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77777777" w:rsidR="00FE4A4D" w:rsidRPr="008A6A43" w:rsidRDefault="00FE4A4D" w:rsidP="00C84DB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77777777" w:rsidR="00FE4A4D" w:rsidRPr="009A55B3" w:rsidRDefault="00FE4A4D" w:rsidP="00C84DB9">
            <w:pPr>
              <w:jc w:val="right"/>
              <w:rPr>
                <w:sz w:val="6"/>
                <w:szCs w:val="6"/>
              </w:rPr>
            </w:pPr>
          </w:p>
        </w:tc>
        <w:tc>
          <w:tcPr>
            <w:tcW w:w="711" w:type="dxa"/>
            <w:gridSpan w:val="2"/>
            <w:tcBorders>
              <w:left w:val="nil"/>
            </w:tcBorders>
            <w:vAlign w:val="center"/>
          </w:tcPr>
          <w:p w14:paraId="4C273A5D" w14:textId="77777777" w:rsidR="00FE4A4D" w:rsidRPr="009A55B3" w:rsidRDefault="00FE4A4D" w:rsidP="00C84DB9">
            <w:pPr>
              <w:rPr>
                <w:sz w:val="6"/>
                <w:szCs w:val="6"/>
              </w:rPr>
            </w:pPr>
            <w:r>
              <w:rPr>
                <w:noProof/>
              </w:rPr>
              <mc:AlternateContent>
                <mc:Choice Requires="wps">
                  <w:drawing>
                    <wp:anchor distT="0" distB="0" distL="114300" distR="114300" simplePos="0" relativeHeight="251659264" behindDoc="0" locked="0" layoutInCell="1" allowOverlap="1" wp14:anchorId="1AA91541" wp14:editId="63A118E8">
                      <wp:simplePos x="0" y="0"/>
                      <wp:positionH relativeFrom="column">
                        <wp:posOffset>349885</wp:posOffset>
                      </wp:positionH>
                      <wp:positionV relativeFrom="paragraph">
                        <wp:posOffset>121285</wp:posOffset>
                      </wp:positionV>
                      <wp:extent cx="857885" cy="437515"/>
                      <wp:effectExtent l="0" t="0" r="1841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14:paraId="0C5A9FD1" w14:textId="77777777" w:rsidR="00E9349C" w:rsidRPr="00E857F4" w:rsidRDefault="00E9349C"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E9349C" w:rsidRPr="00E857F4" w:rsidRDefault="00E9349C"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" fillcolor="window" strokecolor="window" strokeweight=".5pt">
                      <v:path arrowok="t"/>
                      <v:textbox>
                        <w:txbxContent>
                          <w:p w14:paraId="0C5A9FD1" w14:textId="77777777" w:rsidR="00E9349C" w:rsidRPr="00E857F4" w:rsidRDefault="00E9349C"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E9349C" w:rsidRPr="00E857F4" w:rsidRDefault="00E9349C"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v:textbox>
                    </v:shape>
                  </w:pict>
                </mc:Fallback>
              </mc:AlternateContent>
            </w: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05EBBBAE" w:rsidR="00FE4A4D" w:rsidRPr="006D0BA0" w:rsidRDefault="00FE4A4D" w:rsidP="00FE4A4D">
            <w:pPr>
              <w:bidi w:val="0"/>
              <w:jc w:val="both"/>
              <w:rPr>
                <w:b/>
                <w:sz w:val="24"/>
                <w:szCs w:val="24"/>
                <w:lang w:val="en-GB"/>
              </w:rPr>
            </w:pPr>
            <w:r w:rsidRPr="007E3856">
              <w:rPr>
                <w:b/>
                <w:sz w:val="24"/>
                <w:szCs w:val="24"/>
              </w:rPr>
              <w:t>IPBES</w:t>
            </w:r>
            <w:r w:rsidRPr="007226C6">
              <w:rPr>
                <w:sz w:val="20"/>
                <w:szCs w:val="20"/>
              </w:rPr>
              <w:t>/</w:t>
            </w:r>
            <w:r w:rsidR="001A2594">
              <w:rPr>
                <w:sz w:val="20"/>
                <w:szCs w:val="20"/>
              </w:rPr>
              <w:t>7</w:t>
            </w:r>
            <w:r w:rsidRPr="008B1BBE">
              <w:rPr>
                <w:rFonts w:cs="Times New Roman"/>
                <w:sz w:val="20"/>
                <w:szCs w:val="20"/>
              </w:rPr>
              <w:t>/</w:t>
            </w:r>
            <w:r w:rsidR="00BB77B8">
              <w:rPr>
                <w:rFonts w:cs="Times New Roman"/>
                <w:sz w:val="20"/>
                <w:szCs w:val="20"/>
                <w:lang w:val="en-GB"/>
              </w:rPr>
              <w:t>6/Add.1</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8A6A43" w:rsidRDefault="00FE4A4D" w:rsidP="00471E03">
            <w:pPr>
              <w:spacing w:before="120" w:after="120" w:line="400" w:lineRule="exact"/>
              <w:ind w:right="833"/>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19BD0A58" w:rsidR="00FE4A4D" w:rsidRPr="007226C6" w:rsidRDefault="00E53B04" w:rsidP="00BB77B8">
            <w:pPr>
              <w:bidi w:val="0"/>
              <w:spacing w:after="120"/>
              <w:rPr>
                <w:sz w:val="20"/>
                <w:szCs w:val="20"/>
              </w:rPr>
            </w:pPr>
            <w:r>
              <w:rPr>
                <w:sz w:val="20"/>
                <w:szCs w:val="20"/>
              </w:rPr>
              <w:t>5</w:t>
            </w:r>
            <w:r w:rsidR="004A5398">
              <w:rPr>
                <w:sz w:val="20"/>
                <w:szCs w:val="20"/>
              </w:rPr>
              <w:t xml:space="preserve"> </w:t>
            </w:r>
            <w:r>
              <w:rPr>
                <w:sz w:val="20"/>
                <w:szCs w:val="20"/>
              </w:rPr>
              <w:t xml:space="preserve">March </w:t>
            </w:r>
            <w:r w:rsidR="00BB77B8">
              <w:rPr>
                <w:sz w:val="20"/>
                <w:szCs w:val="20"/>
              </w:rPr>
              <w:t>2019</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B86C1A" w:rsidRDefault="00FE4A4D" w:rsidP="00F43F00">
      <w:pPr>
        <w:spacing w:before="40" w:line="340" w:lineRule="exact"/>
        <w:ind w:left="142" w:right="5954"/>
        <w:jc w:val="both"/>
        <w:rPr>
          <w:rFonts w:ascii="Times New Roman Bold" w:hAnsi="Times New Roman Bold" w:cs="Traditional Arabic"/>
          <w:b/>
          <w:bCs/>
          <w:w w:val="97"/>
          <w:sz w:val="28"/>
          <w:rtl/>
        </w:rPr>
      </w:pPr>
      <w:r w:rsidRPr="00B86C1A">
        <w:rPr>
          <w:rFonts w:ascii="Times New Roman Bold" w:hAnsi="Times New Roman Bold" w:cs="Traditional Arabic" w:hint="eastAsia"/>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14:paraId="0856AE77" w14:textId="0EAA311F"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2D12BC">
        <w:rPr>
          <w:rFonts w:ascii="Times New Roman Bold" w:hAnsi="Times New Roman Bold" w:cs="Traditional Arabic"/>
          <w:b/>
          <w:bCs/>
          <w:w w:val="97"/>
          <w:sz w:val="28"/>
          <w:rtl/>
        </w:rPr>
        <w:t>ال</w:t>
      </w:r>
      <w:r w:rsidR="001A2594">
        <w:rPr>
          <w:rFonts w:ascii="Times New Roman Bold" w:hAnsi="Times New Roman Bold" w:cs="Traditional Arabic" w:hint="cs"/>
          <w:b/>
          <w:bCs/>
          <w:w w:val="97"/>
          <w:sz w:val="28"/>
          <w:rtl/>
        </w:rPr>
        <w:t>سابعة</w:t>
      </w:r>
    </w:p>
    <w:p w14:paraId="006FC873" w14:textId="1F91083D" w:rsidR="00597F50" w:rsidRDefault="001A2594" w:rsidP="00597F50">
      <w:pPr>
        <w:spacing w:line="360" w:lineRule="exact"/>
        <w:ind w:left="142"/>
        <w:jc w:val="both"/>
        <w:rPr>
          <w:rFonts w:cs="Traditional Arabic"/>
          <w:sz w:val="28"/>
          <w:rtl/>
          <w:lang w:bidi="ar-EG"/>
        </w:rPr>
      </w:pPr>
      <w:r>
        <w:rPr>
          <w:rFonts w:cs="Traditional Arabic" w:hint="cs"/>
          <w:sz w:val="28"/>
          <w:rtl/>
        </w:rPr>
        <w:t>باريس</w:t>
      </w:r>
      <w:r w:rsidR="00AC6CE6">
        <w:rPr>
          <w:rFonts w:cs="Traditional Arabic" w:hint="cs"/>
          <w:sz w:val="28"/>
          <w:rtl/>
        </w:rPr>
        <w:t xml:space="preserve">، </w:t>
      </w:r>
      <w:r>
        <w:rPr>
          <w:rFonts w:cs="Traditional Arabic" w:hint="cs"/>
          <w:sz w:val="28"/>
          <w:rtl/>
        </w:rPr>
        <w:t>29</w:t>
      </w:r>
      <w:r w:rsidR="00205A66">
        <w:rPr>
          <w:rFonts w:cs="Traditional Arabic" w:hint="cs"/>
          <w:sz w:val="28"/>
          <w:rtl/>
        </w:rPr>
        <w:t xml:space="preserve"> </w:t>
      </w:r>
      <w:r>
        <w:rPr>
          <w:rFonts w:cs="Traditional Arabic" w:hint="cs"/>
          <w:sz w:val="28"/>
          <w:rtl/>
        </w:rPr>
        <w:t>نيسان/أبريل</w:t>
      </w:r>
      <w:r w:rsidR="00AC6CE6">
        <w:rPr>
          <w:rFonts w:cs="Traditional Arabic" w:hint="cs"/>
          <w:sz w:val="28"/>
          <w:rtl/>
        </w:rPr>
        <w:t>-</w:t>
      </w:r>
      <w:r>
        <w:rPr>
          <w:rFonts w:cs="Traditional Arabic" w:hint="cs"/>
          <w:sz w:val="28"/>
          <w:rtl/>
        </w:rPr>
        <w:t>4 أيار/مايو</w:t>
      </w:r>
      <w:r w:rsidR="00597F50">
        <w:rPr>
          <w:rFonts w:cs="Traditional Arabic"/>
          <w:sz w:val="28"/>
          <w:rtl/>
        </w:rPr>
        <w:t xml:space="preserve"> </w:t>
      </w:r>
      <w:r w:rsidR="00AC6CE6">
        <w:rPr>
          <w:rFonts w:cs="Traditional Arabic"/>
          <w:sz w:val="28"/>
          <w:rtl/>
        </w:rPr>
        <w:t>201</w:t>
      </w:r>
      <w:r>
        <w:rPr>
          <w:rFonts w:cs="Traditional Arabic" w:hint="cs"/>
          <w:sz w:val="28"/>
          <w:rtl/>
        </w:rPr>
        <w:t>9</w:t>
      </w:r>
    </w:p>
    <w:p w14:paraId="58DB4310" w14:textId="62C031E6" w:rsidR="00BB77B8" w:rsidRDefault="00BB77B8" w:rsidP="00597F50">
      <w:pPr>
        <w:spacing w:line="360" w:lineRule="exact"/>
        <w:ind w:left="142"/>
        <w:jc w:val="both"/>
        <w:rPr>
          <w:rFonts w:cs="Traditional Arabic"/>
          <w:sz w:val="28"/>
          <w:rtl/>
          <w:lang w:bidi="ar-EG"/>
        </w:rPr>
      </w:pPr>
      <w:r>
        <w:rPr>
          <w:rFonts w:cs="Traditional Arabic" w:hint="cs"/>
          <w:sz w:val="28"/>
          <w:rtl/>
          <w:lang w:bidi="ar-EG"/>
        </w:rPr>
        <w:t>البند 9 من جدول الأعمال المؤقت</w:t>
      </w:r>
      <w:r>
        <w:rPr>
          <w:rStyle w:val="FootnoteReference"/>
          <w:rFonts w:cs="Traditional Arabic"/>
          <w:sz w:val="28"/>
          <w:rtl/>
          <w:lang w:bidi="ar-EG"/>
        </w:rPr>
        <w:footnoteReference w:customMarkFollows="1" w:id="1"/>
        <w:t>*</w:t>
      </w:r>
    </w:p>
    <w:p w14:paraId="17307322" w14:textId="74AED246" w:rsidR="00BB77B8" w:rsidRPr="00BB77B8" w:rsidRDefault="00BB77B8" w:rsidP="00597F50">
      <w:pPr>
        <w:spacing w:line="360" w:lineRule="exact"/>
        <w:ind w:left="142"/>
        <w:jc w:val="both"/>
        <w:rPr>
          <w:rFonts w:cs="Traditional Arabic"/>
          <w:b/>
          <w:bCs/>
          <w:sz w:val="28"/>
          <w:rtl/>
          <w:lang w:bidi="ar-EG"/>
        </w:rPr>
      </w:pPr>
      <w:r>
        <w:rPr>
          <w:rFonts w:cs="Traditional Arabic" w:hint="cs"/>
          <w:b/>
          <w:bCs/>
          <w:sz w:val="28"/>
          <w:rtl/>
          <w:lang w:bidi="ar-EG"/>
        </w:rPr>
        <w:t>برنامج العمل التالي للمنبر</w:t>
      </w:r>
    </w:p>
    <w:p w14:paraId="40356B0B" w14:textId="3CFFC2F2" w:rsidR="00817765" w:rsidRDefault="00BB77B8" w:rsidP="004B62B8">
      <w:pPr>
        <w:pStyle w:val="BBTitle"/>
        <w:tabs>
          <w:tab w:val="clear" w:pos="1247"/>
          <w:tab w:val="clear" w:pos="1814"/>
          <w:tab w:val="clear" w:pos="2381"/>
          <w:tab w:val="clear" w:pos="2948"/>
          <w:tab w:val="clear" w:pos="3515"/>
          <w:tab w:val="left" w:pos="1842"/>
          <w:tab w:val="left" w:pos="2409"/>
          <w:tab w:val="left" w:pos="2976"/>
          <w:tab w:val="left" w:pos="3543"/>
        </w:tabs>
        <w:bidi/>
        <w:spacing w:before="360" w:after="360" w:line="400" w:lineRule="exact"/>
        <w:ind w:left="1134" w:right="0"/>
        <w:jc w:val="both"/>
        <w:textDirection w:val="tbRlV"/>
        <w:rPr>
          <w:rFonts w:ascii="Traditional Arabic" w:hAnsi="Traditional Arabic" w:cs="Traditional Arabic"/>
          <w:b w:val="0"/>
          <w:bCs/>
          <w:sz w:val="34"/>
          <w:szCs w:val="34"/>
          <w:rtl/>
          <w:lang w:eastAsia="zh-TW" w:bidi="ar-EG"/>
        </w:rPr>
      </w:pPr>
      <w:bookmarkStart w:id="1" w:name="_Hlk499030572"/>
      <w:r w:rsidRPr="00593B31">
        <w:rPr>
          <w:rFonts w:cs="Traditional Arabic" w:hint="cs"/>
          <w:bCs/>
          <w:sz w:val="34"/>
          <w:szCs w:val="34"/>
          <w:rtl/>
          <w:lang w:eastAsia="zh-TW"/>
        </w:rPr>
        <w:t>تقرير</w:t>
      </w:r>
      <w:r>
        <w:rPr>
          <w:rFonts w:ascii="Traditional Arabic" w:hAnsi="Traditional Arabic" w:cs="Traditional Arabic" w:hint="cs"/>
          <w:b w:val="0"/>
          <w:bCs/>
          <w:sz w:val="34"/>
          <w:szCs w:val="34"/>
          <w:rtl/>
          <w:lang w:eastAsia="zh-TW"/>
        </w:rPr>
        <w:t xml:space="preserve"> عن </w:t>
      </w:r>
      <w:r w:rsidR="0064209F">
        <w:rPr>
          <w:rFonts w:ascii="Traditional Arabic" w:hAnsi="Traditional Arabic" w:cs="Traditional Arabic" w:hint="cs"/>
          <w:b w:val="0"/>
          <w:bCs/>
          <w:sz w:val="34"/>
          <w:szCs w:val="34"/>
          <w:rtl/>
          <w:lang w:eastAsia="zh-TW" w:bidi="ar-EG"/>
        </w:rPr>
        <w:t>ترتيب</w:t>
      </w:r>
      <w:r>
        <w:rPr>
          <w:rFonts w:ascii="Traditional Arabic" w:hAnsi="Traditional Arabic" w:cs="Traditional Arabic" w:hint="cs"/>
          <w:b w:val="0"/>
          <w:bCs/>
          <w:sz w:val="34"/>
          <w:szCs w:val="34"/>
          <w:rtl/>
          <w:lang w:eastAsia="zh-TW" w:bidi="ar-EG"/>
        </w:rPr>
        <w:t xml:space="preserve"> أولويات الطلبات، </w:t>
      </w:r>
      <w:r w:rsidR="00593B31">
        <w:rPr>
          <w:rFonts w:ascii="Traditional Arabic" w:hAnsi="Traditional Arabic" w:cs="Traditional Arabic" w:hint="cs"/>
          <w:b w:val="0"/>
          <w:bCs/>
          <w:sz w:val="34"/>
          <w:szCs w:val="34"/>
          <w:rtl/>
          <w:lang w:eastAsia="zh-TW" w:bidi="ar-EG"/>
        </w:rPr>
        <w:t>والإسهامات</w:t>
      </w:r>
      <w:r>
        <w:rPr>
          <w:rFonts w:ascii="Traditional Arabic" w:hAnsi="Traditional Arabic" w:cs="Traditional Arabic" w:hint="cs"/>
          <w:b w:val="0"/>
          <w:bCs/>
          <w:sz w:val="34"/>
          <w:szCs w:val="34"/>
          <w:rtl/>
          <w:lang w:eastAsia="zh-TW" w:bidi="ar-EG"/>
        </w:rPr>
        <w:t xml:space="preserve"> والاقتراحات </w:t>
      </w:r>
      <w:r w:rsidR="00AF29B1">
        <w:rPr>
          <w:rFonts w:ascii="Traditional Arabic" w:hAnsi="Traditional Arabic" w:cs="Traditional Arabic" w:hint="cs"/>
          <w:b w:val="0"/>
          <w:bCs/>
          <w:sz w:val="34"/>
          <w:szCs w:val="34"/>
          <w:rtl/>
          <w:lang w:eastAsia="zh-TW" w:bidi="ar-EG"/>
        </w:rPr>
        <w:t>بخصوص</w:t>
      </w:r>
      <w:r>
        <w:rPr>
          <w:rFonts w:ascii="Traditional Arabic" w:hAnsi="Traditional Arabic" w:cs="Traditional Arabic" w:hint="cs"/>
          <w:b w:val="0"/>
          <w:bCs/>
          <w:sz w:val="34"/>
          <w:szCs w:val="34"/>
          <w:rtl/>
          <w:lang w:eastAsia="zh-TW" w:bidi="ar-EG"/>
        </w:rPr>
        <w:t xml:space="preserve"> الأولويات </w:t>
      </w:r>
      <w:r w:rsidR="00593B31">
        <w:rPr>
          <w:rFonts w:ascii="Traditional Arabic" w:hAnsi="Traditional Arabic" w:cs="Traditional Arabic" w:hint="cs"/>
          <w:b w:val="0"/>
          <w:bCs/>
          <w:sz w:val="34"/>
          <w:szCs w:val="34"/>
          <w:rtl/>
          <w:lang w:eastAsia="zh-TW" w:bidi="ar-EG"/>
        </w:rPr>
        <w:t>على المدى القريب</w:t>
      </w:r>
      <w:r>
        <w:rPr>
          <w:rFonts w:ascii="Traditional Arabic" w:hAnsi="Traditional Arabic" w:cs="Traditional Arabic" w:hint="cs"/>
          <w:b w:val="0"/>
          <w:bCs/>
          <w:sz w:val="34"/>
          <w:szCs w:val="34"/>
          <w:rtl/>
          <w:lang w:eastAsia="zh-TW" w:bidi="ar-EG"/>
        </w:rPr>
        <w:t xml:space="preserve"> والاحتياجات </w:t>
      </w:r>
      <w:r w:rsidR="00593B31">
        <w:rPr>
          <w:rFonts w:ascii="Traditional Arabic" w:hAnsi="Traditional Arabic" w:cs="Traditional Arabic" w:hint="cs"/>
          <w:b w:val="0"/>
          <w:bCs/>
          <w:sz w:val="34"/>
          <w:szCs w:val="34"/>
          <w:rtl/>
          <w:lang w:eastAsia="zh-TW" w:bidi="ar-EG"/>
        </w:rPr>
        <w:t>الاستراتيجية على المدى البعيد</w:t>
      </w:r>
      <w:r>
        <w:rPr>
          <w:rFonts w:ascii="Traditional Arabic" w:hAnsi="Traditional Arabic" w:cs="Traditional Arabic" w:hint="cs"/>
          <w:b w:val="0"/>
          <w:bCs/>
          <w:sz w:val="34"/>
          <w:szCs w:val="34"/>
          <w:rtl/>
          <w:lang w:eastAsia="zh-TW" w:bidi="ar-EG"/>
        </w:rPr>
        <w:t xml:space="preserve"> لبرنامج العمل التالي للمنبر</w:t>
      </w:r>
    </w:p>
    <w:p w14:paraId="0362FA24" w14:textId="5F4E351F" w:rsidR="00593B31" w:rsidRPr="00B57435" w:rsidRDefault="00593B31" w:rsidP="00B57435">
      <w:pPr>
        <w:pStyle w:val="CH2"/>
        <w:tabs>
          <w:tab w:val="clear" w:pos="624"/>
          <w:tab w:val="clear" w:pos="851"/>
          <w:tab w:val="clear" w:pos="1247"/>
          <w:tab w:val="clear" w:pos="1814"/>
          <w:tab w:val="clear" w:pos="2381"/>
          <w:tab w:val="clear" w:pos="2948"/>
          <w:tab w:val="clear" w:pos="3515"/>
          <w:tab w:val="left" w:pos="1842"/>
          <w:tab w:val="left" w:pos="2409"/>
          <w:tab w:val="left" w:pos="2976"/>
          <w:tab w:val="left" w:pos="3543"/>
        </w:tabs>
        <w:bidi/>
        <w:spacing w:before="0" w:after="240" w:line="400" w:lineRule="exact"/>
        <w:ind w:left="1134" w:right="0" w:firstLine="0"/>
        <w:jc w:val="both"/>
        <w:textDirection w:val="tbRlV"/>
        <w:rPr>
          <w:rFonts w:ascii="Traditional Arabic" w:hAnsi="Traditional Arabic" w:cs="Traditional Arabic"/>
          <w:b w:val="0"/>
          <w:bCs/>
          <w:sz w:val="32"/>
          <w:szCs w:val="32"/>
          <w:rtl/>
          <w:lang w:eastAsia="zh-TW" w:bidi="ar-EG"/>
        </w:rPr>
      </w:pPr>
      <w:r w:rsidRPr="00B57435">
        <w:rPr>
          <w:rFonts w:eastAsia="Gulim" w:cs="Traditional Arabic" w:hint="cs"/>
          <w:bCs/>
          <w:sz w:val="32"/>
          <w:szCs w:val="32"/>
          <w:rtl/>
          <w:lang w:eastAsia="zh-TW"/>
        </w:rPr>
        <w:t>مذكرة</w:t>
      </w:r>
      <w:r w:rsidRPr="00B57435">
        <w:rPr>
          <w:rFonts w:ascii="Traditional Arabic" w:hAnsi="Traditional Arabic" w:cs="Traditional Arabic" w:hint="cs"/>
          <w:b w:val="0"/>
          <w:bCs/>
          <w:sz w:val="32"/>
          <w:szCs w:val="32"/>
          <w:rtl/>
          <w:lang w:eastAsia="zh-TW" w:bidi="ar-EG"/>
        </w:rPr>
        <w:t xml:space="preserve"> من الأمانة</w:t>
      </w:r>
    </w:p>
    <w:p w14:paraId="5C584D60" w14:textId="4726FF3D" w:rsidR="00817765" w:rsidRDefault="00593B31" w:rsidP="00B57435">
      <w:pPr>
        <w:pStyle w:val="Normalnumber"/>
        <w:numPr>
          <w:ilvl w:val="0"/>
          <w:numId w:val="0"/>
        </w:numPr>
        <w:tabs>
          <w:tab w:val="clear" w:pos="1247"/>
          <w:tab w:val="clear" w:pos="1814"/>
          <w:tab w:val="clear" w:pos="2381"/>
          <w:tab w:val="clear" w:pos="2948"/>
          <w:tab w:val="clear" w:pos="3515"/>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في الفقرة (ز) من المقر</w:t>
      </w:r>
      <w:r w:rsidR="00AF29B1">
        <w:rPr>
          <w:rFonts w:ascii="Traditional Arabic" w:hAnsi="Traditional Arabic" w:hint="cs"/>
          <w:sz w:val="30"/>
          <w:szCs w:val="30"/>
          <w:rtl/>
          <w:lang w:eastAsia="zh-TW"/>
        </w:rPr>
        <w:t>ر م</w:t>
      </w:r>
      <w:r w:rsidR="00B57435">
        <w:rPr>
          <w:rFonts w:ascii="Traditional Arabic" w:hAnsi="Traditional Arabic" w:hint="cs"/>
          <w:sz w:val="30"/>
          <w:szCs w:val="30"/>
          <w:rtl/>
          <w:lang w:eastAsia="zh-TW"/>
        </w:rPr>
        <w:t>.</w:t>
      </w:r>
      <w:r w:rsidR="00AF29B1">
        <w:rPr>
          <w:rFonts w:ascii="Traditional Arabic" w:hAnsi="Traditional Arabic" w:hint="cs"/>
          <w:sz w:val="30"/>
          <w:szCs w:val="30"/>
          <w:rtl/>
          <w:lang w:eastAsia="zh-TW"/>
        </w:rPr>
        <w:t>ح</w:t>
      </w:r>
      <w:r w:rsidR="00B57435">
        <w:rPr>
          <w:rFonts w:ascii="Traditional Arabic" w:hAnsi="Traditional Arabic" w:hint="cs"/>
          <w:sz w:val="30"/>
          <w:szCs w:val="30"/>
          <w:rtl/>
          <w:lang w:eastAsia="zh-TW"/>
        </w:rPr>
        <w:t>.</w:t>
      </w:r>
      <w:r w:rsidR="00AF29B1">
        <w:rPr>
          <w:rFonts w:ascii="Traditional Arabic" w:hAnsi="Traditional Arabic" w:hint="cs"/>
          <w:sz w:val="30"/>
          <w:szCs w:val="30"/>
          <w:rtl/>
          <w:lang w:eastAsia="zh-TW"/>
        </w:rPr>
        <w:t>د-6/2،</w:t>
      </w:r>
      <w:r>
        <w:rPr>
          <w:rFonts w:ascii="Traditional Arabic" w:hAnsi="Traditional Arabic" w:hint="cs"/>
          <w:sz w:val="30"/>
          <w:szCs w:val="30"/>
          <w:rtl/>
          <w:lang w:eastAsia="zh-TW"/>
        </w:rPr>
        <w:t xml:space="preserve"> طلب المنبر الحكومي الدولي للعلوم والسياسات في مجال التنوع البيولوجي وخدمات النظم الإيكولوجية إلى فريق الخبراء المتعددة التخصصات والمكتب أن يقوما، بدعم من الأمانة، بتجميع الطلبات والإسهامات والاقتراحات </w:t>
      </w:r>
      <w:r w:rsidR="00AF29B1">
        <w:rPr>
          <w:rFonts w:ascii="Traditional Arabic" w:hAnsi="Traditional Arabic" w:hint="cs"/>
          <w:sz w:val="30"/>
          <w:szCs w:val="30"/>
          <w:rtl/>
          <w:lang w:eastAsia="zh-TW"/>
        </w:rPr>
        <w:t>بخصوص</w:t>
      </w:r>
      <w:r>
        <w:rPr>
          <w:rFonts w:ascii="Traditional Arabic" w:hAnsi="Traditional Arabic" w:hint="cs"/>
          <w:sz w:val="30"/>
          <w:szCs w:val="30"/>
          <w:rtl/>
          <w:lang w:eastAsia="zh-TW"/>
        </w:rPr>
        <w:t xml:space="preserve"> الأولويات </w:t>
      </w:r>
      <w:r w:rsidR="00E164A2">
        <w:rPr>
          <w:rFonts w:ascii="Traditional Arabic" w:hAnsi="Traditional Arabic" w:hint="cs"/>
          <w:sz w:val="30"/>
          <w:szCs w:val="30"/>
          <w:rtl/>
          <w:lang w:eastAsia="zh-TW"/>
        </w:rPr>
        <w:t>على المدى القريب</w:t>
      </w:r>
      <w:r>
        <w:rPr>
          <w:rFonts w:ascii="Traditional Arabic" w:hAnsi="Traditional Arabic" w:hint="cs"/>
          <w:sz w:val="30"/>
          <w:szCs w:val="30"/>
          <w:rtl/>
          <w:lang w:eastAsia="zh-TW"/>
        </w:rPr>
        <w:t xml:space="preserve"> والاحتياجات الاستراتيجية </w:t>
      </w:r>
      <w:r w:rsidR="00E164A2">
        <w:rPr>
          <w:rFonts w:ascii="Traditional Arabic" w:hAnsi="Traditional Arabic" w:hint="cs"/>
          <w:sz w:val="30"/>
          <w:szCs w:val="30"/>
          <w:rtl/>
          <w:lang w:eastAsia="zh-TW"/>
        </w:rPr>
        <w:t>على المدى البعيد</w:t>
      </w:r>
      <w:r>
        <w:rPr>
          <w:rFonts w:ascii="Traditional Arabic" w:hAnsi="Traditional Arabic" w:hint="cs"/>
          <w:sz w:val="30"/>
          <w:szCs w:val="30"/>
          <w:rtl/>
          <w:lang w:eastAsia="zh-TW"/>
        </w:rPr>
        <w:t xml:space="preserve"> </w:t>
      </w:r>
      <w:r w:rsidR="00EC000D">
        <w:rPr>
          <w:rFonts w:ascii="Traditional Arabic" w:hAnsi="Traditional Arabic" w:hint="cs"/>
          <w:sz w:val="30"/>
          <w:szCs w:val="30"/>
          <w:rtl/>
          <w:lang w:eastAsia="zh-TW"/>
        </w:rPr>
        <w:t>المقدمة</w:t>
      </w:r>
      <w:r>
        <w:rPr>
          <w:rFonts w:ascii="Traditional Arabic" w:hAnsi="Traditional Arabic" w:hint="cs"/>
          <w:sz w:val="30"/>
          <w:szCs w:val="30"/>
          <w:rtl/>
          <w:lang w:eastAsia="zh-TW"/>
        </w:rPr>
        <w:t xml:space="preserve"> استجابة للدعوة الرسمية التي أطلقتها الأمينة التنفيذية </w:t>
      </w:r>
      <w:r w:rsidRPr="00B57435">
        <w:rPr>
          <w:rFonts w:asciiTheme="majorBidi" w:hAnsiTheme="majorBidi" w:cstheme="majorBidi"/>
          <w:rtl/>
          <w:lang w:eastAsia="zh-TW"/>
        </w:rPr>
        <w:t>(</w:t>
      </w:r>
      <w:r w:rsidR="00B53BC1" w:rsidRPr="004B62B8">
        <w:rPr>
          <w:rFonts w:ascii="Traditional Arabic" w:hAnsi="Traditional Arabic" w:hint="eastAsia"/>
          <w:sz w:val="30"/>
          <w:szCs w:val="30"/>
          <w:rtl/>
          <w:lang w:eastAsia="zh-TW"/>
        </w:rPr>
        <w:t>الوثيقة</w:t>
      </w:r>
      <w:r w:rsidR="00B53BC1">
        <w:rPr>
          <w:rFonts w:asciiTheme="majorBidi" w:hAnsiTheme="majorBidi" w:cstheme="majorBidi" w:hint="cs"/>
          <w:rtl/>
          <w:lang w:eastAsia="zh-TW"/>
        </w:rPr>
        <w:t xml:space="preserve"> </w:t>
      </w:r>
      <w:r w:rsidR="00F52DF2" w:rsidRPr="00B57435">
        <w:rPr>
          <w:rFonts w:asciiTheme="majorBidi" w:hAnsiTheme="majorBidi" w:cstheme="majorBidi"/>
        </w:rPr>
        <w:t>EM/2018/14</w:t>
      </w:r>
      <w:r w:rsidR="00F52DF2">
        <w:rPr>
          <w:rFonts w:ascii="Traditional Arabic" w:hAnsi="Traditional Arabic" w:hint="cs"/>
          <w:sz w:val="30"/>
          <w:szCs w:val="30"/>
          <w:rtl/>
          <w:lang w:eastAsia="zh-TW"/>
        </w:rPr>
        <w:t xml:space="preserve"> المؤرخة 11 تموز/يولي</w:t>
      </w:r>
      <w:r w:rsidR="00B57435">
        <w:rPr>
          <w:rFonts w:ascii="Traditional Arabic" w:hAnsi="Traditional Arabic" w:hint="cs"/>
          <w:sz w:val="30"/>
          <w:szCs w:val="30"/>
          <w:rtl/>
          <w:lang w:eastAsia="zh-TW"/>
        </w:rPr>
        <w:t>ه</w:t>
      </w:r>
      <w:r w:rsidR="00F52DF2">
        <w:rPr>
          <w:rFonts w:ascii="Traditional Arabic" w:hAnsi="Traditional Arabic" w:hint="cs"/>
          <w:sz w:val="30"/>
          <w:szCs w:val="30"/>
          <w:rtl/>
          <w:lang w:eastAsia="zh-TW"/>
        </w:rPr>
        <w:t xml:space="preserve"> 2018</w:t>
      </w:r>
      <w:r>
        <w:rPr>
          <w:rFonts w:ascii="Traditional Arabic" w:hAnsi="Traditional Arabic" w:hint="cs"/>
          <w:sz w:val="30"/>
          <w:szCs w:val="30"/>
          <w:rtl/>
          <w:lang w:eastAsia="zh-TW"/>
        </w:rPr>
        <w:t>)</w:t>
      </w:r>
      <w:r w:rsidR="00E164A2">
        <w:rPr>
          <w:rFonts w:ascii="Traditional Arabic" w:hAnsi="Traditional Arabic" w:hint="cs"/>
          <w:sz w:val="30"/>
          <w:szCs w:val="30"/>
          <w:rtl/>
          <w:lang w:eastAsia="zh-TW"/>
        </w:rPr>
        <w:t>،</w:t>
      </w:r>
      <w:r>
        <w:rPr>
          <w:rFonts w:ascii="Traditional Arabic" w:hAnsi="Traditional Arabic" w:hint="cs"/>
          <w:sz w:val="30"/>
          <w:szCs w:val="30"/>
          <w:rtl/>
          <w:lang w:eastAsia="zh-TW"/>
        </w:rPr>
        <w:t xml:space="preserve"> وإعداد تقرير يتضمن قائمة موجزة للطلبات والإسهامات والاقتراحات مرتبة </w:t>
      </w:r>
      <w:r w:rsidR="00B53BC1">
        <w:rPr>
          <w:rFonts w:ascii="Traditional Arabic" w:hAnsi="Traditional Arabic" w:hint="cs"/>
          <w:sz w:val="30"/>
          <w:szCs w:val="30"/>
          <w:rtl/>
          <w:lang w:eastAsia="zh-TW"/>
        </w:rPr>
        <w:t>حسب الأولويات</w:t>
      </w:r>
      <w:r>
        <w:rPr>
          <w:rFonts w:ascii="Traditional Arabic" w:hAnsi="Traditional Arabic" w:hint="cs"/>
          <w:sz w:val="30"/>
          <w:szCs w:val="30"/>
          <w:rtl/>
          <w:lang w:eastAsia="zh-TW"/>
        </w:rPr>
        <w:t>، لكي ينظر فيها الاجتماع العام في دورته السابعة.</w:t>
      </w:r>
      <w:r w:rsidR="00F52DF2">
        <w:rPr>
          <w:rFonts w:ascii="Traditional Arabic" w:hAnsi="Traditional Arabic" w:hint="cs"/>
          <w:sz w:val="30"/>
          <w:szCs w:val="30"/>
          <w:rtl/>
          <w:lang w:eastAsia="zh-TW"/>
        </w:rPr>
        <w:t xml:space="preserve"> ويرد التقرير </w:t>
      </w:r>
      <w:r w:rsidR="00B53BC1">
        <w:rPr>
          <w:rFonts w:ascii="Traditional Arabic" w:hAnsi="Traditional Arabic" w:hint="cs"/>
          <w:sz w:val="30"/>
          <w:szCs w:val="30"/>
          <w:rtl/>
          <w:lang w:eastAsia="zh-TW"/>
        </w:rPr>
        <w:t xml:space="preserve">الـمُعد </w:t>
      </w:r>
      <w:r w:rsidR="00F52DF2">
        <w:rPr>
          <w:rFonts w:ascii="Traditional Arabic" w:hAnsi="Traditional Arabic" w:hint="cs"/>
          <w:sz w:val="30"/>
          <w:szCs w:val="30"/>
          <w:rtl/>
          <w:lang w:eastAsia="zh-TW"/>
        </w:rPr>
        <w:t xml:space="preserve">استجابة لهذا الطلب في </w:t>
      </w:r>
      <w:r w:rsidR="00B53BC1">
        <w:rPr>
          <w:rFonts w:ascii="Traditional Arabic" w:hAnsi="Traditional Arabic" w:hint="cs"/>
          <w:sz w:val="30"/>
          <w:szCs w:val="30"/>
          <w:rtl/>
          <w:lang w:eastAsia="zh-TW"/>
        </w:rPr>
        <w:t xml:space="preserve">مرفق </w:t>
      </w:r>
      <w:r w:rsidR="00F52DF2">
        <w:rPr>
          <w:rFonts w:ascii="Traditional Arabic" w:hAnsi="Traditional Arabic" w:hint="cs"/>
          <w:sz w:val="30"/>
          <w:szCs w:val="30"/>
          <w:rtl/>
          <w:lang w:eastAsia="zh-TW"/>
        </w:rPr>
        <w:t>هذه المذكرة.</w:t>
      </w:r>
    </w:p>
    <w:p w14:paraId="6C0977D0" w14:textId="1E6BE6C9" w:rsidR="00922743" w:rsidRDefault="00922743" w:rsidP="00922743">
      <w:pPr>
        <w:pStyle w:val="Normalnumber"/>
        <w:numPr>
          <w:ilvl w:val="0"/>
          <w:numId w:val="0"/>
        </w:numPr>
        <w:tabs>
          <w:tab w:val="clear" w:pos="1814"/>
          <w:tab w:val="clear" w:pos="2381"/>
          <w:tab w:val="clear" w:pos="2948"/>
          <w:tab w:val="clear" w:pos="3515"/>
          <w:tab w:val="left" w:pos="1699"/>
          <w:tab w:val="left" w:pos="4082"/>
        </w:tabs>
        <w:bidi/>
        <w:spacing w:line="400" w:lineRule="exact"/>
        <w:jc w:val="both"/>
        <w:textDirection w:val="tbRlV"/>
        <w:rPr>
          <w:rFonts w:ascii="Traditional Arabic" w:hAnsi="Traditional Arabic"/>
          <w:sz w:val="30"/>
          <w:szCs w:val="30"/>
          <w:rtl/>
          <w:lang w:eastAsia="zh-TW"/>
        </w:rPr>
      </w:pPr>
      <w:r>
        <w:rPr>
          <w:rFonts w:ascii="Traditional Arabic" w:hAnsi="Traditional Arabic"/>
          <w:sz w:val="30"/>
          <w:szCs w:val="30"/>
          <w:rtl/>
          <w:lang w:eastAsia="zh-TW"/>
        </w:rPr>
        <w:br w:type="page"/>
      </w:r>
    </w:p>
    <w:p w14:paraId="2C816A50" w14:textId="710EB80E" w:rsidR="00922743" w:rsidRPr="00B57435" w:rsidRDefault="00922743" w:rsidP="00913B2A">
      <w:pPr>
        <w:pStyle w:val="Normalnumber"/>
        <w:keepNext/>
        <w:numPr>
          <w:ilvl w:val="0"/>
          <w:numId w:val="0"/>
        </w:numPr>
        <w:tabs>
          <w:tab w:val="clear" w:pos="1814"/>
          <w:tab w:val="clear" w:pos="2381"/>
          <w:tab w:val="clear" w:pos="2948"/>
          <w:tab w:val="clear" w:pos="3515"/>
          <w:tab w:val="left" w:pos="1699"/>
          <w:tab w:val="left" w:pos="4082"/>
        </w:tabs>
        <w:bidi/>
        <w:spacing w:line="400" w:lineRule="exact"/>
        <w:jc w:val="both"/>
        <w:textDirection w:val="tbRlV"/>
        <w:rPr>
          <w:rFonts w:eastAsia="Gulim"/>
          <w:bCs/>
          <w:sz w:val="34"/>
          <w:szCs w:val="34"/>
          <w:rtl/>
          <w:lang w:eastAsia="zh-TW"/>
        </w:rPr>
      </w:pPr>
      <w:r w:rsidRPr="00B57435">
        <w:rPr>
          <w:rFonts w:eastAsia="Gulim" w:hint="cs"/>
          <w:bCs/>
          <w:sz w:val="34"/>
          <w:szCs w:val="34"/>
          <w:rtl/>
          <w:lang w:eastAsia="zh-TW"/>
        </w:rPr>
        <w:lastRenderedPageBreak/>
        <w:t>المرفق</w:t>
      </w:r>
    </w:p>
    <w:p w14:paraId="7F03D29C" w14:textId="3D63C140" w:rsidR="00922743" w:rsidRPr="004B62B8" w:rsidRDefault="00922743" w:rsidP="00FD3BCF">
      <w:pPr>
        <w:pStyle w:val="BBTitle"/>
        <w:tabs>
          <w:tab w:val="clear" w:pos="1247"/>
          <w:tab w:val="clear" w:pos="1814"/>
          <w:tab w:val="clear" w:pos="2381"/>
          <w:tab w:val="clear" w:pos="2948"/>
          <w:tab w:val="clear" w:pos="3515"/>
          <w:tab w:val="left" w:pos="1842"/>
          <w:tab w:val="left" w:pos="2409"/>
          <w:tab w:val="left" w:pos="2976"/>
          <w:tab w:val="left" w:pos="3543"/>
        </w:tabs>
        <w:bidi/>
        <w:spacing w:before="240" w:line="400" w:lineRule="exact"/>
        <w:ind w:left="1134" w:right="0"/>
        <w:jc w:val="both"/>
        <w:textDirection w:val="tbRlV"/>
        <w:rPr>
          <w:rFonts w:ascii="Traditional Arabic" w:hAnsi="Traditional Arabic" w:cs="Traditional Arabic"/>
          <w:b w:val="0"/>
          <w:bCs/>
          <w:sz w:val="32"/>
          <w:szCs w:val="32"/>
          <w:rtl/>
          <w:lang w:eastAsia="zh-TW" w:bidi="ar-EG"/>
        </w:rPr>
      </w:pPr>
      <w:r w:rsidRPr="004B62B8">
        <w:rPr>
          <w:rFonts w:cs="Traditional Arabic" w:hint="cs"/>
          <w:bCs/>
          <w:sz w:val="32"/>
          <w:szCs w:val="32"/>
          <w:rtl/>
          <w:lang w:eastAsia="zh-TW"/>
        </w:rPr>
        <w:t>تقرير</w:t>
      </w:r>
      <w:r w:rsidRPr="004B62B8">
        <w:rPr>
          <w:rFonts w:ascii="Traditional Arabic" w:hAnsi="Traditional Arabic" w:cs="Traditional Arabic" w:hint="cs"/>
          <w:b w:val="0"/>
          <w:bCs/>
          <w:sz w:val="32"/>
          <w:szCs w:val="32"/>
          <w:rtl/>
          <w:lang w:eastAsia="zh-TW"/>
        </w:rPr>
        <w:t xml:space="preserve"> عن </w:t>
      </w:r>
      <w:r w:rsidR="0064209F" w:rsidRPr="004B62B8">
        <w:rPr>
          <w:rFonts w:ascii="Traditional Arabic" w:hAnsi="Traditional Arabic" w:cs="Traditional Arabic" w:hint="cs"/>
          <w:b w:val="0"/>
          <w:bCs/>
          <w:sz w:val="32"/>
          <w:szCs w:val="32"/>
          <w:rtl/>
          <w:lang w:eastAsia="zh-TW" w:bidi="ar-EG"/>
        </w:rPr>
        <w:t>ترتيب</w:t>
      </w:r>
      <w:r w:rsidRPr="004B62B8">
        <w:rPr>
          <w:rFonts w:ascii="Traditional Arabic" w:hAnsi="Traditional Arabic" w:cs="Traditional Arabic" w:hint="cs"/>
          <w:b w:val="0"/>
          <w:bCs/>
          <w:sz w:val="32"/>
          <w:szCs w:val="32"/>
          <w:rtl/>
          <w:lang w:eastAsia="zh-TW" w:bidi="ar-EG"/>
        </w:rPr>
        <w:t xml:space="preserve"> أولويات الطلبات، والإسهامات والاقتراحات </w:t>
      </w:r>
      <w:r w:rsidR="00AF29B1" w:rsidRPr="004B62B8">
        <w:rPr>
          <w:rFonts w:ascii="Traditional Arabic" w:hAnsi="Traditional Arabic" w:cs="Traditional Arabic" w:hint="cs"/>
          <w:b w:val="0"/>
          <w:bCs/>
          <w:sz w:val="32"/>
          <w:szCs w:val="32"/>
          <w:rtl/>
          <w:lang w:eastAsia="zh-TW" w:bidi="ar-EG"/>
        </w:rPr>
        <w:t>بخصوص</w:t>
      </w:r>
      <w:r w:rsidRPr="004B62B8">
        <w:rPr>
          <w:rFonts w:ascii="Traditional Arabic" w:hAnsi="Traditional Arabic" w:cs="Traditional Arabic" w:hint="cs"/>
          <w:b w:val="0"/>
          <w:bCs/>
          <w:sz w:val="32"/>
          <w:szCs w:val="32"/>
          <w:rtl/>
          <w:lang w:eastAsia="zh-TW" w:bidi="ar-EG"/>
        </w:rPr>
        <w:t xml:space="preserve"> الأولويات على المدى القريب والاحتياجات الاستراتيجية على المدى البعيد لبرنامج العمل التالي للمنبر</w:t>
      </w:r>
    </w:p>
    <w:p w14:paraId="4F0E4235" w14:textId="7A032E7C" w:rsidR="00922743" w:rsidRPr="00C05235" w:rsidRDefault="00922743" w:rsidP="00B57435">
      <w:pPr>
        <w:pStyle w:val="Normalnumber"/>
        <w:keepNext/>
        <w:numPr>
          <w:ilvl w:val="0"/>
          <w:numId w:val="0"/>
        </w:numPr>
        <w:tabs>
          <w:tab w:val="clear" w:pos="1247"/>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2"/>
          <w:szCs w:val="32"/>
          <w:rtl/>
          <w:lang w:val="en-GB" w:eastAsia="zh-TW" w:bidi="ar-EG"/>
        </w:rPr>
      </w:pPr>
      <w:r w:rsidRPr="00C05235">
        <w:rPr>
          <w:rFonts w:ascii="Traditional Arabic" w:hAnsi="Traditional Arabic" w:hint="cs"/>
          <w:b/>
          <w:bCs/>
          <w:sz w:val="32"/>
          <w:szCs w:val="32"/>
          <w:rtl/>
          <w:lang w:eastAsia="zh-TW" w:bidi="ar-EG"/>
        </w:rPr>
        <w:t>أولا</w:t>
      </w:r>
      <w:r w:rsidR="00E164A2" w:rsidRPr="00C05235">
        <w:rPr>
          <w:rFonts w:ascii="Traditional Arabic" w:hAnsi="Traditional Arabic" w:hint="cs"/>
          <w:b/>
          <w:bCs/>
          <w:sz w:val="32"/>
          <w:szCs w:val="32"/>
          <w:rtl/>
          <w:lang w:eastAsia="zh-TW" w:bidi="ar-EG"/>
        </w:rPr>
        <w:t>ً</w:t>
      </w:r>
      <w:r w:rsidR="00B57435">
        <w:rPr>
          <w:rFonts w:ascii="Traditional Arabic" w:hAnsi="Traditional Arabic"/>
          <w:b/>
          <w:bCs/>
          <w:sz w:val="32"/>
          <w:szCs w:val="32"/>
          <w:lang w:eastAsia="zh-TW" w:bidi="ar-EG"/>
        </w:rPr>
        <w:t xml:space="preserve"> </w:t>
      </w:r>
      <w:r w:rsidRPr="00C05235">
        <w:rPr>
          <w:rFonts w:ascii="Traditional Arabic" w:hAnsi="Traditional Arabic" w:hint="cs"/>
          <w:b/>
          <w:bCs/>
          <w:sz w:val="32"/>
          <w:szCs w:val="32"/>
          <w:rtl/>
          <w:lang w:eastAsia="zh-TW" w:bidi="ar-EG"/>
        </w:rPr>
        <w:t>-</w:t>
      </w:r>
      <w:r w:rsidRPr="00C05235">
        <w:rPr>
          <w:rFonts w:ascii="Traditional Arabic" w:hAnsi="Traditional Arabic" w:hint="cs"/>
          <w:b/>
          <w:bCs/>
          <w:sz w:val="32"/>
          <w:szCs w:val="32"/>
          <w:rtl/>
          <w:lang w:eastAsia="zh-TW" w:bidi="ar-EG"/>
        </w:rPr>
        <w:tab/>
        <w:t>مقدمة</w:t>
      </w:r>
    </w:p>
    <w:p w14:paraId="7D7A9A33" w14:textId="1CB87A26" w:rsidR="00922743" w:rsidRDefault="00AF29B1" w:rsidP="00B57435">
      <w:pPr>
        <w:pStyle w:val="Normalnumber"/>
        <w:numPr>
          <w:ilvl w:val="0"/>
          <w:numId w:val="6"/>
        </w:numPr>
        <w:tabs>
          <w:tab w:val="clear" w:pos="1134"/>
          <w:tab w:val="clear" w:pos="1247"/>
          <w:tab w:val="clear" w:pos="1814"/>
          <w:tab w:val="clear" w:pos="2381"/>
          <w:tab w:val="clear" w:pos="2948"/>
          <w:tab w:val="clear" w:pos="3515"/>
          <w:tab w:val="left" w:pos="1841"/>
          <w:tab w:val="num" w:pos="2408"/>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طلب المنبر الحكومي الدولي للعلوم والسياسات في مجال التنوع البيولوجي وخدمات النظم الإيكولوجية، في مقرره م</w:t>
      </w:r>
      <w:r w:rsidR="00B57435">
        <w:rPr>
          <w:rFonts w:ascii="Traditional Arabic" w:hAnsi="Traditional Arabic" w:hint="cs"/>
          <w:sz w:val="30"/>
          <w:szCs w:val="30"/>
          <w:rtl/>
          <w:lang w:eastAsia="zh-TW"/>
        </w:rPr>
        <w:t>.</w:t>
      </w:r>
      <w:r>
        <w:rPr>
          <w:rFonts w:ascii="Traditional Arabic" w:hAnsi="Traditional Arabic" w:hint="cs"/>
          <w:sz w:val="30"/>
          <w:szCs w:val="30"/>
          <w:rtl/>
          <w:lang w:eastAsia="zh-TW"/>
        </w:rPr>
        <w:t>ح</w:t>
      </w:r>
      <w:r w:rsidR="00B57435">
        <w:rPr>
          <w:rFonts w:ascii="Traditional Arabic" w:hAnsi="Traditional Arabic" w:hint="cs"/>
          <w:sz w:val="30"/>
          <w:szCs w:val="30"/>
          <w:rtl/>
          <w:lang w:eastAsia="zh-TW"/>
        </w:rPr>
        <w:t>.</w:t>
      </w:r>
      <w:r>
        <w:rPr>
          <w:rFonts w:ascii="Traditional Arabic" w:hAnsi="Traditional Arabic" w:hint="cs"/>
          <w:sz w:val="30"/>
          <w:szCs w:val="30"/>
          <w:rtl/>
          <w:lang w:eastAsia="zh-TW"/>
        </w:rPr>
        <w:t>د-6/2، إلى فريق الخبراء المتعدد التخصصات والمكتب أن يقوما، بدعم من الأمانة، بإطلاق د</w:t>
      </w:r>
      <w:r w:rsidR="00B57435">
        <w:rPr>
          <w:rFonts w:ascii="Traditional Arabic" w:hAnsi="Traditional Arabic" w:hint="cs"/>
          <w:sz w:val="30"/>
          <w:szCs w:val="30"/>
          <w:rtl/>
          <w:lang w:eastAsia="zh-TW"/>
        </w:rPr>
        <w:t>ع</w:t>
      </w:r>
      <w:r w:rsidR="0059441F">
        <w:rPr>
          <w:rFonts w:ascii="Traditional Arabic" w:hAnsi="Traditional Arabic" w:hint="cs"/>
          <w:sz w:val="30"/>
          <w:szCs w:val="30"/>
          <w:rtl/>
          <w:lang w:eastAsia="zh-TW"/>
        </w:rPr>
        <w:t>و</w:t>
      </w:r>
      <w:r>
        <w:rPr>
          <w:rFonts w:ascii="Traditional Arabic" w:hAnsi="Traditional Arabic" w:hint="cs"/>
          <w:sz w:val="30"/>
          <w:szCs w:val="30"/>
          <w:rtl/>
          <w:lang w:eastAsia="zh-TW"/>
        </w:rPr>
        <w:t xml:space="preserve">ة رسمية لتلقي الطلبات والإسهامات والاقتراحات، بخصوص الأولويات على المدى القريب والاحتياجات الاستراتيجية على المدى البعيد، بموعد نهائي محدد في 30 أيلول/سبتمبر 2018، وفقاً لإجراءات تلقي الطلبات المقدمة إلى المنبر وترتيبها </w:t>
      </w:r>
      <w:r w:rsidR="009E3205">
        <w:rPr>
          <w:rFonts w:ascii="Traditional Arabic" w:hAnsi="Traditional Arabic" w:hint="cs"/>
          <w:sz w:val="30"/>
          <w:szCs w:val="30"/>
          <w:rtl/>
          <w:lang w:eastAsia="zh-TW"/>
        </w:rPr>
        <w:t>بحسب</w:t>
      </w:r>
      <w:r>
        <w:rPr>
          <w:rFonts w:ascii="Traditional Arabic" w:hAnsi="Traditional Arabic" w:hint="cs"/>
          <w:sz w:val="30"/>
          <w:szCs w:val="30"/>
          <w:rtl/>
          <w:lang w:eastAsia="zh-TW"/>
        </w:rPr>
        <w:t xml:space="preserve"> الأولوية، على النحو المبين في المقرر </w:t>
      </w:r>
      <w:r w:rsidR="00B57435">
        <w:rPr>
          <w:rFonts w:ascii="Traditional Arabic" w:hAnsi="Traditional Arabic" w:hint="cs"/>
          <w:sz w:val="30"/>
          <w:szCs w:val="30"/>
          <w:rtl/>
          <w:lang w:eastAsia="zh-TW"/>
        </w:rPr>
        <w:t>م.ح.د</w:t>
      </w:r>
      <w:r>
        <w:rPr>
          <w:rFonts w:ascii="Traditional Arabic" w:hAnsi="Traditional Arabic" w:hint="cs"/>
          <w:sz w:val="30"/>
          <w:szCs w:val="30"/>
          <w:rtl/>
          <w:lang w:eastAsia="zh-TW"/>
        </w:rPr>
        <w:t xml:space="preserve">-1/3، وكذلك </w:t>
      </w:r>
      <w:r w:rsidR="00B53BC1">
        <w:rPr>
          <w:rFonts w:ascii="Traditional Arabic" w:hAnsi="Traditional Arabic" w:hint="cs"/>
          <w:sz w:val="30"/>
          <w:szCs w:val="30"/>
          <w:rtl/>
          <w:lang w:eastAsia="zh-TW"/>
        </w:rPr>
        <w:t>’1‘</w:t>
      </w:r>
      <w:r>
        <w:rPr>
          <w:rFonts w:ascii="Traditional Arabic" w:hAnsi="Traditional Arabic" w:hint="cs"/>
          <w:sz w:val="30"/>
          <w:szCs w:val="30"/>
          <w:rtl/>
          <w:lang w:eastAsia="zh-TW"/>
        </w:rPr>
        <w:t xml:space="preserve"> دعوة الأعضاء</w:t>
      </w:r>
      <w:r w:rsidR="00EA02BC">
        <w:rPr>
          <w:rFonts w:ascii="Traditional Arabic" w:hAnsi="Traditional Arabic" w:hint="cs"/>
          <w:sz w:val="30"/>
          <w:szCs w:val="30"/>
          <w:rtl/>
          <w:lang w:eastAsia="zh-TW"/>
        </w:rPr>
        <w:t>،</w:t>
      </w:r>
      <w:r>
        <w:rPr>
          <w:rFonts w:ascii="Traditional Arabic" w:hAnsi="Traditional Arabic" w:hint="cs"/>
          <w:sz w:val="30"/>
          <w:szCs w:val="30"/>
          <w:rtl/>
          <w:lang w:eastAsia="zh-TW"/>
        </w:rPr>
        <w:t xml:space="preserve"> والمراقبين المسموح لهم بالمشاركة المعززة وفقاً للمقرر </w:t>
      </w:r>
      <w:r w:rsidR="00B57435">
        <w:rPr>
          <w:rFonts w:ascii="Traditional Arabic" w:hAnsi="Traditional Arabic" w:hint="cs"/>
          <w:sz w:val="30"/>
          <w:szCs w:val="30"/>
          <w:rtl/>
          <w:lang w:eastAsia="zh-TW"/>
        </w:rPr>
        <w:t>م.ح.د</w:t>
      </w:r>
      <w:r>
        <w:rPr>
          <w:rFonts w:ascii="Traditional Arabic" w:hAnsi="Traditional Arabic" w:hint="cs"/>
          <w:sz w:val="30"/>
          <w:szCs w:val="30"/>
          <w:rtl/>
          <w:lang w:eastAsia="zh-TW"/>
        </w:rPr>
        <w:t xml:space="preserve">-5/4، والاتفاقات البيئية المتعددة الأطراف المتعلقة بالتنوع البيولوجي وخدمات النظم الإيكولوجية، على النحو الذي تحدده مجالس الإدارة لكل من تلك الاتفاقات، إلى تقديم طلبات؛ </w:t>
      </w:r>
      <w:r w:rsidR="00B53BC1">
        <w:rPr>
          <w:rFonts w:ascii="Traditional Arabic" w:hAnsi="Traditional Arabic" w:hint="cs"/>
          <w:sz w:val="30"/>
          <w:szCs w:val="30"/>
          <w:rtl/>
          <w:lang w:eastAsia="zh-TW"/>
        </w:rPr>
        <w:t>’</w:t>
      </w:r>
      <w:r>
        <w:rPr>
          <w:rFonts w:ascii="Traditional Arabic" w:hAnsi="Traditional Arabic" w:hint="cs"/>
          <w:sz w:val="30"/>
          <w:szCs w:val="30"/>
          <w:rtl/>
          <w:lang w:eastAsia="zh-TW"/>
        </w:rPr>
        <w:t>2</w:t>
      </w:r>
      <w:r w:rsidR="00B53BC1">
        <w:rPr>
          <w:rFonts w:ascii="Traditional Arabic" w:hAnsi="Traditional Arabic" w:hint="cs"/>
          <w:sz w:val="30"/>
          <w:szCs w:val="30"/>
          <w:rtl/>
          <w:lang w:eastAsia="zh-TW"/>
        </w:rPr>
        <w:t xml:space="preserve">‘ </w:t>
      </w:r>
      <w:r>
        <w:rPr>
          <w:rFonts w:ascii="Traditional Arabic" w:hAnsi="Traditional Arabic" w:hint="cs"/>
          <w:sz w:val="30"/>
          <w:szCs w:val="30"/>
          <w:rtl/>
          <w:lang w:eastAsia="zh-TW"/>
        </w:rPr>
        <w:t>ودعوة هيئات الأمم المتحدة ذات الصلة بالتنوع الب</w:t>
      </w:r>
      <w:r w:rsidR="00EA02BC">
        <w:rPr>
          <w:rFonts w:ascii="Traditional Arabic" w:hAnsi="Traditional Arabic" w:hint="cs"/>
          <w:sz w:val="30"/>
          <w:szCs w:val="30"/>
          <w:rtl/>
          <w:lang w:eastAsia="zh-TW"/>
        </w:rPr>
        <w:t>يولوجي وخدمات النظم الإيكولوجية</w:t>
      </w:r>
      <w:r>
        <w:rPr>
          <w:rFonts w:ascii="Traditional Arabic" w:hAnsi="Traditional Arabic" w:hint="cs"/>
          <w:sz w:val="30"/>
          <w:szCs w:val="30"/>
          <w:rtl/>
          <w:lang w:eastAsia="zh-TW"/>
        </w:rPr>
        <w:t xml:space="preserve"> وأصحاب المصلحة المعنيين، مثل المنظمات الحكومية الدولية الأخرى، والمنظمات العلمية الدولية والإقليمية، والصناديق الاستئمانية </w:t>
      </w:r>
      <w:r w:rsidR="00EA02BC">
        <w:rPr>
          <w:rFonts w:ascii="Traditional Arabic" w:hAnsi="Traditional Arabic" w:hint="cs"/>
          <w:sz w:val="30"/>
          <w:szCs w:val="30"/>
          <w:rtl/>
          <w:lang w:eastAsia="zh-TW"/>
        </w:rPr>
        <w:t>المتعلقة بالبيئة</w:t>
      </w:r>
      <w:r>
        <w:rPr>
          <w:rFonts w:ascii="Traditional Arabic" w:hAnsi="Traditional Arabic" w:hint="cs"/>
          <w:sz w:val="30"/>
          <w:szCs w:val="30"/>
          <w:rtl/>
          <w:lang w:eastAsia="zh-TW"/>
        </w:rPr>
        <w:t xml:space="preserve">، والمنظمات غير الحكومية، والسكان الأصليين والمجتمعات المحلية، والقطاع الخاص، إلى تقديم إسهامات واقتراحات؛ </w:t>
      </w:r>
      <w:r w:rsidR="00B53BC1">
        <w:rPr>
          <w:rFonts w:ascii="Traditional Arabic" w:hAnsi="Traditional Arabic" w:hint="cs"/>
          <w:sz w:val="30"/>
          <w:szCs w:val="30"/>
          <w:rtl/>
          <w:lang w:eastAsia="zh-TW"/>
        </w:rPr>
        <w:t>’</w:t>
      </w:r>
      <w:r>
        <w:rPr>
          <w:rFonts w:ascii="Traditional Arabic" w:hAnsi="Traditional Arabic" w:hint="cs"/>
          <w:sz w:val="30"/>
          <w:szCs w:val="30"/>
          <w:rtl/>
          <w:lang w:eastAsia="zh-TW"/>
        </w:rPr>
        <w:t>3</w:t>
      </w:r>
      <w:r w:rsidR="00B53BC1">
        <w:rPr>
          <w:rFonts w:ascii="Traditional Arabic" w:hAnsi="Traditional Arabic" w:hint="cs"/>
          <w:sz w:val="30"/>
          <w:szCs w:val="30"/>
          <w:rtl/>
          <w:lang w:eastAsia="zh-TW"/>
        </w:rPr>
        <w:t xml:space="preserve">‘ </w:t>
      </w:r>
      <w:r>
        <w:rPr>
          <w:rFonts w:ascii="Traditional Arabic" w:hAnsi="Traditional Arabic" w:hint="cs"/>
          <w:sz w:val="30"/>
          <w:szCs w:val="30"/>
          <w:rtl/>
          <w:lang w:eastAsia="zh-TW"/>
        </w:rPr>
        <w:t>ودعوة الخبراء</w:t>
      </w:r>
      <w:r w:rsidR="00B53BC1">
        <w:rPr>
          <w:rFonts w:ascii="Traditional Arabic" w:hAnsi="Traditional Arabic" w:hint="cs"/>
          <w:sz w:val="30"/>
          <w:szCs w:val="30"/>
          <w:rtl/>
          <w:lang w:eastAsia="zh-TW"/>
        </w:rPr>
        <w:t xml:space="preserve"> </w:t>
      </w:r>
      <w:r w:rsidR="0059441F">
        <w:rPr>
          <w:rFonts w:ascii="Traditional Arabic" w:hAnsi="Traditional Arabic" w:hint="cs"/>
          <w:sz w:val="30"/>
          <w:szCs w:val="30"/>
          <w:rtl/>
          <w:lang w:eastAsia="zh-TW"/>
        </w:rPr>
        <w:t>في</w:t>
      </w:r>
      <w:r w:rsidR="00B53BC1">
        <w:rPr>
          <w:rFonts w:ascii="Traditional Arabic" w:hAnsi="Traditional Arabic" w:hint="cs"/>
          <w:sz w:val="30"/>
          <w:szCs w:val="30"/>
          <w:rtl/>
          <w:lang w:eastAsia="zh-TW"/>
        </w:rPr>
        <w:t xml:space="preserve"> مجال معارف الشعوب</w:t>
      </w:r>
      <w:r w:rsidR="0059441F">
        <w:rPr>
          <w:rFonts w:ascii="Traditional Arabic" w:hAnsi="Traditional Arabic" w:hint="cs"/>
          <w:sz w:val="30"/>
          <w:szCs w:val="30"/>
          <w:rtl/>
          <w:lang w:eastAsia="zh-TW"/>
        </w:rPr>
        <w:t xml:space="preserve"> الأصلية و</w:t>
      </w:r>
      <w:r w:rsidR="00B53BC1">
        <w:rPr>
          <w:rFonts w:ascii="Traditional Arabic" w:hAnsi="Traditional Arabic" w:hint="cs"/>
          <w:sz w:val="30"/>
          <w:szCs w:val="30"/>
          <w:rtl/>
          <w:lang w:eastAsia="zh-TW"/>
        </w:rPr>
        <w:t xml:space="preserve">المعارف </w:t>
      </w:r>
      <w:r w:rsidR="0059441F">
        <w:rPr>
          <w:rFonts w:ascii="Traditional Arabic" w:hAnsi="Traditional Arabic" w:hint="cs"/>
          <w:sz w:val="30"/>
          <w:szCs w:val="30"/>
          <w:rtl/>
          <w:lang w:eastAsia="zh-TW"/>
        </w:rPr>
        <w:t>المحلية وأصحا</w:t>
      </w:r>
      <w:r w:rsidR="00B53BC1">
        <w:rPr>
          <w:rFonts w:ascii="Traditional Arabic" w:hAnsi="Traditional Arabic" w:hint="cs"/>
          <w:sz w:val="30"/>
          <w:szCs w:val="30"/>
          <w:rtl/>
          <w:lang w:eastAsia="zh-TW"/>
        </w:rPr>
        <w:t>ب تلك المعارف</w:t>
      </w:r>
      <w:r>
        <w:rPr>
          <w:rFonts w:ascii="Traditional Arabic" w:hAnsi="Traditional Arabic" w:hint="cs"/>
          <w:sz w:val="30"/>
          <w:szCs w:val="30"/>
          <w:rtl/>
          <w:lang w:eastAsia="zh-TW"/>
        </w:rPr>
        <w:t xml:space="preserve"> إلى تقديم إسهاماتهم واقتراحاتهم من خلال </w:t>
      </w:r>
      <w:r w:rsidR="0059441F">
        <w:rPr>
          <w:rFonts w:ascii="Traditional Arabic" w:hAnsi="Traditional Arabic" w:hint="cs"/>
          <w:sz w:val="30"/>
          <w:szCs w:val="30"/>
          <w:rtl/>
          <w:lang w:eastAsia="zh-TW"/>
        </w:rPr>
        <w:t>الآلية التشاركية ل</w:t>
      </w:r>
      <w:r>
        <w:rPr>
          <w:rFonts w:ascii="Traditional Arabic" w:hAnsi="Traditional Arabic" w:hint="cs"/>
          <w:sz w:val="30"/>
          <w:szCs w:val="30"/>
          <w:rtl/>
          <w:lang w:eastAsia="zh-TW"/>
        </w:rPr>
        <w:t>لمنبر.</w:t>
      </w:r>
    </w:p>
    <w:p w14:paraId="6E2F558C" w14:textId="5E2CBE8A" w:rsidR="00922743" w:rsidRDefault="0059441F" w:rsidP="00B57435">
      <w:pPr>
        <w:pStyle w:val="Normalnumber"/>
        <w:numPr>
          <w:ilvl w:val="0"/>
          <w:numId w:val="6"/>
        </w:numPr>
        <w:tabs>
          <w:tab w:val="clear" w:pos="1134"/>
          <w:tab w:val="clear" w:pos="1247"/>
          <w:tab w:val="clear" w:pos="1814"/>
          <w:tab w:val="clear" w:pos="2381"/>
          <w:tab w:val="clear" w:pos="2948"/>
          <w:tab w:val="clear" w:pos="3515"/>
          <w:tab w:val="left" w:pos="1841"/>
          <w:tab w:val="num" w:pos="2408"/>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واستجابة لهذا المقرر، أصدرت الأمينة التنفيذية دعوة رسمية لتلقي الطلبات، والإسهامات والاقتراحات بخصوص الأولويات على المدى القريب والاحتياجات الاستراتيجية على المدى البعيد بتاريخ 11 تموز/يولي</w:t>
      </w:r>
      <w:r w:rsidR="00B57435">
        <w:rPr>
          <w:rFonts w:ascii="Traditional Arabic" w:hAnsi="Traditional Arabic" w:hint="cs"/>
          <w:sz w:val="30"/>
          <w:szCs w:val="30"/>
          <w:rtl/>
          <w:lang w:eastAsia="zh-TW"/>
        </w:rPr>
        <w:t>ه</w:t>
      </w:r>
      <w:r>
        <w:rPr>
          <w:rFonts w:ascii="Traditional Arabic" w:hAnsi="Traditional Arabic" w:hint="cs"/>
          <w:sz w:val="30"/>
          <w:szCs w:val="30"/>
          <w:rtl/>
          <w:lang w:eastAsia="zh-TW"/>
        </w:rPr>
        <w:t xml:space="preserve"> 2018 </w:t>
      </w:r>
      <w:r w:rsidRPr="00331AA4">
        <w:t>(EM/2018/14)</w:t>
      </w:r>
      <w:r>
        <w:rPr>
          <w:rFonts w:ascii="Traditional Arabic" w:hAnsi="Traditional Arabic" w:hint="cs"/>
          <w:sz w:val="30"/>
          <w:szCs w:val="30"/>
          <w:rtl/>
          <w:lang w:eastAsia="zh-TW"/>
        </w:rPr>
        <w:t xml:space="preserve">. وتلقت الأمانة </w:t>
      </w:r>
      <w:r w:rsidR="006E42CB">
        <w:rPr>
          <w:rFonts w:ascii="Traditional Arabic" w:hAnsi="Traditional Arabic" w:hint="cs"/>
          <w:sz w:val="30"/>
          <w:szCs w:val="30"/>
          <w:rtl/>
          <w:lang w:val="en-GB" w:eastAsia="zh-TW"/>
        </w:rPr>
        <w:t>وثائق</w:t>
      </w:r>
      <w:r w:rsidR="006E42CB">
        <w:rPr>
          <w:rFonts w:ascii="Traditional Arabic" w:hAnsi="Traditional Arabic" w:hint="cs"/>
          <w:sz w:val="30"/>
          <w:szCs w:val="30"/>
          <w:rtl/>
          <w:lang w:eastAsia="zh-TW"/>
        </w:rPr>
        <w:t xml:space="preserve"> </w:t>
      </w:r>
      <w:r>
        <w:rPr>
          <w:rFonts w:ascii="Traditional Arabic" w:hAnsi="Traditional Arabic" w:hint="cs"/>
          <w:sz w:val="30"/>
          <w:szCs w:val="30"/>
          <w:rtl/>
          <w:lang w:eastAsia="zh-TW"/>
        </w:rPr>
        <w:t>تتضمن طلبات من 13 حكومة، ومراقب</w:t>
      </w:r>
      <w:r w:rsidR="006E42CB">
        <w:rPr>
          <w:rFonts w:ascii="Traditional Arabic" w:hAnsi="Traditional Arabic" w:hint="cs"/>
          <w:sz w:val="30"/>
          <w:szCs w:val="30"/>
          <w:rtl/>
          <w:lang w:eastAsia="zh-TW"/>
        </w:rPr>
        <w:t xml:space="preserve"> واحد</w:t>
      </w:r>
      <w:r>
        <w:rPr>
          <w:rFonts w:ascii="Traditional Arabic" w:hAnsi="Traditional Arabic" w:hint="cs"/>
          <w:sz w:val="30"/>
          <w:szCs w:val="30"/>
          <w:rtl/>
          <w:lang w:eastAsia="zh-TW"/>
        </w:rPr>
        <w:t xml:space="preserve"> مسموح له بالمشاركة المعززة</w:t>
      </w:r>
      <w:r w:rsidR="00B53BC1">
        <w:rPr>
          <w:rFonts w:ascii="Traditional Arabic" w:hAnsi="Traditional Arabic" w:hint="cs"/>
          <w:sz w:val="30"/>
          <w:szCs w:val="30"/>
          <w:vertAlign w:val="superscript"/>
          <w:rtl/>
          <w:lang w:eastAsia="zh-TW"/>
        </w:rPr>
        <w:t>(</w:t>
      </w:r>
      <w:r w:rsidR="00B53BC1">
        <w:rPr>
          <w:rStyle w:val="FootnoteReference"/>
          <w:rFonts w:ascii="Traditional Arabic" w:hAnsi="Traditional Arabic"/>
          <w:sz w:val="30"/>
          <w:szCs w:val="30"/>
          <w:rtl/>
          <w:lang w:eastAsia="zh-TW"/>
        </w:rPr>
        <w:footnoteReference w:id="2"/>
      </w:r>
      <w:r w:rsidR="00B53BC1">
        <w:rPr>
          <w:rFonts w:ascii="Traditional Arabic" w:hAnsi="Traditional Arabic" w:hint="cs"/>
          <w:sz w:val="30"/>
          <w:szCs w:val="30"/>
          <w:vertAlign w:val="superscript"/>
          <w:rtl/>
          <w:lang w:eastAsia="zh-TW"/>
        </w:rPr>
        <w:t>)</w:t>
      </w:r>
      <w:r>
        <w:rPr>
          <w:rFonts w:ascii="Traditional Arabic" w:hAnsi="Traditional Arabic" w:hint="cs"/>
          <w:sz w:val="30"/>
          <w:szCs w:val="30"/>
          <w:rtl/>
          <w:lang w:eastAsia="zh-TW"/>
        </w:rPr>
        <w:t>، و5 اتفاقات بيئية متعددة الأطراف. وبالإضافة إلى ذلك، ورد</w:t>
      </w:r>
      <w:r w:rsidR="006E42CB">
        <w:rPr>
          <w:rFonts w:ascii="Traditional Arabic" w:hAnsi="Traditional Arabic" w:hint="cs"/>
          <w:sz w:val="30"/>
          <w:szCs w:val="30"/>
          <w:rtl/>
          <w:lang w:eastAsia="zh-TW"/>
        </w:rPr>
        <w:t>ت 22 وثيقة</w:t>
      </w:r>
      <w:r>
        <w:rPr>
          <w:rFonts w:ascii="Traditional Arabic" w:hAnsi="Traditional Arabic" w:hint="cs"/>
          <w:sz w:val="30"/>
          <w:szCs w:val="30"/>
          <w:rtl/>
          <w:lang w:eastAsia="zh-TW"/>
        </w:rPr>
        <w:t xml:space="preserve"> من هيئات الأمم المتحدة ذات الصلة بالتنوع البيولوجي وخدمات النظم الإيكولوجية وأصحاب المصلحة المعنيين تتضمن إسهامات واقتراحات؛ </w:t>
      </w:r>
      <w:r w:rsidR="00457846">
        <w:rPr>
          <w:rFonts w:ascii="Traditional Arabic" w:hAnsi="Traditional Arabic" w:hint="cs"/>
          <w:sz w:val="30"/>
          <w:szCs w:val="30"/>
          <w:rtl/>
          <w:lang w:val="en-GB" w:eastAsia="zh-TW"/>
        </w:rPr>
        <w:t>ووثيقتان</w:t>
      </w:r>
      <w:r w:rsidR="00457846">
        <w:rPr>
          <w:rFonts w:ascii="Traditional Arabic" w:hAnsi="Traditional Arabic" w:hint="cs"/>
          <w:sz w:val="30"/>
          <w:szCs w:val="30"/>
          <w:rtl/>
          <w:lang w:eastAsia="zh-TW"/>
        </w:rPr>
        <w:t xml:space="preserve"> </w:t>
      </w:r>
      <w:r>
        <w:rPr>
          <w:rFonts w:ascii="Traditional Arabic" w:hAnsi="Traditional Arabic" w:hint="cs"/>
          <w:sz w:val="30"/>
          <w:szCs w:val="30"/>
          <w:rtl/>
          <w:lang w:eastAsia="zh-TW"/>
        </w:rPr>
        <w:t>من الخبراء في</w:t>
      </w:r>
      <w:r w:rsidR="00457846">
        <w:rPr>
          <w:rFonts w:ascii="Traditional Arabic" w:hAnsi="Traditional Arabic" w:hint="cs"/>
          <w:sz w:val="30"/>
          <w:szCs w:val="30"/>
          <w:rtl/>
          <w:lang w:eastAsia="zh-TW"/>
        </w:rPr>
        <w:t xml:space="preserve"> مجال معارف الشعوب </w:t>
      </w:r>
      <w:r>
        <w:rPr>
          <w:rFonts w:ascii="Traditional Arabic" w:hAnsi="Traditional Arabic" w:hint="cs"/>
          <w:sz w:val="30"/>
          <w:szCs w:val="30"/>
          <w:rtl/>
          <w:lang w:eastAsia="zh-TW"/>
        </w:rPr>
        <w:t>الأصلية و</w:t>
      </w:r>
      <w:r w:rsidR="00457846">
        <w:rPr>
          <w:rFonts w:ascii="Traditional Arabic" w:hAnsi="Traditional Arabic" w:hint="cs"/>
          <w:sz w:val="30"/>
          <w:szCs w:val="30"/>
          <w:rtl/>
          <w:lang w:eastAsia="zh-TW"/>
        </w:rPr>
        <w:t xml:space="preserve">المعارف </w:t>
      </w:r>
      <w:r>
        <w:rPr>
          <w:rFonts w:ascii="Traditional Arabic" w:hAnsi="Traditional Arabic" w:hint="cs"/>
          <w:sz w:val="30"/>
          <w:szCs w:val="30"/>
          <w:rtl/>
          <w:lang w:eastAsia="zh-TW"/>
        </w:rPr>
        <w:t xml:space="preserve">المحلية </w:t>
      </w:r>
      <w:r w:rsidR="00457846">
        <w:rPr>
          <w:rFonts w:ascii="Traditional Arabic" w:hAnsi="Traditional Arabic" w:hint="cs"/>
          <w:sz w:val="30"/>
          <w:szCs w:val="30"/>
          <w:rtl/>
          <w:lang w:eastAsia="zh-TW"/>
        </w:rPr>
        <w:t>وأصحاب تلك المعارف</w:t>
      </w:r>
      <w:r>
        <w:rPr>
          <w:rFonts w:ascii="Traditional Arabic" w:hAnsi="Traditional Arabic" w:hint="cs"/>
          <w:sz w:val="30"/>
          <w:szCs w:val="30"/>
          <w:rtl/>
          <w:lang w:eastAsia="zh-TW"/>
        </w:rPr>
        <w:t>. وبناء على طلب الاجتماع العام، أتاحت الأمانة هذه الطلبات والإسهامات والاقتراحات على الموقع الشبكي للمنبر بالصيغة التي استلمتها بها</w:t>
      </w:r>
      <w:r w:rsidR="00457846">
        <w:rPr>
          <w:rFonts w:ascii="Traditional Arabic" w:hAnsi="Traditional Arabic" w:hint="cs"/>
          <w:sz w:val="30"/>
          <w:szCs w:val="30"/>
          <w:vertAlign w:val="superscript"/>
          <w:rtl/>
          <w:lang w:eastAsia="zh-TW"/>
        </w:rPr>
        <w:t>(</w:t>
      </w:r>
      <w:r w:rsidR="00457846">
        <w:rPr>
          <w:rStyle w:val="FootnoteReference"/>
          <w:rFonts w:ascii="Traditional Arabic" w:hAnsi="Traditional Arabic"/>
          <w:sz w:val="30"/>
          <w:szCs w:val="30"/>
          <w:rtl/>
          <w:lang w:eastAsia="zh-TW"/>
        </w:rPr>
        <w:footnoteReference w:id="3"/>
      </w:r>
      <w:r w:rsidR="00457846">
        <w:rPr>
          <w:rFonts w:ascii="Traditional Arabic" w:hAnsi="Traditional Arabic" w:hint="cs"/>
          <w:sz w:val="30"/>
          <w:szCs w:val="30"/>
          <w:vertAlign w:val="superscript"/>
          <w:rtl/>
          <w:lang w:eastAsia="zh-TW"/>
        </w:rPr>
        <w:t>)</w:t>
      </w:r>
      <w:r>
        <w:rPr>
          <w:rFonts w:ascii="Traditional Arabic" w:hAnsi="Traditional Arabic" w:hint="cs"/>
          <w:sz w:val="30"/>
          <w:szCs w:val="30"/>
          <w:rtl/>
          <w:lang w:eastAsia="zh-TW"/>
        </w:rPr>
        <w:t xml:space="preserve">. </w:t>
      </w:r>
      <w:r w:rsidR="00457846">
        <w:rPr>
          <w:rFonts w:ascii="Traditional Arabic" w:hAnsi="Traditional Arabic" w:hint="cs"/>
          <w:sz w:val="30"/>
          <w:szCs w:val="30"/>
          <w:rtl/>
          <w:lang w:eastAsia="zh-TW"/>
        </w:rPr>
        <w:t xml:space="preserve">ويتضمن </w:t>
      </w:r>
      <w:r>
        <w:rPr>
          <w:rFonts w:ascii="Traditional Arabic" w:hAnsi="Traditional Arabic" w:hint="cs"/>
          <w:sz w:val="30"/>
          <w:szCs w:val="30"/>
          <w:rtl/>
          <w:lang w:eastAsia="zh-TW"/>
        </w:rPr>
        <w:t xml:space="preserve">المرفق الأول </w:t>
      </w:r>
      <w:r w:rsidR="00457846">
        <w:rPr>
          <w:rFonts w:ascii="Traditional Arabic" w:hAnsi="Traditional Arabic" w:hint="cs"/>
          <w:sz w:val="30"/>
          <w:szCs w:val="30"/>
          <w:rtl/>
          <w:lang w:eastAsia="zh-TW"/>
        </w:rPr>
        <w:t>ل</w:t>
      </w:r>
      <w:r>
        <w:rPr>
          <w:rFonts w:ascii="Traditional Arabic" w:hAnsi="Traditional Arabic" w:hint="cs"/>
          <w:sz w:val="30"/>
          <w:szCs w:val="30"/>
          <w:rtl/>
          <w:lang w:eastAsia="zh-TW"/>
        </w:rPr>
        <w:t xml:space="preserve">لوثيقة </w:t>
      </w:r>
      <w:r w:rsidRPr="00C9569A">
        <w:t>IPBES/7/INF/</w:t>
      </w:r>
      <w:r w:rsidRPr="00020D38">
        <w:t>21</w:t>
      </w:r>
      <w:r>
        <w:rPr>
          <w:rFonts w:ascii="Traditional Arabic" w:hAnsi="Traditional Arabic" w:hint="cs"/>
          <w:sz w:val="30"/>
          <w:szCs w:val="30"/>
          <w:rtl/>
          <w:lang w:eastAsia="zh-TW"/>
        </w:rPr>
        <w:t xml:space="preserve"> </w:t>
      </w:r>
      <w:r w:rsidR="00457846">
        <w:rPr>
          <w:rFonts w:ascii="Traditional Arabic" w:hAnsi="Traditional Arabic" w:hint="cs"/>
          <w:sz w:val="30"/>
          <w:szCs w:val="30"/>
          <w:rtl/>
          <w:lang w:eastAsia="zh-TW"/>
        </w:rPr>
        <w:t>لمحة</w:t>
      </w:r>
      <w:r>
        <w:rPr>
          <w:rFonts w:ascii="Traditional Arabic" w:hAnsi="Traditional Arabic" w:hint="cs"/>
          <w:sz w:val="30"/>
          <w:szCs w:val="30"/>
          <w:rtl/>
          <w:lang w:eastAsia="zh-TW"/>
        </w:rPr>
        <w:t xml:space="preserve"> عامة </w:t>
      </w:r>
      <w:r w:rsidR="00457846">
        <w:rPr>
          <w:rFonts w:ascii="Traditional Arabic" w:hAnsi="Traditional Arabic" w:hint="cs"/>
          <w:sz w:val="30"/>
          <w:szCs w:val="30"/>
          <w:rtl/>
          <w:lang w:eastAsia="zh-TW"/>
        </w:rPr>
        <w:t>عن</w:t>
      </w:r>
      <w:r>
        <w:rPr>
          <w:rFonts w:ascii="Traditional Arabic" w:hAnsi="Traditional Arabic" w:hint="cs"/>
          <w:sz w:val="30"/>
          <w:szCs w:val="30"/>
          <w:rtl/>
          <w:lang w:eastAsia="zh-TW"/>
        </w:rPr>
        <w:t xml:space="preserve"> جميع الطلبات والإسهامات والاقتراحات </w:t>
      </w:r>
      <w:r w:rsidR="00EC000D">
        <w:rPr>
          <w:rFonts w:ascii="Traditional Arabic" w:hAnsi="Traditional Arabic" w:hint="cs"/>
          <w:sz w:val="30"/>
          <w:szCs w:val="30"/>
          <w:rtl/>
          <w:lang w:eastAsia="zh-TW"/>
        </w:rPr>
        <w:t>المقدمة</w:t>
      </w:r>
      <w:r>
        <w:rPr>
          <w:rFonts w:ascii="Traditional Arabic" w:hAnsi="Traditional Arabic" w:hint="cs"/>
          <w:sz w:val="30"/>
          <w:szCs w:val="30"/>
          <w:rtl/>
          <w:lang w:eastAsia="zh-TW"/>
        </w:rPr>
        <w:t>.</w:t>
      </w:r>
    </w:p>
    <w:p w14:paraId="5ED3E351" w14:textId="03DEF106" w:rsidR="00922743" w:rsidRDefault="00833FF3" w:rsidP="00B57435">
      <w:pPr>
        <w:pStyle w:val="Normalnumber"/>
        <w:numPr>
          <w:ilvl w:val="0"/>
          <w:numId w:val="6"/>
        </w:numPr>
        <w:tabs>
          <w:tab w:val="clear" w:pos="1134"/>
          <w:tab w:val="clear" w:pos="1247"/>
          <w:tab w:val="clear" w:pos="1814"/>
          <w:tab w:val="clear" w:pos="2381"/>
          <w:tab w:val="clear" w:pos="2948"/>
          <w:tab w:val="clear" w:pos="3515"/>
          <w:tab w:val="left" w:pos="1841"/>
          <w:tab w:val="num" w:pos="2408"/>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وطلب الاجتماع العام أيضاً، في مقرره م</w:t>
      </w:r>
      <w:r w:rsidR="00500B4C">
        <w:rPr>
          <w:rFonts w:ascii="Traditional Arabic" w:hAnsi="Traditional Arabic" w:hint="cs"/>
          <w:sz w:val="30"/>
          <w:szCs w:val="30"/>
          <w:rtl/>
          <w:lang w:eastAsia="zh-TW"/>
        </w:rPr>
        <w:t>.</w:t>
      </w:r>
      <w:r>
        <w:rPr>
          <w:rFonts w:ascii="Traditional Arabic" w:hAnsi="Traditional Arabic" w:hint="cs"/>
          <w:sz w:val="30"/>
          <w:szCs w:val="30"/>
          <w:rtl/>
          <w:lang w:eastAsia="zh-TW"/>
        </w:rPr>
        <w:t>ح</w:t>
      </w:r>
      <w:r w:rsidR="005865EC">
        <w:rPr>
          <w:rFonts w:ascii="Traditional Arabic" w:hAnsi="Traditional Arabic" w:hint="cs"/>
          <w:sz w:val="30"/>
          <w:szCs w:val="30"/>
          <w:rtl/>
          <w:lang w:eastAsia="zh-TW"/>
        </w:rPr>
        <w:t>.</w:t>
      </w:r>
      <w:r w:rsidR="00E3498D">
        <w:rPr>
          <w:rFonts w:ascii="Traditional Arabic" w:hAnsi="Traditional Arabic" w:hint="cs"/>
          <w:sz w:val="30"/>
          <w:szCs w:val="30"/>
          <w:rtl/>
          <w:lang w:eastAsia="zh-TW"/>
        </w:rPr>
        <w:t>د-6/2، إلى فريق الخبراء المتعدد</w:t>
      </w:r>
      <w:r>
        <w:rPr>
          <w:rFonts w:ascii="Traditional Arabic" w:hAnsi="Traditional Arabic" w:hint="cs"/>
          <w:sz w:val="30"/>
          <w:szCs w:val="30"/>
          <w:rtl/>
          <w:lang w:eastAsia="zh-TW"/>
        </w:rPr>
        <w:t xml:space="preserve"> التخصصات والمكتب أن يقوما، بدعم من الأمانة</w:t>
      </w:r>
      <w:r w:rsidR="00EC000D">
        <w:rPr>
          <w:rFonts w:ascii="Traditional Arabic" w:hAnsi="Traditional Arabic" w:hint="cs"/>
          <w:sz w:val="30"/>
          <w:szCs w:val="30"/>
          <w:rtl/>
          <w:lang w:eastAsia="zh-TW"/>
        </w:rPr>
        <w:t xml:space="preserve"> بتجميع الطلبات والإسهامات والاقتراحات المقدمة، وإعداد تقرير يتضمن قائمة موجزة للطلبات والإسهامات والاقتراحات مرتبة </w:t>
      </w:r>
      <w:r w:rsidR="009E3205">
        <w:rPr>
          <w:rFonts w:ascii="Traditional Arabic" w:hAnsi="Traditional Arabic" w:hint="cs"/>
          <w:sz w:val="30"/>
          <w:szCs w:val="30"/>
          <w:rtl/>
          <w:lang w:eastAsia="zh-TW"/>
        </w:rPr>
        <w:t>حسب</w:t>
      </w:r>
      <w:r w:rsidR="00EC000D">
        <w:rPr>
          <w:rFonts w:ascii="Traditional Arabic" w:hAnsi="Traditional Arabic" w:hint="cs"/>
          <w:sz w:val="30"/>
          <w:szCs w:val="30"/>
          <w:rtl/>
          <w:lang w:eastAsia="zh-TW"/>
        </w:rPr>
        <w:t xml:space="preserve"> الأولويات، لكي ينظر فيها الاجتماع العام في دورته السابعة. واستجابة لهذا المقرر، حدد الفريق والمكتب أولويات الطلبات والإسهامات والاقتراحات المقدمة وفقاً لإجراءات تلقي الطلبات المقدمة إلى المنبر وترتيبها </w:t>
      </w:r>
      <w:r w:rsidR="009E3205">
        <w:rPr>
          <w:rFonts w:ascii="Traditional Arabic" w:hAnsi="Traditional Arabic" w:hint="cs"/>
          <w:sz w:val="30"/>
          <w:szCs w:val="30"/>
          <w:rtl/>
          <w:lang w:eastAsia="zh-TW"/>
        </w:rPr>
        <w:t>حسب</w:t>
      </w:r>
      <w:r w:rsidR="00EC000D">
        <w:rPr>
          <w:rFonts w:ascii="Traditional Arabic" w:hAnsi="Traditional Arabic" w:hint="cs"/>
          <w:sz w:val="30"/>
          <w:szCs w:val="30"/>
          <w:rtl/>
          <w:lang w:eastAsia="zh-TW"/>
        </w:rPr>
        <w:t xml:space="preserve"> الأولوية على النحو الوارد في المقرر </w:t>
      </w:r>
      <w:r w:rsidR="00B57435">
        <w:rPr>
          <w:rFonts w:ascii="Traditional Arabic" w:hAnsi="Traditional Arabic" w:hint="cs"/>
          <w:sz w:val="30"/>
          <w:szCs w:val="30"/>
          <w:rtl/>
          <w:lang w:eastAsia="zh-TW"/>
        </w:rPr>
        <w:t>م.ح.د</w:t>
      </w:r>
      <w:r w:rsidR="00EC000D">
        <w:rPr>
          <w:rFonts w:ascii="Traditional Arabic" w:hAnsi="Traditional Arabic" w:hint="cs"/>
          <w:sz w:val="30"/>
          <w:szCs w:val="30"/>
          <w:rtl/>
          <w:lang w:eastAsia="zh-TW"/>
        </w:rPr>
        <w:t xml:space="preserve">-1/3. وفي الفقرة 12 من </w:t>
      </w:r>
      <w:r w:rsidR="00457846">
        <w:rPr>
          <w:rFonts w:ascii="Traditional Arabic" w:hAnsi="Traditional Arabic" w:hint="cs"/>
          <w:sz w:val="30"/>
          <w:szCs w:val="30"/>
          <w:rtl/>
          <w:lang w:eastAsia="zh-TW"/>
        </w:rPr>
        <w:t>ذلك</w:t>
      </w:r>
      <w:r w:rsidR="00EC000D">
        <w:rPr>
          <w:rFonts w:ascii="Traditional Arabic" w:hAnsi="Traditional Arabic" w:hint="cs"/>
          <w:sz w:val="30"/>
          <w:szCs w:val="30"/>
          <w:rtl/>
          <w:lang w:eastAsia="zh-TW"/>
        </w:rPr>
        <w:t xml:space="preserve"> المقرر، حدد الاجتماع العام أن الفريق والمكتب سيُعدّا</w:t>
      </w:r>
      <w:r w:rsidR="00457846">
        <w:rPr>
          <w:rFonts w:ascii="Traditional Arabic" w:hAnsi="Traditional Arabic" w:hint="cs"/>
          <w:sz w:val="30"/>
          <w:szCs w:val="30"/>
          <w:rtl/>
          <w:lang w:eastAsia="zh-TW"/>
        </w:rPr>
        <w:t>ن</w:t>
      </w:r>
      <w:r w:rsidR="00EC000D">
        <w:rPr>
          <w:rFonts w:ascii="Traditional Arabic" w:hAnsi="Traditional Arabic" w:hint="cs"/>
          <w:sz w:val="30"/>
          <w:szCs w:val="30"/>
          <w:rtl/>
          <w:lang w:eastAsia="zh-TW"/>
        </w:rPr>
        <w:t xml:space="preserve"> تقريراً يحتوي على قائمة بالطلبات المرتبة </w:t>
      </w:r>
      <w:r w:rsidR="009E3205">
        <w:rPr>
          <w:rFonts w:ascii="Traditional Arabic" w:hAnsi="Traditional Arabic" w:hint="cs"/>
          <w:sz w:val="30"/>
          <w:szCs w:val="30"/>
          <w:rtl/>
          <w:lang w:eastAsia="zh-TW"/>
        </w:rPr>
        <w:t>بحسب</w:t>
      </w:r>
      <w:r w:rsidR="00EC000D">
        <w:rPr>
          <w:rFonts w:ascii="Traditional Arabic" w:hAnsi="Traditional Arabic" w:hint="cs"/>
          <w:sz w:val="30"/>
          <w:szCs w:val="30"/>
          <w:rtl/>
          <w:lang w:eastAsia="zh-TW"/>
        </w:rPr>
        <w:t xml:space="preserve"> الأولوية، إلى جانب تحليل بشأن الأهمية العلمية للطلبات وأهميتها من ناحية السياسة العامة، على النحو الوارد في الفقرة 7</w:t>
      </w:r>
      <w:r w:rsidR="00457846">
        <w:rPr>
          <w:rFonts w:ascii="Traditional Arabic" w:hAnsi="Traditional Arabic" w:hint="cs"/>
          <w:sz w:val="30"/>
          <w:szCs w:val="30"/>
          <w:rtl/>
          <w:lang w:eastAsia="zh-TW"/>
        </w:rPr>
        <w:t xml:space="preserve"> من المقرر</w:t>
      </w:r>
      <w:r w:rsidR="00EC000D">
        <w:rPr>
          <w:rFonts w:ascii="Traditional Arabic" w:hAnsi="Traditional Arabic" w:hint="cs"/>
          <w:sz w:val="30"/>
          <w:szCs w:val="30"/>
          <w:rtl/>
          <w:lang w:eastAsia="zh-TW"/>
        </w:rPr>
        <w:t xml:space="preserve">، بما في ذلك الحاجة المحتملة إلى </w:t>
      </w:r>
      <w:r w:rsidR="005B504F">
        <w:rPr>
          <w:rFonts w:ascii="Traditional Arabic" w:hAnsi="Traditional Arabic" w:hint="cs"/>
          <w:sz w:val="30"/>
          <w:szCs w:val="30"/>
          <w:rtl/>
          <w:lang w:eastAsia="zh-TW"/>
        </w:rPr>
        <w:t>عمليات إضافية ل</w:t>
      </w:r>
      <w:r w:rsidR="00EC000D">
        <w:rPr>
          <w:rFonts w:ascii="Traditional Arabic" w:hAnsi="Traditional Arabic" w:hint="cs"/>
          <w:sz w:val="30"/>
          <w:szCs w:val="30"/>
          <w:rtl/>
          <w:lang w:eastAsia="zh-TW"/>
        </w:rPr>
        <w:t xml:space="preserve">تحديد </w:t>
      </w:r>
      <w:r w:rsidR="005B504F">
        <w:rPr>
          <w:rFonts w:ascii="Traditional Arabic" w:hAnsi="Traditional Arabic" w:hint="cs"/>
          <w:sz w:val="30"/>
          <w:szCs w:val="30"/>
          <w:rtl/>
          <w:lang w:eastAsia="zh-TW"/>
        </w:rPr>
        <w:t>ال</w:t>
      </w:r>
      <w:r w:rsidR="00EC000D">
        <w:rPr>
          <w:rFonts w:ascii="Traditional Arabic" w:hAnsi="Traditional Arabic" w:hint="cs"/>
          <w:sz w:val="30"/>
          <w:szCs w:val="30"/>
          <w:rtl/>
          <w:lang w:eastAsia="zh-TW"/>
        </w:rPr>
        <w:t>نطاق، والآثار المترتبة على الطلبات في برنامج عمل المنبر واحتياجاته من الموارد.</w:t>
      </w:r>
    </w:p>
    <w:p w14:paraId="6FA126C1" w14:textId="1AD11B92" w:rsidR="00595E89" w:rsidRDefault="00E3498D" w:rsidP="00B57435">
      <w:pPr>
        <w:pStyle w:val="Normalnumber"/>
        <w:numPr>
          <w:ilvl w:val="0"/>
          <w:numId w:val="6"/>
        </w:numPr>
        <w:tabs>
          <w:tab w:val="clear" w:pos="1134"/>
          <w:tab w:val="clear" w:pos="1247"/>
          <w:tab w:val="clear" w:pos="1814"/>
          <w:tab w:val="clear" w:pos="2381"/>
          <w:tab w:val="clear" w:pos="2948"/>
          <w:tab w:val="clear" w:pos="3515"/>
          <w:tab w:val="left" w:pos="1841"/>
          <w:tab w:val="num" w:pos="2408"/>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وترد</w:t>
      </w:r>
      <w:r w:rsidR="00595E89">
        <w:rPr>
          <w:rFonts w:ascii="Traditional Arabic" w:hAnsi="Traditional Arabic" w:hint="cs"/>
          <w:sz w:val="30"/>
          <w:szCs w:val="30"/>
          <w:rtl/>
          <w:lang w:eastAsia="zh-TW"/>
        </w:rPr>
        <w:t xml:space="preserve"> في الفرع ثانياً المنهجية التي يستخدمها الفريق والمكتب لترتيب الطلبات والإسهامات والاقتراحات </w:t>
      </w:r>
      <w:r w:rsidR="009E3205">
        <w:rPr>
          <w:rFonts w:ascii="Traditional Arabic" w:hAnsi="Traditional Arabic" w:hint="cs"/>
          <w:sz w:val="30"/>
          <w:szCs w:val="30"/>
          <w:rtl/>
          <w:lang w:eastAsia="zh-TW"/>
        </w:rPr>
        <w:t>بحسب</w:t>
      </w:r>
      <w:r w:rsidR="00595E89">
        <w:rPr>
          <w:rFonts w:ascii="Traditional Arabic" w:hAnsi="Traditional Arabic" w:hint="cs"/>
          <w:sz w:val="30"/>
          <w:szCs w:val="30"/>
          <w:rtl/>
          <w:lang w:eastAsia="zh-TW"/>
        </w:rPr>
        <w:t xml:space="preserve"> الأولوية؛ ويرد في الفرع ثالثاً </w:t>
      </w:r>
      <w:r w:rsidR="005B504F">
        <w:rPr>
          <w:rFonts w:ascii="Traditional Arabic" w:hAnsi="Traditional Arabic" w:hint="cs"/>
          <w:sz w:val="30"/>
          <w:szCs w:val="30"/>
          <w:rtl/>
          <w:lang w:eastAsia="zh-TW"/>
        </w:rPr>
        <w:t>تصنيف ل</w:t>
      </w:r>
      <w:r w:rsidR="00595E89">
        <w:rPr>
          <w:rFonts w:ascii="Traditional Arabic" w:hAnsi="Traditional Arabic" w:hint="cs"/>
          <w:sz w:val="30"/>
          <w:szCs w:val="30"/>
          <w:rtl/>
          <w:lang w:eastAsia="zh-TW"/>
        </w:rPr>
        <w:t xml:space="preserve">لطلبات والإسهامات والاقتراحات </w:t>
      </w:r>
      <w:r w:rsidR="005B504F">
        <w:rPr>
          <w:rFonts w:ascii="Traditional Arabic" w:hAnsi="Traditional Arabic" w:hint="cs"/>
          <w:sz w:val="30"/>
          <w:szCs w:val="30"/>
          <w:rtl/>
          <w:lang w:eastAsia="zh-TW"/>
        </w:rPr>
        <w:t xml:space="preserve">إلى </w:t>
      </w:r>
      <w:r w:rsidR="00240304">
        <w:rPr>
          <w:rFonts w:ascii="Traditional Arabic" w:hAnsi="Traditional Arabic" w:hint="cs"/>
          <w:sz w:val="30"/>
          <w:szCs w:val="30"/>
          <w:rtl/>
          <w:lang w:eastAsia="zh-TW"/>
        </w:rPr>
        <w:t>مواضيع</w:t>
      </w:r>
      <w:r w:rsidR="00595E89">
        <w:rPr>
          <w:rFonts w:ascii="Traditional Arabic" w:hAnsi="Traditional Arabic" w:hint="cs"/>
          <w:sz w:val="30"/>
          <w:szCs w:val="30"/>
          <w:rtl/>
          <w:lang w:eastAsia="zh-TW"/>
        </w:rPr>
        <w:t xml:space="preserve"> وعلاقتها بمشروع برنامج العمل التالي للمنبر </w:t>
      </w:r>
      <w:r w:rsidR="00595E89" w:rsidRPr="00331AA4">
        <w:t>(IPBES/7/6)</w:t>
      </w:r>
      <w:r w:rsidR="00595E89">
        <w:rPr>
          <w:rFonts w:ascii="Traditional Arabic" w:hAnsi="Traditional Arabic" w:hint="cs"/>
          <w:sz w:val="30"/>
          <w:szCs w:val="30"/>
          <w:rtl/>
          <w:lang w:eastAsia="zh-TW"/>
        </w:rPr>
        <w:t xml:space="preserve"> (</w:t>
      </w:r>
      <w:r w:rsidR="005B504F">
        <w:rPr>
          <w:rFonts w:ascii="Traditional Arabic" w:hAnsi="Traditional Arabic" w:hint="cs"/>
          <w:sz w:val="30"/>
          <w:szCs w:val="30"/>
          <w:rtl/>
          <w:lang w:eastAsia="zh-TW"/>
        </w:rPr>
        <w:t>وتكمل ذلك</w:t>
      </w:r>
      <w:r w:rsidR="004C566A">
        <w:rPr>
          <w:rFonts w:ascii="Traditional Arabic" w:hAnsi="Traditional Arabic" w:hint="cs"/>
          <w:sz w:val="30"/>
          <w:szCs w:val="30"/>
          <w:rtl/>
          <w:lang w:eastAsia="zh-TW"/>
        </w:rPr>
        <w:t xml:space="preserve"> الوثيقة </w:t>
      </w:r>
      <w:r w:rsidR="004C566A" w:rsidRPr="00C9569A">
        <w:t>IPBES/7/INF/</w:t>
      </w:r>
      <w:r w:rsidR="004C566A" w:rsidRPr="00020D38">
        <w:t>21</w:t>
      </w:r>
      <w:r w:rsidR="004C566A" w:rsidRPr="00062134">
        <w:rPr>
          <w:rFonts w:asciiTheme="majorBidi" w:hAnsiTheme="majorBidi" w:cstheme="majorBidi"/>
          <w:rtl/>
          <w:lang w:eastAsia="zh-TW"/>
        </w:rPr>
        <w:t>)</w:t>
      </w:r>
      <w:r w:rsidR="004C566A">
        <w:rPr>
          <w:rFonts w:ascii="Traditional Arabic" w:hAnsi="Traditional Arabic" w:hint="cs"/>
          <w:sz w:val="30"/>
          <w:szCs w:val="30"/>
          <w:rtl/>
          <w:lang w:eastAsia="zh-TW"/>
        </w:rPr>
        <w:t>، ويُشرح في الفرع رابعاً ترتيب</w:t>
      </w:r>
      <w:r w:rsidR="005B504F">
        <w:rPr>
          <w:rFonts w:ascii="Traditional Arabic" w:hAnsi="Traditional Arabic" w:hint="cs"/>
          <w:sz w:val="30"/>
          <w:szCs w:val="30"/>
          <w:rtl/>
          <w:lang w:eastAsia="zh-TW"/>
        </w:rPr>
        <w:t xml:space="preserve"> الفريق والمكتب ل</w:t>
      </w:r>
      <w:r w:rsidR="004C566A">
        <w:rPr>
          <w:rFonts w:ascii="Traditional Arabic" w:hAnsi="Traditional Arabic" w:hint="cs"/>
          <w:sz w:val="30"/>
          <w:szCs w:val="30"/>
          <w:rtl/>
          <w:lang w:eastAsia="zh-TW"/>
        </w:rPr>
        <w:t xml:space="preserve">لطلبات </w:t>
      </w:r>
      <w:r w:rsidR="009E3205">
        <w:rPr>
          <w:rFonts w:ascii="Traditional Arabic" w:hAnsi="Traditional Arabic" w:hint="cs"/>
          <w:sz w:val="30"/>
          <w:szCs w:val="30"/>
          <w:rtl/>
          <w:lang w:eastAsia="zh-TW"/>
        </w:rPr>
        <w:t>حسب</w:t>
      </w:r>
      <w:r w:rsidR="004C566A">
        <w:rPr>
          <w:rFonts w:ascii="Traditional Arabic" w:hAnsi="Traditional Arabic" w:hint="cs"/>
          <w:sz w:val="30"/>
          <w:szCs w:val="30"/>
          <w:rtl/>
          <w:lang w:eastAsia="zh-TW"/>
        </w:rPr>
        <w:t xml:space="preserve"> الأولويات.</w:t>
      </w:r>
    </w:p>
    <w:p w14:paraId="30728143" w14:textId="16A809E7" w:rsidR="00922743" w:rsidRPr="00C05235" w:rsidRDefault="00922743" w:rsidP="007B6E76">
      <w:pPr>
        <w:pStyle w:val="Normalnumber"/>
        <w:keepNext/>
        <w:numPr>
          <w:ilvl w:val="0"/>
          <w:numId w:val="0"/>
        </w:numPr>
        <w:tabs>
          <w:tab w:val="clear" w:pos="1247"/>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2"/>
          <w:szCs w:val="32"/>
          <w:rtl/>
          <w:lang w:eastAsia="zh-TW" w:bidi="ar-EG"/>
        </w:rPr>
      </w:pPr>
      <w:r w:rsidRPr="00C05235">
        <w:rPr>
          <w:rFonts w:ascii="Traditional Arabic" w:hAnsi="Traditional Arabic" w:hint="cs"/>
          <w:b/>
          <w:bCs/>
          <w:sz w:val="32"/>
          <w:szCs w:val="32"/>
          <w:rtl/>
          <w:lang w:eastAsia="zh-TW" w:bidi="ar-EG"/>
        </w:rPr>
        <w:t>ثانيا</w:t>
      </w:r>
      <w:r w:rsidR="00E164A2" w:rsidRPr="00C05235">
        <w:rPr>
          <w:rFonts w:ascii="Traditional Arabic" w:hAnsi="Traditional Arabic" w:hint="cs"/>
          <w:b/>
          <w:bCs/>
          <w:sz w:val="32"/>
          <w:szCs w:val="32"/>
          <w:rtl/>
          <w:lang w:eastAsia="zh-TW" w:bidi="ar-EG"/>
        </w:rPr>
        <w:t>ً</w:t>
      </w:r>
      <w:r w:rsidR="007B6E76">
        <w:rPr>
          <w:rFonts w:ascii="Traditional Arabic" w:hAnsi="Traditional Arabic" w:hint="cs"/>
          <w:b/>
          <w:bCs/>
          <w:sz w:val="32"/>
          <w:szCs w:val="32"/>
          <w:rtl/>
          <w:lang w:eastAsia="zh-TW" w:bidi="ar-EG"/>
        </w:rPr>
        <w:t xml:space="preserve"> </w:t>
      </w:r>
      <w:r w:rsidRPr="00C05235">
        <w:rPr>
          <w:rFonts w:ascii="Traditional Arabic" w:hAnsi="Traditional Arabic" w:hint="cs"/>
          <w:b/>
          <w:bCs/>
          <w:sz w:val="32"/>
          <w:szCs w:val="32"/>
          <w:rtl/>
          <w:lang w:eastAsia="zh-TW" w:bidi="ar-EG"/>
        </w:rPr>
        <w:t>-</w:t>
      </w:r>
      <w:r w:rsidRPr="00C05235">
        <w:rPr>
          <w:rFonts w:ascii="Traditional Arabic" w:hAnsi="Traditional Arabic" w:hint="cs"/>
          <w:b/>
          <w:bCs/>
          <w:sz w:val="32"/>
          <w:szCs w:val="32"/>
          <w:rtl/>
          <w:lang w:eastAsia="zh-TW" w:bidi="ar-EG"/>
        </w:rPr>
        <w:tab/>
        <w:t>الأسلوب المنهجي لتحديد الأولويات</w:t>
      </w:r>
    </w:p>
    <w:p w14:paraId="6C871A04" w14:textId="3D799EFE" w:rsidR="00922743" w:rsidRDefault="0064209F" w:rsidP="007B6E76">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استند الأسلوب المنهجي المستخدم لترتيب الطلبات والإسهامات والاقتراحات المقدمة </w:t>
      </w:r>
      <w:r w:rsidR="009E3205">
        <w:rPr>
          <w:rFonts w:ascii="Traditional Arabic" w:hAnsi="Traditional Arabic" w:hint="cs"/>
          <w:sz w:val="30"/>
          <w:szCs w:val="30"/>
          <w:rtl/>
          <w:lang w:eastAsia="zh-TW"/>
        </w:rPr>
        <w:t>حسب</w:t>
      </w:r>
      <w:r>
        <w:rPr>
          <w:rFonts w:ascii="Traditional Arabic" w:hAnsi="Traditional Arabic" w:hint="cs"/>
          <w:sz w:val="30"/>
          <w:szCs w:val="30"/>
          <w:rtl/>
          <w:lang w:eastAsia="zh-TW"/>
        </w:rPr>
        <w:t xml:space="preserve"> الأولوية إلى الأسلوب المتبع لإعداد مشروع برنامج العمل للفترة 2014-2018، الوارد في الوثيقة </w:t>
      </w:r>
      <w:r w:rsidRPr="00331AA4">
        <w:t>IPBES/2/3</w:t>
      </w:r>
      <w:r>
        <w:rPr>
          <w:rFonts w:ascii="Traditional Arabic" w:hAnsi="Traditional Arabic" w:hint="cs"/>
          <w:sz w:val="30"/>
          <w:szCs w:val="30"/>
          <w:rtl/>
          <w:lang w:eastAsia="zh-TW"/>
        </w:rPr>
        <w:t xml:space="preserve">. وقام الفريق والمكتب بتحليل الطلبات أثناء الجزء المشترك </w:t>
      </w:r>
      <w:r w:rsidR="00FC5C8A">
        <w:rPr>
          <w:rFonts w:ascii="Traditional Arabic" w:hAnsi="Traditional Arabic" w:hint="cs"/>
          <w:sz w:val="30"/>
          <w:szCs w:val="30"/>
          <w:rtl/>
          <w:lang w:eastAsia="zh-TW"/>
        </w:rPr>
        <w:t>للاجتماع الثاني عشر لكل منهما، والمنعقدين في بون، ألمانيا في الفترة من 22 إلى 26 تشرين الأول/أكتوبر 2018.</w:t>
      </w:r>
    </w:p>
    <w:p w14:paraId="49242D8E" w14:textId="0818DED5" w:rsidR="00922743" w:rsidRDefault="00F744D2" w:rsidP="007B6E76">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ولاحظ الفريق والمكتب أن العديد من الطلبات والإسهامات والاقتراحات الفردية تغطي </w:t>
      </w:r>
      <w:r w:rsidR="00240304">
        <w:rPr>
          <w:rFonts w:ascii="Traditional Arabic" w:hAnsi="Traditional Arabic" w:hint="cs"/>
          <w:sz w:val="30"/>
          <w:szCs w:val="30"/>
          <w:rtl/>
          <w:lang w:eastAsia="zh-TW"/>
        </w:rPr>
        <w:t>مواضيع</w:t>
      </w:r>
      <w:r>
        <w:rPr>
          <w:rFonts w:ascii="Traditional Arabic" w:hAnsi="Traditional Arabic" w:hint="cs"/>
          <w:sz w:val="30"/>
          <w:szCs w:val="30"/>
          <w:rtl/>
          <w:lang w:eastAsia="zh-TW"/>
        </w:rPr>
        <w:t xml:space="preserve"> </w:t>
      </w:r>
      <w:r w:rsidR="00683497">
        <w:rPr>
          <w:rFonts w:ascii="Traditional Arabic" w:hAnsi="Traditional Arabic" w:hint="cs"/>
          <w:sz w:val="30"/>
          <w:szCs w:val="30"/>
          <w:rtl/>
          <w:lang w:eastAsia="zh-TW"/>
        </w:rPr>
        <w:t>عامة</w:t>
      </w:r>
      <w:r>
        <w:rPr>
          <w:rFonts w:ascii="Traditional Arabic" w:hAnsi="Traditional Arabic" w:hint="cs"/>
          <w:sz w:val="30"/>
          <w:szCs w:val="30"/>
          <w:rtl/>
          <w:lang w:eastAsia="zh-TW"/>
        </w:rPr>
        <w:t xml:space="preserve"> متشابهة أو </w:t>
      </w:r>
      <w:r w:rsidR="00C5656B">
        <w:rPr>
          <w:rFonts w:ascii="Traditional Arabic" w:hAnsi="Traditional Arabic" w:hint="cs"/>
          <w:sz w:val="30"/>
          <w:szCs w:val="30"/>
          <w:rtl/>
          <w:lang w:eastAsia="zh-TW"/>
        </w:rPr>
        <w:t>مترابطة</w:t>
      </w:r>
      <w:r>
        <w:rPr>
          <w:rFonts w:ascii="Traditional Arabic" w:hAnsi="Traditional Arabic" w:hint="cs"/>
          <w:sz w:val="30"/>
          <w:szCs w:val="30"/>
          <w:rtl/>
          <w:lang w:eastAsia="zh-TW"/>
        </w:rPr>
        <w:t xml:space="preserve"> وعمدت إلى تحديد مجموعات </w:t>
      </w:r>
      <w:r w:rsidR="00C5656B">
        <w:rPr>
          <w:rFonts w:ascii="Traditional Arabic" w:hAnsi="Traditional Arabic" w:hint="cs"/>
          <w:sz w:val="30"/>
          <w:szCs w:val="30"/>
          <w:rtl/>
          <w:lang w:eastAsia="zh-TW"/>
        </w:rPr>
        <w:t>المعلومات المقدَّمة</w:t>
      </w:r>
      <w:r>
        <w:rPr>
          <w:rFonts w:ascii="Traditional Arabic" w:hAnsi="Traditional Arabic" w:hint="cs"/>
          <w:sz w:val="30"/>
          <w:szCs w:val="30"/>
          <w:rtl/>
          <w:lang w:eastAsia="zh-TW"/>
        </w:rPr>
        <w:t xml:space="preserve"> التي تتناول </w:t>
      </w:r>
      <w:r w:rsidR="00240304">
        <w:rPr>
          <w:rFonts w:ascii="Traditional Arabic" w:hAnsi="Traditional Arabic" w:hint="cs"/>
          <w:sz w:val="30"/>
          <w:szCs w:val="30"/>
          <w:rtl/>
          <w:lang w:eastAsia="zh-TW"/>
        </w:rPr>
        <w:t>مواضيع</w:t>
      </w:r>
      <w:r>
        <w:rPr>
          <w:rFonts w:ascii="Traditional Arabic" w:hAnsi="Traditional Arabic" w:hint="cs"/>
          <w:sz w:val="30"/>
          <w:szCs w:val="30"/>
          <w:rtl/>
          <w:lang w:eastAsia="zh-TW"/>
        </w:rPr>
        <w:t xml:space="preserve"> </w:t>
      </w:r>
      <w:r w:rsidR="00C5656B">
        <w:rPr>
          <w:rFonts w:ascii="Traditional Arabic" w:hAnsi="Traditional Arabic" w:hint="cs"/>
          <w:sz w:val="30"/>
          <w:szCs w:val="30"/>
          <w:rtl/>
          <w:lang w:eastAsia="zh-TW"/>
        </w:rPr>
        <w:t>متشابهة</w:t>
      </w:r>
      <w:r>
        <w:rPr>
          <w:rFonts w:ascii="Traditional Arabic" w:hAnsi="Traditional Arabic" w:hint="cs"/>
          <w:sz w:val="30"/>
          <w:szCs w:val="30"/>
          <w:rtl/>
          <w:lang w:eastAsia="zh-TW"/>
        </w:rPr>
        <w:t xml:space="preserve">. </w:t>
      </w:r>
      <w:r w:rsidR="00C5656B">
        <w:rPr>
          <w:rFonts w:ascii="Traditional Arabic" w:hAnsi="Traditional Arabic" w:hint="cs"/>
          <w:sz w:val="30"/>
          <w:szCs w:val="30"/>
          <w:rtl/>
          <w:lang w:eastAsia="zh-TW"/>
        </w:rPr>
        <w:t>وأفضت نتائج</w:t>
      </w:r>
      <w:r>
        <w:rPr>
          <w:rFonts w:ascii="Traditional Arabic" w:hAnsi="Traditional Arabic" w:hint="cs"/>
          <w:sz w:val="30"/>
          <w:szCs w:val="30"/>
          <w:rtl/>
          <w:lang w:eastAsia="zh-TW"/>
        </w:rPr>
        <w:t xml:space="preserve"> هذا العمل إلى تقسيم جميع </w:t>
      </w:r>
      <w:r w:rsidR="00C5656B">
        <w:rPr>
          <w:rFonts w:ascii="Traditional Arabic" w:hAnsi="Traditional Arabic" w:hint="cs"/>
          <w:sz w:val="30"/>
          <w:szCs w:val="30"/>
          <w:rtl/>
          <w:lang w:eastAsia="zh-TW"/>
        </w:rPr>
        <w:t>المعلومات الواردة</w:t>
      </w:r>
      <w:r>
        <w:rPr>
          <w:rFonts w:ascii="Traditional Arabic" w:hAnsi="Traditional Arabic" w:hint="cs"/>
          <w:sz w:val="30"/>
          <w:szCs w:val="30"/>
          <w:rtl/>
          <w:lang w:eastAsia="zh-TW"/>
        </w:rPr>
        <w:t xml:space="preserve"> </w:t>
      </w:r>
      <w:r w:rsidR="00C5656B">
        <w:rPr>
          <w:rFonts w:ascii="Traditional Arabic" w:hAnsi="Traditional Arabic" w:hint="cs"/>
          <w:sz w:val="30"/>
          <w:szCs w:val="30"/>
          <w:rtl/>
          <w:lang w:eastAsia="zh-TW"/>
        </w:rPr>
        <w:t>إلى</w:t>
      </w:r>
      <w:r>
        <w:rPr>
          <w:rFonts w:ascii="Traditional Arabic" w:hAnsi="Traditional Arabic" w:hint="cs"/>
          <w:sz w:val="30"/>
          <w:szCs w:val="30"/>
          <w:rtl/>
          <w:lang w:eastAsia="zh-TW"/>
        </w:rPr>
        <w:t xml:space="preserve"> خمسة </w:t>
      </w:r>
      <w:r w:rsidR="00C5656B">
        <w:rPr>
          <w:rFonts w:ascii="Traditional Arabic" w:hAnsi="Traditional Arabic" w:hint="cs"/>
          <w:sz w:val="30"/>
          <w:szCs w:val="30"/>
          <w:rtl/>
          <w:lang w:eastAsia="zh-TW"/>
        </w:rPr>
        <w:t>مواضيع</w:t>
      </w:r>
      <w:r>
        <w:rPr>
          <w:rFonts w:ascii="Traditional Arabic" w:hAnsi="Traditional Arabic" w:hint="cs"/>
          <w:sz w:val="30"/>
          <w:szCs w:val="30"/>
          <w:rtl/>
          <w:lang w:eastAsia="zh-TW"/>
        </w:rPr>
        <w:t xml:space="preserve"> </w:t>
      </w:r>
      <w:r w:rsidR="00683497">
        <w:rPr>
          <w:rFonts w:ascii="Traditional Arabic" w:hAnsi="Traditional Arabic" w:hint="cs"/>
          <w:sz w:val="30"/>
          <w:szCs w:val="30"/>
          <w:rtl/>
          <w:lang w:eastAsia="zh-TW"/>
        </w:rPr>
        <w:t>عامة</w:t>
      </w:r>
      <w:r>
        <w:rPr>
          <w:rFonts w:ascii="Traditional Arabic" w:hAnsi="Traditional Arabic" w:hint="cs"/>
          <w:sz w:val="30"/>
          <w:szCs w:val="30"/>
          <w:rtl/>
          <w:lang w:eastAsia="zh-TW"/>
        </w:rPr>
        <w:t>، يرد وصفها في الفرع ثالثاً.</w:t>
      </w:r>
    </w:p>
    <w:p w14:paraId="4F6A6CA8" w14:textId="67EE150A" w:rsidR="00922743" w:rsidRDefault="009E3205" w:rsidP="007B6E76">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وبعد ذلك، شرع الفريق والمكتب في ترتيب تلك </w:t>
      </w:r>
      <w:r w:rsidR="00C5656B">
        <w:rPr>
          <w:rFonts w:ascii="Traditional Arabic" w:hAnsi="Traditional Arabic" w:hint="cs"/>
          <w:sz w:val="30"/>
          <w:szCs w:val="30"/>
          <w:rtl/>
          <w:lang w:eastAsia="zh-TW"/>
        </w:rPr>
        <w:t>المواضيع</w:t>
      </w:r>
      <w:r>
        <w:rPr>
          <w:rFonts w:ascii="Traditional Arabic" w:hAnsi="Traditional Arabic" w:hint="cs"/>
          <w:sz w:val="30"/>
          <w:szCs w:val="30"/>
          <w:rtl/>
          <w:lang w:eastAsia="zh-TW"/>
        </w:rPr>
        <w:t xml:space="preserve"> الخمسة حسب الأولوية وفقاً للمعايير العشرة المبينة في الفقرة 7 من المقرر م</w:t>
      </w:r>
      <w:r w:rsidR="007B6E76">
        <w:rPr>
          <w:rFonts w:ascii="Traditional Arabic" w:hAnsi="Traditional Arabic" w:hint="cs"/>
          <w:sz w:val="30"/>
          <w:szCs w:val="30"/>
          <w:rtl/>
          <w:lang w:eastAsia="zh-TW"/>
        </w:rPr>
        <w:t>.</w:t>
      </w:r>
      <w:r>
        <w:rPr>
          <w:rFonts w:ascii="Traditional Arabic" w:hAnsi="Traditional Arabic" w:hint="cs"/>
          <w:sz w:val="30"/>
          <w:szCs w:val="30"/>
          <w:rtl/>
          <w:lang w:eastAsia="zh-TW"/>
        </w:rPr>
        <w:t>ح</w:t>
      </w:r>
      <w:r w:rsidR="007B6E76">
        <w:rPr>
          <w:rFonts w:ascii="Traditional Arabic" w:hAnsi="Traditional Arabic" w:hint="cs"/>
          <w:sz w:val="30"/>
          <w:szCs w:val="30"/>
          <w:rtl/>
          <w:lang w:eastAsia="zh-TW"/>
        </w:rPr>
        <w:t>.</w:t>
      </w:r>
      <w:r>
        <w:rPr>
          <w:rFonts w:ascii="Traditional Arabic" w:hAnsi="Traditional Arabic" w:hint="cs"/>
          <w:sz w:val="30"/>
          <w:szCs w:val="30"/>
          <w:rtl/>
          <w:lang w:eastAsia="zh-TW"/>
        </w:rPr>
        <w:t>د-1/3 والتي يُعاد ذكرها أدناه:</w:t>
      </w:r>
    </w:p>
    <w:p w14:paraId="7234BB6A" w14:textId="5C9BDD92" w:rsidR="00817765" w:rsidRDefault="0086312A" w:rsidP="007B6E76">
      <w:pPr>
        <w:pStyle w:val="Normalnumber"/>
        <w:numPr>
          <w:ilvl w:val="0"/>
          <w:numId w:val="7"/>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الأهمية</w:t>
      </w:r>
      <w:r w:rsidR="009E3205">
        <w:rPr>
          <w:rFonts w:ascii="Traditional Arabic" w:hAnsi="Traditional Arabic" w:hint="cs"/>
          <w:sz w:val="30"/>
          <w:szCs w:val="30"/>
          <w:rtl/>
          <w:lang w:eastAsia="zh-TW"/>
        </w:rPr>
        <w:t xml:space="preserve"> بالنسبة لهدف المنبر، ووظائفه وبرنامج عمله؛</w:t>
      </w:r>
    </w:p>
    <w:p w14:paraId="5FEB4689" w14:textId="094B8DC9" w:rsidR="00817765" w:rsidRDefault="009E3205" w:rsidP="005865EC">
      <w:pPr>
        <w:pStyle w:val="Normalnumber"/>
        <w:numPr>
          <w:ilvl w:val="0"/>
          <w:numId w:val="7"/>
        </w:numPr>
        <w:tabs>
          <w:tab w:val="clear" w:pos="1247"/>
          <w:tab w:val="clear" w:pos="1814"/>
          <w:tab w:val="clear" w:pos="2381"/>
          <w:tab w:val="clear" w:pos="2948"/>
          <w:tab w:val="left" w:pos="2408"/>
          <w:tab w:val="left" w:pos="2975"/>
          <w:tab w:val="left" w:pos="4082"/>
        </w:tabs>
        <w:bidi/>
        <w:spacing w:line="400" w:lineRule="exact"/>
        <w:ind w:left="1134" w:firstLine="707"/>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الحاجة الملحة التي تحتّم أن يتخذ المنبر إجراء في ضوء المخاطر المحدقة الناجمة عن القضايا التي سيعالجها ذلك الإجراء؛</w:t>
      </w:r>
    </w:p>
    <w:p w14:paraId="5FFDD06E" w14:textId="5F45996C" w:rsidR="00817765" w:rsidRDefault="00056A99" w:rsidP="007B6E76">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(ج)</w:t>
      </w:r>
      <w:r>
        <w:rPr>
          <w:rFonts w:ascii="Traditional Arabic" w:hAnsi="Traditional Arabic"/>
          <w:sz w:val="30"/>
          <w:szCs w:val="30"/>
          <w:rtl/>
          <w:lang w:eastAsia="zh-TW"/>
        </w:rPr>
        <w:tab/>
      </w:r>
      <w:r w:rsidR="009E3205">
        <w:rPr>
          <w:rFonts w:ascii="Traditional Arabic" w:hAnsi="Traditional Arabic" w:hint="cs"/>
          <w:sz w:val="30"/>
          <w:szCs w:val="30"/>
          <w:rtl/>
          <w:lang w:eastAsia="zh-TW"/>
        </w:rPr>
        <w:t>أهمية الإجراء المطلوب</w:t>
      </w:r>
      <w:r w:rsidR="005B7911">
        <w:rPr>
          <w:rFonts w:ascii="Traditional Arabic" w:hAnsi="Traditional Arabic" w:hint="cs"/>
          <w:sz w:val="30"/>
          <w:szCs w:val="30"/>
          <w:rtl/>
          <w:lang w:eastAsia="zh-TW"/>
        </w:rPr>
        <w:t xml:space="preserve"> في تناول سياسات أو عمليات محددة؛</w:t>
      </w:r>
    </w:p>
    <w:p w14:paraId="7D166F44" w14:textId="5A70263A" w:rsidR="00922743" w:rsidRDefault="00922743" w:rsidP="007B6E76">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(د)</w:t>
      </w:r>
      <w:r>
        <w:rPr>
          <w:rFonts w:ascii="Traditional Arabic" w:hAnsi="Traditional Arabic" w:hint="cs"/>
          <w:sz w:val="30"/>
          <w:szCs w:val="30"/>
          <w:rtl/>
          <w:lang w:eastAsia="zh-TW"/>
        </w:rPr>
        <w:tab/>
      </w:r>
      <w:r w:rsidR="005B7911">
        <w:rPr>
          <w:rFonts w:ascii="Traditional Arabic" w:hAnsi="Traditional Arabic" w:hint="cs"/>
          <w:sz w:val="30"/>
          <w:szCs w:val="30"/>
          <w:rtl/>
          <w:lang w:eastAsia="zh-TW"/>
        </w:rPr>
        <w:t>النطاق الجغرافي للإجراء المطلوب، وكذلك القضايا التي سيشملها هذا الإجراء؛</w:t>
      </w:r>
    </w:p>
    <w:p w14:paraId="27180975" w14:textId="4E721F1B" w:rsidR="00922743" w:rsidRDefault="00922743" w:rsidP="007B6E76">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(ه)</w:t>
      </w:r>
      <w:r>
        <w:rPr>
          <w:rFonts w:ascii="Traditional Arabic" w:hAnsi="Traditional Arabic" w:hint="cs"/>
          <w:sz w:val="30"/>
          <w:szCs w:val="30"/>
          <w:rtl/>
          <w:lang w:eastAsia="zh-TW"/>
        </w:rPr>
        <w:tab/>
      </w:r>
      <w:r w:rsidR="005B7911">
        <w:rPr>
          <w:rFonts w:ascii="Traditional Arabic" w:hAnsi="Traditional Arabic" w:hint="cs"/>
          <w:sz w:val="30"/>
          <w:szCs w:val="30"/>
          <w:rtl/>
          <w:lang w:eastAsia="zh-TW"/>
        </w:rPr>
        <w:t>المستوى المتوقع لتعقيد القضايا التي سيتناولها الإجراء المطلوب؛</w:t>
      </w:r>
    </w:p>
    <w:p w14:paraId="5A534183" w14:textId="6DE66167" w:rsidR="00922743" w:rsidRDefault="00922743" w:rsidP="007B6E76">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(و)</w:t>
      </w:r>
      <w:r>
        <w:rPr>
          <w:rFonts w:ascii="Traditional Arabic" w:hAnsi="Traditional Arabic" w:hint="cs"/>
          <w:sz w:val="30"/>
          <w:szCs w:val="30"/>
          <w:rtl/>
          <w:lang w:eastAsia="zh-TW"/>
        </w:rPr>
        <w:tab/>
      </w:r>
      <w:r w:rsidR="005B7911">
        <w:rPr>
          <w:rFonts w:ascii="Traditional Arabic" w:hAnsi="Traditional Arabic" w:hint="cs"/>
          <w:sz w:val="30"/>
          <w:szCs w:val="30"/>
          <w:rtl/>
          <w:lang w:eastAsia="zh-TW"/>
        </w:rPr>
        <w:t>الأعمال السابقة والمبادرات القائمة ذات الصبغة المماثلة والدليل على وجود فجوات متبقية، مثل عدم وجود المعلومات والأدوات اللازمة لمعالجة هذه القضايا أو قلة ما هو متوافر منها، وتبيان الأسباب التي تجعل من المنبر الكيان الأنسب لاتخاذ إجراء في شأنها؛</w:t>
      </w:r>
    </w:p>
    <w:p w14:paraId="6CD27703" w14:textId="7B22535F" w:rsidR="00922743" w:rsidRDefault="00922743" w:rsidP="007B6E76">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(ز)</w:t>
      </w:r>
      <w:r>
        <w:rPr>
          <w:rFonts w:ascii="Traditional Arabic" w:hAnsi="Traditional Arabic" w:hint="cs"/>
          <w:sz w:val="30"/>
          <w:szCs w:val="30"/>
          <w:rtl/>
          <w:lang w:eastAsia="zh-TW"/>
        </w:rPr>
        <w:tab/>
      </w:r>
      <w:r w:rsidR="00F77D37">
        <w:rPr>
          <w:rFonts w:ascii="Traditional Arabic" w:hAnsi="Traditional Arabic" w:hint="cs"/>
          <w:sz w:val="30"/>
          <w:szCs w:val="30"/>
          <w:rtl/>
          <w:lang w:eastAsia="zh-TW"/>
        </w:rPr>
        <w:t>مدى توافر المؤلفات العلمية و</w:t>
      </w:r>
      <w:r w:rsidR="0086312A">
        <w:rPr>
          <w:rFonts w:ascii="Traditional Arabic" w:hAnsi="Traditional Arabic" w:hint="cs"/>
          <w:sz w:val="30"/>
          <w:szCs w:val="30"/>
          <w:rtl/>
          <w:lang w:eastAsia="zh-TW"/>
        </w:rPr>
        <w:t>الخبرة للمنبر لكي يتخذ الإجراء</w:t>
      </w:r>
      <w:r w:rsidR="0042518C">
        <w:rPr>
          <w:rFonts w:ascii="Traditional Arabic" w:hAnsi="Traditional Arabic" w:hint="cs"/>
          <w:sz w:val="30"/>
          <w:szCs w:val="30"/>
          <w:rtl/>
          <w:lang w:eastAsia="zh-TW"/>
        </w:rPr>
        <w:t>ات</w:t>
      </w:r>
      <w:r w:rsidR="0086312A">
        <w:rPr>
          <w:rFonts w:ascii="Traditional Arabic" w:hAnsi="Traditional Arabic" w:hint="cs"/>
          <w:sz w:val="30"/>
          <w:szCs w:val="30"/>
          <w:rtl/>
          <w:lang w:eastAsia="zh-TW"/>
        </w:rPr>
        <w:t xml:space="preserve"> المطلوب</w:t>
      </w:r>
      <w:r w:rsidR="0042518C">
        <w:rPr>
          <w:rFonts w:ascii="Traditional Arabic" w:hAnsi="Traditional Arabic" w:hint="cs"/>
          <w:sz w:val="30"/>
          <w:szCs w:val="30"/>
          <w:rtl/>
          <w:lang w:eastAsia="zh-TW"/>
        </w:rPr>
        <w:t>ة</w:t>
      </w:r>
      <w:r w:rsidR="00F77D37">
        <w:rPr>
          <w:rFonts w:ascii="Traditional Arabic" w:hAnsi="Traditional Arabic" w:hint="cs"/>
          <w:sz w:val="30"/>
          <w:szCs w:val="30"/>
          <w:rtl/>
          <w:lang w:eastAsia="zh-TW"/>
        </w:rPr>
        <w:t>؛</w:t>
      </w:r>
    </w:p>
    <w:p w14:paraId="35B19467" w14:textId="150B575B" w:rsidR="00922743" w:rsidRDefault="00922743" w:rsidP="007B6E76">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(ح)</w:t>
      </w:r>
      <w:r>
        <w:rPr>
          <w:rFonts w:ascii="Traditional Arabic" w:hAnsi="Traditional Arabic" w:hint="cs"/>
          <w:sz w:val="30"/>
          <w:szCs w:val="30"/>
          <w:rtl/>
          <w:lang w:eastAsia="zh-TW"/>
        </w:rPr>
        <w:tab/>
      </w:r>
      <w:r w:rsidR="00F77D37">
        <w:rPr>
          <w:rFonts w:ascii="Traditional Arabic" w:hAnsi="Traditional Arabic" w:hint="cs"/>
          <w:sz w:val="30"/>
          <w:szCs w:val="30"/>
          <w:rtl/>
          <w:lang w:eastAsia="zh-TW"/>
        </w:rPr>
        <w:t>حجم الآثار المحتملة للإجراء المطلوب والمستفيدين المحتملين منه؛</w:t>
      </w:r>
    </w:p>
    <w:p w14:paraId="56DCD9B8" w14:textId="7438E849" w:rsidR="00922743" w:rsidRDefault="00922743" w:rsidP="007B6E76">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(ط)</w:t>
      </w:r>
      <w:r>
        <w:rPr>
          <w:rFonts w:ascii="Traditional Arabic" w:hAnsi="Traditional Arabic" w:hint="cs"/>
          <w:sz w:val="30"/>
          <w:szCs w:val="30"/>
          <w:rtl/>
          <w:lang w:eastAsia="zh-TW"/>
        </w:rPr>
        <w:tab/>
      </w:r>
      <w:r w:rsidR="00F77D37">
        <w:rPr>
          <w:rFonts w:ascii="Traditional Arabic" w:hAnsi="Traditional Arabic" w:hint="cs"/>
          <w:sz w:val="30"/>
          <w:szCs w:val="30"/>
          <w:rtl/>
          <w:lang w:eastAsia="zh-TW"/>
        </w:rPr>
        <w:t>الاحتياجات من الموارد المالية والبشرية، والمدة المحتملة للإجراء المطلوب؛</w:t>
      </w:r>
    </w:p>
    <w:p w14:paraId="22718AF4" w14:textId="475EEBC3" w:rsidR="00922743" w:rsidRPr="00302B5A" w:rsidRDefault="00F77D37" w:rsidP="007B6E76">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(ي)</w:t>
      </w:r>
      <w:r>
        <w:rPr>
          <w:rFonts w:ascii="Traditional Arabic" w:hAnsi="Traditional Arabic" w:hint="cs"/>
          <w:sz w:val="30"/>
          <w:szCs w:val="30"/>
          <w:rtl/>
          <w:lang w:eastAsia="zh-TW"/>
        </w:rPr>
        <w:tab/>
        <w:t>تحديد الأولويات ضمن الطلبات المتعددة المقدمة.</w:t>
      </w:r>
    </w:p>
    <w:p w14:paraId="273203EC" w14:textId="21DE92E0" w:rsidR="00817765" w:rsidRDefault="0086312A" w:rsidP="007B6E76">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وأُولي اهتمام خاص للحاجة الملحة للإجراء المطلوب من المنبر (البند (ب)) وإلى </w:t>
      </w:r>
      <w:r w:rsidR="0042518C">
        <w:rPr>
          <w:rFonts w:ascii="Traditional Arabic" w:hAnsi="Traditional Arabic" w:hint="cs"/>
          <w:sz w:val="30"/>
          <w:szCs w:val="30"/>
          <w:rtl/>
          <w:lang w:eastAsia="zh-TW"/>
        </w:rPr>
        <w:t>أهميته</w:t>
      </w:r>
      <w:r>
        <w:rPr>
          <w:rFonts w:ascii="Traditional Arabic" w:hAnsi="Traditional Arabic" w:hint="cs"/>
          <w:sz w:val="30"/>
          <w:szCs w:val="30"/>
          <w:rtl/>
          <w:lang w:eastAsia="zh-TW"/>
        </w:rPr>
        <w:t xml:space="preserve"> بالنسبة لسياسات أو عمليات محددة (البند (ج)) ولا</w:t>
      </w:r>
      <w:r w:rsidR="000F124D">
        <w:rPr>
          <w:rFonts w:ascii="Traditional Arabic" w:hAnsi="Traditional Arabic" w:hint="cs"/>
          <w:sz w:val="30"/>
          <w:szCs w:val="30"/>
          <w:rtl/>
          <w:lang w:eastAsia="zh-TW"/>
        </w:rPr>
        <w:t xml:space="preserve"> </w:t>
      </w:r>
      <w:r>
        <w:rPr>
          <w:rFonts w:ascii="Traditional Arabic" w:hAnsi="Traditional Arabic" w:hint="cs"/>
          <w:sz w:val="30"/>
          <w:szCs w:val="30"/>
          <w:rtl/>
          <w:lang w:eastAsia="zh-TW"/>
        </w:rPr>
        <w:t xml:space="preserve">سيما، بما يتماشى مع المقرر </w:t>
      </w:r>
      <w:r w:rsidR="007B6E76">
        <w:rPr>
          <w:rFonts w:ascii="Traditional Arabic" w:hAnsi="Traditional Arabic" w:hint="cs"/>
          <w:sz w:val="30"/>
          <w:szCs w:val="30"/>
          <w:rtl/>
          <w:lang w:eastAsia="zh-TW"/>
        </w:rPr>
        <w:t>م.ح.د</w:t>
      </w:r>
      <w:r>
        <w:rPr>
          <w:rFonts w:ascii="Traditional Arabic" w:hAnsi="Traditional Arabic" w:hint="cs"/>
          <w:sz w:val="30"/>
          <w:szCs w:val="30"/>
          <w:rtl/>
          <w:lang w:eastAsia="zh-TW"/>
        </w:rPr>
        <w:t>-5/3، وخطة التنمية المستدامة لعام</w:t>
      </w:r>
      <w:r w:rsidR="000F124D">
        <w:rPr>
          <w:rFonts w:ascii="Traditional Arabic" w:hAnsi="Traditional Arabic" w:hint="cs"/>
          <w:sz w:val="30"/>
          <w:szCs w:val="30"/>
          <w:rtl/>
          <w:lang w:eastAsia="zh-TW"/>
        </w:rPr>
        <w:t xml:space="preserve"> </w:t>
      </w:r>
      <w:r>
        <w:rPr>
          <w:rFonts w:ascii="Traditional Arabic" w:hAnsi="Traditional Arabic" w:hint="cs"/>
          <w:sz w:val="30"/>
          <w:szCs w:val="30"/>
          <w:rtl/>
          <w:lang w:eastAsia="zh-TW"/>
        </w:rPr>
        <w:t>2030، بما في ذلك أهداف التنمية المستدامة، والاتفاقيات المتعلقة بالتنوع البيولوجي وغيرها من العمليات ذات الصلة بالتنوع البيولوجي وخدمات النظم الإيكولوجية.</w:t>
      </w:r>
    </w:p>
    <w:p w14:paraId="69E9E9E3" w14:textId="4B03BD9E" w:rsidR="00922743" w:rsidRDefault="00FF06EA" w:rsidP="007B6E76">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ولضمان تحقيق التوازن في ترتيب الطلبات حسب الأولوية، أولى الفريق والمكتب أيضاً اهتماماً خاصاً للطلبات المقدمة </w:t>
      </w:r>
      <w:r w:rsidR="00536202">
        <w:rPr>
          <w:rFonts w:ascii="Traditional Arabic" w:hAnsi="Traditional Arabic" w:hint="cs"/>
          <w:sz w:val="30"/>
          <w:szCs w:val="30"/>
          <w:rtl/>
          <w:lang w:eastAsia="zh-TW"/>
        </w:rPr>
        <w:t>في إطار</w:t>
      </w:r>
      <w:r>
        <w:rPr>
          <w:rFonts w:ascii="Traditional Arabic" w:hAnsi="Traditional Arabic" w:hint="cs"/>
          <w:sz w:val="30"/>
          <w:szCs w:val="30"/>
          <w:rtl/>
          <w:lang w:eastAsia="zh-TW"/>
        </w:rPr>
        <w:t xml:space="preserve"> الاتفاقات البيئية المتعددة الأطراف، نظراً لأن العديد من الحكومات لم تقدم طلبات. وقدمت بعض الحكومات طلبات مماثلة للطلبات المقدمة </w:t>
      </w:r>
      <w:r w:rsidR="00536202">
        <w:rPr>
          <w:rFonts w:ascii="Traditional Arabic" w:hAnsi="Traditional Arabic" w:hint="cs"/>
          <w:sz w:val="30"/>
          <w:szCs w:val="30"/>
          <w:rtl/>
          <w:lang w:eastAsia="zh-TW"/>
        </w:rPr>
        <w:t>في إطار</w:t>
      </w:r>
      <w:r>
        <w:rPr>
          <w:rFonts w:ascii="Traditional Arabic" w:hAnsi="Traditional Arabic" w:hint="cs"/>
          <w:sz w:val="30"/>
          <w:szCs w:val="30"/>
          <w:rtl/>
          <w:lang w:eastAsia="zh-TW"/>
        </w:rPr>
        <w:t xml:space="preserve"> الاتفاقات البيئية المتعددة الأطراف، وأعربت حكومات أخرى عن تأييدها </w:t>
      </w:r>
      <w:r w:rsidR="00536202">
        <w:rPr>
          <w:rFonts w:ascii="Traditional Arabic" w:hAnsi="Traditional Arabic" w:hint="cs"/>
          <w:sz w:val="30"/>
          <w:szCs w:val="30"/>
          <w:rtl/>
          <w:lang w:eastAsia="zh-TW"/>
        </w:rPr>
        <w:t xml:space="preserve">لما قدمته </w:t>
      </w:r>
      <w:r>
        <w:rPr>
          <w:rFonts w:ascii="Traditional Arabic" w:hAnsi="Traditional Arabic" w:hint="cs"/>
          <w:sz w:val="30"/>
          <w:szCs w:val="30"/>
          <w:rtl/>
          <w:lang w:eastAsia="zh-TW"/>
        </w:rPr>
        <w:t>بعض تلك الاتفاقات.</w:t>
      </w:r>
    </w:p>
    <w:p w14:paraId="262C7A8C" w14:textId="6180096F" w:rsidR="00922743" w:rsidRDefault="002906C4" w:rsidP="007B6E76">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ووافق المكتب والفريق على أن </w:t>
      </w:r>
      <w:r w:rsidR="007606A5">
        <w:rPr>
          <w:rFonts w:ascii="Traditional Arabic" w:hAnsi="Traditional Arabic" w:hint="cs"/>
          <w:sz w:val="30"/>
          <w:szCs w:val="30"/>
          <w:rtl/>
          <w:lang w:eastAsia="zh-TW"/>
        </w:rPr>
        <w:t>برن</w:t>
      </w:r>
      <w:r>
        <w:rPr>
          <w:rFonts w:ascii="Traditional Arabic" w:hAnsi="Traditional Arabic" w:hint="cs"/>
          <w:sz w:val="30"/>
          <w:szCs w:val="30"/>
          <w:rtl/>
          <w:lang w:eastAsia="zh-TW"/>
        </w:rPr>
        <w:t>امج العمل للفترة من عام 2019 إلى ع</w:t>
      </w:r>
      <w:r w:rsidR="00DC00B4">
        <w:rPr>
          <w:rFonts w:ascii="Traditional Arabic" w:hAnsi="Traditional Arabic" w:hint="cs"/>
          <w:sz w:val="30"/>
          <w:szCs w:val="30"/>
          <w:rtl/>
          <w:lang w:eastAsia="zh-TW"/>
        </w:rPr>
        <w:t xml:space="preserve">ام 2030، </w:t>
      </w:r>
      <w:r w:rsidR="007606A5">
        <w:rPr>
          <w:rFonts w:ascii="Traditional Arabic" w:hAnsi="Traditional Arabic" w:hint="cs"/>
          <w:sz w:val="30"/>
          <w:szCs w:val="30"/>
          <w:rtl/>
          <w:lang w:eastAsia="zh-TW"/>
        </w:rPr>
        <w:t xml:space="preserve">وعلى غرار </w:t>
      </w:r>
      <w:r w:rsidR="00DC00B4">
        <w:rPr>
          <w:rFonts w:ascii="Traditional Arabic" w:hAnsi="Traditional Arabic" w:hint="cs"/>
          <w:sz w:val="30"/>
          <w:szCs w:val="30"/>
          <w:rtl/>
          <w:lang w:eastAsia="zh-TW"/>
        </w:rPr>
        <w:t>برنامج العمل الأول</w:t>
      </w:r>
      <w:r>
        <w:rPr>
          <w:rFonts w:ascii="Traditional Arabic" w:hAnsi="Traditional Arabic" w:hint="cs"/>
          <w:sz w:val="30"/>
          <w:szCs w:val="30"/>
          <w:rtl/>
          <w:lang w:eastAsia="zh-TW"/>
        </w:rPr>
        <w:t xml:space="preserve">، </w:t>
      </w:r>
      <w:r w:rsidR="007606A5">
        <w:rPr>
          <w:rFonts w:ascii="Traditional Arabic" w:hAnsi="Traditional Arabic" w:hint="cs"/>
          <w:sz w:val="30"/>
          <w:szCs w:val="30"/>
          <w:rtl/>
          <w:lang w:eastAsia="zh-TW"/>
        </w:rPr>
        <w:t xml:space="preserve">ينبغي أن تكون له </w:t>
      </w:r>
      <w:r>
        <w:rPr>
          <w:rFonts w:ascii="Traditional Arabic" w:hAnsi="Traditional Arabic" w:hint="cs"/>
          <w:sz w:val="30"/>
          <w:szCs w:val="30"/>
          <w:rtl/>
          <w:lang w:eastAsia="zh-TW"/>
        </w:rPr>
        <w:t xml:space="preserve">مجموعة محدودة من الأهداف التي </w:t>
      </w:r>
      <w:r w:rsidR="007606A5">
        <w:rPr>
          <w:rFonts w:ascii="Traditional Arabic" w:hAnsi="Traditional Arabic" w:hint="cs"/>
          <w:sz w:val="30"/>
          <w:szCs w:val="30"/>
          <w:rtl/>
          <w:lang w:eastAsia="zh-TW"/>
        </w:rPr>
        <w:t>سيُسعى إلى تحقيقها عن طريق</w:t>
      </w:r>
      <w:r>
        <w:rPr>
          <w:rFonts w:ascii="Traditional Arabic" w:hAnsi="Traditional Arabic" w:hint="cs"/>
          <w:sz w:val="30"/>
          <w:szCs w:val="30"/>
          <w:rtl/>
          <w:lang w:eastAsia="zh-TW"/>
        </w:rPr>
        <w:t xml:space="preserve"> نواتج محددة، </w:t>
      </w:r>
      <w:r w:rsidR="007606A5">
        <w:rPr>
          <w:rFonts w:ascii="Traditional Arabic" w:hAnsi="Traditional Arabic" w:hint="cs"/>
          <w:sz w:val="30"/>
          <w:szCs w:val="30"/>
          <w:rtl/>
          <w:lang w:eastAsia="zh-TW"/>
        </w:rPr>
        <w:t>و</w:t>
      </w:r>
      <w:r>
        <w:rPr>
          <w:rFonts w:ascii="Traditional Arabic" w:hAnsi="Traditional Arabic" w:hint="cs"/>
          <w:sz w:val="30"/>
          <w:szCs w:val="30"/>
          <w:rtl/>
          <w:lang w:eastAsia="zh-TW"/>
        </w:rPr>
        <w:t>تتناول عدداً صغيراً من ال</w:t>
      </w:r>
      <w:r w:rsidR="00240304">
        <w:rPr>
          <w:rFonts w:ascii="Traditional Arabic" w:hAnsi="Traditional Arabic" w:hint="cs"/>
          <w:sz w:val="30"/>
          <w:szCs w:val="30"/>
          <w:rtl/>
          <w:lang w:eastAsia="zh-TW"/>
        </w:rPr>
        <w:t>مواضيع</w:t>
      </w:r>
      <w:r>
        <w:rPr>
          <w:rFonts w:ascii="Traditional Arabic" w:hAnsi="Traditional Arabic" w:hint="cs"/>
          <w:sz w:val="30"/>
          <w:szCs w:val="30"/>
          <w:rtl/>
          <w:lang w:eastAsia="zh-TW"/>
        </w:rPr>
        <w:t xml:space="preserve"> ذات الأولوية</w:t>
      </w:r>
      <w:r w:rsidR="00536202">
        <w:rPr>
          <w:rFonts w:ascii="Traditional Arabic" w:hAnsi="Traditional Arabic" w:hint="cs"/>
          <w:sz w:val="30"/>
          <w:szCs w:val="30"/>
          <w:vertAlign w:val="superscript"/>
          <w:rtl/>
          <w:lang w:eastAsia="zh-TW"/>
        </w:rPr>
        <w:t>(</w:t>
      </w:r>
      <w:r w:rsidR="00536202">
        <w:rPr>
          <w:rStyle w:val="FootnoteReference"/>
          <w:rFonts w:ascii="Traditional Arabic" w:hAnsi="Traditional Arabic"/>
          <w:sz w:val="30"/>
          <w:szCs w:val="30"/>
          <w:rtl/>
          <w:lang w:eastAsia="zh-TW"/>
        </w:rPr>
        <w:footnoteReference w:id="4"/>
      </w:r>
      <w:r w:rsidR="00536202">
        <w:rPr>
          <w:rFonts w:ascii="Traditional Arabic" w:hAnsi="Traditional Arabic" w:hint="cs"/>
          <w:sz w:val="30"/>
          <w:szCs w:val="30"/>
          <w:vertAlign w:val="superscript"/>
          <w:rtl/>
          <w:lang w:eastAsia="zh-TW"/>
        </w:rPr>
        <w:t>)</w:t>
      </w:r>
      <w:r>
        <w:rPr>
          <w:rFonts w:ascii="Traditional Arabic" w:hAnsi="Traditional Arabic" w:hint="cs"/>
          <w:sz w:val="30"/>
          <w:szCs w:val="30"/>
          <w:rtl/>
          <w:lang w:eastAsia="zh-TW"/>
        </w:rPr>
        <w:t xml:space="preserve">. </w:t>
      </w:r>
      <w:r w:rsidR="00E3498D">
        <w:rPr>
          <w:rFonts w:ascii="Traditional Arabic" w:hAnsi="Traditional Arabic" w:hint="cs"/>
          <w:sz w:val="30"/>
          <w:szCs w:val="30"/>
          <w:rtl/>
          <w:lang w:eastAsia="zh-TW"/>
        </w:rPr>
        <w:t>ولضمان تحقيق التوازن في تنفيذ وظائف</w:t>
      </w:r>
      <w:r>
        <w:rPr>
          <w:rFonts w:ascii="Traditional Arabic" w:hAnsi="Traditional Arabic" w:hint="cs"/>
          <w:sz w:val="30"/>
          <w:szCs w:val="30"/>
          <w:rtl/>
          <w:lang w:eastAsia="zh-TW"/>
        </w:rPr>
        <w:t xml:space="preserve"> المنبر الأربع في إطار برنامج العمل </w:t>
      </w:r>
      <w:r w:rsidR="00683497">
        <w:rPr>
          <w:rFonts w:ascii="Traditional Arabic" w:hAnsi="Traditional Arabic" w:hint="cs"/>
          <w:sz w:val="30"/>
          <w:szCs w:val="30"/>
          <w:rtl/>
          <w:lang w:eastAsia="zh-TW"/>
        </w:rPr>
        <w:t xml:space="preserve">للفترة الممتدة </w:t>
      </w:r>
      <w:r>
        <w:rPr>
          <w:rFonts w:ascii="Traditional Arabic" w:hAnsi="Traditional Arabic" w:hint="cs"/>
          <w:sz w:val="30"/>
          <w:szCs w:val="30"/>
          <w:rtl/>
          <w:lang w:eastAsia="zh-TW"/>
        </w:rPr>
        <w:t xml:space="preserve">حتى عام 2030، اتفق الفريق والمكتب على </w:t>
      </w:r>
      <w:r w:rsidR="007606A5">
        <w:rPr>
          <w:rFonts w:ascii="Traditional Arabic" w:hAnsi="Traditional Arabic" w:hint="cs"/>
          <w:sz w:val="30"/>
          <w:szCs w:val="30"/>
          <w:rtl/>
          <w:lang w:eastAsia="zh-TW"/>
        </w:rPr>
        <w:t>وضع هيكل ل</w:t>
      </w:r>
      <w:r>
        <w:rPr>
          <w:rFonts w:ascii="Traditional Arabic" w:hAnsi="Traditional Arabic" w:hint="cs"/>
          <w:sz w:val="30"/>
          <w:szCs w:val="30"/>
          <w:rtl/>
          <w:lang w:eastAsia="zh-TW"/>
        </w:rPr>
        <w:t>برنامج العمل في إطار ستة أهداف، تتضمن هدفاً لكل وظيفة من الوظائف الأربع</w:t>
      </w:r>
      <w:r w:rsidR="007606A5">
        <w:rPr>
          <w:rFonts w:ascii="Traditional Arabic" w:hAnsi="Traditional Arabic" w:hint="cs"/>
          <w:sz w:val="30"/>
          <w:szCs w:val="30"/>
          <w:rtl/>
          <w:lang w:eastAsia="zh-TW"/>
        </w:rPr>
        <w:t xml:space="preserve"> للمنبر</w:t>
      </w:r>
      <w:r>
        <w:rPr>
          <w:rFonts w:ascii="Traditional Arabic" w:hAnsi="Traditional Arabic" w:hint="cs"/>
          <w:sz w:val="30"/>
          <w:szCs w:val="30"/>
          <w:rtl/>
          <w:lang w:eastAsia="zh-TW"/>
        </w:rPr>
        <w:t xml:space="preserve">، </w:t>
      </w:r>
      <w:r w:rsidR="007606A5">
        <w:rPr>
          <w:rFonts w:ascii="Traditional Arabic" w:hAnsi="Traditional Arabic" w:hint="cs"/>
          <w:sz w:val="30"/>
          <w:szCs w:val="30"/>
          <w:rtl/>
          <w:lang w:eastAsia="zh-TW"/>
        </w:rPr>
        <w:t xml:space="preserve">بحيث </w:t>
      </w:r>
      <w:r>
        <w:rPr>
          <w:rFonts w:ascii="Traditional Arabic" w:hAnsi="Traditional Arabic" w:hint="cs"/>
          <w:sz w:val="30"/>
          <w:szCs w:val="30"/>
          <w:rtl/>
          <w:lang w:eastAsia="zh-TW"/>
        </w:rPr>
        <w:t xml:space="preserve">يتعلق </w:t>
      </w:r>
      <w:r w:rsidR="00E934BB">
        <w:rPr>
          <w:rFonts w:ascii="Traditional Arabic" w:hAnsi="Traditional Arabic" w:hint="cs"/>
          <w:sz w:val="30"/>
          <w:szCs w:val="30"/>
          <w:rtl/>
          <w:lang w:eastAsia="zh-TW"/>
        </w:rPr>
        <w:t>أحد تلك الأهداف</w:t>
      </w:r>
      <w:r w:rsidR="007606A5">
        <w:rPr>
          <w:rFonts w:ascii="Traditional Arabic" w:hAnsi="Traditional Arabic" w:hint="cs"/>
          <w:sz w:val="30"/>
          <w:szCs w:val="30"/>
          <w:rtl/>
          <w:lang w:eastAsia="zh-TW"/>
        </w:rPr>
        <w:t xml:space="preserve"> </w:t>
      </w:r>
      <w:r>
        <w:rPr>
          <w:rFonts w:ascii="Traditional Arabic" w:hAnsi="Traditional Arabic" w:hint="cs"/>
          <w:sz w:val="30"/>
          <w:szCs w:val="30"/>
          <w:rtl/>
          <w:lang w:eastAsia="zh-TW"/>
        </w:rPr>
        <w:t xml:space="preserve">بالاتصال والمشاركة، </w:t>
      </w:r>
      <w:r w:rsidR="007606A5">
        <w:rPr>
          <w:rFonts w:ascii="Traditional Arabic" w:hAnsi="Traditional Arabic" w:hint="cs"/>
          <w:sz w:val="30"/>
          <w:szCs w:val="30"/>
          <w:rtl/>
          <w:lang w:eastAsia="zh-TW"/>
        </w:rPr>
        <w:t xml:space="preserve">ويرتبط هدف آخر </w:t>
      </w:r>
      <w:r>
        <w:rPr>
          <w:rFonts w:ascii="Traditional Arabic" w:hAnsi="Traditional Arabic" w:hint="cs"/>
          <w:sz w:val="30"/>
          <w:szCs w:val="30"/>
          <w:rtl/>
          <w:lang w:eastAsia="zh-TW"/>
        </w:rPr>
        <w:t>باستعراض فعالية المنبر، باعتبارها عناصر هامة أخرى في عمل المنبر. وبمزيد من التفاصيل، ترد هذه الأهداف على النحو التالي:</w:t>
      </w:r>
    </w:p>
    <w:p w14:paraId="21E83A9B" w14:textId="23867E17" w:rsidR="00922743" w:rsidRPr="00EC2CC6" w:rsidRDefault="00EC2CC6" w:rsidP="005865EC">
      <w:pPr>
        <w:pStyle w:val="Normalnumber"/>
        <w:numPr>
          <w:ilvl w:val="0"/>
          <w:numId w:val="8"/>
        </w:numPr>
        <w:tabs>
          <w:tab w:val="clear" w:pos="1247"/>
          <w:tab w:val="clear" w:pos="1814"/>
          <w:tab w:val="clear" w:pos="2381"/>
          <w:tab w:val="clear" w:pos="2948"/>
          <w:tab w:val="clear" w:pos="3515"/>
          <w:tab w:val="left" w:pos="4082"/>
        </w:tabs>
        <w:bidi/>
        <w:spacing w:line="400" w:lineRule="exact"/>
        <w:ind w:left="1699" w:hanging="565"/>
        <w:jc w:val="both"/>
        <w:textDirection w:val="tbRlV"/>
        <w:rPr>
          <w:rFonts w:ascii="Traditional Arabic" w:hAnsi="Traditional Arabic"/>
          <w:b/>
          <w:bCs/>
          <w:sz w:val="30"/>
          <w:szCs w:val="30"/>
          <w:lang w:eastAsia="zh-TW"/>
        </w:rPr>
      </w:pPr>
      <w:r>
        <w:rPr>
          <w:rFonts w:ascii="Traditional Arabic" w:hAnsi="Traditional Arabic" w:hint="cs"/>
          <w:b/>
          <w:bCs/>
          <w:sz w:val="30"/>
          <w:szCs w:val="30"/>
          <w:rtl/>
          <w:lang w:eastAsia="zh-TW"/>
        </w:rPr>
        <w:t>الهدف 1: تقييم المعارف</w:t>
      </w:r>
      <w:r w:rsidR="000F124D">
        <w:rPr>
          <w:rFonts w:ascii="Traditional Arabic" w:hAnsi="Traditional Arabic" w:hint="cs"/>
          <w:sz w:val="30"/>
          <w:szCs w:val="30"/>
          <w:rtl/>
          <w:lang w:eastAsia="zh-TW"/>
        </w:rPr>
        <w:t xml:space="preserve"> -</w:t>
      </w:r>
      <w:r w:rsidRPr="000F124D">
        <w:rPr>
          <w:rFonts w:ascii="Traditional Arabic" w:hAnsi="Traditional Arabic" w:hint="cs"/>
          <w:sz w:val="30"/>
          <w:szCs w:val="30"/>
          <w:rtl/>
          <w:lang w:eastAsia="zh-TW"/>
        </w:rPr>
        <w:t xml:space="preserve"> </w:t>
      </w:r>
      <w:r>
        <w:rPr>
          <w:rFonts w:ascii="Traditional Arabic" w:hAnsi="Traditional Arabic" w:hint="cs"/>
          <w:sz w:val="30"/>
          <w:szCs w:val="30"/>
          <w:rtl/>
          <w:lang w:eastAsia="zh-TW"/>
        </w:rPr>
        <w:t xml:space="preserve">يتضمن هذا الهدف النواتج التي تنشأ عنها تقييمات للمعارف </w:t>
      </w:r>
      <w:r w:rsidR="00240304">
        <w:rPr>
          <w:rFonts w:ascii="Traditional Arabic" w:hAnsi="Traditional Arabic" w:hint="cs"/>
          <w:sz w:val="30"/>
          <w:szCs w:val="30"/>
          <w:rtl/>
          <w:lang w:val="en-GB" w:eastAsia="zh-TW"/>
        </w:rPr>
        <w:t>وينفذ</w:t>
      </w:r>
      <w:r>
        <w:rPr>
          <w:rFonts w:ascii="Traditional Arabic" w:hAnsi="Traditional Arabic" w:hint="cs"/>
          <w:sz w:val="30"/>
          <w:szCs w:val="30"/>
          <w:rtl/>
          <w:lang w:eastAsia="zh-TW"/>
        </w:rPr>
        <w:t xml:space="preserve"> الوظيفة الثانية للمنبر. وقد تكون التقييمات </w:t>
      </w:r>
      <w:r w:rsidR="00E3498D">
        <w:rPr>
          <w:rFonts w:ascii="Traditional Arabic" w:hAnsi="Traditional Arabic" w:hint="cs"/>
          <w:sz w:val="30"/>
          <w:szCs w:val="30"/>
          <w:rtl/>
          <w:lang w:eastAsia="zh-TW"/>
        </w:rPr>
        <w:t>مواضيعية</w:t>
      </w:r>
      <w:r>
        <w:rPr>
          <w:rFonts w:ascii="Traditional Arabic" w:hAnsi="Traditional Arabic" w:hint="cs"/>
          <w:sz w:val="30"/>
          <w:szCs w:val="30"/>
          <w:rtl/>
          <w:lang w:eastAsia="zh-TW"/>
        </w:rPr>
        <w:t>، ومنهجية، وعلى المستوى الإقليمي أو العالمي، وقد تُجرى وفق نهج موحد أو سريع المسار. وقد يشمل هذا الهدف أيضاً نواتج تنشأ عنها أوراق تقنية</w:t>
      </w:r>
      <w:r w:rsidR="00240304">
        <w:rPr>
          <w:rFonts w:ascii="Traditional Arabic" w:hAnsi="Traditional Arabic" w:hint="cs"/>
          <w:sz w:val="30"/>
          <w:szCs w:val="30"/>
          <w:vertAlign w:val="superscript"/>
          <w:rtl/>
          <w:lang w:eastAsia="zh-TW"/>
        </w:rPr>
        <w:t>(</w:t>
      </w:r>
      <w:r w:rsidR="00240304">
        <w:rPr>
          <w:rStyle w:val="FootnoteReference"/>
          <w:rFonts w:ascii="Traditional Arabic" w:hAnsi="Traditional Arabic"/>
          <w:sz w:val="30"/>
          <w:szCs w:val="30"/>
          <w:rtl/>
          <w:lang w:eastAsia="zh-TW"/>
        </w:rPr>
        <w:footnoteReference w:id="5"/>
      </w:r>
      <w:r w:rsidR="00240304">
        <w:rPr>
          <w:rFonts w:ascii="Traditional Arabic" w:hAnsi="Traditional Arabic" w:hint="cs"/>
          <w:sz w:val="30"/>
          <w:szCs w:val="30"/>
          <w:vertAlign w:val="superscript"/>
          <w:rtl/>
          <w:lang w:eastAsia="zh-TW"/>
        </w:rPr>
        <w:t>)</w:t>
      </w:r>
      <w:r>
        <w:rPr>
          <w:rFonts w:ascii="Traditional Arabic" w:hAnsi="Traditional Arabic" w:hint="cs"/>
          <w:sz w:val="30"/>
          <w:szCs w:val="30"/>
          <w:rtl/>
          <w:lang w:eastAsia="zh-TW"/>
        </w:rPr>
        <w:t>.</w:t>
      </w:r>
    </w:p>
    <w:p w14:paraId="5AE6FC45" w14:textId="3E98B929" w:rsidR="00E164A2" w:rsidRPr="00DC00B4" w:rsidRDefault="00DC00B4" w:rsidP="005865EC">
      <w:pPr>
        <w:pStyle w:val="Normalnumber"/>
        <w:numPr>
          <w:ilvl w:val="0"/>
          <w:numId w:val="8"/>
        </w:numPr>
        <w:tabs>
          <w:tab w:val="clear" w:pos="1247"/>
          <w:tab w:val="clear" w:pos="1814"/>
          <w:tab w:val="clear" w:pos="2381"/>
          <w:tab w:val="clear" w:pos="2948"/>
          <w:tab w:val="clear" w:pos="3515"/>
          <w:tab w:val="left" w:pos="4082"/>
        </w:tabs>
        <w:bidi/>
        <w:spacing w:line="400" w:lineRule="exact"/>
        <w:ind w:left="1699" w:hanging="565"/>
        <w:jc w:val="both"/>
        <w:textDirection w:val="tbRlV"/>
        <w:rPr>
          <w:rFonts w:ascii="Traditional Arabic" w:hAnsi="Traditional Arabic"/>
          <w:b/>
          <w:bCs/>
          <w:sz w:val="30"/>
          <w:szCs w:val="30"/>
          <w:lang w:eastAsia="zh-TW"/>
        </w:rPr>
      </w:pPr>
      <w:r>
        <w:rPr>
          <w:rFonts w:ascii="Traditional Arabic" w:hAnsi="Traditional Arabic" w:hint="cs"/>
          <w:b/>
          <w:bCs/>
          <w:sz w:val="30"/>
          <w:szCs w:val="30"/>
          <w:rtl/>
          <w:lang w:eastAsia="zh-TW"/>
        </w:rPr>
        <w:t>الهدف 2: بناء القدرات</w:t>
      </w:r>
      <w:r w:rsidR="000F124D" w:rsidRPr="000F124D">
        <w:rPr>
          <w:rFonts w:ascii="Traditional Arabic" w:hAnsi="Traditional Arabic" w:hint="cs"/>
          <w:sz w:val="30"/>
          <w:szCs w:val="30"/>
          <w:rtl/>
          <w:lang w:eastAsia="zh-TW"/>
        </w:rPr>
        <w:t xml:space="preserve"> -</w:t>
      </w:r>
      <w:r w:rsidRPr="000F124D">
        <w:rPr>
          <w:rFonts w:ascii="Traditional Arabic" w:hAnsi="Traditional Arabic" w:hint="cs"/>
          <w:sz w:val="30"/>
          <w:szCs w:val="30"/>
          <w:rtl/>
          <w:lang w:eastAsia="zh-TW"/>
        </w:rPr>
        <w:t xml:space="preserve"> </w:t>
      </w:r>
      <w:r>
        <w:rPr>
          <w:rFonts w:ascii="Traditional Arabic" w:hAnsi="Traditional Arabic" w:hint="cs"/>
          <w:sz w:val="30"/>
          <w:szCs w:val="30"/>
          <w:rtl/>
          <w:lang w:eastAsia="zh-TW"/>
        </w:rPr>
        <w:t xml:space="preserve">يتضمن هذا الهدف نواتج ذات صلة ببناء القدرات </w:t>
      </w:r>
      <w:r w:rsidR="00240304">
        <w:rPr>
          <w:rFonts w:ascii="Traditional Arabic" w:hAnsi="Traditional Arabic" w:hint="cs"/>
          <w:sz w:val="30"/>
          <w:szCs w:val="30"/>
          <w:rtl/>
          <w:lang w:eastAsia="zh-TW"/>
        </w:rPr>
        <w:t>وينفذ</w:t>
      </w:r>
      <w:r>
        <w:rPr>
          <w:rFonts w:ascii="Traditional Arabic" w:hAnsi="Traditional Arabic" w:hint="cs"/>
          <w:sz w:val="30"/>
          <w:szCs w:val="30"/>
          <w:rtl/>
          <w:lang w:eastAsia="zh-TW"/>
        </w:rPr>
        <w:t xml:space="preserve"> الوظيفة الرابعة للمنبر. وتتعلق الأنشطة بال</w:t>
      </w:r>
      <w:r w:rsidR="00240304">
        <w:rPr>
          <w:rFonts w:ascii="Traditional Arabic" w:hAnsi="Traditional Arabic" w:hint="cs"/>
          <w:sz w:val="30"/>
          <w:szCs w:val="30"/>
          <w:rtl/>
          <w:lang w:eastAsia="zh-TW"/>
        </w:rPr>
        <w:t>مواضيع</w:t>
      </w:r>
      <w:r>
        <w:rPr>
          <w:rFonts w:ascii="Traditional Arabic" w:hAnsi="Traditional Arabic" w:hint="cs"/>
          <w:sz w:val="30"/>
          <w:szCs w:val="30"/>
          <w:rtl/>
          <w:lang w:eastAsia="zh-TW"/>
        </w:rPr>
        <w:t xml:space="preserve"> الثلاثة ذات الأولوية الواردة في الفقرة 28 من هذه الوثيقة، وكذلك بالعمل الذي بدأ أثناء برنامج العمل الأول في سياق تنفيذ الخطة المتجددة لبناء القدرات</w:t>
      </w:r>
      <w:r w:rsidR="00240304">
        <w:rPr>
          <w:rFonts w:ascii="Traditional Arabic" w:hAnsi="Traditional Arabic" w:hint="cs"/>
          <w:sz w:val="30"/>
          <w:szCs w:val="30"/>
          <w:vertAlign w:val="superscript"/>
          <w:rtl/>
          <w:lang w:eastAsia="zh-TW"/>
        </w:rPr>
        <w:t>(</w:t>
      </w:r>
      <w:r w:rsidR="00240304">
        <w:rPr>
          <w:rStyle w:val="FootnoteReference"/>
          <w:rFonts w:ascii="Traditional Arabic" w:hAnsi="Traditional Arabic"/>
          <w:sz w:val="30"/>
          <w:szCs w:val="30"/>
          <w:rtl/>
          <w:lang w:eastAsia="zh-TW"/>
        </w:rPr>
        <w:footnoteReference w:id="6"/>
      </w:r>
      <w:r w:rsidR="00240304">
        <w:rPr>
          <w:rFonts w:ascii="Traditional Arabic" w:hAnsi="Traditional Arabic" w:hint="cs"/>
          <w:sz w:val="30"/>
          <w:szCs w:val="30"/>
          <w:vertAlign w:val="superscript"/>
          <w:rtl/>
          <w:lang w:eastAsia="zh-TW"/>
        </w:rPr>
        <w:t>)</w:t>
      </w:r>
      <w:r>
        <w:rPr>
          <w:rFonts w:ascii="Traditional Arabic" w:hAnsi="Traditional Arabic" w:hint="cs"/>
          <w:sz w:val="30"/>
          <w:szCs w:val="30"/>
          <w:rtl/>
          <w:lang w:eastAsia="zh-TW"/>
        </w:rPr>
        <w:t>.</w:t>
      </w:r>
    </w:p>
    <w:p w14:paraId="500137FF" w14:textId="31063910" w:rsidR="00E164A2" w:rsidRPr="00FA7210" w:rsidRDefault="00FA7210" w:rsidP="005865EC">
      <w:pPr>
        <w:pStyle w:val="Normalnumber"/>
        <w:numPr>
          <w:ilvl w:val="0"/>
          <w:numId w:val="8"/>
        </w:numPr>
        <w:tabs>
          <w:tab w:val="clear" w:pos="1247"/>
          <w:tab w:val="clear" w:pos="1814"/>
          <w:tab w:val="clear" w:pos="2381"/>
          <w:tab w:val="clear" w:pos="2948"/>
          <w:tab w:val="clear" w:pos="3515"/>
          <w:tab w:val="left" w:pos="4082"/>
        </w:tabs>
        <w:bidi/>
        <w:spacing w:line="400" w:lineRule="exact"/>
        <w:ind w:left="1699" w:hanging="565"/>
        <w:jc w:val="both"/>
        <w:textDirection w:val="tbRlV"/>
        <w:rPr>
          <w:rFonts w:ascii="Traditional Arabic" w:hAnsi="Traditional Arabic"/>
          <w:b/>
          <w:bCs/>
          <w:sz w:val="30"/>
          <w:szCs w:val="30"/>
          <w:lang w:eastAsia="zh-TW"/>
        </w:rPr>
      </w:pPr>
      <w:r>
        <w:rPr>
          <w:rFonts w:ascii="Traditional Arabic" w:hAnsi="Traditional Arabic" w:hint="cs"/>
          <w:b/>
          <w:bCs/>
          <w:sz w:val="30"/>
          <w:szCs w:val="30"/>
          <w:rtl/>
          <w:lang w:eastAsia="zh-TW"/>
        </w:rPr>
        <w:t>الهدف 3: تعزيز أسس المعارف</w:t>
      </w:r>
      <w:r w:rsidR="000F124D" w:rsidRPr="000F124D">
        <w:rPr>
          <w:rFonts w:ascii="Traditional Arabic" w:hAnsi="Traditional Arabic" w:hint="cs"/>
          <w:sz w:val="30"/>
          <w:szCs w:val="30"/>
          <w:rtl/>
          <w:lang w:eastAsia="zh-TW"/>
        </w:rPr>
        <w:t xml:space="preserve"> - </w:t>
      </w:r>
      <w:r>
        <w:rPr>
          <w:rFonts w:ascii="Traditional Arabic" w:hAnsi="Traditional Arabic" w:hint="cs"/>
          <w:sz w:val="30"/>
          <w:szCs w:val="30"/>
          <w:rtl/>
          <w:lang w:eastAsia="zh-TW"/>
        </w:rPr>
        <w:t xml:space="preserve">يتضمن هذا الهدف نواتج مخصصة للنهوض بالعمل </w:t>
      </w:r>
      <w:r w:rsidR="0021141C">
        <w:rPr>
          <w:rFonts w:ascii="Traditional Arabic" w:hAnsi="Traditional Arabic" w:hint="cs"/>
          <w:sz w:val="30"/>
          <w:szCs w:val="30"/>
          <w:rtl/>
          <w:lang w:eastAsia="zh-TW"/>
        </w:rPr>
        <w:t>المعني</w:t>
      </w:r>
      <w:r>
        <w:rPr>
          <w:rFonts w:ascii="Traditional Arabic" w:hAnsi="Traditional Arabic" w:hint="cs"/>
          <w:sz w:val="30"/>
          <w:szCs w:val="30"/>
          <w:rtl/>
          <w:lang w:eastAsia="zh-TW"/>
        </w:rPr>
        <w:t xml:space="preserve"> </w:t>
      </w:r>
      <w:r w:rsidR="0021141C">
        <w:rPr>
          <w:rFonts w:ascii="Traditional Arabic" w:hAnsi="Traditional Arabic" w:hint="cs"/>
          <w:sz w:val="30"/>
          <w:szCs w:val="30"/>
          <w:rtl/>
          <w:lang w:eastAsia="zh-TW"/>
        </w:rPr>
        <w:t>ب</w:t>
      </w:r>
      <w:r>
        <w:rPr>
          <w:rFonts w:ascii="Traditional Arabic" w:hAnsi="Traditional Arabic" w:hint="cs"/>
          <w:sz w:val="30"/>
          <w:szCs w:val="30"/>
          <w:rtl/>
          <w:lang w:eastAsia="zh-TW"/>
        </w:rPr>
        <w:t>البيانات والمعارف، و</w:t>
      </w:r>
      <w:r w:rsidR="003B3603">
        <w:rPr>
          <w:rFonts w:ascii="Traditional Arabic" w:hAnsi="Traditional Arabic" w:hint="cs"/>
          <w:sz w:val="30"/>
          <w:szCs w:val="30"/>
          <w:rtl/>
          <w:lang w:eastAsia="zh-TW"/>
        </w:rPr>
        <w:t xml:space="preserve">الاعتراف بنظم المعارف الأصلية والمحلية والاستفادة منها. وهو </w:t>
      </w:r>
      <w:r w:rsidR="00240304">
        <w:rPr>
          <w:rFonts w:ascii="Traditional Arabic" w:hAnsi="Traditional Arabic" w:hint="cs"/>
          <w:sz w:val="30"/>
          <w:szCs w:val="30"/>
          <w:rtl/>
          <w:lang w:eastAsia="zh-TW"/>
        </w:rPr>
        <w:t>ينفذ</w:t>
      </w:r>
      <w:r w:rsidR="003B3603">
        <w:rPr>
          <w:rFonts w:ascii="Traditional Arabic" w:hAnsi="Traditional Arabic" w:hint="cs"/>
          <w:sz w:val="30"/>
          <w:szCs w:val="30"/>
          <w:rtl/>
          <w:lang w:eastAsia="zh-TW"/>
        </w:rPr>
        <w:t xml:space="preserve"> الوظيفة الأولى للمنبر ومبادئه التوجيهية للمشاركة مع مختلف نظم المعارف، بما في ذلك </w:t>
      </w:r>
      <w:r w:rsidR="00240304">
        <w:rPr>
          <w:rFonts w:ascii="Traditional Arabic" w:hAnsi="Traditional Arabic" w:hint="cs"/>
          <w:sz w:val="30"/>
          <w:szCs w:val="30"/>
          <w:rtl/>
          <w:lang w:eastAsia="zh-TW"/>
        </w:rPr>
        <w:t>معارف الشعوب</w:t>
      </w:r>
      <w:r w:rsidR="003B3603">
        <w:rPr>
          <w:rFonts w:ascii="Traditional Arabic" w:hAnsi="Traditional Arabic" w:hint="cs"/>
          <w:sz w:val="30"/>
          <w:szCs w:val="30"/>
          <w:rtl/>
          <w:lang w:eastAsia="zh-TW"/>
        </w:rPr>
        <w:t xml:space="preserve"> الأصلية و</w:t>
      </w:r>
      <w:r w:rsidR="00240304">
        <w:rPr>
          <w:rFonts w:ascii="Traditional Arabic" w:hAnsi="Traditional Arabic" w:hint="cs"/>
          <w:sz w:val="30"/>
          <w:szCs w:val="30"/>
          <w:rtl/>
          <w:lang w:eastAsia="zh-TW"/>
        </w:rPr>
        <w:t xml:space="preserve">المعارف </w:t>
      </w:r>
      <w:r w:rsidR="003B3603">
        <w:rPr>
          <w:rFonts w:ascii="Traditional Arabic" w:hAnsi="Traditional Arabic" w:hint="cs"/>
          <w:sz w:val="30"/>
          <w:szCs w:val="30"/>
          <w:rtl/>
          <w:lang w:eastAsia="zh-TW"/>
        </w:rPr>
        <w:t>المحلية. وتتعلق الأنشطة بال</w:t>
      </w:r>
      <w:r w:rsidR="00240304">
        <w:rPr>
          <w:rFonts w:ascii="Traditional Arabic" w:hAnsi="Traditional Arabic" w:hint="cs"/>
          <w:sz w:val="30"/>
          <w:szCs w:val="30"/>
          <w:rtl/>
          <w:lang w:eastAsia="zh-TW"/>
        </w:rPr>
        <w:t>مواضيع</w:t>
      </w:r>
      <w:r w:rsidR="003B3603">
        <w:rPr>
          <w:rFonts w:ascii="Traditional Arabic" w:hAnsi="Traditional Arabic" w:hint="cs"/>
          <w:sz w:val="30"/>
          <w:szCs w:val="30"/>
          <w:rtl/>
          <w:lang w:eastAsia="zh-TW"/>
        </w:rPr>
        <w:t xml:space="preserve"> الثلاثة ذات الأولوية، وكذلك </w:t>
      </w:r>
      <w:r w:rsidR="0021141C">
        <w:rPr>
          <w:rFonts w:ascii="Traditional Arabic" w:hAnsi="Traditional Arabic" w:hint="cs"/>
          <w:sz w:val="30"/>
          <w:szCs w:val="30"/>
          <w:rtl/>
          <w:lang w:eastAsia="zh-TW"/>
        </w:rPr>
        <w:t>ب</w:t>
      </w:r>
      <w:r w:rsidR="003B3603">
        <w:rPr>
          <w:rFonts w:ascii="Traditional Arabic" w:hAnsi="Traditional Arabic" w:hint="cs"/>
          <w:sz w:val="30"/>
          <w:szCs w:val="30"/>
          <w:rtl/>
          <w:lang w:eastAsia="zh-TW"/>
        </w:rPr>
        <w:t xml:space="preserve">العمل الذي بدأ أثناء برنامج العمل الأول في سياق تنفيذ نهج الاعتراف </w:t>
      </w:r>
      <w:r w:rsidR="00240304">
        <w:rPr>
          <w:rFonts w:ascii="Traditional Arabic" w:hAnsi="Traditional Arabic" w:hint="cs"/>
          <w:sz w:val="30"/>
          <w:szCs w:val="30"/>
          <w:rtl/>
          <w:lang w:eastAsia="zh-TW"/>
        </w:rPr>
        <w:t>بمعارف الشعوب</w:t>
      </w:r>
      <w:r w:rsidR="003B3603">
        <w:rPr>
          <w:rFonts w:ascii="Traditional Arabic" w:hAnsi="Traditional Arabic" w:hint="cs"/>
          <w:sz w:val="30"/>
          <w:szCs w:val="30"/>
          <w:rtl/>
          <w:lang w:eastAsia="zh-TW"/>
        </w:rPr>
        <w:t xml:space="preserve"> الأصلية و</w:t>
      </w:r>
      <w:r w:rsidR="00240304">
        <w:rPr>
          <w:rFonts w:ascii="Traditional Arabic" w:hAnsi="Traditional Arabic" w:hint="cs"/>
          <w:sz w:val="30"/>
          <w:szCs w:val="30"/>
          <w:rtl/>
          <w:lang w:eastAsia="zh-TW"/>
        </w:rPr>
        <w:t xml:space="preserve">المعارف </w:t>
      </w:r>
      <w:r w:rsidR="003B3603">
        <w:rPr>
          <w:rFonts w:ascii="Traditional Arabic" w:hAnsi="Traditional Arabic" w:hint="cs"/>
          <w:sz w:val="30"/>
          <w:szCs w:val="30"/>
          <w:rtl/>
          <w:lang w:eastAsia="zh-TW"/>
        </w:rPr>
        <w:t>المحلية والاستفادة منها</w:t>
      </w:r>
      <w:r w:rsidR="000C6ED1">
        <w:rPr>
          <w:rFonts w:ascii="Traditional Arabic" w:hAnsi="Traditional Arabic" w:hint="cs"/>
          <w:sz w:val="30"/>
          <w:szCs w:val="30"/>
          <w:rtl/>
          <w:lang w:eastAsia="zh-TW"/>
        </w:rPr>
        <w:t>.</w:t>
      </w:r>
    </w:p>
    <w:p w14:paraId="4EFA4BBE" w14:textId="2F775C33" w:rsidR="00E164A2" w:rsidRPr="0021141C" w:rsidRDefault="0021141C" w:rsidP="005865EC">
      <w:pPr>
        <w:pStyle w:val="Normalnumber"/>
        <w:numPr>
          <w:ilvl w:val="0"/>
          <w:numId w:val="8"/>
        </w:numPr>
        <w:tabs>
          <w:tab w:val="clear" w:pos="1247"/>
          <w:tab w:val="clear" w:pos="1814"/>
          <w:tab w:val="clear" w:pos="2381"/>
          <w:tab w:val="clear" w:pos="2948"/>
          <w:tab w:val="clear" w:pos="3515"/>
          <w:tab w:val="left" w:pos="4082"/>
        </w:tabs>
        <w:bidi/>
        <w:spacing w:line="400" w:lineRule="exact"/>
        <w:ind w:left="1699" w:hanging="565"/>
        <w:jc w:val="both"/>
        <w:textDirection w:val="tbRlV"/>
        <w:rPr>
          <w:rFonts w:ascii="Traditional Arabic" w:hAnsi="Traditional Arabic"/>
          <w:b/>
          <w:bCs/>
          <w:sz w:val="30"/>
          <w:szCs w:val="30"/>
          <w:lang w:eastAsia="zh-TW"/>
        </w:rPr>
      </w:pPr>
      <w:r>
        <w:rPr>
          <w:rFonts w:ascii="Traditional Arabic" w:hAnsi="Traditional Arabic" w:hint="cs"/>
          <w:b/>
          <w:bCs/>
          <w:sz w:val="30"/>
          <w:szCs w:val="30"/>
          <w:rtl/>
          <w:lang w:eastAsia="zh-TW"/>
        </w:rPr>
        <w:t>الهدف 4: دعم السياسات</w:t>
      </w:r>
      <w:r w:rsidR="000F124D" w:rsidRPr="000F124D">
        <w:rPr>
          <w:rFonts w:ascii="Traditional Arabic" w:hAnsi="Traditional Arabic" w:hint="cs"/>
          <w:sz w:val="30"/>
          <w:szCs w:val="30"/>
          <w:rtl/>
          <w:lang w:eastAsia="zh-TW"/>
        </w:rPr>
        <w:t xml:space="preserve"> </w:t>
      </w:r>
      <w:r w:rsidR="000F124D">
        <w:rPr>
          <w:rFonts w:ascii="Traditional Arabic" w:hAnsi="Traditional Arabic" w:hint="cs"/>
          <w:sz w:val="30"/>
          <w:szCs w:val="30"/>
          <w:rtl/>
          <w:lang w:eastAsia="zh-TW"/>
        </w:rPr>
        <w:t xml:space="preserve">- </w:t>
      </w:r>
      <w:r>
        <w:rPr>
          <w:rFonts w:ascii="Traditional Arabic" w:hAnsi="Traditional Arabic" w:hint="cs"/>
          <w:sz w:val="30"/>
          <w:szCs w:val="30"/>
          <w:rtl/>
          <w:lang w:eastAsia="zh-TW"/>
        </w:rPr>
        <w:t xml:space="preserve">يتضمن هذا الهدف نواتج مخصصة لدعم صياغة السياسات وتنفيذها، </w:t>
      </w:r>
      <w:r w:rsidR="00240304">
        <w:rPr>
          <w:rFonts w:ascii="Traditional Arabic" w:hAnsi="Traditional Arabic" w:hint="cs"/>
          <w:sz w:val="30"/>
          <w:szCs w:val="30"/>
          <w:rtl/>
          <w:lang w:eastAsia="zh-TW"/>
        </w:rPr>
        <w:t>بوسائل منها</w:t>
      </w:r>
      <w:r>
        <w:rPr>
          <w:rFonts w:ascii="Traditional Arabic" w:hAnsi="Traditional Arabic" w:hint="cs"/>
          <w:sz w:val="30"/>
          <w:szCs w:val="30"/>
          <w:rtl/>
          <w:lang w:eastAsia="zh-TW"/>
        </w:rPr>
        <w:t xml:space="preserve"> النهوض بالعمل المعني بأدوات ومنهجيات السياسات بشأن سيناريوهات ونماذج التنوع البيولوجي وخدمات النظم الإيكولوجية، وبشأن القيم. وهو </w:t>
      </w:r>
      <w:r w:rsidR="00240304">
        <w:rPr>
          <w:rFonts w:ascii="Traditional Arabic" w:hAnsi="Traditional Arabic" w:hint="cs"/>
          <w:sz w:val="30"/>
          <w:szCs w:val="30"/>
          <w:rtl/>
          <w:lang w:eastAsia="zh-TW"/>
        </w:rPr>
        <w:t>ينفذ</w:t>
      </w:r>
      <w:r>
        <w:rPr>
          <w:rFonts w:ascii="Traditional Arabic" w:hAnsi="Traditional Arabic" w:hint="cs"/>
          <w:sz w:val="30"/>
          <w:szCs w:val="30"/>
          <w:rtl/>
          <w:lang w:eastAsia="zh-TW"/>
        </w:rPr>
        <w:t xml:space="preserve"> الوظيفة الثالثة للمنبر. وتتعلق الأنشطة بال</w:t>
      </w:r>
      <w:r w:rsidR="00240304">
        <w:rPr>
          <w:rFonts w:ascii="Traditional Arabic" w:hAnsi="Traditional Arabic" w:hint="cs"/>
          <w:sz w:val="30"/>
          <w:szCs w:val="30"/>
          <w:rtl/>
          <w:lang w:eastAsia="zh-TW"/>
        </w:rPr>
        <w:t>مواضيع</w:t>
      </w:r>
      <w:r>
        <w:rPr>
          <w:rFonts w:ascii="Traditional Arabic" w:hAnsi="Traditional Arabic" w:hint="cs"/>
          <w:sz w:val="30"/>
          <w:szCs w:val="30"/>
          <w:rtl/>
          <w:lang w:eastAsia="zh-TW"/>
        </w:rPr>
        <w:t xml:space="preserve"> الثلاثة ذات الأولوية، وكذلك بالعمل الذي بدأ أثناء برنامج العمل الأول.</w:t>
      </w:r>
    </w:p>
    <w:p w14:paraId="5F7F5795" w14:textId="06FBA573" w:rsidR="00E164A2" w:rsidRPr="008B499D" w:rsidRDefault="008B499D" w:rsidP="005865EC">
      <w:pPr>
        <w:pStyle w:val="Normalnumber"/>
        <w:numPr>
          <w:ilvl w:val="0"/>
          <w:numId w:val="8"/>
        </w:numPr>
        <w:tabs>
          <w:tab w:val="clear" w:pos="1247"/>
          <w:tab w:val="clear" w:pos="1814"/>
          <w:tab w:val="clear" w:pos="2381"/>
          <w:tab w:val="clear" w:pos="2948"/>
          <w:tab w:val="clear" w:pos="3515"/>
          <w:tab w:val="left" w:pos="4082"/>
        </w:tabs>
        <w:bidi/>
        <w:spacing w:line="400" w:lineRule="exact"/>
        <w:ind w:left="1699" w:hanging="565"/>
        <w:jc w:val="both"/>
        <w:textDirection w:val="tbRlV"/>
        <w:rPr>
          <w:rFonts w:ascii="Traditional Arabic" w:hAnsi="Traditional Arabic"/>
          <w:b/>
          <w:bCs/>
          <w:sz w:val="30"/>
          <w:szCs w:val="30"/>
          <w:lang w:eastAsia="zh-TW"/>
        </w:rPr>
      </w:pPr>
      <w:r>
        <w:rPr>
          <w:rFonts w:ascii="Traditional Arabic" w:hAnsi="Traditional Arabic" w:hint="cs"/>
          <w:b/>
          <w:bCs/>
          <w:sz w:val="30"/>
          <w:szCs w:val="30"/>
          <w:rtl/>
          <w:lang w:eastAsia="zh-TW"/>
        </w:rPr>
        <w:t>الهدف 5: الاتصال والمشاركة</w:t>
      </w:r>
      <w:r w:rsidR="000F124D">
        <w:rPr>
          <w:rFonts w:ascii="Traditional Arabic" w:hAnsi="Traditional Arabic" w:hint="cs"/>
          <w:sz w:val="30"/>
          <w:szCs w:val="30"/>
          <w:rtl/>
          <w:lang w:eastAsia="zh-TW"/>
        </w:rPr>
        <w:t xml:space="preserve"> - </w:t>
      </w:r>
      <w:r w:rsidR="00240304">
        <w:rPr>
          <w:rFonts w:ascii="Traditional Arabic" w:hAnsi="Traditional Arabic" w:hint="cs"/>
          <w:sz w:val="30"/>
          <w:szCs w:val="30"/>
          <w:rtl/>
          <w:lang w:eastAsia="zh-TW"/>
        </w:rPr>
        <w:t>يسعى</w:t>
      </w:r>
      <w:r>
        <w:rPr>
          <w:rFonts w:ascii="Traditional Arabic" w:hAnsi="Traditional Arabic" w:hint="cs"/>
          <w:sz w:val="30"/>
          <w:szCs w:val="30"/>
          <w:rtl/>
          <w:lang w:eastAsia="zh-TW"/>
        </w:rPr>
        <w:t xml:space="preserve"> هذا الهدف إلى تعزيز </w:t>
      </w:r>
      <w:r w:rsidR="00240304">
        <w:rPr>
          <w:rFonts w:ascii="Traditional Arabic" w:hAnsi="Traditional Arabic" w:hint="cs"/>
          <w:sz w:val="30"/>
          <w:szCs w:val="30"/>
          <w:rtl/>
          <w:lang w:eastAsia="zh-TW"/>
        </w:rPr>
        <w:t>حضور</w:t>
      </w:r>
      <w:r>
        <w:rPr>
          <w:rFonts w:ascii="Traditional Arabic" w:hAnsi="Traditional Arabic" w:hint="cs"/>
          <w:sz w:val="30"/>
          <w:szCs w:val="30"/>
          <w:rtl/>
          <w:lang w:eastAsia="zh-TW"/>
        </w:rPr>
        <w:t xml:space="preserve"> المنبر، واستخدام منتجاته، ومشاركة أعضائه وأصحاب المصلحة فيه، وزيادة عدد الأعضاء فيه، والترويج له.</w:t>
      </w:r>
    </w:p>
    <w:p w14:paraId="168D2764" w14:textId="09EF1774" w:rsidR="00E164A2" w:rsidRPr="00152417" w:rsidRDefault="00152417" w:rsidP="005865EC">
      <w:pPr>
        <w:pStyle w:val="Normalnumber"/>
        <w:numPr>
          <w:ilvl w:val="0"/>
          <w:numId w:val="8"/>
        </w:numPr>
        <w:tabs>
          <w:tab w:val="clear" w:pos="1247"/>
          <w:tab w:val="clear" w:pos="1814"/>
          <w:tab w:val="clear" w:pos="2381"/>
          <w:tab w:val="clear" w:pos="2948"/>
          <w:tab w:val="clear" w:pos="3515"/>
          <w:tab w:val="left" w:pos="4082"/>
        </w:tabs>
        <w:bidi/>
        <w:spacing w:line="400" w:lineRule="exact"/>
        <w:ind w:left="1699" w:hanging="565"/>
        <w:jc w:val="both"/>
        <w:textDirection w:val="tbRlV"/>
        <w:rPr>
          <w:rFonts w:ascii="Traditional Arabic" w:hAnsi="Traditional Arabic"/>
          <w:b/>
          <w:bCs/>
          <w:sz w:val="30"/>
          <w:szCs w:val="30"/>
          <w:lang w:eastAsia="zh-TW"/>
        </w:rPr>
      </w:pPr>
      <w:r>
        <w:rPr>
          <w:rFonts w:ascii="Traditional Arabic" w:hAnsi="Traditional Arabic" w:hint="cs"/>
          <w:b/>
          <w:bCs/>
          <w:sz w:val="30"/>
          <w:szCs w:val="30"/>
          <w:rtl/>
          <w:lang w:eastAsia="zh-TW"/>
        </w:rPr>
        <w:t>الهدف 6: استعراض الفعالية</w:t>
      </w:r>
      <w:r w:rsidR="000F124D" w:rsidRPr="000F124D">
        <w:rPr>
          <w:rFonts w:ascii="Traditional Arabic" w:hAnsi="Traditional Arabic" w:hint="cs"/>
          <w:sz w:val="30"/>
          <w:szCs w:val="30"/>
          <w:rtl/>
          <w:lang w:eastAsia="zh-TW"/>
        </w:rPr>
        <w:t xml:space="preserve"> </w:t>
      </w:r>
      <w:r w:rsidR="000F124D">
        <w:rPr>
          <w:rFonts w:ascii="Traditional Arabic" w:hAnsi="Traditional Arabic" w:hint="cs"/>
          <w:sz w:val="30"/>
          <w:szCs w:val="30"/>
          <w:rtl/>
          <w:lang w:eastAsia="zh-TW"/>
        </w:rPr>
        <w:t xml:space="preserve">- </w:t>
      </w:r>
      <w:r w:rsidR="00240304">
        <w:rPr>
          <w:rFonts w:ascii="Traditional Arabic" w:hAnsi="Traditional Arabic" w:hint="cs"/>
          <w:sz w:val="30"/>
          <w:szCs w:val="30"/>
          <w:rtl/>
          <w:lang w:eastAsia="zh-TW"/>
        </w:rPr>
        <w:t>يسعى</w:t>
      </w:r>
      <w:r>
        <w:rPr>
          <w:rFonts w:ascii="Traditional Arabic" w:hAnsi="Traditional Arabic" w:hint="cs"/>
          <w:sz w:val="30"/>
          <w:szCs w:val="30"/>
          <w:rtl/>
          <w:lang w:eastAsia="zh-TW"/>
        </w:rPr>
        <w:t xml:space="preserve"> هذا الهدف إلى ضمان أن </w:t>
      </w:r>
      <w:r w:rsidR="00E3498D">
        <w:rPr>
          <w:rFonts w:ascii="Traditional Arabic" w:hAnsi="Traditional Arabic" w:hint="cs"/>
          <w:sz w:val="30"/>
          <w:szCs w:val="30"/>
          <w:rtl/>
          <w:lang w:eastAsia="zh-TW"/>
        </w:rPr>
        <w:t>يُسترشد ب</w:t>
      </w:r>
      <w:r>
        <w:rPr>
          <w:rFonts w:ascii="Traditional Arabic" w:hAnsi="Traditional Arabic" w:hint="cs"/>
          <w:sz w:val="30"/>
          <w:szCs w:val="30"/>
          <w:rtl/>
          <w:lang w:eastAsia="zh-TW"/>
        </w:rPr>
        <w:t xml:space="preserve">نتيجة استعراض برنامج العمل الأول </w:t>
      </w:r>
      <w:r w:rsidR="00E3498D">
        <w:rPr>
          <w:rFonts w:ascii="Traditional Arabic" w:hAnsi="Traditional Arabic" w:hint="cs"/>
          <w:sz w:val="30"/>
          <w:szCs w:val="30"/>
          <w:rtl/>
          <w:lang w:eastAsia="zh-TW"/>
        </w:rPr>
        <w:t>في تنفيذ</w:t>
      </w:r>
      <w:r>
        <w:rPr>
          <w:rFonts w:ascii="Traditional Arabic" w:hAnsi="Traditional Arabic" w:hint="cs"/>
          <w:sz w:val="30"/>
          <w:szCs w:val="30"/>
          <w:rtl/>
          <w:lang w:eastAsia="zh-TW"/>
        </w:rPr>
        <w:t xml:space="preserve"> برنامج العمل للفترة </w:t>
      </w:r>
      <w:r w:rsidR="000264FD">
        <w:rPr>
          <w:rFonts w:ascii="Traditional Arabic" w:hAnsi="Traditional Arabic" w:hint="cs"/>
          <w:sz w:val="30"/>
          <w:szCs w:val="30"/>
          <w:rtl/>
          <w:lang w:eastAsia="zh-TW"/>
        </w:rPr>
        <w:t>الممتدة حتى عام 2030، وأن يوضع إجراء لكل من استعراض منتصف المدة والاستعراض النهائي لبرنامج العمل للفترة الممتدة حتى عام 2030.</w:t>
      </w:r>
    </w:p>
    <w:p w14:paraId="1B2FD138" w14:textId="5433A499" w:rsidR="00E164A2" w:rsidRPr="00C05235" w:rsidRDefault="00E164A2" w:rsidP="007B6E76">
      <w:pPr>
        <w:pStyle w:val="Normalnumber"/>
        <w:keepNext/>
        <w:numPr>
          <w:ilvl w:val="0"/>
          <w:numId w:val="0"/>
        </w:numPr>
        <w:tabs>
          <w:tab w:val="clear" w:pos="1247"/>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2"/>
          <w:szCs w:val="32"/>
          <w:rtl/>
          <w:lang w:eastAsia="zh-TW" w:bidi="ar-EG"/>
        </w:rPr>
      </w:pPr>
      <w:r w:rsidRPr="00C05235">
        <w:rPr>
          <w:rFonts w:ascii="Traditional Arabic" w:hAnsi="Traditional Arabic" w:hint="cs"/>
          <w:b/>
          <w:bCs/>
          <w:sz w:val="32"/>
          <w:szCs w:val="32"/>
          <w:rtl/>
          <w:lang w:eastAsia="zh-TW" w:bidi="ar-EG"/>
        </w:rPr>
        <w:t>ثالثاً</w:t>
      </w:r>
      <w:r w:rsidR="007B6E76">
        <w:rPr>
          <w:rFonts w:ascii="Traditional Arabic" w:hAnsi="Traditional Arabic" w:hint="cs"/>
          <w:b/>
          <w:bCs/>
          <w:sz w:val="32"/>
          <w:szCs w:val="32"/>
          <w:rtl/>
          <w:lang w:eastAsia="zh-TW" w:bidi="ar-EG"/>
        </w:rPr>
        <w:t xml:space="preserve"> </w:t>
      </w:r>
      <w:r w:rsidRPr="00C05235">
        <w:rPr>
          <w:rFonts w:ascii="Traditional Arabic" w:hAnsi="Traditional Arabic" w:hint="cs"/>
          <w:b/>
          <w:bCs/>
          <w:sz w:val="32"/>
          <w:szCs w:val="32"/>
          <w:rtl/>
          <w:lang w:eastAsia="zh-TW" w:bidi="ar-EG"/>
        </w:rPr>
        <w:t>-</w:t>
      </w:r>
      <w:r w:rsidRPr="00C05235">
        <w:rPr>
          <w:rFonts w:ascii="Traditional Arabic" w:hAnsi="Traditional Arabic" w:hint="cs"/>
          <w:b/>
          <w:bCs/>
          <w:sz w:val="32"/>
          <w:szCs w:val="32"/>
          <w:rtl/>
          <w:lang w:eastAsia="zh-TW" w:bidi="ar-EG"/>
        </w:rPr>
        <w:tab/>
      </w:r>
      <w:r w:rsidR="00240304">
        <w:rPr>
          <w:rFonts w:ascii="Traditional Arabic" w:hAnsi="Traditional Arabic" w:hint="cs"/>
          <w:b/>
          <w:bCs/>
          <w:sz w:val="32"/>
          <w:szCs w:val="32"/>
          <w:rtl/>
          <w:lang w:eastAsia="zh-TW" w:bidi="ar-EG"/>
        </w:rPr>
        <w:t>تصنيف</w:t>
      </w:r>
      <w:r w:rsidRPr="00C05235">
        <w:rPr>
          <w:rFonts w:ascii="Traditional Arabic" w:hAnsi="Traditional Arabic" w:hint="cs"/>
          <w:b/>
          <w:bCs/>
          <w:sz w:val="32"/>
          <w:szCs w:val="32"/>
          <w:rtl/>
          <w:lang w:eastAsia="zh-TW" w:bidi="ar-EG"/>
        </w:rPr>
        <w:t xml:space="preserve"> الطلبات، والإسهامات والاقتراحات إلى مجموعات</w:t>
      </w:r>
    </w:p>
    <w:p w14:paraId="44CD4728" w14:textId="7596C241" w:rsidR="00817765" w:rsidRDefault="00683497" w:rsidP="007B6E76">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يرد في الوثيقة </w:t>
      </w:r>
      <w:r w:rsidRPr="00353E1C">
        <w:rPr>
          <w:lang w:eastAsia="en-GB"/>
        </w:rPr>
        <w:t>IPBES/7/INF/</w:t>
      </w:r>
      <w:r w:rsidRPr="00020D38">
        <w:rPr>
          <w:lang w:eastAsia="en-GB"/>
        </w:rPr>
        <w:t>21</w:t>
      </w:r>
      <w:r>
        <w:rPr>
          <w:rFonts w:ascii="Traditional Arabic" w:hAnsi="Traditional Arabic" w:hint="cs"/>
          <w:sz w:val="30"/>
          <w:szCs w:val="30"/>
          <w:rtl/>
          <w:lang w:eastAsia="zh-TW"/>
        </w:rPr>
        <w:t xml:space="preserve"> تجميع للطلبات والإسهامات والاقتراحات المقدمة، وتفاصيل عن طريقة تناولها.</w:t>
      </w:r>
    </w:p>
    <w:p w14:paraId="0AF74253" w14:textId="6EFEF5F6" w:rsidR="00E164A2" w:rsidRDefault="00683497" w:rsidP="007B6E76">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وتمك</w:t>
      </w:r>
      <w:r w:rsidR="00E3498D">
        <w:rPr>
          <w:rFonts w:ascii="Traditional Arabic" w:hAnsi="Traditional Arabic" w:hint="cs"/>
          <w:sz w:val="30"/>
          <w:szCs w:val="30"/>
          <w:rtl/>
          <w:lang w:eastAsia="zh-TW"/>
        </w:rPr>
        <w:t>ّ</w:t>
      </w:r>
      <w:r>
        <w:rPr>
          <w:rFonts w:ascii="Traditional Arabic" w:hAnsi="Traditional Arabic" w:hint="cs"/>
          <w:sz w:val="30"/>
          <w:szCs w:val="30"/>
          <w:rtl/>
          <w:lang w:eastAsia="zh-TW"/>
        </w:rPr>
        <w:t xml:space="preserve">ن فريق الخبراء المتعدد التخصصات والمكتب من </w:t>
      </w:r>
      <w:r w:rsidR="00240304">
        <w:rPr>
          <w:rFonts w:ascii="Traditional Arabic" w:hAnsi="Traditional Arabic" w:hint="cs"/>
          <w:sz w:val="30"/>
          <w:szCs w:val="30"/>
          <w:rtl/>
          <w:lang w:eastAsia="zh-TW"/>
        </w:rPr>
        <w:t>تصنيف</w:t>
      </w:r>
      <w:r>
        <w:rPr>
          <w:rFonts w:ascii="Traditional Arabic" w:hAnsi="Traditional Arabic" w:hint="cs"/>
          <w:sz w:val="30"/>
          <w:szCs w:val="30"/>
          <w:rtl/>
          <w:lang w:eastAsia="zh-TW"/>
        </w:rPr>
        <w:t xml:space="preserve"> معظم الطلبات والإسهامات والاقتراحات </w:t>
      </w:r>
      <w:r w:rsidR="00240304">
        <w:rPr>
          <w:rFonts w:ascii="Traditional Arabic" w:hAnsi="Traditional Arabic" w:hint="cs"/>
          <w:sz w:val="30"/>
          <w:szCs w:val="30"/>
          <w:rtl/>
          <w:lang w:eastAsia="zh-TW"/>
        </w:rPr>
        <w:t>إلى</w:t>
      </w:r>
      <w:r>
        <w:rPr>
          <w:rFonts w:ascii="Traditional Arabic" w:hAnsi="Traditional Arabic" w:hint="cs"/>
          <w:sz w:val="30"/>
          <w:szCs w:val="30"/>
          <w:rtl/>
          <w:lang w:eastAsia="zh-TW"/>
        </w:rPr>
        <w:t xml:space="preserve"> خمسة </w:t>
      </w:r>
      <w:r w:rsidR="00240304">
        <w:rPr>
          <w:rFonts w:ascii="Traditional Arabic" w:hAnsi="Traditional Arabic" w:hint="cs"/>
          <w:sz w:val="30"/>
          <w:szCs w:val="30"/>
          <w:rtl/>
          <w:lang w:eastAsia="zh-TW"/>
        </w:rPr>
        <w:t>مواضيع</w:t>
      </w:r>
      <w:r>
        <w:rPr>
          <w:rFonts w:ascii="Traditional Arabic" w:hAnsi="Traditional Arabic" w:hint="cs"/>
          <w:sz w:val="30"/>
          <w:szCs w:val="30"/>
          <w:rtl/>
          <w:lang w:eastAsia="zh-TW"/>
        </w:rPr>
        <w:t xml:space="preserve"> عامة (على النحو المبين في الجزء ألف).</w:t>
      </w:r>
      <w:r w:rsidR="00601875">
        <w:rPr>
          <w:rFonts w:ascii="Traditional Arabic" w:hAnsi="Traditional Arabic" w:hint="cs"/>
          <w:sz w:val="30"/>
          <w:szCs w:val="30"/>
          <w:rtl/>
          <w:lang w:eastAsia="zh-TW"/>
        </w:rPr>
        <w:t xml:space="preserve"> وبالإضافة إلى ذلك، هناك طلبات وإسهامات واقتراحات أخرى تقترح أنشطة لدعم برنامج العمل، قام الفريق والمكتب </w:t>
      </w:r>
      <w:r w:rsidR="00240304">
        <w:rPr>
          <w:rFonts w:ascii="Traditional Arabic" w:hAnsi="Traditional Arabic" w:hint="cs"/>
          <w:sz w:val="30"/>
          <w:szCs w:val="30"/>
          <w:rtl/>
          <w:lang w:eastAsia="zh-TW"/>
        </w:rPr>
        <w:t>بتصنيفها</w:t>
      </w:r>
      <w:r w:rsidR="00601875">
        <w:rPr>
          <w:rFonts w:ascii="Traditional Arabic" w:hAnsi="Traditional Arabic" w:hint="cs"/>
          <w:sz w:val="30"/>
          <w:szCs w:val="30"/>
          <w:rtl/>
          <w:lang w:eastAsia="zh-TW"/>
        </w:rPr>
        <w:t xml:space="preserve"> وفقاً لأهداف برنامج العمل للفترة الممتدة حتى عام 2030 (على النحو المبين في الجزء باء).</w:t>
      </w:r>
    </w:p>
    <w:p w14:paraId="39238BF4" w14:textId="03558EEC" w:rsidR="00A04BD3" w:rsidRDefault="00A04BD3" w:rsidP="00062134">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rtl/>
          <w:lang w:eastAsia="zh-TW" w:bidi="ar-EG"/>
        </w:rPr>
      </w:pPr>
      <w:r>
        <w:rPr>
          <w:rFonts w:ascii="Traditional Arabic" w:hAnsi="Traditional Arabic" w:hint="cs"/>
          <w:b/>
          <w:bCs/>
          <w:sz w:val="30"/>
          <w:szCs w:val="30"/>
          <w:rtl/>
          <w:lang w:eastAsia="zh-TW" w:bidi="ar-EG"/>
        </w:rPr>
        <w:t>ألف</w:t>
      </w:r>
      <w:r w:rsidR="00062134">
        <w:rPr>
          <w:rFonts w:ascii="Traditional Arabic" w:hAnsi="Traditional Arabic" w:hint="cs"/>
          <w:b/>
          <w:bCs/>
          <w:sz w:val="30"/>
          <w:szCs w:val="30"/>
          <w:rtl/>
          <w:lang w:eastAsia="zh-TW" w:bidi="ar-EG"/>
        </w:rPr>
        <w:t xml:space="preserve"> </w:t>
      </w:r>
      <w:r w:rsidRPr="00A04BD3">
        <w:rPr>
          <w:rFonts w:ascii="Traditional Arabic" w:hAnsi="Traditional Arabic" w:hint="cs"/>
          <w:b/>
          <w:bCs/>
          <w:sz w:val="30"/>
          <w:szCs w:val="30"/>
          <w:rtl/>
          <w:lang w:eastAsia="zh-TW" w:bidi="ar-EG"/>
        </w:rPr>
        <w:t>-</w:t>
      </w:r>
      <w:r w:rsidRPr="00A04BD3">
        <w:rPr>
          <w:rFonts w:ascii="Traditional Arabic" w:hAnsi="Traditional Arabic" w:hint="cs"/>
          <w:b/>
          <w:bCs/>
          <w:sz w:val="30"/>
          <w:szCs w:val="30"/>
          <w:rtl/>
          <w:lang w:eastAsia="zh-TW" w:bidi="ar-EG"/>
        </w:rPr>
        <w:tab/>
      </w:r>
      <w:r w:rsidR="00240304">
        <w:rPr>
          <w:rFonts w:ascii="Traditional Arabic" w:hAnsi="Traditional Arabic" w:hint="cs"/>
          <w:b/>
          <w:bCs/>
          <w:sz w:val="30"/>
          <w:szCs w:val="30"/>
          <w:rtl/>
          <w:lang w:eastAsia="zh-TW" w:bidi="ar-EG"/>
        </w:rPr>
        <w:t>تصنيف</w:t>
      </w:r>
      <w:r w:rsidR="00E3498D">
        <w:rPr>
          <w:rFonts w:ascii="Traditional Arabic" w:hAnsi="Traditional Arabic" w:hint="cs"/>
          <w:b/>
          <w:bCs/>
          <w:sz w:val="30"/>
          <w:szCs w:val="30"/>
          <w:rtl/>
          <w:lang w:eastAsia="zh-TW" w:bidi="ar-EG"/>
        </w:rPr>
        <w:t xml:space="preserve"> الطلبات إلى </w:t>
      </w:r>
      <w:r w:rsidR="00240304">
        <w:rPr>
          <w:rFonts w:ascii="Traditional Arabic" w:hAnsi="Traditional Arabic" w:hint="cs"/>
          <w:b/>
          <w:bCs/>
          <w:sz w:val="30"/>
          <w:szCs w:val="30"/>
          <w:rtl/>
          <w:lang w:eastAsia="zh-TW" w:bidi="ar-EG"/>
        </w:rPr>
        <w:t>مواضيع</w:t>
      </w:r>
    </w:p>
    <w:p w14:paraId="1813961C" w14:textId="73700925" w:rsidR="00A04BD3" w:rsidRPr="00A04BD3" w:rsidRDefault="00A04BD3" w:rsidP="00062134">
      <w:pPr>
        <w:pStyle w:val="Normalnumber"/>
        <w:keepNext/>
        <w:numPr>
          <w:ilvl w:val="0"/>
          <w:numId w:val="0"/>
        </w:numPr>
        <w:tabs>
          <w:tab w:val="clear" w:pos="1247"/>
          <w:tab w:val="clear" w:pos="1814"/>
          <w:tab w:val="clear" w:pos="2381"/>
          <w:tab w:val="clear" w:pos="2948"/>
          <w:tab w:val="clear" w:pos="3515"/>
          <w:tab w:val="left" w:pos="1699"/>
          <w:tab w:val="left" w:pos="4082"/>
        </w:tabs>
        <w:bidi/>
        <w:spacing w:line="400" w:lineRule="exact"/>
        <w:ind w:left="1134" w:hanging="710"/>
        <w:jc w:val="both"/>
        <w:textDirection w:val="tbRlV"/>
        <w:rPr>
          <w:rFonts w:ascii="Traditional Arabic" w:hAnsi="Traditional Arabic"/>
          <w:b/>
          <w:bCs/>
          <w:sz w:val="30"/>
          <w:szCs w:val="30"/>
          <w:rtl/>
          <w:lang w:eastAsia="zh-TW" w:bidi="ar-EG"/>
        </w:rPr>
      </w:pPr>
      <w:r>
        <w:rPr>
          <w:rFonts w:ascii="Traditional Arabic" w:hAnsi="Traditional Arabic" w:hint="cs"/>
          <w:b/>
          <w:bCs/>
          <w:sz w:val="30"/>
          <w:szCs w:val="30"/>
          <w:rtl/>
          <w:lang w:eastAsia="zh-TW" w:bidi="ar-EG"/>
        </w:rPr>
        <w:t>1</w:t>
      </w:r>
      <w:r w:rsidR="00062134">
        <w:rPr>
          <w:rFonts w:ascii="Traditional Arabic" w:hAnsi="Traditional Arabic" w:hint="cs"/>
          <w:b/>
          <w:bCs/>
          <w:sz w:val="30"/>
          <w:szCs w:val="30"/>
          <w:rtl/>
          <w:lang w:eastAsia="zh-TW" w:bidi="ar-EG"/>
        </w:rPr>
        <w:t xml:space="preserve"> </w:t>
      </w:r>
      <w:r>
        <w:rPr>
          <w:rFonts w:ascii="Traditional Arabic" w:hAnsi="Traditional Arabic" w:hint="cs"/>
          <w:b/>
          <w:bCs/>
          <w:sz w:val="30"/>
          <w:szCs w:val="30"/>
          <w:rtl/>
          <w:lang w:eastAsia="zh-TW" w:bidi="ar-EG"/>
        </w:rPr>
        <w:t>-</w:t>
      </w:r>
      <w:r>
        <w:rPr>
          <w:rFonts w:ascii="Traditional Arabic" w:hAnsi="Traditional Arabic" w:hint="cs"/>
          <w:b/>
          <w:bCs/>
          <w:sz w:val="30"/>
          <w:szCs w:val="30"/>
          <w:rtl/>
          <w:lang w:eastAsia="zh-TW" w:bidi="ar-EG"/>
        </w:rPr>
        <w:tab/>
        <w:t xml:space="preserve">الموضوع 1: </w:t>
      </w:r>
      <w:r w:rsidR="00D1375A">
        <w:rPr>
          <w:rFonts w:ascii="Traditional Arabic" w:hAnsi="Traditional Arabic" w:hint="cs"/>
          <w:b/>
          <w:bCs/>
          <w:sz w:val="30"/>
          <w:szCs w:val="30"/>
          <w:rtl/>
          <w:lang w:eastAsia="zh-TW" w:bidi="ar-EG"/>
        </w:rPr>
        <w:t>تعزيز التنوع البيولوجي لتنفيذ خطة التنمية المستدامة لعام 2030</w:t>
      </w:r>
    </w:p>
    <w:p w14:paraId="122F9BE1" w14:textId="23C31C7A" w:rsidR="00817765" w:rsidRPr="00A04BD3" w:rsidRDefault="00D1375A" w:rsidP="0006213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تلقى المنبر عدة طلبات وإسهامات واقتراحات </w:t>
      </w:r>
      <w:r w:rsidR="00240304">
        <w:rPr>
          <w:rFonts w:ascii="Traditional Arabic" w:hAnsi="Traditional Arabic" w:hint="cs"/>
          <w:sz w:val="30"/>
          <w:szCs w:val="30"/>
          <w:rtl/>
          <w:lang w:eastAsia="zh-TW"/>
        </w:rPr>
        <w:t xml:space="preserve">تتناول </w:t>
      </w:r>
      <w:r>
        <w:rPr>
          <w:rFonts w:ascii="Traditional Arabic" w:hAnsi="Traditional Arabic" w:hint="cs"/>
          <w:sz w:val="30"/>
          <w:szCs w:val="30"/>
          <w:rtl/>
          <w:lang w:eastAsia="zh-TW"/>
        </w:rPr>
        <w:t xml:space="preserve">العلاقة بين التنوع البيولوجي وعدد من المجالات المواضيعية وثيقة الصلة بأهداف خطة التنمية المستدامة لعام 2030. </w:t>
      </w:r>
      <w:r w:rsidR="00240304">
        <w:rPr>
          <w:rFonts w:ascii="Traditional Arabic" w:hAnsi="Traditional Arabic" w:hint="cs"/>
          <w:sz w:val="30"/>
          <w:szCs w:val="30"/>
          <w:rtl/>
          <w:lang w:eastAsia="zh-TW"/>
        </w:rPr>
        <w:t xml:space="preserve">وشملت </w:t>
      </w:r>
      <w:r>
        <w:rPr>
          <w:rFonts w:ascii="Traditional Arabic" w:hAnsi="Traditional Arabic" w:hint="cs"/>
          <w:sz w:val="30"/>
          <w:szCs w:val="30"/>
          <w:rtl/>
          <w:lang w:eastAsia="zh-TW"/>
        </w:rPr>
        <w:t>ما يلي:</w:t>
      </w:r>
    </w:p>
    <w:p w14:paraId="255A327B" w14:textId="7AC38BB4" w:rsidR="00A04BD3" w:rsidRDefault="00A04BD3" w:rsidP="00062134">
      <w:pPr>
        <w:pStyle w:val="Normalnumber"/>
        <w:keepNext/>
        <w:numPr>
          <w:ilvl w:val="0"/>
          <w:numId w:val="0"/>
        </w:numPr>
        <w:tabs>
          <w:tab w:val="clear" w:pos="1247"/>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rtl/>
          <w:lang w:eastAsia="zh-TW" w:bidi="ar-EG"/>
        </w:rPr>
      </w:pPr>
      <w:r w:rsidRPr="00A04BD3">
        <w:rPr>
          <w:rFonts w:ascii="Traditional Arabic" w:hAnsi="Traditional Arabic" w:hint="cs"/>
          <w:b/>
          <w:bCs/>
          <w:sz w:val="30"/>
          <w:szCs w:val="30"/>
          <w:rtl/>
          <w:lang w:eastAsia="zh-TW" w:bidi="ar-EG"/>
        </w:rPr>
        <w:t>(أ)</w:t>
      </w:r>
      <w:r w:rsidRPr="00A04BD3">
        <w:rPr>
          <w:rFonts w:ascii="Traditional Arabic" w:hAnsi="Traditional Arabic" w:hint="cs"/>
          <w:b/>
          <w:bCs/>
          <w:sz w:val="30"/>
          <w:szCs w:val="30"/>
          <w:rtl/>
          <w:lang w:eastAsia="zh-TW" w:bidi="ar-EG"/>
        </w:rPr>
        <w:tab/>
        <w:t>فيما يتعلق بالهدف 1 بشأن تقييم المعارف</w:t>
      </w:r>
    </w:p>
    <w:p w14:paraId="31A1A131" w14:textId="1458D8C7" w:rsidR="00A04BD3" w:rsidRDefault="00A04BD3" w:rsidP="00913836">
      <w:pPr>
        <w:pStyle w:val="Normalnumber"/>
        <w:numPr>
          <w:ilvl w:val="0"/>
          <w:numId w:val="0"/>
        </w:numPr>
        <w:tabs>
          <w:tab w:val="clear" w:pos="1247"/>
          <w:tab w:val="clear" w:pos="1814"/>
          <w:tab w:val="clear" w:pos="2381"/>
          <w:tab w:val="clear" w:pos="2948"/>
          <w:tab w:val="clear" w:pos="3515"/>
          <w:tab w:val="left" w:pos="2408"/>
          <w:tab w:val="left" w:pos="2975"/>
          <w:tab w:val="left" w:pos="3542"/>
          <w:tab w:val="left" w:pos="4082"/>
        </w:tabs>
        <w:bidi/>
        <w:spacing w:line="400" w:lineRule="exact"/>
        <w:ind w:left="1134" w:firstLine="707"/>
        <w:jc w:val="both"/>
        <w:textDirection w:val="tbRlV"/>
        <w:rPr>
          <w:rFonts w:ascii="Traditional Arabic" w:hAnsi="Traditional Arabic"/>
          <w:sz w:val="30"/>
          <w:szCs w:val="30"/>
          <w:rtl/>
          <w:lang w:eastAsia="zh-TW"/>
        </w:rPr>
      </w:pPr>
      <w:r w:rsidRPr="00A04BD3">
        <w:rPr>
          <w:rFonts w:ascii="Traditional Arabic" w:hAnsi="Traditional Arabic" w:hint="cs"/>
          <w:sz w:val="30"/>
          <w:szCs w:val="30"/>
          <w:rtl/>
          <w:lang w:eastAsia="zh-TW" w:bidi="ar-EG"/>
        </w:rPr>
        <w:t>(أ)</w:t>
      </w:r>
      <w:r w:rsidRPr="00A04BD3">
        <w:rPr>
          <w:rFonts w:ascii="Traditional Arabic" w:hAnsi="Traditional Arabic" w:hint="cs"/>
          <w:sz w:val="30"/>
          <w:szCs w:val="30"/>
          <w:rtl/>
          <w:lang w:eastAsia="zh-TW" w:bidi="ar-EG"/>
        </w:rPr>
        <w:tab/>
      </w:r>
      <w:r w:rsidR="000D36A2">
        <w:rPr>
          <w:rFonts w:ascii="Traditional Arabic" w:hAnsi="Traditional Arabic" w:hint="cs"/>
          <w:sz w:val="30"/>
          <w:szCs w:val="30"/>
          <w:rtl/>
          <w:lang w:eastAsia="zh-TW"/>
        </w:rPr>
        <w:t>طلبا</w:t>
      </w:r>
      <w:r w:rsidR="00E3498D">
        <w:rPr>
          <w:rFonts w:ascii="Traditional Arabic" w:hAnsi="Traditional Arabic" w:hint="cs"/>
          <w:sz w:val="30"/>
          <w:szCs w:val="30"/>
          <w:rtl/>
          <w:lang w:eastAsia="zh-TW"/>
        </w:rPr>
        <w:t>ً</w:t>
      </w:r>
      <w:r w:rsidR="000D36A2">
        <w:rPr>
          <w:rFonts w:ascii="Traditional Arabic" w:hAnsi="Traditional Arabic" w:hint="cs"/>
          <w:sz w:val="30"/>
          <w:szCs w:val="30"/>
          <w:rtl/>
          <w:lang w:eastAsia="zh-TW"/>
        </w:rPr>
        <w:t xml:space="preserve"> قدمته</w:t>
      </w:r>
      <w:r w:rsidR="00D1375A">
        <w:rPr>
          <w:rFonts w:ascii="Traditional Arabic" w:hAnsi="Traditional Arabic" w:hint="cs"/>
          <w:sz w:val="30"/>
          <w:szCs w:val="30"/>
          <w:rtl/>
          <w:lang w:eastAsia="zh-TW"/>
        </w:rPr>
        <w:t xml:space="preserve"> </w:t>
      </w:r>
      <w:r w:rsidR="00240304">
        <w:rPr>
          <w:rFonts w:ascii="Traditional Arabic" w:hAnsi="Traditional Arabic" w:hint="cs"/>
          <w:sz w:val="30"/>
          <w:szCs w:val="30"/>
          <w:rtl/>
          <w:lang w:eastAsia="zh-TW"/>
        </w:rPr>
        <w:t xml:space="preserve">اتفاقية </w:t>
      </w:r>
      <w:r w:rsidR="00D1375A">
        <w:rPr>
          <w:rFonts w:ascii="Traditional Arabic" w:hAnsi="Traditional Arabic" w:hint="cs"/>
          <w:sz w:val="30"/>
          <w:szCs w:val="30"/>
          <w:rtl/>
          <w:lang w:eastAsia="zh-TW"/>
        </w:rPr>
        <w:t xml:space="preserve">التنوع البيولوجي لتقييم القضايا </w:t>
      </w:r>
      <w:r w:rsidR="004649A6">
        <w:rPr>
          <w:rFonts w:ascii="Traditional Arabic" w:hAnsi="Traditional Arabic" w:hint="cs"/>
          <w:sz w:val="30"/>
          <w:szCs w:val="30"/>
          <w:rtl/>
          <w:lang w:eastAsia="zh-TW"/>
        </w:rPr>
        <w:t>التي تمثل نقاط اتصال</w:t>
      </w:r>
      <w:r w:rsidR="00D1375A">
        <w:rPr>
          <w:rFonts w:ascii="Traditional Arabic" w:hAnsi="Traditional Arabic" w:hint="cs"/>
          <w:sz w:val="30"/>
          <w:szCs w:val="30"/>
          <w:rtl/>
          <w:lang w:eastAsia="zh-TW"/>
        </w:rPr>
        <w:t xml:space="preserve"> بين التنوع البيولوجي، والغذاء والمياه، والزراعة والصحة، والتغذية والأمن الغذائي، والحراجة ومصائد الأسماك، مع مراعاة</w:t>
      </w:r>
      <w:r w:rsidR="000D36A2">
        <w:rPr>
          <w:rFonts w:ascii="Traditional Arabic" w:hAnsi="Traditional Arabic" w:hint="cs"/>
          <w:sz w:val="30"/>
          <w:szCs w:val="30"/>
          <w:rtl/>
          <w:lang w:eastAsia="zh-TW"/>
        </w:rPr>
        <w:t xml:space="preserve"> </w:t>
      </w:r>
      <w:r w:rsidR="004649A6">
        <w:rPr>
          <w:rFonts w:ascii="Traditional Arabic" w:hAnsi="Traditional Arabic" w:hint="cs"/>
          <w:sz w:val="30"/>
          <w:szCs w:val="30"/>
          <w:rtl/>
          <w:lang w:eastAsia="zh-TW"/>
        </w:rPr>
        <w:t xml:space="preserve">التنازلات المتبادلة </w:t>
      </w:r>
      <w:r w:rsidR="000D36A2">
        <w:rPr>
          <w:rFonts w:ascii="Traditional Arabic" w:hAnsi="Traditional Arabic" w:hint="cs"/>
          <w:sz w:val="30"/>
          <w:szCs w:val="30"/>
          <w:rtl/>
          <w:lang w:eastAsia="zh-TW"/>
        </w:rPr>
        <w:t xml:space="preserve">بين تلك المجالات والخيارات السياساتية ذات الصلة فيما يتعلق بالإنتاج والاستهلاك المستدامين، والتلوث </w:t>
      </w:r>
      <w:r w:rsidR="004649A6">
        <w:rPr>
          <w:rFonts w:ascii="Traditional Arabic" w:hAnsi="Traditional Arabic" w:hint="cs"/>
          <w:sz w:val="30"/>
          <w:szCs w:val="30"/>
          <w:rtl/>
          <w:lang w:eastAsia="zh-TW"/>
        </w:rPr>
        <w:t>والتوسع الحضري</w:t>
      </w:r>
      <w:r w:rsidR="000D36A2">
        <w:rPr>
          <w:rFonts w:ascii="Traditional Arabic" w:hAnsi="Traditional Arabic" w:hint="cs"/>
          <w:sz w:val="30"/>
          <w:szCs w:val="30"/>
          <w:rtl/>
          <w:lang w:eastAsia="zh-TW"/>
        </w:rPr>
        <w:t xml:space="preserve">، بما في ذلك الآثار المترتبة على الطاقة والمناخ، مع مراعاة دور التنوع البيولوجي وخدمات النظم الإيكولوجية في تحقيق أهداف التنمية المستدامة، بهدف التمكين من اتخاذ قرارات تدعم </w:t>
      </w:r>
      <w:r w:rsidR="009C396E">
        <w:rPr>
          <w:rFonts w:ascii="Traditional Arabic" w:hAnsi="Traditional Arabic" w:hint="cs"/>
          <w:sz w:val="30"/>
          <w:szCs w:val="30"/>
          <w:rtl/>
          <w:lang w:eastAsia="zh-TW"/>
        </w:rPr>
        <w:t>السياسات المتسقة والتغير التحول</w:t>
      </w:r>
      <w:r w:rsidR="000D36A2">
        <w:rPr>
          <w:rFonts w:ascii="Traditional Arabic" w:hAnsi="Traditional Arabic" w:hint="cs"/>
          <w:sz w:val="30"/>
          <w:szCs w:val="30"/>
          <w:rtl/>
          <w:lang w:eastAsia="zh-TW"/>
        </w:rPr>
        <w:t>ي اللازمين لتحقيق رؤية عام 2050 للتنوع البيولوجي؛</w:t>
      </w:r>
    </w:p>
    <w:p w14:paraId="37421AEB" w14:textId="2F81136D" w:rsidR="00A04BD3" w:rsidRDefault="00A04BD3" w:rsidP="00913836">
      <w:pPr>
        <w:pStyle w:val="Normalnumber"/>
        <w:numPr>
          <w:ilvl w:val="0"/>
          <w:numId w:val="0"/>
        </w:numPr>
        <w:tabs>
          <w:tab w:val="clear" w:pos="1247"/>
          <w:tab w:val="clear" w:pos="1814"/>
          <w:tab w:val="clear" w:pos="2381"/>
          <w:tab w:val="clear" w:pos="2948"/>
          <w:tab w:val="clear" w:pos="3515"/>
          <w:tab w:val="left" w:pos="2408"/>
          <w:tab w:val="left" w:pos="2975"/>
          <w:tab w:val="left" w:pos="3542"/>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(ب)</w:t>
      </w:r>
      <w:r>
        <w:rPr>
          <w:rFonts w:ascii="Traditional Arabic" w:hAnsi="Traditional Arabic" w:hint="cs"/>
          <w:sz w:val="30"/>
          <w:szCs w:val="30"/>
          <w:rtl/>
          <w:lang w:eastAsia="zh-TW"/>
        </w:rPr>
        <w:tab/>
      </w:r>
      <w:r w:rsidR="004649A6">
        <w:rPr>
          <w:rFonts w:ascii="Traditional Arabic" w:hAnsi="Traditional Arabic" w:hint="cs"/>
          <w:sz w:val="30"/>
          <w:szCs w:val="30"/>
          <w:rtl/>
          <w:lang w:eastAsia="zh-TW"/>
        </w:rPr>
        <w:t xml:space="preserve">قدمت </w:t>
      </w:r>
      <w:r w:rsidR="000D36A2">
        <w:rPr>
          <w:rFonts w:ascii="Traditional Arabic" w:hAnsi="Traditional Arabic" w:hint="cs"/>
          <w:sz w:val="30"/>
          <w:szCs w:val="30"/>
          <w:rtl/>
          <w:lang w:eastAsia="zh-TW"/>
        </w:rPr>
        <w:t xml:space="preserve">طلبات مماثلة </w:t>
      </w:r>
      <w:r w:rsidR="004649A6">
        <w:rPr>
          <w:rFonts w:ascii="Traditional Arabic" w:hAnsi="Traditional Arabic" w:hint="cs"/>
          <w:sz w:val="30"/>
          <w:szCs w:val="30"/>
          <w:rtl/>
          <w:lang w:eastAsia="zh-TW"/>
        </w:rPr>
        <w:t xml:space="preserve">من </w:t>
      </w:r>
      <w:r w:rsidR="000D36A2">
        <w:rPr>
          <w:rFonts w:ascii="Traditional Arabic" w:hAnsi="Traditional Arabic" w:hint="cs"/>
          <w:sz w:val="30"/>
          <w:szCs w:val="30"/>
          <w:rtl/>
          <w:lang w:eastAsia="zh-TW"/>
        </w:rPr>
        <w:t xml:space="preserve">الاتحاد الأوروبي، ومنظمة الأمم المتحدة للتربية والعلم والثقافة (اليونسكو)، والمعهد </w:t>
      </w:r>
      <w:r w:rsidR="005F0929">
        <w:rPr>
          <w:rFonts w:ascii="Traditional Arabic" w:hAnsi="Traditional Arabic" w:hint="cs"/>
          <w:sz w:val="30"/>
          <w:szCs w:val="30"/>
          <w:rtl/>
          <w:lang w:eastAsia="zh-TW"/>
        </w:rPr>
        <w:t>النرويجي للبحوث بشأن الطبيعة؛</w:t>
      </w:r>
    </w:p>
    <w:p w14:paraId="7E0F84B5" w14:textId="0B88564C" w:rsidR="00A04BD3" w:rsidRDefault="00A04BD3" w:rsidP="00913836">
      <w:pPr>
        <w:pStyle w:val="Normalnumber"/>
        <w:numPr>
          <w:ilvl w:val="0"/>
          <w:numId w:val="0"/>
        </w:numPr>
        <w:tabs>
          <w:tab w:val="clear" w:pos="1247"/>
          <w:tab w:val="clear" w:pos="1814"/>
          <w:tab w:val="clear" w:pos="2381"/>
          <w:tab w:val="clear" w:pos="2948"/>
          <w:tab w:val="clear" w:pos="3515"/>
          <w:tab w:val="left" w:pos="2408"/>
          <w:tab w:val="left" w:pos="2975"/>
          <w:tab w:val="left" w:pos="3542"/>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(ج)</w:t>
      </w:r>
      <w:r>
        <w:rPr>
          <w:rFonts w:ascii="Traditional Arabic" w:hAnsi="Traditional Arabic" w:hint="cs"/>
          <w:sz w:val="30"/>
          <w:szCs w:val="30"/>
          <w:rtl/>
          <w:lang w:eastAsia="zh-TW"/>
        </w:rPr>
        <w:tab/>
      </w:r>
      <w:r w:rsidR="004649A6">
        <w:rPr>
          <w:rFonts w:ascii="Traditional Arabic" w:hAnsi="Traditional Arabic" w:hint="cs"/>
          <w:sz w:val="30"/>
          <w:szCs w:val="30"/>
          <w:rtl/>
          <w:lang w:eastAsia="zh-TW"/>
        </w:rPr>
        <w:t xml:space="preserve">قدمت </w:t>
      </w:r>
      <w:r w:rsidR="0076409F">
        <w:rPr>
          <w:rFonts w:ascii="Traditional Arabic" w:hAnsi="Traditional Arabic" w:hint="cs"/>
          <w:sz w:val="30"/>
          <w:szCs w:val="30"/>
          <w:rtl/>
          <w:lang w:eastAsia="zh-TW"/>
        </w:rPr>
        <w:t>طلبات وإسهامات واقتراحات أخرى ذات صلة، ركز بعضها على هدف واحد فقط أو عدة أهداف من أهداف من التنمية المستدامة، بما في ذلك ما يلي:</w:t>
      </w:r>
    </w:p>
    <w:p w14:paraId="52FDEA09" w14:textId="6DA6DC59" w:rsidR="00062134" w:rsidRDefault="00062134" w:rsidP="00062134">
      <w:pPr>
        <w:pStyle w:val="Normalnumber"/>
        <w:numPr>
          <w:ilvl w:val="0"/>
          <w:numId w:val="0"/>
        </w:numPr>
        <w:tabs>
          <w:tab w:val="clear" w:pos="1247"/>
          <w:tab w:val="clear" w:pos="1814"/>
          <w:tab w:val="clear" w:pos="2381"/>
          <w:tab w:val="clear" w:pos="2948"/>
          <w:tab w:val="left" w:pos="4082"/>
        </w:tabs>
        <w:bidi/>
        <w:spacing w:line="400" w:lineRule="exact"/>
        <w:ind w:left="2975" w:hanging="567"/>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1</w:t>
      </w: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ab/>
      </w:r>
      <w:r w:rsidR="0076409F" w:rsidRPr="00A00DD4">
        <w:rPr>
          <w:rFonts w:ascii="Traditional Arabic" w:hAnsi="Traditional Arabic" w:hint="eastAsia"/>
          <w:sz w:val="30"/>
          <w:szCs w:val="30"/>
          <w:rtl/>
          <w:lang w:eastAsia="zh-TW" w:bidi="ar-EG"/>
        </w:rPr>
        <w:t>أدلة</w:t>
      </w:r>
      <w:r w:rsidR="0076409F" w:rsidRPr="00A00DD4">
        <w:rPr>
          <w:rFonts w:ascii="Traditional Arabic" w:hAnsi="Traditional Arabic"/>
          <w:sz w:val="30"/>
          <w:szCs w:val="30"/>
          <w:rtl/>
          <w:lang w:eastAsia="zh-TW" w:bidi="ar-EG"/>
        </w:rPr>
        <w:t xml:space="preserve"> </w:t>
      </w:r>
      <w:r w:rsidR="0076409F" w:rsidRPr="00A00DD4">
        <w:rPr>
          <w:rFonts w:ascii="Traditional Arabic" w:hAnsi="Traditional Arabic" w:hint="eastAsia"/>
          <w:sz w:val="30"/>
          <w:szCs w:val="30"/>
          <w:rtl/>
          <w:lang w:eastAsia="zh-TW" w:bidi="ar-EG"/>
        </w:rPr>
        <w:t>علمية</w:t>
      </w:r>
      <w:r w:rsidR="0076409F" w:rsidRPr="00A00DD4">
        <w:rPr>
          <w:rFonts w:ascii="Traditional Arabic" w:hAnsi="Traditional Arabic"/>
          <w:sz w:val="30"/>
          <w:szCs w:val="30"/>
          <w:rtl/>
          <w:lang w:eastAsia="zh-TW" w:bidi="ar-EG"/>
        </w:rPr>
        <w:t xml:space="preserve"> </w:t>
      </w:r>
      <w:r w:rsidR="0076409F" w:rsidRPr="00A00DD4">
        <w:rPr>
          <w:rFonts w:ascii="Traditional Arabic" w:hAnsi="Traditional Arabic" w:hint="eastAsia"/>
          <w:sz w:val="30"/>
          <w:szCs w:val="30"/>
          <w:rtl/>
          <w:lang w:eastAsia="zh-TW" w:bidi="ar-EG"/>
        </w:rPr>
        <w:t>على</w:t>
      </w:r>
      <w:r w:rsidR="0076409F" w:rsidRPr="00A00DD4">
        <w:rPr>
          <w:rFonts w:ascii="Traditional Arabic" w:hAnsi="Traditional Arabic"/>
          <w:sz w:val="30"/>
          <w:szCs w:val="30"/>
          <w:rtl/>
          <w:lang w:eastAsia="zh-TW" w:bidi="ar-EG"/>
        </w:rPr>
        <w:t xml:space="preserve"> </w:t>
      </w:r>
      <w:r w:rsidR="0076409F" w:rsidRPr="00A00DD4">
        <w:rPr>
          <w:rFonts w:ascii="Traditional Arabic" w:hAnsi="Traditional Arabic" w:hint="eastAsia"/>
          <w:sz w:val="30"/>
          <w:szCs w:val="30"/>
          <w:rtl/>
          <w:lang w:eastAsia="zh-TW" w:bidi="ar-EG"/>
        </w:rPr>
        <w:t>الفوائد</w:t>
      </w:r>
      <w:r w:rsidR="0076409F" w:rsidRPr="00A00DD4">
        <w:rPr>
          <w:rFonts w:ascii="Traditional Arabic" w:hAnsi="Traditional Arabic"/>
          <w:sz w:val="30"/>
          <w:szCs w:val="30"/>
          <w:rtl/>
          <w:lang w:eastAsia="zh-TW" w:bidi="ar-EG"/>
        </w:rPr>
        <w:t xml:space="preserve"> </w:t>
      </w:r>
      <w:r w:rsidR="0076409F" w:rsidRPr="00A00DD4">
        <w:rPr>
          <w:rFonts w:ascii="Traditional Arabic" w:hAnsi="Traditional Arabic" w:hint="eastAsia"/>
          <w:sz w:val="30"/>
          <w:szCs w:val="30"/>
          <w:rtl/>
          <w:lang w:eastAsia="zh-TW" w:bidi="ar-EG"/>
        </w:rPr>
        <w:t>المتعددة</w:t>
      </w:r>
      <w:r w:rsidR="0076409F">
        <w:rPr>
          <w:rFonts w:ascii="Traditional Arabic" w:hAnsi="Traditional Arabic" w:hint="cs"/>
          <w:sz w:val="30"/>
          <w:szCs w:val="30"/>
          <w:rtl/>
          <w:lang w:eastAsia="zh-TW" w:bidi="ar-EG"/>
        </w:rPr>
        <w:t xml:space="preserve"> للنُهج القائمة على النظم الإيكولوجية، التي تهدف إلى معالجة تغير المناخ وحفظ التنوع البيولوجي، مع تقديم منافع تتعلق بالمياه، والحد من مخاطر الكوارث، وجودة الهواء وصحة البشر، فضلاً عن التحديات الاقتصادية والاجتماعية (</w:t>
      </w:r>
      <w:r w:rsidR="00301654">
        <w:rPr>
          <w:rFonts w:ascii="Traditional Arabic" w:hAnsi="Traditional Arabic" w:hint="cs"/>
          <w:sz w:val="30"/>
          <w:szCs w:val="30"/>
          <w:rtl/>
          <w:lang w:eastAsia="zh-TW" w:bidi="ar-EG"/>
        </w:rPr>
        <w:t>مقدم</w:t>
      </w:r>
      <w:r w:rsidR="0008256C">
        <w:rPr>
          <w:rFonts w:ascii="Traditional Arabic" w:hAnsi="Traditional Arabic" w:hint="cs"/>
          <w:sz w:val="30"/>
          <w:szCs w:val="30"/>
          <w:rtl/>
          <w:lang w:eastAsia="zh-TW" w:bidi="ar-EG"/>
        </w:rPr>
        <w:t>ة</w:t>
      </w:r>
      <w:r w:rsidR="0076409F">
        <w:rPr>
          <w:rFonts w:ascii="Traditional Arabic" w:hAnsi="Traditional Arabic" w:hint="cs"/>
          <w:sz w:val="30"/>
          <w:szCs w:val="30"/>
          <w:rtl/>
          <w:lang w:eastAsia="zh-TW" w:bidi="ar-EG"/>
        </w:rPr>
        <w:t xml:space="preserve"> من الاتحاد الأوروبي؛ وطلب مماثل مقدم من برنامج الأمم المتحدة للبيئة والرابطة </w:t>
      </w:r>
      <w:r w:rsidR="00BA19F5">
        <w:rPr>
          <w:rFonts w:ascii="Traditional Arabic" w:hAnsi="Traditional Arabic" w:hint="cs"/>
          <w:sz w:val="30"/>
          <w:szCs w:val="30"/>
          <w:rtl/>
          <w:lang w:eastAsia="zh-TW" w:bidi="ar-EG"/>
        </w:rPr>
        <w:t>العالمية</w:t>
      </w:r>
      <w:r w:rsidR="0076409F">
        <w:rPr>
          <w:rFonts w:ascii="Traditional Arabic" w:hAnsi="Traditional Arabic" w:hint="cs"/>
          <w:sz w:val="30"/>
          <w:szCs w:val="30"/>
          <w:rtl/>
          <w:lang w:eastAsia="zh-TW" w:bidi="ar-EG"/>
        </w:rPr>
        <w:t xml:space="preserve"> لصناعة النفط</w:t>
      </w:r>
      <w:r w:rsidR="00BA19F5">
        <w:rPr>
          <w:rFonts w:ascii="Traditional Arabic" w:hAnsi="Traditional Arabic" w:hint="cs"/>
          <w:sz w:val="30"/>
          <w:szCs w:val="30"/>
          <w:rtl/>
          <w:lang w:eastAsia="zh-TW" w:bidi="ar-EG"/>
        </w:rPr>
        <w:t xml:space="preserve"> والغاز</w:t>
      </w:r>
      <w:r w:rsidR="0076409F">
        <w:rPr>
          <w:rFonts w:ascii="Traditional Arabic" w:hAnsi="Traditional Arabic" w:hint="cs"/>
          <w:sz w:val="30"/>
          <w:szCs w:val="30"/>
          <w:rtl/>
          <w:lang w:eastAsia="zh-TW" w:bidi="ar-EG"/>
        </w:rPr>
        <w:t xml:space="preserve"> </w:t>
      </w:r>
      <w:r w:rsidR="00BA19F5">
        <w:rPr>
          <w:rFonts w:ascii="Traditional Arabic" w:hAnsi="Traditional Arabic" w:hint="cs"/>
          <w:sz w:val="30"/>
          <w:szCs w:val="30"/>
          <w:rtl/>
          <w:lang w:eastAsia="zh-TW" w:bidi="ar-EG"/>
        </w:rPr>
        <w:t>التي تعمل من أجل القضايا البيئية والاجتماعية</w:t>
      </w:r>
      <w:r w:rsidR="0076409F">
        <w:rPr>
          <w:rFonts w:ascii="Traditional Arabic" w:hAnsi="Traditional Arabic" w:hint="cs"/>
          <w:sz w:val="30"/>
          <w:szCs w:val="30"/>
          <w:rtl/>
          <w:lang w:eastAsia="zh-TW" w:bidi="ar-EG"/>
        </w:rPr>
        <w:t>)؛</w:t>
      </w:r>
    </w:p>
    <w:p w14:paraId="248B0A08" w14:textId="3D030E00" w:rsidR="00062134" w:rsidRDefault="00062134" w:rsidP="00062134">
      <w:pPr>
        <w:pStyle w:val="Normalnumber"/>
        <w:numPr>
          <w:ilvl w:val="0"/>
          <w:numId w:val="0"/>
        </w:numPr>
        <w:tabs>
          <w:tab w:val="clear" w:pos="1247"/>
          <w:tab w:val="clear" w:pos="1814"/>
          <w:tab w:val="clear" w:pos="2381"/>
          <w:tab w:val="clear" w:pos="2948"/>
          <w:tab w:val="left" w:pos="4082"/>
        </w:tabs>
        <w:bidi/>
        <w:spacing w:line="400" w:lineRule="exact"/>
        <w:ind w:left="2975" w:hanging="567"/>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2</w:t>
      </w: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ab/>
      </w:r>
      <w:r w:rsidR="00F52E54">
        <w:rPr>
          <w:rFonts w:ascii="Traditional Arabic" w:hAnsi="Traditional Arabic" w:hint="cs"/>
          <w:sz w:val="30"/>
          <w:szCs w:val="30"/>
          <w:rtl/>
          <w:lang w:eastAsia="zh-TW" w:bidi="ar-EG"/>
        </w:rPr>
        <w:t>مواضيع تتعلق بالتنوع البيولوجي والحد من الفقر، وتخفيف وطأته ومنعه (فيما يتعلق بالهدف</w:t>
      </w:r>
      <w:r w:rsidR="005C1CB5">
        <w:rPr>
          <w:rFonts w:ascii="Traditional Arabic" w:hAnsi="Traditional Arabic" w:hint="cs"/>
          <w:sz w:val="30"/>
          <w:szCs w:val="30"/>
          <w:rtl/>
          <w:lang w:eastAsia="zh-TW" w:bidi="ar-EG"/>
        </w:rPr>
        <w:t xml:space="preserve"> </w:t>
      </w:r>
      <w:r w:rsidR="00F52E54">
        <w:rPr>
          <w:rFonts w:ascii="Traditional Arabic" w:hAnsi="Traditional Arabic" w:hint="cs"/>
          <w:sz w:val="30"/>
          <w:szCs w:val="30"/>
          <w:rtl/>
          <w:lang w:eastAsia="zh-TW" w:bidi="ar-EG"/>
        </w:rPr>
        <w:t xml:space="preserve">1 من أهداف التنمية المستدامة بشأن الفقر؛ </w:t>
      </w:r>
      <w:r w:rsidR="00A00DD4">
        <w:rPr>
          <w:rFonts w:ascii="Traditional Arabic" w:hAnsi="Traditional Arabic" w:hint="cs"/>
          <w:sz w:val="30"/>
          <w:szCs w:val="30"/>
          <w:rtl/>
          <w:lang w:eastAsia="zh-TW"/>
        </w:rPr>
        <w:t>قدمتها</w:t>
      </w:r>
      <w:r w:rsidR="00A00DD4">
        <w:rPr>
          <w:rFonts w:ascii="Traditional Arabic" w:hAnsi="Traditional Arabic" w:hint="cs"/>
          <w:sz w:val="30"/>
          <w:szCs w:val="30"/>
          <w:rtl/>
          <w:lang w:eastAsia="zh-TW" w:bidi="ar-EG"/>
        </w:rPr>
        <w:t xml:space="preserve"> </w:t>
      </w:r>
      <w:r w:rsidR="00F52E54">
        <w:rPr>
          <w:rFonts w:ascii="Traditional Arabic" w:hAnsi="Traditional Arabic" w:hint="cs"/>
          <w:sz w:val="30"/>
          <w:szCs w:val="30"/>
          <w:rtl/>
          <w:lang w:eastAsia="zh-TW" w:bidi="ar-EG"/>
        </w:rPr>
        <w:t>الصين)؛</w:t>
      </w:r>
    </w:p>
    <w:p w14:paraId="05341D8F" w14:textId="0A200B44" w:rsidR="00062134" w:rsidRDefault="00062134" w:rsidP="00062134">
      <w:pPr>
        <w:pStyle w:val="Normalnumber"/>
        <w:numPr>
          <w:ilvl w:val="0"/>
          <w:numId w:val="0"/>
        </w:numPr>
        <w:tabs>
          <w:tab w:val="clear" w:pos="1247"/>
          <w:tab w:val="clear" w:pos="1814"/>
          <w:tab w:val="clear" w:pos="2381"/>
          <w:tab w:val="clear" w:pos="2948"/>
          <w:tab w:val="left" w:pos="4082"/>
        </w:tabs>
        <w:bidi/>
        <w:spacing w:line="400" w:lineRule="exact"/>
        <w:ind w:left="2975" w:hanging="567"/>
        <w:jc w:val="both"/>
        <w:textDirection w:val="tbRlV"/>
        <w:rPr>
          <w:rFonts w:ascii="Traditional Arabic" w:hAnsi="Traditional Arabic"/>
          <w:sz w:val="30"/>
          <w:szCs w:val="30"/>
          <w:rtl/>
          <w:lang w:val="en-GB" w:eastAsia="zh-TW" w:bidi="ar-EG"/>
        </w:rPr>
      </w:pP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3</w:t>
      </w: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ab/>
      </w:r>
      <w:r w:rsidR="00A84332">
        <w:rPr>
          <w:rFonts w:ascii="Traditional Arabic" w:hAnsi="Traditional Arabic" w:hint="cs"/>
          <w:sz w:val="30"/>
          <w:szCs w:val="30"/>
          <w:rtl/>
          <w:lang w:eastAsia="zh-TW" w:bidi="ar-EG"/>
        </w:rPr>
        <w:t xml:space="preserve">مواضيع تتعلق بالتنوع البيولوجي والنظم الغذائية (فيما يتعلق بالهدف 1 </w:t>
      </w:r>
      <w:r w:rsidR="00E3498D">
        <w:rPr>
          <w:rFonts w:ascii="Traditional Arabic" w:hAnsi="Traditional Arabic" w:hint="cs"/>
          <w:sz w:val="30"/>
          <w:szCs w:val="30"/>
          <w:rtl/>
          <w:lang w:eastAsia="zh-TW" w:bidi="ar-EG"/>
        </w:rPr>
        <w:t xml:space="preserve">بشأن الفقر </w:t>
      </w:r>
      <w:r w:rsidR="00A84332">
        <w:rPr>
          <w:rFonts w:ascii="Traditional Arabic" w:hAnsi="Traditional Arabic" w:hint="cs"/>
          <w:sz w:val="30"/>
          <w:szCs w:val="30"/>
          <w:rtl/>
          <w:lang w:eastAsia="zh-TW" w:bidi="ar-EG"/>
        </w:rPr>
        <w:t xml:space="preserve">والهدف 2 من أهداف التنمية المستدامة بشأن الجوع؛ </w:t>
      </w:r>
      <w:r w:rsidR="00A00DD4">
        <w:rPr>
          <w:rFonts w:ascii="Traditional Arabic" w:hAnsi="Traditional Arabic" w:hint="cs"/>
          <w:sz w:val="30"/>
          <w:szCs w:val="30"/>
          <w:rtl/>
          <w:lang w:eastAsia="zh-TW" w:bidi="ar-EG"/>
        </w:rPr>
        <w:t xml:space="preserve">قدمتها </w:t>
      </w:r>
      <w:r w:rsidR="00A84332">
        <w:rPr>
          <w:rFonts w:ascii="Traditional Arabic" w:hAnsi="Traditional Arabic" w:hint="cs"/>
          <w:sz w:val="30"/>
          <w:szCs w:val="30"/>
          <w:rtl/>
          <w:lang w:eastAsia="zh-TW" w:bidi="ar-EG"/>
        </w:rPr>
        <w:t>فرنسا، والنرويج، والمنظمة الدولية للتنوع البيولوجي، ومركز للبحوث تابع للفريق الاستشاري للبحوث الزراعية الدولية</w:t>
      </w:r>
      <w:r w:rsidR="002F32FF">
        <w:rPr>
          <w:rFonts w:ascii="Traditional Arabic" w:hAnsi="Traditional Arabic" w:hint="cs"/>
          <w:sz w:val="30"/>
          <w:szCs w:val="30"/>
          <w:rtl/>
          <w:lang w:eastAsia="zh-TW" w:bidi="ar-EG"/>
        </w:rPr>
        <w:t xml:space="preserve"> ومؤسسة </w:t>
      </w:r>
      <w:r w:rsidR="002F32FF" w:rsidRPr="00062134">
        <w:rPr>
          <w:rFonts w:asciiTheme="majorBidi" w:hAnsiTheme="majorBidi" w:cstheme="majorBidi"/>
          <w:lang w:val="en-GB" w:eastAsia="zh-TW" w:bidi="ar-EG"/>
        </w:rPr>
        <w:t>EAT</w:t>
      </w:r>
      <w:r w:rsidR="002F32FF">
        <w:rPr>
          <w:rFonts w:ascii="Traditional Arabic" w:hAnsi="Traditional Arabic" w:hint="cs"/>
          <w:sz w:val="30"/>
          <w:szCs w:val="30"/>
          <w:rtl/>
          <w:lang w:val="en-GB" w:eastAsia="zh-TW" w:bidi="ar-EG"/>
        </w:rPr>
        <w:t xml:space="preserve"> (تتعلق أيضاً بالصحة) والاتحاد الدولي لعلوم التغذية)؛ وتتضمن أيضاً مواضيع تتعلق بتأثير فقدان التنوع البيولوجي الكلي والتنوع البيولوجي الدقيق </w:t>
      </w:r>
      <w:r w:rsidR="006D7D00">
        <w:rPr>
          <w:rFonts w:ascii="Traditional Arabic" w:hAnsi="Traditional Arabic" w:hint="cs"/>
          <w:sz w:val="30"/>
          <w:szCs w:val="30"/>
          <w:rtl/>
          <w:lang w:val="en-GB" w:eastAsia="zh-TW"/>
        </w:rPr>
        <w:t xml:space="preserve">في محيط الجذور في التربة والمترتب </w:t>
      </w:r>
      <w:r w:rsidR="002F32FF">
        <w:rPr>
          <w:rFonts w:ascii="Traditional Arabic" w:hAnsi="Traditional Arabic" w:hint="cs"/>
          <w:sz w:val="30"/>
          <w:szCs w:val="30"/>
          <w:rtl/>
          <w:lang w:val="en-GB" w:eastAsia="zh-TW" w:bidi="ar-EG"/>
        </w:rPr>
        <w:t xml:space="preserve">على الإنتاجية </w:t>
      </w:r>
      <w:r w:rsidR="006D7D00">
        <w:rPr>
          <w:rFonts w:ascii="Traditional Arabic" w:hAnsi="Traditional Arabic" w:hint="cs"/>
          <w:sz w:val="30"/>
          <w:szCs w:val="30"/>
          <w:rtl/>
          <w:lang w:val="en-GB" w:eastAsia="zh-TW" w:bidi="ar-EG"/>
        </w:rPr>
        <w:t xml:space="preserve">ومرونة </w:t>
      </w:r>
      <w:r w:rsidR="002F32FF">
        <w:rPr>
          <w:rFonts w:ascii="Traditional Arabic" w:hAnsi="Traditional Arabic" w:hint="cs"/>
          <w:sz w:val="30"/>
          <w:szCs w:val="30"/>
          <w:rtl/>
          <w:lang w:val="en-GB" w:eastAsia="zh-TW" w:bidi="ar-EG"/>
        </w:rPr>
        <w:t>نظم الأغذية الزراعية (الاتحاد الأوروبي) ودور الزراعة المستدامة في حفظ التنوع البيولوجي (الصندوق العالمي للطبيعة)؛</w:t>
      </w:r>
    </w:p>
    <w:p w14:paraId="5A4E6115" w14:textId="2733DC84" w:rsidR="00062134" w:rsidRDefault="00062134" w:rsidP="00062134">
      <w:pPr>
        <w:pStyle w:val="Normalnumber"/>
        <w:numPr>
          <w:ilvl w:val="0"/>
          <w:numId w:val="0"/>
        </w:numPr>
        <w:tabs>
          <w:tab w:val="clear" w:pos="1247"/>
          <w:tab w:val="clear" w:pos="1814"/>
          <w:tab w:val="clear" w:pos="2381"/>
          <w:tab w:val="clear" w:pos="2948"/>
          <w:tab w:val="left" w:pos="4082"/>
        </w:tabs>
        <w:bidi/>
        <w:spacing w:line="400" w:lineRule="exact"/>
        <w:ind w:left="2975" w:hanging="567"/>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4</w:t>
      </w: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ab/>
      </w:r>
      <w:r w:rsidR="0008256C">
        <w:rPr>
          <w:rFonts w:ascii="Traditional Arabic" w:hAnsi="Traditional Arabic" w:hint="cs"/>
          <w:sz w:val="30"/>
          <w:szCs w:val="30"/>
          <w:rtl/>
          <w:lang w:eastAsia="zh-TW" w:bidi="ar-EG"/>
        </w:rPr>
        <w:t xml:space="preserve">مواضيع تتعلق بالتنوع البيولوجي والصحة (فيما يتعلق بالهدف </w:t>
      </w:r>
      <w:r w:rsidR="00E3498D">
        <w:rPr>
          <w:rFonts w:ascii="Traditional Arabic" w:hAnsi="Traditional Arabic" w:hint="cs"/>
          <w:sz w:val="30"/>
          <w:szCs w:val="30"/>
          <w:rtl/>
          <w:lang w:eastAsia="zh-TW" w:bidi="ar-EG"/>
        </w:rPr>
        <w:t>3 من أهداف التنمية المستدامة</w:t>
      </w:r>
      <w:r w:rsidR="0008256C">
        <w:rPr>
          <w:rFonts w:ascii="Traditional Arabic" w:hAnsi="Traditional Arabic" w:hint="cs"/>
          <w:sz w:val="30"/>
          <w:szCs w:val="30"/>
          <w:rtl/>
          <w:lang w:eastAsia="zh-TW" w:bidi="ar-EG"/>
        </w:rPr>
        <w:t xml:space="preserve">؛ مقدمة من بلجيكا، وفنلندا، وفرنسا </w:t>
      </w:r>
      <w:r w:rsidR="006D7D00">
        <w:rPr>
          <w:rFonts w:ascii="Traditional Arabic" w:hAnsi="Traditional Arabic" w:hint="cs"/>
          <w:sz w:val="30"/>
          <w:szCs w:val="30"/>
          <w:rtl/>
          <w:lang w:val="en-GB" w:eastAsia="zh-TW"/>
        </w:rPr>
        <w:t>وشبكة تقييم نهج توحيد الأداء في مجال الصحة</w:t>
      </w:r>
      <w:r w:rsidR="0008256C">
        <w:rPr>
          <w:rFonts w:ascii="Traditional Arabic" w:hAnsi="Traditional Arabic" w:hint="cs"/>
          <w:sz w:val="30"/>
          <w:szCs w:val="30"/>
          <w:rtl/>
          <w:lang w:eastAsia="zh-TW" w:bidi="ar-EG"/>
        </w:rPr>
        <w:t xml:space="preserve">)؛ وأمراض </w:t>
      </w:r>
      <w:r w:rsidR="00985153">
        <w:rPr>
          <w:rFonts w:ascii="Traditional Arabic" w:hAnsi="Traditional Arabic" w:hint="cs"/>
          <w:sz w:val="30"/>
          <w:szCs w:val="30"/>
          <w:rtl/>
          <w:lang w:eastAsia="zh-TW" w:bidi="ar-EG"/>
        </w:rPr>
        <w:t>الأحياء</w:t>
      </w:r>
      <w:r w:rsidR="0008256C">
        <w:rPr>
          <w:rFonts w:ascii="Traditional Arabic" w:hAnsi="Traditional Arabic" w:hint="cs"/>
          <w:sz w:val="30"/>
          <w:szCs w:val="30"/>
          <w:rtl/>
          <w:lang w:eastAsia="zh-TW" w:bidi="ar-EG"/>
        </w:rPr>
        <w:t xml:space="preserve"> البرية ومكافحتها (جنوب أفريقيا)؛</w:t>
      </w:r>
    </w:p>
    <w:p w14:paraId="2C383C2D" w14:textId="0B9F7CC9" w:rsidR="00062134" w:rsidRDefault="00062134" w:rsidP="00062134">
      <w:pPr>
        <w:pStyle w:val="Normalnumber"/>
        <w:numPr>
          <w:ilvl w:val="0"/>
          <w:numId w:val="0"/>
        </w:numPr>
        <w:tabs>
          <w:tab w:val="clear" w:pos="1247"/>
          <w:tab w:val="clear" w:pos="1814"/>
          <w:tab w:val="clear" w:pos="2381"/>
          <w:tab w:val="clear" w:pos="2948"/>
          <w:tab w:val="left" w:pos="4082"/>
        </w:tabs>
        <w:bidi/>
        <w:spacing w:line="400" w:lineRule="exact"/>
        <w:ind w:left="2975" w:hanging="567"/>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5</w:t>
      </w: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ab/>
      </w:r>
      <w:r w:rsidR="00985153">
        <w:rPr>
          <w:rFonts w:ascii="Traditional Arabic" w:hAnsi="Traditional Arabic" w:hint="cs"/>
          <w:sz w:val="30"/>
          <w:szCs w:val="30"/>
          <w:rtl/>
          <w:lang w:eastAsia="zh-TW" w:bidi="ar-EG"/>
        </w:rPr>
        <w:t xml:space="preserve">مواضيع تتعلق بالتنوع البيولوجي </w:t>
      </w:r>
      <w:r w:rsidR="006D7D00">
        <w:rPr>
          <w:rFonts w:ascii="Traditional Arabic" w:hAnsi="Traditional Arabic" w:hint="cs"/>
          <w:sz w:val="30"/>
          <w:szCs w:val="30"/>
          <w:rtl/>
          <w:lang w:eastAsia="zh-TW" w:bidi="ar-EG"/>
        </w:rPr>
        <w:t xml:space="preserve">والتوسع الحضري </w:t>
      </w:r>
      <w:r w:rsidR="00985153">
        <w:rPr>
          <w:rFonts w:ascii="Traditional Arabic" w:hAnsi="Traditional Arabic" w:hint="cs"/>
          <w:sz w:val="30"/>
          <w:szCs w:val="30"/>
          <w:rtl/>
          <w:lang w:eastAsia="zh-TW" w:bidi="ar-EG"/>
        </w:rPr>
        <w:t>(فيما يتعلق بالهدف 11 من أهداف التنمية المستدامة بشأن المدن المستدامة؛ مقدمة من فنلندا، والاتحاد الأوروبي والمعهد الأوروبي لاستخدام الأراضي وشبكة الحكومات المحلية من أجل الاستدامة)؛</w:t>
      </w:r>
    </w:p>
    <w:p w14:paraId="4255A6AB" w14:textId="1DCE516E" w:rsidR="00062134" w:rsidRDefault="00062134" w:rsidP="00062134">
      <w:pPr>
        <w:pStyle w:val="Normalnumber"/>
        <w:numPr>
          <w:ilvl w:val="0"/>
          <w:numId w:val="0"/>
        </w:numPr>
        <w:tabs>
          <w:tab w:val="clear" w:pos="1247"/>
          <w:tab w:val="clear" w:pos="1814"/>
          <w:tab w:val="clear" w:pos="2381"/>
          <w:tab w:val="clear" w:pos="2948"/>
          <w:tab w:val="left" w:pos="4082"/>
        </w:tabs>
        <w:bidi/>
        <w:spacing w:line="400" w:lineRule="exact"/>
        <w:ind w:left="2975" w:hanging="567"/>
        <w:jc w:val="both"/>
        <w:textDirection w:val="tbRlV"/>
        <w:rPr>
          <w:rFonts w:ascii="Traditional Arabic" w:hAnsi="Traditional Arabic"/>
          <w:sz w:val="30"/>
          <w:szCs w:val="30"/>
          <w:rtl/>
          <w:lang w:val="en-GB" w:eastAsia="zh-TW" w:bidi="ar-EG"/>
        </w:rPr>
      </w:pP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6</w:t>
      </w: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ab/>
      </w:r>
      <w:r w:rsidR="00733C4C">
        <w:rPr>
          <w:rFonts w:ascii="Traditional Arabic" w:hAnsi="Traditional Arabic" w:hint="cs"/>
          <w:sz w:val="30"/>
          <w:szCs w:val="30"/>
          <w:rtl/>
          <w:lang w:eastAsia="zh-TW" w:bidi="ar-EG"/>
        </w:rPr>
        <w:t xml:space="preserve">مواضيع تتعلق بالتنوع البيولوجي وتغير المناخ (فيما يتعلق بالهدف 13 من أهداف التنمية المستدامة؛ مقدمة من البرازيل، والصين، وفرنسا، والنرويج، وبرنامج الأمم المتحدة للبيئة، واليونسكو، ومؤسسة </w:t>
      </w:r>
      <w:r w:rsidR="00223350" w:rsidRPr="00020D38">
        <w:rPr>
          <w:kern w:val="22"/>
          <w:lang w:eastAsia="en-GB"/>
        </w:rPr>
        <w:t>NINA</w:t>
      </w:r>
      <w:r w:rsidR="00167B6F">
        <w:rPr>
          <w:rFonts w:ascii="Traditional Arabic" w:hAnsi="Traditional Arabic" w:hint="cs"/>
          <w:sz w:val="30"/>
          <w:szCs w:val="30"/>
          <w:rtl/>
          <w:lang w:val="en-GB" w:eastAsia="zh-TW" w:bidi="ar-EG"/>
        </w:rPr>
        <w:t>، والرابطة العالمية لصناعة النفط والغاز التي تعمل من أجل القضايا البيئية والاجتماعية والصندوق العالمي للطبيعة)؛ وتتضمن أيضاً التعقيبات الإيجابية والسلبية على حد سواء</w:t>
      </w:r>
      <w:r w:rsidR="00E3498D" w:rsidRPr="00E3498D">
        <w:rPr>
          <w:rFonts w:ascii="Traditional Arabic" w:hAnsi="Traditional Arabic" w:hint="cs"/>
          <w:sz w:val="30"/>
          <w:szCs w:val="30"/>
          <w:rtl/>
          <w:lang w:val="en-GB" w:eastAsia="zh-TW" w:bidi="ar-EG"/>
        </w:rPr>
        <w:t xml:space="preserve"> </w:t>
      </w:r>
      <w:r w:rsidR="00E3498D">
        <w:rPr>
          <w:rFonts w:ascii="Traditional Arabic" w:hAnsi="Traditional Arabic" w:hint="cs"/>
          <w:sz w:val="30"/>
          <w:szCs w:val="30"/>
          <w:rtl/>
          <w:lang w:val="en-GB" w:eastAsia="zh-TW" w:bidi="ar-EG"/>
        </w:rPr>
        <w:t>بشأن النظام الإيكولوجي</w:t>
      </w:r>
      <w:r w:rsidR="00167B6F">
        <w:rPr>
          <w:rFonts w:ascii="Traditional Arabic" w:hAnsi="Traditional Arabic" w:hint="cs"/>
          <w:sz w:val="30"/>
          <w:szCs w:val="30"/>
          <w:rtl/>
          <w:lang w:val="en-GB" w:eastAsia="zh-TW" w:bidi="ar-EG"/>
        </w:rPr>
        <w:t xml:space="preserve"> ونقاط التحول في النظام المناخي (الاتحاد الأوروبي)؛ والكربون الأزرق في النظم الإيكولوجية الساحلية والبحرية (فنلندا)؛ </w:t>
      </w:r>
      <w:r w:rsidR="0005792D">
        <w:rPr>
          <w:rFonts w:ascii="Traditional Arabic" w:hAnsi="Traditional Arabic" w:hint="cs"/>
          <w:sz w:val="30"/>
          <w:szCs w:val="30"/>
          <w:rtl/>
          <w:lang w:val="en-GB" w:eastAsia="zh-TW"/>
        </w:rPr>
        <w:t>وآثار</w:t>
      </w:r>
      <w:r w:rsidR="0005792D">
        <w:rPr>
          <w:rFonts w:ascii="Traditional Arabic" w:hAnsi="Traditional Arabic" w:hint="cs"/>
          <w:sz w:val="30"/>
          <w:szCs w:val="30"/>
          <w:rtl/>
          <w:lang w:val="en-GB" w:eastAsia="zh-TW" w:bidi="ar-EG"/>
        </w:rPr>
        <w:t xml:space="preserve"> </w:t>
      </w:r>
      <w:r w:rsidR="00167B6F">
        <w:rPr>
          <w:rFonts w:ascii="Traditional Arabic" w:hAnsi="Traditional Arabic" w:hint="cs"/>
          <w:sz w:val="30"/>
          <w:szCs w:val="30"/>
          <w:rtl/>
          <w:lang w:val="en-GB" w:eastAsia="zh-TW" w:bidi="ar-EG"/>
        </w:rPr>
        <w:t xml:space="preserve">التغيرات الأقيانوغرافية الناجمة عن تغير المناخ على التنوع البيولوجي البحري؛ </w:t>
      </w:r>
      <w:r w:rsidR="0005792D">
        <w:rPr>
          <w:rFonts w:ascii="Traditional Arabic" w:hAnsi="Traditional Arabic" w:hint="cs"/>
          <w:sz w:val="30"/>
          <w:szCs w:val="30"/>
          <w:rtl/>
          <w:lang w:val="en-GB" w:eastAsia="zh-TW" w:bidi="ar-EG"/>
        </w:rPr>
        <w:t xml:space="preserve">وآثار </w:t>
      </w:r>
      <w:r w:rsidR="00167B6F">
        <w:rPr>
          <w:rFonts w:ascii="Traditional Arabic" w:hAnsi="Traditional Arabic" w:hint="cs"/>
          <w:sz w:val="30"/>
          <w:szCs w:val="30"/>
          <w:rtl/>
          <w:lang w:val="en-GB" w:eastAsia="zh-TW" w:bidi="ar-EG"/>
        </w:rPr>
        <w:t xml:space="preserve">زيادة استخدام الكتلة الأحيائية وطرق حجز الكربون وتخزينه على التنوع البيولوجي والنظم الإيكولوجية (النرويج)؛ وتحمض المحيطات (اليونسكو)؛ وتقييم </w:t>
      </w:r>
      <w:r w:rsidR="00E3498D">
        <w:rPr>
          <w:rFonts w:ascii="Traditional Arabic" w:hAnsi="Traditional Arabic" w:hint="cs"/>
          <w:sz w:val="30"/>
          <w:szCs w:val="30"/>
          <w:rtl/>
          <w:lang w:val="en-GB" w:eastAsia="zh-TW" w:bidi="ar-EG"/>
        </w:rPr>
        <w:t>لآثار</w:t>
      </w:r>
      <w:r w:rsidR="00167B6F">
        <w:rPr>
          <w:rFonts w:ascii="Traditional Arabic" w:hAnsi="Traditional Arabic" w:hint="cs"/>
          <w:sz w:val="30"/>
          <w:szCs w:val="30"/>
          <w:rtl/>
          <w:lang w:val="en-GB" w:eastAsia="zh-TW" w:bidi="ar-EG"/>
        </w:rPr>
        <w:t xml:space="preserve"> التنوع البيولوجي في التقرير الخاص للهيئة الحكومية الدولية المعنية بتغير المناخ بشأن تأثير الاحترار العالمي بمقدار 1.5 درجة مئوية (برنامج الأمم المتحدة للبيئة). وسلطت عدة طلبات وإسهامات </w:t>
      </w:r>
      <w:r w:rsidR="0005792D">
        <w:rPr>
          <w:rFonts w:ascii="Traditional Arabic" w:hAnsi="Traditional Arabic" w:hint="cs"/>
          <w:sz w:val="30"/>
          <w:szCs w:val="30"/>
          <w:rtl/>
          <w:lang w:val="en-GB" w:eastAsia="zh-TW" w:bidi="ar-EG"/>
        </w:rPr>
        <w:t xml:space="preserve">ومعلومات مقدمة </w:t>
      </w:r>
      <w:r w:rsidR="00167B6F">
        <w:rPr>
          <w:rFonts w:ascii="Traditional Arabic" w:hAnsi="Traditional Arabic" w:hint="cs"/>
          <w:sz w:val="30"/>
          <w:szCs w:val="30"/>
          <w:rtl/>
          <w:lang w:val="en-GB" w:eastAsia="zh-TW" w:bidi="ar-EG"/>
        </w:rPr>
        <w:t>الضوء على ضرورة تعزيز التعاون بين المنبر والهيئة الحكومية الدولية المعنية بتغير المناخ، بما في ذلك أنشطة التقييم المشترك المحتملة (اتفاقية التنوع البيولوجي، وفرنسا، والنرويج، وبرنامج الأمم المتحدة الإنمائي والصندوق العالمي للطبيعة)؛</w:t>
      </w:r>
    </w:p>
    <w:p w14:paraId="485C1326" w14:textId="24C2B748" w:rsidR="00A04BD3" w:rsidRPr="00A04BD3" w:rsidRDefault="00062134" w:rsidP="00062134">
      <w:pPr>
        <w:pStyle w:val="Normalnumber"/>
        <w:numPr>
          <w:ilvl w:val="0"/>
          <w:numId w:val="0"/>
        </w:numPr>
        <w:tabs>
          <w:tab w:val="clear" w:pos="1247"/>
          <w:tab w:val="clear" w:pos="1814"/>
          <w:tab w:val="clear" w:pos="2381"/>
          <w:tab w:val="clear" w:pos="2948"/>
          <w:tab w:val="left" w:pos="4082"/>
        </w:tabs>
        <w:bidi/>
        <w:spacing w:line="400" w:lineRule="exact"/>
        <w:ind w:left="2975" w:hanging="567"/>
        <w:jc w:val="both"/>
        <w:textDirection w:val="tbRlV"/>
        <w:rPr>
          <w:rFonts w:ascii="Traditional Arabic" w:hAnsi="Traditional Arabic"/>
          <w:sz w:val="30"/>
          <w:szCs w:val="30"/>
          <w:rtl/>
          <w:lang w:eastAsia="zh-TW" w:bidi="ar-EG"/>
        </w:rPr>
      </w:pP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7</w:t>
      </w:r>
      <w:r>
        <w:rPr>
          <w:rFonts w:ascii="Traditional Arabic" w:hAnsi="Traditional Arabic" w:hint="cs"/>
          <w:sz w:val="30"/>
          <w:szCs w:val="30"/>
          <w:rtl/>
          <w:lang w:eastAsia="zh-TW" w:bidi="ar-EG"/>
        </w:rPr>
        <w:t>‘</w:t>
      </w:r>
      <w:r w:rsidR="00A04BD3">
        <w:rPr>
          <w:rFonts w:ascii="Traditional Arabic" w:hAnsi="Traditional Arabic" w:hint="cs"/>
          <w:sz w:val="30"/>
          <w:szCs w:val="30"/>
          <w:rtl/>
          <w:lang w:eastAsia="zh-TW" w:bidi="ar-EG"/>
        </w:rPr>
        <w:tab/>
      </w:r>
      <w:r w:rsidR="00230847">
        <w:rPr>
          <w:rFonts w:ascii="Traditional Arabic" w:hAnsi="Traditional Arabic" w:hint="cs"/>
          <w:sz w:val="30"/>
          <w:szCs w:val="30"/>
          <w:rtl/>
          <w:lang w:eastAsia="zh-TW" w:bidi="ar-EG"/>
        </w:rPr>
        <w:t xml:space="preserve">معالجة </w:t>
      </w:r>
      <w:r>
        <w:rPr>
          <w:rFonts w:ascii="Traditional Arabic" w:hAnsi="Traditional Arabic" w:hint="cs"/>
          <w:sz w:val="30"/>
          <w:szCs w:val="30"/>
          <w:rtl/>
          <w:lang w:eastAsia="zh-TW" w:bidi="ar-EG"/>
        </w:rPr>
        <w:t>’’</w:t>
      </w:r>
      <w:r w:rsidR="00230847">
        <w:rPr>
          <w:rFonts w:ascii="Traditional Arabic" w:hAnsi="Traditional Arabic" w:hint="cs"/>
          <w:sz w:val="30"/>
          <w:szCs w:val="30"/>
          <w:rtl/>
          <w:lang w:eastAsia="zh-TW" w:bidi="ar-EG"/>
        </w:rPr>
        <w:t>الخطر الثلاثي</w:t>
      </w:r>
      <w:r>
        <w:rPr>
          <w:rFonts w:ascii="Traditional Arabic" w:hAnsi="Traditional Arabic" w:hint="cs"/>
          <w:sz w:val="30"/>
          <w:szCs w:val="30"/>
          <w:rtl/>
          <w:lang w:eastAsia="zh-TW" w:bidi="ar-EG"/>
        </w:rPr>
        <w:t>‘‘</w:t>
      </w:r>
      <w:r w:rsidR="00230847">
        <w:rPr>
          <w:rFonts w:ascii="Traditional Arabic" w:hAnsi="Traditional Arabic" w:hint="cs"/>
          <w:sz w:val="30"/>
          <w:szCs w:val="30"/>
          <w:rtl/>
          <w:lang w:eastAsia="zh-TW" w:bidi="ar-EG"/>
        </w:rPr>
        <w:t xml:space="preserve"> المتمثل في توفير الغذاء لتعداد سكاني عالمي آخذ في </w:t>
      </w:r>
      <w:r w:rsidR="0005792D">
        <w:rPr>
          <w:rFonts w:ascii="Traditional Arabic" w:hAnsi="Traditional Arabic" w:hint="cs"/>
          <w:sz w:val="30"/>
          <w:szCs w:val="30"/>
          <w:rtl/>
          <w:lang w:eastAsia="zh-TW" w:bidi="ar-EG"/>
        </w:rPr>
        <w:t>الازدياد</w:t>
      </w:r>
      <w:r w:rsidR="00230847">
        <w:rPr>
          <w:rFonts w:ascii="Traditional Arabic" w:hAnsi="Traditional Arabic" w:hint="cs"/>
          <w:sz w:val="30"/>
          <w:szCs w:val="30"/>
          <w:rtl/>
          <w:lang w:eastAsia="zh-TW" w:bidi="ar-EG"/>
        </w:rPr>
        <w:t xml:space="preserve">، </w:t>
      </w:r>
      <w:r w:rsidR="002D7665">
        <w:rPr>
          <w:rFonts w:ascii="Traditional Arabic" w:hAnsi="Traditional Arabic" w:hint="cs"/>
          <w:sz w:val="30"/>
          <w:szCs w:val="30"/>
          <w:rtl/>
          <w:lang w:eastAsia="zh-TW" w:bidi="ar-EG"/>
        </w:rPr>
        <w:t>وإبقاء</w:t>
      </w:r>
      <w:r w:rsidR="00230847">
        <w:rPr>
          <w:rFonts w:ascii="Traditional Arabic" w:hAnsi="Traditional Arabic" w:hint="cs"/>
          <w:sz w:val="30"/>
          <w:szCs w:val="30"/>
          <w:rtl/>
          <w:lang w:eastAsia="zh-TW" w:bidi="ar-EG"/>
        </w:rPr>
        <w:t xml:space="preserve"> الاحترار العالمي</w:t>
      </w:r>
      <w:r w:rsidR="002D7665">
        <w:rPr>
          <w:rFonts w:ascii="Traditional Arabic" w:hAnsi="Traditional Arabic" w:hint="cs"/>
          <w:sz w:val="30"/>
          <w:szCs w:val="30"/>
          <w:rtl/>
          <w:lang w:eastAsia="zh-TW" w:bidi="ar-EG"/>
        </w:rPr>
        <w:t xml:space="preserve"> عند مستوى</w:t>
      </w:r>
      <w:r w:rsidR="00230847">
        <w:rPr>
          <w:rFonts w:ascii="Traditional Arabic" w:hAnsi="Traditional Arabic" w:hint="cs"/>
          <w:sz w:val="30"/>
          <w:szCs w:val="30"/>
          <w:rtl/>
          <w:lang w:eastAsia="zh-TW" w:bidi="ar-EG"/>
        </w:rPr>
        <w:t xml:space="preserve"> أقل من 1.5 درجة مئوية، واستعادة الطبيعة (الصندوق العالمي للطبيعة)؛</w:t>
      </w:r>
    </w:p>
    <w:p w14:paraId="704CF610" w14:textId="6B176A15" w:rsidR="00C05235" w:rsidRDefault="00C05235" w:rsidP="00062134">
      <w:pPr>
        <w:pStyle w:val="Normalnumber"/>
        <w:keepNext/>
        <w:numPr>
          <w:ilvl w:val="0"/>
          <w:numId w:val="0"/>
        </w:numPr>
        <w:tabs>
          <w:tab w:val="clear" w:pos="1247"/>
          <w:tab w:val="clear" w:pos="1814"/>
          <w:tab w:val="clear" w:pos="2381"/>
          <w:tab w:val="clear" w:pos="2948"/>
          <w:tab w:val="clear" w:pos="3515"/>
          <w:tab w:val="left" w:pos="1841"/>
          <w:tab w:val="left" w:pos="4082"/>
        </w:tabs>
        <w:bidi/>
        <w:spacing w:line="400" w:lineRule="exact"/>
        <w:ind w:left="1132" w:hanging="708"/>
        <w:jc w:val="both"/>
        <w:textDirection w:val="tbRlV"/>
        <w:rPr>
          <w:rFonts w:ascii="Traditional Arabic" w:hAnsi="Traditional Arabic"/>
          <w:b/>
          <w:bCs/>
          <w:sz w:val="30"/>
          <w:szCs w:val="30"/>
          <w:rtl/>
          <w:lang w:eastAsia="zh-TW" w:bidi="ar-EG"/>
        </w:rPr>
      </w:pPr>
      <w:r w:rsidRPr="00C05235">
        <w:rPr>
          <w:rFonts w:ascii="Traditional Arabic" w:hAnsi="Traditional Arabic" w:hint="cs"/>
          <w:b/>
          <w:bCs/>
          <w:sz w:val="30"/>
          <w:szCs w:val="30"/>
          <w:rtl/>
          <w:lang w:eastAsia="zh-TW" w:bidi="ar-EG"/>
        </w:rPr>
        <w:t>(</w:t>
      </w:r>
      <w:r>
        <w:rPr>
          <w:rFonts w:ascii="Traditional Arabic" w:hAnsi="Traditional Arabic" w:hint="cs"/>
          <w:b/>
          <w:bCs/>
          <w:sz w:val="30"/>
          <w:szCs w:val="30"/>
          <w:rtl/>
          <w:lang w:eastAsia="zh-TW" w:bidi="ar-EG"/>
        </w:rPr>
        <w:t>ب</w:t>
      </w:r>
      <w:r w:rsidRPr="00C05235">
        <w:rPr>
          <w:rFonts w:ascii="Traditional Arabic" w:hAnsi="Traditional Arabic" w:hint="cs"/>
          <w:b/>
          <w:bCs/>
          <w:sz w:val="30"/>
          <w:szCs w:val="30"/>
          <w:rtl/>
          <w:lang w:eastAsia="zh-TW" w:bidi="ar-EG"/>
        </w:rPr>
        <w:t>)</w:t>
      </w:r>
      <w:r w:rsidRPr="00C05235">
        <w:rPr>
          <w:rFonts w:ascii="Traditional Arabic" w:hAnsi="Traditional Arabic" w:hint="cs"/>
          <w:b/>
          <w:bCs/>
          <w:sz w:val="30"/>
          <w:szCs w:val="30"/>
          <w:rtl/>
          <w:lang w:eastAsia="zh-TW" w:bidi="ar-EG"/>
        </w:rPr>
        <w:tab/>
        <w:t xml:space="preserve">فيما يتعلق بالهدف </w:t>
      </w:r>
      <w:r>
        <w:rPr>
          <w:rFonts w:ascii="Traditional Arabic" w:hAnsi="Traditional Arabic" w:hint="cs"/>
          <w:b/>
          <w:bCs/>
          <w:sz w:val="30"/>
          <w:szCs w:val="30"/>
          <w:rtl/>
          <w:lang w:eastAsia="zh-TW" w:bidi="ar-EG"/>
        </w:rPr>
        <w:t>2</w:t>
      </w:r>
      <w:r w:rsidRPr="00C05235">
        <w:rPr>
          <w:rFonts w:ascii="Traditional Arabic" w:hAnsi="Traditional Arabic" w:hint="cs"/>
          <w:b/>
          <w:bCs/>
          <w:sz w:val="30"/>
          <w:szCs w:val="30"/>
          <w:rtl/>
          <w:lang w:eastAsia="zh-TW" w:bidi="ar-EG"/>
        </w:rPr>
        <w:t xml:space="preserve"> بشأن </w:t>
      </w:r>
      <w:r>
        <w:rPr>
          <w:rFonts w:ascii="Traditional Arabic" w:hAnsi="Traditional Arabic" w:hint="cs"/>
          <w:b/>
          <w:bCs/>
          <w:sz w:val="30"/>
          <w:szCs w:val="30"/>
          <w:rtl/>
          <w:lang w:eastAsia="zh-TW" w:bidi="ar-EG"/>
        </w:rPr>
        <w:t>بناء القدرات</w:t>
      </w:r>
    </w:p>
    <w:p w14:paraId="2AC394AE" w14:textId="12FEC561" w:rsidR="00C05235" w:rsidRDefault="00C05235" w:rsidP="00913836">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A04BD3">
        <w:rPr>
          <w:rFonts w:ascii="Traditional Arabic" w:hAnsi="Traditional Arabic" w:hint="cs"/>
          <w:sz w:val="30"/>
          <w:szCs w:val="30"/>
          <w:rtl/>
          <w:lang w:eastAsia="zh-TW" w:bidi="ar-EG"/>
        </w:rPr>
        <w:t>(أ)</w:t>
      </w:r>
      <w:r w:rsidRPr="00A04BD3">
        <w:rPr>
          <w:rFonts w:ascii="Traditional Arabic" w:hAnsi="Traditional Arabic" w:hint="cs"/>
          <w:sz w:val="30"/>
          <w:szCs w:val="30"/>
          <w:rtl/>
          <w:lang w:eastAsia="zh-TW" w:bidi="ar-EG"/>
        </w:rPr>
        <w:tab/>
      </w:r>
      <w:r w:rsidR="00CE1CBC">
        <w:rPr>
          <w:rFonts w:ascii="Traditional Arabic" w:hAnsi="Traditional Arabic" w:hint="cs"/>
          <w:sz w:val="30"/>
          <w:szCs w:val="30"/>
          <w:rtl/>
          <w:lang w:eastAsia="zh-TW"/>
        </w:rPr>
        <w:t>تمكين العلماء ومقرري السياسات من استخدام منتجات المنبر ذات الصلة بالحلول القائمة على الطبيعة (الاتحاد الأوروبي وطلب مماثل مقدم من برنامج الأمم المتحدة للبيئة)؛</w:t>
      </w:r>
    </w:p>
    <w:p w14:paraId="2C2B98A0" w14:textId="7EF82E69" w:rsidR="00C05235" w:rsidRDefault="00C05235" w:rsidP="00913836">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(ب)</w:t>
      </w:r>
      <w:r>
        <w:rPr>
          <w:rFonts w:ascii="Traditional Arabic" w:hAnsi="Traditional Arabic" w:hint="cs"/>
          <w:sz w:val="30"/>
          <w:szCs w:val="30"/>
          <w:rtl/>
          <w:lang w:eastAsia="zh-TW"/>
        </w:rPr>
        <w:tab/>
      </w:r>
      <w:r w:rsidR="00CE1CBC">
        <w:rPr>
          <w:rFonts w:ascii="Traditional Arabic" w:hAnsi="Traditional Arabic" w:hint="cs"/>
          <w:sz w:val="30"/>
          <w:szCs w:val="30"/>
          <w:rtl/>
          <w:lang w:eastAsia="zh-TW"/>
        </w:rPr>
        <w:t>إعداد مواد تدريبية بشأن التنوع البيولوجي والنظم الغذائية (فرنسا)؛</w:t>
      </w:r>
    </w:p>
    <w:p w14:paraId="31E150BA" w14:textId="566DB578" w:rsidR="00C05235" w:rsidRDefault="00C05235" w:rsidP="00062134">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rtl/>
          <w:lang w:eastAsia="zh-TW" w:bidi="ar-EG"/>
        </w:rPr>
      </w:pPr>
      <w:r w:rsidRPr="00C05235">
        <w:rPr>
          <w:rFonts w:ascii="Traditional Arabic" w:hAnsi="Traditional Arabic" w:hint="cs"/>
          <w:b/>
          <w:bCs/>
          <w:sz w:val="30"/>
          <w:szCs w:val="30"/>
          <w:rtl/>
          <w:lang w:eastAsia="zh-TW" w:bidi="ar-EG"/>
        </w:rPr>
        <w:t>(</w:t>
      </w:r>
      <w:r>
        <w:rPr>
          <w:rFonts w:ascii="Traditional Arabic" w:hAnsi="Traditional Arabic" w:hint="cs"/>
          <w:b/>
          <w:bCs/>
          <w:sz w:val="30"/>
          <w:szCs w:val="30"/>
          <w:rtl/>
          <w:lang w:eastAsia="zh-TW" w:bidi="ar-EG"/>
        </w:rPr>
        <w:t>ج</w:t>
      </w:r>
      <w:r w:rsidRPr="00C05235">
        <w:rPr>
          <w:rFonts w:ascii="Traditional Arabic" w:hAnsi="Traditional Arabic" w:hint="cs"/>
          <w:b/>
          <w:bCs/>
          <w:sz w:val="30"/>
          <w:szCs w:val="30"/>
          <w:rtl/>
          <w:lang w:eastAsia="zh-TW" w:bidi="ar-EG"/>
        </w:rPr>
        <w:t>)</w:t>
      </w:r>
      <w:r w:rsidRPr="00C05235">
        <w:rPr>
          <w:rFonts w:ascii="Traditional Arabic" w:hAnsi="Traditional Arabic" w:hint="cs"/>
          <w:b/>
          <w:bCs/>
          <w:sz w:val="30"/>
          <w:szCs w:val="30"/>
          <w:rtl/>
          <w:lang w:eastAsia="zh-TW" w:bidi="ar-EG"/>
        </w:rPr>
        <w:tab/>
        <w:t xml:space="preserve">فيما يتعلق بالهدف </w:t>
      </w:r>
      <w:r>
        <w:rPr>
          <w:rFonts w:ascii="Traditional Arabic" w:hAnsi="Traditional Arabic" w:hint="cs"/>
          <w:b/>
          <w:bCs/>
          <w:sz w:val="30"/>
          <w:szCs w:val="30"/>
          <w:rtl/>
          <w:lang w:eastAsia="zh-TW" w:bidi="ar-EG"/>
        </w:rPr>
        <w:t>3</w:t>
      </w:r>
      <w:r w:rsidRPr="00C05235">
        <w:rPr>
          <w:rFonts w:ascii="Traditional Arabic" w:hAnsi="Traditional Arabic" w:hint="cs"/>
          <w:b/>
          <w:bCs/>
          <w:sz w:val="30"/>
          <w:szCs w:val="30"/>
          <w:rtl/>
          <w:lang w:eastAsia="zh-TW" w:bidi="ar-EG"/>
        </w:rPr>
        <w:t xml:space="preserve"> بشأن </w:t>
      </w:r>
      <w:r>
        <w:rPr>
          <w:rFonts w:ascii="Traditional Arabic" w:hAnsi="Traditional Arabic" w:hint="cs"/>
          <w:b/>
          <w:bCs/>
          <w:sz w:val="30"/>
          <w:szCs w:val="30"/>
          <w:rtl/>
          <w:lang w:eastAsia="zh-TW" w:bidi="ar-EG"/>
        </w:rPr>
        <w:t>تعزيز أسس المعارف</w:t>
      </w:r>
    </w:p>
    <w:p w14:paraId="72F5C809" w14:textId="09BCE11D" w:rsidR="00C05235" w:rsidRDefault="005275AC" w:rsidP="000C765B">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تيسير وضع جداول أعمال للمعارف والعلوم فيما يتعلق بالنُهج القائمة على النظم الإيكولوجية، استناداً إلى منتجات المنبر (الاتحاد الأوروبي)؛</w:t>
      </w:r>
    </w:p>
    <w:p w14:paraId="72B8BE86" w14:textId="715F05CF" w:rsidR="00C05235" w:rsidRDefault="00C05235" w:rsidP="00062134">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rtl/>
          <w:lang w:eastAsia="zh-TW" w:bidi="ar-EG"/>
        </w:rPr>
      </w:pPr>
      <w:r w:rsidRPr="00C05235">
        <w:rPr>
          <w:rFonts w:ascii="Traditional Arabic" w:hAnsi="Traditional Arabic" w:hint="cs"/>
          <w:b/>
          <w:bCs/>
          <w:sz w:val="30"/>
          <w:szCs w:val="30"/>
          <w:rtl/>
          <w:lang w:eastAsia="zh-TW" w:bidi="ar-EG"/>
        </w:rPr>
        <w:t>(</w:t>
      </w:r>
      <w:r>
        <w:rPr>
          <w:rFonts w:ascii="Traditional Arabic" w:hAnsi="Traditional Arabic" w:hint="cs"/>
          <w:b/>
          <w:bCs/>
          <w:sz w:val="30"/>
          <w:szCs w:val="30"/>
          <w:rtl/>
          <w:lang w:eastAsia="zh-TW" w:bidi="ar-EG"/>
        </w:rPr>
        <w:t>د</w:t>
      </w:r>
      <w:r w:rsidRPr="00C05235">
        <w:rPr>
          <w:rFonts w:ascii="Traditional Arabic" w:hAnsi="Traditional Arabic" w:hint="cs"/>
          <w:b/>
          <w:bCs/>
          <w:sz w:val="30"/>
          <w:szCs w:val="30"/>
          <w:rtl/>
          <w:lang w:eastAsia="zh-TW" w:bidi="ar-EG"/>
        </w:rPr>
        <w:t>)</w:t>
      </w:r>
      <w:r w:rsidRPr="00C05235">
        <w:rPr>
          <w:rFonts w:ascii="Traditional Arabic" w:hAnsi="Traditional Arabic" w:hint="cs"/>
          <w:b/>
          <w:bCs/>
          <w:sz w:val="30"/>
          <w:szCs w:val="30"/>
          <w:rtl/>
          <w:lang w:eastAsia="zh-TW" w:bidi="ar-EG"/>
        </w:rPr>
        <w:tab/>
        <w:t xml:space="preserve">فيما يتعلق بالهدف </w:t>
      </w:r>
      <w:r>
        <w:rPr>
          <w:rFonts w:ascii="Traditional Arabic" w:hAnsi="Traditional Arabic" w:hint="cs"/>
          <w:b/>
          <w:bCs/>
          <w:sz w:val="30"/>
          <w:szCs w:val="30"/>
          <w:rtl/>
          <w:lang w:eastAsia="zh-TW" w:bidi="ar-EG"/>
        </w:rPr>
        <w:t>4</w:t>
      </w:r>
      <w:r w:rsidRPr="00C05235">
        <w:rPr>
          <w:rFonts w:ascii="Traditional Arabic" w:hAnsi="Traditional Arabic" w:hint="cs"/>
          <w:b/>
          <w:bCs/>
          <w:sz w:val="30"/>
          <w:szCs w:val="30"/>
          <w:rtl/>
          <w:lang w:eastAsia="zh-TW" w:bidi="ar-EG"/>
        </w:rPr>
        <w:t xml:space="preserve"> بشأن </w:t>
      </w:r>
      <w:r>
        <w:rPr>
          <w:rFonts w:ascii="Traditional Arabic" w:hAnsi="Traditional Arabic" w:hint="cs"/>
          <w:b/>
          <w:bCs/>
          <w:sz w:val="30"/>
          <w:szCs w:val="30"/>
          <w:rtl/>
          <w:lang w:eastAsia="zh-TW" w:bidi="ar-EG"/>
        </w:rPr>
        <w:t>دعم السياسات</w:t>
      </w:r>
    </w:p>
    <w:p w14:paraId="271EFD2B" w14:textId="7945AF95" w:rsidR="00C05235" w:rsidRDefault="008674B0" w:rsidP="00062134">
      <w:pPr>
        <w:pStyle w:val="Normalnumber"/>
        <w:numPr>
          <w:ilvl w:val="0"/>
          <w:numId w:val="0"/>
        </w:numPr>
        <w:tabs>
          <w:tab w:val="clear" w:pos="1247"/>
          <w:tab w:val="clear" w:pos="1814"/>
          <w:tab w:val="clear" w:pos="2381"/>
          <w:tab w:val="left" w:pos="2266"/>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تحديد الأدوات التالية وتعزيزها ومواصلة تطويرها:</w:t>
      </w:r>
    </w:p>
    <w:p w14:paraId="6044457C" w14:textId="10F30297" w:rsidR="00C05235" w:rsidRDefault="00C05235" w:rsidP="0006213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A04BD3">
        <w:rPr>
          <w:rFonts w:ascii="Traditional Arabic" w:hAnsi="Traditional Arabic" w:hint="cs"/>
          <w:sz w:val="30"/>
          <w:szCs w:val="30"/>
          <w:rtl/>
          <w:lang w:eastAsia="zh-TW" w:bidi="ar-EG"/>
        </w:rPr>
        <w:t>(أ)</w:t>
      </w:r>
      <w:r w:rsidRPr="00A04BD3">
        <w:rPr>
          <w:rFonts w:ascii="Traditional Arabic" w:hAnsi="Traditional Arabic" w:hint="cs"/>
          <w:sz w:val="30"/>
          <w:szCs w:val="30"/>
          <w:rtl/>
          <w:lang w:eastAsia="zh-TW" w:bidi="ar-EG"/>
        </w:rPr>
        <w:tab/>
      </w:r>
      <w:r w:rsidR="008674B0">
        <w:rPr>
          <w:rFonts w:ascii="Traditional Arabic" w:hAnsi="Traditional Arabic" w:hint="cs"/>
          <w:sz w:val="30"/>
          <w:szCs w:val="30"/>
          <w:rtl/>
          <w:lang w:eastAsia="zh-TW"/>
        </w:rPr>
        <w:t>أدوات لتقييم فعالية السياسات المتعلقة بالأمن الغذائي وعلاقتها بالتنوع البيولوجي (الصين)؛</w:t>
      </w:r>
    </w:p>
    <w:p w14:paraId="362AA1FB" w14:textId="195A2C72" w:rsidR="00C05235" w:rsidRDefault="00C05235" w:rsidP="0006213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(ب)</w:t>
      </w:r>
      <w:r>
        <w:rPr>
          <w:rFonts w:ascii="Traditional Arabic" w:hAnsi="Traditional Arabic" w:hint="cs"/>
          <w:sz w:val="30"/>
          <w:szCs w:val="30"/>
          <w:rtl/>
          <w:lang w:eastAsia="zh-TW"/>
        </w:rPr>
        <w:tab/>
      </w:r>
      <w:r w:rsidR="004113B8">
        <w:rPr>
          <w:rFonts w:ascii="Traditional Arabic" w:hAnsi="Traditional Arabic" w:hint="cs"/>
          <w:sz w:val="30"/>
          <w:szCs w:val="30"/>
          <w:rtl/>
          <w:lang w:eastAsia="zh-TW"/>
        </w:rPr>
        <w:t xml:space="preserve">أدوات للتوفيق بين انتقال الأغذية والتنوع البيولوجي، ولتقييم أثر التجارة على التنوع البيولوجي، </w:t>
      </w:r>
      <w:r w:rsidR="00E3498D">
        <w:rPr>
          <w:rFonts w:ascii="Traditional Arabic" w:hAnsi="Traditional Arabic" w:hint="cs"/>
          <w:sz w:val="30"/>
          <w:szCs w:val="30"/>
          <w:rtl/>
          <w:lang w:eastAsia="zh-TW"/>
        </w:rPr>
        <w:t>تُدرج</w:t>
      </w:r>
      <w:r w:rsidR="004113B8">
        <w:rPr>
          <w:rFonts w:ascii="Traditional Arabic" w:hAnsi="Traditional Arabic" w:hint="cs"/>
          <w:sz w:val="30"/>
          <w:szCs w:val="30"/>
          <w:rtl/>
          <w:lang w:eastAsia="zh-TW"/>
        </w:rPr>
        <w:t xml:space="preserve"> في </w:t>
      </w:r>
      <w:r w:rsidR="0005792D">
        <w:rPr>
          <w:rFonts w:ascii="Traditional Arabic" w:hAnsi="Traditional Arabic" w:hint="cs"/>
          <w:sz w:val="30"/>
          <w:szCs w:val="30"/>
          <w:rtl/>
          <w:lang w:eastAsia="zh-TW"/>
        </w:rPr>
        <w:t xml:space="preserve">فهرس </w:t>
      </w:r>
      <w:r w:rsidR="004113B8">
        <w:rPr>
          <w:rFonts w:ascii="Traditional Arabic" w:hAnsi="Traditional Arabic" w:hint="cs"/>
          <w:sz w:val="30"/>
          <w:szCs w:val="30"/>
          <w:rtl/>
          <w:lang w:eastAsia="zh-TW"/>
        </w:rPr>
        <w:t>أدوات دعم السياسات (فرنسا)؛</w:t>
      </w:r>
    </w:p>
    <w:p w14:paraId="1C94DE4C" w14:textId="292785D3" w:rsidR="00C05235" w:rsidRDefault="00C05235" w:rsidP="0006213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(ج)</w:t>
      </w:r>
      <w:r>
        <w:rPr>
          <w:rFonts w:ascii="Traditional Arabic" w:hAnsi="Traditional Arabic" w:hint="cs"/>
          <w:sz w:val="30"/>
          <w:szCs w:val="30"/>
          <w:rtl/>
          <w:lang w:eastAsia="zh-TW"/>
        </w:rPr>
        <w:tab/>
      </w:r>
      <w:r w:rsidR="00CB4F57">
        <w:rPr>
          <w:rFonts w:ascii="Traditional Arabic" w:hAnsi="Traditional Arabic" w:hint="cs"/>
          <w:sz w:val="30"/>
          <w:szCs w:val="30"/>
          <w:rtl/>
          <w:lang w:eastAsia="zh-TW"/>
        </w:rPr>
        <w:t>أدوات وآليات لدعم السياسات من أجل التكيف مع تغير المناخ والتخفيف من آثاره (نيوزيلندا)؛</w:t>
      </w:r>
    </w:p>
    <w:p w14:paraId="01A69F4C" w14:textId="4DFA0AD4" w:rsidR="00C05235" w:rsidRDefault="00C05235" w:rsidP="0006213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(د)</w:t>
      </w:r>
      <w:r>
        <w:rPr>
          <w:rFonts w:ascii="Traditional Arabic" w:hAnsi="Traditional Arabic" w:hint="cs"/>
          <w:sz w:val="30"/>
          <w:szCs w:val="30"/>
          <w:rtl/>
          <w:lang w:eastAsia="zh-TW"/>
        </w:rPr>
        <w:tab/>
      </w:r>
      <w:r w:rsidR="00A85E8D">
        <w:rPr>
          <w:rFonts w:ascii="Traditional Arabic" w:hAnsi="Traditional Arabic" w:hint="cs"/>
          <w:sz w:val="30"/>
          <w:szCs w:val="30"/>
          <w:rtl/>
          <w:lang w:eastAsia="zh-TW"/>
        </w:rPr>
        <w:t>أدوات لتصميم وتنفيذ النُهج القائمة على النظم الإيكولوجية (الاتحاد الأوروبي وطلب مماثل مقدم من برنامج الأمم المتحدة للبيئة).</w:t>
      </w:r>
    </w:p>
    <w:p w14:paraId="14B2874F" w14:textId="723A0EBC" w:rsidR="00C05235" w:rsidRPr="00A04BD3" w:rsidRDefault="00C05235" w:rsidP="00062134">
      <w:pPr>
        <w:pStyle w:val="Normalnumber"/>
        <w:keepNext/>
        <w:numPr>
          <w:ilvl w:val="0"/>
          <w:numId w:val="0"/>
        </w:numPr>
        <w:tabs>
          <w:tab w:val="clear" w:pos="1247"/>
          <w:tab w:val="clear" w:pos="1814"/>
          <w:tab w:val="clear" w:pos="2381"/>
          <w:tab w:val="clear" w:pos="2948"/>
          <w:tab w:val="clear" w:pos="3515"/>
          <w:tab w:val="left" w:pos="1841"/>
          <w:tab w:val="left" w:pos="4082"/>
        </w:tabs>
        <w:bidi/>
        <w:spacing w:line="400" w:lineRule="exact"/>
        <w:ind w:left="1134" w:hanging="710"/>
        <w:jc w:val="both"/>
        <w:textDirection w:val="tbRlV"/>
        <w:rPr>
          <w:rFonts w:ascii="Traditional Arabic" w:hAnsi="Traditional Arabic"/>
          <w:b/>
          <w:bCs/>
          <w:sz w:val="30"/>
          <w:szCs w:val="30"/>
          <w:rtl/>
          <w:lang w:eastAsia="zh-TW" w:bidi="ar-EG"/>
        </w:rPr>
      </w:pPr>
      <w:r>
        <w:rPr>
          <w:rFonts w:ascii="Traditional Arabic" w:hAnsi="Traditional Arabic" w:hint="cs"/>
          <w:b/>
          <w:bCs/>
          <w:sz w:val="30"/>
          <w:szCs w:val="30"/>
          <w:rtl/>
          <w:lang w:eastAsia="zh-TW" w:bidi="ar-EG"/>
        </w:rPr>
        <w:t>2</w:t>
      </w:r>
      <w:r w:rsidR="00062134">
        <w:rPr>
          <w:rFonts w:ascii="Traditional Arabic" w:hAnsi="Traditional Arabic" w:hint="cs"/>
          <w:b/>
          <w:bCs/>
          <w:sz w:val="30"/>
          <w:szCs w:val="30"/>
          <w:rtl/>
          <w:lang w:eastAsia="zh-TW" w:bidi="ar-EG"/>
        </w:rPr>
        <w:t xml:space="preserve"> </w:t>
      </w:r>
      <w:r>
        <w:rPr>
          <w:rFonts w:ascii="Traditional Arabic" w:hAnsi="Traditional Arabic" w:hint="cs"/>
          <w:b/>
          <w:bCs/>
          <w:sz w:val="30"/>
          <w:szCs w:val="30"/>
          <w:rtl/>
          <w:lang w:eastAsia="zh-TW" w:bidi="ar-EG"/>
        </w:rPr>
        <w:t>-</w:t>
      </w:r>
      <w:r>
        <w:rPr>
          <w:rFonts w:ascii="Traditional Arabic" w:hAnsi="Traditional Arabic" w:hint="cs"/>
          <w:b/>
          <w:bCs/>
          <w:sz w:val="30"/>
          <w:szCs w:val="30"/>
          <w:rtl/>
          <w:lang w:eastAsia="zh-TW" w:bidi="ar-EG"/>
        </w:rPr>
        <w:tab/>
        <w:t xml:space="preserve">الموضوع 2: </w:t>
      </w:r>
      <w:r w:rsidR="0035037D">
        <w:rPr>
          <w:rFonts w:ascii="Traditional Arabic" w:hAnsi="Traditional Arabic" w:hint="cs"/>
          <w:b/>
          <w:bCs/>
          <w:sz w:val="30"/>
          <w:szCs w:val="30"/>
          <w:rtl/>
          <w:lang w:eastAsia="zh-TW" w:bidi="ar-EG"/>
        </w:rPr>
        <w:t>فهم الأسباب</w:t>
      </w:r>
      <w:r w:rsidR="000F5DF7">
        <w:rPr>
          <w:rFonts w:ascii="Traditional Arabic" w:hAnsi="Traditional Arabic" w:hint="cs"/>
          <w:b/>
          <w:bCs/>
          <w:sz w:val="30"/>
          <w:szCs w:val="30"/>
          <w:rtl/>
          <w:lang w:eastAsia="zh-TW" w:bidi="ar-EG"/>
        </w:rPr>
        <w:t xml:space="preserve"> الأساسية</w:t>
      </w:r>
      <w:r w:rsidR="0035037D">
        <w:rPr>
          <w:rFonts w:ascii="Traditional Arabic" w:hAnsi="Traditional Arabic" w:hint="cs"/>
          <w:b/>
          <w:bCs/>
          <w:sz w:val="30"/>
          <w:szCs w:val="30"/>
          <w:rtl/>
          <w:lang w:eastAsia="zh-TW" w:bidi="ar-EG"/>
        </w:rPr>
        <w:t xml:space="preserve"> </w:t>
      </w:r>
      <w:r w:rsidR="0005792D">
        <w:rPr>
          <w:rFonts w:ascii="Traditional Arabic" w:hAnsi="Traditional Arabic" w:hint="cs"/>
          <w:b/>
          <w:bCs/>
          <w:sz w:val="30"/>
          <w:szCs w:val="30"/>
          <w:rtl/>
          <w:lang w:eastAsia="zh-TW" w:bidi="ar-EG"/>
        </w:rPr>
        <w:t xml:space="preserve">الكامنة خلف </w:t>
      </w:r>
      <w:r w:rsidR="0035037D">
        <w:rPr>
          <w:rFonts w:ascii="Traditional Arabic" w:hAnsi="Traditional Arabic" w:hint="cs"/>
          <w:b/>
          <w:bCs/>
          <w:sz w:val="30"/>
          <w:szCs w:val="30"/>
          <w:rtl/>
          <w:lang w:eastAsia="zh-TW" w:bidi="ar-EG"/>
        </w:rPr>
        <w:t>فقدان التنوع البيولوجي ومحددات التغ</w:t>
      </w:r>
      <w:r w:rsidR="0005792D">
        <w:rPr>
          <w:rFonts w:ascii="Traditional Arabic" w:hAnsi="Traditional Arabic" w:hint="cs"/>
          <w:b/>
          <w:bCs/>
          <w:sz w:val="30"/>
          <w:szCs w:val="30"/>
          <w:rtl/>
          <w:lang w:eastAsia="zh-TW" w:bidi="ar-EG"/>
        </w:rPr>
        <w:t>ي</w:t>
      </w:r>
      <w:r w:rsidR="0035037D">
        <w:rPr>
          <w:rFonts w:ascii="Traditional Arabic" w:hAnsi="Traditional Arabic" w:hint="cs"/>
          <w:b/>
          <w:bCs/>
          <w:sz w:val="30"/>
          <w:szCs w:val="30"/>
          <w:rtl/>
          <w:lang w:eastAsia="zh-TW" w:bidi="ar-EG"/>
        </w:rPr>
        <w:t>ر التحولي لتحقيق رؤية عام</w:t>
      </w:r>
      <w:r w:rsidR="005C1CB5">
        <w:rPr>
          <w:rFonts w:ascii="Traditional Arabic" w:hAnsi="Traditional Arabic" w:hint="cs"/>
          <w:b/>
          <w:bCs/>
          <w:sz w:val="30"/>
          <w:szCs w:val="30"/>
          <w:rtl/>
          <w:lang w:eastAsia="zh-TW" w:bidi="ar-EG"/>
        </w:rPr>
        <w:t xml:space="preserve"> </w:t>
      </w:r>
      <w:r w:rsidR="0035037D">
        <w:rPr>
          <w:rFonts w:ascii="Traditional Arabic" w:hAnsi="Traditional Arabic" w:hint="cs"/>
          <w:b/>
          <w:bCs/>
          <w:sz w:val="30"/>
          <w:szCs w:val="30"/>
          <w:rtl/>
          <w:lang w:eastAsia="zh-TW" w:bidi="ar-EG"/>
        </w:rPr>
        <w:t>2050 للتنوع البيولوجي</w:t>
      </w:r>
    </w:p>
    <w:p w14:paraId="477BD21E" w14:textId="508DF800" w:rsidR="00817765" w:rsidRPr="00C05235" w:rsidRDefault="000F5DF7" w:rsidP="0006213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تلقى المنبر عدة طلبات، وإسهامات واقتراحات بشأن الأسباب الأساسية </w:t>
      </w:r>
      <w:r w:rsidR="00781D20">
        <w:rPr>
          <w:rFonts w:ascii="Traditional Arabic" w:hAnsi="Traditional Arabic" w:hint="cs"/>
          <w:sz w:val="30"/>
          <w:szCs w:val="30"/>
          <w:rtl/>
          <w:lang w:eastAsia="zh-TW"/>
        </w:rPr>
        <w:t xml:space="preserve">والعوامل </w:t>
      </w:r>
      <w:r>
        <w:rPr>
          <w:rFonts w:ascii="Traditional Arabic" w:hAnsi="Traditional Arabic" w:hint="cs"/>
          <w:sz w:val="30"/>
          <w:szCs w:val="30"/>
          <w:rtl/>
          <w:lang w:eastAsia="zh-TW"/>
        </w:rPr>
        <w:t>غير المباشرة</w:t>
      </w:r>
      <w:r w:rsidR="00781D20" w:rsidRPr="00781D20">
        <w:rPr>
          <w:rFonts w:ascii="Traditional Arabic" w:hAnsi="Traditional Arabic" w:hint="cs"/>
          <w:sz w:val="30"/>
          <w:szCs w:val="30"/>
          <w:rtl/>
          <w:lang w:eastAsia="zh-TW"/>
        </w:rPr>
        <w:t xml:space="preserve"> </w:t>
      </w:r>
      <w:r w:rsidR="00781D20">
        <w:rPr>
          <w:rFonts w:ascii="Traditional Arabic" w:hAnsi="Traditional Arabic" w:hint="cs"/>
          <w:sz w:val="30"/>
          <w:szCs w:val="30"/>
          <w:rtl/>
          <w:lang w:eastAsia="zh-TW"/>
        </w:rPr>
        <w:t>الدافعة</w:t>
      </w:r>
      <w:r>
        <w:rPr>
          <w:rFonts w:ascii="Traditional Arabic" w:hAnsi="Traditional Arabic" w:hint="cs"/>
          <w:sz w:val="30"/>
          <w:szCs w:val="30"/>
          <w:rtl/>
          <w:lang w:eastAsia="zh-TW"/>
        </w:rPr>
        <w:t xml:space="preserve"> لفقدان التنوع البيولوجي والمسائل المتعلقة بالمؤسسات والحوكمة. وتضمنت هذه المسائل ما يلي:</w:t>
      </w:r>
    </w:p>
    <w:p w14:paraId="0D118CF0" w14:textId="346AC442" w:rsidR="00C05235" w:rsidRPr="00C05235" w:rsidRDefault="00C05235" w:rsidP="00062134">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rtl/>
          <w:lang w:eastAsia="zh-TW" w:bidi="ar-EG"/>
        </w:rPr>
      </w:pPr>
      <w:r w:rsidRPr="00C05235">
        <w:rPr>
          <w:rFonts w:ascii="Traditional Arabic" w:hAnsi="Traditional Arabic" w:hint="cs"/>
          <w:b/>
          <w:bCs/>
          <w:sz w:val="30"/>
          <w:szCs w:val="30"/>
          <w:rtl/>
          <w:lang w:eastAsia="zh-TW" w:bidi="ar-EG"/>
        </w:rPr>
        <w:t>(أ)</w:t>
      </w:r>
      <w:r w:rsidRPr="00C05235">
        <w:rPr>
          <w:rFonts w:ascii="Traditional Arabic" w:hAnsi="Traditional Arabic" w:hint="cs"/>
          <w:b/>
          <w:bCs/>
          <w:sz w:val="30"/>
          <w:szCs w:val="30"/>
          <w:rtl/>
          <w:lang w:eastAsia="zh-TW" w:bidi="ar-EG"/>
        </w:rPr>
        <w:tab/>
        <w:t>فيما يتعلق بالهدف 1 بشأن تقييم المعارف</w:t>
      </w:r>
    </w:p>
    <w:p w14:paraId="75588A08" w14:textId="6B95063D" w:rsidR="00C05235" w:rsidRPr="00C05235" w:rsidRDefault="00C05235" w:rsidP="0006213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bidi="ar-EG"/>
        </w:rPr>
        <w:t>(أ)</w:t>
      </w:r>
      <w:r w:rsidRPr="00C05235">
        <w:rPr>
          <w:rFonts w:ascii="Traditional Arabic" w:hAnsi="Traditional Arabic" w:hint="cs"/>
          <w:sz w:val="30"/>
          <w:szCs w:val="30"/>
          <w:rtl/>
          <w:lang w:eastAsia="zh-TW" w:bidi="ar-EG"/>
        </w:rPr>
        <w:tab/>
      </w:r>
      <w:r w:rsidR="0070305F">
        <w:rPr>
          <w:rFonts w:ascii="Traditional Arabic" w:hAnsi="Traditional Arabic" w:hint="cs"/>
          <w:sz w:val="30"/>
          <w:szCs w:val="30"/>
          <w:rtl/>
          <w:lang w:eastAsia="zh-TW"/>
        </w:rPr>
        <w:t>طلبا</w:t>
      </w:r>
      <w:r w:rsidR="00781D20">
        <w:rPr>
          <w:rFonts w:ascii="Traditional Arabic" w:hAnsi="Traditional Arabic" w:hint="cs"/>
          <w:sz w:val="30"/>
          <w:szCs w:val="30"/>
          <w:rtl/>
          <w:lang w:eastAsia="zh-TW"/>
        </w:rPr>
        <w:t>ً</w:t>
      </w:r>
      <w:r w:rsidR="0070305F">
        <w:rPr>
          <w:rFonts w:ascii="Traditional Arabic" w:hAnsi="Traditional Arabic" w:hint="cs"/>
          <w:sz w:val="30"/>
          <w:szCs w:val="30"/>
          <w:rtl/>
          <w:lang w:eastAsia="zh-TW"/>
        </w:rPr>
        <w:t xml:space="preserve"> لفهم وتقييم [عنصر التنوع البيولوجي</w:t>
      </w:r>
      <w:r w:rsidR="0005792D">
        <w:rPr>
          <w:rFonts w:ascii="Traditional Arabic" w:hAnsi="Traditional Arabic" w:hint="cs"/>
          <w:sz w:val="30"/>
          <w:szCs w:val="30"/>
          <w:rtl/>
          <w:lang w:eastAsia="zh-TW"/>
        </w:rPr>
        <w:t xml:space="preserve"> في</w:t>
      </w:r>
      <w:r w:rsidR="0070305F">
        <w:rPr>
          <w:rFonts w:ascii="Traditional Arabic" w:hAnsi="Traditional Arabic" w:hint="cs"/>
          <w:sz w:val="30"/>
          <w:szCs w:val="30"/>
          <w:rtl/>
          <w:lang w:eastAsia="zh-TW"/>
        </w:rPr>
        <w:t>] المحددات السلوكية، والاجتماعية، والاقتصادية، والمؤسسية، والتقنية والتكنولوجية للتغير التحولي وكيفية نشر هذه المحددات لتحقيق ما يلي (1) رؤية عام 2050 للتنوع البيولوجي (</w:t>
      </w:r>
      <w:r w:rsidR="0005792D">
        <w:rPr>
          <w:rFonts w:ascii="Traditional Arabic" w:hAnsi="Traditional Arabic" w:hint="cs"/>
          <w:sz w:val="30"/>
          <w:szCs w:val="30"/>
          <w:rtl/>
          <w:lang w:eastAsia="zh-TW"/>
        </w:rPr>
        <w:t xml:space="preserve">قدمتها </w:t>
      </w:r>
      <w:r w:rsidR="0070305F">
        <w:rPr>
          <w:rFonts w:ascii="Traditional Arabic" w:hAnsi="Traditional Arabic" w:hint="cs"/>
          <w:sz w:val="30"/>
          <w:szCs w:val="30"/>
          <w:rtl/>
          <w:lang w:eastAsia="zh-TW"/>
        </w:rPr>
        <w:t>اتفاقية التنوع البيولوجي، بدعم من النرويج والاتحاد الأوروبي)؛ و(2) خطة عام 2030 (اليونسكو)؛</w:t>
      </w:r>
    </w:p>
    <w:p w14:paraId="60B4539C" w14:textId="3E6B642A" w:rsidR="00C05235" w:rsidRPr="00C05235" w:rsidRDefault="00C05235" w:rsidP="0006213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rPr>
        <w:t>(ب)</w:t>
      </w:r>
      <w:r w:rsidRPr="00C05235">
        <w:rPr>
          <w:rFonts w:ascii="Traditional Arabic" w:hAnsi="Traditional Arabic" w:hint="cs"/>
          <w:sz w:val="30"/>
          <w:szCs w:val="30"/>
          <w:rtl/>
          <w:lang w:eastAsia="zh-TW"/>
        </w:rPr>
        <w:tab/>
      </w:r>
      <w:r w:rsidR="00781D20">
        <w:rPr>
          <w:rFonts w:ascii="Traditional Arabic" w:hAnsi="Traditional Arabic" w:hint="cs"/>
          <w:sz w:val="30"/>
          <w:szCs w:val="30"/>
          <w:rtl/>
          <w:lang w:eastAsia="zh-TW"/>
        </w:rPr>
        <w:t>موضوعاً بشأن وضع نهج متعدد التخصصات لفهم الروابط بين العوامل</w:t>
      </w:r>
      <w:r w:rsidR="0081279D">
        <w:rPr>
          <w:rFonts w:ascii="Traditional Arabic" w:hAnsi="Traditional Arabic" w:hint="cs"/>
          <w:sz w:val="30"/>
          <w:szCs w:val="30"/>
          <w:rtl/>
          <w:lang w:eastAsia="zh-TW"/>
        </w:rPr>
        <w:t xml:space="preserve"> الدافعة</w:t>
      </w:r>
      <w:r w:rsidR="00781D20">
        <w:rPr>
          <w:rFonts w:ascii="Traditional Arabic" w:hAnsi="Traditional Arabic" w:hint="cs"/>
          <w:sz w:val="30"/>
          <w:szCs w:val="30"/>
          <w:rtl/>
          <w:lang w:eastAsia="zh-TW"/>
        </w:rPr>
        <w:t xml:space="preserve"> المباشرة وغير المباشرة لفقدان التنوع البيولوجي (اتفاقية التنوع البيولوجي؛ والنرويج)، </w:t>
      </w:r>
      <w:r w:rsidR="00E3498D">
        <w:rPr>
          <w:rFonts w:ascii="Traditional Arabic" w:hAnsi="Traditional Arabic" w:hint="cs"/>
          <w:sz w:val="30"/>
          <w:szCs w:val="30"/>
          <w:rtl/>
          <w:lang w:eastAsia="zh-TW"/>
        </w:rPr>
        <w:t>فيما يتعلق</w:t>
      </w:r>
      <w:r w:rsidR="00781D20">
        <w:rPr>
          <w:rFonts w:ascii="Traditional Arabic" w:hAnsi="Traditional Arabic" w:hint="cs"/>
          <w:sz w:val="30"/>
          <w:szCs w:val="30"/>
          <w:rtl/>
          <w:lang w:eastAsia="zh-TW"/>
        </w:rPr>
        <w:t xml:space="preserve"> </w:t>
      </w:r>
      <w:r w:rsidR="00E3498D">
        <w:rPr>
          <w:rFonts w:ascii="Traditional Arabic" w:hAnsi="Traditional Arabic" w:hint="cs"/>
          <w:sz w:val="30"/>
          <w:szCs w:val="30"/>
          <w:rtl/>
          <w:lang w:eastAsia="zh-TW"/>
        </w:rPr>
        <w:t>ب</w:t>
      </w:r>
      <w:r w:rsidR="00781D20">
        <w:rPr>
          <w:rFonts w:ascii="Traditional Arabic" w:hAnsi="Traditional Arabic" w:hint="cs"/>
          <w:sz w:val="30"/>
          <w:szCs w:val="30"/>
          <w:rtl/>
          <w:lang w:eastAsia="zh-TW"/>
        </w:rPr>
        <w:t>التغير التحولي والتحديات المجتمعية الرئيسية (الاتحاد الأوروبي)؛</w:t>
      </w:r>
    </w:p>
    <w:p w14:paraId="00F86782" w14:textId="2E1617DC" w:rsidR="00C05235" w:rsidRDefault="00C05235" w:rsidP="0006213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rPr>
        <w:t>(ج)</w:t>
      </w:r>
      <w:r w:rsidRPr="00C05235">
        <w:rPr>
          <w:rFonts w:ascii="Traditional Arabic" w:hAnsi="Traditional Arabic" w:hint="cs"/>
          <w:sz w:val="30"/>
          <w:szCs w:val="30"/>
          <w:rtl/>
          <w:lang w:eastAsia="zh-TW"/>
        </w:rPr>
        <w:tab/>
      </w:r>
      <w:r w:rsidR="004C11CB">
        <w:rPr>
          <w:rFonts w:ascii="Traditional Arabic" w:hAnsi="Traditional Arabic" w:hint="cs"/>
          <w:sz w:val="30"/>
          <w:szCs w:val="30"/>
          <w:rtl/>
          <w:lang w:eastAsia="zh-TW"/>
        </w:rPr>
        <w:t xml:space="preserve">تقييماً </w:t>
      </w:r>
      <w:r w:rsidR="0081279D">
        <w:rPr>
          <w:rFonts w:ascii="Traditional Arabic" w:hAnsi="Traditional Arabic" w:hint="cs"/>
          <w:sz w:val="30"/>
          <w:szCs w:val="30"/>
          <w:rtl/>
          <w:lang w:eastAsia="zh-TW"/>
        </w:rPr>
        <w:t xml:space="preserve">لبروتوكولات </w:t>
      </w:r>
      <w:r w:rsidR="004C11CB">
        <w:rPr>
          <w:rFonts w:ascii="Traditional Arabic" w:hAnsi="Traditional Arabic" w:hint="cs"/>
          <w:sz w:val="30"/>
          <w:szCs w:val="30"/>
          <w:rtl/>
          <w:lang w:eastAsia="zh-TW"/>
        </w:rPr>
        <w:t>التنوع البيولوجي</w:t>
      </w:r>
      <w:r w:rsidR="00C4653F">
        <w:rPr>
          <w:rFonts w:ascii="Traditional Arabic" w:hAnsi="Traditional Arabic" w:hint="cs"/>
          <w:sz w:val="30"/>
          <w:szCs w:val="30"/>
          <w:rtl/>
          <w:lang w:eastAsia="zh-TW"/>
        </w:rPr>
        <w:t xml:space="preserve"> المجتمعي</w:t>
      </w:r>
      <w:r w:rsidR="0081279D">
        <w:rPr>
          <w:rFonts w:ascii="Traditional Arabic" w:hAnsi="Traditional Arabic" w:hint="cs"/>
          <w:sz w:val="30"/>
          <w:szCs w:val="30"/>
          <w:rtl/>
          <w:lang w:eastAsia="zh-TW"/>
        </w:rPr>
        <w:t>ة</w:t>
      </w:r>
      <w:r w:rsidR="00C4653F">
        <w:rPr>
          <w:rFonts w:ascii="Traditional Arabic" w:hAnsi="Traditional Arabic" w:hint="cs"/>
          <w:sz w:val="30"/>
          <w:szCs w:val="30"/>
          <w:rtl/>
          <w:lang w:eastAsia="zh-TW"/>
        </w:rPr>
        <w:t xml:space="preserve"> (البرازيل)؛</w:t>
      </w:r>
    </w:p>
    <w:p w14:paraId="34E8A591" w14:textId="43CEFE6A" w:rsidR="00C05235" w:rsidRDefault="00C05235" w:rsidP="0006213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(د)</w:t>
      </w:r>
      <w:r>
        <w:rPr>
          <w:rFonts w:ascii="Traditional Arabic" w:hAnsi="Traditional Arabic" w:hint="cs"/>
          <w:sz w:val="30"/>
          <w:szCs w:val="30"/>
          <w:rtl/>
          <w:lang w:eastAsia="zh-TW"/>
        </w:rPr>
        <w:tab/>
      </w:r>
      <w:r w:rsidR="005E41DE">
        <w:rPr>
          <w:rFonts w:ascii="Traditional Arabic" w:hAnsi="Traditional Arabic" w:hint="cs"/>
          <w:sz w:val="30"/>
          <w:szCs w:val="30"/>
          <w:rtl/>
          <w:lang w:eastAsia="zh-TW"/>
        </w:rPr>
        <w:t>تقييماً منهجياً ومتكاملاً بشأن معايير ومقاييس ومؤشرات قياس التغير التحولي؛ وتقييماً منهجياً بشأن المعايير والمقاييس والمؤشرات المناسبة لتنفيذ التدابير الرامية إلى تحقيق التغير التحولي (الاتحاد الأوروبي)؛</w:t>
      </w:r>
    </w:p>
    <w:p w14:paraId="5C247B19" w14:textId="62786720" w:rsidR="00C05235" w:rsidRDefault="00C05235" w:rsidP="0006213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(ه)</w:t>
      </w:r>
      <w:r>
        <w:rPr>
          <w:rFonts w:ascii="Traditional Arabic" w:hAnsi="Traditional Arabic" w:hint="cs"/>
          <w:sz w:val="30"/>
          <w:szCs w:val="30"/>
          <w:rtl/>
          <w:lang w:eastAsia="zh-TW"/>
        </w:rPr>
        <w:tab/>
      </w:r>
      <w:r w:rsidR="00065122">
        <w:rPr>
          <w:rFonts w:ascii="Traditional Arabic" w:hAnsi="Traditional Arabic" w:hint="cs"/>
          <w:sz w:val="30"/>
          <w:szCs w:val="30"/>
          <w:rtl/>
          <w:lang w:eastAsia="zh-TW"/>
        </w:rPr>
        <w:t>موضوعاً عن التنوع البيولوجي والتجارة الدولية (فرنسا)؛</w:t>
      </w:r>
    </w:p>
    <w:p w14:paraId="1C8F6B25" w14:textId="3E1BF107" w:rsidR="00C05235" w:rsidRDefault="00876D9C" w:rsidP="0006213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(و)</w:t>
      </w:r>
      <w:r>
        <w:rPr>
          <w:rFonts w:ascii="Traditional Arabic" w:hAnsi="Traditional Arabic" w:hint="cs"/>
          <w:sz w:val="30"/>
          <w:szCs w:val="30"/>
          <w:rtl/>
          <w:lang w:eastAsia="zh-TW"/>
        </w:rPr>
        <w:tab/>
        <w:t xml:space="preserve">موضوعاً بشأن استحداث خيارات لتطوير قاعدة الأدلة لدعم التغير التحولي </w:t>
      </w:r>
      <w:r w:rsidR="00CE0128">
        <w:rPr>
          <w:rFonts w:ascii="Traditional Arabic" w:hAnsi="Traditional Arabic" w:hint="cs"/>
          <w:sz w:val="30"/>
          <w:szCs w:val="30"/>
          <w:rtl/>
          <w:lang w:eastAsia="zh-TW"/>
        </w:rPr>
        <w:t xml:space="preserve">في الطريقة </w:t>
      </w:r>
      <w:r>
        <w:rPr>
          <w:rFonts w:ascii="Traditional Arabic" w:hAnsi="Traditional Arabic" w:hint="cs"/>
          <w:sz w:val="30"/>
          <w:szCs w:val="30"/>
          <w:rtl/>
          <w:lang w:eastAsia="zh-TW"/>
        </w:rPr>
        <w:t xml:space="preserve">التي </w:t>
      </w:r>
      <w:r w:rsidR="00CE0128">
        <w:rPr>
          <w:rFonts w:ascii="Traditional Arabic" w:hAnsi="Traditional Arabic" w:hint="cs"/>
          <w:sz w:val="30"/>
          <w:szCs w:val="30"/>
          <w:rtl/>
          <w:lang w:eastAsia="zh-TW"/>
        </w:rPr>
        <w:t xml:space="preserve">يقيم </w:t>
      </w:r>
      <w:r>
        <w:rPr>
          <w:rFonts w:ascii="Traditional Arabic" w:hAnsi="Traditional Arabic" w:hint="cs"/>
          <w:sz w:val="30"/>
          <w:szCs w:val="30"/>
          <w:rtl/>
          <w:lang w:eastAsia="zh-TW"/>
        </w:rPr>
        <w:t>بها المجتمع النظم الإيكولوجية والموارد الطبيعية</w:t>
      </w:r>
      <w:r w:rsidR="00CE0128" w:rsidRPr="00CE0128">
        <w:rPr>
          <w:rFonts w:ascii="Traditional Arabic" w:hAnsi="Traditional Arabic" w:hint="cs"/>
          <w:sz w:val="30"/>
          <w:szCs w:val="30"/>
          <w:rtl/>
          <w:lang w:eastAsia="zh-TW"/>
        </w:rPr>
        <w:t xml:space="preserve"> </w:t>
      </w:r>
      <w:r w:rsidR="00CE0128">
        <w:rPr>
          <w:rFonts w:ascii="Traditional Arabic" w:hAnsi="Traditional Arabic" w:hint="cs"/>
          <w:sz w:val="30"/>
          <w:szCs w:val="30"/>
          <w:rtl/>
          <w:lang w:eastAsia="zh-TW"/>
        </w:rPr>
        <w:t>ويستخدمها ويستعيدها</w:t>
      </w:r>
      <w:r>
        <w:rPr>
          <w:rFonts w:ascii="Traditional Arabic" w:hAnsi="Traditional Arabic" w:hint="cs"/>
          <w:sz w:val="30"/>
          <w:szCs w:val="30"/>
          <w:rtl/>
          <w:lang w:eastAsia="zh-TW"/>
        </w:rPr>
        <w:t xml:space="preserve">، وإدارة </w:t>
      </w:r>
      <w:r w:rsidR="0081279D">
        <w:rPr>
          <w:rFonts w:ascii="Traditional Arabic" w:hAnsi="Traditional Arabic" w:hint="cs"/>
          <w:sz w:val="30"/>
          <w:szCs w:val="30"/>
          <w:rtl/>
          <w:lang w:eastAsia="zh-TW"/>
        </w:rPr>
        <w:t xml:space="preserve">التنازلات المتبادلة </w:t>
      </w:r>
      <w:r>
        <w:rPr>
          <w:rFonts w:ascii="Traditional Arabic" w:hAnsi="Traditional Arabic" w:hint="cs"/>
          <w:sz w:val="30"/>
          <w:szCs w:val="30"/>
          <w:rtl/>
          <w:lang w:eastAsia="zh-TW"/>
        </w:rPr>
        <w:t>بين المطالب المختلفة بشأن البيئة، بما في ذلك العلاقة بين التنوع البيولوجي، والأغذية، والطاقة والصحة (المملكة المتحدة لبريطانيا العظمى وأيرلندا الشمالية)؛</w:t>
      </w:r>
    </w:p>
    <w:p w14:paraId="060E06F7" w14:textId="290F299C" w:rsidR="00C05235" w:rsidRPr="00C05235" w:rsidRDefault="00C05235" w:rsidP="0006213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(ز)</w:t>
      </w:r>
      <w:r>
        <w:rPr>
          <w:rFonts w:ascii="Traditional Arabic" w:hAnsi="Traditional Arabic" w:hint="cs"/>
          <w:sz w:val="30"/>
          <w:szCs w:val="30"/>
          <w:rtl/>
          <w:lang w:eastAsia="zh-TW"/>
        </w:rPr>
        <w:tab/>
      </w:r>
      <w:r w:rsidR="000B2E0E">
        <w:rPr>
          <w:rFonts w:ascii="Traditional Arabic" w:hAnsi="Traditional Arabic" w:hint="cs"/>
          <w:sz w:val="30"/>
          <w:szCs w:val="30"/>
          <w:rtl/>
          <w:lang w:eastAsia="zh-TW"/>
        </w:rPr>
        <w:t xml:space="preserve">تركيزاً مقترحاً على </w:t>
      </w:r>
      <w:r w:rsidR="00E9349C">
        <w:rPr>
          <w:rFonts w:ascii="Traditional Arabic" w:hAnsi="Traditional Arabic" w:hint="cs"/>
          <w:sz w:val="30"/>
          <w:szCs w:val="30"/>
          <w:rtl/>
          <w:lang w:eastAsia="zh-TW"/>
        </w:rPr>
        <w:t>صندوق</w:t>
      </w:r>
      <w:r w:rsidR="00CE0128">
        <w:rPr>
          <w:rFonts w:ascii="Traditional Arabic" w:hAnsi="Traditional Arabic" w:hint="cs"/>
          <w:sz w:val="30"/>
          <w:szCs w:val="30"/>
          <w:rtl/>
          <w:lang w:eastAsia="zh-TW"/>
        </w:rPr>
        <w:t xml:space="preserve"> ”</w:t>
      </w:r>
      <w:r w:rsidR="000B2E0E">
        <w:rPr>
          <w:rFonts w:ascii="Traditional Arabic" w:hAnsi="Traditional Arabic" w:hint="cs"/>
          <w:sz w:val="30"/>
          <w:szCs w:val="30"/>
          <w:rtl/>
          <w:lang w:eastAsia="zh-TW"/>
        </w:rPr>
        <w:t>المؤسسات والحوكمة والعوامل الدافعة غير المباشرة الأخرى التي تؤثر على التنوع البيولوجي وخدمات النظم الإيكولوجية</w:t>
      </w:r>
      <w:r w:rsidR="00CE0128">
        <w:rPr>
          <w:rFonts w:ascii="Traditional Arabic" w:hAnsi="Traditional Arabic" w:hint="cs"/>
          <w:sz w:val="30"/>
          <w:szCs w:val="30"/>
          <w:rtl/>
          <w:lang w:eastAsia="zh-TW"/>
        </w:rPr>
        <w:t xml:space="preserve">“ </w:t>
      </w:r>
      <w:r w:rsidR="000B2E0E">
        <w:rPr>
          <w:rFonts w:ascii="Traditional Arabic" w:hAnsi="Traditional Arabic" w:hint="cs"/>
          <w:sz w:val="30"/>
          <w:szCs w:val="30"/>
          <w:rtl/>
          <w:lang w:eastAsia="zh-TW"/>
        </w:rPr>
        <w:t>في الإطار المفاهيمي للمنبر (برنامج الأمم المتحدة للبيئة)؛</w:t>
      </w:r>
    </w:p>
    <w:p w14:paraId="3D0D2046" w14:textId="10AC9FA4" w:rsidR="00C05235" w:rsidRDefault="00C05235" w:rsidP="00062134">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rtl/>
          <w:lang w:eastAsia="zh-TW" w:bidi="ar-EG"/>
        </w:rPr>
      </w:pPr>
      <w:r w:rsidRPr="00C05235">
        <w:rPr>
          <w:rFonts w:ascii="Traditional Arabic" w:hAnsi="Traditional Arabic" w:hint="cs"/>
          <w:b/>
          <w:bCs/>
          <w:sz w:val="30"/>
          <w:szCs w:val="30"/>
          <w:rtl/>
          <w:lang w:eastAsia="zh-TW" w:bidi="ar-EG"/>
        </w:rPr>
        <w:t>(</w:t>
      </w:r>
      <w:r>
        <w:rPr>
          <w:rFonts w:ascii="Traditional Arabic" w:hAnsi="Traditional Arabic" w:hint="cs"/>
          <w:b/>
          <w:bCs/>
          <w:sz w:val="30"/>
          <w:szCs w:val="30"/>
          <w:rtl/>
          <w:lang w:eastAsia="zh-TW" w:bidi="ar-EG"/>
        </w:rPr>
        <w:t>ب</w:t>
      </w:r>
      <w:r w:rsidRPr="00C05235">
        <w:rPr>
          <w:rFonts w:ascii="Traditional Arabic" w:hAnsi="Traditional Arabic" w:hint="cs"/>
          <w:b/>
          <w:bCs/>
          <w:sz w:val="30"/>
          <w:szCs w:val="30"/>
          <w:rtl/>
          <w:lang w:eastAsia="zh-TW" w:bidi="ar-EG"/>
        </w:rPr>
        <w:t>)</w:t>
      </w:r>
      <w:r w:rsidRPr="00C05235">
        <w:rPr>
          <w:rFonts w:ascii="Traditional Arabic" w:hAnsi="Traditional Arabic" w:hint="cs"/>
          <w:b/>
          <w:bCs/>
          <w:sz w:val="30"/>
          <w:szCs w:val="30"/>
          <w:rtl/>
          <w:lang w:eastAsia="zh-TW" w:bidi="ar-EG"/>
        </w:rPr>
        <w:tab/>
        <w:t xml:space="preserve">فيما يتعلق بالهدف </w:t>
      </w:r>
      <w:r>
        <w:rPr>
          <w:rFonts w:ascii="Traditional Arabic" w:hAnsi="Traditional Arabic" w:hint="cs"/>
          <w:b/>
          <w:bCs/>
          <w:sz w:val="30"/>
          <w:szCs w:val="30"/>
          <w:rtl/>
          <w:lang w:eastAsia="zh-TW" w:bidi="ar-EG"/>
        </w:rPr>
        <w:t>2</w:t>
      </w:r>
      <w:r w:rsidRPr="00C05235">
        <w:rPr>
          <w:rFonts w:ascii="Traditional Arabic" w:hAnsi="Traditional Arabic" w:hint="cs"/>
          <w:b/>
          <w:bCs/>
          <w:sz w:val="30"/>
          <w:szCs w:val="30"/>
          <w:rtl/>
          <w:lang w:eastAsia="zh-TW" w:bidi="ar-EG"/>
        </w:rPr>
        <w:t xml:space="preserve"> بشأن </w:t>
      </w:r>
      <w:r>
        <w:rPr>
          <w:rFonts w:ascii="Traditional Arabic" w:hAnsi="Traditional Arabic" w:hint="cs"/>
          <w:b/>
          <w:bCs/>
          <w:sz w:val="30"/>
          <w:szCs w:val="30"/>
          <w:rtl/>
          <w:lang w:eastAsia="zh-TW" w:bidi="ar-EG"/>
        </w:rPr>
        <w:t>بناء القدرات</w:t>
      </w:r>
    </w:p>
    <w:p w14:paraId="33DA014A" w14:textId="3323E06B" w:rsidR="00C05235" w:rsidRPr="00C05235" w:rsidRDefault="00C05235" w:rsidP="00913836">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bidi="ar-EG"/>
        </w:rPr>
        <w:t>(أ)</w:t>
      </w:r>
      <w:r w:rsidRPr="00C05235">
        <w:rPr>
          <w:rFonts w:ascii="Traditional Arabic" w:hAnsi="Traditional Arabic" w:hint="cs"/>
          <w:sz w:val="30"/>
          <w:szCs w:val="30"/>
          <w:rtl/>
          <w:lang w:eastAsia="zh-TW" w:bidi="ar-EG"/>
        </w:rPr>
        <w:tab/>
      </w:r>
      <w:r w:rsidR="00FF7912">
        <w:rPr>
          <w:rFonts w:ascii="Traditional Arabic" w:hAnsi="Traditional Arabic" w:hint="cs"/>
          <w:sz w:val="30"/>
          <w:szCs w:val="30"/>
          <w:rtl/>
          <w:lang w:eastAsia="zh-TW"/>
        </w:rPr>
        <w:t>بناء القدرات فيما يتعلق بالتنوع البيولوجي والتجارة الدولية (فرنسا)؛</w:t>
      </w:r>
    </w:p>
    <w:p w14:paraId="4D703658" w14:textId="54927925" w:rsidR="00C05235" w:rsidRPr="00C05235" w:rsidRDefault="00C05235" w:rsidP="00913836">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rPr>
        <w:t>(ب)</w:t>
      </w:r>
      <w:r w:rsidRPr="00C05235">
        <w:rPr>
          <w:rFonts w:ascii="Traditional Arabic" w:hAnsi="Traditional Arabic" w:hint="cs"/>
          <w:sz w:val="30"/>
          <w:szCs w:val="30"/>
          <w:rtl/>
          <w:lang w:eastAsia="zh-TW"/>
        </w:rPr>
        <w:tab/>
      </w:r>
      <w:r w:rsidR="00A268D5">
        <w:rPr>
          <w:rFonts w:ascii="Traditional Arabic" w:hAnsi="Traditional Arabic" w:hint="cs"/>
          <w:sz w:val="30"/>
          <w:szCs w:val="30"/>
          <w:rtl/>
          <w:lang w:eastAsia="zh-TW"/>
        </w:rPr>
        <w:t>بناء القدرات في نشر قيم التنوع البيولوجي وخدمات النظم الإيكولوجية (برنامج الأمم المتحدة للبيئة)؛</w:t>
      </w:r>
    </w:p>
    <w:p w14:paraId="40991A3E" w14:textId="6B923455" w:rsidR="00C05235" w:rsidRDefault="00C05235" w:rsidP="00062134">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rtl/>
          <w:lang w:eastAsia="zh-TW" w:bidi="ar-EG"/>
        </w:rPr>
      </w:pPr>
      <w:r w:rsidRPr="00C05235">
        <w:rPr>
          <w:rFonts w:ascii="Traditional Arabic" w:hAnsi="Traditional Arabic" w:hint="cs"/>
          <w:b/>
          <w:bCs/>
          <w:sz w:val="30"/>
          <w:szCs w:val="30"/>
          <w:rtl/>
          <w:lang w:eastAsia="zh-TW" w:bidi="ar-EG"/>
        </w:rPr>
        <w:t>(</w:t>
      </w:r>
      <w:r>
        <w:rPr>
          <w:rFonts w:ascii="Traditional Arabic" w:hAnsi="Traditional Arabic" w:hint="cs"/>
          <w:b/>
          <w:bCs/>
          <w:sz w:val="30"/>
          <w:szCs w:val="30"/>
          <w:rtl/>
          <w:lang w:eastAsia="zh-TW" w:bidi="ar-EG"/>
        </w:rPr>
        <w:t>ج</w:t>
      </w:r>
      <w:r w:rsidRPr="00C05235">
        <w:rPr>
          <w:rFonts w:ascii="Traditional Arabic" w:hAnsi="Traditional Arabic" w:hint="cs"/>
          <w:b/>
          <w:bCs/>
          <w:sz w:val="30"/>
          <w:szCs w:val="30"/>
          <w:rtl/>
          <w:lang w:eastAsia="zh-TW" w:bidi="ar-EG"/>
        </w:rPr>
        <w:t>)</w:t>
      </w:r>
      <w:r w:rsidRPr="00C05235">
        <w:rPr>
          <w:rFonts w:ascii="Traditional Arabic" w:hAnsi="Traditional Arabic" w:hint="cs"/>
          <w:b/>
          <w:bCs/>
          <w:sz w:val="30"/>
          <w:szCs w:val="30"/>
          <w:rtl/>
          <w:lang w:eastAsia="zh-TW" w:bidi="ar-EG"/>
        </w:rPr>
        <w:tab/>
        <w:t xml:space="preserve">فيما يتعلق بالهدف </w:t>
      </w:r>
      <w:r w:rsidR="00E3498D">
        <w:rPr>
          <w:rFonts w:ascii="Traditional Arabic" w:hAnsi="Traditional Arabic" w:hint="cs"/>
          <w:b/>
          <w:bCs/>
          <w:sz w:val="30"/>
          <w:szCs w:val="30"/>
          <w:rtl/>
          <w:lang w:eastAsia="zh-TW" w:bidi="ar-EG"/>
        </w:rPr>
        <w:t>4</w:t>
      </w:r>
      <w:r w:rsidRPr="00C05235">
        <w:rPr>
          <w:rFonts w:ascii="Traditional Arabic" w:hAnsi="Traditional Arabic" w:hint="cs"/>
          <w:b/>
          <w:bCs/>
          <w:sz w:val="30"/>
          <w:szCs w:val="30"/>
          <w:rtl/>
          <w:lang w:eastAsia="zh-TW" w:bidi="ar-EG"/>
        </w:rPr>
        <w:t xml:space="preserve"> بشأن </w:t>
      </w:r>
      <w:r w:rsidR="00E3498D">
        <w:rPr>
          <w:rFonts w:ascii="Traditional Arabic" w:hAnsi="Traditional Arabic" w:hint="cs"/>
          <w:b/>
          <w:bCs/>
          <w:sz w:val="30"/>
          <w:szCs w:val="30"/>
          <w:rtl/>
          <w:lang w:eastAsia="zh-TW" w:bidi="ar-EG"/>
        </w:rPr>
        <w:t>دعم السياسات</w:t>
      </w:r>
    </w:p>
    <w:p w14:paraId="17843A78" w14:textId="40C3599A" w:rsidR="00C05235" w:rsidRPr="00223350" w:rsidRDefault="00CE0128" w:rsidP="00062134">
      <w:pPr>
        <w:pStyle w:val="Normalnumber"/>
        <w:numPr>
          <w:ilvl w:val="0"/>
          <w:numId w:val="0"/>
        </w:numPr>
        <w:tabs>
          <w:tab w:val="clear" w:pos="1247"/>
          <w:tab w:val="clear" w:pos="1814"/>
          <w:tab w:val="clear" w:pos="2381"/>
          <w:tab w:val="left" w:pos="2266"/>
          <w:tab w:val="left" w:pos="4082"/>
        </w:tabs>
        <w:bidi/>
        <w:spacing w:line="400" w:lineRule="exact"/>
        <w:ind w:left="1134" w:firstLine="707"/>
        <w:jc w:val="both"/>
        <w:textDirection w:val="tbRlV"/>
        <w:rPr>
          <w:rFonts w:ascii="Traditional Arabic" w:hAnsi="Traditional Arabic"/>
          <w:sz w:val="30"/>
          <w:szCs w:val="30"/>
          <w:rtl/>
          <w:lang w:val="en-GB" w:eastAsia="zh-TW" w:bidi="ar-EG"/>
        </w:rPr>
      </w:pPr>
      <w:r>
        <w:rPr>
          <w:rFonts w:ascii="Traditional Arabic" w:hAnsi="Traditional Arabic" w:hint="cs"/>
          <w:sz w:val="30"/>
          <w:szCs w:val="30"/>
          <w:rtl/>
          <w:lang w:eastAsia="zh-TW"/>
        </w:rPr>
        <w:t xml:space="preserve">قدم عدد </w:t>
      </w:r>
      <w:r w:rsidR="001E0729">
        <w:rPr>
          <w:rFonts w:ascii="Traditional Arabic" w:hAnsi="Traditional Arabic" w:hint="cs"/>
          <w:sz w:val="30"/>
          <w:szCs w:val="30"/>
          <w:rtl/>
          <w:lang w:eastAsia="zh-TW"/>
        </w:rPr>
        <w:t>من الطلبات</w:t>
      </w:r>
      <w:r w:rsidR="0064726D">
        <w:rPr>
          <w:rFonts w:ascii="Traditional Arabic" w:hAnsi="Traditional Arabic" w:hint="cs"/>
          <w:sz w:val="30"/>
          <w:szCs w:val="30"/>
          <w:rtl/>
          <w:lang w:eastAsia="zh-TW"/>
        </w:rPr>
        <w:t>،</w:t>
      </w:r>
      <w:r w:rsidR="001E0729">
        <w:rPr>
          <w:rFonts w:ascii="Traditional Arabic" w:hAnsi="Traditional Arabic" w:hint="cs"/>
          <w:sz w:val="30"/>
          <w:szCs w:val="30"/>
          <w:rtl/>
          <w:lang w:eastAsia="zh-TW"/>
        </w:rPr>
        <w:t xml:space="preserve"> والإسهامات والاقتراحات التي تتعلق بتقييمات فعالية أدوات السياسة العامة، بما في ذلك تقييمات منهجية بشأن فعالية مختلف أدوات السياسة العامة والسياسة وأدوات دعم التخطيط من أجل فهم كيفية تحقيق التغير التحولي، وتمييز النُهج والحالات الناجحة لحفظ التنوع البيولوجي واستخدامه المستدام</w:t>
      </w:r>
      <w:r w:rsidR="00223350">
        <w:rPr>
          <w:rFonts w:ascii="Traditional Arabic" w:hAnsi="Traditional Arabic" w:hint="cs"/>
          <w:sz w:val="30"/>
          <w:szCs w:val="30"/>
          <w:rtl/>
          <w:lang w:eastAsia="zh-TW"/>
        </w:rPr>
        <w:t xml:space="preserve"> وآثارها وتحديدها كمياً (</w:t>
      </w:r>
      <w:r>
        <w:rPr>
          <w:rFonts w:ascii="Traditional Arabic" w:hAnsi="Traditional Arabic" w:hint="cs"/>
          <w:sz w:val="30"/>
          <w:szCs w:val="30"/>
          <w:rtl/>
          <w:lang w:eastAsia="zh-TW"/>
        </w:rPr>
        <w:t>اتفاقية التنوع</w:t>
      </w:r>
      <w:r w:rsidR="00223350">
        <w:rPr>
          <w:rFonts w:ascii="Traditional Arabic" w:hAnsi="Traditional Arabic" w:hint="cs"/>
          <w:sz w:val="30"/>
          <w:szCs w:val="30"/>
          <w:rtl/>
          <w:lang w:eastAsia="zh-TW"/>
        </w:rPr>
        <w:t xml:space="preserve"> البيولوجي، والصين؛ الاتحاد الأوروبي، واليابان، والنرويج، وبرنامج الأمم المتحدة للبيئة، </w:t>
      </w:r>
      <w:r w:rsidR="00E3498D">
        <w:rPr>
          <w:rFonts w:ascii="Traditional Arabic" w:hAnsi="Traditional Arabic" w:hint="cs"/>
          <w:sz w:val="30"/>
          <w:szCs w:val="30"/>
          <w:rtl/>
          <w:lang w:eastAsia="zh-TW"/>
        </w:rPr>
        <w:t>و</w:t>
      </w:r>
      <w:r w:rsidR="00223350">
        <w:rPr>
          <w:rFonts w:ascii="Traditional Arabic" w:hAnsi="Traditional Arabic" w:hint="cs"/>
          <w:sz w:val="30"/>
          <w:szCs w:val="30"/>
          <w:rtl/>
          <w:lang w:eastAsia="zh-TW"/>
        </w:rPr>
        <w:t>اليونسكو ومؤسسة</w:t>
      </w:r>
      <w:r w:rsidR="00223350">
        <w:rPr>
          <w:rFonts w:ascii="Traditional Arabic" w:hAnsi="Traditional Arabic" w:hint="cs"/>
          <w:sz w:val="30"/>
          <w:szCs w:val="30"/>
          <w:rtl/>
          <w:lang w:val="en-GB" w:eastAsia="zh-TW"/>
        </w:rPr>
        <w:t xml:space="preserve"> </w:t>
      </w:r>
      <w:r w:rsidR="00223350" w:rsidRPr="00020D38">
        <w:rPr>
          <w:kern w:val="22"/>
          <w:lang w:eastAsia="en-GB"/>
        </w:rPr>
        <w:t>NINA</w:t>
      </w:r>
      <w:r w:rsidR="00223350" w:rsidRPr="00913836">
        <w:rPr>
          <w:rFonts w:asciiTheme="majorBidi" w:hAnsiTheme="majorBidi" w:cstheme="majorBidi"/>
          <w:rtl/>
          <w:lang w:val="en-GB" w:eastAsia="zh-TW"/>
        </w:rPr>
        <w:t>)</w:t>
      </w:r>
      <w:r w:rsidR="00223350">
        <w:rPr>
          <w:rFonts w:ascii="Traditional Arabic" w:hAnsi="Traditional Arabic" w:hint="cs"/>
          <w:sz w:val="30"/>
          <w:szCs w:val="30"/>
          <w:rtl/>
          <w:lang w:val="en-GB" w:eastAsia="zh-TW"/>
        </w:rPr>
        <w:t xml:space="preserve">، </w:t>
      </w:r>
      <w:r>
        <w:rPr>
          <w:rFonts w:ascii="Traditional Arabic" w:hAnsi="Traditional Arabic" w:hint="cs"/>
          <w:sz w:val="30"/>
          <w:szCs w:val="30"/>
          <w:rtl/>
          <w:lang w:val="en-GB" w:eastAsia="zh-TW"/>
        </w:rPr>
        <w:t xml:space="preserve">وبعضها قُدم </w:t>
      </w:r>
      <w:r w:rsidR="00223350">
        <w:rPr>
          <w:rFonts w:ascii="Traditional Arabic" w:hAnsi="Traditional Arabic" w:hint="cs"/>
          <w:sz w:val="30"/>
          <w:szCs w:val="30"/>
          <w:rtl/>
          <w:lang w:val="en-GB" w:eastAsia="zh-TW"/>
        </w:rPr>
        <w:t>بهدف فهم كيفية تحقيق التغير التحولي.</w:t>
      </w:r>
    </w:p>
    <w:p w14:paraId="5E87E492" w14:textId="6BC3D636" w:rsidR="00C05235" w:rsidRPr="00A04BD3" w:rsidRDefault="00C05235" w:rsidP="00062134">
      <w:pPr>
        <w:pStyle w:val="Normalnumber"/>
        <w:keepNext/>
        <w:numPr>
          <w:ilvl w:val="0"/>
          <w:numId w:val="0"/>
        </w:numPr>
        <w:tabs>
          <w:tab w:val="clear" w:pos="1247"/>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rtl/>
          <w:lang w:eastAsia="zh-TW" w:bidi="ar-EG"/>
        </w:rPr>
      </w:pPr>
      <w:r>
        <w:rPr>
          <w:rFonts w:ascii="Traditional Arabic" w:hAnsi="Traditional Arabic" w:hint="cs"/>
          <w:b/>
          <w:bCs/>
          <w:sz w:val="30"/>
          <w:szCs w:val="30"/>
          <w:rtl/>
          <w:lang w:eastAsia="zh-TW" w:bidi="ar-EG"/>
        </w:rPr>
        <w:t>3</w:t>
      </w:r>
      <w:r w:rsidR="00062134">
        <w:rPr>
          <w:rFonts w:ascii="Traditional Arabic" w:hAnsi="Traditional Arabic" w:hint="cs"/>
          <w:b/>
          <w:bCs/>
          <w:sz w:val="30"/>
          <w:szCs w:val="30"/>
          <w:rtl/>
          <w:lang w:eastAsia="zh-TW" w:bidi="ar-EG"/>
        </w:rPr>
        <w:t xml:space="preserve"> </w:t>
      </w:r>
      <w:r>
        <w:rPr>
          <w:rFonts w:ascii="Traditional Arabic" w:hAnsi="Traditional Arabic" w:hint="cs"/>
          <w:b/>
          <w:bCs/>
          <w:sz w:val="30"/>
          <w:szCs w:val="30"/>
          <w:rtl/>
          <w:lang w:eastAsia="zh-TW" w:bidi="ar-EG"/>
        </w:rPr>
        <w:t>-</w:t>
      </w:r>
      <w:r>
        <w:rPr>
          <w:rFonts w:ascii="Traditional Arabic" w:hAnsi="Traditional Arabic" w:hint="cs"/>
          <w:b/>
          <w:bCs/>
          <w:sz w:val="30"/>
          <w:szCs w:val="30"/>
          <w:rtl/>
          <w:lang w:eastAsia="zh-TW" w:bidi="ar-EG"/>
        </w:rPr>
        <w:tab/>
        <w:t xml:space="preserve">الموضوع 3: </w:t>
      </w:r>
      <w:r w:rsidR="0064726D">
        <w:rPr>
          <w:rFonts w:ascii="Traditional Arabic" w:hAnsi="Traditional Arabic" w:hint="cs"/>
          <w:b/>
          <w:bCs/>
          <w:sz w:val="30"/>
          <w:szCs w:val="30"/>
          <w:rtl/>
          <w:lang w:eastAsia="zh-TW" w:bidi="ar-EG"/>
        </w:rPr>
        <w:t xml:space="preserve">قياس أثر الأعمال التجارية </w:t>
      </w:r>
      <w:r w:rsidR="00D159FC">
        <w:rPr>
          <w:rFonts w:ascii="Traditional Arabic" w:hAnsi="Traditional Arabic" w:hint="cs"/>
          <w:b/>
          <w:bCs/>
          <w:sz w:val="30"/>
          <w:szCs w:val="30"/>
          <w:rtl/>
          <w:lang w:eastAsia="zh-TW" w:bidi="ar-EG"/>
        </w:rPr>
        <w:t>في</w:t>
      </w:r>
      <w:r w:rsidR="0064726D">
        <w:rPr>
          <w:rFonts w:ascii="Traditional Arabic" w:hAnsi="Traditional Arabic" w:hint="cs"/>
          <w:b/>
          <w:bCs/>
          <w:sz w:val="30"/>
          <w:szCs w:val="30"/>
          <w:rtl/>
          <w:lang w:eastAsia="zh-TW" w:bidi="ar-EG"/>
        </w:rPr>
        <w:t xml:space="preserve"> التنوع البيولوجي</w:t>
      </w:r>
      <w:r w:rsidR="00D159FC">
        <w:rPr>
          <w:rFonts w:ascii="Traditional Arabic" w:hAnsi="Traditional Arabic" w:hint="cs"/>
          <w:b/>
          <w:bCs/>
          <w:sz w:val="30"/>
          <w:szCs w:val="30"/>
          <w:rtl/>
          <w:lang w:eastAsia="zh-TW" w:bidi="ar-EG"/>
        </w:rPr>
        <w:t xml:space="preserve"> واعتمادها عليه</w:t>
      </w:r>
      <w:r w:rsidR="0064726D">
        <w:rPr>
          <w:rFonts w:ascii="Traditional Arabic" w:hAnsi="Traditional Arabic" w:hint="cs"/>
          <w:b/>
          <w:bCs/>
          <w:sz w:val="30"/>
          <w:szCs w:val="30"/>
          <w:rtl/>
          <w:lang w:eastAsia="zh-TW" w:bidi="ar-EG"/>
        </w:rPr>
        <w:t xml:space="preserve"> ومساهمات الطبيعة في البشر</w:t>
      </w:r>
    </w:p>
    <w:p w14:paraId="74389865" w14:textId="21513A8B" w:rsidR="00817765" w:rsidRDefault="0064726D" w:rsidP="0006213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تلقى المنبر عدة طلبات، وإسهامات واقتراحات ترتبط تحديداً بالعلاقة بين التنوع البيولوجي، وخدمات النظم الإيكولوجية والقطاعات الإنتاجية. وترتبط جميع المواضيع </w:t>
      </w:r>
      <w:r w:rsidR="00CE0128">
        <w:rPr>
          <w:rFonts w:ascii="Traditional Arabic" w:hAnsi="Traditional Arabic" w:hint="cs"/>
          <w:sz w:val="30"/>
          <w:szCs w:val="30"/>
          <w:rtl/>
          <w:lang w:eastAsia="zh-TW"/>
        </w:rPr>
        <w:t>المعنية</w:t>
      </w:r>
      <w:r>
        <w:rPr>
          <w:rFonts w:ascii="Traditional Arabic" w:hAnsi="Traditional Arabic" w:hint="cs"/>
          <w:sz w:val="30"/>
          <w:szCs w:val="30"/>
          <w:rtl/>
          <w:lang w:eastAsia="zh-TW"/>
        </w:rPr>
        <w:t xml:space="preserve"> بالهدف 1 بشأن تقييم المعارف وكذلك </w:t>
      </w:r>
      <w:r w:rsidR="00CE0128">
        <w:rPr>
          <w:rFonts w:ascii="Traditional Arabic" w:hAnsi="Traditional Arabic" w:hint="cs"/>
          <w:sz w:val="30"/>
          <w:szCs w:val="30"/>
          <w:rtl/>
          <w:lang w:eastAsia="zh-TW"/>
        </w:rPr>
        <w:t>ب</w:t>
      </w:r>
      <w:r>
        <w:rPr>
          <w:rFonts w:ascii="Traditional Arabic" w:hAnsi="Traditional Arabic" w:hint="cs"/>
          <w:sz w:val="30"/>
          <w:szCs w:val="30"/>
          <w:rtl/>
          <w:lang w:eastAsia="zh-TW"/>
        </w:rPr>
        <w:t>الهدف 4 بشأن دعم السياسات، وذلك على النحو التالي:</w:t>
      </w:r>
    </w:p>
    <w:p w14:paraId="480DFEFD" w14:textId="420E2935" w:rsidR="00C05235" w:rsidRDefault="00C05235" w:rsidP="000C765B">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(أ)</w:t>
      </w:r>
      <w:r>
        <w:rPr>
          <w:rFonts w:ascii="Traditional Arabic" w:hAnsi="Traditional Arabic" w:hint="cs"/>
          <w:sz w:val="30"/>
          <w:szCs w:val="30"/>
          <w:rtl/>
          <w:lang w:eastAsia="zh-TW"/>
        </w:rPr>
        <w:tab/>
      </w:r>
      <w:r w:rsidR="00944787">
        <w:rPr>
          <w:rFonts w:ascii="Traditional Arabic" w:hAnsi="Traditional Arabic" w:hint="cs"/>
          <w:sz w:val="30"/>
          <w:szCs w:val="30"/>
          <w:rtl/>
          <w:lang w:eastAsia="zh-TW"/>
        </w:rPr>
        <w:t xml:space="preserve">تقييم الآثار الإيجابية والسلبية المحتملة للقطاعات الإنتاجية وإجراء تقييم منهجي لمعايير ومقاييس ومؤشرات تأثير القطاعات الإنتاجية على التنوع البيولوجي وخدمات النظم الإيكولوجية، فضلاً عن المنافع الناشئة عن التنوع البيولوجي وخدمات النظم الإيكولوجية، بغية تمكين شركات الأعمال التجارية من </w:t>
      </w:r>
      <w:r w:rsidR="00CE0128">
        <w:rPr>
          <w:rFonts w:ascii="Traditional Arabic" w:hAnsi="Traditional Arabic" w:hint="cs"/>
          <w:sz w:val="30"/>
          <w:szCs w:val="30"/>
          <w:rtl/>
          <w:lang w:eastAsia="zh-TW"/>
        </w:rPr>
        <w:t xml:space="preserve">تخفيض </w:t>
      </w:r>
      <w:r w:rsidR="00944787">
        <w:rPr>
          <w:rFonts w:ascii="Traditional Arabic" w:hAnsi="Traditional Arabic" w:hint="cs"/>
          <w:sz w:val="30"/>
          <w:szCs w:val="30"/>
          <w:rtl/>
          <w:lang w:eastAsia="zh-TW"/>
        </w:rPr>
        <w:t xml:space="preserve">الآثار </w:t>
      </w:r>
      <w:r w:rsidR="00CE0128">
        <w:rPr>
          <w:rFonts w:ascii="Traditional Arabic" w:hAnsi="Traditional Arabic" w:hint="cs"/>
          <w:sz w:val="30"/>
          <w:szCs w:val="30"/>
          <w:rtl/>
          <w:lang w:eastAsia="zh-TW"/>
        </w:rPr>
        <w:t xml:space="preserve">الضارة </w:t>
      </w:r>
      <w:r w:rsidR="00944787">
        <w:rPr>
          <w:rFonts w:ascii="Traditional Arabic" w:hAnsi="Traditional Arabic" w:hint="cs"/>
          <w:sz w:val="30"/>
          <w:szCs w:val="30"/>
          <w:rtl/>
          <w:lang w:eastAsia="zh-TW"/>
        </w:rPr>
        <w:t>وتعزيز الاتساق في عمليات التقييم والإبلاغ، مع مراعاة الضغوط المباشرة وغير المباشرة على حد سواء على التنوع البيولوجي، وكذلك الروابط فيما بينها (</w:t>
      </w:r>
      <w:r w:rsidR="00CE0128">
        <w:rPr>
          <w:rFonts w:ascii="Traditional Arabic" w:hAnsi="Traditional Arabic" w:hint="cs"/>
          <w:sz w:val="30"/>
          <w:szCs w:val="30"/>
          <w:rtl/>
          <w:lang w:eastAsia="zh-TW"/>
        </w:rPr>
        <w:t>اتفاقية التنوع</w:t>
      </w:r>
      <w:r w:rsidR="00944787">
        <w:rPr>
          <w:rFonts w:ascii="Traditional Arabic" w:hAnsi="Traditional Arabic" w:hint="cs"/>
          <w:sz w:val="30"/>
          <w:szCs w:val="30"/>
          <w:rtl/>
          <w:lang w:eastAsia="zh-TW"/>
        </w:rPr>
        <w:t xml:space="preserve"> البيولوجي، بدعم من اليابان، والنرويج والاتحاد الأوروبي)؛</w:t>
      </w:r>
    </w:p>
    <w:p w14:paraId="010C2EC8" w14:textId="7C5F5D5E" w:rsidR="00C05235" w:rsidRDefault="00C05235" w:rsidP="000C765B">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(ب)</w:t>
      </w:r>
      <w:r>
        <w:rPr>
          <w:rFonts w:ascii="Traditional Arabic" w:hAnsi="Traditional Arabic" w:hint="cs"/>
          <w:sz w:val="30"/>
          <w:szCs w:val="30"/>
          <w:rtl/>
          <w:lang w:eastAsia="zh-TW"/>
        </w:rPr>
        <w:tab/>
      </w:r>
      <w:r w:rsidR="00255334">
        <w:rPr>
          <w:rFonts w:ascii="Traditional Arabic" w:hAnsi="Traditional Arabic" w:hint="cs"/>
          <w:sz w:val="30"/>
          <w:szCs w:val="30"/>
          <w:rtl/>
          <w:lang w:eastAsia="zh-TW"/>
        </w:rPr>
        <w:t>تشكيل فرقة عمل معنية بتعميم التنوع البيولوجي وأوجه التآزر (المكسيك)؛</w:t>
      </w:r>
    </w:p>
    <w:p w14:paraId="4B6B6A73" w14:textId="42A19E52" w:rsidR="00C05235" w:rsidRDefault="00C05235" w:rsidP="000C765B">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(ج)</w:t>
      </w:r>
      <w:r>
        <w:rPr>
          <w:rFonts w:ascii="Traditional Arabic" w:hAnsi="Traditional Arabic" w:hint="cs"/>
          <w:sz w:val="30"/>
          <w:szCs w:val="30"/>
          <w:rtl/>
          <w:lang w:eastAsia="zh-TW"/>
        </w:rPr>
        <w:tab/>
      </w:r>
      <w:r w:rsidR="00174C94">
        <w:rPr>
          <w:rFonts w:ascii="Traditional Arabic" w:hAnsi="Traditional Arabic" w:hint="cs"/>
          <w:sz w:val="30"/>
          <w:szCs w:val="30"/>
          <w:rtl/>
          <w:lang w:eastAsia="zh-TW"/>
        </w:rPr>
        <w:t>تقييم اعتماد قطاعات محددة على التنوع البيولوجي وخدمات النظم الإيكولوجية (برنامج الأمم المتحدة للبيئة).</w:t>
      </w:r>
    </w:p>
    <w:p w14:paraId="2C2C2203" w14:textId="3B9A3330" w:rsidR="00C05235" w:rsidRPr="00C05235" w:rsidRDefault="00C05235" w:rsidP="00062134">
      <w:pPr>
        <w:pStyle w:val="Normalnumber"/>
        <w:keepNext/>
        <w:numPr>
          <w:ilvl w:val="0"/>
          <w:numId w:val="0"/>
        </w:numPr>
        <w:tabs>
          <w:tab w:val="clear" w:pos="1247"/>
          <w:tab w:val="clear" w:pos="1814"/>
          <w:tab w:val="clear" w:pos="2381"/>
          <w:tab w:val="clear" w:pos="2948"/>
          <w:tab w:val="clear" w:pos="3515"/>
          <w:tab w:val="left" w:pos="1699"/>
          <w:tab w:val="left" w:pos="4082"/>
        </w:tabs>
        <w:bidi/>
        <w:spacing w:line="400" w:lineRule="exact"/>
        <w:ind w:left="1134" w:hanging="710"/>
        <w:jc w:val="both"/>
        <w:textDirection w:val="tbRlV"/>
        <w:rPr>
          <w:rFonts w:ascii="Traditional Arabic" w:hAnsi="Traditional Arabic"/>
          <w:b/>
          <w:bCs/>
          <w:sz w:val="30"/>
          <w:szCs w:val="30"/>
          <w:rtl/>
          <w:lang w:eastAsia="zh-TW" w:bidi="ar-EG"/>
        </w:rPr>
      </w:pPr>
      <w:r>
        <w:rPr>
          <w:rFonts w:ascii="Traditional Arabic" w:hAnsi="Traditional Arabic" w:hint="cs"/>
          <w:b/>
          <w:bCs/>
          <w:sz w:val="30"/>
          <w:szCs w:val="30"/>
          <w:rtl/>
          <w:lang w:eastAsia="zh-TW" w:bidi="ar-EG"/>
        </w:rPr>
        <w:t>4</w:t>
      </w:r>
      <w:r w:rsidR="00062134">
        <w:rPr>
          <w:rFonts w:ascii="Traditional Arabic" w:hAnsi="Traditional Arabic" w:hint="cs"/>
          <w:b/>
          <w:bCs/>
          <w:sz w:val="30"/>
          <w:szCs w:val="30"/>
          <w:rtl/>
          <w:lang w:eastAsia="zh-TW" w:bidi="ar-EG"/>
        </w:rPr>
        <w:t xml:space="preserve"> </w:t>
      </w:r>
      <w:r>
        <w:rPr>
          <w:rFonts w:ascii="Traditional Arabic" w:hAnsi="Traditional Arabic" w:hint="cs"/>
          <w:b/>
          <w:bCs/>
          <w:sz w:val="30"/>
          <w:szCs w:val="30"/>
          <w:rtl/>
          <w:lang w:eastAsia="zh-TW" w:bidi="ar-EG"/>
        </w:rPr>
        <w:t>-</w:t>
      </w:r>
      <w:r>
        <w:rPr>
          <w:rFonts w:ascii="Traditional Arabic" w:hAnsi="Traditional Arabic" w:hint="cs"/>
          <w:b/>
          <w:bCs/>
          <w:sz w:val="30"/>
          <w:szCs w:val="30"/>
          <w:rtl/>
          <w:lang w:eastAsia="zh-TW" w:bidi="ar-EG"/>
        </w:rPr>
        <w:tab/>
        <w:t xml:space="preserve">الموضوع 4: </w:t>
      </w:r>
      <w:r w:rsidR="0060518D">
        <w:rPr>
          <w:rFonts w:ascii="Traditional Arabic" w:hAnsi="Traditional Arabic" w:hint="cs"/>
          <w:b/>
          <w:bCs/>
          <w:sz w:val="30"/>
          <w:szCs w:val="30"/>
          <w:rtl/>
          <w:lang w:eastAsia="zh-TW" w:bidi="ar-EG"/>
        </w:rPr>
        <w:t>الاتصال</w:t>
      </w:r>
    </w:p>
    <w:p w14:paraId="3A3B502E" w14:textId="006A2C58" w:rsidR="00817765" w:rsidRDefault="0060518D"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hanging="2"/>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تلقى المنبر عدة طلبات، وإسهامات واقتراحات تتعلق بموضوع الاتصال،</w:t>
      </w:r>
      <w:r w:rsidR="00351D03">
        <w:rPr>
          <w:rFonts w:ascii="Traditional Arabic" w:hAnsi="Traditional Arabic" w:hint="cs"/>
          <w:sz w:val="30"/>
          <w:szCs w:val="30"/>
          <w:rtl/>
          <w:lang w:eastAsia="zh-TW"/>
        </w:rPr>
        <w:t xml:space="preserve"> </w:t>
      </w:r>
      <w:r w:rsidR="00E3498D">
        <w:rPr>
          <w:rFonts w:ascii="Traditional Arabic" w:hAnsi="Traditional Arabic" w:hint="cs"/>
          <w:sz w:val="30"/>
          <w:szCs w:val="30"/>
          <w:rtl/>
          <w:lang w:eastAsia="zh-TW"/>
        </w:rPr>
        <w:t>ويرتبط</w:t>
      </w:r>
      <w:r w:rsidR="00351D03">
        <w:rPr>
          <w:rFonts w:ascii="Traditional Arabic" w:hAnsi="Traditional Arabic" w:hint="cs"/>
          <w:sz w:val="30"/>
          <w:szCs w:val="30"/>
          <w:rtl/>
          <w:lang w:eastAsia="zh-TW"/>
        </w:rPr>
        <w:t xml:space="preserve"> جميعها بالهدف 1 بشأن تقييم المعارف، بما في ذلك بشأن تقييم يركز على حفظ الاتصال (</w:t>
      </w:r>
      <w:r w:rsidR="000464F0">
        <w:rPr>
          <w:rFonts w:ascii="Traditional Arabic" w:hAnsi="Traditional Arabic" w:hint="cs"/>
          <w:sz w:val="30"/>
          <w:szCs w:val="30"/>
          <w:rtl/>
          <w:lang w:eastAsia="zh-TW"/>
        </w:rPr>
        <w:t xml:space="preserve">قدمتها </w:t>
      </w:r>
      <w:r w:rsidR="00351D03">
        <w:rPr>
          <w:rFonts w:ascii="Traditional Arabic" w:hAnsi="Traditional Arabic" w:hint="cs"/>
          <w:sz w:val="30"/>
          <w:szCs w:val="30"/>
          <w:rtl/>
          <w:lang w:eastAsia="zh-TW"/>
        </w:rPr>
        <w:t>اتفاقية حفظ أنواع الحيوانات البرية المهاجرة والاتفاقات المبرمة فيها والاتفاقية المتعلقة بحماية التراث العالمي والثقافي الطبيعي) وبشأن تقييم عن المفهوم الإيكولوجي الأوسع نطاقاً للاتصال (اتفاقية الأمم المتحدة لمكافحة التصحر في البلدان التي تعاني من الجفاف الشديد و/أو من التصحر وبخاص</w:t>
      </w:r>
      <w:r w:rsidR="00E3498D">
        <w:rPr>
          <w:rFonts w:ascii="Traditional Arabic" w:hAnsi="Traditional Arabic" w:hint="cs"/>
          <w:sz w:val="30"/>
          <w:szCs w:val="30"/>
          <w:rtl/>
          <w:lang w:eastAsia="zh-TW"/>
        </w:rPr>
        <w:t>ة</w:t>
      </w:r>
      <w:r w:rsidR="00351D03">
        <w:rPr>
          <w:rFonts w:ascii="Traditional Arabic" w:hAnsi="Traditional Arabic" w:hint="cs"/>
          <w:sz w:val="30"/>
          <w:szCs w:val="30"/>
          <w:rtl/>
          <w:lang w:eastAsia="zh-TW"/>
        </w:rPr>
        <w:t xml:space="preserve"> في أفريقيا). وتضمنت المواضيع ذات الصلة التفاعلات الأحيائية (كولومبيا)، والتجزؤ باعتباره دافعاً رئيسياً لفقدان التنوع البيولوجي (فرنسا) واقتر</w:t>
      </w:r>
      <w:r w:rsidR="00AC7159">
        <w:rPr>
          <w:rFonts w:ascii="Traditional Arabic" w:hAnsi="Traditional Arabic" w:hint="cs"/>
          <w:sz w:val="30"/>
          <w:szCs w:val="30"/>
          <w:rtl/>
          <w:lang w:eastAsia="zh-TW"/>
        </w:rPr>
        <w:t>اح</w:t>
      </w:r>
      <w:r w:rsidR="000464F0">
        <w:rPr>
          <w:rFonts w:ascii="Traditional Arabic" w:hAnsi="Traditional Arabic" w:hint="cs"/>
          <w:sz w:val="30"/>
          <w:szCs w:val="30"/>
          <w:rtl/>
          <w:lang w:eastAsia="zh-TW"/>
        </w:rPr>
        <w:t>اً</w:t>
      </w:r>
      <w:r w:rsidR="00AC7159">
        <w:rPr>
          <w:rFonts w:ascii="Traditional Arabic" w:hAnsi="Traditional Arabic" w:hint="cs"/>
          <w:sz w:val="30"/>
          <w:szCs w:val="30"/>
          <w:rtl/>
          <w:lang w:eastAsia="zh-TW"/>
        </w:rPr>
        <w:t xml:space="preserve"> محدد</w:t>
      </w:r>
      <w:r w:rsidR="000464F0">
        <w:rPr>
          <w:rFonts w:ascii="Traditional Arabic" w:hAnsi="Traditional Arabic" w:hint="cs"/>
          <w:sz w:val="30"/>
          <w:szCs w:val="30"/>
          <w:rtl/>
          <w:lang w:eastAsia="zh-TW"/>
        </w:rPr>
        <w:t>اً</w:t>
      </w:r>
      <w:r w:rsidR="00AC7159">
        <w:rPr>
          <w:rFonts w:ascii="Traditional Arabic" w:hAnsi="Traditional Arabic" w:hint="cs"/>
          <w:sz w:val="30"/>
          <w:szCs w:val="30"/>
          <w:rtl/>
          <w:lang w:eastAsia="zh-TW"/>
        </w:rPr>
        <w:t xml:space="preserve"> بشأن </w:t>
      </w:r>
      <w:r w:rsidR="000464F0">
        <w:rPr>
          <w:rFonts w:ascii="Traditional Arabic" w:hAnsi="Traditional Arabic" w:hint="cs"/>
          <w:sz w:val="30"/>
          <w:szCs w:val="30"/>
          <w:rtl/>
          <w:lang w:eastAsia="zh-TW"/>
        </w:rPr>
        <w:t xml:space="preserve">ممر </w:t>
      </w:r>
      <w:r w:rsidR="00AC7159">
        <w:rPr>
          <w:rFonts w:ascii="Traditional Arabic" w:hAnsi="Traditional Arabic" w:hint="cs"/>
          <w:sz w:val="30"/>
          <w:szCs w:val="30"/>
          <w:rtl/>
          <w:lang w:eastAsia="zh-TW"/>
        </w:rPr>
        <w:t xml:space="preserve">إيكولوجي </w:t>
      </w:r>
      <w:r w:rsidR="00351D03">
        <w:rPr>
          <w:rFonts w:ascii="Traditional Arabic" w:hAnsi="Traditional Arabic" w:hint="cs"/>
          <w:sz w:val="30"/>
          <w:szCs w:val="30"/>
          <w:rtl/>
          <w:lang w:eastAsia="zh-TW"/>
        </w:rPr>
        <w:t>عابر للقارات يربط المناطق المحمية في آسيا وأوروبا (معهد الجغرافيا، والأكاديمية الروسية للعلوم).</w:t>
      </w:r>
    </w:p>
    <w:p w14:paraId="3ABC6C82" w14:textId="2C47A627" w:rsidR="00C05235" w:rsidRPr="00C05235" w:rsidRDefault="00C05235" w:rsidP="001F1704">
      <w:pPr>
        <w:pStyle w:val="Normalnumber"/>
        <w:keepNext/>
        <w:numPr>
          <w:ilvl w:val="0"/>
          <w:numId w:val="0"/>
        </w:numPr>
        <w:tabs>
          <w:tab w:val="clear" w:pos="1247"/>
          <w:tab w:val="clear" w:pos="1814"/>
          <w:tab w:val="clear" w:pos="2381"/>
          <w:tab w:val="clear" w:pos="2948"/>
          <w:tab w:val="clear" w:pos="3515"/>
          <w:tab w:val="left" w:pos="1699"/>
          <w:tab w:val="left" w:pos="4082"/>
        </w:tabs>
        <w:bidi/>
        <w:spacing w:line="400" w:lineRule="exact"/>
        <w:ind w:left="1134" w:hanging="710"/>
        <w:jc w:val="both"/>
        <w:textDirection w:val="tbRlV"/>
        <w:rPr>
          <w:rFonts w:ascii="Traditional Arabic" w:hAnsi="Traditional Arabic"/>
          <w:b/>
          <w:bCs/>
          <w:sz w:val="30"/>
          <w:szCs w:val="30"/>
          <w:rtl/>
          <w:lang w:eastAsia="zh-TW" w:bidi="ar-EG"/>
        </w:rPr>
      </w:pPr>
      <w:r>
        <w:rPr>
          <w:rFonts w:ascii="Traditional Arabic" w:hAnsi="Traditional Arabic" w:hint="cs"/>
          <w:b/>
          <w:bCs/>
          <w:sz w:val="30"/>
          <w:szCs w:val="30"/>
          <w:rtl/>
          <w:lang w:eastAsia="zh-TW" w:bidi="ar-EG"/>
        </w:rPr>
        <w:t>5</w:t>
      </w:r>
      <w:r w:rsidR="001F1704">
        <w:rPr>
          <w:rFonts w:ascii="Traditional Arabic" w:hAnsi="Traditional Arabic" w:hint="cs"/>
          <w:b/>
          <w:bCs/>
          <w:sz w:val="30"/>
          <w:szCs w:val="30"/>
          <w:rtl/>
          <w:lang w:eastAsia="zh-TW" w:bidi="ar-EG"/>
        </w:rPr>
        <w:t xml:space="preserve"> </w:t>
      </w:r>
      <w:r w:rsidRPr="00C05235">
        <w:rPr>
          <w:rFonts w:ascii="Traditional Arabic" w:hAnsi="Traditional Arabic" w:hint="cs"/>
          <w:b/>
          <w:bCs/>
          <w:sz w:val="30"/>
          <w:szCs w:val="30"/>
          <w:rtl/>
          <w:lang w:eastAsia="zh-TW" w:bidi="ar-EG"/>
        </w:rPr>
        <w:t>-</w:t>
      </w:r>
      <w:r w:rsidRPr="00C05235">
        <w:rPr>
          <w:rFonts w:ascii="Traditional Arabic" w:hAnsi="Traditional Arabic" w:hint="cs"/>
          <w:b/>
          <w:bCs/>
          <w:sz w:val="30"/>
          <w:szCs w:val="30"/>
          <w:rtl/>
          <w:lang w:eastAsia="zh-TW" w:bidi="ar-EG"/>
        </w:rPr>
        <w:tab/>
        <w:t xml:space="preserve">الموضوع </w:t>
      </w:r>
      <w:r>
        <w:rPr>
          <w:rFonts w:ascii="Traditional Arabic" w:hAnsi="Traditional Arabic" w:hint="cs"/>
          <w:b/>
          <w:bCs/>
          <w:sz w:val="30"/>
          <w:szCs w:val="30"/>
          <w:rtl/>
          <w:lang w:eastAsia="zh-TW" w:bidi="ar-EG"/>
        </w:rPr>
        <w:t>5</w:t>
      </w:r>
      <w:r w:rsidR="00AC7159">
        <w:rPr>
          <w:rFonts w:ascii="Traditional Arabic" w:hAnsi="Traditional Arabic" w:hint="cs"/>
          <w:b/>
          <w:bCs/>
          <w:sz w:val="30"/>
          <w:szCs w:val="30"/>
          <w:rtl/>
          <w:lang w:eastAsia="zh-TW" w:bidi="ar-EG"/>
        </w:rPr>
        <w:t>: الضغوط، والحالة والاتجاهات فيما يتعلق بالتنوع البيولوجي وخدمات النظم الإيكولوجية</w:t>
      </w:r>
    </w:p>
    <w:p w14:paraId="107FC75C" w14:textId="735C3875" w:rsidR="00817765" w:rsidRDefault="0079423C"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تلقى المنبر عدة طلبات، وإسهامات واقتراحات تتعلق بتقييم عالمي ثان للتنوع البيولوجي وخدمات النظم الإيكولوجية </w:t>
      </w:r>
      <w:r w:rsidR="0061316F">
        <w:rPr>
          <w:rFonts w:ascii="Traditional Arabic" w:hAnsi="Traditional Arabic" w:hint="cs"/>
          <w:sz w:val="30"/>
          <w:szCs w:val="30"/>
          <w:rtl/>
          <w:lang w:eastAsia="zh-TW"/>
        </w:rPr>
        <w:t xml:space="preserve">وبإدماج </w:t>
      </w:r>
      <w:r>
        <w:rPr>
          <w:rFonts w:ascii="Traditional Arabic" w:hAnsi="Traditional Arabic" w:hint="cs"/>
          <w:sz w:val="30"/>
          <w:szCs w:val="30"/>
          <w:rtl/>
          <w:lang w:eastAsia="zh-TW"/>
        </w:rPr>
        <w:t xml:space="preserve">المكونات الإقليمية والعالمية ضمن </w:t>
      </w:r>
      <w:r w:rsidR="0061316F">
        <w:rPr>
          <w:rFonts w:ascii="Traditional Arabic" w:hAnsi="Traditional Arabic" w:hint="cs"/>
          <w:sz w:val="30"/>
          <w:szCs w:val="30"/>
          <w:rtl/>
          <w:lang w:eastAsia="zh-TW"/>
        </w:rPr>
        <w:t>هذا التقييم</w:t>
      </w:r>
      <w:r>
        <w:rPr>
          <w:rFonts w:ascii="Traditional Arabic" w:hAnsi="Traditional Arabic" w:hint="cs"/>
          <w:sz w:val="30"/>
          <w:szCs w:val="30"/>
          <w:rtl/>
          <w:lang w:eastAsia="zh-TW"/>
        </w:rPr>
        <w:t xml:space="preserve"> (</w:t>
      </w:r>
      <w:r w:rsidR="0061316F">
        <w:rPr>
          <w:rFonts w:ascii="Traditional Arabic" w:hAnsi="Traditional Arabic" w:hint="cs"/>
          <w:sz w:val="30"/>
          <w:szCs w:val="30"/>
          <w:rtl/>
          <w:lang w:eastAsia="zh-TW"/>
        </w:rPr>
        <w:t xml:space="preserve">قدمتها </w:t>
      </w:r>
      <w:r w:rsidR="00CE0128">
        <w:rPr>
          <w:rFonts w:ascii="Traditional Arabic" w:hAnsi="Traditional Arabic" w:hint="cs"/>
          <w:sz w:val="30"/>
          <w:szCs w:val="30"/>
          <w:rtl/>
          <w:lang w:eastAsia="zh-TW"/>
        </w:rPr>
        <w:t>اتفاقية التنوع</w:t>
      </w:r>
      <w:r>
        <w:rPr>
          <w:rFonts w:ascii="Traditional Arabic" w:hAnsi="Traditional Arabic" w:hint="cs"/>
          <w:sz w:val="30"/>
          <w:szCs w:val="30"/>
          <w:rtl/>
          <w:lang w:eastAsia="zh-TW"/>
        </w:rPr>
        <w:t xml:space="preserve"> البيولوجي، واليابان، والنرويج، والمملكة المتحدة، والاتحاد الأوروبي، وبرنامج الأمم المتحدة للبيئة)، </w:t>
      </w:r>
      <w:r w:rsidR="0061316F">
        <w:rPr>
          <w:rFonts w:ascii="Traditional Arabic" w:hAnsi="Traditional Arabic" w:hint="cs"/>
          <w:sz w:val="30"/>
          <w:szCs w:val="30"/>
          <w:rtl/>
          <w:lang w:eastAsia="zh-TW"/>
        </w:rPr>
        <w:t xml:space="preserve">وتعلقت </w:t>
      </w:r>
      <w:r w:rsidR="005E32F8">
        <w:rPr>
          <w:rFonts w:ascii="Traditional Arabic" w:hAnsi="Traditional Arabic" w:hint="cs"/>
          <w:sz w:val="30"/>
          <w:szCs w:val="30"/>
          <w:rtl/>
          <w:lang w:eastAsia="zh-TW"/>
        </w:rPr>
        <w:t xml:space="preserve">بالهدف 1 بشأن تقييم المعارف. وبالإضافة إلى ذلك، ورد عدد من الطلبات، والإسهامات والاقتراحات بشأن قضايا مواضيعية تركز على مجموعة معينة من الأنواع، والنظم الإيكولوجية، والضغوط المباشرة على التنوع البيولوجي وخدمات النظم الإيكولوجية أو </w:t>
      </w:r>
      <w:r w:rsidR="0061316F">
        <w:rPr>
          <w:rFonts w:ascii="Traditional Arabic" w:hAnsi="Traditional Arabic" w:hint="cs"/>
          <w:sz w:val="30"/>
          <w:szCs w:val="30"/>
          <w:rtl/>
          <w:lang w:eastAsia="zh-TW"/>
        </w:rPr>
        <w:t xml:space="preserve">على </w:t>
      </w:r>
      <w:r w:rsidR="005E32F8">
        <w:rPr>
          <w:rFonts w:ascii="Traditional Arabic" w:hAnsi="Traditional Arabic" w:hint="cs"/>
          <w:sz w:val="30"/>
          <w:szCs w:val="30"/>
          <w:rtl/>
          <w:lang w:eastAsia="zh-TW"/>
        </w:rPr>
        <w:t xml:space="preserve">تفاعلات محددة. ويمكن معالجة هذه </w:t>
      </w:r>
      <w:r w:rsidR="00E3498D">
        <w:rPr>
          <w:rFonts w:ascii="Traditional Arabic" w:hAnsi="Traditional Arabic" w:hint="cs"/>
          <w:sz w:val="30"/>
          <w:szCs w:val="30"/>
          <w:rtl/>
          <w:lang w:eastAsia="zh-TW"/>
        </w:rPr>
        <w:t>القضايا</w:t>
      </w:r>
      <w:r w:rsidR="005E32F8">
        <w:rPr>
          <w:rFonts w:ascii="Traditional Arabic" w:hAnsi="Traditional Arabic" w:hint="cs"/>
          <w:sz w:val="30"/>
          <w:szCs w:val="30"/>
          <w:rtl/>
          <w:lang w:eastAsia="zh-TW"/>
        </w:rPr>
        <w:t xml:space="preserve"> من خلال تقييمات مواضيعية فردية، أو كمكونات لتقييم عالمي للتنوع البيولوجي وخدمات النظم الإيكولوجية، </w:t>
      </w:r>
      <w:r w:rsidR="0061316F">
        <w:rPr>
          <w:rFonts w:ascii="Traditional Arabic" w:hAnsi="Traditional Arabic" w:hint="cs"/>
          <w:sz w:val="30"/>
          <w:szCs w:val="30"/>
          <w:rtl/>
          <w:lang w:eastAsia="zh-TW"/>
        </w:rPr>
        <w:t xml:space="preserve">وتشمل </w:t>
      </w:r>
      <w:r w:rsidR="005E32F8">
        <w:rPr>
          <w:rFonts w:ascii="Traditional Arabic" w:hAnsi="Traditional Arabic" w:hint="cs"/>
          <w:sz w:val="30"/>
          <w:szCs w:val="30"/>
          <w:rtl/>
          <w:lang w:eastAsia="zh-TW"/>
        </w:rPr>
        <w:t>المواضيع التالية:</w:t>
      </w:r>
    </w:p>
    <w:p w14:paraId="34DD670B" w14:textId="10600FA7" w:rsidR="00C05235" w:rsidRPr="00C05235" w:rsidRDefault="00C05235" w:rsidP="001F1704">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rtl/>
          <w:lang w:eastAsia="zh-TW" w:bidi="ar-EG"/>
        </w:rPr>
      </w:pPr>
      <w:r w:rsidRPr="00C05235">
        <w:rPr>
          <w:rFonts w:ascii="Traditional Arabic" w:hAnsi="Traditional Arabic" w:hint="cs"/>
          <w:b/>
          <w:bCs/>
          <w:sz w:val="30"/>
          <w:szCs w:val="30"/>
          <w:rtl/>
          <w:lang w:eastAsia="zh-TW" w:bidi="ar-EG"/>
        </w:rPr>
        <w:t>(أ)</w:t>
      </w:r>
      <w:r w:rsidRPr="00C05235">
        <w:rPr>
          <w:rFonts w:ascii="Traditional Arabic" w:hAnsi="Traditional Arabic" w:hint="cs"/>
          <w:b/>
          <w:bCs/>
          <w:sz w:val="30"/>
          <w:szCs w:val="30"/>
          <w:rtl/>
          <w:lang w:eastAsia="zh-TW" w:bidi="ar-EG"/>
        </w:rPr>
        <w:tab/>
        <w:t>فيما يتعلق بالهدف 1 بشأن تقييم المعارف</w:t>
      </w:r>
    </w:p>
    <w:p w14:paraId="2CC6D1BC" w14:textId="0552E8D8" w:rsidR="00C05235" w:rsidRP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bidi="ar-EG"/>
        </w:rPr>
        <w:t>(أ)</w:t>
      </w:r>
      <w:r w:rsidRPr="00C05235">
        <w:rPr>
          <w:rFonts w:ascii="Traditional Arabic" w:hAnsi="Traditional Arabic" w:hint="cs"/>
          <w:sz w:val="30"/>
          <w:szCs w:val="30"/>
          <w:rtl/>
          <w:lang w:eastAsia="zh-TW" w:bidi="ar-EG"/>
        </w:rPr>
        <w:tab/>
      </w:r>
      <w:r w:rsidR="0061316F">
        <w:rPr>
          <w:rFonts w:ascii="Traditional Arabic" w:hAnsi="Traditional Arabic" w:hint="cs"/>
          <w:sz w:val="30"/>
          <w:szCs w:val="30"/>
          <w:rtl/>
          <w:lang w:eastAsia="zh-TW"/>
        </w:rPr>
        <w:t xml:space="preserve">المعارف </w:t>
      </w:r>
      <w:r w:rsidR="0038345B">
        <w:rPr>
          <w:rFonts w:ascii="Traditional Arabic" w:hAnsi="Traditional Arabic" w:hint="cs"/>
          <w:sz w:val="30"/>
          <w:szCs w:val="30"/>
          <w:rtl/>
          <w:lang w:eastAsia="zh-TW"/>
        </w:rPr>
        <w:t xml:space="preserve">عن حالة حفظ الأنواع المدرجة في اتفاقية الاتّجار الدولي بأنواع الحيوانات والنباتات البرية المعرضة للانقراض التي </w:t>
      </w:r>
      <w:r w:rsidR="0061316F">
        <w:rPr>
          <w:rFonts w:ascii="Traditional Arabic" w:hAnsi="Traditional Arabic" w:hint="cs"/>
          <w:sz w:val="30"/>
          <w:szCs w:val="30"/>
          <w:rtl/>
          <w:lang w:eastAsia="zh-TW"/>
        </w:rPr>
        <w:t>يُتاجَر بها على الصعيد الدولي</w:t>
      </w:r>
      <w:r w:rsidR="0038345B">
        <w:rPr>
          <w:rFonts w:ascii="Traditional Arabic" w:hAnsi="Traditional Arabic" w:hint="cs"/>
          <w:sz w:val="30"/>
          <w:szCs w:val="30"/>
          <w:rtl/>
          <w:lang w:eastAsia="zh-TW"/>
        </w:rPr>
        <w:t xml:space="preserve">، لاسيما في الدول النامية الغنية بالتنوع البيولوجي، وذلك على </w:t>
      </w:r>
      <w:r w:rsidR="0061316F">
        <w:rPr>
          <w:rFonts w:ascii="Traditional Arabic" w:hAnsi="Traditional Arabic" w:hint="cs"/>
          <w:sz w:val="30"/>
          <w:szCs w:val="30"/>
          <w:rtl/>
          <w:lang w:eastAsia="zh-TW"/>
        </w:rPr>
        <w:t>المستوى الخاص ب</w:t>
      </w:r>
      <w:r w:rsidR="0038345B">
        <w:rPr>
          <w:rFonts w:ascii="Traditional Arabic" w:hAnsi="Traditional Arabic" w:hint="cs"/>
          <w:sz w:val="30"/>
          <w:szCs w:val="30"/>
          <w:rtl/>
          <w:lang w:eastAsia="zh-TW"/>
        </w:rPr>
        <w:t>النوع و</w:t>
      </w:r>
      <w:r w:rsidR="0061316F">
        <w:rPr>
          <w:rFonts w:ascii="Traditional Arabic" w:hAnsi="Traditional Arabic" w:hint="cs"/>
          <w:sz w:val="30"/>
          <w:szCs w:val="30"/>
          <w:rtl/>
          <w:lang w:eastAsia="zh-TW"/>
        </w:rPr>
        <w:t>المستوى ال</w:t>
      </w:r>
      <w:r w:rsidR="0038345B">
        <w:rPr>
          <w:rFonts w:ascii="Traditional Arabic" w:hAnsi="Traditional Arabic" w:hint="cs"/>
          <w:sz w:val="30"/>
          <w:szCs w:val="30"/>
          <w:rtl/>
          <w:lang w:eastAsia="zh-TW"/>
        </w:rPr>
        <w:t>خ</w:t>
      </w:r>
      <w:r w:rsidR="00E3498D">
        <w:rPr>
          <w:rFonts w:ascii="Traditional Arabic" w:hAnsi="Traditional Arabic" w:hint="cs"/>
          <w:sz w:val="30"/>
          <w:szCs w:val="30"/>
          <w:rtl/>
          <w:lang w:eastAsia="zh-TW"/>
        </w:rPr>
        <w:t xml:space="preserve">اص بدول بعينها، بالإضافة إلى معلومات </w:t>
      </w:r>
      <w:r w:rsidR="0061316F">
        <w:rPr>
          <w:rFonts w:ascii="Traditional Arabic" w:hAnsi="Traditional Arabic" w:hint="cs"/>
          <w:sz w:val="30"/>
          <w:szCs w:val="30"/>
          <w:rtl/>
          <w:lang w:eastAsia="zh-TW"/>
        </w:rPr>
        <w:t xml:space="preserve">وتوجيهات </w:t>
      </w:r>
      <w:r w:rsidR="0038345B">
        <w:rPr>
          <w:rFonts w:ascii="Traditional Arabic" w:hAnsi="Traditional Arabic" w:hint="cs"/>
          <w:sz w:val="30"/>
          <w:szCs w:val="30"/>
          <w:rtl/>
          <w:lang w:eastAsia="zh-TW"/>
        </w:rPr>
        <w:t>للحفاظ على استخدام الأنواع على مستويات مستدامة بيولوجياً (</w:t>
      </w:r>
      <w:r w:rsidR="0061316F">
        <w:rPr>
          <w:rFonts w:ascii="Traditional Arabic" w:hAnsi="Traditional Arabic" w:hint="cs"/>
          <w:sz w:val="30"/>
          <w:szCs w:val="30"/>
          <w:rtl/>
          <w:lang w:eastAsia="zh-TW"/>
        </w:rPr>
        <w:t xml:space="preserve">قدمتها </w:t>
      </w:r>
      <w:r w:rsidR="0038345B">
        <w:rPr>
          <w:rFonts w:ascii="Traditional Arabic" w:hAnsi="Traditional Arabic" w:hint="cs"/>
          <w:sz w:val="30"/>
          <w:szCs w:val="30"/>
          <w:rtl/>
          <w:lang w:eastAsia="zh-TW"/>
        </w:rPr>
        <w:t>اتفاقية الاتّجار الدولي بأنواع الحيوانات والنباتات البرية المعرضة للانقراض)؛</w:t>
      </w:r>
    </w:p>
    <w:p w14:paraId="6268F0BD" w14:textId="090E9A03" w:rsidR="00C05235" w:rsidRP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rPr>
        <w:t>(ب)</w:t>
      </w:r>
      <w:r w:rsidRPr="00C05235">
        <w:rPr>
          <w:rFonts w:ascii="Traditional Arabic" w:hAnsi="Traditional Arabic" w:hint="cs"/>
          <w:sz w:val="30"/>
          <w:szCs w:val="30"/>
          <w:rtl/>
          <w:lang w:eastAsia="zh-TW"/>
        </w:rPr>
        <w:tab/>
      </w:r>
      <w:r w:rsidR="006419F4">
        <w:rPr>
          <w:rFonts w:ascii="Traditional Arabic" w:hAnsi="Traditional Arabic" w:hint="cs"/>
          <w:sz w:val="30"/>
          <w:szCs w:val="30"/>
          <w:rtl/>
          <w:lang w:eastAsia="zh-TW"/>
        </w:rPr>
        <w:t>الأراضي الخثية (اتفاقية الأراضي الرطبة ذات الأهمية الدولية وخاصة بوصفها موئلاً للطيور المائية)؛</w:t>
      </w:r>
    </w:p>
    <w:p w14:paraId="6EE85B86" w14:textId="7D07D707" w:rsidR="00C05235" w:rsidRP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rPr>
        <w:t>(ج)</w:t>
      </w:r>
      <w:r w:rsidRPr="00C05235">
        <w:rPr>
          <w:rFonts w:ascii="Traditional Arabic" w:hAnsi="Traditional Arabic" w:hint="cs"/>
          <w:sz w:val="30"/>
          <w:szCs w:val="30"/>
          <w:rtl/>
          <w:lang w:eastAsia="zh-TW"/>
        </w:rPr>
        <w:tab/>
      </w:r>
      <w:r w:rsidR="00C62674">
        <w:rPr>
          <w:rFonts w:ascii="Traditional Arabic" w:hAnsi="Traditional Arabic" w:hint="cs"/>
          <w:sz w:val="30"/>
          <w:szCs w:val="30"/>
          <w:rtl/>
          <w:lang w:eastAsia="zh-TW"/>
        </w:rPr>
        <w:t xml:space="preserve">النظم الإيكولوجية للمياه </w:t>
      </w:r>
      <w:r w:rsidR="004B4137">
        <w:rPr>
          <w:rFonts w:ascii="Traditional Arabic" w:hAnsi="Traditional Arabic" w:hint="cs"/>
          <w:sz w:val="30"/>
          <w:szCs w:val="30"/>
          <w:rtl/>
          <w:lang w:eastAsia="zh-TW"/>
        </w:rPr>
        <w:t>العذبة (البرازيل، وجنوب أفريقيا</w:t>
      </w:r>
      <w:r w:rsidR="00C62674">
        <w:rPr>
          <w:rFonts w:ascii="Traditional Arabic" w:hAnsi="Traditional Arabic" w:hint="cs"/>
          <w:sz w:val="30"/>
          <w:szCs w:val="30"/>
          <w:rtl/>
          <w:lang w:eastAsia="zh-TW"/>
        </w:rPr>
        <w:t xml:space="preserve"> والولايات المتحدة الأمريكية)؛</w:t>
      </w:r>
    </w:p>
    <w:p w14:paraId="630C0DDA" w14:textId="3853D4FA" w:rsidR="00C05235" w:rsidRP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rPr>
        <w:t>(د)</w:t>
      </w:r>
      <w:r w:rsidRPr="00C05235">
        <w:rPr>
          <w:rFonts w:ascii="Traditional Arabic" w:hAnsi="Traditional Arabic" w:hint="cs"/>
          <w:sz w:val="30"/>
          <w:szCs w:val="30"/>
          <w:rtl/>
          <w:lang w:eastAsia="zh-TW"/>
        </w:rPr>
        <w:tab/>
      </w:r>
      <w:r w:rsidR="004B4137">
        <w:rPr>
          <w:rFonts w:ascii="Traditional Arabic" w:hAnsi="Traditional Arabic" w:hint="cs"/>
          <w:sz w:val="30"/>
          <w:szCs w:val="30"/>
          <w:rtl/>
          <w:lang w:eastAsia="zh-TW"/>
        </w:rPr>
        <w:t>النظم الإيكولوجية البحرية (فرنسا، والنرويج، والاتحاد الأوروبي ومعهد التنمية المستدامة</w:t>
      </w:r>
      <w:r w:rsidR="004B4137" w:rsidRPr="004B4137">
        <w:rPr>
          <w:rFonts w:ascii="Traditional Arabic" w:hAnsi="Traditional Arabic" w:hint="cs"/>
          <w:sz w:val="30"/>
          <w:szCs w:val="30"/>
          <w:rtl/>
          <w:lang w:eastAsia="zh-TW"/>
        </w:rPr>
        <w:t xml:space="preserve"> </w:t>
      </w:r>
      <w:r w:rsidR="004B4137">
        <w:rPr>
          <w:rFonts w:ascii="Traditional Arabic" w:hAnsi="Traditional Arabic" w:hint="cs"/>
          <w:sz w:val="30"/>
          <w:szCs w:val="30"/>
          <w:rtl/>
          <w:lang w:eastAsia="zh-TW"/>
        </w:rPr>
        <w:t>والبحوث، والهند)؛</w:t>
      </w:r>
    </w:p>
    <w:p w14:paraId="607C4CDE" w14:textId="6C3F3113" w:rsidR="00C05235" w:rsidRP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rPr>
        <w:t>(ه)</w:t>
      </w:r>
      <w:r w:rsidRPr="00C05235">
        <w:rPr>
          <w:rFonts w:ascii="Traditional Arabic" w:hAnsi="Traditional Arabic" w:hint="cs"/>
          <w:sz w:val="30"/>
          <w:szCs w:val="30"/>
          <w:rtl/>
          <w:lang w:eastAsia="zh-TW"/>
        </w:rPr>
        <w:tab/>
      </w:r>
      <w:r w:rsidR="00D760C8">
        <w:rPr>
          <w:rFonts w:ascii="Traditional Arabic" w:hAnsi="Traditional Arabic" w:hint="cs"/>
          <w:sz w:val="30"/>
          <w:szCs w:val="30"/>
          <w:rtl/>
          <w:lang w:eastAsia="zh-TW"/>
        </w:rPr>
        <w:t>العلاقة بين التنوع البيولوجي وخدمات النظم الإيكولوجية (فنلندا والمكسيك)؛</w:t>
      </w:r>
    </w:p>
    <w:p w14:paraId="1B9DD756" w14:textId="5EC97F6E" w:rsidR="00C05235" w:rsidRP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rPr>
        <w:t>(و)</w:t>
      </w:r>
      <w:r w:rsidRPr="00C05235">
        <w:rPr>
          <w:rFonts w:ascii="Traditional Arabic" w:hAnsi="Traditional Arabic" w:hint="cs"/>
          <w:sz w:val="30"/>
          <w:szCs w:val="30"/>
          <w:rtl/>
          <w:lang w:eastAsia="zh-TW"/>
        </w:rPr>
        <w:tab/>
      </w:r>
      <w:r w:rsidR="006B354C">
        <w:rPr>
          <w:rFonts w:ascii="Traditional Arabic" w:hAnsi="Traditional Arabic" w:hint="cs"/>
          <w:sz w:val="30"/>
          <w:szCs w:val="30"/>
          <w:rtl/>
          <w:lang w:eastAsia="zh-TW"/>
        </w:rPr>
        <w:t>أثر التلوث على التنوع البيولوجي وخدمات النظم الإيكولوجية (المكسيك)؛</w:t>
      </w:r>
    </w:p>
    <w:p w14:paraId="115ACD4B" w14:textId="58BB5A78" w:rsidR="00C05235" w:rsidRDefault="006B354C"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(ز)</w:t>
      </w:r>
      <w:r>
        <w:rPr>
          <w:rFonts w:ascii="Traditional Arabic" w:hAnsi="Traditional Arabic" w:hint="cs"/>
          <w:sz w:val="30"/>
          <w:szCs w:val="30"/>
          <w:rtl/>
          <w:lang w:eastAsia="zh-TW"/>
        </w:rPr>
        <w:tab/>
        <w:t xml:space="preserve">تقييم </w:t>
      </w:r>
      <w:r w:rsidR="00AF753A">
        <w:rPr>
          <w:rFonts w:ascii="Traditional Arabic" w:hAnsi="Traditional Arabic" w:hint="cs"/>
          <w:sz w:val="30"/>
          <w:szCs w:val="30"/>
          <w:rtl/>
          <w:lang w:eastAsia="zh-TW"/>
        </w:rPr>
        <w:t>طرق</w:t>
      </w:r>
      <w:r>
        <w:rPr>
          <w:rFonts w:ascii="Traditional Arabic" w:hAnsi="Traditional Arabic" w:hint="cs"/>
          <w:sz w:val="30"/>
          <w:szCs w:val="30"/>
          <w:rtl/>
          <w:lang w:eastAsia="zh-TW"/>
        </w:rPr>
        <w:t xml:space="preserve"> رصد التنوع البيولوجي في مشاريع </w:t>
      </w:r>
      <w:r w:rsidR="0061316F">
        <w:rPr>
          <w:rFonts w:ascii="Traditional Arabic" w:hAnsi="Traditional Arabic" w:hint="cs"/>
          <w:sz w:val="30"/>
          <w:szCs w:val="30"/>
          <w:rtl/>
          <w:lang w:eastAsia="zh-TW"/>
        </w:rPr>
        <w:t xml:space="preserve">الاستصلاح </w:t>
      </w:r>
      <w:r>
        <w:rPr>
          <w:rFonts w:ascii="Traditional Arabic" w:hAnsi="Traditional Arabic" w:hint="cs"/>
          <w:sz w:val="30"/>
          <w:szCs w:val="30"/>
          <w:rtl/>
          <w:lang w:eastAsia="zh-TW"/>
        </w:rPr>
        <w:t>(البرازيل)؛</w:t>
      </w:r>
    </w:p>
    <w:p w14:paraId="178597EE" w14:textId="321BB3B6" w:rsidR="00C05235" w:rsidRDefault="006B354C"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(ح)</w:t>
      </w:r>
      <w:r>
        <w:rPr>
          <w:rFonts w:ascii="Traditional Arabic" w:hAnsi="Traditional Arabic" w:hint="cs"/>
          <w:sz w:val="30"/>
          <w:szCs w:val="30"/>
          <w:rtl/>
          <w:lang w:eastAsia="zh-TW"/>
        </w:rPr>
        <w:tab/>
        <w:t xml:space="preserve">تقييم </w:t>
      </w:r>
      <w:r w:rsidR="00AF753A">
        <w:rPr>
          <w:rFonts w:ascii="Traditional Arabic" w:hAnsi="Traditional Arabic" w:hint="cs"/>
          <w:sz w:val="30"/>
          <w:szCs w:val="30"/>
          <w:rtl/>
          <w:lang w:eastAsia="zh-TW"/>
        </w:rPr>
        <w:t>طرق</w:t>
      </w:r>
      <w:r>
        <w:rPr>
          <w:rFonts w:ascii="Traditional Arabic" w:hAnsi="Traditional Arabic" w:hint="cs"/>
          <w:sz w:val="30"/>
          <w:szCs w:val="30"/>
          <w:rtl/>
          <w:lang w:eastAsia="zh-TW"/>
        </w:rPr>
        <w:t xml:space="preserve"> تحديد أولويات مناطق حفظ التنوع البيولوجي وخدمات النظم الإيكولوجية (البرازيل)؛</w:t>
      </w:r>
    </w:p>
    <w:p w14:paraId="7B224585" w14:textId="627FA0E0"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(ط)</w:t>
      </w:r>
      <w:r>
        <w:rPr>
          <w:rFonts w:ascii="Traditional Arabic" w:hAnsi="Traditional Arabic" w:hint="cs"/>
          <w:sz w:val="30"/>
          <w:szCs w:val="30"/>
          <w:rtl/>
          <w:lang w:eastAsia="zh-TW"/>
        </w:rPr>
        <w:tab/>
      </w:r>
      <w:r w:rsidR="00E3498D">
        <w:rPr>
          <w:rFonts w:ascii="Traditional Arabic" w:hAnsi="Traditional Arabic" w:hint="cs"/>
          <w:sz w:val="30"/>
          <w:szCs w:val="30"/>
          <w:rtl/>
          <w:lang w:eastAsia="zh-TW"/>
        </w:rPr>
        <w:t>اختيار مؤشرات انهيار النظ</w:t>
      </w:r>
      <w:r w:rsidR="006B354C">
        <w:rPr>
          <w:rFonts w:ascii="Traditional Arabic" w:hAnsi="Traditional Arabic" w:hint="cs"/>
          <w:sz w:val="30"/>
          <w:szCs w:val="30"/>
          <w:rtl/>
          <w:lang w:eastAsia="zh-TW"/>
        </w:rPr>
        <w:t>م الإيكولوجية وتطبيقها من أجل تقييمات المخاطر (كولومبيا)؛</w:t>
      </w:r>
    </w:p>
    <w:p w14:paraId="523E3A2B" w14:textId="268A89AF"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(ي)</w:t>
      </w:r>
      <w:r>
        <w:rPr>
          <w:rFonts w:ascii="Traditional Arabic" w:hAnsi="Traditional Arabic" w:hint="cs"/>
          <w:sz w:val="30"/>
          <w:szCs w:val="30"/>
          <w:rtl/>
          <w:lang w:eastAsia="zh-TW"/>
        </w:rPr>
        <w:tab/>
      </w:r>
      <w:r w:rsidR="0061316F">
        <w:rPr>
          <w:rFonts w:ascii="Traditional Arabic" w:hAnsi="Traditional Arabic" w:hint="cs"/>
          <w:sz w:val="30"/>
          <w:szCs w:val="30"/>
          <w:rtl/>
          <w:lang w:eastAsia="zh-TW"/>
        </w:rPr>
        <w:t xml:space="preserve">حالة </w:t>
      </w:r>
      <w:r w:rsidR="00303966">
        <w:rPr>
          <w:rFonts w:ascii="Traditional Arabic" w:hAnsi="Traditional Arabic" w:hint="cs"/>
          <w:sz w:val="30"/>
          <w:szCs w:val="30"/>
          <w:rtl/>
          <w:lang w:eastAsia="zh-TW"/>
        </w:rPr>
        <w:t>السكان الأصليين والمحليين الذين يعتمدون اعتماداً مباشراً على التنوع البيولوجي وخدمات النظم الإيكولوجية (فرنسا)؛</w:t>
      </w:r>
    </w:p>
    <w:p w14:paraId="2B49B093" w14:textId="1E975E19"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(ك)</w:t>
      </w:r>
      <w:r>
        <w:rPr>
          <w:rFonts w:ascii="Traditional Arabic" w:hAnsi="Traditional Arabic" w:hint="cs"/>
          <w:sz w:val="30"/>
          <w:szCs w:val="30"/>
          <w:rtl/>
          <w:lang w:eastAsia="zh-TW"/>
        </w:rPr>
        <w:tab/>
      </w:r>
      <w:r w:rsidR="0089109E">
        <w:rPr>
          <w:rFonts w:ascii="Traditional Arabic" w:hAnsi="Traditional Arabic" w:hint="cs"/>
          <w:sz w:val="30"/>
          <w:szCs w:val="30"/>
          <w:rtl/>
          <w:lang w:eastAsia="zh-TW"/>
        </w:rPr>
        <w:t>تقييم الغطاء النباتي ورصده (جنوب أفريقيا)؛</w:t>
      </w:r>
    </w:p>
    <w:p w14:paraId="5591A49D" w14:textId="5CCCAA51"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(ل)</w:t>
      </w:r>
      <w:r>
        <w:rPr>
          <w:rFonts w:ascii="Traditional Arabic" w:hAnsi="Traditional Arabic" w:hint="cs"/>
          <w:sz w:val="30"/>
          <w:szCs w:val="30"/>
          <w:rtl/>
          <w:lang w:eastAsia="zh-TW"/>
        </w:rPr>
        <w:tab/>
      </w:r>
      <w:r w:rsidR="00E907C5">
        <w:rPr>
          <w:rFonts w:ascii="Traditional Arabic" w:hAnsi="Traditional Arabic" w:hint="cs"/>
          <w:sz w:val="30"/>
          <w:szCs w:val="30"/>
          <w:rtl/>
          <w:lang w:eastAsia="zh-TW"/>
        </w:rPr>
        <w:t>تقييم تنفيذ بروتوكول ناغويا بشأن الحصول على الموارد الجينية والتقاسم العادل والمنصف للمنافع الناشئة عن استخدامها التابع للاتفاقية المتعلقة بالتنوع البيولوجي (جنوب أفريقيا)؛</w:t>
      </w:r>
    </w:p>
    <w:p w14:paraId="3A73BA17" w14:textId="03B1FC3E"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(م)</w:t>
      </w:r>
      <w:r>
        <w:rPr>
          <w:rFonts w:ascii="Traditional Arabic" w:hAnsi="Traditional Arabic" w:hint="cs"/>
          <w:sz w:val="30"/>
          <w:szCs w:val="30"/>
          <w:rtl/>
          <w:lang w:eastAsia="zh-TW"/>
        </w:rPr>
        <w:tab/>
      </w:r>
      <w:r w:rsidR="006A0627">
        <w:rPr>
          <w:rFonts w:ascii="Traditional Arabic" w:hAnsi="Traditional Arabic" w:hint="cs"/>
          <w:sz w:val="30"/>
          <w:szCs w:val="30"/>
          <w:rtl/>
          <w:lang w:eastAsia="zh-TW"/>
        </w:rPr>
        <w:t>تقييم حفظ التراث الثقافي واستخدامه المستدام (جنوب أفريقيا)؛</w:t>
      </w:r>
    </w:p>
    <w:p w14:paraId="076DAF8F" w14:textId="43CCC79E"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(ن)</w:t>
      </w:r>
      <w:r>
        <w:rPr>
          <w:rFonts w:ascii="Traditional Arabic" w:hAnsi="Traditional Arabic" w:hint="cs"/>
          <w:sz w:val="30"/>
          <w:szCs w:val="30"/>
          <w:rtl/>
          <w:lang w:eastAsia="zh-TW"/>
        </w:rPr>
        <w:tab/>
      </w:r>
      <w:r w:rsidR="006A0627">
        <w:rPr>
          <w:rFonts w:ascii="Traditional Arabic" w:hAnsi="Traditional Arabic" w:hint="cs"/>
          <w:sz w:val="30"/>
          <w:szCs w:val="30"/>
          <w:rtl/>
          <w:lang w:eastAsia="zh-TW"/>
        </w:rPr>
        <w:t xml:space="preserve">تقييم </w:t>
      </w:r>
      <w:r w:rsidR="00AF753A">
        <w:rPr>
          <w:rFonts w:ascii="Traditional Arabic" w:hAnsi="Traditional Arabic" w:hint="cs"/>
          <w:sz w:val="30"/>
          <w:szCs w:val="30"/>
          <w:rtl/>
          <w:lang w:eastAsia="zh-TW"/>
        </w:rPr>
        <w:t>طرق</w:t>
      </w:r>
      <w:r w:rsidR="006A0627">
        <w:rPr>
          <w:rFonts w:ascii="Traditional Arabic" w:hAnsi="Traditional Arabic" w:hint="cs"/>
          <w:sz w:val="30"/>
          <w:szCs w:val="30"/>
          <w:rtl/>
          <w:lang w:eastAsia="zh-TW"/>
        </w:rPr>
        <w:t xml:space="preserve"> توجيه جهود المساءلة الوطنية لحفظ التنوع البيولوجي وخدمات النظم الإيكولوجية وتقييمات الأثر، بما في ذلك تعريف المؤشرات (البرازيل)؛</w:t>
      </w:r>
    </w:p>
    <w:p w14:paraId="676CEEC2" w14:textId="081EFEDB"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(س)</w:t>
      </w:r>
      <w:r>
        <w:rPr>
          <w:rFonts w:ascii="Traditional Arabic" w:hAnsi="Traditional Arabic" w:hint="cs"/>
          <w:sz w:val="30"/>
          <w:szCs w:val="30"/>
          <w:rtl/>
          <w:lang w:eastAsia="zh-TW"/>
        </w:rPr>
        <w:tab/>
      </w:r>
      <w:r w:rsidR="00FA271C">
        <w:rPr>
          <w:rFonts w:ascii="Traditional Arabic" w:hAnsi="Traditional Arabic" w:hint="cs"/>
          <w:sz w:val="30"/>
          <w:szCs w:val="30"/>
          <w:rtl/>
          <w:lang w:eastAsia="zh-TW"/>
        </w:rPr>
        <w:t xml:space="preserve">تقييم منهجي </w:t>
      </w:r>
      <w:r w:rsidR="0061316F">
        <w:rPr>
          <w:rFonts w:ascii="Traditional Arabic" w:hAnsi="Traditional Arabic" w:hint="cs"/>
          <w:sz w:val="30"/>
          <w:szCs w:val="30"/>
          <w:rtl/>
          <w:lang w:eastAsia="zh-TW"/>
        </w:rPr>
        <w:t xml:space="preserve">لمعارف الشعوب </w:t>
      </w:r>
      <w:r w:rsidR="00FA271C">
        <w:rPr>
          <w:rFonts w:ascii="Traditional Arabic" w:hAnsi="Traditional Arabic" w:hint="cs"/>
          <w:sz w:val="30"/>
          <w:szCs w:val="30"/>
          <w:rtl/>
          <w:lang w:eastAsia="zh-TW"/>
        </w:rPr>
        <w:t>الأصلية و</w:t>
      </w:r>
      <w:r w:rsidR="0061316F">
        <w:rPr>
          <w:rFonts w:ascii="Traditional Arabic" w:hAnsi="Traditional Arabic" w:hint="cs"/>
          <w:sz w:val="30"/>
          <w:szCs w:val="30"/>
          <w:rtl/>
          <w:lang w:eastAsia="zh-TW"/>
        </w:rPr>
        <w:t xml:space="preserve">المعارف </w:t>
      </w:r>
      <w:r w:rsidR="00FA271C">
        <w:rPr>
          <w:rFonts w:ascii="Traditional Arabic" w:hAnsi="Traditional Arabic" w:hint="cs"/>
          <w:sz w:val="30"/>
          <w:szCs w:val="30"/>
          <w:rtl/>
          <w:lang w:eastAsia="zh-TW"/>
        </w:rPr>
        <w:t xml:space="preserve">المحلية في </w:t>
      </w:r>
      <w:r w:rsidR="0061316F">
        <w:rPr>
          <w:rFonts w:ascii="Traditional Arabic" w:hAnsi="Traditional Arabic" w:hint="cs"/>
          <w:sz w:val="30"/>
          <w:szCs w:val="30"/>
          <w:rtl/>
          <w:lang w:eastAsia="zh-TW"/>
        </w:rPr>
        <w:t xml:space="preserve">أبحاث </w:t>
      </w:r>
      <w:r w:rsidR="00FA271C">
        <w:rPr>
          <w:rFonts w:ascii="Traditional Arabic" w:hAnsi="Traditional Arabic" w:hint="cs"/>
          <w:sz w:val="30"/>
          <w:szCs w:val="30"/>
          <w:rtl/>
          <w:lang w:eastAsia="zh-TW"/>
        </w:rPr>
        <w:t>التنوع البيولوجي و</w:t>
      </w:r>
      <w:r w:rsidR="0061316F">
        <w:rPr>
          <w:rFonts w:ascii="Traditional Arabic" w:hAnsi="Traditional Arabic" w:hint="cs"/>
          <w:sz w:val="30"/>
          <w:szCs w:val="30"/>
          <w:rtl/>
          <w:lang w:eastAsia="zh-TW"/>
        </w:rPr>
        <w:t xml:space="preserve">في </w:t>
      </w:r>
      <w:r w:rsidR="00FA271C">
        <w:rPr>
          <w:rFonts w:ascii="Traditional Arabic" w:hAnsi="Traditional Arabic" w:hint="cs"/>
          <w:sz w:val="30"/>
          <w:szCs w:val="30"/>
          <w:rtl/>
          <w:lang w:eastAsia="zh-TW"/>
        </w:rPr>
        <w:t>رصده وتقييمه (اليونسكو)؛</w:t>
      </w:r>
    </w:p>
    <w:p w14:paraId="6509B2DA" w14:textId="17790F1F"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(ع)</w:t>
      </w:r>
      <w:r>
        <w:rPr>
          <w:rFonts w:ascii="Traditional Arabic" w:hAnsi="Traditional Arabic" w:hint="cs"/>
          <w:sz w:val="30"/>
          <w:szCs w:val="30"/>
          <w:rtl/>
          <w:lang w:eastAsia="zh-TW"/>
        </w:rPr>
        <w:tab/>
      </w:r>
      <w:r w:rsidR="001F003D">
        <w:rPr>
          <w:rFonts w:ascii="Traditional Arabic" w:hAnsi="Traditional Arabic" w:hint="cs"/>
          <w:sz w:val="30"/>
          <w:szCs w:val="30"/>
          <w:rtl/>
          <w:lang w:eastAsia="zh-TW"/>
        </w:rPr>
        <w:t>التنوع البيولوجي للتربة (المبادرة العالمية بشأن التنوع البيولوجي للتربة؛ وشبكة الغابات النموذجية في أفريقيا)؛</w:t>
      </w:r>
    </w:p>
    <w:p w14:paraId="2391A234" w14:textId="38913BCF"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(ف)</w:t>
      </w:r>
      <w:r>
        <w:rPr>
          <w:rFonts w:ascii="Traditional Arabic" w:hAnsi="Traditional Arabic" w:hint="cs"/>
          <w:sz w:val="30"/>
          <w:szCs w:val="30"/>
          <w:rtl/>
          <w:lang w:eastAsia="zh-TW"/>
        </w:rPr>
        <w:tab/>
      </w:r>
      <w:r w:rsidR="00055E99">
        <w:rPr>
          <w:rFonts w:ascii="Traditional Arabic" w:hAnsi="Traditional Arabic" w:hint="cs"/>
          <w:sz w:val="30"/>
          <w:szCs w:val="30"/>
          <w:rtl/>
          <w:lang w:val="en-GB" w:eastAsia="zh-TW"/>
        </w:rPr>
        <w:t>الكائنات القمّامة والاغتذاء على الجيَف</w:t>
      </w:r>
      <w:r w:rsidR="00C35FCD">
        <w:rPr>
          <w:rFonts w:ascii="Traditional Arabic" w:hAnsi="Traditional Arabic" w:hint="cs"/>
          <w:sz w:val="30"/>
          <w:szCs w:val="30"/>
          <w:rtl/>
          <w:lang w:eastAsia="zh-TW"/>
        </w:rPr>
        <w:t xml:space="preserve"> (اقتراح لتشكيل فريق خبراء؛ </w:t>
      </w:r>
      <w:r w:rsidR="00A24492">
        <w:rPr>
          <w:rFonts w:ascii="Traditional Arabic" w:hAnsi="Traditional Arabic" w:hint="cs"/>
          <w:sz w:val="30"/>
          <w:szCs w:val="30"/>
          <w:rtl/>
          <w:lang w:eastAsia="zh-TW"/>
        </w:rPr>
        <w:t>مجموعة</w:t>
      </w:r>
      <w:r w:rsidR="00055E99">
        <w:rPr>
          <w:rFonts w:ascii="Traditional Arabic" w:hAnsi="Traditional Arabic" w:hint="cs"/>
          <w:sz w:val="30"/>
          <w:szCs w:val="30"/>
          <w:rtl/>
          <w:lang w:val="en-GB" w:eastAsia="zh-TW"/>
        </w:rPr>
        <w:t xml:space="preserve"> المتخصصين في طيور العُقاب التابعة </w:t>
      </w:r>
      <w:r w:rsidR="00A24492">
        <w:rPr>
          <w:rFonts w:ascii="Traditional Arabic" w:hAnsi="Traditional Arabic" w:hint="cs"/>
          <w:sz w:val="30"/>
          <w:szCs w:val="30"/>
          <w:rtl/>
          <w:lang w:eastAsia="zh-TW"/>
        </w:rPr>
        <w:t>ل</w:t>
      </w:r>
      <w:r w:rsidR="00C35FCD">
        <w:rPr>
          <w:rFonts w:ascii="Traditional Arabic" w:hAnsi="Traditional Arabic" w:hint="cs"/>
          <w:sz w:val="30"/>
          <w:szCs w:val="30"/>
          <w:rtl/>
          <w:lang w:eastAsia="zh-TW"/>
        </w:rPr>
        <w:t>لاتحاد الدولي لحفظ</w:t>
      </w:r>
      <w:r w:rsidR="00A24492">
        <w:rPr>
          <w:rFonts w:ascii="Traditional Arabic" w:hAnsi="Traditional Arabic" w:hint="cs"/>
          <w:sz w:val="30"/>
          <w:szCs w:val="30"/>
          <w:rtl/>
          <w:lang w:eastAsia="zh-TW"/>
        </w:rPr>
        <w:t xml:space="preserve"> الطبيعة)؛</w:t>
      </w:r>
    </w:p>
    <w:p w14:paraId="4E3B2869" w14:textId="2CA74C89"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(ص)</w:t>
      </w:r>
      <w:r>
        <w:rPr>
          <w:rFonts w:ascii="Traditional Arabic" w:hAnsi="Traditional Arabic" w:hint="cs"/>
          <w:sz w:val="30"/>
          <w:szCs w:val="30"/>
          <w:rtl/>
          <w:lang w:eastAsia="zh-TW"/>
        </w:rPr>
        <w:tab/>
      </w:r>
      <w:r w:rsidR="00DB2E87">
        <w:rPr>
          <w:rFonts w:ascii="Traditional Arabic" w:hAnsi="Traditional Arabic" w:hint="cs"/>
          <w:sz w:val="30"/>
          <w:szCs w:val="30"/>
          <w:rtl/>
          <w:lang w:eastAsia="zh-TW"/>
        </w:rPr>
        <w:t xml:space="preserve">المكونات </w:t>
      </w:r>
      <w:r w:rsidR="00055E99">
        <w:rPr>
          <w:rFonts w:ascii="Traditional Arabic" w:hAnsi="Traditional Arabic" w:hint="cs"/>
          <w:sz w:val="30"/>
          <w:szCs w:val="30"/>
          <w:rtl/>
          <w:lang w:val="en-GB" w:eastAsia="zh-TW"/>
        </w:rPr>
        <w:t>اللاحيوية</w:t>
      </w:r>
      <w:r w:rsidR="00055E99">
        <w:rPr>
          <w:rFonts w:ascii="Traditional Arabic" w:hAnsi="Traditional Arabic" w:hint="cs"/>
          <w:sz w:val="30"/>
          <w:szCs w:val="30"/>
          <w:rtl/>
          <w:lang w:eastAsia="zh-TW"/>
        </w:rPr>
        <w:t xml:space="preserve"> </w:t>
      </w:r>
      <w:r w:rsidR="00DB2E87">
        <w:rPr>
          <w:rFonts w:ascii="Traditional Arabic" w:hAnsi="Traditional Arabic" w:hint="cs"/>
          <w:sz w:val="30"/>
          <w:szCs w:val="30"/>
          <w:rtl/>
          <w:lang w:eastAsia="zh-TW"/>
        </w:rPr>
        <w:t>للطبيعة (الرابطة الأوروبية لحفظ التراث الجيولوجي)؛</w:t>
      </w:r>
    </w:p>
    <w:p w14:paraId="722A8B3A" w14:textId="7527D24B"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(ق)</w:t>
      </w:r>
      <w:r>
        <w:rPr>
          <w:rFonts w:ascii="Traditional Arabic" w:hAnsi="Traditional Arabic" w:hint="cs"/>
          <w:sz w:val="30"/>
          <w:szCs w:val="30"/>
          <w:rtl/>
          <w:lang w:eastAsia="zh-TW"/>
        </w:rPr>
        <w:tab/>
      </w:r>
      <w:r w:rsidR="007617EE">
        <w:rPr>
          <w:rFonts w:ascii="Traditional Arabic" w:hAnsi="Traditional Arabic" w:hint="cs"/>
          <w:sz w:val="30"/>
          <w:szCs w:val="30"/>
          <w:rtl/>
          <w:lang w:eastAsia="zh-TW"/>
        </w:rPr>
        <w:t>دور المناطق المحمية في تحقيق أهداف الحفظ العالمية (</w:t>
      </w:r>
      <w:r w:rsidR="007617EE">
        <w:rPr>
          <w:rFonts w:ascii="Traditional Arabic" w:hAnsi="Traditional Arabic" w:hint="cs"/>
          <w:sz w:val="30"/>
          <w:szCs w:val="30"/>
          <w:rtl/>
          <w:lang w:eastAsia="zh-TW" w:bidi="ar-EG"/>
        </w:rPr>
        <w:t>الرابطة العالمية لصناعة النفط والغاز التي تعمل من أجل القضايا البيئية والاجتماعية)؛</w:t>
      </w:r>
    </w:p>
    <w:p w14:paraId="45FC9212" w14:textId="292FEE1A" w:rsidR="00C05235" w:rsidRP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(ر)</w:t>
      </w:r>
      <w:r>
        <w:rPr>
          <w:rFonts w:ascii="Traditional Arabic" w:hAnsi="Traditional Arabic" w:hint="cs"/>
          <w:sz w:val="30"/>
          <w:szCs w:val="30"/>
          <w:rtl/>
          <w:lang w:eastAsia="zh-TW"/>
        </w:rPr>
        <w:tab/>
      </w:r>
      <w:r w:rsidR="00835E74">
        <w:rPr>
          <w:rFonts w:ascii="Traditional Arabic" w:hAnsi="Traditional Arabic" w:hint="cs"/>
          <w:sz w:val="30"/>
          <w:szCs w:val="30"/>
          <w:rtl/>
          <w:lang w:eastAsia="zh-TW"/>
        </w:rPr>
        <w:t xml:space="preserve">مسائل تتعلق بالتراث الثقافي غير المادي (خبيران في </w:t>
      </w:r>
      <w:r w:rsidR="00055E99">
        <w:rPr>
          <w:rFonts w:ascii="Traditional Arabic" w:hAnsi="Traditional Arabic" w:hint="cs"/>
          <w:sz w:val="30"/>
          <w:szCs w:val="30"/>
          <w:rtl/>
          <w:lang w:eastAsia="zh-TW"/>
        </w:rPr>
        <w:t xml:space="preserve">مجال معارف الشعوب </w:t>
      </w:r>
      <w:r w:rsidR="00835E74">
        <w:rPr>
          <w:rFonts w:ascii="Traditional Arabic" w:hAnsi="Traditional Arabic" w:hint="cs"/>
          <w:sz w:val="30"/>
          <w:szCs w:val="30"/>
          <w:rtl/>
          <w:lang w:eastAsia="zh-TW"/>
        </w:rPr>
        <w:t>الأصلية و</w:t>
      </w:r>
      <w:r w:rsidR="00055E99">
        <w:rPr>
          <w:rFonts w:ascii="Traditional Arabic" w:hAnsi="Traditional Arabic" w:hint="cs"/>
          <w:sz w:val="30"/>
          <w:szCs w:val="30"/>
          <w:rtl/>
          <w:lang w:eastAsia="zh-TW"/>
        </w:rPr>
        <w:t xml:space="preserve">المعارف </w:t>
      </w:r>
      <w:r w:rsidR="00835E74">
        <w:rPr>
          <w:rFonts w:ascii="Traditional Arabic" w:hAnsi="Traditional Arabic" w:hint="cs"/>
          <w:sz w:val="30"/>
          <w:szCs w:val="30"/>
          <w:rtl/>
          <w:lang w:eastAsia="zh-TW"/>
        </w:rPr>
        <w:t>المحلية)؛</w:t>
      </w:r>
    </w:p>
    <w:p w14:paraId="536A8C10" w14:textId="254FE03E" w:rsidR="00C05235" w:rsidRDefault="00C05235" w:rsidP="001F1704">
      <w:pPr>
        <w:pStyle w:val="Normalnumber"/>
        <w:keepNext/>
        <w:numPr>
          <w:ilvl w:val="0"/>
          <w:numId w:val="0"/>
        </w:numPr>
        <w:tabs>
          <w:tab w:val="clear" w:pos="1247"/>
          <w:tab w:val="clear" w:pos="1814"/>
          <w:tab w:val="clear" w:pos="2381"/>
          <w:tab w:val="clear" w:pos="2948"/>
          <w:tab w:val="clear" w:pos="3515"/>
          <w:tab w:val="left" w:pos="4082"/>
        </w:tabs>
        <w:bidi/>
        <w:spacing w:line="400" w:lineRule="exact"/>
        <w:ind w:left="1132" w:hanging="708"/>
        <w:jc w:val="both"/>
        <w:textDirection w:val="tbRlV"/>
        <w:rPr>
          <w:rFonts w:ascii="Traditional Arabic" w:hAnsi="Traditional Arabic"/>
          <w:b/>
          <w:bCs/>
          <w:sz w:val="30"/>
          <w:szCs w:val="30"/>
          <w:rtl/>
          <w:lang w:eastAsia="zh-TW" w:bidi="ar-EG"/>
        </w:rPr>
      </w:pPr>
      <w:r w:rsidRPr="00C05235">
        <w:rPr>
          <w:rFonts w:ascii="Traditional Arabic" w:hAnsi="Traditional Arabic" w:hint="cs"/>
          <w:b/>
          <w:bCs/>
          <w:sz w:val="30"/>
          <w:szCs w:val="30"/>
          <w:rtl/>
          <w:lang w:eastAsia="zh-TW" w:bidi="ar-EG"/>
        </w:rPr>
        <w:t>(</w:t>
      </w:r>
      <w:r>
        <w:rPr>
          <w:rFonts w:ascii="Traditional Arabic" w:hAnsi="Traditional Arabic" w:hint="cs"/>
          <w:b/>
          <w:bCs/>
          <w:sz w:val="30"/>
          <w:szCs w:val="30"/>
          <w:rtl/>
          <w:lang w:eastAsia="zh-TW" w:bidi="ar-EG"/>
        </w:rPr>
        <w:t>ب</w:t>
      </w:r>
      <w:r w:rsidRPr="00C05235">
        <w:rPr>
          <w:rFonts w:ascii="Traditional Arabic" w:hAnsi="Traditional Arabic" w:hint="cs"/>
          <w:b/>
          <w:bCs/>
          <w:sz w:val="30"/>
          <w:szCs w:val="30"/>
          <w:rtl/>
          <w:lang w:eastAsia="zh-TW" w:bidi="ar-EG"/>
        </w:rPr>
        <w:t>)</w:t>
      </w:r>
      <w:r w:rsidRPr="00C05235">
        <w:rPr>
          <w:rFonts w:ascii="Traditional Arabic" w:hAnsi="Traditional Arabic" w:hint="cs"/>
          <w:b/>
          <w:bCs/>
          <w:sz w:val="30"/>
          <w:szCs w:val="30"/>
          <w:rtl/>
          <w:lang w:eastAsia="zh-TW" w:bidi="ar-EG"/>
        </w:rPr>
        <w:tab/>
        <w:t xml:space="preserve">فيما يتعلق بالهدف </w:t>
      </w:r>
      <w:r>
        <w:rPr>
          <w:rFonts w:ascii="Traditional Arabic" w:hAnsi="Traditional Arabic" w:hint="cs"/>
          <w:b/>
          <w:bCs/>
          <w:sz w:val="30"/>
          <w:szCs w:val="30"/>
          <w:rtl/>
          <w:lang w:eastAsia="zh-TW" w:bidi="ar-EG"/>
        </w:rPr>
        <w:t>2</w:t>
      </w:r>
      <w:r w:rsidRPr="00C05235">
        <w:rPr>
          <w:rFonts w:ascii="Traditional Arabic" w:hAnsi="Traditional Arabic" w:hint="cs"/>
          <w:b/>
          <w:bCs/>
          <w:sz w:val="30"/>
          <w:szCs w:val="30"/>
          <w:rtl/>
          <w:lang w:eastAsia="zh-TW" w:bidi="ar-EG"/>
        </w:rPr>
        <w:t xml:space="preserve"> بشأن </w:t>
      </w:r>
      <w:r>
        <w:rPr>
          <w:rFonts w:ascii="Traditional Arabic" w:hAnsi="Traditional Arabic" w:hint="cs"/>
          <w:b/>
          <w:bCs/>
          <w:sz w:val="30"/>
          <w:szCs w:val="30"/>
          <w:rtl/>
          <w:lang w:eastAsia="zh-TW" w:bidi="ar-EG"/>
        </w:rPr>
        <w:t>بناء القدرات</w:t>
      </w:r>
    </w:p>
    <w:p w14:paraId="1AEF58D4" w14:textId="54FDF9AD" w:rsidR="00C05235" w:rsidRP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bidi="ar-EG"/>
        </w:rPr>
        <w:t>(أ)</w:t>
      </w:r>
      <w:r w:rsidRPr="00C05235">
        <w:rPr>
          <w:rFonts w:ascii="Traditional Arabic" w:hAnsi="Traditional Arabic" w:hint="cs"/>
          <w:sz w:val="30"/>
          <w:szCs w:val="30"/>
          <w:rtl/>
          <w:lang w:eastAsia="zh-TW" w:bidi="ar-EG"/>
        </w:rPr>
        <w:tab/>
      </w:r>
      <w:r w:rsidR="0066059D">
        <w:rPr>
          <w:rFonts w:ascii="Traditional Arabic" w:hAnsi="Traditional Arabic" w:hint="cs"/>
          <w:sz w:val="30"/>
          <w:szCs w:val="30"/>
          <w:rtl/>
          <w:lang w:eastAsia="zh-TW"/>
        </w:rPr>
        <w:t xml:space="preserve">التدريب </w:t>
      </w:r>
      <w:r w:rsidR="00E3498D">
        <w:rPr>
          <w:rFonts w:ascii="Traditional Arabic" w:hAnsi="Traditional Arabic" w:hint="cs"/>
          <w:sz w:val="30"/>
          <w:szCs w:val="30"/>
          <w:rtl/>
          <w:lang w:eastAsia="zh-TW"/>
        </w:rPr>
        <w:t>في مجال</w:t>
      </w:r>
      <w:r w:rsidR="0066059D">
        <w:rPr>
          <w:rFonts w:ascii="Traditional Arabic" w:hAnsi="Traditional Arabic" w:hint="cs"/>
          <w:sz w:val="30"/>
          <w:szCs w:val="30"/>
          <w:rtl/>
          <w:lang w:eastAsia="zh-TW"/>
        </w:rPr>
        <w:t xml:space="preserve"> رصد وتقييم التنوع البيولوجي والنظم الإيكولوجية، بما في ذلك المعايير وأفضل الممارسات في مجال </w:t>
      </w:r>
      <w:r w:rsidR="00055E99">
        <w:rPr>
          <w:rFonts w:ascii="Traditional Arabic" w:hAnsi="Traditional Arabic" w:hint="cs"/>
          <w:sz w:val="30"/>
          <w:szCs w:val="30"/>
          <w:rtl/>
          <w:lang w:eastAsia="zh-TW"/>
        </w:rPr>
        <w:t>الملاحظات العملية</w:t>
      </w:r>
      <w:r w:rsidR="0066059D">
        <w:rPr>
          <w:rFonts w:ascii="Traditional Arabic" w:hAnsi="Traditional Arabic" w:hint="cs"/>
          <w:sz w:val="30"/>
          <w:szCs w:val="30"/>
          <w:rtl/>
          <w:lang w:eastAsia="zh-TW"/>
        </w:rPr>
        <w:t xml:space="preserve">، وإدارة البيانات والتحليل العلمي، والنمذجة </w:t>
      </w:r>
      <w:r w:rsidR="00781920">
        <w:rPr>
          <w:rFonts w:ascii="Traditional Arabic" w:hAnsi="Traditional Arabic" w:hint="cs"/>
          <w:sz w:val="30"/>
          <w:szCs w:val="30"/>
          <w:rtl/>
          <w:lang w:eastAsia="zh-TW"/>
        </w:rPr>
        <w:t>و</w:t>
      </w:r>
      <w:r w:rsidR="00E3498D">
        <w:rPr>
          <w:rFonts w:ascii="Traditional Arabic" w:hAnsi="Traditional Arabic" w:hint="cs"/>
          <w:sz w:val="30"/>
          <w:szCs w:val="30"/>
          <w:rtl/>
          <w:lang w:eastAsia="zh-TW"/>
        </w:rPr>
        <w:t>ال</w:t>
      </w:r>
      <w:r w:rsidR="00781920">
        <w:rPr>
          <w:rFonts w:ascii="Traditional Arabic" w:hAnsi="Traditional Arabic" w:hint="cs"/>
          <w:sz w:val="30"/>
          <w:szCs w:val="30"/>
          <w:rtl/>
          <w:lang w:eastAsia="zh-TW"/>
        </w:rPr>
        <w:t xml:space="preserve">رسوم </w:t>
      </w:r>
      <w:r w:rsidR="00E3498D">
        <w:rPr>
          <w:rFonts w:ascii="Traditional Arabic" w:hAnsi="Traditional Arabic" w:hint="cs"/>
          <w:sz w:val="30"/>
          <w:szCs w:val="30"/>
          <w:rtl/>
          <w:lang w:eastAsia="zh-TW"/>
        </w:rPr>
        <w:t>ال</w:t>
      </w:r>
      <w:r w:rsidR="00781920">
        <w:rPr>
          <w:rFonts w:ascii="Traditional Arabic" w:hAnsi="Traditional Arabic" w:hint="cs"/>
          <w:sz w:val="30"/>
          <w:szCs w:val="30"/>
          <w:rtl/>
          <w:lang w:eastAsia="zh-TW"/>
        </w:rPr>
        <w:t xml:space="preserve">توضيحية </w:t>
      </w:r>
      <w:r w:rsidR="00055E99">
        <w:rPr>
          <w:rFonts w:ascii="Traditional Arabic" w:hAnsi="Traditional Arabic" w:hint="cs"/>
          <w:sz w:val="30"/>
          <w:szCs w:val="30"/>
          <w:rtl/>
          <w:lang w:eastAsia="zh-TW"/>
        </w:rPr>
        <w:t xml:space="preserve">للنواتج </w:t>
      </w:r>
      <w:r w:rsidR="0066059D">
        <w:rPr>
          <w:rFonts w:ascii="Traditional Arabic" w:hAnsi="Traditional Arabic" w:hint="cs"/>
          <w:sz w:val="30"/>
          <w:szCs w:val="30"/>
          <w:rtl/>
          <w:lang w:eastAsia="zh-TW"/>
        </w:rPr>
        <w:t>(اليونسكو)؛</w:t>
      </w:r>
    </w:p>
    <w:p w14:paraId="6B2F80AC" w14:textId="635D7A1E" w:rsidR="00C05235" w:rsidRP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rPr>
        <w:t>(ب)</w:t>
      </w:r>
      <w:r w:rsidRPr="00C05235">
        <w:rPr>
          <w:rFonts w:ascii="Traditional Arabic" w:hAnsi="Traditional Arabic" w:hint="cs"/>
          <w:sz w:val="30"/>
          <w:szCs w:val="30"/>
          <w:rtl/>
          <w:lang w:eastAsia="zh-TW"/>
        </w:rPr>
        <w:tab/>
      </w:r>
      <w:r w:rsidR="00781920">
        <w:rPr>
          <w:rFonts w:ascii="Traditional Arabic" w:hAnsi="Traditional Arabic" w:hint="cs"/>
          <w:sz w:val="30"/>
          <w:szCs w:val="30"/>
          <w:rtl/>
          <w:lang w:eastAsia="zh-TW"/>
        </w:rPr>
        <w:t>تقييمات التنوع البيولوجي وخدمات النظم الإيكولوجي</w:t>
      </w:r>
      <w:r w:rsidR="00E3498D">
        <w:rPr>
          <w:rFonts w:ascii="Traditional Arabic" w:hAnsi="Traditional Arabic" w:hint="cs"/>
          <w:sz w:val="30"/>
          <w:szCs w:val="30"/>
          <w:rtl/>
          <w:lang w:eastAsia="zh-TW"/>
        </w:rPr>
        <w:t>ة</w:t>
      </w:r>
      <w:r w:rsidR="00781920">
        <w:rPr>
          <w:rFonts w:ascii="Traditional Arabic" w:hAnsi="Traditional Arabic" w:hint="cs"/>
          <w:sz w:val="30"/>
          <w:szCs w:val="30"/>
          <w:rtl/>
          <w:lang w:eastAsia="zh-TW"/>
        </w:rPr>
        <w:t xml:space="preserve"> على الصعيد الوطني لبلدان وسط وشمال وغرب أفريقيا (شبكة الغابات النموذجية في أفريقيا)؛</w:t>
      </w:r>
    </w:p>
    <w:p w14:paraId="18684783" w14:textId="3BD62C82" w:rsidR="00C05235" w:rsidRP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rPr>
        <w:t>(ج)</w:t>
      </w:r>
      <w:r w:rsidRPr="00C05235">
        <w:rPr>
          <w:rFonts w:ascii="Traditional Arabic" w:hAnsi="Traditional Arabic" w:hint="cs"/>
          <w:sz w:val="30"/>
          <w:szCs w:val="30"/>
          <w:rtl/>
          <w:lang w:eastAsia="zh-TW"/>
        </w:rPr>
        <w:tab/>
      </w:r>
      <w:r w:rsidR="00D45A54">
        <w:rPr>
          <w:rFonts w:ascii="Traditional Arabic" w:hAnsi="Traditional Arabic" w:hint="cs"/>
          <w:sz w:val="30"/>
          <w:szCs w:val="30"/>
          <w:rtl/>
          <w:lang w:eastAsia="zh-TW"/>
        </w:rPr>
        <w:t xml:space="preserve">حفظ أشجار وشجيرات </w:t>
      </w:r>
      <w:r w:rsidR="00055E99">
        <w:rPr>
          <w:rFonts w:ascii="Traditional Arabic" w:hAnsi="Traditional Arabic" w:hint="cs"/>
          <w:sz w:val="30"/>
          <w:szCs w:val="30"/>
          <w:rtl/>
          <w:lang w:eastAsia="zh-TW"/>
        </w:rPr>
        <w:t xml:space="preserve">الغابات </w:t>
      </w:r>
      <w:r w:rsidR="00D45A54">
        <w:rPr>
          <w:rFonts w:ascii="Traditional Arabic" w:hAnsi="Traditional Arabic" w:hint="cs"/>
          <w:sz w:val="30"/>
          <w:szCs w:val="30"/>
          <w:rtl/>
          <w:lang w:eastAsia="zh-TW"/>
        </w:rPr>
        <w:t>في أفريقيا على الصعيد الإقليمي (المركز الوطني للمو</w:t>
      </w:r>
      <w:r w:rsidR="00E3498D">
        <w:rPr>
          <w:rFonts w:ascii="Traditional Arabic" w:hAnsi="Traditional Arabic" w:hint="cs"/>
          <w:sz w:val="30"/>
          <w:szCs w:val="30"/>
          <w:rtl/>
          <w:lang w:eastAsia="zh-TW"/>
        </w:rPr>
        <w:t>ا</w:t>
      </w:r>
      <w:r w:rsidR="00D45A54">
        <w:rPr>
          <w:rFonts w:ascii="Traditional Arabic" w:hAnsi="Traditional Arabic" w:hint="cs"/>
          <w:sz w:val="30"/>
          <w:szCs w:val="30"/>
          <w:rtl/>
          <w:lang w:eastAsia="zh-TW"/>
        </w:rPr>
        <w:t>رد الجينية والتكنولوجيا الحيوية في نيجيريا)؛</w:t>
      </w:r>
    </w:p>
    <w:p w14:paraId="738C3E55" w14:textId="6CF0C51D" w:rsidR="00C05235" w:rsidRP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rPr>
        <w:t>(د)</w:t>
      </w:r>
      <w:r w:rsidRPr="00C05235">
        <w:rPr>
          <w:rFonts w:ascii="Traditional Arabic" w:hAnsi="Traditional Arabic" w:hint="cs"/>
          <w:sz w:val="30"/>
          <w:szCs w:val="30"/>
          <w:rtl/>
          <w:lang w:eastAsia="zh-TW"/>
        </w:rPr>
        <w:tab/>
      </w:r>
      <w:r w:rsidR="00B0404C">
        <w:rPr>
          <w:rFonts w:ascii="Traditional Arabic" w:hAnsi="Traditional Arabic" w:hint="cs"/>
          <w:sz w:val="30"/>
          <w:szCs w:val="30"/>
          <w:rtl/>
          <w:lang w:eastAsia="zh-TW"/>
        </w:rPr>
        <w:t>إدارة استخدام الطبيعة وتقاسم منافعها بشكل منصف، في سياق المناطق المحمية (جامعة</w:t>
      </w:r>
      <w:r w:rsidR="00055E99">
        <w:rPr>
          <w:rFonts w:ascii="Traditional Arabic" w:hAnsi="Traditional Arabic" w:hint="cs"/>
          <w:sz w:val="30"/>
          <w:szCs w:val="30"/>
          <w:rtl/>
          <w:lang w:eastAsia="zh-TW"/>
        </w:rPr>
        <w:t xml:space="preserve"> شريماتي ناثيباي دامودار</w:t>
      </w:r>
      <w:r w:rsidR="004E7541">
        <w:rPr>
          <w:rFonts w:ascii="Traditional Arabic" w:hAnsi="Traditional Arabic" w:hint="cs"/>
          <w:sz w:val="30"/>
          <w:szCs w:val="30"/>
          <w:rtl/>
          <w:lang w:eastAsia="zh-TW"/>
        </w:rPr>
        <w:t xml:space="preserve"> ثاكيرسي</w:t>
      </w:r>
      <w:r w:rsidR="00B0404C">
        <w:rPr>
          <w:rFonts w:ascii="Traditional Arabic" w:hAnsi="Traditional Arabic" w:hint="cs"/>
          <w:sz w:val="30"/>
          <w:szCs w:val="30"/>
          <w:rtl/>
          <w:lang w:eastAsia="zh-TW"/>
        </w:rPr>
        <w:t xml:space="preserve"> </w:t>
      </w:r>
      <w:r w:rsidR="004E7541" w:rsidRPr="00913836">
        <w:rPr>
          <w:rFonts w:asciiTheme="majorBidi" w:hAnsiTheme="majorBidi" w:cstheme="majorBidi"/>
          <w:rtl/>
          <w:lang w:eastAsia="zh-TW"/>
        </w:rPr>
        <w:t>(</w:t>
      </w:r>
      <w:r w:rsidR="00B0404C" w:rsidRPr="00913836">
        <w:rPr>
          <w:rFonts w:asciiTheme="majorBidi" w:hAnsiTheme="majorBidi" w:cstheme="majorBidi"/>
          <w:lang w:eastAsia="en-GB"/>
        </w:rPr>
        <w:t>SNDT</w:t>
      </w:r>
      <w:r w:rsidR="004E7541" w:rsidRPr="00913836">
        <w:rPr>
          <w:rFonts w:asciiTheme="majorBidi" w:hAnsiTheme="majorBidi" w:cstheme="majorBidi"/>
          <w:rtl/>
          <w:lang w:eastAsia="zh-TW"/>
        </w:rPr>
        <w:t>)</w:t>
      </w:r>
      <w:r w:rsidR="00B0404C">
        <w:rPr>
          <w:rFonts w:ascii="Traditional Arabic" w:hAnsi="Traditional Arabic" w:hint="cs"/>
          <w:sz w:val="30"/>
          <w:szCs w:val="30"/>
          <w:rtl/>
          <w:lang w:eastAsia="zh-TW"/>
        </w:rPr>
        <w:t xml:space="preserve"> للنساء، الهند).</w:t>
      </w:r>
    </w:p>
    <w:p w14:paraId="4D68C6EA" w14:textId="2F531362" w:rsidR="00C05235" w:rsidRDefault="00C05235" w:rsidP="001F1704">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rtl/>
          <w:lang w:eastAsia="zh-TW" w:bidi="ar-EG"/>
        </w:rPr>
      </w:pPr>
      <w:r>
        <w:rPr>
          <w:rFonts w:ascii="Traditional Arabic" w:hAnsi="Traditional Arabic" w:hint="cs"/>
          <w:b/>
          <w:bCs/>
          <w:sz w:val="30"/>
          <w:szCs w:val="30"/>
          <w:rtl/>
          <w:lang w:eastAsia="zh-TW" w:bidi="ar-EG"/>
        </w:rPr>
        <w:t>باء</w:t>
      </w:r>
      <w:r w:rsidR="001F1704">
        <w:rPr>
          <w:rFonts w:ascii="Traditional Arabic" w:hAnsi="Traditional Arabic" w:hint="cs"/>
          <w:b/>
          <w:bCs/>
          <w:sz w:val="30"/>
          <w:szCs w:val="30"/>
          <w:rtl/>
          <w:lang w:eastAsia="zh-TW" w:bidi="ar-EG"/>
        </w:rPr>
        <w:t xml:space="preserve"> </w:t>
      </w:r>
      <w:r w:rsidRPr="00A04BD3">
        <w:rPr>
          <w:rFonts w:ascii="Traditional Arabic" w:hAnsi="Traditional Arabic" w:hint="cs"/>
          <w:b/>
          <w:bCs/>
          <w:sz w:val="30"/>
          <w:szCs w:val="30"/>
          <w:rtl/>
          <w:lang w:eastAsia="zh-TW" w:bidi="ar-EG"/>
        </w:rPr>
        <w:t>-</w:t>
      </w:r>
      <w:r w:rsidRPr="00A04BD3">
        <w:rPr>
          <w:rFonts w:ascii="Traditional Arabic" w:hAnsi="Traditional Arabic" w:hint="cs"/>
          <w:b/>
          <w:bCs/>
          <w:sz w:val="30"/>
          <w:szCs w:val="30"/>
          <w:rtl/>
          <w:lang w:eastAsia="zh-TW" w:bidi="ar-EG"/>
        </w:rPr>
        <w:tab/>
      </w:r>
      <w:r w:rsidR="004E7541">
        <w:rPr>
          <w:rFonts w:ascii="Traditional Arabic" w:hAnsi="Traditional Arabic" w:hint="cs"/>
          <w:b/>
          <w:bCs/>
          <w:sz w:val="30"/>
          <w:szCs w:val="30"/>
          <w:rtl/>
          <w:lang w:eastAsia="zh-TW" w:bidi="ar-EG"/>
        </w:rPr>
        <w:t xml:space="preserve">تصنيف </w:t>
      </w:r>
      <w:r>
        <w:rPr>
          <w:rFonts w:ascii="Traditional Arabic" w:hAnsi="Traditional Arabic" w:hint="cs"/>
          <w:b/>
          <w:bCs/>
          <w:sz w:val="30"/>
          <w:szCs w:val="30"/>
          <w:rtl/>
          <w:lang w:eastAsia="zh-TW" w:bidi="ar-EG"/>
        </w:rPr>
        <w:t xml:space="preserve">الطلبات الأخرى دعماً لبرنامج العمل </w:t>
      </w:r>
      <w:r w:rsidR="004E7541">
        <w:rPr>
          <w:rFonts w:ascii="Traditional Arabic" w:hAnsi="Traditional Arabic" w:hint="cs"/>
          <w:b/>
          <w:bCs/>
          <w:sz w:val="30"/>
          <w:szCs w:val="30"/>
          <w:rtl/>
          <w:lang w:eastAsia="zh-TW" w:bidi="ar-EG"/>
        </w:rPr>
        <w:t>بأكمله</w:t>
      </w:r>
    </w:p>
    <w:p w14:paraId="110FD550" w14:textId="6AB2CE39" w:rsidR="00817765" w:rsidRDefault="002A3891"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بالإضافة إلى </w:t>
      </w:r>
      <w:r w:rsidR="004E7541">
        <w:rPr>
          <w:rFonts w:ascii="Traditional Arabic" w:hAnsi="Traditional Arabic" w:hint="cs"/>
          <w:sz w:val="30"/>
          <w:szCs w:val="30"/>
          <w:rtl/>
          <w:lang w:eastAsia="zh-TW"/>
        </w:rPr>
        <w:t xml:space="preserve">ما قدم من المعلومات </w:t>
      </w:r>
      <w:r>
        <w:rPr>
          <w:rFonts w:ascii="Traditional Arabic" w:hAnsi="Traditional Arabic" w:hint="cs"/>
          <w:sz w:val="30"/>
          <w:szCs w:val="30"/>
          <w:rtl/>
          <w:lang w:eastAsia="zh-TW"/>
        </w:rPr>
        <w:t xml:space="preserve">الواردة أعلاه، والتي ركزت على موضوع محدد </w:t>
      </w:r>
      <w:r w:rsidR="004E7541">
        <w:rPr>
          <w:rFonts w:ascii="Traditional Arabic" w:hAnsi="Traditional Arabic" w:hint="cs"/>
          <w:sz w:val="30"/>
          <w:szCs w:val="30"/>
          <w:rtl/>
          <w:lang w:eastAsia="zh-TW"/>
        </w:rPr>
        <w:t>للأهداف المختلفة</w:t>
      </w:r>
      <w:r>
        <w:rPr>
          <w:rFonts w:ascii="Traditional Arabic" w:hAnsi="Traditional Arabic" w:hint="cs"/>
          <w:sz w:val="30"/>
          <w:szCs w:val="30"/>
          <w:rtl/>
          <w:lang w:eastAsia="zh-TW"/>
        </w:rPr>
        <w:t>، تلقى المنبر أيضاً طلبات وإسهامات واقتراحات ذات طابع أعمّ لدعم برنامج العمل بأكمله.</w:t>
      </w:r>
    </w:p>
    <w:p w14:paraId="2130EFD1" w14:textId="64CFD975" w:rsidR="00C05235" w:rsidRDefault="002A3891"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وفيما يتعلق بالهدف 1 بشأن تقييم المعارف، تلقى المنبر طلبات وإسهامات واقتراحات </w:t>
      </w:r>
      <w:r w:rsidR="00541456">
        <w:rPr>
          <w:rFonts w:ascii="Traditional Arabic" w:hAnsi="Traditional Arabic" w:hint="cs"/>
          <w:sz w:val="30"/>
          <w:szCs w:val="30"/>
          <w:rtl/>
          <w:lang w:eastAsia="zh-TW"/>
        </w:rPr>
        <w:t xml:space="preserve">تخص </w:t>
      </w:r>
      <w:r>
        <w:rPr>
          <w:rFonts w:ascii="Traditional Arabic" w:hAnsi="Traditional Arabic" w:hint="cs"/>
          <w:sz w:val="30"/>
          <w:szCs w:val="30"/>
          <w:rtl/>
          <w:lang w:eastAsia="zh-TW"/>
        </w:rPr>
        <w:t xml:space="preserve">عملية تقييمات المنبر والمسائل العامة المتعلقة بها، بما في ذلك فيما يتعلق بإعداد الأوراق التقنية والتوليفات، بما في ذلك لجماهير محددة بغية تعزيز أثر التقييمات الحالية واستيعابها (النرويج؛ وبرنامج الأمم المتحدة للبيئة واليونسكو)؛ وتعزيز عمليات تسمية الخبراء، وتحقيق التوازن في تكوين أفرقة خبراء التقييم، ووضوح لغة </w:t>
      </w:r>
      <w:r w:rsidR="00541456">
        <w:rPr>
          <w:rFonts w:ascii="Traditional Arabic" w:hAnsi="Traditional Arabic" w:hint="cs"/>
          <w:sz w:val="30"/>
          <w:szCs w:val="30"/>
          <w:rtl/>
          <w:lang w:eastAsia="zh-TW"/>
        </w:rPr>
        <w:t xml:space="preserve">موجزات </w:t>
      </w:r>
      <w:r>
        <w:rPr>
          <w:rFonts w:ascii="Traditional Arabic" w:hAnsi="Traditional Arabic" w:hint="cs"/>
          <w:sz w:val="30"/>
          <w:szCs w:val="30"/>
          <w:rtl/>
          <w:lang w:eastAsia="zh-TW"/>
        </w:rPr>
        <w:t xml:space="preserve">مقرري السياسات والحوار بين خبراء التقييم ومقرري السياسات (المكسيك)؛ وضمان اتباع نهج أكثر اتساقاً لإجراء التقييمات في إطار الاتفاقات البيئية المتعددة الأطراف ومن جانب وكالات الأمم المتحدة، والهيئة الحكومية الدولية المعنية بتغير المناخ، والمنبر (المملكة المتحدة)؛ وتمديد مدة التقييمات (اليونسكو)؛ ووضع آليات متابعة </w:t>
      </w:r>
      <w:r w:rsidR="00E3498D">
        <w:rPr>
          <w:rFonts w:ascii="Traditional Arabic" w:hAnsi="Traditional Arabic" w:hint="cs"/>
          <w:sz w:val="30"/>
          <w:szCs w:val="30"/>
          <w:rtl/>
          <w:lang w:eastAsia="zh-TW"/>
        </w:rPr>
        <w:t>ل</w:t>
      </w:r>
      <w:r>
        <w:rPr>
          <w:rFonts w:ascii="Traditional Arabic" w:hAnsi="Traditional Arabic" w:hint="cs"/>
          <w:sz w:val="30"/>
          <w:szCs w:val="30"/>
          <w:rtl/>
          <w:lang w:eastAsia="zh-TW"/>
        </w:rPr>
        <w:t xml:space="preserve">تقييمات المنبر </w:t>
      </w:r>
      <w:r w:rsidR="00E3498D">
        <w:rPr>
          <w:rFonts w:ascii="Traditional Arabic" w:hAnsi="Traditional Arabic" w:hint="cs"/>
          <w:sz w:val="30"/>
          <w:szCs w:val="30"/>
          <w:rtl/>
          <w:lang w:eastAsia="zh-TW"/>
        </w:rPr>
        <w:t xml:space="preserve">المستكملة </w:t>
      </w:r>
      <w:r>
        <w:rPr>
          <w:rFonts w:ascii="Traditional Arabic" w:hAnsi="Traditional Arabic" w:hint="cs"/>
          <w:sz w:val="30"/>
          <w:szCs w:val="30"/>
          <w:rtl/>
          <w:lang w:eastAsia="zh-TW"/>
        </w:rPr>
        <w:t>(معهد الاستراتيجيات البيئية العالمية)؛ ومواصلة تركيز التقييمات على وضع نُهج متعددة التخصصات وعلى الخيارات ذات الصلة بالسياسات</w:t>
      </w:r>
      <w:r w:rsidR="00E3498D">
        <w:rPr>
          <w:rFonts w:ascii="Traditional Arabic" w:hAnsi="Traditional Arabic" w:hint="cs"/>
          <w:sz w:val="30"/>
          <w:szCs w:val="30"/>
          <w:rtl/>
          <w:lang w:eastAsia="zh-TW"/>
        </w:rPr>
        <w:t xml:space="preserve"> العامة من أجل ا</w:t>
      </w:r>
      <w:r>
        <w:rPr>
          <w:rFonts w:ascii="Traditional Arabic" w:hAnsi="Traditional Arabic" w:hint="cs"/>
          <w:sz w:val="30"/>
          <w:szCs w:val="30"/>
          <w:rtl/>
          <w:lang w:eastAsia="zh-TW"/>
        </w:rPr>
        <w:t xml:space="preserve">لحكومات (مؤسسة </w:t>
      </w:r>
      <w:r w:rsidRPr="00020D38">
        <w:rPr>
          <w:kern w:val="22"/>
          <w:lang w:eastAsia="en-GB"/>
        </w:rPr>
        <w:t>NINA</w:t>
      </w:r>
      <w:r w:rsidR="00F4635E" w:rsidRPr="00F4635E">
        <w:rPr>
          <w:rFonts w:asciiTheme="majorBidi" w:hAnsiTheme="majorBidi" w:cstheme="majorBidi"/>
          <w:rtl/>
          <w:lang w:eastAsia="zh-TW"/>
        </w:rPr>
        <w:t>)</w:t>
      </w:r>
      <w:r>
        <w:rPr>
          <w:rFonts w:ascii="Traditional Arabic" w:hAnsi="Traditional Arabic" w:hint="cs"/>
          <w:sz w:val="30"/>
          <w:szCs w:val="30"/>
          <w:rtl/>
          <w:lang w:eastAsia="zh-TW"/>
        </w:rPr>
        <w:t xml:space="preserve">؛ وتعزيز وضوح وثائق الفحص (مؤسسة </w:t>
      </w:r>
      <w:r w:rsidRPr="00020D38">
        <w:rPr>
          <w:kern w:val="22"/>
          <w:lang w:eastAsia="en-GB"/>
        </w:rPr>
        <w:t>NINA</w:t>
      </w:r>
      <w:r w:rsidRPr="00F4635E">
        <w:rPr>
          <w:rFonts w:asciiTheme="majorBidi" w:hAnsiTheme="majorBidi" w:cstheme="majorBidi"/>
          <w:rtl/>
          <w:lang w:eastAsia="zh-TW"/>
        </w:rPr>
        <w:t>)</w:t>
      </w:r>
      <w:r>
        <w:rPr>
          <w:rFonts w:ascii="Traditional Arabic" w:hAnsi="Traditional Arabic" w:hint="cs"/>
          <w:sz w:val="30"/>
          <w:szCs w:val="30"/>
          <w:rtl/>
          <w:lang w:eastAsia="zh-TW"/>
        </w:rPr>
        <w:t xml:space="preserve">؛ وتعزيز الدعم الإداري والتحريري المقدم من الأمانة إلى مؤلفي التقييمات (مؤسسة </w:t>
      </w:r>
      <w:r w:rsidRPr="00020D38">
        <w:rPr>
          <w:kern w:val="22"/>
          <w:lang w:eastAsia="en-GB"/>
        </w:rPr>
        <w:t>NINA</w:t>
      </w:r>
      <w:r w:rsidR="00F4635E" w:rsidRPr="00F4635E">
        <w:rPr>
          <w:rFonts w:asciiTheme="majorBidi" w:hAnsiTheme="majorBidi" w:cstheme="majorBidi"/>
          <w:rtl/>
          <w:lang w:eastAsia="zh-TW"/>
        </w:rPr>
        <w:t>)</w:t>
      </w:r>
      <w:r>
        <w:rPr>
          <w:rFonts w:ascii="Traditional Arabic" w:hAnsi="Traditional Arabic" w:hint="cs"/>
          <w:sz w:val="30"/>
          <w:szCs w:val="30"/>
          <w:rtl/>
          <w:lang w:eastAsia="zh-TW"/>
        </w:rPr>
        <w:t>.</w:t>
      </w:r>
    </w:p>
    <w:p w14:paraId="06433BBD" w14:textId="3B1CFA51" w:rsidR="00C05235" w:rsidRDefault="00E55ADF"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وفيما يتعلق بالهدف 2 بشأن بناء القدرات، تلقى المنبر طلبات وإسهامات واقتراحات تتعلق بالأهمية العامة لعمل المنبر بشأن بناء القدرات (الاتحاد الدولي لحفظ الطبيعة) ومواصلة تنفيذ الخطة المتجددة لبناء القدرات (الصين).</w:t>
      </w:r>
      <w:r w:rsidR="000A2F43">
        <w:rPr>
          <w:rFonts w:ascii="Traditional Arabic" w:hAnsi="Traditional Arabic" w:hint="cs"/>
          <w:sz w:val="30"/>
          <w:szCs w:val="30"/>
          <w:rtl/>
          <w:lang w:eastAsia="zh-TW"/>
        </w:rPr>
        <w:t xml:space="preserve"> واشتملت طلبات إضافية بشأن بناء القدرات على بناء القدرات من أجل تعزيز الاستفادة من تقييمات المنبر</w:t>
      </w:r>
      <w:r w:rsidR="00E3498D" w:rsidRPr="00E3498D">
        <w:rPr>
          <w:rFonts w:ascii="Traditional Arabic" w:hAnsi="Traditional Arabic" w:hint="cs"/>
          <w:sz w:val="30"/>
          <w:szCs w:val="30"/>
          <w:rtl/>
          <w:lang w:eastAsia="zh-TW"/>
        </w:rPr>
        <w:t xml:space="preserve"> </w:t>
      </w:r>
      <w:r w:rsidR="00E3498D">
        <w:rPr>
          <w:rFonts w:ascii="Traditional Arabic" w:hAnsi="Traditional Arabic" w:hint="cs"/>
          <w:sz w:val="30"/>
          <w:szCs w:val="30"/>
          <w:rtl/>
          <w:lang w:eastAsia="zh-TW"/>
        </w:rPr>
        <w:t>المستكملة</w:t>
      </w:r>
      <w:r w:rsidR="000A2F43">
        <w:rPr>
          <w:rFonts w:ascii="Traditional Arabic" w:hAnsi="Traditional Arabic" w:hint="cs"/>
          <w:sz w:val="30"/>
          <w:szCs w:val="30"/>
          <w:rtl/>
          <w:lang w:eastAsia="zh-TW"/>
        </w:rPr>
        <w:t xml:space="preserve">، بما في ذلك لضمان استمرارها من برنامج العمل الأول (الصين؛ والمكسيك واليونسكو)، بما في ذلك إشراك الجهات الفاعلة خارج قطاع البيئة (معهد الاستراتيجيات البيئية العالمية)؛ وبناء القدرات من أجل إعداد تقييمات محلية أو وطنية (المكسيك)؛ وربط جهود بناء القدرات لتحديد الفجوات في المعارف (مؤسسة </w:t>
      </w:r>
      <w:r w:rsidR="000A2F43" w:rsidRPr="00020D38">
        <w:rPr>
          <w:kern w:val="22"/>
          <w:lang w:eastAsia="en-GB"/>
        </w:rPr>
        <w:t>NINA</w:t>
      </w:r>
      <w:r w:rsidR="00F4635E" w:rsidRPr="00F4635E">
        <w:rPr>
          <w:rFonts w:asciiTheme="majorBidi" w:hAnsiTheme="majorBidi" w:cstheme="majorBidi"/>
          <w:rtl/>
          <w:lang w:eastAsia="zh-TW"/>
        </w:rPr>
        <w:t>)</w:t>
      </w:r>
      <w:r w:rsidR="000A2F43">
        <w:rPr>
          <w:rFonts w:ascii="Traditional Arabic" w:hAnsi="Traditional Arabic" w:hint="cs"/>
          <w:sz w:val="30"/>
          <w:szCs w:val="30"/>
          <w:rtl/>
          <w:lang w:eastAsia="zh-TW"/>
        </w:rPr>
        <w:t>؛ ووضع آلية تتسم بطابع رسمي أكثر للمشاركة مع المنظمات في الخطة المتجددة لبناء القدرات (برنامج الأمم المتحدة الإنمائي).</w:t>
      </w:r>
    </w:p>
    <w:p w14:paraId="1FF0EB83" w14:textId="7BF8BB67" w:rsidR="00C05235" w:rsidRDefault="00C24A69"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وفيما يتعلق بالهدف 3 بشأن تعزيز أسس المعارف، تلقى المنبر طلبات وإسهامات واقتراحات تتعلق بالأهمية العامة للأنشطة الجارية في إطار تلك الوظيفة (الاتحاد الدولي لحفظ الطبيعة) وضرورة س</w:t>
      </w:r>
      <w:r w:rsidR="00E3498D">
        <w:rPr>
          <w:rFonts w:ascii="Traditional Arabic" w:hAnsi="Traditional Arabic" w:hint="cs"/>
          <w:sz w:val="30"/>
          <w:szCs w:val="30"/>
          <w:rtl/>
          <w:lang w:eastAsia="zh-TW"/>
        </w:rPr>
        <w:t xml:space="preserve">د الفجوات في المعارف والبيانات </w:t>
      </w:r>
      <w:r>
        <w:rPr>
          <w:rFonts w:ascii="Traditional Arabic" w:hAnsi="Traditional Arabic" w:hint="cs"/>
          <w:sz w:val="30"/>
          <w:szCs w:val="30"/>
          <w:rtl/>
          <w:lang w:eastAsia="zh-TW"/>
        </w:rPr>
        <w:t>التي تنشأ من نواتج برنامج العمل الأول (</w:t>
      </w:r>
      <w:r w:rsidR="00CE0128">
        <w:rPr>
          <w:rFonts w:ascii="Traditional Arabic" w:hAnsi="Traditional Arabic" w:hint="cs"/>
          <w:sz w:val="30"/>
          <w:szCs w:val="30"/>
          <w:rtl/>
          <w:lang w:eastAsia="zh-TW"/>
        </w:rPr>
        <w:t>اتفاقية التنوع</w:t>
      </w:r>
      <w:r>
        <w:rPr>
          <w:rFonts w:ascii="Traditional Arabic" w:hAnsi="Traditional Arabic" w:hint="cs"/>
          <w:sz w:val="30"/>
          <w:szCs w:val="30"/>
          <w:rtl/>
          <w:lang w:eastAsia="zh-TW"/>
        </w:rPr>
        <w:t xml:space="preserve"> البيولوجي؛ والمكسيك؛ ومؤسسة </w:t>
      </w:r>
      <w:r w:rsidRPr="00020D38">
        <w:rPr>
          <w:kern w:val="22"/>
          <w:lang w:eastAsia="en-GB"/>
        </w:rPr>
        <w:t>NINA</w:t>
      </w:r>
      <w:r w:rsidR="00F4635E" w:rsidRPr="00F4635E">
        <w:rPr>
          <w:rFonts w:asciiTheme="majorBidi" w:hAnsiTheme="majorBidi" w:cstheme="majorBidi"/>
          <w:rtl/>
          <w:lang w:eastAsia="zh-TW"/>
        </w:rPr>
        <w:t>)</w:t>
      </w:r>
      <w:r>
        <w:rPr>
          <w:rFonts w:ascii="Traditional Arabic" w:hAnsi="Traditional Arabic" w:hint="cs"/>
          <w:sz w:val="30"/>
          <w:szCs w:val="30"/>
          <w:rtl/>
          <w:lang w:eastAsia="zh-TW"/>
        </w:rPr>
        <w:t xml:space="preserve">، بالإضافة إلى طلب لتعزيز منصات الحصول على المعلومات من </w:t>
      </w:r>
      <w:r w:rsidR="00A91313">
        <w:rPr>
          <w:rFonts w:ascii="Traditional Arabic" w:hAnsi="Traditional Arabic" w:hint="cs"/>
          <w:sz w:val="30"/>
          <w:szCs w:val="30"/>
          <w:rtl/>
          <w:lang w:eastAsia="zh-TW"/>
        </w:rPr>
        <w:t>المصادر المختلفة</w:t>
      </w:r>
      <w:r>
        <w:rPr>
          <w:rFonts w:ascii="Traditional Arabic" w:hAnsi="Traditional Arabic" w:hint="cs"/>
          <w:sz w:val="30"/>
          <w:szCs w:val="30"/>
          <w:rtl/>
          <w:lang w:eastAsia="zh-TW"/>
        </w:rPr>
        <w:t xml:space="preserve"> (المكسيك).</w:t>
      </w:r>
    </w:p>
    <w:p w14:paraId="0D079454" w14:textId="38DB77F1" w:rsidR="00C05235" w:rsidRDefault="00D0168D"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 xml:space="preserve">وفيما يتعلق بالهدف 4 بشأن دعم السياسات، تلقى المنبر طلبات وإسهامات واقتراحات تتعلق بأهمية هذه الوظيفة بوجه عام </w:t>
      </w:r>
      <w:r w:rsidR="00A91313">
        <w:rPr>
          <w:rFonts w:ascii="Traditional Arabic" w:hAnsi="Traditional Arabic" w:hint="cs"/>
          <w:sz w:val="30"/>
          <w:szCs w:val="30"/>
          <w:rtl/>
          <w:lang w:eastAsia="zh-TW"/>
        </w:rPr>
        <w:t>وبضرورة ت</w:t>
      </w:r>
      <w:r>
        <w:rPr>
          <w:rFonts w:ascii="Traditional Arabic" w:hAnsi="Traditional Arabic" w:hint="cs"/>
          <w:sz w:val="30"/>
          <w:szCs w:val="30"/>
          <w:rtl/>
          <w:lang w:eastAsia="zh-TW"/>
        </w:rPr>
        <w:t xml:space="preserve">قديم دعم تقني لمقرري السياسات (الاتحاد الدولي لحفظ الطبيعة)؛ </w:t>
      </w:r>
      <w:r w:rsidR="00A91313">
        <w:rPr>
          <w:rFonts w:ascii="Traditional Arabic" w:hAnsi="Traditional Arabic" w:hint="cs"/>
          <w:sz w:val="30"/>
          <w:szCs w:val="30"/>
          <w:rtl/>
          <w:lang w:eastAsia="zh-TW"/>
        </w:rPr>
        <w:t xml:space="preserve">وفهرس </w:t>
      </w:r>
      <w:r>
        <w:rPr>
          <w:rFonts w:ascii="Traditional Arabic" w:hAnsi="Traditional Arabic" w:hint="cs"/>
          <w:sz w:val="30"/>
          <w:szCs w:val="30"/>
          <w:rtl/>
          <w:lang w:eastAsia="zh-TW"/>
        </w:rPr>
        <w:t>أدوات ومنهجيات دعم السياسات (اليابان؛ والمكسيك واليونسكو)؛ وتقييمات مجموعات من أدوات محددة لدعم السياسات من خلال تقييما</w:t>
      </w:r>
      <w:r w:rsidR="00E3498D">
        <w:rPr>
          <w:rFonts w:ascii="Traditional Arabic" w:hAnsi="Traditional Arabic" w:hint="cs"/>
          <w:sz w:val="30"/>
          <w:szCs w:val="30"/>
          <w:rtl/>
          <w:lang w:eastAsia="zh-TW"/>
        </w:rPr>
        <w:t>ت</w:t>
      </w:r>
      <w:r>
        <w:rPr>
          <w:rFonts w:ascii="Traditional Arabic" w:hAnsi="Traditional Arabic" w:hint="cs"/>
          <w:sz w:val="30"/>
          <w:szCs w:val="30"/>
          <w:rtl/>
          <w:lang w:eastAsia="zh-TW"/>
        </w:rPr>
        <w:t xml:space="preserve"> منهجية أو أوراق تقنية (النرويج وبرنامج الأمم المتحدة للبيئة)؛ ووضع إطار مفاهيمي ومؤشرات لقياس </w:t>
      </w:r>
      <w:r w:rsidR="00A91313" w:rsidRPr="00177562">
        <w:rPr>
          <w:rFonts w:ascii="Traditional Arabic" w:hAnsi="Traditional Arabic" w:hint="eastAsia"/>
          <w:sz w:val="30"/>
          <w:szCs w:val="30"/>
          <w:rtl/>
          <w:lang w:eastAsia="zh-TW"/>
        </w:rPr>
        <w:t>”نوعية</w:t>
      </w:r>
      <w:r w:rsidR="00A91313">
        <w:rPr>
          <w:rFonts w:ascii="Traditional Arabic" w:hAnsi="Traditional Arabic" w:hint="cs"/>
          <w:sz w:val="30"/>
          <w:szCs w:val="30"/>
          <w:rtl/>
          <w:lang w:eastAsia="zh-TW"/>
        </w:rPr>
        <w:t xml:space="preserve"> </w:t>
      </w:r>
      <w:r>
        <w:rPr>
          <w:rFonts w:ascii="Traditional Arabic" w:hAnsi="Traditional Arabic" w:hint="cs"/>
          <w:sz w:val="30"/>
          <w:szCs w:val="30"/>
          <w:rtl/>
          <w:lang w:eastAsia="zh-TW"/>
        </w:rPr>
        <w:t>الحياة الجيدة</w:t>
      </w:r>
      <w:r w:rsidR="00F4635E">
        <w:rPr>
          <w:rFonts w:ascii="Traditional Arabic" w:hAnsi="Traditional Arabic" w:hint="cs"/>
          <w:sz w:val="30"/>
          <w:szCs w:val="30"/>
          <w:rtl/>
          <w:lang w:eastAsia="zh-TW"/>
        </w:rPr>
        <w:t>‘‘</w:t>
      </w:r>
      <w:r>
        <w:rPr>
          <w:rFonts w:ascii="Traditional Arabic" w:hAnsi="Traditional Arabic" w:hint="cs"/>
          <w:sz w:val="30"/>
          <w:szCs w:val="30"/>
          <w:rtl/>
          <w:lang w:eastAsia="zh-TW"/>
        </w:rPr>
        <w:t xml:space="preserve"> (المكسيك).</w:t>
      </w:r>
    </w:p>
    <w:p w14:paraId="74780F0B" w14:textId="73F43A5A" w:rsidR="00C05235" w:rsidRDefault="00E56BBB"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وتلقى المنبر أيضاً طلبات وإسهامات واقتراحات تتعلق بمواصلة العمل بشأن السيناريوهات والنماذج، بالاعتماد على الجهود المبذولة في إطار برنامج العمل الأول، بما في ذلك فيما يتعلق بالسيناريوهات والنماذج </w:t>
      </w:r>
      <w:r w:rsidR="00A91313">
        <w:rPr>
          <w:rFonts w:ascii="Traditional Arabic" w:hAnsi="Traditional Arabic" w:hint="cs"/>
          <w:sz w:val="30"/>
          <w:szCs w:val="30"/>
          <w:rtl/>
          <w:lang w:eastAsia="zh-TW"/>
        </w:rPr>
        <w:t xml:space="preserve">التي تقيِّم </w:t>
      </w:r>
      <w:r>
        <w:rPr>
          <w:rFonts w:ascii="Traditional Arabic" w:hAnsi="Traditional Arabic" w:hint="cs"/>
          <w:sz w:val="30"/>
          <w:szCs w:val="30"/>
          <w:rtl/>
          <w:lang w:eastAsia="zh-TW"/>
        </w:rPr>
        <w:t>المسارات المؤدية إلى التغير التحولي المطلوب ل</w:t>
      </w:r>
      <w:r w:rsidR="002A658B">
        <w:rPr>
          <w:rFonts w:ascii="Traditional Arabic" w:hAnsi="Traditional Arabic" w:hint="cs"/>
          <w:sz w:val="30"/>
          <w:szCs w:val="30"/>
          <w:rtl/>
          <w:lang w:eastAsia="zh-TW"/>
        </w:rPr>
        <w:t>لوصول إلى مستقبل مستدام (</w:t>
      </w:r>
      <w:r w:rsidR="00CE0128">
        <w:rPr>
          <w:rFonts w:ascii="Traditional Arabic" w:hAnsi="Traditional Arabic" w:hint="cs"/>
          <w:sz w:val="30"/>
          <w:szCs w:val="30"/>
          <w:rtl/>
          <w:lang w:eastAsia="zh-TW"/>
        </w:rPr>
        <w:t>اتفاقية التنوع</w:t>
      </w:r>
      <w:r w:rsidR="002A658B">
        <w:rPr>
          <w:rFonts w:ascii="Traditional Arabic" w:hAnsi="Traditional Arabic" w:hint="cs"/>
          <w:sz w:val="30"/>
          <w:szCs w:val="30"/>
          <w:rtl/>
          <w:lang w:eastAsia="zh-TW"/>
        </w:rPr>
        <w:t xml:space="preserve"> البيولوجي، بدعم من الاتحاد الأوروبي واليونسكو)؛ وتحفيز إنتاج جيل جديد من السيناريوهات لكي تستخدمها الهيئة الحكومية الدولية المعنية بتغير المناخ والمنبر على حد سواء (فرنسا)؛ وإعداد مجموعة جديدة من سيناريوهات </w:t>
      </w:r>
      <w:r w:rsidR="00A91313">
        <w:rPr>
          <w:rFonts w:ascii="Traditional Arabic" w:hAnsi="Traditional Arabic" w:hint="cs"/>
          <w:sz w:val="30"/>
          <w:szCs w:val="30"/>
          <w:rtl/>
          <w:lang w:eastAsia="zh-TW"/>
        </w:rPr>
        <w:t>”</w:t>
      </w:r>
      <w:r w:rsidR="002A658B">
        <w:rPr>
          <w:rFonts w:ascii="Traditional Arabic" w:hAnsi="Traditional Arabic" w:hint="cs"/>
          <w:sz w:val="30"/>
          <w:szCs w:val="30"/>
          <w:rtl/>
          <w:lang w:eastAsia="zh-TW"/>
        </w:rPr>
        <w:t>مستقبل الطبيعة</w:t>
      </w:r>
      <w:r w:rsidR="00A91313">
        <w:rPr>
          <w:rFonts w:ascii="Traditional Arabic" w:hAnsi="Traditional Arabic" w:hint="cs"/>
          <w:sz w:val="30"/>
          <w:szCs w:val="30"/>
          <w:rtl/>
          <w:lang w:eastAsia="zh-TW"/>
        </w:rPr>
        <w:t xml:space="preserve">“، </w:t>
      </w:r>
      <w:r w:rsidR="002A658B">
        <w:rPr>
          <w:rFonts w:ascii="Traditional Arabic" w:hAnsi="Traditional Arabic" w:hint="cs"/>
          <w:sz w:val="30"/>
          <w:szCs w:val="30"/>
          <w:rtl/>
          <w:lang w:eastAsia="zh-TW"/>
        </w:rPr>
        <w:t>وتحسين التقييمات المتكاملة من أجل تمثيل أفضل للعمليات الإيكولوجية ومؤشرات التنوع البيولوجي اللازمة لتحديد المسارات المقبولة لتحقيق الأهداف (الاتحاد الأوروبي)؛ ونمذجة الأثر الاجتماعي والاقتصادي العالمي للتغيرات المستقبلية في التنوع البيولوجي وخدمات النظم الإيكولوجية (الصندوق العالمي للطبيعة).</w:t>
      </w:r>
    </w:p>
    <w:p w14:paraId="63028408" w14:textId="214118FA" w:rsidR="00C05235" w:rsidRDefault="00CD73CF"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وفيما يتعلق بالهدف 5 بشأن التواصل والمشاركة، تلقى المنبر طلبات وإسهامات واقتراحات تتعلق، بالمواضيع المحددة التالية، من بين أمور أخرى:</w:t>
      </w:r>
    </w:p>
    <w:p w14:paraId="1A5C86D8" w14:textId="00EF6922"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(أ)</w:t>
      </w:r>
      <w:r>
        <w:rPr>
          <w:rFonts w:ascii="Traditional Arabic" w:hAnsi="Traditional Arabic" w:hint="cs"/>
          <w:sz w:val="30"/>
          <w:szCs w:val="30"/>
          <w:rtl/>
          <w:lang w:eastAsia="zh-TW"/>
        </w:rPr>
        <w:tab/>
      </w:r>
      <w:r w:rsidR="00556251">
        <w:rPr>
          <w:rFonts w:ascii="Traditional Arabic" w:hAnsi="Traditional Arabic" w:hint="cs"/>
          <w:sz w:val="30"/>
          <w:szCs w:val="30"/>
          <w:rtl/>
          <w:lang w:eastAsia="zh-TW"/>
        </w:rPr>
        <w:t xml:space="preserve">أهمية التواصل مع المنظمات والمبادرات، بما في ذلك مبادرة الإبلاغ العالمية، والمجلس الدولي للإبلاغ المتكامل، والفريق الدولي المعني بالموارد، وائتلاف رأس المال الطبيعي وفريق العمل المعني بالتنوع البيولوجي التابع له، </w:t>
      </w:r>
      <w:r w:rsidR="00A91313">
        <w:rPr>
          <w:rFonts w:ascii="Traditional Arabic" w:hAnsi="Traditional Arabic" w:hint="cs"/>
          <w:sz w:val="30"/>
          <w:szCs w:val="30"/>
          <w:rtl/>
          <w:lang w:eastAsia="zh-TW"/>
        </w:rPr>
        <w:t>ونهج توحيد الأداء في مجال الصحة</w:t>
      </w:r>
      <w:r w:rsidR="00556251">
        <w:rPr>
          <w:rFonts w:ascii="Traditional Arabic" w:hAnsi="Traditional Arabic" w:hint="cs"/>
          <w:sz w:val="30"/>
          <w:szCs w:val="30"/>
          <w:rtl/>
          <w:lang w:eastAsia="zh-TW"/>
        </w:rPr>
        <w:t>، وشبكة الكوكب الواحد، والاتفاق العالمي للأمم المتحدة، وشعبة الإحصاءات في الأمم المتحدة، والمنتدى الاقتصادي العالمي (</w:t>
      </w:r>
      <w:r w:rsidR="00CE0128">
        <w:rPr>
          <w:rFonts w:ascii="Traditional Arabic" w:hAnsi="Traditional Arabic" w:hint="cs"/>
          <w:sz w:val="30"/>
          <w:szCs w:val="30"/>
          <w:rtl/>
          <w:lang w:eastAsia="zh-TW"/>
        </w:rPr>
        <w:t>اتفاقية التنوع</w:t>
      </w:r>
      <w:r w:rsidR="00556251">
        <w:rPr>
          <w:rFonts w:ascii="Traditional Arabic" w:hAnsi="Traditional Arabic" w:hint="cs"/>
          <w:sz w:val="30"/>
          <w:szCs w:val="30"/>
          <w:rtl/>
          <w:lang w:eastAsia="zh-TW"/>
        </w:rPr>
        <w:t xml:space="preserve"> البيولوجي)؛</w:t>
      </w:r>
    </w:p>
    <w:p w14:paraId="3AEFE2A9" w14:textId="6A323071"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(ب)</w:t>
      </w:r>
      <w:r>
        <w:rPr>
          <w:rFonts w:ascii="Traditional Arabic" w:hAnsi="Traditional Arabic" w:hint="cs"/>
          <w:sz w:val="30"/>
          <w:szCs w:val="30"/>
          <w:rtl/>
          <w:lang w:eastAsia="zh-TW"/>
        </w:rPr>
        <w:tab/>
      </w:r>
      <w:r w:rsidR="00451486">
        <w:rPr>
          <w:rFonts w:ascii="Traditional Arabic" w:hAnsi="Traditional Arabic" w:hint="cs"/>
          <w:sz w:val="30"/>
          <w:szCs w:val="30"/>
          <w:rtl/>
          <w:lang w:eastAsia="zh-TW"/>
        </w:rPr>
        <w:t xml:space="preserve">تعزيز المشاركة مع أصحاب المصلحة، وتشجيع آليات التشاور على الصعيد الوطني </w:t>
      </w:r>
      <w:r w:rsidR="00A91313">
        <w:rPr>
          <w:rFonts w:ascii="Traditional Arabic" w:hAnsi="Traditional Arabic" w:hint="cs"/>
          <w:sz w:val="30"/>
          <w:szCs w:val="30"/>
          <w:rtl/>
          <w:lang w:eastAsia="zh-TW"/>
        </w:rPr>
        <w:t xml:space="preserve">والتواصل مع </w:t>
      </w:r>
      <w:r w:rsidR="00451486">
        <w:rPr>
          <w:rFonts w:ascii="Traditional Arabic" w:hAnsi="Traditional Arabic" w:hint="cs"/>
          <w:sz w:val="30"/>
          <w:szCs w:val="30"/>
          <w:rtl/>
          <w:lang w:eastAsia="zh-TW"/>
        </w:rPr>
        <w:t xml:space="preserve">القطاعات الأخرى </w:t>
      </w:r>
      <w:r w:rsidR="00A91313">
        <w:rPr>
          <w:rFonts w:ascii="Traditional Arabic" w:hAnsi="Traditional Arabic" w:hint="cs"/>
          <w:sz w:val="30"/>
          <w:szCs w:val="30"/>
          <w:rtl/>
          <w:lang w:eastAsia="zh-TW"/>
        </w:rPr>
        <w:t xml:space="preserve">غير </w:t>
      </w:r>
      <w:r w:rsidR="00451486">
        <w:rPr>
          <w:rFonts w:ascii="Traditional Arabic" w:hAnsi="Traditional Arabic" w:hint="cs"/>
          <w:sz w:val="30"/>
          <w:szCs w:val="30"/>
          <w:rtl/>
          <w:lang w:eastAsia="zh-TW"/>
        </w:rPr>
        <w:t>قطاع البيئة لضمان تعميم التنوع البيولوجي (المكسيك)؛</w:t>
      </w:r>
    </w:p>
    <w:p w14:paraId="1FD74091" w14:textId="30038165"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(ج)</w:t>
      </w:r>
      <w:r>
        <w:rPr>
          <w:rFonts w:ascii="Traditional Arabic" w:hAnsi="Traditional Arabic" w:hint="cs"/>
          <w:sz w:val="30"/>
          <w:szCs w:val="30"/>
          <w:rtl/>
          <w:lang w:eastAsia="zh-TW"/>
        </w:rPr>
        <w:tab/>
      </w:r>
      <w:r w:rsidR="00BF4524">
        <w:rPr>
          <w:rFonts w:ascii="Traditional Arabic" w:hAnsi="Traditional Arabic" w:hint="cs"/>
          <w:sz w:val="30"/>
          <w:szCs w:val="30"/>
          <w:rtl/>
          <w:lang w:eastAsia="zh-TW"/>
        </w:rPr>
        <w:t>تعزيز التعاون بشأن مواضيع التنوع البيولوجي للتربة والتنوع البيولوجي لأغراض الأغذية والزراعة (منظمة الأغذية والزراعة للأمم المتحدة)؛</w:t>
      </w:r>
    </w:p>
    <w:p w14:paraId="05F49DBB" w14:textId="6B8A5374"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(د)</w:t>
      </w:r>
      <w:r>
        <w:rPr>
          <w:rFonts w:ascii="Traditional Arabic" w:hAnsi="Traditional Arabic" w:hint="cs"/>
          <w:sz w:val="30"/>
          <w:szCs w:val="30"/>
          <w:rtl/>
          <w:lang w:eastAsia="zh-TW"/>
        </w:rPr>
        <w:tab/>
      </w:r>
      <w:r w:rsidR="00DE5149">
        <w:rPr>
          <w:rFonts w:ascii="Traditional Arabic" w:hAnsi="Traditional Arabic" w:hint="cs"/>
          <w:sz w:val="30"/>
          <w:szCs w:val="30"/>
          <w:rtl/>
          <w:lang w:eastAsia="zh-TW"/>
        </w:rPr>
        <w:t>تعزيز التعاون، بما في ذلك تح</w:t>
      </w:r>
      <w:r w:rsidR="005E05D3">
        <w:rPr>
          <w:rFonts w:ascii="Traditional Arabic" w:hAnsi="Traditional Arabic" w:hint="cs"/>
          <w:sz w:val="30"/>
          <w:szCs w:val="30"/>
          <w:rtl/>
          <w:lang w:eastAsia="zh-TW"/>
        </w:rPr>
        <w:t xml:space="preserve">ديد مجالات ملموسة للتعاون </w:t>
      </w:r>
      <w:r w:rsidR="00E3498D">
        <w:rPr>
          <w:rFonts w:ascii="Traditional Arabic" w:hAnsi="Traditional Arabic" w:hint="cs"/>
          <w:sz w:val="30"/>
          <w:szCs w:val="30"/>
          <w:rtl/>
          <w:lang w:eastAsia="zh-TW"/>
        </w:rPr>
        <w:t>وإبراز</w:t>
      </w:r>
      <w:r w:rsidR="005E05D3">
        <w:rPr>
          <w:rFonts w:ascii="Traditional Arabic" w:hAnsi="Traditional Arabic" w:hint="cs"/>
          <w:sz w:val="30"/>
          <w:szCs w:val="30"/>
          <w:rtl/>
          <w:lang w:eastAsia="zh-TW"/>
        </w:rPr>
        <w:t xml:space="preserve"> مكانة التعاون، مع شركاء المنبر الأربعة في الأمم المتحدة (منظمة الأغذية والزراعة للأمم المتحدة)؛</w:t>
      </w:r>
    </w:p>
    <w:p w14:paraId="39AEEF5C" w14:textId="5EB0A557"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(ه)</w:t>
      </w:r>
      <w:r>
        <w:rPr>
          <w:rFonts w:ascii="Traditional Arabic" w:hAnsi="Traditional Arabic" w:hint="cs"/>
          <w:sz w:val="30"/>
          <w:szCs w:val="30"/>
          <w:rtl/>
          <w:lang w:eastAsia="zh-TW"/>
        </w:rPr>
        <w:tab/>
      </w:r>
      <w:r w:rsidR="00270823">
        <w:rPr>
          <w:rFonts w:ascii="Traditional Arabic" w:hAnsi="Traditional Arabic" w:hint="cs"/>
          <w:sz w:val="30"/>
          <w:szCs w:val="30"/>
          <w:rtl/>
          <w:lang w:eastAsia="zh-TW"/>
        </w:rPr>
        <w:t>توضيح الطرق التي ستساهم بها مختلف مجالات عمل المنبر في تحقيق أهداف وغايات التنمية المستدامة لدعم تحديد الشركاء الرئيسيين وتعزيز التنسيق مع المبادرات الجارية (برنامج الأمم المتحدة الإنمائي)؛</w:t>
      </w:r>
    </w:p>
    <w:p w14:paraId="28194D27" w14:textId="1D84853D"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(و)</w:t>
      </w:r>
      <w:r>
        <w:rPr>
          <w:rFonts w:ascii="Traditional Arabic" w:hAnsi="Traditional Arabic" w:hint="cs"/>
          <w:sz w:val="30"/>
          <w:szCs w:val="30"/>
          <w:rtl/>
          <w:lang w:eastAsia="zh-TW"/>
        </w:rPr>
        <w:tab/>
      </w:r>
      <w:r w:rsidR="00E2567A">
        <w:rPr>
          <w:rFonts w:ascii="Traditional Arabic" w:hAnsi="Traditional Arabic" w:hint="cs"/>
          <w:sz w:val="30"/>
          <w:szCs w:val="30"/>
          <w:rtl/>
          <w:lang w:eastAsia="zh-TW"/>
        </w:rPr>
        <w:t>تعزيز التنسيق والتآزر مع عمل الاتفاقات البيئية المتعددة الأطراف في جميع وظائف المنبر (برنامج الأمم المتحدة الإنمائي)؛</w:t>
      </w:r>
    </w:p>
    <w:p w14:paraId="461E4DC9" w14:textId="6ED1DD58" w:rsidR="00C05235" w:rsidRPr="00302B5A"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(ز)</w:t>
      </w:r>
      <w:r>
        <w:rPr>
          <w:rFonts w:ascii="Traditional Arabic" w:hAnsi="Traditional Arabic" w:hint="cs"/>
          <w:sz w:val="30"/>
          <w:szCs w:val="30"/>
          <w:rtl/>
          <w:lang w:eastAsia="zh-TW"/>
        </w:rPr>
        <w:tab/>
      </w:r>
      <w:r w:rsidR="001B55A1">
        <w:rPr>
          <w:rFonts w:ascii="Traditional Arabic" w:hAnsi="Traditional Arabic" w:hint="cs"/>
          <w:sz w:val="30"/>
          <w:szCs w:val="30"/>
          <w:rtl/>
          <w:lang w:eastAsia="zh-TW"/>
        </w:rPr>
        <w:t xml:space="preserve">إعداد سرد جديد عن التنوع البيولوجي، ووضع استراتيجيات اتصال </w:t>
      </w:r>
      <w:r w:rsidR="00E3498D">
        <w:rPr>
          <w:rFonts w:ascii="Traditional Arabic" w:hAnsi="Traditional Arabic" w:hint="cs"/>
          <w:sz w:val="30"/>
          <w:szCs w:val="30"/>
          <w:rtl/>
          <w:lang w:eastAsia="zh-TW"/>
        </w:rPr>
        <w:t>في مجال التنوع</w:t>
      </w:r>
      <w:r w:rsidR="001B55A1">
        <w:rPr>
          <w:rFonts w:ascii="Traditional Arabic" w:hAnsi="Traditional Arabic" w:hint="cs"/>
          <w:sz w:val="30"/>
          <w:szCs w:val="30"/>
          <w:rtl/>
          <w:lang w:eastAsia="zh-TW"/>
        </w:rPr>
        <w:t xml:space="preserve"> البيولوجي تتناول مختلف الفئات العمرية والمجتمعات، وتأمين مشاركة جميع الجهات الفاعلة ذات الصلة (اليونسكو)؛</w:t>
      </w:r>
    </w:p>
    <w:p w14:paraId="27771D14" w14:textId="6D4AFBC0" w:rsidR="00817765" w:rsidRDefault="00797C71"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وفيما يتعلق بالهدف 6 بشأن استعراض الفعالية، تلقى المنبر طلبات وإسهامات واقتراحات تتعلق بالمواضيع المحددة التالية، من بين أمور أخرى:</w:t>
      </w:r>
    </w:p>
    <w:p w14:paraId="15660A40" w14:textId="09961C46" w:rsidR="00C05235" w:rsidRP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C05235">
        <w:rPr>
          <w:rFonts w:ascii="Traditional Arabic" w:hAnsi="Traditional Arabic" w:hint="cs"/>
          <w:sz w:val="30"/>
          <w:szCs w:val="30"/>
          <w:rtl/>
          <w:lang w:eastAsia="zh-TW"/>
        </w:rPr>
        <w:t>(أ)</w:t>
      </w:r>
      <w:r w:rsidRPr="00C05235">
        <w:rPr>
          <w:rFonts w:ascii="Traditional Arabic" w:hAnsi="Traditional Arabic" w:hint="cs"/>
          <w:sz w:val="30"/>
          <w:szCs w:val="30"/>
          <w:rtl/>
          <w:lang w:eastAsia="zh-TW"/>
        </w:rPr>
        <w:tab/>
      </w:r>
      <w:r w:rsidR="00797C71">
        <w:rPr>
          <w:rFonts w:ascii="Traditional Arabic" w:hAnsi="Traditional Arabic" w:hint="cs"/>
          <w:sz w:val="30"/>
          <w:szCs w:val="30"/>
          <w:rtl/>
          <w:lang w:eastAsia="zh-TW"/>
        </w:rPr>
        <w:t>مراعاة نتائج استعراض المنبر في نهاية برنامج عمله الأول (المكسيك)؛</w:t>
      </w:r>
    </w:p>
    <w:p w14:paraId="4E6CDA3B" w14:textId="28AB9371"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(ب)</w:t>
      </w:r>
      <w:r>
        <w:rPr>
          <w:rFonts w:ascii="Traditional Arabic" w:hAnsi="Traditional Arabic" w:hint="cs"/>
          <w:sz w:val="30"/>
          <w:szCs w:val="30"/>
          <w:rtl/>
          <w:lang w:eastAsia="zh-TW"/>
        </w:rPr>
        <w:tab/>
      </w:r>
      <w:r w:rsidR="00797BBD">
        <w:rPr>
          <w:rFonts w:ascii="Traditional Arabic" w:hAnsi="Traditional Arabic" w:hint="cs"/>
          <w:sz w:val="30"/>
          <w:szCs w:val="30"/>
          <w:rtl/>
          <w:lang w:eastAsia="zh-TW"/>
        </w:rPr>
        <w:t>إجراء تقييم شامل لأثر برنامج العمل الأول والاستفادة من نتائجه، بما في ذلك التقييم العالمي للتنوع البيولوجي وخدمات النظم الإيكولوجية واستعراض المنبر (المملكة المتحدة)؛</w:t>
      </w:r>
    </w:p>
    <w:p w14:paraId="40FCDEA1" w14:textId="62E77F4D"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(ج)</w:t>
      </w:r>
      <w:r>
        <w:rPr>
          <w:rFonts w:ascii="Traditional Arabic" w:hAnsi="Traditional Arabic" w:hint="cs"/>
          <w:sz w:val="30"/>
          <w:szCs w:val="30"/>
          <w:rtl/>
          <w:lang w:eastAsia="zh-TW"/>
        </w:rPr>
        <w:tab/>
      </w:r>
      <w:r w:rsidR="0097623A">
        <w:rPr>
          <w:rFonts w:ascii="Traditional Arabic" w:hAnsi="Traditional Arabic" w:hint="cs"/>
          <w:sz w:val="30"/>
          <w:szCs w:val="30"/>
          <w:rtl/>
          <w:lang w:eastAsia="zh-TW"/>
        </w:rPr>
        <w:t>استعراض نواتج برنامج العمل الأول لاستخلاص الدروس منه للعمل في المستقبل (اليونسكو)؛</w:t>
      </w:r>
    </w:p>
    <w:p w14:paraId="3FF58E1F" w14:textId="05B61689" w:rsidR="00C05235" w:rsidRDefault="00C05235" w:rsidP="001F1704">
      <w:pPr>
        <w:pStyle w:val="Normalnumber"/>
        <w:numPr>
          <w:ilvl w:val="0"/>
          <w:numId w:val="0"/>
        </w:numPr>
        <w:tabs>
          <w:tab w:val="clear" w:pos="1247"/>
          <w:tab w:val="clear" w:pos="1814"/>
          <w:tab w:val="clear" w:pos="2381"/>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(د)</w:t>
      </w:r>
      <w:r>
        <w:rPr>
          <w:rFonts w:ascii="Traditional Arabic" w:hAnsi="Traditional Arabic" w:hint="cs"/>
          <w:sz w:val="30"/>
          <w:szCs w:val="30"/>
          <w:rtl/>
          <w:lang w:eastAsia="zh-TW"/>
        </w:rPr>
        <w:tab/>
      </w:r>
      <w:r w:rsidR="00D62D2C">
        <w:rPr>
          <w:rFonts w:ascii="Traditional Arabic" w:hAnsi="Traditional Arabic" w:hint="cs"/>
          <w:sz w:val="30"/>
          <w:szCs w:val="30"/>
          <w:rtl/>
          <w:lang w:eastAsia="zh-TW"/>
        </w:rPr>
        <w:t>التقييم المستمر لأثر عمل المنبر (برنامج الأمم المتحدة للبيئة).</w:t>
      </w:r>
    </w:p>
    <w:p w14:paraId="7AE2EF64" w14:textId="4D7BEB15" w:rsidR="00C05235" w:rsidRPr="00F4558F" w:rsidRDefault="00C05235" w:rsidP="001F1704">
      <w:pPr>
        <w:pStyle w:val="Normalnumber"/>
        <w:keepNext/>
        <w:numPr>
          <w:ilvl w:val="0"/>
          <w:numId w:val="0"/>
        </w:numPr>
        <w:tabs>
          <w:tab w:val="clear" w:pos="1247"/>
          <w:tab w:val="clear" w:pos="1814"/>
          <w:tab w:val="clear" w:pos="2381"/>
          <w:tab w:val="clear" w:pos="2948"/>
          <w:tab w:val="clear" w:pos="3515"/>
          <w:tab w:val="left" w:pos="4082"/>
        </w:tabs>
        <w:bidi/>
        <w:spacing w:line="400" w:lineRule="exact"/>
        <w:ind w:left="1132" w:hanging="708"/>
        <w:jc w:val="both"/>
        <w:textDirection w:val="tbRlV"/>
        <w:rPr>
          <w:rFonts w:ascii="Traditional Arabic" w:hAnsi="Traditional Arabic"/>
          <w:b/>
          <w:bCs/>
          <w:sz w:val="32"/>
          <w:szCs w:val="32"/>
          <w:lang w:val="en-GB" w:eastAsia="zh-TW" w:bidi="ar-EG"/>
        </w:rPr>
      </w:pPr>
      <w:r>
        <w:rPr>
          <w:rFonts w:ascii="Traditional Arabic" w:hAnsi="Traditional Arabic" w:hint="cs"/>
          <w:b/>
          <w:bCs/>
          <w:sz w:val="32"/>
          <w:szCs w:val="32"/>
          <w:rtl/>
          <w:lang w:eastAsia="zh-TW" w:bidi="ar-EG"/>
        </w:rPr>
        <w:t>رابعاً</w:t>
      </w:r>
      <w:r w:rsidR="001F1704">
        <w:rPr>
          <w:rFonts w:ascii="Traditional Arabic" w:hAnsi="Traditional Arabic" w:hint="cs"/>
          <w:b/>
          <w:bCs/>
          <w:sz w:val="32"/>
          <w:szCs w:val="32"/>
          <w:rtl/>
          <w:lang w:eastAsia="zh-TW" w:bidi="ar-EG"/>
        </w:rPr>
        <w:t xml:space="preserve"> </w:t>
      </w:r>
      <w:r w:rsidRPr="00C05235">
        <w:rPr>
          <w:rFonts w:ascii="Traditional Arabic" w:hAnsi="Traditional Arabic" w:hint="cs"/>
          <w:b/>
          <w:bCs/>
          <w:sz w:val="32"/>
          <w:szCs w:val="32"/>
          <w:rtl/>
          <w:lang w:eastAsia="zh-TW" w:bidi="ar-EG"/>
        </w:rPr>
        <w:t>-</w:t>
      </w:r>
      <w:r w:rsidRPr="00C05235">
        <w:rPr>
          <w:rFonts w:ascii="Traditional Arabic" w:hAnsi="Traditional Arabic" w:hint="cs"/>
          <w:b/>
          <w:bCs/>
          <w:sz w:val="32"/>
          <w:szCs w:val="32"/>
          <w:rtl/>
          <w:lang w:eastAsia="zh-TW" w:bidi="ar-EG"/>
        </w:rPr>
        <w:tab/>
      </w:r>
      <w:r>
        <w:rPr>
          <w:rFonts w:ascii="Traditional Arabic" w:hAnsi="Traditional Arabic" w:hint="cs"/>
          <w:b/>
          <w:bCs/>
          <w:sz w:val="32"/>
          <w:szCs w:val="32"/>
          <w:rtl/>
          <w:lang w:eastAsia="zh-TW" w:bidi="ar-EG"/>
        </w:rPr>
        <w:t>ترتيب</w:t>
      </w:r>
      <w:r w:rsidRPr="00C05235">
        <w:rPr>
          <w:rFonts w:ascii="Traditional Arabic" w:hAnsi="Traditional Arabic" w:hint="cs"/>
          <w:b/>
          <w:bCs/>
          <w:sz w:val="32"/>
          <w:szCs w:val="32"/>
          <w:rtl/>
          <w:lang w:eastAsia="zh-TW" w:bidi="ar-EG"/>
        </w:rPr>
        <w:t xml:space="preserve"> الطلبات، والإسهامات والاقتراحات </w:t>
      </w:r>
      <w:r w:rsidR="006B0891">
        <w:rPr>
          <w:rFonts w:ascii="Traditional Arabic" w:hAnsi="Traditional Arabic" w:hint="cs"/>
          <w:b/>
          <w:bCs/>
          <w:sz w:val="32"/>
          <w:szCs w:val="32"/>
          <w:rtl/>
          <w:lang w:eastAsia="zh-TW" w:bidi="ar-EG"/>
        </w:rPr>
        <w:t>بحسب الأولوية</w:t>
      </w:r>
    </w:p>
    <w:p w14:paraId="73B9FEEA" w14:textId="742A1AD1" w:rsidR="006B0891" w:rsidRDefault="006B0891" w:rsidP="001F1704">
      <w:pPr>
        <w:pStyle w:val="Normalnumber"/>
        <w:keepNext/>
        <w:numPr>
          <w:ilvl w:val="0"/>
          <w:numId w:val="0"/>
        </w:numPr>
        <w:tabs>
          <w:tab w:val="clear" w:pos="1247"/>
          <w:tab w:val="clear" w:pos="1814"/>
          <w:tab w:val="clear" w:pos="2381"/>
          <w:tab w:val="clear" w:pos="2948"/>
          <w:tab w:val="clear" w:pos="3515"/>
          <w:tab w:val="left" w:pos="4082"/>
        </w:tabs>
        <w:bidi/>
        <w:spacing w:line="400" w:lineRule="exact"/>
        <w:ind w:left="1132" w:hanging="708"/>
        <w:jc w:val="both"/>
        <w:textDirection w:val="tbRlV"/>
        <w:rPr>
          <w:rFonts w:ascii="Traditional Arabic" w:hAnsi="Traditional Arabic"/>
          <w:b/>
          <w:bCs/>
          <w:sz w:val="30"/>
          <w:szCs w:val="30"/>
          <w:rtl/>
          <w:lang w:eastAsia="zh-TW" w:bidi="ar-EG"/>
        </w:rPr>
      </w:pPr>
      <w:r>
        <w:rPr>
          <w:rFonts w:ascii="Traditional Arabic" w:hAnsi="Traditional Arabic" w:hint="cs"/>
          <w:b/>
          <w:bCs/>
          <w:sz w:val="30"/>
          <w:szCs w:val="30"/>
          <w:rtl/>
          <w:lang w:eastAsia="zh-TW" w:bidi="ar-EG"/>
        </w:rPr>
        <w:t>ألف</w:t>
      </w:r>
      <w:r w:rsidR="001F1704">
        <w:rPr>
          <w:rFonts w:ascii="Traditional Arabic" w:hAnsi="Traditional Arabic" w:hint="cs"/>
          <w:b/>
          <w:bCs/>
          <w:sz w:val="30"/>
          <w:szCs w:val="30"/>
          <w:rtl/>
          <w:lang w:eastAsia="zh-TW" w:bidi="ar-EG"/>
        </w:rPr>
        <w:t xml:space="preserve"> </w:t>
      </w:r>
      <w:r w:rsidRPr="00A04BD3">
        <w:rPr>
          <w:rFonts w:ascii="Traditional Arabic" w:hAnsi="Traditional Arabic" w:hint="cs"/>
          <w:b/>
          <w:bCs/>
          <w:sz w:val="30"/>
          <w:szCs w:val="30"/>
          <w:rtl/>
          <w:lang w:eastAsia="zh-TW" w:bidi="ar-EG"/>
        </w:rPr>
        <w:t>-</w:t>
      </w:r>
      <w:r w:rsidRPr="00A04BD3">
        <w:rPr>
          <w:rFonts w:ascii="Traditional Arabic" w:hAnsi="Traditional Arabic" w:hint="cs"/>
          <w:b/>
          <w:bCs/>
          <w:sz w:val="30"/>
          <w:szCs w:val="30"/>
          <w:rtl/>
          <w:lang w:eastAsia="zh-TW" w:bidi="ar-EG"/>
        </w:rPr>
        <w:tab/>
      </w:r>
      <w:r>
        <w:rPr>
          <w:rFonts w:ascii="Traditional Arabic" w:hAnsi="Traditional Arabic" w:hint="cs"/>
          <w:b/>
          <w:bCs/>
          <w:sz w:val="30"/>
          <w:szCs w:val="30"/>
          <w:rtl/>
          <w:lang w:eastAsia="zh-TW" w:bidi="ar-EG"/>
        </w:rPr>
        <w:t>ترتيب ال</w:t>
      </w:r>
      <w:r w:rsidR="00240304">
        <w:rPr>
          <w:rFonts w:ascii="Traditional Arabic" w:hAnsi="Traditional Arabic" w:hint="cs"/>
          <w:b/>
          <w:bCs/>
          <w:sz w:val="30"/>
          <w:szCs w:val="30"/>
          <w:rtl/>
          <w:lang w:eastAsia="zh-TW" w:bidi="ar-EG"/>
        </w:rPr>
        <w:t>مواضيع</w:t>
      </w:r>
      <w:r>
        <w:rPr>
          <w:rFonts w:ascii="Traditional Arabic" w:hAnsi="Traditional Arabic" w:hint="cs"/>
          <w:b/>
          <w:bCs/>
          <w:sz w:val="30"/>
          <w:szCs w:val="30"/>
          <w:rtl/>
          <w:lang w:eastAsia="zh-TW" w:bidi="ar-EG"/>
        </w:rPr>
        <w:t xml:space="preserve"> بحسب الأولوية</w:t>
      </w:r>
    </w:p>
    <w:p w14:paraId="1FA358E4" w14:textId="7E8A9E67" w:rsidR="00817765" w:rsidRDefault="00F4558F"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استعرض فريق الخبراء المتعدد التخصصات والمكتب المواضيع الخمسة الرئيسية المعروضة في الفرع ثالثاً ألف والأنشطة المقترحة دعما</w:t>
      </w:r>
      <w:r w:rsidR="00E3498D">
        <w:rPr>
          <w:rFonts w:ascii="Traditional Arabic" w:hAnsi="Traditional Arabic" w:hint="cs"/>
          <w:sz w:val="30"/>
          <w:szCs w:val="30"/>
          <w:rtl/>
          <w:lang w:eastAsia="zh-TW"/>
        </w:rPr>
        <w:t>ً</w:t>
      </w:r>
      <w:r>
        <w:rPr>
          <w:rFonts w:ascii="Traditional Arabic" w:hAnsi="Traditional Arabic" w:hint="cs"/>
          <w:sz w:val="30"/>
          <w:szCs w:val="30"/>
          <w:rtl/>
          <w:lang w:eastAsia="zh-TW"/>
        </w:rPr>
        <w:t xml:space="preserve"> لبرنامج العمل للفترة الممتدة حتى عام 2030 </w:t>
      </w:r>
      <w:r w:rsidR="00A91313">
        <w:rPr>
          <w:rFonts w:ascii="Traditional Arabic" w:hAnsi="Traditional Arabic" w:hint="cs"/>
          <w:sz w:val="30"/>
          <w:szCs w:val="30"/>
          <w:rtl/>
          <w:lang w:eastAsia="zh-TW"/>
        </w:rPr>
        <w:t>بأكملها</w:t>
      </w:r>
      <w:r>
        <w:rPr>
          <w:rFonts w:ascii="Traditional Arabic" w:hAnsi="Traditional Arabic" w:hint="cs"/>
          <w:sz w:val="30"/>
          <w:szCs w:val="30"/>
          <w:rtl/>
          <w:lang w:eastAsia="zh-TW"/>
        </w:rPr>
        <w:t xml:space="preserve">، </w:t>
      </w:r>
      <w:r w:rsidR="00A91313">
        <w:rPr>
          <w:rFonts w:ascii="Traditional Arabic" w:hAnsi="Traditional Arabic" w:hint="cs"/>
          <w:sz w:val="30"/>
          <w:szCs w:val="30"/>
          <w:rtl/>
          <w:lang w:eastAsia="zh-TW"/>
        </w:rPr>
        <w:t xml:space="preserve">والواردة </w:t>
      </w:r>
      <w:r>
        <w:rPr>
          <w:rFonts w:ascii="Traditional Arabic" w:hAnsi="Traditional Arabic" w:hint="cs"/>
          <w:sz w:val="30"/>
          <w:szCs w:val="30"/>
          <w:rtl/>
          <w:lang w:eastAsia="zh-TW"/>
        </w:rPr>
        <w:t>في الفرع ثالثاً باء. ولترتيب ال</w:t>
      </w:r>
      <w:r w:rsidR="00240304">
        <w:rPr>
          <w:rFonts w:ascii="Traditional Arabic" w:hAnsi="Traditional Arabic" w:hint="cs"/>
          <w:sz w:val="30"/>
          <w:szCs w:val="30"/>
          <w:rtl/>
          <w:lang w:eastAsia="zh-TW"/>
        </w:rPr>
        <w:t>مواضيع</w:t>
      </w:r>
      <w:r>
        <w:rPr>
          <w:rFonts w:ascii="Traditional Arabic" w:hAnsi="Traditional Arabic" w:hint="cs"/>
          <w:sz w:val="30"/>
          <w:szCs w:val="30"/>
          <w:rtl/>
          <w:lang w:eastAsia="zh-TW"/>
        </w:rPr>
        <w:t xml:space="preserve"> والأنشطة بحسب الأولوية، أشار الفريق والمكتب إلى المقر</w:t>
      </w:r>
      <w:r w:rsidR="00E3498D">
        <w:rPr>
          <w:rFonts w:ascii="Traditional Arabic" w:hAnsi="Traditional Arabic" w:hint="cs"/>
          <w:sz w:val="30"/>
          <w:szCs w:val="30"/>
          <w:rtl/>
          <w:lang w:eastAsia="zh-TW"/>
        </w:rPr>
        <w:t>ر</w:t>
      </w:r>
      <w:r>
        <w:rPr>
          <w:rFonts w:ascii="Traditional Arabic" w:hAnsi="Traditional Arabic" w:hint="cs"/>
          <w:sz w:val="30"/>
          <w:szCs w:val="30"/>
          <w:rtl/>
          <w:lang w:eastAsia="zh-TW"/>
        </w:rPr>
        <w:t xml:space="preserve"> م</w:t>
      </w:r>
      <w:r w:rsidR="00F4635E">
        <w:rPr>
          <w:rFonts w:ascii="Traditional Arabic" w:hAnsi="Traditional Arabic" w:hint="cs"/>
          <w:sz w:val="30"/>
          <w:szCs w:val="30"/>
          <w:rtl/>
          <w:lang w:eastAsia="zh-TW"/>
        </w:rPr>
        <w:t>.</w:t>
      </w:r>
      <w:r>
        <w:rPr>
          <w:rFonts w:ascii="Traditional Arabic" w:hAnsi="Traditional Arabic" w:hint="cs"/>
          <w:sz w:val="30"/>
          <w:szCs w:val="30"/>
          <w:rtl/>
          <w:lang w:eastAsia="zh-TW"/>
        </w:rPr>
        <w:t>ح</w:t>
      </w:r>
      <w:r w:rsidR="00F4635E">
        <w:rPr>
          <w:rFonts w:ascii="Traditional Arabic" w:hAnsi="Traditional Arabic" w:hint="cs"/>
          <w:sz w:val="30"/>
          <w:szCs w:val="30"/>
          <w:rtl/>
          <w:lang w:eastAsia="zh-TW"/>
        </w:rPr>
        <w:t>.</w:t>
      </w:r>
      <w:r>
        <w:rPr>
          <w:rFonts w:ascii="Traditional Arabic" w:hAnsi="Traditional Arabic" w:hint="cs"/>
          <w:sz w:val="30"/>
          <w:szCs w:val="30"/>
          <w:rtl/>
          <w:lang w:eastAsia="zh-TW"/>
        </w:rPr>
        <w:t xml:space="preserve">د-5/3، الذي أشار فيه الاجتماع العام إلى النطاق الزمني لبرنامج العمل الثاني ضمن أفق عشر سنوات، وخطة التنمية المستدامة لعام 2030 بما في ذلك أهداف التنمية المستدامة، والاتفاقيات المتعلقة بالتنوع البيولوجي وغيرها من عمليات التنوع البيولوجي وخدمات النظم الإيكولوجية. </w:t>
      </w:r>
      <w:r w:rsidR="00A91313">
        <w:rPr>
          <w:rFonts w:ascii="Traditional Arabic" w:hAnsi="Traditional Arabic" w:hint="cs"/>
          <w:sz w:val="30"/>
          <w:szCs w:val="30"/>
          <w:rtl/>
          <w:lang w:eastAsia="zh-TW"/>
        </w:rPr>
        <w:t>و</w:t>
      </w:r>
      <w:r>
        <w:rPr>
          <w:rFonts w:ascii="Traditional Arabic" w:hAnsi="Traditional Arabic" w:hint="cs"/>
          <w:sz w:val="30"/>
          <w:szCs w:val="30"/>
          <w:rtl/>
          <w:lang w:eastAsia="zh-TW"/>
        </w:rPr>
        <w:t xml:space="preserve">حلّلا أيضاً </w:t>
      </w:r>
      <w:r w:rsidR="00E3498D">
        <w:rPr>
          <w:rFonts w:ascii="Traditional Arabic" w:hAnsi="Traditional Arabic" w:hint="cs"/>
          <w:sz w:val="30"/>
          <w:szCs w:val="30"/>
          <w:rtl/>
          <w:lang w:eastAsia="zh-TW"/>
        </w:rPr>
        <w:t xml:space="preserve">الردود الواردة لكل معيار من </w:t>
      </w:r>
      <w:r>
        <w:rPr>
          <w:rFonts w:ascii="Traditional Arabic" w:hAnsi="Traditional Arabic" w:hint="cs"/>
          <w:sz w:val="30"/>
          <w:szCs w:val="30"/>
          <w:rtl/>
          <w:lang w:eastAsia="zh-TW"/>
        </w:rPr>
        <w:t>المعايير العشرة الواردة في الفقرة 7 أعلاه، وعدد الطلبات المتلقاة لكل موضوع.</w:t>
      </w:r>
    </w:p>
    <w:p w14:paraId="43373199" w14:textId="2286BB4D" w:rsidR="006B0891" w:rsidRDefault="00D37496"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وللحفاظ على مرونة برنامج العمل للفترة الممتدة حتى عام 2030، وافق الفريق والمكتب على اختيار ثلاثة </w:t>
      </w:r>
      <w:r w:rsidR="00240304">
        <w:rPr>
          <w:rFonts w:ascii="Traditional Arabic" w:hAnsi="Traditional Arabic" w:hint="cs"/>
          <w:sz w:val="30"/>
          <w:szCs w:val="30"/>
          <w:rtl/>
          <w:lang w:eastAsia="zh-TW"/>
        </w:rPr>
        <w:t>مواضيع</w:t>
      </w:r>
      <w:r>
        <w:rPr>
          <w:rFonts w:ascii="Traditional Arabic" w:hAnsi="Traditional Arabic" w:hint="cs"/>
          <w:sz w:val="30"/>
          <w:szCs w:val="30"/>
          <w:rtl/>
          <w:lang w:eastAsia="zh-TW"/>
        </w:rPr>
        <w:t xml:space="preserve"> من ال</w:t>
      </w:r>
      <w:r w:rsidR="00240304">
        <w:rPr>
          <w:rFonts w:ascii="Traditional Arabic" w:hAnsi="Traditional Arabic" w:hint="cs"/>
          <w:sz w:val="30"/>
          <w:szCs w:val="30"/>
          <w:rtl/>
          <w:lang w:eastAsia="zh-TW"/>
        </w:rPr>
        <w:t>مواضيع</w:t>
      </w:r>
      <w:r>
        <w:rPr>
          <w:rFonts w:ascii="Traditional Arabic" w:hAnsi="Traditional Arabic" w:hint="cs"/>
          <w:sz w:val="30"/>
          <w:szCs w:val="30"/>
          <w:rtl/>
          <w:lang w:eastAsia="zh-TW"/>
        </w:rPr>
        <w:t xml:space="preserve"> الخمسة، مع توافر خيار تناول </w:t>
      </w:r>
      <w:r w:rsidR="00240304">
        <w:rPr>
          <w:rFonts w:ascii="Traditional Arabic" w:hAnsi="Traditional Arabic" w:hint="cs"/>
          <w:sz w:val="30"/>
          <w:szCs w:val="30"/>
          <w:rtl/>
          <w:lang w:eastAsia="zh-TW"/>
        </w:rPr>
        <w:t>مواضيع</w:t>
      </w:r>
      <w:r w:rsidR="00D71FFB">
        <w:rPr>
          <w:rFonts w:ascii="Traditional Arabic" w:hAnsi="Traditional Arabic" w:hint="cs"/>
          <w:sz w:val="30"/>
          <w:szCs w:val="30"/>
          <w:rtl/>
          <w:lang w:eastAsia="zh-TW"/>
        </w:rPr>
        <w:t xml:space="preserve"> أخرى بناء على </w:t>
      </w:r>
      <w:r w:rsidR="00B55AE2">
        <w:rPr>
          <w:rFonts w:ascii="Traditional Arabic" w:hAnsi="Traditional Arabic" w:hint="cs"/>
          <w:sz w:val="30"/>
          <w:szCs w:val="30"/>
          <w:rtl/>
          <w:lang w:eastAsia="zh-TW"/>
        </w:rPr>
        <w:t>دعوات</w:t>
      </w:r>
      <w:r w:rsidR="00D71FFB">
        <w:rPr>
          <w:rFonts w:ascii="Traditional Arabic" w:hAnsi="Traditional Arabic" w:hint="cs"/>
          <w:sz w:val="30"/>
          <w:szCs w:val="30"/>
          <w:rtl/>
          <w:lang w:eastAsia="zh-TW"/>
        </w:rPr>
        <w:t xml:space="preserve"> إضافية إلى تقديم ا</w:t>
      </w:r>
      <w:r>
        <w:rPr>
          <w:rFonts w:ascii="Traditional Arabic" w:hAnsi="Traditional Arabic" w:hint="cs"/>
          <w:sz w:val="30"/>
          <w:szCs w:val="30"/>
          <w:rtl/>
          <w:lang w:eastAsia="zh-TW"/>
        </w:rPr>
        <w:t>لطلبات والإسهامات والمقترحات في سياق برنامج العمل للفترة الممتدة حتى عام 2030.</w:t>
      </w:r>
    </w:p>
    <w:p w14:paraId="5D2B4DC1" w14:textId="0281C92B" w:rsidR="006B0891" w:rsidRDefault="001F32D6"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واختيرت ال</w:t>
      </w:r>
      <w:r w:rsidR="00240304">
        <w:rPr>
          <w:rFonts w:ascii="Traditional Arabic" w:hAnsi="Traditional Arabic" w:hint="cs"/>
          <w:sz w:val="30"/>
          <w:szCs w:val="30"/>
          <w:rtl/>
          <w:lang w:eastAsia="zh-TW"/>
        </w:rPr>
        <w:t>مواضيع</w:t>
      </w:r>
      <w:r>
        <w:rPr>
          <w:rFonts w:ascii="Traditional Arabic" w:hAnsi="Traditional Arabic" w:hint="cs"/>
          <w:sz w:val="30"/>
          <w:szCs w:val="30"/>
          <w:rtl/>
          <w:lang w:eastAsia="zh-TW"/>
        </w:rPr>
        <w:t xml:space="preserve"> الثلاثة التالية لترتيبها حسب الأولوية، </w:t>
      </w:r>
      <w:r w:rsidR="00E9349C">
        <w:rPr>
          <w:rFonts w:ascii="Traditional Arabic" w:hAnsi="Traditional Arabic" w:hint="cs"/>
          <w:sz w:val="30"/>
          <w:szCs w:val="30"/>
          <w:rtl/>
          <w:lang w:eastAsia="zh-TW"/>
        </w:rPr>
        <w:t>لأنها</w:t>
      </w:r>
      <w:r>
        <w:rPr>
          <w:rFonts w:ascii="Traditional Arabic" w:hAnsi="Traditional Arabic" w:hint="cs"/>
          <w:sz w:val="30"/>
          <w:szCs w:val="30"/>
          <w:rtl/>
          <w:lang w:eastAsia="zh-TW"/>
        </w:rPr>
        <w:t xml:space="preserve"> استوفت جميع الاعتبارات المذكورة أعلاه:</w:t>
      </w:r>
    </w:p>
    <w:p w14:paraId="5A2D55CE" w14:textId="42C421CA" w:rsidR="006B0891" w:rsidRPr="006B0891" w:rsidRDefault="00757988" w:rsidP="001F1704">
      <w:pPr>
        <w:pStyle w:val="Normalnumber"/>
        <w:numPr>
          <w:ilvl w:val="0"/>
          <w:numId w:val="8"/>
        </w:numPr>
        <w:tabs>
          <w:tab w:val="clear" w:pos="1247"/>
          <w:tab w:val="clear" w:pos="1814"/>
          <w:tab w:val="clear" w:pos="2381"/>
          <w:tab w:val="clear" w:pos="2948"/>
          <w:tab w:val="clear" w:pos="3515"/>
          <w:tab w:val="left" w:pos="4082"/>
        </w:tabs>
        <w:bidi/>
        <w:spacing w:line="400" w:lineRule="exact"/>
        <w:ind w:left="2408" w:hanging="567"/>
        <w:jc w:val="both"/>
        <w:textDirection w:val="tbRlV"/>
        <w:rPr>
          <w:rFonts w:ascii="Traditional Arabic" w:hAnsi="Traditional Arabic"/>
          <w:b/>
          <w:bCs/>
          <w:sz w:val="30"/>
          <w:szCs w:val="30"/>
          <w:lang w:eastAsia="zh-TW"/>
        </w:rPr>
      </w:pPr>
      <w:r>
        <w:rPr>
          <w:rFonts w:ascii="Traditional Arabic" w:hAnsi="Traditional Arabic" w:hint="cs"/>
          <w:b/>
          <w:bCs/>
          <w:sz w:val="30"/>
          <w:szCs w:val="30"/>
          <w:rtl/>
          <w:lang w:eastAsia="zh-TW"/>
        </w:rPr>
        <w:t>الموضوع 1 ذو الأولوية: تعزيز التنوع البيولوجي لتحقيق خطة التنمية المستدامة لعام 2030</w:t>
      </w:r>
      <w:r w:rsidR="006B2A48" w:rsidRPr="00C5370E">
        <w:rPr>
          <w:rFonts w:ascii="Traditional Arabic" w:hAnsi="Traditional Arabic" w:hint="cs"/>
          <w:sz w:val="30"/>
          <w:szCs w:val="30"/>
          <w:rtl/>
          <w:lang w:eastAsia="zh-TW"/>
        </w:rPr>
        <w:t>-</w:t>
      </w:r>
      <w:r w:rsidR="006B0891" w:rsidRPr="00C5370E">
        <w:rPr>
          <w:rFonts w:ascii="Traditional Arabic" w:hAnsi="Traditional Arabic" w:hint="cs"/>
          <w:sz w:val="30"/>
          <w:szCs w:val="30"/>
          <w:rtl/>
          <w:lang w:eastAsia="zh-TW"/>
        </w:rPr>
        <w:t xml:space="preserve"> </w:t>
      </w:r>
      <w:r>
        <w:rPr>
          <w:rFonts w:ascii="Traditional Arabic" w:hAnsi="Traditional Arabic" w:hint="cs"/>
          <w:sz w:val="30"/>
          <w:szCs w:val="30"/>
          <w:rtl/>
          <w:lang w:eastAsia="zh-TW"/>
        </w:rPr>
        <w:t>يستوفي هذا الموضوع المعايير الرئيسية المذكورة أعلاه،</w:t>
      </w:r>
      <w:r w:rsidR="00D315E7">
        <w:rPr>
          <w:rFonts w:ascii="Traditional Arabic" w:hAnsi="Traditional Arabic" w:hint="cs"/>
          <w:sz w:val="30"/>
          <w:szCs w:val="30"/>
          <w:rtl/>
          <w:lang w:eastAsia="zh-TW"/>
        </w:rPr>
        <w:t xml:space="preserve"> بعد أن طُلب بموجب اتفاق بيئي متعدد</w:t>
      </w:r>
      <w:r w:rsidR="00913836">
        <w:rPr>
          <w:rFonts w:ascii="Traditional Arabic" w:hAnsi="Traditional Arabic"/>
          <w:sz w:val="30"/>
          <w:szCs w:val="30"/>
          <w:lang w:eastAsia="zh-TW"/>
        </w:rPr>
        <w:t xml:space="preserve"> </w:t>
      </w:r>
      <w:r w:rsidR="00D315E7">
        <w:rPr>
          <w:rFonts w:ascii="Traditional Arabic" w:hAnsi="Traditional Arabic" w:hint="cs"/>
          <w:sz w:val="30"/>
          <w:szCs w:val="30"/>
          <w:rtl/>
          <w:lang w:eastAsia="zh-TW"/>
        </w:rPr>
        <w:t>الأطراف، و</w:t>
      </w:r>
      <w:r w:rsidR="00E3498D">
        <w:rPr>
          <w:rFonts w:ascii="Traditional Arabic" w:hAnsi="Traditional Arabic" w:hint="cs"/>
          <w:sz w:val="30"/>
          <w:szCs w:val="30"/>
          <w:rtl/>
          <w:lang w:eastAsia="zh-TW"/>
        </w:rPr>
        <w:t xml:space="preserve">من جانب </w:t>
      </w:r>
      <w:r w:rsidR="00D315E7">
        <w:rPr>
          <w:rFonts w:ascii="Traditional Arabic" w:hAnsi="Traditional Arabic" w:hint="cs"/>
          <w:sz w:val="30"/>
          <w:szCs w:val="30"/>
          <w:rtl/>
          <w:lang w:eastAsia="zh-TW"/>
        </w:rPr>
        <w:t xml:space="preserve">حكومات وأصحاب مصلحة. </w:t>
      </w:r>
      <w:r w:rsidR="00E9349C">
        <w:rPr>
          <w:rFonts w:ascii="Traditional Arabic" w:hAnsi="Traditional Arabic" w:hint="cs"/>
          <w:sz w:val="30"/>
          <w:szCs w:val="30"/>
          <w:rtl/>
          <w:lang w:eastAsia="zh-TW"/>
        </w:rPr>
        <w:t>و</w:t>
      </w:r>
      <w:r w:rsidR="00E9349C">
        <w:rPr>
          <w:rFonts w:ascii="Traditional Arabic" w:hAnsi="Traditional Arabic" w:hint="cs"/>
          <w:sz w:val="30"/>
          <w:szCs w:val="30"/>
          <w:rtl/>
          <w:lang w:val="en-GB" w:eastAsia="zh-TW"/>
        </w:rPr>
        <w:t>يرى</w:t>
      </w:r>
      <w:r w:rsidR="00E9349C">
        <w:rPr>
          <w:rFonts w:ascii="Traditional Arabic" w:hAnsi="Traditional Arabic" w:hint="cs"/>
          <w:sz w:val="30"/>
          <w:szCs w:val="30"/>
          <w:rtl/>
          <w:lang w:eastAsia="zh-TW"/>
        </w:rPr>
        <w:t xml:space="preserve"> </w:t>
      </w:r>
      <w:r w:rsidR="00D315E7">
        <w:rPr>
          <w:rFonts w:ascii="Traditional Arabic" w:hAnsi="Traditional Arabic" w:hint="cs"/>
          <w:sz w:val="30"/>
          <w:szCs w:val="30"/>
          <w:rtl/>
          <w:lang w:eastAsia="zh-TW"/>
        </w:rPr>
        <w:t>الفريق والمكتب أنه يتناول مسألة ذات أولوية ملحة، وهي فهم الكيفية التي يمكن بها للتنوع البيولوجي أن يمكّن من تحقيق عدة أهداف للتنمية المستدامة في نفس الوقت</w:t>
      </w:r>
      <w:r w:rsidR="006B0891" w:rsidRPr="006B0891">
        <w:rPr>
          <w:rFonts w:ascii="Traditional Arabic" w:hAnsi="Traditional Arabic" w:hint="cs"/>
          <w:sz w:val="30"/>
          <w:szCs w:val="30"/>
          <w:rtl/>
          <w:lang w:eastAsia="zh-TW"/>
        </w:rPr>
        <w:t>.</w:t>
      </w:r>
      <w:r w:rsidR="00D315E7">
        <w:rPr>
          <w:rFonts w:ascii="Traditional Arabic" w:hAnsi="Traditional Arabic" w:hint="cs"/>
          <w:sz w:val="30"/>
          <w:szCs w:val="30"/>
          <w:rtl/>
          <w:lang w:eastAsia="zh-TW"/>
        </w:rPr>
        <w:t xml:space="preserve"> ومن شأن هذا الموضوع أن يسمح بتحسين فهم مقرري السياسات للطرق التي يرتبط بها التنوع البيولوجي بالقطاعات الرئيسية، من قبيل الزراعة والغذاء، والصحة، والمياه، والمناخ والطاقة، وبالتالي سيوجه مراعاة التنوع البيولوجي عبر قطاعات متعددة.</w:t>
      </w:r>
    </w:p>
    <w:p w14:paraId="7B64887D" w14:textId="2D983C73" w:rsidR="006B0891" w:rsidRPr="006B0891" w:rsidRDefault="00D7580E" w:rsidP="001F1704">
      <w:pPr>
        <w:pStyle w:val="Normalnumber"/>
        <w:numPr>
          <w:ilvl w:val="0"/>
          <w:numId w:val="8"/>
        </w:numPr>
        <w:tabs>
          <w:tab w:val="clear" w:pos="1247"/>
          <w:tab w:val="clear" w:pos="1814"/>
          <w:tab w:val="clear" w:pos="2381"/>
          <w:tab w:val="clear" w:pos="2948"/>
          <w:tab w:val="clear" w:pos="3515"/>
          <w:tab w:val="left" w:pos="4082"/>
        </w:tabs>
        <w:bidi/>
        <w:spacing w:line="400" w:lineRule="exact"/>
        <w:ind w:left="2408" w:hanging="567"/>
        <w:jc w:val="both"/>
        <w:textDirection w:val="tbRlV"/>
        <w:rPr>
          <w:rFonts w:ascii="Traditional Arabic" w:hAnsi="Traditional Arabic"/>
          <w:b/>
          <w:bCs/>
          <w:sz w:val="30"/>
          <w:szCs w:val="30"/>
          <w:rtl/>
          <w:lang w:eastAsia="zh-TW"/>
        </w:rPr>
      </w:pPr>
      <w:r>
        <w:rPr>
          <w:rFonts w:ascii="Traditional Arabic" w:hAnsi="Traditional Arabic" w:hint="cs"/>
          <w:b/>
          <w:bCs/>
          <w:sz w:val="30"/>
          <w:szCs w:val="30"/>
          <w:rtl/>
          <w:lang w:eastAsia="zh-TW"/>
        </w:rPr>
        <w:t xml:space="preserve">الموضوع 2 ذو الأولوية: فهم الأسباب الرئيسية </w:t>
      </w:r>
      <w:r w:rsidR="00E9349C">
        <w:rPr>
          <w:rFonts w:ascii="Traditional Arabic" w:hAnsi="Traditional Arabic" w:hint="cs"/>
          <w:b/>
          <w:bCs/>
          <w:sz w:val="30"/>
          <w:szCs w:val="30"/>
          <w:rtl/>
          <w:lang w:eastAsia="zh-TW"/>
        </w:rPr>
        <w:t xml:space="preserve">الكامنة خلف </w:t>
      </w:r>
      <w:r>
        <w:rPr>
          <w:rFonts w:ascii="Traditional Arabic" w:hAnsi="Traditional Arabic" w:hint="cs"/>
          <w:b/>
          <w:bCs/>
          <w:sz w:val="30"/>
          <w:szCs w:val="30"/>
          <w:rtl/>
          <w:lang w:eastAsia="zh-TW"/>
        </w:rPr>
        <w:t>فقدان التنوع البيولوجي ومحددات التغير التحولي لتحقيق رؤية عام 2050 للتنوع البيولوجي</w:t>
      </w:r>
      <w:r w:rsidR="00C5370E" w:rsidRPr="00C5370E">
        <w:rPr>
          <w:rFonts w:ascii="Traditional Arabic" w:hAnsi="Traditional Arabic" w:hint="cs"/>
          <w:sz w:val="30"/>
          <w:szCs w:val="30"/>
          <w:rtl/>
          <w:lang w:eastAsia="zh-TW"/>
        </w:rPr>
        <w:t xml:space="preserve"> - </w:t>
      </w:r>
      <w:r>
        <w:rPr>
          <w:rFonts w:ascii="Traditional Arabic" w:hAnsi="Traditional Arabic" w:hint="cs"/>
          <w:sz w:val="30"/>
          <w:szCs w:val="30"/>
          <w:rtl/>
          <w:lang w:eastAsia="zh-TW"/>
        </w:rPr>
        <w:t xml:space="preserve">لاحظ الفريق والمكتب أن المنبر لم </w:t>
      </w:r>
      <w:r w:rsidR="00E9349C">
        <w:rPr>
          <w:rFonts w:ascii="Traditional Arabic" w:hAnsi="Traditional Arabic" w:hint="cs"/>
          <w:sz w:val="30"/>
          <w:szCs w:val="30"/>
          <w:rtl/>
          <w:lang w:eastAsia="zh-TW"/>
        </w:rPr>
        <w:t>يركز تركيزاً كافياً</w:t>
      </w:r>
      <w:r>
        <w:rPr>
          <w:rFonts w:ascii="Traditional Arabic" w:hAnsi="Traditional Arabic" w:hint="cs"/>
          <w:sz w:val="30"/>
          <w:szCs w:val="30"/>
          <w:rtl/>
          <w:lang w:eastAsia="zh-TW"/>
        </w:rPr>
        <w:t xml:space="preserve">، خلال برنامج عمله الأول، </w:t>
      </w:r>
      <w:r w:rsidR="00E9349C">
        <w:rPr>
          <w:rFonts w:ascii="Traditional Arabic" w:hAnsi="Traditional Arabic" w:hint="cs"/>
          <w:sz w:val="30"/>
          <w:szCs w:val="30"/>
          <w:rtl/>
          <w:lang w:eastAsia="zh-TW"/>
        </w:rPr>
        <w:t xml:space="preserve">على </w:t>
      </w:r>
      <w:r w:rsidR="00E3498D">
        <w:rPr>
          <w:rFonts w:ascii="Traditional Arabic" w:hAnsi="Traditional Arabic" w:hint="cs"/>
          <w:sz w:val="30"/>
          <w:szCs w:val="30"/>
          <w:rtl/>
          <w:lang w:eastAsia="zh-TW"/>
        </w:rPr>
        <w:t>صندوق</w:t>
      </w:r>
      <w:r>
        <w:rPr>
          <w:rFonts w:ascii="Traditional Arabic" w:hAnsi="Traditional Arabic" w:hint="cs"/>
          <w:sz w:val="30"/>
          <w:szCs w:val="30"/>
          <w:rtl/>
          <w:lang w:eastAsia="zh-TW"/>
        </w:rPr>
        <w:t xml:space="preserve"> </w:t>
      </w:r>
      <w:r w:rsidR="00E9349C">
        <w:rPr>
          <w:rFonts w:ascii="Traditional Arabic" w:hAnsi="Traditional Arabic" w:hint="cs"/>
          <w:sz w:val="30"/>
          <w:szCs w:val="30"/>
          <w:rtl/>
          <w:lang w:eastAsia="zh-TW"/>
        </w:rPr>
        <w:t>”</w:t>
      </w:r>
      <w:r>
        <w:rPr>
          <w:rFonts w:ascii="Traditional Arabic" w:hAnsi="Traditional Arabic" w:hint="cs"/>
          <w:sz w:val="30"/>
          <w:szCs w:val="30"/>
          <w:rtl/>
          <w:lang w:eastAsia="zh-TW"/>
        </w:rPr>
        <w:t>المؤسسات والحوكمة</w:t>
      </w:r>
      <w:r w:rsidR="00E9349C">
        <w:rPr>
          <w:rFonts w:ascii="Traditional Arabic" w:hAnsi="Traditional Arabic" w:hint="cs"/>
          <w:sz w:val="30"/>
          <w:szCs w:val="30"/>
          <w:rtl/>
          <w:lang w:eastAsia="zh-TW"/>
        </w:rPr>
        <w:t xml:space="preserve">“ من </w:t>
      </w:r>
      <w:r>
        <w:rPr>
          <w:rFonts w:ascii="Traditional Arabic" w:hAnsi="Traditional Arabic" w:hint="cs"/>
          <w:sz w:val="30"/>
          <w:szCs w:val="30"/>
          <w:rtl/>
          <w:lang w:eastAsia="zh-TW"/>
        </w:rPr>
        <w:t xml:space="preserve">إطاره المفاهيمي وأنه يتعين بذل جهود متزايدة لتحقيق الهدف ألف من الخطة الاستراتيجية للتنوع البيولوجي 2011-2020، الذي يتناول الأسباب الرئيسية </w:t>
      </w:r>
      <w:r w:rsidR="00E9349C">
        <w:rPr>
          <w:rFonts w:ascii="Traditional Arabic" w:hAnsi="Traditional Arabic" w:hint="cs"/>
          <w:sz w:val="30"/>
          <w:szCs w:val="30"/>
          <w:rtl/>
          <w:lang w:eastAsia="zh-TW"/>
        </w:rPr>
        <w:t xml:space="preserve">الكامنة خلف </w:t>
      </w:r>
      <w:r>
        <w:rPr>
          <w:rFonts w:ascii="Traditional Arabic" w:hAnsi="Traditional Arabic" w:hint="cs"/>
          <w:sz w:val="30"/>
          <w:szCs w:val="30"/>
          <w:rtl/>
          <w:lang w:eastAsia="zh-TW"/>
        </w:rPr>
        <w:t>فقدان التنوع البيولوجي، بما في ذلك محددات التغير السلوكية، والاجتماعية، والاقتصادية، والمؤسسية، والتقنية والتكنولوجية. ويبدو كذلك أن الحاجة إلى دعم الحكومات وأصحاب المصلحة في تقييم فعالية صكوك السياسة العامة</w:t>
      </w:r>
      <w:r w:rsidR="00AF753A">
        <w:rPr>
          <w:rFonts w:ascii="Traditional Arabic" w:hAnsi="Traditional Arabic" w:hint="cs"/>
          <w:sz w:val="30"/>
          <w:szCs w:val="30"/>
          <w:rtl/>
          <w:lang w:eastAsia="zh-TW"/>
        </w:rPr>
        <w:t xml:space="preserve"> وأساليبها وأدواتها</w:t>
      </w:r>
      <w:r>
        <w:rPr>
          <w:rFonts w:ascii="Traditional Arabic" w:hAnsi="Traditional Arabic" w:hint="cs"/>
          <w:sz w:val="30"/>
          <w:szCs w:val="30"/>
          <w:rtl/>
          <w:lang w:eastAsia="zh-TW"/>
        </w:rPr>
        <w:t xml:space="preserve"> </w:t>
      </w:r>
      <w:r w:rsidR="00E9349C">
        <w:rPr>
          <w:rFonts w:ascii="Traditional Arabic" w:hAnsi="Traditional Arabic" w:hint="cs"/>
          <w:sz w:val="30"/>
          <w:szCs w:val="30"/>
          <w:rtl/>
          <w:lang w:eastAsia="zh-TW"/>
        </w:rPr>
        <w:t xml:space="preserve">يمثل </w:t>
      </w:r>
      <w:r>
        <w:rPr>
          <w:rFonts w:ascii="Traditional Arabic" w:hAnsi="Traditional Arabic" w:hint="cs"/>
          <w:sz w:val="30"/>
          <w:szCs w:val="30"/>
          <w:rtl/>
          <w:lang w:eastAsia="zh-TW"/>
        </w:rPr>
        <w:t xml:space="preserve">أمراً ملحاً بشكل خاص، </w:t>
      </w:r>
      <w:r w:rsidR="00E9349C">
        <w:rPr>
          <w:rFonts w:ascii="Traditional Arabic" w:hAnsi="Traditional Arabic" w:hint="cs"/>
          <w:sz w:val="30"/>
          <w:szCs w:val="30"/>
          <w:rtl/>
          <w:lang w:eastAsia="zh-TW"/>
        </w:rPr>
        <w:t xml:space="preserve">فهو </w:t>
      </w:r>
      <w:r>
        <w:rPr>
          <w:rFonts w:ascii="Traditional Arabic" w:hAnsi="Traditional Arabic" w:hint="cs"/>
          <w:sz w:val="30"/>
          <w:szCs w:val="30"/>
          <w:rtl/>
          <w:lang w:eastAsia="zh-TW"/>
        </w:rPr>
        <w:t>يشكل جزءاً من السياق المؤسسي لحفظ التنوع البيولوجي واستخدامه المستدام، وكذلك لدعم تلك الحكومات و</w:t>
      </w:r>
      <w:r w:rsidR="00E9349C">
        <w:rPr>
          <w:rFonts w:ascii="Traditional Arabic" w:hAnsi="Traditional Arabic" w:hint="cs"/>
          <w:sz w:val="30"/>
          <w:szCs w:val="30"/>
          <w:rtl/>
          <w:lang w:eastAsia="zh-TW"/>
        </w:rPr>
        <w:t>الجهات صاحبة ا</w:t>
      </w:r>
      <w:r>
        <w:rPr>
          <w:rFonts w:ascii="Traditional Arabic" w:hAnsi="Traditional Arabic" w:hint="cs"/>
          <w:sz w:val="30"/>
          <w:szCs w:val="30"/>
          <w:rtl/>
          <w:lang w:eastAsia="zh-TW"/>
        </w:rPr>
        <w:t>لمصلحة في التنفيذ الفعال لخيارات السياسة العامة الناتجة عن التقييمات المستكملة، بما في ذلك الطرق التي يمكن من خلالها تعزيز المؤسسات و</w:t>
      </w:r>
      <w:r w:rsidR="00E83EB6">
        <w:rPr>
          <w:rFonts w:ascii="Traditional Arabic" w:hAnsi="Traditional Arabic" w:hint="cs"/>
          <w:sz w:val="30"/>
          <w:szCs w:val="30"/>
          <w:rtl/>
          <w:lang w:eastAsia="zh-TW"/>
        </w:rPr>
        <w:t>دعم التغير على مستوى الفرد والجماعة.</w:t>
      </w:r>
    </w:p>
    <w:p w14:paraId="5682275F" w14:textId="50F22156" w:rsidR="006B0891" w:rsidRPr="006B0891" w:rsidRDefault="00D159FC" w:rsidP="001F1704">
      <w:pPr>
        <w:pStyle w:val="Normalnumber"/>
        <w:numPr>
          <w:ilvl w:val="0"/>
          <w:numId w:val="8"/>
        </w:numPr>
        <w:tabs>
          <w:tab w:val="clear" w:pos="1247"/>
          <w:tab w:val="clear" w:pos="1814"/>
          <w:tab w:val="clear" w:pos="2381"/>
          <w:tab w:val="clear" w:pos="2948"/>
          <w:tab w:val="clear" w:pos="3515"/>
          <w:tab w:val="left" w:pos="4082"/>
        </w:tabs>
        <w:bidi/>
        <w:spacing w:line="400" w:lineRule="exact"/>
        <w:ind w:left="2408" w:hanging="567"/>
        <w:jc w:val="both"/>
        <w:textDirection w:val="tbRlV"/>
        <w:rPr>
          <w:rFonts w:ascii="Traditional Arabic" w:hAnsi="Traditional Arabic"/>
          <w:b/>
          <w:bCs/>
          <w:sz w:val="30"/>
          <w:szCs w:val="30"/>
          <w:lang w:eastAsia="zh-TW"/>
        </w:rPr>
      </w:pPr>
      <w:r>
        <w:rPr>
          <w:rFonts w:ascii="Traditional Arabic" w:hAnsi="Traditional Arabic" w:hint="cs"/>
          <w:b/>
          <w:bCs/>
          <w:sz w:val="30"/>
          <w:szCs w:val="30"/>
          <w:rtl/>
          <w:lang w:eastAsia="zh-TW"/>
        </w:rPr>
        <w:t xml:space="preserve">الموضوع 3: </w:t>
      </w:r>
      <w:r>
        <w:rPr>
          <w:rFonts w:ascii="Traditional Arabic" w:hAnsi="Traditional Arabic" w:hint="cs"/>
          <w:b/>
          <w:bCs/>
          <w:sz w:val="30"/>
          <w:szCs w:val="30"/>
          <w:rtl/>
          <w:lang w:eastAsia="zh-TW" w:bidi="ar-EG"/>
        </w:rPr>
        <w:t xml:space="preserve">قياس أثر الأعمال </w:t>
      </w:r>
      <w:r w:rsidR="00BE2D62">
        <w:rPr>
          <w:rFonts w:ascii="Traditional Arabic" w:hAnsi="Traditional Arabic" w:hint="cs"/>
          <w:b/>
          <w:bCs/>
          <w:sz w:val="30"/>
          <w:szCs w:val="30"/>
          <w:rtl/>
          <w:lang w:eastAsia="zh-TW" w:bidi="ar-EG"/>
        </w:rPr>
        <w:t xml:space="preserve">على </w:t>
      </w:r>
      <w:r>
        <w:rPr>
          <w:rFonts w:ascii="Traditional Arabic" w:hAnsi="Traditional Arabic" w:hint="cs"/>
          <w:b/>
          <w:bCs/>
          <w:sz w:val="30"/>
          <w:szCs w:val="30"/>
          <w:rtl/>
          <w:lang w:eastAsia="zh-TW" w:bidi="ar-EG"/>
        </w:rPr>
        <w:t xml:space="preserve">التنوع البيولوجي واعتمادها عليه </w:t>
      </w:r>
      <w:r w:rsidR="00BE2D62">
        <w:rPr>
          <w:rFonts w:ascii="Traditional Arabic" w:hAnsi="Traditional Arabic" w:hint="cs"/>
          <w:b/>
          <w:bCs/>
          <w:sz w:val="30"/>
          <w:szCs w:val="30"/>
          <w:rtl/>
          <w:lang w:eastAsia="zh-TW" w:bidi="ar-EG"/>
        </w:rPr>
        <w:t xml:space="preserve">والإسهامات التي تقدمها </w:t>
      </w:r>
      <w:r>
        <w:rPr>
          <w:rFonts w:ascii="Traditional Arabic" w:hAnsi="Traditional Arabic" w:hint="cs"/>
          <w:b/>
          <w:bCs/>
          <w:sz w:val="30"/>
          <w:szCs w:val="30"/>
          <w:rtl/>
          <w:lang w:eastAsia="zh-TW" w:bidi="ar-EG"/>
        </w:rPr>
        <w:t xml:space="preserve">الطبيعة </w:t>
      </w:r>
      <w:r w:rsidR="00BE2D62">
        <w:rPr>
          <w:rFonts w:ascii="Traditional Arabic" w:hAnsi="Traditional Arabic" w:hint="cs"/>
          <w:b/>
          <w:bCs/>
          <w:sz w:val="30"/>
          <w:szCs w:val="30"/>
          <w:rtl/>
          <w:lang w:eastAsia="zh-TW" w:bidi="ar-EG"/>
        </w:rPr>
        <w:t>ل</w:t>
      </w:r>
      <w:r>
        <w:rPr>
          <w:rFonts w:ascii="Traditional Arabic" w:hAnsi="Traditional Arabic" w:hint="cs"/>
          <w:b/>
          <w:bCs/>
          <w:sz w:val="30"/>
          <w:szCs w:val="30"/>
          <w:rtl/>
          <w:lang w:eastAsia="zh-TW" w:bidi="ar-EG"/>
        </w:rPr>
        <w:t>لبشر</w:t>
      </w:r>
      <w:r w:rsidR="00C5370E" w:rsidRPr="00C5370E">
        <w:rPr>
          <w:rFonts w:ascii="Traditional Arabic" w:hAnsi="Traditional Arabic" w:hint="cs"/>
          <w:sz w:val="30"/>
          <w:szCs w:val="30"/>
          <w:rtl/>
          <w:lang w:eastAsia="zh-TW"/>
        </w:rPr>
        <w:t xml:space="preserve"> - </w:t>
      </w:r>
      <w:r>
        <w:rPr>
          <w:rFonts w:ascii="Traditional Arabic" w:hAnsi="Traditional Arabic" w:hint="cs"/>
          <w:sz w:val="30"/>
          <w:szCs w:val="30"/>
          <w:rtl/>
          <w:lang w:eastAsia="zh-TW"/>
        </w:rPr>
        <w:t>اعتبر الفريق والمكتب أيضاً أن الموضوع 3 يتسم بأهمية كبيرة</w:t>
      </w:r>
      <w:r w:rsidR="006B0891" w:rsidRPr="006B0891">
        <w:rPr>
          <w:rFonts w:ascii="Traditional Arabic" w:hAnsi="Traditional Arabic" w:hint="cs"/>
          <w:sz w:val="30"/>
          <w:szCs w:val="30"/>
          <w:rtl/>
          <w:lang w:eastAsia="zh-TW"/>
        </w:rPr>
        <w:t>.</w:t>
      </w:r>
      <w:r>
        <w:rPr>
          <w:rFonts w:ascii="Traditional Arabic" w:hAnsi="Traditional Arabic" w:hint="cs"/>
          <w:sz w:val="30"/>
          <w:szCs w:val="30"/>
          <w:rtl/>
          <w:lang w:eastAsia="zh-TW"/>
        </w:rPr>
        <w:t xml:space="preserve"> ففي إطار هذا الموضوع، منحا أولوية قصوى للتقييم المنهجي لقياس أثر القطاعات الإنتاجية </w:t>
      </w:r>
      <w:r w:rsidR="00BE2D62">
        <w:rPr>
          <w:rFonts w:ascii="Traditional Arabic" w:hAnsi="Traditional Arabic" w:hint="cs"/>
          <w:sz w:val="30"/>
          <w:szCs w:val="30"/>
          <w:rtl/>
          <w:lang w:eastAsia="zh-TW"/>
        </w:rPr>
        <w:t xml:space="preserve">على </w:t>
      </w:r>
      <w:r>
        <w:rPr>
          <w:rFonts w:ascii="Traditional Arabic" w:hAnsi="Traditional Arabic" w:hint="cs"/>
          <w:sz w:val="30"/>
          <w:szCs w:val="30"/>
          <w:rtl/>
          <w:lang w:eastAsia="zh-TW"/>
        </w:rPr>
        <w:t xml:space="preserve">التنوع البيولوجي واعتمادها عليه </w:t>
      </w:r>
      <w:r w:rsidR="00BE2D62">
        <w:rPr>
          <w:rFonts w:ascii="Traditional Arabic" w:hAnsi="Traditional Arabic" w:hint="cs"/>
          <w:sz w:val="30"/>
          <w:szCs w:val="30"/>
          <w:rtl/>
          <w:lang w:eastAsia="zh-TW"/>
        </w:rPr>
        <w:t>والإسهامات التي تقدمها الطبيعة ل</w:t>
      </w:r>
      <w:r>
        <w:rPr>
          <w:rFonts w:ascii="Traditional Arabic" w:hAnsi="Traditional Arabic" w:hint="cs"/>
          <w:sz w:val="30"/>
          <w:szCs w:val="30"/>
          <w:rtl/>
          <w:lang w:eastAsia="zh-TW"/>
        </w:rPr>
        <w:t xml:space="preserve">لبشر. </w:t>
      </w:r>
      <w:r w:rsidR="00BE2D62">
        <w:rPr>
          <w:rFonts w:ascii="Traditional Arabic" w:hAnsi="Traditional Arabic" w:hint="cs"/>
          <w:sz w:val="30"/>
          <w:szCs w:val="30"/>
          <w:rtl/>
          <w:lang w:eastAsia="zh-TW"/>
        </w:rPr>
        <w:t xml:space="preserve">ولما كانت </w:t>
      </w:r>
      <w:r>
        <w:rPr>
          <w:rFonts w:ascii="Traditional Arabic" w:hAnsi="Traditional Arabic" w:hint="cs"/>
          <w:sz w:val="30"/>
          <w:szCs w:val="30"/>
          <w:rtl/>
          <w:lang w:eastAsia="zh-TW"/>
        </w:rPr>
        <w:t xml:space="preserve">التقييمات السابقة (الناتج 1 (أ)، </w:t>
      </w:r>
      <w:r w:rsidR="00BE2D62">
        <w:rPr>
          <w:rFonts w:ascii="Traditional Arabic" w:hAnsi="Traditional Arabic" w:hint="cs"/>
          <w:sz w:val="30"/>
          <w:szCs w:val="30"/>
          <w:rtl/>
          <w:lang w:eastAsia="zh-TW"/>
        </w:rPr>
        <w:t>على النحو ال</w:t>
      </w:r>
      <w:r>
        <w:rPr>
          <w:rFonts w:ascii="Traditional Arabic" w:hAnsi="Traditional Arabic" w:hint="cs"/>
          <w:sz w:val="30"/>
          <w:szCs w:val="30"/>
          <w:rtl/>
          <w:lang w:eastAsia="zh-TW"/>
        </w:rPr>
        <w:t xml:space="preserve">مقترح) تقدم تقييمات عالمية لدور التنوع البيولوجي وخدمات النظم الإيكولوجية في القطاعات الإنتاجية وتقر بالحاجة إلى </w:t>
      </w:r>
      <w:r w:rsidR="00BE2D62">
        <w:rPr>
          <w:rFonts w:ascii="Traditional Arabic" w:hAnsi="Traditional Arabic" w:hint="cs"/>
          <w:sz w:val="30"/>
          <w:szCs w:val="30"/>
          <w:rtl/>
          <w:lang w:eastAsia="zh-TW"/>
        </w:rPr>
        <w:t xml:space="preserve">توجيهات </w:t>
      </w:r>
      <w:r>
        <w:rPr>
          <w:rFonts w:ascii="Traditional Arabic" w:hAnsi="Traditional Arabic" w:hint="cs"/>
          <w:sz w:val="30"/>
          <w:szCs w:val="30"/>
          <w:rtl/>
          <w:lang w:eastAsia="zh-TW"/>
        </w:rPr>
        <w:t xml:space="preserve">عملية بشأن مسألة محددة تتعلق بقياس الأثر </w:t>
      </w:r>
      <w:r w:rsidR="00BE2D62">
        <w:rPr>
          <w:rFonts w:ascii="Traditional Arabic" w:hAnsi="Traditional Arabic" w:hint="cs"/>
          <w:sz w:val="30"/>
          <w:szCs w:val="30"/>
          <w:rtl/>
          <w:lang w:eastAsia="zh-TW"/>
        </w:rPr>
        <w:t xml:space="preserve">ومدى الاعتماد </w:t>
      </w:r>
      <w:r>
        <w:rPr>
          <w:rFonts w:ascii="Traditional Arabic" w:hAnsi="Traditional Arabic" w:hint="cs"/>
          <w:sz w:val="30"/>
          <w:szCs w:val="30"/>
          <w:rtl/>
          <w:lang w:eastAsia="zh-TW"/>
        </w:rPr>
        <w:t>في مجموعة من النطاقات، بما في ذلك الأعمال التجارية، أعطى الفريق والمكتب الأولوية لاتباع أسلوب منهجي.</w:t>
      </w:r>
    </w:p>
    <w:p w14:paraId="23D185EC" w14:textId="65D13CA0" w:rsidR="006B0891" w:rsidRDefault="00735E82"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وبالإضافة إلى ذلك، </w:t>
      </w:r>
      <w:r w:rsidR="00BE2D62">
        <w:rPr>
          <w:rFonts w:ascii="Traditional Arabic" w:hAnsi="Traditional Arabic" w:hint="cs"/>
          <w:sz w:val="30"/>
          <w:szCs w:val="30"/>
          <w:rtl/>
          <w:lang w:eastAsia="zh-TW"/>
        </w:rPr>
        <w:t xml:space="preserve">وضع </w:t>
      </w:r>
      <w:r>
        <w:rPr>
          <w:rFonts w:ascii="Traditional Arabic" w:hAnsi="Traditional Arabic" w:hint="cs"/>
          <w:sz w:val="30"/>
          <w:szCs w:val="30"/>
          <w:rtl/>
          <w:lang w:eastAsia="zh-TW"/>
        </w:rPr>
        <w:t>الفريق والمكتب أولوية عالية للموضوع 4 بشأن الاتصال، لاسيما في ضوء صلة هذا الموضوع بثلاثة اتفاقات بيئية متعددة الأطراف وعدد من الطلبات المقدمة من الحكومات. ولذا، يقترح الفريق والمكتب النظر في إجراء تقييم بشأن الاتصال لإدراجه ضمن برنامج العمل في الدورة العاشرة للاجتماع العام، بناء على دعوة ثانية لتقديم طلبات وإسهامات واقتراحات.</w:t>
      </w:r>
    </w:p>
    <w:p w14:paraId="380B753E" w14:textId="581086E6" w:rsidR="006B0891" w:rsidRDefault="001240C3"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وبالإشارة إلى الموضوع 5، أشار الفريق والمكتب</w:t>
      </w:r>
      <w:r w:rsidR="00BE2D62">
        <w:rPr>
          <w:rFonts w:ascii="Traditional Arabic" w:hAnsi="Traditional Arabic" w:hint="cs"/>
          <w:sz w:val="30"/>
          <w:szCs w:val="30"/>
          <w:rtl/>
          <w:lang w:eastAsia="zh-TW"/>
        </w:rPr>
        <w:t xml:space="preserve"> إلى</w:t>
      </w:r>
      <w:r>
        <w:rPr>
          <w:rFonts w:ascii="Traditional Arabic" w:hAnsi="Traditional Arabic" w:hint="cs"/>
          <w:sz w:val="30"/>
          <w:szCs w:val="30"/>
          <w:rtl/>
          <w:lang w:eastAsia="zh-TW"/>
        </w:rPr>
        <w:t xml:space="preserve"> </w:t>
      </w:r>
      <w:r w:rsidR="00BE2D62">
        <w:rPr>
          <w:rFonts w:ascii="Traditional Arabic" w:hAnsi="Traditional Arabic" w:hint="cs"/>
          <w:sz w:val="30"/>
          <w:szCs w:val="30"/>
          <w:rtl/>
          <w:lang w:eastAsia="zh-TW"/>
        </w:rPr>
        <w:t>أن</w:t>
      </w:r>
      <w:r>
        <w:rPr>
          <w:rFonts w:ascii="Traditional Arabic" w:hAnsi="Traditional Arabic" w:hint="cs"/>
          <w:sz w:val="30"/>
          <w:szCs w:val="30"/>
          <w:rtl/>
          <w:lang w:eastAsia="zh-TW"/>
        </w:rPr>
        <w:t xml:space="preserve"> التقييم العالمي الأول للتنوع البيولوجي وخدمات النظم الإيكولوجية</w:t>
      </w:r>
      <w:r w:rsidR="00BE2D62">
        <w:rPr>
          <w:rFonts w:ascii="Traditional Arabic" w:hAnsi="Traditional Arabic" w:hint="cs"/>
          <w:sz w:val="30"/>
          <w:szCs w:val="30"/>
          <w:rtl/>
          <w:lang w:eastAsia="zh-TW"/>
        </w:rPr>
        <w:t xml:space="preserve"> سينجز</w:t>
      </w:r>
      <w:r>
        <w:rPr>
          <w:rFonts w:ascii="Traditional Arabic" w:hAnsi="Traditional Arabic" w:hint="cs"/>
          <w:sz w:val="30"/>
          <w:szCs w:val="30"/>
          <w:rtl/>
          <w:lang w:eastAsia="zh-TW"/>
        </w:rPr>
        <w:t xml:space="preserve"> في الدورة السابعة للاجتماع العام، </w:t>
      </w:r>
      <w:r w:rsidR="00BE2D62">
        <w:rPr>
          <w:rFonts w:ascii="Traditional Arabic" w:hAnsi="Traditional Arabic" w:hint="cs"/>
          <w:sz w:val="30"/>
          <w:szCs w:val="30"/>
          <w:rtl/>
          <w:lang w:eastAsia="zh-TW"/>
        </w:rPr>
        <w:t xml:space="preserve">إلى جانب اعتماد </w:t>
      </w:r>
      <w:r>
        <w:rPr>
          <w:rFonts w:ascii="Traditional Arabic" w:hAnsi="Traditional Arabic" w:hint="cs"/>
          <w:sz w:val="30"/>
          <w:szCs w:val="30"/>
          <w:rtl/>
          <w:lang w:eastAsia="zh-TW"/>
        </w:rPr>
        <w:t>التقييمات الإقليمية للتنوع البيولوجي والنظم الإيكولوجية في الدورة السادسة للاجتماع العام.</w:t>
      </w:r>
      <w:r w:rsidR="00D71FFB">
        <w:rPr>
          <w:rFonts w:ascii="Traditional Arabic" w:hAnsi="Traditional Arabic" w:hint="cs"/>
          <w:sz w:val="30"/>
          <w:szCs w:val="30"/>
          <w:rtl/>
          <w:lang w:eastAsia="zh-TW"/>
        </w:rPr>
        <w:t xml:space="preserve"> وأشار الفريق والمكتب أيضاً إلى الاقتراحات والتعليقات المقدمة لزيادة إدراج النطاقات المختلفة ضمن تقييمات التنوع البيولوجي وخدمات النظم الإيكولوجية. وأُشير كذلك إلى ضرورة إجراء تقييم عالمي ثان لدعم عملية ما بعد عام 2030 </w:t>
      </w:r>
      <w:r w:rsidR="00BE2D62">
        <w:rPr>
          <w:rFonts w:ascii="Traditional Arabic" w:hAnsi="Traditional Arabic" w:hint="cs"/>
          <w:sz w:val="30"/>
          <w:szCs w:val="30"/>
          <w:rtl/>
          <w:lang w:eastAsia="zh-TW"/>
        </w:rPr>
        <w:t>والجدول الزمني المتعلق بها</w:t>
      </w:r>
      <w:r w:rsidR="00D71FFB">
        <w:rPr>
          <w:rFonts w:ascii="Traditional Arabic" w:hAnsi="Traditional Arabic" w:hint="cs"/>
          <w:sz w:val="30"/>
          <w:szCs w:val="30"/>
          <w:rtl/>
          <w:lang w:eastAsia="zh-TW"/>
        </w:rPr>
        <w:t xml:space="preserve">، بما في ذلك </w:t>
      </w:r>
      <w:r w:rsidR="00BE2D62">
        <w:rPr>
          <w:rFonts w:ascii="Traditional Arabic" w:hAnsi="Traditional Arabic" w:hint="cs"/>
          <w:sz w:val="30"/>
          <w:szCs w:val="30"/>
          <w:rtl/>
          <w:lang w:eastAsia="zh-TW"/>
        </w:rPr>
        <w:t xml:space="preserve">إنجاز ذلك </w:t>
      </w:r>
      <w:r w:rsidR="00D71FFB">
        <w:rPr>
          <w:rFonts w:ascii="Traditional Arabic" w:hAnsi="Traditional Arabic" w:hint="cs"/>
          <w:sz w:val="30"/>
          <w:szCs w:val="30"/>
          <w:rtl/>
          <w:lang w:eastAsia="zh-TW"/>
        </w:rPr>
        <w:t xml:space="preserve">التقييم بحلول أوائل منتصف عام 2029. ولذا، قرر الفريق والمكتب إعطاء أولوية عالية للتقييم المستقبلي للتنوع البيولوجي وخدمات النظم الإيكولوجية، إلا أنهما قررا اقتراح هذا التقييم المستقبلي لكي ينظر فيه الاجتماع العام في دورته العاشرة، في سياق الدعوة الثانية إلى تقديم الطلبات والإسهامات والاقتراحات. وفي </w:t>
      </w:r>
      <w:r w:rsidR="00BE2D62">
        <w:rPr>
          <w:rFonts w:ascii="Traditional Arabic" w:hAnsi="Traditional Arabic" w:hint="cs"/>
          <w:sz w:val="30"/>
          <w:szCs w:val="30"/>
          <w:rtl/>
          <w:lang w:eastAsia="zh-TW"/>
        </w:rPr>
        <w:t xml:space="preserve">ذلك </w:t>
      </w:r>
      <w:r w:rsidR="00D71FFB">
        <w:rPr>
          <w:rFonts w:ascii="Traditional Arabic" w:hAnsi="Traditional Arabic" w:hint="cs"/>
          <w:sz w:val="30"/>
          <w:szCs w:val="30"/>
          <w:rtl/>
          <w:lang w:eastAsia="zh-TW"/>
        </w:rPr>
        <w:t>الوقت، قد يرغب الاجتماع العام في البت في أي تركيز مواضيعي للتقييم.</w:t>
      </w:r>
    </w:p>
    <w:p w14:paraId="1A5FA87F" w14:textId="61057831" w:rsidR="006B0891" w:rsidRPr="006B0891" w:rsidRDefault="006B0891" w:rsidP="001F1704">
      <w:pPr>
        <w:pStyle w:val="Normalnumber"/>
        <w:keepNext/>
        <w:numPr>
          <w:ilvl w:val="0"/>
          <w:numId w:val="0"/>
        </w:numPr>
        <w:tabs>
          <w:tab w:val="clear" w:pos="1247"/>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lang w:eastAsia="zh-TW" w:bidi="ar-EG"/>
        </w:rPr>
      </w:pPr>
      <w:r>
        <w:rPr>
          <w:rFonts w:ascii="Traditional Arabic" w:hAnsi="Traditional Arabic" w:hint="cs"/>
          <w:b/>
          <w:bCs/>
          <w:sz w:val="30"/>
          <w:szCs w:val="30"/>
          <w:rtl/>
          <w:lang w:eastAsia="zh-TW" w:bidi="ar-EG"/>
        </w:rPr>
        <w:t>باء</w:t>
      </w:r>
      <w:r w:rsidR="001F1704">
        <w:rPr>
          <w:rFonts w:ascii="Traditional Arabic" w:hAnsi="Traditional Arabic" w:hint="cs"/>
          <w:b/>
          <w:bCs/>
          <w:sz w:val="30"/>
          <w:szCs w:val="30"/>
          <w:rtl/>
          <w:lang w:eastAsia="zh-TW" w:bidi="ar-EG"/>
        </w:rPr>
        <w:t xml:space="preserve"> </w:t>
      </w:r>
      <w:r w:rsidRPr="006B0891">
        <w:rPr>
          <w:rFonts w:ascii="Traditional Arabic" w:hAnsi="Traditional Arabic" w:hint="cs"/>
          <w:b/>
          <w:bCs/>
          <w:sz w:val="30"/>
          <w:szCs w:val="30"/>
          <w:rtl/>
          <w:lang w:eastAsia="zh-TW" w:bidi="ar-EG"/>
        </w:rPr>
        <w:t>-</w:t>
      </w:r>
      <w:r w:rsidRPr="006B0891">
        <w:rPr>
          <w:rFonts w:ascii="Traditional Arabic" w:hAnsi="Traditional Arabic" w:hint="cs"/>
          <w:b/>
          <w:bCs/>
          <w:sz w:val="30"/>
          <w:szCs w:val="30"/>
          <w:rtl/>
          <w:lang w:eastAsia="zh-TW" w:bidi="ar-EG"/>
        </w:rPr>
        <w:tab/>
        <w:t xml:space="preserve">ترتيب </w:t>
      </w:r>
      <w:r>
        <w:rPr>
          <w:rFonts w:ascii="Traditional Arabic" w:hAnsi="Traditional Arabic" w:hint="cs"/>
          <w:b/>
          <w:bCs/>
          <w:sz w:val="30"/>
          <w:szCs w:val="30"/>
          <w:rtl/>
          <w:lang w:eastAsia="zh-TW" w:bidi="ar-EG"/>
        </w:rPr>
        <w:t>الأنشطة</w:t>
      </w:r>
      <w:r w:rsidRPr="006B0891">
        <w:rPr>
          <w:rFonts w:ascii="Traditional Arabic" w:hAnsi="Traditional Arabic" w:hint="cs"/>
          <w:b/>
          <w:bCs/>
          <w:sz w:val="30"/>
          <w:szCs w:val="30"/>
          <w:rtl/>
          <w:lang w:eastAsia="zh-TW" w:bidi="ar-EG"/>
        </w:rPr>
        <w:t xml:space="preserve"> بحسب الأولوية</w:t>
      </w:r>
      <w:r>
        <w:rPr>
          <w:rFonts w:ascii="Traditional Arabic" w:hAnsi="Traditional Arabic" w:hint="cs"/>
          <w:b/>
          <w:bCs/>
          <w:sz w:val="30"/>
          <w:szCs w:val="30"/>
          <w:rtl/>
          <w:lang w:eastAsia="zh-TW" w:bidi="ar-EG"/>
        </w:rPr>
        <w:t>: نواتج برنامج العمل</w:t>
      </w:r>
    </w:p>
    <w:p w14:paraId="7C6D977F" w14:textId="7996A745" w:rsidR="006B0891" w:rsidRDefault="00110DAD"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أوصى الفريق والمكتب بأنه ينبغي أن يركز برنامج عمل المنبر للفترة الممتدة حتى عام 2030 تركيزاً كبيراً على تعزيز التعاون بين العل</w:t>
      </w:r>
      <w:r w:rsidR="00E3498D">
        <w:rPr>
          <w:rFonts w:ascii="Traditional Arabic" w:hAnsi="Traditional Arabic" w:hint="cs"/>
          <w:sz w:val="30"/>
          <w:szCs w:val="30"/>
          <w:rtl/>
          <w:lang w:eastAsia="zh-TW"/>
        </w:rPr>
        <w:t>وم والسياسات والممارسات</w:t>
      </w:r>
      <w:r>
        <w:rPr>
          <w:rFonts w:ascii="Traditional Arabic" w:hAnsi="Traditional Arabic" w:hint="cs"/>
          <w:sz w:val="30"/>
          <w:szCs w:val="30"/>
          <w:rtl/>
          <w:lang w:eastAsia="zh-TW"/>
        </w:rPr>
        <w:t>؛ وبين التخصصات العلمية؛ وبين أنواع المعارف</w:t>
      </w:r>
      <w:r w:rsidR="00BE2D62">
        <w:rPr>
          <w:rFonts w:ascii="Traditional Arabic" w:hAnsi="Traditional Arabic" w:hint="cs"/>
          <w:sz w:val="30"/>
          <w:szCs w:val="30"/>
          <w:rtl/>
          <w:lang w:eastAsia="zh-TW"/>
        </w:rPr>
        <w:t xml:space="preserve"> المختلفة</w:t>
      </w:r>
      <w:r>
        <w:rPr>
          <w:rFonts w:ascii="Traditional Arabic" w:hAnsi="Traditional Arabic" w:hint="cs"/>
          <w:sz w:val="30"/>
          <w:szCs w:val="30"/>
          <w:rtl/>
          <w:lang w:eastAsia="zh-TW"/>
        </w:rPr>
        <w:t xml:space="preserve">؛ وبين وظائف المنبر الأربع. وبالتالي، </w:t>
      </w:r>
      <w:r w:rsidR="00BE2D62">
        <w:rPr>
          <w:rFonts w:ascii="Traditional Arabic" w:hAnsi="Traditional Arabic" w:hint="cs"/>
          <w:sz w:val="30"/>
          <w:szCs w:val="30"/>
          <w:rtl/>
          <w:lang w:eastAsia="zh-TW"/>
        </w:rPr>
        <w:t xml:space="preserve">سيجري تناول </w:t>
      </w:r>
      <w:r>
        <w:rPr>
          <w:rFonts w:ascii="Traditional Arabic" w:hAnsi="Traditional Arabic" w:hint="cs"/>
          <w:sz w:val="30"/>
          <w:szCs w:val="30"/>
          <w:rtl/>
          <w:lang w:eastAsia="zh-TW"/>
        </w:rPr>
        <w:t xml:space="preserve">الأهداف الستة بطريقة متكاملة </w:t>
      </w:r>
      <w:r w:rsidR="00BE2D62">
        <w:rPr>
          <w:rFonts w:ascii="Traditional Arabic" w:hAnsi="Traditional Arabic" w:hint="cs"/>
          <w:sz w:val="30"/>
          <w:szCs w:val="30"/>
          <w:rtl/>
          <w:lang w:eastAsia="zh-TW"/>
        </w:rPr>
        <w:t xml:space="preserve">وعلى نحو يحقق الدعم المتبادل فيما </w:t>
      </w:r>
      <w:r w:rsidR="00E53B04">
        <w:rPr>
          <w:rFonts w:ascii="Traditional Arabic" w:hAnsi="Traditional Arabic" w:hint="cs"/>
          <w:sz w:val="30"/>
          <w:szCs w:val="30"/>
          <w:rtl/>
          <w:lang w:eastAsia="zh-TW"/>
        </w:rPr>
        <w:t>بينها</w:t>
      </w:r>
      <w:r>
        <w:rPr>
          <w:rFonts w:ascii="Traditional Arabic" w:hAnsi="Traditional Arabic" w:hint="cs"/>
          <w:sz w:val="30"/>
          <w:szCs w:val="30"/>
          <w:rtl/>
          <w:lang w:eastAsia="zh-TW"/>
        </w:rPr>
        <w:t>.</w:t>
      </w:r>
    </w:p>
    <w:p w14:paraId="3328934F" w14:textId="383097AC" w:rsidR="006B0891" w:rsidRPr="006B0891" w:rsidRDefault="006B0891" w:rsidP="001F1704">
      <w:pPr>
        <w:pStyle w:val="Normalnumber"/>
        <w:keepNext/>
        <w:numPr>
          <w:ilvl w:val="0"/>
          <w:numId w:val="0"/>
        </w:numPr>
        <w:tabs>
          <w:tab w:val="clear" w:pos="1247"/>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lang w:eastAsia="zh-TW" w:bidi="ar-EG"/>
        </w:rPr>
      </w:pPr>
      <w:r w:rsidRPr="006B0891">
        <w:rPr>
          <w:rFonts w:ascii="Traditional Arabic" w:hAnsi="Traditional Arabic" w:hint="cs"/>
          <w:b/>
          <w:bCs/>
          <w:sz w:val="30"/>
          <w:szCs w:val="30"/>
          <w:rtl/>
          <w:lang w:eastAsia="zh-TW" w:bidi="ar-EG"/>
        </w:rPr>
        <w:t>1</w:t>
      </w:r>
      <w:r w:rsidR="001F1704">
        <w:rPr>
          <w:rFonts w:ascii="Traditional Arabic" w:hAnsi="Traditional Arabic" w:hint="cs"/>
          <w:b/>
          <w:bCs/>
          <w:sz w:val="30"/>
          <w:szCs w:val="30"/>
          <w:rtl/>
          <w:lang w:eastAsia="zh-TW" w:bidi="ar-EG"/>
        </w:rPr>
        <w:t xml:space="preserve"> </w:t>
      </w:r>
      <w:r w:rsidRPr="006B0891">
        <w:rPr>
          <w:rFonts w:ascii="Traditional Arabic" w:hAnsi="Traditional Arabic" w:hint="cs"/>
          <w:b/>
          <w:bCs/>
          <w:sz w:val="30"/>
          <w:szCs w:val="30"/>
          <w:rtl/>
          <w:lang w:eastAsia="zh-TW" w:bidi="ar-EG"/>
        </w:rPr>
        <w:t>-</w:t>
      </w:r>
      <w:r w:rsidRPr="006B0891">
        <w:rPr>
          <w:rFonts w:ascii="Traditional Arabic" w:hAnsi="Traditional Arabic" w:hint="cs"/>
          <w:b/>
          <w:bCs/>
          <w:sz w:val="30"/>
          <w:szCs w:val="30"/>
          <w:rtl/>
          <w:lang w:eastAsia="zh-TW" w:bidi="ar-EG"/>
        </w:rPr>
        <w:tab/>
      </w:r>
      <w:r>
        <w:rPr>
          <w:rFonts w:ascii="Traditional Arabic" w:hAnsi="Traditional Arabic" w:hint="cs"/>
          <w:b/>
          <w:bCs/>
          <w:sz w:val="30"/>
          <w:szCs w:val="30"/>
          <w:rtl/>
          <w:lang w:eastAsia="zh-TW" w:bidi="ar-EG"/>
        </w:rPr>
        <w:t>الهدف</w:t>
      </w:r>
      <w:r w:rsidRPr="006B0891">
        <w:rPr>
          <w:rFonts w:ascii="Traditional Arabic" w:hAnsi="Traditional Arabic" w:hint="cs"/>
          <w:b/>
          <w:bCs/>
          <w:sz w:val="30"/>
          <w:szCs w:val="30"/>
          <w:rtl/>
          <w:lang w:eastAsia="zh-TW" w:bidi="ar-EG"/>
        </w:rPr>
        <w:t xml:space="preserve"> 1: </w:t>
      </w:r>
      <w:r>
        <w:rPr>
          <w:rFonts w:ascii="Traditional Arabic" w:hAnsi="Traditional Arabic" w:hint="cs"/>
          <w:b/>
          <w:bCs/>
          <w:sz w:val="30"/>
          <w:szCs w:val="30"/>
          <w:rtl/>
          <w:lang w:eastAsia="zh-TW" w:bidi="ar-EG"/>
        </w:rPr>
        <w:t>تقييم المعارف</w:t>
      </w:r>
    </w:p>
    <w:p w14:paraId="7B78E6A8" w14:textId="678A8F70" w:rsidR="006B0891" w:rsidRDefault="00BE2D62"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من أجل صياغة </w:t>
      </w:r>
      <w:r w:rsidR="00DA34FB">
        <w:rPr>
          <w:rFonts w:ascii="Traditional Arabic" w:hAnsi="Traditional Arabic" w:hint="cs"/>
          <w:sz w:val="30"/>
          <w:szCs w:val="30"/>
          <w:rtl/>
          <w:lang w:eastAsia="zh-TW"/>
        </w:rPr>
        <w:t xml:space="preserve">النواتج في إطار هذا الهدف، بحث الفريق والمكتب الأنشطة المقترحة لكل موضوع في إطار كل هدف. وأشارا إلى توصية الاستعراض الداخلي والتعليقات الواردة بشأن مشروع الإطار الاستراتيجي لإجراء ما لا يزيد على ثلاثة تقييمات بالتوازي، ولكي ينظر </w:t>
      </w:r>
      <w:r w:rsidR="00435BB9">
        <w:rPr>
          <w:rFonts w:ascii="Traditional Arabic" w:hAnsi="Traditional Arabic" w:hint="cs"/>
          <w:sz w:val="30"/>
          <w:szCs w:val="30"/>
          <w:rtl/>
          <w:lang w:eastAsia="zh-TW"/>
        </w:rPr>
        <w:t xml:space="preserve">الاجتماع العام في قبول واعتماد ما لا يزيد على تقييمين في أي دورة. </w:t>
      </w:r>
      <w:r>
        <w:rPr>
          <w:rFonts w:ascii="Traditional Arabic" w:hAnsi="Traditional Arabic" w:hint="cs"/>
          <w:sz w:val="30"/>
          <w:szCs w:val="30"/>
          <w:rtl/>
          <w:lang w:eastAsia="zh-TW"/>
        </w:rPr>
        <w:t>و</w:t>
      </w:r>
      <w:r w:rsidR="00435BB9">
        <w:rPr>
          <w:rFonts w:ascii="Traditional Arabic" w:hAnsi="Traditional Arabic" w:hint="cs"/>
          <w:sz w:val="30"/>
          <w:szCs w:val="30"/>
          <w:rtl/>
          <w:lang w:eastAsia="zh-TW"/>
        </w:rPr>
        <w:t>نظرا أيضا</w:t>
      </w:r>
      <w:r w:rsidR="00E3498D">
        <w:rPr>
          <w:rFonts w:ascii="Traditional Arabic" w:hAnsi="Traditional Arabic" w:hint="cs"/>
          <w:sz w:val="30"/>
          <w:szCs w:val="30"/>
          <w:rtl/>
          <w:lang w:eastAsia="zh-TW"/>
        </w:rPr>
        <w:t>ً</w:t>
      </w:r>
      <w:r w:rsidR="00435BB9">
        <w:rPr>
          <w:rFonts w:ascii="Traditional Arabic" w:hAnsi="Traditional Arabic" w:hint="cs"/>
          <w:sz w:val="30"/>
          <w:szCs w:val="30"/>
          <w:rtl/>
          <w:lang w:eastAsia="zh-TW"/>
        </w:rPr>
        <w:t xml:space="preserve"> في </w:t>
      </w:r>
      <w:r>
        <w:rPr>
          <w:rFonts w:ascii="Traditional Arabic" w:hAnsi="Traditional Arabic" w:hint="cs"/>
          <w:sz w:val="30"/>
          <w:szCs w:val="30"/>
          <w:rtl/>
          <w:lang w:eastAsia="zh-TW"/>
        </w:rPr>
        <w:t xml:space="preserve">الجدول </w:t>
      </w:r>
      <w:r w:rsidR="00435BB9">
        <w:rPr>
          <w:rFonts w:ascii="Traditional Arabic" w:hAnsi="Traditional Arabic" w:hint="cs"/>
          <w:sz w:val="30"/>
          <w:szCs w:val="30"/>
          <w:rtl/>
          <w:lang w:eastAsia="zh-TW"/>
        </w:rPr>
        <w:t xml:space="preserve">الزمني للتقييمات بشأن </w:t>
      </w:r>
      <w:r>
        <w:rPr>
          <w:rFonts w:ascii="Traditional Arabic" w:hAnsi="Traditional Arabic" w:hint="cs"/>
          <w:sz w:val="30"/>
          <w:szCs w:val="30"/>
          <w:rtl/>
          <w:lang w:eastAsia="zh-TW"/>
        </w:rPr>
        <w:t>القيم، وبشأن الاستخدام المستدام ل</w:t>
      </w:r>
      <w:r w:rsidR="00435BB9">
        <w:rPr>
          <w:rFonts w:ascii="Traditional Arabic" w:hAnsi="Traditional Arabic" w:hint="cs"/>
          <w:sz w:val="30"/>
          <w:szCs w:val="30"/>
          <w:rtl/>
          <w:lang w:eastAsia="zh-TW"/>
        </w:rPr>
        <w:t>لأنواع البرية و</w:t>
      </w:r>
      <w:r>
        <w:rPr>
          <w:rFonts w:ascii="Traditional Arabic" w:hAnsi="Traditional Arabic" w:hint="cs"/>
          <w:sz w:val="30"/>
          <w:szCs w:val="30"/>
          <w:rtl/>
          <w:lang w:eastAsia="zh-TW"/>
        </w:rPr>
        <w:t xml:space="preserve">بشأن </w:t>
      </w:r>
      <w:r w:rsidR="00435BB9">
        <w:rPr>
          <w:rFonts w:ascii="Traditional Arabic" w:hAnsi="Traditional Arabic" w:hint="cs"/>
          <w:sz w:val="30"/>
          <w:szCs w:val="30"/>
          <w:rtl/>
          <w:lang w:eastAsia="zh-TW"/>
        </w:rPr>
        <w:t xml:space="preserve">الأنواع </w:t>
      </w:r>
      <w:r w:rsidR="00BD0166">
        <w:rPr>
          <w:rFonts w:ascii="Traditional Arabic" w:hAnsi="Traditional Arabic" w:hint="cs"/>
          <w:sz w:val="30"/>
          <w:szCs w:val="30"/>
          <w:rtl/>
          <w:lang w:eastAsia="zh-TW"/>
        </w:rPr>
        <w:t>الدخيلة المغيرة</w:t>
      </w:r>
      <w:r w:rsidR="00435BB9">
        <w:rPr>
          <w:rFonts w:ascii="Traditional Arabic" w:hAnsi="Traditional Arabic" w:hint="cs"/>
          <w:sz w:val="30"/>
          <w:szCs w:val="30"/>
          <w:rtl/>
          <w:lang w:eastAsia="zh-TW"/>
        </w:rPr>
        <w:t>.</w:t>
      </w:r>
    </w:p>
    <w:p w14:paraId="24E7C469" w14:textId="62D825BC" w:rsidR="006B0891" w:rsidRDefault="00141E85"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واستناداً إلى هذه الاعتبارات، قرر الفريق والمكتب اقتراح النواتج التالية</w:t>
      </w:r>
      <w:r w:rsidR="00BE2D62">
        <w:rPr>
          <w:rFonts w:ascii="Traditional Arabic" w:hAnsi="Traditional Arabic" w:hint="cs"/>
          <w:sz w:val="30"/>
          <w:szCs w:val="30"/>
          <w:vertAlign w:val="superscript"/>
          <w:rtl/>
          <w:lang w:eastAsia="zh-TW"/>
        </w:rPr>
        <w:t>(</w:t>
      </w:r>
      <w:r w:rsidR="00BE2D62">
        <w:rPr>
          <w:rStyle w:val="FootnoteReference"/>
          <w:rFonts w:ascii="Traditional Arabic" w:hAnsi="Traditional Arabic"/>
          <w:sz w:val="30"/>
          <w:szCs w:val="30"/>
          <w:rtl/>
          <w:lang w:eastAsia="zh-TW"/>
        </w:rPr>
        <w:footnoteReference w:id="7"/>
      </w:r>
      <w:r w:rsidR="00BE2D62">
        <w:rPr>
          <w:rFonts w:ascii="Traditional Arabic" w:hAnsi="Traditional Arabic" w:hint="cs"/>
          <w:sz w:val="30"/>
          <w:szCs w:val="30"/>
          <w:vertAlign w:val="superscript"/>
          <w:rtl/>
          <w:lang w:eastAsia="zh-TW"/>
        </w:rPr>
        <w:t>)</w:t>
      </w:r>
      <w:r>
        <w:rPr>
          <w:rFonts w:ascii="Traditional Arabic" w:hAnsi="Traditional Arabic" w:hint="cs"/>
          <w:sz w:val="30"/>
          <w:szCs w:val="30"/>
          <w:rtl/>
          <w:lang w:eastAsia="zh-TW"/>
        </w:rPr>
        <w:t>، مع ملاحظة أن تقرير تحديد النطاق لكل تقييم سيحدد القضايا ذات الصلة ببناء القدرات، وتعزيز أسس المعارف ودعم السياسات:</w:t>
      </w:r>
    </w:p>
    <w:p w14:paraId="6A66A7D0" w14:textId="26508B0F" w:rsidR="006B0891" w:rsidRDefault="006B0891" w:rsidP="001F1704">
      <w:pPr>
        <w:pStyle w:val="Normalnumber"/>
        <w:numPr>
          <w:ilvl w:val="0"/>
          <w:numId w:val="9"/>
        </w:numPr>
        <w:tabs>
          <w:tab w:val="clear" w:pos="1247"/>
          <w:tab w:val="clear" w:pos="1814"/>
          <w:tab w:val="clear" w:pos="2381"/>
          <w:tab w:val="clear" w:pos="2948"/>
          <w:tab w:val="clear" w:pos="3515"/>
          <w:tab w:val="left" w:pos="4082"/>
        </w:tabs>
        <w:bidi/>
        <w:spacing w:line="400" w:lineRule="exact"/>
        <w:ind w:left="2408" w:hanging="567"/>
        <w:jc w:val="both"/>
        <w:textDirection w:val="tbRlV"/>
        <w:rPr>
          <w:rFonts w:ascii="Traditional Arabic" w:hAnsi="Traditional Arabic"/>
          <w:sz w:val="30"/>
          <w:szCs w:val="30"/>
          <w:lang w:eastAsia="zh-TW"/>
        </w:rPr>
      </w:pPr>
      <w:r>
        <w:rPr>
          <w:rFonts w:ascii="Traditional Arabic" w:hAnsi="Traditional Arabic" w:hint="cs"/>
          <w:b/>
          <w:bCs/>
          <w:sz w:val="30"/>
          <w:szCs w:val="30"/>
          <w:rtl/>
          <w:lang w:eastAsia="zh-TW"/>
        </w:rPr>
        <w:t xml:space="preserve">الناتج 1 (أ): </w:t>
      </w:r>
      <w:r w:rsidR="00FE3018">
        <w:rPr>
          <w:rFonts w:ascii="Traditional Arabic" w:hAnsi="Traditional Arabic" w:hint="cs"/>
          <w:sz w:val="30"/>
          <w:szCs w:val="30"/>
          <w:rtl/>
          <w:lang w:eastAsia="zh-TW"/>
        </w:rPr>
        <w:t xml:space="preserve">تقييم مواضيعي مدته أربع سنوات للروابط المتداخلة بين التنوع البيولوجي، والمياه، والغذاء والصحة، سيُعد </w:t>
      </w:r>
      <w:r w:rsidR="0082453D">
        <w:rPr>
          <w:rFonts w:ascii="Traditional Arabic" w:hAnsi="Traditional Arabic" w:hint="cs"/>
          <w:sz w:val="30"/>
          <w:szCs w:val="30"/>
          <w:rtl/>
          <w:lang w:eastAsia="zh-TW"/>
        </w:rPr>
        <w:t xml:space="preserve">له </w:t>
      </w:r>
      <w:r w:rsidR="00FE3018">
        <w:rPr>
          <w:rFonts w:ascii="Traditional Arabic" w:hAnsi="Traditional Arabic" w:hint="cs"/>
          <w:sz w:val="30"/>
          <w:szCs w:val="30"/>
          <w:rtl/>
          <w:lang w:eastAsia="zh-TW"/>
        </w:rPr>
        <w:t xml:space="preserve">تقرير تحديد نطاق لكي ينظر فيه الاجتماع العام في دورته الثامنة، </w:t>
      </w:r>
      <w:r w:rsidR="00E3498D">
        <w:rPr>
          <w:rFonts w:ascii="Traditional Arabic" w:hAnsi="Traditional Arabic" w:hint="cs"/>
          <w:sz w:val="30"/>
          <w:szCs w:val="30"/>
          <w:rtl/>
          <w:lang w:eastAsia="zh-TW"/>
        </w:rPr>
        <w:t xml:space="preserve">ومن المقرر أن </w:t>
      </w:r>
      <w:r w:rsidR="00BE2D62">
        <w:rPr>
          <w:rFonts w:ascii="Traditional Arabic" w:hAnsi="Traditional Arabic" w:hint="cs"/>
          <w:sz w:val="30"/>
          <w:szCs w:val="30"/>
          <w:rtl/>
          <w:lang w:eastAsia="zh-TW"/>
        </w:rPr>
        <w:t xml:space="preserve">يُنجز </w:t>
      </w:r>
      <w:r w:rsidR="0082453D">
        <w:rPr>
          <w:rFonts w:ascii="Traditional Arabic" w:hAnsi="Traditional Arabic" w:hint="cs"/>
          <w:sz w:val="30"/>
          <w:szCs w:val="30"/>
          <w:rtl/>
          <w:lang w:eastAsia="zh-TW"/>
        </w:rPr>
        <w:t>لكي</w:t>
      </w:r>
      <w:r w:rsidR="00FE3018">
        <w:rPr>
          <w:rFonts w:ascii="Traditional Arabic" w:hAnsi="Traditional Arabic" w:hint="cs"/>
          <w:sz w:val="30"/>
          <w:szCs w:val="30"/>
          <w:rtl/>
          <w:lang w:eastAsia="zh-TW"/>
        </w:rPr>
        <w:t xml:space="preserve"> ينظر فيه الاجتماع العام في دورته الثانية عشرة.</w:t>
      </w:r>
    </w:p>
    <w:p w14:paraId="75AAFA78" w14:textId="7AF37990" w:rsidR="006B0891" w:rsidRDefault="006B0891" w:rsidP="001F1704">
      <w:pPr>
        <w:pStyle w:val="Normalnumber"/>
        <w:numPr>
          <w:ilvl w:val="0"/>
          <w:numId w:val="9"/>
        </w:numPr>
        <w:tabs>
          <w:tab w:val="clear" w:pos="1247"/>
          <w:tab w:val="clear" w:pos="1814"/>
          <w:tab w:val="clear" w:pos="2381"/>
          <w:tab w:val="clear" w:pos="2948"/>
          <w:tab w:val="clear" w:pos="3515"/>
          <w:tab w:val="left" w:pos="4082"/>
        </w:tabs>
        <w:bidi/>
        <w:spacing w:line="400" w:lineRule="exact"/>
        <w:ind w:left="2408" w:hanging="567"/>
        <w:jc w:val="both"/>
        <w:textDirection w:val="tbRlV"/>
        <w:rPr>
          <w:rFonts w:ascii="Traditional Arabic" w:hAnsi="Traditional Arabic"/>
          <w:sz w:val="30"/>
          <w:szCs w:val="30"/>
          <w:lang w:eastAsia="zh-TW"/>
        </w:rPr>
      </w:pPr>
      <w:r>
        <w:rPr>
          <w:rFonts w:ascii="Traditional Arabic" w:hAnsi="Traditional Arabic" w:hint="cs"/>
          <w:b/>
          <w:bCs/>
          <w:sz w:val="30"/>
          <w:szCs w:val="30"/>
          <w:rtl/>
          <w:lang w:eastAsia="zh-TW"/>
        </w:rPr>
        <w:t xml:space="preserve">الناتج 1 (ب): </w:t>
      </w:r>
      <w:r w:rsidR="00262BB7">
        <w:rPr>
          <w:rFonts w:ascii="Traditional Arabic" w:hAnsi="Traditional Arabic" w:hint="cs"/>
          <w:sz w:val="30"/>
          <w:szCs w:val="30"/>
          <w:rtl/>
          <w:lang w:eastAsia="zh-TW"/>
        </w:rPr>
        <w:t>استجابة للطلبات العديدة التي تدعو إلى التعاون مع الهيئة الحكومية الدولية المعنية بتغير المناخ وفي ضوء الحاجة إلى الاستفادة بشكل فعال من العمل الذي تضطلع</w:t>
      </w:r>
      <w:r w:rsidR="00E3498D">
        <w:rPr>
          <w:rFonts w:ascii="Traditional Arabic" w:hAnsi="Traditional Arabic" w:hint="cs"/>
          <w:sz w:val="30"/>
          <w:szCs w:val="30"/>
          <w:rtl/>
          <w:lang w:eastAsia="zh-TW"/>
        </w:rPr>
        <w:t xml:space="preserve"> به الهيئة والمنبر بالفعل، اقتر</w:t>
      </w:r>
      <w:r w:rsidR="00262BB7">
        <w:rPr>
          <w:rFonts w:ascii="Traditional Arabic" w:hAnsi="Traditional Arabic" w:hint="cs"/>
          <w:sz w:val="30"/>
          <w:szCs w:val="30"/>
          <w:rtl/>
          <w:lang w:eastAsia="zh-TW"/>
        </w:rPr>
        <w:t xml:space="preserve">ح الفريق والمكتب ورقة تقنية بشأن تقييم الروابط المتداخلة بين التنوع البيولوجي وتغير المناخ، شاركت في إعدادها الهيئة الحكومية الدولية المعنية بتغير المناخ، على أن </w:t>
      </w:r>
      <w:r w:rsidR="004B1994">
        <w:rPr>
          <w:rFonts w:ascii="Traditional Arabic" w:hAnsi="Traditional Arabic" w:hint="cs"/>
          <w:sz w:val="30"/>
          <w:szCs w:val="30"/>
          <w:rtl/>
          <w:lang w:eastAsia="zh-TW"/>
        </w:rPr>
        <w:t xml:space="preserve">تصدر </w:t>
      </w:r>
      <w:r w:rsidR="00262BB7">
        <w:rPr>
          <w:rFonts w:ascii="Traditional Arabic" w:hAnsi="Traditional Arabic" w:hint="cs"/>
          <w:sz w:val="30"/>
          <w:szCs w:val="30"/>
          <w:rtl/>
          <w:lang w:eastAsia="zh-TW"/>
        </w:rPr>
        <w:t>خلال سنة ونصف.</w:t>
      </w:r>
    </w:p>
    <w:p w14:paraId="3B57C1CF" w14:textId="40AE91E9" w:rsidR="006B0891" w:rsidRDefault="006B0891" w:rsidP="001F1704">
      <w:pPr>
        <w:pStyle w:val="Normalnumber"/>
        <w:numPr>
          <w:ilvl w:val="0"/>
          <w:numId w:val="9"/>
        </w:numPr>
        <w:tabs>
          <w:tab w:val="clear" w:pos="1247"/>
          <w:tab w:val="clear" w:pos="1814"/>
          <w:tab w:val="clear" w:pos="2381"/>
          <w:tab w:val="clear" w:pos="2948"/>
          <w:tab w:val="clear" w:pos="3515"/>
          <w:tab w:val="left" w:pos="4082"/>
        </w:tabs>
        <w:bidi/>
        <w:spacing w:line="400" w:lineRule="exact"/>
        <w:ind w:left="2408" w:hanging="567"/>
        <w:jc w:val="both"/>
        <w:textDirection w:val="tbRlV"/>
        <w:rPr>
          <w:rFonts w:ascii="Traditional Arabic" w:hAnsi="Traditional Arabic"/>
          <w:sz w:val="30"/>
          <w:szCs w:val="30"/>
          <w:lang w:eastAsia="zh-TW"/>
        </w:rPr>
      </w:pPr>
      <w:r>
        <w:rPr>
          <w:rFonts w:ascii="Traditional Arabic" w:hAnsi="Traditional Arabic" w:hint="cs"/>
          <w:b/>
          <w:bCs/>
          <w:sz w:val="30"/>
          <w:szCs w:val="30"/>
          <w:rtl/>
          <w:lang w:eastAsia="zh-TW"/>
        </w:rPr>
        <w:t xml:space="preserve">الناتج 1 (ج): </w:t>
      </w:r>
      <w:r w:rsidR="00655809">
        <w:rPr>
          <w:rFonts w:ascii="Traditional Arabic" w:hAnsi="Traditional Arabic" w:hint="cs"/>
          <w:sz w:val="30"/>
          <w:szCs w:val="30"/>
          <w:rtl/>
          <w:lang w:eastAsia="zh-TW"/>
        </w:rPr>
        <w:t xml:space="preserve">تقييم مواضيعي مدته ثلاث سنوات للأسباب الرئيسية </w:t>
      </w:r>
      <w:r w:rsidR="004B1994">
        <w:rPr>
          <w:rFonts w:ascii="Traditional Arabic" w:hAnsi="Traditional Arabic" w:hint="cs"/>
          <w:sz w:val="30"/>
          <w:szCs w:val="30"/>
          <w:rtl/>
          <w:lang w:eastAsia="zh-TW"/>
        </w:rPr>
        <w:t xml:space="preserve">التي تكمن خلف </w:t>
      </w:r>
      <w:r w:rsidR="00655809">
        <w:rPr>
          <w:rFonts w:ascii="Traditional Arabic" w:hAnsi="Traditional Arabic" w:hint="cs"/>
          <w:sz w:val="30"/>
          <w:szCs w:val="30"/>
          <w:rtl/>
          <w:lang w:eastAsia="zh-TW"/>
        </w:rPr>
        <w:t>فقدان التنوع البيولوجي ومحددات التغير التحولي،</w:t>
      </w:r>
      <w:r w:rsidR="0082453D">
        <w:rPr>
          <w:rFonts w:ascii="Traditional Arabic" w:hAnsi="Traditional Arabic" w:hint="cs"/>
          <w:sz w:val="30"/>
          <w:szCs w:val="30"/>
          <w:rtl/>
          <w:lang w:eastAsia="zh-TW"/>
        </w:rPr>
        <w:t xml:space="preserve"> </w:t>
      </w:r>
      <w:r w:rsidR="001201C6">
        <w:rPr>
          <w:rFonts w:ascii="Traditional Arabic" w:hAnsi="Traditional Arabic" w:hint="cs"/>
          <w:sz w:val="30"/>
          <w:szCs w:val="30"/>
          <w:rtl/>
          <w:lang w:eastAsia="zh-TW"/>
        </w:rPr>
        <w:t>من المقرر أن يُعد</w:t>
      </w:r>
      <w:r w:rsidR="0082453D">
        <w:rPr>
          <w:rFonts w:ascii="Traditional Arabic" w:hAnsi="Traditional Arabic" w:hint="cs"/>
          <w:sz w:val="30"/>
          <w:szCs w:val="30"/>
          <w:rtl/>
          <w:lang w:eastAsia="zh-TW"/>
        </w:rPr>
        <w:t xml:space="preserve"> له تقرير تحديد نطاق لكي ينظر فيه الاجتماع العام في دورته التاسعة، ولكن لن يبدأ إلا بعد الدورة العاشرة للاجتماع العام، من أجل </w:t>
      </w:r>
      <w:r w:rsidR="004B1994">
        <w:rPr>
          <w:rFonts w:ascii="Traditional Arabic" w:hAnsi="Traditional Arabic" w:hint="cs"/>
          <w:sz w:val="30"/>
          <w:szCs w:val="30"/>
          <w:rtl/>
          <w:lang w:eastAsia="zh-TW"/>
        </w:rPr>
        <w:t xml:space="preserve">تخفيض </w:t>
      </w:r>
      <w:r w:rsidR="0082453D">
        <w:rPr>
          <w:rFonts w:ascii="Traditional Arabic" w:hAnsi="Traditional Arabic" w:hint="cs"/>
          <w:sz w:val="30"/>
          <w:szCs w:val="30"/>
          <w:rtl/>
          <w:lang w:eastAsia="zh-TW"/>
        </w:rPr>
        <w:t xml:space="preserve">عدد التقييمات التي تجري بالتوازي، </w:t>
      </w:r>
      <w:r w:rsidR="001201C6">
        <w:rPr>
          <w:rFonts w:ascii="Traditional Arabic" w:hAnsi="Traditional Arabic" w:hint="cs"/>
          <w:sz w:val="30"/>
          <w:szCs w:val="30"/>
          <w:rtl/>
          <w:lang w:eastAsia="zh-TW"/>
        </w:rPr>
        <w:t xml:space="preserve">ومن المقرر أن </w:t>
      </w:r>
      <w:r w:rsidR="004B1994">
        <w:rPr>
          <w:rFonts w:ascii="Traditional Arabic" w:hAnsi="Traditional Arabic" w:hint="cs"/>
          <w:sz w:val="30"/>
          <w:szCs w:val="30"/>
          <w:rtl/>
          <w:lang w:eastAsia="zh-TW"/>
        </w:rPr>
        <w:t xml:space="preserve">يُنجز </w:t>
      </w:r>
      <w:r w:rsidR="0082453D">
        <w:rPr>
          <w:rFonts w:ascii="Traditional Arabic" w:hAnsi="Traditional Arabic" w:hint="cs"/>
          <w:sz w:val="30"/>
          <w:szCs w:val="30"/>
          <w:rtl/>
          <w:lang w:eastAsia="zh-TW"/>
        </w:rPr>
        <w:t>لكي ينظر فيه الاجتماع العام في دورته الثالثة عشرة.</w:t>
      </w:r>
    </w:p>
    <w:p w14:paraId="30B2F18D" w14:textId="1E84EDD2" w:rsidR="006B0891" w:rsidRDefault="006B0891" w:rsidP="001F1704">
      <w:pPr>
        <w:pStyle w:val="Normalnumber"/>
        <w:numPr>
          <w:ilvl w:val="0"/>
          <w:numId w:val="9"/>
        </w:numPr>
        <w:tabs>
          <w:tab w:val="clear" w:pos="1247"/>
          <w:tab w:val="clear" w:pos="1814"/>
          <w:tab w:val="clear" w:pos="2381"/>
          <w:tab w:val="clear" w:pos="2948"/>
          <w:tab w:val="clear" w:pos="3515"/>
          <w:tab w:val="left" w:pos="4082"/>
        </w:tabs>
        <w:bidi/>
        <w:spacing w:line="400" w:lineRule="exact"/>
        <w:ind w:left="2408" w:hanging="567"/>
        <w:jc w:val="both"/>
        <w:textDirection w:val="tbRlV"/>
        <w:rPr>
          <w:rFonts w:ascii="Traditional Arabic" w:hAnsi="Traditional Arabic"/>
          <w:sz w:val="30"/>
          <w:szCs w:val="30"/>
          <w:lang w:eastAsia="zh-TW"/>
        </w:rPr>
      </w:pPr>
      <w:r>
        <w:rPr>
          <w:rFonts w:ascii="Traditional Arabic" w:hAnsi="Traditional Arabic" w:hint="cs"/>
          <w:b/>
          <w:bCs/>
          <w:sz w:val="30"/>
          <w:szCs w:val="30"/>
          <w:rtl/>
          <w:lang w:eastAsia="zh-TW"/>
        </w:rPr>
        <w:t xml:space="preserve">الناتج 1 (د): </w:t>
      </w:r>
      <w:r w:rsidR="000D5B40">
        <w:rPr>
          <w:rFonts w:ascii="Traditional Arabic" w:hAnsi="Traditional Arabic" w:hint="cs"/>
          <w:sz w:val="30"/>
          <w:szCs w:val="30"/>
          <w:rtl/>
          <w:lang w:eastAsia="zh-TW"/>
        </w:rPr>
        <w:t xml:space="preserve">تقييم منهجي </w:t>
      </w:r>
      <w:r w:rsidR="004B1994">
        <w:rPr>
          <w:rFonts w:ascii="Traditional Arabic" w:hAnsi="Traditional Arabic" w:hint="cs"/>
          <w:sz w:val="30"/>
          <w:szCs w:val="30"/>
          <w:rtl/>
          <w:lang w:eastAsia="zh-TW"/>
        </w:rPr>
        <w:t>معجَّل</w:t>
      </w:r>
      <w:r w:rsidR="000D5B40">
        <w:rPr>
          <w:rFonts w:ascii="Traditional Arabic" w:hAnsi="Traditional Arabic" w:hint="cs"/>
          <w:sz w:val="30"/>
          <w:szCs w:val="30"/>
          <w:rtl/>
          <w:lang w:eastAsia="zh-TW"/>
        </w:rPr>
        <w:t xml:space="preserve"> مدته سنتان لأثر الأعمال التجارية على التنوع البيولوجي واعتمادها عليه </w:t>
      </w:r>
      <w:r w:rsidR="004B1994">
        <w:rPr>
          <w:rFonts w:ascii="Traditional Arabic" w:hAnsi="Traditional Arabic" w:hint="cs"/>
          <w:sz w:val="30"/>
          <w:szCs w:val="30"/>
          <w:rtl/>
          <w:lang w:eastAsia="zh-TW"/>
        </w:rPr>
        <w:t xml:space="preserve">والإسهامات التي تقدمها </w:t>
      </w:r>
      <w:r w:rsidR="000D5B40">
        <w:rPr>
          <w:rFonts w:ascii="Traditional Arabic" w:hAnsi="Traditional Arabic" w:hint="cs"/>
          <w:sz w:val="30"/>
          <w:szCs w:val="30"/>
          <w:rtl/>
          <w:lang w:eastAsia="zh-TW"/>
        </w:rPr>
        <w:t xml:space="preserve">الطبيعة </w:t>
      </w:r>
      <w:r w:rsidR="004B1994">
        <w:rPr>
          <w:rFonts w:ascii="Traditional Arabic" w:hAnsi="Traditional Arabic" w:hint="cs"/>
          <w:sz w:val="30"/>
          <w:szCs w:val="30"/>
          <w:rtl/>
          <w:lang w:eastAsia="zh-TW"/>
        </w:rPr>
        <w:t>ل</w:t>
      </w:r>
      <w:r w:rsidR="000D5B40">
        <w:rPr>
          <w:rFonts w:ascii="Traditional Arabic" w:hAnsi="Traditional Arabic" w:hint="cs"/>
          <w:sz w:val="30"/>
          <w:szCs w:val="30"/>
          <w:rtl/>
          <w:lang w:eastAsia="zh-TW"/>
        </w:rPr>
        <w:t xml:space="preserve">لبشر، </w:t>
      </w:r>
      <w:r w:rsidR="001201C6">
        <w:rPr>
          <w:rFonts w:ascii="Traditional Arabic" w:hAnsi="Traditional Arabic" w:hint="cs"/>
          <w:sz w:val="30"/>
          <w:szCs w:val="30"/>
          <w:rtl/>
          <w:lang w:eastAsia="zh-TW"/>
        </w:rPr>
        <w:t xml:space="preserve">من المقرر أن يُعد </w:t>
      </w:r>
      <w:r w:rsidR="000D5B40">
        <w:rPr>
          <w:rFonts w:ascii="Traditional Arabic" w:hAnsi="Traditional Arabic" w:hint="cs"/>
          <w:sz w:val="30"/>
          <w:szCs w:val="30"/>
          <w:rtl/>
          <w:lang w:eastAsia="zh-TW"/>
        </w:rPr>
        <w:t xml:space="preserve">له تقرير تحديد نطاق لكي ينظر فيه الاجتماع العام في دورته الثامنة، </w:t>
      </w:r>
      <w:r w:rsidR="001201C6">
        <w:rPr>
          <w:rFonts w:ascii="Traditional Arabic" w:hAnsi="Traditional Arabic" w:hint="cs"/>
          <w:sz w:val="30"/>
          <w:szCs w:val="30"/>
          <w:rtl/>
          <w:lang w:eastAsia="zh-TW"/>
        </w:rPr>
        <w:t>ومن المقرر أن يبدأ</w:t>
      </w:r>
      <w:r w:rsidR="000D5B40">
        <w:rPr>
          <w:rFonts w:ascii="Traditional Arabic" w:hAnsi="Traditional Arabic" w:hint="cs"/>
          <w:sz w:val="30"/>
          <w:szCs w:val="30"/>
          <w:rtl/>
          <w:lang w:eastAsia="zh-TW"/>
        </w:rPr>
        <w:t xml:space="preserve"> بعد الدورة التاسعة للاجتماع العام (في عام</w:t>
      </w:r>
      <w:r w:rsidR="00C5370E">
        <w:rPr>
          <w:rFonts w:ascii="Traditional Arabic" w:hAnsi="Traditional Arabic" w:hint="cs"/>
          <w:sz w:val="30"/>
          <w:szCs w:val="30"/>
          <w:rtl/>
          <w:lang w:eastAsia="zh-TW"/>
        </w:rPr>
        <w:t xml:space="preserve"> </w:t>
      </w:r>
      <w:r w:rsidR="001201C6">
        <w:rPr>
          <w:rFonts w:ascii="Traditional Arabic" w:hAnsi="Traditional Arabic" w:hint="eastAsia"/>
          <w:sz w:val="30"/>
          <w:szCs w:val="30"/>
          <w:rtl/>
          <w:lang w:eastAsia="zh-TW"/>
        </w:rPr>
        <w:t>2021) و</w:t>
      </w:r>
      <w:r w:rsidR="001201C6">
        <w:rPr>
          <w:rFonts w:ascii="Traditional Arabic" w:hAnsi="Traditional Arabic" w:hint="cs"/>
          <w:sz w:val="30"/>
          <w:szCs w:val="30"/>
          <w:rtl/>
          <w:lang w:eastAsia="zh-TW"/>
        </w:rPr>
        <w:t xml:space="preserve">من المقرر أن </w:t>
      </w:r>
      <w:r w:rsidR="004B1994">
        <w:rPr>
          <w:rFonts w:ascii="Traditional Arabic" w:hAnsi="Traditional Arabic" w:hint="cs"/>
          <w:sz w:val="30"/>
          <w:szCs w:val="30"/>
          <w:rtl/>
          <w:lang w:eastAsia="zh-TW"/>
        </w:rPr>
        <w:t>ينجَز</w:t>
      </w:r>
      <w:r w:rsidR="004B1994">
        <w:rPr>
          <w:rFonts w:ascii="Traditional Arabic" w:hAnsi="Traditional Arabic" w:hint="eastAsia"/>
          <w:sz w:val="30"/>
          <w:szCs w:val="30"/>
          <w:rtl/>
          <w:lang w:eastAsia="zh-TW"/>
        </w:rPr>
        <w:t xml:space="preserve"> </w:t>
      </w:r>
      <w:r w:rsidR="000D5B40">
        <w:rPr>
          <w:rFonts w:ascii="Traditional Arabic" w:hAnsi="Traditional Arabic" w:hint="eastAsia"/>
          <w:sz w:val="30"/>
          <w:szCs w:val="30"/>
          <w:rtl/>
          <w:lang w:eastAsia="zh-TW"/>
        </w:rPr>
        <w:t>لكي ينظر فيه الاجتماع العام في دورته الحادية عشرة.</w:t>
      </w:r>
    </w:p>
    <w:p w14:paraId="5C5D1CCF" w14:textId="72A41C7B" w:rsidR="006B0891" w:rsidRPr="006B0891" w:rsidRDefault="006B0891" w:rsidP="001F1704">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lang w:eastAsia="zh-TW" w:bidi="ar-EG"/>
        </w:rPr>
      </w:pPr>
      <w:r>
        <w:rPr>
          <w:rFonts w:ascii="Traditional Arabic" w:hAnsi="Traditional Arabic" w:hint="cs"/>
          <w:b/>
          <w:bCs/>
          <w:sz w:val="30"/>
          <w:szCs w:val="30"/>
          <w:rtl/>
          <w:lang w:eastAsia="zh-TW" w:bidi="ar-EG"/>
        </w:rPr>
        <w:t>2</w:t>
      </w:r>
      <w:r w:rsidR="001F1704">
        <w:rPr>
          <w:rFonts w:ascii="Traditional Arabic" w:hAnsi="Traditional Arabic" w:hint="cs"/>
          <w:b/>
          <w:bCs/>
          <w:sz w:val="30"/>
          <w:szCs w:val="30"/>
          <w:rtl/>
          <w:lang w:eastAsia="zh-TW" w:bidi="ar-EG"/>
        </w:rPr>
        <w:t xml:space="preserve"> </w:t>
      </w:r>
      <w:r w:rsidRPr="006B0891">
        <w:rPr>
          <w:rFonts w:ascii="Traditional Arabic" w:hAnsi="Traditional Arabic" w:hint="cs"/>
          <w:b/>
          <w:bCs/>
          <w:sz w:val="30"/>
          <w:szCs w:val="30"/>
          <w:rtl/>
          <w:lang w:eastAsia="zh-TW" w:bidi="ar-EG"/>
        </w:rPr>
        <w:t>-</w:t>
      </w:r>
      <w:r w:rsidRPr="006B0891">
        <w:rPr>
          <w:rFonts w:ascii="Traditional Arabic" w:hAnsi="Traditional Arabic" w:hint="cs"/>
          <w:b/>
          <w:bCs/>
          <w:sz w:val="30"/>
          <w:szCs w:val="30"/>
          <w:rtl/>
          <w:lang w:eastAsia="zh-TW" w:bidi="ar-EG"/>
        </w:rPr>
        <w:tab/>
      </w:r>
      <w:r>
        <w:rPr>
          <w:rFonts w:ascii="Traditional Arabic" w:hAnsi="Traditional Arabic" w:hint="cs"/>
          <w:b/>
          <w:bCs/>
          <w:sz w:val="30"/>
          <w:szCs w:val="30"/>
          <w:rtl/>
          <w:lang w:eastAsia="zh-TW" w:bidi="ar-EG"/>
        </w:rPr>
        <w:t>الهدف</w:t>
      </w:r>
      <w:r w:rsidRPr="006B0891">
        <w:rPr>
          <w:rFonts w:ascii="Traditional Arabic" w:hAnsi="Traditional Arabic" w:hint="cs"/>
          <w:b/>
          <w:bCs/>
          <w:sz w:val="30"/>
          <w:szCs w:val="30"/>
          <w:rtl/>
          <w:lang w:eastAsia="zh-TW" w:bidi="ar-EG"/>
        </w:rPr>
        <w:t xml:space="preserve"> </w:t>
      </w:r>
      <w:r>
        <w:rPr>
          <w:rFonts w:ascii="Traditional Arabic" w:hAnsi="Traditional Arabic" w:hint="cs"/>
          <w:b/>
          <w:bCs/>
          <w:sz w:val="30"/>
          <w:szCs w:val="30"/>
          <w:rtl/>
          <w:lang w:eastAsia="zh-TW" w:bidi="ar-EG"/>
        </w:rPr>
        <w:t>2</w:t>
      </w:r>
      <w:r w:rsidRPr="006B0891">
        <w:rPr>
          <w:rFonts w:ascii="Traditional Arabic" w:hAnsi="Traditional Arabic" w:hint="cs"/>
          <w:b/>
          <w:bCs/>
          <w:sz w:val="30"/>
          <w:szCs w:val="30"/>
          <w:rtl/>
          <w:lang w:eastAsia="zh-TW" w:bidi="ar-EG"/>
        </w:rPr>
        <w:t xml:space="preserve">: </w:t>
      </w:r>
      <w:r>
        <w:rPr>
          <w:rFonts w:ascii="Traditional Arabic" w:hAnsi="Traditional Arabic" w:hint="cs"/>
          <w:b/>
          <w:bCs/>
          <w:sz w:val="30"/>
          <w:szCs w:val="30"/>
          <w:rtl/>
          <w:lang w:eastAsia="zh-TW" w:bidi="ar-EG"/>
        </w:rPr>
        <w:t>بناء القدرات</w:t>
      </w:r>
    </w:p>
    <w:p w14:paraId="6DECFAAE" w14:textId="43F07269" w:rsidR="006B0891" w:rsidRDefault="002A74C1"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نظر الفريق والمكتب في الطلبات والإسهامات والاقتراحات المتلقاة فيما يتعلق بهذا الهدف وأقرا بالعمل </w:t>
      </w:r>
      <w:r w:rsidR="004B1994">
        <w:rPr>
          <w:rFonts w:ascii="Traditional Arabic" w:hAnsi="Traditional Arabic" w:hint="cs"/>
          <w:sz w:val="30"/>
          <w:szCs w:val="30"/>
          <w:rtl/>
          <w:lang w:eastAsia="zh-TW"/>
        </w:rPr>
        <w:t>الذي نُفِّذ</w:t>
      </w:r>
      <w:r>
        <w:rPr>
          <w:rFonts w:ascii="Traditional Arabic" w:hAnsi="Traditional Arabic" w:hint="cs"/>
          <w:sz w:val="30"/>
          <w:szCs w:val="30"/>
          <w:rtl/>
          <w:lang w:eastAsia="zh-TW"/>
        </w:rPr>
        <w:t xml:space="preserve"> بشأن بناء القدرات أثناء برنامج العمل الأول، لاسيما إعداد الخطة المتجددة لبناء القدرات، التي يتمثل الهدف منها في تحديد المبادئ والتوجهات الاستراتيجية والطرائق والإجراءات لبناء قدرات </w:t>
      </w:r>
      <w:r w:rsidR="001201C6">
        <w:rPr>
          <w:rFonts w:ascii="Traditional Arabic" w:hAnsi="Traditional Arabic" w:hint="cs"/>
          <w:sz w:val="30"/>
          <w:szCs w:val="30"/>
          <w:rtl/>
          <w:lang w:eastAsia="zh-TW"/>
        </w:rPr>
        <w:t>الأفراد</w:t>
      </w:r>
      <w:r>
        <w:rPr>
          <w:rFonts w:ascii="Traditional Arabic" w:hAnsi="Traditional Arabic" w:hint="cs"/>
          <w:sz w:val="30"/>
          <w:szCs w:val="30"/>
          <w:rtl/>
          <w:lang w:eastAsia="zh-TW"/>
        </w:rPr>
        <w:t xml:space="preserve"> والمؤسسات ومواصلة تنميتها، استناداً إلى الاحتياجات ذات الأولوية التي حددها الاجتماع العام في مقرره م</w:t>
      </w:r>
      <w:r w:rsidR="00913836">
        <w:rPr>
          <w:rFonts w:ascii="Traditional Arabic" w:hAnsi="Traditional Arabic" w:hint="cs"/>
          <w:sz w:val="30"/>
          <w:szCs w:val="30"/>
          <w:rtl/>
          <w:lang w:eastAsia="zh-TW"/>
        </w:rPr>
        <w:t>.</w:t>
      </w:r>
      <w:r>
        <w:rPr>
          <w:rFonts w:ascii="Traditional Arabic" w:hAnsi="Traditional Arabic" w:hint="cs"/>
          <w:sz w:val="30"/>
          <w:szCs w:val="30"/>
          <w:rtl/>
          <w:lang w:eastAsia="zh-TW"/>
        </w:rPr>
        <w:t>ح</w:t>
      </w:r>
      <w:r w:rsidR="00913836">
        <w:rPr>
          <w:rFonts w:ascii="Traditional Arabic" w:hAnsi="Traditional Arabic" w:hint="cs"/>
          <w:sz w:val="30"/>
          <w:szCs w:val="30"/>
          <w:rtl/>
          <w:lang w:eastAsia="zh-TW"/>
        </w:rPr>
        <w:t>.</w:t>
      </w:r>
      <w:r>
        <w:rPr>
          <w:rFonts w:ascii="Traditional Arabic" w:hAnsi="Traditional Arabic" w:hint="cs"/>
          <w:sz w:val="30"/>
          <w:szCs w:val="30"/>
          <w:rtl/>
          <w:lang w:eastAsia="zh-TW"/>
        </w:rPr>
        <w:t>د-3/1. وحدد الفريق والمكتب جميع مكونات الخطة المتجددة باعتبارها مكونات ذات أولوية قصوى وقررا أنه ينبغي أن تُدرج النواتج التالية في إطار الهدف 2:</w:t>
      </w:r>
    </w:p>
    <w:p w14:paraId="4300544E" w14:textId="4587B126" w:rsidR="006B0891" w:rsidRPr="006B0891" w:rsidRDefault="006B0891" w:rsidP="001F1704">
      <w:pPr>
        <w:pStyle w:val="Normalnumber"/>
        <w:numPr>
          <w:ilvl w:val="0"/>
          <w:numId w:val="9"/>
        </w:numPr>
        <w:tabs>
          <w:tab w:val="clear" w:pos="1247"/>
          <w:tab w:val="clear" w:pos="1814"/>
          <w:tab w:val="clear" w:pos="2381"/>
          <w:tab w:val="clear" w:pos="2948"/>
          <w:tab w:val="clear" w:pos="3515"/>
        </w:tabs>
        <w:bidi/>
        <w:spacing w:line="400" w:lineRule="exact"/>
        <w:ind w:left="2408" w:hanging="567"/>
        <w:jc w:val="both"/>
        <w:textDirection w:val="tbRlV"/>
        <w:rPr>
          <w:rFonts w:ascii="Traditional Arabic" w:hAnsi="Traditional Arabic"/>
          <w:sz w:val="30"/>
          <w:szCs w:val="30"/>
          <w:lang w:eastAsia="zh-TW"/>
        </w:rPr>
      </w:pPr>
      <w:r w:rsidRPr="006B0891">
        <w:rPr>
          <w:rFonts w:ascii="Traditional Arabic" w:hAnsi="Traditional Arabic" w:hint="cs"/>
          <w:b/>
          <w:bCs/>
          <w:sz w:val="30"/>
          <w:szCs w:val="30"/>
          <w:rtl/>
          <w:lang w:eastAsia="zh-TW"/>
        </w:rPr>
        <w:t xml:space="preserve">الناتج </w:t>
      </w:r>
      <w:r>
        <w:rPr>
          <w:rFonts w:ascii="Traditional Arabic" w:hAnsi="Traditional Arabic" w:hint="cs"/>
          <w:b/>
          <w:bCs/>
          <w:sz w:val="30"/>
          <w:szCs w:val="30"/>
          <w:rtl/>
          <w:lang w:eastAsia="zh-TW"/>
        </w:rPr>
        <w:t>2</w:t>
      </w:r>
      <w:r w:rsidRPr="006B0891">
        <w:rPr>
          <w:rFonts w:ascii="Traditional Arabic" w:hAnsi="Traditional Arabic" w:hint="cs"/>
          <w:b/>
          <w:bCs/>
          <w:sz w:val="30"/>
          <w:szCs w:val="30"/>
          <w:rtl/>
          <w:lang w:eastAsia="zh-TW"/>
        </w:rPr>
        <w:t xml:space="preserve"> (أ): </w:t>
      </w:r>
      <w:r w:rsidR="004E15FF">
        <w:rPr>
          <w:rFonts w:ascii="Traditional Arabic" w:hAnsi="Traditional Arabic" w:hint="cs"/>
          <w:sz w:val="30"/>
          <w:szCs w:val="30"/>
          <w:rtl/>
          <w:lang w:eastAsia="zh-TW"/>
        </w:rPr>
        <w:t>تحسين التعلم والمشاركة</w:t>
      </w:r>
    </w:p>
    <w:p w14:paraId="1D22BB27" w14:textId="0367FE63" w:rsidR="006B0891" w:rsidRDefault="006B0891" w:rsidP="001F1704">
      <w:pPr>
        <w:pStyle w:val="Normalnumber"/>
        <w:numPr>
          <w:ilvl w:val="0"/>
          <w:numId w:val="9"/>
        </w:numPr>
        <w:tabs>
          <w:tab w:val="clear" w:pos="1247"/>
          <w:tab w:val="clear" w:pos="1814"/>
          <w:tab w:val="clear" w:pos="2381"/>
          <w:tab w:val="clear" w:pos="2948"/>
          <w:tab w:val="clear" w:pos="3515"/>
        </w:tabs>
        <w:bidi/>
        <w:spacing w:line="400" w:lineRule="exact"/>
        <w:ind w:left="2408" w:hanging="567"/>
        <w:jc w:val="both"/>
        <w:textDirection w:val="tbRlV"/>
        <w:rPr>
          <w:rFonts w:ascii="Traditional Arabic" w:hAnsi="Traditional Arabic"/>
          <w:sz w:val="30"/>
          <w:szCs w:val="30"/>
          <w:lang w:eastAsia="zh-TW"/>
        </w:rPr>
      </w:pPr>
      <w:r>
        <w:rPr>
          <w:rFonts w:ascii="Traditional Arabic" w:hAnsi="Traditional Arabic" w:hint="cs"/>
          <w:b/>
          <w:bCs/>
          <w:sz w:val="30"/>
          <w:szCs w:val="30"/>
          <w:rtl/>
          <w:lang w:eastAsia="zh-TW"/>
        </w:rPr>
        <w:t xml:space="preserve">الناتج 2 (ب): </w:t>
      </w:r>
      <w:r w:rsidR="004E15FF">
        <w:rPr>
          <w:rFonts w:ascii="Traditional Arabic" w:hAnsi="Traditional Arabic" w:hint="cs"/>
          <w:sz w:val="30"/>
          <w:szCs w:val="30"/>
          <w:rtl/>
          <w:lang w:eastAsia="zh-TW"/>
        </w:rPr>
        <w:t>تيسير الحصول على الخبرات والمعلومات</w:t>
      </w:r>
    </w:p>
    <w:p w14:paraId="587290BF" w14:textId="00EB905A" w:rsidR="006B0891" w:rsidRDefault="006B0891" w:rsidP="001F1704">
      <w:pPr>
        <w:pStyle w:val="Normalnumber"/>
        <w:numPr>
          <w:ilvl w:val="0"/>
          <w:numId w:val="9"/>
        </w:numPr>
        <w:tabs>
          <w:tab w:val="clear" w:pos="1247"/>
          <w:tab w:val="clear" w:pos="1814"/>
          <w:tab w:val="clear" w:pos="2381"/>
          <w:tab w:val="clear" w:pos="2948"/>
          <w:tab w:val="clear" w:pos="3515"/>
        </w:tabs>
        <w:bidi/>
        <w:spacing w:line="400" w:lineRule="exact"/>
        <w:ind w:left="2408" w:hanging="567"/>
        <w:jc w:val="both"/>
        <w:textDirection w:val="tbRlV"/>
        <w:rPr>
          <w:rFonts w:ascii="Traditional Arabic" w:hAnsi="Traditional Arabic"/>
          <w:sz w:val="30"/>
          <w:szCs w:val="30"/>
          <w:lang w:eastAsia="zh-TW"/>
        </w:rPr>
      </w:pPr>
      <w:r>
        <w:rPr>
          <w:rFonts w:ascii="Traditional Arabic" w:hAnsi="Traditional Arabic" w:hint="cs"/>
          <w:b/>
          <w:bCs/>
          <w:sz w:val="30"/>
          <w:szCs w:val="30"/>
          <w:rtl/>
          <w:lang w:eastAsia="zh-TW"/>
        </w:rPr>
        <w:t xml:space="preserve">الناتج 2 (ج): </w:t>
      </w:r>
      <w:r w:rsidR="004E15FF">
        <w:rPr>
          <w:rFonts w:ascii="Traditional Arabic" w:hAnsi="Traditional Arabic" w:hint="cs"/>
          <w:sz w:val="30"/>
          <w:szCs w:val="30"/>
          <w:rtl/>
          <w:lang w:eastAsia="zh-TW"/>
        </w:rPr>
        <w:t>تعزيز القدرات الوطنية والإقليمية</w:t>
      </w:r>
    </w:p>
    <w:p w14:paraId="731D82F5" w14:textId="725C5B3D" w:rsidR="006B0891" w:rsidRPr="006B0891" w:rsidRDefault="006B0891" w:rsidP="001F1704">
      <w:pPr>
        <w:pStyle w:val="Normalnumber"/>
        <w:keepNext/>
        <w:numPr>
          <w:ilvl w:val="0"/>
          <w:numId w:val="0"/>
        </w:numPr>
        <w:tabs>
          <w:tab w:val="clear" w:pos="1247"/>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lang w:eastAsia="zh-TW" w:bidi="ar-EG"/>
        </w:rPr>
      </w:pPr>
      <w:r>
        <w:rPr>
          <w:rFonts w:ascii="Traditional Arabic" w:hAnsi="Traditional Arabic" w:hint="cs"/>
          <w:b/>
          <w:bCs/>
          <w:sz w:val="30"/>
          <w:szCs w:val="30"/>
          <w:rtl/>
          <w:lang w:eastAsia="zh-TW" w:bidi="ar-EG"/>
        </w:rPr>
        <w:t>3</w:t>
      </w:r>
      <w:r w:rsidR="001F1704">
        <w:rPr>
          <w:rFonts w:ascii="Traditional Arabic" w:hAnsi="Traditional Arabic" w:hint="cs"/>
          <w:b/>
          <w:bCs/>
          <w:sz w:val="30"/>
          <w:szCs w:val="30"/>
          <w:rtl/>
          <w:lang w:eastAsia="zh-TW" w:bidi="ar-EG"/>
        </w:rPr>
        <w:t xml:space="preserve"> </w:t>
      </w:r>
      <w:r w:rsidRPr="006B0891">
        <w:rPr>
          <w:rFonts w:ascii="Traditional Arabic" w:hAnsi="Traditional Arabic" w:hint="cs"/>
          <w:b/>
          <w:bCs/>
          <w:sz w:val="30"/>
          <w:szCs w:val="30"/>
          <w:rtl/>
          <w:lang w:eastAsia="zh-TW" w:bidi="ar-EG"/>
        </w:rPr>
        <w:t>-</w:t>
      </w:r>
      <w:r w:rsidRPr="006B0891">
        <w:rPr>
          <w:rFonts w:ascii="Traditional Arabic" w:hAnsi="Traditional Arabic" w:hint="cs"/>
          <w:b/>
          <w:bCs/>
          <w:sz w:val="30"/>
          <w:szCs w:val="30"/>
          <w:rtl/>
          <w:lang w:eastAsia="zh-TW" w:bidi="ar-EG"/>
        </w:rPr>
        <w:tab/>
      </w:r>
      <w:r>
        <w:rPr>
          <w:rFonts w:ascii="Traditional Arabic" w:hAnsi="Traditional Arabic" w:hint="cs"/>
          <w:b/>
          <w:bCs/>
          <w:sz w:val="30"/>
          <w:szCs w:val="30"/>
          <w:rtl/>
          <w:lang w:eastAsia="zh-TW" w:bidi="ar-EG"/>
        </w:rPr>
        <w:t>الهدف</w:t>
      </w:r>
      <w:r w:rsidRPr="006B0891">
        <w:rPr>
          <w:rFonts w:ascii="Traditional Arabic" w:hAnsi="Traditional Arabic" w:hint="cs"/>
          <w:b/>
          <w:bCs/>
          <w:sz w:val="30"/>
          <w:szCs w:val="30"/>
          <w:rtl/>
          <w:lang w:eastAsia="zh-TW" w:bidi="ar-EG"/>
        </w:rPr>
        <w:t xml:space="preserve"> </w:t>
      </w:r>
      <w:r>
        <w:rPr>
          <w:rFonts w:ascii="Traditional Arabic" w:hAnsi="Traditional Arabic" w:hint="cs"/>
          <w:b/>
          <w:bCs/>
          <w:sz w:val="30"/>
          <w:szCs w:val="30"/>
          <w:rtl/>
          <w:lang w:eastAsia="zh-TW" w:bidi="ar-EG"/>
        </w:rPr>
        <w:t>3</w:t>
      </w:r>
      <w:r w:rsidRPr="006B0891">
        <w:rPr>
          <w:rFonts w:ascii="Traditional Arabic" w:hAnsi="Traditional Arabic" w:hint="cs"/>
          <w:b/>
          <w:bCs/>
          <w:sz w:val="30"/>
          <w:szCs w:val="30"/>
          <w:rtl/>
          <w:lang w:eastAsia="zh-TW" w:bidi="ar-EG"/>
        </w:rPr>
        <w:t xml:space="preserve">: </w:t>
      </w:r>
      <w:r>
        <w:rPr>
          <w:rFonts w:ascii="Traditional Arabic" w:hAnsi="Traditional Arabic" w:hint="cs"/>
          <w:b/>
          <w:bCs/>
          <w:sz w:val="30"/>
          <w:szCs w:val="30"/>
          <w:rtl/>
          <w:lang w:eastAsia="zh-TW" w:bidi="ar-EG"/>
        </w:rPr>
        <w:t>تعزيز أسس المعارف</w:t>
      </w:r>
    </w:p>
    <w:p w14:paraId="1DFCA943" w14:textId="4AB2CF56" w:rsidR="006B0891" w:rsidRDefault="00D20401" w:rsidP="001F1704">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نظر الفريق والمكتب في الطلبات والإسهامات والاقتراحات المتلقاة فيما يتعلق بهذا الهدف وأقرا بالعمل </w:t>
      </w:r>
      <w:r w:rsidR="004B1994">
        <w:rPr>
          <w:rFonts w:ascii="Traditional Arabic" w:hAnsi="Traditional Arabic" w:hint="cs"/>
          <w:sz w:val="30"/>
          <w:szCs w:val="30"/>
          <w:rtl/>
          <w:lang w:eastAsia="zh-TW"/>
        </w:rPr>
        <w:t>الذي نُفِّذ</w:t>
      </w:r>
      <w:r>
        <w:rPr>
          <w:rFonts w:ascii="Traditional Arabic" w:hAnsi="Traditional Arabic" w:hint="cs"/>
          <w:sz w:val="30"/>
          <w:szCs w:val="30"/>
          <w:rtl/>
          <w:lang w:eastAsia="zh-TW"/>
        </w:rPr>
        <w:t xml:space="preserve"> بشأن تعزيز أسس المعارف أثناء برنامج العمل الأول، بما في ذلك بشأن المعارف والبيانات ووضع نهج للاعتراف بالمعارف الأصلية والمحلية والاستفادة منها</w:t>
      </w:r>
      <w:r w:rsidR="004B1994">
        <w:rPr>
          <w:rFonts w:ascii="Traditional Arabic" w:hAnsi="Traditional Arabic" w:hint="cs"/>
          <w:sz w:val="30"/>
          <w:szCs w:val="30"/>
          <w:vertAlign w:val="superscript"/>
          <w:rtl/>
          <w:lang w:eastAsia="zh-TW"/>
        </w:rPr>
        <w:t>(</w:t>
      </w:r>
      <w:r w:rsidR="004B1994">
        <w:rPr>
          <w:rStyle w:val="FootnoteReference"/>
          <w:rFonts w:ascii="Traditional Arabic" w:hAnsi="Traditional Arabic"/>
          <w:sz w:val="30"/>
          <w:szCs w:val="30"/>
          <w:rtl/>
          <w:lang w:eastAsia="zh-TW"/>
        </w:rPr>
        <w:footnoteReference w:id="8"/>
      </w:r>
      <w:r w:rsidR="004B1994">
        <w:rPr>
          <w:rFonts w:ascii="Traditional Arabic" w:hAnsi="Traditional Arabic" w:hint="cs"/>
          <w:sz w:val="30"/>
          <w:szCs w:val="30"/>
          <w:vertAlign w:val="superscript"/>
          <w:rtl/>
          <w:lang w:eastAsia="zh-TW"/>
        </w:rPr>
        <w:t>)</w:t>
      </w:r>
      <w:r>
        <w:rPr>
          <w:rFonts w:ascii="Traditional Arabic" w:hAnsi="Traditional Arabic" w:hint="cs"/>
          <w:sz w:val="30"/>
          <w:szCs w:val="30"/>
          <w:rtl/>
          <w:lang w:eastAsia="zh-TW"/>
        </w:rPr>
        <w:t>. وحدد الفريق والمكتب جميع عناصر هذا العمل باعتبارها عناصر ذات أولوية قصوى واقترحا إدراج الناتجين التاليين في إطار هذا الهدف:</w:t>
      </w:r>
    </w:p>
    <w:p w14:paraId="3B73DAFE" w14:textId="5E3C57FB" w:rsidR="006B0891" w:rsidRPr="006B0891" w:rsidRDefault="006B0891" w:rsidP="00896283">
      <w:pPr>
        <w:pStyle w:val="Normalnumber"/>
        <w:numPr>
          <w:ilvl w:val="0"/>
          <w:numId w:val="9"/>
        </w:numPr>
        <w:tabs>
          <w:tab w:val="clear" w:pos="1247"/>
          <w:tab w:val="clear" w:pos="1814"/>
          <w:tab w:val="clear" w:pos="2381"/>
          <w:tab w:val="clear" w:pos="2948"/>
          <w:tab w:val="clear" w:pos="3515"/>
        </w:tabs>
        <w:bidi/>
        <w:spacing w:line="400" w:lineRule="exact"/>
        <w:ind w:left="2408" w:hanging="567"/>
        <w:jc w:val="both"/>
        <w:textDirection w:val="tbRlV"/>
        <w:rPr>
          <w:rFonts w:ascii="Traditional Arabic" w:hAnsi="Traditional Arabic"/>
          <w:sz w:val="30"/>
          <w:szCs w:val="30"/>
          <w:lang w:eastAsia="zh-TW"/>
        </w:rPr>
      </w:pPr>
      <w:r w:rsidRPr="006B0891">
        <w:rPr>
          <w:rFonts w:ascii="Traditional Arabic" w:hAnsi="Traditional Arabic" w:hint="cs"/>
          <w:b/>
          <w:bCs/>
          <w:sz w:val="30"/>
          <w:szCs w:val="30"/>
          <w:rtl/>
          <w:lang w:eastAsia="zh-TW"/>
        </w:rPr>
        <w:t xml:space="preserve">الناتج </w:t>
      </w:r>
      <w:r>
        <w:rPr>
          <w:rFonts w:ascii="Traditional Arabic" w:hAnsi="Traditional Arabic" w:hint="cs"/>
          <w:b/>
          <w:bCs/>
          <w:sz w:val="30"/>
          <w:szCs w:val="30"/>
          <w:rtl/>
          <w:lang w:eastAsia="zh-TW"/>
        </w:rPr>
        <w:t>3</w:t>
      </w:r>
      <w:r w:rsidRPr="006B0891">
        <w:rPr>
          <w:rFonts w:ascii="Traditional Arabic" w:hAnsi="Traditional Arabic" w:hint="cs"/>
          <w:b/>
          <w:bCs/>
          <w:sz w:val="30"/>
          <w:szCs w:val="30"/>
          <w:rtl/>
          <w:lang w:eastAsia="zh-TW"/>
        </w:rPr>
        <w:t xml:space="preserve"> (أ): </w:t>
      </w:r>
      <w:r w:rsidR="004B1994">
        <w:rPr>
          <w:rFonts w:ascii="Traditional Arabic" w:hAnsi="Traditional Arabic" w:hint="cs"/>
          <w:sz w:val="30"/>
          <w:szCs w:val="30"/>
          <w:rtl/>
          <w:lang w:eastAsia="zh-TW"/>
        </w:rPr>
        <w:t xml:space="preserve">العمل المتقدم </w:t>
      </w:r>
      <w:r w:rsidR="00D20401">
        <w:rPr>
          <w:rFonts w:ascii="Traditional Arabic" w:hAnsi="Traditional Arabic" w:hint="cs"/>
          <w:sz w:val="30"/>
          <w:szCs w:val="30"/>
          <w:rtl/>
          <w:lang w:eastAsia="zh-TW"/>
        </w:rPr>
        <w:t>بشأن المعارف والبيانات</w:t>
      </w:r>
    </w:p>
    <w:p w14:paraId="3CF24DC7" w14:textId="1806E0D2" w:rsidR="006B0891" w:rsidRPr="006B0891" w:rsidRDefault="006B0891" w:rsidP="00896283">
      <w:pPr>
        <w:pStyle w:val="Normalnumber"/>
        <w:numPr>
          <w:ilvl w:val="0"/>
          <w:numId w:val="9"/>
        </w:numPr>
        <w:tabs>
          <w:tab w:val="clear" w:pos="1247"/>
          <w:tab w:val="clear" w:pos="1814"/>
          <w:tab w:val="clear" w:pos="2381"/>
          <w:tab w:val="clear" w:pos="2948"/>
          <w:tab w:val="clear" w:pos="3515"/>
        </w:tabs>
        <w:bidi/>
        <w:spacing w:line="400" w:lineRule="exact"/>
        <w:ind w:left="2408" w:hanging="567"/>
        <w:jc w:val="both"/>
        <w:textDirection w:val="tbRlV"/>
        <w:rPr>
          <w:rFonts w:ascii="Traditional Arabic" w:hAnsi="Traditional Arabic"/>
          <w:sz w:val="30"/>
          <w:szCs w:val="30"/>
          <w:lang w:eastAsia="zh-TW"/>
        </w:rPr>
      </w:pPr>
      <w:r w:rsidRPr="006B0891">
        <w:rPr>
          <w:rFonts w:ascii="Traditional Arabic" w:hAnsi="Traditional Arabic" w:hint="cs"/>
          <w:b/>
          <w:bCs/>
          <w:sz w:val="30"/>
          <w:szCs w:val="30"/>
          <w:rtl/>
          <w:lang w:eastAsia="zh-TW"/>
        </w:rPr>
        <w:t xml:space="preserve">الناتج </w:t>
      </w:r>
      <w:r>
        <w:rPr>
          <w:rFonts w:ascii="Traditional Arabic" w:hAnsi="Traditional Arabic" w:hint="cs"/>
          <w:b/>
          <w:bCs/>
          <w:sz w:val="30"/>
          <w:szCs w:val="30"/>
          <w:rtl/>
          <w:lang w:eastAsia="zh-TW"/>
        </w:rPr>
        <w:t>3</w:t>
      </w:r>
      <w:r w:rsidRPr="006B0891">
        <w:rPr>
          <w:rFonts w:ascii="Traditional Arabic" w:hAnsi="Traditional Arabic" w:hint="cs"/>
          <w:b/>
          <w:bCs/>
          <w:sz w:val="30"/>
          <w:szCs w:val="30"/>
          <w:rtl/>
          <w:lang w:eastAsia="zh-TW"/>
        </w:rPr>
        <w:t xml:space="preserve"> (</w:t>
      </w:r>
      <w:r w:rsidR="00E87234">
        <w:rPr>
          <w:rFonts w:ascii="Traditional Arabic" w:hAnsi="Traditional Arabic" w:hint="cs"/>
          <w:b/>
          <w:bCs/>
          <w:sz w:val="30"/>
          <w:szCs w:val="30"/>
          <w:rtl/>
          <w:lang w:eastAsia="zh-TW"/>
        </w:rPr>
        <w:t>ب</w:t>
      </w:r>
      <w:r w:rsidRPr="006B0891">
        <w:rPr>
          <w:rFonts w:ascii="Traditional Arabic" w:hAnsi="Traditional Arabic" w:hint="cs"/>
          <w:b/>
          <w:bCs/>
          <w:sz w:val="30"/>
          <w:szCs w:val="30"/>
          <w:rtl/>
          <w:lang w:eastAsia="zh-TW"/>
        </w:rPr>
        <w:t xml:space="preserve">): </w:t>
      </w:r>
      <w:r w:rsidR="00D20401">
        <w:rPr>
          <w:rFonts w:ascii="Traditional Arabic" w:hAnsi="Traditional Arabic" w:hint="cs"/>
          <w:sz w:val="30"/>
          <w:szCs w:val="30"/>
          <w:rtl/>
          <w:lang w:eastAsia="zh-TW"/>
        </w:rPr>
        <w:t>تعزيز الاعتراف ب</w:t>
      </w:r>
      <w:r w:rsidR="0029405D">
        <w:rPr>
          <w:rFonts w:ascii="Traditional Arabic" w:hAnsi="Traditional Arabic" w:hint="cs"/>
          <w:sz w:val="30"/>
          <w:szCs w:val="30"/>
          <w:rtl/>
          <w:lang w:eastAsia="zh-TW"/>
        </w:rPr>
        <w:t xml:space="preserve">نظم </w:t>
      </w:r>
      <w:r w:rsidR="00D20401">
        <w:rPr>
          <w:rFonts w:ascii="Traditional Arabic" w:hAnsi="Traditional Arabic" w:hint="cs"/>
          <w:sz w:val="30"/>
          <w:szCs w:val="30"/>
          <w:rtl/>
          <w:lang w:eastAsia="zh-TW"/>
        </w:rPr>
        <w:t xml:space="preserve">المعارف التقليدية والمحلية </w:t>
      </w:r>
      <w:r w:rsidR="004B1994">
        <w:rPr>
          <w:rFonts w:ascii="Traditional Arabic" w:hAnsi="Traditional Arabic" w:hint="cs"/>
          <w:sz w:val="30"/>
          <w:szCs w:val="30"/>
          <w:rtl/>
          <w:lang w:eastAsia="zh-TW"/>
        </w:rPr>
        <w:t>والعمل بها</w:t>
      </w:r>
    </w:p>
    <w:p w14:paraId="547F873C" w14:textId="153DEFE0" w:rsidR="006B0891" w:rsidRPr="006B0891" w:rsidRDefault="006B0891" w:rsidP="00896283">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lang w:eastAsia="zh-TW" w:bidi="ar-EG"/>
        </w:rPr>
      </w:pPr>
      <w:r>
        <w:rPr>
          <w:rFonts w:ascii="Traditional Arabic" w:hAnsi="Traditional Arabic" w:hint="cs"/>
          <w:b/>
          <w:bCs/>
          <w:sz w:val="30"/>
          <w:szCs w:val="30"/>
          <w:rtl/>
          <w:lang w:eastAsia="zh-TW" w:bidi="ar-EG"/>
        </w:rPr>
        <w:t>4</w:t>
      </w:r>
      <w:r w:rsidR="00896283">
        <w:rPr>
          <w:rFonts w:ascii="Traditional Arabic" w:hAnsi="Traditional Arabic" w:hint="cs"/>
          <w:b/>
          <w:bCs/>
          <w:sz w:val="30"/>
          <w:szCs w:val="30"/>
          <w:rtl/>
          <w:lang w:eastAsia="zh-TW" w:bidi="ar-EG"/>
        </w:rPr>
        <w:t xml:space="preserve"> </w:t>
      </w:r>
      <w:r w:rsidRPr="006B0891">
        <w:rPr>
          <w:rFonts w:ascii="Traditional Arabic" w:hAnsi="Traditional Arabic" w:hint="cs"/>
          <w:b/>
          <w:bCs/>
          <w:sz w:val="30"/>
          <w:szCs w:val="30"/>
          <w:rtl/>
          <w:lang w:eastAsia="zh-TW" w:bidi="ar-EG"/>
        </w:rPr>
        <w:t>-</w:t>
      </w:r>
      <w:r w:rsidRPr="006B0891">
        <w:rPr>
          <w:rFonts w:ascii="Traditional Arabic" w:hAnsi="Traditional Arabic" w:hint="cs"/>
          <w:b/>
          <w:bCs/>
          <w:sz w:val="30"/>
          <w:szCs w:val="30"/>
          <w:rtl/>
          <w:lang w:eastAsia="zh-TW" w:bidi="ar-EG"/>
        </w:rPr>
        <w:tab/>
      </w:r>
      <w:r>
        <w:rPr>
          <w:rFonts w:ascii="Traditional Arabic" w:hAnsi="Traditional Arabic" w:hint="cs"/>
          <w:b/>
          <w:bCs/>
          <w:sz w:val="30"/>
          <w:szCs w:val="30"/>
          <w:rtl/>
          <w:lang w:eastAsia="zh-TW" w:bidi="ar-EG"/>
        </w:rPr>
        <w:t>الهدف</w:t>
      </w:r>
      <w:r w:rsidRPr="006B0891">
        <w:rPr>
          <w:rFonts w:ascii="Traditional Arabic" w:hAnsi="Traditional Arabic" w:hint="cs"/>
          <w:b/>
          <w:bCs/>
          <w:sz w:val="30"/>
          <w:szCs w:val="30"/>
          <w:rtl/>
          <w:lang w:eastAsia="zh-TW" w:bidi="ar-EG"/>
        </w:rPr>
        <w:t xml:space="preserve"> </w:t>
      </w:r>
      <w:r>
        <w:rPr>
          <w:rFonts w:ascii="Traditional Arabic" w:hAnsi="Traditional Arabic" w:hint="cs"/>
          <w:b/>
          <w:bCs/>
          <w:sz w:val="30"/>
          <w:szCs w:val="30"/>
          <w:rtl/>
          <w:lang w:eastAsia="zh-TW" w:bidi="ar-EG"/>
        </w:rPr>
        <w:t>4</w:t>
      </w:r>
      <w:r w:rsidRPr="006B0891">
        <w:rPr>
          <w:rFonts w:ascii="Traditional Arabic" w:hAnsi="Traditional Arabic" w:hint="cs"/>
          <w:b/>
          <w:bCs/>
          <w:sz w:val="30"/>
          <w:szCs w:val="30"/>
          <w:rtl/>
          <w:lang w:eastAsia="zh-TW" w:bidi="ar-EG"/>
        </w:rPr>
        <w:t xml:space="preserve">: </w:t>
      </w:r>
      <w:r w:rsidR="0029405D">
        <w:rPr>
          <w:rFonts w:ascii="Traditional Arabic" w:hAnsi="Traditional Arabic" w:hint="cs"/>
          <w:b/>
          <w:bCs/>
          <w:sz w:val="30"/>
          <w:szCs w:val="30"/>
          <w:rtl/>
          <w:lang w:eastAsia="zh-TW" w:bidi="ar-EG"/>
        </w:rPr>
        <w:t>دعم</w:t>
      </w:r>
      <w:r>
        <w:rPr>
          <w:rFonts w:ascii="Traditional Arabic" w:hAnsi="Traditional Arabic" w:hint="cs"/>
          <w:b/>
          <w:bCs/>
          <w:sz w:val="30"/>
          <w:szCs w:val="30"/>
          <w:rtl/>
          <w:lang w:eastAsia="zh-TW" w:bidi="ar-EG"/>
        </w:rPr>
        <w:t xml:space="preserve"> السياسات</w:t>
      </w:r>
    </w:p>
    <w:p w14:paraId="00F62EBC" w14:textId="130C3C3F" w:rsidR="006B0891" w:rsidRDefault="0029405D" w:rsidP="00896283">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 xml:space="preserve">نظر الفريق والمكتب في الطلبات والإسهامات والاقتراحات المتلقاة فيما يتعلق بهذا الهدف وأقرا بالعمل </w:t>
      </w:r>
      <w:r w:rsidR="004B1994">
        <w:rPr>
          <w:rFonts w:ascii="Traditional Arabic" w:hAnsi="Traditional Arabic" w:hint="cs"/>
          <w:sz w:val="30"/>
          <w:szCs w:val="30"/>
          <w:rtl/>
          <w:lang w:eastAsia="zh-TW"/>
        </w:rPr>
        <w:t>الذي نُفِّذ</w:t>
      </w:r>
      <w:r>
        <w:rPr>
          <w:rFonts w:ascii="Traditional Arabic" w:hAnsi="Traditional Arabic" w:hint="cs"/>
          <w:sz w:val="30"/>
          <w:szCs w:val="30"/>
          <w:rtl/>
          <w:lang w:eastAsia="zh-TW"/>
        </w:rPr>
        <w:t xml:space="preserve"> بشأن دعم السياسات أثناء برنامج العمل الأول، بما في ذلك تطوير بوابة لدعم السياسات والإجراءات ذات الصلة، والعمل بشأن السيناريوهات والنماذج، وبشأن القيم والتقييم. وحدد الفريق والمكتب جميع مكونات الخطة المتجددة باعتبارها مكونات ذات أولوية قصوى واقترحا إدراج النواتج الثلاثة التالية في إطار هذا الهدف، بالإضافة إلى الناتج 1 (ج)، الذي سيتناول فعالية صكوك وأدوات السياسة العامة، والناتج 1 (د)، الذي يتعلق بمؤشرات ومقاييس محددة:</w:t>
      </w:r>
    </w:p>
    <w:p w14:paraId="75A36389" w14:textId="7BFD761C" w:rsidR="006B0891" w:rsidRPr="006B0891" w:rsidRDefault="006B0891" w:rsidP="00896283">
      <w:pPr>
        <w:pStyle w:val="Normalnumber"/>
        <w:numPr>
          <w:ilvl w:val="0"/>
          <w:numId w:val="9"/>
        </w:numPr>
        <w:tabs>
          <w:tab w:val="clear" w:pos="1247"/>
          <w:tab w:val="clear" w:pos="1814"/>
          <w:tab w:val="clear" w:pos="2381"/>
          <w:tab w:val="clear" w:pos="2948"/>
          <w:tab w:val="clear" w:pos="3515"/>
          <w:tab w:val="left" w:pos="4082"/>
        </w:tabs>
        <w:bidi/>
        <w:spacing w:line="400" w:lineRule="exact"/>
        <w:ind w:left="2408" w:hanging="567"/>
        <w:jc w:val="both"/>
        <w:textDirection w:val="tbRlV"/>
        <w:rPr>
          <w:rFonts w:ascii="Traditional Arabic" w:hAnsi="Traditional Arabic"/>
          <w:sz w:val="30"/>
          <w:szCs w:val="30"/>
          <w:lang w:eastAsia="zh-TW"/>
        </w:rPr>
      </w:pPr>
      <w:r w:rsidRPr="006B0891">
        <w:rPr>
          <w:rFonts w:ascii="Traditional Arabic" w:hAnsi="Traditional Arabic" w:hint="cs"/>
          <w:b/>
          <w:bCs/>
          <w:sz w:val="30"/>
          <w:szCs w:val="30"/>
          <w:rtl/>
          <w:lang w:eastAsia="zh-TW"/>
        </w:rPr>
        <w:t xml:space="preserve">الناتج </w:t>
      </w:r>
      <w:r>
        <w:rPr>
          <w:rFonts w:ascii="Traditional Arabic" w:hAnsi="Traditional Arabic" w:hint="cs"/>
          <w:b/>
          <w:bCs/>
          <w:sz w:val="30"/>
          <w:szCs w:val="30"/>
          <w:rtl/>
          <w:lang w:eastAsia="zh-TW"/>
        </w:rPr>
        <w:t>4</w:t>
      </w:r>
      <w:r w:rsidRPr="006B0891">
        <w:rPr>
          <w:rFonts w:ascii="Traditional Arabic" w:hAnsi="Traditional Arabic" w:hint="cs"/>
          <w:b/>
          <w:bCs/>
          <w:sz w:val="30"/>
          <w:szCs w:val="30"/>
          <w:rtl/>
          <w:lang w:eastAsia="zh-TW"/>
        </w:rPr>
        <w:t xml:space="preserve"> (أ): </w:t>
      </w:r>
      <w:r w:rsidR="004B1994">
        <w:rPr>
          <w:rFonts w:ascii="Traditional Arabic" w:hAnsi="Traditional Arabic" w:hint="cs"/>
          <w:sz w:val="30"/>
          <w:szCs w:val="30"/>
          <w:rtl/>
          <w:lang w:eastAsia="zh-TW"/>
        </w:rPr>
        <w:t xml:space="preserve">العمل المتقدم </w:t>
      </w:r>
      <w:r w:rsidR="00AF753A">
        <w:rPr>
          <w:rFonts w:ascii="Traditional Arabic" w:hAnsi="Traditional Arabic" w:hint="cs"/>
          <w:sz w:val="30"/>
          <w:szCs w:val="30"/>
          <w:rtl/>
          <w:lang w:eastAsia="zh-TW"/>
        </w:rPr>
        <w:t>بشأن أدوات ومنهجيات السياسة العامة</w:t>
      </w:r>
    </w:p>
    <w:p w14:paraId="0D0E387C" w14:textId="01114E32" w:rsidR="006B0891" w:rsidRDefault="006B0891" w:rsidP="00896283">
      <w:pPr>
        <w:pStyle w:val="Normalnumber"/>
        <w:numPr>
          <w:ilvl w:val="0"/>
          <w:numId w:val="9"/>
        </w:numPr>
        <w:tabs>
          <w:tab w:val="clear" w:pos="1247"/>
          <w:tab w:val="clear" w:pos="1814"/>
          <w:tab w:val="clear" w:pos="2381"/>
          <w:tab w:val="clear" w:pos="2948"/>
          <w:tab w:val="clear" w:pos="3515"/>
          <w:tab w:val="left" w:pos="4082"/>
        </w:tabs>
        <w:bidi/>
        <w:spacing w:line="400" w:lineRule="exact"/>
        <w:ind w:left="2408" w:hanging="567"/>
        <w:jc w:val="both"/>
        <w:textDirection w:val="tbRlV"/>
        <w:rPr>
          <w:rFonts w:ascii="Traditional Arabic" w:hAnsi="Traditional Arabic"/>
          <w:sz w:val="30"/>
          <w:szCs w:val="30"/>
          <w:lang w:eastAsia="zh-TW"/>
        </w:rPr>
      </w:pPr>
      <w:r w:rsidRPr="006B0891">
        <w:rPr>
          <w:rFonts w:ascii="Traditional Arabic" w:hAnsi="Traditional Arabic" w:hint="cs"/>
          <w:b/>
          <w:bCs/>
          <w:sz w:val="30"/>
          <w:szCs w:val="30"/>
          <w:rtl/>
          <w:lang w:eastAsia="zh-TW"/>
        </w:rPr>
        <w:t xml:space="preserve">الناتج </w:t>
      </w:r>
      <w:r>
        <w:rPr>
          <w:rFonts w:ascii="Traditional Arabic" w:hAnsi="Traditional Arabic" w:hint="cs"/>
          <w:b/>
          <w:bCs/>
          <w:sz w:val="30"/>
          <w:szCs w:val="30"/>
          <w:rtl/>
          <w:lang w:eastAsia="zh-TW"/>
        </w:rPr>
        <w:t>4</w:t>
      </w:r>
      <w:r w:rsidRPr="006B0891">
        <w:rPr>
          <w:rFonts w:ascii="Traditional Arabic" w:hAnsi="Traditional Arabic" w:hint="cs"/>
          <w:b/>
          <w:bCs/>
          <w:sz w:val="30"/>
          <w:szCs w:val="30"/>
          <w:rtl/>
          <w:lang w:eastAsia="zh-TW"/>
        </w:rPr>
        <w:t xml:space="preserve"> (</w:t>
      </w:r>
      <w:r>
        <w:rPr>
          <w:rFonts w:ascii="Traditional Arabic" w:hAnsi="Traditional Arabic" w:hint="cs"/>
          <w:b/>
          <w:bCs/>
          <w:sz w:val="30"/>
          <w:szCs w:val="30"/>
          <w:rtl/>
          <w:lang w:eastAsia="zh-TW"/>
        </w:rPr>
        <w:t>ب</w:t>
      </w:r>
      <w:r w:rsidRPr="006B0891">
        <w:rPr>
          <w:rFonts w:ascii="Traditional Arabic" w:hAnsi="Traditional Arabic" w:hint="cs"/>
          <w:b/>
          <w:bCs/>
          <w:sz w:val="30"/>
          <w:szCs w:val="30"/>
          <w:rtl/>
          <w:lang w:eastAsia="zh-TW"/>
        </w:rPr>
        <w:t xml:space="preserve">): </w:t>
      </w:r>
      <w:r w:rsidR="004B1994">
        <w:rPr>
          <w:rFonts w:ascii="Traditional Arabic" w:hAnsi="Traditional Arabic" w:hint="cs"/>
          <w:sz w:val="30"/>
          <w:szCs w:val="30"/>
          <w:rtl/>
          <w:lang w:eastAsia="zh-TW"/>
        </w:rPr>
        <w:t xml:space="preserve">العمل المتقدم </w:t>
      </w:r>
      <w:r w:rsidR="00AF753A">
        <w:rPr>
          <w:rFonts w:ascii="Traditional Arabic" w:hAnsi="Traditional Arabic" w:hint="cs"/>
          <w:sz w:val="30"/>
          <w:szCs w:val="30"/>
          <w:rtl/>
          <w:lang w:eastAsia="zh-TW"/>
        </w:rPr>
        <w:t>بشأن سيناريوهات ونماذج التنوع البيولوجي وخدمات النظم الإيكولوجية</w:t>
      </w:r>
    </w:p>
    <w:p w14:paraId="6E71AAD7" w14:textId="409CC85D" w:rsidR="006B0891" w:rsidRPr="006B0891" w:rsidRDefault="006B0891" w:rsidP="00896283">
      <w:pPr>
        <w:pStyle w:val="Normalnumber"/>
        <w:numPr>
          <w:ilvl w:val="0"/>
          <w:numId w:val="9"/>
        </w:numPr>
        <w:tabs>
          <w:tab w:val="clear" w:pos="1247"/>
          <w:tab w:val="clear" w:pos="1814"/>
          <w:tab w:val="clear" w:pos="2381"/>
          <w:tab w:val="clear" w:pos="2948"/>
          <w:tab w:val="clear" w:pos="3515"/>
          <w:tab w:val="left" w:pos="4082"/>
        </w:tabs>
        <w:bidi/>
        <w:spacing w:line="400" w:lineRule="exact"/>
        <w:ind w:left="2408" w:hanging="567"/>
        <w:jc w:val="both"/>
        <w:textDirection w:val="tbRlV"/>
        <w:rPr>
          <w:rFonts w:ascii="Traditional Arabic" w:hAnsi="Traditional Arabic"/>
          <w:sz w:val="30"/>
          <w:szCs w:val="30"/>
          <w:lang w:eastAsia="zh-TW"/>
        </w:rPr>
      </w:pPr>
      <w:r w:rsidRPr="006B0891">
        <w:rPr>
          <w:rFonts w:ascii="Traditional Arabic" w:hAnsi="Traditional Arabic" w:hint="cs"/>
          <w:b/>
          <w:bCs/>
          <w:sz w:val="30"/>
          <w:szCs w:val="30"/>
          <w:rtl/>
          <w:lang w:eastAsia="zh-TW"/>
        </w:rPr>
        <w:t xml:space="preserve">الناتج </w:t>
      </w:r>
      <w:r>
        <w:rPr>
          <w:rFonts w:ascii="Traditional Arabic" w:hAnsi="Traditional Arabic" w:hint="cs"/>
          <w:b/>
          <w:bCs/>
          <w:sz w:val="30"/>
          <w:szCs w:val="30"/>
          <w:rtl/>
          <w:lang w:eastAsia="zh-TW"/>
        </w:rPr>
        <w:t>4</w:t>
      </w:r>
      <w:r w:rsidRPr="006B0891">
        <w:rPr>
          <w:rFonts w:ascii="Traditional Arabic" w:hAnsi="Traditional Arabic" w:hint="cs"/>
          <w:b/>
          <w:bCs/>
          <w:sz w:val="30"/>
          <w:szCs w:val="30"/>
          <w:rtl/>
          <w:lang w:eastAsia="zh-TW"/>
        </w:rPr>
        <w:t xml:space="preserve"> (</w:t>
      </w:r>
      <w:r>
        <w:rPr>
          <w:rFonts w:ascii="Traditional Arabic" w:hAnsi="Traditional Arabic" w:hint="cs"/>
          <w:b/>
          <w:bCs/>
          <w:sz w:val="30"/>
          <w:szCs w:val="30"/>
          <w:rtl/>
          <w:lang w:eastAsia="zh-TW"/>
        </w:rPr>
        <w:t>ج</w:t>
      </w:r>
      <w:r w:rsidRPr="006B0891">
        <w:rPr>
          <w:rFonts w:ascii="Traditional Arabic" w:hAnsi="Traditional Arabic" w:hint="cs"/>
          <w:b/>
          <w:bCs/>
          <w:sz w:val="30"/>
          <w:szCs w:val="30"/>
          <w:rtl/>
          <w:lang w:eastAsia="zh-TW"/>
        </w:rPr>
        <w:t xml:space="preserve">): </w:t>
      </w:r>
      <w:r w:rsidR="004B1994">
        <w:rPr>
          <w:rFonts w:ascii="Traditional Arabic" w:hAnsi="Traditional Arabic" w:hint="cs"/>
          <w:sz w:val="30"/>
          <w:szCs w:val="30"/>
          <w:rtl/>
          <w:lang w:eastAsia="zh-TW"/>
        </w:rPr>
        <w:t xml:space="preserve">العمل المتقدم </w:t>
      </w:r>
      <w:r w:rsidR="00AF753A">
        <w:rPr>
          <w:rFonts w:ascii="Traditional Arabic" w:hAnsi="Traditional Arabic" w:hint="cs"/>
          <w:sz w:val="30"/>
          <w:szCs w:val="30"/>
          <w:rtl/>
          <w:lang w:eastAsia="zh-TW"/>
        </w:rPr>
        <w:t>بشأن الأطر المفاهيمية المتعددة للقيم</w:t>
      </w:r>
    </w:p>
    <w:p w14:paraId="1D7A7F93" w14:textId="581CFCDF" w:rsidR="006B0891" w:rsidRPr="006B0891" w:rsidRDefault="006B0891" w:rsidP="00896283">
      <w:pPr>
        <w:pStyle w:val="Normalnumber"/>
        <w:keepNext/>
        <w:numPr>
          <w:ilvl w:val="0"/>
          <w:numId w:val="0"/>
        </w:numPr>
        <w:tabs>
          <w:tab w:val="clear" w:pos="1247"/>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lang w:eastAsia="zh-TW" w:bidi="ar-EG"/>
        </w:rPr>
      </w:pPr>
      <w:r>
        <w:rPr>
          <w:rFonts w:ascii="Traditional Arabic" w:hAnsi="Traditional Arabic" w:hint="cs"/>
          <w:b/>
          <w:bCs/>
          <w:sz w:val="30"/>
          <w:szCs w:val="30"/>
          <w:rtl/>
          <w:lang w:eastAsia="zh-TW" w:bidi="ar-EG"/>
        </w:rPr>
        <w:t>5</w:t>
      </w:r>
      <w:r w:rsidR="00896283">
        <w:rPr>
          <w:rFonts w:ascii="Traditional Arabic" w:hAnsi="Traditional Arabic" w:hint="cs"/>
          <w:b/>
          <w:bCs/>
          <w:sz w:val="30"/>
          <w:szCs w:val="30"/>
          <w:rtl/>
          <w:lang w:eastAsia="zh-TW" w:bidi="ar-EG"/>
        </w:rPr>
        <w:t xml:space="preserve"> </w:t>
      </w:r>
      <w:r w:rsidRPr="006B0891">
        <w:rPr>
          <w:rFonts w:ascii="Traditional Arabic" w:hAnsi="Traditional Arabic" w:hint="cs"/>
          <w:b/>
          <w:bCs/>
          <w:sz w:val="30"/>
          <w:szCs w:val="30"/>
          <w:rtl/>
          <w:lang w:eastAsia="zh-TW" w:bidi="ar-EG"/>
        </w:rPr>
        <w:t>-</w:t>
      </w:r>
      <w:r w:rsidRPr="006B0891">
        <w:rPr>
          <w:rFonts w:ascii="Traditional Arabic" w:hAnsi="Traditional Arabic" w:hint="cs"/>
          <w:b/>
          <w:bCs/>
          <w:sz w:val="30"/>
          <w:szCs w:val="30"/>
          <w:rtl/>
          <w:lang w:eastAsia="zh-TW" w:bidi="ar-EG"/>
        </w:rPr>
        <w:tab/>
      </w:r>
      <w:r>
        <w:rPr>
          <w:rFonts w:ascii="Traditional Arabic" w:hAnsi="Traditional Arabic" w:hint="cs"/>
          <w:b/>
          <w:bCs/>
          <w:sz w:val="30"/>
          <w:szCs w:val="30"/>
          <w:rtl/>
          <w:lang w:eastAsia="zh-TW" w:bidi="ar-EG"/>
        </w:rPr>
        <w:t>الهدف</w:t>
      </w:r>
      <w:r w:rsidRPr="006B0891">
        <w:rPr>
          <w:rFonts w:ascii="Traditional Arabic" w:hAnsi="Traditional Arabic" w:hint="cs"/>
          <w:b/>
          <w:bCs/>
          <w:sz w:val="30"/>
          <w:szCs w:val="30"/>
          <w:rtl/>
          <w:lang w:eastAsia="zh-TW" w:bidi="ar-EG"/>
        </w:rPr>
        <w:t xml:space="preserve"> </w:t>
      </w:r>
      <w:r>
        <w:rPr>
          <w:rFonts w:ascii="Traditional Arabic" w:hAnsi="Traditional Arabic" w:hint="cs"/>
          <w:b/>
          <w:bCs/>
          <w:sz w:val="30"/>
          <w:szCs w:val="30"/>
          <w:rtl/>
          <w:lang w:eastAsia="zh-TW" w:bidi="ar-EG"/>
        </w:rPr>
        <w:t>5</w:t>
      </w:r>
      <w:r w:rsidRPr="006B0891">
        <w:rPr>
          <w:rFonts w:ascii="Traditional Arabic" w:hAnsi="Traditional Arabic" w:hint="cs"/>
          <w:b/>
          <w:bCs/>
          <w:sz w:val="30"/>
          <w:szCs w:val="30"/>
          <w:rtl/>
          <w:lang w:eastAsia="zh-TW" w:bidi="ar-EG"/>
        </w:rPr>
        <w:t xml:space="preserve">: </w:t>
      </w:r>
      <w:r>
        <w:rPr>
          <w:rFonts w:ascii="Traditional Arabic" w:hAnsi="Traditional Arabic" w:hint="cs"/>
          <w:b/>
          <w:bCs/>
          <w:sz w:val="30"/>
          <w:szCs w:val="30"/>
          <w:rtl/>
          <w:lang w:eastAsia="zh-TW" w:bidi="ar-EG"/>
        </w:rPr>
        <w:t>الاتصال والمشاركة</w:t>
      </w:r>
    </w:p>
    <w:p w14:paraId="5B74F496" w14:textId="58C789DF" w:rsidR="006B0891" w:rsidRDefault="002C7AA6" w:rsidP="00896283">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نظر الفريق والمكتب في الطلبات والإسهامات والاقتراحات المتلقاة فيما يتعلق بهذا الهدف (انظر الفقرة</w:t>
      </w:r>
      <w:r w:rsidR="004170A9">
        <w:rPr>
          <w:rFonts w:ascii="Traditional Arabic" w:hAnsi="Traditional Arabic" w:hint="eastAsia"/>
          <w:sz w:val="30"/>
          <w:szCs w:val="30"/>
          <w:rtl/>
          <w:lang w:eastAsia="zh-TW"/>
        </w:rPr>
        <w:t> </w:t>
      </w:r>
      <w:r>
        <w:rPr>
          <w:rFonts w:ascii="Traditional Arabic" w:hAnsi="Traditional Arabic" w:hint="cs"/>
          <w:sz w:val="30"/>
          <w:szCs w:val="30"/>
          <w:rtl/>
          <w:lang w:eastAsia="zh-TW"/>
        </w:rPr>
        <w:t>24). وأقرا بالعمل المضطلع به في</w:t>
      </w:r>
      <w:r w:rsidR="001201C6">
        <w:rPr>
          <w:rFonts w:ascii="Traditional Arabic" w:hAnsi="Traditional Arabic" w:hint="cs"/>
          <w:sz w:val="30"/>
          <w:szCs w:val="30"/>
          <w:rtl/>
          <w:lang w:eastAsia="zh-TW"/>
        </w:rPr>
        <w:t xml:space="preserve"> مجالات</w:t>
      </w:r>
      <w:r>
        <w:rPr>
          <w:rFonts w:ascii="Traditional Arabic" w:hAnsi="Traditional Arabic" w:hint="cs"/>
          <w:sz w:val="30"/>
          <w:szCs w:val="30"/>
          <w:rtl/>
          <w:lang w:eastAsia="zh-TW"/>
        </w:rPr>
        <w:t xml:space="preserve"> الاتصال، والمشاركة واستعراض الفعالية أثناء برنامج العمل الأول، بما في ذلك اعتماد وتنفيذ استراتيجية للاتصال</w:t>
      </w:r>
      <w:r w:rsidR="00B55AE2">
        <w:rPr>
          <w:rFonts w:ascii="Traditional Arabic" w:hAnsi="Traditional Arabic" w:hint="cs"/>
          <w:sz w:val="30"/>
          <w:szCs w:val="30"/>
          <w:rtl/>
          <w:lang w:eastAsia="zh-TW"/>
        </w:rPr>
        <w:t>ات</w:t>
      </w:r>
      <w:r>
        <w:rPr>
          <w:rFonts w:ascii="Traditional Arabic" w:hAnsi="Traditional Arabic" w:hint="cs"/>
          <w:sz w:val="30"/>
          <w:szCs w:val="30"/>
          <w:rtl/>
          <w:lang w:eastAsia="zh-TW"/>
        </w:rPr>
        <w:t xml:space="preserve"> </w:t>
      </w:r>
      <w:r w:rsidR="001201C6">
        <w:rPr>
          <w:rFonts w:ascii="Traditional Arabic" w:hAnsi="Traditional Arabic" w:hint="cs"/>
          <w:sz w:val="30"/>
          <w:szCs w:val="30"/>
          <w:rtl/>
          <w:lang w:eastAsia="zh-TW"/>
        </w:rPr>
        <w:t>و</w:t>
      </w:r>
      <w:r w:rsidR="00B55AE2">
        <w:rPr>
          <w:rFonts w:ascii="Traditional Arabic" w:hAnsi="Traditional Arabic" w:hint="cs"/>
          <w:sz w:val="30"/>
          <w:szCs w:val="30"/>
          <w:rtl/>
          <w:lang w:eastAsia="zh-TW"/>
        </w:rPr>
        <w:t>التواصل</w:t>
      </w:r>
      <w:r w:rsidR="00F4635E">
        <w:rPr>
          <w:rFonts w:ascii="Traditional Arabic" w:hAnsi="Traditional Arabic" w:hint="cs"/>
          <w:sz w:val="30"/>
          <w:szCs w:val="30"/>
          <w:vertAlign w:val="superscript"/>
          <w:rtl/>
          <w:lang w:eastAsia="zh-TW"/>
        </w:rPr>
        <w:t>(</w:t>
      </w:r>
      <w:r w:rsidR="00B55AE2">
        <w:rPr>
          <w:rStyle w:val="FootnoteReference"/>
          <w:rFonts w:ascii="Traditional Arabic" w:hAnsi="Traditional Arabic"/>
          <w:sz w:val="30"/>
          <w:szCs w:val="30"/>
          <w:rtl/>
          <w:lang w:eastAsia="zh-TW"/>
        </w:rPr>
        <w:footnoteReference w:id="9"/>
      </w:r>
      <w:r w:rsidR="00F4635E">
        <w:rPr>
          <w:rFonts w:ascii="Traditional Arabic" w:hAnsi="Traditional Arabic" w:hint="cs"/>
          <w:sz w:val="30"/>
          <w:szCs w:val="30"/>
          <w:vertAlign w:val="superscript"/>
          <w:rtl/>
          <w:lang w:eastAsia="zh-TW"/>
        </w:rPr>
        <w:t>)</w:t>
      </w:r>
      <w:r>
        <w:rPr>
          <w:rFonts w:ascii="Traditional Arabic" w:hAnsi="Traditional Arabic" w:hint="cs"/>
          <w:sz w:val="30"/>
          <w:szCs w:val="30"/>
          <w:rtl/>
          <w:lang w:eastAsia="zh-TW"/>
        </w:rPr>
        <w:t xml:space="preserve"> واستراتيجية لإشراك أصحاب المصلحة </w:t>
      </w:r>
      <w:r w:rsidR="00B55AE2">
        <w:rPr>
          <w:rFonts w:ascii="Traditional Arabic" w:hAnsi="Traditional Arabic" w:hint="cs"/>
          <w:sz w:val="30"/>
          <w:szCs w:val="30"/>
          <w:rtl/>
          <w:lang w:eastAsia="zh-TW"/>
        </w:rPr>
        <w:t>للمنبر</w:t>
      </w:r>
      <w:r w:rsidR="004B1994">
        <w:rPr>
          <w:rFonts w:ascii="Traditional Arabic" w:hAnsi="Traditional Arabic" w:hint="cs"/>
          <w:sz w:val="30"/>
          <w:szCs w:val="30"/>
          <w:vertAlign w:val="superscript"/>
          <w:rtl/>
          <w:lang w:eastAsia="zh-TW"/>
        </w:rPr>
        <w:t>(</w:t>
      </w:r>
      <w:r w:rsidR="004B1994">
        <w:rPr>
          <w:rStyle w:val="FootnoteReference"/>
          <w:rFonts w:ascii="Traditional Arabic" w:hAnsi="Traditional Arabic"/>
          <w:sz w:val="30"/>
          <w:szCs w:val="30"/>
          <w:rtl/>
          <w:lang w:eastAsia="zh-TW"/>
        </w:rPr>
        <w:footnoteReference w:id="10"/>
      </w:r>
      <w:r w:rsidR="004B1994">
        <w:rPr>
          <w:rFonts w:ascii="Traditional Arabic" w:hAnsi="Traditional Arabic" w:hint="cs"/>
          <w:sz w:val="30"/>
          <w:szCs w:val="30"/>
          <w:vertAlign w:val="superscript"/>
          <w:rtl/>
          <w:lang w:eastAsia="zh-TW"/>
        </w:rPr>
        <w:t>)</w:t>
      </w:r>
      <w:r w:rsidR="00B55AE2">
        <w:rPr>
          <w:rFonts w:ascii="Traditional Arabic" w:hAnsi="Traditional Arabic" w:hint="cs"/>
          <w:sz w:val="30"/>
          <w:szCs w:val="30"/>
          <w:rtl/>
          <w:lang w:eastAsia="zh-TW"/>
        </w:rPr>
        <w:t>، فضلاً عن استنتاجات استعراض المنبر الذي أُجري في نهاية برنامج عمله الأول</w:t>
      </w:r>
      <w:r w:rsidR="004B1994">
        <w:rPr>
          <w:rFonts w:ascii="Traditional Arabic" w:hAnsi="Traditional Arabic" w:hint="cs"/>
          <w:sz w:val="30"/>
          <w:szCs w:val="30"/>
          <w:vertAlign w:val="superscript"/>
          <w:rtl/>
          <w:lang w:eastAsia="zh-TW"/>
        </w:rPr>
        <w:t>(</w:t>
      </w:r>
      <w:r w:rsidR="004B1994">
        <w:rPr>
          <w:rStyle w:val="FootnoteReference"/>
          <w:rFonts w:ascii="Traditional Arabic" w:hAnsi="Traditional Arabic"/>
          <w:sz w:val="30"/>
          <w:szCs w:val="30"/>
          <w:rtl/>
          <w:lang w:eastAsia="zh-TW"/>
        </w:rPr>
        <w:footnoteReference w:id="11"/>
      </w:r>
      <w:r w:rsidR="004B1994">
        <w:rPr>
          <w:rFonts w:ascii="Traditional Arabic" w:hAnsi="Traditional Arabic" w:hint="cs"/>
          <w:sz w:val="30"/>
          <w:szCs w:val="30"/>
          <w:vertAlign w:val="superscript"/>
          <w:rtl/>
          <w:lang w:eastAsia="zh-TW"/>
        </w:rPr>
        <w:t>)</w:t>
      </w:r>
      <w:r w:rsidR="00B55AE2">
        <w:rPr>
          <w:rFonts w:ascii="Traditional Arabic" w:hAnsi="Traditional Arabic" w:hint="cs"/>
          <w:sz w:val="30"/>
          <w:szCs w:val="30"/>
          <w:rtl/>
          <w:lang w:eastAsia="zh-TW"/>
        </w:rPr>
        <w:t>. وحدد الفريق والمكتب جميع العناصر الثلاثة باعتبارها عناصر ذات أولوية قصوى واقترحا إدراج الناتجين التاليين في إطار هذا الهدف:</w:t>
      </w:r>
    </w:p>
    <w:p w14:paraId="0F568DF8" w14:textId="36119D40" w:rsidR="006B0891" w:rsidRPr="006B0891" w:rsidRDefault="006B0891" w:rsidP="00896283">
      <w:pPr>
        <w:pStyle w:val="Normalnumber"/>
        <w:numPr>
          <w:ilvl w:val="0"/>
          <w:numId w:val="9"/>
        </w:numPr>
        <w:tabs>
          <w:tab w:val="clear" w:pos="1814"/>
          <w:tab w:val="clear" w:pos="2381"/>
          <w:tab w:val="clear" w:pos="2948"/>
          <w:tab w:val="clear" w:pos="3515"/>
          <w:tab w:val="left" w:pos="4082"/>
        </w:tabs>
        <w:bidi/>
        <w:spacing w:line="400" w:lineRule="exact"/>
        <w:ind w:left="2408" w:hanging="567"/>
        <w:jc w:val="both"/>
        <w:textDirection w:val="tbRlV"/>
        <w:rPr>
          <w:rFonts w:ascii="Traditional Arabic" w:hAnsi="Traditional Arabic"/>
          <w:sz w:val="30"/>
          <w:szCs w:val="30"/>
          <w:lang w:eastAsia="zh-TW"/>
        </w:rPr>
      </w:pPr>
      <w:r w:rsidRPr="006B0891">
        <w:rPr>
          <w:rFonts w:ascii="Traditional Arabic" w:hAnsi="Traditional Arabic" w:hint="cs"/>
          <w:b/>
          <w:bCs/>
          <w:sz w:val="30"/>
          <w:szCs w:val="30"/>
          <w:rtl/>
          <w:lang w:eastAsia="zh-TW"/>
        </w:rPr>
        <w:t xml:space="preserve">الناتج </w:t>
      </w:r>
      <w:r>
        <w:rPr>
          <w:rFonts w:ascii="Traditional Arabic" w:hAnsi="Traditional Arabic" w:hint="cs"/>
          <w:b/>
          <w:bCs/>
          <w:sz w:val="30"/>
          <w:szCs w:val="30"/>
          <w:rtl/>
          <w:lang w:eastAsia="zh-TW"/>
        </w:rPr>
        <w:t>5</w:t>
      </w:r>
      <w:r w:rsidRPr="006B0891">
        <w:rPr>
          <w:rFonts w:ascii="Traditional Arabic" w:hAnsi="Traditional Arabic" w:hint="cs"/>
          <w:b/>
          <w:bCs/>
          <w:sz w:val="30"/>
          <w:szCs w:val="30"/>
          <w:rtl/>
          <w:lang w:eastAsia="zh-TW"/>
        </w:rPr>
        <w:t xml:space="preserve"> (أ): </w:t>
      </w:r>
      <w:r w:rsidR="00B55AE2">
        <w:rPr>
          <w:rFonts w:ascii="Traditional Arabic" w:hAnsi="Traditional Arabic" w:hint="cs"/>
          <w:sz w:val="30"/>
          <w:szCs w:val="30"/>
          <w:rtl/>
          <w:lang w:eastAsia="zh-TW"/>
        </w:rPr>
        <w:t>تعزيز الاتصال</w:t>
      </w:r>
    </w:p>
    <w:p w14:paraId="069128EE" w14:textId="281B8321" w:rsidR="006B0891" w:rsidRPr="006B0891" w:rsidRDefault="006B0891" w:rsidP="00896283">
      <w:pPr>
        <w:pStyle w:val="Normalnumber"/>
        <w:numPr>
          <w:ilvl w:val="0"/>
          <w:numId w:val="9"/>
        </w:numPr>
        <w:tabs>
          <w:tab w:val="clear" w:pos="1814"/>
          <w:tab w:val="clear" w:pos="2381"/>
          <w:tab w:val="clear" w:pos="2948"/>
          <w:tab w:val="clear" w:pos="3515"/>
          <w:tab w:val="left" w:pos="1699"/>
          <w:tab w:val="left" w:pos="4082"/>
        </w:tabs>
        <w:bidi/>
        <w:spacing w:line="400" w:lineRule="exact"/>
        <w:ind w:left="2408" w:hanging="567"/>
        <w:jc w:val="both"/>
        <w:textDirection w:val="tbRlV"/>
        <w:rPr>
          <w:rFonts w:ascii="Traditional Arabic" w:hAnsi="Traditional Arabic"/>
          <w:sz w:val="30"/>
          <w:szCs w:val="30"/>
          <w:lang w:eastAsia="zh-TW"/>
        </w:rPr>
      </w:pPr>
      <w:r w:rsidRPr="006B0891">
        <w:rPr>
          <w:rFonts w:ascii="Traditional Arabic" w:hAnsi="Traditional Arabic" w:hint="cs"/>
          <w:b/>
          <w:bCs/>
          <w:sz w:val="30"/>
          <w:szCs w:val="30"/>
          <w:rtl/>
          <w:lang w:eastAsia="zh-TW"/>
        </w:rPr>
        <w:t xml:space="preserve">الناتج </w:t>
      </w:r>
      <w:r>
        <w:rPr>
          <w:rFonts w:ascii="Traditional Arabic" w:hAnsi="Traditional Arabic" w:hint="cs"/>
          <w:b/>
          <w:bCs/>
          <w:sz w:val="30"/>
          <w:szCs w:val="30"/>
          <w:rtl/>
          <w:lang w:eastAsia="zh-TW"/>
        </w:rPr>
        <w:t>5</w:t>
      </w:r>
      <w:r w:rsidRPr="006B0891">
        <w:rPr>
          <w:rFonts w:ascii="Traditional Arabic" w:hAnsi="Traditional Arabic" w:hint="cs"/>
          <w:b/>
          <w:bCs/>
          <w:sz w:val="30"/>
          <w:szCs w:val="30"/>
          <w:rtl/>
          <w:lang w:eastAsia="zh-TW"/>
        </w:rPr>
        <w:t xml:space="preserve"> (ب): </w:t>
      </w:r>
      <w:r w:rsidR="00B55AE2">
        <w:rPr>
          <w:rFonts w:ascii="Traditional Arabic" w:hAnsi="Traditional Arabic" w:hint="cs"/>
          <w:sz w:val="30"/>
          <w:szCs w:val="30"/>
          <w:rtl/>
          <w:lang w:eastAsia="zh-TW"/>
        </w:rPr>
        <w:t>تعزيز مشاركة الحكومات وأصحاب المصلحة</w:t>
      </w:r>
    </w:p>
    <w:p w14:paraId="392A4852" w14:textId="43537385" w:rsidR="006B0891" w:rsidRPr="006B0891" w:rsidRDefault="006B0891" w:rsidP="00896283">
      <w:pPr>
        <w:pStyle w:val="Normalnumber"/>
        <w:keepNext/>
        <w:numPr>
          <w:ilvl w:val="0"/>
          <w:numId w:val="0"/>
        </w:numPr>
        <w:tabs>
          <w:tab w:val="clear" w:pos="1814"/>
          <w:tab w:val="clear" w:pos="2381"/>
          <w:tab w:val="clear" w:pos="2948"/>
          <w:tab w:val="clear" w:pos="3515"/>
          <w:tab w:val="left" w:pos="1699"/>
          <w:tab w:val="left" w:pos="4082"/>
        </w:tabs>
        <w:bidi/>
        <w:spacing w:line="400" w:lineRule="exact"/>
        <w:ind w:left="1132" w:hanging="708"/>
        <w:jc w:val="both"/>
        <w:textDirection w:val="tbRlV"/>
        <w:rPr>
          <w:rFonts w:ascii="Traditional Arabic" w:hAnsi="Traditional Arabic"/>
          <w:b/>
          <w:bCs/>
          <w:sz w:val="30"/>
          <w:szCs w:val="30"/>
          <w:lang w:eastAsia="zh-TW" w:bidi="ar-EG"/>
        </w:rPr>
      </w:pPr>
      <w:r>
        <w:rPr>
          <w:rFonts w:ascii="Traditional Arabic" w:hAnsi="Traditional Arabic" w:hint="cs"/>
          <w:b/>
          <w:bCs/>
          <w:sz w:val="30"/>
          <w:szCs w:val="30"/>
          <w:rtl/>
          <w:lang w:eastAsia="zh-TW" w:bidi="ar-EG"/>
        </w:rPr>
        <w:t>6</w:t>
      </w:r>
      <w:r w:rsidR="00896283">
        <w:rPr>
          <w:rFonts w:ascii="Traditional Arabic" w:hAnsi="Traditional Arabic" w:hint="cs"/>
          <w:b/>
          <w:bCs/>
          <w:sz w:val="30"/>
          <w:szCs w:val="30"/>
          <w:rtl/>
          <w:lang w:eastAsia="zh-TW" w:bidi="ar-EG"/>
        </w:rPr>
        <w:t xml:space="preserve"> </w:t>
      </w:r>
      <w:r w:rsidRPr="006B0891">
        <w:rPr>
          <w:rFonts w:ascii="Traditional Arabic" w:hAnsi="Traditional Arabic" w:hint="cs"/>
          <w:b/>
          <w:bCs/>
          <w:sz w:val="30"/>
          <w:szCs w:val="30"/>
          <w:rtl/>
          <w:lang w:eastAsia="zh-TW" w:bidi="ar-EG"/>
        </w:rPr>
        <w:t>-</w:t>
      </w:r>
      <w:r w:rsidRPr="006B0891">
        <w:rPr>
          <w:rFonts w:ascii="Traditional Arabic" w:hAnsi="Traditional Arabic" w:hint="cs"/>
          <w:b/>
          <w:bCs/>
          <w:sz w:val="30"/>
          <w:szCs w:val="30"/>
          <w:rtl/>
          <w:lang w:eastAsia="zh-TW" w:bidi="ar-EG"/>
        </w:rPr>
        <w:tab/>
      </w:r>
      <w:r>
        <w:rPr>
          <w:rFonts w:ascii="Traditional Arabic" w:hAnsi="Traditional Arabic" w:hint="cs"/>
          <w:b/>
          <w:bCs/>
          <w:sz w:val="30"/>
          <w:szCs w:val="30"/>
          <w:rtl/>
          <w:lang w:eastAsia="zh-TW" w:bidi="ar-EG"/>
        </w:rPr>
        <w:t>الهدف</w:t>
      </w:r>
      <w:r w:rsidRPr="006B0891">
        <w:rPr>
          <w:rFonts w:ascii="Traditional Arabic" w:hAnsi="Traditional Arabic" w:hint="cs"/>
          <w:b/>
          <w:bCs/>
          <w:sz w:val="30"/>
          <w:szCs w:val="30"/>
          <w:rtl/>
          <w:lang w:eastAsia="zh-TW" w:bidi="ar-EG"/>
        </w:rPr>
        <w:t xml:space="preserve"> </w:t>
      </w:r>
      <w:r>
        <w:rPr>
          <w:rFonts w:ascii="Traditional Arabic" w:hAnsi="Traditional Arabic" w:hint="cs"/>
          <w:b/>
          <w:bCs/>
          <w:sz w:val="30"/>
          <w:szCs w:val="30"/>
          <w:rtl/>
          <w:lang w:eastAsia="zh-TW" w:bidi="ar-EG"/>
        </w:rPr>
        <w:t>6</w:t>
      </w:r>
      <w:r w:rsidRPr="006B0891">
        <w:rPr>
          <w:rFonts w:ascii="Traditional Arabic" w:hAnsi="Traditional Arabic" w:hint="cs"/>
          <w:b/>
          <w:bCs/>
          <w:sz w:val="30"/>
          <w:szCs w:val="30"/>
          <w:rtl/>
          <w:lang w:eastAsia="zh-TW" w:bidi="ar-EG"/>
        </w:rPr>
        <w:t xml:space="preserve">: </w:t>
      </w:r>
      <w:r>
        <w:rPr>
          <w:rFonts w:ascii="Traditional Arabic" w:hAnsi="Traditional Arabic" w:hint="cs"/>
          <w:b/>
          <w:bCs/>
          <w:sz w:val="30"/>
          <w:szCs w:val="30"/>
          <w:rtl/>
          <w:lang w:eastAsia="zh-TW" w:bidi="ar-EG"/>
        </w:rPr>
        <w:t>استعراض الفعالية</w:t>
      </w:r>
    </w:p>
    <w:p w14:paraId="6B894214" w14:textId="5A0EF635" w:rsidR="006B0891" w:rsidRDefault="00B55AE2" w:rsidP="00896283">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نظر الفريق والمكتب في الطلبات والإسهامات والاقتراحات المتلقاة فيما يتعلق بهذا الهدف (انظر الفقرة</w:t>
      </w:r>
      <w:r>
        <w:rPr>
          <w:rFonts w:ascii="Traditional Arabic" w:hAnsi="Traditional Arabic" w:hint="eastAsia"/>
          <w:sz w:val="30"/>
          <w:szCs w:val="30"/>
          <w:rtl/>
          <w:lang w:eastAsia="zh-TW"/>
        </w:rPr>
        <w:t> </w:t>
      </w:r>
      <w:r>
        <w:rPr>
          <w:rFonts w:ascii="Traditional Arabic" w:hAnsi="Traditional Arabic" w:hint="cs"/>
          <w:sz w:val="30"/>
          <w:szCs w:val="30"/>
          <w:rtl/>
          <w:lang w:eastAsia="zh-TW"/>
        </w:rPr>
        <w:t>25) واقترحا إدراج الناتج التالي في إطار هذا الهدف:</w:t>
      </w:r>
    </w:p>
    <w:p w14:paraId="5CE90D06" w14:textId="5561F544" w:rsidR="006B0891" w:rsidRPr="006B0891" w:rsidRDefault="006B0891" w:rsidP="00896283">
      <w:pPr>
        <w:pStyle w:val="Normalnumber"/>
        <w:numPr>
          <w:ilvl w:val="0"/>
          <w:numId w:val="9"/>
        </w:numPr>
        <w:tabs>
          <w:tab w:val="clear" w:pos="1247"/>
          <w:tab w:val="clear" w:pos="1814"/>
          <w:tab w:val="clear" w:pos="2381"/>
          <w:tab w:val="clear" w:pos="2948"/>
          <w:tab w:val="clear" w:pos="3515"/>
          <w:tab w:val="left" w:pos="4082"/>
        </w:tabs>
        <w:bidi/>
        <w:spacing w:line="400" w:lineRule="exact"/>
        <w:ind w:left="2408" w:hanging="567"/>
        <w:jc w:val="both"/>
        <w:textDirection w:val="tbRlV"/>
        <w:rPr>
          <w:rFonts w:ascii="Traditional Arabic" w:hAnsi="Traditional Arabic"/>
          <w:sz w:val="30"/>
          <w:szCs w:val="30"/>
          <w:lang w:eastAsia="zh-TW"/>
        </w:rPr>
      </w:pPr>
      <w:r w:rsidRPr="006B0891">
        <w:rPr>
          <w:rFonts w:ascii="Traditional Arabic" w:hAnsi="Traditional Arabic" w:hint="cs"/>
          <w:b/>
          <w:bCs/>
          <w:sz w:val="30"/>
          <w:szCs w:val="30"/>
          <w:rtl/>
          <w:lang w:eastAsia="zh-TW"/>
        </w:rPr>
        <w:t xml:space="preserve">الناتج </w:t>
      </w:r>
      <w:r>
        <w:rPr>
          <w:rFonts w:ascii="Traditional Arabic" w:hAnsi="Traditional Arabic" w:hint="cs"/>
          <w:b/>
          <w:bCs/>
          <w:sz w:val="30"/>
          <w:szCs w:val="30"/>
          <w:rtl/>
          <w:lang w:eastAsia="zh-TW"/>
        </w:rPr>
        <w:t xml:space="preserve">6: </w:t>
      </w:r>
      <w:r w:rsidR="00B55AE2">
        <w:rPr>
          <w:rFonts w:ascii="Traditional Arabic" w:hAnsi="Traditional Arabic" w:hint="cs"/>
          <w:sz w:val="30"/>
          <w:szCs w:val="30"/>
          <w:rtl/>
          <w:lang w:eastAsia="zh-TW"/>
        </w:rPr>
        <w:t>استعراض الفعالية</w:t>
      </w:r>
    </w:p>
    <w:p w14:paraId="12B8F704" w14:textId="2765C85D" w:rsidR="006B0891" w:rsidRPr="00913B2A" w:rsidRDefault="006B0891" w:rsidP="00896283">
      <w:pPr>
        <w:pStyle w:val="Normalnumber"/>
        <w:keepNext/>
        <w:numPr>
          <w:ilvl w:val="0"/>
          <w:numId w:val="0"/>
        </w:numPr>
        <w:tabs>
          <w:tab w:val="clear" w:pos="1247"/>
          <w:tab w:val="clear" w:pos="1814"/>
          <w:tab w:val="clear" w:pos="2381"/>
          <w:tab w:val="clear" w:pos="2948"/>
          <w:tab w:val="clear" w:pos="3515"/>
          <w:tab w:val="left" w:pos="1699"/>
          <w:tab w:val="left" w:pos="4082"/>
        </w:tabs>
        <w:bidi/>
        <w:spacing w:line="400" w:lineRule="exact"/>
        <w:ind w:left="1132" w:hanging="992"/>
        <w:jc w:val="both"/>
        <w:textDirection w:val="tbRlV"/>
        <w:rPr>
          <w:rFonts w:ascii="Traditional Arabic" w:hAnsi="Traditional Arabic"/>
          <w:b/>
          <w:bCs/>
          <w:sz w:val="32"/>
          <w:szCs w:val="32"/>
          <w:rtl/>
          <w:lang w:eastAsia="zh-TW" w:bidi="ar-EG"/>
        </w:rPr>
      </w:pPr>
      <w:r>
        <w:rPr>
          <w:rFonts w:ascii="Traditional Arabic" w:hAnsi="Traditional Arabic" w:hint="cs"/>
          <w:b/>
          <w:bCs/>
          <w:sz w:val="32"/>
          <w:szCs w:val="32"/>
          <w:rtl/>
          <w:lang w:eastAsia="zh-TW" w:bidi="ar-EG"/>
        </w:rPr>
        <w:t>خامساً</w:t>
      </w:r>
      <w:r w:rsidR="00896283">
        <w:rPr>
          <w:rFonts w:ascii="Traditional Arabic" w:hAnsi="Traditional Arabic" w:hint="cs"/>
          <w:b/>
          <w:bCs/>
          <w:sz w:val="32"/>
          <w:szCs w:val="32"/>
          <w:rtl/>
          <w:lang w:eastAsia="zh-TW" w:bidi="ar-EG"/>
        </w:rPr>
        <w:t xml:space="preserve"> </w:t>
      </w:r>
      <w:r w:rsidRPr="00C05235">
        <w:rPr>
          <w:rFonts w:ascii="Traditional Arabic" w:hAnsi="Traditional Arabic" w:hint="cs"/>
          <w:b/>
          <w:bCs/>
          <w:sz w:val="32"/>
          <w:szCs w:val="32"/>
          <w:rtl/>
          <w:lang w:eastAsia="zh-TW" w:bidi="ar-EG"/>
        </w:rPr>
        <w:t>-</w:t>
      </w:r>
      <w:r w:rsidRPr="00C05235">
        <w:rPr>
          <w:rFonts w:ascii="Traditional Arabic" w:hAnsi="Traditional Arabic" w:hint="cs"/>
          <w:b/>
          <w:bCs/>
          <w:sz w:val="32"/>
          <w:szCs w:val="32"/>
          <w:rtl/>
          <w:lang w:eastAsia="zh-TW" w:bidi="ar-EG"/>
        </w:rPr>
        <w:tab/>
      </w:r>
      <w:r w:rsidR="00913B2A">
        <w:rPr>
          <w:rFonts w:ascii="Traditional Arabic" w:hAnsi="Traditional Arabic" w:hint="cs"/>
          <w:b/>
          <w:bCs/>
          <w:sz w:val="32"/>
          <w:szCs w:val="32"/>
          <w:rtl/>
          <w:lang w:eastAsia="zh-TW" w:bidi="ar-EG"/>
        </w:rPr>
        <w:t xml:space="preserve">اعتبارات تتعلق </w:t>
      </w:r>
      <w:r w:rsidR="00B55AE2">
        <w:rPr>
          <w:rFonts w:ascii="Traditional Arabic" w:hAnsi="Traditional Arabic" w:hint="cs"/>
          <w:b/>
          <w:bCs/>
          <w:sz w:val="32"/>
          <w:szCs w:val="32"/>
          <w:rtl/>
          <w:lang w:eastAsia="zh-TW" w:bidi="ar-EG"/>
        </w:rPr>
        <w:t>بالدعوات</w:t>
      </w:r>
      <w:r w:rsidR="00913B2A">
        <w:rPr>
          <w:rFonts w:ascii="Traditional Arabic" w:hAnsi="Traditional Arabic" w:hint="cs"/>
          <w:b/>
          <w:bCs/>
          <w:sz w:val="32"/>
          <w:szCs w:val="32"/>
          <w:rtl/>
          <w:lang w:eastAsia="zh-TW" w:bidi="ar-EG"/>
        </w:rPr>
        <w:t xml:space="preserve"> في المستقبل</w:t>
      </w:r>
    </w:p>
    <w:p w14:paraId="5895E763" w14:textId="2C216761" w:rsidR="00817765" w:rsidRDefault="00DE3B43" w:rsidP="00896283">
      <w:pPr>
        <w:pStyle w:val="Normalnumber"/>
        <w:numPr>
          <w:ilvl w:val="0"/>
          <w:numId w:val="6"/>
        </w:numPr>
        <w:tabs>
          <w:tab w:val="clear" w:pos="1134"/>
          <w:tab w:val="clear" w:pos="1247"/>
          <w:tab w:val="clear" w:pos="1814"/>
          <w:tab w:val="clear" w:pos="2381"/>
          <w:tab w:val="clear" w:pos="2948"/>
          <w:tab w:val="clear" w:pos="3515"/>
          <w:tab w:val="left" w:pos="1841"/>
          <w:tab w:val="left" w:pos="4082"/>
        </w:tabs>
        <w:bidi/>
        <w:spacing w:line="400" w:lineRule="exact"/>
        <w:ind w:left="1134"/>
        <w:jc w:val="both"/>
        <w:textDirection w:val="tbRlV"/>
        <w:rPr>
          <w:rFonts w:ascii="Traditional Arabic" w:hAnsi="Traditional Arabic"/>
          <w:sz w:val="30"/>
          <w:szCs w:val="30"/>
          <w:lang w:eastAsia="zh-TW"/>
        </w:rPr>
      </w:pPr>
      <w:r>
        <w:rPr>
          <w:rFonts w:ascii="Traditional Arabic" w:hAnsi="Traditional Arabic" w:hint="cs"/>
          <w:sz w:val="30"/>
          <w:szCs w:val="30"/>
          <w:rtl/>
          <w:lang w:eastAsia="zh-TW"/>
        </w:rPr>
        <w:t>خلال فترة السنوات ا</w:t>
      </w:r>
      <w:r w:rsidR="001201C6">
        <w:rPr>
          <w:rFonts w:ascii="Traditional Arabic" w:hAnsi="Traditional Arabic" w:hint="cs"/>
          <w:sz w:val="30"/>
          <w:szCs w:val="30"/>
          <w:rtl/>
          <w:lang w:eastAsia="zh-TW"/>
        </w:rPr>
        <w:t>لعشر بين عامي 2020 و2030، اقترح</w:t>
      </w:r>
      <w:r>
        <w:rPr>
          <w:rFonts w:ascii="Traditional Arabic" w:hAnsi="Traditional Arabic" w:hint="cs"/>
          <w:sz w:val="30"/>
          <w:szCs w:val="30"/>
          <w:rtl/>
          <w:lang w:eastAsia="zh-TW"/>
        </w:rPr>
        <w:t xml:space="preserve"> الفريق والمكتب أنه يمكن للمنبر إجراء ما بين 10 تقييمات و12 تقييماً </w:t>
      </w:r>
      <w:r w:rsidR="00A83557">
        <w:rPr>
          <w:rFonts w:ascii="Traditional Arabic" w:hAnsi="Traditional Arabic" w:hint="cs"/>
          <w:sz w:val="30"/>
          <w:szCs w:val="30"/>
          <w:rtl/>
          <w:lang w:eastAsia="zh-TW"/>
        </w:rPr>
        <w:t>حسب</w:t>
      </w:r>
      <w:r>
        <w:rPr>
          <w:rFonts w:ascii="Traditional Arabic" w:hAnsi="Traditional Arabic" w:hint="cs"/>
          <w:sz w:val="30"/>
          <w:szCs w:val="30"/>
          <w:rtl/>
          <w:lang w:eastAsia="zh-TW"/>
        </w:rPr>
        <w:t xml:space="preserve"> النطاق الزمني المقترح التالي</w:t>
      </w:r>
      <w:r w:rsidR="004B1994">
        <w:rPr>
          <w:rFonts w:ascii="Traditional Arabic" w:hAnsi="Traditional Arabic" w:hint="cs"/>
          <w:sz w:val="30"/>
          <w:szCs w:val="30"/>
          <w:vertAlign w:val="superscript"/>
          <w:rtl/>
          <w:lang w:eastAsia="zh-TW"/>
        </w:rPr>
        <w:t>(</w:t>
      </w:r>
      <w:r w:rsidR="004B1994">
        <w:rPr>
          <w:rStyle w:val="FootnoteReference"/>
          <w:rFonts w:ascii="Traditional Arabic" w:hAnsi="Traditional Arabic"/>
          <w:sz w:val="30"/>
          <w:szCs w:val="30"/>
          <w:rtl/>
          <w:lang w:eastAsia="zh-TW"/>
        </w:rPr>
        <w:footnoteReference w:id="12"/>
      </w:r>
      <w:r w:rsidR="004B1994">
        <w:rPr>
          <w:rFonts w:ascii="Traditional Arabic" w:hAnsi="Traditional Arabic" w:hint="cs"/>
          <w:sz w:val="30"/>
          <w:szCs w:val="30"/>
          <w:vertAlign w:val="superscript"/>
          <w:rtl/>
          <w:lang w:eastAsia="zh-TW"/>
        </w:rPr>
        <w:t>)</w:t>
      </w:r>
      <w:r w:rsidR="00896283">
        <w:rPr>
          <w:rFonts w:ascii="Traditional Arabic" w:hAnsi="Traditional Arabic" w:hint="cs"/>
          <w:sz w:val="30"/>
          <w:szCs w:val="30"/>
          <w:rtl/>
          <w:lang w:eastAsia="zh-TW"/>
        </w:rPr>
        <w:t>:</w:t>
      </w:r>
    </w:p>
    <w:p w14:paraId="04E9D094" w14:textId="2C8F4BB9" w:rsidR="00913B2A" w:rsidRDefault="00913B2A" w:rsidP="00F332CB">
      <w:pPr>
        <w:pStyle w:val="Normalnumber"/>
        <w:numPr>
          <w:ilvl w:val="0"/>
          <w:numId w:val="0"/>
        </w:numPr>
        <w:tabs>
          <w:tab w:val="clear" w:pos="1247"/>
          <w:tab w:val="clear" w:pos="1814"/>
          <w:tab w:val="clear" w:pos="2381"/>
          <w:tab w:val="clear" w:pos="2948"/>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sidRPr="00913B2A">
        <w:rPr>
          <w:rFonts w:ascii="Traditional Arabic" w:hAnsi="Traditional Arabic" w:hint="cs"/>
          <w:sz w:val="30"/>
          <w:szCs w:val="30"/>
          <w:rtl/>
          <w:lang w:eastAsia="zh-TW"/>
        </w:rPr>
        <w:t>(أ)</w:t>
      </w:r>
      <w:r w:rsidRPr="00913B2A">
        <w:rPr>
          <w:rFonts w:ascii="Traditional Arabic" w:hAnsi="Traditional Arabic" w:hint="cs"/>
          <w:sz w:val="30"/>
          <w:szCs w:val="30"/>
          <w:rtl/>
          <w:lang w:eastAsia="zh-TW"/>
        </w:rPr>
        <w:tab/>
      </w:r>
      <w:r w:rsidR="001201C6">
        <w:rPr>
          <w:rFonts w:ascii="Traditional Arabic" w:hAnsi="Traditional Arabic" w:hint="cs"/>
          <w:sz w:val="30"/>
          <w:szCs w:val="30"/>
          <w:rtl/>
          <w:lang w:eastAsia="zh-TW"/>
        </w:rPr>
        <w:t>تقييمان</w:t>
      </w:r>
      <w:r w:rsidR="00A83557">
        <w:rPr>
          <w:rFonts w:ascii="Traditional Arabic" w:hAnsi="Traditional Arabic" w:hint="cs"/>
          <w:sz w:val="30"/>
          <w:szCs w:val="30"/>
          <w:rtl/>
          <w:lang w:eastAsia="zh-TW"/>
        </w:rPr>
        <w:t xml:space="preserve"> سيستمران حتى الدورة التاسعة للاجتماع العام (تقييم للقيم وتقييم للاستخدام المستدام للأنواع البرية) وتقييم ثالث سيستمر حتى الدورة العاشرة للاجتماع العام (تقييم للأنواع </w:t>
      </w:r>
      <w:r w:rsidR="00BD0166">
        <w:rPr>
          <w:rFonts w:ascii="Traditional Arabic" w:hAnsi="Traditional Arabic" w:hint="cs"/>
          <w:sz w:val="30"/>
          <w:szCs w:val="30"/>
          <w:rtl/>
          <w:lang w:eastAsia="zh-TW"/>
        </w:rPr>
        <w:t>الدخيلة المغيرة</w:t>
      </w:r>
      <w:r w:rsidR="00A83557">
        <w:rPr>
          <w:rFonts w:ascii="Traditional Arabic" w:hAnsi="Traditional Arabic" w:hint="cs"/>
          <w:sz w:val="30"/>
          <w:szCs w:val="30"/>
          <w:rtl/>
          <w:lang w:eastAsia="zh-TW"/>
        </w:rPr>
        <w:t>)؛</w:t>
      </w:r>
    </w:p>
    <w:p w14:paraId="4E143556" w14:textId="005060A8" w:rsidR="00913B2A" w:rsidRDefault="00913B2A" w:rsidP="00F332CB">
      <w:pPr>
        <w:pStyle w:val="Normalnumber"/>
        <w:numPr>
          <w:ilvl w:val="0"/>
          <w:numId w:val="0"/>
        </w:numPr>
        <w:tabs>
          <w:tab w:val="clear" w:pos="1247"/>
          <w:tab w:val="clear" w:pos="1814"/>
          <w:tab w:val="clear" w:pos="2381"/>
          <w:tab w:val="clear" w:pos="2948"/>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(ب)</w:t>
      </w:r>
      <w:r>
        <w:rPr>
          <w:rFonts w:ascii="Traditional Arabic" w:hAnsi="Traditional Arabic" w:hint="cs"/>
          <w:sz w:val="30"/>
          <w:szCs w:val="30"/>
          <w:rtl/>
          <w:lang w:eastAsia="zh-TW"/>
        </w:rPr>
        <w:tab/>
      </w:r>
      <w:r w:rsidR="004B1994">
        <w:rPr>
          <w:rFonts w:ascii="Traditional Arabic" w:hAnsi="Traditional Arabic" w:hint="cs"/>
          <w:sz w:val="30"/>
          <w:szCs w:val="30"/>
          <w:rtl/>
          <w:lang w:eastAsia="zh-TW"/>
        </w:rPr>
        <w:t xml:space="preserve">سيعتمد الاجتماع العام في دورته السابعة </w:t>
      </w:r>
      <w:r w:rsidR="00FA10EE">
        <w:rPr>
          <w:rFonts w:ascii="Traditional Arabic" w:hAnsi="Traditional Arabic" w:hint="cs"/>
          <w:sz w:val="30"/>
          <w:szCs w:val="30"/>
          <w:rtl/>
          <w:lang w:eastAsia="zh-TW"/>
        </w:rPr>
        <w:t xml:space="preserve">ثلاثة مواضيع تقييم </w:t>
      </w:r>
      <w:r w:rsidR="004B1994">
        <w:rPr>
          <w:rFonts w:ascii="Traditional Arabic" w:hAnsi="Traditional Arabic" w:hint="cs"/>
          <w:sz w:val="30"/>
          <w:szCs w:val="30"/>
          <w:rtl/>
          <w:lang w:eastAsia="zh-TW"/>
        </w:rPr>
        <w:t>لكي يُحدَّد نطاقها كجزء من إطار برنامج العمل للفترة الممتدة حتى عام 2030، و</w:t>
      </w:r>
      <w:r w:rsidR="00FA10EE">
        <w:rPr>
          <w:rFonts w:ascii="Traditional Arabic" w:hAnsi="Traditional Arabic" w:hint="cs"/>
          <w:sz w:val="30"/>
          <w:szCs w:val="30"/>
          <w:rtl/>
          <w:lang w:eastAsia="zh-TW"/>
        </w:rPr>
        <w:t>لكي ينظر فيها الاجتماع العام في دوراته الحادية عشرة، والثانية عشرة والثالثة عشرة على التوالي؛</w:t>
      </w:r>
    </w:p>
    <w:p w14:paraId="784EFC34" w14:textId="4A386E44" w:rsidR="00913B2A" w:rsidRDefault="00913B2A" w:rsidP="00F332CB">
      <w:pPr>
        <w:pStyle w:val="Normalnumber"/>
        <w:numPr>
          <w:ilvl w:val="0"/>
          <w:numId w:val="0"/>
        </w:numPr>
        <w:tabs>
          <w:tab w:val="clear" w:pos="1247"/>
          <w:tab w:val="clear" w:pos="1814"/>
          <w:tab w:val="clear" w:pos="2381"/>
          <w:tab w:val="clear" w:pos="2948"/>
          <w:tab w:val="left" w:pos="2408"/>
          <w:tab w:val="left" w:pos="4082"/>
        </w:tabs>
        <w:bidi/>
        <w:spacing w:line="400" w:lineRule="exact"/>
        <w:ind w:left="1134" w:firstLine="707"/>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(ج)</w:t>
      </w:r>
      <w:r>
        <w:rPr>
          <w:rFonts w:ascii="Traditional Arabic" w:hAnsi="Traditional Arabic" w:hint="cs"/>
          <w:sz w:val="30"/>
          <w:szCs w:val="30"/>
          <w:rtl/>
          <w:lang w:eastAsia="zh-TW"/>
        </w:rPr>
        <w:tab/>
      </w:r>
      <w:r w:rsidR="00D171A6">
        <w:rPr>
          <w:rFonts w:ascii="Traditional Arabic" w:hAnsi="Traditional Arabic" w:hint="cs"/>
          <w:sz w:val="30"/>
          <w:szCs w:val="30"/>
          <w:rtl/>
          <w:lang w:eastAsia="zh-TW"/>
        </w:rPr>
        <w:t xml:space="preserve">سيقرر </w:t>
      </w:r>
      <w:r w:rsidR="00081D4B">
        <w:rPr>
          <w:rFonts w:ascii="Traditional Arabic" w:hAnsi="Traditional Arabic" w:hint="cs"/>
          <w:sz w:val="30"/>
          <w:szCs w:val="30"/>
          <w:rtl/>
          <w:lang w:eastAsia="zh-TW"/>
        </w:rPr>
        <w:t>الاجتماع العام في دورته العاشرة ثلاثة مواضيع تقييم، مع مراعاة الطلبات والإسهامات والاقتراحات المتلقاة استجابةً لدعوة ثانية يمكن إطلاقها عقب الدورة التاسعة للاجتماع العام (في عام 2021)؛</w:t>
      </w:r>
    </w:p>
    <w:p w14:paraId="7B16A4CF" w14:textId="5FF3A0FE" w:rsidR="00913B2A" w:rsidRPr="00913B2A" w:rsidRDefault="00913B2A" w:rsidP="00364563">
      <w:pPr>
        <w:pStyle w:val="Normalnumber"/>
        <w:numPr>
          <w:ilvl w:val="0"/>
          <w:numId w:val="0"/>
        </w:numPr>
        <w:tabs>
          <w:tab w:val="clear" w:pos="1247"/>
          <w:tab w:val="clear" w:pos="1814"/>
          <w:tab w:val="clear" w:pos="2381"/>
          <w:tab w:val="clear" w:pos="2948"/>
          <w:tab w:val="left" w:pos="2408"/>
          <w:tab w:val="left" w:pos="4082"/>
        </w:tabs>
        <w:bidi/>
        <w:spacing w:after="0" w:line="400" w:lineRule="exact"/>
        <w:ind w:left="1134" w:firstLine="709"/>
        <w:jc w:val="both"/>
        <w:textDirection w:val="tbRlV"/>
        <w:rPr>
          <w:rFonts w:ascii="Traditional Arabic" w:hAnsi="Traditional Arabic"/>
          <w:sz w:val="30"/>
          <w:szCs w:val="30"/>
          <w:rtl/>
          <w:lang w:eastAsia="zh-TW"/>
        </w:rPr>
      </w:pPr>
      <w:r>
        <w:rPr>
          <w:rFonts w:ascii="Traditional Arabic" w:hAnsi="Traditional Arabic" w:hint="cs"/>
          <w:sz w:val="30"/>
          <w:szCs w:val="30"/>
          <w:rtl/>
          <w:lang w:eastAsia="zh-TW"/>
        </w:rPr>
        <w:t>(د)</w:t>
      </w:r>
      <w:r>
        <w:rPr>
          <w:rFonts w:ascii="Traditional Arabic" w:hAnsi="Traditional Arabic" w:hint="cs"/>
          <w:sz w:val="30"/>
          <w:szCs w:val="30"/>
          <w:rtl/>
          <w:lang w:eastAsia="zh-TW"/>
        </w:rPr>
        <w:tab/>
      </w:r>
      <w:r w:rsidR="00D171A6">
        <w:rPr>
          <w:rFonts w:ascii="Traditional Arabic" w:hAnsi="Traditional Arabic" w:hint="cs"/>
          <w:sz w:val="30"/>
          <w:szCs w:val="30"/>
          <w:rtl/>
          <w:lang w:eastAsia="zh-TW"/>
        </w:rPr>
        <w:t xml:space="preserve">سيقرر </w:t>
      </w:r>
      <w:r w:rsidR="00171B66">
        <w:rPr>
          <w:rFonts w:ascii="Traditional Arabic" w:hAnsi="Traditional Arabic" w:hint="cs"/>
          <w:sz w:val="30"/>
          <w:szCs w:val="30"/>
          <w:rtl/>
          <w:lang w:eastAsia="zh-TW"/>
        </w:rPr>
        <w:t>الاجتماع العام موضوعين نهائيين للتقييم في منتصف برنامج العمل، مع مراعاة</w:t>
      </w:r>
      <w:r w:rsidR="00171B66" w:rsidRPr="00171B66">
        <w:rPr>
          <w:rFonts w:ascii="Traditional Arabic" w:hAnsi="Traditional Arabic" w:hint="cs"/>
          <w:sz w:val="30"/>
          <w:szCs w:val="30"/>
          <w:rtl/>
          <w:lang w:eastAsia="zh-TW"/>
        </w:rPr>
        <w:t xml:space="preserve"> </w:t>
      </w:r>
      <w:r w:rsidR="00171B66">
        <w:rPr>
          <w:rFonts w:ascii="Traditional Arabic" w:hAnsi="Traditional Arabic" w:hint="cs"/>
          <w:sz w:val="30"/>
          <w:szCs w:val="30"/>
          <w:rtl/>
          <w:lang w:eastAsia="zh-TW"/>
        </w:rPr>
        <w:t>الطلبات والإسهامات والاقتراحات المتلقاة استجابةً لدعوة ثالثة.</w:t>
      </w:r>
    </w:p>
    <w:bookmarkEnd w:id="1"/>
    <w:p w14:paraId="39A281B9" w14:textId="059E9268" w:rsidR="008A6A43" w:rsidRPr="00D63993" w:rsidRDefault="00364563" w:rsidP="00364563">
      <w:pPr>
        <w:pStyle w:val="SingleTxt"/>
        <w:tabs>
          <w:tab w:val="clear" w:pos="1267"/>
          <w:tab w:val="clear" w:pos="1930"/>
          <w:tab w:val="clear" w:pos="2592"/>
          <w:tab w:val="clear" w:pos="3254"/>
          <w:tab w:val="clear" w:pos="3917"/>
          <w:tab w:val="clear" w:pos="4579"/>
          <w:tab w:val="clear" w:pos="5242"/>
          <w:tab w:val="clear" w:pos="5904"/>
          <w:tab w:val="clear" w:pos="6566"/>
        </w:tabs>
        <w:spacing w:after="0"/>
        <w:ind w:left="1134" w:right="0"/>
        <w:jc w:val="center"/>
        <w:rPr>
          <w:rFonts w:ascii="Traditional Arabic" w:hAnsi="Traditional Arabic"/>
          <w:w w:val="100"/>
          <w:rtl/>
        </w:rPr>
      </w:pPr>
      <w:r>
        <w:rPr>
          <w:rFonts w:ascii="Traditional Arabic" w:hAnsi="Traditional Arabic"/>
          <w:w w:val="100"/>
        </w:rPr>
        <w:t>________________</w:t>
      </w:r>
    </w:p>
    <w:sectPr w:rsidR="008A6A43" w:rsidRPr="00D63993" w:rsidSect="007B6E76">
      <w:headerReference w:type="even" r:id="rId17"/>
      <w:headerReference w:type="default" r:id="rId18"/>
      <w:footerReference w:type="even" r:id="rId19"/>
      <w:footerReference w:type="default" r:id="rId20"/>
      <w:footerReference w:type="first" r:id="rId21"/>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E2A1" w14:textId="77777777" w:rsidR="00FB3F72" w:rsidRDefault="00FB3F72">
      <w:r>
        <w:separator/>
      </w:r>
    </w:p>
  </w:endnote>
  <w:endnote w:type="continuationSeparator" w:id="0">
    <w:p w14:paraId="1AC20133" w14:textId="77777777" w:rsidR="00FB3F72" w:rsidRDefault="00FB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Simplified Arabic">
    <w:charset w:val="B2"/>
    <w:family w:val="roman"/>
    <w:pitch w:val="variable"/>
    <w:sig w:usb0="00002003" w:usb1="80000000" w:usb2="00000008" w:usb3="00000000" w:csb0="0000004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4FF" w14:textId="4B20375B" w:rsidR="00E9349C" w:rsidRPr="00B86C1A" w:rsidRDefault="00E9349C"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E53B04">
      <w:rPr>
        <w:rStyle w:val="PageNumber"/>
        <w:rFonts w:ascii="Times New Roman" w:hAnsi="Times New Roman" w:cs="Times New Roman"/>
        <w:sz w:val="18"/>
        <w:szCs w:val="18"/>
      </w:rPr>
      <w:t>16</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A1C" w14:textId="32B1A67C" w:rsidR="00E9349C" w:rsidRPr="00B86C1A" w:rsidRDefault="00E9349C"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E53B04">
      <w:rPr>
        <w:rStyle w:val="PageNumber"/>
        <w:rFonts w:ascii="Times New Roman" w:hAnsi="Times New Roman" w:cs="Times New Roman"/>
        <w:sz w:val="18"/>
        <w:szCs w:val="18"/>
      </w:rPr>
      <w:t>17</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38E2" w14:textId="0F45CB73" w:rsidR="00E9349C" w:rsidRPr="00F45D78" w:rsidRDefault="00E9349C" w:rsidP="00BB77B8">
    <w:pPr>
      <w:rPr>
        <w:sz w:val="20"/>
        <w:szCs w:val="20"/>
      </w:rPr>
    </w:pPr>
    <w:r w:rsidRPr="00F45D78">
      <w:rPr>
        <w:rFonts w:cs="Times New Roman"/>
        <w:sz w:val="20"/>
        <w:szCs w:val="20"/>
        <w:lang w:val="en-GB"/>
      </w:rPr>
      <w:t>K1</w:t>
    </w:r>
    <w:r>
      <w:rPr>
        <w:rFonts w:cs="Times New Roman"/>
        <w:sz w:val="20"/>
        <w:szCs w:val="20"/>
        <w:lang w:val="en-GB"/>
      </w:rPr>
      <w:t>900135</w:t>
    </w:r>
    <w:r w:rsidRPr="00F45D78">
      <w:rPr>
        <w:rFonts w:cs="Times New Roman" w:hint="cs"/>
        <w:sz w:val="20"/>
        <w:szCs w:val="20"/>
        <w:rtl/>
        <w:lang w:val="en-GB"/>
      </w:rPr>
      <w:tab/>
    </w:r>
    <w:r w:rsidR="00067941">
      <w:rPr>
        <w:rFonts w:cs="Times New Roman"/>
        <w:sz w:val="20"/>
        <w:szCs w:val="20"/>
        <w:lang w:val="en-GB"/>
      </w:rPr>
      <w:t>27</w:t>
    </w:r>
    <w:r>
      <w:rPr>
        <w:rFonts w:cs="Times New Roman"/>
        <w:sz w:val="20"/>
        <w:szCs w:val="20"/>
        <w:lang w:val="en-GB"/>
      </w:rP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75E5F" w14:textId="77777777" w:rsidR="00FB3F72" w:rsidRDefault="00FB3F72" w:rsidP="00684243">
      <w:pPr>
        <w:ind w:left="720"/>
      </w:pPr>
      <w:r>
        <w:separator/>
      </w:r>
    </w:p>
  </w:footnote>
  <w:footnote w:type="continuationSeparator" w:id="0">
    <w:p w14:paraId="332F1312" w14:textId="77777777" w:rsidR="00FB3F72" w:rsidRDefault="00FB3F72">
      <w:r>
        <w:continuationSeparator/>
      </w:r>
    </w:p>
  </w:footnote>
  <w:footnote w:id="1">
    <w:p w14:paraId="02472418" w14:textId="27BCAE4B" w:rsidR="00E9349C" w:rsidRPr="00067941" w:rsidRDefault="00E9349C" w:rsidP="00B57435">
      <w:pPr>
        <w:pStyle w:val="FootnoteText"/>
        <w:ind w:left="1132"/>
        <w:jc w:val="left"/>
        <w:rPr>
          <w:lang w:bidi="ar-EG"/>
        </w:rPr>
      </w:pPr>
      <w:r w:rsidRPr="00067941">
        <w:rPr>
          <w:rStyle w:val="FootnoteReference"/>
          <w:rFonts w:ascii="Times New Roman" w:hAnsi="Times New Roman" w:cs="Times New Roman"/>
          <w:sz w:val="18"/>
          <w:szCs w:val="18"/>
          <w:vertAlign w:val="baseline"/>
          <w:rtl/>
        </w:rPr>
        <w:t>*</w:t>
      </w:r>
      <w:r w:rsidRPr="00067941">
        <w:rPr>
          <w:rStyle w:val="FootnoteReference"/>
          <w:rFonts w:hint="cs"/>
          <w:vertAlign w:val="baseline"/>
          <w:rtl/>
        </w:rPr>
        <w:t xml:space="preserve"> </w:t>
      </w:r>
      <w:r w:rsidRPr="00067941">
        <w:rPr>
          <w:rtl/>
        </w:rPr>
        <w:t xml:space="preserve"> </w:t>
      </w:r>
      <w:r w:rsidRPr="00067941">
        <w:rPr>
          <w:sz w:val="18"/>
          <w:szCs w:val="18"/>
        </w:rPr>
        <w:t>IPBES/7/1/Rev.1</w:t>
      </w:r>
      <w:r w:rsidRPr="00067941">
        <w:rPr>
          <w:rFonts w:hint="cs"/>
          <w:rtl/>
        </w:rPr>
        <w:t>.</w:t>
      </w:r>
    </w:p>
  </w:footnote>
  <w:footnote w:id="2">
    <w:p w14:paraId="64EE7974" w14:textId="68D5646D" w:rsidR="00E9349C" w:rsidRPr="007B6E76" w:rsidRDefault="00E9349C" w:rsidP="00B53BC1">
      <w:pPr>
        <w:pStyle w:val="FootnoteText"/>
        <w:spacing w:after="20" w:line="300" w:lineRule="exact"/>
        <w:ind w:left="1134"/>
        <w:jc w:val="left"/>
        <w:rPr>
          <w:rFonts w:ascii="Traditional Arabic" w:hAnsi="Traditional Arabic" w:cs="Traditional Arabic"/>
          <w:sz w:val="26"/>
          <w:szCs w:val="26"/>
          <w:lang w:bidi="ar-EG"/>
        </w:rPr>
      </w:pPr>
      <w:r w:rsidRPr="007B6E76">
        <w:rPr>
          <w:rFonts w:ascii="Traditional Arabic" w:hAnsi="Traditional Arabic" w:cs="Traditional Arabic" w:hint="cs"/>
          <w:sz w:val="26"/>
          <w:szCs w:val="26"/>
          <w:rtl/>
        </w:rPr>
        <w:t>(</w:t>
      </w:r>
      <w:r w:rsidRPr="007B6E76">
        <w:rPr>
          <w:rStyle w:val="FootnoteReference"/>
          <w:rFonts w:ascii="Traditional Arabic" w:hAnsi="Traditional Arabic" w:cs="Traditional Arabic" w:hint="cs"/>
          <w:sz w:val="26"/>
          <w:szCs w:val="26"/>
          <w:vertAlign w:val="baseline"/>
          <w:rtl/>
        </w:rPr>
        <w:footnoteRef/>
      </w:r>
      <w:r w:rsidRPr="007B6E76">
        <w:rPr>
          <w:rFonts w:ascii="Traditional Arabic" w:hAnsi="Traditional Arabic" w:cs="Traditional Arabic" w:hint="cs"/>
          <w:sz w:val="26"/>
          <w:szCs w:val="26"/>
          <w:rtl/>
        </w:rPr>
        <w:t>)  وفقاً للمقرر م</w:t>
      </w:r>
      <w:r w:rsidR="00500B4C">
        <w:rPr>
          <w:rFonts w:ascii="Traditional Arabic" w:hAnsi="Traditional Arabic" w:cs="Traditional Arabic" w:hint="cs"/>
          <w:sz w:val="26"/>
          <w:szCs w:val="26"/>
          <w:rtl/>
        </w:rPr>
        <w:t>.</w:t>
      </w:r>
      <w:r w:rsidRPr="007B6E76">
        <w:rPr>
          <w:rFonts w:ascii="Traditional Arabic" w:hAnsi="Traditional Arabic" w:cs="Traditional Arabic" w:hint="cs"/>
          <w:sz w:val="26"/>
          <w:szCs w:val="26"/>
          <w:rtl/>
        </w:rPr>
        <w:t>ح</w:t>
      </w:r>
      <w:r w:rsidR="00500B4C">
        <w:rPr>
          <w:rFonts w:ascii="Traditional Arabic" w:hAnsi="Traditional Arabic" w:cs="Traditional Arabic" w:hint="cs"/>
          <w:sz w:val="26"/>
          <w:szCs w:val="26"/>
          <w:rtl/>
        </w:rPr>
        <w:t>.</w:t>
      </w:r>
      <w:r w:rsidRPr="007B6E76">
        <w:rPr>
          <w:rFonts w:ascii="Traditional Arabic" w:hAnsi="Traditional Arabic" w:cs="Traditional Arabic" w:hint="cs"/>
          <w:sz w:val="26"/>
          <w:szCs w:val="26"/>
          <w:rtl/>
        </w:rPr>
        <w:t>د-5/4.</w:t>
      </w:r>
    </w:p>
  </w:footnote>
  <w:footnote w:id="3">
    <w:p w14:paraId="6DC195DD" w14:textId="77777777" w:rsidR="00E9349C" w:rsidRDefault="00E9349C" w:rsidP="00457846">
      <w:pPr>
        <w:pStyle w:val="FootnoteText"/>
        <w:spacing w:after="20" w:line="300" w:lineRule="exact"/>
        <w:ind w:left="1134"/>
        <w:jc w:val="left"/>
        <w:rPr>
          <w:lang w:bidi="ar-EG"/>
        </w:rPr>
      </w:pPr>
      <w:r w:rsidRPr="007B6E76">
        <w:rPr>
          <w:rFonts w:ascii="Traditional Arabic" w:hAnsi="Traditional Arabic" w:cs="Traditional Arabic" w:hint="cs"/>
          <w:sz w:val="26"/>
          <w:szCs w:val="26"/>
          <w:rtl/>
        </w:rPr>
        <w:t>(</w:t>
      </w:r>
      <w:r w:rsidRPr="007B6E76">
        <w:rPr>
          <w:rStyle w:val="FootnoteReference"/>
          <w:rFonts w:ascii="Traditional Arabic" w:hAnsi="Traditional Arabic" w:cs="Traditional Arabic" w:hint="cs"/>
          <w:sz w:val="26"/>
          <w:szCs w:val="26"/>
          <w:vertAlign w:val="baseline"/>
          <w:rtl/>
        </w:rPr>
        <w:footnoteRef/>
      </w:r>
      <w:r w:rsidRPr="007B6E76">
        <w:rPr>
          <w:rFonts w:ascii="Traditional Arabic" w:hAnsi="Traditional Arabic" w:cs="Traditional Arabic" w:hint="cs"/>
          <w:sz w:val="26"/>
          <w:szCs w:val="26"/>
          <w:rtl/>
        </w:rPr>
        <w:t>)  تُتاح على الرابط</w:t>
      </w:r>
      <w:r w:rsidRPr="0064209F">
        <w:rPr>
          <w:rFonts w:ascii="Traditional Arabic" w:hAnsi="Traditional Arabic" w:cs="Traditional Arabic"/>
          <w:rtl/>
        </w:rPr>
        <w:t xml:space="preserve"> </w:t>
      </w:r>
      <w:r w:rsidRPr="007B6E76">
        <w:rPr>
          <w:rFonts w:ascii="Traditional Arabic" w:hAnsi="Traditional Arabic" w:cs="Traditional Arabic"/>
          <w:sz w:val="18"/>
          <w:szCs w:val="18"/>
        </w:rPr>
        <w:t>www.ipbes.net/requests-received-ipbes-work-programme</w:t>
      </w:r>
      <w:r w:rsidRPr="007B6E76">
        <w:rPr>
          <w:rFonts w:ascii="Traditional Arabic" w:hAnsi="Traditional Arabic" w:cs="Traditional Arabic"/>
          <w:sz w:val="26"/>
          <w:szCs w:val="26"/>
          <w:rtl/>
        </w:rPr>
        <w:t>.</w:t>
      </w:r>
    </w:p>
  </w:footnote>
  <w:footnote w:id="4">
    <w:p w14:paraId="2D6A38D3" w14:textId="31AE948C" w:rsidR="00E9349C" w:rsidRPr="007B6E76" w:rsidRDefault="00E9349C" w:rsidP="00536202">
      <w:pPr>
        <w:pStyle w:val="FootnoteText"/>
        <w:spacing w:after="20" w:line="300" w:lineRule="exact"/>
        <w:ind w:left="1134"/>
        <w:jc w:val="both"/>
        <w:rPr>
          <w:rFonts w:ascii="Times New Roman" w:hAnsi="Times New Roman" w:cs="Traditional Arabic"/>
          <w:sz w:val="18"/>
          <w:szCs w:val="26"/>
          <w:lang w:bidi="ar-EG"/>
        </w:rPr>
      </w:pPr>
      <w:r w:rsidRPr="007B6E76">
        <w:rPr>
          <w:rFonts w:ascii="Times New Roman" w:hAnsi="Times New Roman" w:cs="Traditional Arabic" w:hint="cs"/>
          <w:sz w:val="18"/>
          <w:szCs w:val="26"/>
          <w:rtl/>
        </w:rPr>
        <w:t>(</w:t>
      </w:r>
      <w:r w:rsidRPr="007B6E76">
        <w:rPr>
          <w:rStyle w:val="FootnoteReference"/>
          <w:rFonts w:ascii="Times New Roman" w:hAnsi="Times New Roman" w:cs="Traditional Arabic" w:hint="cs"/>
          <w:sz w:val="18"/>
          <w:szCs w:val="26"/>
          <w:vertAlign w:val="baseline"/>
          <w:rtl/>
        </w:rPr>
        <w:footnoteRef/>
      </w:r>
      <w:r w:rsidRPr="007B6E76">
        <w:rPr>
          <w:rFonts w:ascii="Times New Roman" w:hAnsi="Times New Roman" w:cs="Traditional Arabic" w:hint="cs"/>
          <w:sz w:val="18"/>
          <w:szCs w:val="26"/>
          <w:rtl/>
        </w:rPr>
        <w:t xml:space="preserve">)  </w:t>
      </w:r>
      <w:r w:rsidR="00E53B04">
        <w:rPr>
          <w:rFonts w:ascii="Times New Roman" w:hAnsi="Times New Roman" w:cs="Traditional Arabic" w:hint="cs"/>
          <w:sz w:val="18"/>
          <w:szCs w:val="26"/>
          <w:rtl/>
        </w:rPr>
        <w:t xml:space="preserve">يرد في الوثيقة </w:t>
      </w:r>
      <w:r w:rsidR="00E53B04" w:rsidRPr="007B6E76">
        <w:rPr>
          <w:rFonts w:ascii="Times New Roman" w:hAnsi="Times New Roman" w:cs="Traditional Arabic"/>
          <w:sz w:val="18"/>
          <w:szCs w:val="26"/>
          <w:lang w:val="en-GB"/>
        </w:rPr>
        <w:t>IPBES/7/6</w:t>
      </w:r>
      <w:r w:rsidR="00E53B04">
        <w:rPr>
          <w:rFonts w:ascii="Times New Roman" w:hAnsi="Times New Roman" w:cs="Traditional Arabic" w:hint="cs"/>
          <w:sz w:val="18"/>
          <w:szCs w:val="26"/>
          <w:rtl/>
          <w:lang w:val="en-GB"/>
        </w:rPr>
        <w:t xml:space="preserve"> </w:t>
      </w:r>
      <w:r w:rsidRPr="007B6E76">
        <w:rPr>
          <w:rFonts w:ascii="Times New Roman" w:hAnsi="Times New Roman" w:cs="Traditional Arabic" w:hint="cs"/>
          <w:sz w:val="18"/>
          <w:szCs w:val="26"/>
          <w:rtl/>
          <w:lang w:bidi="ar-EG"/>
        </w:rPr>
        <w:t>شكل يوضح هيكل مشروع برنامج العمل للفترة 2019</w:t>
      </w:r>
      <w:r w:rsidR="00E53B04">
        <w:rPr>
          <w:rFonts w:ascii="Times New Roman" w:hAnsi="Times New Roman" w:cs="Traditional Arabic" w:hint="cs"/>
          <w:sz w:val="18"/>
          <w:szCs w:val="26"/>
          <w:rtl/>
          <w:lang w:bidi="ar-EG"/>
        </w:rPr>
        <w:t>-</w:t>
      </w:r>
      <w:r w:rsidRPr="007B6E76">
        <w:rPr>
          <w:rFonts w:ascii="Times New Roman" w:hAnsi="Times New Roman" w:cs="Traditional Arabic" w:hint="cs"/>
          <w:sz w:val="18"/>
          <w:szCs w:val="26"/>
          <w:rtl/>
          <w:lang w:bidi="ar-EG"/>
        </w:rPr>
        <w:t>2030.</w:t>
      </w:r>
    </w:p>
  </w:footnote>
  <w:footnote w:id="5">
    <w:p w14:paraId="22EFF73A" w14:textId="77777777" w:rsidR="00E9349C" w:rsidRPr="007B6E76" w:rsidRDefault="00E9349C" w:rsidP="00240304">
      <w:pPr>
        <w:pStyle w:val="FootnoteText"/>
        <w:spacing w:after="20" w:line="300" w:lineRule="exact"/>
        <w:ind w:left="1134"/>
        <w:jc w:val="both"/>
        <w:rPr>
          <w:rFonts w:ascii="Times New Roman" w:hAnsi="Times New Roman" w:cs="Traditional Arabic"/>
          <w:sz w:val="18"/>
          <w:szCs w:val="26"/>
          <w:lang w:bidi="ar-EG"/>
        </w:rPr>
      </w:pPr>
      <w:r w:rsidRPr="007B6E76">
        <w:rPr>
          <w:rFonts w:ascii="Times New Roman" w:hAnsi="Times New Roman" w:cs="Traditional Arabic" w:hint="cs"/>
          <w:sz w:val="18"/>
          <w:szCs w:val="26"/>
          <w:rtl/>
        </w:rPr>
        <w:t>(</w:t>
      </w:r>
      <w:r w:rsidRPr="007B6E76">
        <w:rPr>
          <w:rStyle w:val="FootnoteReference"/>
          <w:rFonts w:ascii="Times New Roman" w:hAnsi="Times New Roman" w:cs="Traditional Arabic" w:hint="cs"/>
          <w:sz w:val="18"/>
          <w:szCs w:val="26"/>
          <w:vertAlign w:val="baseline"/>
          <w:rtl/>
        </w:rPr>
        <w:footnoteRef/>
      </w:r>
      <w:r w:rsidRPr="007B6E76">
        <w:rPr>
          <w:rFonts w:ascii="Times New Roman" w:hAnsi="Times New Roman" w:cs="Traditional Arabic" w:hint="cs"/>
          <w:sz w:val="18"/>
          <w:szCs w:val="26"/>
          <w:rtl/>
        </w:rPr>
        <w:t xml:space="preserve">)  </w:t>
      </w:r>
      <w:r w:rsidRPr="007B6E76">
        <w:rPr>
          <w:rFonts w:ascii="Times New Roman" w:hAnsi="Times New Roman" w:cs="Traditional Arabic" w:hint="cs"/>
          <w:sz w:val="18"/>
          <w:szCs w:val="26"/>
          <w:rtl/>
          <w:lang w:bidi="ar-EG"/>
        </w:rPr>
        <w:t>انظر إجراءات إعداد نواتج المنبر على النحو الوارد في المرفق الأول بالمقرر م</w:t>
      </w:r>
      <w:r>
        <w:rPr>
          <w:rFonts w:ascii="Times New Roman" w:hAnsi="Times New Roman" w:cs="Traditional Arabic" w:hint="cs"/>
          <w:sz w:val="18"/>
          <w:szCs w:val="26"/>
          <w:rtl/>
          <w:lang w:bidi="ar-EG"/>
        </w:rPr>
        <w:t>.</w:t>
      </w:r>
      <w:r w:rsidRPr="007B6E76">
        <w:rPr>
          <w:rFonts w:ascii="Times New Roman" w:hAnsi="Times New Roman" w:cs="Traditional Arabic" w:hint="cs"/>
          <w:sz w:val="18"/>
          <w:szCs w:val="26"/>
          <w:rtl/>
          <w:lang w:bidi="ar-EG"/>
        </w:rPr>
        <w:t>ح</w:t>
      </w:r>
      <w:r>
        <w:rPr>
          <w:rFonts w:ascii="Times New Roman" w:hAnsi="Times New Roman" w:cs="Traditional Arabic" w:hint="cs"/>
          <w:sz w:val="18"/>
          <w:szCs w:val="26"/>
          <w:rtl/>
          <w:lang w:bidi="ar-EG"/>
        </w:rPr>
        <w:t>.</w:t>
      </w:r>
      <w:r w:rsidRPr="007B6E76">
        <w:rPr>
          <w:rFonts w:ascii="Times New Roman" w:hAnsi="Times New Roman" w:cs="Traditional Arabic" w:hint="cs"/>
          <w:sz w:val="18"/>
          <w:szCs w:val="26"/>
          <w:rtl/>
          <w:lang w:bidi="ar-EG"/>
        </w:rPr>
        <w:t>د-3/3.</w:t>
      </w:r>
    </w:p>
  </w:footnote>
  <w:footnote w:id="6">
    <w:p w14:paraId="409CD705" w14:textId="77777777" w:rsidR="00E9349C" w:rsidRPr="007B6E76" w:rsidRDefault="00E9349C" w:rsidP="00240304">
      <w:pPr>
        <w:pStyle w:val="FootnoteText"/>
        <w:spacing w:after="20" w:line="300" w:lineRule="exact"/>
        <w:ind w:left="1134"/>
        <w:jc w:val="both"/>
        <w:rPr>
          <w:rFonts w:ascii="Times New Roman" w:hAnsi="Times New Roman" w:cs="Traditional Arabic"/>
          <w:sz w:val="18"/>
          <w:szCs w:val="26"/>
          <w:lang w:bidi="ar-EG"/>
        </w:rPr>
      </w:pPr>
      <w:r w:rsidRPr="007B6E76">
        <w:rPr>
          <w:rFonts w:ascii="Times New Roman" w:hAnsi="Times New Roman" w:cs="Traditional Arabic" w:hint="cs"/>
          <w:sz w:val="18"/>
          <w:szCs w:val="26"/>
          <w:rtl/>
        </w:rPr>
        <w:t>(</w:t>
      </w:r>
      <w:r w:rsidRPr="007B6E76">
        <w:rPr>
          <w:rStyle w:val="FootnoteReference"/>
          <w:rFonts w:ascii="Times New Roman" w:hAnsi="Times New Roman" w:cs="Traditional Arabic" w:hint="cs"/>
          <w:sz w:val="18"/>
          <w:szCs w:val="26"/>
          <w:vertAlign w:val="baseline"/>
          <w:rtl/>
        </w:rPr>
        <w:footnoteRef/>
      </w:r>
      <w:r w:rsidRPr="007B6E76">
        <w:rPr>
          <w:rFonts w:ascii="Times New Roman" w:hAnsi="Times New Roman" w:cs="Traditional Arabic" w:hint="cs"/>
          <w:sz w:val="18"/>
          <w:szCs w:val="26"/>
          <w:rtl/>
        </w:rPr>
        <w:t xml:space="preserve">)  </w:t>
      </w:r>
      <w:r w:rsidRPr="007B6E76">
        <w:rPr>
          <w:rFonts w:ascii="Times New Roman" w:hAnsi="Times New Roman" w:cs="Traditional Arabic" w:hint="cs"/>
          <w:sz w:val="18"/>
          <w:szCs w:val="26"/>
          <w:rtl/>
          <w:lang w:bidi="ar-EG"/>
        </w:rPr>
        <w:t>رحب الاجتماع العام، في الفرع ثانياً من المقرر م</w:t>
      </w:r>
      <w:r>
        <w:rPr>
          <w:rFonts w:ascii="Times New Roman" w:hAnsi="Times New Roman" w:cs="Traditional Arabic" w:hint="cs"/>
          <w:sz w:val="18"/>
          <w:szCs w:val="26"/>
          <w:rtl/>
          <w:lang w:bidi="ar-EG"/>
        </w:rPr>
        <w:t>.</w:t>
      </w:r>
      <w:r w:rsidRPr="007B6E76">
        <w:rPr>
          <w:rFonts w:ascii="Times New Roman" w:hAnsi="Times New Roman" w:cs="Traditional Arabic" w:hint="cs"/>
          <w:sz w:val="18"/>
          <w:szCs w:val="26"/>
          <w:rtl/>
          <w:lang w:bidi="ar-EG"/>
        </w:rPr>
        <w:t>ح</w:t>
      </w:r>
      <w:r>
        <w:rPr>
          <w:rFonts w:ascii="Times New Roman" w:hAnsi="Times New Roman" w:cs="Traditional Arabic" w:hint="cs"/>
          <w:sz w:val="18"/>
          <w:szCs w:val="26"/>
          <w:rtl/>
          <w:lang w:bidi="ar-EG"/>
        </w:rPr>
        <w:t>.</w:t>
      </w:r>
      <w:r w:rsidRPr="007B6E76">
        <w:rPr>
          <w:rFonts w:ascii="Times New Roman" w:hAnsi="Times New Roman" w:cs="Traditional Arabic" w:hint="cs"/>
          <w:sz w:val="18"/>
          <w:szCs w:val="26"/>
          <w:rtl/>
          <w:lang w:bidi="ar-EG"/>
        </w:rPr>
        <w:t>د-5/1، بالخطة المتجددة لبناء القدرات.</w:t>
      </w:r>
    </w:p>
  </w:footnote>
  <w:footnote w:id="7">
    <w:p w14:paraId="3CA4AE74" w14:textId="058F166A" w:rsidR="00BE2D62" w:rsidRPr="006D19AA" w:rsidRDefault="00BE2D62" w:rsidP="00BE2D62">
      <w:pPr>
        <w:pStyle w:val="FootnoteText"/>
        <w:ind w:left="1132"/>
        <w:jc w:val="left"/>
        <w:rPr>
          <w:rFonts w:ascii="Traditional Arabic" w:hAnsi="Traditional Arabic" w:cs="Traditional Arabic"/>
          <w:lang w:bidi="ar-EG"/>
        </w:rPr>
      </w:pPr>
      <w:r w:rsidRPr="007B6E76">
        <w:rPr>
          <w:rFonts w:ascii="Times New Roman" w:hAnsi="Times New Roman" w:cs="Traditional Arabic" w:hint="cs"/>
          <w:sz w:val="18"/>
          <w:szCs w:val="26"/>
          <w:rtl/>
        </w:rPr>
        <w:t>(</w:t>
      </w:r>
      <w:r w:rsidRPr="007B6E76">
        <w:rPr>
          <w:rStyle w:val="FootnoteReference"/>
          <w:rFonts w:ascii="Times New Roman" w:hAnsi="Times New Roman" w:cs="Traditional Arabic" w:hint="cs"/>
          <w:sz w:val="18"/>
          <w:szCs w:val="26"/>
          <w:vertAlign w:val="baseline"/>
          <w:rtl/>
        </w:rPr>
        <w:footnoteRef/>
      </w:r>
      <w:r w:rsidRPr="007B6E76">
        <w:rPr>
          <w:rFonts w:ascii="Times New Roman" w:hAnsi="Times New Roman" w:cs="Traditional Arabic" w:hint="cs"/>
          <w:sz w:val="18"/>
          <w:szCs w:val="26"/>
          <w:rtl/>
        </w:rPr>
        <w:t xml:space="preserve">)  </w:t>
      </w:r>
      <w:r w:rsidR="00E53B04">
        <w:rPr>
          <w:rFonts w:ascii="Traditional Arabic" w:hAnsi="Traditional Arabic" w:cs="Traditional Arabic" w:hint="cs"/>
          <w:sz w:val="26"/>
          <w:szCs w:val="26"/>
          <w:rtl/>
          <w:lang w:bidi="ar-EG"/>
        </w:rPr>
        <w:t>ترد التقارير الأولية ل</w:t>
      </w:r>
      <w:r w:rsidRPr="001F1704">
        <w:rPr>
          <w:rFonts w:ascii="Traditional Arabic" w:hAnsi="Traditional Arabic" w:cs="Traditional Arabic" w:hint="cs"/>
          <w:sz w:val="26"/>
          <w:szCs w:val="26"/>
          <w:rtl/>
          <w:lang w:bidi="ar-EG"/>
        </w:rPr>
        <w:t xml:space="preserve">تحديد </w:t>
      </w:r>
      <w:r w:rsidR="00E53B04">
        <w:rPr>
          <w:rFonts w:ascii="Traditional Arabic" w:hAnsi="Traditional Arabic" w:cs="Traditional Arabic" w:hint="cs"/>
          <w:sz w:val="26"/>
          <w:szCs w:val="26"/>
          <w:rtl/>
          <w:lang w:bidi="ar-EG"/>
        </w:rPr>
        <w:t>ال</w:t>
      </w:r>
      <w:r w:rsidRPr="001F1704">
        <w:rPr>
          <w:rFonts w:ascii="Traditional Arabic" w:hAnsi="Traditional Arabic" w:cs="Traditional Arabic" w:hint="cs"/>
          <w:sz w:val="26"/>
          <w:szCs w:val="26"/>
          <w:rtl/>
          <w:lang w:bidi="ar-EG"/>
        </w:rPr>
        <w:t>نطاق في الوثيقة</w:t>
      </w:r>
      <w:r>
        <w:rPr>
          <w:rFonts w:ascii="Traditional Arabic" w:hAnsi="Traditional Arabic" w:cs="Traditional Arabic" w:hint="cs"/>
          <w:rtl/>
          <w:lang w:bidi="ar-EG"/>
        </w:rPr>
        <w:t xml:space="preserve"> </w:t>
      </w:r>
      <w:r w:rsidRPr="006D19AA">
        <w:rPr>
          <w:sz w:val="18"/>
          <w:szCs w:val="18"/>
          <w:lang w:val="en-GB"/>
        </w:rPr>
        <w:t>IPBES/7/6</w:t>
      </w:r>
      <w:r w:rsidRPr="001F1704">
        <w:rPr>
          <w:rFonts w:ascii="Traditional Arabic" w:hAnsi="Traditional Arabic" w:cs="Traditional Arabic" w:hint="cs"/>
          <w:sz w:val="26"/>
          <w:szCs w:val="26"/>
          <w:rtl/>
          <w:lang w:bidi="ar-EG"/>
        </w:rPr>
        <w:t>.</w:t>
      </w:r>
    </w:p>
  </w:footnote>
  <w:footnote w:id="8">
    <w:p w14:paraId="0D8B1682" w14:textId="7DD7021E" w:rsidR="004B1994" w:rsidRPr="00F4635E" w:rsidRDefault="004B1994" w:rsidP="004B1994">
      <w:pPr>
        <w:pStyle w:val="FootnoteText"/>
        <w:spacing w:line="300" w:lineRule="exact"/>
        <w:ind w:left="1134"/>
        <w:jc w:val="both"/>
        <w:rPr>
          <w:rFonts w:ascii="Traditional Arabic" w:hAnsi="Traditional Arabic" w:cs="Traditional Arabic"/>
          <w:sz w:val="26"/>
          <w:szCs w:val="26"/>
          <w:lang w:bidi="ar-EG"/>
        </w:rPr>
      </w:pPr>
      <w:r w:rsidRPr="00F4635E">
        <w:rPr>
          <w:rFonts w:ascii="Traditional Arabic" w:hAnsi="Traditional Arabic" w:cs="Traditional Arabic" w:hint="cs"/>
          <w:sz w:val="26"/>
          <w:szCs w:val="26"/>
          <w:rtl/>
        </w:rPr>
        <w:t>(</w:t>
      </w:r>
      <w:r w:rsidRPr="00F4635E">
        <w:rPr>
          <w:rStyle w:val="FootnoteReference"/>
          <w:rFonts w:ascii="Traditional Arabic" w:hAnsi="Traditional Arabic" w:cs="Traditional Arabic" w:hint="cs"/>
          <w:sz w:val="26"/>
          <w:szCs w:val="26"/>
          <w:vertAlign w:val="baseline"/>
        </w:rPr>
        <w:footnoteRef/>
      </w:r>
      <w:r w:rsidRPr="00F4635E">
        <w:rPr>
          <w:rFonts w:ascii="Traditional Arabic" w:hAnsi="Traditional Arabic" w:cs="Traditional Arabic" w:hint="cs"/>
          <w:sz w:val="26"/>
          <w:szCs w:val="26"/>
          <w:rtl/>
        </w:rPr>
        <w:t xml:space="preserve">)  </w:t>
      </w:r>
      <w:r w:rsidRPr="00F4635E">
        <w:rPr>
          <w:rFonts w:ascii="Traditional Arabic" w:hAnsi="Traditional Arabic" w:cs="Traditional Arabic" w:hint="cs"/>
          <w:sz w:val="26"/>
          <w:szCs w:val="26"/>
          <w:rtl/>
          <w:lang w:bidi="ar-EG"/>
        </w:rPr>
        <w:t>المقرر م</w:t>
      </w:r>
      <w:r w:rsidR="00913836">
        <w:rPr>
          <w:rFonts w:ascii="Traditional Arabic" w:hAnsi="Traditional Arabic" w:cs="Traditional Arabic" w:hint="cs"/>
          <w:sz w:val="26"/>
          <w:szCs w:val="26"/>
          <w:rtl/>
          <w:lang w:bidi="ar-EG"/>
        </w:rPr>
        <w:t>.</w:t>
      </w:r>
      <w:r w:rsidRPr="00F4635E">
        <w:rPr>
          <w:rFonts w:ascii="Traditional Arabic" w:hAnsi="Traditional Arabic" w:cs="Traditional Arabic" w:hint="cs"/>
          <w:sz w:val="26"/>
          <w:szCs w:val="26"/>
          <w:rtl/>
          <w:lang w:bidi="ar-EG"/>
        </w:rPr>
        <w:t>ح</w:t>
      </w:r>
      <w:r w:rsidR="00913836">
        <w:rPr>
          <w:rFonts w:ascii="Traditional Arabic" w:hAnsi="Traditional Arabic" w:cs="Traditional Arabic" w:hint="cs"/>
          <w:sz w:val="26"/>
          <w:szCs w:val="26"/>
          <w:rtl/>
          <w:lang w:bidi="ar-EG"/>
        </w:rPr>
        <w:t>.</w:t>
      </w:r>
      <w:r w:rsidRPr="00F4635E">
        <w:rPr>
          <w:rFonts w:ascii="Traditional Arabic" w:hAnsi="Traditional Arabic" w:cs="Traditional Arabic" w:hint="cs"/>
          <w:sz w:val="26"/>
          <w:szCs w:val="26"/>
          <w:rtl/>
          <w:lang w:bidi="ar-EG"/>
        </w:rPr>
        <w:t>د-5/1، المرفق الثاني.</w:t>
      </w:r>
    </w:p>
  </w:footnote>
  <w:footnote w:id="9">
    <w:p w14:paraId="1BC916B6" w14:textId="1F741E52" w:rsidR="00E9349C" w:rsidRPr="00F332CB" w:rsidRDefault="00E9349C" w:rsidP="00896283">
      <w:pPr>
        <w:pStyle w:val="FootnoteText"/>
        <w:spacing w:line="300" w:lineRule="exact"/>
        <w:ind w:left="1134"/>
        <w:jc w:val="both"/>
        <w:rPr>
          <w:rFonts w:ascii="Traditional Arabic" w:hAnsi="Traditional Arabic" w:cs="Traditional Arabic"/>
          <w:sz w:val="26"/>
          <w:szCs w:val="26"/>
          <w:lang w:bidi="ar-EG"/>
        </w:rPr>
      </w:pPr>
      <w:r w:rsidRPr="00F332CB">
        <w:rPr>
          <w:rFonts w:ascii="Traditional Arabic" w:hAnsi="Traditional Arabic" w:cs="Traditional Arabic" w:hint="cs"/>
          <w:sz w:val="26"/>
          <w:szCs w:val="26"/>
          <w:rtl/>
        </w:rPr>
        <w:t>(</w:t>
      </w:r>
      <w:r w:rsidRPr="00F332CB">
        <w:rPr>
          <w:rStyle w:val="FootnoteReference"/>
          <w:rFonts w:ascii="Traditional Arabic" w:hAnsi="Traditional Arabic" w:cs="Traditional Arabic" w:hint="cs"/>
          <w:sz w:val="26"/>
          <w:szCs w:val="26"/>
          <w:vertAlign w:val="baseline"/>
          <w:rtl/>
        </w:rPr>
        <w:footnoteRef/>
      </w:r>
      <w:r w:rsidRPr="00F332CB">
        <w:rPr>
          <w:rFonts w:ascii="Traditional Arabic" w:hAnsi="Traditional Arabic" w:cs="Traditional Arabic" w:hint="cs"/>
          <w:sz w:val="26"/>
          <w:szCs w:val="26"/>
          <w:rtl/>
        </w:rPr>
        <w:t xml:space="preserve">)  </w:t>
      </w:r>
      <w:r w:rsidRPr="00F332CB">
        <w:rPr>
          <w:rFonts w:ascii="Traditional Arabic" w:hAnsi="Traditional Arabic" w:cs="Traditional Arabic" w:hint="cs"/>
          <w:sz w:val="26"/>
          <w:szCs w:val="26"/>
          <w:rtl/>
          <w:lang w:bidi="ar-EG"/>
        </w:rPr>
        <w:t>المقرر م</w:t>
      </w:r>
      <w:r w:rsidR="00913836">
        <w:rPr>
          <w:rFonts w:ascii="Traditional Arabic" w:hAnsi="Traditional Arabic" w:cs="Traditional Arabic" w:hint="cs"/>
          <w:sz w:val="26"/>
          <w:szCs w:val="26"/>
          <w:rtl/>
          <w:lang w:bidi="ar-EG"/>
        </w:rPr>
        <w:t>.</w:t>
      </w:r>
      <w:r w:rsidRPr="00F332CB">
        <w:rPr>
          <w:rFonts w:ascii="Traditional Arabic" w:hAnsi="Traditional Arabic" w:cs="Traditional Arabic" w:hint="cs"/>
          <w:sz w:val="26"/>
          <w:szCs w:val="26"/>
          <w:rtl/>
          <w:lang w:bidi="ar-EG"/>
        </w:rPr>
        <w:t>ح</w:t>
      </w:r>
      <w:r w:rsidR="00913836">
        <w:rPr>
          <w:rFonts w:ascii="Traditional Arabic" w:hAnsi="Traditional Arabic" w:cs="Traditional Arabic" w:hint="cs"/>
          <w:sz w:val="26"/>
          <w:szCs w:val="26"/>
          <w:rtl/>
          <w:lang w:bidi="ar-EG"/>
        </w:rPr>
        <w:t>.</w:t>
      </w:r>
      <w:r w:rsidRPr="00F332CB">
        <w:rPr>
          <w:rFonts w:ascii="Traditional Arabic" w:hAnsi="Traditional Arabic" w:cs="Traditional Arabic" w:hint="cs"/>
          <w:sz w:val="26"/>
          <w:szCs w:val="26"/>
          <w:rtl/>
          <w:lang w:bidi="ar-EG"/>
        </w:rPr>
        <w:t>د-3/4، المرفق الأول.</w:t>
      </w:r>
    </w:p>
  </w:footnote>
  <w:footnote w:id="10">
    <w:p w14:paraId="0E50115E" w14:textId="5B2F728F" w:rsidR="004B1994" w:rsidRPr="00F332CB" w:rsidRDefault="004B1994" w:rsidP="004B1994">
      <w:pPr>
        <w:pStyle w:val="FootnoteText"/>
        <w:spacing w:line="300" w:lineRule="exact"/>
        <w:ind w:left="1134"/>
        <w:jc w:val="both"/>
        <w:rPr>
          <w:rFonts w:ascii="Traditional Arabic" w:hAnsi="Traditional Arabic" w:cs="Traditional Arabic"/>
          <w:sz w:val="26"/>
          <w:szCs w:val="26"/>
          <w:lang w:bidi="ar-EG"/>
        </w:rPr>
      </w:pPr>
      <w:r w:rsidRPr="00F332CB">
        <w:rPr>
          <w:rFonts w:ascii="Traditional Arabic" w:hAnsi="Traditional Arabic" w:cs="Traditional Arabic" w:hint="cs"/>
          <w:sz w:val="26"/>
          <w:szCs w:val="26"/>
          <w:rtl/>
        </w:rPr>
        <w:t>(</w:t>
      </w:r>
      <w:r w:rsidRPr="00F332CB">
        <w:rPr>
          <w:rStyle w:val="FootnoteReference"/>
          <w:rFonts w:ascii="Traditional Arabic" w:hAnsi="Traditional Arabic" w:cs="Traditional Arabic" w:hint="cs"/>
          <w:sz w:val="26"/>
          <w:szCs w:val="26"/>
          <w:vertAlign w:val="baseline"/>
        </w:rPr>
        <w:footnoteRef/>
      </w:r>
      <w:r w:rsidRPr="00F332CB">
        <w:rPr>
          <w:rFonts w:ascii="Traditional Arabic" w:hAnsi="Traditional Arabic" w:cs="Traditional Arabic" w:hint="cs"/>
          <w:sz w:val="26"/>
          <w:szCs w:val="26"/>
          <w:rtl/>
        </w:rPr>
        <w:t xml:space="preserve">)  </w:t>
      </w:r>
      <w:r w:rsidRPr="00F332CB">
        <w:rPr>
          <w:rFonts w:ascii="Traditional Arabic" w:hAnsi="Traditional Arabic" w:cs="Traditional Arabic" w:hint="cs"/>
          <w:sz w:val="26"/>
          <w:szCs w:val="26"/>
          <w:rtl/>
          <w:lang w:bidi="ar-EG"/>
        </w:rPr>
        <w:t xml:space="preserve">المقرر </w:t>
      </w:r>
      <w:r w:rsidR="00913836" w:rsidRPr="00F332CB">
        <w:rPr>
          <w:rFonts w:ascii="Traditional Arabic" w:hAnsi="Traditional Arabic" w:cs="Traditional Arabic" w:hint="cs"/>
          <w:sz w:val="26"/>
          <w:szCs w:val="26"/>
          <w:rtl/>
          <w:lang w:bidi="ar-EG"/>
        </w:rPr>
        <w:t>م</w:t>
      </w:r>
      <w:r w:rsidR="00913836">
        <w:rPr>
          <w:rFonts w:ascii="Traditional Arabic" w:hAnsi="Traditional Arabic" w:cs="Traditional Arabic" w:hint="cs"/>
          <w:sz w:val="26"/>
          <w:szCs w:val="26"/>
          <w:rtl/>
          <w:lang w:bidi="ar-EG"/>
        </w:rPr>
        <w:t>.</w:t>
      </w:r>
      <w:r w:rsidR="00913836" w:rsidRPr="00F332CB">
        <w:rPr>
          <w:rFonts w:ascii="Traditional Arabic" w:hAnsi="Traditional Arabic" w:cs="Traditional Arabic" w:hint="cs"/>
          <w:sz w:val="26"/>
          <w:szCs w:val="26"/>
          <w:rtl/>
          <w:lang w:bidi="ar-EG"/>
        </w:rPr>
        <w:t>ح</w:t>
      </w:r>
      <w:r w:rsidR="00913836">
        <w:rPr>
          <w:rFonts w:ascii="Traditional Arabic" w:hAnsi="Traditional Arabic" w:cs="Traditional Arabic" w:hint="cs"/>
          <w:sz w:val="26"/>
          <w:szCs w:val="26"/>
          <w:rtl/>
          <w:lang w:bidi="ar-EG"/>
        </w:rPr>
        <w:t>.</w:t>
      </w:r>
      <w:r w:rsidR="00913836" w:rsidRPr="00F332CB">
        <w:rPr>
          <w:rFonts w:ascii="Traditional Arabic" w:hAnsi="Traditional Arabic" w:cs="Traditional Arabic" w:hint="cs"/>
          <w:sz w:val="26"/>
          <w:szCs w:val="26"/>
          <w:rtl/>
          <w:lang w:bidi="ar-EG"/>
        </w:rPr>
        <w:t>د</w:t>
      </w:r>
      <w:r w:rsidRPr="00F332CB">
        <w:rPr>
          <w:rFonts w:ascii="Traditional Arabic" w:hAnsi="Traditional Arabic" w:cs="Traditional Arabic" w:hint="cs"/>
          <w:sz w:val="26"/>
          <w:szCs w:val="26"/>
          <w:rtl/>
          <w:lang w:bidi="ar-EG"/>
        </w:rPr>
        <w:t>-3/4، المرفق الثاني.</w:t>
      </w:r>
    </w:p>
  </w:footnote>
  <w:footnote w:id="11">
    <w:p w14:paraId="7A0113AA" w14:textId="77777777" w:rsidR="004B1994" w:rsidRDefault="004B1994" w:rsidP="004B1994">
      <w:pPr>
        <w:pStyle w:val="FootnoteText"/>
        <w:spacing w:line="300" w:lineRule="exact"/>
        <w:ind w:left="1134"/>
        <w:jc w:val="both"/>
        <w:rPr>
          <w:lang w:bidi="ar-EG"/>
        </w:rPr>
      </w:pPr>
      <w:r w:rsidRPr="00F332CB">
        <w:rPr>
          <w:rFonts w:ascii="Traditional Arabic" w:hAnsi="Traditional Arabic" w:cs="Traditional Arabic" w:hint="cs"/>
          <w:sz w:val="26"/>
          <w:szCs w:val="26"/>
          <w:rtl/>
        </w:rPr>
        <w:t>(</w:t>
      </w:r>
      <w:r w:rsidRPr="00F332CB">
        <w:rPr>
          <w:rStyle w:val="FootnoteReference"/>
          <w:rFonts w:ascii="Traditional Arabic" w:hAnsi="Traditional Arabic" w:cs="Traditional Arabic" w:hint="cs"/>
          <w:sz w:val="26"/>
          <w:szCs w:val="26"/>
          <w:vertAlign w:val="baseline"/>
        </w:rPr>
        <w:footnoteRef/>
      </w:r>
      <w:r w:rsidRPr="00F332CB">
        <w:rPr>
          <w:rFonts w:ascii="Traditional Arabic" w:hAnsi="Traditional Arabic" w:cs="Traditional Arabic" w:hint="cs"/>
          <w:sz w:val="26"/>
          <w:szCs w:val="26"/>
          <w:rtl/>
        </w:rPr>
        <w:t xml:space="preserve">)  </w:t>
      </w:r>
      <w:r w:rsidRPr="00F332CB">
        <w:rPr>
          <w:rFonts w:ascii="Traditional Arabic" w:hAnsi="Traditional Arabic" w:cs="Traditional Arabic" w:hint="cs"/>
          <w:sz w:val="26"/>
          <w:szCs w:val="26"/>
          <w:rtl/>
          <w:lang w:bidi="ar-EG"/>
        </w:rPr>
        <w:t>ترد توصيات الاستعراض في الوثيقة</w:t>
      </w:r>
      <w:r>
        <w:rPr>
          <w:rFonts w:ascii="Traditional Arabic" w:hAnsi="Traditional Arabic" w:cs="Traditional Arabic" w:hint="cs"/>
          <w:rtl/>
          <w:lang w:bidi="ar-EG"/>
        </w:rPr>
        <w:t xml:space="preserve"> </w:t>
      </w:r>
      <w:r w:rsidRPr="00B55AE2">
        <w:rPr>
          <w:sz w:val="18"/>
          <w:szCs w:val="18"/>
          <w:lang w:val="en-GB"/>
        </w:rPr>
        <w:t>IPBES/7/5</w:t>
      </w:r>
      <w:r w:rsidRPr="00F332CB">
        <w:rPr>
          <w:rFonts w:ascii="Traditional Arabic" w:hAnsi="Traditional Arabic" w:cs="Traditional Arabic" w:hint="cs"/>
          <w:sz w:val="26"/>
          <w:szCs w:val="26"/>
          <w:rtl/>
          <w:lang w:bidi="ar-EG"/>
        </w:rPr>
        <w:t>.</w:t>
      </w:r>
    </w:p>
  </w:footnote>
  <w:footnote w:id="12">
    <w:p w14:paraId="35678A0C" w14:textId="77777777" w:rsidR="004B1994" w:rsidRDefault="004B1994" w:rsidP="004B1994">
      <w:pPr>
        <w:pStyle w:val="FootnoteText"/>
        <w:spacing w:line="300" w:lineRule="exact"/>
        <w:ind w:left="1134"/>
        <w:jc w:val="both"/>
        <w:rPr>
          <w:lang w:bidi="ar-EG"/>
        </w:rPr>
      </w:pPr>
      <w:r w:rsidRPr="00F332CB">
        <w:rPr>
          <w:rFonts w:ascii="Traditional Arabic" w:hAnsi="Traditional Arabic" w:cs="Traditional Arabic" w:hint="cs"/>
          <w:sz w:val="26"/>
          <w:szCs w:val="26"/>
          <w:rtl/>
        </w:rPr>
        <w:t>(</w:t>
      </w:r>
      <w:r w:rsidRPr="00F332CB">
        <w:rPr>
          <w:rStyle w:val="FootnoteReference"/>
          <w:rFonts w:ascii="Traditional Arabic" w:hAnsi="Traditional Arabic" w:cs="Traditional Arabic" w:hint="cs"/>
          <w:sz w:val="26"/>
          <w:szCs w:val="26"/>
          <w:vertAlign w:val="baseline"/>
        </w:rPr>
        <w:footnoteRef/>
      </w:r>
      <w:r w:rsidRPr="00F332CB">
        <w:rPr>
          <w:rFonts w:ascii="Traditional Arabic" w:hAnsi="Traditional Arabic" w:cs="Traditional Arabic" w:hint="cs"/>
          <w:sz w:val="26"/>
          <w:szCs w:val="26"/>
          <w:rtl/>
        </w:rPr>
        <w:t xml:space="preserve">)  </w:t>
      </w:r>
      <w:r w:rsidRPr="00F332CB">
        <w:rPr>
          <w:rFonts w:ascii="Traditional Arabic" w:hAnsi="Traditional Arabic" w:cs="Traditional Arabic" w:hint="cs"/>
          <w:sz w:val="26"/>
          <w:szCs w:val="26"/>
          <w:rtl/>
          <w:lang w:bidi="ar-EG"/>
        </w:rPr>
        <w:t xml:space="preserve">للاطلاع على شكل يوضح النطاق الزمني لتقييمات مشروع برنامج العمل للفترة الممتدة حتى عام 2030، انظر الوثيقة </w:t>
      </w:r>
      <w:r w:rsidRPr="00146EA1">
        <w:rPr>
          <w:sz w:val="18"/>
          <w:szCs w:val="18"/>
          <w:lang w:val="en-GB"/>
        </w:rPr>
        <w:t>IPBES/7/6</w:t>
      </w:r>
      <w:r>
        <w:rPr>
          <w:rFonts w:ascii="Traditional Arabic" w:hAnsi="Traditional Arabic" w:cs="Traditional Arabic" w:hint="cs"/>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C524" w14:textId="3F522878" w:rsidR="00E9349C" w:rsidRPr="00585314" w:rsidRDefault="00E9349C" w:rsidP="00BB77B8">
    <w:pPr>
      <w:pBdr>
        <w:bottom w:val="single" w:sz="4" w:space="0" w:color="auto"/>
      </w:pBdr>
      <w:spacing w:before="20" w:after="40"/>
      <w:rPr>
        <w:rFonts w:asciiTheme="majorBidi" w:hAnsiTheme="majorBidi" w:cstheme="majorBidi"/>
        <w:b/>
        <w:bCs/>
        <w:sz w:val="17"/>
        <w:szCs w:val="17"/>
        <w:rtl/>
        <w:lang w:val="fr-FR"/>
      </w:rPr>
    </w:pPr>
    <w:r w:rsidRPr="00585314">
      <w:rPr>
        <w:rStyle w:val="PageNumber"/>
        <w:rFonts w:asciiTheme="majorBidi" w:hAnsiTheme="majorBidi" w:cstheme="majorBidi"/>
        <w:b/>
        <w:bCs/>
        <w:sz w:val="17"/>
        <w:szCs w:val="17"/>
        <w:lang w:val="fr-FR"/>
      </w:rPr>
      <w:t>IPBES/7/6/Add.1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518" w14:textId="2191A597" w:rsidR="00E9349C" w:rsidRPr="00585314" w:rsidRDefault="00E9349C" w:rsidP="0064209F">
    <w:pPr>
      <w:pBdr>
        <w:bottom w:val="single" w:sz="4" w:space="1" w:color="auto"/>
      </w:pBdr>
      <w:bidi w:val="0"/>
      <w:rPr>
        <w:rFonts w:asciiTheme="majorBidi" w:hAnsiTheme="majorBidi" w:cstheme="majorBidi"/>
        <w:b/>
        <w:bCs/>
        <w:sz w:val="17"/>
        <w:szCs w:val="17"/>
        <w:rtl/>
        <w:lang w:val="fr-FR" w:bidi="ar-EG"/>
      </w:rPr>
    </w:pPr>
    <w:r w:rsidRPr="00585314">
      <w:rPr>
        <w:rStyle w:val="PageNumber"/>
        <w:rFonts w:asciiTheme="majorBidi" w:hAnsiTheme="majorBidi" w:cstheme="majorBidi"/>
        <w:b/>
        <w:bCs/>
        <w:sz w:val="17"/>
        <w:szCs w:val="17"/>
        <w:lang w:val="fr-FR"/>
      </w:rPr>
      <w:t>IPBES/7/6/Add.1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6A3C"/>
    <w:multiLevelType w:val="hybridMultilevel"/>
    <w:tmpl w:val="D48ECA86"/>
    <w:lvl w:ilvl="0" w:tplc="881290F6">
      <w:start w:val="1"/>
      <w:numFmt w:val="arabicAlpha"/>
      <w:lvlText w:val="(%1)"/>
      <w:lvlJc w:val="left"/>
      <w:pPr>
        <w:ind w:left="3099" w:hanging="720"/>
      </w:pPr>
      <w:rPr>
        <w:rFonts w:hint="default"/>
      </w:rPr>
    </w:lvl>
    <w:lvl w:ilvl="1" w:tplc="04090019" w:tentative="1">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1" w15:restartNumberingAfterBreak="0">
    <w:nsid w:val="171113A7"/>
    <w:multiLevelType w:val="multilevel"/>
    <w:tmpl w:val="48241D10"/>
    <w:numStyleLink w:val="Normallist"/>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4"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651C25C9"/>
    <w:multiLevelType w:val="hybridMultilevel"/>
    <w:tmpl w:val="AF9A1B7C"/>
    <w:lvl w:ilvl="0" w:tplc="DB98EB22">
      <w:start w:val="1"/>
      <w:numFmt w:val="bullet"/>
      <w:lvlText w:val=""/>
      <w:lvlJc w:val="left"/>
      <w:pPr>
        <w:ind w:left="1967" w:hanging="360"/>
      </w:pPr>
      <w:rPr>
        <w:rFonts w:ascii="Symbol" w:hAnsi="Symbol" w:hint="default"/>
        <w:sz w:val="24"/>
        <w:szCs w:val="24"/>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6"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E22C0"/>
    <w:multiLevelType w:val="hybridMultilevel"/>
    <w:tmpl w:val="EED056EC"/>
    <w:lvl w:ilvl="0" w:tplc="004A5CB8">
      <w:start w:val="1"/>
      <w:numFmt w:val="bullet"/>
      <w:lvlText w:val=""/>
      <w:lvlJc w:val="left"/>
      <w:pPr>
        <w:ind w:left="1967" w:hanging="360"/>
      </w:pPr>
      <w:rPr>
        <w:rFonts w:ascii="Symbol" w:hAnsi="Symbol" w:hint="default"/>
        <w:sz w:val="24"/>
        <w:szCs w:val="24"/>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num w:numId="1">
    <w:abstractNumId w:val="4"/>
  </w:num>
  <w:num w:numId="2">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3">
    <w:abstractNumId w:val="3"/>
  </w:num>
  <w:num w:numId="4">
    <w:abstractNumId w:val="6"/>
  </w:num>
  <w:num w:numId="5">
    <w:abstractNumId w:val="2"/>
  </w:num>
  <w:num w:numId="6">
    <w:abstractNumId w:val="4"/>
    <w:lvlOverride w:ilvl="0">
      <w:lvl w:ilvl="0">
        <w:start w:val="1"/>
        <w:numFmt w:val="decimal"/>
        <w:pStyle w:val="Normalnumber"/>
        <w:lvlText w:val="%1-"/>
        <w:lvlJc w:val="left"/>
        <w:pPr>
          <w:tabs>
            <w:tab w:val="num" w:pos="1134"/>
          </w:tabs>
          <w:ind w:left="1247" w:firstLine="0"/>
        </w:pPr>
        <w:rPr>
          <w:rFonts w:hint="default"/>
        </w:rPr>
      </w:lvl>
    </w:lvlOverride>
  </w:num>
  <w:num w:numId="7">
    <w:abstractNumId w:val="0"/>
  </w:num>
  <w:num w:numId="8">
    <w:abstractNumId w:val="5"/>
  </w:num>
  <w:num w:numId="9">
    <w:abstractNumId w:val="7"/>
  </w:num>
  <w:num w:numId="10">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11">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0" w:nlCheck="1" w:checkStyle="0"/>
  <w:activeWritingStyle w:appName="MSWord" w:lang="ar-EG"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savePreviewPicture/>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6216"/>
    <w:rsid w:val="00016B71"/>
    <w:rsid w:val="00016F9B"/>
    <w:rsid w:val="000242CB"/>
    <w:rsid w:val="000264FD"/>
    <w:rsid w:val="0003131F"/>
    <w:rsid w:val="00033595"/>
    <w:rsid w:val="00033A5C"/>
    <w:rsid w:val="000346C2"/>
    <w:rsid w:val="000464F0"/>
    <w:rsid w:val="00055E99"/>
    <w:rsid w:val="00056A99"/>
    <w:rsid w:val="0005792D"/>
    <w:rsid w:val="0006021A"/>
    <w:rsid w:val="00062134"/>
    <w:rsid w:val="00065122"/>
    <w:rsid w:val="00067941"/>
    <w:rsid w:val="0008088A"/>
    <w:rsid w:val="00081D4B"/>
    <w:rsid w:val="0008256C"/>
    <w:rsid w:val="000844F9"/>
    <w:rsid w:val="00092517"/>
    <w:rsid w:val="000A2F43"/>
    <w:rsid w:val="000B15DF"/>
    <w:rsid w:val="000B2E0E"/>
    <w:rsid w:val="000B502D"/>
    <w:rsid w:val="000B6B96"/>
    <w:rsid w:val="000C1415"/>
    <w:rsid w:val="000C6AF1"/>
    <w:rsid w:val="000C6ED1"/>
    <w:rsid w:val="000C72D5"/>
    <w:rsid w:val="000C765B"/>
    <w:rsid w:val="000D36A2"/>
    <w:rsid w:val="000D5B40"/>
    <w:rsid w:val="000F083C"/>
    <w:rsid w:val="000F124D"/>
    <w:rsid w:val="000F39C0"/>
    <w:rsid w:val="000F5DF7"/>
    <w:rsid w:val="000F712A"/>
    <w:rsid w:val="001017F6"/>
    <w:rsid w:val="00102A11"/>
    <w:rsid w:val="00105907"/>
    <w:rsid w:val="00110DAD"/>
    <w:rsid w:val="00111DDA"/>
    <w:rsid w:val="001201C6"/>
    <w:rsid w:val="0012040B"/>
    <w:rsid w:val="00121986"/>
    <w:rsid w:val="001223A2"/>
    <w:rsid w:val="00123D61"/>
    <w:rsid w:val="001240C3"/>
    <w:rsid w:val="00124CC4"/>
    <w:rsid w:val="00131CE1"/>
    <w:rsid w:val="001367EA"/>
    <w:rsid w:val="001368B8"/>
    <w:rsid w:val="00137FED"/>
    <w:rsid w:val="00141E85"/>
    <w:rsid w:val="0014278C"/>
    <w:rsid w:val="00146EA1"/>
    <w:rsid w:val="00147D7B"/>
    <w:rsid w:val="00152417"/>
    <w:rsid w:val="00153644"/>
    <w:rsid w:val="00154CC2"/>
    <w:rsid w:val="00155F84"/>
    <w:rsid w:val="001578B2"/>
    <w:rsid w:val="0016168E"/>
    <w:rsid w:val="00165BE3"/>
    <w:rsid w:val="00167B6F"/>
    <w:rsid w:val="00171B66"/>
    <w:rsid w:val="0017427B"/>
    <w:rsid w:val="00174C94"/>
    <w:rsid w:val="00177562"/>
    <w:rsid w:val="00177C0C"/>
    <w:rsid w:val="001841AD"/>
    <w:rsid w:val="001844E3"/>
    <w:rsid w:val="00186DE2"/>
    <w:rsid w:val="001A0F83"/>
    <w:rsid w:val="001A2594"/>
    <w:rsid w:val="001B03D9"/>
    <w:rsid w:val="001B55A1"/>
    <w:rsid w:val="001C1F65"/>
    <w:rsid w:val="001D3A25"/>
    <w:rsid w:val="001D6F72"/>
    <w:rsid w:val="001E0729"/>
    <w:rsid w:val="001E4795"/>
    <w:rsid w:val="001E6E8E"/>
    <w:rsid w:val="001F003D"/>
    <w:rsid w:val="001F0C9C"/>
    <w:rsid w:val="001F1704"/>
    <w:rsid w:val="001F171C"/>
    <w:rsid w:val="001F32D6"/>
    <w:rsid w:val="001F390D"/>
    <w:rsid w:val="00205A66"/>
    <w:rsid w:val="002079F8"/>
    <w:rsid w:val="0021141C"/>
    <w:rsid w:val="0021634D"/>
    <w:rsid w:val="00223350"/>
    <w:rsid w:val="00224248"/>
    <w:rsid w:val="00230847"/>
    <w:rsid w:val="0023160B"/>
    <w:rsid w:val="002323CD"/>
    <w:rsid w:val="00240304"/>
    <w:rsid w:val="00251749"/>
    <w:rsid w:val="00253BCB"/>
    <w:rsid w:val="00255334"/>
    <w:rsid w:val="00256A19"/>
    <w:rsid w:val="00260C3B"/>
    <w:rsid w:val="00261451"/>
    <w:rsid w:val="00262BB7"/>
    <w:rsid w:val="002653F1"/>
    <w:rsid w:val="00267DA8"/>
    <w:rsid w:val="00270823"/>
    <w:rsid w:val="002906C4"/>
    <w:rsid w:val="0029405D"/>
    <w:rsid w:val="002A3891"/>
    <w:rsid w:val="002A658B"/>
    <w:rsid w:val="002A74C1"/>
    <w:rsid w:val="002A7552"/>
    <w:rsid w:val="002B14DB"/>
    <w:rsid w:val="002C60AD"/>
    <w:rsid w:val="002C7AA6"/>
    <w:rsid w:val="002D12BC"/>
    <w:rsid w:val="002D7665"/>
    <w:rsid w:val="002D7BBF"/>
    <w:rsid w:val="002E7390"/>
    <w:rsid w:val="002F11C2"/>
    <w:rsid w:val="002F32FF"/>
    <w:rsid w:val="002F5CF3"/>
    <w:rsid w:val="002F623B"/>
    <w:rsid w:val="002F74A0"/>
    <w:rsid w:val="00301654"/>
    <w:rsid w:val="00302E29"/>
    <w:rsid w:val="00302EAD"/>
    <w:rsid w:val="00303966"/>
    <w:rsid w:val="00307AA0"/>
    <w:rsid w:val="00313B61"/>
    <w:rsid w:val="003178AB"/>
    <w:rsid w:val="00317B52"/>
    <w:rsid w:val="00317E61"/>
    <w:rsid w:val="003501E1"/>
    <w:rsid w:val="0035037D"/>
    <w:rsid w:val="00351D03"/>
    <w:rsid w:val="003553DB"/>
    <w:rsid w:val="00364563"/>
    <w:rsid w:val="00372CE2"/>
    <w:rsid w:val="0038322E"/>
    <w:rsid w:val="0038345B"/>
    <w:rsid w:val="00386BD3"/>
    <w:rsid w:val="00386CAA"/>
    <w:rsid w:val="00390CD8"/>
    <w:rsid w:val="003923ED"/>
    <w:rsid w:val="00392BF1"/>
    <w:rsid w:val="003948F9"/>
    <w:rsid w:val="00397363"/>
    <w:rsid w:val="003A3601"/>
    <w:rsid w:val="003B3603"/>
    <w:rsid w:val="003B507C"/>
    <w:rsid w:val="003B68FE"/>
    <w:rsid w:val="003D355A"/>
    <w:rsid w:val="003E4E41"/>
    <w:rsid w:val="003E67EA"/>
    <w:rsid w:val="003F003D"/>
    <w:rsid w:val="003F77FF"/>
    <w:rsid w:val="0040218B"/>
    <w:rsid w:val="00405211"/>
    <w:rsid w:val="004113B8"/>
    <w:rsid w:val="004170A9"/>
    <w:rsid w:val="0042518C"/>
    <w:rsid w:val="00435BB9"/>
    <w:rsid w:val="00451081"/>
    <w:rsid w:val="00451486"/>
    <w:rsid w:val="00451ABD"/>
    <w:rsid w:val="00457846"/>
    <w:rsid w:val="004606CA"/>
    <w:rsid w:val="004649A6"/>
    <w:rsid w:val="00471E03"/>
    <w:rsid w:val="00472C66"/>
    <w:rsid w:val="00474286"/>
    <w:rsid w:val="00477260"/>
    <w:rsid w:val="00477BB6"/>
    <w:rsid w:val="00483FE5"/>
    <w:rsid w:val="004845CD"/>
    <w:rsid w:val="00485260"/>
    <w:rsid w:val="00490D84"/>
    <w:rsid w:val="004916B5"/>
    <w:rsid w:val="0049182D"/>
    <w:rsid w:val="00495361"/>
    <w:rsid w:val="004A0852"/>
    <w:rsid w:val="004A5398"/>
    <w:rsid w:val="004B0A17"/>
    <w:rsid w:val="004B1994"/>
    <w:rsid w:val="004B4137"/>
    <w:rsid w:val="004B62B8"/>
    <w:rsid w:val="004C11CB"/>
    <w:rsid w:val="004C566A"/>
    <w:rsid w:val="004C764A"/>
    <w:rsid w:val="004D2B12"/>
    <w:rsid w:val="004E001B"/>
    <w:rsid w:val="004E15FF"/>
    <w:rsid w:val="004E1EDE"/>
    <w:rsid w:val="004E3260"/>
    <w:rsid w:val="004E46E6"/>
    <w:rsid w:val="004E5370"/>
    <w:rsid w:val="004E63A5"/>
    <w:rsid w:val="004E7541"/>
    <w:rsid w:val="004E7B30"/>
    <w:rsid w:val="004F540F"/>
    <w:rsid w:val="00500B4C"/>
    <w:rsid w:val="00505537"/>
    <w:rsid w:val="00516351"/>
    <w:rsid w:val="00516B35"/>
    <w:rsid w:val="00522932"/>
    <w:rsid w:val="005234DB"/>
    <w:rsid w:val="005275AC"/>
    <w:rsid w:val="00530F46"/>
    <w:rsid w:val="005325D6"/>
    <w:rsid w:val="00536202"/>
    <w:rsid w:val="00537D64"/>
    <w:rsid w:val="00540949"/>
    <w:rsid w:val="00541456"/>
    <w:rsid w:val="00556251"/>
    <w:rsid w:val="00560A29"/>
    <w:rsid w:val="0056457C"/>
    <w:rsid w:val="005668AB"/>
    <w:rsid w:val="00566DD6"/>
    <w:rsid w:val="00585314"/>
    <w:rsid w:val="005865EC"/>
    <w:rsid w:val="005903DC"/>
    <w:rsid w:val="00591519"/>
    <w:rsid w:val="00591B8E"/>
    <w:rsid w:val="00593B31"/>
    <w:rsid w:val="0059441F"/>
    <w:rsid w:val="005945AA"/>
    <w:rsid w:val="00595E89"/>
    <w:rsid w:val="00597F50"/>
    <w:rsid w:val="005A0DCF"/>
    <w:rsid w:val="005A2781"/>
    <w:rsid w:val="005A6A53"/>
    <w:rsid w:val="005B198D"/>
    <w:rsid w:val="005B25B0"/>
    <w:rsid w:val="005B504F"/>
    <w:rsid w:val="005B7911"/>
    <w:rsid w:val="005C1CB5"/>
    <w:rsid w:val="005C2054"/>
    <w:rsid w:val="005C55FF"/>
    <w:rsid w:val="005E05D3"/>
    <w:rsid w:val="005E06C5"/>
    <w:rsid w:val="005E2737"/>
    <w:rsid w:val="005E32F8"/>
    <w:rsid w:val="005E41DE"/>
    <w:rsid w:val="005F0929"/>
    <w:rsid w:val="005F3809"/>
    <w:rsid w:val="005F4603"/>
    <w:rsid w:val="005F5925"/>
    <w:rsid w:val="005F7A99"/>
    <w:rsid w:val="00601875"/>
    <w:rsid w:val="00604B89"/>
    <w:rsid w:val="0060518D"/>
    <w:rsid w:val="0060772E"/>
    <w:rsid w:val="0061316F"/>
    <w:rsid w:val="00614496"/>
    <w:rsid w:val="00615461"/>
    <w:rsid w:val="006160A4"/>
    <w:rsid w:val="006227F4"/>
    <w:rsid w:val="0062350F"/>
    <w:rsid w:val="0063685D"/>
    <w:rsid w:val="006377FE"/>
    <w:rsid w:val="006419F4"/>
    <w:rsid w:val="0064209F"/>
    <w:rsid w:val="00642AF5"/>
    <w:rsid w:val="0064726D"/>
    <w:rsid w:val="006473F0"/>
    <w:rsid w:val="00655809"/>
    <w:rsid w:val="006559BA"/>
    <w:rsid w:val="0066059D"/>
    <w:rsid w:val="00671875"/>
    <w:rsid w:val="006761ED"/>
    <w:rsid w:val="006813C8"/>
    <w:rsid w:val="00683497"/>
    <w:rsid w:val="00684243"/>
    <w:rsid w:val="006854A8"/>
    <w:rsid w:val="0069086F"/>
    <w:rsid w:val="00696059"/>
    <w:rsid w:val="006A0190"/>
    <w:rsid w:val="006A0627"/>
    <w:rsid w:val="006A5C3F"/>
    <w:rsid w:val="006A7E4F"/>
    <w:rsid w:val="006B0891"/>
    <w:rsid w:val="006B2A48"/>
    <w:rsid w:val="006B354C"/>
    <w:rsid w:val="006B54B1"/>
    <w:rsid w:val="006B5F4F"/>
    <w:rsid w:val="006B7D02"/>
    <w:rsid w:val="006C1FBC"/>
    <w:rsid w:val="006C560D"/>
    <w:rsid w:val="006C68E8"/>
    <w:rsid w:val="006D02E1"/>
    <w:rsid w:val="006D0BA0"/>
    <w:rsid w:val="006D19AA"/>
    <w:rsid w:val="006D3972"/>
    <w:rsid w:val="006D7D00"/>
    <w:rsid w:val="006E25EB"/>
    <w:rsid w:val="006E42CB"/>
    <w:rsid w:val="006E4BE0"/>
    <w:rsid w:val="006F036C"/>
    <w:rsid w:val="0070305F"/>
    <w:rsid w:val="00706852"/>
    <w:rsid w:val="00712158"/>
    <w:rsid w:val="00720932"/>
    <w:rsid w:val="007226C6"/>
    <w:rsid w:val="00726D81"/>
    <w:rsid w:val="00733C4C"/>
    <w:rsid w:val="0073400D"/>
    <w:rsid w:val="00735E82"/>
    <w:rsid w:val="00741ED1"/>
    <w:rsid w:val="007453FE"/>
    <w:rsid w:val="00751833"/>
    <w:rsid w:val="0075378C"/>
    <w:rsid w:val="00757988"/>
    <w:rsid w:val="007606A5"/>
    <w:rsid w:val="007617EE"/>
    <w:rsid w:val="0076409F"/>
    <w:rsid w:val="00767A09"/>
    <w:rsid w:val="00774C9B"/>
    <w:rsid w:val="00775957"/>
    <w:rsid w:val="00781920"/>
    <w:rsid w:val="00781D20"/>
    <w:rsid w:val="00783165"/>
    <w:rsid w:val="0079423C"/>
    <w:rsid w:val="00797BBD"/>
    <w:rsid w:val="00797C71"/>
    <w:rsid w:val="007A3875"/>
    <w:rsid w:val="007A5ACE"/>
    <w:rsid w:val="007A671B"/>
    <w:rsid w:val="007A6D2A"/>
    <w:rsid w:val="007A7A0C"/>
    <w:rsid w:val="007B173A"/>
    <w:rsid w:val="007B5F59"/>
    <w:rsid w:val="007B6E76"/>
    <w:rsid w:val="007B7061"/>
    <w:rsid w:val="007C62EE"/>
    <w:rsid w:val="007D7398"/>
    <w:rsid w:val="007E0C9A"/>
    <w:rsid w:val="007E3856"/>
    <w:rsid w:val="007F304D"/>
    <w:rsid w:val="007F3175"/>
    <w:rsid w:val="00802B63"/>
    <w:rsid w:val="00805014"/>
    <w:rsid w:val="0081279D"/>
    <w:rsid w:val="008148D5"/>
    <w:rsid w:val="00817765"/>
    <w:rsid w:val="00822614"/>
    <w:rsid w:val="0082453D"/>
    <w:rsid w:val="00833FF3"/>
    <w:rsid w:val="00835E74"/>
    <w:rsid w:val="00837B17"/>
    <w:rsid w:val="00841F08"/>
    <w:rsid w:val="008500FB"/>
    <w:rsid w:val="00852F12"/>
    <w:rsid w:val="008547D9"/>
    <w:rsid w:val="00857B7B"/>
    <w:rsid w:val="0086197B"/>
    <w:rsid w:val="0086312A"/>
    <w:rsid w:val="00863521"/>
    <w:rsid w:val="008674B0"/>
    <w:rsid w:val="00873A40"/>
    <w:rsid w:val="00876D9C"/>
    <w:rsid w:val="008844D8"/>
    <w:rsid w:val="00887CE8"/>
    <w:rsid w:val="00887FD6"/>
    <w:rsid w:val="0089109E"/>
    <w:rsid w:val="0089216B"/>
    <w:rsid w:val="00892A8F"/>
    <w:rsid w:val="0089620E"/>
    <w:rsid w:val="00896283"/>
    <w:rsid w:val="008A5EBB"/>
    <w:rsid w:val="008A6A43"/>
    <w:rsid w:val="008B1BBE"/>
    <w:rsid w:val="008B499D"/>
    <w:rsid w:val="008F07B5"/>
    <w:rsid w:val="008F75B7"/>
    <w:rsid w:val="0090002B"/>
    <w:rsid w:val="00913836"/>
    <w:rsid w:val="00913B2A"/>
    <w:rsid w:val="0092217B"/>
    <w:rsid w:val="00922743"/>
    <w:rsid w:val="0092522D"/>
    <w:rsid w:val="00926C1F"/>
    <w:rsid w:val="00931CC7"/>
    <w:rsid w:val="00932FA5"/>
    <w:rsid w:val="00934EBC"/>
    <w:rsid w:val="00937286"/>
    <w:rsid w:val="00937E85"/>
    <w:rsid w:val="009413F4"/>
    <w:rsid w:val="00944787"/>
    <w:rsid w:val="00947393"/>
    <w:rsid w:val="00955980"/>
    <w:rsid w:val="00960BCF"/>
    <w:rsid w:val="00973D23"/>
    <w:rsid w:val="0097623A"/>
    <w:rsid w:val="00980B82"/>
    <w:rsid w:val="009819E2"/>
    <w:rsid w:val="0098293D"/>
    <w:rsid w:val="00985153"/>
    <w:rsid w:val="00995078"/>
    <w:rsid w:val="009A052E"/>
    <w:rsid w:val="009A1FDF"/>
    <w:rsid w:val="009A55B3"/>
    <w:rsid w:val="009B2A75"/>
    <w:rsid w:val="009B6F53"/>
    <w:rsid w:val="009C0440"/>
    <w:rsid w:val="009C396E"/>
    <w:rsid w:val="009C5B87"/>
    <w:rsid w:val="009D58E8"/>
    <w:rsid w:val="009E0DC7"/>
    <w:rsid w:val="009E2CE5"/>
    <w:rsid w:val="009E3205"/>
    <w:rsid w:val="009E46DF"/>
    <w:rsid w:val="009E6EAB"/>
    <w:rsid w:val="009F1164"/>
    <w:rsid w:val="009F528D"/>
    <w:rsid w:val="00A0029B"/>
    <w:rsid w:val="00A00DD4"/>
    <w:rsid w:val="00A04BD3"/>
    <w:rsid w:val="00A108BD"/>
    <w:rsid w:val="00A14692"/>
    <w:rsid w:val="00A16767"/>
    <w:rsid w:val="00A22465"/>
    <w:rsid w:val="00A24492"/>
    <w:rsid w:val="00A268D5"/>
    <w:rsid w:val="00A26E11"/>
    <w:rsid w:val="00A34C1A"/>
    <w:rsid w:val="00A50563"/>
    <w:rsid w:val="00A579D1"/>
    <w:rsid w:val="00A62403"/>
    <w:rsid w:val="00A71BC1"/>
    <w:rsid w:val="00A72550"/>
    <w:rsid w:val="00A76B59"/>
    <w:rsid w:val="00A80B37"/>
    <w:rsid w:val="00A83557"/>
    <w:rsid w:val="00A84332"/>
    <w:rsid w:val="00A85E58"/>
    <w:rsid w:val="00A85E8D"/>
    <w:rsid w:val="00A87A85"/>
    <w:rsid w:val="00A91313"/>
    <w:rsid w:val="00A969A0"/>
    <w:rsid w:val="00AA683A"/>
    <w:rsid w:val="00AB1E5D"/>
    <w:rsid w:val="00AB4A4E"/>
    <w:rsid w:val="00AB7674"/>
    <w:rsid w:val="00AC6862"/>
    <w:rsid w:val="00AC6CE6"/>
    <w:rsid w:val="00AC7159"/>
    <w:rsid w:val="00AD6BA5"/>
    <w:rsid w:val="00AE4729"/>
    <w:rsid w:val="00AF0DF6"/>
    <w:rsid w:val="00AF27E2"/>
    <w:rsid w:val="00AF29B1"/>
    <w:rsid w:val="00AF753A"/>
    <w:rsid w:val="00B00CA0"/>
    <w:rsid w:val="00B0404C"/>
    <w:rsid w:val="00B161CD"/>
    <w:rsid w:val="00B179A4"/>
    <w:rsid w:val="00B316C1"/>
    <w:rsid w:val="00B479C9"/>
    <w:rsid w:val="00B53BC1"/>
    <w:rsid w:val="00B55AE2"/>
    <w:rsid w:val="00B57435"/>
    <w:rsid w:val="00B602AD"/>
    <w:rsid w:val="00B77EDA"/>
    <w:rsid w:val="00B83776"/>
    <w:rsid w:val="00B85578"/>
    <w:rsid w:val="00B86C1A"/>
    <w:rsid w:val="00B87B65"/>
    <w:rsid w:val="00B9117F"/>
    <w:rsid w:val="00B97A52"/>
    <w:rsid w:val="00BA19F5"/>
    <w:rsid w:val="00BA25D1"/>
    <w:rsid w:val="00BA25F3"/>
    <w:rsid w:val="00BA66F1"/>
    <w:rsid w:val="00BA6B5D"/>
    <w:rsid w:val="00BA6ED1"/>
    <w:rsid w:val="00BB0629"/>
    <w:rsid w:val="00BB77B8"/>
    <w:rsid w:val="00BC0846"/>
    <w:rsid w:val="00BC149F"/>
    <w:rsid w:val="00BC3EE3"/>
    <w:rsid w:val="00BC5AF4"/>
    <w:rsid w:val="00BD0166"/>
    <w:rsid w:val="00BD0B63"/>
    <w:rsid w:val="00BD1906"/>
    <w:rsid w:val="00BD4A65"/>
    <w:rsid w:val="00BE2D62"/>
    <w:rsid w:val="00BE69D7"/>
    <w:rsid w:val="00BF4524"/>
    <w:rsid w:val="00BF64C6"/>
    <w:rsid w:val="00BF7E90"/>
    <w:rsid w:val="00BF7F42"/>
    <w:rsid w:val="00C0471F"/>
    <w:rsid w:val="00C05235"/>
    <w:rsid w:val="00C0594F"/>
    <w:rsid w:val="00C10C18"/>
    <w:rsid w:val="00C1200F"/>
    <w:rsid w:val="00C12A47"/>
    <w:rsid w:val="00C227E2"/>
    <w:rsid w:val="00C24A69"/>
    <w:rsid w:val="00C3352A"/>
    <w:rsid w:val="00C34FDE"/>
    <w:rsid w:val="00C35FCD"/>
    <w:rsid w:val="00C426A1"/>
    <w:rsid w:val="00C4653F"/>
    <w:rsid w:val="00C5370E"/>
    <w:rsid w:val="00C56205"/>
    <w:rsid w:val="00C5656B"/>
    <w:rsid w:val="00C62674"/>
    <w:rsid w:val="00C712BF"/>
    <w:rsid w:val="00C84DB9"/>
    <w:rsid w:val="00C85728"/>
    <w:rsid w:val="00C86BDC"/>
    <w:rsid w:val="00CA4F8C"/>
    <w:rsid w:val="00CB4F57"/>
    <w:rsid w:val="00CB79F1"/>
    <w:rsid w:val="00CC55AD"/>
    <w:rsid w:val="00CD16B3"/>
    <w:rsid w:val="00CD248F"/>
    <w:rsid w:val="00CD25C4"/>
    <w:rsid w:val="00CD399B"/>
    <w:rsid w:val="00CD73CF"/>
    <w:rsid w:val="00CE0128"/>
    <w:rsid w:val="00CE1CBC"/>
    <w:rsid w:val="00CE446D"/>
    <w:rsid w:val="00CF35FC"/>
    <w:rsid w:val="00CF5671"/>
    <w:rsid w:val="00CF57B4"/>
    <w:rsid w:val="00CF77D5"/>
    <w:rsid w:val="00D0168D"/>
    <w:rsid w:val="00D12FDA"/>
    <w:rsid w:val="00D1375A"/>
    <w:rsid w:val="00D159FC"/>
    <w:rsid w:val="00D171A6"/>
    <w:rsid w:val="00D20401"/>
    <w:rsid w:val="00D306BC"/>
    <w:rsid w:val="00D30A9A"/>
    <w:rsid w:val="00D315E7"/>
    <w:rsid w:val="00D37496"/>
    <w:rsid w:val="00D444E7"/>
    <w:rsid w:val="00D44CE3"/>
    <w:rsid w:val="00D45A54"/>
    <w:rsid w:val="00D56D43"/>
    <w:rsid w:val="00D578BF"/>
    <w:rsid w:val="00D611B6"/>
    <w:rsid w:val="00D62D2C"/>
    <w:rsid w:val="00D63263"/>
    <w:rsid w:val="00D63993"/>
    <w:rsid w:val="00D66C66"/>
    <w:rsid w:val="00D70490"/>
    <w:rsid w:val="00D71822"/>
    <w:rsid w:val="00D71FFB"/>
    <w:rsid w:val="00D7580E"/>
    <w:rsid w:val="00D760C8"/>
    <w:rsid w:val="00D9173E"/>
    <w:rsid w:val="00D91942"/>
    <w:rsid w:val="00D958DE"/>
    <w:rsid w:val="00DA1588"/>
    <w:rsid w:val="00DA34FB"/>
    <w:rsid w:val="00DA494E"/>
    <w:rsid w:val="00DB2E87"/>
    <w:rsid w:val="00DB6958"/>
    <w:rsid w:val="00DC00B4"/>
    <w:rsid w:val="00DC590D"/>
    <w:rsid w:val="00DD440F"/>
    <w:rsid w:val="00DE1D1C"/>
    <w:rsid w:val="00DE3B43"/>
    <w:rsid w:val="00DE4F98"/>
    <w:rsid w:val="00DE5149"/>
    <w:rsid w:val="00DE796A"/>
    <w:rsid w:val="00DF05BB"/>
    <w:rsid w:val="00E015AC"/>
    <w:rsid w:val="00E14F28"/>
    <w:rsid w:val="00E164A2"/>
    <w:rsid w:val="00E24E25"/>
    <w:rsid w:val="00E2567A"/>
    <w:rsid w:val="00E31210"/>
    <w:rsid w:val="00E3498D"/>
    <w:rsid w:val="00E369DB"/>
    <w:rsid w:val="00E36EB2"/>
    <w:rsid w:val="00E43707"/>
    <w:rsid w:val="00E53B04"/>
    <w:rsid w:val="00E55ADF"/>
    <w:rsid w:val="00E56BBB"/>
    <w:rsid w:val="00E63CFD"/>
    <w:rsid w:val="00E677EF"/>
    <w:rsid w:val="00E760C7"/>
    <w:rsid w:val="00E83685"/>
    <w:rsid w:val="00E83EB6"/>
    <w:rsid w:val="00E87234"/>
    <w:rsid w:val="00E90558"/>
    <w:rsid w:val="00E907C5"/>
    <w:rsid w:val="00E9349C"/>
    <w:rsid w:val="00E934BB"/>
    <w:rsid w:val="00E96DEF"/>
    <w:rsid w:val="00EA02BC"/>
    <w:rsid w:val="00EA0788"/>
    <w:rsid w:val="00EB0EB2"/>
    <w:rsid w:val="00EC000D"/>
    <w:rsid w:val="00EC2CB1"/>
    <w:rsid w:val="00EC2CC6"/>
    <w:rsid w:val="00EC3A5F"/>
    <w:rsid w:val="00ED2918"/>
    <w:rsid w:val="00ED4ECA"/>
    <w:rsid w:val="00ED77A3"/>
    <w:rsid w:val="00EE026C"/>
    <w:rsid w:val="00EE3DF6"/>
    <w:rsid w:val="00EE5C27"/>
    <w:rsid w:val="00EE68D6"/>
    <w:rsid w:val="00EF711C"/>
    <w:rsid w:val="00EF7575"/>
    <w:rsid w:val="00F01B22"/>
    <w:rsid w:val="00F03C00"/>
    <w:rsid w:val="00F12DD6"/>
    <w:rsid w:val="00F240DC"/>
    <w:rsid w:val="00F3310C"/>
    <w:rsid w:val="00F332CB"/>
    <w:rsid w:val="00F40D7F"/>
    <w:rsid w:val="00F43F00"/>
    <w:rsid w:val="00F4558F"/>
    <w:rsid w:val="00F45D78"/>
    <w:rsid w:val="00F4635E"/>
    <w:rsid w:val="00F47390"/>
    <w:rsid w:val="00F50135"/>
    <w:rsid w:val="00F52DF2"/>
    <w:rsid w:val="00F52E54"/>
    <w:rsid w:val="00F57D60"/>
    <w:rsid w:val="00F61AB5"/>
    <w:rsid w:val="00F64BB3"/>
    <w:rsid w:val="00F744D2"/>
    <w:rsid w:val="00F7639B"/>
    <w:rsid w:val="00F77D37"/>
    <w:rsid w:val="00F85061"/>
    <w:rsid w:val="00F87E04"/>
    <w:rsid w:val="00F932A0"/>
    <w:rsid w:val="00FA10EE"/>
    <w:rsid w:val="00FA2101"/>
    <w:rsid w:val="00FA271C"/>
    <w:rsid w:val="00FA7210"/>
    <w:rsid w:val="00FB3F72"/>
    <w:rsid w:val="00FB4F87"/>
    <w:rsid w:val="00FC14F1"/>
    <w:rsid w:val="00FC5C8A"/>
    <w:rsid w:val="00FD2F48"/>
    <w:rsid w:val="00FD382B"/>
    <w:rsid w:val="00FD3BCF"/>
    <w:rsid w:val="00FE21C0"/>
    <w:rsid w:val="00FE3018"/>
    <w:rsid w:val="00FE433E"/>
    <w:rsid w:val="00FE4A4D"/>
    <w:rsid w:val="00FF06EA"/>
    <w:rsid w:val="00FF7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1"/>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2"/>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3"/>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4"/>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0525-2401-4E41-A85B-B0671AAEE30F}">
  <ds:schemaRefs>
    <ds:schemaRef ds:uri="http://schemas.microsoft.com/sharepoint/v3/contenttype/forms"/>
  </ds:schemaRefs>
</ds:datastoreItem>
</file>

<file path=customXml/itemProps2.xml><?xml version="1.0" encoding="utf-8"?>
<ds:datastoreItem xmlns:ds="http://schemas.openxmlformats.org/officeDocument/2006/customXml" ds:itemID="{B543D18D-477B-41D3-9256-82245C6B6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869751-A812-4004-A654-F3903A73ECC6}"/>
</file>

<file path=customXml/itemProps4.xml><?xml version="1.0" encoding="utf-8"?>
<ds:datastoreItem xmlns:ds="http://schemas.openxmlformats.org/officeDocument/2006/customXml" ds:itemID="{F30F66A1-DA19-4ECB-85E4-ACC7BC5D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5906</Words>
  <Characters>33670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39498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Simone Schiele</cp:lastModifiedBy>
  <cp:revision>2</cp:revision>
  <cp:lastPrinted>2017-12-18T12:39:00Z</cp:lastPrinted>
  <dcterms:created xsi:type="dcterms:W3CDTF">2019-04-01T07:37:00Z</dcterms:created>
  <dcterms:modified xsi:type="dcterms:W3CDTF">2019-04-01T07:37:00Z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