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5E0" w:rsidRPr="00A02364" w:rsidRDefault="000465E0" w:rsidP="000465E0">
      <w:bookmarkStart w:id="0" w:name="_GoBack"/>
      <w:bookmarkEnd w:id="0"/>
    </w:p>
    <w:tbl>
      <w:tblPr>
        <w:tblW w:w="5000" w:type="pct"/>
        <w:jc w:val="right"/>
        <w:tblLayout w:type="fixed"/>
        <w:tblLook w:val="0000" w:firstRow="0" w:lastRow="0" w:firstColumn="0" w:lastColumn="0" w:noHBand="0" w:noVBand="0"/>
      </w:tblPr>
      <w:tblGrid>
        <w:gridCol w:w="1538"/>
        <w:gridCol w:w="838"/>
        <w:gridCol w:w="291"/>
        <w:gridCol w:w="1129"/>
        <w:gridCol w:w="1129"/>
        <w:gridCol w:w="1129"/>
        <w:gridCol w:w="1129"/>
        <w:gridCol w:w="13"/>
        <w:gridCol w:w="709"/>
        <w:gridCol w:w="1808"/>
      </w:tblGrid>
      <w:tr w:rsidR="00A351B7" w:rsidRPr="008B3288" w:rsidTr="0049287B">
        <w:trPr>
          <w:cantSplit/>
          <w:trHeight w:val="1079"/>
          <w:jc w:val="right"/>
        </w:trPr>
        <w:tc>
          <w:tcPr>
            <w:tcW w:w="1538" w:type="dxa"/>
          </w:tcPr>
          <w:p w:rsidR="00A351B7" w:rsidRPr="008B3288" w:rsidRDefault="00995EF2" w:rsidP="00A351B7">
            <w:pPr>
              <w:keepNext/>
              <w:tabs>
                <w:tab w:val="left" w:pos="1247"/>
                <w:tab w:val="left" w:pos="1814"/>
                <w:tab w:val="left" w:pos="2381"/>
                <w:tab w:val="left" w:pos="2948"/>
                <w:tab w:val="left" w:pos="3515"/>
              </w:tabs>
              <w:suppressAutoHyphens w:val="0"/>
              <w:spacing w:before="40" w:line="240" w:lineRule="auto"/>
              <w:outlineLvl w:val="1"/>
              <w:rPr>
                <w:rFonts w:ascii="SimHei" w:eastAsia="SimHei" w:hAnsi="SimHei"/>
                <w:spacing w:val="0"/>
                <w:w w:val="100"/>
                <w:kern w:val="0"/>
                <w:sz w:val="27"/>
                <w:szCs w:val="27"/>
                <w:lang w:eastAsia="zh-CN"/>
              </w:rPr>
            </w:pPr>
            <w:r w:rsidRPr="003E717B">
              <w:rPr>
                <w:rFonts w:eastAsia="SimHei"/>
                <w:b/>
                <w:noProof/>
                <w:sz w:val="28"/>
                <w:szCs w:val="28"/>
              </w:rPr>
              <w:t>联合国</w:t>
            </w:r>
          </w:p>
        </w:tc>
        <w:tc>
          <w:tcPr>
            <w:tcW w:w="1129" w:type="dxa"/>
            <w:gridSpan w:val="2"/>
            <w:tcBorders>
              <w:left w:val="nil"/>
            </w:tcBorders>
            <w:vAlign w:val="center"/>
          </w:tcPr>
          <w:p w:rsidR="00A351B7" w:rsidRPr="008B3288" w:rsidRDefault="006D56CB" w:rsidP="00A351B7">
            <w:pPr>
              <w:tabs>
                <w:tab w:val="left" w:pos="1247"/>
                <w:tab w:val="left" w:pos="1814"/>
                <w:tab w:val="left" w:pos="2381"/>
                <w:tab w:val="left" w:pos="2948"/>
                <w:tab w:val="left" w:pos="3515"/>
              </w:tabs>
              <w:suppressAutoHyphens w:val="0"/>
              <w:spacing w:line="240" w:lineRule="auto"/>
              <w:jc w:val="center"/>
              <w:rPr>
                <w:spacing w:val="0"/>
                <w:w w:val="100"/>
                <w:kern w:val="0"/>
              </w:rPr>
            </w:pPr>
            <w:r w:rsidRPr="008B3288">
              <w:rPr>
                <w:noProof/>
                <w:spacing w:val="0"/>
                <w:w w:val="100"/>
                <w:kern w:val="0"/>
                <w:lang w:val="en-US"/>
              </w:rPr>
              <w:drawing>
                <wp:inline distT="0" distB="0" distL="0" distR="0">
                  <wp:extent cx="586740" cy="549910"/>
                  <wp:effectExtent l="19050" t="0" r="3810" b="0"/>
                  <wp:docPr id="1" name="Picture 1"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15"/>
                          <a:srcRect/>
                          <a:stretch>
                            <a:fillRect/>
                          </a:stretch>
                        </pic:blipFill>
                        <pic:spPr bwMode="auto">
                          <a:xfrm>
                            <a:off x="0" y="0"/>
                            <a:ext cx="586740" cy="549910"/>
                          </a:xfrm>
                          <a:prstGeom prst="rect">
                            <a:avLst/>
                          </a:prstGeom>
                          <a:noFill/>
                          <a:ln w="9525">
                            <a:noFill/>
                            <a:miter lim="800000"/>
                            <a:headEnd/>
                            <a:tailEnd/>
                          </a:ln>
                        </pic:spPr>
                      </pic:pic>
                    </a:graphicData>
                  </a:graphic>
                </wp:inline>
              </w:drawing>
            </w:r>
          </w:p>
        </w:tc>
        <w:tc>
          <w:tcPr>
            <w:tcW w:w="1129" w:type="dxa"/>
            <w:tcBorders>
              <w:left w:val="nil"/>
            </w:tcBorders>
            <w:vAlign w:val="center"/>
          </w:tcPr>
          <w:p w:rsidR="00A351B7" w:rsidRPr="008B3288" w:rsidRDefault="00995EF2" w:rsidP="00A351B7">
            <w:pPr>
              <w:tabs>
                <w:tab w:val="left" w:pos="1247"/>
                <w:tab w:val="left" w:pos="1814"/>
                <w:tab w:val="left" w:pos="2381"/>
                <w:tab w:val="left" w:pos="2948"/>
                <w:tab w:val="left" w:pos="3515"/>
              </w:tabs>
              <w:suppressAutoHyphens w:val="0"/>
              <w:spacing w:line="240" w:lineRule="auto"/>
              <w:jc w:val="center"/>
              <w:rPr>
                <w:spacing w:val="0"/>
                <w:w w:val="100"/>
                <w:kern w:val="0"/>
              </w:rPr>
            </w:pPr>
            <w:r>
              <w:rPr>
                <w:noProof/>
                <w:lang w:val="en-US"/>
              </w:rPr>
              <w:drawing>
                <wp:inline distT="0" distB="0" distL="0" distR="0">
                  <wp:extent cx="567055" cy="635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7055" cy="635000"/>
                          </a:xfrm>
                          <a:prstGeom prst="rect">
                            <a:avLst/>
                          </a:prstGeom>
                          <a:noFill/>
                          <a:ln>
                            <a:noFill/>
                          </a:ln>
                        </pic:spPr>
                      </pic:pic>
                    </a:graphicData>
                  </a:graphic>
                </wp:inline>
              </w:drawing>
            </w:r>
          </w:p>
        </w:tc>
        <w:tc>
          <w:tcPr>
            <w:tcW w:w="1129" w:type="dxa"/>
            <w:tcBorders>
              <w:left w:val="nil"/>
            </w:tcBorders>
            <w:vAlign w:val="center"/>
          </w:tcPr>
          <w:p w:rsidR="00A351B7" w:rsidRPr="008B3288" w:rsidRDefault="006D56CB" w:rsidP="00A351B7">
            <w:pPr>
              <w:tabs>
                <w:tab w:val="left" w:pos="1247"/>
                <w:tab w:val="left" w:pos="1814"/>
                <w:tab w:val="left" w:pos="2381"/>
                <w:tab w:val="left" w:pos="2948"/>
                <w:tab w:val="left" w:pos="3515"/>
              </w:tabs>
              <w:suppressAutoHyphens w:val="0"/>
              <w:spacing w:line="240" w:lineRule="auto"/>
              <w:jc w:val="center"/>
              <w:rPr>
                <w:spacing w:val="0"/>
                <w:w w:val="100"/>
                <w:kern w:val="0"/>
              </w:rPr>
            </w:pPr>
            <w:r w:rsidRPr="008B3288">
              <w:rPr>
                <w:noProof/>
                <w:spacing w:val="0"/>
                <w:w w:val="100"/>
                <w:kern w:val="0"/>
                <w:lang w:val="en-US"/>
              </w:rPr>
              <w:drawing>
                <wp:inline distT="0" distB="0" distL="0" distR="0">
                  <wp:extent cx="639445" cy="496570"/>
                  <wp:effectExtent l="19050" t="0" r="8255" b="0"/>
                  <wp:docPr id="3" name="Picture 59"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7"/>
                          <a:srcRect/>
                          <a:stretch>
                            <a:fillRect/>
                          </a:stretch>
                        </pic:blipFill>
                        <pic:spPr bwMode="auto">
                          <a:xfrm>
                            <a:off x="0" y="0"/>
                            <a:ext cx="639445" cy="496570"/>
                          </a:xfrm>
                          <a:prstGeom prst="rect">
                            <a:avLst/>
                          </a:prstGeom>
                          <a:noFill/>
                          <a:ln w="9525">
                            <a:noFill/>
                            <a:miter lim="800000"/>
                            <a:headEnd/>
                            <a:tailEnd/>
                          </a:ln>
                        </pic:spPr>
                      </pic:pic>
                    </a:graphicData>
                  </a:graphic>
                </wp:inline>
              </w:drawing>
            </w:r>
          </w:p>
        </w:tc>
        <w:tc>
          <w:tcPr>
            <w:tcW w:w="1129" w:type="dxa"/>
            <w:tcBorders>
              <w:left w:val="nil"/>
            </w:tcBorders>
            <w:vAlign w:val="center"/>
          </w:tcPr>
          <w:p w:rsidR="00A351B7" w:rsidRPr="008B3288" w:rsidRDefault="006D56CB" w:rsidP="00A351B7">
            <w:pPr>
              <w:tabs>
                <w:tab w:val="left" w:pos="1247"/>
                <w:tab w:val="left" w:pos="1814"/>
                <w:tab w:val="left" w:pos="2381"/>
                <w:tab w:val="left" w:pos="2948"/>
                <w:tab w:val="left" w:pos="3515"/>
              </w:tabs>
              <w:suppressAutoHyphens w:val="0"/>
              <w:spacing w:line="240" w:lineRule="auto"/>
              <w:jc w:val="center"/>
              <w:rPr>
                <w:spacing w:val="0"/>
                <w:w w:val="100"/>
                <w:kern w:val="0"/>
              </w:rPr>
            </w:pPr>
            <w:r w:rsidRPr="008B3288">
              <w:rPr>
                <w:noProof/>
                <w:spacing w:val="0"/>
                <w:w w:val="100"/>
                <w:kern w:val="0"/>
                <w:lang w:val="en-US"/>
              </w:rPr>
              <w:drawing>
                <wp:inline distT="0" distB="0" distL="0" distR="0">
                  <wp:extent cx="544195" cy="544195"/>
                  <wp:effectExtent l="19050" t="0" r="8255" b="0"/>
                  <wp:docPr id="4" name="Picture 3"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8"/>
                          <a:srcRect/>
                          <a:stretch>
                            <a:fillRect/>
                          </a:stretch>
                        </pic:blipFill>
                        <pic:spPr bwMode="auto">
                          <a:xfrm>
                            <a:off x="0" y="0"/>
                            <a:ext cx="544195" cy="544195"/>
                          </a:xfrm>
                          <a:prstGeom prst="rect">
                            <a:avLst/>
                          </a:prstGeom>
                          <a:noFill/>
                          <a:ln w="9525">
                            <a:noFill/>
                            <a:miter lim="800000"/>
                            <a:headEnd/>
                            <a:tailEnd/>
                          </a:ln>
                        </pic:spPr>
                      </pic:pic>
                    </a:graphicData>
                  </a:graphic>
                </wp:inline>
              </w:drawing>
            </w:r>
          </w:p>
        </w:tc>
        <w:tc>
          <w:tcPr>
            <w:tcW w:w="1129" w:type="dxa"/>
            <w:tcBorders>
              <w:left w:val="nil"/>
            </w:tcBorders>
            <w:vAlign w:val="center"/>
          </w:tcPr>
          <w:p w:rsidR="00A351B7" w:rsidRPr="008B3288" w:rsidRDefault="006D56CB" w:rsidP="00A351B7">
            <w:pPr>
              <w:tabs>
                <w:tab w:val="left" w:pos="1247"/>
                <w:tab w:val="left" w:pos="1814"/>
                <w:tab w:val="left" w:pos="2381"/>
                <w:tab w:val="left" w:pos="2948"/>
                <w:tab w:val="left" w:pos="3515"/>
              </w:tabs>
              <w:suppressAutoHyphens w:val="0"/>
              <w:spacing w:line="240" w:lineRule="auto"/>
              <w:rPr>
                <w:spacing w:val="0"/>
                <w:w w:val="100"/>
                <w:kern w:val="0"/>
              </w:rPr>
            </w:pPr>
            <w:r w:rsidRPr="008B3288">
              <w:rPr>
                <w:noProof/>
                <w:spacing w:val="0"/>
                <w:w w:val="100"/>
                <w:kern w:val="0"/>
                <w:lang w:val="en-US"/>
              </w:rPr>
              <w:drawing>
                <wp:inline distT="0" distB="0" distL="0" distR="0">
                  <wp:extent cx="322580" cy="639445"/>
                  <wp:effectExtent l="19050" t="0" r="1270" b="0"/>
                  <wp:docPr id="5" name="Picture 63"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9"/>
                          <a:srcRect/>
                          <a:stretch>
                            <a:fillRect/>
                          </a:stretch>
                        </pic:blipFill>
                        <pic:spPr bwMode="auto">
                          <a:xfrm>
                            <a:off x="0" y="0"/>
                            <a:ext cx="322580" cy="639445"/>
                          </a:xfrm>
                          <a:prstGeom prst="rect">
                            <a:avLst/>
                          </a:prstGeom>
                          <a:noFill/>
                          <a:ln w="9525">
                            <a:noFill/>
                            <a:miter lim="800000"/>
                            <a:headEnd/>
                            <a:tailEnd/>
                          </a:ln>
                        </pic:spPr>
                      </pic:pic>
                    </a:graphicData>
                  </a:graphic>
                </wp:inline>
              </w:drawing>
            </w:r>
          </w:p>
        </w:tc>
        <w:tc>
          <w:tcPr>
            <w:tcW w:w="722" w:type="dxa"/>
            <w:gridSpan w:val="2"/>
            <w:tcBorders>
              <w:left w:val="nil"/>
            </w:tcBorders>
            <w:vAlign w:val="center"/>
          </w:tcPr>
          <w:p w:rsidR="00A351B7" w:rsidRPr="008B3288" w:rsidRDefault="00A351B7" w:rsidP="00A351B7">
            <w:pPr>
              <w:tabs>
                <w:tab w:val="left" w:pos="1247"/>
                <w:tab w:val="left" w:pos="1814"/>
                <w:tab w:val="left" w:pos="2381"/>
                <w:tab w:val="left" w:pos="2948"/>
                <w:tab w:val="left" w:pos="3515"/>
              </w:tabs>
              <w:suppressAutoHyphens w:val="0"/>
              <w:spacing w:line="240" w:lineRule="auto"/>
              <w:jc w:val="center"/>
              <w:rPr>
                <w:spacing w:val="0"/>
                <w:w w:val="100"/>
                <w:kern w:val="0"/>
              </w:rPr>
            </w:pPr>
          </w:p>
        </w:tc>
        <w:tc>
          <w:tcPr>
            <w:tcW w:w="1808" w:type="dxa"/>
          </w:tcPr>
          <w:p w:rsidR="00A351B7" w:rsidRPr="008B3288" w:rsidRDefault="00A351B7" w:rsidP="00A351B7">
            <w:pPr>
              <w:keepNext/>
              <w:tabs>
                <w:tab w:val="left" w:pos="1247"/>
                <w:tab w:val="left" w:pos="1814"/>
                <w:tab w:val="left" w:pos="2381"/>
                <w:tab w:val="left" w:pos="2948"/>
                <w:tab w:val="left" w:pos="3515"/>
              </w:tabs>
              <w:suppressAutoHyphens w:val="0"/>
              <w:spacing w:before="40" w:line="240" w:lineRule="auto"/>
              <w:jc w:val="right"/>
              <w:outlineLvl w:val="1"/>
              <w:rPr>
                <w:rFonts w:ascii="Arial" w:hAnsi="Arial" w:cs="Arial"/>
                <w:b/>
                <w:color w:val="FF0000"/>
                <w:spacing w:val="0"/>
                <w:w w:val="100"/>
                <w:kern w:val="0"/>
                <w:sz w:val="64"/>
                <w:szCs w:val="64"/>
              </w:rPr>
            </w:pPr>
            <w:r w:rsidRPr="008B3288">
              <w:rPr>
                <w:rFonts w:ascii="Arial" w:hAnsi="Arial" w:cs="Arial"/>
                <w:b/>
                <w:spacing w:val="0"/>
                <w:w w:val="100"/>
                <w:kern w:val="0"/>
                <w:sz w:val="64"/>
                <w:szCs w:val="64"/>
              </w:rPr>
              <w:t>BES</w:t>
            </w:r>
          </w:p>
        </w:tc>
      </w:tr>
      <w:tr w:rsidR="00A351B7" w:rsidRPr="008B3288" w:rsidTr="0049287B">
        <w:trPr>
          <w:cantSplit/>
          <w:trHeight w:val="282"/>
          <w:jc w:val="right"/>
        </w:trPr>
        <w:tc>
          <w:tcPr>
            <w:tcW w:w="1538" w:type="dxa"/>
            <w:tcBorders>
              <w:bottom w:val="single" w:sz="2" w:space="0" w:color="auto"/>
            </w:tcBorders>
          </w:tcPr>
          <w:p w:rsidR="00A351B7" w:rsidRPr="008B3288" w:rsidRDefault="00A351B7" w:rsidP="00A351B7">
            <w:pPr>
              <w:tabs>
                <w:tab w:val="left" w:pos="1247"/>
                <w:tab w:val="left" w:pos="1814"/>
                <w:tab w:val="left" w:pos="2381"/>
                <w:tab w:val="left" w:pos="2948"/>
                <w:tab w:val="left" w:pos="3515"/>
              </w:tabs>
              <w:suppressAutoHyphens w:val="0"/>
              <w:spacing w:line="240" w:lineRule="auto"/>
              <w:rPr>
                <w:noProof/>
                <w:spacing w:val="0"/>
                <w:w w:val="100"/>
                <w:kern w:val="0"/>
              </w:rPr>
            </w:pPr>
          </w:p>
        </w:tc>
        <w:tc>
          <w:tcPr>
            <w:tcW w:w="5658" w:type="dxa"/>
            <w:gridSpan w:val="7"/>
            <w:tcBorders>
              <w:bottom w:val="single" w:sz="2" w:space="0" w:color="auto"/>
            </w:tcBorders>
          </w:tcPr>
          <w:p w:rsidR="00A351B7" w:rsidRPr="008B3288" w:rsidRDefault="00A351B7" w:rsidP="00A351B7">
            <w:pPr>
              <w:tabs>
                <w:tab w:val="left" w:pos="1247"/>
                <w:tab w:val="left" w:pos="1814"/>
                <w:tab w:val="left" w:pos="2381"/>
                <w:tab w:val="left" w:pos="2948"/>
                <w:tab w:val="left" w:pos="3515"/>
              </w:tabs>
              <w:suppressAutoHyphens w:val="0"/>
              <w:spacing w:line="240" w:lineRule="auto"/>
              <w:rPr>
                <w:rFonts w:ascii="Univers" w:hAnsi="Univers"/>
                <w:b/>
                <w:spacing w:val="0"/>
                <w:w w:val="100"/>
                <w:kern w:val="0"/>
                <w:sz w:val="24"/>
              </w:rPr>
            </w:pPr>
          </w:p>
        </w:tc>
        <w:tc>
          <w:tcPr>
            <w:tcW w:w="2517" w:type="dxa"/>
            <w:gridSpan w:val="2"/>
            <w:tcBorders>
              <w:bottom w:val="single" w:sz="2" w:space="0" w:color="auto"/>
            </w:tcBorders>
          </w:tcPr>
          <w:p w:rsidR="00A351B7" w:rsidRPr="008B3288" w:rsidRDefault="00A351B7" w:rsidP="00A351B7">
            <w:pPr>
              <w:tabs>
                <w:tab w:val="left" w:pos="1247"/>
                <w:tab w:val="left" w:pos="1814"/>
                <w:tab w:val="left" w:pos="2381"/>
                <w:tab w:val="left" w:pos="2948"/>
                <w:tab w:val="left" w:pos="3515"/>
              </w:tabs>
              <w:suppressAutoHyphens w:val="0"/>
              <w:spacing w:line="240" w:lineRule="auto"/>
              <w:rPr>
                <w:b/>
                <w:spacing w:val="0"/>
                <w:w w:val="100"/>
                <w:kern w:val="0"/>
                <w:sz w:val="24"/>
                <w:szCs w:val="24"/>
              </w:rPr>
            </w:pPr>
            <w:r w:rsidRPr="008B3288">
              <w:rPr>
                <w:b/>
                <w:spacing w:val="0"/>
                <w:w w:val="100"/>
                <w:kern w:val="0"/>
                <w:sz w:val="28"/>
              </w:rPr>
              <w:t>IPBES</w:t>
            </w:r>
            <w:r w:rsidRPr="008B3288">
              <w:rPr>
                <w:spacing w:val="0"/>
                <w:w w:val="100"/>
                <w:kern w:val="0"/>
              </w:rPr>
              <w:t>/4/</w:t>
            </w:r>
            <w:r w:rsidR="00F93B85" w:rsidRPr="008B3288">
              <w:rPr>
                <w:spacing w:val="0"/>
                <w:w w:val="100"/>
                <w:kern w:val="0"/>
              </w:rPr>
              <w:t>8</w:t>
            </w:r>
          </w:p>
        </w:tc>
      </w:tr>
      <w:tr w:rsidR="00A351B7" w:rsidRPr="008B3288" w:rsidTr="0049287B">
        <w:trPr>
          <w:cantSplit/>
          <w:trHeight w:val="1433"/>
          <w:jc w:val="right"/>
        </w:trPr>
        <w:tc>
          <w:tcPr>
            <w:tcW w:w="2376" w:type="dxa"/>
            <w:gridSpan w:val="2"/>
            <w:tcBorders>
              <w:top w:val="single" w:sz="2" w:space="0" w:color="auto"/>
              <w:bottom w:val="single" w:sz="24" w:space="0" w:color="auto"/>
            </w:tcBorders>
          </w:tcPr>
          <w:p w:rsidR="00A351B7" w:rsidRPr="008B3288" w:rsidRDefault="006D56CB" w:rsidP="00A351B7">
            <w:pPr>
              <w:tabs>
                <w:tab w:val="left" w:pos="1247"/>
                <w:tab w:val="left" w:pos="1814"/>
                <w:tab w:val="left" w:pos="2381"/>
                <w:tab w:val="left" w:pos="2948"/>
                <w:tab w:val="left" w:pos="3515"/>
              </w:tabs>
              <w:suppressAutoHyphens w:val="0"/>
              <w:spacing w:before="240" w:after="240" w:line="240" w:lineRule="auto"/>
              <w:rPr>
                <w:rFonts w:ascii="Arial" w:hAnsi="Arial" w:cs="Arial"/>
                <w:b/>
                <w:spacing w:val="0"/>
                <w:w w:val="100"/>
                <w:kern w:val="0"/>
                <w:sz w:val="28"/>
                <w:szCs w:val="28"/>
              </w:rPr>
            </w:pPr>
            <w:r w:rsidRPr="008B3288">
              <w:rPr>
                <w:rFonts w:ascii="Arial" w:hAnsi="Arial" w:cs="Arial"/>
                <w:b/>
                <w:noProof/>
                <w:spacing w:val="0"/>
                <w:w w:val="100"/>
                <w:kern w:val="0"/>
                <w:sz w:val="28"/>
                <w:szCs w:val="28"/>
                <w:lang w:val="en-US"/>
              </w:rPr>
              <w:drawing>
                <wp:inline distT="0" distB="0" distL="0" distR="0">
                  <wp:extent cx="1369060" cy="761365"/>
                  <wp:effectExtent l="19050" t="0" r="254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369060" cy="761365"/>
                          </a:xfrm>
                          <a:prstGeom prst="rect">
                            <a:avLst/>
                          </a:prstGeom>
                          <a:noFill/>
                          <a:ln w="9525">
                            <a:noFill/>
                            <a:miter lim="800000"/>
                            <a:headEnd/>
                            <a:tailEnd/>
                          </a:ln>
                        </pic:spPr>
                      </pic:pic>
                    </a:graphicData>
                  </a:graphic>
                </wp:inline>
              </w:drawing>
            </w:r>
          </w:p>
        </w:tc>
        <w:tc>
          <w:tcPr>
            <w:tcW w:w="4820" w:type="dxa"/>
            <w:gridSpan w:val="6"/>
            <w:tcBorders>
              <w:top w:val="single" w:sz="2" w:space="0" w:color="auto"/>
              <w:bottom w:val="single" w:sz="24" w:space="0" w:color="auto"/>
            </w:tcBorders>
          </w:tcPr>
          <w:p w:rsidR="00A351B7" w:rsidRPr="008B3288" w:rsidRDefault="00995EF2" w:rsidP="00C95808">
            <w:pPr>
              <w:tabs>
                <w:tab w:val="left" w:pos="1247"/>
                <w:tab w:val="left" w:pos="1814"/>
                <w:tab w:val="left" w:pos="2381"/>
                <w:tab w:val="left" w:pos="2948"/>
                <w:tab w:val="left" w:pos="3515"/>
              </w:tabs>
              <w:suppressAutoHyphens w:val="0"/>
              <w:spacing w:before="360" w:line="240" w:lineRule="auto"/>
              <w:rPr>
                <w:rFonts w:ascii="SimHei" w:eastAsia="SimHei" w:hAnsi="SimHei" w:cs="Arial"/>
                <w:spacing w:val="0"/>
                <w:w w:val="100"/>
                <w:kern w:val="0"/>
                <w:sz w:val="28"/>
                <w:szCs w:val="28"/>
                <w:lang w:eastAsia="zh-CN"/>
              </w:rPr>
            </w:pPr>
            <w:r w:rsidRPr="003E717B">
              <w:rPr>
                <w:rFonts w:eastAsia="SimHei"/>
                <w:b/>
                <w:sz w:val="28"/>
                <w:szCs w:val="28"/>
                <w:lang w:eastAsia="zh-CN"/>
              </w:rPr>
              <w:t>生物多样性和生态系统服务</w:t>
            </w:r>
            <w:r w:rsidRPr="003E717B">
              <w:rPr>
                <w:rFonts w:eastAsia="SimHei"/>
                <w:b/>
                <w:sz w:val="28"/>
                <w:szCs w:val="28"/>
                <w:lang w:eastAsia="zh-CN"/>
              </w:rPr>
              <w:br/>
            </w:r>
            <w:r w:rsidRPr="003E717B">
              <w:rPr>
                <w:rFonts w:eastAsia="SimHei"/>
                <w:b/>
                <w:sz w:val="28"/>
                <w:szCs w:val="28"/>
                <w:lang w:eastAsia="zh-CN"/>
              </w:rPr>
              <w:t>政府间科学政策平台</w:t>
            </w:r>
          </w:p>
        </w:tc>
        <w:tc>
          <w:tcPr>
            <w:tcW w:w="2517" w:type="dxa"/>
            <w:gridSpan w:val="2"/>
            <w:tcBorders>
              <w:top w:val="single" w:sz="2" w:space="0" w:color="auto"/>
              <w:bottom w:val="single" w:sz="24" w:space="0" w:color="auto"/>
            </w:tcBorders>
          </w:tcPr>
          <w:p w:rsidR="00A351B7" w:rsidRPr="008B3288" w:rsidRDefault="00A351B7" w:rsidP="00A351B7">
            <w:pPr>
              <w:tabs>
                <w:tab w:val="left" w:pos="1247"/>
                <w:tab w:val="left" w:pos="1814"/>
                <w:tab w:val="left" w:pos="2381"/>
                <w:tab w:val="left" w:pos="2948"/>
                <w:tab w:val="left" w:pos="3515"/>
              </w:tabs>
              <w:suppressAutoHyphens w:val="0"/>
              <w:spacing w:before="120" w:line="240" w:lineRule="auto"/>
              <w:rPr>
                <w:spacing w:val="0"/>
                <w:w w:val="100"/>
                <w:kern w:val="0"/>
              </w:rPr>
            </w:pPr>
            <w:r w:rsidRPr="008B3288">
              <w:rPr>
                <w:spacing w:val="0"/>
                <w:w w:val="100"/>
                <w:kern w:val="0"/>
              </w:rPr>
              <w:t>Distr.: General</w:t>
            </w:r>
          </w:p>
          <w:p w:rsidR="00A351B7" w:rsidRPr="008B3288" w:rsidRDefault="0084589A" w:rsidP="00A351B7">
            <w:pPr>
              <w:tabs>
                <w:tab w:val="left" w:pos="1247"/>
                <w:tab w:val="left" w:pos="1814"/>
                <w:tab w:val="left" w:pos="2381"/>
                <w:tab w:val="left" w:pos="2948"/>
                <w:tab w:val="left" w:pos="3515"/>
              </w:tabs>
              <w:suppressAutoHyphens w:val="0"/>
              <w:spacing w:after="120" w:line="240" w:lineRule="auto"/>
              <w:rPr>
                <w:spacing w:val="0"/>
                <w:w w:val="100"/>
                <w:kern w:val="0"/>
              </w:rPr>
            </w:pPr>
            <w:r w:rsidRPr="008B3288">
              <w:rPr>
                <w:spacing w:val="0"/>
                <w:w w:val="100"/>
                <w:kern w:val="0"/>
              </w:rPr>
              <w:t xml:space="preserve">23 </w:t>
            </w:r>
            <w:r w:rsidR="00CF7BA2" w:rsidRPr="008B3288">
              <w:rPr>
                <w:spacing w:val="0"/>
                <w:w w:val="100"/>
                <w:kern w:val="0"/>
              </w:rPr>
              <w:t>November</w:t>
            </w:r>
            <w:r w:rsidR="00A351B7" w:rsidRPr="008B3288">
              <w:rPr>
                <w:spacing w:val="0"/>
                <w:w w:val="100"/>
                <w:kern w:val="0"/>
              </w:rPr>
              <w:t xml:space="preserve"> 2015</w:t>
            </w:r>
          </w:p>
          <w:p w:rsidR="00506162" w:rsidRDefault="00506162" w:rsidP="00506162">
            <w:pPr>
              <w:tabs>
                <w:tab w:val="left" w:pos="1247"/>
                <w:tab w:val="left" w:pos="1814"/>
                <w:tab w:val="left" w:pos="2381"/>
                <w:tab w:val="left" w:pos="2948"/>
                <w:tab w:val="left" w:pos="3515"/>
              </w:tabs>
              <w:suppressAutoHyphens w:val="0"/>
              <w:spacing w:line="240" w:lineRule="auto"/>
              <w:rPr>
                <w:spacing w:val="0"/>
                <w:w w:val="100"/>
                <w:kern w:val="0"/>
              </w:rPr>
            </w:pPr>
            <w:r>
              <w:rPr>
                <w:spacing w:val="0"/>
                <w:w w:val="100"/>
                <w:kern w:val="0"/>
              </w:rPr>
              <w:t>Chinese</w:t>
            </w:r>
          </w:p>
          <w:p w:rsidR="00A351B7" w:rsidRPr="008B3288" w:rsidRDefault="00A351B7" w:rsidP="00506162">
            <w:pPr>
              <w:tabs>
                <w:tab w:val="left" w:pos="1247"/>
                <w:tab w:val="left" w:pos="1814"/>
                <w:tab w:val="left" w:pos="2381"/>
                <w:tab w:val="left" w:pos="2948"/>
                <w:tab w:val="left" w:pos="3515"/>
              </w:tabs>
              <w:suppressAutoHyphens w:val="0"/>
              <w:spacing w:line="240" w:lineRule="auto"/>
              <w:rPr>
                <w:spacing w:val="0"/>
                <w:w w:val="100"/>
                <w:kern w:val="0"/>
              </w:rPr>
            </w:pPr>
            <w:r w:rsidRPr="008B3288">
              <w:rPr>
                <w:spacing w:val="0"/>
                <w:w w:val="100"/>
                <w:kern w:val="0"/>
              </w:rPr>
              <w:t>Original: English</w:t>
            </w:r>
          </w:p>
        </w:tc>
      </w:tr>
    </w:tbl>
    <w:p w:rsidR="0010340F" w:rsidRPr="00995EF2" w:rsidRDefault="0010340F" w:rsidP="00FE7124">
      <w:pPr>
        <w:pStyle w:val="AATitle"/>
        <w:rPr>
          <w:rFonts w:ascii="SimHei" w:eastAsia="SimHei" w:hAnsi="SimHei"/>
          <w:sz w:val="24"/>
          <w:szCs w:val="24"/>
          <w:lang w:eastAsia="zh-CN"/>
        </w:rPr>
      </w:pPr>
      <w:r w:rsidRPr="00995EF2">
        <w:rPr>
          <w:rFonts w:ascii="SimHei" w:eastAsia="SimHei" w:hAnsi="SimHei" w:hint="eastAsia"/>
          <w:sz w:val="24"/>
          <w:szCs w:val="24"/>
          <w:lang w:eastAsia="zh-CN"/>
        </w:rPr>
        <w:t>生物多样性和生态系统服务政府间科学政策平台全体会议</w:t>
      </w:r>
    </w:p>
    <w:p w:rsidR="0010340F" w:rsidRPr="00995EF2" w:rsidRDefault="0010340F" w:rsidP="00FE7124">
      <w:pPr>
        <w:pStyle w:val="AATitle"/>
        <w:rPr>
          <w:rFonts w:ascii="SimHei" w:eastAsia="SimHei" w:hAnsi="SimHei"/>
          <w:sz w:val="24"/>
          <w:szCs w:val="24"/>
          <w:lang w:eastAsia="zh-CN"/>
        </w:rPr>
      </w:pPr>
      <w:r w:rsidRPr="00995EF2">
        <w:rPr>
          <w:rFonts w:ascii="SimHei" w:eastAsia="SimHei" w:hAnsi="SimHei" w:hint="eastAsia"/>
          <w:sz w:val="24"/>
          <w:szCs w:val="24"/>
          <w:lang w:eastAsia="zh-CN"/>
        </w:rPr>
        <w:t>第四届会议</w:t>
      </w:r>
    </w:p>
    <w:p w:rsidR="0010340F" w:rsidRPr="00995EF2" w:rsidRDefault="0010340F" w:rsidP="00A351B7">
      <w:pPr>
        <w:keepNext/>
        <w:keepLines/>
        <w:tabs>
          <w:tab w:val="left" w:pos="1247"/>
          <w:tab w:val="left" w:pos="1814"/>
          <w:tab w:val="left" w:pos="2381"/>
          <w:tab w:val="left" w:pos="2948"/>
          <w:tab w:val="left" w:pos="3515"/>
        </w:tabs>
        <w:spacing w:line="240" w:lineRule="auto"/>
        <w:ind w:right="3402"/>
        <w:rPr>
          <w:spacing w:val="0"/>
          <w:w w:val="100"/>
          <w:kern w:val="0"/>
          <w:sz w:val="24"/>
          <w:szCs w:val="24"/>
          <w:lang w:eastAsia="zh-CN"/>
        </w:rPr>
      </w:pPr>
      <w:r w:rsidRPr="00995EF2">
        <w:rPr>
          <w:rFonts w:hint="eastAsia"/>
          <w:spacing w:val="0"/>
          <w:w w:val="100"/>
          <w:kern w:val="0"/>
          <w:sz w:val="24"/>
          <w:szCs w:val="24"/>
          <w:lang w:eastAsia="zh-CN"/>
        </w:rPr>
        <w:t>2016</w:t>
      </w:r>
      <w:r w:rsidRPr="00995EF2">
        <w:rPr>
          <w:rFonts w:hint="eastAsia"/>
          <w:spacing w:val="0"/>
          <w:w w:val="100"/>
          <w:kern w:val="0"/>
          <w:sz w:val="24"/>
          <w:szCs w:val="24"/>
          <w:lang w:eastAsia="zh-CN"/>
        </w:rPr>
        <w:t>年</w:t>
      </w:r>
      <w:r w:rsidRPr="00995EF2">
        <w:rPr>
          <w:rFonts w:hint="eastAsia"/>
          <w:spacing w:val="0"/>
          <w:w w:val="100"/>
          <w:kern w:val="0"/>
          <w:sz w:val="24"/>
          <w:szCs w:val="24"/>
          <w:lang w:eastAsia="zh-CN"/>
        </w:rPr>
        <w:t>2</w:t>
      </w:r>
      <w:r w:rsidRPr="00995EF2">
        <w:rPr>
          <w:rFonts w:hint="eastAsia"/>
          <w:spacing w:val="0"/>
          <w:w w:val="100"/>
          <w:kern w:val="0"/>
          <w:sz w:val="24"/>
          <w:szCs w:val="24"/>
          <w:lang w:eastAsia="zh-CN"/>
        </w:rPr>
        <w:t>月</w:t>
      </w:r>
      <w:r w:rsidRPr="00995EF2">
        <w:rPr>
          <w:rFonts w:hint="eastAsia"/>
          <w:spacing w:val="0"/>
          <w:w w:val="100"/>
          <w:kern w:val="0"/>
          <w:sz w:val="24"/>
          <w:szCs w:val="24"/>
          <w:lang w:eastAsia="zh-CN"/>
        </w:rPr>
        <w:t>22</w:t>
      </w:r>
      <w:r w:rsidRPr="00995EF2">
        <w:rPr>
          <w:rFonts w:hint="eastAsia"/>
          <w:spacing w:val="0"/>
          <w:w w:val="100"/>
          <w:kern w:val="0"/>
          <w:sz w:val="24"/>
          <w:szCs w:val="24"/>
          <w:lang w:eastAsia="zh-CN"/>
        </w:rPr>
        <w:t>日至</w:t>
      </w:r>
      <w:r w:rsidRPr="00995EF2">
        <w:rPr>
          <w:rFonts w:hint="eastAsia"/>
          <w:spacing w:val="0"/>
          <w:w w:val="100"/>
          <w:kern w:val="0"/>
          <w:sz w:val="24"/>
          <w:szCs w:val="24"/>
          <w:lang w:eastAsia="zh-CN"/>
        </w:rPr>
        <w:t>28</w:t>
      </w:r>
      <w:r w:rsidRPr="00995EF2">
        <w:rPr>
          <w:rFonts w:hint="eastAsia"/>
          <w:spacing w:val="0"/>
          <w:w w:val="100"/>
          <w:kern w:val="0"/>
          <w:sz w:val="24"/>
          <w:szCs w:val="24"/>
          <w:lang w:eastAsia="zh-CN"/>
        </w:rPr>
        <w:t>日，吉隆坡</w:t>
      </w:r>
    </w:p>
    <w:p w:rsidR="0010340F" w:rsidRPr="00995EF2" w:rsidRDefault="0010340F" w:rsidP="00AC463A">
      <w:pPr>
        <w:pStyle w:val="H23"/>
        <w:ind w:left="0" w:right="1260" w:firstLine="0"/>
        <w:rPr>
          <w:b w:val="0"/>
          <w:sz w:val="24"/>
          <w:szCs w:val="24"/>
          <w:lang w:eastAsia="zh-CN"/>
        </w:rPr>
      </w:pPr>
      <w:r w:rsidRPr="00995EF2">
        <w:rPr>
          <w:rFonts w:hint="eastAsia"/>
          <w:b w:val="0"/>
          <w:sz w:val="24"/>
          <w:szCs w:val="24"/>
          <w:lang w:eastAsia="zh-CN"/>
        </w:rPr>
        <w:t>临时议程</w:t>
      </w:r>
      <w:r w:rsidR="00995EF2" w:rsidRPr="00995EF2">
        <w:rPr>
          <w:b w:val="0"/>
          <w:spacing w:val="0"/>
          <w:w w:val="100"/>
          <w:kern w:val="0"/>
          <w:sz w:val="24"/>
          <w:szCs w:val="24"/>
          <w:lang w:eastAsia="zh-CN"/>
        </w:rPr>
        <w:footnoteReference w:customMarkFollows="1" w:id="2"/>
        <w:sym w:font="Symbol" w:char="F02A"/>
      </w:r>
      <w:r w:rsidRPr="00995EF2">
        <w:rPr>
          <w:rFonts w:hint="eastAsia"/>
          <w:b w:val="0"/>
          <w:sz w:val="24"/>
          <w:szCs w:val="24"/>
          <w:lang w:eastAsia="zh-CN"/>
        </w:rPr>
        <w:t>项目</w:t>
      </w:r>
      <w:r w:rsidRPr="00995EF2">
        <w:rPr>
          <w:rFonts w:hint="eastAsia"/>
          <w:b w:val="0"/>
          <w:sz w:val="24"/>
          <w:szCs w:val="24"/>
          <w:lang w:eastAsia="zh-CN"/>
        </w:rPr>
        <w:t>5</w:t>
      </w:r>
      <w:r w:rsidRPr="00995EF2">
        <w:rPr>
          <w:b w:val="0"/>
          <w:sz w:val="24"/>
          <w:szCs w:val="24"/>
          <w:lang w:eastAsia="zh-CN"/>
        </w:rPr>
        <w:t>(e)</w:t>
      </w:r>
    </w:p>
    <w:p w:rsidR="006A4009" w:rsidRPr="00995EF2" w:rsidRDefault="006A4009" w:rsidP="00FE7124">
      <w:pPr>
        <w:keepNext/>
        <w:keepLines/>
        <w:tabs>
          <w:tab w:val="left" w:pos="90"/>
          <w:tab w:val="left" w:pos="1247"/>
          <w:tab w:val="left" w:pos="1814"/>
          <w:tab w:val="left" w:pos="2381"/>
          <w:tab w:val="left" w:pos="2948"/>
          <w:tab w:val="left" w:pos="3515"/>
          <w:tab w:val="left" w:pos="4082"/>
        </w:tabs>
        <w:spacing w:before="60" w:line="240" w:lineRule="auto"/>
        <w:ind w:right="5103"/>
        <w:rPr>
          <w:rFonts w:ascii="SimHei" w:eastAsia="SimHei" w:hAnsi="SimHei"/>
          <w:b/>
          <w:spacing w:val="0"/>
          <w:w w:val="100"/>
          <w:kern w:val="0"/>
          <w:lang w:eastAsia="zh-CN"/>
        </w:rPr>
      </w:pPr>
      <w:r w:rsidRPr="00995EF2">
        <w:rPr>
          <w:rFonts w:ascii="SimHei" w:eastAsia="SimHei" w:hAnsi="SimHei" w:hint="eastAsia"/>
          <w:b/>
          <w:spacing w:val="0"/>
          <w:w w:val="100"/>
          <w:kern w:val="0"/>
          <w:sz w:val="24"/>
          <w:szCs w:val="24"/>
          <w:lang w:eastAsia="zh-CN"/>
        </w:rPr>
        <w:t>平台的工作方案：对生物多样性和生态系统服务全球评估的范围界定报告</w:t>
      </w:r>
    </w:p>
    <w:p w:rsidR="006A4009" w:rsidRPr="00995EF2" w:rsidRDefault="006A4009" w:rsidP="00D10C48">
      <w:pPr>
        <w:pStyle w:val="BBTitle"/>
        <w:spacing w:after="120"/>
        <w:ind w:left="1253" w:right="47"/>
        <w:rPr>
          <w:rFonts w:ascii="SimHei" w:eastAsia="SimHei" w:hAnsi="SimHei"/>
          <w:lang w:val="en-GB" w:eastAsia="zh-CN"/>
        </w:rPr>
      </w:pPr>
      <w:r w:rsidRPr="00995EF2">
        <w:rPr>
          <w:rFonts w:ascii="SimHei" w:eastAsia="SimHei" w:hAnsi="SimHei" w:hint="eastAsia"/>
          <w:lang w:val="en-GB" w:eastAsia="zh-CN"/>
        </w:rPr>
        <w:t>对生物多样性和生态系统服务全球评估的范围界定报告</w:t>
      </w:r>
      <w:r w:rsidR="00994A83">
        <w:rPr>
          <w:rFonts w:ascii="SimHei" w:eastAsia="SimHei" w:hAnsi="SimHei"/>
          <w:lang w:val="en-GB" w:eastAsia="zh-CN"/>
        </w:rPr>
        <w:br/>
      </w:r>
      <w:r w:rsidRPr="00995EF2">
        <w:rPr>
          <w:rFonts w:ascii="SimHei" w:eastAsia="SimHei" w:hAnsi="SimHei" w:hint="eastAsia"/>
          <w:lang w:val="en-GB" w:eastAsia="zh-CN"/>
        </w:rPr>
        <w:t>(交付品2(c))</w:t>
      </w:r>
    </w:p>
    <w:p w:rsidR="006A4009" w:rsidRPr="00995EF2" w:rsidRDefault="0084589A" w:rsidP="00D10C48">
      <w:pPr>
        <w:pStyle w:val="CH2"/>
        <w:tabs>
          <w:tab w:val="clear" w:pos="1247"/>
          <w:tab w:val="left" w:pos="1004"/>
        </w:tabs>
        <w:ind w:left="1253"/>
        <w:rPr>
          <w:lang w:val="en-GB" w:eastAsia="zh-CN"/>
        </w:rPr>
      </w:pPr>
      <w:r w:rsidRPr="00995EF2">
        <w:rPr>
          <w:lang w:val="en-GB" w:eastAsia="zh-CN"/>
        </w:rPr>
        <w:tab/>
      </w:r>
      <w:r w:rsidRPr="00995EF2">
        <w:rPr>
          <w:lang w:val="en-GB" w:eastAsia="zh-CN"/>
        </w:rPr>
        <w:tab/>
      </w:r>
      <w:r w:rsidR="00995EF2">
        <w:rPr>
          <w:rFonts w:hint="eastAsia"/>
          <w:lang w:val="en-GB" w:eastAsia="zh-CN"/>
        </w:rPr>
        <w:t xml:space="preserve">    </w:t>
      </w:r>
      <w:r w:rsidR="006A4009" w:rsidRPr="00995EF2">
        <w:rPr>
          <w:rFonts w:ascii="SimHei" w:eastAsia="SimHei" w:hAnsi="SimHei" w:hint="eastAsia"/>
          <w:lang w:val="en-GB" w:eastAsia="zh-CN"/>
        </w:rPr>
        <w:t>秘书处的说明</w:t>
      </w:r>
    </w:p>
    <w:p w:rsidR="006A4009" w:rsidRPr="00A771E7" w:rsidRDefault="00B917C2" w:rsidP="00D10C48">
      <w:pPr>
        <w:pStyle w:val="CH2"/>
        <w:ind w:left="1253"/>
        <w:rPr>
          <w:rFonts w:ascii="SimHei" w:eastAsia="SimHei" w:hAnsi="SimHei"/>
          <w:sz w:val="28"/>
          <w:szCs w:val="28"/>
          <w:lang w:val="en-GB" w:eastAsia="zh-CN"/>
        </w:rPr>
      </w:pPr>
      <w:r w:rsidRPr="00995EF2">
        <w:rPr>
          <w:rFonts w:hint="eastAsia"/>
          <w:lang w:val="en-GB" w:eastAsia="zh-CN"/>
        </w:rPr>
        <w:tab/>
      </w:r>
      <w:r w:rsidR="00995EF2" w:rsidRPr="00A771E7">
        <w:rPr>
          <w:rFonts w:hint="eastAsia"/>
          <w:sz w:val="28"/>
          <w:szCs w:val="28"/>
          <w:lang w:val="en-GB" w:eastAsia="zh-CN"/>
        </w:rPr>
        <w:t xml:space="preserve">        </w:t>
      </w:r>
      <w:r w:rsidR="00DD0FFC" w:rsidRPr="00A771E7">
        <w:rPr>
          <w:rFonts w:ascii="SimHei" w:eastAsia="SimHei" w:hAnsi="SimHei" w:hint="eastAsia"/>
          <w:sz w:val="28"/>
          <w:szCs w:val="28"/>
          <w:lang w:val="en-GB" w:eastAsia="zh-CN"/>
        </w:rPr>
        <w:t>一、</w:t>
      </w:r>
      <w:r w:rsidR="00995EF2" w:rsidRPr="00A771E7">
        <w:rPr>
          <w:rFonts w:ascii="SimHei" w:eastAsia="SimHei" w:hAnsi="SimHei" w:hint="eastAsia"/>
          <w:sz w:val="28"/>
          <w:szCs w:val="28"/>
          <w:lang w:val="en-GB" w:eastAsia="zh-CN"/>
        </w:rPr>
        <w:t xml:space="preserve">  </w:t>
      </w:r>
      <w:r w:rsidR="00DD0FFC" w:rsidRPr="00A771E7">
        <w:rPr>
          <w:rFonts w:ascii="SimHei" w:eastAsia="SimHei" w:hAnsi="SimHei" w:hint="eastAsia"/>
          <w:sz w:val="28"/>
          <w:szCs w:val="28"/>
          <w:lang w:val="en-GB" w:eastAsia="zh-CN"/>
        </w:rPr>
        <w:t>导言</w:t>
      </w:r>
    </w:p>
    <w:p w:rsidR="00E735FF" w:rsidRPr="00995EF2" w:rsidRDefault="00E735FF" w:rsidP="00D10C48">
      <w:pPr>
        <w:pStyle w:val="Normalnumber"/>
        <w:ind w:left="1253"/>
        <w:jc w:val="both"/>
        <w:rPr>
          <w:sz w:val="24"/>
          <w:szCs w:val="24"/>
          <w:lang w:val="en-GB" w:eastAsia="zh-CN"/>
        </w:rPr>
      </w:pPr>
      <w:r w:rsidRPr="00995EF2">
        <w:rPr>
          <w:rFonts w:hint="eastAsia"/>
          <w:sz w:val="24"/>
          <w:szCs w:val="24"/>
          <w:lang w:val="en-GB" w:eastAsia="zh-CN"/>
        </w:rPr>
        <w:t>1.</w:t>
      </w:r>
      <w:r w:rsidRPr="00995EF2">
        <w:rPr>
          <w:rFonts w:hint="eastAsia"/>
          <w:sz w:val="24"/>
          <w:szCs w:val="24"/>
          <w:lang w:val="en-GB" w:eastAsia="zh-CN"/>
        </w:rPr>
        <w:tab/>
      </w:r>
      <w:proofErr w:type="gramStart"/>
      <w:r w:rsidRPr="00995EF2">
        <w:rPr>
          <w:rFonts w:hint="eastAsia"/>
          <w:sz w:val="24"/>
          <w:szCs w:val="24"/>
          <w:lang w:val="en-GB" w:eastAsia="zh-CN"/>
        </w:rPr>
        <w:t>秘书处在关于界定全球评估生物多样性和生态系统服务的范围的初次报告</w:t>
      </w:r>
      <w:r w:rsidRPr="00995EF2">
        <w:rPr>
          <w:rFonts w:hint="eastAsia"/>
          <w:sz w:val="24"/>
          <w:szCs w:val="24"/>
          <w:lang w:val="en-GB" w:eastAsia="zh-CN"/>
        </w:rPr>
        <w:t>(</w:t>
      </w:r>
      <w:proofErr w:type="gramEnd"/>
      <w:r w:rsidRPr="00995EF2">
        <w:rPr>
          <w:sz w:val="24"/>
          <w:szCs w:val="24"/>
          <w:lang w:val="en-GB" w:eastAsia="zh-CN"/>
        </w:rPr>
        <w:t>IPBES/3/9</w:t>
      </w:r>
      <w:r w:rsidRPr="00995EF2">
        <w:rPr>
          <w:rFonts w:hint="eastAsia"/>
          <w:sz w:val="24"/>
          <w:szCs w:val="24"/>
          <w:lang w:val="en-GB" w:eastAsia="zh-CN"/>
        </w:rPr>
        <w:t>)</w:t>
      </w:r>
      <w:r w:rsidRPr="00995EF2">
        <w:rPr>
          <w:rFonts w:hint="eastAsia"/>
          <w:sz w:val="24"/>
          <w:szCs w:val="24"/>
          <w:lang w:val="en-GB" w:eastAsia="zh-CN"/>
        </w:rPr>
        <w:t>的说明中规定</w:t>
      </w:r>
      <w:r w:rsidR="00C95808" w:rsidRPr="00995EF2">
        <w:rPr>
          <w:rFonts w:hint="eastAsia"/>
          <w:sz w:val="24"/>
          <w:szCs w:val="24"/>
          <w:lang w:val="en-GB" w:eastAsia="zh-CN"/>
        </w:rPr>
        <w:t>了</w:t>
      </w:r>
      <w:r w:rsidRPr="00995EF2">
        <w:rPr>
          <w:rFonts w:hint="eastAsia"/>
          <w:sz w:val="24"/>
          <w:szCs w:val="24"/>
          <w:lang w:val="en-GB" w:eastAsia="zh-CN"/>
        </w:rPr>
        <w:t>编制平台交付品的程序，</w:t>
      </w:r>
      <w:r w:rsidR="00C95808" w:rsidRPr="00995EF2">
        <w:rPr>
          <w:rFonts w:hint="eastAsia"/>
          <w:sz w:val="24"/>
          <w:szCs w:val="24"/>
          <w:lang w:val="en-GB" w:eastAsia="zh-CN"/>
        </w:rPr>
        <w:t>生物多样性和生态系统服务政府间科学政策平台全体会议根据这一程序，</w:t>
      </w:r>
      <w:r w:rsidRPr="00995EF2">
        <w:rPr>
          <w:rFonts w:hint="eastAsia"/>
          <w:sz w:val="24"/>
          <w:szCs w:val="24"/>
          <w:lang w:val="en-GB" w:eastAsia="zh-CN"/>
        </w:rPr>
        <w:t>在第三届会议上通过关于</w:t>
      </w:r>
      <w:r w:rsidRPr="00995EF2">
        <w:rPr>
          <w:rFonts w:hint="eastAsia"/>
          <w:sz w:val="24"/>
          <w:szCs w:val="24"/>
          <w:lang w:val="en-GB" w:eastAsia="zh-CN"/>
        </w:rPr>
        <w:t>2014</w:t>
      </w:r>
      <w:r w:rsidRPr="00995EF2">
        <w:rPr>
          <w:rFonts w:hint="eastAsia"/>
          <w:sz w:val="24"/>
          <w:szCs w:val="24"/>
          <w:lang w:val="en-GB" w:eastAsia="zh-CN"/>
        </w:rPr>
        <w:t>年至</w:t>
      </w:r>
      <w:r w:rsidRPr="00995EF2">
        <w:rPr>
          <w:rFonts w:hint="eastAsia"/>
          <w:sz w:val="24"/>
          <w:szCs w:val="24"/>
          <w:lang w:val="en-GB" w:eastAsia="zh-CN"/>
        </w:rPr>
        <w:t>2018</w:t>
      </w:r>
      <w:r w:rsidRPr="00995EF2">
        <w:rPr>
          <w:rFonts w:hint="eastAsia"/>
          <w:sz w:val="24"/>
          <w:szCs w:val="24"/>
          <w:lang w:val="en-GB" w:eastAsia="zh-CN"/>
        </w:rPr>
        <w:t>年工作方案的</w:t>
      </w:r>
      <w:r w:rsidRPr="00995EF2">
        <w:rPr>
          <w:sz w:val="24"/>
          <w:szCs w:val="24"/>
          <w:lang w:val="en-GB" w:eastAsia="zh-CN"/>
        </w:rPr>
        <w:t>IPBES-3/1</w:t>
      </w:r>
      <w:r w:rsidRPr="00995EF2">
        <w:rPr>
          <w:rFonts w:hint="eastAsia"/>
          <w:sz w:val="24"/>
          <w:szCs w:val="24"/>
          <w:lang w:val="en-GB" w:eastAsia="zh-CN"/>
        </w:rPr>
        <w:t>号决定，在决定中批准了为全球生物多样性和生态系统服务评估界定范围的进程，供全会第四届会议审议。作为对此决定的回应，一个专家组于</w:t>
      </w:r>
      <w:r w:rsidRPr="00995EF2">
        <w:rPr>
          <w:rFonts w:hint="eastAsia"/>
          <w:sz w:val="24"/>
          <w:szCs w:val="24"/>
          <w:lang w:val="en-GB" w:eastAsia="zh-CN"/>
        </w:rPr>
        <w:t>2015</w:t>
      </w:r>
      <w:r w:rsidRPr="00995EF2">
        <w:rPr>
          <w:rFonts w:hint="eastAsia"/>
          <w:sz w:val="24"/>
          <w:szCs w:val="24"/>
          <w:lang w:val="en-GB" w:eastAsia="zh-CN"/>
        </w:rPr>
        <w:t>年</w:t>
      </w:r>
      <w:r w:rsidRPr="00995EF2">
        <w:rPr>
          <w:rFonts w:hint="eastAsia"/>
          <w:sz w:val="24"/>
          <w:szCs w:val="24"/>
          <w:lang w:val="en-GB" w:eastAsia="zh-CN"/>
        </w:rPr>
        <w:t>10</w:t>
      </w:r>
      <w:r w:rsidRPr="00995EF2">
        <w:rPr>
          <w:rFonts w:hint="eastAsia"/>
          <w:sz w:val="24"/>
          <w:szCs w:val="24"/>
          <w:lang w:val="en-GB" w:eastAsia="zh-CN"/>
        </w:rPr>
        <w:t>月</w:t>
      </w:r>
      <w:r w:rsidRPr="00995EF2">
        <w:rPr>
          <w:rFonts w:hint="eastAsia"/>
          <w:sz w:val="24"/>
          <w:szCs w:val="24"/>
          <w:lang w:val="en-GB" w:eastAsia="zh-CN"/>
        </w:rPr>
        <w:t>5</w:t>
      </w:r>
      <w:r w:rsidRPr="00995EF2">
        <w:rPr>
          <w:rFonts w:hint="eastAsia"/>
          <w:sz w:val="24"/>
          <w:szCs w:val="24"/>
          <w:lang w:val="en-GB" w:eastAsia="zh-CN"/>
        </w:rPr>
        <w:t>日至</w:t>
      </w:r>
      <w:r w:rsidRPr="00995EF2">
        <w:rPr>
          <w:rFonts w:hint="eastAsia"/>
          <w:sz w:val="24"/>
          <w:szCs w:val="24"/>
          <w:lang w:val="en-GB" w:eastAsia="zh-CN"/>
        </w:rPr>
        <w:t>7</w:t>
      </w:r>
      <w:r w:rsidRPr="00995EF2">
        <w:rPr>
          <w:rFonts w:hint="eastAsia"/>
          <w:sz w:val="24"/>
          <w:szCs w:val="24"/>
          <w:lang w:val="en-GB" w:eastAsia="zh-CN"/>
        </w:rPr>
        <w:t>日在德国波恩举行会议，根据编制平台交付品的程序编写了范围界定报告。当前说明的内容为专家组编写的范围界定报告。</w:t>
      </w:r>
    </w:p>
    <w:p w:rsidR="00661B57" w:rsidRPr="00995EF2" w:rsidRDefault="00E735FF" w:rsidP="00D10C48">
      <w:pPr>
        <w:pStyle w:val="Normalnumber"/>
        <w:ind w:left="1253"/>
        <w:jc w:val="both"/>
        <w:rPr>
          <w:sz w:val="24"/>
          <w:szCs w:val="24"/>
          <w:lang w:val="en-GB" w:eastAsia="zh-CN"/>
        </w:rPr>
      </w:pPr>
      <w:r w:rsidRPr="00995EF2">
        <w:rPr>
          <w:rFonts w:hint="eastAsia"/>
          <w:sz w:val="24"/>
          <w:szCs w:val="24"/>
          <w:lang w:val="en-GB" w:eastAsia="zh-CN"/>
        </w:rPr>
        <w:t>2.</w:t>
      </w:r>
      <w:r w:rsidRPr="00995EF2">
        <w:rPr>
          <w:rFonts w:hint="eastAsia"/>
          <w:sz w:val="24"/>
          <w:szCs w:val="24"/>
          <w:lang w:val="en-GB" w:eastAsia="zh-CN"/>
        </w:rPr>
        <w:tab/>
      </w:r>
      <w:r w:rsidRPr="00995EF2">
        <w:rPr>
          <w:rFonts w:hint="eastAsia"/>
          <w:sz w:val="24"/>
          <w:szCs w:val="24"/>
          <w:lang w:val="en-GB" w:eastAsia="zh-CN"/>
        </w:rPr>
        <w:t>在同一决定中，全会同意在第四届会议上审议关于开展开阔大洋区域评估的方案。</w:t>
      </w:r>
      <w:r w:rsidR="00536108" w:rsidRPr="00995EF2">
        <w:rPr>
          <w:rFonts w:hint="eastAsia"/>
          <w:sz w:val="24"/>
          <w:szCs w:val="24"/>
          <w:lang w:val="en-GB" w:eastAsia="zh-CN"/>
        </w:rPr>
        <w:t>开阔大洋包含在本次</w:t>
      </w:r>
      <w:r w:rsidRPr="00995EF2">
        <w:rPr>
          <w:rFonts w:hint="eastAsia"/>
          <w:sz w:val="24"/>
          <w:szCs w:val="24"/>
          <w:lang w:val="en-GB" w:eastAsia="zh-CN"/>
        </w:rPr>
        <w:t>全球评估的范围</w:t>
      </w:r>
      <w:r w:rsidR="00536108" w:rsidRPr="00995EF2">
        <w:rPr>
          <w:rFonts w:hint="eastAsia"/>
          <w:sz w:val="24"/>
          <w:szCs w:val="24"/>
          <w:lang w:val="en-GB" w:eastAsia="zh-CN"/>
        </w:rPr>
        <w:t>内。因此本说明为全体会议审议开阔大洋提供背景信息</w:t>
      </w:r>
      <w:r w:rsidRPr="00995EF2">
        <w:rPr>
          <w:rFonts w:hint="eastAsia"/>
          <w:sz w:val="24"/>
          <w:szCs w:val="24"/>
          <w:lang w:val="en-GB" w:eastAsia="zh-CN"/>
        </w:rPr>
        <w:t>。有关专家组工作的更多信息，参见秘书处关于生物多样性和生态系统服务全球评估的范围界定进程的说明</w:t>
      </w:r>
      <w:r w:rsidRPr="00995EF2">
        <w:rPr>
          <w:sz w:val="24"/>
          <w:szCs w:val="24"/>
          <w:lang w:val="en-GB" w:eastAsia="zh-CN"/>
        </w:rPr>
        <w:t>(IPBES/4/INF/8)</w:t>
      </w:r>
      <w:r w:rsidR="0067091C" w:rsidRPr="00995EF2">
        <w:rPr>
          <w:rFonts w:hint="eastAsia"/>
          <w:sz w:val="24"/>
          <w:szCs w:val="24"/>
          <w:lang w:val="en-GB" w:eastAsia="zh-CN"/>
        </w:rPr>
        <w:t>。</w:t>
      </w:r>
    </w:p>
    <w:p w:rsidR="004B732A" w:rsidRPr="00995EF2" w:rsidRDefault="004B732A" w:rsidP="00D10C48">
      <w:pPr>
        <w:pStyle w:val="CH2"/>
        <w:ind w:left="1253"/>
        <w:jc w:val="both"/>
        <w:rPr>
          <w:rFonts w:ascii="SimHei" w:eastAsia="SimHei" w:hAnsi="SimHei"/>
          <w:sz w:val="28"/>
          <w:szCs w:val="28"/>
          <w:lang w:val="en-GB" w:eastAsia="zh-CN"/>
        </w:rPr>
      </w:pPr>
      <w:r w:rsidRPr="00995EF2">
        <w:rPr>
          <w:rFonts w:ascii="SimHei" w:eastAsia="SimHei" w:hAnsi="SimHei" w:hint="eastAsia"/>
          <w:lang w:val="en-GB" w:eastAsia="zh-CN"/>
        </w:rPr>
        <w:tab/>
      </w:r>
      <w:r w:rsidRPr="00995EF2">
        <w:rPr>
          <w:rFonts w:ascii="SimHei" w:eastAsia="SimHei" w:hAnsi="SimHei" w:hint="eastAsia"/>
          <w:sz w:val="28"/>
          <w:szCs w:val="28"/>
          <w:lang w:val="en-GB" w:eastAsia="zh-CN"/>
        </w:rPr>
        <w:t>二、</w:t>
      </w:r>
      <w:r w:rsidRPr="00995EF2">
        <w:rPr>
          <w:rFonts w:ascii="SimHei" w:eastAsia="SimHei" w:hAnsi="SimHei" w:hint="eastAsia"/>
          <w:sz w:val="28"/>
          <w:szCs w:val="28"/>
          <w:lang w:val="en-GB" w:eastAsia="zh-CN"/>
        </w:rPr>
        <w:tab/>
      </w:r>
      <w:r w:rsidR="00B965C8" w:rsidRPr="00995EF2">
        <w:rPr>
          <w:rFonts w:ascii="SimHei" w:eastAsia="SimHei" w:hAnsi="SimHei" w:hint="eastAsia"/>
          <w:sz w:val="28"/>
          <w:szCs w:val="28"/>
          <w:lang w:val="en-GB" w:eastAsia="zh-CN"/>
        </w:rPr>
        <w:t>评估的</w:t>
      </w:r>
      <w:r w:rsidR="00D9199F" w:rsidRPr="00995EF2">
        <w:rPr>
          <w:rFonts w:ascii="SimHei" w:eastAsia="SimHei" w:hAnsi="SimHei" w:hint="eastAsia"/>
          <w:sz w:val="28"/>
          <w:szCs w:val="28"/>
          <w:lang w:val="en-GB" w:eastAsia="zh-CN"/>
        </w:rPr>
        <w:t>范围</w:t>
      </w:r>
      <w:r w:rsidRPr="00995EF2">
        <w:rPr>
          <w:rFonts w:ascii="SimHei" w:eastAsia="SimHei" w:hAnsi="SimHei" w:hint="eastAsia"/>
          <w:sz w:val="28"/>
          <w:szCs w:val="28"/>
          <w:lang w:val="en-GB" w:eastAsia="zh-CN"/>
        </w:rPr>
        <w:t>、</w:t>
      </w:r>
      <w:r w:rsidR="004C24D2" w:rsidRPr="00995EF2">
        <w:rPr>
          <w:rFonts w:ascii="SimHei" w:eastAsia="SimHei" w:hAnsi="SimHei" w:hint="eastAsia"/>
          <w:sz w:val="28"/>
          <w:szCs w:val="28"/>
          <w:lang w:val="en-GB" w:eastAsia="zh-CN"/>
        </w:rPr>
        <w:t>地域</w:t>
      </w:r>
      <w:r w:rsidRPr="00995EF2">
        <w:rPr>
          <w:rFonts w:ascii="SimHei" w:eastAsia="SimHei" w:hAnsi="SimHei" w:hint="eastAsia"/>
          <w:sz w:val="28"/>
          <w:szCs w:val="28"/>
          <w:lang w:val="en-GB" w:eastAsia="zh-CN"/>
        </w:rPr>
        <w:t>、</w:t>
      </w:r>
      <w:r w:rsidR="002779B5" w:rsidRPr="00995EF2">
        <w:rPr>
          <w:rFonts w:ascii="SimHei" w:eastAsia="SimHei" w:hAnsi="SimHei" w:hint="eastAsia"/>
          <w:sz w:val="28"/>
          <w:szCs w:val="28"/>
          <w:lang w:val="en-GB" w:eastAsia="zh-CN"/>
        </w:rPr>
        <w:t>原理</w:t>
      </w:r>
      <w:r w:rsidRPr="00995EF2">
        <w:rPr>
          <w:rFonts w:ascii="SimHei" w:eastAsia="SimHei" w:hAnsi="SimHei" w:hint="eastAsia"/>
          <w:sz w:val="28"/>
          <w:szCs w:val="28"/>
          <w:lang w:val="en-GB" w:eastAsia="zh-CN"/>
        </w:rPr>
        <w:t>、</w:t>
      </w:r>
      <w:r w:rsidR="00D9064D" w:rsidRPr="00995EF2">
        <w:rPr>
          <w:rFonts w:ascii="SimHei" w:eastAsia="SimHei" w:hAnsi="SimHei" w:hint="eastAsia"/>
          <w:sz w:val="28"/>
          <w:szCs w:val="28"/>
          <w:lang w:val="en-GB" w:eastAsia="zh-CN"/>
        </w:rPr>
        <w:t>功用</w:t>
      </w:r>
      <w:r w:rsidRPr="00995EF2">
        <w:rPr>
          <w:rFonts w:ascii="SimHei" w:eastAsia="SimHei" w:hAnsi="SimHei" w:hint="eastAsia"/>
          <w:sz w:val="28"/>
          <w:szCs w:val="28"/>
          <w:lang w:val="en-GB" w:eastAsia="zh-CN"/>
        </w:rPr>
        <w:t>及方法</w:t>
      </w:r>
    </w:p>
    <w:p w:rsidR="00D9064D" w:rsidRPr="00995EF2" w:rsidRDefault="00100280" w:rsidP="00D10C48">
      <w:pPr>
        <w:pStyle w:val="CH2"/>
        <w:spacing w:before="0" w:after="0"/>
        <w:ind w:left="1253" w:right="288" w:hanging="1253"/>
        <w:contextualSpacing/>
        <w:jc w:val="both"/>
        <w:rPr>
          <w:lang w:val="en-GB" w:eastAsia="zh-CN"/>
        </w:rPr>
      </w:pPr>
      <w:r w:rsidRPr="00995EF2">
        <w:rPr>
          <w:lang w:val="en-GB" w:eastAsia="zh-CN"/>
        </w:rPr>
        <w:tab/>
      </w:r>
      <w:r w:rsidR="00C5211E" w:rsidRPr="00995EF2">
        <w:rPr>
          <w:lang w:val="en-GB" w:eastAsia="zh-CN"/>
        </w:rPr>
        <w:t>A.</w:t>
      </w:r>
      <w:r w:rsidRPr="00995EF2">
        <w:rPr>
          <w:lang w:val="en-GB" w:eastAsia="zh-CN"/>
        </w:rPr>
        <w:tab/>
      </w:r>
      <w:r w:rsidR="00D9199F" w:rsidRPr="00995EF2">
        <w:rPr>
          <w:rFonts w:ascii="SimHei" w:eastAsia="SimHei" w:hAnsi="SimHei" w:hint="eastAsia"/>
          <w:lang w:val="en-GB" w:eastAsia="zh-CN"/>
        </w:rPr>
        <w:t>范围</w:t>
      </w:r>
    </w:p>
    <w:p w:rsidR="00E735FF" w:rsidRPr="00995EF2" w:rsidRDefault="00E735FF" w:rsidP="00D10C48">
      <w:pPr>
        <w:pStyle w:val="Normalnumber"/>
        <w:spacing w:after="0"/>
        <w:ind w:left="1253"/>
        <w:jc w:val="both"/>
        <w:rPr>
          <w:sz w:val="24"/>
          <w:szCs w:val="24"/>
          <w:lang w:val="en-GB" w:eastAsia="zh-CN"/>
        </w:rPr>
      </w:pPr>
      <w:r w:rsidRPr="00995EF2">
        <w:rPr>
          <w:rFonts w:hint="eastAsia"/>
          <w:sz w:val="24"/>
          <w:szCs w:val="24"/>
          <w:lang w:val="en-GB" w:eastAsia="zh-CN"/>
        </w:rPr>
        <w:t>3.</w:t>
      </w:r>
      <w:r w:rsidRPr="00995EF2">
        <w:rPr>
          <w:rFonts w:hint="eastAsia"/>
          <w:sz w:val="24"/>
          <w:szCs w:val="24"/>
          <w:lang w:val="en-GB" w:eastAsia="zh-CN"/>
        </w:rPr>
        <w:tab/>
      </w:r>
      <w:r w:rsidRPr="00995EF2">
        <w:rPr>
          <w:rFonts w:hint="eastAsia"/>
          <w:sz w:val="24"/>
          <w:szCs w:val="24"/>
          <w:lang w:val="en-GB" w:eastAsia="zh-CN"/>
        </w:rPr>
        <w:t>全球评估将批判性地评价人们对于人类</w:t>
      </w:r>
      <w:r w:rsidR="00C95808" w:rsidRPr="00995EF2">
        <w:rPr>
          <w:rFonts w:hint="eastAsia"/>
          <w:sz w:val="24"/>
          <w:szCs w:val="24"/>
          <w:lang w:val="en-GB" w:eastAsia="zh-CN"/>
        </w:rPr>
        <w:t>在过去、现在和未来与</w:t>
      </w:r>
      <w:r w:rsidRPr="00995EF2">
        <w:rPr>
          <w:rFonts w:hint="eastAsia"/>
          <w:sz w:val="24"/>
          <w:szCs w:val="24"/>
          <w:lang w:val="en-GB" w:eastAsia="zh-CN"/>
        </w:rPr>
        <w:t>自然</w:t>
      </w:r>
      <w:r w:rsidR="00C95808" w:rsidRPr="00995EF2">
        <w:rPr>
          <w:rFonts w:hint="eastAsia"/>
          <w:sz w:val="24"/>
          <w:szCs w:val="24"/>
          <w:lang w:val="en-GB" w:eastAsia="zh-CN"/>
        </w:rPr>
        <w:t>之间</w:t>
      </w:r>
      <w:r w:rsidRPr="00995EF2">
        <w:rPr>
          <w:rFonts w:hint="eastAsia"/>
          <w:sz w:val="24"/>
          <w:szCs w:val="24"/>
          <w:lang w:val="en-GB" w:eastAsia="zh-CN"/>
        </w:rPr>
        <w:t>多尺度互动的认知状态</w:t>
      </w:r>
      <w:r w:rsidR="00C95808" w:rsidRPr="00995EF2">
        <w:rPr>
          <w:rFonts w:hint="eastAsia"/>
          <w:sz w:val="24"/>
          <w:szCs w:val="24"/>
          <w:lang w:val="en-GB" w:eastAsia="zh-CN"/>
        </w:rPr>
        <w:t>，</w:t>
      </w:r>
      <w:r w:rsidRPr="00995EF2">
        <w:rPr>
          <w:rFonts w:hint="eastAsia"/>
          <w:sz w:val="24"/>
          <w:szCs w:val="24"/>
          <w:lang w:val="en-GB" w:eastAsia="zh-CN"/>
        </w:rPr>
        <w:t>还将审查自然的状态、</w:t>
      </w:r>
      <w:proofErr w:type="gramStart"/>
      <w:r w:rsidRPr="00995EF2">
        <w:rPr>
          <w:rFonts w:hint="eastAsia"/>
          <w:sz w:val="24"/>
          <w:szCs w:val="24"/>
          <w:lang w:val="en-GB" w:eastAsia="zh-CN"/>
        </w:rPr>
        <w:t>趋势</w:t>
      </w:r>
      <w:r w:rsidRPr="00995EF2">
        <w:rPr>
          <w:rFonts w:hint="eastAsia"/>
          <w:sz w:val="24"/>
          <w:szCs w:val="24"/>
          <w:lang w:val="en-GB" w:eastAsia="zh-CN"/>
        </w:rPr>
        <w:t>(</w:t>
      </w:r>
      <w:proofErr w:type="gramEnd"/>
      <w:r w:rsidRPr="00995EF2">
        <w:rPr>
          <w:rFonts w:hint="eastAsia"/>
          <w:sz w:val="24"/>
          <w:szCs w:val="24"/>
          <w:lang w:val="en-GB" w:eastAsia="zh-CN"/>
        </w:rPr>
        <w:t>过去和将来</w:t>
      </w:r>
      <w:r w:rsidRPr="00995EF2">
        <w:rPr>
          <w:rFonts w:hint="eastAsia"/>
          <w:sz w:val="24"/>
          <w:szCs w:val="24"/>
          <w:lang w:val="en-GB" w:eastAsia="zh-CN"/>
        </w:rPr>
        <w:t>)</w:t>
      </w:r>
      <w:r w:rsidRPr="00995EF2">
        <w:rPr>
          <w:rFonts w:hint="eastAsia"/>
          <w:sz w:val="24"/>
          <w:szCs w:val="24"/>
          <w:lang w:val="en-GB" w:eastAsia="zh-CN"/>
        </w:rPr>
        <w:t>、驱动因素、价值</w:t>
      </w:r>
      <w:r w:rsidRPr="00995EF2">
        <w:rPr>
          <w:rStyle w:val="FootnoteReference"/>
          <w:position w:val="0"/>
          <w:sz w:val="24"/>
          <w:szCs w:val="24"/>
          <w:lang w:val="en-GB"/>
        </w:rPr>
        <w:footnoteReference w:id="3"/>
      </w:r>
      <w:r w:rsidRPr="00995EF2">
        <w:rPr>
          <w:rFonts w:hint="eastAsia"/>
          <w:sz w:val="24"/>
          <w:szCs w:val="24"/>
          <w:lang w:val="en-GB" w:eastAsia="zh-CN"/>
        </w:rPr>
        <w:t>和应对方案</w:t>
      </w:r>
      <w:r w:rsidRPr="00995EF2">
        <w:rPr>
          <w:rFonts w:hint="eastAsia"/>
          <w:sz w:val="24"/>
          <w:szCs w:val="24"/>
          <w:lang w:val="en-GB" w:eastAsia="zh-CN"/>
        </w:rPr>
        <w:t>(</w:t>
      </w:r>
      <w:r w:rsidRPr="00995EF2">
        <w:rPr>
          <w:rFonts w:hint="eastAsia"/>
          <w:sz w:val="24"/>
          <w:szCs w:val="24"/>
          <w:lang w:val="en-GB" w:eastAsia="zh-CN"/>
        </w:rPr>
        <w:t>包括陆地、淡水、沿海和海洋生物多样性、生态系统结构和</w:t>
      </w:r>
      <w:r w:rsidRPr="00995EF2">
        <w:rPr>
          <w:rFonts w:hint="eastAsia"/>
          <w:sz w:val="24"/>
          <w:szCs w:val="24"/>
          <w:lang w:val="en-GB" w:eastAsia="zh-CN"/>
        </w:rPr>
        <w:lastRenderedPageBreak/>
        <w:t>功能</w:t>
      </w:r>
      <w:r w:rsidRPr="00995EF2">
        <w:rPr>
          <w:rFonts w:hint="eastAsia"/>
          <w:sz w:val="24"/>
          <w:szCs w:val="24"/>
          <w:lang w:val="en-GB" w:eastAsia="zh-CN"/>
        </w:rPr>
        <w:t>)</w:t>
      </w:r>
      <w:r w:rsidRPr="00995EF2">
        <w:rPr>
          <w:rFonts w:hint="eastAsia"/>
          <w:sz w:val="24"/>
          <w:szCs w:val="24"/>
          <w:lang w:val="en-GB" w:eastAsia="zh-CN"/>
        </w:rPr>
        <w:t>、自然对人</w:t>
      </w:r>
      <w:r w:rsidR="00C95808" w:rsidRPr="00995EF2">
        <w:rPr>
          <w:rFonts w:hint="eastAsia"/>
          <w:sz w:val="24"/>
          <w:szCs w:val="24"/>
          <w:lang w:val="en-GB" w:eastAsia="zh-CN"/>
        </w:rPr>
        <w:t>类</w:t>
      </w:r>
      <w:r w:rsidRPr="00995EF2">
        <w:rPr>
          <w:rFonts w:hint="eastAsia"/>
          <w:sz w:val="24"/>
          <w:szCs w:val="24"/>
          <w:lang w:val="en-GB" w:eastAsia="zh-CN"/>
        </w:rPr>
        <w:t>的益处</w:t>
      </w:r>
      <w:r w:rsidRPr="00995EF2">
        <w:rPr>
          <w:rFonts w:hint="eastAsia"/>
          <w:sz w:val="24"/>
          <w:szCs w:val="24"/>
          <w:lang w:val="en-GB" w:eastAsia="zh-CN"/>
        </w:rPr>
        <w:t>(</w:t>
      </w:r>
      <w:r w:rsidRPr="00995EF2">
        <w:rPr>
          <w:rFonts w:hint="eastAsia"/>
          <w:sz w:val="24"/>
          <w:szCs w:val="24"/>
          <w:lang w:val="en-GB" w:eastAsia="zh-CN"/>
        </w:rPr>
        <w:t>包括生态系统商品和服务</w:t>
      </w:r>
      <w:r w:rsidRPr="00995EF2">
        <w:rPr>
          <w:rFonts w:hint="eastAsia"/>
          <w:sz w:val="24"/>
          <w:szCs w:val="24"/>
          <w:lang w:val="en-GB" w:eastAsia="zh-CN"/>
        </w:rPr>
        <w:t>)</w:t>
      </w:r>
      <w:r w:rsidRPr="00995EF2">
        <w:rPr>
          <w:rFonts w:hint="eastAsia"/>
          <w:sz w:val="24"/>
          <w:szCs w:val="24"/>
          <w:lang w:val="en-GB" w:eastAsia="zh-CN"/>
        </w:rPr>
        <w:t>及相互联系。</w:t>
      </w:r>
      <w:r w:rsidR="00C95808" w:rsidRPr="00995EF2">
        <w:rPr>
          <w:rFonts w:hint="eastAsia"/>
          <w:sz w:val="24"/>
          <w:szCs w:val="24"/>
          <w:lang w:val="en-GB" w:eastAsia="zh-CN"/>
        </w:rPr>
        <w:t>全球评估</w:t>
      </w:r>
      <w:r w:rsidRPr="00995EF2">
        <w:rPr>
          <w:rFonts w:hint="eastAsia"/>
          <w:sz w:val="24"/>
          <w:szCs w:val="24"/>
          <w:lang w:val="en-GB" w:eastAsia="zh-CN"/>
        </w:rPr>
        <w:t>还将指出不同方案的阈值、反馈、复原力、机会、协同增效和权衡取舍。评估将进一步分析生物多样性和生态系统的贡献，对人类及其长远福祉的益处，以及对实现可持续发展目标的作用，同时确认在实现各种目标时需要作出的协同努力和权衡取舍，以及可持续发展问题</w:t>
      </w:r>
      <w:r w:rsidR="00C95808" w:rsidRPr="00995EF2">
        <w:rPr>
          <w:rFonts w:hint="eastAsia"/>
          <w:sz w:val="24"/>
          <w:szCs w:val="24"/>
          <w:lang w:val="en-GB" w:eastAsia="zh-CN"/>
        </w:rPr>
        <w:t>在</w:t>
      </w:r>
      <w:r w:rsidRPr="00995EF2">
        <w:rPr>
          <w:rFonts w:hint="eastAsia"/>
          <w:sz w:val="24"/>
          <w:szCs w:val="24"/>
          <w:lang w:val="en-GB" w:eastAsia="zh-CN"/>
        </w:rPr>
        <w:t>社会、经济和环境层面的相互联系。分析工作将依托《</w:t>
      </w:r>
      <w:r w:rsidRPr="00995EF2">
        <w:rPr>
          <w:rFonts w:hint="eastAsia"/>
          <w:sz w:val="24"/>
          <w:szCs w:val="24"/>
          <w:lang w:val="en-GB" w:eastAsia="zh-CN"/>
        </w:rPr>
        <w:t>2011</w:t>
      </w:r>
      <w:r w:rsidRPr="00995EF2">
        <w:rPr>
          <w:rFonts w:hint="eastAsia"/>
          <w:sz w:val="24"/>
          <w:szCs w:val="24"/>
          <w:lang w:val="en-GB" w:eastAsia="zh-CN"/>
        </w:rPr>
        <w:t>年至</w:t>
      </w:r>
      <w:r w:rsidRPr="00995EF2">
        <w:rPr>
          <w:rFonts w:hint="eastAsia"/>
          <w:sz w:val="24"/>
          <w:szCs w:val="24"/>
          <w:lang w:val="en-GB" w:eastAsia="zh-CN"/>
        </w:rPr>
        <w:t>2020</w:t>
      </w:r>
      <w:r w:rsidRPr="00995EF2">
        <w:rPr>
          <w:rFonts w:hint="eastAsia"/>
          <w:sz w:val="24"/>
          <w:szCs w:val="24"/>
          <w:lang w:val="en-GB" w:eastAsia="zh-CN"/>
        </w:rPr>
        <w:t>年生物多样性战略计划》及其</w:t>
      </w:r>
      <w:r w:rsidRPr="00995EF2">
        <w:rPr>
          <w:rFonts w:hint="eastAsia"/>
          <w:sz w:val="24"/>
          <w:szCs w:val="24"/>
          <w:lang w:val="en-GB" w:eastAsia="zh-CN"/>
        </w:rPr>
        <w:t>2050</w:t>
      </w:r>
      <w:r w:rsidRPr="00995EF2">
        <w:rPr>
          <w:rFonts w:hint="eastAsia"/>
          <w:sz w:val="24"/>
          <w:szCs w:val="24"/>
          <w:lang w:val="en-GB" w:eastAsia="zh-CN"/>
        </w:rPr>
        <w:t>年愿景、爱知生物多样性目标和国家生物多样性战略及行动计划开展。</w:t>
      </w:r>
      <w:r w:rsidRPr="00995EF2">
        <w:rPr>
          <w:rStyle w:val="FootnoteReference"/>
          <w:position w:val="0"/>
          <w:sz w:val="24"/>
          <w:szCs w:val="24"/>
          <w:lang w:val="en-GB"/>
        </w:rPr>
        <w:footnoteReference w:id="4"/>
      </w:r>
      <w:r w:rsidRPr="00995EF2">
        <w:rPr>
          <w:rFonts w:hint="eastAsia"/>
          <w:sz w:val="24"/>
          <w:szCs w:val="24"/>
          <w:lang w:val="en-GB" w:eastAsia="zh-CN"/>
        </w:rPr>
        <w:t xml:space="preserve"> </w:t>
      </w:r>
      <w:r w:rsidRPr="00995EF2">
        <w:rPr>
          <w:rFonts w:hint="eastAsia"/>
          <w:sz w:val="24"/>
          <w:szCs w:val="24"/>
          <w:lang w:val="en-GB" w:eastAsia="zh-CN"/>
        </w:rPr>
        <w:t>全球评估旨在从地方到全球多个空间尺度加强生物多样性、生态系统功能和生态系统商品与服务方面科研与政策之间的互动，提供政府、私营部门和民间社会作出知情决定所需的知识。</w:t>
      </w:r>
    </w:p>
    <w:p w:rsidR="003C3C49" w:rsidRPr="00995EF2" w:rsidRDefault="00F923CF" w:rsidP="002E5729">
      <w:pPr>
        <w:pStyle w:val="Normalnumber"/>
        <w:ind w:left="1247"/>
        <w:jc w:val="both"/>
        <w:rPr>
          <w:sz w:val="24"/>
          <w:szCs w:val="24"/>
          <w:lang w:val="en-GB" w:eastAsia="zh-CN"/>
        </w:rPr>
      </w:pPr>
      <w:r w:rsidRPr="00995EF2">
        <w:rPr>
          <w:rFonts w:hint="eastAsia"/>
          <w:sz w:val="24"/>
          <w:szCs w:val="24"/>
          <w:lang w:val="en-GB" w:eastAsia="zh-CN"/>
        </w:rPr>
        <w:t>4.</w:t>
      </w:r>
      <w:r w:rsidRPr="00995EF2">
        <w:rPr>
          <w:rFonts w:hint="eastAsia"/>
          <w:sz w:val="24"/>
          <w:szCs w:val="24"/>
          <w:lang w:val="en-GB" w:eastAsia="zh-CN"/>
        </w:rPr>
        <w:tab/>
      </w:r>
      <w:r w:rsidR="00E735FF" w:rsidRPr="00995EF2">
        <w:rPr>
          <w:rFonts w:hint="eastAsia"/>
          <w:sz w:val="24"/>
          <w:szCs w:val="24"/>
          <w:lang w:val="en-GB" w:eastAsia="zh-CN"/>
        </w:rPr>
        <w:t>分析的时间框架将涵盖目前状况、</w:t>
      </w:r>
      <w:proofErr w:type="gramStart"/>
      <w:r w:rsidR="00E735FF" w:rsidRPr="00995EF2">
        <w:rPr>
          <w:rFonts w:hint="eastAsia"/>
          <w:sz w:val="24"/>
          <w:szCs w:val="24"/>
          <w:lang w:val="en-GB" w:eastAsia="zh-CN"/>
        </w:rPr>
        <w:t>截止到</w:t>
      </w:r>
      <w:r w:rsidR="00E735FF" w:rsidRPr="00995EF2">
        <w:rPr>
          <w:rFonts w:hint="eastAsia"/>
          <w:sz w:val="24"/>
          <w:szCs w:val="24"/>
          <w:lang w:val="en-GB" w:eastAsia="zh-CN"/>
        </w:rPr>
        <w:t>2020</w:t>
      </w:r>
      <w:r w:rsidR="00E735FF" w:rsidRPr="00995EF2">
        <w:rPr>
          <w:rFonts w:hint="eastAsia"/>
          <w:sz w:val="24"/>
          <w:szCs w:val="24"/>
          <w:lang w:val="en-GB" w:eastAsia="zh-CN"/>
        </w:rPr>
        <w:t>年的趋势</w:t>
      </w:r>
      <w:r w:rsidR="00E735FF" w:rsidRPr="00995EF2">
        <w:rPr>
          <w:rFonts w:hint="eastAsia"/>
          <w:sz w:val="24"/>
          <w:szCs w:val="24"/>
          <w:lang w:val="en-GB" w:eastAsia="zh-CN"/>
        </w:rPr>
        <w:t>(</w:t>
      </w:r>
      <w:proofErr w:type="gramEnd"/>
      <w:r w:rsidR="00E735FF" w:rsidRPr="00995EF2">
        <w:rPr>
          <w:rFonts w:hint="eastAsia"/>
          <w:sz w:val="24"/>
          <w:szCs w:val="24"/>
          <w:lang w:val="en-GB" w:eastAsia="zh-CN"/>
        </w:rPr>
        <w:t>向前回顾长达</w:t>
      </w:r>
      <w:r w:rsidR="00E735FF" w:rsidRPr="00995EF2">
        <w:rPr>
          <w:rFonts w:hint="eastAsia"/>
          <w:sz w:val="24"/>
          <w:szCs w:val="24"/>
          <w:lang w:val="en-GB" w:eastAsia="zh-CN"/>
        </w:rPr>
        <w:t>50</w:t>
      </w:r>
      <w:r w:rsidR="00E735FF" w:rsidRPr="00995EF2">
        <w:rPr>
          <w:rFonts w:hint="eastAsia"/>
          <w:sz w:val="24"/>
          <w:szCs w:val="24"/>
          <w:lang w:val="en-GB" w:eastAsia="zh-CN"/>
        </w:rPr>
        <w:t>年</w:t>
      </w:r>
      <w:r w:rsidR="00E735FF" w:rsidRPr="00995EF2">
        <w:rPr>
          <w:rStyle w:val="FootnoteReference"/>
          <w:position w:val="0"/>
          <w:sz w:val="24"/>
          <w:szCs w:val="24"/>
          <w:lang w:val="en-GB"/>
        </w:rPr>
        <w:footnoteReference w:id="5"/>
      </w:r>
      <w:r w:rsidR="00E735FF" w:rsidRPr="00995EF2">
        <w:rPr>
          <w:rFonts w:hint="eastAsia"/>
          <w:sz w:val="24"/>
          <w:szCs w:val="24"/>
          <w:lang w:val="en-GB" w:eastAsia="zh-CN"/>
        </w:rPr>
        <w:t>)</w:t>
      </w:r>
      <w:r w:rsidR="00E735FF" w:rsidRPr="00995EF2">
        <w:rPr>
          <w:rFonts w:hint="eastAsia"/>
          <w:sz w:val="24"/>
          <w:szCs w:val="24"/>
          <w:lang w:val="en-GB" w:eastAsia="zh-CN"/>
        </w:rPr>
        <w:t>和对未来的合理预测</w:t>
      </w:r>
      <w:r w:rsidR="00E735FF" w:rsidRPr="00995EF2">
        <w:rPr>
          <w:rStyle w:val="FootnoteReference"/>
          <w:position w:val="0"/>
          <w:sz w:val="24"/>
          <w:szCs w:val="24"/>
          <w:lang w:val="en-GB"/>
        </w:rPr>
        <w:footnoteReference w:id="6"/>
      </w:r>
      <w:r w:rsidR="00E735FF" w:rsidRPr="00995EF2">
        <w:rPr>
          <w:rFonts w:hint="eastAsia"/>
          <w:sz w:val="24"/>
          <w:szCs w:val="24"/>
          <w:lang w:val="en-GB" w:eastAsia="zh-CN"/>
        </w:rPr>
        <w:t>，侧重于</w:t>
      </w:r>
      <w:r w:rsidR="00E735FF" w:rsidRPr="00995EF2">
        <w:rPr>
          <w:rFonts w:hint="eastAsia"/>
          <w:sz w:val="24"/>
          <w:szCs w:val="24"/>
          <w:lang w:val="en-GB" w:eastAsia="zh-CN"/>
        </w:rPr>
        <w:t>2020</w:t>
      </w:r>
      <w:r w:rsidR="00E735FF" w:rsidRPr="00995EF2">
        <w:rPr>
          <w:rFonts w:hint="eastAsia"/>
          <w:sz w:val="24"/>
          <w:szCs w:val="24"/>
          <w:lang w:val="en-GB" w:eastAsia="zh-CN"/>
        </w:rPr>
        <w:t>至</w:t>
      </w:r>
      <w:r w:rsidR="00E735FF" w:rsidRPr="00995EF2">
        <w:rPr>
          <w:rFonts w:hint="eastAsia"/>
          <w:sz w:val="24"/>
          <w:szCs w:val="24"/>
          <w:lang w:val="en-GB" w:eastAsia="zh-CN"/>
        </w:rPr>
        <w:t>2050</w:t>
      </w:r>
      <w:r w:rsidR="00E735FF" w:rsidRPr="00995EF2">
        <w:rPr>
          <w:rFonts w:hint="eastAsia"/>
          <w:sz w:val="24"/>
          <w:szCs w:val="24"/>
          <w:lang w:val="en-GB" w:eastAsia="zh-CN"/>
        </w:rPr>
        <w:t>年间的各个阶段，</w:t>
      </w:r>
      <w:r w:rsidR="00E735FF" w:rsidRPr="00995EF2">
        <w:rPr>
          <w:rStyle w:val="FootnoteReference"/>
          <w:b/>
          <w:position w:val="0"/>
          <w:sz w:val="24"/>
          <w:szCs w:val="24"/>
          <w:lang w:val="en-GB"/>
        </w:rPr>
        <w:footnoteReference w:id="7"/>
      </w:r>
      <w:r w:rsidR="00E735FF" w:rsidRPr="00995EF2">
        <w:rPr>
          <w:rFonts w:hint="eastAsia"/>
          <w:sz w:val="24"/>
          <w:szCs w:val="24"/>
          <w:lang w:val="en-GB" w:eastAsia="zh-CN"/>
        </w:rPr>
        <w:t xml:space="preserve"> </w:t>
      </w:r>
      <w:r w:rsidR="00E735FF" w:rsidRPr="00995EF2">
        <w:rPr>
          <w:rFonts w:hint="eastAsia"/>
          <w:sz w:val="24"/>
          <w:szCs w:val="24"/>
          <w:lang w:val="en-GB" w:eastAsia="zh-CN"/>
        </w:rPr>
        <w:t>包括《生物多样性战略计划》和《可持续发展目标》的主要时间节点。平台的概念框架</w:t>
      </w:r>
      <w:r w:rsidR="00CD7AED" w:rsidRPr="00995EF2">
        <w:rPr>
          <w:sz w:val="24"/>
          <w:szCs w:val="24"/>
          <w:vertAlign w:val="superscript"/>
          <w:lang w:val="en-GB"/>
        </w:rPr>
        <w:footnoteReference w:id="8"/>
      </w:r>
      <w:r w:rsidR="00E735FF" w:rsidRPr="00995EF2">
        <w:rPr>
          <w:rFonts w:hint="eastAsia"/>
          <w:sz w:val="24"/>
          <w:szCs w:val="24"/>
          <w:lang w:val="en-GB" w:eastAsia="zh-CN"/>
        </w:rPr>
        <w:t>将指导这些不同时间和空间尺度上的社会和生态系统分析。</w:t>
      </w:r>
    </w:p>
    <w:p w:rsidR="009F6BF0" w:rsidRPr="00995EF2" w:rsidRDefault="00F923CF" w:rsidP="002E5729">
      <w:pPr>
        <w:pStyle w:val="Normalnumber"/>
        <w:tabs>
          <w:tab w:val="clear" w:pos="3515"/>
        </w:tabs>
        <w:ind w:left="1247"/>
        <w:jc w:val="both"/>
        <w:rPr>
          <w:sz w:val="24"/>
          <w:szCs w:val="24"/>
          <w:lang w:val="en-GB" w:eastAsia="zh-CN"/>
        </w:rPr>
      </w:pPr>
      <w:r w:rsidRPr="00995EF2">
        <w:rPr>
          <w:rFonts w:hint="eastAsia"/>
          <w:sz w:val="24"/>
          <w:szCs w:val="24"/>
          <w:lang w:val="en-GB" w:eastAsia="zh-CN"/>
        </w:rPr>
        <w:t>5.</w:t>
      </w:r>
      <w:r w:rsidRPr="00995EF2">
        <w:rPr>
          <w:rFonts w:hint="eastAsia"/>
          <w:sz w:val="24"/>
          <w:szCs w:val="24"/>
          <w:lang w:val="en-GB" w:eastAsia="zh-CN"/>
        </w:rPr>
        <w:tab/>
      </w:r>
      <w:r w:rsidR="009F35E4" w:rsidRPr="00995EF2">
        <w:rPr>
          <w:rFonts w:hint="eastAsia"/>
          <w:sz w:val="24"/>
          <w:szCs w:val="24"/>
          <w:lang w:val="en-GB" w:eastAsia="zh-CN"/>
        </w:rPr>
        <w:t>全球评估将</w:t>
      </w:r>
      <w:r w:rsidR="009520D7" w:rsidRPr="00995EF2">
        <w:rPr>
          <w:rFonts w:hint="eastAsia"/>
          <w:sz w:val="24"/>
          <w:szCs w:val="24"/>
          <w:lang w:val="en-GB" w:eastAsia="zh-CN"/>
        </w:rPr>
        <w:t>综合</w:t>
      </w:r>
      <w:r w:rsidR="009F35E4" w:rsidRPr="00995EF2">
        <w:rPr>
          <w:rFonts w:hint="eastAsia"/>
          <w:sz w:val="24"/>
          <w:szCs w:val="24"/>
          <w:lang w:val="en-GB" w:eastAsia="zh-CN"/>
        </w:rPr>
        <w:t>四个区域和次区域评估结果，探讨区域评估没有涉及的全球性问题，包括跨区域和全球性间接驱动因素，如经济、人口、治理、技术和文化方面的驱动因素。评估将重点</w:t>
      </w:r>
      <w:r w:rsidR="005C21D7" w:rsidRPr="00995EF2">
        <w:rPr>
          <w:rFonts w:hint="eastAsia"/>
          <w:sz w:val="24"/>
          <w:szCs w:val="24"/>
          <w:lang w:val="en-GB" w:eastAsia="zh-CN"/>
        </w:rPr>
        <w:t>关注</w:t>
      </w:r>
      <w:r w:rsidR="00E326A8" w:rsidRPr="00995EF2">
        <w:rPr>
          <w:rFonts w:hint="eastAsia"/>
          <w:sz w:val="24"/>
          <w:szCs w:val="24"/>
          <w:lang w:val="en-GB" w:eastAsia="zh-CN"/>
        </w:rPr>
        <w:t>制度</w:t>
      </w:r>
      <w:r w:rsidR="005C21D7" w:rsidRPr="00995EF2">
        <w:rPr>
          <w:rFonts w:hint="eastAsia"/>
          <w:sz w:val="24"/>
          <w:szCs w:val="24"/>
          <w:lang w:val="en-GB" w:eastAsia="zh-CN"/>
        </w:rPr>
        <w:t>(</w:t>
      </w:r>
      <w:r w:rsidR="005C21D7" w:rsidRPr="00995EF2">
        <w:rPr>
          <w:rFonts w:hint="eastAsia"/>
          <w:sz w:val="24"/>
          <w:szCs w:val="24"/>
          <w:lang w:val="en-GB" w:eastAsia="zh-CN"/>
        </w:rPr>
        <w:t>正式和非正式</w:t>
      </w:r>
      <w:r w:rsidR="005C21D7" w:rsidRPr="00995EF2">
        <w:rPr>
          <w:rFonts w:hint="eastAsia"/>
          <w:sz w:val="24"/>
          <w:szCs w:val="24"/>
          <w:lang w:val="en-GB" w:eastAsia="zh-CN"/>
        </w:rPr>
        <w:t>)</w:t>
      </w:r>
      <w:r w:rsidR="005C21D7" w:rsidRPr="00995EF2">
        <w:rPr>
          <w:rFonts w:hint="eastAsia"/>
          <w:sz w:val="24"/>
          <w:szCs w:val="24"/>
          <w:lang w:val="en-GB" w:eastAsia="zh-CN"/>
        </w:rPr>
        <w:t>的作用</w:t>
      </w:r>
      <w:r w:rsidR="00060757" w:rsidRPr="00995EF2">
        <w:rPr>
          <w:rFonts w:hint="eastAsia"/>
          <w:sz w:val="24"/>
          <w:szCs w:val="24"/>
          <w:lang w:val="en-GB" w:eastAsia="zh-CN"/>
        </w:rPr>
        <w:t>以及</w:t>
      </w:r>
      <w:r w:rsidR="005C21D7" w:rsidRPr="00995EF2">
        <w:rPr>
          <w:rFonts w:hint="eastAsia"/>
          <w:sz w:val="24"/>
          <w:szCs w:val="24"/>
          <w:lang w:val="en-GB" w:eastAsia="zh-CN"/>
        </w:rPr>
        <w:t>生产</w:t>
      </w:r>
      <w:r w:rsidR="00060757" w:rsidRPr="00995EF2">
        <w:rPr>
          <w:rFonts w:hint="eastAsia"/>
          <w:sz w:val="24"/>
          <w:szCs w:val="24"/>
          <w:lang w:val="en-GB" w:eastAsia="zh-CN"/>
        </w:rPr>
        <w:t>、供应和消费链条的国际模式，正是这些模式左右着</w:t>
      </w:r>
      <w:r w:rsidR="00426576" w:rsidRPr="00995EF2">
        <w:rPr>
          <w:rFonts w:hint="eastAsia"/>
          <w:sz w:val="24"/>
          <w:szCs w:val="24"/>
          <w:lang w:val="en-GB" w:eastAsia="zh-CN"/>
        </w:rPr>
        <w:t>全球</w:t>
      </w:r>
      <w:r w:rsidR="00060757" w:rsidRPr="00995EF2">
        <w:rPr>
          <w:rFonts w:hint="eastAsia"/>
          <w:sz w:val="24"/>
          <w:szCs w:val="24"/>
          <w:lang w:val="en-GB" w:eastAsia="zh-CN"/>
        </w:rPr>
        <w:t>经济</w:t>
      </w:r>
      <w:r w:rsidR="00426576" w:rsidRPr="00995EF2">
        <w:rPr>
          <w:rFonts w:hint="eastAsia"/>
          <w:sz w:val="24"/>
          <w:szCs w:val="24"/>
          <w:lang w:val="en-GB" w:eastAsia="zh-CN"/>
        </w:rPr>
        <w:t>增长</w:t>
      </w:r>
      <w:r w:rsidR="00426576" w:rsidRPr="00995EF2">
        <w:rPr>
          <w:rFonts w:hint="eastAsia"/>
          <w:sz w:val="24"/>
          <w:szCs w:val="24"/>
          <w:lang w:val="en-GB" w:eastAsia="zh-CN"/>
        </w:rPr>
        <w:t>(</w:t>
      </w:r>
      <w:r w:rsidR="00060757" w:rsidRPr="00995EF2">
        <w:rPr>
          <w:rFonts w:hint="eastAsia"/>
          <w:sz w:val="24"/>
          <w:szCs w:val="24"/>
          <w:lang w:val="en-GB" w:eastAsia="zh-CN"/>
        </w:rPr>
        <w:t>包括</w:t>
      </w:r>
      <w:r w:rsidR="00426576" w:rsidRPr="00995EF2">
        <w:rPr>
          <w:rFonts w:hint="eastAsia"/>
          <w:sz w:val="24"/>
          <w:szCs w:val="24"/>
          <w:lang w:val="en-GB" w:eastAsia="zh-CN"/>
        </w:rPr>
        <w:t>贸易和金融</w:t>
      </w:r>
      <w:r w:rsidR="00426576" w:rsidRPr="00995EF2">
        <w:rPr>
          <w:rFonts w:hint="eastAsia"/>
          <w:sz w:val="24"/>
          <w:szCs w:val="24"/>
          <w:lang w:val="en-GB" w:eastAsia="zh-CN"/>
        </w:rPr>
        <w:t>)</w:t>
      </w:r>
      <w:r w:rsidR="00060757" w:rsidRPr="00995EF2">
        <w:rPr>
          <w:rFonts w:hint="eastAsia"/>
          <w:sz w:val="24"/>
          <w:szCs w:val="24"/>
          <w:lang w:val="en-GB" w:eastAsia="zh-CN"/>
        </w:rPr>
        <w:t>对</w:t>
      </w:r>
      <w:r w:rsidR="00426576" w:rsidRPr="00995EF2">
        <w:rPr>
          <w:rFonts w:hint="eastAsia"/>
          <w:sz w:val="24"/>
          <w:szCs w:val="24"/>
          <w:lang w:val="en-GB" w:eastAsia="zh-CN"/>
        </w:rPr>
        <w:t>自然及其</w:t>
      </w:r>
      <w:r w:rsidR="00060757" w:rsidRPr="00995EF2">
        <w:rPr>
          <w:rFonts w:hint="eastAsia"/>
          <w:sz w:val="24"/>
          <w:szCs w:val="24"/>
          <w:lang w:val="en-GB" w:eastAsia="zh-CN"/>
        </w:rPr>
        <w:t>功能的影响；评估还将关注这些模式</w:t>
      </w:r>
      <w:r w:rsidR="00426576" w:rsidRPr="00995EF2">
        <w:rPr>
          <w:rFonts w:hint="eastAsia"/>
          <w:sz w:val="24"/>
          <w:szCs w:val="24"/>
          <w:lang w:val="en-GB" w:eastAsia="zh-CN"/>
        </w:rPr>
        <w:t>对生活质量的影响</w:t>
      </w:r>
      <w:r w:rsidR="00426576" w:rsidRPr="00995EF2">
        <w:rPr>
          <w:rFonts w:hint="eastAsia"/>
          <w:sz w:val="24"/>
          <w:szCs w:val="24"/>
          <w:lang w:val="en-GB" w:eastAsia="zh-CN"/>
        </w:rPr>
        <w:t>(</w:t>
      </w:r>
      <w:r w:rsidR="00426576" w:rsidRPr="00995EF2">
        <w:rPr>
          <w:rFonts w:hint="eastAsia"/>
          <w:sz w:val="24"/>
          <w:szCs w:val="24"/>
          <w:lang w:val="en-GB" w:eastAsia="zh-CN"/>
        </w:rPr>
        <w:t>即</w:t>
      </w:r>
      <w:r w:rsidR="00D10EAA" w:rsidRPr="00995EF2">
        <w:rPr>
          <w:rFonts w:hint="eastAsia"/>
          <w:sz w:val="24"/>
          <w:szCs w:val="24"/>
          <w:lang w:val="en-GB" w:eastAsia="zh-CN"/>
        </w:rPr>
        <w:t>世界范围内一</w:t>
      </w:r>
      <w:r w:rsidR="00060757" w:rsidRPr="00995EF2">
        <w:rPr>
          <w:rFonts w:hint="eastAsia"/>
          <w:sz w:val="24"/>
          <w:szCs w:val="24"/>
          <w:lang w:val="en-GB" w:eastAsia="zh-CN"/>
        </w:rPr>
        <w:t>处</w:t>
      </w:r>
      <w:r w:rsidR="00D10EAA" w:rsidRPr="00995EF2">
        <w:rPr>
          <w:rFonts w:hint="eastAsia"/>
          <w:sz w:val="24"/>
          <w:szCs w:val="24"/>
          <w:lang w:val="en-GB" w:eastAsia="zh-CN"/>
        </w:rPr>
        <w:t>活动的生态足迹对另一</w:t>
      </w:r>
      <w:r w:rsidR="00060757" w:rsidRPr="00995EF2">
        <w:rPr>
          <w:rFonts w:hint="eastAsia"/>
          <w:sz w:val="24"/>
          <w:szCs w:val="24"/>
          <w:lang w:val="en-GB" w:eastAsia="zh-CN"/>
        </w:rPr>
        <w:t>处</w:t>
      </w:r>
      <w:r w:rsidR="00D10EAA" w:rsidRPr="00995EF2">
        <w:rPr>
          <w:rFonts w:hint="eastAsia"/>
          <w:sz w:val="24"/>
          <w:szCs w:val="24"/>
          <w:lang w:val="en-GB" w:eastAsia="zh-CN"/>
        </w:rPr>
        <w:t>的影响</w:t>
      </w:r>
      <w:r w:rsidR="00426576" w:rsidRPr="00995EF2">
        <w:rPr>
          <w:rFonts w:hint="eastAsia"/>
          <w:sz w:val="24"/>
          <w:szCs w:val="24"/>
          <w:lang w:val="en-GB" w:eastAsia="zh-CN"/>
        </w:rPr>
        <w:t>)</w:t>
      </w:r>
      <w:r w:rsidR="00D10EAA" w:rsidRPr="00995EF2">
        <w:rPr>
          <w:rFonts w:hint="eastAsia"/>
          <w:sz w:val="24"/>
          <w:szCs w:val="24"/>
          <w:lang w:val="en-GB" w:eastAsia="zh-CN"/>
        </w:rPr>
        <w:t>。</w:t>
      </w:r>
      <w:r w:rsidR="00116B65" w:rsidRPr="00995EF2">
        <w:rPr>
          <w:rFonts w:hint="eastAsia"/>
          <w:sz w:val="24"/>
          <w:szCs w:val="24"/>
          <w:lang w:val="en-GB" w:eastAsia="zh-CN"/>
        </w:rPr>
        <w:t>评估</w:t>
      </w:r>
      <w:r w:rsidR="00D10EAA" w:rsidRPr="00995EF2">
        <w:rPr>
          <w:rFonts w:hint="eastAsia"/>
          <w:sz w:val="24"/>
          <w:szCs w:val="24"/>
          <w:lang w:val="en-GB" w:eastAsia="zh-CN"/>
        </w:rPr>
        <w:t>还将探讨跨区域的直接驱动因素，如气候变化和跨境污染，以及其他全球性和次全球性问题，如</w:t>
      </w:r>
      <w:r w:rsidR="00C95808" w:rsidRPr="00995EF2">
        <w:rPr>
          <w:rFonts w:hint="eastAsia"/>
          <w:sz w:val="24"/>
          <w:szCs w:val="24"/>
          <w:lang w:val="en-GB" w:eastAsia="zh-CN"/>
        </w:rPr>
        <w:t>迁徙</w:t>
      </w:r>
      <w:r w:rsidR="00D10EAA" w:rsidRPr="00995EF2">
        <w:rPr>
          <w:rFonts w:hint="eastAsia"/>
          <w:sz w:val="24"/>
          <w:szCs w:val="24"/>
          <w:lang w:val="en-GB" w:eastAsia="zh-CN"/>
        </w:rPr>
        <w:t>物种、</w:t>
      </w:r>
      <w:r w:rsidR="009F6BF0" w:rsidRPr="00995EF2">
        <w:rPr>
          <w:rFonts w:hint="eastAsia"/>
          <w:sz w:val="24"/>
          <w:szCs w:val="24"/>
          <w:lang w:val="en-GB" w:eastAsia="zh-CN"/>
        </w:rPr>
        <w:t>土地使用变化、入侵物种和</w:t>
      </w:r>
      <w:r w:rsidR="00116B65" w:rsidRPr="00995EF2">
        <w:rPr>
          <w:rFonts w:hint="eastAsia"/>
          <w:sz w:val="24"/>
          <w:szCs w:val="24"/>
          <w:lang w:val="en-GB" w:eastAsia="zh-CN"/>
        </w:rPr>
        <w:t>具有</w:t>
      </w:r>
      <w:r w:rsidR="009F6BF0" w:rsidRPr="00995EF2">
        <w:rPr>
          <w:rFonts w:hint="eastAsia"/>
          <w:sz w:val="24"/>
          <w:szCs w:val="24"/>
          <w:lang w:val="en-GB" w:eastAsia="zh-CN"/>
        </w:rPr>
        <w:t>全球</w:t>
      </w:r>
      <w:r w:rsidR="00116B65" w:rsidRPr="00995EF2">
        <w:rPr>
          <w:rFonts w:hint="eastAsia"/>
          <w:sz w:val="24"/>
          <w:szCs w:val="24"/>
          <w:lang w:val="en-GB" w:eastAsia="zh-CN"/>
        </w:rPr>
        <w:t>意义</w:t>
      </w:r>
      <w:r w:rsidR="009F6BF0" w:rsidRPr="00995EF2">
        <w:rPr>
          <w:rFonts w:hint="eastAsia"/>
          <w:sz w:val="24"/>
          <w:szCs w:val="24"/>
          <w:lang w:val="en-GB" w:eastAsia="zh-CN"/>
        </w:rPr>
        <w:t>的生物文化和生物多样性热点。</w:t>
      </w:r>
      <w:r w:rsidR="005A0525" w:rsidRPr="00995EF2">
        <w:rPr>
          <w:rFonts w:hint="eastAsia"/>
          <w:sz w:val="24"/>
          <w:szCs w:val="24"/>
          <w:lang w:val="en-GB" w:eastAsia="zh-CN"/>
        </w:rPr>
        <w:t>评估将</w:t>
      </w:r>
      <w:r w:rsidR="00C14E20" w:rsidRPr="00995EF2">
        <w:rPr>
          <w:rFonts w:hint="eastAsia"/>
          <w:sz w:val="24"/>
          <w:szCs w:val="24"/>
          <w:lang w:val="en-GB" w:eastAsia="zh-CN"/>
        </w:rPr>
        <w:t>展示将</w:t>
      </w:r>
      <w:r w:rsidR="005A0525" w:rsidRPr="00995EF2">
        <w:rPr>
          <w:rFonts w:hint="eastAsia"/>
          <w:sz w:val="24"/>
          <w:szCs w:val="24"/>
          <w:lang w:val="en-GB" w:eastAsia="zh-CN"/>
        </w:rPr>
        <w:t>自然和生态系统与发展</w:t>
      </w:r>
      <w:r w:rsidR="00C14E20" w:rsidRPr="00995EF2">
        <w:rPr>
          <w:rFonts w:hint="eastAsia"/>
          <w:sz w:val="24"/>
          <w:szCs w:val="24"/>
          <w:lang w:val="en-GB" w:eastAsia="zh-CN"/>
        </w:rPr>
        <w:t>问题综合考虑将如何增进</w:t>
      </w:r>
      <w:r w:rsidR="005A0525" w:rsidRPr="00995EF2">
        <w:rPr>
          <w:rFonts w:hint="eastAsia"/>
          <w:sz w:val="24"/>
          <w:szCs w:val="24"/>
          <w:lang w:val="en-GB" w:eastAsia="zh-CN"/>
        </w:rPr>
        <w:t>人类福祉。</w:t>
      </w:r>
    </w:p>
    <w:p w:rsidR="005731E2" w:rsidRPr="00995EF2" w:rsidRDefault="005731E2" w:rsidP="002E5729">
      <w:pPr>
        <w:pStyle w:val="Normalnumber"/>
        <w:ind w:left="1247"/>
        <w:jc w:val="both"/>
        <w:rPr>
          <w:rFonts w:eastAsia="+mn-ea"/>
          <w:iCs/>
          <w:color w:val="000000"/>
          <w:kern w:val="24"/>
          <w:sz w:val="24"/>
          <w:szCs w:val="24"/>
          <w:lang w:val="en-GB" w:eastAsia="nb-NO"/>
        </w:rPr>
      </w:pPr>
      <w:r w:rsidRPr="00995EF2">
        <w:rPr>
          <w:rFonts w:hint="eastAsia"/>
          <w:iCs/>
          <w:color w:val="000000"/>
          <w:kern w:val="24"/>
          <w:sz w:val="24"/>
          <w:szCs w:val="24"/>
          <w:lang w:val="en-GB" w:eastAsia="zh-CN"/>
        </w:rPr>
        <w:t>6.</w:t>
      </w:r>
      <w:r w:rsidRPr="00995EF2">
        <w:rPr>
          <w:rFonts w:hint="eastAsia"/>
          <w:iCs/>
          <w:color w:val="000000"/>
          <w:kern w:val="24"/>
          <w:sz w:val="24"/>
          <w:szCs w:val="24"/>
          <w:lang w:val="en-GB" w:eastAsia="zh-CN"/>
        </w:rPr>
        <w:tab/>
      </w:r>
      <w:r w:rsidRPr="00995EF2">
        <w:rPr>
          <w:rFonts w:hint="eastAsia"/>
          <w:iCs/>
          <w:color w:val="000000"/>
          <w:kern w:val="24"/>
          <w:sz w:val="24"/>
          <w:szCs w:val="24"/>
          <w:lang w:val="en-GB" w:eastAsia="zh-CN"/>
        </w:rPr>
        <w:t>全球评估将探讨以下与政策相关的问题：</w:t>
      </w:r>
    </w:p>
    <w:p w:rsidR="005731E2" w:rsidRPr="00995EF2" w:rsidRDefault="005731E2"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(a)</w:t>
      </w:r>
      <w:r w:rsidRPr="00995EF2">
        <w:rPr>
          <w:rFonts w:hint="eastAsia"/>
          <w:sz w:val="24"/>
          <w:szCs w:val="24"/>
          <w:lang w:val="en-GB" w:eastAsia="zh-CN"/>
        </w:rPr>
        <w:tab/>
      </w:r>
      <w:r w:rsidRPr="00995EF2">
        <w:rPr>
          <w:rFonts w:hint="eastAsia"/>
          <w:sz w:val="24"/>
          <w:szCs w:val="24"/>
          <w:lang w:val="en-GB" w:eastAsia="zh-CN"/>
        </w:rPr>
        <w:t>在全球和跨区域层面，目前人与自然互动的</w:t>
      </w:r>
      <w:r w:rsidR="004C24D2" w:rsidRPr="00995EF2">
        <w:rPr>
          <w:rFonts w:hint="eastAsia"/>
          <w:sz w:val="24"/>
          <w:szCs w:val="24"/>
          <w:lang w:val="en-GB" w:eastAsia="zh-CN"/>
        </w:rPr>
        <w:t>现状</w:t>
      </w:r>
      <w:r w:rsidRPr="00995EF2">
        <w:rPr>
          <w:rFonts w:hint="eastAsia"/>
          <w:sz w:val="24"/>
          <w:szCs w:val="24"/>
          <w:lang w:val="en-GB" w:eastAsia="zh-CN"/>
        </w:rPr>
        <w:t>和趋势是</w:t>
      </w:r>
      <w:r w:rsidR="004C24D2" w:rsidRPr="00995EF2">
        <w:rPr>
          <w:rFonts w:hint="eastAsia"/>
          <w:sz w:val="24"/>
          <w:szCs w:val="24"/>
          <w:lang w:val="en-GB" w:eastAsia="zh-CN"/>
        </w:rPr>
        <w:t>什么</w:t>
      </w:r>
      <w:r w:rsidRPr="00995EF2">
        <w:rPr>
          <w:rFonts w:hint="eastAsia"/>
          <w:sz w:val="24"/>
          <w:szCs w:val="24"/>
          <w:lang w:val="en-GB" w:eastAsia="zh-CN"/>
        </w:rPr>
        <w:t>？</w:t>
      </w:r>
    </w:p>
    <w:p w:rsidR="00BB4918" w:rsidRPr="00995EF2" w:rsidRDefault="00BB4918"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(b)</w:t>
      </w:r>
      <w:r w:rsidRPr="00995EF2">
        <w:rPr>
          <w:rFonts w:hint="eastAsia"/>
          <w:sz w:val="24"/>
          <w:szCs w:val="24"/>
          <w:lang w:val="en-GB" w:eastAsia="zh-CN"/>
        </w:rPr>
        <w:tab/>
      </w:r>
      <w:r w:rsidR="000D6550" w:rsidRPr="00995EF2">
        <w:rPr>
          <w:rFonts w:hint="eastAsia"/>
          <w:sz w:val="24"/>
          <w:szCs w:val="24"/>
          <w:lang w:val="en-GB" w:eastAsia="zh-CN"/>
        </w:rPr>
        <w:t>生物多样性、生态系统</w:t>
      </w:r>
      <w:r w:rsidR="004C24D2" w:rsidRPr="00995EF2">
        <w:rPr>
          <w:rFonts w:hint="eastAsia"/>
          <w:sz w:val="24"/>
          <w:szCs w:val="24"/>
          <w:lang w:val="en-GB" w:eastAsia="zh-CN"/>
        </w:rPr>
        <w:t>功能</w:t>
      </w:r>
      <w:r w:rsidR="000D6550" w:rsidRPr="00995EF2">
        <w:rPr>
          <w:rFonts w:hint="eastAsia"/>
          <w:sz w:val="24"/>
          <w:szCs w:val="24"/>
          <w:lang w:val="en-GB" w:eastAsia="zh-CN"/>
        </w:rPr>
        <w:t>和生态系统服务如何推动可持续发展目标的落实？</w:t>
      </w:r>
    </w:p>
    <w:p w:rsidR="000D6550" w:rsidRPr="00995EF2" w:rsidRDefault="000D6550"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(c)</w:t>
      </w:r>
      <w:r w:rsidRPr="00995EF2">
        <w:rPr>
          <w:rFonts w:hint="eastAsia"/>
          <w:sz w:val="24"/>
          <w:szCs w:val="24"/>
          <w:lang w:val="en-GB" w:eastAsia="zh-CN"/>
        </w:rPr>
        <w:tab/>
      </w:r>
      <w:r w:rsidRPr="00995EF2">
        <w:rPr>
          <w:rFonts w:hint="eastAsia"/>
          <w:sz w:val="24"/>
          <w:szCs w:val="24"/>
          <w:lang w:val="en-GB" w:eastAsia="zh-CN"/>
        </w:rPr>
        <w:t>在实现</w:t>
      </w:r>
      <w:r w:rsidRPr="00995EF2">
        <w:rPr>
          <w:rFonts w:hint="eastAsia"/>
          <w:sz w:val="24"/>
          <w:szCs w:val="24"/>
          <w:lang w:val="en-GB" w:eastAsia="zh-CN"/>
        </w:rPr>
        <w:t>2020</w:t>
      </w:r>
      <w:r w:rsidRPr="00995EF2">
        <w:rPr>
          <w:rFonts w:hint="eastAsia"/>
          <w:sz w:val="24"/>
          <w:szCs w:val="24"/>
          <w:lang w:val="en-GB" w:eastAsia="zh-CN"/>
        </w:rPr>
        <w:t>年爱知生物多样性目标和</w:t>
      </w:r>
      <w:r w:rsidRPr="00995EF2">
        <w:rPr>
          <w:rFonts w:hint="eastAsia"/>
          <w:sz w:val="24"/>
          <w:szCs w:val="24"/>
          <w:lang w:val="en-GB" w:eastAsia="zh-CN"/>
        </w:rPr>
        <w:t>2030</w:t>
      </w:r>
      <w:r w:rsidRPr="00995EF2">
        <w:rPr>
          <w:rFonts w:hint="eastAsia"/>
          <w:sz w:val="24"/>
          <w:szCs w:val="24"/>
          <w:lang w:val="en-GB" w:eastAsia="zh-CN"/>
        </w:rPr>
        <w:t>年可持续发展目标方面</w:t>
      </w:r>
      <w:r w:rsidR="004C24D2" w:rsidRPr="00995EF2">
        <w:rPr>
          <w:rFonts w:hint="eastAsia"/>
          <w:sz w:val="24"/>
          <w:szCs w:val="24"/>
          <w:lang w:val="en-GB" w:eastAsia="zh-CN"/>
        </w:rPr>
        <w:t>正在取得</w:t>
      </w:r>
      <w:r w:rsidRPr="00995EF2">
        <w:rPr>
          <w:rFonts w:hint="eastAsia"/>
          <w:sz w:val="24"/>
          <w:szCs w:val="24"/>
          <w:lang w:val="en-GB" w:eastAsia="zh-CN"/>
        </w:rPr>
        <w:t>什么进展？</w:t>
      </w:r>
    </w:p>
    <w:p w:rsidR="00722B20" w:rsidRPr="00995EF2" w:rsidRDefault="00722B20"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(d)</w:t>
      </w:r>
      <w:r w:rsidRPr="00995EF2">
        <w:rPr>
          <w:rFonts w:hint="eastAsia"/>
          <w:sz w:val="24"/>
          <w:szCs w:val="24"/>
          <w:lang w:val="en-GB" w:eastAsia="zh-CN"/>
        </w:rPr>
        <w:tab/>
      </w:r>
      <w:r w:rsidRPr="00995EF2">
        <w:rPr>
          <w:rFonts w:hint="eastAsia"/>
          <w:sz w:val="24"/>
          <w:szCs w:val="24"/>
          <w:lang w:val="en-GB" w:eastAsia="zh-CN"/>
        </w:rPr>
        <w:t>从现在到</w:t>
      </w:r>
      <w:r w:rsidRPr="00995EF2">
        <w:rPr>
          <w:rFonts w:hint="eastAsia"/>
          <w:sz w:val="24"/>
          <w:szCs w:val="24"/>
          <w:lang w:val="en-GB" w:eastAsia="zh-CN"/>
        </w:rPr>
        <w:t>2050</w:t>
      </w:r>
      <w:r w:rsidRPr="00995EF2">
        <w:rPr>
          <w:rFonts w:hint="eastAsia"/>
          <w:sz w:val="24"/>
          <w:szCs w:val="24"/>
          <w:lang w:val="en-GB" w:eastAsia="zh-CN"/>
        </w:rPr>
        <w:t>年，人与自然的互动可能面临怎样的未来？</w:t>
      </w:r>
    </w:p>
    <w:p w:rsidR="00722B20" w:rsidRPr="00995EF2" w:rsidRDefault="00722B20"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(e)</w:t>
      </w:r>
      <w:r w:rsidRPr="00995EF2">
        <w:rPr>
          <w:rFonts w:hint="eastAsia"/>
          <w:sz w:val="24"/>
          <w:szCs w:val="24"/>
          <w:lang w:val="en-GB" w:eastAsia="zh-CN"/>
        </w:rPr>
        <w:tab/>
      </w:r>
      <w:r w:rsidR="0018554C" w:rsidRPr="00995EF2">
        <w:rPr>
          <w:rFonts w:hint="eastAsia"/>
          <w:sz w:val="24"/>
          <w:szCs w:val="24"/>
          <w:lang w:val="en-GB" w:eastAsia="zh-CN"/>
        </w:rPr>
        <w:t>有</w:t>
      </w:r>
      <w:r w:rsidR="00DB6711" w:rsidRPr="00995EF2">
        <w:rPr>
          <w:rFonts w:hint="eastAsia"/>
          <w:sz w:val="24"/>
          <w:szCs w:val="24"/>
          <w:lang w:val="en-GB" w:eastAsia="zh-CN"/>
        </w:rPr>
        <w:t>什么途径和政策</w:t>
      </w:r>
      <w:r w:rsidR="004C24D2" w:rsidRPr="00995EF2">
        <w:rPr>
          <w:rFonts w:hint="eastAsia"/>
          <w:sz w:val="24"/>
          <w:szCs w:val="24"/>
          <w:lang w:val="en-GB" w:eastAsia="zh-CN"/>
        </w:rPr>
        <w:t>干预</w:t>
      </w:r>
      <w:r w:rsidR="00DB6711" w:rsidRPr="00995EF2">
        <w:rPr>
          <w:rFonts w:hint="eastAsia"/>
          <w:sz w:val="24"/>
          <w:szCs w:val="24"/>
          <w:lang w:val="en-GB" w:eastAsia="zh-CN"/>
        </w:rPr>
        <w:t>可以</w:t>
      </w:r>
      <w:r w:rsidR="004C24D2" w:rsidRPr="00995EF2">
        <w:rPr>
          <w:rFonts w:hint="eastAsia"/>
          <w:sz w:val="24"/>
          <w:szCs w:val="24"/>
          <w:lang w:val="en-GB" w:eastAsia="zh-CN"/>
        </w:rPr>
        <w:t>引导一个多中心</w:t>
      </w:r>
      <w:r w:rsidR="00F642F1" w:rsidRPr="00995EF2">
        <w:rPr>
          <w:rFonts w:hint="eastAsia"/>
          <w:sz w:val="24"/>
          <w:szCs w:val="24"/>
          <w:lang w:val="en-GB" w:eastAsia="zh-CN"/>
        </w:rPr>
        <w:t>的</w:t>
      </w:r>
      <w:r w:rsidR="004C24D2" w:rsidRPr="00995EF2">
        <w:rPr>
          <w:rFonts w:hint="eastAsia"/>
          <w:sz w:val="24"/>
          <w:szCs w:val="24"/>
          <w:lang w:val="en-GB" w:eastAsia="zh-CN"/>
        </w:rPr>
        <w:t>社会走向</w:t>
      </w:r>
      <w:r w:rsidR="00DB6711" w:rsidRPr="00995EF2">
        <w:rPr>
          <w:rFonts w:hint="eastAsia"/>
          <w:sz w:val="24"/>
          <w:szCs w:val="24"/>
          <w:lang w:val="en-GB" w:eastAsia="zh-CN"/>
        </w:rPr>
        <w:t>可持续未来？</w:t>
      </w:r>
    </w:p>
    <w:p w:rsidR="00DB6711" w:rsidRPr="00995EF2" w:rsidRDefault="00DB6711" w:rsidP="002E5729">
      <w:pPr>
        <w:pStyle w:val="Normalnumber"/>
        <w:tabs>
          <w:tab w:val="clear" w:pos="1814"/>
          <w:tab w:val="clear" w:pos="2381"/>
          <w:tab w:val="clear" w:pos="2948"/>
          <w:tab w:val="clear" w:pos="3515"/>
          <w:tab w:val="clear" w:pos="4082"/>
          <w:tab w:val="left" w:pos="624"/>
          <w:tab w:val="left" w:pos="1871"/>
        </w:tabs>
        <w:ind w:left="1871"/>
        <w:jc w:val="both"/>
        <w:rPr>
          <w:rFonts w:eastAsia="+mn-ea"/>
          <w:sz w:val="24"/>
          <w:szCs w:val="24"/>
          <w:lang w:val="en-GB" w:eastAsia="nb-NO"/>
        </w:rPr>
      </w:pPr>
      <w:r w:rsidRPr="00995EF2">
        <w:rPr>
          <w:rFonts w:hint="eastAsia"/>
          <w:sz w:val="24"/>
          <w:szCs w:val="24"/>
          <w:lang w:val="en-GB" w:eastAsia="zh-CN"/>
        </w:rPr>
        <w:t>(f)</w:t>
      </w:r>
      <w:r w:rsidR="00B1563B" w:rsidRPr="00995EF2">
        <w:rPr>
          <w:rFonts w:hint="eastAsia"/>
          <w:sz w:val="24"/>
          <w:szCs w:val="24"/>
          <w:lang w:val="en-GB" w:eastAsia="zh-CN"/>
        </w:rPr>
        <w:tab/>
      </w:r>
      <w:r w:rsidR="00B1563B" w:rsidRPr="00995EF2">
        <w:rPr>
          <w:rFonts w:hint="eastAsia"/>
          <w:sz w:val="24"/>
          <w:szCs w:val="24"/>
          <w:lang w:val="en-GB" w:eastAsia="zh-CN"/>
        </w:rPr>
        <w:t>在实现可持续未来方面，各级的决策者有什么机遇？需要采取什么行动？</w:t>
      </w:r>
    </w:p>
    <w:p w:rsidR="00B1563B" w:rsidRPr="00995EF2" w:rsidRDefault="00873B46" w:rsidP="002E5729">
      <w:pPr>
        <w:pStyle w:val="CH2"/>
        <w:ind w:left="1253"/>
        <w:contextualSpacing/>
        <w:jc w:val="both"/>
        <w:rPr>
          <w:lang w:val="en-GB" w:eastAsia="zh-CN"/>
        </w:rPr>
      </w:pPr>
      <w:r w:rsidRPr="00995EF2">
        <w:rPr>
          <w:lang w:val="en-GB" w:eastAsia="zh-CN"/>
        </w:rPr>
        <w:tab/>
      </w:r>
      <w:r w:rsidR="00E34443" w:rsidRPr="00995EF2">
        <w:rPr>
          <w:lang w:val="en-GB" w:eastAsia="zh-CN"/>
        </w:rPr>
        <w:t>B.</w:t>
      </w:r>
      <w:r w:rsidR="00E34443" w:rsidRPr="00995EF2">
        <w:rPr>
          <w:lang w:val="en-GB" w:eastAsia="zh-CN"/>
        </w:rPr>
        <w:tab/>
      </w:r>
      <w:r w:rsidR="00B965C8" w:rsidRPr="00995EF2">
        <w:rPr>
          <w:rFonts w:ascii="SimHei" w:eastAsia="SimHei" w:hAnsi="SimHei" w:hint="eastAsia"/>
          <w:lang w:val="en-GB" w:eastAsia="zh-CN"/>
        </w:rPr>
        <w:t>地域</w:t>
      </w:r>
    </w:p>
    <w:p w:rsidR="00B1563B" w:rsidRPr="00995EF2" w:rsidRDefault="00B1563B" w:rsidP="002E5729">
      <w:pPr>
        <w:pStyle w:val="Normalnumber"/>
        <w:ind w:left="1247"/>
        <w:jc w:val="both"/>
        <w:rPr>
          <w:sz w:val="24"/>
          <w:szCs w:val="24"/>
          <w:lang w:val="en-GB" w:eastAsia="zh-CN"/>
        </w:rPr>
      </w:pPr>
      <w:r w:rsidRPr="00995EF2">
        <w:rPr>
          <w:rFonts w:hint="eastAsia"/>
          <w:sz w:val="24"/>
          <w:szCs w:val="24"/>
          <w:lang w:val="en-GB" w:eastAsia="zh-CN"/>
        </w:rPr>
        <w:t>7.</w:t>
      </w:r>
      <w:r w:rsidRPr="00995EF2">
        <w:rPr>
          <w:rFonts w:hint="eastAsia"/>
          <w:sz w:val="24"/>
          <w:szCs w:val="24"/>
          <w:lang w:val="en-GB" w:eastAsia="zh-CN"/>
        </w:rPr>
        <w:tab/>
      </w:r>
      <w:r w:rsidRPr="00995EF2">
        <w:rPr>
          <w:rFonts w:hint="eastAsia"/>
          <w:sz w:val="24"/>
          <w:szCs w:val="24"/>
          <w:lang w:val="en-GB" w:eastAsia="zh-CN"/>
        </w:rPr>
        <w:t>全球评估的</w:t>
      </w:r>
      <w:r w:rsidR="00B965C8" w:rsidRPr="00995EF2">
        <w:rPr>
          <w:rFonts w:hint="eastAsia"/>
          <w:sz w:val="24"/>
          <w:szCs w:val="24"/>
          <w:lang w:val="en-GB" w:eastAsia="zh-CN"/>
        </w:rPr>
        <w:t>地域</w:t>
      </w:r>
      <w:r w:rsidRPr="00995EF2">
        <w:rPr>
          <w:rFonts w:hint="eastAsia"/>
          <w:sz w:val="24"/>
          <w:szCs w:val="24"/>
          <w:lang w:val="en-GB" w:eastAsia="zh-CN"/>
        </w:rPr>
        <w:t>包括陆地、</w:t>
      </w:r>
      <w:r w:rsidR="00BC5859" w:rsidRPr="00995EF2">
        <w:rPr>
          <w:rFonts w:hint="eastAsia"/>
          <w:sz w:val="24"/>
          <w:szCs w:val="24"/>
          <w:lang w:val="en-GB" w:eastAsia="zh-CN"/>
        </w:rPr>
        <w:t>内陆水域、沿海地区和全球海洋。</w:t>
      </w:r>
    </w:p>
    <w:p w:rsidR="00C5211E" w:rsidRPr="00995EF2" w:rsidRDefault="00A66A7E" w:rsidP="002E5729">
      <w:pPr>
        <w:pStyle w:val="CH2"/>
        <w:tabs>
          <w:tab w:val="clear" w:pos="2948"/>
          <w:tab w:val="clear" w:pos="3515"/>
          <w:tab w:val="left" w:pos="2789"/>
        </w:tabs>
        <w:ind w:left="1253"/>
        <w:contextualSpacing/>
        <w:jc w:val="both"/>
        <w:rPr>
          <w:lang w:val="en-GB" w:eastAsia="zh-CN"/>
        </w:rPr>
      </w:pPr>
      <w:r w:rsidRPr="00995EF2">
        <w:rPr>
          <w:lang w:val="en-GB" w:eastAsia="zh-CN"/>
        </w:rPr>
        <w:lastRenderedPageBreak/>
        <w:tab/>
      </w:r>
      <w:r w:rsidR="00C5211E" w:rsidRPr="00995EF2">
        <w:rPr>
          <w:lang w:val="en-GB" w:eastAsia="zh-CN"/>
        </w:rPr>
        <w:t>C.</w:t>
      </w:r>
      <w:r w:rsidR="00873B46" w:rsidRPr="00995EF2">
        <w:rPr>
          <w:lang w:val="en-GB" w:eastAsia="zh-CN"/>
        </w:rPr>
        <w:tab/>
      </w:r>
      <w:r w:rsidR="002779B5" w:rsidRPr="00995EF2">
        <w:rPr>
          <w:rFonts w:ascii="SimHei" w:eastAsia="SimHei" w:hAnsi="SimHei" w:hint="eastAsia"/>
          <w:lang w:val="en-GB" w:eastAsia="zh-CN"/>
        </w:rPr>
        <w:t>原理</w:t>
      </w:r>
    </w:p>
    <w:p w:rsidR="00BC5859" w:rsidRPr="00995EF2" w:rsidRDefault="00BC5859" w:rsidP="002E5729">
      <w:pPr>
        <w:pStyle w:val="Normalnumber"/>
        <w:ind w:left="1247"/>
        <w:jc w:val="both"/>
        <w:rPr>
          <w:sz w:val="24"/>
          <w:szCs w:val="24"/>
          <w:lang w:val="en-GB" w:eastAsia="zh-CN"/>
        </w:rPr>
      </w:pPr>
      <w:r w:rsidRPr="00995EF2">
        <w:rPr>
          <w:rFonts w:hint="eastAsia"/>
          <w:sz w:val="24"/>
          <w:szCs w:val="24"/>
          <w:lang w:val="en-GB" w:eastAsia="zh-CN"/>
        </w:rPr>
        <w:t>8.</w:t>
      </w:r>
      <w:r w:rsidRPr="00995EF2">
        <w:rPr>
          <w:rFonts w:hint="eastAsia"/>
          <w:sz w:val="24"/>
          <w:szCs w:val="24"/>
          <w:lang w:val="en-GB" w:eastAsia="zh-CN"/>
        </w:rPr>
        <w:tab/>
      </w:r>
      <w:r w:rsidR="00B965C8" w:rsidRPr="00995EF2">
        <w:rPr>
          <w:rFonts w:hint="eastAsia"/>
          <w:sz w:val="24"/>
          <w:szCs w:val="24"/>
          <w:lang w:val="en-GB" w:eastAsia="zh-CN"/>
        </w:rPr>
        <w:t>评估的</w:t>
      </w:r>
      <w:r w:rsidR="002779B5" w:rsidRPr="00995EF2">
        <w:rPr>
          <w:rFonts w:hint="eastAsia"/>
          <w:sz w:val="24"/>
          <w:szCs w:val="24"/>
          <w:lang w:val="en-GB" w:eastAsia="zh-CN"/>
        </w:rPr>
        <w:t>原理</w:t>
      </w:r>
      <w:r w:rsidR="004C30A4" w:rsidRPr="00995EF2">
        <w:rPr>
          <w:rFonts w:hint="eastAsia"/>
          <w:sz w:val="24"/>
          <w:szCs w:val="24"/>
          <w:lang w:val="en-GB" w:eastAsia="zh-CN"/>
        </w:rPr>
        <w:t>是</w:t>
      </w:r>
      <w:r w:rsidR="00C95808" w:rsidRPr="00995EF2">
        <w:rPr>
          <w:rFonts w:hint="eastAsia"/>
          <w:sz w:val="24"/>
          <w:szCs w:val="24"/>
          <w:lang w:val="en-GB" w:eastAsia="zh-CN"/>
        </w:rPr>
        <w:t>，</w:t>
      </w:r>
      <w:proofErr w:type="gramStart"/>
      <w:r w:rsidR="003A0644" w:rsidRPr="00995EF2">
        <w:rPr>
          <w:rFonts w:hint="eastAsia"/>
          <w:sz w:val="24"/>
          <w:szCs w:val="24"/>
          <w:lang w:val="en-GB" w:eastAsia="zh-CN"/>
        </w:rPr>
        <w:t>就</w:t>
      </w:r>
      <w:r w:rsidR="00E50BC4" w:rsidRPr="00995EF2">
        <w:rPr>
          <w:rFonts w:hint="eastAsia"/>
          <w:sz w:val="24"/>
          <w:szCs w:val="24"/>
          <w:lang w:val="en-GB" w:eastAsia="zh-CN"/>
        </w:rPr>
        <w:t>自然</w:t>
      </w:r>
      <w:r w:rsidR="00E50BC4" w:rsidRPr="00995EF2">
        <w:rPr>
          <w:rFonts w:hint="eastAsia"/>
          <w:sz w:val="24"/>
          <w:szCs w:val="24"/>
          <w:lang w:val="en-GB" w:eastAsia="zh-CN"/>
        </w:rPr>
        <w:t>(</w:t>
      </w:r>
      <w:proofErr w:type="gramEnd"/>
      <w:r w:rsidR="00E50BC4" w:rsidRPr="00995EF2">
        <w:rPr>
          <w:rFonts w:hint="eastAsia"/>
          <w:sz w:val="24"/>
          <w:szCs w:val="24"/>
          <w:lang w:val="en-GB" w:eastAsia="zh-CN"/>
        </w:rPr>
        <w:t>包括陆地、淡水、沿海和海洋生物多样性、生态系统结构和功能</w:t>
      </w:r>
      <w:r w:rsidR="00E50BC4" w:rsidRPr="00995EF2">
        <w:rPr>
          <w:rFonts w:hint="eastAsia"/>
          <w:sz w:val="24"/>
          <w:szCs w:val="24"/>
          <w:lang w:val="en-GB" w:eastAsia="zh-CN"/>
        </w:rPr>
        <w:t>)</w:t>
      </w:r>
      <w:r w:rsidR="001B53E1" w:rsidRPr="00995EF2">
        <w:rPr>
          <w:rFonts w:hint="eastAsia"/>
          <w:sz w:val="24"/>
          <w:szCs w:val="24"/>
          <w:lang w:val="en-GB" w:eastAsia="zh-CN"/>
        </w:rPr>
        <w:t>、自然对人类的益处</w:t>
      </w:r>
      <w:r w:rsidR="001B53E1" w:rsidRPr="00995EF2">
        <w:rPr>
          <w:rFonts w:hint="eastAsia"/>
          <w:sz w:val="24"/>
          <w:szCs w:val="24"/>
          <w:lang w:val="en-GB" w:eastAsia="zh-CN"/>
        </w:rPr>
        <w:t>(</w:t>
      </w:r>
      <w:r w:rsidR="001B53E1" w:rsidRPr="00995EF2">
        <w:rPr>
          <w:rFonts w:hint="eastAsia"/>
          <w:sz w:val="24"/>
          <w:szCs w:val="24"/>
          <w:lang w:val="en-GB" w:eastAsia="zh-CN"/>
        </w:rPr>
        <w:t>包括生态系统商品和服务</w:t>
      </w:r>
      <w:r w:rsidR="001B53E1" w:rsidRPr="00995EF2">
        <w:rPr>
          <w:rFonts w:hint="eastAsia"/>
          <w:sz w:val="24"/>
          <w:szCs w:val="24"/>
          <w:lang w:val="en-GB" w:eastAsia="zh-CN"/>
        </w:rPr>
        <w:t>)</w:t>
      </w:r>
      <w:r w:rsidR="001B53E1" w:rsidRPr="00995EF2">
        <w:rPr>
          <w:rFonts w:hint="eastAsia"/>
          <w:sz w:val="24"/>
          <w:szCs w:val="24"/>
          <w:lang w:val="en-GB" w:eastAsia="zh-CN"/>
        </w:rPr>
        <w:t>及</w:t>
      </w:r>
      <w:r w:rsidR="003A0644" w:rsidRPr="00995EF2">
        <w:rPr>
          <w:rFonts w:hint="eastAsia"/>
          <w:sz w:val="24"/>
          <w:szCs w:val="24"/>
          <w:lang w:val="en-GB" w:eastAsia="zh-CN"/>
        </w:rPr>
        <w:t>这些益处</w:t>
      </w:r>
      <w:r w:rsidR="001B53E1" w:rsidRPr="00995EF2">
        <w:rPr>
          <w:rFonts w:hint="eastAsia"/>
          <w:sz w:val="24"/>
          <w:szCs w:val="24"/>
          <w:lang w:val="en-GB" w:eastAsia="zh-CN"/>
        </w:rPr>
        <w:t>对生活质量的影响</w:t>
      </w:r>
      <w:r w:rsidR="003A0644" w:rsidRPr="00995EF2">
        <w:rPr>
          <w:rFonts w:hint="eastAsia"/>
          <w:sz w:val="24"/>
          <w:szCs w:val="24"/>
          <w:lang w:val="en-GB" w:eastAsia="zh-CN"/>
        </w:rPr>
        <w:t>展开首次</w:t>
      </w:r>
      <w:r w:rsidR="00E50BC4" w:rsidRPr="00995EF2">
        <w:rPr>
          <w:rFonts w:hint="eastAsia"/>
          <w:sz w:val="24"/>
          <w:szCs w:val="24"/>
          <w:lang w:val="en-GB" w:eastAsia="zh-CN"/>
        </w:rPr>
        <w:t>全面的全球性政府间评估</w:t>
      </w:r>
      <w:r w:rsidR="001B53E1" w:rsidRPr="00995EF2">
        <w:rPr>
          <w:rFonts w:hint="eastAsia"/>
          <w:sz w:val="24"/>
          <w:szCs w:val="24"/>
          <w:lang w:val="en-GB" w:eastAsia="zh-CN"/>
        </w:rPr>
        <w:t>，</w:t>
      </w:r>
      <w:r w:rsidR="003A0644" w:rsidRPr="00995EF2">
        <w:rPr>
          <w:rFonts w:hint="eastAsia"/>
          <w:sz w:val="24"/>
          <w:szCs w:val="24"/>
          <w:lang w:val="en-GB" w:eastAsia="zh-CN"/>
        </w:rPr>
        <w:t>在评估中</w:t>
      </w:r>
      <w:r w:rsidR="001B53E1" w:rsidRPr="00995EF2">
        <w:rPr>
          <w:rFonts w:hint="eastAsia"/>
          <w:sz w:val="24"/>
          <w:szCs w:val="24"/>
          <w:lang w:val="en-GB" w:eastAsia="zh-CN"/>
        </w:rPr>
        <w:t>纳入</w:t>
      </w:r>
      <w:r w:rsidR="003A0644" w:rsidRPr="00995EF2">
        <w:rPr>
          <w:rFonts w:hint="eastAsia"/>
          <w:sz w:val="24"/>
          <w:szCs w:val="24"/>
          <w:lang w:val="en-GB" w:eastAsia="zh-CN"/>
        </w:rPr>
        <w:t>多种世界观</w:t>
      </w:r>
      <w:r w:rsidR="00F45F85" w:rsidRPr="00995EF2">
        <w:rPr>
          <w:rFonts w:hint="eastAsia"/>
          <w:sz w:val="24"/>
          <w:szCs w:val="24"/>
          <w:lang w:val="en-GB" w:eastAsia="zh-CN"/>
        </w:rPr>
        <w:t>、不同知识体系和多</w:t>
      </w:r>
      <w:r w:rsidR="003A0644" w:rsidRPr="00995EF2">
        <w:rPr>
          <w:rFonts w:hint="eastAsia"/>
          <w:sz w:val="24"/>
          <w:szCs w:val="24"/>
          <w:lang w:val="en-GB" w:eastAsia="zh-CN"/>
        </w:rPr>
        <w:t>样的</w:t>
      </w:r>
      <w:r w:rsidR="00F45F85" w:rsidRPr="00995EF2">
        <w:rPr>
          <w:rFonts w:hint="eastAsia"/>
          <w:sz w:val="24"/>
          <w:szCs w:val="24"/>
          <w:lang w:val="en-GB" w:eastAsia="zh-CN"/>
        </w:rPr>
        <w:t>价值观，</w:t>
      </w:r>
      <w:r w:rsidR="003A0644" w:rsidRPr="00995EF2">
        <w:rPr>
          <w:rFonts w:hint="eastAsia"/>
          <w:sz w:val="24"/>
          <w:szCs w:val="24"/>
          <w:lang w:val="en-GB" w:eastAsia="zh-CN"/>
        </w:rPr>
        <w:t>基于</w:t>
      </w:r>
      <w:r w:rsidR="00F45F85" w:rsidRPr="00995EF2">
        <w:rPr>
          <w:rFonts w:hint="eastAsia"/>
          <w:sz w:val="24"/>
          <w:szCs w:val="24"/>
          <w:lang w:val="en-GB" w:eastAsia="zh-CN"/>
        </w:rPr>
        <w:t>以往和</w:t>
      </w:r>
      <w:r w:rsidR="003A0644" w:rsidRPr="00995EF2">
        <w:rPr>
          <w:rFonts w:hint="eastAsia"/>
          <w:sz w:val="24"/>
          <w:szCs w:val="24"/>
          <w:lang w:val="en-GB" w:eastAsia="zh-CN"/>
        </w:rPr>
        <w:t>正在</w:t>
      </w:r>
      <w:r w:rsidR="00F45F85" w:rsidRPr="00995EF2">
        <w:rPr>
          <w:rFonts w:hint="eastAsia"/>
          <w:sz w:val="24"/>
          <w:szCs w:val="24"/>
          <w:lang w:val="en-GB" w:eastAsia="zh-CN"/>
        </w:rPr>
        <w:t>进行的评估</w:t>
      </w:r>
      <w:r w:rsidR="003A0644" w:rsidRPr="00995EF2">
        <w:rPr>
          <w:rFonts w:hint="eastAsia"/>
          <w:sz w:val="24"/>
          <w:szCs w:val="24"/>
          <w:lang w:val="en-GB" w:eastAsia="zh-CN"/>
        </w:rPr>
        <w:t>更进一步</w:t>
      </w:r>
      <w:r w:rsidR="00F45F85" w:rsidRPr="00995EF2">
        <w:rPr>
          <w:rFonts w:hint="eastAsia"/>
          <w:sz w:val="24"/>
          <w:szCs w:val="24"/>
          <w:lang w:val="en-GB" w:eastAsia="zh-CN"/>
        </w:rPr>
        <w:t>。</w:t>
      </w:r>
    </w:p>
    <w:p w:rsidR="00CE6C9B" w:rsidRPr="00995EF2" w:rsidRDefault="00F45F85" w:rsidP="002E5729">
      <w:pPr>
        <w:pStyle w:val="Normalnumber"/>
        <w:ind w:left="1247"/>
        <w:jc w:val="both"/>
        <w:rPr>
          <w:sz w:val="24"/>
          <w:szCs w:val="24"/>
          <w:lang w:val="en-GB" w:eastAsia="zh-CN"/>
        </w:rPr>
      </w:pPr>
      <w:r w:rsidRPr="00995EF2">
        <w:rPr>
          <w:rFonts w:hint="eastAsia"/>
          <w:sz w:val="24"/>
          <w:szCs w:val="24"/>
          <w:lang w:val="en-GB" w:eastAsia="zh-CN"/>
        </w:rPr>
        <w:t>9.</w:t>
      </w:r>
      <w:r w:rsidRPr="00995EF2">
        <w:rPr>
          <w:rFonts w:hint="eastAsia"/>
          <w:sz w:val="24"/>
          <w:szCs w:val="24"/>
          <w:lang w:val="en-GB" w:eastAsia="zh-CN"/>
        </w:rPr>
        <w:tab/>
      </w:r>
      <w:r w:rsidRPr="00995EF2">
        <w:rPr>
          <w:rFonts w:hint="eastAsia"/>
          <w:sz w:val="24"/>
          <w:szCs w:val="24"/>
          <w:lang w:val="en-GB" w:eastAsia="zh-CN"/>
        </w:rPr>
        <w:t>自然及其对人类的益处</w:t>
      </w:r>
      <w:r w:rsidR="00CE6C9B" w:rsidRPr="00995EF2">
        <w:rPr>
          <w:rFonts w:hint="eastAsia"/>
          <w:sz w:val="24"/>
          <w:szCs w:val="24"/>
          <w:lang w:val="en-GB" w:eastAsia="zh-CN"/>
        </w:rPr>
        <w:t>是世界各地</w:t>
      </w:r>
      <w:r w:rsidR="00E4486E" w:rsidRPr="00995EF2">
        <w:rPr>
          <w:rFonts w:hint="eastAsia"/>
          <w:sz w:val="24"/>
          <w:szCs w:val="24"/>
          <w:lang w:val="en-GB" w:eastAsia="zh-CN"/>
        </w:rPr>
        <w:t>人民经济、</w:t>
      </w:r>
      <w:r w:rsidR="00CE6C9B" w:rsidRPr="00995EF2">
        <w:rPr>
          <w:rFonts w:hint="eastAsia"/>
          <w:sz w:val="24"/>
          <w:szCs w:val="24"/>
          <w:lang w:val="en-GB" w:eastAsia="zh-CN"/>
        </w:rPr>
        <w:t>生计、精神和良好生活质量的</w:t>
      </w:r>
      <w:r w:rsidR="00E4486E" w:rsidRPr="00995EF2">
        <w:rPr>
          <w:rFonts w:hint="eastAsia"/>
          <w:sz w:val="24"/>
          <w:szCs w:val="24"/>
          <w:lang w:val="en-GB" w:eastAsia="zh-CN"/>
        </w:rPr>
        <w:t>基础</w:t>
      </w:r>
      <w:r w:rsidR="00CE6C9B" w:rsidRPr="00995EF2">
        <w:rPr>
          <w:rFonts w:hint="eastAsia"/>
          <w:sz w:val="24"/>
          <w:szCs w:val="24"/>
          <w:lang w:val="en-GB" w:eastAsia="zh-CN"/>
        </w:rPr>
        <w:t>。全球评估将</w:t>
      </w:r>
      <w:r w:rsidR="005730E1" w:rsidRPr="00995EF2">
        <w:rPr>
          <w:rFonts w:hint="eastAsia"/>
          <w:sz w:val="24"/>
          <w:szCs w:val="24"/>
          <w:lang w:val="en-GB" w:eastAsia="zh-CN"/>
        </w:rPr>
        <w:t>综合</w:t>
      </w:r>
      <w:r w:rsidR="00CE6C9B" w:rsidRPr="00995EF2">
        <w:rPr>
          <w:rFonts w:hint="eastAsia"/>
          <w:sz w:val="24"/>
          <w:szCs w:val="24"/>
          <w:lang w:val="en-GB" w:eastAsia="zh-CN"/>
        </w:rPr>
        <w:t>平台</w:t>
      </w:r>
      <w:r w:rsidR="00E4486E" w:rsidRPr="00995EF2">
        <w:rPr>
          <w:rFonts w:hint="eastAsia"/>
          <w:sz w:val="24"/>
          <w:szCs w:val="24"/>
          <w:lang w:val="en-GB" w:eastAsia="zh-CN"/>
        </w:rPr>
        <w:t>所作</w:t>
      </w:r>
      <w:r w:rsidR="00CE6C9B" w:rsidRPr="00995EF2">
        <w:rPr>
          <w:rFonts w:hint="eastAsia"/>
          <w:sz w:val="24"/>
          <w:szCs w:val="24"/>
          <w:lang w:val="en-GB" w:eastAsia="zh-CN"/>
        </w:rPr>
        <w:t>区域</w:t>
      </w:r>
      <w:r w:rsidR="00CE6C9B" w:rsidRPr="00995EF2">
        <w:rPr>
          <w:rFonts w:hint="eastAsia"/>
          <w:sz w:val="24"/>
          <w:szCs w:val="24"/>
          <w:lang w:val="en-GB" w:eastAsia="zh-CN"/>
        </w:rPr>
        <w:t>/</w:t>
      </w:r>
      <w:r w:rsidR="00CE6C9B" w:rsidRPr="00995EF2">
        <w:rPr>
          <w:rFonts w:hint="eastAsia"/>
          <w:sz w:val="24"/>
          <w:szCs w:val="24"/>
          <w:lang w:val="en-GB" w:eastAsia="zh-CN"/>
        </w:rPr>
        <w:t>次区域和专题评估的主要结果，利用平台的方法</w:t>
      </w:r>
      <w:r w:rsidR="005730E1" w:rsidRPr="00995EF2">
        <w:rPr>
          <w:rFonts w:hint="eastAsia"/>
          <w:sz w:val="24"/>
          <w:szCs w:val="24"/>
          <w:lang w:val="en-GB" w:eastAsia="zh-CN"/>
        </w:rPr>
        <w:t>论</w:t>
      </w:r>
      <w:r w:rsidR="00CE6C9B" w:rsidRPr="00995EF2">
        <w:rPr>
          <w:rFonts w:hint="eastAsia"/>
          <w:sz w:val="24"/>
          <w:szCs w:val="24"/>
          <w:lang w:val="en-GB" w:eastAsia="zh-CN"/>
        </w:rPr>
        <w:t>评估结果</w:t>
      </w:r>
      <w:r w:rsidR="00CE6C9B" w:rsidRPr="00995EF2">
        <w:rPr>
          <w:rFonts w:hint="eastAsia"/>
          <w:sz w:val="24"/>
          <w:szCs w:val="24"/>
          <w:lang w:val="en-GB" w:eastAsia="zh-CN"/>
        </w:rPr>
        <w:t>(</w:t>
      </w:r>
      <w:r w:rsidR="00E06BD7" w:rsidRPr="00995EF2">
        <w:rPr>
          <w:rFonts w:hint="eastAsia"/>
          <w:sz w:val="24"/>
          <w:szCs w:val="24"/>
          <w:lang w:val="en-GB" w:eastAsia="zh-CN"/>
        </w:rPr>
        <w:t>情景</w:t>
      </w:r>
      <w:r w:rsidR="00CE6C9B" w:rsidRPr="00995EF2">
        <w:rPr>
          <w:rFonts w:hint="eastAsia"/>
          <w:sz w:val="24"/>
          <w:szCs w:val="24"/>
          <w:lang w:val="en-GB" w:eastAsia="zh-CN"/>
        </w:rPr>
        <w:t>假设和模型</w:t>
      </w:r>
      <w:r w:rsidR="00CE6C9B" w:rsidRPr="00995EF2">
        <w:rPr>
          <w:rFonts w:hint="eastAsia"/>
          <w:sz w:val="24"/>
          <w:szCs w:val="24"/>
          <w:lang w:val="en-GB" w:eastAsia="zh-CN"/>
        </w:rPr>
        <w:t>)</w:t>
      </w:r>
      <w:r w:rsidR="00E4486E" w:rsidRPr="00995EF2">
        <w:rPr>
          <w:rFonts w:hint="eastAsia"/>
          <w:sz w:val="24"/>
          <w:szCs w:val="24"/>
          <w:lang w:val="en-GB" w:eastAsia="zh-CN"/>
        </w:rPr>
        <w:t>和指南</w:t>
      </w:r>
      <w:r w:rsidR="005730E1" w:rsidRPr="00995EF2">
        <w:rPr>
          <w:rFonts w:hint="eastAsia"/>
          <w:sz w:val="24"/>
          <w:szCs w:val="24"/>
          <w:lang w:val="en-GB" w:eastAsia="zh-CN"/>
        </w:rPr>
        <w:t>(</w:t>
      </w:r>
      <w:r w:rsidR="005730E1" w:rsidRPr="00995EF2">
        <w:rPr>
          <w:rFonts w:hint="eastAsia"/>
          <w:sz w:val="24"/>
          <w:szCs w:val="24"/>
          <w:lang w:val="en-GB" w:eastAsia="zh-CN"/>
        </w:rPr>
        <w:t>各种</w:t>
      </w:r>
      <w:r w:rsidR="00325087" w:rsidRPr="00995EF2">
        <w:rPr>
          <w:rFonts w:hint="eastAsia"/>
          <w:sz w:val="24"/>
          <w:szCs w:val="24"/>
          <w:lang w:val="en-GB" w:eastAsia="zh-CN"/>
        </w:rPr>
        <w:t>评估</w:t>
      </w:r>
      <w:r w:rsidR="005730E1" w:rsidRPr="00995EF2">
        <w:rPr>
          <w:rFonts w:hint="eastAsia"/>
          <w:sz w:val="24"/>
          <w:szCs w:val="24"/>
          <w:lang w:val="en-GB" w:eastAsia="zh-CN"/>
        </w:rPr>
        <w:t>和价值</w:t>
      </w:r>
      <w:r w:rsidR="00325087" w:rsidRPr="00995EF2">
        <w:rPr>
          <w:rFonts w:hint="eastAsia"/>
          <w:sz w:val="24"/>
          <w:szCs w:val="24"/>
          <w:lang w:val="en-GB" w:eastAsia="zh-CN"/>
        </w:rPr>
        <w:t>的</w:t>
      </w:r>
      <w:r w:rsidR="005730E1" w:rsidRPr="00995EF2">
        <w:rPr>
          <w:rFonts w:hint="eastAsia"/>
          <w:sz w:val="24"/>
          <w:szCs w:val="24"/>
          <w:lang w:val="en-GB" w:eastAsia="zh-CN"/>
        </w:rPr>
        <w:t>生</w:t>
      </w:r>
      <w:r w:rsidR="00F642F1" w:rsidRPr="00995EF2">
        <w:rPr>
          <w:rFonts w:hint="eastAsia"/>
          <w:sz w:val="24"/>
          <w:szCs w:val="24"/>
          <w:lang w:val="en-GB" w:eastAsia="zh-CN"/>
        </w:rPr>
        <w:t>成</w:t>
      </w:r>
      <w:r w:rsidR="005730E1" w:rsidRPr="00995EF2">
        <w:rPr>
          <w:rFonts w:hint="eastAsia"/>
          <w:sz w:val="24"/>
          <w:szCs w:val="24"/>
          <w:lang w:val="en-GB" w:eastAsia="zh-CN"/>
        </w:rPr>
        <w:t>与</w:t>
      </w:r>
      <w:r w:rsidR="00325087" w:rsidRPr="00995EF2">
        <w:rPr>
          <w:rFonts w:hint="eastAsia"/>
          <w:sz w:val="24"/>
          <w:szCs w:val="24"/>
          <w:lang w:val="en-GB" w:eastAsia="zh-CN"/>
        </w:rPr>
        <w:t>整合</w:t>
      </w:r>
      <w:r w:rsidR="005730E1" w:rsidRPr="00995EF2">
        <w:rPr>
          <w:rFonts w:hint="eastAsia"/>
          <w:sz w:val="24"/>
          <w:szCs w:val="24"/>
          <w:lang w:val="en-GB" w:eastAsia="zh-CN"/>
        </w:rPr>
        <w:t>)</w:t>
      </w:r>
      <w:r w:rsidR="00325087" w:rsidRPr="00995EF2">
        <w:rPr>
          <w:rFonts w:hint="eastAsia"/>
          <w:sz w:val="24"/>
          <w:szCs w:val="24"/>
          <w:lang w:val="en-GB" w:eastAsia="zh-CN"/>
        </w:rPr>
        <w:t>，探讨跨区域和全球性问题，如全球性驱动因素</w:t>
      </w:r>
      <w:r w:rsidR="00325087" w:rsidRPr="00995EF2">
        <w:rPr>
          <w:rFonts w:hint="eastAsia"/>
          <w:sz w:val="24"/>
          <w:szCs w:val="24"/>
          <w:lang w:val="en-GB" w:eastAsia="zh-CN"/>
        </w:rPr>
        <w:t>(</w:t>
      </w:r>
      <w:r w:rsidR="00331BE8" w:rsidRPr="00995EF2">
        <w:rPr>
          <w:rFonts w:hint="eastAsia"/>
          <w:sz w:val="24"/>
          <w:szCs w:val="24"/>
          <w:lang w:val="en-GB" w:eastAsia="zh-CN"/>
        </w:rPr>
        <w:t>包括</w:t>
      </w:r>
      <w:r w:rsidR="00325087" w:rsidRPr="00995EF2">
        <w:rPr>
          <w:rFonts w:hint="eastAsia"/>
          <w:sz w:val="24"/>
          <w:szCs w:val="24"/>
          <w:lang w:val="en-GB" w:eastAsia="zh-CN"/>
        </w:rPr>
        <w:t>国际贸易、人口和文化变化、全球治理结构和进程、气候变化和外来入侵</w:t>
      </w:r>
      <w:r w:rsidR="005C67D8" w:rsidRPr="00995EF2">
        <w:rPr>
          <w:rFonts w:hint="eastAsia"/>
          <w:sz w:val="24"/>
          <w:szCs w:val="24"/>
          <w:lang w:val="en-GB" w:eastAsia="zh-CN"/>
        </w:rPr>
        <w:t>物种</w:t>
      </w:r>
      <w:r w:rsidR="00325087" w:rsidRPr="00995EF2">
        <w:rPr>
          <w:rFonts w:hint="eastAsia"/>
          <w:sz w:val="24"/>
          <w:szCs w:val="24"/>
          <w:lang w:val="en-GB" w:eastAsia="zh-CN"/>
        </w:rPr>
        <w:t>)</w:t>
      </w:r>
      <w:r w:rsidR="005C67D8" w:rsidRPr="00995EF2">
        <w:rPr>
          <w:rFonts w:hint="eastAsia"/>
          <w:sz w:val="24"/>
          <w:szCs w:val="24"/>
          <w:lang w:val="en-GB" w:eastAsia="zh-CN"/>
        </w:rPr>
        <w:t>，以及区域评估无法</w:t>
      </w:r>
      <w:r w:rsidR="00331BE8" w:rsidRPr="00995EF2">
        <w:rPr>
          <w:rFonts w:hint="eastAsia"/>
          <w:sz w:val="24"/>
          <w:szCs w:val="24"/>
          <w:lang w:val="en-GB" w:eastAsia="zh-CN"/>
        </w:rPr>
        <w:t>关注</w:t>
      </w:r>
      <w:r w:rsidR="005C67D8" w:rsidRPr="00995EF2">
        <w:rPr>
          <w:rFonts w:hint="eastAsia"/>
          <w:sz w:val="24"/>
          <w:szCs w:val="24"/>
          <w:lang w:val="en-GB" w:eastAsia="zh-CN"/>
        </w:rPr>
        <w:t>的进程和后果。</w:t>
      </w:r>
    </w:p>
    <w:p w:rsidR="009B2F95" w:rsidRPr="00995EF2" w:rsidRDefault="009B2F95" w:rsidP="002E5729">
      <w:pPr>
        <w:pStyle w:val="Normalnumber"/>
        <w:ind w:left="1247"/>
        <w:jc w:val="both"/>
        <w:rPr>
          <w:sz w:val="24"/>
          <w:szCs w:val="24"/>
          <w:lang w:val="en-GB" w:eastAsia="zh-CN"/>
        </w:rPr>
      </w:pPr>
      <w:r w:rsidRPr="00995EF2">
        <w:rPr>
          <w:rFonts w:hint="eastAsia"/>
          <w:sz w:val="24"/>
          <w:szCs w:val="24"/>
          <w:lang w:val="en-GB" w:eastAsia="zh-CN"/>
        </w:rPr>
        <w:t>10.</w:t>
      </w:r>
      <w:r w:rsidRPr="00995EF2">
        <w:rPr>
          <w:rFonts w:hint="eastAsia"/>
          <w:sz w:val="24"/>
          <w:szCs w:val="24"/>
          <w:lang w:val="en-GB" w:eastAsia="zh-CN"/>
        </w:rPr>
        <w:tab/>
      </w:r>
      <w:r w:rsidRPr="00995EF2">
        <w:rPr>
          <w:rFonts w:hint="eastAsia"/>
          <w:sz w:val="24"/>
          <w:szCs w:val="24"/>
          <w:lang w:val="en-GB" w:eastAsia="zh-CN"/>
        </w:rPr>
        <w:t>全球评估将推动</w:t>
      </w:r>
      <w:r w:rsidR="00331BE8" w:rsidRPr="00995EF2">
        <w:rPr>
          <w:rFonts w:hint="eastAsia"/>
          <w:sz w:val="24"/>
          <w:szCs w:val="24"/>
          <w:lang w:val="en-GB" w:eastAsia="zh-CN"/>
        </w:rPr>
        <w:t>建设一个</w:t>
      </w:r>
      <w:r w:rsidRPr="00995EF2">
        <w:rPr>
          <w:rFonts w:hint="eastAsia"/>
          <w:sz w:val="24"/>
          <w:szCs w:val="24"/>
          <w:lang w:val="en-GB" w:eastAsia="zh-CN"/>
        </w:rPr>
        <w:t>加强版知识库</w:t>
      </w:r>
      <w:r w:rsidR="00206135" w:rsidRPr="00995EF2">
        <w:rPr>
          <w:rFonts w:hint="eastAsia"/>
          <w:sz w:val="24"/>
          <w:szCs w:val="24"/>
          <w:lang w:val="en-GB" w:eastAsia="zh-CN"/>
        </w:rPr>
        <w:t>，促进决策者、</w:t>
      </w:r>
      <w:r w:rsidR="00197A11" w:rsidRPr="00995EF2">
        <w:rPr>
          <w:rStyle w:val="FootnoteReference"/>
          <w:position w:val="0"/>
          <w:sz w:val="24"/>
          <w:szCs w:val="24"/>
          <w:lang w:val="en-GB"/>
        </w:rPr>
        <w:footnoteReference w:id="9"/>
      </w:r>
      <w:r w:rsidR="00197A11" w:rsidRPr="00995EF2">
        <w:rPr>
          <w:rFonts w:hint="eastAsia"/>
          <w:sz w:val="24"/>
          <w:szCs w:val="24"/>
          <w:lang w:val="en-GB" w:eastAsia="zh-CN"/>
        </w:rPr>
        <w:t xml:space="preserve"> </w:t>
      </w:r>
      <w:proofErr w:type="gramStart"/>
      <w:r w:rsidR="00206135" w:rsidRPr="00995EF2">
        <w:rPr>
          <w:rFonts w:hint="eastAsia"/>
          <w:sz w:val="24"/>
          <w:szCs w:val="24"/>
          <w:lang w:val="en-GB" w:eastAsia="zh-CN"/>
        </w:rPr>
        <w:t>科学家和不同知识和价值观体系</w:t>
      </w:r>
      <w:r w:rsidR="00331BE8" w:rsidRPr="00995EF2">
        <w:rPr>
          <w:rFonts w:hint="eastAsia"/>
          <w:sz w:val="24"/>
          <w:szCs w:val="24"/>
          <w:lang w:val="en-GB" w:eastAsia="zh-CN"/>
        </w:rPr>
        <w:t>中</w:t>
      </w:r>
      <w:r w:rsidR="00206135" w:rsidRPr="00995EF2">
        <w:rPr>
          <w:rFonts w:hint="eastAsia"/>
          <w:sz w:val="24"/>
          <w:szCs w:val="24"/>
          <w:lang w:val="en-GB" w:eastAsia="zh-CN"/>
        </w:rPr>
        <w:t>各种知识</w:t>
      </w:r>
      <w:r w:rsidR="00206135" w:rsidRPr="00995EF2">
        <w:rPr>
          <w:rFonts w:hint="eastAsia"/>
          <w:sz w:val="24"/>
          <w:szCs w:val="24"/>
          <w:lang w:val="en-GB" w:eastAsia="zh-CN"/>
        </w:rPr>
        <w:t>(</w:t>
      </w:r>
      <w:proofErr w:type="gramEnd"/>
      <w:r w:rsidR="00206135" w:rsidRPr="00995EF2">
        <w:rPr>
          <w:rFonts w:hint="eastAsia"/>
          <w:sz w:val="24"/>
          <w:szCs w:val="24"/>
          <w:lang w:val="en-GB" w:eastAsia="zh-CN"/>
        </w:rPr>
        <w:t>如土著和地方知识</w:t>
      </w:r>
      <w:r w:rsidR="00206135" w:rsidRPr="00995EF2">
        <w:rPr>
          <w:rFonts w:hint="eastAsia"/>
          <w:sz w:val="24"/>
          <w:szCs w:val="24"/>
          <w:lang w:val="en-GB" w:eastAsia="zh-CN"/>
        </w:rPr>
        <w:t>)</w:t>
      </w:r>
      <w:r w:rsidR="00334656" w:rsidRPr="00995EF2">
        <w:rPr>
          <w:rFonts w:hint="eastAsia"/>
          <w:sz w:val="24"/>
          <w:szCs w:val="24"/>
          <w:lang w:val="en-GB" w:eastAsia="zh-CN"/>
        </w:rPr>
        <w:t>拥有者</w:t>
      </w:r>
      <w:r w:rsidR="00197A11" w:rsidRPr="00995EF2">
        <w:rPr>
          <w:rStyle w:val="FootnoteReference"/>
          <w:position w:val="0"/>
          <w:sz w:val="24"/>
          <w:szCs w:val="24"/>
          <w:lang w:val="en-GB"/>
        </w:rPr>
        <w:footnoteReference w:id="10"/>
      </w:r>
      <w:r w:rsidR="00331BE8" w:rsidRPr="00995EF2">
        <w:rPr>
          <w:rFonts w:hint="eastAsia"/>
          <w:sz w:val="24"/>
          <w:szCs w:val="24"/>
          <w:lang w:val="en-GB" w:eastAsia="zh-CN"/>
        </w:rPr>
        <w:t>之间</w:t>
      </w:r>
      <w:r w:rsidR="00197A11" w:rsidRPr="00995EF2">
        <w:rPr>
          <w:rFonts w:hint="eastAsia"/>
          <w:sz w:val="24"/>
          <w:szCs w:val="24"/>
          <w:lang w:val="en-GB" w:eastAsia="zh-CN"/>
        </w:rPr>
        <w:t>的交流</w:t>
      </w:r>
      <w:r w:rsidR="00331BE8" w:rsidRPr="00995EF2">
        <w:rPr>
          <w:rFonts w:hint="eastAsia"/>
          <w:sz w:val="24"/>
          <w:szCs w:val="24"/>
          <w:lang w:val="en-GB" w:eastAsia="zh-CN"/>
        </w:rPr>
        <w:t>互动</w:t>
      </w:r>
      <w:r w:rsidR="00197A11" w:rsidRPr="00995EF2">
        <w:rPr>
          <w:rFonts w:hint="eastAsia"/>
          <w:sz w:val="24"/>
          <w:szCs w:val="24"/>
          <w:lang w:val="en-GB" w:eastAsia="zh-CN"/>
        </w:rPr>
        <w:t>。</w:t>
      </w:r>
    </w:p>
    <w:p w:rsidR="00DC0F1D" w:rsidRPr="00995EF2" w:rsidRDefault="00DC0F1D" w:rsidP="002E5729">
      <w:pPr>
        <w:pStyle w:val="Normalnumber"/>
        <w:ind w:left="1247"/>
        <w:jc w:val="both"/>
        <w:rPr>
          <w:sz w:val="24"/>
          <w:szCs w:val="24"/>
          <w:lang w:val="en-GB" w:eastAsia="zh-CN"/>
        </w:rPr>
      </w:pPr>
      <w:r w:rsidRPr="00995EF2">
        <w:rPr>
          <w:rFonts w:hint="eastAsia"/>
          <w:sz w:val="24"/>
          <w:szCs w:val="24"/>
          <w:lang w:val="en-GB" w:eastAsia="zh-CN"/>
        </w:rPr>
        <w:t>11.</w:t>
      </w:r>
      <w:r w:rsidRPr="00995EF2">
        <w:rPr>
          <w:rFonts w:hint="eastAsia"/>
          <w:sz w:val="24"/>
          <w:szCs w:val="24"/>
          <w:lang w:val="en-GB" w:eastAsia="zh-CN"/>
        </w:rPr>
        <w:tab/>
      </w:r>
      <w:r w:rsidR="00EC2D95" w:rsidRPr="00995EF2">
        <w:rPr>
          <w:rFonts w:hint="eastAsia"/>
          <w:sz w:val="24"/>
          <w:szCs w:val="24"/>
          <w:lang w:val="en-GB" w:eastAsia="zh-CN"/>
        </w:rPr>
        <w:t>全球评估</w:t>
      </w:r>
      <w:r w:rsidR="00331BE8" w:rsidRPr="00995EF2">
        <w:rPr>
          <w:rFonts w:hint="eastAsia"/>
          <w:sz w:val="24"/>
          <w:szCs w:val="24"/>
          <w:lang w:val="en-GB" w:eastAsia="zh-CN"/>
        </w:rPr>
        <w:t>本身</w:t>
      </w:r>
      <w:r w:rsidRPr="00995EF2">
        <w:rPr>
          <w:rFonts w:hint="eastAsia"/>
          <w:sz w:val="24"/>
          <w:szCs w:val="24"/>
          <w:lang w:val="en-GB" w:eastAsia="zh-CN"/>
        </w:rPr>
        <w:t>将</w:t>
      </w:r>
      <w:r w:rsidR="003F6A08" w:rsidRPr="00995EF2">
        <w:rPr>
          <w:rFonts w:hint="eastAsia"/>
          <w:sz w:val="24"/>
          <w:szCs w:val="24"/>
          <w:lang w:val="en-GB" w:eastAsia="zh-CN"/>
        </w:rPr>
        <w:t>有助于</w:t>
      </w:r>
      <w:r w:rsidRPr="00995EF2">
        <w:rPr>
          <w:rFonts w:hint="eastAsia"/>
          <w:sz w:val="24"/>
          <w:szCs w:val="24"/>
          <w:lang w:val="en-GB" w:eastAsia="zh-CN"/>
        </w:rPr>
        <w:t>平台功能的</w:t>
      </w:r>
      <w:r w:rsidR="00331BE8" w:rsidRPr="00995EF2">
        <w:rPr>
          <w:rFonts w:hint="eastAsia"/>
          <w:sz w:val="24"/>
          <w:szCs w:val="24"/>
          <w:lang w:val="en-GB" w:eastAsia="zh-CN"/>
        </w:rPr>
        <w:t>实现</w:t>
      </w:r>
      <w:r w:rsidR="00EC2D95" w:rsidRPr="00995EF2">
        <w:rPr>
          <w:rFonts w:hint="eastAsia"/>
          <w:sz w:val="24"/>
          <w:szCs w:val="24"/>
          <w:lang w:val="en-GB" w:eastAsia="zh-CN"/>
        </w:rPr>
        <w:t>，</w:t>
      </w:r>
      <w:proofErr w:type="gramStart"/>
      <w:r w:rsidR="00331BE8" w:rsidRPr="00995EF2">
        <w:rPr>
          <w:rFonts w:hint="eastAsia"/>
          <w:sz w:val="24"/>
          <w:szCs w:val="24"/>
          <w:lang w:val="en-GB" w:eastAsia="zh-CN"/>
        </w:rPr>
        <w:t>包括</w:t>
      </w:r>
      <w:r w:rsidR="00EC2D95" w:rsidRPr="00995EF2">
        <w:rPr>
          <w:rFonts w:hint="eastAsia"/>
          <w:sz w:val="24"/>
          <w:szCs w:val="24"/>
          <w:lang w:val="en-GB" w:eastAsia="zh-CN"/>
        </w:rPr>
        <w:t>能力建设</w:t>
      </w:r>
      <w:r w:rsidR="00EC2D95" w:rsidRPr="00995EF2">
        <w:rPr>
          <w:rFonts w:hint="eastAsia"/>
          <w:sz w:val="24"/>
          <w:szCs w:val="24"/>
          <w:lang w:val="en-GB" w:eastAsia="zh-CN"/>
        </w:rPr>
        <w:t>(</w:t>
      </w:r>
      <w:proofErr w:type="gramEnd"/>
      <w:r w:rsidR="00EC2D95" w:rsidRPr="00995EF2">
        <w:rPr>
          <w:rFonts w:hint="eastAsia"/>
          <w:sz w:val="24"/>
          <w:szCs w:val="24"/>
          <w:lang w:val="en-GB" w:eastAsia="zh-CN"/>
        </w:rPr>
        <w:t>评估是能力建设的重要手段，可辨识将来的能力建设需要</w:t>
      </w:r>
      <w:r w:rsidR="00EC2D95" w:rsidRPr="00995EF2">
        <w:rPr>
          <w:rFonts w:hint="eastAsia"/>
          <w:sz w:val="24"/>
          <w:szCs w:val="24"/>
          <w:lang w:val="en-GB" w:eastAsia="zh-CN"/>
        </w:rPr>
        <w:t>)</w:t>
      </w:r>
      <w:r w:rsidR="003F6A08" w:rsidRPr="00995EF2">
        <w:rPr>
          <w:rFonts w:hint="eastAsia"/>
          <w:sz w:val="24"/>
          <w:szCs w:val="24"/>
          <w:lang w:val="en-GB" w:eastAsia="zh-CN"/>
        </w:rPr>
        <w:t>，查明知识</w:t>
      </w:r>
      <w:r w:rsidR="00E34443" w:rsidRPr="00995EF2">
        <w:rPr>
          <w:rFonts w:hint="eastAsia"/>
          <w:sz w:val="24"/>
          <w:szCs w:val="24"/>
          <w:lang w:val="en-GB" w:eastAsia="zh-CN"/>
        </w:rPr>
        <w:t>缺陷</w:t>
      </w:r>
      <w:r w:rsidR="003F6A08" w:rsidRPr="00995EF2">
        <w:rPr>
          <w:rFonts w:hint="eastAsia"/>
          <w:sz w:val="24"/>
          <w:szCs w:val="24"/>
          <w:lang w:val="en-GB" w:eastAsia="zh-CN"/>
        </w:rPr>
        <w:t>、</w:t>
      </w:r>
      <w:r w:rsidR="00E06BD7" w:rsidRPr="00995EF2">
        <w:rPr>
          <w:rFonts w:hint="eastAsia"/>
          <w:sz w:val="24"/>
          <w:szCs w:val="24"/>
          <w:lang w:val="en-GB" w:eastAsia="zh-CN"/>
        </w:rPr>
        <w:t>创造</w:t>
      </w:r>
      <w:r w:rsidR="003F6A08" w:rsidRPr="00995EF2">
        <w:rPr>
          <w:rFonts w:hint="eastAsia"/>
          <w:sz w:val="24"/>
          <w:szCs w:val="24"/>
          <w:lang w:val="en-GB" w:eastAsia="zh-CN"/>
        </w:rPr>
        <w:t>知识和开发政策辅助工具</w:t>
      </w:r>
      <w:r w:rsidR="006D008B" w:rsidRPr="00995EF2">
        <w:rPr>
          <w:rFonts w:hint="eastAsia"/>
          <w:sz w:val="24"/>
          <w:szCs w:val="24"/>
          <w:lang w:val="en-GB" w:eastAsia="zh-CN"/>
        </w:rPr>
        <w:t>。此外，这种评估是</w:t>
      </w:r>
      <w:r w:rsidR="00E06BD7" w:rsidRPr="00995EF2">
        <w:rPr>
          <w:rFonts w:hint="eastAsia"/>
          <w:sz w:val="24"/>
          <w:szCs w:val="24"/>
          <w:lang w:val="en-GB" w:eastAsia="zh-CN"/>
        </w:rPr>
        <w:t>推进</w:t>
      </w:r>
      <w:r w:rsidR="006D008B" w:rsidRPr="00995EF2">
        <w:rPr>
          <w:rFonts w:hint="eastAsia"/>
          <w:sz w:val="24"/>
          <w:szCs w:val="24"/>
          <w:lang w:val="en-GB" w:eastAsia="zh-CN"/>
        </w:rPr>
        <w:t>平台运行原则的关键，即确保在提供作出知情决定</w:t>
      </w:r>
      <w:r w:rsidR="001650E2" w:rsidRPr="00995EF2">
        <w:rPr>
          <w:rFonts w:hint="eastAsia"/>
          <w:sz w:val="24"/>
          <w:szCs w:val="24"/>
          <w:lang w:val="en-GB" w:eastAsia="zh-CN"/>
        </w:rPr>
        <w:t>所需的知识时，</w:t>
      </w:r>
      <w:r w:rsidR="006D008B" w:rsidRPr="00995EF2">
        <w:rPr>
          <w:rFonts w:hint="eastAsia"/>
          <w:sz w:val="24"/>
          <w:szCs w:val="24"/>
          <w:lang w:val="en-GB" w:eastAsia="zh-CN"/>
        </w:rPr>
        <w:t>酌情充分利用国家、次区域和区域性知识，包括采用一种自下而上的办法</w:t>
      </w:r>
      <w:r w:rsidR="001650E2" w:rsidRPr="00995EF2">
        <w:rPr>
          <w:rFonts w:hint="eastAsia"/>
          <w:sz w:val="24"/>
          <w:szCs w:val="24"/>
          <w:lang w:val="en-GB" w:eastAsia="zh-CN"/>
        </w:rPr>
        <w:t>。</w:t>
      </w:r>
    </w:p>
    <w:p w:rsidR="00C5211E" w:rsidRPr="00995EF2" w:rsidRDefault="00873B46" w:rsidP="002E5729">
      <w:pPr>
        <w:pStyle w:val="CH2"/>
        <w:ind w:left="1253"/>
        <w:contextualSpacing/>
        <w:jc w:val="both"/>
        <w:rPr>
          <w:lang w:val="en-GB" w:eastAsia="zh-CN"/>
        </w:rPr>
      </w:pPr>
      <w:r w:rsidRPr="00995EF2">
        <w:rPr>
          <w:lang w:val="en-GB" w:eastAsia="zh-CN"/>
        </w:rPr>
        <w:tab/>
      </w:r>
      <w:r w:rsidR="00C5211E" w:rsidRPr="00995EF2">
        <w:rPr>
          <w:lang w:val="en-GB" w:eastAsia="zh-CN"/>
        </w:rPr>
        <w:t>D.</w:t>
      </w:r>
      <w:r w:rsidRPr="00995EF2">
        <w:rPr>
          <w:lang w:val="en-GB" w:eastAsia="zh-CN"/>
        </w:rPr>
        <w:tab/>
      </w:r>
      <w:r w:rsidR="001650E2" w:rsidRPr="00995EF2">
        <w:rPr>
          <w:rFonts w:ascii="SimHei" w:eastAsia="SimHei" w:hAnsi="SimHei"/>
          <w:lang w:val="en-GB" w:eastAsia="zh-CN"/>
        </w:rPr>
        <w:t>功用</w:t>
      </w:r>
    </w:p>
    <w:p w:rsidR="001650E2" w:rsidRPr="00995EF2" w:rsidRDefault="001650E2" w:rsidP="002E5729">
      <w:pPr>
        <w:pStyle w:val="Normalnumber"/>
        <w:ind w:left="1247"/>
        <w:jc w:val="both"/>
        <w:rPr>
          <w:sz w:val="24"/>
          <w:szCs w:val="24"/>
          <w:lang w:val="en-GB" w:eastAsia="zh-CN"/>
        </w:rPr>
      </w:pPr>
      <w:r w:rsidRPr="00995EF2">
        <w:rPr>
          <w:rFonts w:hint="eastAsia"/>
          <w:sz w:val="24"/>
          <w:szCs w:val="24"/>
          <w:lang w:val="en-GB" w:eastAsia="zh-CN"/>
        </w:rPr>
        <w:t>12.</w:t>
      </w:r>
      <w:r w:rsidR="00B42E94" w:rsidRPr="00B42E94">
        <w:rPr>
          <w:rFonts w:hint="eastAsia"/>
          <w:sz w:val="24"/>
          <w:szCs w:val="24"/>
          <w:lang w:val="en-GB" w:eastAsia="zh-CN"/>
        </w:rPr>
        <w:t xml:space="preserve"> </w:t>
      </w:r>
      <w:r w:rsidR="00B42E94" w:rsidRPr="00B42E94">
        <w:rPr>
          <w:rFonts w:hint="eastAsia"/>
          <w:sz w:val="24"/>
          <w:szCs w:val="24"/>
          <w:lang w:val="en-GB" w:eastAsia="zh-CN"/>
        </w:rPr>
        <w:tab/>
      </w:r>
      <w:r w:rsidR="00B42E94">
        <w:rPr>
          <w:rFonts w:hint="eastAsia"/>
          <w:sz w:val="24"/>
          <w:szCs w:val="24"/>
          <w:lang w:val="en-GB" w:eastAsia="zh-CN"/>
        </w:rPr>
        <w:t xml:space="preserve">  </w:t>
      </w:r>
      <w:r w:rsidRPr="00995EF2">
        <w:rPr>
          <w:rFonts w:hint="eastAsia"/>
          <w:sz w:val="24"/>
          <w:szCs w:val="24"/>
          <w:lang w:val="en-GB" w:eastAsia="zh-CN"/>
        </w:rPr>
        <w:t>全球评估将</w:t>
      </w:r>
      <w:r w:rsidR="00A056E0" w:rsidRPr="00995EF2">
        <w:rPr>
          <w:rFonts w:hint="eastAsia"/>
          <w:sz w:val="24"/>
          <w:szCs w:val="24"/>
          <w:lang w:val="en-GB" w:eastAsia="zh-CN"/>
        </w:rPr>
        <w:t>依托</w:t>
      </w:r>
      <w:r w:rsidR="00B231F9" w:rsidRPr="00995EF2">
        <w:rPr>
          <w:rFonts w:hint="eastAsia"/>
          <w:sz w:val="24"/>
          <w:szCs w:val="24"/>
          <w:lang w:val="en-GB" w:eastAsia="zh-CN"/>
        </w:rPr>
        <w:t>最新的</w:t>
      </w:r>
      <w:r w:rsidR="00A056E0" w:rsidRPr="00995EF2">
        <w:rPr>
          <w:rFonts w:hint="eastAsia"/>
          <w:sz w:val="24"/>
          <w:szCs w:val="24"/>
          <w:lang w:val="en-GB" w:eastAsia="zh-CN"/>
        </w:rPr>
        <w:t>科学和其他知识体系，</w:t>
      </w:r>
      <w:proofErr w:type="gramStart"/>
      <w:r w:rsidR="00A056E0" w:rsidRPr="00995EF2">
        <w:rPr>
          <w:rFonts w:hint="eastAsia"/>
          <w:sz w:val="24"/>
          <w:szCs w:val="24"/>
          <w:lang w:val="en-GB" w:eastAsia="zh-CN"/>
        </w:rPr>
        <w:t>为</w:t>
      </w:r>
      <w:r w:rsidR="0086240E" w:rsidRPr="00995EF2">
        <w:rPr>
          <w:rFonts w:hint="eastAsia"/>
          <w:sz w:val="24"/>
          <w:szCs w:val="24"/>
          <w:lang w:val="en-GB" w:eastAsia="zh-CN"/>
        </w:rPr>
        <w:t>用户</w:t>
      </w:r>
      <w:r w:rsidRPr="00995EF2">
        <w:rPr>
          <w:rFonts w:hint="eastAsia"/>
          <w:sz w:val="24"/>
          <w:szCs w:val="24"/>
          <w:lang w:val="en-GB" w:eastAsia="zh-CN"/>
        </w:rPr>
        <w:t>(</w:t>
      </w:r>
      <w:proofErr w:type="gramEnd"/>
      <w:r w:rsidRPr="00995EF2">
        <w:rPr>
          <w:rFonts w:hint="eastAsia"/>
          <w:sz w:val="24"/>
          <w:szCs w:val="24"/>
          <w:lang w:val="en-GB" w:eastAsia="zh-CN"/>
        </w:rPr>
        <w:t>如政府、多边组织、私营部门和民间社会</w:t>
      </w:r>
      <w:r w:rsidR="00FB11BC" w:rsidRPr="00995EF2">
        <w:rPr>
          <w:rFonts w:hint="eastAsia"/>
          <w:sz w:val="24"/>
          <w:szCs w:val="24"/>
          <w:lang w:val="en-GB" w:eastAsia="zh-CN"/>
        </w:rPr>
        <w:t>，包括土著民族和</w:t>
      </w:r>
      <w:r w:rsidR="00B231F9" w:rsidRPr="00995EF2">
        <w:rPr>
          <w:rFonts w:hint="eastAsia"/>
          <w:sz w:val="24"/>
          <w:szCs w:val="24"/>
          <w:lang w:val="en-GB" w:eastAsia="zh-CN"/>
        </w:rPr>
        <w:t>地方</w:t>
      </w:r>
      <w:r w:rsidR="00FB11BC" w:rsidRPr="00995EF2">
        <w:rPr>
          <w:rFonts w:hint="eastAsia"/>
          <w:sz w:val="24"/>
          <w:szCs w:val="24"/>
          <w:lang w:val="en-GB" w:eastAsia="zh-CN"/>
        </w:rPr>
        <w:t>社区及非政府组织</w:t>
      </w:r>
      <w:r w:rsidRPr="00995EF2">
        <w:rPr>
          <w:rFonts w:hint="eastAsia"/>
          <w:sz w:val="24"/>
          <w:szCs w:val="24"/>
          <w:lang w:val="en-GB" w:eastAsia="zh-CN"/>
        </w:rPr>
        <w:t>)</w:t>
      </w:r>
      <w:r w:rsidR="00FB11BC" w:rsidRPr="00995EF2">
        <w:rPr>
          <w:rFonts w:hint="eastAsia"/>
          <w:sz w:val="24"/>
          <w:szCs w:val="24"/>
          <w:lang w:val="en-GB" w:eastAsia="zh-CN"/>
        </w:rPr>
        <w:t>提供</w:t>
      </w:r>
      <w:r w:rsidR="00A056E0" w:rsidRPr="00995EF2">
        <w:rPr>
          <w:rFonts w:hint="eastAsia"/>
          <w:sz w:val="24"/>
          <w:szCs w:val="24"/>
          <w:lang w:val="en-GB" w:eastAsia="zh-CN"/>
        </w:rPr>
        <w:t>相关、可信、正当、权威、</w:t>
      </w:r>
      <w:r w:rsidR="00B231F9" w:rsidRPr="00995EF2">
        <w:rPr>
          <w:rFonts w:hint="eastAsia"/>
          <w:sz w:val="24"/>
          <w:szCs w:val="24"/>
          <w:lang w:val="en-GB" w:eastAsia="zh-CN"/>
        </w:rPr>
        <w:t>科学</w:t>
      </w:r>
      <w:r w:rsidR="00FB11BC" w:rsidRPr="00995EF2">
        <w:rPr>
          <w:rFonts w:hint="eastAsia"/>
          <w:sz w:val="24"/>
          <w:szCs w:val="24"/>
          <w:lang w:val="en-GB" w:eastAsia="zh-CN"/>
        </w:rPr>
        <w:t>、</w:t>
      </w:r>
      <w:r w:rsidR="00A056E0" w:rsidRPr="00995EF2">
        <w:rPr>
          <w:rFonts w:hint="eastAsia"/>
          <w:sz w:val="24"/>
          <w:szCs w:val="24"/>
          <w:lang w:val="en-GB" w:eastAsia="zh-CN"/>
        </w:rPr>
        <w:t>整体和综合</w:t>
      </w:r>
      <w:r w:rsidR="00FB11BC" w:rsidRPr="00995EF2">
        <w:rPr>
          <w:rFonts w:hint="eastAsia"/>
          <w:sz w:val="24"/>
          <w:szCs w:val="24"/>
          <w:lang w:val="en-GB" w:eastAsia="zh-CN"/>
        </w:rPr>
        <w:t>的分析。比如，</w:t>
      </w:r>
      <w:r w:rsidR="00B231F9" w:rsidRPr="00995EF2">
        <w:rPr>
          <w:rFonts w:hint="eastAsia"/>
          <w:sz w:val="24"/>
          <w:szCs w:val="24"/>
          <w:lang w:val="en-GB" w:eastAsia="zh-CN"/>
        </w:rPr>
        <w:t>全球评估</w:t>
      </w:r>
      <w:r w:rsidR="00FB11BC" w:rsidRPr="00995EF2">
        <w:rPr>
          <w:rFonts w:hint="eastAsia"/>
          <w:sz w:val="24"/>
          <w:szCs w:val="24"/>
          <w:lang w:val="en-GB" w:eastAsia="zh-CN"/>
        </w:rPr>
        <w:t>将</w:t>
      </w:r>
      <w:r w:rsidR="00F2329F" w:rsidRPr="00995EF2">
        <w:rPr>
          <w:rFonts w:hint="eastAsia"/>
          <w:sz w:val="24"/>
          <w:szCs w:val="24"/>
          <w:lang w:val="en-GB" w:eastAsia="zh-CN"/>
        </w:rPr>
        <w:t>依托可信的全球情景假设，基于对自然及其对人类益处的可持续管理，</w:t>
      </w:r>
      <w:r w:rsidR="00E807FD" w:rsidRPr="00995EF2">
        <w:rPr>
          <w:rFonts w:hint="eastAsia"/>
          <w:sz w:val="24"/>
          <w:szCs w:val="24"/>
          <w:lang w:val="en-GB" w:eastAsia="zh-CN"/>
        </w:rPr>
        <w:t>分析、模拟、综合与可持续发展目标有关的应对方案的潜在</w:t>
      </w:r>
      <w:r w:rsidR="00F2329F" w:rsidRPr="00995EF2">
        <w:rPr>
          <w:rFonts w:hint="eastAsia"/>
          <w:sz w:val="24"/>
          <w:szCs w:val="24"/>
          <w:lang w:val="en-GB" w:eastAsia="zh-CN"/>
        </w:rPr>
        <w:t>有效性</w:t>
      </w:r>
      <w:r w:rsidR="0086756C" w:rsidRPr="00995EF2">
        <w:rPr>
          <w:rFonts w:hint="eastAsia"/>
          <w:sz w:val="24"/>
          <w:szCs w:val="24"/>
          <w:lang w:val="en-GB" w:eastAsia="zh-CN"/>
        </w:rPr>
        <w:t>，同时介绍最佳做法和</w:t>
      </w:r>
      <w:r w:rsidR="00F2329F" w:rsidRPr="00995EF2">
        <w:rPr>
          <w:rFonts w:hint="eastAsia"/>
          <w:sz w:val="24"/>
          <w:szCs w:val="24"/>
          <w:lang w:val="en-GB" w:eastAsia="zh-CN"/>
        </w:rPr>
        <w:t>经验教训</w:t>
      </w:r>
      <w:r w:rsidR="0086756C" w:rsidRPr="00995EF2">
        <w:rPr>
          <w:rFonts w:hint="eastAsia"/>
          <w:sz w:val="24"/>
          <w:szCs w:val="24"/>
          <w:lang w:val="en-GB" w:eastAsia="zh-CN"/>
        </w:rPr>
        <w:t>。</w:t>
      </w:r>
      <w:r w:rsidR="00F2329F" w:rsidRPr="00995EF2">
        <w:rPr>
          <w:rFonts w:hint="eastAsia"/>
          <w:sz w:val="24"/>
          <w:szCs w:val="24"/>
          <w:lang w:val="en-GB" w:eastAsia="zh-CN"/>
        </w:rPr>
        <w:t>全球评估</w:t>
      </w:r>
      <w:r w:rsidR="0086756C" w:rsidRPr="00995EF2">
        <w:rPr>
          <w:rFonts w:hint="eastAsia"/>
          <w:sz w:val="24"/>
          <w:szCs w:val="24"/>
          <w:lang w:val="en-GB" w:eastAsia="zh-CN"/>
        </w:rPr>
        <w:t>还将确定能力、知识和</w:t>
      </w:r>
      <w:r w:rsidR="00F2329F" w:rsidRPr="00995EF2">
        <w:rPr>
          <w:rFonts w:hint="eastAsia"/>
          <w:sz w:val="24"/>
          <w:szCs w:val="24"/>
          <w:lang w:val="en-GB" w:eastAsia="zh-CN"/>
        </w:rPr>
        <w:t>有效</w:t>
      </w:r>
      <w:r w:rsidR="0086756C" w:rsidRPr="00995EF2">
        <w:rPr>
          <w:rFonts w:hint="eastAsia"/>
          <w:sz w:val="24"/>
          <w:szCs w:val="24"/>
          <w:lang w:val="en-GB" w:eastAsia="zh-CN"/>
        </w:rPr>
        <w:t>政策</w:t>
      </w:r>
      <w:r w:rsidR="00F2329F" w:rsidRPr="00995EF2">
        <w:rPr>
          <w:rFonts w:hint="eastAsia"/>
          <w:sz w:val="24"/>
          <w:szCs w:val="24"/>
          <w:lang w:val="en-GB" w:eastAsia="zh-CN"/>
        </w:rPr>
        <w:t>的</w:t>
      </w:r>
      <w:r w:rsidR="00E06BD7" w:rsidRPr="00995EF2">
        <w:rPr>
          <w:rFonts w:hint="eastAsia"/>
          <w:sz w:val="24"/>
          <w:szCs w:val="24"/>
          <w:lang w:val="en-GB" w:eastAsia="zh-CN"/>
        </w:rPr>
        <w:t>不足</w:t>
      </w:r>
      <w:r w:rsidR="0086756C" w:rsidRPr="00995EF2">
        <w:rPr>
          <w:rFonts w:hint="eastAsia"/>
          <w:sz w:val="24"/>
          <w:szCs w:val="24"/>
          <w:lang w:val="en-GB" w:eastAsia="zh-CN"/>
        </w:rPr>
        <w:t>，提出相关层面的解决方案。</w:t>
      </w:r>
    </w:p>
    <w:p w:rsidR="0086756C" w:rsidRPr="00995EF2" w:rsidRDefault="0086756C" w:rsidP="002E5729">
      <w:pPr>
        <w:pStyle w:val="Normalnumber"/>
        <w:ind w:left="1247"/>
        <w:jc w:val="both"/>
        <w:rPr>
          <w:sz w:val="24"/>
          <w:szCs w:val="24"/>
          <w:lang w:val="en-GB" w:eastAsia="zh-CN"/>
        </w:rPr>
      </w:pPr>
      <w:r w:rsidRPr="00995EF2">
        <w:rPr>
          <w:rFonts w:hint="eastAsia"/>
          <w:sz w:val="24"/>
          <w:szCs w:val="24"/>
          <w:lang w:val="en-GB" w:eastAsia="zh-CN"/>
        </w:rPr>
        <w:t>13.</w:t>
      </w:r>
      <w:r w:rsidRPr="00995EF2">
        <w:rPr>
          <w:rFonts w:hint="eastAsia"/>
          <w:sz w:val="24"/>
          <w:szCs w:val="24"/>
          <w:lang w:val="en-GB" w:eastAsia="zh-CN"/>
        </w:rPr>
        <w:tab/>
      </w:r>
      <w:r w:rsidRPr="00995EF2">
        <w:rPr>
          <w:rFonts w:hint="eastAsia"/>
          <w:sz w:val="24"/>
          <w:szCs w:val="24"/>
          <w:lang w:val="en-GB" w:eastAsia="zh-CN"/>
        </w:rPr>
        <w:t>全球评估面向公共和私营部门及民间社会各利益攸关方。全球评估的结果和重要信息</w:t>
      </w:r>
      <w:r w:rsidR="003F5ACD" w:rsidRPr="00995EF2">
        <w:rPr>
          <w:rFonts w:hint="eastAsia"/>
          <w:sz w:val="24"/>
          <w:szCs w:val="24"/>
          <w:lang w:val="en-GB" w:eastAsia="zh-CN"/>
        </w:rPr>
        <w:t>将传达给</w:t>
      </w:r>
      <w:r w:rsidRPr="00995EF2">
        <w:rPr>
          <w:rFonts w:hint="eastAsia"/>
          <w:sz w:val="24"/>
          <w:szCs w:val="24"/>
          <w:lang w:val="en-GB" w:eastAsia="zh-CN"/>
        </w:rPr>
        <w:t>平台宣传战略</w:t>
      </w:r>
      <w:r w:rsidR="003F5ACD" w:rsidRPr="00995EF2">
        <w:rPr>
          <w:rFonts w:hint="eastAsia"/>
          <w:sz w:val="24"/>
          <w:szCs w:val="24"/>
          <w:lang w:val="en-GB" w:eastAsia="zh-CN"/>
        </w:rPr>
        <w:t>中介绍</w:t>
      </w:r>
      <w:r w:rsidRPr="00995EF2">
        <w:rPr>
          <w:rFonts w:hint="eastAsia"/>
          <w:sz w:val="24"/>
          <w:szCs w:val="24"/>
          <w:lang w:val="en-GB" w:eastAsia="zh-CN"/>
        </w:rPr>
        <w:t>的广大</w:t>
      </w:r>
      <w:r w:rsidR="003F5ACD" w:rsidRPr="00995EF2">
        <w:rPr>
          <w:rFonts w:hint="eastAsia"/>
          <w:sz w:val="24"/>
          <w:szCs w:val="24"/>
          <w:lang w:val="en-GB" w:eastAsia="zh-CN"/>
        </w:rPr>
        <w:t>受众。产出还将包括一份决策摘要，突出与政策有关</w:t>
      </w:r>
      <w:r w:rsidR="00441874" w:rsidRPr="00995EF2">
        <w:rPr>
          <w:rFonts w:hint="eastAsia"/>
          <w:sz w:val="24"/>
          <w:szCs w:val="24"/>
          <w:lang w:val="en-GB" w:eastAsia="zh-CN"/>
        </w:rPr>
        <w:t>(</w:t>
      </w:r>
      <w:r w:rsidR="00441874" w:rsidRPr="00995EF2">
        <w:rPr>
          <w:rFonts w:hint="eastAsia"/>
          <w:sz w:val="24"/>
          <w:szCs w:val="24"/>
          <w:lang w:val="en-GB" w:eastAsia="zh-CN"/>
        </w:rPr>
        <w:t>而非规定政策应为何</w:t>
      </w:r>
      <w:r w:rsidR="00441874" w:rsidRPr="00995EF2">
        <w:rPr>
          <w:rFonts w:hint="eastAsia"/>
          <w:sz w:val="24"/>
          <w:szCs w:val="24"/>
          <w:lang w:val="en-GB" w:eastAsia="zh-CN"/>
        </w:rPr>
        <w:t>)</w:t>
      </w:r>
      <w:r w:rsidR="003F5ACD" w:rsidRPr="00995EF2">
        <w:rPr>
          <w:rFonts w:hint="eastAsia"/>
          <w:sz w:val="24"/>
          <w:szCs w:val="24"/>
          <w:lang w:val="en-GB" w:eastAsia="zh-CN"/>
        </w:rPr>
        <w:t>的关键调查结果。这</w:t>
      </w:r>
      <w:r w:rsidR="00441874" w:rsidRPr="00995EF2">
        <w:rPr>
          <w:rFonts w:hint="eastAsia"/>
          <w:sz w:val="24"/>
          <w:szCs w:val="24"/>
          <w:lang w:val="en-GB" w:eastAsia="zh-CN"/>
        </w:rPr>
        <w:t>些</w:t>
      </w:r>
      <w:r w:rsidR="003F5ACD" w:rsidRPr="00995EF2">
        <w:rPr>
          <w:rFonts w:hint="eastAsia"/>
          <w:sz w:val="24"/>
          <w:szCs w:val="24"/>
          <w:lang w:val="en-GB" w:eastAsia="zh-CN"/>
        </w:rPr>
        <w:t>信息将广泛传播，包括</w:t>
      </w:r>
      <w:r w:rsidR="003F5ACD" w:rsidRPr="00995EF2">
        <w:rPr>
          <w:rFonts w:hint="eastAsia"/>
          <w:sz w:val="24"/>
          <w:szCs w:val="24"/>
          <w:lang w:val="en-GB" w:eastAsia="zh-CN"/>
        </w:rPr>
        <w:t>(</w:t>
      </w:r>
      <w:r w:rsidR="003F5ACD" w:rsidRPr="00995EF2">
        <w:rPr>
          <w:rFonts w:hint="eastAsia"/>
          <w:sz w:val="24"/>
          <w:szCs w:val="24"/>
          <w:lang w:val="en-GB" w:eastAsia="zh-CN"/>
        </w:rPr>
        <w:t>但不限于</w:t>
      </w:r>
      <w:r w:rsidR="003F5ACD" w:rsidRPr="00995EF2">
        <w:rPr>
          <w:rFonts w:hint="eastAsia"/>
          <w:sz w:val="24"/>
          <w:szCs w:val="24"/>
          <w:lang w:val="en-GB" w:eastAsia="zh-CN"/>
        </w:rPr>
        <w:t>)</w:t>
      </w:r>
      <w:r w:rsidR="003F5ACD" w:rsidRPr="00995EF2">
        <w:rPr>
          <w:rFonts w:hint="eastAsia"/>
          <w:sz w:val="24"/>
          <w:szCs w:val="24"/>
          <w:lang w:val="en-GB" w:eastAsia="zh-CN"/>
        </w:rPr>
        <w:t>利用新的信息通信技术。</w:t>
      </w:r>
    </w:p>
    <w:p w:rsidR="000F2674" w:rsidRPr="00995EF2" w:rsidRDefault="003F5ACD" w:rsidP="002E5729">
      <w:pPr>
        <w:pStyle w:val="Normalnumber"/>
        <w:ind w:left="1247"/>
        <w:jc w:val="both"/>
        <w:rPr>
          <w:sz w:val="24"/>
          <w:szCs w:val="24"/>
          <w:lang w:val="en-GB" w:eastAsia="zh-CN"/>
        </w:rPr>
      </w:pPr>
      <w:r w:rsidRPr="00995EF2">
        <w:rPr>
          <w:rFonts w:hint="eastAsia"/>
          <w:sz w:val="24"/>
          <w:szCs w:val="24"/>
          <w:lang w:val="en-GB" w:eastAsia="zh-CN"/>
        </w:rPr>
        <w:t>14.</w:t>
      </w:r>
      <w:r w:rsidRPr="00995EF2">
        <w:rPr>
          <w:rFonts w:hint="eastAsia"/>
          <w:sz w:val="24"/>
          <w:szCs w:val="24"/>
          <w:lang w:val="en-GB" w:eastAsia="zh-CN"/>
        </w:rPr>
        <w:tab/>
      </w:r>
      <w:proofErr w:type="gramStart"/>
      <w:r w:rsidRPr="00995EF2">
        <w:rPr>
          <w:rFonts w:hint="eastAsia"/>
          <w:sz w:val="24"/>
          <w:szCs w:val="24"/>
          <w:lang w:val="en-GB" w:eastAsia="zh-CN"/>
        </w:rPr>
        <w:t>全球评估的结果和</w:t>
      </w:r>
      <w:r w:rsidR="00441874" w:rsidRPr="00995EF2">
        <w:rPr>
          <w:rFonts w:hint="eastAsia"/>
          <w:sz w:val="24"/>
          <w:szCs w:val="24"/>
          <w:lang w:val="en-GB" w:eastAsia="zh-CN"/>
        </w:rPr>
        <w:t>关键</w:t>
      </w:r>
      <w:r w:rsidRPr="00995EF2">
        <w:rPr>
          <w:rFonts w:hint="eastAsia"/>
          <w:sz w:val="24"/>
          <w:szCs w:val="24"/>
          <w:lang w:val="en-GB" w:eastAsia="zh-CN"/>
        </w:rPr>
        <w:t>信息将为政府和政府间论坛</w:t>
      </w:r>
      <w:r w:rsidR="00441874" w:rsidRPr="00995EF2">
        <w:rPr>
          <w:rFonts w:hint="eastAsia"/>
          <w:sz w:val="24"/>
          <w:szCs w:val="24"/>
          <w:lang w:val="en-GB" w:eastAsia="zh-CN"/>
        </w:rPr>
        <w:t>(</w:t>
      </w:r>
      <w:proofErr w:type="gramEnd"/>
      <w:r w:rsidRPr="00995EF2">
        <w:rPr>
          <w:rFonts w:hint="eastAsia"/>
          <w:sz w:val="24"/>
          <w:szCs w:val="24"/>
          <w:lang w:val="en-GB" w:eastAsia="zh-CN"/>
        </w:rPr>
        <w:t>如《生物多样性公约》</w:t>
      </w:r>
      <w:r w:rsidR="00441874" w:rsidRPr="00995EF2">
        <w:rPr>
          <w:rFonts w:hint="eastAsia"/>
          <w:sz w:val="24"/>
          <w:szCs w:val="24"/>
          <w:lang w:val="en-GB" w:eastAsia="zh-CN"/>
        </w:rPr>
        <w:t>)</w:t>
      </w:r>
      <w:r w:rsidRPr="00995EF2">
        <w:rPr>
          <w:rFonts w:hint="eastAsia"/>
          <w:sz w:val="24"/>
          <w:szCs w:val="24"/>
          <w:lang w:val="en-GB" w:eastAsia="zh-CN"/>
        </w:rPr>
        <w:t>提供知识</w:t>
      </w:r>
      <w:r w:rsidR="00E06BD7" w:rsidRPr="00995EF2">
        <w:rPr>
          <w:rFonts w:hint="eastAsia"/>
          <w:sz w:val="24"/>
          <w:szCs w:val="24"/>
          <w:lang w:val="en-GB" w:eastAsia="zh-CN"/>
        </w:rPr>
        <w:t>基础</w:t>
      </w:r>
      <w:r w:rsidR="000F2674" w:rsidRPr="00995EF2">
        <w:rPr>
          <w:rFonts w:hint="eastAsia"/>
          <w:sz w:val="24"/>
          <w:szCs w:val="24"/>
          <w:lang w:val="en-GB" w:eastAsia="zh-CN"/>
        </w:rPr>
        <w:t>(</w:t>
      </w:r>
      <w:r w:rsidR="00EF4276" w:rsidRPr="00995EF2">
        <w:rPr>
          <w:rFonts w:hint="eastAsia"/>
          <w:sz w:val="24"/>
          <w:szCs w:val="24"/>
          <w:lang w:val="en-GB" w:eastAsia="zh-CN"/>
        </w:rPr>
        <w:t>其中</w:t>
      </w:r>
      <w:r w:rsidR="00E06BD7" w:rsidRPr="00995EF2">
        <w:rPr>
          <w:rFonts w:hint="eastAsia"/>
          <w:sz w:val="24"/>
          <w:szCs w:val="24"/>
          <w:lang w:val="en-GB" w:eastAsia="zh-CN"/>
        </w:rPr>
        <w:t>将</w:t>
      </w:r>
      <w:r w:rsidR="00EF4276" w:rsidRPr="00995EF2">
        <w:rPr>
          <w:rFonts w:hint="eastAsia"/>
          <w:sz w:val="24"/>
          <w:szCs w:val="24"/>
          <w:lang w:val="en-GB" w:eastAsia="zh-CN"/>
        </w:rPr>
        <w:t>突出关键</w:t>
      </w:r>
      <w:r w:rsidR="000F2674" w:rsidRPr="00995EF2">
        <w:rPr>
          <w:rFonts w:hint="eastAsia"/>
          <w:sz w:val="24"/>
          <w:szCs w:val="24"/>
          <w:lang w:val="en-GB" w:eastAsia="zh-CN"/>
        </w:rPr>
        <w:t>政策</w:t>
      </w:r>
      <w:r w:rsidR="000F2674" w:rsidRPr="00995EF2">
        <w:rPr>
          <w:rFonts w:hint="eastAsia"/>
          <w:sz w:val="24"/>
          <w:szCs w:val="24"/>
          <w:lang w:val="en-GB" w:eastAsia="zh-CN"/>
        </w:rPr>
        <w:t>)</w:t>
      </w:r>
      <w:r w:rsidR="000F2674" w:rsidRPr="00995EF2">
        <w:rPr>
          <w:rFonts w:hint="eastAsia"/>
          <w:sz w:val="24"/>
          <w:szCs w:val="24"/>
          <w:lang w:val="en-GB" w:eastAsia="zh-CN"/>
        </w:rPr>
        <w:t>，方便它们制定国内和全球政策，以养护和可持续利用生物多样性、生态系统及其对人类的益处。</w:t>
      </w:r>
      <w:r w:rsidR="00364B1D" w:rsidRPr="00995EF2">
        <w:rPr>
          <w:rFonts w:hint="eastAsia"/>
          <w:sz w:val="24"/>
          <w:szCs w:val="24"/>
          <w:lang w:val="en-GB" w:eastAsia="zh-CN"/>
        </w:rPr>
        <w:t>本次评估还将向其他一些决策者提供知识，见以下</w:t>
      </w:r>
      <w:r w:rsidR="00E06BD7" w:rsidRPr="00995EF2">
        <w:rPr>
          <w:rFonts w:hint="eastAsia"/>
          <w:sz w:val="24"/>
          <w:szCs w:val="24"/>
          <w:lang w:val="en-GB" w:eastAsia="zh-CN"/>
        </w:rPr>
        <w:t>各章</w:t>
      </w:r>
      <w:r w:rsidR="00364B1D" w:rsidRPr="00995EF2">
        <w:rPr>
          <w:rFonts w:hint="eastAsia"/>
          <w:sz w:val="24"/>
          <w:szCs w:val="24"/>
          <w:lang w:val="en-GB" w:eastAsia="zh-CN"/>
        </w:rPr>
        <w:t>概要中对第</w:t>
      </w:r>
      <w:r w:rsidR="00364B1D" w:rsidRPr="00995EF2">
        <w:rPr>
          <w:rFonts w:hint="eastAsia"/>
          <w:sz w:val="24"/>
          <w:szCs w:val="24"/>
          <w:lang w:val="en-GB" w:eastAsia="zh-CN"/>
        </w:rPr>
        <w:t>6</w:t>
      </w:r>
      <w:r w:rsidR="00364B1D" w:rsidRPr="00995EF2">
        <w:rPr>
          <w:rFonts w:hint="eastAsia"/>
          <w:sz w:val="24"/>
          <w:szCs w:val="24"/>
          <w:lang w:val="en-GB" w:eastAsia="zh-CN"/>
        </w:rPr>
        <w:t>章的介绍。</w:t>
      </w:r>
    </w:p>
    <w:p w:rsidR="00364B1D" w:rsidRPr="00995EF2" w:rsidRDefault="00364B1D" w:rsidP="002E5729">
      <w:pPr>
        <w:pStyle w:val="Normalnumber"/>
        <w:ind w:left="1247"/>
        <w:jc w:val="both"/>
        <w:rPr>
          <w:sz w:val="24"/>
          <w:szCs w:val="24"/>
          <w:lang w:val="en-GB" w:eastAsia="zh-CN"/>
        </w:rPr>
      </w:pPr>
      <w:r w:rsidRPr="00995EF2">
        <w:rPr>
          <w:rFonts w:hint="eastAsia"/>
          <w:iCs/>
          <w:sz w:val="24"/>
          <w:szCs w:val="24"/>
          <w:lang w:val="en-GB" w:eastAsia="zh-CN"/>
        </w:rPr>
        <w:t>15.</w:t>
      </w:r>
      <w:r w:rsidRPr="00995EF2">
        <w:rPr>
          <w:rFonts w:hint="eastAsia"/>
          <w:iCs/>
          <w:sz w:val="24"/>
          <w:szCs w:val="24"/>
          <w:lang w:val="en-GB" w:eastAsia="zh-CN"/>
        </w:rPr>
        <w:tab/>
      </w:r>
      <w:r w:rsidRPr="00995EF2">
        <w:rPr>
          <w:rFonts w:hint="eastAsia"/>
          <w:iCs/>
          <w:sz w:val="24"/>
          <w:szCs w:val="24"/>
          <w:lang w:val="en-GB" w:eastAsia="zh-CN"/>
        </w:rPr>
        <w:t>全球评估</w:t>
      </w:r>
      <w:r w:rsidR="00355903" w:rsidRPr="00995EF2">
        <w:rPr>
          <w:rFonts w:hint="eastAsia"/>
          <w:iCs/>
          <w:sz w:val="24"/>
          <w:szCs w:val="24"/>
          <w:lang w:val="en-GB" w:eastAsia="zh-CN"/>
        </w:rPr>
        <w:t>在时间安排上将</w:t>
      </w:r>
      <w:r w:rsidR="00EF4276" w:rsidRPr="00995EF2">
        <w:rPr>
          <w:rFonts w:hint="eastAsia"/>
          <w:iCs/>
          <w:sz w:val="24"/>
          <w:szCs w:val="24"/>
          <w:lang w:val="en-GB" w:eastAsia="zh-CN"/>
        </w:rPr>
        <w:t>能够为</w:t>
      </w:r>
      <w:r w:rsidRPr="00995EF2">
        <w:rPr>
          <w:rFonts w:hint="eastAsia"/>
          <w:iCs/>
          <w:sz w:val="24"/>
          <w:szCs w:val="24"/>
          <w:lang w:val="en-GB" w:eastAsia="zh-CN"/>
        </w:rPr>
        <w:t>《生物多样性公约》</w:t>
      </w:r>
      <w:r w:rsidR="00355903" w:rsidRPr="00995EF2">
        <w:rPr>
          <w:rFonts w:hint="eastAsia"/>
          <w:iCs/>
          <w:sz w:val="24"/>
          <w:szCs w:val="24"/>
          <w:lang w:val="en-GB" w:eastAsia="zh-CN"/>
        </w:rPr>
        <w:t>的《</w:t>
      </w:r>
      <w:r w:rsidRPr="00995EF2">
        <w:rPr>
          <w:rFonts w:hint="eastAsia"/>
          <w:iCs/>
          <w:sz w:val="24"/>
          <w:szCs w:val="24"/>
          <w:lang w:val="en-GB" w:eastAsia="zh-CN"/>
        </w:rPr>
        <w:t>全球生物多样性展望</w:t>
      </w:r>
      <w:r w:rsidR="00355903" w:rsidRPr="00995EF2">
        <w:rPr>
          <w:rFonts w:hint="eastAsia"/>
          <w:iCs/>
          <w:sz w:val="24"/>
          <w:szCs w:val="24"/>
          <w:lang w:val="en-GB" w:eastAsia="zh-CN"/>
        </w:rPr>
        <w:t>》</w:t>
      </w:r>
      <w:r w:rsidRPr="00995EF2">
        <w:rPr>
          <w:rFonts w:hint="eastAsia"/>
          <w:iCs/>
          <w:sz w:val="24"/>
          <w:szCs w:val="24"/>
          <w:lang w:val="en-GB" w:eastAsia="zh-CN"/>
        </w:rPr>
        <w:t>第五版</w:t>
      </w:r>
      <w:r w:rsidR="00355903" w:rsidRPr="00995EF2">
        <w:rPr>
          <w:rFonts w:hint="eastAsia"/>
          <w:iCs/>
          <w:sz w:val="24"/>
          <w:szCs w:val="24"/>
          <w:lang w:val="en-GB" w:eastAsia="zh-CN"/>
        </w:rPr>
        <w:t>提供资料</w:t>
      </w:r>
      <w:r w:rsidRPr="00995EF2">
        <w:rPr>
          <w:rFonts w:hint="eastAsia"/>
          <w:iCs/>
          <w:sz w:val="24"/>
          <w:szCs w:val="24"/>
          <w:lang w:val="en-GB" w:eastAsia="zh-CN"/>
        </w:rPr>
        <w:t>。第五版将在</w:t>
      </w:r>
      <w:r w:rsidRPr="00995EF2">
        <w:rPr>
          <w:rFonts w:hint="eastAsia"/>
          <w:iCs/>
          <w:sz w:val="24"/>
          <w:szCs w:val="24"/>
          <w:lang w:val="en-GB" w:eastAsia="zh-CN"/>
        </w:rPr>
        <w:t>2020</w:t>
      </w:r>
      <w:r w:rsidRPr="00995EF2">
        <w:rPr>
          <w:rFonts w:hint="eastAsia"/>
          <w:iCs/>
          <w:sz w:val="24"/>
          <w:szCs w:val="24"/>
          <w:lang w:val="en-GB" w:eastAsia="zh-CN"/>
        </w:rPr>
        <w:t>年发布，报告《</w:t>
      </w:r>
      <w:r w:rsidRPr="00995EF2">
        <w:rPr>
          <w:rFonts w:hint="eastAsia"/>
          <w:iCs/>
          <w:sz w:val="24"/>
          <w:szCs w:val="24"/>
          <w:lang w:val="en-GB" w:eastAsia="zh-CN"/>
        </w:rPr>
        <w:t>2</w:t>
      </w:r>
      <w:r w:rsidR="003854B8" w:rsidRPr="00995EF2">
        <w:rPr>
          <w:rFonts w:hint="eastAsia"/>
          <w:iCs/>
          <w:sz w:val="24"/>
          <w:szCs w:val="24"/>
          <w:lang w:val="en-GB" w:eastAsia="zh-CN"/>
        </w:rPr>
        <w:t>011</w:t>
      </w:r>
      <w:r w:rsidR="007E00A1" w:rsidRPr="00995EF2">
        <w:rPr>
          <w:iCs/>
          <w:sz w:val="24"/>
          <w:szCs w:val="24"/>
          <w:lang w:val="en-GB" w:eastAsia="zh-CN"/>
        </w:rPr>
        <w:t>‒</w:t>
      </w:r>
      <w:r w:rsidRPr="00995EF2">
        <w:rPr>
          <w:rFonts w:hint="eastAsia"/>
          <w:iCs/>
          <w:sz w:val="24"/>
          <w:szCs w:val="24"/>
          <w:lang w:val="en-GB" w:eastAsia="zh-CN"/>
        </w:rPr>
        <w:t>2020</w:t>
      </w:r>
      <w:r w:rsidRPr="00995EF2">
        <w:rPr>
          <w:rFonts w:hint="eastAsia"/>
          <w:iCs/>
          <w:sz w:val="24"/>
          <w:szCs w:val="24"/>
          <w:lang w:val="en-GB" w:eastAsia="zh-CN"/>
        </w:rPr>
        <w:t>年生物多样性战略计划》的执行情况，</w:t>
      </w:r>
      <w:r w:rsidR="00EF4276" w:rsidRPr="00995EF2">
        <w:rPr>
          <w:rFonts w:hint="eastAsia"/>
          <w:iCs/>
          <w:sz w:val="24"/>
          <w:szCs w:val="24"/>
          <w:lang w:val="en-GB" w:eastAsia="zh-CN"/>
        </w:rPr>
        <w:t>并</w:t>
      </w:r>
      <w:r w:rsidRPr="00995EF2">
        <w:rPr>
          <w:rFonts w:hint="eastAsia"/>
          <w:iCs/>
          <w:sz w:val="24"/>
          <w:szCs w:val="24"/>
          <w:lang w:val="en-GB" w:eastAsia="zh-CN"/>
        </w:rPr>
        <w:t>评估</w:t>
      </w:r>
      <w:r w:rsidR="00461011" w:rsidRPr="00995EF2">
        <w:rPr>
          <w:rFonts w:hint="eastAsia"/>
          <w:iCs/>
          <w:sz w:val="24"/>
          <w:szCs w:val="24"/>
          <w:lang w:val="en-GB" w:eastAsia="zh-CN"/>
        </w:rPr>
        <w:t>爱知生物多样性目标的成绩。</w:t>
      </w:r>
      <w:r w:rsidR="00EF4276" w:rsidRPr="00995EF2">
        <w:rPr>
          <w:rFonts w:hint="eastAsia"/>
          <w:iCs/>
          <w:sz w:val="24"/>
          <w:szCs w:val="24"/>
          <w:lang w:val="en-GB" w:eastAsia="zh-CN"/>
        </w:rPr>
        <w:t>全球</w:t>
      </w:r>
      <w:r w:rsidR="00461011" w:rsidRPr="00995EF2">
        <w:rPr>
          <w:rFonts w:hint="eastAsia"/>
          <w:iCs/>
          <w:sz w:val="24"/>
          <w:szCs w:val="24"/>
          <w:lang w:val="en-GB" w:eastAsia="zh-CN"/>
        </w:rPr>
        <w:t>评估一方面将基于第六</w:t>
      </w:r>
      <w:r w:rsidR="00EF4276" w:rsidRPr="00995EF2">
        <w:rPr>
          <w:rFonts w:hint="eastAsia"/>
          <w:iCs/>
          <w:sz w:val="24"/>
          <w:szCs w:val="24"/>
          <w:lang w:val="en-GB" w:eastAsia="zh-CN"/>
        </w:rPr>
        <w:t>个</w:t>
      </w:r>
      <w:r w:rsidR="00461011" w:rsidRPr="00995EF2">
        <w:rPr>
          <w:rFonts w:hint="eastAsia"/>
          <w:iCs/>
          <w:sz w:val="24"/>
          <w:szCs w:val="24"/>
          <w:lang w:val="en-GB" w:eastAsia="zh-CN"/>
        </w:rPr>
        <w:t>国家生物多样性战略和行动计划，</w:t>
      </w:r>
      <w:r w:rsidR="00EF4276" w:rsidRPr="00995EF2">
        <w:rPr>
          <w:rFonts w:hint="eastAsia"/>
          <w:iCs/>
          <w:sz w:val="24"/>
          <w:szCs w:val="24"/>
          <w:lang w:val="en-GB" w:eastAsia="zh-CN"/>
        </w:rPr>
        <w:t>另一方面</w:t>
      </w:r>
      <w:r w:rsidR="00461011" w:rsidRPr="00995EF2">
        <w:rPr>
          <w:rFonts w:hint="eastAsia"/>
          <w:iCs/>
          <w:sz w:val="24"/>
          <w:szCs w:val="24"/>
          <w:lang w:val="en-GB" w:eastAsia="zh-CN"/>
        </w:rPr>
        <w:t>还基于本次全球评估的成果和</w:t>
      </w:r>
      <w:r w:rsidR="00EF4276" w:rsidRPr="00995EF2">
        <w:rPr>
          <w:rFonts w:hint="eastAsia"/>
          <w:iCs/>
          <w:sz w:val="24"/>
          <w:szCs w:val="24"/>
          <w:lang w:val="en-GB" w:eastAsia="zh-CN"/>
        </w:rPr>
        <w:t>平台</w:t>
      </w:r>
      <w:r w:rsidR="00461011" w:rsidRPr="00995EF2">
        <w:rPr>
          <w:rFonts w:hint="eastAsia"/>
          <w:iCs/>
          <w:sz w:val="24"/>
          <w:szCs w:val="24"/>
          <w:lang w:val="en-GB" w:eastAsia="zh-CN"/>
        </w:rPr>
        <w:t>其他相关的工作</w:t>
      </w:r>
      <w:r w:rsidR="00461011" w:rsidRPr="00995EF2">
        <w:rPr>
          <w:iCs/>
          <w:sz w:val="24"/>
          <w:szCs w:val="24"/>
          <w:lang w:val="en-GB" w:eastAsia="zh-CN"/>
        </w:rPr>
        <w:t>(UNEP/CBD/SBSTTA/19/9)</w:t>
      </w:r>
      <w:r w:rsidR="00461011" w:rsidRPr="00995EF2">
        <w:rPr>
          <w:rFonts w:hint="eastAsia"/>
          <w:iCs/>
          <w:sz w:val="24"/>
          <w:szCs w:val="24"/>
          <w:lang w:val="en-GB" w:eastAsia="zh-CN"/>
        </w:rPr>
        <w:t>。</w:t>
      </w:r>
      <w:r w:rsidR="007E00A1" w:rsidRPr="00995EF2">
        <w:rPr>
          <w:rFonts w:hint="eastAsia"/>
          <w:iCs/>
          <w:sz w:val="24"/>
          <w:szCs w:val="24"/>
          <w:lang w:val="en-GB" w:eastAsia="zh-CN"/>
        </w:rPr>
        <w:t>预计</w:t>
      </w:r>
      <w:r w:rsidR="00461011" w:rsidRPr="00995EF2">
        <w:rPr>
          <w:rFonts w:hint="eastAsia"/>
          <w:iCs/>
          <w:sz w:val="24"/>
          <w:szCs w:val="24"/>
          <w:lang w:val="en-GB" w:eastAsia="zh-CN"/>
        </w:rPr>
        <w:t>科学、技术和工艺咨询附属机构将在第二十三次会议上</w:t>
      </w:r>
      <w:r w:rsidR="00461011" w:rsidRPr="00995EF2">
        <w:rPr>
          <w:rFonts w:hint="eastAsia"/>
          <w:iCs/>
          <w:sz w:val="24"/>
          <w:szCs w:val="24"/>
          <w:lang w:val="en-GB" w:eastAsia="zh-CN"/>
        </w:rPr>
        <w:t>(2019</w:t>
      </w:r>
      <w:r w:rsidR="00461011" w:rsidRPr="00995EF2">
        <w:rPr>
          <w:rFonts w:hint="eastAsia"/>
          <w:iCs/>
          <w:sz w:val="24"/>
          <w:szCs w:val="24"/>
          <w:lang w:val="en-GB" w:eastAsia="zh-CN"/>
        </w:rPr>
        <w:t>年第四季度</w:t>
      </w:r>
      <w:r w:rsidR="00461011" w:rsidRPr="00995EF2">
        <w:rPr>
          <w:rFonts w:hint="eastAsia"/>
          <w:iCs/>
          <w:sz w:val="24"/>
          <w:szCs w:val="24"/>
          <w:lang w:val="en-GB" w:eastAsia="zh-CN"/>
        </w:rPr>
        <w:t>)</w:t>
      </w:r>
      <w:r w:rsidR="00461011" w:rsidRPr="00995EF2">
        <w:rPr>
          <w:rFonts w:hint="eastAsia"/>
          <w:iCs/>
          <w:sz w:val="24"/>
          <w:szCs w:val="24"/>
          <w:lang w:val="en-GB" w:eastAsia="zh-CN"/>
        </w:rPr>
        <w:t>审议本次评估</w:t>
      </w:r>
      <w:r w:rsidR="00461011" w:rsidRPr="00995EF2">
        <w:rPr>
          <w:rFonts w:hint="eastAsia"/>
          <w:iCs/>
          <w:sz w:val="24"/>
          <w:szCs w:val="24"/>
          <w:lang w:val="en-GB" w:eastAsia="zh-CN"/>
        </w:rPr>
        <w:lastRenderedPageBreak/>
        <w:t>及其对《生物多样性公约》未来工作的影响，在第二十四次会议</w:t>
      </w:r>
      <w:r w:rsidR="00461011" w:rsidRPr="00995EF2">
        <w:rPr>
          <w:rFonts w:hint="eastAsia"/>
          <w:iCs/>
          <w:sz w:val="24"/>
          <w:szCs w:val="24"/>
          <w:lang w:val="en-GB" w:eastAsia="zh-CN"/>
        </w:rPr>
        <w:t>(2020</w:t>
      </w:r>
      <w:r w:rsidR="00461011" w:rsidRPr="00995EF2">
        <w:rPr>
          <w:rFonts w:hint="eastAsia"/>
          <w:iCs/>
          <w:sz w:val="24"/>
          <w:szCs w:val="24"/>
          <w:lang w:val="en-GB" w:eastAsia="zh-CN"/>
        </w:rPr>
        <w:t>年第二季度</w:t>
      </w:r>
      <w:r w:rsidR="00461011" w:rsidRPr="00995EF2">
        <w:rPr>
          <w:rFonts w:hint="eastAsia"/>
          <w:iCs/>
          <w:sz w:val="24"/>
          <w:szCs w:val="24"/>
          <w:lang w:val="en-GB" w:eastAsia="zh-CN"/>
        </w:rPr>
        <w:t>)</w:t>
      </w:r>
      <w:r w:rsidR="00461011" w:rsidRPr="00995EF2">
        <w:rPr>
          <w:rFonts w:hint="eastAsia"/>
          <w:iCs/>
          <w:sz w:val="24"/>
          <w:szCs w:val="24"/>
          <w:lang w:val="en-GB" w:eastAsia="zh-CN"/>
        </w:rPr>
        <w:t>上发布</w:t>
      </w:r>
      <w:r w:rsidR="007E00A1" w:rsidRPr="00995EF2">
        <w:rPr>
          <w:rFonts w:hint="eastAsia"/>
          <w:iCs/>
          <w:sz w:val="24"/>
          <w:szCs w:val="24"/>
          <w:lang w:val="en-GB" w:eastAsia="zh-CN"/>
        </w:rPr>
        <w:t>《全球生物多样性展望》</w:t>
      </w:r>
      <w:r w:rsidR="005F2EF1" w:rsidRPr="00995EF2">
        <w:rPr>
          <w:rFonts w:hint="eastAsia"/>
          <w:iCs/>
          <w:sz w:val="24"/>
          <w:szCs w:val="24"/>
          <w:lang w:val="en-GB" w:eastAsia="zh-CN"/>
        </w:rPr>
        <w:t>第五版</w:t>
      </w:r>
      <w:r w:rsidR="00461011" w:rsidRPr="00995EF2">
        <w:rPr>
          <w:rFonts w:hint="eastAsia"/>
          <w:iCs/>
          <w:sz w:val="24"/>
          <w:szCs w:val="24"/>
          <w:lang w:val="en-GB" w:eastAsia="zh-CN"/>
        </w:rPr>
        <w:t>。</w:t>
      </w:r>
    </w:p>
    <w:p w:rsidR="001440D2" w:rsidRPr="00995EF2" w:rsidRDefault="001440D2" w:rsidP="002E5729">
      <w:pPr>
        <w:pStyle w:val="Normalnumber"/>
        <w:ind w:left="1247"/>
        <w:jc w:val="both"/>
        <w:rPr>
          <w:sz w:val="24"/>
          <w:szCs w:val="24"/>
          <w:lang w:val="en-GB" w:eastAsia="zh-CN"/>
        </w:rPr>
      </w:pPr>
      <w:r w:rsidRPr="00995EF2">
        <w:rPr>
          <w:rFonts w:hint="eastAsia"/>
          <w:sz w:val="24"/>
          <w:szCs w:val="24"/>
          <w:lang w:val="en-GB" w:eastAsia="zh-CN"/>
        </w:rPr>
        <w:t>16.</w:t>
      </w:r>
      <w:r w:rsidRPr="00995EF2">
        <w:rPr>
          <w:rFonts w:hint="eastAsia"/>
          <w:sz w:val="24"/>
          <w:szCs w:val="24"/>
          <w:lang w:val="en-GB" w:eastAsia="zh-CN"/>
        </w:rPr>
        <w:tab/>
      </w:r>
      <w:r w:rsidRPr="00995EF2">
        <w:rPr>
          <w:rFonts w:hint="eastAsia"/>
          <w:sz w:val="24"/>
          <w:szCs w:val="24"/>
          <w:lang w:val="en-GB" w:eastAsia="zh-CN"/>
        </w:rPr>
        <w:t>全球评估</w:t>
      </w:r>
      <w:r w:rsidR="00EF4276" w:rsidRPr="00995EF2">
        <w:rPr>
          <w:rFonts w:hint="eastAsia"/>
          <w:sz w:val="24"/>
          <w:szCs w:val="24"/>
          <w:lang w:val="en-GB" w:eastAsia="zh-CN"/>
        </w:rPr>
        <w:t>在时间安排上还能够为</w:t>
      </w:r>
      <w:r w:rsidRPr="00995EF2">
        <w:rPr>
          <w:rFonts w:hint="eastAsia"/>
          <w:sz w:val="24"/>
          <w:szCs w:val="24"/>
          <w:lang w:val="en-GB" w:eastAsia="zh-CN"/>
        </w:rPr>
        <w:t>《</w:t>
      </w:r>
      <w:r w:rsidRPr="00995EF2">
        <w:rPr>
          <w:sz w:val="24"/>
          <w:szCs w:val="24"/>
          <w:lang w:val="en-GB" w:eastAsia="zh-CN"/>
        </w:rPr>
        <w:t>2021‒2030</w:t>
      </w:r>
      <w:r w:rsidRPr="00995EF2">
        <w:rPr>
          <w:sz w:val="24"/>
          <w:szCs w:val="24"/>
          <w:lang w:val="en-GB" w:eastAsia="zh-CN"/>
        </w:rPr>
        <w:t>年生物多样性战略计划</w:t>
      </w:r>
      <w:r w:rsidRPr="00995EF2">
        <w:rPr>
          <w:rFonts w:hint="eastAsia"/>
          <w:sz w:val="24"/>
          <w:szCs w:val="24"/>
          <w:lang w:val="en-GB" w:eastAsia="zh-CN"/>
        </w:rPr>
        <w:t>》的</w:t>
      </w:r>
      <w:r w:rsidR="00EF4276" w:rsidRPr="00995EF2">
        <w:rPr>
          <w:rFonts w:hint="eastAsia"/>
          <w:sz w:val="24"/>
          <w:szCs w:val="24"/>
          <w:lang w:val="en-GB" w:eastAsia="zh-CN"/>
        </w:rPr>
        <w:t>编制</w:t>
      </w:r>
      <w:r w:rsidRPr="00995EF2">
        <w:rPr>
          <w:rFonts w:hint="eastAsia"/>
          <w:sz w:val="24"/>
          <w:szCs w:val="24"/>
          <w:lang w:val="en-GB" w:eastAsia="zh-CN"/>
        </w:rPr>
        <w:t>工作</w:t>
      </w:r>
      <w:r w:rsidR="00EF4276" w:rsidRPr="00995EF2">
        <w:rPr>
          <w:rFonts w:hint="eastAsia"/>
          <w:sz w:val="24"/>
          <w:szCs w:val="24"/>
          <w:lang w:val="en-GB" w:eastAsia="zh-CN"/>
        </w:rPr>
        <w:t>提供资料。</w:t>
      </w:r>
      <w:r w:rsidRPr="00995EF2">
        <w:rPr>
          <w:rFonts w:hint="eastAsia"/>
          <w:sz w:val="24"/>
          <w:szCs w:val="24"/>
          <w:lang w:val="en-GB" w:eastAsia="zh-CN"/>
        </w:rPr>
        <w:t>该计划承接</w:t>
      </w:r>
      <w:r w:rsidRPr="00995EF2">
        <w:rPr>
          <w:sz w:val="24"/>
          <w:szCs w:val="24"/>
          <w:lang w:val="en-GB" w:eastAsia="zh-CN"/>
        </w:rPr>
        <w:t>2011‒2020</w:t>
      </w:r>
      <w:r w:rsidRPr="00995EF2">
        <w:rPr>
          <w:sz w:val="24"/>
          <w:szCs w:val="24"/>
          <w:lang w:val="en-GB" w:eastAsia="zh-CN"/>
        </w:rPr>
        <w:t>年度计划</w:t>
      </w:r>
      <w:r w:rsidRPr="00995EF2">
        <w:rPr>
          <w:rFonts w:hint="eastAsia"/>
          <w:sz w:val="24"/>
          <w:szCs w:val="24"/>
          <w:lang w:val="en-GB" w:eastAsia="zh-CN"/>
        </w:rPr>
        <w:t>，</w:t>
      </w:r>
      <w:r w:rsidRPr="00995EF2">
        <w:rPr>
          <w:sz w:val="24"/>
          <w:szCs w:val="24"/>
          <w:lang w:val="en-GB" w:eastAsia="zh-CN"/>
        </w:rPr>
        <w:t>将于</w:t>
      </w:r>
      <w:r w:rsidRPr="00995EF2">
        <w:rPr>
          <w:rFonts w:hint="eastAsia"/>
          <w:sz w:val="24"/>
          <w:szCs w:val="24"/>
          <w:lang w:val="en-GB" w:eastAsia="zh-CN"/>
        </w:rPr>
        <w:t>2020</w:t>
      </w:r>
      <w:r w:rsidRPr="00995EF2">
        <w:rPr>
          <w:rFonts w:hint="eastAsia"/>
          <w:sz w:val="24"/>
          <w:szCs w:val="24"/>
          <w:lang w:val="en-GB" w:eastAsia="zh-CN"/>
        </w:rPr>
        <w:t>年第四季度接受生物多样性公约</w:t>
      </w:r>
      <w:r w:rsidR="00394114" w:rsidRPr="00995EF2">
        <w:rPr>
          <w:rFonts w:hint="eastAsia"/>
          <w:sz w:val="24"/>
          <w:szCs w:val="24"/>
          <w:lang w:val="en-GB" w:eastAsia="zh-CN"/>
        </w:rPr>
        <w:t>缔约方会议</w:t>
      </w:r>
      <w:r w:rsidRPr="00995EF2">
        <w:rPr>
          <w:rFonts w:hint="eastAsia"/>
          <w:sz w:val="24"/>
          <w:szCs w:val="24"/>
          <w:lang w:val="en-GB" w:eastAsia="zh-CN"/>
        </w:rPr>
        <w:t>第十五次会议审议。</w:t>
      </w:r>
    </w:p>
    <w:p w:rsidR="003126AE" w:rsidRPr="00995EF2" w:rsidRDefault="003126AE" w:rsidP="002E5729">
      <w:pPr>
        <w:pStyle w:val="Normalnumber"/>
        <w:ind w:left="1247" w:hanging="680"/>
        <w:jc w:val="both"/>
        <w:rPr>
          <w:b/>
          <w:sz w:val="24"/>
          <w:szCs w:val="24"/>
          <w:lang w:val="en-GB" w:eastAsia="zh-CN"/>
        </w:rPr>
      </w:pPr>
      <w:r w:rsidRPr="00995EF2">
        <w:rPr>
          <w:b/>
          <w:sz w:val="24"/>
          <w:szCs w:val="24"/>
          <w:lang w:val="en-GB" w:eastAsia="zh-CN"/>
        </w:rPr>
        <w:t xml:space="preserve">E. </w:t>
      </w:r>
      <w:r w:rsidR="00294A14" w:rsidRPr="00995EF2">
        <w:rPr>
          <w:b/>
          <w:sz w:val="24"/>
          <w:szCs w:val="24"/>
          <w:lang w:val="en-GB" w:eastAsia="zh-CN"/>
        </w:rPr>
        <w:tab/>
      </w:r>
      <w:r w:rsidR="00394114" w:rsidRPr="00995EF2">
        <w:rPr>
          <w:rFonts w:ascii="SimHei" w:eastAsia="SimHei" w:hAnsi="SimHei"/>
          <w:b/>
          <w:sz w:val="24"/>
          <w:szCs w:val="24"/>
          <w:lang w:val="en-GB" w:eastAsia="zh-CN"/>
        </w:rPr>
        <w:t>方法</w:t>
      </w:r>
    </w:p>
    <w:p w:rsidR="00394114" w:rsidRPr="00995EF2" w:rsidRDefault="00394114" w:rsidP="002E5729">
      <w:pPr>
        <w:pStyle w:val="Normalnumber"/>
        <w:ind w:left="1247"/>
        <w:jc w:val="both"/>
        <w:rPr>
          <w:sz w:val="24"/>
          <w:szCs w:val="24"/>
          <w:lang w:val="en-GB" w:eastAsia="zh-CN"/>
        </w:rPr>
      </w:pPr>
      <w:r w:rsidRPr="00995EF2">
        <w:rPr>
          <w:rFonts w:hint="eastAsia"/>
          <w:sz w:val="24"/>
          <w:szCs w:val="24"/>
          <w:lang w:val="en-GB" w:eastAsia="zh-CN"/>
        </w:rPr>
        <w:t>17.</w:t>
      </w:r>
      <w:r w:rsidRPr="00995EF2">
        <w:rPr>
          <w:rFonts w:hint="eastAsia"/>
          <w:sz w:val="24"/>
          <w:szCs w:val="24"/>
          <w:lang w:val="en-GB" w:eastAsia="zh-CN"/>
        </w:rPr>
        <w:tab/>
      </w:r>
      <w:r w:rsidRPr="00995EF2">
        <w:rPr>
          <w:rFonts w:hint="eastAsia"/>
          <w:sz w:val="24"/>
          <w:szCs w:val="24"/>
          <w:lang w:val="en-GB" w:eastAsia="zh-CN"/>
        </w:rPr>
        <w:t>根据平台准则，全球评估将利用现有资料、已发表的科学和灰色文献以及其他资料</w:t>
      </w:r>
      <w:r w:rsidR="008222BF" w:rsidRPr="00995EF2">
        <w:rPr>
          <w:rFonts w:hint="eastAsia"/>
          <w:sz w:val="24"/>
          <w:szCs w:val="24"/>
          <w:lang w:val="en-GB" w:eastAsia="zh-CN"/>
        </w:rPr>
        <w:t>，包括土著和地方知识体系。全球评估将</w:t>
      </w:r>
      <w:r w:rsidR="00CA3760" w:rsidRPr="00995EF2">
        <w:rPr>
          <w:rFonts w:hint="eastAsia"/>
          <w:sz w:val="24"/>
          <w:szCs w:val="24"/>
          <w:lang w:val="en-GB" w:eastAsia="zh-CN"/>
        </w:rPr>
        <w:t>汲取</w:t>
      </w:r>
      <w:r w:rsidR="008222BF" w:rsidRPr="00995EF2">
        <w:rPr>
          <w:rFonts w:hint="eastAsia"/>
          <w:sz w:val="24"/>
          <w:szCs w:val="24"/>
          <w:lang w:val="en-GB" w:eastAsia="zh-CN"/>
        </w:rPr>
        <w:t>平台的区域和次区域、专题和方法</w:t>
      </w:r>
      <w:r w:rsidR="005730E1" w:rsidRPr="00995EF2">
        <w:rPr>
          <w:rFonts w:hint="eastAsia"/>
          <w:sz w:val="24"/>
          <w:szCs w:val="24"/>
          <w:lang w:val="en-GB" w:eastAsia="zh-CN"/>
        </w:rPr>
        <w:t>论</w:t>
      </w:r>
      <w:r w:rsidR="008222BF" w:rsidRPr="00995EF2">
        <w:rPr>
          <w:rFonts w:hint="eastAsia"/>
          <w:sz w:val="24"/>
          <w:szCs w:val="24"/>
          <w:lang w:val="en-GB" w:eastAsia="zh-CN"/>
        </w:rPr>
        <w:t>评估结果和准则以及其他相关全球性评估结果</w:t>
      </w:r>
      <w:r w:rsidR="008222BF" w:rsidRPr="00995EF2">
        <w:rPr>
          <w:rFonts w:hint="eastAsia"/>
          <w:sz w:val="24"/>
          <w:szCs w:val="24"/>
          <w:lang w:val="en-GB" w:eastAsia="zh-CN"/>
        </w:rPr>
        <w:t>(</w:t>
      </w:r>
      <w:r w:rsidR="008222BF" w:rsidRPr="00995EF2">
        <w:rPr>
          <w:rFonts w:hint="eastAsia"/>
          <w:sz w:val="24"/>
          <w:szCs w:val="24"/>
          <w:lang w:val="en-GB" w:eastAsia="zh-CN"/>
        </w:rPr>
        <w:t>如《千年生态系统评估》、政府间气候变化专门委员会的报告、《全球生物多样性展望》系列和《世界海洋评估》</w:t>
      </w:r>
      <w:r w:rsidR="008222BF" w:rsidRPr="00995EF2">
        <w:rPr>
          <w:rFonts w:hint="eastAsia"/>
          <w:sz w:val="24"/>
          <w:szCs w:val="24"/>
          <w:lang w:val="en-GB" w:eastAsia="zh-CN"/>
        </w:rPr>
        <w:t>)</w:t>
      </w:r>
      <w:r w:rsidR="008222BF" w:rsidRPr="00995EF2">
        <w:rPr>
          <w:rFonts w:hint="eastAsia"/>
          <w:sz w:val="24"/>
          <w:szCs w:val="24"/>
          <w:lang w:val="en-GB" w:eastAsia="zh-CN"/>
        </w:rPr>
        <w:t>作为其</w:t>
      </w:r>
      <w:r w:rsidR="00CA3760" w:rsidRPr="00995EF2">
        <w:rPr>
          <w:rFonts w:hint="eastAsia"/>
          <w:sz w:val="24"/>
          <w:szCs w:val="24"/>
          <w:lang w:val="en-GB" w:eastAsia="zh-CN"/>
        </w:rPr>
        <w:t>整体</w:t>
      </w:r>
      <w:r w:rsidR="008222BF" w:rsidRPr="00995EF2">
        <w:rPr>
          <w:rFonts w:hint="eastAsia"/>
          <w:sz w:val="24"/>
          <w:szCs w:val="24"/>
          <w:lang w:val="en-GB" w:eastAsia="zh-CN"/>
        </w:rPr>
        <w:t>分析的</w:t>
      </w:r>
      <w:r w:rsidR="00CA3760" w:rsidRPr="00995EF2">
        <w:rPr>
          <w:rFonts w:hint="eastAsia"/>
          <w:sz w:val="24"/>
          <w:szCs w:val="24"/>
          <w:lang w:val="en-GB" w:eastAsia="zh-CN"/>
        </w:rPr>
        <w:t>组成</w:t>
      </w:r>
      <w:r w:rsidR="008222BF" w:rsidRPr="00995EF2">
        <w:rPr>
          <w:rFonts w:hint="eastAsia"/>
          <w:sz w:val="24"/>
          <w:szCs w:val="24"/>
          <w:lang w:val="en-GB" w:eastAsia="zh-CN"/>
        </w:rPr>
        <w:t>部分。全球评估还将利用全球、区域、次区域和国家机构</w:t>
      </w:r>
      <w:r w:rsidR="00CA3760" w:rsidRPr="00995EF2">
        <w:rPr>
          <w:rFonts w:hint="eastAsia"/>
          <w:sz w:val="24"/>
          <w:szCs w:val="24"/>
          <w:lang w:val="en-GB" w:eastAsia="zh-CN"/>
        </w:rPr>
        <w:t>如相关的多边环境协定</w:t>
      </w:r>
      <w:r w:rsidR="008222BF" w:rsidRPr="00995EF2">
        <w:rPr>
          <w:rFonts w:hint="eastAsia"/>
          <w:sz w:val="24"/>
          <w:szCs w:val="24"/>
          <w:lang w:val="en-GB" w:eastAsia="zh-CN"/>
        </w:rPr>
        <w:t>拥有的现有数据和信息。参与全球评估的专家将与土著和地方知识体系工作队紧密合作，确保以土著和地方知识</w:t>
      </w:r>
      <w:r w:rsidR="00CA3760" w:rsidRPr="00995EF2">
        <w:rPr>
          <w:rFonts w:hint="eastAsia"/>
          <w:sz w:val="24"/>
          <w:szCs w:val="24"/>
          <w:lang w:val="en-GB" w:eastAsia="zh-CN"/>
        </w:rPr>
        <w:t>的</w:t>
      </w:r>
      <w:r w:rsidR="008222BF" w:rsidRPr="00995EF2">
        <w:rPr>
          <w:rFonts w:hint="eastAsia"/>
          <w:sz w:val="24"/>
          <w:szCs w:val="24"/>
          <w:lang w:val="en-GB" w:eastAsia="zh-CN"/>
        </w:rPr>
        <w:t>程序利用多种知识来源</w:t>
      </w:r>
      <w:r w:rsidR="008222BF" w:rsidRPr="00995EF2">
        <w:rPr>
          <w:sz w:val="24"/>
          <w:szCs w:val="24"/>
          <w:lang w:val="en-GB" w:eastAsia="zh-CN"/>
        </w:rPr>
        <w:t>(IPBES/4/7)</w:t>
      </w:r>
      <w:r w:rsidR="008222BF" w:rsidRPr="00995EF2">
        <w:rPr>
          <w:rFonts w:hint="eastAsia"/>
          <w:sz w:val="24"/>
          <w:szCs w:val="24"/>
          <w:lang w:val="en-GB" w:eastAsia="zh-CN"/>
        </w:rPr>
        <w:t>。根据平台的数据和信息管理计划，将注意通过开展互操作性进程，确保各项评估的可比性，从而保证对元数据和相应基础数据</w:t>
      </w:r>
      <w:r w:rsidR="007E00A1" w:rsidRPr="00995EF2">
        <w:rPr>
          <w:rFonts w:hint="eastAsia"/>
          <w:sz w:val="24"/>
          <w:szCs w:val="24"/>
          <w:lang w:val="en-GB" w:eastAsia="zh-CN"/>
        </w:rPr>
        <w:t>(</w:t>
      </w:r>
      <w:r w:rsidR="008222BF" w:rsidRPr="00995EF2">
        <w:rPr>
          <w:rFonts w:hint="eastAsia"/>
          <w:sz w:val="24"/>
          <w:szCs w:val="24"/>
          <w:lang w:val="en-GB" w:eastAsia="zh-CN"/>
        </w:rPr>
        <w:t>如有可能</w:t>
      </w:r>
      <w:r w:rsidR="007E00A1" w:rsidRPr="00995EF2">
        <w:rPr>
          <w:rFonts w:hint="eastAsia"/>
          <w:sz w:val="24"/>
          <w:szCs w:val="24"/>
          <w:lang w:val="en-GB" w:eastAsia="zh-CN"/>
        </w:rPr>
        <w:t>)</w:t>
      </w:r>
      <w:r w:rsidR="008222BF" w:rsidRPr="00995EF2">
        <w:rPr>
          <w:rFonts w:hint="eastAsia"/>
          <w:sz w:val="24"/>
          <w:szCs w:val="24"/>
          <w:lang w:val="en-GB" w:eastAsia="zh-CN"/>
        </w:rPr>
        <w:t>的调用。</w:t>
      </w:r>
    </w:p>
    <w:p w:rsidR="00392535" w:rsidRPr="00995EF2" w:rsidRDefault="00392535" w:rsidP="002E5729">
      <w:pPr>
        <w:pStyle w:val="Normalnumber"/>
        <w:ind w:left="1247"/>
        <w:jc w:val="both"/>
        <w:rPr>
          <w:sz w:val="24"/>
          <w:szCs w:val="24"/>
          <w:lang w:val="en-GB" w:eastAsia="zh-CN"/>
        </w:rPr>
      </w:pPr>
      <w:r w:rsidRPr="00995EF2">
        <w:rPr>
          <w:rFonts w:hint="eastAsia"/>
          <w:sz w:val="24"/>
          <w:szCs w:val="24"/>
          <w:lang w:val="en-GB" w:eastAsia="zh-CN"/>
        </w:rPr>
        <w:t>18.</w:t>
      </w:r>
      <w:r w:rsidRPr="00995EF2">
        <w:rPr>
          <w:rFonts w:hint="eastAsia"/>
          <w:sz w:val="24"/>
          <w:szCs w:val="24"/>
          <w:lang w:val="en-GB" w:eastAsia="zh-CN"/>
        </w:rPr>
        <w:tab/>
      </w:r>
      <w:r w:rsidRPr="00995EF2">
        <w:rPr>
          <w:rFonts w:hint="eastAsia"/>
          <w:sz w:val="24"/>
          <w:szCs w:val="24"/>
          <w:lang w:val="en-GB" w:eastAsia="zh-CN"/>
        </w:rPr>
        <w:t>我们将根据平台交付品编制程序，按照地域、学科、</w:t>
      </w:r>
      <w:proofErr w:type="gramStart"/>
      <w:r w:rsidRPr="00995EF2">
        <w:rPr>
          <w:rFonts w:hint="eastAsia"/>
          <w:sz w:val="24"/>
          <w:szCs w:val="24"/>
          <w:lang w:val="en-GB" w:eastAsia="zh-CN"/>
        </w:rPr>
        <w:t>性别和专长</w:t>
      </w:r>
      <w:r w:rsidR="006B3F59" w:rsidRPr="00995EF2">
        <w:rPr>
          <w:rFonts w:hint="eastAsia"/>
          <w:sz w:val="24"/>
          <w:szCs w:val="24"/>
          <w:lang w:val="en-GB" w:eastAsia="zh-CN"/>
        </w:rPr>
        <w:t>(</w:t>
      </w:r>
      <w:proofErr w:type="gramEnd"/>
      <w:r w:rsidR="006B3F59" w:rsidRPr="00995EF2">
        <w:rPr>
          <w:rFonts w:hint="eastAsia"/>
          <w:sz w:val="24"/>
          <w:szCs w:val="24"/>
          <w:lang w:val="en-GB" w:eastAsia="zh-CN"/>
        </w:rPr>
        <w:t>陆地和海洋自然科学、社会学和经济学、艺术和人文</w:t>
      </w:r>
      <w:r w:rsidR="006B3F59" w:rsidRPr="00995EF2">
        <w:rPr>
          <w:rFonts w:hint="eastAsia"/>
          <w:sz w:val="24"/>
          <w:szCs w:val="24"/>
          <w:lang w:val="en-GB" w:eastAsia="zh-CN"/>
        </w:rPr>
        <w:t>)</w:t>
      </w:r>
      <w:r w:rsidR="006B3F59" w:rsidRPr="00995EF2">
        <w:rPr>
          <w:rFonts w:hint="eastAsia"/>
          <w:sz w:val="24"/>
          <w:szCs w:val="24"/>
          <w:lang w:val="en-GB" w:eastAsia="zh-CN"/>
        </w:rPr>
        <w:t>均衡</w:t>
      </w:r>
      <w:r w:rsidRPr="00995EF2">
        <w:rPr>
          <w:rFonts w:hint="eastAsia"/>
          <w:sz w:val="24"/>
          <w:szCs w:val="24"/>
          <w:lang w:val="en-GB" w:eastAsia="zh-CN"/>
        </w:rPr>
        <w:t>配置参与全球评估的专家成员</w:t>
      </w:r>
      <w:r w:rsidR="006B3F59" w:rsidRPr="00995EF2">
        <w:rPr>
          <w:rFonts w:hint="eastAsia"/>
          <w:sz w:val="24"/>
          <w:szCs w:val="24"/>
          <w:lang w:val="en-GB" w:eastAsia="zh-CN"/>
        </w:rPr>
        <w:t>。他们相互之间实现互动，与进行全球、专题和方法评估的类似小组互动，确保在概念和方法上保持一致。他们还将与</w:t>
      </w:r>
      <w:r w:rsidR="007E00A1" w:rsidRPr="00995EF2">
        <w:rPr>
          <w:rFonts w:hint="eastAsia"/>
          <w:sz w:val="24"/>
          <w:szCs w:val="24"/>
          <w:lang w:val="en-GB" w:eastAsia="zh-CN"/>
        </w:rPr>
        <w:t>关注</w:t>
      </w:r>
      <w:r w:rsidR="006B3F59" w:rsidRPr="00995EF2">
        <w:rPr>
          <w:rFonts w:hint="eastAsia"/>
          <w:sz w:val="24"/>
          <w:szCs w:val="24"/>
          <w:lang w:val="en-GB" w:eastAsia="zh-CN"/>
        </w:rPr>
        <w:t>知识和数据、土著和地方知识体系以及能力建设的各个工作队密切合作，同时考虑知识</w:t>
      </w:r>
      <w:r w:rsidR="00675582" w:rsidRPr="00995EF2">
        <w:rPr>
          <w:rFonts w:hint="eastAsia"/>
          <w:sz w:val="24"/>
          <w:szCs w:val="24"/>
          <w:lang w:val="en-GB" w:eastAsia="zh-CN"/>
        </w:rPr>
        <w:t>拥</w:t>
      </w:r>
      <w:r w:rsidR="006B3F59" w:rsidRPr="00995EF2">
        <w:rPr>
          <w:rFonts w:hint="eastAsia"/>
          <w:sz w:val="24"/>
          <w:szCs w:val="24"/>
          <w:lang w:val="en-GB" w:eastAsia="zh-CN"/>
        </w:rPr>
        <w:t>有者的权利。</w:t>
      </w:r>
      <w:r w:rsidR="00675582" w:rsidRPr="00995EF2">
        <w:rPr>
          <w:sz w:val="24"/>
          <w:szCs w:val="24"/>
          <w:lang w:val="en-GB" w:eastAsia="zh-CN"/>
        </w:rPr>
        <w:t>专家组将</w:t>
      </w:r>
      <w:r w:rsidR="00675582" w:rsidRPr="00995EF2">
        <w:rPr>
          <w:rFonts w:hint="eastAsia"/>
          <w:sz w:val="24"/>
          <w:szCs w:val="24"/>
          <w:lang w:val="en-GB" w:eastAsia="zh-CN"/>
        </w:rPr>
        <w:t>遵循《评估编写和整合指南》</w:t>
      </w:r>
      <w:r w:rsidR="00A750D1" w:rsidRPr="00995EF2">
        <w:rPr>
          <w:sz w:val="24"/>
          <w:szCs w:val="24"/>
          <w:lang w:val="en-GB" w:eastAsia="zh-CN"/>
        </w:rPr>
        <w:t>(</w:t>
      </w:r>
      <w:r w:rsidR="00A750D1" w:rsidRPr="00995EF2">
        <w:rPr>
          <w:sz w:val="24"/>
          <w:szCs w:val="24"/>
          <w:lang w:val="en-GB" w:eastAsia="zh-CN"/>
        </w:rPr>
        <w:t>见</w:t>
      </w:r>
      <w:r w:rsidR="00A750D1" w:rsidRPr="00995EF2">
        <w:rPr>
          <w:sz w:val="24"/>
          <w:szCs w:val="24"/>
          <w:lang w:val="en-GB" w:eastAsia="zh-CN"/>
        </w:rPr>
        <w:t>IPBES/4/INF/9)</w:t>
      </w:r>
      <w:r w:rsidR="00A750D1" w:rsidRPr="00995EF2">
        <w:rPr>
          <w:rFonts w:hint="eastAsia"/>
          <w:sz w:val="24"/>
          <w:szCs w:val="24"/>
          <w:lang w:val="en-GB" w:eastAsia="zh-CN"/>
        </w:rPr>
        <w:t>和</w:t>
      </w:r>
      <w:r w:rsidR="00963A60" w:rsidRPr="00995EF2">
        <w:rPr>
          <w:sz w:val="24"/>
          <w:szCs w:val="24"/>
          <w:lang w:val="en-GB" w:eastAsia="zh-CN"/>
        </w:rPr>
        <w:t>自然及其益处</w:t>
      </w:r>
      <w:r w:rsidR="00963A60" w:rsidRPr="00995EF2">
        <w:rPr>
          <w:rFonts w:hint="eastAsia"/>
          <w:sz w:val="24"/>
          <w:szCs w:val="24"/>
          <w:lang w:val="en-GB" w:eastAsia="zh-CN"/>
        </w:rPr>
        <w:t>(</w:t>
      </w:r>
      <w:r w:rsidR="00963A60" w:rsidRPr="00995EF2">
        <w:rPr>
          <w:rFonts w:hint="eastAsia"/>
          <w:sz w:val="24"/>
          <w:szCs w:val="24"/>
          <w:lang w:val="en-GB" w:eastAsia="zh-CN"/>
        </w:rPr>
        <w:t>包括生物多样性和生态系统服务</w:t>
      </w:r>
      <w:r w:rsidR="00963A60" w:rsidRPr="00995EF2">
        <w:rPr>
          <w:rFonts w:hint="eastAsia"/>
          <w:sz w:val="24"/>
          <w:szCs w:val="24"/>
          <w:lang w:val="en-GB" w:eastAsia="zh-CN"/>
        </w:rPr>
        <w:t>)</w:t>
      </w:r>
      <w:r w:rsidR="00963A60" w:rsidRPr="00995EF2">
        <w:rPr>
          <w:sz w:val="24"/>
          <w:szCs w:val="24"/>
          <w:lang w:val="en-GB" w:eastAsia="zh-CN"/>
        </w:rPr>
        <w:t>的多重价值多元概念化初步</w:t>
      </w:r>
      <w:r w:rsidR="00963A60" w:rsidRPr="00995EF2">
        <w:rPr>
          <w:rFonts w:hint="eastAsia"/>
          <w:sz w:val="24"/>
          <w:szCs w:val="24"/>
          <w:lang w:val="en-GB" w:eastAsia="zh-CN"/>
        </w:rPr>
        <w:t>指引</w:t>
      </w:r>
      <w:r w:rsidR="00A750D1" w:rsidRPr="00995EF2">
        <w:rPr>
          <w:sz w:val="24"/>
          <w:szCs w:val="24"/>
          <w:lang w:val="en-GB" w:eastAsia="zh-CN"/>
        </w:rPr>
        <w:t>(IPBES/4/INF/13)</w:t>
      </w:r>
      <w:r w:rsidR="00A750D1" w:rsidRPr="00995EF2">
        <w:rPr>
          <w:rFonts w:hint="eastAsia"/>
          <w:sz w:val="24"/>
          <w:szCs w:val="24"/>
          <w:lang w:val="en-GB" w:eastAsia="zh-CN"/>
        </w:rPr>
        <w:t>。</w:t>
      </w:r>
    </w:p>
    <w:p w:rsidR="00B20B17" w:rsidRPr="00995EF2" w:rsidRDefault="008C24BD" w:rsidP="002E5729">
      <w:pPr>
        <w:pStyle w:val="CH1"/>
        <w:tabs>
          <w:tab w:val="clear" w:pos="1247"/>
        </w:tabs>
        <w:jc w:val="both"/>
        <w:rPr>
          <w:lang w:val="en-GB" w:eastAsia="zh-CN"/>
        </w:rPr>
      </w:pPr>
      <w:r w:rsidRPr="00995EF2">
        <w:rPr>
          <w:lang w:eastAsia="zh-CN"/>
        </w:rPr>
        <w:tab/>
      </w:r>
      <w:r w:rsidR="00B20B17" w:rsidRPr="00995EF2">
        <w:rPr>
          <w:rFonts w:ascii="SimHei" w:eastAsia="SimHei" w:hAnsi="SimHei" w:hint="eastAsia"/>
          <w:lang w:val="en-GB" w:eastAsia="zh-CN"/>
        </w:rPr>
        <w:t>三、</w:t>
      </w:r>
      <w:r w:rsidR="002651D4" w:rsidRPr="00995EF2">
        <w:rPr>
          <w:rFonts w:ascii="SimHei" w:eastAsia="SimHei" w:hAnsi="SimHei" w:hint="eastAsia"/>
          <w:lang w:val="en-GB" w:eastAsia="zh-CN"/>
        </w:rPr>
        <w:tab/>
      </w:r>
      <w:r w:rsidR="00B20B17" w:rsidRPr="00995EF2">
        <w:rPr>
          <w:rFonts w:ascii="SimHei" w:eastAsia="SimHei" w:hAnsi="SimHei" w:hint="eastAsia"/>
          <w:lang w:val="en-GB" w:eastAsia="zh-CN"/>
        </w:rPr>
        <w:t>章节概要</w:t>
      </w:r>
    </w:p>
    <w:p w:rsidR="00E05093" w:rsidRPr="00995EF2" w:rsidRDefault="00E05093" w:rsidP="002E5729">
      <w:pPr>
        <w:pStyle w:val="Normalnumber"/>
        <w:ind w:left="1247"/>
        <w:jc w:val="both"/>
        <w:rPr>
          <w:sz w:val="24"/>
          <w:szCs w:val="24"/>
          <w:lang w:val="en-GB" w:eastAsia="zh-CN"/>
        </w:rPr>
      </w:pPr>
      <w:r w:rsidRPr="00995EF2">
        <w:rPr>
          <w:rFonts w:hint="eastAsia"/>
          <w:sz w:val="24"/>
          <w:szCs w:val="24"/>
          <w:lang w:val="en-GB" w:eastAsia="zh-CN"/>
        </w:rPr>
        <w:t>1</w:t>
      </w:r>
      <w:r w:rsidR="00E76968" w:rsidRPr="00995EF2">
        <w:rPr>
          <w:rFonts w:hint="eastAsia"/>
          <w:sz w:val="24"/>
          <w:szCs w:val="24"/>
          <w:lang w:val="en-GB" w:eastAsia="zh-CN"/>
        </w:rPr>
        <w:t>9</w:t>
      </w:r>
      <w:r w:rsidRPr="00995EF2">
        <w:rPr>
          <w:rFonts w:hint="eastAsia"/>
          <w:sz w:val="24"/>
          <w:szCs w:val="24"/>
          <w:lang w:val="en-GB" w:eastAsia="zh-CN"/>
        </w:rPr>
        <w:t>.</w:t>
      </w:r>
      <w:r w:rsidRPr="00995EF2">
        <w:rPr>
          <w:rFonts w:hint="eastAsia"/>
          <w:sz w:val="24"/>
          <w:szCs w:val="24"/>
          <w:lang w:val="en-GB" w:eastAsia="zh-CN"/>
        </w:rPr>
        <w:tab/>
      </w:r>
      <w:r w:rsidR="00995EF2">
        <w:rPr>
          <w:rFonts w:hint="eastAsia"/>
          <w:sz w:val="24"/>
          <w:szCs w:val="24"/>
          <w:lang w:val="en-GB" w:eastAsia="zh-CN"/>
        </w:rPr>
        <w:t xml:space="preserve"> </w:t>
      </w:r>
      <w:r w:rsidR="00963A60" w:rsidRPr="00995EF2">
        <w:rPr>
          <w:rFonts w:hint="eastAsia"/>
          <w:sz w:val="24"/>
          <w:szCs w:val="24"/>
          <w:lang w:val="en-GB" w:eastAsia="zh-CN"/>
        </w:rPr>
        <w:t>按照</w:t>
      </w:r>
      <w:r w:rsidRPr="00995EF2">
        <w:rPr>
          <w:rFonts w:hint="eastAsia"/>
          <w:sz w:val="24"/>
          <w:szCs w:val="24"/>
          <w:lang w:val="en-GB" w:eastAsia="zh-CN"/>
        </w:rPr>
        <w:t>建议</w:t>
      </w:r>
      <w:r w:rsidR="00963A60" w:rsidRPr="00995EF2">
        <w:rPr>
          <w:rFonts w:hint="eastAsia"/>
          <w:sz w:val="24"/>
          <w:szCs w:val="24"/>
          <w:lang w:val="en-GB" w:eastAsia="zh-CN"/>
        </w:rPr>
        <w:t>，</w:t>
      </w:r>
      <w:r w:rsidRPr="00995EF2">
        <w:rPr>
          <w:rFonts w:hint="eastAsia"/>
          <w:sz w:val="24"/>
          <w:szCs w:val="24"/>
          <w:lang w:val="en-GB" w:eastAsia="zh-CN"/>
        </w:rPr>
        <w:t>本次全球评估</w:t>
      </w:r>
      <w:r w:rsidR="00FF2873" w:rsidRPr="00995EF2">
        <w:rPr>
          <w:rFonts w:hint="eastAsia"/>
          <w:sz w:val="24"/>
          <w:szCs w:val="24"/>
          <w:lang w:val="en-GB" w:eastAsia="zh-CN"/>
        </w:rPr>
        <w:t>将由</w:t>
      </w:r>
      <w:r w:rsidRPr="00995EF2">
        <w:rPr>
          <w:rFonts w:hint="eastAsia"/>
          <w:sz w:val="24"/>
          <w:szCs w:val="24"/>
          <w:lang w:val="en-GB" w:eastAsia="zh-CN"/>
        </w:rPr>
        <w:t>六章组成</w:t>
      </w:r>
      <w:r w:rsidR="00FF2873" w:rsidRPr="00995EF2">
        <w:rPr>
          <w:rFonts w:hint="eastAsia"/>
          <w:sz w:val="24"/>
          <w:szCs w:val="24"/>
          <w:lang w:val="en-GB" w:eastAsia="zh-CN"/>
        </w:rPr>
        <w:t>，为一份</w:t>
      </w:r>
      <w:r w:rsidRPr="00995EF2">
        <w:rPr>
          <w:rFonts w:hint="eastAsia"/>
          <w:sz w:val="24"/>
          <w:szCs w:val="24"/>
          <w:lang w:val="en-GB" w:eastAsia="zh-CN"/>
        </w:rPr>
        <w:t>政策</w:t>
      </w:r>
      <w:r w:rsidR="00963A60" w:rsidRPr="00995EF2">
        <w:rPr>
          <w:rFonts w:hint="eastAsia"/>
          <w:sz w:val="24"/>
          <w:szCs w:val="24"/>
          <w:lang w:val="en-GB" w:eastAsia="zh-CN"/>
        </w:rPr>
        <w:t>相关</w:t>
      </w:r>
      <w:r w:rsidRPr="00995EF2">
        <w:rPr>
          <w:rFonts w:hint="eastAsia"/>
          <w:sz w:val="24"/>
          <w:szCs w:val="24"/>
          <w:lang w:val="en-GB" w:eastAsia="zh-CN"/>
        </w:rPr>
        <w:t>报告，内容</w:t>
      </w:r>
      <w:r w:rsidR="004A2591" w:rsidRPr="00995EF2">
        <w:rPr>
          <w:rFonts w:hint="eastAsia"/>
          <w:sz w:val="24"/>
          <w:szCs w:val="24"/>
          <w:lang w:val="en-GB" w:eastAsia="zh-CN"/>
        </w:rPr>
        <w:t>见后</w:t>
      </w:r>
      <w:r w:rsidRPr="00995EF2">
        <w:rPr>
          <w:rFonts w:hint="eastAsia"/>
          <w:sz w:val="24"/>
          <w:szCs w:val="24"/>
          <w:lang w:val="en-GB" w:eastAsia="zh-CN"/>
        </w:rPr>
        <w:t>。但应</w:t>
      </w:r>
      <w:r w:rsidR="00FF2873" w:rsidRPr="00995EF2">
        <w:rPr>
          <w:rFonts w:hint="eastAsia"/>
          <w:sz w:val="24"/>
          <w:szCs w:val="24"/>
          <w:lang w:val="en-GB" w:eastAsia="zh-CN"/>
        </w:rPr>
        <w:t>当</w:t>
      </w:r>
      <w:r w:rsidRPr="00995EF2">
        <w:rPr>
          <w:rFonts w:hint="eastAsia"/>
          <w:sz w:val="24"/>
          <w:szCs w:val="24"/>
          <w:lang w:val="en-GB" w:eastAsia="zh-CN"/>
        </w:rPr>
        <w:t>注意</w:t>
      </w:r>
      <w:r w:rsidR="00FF2873" w:rsidRPr="00995EF2">
        <w:rPr>
          <w:rFonts w:hint="eastAsia"/>
          <w:sz w:val="24"/>
          <w:szCs w:val="24"/>
          <w:lang w:val="en-GB" w:eastAsia="zh-CN"/>
        </w:rPr>
        <w:t>，下述</w:t>
      </w:r>
      <w:r w:rsidRPr="00995EF2">
        <w:rPr>
          <w:rFonts w:hint="eastAsia"/>
          <w:sz w:val="24"/>
          <w:szCs w:val="24"/>
          <w:lang w:val="en-GB" w:eastAsia="zh-CN"/>
        </w:rPr>
        <w:t>篇章</w:t>
      </w:r>
      <w:r w:rsidR="0081434C" w:rsidRPr="00995EF2">
        <w:rPr>
          <w:rFonts w:hint="eastAsia"/>
          <w:sz w:val="24"/>
          <w:szCs w:val="24"/>
          <w:lang w:val="en-GB" w:eastAsia="zh-CN"/>
        </w:rPr>
        <w:t>结构不</w:t>
      </w:r>
      <w:r w:rsidR="00FF2873" w:rsidRPr="00995EF2">
        <w:rPr>
          <w:rFonts w:hint="eastAsia"/>
          <w:sz w:val="24"/>
          <w:szCs w:val="24"/>
          <w:lang w:val="en-GB" w:eastAsia="zh-CN"/>
        </w:rPr>
        <w:t>排除将各章分为较小单元</w:t>
      </w:r>
      <w:r w:rsidR="00FF2873" w:rsidRPr="00995EF2">
        <w:rPr>
          <w:rFonts w:hint="eastAsia"/>
          <w:sz w:val="24"/>
          <w:szCs w:val="24"/>
          <w:lang w:val="en-GB" w:eastAsia="zh-CN"/>
        </w:rPr>
        <w:t>(</w:t>
      </w:r>
      <w:r w:rsidR="00FF2873" w:rsidRPr="00995EF2">
        <w:rPr>
          <w:rFonts w:hint="eastAsia"/>
          <w:sz w:val="24"/>
          <w:szCs w:val="24"/>
          <w:lang w:val="en-GB" w:eastAsia="zh-CN"/>
        </w:rPr>
        <w:t>前提</w:t>
      </w:r>
      <w:r w:rsidR="0053473A" w:rsidRPr="00995EF2">
        <w:rPr>
          <w:rFonts w:hint="eastAsia"/>
          <w:sz w:val="24"/>
          <w:szCs w:val="24"/>
          <w:lang w:val="en-GB" w:eastAsia="zh-CN"/>
        </w:rPr>
        <w:t>是</w:t>
      </w:r>
      <w:r w:rsidR="00FF2873" w:rsidRPr="00995EF2">
        <w:rPr>
          <w:rFonts w:hint="eastAsia"/>
          <w:sz w:val="24"/>
          <w:szCs w:val="24"/>
          <w:lang w:val="en-GB" w:eastAsia="zh-CN"/>
        </w:rPr>
        <w:t>维持整体结构中高级标题不</w:t>
      </w:r>
      <w:r w:rsidR="0053473A" w:rsidRPr="00995EF2">
        <w:rPr>
          <w:rFonts w:hint="eastAsia"/>
          <w:sz w:val="24"/>
          <w:szCs w:val="24"/>
          <w:lang w:val="en-GB" w:eastAsia="zh-CN"/>
        </w:rPr>
        <w:t>变</w:t>
      </w:r>
      <w:r w:rsidR="00FF2873" w:rsidRPr="00995EF2">
        <w:rPr>
          <w:rFonts w:hint="eastAsia"/>
          <w:sz w:val="24"/>
          <w:szCs w:val="24"/>
          <w:lang w:val="en-GB" w:eastAsia="zh-CN"/>
        </w:rPr>
        <w:t>)</w:t>
      </w:r>
      <w:r w:rsidR="00FF2873" w:rsidRPr="00995EF2">
        <w:rPr>
          <w:rFonts w:hint="eastAsia"/>
          <w:sz w:val="24"/>
          <w:szCs w:val="24"/>
          <w:lang w:val="en-GB" w:eastAsia="zh-CN"/>
        </w:rPr>
        <w:t>，以</w:t>
      </w:r>
      <w:r w:rsidR="0081434C" w:rsidRPr="00995EF2">
        <w:rPr>
          <w:rFonts w:hint="eastAsia"/>
          <w:sz w:val="24"/>
          <w:szCs w:val="24"/>
          <w:lang w:val="en-GB" w:eastAsia="zh-CN"/>
        </w:rPr>
        <w:t>确保</w:t>
      </w:r>
      <w:r w:rsidR="00086818" w:rsidRPr="00995EF2">
        <w:rPr>
          <w:rFonts w:hint="eastAsia"/>
          <w:sz w:val="24"/>
          <w:szCs w:val="24"/>
          <w:lang w:val="en-GB" w:eastAsia="zh-CN"/>
        </w:rPr>
        <w:t>条理</w:t>
      </w:r>
      <w:r w:rsidR="0081434C" w:rsidRPr="00995EF2">
        <w:rPr>
          <w:rFonts w:hint="eastAsia"/>
          <w:sz w:val="24"/>
          <w:szCs w:val="24"/>
          <w:lang w:val="en-GB" w:eastAsia="zh-CN"/>
        </w:rPr>
        <w:t>清晰</w:t>
      </w:r>
      <w:r w:rsidR="00FF2873" w:rsidRPr="00995EF2">
        <w:rPr>
          <w:rFonts w:hint="eastAsia"/>
          <w:sz w:val="24"/>
          <w:szCs w:val="24"/>
          <w:lang w:val="en-GB" w:eastAsia="zh-CN"/>
        </w:rPr>
        <w:t>，方便</w:t>
      </w:r>
      <w:r w:rsidR="00AC5FC5" w:rsidRPr="00995EF2">
        <w:rPr>
          <w:rFonts w:hint="eastAsia"/>
          <w:sz w:val="24"/>
          <w:szCs w:val="24"/>
          <w:lang w:val="en-GB" w:eastAsia="zh-CN"/>
        </w:rPr>
        <w:t>撰写者</w:t>
      </w:r>
      <w:r w:rsidR="00FF2873" w:rsidRPr="00995EF2">
        <w:rPr>
          <w:rFonts w:hint="eastAsia"/>
          <w:sz w:val="24"/>
          <w:szCs w:val="24"/>
          <w:lang w:val="en-GB" w:eastAsia="zh-CN"/>
        </w:rPr>
        <w:t>把握</w:t>
      </w:r>
      <w:r w:rsidR="0081434C" w:rsidRPr="00995EF2">
        <w:rPr>
          <w:rFonts w:hint="eastAsia"/>
          <w:sz w:val="24"/>
          <w:szCs w:val="24"/>
          <w:lang w:val="en-GB" w:eastAsia="zh-CN"/>
        </w:rPr>
        <w:t>。</w:t>
      </w:r>
      <w:r w:rsidR="00086818" w:rsidRPr="00995EF2">
        <w:rPr>
          <w:rFonts w:hint="eastAsia"/>
          <w:sz w:val="24"/>
          <w:szCs w:val="24"/>
          <w:lang w:val="en-GB" w:eastAsia="zh-CN"/>
        </w:rPr>
        <w:t>每章都配有一份行政摘要。为决策者撰写的摘要以非规</w:t>
      </w:r>
      <w:r w:rsidR="00FF2873" w:rsidRPr="00995EF2">
        <w:rPr>
          <w:rFonts w:hint="eastAsia"/>
          <w:sz w:val="24"/>
          <w:szCs w:val="24"/>
          <w:lang w:val="en-GB" w:eastAsia="zh-CN"/>
        </w:rPr>
        <w:t>定</w:t>
      </w:r>
      <w:r w:rsidR="00086818" w:rsidRPr="00995EF2">
        <w:rPr>
          <w:rFonts w:hint="eastAsia"/>
          <w:sz w:val="24"/>
          <w:szCs w:val="24"/>
          <w:lang w:val="en-GB" w:eastAsia="zh-CN"/>
        </w:rPr>
        <w:t>性方式简要介绍主要调查结果及对决策者</w:t>
      </w:r>
      <w:r w:rsidR="00FF2873" w:rsidRPr="00995EF2">
        <w:rPr>
          <w:rFonts w:hint="eastAsia"/>
          <w:sz w:val="24"/>
          <w:szCs w:val="24"/>
          <w:lang w:val="en-GB" w:eastAsia="zh-CN"/>
        </w:rPr>
        <w:t>最为</w:t>
      </w:r>
      <w:r w:rsidR="0053473A" w:rsidRPr="00995EF2">
        <w:rPr>
          <w:rFonts w:hint="eastAsia"/>
          <w:sz w:val="24"/>
          <w:szCs w:val="24"/>
          <w:lang w:val="en-GB" w:eastAsia="zh-CN"/>
        </w:rPr>
        <w:t>重要</w:t>
      </w:r>
      <w:r w:rsidR="00086818" w:rsidRPr="00995EF2">
        <w:rPr>
          <w:rFonts w:hint="eastAsia"/>
          <w:sz w:val="24"/>
          <w:szCs w:val="24"/>
          <w:lang w:val="en-GB" w:eastAsia="zh-CN"/>
        </w:rPr>
        <w:t>的信息。</w:t>
      </w:r>
    </w:p>
    <w:p w:rsidR="00086818" w:rsidRPr="00995EF2" w:rsidRDefault="00137649" w:rsidP="002E5729">
      <w:pPr>
        <w:pStyle w:val="Normalnumber"/>
        <w:ind w:left="1247"/>
        <w:jc w:val="both"/>
        <w:rPr>
          <w:sz w:val="24"/>
          <w:szCs w:val="24"/>
          <w:lang w:val="en-GB" w:eastAsia="zh-CN"/>
        </w:rPr>
      </w:pPr>
      <w:r w:rsidRPr="00995EF2">
        <w:rPr>
          <w:rFonts w:hint="eastAsia"/>
          <w:sz w:val="24"/>
          <w:szCs w:val="24"/>
          <w:lang w:val="en-GB" w:eastAsia="zh-CN"/>
        </w:rPr>
        <w:t>20.</w:t>
      </w:r>
      <w:r w:rsidRPr="00995EF2">
        <w:rPr>
          <w:rFonts w:hint="eastAsia"/>
          <w:sz w:val="24"/>
          <w:szCs w:val="24"/>
          <w:lang w:val="en-GB" w:eastAsia="zh-CN"/>
        </w:rPr>
        <w:tab/>
      </w:r>
      <w:r w:rsidR="00FF2873" w:rsidRPr="00995EF2">
        <w:rPr>
          <w:rFonts w:hint="eastAsia"/>
          <w:sz w:val="24"/>
          <w:szCs w:val="24"/>
          <w:lang w:val="en-GB" w:eastAsia="zh-CN"/>
        </w:rPr>
        <w:t>第</w:t>
      </w:r>
      <w:r w:rsidR="00CD71D6" w:rsidRPr="00995EF2">
        <w:rPr>
          <w:sz w:val="24"/>
          <w:szCs w:val="24"/>
          <w:lang w:val="en-GB" w:eastAsia="zh-CN"/>
        </w:rPr>
        <w:t>1</w:t>
      </w:r>
      <w:r w:rsidR="00FF2873" w:rsidRPr="00995EF2">
        <w:rPr>
          <w:rFonts w:hint="eastAsia"/>
          <w:sz w:val="24"/>
          <w:szCs w:val="24"/>
          <w:lang w:val="en-GB" w:eastAsia="zh-CN"/>
        </w:rPr>
        <w:t>章</w:t>
      </w:r>
      <w:r w:rsidR="005B2EE1" w:rsidRPr="00995EF2">
        <w:rPr>
          <w:rFonts w:hint="eastAsia"/>
          <w:sz w:val="24"/>
          <w:szCs w:val="24"/>
          <w:lang w:val="en-GB" w:eastAsia="zh-CN"/>
        </w:rPr>
        <w:t>的</w:t>
      </w:r>
      <w:r w:rsidR="00FF2873" w:rsidRPr="00995EF2">
        <w:rPr>
          <w:rFonts w:hint="eastAsia"/>
          <w:sz w:val="24"/>
          <w:szCs w:val="24"/>
          <w:lang w:val="en-GB" w:eastAsia="zh-CN"/>
        </w:rPr>
        <w:t>内容是了解</w:t>
      </w:r>
      <w:r w:rsidR="00C827FA" w:rsidRPr="00995EF2">
        <w:rPr>
          <w:rFonts w:hint="eastAsia"/>
          <w:sz w:val="24"/>
          <w:szCs w:val="24"/>
          <w:lang w:val="en-GB" w:eastAsia="zh-CN"/>
        </w:rPr>
        <w:t>全球层面</w:t>
      </w:r>
      <w:r w:rsidR="00FF2873" w:rsidRPr="00995EF2">
        <w:rPr>
          <w:rFonts w:hint="eastAsia"/>
          <w:sz w:val="24"/>
          <w:szCs w:val="24"/>
          <w:lang w:val="en-GB" w:eastAsia="zh-CN"/>
        </w:rPr>
        <w:t>人与自然互动中的可持续发展机会，</w:t>
      </w:r>
      <w:r w:rsidR="002156F7" w:rsidRPr="00995EF2">
        <w:rPr>
          <w:rFonts w:hint="eastAsia"/>
          <w:sz w:val="24"/>
          <w:szCs w:val="24"/>
          <w:lang w:val="en-GB" w:eastAsia="zh-CN"/>
        </w:rPr>
        <w:t>作为全球</w:t>
      </w:r>
      <w:r w:rsidR="005B2EE1" w:rsidRPr="00995EF2">
        <w:rPr>
          <w:rFonts w:hint="eastAsia"/>
          <w:sz w:val="24"/>
          <w:szCs w:val="24"/>
          <w:lang w:val="en-GB" w:eastAsia="zh-CN"/>
        </w:rPr>
        <w:t>评估</w:t>
      </w:r>
      <w:r w:rsidR="002156F7" w:rsidRPr="00995EF2">
        <w:rPr>
          <w:rFonts w:hint="eastAsia"/>
          <w:sz w:val="24"/>
          <w:szCs w:val="24"/>
          <w:lang w:val="en-GB" w:eastAsia="zh-CN"/>
        </w:rPr>
        <w:t>的铺垫，说明本次评估是一次关于人类社会与自然互动方式的综合性</w:t>
      </w:r>
      <w:r w:rsidR="005B2EE1" w:rsidRPr="00995EF2">
        <w:rPr>
          <w:rFonts w:hint="eastAsia"/>
          <w:sz w:val="24"/>
          <w:szCs w:val="24"/>
          <w:lang w:val="en-GB" w:eastAsia="zh-CN"/>
        </w:rPr>
        <w:t>全球评估</w:t>
      </w:r>
      <w:r w:rsidR="002156F7" w:rsidRPr="00995EF2">
        <w:rPr>
          <w:rFonts w:hint="eastAsia"/>
          <w:sz w:val="24"/>
          <w:szCs w:val="24"/>
          <w:lang w:val="en-GB" w:eastAsia="zh-CN"/>
        </w:rPr>
        <w:t>，将</w:t>
      </w:r>
      <w:r w:rsidR="00A21A21" w:rsidRPr="00995EF2">
        <w:rPr>
          <w:rFonts w:hint="eastAsia"/>
          <w:sz w:val="24"/>
          <w:szCs w:val="24"/>
          <w:lang w:val="en-GB" w:eastAsia="zh-CN"/>
        </w:rPr>
        <w:t>汇集</w:t>
      </w:r>
      <w:r w:rsidR="002156F7" w:rsidRPr="00995EF2">
        <w:rPr>
          <w:rFonts w:hint="eastAsia"/>
          <w:sz w:val="24"/>
          <w:szCs w:val="24"/>
          <w:lang w:val="en-GB" w:eastAsia="zh-CN"/>
        </w:rPr>
        <w:t>多</w:t>
      </w:r>
      <w:r w:rsidR="00993388" w:rsidRPr="00995EF2">
        <w:rPr>
          <w:rFonts w:hint="eastAsia"/>
          <w:sz w:val="24"/>
          <w:szCs w:val="24"/>
          <w:lang w:val="en-GB" w:eastAsia="zh-CN"/>
        </w:rPr>
        <w:t>种</w:t>
      </w:r>
      <w:r w:rsidR="002156F7" w:rsidRPr="00995EF2">
        <w:rPr>
          <w:rFonts w:hint="eastAsia"/>
          <w:sz w:val="24"/>
          <w:szCs w:val="24"/>
          <w:lang w:val="en-GB" w:eastAsia="zh-CN"/>
        </w:rPr>
        <w:t>世界观</w:t>
      </w:r>
      <w:r w:rsidR="00A21A21" w:rsidRPr="00995EF2">
        <w:rPr>
          <w:rFonts w:hint="eastAsia"/>
          <w:sz w:val="24"/>
          <w:szCs w:val="24"/>
          <w:lang w:val="en-GB" w:eastAsia="zh-CN"/>
        </w:rPr>
        <w:t>、</w:t>
      </w:r>
      <w:r w:rsidR="002156F7" w:rsidRPr="00995EF2">
        <w:rPr>
          <w:rFonts w:hint="eastAsia"/>
          <w:sz w:val="24"/>
          <w:szCs w:val="24"/>
          <w:lang w:val="en-GB" w:eastAsia="zh-CN"/>
        </w:rPr>
        <w:t>多种</w:t>
      </w:r>
      <w:r w:rsidR="00A21A21" w:rsidRPr="00995EF2">
        <w:rPr>
          <w:rFonts w:hint="eastAsia"/>
          <w:sz w:val="24"/>
          <w:szCs w:val="24"/>
          <w:lang w:val="en-GB" w:eastAsia="zh-CN"/>
        </w:rPr>
        <w:t>知识体系和</w:t>
      </w:r>
      <w:r w:rsidR="002156F7" w:rsidRPr="00995EF2">
        <w:rPr>
          <w:rFonts w:hint="eastAsia"/>
          <w:sz w:val="24"/>
          <w:szCs w:val="24"/>
          <w:lang w:val="en-GB" w:eastAsia="zh-CN"/>
        </w:rPr>
        <w:t>多元</w:t>
      </w:r>
      <w:r w:rsidR="00A21A21" w:rsidRPr="00995EF2">
        <w:rPr>
          <w:rFonts w:hint="eastAsia"/>
          <w:sz w:val="24"/>
          <w:szCs w:val="24"/>
          <w:lang w:val="en-GB" w:eastAsia="zh-CN"/>
        </w:rPr>
        <w:t>价值观</w:t>
      </w:r>
      <w:r w:rsidR="00993388" w:rsidRPr="00995EF2">
        <w:rPr>
          <w:rFonts w:hint="eastAsia"/>
          <w:sz w:val="24"/>
          <w:szCs w:val="24"/>
          <w:lang w:val="en-GB" w:eastAsia="zh-CN"/>
        </w:rPr>
        <w:t>，接下来</w:t>
      </w:r>
      <w:r w:rsidR="00AC5FC5" w:rsidRPr="00995EF2">
        <w:rPr>
          <w:rFonts w:hint="eastAsia"/>
          <w:sz w:val="24"/>
          <w:szCs w:val="24"/>
          <w:lang w:val="en-GB" w:eastAsia="zh-CN"/>
        </w:rPr>
        <w:t>是</w:t>
      </w:r>
      <w:r w:rsidR="00993388" w:rsidRPr="00995EF2">
        <w:rPr>
          <w:rFonts w:hint="eastAsia"/>
          <w:sz w:val="24"/>
          <w:szCs w:val="24"/>
          <w:lang w:val="en-GB" w:eastAsia="zh-CN"/>
        </w:rPr>
        <w:t>为</w:t>
      </w:r>
      <w:r w:rsidR="0058114A" w:rsidRPr="00995EF2">
        <w:rPr>
          <w:rFonts w:hint="eastAsia"/>
          <w:sz w:val="24"/>
          <w:szCs w:val="24"/>
          <w:lang w:val="en-GB" w:eastAsia="zh-CN"/>
        </w:rPr>
        <w:t>评估</w:t>
      </w:r>
      <w:r w:rsidR="00993388" w:rsidRPr="00995EF2">
        <w:rPr>
          <w:rFonts w:hint="eastAsia"/>
          <w:sz w:val="24"/>
          <w:szCs w:val="24"/>
          <w:lang w:val="en-GB" w:eastAsia="zh-CN"/>
        </w:rPr>
        <w:t>的章节</w:t>
      </w:r>
      <w:r w:rsidR="0058114A" w:rsidRPr="00995EF2">
        <w:rPr>
          <w:rFonts w:hint="eastAsia"/>
          <w:sz w:val="24"/>
          <w:szCs w:val="24"/>
          <w:lang w:val="en-GB" w:eastAsia="zh-CN"/>
        </w:rPr>
        <w:t>次序</w:t>
      </w:r>
      <w:r w:rsidR="00993388" w:rsidRPr="00995EF2">
        <w:rPr>
          <w:rFonts w:hint="eastAsia"/>
          <w:sz w:val="24"/>
          <w:szCs w:val="24"/>
          <w:lang w:val="en-GB" w:eastAsia="zh-CN"/>
        </w:rPr>
        <w:t>和整体思路</w:t>
      </w:r>
      <w:r w:rsidR="00A21A21" w:rsidRPr="00995EF2">
        <w:rPr>
          <w:rFonts w:hint="eastAsia"/>
          <w:sz w:val="24"/>
          <w:szCs w:val="24"/>
          <w:lang w:val="en-GB" w:eastAsia="zh-CN"/>
        </w:rPr>
        <w:t>提供一个</w:t>
      </w:r>
      <w:r w:rsidR="0058114A" w:rsidRPr="00995EF2">
        <w:rPr>
          <w:rFonts w:hint="eastAsia"/>
          <w:sz w:val="24"/>
          <w:szCs w:val="24"/>
          <w:lang w:val="en-GB" w:eastAsia="zh-CN"/>
        </w:rPr>
        <w:t>路线图。</w:t>
      </w:r>
    </w:p>
    <w:p w:rsidR="00BE00E0" w:rsidRPr="00995EF2" w:rsidRDefault="00BE00E0" w:rsidP="002E5729">
      <w:pPr>
        <w:pStyle w:val="Normalnumber"/>
        <w:ind w:left="1247"/>
        <w:jc w:val="both"/>
        <w:rPr>
          <w:sz w:val="24"/>
          <w:szCs w:val="24"/>
          <w:lang w:val="en-GB" w:eastAsia="zh-CN"/>
        </w:rPr>
      </w:pPr>
      <w:r w:rsidRPr="00995EF2">
        <w:rPr>
          <w:rFonts w:hint="eastAsia"/>
          <w:sz w:val="24"/>
          <w:szCs w:val="24"/>
          <w:lang w:val="en-GB" w:eastAsia="zh-CN"/>
        </w:rPr>
        <w:t>21.</w:t>
      </w:r>
      <w:r w:rsidRPr="00995EF2">
        <w:rPr>
          <w:rFonts w:hint="eastAsia"/>
          <w:sz w:val="24"/>
          <w:szCs w:val="24"/>
          <w:lang w:val="en-GB" w:eastAsia="zh-CN"/>
        </w:rPr>
        <w:tab/>
      </w:r>
      <w:r w:rsidRPr="00995EF2">
        <w:rPr>
          <w:rFonts w:hint="eastAsia"/>
          <w:sz w:val="24"/>
          <w:szCs w:val="24"/>
          <w:lang w:val="en-GB" w:eastAsia="zh-CN"/>
        </w:rPr>
        <w:t>第</w:t>
      </w:r>
      <w:r w:rsidR="00CD71D6" w:rsidRPr="00995EF2">
        <w:rPr>
          <w:sz w:val="24"/>
          <w:szCs w:val="24"/>
          <w:lang w:val="en-GB" w:eastAsia="zh-CN"/>
        </w:rPr>
        <w:t>2</w:t>
      </w:r>
      <w:r w:rsidRPr="00995EF2">
        <w:rPr>
          <w:rFonts w:hint="eastAsia"/>
          <w:sz w:val="24"/>
          <w:szCs w:val="24"/>
          <w:lang w:val="en-GB" w:eastAsia="zh-CN"/>
        </w:rPr>
        <w:t>章还将</w:t>
      </w:r>
      <w:r w:rsidR="00B74F13" w:rsidRPr="00995EF2">
        <w:rPr>
          <w:rFonts w:hint="eastAsia"/>
          <w:sz w:val="24"/>
          <w:szCs w:val="24"/>
          <w:lang w:val="en-GB" w:eastAsia="zh-CN"/>
        </w:rPr>
        <w:t>结合</w:t>
      </w:r>
      <w:r w:rsidR="00993388" w:rsidRPr="00995EF2">
        <w:rPr>
          <w:rFonts w:hint="eastAsia"/>
          <w:sz w:val="24"/>
          <w:szCs w:val="24"/>
          <w:lang w:val="en-GB" w:eastAsia="zh-CN"/>
        </w:rPr>
        <w:t>可持续发展目标的</w:t>
      </w:r>
      <w:r w:rsidR="00B74F13" w:rsidRPr="00995EF2">
        <w:rPr>
          <w:rFonts w:hint="eastAsia"/>
          <w:sz w:val="24"/>
          <w:szCs w:val="24"/>
          <w:lang w:val="en-GB" w:eastAsia="zh-CN"/>
        </w:rPr>
        <w:t>原理，</w:t>
      </w:r>
      <w:r w:rsidR="00993388" w:rsidRPr="00995EF2">
        <w:rPr>
          <w:rFonts w:hint="eastAsia"/>
          <w:sz w:val="24"/>
          <w:szCs w:val="24"/>
          <w:lang w:val="en-GB" w:eastAsia="zh-CN"/>
        </w:rPr>
        <w:t>发现和评估</w:t>
      </w:r>
      <w:r w:rsidRPr="00995EF2">
        <w:rPr>
          <w:rFonts w:hint="eastAsia"/>
          <w:sz w:val="24"/>
          <w:szCs w:val="24"/>
          <w:lang w:val="en-GB" w:eastAsia="zh-CN"/>
        </w:rPr>
        <w:t>自然及其对人类的益处</w:t>
      </w:r>
      <w:r w:rsidR="00993388" w:rsidRPr="00995EF2">
        <w:rPr>
          <w:rFonts w:hint="eastAsia"/>
          <w:sz w:val="24"/>
          <w:szCs w:val="24"/>
          <w:lang w:val="en-GB" w:eastAsia="zh-CN"/>
        </w:rPr>
        <w:t>对</w:t>
      </w:r>
      <w:r w:rsidR="00B74F13" w:rsidRPr="00995EF2">
        <w:rPr>
          <w:rFonts w:hint="eastAsia"/>
          <w:sz w:val="24"/>
          <w:szCs w:val="24"/>
          <w:lang w:val="en-GB" w:eastAsia="zh-CN"/>
        </w:rPr>
        <w:t>实现可持续发展目标的</w:t>
      </w:r>
      <w:r w:rsidR="00993388" w:rsidRPr="00995EF2">
        <w:rPr>
          <w:rFonts w:hint="eastAsia"/>
          <w:sz w:val="24"/>
          <w:szCs w:val="24"/>
          <w:lang w:val="en-GB" w:eastAsia="zh-CN"/>
        </w:rPr>
        <w:t>贡献</w:t>
      </w:r>
      <w:r w:rsidR="00716C20" w:rsidRPr="00995EF2">
        <w:rPr>
          <w:rFonts w:hint="eastAsia"/>
          <w:sz w:val="24"/>
          <w:szCs w:val="24"/>
          <w:lang w:val="en-GB" w:eastAsia="zh-CN"/>
        </w:rPr>
        <w:t>，同时</w:t>
      </w:r>
      <w:r w:rsidR="00993388" w:rsidRPr="00995EF2">
        <w:rPr>
          <w:rFonts w:hint="eastAsia"/>
          <w:sz w:val="24"/>
          <w:szCs w:val="24"/>
          <w:lang w:val="en-GB" w:eastAsia="zh-CN"/>
        </w:rPr>
        <w:t>确认</w:t>
      </w:r>
      <w:r w:rsidR="00716C20" w:rsidRPr="00995EF2">
        <w:rPr>
          <w:rFonts w:hint="eastAsia"/>
          <w:sz w:val="24"/>
          <w:szCs w:val="24"/>
          <w:lang w:val="en-GB" w:eastAsia="zh-CN"/>
        </w:rPr>
        <w:t>实现</w:t>
      </w:r>
      <w:r w:rsidR="00993388" w:rsidRPr="00995EF2">
        <w:rPr>
          <w:rFonts w:hint="eastAsia"/>
          <w:sz w:val="24"/>
          <w:szCs w:val="24"/>
          <w:lang w:val="en-GB" w:eastAsia="zh-CN"/>
        </w:rPr>
        <w:t>多种</w:t>
      </w:r>
      <w:r w:rsidR="00716C20" w:rsidRPr="00995EF2">
        <w:rPr>
          <w:rFonts w:hint="eastAsia"/>
          <w:sz w:val="24"/>
          <w:szCs w:val="24"/>
          <w:lang w:val="en-GB" w:eastAsia="zh-CN"/>
        </w:rPr>
        <w:t>目标</w:t>
      </w:r>
      <w:r w:rsidR="00993388" w:rsidRPr="00995EF2">
        <w:rPr>
          <w:rFonts w:hint="eastAsia"/>
          <w:sz w:val="24"/>
          <w:szCs w:val="24"/>
          <w:lang w:val="en-GB" w:eastAsia="zh-CN"/>
        </w:rPr>
        <w:t>之间</w:t>
      </w:r>
      <w:r w:rsidR="00716C20" w:rsidRPr="00995EF2">
        <w:rPr>
          <w:rFonts w:hint="eastAsia"/>
          <w:sz w:val="24"/>
          <w:szCs w:val="24"/>
          <w:lang w:val="en-GB" w:eastAsia="zh-CN"/>
        </w:rPr>
        <w:t>的协同增效</w:t>
      </w:r>
      <w:r w:rsidR="00993388" w:rsidRPr="00995EF2">
        <w:rPr>
          <w:rFonts w:hint="eastAsia"/>
          <w:sz w:val="24"/>
          <w:szCs w:val="24"/>
          <w:lang w:val="en-GB" w:eastAsia="zh-CN"/>
        </w:rPr>
        <w:t>作用</w:t>
      </w:r>
      <w:r w:rsidR="00716C20" w:rsidRPr="00995EF2">
        <w:rPr>
          <w:rFonts w:hint="eastAsia"/>
          <w:sz w:val="24"/>
          <w:szCs w:val="24"/>
          <w:lang w:val="en-GB" w:eastAsia="zh-CN"/>
        </w:rPr>
        <w:t>和</w:t>
      </w:r>
      <w:r w:rsidR="00746D5B" w:rsidRPr="00995EF2">
        <w:rPr>
          <w:rFonts w:hint="eastAsia"/>
          <w:sz w:val="24"/>
          <w:szCs w:val="24"/>
          <w:lang w:val="en-GB" w:eastAsia="zh-CN"/>
        </w:rPr>
        <w:t>折中取舍</w:t>
      </w:r>
      <w:r w:rsidR="001F78C2" w:rsidRPr="00995EF2">
        <w:rPr>
          <w:rFonts w:hint="eastAsia"/>
          <w:sz w:val="24"/>
          <w:szCs w:val="24"/>
          <w:lang w:val="en-GB" w:eastAsia="zh-CN"/>
        </w:rPr>
        <w:t>，</w:t>
      </w:r>
      <w:proofErr w:type="gramStart"/>
      <w:r w:rsidR="001F78C2" w:rsidRPr="00995EF2">
        <w:rPr>
          <w:rFonts w:hint="eastAsia"/>
          <w:sz w:val="24"/>
          <w:szCs w:val="24"/>
          <w:lang w:val="en-GB" w:eastAsia="zh-CN"/>
        </w:rPr>
        <w:t>以及需要均衡整合可持续发展的社会</w:t>
      </w:r>
      <w:r w:rsidR="001F78C2" w:rsidRPr="00995EF2">
        <w:rPr>
          <w:rFonts w:hint="eastAsia"/>
          <w:sz w:val="24"/>
          <w:szCs w:val="24"/>
          <w:lang w:val="en-GB" w:eastAsia="zh-CN"/>
        </w:rPr>
        <w:t>(</w:t>
      </w:r>
      <w:proofErr w:type="gramEnd"/>
      <w:r w:rsidR="001F78C2" w:rsidRPr="00995EF2">
        <w:rPr>
          <w:rFonts w:hint="eastAsia"/>
          <w:sz w:val="24"/>
          <w:szCs w:val="24"/>
          <w:lang w:val="en-GB" w:eastAsia="zh-CN"/>
        </w:rPr>
        <w:t>包括文化</w:t>
      </w:r>
      <w:r w:rsidR="001F78C2" w:rsidRPr="00995EF2">
        <w:rPr>
          <w:rFonts w:hint="eastAsia"/>
          <w:sz w:val="24"/>
          <w:szCs w:val="24"/>
          <w:lang w:val="en-GB" w:eastAsia="zh-CN"/>
        </w:rPr>
        <w:t>)</w:t>
      </w:r>
      <w:r w:rsidR="001F78C2" w:rsidRPr="00995EF2">
        <w:rPr>
          <w:rFonts w:hint="eastAsia"/>
          <w:sz w:val="24"/>
          <w:szCs w:val="24"/>
          <w:lang w:val="en-GB" w:eastAsia="zh-CN"/>
        </w:rPr>
        <w:t>、经济和环境</w:t>
      </w:r>
      <w:r w:rsidR="00746D5B" w:rsidRPr="00995EF2">
        <w:rPr>
          <w:rFonts w:hint="eastAsia"/>
          <w:sz w:val="24"/>
          <w:szCs w:val="24"/>
          <w:lang w:val="en-GB" w:eastAsia="zh-CN"/>
        </w:rPr>
        <w:t>维度</w:t>
      </w:r>
      <w:r w:rsidR="001F78C2" w:rsidRPr="00995EF2">
        <w:rPr>
          <w:rFonts w:hint="eastAsia"/>
          <w:sz w:val="24"/>
          <w:szCs w:val="24"/>
          <w:lang w:val="en-GB" w:eastAsia="zh-CN"/>
        </w:rPr>
        <w:t>。分析将</w:t>
      </w:r>
      <w:r w:rsidR="0053473A" w:rsidRPr="00995EF2">
        <w:rPr>
          <w:rFonts w:hint="eastAsia"/>
          <w:sz w:val="24"/>
          <w:szCs w:val="24"/>
          <w:lang w:val="en-GB" w:eastAsia="zh-CN"/>
        </w:rPr>
        <w:t>以</w:t>
      </w:r>
      <w:r w:rsidR="001F78C2" w:rsidRPr="00995EF2">
        <w:rPr>
          <w:rFonts w:hint="eastAsia"/>
          <w:sz w:val="24"/>
          <w:szCs w:val="24"/>
          <w:lang w:val="en-GB" w:eastAsia="zh-CN"/>
        </w:rPr>
        <w:t>概念框架的视角展开，同时特别考虑到《</w:t>
      </w:r>
      <w:r w:rsidR="001F78C2" w:rsidRPr="00995EF2">
        <w:rPr>
          <w:rFonts w:hint="eastAsia"/>
          <w:sz w:val="24"/>
          <w:szCs w:val="24"/>
          <w:lang w:val="en-GB" w:eastAsia="zh-CN"/>
        </w:rPr>
        <w:t>2011</w:t>
      </w:r>
      <w:r w:rsidR="0053473A" w:rsidRPr="00995EF2">
        <w:rPr>
          <w:iCs/>
          <w:sz w:val="24"/>
          <w:szCs w:val="24"/>
          <w:lang w:val="en-GB" w:eastAsia="zh-CN"/>
        </w:rPr>
        <w:t>‒</w:t>
      </w:r>
      <w:r w:rsidR="001F78C2" w:rsidRPr="00995EF2">
        <w:rPr>
          <w:rFonts w:hint="eastAsia"/>
          <w:sz w:val="24"/>
          <w:szCs w:val="24"/>
          <w:lang w:val="en-GB" w:eastAsia="zh-CN"/>
        </w:rPr>
        <w:t>2020</w:t>
      </w:r>
      <w:r w:rsidR="001F78C2" w:rsidRPr="00995EF2">
        <w:rPr>
          <w:rFonts w:hint="eastAsia"/>
          <w:sz w:val="24"/>
          <w:szCs w:val="24"/>
          <w:lang w:val="en-GB" w:eastAsia="zh-CN"/>
        </w:rPr>
        <w:t>年生物多样性战略计划》</w:t>
      </w:r>
      <w:r w:rsidR="009158BC" w:rsidRPr="00995EF2">
        <w:rPr>
          <w:rFonts w:hint="eastAsia"/>
          <w:sz w:val="24"/>
          <w:szCs w:val="24"/>
          <w:lang w:val="en-GB" w:eastAsia="zh-CN"/>
        </w:rPr>
        <w:t>、</w:t>
      </w:r>
      <w:r w:rsidR="009158BC" w:rsidRPr="00995EF2">
        <w:rPr>
          <w:rFonts w:hint="eastAsia"/>
          <w:sz w:val="24"/>
          <w:szCs w:val="24"/>
          <w:lang w:val="en-GB" w:eastAsia="zh-CN"/>
        </w:rPr>
        <w:t>2050</w:t>
      </w:r>
      <w:r w:rsidR="009158BC" w:rsidRPr="00995EF2">
        <w:rPr>
          <w:rFonts w:hint="eastAsia"/>
          <w:sz w:val="24"/>
          <w:szCs w:val="24"/>
          <w:lang w:val="en-GB" w:eastAsia="zh-CN"/>
        </w:rPr>
        <w:t>年愿景、《爱知生物多样性目标》、国家生物多样性战略及行动计划以及它们</w:t>
      </w:r>
      <w:r w:rsidR="00746D5B" w:rsidRPr="00995EF2">
        <w:rPr>
          <w:rFonts w:hint="eastAsia"/>
          <w:sz w:val="24"/>
          <w:szCs w:val="24"/>
          <w:lang w:val="en-GB" w:eastAsia="zh-CN"/>
        </w:rPr>
        <w:t>之间</w:t>
      </w:r>
      <w:r w:rsidR="009158BC" w:rsidRPr="00995EF2">
        <w:rPr>
          <w:rFonts w:hint="eastAsia"/>
          <w:sz w:val="24"/>
          <w:szCs w:val="24"/>
          <w:lang w:val="en-GB" w:eastAsia="zh-CN"/>
        </w:rPr>
        <w:t>的关系。</w:t>
      </w:r>
    </w:p>
    <w:p w:rsidR="009158BC" w:rsidRPr="00995EF2" w:rsidRDefault="009158BC" w:rsidP="002E5729">
      <w:pPr>
        <w:pStyle w:val="Normalnumber"/>
        <w:ind w:left="1247"/>
        <w:jc w:val="both"/>
        <w:rPr>
          <w:sz w:val="24"/>
          <w:szCs w:val="24"/>
          <w:lang w:val="en-GB" w:eastAsia="zh-CN"/>
        </w:rPr>
      </w:pPr>
      <w:r w:rsidRPr="00995EF2">
        <w:rPr>
          <w:rFonts w:hint="eastAsia"/>
          <w:sz w:val="24"/>
          <w:szCs w:val="24"/>
          <w:lang w:val="en-GB" w:eastAsia="zh-CN"/>
        </w:rPr>
        <w:t>22.</w:t>
      </w:r>
      <w:r w:rsidRPr="00995EF2">
        <w:rPr>
          <w:rFonts w:hint="eastAsia"/>
          <w:sz w:val="24"/>
          <w:szCs w:val="24"/>
          <w:lang w:val="en-GB" w:eastAsia="zh-CN"/>
        </w:rPr>
        <w:tab/>
      </w:r>
      <w:r w:rsidRPr="00995EF2">
        <w:rPr>
          <w:rFonts w:hint="eastAsia"/>
          <w:sz w:val="24"/>
          <w:szCs w:val="24"/>
          <w:lang w:val="en-GB" w:eastAsia="zh-CN"/>
        </w:rPr>
        <w:t>第</w:t>
      </w:r>
      <w:r w:rsidRPr="00995EF2">
        <w:rPr>
          <w:rFonts w:hint="eastAsia"/>
          <w:sz w:val="24"/>
          <w:szCs w:val="24"/>
          <w:lang w:val="en-GB" w:eastAsia="zh-CN"/>
        </w:rPr>
        <w:t>2</w:t>
      </w:r>
      <w:r w:rsidRPr="00995EF2">
        <w:rPr>
          <w:rFonts w:hint="eastAsia"/>
          <w:sz w:val="24"/>
          <w:szCs w:val="24"/>
          <w:lang w:val="en-GB" w:eastAsia="zh-CN"/>
        </w:rPr>
        <w:t>章</w:t>
      </w:r>
      <w:r w:rsidR="00746D5B" w:rsidRPr="00995EF2">
        <w:rPr>
          <w:rFonts w:hint="eastAsia"/>
          <w:sz w:val="24"/>
          <w:szCs w:val="24"/>
          <w:lang w:val="en-GB" w:eastAsia="zh-CN"/>
        </w:rPr>
        <w:t>是</w:t>
      </w:r>
      <w:r w:rsidRPr="00995EF2">
        <w:rPr>
          <w:rFonts w:hint="eastAsia"/>
          <w:sz w:val="24"/>
          <w:szCs w:val="24"/>
          <w:lang w:val="en-GB" w:eastAsia="zh-CN"/>
        </w:rPr>
        <w:t>关于全球层面人与自然互动</w:t>
      </w:r>
      <w:r w:rsidR="00746D5B" w:rsidRPr="00995EF2">
        <w:rPr>
          <w:rFonts w:hint="eastAsia"/>
          <w:sz w:val="24"/>
          <w:szCs w:val="24"/>
          <w:lang w:val="en-GB" w:eastAsia="zh-CN"/>
        </w:rPr>
        <w:t>的</w:t>
      </w:r>
      <w:r w:rsidRPr="00995EF2">
        <w:rPr>
          <w:rFonts w:hint="eastAsia"/>
          <w:sz w:val="24"/>
          <w:szCs w:val="24"/>
          <w:lang w:val="en-GB" w:eastAsia="zh-CN"/>
        </w:rPr>
        <w:t>现状和趋势，将按照概念框架的指导</w:t>
      </w:r>
      <w:r w:rsidR="00746D5B" w:rsidRPr="00995EF2">
        <w:rPr>
          <w:rFonts w:hint="eastAsia"/>
          <w:sz w:val="24"/>
          <w:szCs w:val="24"/>
          <w:lang w:val="en-GB" w:eastAsia="zh-CN"/>
        </w:rPr>
        <w:t>，</w:t>
      </w:r>
      <w:r w:rsidRPr="00995EF2">
        <w:rPr>
          <w:rFonts w:hint="eastAsia"/>
          <w:sz w:val="24"/>
          <w:szCs w:val="24"/>
          <w:lang w:val="en-GB" w:eastAsia="zh-CN"/>
        </w:rPr>
        <w:t>重点考查全球和次区域</w:t>
      </w:r>
      <w:r w:rsidR="00746D5B" w:rsidRPr="00995EF2">
        <w:rPr>
          <w:rFonts w:hint="eastAsia"/>
          <w:sz w:val="24"/>
          <w:szCs w:val="24"/>
          <w:lang w:val="en-GB" w:eastAsia="zh-CN"/>
        </w:rPr>
        <w:t>层面</w:t>
      </w:r>
      <w:r w:rsidRPr="00995EF2">
        <w:rPr>
          <w:rFonts w:hint="eastAsia"/>
          <w:sz w:val="24"/>
          <w:szCs w:val="24"/>
          <w:lang w:val="en-GB" w:eastAsia="zh-CN"/>
        </w:rPr>
        <w:t>人与自然互动</w:t>
      </w:r>
      <w:r w:rsidR="00746D5B" w:rsidRPr="00995EF2">
        <w:rPr>
          <w:rFonts w:hint="eastAsia"/>
          <w:sz w:val="24"/>
          <w:szCs w:val="24"/>
          <w:lang w:val="en-GB" w:eastAsia="zh-CN"/>
        </w:rPr>
        <w:t>的</w:t>
      </w:r>
      <w:r w:rsidRPr="00995EF2">
        <w:rPr>
          <w:rFonts w:hint="eastAsia"/>
          <w:sz w:val="24"/>
          <w:szCs w:val="24"/>
          <w:lang w:val="en-GB" w:eastAsia="zh-CN"/>
        </w:rPr>
        <w:t>现状和趋势，</w:t>
      </w:r>
      <w:proofErr w:type="gramStart"/>
      <w:r w:rsidRPr="00995EF2">
        <w:rPr>
          <w:rFonts w:hint="eastAsia"/>
          <w:sz w:val="24"/>
          <w:szCs w:val="24"/>
          <w:lang w:val="en-GB" w:eastAsia="zh-CN"/>
        </w:rPr>
        <w:t>包括概念框架</w:t>
      </w:r>
      <w:r w:rsidRPr="00995EF2">
        <w:rPr>
          <w:rFonts w:hint="eastAsia"/>
          <w:sz w:val="24"/>
          <w:szCs w:val="24"/>
          <w:lang w:val="en-GB" w:eastAsia="zh-CN"/>
        </w:rPr>
        <w:t>(</w:t>
      </w:r>
      <w:proofErr w:type="gramEnd"/>
      <w:r w:rsidR="00CD71D6" w:rsidRPr="00995EF2">
        <w:rPr>
          <w:rFonts w:hint="eastAsia"/>
          <w:sz w:val="24"/>
          <w:szCs w:val="24"/>
          <w:lang w:val="en-GB" w:eastAsia="zh-CN"/>
        </w:rPr>
        <w:t>IPBES</w:t>
      </w:r>
      <w:r w:rsidRPr="00995EF2">
        <w:rPr>
          <w:sz w:val="24"/>
          <w:szCs w:val="24"/>
          <w:lang w:val="en-GB" w:eastAsia="zh-CN"/>
        </w:rPr>
        <w:t>-2/4</w:t>
      </w:r>
      <w:r w:rsidR="00746D5B" w:rsidRPr="00995EF2">
        <w:rPr>
          <w:rFonts w:hint="eastAsia"/>
          <w:sz w:val="24"/>
          <w:szCs w:val="24"/>
          <w:lang w:val="en-GB" w:eastAsia="zh-CN"/>
        </w:rPr>
        <w:t>号</w:t>
      </w:r>
      <w:r w:rsidRPr="00995EF2">
        <w:rPr>
          <w:rFonts w:hint="eastAsia"/>
          <w:sz w:val="24"/>
          <w:szCs w:val="24"/>
          <w:lang w:val="en-GB" w:eastAsia="zh-CN"/>
        </w:rPr>
        <w:t>决定，附件</w:t>
      </w:r>
      <w:r w:rsidRPr="00995EF2">
        <w:rPr>
          <w:rFonts w:hint="eastAsia"/>
          <w:sz w:val="24"/>
          <w:szCs w:val="24"/>
          <w:lang w:val="en-GB" w:eastAsia="zh-CN"/>
        </w:rPr>
        <w:t>)</w:t>
      </w:r>
      <w:r w:rsidRPr="00995EF2">
        <w:rPr>
          <w:rFonts w:hint="eastAsia"/>
          <w:sz w:val="24"/>
          <w:szCs w:val="24"/>
          <w:lang w:val="en-GB" w:eastAsia="zh-CN"/>
        </w:rPr>
        <w:t>图</w:t>
      </w:r>
      <w:r w:rsidRPr="00995EF2">
        <w:rPr>
          <w:rFonts w:hint="eastAsia"/>
          <w:sz w:val="24"/>
          <w:szCs w:val="24"/>
          <w:lang w:val="en-GB" w:eastAsia="zh-CN"/>
        </w:rPr>
        <w:t>1</w:t>
      </w:r>
      <w:r w:rsidRPr="00995EF2">
        <w:rPr>
          <w:rFonts w:hint="eastAsia"/>
          <w:sz w:val="24"/>
          <w:szCs w:val="24"/>
          <w:lang w:val="en-GB" w:eastAsia="zh-CN"/>
        </w:rPr>
        <w:t>所示的“</w:t>
      </w:r>
      <w:r w:rsidR="00746D5B" w:rsidRPr="00995EF2">
        <w:rPr>
          <w:rFonts w:hint="eastAsia"/>
          <w:sz w:val="24"/>
          <w:szCs w:val="24"/>
          <w:lang w:val="en-GB" w:eastAsia="zh-CN"/>
        </w:rPr>
        <w:t>高质量</w:t>
      </w:r>
      <w:r w:rsidRPr="00995EF2">
        <w:rPr>
          <w:rFonts w:hint="eastAsia"/>
          <w:sz w:val="24"/>
          <w:szCs w:val="24"/>
          <w:lang w:val="en-GB" w:eastAsia="zh-CN"/>
        </w:rPr>
        <w:t>生活”、直接和间接驱动因素、</w:t>
      </w:r>
      <w:r w:rsidR="00F919DF" w:rsidRPr="00995EF2">
        <w:rPr>
          <w:rFonts w:hint="eastAsia"/>
          <w:sz w:val="24"/>
          <w:szCs w:val="24"/>
          <w:lang w:val="en-GB" w:eastAsia="zh-CN"/>
        </w:rPr>
        <w:lastRenderedPageBreak/>
        <w:t>以及</w:t>
      </w:r>
      <w:r w:rsidRPr="00995EF2">
        <w:rPr>
          <w:rFonts w:hint="eastAsia"/>
          <w:sz w:val="24"/>
          <w:szCs w:val="24"/>
          <w:lang w:val="en-GB" w:eastAsia="zh-CN"/>
        </w:rPr>
        <w:t>“自然”和“自然对人类的益处”</w:t>
      </w:r>
      <w:r w:rsidR="00746D5B" w:rsidRPr="00995EF2">
        <w:rPr>
          <w:rFonts w:hint="eastAsia"/>
          <w:sz w:val="24"/>
          <w:szCs w:val="24"/>
          <w:lang w:val="en-GB" w:eastAsia="zh-CN"/>
        </w:rPr>
        <w:t>之间的互动关系</w:t>
      </w:r>
      <w:r w:rsidRPr="00995EF2">
        <w:rPr>
          <w:rFonts w:hint="eastAsia"/>
          <w:sz w:val="24"/>
          <w:szCs w:val="24"/>
          <w:lang w:val="en-GB" w:eastAsia="zh-CN"/>
        </w:rPr>
        <w:t>。这些分析将运用不同</w:t>
      </w:r>
      <w:r w:rsidR="0004472A" w:rsidRPr="00995EF2">
        <w:rPr>
          <w:rFonts w:hint="eastAsia"/>
          <w:sz w:val="24"/>
          <w:szCs w:val="24"/>
          <w:lang w:val="en-GB" w:eastAsia="zh-CN"/>
        </w:rPr>
        <w:t>证据依据</w:t>
      </w:r>
      <w:r w:rsidRPr="00995EF2">
        <w:rPr>
          <w:rFonts w:hint="eastAsia"/>
          <w:sz w:val="24"/>
          <w:szCs w:val="24"/>
          <w:lang w:val="en-GB" w:eastAsia="zh-CN"/>
        </w:rPr>
        <w:t>，包括自然和社会科学及土著和地方知识。本章的评估包括：</w:t>
      </w:r>
    </w:p>
    <w:p w:rsidR="009158BC" w:rsidRPr="00995EF2" w:rsidRDefault="00B637FC"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00746D5B" w:rsidRPr="00995EF2">
        <w:rPr>
          <w:rFonts w:hint="eastAsia"/>
          <w:sz w:val="24"/>
          <w:szCs w:val="24"/>
          <w:lang w:val="en-GB" w:eastAsia="zh-CN"/>
        </w:rPr>
        <w:t>分析和综合</w:t>
      </w:r>
      <w:r w:rsidR="009E3882" w:rsidRPr="00995EF2">
        <w:rPr>
          <w:rFonts w:hint="eastAsia"/>
          <w:sz w:val="24"/>
          <w:szCs w:val="24"/>
          <w:lang w:val="en-GB" w:eastAsia="zh-CN"/>
        </w:rPr>
        <w:t>平台的区域性</w:t>
      </w:r>
      <w:r w:rsidR="009E3882" w:rsidRPr="00995EF2">
        <w:rPr>
          <w:rFonts w:hint="eastAsia"/>
          <w:sz w:val="24"/>
          <w:szCs w:val="24"/>
          <w:lang w:val="en-GB" w:eastAsia="zh-CN"/>
        </w:rPr>
        <w:t>/</w:t>
      </w:r>
      <w:r w:rsidR="009E3882" w:rsidRPr="00995EF2">
        <w:rPr>
          <w:rFonts w:hint="eastAsia"/>
          <w:sz w:val="24"/>
          <w:szCs w:val="24"/>
          <w:lang w:val="en-GB" w:eastAsia="zh-CN"/>
        </w:rPr>
        <w:t>次区域性评估和其他区域性评估，侧重于现状和趋势。确定</w:t>
      </w:r>
      <w:r w:rsidR="00746D5B" w:rsidRPr="00995EF2">
        <w:rPr>
          <w:rFonts w:hint="eastAsia"/>
          <w:sz w:val="24"/>
          <w:szCs w:val="24"/>
          <w:lang w:val="en-GB" w:eastAsia="zh-CN"/>
        </w:rPr>
        <w:t>各地区</w:t>
      </w:r>
      <w:r w:rsidR="00D6659B" w:rsidRPr="00995EF2">
        <w:rPr>
          <w:rFonts w:hint="eastAsia"/>
          <w:sz w:val="24"/>
          <w:szCs w:val="24"/>
          <w:lang w:val="en-GB" w:eastAsia="zh-CN"/>
        </w:rPr>
        <w:t>新出现的问题和成功故事，突出区域</w:t>
      </w:r>
      <w:r w:rsidR="00D6659B" w:rsidRPr="00995EF2">
        <w:rPr>
          <w:rFonts w:hint="eastAsia"/>
          <w:sz w:val="24"/>
          <w:szCs w:val="24"/>
          <w:lang w:val="en-GB" w:eastAsia="zh-CN"/>
        </w:rPr>
        <w:t>/</w:t>
      </w:r>
      <w:r w:rsidR="00D6659B" w:rsidRPr="00995EF2">
        <w:rPr>
          <w:rFonts w:hint="eastAsia"/>
          <w:sz w:val="24"/>
          <w:szCs w:val="24"/>
          <w:lang w:val="en-GB" w:eastAsia="zh-CN"/>
        </w:rPr>
        <w:t>次区域层面的共性和差异。分析和</w:t>
      </w:r>
      <w:r w:rsidR="00746D5B" w:rsidRPr="00995EF2">
        <w:rPr>
          <w:rFonts w:hint="eastAsia"/>
          <w:sz w:val="24"/>
          <w:szCs w:val="24"/>
          <w:lang w:val="en-GB" w:eastAsia="zh-CN"/>
        </w:rPr>
        <w:t>综合将</w:t>
      </w:r>
      <w:r w:rsidR="00D6659B" w:rsidRPr="00995EF2">
        <w:rPr>
          <w:rFonts w:hint="eastAsia"/>
          <w:sz w:val="24"/>
          <w:szCs w:val="24"/>
          <w:lang w:val="en-GB" w:eastAsia="zh-CN"/>
        </w:rPr>
        <w:t>涵盖陆地、淡水、沿海和海洋地区，还包括对正式和</w:t>
      </w:r>
      <w:r w:rsidR="00272086" w:rsidRPr="00995EF2">
        <w:rPr>
          <w:rFonts w:hint="eastAsia"/>
          <w:sz w:val="24"/>
          <w:szCs w:val="24"/>
          <w:lang w:val="en-GB" w:eastAsia="zh-CN"/>
        </w:rPr>
        <w:t>非正式制度</w:t>
      </w:r>
      <w:r w:rsidR="00746D5B" w:rsidRPr="00995EF2">
        <w:rPr>
          <w:rFonts w:hint="eastAsia"/>
          <w:sz w:val="24"/>
          <w:szCs w:val="24"/>
          <w:lang w:val="en-GB" w:eastAsia="zh-CN"/>
        </w:rPr>
        <w:t>(</w:t>
      </w:r>
      <w:r w:rsidR="00746D5B" w:rsidRPr="00995EF2">
        <w:rPr>
          <w:rFonts w:hint="eastAsia"/>
          <w:sz w:val="24"/>
          <w:szCs w:val="24"/>
          <w:lang w:val="en-GB" w:eastAsia="zh-CN"/>
        </w:rPr>
        <w:t>即社会共同规则和文化习惯</w:t>
      </w:r>
      <w:r w:rsidR="00746D5B" w:rsidRPr="00995EF2">
        <w:rPr>
          <w:rFonts w:hint="eastAsia"/>
          <w:sz w:val="24"/>
          <w:szCs w:val="24"/>
          <w:lang w:val="en-GB" w:eastAsia="zh-CN"/>
        </w:rPr>
        <w:t>)</w:t>
      </w:r>
      <w:r w:rsidR="00272086" w:rsidRPr="00995EF2">
        <w:rPr>
          <w:rFonts w:hint="eastAsia"/>
          <w:sz w:val="24"/>
          <w:szCs w:val="24"/>
          <w:lang w:val="en-GB" w:eastAsia="zh-CN"/>
        </w:rPr>
        <w:t>作用的分析；</w:t>
      </w:r>
    </w:p>
    <w:p w:rsidR="00272086" w:rsidRPr="00995EF2" w:rsidRDefault="00272086"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(b)</w:t>
      </w:r>
      <w:r w:rsidRPr="00995EF2">
        <w:rPr>
          <w:rFonts w:hint="eastAsia"/>
          <w:sz w:val="24"/>
          <w:szCs w:val="24"/>
          <w:lang w:val="en-GB" w:eastAsia="zh-CN"/>
        </w:rPr>
        <w:tab/>
      </w:r>
      <w:r w:rsidR="00545F0A" w:rsidRPr="00995EF2">
        <w:rPr>
          <w:rFonts w:hint="eastAsia"/>
          <w:sz w:val="24"/>
          <w:szCs w:val="24"/>
          <w:lang w:val="en-GB" w:eastAsia="zh-CN"/>
        </w:rPr>
        <w:t>分析和综合先前的</w:t>
      </w:r>
      <w:r w:rsidRPr="00995EF2">
        <w:rPr>
          <w:rFonts w:hint="eastAsia"/>
          <w:sz w:val="24"/>
          <w:szCs w:val="24"/>
          <w:lang w:val="en-GB" w:eastAsia="zh-CN"/>
        </w:rPr>
        <w:t>全球评估，包括平台的专题评估和新的全球性</w:t>
      </w:r>
      <w:r w:rsidR="00545F0A" w:rsidRPr="00995EF2">
        <w:rPr>
          <w:rFonts w:hint="eastAsia"/>
          <w:sz w:val="24"/>
          <w:szCs w:val="24"/>
          <w:lang w:val="en-GB" w:eastAsia="zh-CN"/>
        </w:rPr>
        <w:t>证据</w:t>
      </w:r>
      <w:r w:rsidRPr="00995EF2">
        <w:rPr>
          <w:rFonts w:hint="eastAsia"/>
          <w:sz w:val="24"/>
          <w:szCs w:val="24"/>
          <w:lang w:val="en-GB" w:eastAsia="zh-CN"/>
        </w:rPr>
        <w:t>，侧重现状和趋势，</w:t>
      </w:r>
      <w:r w:rsidR="00365EED" w:rsidRPr="00995EF2">
        <w:rPr>
          <w:rFonts w:hint="eastAsia"/>
          <w:sz w:val="24"/>
          <w:szCs w:val="24"/>
          <w:lang w:val="en-GB" w:eastAsia="zh-CN"/>
        </w:rPr>
        <w:t>同时</w:t>
      </w:r>
      <w:r w:rsidR="00545F0A" w:rsidRPr="00995EF2">
        <w:rPr>
          <w:rFonts w:hint="eastAsia"/>
          <w:sz w:val="24"/>
          <w:szCs w:val="24"/>
          <w:lang w:val="en-GB" w:eastAsia="zh-CN"/>
        </w:rPr>
        <w:t>明确考虑</w:t>
      </w:r>
      <w:r w:rsidR="00365EED" w:rsidRPr="00995EF2">
        <w:rPr>
          <w:rFonts w:hint="eastAsia"/>
          <w:sz w:val="24"/>
          <w:szCs w:val="24"/>
          <w:lang w:val="en-GB" w:eastAsia="zh-CN"/>
        </w:rPr>
        <w:t>跨区域关联。</w:t>
      </w:r>
      <w:r w:rsidR="00F40105" w:rsidRPr="00995EF2">
        <w:rPr>
          <w:rFonts w:hint="eastAsia"/>
          <w:sz w:val="24"/>
          <w:szCs w:val="24"/>
          <w:lang w:val="en-GB" w:eastAsia="zh-CN"/>
        </w:rPr>
        <w:t>其</w:t>
      </w:r>
      <w:r w:rsidR="00545F0A" w:rsidRPr="00995EF2">
        <w:rPr>
          <w:rFonts w:hint="eastAsia"/>
          <w:sz w:val="24"/>
          <w:szCs w:val="24"/>
          <w:lang w:val="en-GB" w:eastAsia="zh-CN"/>
        </w:rPr>
        <w:t>中将包括</w:t>
      </w:r>
      <w:r w:rsidR="00365EED" w:rsidRPr="00995EF2">
        <w:rPr>
          <w:rFonts w:hint="eastAsia"/>
          <w:sz w:val="24"/>
          <w:szCs w:val="24"/>
          <w:lang w:val="en-GB" w:eastAsia="zh-CN"/>
        </w:rPr>
        <w:t>《世界海洋评估》中关于开阔大洋的</w:t>
      </w:r>
      <w:r w:rsidR="00545F0A" w:rsidRPr="00995EF2">
        <w:rPr>
          <w:rFonts w:hint="eastAsia"/>
          <w:sz w:val="24"/>
          <w:szCs w:val="24"/>
          <w:lang w:val="en-GB" w:eastAsia="zh-CN"/>
        </w:rPr>
        <w:t>证据</w:t>
      </w:r>
      <w:r w:rsidR="00365EED" w:rsidRPr="00995EF2">
        <w:rPr>
          <w:rFonts w:hint="eastAsia"/>
          <w:sz w:val="24"/>
          <w:szCs w:val="24"/>
          <w:lang w:val="en-GB" w:eastAsia="zh-CN"/>
        </w:rPr>
        <w:t>和新的分析</w:t>
      </w:r>
      <w:r w:rsidR="00C5665F" w:rsidRPr="00995EF2">
        <w:rPr>
          <w:rFonts w:hint="eastAsia"/>
          <w:sz w:val="24"/>
          <w:szCs w:val="24"/>
          <w:lang w:val="en-GB" w:eastAsia="zh-CN"/>
        </w:rPr>
        <w:t>；</w:t>
      </w:r>
    </w:p>
    <w:p w:rsidR="00C5665F" w:rsidRPr="00995EF2" w:rsidRDefault="00C5665F"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r w:rsidRPr="00995EF2">
        <w:rPr>
          <w:rFonts w:hint="eastAsia"/>
          <w:sz w:val="24"/>
          <w:szCs w:val="24"/>
          <w:lang w:val="en-GB" w:eastAsia="zh-CN"/>
        </w:rPr>
        <w:t>全球制度性驱动因素现状和趋势分析，</w:t>
      </w:r>
      <w:proofErr w:type="gramStart"/>
      <w:r w:rsidRPr="00995EF2">
        <w:rPr>
          <w:rFonts w:hint="eastAsia"/>
          <w:sz w:val="24"/>
          <w:szCs w:val="24"/>
          <w:lang w:val="en-GB" w:eastAsia="zh-CN"/>
        </w:rPr>
        <w:t>包括跨区域贸易和投资倡议</w:t>
      </w:r>
      <w:r w:rsidRPr="00995EF2">
        <w:rPr>
          <w:rFonts w:hint="eastAsia"/>
          <w:sz w:val="24"/>
          <w:szCs w:val="24"/>
          <w:lang w:val="en-GB" w:eastAsia="zh-CN"/>
        </w:rPr>
        <w:t>(</w:t>
      </w:r>
      <w:proofErr w:type="gramEnd"/>
      <w:r w:rsidRPr="00995EF2">
        <w:rPr>
          <w:rFonts w:hint="eastAsia"/>
          <w:sz w:val="24"/>
          <w:szCs w:val="24"/>
          <w:lang w:val="en-GB" w:eastAsia="zh-CN"/>
        </w:rPr>
        <w:t>如世界贸易组织</w:t>
      </w:r>
      <w:r w:rsidRPr="00995EF2">
        <w:rPr>
          <w:rFonts w:hint="eastAsia"/>
          <w:sz w:val="24"/>
          <w:szCs w:val="24"/>
          <w:lang w:val="en-GB" w:eastAsia="zh-CN"/>
        </w:rPr>
        <w:t>)</w:t>
      </w:r>
      <w:r w:rsidRPr="00995EF2">
        <w:rPr>
          <w:rFonts w:hint="eastAsia"/>
          <w:sz w:val="24"/>
          <w:szCs w:val="24"/>
          <w:lang w:val="en-GB" w:eastAsia="zh-CN"/>
        </w:rPr>
        <w:t>和多边</w:t>
      </w:r>
      <w:r w:rsidR="00545F0A" w:rsidRPr="00995EF2">
        <w:rPr>
          <w:rFonts w:hint="eastAsia"/>
          <w:sz w:val="24"/>
          <w:szCs w:val="24"/>
          <w:lang w:val="en-GB" w:eastAsia="zh-CN"/>
        </w:rPr>
        <w:t>环境</w:t>
      </w:r>
      <w:r w:rsidRPr="00995EF2">
        <w:rPr>
          <w:rFonts w:hint="eastAsia"/>
          <w:sz w:val="24"/>
          <w:szCs w:val="24"/>
          <w:lang w:val="en-GB" w:eastAsia="zh-CN"/>
        </w:rPr>
        <w:t>协定，以及它们对概念框架</w:t>
      </w:r>
      <w:r w:rsidR="00545F0A" w:rsidRPr="00995EF2">
        <w:rPr>
          <w:rFonts w:hint="eastAsia"/>
          <w:sz w:val="24"/>
          <w:szCs w:val="24"/>
          <w:lang w:val="en-GB" w:eastAsia="zh-CN"/>
        </w:rPr>
        <w:t>其他组成部分</w:t>
      </w:r>
      <w:r w:rsidRPr="00995EF2">
        <w:rPr>
          <w:rFonts w:hint="eastAsia"/>
          <w:sz w:val="24"/>
          <w:szCs w:val="24"/>
          <w:lang w:val="en-GB" w:eastAsia="zh-CN"/>
        </w:rPr>
        <w:t>的影响；</w:t>
      </w:r>
    </w:p>
    <w:p w:rsidR="00C5665F" w:rsidRPr="00995EF2" w:rsidRDefault="00C5665F"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(d)</w:t>
      </w:r>
      <w:r w:rsidRPr="00995EF2">
        <w:rPr>
          <w:rFonts w:hint="eastAsia"/>
          <w:sz w:val="24"/>
          <w:szCs w:val="24"/>
          <w:lang w:val="en-GB" w:eastAsia="zh-CN"/>
        </w:rPr>
        <w:tab/>
      </w:r>
      <w:r w:rsidRPr="00995EF2">
        <w:rPr>
          <w:rFonts w:hint="eastAsia"/>
          <w:sz w:val="24"/>
          <w:szCs w:val="24"/>
          <w:lang w:val="en-GB" w:eastAsia="zh-CN"/>
        </w:rPr>
        <w:t>信息和知识</w:t>
      </w:r>
      <w:r w:rsidR="00545F0A" w:rsidRPr="00995EF2">
        <w:rPr>
          <w:rFonts w:hint="eastAsia"/>
          <w:sz w:val="24"/>
          <w:szCs w:val="24"/>
          <w:lang w:val="en-GB" w:eastAsia="zh-CN"/>
        </w:rPr>
        <w:t>缺口</w:t>
      </w:r>
      <w:r w:rsidR="00E7119D" w:rsidRPr="00995EF2">
        <w:rPr>
          <w:rFonts w:hint="eastAsia"/>
          <w:sz w:val="24"/>
          <w:szCs w:val="24"/>
          <w:lang w:val="en-GB" w:eastAsia="zh-CN"/>
        </w:rPr>
        <w:t>以及能力建设</w:t>
      </w:r>
      <w:r w:rsidR="00545F0A" w:rsidRPr="00995EF2">
        <w:rPr>
          <w:rFonts w:hint="eastAsia"/>
          <w:sz w:val="24"/>
          <w:szCs w:val="24"/>
          <w:lang w:val="en-GB" w:eastAsia="zh-CN"/>
        </w:rPr>
        <w:t>需求</w:t>
      </w:r>
      <w:r w:rsidR="00E7119D" w:rsidRPr="00995EF2">
        <w:rPr>
          <w:rFonts w:hint="eastAsia"/>
          <w:sz w:val="24"/>
          <w:szCs w:val="24"/>
          <w:lang w:val="en-GB" w:eastAsia="zh-CN"/>
        </w:rPr>
        <w:t>分析。</w:t>
      </w:r>
    </w:p>
    <w:p w:rsidR="004736A9" w:rsidRPr="00995EF2" w:rsidRDefault="004736A9" w:rsidP="002E5729">
      <w:pPr>
        <w:pStyle w:val="Normalnumber"/>
        <w:ind w:left="1247"/>
        <w:jc w:val="both"/>
        <w:rPr>
          <w:sz w:val="24"/>
          <w:szCs w:val="24"/>
          <w:lang w:val="en-GB" w:eastAsia="zh-CN"/>
        </w:rPr>
      </w:pPr>
      <w:r w:rsidRPr="00995EF2">
        <w:rPr>
          <w:rFonts w:hint="eastAsia"/>
          <w:sz w:val="24"/>
          <w:szCs w:val="24"/>
          <w:lang w:val="en-GB" w:eastAsia="zh-CN"/>
        </w:rPr>
        <w:t>23.</w:t>
      </w:r>
      <w:r w:rsidRPr="00995EF2">
        <w:rPr>
          <w:rFonts w:hint="eastAsia"/>
          <w:sz w:val="24"/>
          <w:szCs w:val="24"/>
          <w:lang w:val="en-GB" w:eastAsia="zh-CN"/>
        </w:rPr>
        <w:tab/>
      </w:r>
      <w:r w:rsidRPr="00995EF2">
        <w:rPr>
          <w:rFonts w:hint="eastAsia"/>
          <w:sz w:val="24"/>
          <w:szCs w:val="24"/>
          <w:lang w:val="en-GB" w:eastAsia="zh-CN"/>
        </w:rPr>
        <w:t>第</w:t>
      </w:r>
      <w:r w:rsidRPr="00995EF2">
        <w:rPr>
          <w:rFonts w:hint="eastAsia"/>
          <w:sz w:val="24"/>
          <w:szCs w:val="24"/>
          <w:lang w:val="en-GB" w:eastAsia="zh-CN"/>
        </w:rPr>
        <w:t>3</w:t>
      </w:r>
      <w:r w:rsidRPr="00995EF2">
        <w:rPr>
          <w:rFonts w:hint="eastAsia"/>
          <w:sz w:val="24"/>
          <w:szCs w:val="24"/>
          <w:lang w:val="en-GB" w:eastAsia="zh-CN"/>
        </w:rPr>
        <w:t>章介绍</w:t>
      </w:r>
      <w:r w:rsidR="00DC216C" w:rsidRPr="00995EF2">
        <w:rPr>
          <w:rFonts w:hint="eastAsia"/>
          <w:sz w:val="24"/>
          <w:szCs w:val="24"/>
          <w:lang w:val="en-GB" w:eastAsia="zh-CN"/>
        </w:rPr>
        <w:t>实现</w:t>
      </w:r>
      <w:r w:rsidRPr="00995EF2">
        <w:rPr>
          <w:rFonts w:hint="eastAsia"/>
          <w:sz w:val="24"/>
          <w:szCs w:val="24"/>
          <w:lang w:val="en-GB" w:eastAsia="zh-CN"/>
        </w:rPr>
        <w:t>国际主要目标的进展，</w:t>
      </w:r>
      <w:proofErr w:type="gramStart"/>
      <w:r w:rsidR="00DC216C" w:rsidRPr="00995EF2">
        <w:rPr>
          <w:rFonts w:hint="eastAsia"/>
          <w:sz w:val="24"/>
          <w:szCs w:val="24"/>
          <w:lang w:val="en-GB" w:eastAsia="zh-CN"/>
        </w:rPr>
        <w:t>侧重评估</w:t>
      </w:r>
      <w:r w:rsidR="00545F0A" w:rsidRPr="00995EF2">
        <w:rPr>
          <w:rFonts w:hint="eastAsia"/>
          <w:sz w:val="24"/>
          <w:szCs w:val="24"/>
          <w:lang w:val="en-GB" w:eastAsia="zh-CN"/>
        </w:rPr>
        <w:t>为实现</w:t>
      </w:r>
      <w:r w:rsidR="00F20350" w:rsidRPr="00995EF2">
        <w:rPr>
          <w:rFonts w:hint="eastAsia"/>
          <w:sz w:val="24"/>
          <w:szCs w:val="24"/>
          <w:lang w:val="en-GB" w:eastAsia="zh-CN"/>
        </w:rPr>
        <w:t>全球生物多样性和生态系统服务协定中订明的</w:t>
      </w:r>
      <w:r w:rsidR="00DC216C" w:rsidRPr="00995EF2">
        <w:rPr>
          <w:rFonts w:hint="eastAsia"/>
          <w:sz w:val="24"/>
          <w:szCs w:val="24"/>
          <w:lang w:val="en-GB" w:eastAsia="zh-CN"/>
        </w:rPr>
        <w:t>2020</w:t>
      </w:r>
      <w:r w:rsidR="00DC216C" w:rsidRPr="00995EF2">
        <w:rPr>
          <w:rFonts w:hint="eastAsia"/>
          <w:sz w:val="24"/>
          <w:szCs w:val="24"/>
          <w:lang w:val="en-GB" w:eastAsia="zh-CN"/>
        </w:rPr>
        <w:t>年目标</w:t>
      </w:r>
      <w:r w:rsidR="00DC216C" w:rsidRPr="00995EF2">
        <w:rPr>
          <w:rFonts w:hint="eastAsia"/>
          <w:sz w:val="24"/>
          <w:szCs w:val="24"/>
          <w:lang w:val="en-GB" w:eastAsia="zh-CN"/>
        </w:rPr>
        <w:t>(</w:t>
      </w:r>
      <w:proofErr w:type="gramEnd"/>
      <w:r w:rsidR="00DC216C" w:rsidRPr="00995EF2">
        <w:rPr>
          <w:rFonts w:hint="eastAsia"/>
          <w:sz w:val="24"/>
          <w:szCs w:val="24"/>
          <w:lang w:val="en-GB" w:eastAsia="zh-CN"/>
        </w:rPr>
        <w:t>爱知生物多样性目标</w:t>
      </w:r>
      <w:r w:rsidR="00DC216C" w:rsidRPr="00995EF2">
        <w:rPr>
          <w:rFonts w:hint="eastAsia"/>
          <w:sz w:val="24"/>
          <w:szCs w:val="24"/>
          <w:lang w:val="en-GB" w:eastAsia="zh-CN"/>
        </w:rPr>
        <w:t>)</w:t>
      </w:r>
      <w:r w:rsidR="00DC216C" w:rsidRPr="00995EF2">
        <w:rPr>
          <w:rFonts w:hint="eastAsia"/>
          <w:sz w:val="24"/>
          <w:szCs w:val="24"/>
          <w:lang w:val="en-GB" w:eastAsia="zh-CN"/>
        </w:rPr>
        <w:t>和</w:t>
      </w:r>
      <w:r w:rsidR="00DC216C" w:rsidRPr="00995EF2">
        <w:rPr>
          <w:rFonts w:hint="eastAsia"/>
          <w:sz w:val="24"/>
          <w:szCs w:val="24"/>
          <w:lang w:val="en-GB" w:eastAsia="zh-CN"/>
        </w:rPr>
        <w:t>2030</w:t>
      </w:r>
      <w:r w:rsidR="00DC216C" w:rsidRPr="00995EF2">
        <w:rPr>
          <w:rFonts w:hint="eastAsia"/>
          <w:sz w:val="24"/>
          <w:szCs w:val="24"/>
          <w:lang w:val="en-GB" w:eastAsia="zh-CN"/>
        </w:rPr>
        <w:t>年目标</w:t>
      </w:r>
      <w:r w:rsidR="00DC216C" w:rsidRPr="00995EF2">
        <w:rPr>
          <w:rFonts w:hint="eastAsia"/>
          <w:sz w:val="24"/>
          <w:szCs w:val="24"/>
          <w:lang w:val="en-GB" w:eastAsia="zh-CN"/>
        </w:rPr>
        <w:t>(</w:t>
      </w:r>
      <w:r w:rsidR="00DC216C" w:rsidRPr="00995EF2">
        <w:rPr>
          <w:rFonts w:hint="eastAsia"/>
          <w:sz w:val="24"/>
          <w:szCs w:val="24"/>
          <w:lang w:val="en-GB" w:eastAsia="zh-CN"/>
        </w:rPr>
        <w:t>可持续发展目标</w:t>
      </w:r>
      <w:r w:rsidR="00DC216C" w:rsidRPr="00995EF2">
        <w:rPr>
          <w:rFonts w:hint="eastAsia"/>
          <w:sz w:val="24"/>
          <w:szCs w:val="24"/>
          <w:lang w:val="en-GB" w:eastAsia="zh-CN"/>
        </w:rPr>
        <w:t>)</w:t>
      </w:r>
      <w:r w:rsidR="00545F0A" w:rsidRPr="00995EF2">
        <w:rPr>
          <w:rFonts w:hint="eastAsia"/>
          <w:sz w:val="24"/>
          <w:szCs w:val="24"/>
          <w:lang w:val="en-GB" w:eastAsia="zh-CN"/>
        </w:rPr>
        <w:t>取得</w:t>
      </w:r>
      <w:r w:rsidR="00DC216C" w:rsidRPr="00995EF2">
        <w:rPr>
          <w:rFonts w:hint="eastAsia"/>
          <w:sz w:val="24"/>
          <w:szCs w:val="24"/>
          <w:lang w:val="en-GB" w:eastAsia="zh-CN"/>
        </w:rPr>
        <w:t>的进展</w:t>
      </w:r>
      <w:r w:rsidR="00F20350" w:rsidRPr="00995EF2">
        <w:rPr>
          <w:rFonts w:hint="eastAsia"/>
          <w:sz w:val="24"/>
          <w:szCs w:val="24"/>
          <w:lang w:val="en-GB" w:eastAsia="zh-CN"/>
        </w:rPr>
        <w:t>。本章在上一</w:t>
      </w:r>
      <w:r w:rsidR="00545F0A" w:rsidRPr="00995EF2">
        <w:rPr>
          <w:rFonts w:hint="eastAsia"/>
          <w:sz w:val="24"/>
          <w:szCs w:val="24"/>
          <w:lang w:val="en-GB" w:eastAsia="zh-CN"/>
        </w:rPr>
        <w:t>章</w:t>
      </w:r>
      <w:r w:rsidR="00F20350" w:rsidRPr="00995EF2">
        <w:rPr>
          <w:rFonts w:hint="eastAsia"/>
          <w:sz w:val="24"/>
          <w:szCs w:val="24"/>
          <w:lang w:val="en-GB" w:eastAsia="zh-CN"/>
        </w:rPr>
        <w:t>分析的基础上展开，但</w:t>
      </w:r>
      <w:r w:rsidR="00545F0A" w:rsidRPr="00995EF2">
        <w:rPr>
          <w:rFonts w:hint="eastAsia"/>
          <w:sz w:val="24"/>
          <w:szCs w:val="24"/>
          <w:lang w:val="en-GB" w:eastAsia="zh-CN"/>
        </w:rPr>
        <w:t>明确</w:t>
      </w:r>
      <w:r w:rsidR="00F20350" w:rsidRPr="00995EF2">
        <w:rPr>
          <w:rFonts w:hint="eastAsia"/>
          <w:sz w:val="24"/>
          <w:szCs w:val="24"/>
          <w:lang w:val="en-GB" w:eastAsia="zh-CN"/>
        </w:rPr>
        <w:t>侧重实现国际商定目标的进展。由于现有的区域性</w:t>
      </w:r>
      <w:r w:rsidR="00F20350" w:rsidRPr="00995EF2">
        <w:rPr>
          <w:rFonts w:hint="eastAsia"/>
          <w:sz w:val="24"/>
          <w:szCs w:val="24"/>
          <w:lang w:val="en-GB" w:eastAsia="zh-CN"/>
        </w:rPr>
        <w:t>/</w:t>
      </w:r>
      <w:r w:rsidR="00F20350" w:rsidRPr="00995EF2">
        <w:rPr>
          <w:rFonts w:hint="eastAsia"/>
          <w:sz w:val="24"/>
          <w:szCs w:val="24"/>
          <w:lang w:val="en-GB" w:eastAsia="zh-CN"/>
        </w:rPr>
        <w:t>次区域性和全球性</w:t>
      </w:r>
      <w:r w:rsidR="00545F0A" w:rsidRPr="00995EF2">
        <w:rPr>
          <w:rFonts w:hint="eastAsia"/>
          <w:sz w:val="24"/>
          <w:szCs w:val="24"/>
          <w:lang w:val="en-GB" w:eastAsia="zh-CN"/>
        </w:rPr>
        <w:t>评估</w:t>
      </w:r>
      <w:r w:rsidR="00E33BC3" w:rsidRPr="00995EF2">
        <w:rPr>
          <w:rFonts w:hint="eastAsia"/>
          <w:sz w:val="24"/>
          <w:szCs w:val="24"/>
          <w:lang w:val="en-GB" w:eastAsia="zh-CN"/>
        </w:rPr>
        <w:t>可能没有明确涵盖全部目标，本章可能需要大量补充性分析内容。这些分析将使用多种证据</w:t>
      </w:r>
      <w:r w:rsidR="0004472A" w:rsidRPr="00995EF2">
        <w:rPr>
          <w:rFonts w:hint="eastAsia"/>
          <w:sz w:val="24"/>
          <w:szCs w:val="24"/>
          <w:lang w:val="en-GB" w:eastAsia="zh-CN"/>
        </w:rPr>
        <w:t>依据</w:t>
      </w:r>
      <w:r w:rsidR="00E33BC3" w:rsidRPr="00995EF2">
        <w:rPr>
          <w:rFonts w:hint="eastAsia"/>
          <w:sz w:val="24"/>
          <w:szCs w:val="24"/>
          <w:lang w:val="en-GB" w:eastAsia="zh-CN"/>
        </w:rPr>
        <w:t>，包括自然科学和社会</w:t>
      </w:r>
      <w:r w:rsidR="00545F0A" w:rsidRPr="00995EF2">
        <w:rPr>
          <w:rFonts w:hint="eastAsia"/>
          <w:sz w:val="24"/>
          <w:szCs w:val="24"/>
          <w:lang w:val="en-GB" w:eastAsia="zh-CN"/>
        </w:rPr>
        <w:t>科</w:t>
      </w:r>
      <w:r w:rsidR="00E33BC3" w:rsidRPr="00995EF2">
        <w:rPr>
          <w:rFonts w:hint="eastAsia"/>
          <w:sz w:val="24"/>
          <w:szCs w:val="24"/>
          <w:lang w:val="en-GB" w:eastAsia="zh-CN"/>
        </w:rPr>
        <w:t>学及土著和地方知识。</w:t>
      </w:r>
      <w:r w:rsidR="0004472A" w:rsidRPr="00995EF2">
        <w:rPr>
          <w:rFonts w:hint="eastAsia"/>
          <w:sz w:val="24"/>
          <w:szCs w:val="24"/>
          <w:lang w:val="en-GB" w:eastAsia="zh-CN"/>
        </w:rPr>
        <w:t>本章还</w:t>
      </w:r>
      <w:r w:rsidR="00545F0A" w:rsidRPr="00995EF2">
        <w:rPr>
          <w:rFonts w:hint="eastAsia"/>
          <w:sz w:val="24"/>
          <w:szCs w:val="24"/>
          <w:lang w:val="en-GB" w:eastAsia="zh-CN"/>
        </w:rPr>
        <w:t>可能</w:t>
      </w:r>
      <w:r w:rsidR="0004472A" w:rsidRPr="00995EF2">
        <w:rPr>
          <w:rFonts w:hint="eastAsia"/>
          <w:sz w:val="24"/>
          <w:szCs w:val="24"/>
          <w:lang w:val="en-GB" w:eastAsia="zh-CN"/>
        </w:rPr>
        <w:t>评估</w:t>
      </w:r>
      <w:r w:rsidR="00545F0A" w:rsidRPr="00995EF2">
        <w:rPr>
          <w:rFonts w:hint="eastAsia"/>
          <w:sz w:val="24"/>
          <w:szCs w:val="24"/>
          <w:lang w:val="en-GB" w:eastAsia="zh-CN"/>
        </w:rPr>
        <w:t>在</w:t>
      </w:r>
      <w:r w:rsidR="0004472A" w:rsidRPr="00995EF2">
        <w:rPr>
          <w:rFonts w:hint="eastAsia"/>
          <w:sz w:val="24"/>
          <w:szCs w:val="24"/>
          <w:lang w:val="en-GB" w:eastAsia="zh-CN"/>
        </w:rPr>
        <w:t>实现全球层面设定目标</w:t>
      </w:r>
      <w:r w:rsidR="0004472A" w:rsidRPr="00995EF2">
        <w:rPr>
          <w:rFonts w:hint="eastAsia"/>
          <w:sz w:val="24"/>
          <w:szCs w:val="24"/>
          <w:lang w:val="en-GB" w:eastAsia="zh-CN"/>
        </w:rPr>
        <w:t>(</w:t>
      </w:r>
      <w:r w:rsidR="0004472A" w:rsidRPr="00995EF2">
        <w:rPr>
          <w:rFonts w:hint="eastAsia"/>
          <w:sz w:val="24"/>
          <w:szCs w:val="24"/>
          <w:lang w:val="en-GB" w:eastAsia="zh-CN"/>
        </w:rPr>
        <w:t>比如</w:t>
      </w:r>
      <w:r w:rsidR="00C76248" w:rsidRPr="00995EF2">
        <w:rPr>
          <w:rFonts w:hint="eastAsia"/>
          <w:sz w:val="24"/>
          <w:szCs w:val="24"/>
          <w:lang w:val="en-GB" w:eastAsia="zh-CN"/>
        </w:rPr>
        <w:t>以前和现在的国家生物多样性战略</w:t>
      </w:r>
      <w:r w:rsidR="00545F0A" w:rsidRPr="00995EF2">
        <w:rPr>
          <w:rFonts w:hint="eastAsia"/>
          <w:sz w:val="24"/>
          <w:szCs w:val="24"/>
          <w:lang w:val="en-GB" w:eastAsia="zh-CN"/>
        </w:rPr>
        <w:t>中设定的目标</w:t>
      </w:r>
      <w:r w:rsidR="0004472A" w:rsidRPr="00995EF2">
        <w:rPr>
          <w:rFonts w:hint="eastAsia"/>
          <w:sz w:val="24"/>
          <w:szCs w:val="24"/>
          <w:lang w:val="en-GB" w:eastAsia="zh-CN"/>
        </w:rPr>
        <w:t>)</w:t>
      </w:r>
      <w:r w:rsidR="00545F0A" w:rsidRPr="00995EF2">
        <w:rPr>
          <w:rFonts w:hint="eastAsia"/>
          <w:sz w:val="24"/>
          <w:szCs w:val="24"/>
          <w:lang w:val="en-GB" w:eastAsia="zh-CN"/>
        </w:rPr>
        <w:t>方面的取得进展</w:t>
      </w:r>
      <w:r w:rsidR="00C76248" w:rsidRPr="00995EF2">
        <w:rPr>
          <w:rFonts w:hint="eastAsia"/>
          <w:sz w:val="24"/>
          <w:szCs w:val="24"/>
          <w:lang w:val="en-GB" w:eastAsia="zh-CN"/>
        </w:rPr>
        <w:t>。本章的分析涵盖：</w:t>
      </w:r>
    </w:p>
    <w:p w:rsidR="00C76248" w:rsidRPr="00995EF2" w:rsidRDefault="00C76248"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00EE469E" w:rsidRPr="00995EF2">
        <w:rPr>
          <w:rFonts w:hint="eastAsia"/>
          <w:sz w:val="24"/>
          <w:szCs w:val="24"/>
          <w:lang w:val="en-GB" w:eastAsia="zh-CN"/>
        </w:rPr>
        <w:t>综合</w:t>
      </w:r>
      <w:r w:rsidR="00E275B3" w:rsidRPr="00995EF2">
        <w:rPr>
          <w:rFonts w:hint="eastAsia"/>
          <w:sz w:val="24"/>
          <w:szCs w:val="24"/>
          <w:lang w:val="en-GB" w:eastAsia="zh-CN"/>
        </w:rPr>
        <w:t>区域</w:t>
      </w:r>
      <w:r w:rsidR="00E275B3" w:rsidRPr="00995EF2">
        <w:rPr>
          <w:rFonts w:hint="eastAsia"/>
          <w:sz w:val="24"/>
          <w:szCs w:val="24"/>
          <w:lang w:val="en-GB" w:eastAsia="zh-CN"/>
        </w:rPr>
        <w:t>/</w:t>
      </w:r>
      <w:r w:rsidR="00E275B3" w:rsidRPr="00995EF2">
        <w:rPr>
          <w:rFonts w:hint="eastAsia"/>
          <w:sz w:val="24"/>
          <w:szCs w:val="24"/>
          <w:lang w:val="en-GB" w:eastAsia="zh-CN"/>
        </w:rPr>
        <w:t>次区域评估、以前全球性评估中</w:t>
      </w:r>
      <w:r w:rsidR="00EE469E" w:rsidRPr="00995EF2">
        <w:rPr>
          <w:rFonts w:hint="eastAsia"/>
          <w:sz w:val="24"/>
          <w:szCs w:val="24"/>
          <w:lang w:val="en-GB" w:eastAsia="zh-CN"/>
        </w:rPr>
        <w:t>确定</w:t>
      </w:r>
      <w:r w:rsidR="00E275B3" w:rsidRPr="00995EF2">
        <w:rPr>
          <w:rFonts w:hint="eastAsia"/>
          <w:sz w:val="24"/>
          <w:szCs w:val="24"/>
          <w:lang w:val="en-GB" w:eastAsia="zh-CN"/>
        </w:rPr>
        <w:t>的现状和趋势以及现有的全球性指标和其他新</w:t>
      </w:r>
      <w:r w:rsidR="00EE469E" w:rsidRPr="00995EF2">
        <w:rPr>
          <w:rFonts w:hint="eastAsia"/>
          <w:sz w:val="24"/>
          <w:szCs w:val="24"/>
          <w:lang w:val="en-GB" w:eastAsia="zh-CN"/>
        </w:rPr>
        <w:t>证据</w:t>
      </w:r>
      <w:r w:rsidR="00E275B3" w:rsidRPr="00995EF2">
        <w:rPr>
          <w:rFonts w:hint="eastAsia"/>
          <w:sz w:val="24"/>
          <w:szCs w:val="24"/>
          <w:lang w:val="en-GB" w:eastAsia="zh-CN"/>
        </w:rPr>
        <w:t>，</w:t>
      </w:r>
      <w:r w:rsidR="00EE469E" w:rsidRPr="00995EF2">
        <w:rPr>
          <w:rFonts w:hint="eastAsia"/>
          <w:sz w:val="24"/>
          <w:szCs w:val="24"/>
          <w:lang w:val="en-GB" w:eastAsia="zh-CN"/>
        </w:rPr>
        <w:t>对</w:t>
      </w:r>
      <w:r w:rsidR="00E275B3" w:rsidRPr="00995EF2">
        <w:rPr>
          <w:rFonts w:hint="eastAsia"/>
          <w:sz w:val="24"/>
          <w:szCs w:val="24"/>
          <w:lang w:val="en-GB" w:eastAsia="zh-CN"/>
        </w:rPr>
        <w:t>实现关于生物多样性和生态系统服务的《</w:t>
      </w:r>
      <w:r w:rsidR="00E275B3" w:rsidRPr="00995EF2">
        <w:rPr>
          <w:rFonts w:hint="eastAsia"/>
          <w:sz w:val="24"/>
          <w:szCs w:val="24"/>
          <w:lang w:val="en-GB" w:eastAsia="zh-CN"/>
        </w:rPr>
        <w:t>2020</w:t>
      </w:r>
      <w:r w:rsidR="00E275B3" w:rsidRPr="00995EF2">
        <w:rPr>
          <w:rFonts w:hint="eastAsia"/>
          <w:sz w:val="24"/>
          <w:szCs w:val="24"/>
          <w:lang w:val="en-GB" w:eastAsia="zh-CN"/>
        </w:rPr>
        <w:t>年爱知生物多样性目标》和</w:t>
      </w:r>
      <w:r w:rsidR="00044A98" w:rsidRPr="00995EF2">
        <w:rPr>
          <w:rFonts w:hint="eastAsia"/>
          <w:sz w:val="24"/>
          <w:szCs w:val="24"/>
          <w:lang w:val="en-GB" w:eastAsia="zh-CN"/>
        </w:rPr>
        <w:t>2030</w:t>
      </w:r>
      <w:r w:rsidR="00044A98" w:rsidRPr="00995EF2">
        <w:rPr>
          <w:rFonts w:hint="eastAsia"/>
          <w:sz w:val="24"/>
          <w:szCs w:val="24"/>
          <w:lang w:val="en-GB" w:eastAsia="zh-CN"/>
        </w:rPr>
        <w:t>年可持续发展目标</w:t>
      </w:r>
      <w:r w:rsidR="00845960" w:rsidRPr="00995EF2">
        <w:rPr>
          <w:rFonts w:hint="eastAsia"/>
          <w:sz w:val="24"/>
          <w:szCs w:val="24"/>
          <w:lang w:val="en-GB" w:eastAsia="zh-CN"/>
        </w:rPr>
        <w:t>的进展</w:t>
      </w:r>
      <w:r w:rsidR="00EE469E" w:rsidRPr="00995EF2">
        <w:rPr>
          <w:rFonts w:hint="eastAsia"/>
          <w:sz w:val="24"/>
          <w:szCs w:val="24"/>
          <w:lang w:val="en-GB" w:eastAsia="zh-CN"/>
        </w:rPr>
        <w:t>情况</w:t>
      </w:r>
      <w:r w:rsidR="007C5CF2" w:rsidRPr="00995EF2">
        <w:rPr>
          <w:rFonts w:hint="eastAsia"/>
          <w:sz w:val="24"/>
          <w:szCs w:val="24"/>
          <w:lang w:val="en-GB" w:eastAsia="zh-CN"/>
        </w:rPr>
        <w:t>进行逐项目标评估</w:t>
      </w:r>
      <w:r w:rsidR="00044A98" w:rsidRPr="00995EF2">
        <w:rPr>
          <w:rFonts w:hint="eastAsia"/>
          <w:sz w:val="24"/>
          <w:szCs w:val="24"/>
          <w:lang w:val="en-GB" w:eastAsia="zh-CN"/>
        </w:rPr>
        <w:t>。在保持全球</w:t>
      </w:r>
      <w:r w:rsidR="00EE469E" w:rsidRPr="00995EF2">
        <w:rPr>
          <w:rFonts w:hint="eastAsia"/>
          <w:sz w:val="24"/>
          <w:szCs w:val="24"/>
          <w:lang w:val="en-GB" w:eastAsia="zh-CN"/>
        </w:rPr>
        <w:t>视角</w:t>
      </w:r>
      <w:r w:rsidR="00044A98" w:rsidRPr="00995EF2">
        <w:rPr>
          <w:rFonts w:hint="eastAsia"/>
          <w:sz w:val="24"/>
          <w:szCs w:val="24"/>
          <w:lang w:val="en-GB" w:eastAsia="zh-CN"/>
        </w:rPr>
        <w:t>的同时，本章将</w:t>
      </w:r>
      <w:r w:rsidR="00EE469E" w:rsidRPr="00995EF2">
        <w:rPr>
          <w:rFonts w:hint="eastAsia"/>
          <w:sz w:val="24"/>
          <w:szCs w:val="24"/>
          <w:lang w:val="en-GB" w:eastAsia="zh-CN"/>
        </w:rPr>
        <w:t>考虑采用全球之下层面的相关案例研究，说明</w:t>
      </w:r>
      <w:r w:rsidR="00ED4973" w:rsidRPr="00995EF2">
        <w:rPr>
          <w:rFonts w:hint="eastAsia"/>
          <w:sz w:val="24"/>
          <w:szCs w:val="24"/>
          <w:lang w:val="en-GB" w:eastAsia="zh-CN"/>
        </w:rPr>
        <w:t>作为</w:t>
      </w:r>
      <w:r w:rsidR="0053473A" w:rsidRPr="00995EF2">
        <w:rPr>
          <w:rFonts w:hint="eastAsia"/>
          <w:sz w:val="24"/>
          <w:szCs w:val="24"/>
          <w:lang w:val="en-GB" w:eastAsia="zh-CN"/>
        </w:rPr>
        <w:t>成功</w:t>
      </w:r>
      <w:r w:rsidR="00ED4973" w:rsidRPr="00995EF2">
        <w:rPr>
          <w:rFonts w:hint="eastAsia"/>
          <w:sz w:val="24"/>
          <w:szCs w:val="24"/>
          <w:lang w:val="en-GB" w:eastAsia="zh-CN"/>
        </w:rPr>
        <w:t>或失败</w:t>
      </w:r>
      <w:r w:rsidR="00EE469E" w:rsidRPr="00995EF2">
        <w:rPr>
          <w:rFonts w:hint="eastAsia"/>
          <w:sz w:val="24"/>
          <w:szCs w:val="24"/>
          <w:lang w:val="en-GB" w:eastAsia="zh-CN"/>
        </w:rPr>
        <w:t>的经验教训</w:t>
      </w:r>
      <w:r w:rsidR="00552E2A" w:rsidRPr="00995EF2">
        <w:rPr>
          <w:rFonts w:hint="eastAsia"/>
          <w:sz w:val="24"/>
          <w:szCs w:val="24"/>
          <w:lang w:val="en-GB" w:eastAsia="zh-CN"/>
        </w:rPr>
        <w:t>；</w:t>
      </w:r>
    </w:p>
    <w:p w:rsidR="00552E2A" w:rsidRPr="00995EF2" w:rsidRDefault="00552E2A"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(b)</w:t>
      </w:r>
      <w:r w:rsidRPr="00995EF2">
        <w:rPr>
          <w:rFonts w:hint="eastAsia"/>
          <w:sz w:val="24"/>
          <w:szCs w:val="24"/>
          <w:lang w:val="en-GB" w:eastAsia="zh-CN"/>
        </w:rPr>
        <w:tab/>
      </w:r>
      <w:r w:rsidR="00EE469E" w:rsidRPr="00995EF2">
        <w:rPr>
          <w:rFonts w:hint="eastAsia"/>
          <w:sz w:val="24"/>
          <w:szCs w:val="24"/>
          <w:lang w:val="en-GB" w:eastAsia="zh-CN"/>
        </w:rPr>
        <w:t>评估为</w:t>
      </w:r>
      <w:r w:rsidRPr="00995EF2">
        <w:rPr>
          <w:rFonts w:hint="eastAsia"/>
          <w:sz w:val="24"/>
          <w:szCs w:val="24"/>
          <w:lang w:val="en-GB" w:eastAsia="zh-CN"/>
        </w:rPr>
        <w:t>实现这些目标背后</w:t>
      </w:r>
      <w:r w:rsidR="00EE469E" w:rsidRPr="00995EF2">
        <w:rPr>
          <w:rFonts w:hint="eastAsia"/>
          <w:sz w:val="24"/>
          <w:szCs w:val="24"/>
          <w:lang w:val="en-GB" w:eastAsia="zh-CN"/>
        </w:rPr>
        <w:t>的</w:t>
      </w:r>
      <w:r w:rsidRPr="00995EF2">
        <w:rPr>
          <w:rFonts w:hint="eastAsia"/>
          <w:sz w:val="24"/>
          <w:szCs w:val="24"/>
          <w:lang w:val="en-GB" w:eastAsia="zh-CN"/>
        </w:rPr>
        <w:t>总体愿景</w:t>
      </w:r>
      <w:r w:rsidR="00EE469E" w:rsidRPr="00995EF2">
        <w:rPr>
          <w:rFonts w:hint="eastAsia"/>
          <w:sz w:val="24"/>
          <w:szCs w:val="24"/>
          <w:lang w:val="en-GB" w:eastAsia="zh-CN"/>
        </w:rPr>
        <w:t>取得</w:t>
      </w:r>
      <w:r w:rsidRPr="00995EF2">
        <w:rPr>
          <w:rFonts w:hint="eastAsia"/>
          <w:sz w:val="24"/>
          <w:szCs w:val="24"/>
          <w:lang w:val="en-GB" w:eastAsia="zh-CN"/>
        </w:rPr>
        <w:t>的进展。这包括分析目标之间的相互影响和反馈、概念框架的</w:t>
      </w:r>
      <w:r w:rsidR="00EE469E" w:rsidRPr="00995EF2">
        <w:rPr>
          <w:rFonts w:hint="eastAsia"/>
          <w:sz w:val="24"/>
          <w:szCs w:val="24"/>
          <w:lang w:val="en-GB" w:eastAsia="zh-CN"/>
        </w:rPr>
        <w:t>组成部分</w:t>
      </w:r>
      <w:r w:rsidRPr="00995EF2">
        <w:rPr>
          <w:rFonts w:hint="eastAsia"/>
          <w:sz w:val="24"/>
          <w:szCs w:val="24"/>
          <w:lang w:val="en-GB" w:eastAsia="zh-CN"/>
        </w:rPr>
        <w:t>及按照部门进行的评估。</w:t>
      </w:r>
      <w:r w:rsidR="0019490D" w:rsidRPr="00995EF2">
        <w:rPr>
          <w:rFonts w:hint="eastAsia"/>
          <w:sz w:val="24"/>
          <w:szCs w:val="24"/>
          <w:lang w:val="en-GB" w:eastAsia="zh-CN"/>
        </w:rPr>
        <w:t>评估</w:t>
      </w:r>
      <w:r w:rsidR="0053473A" w:rsidRPr="00995EF2">
        <w:rPr>
          <w:rFonts w:hint="eastAsia"/>
          <w:sz w:val="24"/>
          <w:szCs w:val="24"/>
          <w:lang w:val="en-GB" w:eastAsia="zh-CN"/>
        </w:rPr>
        <w:t>将</w:t>
      </w:r>
      <w:r w:rsidR="0019490D" w:rsidRPr="00995EF2">
        <w:rPr>
          <w:rFonts w:hint="eastAsia"/>
          <w:sz w:val="24"/>
          <w:szCs w:val="24"/>
          <w:lang w:val="en-GB" w:eastAsia="zh-CN"/>
        </w:rPr>
        <w:t>使用不同</w:t>
      </w:r>
      <w:r w:rsidR="0053473A" w:rsidRPr="00995EF2">
        <w:rPr>
          <w:rFonts w:hint="eastAsia"/>
          <w:sz w:val="24"/>
          <w:szCs w:val="24"/>
          <w:lang w:val="en-GB" w:eastAsia="zh-CN"/>
        </w:rPr>
        <w:t>的</w:t>
      </w:r>
      <w:r w:rsidR="0019490D" w:rsidRPr="00995EF2">
        <w:rPr>
          <w:rFonts w:hint="eastAsia"/>
          <w:sz w:val="24"/>
          <w:szCs w:val="24"/>
          <w:lang w:val="en-GB" w:eastAsia="zh-CN"/>
        </w:rPr>
        <w:t>证据依据；</w:t>
      </w:r>
    </w:p>
    <w:p w:rsidR="0019490D" w:rsidRPr="00995EF2" w:rsidRDefault="0019490D"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r w:rsidR="0036670E" w:rsidRPr="00995EF2">
        <w:rPr>
          <w:rFonts w:hint="eastAsia"/>
          <w:sz w:val="24"/>
          <w:szCs w:val="24"/>
          <w:lang w:val="en-GB" w:eastAsia="zh-CN"/>
        </w:rPr>
        <w:t>评估</w:t>
      </w:r>
      <w:r w:rsidR="0053473A" w:rsidRPr="00995EF2">
        <w:rPr>
          <w:rFonts w:hint="eastAsia"/>
          <w:sz w:val="24"/>
          <w:szCs w:val="24"/>
          <w:lang w:val="en-GB" w:eastAsia="zh-CN"/>
        </w:rPr>
        <w:t>《</w:t>
      </w:r>
      <w:r w:rsidRPr="00995EF2">
        <w:rPr>
          <w:rFonts w:hint="eastAsia"/>
          <w:sz w:val="24"/>
          <w:szCs w:val="24"/>
          <w:lang w:val="en-GB" w:eastAsia="zh-CN"/>
        </w:rPr>
        <w:t>2020</w:t>
      </w:r>
      <w:r w:rsidRPr="00995EF2">
        <w:rPr>
          <w:rFonts w:hint="eastAsia"/>
          <w:sz w:val="24"/>
          <w:szCs w:val="24"/>
          <w:lang w:val="en-GB" w:eastAsia="zh-CN"/>
        </w:rPr>
        <w:t>年爱知生物多样性目标</w:t>
      </w:r>
      <w:r w:rsidR="0053473A" w:rsidRPr="00995EF2">
        <w:rPr>
          <w:rFonts w:hint="eastAsia"/>
          <w:sz w:val="24"/>
          <w:szCs w:val="24"/>
          <w:lang w:val="en-GB" w:eastAsia="zh-CN"/>
        </w:rPr>
        <w:t>》</w:t>
      </w:r>
      <w:r w:rsidR="007E0031" w:rsidRPr="00995EF2">
        <w:rPr>
          <w:rFonts w:hint="eastAsia"/>
          <w:sz w:val="24"/>
          <w:szCs w:val="24"/>
          <w:lang w:val="en-GB" w:eastAsia="zh-CN"/>
        </w:rPr>
        <w:t>是否可能</w:t>
      </w:r>
      <w:r w:rsidRPr="00995EF2">
        <w:rPr>
          <w:rFonts w:hint="eastAsia"/>
          <w:sz w:val="24"/>
          <w:szCs w:val="24"/>
          <w:lang w:val="en-GB" w:eastAsia="zh-CN"/>
        </w:rPr>
        <w:t>实现，</w:t>
      </w:r>
      <w:r w:rsidR="007E0031" w:rsidRPr="00995EF2">
        <w:rPr>
          <w:rFonts w:hint="eastAsia"/>
          <w:sz w:val="24"/>
          <w:szCs w:val="24"/>
          <w:lang w:val="en-GB" w:eastAsia="zh-CN"/>
        </w:rPr>
        <w:t>强调</w:t>
      </w:r>
      <w:r w:rsidR="00EE469E" w:rsidRPr="00995EF2">
        <w:rPr>
          <w:rFonts w:hint="eastAsia"/>
          <w:sz w:val="24"/>
          <w:szCs w:val="24"/>
          <w:lang w:val="en-GB" w:eastAsia="zh-CN"/>
        </w:rPr>
        <w:t>自然的多重价值及其对人类益处的变化，因为这些价值和益处受到</w:t>
      </w:r>
      <w:r w:rsidR="007E0031" w:rsidRPr="00995EF2">
        <w:rPr>
          <w:rFonts w:hint="eastAsia"/>
          <w:sz w:val="24"/>
          <w:szCs w:val="24"/>
          <w:lang w:val="en-GB" w:eastAsia="zh-CN"/>
        </w:rPr>
        <w:t>制度和治理结构的</w:t>
      </w:r>
      <w:r w:rsidR="00EE469E" w:rsidRPr="00995EF2">
        <w:rPr>
          <w:rFonts w:hint="eastAsia"/>
          <w:sz w:val="24"/>
          <w:szCs w:val="24"/>
          <w:lang w:val="en-GB" w:eastAsia="zh-CN"/>
        </w:rPr>
        <w:t>支撑</w:t>
      </w:r>
      <w:r w:rsidR="009828C5" w:rsidRPr="00995EF2">
        <w:rPr>
          <w:rFonts w:hint="eastAsia"/>
          <w:sz w:val="24"/>
          <w:szCs w:val="24"/>
          <w:lang w:val="en-GB" w:eastAsia="zh-CN"/>
        </w:rPr>
        <w:t>。</w:t>
      </w:r>
      <w:r w:rsidR="000D47B0" w:rsidRPr="00995EF2">
        <w:rPr>
          <w:rFonts w:hint="eastAsia"/>
          <w:sz w:val="24"/>
          <w:szCs w:val="24"/>
          <w:lang w:val="en-GB" w:eastAsia="zh-CN"/>
        </w:rPr>
        <w:t>评估将分析过去和目前</w:t>
      </w:r>
      <w:r w:rsidR="00AE5846" w:rsidRPr="00995EF2">
        <w:rPr>
          <w:rFonts w:hint="eastAsia"/>
          <w:sz w:val="24"/>
          <w:szCs w:val="24"/>
          <w:lang w:val="en-GB" w:eastAsia="zh-CN"/>
        </w:rPr>
        <w:t>的</w:t>
      </w:r>
      <w:r w:rsidR="000D47B0" w:rsidRPr="00995EF2">
        <w:rPr>
          <w:rFonts w:hint="eastAsia"/>
          <w:sz w:val="24"/>
          <w:szCs w:val="24"/>
          <w:lang w:val="en-GB" w:eastAsia="zh-CN"/>
        </w:rPr>
        <w:t>政策</w:t>
      </w:r>
      <w:r w:rsidR="00C827FA" w:rsidRPr="00995EF2">
        <w:rPr>
          <w:rFonts w:hint="eastAsia"/>
          <w:sz w:val="24"/>
          <w:szCs w:val="24"/>
          <w:lang w:val="en-GB" w:eastAsia="zh-CN"/>
        </w:rPr>
        <w:t>和</w:t>
      </w:r>
      <w:r w:rsidR="000D47B0" w:rsidRPr="00995EF2">
        <w:rPr>
          <w:rFonts w:hint="eastAsia"/>
          <w:sz w:val="24"/>
          <w:szCs w:val="24"/>
          <w:lang w:val="en-GB" w:eastAsia="zh-CN"/>
        </w:rPr>
        <w:t>管理措施</w:t>
      </w:r>
      <w:r w:rsidR="0053473A" w:rsidRPr="00995EF2">
        <w:rPr>
          <w:rFonts w:hint="eastAsia"/>
          <w:sz w:val="24"/>
          <w:szCs w:val="24"/>
          <w:lang w:val="en-GB" w:eastAsia="zh-CN"/>
        </w:rPr>
        <w:t>及</w:t>
      </w:r>
      <w:r w:rsidR="000D47B0" w:rsidRPr="00995EF2">
        <w:rPr>
          <w:rFonts w:hint="eastAsia"/>
          <w:sz w:val="24"/>
          <w:szCs w:val="24"/>
          <w:lang w:val="en-GB" w:eastAsia="zh-CN"/>
        </w:rPr>
        <w:t>立法对实现这些目标的正面和负面作用</w:t>
      </w:r>
      <w:r w:rsidR="000D47B0" w:rsidRPr="00995EF2">
        <w:rPr>
          <w:rFonts w:hint="eastAsia"/>
          <w:sz w:val="24"/>
          <w:szCs w:val="24"/>
          <w:lang w:val="en-GB" w:eastAsia="zh-CN"/>
        </w:rPr>
        <w:t>(</w:t>
      </w:r>
      <w:r w:rsidR="000D47B0" w:rsidRPr="00995EF2">
        <w:rPr>
          <w:rFonts w:hint="eastAsia"/>
          <w:sz w:val="24"/>
          <w:szCs w:val="24"/>
          <w:lang w:val="en-GB" w:eastAsia="zh-CN"/>
        </w:rPr>
        <w:t>即</w:t>
      </w:r>
      <w:r w:rsidR="006D5352" w:rsidRPr="00995EF2">
        <w:rPr>
          <w:rFonts w:hint="eastAsia"/>
          <w:sz w:val="24"/>
          <w:szCs w:val="24"/>
          <w:lang w:val="en-GB" w:eastAsia="zh-CN"/>
        </w:rPr>
        <w:t>与</w:t>
      </w:r>
      <w:r w:rsidR="000D47B0" w:rsidRPr="00995EF2">
        <w:rPr>
          <w:rFonts w:hint="eastAsia"/>
          <w:sz w:val="24"/>
          <w:szCs w:val="24"/>
          <w:lang w:val="en-GB" w:eastAsia="zh-CN"/>
        </w:rPr>
        <w:t>反事实条件比较</w:t>
      </w:r>
      <w:r w:rsidR="000D47B0" w:rsidRPr="00995EF2">
        <w:rPr>
          <w:rFonts w:hint="eastAsia"/>
          <w:sz w:val="24"/>
          <w:szCs w:val="24"/>
          <w:lang w:val="en-GB" w:eastAsia="zh-CN"/>
        </w:rPr>
        <w:t>)</w:t>
      </w:r>
      <w:r w:rsidR="000D47B0" w:rsidRPr="00995EF2">
        <w:rPr>
          <w:rFonts w:hint="eastAsia"/>
          <w:sz w:val="24"/>
          <w:szCs w:val="24"/>
          <w:lang w:val="en-GB" w:eastAsia="zh-CN"/>
        </w:rPr>
        <w:t>；</w:t>
      </w:r>
    </w:p>
    <w:p w:rsidR="000D54B6" w:rsidRPr="00995EF2" w:rsidRDefault="000D54B6"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(d)</w:t>
      </w:r>
      <w:r w:rsidRPr="00995EF2">
        <w:rPr>
          <w:rFonts w:hint="eastAsia"/>
          <w:sz w:val="24"/>
          <w:szCs w:val="24"/>
          <w:lang w:val="en-GB" w:eastAsia="zh-CN"/>
        </w:rPr>
        <w:tab/>
      </w:r>
      <w:r w:rsidRPr="00995EF2">
        <w:rPr>
          <w:rFonts w:hint="eastAsia"/>
          <w:sz w:val="24"/>
          <w:szCs w:val="24"/>
          <w:lang w:val="en-GB" w:eastAsia="zh-CN"/>
        </w:rPr>
        <w:t>分析信息和知识</w:t>
      </w:r>
      <w:r w:rsidR="0053473A" w:rsidRPr="00995EF2">
        <w:rPr>
          <w:rFonts w:hint="eastAsia"/>
          <w:sz w:val="24"/>
          <w:szCs w:val="24"/>
          <w:lang w:val="en-GB" w:eastAsia="zh-CN"/>
        </w:rPr>
        <w:t>不足</w:t>
      </w:r>
      <w:r w:rsidRPr="00995EF2">
        <w:rPr>
          <w:rFonts w:hint="eastAsia"/>
          <w:sz w:val="24"/>
          <w:szCs w:val="24"/>
          <w:lang w:val="en-GB" w:eastAsia="zh-CN"/>
        </w:rPr>
        <w:t>，</w:t>
      </w:r>
      <w:r w:rsidR="006D5352" w:rsidRPr="00995EF2">
        <w:rPr>
          <w:rFonts w:hint="eastAsia"/>
          <w:sz w:val="24"/>
          <w:szCs w:val="24"/>
          <w:lang w:val="en-GB" w:eastAsia="zh-CN"/>
        </w:rPr>
        <w:t>以及</w:t>
      </w:r>
      <w:r w:rsidRPr="00995EF2">
        <w:rPr>
          <w:rFonts w:hint="eastAsia"/>
          <w:sz w:val="24"/>
          <w:szCs w:val="24"/>
          <w:lang w:val="en-GB" w:eastAsia="zh-CN"/>
        </w:rPr>
        <w:t>是否需要进行新的</w:t>
      </w:r>
      <w:r w:rsidR="007C5CF2" w:rsidRPr="00995EF2">
        <w:rPr>
          <w:rFonts w:hint="eastAsia"/>
          <w:sz w:val="24"/>
          <w:szCs w:val="24"/>
          <w:lang w:val="en-GB" w:eastAsia="zh-CN"/>
        </w:rPr>
        <w:t>批判性</w:t>
      </w:r>
      <w:r w:rsidRPr="00995EF2">
        <w:rPr>
          <w:rFonts w:hint="eastAsia"/>
          <w:sz w:val="24"/>
          <w:szCs w:val="24"/>
          <w:lang w:val="en-GB" w:eastAsia="zh-CN"/>
        </w:rPr>
        <w:t>研究和能力建设，以便了解实现这些</w:t>
      </w:r>
      <w:r w:rsidR="007C5CF2" w:rsidRPr="00995EF2">
        <w:rPr>
          <w:rFonts w:hint="eastAsia"/>
          <w:sz w:val="24"/>
          <w:szCs w:val="24"/>
          <w:lang w:val="en-GB" w:eastAsia="zh-CN"/>
        </w:rPr>
        <w:t>国际性目标的进展。</w:t>
      </w:r>
    </w:p>
    <w:p w:rsidR="008B77D7" w:rsidRPr="00995EF2" w:rsidRDefault="008B77D7" w:rsidP="002E5729">
      <w:pPr>
        <w:pStyle w:val="Normalnumber"/>
        <w:ind w:left="1247"/>
        <w:jc w:val="both"/>
        <w:rPr>
          <w:sz w:val="24"/>
          <w:szCs w:val="24"/>
          <w:lang w:val="en-GB" w:eastAsia="zh-CN"/>
        </w:rPr>
      </w:pPr>
      <w:r w:rsidRPr="00995EF2">
        <w:rPr>
          <w:rFonts w:hint="eastAsia"/>
          <w:sz w:val="24"/>
          <w:szCs w:val="24"/>
          <w:lang w:val="en-GB" w:eastAsia="zh-CN"/>
        </w:rPr>
        <w:t>24.</w:t>
      </w:r>
      <w:r w:rsidRPr="00995EF2">
        <w:rPr>
          <w:rFonts w:hint="eastAsia"/>
          <w:sz w:val="24"/>
          <w:szCs w:val="24"/>
          <w:lang w:val="en-GB" w:eastAsia="zh-CN"/>
        </w:rPr>
        <w:tab/>
      </w:r>
      <w:r w:rsidRPr="00995EF2">
        <w:rPr>
          <w:rFonts w:hint="eastAsia"/>
          <w:sz w:val="24"/>
          <w:szCs w:val="24"/>
          <w:lang w:val="en-GB" w:eastAsia="zh-CN"/>
        </w:rPr>
        <w:t>第</w:t>
      </w:r>
      <w:r w:rsidRPr="00995EF2">
        <w:rPr>
          <w:rFonts w:hint="eastAsia"/>
          <w:sz w:val="24"/>
          <w:szCs w:val="24"/>
          <w:lang w:val="en-GB" w:eastAsia="zh-CN"/>
        </w:rPr>
        <w:t>4</w:t>
      </w:r>
      <w:r w:rsidRPr="00995EF2">
        <w:rPr>
          <w:rFonts w:hint="eastAsia"/>
          <w:sz w:val="24"/>
          <w:szCs w:val="24"/>
          <w:lang w:val="en-GB" w:eastAsia="zh-CN"/>
        </w:rPr>
        <w:t>章</w:t>
      </w:r>
      <w:r w:rsidR="0036670E" w:rsidRPr="00995EF2">
        <w:rPr>
          <w:rFonts w:hint="eastAsia"/>
          <w:sz w:val="24"/>
          <w:szCs w:val="24"/>
          <w:lang w:val="en-GB" w:eastAsia="zh-CN"/>
        </w:rPr>
        <w:t>是</w:t>
      </w:r>
      <w:r w:rsidRPr="00995EF2">
        <w:rPr>
          <w:rFonts w:hint="eastAsia"/>
          <w:sz w:val="24"/>
          <w:szCs w:val="24"/>
          <w:lang w:val="en-GB" w:eastAsia="zh-CN"/>
        </w:rPr>
        <w:t>关于</w:t>
      </w:r>
      <w:r w:rsidR="00877EEC" w:rsidRPr="00995EF2">
        <w:rPr>
          <w:rFonts w:hint="eastAsia"/>
          <w:sz w:val="24"/>
          <w:szCs w:val="24"/>
          <w:lang w:val="en-GB" w:eastAsia="zh-CN"/>
        </w:rPr>
        <w:t>未来</w:t>
      </w:r>
      <w:r w:rsidRPr="00995EF2">
        <w:rPr>
          <w:rFonts w:hint="eastAsia"/>
          <w:sz w:val="24"/>
          <w:szCs w:val="24"/>
          <w:lang w:val="en-GB" w:eastAsia="zh-CN"/>
        </w:rPr>
        <w:t>人与自然</w:t>
      </w:r>
      <w:r w:rsidR="00877EEC" w:rsidRPr="00995EF2">
        <w:rPr>
          <w:rFonts w:hint="eastAsia"/>
          <w:sz w:val="24"/>
          <w:szCs w:val="24"/>
          <w:lang w:val="en-GB" w:eastAsia="zh-CN"/>
        </w:rPr>
        <w:t>可能的</w:t>
      </w:r>
      <w:r w:rsidRPr="00995EF2">
        <w:rPr>
          <w:rFonts w:hint="eastAsia"/>
          <w:sz w:val="24"/>
          <w:szCs w:val="24"/>
          <w:lang w:val="en-GB" w:eastAsia="zh-CN"/>
        </w:rPr>
        <w:t>互动</w:t>
      </w:r>
      <w:r w:rsidR="00877EEC" w:rsidRPr="00995EF2">
        <w:rPr>
          <w:rFonts w:hint="eastAsia"/>
          <w:sz w:val="24"/>
          <w:szCs w:val="24"/>
          <w:lang w:val="en-GB" w:eastAsia="zh-CN"/>
        </w:rPr>
        <w:t>方式</w:t>
      </w:r>
      <w:r w:rsidR="00856762" w:rsidRPr="00995EF2">
        <w:rPr>
          <w:rFonts w:hint="eastAsia"/>
          <w:sz w:val="24"/>
          <w:szCs w:val="24"/>
          <w:lang w:val="en-GB" w:eastAsia="zh-CN"/>
        </w:rPr>
        <w:t>，</w:t>
      </w:r>
      <w:r w:rsidR="00F919DF" w:rsidRPr="00995EF2">
        <w:rPr>
          <w:rFonts w:hint="eastAsia"/>
          <w:sz w:val="24"/>
          <w:szCs w:val="24"/>
          <w:lang w:val="en-GB" w:eastAsia="zh-CN"/>
        </w:rPr>
        <w:t>审查</w:t>
      </w:r>
      <w:r w:rsidR="00856762" w:rsidRPr="00995EF2">
        <w:rPr>
          <w:rFonts w:hint="eastAsia"/>
          <w:sz w:val="24"/>
          <w:szCs w:val="24"/>
          <w:lang w:val="en-GB" w:eastAsia="zh-CN"/>
        </w:rPr>
        <w:t>2030</w:t>
      </w:r>
      <w:r w:rsidR="00877EEC" w:rsidRPr="00995EF2">
        <w:rPr>
          <w:rFonts w:hint="eastAsia"/>
          <w:sz w:val="24"/>
          <w:szCs w:val="24"/>
          <w:lang w:val="en-GB" w:eastAsia="zh-CN"/>
        </w:rPr>
        <w:t>年</w:t>
      </w:r>
      <w:r w:rsidR="00856762" w:rsidRPr="00995EF2">
        <w:rPr>
          <w:rFonts w:hint="eastAsia"/>
          <w:sz w:val="24"/>
          <w:szCs w:val="24"/>
          <w:lang w:val="en-GB" w:eastAsia="zh-CN"/>
        </w:rPr>
        <w:t>至</w:t>
      </w:r>
      <w:r w:rsidR="00856762" w:rsidRPr="00995EF2">
        <w:rPr>
          <w:rFonts w:hint="eastAsia"/>
          <w:sz w:val="24"/>
          <w:szCs w:val="24"/>
          <w:lang w:val="en-GB" w:eastAsia="zh-CN"/>
        </w:rPr>
        <w:t>2050</w:t>
      </w:r>
      <w:r w:rsidR="00856762" w:rsidRPr="00995EF2">
        <w:rPr>
          <w:rFonts w:hint="eastAsia"/>
          <w:sz w:val="24"/>
          <w:szCs w:val="24"/>
          <w:lang w:val="en-GB" w:eastAsia="zh-CN"/>
        </w:rPr>
        <w:t>年期间可能出现的各种</w:t>
      </w:r>
      <w:r w:rsidR="00877EEC" w:rsidRPr="00995EF2">
        <w:rPr>
          <w:rFonts w:hint="eastAsia"/>
          <w:sz w:val="24"/>
          <w:szCs w:val="24"/>
          <w:lang w:val="en-GB" w:eastAsia="zh-CN"/>
        </w:rPr>
        <w:t>情景</w:t>
      </w:r>
      <w:r w:rsidR="00856762" w:rsidRPr="00995EF2">
        <w:rPr>
          <w:rFonts w:hint="eastAsia"/>
          <w:sz w:val="24"/>
          <w:szCs w:val="24"/>
          <w:lang w:val="en-GB" w:eastAsia="zh-CN"/>
        </w:rPr>
        <w:t>。</w:t>
      </w:r>
      <w:r w:rsidR="000E5DD6" w:rsidRPr="00995EF2">
        <w:rPr>
          <w:rFonts w:hint="eastAsia"/>
          <w:sz w:val="24"/>
          <w:szCs w:val="24"/>
          <w:lang w:val="en-GB" w:eastAsia="zh-CN"/>
        </w:rPr>
        <w:t>它将利用定量</w:t>
      </w:r>
      <w:r w:rsidR="004C299F" w:rsidRPr="00995EF2">
        <w:rPr>
          <w:rFonts w:hint="eastAsia"/>
          <w:sz w:val="24"/>
          <w:szCs w:val="24"/>
          <w:lang w:val="en-GB" w:eastAsia="zh-CN"/>
        </w:rPr>
        <w:t>和</w:t>
      </w:r>
      <w:r w:rsidR="00877EEC" w:rsidRPr="00995EF2">
        <w:rPr>
          <w:rFonts w:hint="eastAsia"/>
          <w:sz w:val="24"/>
          <w:szCs w:val="24"/>
          <w:lang w:val="en-GB" w:eastAsia="zh-CN"/>
        </w:rPr>
        <w:t>定性</w:t>
      </w:r>
      <w:r w:rsidR="004C299F" w:rsidRPr="00995EF2">
        <w:rPr>
          <w:rFonts w:hint="eastAsia"/>
          <w:sz w:val="24"/>
          <w:szCs w:val="24"/>
          <w:lang w:val="en-GB" w:eastAsia="zh-CN"/>
        </w:rPr>
        <w:t>模型评估这些情况对概念框架各</w:t>
      </w:r>
      <w:r w:rsidR="00877EEC" w:rsidRPr="00995EF2">
        <w:rPr>
          <w:rFonts w:hint="eastAsia"/>
          <w:sz w:val="24"/>
          <w:szCs w:val="24"/>
          <w:lang w:val="en-GB" w:eastAsia="zh-CN"/>
        </w:rPr>
        <w:t>部分</w:t>
      </w:r>
      <w:r w:rsidR="004C299F" w:rsidRPr="00995EF2">
        <w:rPr>
          <w:rFonts w:hint="eastAsia"/>
          <w:sz w:val="24"/>
          <w:szCs w:val="24"/>
          <w:lang w:val="en-GB" w:eastAsia="zh-CN"/>
        </w:rPr>
        <w:t>的影响。评估时将与国际商定的目标进行比较，如</w:t>
      </w:r>
      <w:r w:rsidR="00D27EA3" w:rsidRPr="00995EF2">
        <w:rPr>
          <w:rFonts w:hint="eastAsia"/>
          <w:sz w:val="24"/>
          <w:szCs w:val="24"/>
          <w:lang w:val="en-GB" w:eastAsia="zh-CN"/>
        </w:rPr>
        <w:t>2030</w:t>
      </w:r>
      <w:r w:rsidR="00D27EA3" w:rsidRPr="00995EF2">
        <w:rPr>
          <w:rFonts w:hint="eastAsia"/>
          <w:sz w:val="24"/>
          <w:szCs w:val="24"/>
          <w:lang w:val="en-GB" w:eastAsia="zh-CN"/>
        </w:rPr>
        <w:t>年的</w:t>
      </w:r>
      <w:r w:rsidR="004C299F" w:rsidRPr="00995EF2">
        <w:rPr>
          <w:rFonts w:hint="eastAsia"/>
          <w:sz w:val="24"/>
          <w:szCs w:val="24"/>
          <w:lang w:val="en-GB" w:eastAsia="zh-CN"/>
        </w:rPr>
        <w:t>可持续发展目标</w:t>
      </w:r>
      <w:r w:rsidR="00D27EA3" w:rsidRPr="00995EF2">
        <w:rPr>
          <w:rFonts w:hint="eastAsia"/>
          <w:sz w:val="24"/>
          <w:szCs w:val="24"/>
          <w:lang w:val="en-GB" w:eastAsia="zh-CN"/>
        </w:rPr>
        <w:t>和</w:t>
      </w:r>
      <w:bookmarkStart w:id="1" w:name="OLE_LINK1"/>
      <w:bookmarkStart w:id="2" w:name="OLE_LINK2"/>
      <w:r w:rsidR="00D27EA3" w:rsidRPr="00995EF2">
        <w:rPr>
          <w:rFonts w:hint="eastAsia"/>
          <w:sz w:val="24"/>
          <w:szCs w:val="24"/>
          <w:lang w:val="en-GB" w:eastAsia="zh-CN"/>
        </w:rPr>
        <w:t>《生物多样性公约》</w:t>
      </w:r>
      <w:r w:rsidR="00D27EA3" w:rsidRPr="00995EF2">
        <w:rPr>
          <w:rFonts w:hint="eastAsia"/>
          <w:sz w:val="24"/>
          <w:szCs w:val="24"/>
          <w:lang w:val="en-GB" w:eastAsia="zh-CN"/>
        </w:rPr>
        <w:t>2050</w:t>
      </w:r>
      <w:r w:rsidR="00D27EA3" w:rsidRPr="00995EF2">
        <w:rPr>
          <w:rFonts w:hint="eastAsia"/>
          <w:sz w:val="24"/>
          <w:szCs w:val="24"/>
          <w:lang w:val="en-GB" w:eastAsia="zh-CN"/>
        </w:rPr>
        <w:t>年愿景</w:t>
      </w:r>
      <w:bookmarkEnd w:id="1"/>
      <w:bookmarkEnd w:id="2"/>
      <w:r w:rsidR="00D27EA3" w:rsidRPr="00995EF2">
        <w:rPr>
          <w:rFonts w:hint="eastAsia"/>
          <w:sz w:val="24"/>
          <w:szCs w:val="24"/>
          <w:lang w:val="en-GB" w:eastAsia="zh-CN"/>
        </w:rPr>
        <w:t>，以便更好认识哪</w:t>
      </w:r>
      <w:r w:rsidR="00877EEC" w:rsidRPr="00995EF2">
        <w:rPr>
          <w:rFonts w:hint="eastAsia"/>
          <w:sz w:val="24"/>
          <w:szCs w:val="24"/>
          <w:lang w:val="en-GB" w:eastAsia="zh-CN"/>
        </w:rPr>
        <w:t>种</w:t>
      </w:r>
      <w:r w:rsidR="00D27EA3" w:rsidRPr="00995EF2">
        <w:rPr>
          <w:rFonts w:hint="eastAsia"/>
          <w:sz w:val="24"/>
          <w:szCs w:val="24"/>
          <w:lang w:val="en-GB" w:eastAsia="zh-CN"/>
        </w:rPr>
        <w:t>社会经济发展</w:t>
      </w:r>
      <w:r w:rsidR="00877EEC" w:rsidRPr="00995EF2">
        <w:rPr>
          <w:rFonts w:hint="eastAsia"/>
          <w:sz w:val="24"/>
          <w:szCs w:val="24"/>
          <w:lang w:val="en-GB" w:eastAsia="zh-CN"/>
        </w:rPr>
        <w:t>路径</w:t>
      </w:r>
      <w:r w:rsidR="00D27EA3" w:rsidRPr="00995EF2">
        <w:rPr>
          <w:rFonts w:hint="eastAsia"/>
          <w:sz w:val="24"/>
          <w:szCs w:val="24"/>
          <w:lang w:val="en-GB" w:eastAsia="zh-CN"/>
        </w:rPr>
        <w:t>产生的</w:t>
      </w:r>
      <w:r w:rsidR="00877EEC" w:rsidRPr="00995EF2">
        <w:rPr>
          <w:rFonts w:hint="eastAsia"/>
          <w:sz w:val="24"/>
          <w:szCs w:val="24"/>
          <w:lang w:val="en-GB" w:eastAsia="zh-CN"/>
        </w:rPr>
        <w:t>结果</w:t>
      </w:r>
      <w:r w:rsidR="00D27EA3" w:rsidRPr="00995EF2">
        <w:rPr>
          <w:rFonts w:hint="eastAsia"/>
          <w:sz w:val="24"/>
          <w:szCs w:val="24"/>
          <w:lang w:val="en-GB" w:eastAsia="zh-CN"/>
        </w:rPr>
        <w:t>离这些目标最近或最远</w:t>
      </w:r>
      <w:r w:rsidR="00ED40C4" w:rsidRPr="00995EF2">
        <w:rPr>
          <w:rFonts w:hint="eastAsia"/>
          <w:sz w:val="24"/>
          <w:szCs w:val="24"/>
          <w:lang w:val="en-GB" w:eastAsia="zh-CN"/>
        </w:rPr>
        <w:t>。分析包括：</w:t>
      </w:r>
    </w:p>
    <w:p w:rsidR="00ED40C4" w:rsidRPr="00995EF2" w:rsidRDefault="00ED40C4"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Pr="00995EF2">
        <w:rPr>
          <w:rFonts w:hint="eastAsia"/>
          <w:sz w:val="24"/>
          <w:szCs w:val="24"/>
          <w:lang w:val="en-GB" w:eastAsia="zh-CN"/>
        </w:rPr>
        <w:t>社会和生态系统中的正负反馈</w:t>
      </w:r>
      <w:r w:rsidR="00A9464A" w:rsidRPr="00995EF2">
        <w:rPr>
          <w:rFonts w:hint="eastAsia"/>
          <w:sz w:val="24"/>
          <w:szCs w:val="24"/>
          <w:lang w:val="en-GB" w:eastAsia="zh-CN"/>
        </w:rPr>
        <w:t>循环；</w:t>
      </w:r>
    </w:p>
    <w:p w:rsidR="00A9464A" w:rsidRPr="00995EF2" w:rsidRDefault="00A9464A"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lastRenderedPageBreak/>
        <w:t>(b)</w:t>
      </w:r>
      <w:r w:rsidRPr="00995EF2">
        <w:rPr>
          <w:rFonts w:hint="eastAsia"/>
          <w:sz w:val="24"/>
          <w:szCs w:val="24"/>
          <w:lang w:val="en-GB" w:eastAsia="zh-CN"/>
        </w:rPr>
        <w:tab/>
      </w:r>
      <w:r w:rsidR="00877EEC" w:rsidRPr="00995EF2">
        <w:rPr>
          <w:rFonts w:hint="eastAsia"/>
          <w:sz w:val="24"/>
          <w:szCs w:val="24"/>
          <w:lang w:val="en-GB" w:eastAsia="zh-CN"/>
        </w:rPr>
        <w:t>将变化归因于</w:t>
      </w:r>
      <w:r w:rsidR="00B500E7" w:rsidRPr="00995EF2">
        <w:rPr>
          <w:rFonts w:hint="eastAsia"/>
          <w:sz w:val="24"/>
          <w:szCs w:val="24"/>
          <w:lang w:val="en-GB" w:eastAsia="zh-CN"/>
        </w:rPr>
        <w:t>直接驱动因素</w:t>
      </w:r>
      <w:r w:rsidR="00877EEC" w:rsidRPr="00995EF2">
        <w:rPr>
          <w:rFonts w:hint="eastAsia"/>
          <w:sz w:val="24"/>
          <w:szCs w:val="24"/>
          <w:lang w:val="en-GB" w:eastAsia="zh-CN"/>
        </w:rPr>
        <w:t>，将</w:t>
      </w:r>
      <w:r w:rsidR="00B500E7" w:rsidRPr="00995EF2">
        <w:rPr>
          <w:rFonts w:hint="eastAsia"/>
          <w:sz w:val="24"/>
          <w:szCs w:val="24"/>
          <w:lang w:val="en-GB" w:eastAsia="zh-CN"/>
        </w:rPr>
        <w:t>直接驱动因素的变化</w:t>
      </w:r>
      <w:r w:rsidR="00877EEC" w:rsidRPr="00995EF2">
        <w:rPr>
          <w:rFonts w:hint="eastAsia"/>
          <w:sz w:val="24"/>
          <w:szCs w:val="24"/>
          <w:lang w:val="en-GB" w:eastAsia="zh-CN"/>
        </w:rPr>
        <w:t>归因于</w:t>
      </w:r>
      <w:r w:rsidR="00B500E7" w:rsidRPr="00995EF2">
        <w:rPr>
          <w:rFonts w:hint="eastAsia"/>
          <w:sz w:val="24"/>
          <w:szCs w:val="24"/>
          <w:lang w:val="en-GB" w:eastAsia="zh-CN"/>
        </w:rPr>
        <w:t>不同利益攸关方；</w:t>
      </w:r>
    </w:p>
    <w:p w:rsidR="00B500E7" w:rsidRPr="00995EF2" w:rsidRDefault="00B500E7"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r w:rsidRPr="00995EF2">
        <w:rPr>
          <w:rFonts w:hint="eastAsia"/>
          <w:sz w:val="24"/>
          <w:szCs w:val="24"/>
          <w:lang w:val="en-GB" w:eastAsia="zh-CN"/>
        </w:rPr>
        <w:t>社会不同部门改变或缺乏改变所产生后果的</w:t>
      </w:r>
      <w:r w:rsidR="001278F6" w:rsidRPr="00995EF2">
        <w:rPr>
          <w:rFonts w:hint="eastAsia"/>
          <w:sz w:val="24"/>
          <w:szCs w:val="24"/>
          <w:lang w:val="en-GB" w:eastAsia="zh-CN"/>
        </w:rPr>
        <w:t>成本</w:t>
      </w:r>
      <w:r w:rsidR="00877EEC" w:rsidRPr="00995EF2">
        <w:rPr>
          <w:rFonts w:hint="eastAsia"/>
          <w:sz w:val="24"/>
          <w:szCs w:val="24"/>
          <w:lang w:val="en-GB" w:eastAsia="zh-CN"/>
        </w:rPr>
        <w:t>和</w:t>
      </w:r>
      <w:r w:rsidR="001278F6" w:rsidRPr="00995EF2">
        <w:rPr>
          <w:rFonts w:hint="eastAsia"/>
          <w:sz w:val="24"/>
          <w:szCs w:val="24"/>
          <w:lang w:val="en-GB" w:eastAsia="zh-CN"/>
        </w:rPr>
        <w:t>效益；</w:t>
      </w:r>
    </w:p>
    <w:p w:rsidR="001278F6" w:rsidRPr="00995EF2" w:rsidRDefault="001278F6" w:rsidP="002E5729">
      <w:pPr>
        <w:pStyle w:val="Normalnumber"/>
        <w:tabs>
          <w:tab w:val="left" w:pos="624"/>
          <w:tab w:val="left" w:pos="1871"/>
        </w:tabs>
        <w:ind w:left="1871"/>
        <w:jc w:val="both"/>
        <w:rPr>
          <w:sz w:val="24"/>
          <w:szCs w:val="24"/>
          <w:lang w:val="en-GB" w:eastAsia="zh-CN"/>
        </w:rPr>
      </w:pPr>
      <w:r w:rsidRPr="00995EF2">
        <w:rPr>
          <w:rFonts w:hint="eastAsia"/>
          <w:sz w:val="24"/>
          <w:szCs w:val="24"/>
          <w:lang w:val="en-GB" w:eastAsia="zh-CN"/>
        </w:rPr>
        <w:t>(d)</w:t>
      </w:r>
      <w:r w:rsidRPr="00995EF2">
        <w:rPr>
          <w:rFonts w:hint="eastAsia"/>
          <w:sz w:val="24"/>
          <w:szCs w:val="24"/>
          <w:lang w:val="en-GB" w:eastAsia="zh-CN"/>
        </w:rPr>
        <w:tab/>
      </w:r>
      <w:r w:rsidR="0036670E" w:rsidRPr="00995EF2">
        <w:rPr>
          <w:rFonts w:hint="eastAsia"/>
          <w:sz w:val="24"/>
          <w:szCs w:val="24"/>
          <w:lang w:val="en-GB" w:eastAsia="zh-CN"/>
        </w:rPr>
        <w:t>评估不确定性和决策中处理不确定性的方法</w:t>
      </w:r>
      <w:r w:rsidR="001B772C" w:rsidRPr="00995EF2">
        <w:rPr>
          <w:rFonts w:hint="eastAsia"/>
          <w:sz w:val="24"/>
          <w:szCs w:val="24"/>
          <w:lang w:val="en-GB" w:eastAsia="zh-CN"/>
        </w:rPr>
        <w:t>。</w:t>
      </w:r>
    </w:p>
    <w:p w:rsidR="001B772C" w:rsidRPr="00995EF2" w:rsidRDefault="001B772C" w:rsidP="002E5729">
      <w:pPr>
        <w:pStyle w:val="Normalnumber"/>
        <w:ind w:left="1247"/>
        <w:jc w:val="both"/>
        <w:rPr>
          <w:sz w:val="24"/>
          <w:szCs w:val="24"/>
          <w:lang w:val="en-GB" w:eastAsia="zh-CN"/>
        </w:rPr>
      </w:pPr>
      <w:r w:rsidRPr="00995EF2">
        <w:rPr>
          <w:rFonts w:hint="eastAsia"/>
          <w:sz w:val="24"/>
          <w:szCs w:val="24"/>
          <w:lang w:val="en-GB" w:eastAsia="zh-CN"/>
        </w:rPr>
        <w:t>25.</w:t>
      </w:r>
      <w:r w:rsidRPr="00995EF2">
        <w:rPr>
          <w:rFonts w:hint="eastAsia"/>
          <w:sz w:val="24"/>
          <w:szCs w:val="24"/>
          <w:lang w:val="en-GB" w:eastAsia="zh-CN"/>
        </w:rPr>
        <w:tab/>
      </w:r>
      <w:r w:rsidR="00877EEC" w:rsidRPr="00995EF2">
        <w:rPr>
          <w:rFonts w:hint="eastAsia"/>
          <w:sz w:val="24"/>
          <w:szCs w:val="24"/>
          <w:lang w:val="en-GB" w:eastAsia="zh-CN"/>
        </w:rPr>
        <w:t>将基于四大类方法分析未来可能发生的情境</w:t>
      </w:r>
      <w:r w:rsidR="0036670E" w:rsidRPr="00995EF2">
        <w:rPr>
          <w:rFonts w:hint="eastAsia"/>
          <w:sz w:val="24"/>
          <w:szCs w:val="24"/>
          <w:lang w:val="en-GB" w:eastAsia="zh-CN"/>
        </w:rPr>
        <w:t>：</w:t>
      </w:r>
      <w:r w:rsidR="00C27408" w:rsidRPr="00995EF2">
        <w:rPr>
          <w:rFonts w:hint="eastAsia"/>
          <w:sz w:val="24"/>
          <w:szCs w:val="24"/>
          <w:lang w:val="en-GB" w:eastAsia="zh-CN"/>
        </w:rPr>
        <w:t>统计</w:t>
      </w:r>
      <w:r w:rsidR="00CF5A6D" w:rsidRPr="00995EF2">
        <w:rPr>
          <w:rFonts w:hint="eastAsia"/>
          <w:sz w:val="24"/>
          <w:szCs w:val="24"/>
          <w:lang w:val="en-GB" w:eastAsia="zh-CN"/>
        </w:rPr>
        <w:t>数据外推、</w:t>
      </w:r>
      <w:proofErr w:type="gramStart"/>
      <w:r w:rsidR="00877EEC" w:rsidRPr="00995EF2">
        <w:rPr>
          <w:rFonts w:hint="eastAsia"/>
          <w:sz w:val="24"/>
          <w:szCs w:val="24"/>
          <w:lang w:val="en-GB" w:eastAsia="zh-CN"/>
        </w:rPr>
        <w:t>探索</w:t>
      </w:r>
      <w:r w:rsidR="00F42B3D" w:rsidRPr="00995EF2">
        <w:rPr>
          <w:rFonts w:hint="eastAsia"/>
          <w:sz w:val="24"/>
          <w:szCs w:val="24"/>
          <w:lang w:val="en-GB" w:eastAsia="zh-CN"/>
        </w:rPr>
        <w:t>性</w:t>
      </w:r>
      <w:r w:rsidR="00877EEC" w:rsidRPr="00995EF2">
        <w:rPr>
          <w:rFonts w:hint="eastAsia"/>
          <w:sz w:val="24"/>
          <w:szCs w:val="24"/>
          <w:lang w:val="en-GB" w:eastAsia="zh-CN"/>
        </w:rPr>
        <w:t>情景</w:t>
      </w:r>
      <w:r w:rsidR="00F42B3D" w:rsidRPr="00995EF2">
        <w:rPr>
          <w:rFonts w:hint="eastAsia"/>
          <w:sz w:val="24"/>
          <w:szCs w:val="24"/>
          <w:lang w:val="en-GB" w:eastAsia="zh-CN"/>
        </w:rPr>
        <w:t>(</w:t>
      </w:r>
      <w:proofErr w:type="gramEnd"/>
      <w:r w:rsidR="00F42B3D" w:rsidRPr="00995EF2">
        <w:rPr>
          <w:rFonts w:hint="eastAsia"/>
          <w:sz w:val="24"/>
          <w:szCs w:val="24"/>
          <w:lang w:val="en-GB" w:eastAsia="zh-CN"/>
        </w:rPr>
        <w:t>比如</w:t>
      </w:r>
      <w:r w:rsidR="00C27408" w:rsidRPr="00995EF2">
        <w:rPr>
          <w:rFonts w:hint="eastAsia"/>
          <w:sz w:val="24"/>
          <w:szCs w:val="24"/>
          <w:lang w:val="en-GB" w:eastAsia="zh-CN"/>
        </w:rPr>
        <w:t>，</w:t>
      </w:r>
      <w:r w:rsidR="00F42B3D" w:rsidRPr="00995EF2">
        <w:rPr>
          <w:rFonts w:hint="eastAsia"/>
          <w:sz w:val="24"/>
          <w:szCs w:val="24"/>
          <w:lang w:val="en-GB" w:eastAsia="zh-CN"/>
        </w:rPr>
        <w:t>基于故事情节</w:t>
      </w:r>
      <w:r w:rsidR="00F42B3D" w:rsidRPr="00995EF2">
        <w:rPr>
          <w:rFonts w:hint="eastAsia"/>
          <w:sz w:val="24"/>
          <w:szCs w:val="24"/>
          <w:lang w:val="en-GB" w:eastAsia="zh-CN"/>
        </w:rPr>
        <w:t>)</w:t>
      </w:r>
      <w:r w:rsidR="00F42B3D" w:rsidRPr="00995EF2">
        <w:rPr>
          <w:rFonts w:hint="eastAsia"/>
          <w:sz w:val="24"/>
          <w:szCs w:val="24"/>
          <w:lang w:val="en-GB" w:eastAsia="zh-CN"/>
        </w:rPr>
        <w:t>、</w:t>
      </w:r>
      <w:r w:rsidR="00454DAD" w:rsidRPr="00995EF2">
        <w:rPr>
          <w:rFonts w:hint="eastAsia"/>
          <w:sz w:val="24"/>
          <w:szCs w:val="24"/>
          <w:lang w:val="en-GB" w:eastAsia="zh-CN"/>
        </w:rPr>
        <w:t>从案例分析</w:t>
      </w:r>
      <w:r w:rsidR="00CE1872" w:rsidRPr="00995EF2">
        <w:rPr>
          <w:rFonts w:hint="eastAsia"/>
          <w:sz w:val="24"/>
          <w:szCs w:val="24"/>
          <w:lang w:val="en-GB" w:eastAsia="zh-CN"/>
        </w:rPr>
        <w:t>发现的规律中</w:t>
      </w:r>
      <w:r w:rsidR="0053473A" w:rsidRPr="00995EF2">
        <w:rPr>
          <w:rFonts w:hint="eastAsia"/>
          <w:sz w:val="24"/>
          <w:szCs w:val="24"/>
          <w:lang w:val="en-GB" w:eastAsia="zh-CN"/>
        </w:rPr>
        <w:t>作出</w:t>
      </w:r>
      <w:r w:rsidR="004C7C5F">
        <w:rPr>
          <w:rFonts w:hint="eastAsia"/>
          <w:sz w:val="24"/>
          <w:szCs w:val="24"/>
          <w:lang w:val="en-GB" w:eastAsia="zh-CN"/>
        </w:rPr>
        <w:t>推论以及非线性和阈值分析：</w:t>
      </w:r>
    </w:p>
    <w:p w:rsidR="00C27408" w:rsidRPr="00995EF2" w:rsidRDefault="00C27408"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00111BDC" w:rsidRPr="00995EF2">
        <w:rPr>
          <w:rFonts w:hint="eastAsia"/>
          <w:sz w:val="24"/>
          <w:szCs w:val="24"/>
          <w:lang w:val="en-GB" w:eastAsia="zh-CN"/>
        </w:rPr>
        <w:t>基于当前</w:t>
      </w:r>
      <w:r w:rsidR="00170573" w:rsidRPr="00995EF2">
        <w:rPr>
          <w:rFonts w:hint="eastAsia"/>
          <w:sz w:val="24"/>
          <w:szCs w:val="24"/>
          <w:lang w:val="en-GB" w:eastAsia="zh-CN"/>
        </w:rPr>
        <w:t>趋势</w:t>
      </w:r>
      <w:r w:rsidR="00111BDC" w:rsidRPr="00995EF2">
        <w:rPr>
          <w:rFonts w:hint="eastAsia"/>
          <w:sz w:val="24"/>
          <w:szCs w:val="24"/>
          <w:lang w:val="en-GB" w:eastAsia="zh-CN"/>
        </w:rPr>
        <w:t>进行</w:t>
      </w:r>
      <w:r w:rsidR="00170573" w:rsidRPr="00995EF2">
        <w:rPr>
          <w:rFonts w:hint="eastAsia"/>
          <w:sz w:val="24"/>
          <w:szCs w:val="24"/>
          <w:lang w:val="en-GB" w:eastAsia="zh-CN"/>
        </w:rPr>
        <w:t>2030</w:t>
      </w:r>
      <w:r w:rsidR="00170573" w:rsidRPr="00995EF2">
        <w:rPr>
          <w:rFonts w:hint="eastAsia"/>
          <w:sz w:val="24"/>
          <w:szCs w:val="24"/>
          <w:lang w:val="en-GB" w:eastAsia="zh-CN"/>
        </w:rPr>
        <w:t>年</w:t>
      </w:r>
      <w:r w:rsidR="00111BDC" w:rsidRPr="00995EF2">
        <w:rPr>
          <w:rFonts w:hint="eastAsia"/>
          <w:sz w:val="24"/>
          <w:szCs w:val="24"/>
          <w:lang w:val="en-GB" w:eastAsia="zh-CN"/>
        </w:rPr>
        <w:t>统计学外推</w:t>
      </w:r>
      <w:r w:rsidRPr="00995EF2">
        <w:rPr>
          <w:rFonts w:hint="eastAsia"/>
          <w:sz w:val="24"/>
          <w:szCs w:val="24"/>
          <w:lang w:val="en-GB" w:eastAsia="zh-CN"/>
        </w:rPr>
        <w:t>。</w:t>
      </w:r>
      <w:r w:rsidR="00A81061" w:rsidRPr="00995EF2">
        <w:rPr>
          <w:rFonts w:hint="eastAsia"/>
          <w:sz w:val="24"/>
          <w:szCs w:val="24"/>
          <w:lang w:val="en-GB" w:eastAsia="zh-CN"/>
        </w:rPr>
        <w:t>如以谨慎方式解读短期未来，</w:t>
      </w:r>
      <w:r w:rsidR="00170573" w:rsidRPr="00995EF2">
        <w:rPr>
          <w:rFonts w:hint="eastAsia"/>
          <w:sz w:val="24"/>
          <w:szCs w:val="24"/>
          <w:lang w:val="en-GB" w:eastAsia="zh-CN"/>
        </w:rPr>
        <w:t>统计</w:t>
      </w:r>
      <w:r w:rsidR="00A81061" w:rsidRPr="00995EF2">
        <w:rPr>
          <w:rFonts w:hint="eastAsia"/>
          <w:sz w:val="24"/>
          <w:szCs w:val="24"/>
          <w:lang w:val="en-GB" w:eastAsia="zh-CN"/>
        </w:rPr>
        <w:t>学</w:t>
      </w:r>
      <w:r w:rsidR="00170573" w:rsidRPr="00995EF2">
        <w:rPr>
          <w:rFonts w:hint="eastAsia"/>
          <w:sz w:val="24"/>
          <w:szCs w:val="24"/>
          <w:lang w:val="en-GB" w:eastAsia="zh-CN"/>
        </w:rPr>
        <w:t>外推</w:t>
      </w:r>
      <w:r w:rsidR="00A81061" w:rsidRPr="00995EF2">
        <w:rPr>
          <w:rFonts w:hint="eastAsia"/>
          <w:sz w:val="24"/>
          <w:szCs w:val="24"/>
          <w:lang w:val="en-GB" w:eastAsia="zh-CN"/>
        </w:rPr>
        <w:t>法</w:t>
      </w:r>
      <w:r w:rsidR="00794C8D" w:rsidRPr="00995EF2">
        <w:rPr>
          <w:rFonts w:hint="eastAsia"/>
          <w:sz w:val="24"/>
          <w:szCs w:val="24"/>
          <w:lang w:val="en-GB" w:eastAsia="zh-CN"/>
        </w:rPr>
        <w:t>可对合理的未来假设</w:t>
      </w:r>
      <w:r w:rsidR="00A81061" w:rsidRPr="00995EF2">
        <w:rPr>
          <w:rFonts w:hint="eastAsia"/>
          <w:sz w:val="24"/>
          <w:szCs w:val="24"/>
          <w:lang w:val="en-GB" w:eastAsia="zh-CN"/>
        </w:rPr>
        <w:t>提供</w:t>
      </w:r>
      <w:r w:rsidR="00794C8D" w:rsidRPr="00995EF2">
        <w:rPr>
          <w:rFonts w:hint="eastAsia"/>
          <w:sz w:val="24"/>
          <w:szCs w:val="24"/>
          <w:lang w:val="en-GB" w:eastAsia="zh-CN"/>
        </w:rPr>
        <w:t>更多认识，但</w:t>
      </w:r>
      <w:r w:rsidR="00385421" w:rsidRPr="00995EF2">
        <w:rPr>
          <w:rFonts w:hint="eastAsia"/>
          <w:sz w:val="24"/>
          <w:szCs w:val="24"/>
          <w:lang w:val="en-GB" w:eastAsia="zh-CN"/>
        </w:rPr>
        <w:t>前提是</w:t>
      </w:r>
      <w:r w:rsidR="00794C8D" w:rsidRPr="00995EF2">
        <w:rPr>
          <w:rFonts w:hint="eastAsia"/>
          <w:sz w:val="24"/>
          <w:szCs w:val="24"/>
          <w:lang w:val="en-GB" w:eastAsia="zh-CN"/>
        </w:rPr>
        <w:t>驱动因素和影响</w:t>
      </w:r>
      <w:r w:rsidR="00C25EC3" w:rsidRPr="00995EF2">
        <w:rPr>
          <w:rFonts w:hint="eastAsia"/>
          <w:sz w:val="24"/>
          <w:szCs w:val="24"/>
          <w:lang w:val="en-GB" w:eastAsia="zh-CN"/>
        </w:rPr>
        <w:t>维持</w:t>
      </w:r>
      <w:r w:rsidR="00794C8D" w:rsidRPr="00995EF2">
        <w:rPr>
          <w:rFonts w:hint="eastAsia"/>
          <w:sz w:val="24"/>
          <w:szCs w:val="24"/>
          <w:lang w:val="en-GB" w:eastAsia="zh-CN"/>
        </w:rPr>
        <w:t>现在的趋势。</w:t>
      </w:r>
      <w:r w:rsidR="00C25EC3" w:rsidRPr="00995EF2">
        <w:rPr>
          <w:rFonts w:hint="eastAsia"/>
          <w:sz w:val="24"/>
          <w:szCs w:val="24"/>
          <w:lang w:val="en-GB" w:eastAsia="zh-CN"/>
        </w:rPr>
        <w:t>将利用以前评估</w:t>
      </w:r>
      <w:r w:rsidR="00385421" w:rsidRPr="00995EF2">
        <w:rPr>
          <w:rFonts w:hint="eastAsia"/>
          <w:sz w:val="24"/>
          <w:szCs w:val="24"/>
          <w:lang w:val="en-GB" w:eastAsia="zh-CN"/>
        </w:rPr>
        <w:t>(</w:t>
      </w:r>
      <w:r w:rsidR="00385421" w:rsidRPr="00995EF2">
        <w:rPr>
          <w:rFonts w:hint="eastAsia"/>
          <w:sz w:val="24"/>
          <w:szCs w:val="24"/>
          <w:lang w:val="en-GB" w:eastAsia="zh-CN"/>
        </w:rPr>
        <w:t>比如《全球生物多样性展望》第四版</w:t>
      </w:r>
      <w:r w:rsidR="00385421" w:rsidRPr="00995EF2">
        <w:rPr>
          <w:rFonts w:hint="eastAsia"/>
          <w:sz w:val="24"/>
          <w:szCs w:val="24"/>
          <w:lang w:val="en-GB" w:eastAsia="zh-CN"/>
        </w:rPr>
        <w:t>)</w:t>
      </w:r>
      <w:r w:rsidR="00385421" w:rsidRPr="00995EF2">
        <w:rPr>
          <w:rFonts w:hint="eastAsia"/>
          <w:sz w:val="24"/>
          <w:szCs w:val="24"/>
          <w:lang w:val="en-GB" w:eastAsia="zh-CN"/>
        </w:rPr>
        <w:t>中</w:t>
      </w:r>
      <w:r w:rsidR="00C25EC3" w:rsidRPr="00995EF2">
        <w:rPr>
          <w:rFonts w:hint="eastAsia"/>
          <w:sz w:val="24"/>
          <w:szCs w:val="24"/>
          <w:lang w:val="en-GB" w:eastAsia="zh-CN"/>
        </w:rPr>
        <w:t>开发的方法对关键指标进行数据外推；</w:t>
      </w:r>
    </w:p>
    <w:p w:rsidR="00684B52" w:rsidRPr="00995EF2" w:rsidRDefault="00C25EC3"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(b)</w:t>
      </w:r>
      <w:r w:rsidRPr="00995EF2">
        <w:rPr>
          <w:rFonts w:hint="eastAsia"/>
          <w:sz w:val="24"/>
          <w:szCs w:val="24"/>
          <w:lang w:val="en-GB" w:eastAsia="zh-CN"/>
        </w:rPr>
        <w:tab/>
      </w:r>
      <w:r w:rsidRPr="00995EF2">
        <w:rPr>
          <w:rFonts w:hint="eastAsia"/>
          <w:sz w:val="24"/>
          <w:szCs w:val="24"/>
          <w:lang w:val="en-GB" w:eastAsia="zh-CN"/>
        </w:rPr>
        <w:t>对合理的未来假设进行</w:t>
      </w:r>
      <w:r w:rsidR="00385421" w:rsidRPr="00995EF2">
        <w:rPr>
          <w:rFonts w:hint="eastAsia"/>
          <w:sz w:val="24"/>
          <w:szCs w:val="24"/>
          <w:lang w:val="en-GB" w:eastAsia="zh-CN"/>
        </w:rPr>
        <w:t>探索性</w:t>
      </w:r>
      <w:r w:rsidRPr="00995EF2">
        <w:rPr>
          <w:rFonts w:hint="eastAsia"/>
          <w:sz w:val="24"/>
          <w:szCs w:val="24"/>
          <w:lang w:val="en-GB" w:eastAsia="zh-CN"/>
        </w:rPr>
        <w:t>考查，</w:t>
      </w:r>
      <w:proofErr w:type="gramStart"/>
      <w:r w:rsidRPr="00995EF2">
        <w:rPr>
          <w:rFonts w:hint="eastAsia"/>
          <w:sz w:val="24"/>
          <w:szCs w:val="24"/>
          <w:lang w:val="en-GB" w:eastAsia="zh-CN"/>
        </w:rPr>
        <w:t>一般</w:t>
      </w:r>
      <w:r w:rsidR="00385421" w:rsidRPr="00995EF2">
        <w:rPr>
          <w:rFonts w:hint="eastAsia"/>
          <w:sz w:val="24"/>
          <w:szCs w:val="24"/>
          <w:lang w:val="en-GB" w:eastAsia="zh-CN"/>
        </w:rPr>
        <w:t>基于</w:t>
      </w:r>
      <w:r w:rsidRPr="00995EF2">
        <w:rPr>
          <w:rFonts w:hint="eastAsia"/>
          <w:sz w:val="24"/>
          <w:szCs w:val="24"/>
          <w:lang w:val="en-GB" w:eastAsia="zh-CN"/>
        </w:rPr>
        <w:t>社会经济发展的故事情节</w:t>
      </w:r>
      <w:r w:rsidRPr="00995EF2">
        <w:rPr>
          <w:rFonts w:hint="eastAsia"/>
          <w:sz w:val="24"/>
          <w:szCs w:val="24"/>
          <w:lang w:val="en-GB" w:eastAsia="zh-CN"/>
        </w:rPr>
        <w:t>(</w:t>
      </w:r>
      <w:proofErr w:type="gramEnd"/>
      <w:r w:rsidRPr="00995EF2">
        <w:rPr>
          <w:rFonts w:hint="eastAsia"/>
          <w:sz w:val="24"/>
          <w:szCs w:val="24"/>
          <w:lang w:val="en-GB" w:eastAsia="zh-CN"/>
        </w:rPr>
        <w:t>如《千年生态系统评估》的</w:t>
      </w:r>
      <w:r w:rsidR="00385421" w:rsidRPr="00995EF2">
        <w:rPr>
          <w:rFonts w:hint="eastAsia"/>
          <w:sz w:val="24"/>
          <w:szCs w:val="24"/>
          <w:lang w:val="en-GB" w:eastAsia="zh-CN"/>
        </w:rPr>
        <w:t>情景</w:t>
      </w:r>
      <w:r w:rsidRPr="00995EF2">
        <w:rPr>
          <w:rFonts w:hint="eastAsia"/>
          <w:sz w:val="24"/>
          <w:szCs w:val="24"/>
          <w:lang w:val="en-GB" w:eastAsia="zh-CN"/>
        </w:rPr>
        <w:t>假设</w:t>
      </w:r>
      <w:r w:rsidRPr="00995EF2">
        <w:rPr>
          <w:rFonts w:hint="eastAsia"/>
          <w:sz w:val="24"/>
          <w:szCs w:val="24"/>
          <w:lang w:val="en-GB" w:eastAsia="zh-CN"/>
        </w:rPr>
        <w:t>)</w:t>
      </w:r>
      <w:r w:rsidRPr="00995EF2">
        <w:rPr>
          <w:rFonts w:hint="eastAsia"/>
          <w:sz w:val="24"/>
          <w:szCs w:val="24"/>
          <w:lang w:val="en-GB" w:eastAsia="zh-CN"/>
        </w:rPr>
        <w:t>。</w:t>
      </w:r>
      <w:r w:rsidR="00385421" w:rsidRPr="00995EF2">
        <w:rPr>
          <w:rFonts w:hint="eastAsia"/>
          <w:sz w:val="24"/>
          <w:szCs w:val="24"/>
          <w:lang w:val="en-GB" w:eastAsia="zh-CN"/>
        </w:rPr>
        <w:t>考察</w:t>
      </w:r>
      <w:r w:rsidRPr="00995EF2">
        <w:rPr>
          <w:rFonts w:hint="eastAsia"/>
          <w:sz w:val="24"/>
          <w:szCs w:val="24"/>
          <w:lang w:val="en-GB" w:eastAsia="zh-CN"/>
        </w:rPr>
        <w:t>将根据</w:t>
      </w:r>
      <w:r w:rsidR="00385421" w:rsidRPr="00995EF2">
        <w:rPr>
          <w:rFonts w:hint="eastAsia"/>
          <w:sz w:val="24"/>
          <w:szCs w:val="24"/>
          <w:lang w:val="en-GB" w:eastAsia="zh-CN"/>
        </w:rPr>
        <w:t>以下</w:t>
      </w:r>
      <w:r w:rsidRPr="00995EF2">
        <w:rPr>
          <w:rFonts w:hint="eastAsia"/>
          <w:sz w:val="24"/>
          <w:szCs w:val="24"/>
          <w:lang w:val="en-GB" w:eastAsia="zh-CN"/>
        </w:rPr>
        <w:t>分析和</w:t>
      </w:r>
      <w:r w:rsidR="00385421" w:rsidRPr="00995EF2">
        <w:rPr>
          <w:rFonts w:hint="eastAsia"/>
          <w:sz w:val="24"/>
          <w:szCs w:val="24"/>
          <w:lang w:val="en-GB" w:eastAsia="zh-CN"/>
        </w:rPr>
        <w:t>综合</w:t>
      </w:r>
      <w:r w:rsidRPr="00995EF2">
        <w:rPr>
          <w:rFonts w:hint="eastAsia"/>
          <w:sz w:val="24"/>
          <w:szCs w:val="24"/>
          <w:lang w:val="en-GB" w:eastAsia="zh-CN"/>
        </w:rPr>
        <w:t>展开：</w:t>
      </w:r>
    </w:p>
    <w:p w:rsidR="00C25EC3" w:rsidRPr="00995EF2" w:rsidRDefault="00C25EC3"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1211EC" w:rsidRPr="00995EF2">
        <w:rPr>
          <w:rFonts w:hint="eastAsia"/>
          <w:sz w:val="24"/>
          <w:szCs w:val="24"/>
          <w:lang w:val="en-GB" w:eastAsia="zh-CN"/>
        </w:rPr>
        <w:t>一</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现有的区域性</w:t>
      </w:r>
      <w:r w:rsidR="00385421" w:rsidRPr="00995EF2">
        <w:rPr>
          <w:rFonts w:hint="eastAsia"/>
          <w:sz w:val="24"/>
          <w:szCs w:val="24"/>
          <w:lang w:val="en-GB" w:eastAsia="zh-CN"/>
        </w:rPr>
        <w:t>情景</w:t>
      </w:r>
      <w:r w:rsidRPr="00995EF2">
        <w:rPr>
          <w:rFonts w:hint="eastAsia"/>
          <w:sz w:val="24"/>
          <w:szCs w:val="24"/>
          <w:lang w:val="en-GB" w:eastAsia="zh-CN"/>
        </w:rPr>
        <w:t>假设，特别是</w:t>
      </w:r>
      <w:r w:rsidR="00F208C3" w:rsidRPr="00995EF2">
        <w:rPr>
          <w:rFonts w:hint="eastAsia"/>
          <w:sz w:val="24"/>
          <w:szCs w:val="24"/>
          <w:lang w:val="en-GB" w:eastAsia="zh-CN"/>
        </w:rPr>
        <w:t>平台区域性</w:t>
      </w:r>
      <w:r w:rsidR="00F208C3" w:rsidRPr="00995EF2">
        <w:rPr>
          <w:rFonts w:hint="eastAsia"/>
          <w:sz w:val="24"/>
          <w:szCs w:val="24"/>
          <w:lang w:val="en-GB" w:eastAsia="zh-CN"/>
        </w:rPr>
        <w:t>/</w:t>
      </w:r>
      <w:r w:rsidR="00F208C3" w:rsidRPr="00995EF2">
        <w:rPr>
          <w:rFonts w:hint="eastAsia"/>
          <w:sz w:val="24"/>
          <w:szCs w:val="24"/>
          <w:lang w:val="en-GB" w:eastAsia="zh-CN"/>
        </w:rPr>
        <w:t>次区域性评估</w:t>
      </w:r>
      <w:r w:rsidR="00385421" w:rsidRPr="00995EF2">
        <w:rPr>
          <w:rFonts w:hint="eastAsia"/>
          <w:sz w:val="24"/>
          <w:szCs w:val="24"/>
          <w:lang w:val="en-GB" w:eastAsia="zh-CN"/>
        </w:rPr>
        <w:t>中的情景假设</w:t>
      </w:r>
      <w:r w:rsidR="00F208C3" w:rsidRPr="00995EF2">
        <w:rPr>
          <w:rFonts w:hint="eastAsia"/>
          <w:sz w:val="24"/>
          <w:szCs w:val="24"/>
          <w:lang w:val="en-GB" w:eastAsia="zh-CN"/>
        </w:rPr>
        <w:t>；</w:t>
      </w:r>
    </w:p>
    <w:p w:rsidR="00F208C3" w:rsidRPr="00995EF2" w:rsidRDefault="00F208C3"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1211EC" w:rsidRPr="00995EF2">
        <w:rPr>
          <w:rFonts w:hint="eastAsia"/>
          <w:sz w:val="24"/>
          <w:szCs w:val="24"/>
          <w:lang w:val="en-GB" w:eastAsia="zh-CN"/>
        </w:rPr>
        <w:t>二</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现有的全球性</w:t>
      </w:r>
      <w:r w:rsidR="00385421" w:rsidRPr="00995EF2">
        <w:rPr>
          <w:rFonts w:hint="eastAsia"/>
          <w:sz w:val="24"/>
          <w:szCs w:val="24"/>
          <w:lang w:val="en-GB" w:eastAsia="zh-CN"/>
        </w:rPr>
        <w:t>情景</w:t>
      </w:r>
      <w:r w:rsidRPr="00995EF2">
        <w:rPr>
          <w:rFonts w:hint="eastAsia"/>
          <w:sz w:val="24"/>
          <w:szCs w:val="24"/>
          <w:lang w:val="en-GB" w:eastAsia="zh-CN"/>
        </w:rPr>
        <w:t>假设，包括海洋和平台专题评估</w:t>
      </w:r>
      <w:r w:rsidR="00385421" w:rsidRPr="00995EF2">
        <w:rPr>
          <w:rFonts w:hint="eastAsia"/>
          <w:sz w:val="24"/>
          <w:szCs w:val="24"/>
          <w:lang w:val="en-GB" w:eastAsia="zh-CN"/>
        </w:rPr>
        <w:t>中的情景假设</w:t>
      </w:r>
      <w:r w:rsidRPr="00995EF2">
        <w:rPr>
          <w:rFonts w:hint="eastAsia"/>
          <w:sz w:val="24"/>
          <w:szCs w:val="24"/>
          <w:lang w:val="en-GB" w:eastAsia="zh-CN"/>
        </w:rPr>
        <w:t>；</w:t>
      </w:r>
    </w:p>
    <w:p w:rsidR="00F208C3" w:rsidRPr="00995EF2" w:rsidRDefault="00F208C3"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1211EC" w:rsidRPr="00995EF2">
        <w:rPr>
          <w:rFonts w:hint="eastAsia"/>
          <w:sz w:val="24"/>
          <w:szCs w:val="24"/>
          <w:lang w:val="en-GB" w:eastAsia="zh-CN"/>
        </w:rPr>
        <w:t>三</w:t>
      </w:r>
      <w:r w:rsidRPr="00995EF2">
        <w:rPr>
          <w:rFonts w:hint="eastAsia"/>
          <w:sz w:val="24"/>
          <w:szCs w:val="24"/>
          <w:lang w:val="en-GB" w:eastAsia="zh-CN"/>
        </w:rPr>
        <w:t>)</w:t>
      </w:r>
      <w:r w:rsidRPr="00995EF2">
        <w:rPr>
          <w:rFonts w:hint="eastAsia"/>
          <w:sz w:val="24"/>
          <w:szCs w:val="24"/>
          <w:lang w:val="en-GB" w:eastAsia="zh-CN"/>
        </w:rPr>
        <w:tab/>
      </w:r>
      <w:r w:rsidR="00385421" w:rsidRPr="00995EF2">
        <w:rPr>
          <w:rFonts w:hint="eastAsia"/>
          <w:sz w:val="24"/>
          <w:szCs w:val="24"/>
          <w:lang w:val="en-GB" w:eastAsia="zh-CN"/>
        </w:rPr>
        <w:t>可得到</w:t>
      </w:r>
      <w:r w:rsidRPr="00995EF2">
        <w:rPr>
          <w:rFonts w:hint="eastAsia"/>
          <w:sz w:val="24"/>
          <w:szCs w:val="24"/>
          <w:lang w:val="en-GB" w:eastAsia="zh-CN"/>
        </w:rPr>
        <w:t>的新</w:t>
      </w:r>
      <w:r w:rsidR="00385421" w:rsidRPr="00995EF2">
        <w:rPr>
          <w:rFonts w:hint="eastAsia"/>
          <w:sz w:val="24"/>
          <w:szCs w:val="24"/>
          <w:lang w:val="en-GB" w:eastAsia="zh-CN"/>
        </w:rPr>
        <w:t>情景</w:t>
      </w:r>
      <w:r w:rsidRPr="00995EF2">
        <w:rPr>
          <w:rFonts w:hint="eastAsia"/>
          <w:sz w:val="24"/>
          <w:szCs w:val="24"/>
          <w:lang w:val="en-GB" w:eastAsia="zh-CN"/>
        </w:rPr>
        <w:t>假设，包括科学界应平台需</w:t>
      </w:r>
      <w:r w:rsidR="00752935" w:rsidRPr="00995EF2">
        <w:rPr>
          <w:rFonts w:hint="eastAsia"/>
          <w:sz w:val="24"/>
          <w:szCs w:val="24"/>
          <w:lang w:val="en-GB" w:eastAsia="zh-CN"/>
        </w:rPr>
        <w:t>求开发</w:t>
      </w:r>
      <w:r w:rsidR="00B779E8" w:rsidRPr="00995EF2">
        <w:rPr>
          <w:rFonts w:hint="eastAsia"/>
          <w:sz w:val="24"/>
          <w:szCs w:val="24"/>
          <w:lang w:val="en-GB" w:eastAsia="zh-CN"/>
        </w:rPr>
        <w:t>或与</w:t>
      </w:r>
      <w:r w:rsidR="00752935" w:rsidRPr="00995EF2">
        <w:rPr>
          <w:rFonts w:hint="eastAsia"/>
          <w:sz w:val="24"/>
          <w:szCs w:val="24"/>
          <w:lang w:val="en-GB" w:eastAsia="zh-CN"/>
        </w:rPr>
        <w:t>对</w:t>
      </w:r>
      <w:r w:rsidR="00B779E8" w:rsidRPr="00995EF2">
        <w:rPr>
          <w:rFonts w:hint="eastAsia"/>
          <w:sz w:val="24"/>
          <w:szCs w:val="24"/>
          <w:lang w:val="en-GB" w:eastAsia="zh-CN"/>
        </w:rPr>
        <w:t>平台需求</w:t>
      </w:r>
      <w:r w:rsidR="00752935" w:rsidRPr="00995EF2">
        <w:rPr>
          <w:rFonts w:hint="eastAsia"/>
          <w:sz w:val="24"/>
          <w:szCs w:val="24"/>
          <w:lang w:val="en-GB" w:eastAsia="zh-CN"/>
        </w:rPr>
        <w:t>有价值</w:t>
      </w:r>
      <w:r w:rsidR="00B779E8" w:rsidRPr="00995EF2">
        <w:rPr>
          <w:rFonts w:hint="eastAsia"/>
          <w:sz w:val="24"/>
          <w:szCs w:val="24"/>
          <w:lang w:val="en-GB" w:eastAsia="zh-CN"/>
        </w:rPr>
        <w:t>的情景假设</w:t>
      </w:r>
      <w:r w:rsidRPr="00995EF2">
        <w:rPr>
          <w:rFonts w:hint="eastAsia"/>
          <w:sz w:val="24"/>
          <w:szCs w:val="24"/>
          <w:lang w:val="en-GB" w:eastAsia="zh-CN"/>
        </w:rPr>
        <w:t>；</w:t>
      </w:r>
    </w:p>
    <w:p w:rsidR="00017DEC" w:rsidRPr="00995EF2" w:rsidRDefault="00017DEC" w:rsidP="002E5729">
      <w:pPr>
        <w:pStyle w:val="Normalnumber"/>
        <w:tabs>
          <w:tab w:val="clear" w:pos="1814"/>
          <w:tab w:val="clear" w:pos="2381"/>
          <w:tab w:val="clear" w:pos="2948"/>
          <w:tab w:val="clear" w:pos="3515"/>
          <w:tab w:val="clear" w:pos="4082"/>
          <w:tab w:val="left" w:pos="624"/>
          <w:tab w:val="left" w:pos="1871"/>
          <w:tab w:val="left" w:pos="2485"/>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r w:rsidRPr="00995EF2">
        <w:rPr>
          <w:rFonts w:hint="eastAsia"/>
          <w:sz w:val="24"/>
          <w:szCs w:val="24"/>
          <w:lang w:val="en-GB" w:eastAsia="zh-CN"/>
        </w:rPr>
        <w:t>半定量和半定</w:t>
      </w:r>
      <w:r w:rsidR="00B779E8" w:rsidRPr="00995EF2">
        <w:rPr>
          <w:rFonts w:hint="eastAsia"/>
          <w:sz w:val="24"/>
          <w:szCs w:val="24"/>
          <w:lang w:val="en-GB" w:eastAsia="zh-CN"/>
        </w:rPr>
        <w:t>性</w:t>
      </w:r>
      <w:r w:rsidRPr="00995EF2">
        <w:rPr>
          <w:rFonts w:hint="eastAsia"/>
          <w:sz w:val="24"/>
          <w:szCs w:val="24"/>
          <w:lang w:val="en-GB" w:eastAsia="zh-CN"/>
        </w:rPr>
        <w:t>叙事，基于案例</w:t>
      </w:r>
      <w:r w:rsidR="00B779E8" w:rsidRPr="00995EF2">
        <w:rPr>
          <w:rFonts w:hint="eastAsia"/>
          <w:sz w:val="24"/>
          <w:szCs w:val="24"/>
          <w:lang w:val="en-GB" w:eastAsia="zh-CN"/>
        </w:rPr>
        <w:t>研究和</w:t>
      </w:r>
      <w:r w:rsidRPr="00995EF2">
        <w:rPr>
          <w:rFonts w:hint="eastAsia"/>
          <w:sz w:val="24"/>
          <w:szCs w:val="24"/>
          <w:lang w:val="en-GB" w:eastAsia="zh-CN"/>
        </w:rPr>
        <w:t>分析中</w:t>
      </w:r>
      <w:r w:rsidR="00B779E8" w:rsidRPr="00995EF2">
        <w:rPr>
          <w:rFonts w:hint="eastAsia"/>
          <w:sz w:val="24"/>
          <w:szCs w:val="24"/>
          <w:lang w:val="en-GB" w:eastAsia="zh-CN"/>
        </w:rPr>
        <w:t>所发现规律作出</w:t>
      </w:r>
      <w:r w:rsidRPr="00995EF2">
        <w:rPr>
          <w:rFonts w:hint="eastAsia"/>
          <w:sz w:val="24"/>
          <w:szCs w:val="24"/>
          <w:lang w:val="en-GB" w:eastAsia="zh-CN"/>
        </w:rPr>
        <w:t>的推论。</w:t>
      </w:r>
      <w:r w:rsidR="00B779E8" w:rsidRPr="00995EF2">
        <w:rPr>
          <w:rFonts w:hint="eastAsia"/>
          <w:sz w:val="24"/>
          <w:szCs w:val="24"/>
          <w:lang w:val="en-GB" w:eastAsia="zh-CN"/>
        </w:rPr>
        <w:t>这些叙事</w:t>
      </w:r>
      <w:r w:rsidRPr="00995EF2">
        <w:rPr>
          <w:rFonts w:hint="eastAsia"/>
          <w:sz w:val="24"/>
          <w:szCs w:val="24"/>
          <w:lang w:val="en-GB" w:eastAsia="zh-CN"/>
        </w:rPr>
        <w:t>将</w:t>
      </w:r>
      <w:r w:rsidR="00B779E8" w:rsidRPr="00995EF2">
        <w:rPr>
          <w:rFonts w:hint="eastAsia"/>
          <w:sz w:val="24"/>
          <w:szCs w:val="24"/>
          <w:lang w:val="en-GB" w:eastAsia="zh-CN"/>
        </w:rPr>
        <w:t>参照</w:t>
      </w:r>
      <w:r w:rsidRPr="00995EF2">
        <w:rPr>
          <w:rFonts w:hint="eastAsia"/>
          <w:sz w:val="24"/>
          <w:szCs w:val="24"/>
          <w:lang w:val="en-GB" w:eastAsia="zh-CN"/>
        </w:rPr>
        <w:t>各种案例分析，但侧重在全球范围可以</w:t>
      </w:r>
      <w:r w:rsidR="008458DB" w:rsidRPr="00995EF2">
        <w:rPr>
          <w:rFonts w:hint="eastAsia"/>
          <w:sz w:val="24"/>
          <w:szCs w:val="24"/>
          <w:lang w:val="en-GB" w:eastAsia="zh-CN"/>
        </w:rPr>
        <w:t>汲取</w:t>
      </w:r>
      <w:r w:rsidRPr="00995EF2">
        <w:rPr>
          <w:rFonts w:hint="eastAsia"/>
          <w:sz w:val="24"/>
          <w:szCs w:val="24"/>
          <w:lang w:val="en-GB" w:eastAsia="zh-CN"/>
        </w:rPr>
        <w:t>的一般性经验教训；</w:t>
      </w:r>
    </w:p>
    <w:p w:rsidR="008458DB" w:rsidRPr="00995EF2" w:rsidRDefault="008458DB"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(d)</w:t>
      </w:r>
      <w:r w:rsidRPr="00995EF2">
        <w:rPr>
          <w:rFonts w:hint="eastAsia"/>
          <w:sz w:val="24"/>
          <w:szCs w:val="24"/>
          <w:lang w:val="en-GB" w:eastAsia="zh-CN"/>
        </w:rPr>
        <w:tab/>
      </w:r>
      <w:r w:rsidR="00C01D58" w:rsidRPr="00995EF2">
        <w:rPr>
          <w:rFonts w:hint="eastAsia"/>
          <w:sz w:val="24"/>
          <w:szCs w:val="24"/>
          <w:lang w:val="en-GB" w:eastAsia="zh-CN"/>
        </w:rPr>
        <w:t>分析</w:t>
      </w:r>
      <w:r w:rsidRPr="00995EF2">
        <w:rPr>
          <w:rFonts w:hint="eastAsia"/>
          <w:sz w:val="24"/>
          <w:szCs w:val="24"/>
          <w:lang w:val="en-GB" w:eastAsia="zh-CN"/>
        </w:rPr>
        <w:t>本章和前几章</w:t>
      </w:r>
      <w:r w:rsidR="00B779E8" w:rsidRPr="00995EF2">
        <w:rPr>
          <w:rFonts w:hint="eastAsia"/>
          <w:sz w:val="24"/>
          <w:szCs w:val="24"/>
          <w:lang w:val="en-GB" w:eastAsia="zh-CN"/>
        </w:rPr>
        <w:t>中出现</w:t>
      </w:r>
      <w:r w:rsidRPr="00995EF2">
        <w:rPr>
          <w:rFonts w:hint="eastAsia"/>
          <w:sz w:val="24"/>
          <w:szCs w:val="24"/>
          <w:lang w:val="en-GB" w:eastAsia="zh-CN"/>
        </w:rPr>
        <w:t>的非线性</w:t>
      </w:r>
      <w:r w:rsidR="00B779E8" w:rsidRPr="00995EF2">
        <w:rPr>
          <w:rFonts w:hint="eastAsia"/>
          <w:sz w:val="24"/>
          <w:szCs w:val="24"/>
          <w:lang w:val="en-GB" w:eastAsia="zh-CN"/>
        </w:rPr>
        <w:t>关系</w:t>
      </w:r>
      <w:r w:rsidR="00C01D58" w:rsidRPr="00995EF2">
        <w:rPr>
          <w:rFonts w:hint="eastAsia"/>
          <w:sz w:val="24"/>
          <w:szCs w:val="24"/>
          <w:lang w:val="en-GB" w:eastAsia="zh-CN"/>
        </w:rPr>
        <w:t>和</w:t>
      </w:r>
      <w:r w:rsidRPr="00995EF2">
        <w:rPr>
          <w:rFonts w:hint="eastAsia"/>
          <w:sz w:val="24"/>
          <w:szCs w:val="24"/>
          <w:lang w:val="en-GB" w:eastAsia="zh-CN"/>
        </w:rPr>
        <w:t>阈值</w:t>
      </w:r>
      <w:r w:rsidR="00C01D58" w:rsidRPr="00995EF2">
        <w:rPr>
          <w:rFonts w:hint="eastAsia"/>
          <w:sz w:val="24"/>
          <w:szCs w:val="24"/>
          <w:lang w:val="en-GB" w:eastAsia="zh-CN"/>
        </w:rPr>
        <w:t>及其对</w:t>
      </w:r>
      <w:r w:rsidR="00B779E8" w:rsidRPr="00995EF2">
        <w:rPr>
          <w:rFonts w:hint="eastAsia"/>
          <w:sz w:val="24"/>
          <w:szCs w:val="24"/>
          <w:lang w:val="en-GB" w:eastAsia="zh-CN"/>
        </w:rPr>
        <w:t>有</w:t>
      </w:r>
      <w:r w:rsidR="00C01D58" w:rsidRPr="00995EF2">
        <w:rPr>
          <w:rFonts w:hint="eastAsia"/>
          <w:sz w:val="24"/>
          <w:szCs w:val="24"/>
          <w:lang w:val="en-GB" w:eastAsia="zh-CN"/>
        </w:rPr>
        <w:t>未来</w:t>
      </w:r>
      <w:r w:rsidR="00B779E8" w:rsidRPr="00995EF2">
        <w:rPr>
          <w:rFonts w:hint="eastAsia"/>
          <w:sz w:val="24"/>
          <w:szCs w:val="24"/>
          <w:lang w:val="en-GB" w:eastAsia="zh-CN"/>
        </w:rPr>
        <w:t>情景</w:t>
      </w:r>
      <w:r w:rsidR="009D1E92" w:rsidRPr="00995EF2">
        <w:rPr>
          <w:rFonts w:hint="eastAsia"/>
          <w:sz w:val="24"/>
          <w:szCs w:val="24"/>
          <w:lang w:val="en-GB" w:eastAsia="zh-CN"/>
        </w:rPr>
        <w:t>和发展轨迹特点</w:t>
      </w:r>
      <w:r w:rsidR="00C01D58" w:rsidRPr="00995EF2">
        <w:rPr>
          <w:rFonts w:hint="eastAsia"/>
          <w:sz w:val="24"/>
          <w:szCs w:val="24"/>
          <w:lang w:val="en-GB" w:eastAsia="zh-CN"/>
        </w:rPr>
        <w:t>的影响</w:t>
      </w:r>
      <w:r w:rsidR="009D1E92" w:rsidRPr="00995EF2">
        <w:rPr>
          <w:rFonts w:hint="eastAsia"/>
          <w:sz w:val="24"/>
          <w:szCs w:val="24"/>
          <w:lang w:val="en-GB" w:eastAsia="zh-CN"/>
        </w:rPr>
        <w:t>，</w:t>
      </w:r>
      <w:r w:rsidR="00C01D58" w:rsidRPr="00995EF2">
        <w:rPr>
          <w:rFonts w:hint="eastAsia"/>
          <w:sz w:val="24"/>
          <w:szCs w:val="24"/>
          <w:lang w:val="en-GB" w:eastAsia="zh-CN"/>
        </w:rPr>
        <w:t>以及避免恶性临界点</w:t>
      </w:r>
      <w:r w:rsidR="00DD2DD8" w:rsidRPr="00995EF2">
        <w:rPr>
          <w:rFonts w:hint="eastAsia"/>
          <w:sz w:val="24"/>
          <w:szCs w:val="24"/>
          <w:lang w:val="en-GB" w:eastAsia="zh-CN"/>
        </w:rPr>
        <w:t>，</w:t>
      </w:r>
      <w:r w:rsidR="009D1E92" w:rsidRPr="00995EF2">
        <w:rPr>
          <w:rFonts w:hint="eastAsia"/>
          <w:sz w:val="24"/>
          <w:szCs w:val="24"/>
          <w:lang w:val="en-GB" w:eastAsia="zh-CN"/>
        </w:rPr>
        <w:t>走向</w:t>
      </w:r>
      <w:r w:rsidR="00C01D58" w:rsidRPr="00995EF2">
        <w:rPr>
          <w:rFonts w:hint="eastAsia"/>
          <w:sz w:val="24"/>
          <w:szCs w:val="24"/>
          <w:lang w:val="en-GB" w:eastAsia="zh-CN"/>
        </w:rPr>
        <w:t>良性过渡。</w:t>
      </w:r>
    </w:p>
    <w:p w:rsidR="00C01D58" w:rsidRPr="00995EF2" w:rsidRDefault="00C01D58" w:rsidP="002E5729">
      <w:pPr>
        <w:pStyle w:val="Normalnumber"/>
        <w:ind w:left="1247"/>
        <w:jc w:val="both"/>
        <w:rPr>
          <w:sz w:val="24"/>
          <w:szCs w:val="24"/>
          <w:lang w:val="en-GB" w:eastAsia="zh-CN"/>
        </w:rPr>
      </w:pPr>
      <w:r w:rsidRPr="00995EF2">
        <w:rPr>
          <w:rFonts w:hint="eastAsia"/>
          <w:sz w:val="24"/>
          <w:szCs w:val="24"/>
          <w:lang w:val="en-GB" w:eastAsia="zh-CN"/>
        </w:rPr>
        <w:t>26.</w:t>
      </w:r>
      <w:r w:rsidRPr="00995EF2">
        <w:rPr>
          <w:rFonts w:hint="eastAsia"/>
          <w:sz w:val="24"/>
          <w:szCs w:val="24"/>
          <w:lang w:val="en-GB" w:eastAsia="zh-CN"/>
        </w:rPr>
        <w:tab/>
      </w:r>
      <w:r w:rsidR="00FD4199" w:rsidRPr="00995EF2">
        <w:rPr>
          <w:rFonts w:hint="eastAsia"/>
          <w:sz w:val="24"/>
          <w:szCs w:val="24"/>
          <w:lang w:val="en-GB" w:eastAsia="zh-CN"/>
        </w:rPr>
        <w:t>第</w:t>
      </w:r>
      <w:r w:rsidR="00FD4199" w:rsidRPr="00995EF2">
        <w:rPr>
          <w:rFonts w:hint="eastAsia"/>
          <w:sz w:val="24"/>
          <w:szCs w:val="24"/>
          <w:lang w:val="en-GB" w:eastAsia="zh-CN"/>
        </w:rPr>
        <w:t>5</w:t>
      </w:r>
      <w:r w:rsidR="00FD4199" w:rsidRPr="00995EF2">
        <w:rPr>
          <w:rFonts w:hint="eastAsia"/>
          <w:sz w:val="24"/>
          <w:szCs w:val="24"/>
          <w:lang w:val="en-GB" w:eastAsia="zh-CN"/>
        </w:rPr>
        <w:t>章是关于实现可持续未来的</w:t>
      </w:r>
      <w:r w:rsidR="009D1E92" w:rsidRPr="00995EF2">
        <w:rPr>
          <w:rFonts w:hint="eastAsia"/>
          <w:sz w:val="24"/>
          <w:szCs w:val="24"/>
          <w:lang w:val="en-GB" w:eastAsia="zh-CN"/>
        </w:rPr>
        <w:t>情景</w:t>
      </w:r>
      <w:r w:rsidR="00FD4199" w:rsidRPr="00995EF2">
        <w:rPr>
          <w:rFonts w:hint="eastAsia"/>
          <w:sz w:val="24"/>
          <w:szCs w:val="24"/>
          <w:lang w:val="en-GB" w:eastAsia="zh-CN"/>
        </w:rPr>
        <w:t>假设和</w:t>
      </w:r>
      <w:r w:rsidR="009D1E92" w:rsidRPr="00995EF2">
        <w:rPr>
          <w:rFonts w:hint="eastAsia"/>
          <w:sz w:val="24"/>
          <w:szCs w:val="24"/>
          <w:lang w:val="en-GB" w:eastAsia="zh-CN"/>
        </w:rPr>
        <w:t>路径</w:t>
      </w:r>
      <w:r w:rsidR="00D22F08" w:rsidRPr="00995EF2">
        <w:rPr>
          <w:rFonts w:hint="eastAsia"/>
          <w:sz w:val="24"/>
          <w:szCs w:val="24"/>
          <w:lang w:val="en-GB" w:eastAsia="zh-CN"/>
        </w:rPr>
        <w:t>，重点讨论通向可持续未来的</w:t>
      </w:r>
      <w:r w:rsidR="009D1E92" w:rsidRPr="00995EF2">
        <w:rPr>
          <w:rFonts w:hint="eastAsia"/>
          <w:sz w:val="24"/>
          <w:szCs w:val="24"/>
          <w:lang w:val="en-GB" w:eastAsia="zh-CN"/>
        </w:rPr>
        <w:t>路径</w:t>
      </w:r>
      <w:r w:rsidR="00D22F08" w:rsidRPr="00995EF2">
        <w:rPr>
          <w:rFonts w:hint="eastAsia"/>
          <w:sz w:val="24"/>
          <w:szCs w:val="24"/>
          <w:lang w:val="en-GB" w:eastAsia="zh-CN"/>
        </w:rPr>
        <w:t>和政策干预，侧重国际商定的</w:t>
      </w:r>
      <w:r w:rsidR="00D22F08" w:rsidRPr="00995EF2">
        <w:rPr>
          <w:rFonts w:hint="eastAsia"/>
          <w:sz w:val="24"/>
          <w:szCs w:val="24"/>
          <w:lang w:val="en-GB" w:eastAsia="zh-CN"/>
        </w:rPr>
        <w:t>2030</w:t>
      </w:r>
      <w:r w:rsidR="00D22F08" w:rsidRPr="00995EF2">
        <w:rPr>
          <w:rFonts w:hint="eastAsia"/>
          <w:sz w:val="24"/>
          <w:szCs w:val="24"/>
          <w:lang w:val="en-GB" w:eastAsia="zh-CN"/>
        </w:rPr>
        <w:t>年可持续发展目标和《生物多样性公约》</w:t>
      </w:r>
      <w:r w:rsidR="00FA0A9F" w:rsidRPr="00995EF2">
        <w:rPr>
          <w:rFonts w:hint="eastAsia"/>
          <w:sz w:val="24"/>
          <w:szCs w:val="24"/>
          <w:lang w:val="en-GB" w:eastAsia="zh-CN"/>
        </w:rPr>
        <w:t>关于生物多样性和生态系统服务的</w:t>
      </w:r>
      <w:r w:rsidR="00D22F08" w:rsidRPr="00995EF2">
        <w:rPr>
          <w:rFonts w:hint="eastAsia"/>
          <w:sz w:val="24"/>
          <w:szCs w:val="24"/>
          <w:lang w:val="en-GB" w:eastAsia="zh-CN"/>
        </w:rPr>
        <w:t>2050</w:t>
      </w:r>
      <w:r w:rsidR="00D22F08" w:rsidRPr="00995EF2">
        <w:rPr>
          <w:rFonts w:hint="eastAsia"/>
          <w:sz w:val="24"/>
          <w:szCs w:val="24"/>
          <w:lang w:val="en-GB" w:eastAsia="zh-CN"/>
        </w:rPr>
        <w:t>年愿景。因此，本章将关注</w:t>
      </w:r>
      <w:r w:rsidR="005B4C6C" w:rsidRPr="00995EF2">
        <w:rPr>
          <w:rFonts w:hint="eastAsia"/>
          <w:sz w:val="24"/>
          <w:szCs w:val="24"/>
          <w:lang w:val="en-GB" w:eastAsia="zh-CN"/>
        </w:rPr>
        <w:t>有赖于自然的可持续发展问题，</w:t>
      </w:r>
      <w:r w:rsidR="00FA0A9F" w:rsidRPr="00995EF2">
        <w:rPr>
          <w:rFonts w:hint="eastAsia"/>
          <w:sz w:val="24"/>
          <w:szCs w:val="24"/>
          <w:lang w:val="en-GB" w:eastAsia="zh-CN"/>
        </w:rPr>
        <w:t>仅包括</w:t>
      </w:r>
      <w:r w:rsidR="005B4C6C" w:rsidRPr="00995EF2">
        <w:rPr>
          <w:rFonts w:hint="eastAsia"/>
          <w:sz w:val="24"/>
          <w:szCs w:val="24"/>
          <w:lang w:val="en-GB" w:eastAsia="zh-CN"/>
        </w:rPr>
        <w:t>相关可持续发展目标</w:t>
      </w:r>
      <w:r w:rsidR="00FA0A9F" w:rsidRPr="00995EF2">
        <w:rPr>
          <w:rFonts w:hint="eastAsia"/>
          <w:sz w:val="24"/>
          <w:szCs w:val="24"/>
          <w:lang w:val="en-GB" w:eastAsia="zh-CN"/>
        </w:rPr>
        <w:t>的一个子集</w:t>
      </w:r>
      <w:r w:rsidR="005B4C6C" w:rsidRPr="00995EF2">
        <w:rPr>
          <w:rFonts w:hint="eastAsia"/>
          <w:sz w:val="24"/>
          <w:szCs w:val="24"/>
          <w:lang w:val="en-GB" w:eastAsia="zh-CN"/>
        </w:rPr>
        <w:t>。本章还将关注</w:t>
      </w:r>
      <w:r w:rsidR="00D132ED" w:rsidRPr="00995EF2">
        <w:rPr>
          <w:rFonts w:hint="eastAsia"/>
          <w:sz w:val="24"/>
          <w:szCs w:val="24"/>
          <w:lang w:val="en-GB" w:eastAsia="zh-CN"/>
        </w:rPr>
        <w:t>权衡取舍、</w:t>
      </w:r>
      <w:r w:rsidR="005B4C6C" w:rsidRPr="00995EF2">
        <w:rPr>
          <w:rFonts w:hint="eastAsia"/>
          <w:sz w:val="24"/>
          <w:szCs w:val="24"/>
          <w:lang w:val="en-GB" w:eastAsia="zh-CN"/>
        </w:rPr>
        <w:t>协同增效</w:t>
      </w:r>
      <w:r w:rsidR="00D132ED" w:rsidRPr="00995EF2">
        <w:rPr>
          <w:rFonts w:hint="eastAsia"/>
          <w:sz w:val="24"/>
          <w:szCs w:val="24"/>
          <w:lang w:val="en-GB" w:eastAsia="zh-CN"/>
        </w:rPr>
        <w:t>、反馈和机会，同时将</w:t>
      </w:r>
      <w:r w:rsidR="00FA0A9F" w:rsidRPr="00995EF2">
        <w:rPr>
          <w:rFonts w:hint="eastAsia"/>
          <w:sz w:val="24"/>
          <w:szCs w:val="24"/>
          <w:lang w:val="en-GB" w:eastAsia="zh-CN"/>
        </w:rPr>
        <w:t>频繁依赖参与性情景假设，方法包括</w:t>
      </w:r>
      <w:r w:rsidR="00AA063D" w:rsidRPr="00995EF2">
        <w:rPr>
          <w:rFonts w:hint="eastAsia"/>
          <w:sz w:val="24"/>
          <w:szCs w:val="24"/>
          <w:lang w:val="en-GB" w:eastAsia="zh-CN"/>
        </w:rPr>
        <w:t>：</w:t>
      </w:r>
    </w:p>
    <w:p w:rsidR="00AA063D" w:rsidRPr="00995EF2" w:rsidRDefault="00AA063D"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00FA0A9F" w:rsidRPr="00995EF2">
        <w:rPr>
          <w:rFonts w:hint="eastAsia"/>
          <w:sz w:val="24"/>
          <w:szCs w:val="24"/>
          <w:lang w:val="en-GB" w:eastAsia="zh-CN"/>
        </w:rPr>
        <w:t>描述</w:t>
      </w:r>
      <w:r w:rsidR="00E94786" w:rsidRPr="00995EF2">
        <w:rPr>
          <w:rFonts w:hint="eastAsia"/>
          <w:sz w:val="24"/>
          <w:szCs w:val="24"/>
          <w:lang w:val="en-GB" w:eastAsia="zh-CN"/>
        </w:rPr>
        <w:t>决策</w:t>
      </w:r>
      <w:r w:rsidR="00FA0A9F" w:rsidRPr="00995EF2">
        <w:rPr>
          <w:rFonts w:hint="eastAsia"/>
          <w:sz w:val="24"/>
          <w:szCs w:val="24"/>
          <w:lang w:val="en-GB" w:eastAsia="zh-CN"/>
        </w:rPr>
        <w:t>行为</w:t>
      </w:r>
      <w:r w:rsidRPr="00995EF2">
        <w:rPr>
          <w:rFonts w:hint="eastAsia"/>
          <w:sz w:val="24"/>
          <w:szCs w:val="24"/>
          <w:lang w:val="en-GB" w:eastAsia="zh-CN"/>
        </w:rPr>
        <w:t>在确定未来发展机会</w:t>
      </w:r>
      <w:r w:rsidR="00FA0A9F" w:rsidRPr="00995EF2">
        <w:rPr>
          <w:rFonts w:hint="eastAsia"/>
          <w:sz w:val="24"/>
          <w:szCs w:val="24"/>
          <w:lang w:val="en-GB" w:eastAsia="zh-CN"/>
        </w:rPr>
        <w:t>中</w:t>
      </w:r>
      <w:r w:rsidR="00E94786" w:rsidRPr="00995EF2">
        <w:rPr>
          <w:rFonts w:hint="eastAsia"/>
          <w:sz w:val="24"/>
          <w:szCs w:val="24"/>
          <w:lang w:val="en-GB" w:eastAsia="zh-CN"/>
        </w:rPr>
        <w:t>的作用</w:t>
      </w:r>
      <w:r w:rsidR="008D2374" w:rsidRPr="00995EF2">
        <w:rPr>
          <w:rFonts w:hint="eastAsia"/>
          <w:sz w:val="24"/>
          <w:szCs w:val="24"/>
          <w:lang w:val="en-GB" w:eastAsia="zh-CN"/>
        </w:rPr>
        <w:t>和</w:t>
      </w:r>
      <w:r w:rsidR="00FA0A9F" w:rsidRPr="00995EF2">
        <w:rPr>
          <w:rFonts w:hint="eastAsia"/>
          <w:sz w:val="24"/>
          <w:szCs w:val="24"/>
          <w:lang w:val="en-GB" w:eastAsia="zh-CN"/>
        </w:rPr>
        <w:t>背景</w:t>
      </w:r>
      <w:r w:rsidR="007B5083" w:rsidRPr="00995EF2">
        <w:rPr>
          <w:rFonts w:hint="eastAsia"/>
          <w:sz w:val="24"/>
          <w:szCs w:val="24"/>
          <w:lang w:val="en-GB" w:eastAsia="zh-CN"/>
        </w:rPr>
        <w:t>，</w:t>
      </w:r>
      <w:r w:rsidR="00FA0A9F" w:rsidRPr="00995EF2">
        <w:rPr>
          <w:rFonts w:hint="eastAsia"/>
          <w:sz w:val="24"/>
          <w:szCs w:val="24"/>
          <w:lang w:val="en-GB" w:eastAsia="zh-CN"/>
        </w:rPr>
        <w:t>基于</w:t>
      </w:r>
      <w:r w:rsidR="00C23174" w:rsidRPr="00995EF2">
        <w:rPr>
          <w:rFonts w:hint="eastAsia"/>
          <w:sz w:val="24"/>
          <w:szCs w:val="24"/>
          <w:lang w:val="en-GB" w:eastAsia="zh-CN"/>
        </w:rPr>
        <w:t>平台</w:t>
      </w:r>
      <w:r w:rsidR="00FA0A9F" w:rsidRPr="00995EF2">
        <w:rPr>
          <w:rFonts w:hint="eastAsia"/>
          <w:sz w:val="24"/>
          <w:szCs w:val="24"/>
          <w:lang w:val="en-GB" w:eastAsia="zh-CN"/>
        </w:rPr>
        <w:t>的</w:t>
      </w:r>
      <w:r w:rsidR="00C23174" w:rsidRPr="00995EF2">
        <w:rPr>
          <w:rFonts w:hint="eastAsia"/>
          <w:sz w:val="24"/>
          <w:szCs w:val="24"/>
          <w:lang w:val="en-GB" w:eastAsia="zh-CN"/>
        </w:rPr>
        <w:t>区域性、次区域性和专题评估，同时探索</w:t>
      </w:r>
      <w:r w:rsidR="00E94786" w:rsidRPr="00995EF2">
        <w:rPr>
          <w:rFonts w:hint="eastAsia"/>
          <w:sz w:val="24"/>
          <w:szCs w:val="24"/>
          <w:lang w:val="en-GB" w:eastAsia="zh-CN"/>
        </w:rPr>
        <w:t>：</w:t>
      </w:r>
    </w:p>
    <w:p w:rsidR="0055520E" w:rsidRPr="00995EF2" w:rsidRDefault="00236493"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一</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治理的多中心性和嵌套性，以及认识权利和政策的不对称</w:t>
      </w:r>
      <w:r w:rsidR="00A300A4" w:rsidRPr="00995EF2">
        <w:rPr>
          <w:rFonts w:hint="eastAsia"/>
          <w:sz w:val="24"/>
          <w:szCs w:val="24"/>
          <w:lang w:val="en-GB" w:eastAsia="zh-CN"/>
        </w:rPr>
        <w:t>性</w:t>
      </w:r>
      <w:r w:rsidRPr="00995EF2">
        <w:rPr>
          <w:rFonts w:hint="eastAsia"/>
          <w:sz w:val="24"/>
          <w:szCs w:val="24"/>
          <w:lang w:val="en-GB" w:eastAsia="zh-CN"/>
        </w:rPr>
        <w:t>；</w:t>
      </w:r>
    </w:p>
    <w:p w:rsidR="00236493" w:rsidRPr="00995EF2" w:rsidRDefault="00236493"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二</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驱动因素与决策者的关系</w:t>
      </w:r>
      <w:r w:rsidR="009163BB" w:rsidRPr="00995EF2">
        <w:rPr>
          <w:rFonts w:hint="eastAsia"/>
          <w:sz w:val="24"/>
          <w:szCs w:val="24"/>
          <w:lang w:val="en-GB" w:eastAsia="zh-CN"/>
        </w:rPr>
        <w:t>，</w:t>
      </w:r>
      <w:proofErr w:type="gramStart"/>
      <w:r w:rsidR="00A300A4" w:rsidRPr="00995EF2">
        <w:rPr>
          <w:rFonts w:hint="eastAsia"/>
          <w:sz w:val="24"/>
          <w:szCs w:val="24"/>
          <w:lang w:val="en-GB" w:eastAsia="zh-CN"/>
        </w:rPr>
        <w:t>如何</w:t>
      </w:r>
      <w:r w:rsidR="00951169" w:rsidRPr="00995EF2">
        <w:rPr>
          <w:rFonts w:hint="eastAsia"/>
          <w:sz w:val="24"/>
          <w:szCs w:val="24"/>
          <w:lang w:val="en-GB" w:eastAsia="zh-CN"/>
        </w:rPr>
        <w:t>认定</w:t>
      </w:r>
      <w:r w:rsidR="00A300A4" w:rsidRPr="00995EF2">
        <w:rPr>
          <w:rFonts w:hint="eastAsia"/>
          <w:sz w:val="24"/>
          <w:szCs w:val="24"/>
          <w:lang w:val="en-GB" w:eastAsia="zh-CN"/>
        </w:rPr>
        <w:t>驱动因素受决策者</w:t>
      </w:r>
      <w:r w:rsidR="009163BB" w:rsidRPr="00995EF2">
        <w:rPr>
          <w:rFonts w:hint="eastAsia"/>
          <w:sz w:val="24"/>
          <w:szCs w:val="24"/>
          <w:lang w:val="en-GB" w:eastAsia="zh-CN"/>
        </w:rPr>
        <w:t>控制</w:t>
      </w:r>
      <w:r w:rsidR="009163BB" w:rsidRPr="00995EF2">
        <w:rPr>
          <w:rFonts w:hint="eastAsia"/>
          <w:sz w:val="24"/>
          <w:szCs w:val="24"/>
          <w:lang w:val="en-GB" w:eastAsia="zh-CN"/>
        </w:rPr>
        <w:t>(</w:t>
      </w:r>
      <w:proofErr w:type="gramEnd"/>
      <w:r w:rsidR="009163BB" w:rsidRPr="00995EF2">
        <w:rPr>
          <w:rFonts w:hint="eastAsia"/>
          <w:sz w:val="24"/>
          <w:szCs w:val="24"/>
          <w:lang w:val="en-GB" w:eastAsia="zh-CN"/>
        </w:rPr>
        <w:t>内生性</w:t>
      </w:r>
      <w:r w:rsidR="009163BB" w:rsidRPr="00995EF2">
        <w:rPr>
          <w:rFonts w:hint="eastAsia"/>
          <w:sz w:val="24"/>
          <w:szCs w:val="24"/>
          <w:lang w:val="en-GB" w:eastAsia="zh-CN"/>
        </w:rPr>
        <w:t>)</w:t>
      </w:r>
      <w:r w:rsidR="009163BB" w:rsidRPr="00995EF2">
        <w:rPr>
          <w:rFonts w:hint="eastAsia"/>
          <w:sz w:val="24"/>
          <w:szCs w:val="24"/>
          <w:lang w:val="en-GB" w:eastAsia="zh-CN"/>
        </w:rPr>
        <w:t>或</w:t>
      </w:r>
      <w:r w:rsidR="00A300A4" w:rsidRPr="00995EF2">
        <w:rPr>
          <w:rFonts w:hint="eastAsia"/>
          <w:sz w:val="24"/>
          <w:szCs w:val="24"/>
          <w:lang w:val="en-GB" w:eastAsia="zh-CN"/>
        </w:rPr>
        <w:t>不受决策者</w:t>
      </w:r>
      <w:r w:rsidR="009163BB" w:rsidRPr="00995EF2">
        <w:rPr>
          <w:rFonts w:hint="eastAsia"/>
          <w:sz w:val="24"/>
          <w:szCs w:val="24"/>
          <w:lang w:val="en-GB" w:eastAsia="zh-CN"/>
        </w:rPr>
        <w:t>控制</w:t>
      </w:r>
      <w:r w:rsidR="009163BB" w:rsidRPr="00995EF2">
        <w:rPr>
          <w:rFonts w:hint="eastAsia"/>
          <w:sz w:val="24"/>
          <w:szCs w:val="24"/>
          <w:lang w:val="en-GB" w:eastAsia="zh-CN"/>
        </w:rPr>
        <w:t>(</w:t>
      </w:r>
      <w:r w:rsidR="009163BB" w:rsidRPr="00995EF2">
        <w:rPr>
          <w:rFonts w:hint="eastAsia"/>
          <w:sz w:val="24"/>
          <w:szCs w:val="24"/>
          <w:lang w:val="en-GB" w:eastAsia="zh-CN"/>
        </w:rPr>
        <w:t>外生性</w:t>
      </w:r>
      <w:r w:rsidR="009163BB" w:rsidRPr="00995EF2">
        <w:rPr>
          <w:rFonts w:hint="eastAsia"/>
          <w:sz w:val="24"/>
          <w:szCs w:val="24"/>
          <w:lang w:val="en-GB" w:eastAsia="zh-CN"/>
        </w:rPr>
        <w:t>)</w:t>
      </w:r>
      <w:r w:rsidR="009163BB" w:rsidRPr="00995EF2">
        <w:rPr>
          <w:rFonts w:hint="eastAsia"/>
          <w:sz w:val="24"/>
          <w:szCs w:val="24"/>
          <w:lang w:val="en-GB" w:eastAsia="zh-CN"/>
        </w:rPr>
        <w:t>；</w:t>
      </w:r>
    </w:p>
    <w:p w:rsidR="009163BB" w:rsidRPr="00995EF2" w:rsidRDefault="009163BB"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三</w:t>
      </w:r>
      <w:r w:rsidRPr="00995EF2">
        <w:rPr>
          <w:rFonts w:hint="eastAsia"/>
          <w:sz w:val="24"/>
          <w:szCs w:val="24"/>
          <w:lang w:val="en-GB" w:eastAsia="zh-CN"/>
        </w:rPr>
        <w:t>)</w:t>
      </w:r>
      <w:r w:rsidRPr="00995EF2">
        <w:rPr>
          <w:rFonts w:hint="eastAsia"/>
          <w:sz w:val="24"/>
          <w:szCs w:val="24"/>
          <w:lang w:val="en-GB" w:eastAsia="zh-CN"/>
        </w:rPr>
        <w:tab/>
      </w:r>
      <w:proofErr w:type="gramStart"/>
      <w:r w:rsidRPr="00995EF2">
        <w:rPr>
          <w:rFonts w:hint="eastAsia"/>
          <w:sz w:val="24"/>
          <w:szCs w:val="24"/>
          <w:lang w:val="en-GB" w:eastAsia="zh-CN"/>
        </w:rPr>
        <w:t>时间</w:t>
      </w:r>
      <w:r w:rsidR="00A300A4" w:rsidRPr="00995EF2">
        <w:rPr>
          <w:rFonts w:hint="eastAsia"/>
          <w:sz w:val="24"/>
          <w:szCs w:val="24"/>
          <w:lang w:val="en-GB" w:eastAsia="zh-CN"/>
        </w:rPr>
        <w:t>尺度和时间滞后</w:t>
      </w:r>
      <w:r w:rsidR="00A300A4" w:rsidRPr="00995EF2">
        <w:rPr>
          <w:rFonts w:hint="eastAsia"/>
          <w:sz w:val="24"/>
          <w:szCs w:val="24"/>
          <w:lang w:val="en-GB" w:eastAsia="zh-CN"/>
        </w:rPr>
        <w:t>(</w:t>
      </w:r>
      <w:proofErr w:type="gramEnd"/>
      <w:r w:rsidR="00A300A4" w:rsidRPr="00995EF2">
        <w:rPr>
          <w:rFonts w:hint="eastAsia"/>
          <w:sz w:val="24"/>
          <w:szCs w:val="24"/>
          <w:lang w:val="en-GB" w:eastAsia="zh-CN"/>
        </w:rPr>
        <w:t>惯性</w:t>
      </w:r>
      <w:r w:rsidR="00A300A4" w:rsidRPr="00995EF2">
        <w:rPr>
          <w:rFonts w:hint="eastAsia"/>
          <w:sz w:val="24"/>
          <w:szCs w:val="24"/>
          <w:lang w:val="en-GB" w:eastAsia="zh-CN"/>
        </w:rPr>
        <w:t>)</w:t>
      </w:r>
      <w:r w:rsidR="00752935" w:rsidRPr="00995EF2">
        <w:rPr>
          <w:rFonts w:hint="eastAsia"/>
          <w:sz w:val="24"/>
          <w:szCs w:val="24"/>
          <w:lang w:val="en-GB" w:eastAsia="zh-CN"/>
        </w:rPr>
        <w:t>在</w:t>
      </w:r>
      <w:r w:rsidR="00D72D7B" w:rsidRPr="00995EF2">
        <w:rPr>
          <w:rFonts w:hint="eastAsia"/>
          <w:sz w:val="24"/>
          <w:szCs w:val="24"/>
          <w:lang w:val="en-GB" w:eastAsia="zh-CN"/>
        </w:rPr>
        <w:t>社会、文化、经济和自然体系中的</w:t>
      </w:r>
      <w:r w:rsidR="00752935" w:rsidRPr="00995EF2">
        <w:rPr>
          <w:rFonts w:hint="eastAsia"/>
          <w:sz w:val="24"/>
          <w:szCs w:val="24"/>
          <w:lang w:val="en-GB" w:eastAsia="zh-CN"/>
        </w:rPr>
        <w:t>作用</w:t>
      </w:r>
      <w:r w:rsidR="00D72D7B" w:rsidRPr="00995EF2">
        <w:rPr>
          <w:rFonts w:hint="eastAsia"/>
          <w:sz w:val="24"/>
          <w:szCs w:val="24"/>
          <w:lang w:val="en-GB" w:eastAsia="zh-CN"/>
        </w:rPr>
        <w:t>，</w:t>
      </w:r>
      <w:r w:rsidR="00752935" w:rsidRPr="00995EF2">
        <w:rPr>
          <w:rFonts w:hint="eastAsia"/>
          <w:sz w:val="24"/>
          <w:szCs w:val="24"/>
          <w:lang w:val="en-GB" w:eastAsia="zh-CN"/>
        </w:rPr>
        <w:t>包括在人类应对变化的</w:t>
      </w:r>
      <w:r w:rsidR="00D72D7B" w:rsidRPr="00995EF2">
        <w:rPr>
          <w:rFonts w:hint="eastAsia"/>
          <w:sz w:val="24"/>
          <w:szCs w:val="24"/>
          <w:lang w:val="en-GB" w:eastAsia="zh-CN"/>
        </w:rPr>
        <w:t>内生和外生驱动因素</w:t>
      </w:r>
      <w:r w:rsidR="00752935" w:rsidRPr="00995EF2">
        <w:rPr>
          <w:rFonts w:hint="eastAsia"/>
          <w:sz w:val="24"/>
          <w:szCs w:val="24"/>
          <w:lang w:val="en-GB" w:eastAsia="zh-CN"/>
        </w:rPr>
        <w:t>中的作用</w:t>
      </w:r>
      <w:r w:rsidR="00D72D7B" w:rsidRPr="00995EF2">
        <w:rPr>
          <w:rFonts w:hint="eastAsia"/>
          <w:sz w:val="24"/>
          <w:szCs w:val="24"/>
          <w:lang w:val="en-GB" w:eastAsia="zh-CN"/>
        </w:rPr>
        <w:t>；</w:t>
      </w:r>
    </w:p>
    <w:p w:rsidR="00D72D7B" w:rsidRPr="00995EF2" w:rsidRDefault="00D72D7B"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四</w:t>
      </w:r>
      <w:r w:rsidRPr="00995EF2">
        <w:rPr>
          <w:rFonts w:hint="eastAsia"/>
          <w:sz w:val="24"/>
          <w:szCs w:val="24"/>
          <w:lang w:val="en-GB" w:eastAsia="zh-CN"/>
        </w:rPr>
        <w:t>)</w:t>
      </w:r>
      <w:r w:rsidRPr="00995EF2">
        <w:rPr>
          <w:rFonts w:hint="eastAsia"/>
          <w:sz w:val="24"/>
          <w:szCs w:val="24"/>
          <w:lang w:val="en-GB" w:eastAsia="zh-CN"/>
        </w:rPr>
        <w:tab/>
      </w:r>
      <w:r w:rsidR="009A06BC" w:rsidRPr="00995EF2">
        <w:rPr>
          <w:rFonts w:hint="eastAsia"/>
          <w:sz w:val="24"/>
          <w:szCs w:val="24"/>
          <w:lang w:val="en-GB" w:eastAsia="zh-CN"/>
        </w:rPr>
        <w:t>分析本地和区域层面的相关政策和立法工具，</w:t>
      </w:r>
      <w:r w:rsidR="00752935" w:rsidRPr="00995EF2">
        <w:rPr>
          <w:rFonts w:hint="eastAsia"/>
          <w:sz w:val="24"/>
          <w:szCs w:val="24"/>
          <w:lang w:val="en-GB" w:eastAsia="zh-CN"/>
        </w:rPr>
        <w:t>以及这些工具</w:t>
      </w:r>
      <w:r w:rsidR="009A06BC" w:rsidRPr="00995EF2">
        <w:rPr>
          <w:rFonts w:hint="eastAsia"/>
          <w:sz w:val="24"/>
          <w:szCs w:val="24"/>
          <w:lang w:val="en-GB" w:eastAsia="zh-CN"/>
        </w:rPr>
        <w:t>为什么</w:t>
      </w:r>
      <w:r w:rsidR="00752935" w:rsidRPr="00995EF2">
        <w:rPr>
          <w:rFonts w:hint="eastAsia"/>
          <w:sz w:val="24"/>
          <w:szCs w:val="24"/>
          <w:lang w:val="en-GB" w:eastAsia="zh-CN"/>
        </w:rPr>
        <w:t>符合或违背</w:t>
      </w:r>
      <w:r w:rsidR="009A06BC" w:rsidRPr="00995EF2">
        <w:rPr>
          <w:rFonts w:hint="eastAsia"/>
          <w:sz w:val="24"/>
          <w:szCs w:val="24"/>
          <w:lang w:val="en-GB" w:eastAsia="zh-CN"/>
        </w:rPr>
        <w:t>全球性目标；</w:t>
      </w:r>
    </w:p>
    <w:p w:rsidR="009A06BC" w:rsidRPr="00995EF2" w:rsidRDefault="009A06BC"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lastRenderedPageBreak/>
        <w:t>(b)</w:t>
      </w:r>
      <w:r w:rsidRPr="00995EF2">
        <w:rPr>
          <w:rFonts w:hint="eastAsia"/>
          <w:sz w:val="24"/>
          <w:szCs w:val="24"/>
          <w:lang w:val="en-GB" w:eastAsia="zh-CN"/>
        </w:rPr>
        <w:tab/>
      </w:r>
      <w:r w:rsidRPr="00995EF2">
        <w:rPr>
          <w:rFonts w:hint="eastAsia"/>
          <w:sz w:val="24"/>
          <w:szCs w:val="24"/>
          <w:lang w:val="en-GB" w:eastAsia="zh-CN"/>
        </w:rPr>
        <w:t>依托现有</w:t>
      </w:r>
      <w:r w:rsidR="00752935" w:rsidRPr="00995EF2">
        <w:rPr>
          <w:rFonts w:hint="eastAsia"/>
          <w:sz w:val="24"/>
          <w:szCs w:val="24"/>
          <w:lang w:val="en-GB" w:eastAsia="zh-CN"/>
        </w:rPr>
        <w:t>工作</w:t>
      </w:r>
      <w:r w:rsidRPr="00995EF2">
        <w:rPr>
          <w:rFonts w:hint="eastAsia"/>
          <w:sz w:val="24"/>
          <w:szCs w:val="24"/>
          <w:lang w:val="en-GB" w:eastAsia="zh-CN"/>
        </w:rPr>
        <w:t>成果和应平台需</w:t>
      </w:r>
      <w:r w:rsidR="00752935" w:rsidRPr="00995EF2">
        <w:rPr>
          <w:rFonts w:hint="eastAsia"/>
          <w:sz w:val="24"/>
          <w:szCs w:val="24"/>
          <w:lang w:val="en-GB" w:eastAsia="zh-CN"/>
        </w:rPr>
        <w:t>求开发或与对平台需求有价值</w:t>
      </w:r>
      <w:r w:rsidRPr="00995EF2">
        <w:rPr>
          <w:rFonts w:hint="eastAsia"/>
          <w:sz w:val="24"/>
          <w:szCs w:val="24"/>
          <w:lang w:val="en-GB" w:eastAsia="zh-CN"/>
        </w:rPr>
        <w:t>的新假设，分析下述几种</w:t>
      </w:r>
      <w:r w:rsidR="00752935" w:rsidRPr="00995EF2">
        <w:rPr>
          <w:rFonts w:hint="eastAsia"/>
          <w:sz w:val="24"/>
          <w:szCs w:val="24"/>
          <w:lang w:val="en-GB" w:eastAsia="zh-CN"/>
        </w:rPr>
        <w:t>情景</w:t>
      </w:r>
      <w:r w:rsidRPr="00995EF2">
        <w:rPr>
          <w:rFonts w:hint="eastAsia"/>
          <w:sz w:val="24"/>
          <w:szCs w:val="24"/>
          <w:lang w:val="en-GB" w:eastAsia="zh-CN"/>
        </w:rPr>
        <w:t>假设：</w:t>
      </w:r>
    </w:p>
    <w:p w:rsidR="00B2797B" w:rsidRPr="00995EF2" w:rsidRDefault="00B2797B"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一</w:t>
      </w:r>
      <w:r w:rsidRPr="00995EF2">
        <w:rPr>
          <w:rFonts w:hint="eastAsia"/>
          <w:sz w:val="24"/>
          <w:szCs w:val="24"/>
          <w:lang w:val="en-GB" w:eastAsia="zh-CN"/>
        </w:rPr>
        <w:t>)</w:t>
      </w:r>
      <w:r w:rsidRPr="00995EF2">
        <w:rPr>
          <w:rFonts w:hint="eastAsia"/>
          <w:sz w:val="24"/>
          <w:szCs w:val="24"/>
          <w:lang w:val="en-GB" w:eastAsia="zh-CN"/>
        </w:rPr>
        <w:tab/>
      </w:r>
      <w:r w:rsidR="00752935" w:rsidRPr="00995EF2">
        <w:rPr>
          <w:rFonts w:hint="eastAsia"/>
          <w:sz w:val="24"/>
          <w:szCs w:val="24"/>
          <w:lang w:val="en-GB" w:eastAsia="zh-CN"/>
        </w:rPr>
        <w:t>旨在实现目标的情景假设</w:t>
      </w:r>
      <w:r w:rsidRPr="00995EF2">
        <w:rPr>
          <w:rFonts w:hint="eastAsia"/>
          <w:sz w:val="24"/>
          <w:szCs w:val="24"/>
          <w:lang w:val="en-GB" w:eastAsia="zh-CN"/>
        </w:rPr>
        <w:t>，审查</w:t>
      </w:r>
      <w:r w:rsidR="00467314" w:rsidRPr="00995EF2">
        <w:rPr>
          <w:rFonts w:hint="eastAsia"/>
          <w:sz w:val="24"/>
          <w:szCs w:val="24"/>
          <w:lang w:val="en-GB" w:eastAsia="zh-CN"/>
        </w:rPr>
        <w:t>各种改善可持续发展</w:t>
      </w:r>
      <w:r w:rsidR="00752935" w:rsidRPr="00995EF2">
        <w:rPr>
          <w:rFonts w:hint="eastAsia"/>
          <w:sz w:val="24"/>
          <w:szCs w:val="24"/>
          <w:lang w:val="en-GB" w:eastAsia="zh-CN"/>
        </w:rPr>
        <w:t>需要</w:t>
      </w:r>
      <w:r w:rsidR="00467314" w:rsidRPr="00995EF2">
        <w:rPr>
          <w:rFonts w:hint="eastAsia"/>
          <w:sz w:val="24"/>
          <w:szCs w:val="24"/>
          <w:lang w:val="en-GB" w:eastAsia="zh-CN"/>
        </w:rPr>
        <w:t>采取的行动，基于对三个</w:t>
      </w:r>
      <w:r w:rsidR="00752935" w:rsidRPr="00995EF2">
        <w:rPr>
          <w:rFonts w:hint="eastAsia"/>
          <w:sz w:val="24"/>
          <w:szCs w:val="24"/>
          <w:lang w:val="en-GB" w:eastAsia="zh-CN"/>
        </w:rPr>
        <w:t>要素</w:t>
      </w:r>
      <w:r w:rsidR="00467314" w:rsidRPr="00995EF2">
        <w:rPr>
          <w:rFonts w:hint="eastAsia"/>
          <w:sz w:val="24"/>
          <w:szCs w:val="24"/>
          <w:lang w:val="en-GB" w:eastAsia="zh-CN"/>
        </w:rPr>
        <w:t>的分析和综合：</w:t>
      </w:r>
    </w:p>
    <w:p w:rsidR="00467314" w:rsidRPr="00995EF2" w:rsidRDefault="00467314" w:rsidP="002E5729">
      <w:pPr>
        <w:spacing w:after="120" w:line="240" w:lineRule="auto"/>
        <w:ind w:left="3119"/>
        <w:jc w:val="both"/>
        <w:rPr>
          <w:w w:val="100"/>
          <w:sz w:val="24"/>
          <w:szCs w:val="24"/>
          <w:lang w:eastAsia="zh-CN"/>
        </w:rPr>
      </w:pPr>
      <w:proofErr w:type="gramStart"/>
      <w:r w:rsidRPr="00995EF2">
        <w:rPr>
          <w:w w:val="100"/>
          <w:sz w:val="24"/>
          <w:szCs w:val="24"/>
          <w:lang w:eastAsia="zh-CN"/>
        </w:rPr>
        <w:t>a</w:t>
      </w:r>
      <w:proofErr w:type="gramEnd"/>
      <w:r w:rsidRPr="00995EF2">
        <w:rPr>
          <w:rFonts w:hint="eastAsia"/>
          <w:w w:val="100"/>
          <w:sz w:val="24"/>
          <w:szCs w:val="24"/>
          <w:lang w:eastAsia="zh-CN"/>
        </w:rPr>
        <w:t>.</w:t>
      </w:r>
      <w:r w:rsidRPr="00995EF2">
        <w:rPr>
          <w:rFonts w:hint="eastAsia"/>
          <w:w w:val="100"/>
          <w:sz w:val="24"/>
          <w:szCs w:val="24"/>
          <w:lang w:eastAsia="zh-CN"/>
        </w:rPr>
        <w:tab/>
      </w:r>
      <w:r w:rsidRPr="00995EF2">
        <w:rPr>
          <w:rFonts w:hint="eastAsia"/>
          <w:w w:val="100"/>
          <w:sz w:val="24"/>
          <w:szCs w:val="24"/>
          <w:lang w:eastAsia="zh-CN"/>
        </w:rPr>
        <w:t>现有的区域性</w:t>
      </w:r>
      <w:r w:rsidR="00752935" w:rsidRPr="00995EF2">
        <w:rPr>
          <w:rFonts w:hint="eastAsia"/>
          <w:w w:val="100"/>
          <w:sz w:val="24"/>
          <w:szCs w:val="24"/>
          <w:lang w:eastAsia="zh-CN"/>
        </w:rPr>
        <w:t>情景</w:t>
      </w:r>
      <w:r w:rsidRPr="00995EF2">
        <w:rPr>
          <w:rFonts w:hint="eastAsia"/>
          <w:w w:val="100"/>
          <w:sz w:val="24"/>
          <w:szCs w:val="24"/>
          <w:lang w:eastAsia="zh-CN"/>
        </w:rPr>
        <w:t>假设，特别是平台的区域性</w:t>
      </w:r>
      <w:r w:rsidRPr="00995EF2">
        <w:rPr>
          <w:rFonts w:hint="eastAsia"/>
          <w:w w:val="100"/>
          <w:sz w:val="24"/>
          <w:szCs w:val="24"/>
          <w:lang w:eastAsia="zh-CN"/>
        </w:rPr>
        <w:t>/</w:t>
      </w:r>
      <w:r w:rsidRPr="00995EF2">
        <w:rPr>
          <w:rFonts w:hint="eastAsia"/>
          <w:w w:val="100"/>
          <w:sz w:val="24"/>
          <w:szCs w:val="24"/>
          <w:lang w:eastAsia="zh-CN"/>
        </w:rPr>
        <w:t>次区域性评估中的</w:t>
      </w:r>
      <w:r w:rsidR="00752935" w:rsidRPr="00995EF2">
        <w:rPr>
          <w:rFonts w:hint="eastAsia"/>
          <w:w w:val="100"/>
          <w:sz w:val="24"/>
          <w:szCs w:val="24"/>
          <w:lang w:eastAsia="zh-CN"/>
        </w:rPr>
        <w:t>情景</w:t>
      </w:r>
      <w:r w:rsidRPr="00995EF2">
        <w:rPr>
          <w:rFonts w:hint="eastAsia"/>
          <w:w w:val="100"/>
          <w:sz w:val="24"/>
          <w:szCs w:val="24"/>
          <w:lang w:eastAsia="zh-CN"/>
        </w:rPr>
        <w:t>假设；</w:t>
      </w:r>
    </w:p>
    <w:p w:rsidR="00467314" w:rsidRPr="00995EF2" w:rsidRDefault="00467314" w:rsidP="002E5729">
      <w:pPr>
        <w:spacing w:after="120" w:line="240" w:lineRule="auto"/>
        <w:ind w:left="3119"/>
        <w:jc w:val="both"/>
        <w:rPr>
          <w:spacing w:val="0"/>
          <w:w w:val="100"/>
          <w:kern w:val="0"/>
          <w:sz w:val="24"/>
          <w:szCs w:val="24"/>
          <w:lang w:eastAsia="zh-CN"/>
        </w:rPr>
      </w:pPr>
      <w:r w:rsidRPr="00995EF2">
        <w:rPr>
          <w:rFonts w:hint="eastAsia"/>
          <w:spacing w:val="0"/>
          <w:w w:val="100"/>
          <w:kern w:val="0"/>
          <w:sz w:val="24"/>
          <w:szCs w:val="24"/>
          <w:lang w:eastAsia="zh-CN"/>
        </w:rPr>
        <w:t>b</w:t>
      </w:r>
      <w:r w:rsidR="00E153DF" w:rsidRPr="00995EF2">
        <w:rPr>
          <w:rFonts w:hint="eastAsia"/>
          <w:spacing w:val="0"/>
          <w:w w:val="100"/>
          <w:kern w:val="0"/>
          <w:sz w:val="24"/>
          <w:szCs w:val="24"/>
          <w:lang w:eastAsia="zh-CN"/>
        </w:rPr>
        <w:t>.</w:t>
      </w:r>
      <w:r w:rsidR="00E153DF" w:rsidRPr="00995EF2">
        <w:rPr>
          <w:rFonts w:hint="eastAsia"/>
          <w:spacing w:val="0"/>
          <w:w w:val="100"/>
          <w:kern w:val="0"/>
          <w:sz w:val="24"/>
          <w:szCs w:val="24"/>
          <w:lang w:eastAsia="zh-CN"/>
        </w:rPr>
        <w:tab/>
      </w:r>
      <w:r w:rsidRPr="00995EF2">
        <w:rPr>
          <w:rFonts w:hint="eastAsia"/>
          <w:spacing w:val="0"/>
          <w:w w:val="100"/>
          <w:kern w:val="0"/>
          <w:sz w:val="24"/>
          <w:szCs w:val="24"/>
          <w:lang w:eastAsia="zh-CN"/>
        </w:rPr>
        <w:t>现有的全球性</w:t>
      </w:r>
      <w:r w:rsidR="00752935" w:rsidRPr="00995EF2">
        <w:rPr>
          <w:rFonts w:hint="eastAsia"/>
          <w:spacing w:val="0"/>
          <w:w w:val="100"/>
          <w:kern w:val="0"/>
          <w:sz w:val="24"/>
          <w:szCs w:val="24"/>
          <w:lang w:eastAsia="zh-CN"/>
        </w:rPr>
        <w:t>情景</w:t>
      </w:r>
      <w:r w:rsidRPr="00995EF2">
        <w:rPr>
          <w:rFonts w:hint="eastAsia"/>
          <w:spacing w:val="0"/>
          <w:w w:val="100"/>
          <w:kern w:val="0"/>
          <w:sz w:val="24"/>
          <w:szCs w:val="24"/>
          <w:lang w:eastAsia="zh-CN"/>
        </w:rPr>
        <w:t>假设，包括海洋和平台的专题评估</w:t>
      </w:r>
      <w:r w:rsidR="00752935" w:rsidRPr="00995EF2">
        <w:rPr>
          <w:rFonts w:hint="eastAsia"/>
          <w:spacing w:val="0"/>
          <w:w w:val="100"/>
          <w:kern w:val="0"/>
          <w:sz w:val="24"/>
          <w:szCs w:val="24"/>
          <w:lang w:eastAsia="zh-CN"/>
        </w:rPr>
        <w:t>中的情景假设</w:t>
      </w:r>
      <w:r w:rsidRPr="00995EF2">
        <w:rPr>
          <w:rFonts w:hint="eastAsia"/>
          <w:spacing w:val="0"/>
          <w:w w:val="100"/>
          <w:kern w:val="0"/>
          <w:sz w:val="24"/>
          <w:szCs w:val="24"/>
          <w:lang w:eastAsia="zh-CN"/>
        </w:rPr>
        <w:t>；</w:t>
      </w:r>
    </w:p>
    <w:p w:rsidR="00E153DF" w:rsidRPr="00995EF2" w:rsidRDefault="00E153DF" w:rsidP="002E5729">
      <w:pPr>
        <w:spacing w:after="120" w:line="240" w:lineRule="auto"/>
        <w:ind w:left="3119"/>
        <w:jc w:val="both"/>
        <w:rPr>
          <w:spacing w:val="0"/>
          <w:w w:val="100"/>
          <w:kern w:val="0"/>
          <w:sz w:val="24"/>
          <w:szCs w:val="24"/>
          <w:lang w:eastAsia="zh-CN"/>
        </w:rPr>
      </w:pPr>
      <w:r w:rsidRPr="00995EF2">
        <w:rPr>
          <w:rFonts w:hint="eastAsia"/>
          <w:spacing w:val="0"/>
          <w:w w:val="100"/>
          <w:kern w:val="0"/>
          <w:sz w:val="24"/>
          <w:szCs w:val="24"/>
          <w:lang w:eastAsia="zh-CN"/>
        </w:rPr>
        <w:t>c.</w:t>
      </w:r>
      <w:r w:rsidRPr="00995EF2">
        <w:rPr>
          <w:rFonts w:hint="eastAsia"/>
          <w:spacing w:val="0"/>
          <w:w w:val="100"/>
          <w:kern w:val="0"/>
          <w:sz w:val="24"/>
          <w:szCs w:val="24"/>
          <w:lang w:eastAsia="zh-CN"/>
        </w:rPr>
        <w:tab/>
      </w:r>
      <w:r w:rsidR="00752935" w:rsidRPr="00995EF2">
        <w:rPr>
          <w:rFonts w:hint="eastAsia"/>
          <w:spacing w:val="0"/>
          <w:w w:val="100"/>
          <w:kern w:val="0"/>
          <w:sz w:val="24"/>
          <w:szCs w:val="24"/>
          <w:lang w:eastAsia="zh-CN"/>
        </w:rPr>
        <w:t>可得到</w:t>
      </w:r>
      <w:r w:rsidRPr="00995EF2">
        <w:rPr>
          <w:rFonts w:hint="eastAsia"/>
          <w:spacing w:val="0"/>
          <w:w w:val="100"/>
          <w:kern w:val="0"/>
          <w:sz w:val="24"/>
          <w:szCs w:val="24"/>
          <w:lang w:eastAsia="zh-CN"/>
        </w:rPr>
        <w:t>的新</w:t>
      </w:r>
      <w:r w:rsidR="00752935" w:rsidRPr="00995EF2">
        <w:rPr>
          <w:rFonts w:hint="eastAsia"/>
          <w:spacing w:val="0"/>
          <w:w w:val="100"/>
          <w:kern w:val="0"/>
          <w:sz w:val="24"/>
          <w:szCs w:val="24"/>
          <w:lang w:eastAsia="zh-CN"/>
        </w:rPr>
        <w:t>情景</w:t>
      </w:r>
      <w:r w:rsidRPr="00995EF2">
        <w:rPr>
          <w:rFonts w:hint="eastAsia"/>
          <w:spacing w:val="0"/>
          <w:w w:val="100"/>
          <w:kern w:val="0"/>
          <w:sz w:val="24"/>
          <w:szCs w:val="24"/>
          <w:lang w:eastAsia="zh-CN"/>
        </w:rPr>
        <w:t>假设，包括</w:t>
      </w:r>
      <w:r w:rsidRPr="00995EF2">
        <w:rPr>
          <w:rFonts w:hint="eastAsia"/>
          <w:sz w:val="24"/>
          <w:szCs w:val="24"/>
          <w:lang w:eastAsia="zh-CN"/>
        </w:rPr>
        <w:t>应平台需要开发或对平台有价值的</w:t>
      </w:r>
      <w:r w:rsidRPr="00995EF2">
        <w:rPr>
          <w:rFonts w:hint="eastAsia"/>
          <w:spacing w:val="0"/>
          <w:w w:val="100"/>
          <w:kern w:val="0"/>
          <w:sz w:val="24"/>
          <w:szCs w:val="24"/>
          <w:lang w:eastAsia="zh-CN"/>
        </w:rPr>
        <w:t>关于海洋的新</w:t>
      </w:r>
      <w:r w:rsidR="00752935" w:rsidRPr="00995EF2">
        <w:rPr>
          <w:rFonts w:hint="eastAsia"/>
          <w:spacing w:val="0"/>
          <w:w w:val="100"/>
          <w:kern w:val="0"/>
          <w:sz w:val="24"/>
          <w:szCs w:val="24"/>
          <w:lang w:eastAsia="zh-CN"/>
        </w:rPr>
        <w:t>情景</w:t>
      </w:r>
      <w:r w:rsidRPr="00995EF2">
        <w:rPr>
          <w:rFonts w:hint="eastAsia"/>
          <w:spacing w:val="0"/>
          <w:w w:val="100"/>
          <w:kern w:val="0"/>
          <w:sz w:val="24"/>
          <w:szCs w:val="24"/>
          <w:lang w:eastAsia="zh-CN"/>
        </w:rPr>
        <w:t>假设；</w:t>
      </w:r>
    </w:p>
    <w:p w:rsidR="00E153DF" w:rsidRPr="00995EF2" w:rsidRDefault="00E153DF"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二</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政策</w:t>
      </w:r>
      <w:r w:rsidR="003C117A" w:rsidRPr="00995EF2">
        <w:rPr>
          <w:rFonts w:hint="eastAsia"/>
          <w:sz w:val="24"/>
          <w:szCs w:val="24"/>
          <w:lang w:val="en-GB" w:eastAsia="zh-CN"/>
        </w:rPr>
        <w:t>和</w:t>
      </w:r>
      <w:r w:rsidRPr="00995EF2">
        <w:rPr>
          <w:rFonts w:hint="eastAsia"/>
          <w:sz w:val="24"/>
          <w:szCs w:val="24"/>
          <w:lang w:val="en-GB" w:eastAsia="zh-CN"/>
        </w:rPr>
        <w:t>管理筛选</w:t>
      </w:r>
      <w:r w:rsidR="003C117A" w:rsidRPr="00995EF2">
        <w:rPr>
          <w:rFonts w:hint="eastAsia"/>
          <w:sz w:val="24"/>
          <w:szCs w:val="24"/>
          <w:lang w:val="en-GB" w:eastAsia="zh-CN"/>
        </w:rPr>
        <w:t>情景</w:t>
      </w:r>
      <w:r w:rsidRPr="00995EF2">
        <w:rPr>
          <w:rFonts w:hint="eastAsia"/>
          <w:sz w:val="24"/>
          <w:szCs w:val="24"/>
          <w:lang w:val="en-GB" w:eastAsia="zh-CN"/>
        </w:rPr>
        <w:t>假设，探讨具体干预的作用和影响，基于对三个</w:t>
      </w:r>
      <w:r w:rsidR="003C117A" w:rsidRPr="00995EF2">
        <w:rPr>
          <w:rFonts w:hint="eastAsia"/>
          <w:sz w:val="24"/>
          <w:szCs w:val="24"/>
          <w:lang w:val="en-GB" w:eastAsia="zh-CN"/>
        </w:rPr>
        <w:t>要素</w:t>
      </w:r>
      <w:r w:rsidRPr="00995EF2">
        <w:rPr>
          <w:rFonts w:hint="eastAsia"/>
          <w:sz w:val="24"/>
          <w:szCs w:val="24"/>
          <w:lang w:val="en-GB" w:eastAsia="zh-CN"/>
        </w:rPr>
        <w:t>的分析和综合：</w:t>
      </w:r>
    </w:p>
    <w:p w:rsidR="00C728B8" w:rsidRPr="00995EF2" w:rsidRDefault="00C728B8" w:rsidP="002E5729">
      <w:pPr>
        <w:spacing w:after="120" w:line="240" w:lineRule="auto"/>
        <w:ind w:left="3119"/>
        <w:jc w:val="both"/>
        <w:rPr>
          <w:spacing w:val="0"/>
          <w:w w:val="100"/>
          <w:kern w:val="0"/>
          <w:sz w:val="24"/>
          <w:szCs w:val="24"/>
          <w:lang w:eastAsia="zh-CN"/>
        </w:rPr>
      </w:pPr>
      <w:proofErr w:type="gramStart"/>
      <w:r w:rsidRPr="00995EF2">
        <w:rPr>
          <w:w w:val="100"/>
          <w:sz w:val="24"/>
          <w:szCs w:val="24"/>
          <w:lang w:eastAsia="zh-CN"/>
        </w:rPr>
        <w:t>a</w:t>
      </w:r>
      <w:proofErr w:type="gramEnd"/>
      <w:r w:rsidRPr="00995EF2">
        <w:rPr>
          <w:rFonts w:hint="eastAsia"/>
          <w:w w:val="100"/>
          <w:sz w:val="24"/>
          <w:szCs w:val="24"/>
          <w:lang w:eastAsia="zh-CN"/>
        </w:rPr>
        <w:t>.</w:t>
      </w:r>
      <w:r w:rsidRPr="00995EF2">
        <w:rPr>
          <w:rFonts w:hint="eastAsia"/>
          <w:w w:val="100"/>
          <w:sz w:val="24"/>
          <w:szCs w:val="24"/>
          <w:lang w:eastAsia="zh-CN"/>
        </w:rPr>
        <w:tab/>
      </w:r>
      <w:r w:rsidRPr="00995EF2">
        <w:rPr>
          <w:rFonts w:hint="eastAsia"/>
          <w:w w:val="100"/>
          <w:sz w:val="24"/>
          <w:szCs w:val="24"/>
          <w:lang w:eastAsia="zh-CN"/>
        </w:rPr>
        <w:t>现有的区域性</w:t>
      </w:r>
      <w:r w:rsidR="003C117A" w:rsidRPr="00995EF2">
        <w:rPr>
          <w:rFonts w:hint="eastAsia"/>
          <w:w w:val="100"/>
          <w:sz w:val="24"/>
          <w:szCs w:val="24"/>
          <w:lang w:eastAsia="zh-CN"/>
        </w:rPr>
        <w:t>情景</w:t>
      </w:r>
      <w:r w:rsidRPr="00995EF2">
        <w:rPr>
          <w:rFonts w:hint="eastAsia"/>
          <w:w w:val="100"/>
          <w:sz w:val="24"/>
          <w:szCs w:val="24"/>
          <w:lang w:eastAsia="zh-CN"/>
        </w:rPr>
        <w:t>假设，特别是平台的区域性</w:t>
      </w:r>
      <w:r w:rsidRPr="00995EF2">
        <w:rPr>
          <w:rFonts w:hint="eastAsia"/>
          <w:w w:val="100"/>
          <w:sz w:val="24"/>
          <w:szCs w:val="24"/>
          <w:lang w:eastAsia="zh-CN"/>
        </w:rPr>
        <w:t>/</w:t>
      </w:r>
      <w:r w:rsidRPr="00995EF2">
        <w:rPr>
          <w:rFonts w:hint="eastAsia"/>
          <w:w w:val="100"/>
          <w:sz w:val="24"/>
          <w:szCs w:val="24"/>
          <w:lang w:eastAsia="zh-CN"/>
        </w:rPr>
        <w:t>次区域性评估中的</w:t>
      </w:r>
      <w:r w:rsidR="003C117A" w:rsidRPr="00995EF2">
        <w:rPr>
          <w:rFonts w:hint="eastAsia"/>
          <w:w w:val="100"/>
          <w:sz w:val="24"/>
          <w:szCs w:val="24"/>
          <w:lang w:eastAsia="zh-CN"/>
        </w:rPr>
        <w:t>情景</w:t>
      </w:r>
      <w:r w:rsidRPr="00995EF2">
        <w:rPr>
          <w:rFonts w:hint="eastAsia"/>
          <w:w w:val="100"/>
          <w:sz w:val="24"/>
          <w:szCs w:val="24"/>
          <w:lang w:eastAsia="zh-CN"/>
        </w:rPr>
        <w:t>假设；</w:t>
      </w:r>
    </w:p>
    <w:p w:rsidR="00C728B8" w:rsidRPr="00995EF2" w:rsidRDefault="00C728B8" w:rsidP="002E5729">
      <w:pPr>
        <w:spacing w:after="120" w:line="240" w:lineRule="auto"/>
        <w:ind w:left="3119"/>
        <w:jc w:val="both"/>
        <w:rPr>
          <w:spacing w:val="0"/>
          <w:w w:val="100"/>
          <w:kern w:val="0"/>
          <w:sz w:val="24"/>
          <w:szCs w:val="24"/>
          <w:lang w:eastAsia="zh-CN"/>
        </w:rPr>
      </w:pPr>
      <w:r w:rsidRPr="00995EF2">
        <w:rPr>
          <w:rFonts w:hint="eastAsia"/>
          <w:spacing w:val="0"/>
          <w:w w:val="100"/>
          <w:kern w:val="0"/>
          <w:sz w:val="24"/>
          <w:szCs w:val="24"/>
          <w:lang w:eastAsia="zh-CN"/>
        </w:rPr>
        <w:t>b.</w:t>
      </w:r>
      <w:r w:rsidRPr="00995EF2">
        <w:rPr>
          <w:rFonts w:hint="eastAsia"/>
          <w:spacing w:val="0"/>
          <w:w w:val="100"/>
          <w:kern w:val="0"/>
          <w:sz w:val="24"/>
          <w:szCs w:val="24"/>
          <w:lang w:eastAsia="zh-CN"/>
        </w:rPr>
        <w:tab/>
      </w:r>
      <w:r w:rsidRPr="00995EF2">
        <w:rPr>
          <w:rFonts w:hint="eastAsia"/>
          <w:spacing w:val="0"/>
          <w:w w:val="100"/>
          <w:kern w:val="0"/>
          <w:sz w:val="24"/>
          <w:szCs w:val="24"/>
          <w:lang w:eastAsia="zh-CN"/>
        </w:rPr>
        <w:t>现有的全球性</w:t>
      </w:r>
      <w:r w:rsidR="003C117A" w:rsidRPr="00995EF2">
        <w:rPr>
          <w:rFonts w:hint="eastAsia"/>
          <w:spacing w:val="0"/>
          <w:w w:val="100"/>
          <w:kern w:val="0"/>
          <w:sz w:val="24"/>
          <w:szCs w:val="24"/>
          <w:lang w:eastAsia="zh-CN"/>
        </w:rPr>
        <w:t>情景</w:t>
      </w:r>
      <w:r w:rsidRPr="00995EF2">
        <w:rPr>
          <w:rFonts w:hint="eastAsia"/>
          <w:spacing w:val="0"/>
          <w:w w:val="100"/>
          <w:kern w:val="0"/>
          <w:sz w:val="24"/>
          <w:szCs w:val="24"/>
          <w:lang w:eastAsia="zh-CN"/>
        </w:rPr>
        <w:t>假设，包括海洋和平台专题评估</w:t>
      </w:r>
      <w:r w:rsidR="003C117A" w:rsidRPr="00995EF2">
        <w:rPr>
          <w:rFonts w:hint="eastAsia"/>
          <w:spacing w:val="0"/>
          <w:w w:val="100"/>
          <w:kern w:val="0"/>
          <w:sz w:val="24"/>
          <w:szCs w:val="24"/>
          <w:lang w:eastAsia="zh-CN"/>
        </w:rPr>
        <w:t>中的情景假设</w:t>
      </w:r>
      <w:r w:rsidRPr="00995EF2">
        <w:rPr>
          <w:rFonts w:hint="eastAsia"/>
          <w:spacing w:val="0"/>
          <w:w w:val="100"/>
          <w:kern w:val="0"/>
          <w:sz w:val="24"/>
          <w:szCs w:val="24"/>
          <w:lang w:eastAsia="zh-CN"/>
        </w:rPr>
        <w:t>；</w:t>
      </w:r>
    </w:p>
    <w:p w:rsidR="00C728B8" w:rsidRPr="00995EF2" w:rsidRDefault="00C728B8" w:rsidP="007228FC">
      <w:pPr>
        <w:spacing w:after="120" w:line="240" w:lineRule="auto"/>
        <w:ind w:leftChars="1196" w:left="2496" w:firstLineChars="272" w:firstLine="653"/>
        <w:jc w:val="both"/>
        <w:rPr>
          <w:spacing w:val="0"/>
          <w:w w:val="100"/>
          <w:kern w:val="0"/>
          <w:sz w:val="24"/>
          <w:szCs w:val="24"/>
          <w:lang w:eastAsia="zh-CN"/>
        </w:rPr>
      </w:pPr>
      <w:r w:rsidRPr="00995EF2">
        <w:rPr>
          <w:rFonts w:hint="eastAsia"/>
          <w:spacing w:val="0"/>
          <w:w w:val="100"/>
          <w:kern w:val="0"/>
          <w:sz w:val="24"/>
          <w:szCs w:val="24"/>
          <w:lang w:eastAsia="zh-CN"/>
        </w:rPr>
        <w:t>c.</w:t>
      </w:r>
      <w:r w:rsidRPr="00995EF2">
        <w:rPr>
          <w:rFonts w:hint="eastAsia"/>
          <w:spacing w:val="0"/>
          <w:w w:val="100"/>
          <w:kern w:val="0"/>
          <w:sz w:val="24"/>
          <w:szCs w:val="24"/>
          <w:lang w:eastAsia="zh-CN"/>
        </w:rPr>
        <w:tab/>
      </w:r>
      <w:r w:rsidR="003C117A" w:rsidRPr="00995EF2">
        <w:rPr>
          <w:rFonts w:hint="eastAsia"/>
          <w:spacing w:val="0"/>
          <w:w w:val="100"/>
          <w:kern w:val="0"/>
          <w:sz w:val="24"/>
          <w:szCs w:val="24"/>
          <w:lang w:eastAsia="zh-CN"/>
        </w:rPr>
        <w:t>可得到</w:t>
      </w:r>
      <w:r w:rsidRPr="00995EF2">
        <w:rPr>
          <w:rFonts w:hint="eastAsia"/>
          <w:spacing w:val="0"/>
          <w:w w:val="100"/>
          <w:kern w:val="0"/>
          <w:sz w:val="24"/>
          <w:szCs w:val="24"/>
          <w:lang w:eastAsia="zh-CN"/>
        </w:rPr>
        <w:t>的新假设，包括</w:t>
      </w:r>
      <w:r w:rsidRPr="00995EF2">
        <w:rPr>
          <w:rFonts w:hint="eastAsia"/>
          <w:sz w:val="24"/>
          <w:szCs w:val="24"/>
          <w:lang w:eastAsia="zh-CN"/>
        </w:rPr>
        <w:t>应平台需要开发或对平台有价值的</w:t>
      </w:r>
      <w:r w:rsidRPr="00995EF2">
        <w:rPr>
          <w:rFonts w:hint="eastAsia"/>
          <w:spacing w:val="0"/>
          <w:w w:val="100"/>
          <w:kern w:val="0"/>
          <w:sz w:val="24"/>
          <w:szCs w:val="24"/>
          <w:lang w:eastAsia="zh-CN"/>
        </w:rPr>
        <w:t>关于海洋的新假设；</w:t>
      </w:r>
    </w:p>
    <w:p w:rsidR="00C728B8" w:rsidRPr="00995EF2" w:rsidRDefault="00C728B8"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三</w:t>
      </w:r>
      <w:r w:rsidRPr="00995EF2">
        <w:rPr>
          <w:rFonts w:hint="eastAsia"/>
          <w:sz w:val="24"/>
          <w:szCs w:val="24"/>
          <w:lang w:val="en-GB" w:eastAsia="zh-CN"/>
        </w:rPr>
        <w:t>)</w:t>
      </w:r>
      <w:r w:rsidRPr="00995EF2">
        <w:rPr>
          <w:rFonts w:hint="eastAsia"/>
          <w:sz w:val="24"/>
          <w:szCs w:val="24"/>
          <w:lang w:val="en-GB" w:eastAsia="zh-CN"/>
        </w:rPr>
        <w:tab/>
      </w:r>
      <w:r w:rsidR="003C117A" w:rsidRPr="00995EF2">
        <w:rPr>
          <w:rFonts w:hint="eastAsia"/>
          <w:sz w:val="24"/>
          <w:szCs w:val="24"/>
          <w:lang w:val="en-GB" w:eastAsia="zh-CN"/>
        </w:rPr>
        <w:t>基于</w:t>
      </w:r>
      <w:r w:rsidRPr="00995EF2">
        <w:rPr>
          <w:rFonts w:hint="eastAsia"/>
          <w:sz w:val="24"/>
          <w:szCs w:val="24"/>
          <w:lang w:val="en-GB" w:eastAsia="zh-CN"/>
        </w:rPr>
        <w:t>案例</w:t>
      </w:r>
      <w:r w:rsidR="003C117A" w:rsidRPr="00995EF2">
        <w:rPr>
          <w:rFonts w:hint="eastAsia"/>
          <w:sz w:val="24"/>
          <w:szCs w:val="24"/>
          <w:lang w:val="en-GB" w:eastAsia="zh-CN"/>
        </w:rPr>
        <w:t>研究和</w:t>
      </w:r>
      <w:r w:rsidRPr="00995EF2">
        <w:rPr>
          <w:rFonts w:hint="eastAsia"/>
          <w:sz w:val="24"/>
          <w:szCs w:val="24"/>
          <w:lang w:val="en-GB" w:eastAsia="zh-CN"/>
        </w:rPr>
        <w:t>分析</w:t>
      </w:r>
      <w:r w:rsidR="003C117A" w:rsidRPr="00995EF2">
        <w:rPr>
          <w:rFonts w:hint="eastAsia"/>
          <w:sz w:val="24"/>
          <w:szCs w:val="24"/>
          <w:lang w:val="en-GB" w:eastAsia="zh-CN"/>
        </w:rPr>
        <w:t>所发现规律</w:t>
      </w:r>
      <w:r w:rsidRPr="00995EF2">
        <w:rPr>
          <w:rFonts w:hint="eastAsia"/>
          <w:sz w:val="24"/>
          <w:szCs w:val="24"/>
          <w:lang w:val="en-GB" w:eastAsia="zh-CN"/>
        </w:rPr>
        <w:t>的推论和</w:t>
      </w:r>
      <w:r w:rsidR="003C117A" w:rsidRPr="00995EF2">
        <w:rPr>
          <w:rFonts w:hint="eastAsia"/>
          <w:sz w:val="24"/>
          <w:szCs w:val="24"/>
          <w:lang w:val="en-GB" w:eastAsia="zh-CN"/>
        </w:rPr>
        <w:t>跨尺度、跨</w:t>
      </w:r>
      <w:r w:rsidRPr="00995EF2">
        <w:rPr>
          <w:rFonts w:hint="eastAsia"/>
          <w:sz w:val="24"/>
          <w:szCs w:val="24"/>
          <w:lang w:val="en-GB" w:eastAsia="zh-CN"/>
        </w:rPr>
        <w:t>区域分析，侧重已经</w:t>
      </w:r>
      <w:r w:rsidR="003C117A" w:rsidRPr="00995EF2">
        <w:rPr>
          <w:rFonts w:hint="eastAsia"/>
          <w:sz w:val="24"/>
          <w:szCs w:val="24"/>
          <w:lang w:val="en-GB" w:eastAsia="zh-CN"/>
        </w:rPr>
        <w:t>带来积极</w:t>
      </w:r>
      <w:r w:rsidR="00DE56BB" w:rsidRPr="00995EF2">
        <w:rPr>
          <w:rFonts w:hint="eastAsia"/>
          <w:sz w:val="24"/>
          <w:szCs w:val="24"/>
          <w:lang w:val="en-GB" w:eastAsia="zh-CN"/>
        </w:rPr>
        <w:t>协同增效的干预，同时指出</w:t>
      </w:r>
      <w:r w:rsidR="003C117A" w:rsidRPr="00995EF2">
        <w:rPr>
          <w:rFonts w:hint="eastAsia"/>
          <w:sz w:val="24"/>
          <w:szCs w:val="24"/>
          <w:lang w:val="en-GB" w:eastAsia="zh-CN"/>
        </w:rPr>
        <w:t>所有情景假设中发生的</w:t>
      </w:r>
      <w:r w:rsidR="00DE56BB" w:rsidRPr="00995EF2">
        <w:rPr>
          <w:rFonts w:hint="eastAsia"/>
          <w:sz w:val="24"/>
          <w:szCs w:val="24"/>
          <w:lang w:val="en-GB" w:eastAsia="zh-CN"/>
        </w:rPr>
        <w:t>权衡取舍</w:t>
      </w:r>
      <w:r w:rsidR="003C117A" w:rsidRPr="00995EF2">
        <w:rPr>
          <w:rFonts w:hint="eastAsia"/>
          <w:sz w:val="24"/>
          <w:szCs w:val="24"/>
          <w:lang w:val="en-GB" w:eastAsia="zh-CN"/>
        </w:rPr>
        <w:t>、张力增加、</w:t>
      </w:r>
      <w:r w:rsidR="00752343" w:rsidRPr="00995EF2">
        <w:rPr>
          <w:rFonts w:hint="eastAsia"/>
          <w:sz w:val="24"/>
          <w:szCs w:val="24"/>
          <w:lang w:val="en-GB" w:eastAsia="zh-CN"/>
        </w:rPr>
        <w:t>各利益攸关方</w:t>
      </w:r>
      <w:r w:rsidR="00627EE6" w:rsidRPr="00995EF2">
        <w:rPr>
          <w:rFonts w:hint="eastAsia"/>
          <w:sz w:val="24"/>
          <w:szCs w:val="24"/>
          <w:lang w:val="en-GB" w:eastAsia="zh-CN"/>
        </w:rPr>
        <w:t>之间</w:t>
      </w:r>
      <w:r w:rsidR="00DE56BB" w:rsidRPr="00995EF2">
        <w:rPr>
          <w:rFonts w:hint="eastAsia"/>
          <w:sz w:val="24"/>
          <w:szCs w:val="24"/>
          <w:lang w:val="en-GB" w:eastAsia="zh-CN"/>
        </w:rPr>
        <w:t>成本</w:t>
      </w:r>
      <w:r w:rsidR="00627EE6" w:rsidRPr="00995EF2">
        <w:rPr>
          <w:rFonts w:hint="eastAsia"/>
          <w:sz w:val="24"/>
          <w:szCs w:val="24"/>
          <w:lang w:val="en-GB" w:eastAsia="zh-CN"/>
        </w:rPr>
        <w:t>和</w:t>
      </w:r>
      <w:r w:rsidR="00DE56BB" w:rsidRPr="00995EF2">
        <w:rPr>
          <w:rFonts w:hint="eastAsia"/>
          <w:sz w:val="24"/>
          <w:szCs w:val="24"/>
          <w:lang w:val="en-GB" w:eastAsia="zh-CN"/>
        </w:rPr>
        <w:t>效益</w:t>
      </w:r>
      <w:r w:rsidR="00627EE6" w:rsidRPr="00995EF2">
        <w:rPr>
          <w:rFonts w:hint="eastAsia"/>
          <w:sz w:val="24"/>
          <w:szCs w:val="24"/>
          <w:lang w:val="en-GB" w:eastAsia="zh-CN"/>
        </w:rPr>
        <w:t>分配的调整</w:t>
      </w:r>
      <w:r w:rsidR="003E3E0C">
        <w:rPr>
          <w:rFonts w:hint="eastAsia"/>
          <w:sz w:val="24"/>
          <w:szCs w:val="24"/>
          <w:lang w:val="en-GB" w:eastAsia="zh-CN"/>
        </w:rPr>
        <w:t>；</w:t>
      </w:r>
    </w:p>
    <w:p w:rsidR="00752343" w:rsidRPr="00995EF2" w:rsidRDefault="00752343"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proofErr w:type="gramStart"/>
      <w:r w:rsidR="00B542DA" w:rsidRPr="00995EF2">
        <w:rPr>
          <w:rFonts w:hint="eastAsia"/>
          <w:sz w:val="24"/>
          <w:szCs w:val="24"/>
          <w:lang w:val="en-GB" w:eastAsia="zh-CN"/>
        </w:rPr>
        <w:t>分析依赖性</w:t>
      </w:r>
      <w:r w:rsidR="00627EE6" w:rsidRPr="00995EF2">
        <w:rPr>
          <w:rFonts w:hint="eastAsia"/>
          <w:sz w:val="24"/>
          <w:szCs w:val="24"/>
          <w:lang w:val="en-GB" w:eastAsia="zh-CN"/>
        </w:rPr>
        <w:t>路径和适应性</w:t>
      </w:r>
      <w:r w:rsidR="00627EE6" w:rsidRPr="00995EF2">
        <w:rPr>
          <w:rFonts w:hint="eastAsia"/>
          <w:sz w:val="24"/>
          <w:szCs w:val="24"/>
          <w:lang w:val="en-GB" w:eastAsia="zh-CN"/>
        </w:rPr>
        <w:t>(</w:t>
      </w:r>
      <w:proofErr w:type="gramEnd"/>
      <w:r w:rsidR="00627EE6" w:rsidRPr="00995EF2">
        <w:rPr>
          <w:rFonts w:hint="eastAsia"/>
          <w:sz w:val="24"/>
          <w:szCs w:val="24"/>
          <w:lang w:val="en-GB" w:eastAsia="zh-CN"/>
        </w:rPr>
        <w:t>相对于锁定</w:t>
      </w:r>
      <w:r w:rsidR="00627EE6" w:rsidRPr="00995EF2">
        <w:rPr>
          <w:rFonts w:hint="eastAsia"/>
          <w:sz w:val="24"/>
          <w:szCs w:val="24"/>
          <w:lang w:val="en-GB" w:eastAsia="zh-CN"/>
        </w:rPr>
        <w:t>)</w:t>
      </w:r>
      <w:r w:rsidR="00627EE6" w:rsidRPr="00995EF2">
        <w:rPr>
          <w:rFonts w:hint="eastAsia"/>
          <w:sz w:val="24"/>
          <w:szCs w:val="24"/>
          <w:lang w:val="en-GB" w:eastAsia="zh-CN"/>
        </w:rPr>
        <w:t>制度和治理结构</w:t>
      </w:r>
      <w:r w:rsidR="00D44791" w:rsidRPr="00995EF2">
        <w:rPr>
          <w:rFonts w:hint="eastAsia"/>
          <w:sz w:val="24"/>
          <w:szCs w:val="24"/>
          <w:lang w:val="en-GB" w:eastAsia="zh-CN"/>
        </w:rPr>
        <w:t>，</w:t>
      </w:r>
      <w:r w:rsidR="008C4293" w:rsidRPr="00995EF2">
        <w:rPr>
          <w:rFonts w:hint="eastAsia"/>
          <w:sz w:val="24"/>
          <w:szCs w:val="24"/>
          <w:lang w:val="en-GB" w:eastAsia="zh-CN"/>
        </w:rPr>
        <w:t>以及</w:t>
      </w:r>
      <w:r w:rsidR="0049054C" w:rsidRPr="00995EF2">
        <w:rPr>
          <w:rFonts w:hint="eastAsia"/>
          <w:sz w:val="24"/>
          <w:szCs w:val="24"/>
          <w:lang w:val="en-GB" w:eastAsia="zh-CN"/>
        </w:rPr>
        <w:t>作为</w:t>
      </w:r>
      <w:r w:rsidR="00D44791" w:rsidRPr="00995EF2">
        <w:rPr>
          <w:rFonts w:hint="eastAsia"/>
          <w:sz w:val="24"/>
          <w:szCs w:val="24"/>
          <w:lang w:val="en-GB" w:eastAsia="zh-CN"/>
        </w:rPr>
        <w:t>(</w:t>
      </w:r>
      <w:r w:rsidR="00D44791" w:rsidRPr="00995EF2">
        <w:rPr>
          <w:rFonts w:hint="eastAsia"/>
          <w:sz w:val="24"/>
          <w:szCs w:val="24"/>
          <w:lang w:val="en-GB" w:eastAsia="zh-CN"/>
        </w:rPr>
        <w:t>概念框架背景下的</w:t>
      </w:r>
      <w:r w:rsidR="00D44791" w:rsidRPr="00995EF2">
        <w:rPr>
          <w:rFonts w:hint="eastAsia"/>
          <w:sz w:val="24"/>
          <w:szCs w:val="24"/>
          <w:lang w:val="en-GB" w:eastAsia="zh-CN"/>
        </w:rPr>
        <w:t>)</w:t>
      </w:r>
      <w:r w:rsidR="00D44791" w:rsidRPr="00995EF2">
        <w:rPr>
          <w:rFonts w:hint="eastAsia"/>
          <w:sz w:val="24"/>
          <w:szCs w:val="24"/>
          <w:lang w:val="en-GB" w:eastAsia="zh-CN"/>
        </w:rPr>
        <w:t>核心</w:t>
      </w:r>
      <w:r w:rsidR="0049054C" w:rsidRPr="00995EF2">
        <w:rPr>
          <w:rFonts w:hint="eastAsia"/>
          <w:sz w:val="24"/>
          <w:szCs w:val="24"/>
          <w:lang w:val="en-GB" w:eastAsia="zh-CN"/>
        </w:rPr>
        <w:t>间接驱动因素，</w:t>
      </w:r>
      <w:r w:rsidR="00D44791" w:rsidRPr="00995EF2">
        <w:rPr>
          <w:rFonts w:hint="eastAsia"/>
          <w:sz w:val="24"/>
          <w:szCs w:val="24"/>
          <w:lang w:val="en-GB" w:eastAsia="zh-CN"/>
        </w:rPr>
        <w:t>这些因素</w:t>
      </w:r>
      <w:r w:rsidR="0049054C" w:rsidRPr="00995EF2">
        <w:rPr>
          <w:rFonts w:hint="eastAsia"/>
          <w:sz w:val="24"/>
          <w:szCs w:val="24"/>
          <w:lang w:val="en-GB" w:eastAsia="zh-CN"/>
        </w:rPr>
        <w:t>将决定主导价值观和</w:t>
      </w:r>
      <w:r w:rsidR="00D44791" w:rsidRPr="00995EF2">
        <w:rPr>
          <w:rFonts w:hint="eastAsia"/>
          <w:sz w:val="24"/>
          <w:szCs w:val="24"/>
          <w:lang w:val="en-GB" w:eastAsia="zh-CN"/>
        </w:rPr>
        <w:t>未来</w:t>
      </w:r>
      <w:r w:rsidR="0049054C" w:rsidRPr="00995EF2">
        <w:rPr>
          <w:rFonts w:hint="eastAsia"/>
          <w:sz w:val="24"/>
          <w:szCs w:val="24"/>
          <w:lang w:val="en-GB" w:eastAsia="zh-CN"/>
        </w:rPr>
        <w:t>生物多样性、生态系统及其对人类益处</w:t>
      </w:r>
      <w:r w:rsidR="008C4293" w:rsidRPr="00995EF2">
        <w:rPr>
          <w:rFonts w:hint="eastAsia"/>
          <w:sz w:val="24"/>
          <w:szCs w:val="24"/>
          <w:lang w:val="en-GB" w:eastAsia="zh-CN"/>
        </w:rPr>
        <w:t>可能</w:t>
      </w:r>
      <w:r w:rsidR="00D44791" w:rsidRPr="00995EF2">
        <w:rPr>
          <w:rFonts w:hint="eastAsia"/>
          <w:sz w:val="24"/>
          <w:szCs w:val="24"/>
          <w:lang w:val="en-GB" w:eastAsia="zh-CN"/>
        </w:rPr>
        <w:t>受到</w:t>
      </w:r>
      <w:r w:rsidR="0049054C" w:rsidRPr="00995EF2">
        <w:rPr>
          <w:rFonts w:hint="eastAsia"/>
          <w:sz w:val="24"/>
          <w:szCs w:val="24"/>
          <w:lang w:val="en-GB" w:eastAsia="zh-CN"/>
        </w:rPr>
        <w:t>的影响。分析</w:t>
      </w:r>
      <w:r w:rsidR="00F21804" w:rsidRPr="00995EF2">
        <w:rPr>
          <w:rFonts w:hint="eastAsia"/>
          <w:sz w:val="24"/>
          <w:szCs w:val="24"/>
          <w:lang w:val="en-GB" w:eastAsia="zh-CN"/>
        </w:rPr>
        <w:t>时将考虑到第</w:t>
      </w:r>
      <w:r w:rsidR="00F21804" w:rsidRPr="00995EF2">
        <w:rPr>
          <w:rFonts w:hint="eastAsia"/>
          <w:sz w:val="24"/>
          <w:szCs w:val="24"/>
          <w:lang w:val="en-GB" w:eastAsia="zh-CN"/>
        </w:rPr>
        <w:t>1</w:t>
      </w:r>
      <w:r w:rsidR="00F21804" w:rsidRPr="00995EF2">
        <w:rPr>
          <w:rFonts w:hint="eastAsia"/>
          <w:sz w:val="24"/>
          <w:szCs w:val="24"/>
          <w:lang w:val="en-GB" w:eastAsia="zh-CN"/>
        </w:rPr>
        <w:t>至</w:t>
      </w:r>
      <w:r w:rsidR="00F21804" w:rsidRPr="00995EF2">
        <w:rPr>
          <w:rFonts w:hint="eastAsia"/>
          <w:sz w:val="24"/>
          <w:szCs w:val="24"/>
          <w:lang w:val="en-GB" w:eastAsia="zh-CN"/>
        </w:rPr>
        <w:t>4</w:t>
      </w:r>
      <w:r w:rsidR="00F21804" w:rsidRPr="00995EF2">
        <w:rPr>
          <w:rFonts w:hint="eastAsia"/>
          <w:sz w:val="24"/>
          <w:szCs w:val="24"/>
          <w:lang w:val="en-GB" w:eastAsia="zh-CN"/>
        </w:rPr>
        <w:t>章的信息，</w:t>
      </w:r>
      <w:r w:rsidR="00D44791" w:rsidRPr="00995EF2">
        <w:rPr>
          <w:rFonts w:hint="eastAsia"/>
          <w:sz w:val="24"/>
          <w:szCs w:val="24"/>
          <w:lang w:val="en-GB" w:eastAsia="zh-CN"/>
        </w:rPr>
        <w:t>以确认对</w:t>
      </w:r>
      <w:r w:rsidR="00EB76E7" w:rsidRPr="00995EF2">
        <w:rPr>
          <w:rFonts w:hint="eastAsia"/>
          <w:sz w:val="24"/>
          <w:szCs w:val="24"/>
          <w:lang w:val="en-GB" w:eastAsia="zh-CN"/>
        </w:rPr>
        <w:t>支持实现</w:t>
      </w:r>
      <w:r w:rsidR="00EB76E7" w:rsidRPr="00995EF2">
        <w:rPr>
          <w:rFonts w:hint="eastAsia"/>
          <w:sz w:val="24"/>
          <w:szCs w:val="24"/>
          <w:lang w:val="en-GB" w:eastAsia="zh-CN"/>
        </w:rPr>
        <w:t>2030</w:t>
      </w:r>
      <w:r w:rsidR="00EB76E7" w:rsidRPr="00995EF2">
        <w:rPr>
          <w:rFonts w:hint="eastAsia"/>
          <w:sz w:val="24"/>
          <w:szCs w:val="24"/>
          <w:lang w:val="en-GB" w:eastAsia="zh-CN"/>
        </w:rPr>
        <w:t>年可持续发展目标和</w:t>
      </w:r>
      <w:r w:rsidR="00EB76E7" w:rsidRPr="00995EF2">
        <w:rPr>
          <w:rFonts w:hint="eastAsia"/>
          <w:sz w:val="24"/>
          <w:szCs w:val="24"/>
          <w:lang w:val="en-GB" w:eastAsia="zh-CN"/>
        </w:rPr>
        <w:t>2050</w:t>
      </w:r>
      <w:r w:rsidR="00EB76E7" w:rsidRPr="00995EF2">
        <w:rPr>
          <w:rFonts w:hint="eastAsia"/>
          <w:sz w:val="24"/>
          <w:szCs w:val="24"/>
          <w:lang w:val="en-GB" w:eastAsia="zh-CN"/>
        </w:rPr>
        <w:t>年愿景的</w:t>
      </w:r>
      <w:r w:rsidR="00D44791" w:rsidRPr="00995EF2">
        <w:rPr>
          <w:rFonts w:hint="eastAsia"/>
          <w:sz w:val="24"/>
          <w:szCs w:val="24"/>
          <w:lang w:val="en-GB" w:eastAsia="zh-CN"/>
        </w:rPr>
        <w:t>相关进程的</w:t>
      </w:r>
      <w:r w:rsidR="00AD3A36" w:rsidRPr="00995EF2">
        <w:rPr>
          <w:rFonts w:hint="eastAsia"/>
          <w:sz w:val="24"/>
          <w:szCs w:val="24"/>
          <w:lang w:val="en-GB" w:eastAsia="zh-CN"/>
        </w:rPr>
        <w:t>了解</w:t>
      </w:r>
      <w:r w:rsidR="00EB76E7" w:rsidRPr="00995EF2">
        <w:rPr>
          <w:rFonts w:hint="eastAsia"/>
          <w:sz w:val="24"/>
          <w:szCs w:val="24"/>
          <w:lang w:val="en-GB" w:eastAsia="zh-CN"/>
        </w:rPr>
        <w:t>状态</w:t>
      </w:r>
      <w:r w:rsidR="00D44791" w:rsidRPr="00995EF2">
        <w:rPr>
          <w:rFonts w:hint="eastAsia"/>
          <w:sz w:val="24"/>
          <w:szCs w:val="24"/>
          <w:lang w:val="en-GB" w:eastAsia="zh-CN"/>
        </w:rPr>
        <w:t>，</w:t>
      </w:r>
      <w:r w:rsidR="00F21804" w:rsidRPr="00995EF2">
        <w:rPr>
          <w:rFonts w:hint="eastAsia"/>
          <w:sz w:val="24"/>
          <w:szCs w:val="24"/>
          <w:lang w:val="en-GB" w:eastAsia="zh-CN"/>
        </w:rPr>
        <w:t>比如</w:t>
      </w:r>
      <w:r w:rsidR="00AD3A36" w:rsidRPr="00995EF2">
        <w:rPr>
          <w:rFonts w:hint="eastAsia"/>
          <w:sz w:val="24"/>
          <w:szCs w:val="24"/>
          <w:lang w:val="en-GB" w:eastAsia="zh-CN"/>
        </w:rPr>
        <w:t>是否</w:t>
      </w:r>
      <w:r w:rsidR="00EB76E7" w:rsidRPr="00995EF2">
        <w:rPr>
          <w:rFonts w:hint="eastAsia"/>
          <w:sz w:val="24"/>
          <w:szCs w:val="24"/>
          <w:lang w:val="en-GB" w:eastAsia="zh-CN"/>
        </w:rPr>
        <w:t>考虑</w:t>
      </w:r>
      <w:r w:rsidR="00AD3A36" w:rsidRPr="00995EF2">
        <w:rPr>
          <w:rFonts w:hint="eastAsia"/>
          <w:sz w:val="24"/>
          <w:szCs w:val="24"/>
          <w:lang w:val="en-GB" w:eastAsia="zh-CN"/>
        </w:rPr>
        <w:t>了</w:t>
      </w:r>
      <w:r w:rsidR="003854B8" w:rsidRPr="00995EF2">
        <w:rPr>
          <w:rFonts w:hint="eastAsia"/>
          <w:sz w:val="24"/>
          <w:szCs w:val="24"/>
          <w:lang w:val="en-GB" w:eastAsia="zh-CN"/>
        </w:rPr>
        <w:t>《</w:t>
      </w:r>
      <w:r w:rsidR="003854B8" w:rsidRPr="00995EF2">
        <w:rPr>
          <w:rFonts w:hint="eastAsia"/>
          <w:sz w:val="24"/>
          <w:szCs w:val="24"/>
          <w:lang w:val="en-GB" w:eastAsia="zh-CN"/>
        </w:rPr>
        <w:t>2011</w:t>
      </w:r>
      <w:r w:rsidR="00EB76E7" w:rsidRPr="00995EF2">
        <w:rPr>
          <w:rFonts w:hint="eastAsia"/>
          <w:sz w:val="24"/>
          <w:szCs w:val="24"/>
          <w:lang w:val="en-GB" w:eastAsia="zh-CN"/>
        </w:rPr>
        <w:t>-</w:t>
      </w:r>
      <w:r w:rsidR="003854B8" w:rsidRPr="00995EF2">
        <w:rPr>
          <w:rFonts w:hint="eastAsia"/>
          <w:sz w:val="24"/>
          <w:szCs w:val="24"/>
          <w:lang w:val="en-GB" w:eastAsia="zh-CN"/>
        </w:rPr>
        <w:t>2020</w:t>
      </w:r>
      <w:r w:rsidR="003854B8" w:rsidRPr="00995EF2">
        <w:rPr>
          <w:rFonts w:hint="eastAsia"/>
          <w:sz w:val="24"/>
          <w:szCs w:val="24"/>
          <w:lang w:val="en-GB" w:eastAsia="zh-CN"/>
        </w:rPr>
        <w:t>年生物多样性战略计划》制定</w:t>
      </w:r>
      <w:r w:rsidR="00AD3A36" w:rsidRPr="00995EF2">
        <w:rPr>
          <w:rFonts w:hint="eastAsia"/>
          <w:sz w:val="24"/>
          <w:szCs w:val="24"/>
          <w:lang w:val="en-GB" w:eastAsia="zh-CN"/>
        </w:rPr>
        <w:t>的</w:t>
      </w:r>
      <w:r w:rsidR="003854B8" w:rsidRPr="00995EF2">
        <w:rPr>
          <w:rFonts w:hint="eastAsia"/>
          <w:sz w:val="24"/>
          <w:szCs w:val="24"/>
          <w:lang w:val="en-GB" w:eastAsia="zh-CN"/>
        </w:rPr>
        <w:t>新目标。</w:t>
      </w:r>
    </w:p>
    <w:p w:rsidR="008E7F50" w:rsidRPr="00995EF2" w:rsidRDefault="008E7F50" w:rsidP="002E5729">
      <w:pPr>
        <w:pStyle w:val="Normalnumber"/>
        <w:ind w:left="1247"/>
        <w:jc w:val="both"/>
        <w:rPr>
          <w:sz w:val="24"/>
          <w:szCs w:val="24"/>
          <w:lang w:val="en-GB" w:eastAsia="zh-CN"/>
        </w:rPr>
      </w:pPr>
      <w:r w:rsidRPr="00995EF2">
        <w:rPr>
          <w:rFonts w:hint="eastAsia"/>
          <w:sz w:val="24"/>
          <w:szCs w:val="24"/>
          <w:lang w:val="en-GB" w:eastAsia="zh-CN"/>
        </w:rPr>
        <w:t>27.</w:t>
      </w:r>
      <w:r w:rsidRPr="00995EF2">
        <w:rPr>
          <w:rFonts w:hint="eastAsia"/>
          <w:sz w:val="24"/>
          <w:szCs w:val="24"/>
          <w:lang w:val="en-GB" w:eastAsia="zh-CN"/>
        </w:rPr>
        <w:tab/>
      </w:r>
      <w:r w:rsidR="00995EF2">
        <w:rPr>
          <w:rFonts w:hint="eastAsia"/>
          <w:sz w:val="24"/>
          <w:szCs w:val="24"/>
          <w:lang w:val="en-GB" w:eastAsia="zh-CN"/>
        </w:rPr>
        <w:t xml:space="preserve"> </w:t>
      </w:r>
      <w:r w:rsidRPr="00995EF2">
        <w:rPr>
          <w:rFonts w:hint="eastAsia"/>
          <w:sz w:val="24"/>
          <w:szCs w:val="24"/>
          <w:lang w:val="en-GB" w:eastAsia="zh-CN"/>
        </w:rPr>
        <w:t>第</w:t>
      </w:r>
      <w:r w:rsidRPr="00995EF2">
        <w:rPr>
          <w:rFonts w:hint="eastAsia"/>
          <w:sz w:val="24"/>
          <w:szCs w:val="24"/>
          <w:lang w:val="en-GB" w:eastAsia="zh-CN"/>
        </w:rPr>
        <w:t>6</w:t>
      </w:r>
      <w:r w:rsidRPr="00995EF2">
        <w:rPr>
          <w:rFonts w:hint="eastAsia"/>
          <w:sz w:val="24"/>
          <w:szCs w:val="24"/>
          <w:lang w:val="en-GB" w:eastAsia="zh-CN"/>
        </w:rPr>
        <w:t>章是关于各级决策者的机会，基于第</w:t>
      </w:r>
      <w:r w:rsidRPr="00995EF2">
        <w:rPr>
          <w:rFonts w:hint="eastAsia"/>
          <w:sz w:val="24"/>
          <w:szCs w:val="24"/>
          <w:lang w:val="en-GB" w:eastAsia="zh-CN"/>
        </w:rPr>
        <w:t>5</w:t>
      </w:r>
      <w:r w:rsidR="00C176D1" w:rsidRPr="00995EF2">
        <w:rPr>
          <w:rFonts w:hint="eastAsia"/>
          <w:sz w:val="24"/>
          <w:szCs w:val="24"/>
          <w:lang w:val="en-GB" w:eastAsia="zh-CN"/>
        </w:rPr>
        <w:t>章对决策的作用和</w:t>
      </w:r>
      <w:r w:rsidRPr="00995EF2">
        <w:rPr>
          <w:rFonts w:hint="eastAsia"/>
          <w:sz w:val="24"/>
          <w:szCs w:val="24"/>
          <w:lang w:val="en-GB" w:eastAsia="zh-CN"/>
        </w:rPr>
        <w:t>背景的分析，确认目前存在各种世界观和价值观体系。</w:t>
      </w:r>
      <w:r w:rsidR="004E6256" w:rsidRPr="00995EF2">
        <w:rPr>
          <w:rFonts w:hint="eastAsia"/>
          <w:sz w:val="24"/>
          <w:szCs w:val="24"/>
          <w:lang w:val="en-GB" w:eastAsia="zh-CN"/>
        </w:rPr>
        <w:t>本章将分析具体问题和各级政策制定者和决策者的行动机会。</w:t>
      </w:r>
      <w:r w:rsidR="006B6F86" w:rsidRPr="00995EF2">
        <w:rPr>
          <w:rFonts w:hint="eastAsia"/>
          <w:sz w:val="24"/>
          <w:szCs w:val="24"/>
          <w:lang w:val="en-GB" w:eastAsia="zh-CN"/>
        </w:rPr>
        <w:t>本章将</w:t>
      </w:r>
      <w:r w:rsidR="003E1BB9" w:rsidRPr="00995EF2">
        <w:rPr>
          <w:rFonts w:hint="eastAsia"/>
          <w:sz w:val="24"/>
          <w:szCs w:val="24"/>
          <w:lang w:val="en-GB" w:eastAsia="zh-CN"/>
        </w:rPr>
        <w:t>关注</w:t>
      </w:r>
      <w:r w:rsidR="006B6F86" w:rsidRPr="00995EF2">
        <w:rPr>
          <w:rFonts w:hint="eastAsia"/>
          <w:sz w:val="24"/>
          <w:szCs w:val="24"/>
          <w:lang w:val="en-GB" w:eastAsia="zh-CN"/>
        </w:rPr>
        <w:t>四个联合国伙伴机构</w:t>
      </w:r>
      <w:r w:rsidR="006B6F86" w:rsidRPr="00995EF2">
        <w:rPr>
          <w:rFonts w:hint="eastAsia"/>
          <w:sz w:val="24"/>
          <w:szCs w:val="24"/>
          <w:lang w:val="en-GB" w:eastAsia="zh-CN"/>
        </w:rPr>
        <w:t>(</w:t>
      </w:r>
      <w:r w:rsidR="006B6F86" w:rsidRPr="00995EF2">
        <w:rPr>
          <w:rFonts w:hint="eastAsia"/>
          <w:sz w:val="24"/>
          <w:szCs w:val="24"/>
          <w:lang w:val="en-GB" w:eastAsia="zh-CN"/>
        </w:rPr>
        <w:t>联合国粮食及农业组织、联合国开发计划署、联合国环境</w:t>
      </w:r>
      <w:r w:rsidR="00A17B13" w:rsidRPr="00995EF2">
        <w:rPr>
          <w:rFonts w:hint="eastAsia"/>
          <w:sz w:val="24"/>
          <w:szCs w:val="24"/>
          <w:lang w:val="en-GB" w:eastAsia="zh-CN"/>
        </w:rPr>
        <w:t>规划</w:t>
      </w:r>
      <w:r w:rsidR="006B6F86" w:rsidRPr="00995EF2">
        <w:rPr>
          <w:rFonts w:hint="eastAsia"/>
          <w:sz w:val="24"/>
          <w:szCs w:val="24"/>
          <w:lang w:val="en-GB" w:eastAsia="zh-CN"/>
        </w:rPr>
        <w:t>署和联合国教育、</w:t>
      </w:r>
      <w:r w:rsidR="00A17B13" w:rsidRPr="00995EF2">
        <w:rPr>
          <w:rFonts w:hint="eastAsia"/>
          <w:sz w:val="24"/>
          <w:szCs w:val="24"/>
          <w:lang w:val="en-GB" w:eastAsia="zh-CN"/>
        </w:rPr>
        <w:t>科学</w:t>
      </w:r>
      <w:r w:rsidR="006B6F86" w:rsidRPr="00995EF2">
        <w:rPr>
          <w:rFonts w:hint="eastAsia"/>
          <w:sz w:val="24"/>
          <w:szCs w:val="24"/>
          <w:lang w:val="en-GB" w:eastAsia="zh-CN"/>
        </w:rPr>
        <w:t>及文化组织</w:t>
      </w:r>
      <w:r w:rsidR="006B6F86" w:rsidRPr="00995EF2">
        <w:rPr>
          <w:rFonts w:hint="eastAsia"/>
          <w:sz w:val="24"/>
          <w:szCs w:val="24"/>
          <w:lang w:val="en-GB" w:eastAsia="zh-CN"/>
        </w:rPr>
        <w:t>)</w:t>
      </w:r>
      <w:r w:rsidR="00A17B13" w:rsidRPr="00995EF2">
        <w:rPr>
          <w:rFonts w:hint="eastAsia"/>
          <w:sz w:val="24"/>
          <w:szCs w:val="24"/>
          <w:lang w:val="en-GB" w:eastAsia="zh-CN"/>
        </w:rPr>
        <w:t>和关于生物多样性的</w:t>
      </w:r>
      <w:r w:rsidR="003E1BB9" w:rsidRPr="00995EF2">
        <w:rPr>
          <w:rFonts w:hint="eastAsia"/>
          <w:sz w:val="24"/>
          <w:szCs w:val="24"/>
          <w:lang w:val="en-GB" w:eastAsia="zh-CN"/>
        </w:rPr>
        <w:t>各</w:t>
      </w:r>
      <w:r w:rsidR="00422CF5" w:rsidRPr="00995EF2">
        <w:rPr>
          <w:rFonts w:hint="eastAsia"/>
          <w:sz w:val="24"/>
          <w:szCs w:val="24"/>
          <w:lang w:val="en-GB" w:eastAsia="zh-CN"/>
        </w:rPr>
        <w:t>种</w:t>
      </w:r>
      <w:r w:rsidR="00A17B13" w:rsidRPr="00995EF2">
        <w:rPr>
          <w:rFonts w:hint="eastAsia"/>
          <w:sz w:val="24"/>
          <w:szCs w:val="24"/>
          <w:lang w:val="en-GB" w:eastAsia="zh-CN"/>
        </w:rPr>
        <w:t>公约，包括《生物多样性公约》《联合国关于在发生严重干旱和</w:t>
      </w:r>
      <w:r w:rsidR="00A17B13" w:rsidRPr="00995EF2">
        <w:rPr>
          <w:rFonts w:hint="eastAsia"/>
          <w:sz w:val="24"/>
          <w:szCs w:val="24"/>
          <w:lang w:val="en-GB" w:eastAsia="zh-CN"/>
        </w:rPr>
        <w:t>/</w:t>
      </w:r>
      <w:r w:rsidR="00A17B13" w:rsidRPr="00995EF2">
        <w:rPr>
          <w:rFonts w:hint="eastAsia"/>
          <w:sz w:val="24"/>
          <w:szCs w:val="24"/>
          <w:lang w:val="en-GB" w:eastAsia="zh-CN"/>
        </w:rPr>
        <w:t>或荒漠化的国家特别是在非洲防治荒漠化的公约》《</w:t>
      </w:r>
      <w:r w:rsidR="00946E43" w:rsidRPr="00995EF2">
        <w:rPr>
          <w:rFonts w:hint="eastAsia"/>
          <w:sz w:val="24"/>
          <w:szCs w:val="24"/>
          <w:lang w:val="en-GB" w:eastAsia="zh-CN"/>
        </w:rPr>
        <w:t>关于特别是作为水禽栖息地的国际重要湿地公约</w:t>
      </w:r>
      <w:r w:rsidR="00A17B13" w:rsidRPr="00995EF2">
        <w:rPr>
          <w:rFonts w:hint="eastAsia"/>
          <w:sz w:val="24"/>
          <w:szCs w:val="24"/>
          <w:lang w:val="en-GB" w:eastAsia="zh-CN"/>
        </w:rPr>
        <w:t>》</w:t>
      </w:r>
      <w:r w:rsidR="00946E43" w:rsidRPr="00995EF2">
        <w:rPr>
          <w:rFonts w:hint="eastAsia"/>
          <w:sz w:val="24"/>
          <w:szCs w:val="24"/>
          <w:lang w:val="en-GB" w:eastAsia="zh-CN"/>
        </w:rPr>
        <w:t>《濒危野生动植物种国际贸易公约》和《养护野生动物移栖物种公约》</w:t>
      </w:r>
      <w:r w:rsidR="003E1BB9" w:rsidRPr="00995EF2">
        <w:rPr>
          <w:rFonts w:hint="eastAsia"/>
          <w:sz w:val="24"/>
          <w:szCs w:val="24"/>
          <w:lang w:val="en-GB" w:eastAsia="zh-CN"/>
        </w:rPr>
        <w:t>，以其作为目标受众</w:t>
      </w:r>
      <w:r w:rsidR="00946E43" w:rsidRPr="00995EF2">
        <w:rPr>
          <w:rFonts w:hint="eastAsia"/>
          <w:sz w:val="24"/>
          <w:szCs w:val="24"/>
          <w:lang w:val="en-GB" w:eastAsia="zh-CN"/>
        </w:rPr>
        <w:t>。本章将在确定目标受众的同时，还确认可以将治理理解为多中心的</w:t>
      </w:r>
      <w:r w:rsidR="003E1BB9" w:rsidRPr="00995EF2">
        <w:rPr>
          <w:rFonts w:hint="eastAsia"/>
          <w:sz w:val="24"/>
          <w:szCs w:val="24"/>
          <w:lang w:val="en-GB" w:eastAsia="zh-CN"/>
        </w:rPr>
        <w:t>活动，</w:t>
      </w:r>
      <w:r w:rsidR="00F66048" w:rsidRPr="00995EF2">
        <w:rPr>
          <w:rFonts w:hint="eastAsia"/>
          <w:sz w:val="24"/>
          <w:szCs w:val="24"/>
          <w:lang w:val="en-GB" w:eastAsia="zh-CN"/>
        </w:rPr>
        <w:t>由政府、</w:t>
      </w:r>
      <w:r w:rsidR="00AC4763" w:rsidRPr="00995EF2">
        <w:rPr>
          <w:rFonts w:hint="eastAsia"/>
          <w:sz w:val="24"/>
          <w:szCs w:val="24"/>
          <w:lang w:val="en-GB" w:eastAsia="zh-CN"/>
        </w:rPr>
        <w:t>私营</w:t>
      </w:r>
      <w:r w:rsidR="00F66048" w:rsidRPr="00995EF2">
        <w:rPr>
          <w:rFonts w:hint="eastAsia"/>
          <w:sz w:val="24"/>
          <w:szCs w:val="24"/>
          <w:lang w:val="en-GB" w:eastAsia="zh-CN"/>
        </w:rPr>
        <w:t>部门和民间社会各种嵌套的决策进程组成。在</w:t>
      </w:r>
      <w:r w:rsidR="00AC4763" w:rsidRPr="00995EF2">
        <w:rPr>
          <w:rFonts w:hint="eastAsia"/>
          <w:sz w:val="24"/>
          <w:szCs w:val="24"/>
          <w:lang w:val="en-GB" w:eastAsia="zh-CN"/>
        </w:rPr>
        <w:t>辨识机会时，力图</w:t>
      </w:r>
      <w:r w:rsidR="003E1BB9" w:rsidRPr="00995EF2">
        <w:rPr>
          <w:rFonts w:hint="eastAsia"/>
          <w:sz w:val="24"/>
          <w:szCs w:val="24"/>
          <w:lang w:val="en-GB" w:eastAsia="zh-CN"/>
        </w:rPr>
        <w:t>确认</w:t>
      </w:r>
      <w:r w:rsidR="006E27C0" w:rsidRPr="00995EF2">
        <w:rPr>
          <w:rFonts w:hint="eastAsia"/>
          <w:sz w:val="24"/>
          <w:szCs w:val="24"/>
          <w:lang w:val="en-GB" w:eastAsia="zh-CN"/>
        </w:rPr>
        <w:t>权力的不对称性</w:t>
      </w:r>
      <w:r w:rsidR="003E1BB9" w:rsidRPr="00995EF2">
        <w:rPr>
          <w:rFonts w:hint="eastAsia"/>
          <w:sz w:val="24"/>
          <w:szCs w:val="24"/>
          <w:lang w:val="en-GB" w:eastAsia="zh-CN"/>
        </w:rPr>
        <w:t>、</w:t>
      </w:r>
      <w:r w:rsidR="006E27C0" w:rsidRPr="00995EF2">
        <w:rPr>
          <w:rFonts w:hint="eastAsia"/>
          <w:sz w:val="24"/>
          <w:szCs w:val="24"/>
          <w:lang w:val="en-GB" w:eastAsia="zh-CN"/>
        </w:rPr>
        <w:t>如何</w:t>
      </w:r>
      <w:r w:rsidR="00951169" w:rsidRPr="00995EF2">
        <w:rPr>
          <w:rFonts w:hint="eastAsia"/>
          <w:sz w:val="24"/>
          <w:szCs w:val="24"/>
          <w:lang w:val="en-GB" w:eastAsia="zh-CN"/>
        </w:rPr>
        <w:t>认定</w:t>
      </w:r>
      <w:r w:rsidR="00AC4763" w:rsidRPr="00995EF2">
        <w:rPr>
          <w:rFonts w:hint="eastAsia"/>
          <w:sz w:val="24"/>
          <w:szCs w:val="24"/>
          <w:lang w:val="en-GB" w:eastAsia="zh-CN"/>
        </w:rPr>
        <w:t>驱动因素受</w:t>
      </w:r>
      <w:r w:rsidR="009539A8" w:rsidRPr="00995EF2">
        <w:rPr>
          <w:rFonts w:hint="eastAsia"/>
          <w:sz w:val="24"/>
          <w:szCs w:val="24"/>
          <w:lang w:val="en-GB" w:eastAsia="zh-CN"/>
        </w:rPr>
        <w:t>或不受</w:t>
      </w:r>
      <w:r w:rsidR="00AC4763" w:rsidRPr="00995EF2">
        <w:rPr>
          <w:rFonts w:hint="eastAsia"/>
          <w:sz w:val="24"/>
          <w:szCs w:val="24"/>
          <w:lang w:val="en-GB" w:eastAsia="zh-CN"/>
        </w:rPr>
        <w:t>不同</w:t>
      </w:r>
      <w:r w:rsidR="009539A8" w:rsidRPr="00995EF2">
        <w:rPr>
          <w:rFonts w:hint="eastAsia"/>
          <w:sz w:val="24"/>
          <w:szCs w:val="24"/>
          <w:lang w:val="en-GB" w:eastAsia="zh-CN"/>
        </w:rPr>
        <w:t>决策者控制</w:t>
      </w:r>
      <w:r w:rsidR="006E27C0" w:rsidRPr="00995EF2">
        <w:rPr>
          <w:rFonts w:hint="eastAsia"/>
          <w:sz w:val="24"/>
          <w:szCs w:val="24"/>
          <w:lang w:val="en-GB" w:eastAsia="zh-CN"/>
        </w:rPr>
        <w:t>，</w:t>
      </w:r>
      <w:r w:rsidR="003E1BB9" w:rsidRPr="00995EF2">
        <w:rPr>
          <w:rFonts w:hint="eastAsia"/>
          <w:sz w:val="24"/>
          <w:szCs w:val="24"/>
          <w:lang w:val="en-GB" w:eastAsia="zh-CN"/>
        </w:rPr>
        <w:t>以及</w:t>
      </w:r>
      <w:r w:rsidR="009539A8" w:rsidRPr="00995EF2">
        <w:rPr>
          <w:rFonts w:hint="eastAsia"/>
          <w:sz w:val="24"/>
          <w:szCs w:val="24"/>
          <w:lang w:val="en-GB" w:eastAsia="zh-CN"/>
        </w:rPr>
        <w:t>时间尺度和时间滞后</w:t>
      </w:r>
      <w:r w:rsidR="009539A8" w:rsidRPr="00995EF2">
        <w:rPr>
          <w:rFonts w:hint="eastAsia"/>
          <w:sz w:val="24"/>
          <w:szCs w:val="24"/>
          <w:lang w:val="en-GB" w:eastAsia="zh-CN"/>
        </w:rPr>
        <w:t>(</w:t>
      </w:r>
      <w:r w:rsidR="009539A8" w:rsidRPr="00995EF2">
        <w:rPr>
          <w:rFonts w:hint="eastAsia"/>
          <w:sz w:val="24"/>
          <w:szCs w:val="24"/>
          <w:lang w:val="en-GB" w:eastAsia="zh-CN"/>
        </w:rPr>
        <w:t>惯性</w:t>
      </w:r>
      <w:r w:rsidR="009539A8" w:rsidRPr="00995EF2">
        <w:rPr>
          <w:rFonts w:hint="eastAsia"/>
          <w:sz w:val="24"/>
          <w:szCs w:val="24"/>
          <w:lang w:val="en-GB" w:eastAsia="zh-CN"/>
        </w:rPr>
        <w:t>)</w:t>
      </w:r>
      <w:r w:rsidR="009539A8" w:rsidRPr="00995EF2">
        <w:rPr>
          <w:rFonts w:hint="eastAsia"/>
          <w:sz w:val="24"/>
          <w:szCs w:val="24"/>
          <w:lang w:val="en-GB" w:eastAsia="zh-CN"/>
        </w:rPr>
        <w:t>在社会、文化、经济和自然体系中的作用</w:t>
      </w:r>
      <w:r w:rsidR="007362AF" w:rsidRPr="00995EF2">
        <w:rPr>
          <w:rFonts w:hint="eastAsia"/>
          <w:sz w:val="24"/>
          <w:szCs w:val="24"/>
          <w:lang w:val="en-GB" w:eastAsia="zh-CN"/>
        </w:rPr>
        <w:t>。</w:t>
      </w:r>
    </w:p>
    <w:p w:rsidR="007362AF" w:rsidRPr="00995EF2" w:rsidRDefault="007362AF" w:rsidP="002E5729">
      <w:pPr>
        <w:pStyle w:val="Normalnumber"/>
        <w:ind w:left="1247"/>
        <w:jc w:val="both"/>
        <w:rPr>
          <w:sz w:val="24"/>
          <w:szCs w:val="24"/>
          <w:lang w:val="en-GB" w:eastAsia="zh-CN"/>
        </w:rPr>
      </w:pPr>
      <w:r w:rsidRPr="00995EF2">
        <w:rPr>
          <w:rFonts w:hint="eastAsia"/>
          <w:sz w:val="24"/>
          <w:szCs w:val="24"/>
          <w:lang w:val="en-GB" w:eastAsia="zh-CN"/>
        </w:rPr>
        <w:lastRenderedPageBreak/>
        <w:t>28.</w:t>
      </w:r>
      <w:r w:rsidRPr="00995EF2">
        <w:rPr>
          <w:rFonts w:hint="eastAsia"/>
          <w:sz w:val="24"/>
          <w:szCs w:val="24"/>
          <w:lang w:val="en-GB" w:eastAsia="zh-CN"/>
        </w:rPr>
        <w:tab/>
      </w:r>
      <w:r w:rsidR="00951169" w:rsidRPr="00995EF2">
        <w:rPr>
          <w:rFonts w:hint="eastAsia"/>
          <w:sz w:val="24"/>
          <w:szCs w:val="24"/>
          <w:lang w:val="en-GB" w:eastAsia="zh-CN"/>
        </w:rPr>
        <w:t>针对</w:t>
      </w:r>
      <w:r w:rsidRPr="00995EF2">
        <w:rPr>
          <w:rFonts w:hint="eastAsia"/>
          <w:sz w:val="24"/>
          <w:szCs w:val="24"/>
          <w:lang w:val="en-GB" w:eastAsia="zh-CN"/>
        </w:rPr>
        <w:t>的目标受众包括各种利益攸关方，比如</w:t>
      </w:r>
      <w:r w:rsidR="004323C1" w:rsidRPr="00995EF2">
        <w:rPr>
          <w:rFonts w:hint="eastAsia"/>
          <w:sz w:val="24"/>
          <w:szCs w:val="24"/>
          <w:lang w:val="en-GB" w:eastAsia="zh-CN"/>
        </w:rPr>
        <w:t>决策者</w:t>
      </w:r>
      <w:r w:rsidRPr="00995EF2">
        <w:rPr>
          <w:rFonts w:hint="eastAsia"/>
          <w:sz w:val="24"/>
          <w:szCs w:val="24"/>
          <w:lang w:val="en-GB" w:eastAsia="zh-CN"/>
        </w:rPr>
        <w:t>、</w:t>
      </w:r>
      <w:r w:rsidR="00D36654" w:rsidRPr="00995EF2">
        <w:rPr>
          <w:rFonts w:hint="eastAsia"/>
          <w:sz w:val="24"/>
          <w:szCs w:val="24"/>
          <w:lang w:val="en-GB" w:eastAsia="zh-CN"/>
        </w:rPr>
        <w:t>立法者、</w:t>
      </w:r>
      <w:r w:rsidR="00951169" w:rsidRPr="00995EF2">
        <w:rPr>
          <w:rFonts w:hint="eastAsia"/>
          <w:sz w:val="24"/>
          <w:szCs w:val="24"/>
          <w:lang w:val="en-GB" w:eastAsia="zh-CN"/>
        </w:rPr>
        <w:t>高</w:t>
      </w:r>
      <w:r w:rsidR="00D36654" w:rsidRPr="00995EF2">
        <w:rPr>
          <w:rFonts w:hint="eastAsia"/>
          <w:sz w:val="24"/>
          <w:szCs w:val="24"/>
          <w:lang w:val="en-GB" w:eastAsia="zh-CN"/>
        </w:rPr>
        <w:t>级</w:t>
      </w:r>
      <w:r w:rsidR="00951169" w:rsidRPr="00995EF2">
        <w:rPr>
          <w:rFonts w:hint="eastAsia"/>
          <w:sz w:val="24"/>
          <w:szCs w:val="24"/>
          <w:lang w:val="en-GB" w:eastAsia="zh-CN"/>
        </w:rPr>
        <w:t>财政规划</w:t>
      </w:r>
      <w:r w:rsidR="00D36654" w:rsidRPr="00995EF2">
        <w:rPr>
          <w:rFonts w:hint="eastAsia"/>
          <w:sz w:val="24"/>
          <w:szCs w:val="24"/>
          <w:lang w:val="en-GB" w:eastAsia="zh-CN"/>
        </w:rPr>
        <w:t>者、直接和</w:t>
      </w:r>
      <w:r w:rsidR="00EA0B58" w:rsidRPr="00995EF2">
        <w:rPr>
          <w:rFonts w:hint="eastAsia"/>
          <w:sz w:val="24"/>
          <w:szCs w:val="24"/>
          <w:lang w:val="en-GB" w:eastAsia="zh-CN"/>
        </w:rPr>
        <w:t>间接影响生物多样性、生态系统功能和服务的决策者</w:t>
      </w:r>
      <w:r w:rsidR="00951169" w:rsidRPr="00995EF2">
        <w:rPr>
          <w:rFonts w:hint="eastAsia"/>
          <w:sz w:val="24"/>
          <w:szCs w:val="24"/>
          <w:lang w:val="en-GB" w:eastAsia="zh-CN"/>
        </w:rPr>
        <w:t>，</w:t>
      </w:r>
      <w:r w:rsidR="00EA0B58" w:rsidRPr="00995EF2">
        <w:rPr>
          <w:rFonts w:hint="eastAsia"/>
          <w:sz w:val="24"/>
          <w:szCs w:val="24"/>
          <w:lang w:val="en-GB" w:eastAsia="zh-CN"/>
        </w:rPr>
        <w:t>包括以下组织</w:t>
      </w:r>
      <w:r w:rsidR="00D36654" w:rsidRPr="00995EF2">
        <w:rPr>
          <w:rFonts w:hint="eastAsia"/>
          <w:sz w:val="24"/>
          <w:szCs w:val="24"/>
          <w:lang w:val="en-GB" w:eastAsia="zh-CN"/>
        </w:rPr>
        <w:t>：</w:t>
      </w:r>
    </w:p>
    <w:p w:rsidR="00D36654" w:rsidRPr="00995EF2" w:rsidRDefault="00D36654"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(a)</w:t>
      </w:r>
      <w:r w:rsidRPr="00995EF2">
        <w:rPr>
          <w:rFonts w:hint="eastAsia"/>
          <w:sz w:val="24"/>
          <w:szCs w:val="24"/>
          <w:lang w:val="en-GB" w:eastAsia="zh-CN"/>
        </w:rPr>
        <w:tab/>
      </w:r>
      <w:r w:rsidRPr="00995EF2">
        <w:rPr>
          <w:rFonts w:hint="eastAsia"/>
          <w:sz w:val="24"/>
          <w:szCs w:val="24"/>
          <w:lang w:val="en-GB" w:eastAsia="zh-CN"/>
        </w:rPr>
        <w:t>全球和区域性治理结构，如联合国和其他多边机构；</w:t>
      </w:r>
    </w:p>
    <w:p w:rsidR="00D36654" w:rsidRPr="00995EF2" w:rsidRDefault="00D36654"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w:t>
      </w:r>
      <w:r w:rsidR="00AA736B" w:rsidRPr="00995EF2">
        <w:rPr>
          <w:rFonts w:hint="eastAsia"/>
          <w:sz w:val="24"/>
          <w:szCs w:val="24"/>
          <w:lang w:val="en-GB" w:eastAsia="zh-CN"/>
        </w:rPr>
        <w:t>b</w:t>
      </w:r>
      <w:r w:rsidRPr="00995EF2">
        <w:rPr>
          <w:rFonts w:hint="eastAsia"/>
          <w:sz w:val="24"/>
          <w:szCs w:val="24"/>
          <w:lang w:val="en-GB" w:eastAsia="zh-CN"/>
        </w:rPr>
        <w:t>)</w:t>
      </w:r>
      <w:r w:rsidR="00AA736B" w:rsidRPr="00995EF2">
        <w:rPr>
          <w:rFonts w:hint="eastAsia"/>
          <w:sz w:val="24"/>
          <w:szCs w:val="24"/>
          <w:lang w:val="en-GB" w:eastAsia="zh-CN"/>
        </w:rPr>
        <w:tab/>
      </w:r>
      <w:r w:rsidR="00AA736B" w:rsidRPr="00995EF2">
        <w:rPr>
          <w:rFonts w:hint="eastAsia"/>
          <w:sz w:val="24"/>
          <w:szCs w:val="24"/>
          <w:lang w:val="en-GB" w:eastAsia="zh-CN"/>
        </w:rPr>
        <w:t>国家、</w:t>
      </w:r>
      <w:proofErr w:type="gramStart"/>
      <w:r w:rsidR="00AA736B" w:rsidRPr="00995EF2">
        <w:rPr>
          <w:rFonts w:hint="eastAsia"/>
          <w:sz w:val="24"/>
          <w:szCs w:val="24"/>
          <w:lang w:val="en-GB" w:eastAsia="zh-CN"/>
        </w:rPr>
        <w:t>次国家和</w:t>
      </w:r>
      <w:r w:rsidR="00951169" w:rsidRPr="00995EF2">
        <w:rPr>
          <w:rFonts w:hint="eastAsia"/>
          <w:sz w:val="24"/>
          <w:szCs w:val="24"/>
          <w:lang w:val="en-GB" w:eastAsia="zh-CN"/>
        </w:rPr>
        <w:t>地方</w:t>
      </w:r>
      <w:r w:rsidR="00E007F0" w:rsidRPr="00995EF2">
        <w:rPr>
          <w:rFonts w:hint="eastAsia"/>
          <w:sz w:val="24"/>
          <w:szCs w:val="24"/>
          <w:lang w:val="en-GB" w:eastAsia="zh-CN"/>
        </w:rPr>
        <w:t>各级</w:t>
      </w:r>
      <w:r w:rsidR="00AA736B" w:rsidRPr="00995EF2">
        <w:rPr>
          <w:rFonts w:hint="eastAsia"/>
          <w:sz w:val="24"/>
          <w:szCs w:val="24"/>
          <w:lang w:val="en-GB" w:eastAsia="zh-CN"/>
        </w:rPr>
        <w:t>政府</w:t>
      </w:r>
      <w:r w:rsidR="00E007F0" w:rsidRPr="00995EF2">
        <w:rPr>
          <w:rFonts w:hint="eastAsia"/>
          <w:sz w:val="24"/>
          <w:szCs w:val="24"/>
          <w:lang w:val="en-GB" w:eastAsia="zh-CN"/>
        </w:rPr>
        <w:t>及</w:t>
      </w:r>
      <w:r w:rsidR="00AA736B" w:rsidRPr="00995EF2">
        <w:rPr>
          <w:rFonts w:hint="eastAsia"/>
          <w:sz w:val="24"/>
          <w:szCs w:val="24"/>
          <w:lang w:val="en-GB" w:eastAsia="zh-CN"/>
        </w:rPr>
        <w:t>各种公共部门</w:t>
      </w:r>
      <w:r w:rsidR="00AA736B" w:rsidRPr="00995EF2">
        <w:rPr>
          <w:rFonts w:hint="eastAsia"/>
          <w:sz w:val="24"/>
          <w:szCs w:val="24"/>
          <w:lang w:val="en-GB" w:eastAsia="zh-CN"/>
        </w:rPr>
        <w:t>(</w:t>
      </w:r>
      <w:proofErr w:type="gramEnd"/>
      <w:r w:rsidR="00AA736B" w:rsidRPr="00995EF2">
        <w:rPr>
          <w:rFonts w:hint="eastAsia"/>
          <w:sz w:val="24"/>
          <w:szCs w:val="24"/>
          <w:lang w:val="en-GB" w:eastAsia="zh-CN"/>
        </w:rPr>
        <w:t>包括农业、教育、环境、金融、渔业、卫生、工业、</w:t>
      </w:r>
      <w:r w:rsidR="00E007F0" w:rsidRPr="00995EF2">
        <w:rPr>
          <w:rFonts w:hint="eastAsia"/>
          <w:sz w:val="24"/>
          <w:szCs w:val="24"/>
          <w:lang w:val="en-GB" w:eastAsia="zh-CN"/>
        </w:rPr>
        <w:t>规划</w:t>
      </w:r>
      <w:r w:rsidR="00AA736B" w:rsidRPr="00995EF2">
        <w:rPr>
          <w:rFonts w:hint="eastAsia"/>
          <w:sz w:val="24"/>
          <w:szCs w:val="24"/>
          <w:lang w:val="en-GB" w:eastAsia="zh-CN"/>
        </w:rPr>
        <w:t>、研究、运输、财政和水利</w:t>
      </w:r>
      <w:r w:rsidR="00E007F0" w:rsidRPr="00995EF2">
        <w:rPr>
          <w:rFonts w:hint="eastAsia"/>
          <w:sz w:val="24"/>
          <w:szCs w:val="24"/>
          <w:lang w:val="en-GB" w:eastAsia="zh-CN"/>
        </w:rPr>
        <w:t>部门</w:t>
      </w:r>
      <w:r w:rsidR="00AA736B" w:rsidRPr="00995EF2">
        <w:rPr>
          <w:rFonts w:hint="eastAsia"/>
          <w:sz w:val="24"/>
          <w:szCs w:val="24"/>
          <w:lang w:val="en-GB" w:eastAsia="zh-CN"/>
        </w:rPr>
        <w:t>)</w:t>
      </w:r>
      <w:r w:rsidR="00E007F0" w:rsidRPr="00995EF2">
        <w:rPr>
          <w:rFonts w:hint="eastAsia"/>
          <w:sz w:val="24"/>
          <w:szCs w:val="24"/>
          <w:lang w:val="en-GB" w:eastAsia="zh-CN"/>
        </w:rPr>
        <w:t>；</w:t>
      </w:r>
    </w:p>
    <w:p w:rsidR="00EA0B58" w:rsidRPr="00995EF2" w:rsidRDefault="00EA0B58"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(c)</w:t>
      </w:r>
      <w:r w:rsidRPr="00995EF2">
        <w:rPr>
          <w:rFonts w:hint="eastAsia"/>
          <w:sz w:val="24"/>
          <w:szCs w:val="24"/>
          <w:lang w:val="en-GB" w:eastAsia="zh-CN"/>
        </w:rPr>
        <w:tab/>
      </w:r>
      <w:proofErr w:type="gramStart"/>
      <w:r w:rsidRPr="00995EF2">
        <w:rPr>
          <w:rFonts w:hint="eastAsia"/>
          <w:sz w:val="24"/>
          <w:szCs w:val="24"/>
          <w:lang w:val="en-GB" w:eastAsia="zh-CN"/>
        </w:rPr>
        <w:t>私营部门</w:t>
      </w:r>
      <w:r w:rsidRPr="00995EF2">
        <w:rPr>
          <w:rFonts w:hint="eastAsia"/>
          <w:sz w:val="24"/>
          <w:szCs w:val="24"/>
          <w:lang w:val="en-GB" w:eastAsia="zh-CN"/>
        </w:rPr>
        <w:t>(</w:t>
      </w:r>
      <w:proofErr w:type="gramEnd"/>
      <w:r w:rsidRPr="00995EF2">
        <w:rPr>
          <w:rFonts w:hint="eastAsia"/>
          <w:sz w:val="24"/>
          <w:szCs w:val="24"/>
          <w:lang w:val="en-GB" w:eastAsia="zh-CN"/>
        </w:rPr>
        <w:t>包括工业、农业、文化、渔业、林业、水利、基础设施、卫生、金融和保险、贸易、</w:t>
      </w:r>
      <w:r w:rsidR="00E007F0" w:rsidRPr="00995EF2">
        <w:rPr>
          <w:rFonts w:hint="eastAsia"/>
          <w:sz w:val="24"/>
          <w:szCs w:val="24"/>
          <w:lang w:val="en-GB" w:eastAsia="zh-CN"/>
        </w:rPr>
        <w:t>采掘</w:t>
      </w:r>
      <w:r w:rsidRPr="00995EF2">
        <w:rPr>
          <w:rFonts w:hint="eastAsia"/>
          <w:sz w:val="24"/>
          <w:szCs w:val="24"/>
          <w:lang w:val="en-GB" w:eastAsia="zh-CN"/>
        </w:rPr>
        <w:t>、能源、技术、休闲、体育和旅游业</w:t>
      </w:r>
      <w:r w:rsidRPr="00995EF2">
        <w:rPr>
          <w:rFonts w:hint="eastAsia"/>
          <w:sz w:val="24"/>
          <w:szCs w:val="24"/>
          <w:lang w:val="en-GB" w:eastAsia="zh-CN"/>
        </w:rPr>
        <w:t>)</w:t>
      </w:r>
      <w:r w:rsidRPr="00995EF2">
        <w:rPr>
          <w:rFonts w:hint="eastAsia"/>
          <w:sz w:val="24"/>
          <w:szCs w:val="24"/>
          <w:lang w:val="en-GB" w:eastAsia="zh-CN"/>
        </w:rPr>
        <w:t>；</w:t>
      </w:r>
    </w:p>
    <w:p w:rsidR="00EA0B58" w:rsidRPr="00995EF2" w:rsidRDefault="00EA0B58"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(d)</w:t>
      </w:r>
      <w:r w:rsidRPr="00995EF2">
        <w:rPr>
          <w:rFonts w:hint="eastAsia"/>
          <w:sz w:val="24"/>
          <w:szCs w:val="24"/>
          <w:lang w:val="en-GB" w:eastAsia="zh-CN"/>
        </w:rPr>
        <w:tab/>
      </w:r>
      <w:r w:rsidRPr="00995EF2">
        <w:rPr>
          <w:rFonts w:hint="eastAsia"/>
          <w:sz w:val="24"/>
          <w:szCs w:val="24"/>
          <w:lang w:val="en-GB" w:eastAsia="zh-CN"/>
        </w:rPr>
        <w:t>民间社会：</w:t>
      </w:r>
    </w:p>
    <w:p w:rsidR="00EA0B58" w:rsidRPr="00995EF2" w:rsidRDefault="00EA0B58"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一</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家庭、消费者、社区组织；</w:t>
      </w:r>
    </w:p>
    <w:p w:rsidR="00FC5600" w:rsidRPr="00995EF2" w:rsidRDefault="00FC5600"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二</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环境和人类发展方面的非政府组织；</w:t>
      </w:r>
    </w:p>
    <w:p w:rsidR="00FC5600" w:rsidRPr="00995EF2" w:rsidRDefault="00FC5600" w:rsidP="002E5729">
      <w:pPr>
        <w:pStyle w:val="Normalnumber"/>
        <w:tabs>
          <w:tab w:val="clear" w:pos="1814"/>
          <w:tab w:val="clear" w:pos="2381"/>
          <w:tab w:val="clear" w:pos="2948"/>
          <w:tab w:val="clear" w:pos="3515"/>
          <w:tab w:val="clear" w:pos="4082"/>
          <w:tab w:val="left" w:pos="624"/>
          <w:tab w:val="left" w:pos="1871"/>
          <w:tab w:val="left" w:pos="2495"/>
        </w:tabs>
        <w:ind w:left="2495"/>
        <w:jc w:val="both"/>
        <w:rPr>
          <w:sz w:val="24"/>
          <w:szCs w:val="24"/>
          <w:lang w:val="en-GB" w:eastAsia="zh-CN"/>
        </w:rPr>
      </w:pPr>
      <w:r w:rsidRPr="00995EF2">
        <w:rPr>
          <w:rFonts w:hint="eastAsia"/>
          <w:sz w:val="24"/>
          <w:szCs w:val="24"/>
          <w:lang w:val="en-GB" w:eastAsia="zh-CN"/>
        </w:rPr>
        <w:t>(</w:t>
      </w:r>
      <w:r w:rsidR="00651E3D" w:rsidRPr="00995EF2">
        <w:rPr>
          <w:rFonts w:hint="eastAsia"/>
          <w:sz w:val="24"/>
          <w:szCs w:val="24"/>
          <w:lang w:val="en-GB" w:eastAsia="zh-CN"/>
        </w:rPr>
        <w:t>三</w:t>
      </w:r>
      <w:r w:rsidRPr="00995EF2">
        <w:rPr>
          <w:rFonts w:hint="eastAsia"/>
          <w:sz w:val="24"/>
          <w:szCs w:val="24"/>
          <w:lang w:val="en-GB" w:eastAsia="zh-CN"/>
        </w:rPr>
        <w:t>)</w:t>
      </w:r>
      <w:r w:rsidRPr="00995EF2">
        <w:rPr>
          <w:rFonts w:hint="eastAsia"/>
          <w:sz w:val="24"/>
          <w:szCs w:val="24"/>
          <w:lang w:val="en-GB" w:eastAsia="zh-CN"/>
        </w:rPr>
        <w:tab/>
      </w:r>
      <w:r w:rsidRPr="00995EF2">
        <w:rPr>
          <w:rFonts w:hint="eastAsia"/>
          <w:sz w:val="24"/>
          <w:szCs w:val="24"/>
          <w:lang w:val="en-GB" w:eastAsia="zh-CN"/>
        </w:rPr>
        <w:t>土著居民和地方社区；</w:t>
      </w:r>
    </w:p>
    <w:p w:rsidR="00FC5600" w:rsidRPr="00995EF2" w:rsidRDefault="00FC5600"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(e)</w:t>
      </w:r>
      <w:r w:rsidRPr="00995EF2">
        <w:rPr>
          <w:rFonts w:hint="eastAsia"/>
          <w:sz w:val="24"/>
          <w:szCs w:val="24"/>
          <w:lang w:val="en-GB" w:eastAsia="zh-CN"/>
        </w:rPr>
        <w:tab/>
      </w:r>
      <w:r w:rsidRPr="00995EF2">
        <w:rPr>
          <w:rFonts w:hint="eastAsia"/>
          <w:sz w:val="24"/>
          <w:szCs w:val="24"/>
          <w:lang w:val="en-GB" w:eastAsia="zh-CN"/>
        </w:rPr>
        <w:t>基金会、慈善机构和捐助机构；</w:t>
      </w:r>
    </w:p>
    <w:p w:rsidR="00FC5600" w:rsidRPr="00995EF2" w:rsidRDefault="00FC5600"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(f)</w:t>
      </w:r>
      <w:r w:rsidRPr="00995EF2">
        <w:rPr>
          <w:rFonts w:hint="eastAsia"/>
          <w:sz w:val="24"/>
          <w:szCs w:val="24"/>
          <w:lang w:val="en-GB" w:eastAsia="zh-CN"/>
        </w:rPr>
        <w:tab/>
      </w:r>
      <w:r w:rsidRPr="00995EF2">
        <w:rPr>
          <w:rFonts w:hint="eastAsia"/>
          <w:sz w:val="24"/>
          <w:szCs w:val="24"/>
          <w:lang w:val="en-GB" w:eastAsia="zh-CN"/>
        </w:rPr>
        <w:t>媒体、传播和</w:t>
      </w:r>
      <w:r w:rsidR="00B07F6B" w:rsidRPr="00995EF2">
        <w:rPr>
          <w:rFonts w:hint="eastAsia"/>
          <w:sz w:val="24"/>
          <w:szCs w:val="24"/>
          <w:lang w:val="en-GB" w:eastAsia="zh-CN"/>
        </w:rPr>
        <w:t>营销机构；</w:t>
      </w:r>
    </w:p>
    <w:p w:rsidR="00B07F6B" w:rsidRPr="00995EF2" w:rsidRDefault="00B07F6B" w:rsidP="002E5729">
      <w:pPr>
        <w:pStyle w:val="Normalnumber"/>
        <w:tabs>
          <w:tab w:val="clear" w:pos="1814"/>
          <w:tab w:val="clear" w:pos="2381"/>
          <w:tab w:val="clear" w:pos="2948"/>
          <w:tab w:val="clear" w:pos="3515"/>
          <w:tab w:val="clear" w:pos="4082"/>
          <w:tab w:val="left" w:pos="624"/>
          <w:tab w:val="left" w:pos="1871"/>
          <w:tab w:val="left" w:pos="2495"/>
        </w:tabs>
        <w:ind w:left="1871"/>
        <w:jc w:val="both"/>
        <w:rPr>
          <w:sz w:val="24"/>
          <w:szCs w:val="24"/>
          <w:lang w:val="en-GB" w:eastAsia="zh-CN"/>
        </w:rPr>
      </w:pPr>
      <w:r w:rsidRPr="00995EF2">
        <w:rPr>
          <w:rFonts w:hint="eastAsia"/>
          <w:sz w:val="24"/>
          <w:szCs w:val="24"/>
          <w:lang w:val="en-GB" w:eastAsia="zh-CN"/>
        </w:rPr>
        <w:t>(g)</w:t>
      </w:r>
      <w:r w:rsidRPr="00995EF2">
        <w:rPr>
          <w:rFonts w:hint="eastAsia"/>
          <w:sz w:val="24"/>
          <w:szCs w:val="24"/>
          <w:lang w:val="en-GB" w:eastAsia="zh-CN"/>
        </w:rPr>
        <w:tab/>
      </w:r>
      <w:r w:rsidRPr="00995EF2">
        <w:rPr>
          <w:rFonts w:hint="eastAsia"/>
          <w:sz w:val="24"/>
          <w:szCs w:val="24"/>
          <w:lang w:val="en-GB" w:eastAsia="zh-CN"/>
        </w:rPr>
        <w:t>科学、研究、养护和教育机构。</w:t>
      </w:r>
    </w:p>
    <w:p w:rsidR="00C5211E" w:rsidRPr="00995EF2" w:rsidRDefault="00D91500" w:rsidP="002E5729">
      <w:pPr>
        <w:pStyle w:val="CH1"/>
        <w:tabs>
          <w:tab w:val="clear" w:pos="1247"/>
        </w:tabs>
        <w:jc w:val="both"/>
        <w:rPr>
          <w:rFonts w:ascii="SimHei" w:eastAsia="SimHei" w:hAnsi="SimHei"/>
          <w:lang w:val="en-GB" w:eastAsia="zh-CN"/>
        </w:rPr>
      </w:pPr>
      <w:r w:rsidRPr="008B3288">
        <w:rPr>
          <w:rFonts w:ascii="SimHei" w:eastAsia="SimHei" w:hAnsi="SimHei"/>
          <w:b w:val="0"/>
          <w:lang w:val="en-GB" w:eastAsia="zh-CN"/>
        </w:rPr>
        <w:tab/>
      </w:r>
      <w:r w:rsidR="00B07F6B" w:rsidRPr="00995EF2">
        <w:rPr>
          <w:rFonts w:ascii="SimHei" w:eastAsia="SimHei" w:hAnsi="SimHei"/>
          <w:lang w:val="en-GB" w:eastAsia="zh-CN"/>
        </w:rPr>
        <w:t>四</w:t>
      </w:r>
      <w:r w:rsidR="00B07F6B" w:rsidRPr="00995EF2">
        <w:rPr>
          <w:rFonts w:ascii="SimHei" w:eastAsia="SimHei" w:hAnsi="SimHei" w:hint="eastAsia"/>
          <w:lang w:val="en-GB" w:eastAsia="zh-CN"/>
        </w:rPr>
        <w:t>、</w:t>
      </w:r>
      <w:r w:rsidR="00995EF2">
        <w:rPr>
          <w:rFonts w:ascii="SimHei" w:eastAsia="SimHei" w:hAnsi="SimHei" w:hint="eastAsia"/>
          <w:lang w:val="en-GB" w:eastAsia="zh-CN"/>
        </w:rPr>
        <w:tab/>
      </w:r>
      <w:r w:rsidR="00B07F6B" w:rsidRPr="00995EF2">
        <w:rPr>
          <w:rFonts w:ascii="SimHei" w:eastAsia="SimHei" w:hAnsi="SimHei"/>
          <w:lang w:val="en-GB" w:eastAsia="zh-CN"/>
        </w:rPr>
        <w:t>数据和资料</w:t>
      </w:r>
    </w:p>
    <w:p w:rsidR="00B07F6B" w:rsidRPr="00995EF2" w:rsidRDefault="00B07F6B" w:rsidP="002E5729">
      <w:pPr>
        <w:pStyle w:val="Normalnumber"/>
        <w:tabs>
          <w:tab w:val="clear" w:pos="1814"/>
          <w:tab w:val="clear" w:pos="2381"/>
          <w:tab w:val="left" w:pos="1795"/>
        </w:tabs>
        <w:ind w:left="1247"/>
        <w:jc w:val="both"/>
        <w:rPr>
          <w:sz w:val="24"/>
          <w:szCs w:val="24"/>
          <w:lang w:val="en-GB" w:eastAsia="zh-CN"/>
        </w:rPr>
      </w:pPr>
      <w:r w:rsidRPr="00995EF2">
        <w:rPr>
          <w:rFonts w:hint="eastAsia"/>
          <w:sz w:val="24"/>
          <w:szCs w:val="24"/>
          <w:lang w:val="en-GB" w:eastAsia="zh-CN"/>
        </w:rPr>
        <w:t>29.</w:t>
      </w:r>
      <w:r w:rsidRPr="00995EF2">
        <w:rPr>
          <w:rFonts w:hint="eastAsia"/>
          <w:sz w:val="24"/>
          <w:szCs w:val="24"/>
          <w:lang w:val="en-GB" w:eastAsia="zh-CN"/>
        </w:rPr>
        <w:tab/>
      </w:r>
      <w:r w:rsidRPr="00995EF2">
        <w:rPr>
          <w:rFonts w:hint="eastAsia"/>
          <w:sz w:val="24"/>
          <w:szCs w:val="24"/>
          <w:lang w:val="en-GB" w:eastAsia="zh-CN"/>
        </w:rPr>
        <w:t>全球评估将利用</w:t>
      </w:r>
      <w:r w:rsidR="00F072FA" w:rsidRPr="00995EF2">
        <w:rPr>
          <w:rFonts w:hint="eastAsia"/>
          <w:sz w:val="24"/>
          <w:szCs w:val="24"/>
          <w:lang w:val="en-GB" w:eastAsia="zh-CN"/>
        </w:rPr>
        <w:t>来自</w:t>
      </w:r>
      <w:r w:rsidRPr="00995EF2">
        <w:rPr>
          <w:rFonts w:hint="eastAsia"/>
          <w:sz w:val="24"/>
          <w:szCs w:val="24"/>
          <w:lang w:val="en-GB" w:eastAsia="zh-CN"/>
        </w:rPr>
        <w:t>各种知识体系的数据和资料</w:t>
      </w:r>
      <w:r w:rsidR="00F072FA" w:rsidRPr="00995EF2">
        <w:rPr>
          <w:rFonts w:hint="eastAsia"/>
          <w:sz w:val="24"/>
          <w:szCs w:val="24"/>
          <w:lang w:val="en-GB" w:eastAsia="zh-CN"/>
        </w:rPr>
        <w:t>，</w:t>
      </w:r>
      <w:r w:rsidR="00E007F0" w:rsidRPr="00995EF2">
        <w:rPr>
          <w:rFonts w:hint="eastAsia"/>
          <w:sz w:val="24"/>
          <w:szCs w:val="24"/>
          <w:lang w:val="en-GB" w:eastAsia="zh-CN"/>
        </w:rPr>
        <w:t>关注</w:t>
      </w:r>
      <w:r w:rsidR="00F072FA" w:rsidRPr="00995EF2">
        <w:rPr>
          <w:rFonts w:hint="eastAsia"/>
          <w:sz w:val="24"/>
          <w:szCs w:val="24"/>
          <w:lang w:val="en-GB" w:eastAsia="zh-CN"/>
        </w:rPr>
        <w:t>概念框架</w:t>
      </w:r>
      <w:r w:rsidR="00E007F0" w:rsidRPr="00995EF2">
        <w:rPr>
          <w:rFonts w:hint="eastAsia"/>
          <w:sz w:val="24"/>
          <w:szCs w:val="24"/>
          <w:lang w:val="en-GB" w:eastAsia="zh-CN"/>
        </w:rPr>
        <w:t>的所有组成部分</w:t>
      </w:r>
      <w:r w:rsidR="00F072FA" w:rsidRPr="00995EF2">
        <w:rPr>
          <w:rFonts w:hint="eastAsia"/>
          <w:sz w:val="24"/>
          <w:szCs w:val="24"/>
          <w:lang w:val="en-GB" w:eastAsia="zh-CN"/>
        </w:rPr>
        <w:t>，探索自然、自然</w:t>
      </w:r>
      <w:r w:rsidR="00422CF5" w:rsidRPr="00995EF2">
        <w:rPr>
          <w:rFonts w:hint="eastAsia"/>
          <w:sz w:val="24"/>
          <w:szCs w:val="24"/>
          <w:lang w:val="en-GB" w:eastAsia="zh-CN"/>
        </w:rPr>
        <w:t>的</w:t>
      </w:r>
      <w:r w:rsidR="00F072FA" w:rsidRPr="00995EF2">
        <w:rPr>
          <w:rFonts w:hint="eastAsia"/>
          <w:sz w:val="24"/>
          <w:szCs w:val="24"/>
          <w:lang w:val="en-GB" w:eastAsia="zh-CN"/>
        </w:rPr>
        <w:t>益处、驱动因素和人类福祉的相互关系。全球评估进程将与平台的区域性</w:t>
      </w:r>
      <w:r w:rsidR="00F072FA" w:rsidRPr="00995EF2">
        <w:rPr>
          <w:rFonts w:hint="eastAsia"/>
          <w:sz w:val="24"/>
          <w:szCs w:val="24"/>
          <w:lang w:val="en-GB" w:eastAsia="zh-CN"/>
        </w:rPr>
        <w:t>/</w:t>
      </w:r>
      <w:r w:rsidR="00F072FA" w:rsidRPr="00995EF2">
        <w:rPr>
          <w:rFonts w:hint="eastAsia"/>
          <w:sz w:val="24"/>
          <w:szCs w:val="24"/>
          <w:lang w:val="en-GB" w:eastAsia="zh-CN"/>
        </w:rPr>
        <w:t>次区域性评估和其他全球性评估进行互动，探索、</w:t>
      </w:r>
      <w:r w:rsidR="00E007F0" w:rsidRPr="00995EF2">
        <w:rPr>
          <w:rFonts w:hint="eastAsia"/>
          <w:sz w:val="24"/>
          <w:szCs w:val="24"/>
          <w:lang w:val="en-GB" w:eastAsia="zh-CN"/>
        </w:rPr>
        <w:t>整合</w:t>
      </w:r>
      <w:r w:rsidR="00F072FA" w:rsidRPr="00995EF2">
        <w:rPr>
          <w:rFonts w:hint="eastAsia"/>
          <w:sz w:val="24"/>
          <w:szCs w:val="24"/>
          <w:lang w:val="en-GB" w:eastAsia="zh-CN"/>
        </w:rPr>
        <w:t>和解读有全球意义的跨区域</w:t>
      </w:r>
      <w:r w:rsidR="00E007F0" w:rsidRPr="00995EF2">
        <w:rPr>
          <w:rFonts w:hint="eastAsia"/>
          <w:sz w:val="24"/>
          <w:szCs w:val="24"/>
          <w:lang w:val="en-GB" w:eastAsia="zh-CN"/>
        </w:rPr>
        <w:t>新</w:t>
      </w:r>
      <w:r w:rsidR="00F072FA" w:rsidRPr="00995EF2">
        <w:rPr>
          <w:rFonts w:hint="eastAsia"/>
          <w:sz w:val="24"/>
          <w:szCs w:val="24"/>
          <w:lang w:val="en-GB" w:eastAsia="zh-CN"/>
        </w:rPr>
        <w:t>问题。</w:t>
      </w:r>
    </w:p>
    <w:p w:rsidR="00F072FA" w:rsidRPr="00995EF2" w:rsidRDefault="00F072FA" w:rsidP="002E5729">
      <w:pPr>
        <w:pStyle w:val="Normalnumber"/>
        <w:ind w:left="1247"/>
        <w:jc w:val="both"/>
        <w:rPr>
          <w:sz w:val="24"/>
          <w:szCs w:val="24"/>
          <w:lang w:val="en-GB" w:eastAsia="zh-CN"/>
        </w:rPr>
      </w:pPr>
      <w:r w:rsidRPr="00995EF2">
        <w:rPr>
          <w:rFonts w:hint="eastAsia"/>
          <w:sz w:val="24"/>
          <w:szCs w:val="24"/>
          <w:lang w:val="en-GB" w:eastAsia="zh-CN"/>
        </w:rPr>
        <w:t>30.</w:t>
      </w:r>
      <w:r w:rsidRPr="00995EF2">
        <w:rPr>
          <w:rFonts w:hint="eastAsia"/>
          <w:sz w:val="24"/>
          <w:szCs w:val="24"/>
          <w:lang w:val="en-GB" w:eastAsia="zh-CN"/>
        </w:rPr>
        <w:tab/>
      </w:r>
      <w:r w:rsidRPr="00995EF2">
        <w:rPr>
          <w:rFonts w:hint="eastAsia"/>
          <w:sz w:val="24"/>
          <w:szCs w:val="24"/>
          <w:lang w:val="en-GB" w:eastAsia="zh-CN"/>
        </w:rPr>
        <w:t>全球评估还将</w:t>
      </w:r>
      <w:r w:rsidR="00C75CCD" w:rsidRPr="00995EF2">
        <w:rPr>
          <w:rFonts w:hint="eastAsia"/>
          <w:sz w:val="24"/>
          <w:szCs w:val="24"/>
          <w:lang w:val="en-GB" w:eastAsia="zh-CN"/>
        </w:rPr>
        <w:t>确定并努力获取可能存在或出现的其他有全球意义的数据和资料来源。这些来源包括全球性、区域性和国家</w:t>
      </w:r>
      <w:r w:rsidR="00E007F0" w:rsidRPr="00995EF2">
        <w:rPr>
          <w:rFonts w:hint="eastAsia"/>
          <w:sz w:val="24"/>
          <w:szCs w:val="24"/>
          <w:lang w:val="en-GB" w:eastAsia="zh-CN"/>
        </w:rPr>
        <w:t>级</w:t>
      </w:r>
      <w:r w:rsidR="00C75CCD" w:rsidRPr="00995EF2">
        <w:rPr>
          <w:rFonts w:hint="eastAsia"/>
          <w:sz w:val="24"/>
          <w:szCs w:val="24"/>
          <w:lang w:val="en-GB" w:eastAsia="zh-CN"/>
        </w:rPr>
        <w:t>机构和组织、科学文献和土著和地方知识。将</w:t>
      </w:r>
      <w:r w:rsidR="00E007F0" w:rsidRPr="00995EF2">
        <w:rPr>
          <w:rFonts w:hint="eastAsia"/>
          <w:sz w:val="24"/>
          <w:szCs w:val="24"/>
          <w:lang w:val="en-GB" w:eastAsia="zh-CN"/>
        </w:rPr>
        <w:t>面向全球通报</w:t>
      </w:r>
      <w:r w:rsidR="00C75CCD" w:rsidRPr="00995EF2">
        <w:rPr>
          <w:rFonts w:hint="eastAsia"/>
          <w:sz w:val="24"/>
          <w:szCs w:val="24"/>
          <w:lang w:val="en-GB" w:eastAsia="zh-CN"/>
        </w:rPr>
        <w:t>全球评估进程的</w:t>
      </w:r>
      <w:r w:rsidR="00E007F0" w:rsidRPr="00995EF2">
        <w:rPr>
          <w:rFonts w:hint="eastAsia"/>
          <w:sz w:val="24"/>
          <w:szCs w:val="24"/>
          <w:lang w:val="en-GB" w:eastAsia="zh-CN"/>
        </w:rPr>
        <w:t>要求，</w:t>
      </w:r>
      <w:r w:rsidR="00C75CCD" w:rsidRPr="00995EF2">
        <w:rPr>
          <w:rFonts w:hint="eastAsia"/>
          <w:sz w:val="24"/>
          <w:szCs w:val="24"/>
          <w:lang w:val="en-GB" w:eastAsia="zh-CN"/>
        </w:rPr>
        <w:t>以便确定和鼓励共享相关数据和资料。</w:t>
      </w:r>
    </w:p>
    <w:p w:rsidR="00C75CCD" w:rsidRPr="00995EF2" w:rsidRDefault="00C75CCD" w:rsidP="002E5729">
      <w:pPr>
        <w:pStyle w:val="Normalnumber"/>
        <w:ind w:left="1247"/>
        <w:jc w:val="both"/>
        <w:rPr>
          <w:sz w:val="24"/>
          <w:szCs w:val="24"/>
          <w:lang w:val="en-GB" w:eastAsia="zh-CN"/>
        </w:rPr>
      </w:pPr>
      <w:r w:rsidRPr="00995EF2">
        <w:rPr>
          <w:rFonts w:hint="eastAsia"/>
          <w:sz w:val="24"/>
          <w:szCs w:val="24"/>
          <w:lang w:val="en-GB" w:eastAsia="zh-CN"/>
        </w:rPr>
        <w:t>31.</w:t>
      </w:r>
      <w:r w:rsidRPr="00995EF2">
        <w:rPr>
          <w:rFonts w:hint="eastAsia"/>
          <w:sz w:val="24"/>
          <w:szCs w:val="24"/>
          <w:lang w:val="en-GB" w:eastAsia="zh-CN"/>
        </w:rPr>
        <w:tab/>
      </w:r>
      <w:r w:rsidRPr="00995EF2">
        <w:rPr>
          <w:rFonts w:hint="eastAsia"/>
          <w:sz w:val="24"/>
          <w:szCs w:val="24"/>
          <w:lang w:val="en-GB" w:eastAsia="zh-CN"/>
        </w:rPr>
        <w:t>数据和知识工作队将就数据和信息的质量、</w:t>
      </w:r>
      <w:r w:rsidR="00655B67" w:rsidRPr="00995EF2">
        <w:rPr>
          <w:rFonts w:hint="eastAsia"/>
          <w:sz w:val="24"/>
          <w:szCs w:val="24"/>
          <w:lang w:val="en-GB" w:eastAsia="zh-CN"/>
        </w:rPr>
        <w:t>置信度</w:t>
      </w:r>
      <w:r w:rsidRPr="00995EF2">
        <w:rPr>
          <w:rFonts w:hint="eastAsia"/>
          <w:sz w:val="24"/>
          <w:szCs w:val="24"/>
          <w:lang w:val="en-GB" w:eastAsia="zh-CN"/>
        </w:rPr>
        <w:t>、指标和代表性提供</w:t>
      </w:r>
      <w:r w:rsidR="00E007F0" w:rsidRPr="00995EF2">
        <w:rPr>
          <w:rFonts w:hint="eastAsia"/>
          <w:sz w:val="24"/>
          <w:szCs w:val="24"/>
          <w:lang w:val="en-GB" w:eastAsia="zh-CN"/>
        </w:rPr>
        <w:t>积极</w:t>
      </w:r>
      <w:r w:rsidRPr="00995EF2">
        <w:rPr>
          <w:rFonts w:hint="eastAsia"/>
          <w:sz w:val="24"/>
          <w:szCs w:val="24"/>
          <w:lang w:val="en-GB" w:eastAsia="zh-CN"/>
        </w:rPr>
        <w:t>指导。同样，土著和地方知识体系工作队将</w:t>
      </w:r>
      <w:r w:rsidR="00655B67" w:rsidRPr="00995EF2">
        <w:rPr>
          <w:rFonts w:hint="eastAsia"/>
          <w:sz w:val="24"/>
          <w:szCs w:val="24"/>
          <w:lang w:val="en-GB" w:eastAsia="zh-CN"/>
        </w:rPr>
        <w:t>就如何分析和利用</w:t>
      </w:r>
      <w:r w:rsidRPr="00995EF2">
        <w:rPr>
          <w:rFonts w:hint="eastAsia"/>
          <w:sz w:val="24"/>
          <w:szCs w:val="24"/>
          <w:lang w:val="en-GB" w:eastAsia="zh-CN"/>
        </w:rPr>
        <w:t>土著和地方知识</w:t>
      </w:r>
      <w:r w:rsidR="00655B67" w:rsidRPr="00995EF2">
        <w:rPr>
          <w:rFonts w:hint="eastAsia"/>
          <w:sz w:val="24"/>
          <w:szCs w:val="24"/>
          <w:lang w:val="en-GB" w:eastAsia="zh-CN"/>
        </w:rPr>
        <w:t>提供指导</w:t>
      </w:r>
      <w:r w:rsidRPr="00995EF2">
        <w:rPr>
          <w:rFonts w:hint="eastAsia"/>
          <w:sz w:val="24"/>
          <w:szCs w:val="24"/>
          <w:lang w:val="en-GB" w:eastAsia="zh-CN"/>
        </w:rPr>
        <w:t>。将通过能力建设、知识共享和国际合作加强执行这些任务的集体能力。</w:t>
      </w:r>
    </w:p>
    <w:p w:rsidR="00C5211E" w:rsidRPr="00995EF2" w:rsidRDefault="002E65D3" w:rsidP="002E5729">
      <w:pPr>
        <w:pStyle w:val="CH1"/>
        <w:tabs>
          <w:tab w:val="clear" w:pos="1247"/>
        </w:tabs>
        <w:jc w:val="both"/>
        <w:rPr>
          <w:rFonts w:ascii="SimHei" w:eastAsia="SimHei" w:hAnsi="SimHei"/>
          <w:lang w:val="en-GB" w:eastAsia="zh-CN"/>
        </w:rPr>
      </w:pPr>
      <w:r w:rsidRPr="00995EF2">
        <w:rPr>
          <w:lang w:val="en-GB" w:eastAsia="zh-CN"/>
        </w:rPr>
        <w:tab/>
      </w:r>
      <w:r w:rsidR="00C75CCD" w:rsidRPr="00995EF2">
        <w:rPr>
          <w:rFonts w:ascii="SimHei" w:eastAsia="SimHei" w:hAnsi="SimHei" w:hint="eastAsia"/>
          <w:lang w:val="en-GB" w:eastAsia="zh-CN"/>
        </w:rPr>
        <w:t>五、</w:t>
      </w:r>
      <w:r w:rsidR="00995EF2" w:rsidRPr="00995EF2">
        <w:rPr>
          <w:rFonts w:ascii="SimHei" w:eastAsia="SimHei" w:hAnsi="SimHei" w:hint="eastAsia"/>
          <w:lang w:val="en-GB" w:eastAsia="zh-CN"/>
        </w:rPr>
        <w:tab/>
      </w:r>
      <w:r w:rsidR="00C75CCD" w:rsidRPr="00995EF2">
        <w:rPr>
          <w:rFonts w:ascii="SimHei" w:eastAsia="SimHei" w:hAnsi="SimHei" w:hint="eastAsia"/>
          <w:lang w:val="en-GB" w:eastAsia="zh-CN"/>
        </w:rPr>
        <w:t>战略合作伙伴关系和倡议</w:t>
      </w:r>
    </w:p>
    <w:p w:rsidR="00445F28" w:rsidRPr="00995EF2" w:rsidRDefault="00445F28" w:rsidP="002E5729">
      <w:pPr>
        <w:pStyle w:val="Normalnumber"/>
        <w:tabs>
          <w:tab w:val="clear" w:pos="1814"/>
          <w:tab w:val="clear" w:pos="2381"/>
          <w:tab w:val="left" w:pos="1795"/>
        </w:tabs>
        <w:ind w:left="1247"/>
        <w:jc w:val="both"/>
        <w:rPr>
          <w:sz w:val="24"/>
          <w:szCs w:val="24"/>
          <w:lang w:val="en-GB" w:eastAsia="zh-CN"/>
        </w:rPr>
      </w:pPr>
      <w:r w:rsidRPr="00995EF2">
        <w:rPr>
          <w:rFonts w:hint="eastAsia"/>
          <w:sz w:val="24"/>
          <w:szCs w:val="24"/>
          <w:lang w:val="en-GB" w:eastAsia="zh-CN"/>
        </w:rPr>
        <w:t>32.</w:t>
      </w:r>
      <w:r w:rsidRPr="00995EF2">
        <w:rPr>
          <w:rFonts w:hint="eastAsia"/>
          <w:sz w:val="24"/>
          <w:szCs w:val="24"/>
          <w:lang w:val="en-GB" w:eastAsia="zh-CN"/>
        </w:rPr>
        <w:tab/>
      </w:r>
      <w:r w:rsidRPr="00995EF2">
        <w:rPr>
          <w:rFonts w:hint="eastAsia"/>
          <w:sz w:val="24"/>
          <w:szCs w:val="24"/>
          <w:lang w:val="en-GB" w:eastAsia="zh-CN"/>
        </w:rPr>
        <w:t>根据平台的运作原则，合作伙伴关系对预防重复和促进</w:t>
      </w:r>
      <w:r w:rsidR="00655B67" w:rsidRPr="00995EF2">
        <w:rPr>
          <w:rFonts w:hint="eastAsia"/>
          <w:sz w:val="24"/>
          <w:szCs w:val="24"/>
          <w:lang w:val="en-GB" w:eastAsia="zh-CN"/>
        </w:rPr>
        <w:t>全球评估与现有</w:t>
      </w:r>
      <w:r w:rsidRPr="00995EF2">
        <w:rPr>
          <w:rFonts w:hint="eastAsia"/>
          <w:sz w:val="24"/>
          <w:szCs w:val="24"/>
          <w:lang w:val="en-GB" w:eastAsia="zh-CN"/>
        </w:rPr>
        <w:t>活动</w:t>
      </w:r>
      <w:r w:rsidR="00655B67" w:rsidRPr="00995EF2">
        <w:rPr>
          <w:rFonts w:hint="eastAsia"/>
          <w:sz w:val="24"/>
          <w:szCs w:val="24"/>
          <w:lang w:val="en-GB" w:eastAsia="zh-CN"/>
        </w:rPr>
        <w:t>相互促进</w:t>
      </w:r>
      <w:r w:rsidR="00422CF5" w:rsidRPr="00995EF2">
        <w:rPr>
          <w:rFonts w:hint="eastAsia"/>
          <w:sz w:val="24"/>
          <w:szCs w:val="24"/>
          <w:lang w:val="en-GB" w:eastAsia="zh-CN"/>
        </w:rPr>
        <w:t>起</w:t>
      </w:r>
      <w:r w:rsidRPr="00995EF2">
        <w:rPr>
          <w:rFonts w:hint="eastAsia"/>
          <w:sz w:val="24"/>
          <w:szCs w:val="24"/>
          <w:lang w:val="en-GB" w:eastAsia="zh-CN"/>
        </w:rPr>
        <w:t>重要</w:t>
      </w:r>
      <w:r w:rsidR="00422CF5" w:rsidRPr="00995EF2">
        <w:rPr>
          <w:rFonts w:hint="eastAsia"/>
          <w:sz w:val="24"/>
          <w:szCs w:val="24"/>
          <w:lang w:val="en-GB" w:eastAsia="zh-CN"/>
        </w:rPr>
        <w:t>作用</w:t>
      </w:r>
      <w:r w:rsidRPr="00995EF2">
        <w:rPr>
          <w:rFonts w:hint="eastAsia"/>
          <w:sz w:val="24"/>
          <w:szCs w:val="24"/>
          <w:lang w:val="en-GB" w:eastAsia="zh-CN"/>
        </w:rPr>
        <w:t>。战略合作伙伴关系是平台许多</w:t>
      </w:r>
      <w:r w:rsidR="00422CF5" w:rsidRPr="00995EF2">
        <w:rPr>
          <w:rFonts w:hint="eastAsia"/>
          <w:sz w:val="24"/>
          <w:szCs w:val="24"/>
          <w:lang w:val="en-GB" w:eastAsia="zh-CN"/>
        </w:rPr>
        <w:t>可能</w:t>
      </w:r>
      <w:r w:rsidRPr="00995EF2">
        <w:rPr>
          <w:rFonts w:hint="eastAsia"/>
          <w:sz w:val="24"/>
          <w:szCs w:val="24"/>
          <w:lang w:val="en-GB" w:eastAsia="zh-CN"/>
        </w:rPr>
        <w:t>合作伙伴关系形式中的一个关键种类。在全球评估方面，战略合作伙伴关系</w:t>
      </w:r>
      <w:r w:rsidR="00655B67" w:rsidRPr="00995EF2">
        <w:rPr>
          <w:rFonts w:hint="eastAsia"/>
          <w:sz w:val="24"/>
          <w:szCs w:val="24"/>
          <w:lang w:val="en-GB" w:eastAsia="zh-CN"/>
        </w:rPr>
        <w:t>旨在</w:t>
      </w:r>
      <w:r w:rsidRPr="00995EF2">
        <w:rPr>
          <w:rFonts w:hint="eastAsia"/>
          <w:sz w:val="24"/>
          <w:szCs w:val="24"/>
          <w:lang w:val="en-GB" w:eastAsia="zh-CN"/>
        </w:rPr>
        <w:t>推动全球评估</w:t>
      </w:r>
      <w:r w:rsidR="00655B67" w:rsidRPr="00995EF2">
        <w:rPr>
          <w:rFonts w:hint="eastAsia"/>
          <w:sz w:val="24"/>
          <w:szCs w:val="24"/>
          <w:lang w:val="en-GB" w:eastAsia="zh-CN"/>
        </w:rPr>
        <w:t>各方面之间的协调</w:t>
      </w:r>
      <w:r w:rsidRPr="00995EF2">
        <w:rPr>
          <w:rFonts w:hint="eastAsia"/>
          <w:sz w:val="24"/>
          <w:szCs w:val="24"/>
          <w:lang w:val="en-GB" w:eastAsia="zh-CN"/>
        </w:rPr>
        <w:t>、互惠</w:t>
      </w:r>
      <w:r w:rsidR="00655B67" w:rsidRPr="00995EF2">
        <w:rPr>
          <w:rFonts w:hint="eastAsia"/>
          <w:sz w:val="24"/>
          <w:szCs w:val="24"/>
          <w:lang w:val="en-GB" w:eastAsia="zh-CN"/>
        </w:rPr>
        <w:t>，</w:t>
      </w:r>
      <w:r w:rsidRPr="00995EF2">
        <w:rPr>
          <w:rFonts w:hint="eastAsia"/>
          <w:sz w:val="24"/>
          <w:szCs w:val="24"/>
          <w:lang w:val="en-GB" w:eastAsia="zh-CN"/>
        </w:rPr>
        <w:t>减少重复工作，或</w:t>
      </w:r>
      <w:r w:rsidR="00655B67" w:rsidRPr="00995EF2">
        <w:rPr>
          <w:rFonts w:hint="eastAsia"/>
          <w:sz w:val="24"/>
          <w:szCs w:val="24"/>
          <w:lang w:val="en-GB" w:eastAsia="zh-CN"/>
        </w:rPr>
        <w:t>在同一个全球框架下建立和维持</w:t>
      </w:r>
      <w:r w:rsidRPr="00995EF2">
        <w:rPr>
          <w:rFonts w:hint="eastAsia"/>
          <w:sz w:val="24"/>
          <w:szCs w:val="24"/>
          <w:lang w:val="en-GB" w:eastAsia="zh-CN"/>
        </w:rPr>
        <w:t>与各种相关机构</w:t>
      </w:r>
      <w:r w:rsidR="00655B67" w:rsidRPr="00995EF2">
        <w:rPr>
          <w:rFonts w:hint="eastAsia"/>
          <w:sz w:val="24"/>
          <w:szCs w:val="24"/>
          <w:lang w:val="en-GB" w:eastAsia="zh-CN"/>
        </w:rPr>
        <w:t>的关系</w:t>
      </w:r>
      <w:r w:rsidRPr="00995EF2">
        <w:rPr>
          <w:rFonts w:hint="eastAsia"/>
          <w:sz w:val="24"/>
          <w:szCs w:val="24"/>
          <w:lang w:val="en-GB" w:eastAsia="zh-CN"/>
        </w:rPr>
        <w:t>。界定范围的进程将以下实体确定为全球评估进程的候选战略合作伙伴：未来地球、地球观测组织、生物多样性观测网络及生物多样性指标伙伴关系。</w:t>
      </w:r>
    </w:p>
    <w:p w:rsidR="004F7FFD" w:rsidRPr="00995EF2" w:rsidRDefault="002E65D3" w:rsidP="002E5729">
      <w:pPr>
        <w:pStyle w:val="CH1"/>
        <w:tabs>
          <w:tab w:val="clear" w:pos="1247"/>
        </w:tabs>
        <w:jc w:val="both"/>
        <w:rPr>
          <w:rFonts w:ascii="SimHei" w:eastAsia="SimHei" w:hAnsi="SimHei"/>
          <w:lang w:val="en-GB" w:eastAsia="zh-CN"/>
        </w:rPr>
      </w:pPr>
      <w:r w:rsidRPr="00995EF2">
        <w:rPr>
          <w:rFonts w:ascii="SimHei" w:eastAsia="SimHei" w:hAnsi="SimHei"/>
          <w:lang w:val="en-GB" w:eastAsia="zh-CN"/>
        </w:rPr>
        <w:lastRenderedPageBreak/>
        <w:tab/>
      </w:r>
      <w:r w:rsidR="00445F28" w:rsidRPr="00995EF2">
        <w:rPr>
          <w:rFonts w:ascii="SimHei" w:eastAsia="SimHei" w:hAnsi="SimHei"/>
          <w:lang w:val="en-GB" w:eastAsia="zh-CN"/>
        </w:rPr>
        <w:t>六</w:t>
      </w:r>
      <w:r w:rsidR="00445F28" w:rsidRPr="00995EF2">
        <w:rPr>
          <w:rFonts w:ascii="SimHei" w:eastAsia="SimHei" w:hAnsi="SimHei" w:hint="eastAsia"/>
          <w:lang w:val="en-GB" w:eastAsia="zh-CN"/>
        </w:rPr>
        <w:t>、</w:t>
      </w:r>
      <w:r w:rsidR="00995EF2" w:rsidRPr="00995EF2">
        <w:rPr>
          <w:rFonts w:ascii="SimHei" w:eastAsia="SimHei" w:hAnsi="SimHei" w:hint="eastAsia"/>
          <w:lang w:val="en-GB" w:eastAsia="zh-CN"/>
        </w:rPr>
        <w:tab/>
      </w:r>
      <w:r w:rsidR="00445F28" w:rsidRPr="00995EF2">
        <w:rPr>
          <w:rFonts w:ascii="SimHei" w:eastAsia="SimHei" w:hAnsi="SimHei"/>
          <w:lang w:val="en-GB" w:eastAsia="zh-CN"/>
        </w:rPr>
        <w:t>技术支持</w:t>
      </w:r>
    </w:p>
    <w:p w:rsidR="00445F28" w:rsidRPr="00995EF2" w:rsidRDefault="00445F28" w:rsidP="002E5729">
      <w:pPr>
        <w:pStyle w:val="Normalnumber"/>
        <w:ind w:left="1247"/>
        <w:jc w:val="both"/>
        <w:rPr>
          <w:b/>
          <w:sz w:val="24"/>
          <w:szCs w:val="24"/>
          <w:lang w:val="en-GB" w:eastAsia="zh-CN"/>
        </w:rPr>
      </w:pPr>
      <w:r w:rsidRPr="00995EF2">
        <w:rPr>
          <w:rFonts w:hint="eastAsia"/>
          <w:sz w:val="24"/>
          <w:szCs w:val="24"/>
          <w:lang w:val="en-GB" w:eastAsia="zh-CN"/>
        </w:rPr>
        <w:t>33.</w:t>
      </w:r>
      <w:r w:rsidRPr="00995EF2">
        <w:rPr>
          <w:rFonts w:hint="eastAsia"/>
          <w:sz w:val="24"/>
          <w:szCs w:val="24"/>
          <w:lang w:val="en-GB" w:eastAsia="zh-CN"/>
        </w:rPr>
        <w:tab/>
      </w:r>
      <w:r w:rsidRPr="00995EF2">
        <w:rPr>
          <w:rFonts w:hint="eastAsia"/>
          <w:sz w:val="24"/>
          <w:szCs w:val="24"/>
          <w:lang w:val="en-GB" w:eastAsia="zh-CN"/>
        </w:rPr>
        <w:t>本次评估的技术支持由位于平台秘书处的技术支持小组提供，以促进与该工作方案其他</w:t>
      </w:r>
      <w:r w:rsidR="00723D9F" w:rsidRPr="00995EF2">
        <w:rPr>
          <w:rFonts w:hint="eastAsia"/>
          <w:sz w:val="24"/>
          <w:szCs w:val="24"/>
          <w:lang w:val="en-GB" w:eastAsia="zh-CN"/>
        </w:rPr>
        <w:t>方面</w:t>
      </w:r>
      <w:r w:rsidRPr="00995EF2">
        <w:rPr>
          <w:rFonts w:hint="eastAsia"/>
          <w:sz w:val="24"/>
          <w:szCs w:val="24"/>
          <w:lang w:val="en-GB" w:eastAsia="zh-CN"/>
        </w:rPr>
        <w:t>尤其是</w:t>
      </w:r>
      <w:r w:rsidR="00723D9F" w:rsidRPr="00995EF2">
        <w:rPr>
          <w:rFonts w:hint="eastAsia"/>
          <w:sz w:val="24"/>
          <w:szCs w:val="24"/>
          <w:lang w:val="en-GB" w:eastAsia="zh-CN"/>
        </w:rPr>
        <w:t>与</w:t>
      </w:r>
      <w:r w:rsidRPr="00995EF2">
        <w:rPr>
          <w:rFonts w:hint="eastAsia"/>
          <w:sz w:val="24"/>
          <w:szCs w:val="24"/>
          <w:lang w:val="en-GB" w:eastAsia="zh-CN"/>
        </w:rPr>
        <w:t>区域性和专题评估的协同增效。</w:t>
      </w:r>
      <w:r w:rsidR="003C6F40" w:rsidRPr="00995EF2">
        <w:rPr>
          <w:rFonts w:hint="eastAsia"/>
          <w:sz w:val="24"/>
          <w:szCs w:val="24"/>
          <w:lang w:val="en-GB" w:eastAsia="zh-CN"/>
        </w:rPr>
        <w:t>小组</w:t>
      </w:r>
      <w:r w:rsidRPr="00995EF2">
        <w:rPr>
          <w:rFonts w:hint="eastAsia"/>
          <w:sz w:val="24"/>
          <w:szCs w:val="24"/>
          <w:lang w:val="en-GB" w:eastAsia="zh-CN"/>
        </w:rPr>
        <w:t>由一名全时工作人员组成，辅</w:t>
      </w:r>
      <w:r w:rsidR="00723D9F" w:rsidRPr="00995EF2">
        <w:rPr>
          <w:rFonts w:hint="eastAsia"/>
          <w:sz w:val="24"/>
          <w:szCs w:val="24"/>
          <w:lang w:val="en-GB" w:eastAsia="zh-CN"/>
        </w:rPr>
        <w:t>之</w:t>
      </w:r>
      <w:r w:rsidRPr="00995EF2">
        <w:rPr>
          <w:rFonts w:hint="eastAsia"/>
          <w:sz w:val="24"/>
          <w:szCs w:val="24"/>
          <w:lang w:val="en-GB" w:eastAsia="zh-CN"/>
        </w:rPr>
        <w:t>以</w:t>
      </w:r>
      <w:r w:rsidR="00723D9F" w:rsidRPr="00995EF2">
        <w:rPr>
          <w:rFonts w:hint="eastAsia"/>
          <w:sz w:val="24"/>
          <w:szCs w:val="24"/>
          <w:lang w:val="en-GB" w:eastAsia="zh-CN"/>
        </w:rPr>
        <w:t>借调至秘书处的</w:t>
      </w:r>
      <w:r w:rsidRPr="00995EF2">
        <w:rPr>
          <w:rFonts w:hint="eastAsia"/>
          <w:sz w:val="24"/>
          <w:szCs w:val="24"/>
          <w:lang w:val="en-GB" w:eastAsia="zh-CN"/>
        </w:rPr>
        <w:t>一名或多名全时工作人员。</w:t>
      </w:r>
    </w:p>
    <w:p w:rsidR="00AA0943" w:rsidRPr="00995EF2" w:rsidRDefault="002E65D3" w:rsidP="002E5729">
      <w:pPr>
        <w:pStyle w:val="CH1"/>
        <w:tabs>
          <w:tab w:val="clear" w:pos="1247"/>
        </w:tabs>
        <w:jc w:val="both"/>
        <w:rPr>
          <w:lang w:val="en-GB" w:eastAsia="zh-CN"/>
        </w:rPr>
      </w:pPr>
      <w:r w:rsidRPr="008B3288">
        <w:rPr>
          <w:lang w:val="en-GB" w:eastAsia="zh-CN"/>
        </w:rPr>
        <w:tab/>
      </w:r>
      <w:r w:rsidR="00445F28" w:rsidRPr="00995EF2">
        <w:rPr>
          <w:rFonts w:ascii="SimHei" w:eastAsia="SimHei" w:hAnsi="SimHei"/>
          <w:lang w:val="en-GB" w:eastAsia="zh-CN"/>
        </w:rPr>
        <w:t>七</w:t>
      </w:r>
      <w:r w:rsidR="00445F28" w:rsidRPr="00995EF2">
        <w:rPr>
          <w:rFonts w:ascii="SimHei" w:eastAsia="SimHei" w:hAnsi="SimHei" w:hint="eastAsia"/>
          <w:lang w:val="en-GB" w:eastAsia="zh-CN"/>
        </w:rPr>
        <w:t>、</w:t>
      </w:r>
      <w:r w:rsidR="00995EF2" w:rsidRPr="00995EF2">
        <w:rPr>
          <w:rFonts w:ascii="SimHei" w:eastAsia="SimHei" w:hAnsi="SimHei" w:hint="eastAsia"/>
          <w:lang w:val="en-GB" w:eastAsia="zh-CN"/>
        </w:rPr>
        <w:tab/>
      </w:r>
      <w:r w:rsidR="00445F28" w:rsidRPr="00995EF2">
        <w:rPr>
          <w:rFonts w:ascii="SimHei" w:eastAsia="SimHei" w:hAnsi="SimHei"/>
          <w:lang w:val="en-GB" w:eastAsia="zh-CN"/>
        </w:rPr>
        <w:t>能力建设</w:t>
      </w:r>
    </w:p>
    <w:p w:rsidR="00445F28" w:rsidRPr="00995EF2" w:rsidRDefault="00445F28" w:rsidP="002E5729">
      <w:pPr>
        <w:pStyle w:val="Normalnumber"/>
        <w:ind w:left="1247"/>
        <w:jc w:val="both"/>
        <w:rPr>
          <w:sz w:val="24"/>
          <w:szCs w:val="24"/>
          <w:lang w:val="en-GB" w:eastAsia="zh-CN"/>
        </w:rPr>
      </w:pPr>
      <w:r w:rsidRPr="00995EF2">
        <w:rPr>
          <w:rFonts w:hint="eastAsia"/>
          <w:sz w:val="24"/>
          <w:szCs w:val="24"/>
          <w:lang w:val="en-GB" w:eastAsia="zh-CN"/>
        </w:rPr>
        <w:t>34.</w:t>
      </w:r>
      <w:r w:rsidRPr="00995EF2">
        <w:rPr>
          <w:rFonts w:hint="eastAsia"/>
          <w:sz w:val="24"/>
          <w:szCs w:val="24"/>
          <w:lang w:val="en-GB" w:eastAsia="zh-CN"/>
        </w:rPr>
        <w:tab/>
      </w:r>
      <w:r w:rsidRPr="00995EF2">
        <w:rPr>
          <w:rFonts w:hint="eastAsia"/>
          <w:sz w:val="24"/>
          <w:szCs w:val="24"/>
          <w:lang w:val="en-GB" w:eastAsia="zh-CN"/>
        </w:rPr>
        <w:t>全球评估的一个关键目标是</w:t>
      </w:r>
      <w:r w:rsidR="00422CF5" w:rsidRPr="00995EF2">
        <w:rPr>
          <w:rFonts w:hint="eastAsia"/>
          <w:sz w:val="24"/>
          <w:szCs w:val="24"/>
          <w:lang w:val="en-GB" w:eastAsia="zh-CN"/>
        </w:rPr>
        <w:t>提高</w:t>
      </w:r>
      <w:r w:rsidRPr="00995EF2">
        <w:rPr>
          <w:rFonts w:hint="eastAsia"/>
          <w:sz w:val="24"/>
          <w:szCs w:val="24"/>
          <w:lang w:val="en-GB" w:eastAsia="zh-CN"/>
        </w:rPr>
        <w:t>在区域和次区域层面展开评估的能力以及发起更广泛的社区能力建设工作的能力</w:t>
      </w:r>
      <w:r w:rsidRPr="00995EF2">
        <w:rPr>
          <w:rFonts w:hint="eastAsia"/>
          <w:sz w:val="24"/>
          <w:szCs w:val="24"/>
          <w:lang w:eastAsia="zh-CN"/>
        </w:rPr>
        <w:t>，</w:t>
      </w:r>
      <w:r w:rsidRPr="00995EF2">
        <w:rPr>
          <w:rFonts w:hint="eastAsia"/>
          <w:sz w:val="24"/>
          <w:szCs w:val="24"/>
          <w:lang w:val="en-GB" w:eastAsia="zh-CN"/>
        </w:rPr>
        <w:t>而能力建设工作将在评估完成以后继续进行</w:t>
      </w:r>
      <w:r w:rsidRPr="00995EF2">
        <w:rPr>
          <w:rFonts w:hint="eastAsia"/>
          <w:sz w:val="24"/>
          <w:szCs w:val="24"/>
          <w:lang w:eastAsia="zh-CN"/>
        </w:rPr>
        <w:t>，</w:t>
      </w:r>
      <w:r w:rsidRPr="00995EF2">
        <w:rPr>
          <w:rFonts w:hint="eastAsia"/>
          <w:sz w:val="24"/>
          <w:szCs w:val="24"/>
          <w:lang w:val="en-GB" w:eastAsia="zh-CN"/>
        </w:rPr>
        <w:t>特别包括加强土著和地方知识体系对评估作出的有效贡献。全球评估将得到能力建设工作队及其技术支持小组的支持，特别是通过</w:t>
      </w:r>
      <w:r w:rsidR="00723D9F" w:rsidRPr="00995EF2">
        <w:rPr>
          <w:rFonts w:hint="eastAsia"/>
          <w:sz w:val="24"/>
          <w:szCs w:val="24"/>
          <w:lang w:val="en-GB" w:eastAsia="zh-CN"/>
        </w:rPr>
        <w:t>落实</w:t>
      </w:r>
      <w:r w:rsidR="00CD71D6" w:rsidRPr="00995EF2">
        <w:rPr>
          <w:rFonts w:hint="eastAsia"/>
          <w:sz w:val="24"/>
          <w:szCs w:val="24"/>
          <w:lang w:val="en-GB" w:eastAsia="zh-CN"/>
        </w:rPr>
        <w:t>IPBES</w:t>
      </w:r>
      <w:r w:rsidR="003C6F40" w:rsidRPr="00995EF2">
        <w:rPr>
          <w:rFonts w:hint="eastAsia"/>
          <w:sz w:val="24"/>
          <w:szCs w:val="24"/>
          <w:lang w:val="en-GB" w:eastAsia="zh-CN"/>
        </w:rPr>
        <w:t>/</w:t>
      </w:r>
      <w:r w:rsidR="00723D9F" w:rsidRPr="00995EF2">
        <w:rPr>
          <w:rFonts w:hint="eastAsia"/>
          <w:sz w:val="24"/>
          <w:szCs w:val="24"/>
          <w:lang w:val="en-GB" w:eastAsia="zh-CN"/>
        </w:rPr>
        <w:t>4</w:t>
      </w:r>
      <w:r w:rsidR="003C6F40" w:rsidRPr="00995EF2">
        <w:rPr>
          <w:rFonts w:hint="eastAsia"/>
          <w:sz w:val="24"/>
          <w:szCs w:val="24"/>
          <w:lang w:val="en-GB" w:eastAsia="zh-CN"/>
        </w:rPr>
        <w:t>/</w:t>
      </w:r>
      <w:r w:rsidR="00723D9F" w:rsidRPr="00995EF2">
        <w:rPr>
          <w:rFonts w:hint="eastAsia"/>
          <w:sz w:val="24"/>
          <w:szCs w:val="24"/>
          <w:lang w:val="en-GB" w:eastAsia="zh-CN"/>
        </w:rPr>
        <w:t>6</w:t>
      </w:r>
      <w:r w:rsidR="003C6F40" w:rsidRPr="00995EF2">
        <w:rPr>
          <w:rFonts w:hint="eastAsia"/>
          <w:sz w:val="24"/>
          <w:szCs w:val="24"/>
          <w:lang w:val="en-GB" w:eastAsia="zh-CN"/>
        </w:rPr>
        <w:t>号</w:t>
      </w:r>
      <w:r w:rsidRPr="00995EF2">
        <w:rPr>
          <w:rFonts w:hint="eastAsia"/>
          <w:sz w:val="24"/>
          <w:szCs w:val="24"/>
          <w:lang w:val="en-GB" w:eastAsia="zh-CN"/>
        </w:rPr>
        <w:t>文件提议的研究金、交流和培训方案。</w:t>
      </w:r>
      <w:r w:rsidR="003C6F40" w:rsidRPr="00995EF2">
        <w:rPr>
          <w:rStyle w:val="FootnoteReference"/>
          <w:kern w:val="14"/>
          <w:position w:val="0"/>
          <w:sz w:val="24"/>
          <w:szCs w:val="24"/>
        </w:rPr>
        <w:footnoteReference w:id="11"/>
      </w:r>
      <w:r w:rsidR="00A378A9" w:rsidRPr="00995EF2">
        <w:rPr>
          <w:rFonts w:hint="eastAsia"/>
          <w:sz w:val="24"/>
          <w:szCs w:val="24"/>
          <w:lang w:val="en-GB" w:eastAsia="zh-CN"/>
        </w:rPr>
        <w:t xml:space="preserve"> </w:t>
      </w:r>
      <w:r w:rsidR="00A378A9" w:rsidRPr="00995EF2">
        <w:rPr>
          <w:rFonts w:hint="eastAsia"/>
          <w:sz w:val="24"/>
          <w:szCs w:val="24"/>
          <w:lang w:val="en-GB" w:eastAsia="zh-CN"/>
        </w:rPr>
        <w:t>全球评估将遴选一批专家</w:t>
      </w:r>
      <w:r w:rsidR="00723D9F" w:rsidRPr="00995EF2">
        <w:rPr>
          <w:rFonts w:hint="eastAsia"/>
          <w:sz w:val="24"/>
          <w:szCs w:val="24"/>
          <w:lang w:val="en-GB" w:eastAsia="zh-CN"/>
        </w:rPr>
        <w:t>，</w:t>
      </w:r>
      <w:r w:rsidR="00A378A9" w:rsidRPr="00995EF2">
        <w:rPr>
          <w:rFonts w:hint="eastAsia"/>
          <w:sz w:val="24"/>
          <w:szCs w:val="24"/>
          <w:lang w:val="en-GB" w:eastAsia="zh-CN"/>
        </w:rPr>
        <w:t>用于为</w:t>
      </w:r>
      <w:r w:rsidR="00C74738" w:rsidRPr="00995EF2">
        <w:rPr>
          <w:rFonts w:hint="eastAsia"/>
          <w:sz w:val="24"/>
          <w:szCs w:val="24"/>
          <w:lang w:val="en-GB" w:eastAsia="zh-CN"/>
        </w:rPr>
        <w:t>平台的</w:t>
      </w:r>
      <w:r w:rsidR="00A378A9" w:rsidRPr="00995EF2">
        <w:rPr>
          <w:rFonts w:hint="eastAsia"/>
          <w:sz w:val="24"/>
          <w:szCs w:val="24"/>
          <w:lang w:val="en-GB" w:eastAsia="zh-CN"/>
        </w:rPr>
        <w:t>能力建设活动</w:t>
      </w:r>
      <w:r w:rsidR="00C74738" w:rsidRPr="00995EF2">
        <w:rPr>
          <w:rFonts w:hint="eastAsia"/>
          <w:sz w:val="24"/>
          <w:szCs w:val="24"/>
          <w:lang w:val="en-GB" w:eastAsia="zh-CN"/>
        </w:rPr>
        <w:t>提供支持。</w:t>
      </w:r>
    </w:p>
    <w:p w:rsidR="00F864A6" w:rsidRPr="00995EF2" w:rsidRDefault="002E65D3" w:rsidP="002E5729">
      <w:pPr>
        <w:pStyle w:val="CH1"/>
        <w:tabs>
          <w:tab w:val="clear" w:pos="1247"/>
        </w:tabs>
        <w:jc w:val="both"/>
        <w:rPr>
          <w:rFonts w:ascii="SimHei" w:eastAsia="SimHei" w:hAnsi="SimHei"/>
          <w:lang w:val="en-GB" w:eastAsia="zh-CN"/>
        </w:rPr>
      </w:pPr>
      <w:r w:rsidRPr="00995EF2">
        <w:rPr>
          <w:rFonts w:ascii="SimHei" w:eastAsia="SimHei" w:hAnsi="SimHei"/>
          <w:lang w:val="en-GB" w:eastAsia="zh-CN"/>
        </w:rPr>
        <w:tab/>
      </w:r>
      <w:r w:rsidR="00A378A9" w:rsidRPr="00995EF2">
        <w:rPr>
          <w:rFonts w:ascii="SimHei" w:eastAsia="SimHei" w:hAnsi="SimHei"/>
          <w:lang w:val="en-GB" w:eastAsia="zh-CN"/>
        </w:rPr>
        <w:t>八</w:t>
      </w:r>
      <w:r w:rsidR="00A378A9" w:rsidRPr="00995EF2">
        <w:rPr>
          <w:rFonts w:ascii="SimHei" w:eastAsia="SimHei" w:hAnsi="SimHei" w:hint="eastAsia"/>
          <w:lang w:val="en-GB" w:eastAsia="zh-CN"/>
        </w:rPr>
        <w:t>、</w:t>
      </w:r>
      <w:r w:rsidR="00995EF2" w:rsidRPr="00995EF2">
        <w:rPr>
          <w:rFonts w:ascii="SimHei" w:eastAsia="SimHei" w:hAnsi="SimHei" w:hint="eastAsia"/>
          <w:lang w:val="en-GB" w:eastAsia="zh-CN"/>
        </w:rPr>
        <w:tab/>
      </w:r>
      <w:r w:rsidR="00A378A9" w:rsidRPr="00995EF2">
        <w:rPr>
          <w:rFonts w:ascii="SimHei" w:eastAsia="SimHei" w:hAnsi="SimHei"/>
          <w:lang w:val="en-GB" w:eastAsia="zh-CN"/>
        </w:rPr>
        <w:t>传播和外联</w:t>
      </w:r>
      <w:r w:rsidR="002459C8" w:rsidRPr="00995EF2">
        <w:rPr>
          <w:rFonts w:ascii="SimHei" w:eastAsia="SimHei" w:hAnsi="SimHei" w:hint="eastAsia"/>
          <w:lang w:val="en-GB" w:eastAsia="zh-CN"/>
        </w:rPr>
        <w:t>宣传</w:t>
      </w:r>
    </w:p>
    <w:p w:rsidR="00C74738" w:rsidRPr="00995EF2" w:rsidRDefault="00C74738" w:rsidP="002E5729">
      <w:pPr>
        <w:pStyle w:val="Normalnumber"/>
        <w:ind w:left="1247"/>
        <w:jc w:val="both"/>
        <w:rPr>
          <w:sz w:val="24"/>
          <w:szCs w:val="24"/>
          <w:lang w:val="en-GB" w:eastAsia="zh-CN"/>
        </w:rPr>
      </w:pPr>
      <w:r w:rsidRPr="00995EF2">
        <w:rPr>
          <w:rFonts w:hint="eastAsia"/>
          <w:sz w:val="24"/>
          <w:szCs w:val="24"/>
          <w:lang w:val="en-GB" w:eastAsia="zh-CN"/>
        </w:rPr>
        <w:t>35.</w:t>
      </w:r>
      <w:r w:rsidRPr="00995EF2">
        <w:rPr>
          <w:rFonts w:hint="eastAsia"/>
          <w:sz w:val="24"/>
          <w:szCs w:val="24"/>
          <w:lang w:val="en-GB" w:eastAsia="zh-CN"/>
        </w:rPr>
        <w:tab/>
      </w:r>
      <w:r w:rsidRPr="00995EF2">
        <w:rPr>
          <w:rFonts w:hint="eastAsia"/>
          <w:sz w:val="24"/>
          <w:szCs w:val="24"/>
          <w:lang w:val="en-GB" w:eastAsia="zh-CN"/>
        </w:rPr>
        <w:t>全球评估报告及</w:t>
      </w:r>
      <w:r w:rsidR="00723D9F" w:rsidRPr="00995EF2">
        <w:rPr>
          <w:rFonts w:hint="eastAsia"/>
          <w:sz w:val="24"/>
          <w:szCs w:val="24"/>
          <w:lang w:val="en-GB" w:eastAsia="zh-CN"/>
        </w:rPr>
        <w:t>为</w:t>
      </w:r>
      <w:r w:rsidR="00EE178E" w:rsidRPr="00995EF2">
        <w:rPr>
          <w:rFonts w:hint="eastAsia"/>
          <w:sz w:val="24"/>
          <w:szCs w:val="24"/>
          <w:lang w:val="en-GB" w:eastAsia="zh-CN"/>
        </w:rPr>
        <w:t>决策者</w:t>
      </w:r>
      <w:r w:rsidR="00723D9F" w:rsidRPr="00995EF2">
        <w:rPr>
          <w:rFonts w:hint="eastAsia"/>
          <w:sz w:val="24"/>
          <w:szCs w:val="24"/>
          <w:lang w:val="en-GB" w:eastAsia="zh-CN"/>
        </w:rPr>
        <w:t>编写的</w:t>
      </w:r>
      <w:r w:rsidR="000E3265" w:rsidRPr="00995EF2">
        <w:rPr>
          <w:rFonts w:hint="eastAsia"/>
          <w:sz w:val="24"/>
          <w:szCs w:val="24"/>
          <w:lang w:val="en-GB" w:eastAsia="zh-CN"/>
        </w:rPr>
        <w:t>摘要将以电子形式发布。</w:t>
      </w:r>
      <w:r w:rsidR="00E76968" w:rsidRPr="00995EF2">
        <w:rPr>
          <w:rFonts w:hint="eastAsia"/>
          <w:sz w:val="24"/>
          <w:szCs w:val="24"/>
          <w:lang w:val="en-GB" w:eastAsia="zh-CN"/>
        </w:rPr>
        <w:t>决策</w:t>
      </w:r>
      <w:r w:rsidR="000E3265" w:rsidRPr="00995EF2">
        <w:rPr>
          <w:rFonts w:hint="eastAsia"/>
          <w:sz w:val="24"/>
          <w:szCs w:val="24"/>
          <w:lang w:val="en-GB" w:eastAsia="zh-CN"/>
        </w:rPr>
        <w:t>摘要将以</w:t>
      </w:r>
      <w:r w:rsidR="00723D9F" w:rsidRPr="00995EF2">
        <w:rPr>
          <w:rFonts w:hint="eastAsia"/>
          <w:sz w:val="24"/>
          <w:szCs w:val="24"/>
          <w:lang w:val="en-GB" w:eastAsia="zh-CN"/>
        </w:rPr>
        <w:t>所有</w:t>
      </w:r>
      <w:r w:rsidR="000E3265" w:rsidRPr="00995EF2">
        <w:rPr>
          <w:rFonts w:hint="eastAsia"/>
          <w:sz w:val="24"/>
          <w:szCs w:val="24"/>
          <w:lang w:val="en-GB" w:eastAsia="zh-CN"/>
        </w:rPr>
        <w:t>联合国正式语</w:t>
      </w:r>
      <w:r w:rsidR="00723D9F" w:rsidRPr="00995EF2">
        <w:rPr>
          <w:rFonts w:hint="eastAsia"/>
          <w:sz w:val="24"/>
          <w:szCs w:val="24"/>
          <w:lang w:val="en-GB" w:eastAsia="zh-CN"/>
        </w:rPr>
        <w:t>文</w:t>
      </w:r>
      <w:r w:rsidR="000E3265" w:rsidRPr="00995EF2">
        <w:rPr>
          <w:rFonts w:hint="eastAsia"/>
          <w:sz w:val="24"/>
          <w:szCs w:val="24"/>
          <w:lang w:val="en-GB" w:eastAsia="zh-CN"/>
        </w:rPr>
        <w:t>提供，并会应要求印刷。报告将被上传到平台的网站。面向广大利益攸关方</w:t>
      </w:r>
      <w:r w:rsidR="000E3265" w:rsidRPr="00995EF2">
        <w:rPr>
          <w:rFonts w:hint="eastAsia"/>
          <w:sz w:val="24"/>
          <w:szCs w:val="24"/>
          <w:lang w:val="en-GB" w:eastAsia="zh-CN"/>
        </w:rPr>
        <w:t>(</w:t>
      </w:r>
      <w:r w:rsidR="000E3265" w:rsidRPr="00995EF2">
        <w:rPr>
          <w:rFonts w:hint="eastAsia"/>
          <w:sz w:val="24"/>
          <w:szCs w:val="24"/>
          <w:lang w:val="en-GB" w:eastAsia="zh-CN"/>
        </w:rPr>
        <w:t>包括公众</w:t>
      </w:r>
      <w:r w:rsidR="000E3265" w:rsidRPr="00995EF2">
        <w:rPr>
          <w:rFonts w:hint="eastAsia"/>
          <w:sz w:val="24"/>
          <w:szCs w:val="24"/>
          <w:lang w:val="en-GB" w:eastAsia="zh-CN"/>
        </w:rPr>
        <w:t>)</w:t>
      </w:r>
      <w:r w:rsidR="000E3265" w:rsidRPr="00995EF2">
        <w:rPr>
          <w:rFonts w:hint="eastAsia"/>
          <w:sz w:val="24"/>
          <w:szCs w:val="24"/>
          <w:lang w:val="en-GB" w:eastAsia="zh-CN"/>
        </w:rPr>
        <w:t>的外联</w:t>
      </w:r>
      <w:r w:rsidR="00723D9F" w:rsidRPr="00995EF2">
        <w:rPr>
          <w:rFonts w:hint="eastAsia"/>
          <w:sz w:val="24"/>
          <w:szCs w:val="24"/>
          <w:lang w:val="en-GB" w:eastAsia="zh-CN"/>
        </w:rPr>
        <w:t>活动</w:t>
      </w:r>
      <w:r w:rsidR="000E3265" w:rsidRPr="00995EF2">
        <w:rPr>
          <w:rFonts w:hint="eastAsia"/>
          <w:sz w:val="24"/>
          <w:szCs w:val="24"/>
          <w:lang w:val="en-GB" w:eastAsia="zh-CN"/>
        </w:rPr>
        <w:t>将基于平台的传播和外联战略和预算。传播将面向</w:t>
      </w:r>
      <w:r w:rsidR="00923D95" w:rsidRPr="00995EF2">
        <w:rPr>
          <w:rFonts w:hint="eastAsia"/>
          <w:sz w:val="24"/>
          <w:szCs w:val="24"/>
          <w:lang w:val="en-GB" w:eastAsia="zh-CN"/>
        </w:rPr>
        <w:t>全部平台利益攸关方并</w:t>
      </w:r>
      <w:r w:rsidR="00723D9F" w:rsidRPr="00995EF2">
        <w:rPr>
          <w:rFonts w:hint="eastAsia"/>
          <w:sz w:val="24"/>
          <w:szCs w:val="24"/>
          <w:lang w:val="en-GB" w:eastAsia="zh-CN"/>
        </w:rPr>
        <w:t>将照顾</w:t>
      </w:r>
      <w:r w:rsidR="00923D95" w:rsidRPr="00995EF2">
        <w:rPr>
          <w:rFonts w:hint="eastAsia"/>
          <w:sz w:val="24"/>
          <w:szCs w:val="24"/>
          <w:lang w:val="en-GB" w:eastAsia="zh-CN"/>
        </w:rPr>
        <w:t>不同</w:t>
      </w:r>
      <w:r w:rsidR="00723D9F" w:rsidRPr="00995EF2">
        <w:rPr>
          <w:rFonts w:hint="eastAsia"/>
          <w:sz w:val="24"/>
          <w:szCs w:val="24"/>
          <w:lang w:val="en-GB" w:eastAsia="zh-CN"/>
        </w:rPr>
        <w:t>用户</w:t>
      </w:r>
      <w:r w:rsidR="00923D95" w:rsidRPr="00995EF2">
        <w:rPr>
          <w:rFonts w:hint="eastAsia"/>
          <w:sz w:val="24"/>
          <w:szCs w:val="24"/>
          <w:lang w:val="en-GB" w:eastAsia="zh-CN"/>
        </w:rPr>
        <w:t>的具体兴趣，评估中使用的元数据将根据平台开发的相关准则予以公开。</w:t>
      </w:r>
    </w:p>
    <w:p w:rsidR="002459C8" w:rsidRPr="00995EF2" w:rsidRDefault="002459C8" w:rsidP="002E5729">
      <w:pPr>
        <w:pStyle w:val="CH1"/>
        <w:tabs>
          <w:tab w:val="clear" w:pos="1247"/>
        </w:tabs>
        <w:jc w:val="both"/>
        <w:rPr>
          <w:rFonts w:ascii="SimHei" w:eastAsia="SimHei" w:hAnsi="SimHei"/>
          <w:lang w:val="en-GB" w:eastAsia="zh-CN"/>
        </w:rPr>
      </w:pPr>
      <w:r w:rsidRPr="00995EF2">
        <w:rPr>
          <w:rFonts w:ascii="SimHei" w:eastAsia="SimHei" w:hAnsi="SimHei"/>
          <w:lang w:val="en-GB" w:eastAsia="zh-CN"/>
        </w:rPr>
        <w:tab/>
      </w:r>
      <w:r w:rsidRPr="00995EF2">
        <w:rPr>
          <w:rFonts w:ascii="SimHei" w:eastAsia="SimHei" w:hAnsi="SimHei" w:hint="eastAsia"/>
          <w:lang w:val="en-GB" w:eastAsia="zh-CN"/>
        </w:rPr>
        <w:t>九、</w:t>
      </w:r>
      <w:r w:rsidR="00995EF2" w:rsidRPr="00995EF2">
        <w:rPr>
          <w:rFonts w:ascii="SimHei" w:eastAsia="SimHei" w:hAnsi="SimHei" w:hint="eastAsia"/>
          <w:lang w:val="en-GB" w:eastAsia="zh-CN"/>
        </w:rPr>
        <w:tab/>
      </w:r>
      <w:r w:rsidRPr="00995EF2">
        <w:rPr>
          <w:rFonts w:ascii="SimHei" w:eastAsia="SimHei" w:hAnsi="SimHei" w:hint="eastAsia"/>
          <w:lang w:val="en-GB" w:eastAsia="zh-CN"/>
        </w:rPr>
        <w:t>进程和时间表</w:t>
      </w:r>
    </w:p>
    <w:p w:rsidR="002459C8" w:rsidRPr="00D60445" w:rsidRDefault="002459C8" w:rsidP="002E5729">
      <w:pPr>
        <w:pStyle w:val="Normalnumber"/>
        <w:ind w:left="1247"/>
        <w:jc w:val="both"/>
        <w:rPr>
          <w:sz w:val="24"/>
          <w:szCs w:val="24"/>
          <w:lang w:val="en-GB" w:eastAsia="zh-CN"/>
        </w:rPr>
      </w:pPr>
      <w:r w:rsidRPr="00D60445">
        <w:rPr>
          <w:rFonts w:hint="eastAsia"/>
          <w:sz w:val="24"/>
          <w:szCs w:val="24"/>
          <w:lang w:val="en-GB" w:eastAsia="zh-CN"/>
        </w:rPr>
        <w:t>36.</w:t>
      </w:r>
      <w:r w:rsidRPr="00D60445">
        <w:rPr>
          <w:rFonts w:hint="eastAsia"/>
          <w:sz w:val="24"/>
          <w:szCs w:val="24"/>
          <w:lang w:val="en-GB" w:eastAsia="zh-CN"/>
        </w:rPr>
        <w:tab/>
      </w:r>
      <w:r w:rsidRPr="00D60445">
        <w:rPr>
          <w:rFonts w:hint="eastAsia"/>
          <w:sz w:val="24"/>
          <w:szCs w:val="24"/>
          <w:lang w:val="en-GB" w:eastAsia="zh-CN"/>
        </w:rPr>
        <w:t>以下列出了拟议的评估报告编写流程和时间表，包括行动、里程碑和体制安排。</w:t>
      </w:r>
    </w:p>
    <w:tbl>
      <w:tblPr>
        <w:tblW w:w="9713" w:type="dxa"/>
        <w:jc w:val="right"/>
        <w:tblLook w:val="04A0" w:firstRow="1" w:lastRow="0" w:firstColumn="1" w:lastColumn="0" w:noHBand="0" w:noVBand="1"/>
      </w:tblPr>
      <w:tblGrid>
        <w:gridCol w:w="1368"/>
        <w:gridCol w:w="360"/>
        <w:gridCol w:w="2078"/>
        <w:gridCol w:w="5907"/>
      </w:tblGrid>
      <w:tr w:rsidR="000E1AEE" w:rsidRPr="008B3288" w:rsidTr="000E1AEE">
        <w:trPr>
          <w:tblHeader/>
          <w:jc w:val="right"/>
        </w:trPr>
        <w:tc>
          <w:tcPr>
            <w:tcW w:w="1368" w:type="dxa"/>
            <w:tcBorders>
              <w:top w:val="single" w:sz="4" w:space="0" w:color="auto"/>
              <w:bottom w:val="single" w:sz="4" w:space="0" w:color="auto"/>
            </w:tcBorders>
          </w:tcPr>
          <w:p w:rsidR="000E1AEE" w:rsidRPr="004245F1" w:rsidRDefault="000E1AEE" w:rsidP="00AA1EF9">
            <w:pPr>
              <w:keepNext/>
              <w:keepLines/>
              <w:tabs>
                <w:tab w:val="left" w:pos="1267"/>
                <w:tab w:val="left" w:pos="1814"/>
                <w:tab w:val="left" w:pos="2381"/>
                <w:tab w:val="left" w:pos="2948"/>
                <w:tab w:val="left" w:pos="3515"/>
              </w:tabs>
              <w:suppressAutoHyphens w:val="0"/>
              <w:spacing w:before="60" w:after="60" w:line="276" w:lineRule="auto"/>
              <w:ind w:right="216"/>
              <w:rPr>
                <w:rFonts w:ascii="楷体" w:eastAsia="楷体" w:hAnsi="楷体"/>
                <w:bCs/>
                <w:spacing w:val="0"/>
                <w:w w:val="100"/>
                <w:kern w:val="0"/>
                <w:lang w:eastAsia="zh-CN"/>
              </w:rPr>
            </w:pPr>
            <w:r w:rsidRPr="004245F1">
              <w:rPr>
                <w:rFonts w:ascii="楷体" w:eastAsia="楷体" w:hAnsi="楷体" w:hint="eastAsia"/>
                <w:bCs/>
                <w:spacing w:val="0"/>
                <w:w w:val="100"/>
                <w:kern w:val="0"/>
                <w:lang w:eastAsia="zh-CN"/>
              </w:rPr>
              <w:t>时间框架</w:t>
            </w:r>
          </w:p>
        </w:tc>
        <w:tc>
          <w:tcPr>
            <w:tcW w:w="360" w:type="dxa"/>
            <w:tcBorders>
              <w:top w:val="single" w:sz="4" w:space="0" w:color="auto"/>
              <w:bottom w:val="single" w:sz="4" w:space="0" w:color="auto"/>
            </w:tcBorders>
          </w:tcPr>
          <w:p w:rsidR="000E1AEE" w:rsidRPr="004245F1" w:rsidRDefault="000E1AEE" w:rsidP="00AA1EF9">
            <w:pPr>
              <w:keepNext/>
              <w:keepLines/>
              <w:tabs>
                <w:tab w:val="left" w:pos="1267"/>
                <w:tab w:val="left" w:pos="1814"/>
                <w:tab w:val="left" w:pos="2381"/>
                <w:tab w:val="left" w:pos="2948"/>
                <w:tab w:val="left" w:pos="3515"/>
              </w:tabs>
              <w:suppressAutoHyphens w:val="0"/>
              <w:spacing w:before="60" w:after="60" w:line="276" w:lineRule="auto"/>
              <w:ind w:right="216"/>
              <w:rPr>
                <w:rFonts w:ascii="楷体" w:eastAsia="楷体" w:hAnsi="楷体"/>
                <w:bCs/>
                <w:spacing w:val="0"/>
                <w:w w:val="100"/>
                <w:kern w:val="0"/>
                <w:lang w:eastAsia="zh-CN"/>
              </w:rPr>
            </w:pPr>
          </w:p>
        </w:tc>
        <w:tc>
          <w:tcPr>
            <w:tcW w:w="2078" w:type="dxa"/>
            <w:tcBorders>
              <w:top w:val="single" w:sz="4" w:space="0" w:color="auto"/>
              <w:bottom w:val="single" w:sz="4" w:space="0" w:color="auto"/>
            </w:tcBorders>
            <w:shd w:val="clear" w:color="auto" w:fill="auto"/>
          </w:tcPr>
          <w:p w:rsidR="000E1AEE" w:rsidRPr="004245F1" w:rsidRDefault="000E1AEE" w:rsidP="00AA1EF9">
            <w:pPr>
              <w:keepNext/>
              <w:keepLines/>
              <w:tabs>
                <w:tab w:val="left" w:pos="1267"/>
                <w:tab w:val="left" w:pos="1814"/>
                <w:tab w:val="left" w:pos="2381"/>
                <w:tab w:val="left" w:pos="2948"/>
                <w:tab w:val="left" w:pos="3515"/>
              </w:tabs>
              <w:suppressAutoHyphens w:val="0"/>
              <w:spacing w:before="60" w:after="60" w:line="276" w:lineRule="auto"/>
              <w:ind w:right="216"/>
              <w:rPr>
                <w:rFonts w:ascii="楷体" w:eastAsia="楷体" w:hAnsi="楷体"/>
                <w:bCs/>
                <w:spacing w:val="0"/>
                <w:w w:val="100"/>
                <w:kern w:val="0"/>
                <w:lang w:eastAsia="zh-CN"/>
              </w:rPr>
            </w:pPr>
          </w:p>
        </w:tc>
        <w:tc>
          <w:tcPr>
            <w:tcW w:w="5907" w:type="dxa"/>
            <w:tcBorders>
              <w:top w:val="single" w:sz="4" w:space="0" w:color="auto"/>
              <w:bottom w:val="single" w:sz="4" w:space="0" w:color="auto"/>
            </w:tcBorders>
            <w:shd w:val="clear" w:color="auto" w:fill="auto"/>
          </w:tcPr>
          <w:p w:rsidR="000E1AEE" w:rsidRPr="004245F1" w:rsidRDefault="000E1AEE" w:rsidP="00162826">
            <w:pPr>
              <w:tabs>
                <w:tab w:val="left" w:pos="1267"/>
                <w:tab w:val="left" w:pos="1814"/>
                <w:tab w:val="left" w:pos="2381"/>
                <w:tab w:val="left" w:pos="2948"/>
                <w:tab w:val="left" w:pos="3515"/>
              </w:tabs>
              <w:suppressAutoHyphens w:val="0"/>
              <w:spacing w:before="60" w:after="60" w:line="276" w:lineRule="auto"/>
              <w:ind w:right="216"/>
              <w:rPr>
                <w:rFonts w:ascii="楷体" w:eastAsia="楷体" w:hAnsi="楷体"/>
                <w:bCs/>
                <w:spacing w:val="0"/>
                <w:w w:val="100"/>
                <w:kern w:val="0"/>
                <w:lang w:eastAsia="zh-CN"/>
              </w:rPr>
            </w:pPr>
            <w:r w:rsidRPr="004245F1">
              <w:rPr>
                <w:rFonts w:ascii="楷体" w:eastAsia="楷体" w:hAnsi="楷体" w:hint="eastAsia"/>
                <w:bCs/>
                <w:spacing w:val="0"/>
                <w:w w:val="100"/>
                <w:kern w:val="0"/>
                <w:lang w:eastAsia="zh-CN"/>
              </w:rPr>
              <w:t>行动和体制安排</w:t>
            </w:r>
          </w:p>
        </w:tc>
      </w:tr>
      <w:tr w:rsidR="000E1AEE" w:rsidRPr="008B3288" w:rsidTr="000E1AEE">
        <w:trPr>
          <w:trHeight w:val="1036"/>
          <w:jc w:val="right"/>
        </w:trPr>
        <w:tc>
          <w:tcPr>
            <w:tcW w:w="1368"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360"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2078" w:type="dxa"/>
            <w:vMerge w:val="restart"/>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r w:rsidRPr="00D60445">
              <w:rPr>
                <w:bCs/>
                <w:spacing w:val="0"/>
                <w:w w:val="100"/>
                <w:kern w:val="0"/>
                <w:lang w:eastAsia="zh-CN"/>
              </w:rPr>
              <w:t>第一季度</w:t>
            </w:r>
          </w:p>
        </w:tc>
        <w:tc>
          <w:tcPr>
            <w:tcW w:w="5907" w:type="dxa"/>
            <w:tcBorders>
              <w:top w:val="single" w:sz="4" w:space="0" w:color="auto"/>
            </w:tcBorders>
            <w:shd w:val="clear" w:color="auto" w:fill="auto"/>
            <w:vAlign w:val="center"/>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全体会议第四届会议批准全球生物多样性和生态系统服务评估，请求为全球评估技术支持小组工作提供人员借调形式的实物支持</w:t>
            </w:r>
          </w:p>
        </w:tc>
      </w:tr>
      <w:tr w:rsidR="000E1AEE" w:rsidRPr="008B3288" w:rsidTr="000E1AEE">
        <w:trPr>
          <w:jc w:val="right"/>
        </w:trPr>
        <w:tc>
          <w:tcPr>
            <w:tcW w:w="1368"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360"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2078" w:type="dxa"/>
            <w:vMerge/>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5907" w:type="dxa"/>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76" w:lineRule="auto"/>
              <w:ind w:right="210"/>
              <w:rPr>
                <w:spacing w:val="0"/>
                <w:w w:val="100"/>
                <w:kern w:val="0"/>
                <w:lang w:eastAsia="zh-CN"/>
              </w:rPr>
            </w:pPr>
            <w:r w:rsidRPr="00D60445">
              <w:rPr>
                <w:spacing w:val="0"/>
                <w:w w:val="100"/>
                <w:kern w:val="0"/>
                <w:lang w:eastAsia="zh-CN"/>
              </w:rPr>
              <w:t>主席通过秘书处请各国政府和其他利益攸关方提名负责编写评估报告的专家人选</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40" w:lineRule="auto"/>
              <w:ind w:right="210"/>
              <w:rPr>
                <w:bCs/>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40" w:lineRule="auto"/>
              <w:ind w:right="210"/>
              <w:rPr>
                <w:bCs/>
                <w:spacing w:val="0"/>
                <w:w w:val="100"/>
                <w:kern w:val="0"/>
                <w:lang w:eastAsia="zh-CN"/>
              </w:rPr>
            </w:pPr>
          </w:p>
        </w:tc>
        <w:tc>
          <w:tcPr>
            <w:tcW w:w="2078" w:type="dxa"/>
            <w:vMerge w:val="restart"/>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40" w:lineRule="auto"/>
              <w:ind w:right="210"/>
              <w:rPr>
                <w:bCs/>
                <w:spacing w:val="0"/>
                <w:w w:val="100"/>
                <w:kern w:val="0"/>
                <w:lang w:eastAsia="zh-CN"/>
              </w:rPr>
            </w:pPr>
            <w:r w:rsidRPr="00D60445">
              <w:rPr>
                <w:rFonts w:hint="eastAsia"/>
                <w:bCs/>
                <w:spacing w:val="0"/>
                <w:w w:val="100"/>
                <w:kern w:val="0"/>
                <w:lang w:eastAsia="zh-CN"/>
              </w:rPr>
              <w:t>第二季度</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秘书处汇编提名名单</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0"/>
              <w:rPr>
                <w:bCs/>
                <w:spacing w:val="0"/>
                <w:w w:val="100"/>
                <w:kern w:val="0"/>
                <w:lang w:eastAsia="zh-CN"/>
              </w:rPr>
            </w:pPr>
            <w:r w:rsidRPr="00D60445">
              <w:rPr>
                <w:rFonts w:hint="eastAsia"/>
                <w:bCs/>
                <w:spacing w:val="0"/>
                <w:w w:val="100"/>
                <w:kern w:val="0"/>
                <w:lang w:eastAsia="zh-CN"/>
              </w:rPr>
              <w:t>2016</w:t>
            </w:r>
            <w:r w:rsidRPr="00D60445">
              <w:rPr>
                <w:rFonts w:hint="eastAsia"/>
                <w:bCs/>
                <w:spacing w:val="0"/>
                <w:w w:val="100"/>
                <w:kern w:val="0"/>
                <w:lang w:eastAsia="zh-CN"/>
              </w:rPr>
              <w:t>年</w:t>
            </w: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0"/>
              <w:rPr>
                <w:bCs/>
                <w:spacing w:val="0"/>
                <w:w w:val="100"/>
                <w:kern w:val="0"/>
              </w:rPr>
            </w:pPr>
          </w:p>
        </w:tc>
        <w:tc>
          <w:tcPr>
            <w:tcW w:w="2078" w:type="dxa"/>
            <w:vMerge/>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200" w:line="276" w:lineRule="auto"/>
              <w:ind w:right="210"/>
              <w:rPr>
                <w:bCs/>
                <w:spacing w:val="0"/>
                <w:w w:val="100"/>
                <w:kern w:val="0"/>
              </w:rPr>
            </w:pP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5</w:t>
            </w:r>
            <w:r w:rsidRPr="00D60445">
              <w:rPr>
                <w:spacing w:val="0"/>
                <w:w w:val="100"/>
                <w:kern w:val="0"/>
                <w:lang w:eastAsia="zh-CN"/>
              </w:rPr>
              <w:t>月</w:t>
            </w:r>
            <w:r w:rsidRPr="00D60445">
              <w:rPr>
                <w:spacing w:val="0"/>
                <w:w w:val="100"/>
                <w:kern w:val="0"/>
                <w:lang w:eastAsia="zh-CN"/>
              </w:rPr>
              <w:t>22</w:t>
            </w:r>
            <w:r w:rsidRPr="00D60445">
              <w:rPr>
                <w:spacing w:val="0"/>
                <w:w w:val="100"/>
                <w:kern w:val="0"/>
                <w:lang w:eastAsia="zh-CN"/>
              </w:rPr>
              <w:t>日至</w:t>
            </w:r>
            <w:r w:rsidRPr="00D60445">
              <w:rPr>
                <w:spacing w:val="0"/>
                <w:w w:val="100"/>
                <w:kern w:val="0"/>
                <w:lang w:eastAsia="zh-CN"/>
              </w:rPr>
              <w:t>28</w:t>
            </w:r>
            <w:r w:rsidRPr="00D60445">
              <w:rPr>
                <w:spacing w:val="0"/>
                <w:w w:val="100"/>
                <w:kern w:val="0"/>
                <w:lang w:eastAsia="zh-CN"/>
              </w:rPr>
              <w:t>日：专家小组和主席团根据载于</w:t>
            </w:r>
            <w:r w:rsidRPr="00D60445">
              <w:rPr>
                <w:spacing w:val="0"/>
                <w:w w:val="100"/>
                <w:kern w:val="0"/>
                <w:lang w:eastAsia="zh-CN"/>
              </w:rPr>
              <w:t>IPBES-/2/3</w:t>
            </w:r>
            <w:r w:rsidRPr="00D60445">
              <w:rPr>
                <w:spacing w:val="0"/>
                <w:w w:val="100"/>
                <w:kern w:val="0"/>
                <w:lang w:eastAsia="zh-CN"/>
              </w:rPr>
              <w:t>号决定</w:t>
            </w:r>
            <w:r w:rsidRPr="00D60445">
              <w:rPr>
                <w:spacing w:val="0"/>
                <w:w w:val="100"/>
                <w:kern w:val="0"/>
                <w:lang w:eastAsia="zh-CN"/>
              </w:rPr>
              <w:t>(IPBES/2/17</w:t>
            </w:r>
            <w:r w:rsidRPr="00D60445">
              <w:rPr>
                <w:spacing w:val="0"/>
                <w:w w:val="100"/>
                <w:kern w:val="0"/>
                <w:lang w:eastAsia="zh-CN"/>
              </w:rPr>
              <w:t>，附件）的核定遴选标准，遴选评估的共同主席、承担协调工作的主撰稿人、主撰稿人和审编</w:t>
            </w:r>
          </w:p>
        </w:tc>
      </w:tr>
      <w:tr w:rsidR="000E1AEE" w:rsidRPr="008B3288" w:rsidTr="000E1AEE">
        <w:trPr>
          <w:jc w:val="right"/>
        </w:trPr>
        <w:tc>
          <w:tcPr>
            <w:tcW w:w="1368"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360"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2078" w:type="dxa"/>
            <w:vMerge/>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5907" w:type="dxa"/>
            <w:shd w:val="clear" w:color="auto" w:fill="auto"/>
          </w:tcPr>
          <w:p w:rsidR="000E1AEE" w:rsidRPr="00D60445" w:rsidRDefault="000E1AEE" w:rsidP="00EE178E">
            <w:pPr>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*6</w:t>
            </w:r>
            <w:r w:rsidRPr="00D60445">
              <w:rPr>
                <w:spacing w:val="0"/>
                <w:w w:val="100"/>
                <w:kern w:val="0"/>
                <w:lang w:eastAsia="zh-CN"/>
              </w:rPr>
              <w:t>月</w:t>
            </w:r>
            <w:r w:rsidRPr="00D60445">
              <w:rPr>
                <w:spacing w:val="0"/>
                <w:w w:val="100"/>
                <w:kern w:val="0"/>
                <w:lang w:eastAsia="zh-CN"/>
              </w:rPr>
              <w:t>27</w:t>
            </w:r>
            <w:r w:rsidRPr="00D60445">
              <w:rPr>
                <w:spacing w:val="0"/>
                <w:w w:val="100"/>
                <w:kern w:val="0"/>
                <w:lang w:eastAsia="zh-CN"/>
              </w:rPr>
              <w:t>日至</w:t>
            </w:r>
            <w:r w:rsidRPr="00D60445">
              <w:rPr>
                <w:spacing w:val="0"/>
                <w:w w:val="100"/>
                <w:kern w:val="0"/>
                <w:lang w:eastAsia="zh-CN"/>
              </w:rPr>
              <w:t>30</w:t>
            </w:r>
            <w:r w:rsidRPr="00D60445">
              <w:rPr>
                <w:spacing w:val="0"/>
                <w:w w:val="100"/>
                <w:kern w:val="0"/>
                <w:lang w:eastAsia="zh-CN"/>
              </w:rPr>
              <w:t>日：举行管理委员会会议</w:t>
            </w:r>
            <w:r w:rsidRPr="00D60445">
              <w:rPr>
                <w:spacing w:val="0"/>
                <w:w w:val="100"/>
                <w:kern w:val="0"/>
                <w:lang w:eastAsia="zh-CN"/>
              </w:rPr>
              <w:t>(</w:t>
            </w:r>
            <w:r w:rsidRPr="00D60445">
              <w:rPr>
                <w:spacing w:val="0"/>
                <w:w w:val="100"/>
                <w:kern w:val="0"/>
                <w:lang w:eastAsia="zh-CN"/>
              </w:rPr>
              <w:t>共同主席、技术支持小组和专家小组</w:t>
            </w:r>
            <w:r w:rsidRPr="00D60445">
              <w:rPr>
                <w:spacing w:val="0"/>
                <w:w w:val="100"/>
                <w:kern w:val="0"/>
                <w:lang w:eastAsia="zh-CN"/>
              </w:rPr>
              <w:t>/</w:t>
            </w:r>
            <w:r w:rsidRPr="00D60445">
              <w:rPr>
                <w:spacing w:val="0"/>
                <w:w w:val="100"/>
                <w:kern w:val="0"/>
                <w:lang w:eastAsia="zh-CN"/>
              </w:rPr>
              <w:t>主席团成员出席），遴选专家团队其他成员并确定其各自职责</w:t>
            </w:r>
            <w:r w:rsidRPr="00D60445">
              <w:rPr>
                <w:spacing w:val="0"/>
                <w:w w:val="100"/>
                <w:kern w:val="0"/>
                <w:lang w:eastAsia="zh-CN"/>
              </w:rPr>
              <w:t>(</w:t>
            </w:r>
            <w:r w:rsidRPr="00D60445">
              <w:rPr>
                <w:spacing w:val="0"/>
                <w:w w:val="100"/>
                <w:kern w:val="0"/>
                <w:lang w:eastAsia="zh-CN"/>
              </w:rPr>
              <w:t>即承担协调工作的主撰稿人、主撰稿人和审编</w:t>
            </w:r>
            <w:r w:rsidRPr="00D60445">
              <w:rPr>
                <w:spacing w:val="0"/>
                <w:w w:val="100"/>
                <w:kern w:val="0"/>
                <w:lang w:eastAsia="zh-CN"/>
              </w:rPr>
              <w:t>)</w:t>
            </w:r>
            <w:r w:rsidRPr="00D60445">
              <w:rPr>
                <w:spacing w:val="0"/>
                <w:w w:val="100"/>
                <w:kern w:val="0"/>
                <w:lang w:eastAsia="zh-CN"/>
              </w:rPr>
              <w:t>，同时筹备第一次撰稿人会议</w:t>
            </w:r>
          </w:p>
        </w:tc>
      </w:tr>
      <w:tr w:rsidR="000E1AEE" w:rsidRPr="008B3288" w:rsidTr="000E1AEE">
        <w:trPr>
          <w:jc w:val="right"/>
        </w:trPr>
        <w:tc>
          <w:tcPr>
            <w:tcW w:w="1368"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360" w:type="dxa"/>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2078" w:type="dxa"/>
            <w:vMerge/>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200" w:line="276" w:lineRule="auto"/>
              <w:ind w:right="211"/>
              <w:rPr>
                <w:bCs/>
                <w:spacing w:val="0"/>
                <w:w w:val="100"/>
                <w:kern w:val="0"/>
                <w:lang w:eastAsia="zh-CN"/>
              </w:rPr>
            </w:pPr>
          </w:p>
        </w:tc>
        <w:tc>
          <w:tcPr>
            <w:tcW w:w="5907" w:type="dxa"/>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联系选定的被提名人，填补空缺，最后确定共同主席、撰稿人和审编名单</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第三季度初</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*7</w:t>
            </w:r>
            <w:r w:rsidRPr="00D60445">
              <w:rPr>
                <w:spacing w:val="0"/>
                <w:w w:val="100"/>
                <w:kern w:val="0"/>
                <w:lang w:eastAsia="zh-CN"/>
              </w:rPr>
              <w:t>月</w:t>
            </w:r>
            <w:r w:rsidRPr="00D60445">
              <w:rPr>
                <w:spacing w:val="0"/>
                <w:w w:val="100"/>
                <w:kern w:val="0"/>
                <w:lang w:eastAsia="zh-CN"/>
              </w:rPr>
              <w:t>25</w:t>
            </w:r>
            <w:r w:rsidRPr="00D60445">
              <w:rPr>
                <w:spacing w:val="0"/>
                <w:w w:val="100"/>
                <w:kern w:val="0"/>
                <w:lang w:eastAsia="zh-CN"/>
              </w:rPr>
              <w:t>日至</w:t>
            </w:r>
            <w:r w:rsidRPr="00D60445">
              <w:rPr>
                <w:spacing w:val="0"/>
                <w:w w:val="100"/>
                <w:kern w:val="0"/>
                <w:lang w:eastAsia="zh-CN"/>
              </w:rPr>
              <w:t>29</w:t>
            </w:r>
            <w:r w:rsidRPr="00D60445">
              <w:rPr>
                <w:spacing w:val="0"/>
                <w:w w:val="100"/>
                <w:kern w:val="0"/>
                <w:lang w:eastAsia="zh-CN"/>
              </w:rPr>
              <w:t>日：举行第一次撰稿人会议，约</w:t>
            </w:r>
            <w:r w:rsidRPr="00D60445">
              <w:rPr>
                <w:spacing w:val="0"/>
                <w:w w:val="100"/>
                <w:kern w:val="0"/>
                <w:lang w:eastAsia="zh-CN"/>
              </w:rPr>
              <w:t>150</w:t>
            </w:r>
            <w:r w:rsidRPr="00D60445">
              <w:rPr>
                <w:spacing w:val="0"/>
                <w:w w:val="100"/>
                <w:kern w:val="0"/>
                <w:lang w:eastAsia="zh-CN"/>
              </w:rPr>
              <w:t>人参会：共同主席、承担协调工作的主撰稿人、主撰稿人、专家小组</w:t>
            </w:r>
            <w:r w:rsidRPr="00D60445">
              <w:rPr>
                <w:spacing w:val="0"/>
                <w:w w:val="100"/>
                <w:kern w:val="0"/>
                <w:lang w:eastAsia="zh-CN"/>
              </w:rPr>
              <w:t>/</w:t>
            </w:r>
            <w:r w:rsidRPr="00D60445">
              <w:rPr>
                <w:spacing w:val="0"/>
                <w:w w:val="100"/>
                <w:kern w:val="0"/>
                <w:lang w:eastAsia="zh-CN"/>
              </w:rPr>
              <w:t>主席团成员和技术支持小组</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rPr>
            </w:pPr>
            <w:proofErr w:type="spellStart"/>
            <w:r w:rsidRPr="00D60445">
              <w:rPr>
                <w:bCs/>
                <w:spacing w:val="0"/>
                <w:w w:val="100"/>
                <w:kern w:val="0"/>
              </w:rPr>
              <w:t>第三季度</w:t>
            </w:r>
            <w:proofErr w:type="spellEnd"/>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*8</w:t>
            </w:r>
            <w:r w:rsidRPr="00D60445">
              <w:rPr>
                <w:spacing w:val="0"/>
                <w:w w:val="100"/>
                <w:kern w:val="0"/>
                <w:lang w:eastAsia="zh-CN"/>
              </w:rPr>
              <w:t>月</w:t>
            </w:r>
            <w:r w:rsidRPr="00D60445">
              <w:rPr>
                <w:spacing w:val="0"/>
                <w:w w:val="100"/>
                <w:kern w:val="0"/>
                <w:lang w:eastAsia="zh-CN"/>
              </w:rPr>
              <w:t>22</w:t>
            </w:r>
            <w:r w:rsidRPr="00D60445">
              <w:rPr>
                <w:spacing w:val="0"/>
                <w:w w:val="100"/>
                <w:kern w:val="0"/>
                <w:lang w:eastAsia="zh-CN"/>
              </w:rPr>
              <w:t>日至</w:t>
            </w:r>
            <w:r w:rsidRPr="00D60445">
              <w:rPr>
                <w:spacing w:val="0"/>
                <w:w w:val="100"/>
                <w:kern w:val="0"/>
                <w:lang w:eastAsia="zh-CN"/>
              </w:rPr>
              <w:t>26</w:t>
            </w:r>
            <w:r w:rsidRPr="00D60445">
              <w:rPr>
                <w:spacing w:val="0"/>
                <w:w w:val="100"/>
                <w:kern w:val="0"/>
                <w:lang w:eastAsia="zh-CN"/>
              </w:rPr>
              <w:t>日：全球评估的共同主席</w:t>
            </w:r>
            <w:r w:rsidRPr="00D60445">
              <w:rPr>
                <w:spacing w:val="0"/>
                <w:w w:val="100"/>
                <w:kern w:val="0"/>
                <w:lang w:eastAsia="zh-CN"/>
              </w:rPr>
              <w:t>(</w:t>
            </w:r>
            <w:r w:rsidRPr="00D60445">
              <w:rPr>
                <w:spacing w:val="0"/>
                <w:w w:val="100"/>
                <w:kern w:val="0"/>
                <w:lang w:eastAsia="zh-CN"/>
              </w:rPr>
              <w:t>和两三名相关的承担协调工作的主撰稿人</w:t>
            </w:r>
            <w:r w:rsidRPr="00D60445">
              <w:rPr>
                <w:spacing w:val="0"/>
                <w:w w:val="100"/>
                <w:kern w:val="0"/>
                <w:lang w:eastAsia="zh-CN"/>
              </w:rPr>
              <w:t>)</w:t>
            </w:r>
            <w:r w:rsidRPr="00D60445">
              <w:rPr>
                <w:spacing w:val="0"/>
                <w:w w:val="100"/>
                <w:kern w:val="0"/>
                <w:lang w:eastAsia="zh-CN"/>
              </w:rPr>
              <w:t>参加区域评估与土地退化和恢复评估第二次撰稿人联席会议</w:t>
            </w:r>
          </w:p>
        </w:tc>
      </w:tr>
      <w:tr w:rsidR="000E1AEE" w:rsidRPr="008B3288" w:rsidTr="000E1AEE">
        <w:trPr>
          <w:jc w:val="right"/>
        </w:trPr>
        <w:tc>
          <w:tcPr>
            <w:tcW w:w="1368" w:type="dxa"/>
            <w:tcBorders>
              <w:bottom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Borders>
              <w:bottom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tcBorders>
              <w:bottom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第四季度</w:t>
            </w:r>
          </w:p>
        </w:tc>
        <w:tc>
          <w:tcPr>
            <w:tcW w:w="5907" w:type="dxa"/>
            <w:tcBorders>
              <w:bottom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完成各章的</w:t>
            </w:r>
            <w:r w:rsidRPr="00D60445">
              <w:rPr>
                <w:spacing w:val="0"/>
                <w:w w:val="100"/>
                <w:kern w:val="0"/>
                <w:lang w:eastAsia="zh-CN"/>
              </w:rPr>
              <w:t>“</w:t>
            </w:r>
            <w:r w:rsidRPr="00D60445">
              <w:rPr>
                <w:spacing w:val="0"/>
                <w:w w:val="100"/>
                <w:kern w:val="0"/>
                <w:lang w:eastAsia="zh-CN"/>
              </w:rPr>
              <w:t>零版草稿</w:t>
            </w:r>
            <w:r w:rsidRPr="00D60445">
              <w:rPr>
                <w:spacing w:val="0"/>
                <w:w w:val="100"/>
                <w:kern w:val="0"/>
                <w:lang w:eastAsia="zh-CN"/>
              </w:rPr>
              <w:t>”</w:t>
            </w:r>
            <w:r w:rsidRPr="00D60445">
              <w:rPr>
                <w:spacing w:val="0"/>
                <w:w w:val="100"/>
                <w:kern w:val="0"/>
                <w:lang w:eastAsia="zh-CN"/>
              </w:rPr>
              <w:t>，并通过技术支持小组送交秘书处</w:t>
            </w:r>
          </w:p>
        </w:tc>
      </w:tr>
      <w:tr w:rsidR="000E1AEE" w:rsidRPr="008B3288" w:rsidTr="000E1AEE">
        <w:trPr>
          <w:jc w:val="right"/>
        </w:trPr>
        <w:tc>
          <w:tcPr>
            <w:tcW w:w="1368"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rPr>
            </w:pPr>
            <w:proofErr w:type="spellStart"/>
            <w:r w:rsidRPr="00D60445">
              <w:rPr>
                <w:bCs/>
                <w:spacing w:val="0"/>
                <w:w w:val="100"/>
                <w:kern w:val="0"/>
              </w:rPr>
              <w:t>第一季度</w:t>
            </w:r>
            <w:proofErr w:type="spellEnd"/>
          </w:p>
        </w:tc>
        <w:tc>
          <w:tcPr>
            <w:tcW w:w="5907"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完成各章的</w:t>
            </w:r>
            <w:r w:rsidRPr="00D60445">
              <w:rPr>
                <w:spacing w:val="0"/>
                <w:w w:val="100"/>
                <w:kern w:val="0"/>
                <w:lang w:eastAsia="zh-CN"/>
              </w:rPr>
              <w:t>“</w:t>
            </w:r>
            <w:r w:rsidRPr="00D60445">
              <w:rPr>
                <w:spacing w:val="0"/>
                <w:w w:val="100"/>
                <w:kern w:val="0"/>
                <w:lang w:eastAsia="zh-CN"/>
              </w:rPr>
              <w:t>一版草稿</w:t>
            </w:r>
            <w:r w:rsidRPr="00D60445">
              <w:rPr>
                <w:spacing w:val="0"/>
                <w:w w:val="100"/>
                <w:kern w:val="0"/>
                <w:lang w:eastAsia="zh-CN"/>
              </w:rPr>
              <w:t>”</w:t>
            </w:r>
            <w:r w:rsidRPr="00D60445">
              <w:rPr>
                <w:spacing w:val="0"/>
                <w:w w:val="100"/>
                <w:kern w:val="0"/>
                <w:lang w:eastAsia="zh-CN"/>
              </w:rPr>
              <w:t>并提交秘书处</w:t>
            </w:r>
          </w:p>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
                <w:spacing w:val="0"/>
                <w:w w:val="100"/>
                <w:kern w:val="0"/>
                <w:lang w:eastAsia="zh-CN"/>
              </w:rPr>
            </w:pPr>
          </w:p>
        </w:tc>
      </w:tr>
      <w:tr w:rsidR="000E1AEE" w:rsidRPr="008B3288" w:rsidTr="000E1AEE">
        <w:trPr>
          <w:trHeight w:val="1229"/>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第二季度</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5</w:t>
            </w:r>
            <w:r w:rsidRPr="00D60445">
              <w:rPr>
                <w:spacing w:val="0"/>
                <w:w w:val="100"/>
                <w:kern w:val="0"/>
                <w:lang w:eastAsia="zh-CN"/>
              </w:rPr>
              <w:t>月至</w:t>
            </w:r>
            <w:r w:rsidRPr="00D60445">
              <w:rPr>
                <w:spacing w:val="0"/>
                <w:w w:val="100"/>
                <w:kern w:val="0"/>
                <w:lang w:eastAsia="zh-CN"/>
              </w:rPr>
              <w:t>6</w:t>
            </w:r>
            <w:r w:rsidRPr="00D60445">
              <w:rPr>
                <w:spacing w:val="0"/>
                <w:w w:val="100"/>
                <w:kern w:val="0"/>
                <w:lang w:eastAsia="zh-CN"/>
              </w:rPr>
              <w:t>月：完成全球评估的一版草稿并送交专家评审</w:t>
            </w:r>
            <w:r w:rsidRPr="00D60445">
              <w:rPr>
                <w:spacing w:val="0"/>
                <w:w w:val="100"/>
                <w:kern w:val="0"/>
                <w:lang w:eastAsia="zh-CN"/>
              </w:rPr>
              <w:t>(6</w:t>
            </w:r>
            <w:r w:rsidRPr="00D60445">
              <w:rPr>
                <w:spacing w:val="0"/>
                <w:w w:val="100"/>
                <w:kern w:val="0"/>
                <w:lang w:eastAsia="zh-CN"/>
              </w:rPr>
              <w:t>周</w:t>
            </w:r>
            <w:r w:rsidRPr="00D60445">
              <w:rPr>
                <w:spacing w:val="0"/>
                <w:w w:val="100"/>
                <w:kern w:val="0"/>
                <w:lang w:eastAsia="zh-CN"/>
              </w:rPr>
              <w:t>)</w:t>
            </w:r>
          </w:p>
          <w:p w:rsidR="000E1AEE" w:rsidRPr="00D60445" w:rsidRDefault="000E1AEE" w:rsidP="00162826">
            <w:pPr>
              <w:keepNext/>
              <w:keepLines/>
              <w:tabs>
                <w:tab w:val="left" w:pos="1267"/>
                <w:tab w:val="left" w:pos="1814"/>
                <w:tab w:val="left" w:pos="2381"/>
                <w:tab w:val="left" w:pos="2948"/>
                <w:tab w:val="left" w:pos="3515"/>
              </w:tabs>
              <w:spacing w:after="60" w:line="240" w:lineRule="auto"/>
              <w:ind w:right="210"/>
              <w:rPr>
                <w:spacing w:val="0"/>
                <w:w w:val="100"/>
                <w:kern w:val="0"/>
                <w:lang w:eastAsia="zh-CN"/>
              </w:rPr>
            </w:pPr>
            <w:r w:rsidRPr="00D60445">
              <w:rPr>
                <w:spacing w:val="0"/>
                <w:w w:val="100"/>
                <w:kern w:val="0"/>
                <w:lang w:eastAsia="zh-CN"/>
              </w:rPr>
              <w:t>秘书处整理评审意见以供修订</w:t>
            </w:r>
            <w:r w:rsidRPr="00D60445">
              <w:rPr>
                <w:spacing w:val="0"/>
                <w:w w:val="100"/>
                <w:kern w:val="0"/>
                <w:lang w:eastAsia="zh-CN"/>
              </w:rPr>
              <w:t>(1</w:t>
            </w:r>
            <w:r w:rsidRPr="00D60445">
              <w:rPr>
                <w:spacing w:val="0"/>
                <w:w w:val="100"/>
                <w:kern w:val="0"/>
                <w:lang w:eastAsia="zh-CN"/>
              </w:rPr>
              <w:t>周</w:t>
            </w:r>
            <w:r w:rsidRPr="00D60445">
              <w:rPr>
                <w:spacing w:val="0"/>
                <w:w w:val="100"/>
                <w:kern w:val="0"/>
                <w:lang w:eastAsia="zh-CN"/>
              </w:rPr>
              <w:t>)</w:t>
            </w:r>
          </w:p>
        </w:tc>
      </w:tr>
      <w:tr w:rsidR="000E1AEE" w:rsidRPr="008B3288" w:rsidTr="000E1AEE">
        <w:trPr>
          <w:trHeight w:val="414"/>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2017</w:t>
            </w:r>
            <w:r w:rsidRPr="00D60445">
              <w:rPr>
                <w:rFonts w:hint="eastAsia"/>
                <w:bCs/>
                <w:spacing w:val="0"/>
                <w:w w:val="100"/>
                <w:kern w:val="0"/>
                <w:lang w:eastAsia="zh-CN"/>
              </w:rPr>
              <w:t>年</w:t>
            </w: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第三季度初</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
                <w:spacing w:val="0"/>
                <w:w w:val="100"/>
                <w:kern w:val="0"/>
                <w:lang w:eastAsia="zh-CN"/>
              </w:rPr>
            </w:pPr>
            <w:r w:rsidRPr="00D60445">
              <w:rPr>
                <w:spacing w:val="0"/>
                <w:w w:val="100"/>
                <w:kern w:val="0"/>
                <w:lang w:eastAsia="zh-CN"/>
              </w:rPr>
              <w:t>第二次撰稿人会议，包括：</w:t>
            </w:r>
            <w:r w:rsidRPr="00D60445">
              <w:rPr>
                <w:spacing w:val="0"/>
                <w:w w:val="100"/>
                <w:kern w:val="0"/>
                <w:lang w:eastAsia="zh-CN"/>
              </w:rPr>
              <w:t>3</w:t>
            </w:r>
            <w:r w:rsidRPr="00D60445">
              <w:rPr>
                <w:spacing w:val="0"/>
                <w:w w:val="100"/>
                <w:kern w:val="0"/>
                <w:lang w:eastAsia="zh-CN"/>
              </w:rPr>
              <w:t>名共同主席，</w:t>
            </w:r>
            <w:r w:rsidRPr="00D60445">
              <w:rPr>
                <w:spacing w:val="0"/>
                <w:w w:val="100"/>
                <w:kern w:val="0"/>
                <w:lang w:eastAsia="zh-CN"/>
              </w:rPr>
              <w:t>20</w:t>
            </w:r>
            <w:r w:rsidRPr="00D60445">
              <w:rPr>
                <w:spacing w:val="0"/>
                <w:w w:val="100"/>
                <w:kern w:val="0"/>
                <w:lang w:eastAsia="zh-CN"/>
              </w:rPr>
              <w:t>名承担协调工作的主撰稿人和</w:t>
            </w:r>
            <w:r w:rsidRPr="00D60445">
              <w:rPr>
                <w:spacing w:val="0"/>
                <w:w w:val="100"/>
                <w:kern w:val="0"/>
                <w:lang w:eastAsia="zh-CN"/>
              </w:rPr>
              <w:t>14</w:t>
            </w:r>
            <w:r w:rsidRPr="00D60445">
              <w:rPr>
                <w:spacing w:val="0"/>
                <w:w w:val="100"/>
                <w:kern w:val="0"/>
                <w:lang w:eastAsia="zh-CN"/>
              </w:rPr>
              <w:t>名审编，专家小组</w:t>
            </w:r>
            <w:r w:rsidRPr="00D60445">
              <w:rPr>
                <w:spacing w:val="0"/>
                <w:w w:val="100"/>
                <w:kern w:val="0"/>
                <w:lang w:eastAsia="zh-CN"/>
              </w:rPr>
              <w:t>/</w:t>
            </w:r>
            <w:r w:rsidRPr="00D60445">
              <w:rPr>
                <w:spacing w:val="0"/>
                <w:w w:val="100"/>
                <w:kern w:val="0"/>
                <w:lang w:eastAsia="zh-CN"/>
              </w:rPr>
              <w:t>主席团成员和技术支持小组</w:t>
            </w:r>
          </w:p>
        </w:tc>
      </w:tr>
      <w:tr w:rsidR="000E1AEE" w:rsidRPr="008B3288" w:rsidTr="000E1AEE">
        <w:trPr>
          <w:jc w:val="right"/>
        </w:trPr>
        <w:tc>
          <w:tcPr>
            <w:tcW w:w="1368"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360"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2078" w:type="dxa"/>
            <w:tcBorders>
              <w:bottom w:val="single" w:sz="4" w:space="0" w:color="auto"/>
            </w:tcBorders>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rPr>
            </w:pPr>
            <w:proofErr w:type="spellStart"/>
            <w:r w:rsidRPr="00D60445">
              <w:rPr>
                <w:bCs/>
                <w:spacing w:val="0"/>
                <w:w w:val="100"/>
                <w:kern w:val="0"/>
              </w:rPr>
              <w:t>第三季度</w:t>
            </w:r>
            <w:proofErr w:type="spellEnd"/>
          </w:p>
        </w:tc>
        <w:tc>
          <w:tcPr>
            <w:tcW w:w="5907" w:type="dxa"/>
            <w:tcBorders>
              <w:bottom w:val="single" w:sz="4" w:space="0" w:color="auto"/>
            </w:tcBorders>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spacing w:val="0"/>
                <w:w w:val="100"/>
                <w:kern w:val="0"/>
                <w:lang w:eastAsia="zh-CN"/>
              </w:rPr>
            </w:pPr>
            <w:r w:rsidRPr="00D60445">
              <w:rPr>
                <w:spacing w:val="0"/>
                <w:w w:val="100"/>
                <w:kern w:val="0"/>
                <w:lang w:eastAsia="zh-CN"/>
              </w:rPr>
              <w:t>完成各章的二版草稿，包括插图，同时完成决策摘要的一版草稿</w:t>
            </w:r>
            <w:r w:rsidRPr="00D60445">
              <w:rPr>
                <w:spacing w:val="0"/>
                <w:w w:val="100"/>
                <w:kern w:val="0"/>
                <w:lang w:eastAsia="zh-CN"/>
              </w:rPr>
              <w:t>(5</w:t>
            </w:r>
            <w:r w:rsidRPr="00D60445">
              <w:rPr>
                <w:spacing w:val="0"/>
                <w:w w:val="100"/>
                <w:kern w:val="0"/>
                <w:lang w:eastAsia="zh-CN"/>
              </w:rPr>
              <w:t>至</w:t>
            </w:r>
            <w:r w:rsidRPr="00D60445">
              <w:rPr>
                <w:spacing w:val="0"/>
                <w:w w:val="100"/>
                <w:kern w:val="0"/>
                <w:lang w:eastAsia="zh-CN"/>
              </w:rPr>
              <w:t>6</w:t>
            </w:r>
            <w:r w:rsidRPr="00D60445">
              <w:rPr>
                <w:spacing w:val="0"/>
                <w:w w:val="100"/>
                <w:kern w:val="0"/>
                <w:lang w:eastAsia="zh-CN"/>
              </w:rPr>
              <w:t>个月</w:t>
            </w:r>
            <w:r w:rsidRPr="00D60445">
              <w:rPr>
                <w:spacing w:val="0"/>
                <w:w w:val="100"/>
                <w:kern w:val="0"/>
                <w:lang w:eastAsia="zh-CN"/>
              </w:rPr>
              <w:t>)</w:t>
            </w:r>
          </w:p>
        </w:tc>
      </w:tr>
      <w:tr w:rsidR="000E1AEE" w:rsidRPr="008B3288" w:rsidTr="000E1AEE">
        <w:trPr>
          <w:jc w:val="right"/>
        </w:trPr>
        <w:tc>
          <w:tcPr>
            <w:tcW w:w="1368"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rPr>
            </w:pPr>
            <w:proofErr w:type="spellStart"/>
            <w:r w:rsidRPr="00D60445">
              <w:rPr>
                <w:bCs/>
                <w:spacing w:val="0"/>
                <w:w w:val="100"/>
                <w:kern w:val="0"/>
              </w:rPr>
              <w:t>第一季度</w:t>
            </w:r>
            <w:proofErr w:type="spellEnd"/>
          </w:p>
        </w:tc>
        <w:tc>
          <w:tcPr>
            <w:tcW w:w="5907"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完成评估的二版草稿和决策摘要一版草稿，并送交政府和专家评审</w:t>
            </w:r>
            <w:r w:rsidRPr="00D60445">
              <w:rPr>
                <w:spacing w:val="0"/>
                <w:w w:val="100"/>
                <w:kern w:val="0"/>
                <w:lang w:eastAsia="zh-CN"/>
              </w:rPr>
              <w:t>(8</w:t>
            </w:r>
            <w:r w:rsidRPr="00D60445">
              <w:rPr>
                <w:spacing w:val="0"/>
                <w:w w:val="100"/>
                <w:kern w:val="0"/>
                <w:lang w:eastAsia="zh-CN"/>
              </w:rPr>
              <w:t>周</w:t>
            </w:r>
            <w:r w:rsidRPr="00D60445">
              <w:rPr>
                <w:spacing w:val="0"/>
                <w:w w:val="100"/>
                <w:kern w:val="0"/>
                <w:lang w:eastAsia="zh-CN"/>
              </w:rPr>
              <w:t>)</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rPr>
            </w:pPr>
            <w:proofErr w:type="spellStart"/>
            <w:r w:rsidRPr="00D60445">
              <w:rPr>
                <w:bCs/>
                <w:spacing w:val="0"/>
                <w:w w:val="100"/>
                <w:kern w:val="0"/>
              </w:rPr>
              <w:t>第一季度</w:t>
            </w:r>
            <w:proofErr w:type="spellEnd"/>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整理对评估的二版草稿的评审意见和对决策摘要一版草稿的评审意见并送交撰稿人</w:t>
            </w:r>
            <w:r w:rsidRPr="00D60445">
              <w:rPr>
                <w:spacing w:val="0"/>
                <w:w w:val="100"/>
                <w:kern w:val="0"/>
                <w:lang w:eastAsia="zh-CN"/>
              </w:rPr>
              <w:t>(2</w:t>
            </w:r>
            <w:r w:rsidRPr="00D60445">
              <w:rPr>
                <w:spacing w:val="0"/>
                <w:w w:val="100"/>
                <w:kern w:val="0"/>
                <w:lang w:eastAsia="zh-CN"/>
              </w:rPr>
              <w:t>周</w:t>
            </w:r>
            <w:r w:rsidRPr="00D60445">
              <w:rPr>
                <w:spacing w:val="0"/>
                <w:w w:val="100"/>
                <w:kern w:val="0"/>
                <w:lang w:eastAsia="zh-CN"/>
              </w:rPr>
              <w:t>)</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2018</w:t>
            </w:r>
            <w:r w:rsidRPr="00D60445">
              <w:rPr>
                <w:rFonts w:hint="eastAsia"/>
                <w:bCs/>
                <w:spacing w:val="0"/>
                <w:w w:val="100"/>
                <w:kern w:val="0"/>
                <w:lang w:eastAsia="zh-CN"/>
              </w:rPr>
              <w:t>年</w:t>
            </w: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bCs/>
                <w:spacing w:val="0"/>
                <w:w w:val="100"/>
                <w:kern w:val="0"/>
                <w:lang w:eastAsia="zh-CN"/>
              </w:rPr>
            </w:pPr>
            <w:r w:rsidRPr="00D60445">
              <w:rPr>
                <w:rFonts w:hint="eastAsia"/>
                <w:bCs/>
                <w:spacing w:val="0"/>
                <w:w w:val="100"/>
                <w:kern w:val="0"/>
                <w:lang w:eastAsia="zh-CN"/>
              </w:rPr>
              <w:t>第一季度末</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共同主席出席全体会议第六届会议，旁听全体会议审议区域性评估和土地退化评估</w:t>
            </w:r>
          </w:p>
        </w:tc>
      </w:tr>
      <w:tr w:rsidR="000E1AEE" w:rsidRPr="008B3288" w:rsidTr="000E1AEE">
        <w:trPr>
          <w:jc w:val="right"/>
        </w:trPr>
        <w:tc>
          <w:tcPr>
            <w:tcW w:w="1368" w:type="dxa"/>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360" w:type="dxa"/>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2078" w:type="dxa"/>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r w:rsidRPr="00D60445">
              <w:rPr>
                <w:rFonts w:hint="eastAsia"/>
                <w:bCs/>
                <w:spacing w:val="0"/>
                <w:w w:val="100"/>
                <w:kern w:val="0"/>
                <w:lang w:eastAsia="zh-CN"/>
              </w:rPr>
              <w:t>第二季度</w:t>
            </w:r>
            <w:r w:rsidRPr="00D60445">
              <w:rPr>
                <w:rFonts w:hint="eastAsia"/>
                <w:bCs/>
                <w:spacing w:val="0"/>
                <w:w w:val="100"/>
                <w:kern w:val="0"/>
                <w:lang w:eastAsia="zh-CN"/>
              </w:rPr>
              <w:t>/</w:t>
            </w:r>
            <w:r w:rsidRPr="00D60445">
              <w:rPr>
                <w:rFonts w:hint="eastAsia"/>
                <w:bCs/>
                <w:spacing w:val="0"/>
                <w:w w:val="100"/>
                <w:kern w:val="0"/>
                <w:lang w:eastAsia="zh-CN"/>
              </w:rPr>
              <w:t>第三季度初</w:t>
            </w:r>
          </w:p>
        </w:tc>
        <w:tc>
          <w:tcPr>
            <w:tcW w:w="5907" w:type="dxa"/>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spacing w:val="0"/>
                <w:w w:val="100"/>
                <w:kern w:val="0"/>
                <w:lang w:eastAsia="zh-CN"/>
              </w:rPr>
            </w:pPr>
            <w:r w:rsidRPr="00D60445">
              <w:rPr>
                <w:spacing w:val="0"/>
                <w:w w:val="100"/>
                <w:kern w:val="0"/>
                <w:lang w:eastAsia="zh-CN"/>
              </w:rPr>
              <w:t>第三次撰稿人会议</w:t>
            </w:r>
            <w:r w:rsidRPr="00D60445">
              <w:rPr>
                <w:spacing w:val="0"/>
                <w:w w:val="100"/>
                <w:kern w:val="0"/>
                <w:lang w:eastAsia="zh-CN"/>
              </w:rPr>
              <w:t>(</w:t>
            </w:r>
            <w:r w:rsidRPr="00D60445">
              <w:rPr>
                <w:spacing w:val="0"/>
                <w:w w:val="100"/>
                <w:kern w:val="0"/>
                <w:lang w:eastAsia="zh-CN"/>
              </w:rPr>
              <w:t>与会者：共同主席、承担协调工作的主撰稿人、主撰稿人、审编、专家小组</w:t>
            </w:r>
            <w:r w:rsidRPr="00D60445">
              <w:rPr>
                <w:spacing w:val="0"/>
                <w:w w:val="100"/>
                <w:kern w:val="0"/>
                <w:lang w:eastAsia="zh-CN"/>
              </w:rPr>
              <w:t>/</w:t>
            </w:r>
            <w:r w:rsidRPr="00D60445">
              <w:rPr>
                <w:spacing w:val="0"/>
                <w:w w:val="100"/>
                <w:kern w:val="0"/>
                <w:lang w:eastAsia="zh-CN"/>
              </w:rPr>
              <w:t>主席团成员和技术支持小组</w:t>
            </w:r>
            <w:r w:rsidRPr="00D60445">
              <w:rPr>
                <w:spacing w:val="0"/>
                <w:w w:val="100"/>
                <w:kern w:val="0"/>
                <w:lang w:eastAsia="zh-CN"/>
              </w:rPr>
              <w:t>)</w:t>
            </w:r>
          </w:p>
        </w:tc>
      </w:tr>
      <w:tr w:rsidR="000E1AEE" w:rsidRPr="008B3288" w:rsidTr="000E1AEE">
        <w:trPr>
          <w:jc w:val="right"/>
        </w:trPr>
        <w:tc>
          <w:tcPr>
            <w:tcW w:w="1368"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360"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2078" w:type="dxa"/>
            <w:tcBorders>
              <w:bottom w:val="single" w:sz="4" w:space="0" w:color="auto"/>
            </w:tcBorders>
            <w:shd w:val="clear" w:color="auto" w:fill="auto"/>
          </w:tcPr>
          <w:p w:rsidR="000E1AEE" w:rsidRPr="00D60445" w:rsidRDefault="000E1AEE" w:rsidP="000E1AEE">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r w:rsidRPr="00D60445">
              <w:rPr>
                <w:rFonts w:hint="eastAsia"/>
                <w:bCs/>
                <w:spacing w:val="0"/>
                <w:w w:val="100"/>
                <w:kern w:val="0"/>
                <w:lang w:eastAsia="zh-CN"/>
              </w:rPr>
              <w:t>第三和第四季度</w:t>
            </w:r>
          </w:p>
        </w:tc>
        <w:tc>
          <w:tcPr>
            <w:tcW w:w="5907" w:type="dxa"/>
            <w:tcBorders>
              <w:bottom w:val="single" w:sz="4" w:space="0" w:color="auto"/>
            </w:tcBorders>
            <w:shd w:val="clear" w:color="auto" w:fill="auto"/>
          </w:tcPr>
          <w:p w:rsidR="000E1AEE" w:rsidRPr="00D60445" w:rsidRDefault="000E1AEE" w:rsidP="006D4535">
            <w:pPr>
              <w:tabs>
                <w:tab w:val="left" w:pos="1267"/>
                <w:tab w:val="left" w:pos="1814"/>
                <w:tab w:val="left" w:pos="2381"/>
                <w:tab w:val="left" w:pos="2948"/>
                <w:tab w:val="left" w:pos="3515"/>
              </w:tabs>
              <w:suppressAutoHyphens w:val="0"/>
              <w:spacing w:after="60" w:line="240" w:lineRule="auto"/>
              <w:ind w:right="211"/>
              <w:rPr>
                <w:spacing w:val="0"/>
                <w:w w:val="100"/>
                <w:kern w:val="0"/>
                <w:lang w:eastAsia="zh-CN"/>
              </w:rPr>
            </w:pPr>
            <w:r w:rsidRPr="00D60445">
              <w:rPr>
                <w:spacing w:val="0"/>
                <w:w w:val="100"/>
                <w:kern w:val="0"/>
                <w:lang w:eastAsia="zh-CN"/>
              </w:rPr>
              <w:t>对评估以及决策摘要进行最后文字修改</w:t>
            </w:r>
            <w:r w:rsidRPr="00D60445">
              <w:rPr>
                <w:spacing w:val="0"/>
                <w:w w:val="100"/>
                <w:kern w:val="0"/>
                <w:lang w:eastAsia="zh-CN"/>
              </w:rPr>
              <w:t>(6</w:t>
            </w:r>
            <w:r w:rsidRPr="00D60445">
              <w:rPr>
                <w:spacing w:val="0"/>
                <w:w w:val="100"/>
                <w:kern w:val="0"/>
                <w:lang w:eastAsia="zh-CN"/>
              </w:rPr>
              <w:t>个月</w:t>
            </w:r>
            <w:r w:rsidRPr="00D60445">
              <w:rPr>
                <w:spacing w:val="0"/>
                <w:w w:val="100"/>
                <w:kern w:val="0"/>
                <w:lang w:eastAsia="zh-CN"/>
              </w:rPr>
              <w:t>)</w:t>
            </w:r>
          </w:p>
        </w:tc>
      </w:tr>
      <w:tr w:rsidR="000E1AEE" w:rsidRPr="008B3288" w:rsidTr="000E1AEE">
        <w:trPr>
          <w:jc w:val="right"/>
        </w:trPr>
        <w:tc>
          <w:tcPr>
            <w:tcW w:w="1368"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p>
        </w:tc>
        <w:tc>
          <w:tcPr>
            <w:tcW w:w="360" w:type="dxa"/>
            <w:tcBorders>
              <w:top w:val="single" w:sz="4" w:space="0" w:color="auto"/>
            </w:tcBorders>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p>
        </w:tc>
        <w:tc>
          <w:tcPr>
            <w:tcW w:w="2078"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rPr>
            </w:pPr>
            <w:proofErr w:type="spellStart"/>
            <w:r w:rsidRPr="00D60445">
              <w:rPr>
                <w:spacing w:val="0"/>
                <w:w w:val="100"/>
                <w:kern w:val="0"/>
              </w:rPr>
              <w:t>第一季度</w:t>
            </w:r>
            <w:proofErr w:type="spellEnd"/>
          </w:p>
        </w:tc>
        <w:tc>
          <w:tcPr>
            <w:tcW w:w="5907" w:type="dxa"/>
            <w:tcBorders>
              <w:top w:val="single" w:sz="4" w:space="0" w:color="auto"/>
            </w:tcBorders>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将决策摘要翻译成联合国六种正式语文</w:t>
            </w:r>
            <w:r w:rsidRPr="00D60445">
              <w:rPr>
                <w:spacing w:val="0"/>
                <w:w w:val="100"/>
                <w:kern w:val="0"/>
                <w:lang w:eastAsia="zh-CN"/>
              </w:rPr>
              <w:t>(6</w:t>
            </w:r>
            <w:r w:rsidRPr="00D60445">
              <w:rPr>
                <w:spacing w:val="0"/>
                <w:w w:val="100"/>
                <w:kern w:val="0"/>
                <w:lang w:eastAsia="zh-CN"/>
              </w:rPr>
              <w:t>周</w:t>
            </w:r>
            <w:r w:rsidRPr="00D60445">
              <w:rPr>
                <w:spacing w:val="0"/>
                <w:w w:val="100"/>
                <w:kern w:val="0"/>
                <w:lang w:eastAsia="zh-CN"/>
              </w:rPr>
              <w:t>)</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rFonts w:hint="eastAsia"/>
                <w:spacing w:val="0"/>
                <w:w w:val="100"/>
                <w:kern w:val="0"/>
                <w:lang w:eastAsia="zh-CN"/>
              </w:rPr>
              <w:t>第一季度</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将评估报告包括已翻译的决策摘要送交各国政府，便于其在全体会议前进行最终审查</w:t>
            </w:r>
            <w:r w:rsidRPr="00D60445">
              <w:rPr>
                <w:spacing w:val="0"/>
                <w:w w:val="100"/>
                <w:kern w:val="0"/>
                <w:lang w:eastAsia="zh-CN"/>
              </w:rPr>
              <w:t>(6</w:t>
            </w:r>
            <w:r w:rsidRPr="00D60445">
              <w:rPr>
                <w:spacing w:val="0"/>
                <w:w w:val="100"/>
                <w:kern w:val="0"/>
                <w:lang w:eastAsia="zh-CN"/>
              </w:rPr>
              <w:t>周</w:t>
            </w:r>
            <w:r w:rsidRPr="00D60445">
              <w:rPr>
                <w:spacing w:val="0"/>
                <w:w w:val="100"/>
                <w:kern w:val="0"/>
                <w:lang w:eastAsia="zh-CN"/>
              </w:rPr>
              <w:t>)</w:t>
            </w:r>
          </w:p>
        </w:tc>
      </w:tr>
      <w:tr w:rsidR="000E1AEE" w:rsidRPr="008B3288" w:rsidTr="000E1AEE">
        <w:trPr>
          <w:jc w:val="right"/>
        </w:trPr>
        <w:tc>
          <w:tcPr>
            <w:tcW w:w="1368"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rFonts w:hint="eastAsia"/>
                <w:spacing w:val="0"/>
                <w:w w:val="100"/>
                <w:kern w:val="0"/>
                <w:lang w:eastAsia="zh-CN"/>
              </w:rPr>
              <w:t>2019</w:t>
            </w:r>
            <w:r w:rsidRPr="00D60445">
              <w:rPr>
                <w:rFonts w:hint="eastAsia"/>
                <w:spacing w:val="0"/>
                <w:w w:val="100"/>
                <w:kern w:val="0"/>
                <w:lang w:eastAsia="zh-CN"/>
              </w:rPr>
              <w:t>年</w:t>
            </w:r>
          </w:p>
        </w:tc>
        <w:tc>
          <w:tcPr>
            <w:tcW w:w="360" w:type="dxa"/>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p>
        </w:tc>
        <w:tc>
          <w:tcPr>
            <w:tcW w:w="2078"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rFonts w:hint="eastAsia"/>
                <w:spacing w:val="0"/>
                <w:w w:val="100"/>
                <w:kern w:val="0"/>
                <w:lang w:eastAsia="zh-CN"/>
              </w:rPr>
              <w:t>第一季度</w:t>
            </w:r>
          </w:p>
        </w:tc>
        <w:tc>
          <w:tcPr>
            <w:tcW w:w="5907" w:type="dxa"/>
            <w:shd w:val="clear" w:color="auto" w:fill="auto"/>
          </w:tcPr>
          <w:p w:rsidR="000E1AEE" w:rsidRPr="00D60445" w:rsidRDefault="000E1AEE" w:rsidP="00162826">
            <w:pPr>
              <w:keepNext/>
              <w:keepLines/>
              <w:tabs>
                <w:tab w:val="left" w:pos="1267"/>
                <w:tab w:val="left" w:pos="1814"/>
                <w:tab w:val="left" w:pos="2381"/>
                <w:tab w:val="left" w:pos="2948"/>
                <w:tab w:val="left" w:pos="3515"/>
              </w:tabs>
              <w:suppressAutoHyphens w:val="0"/>
              <w:spacing w:after="60" w:line="240" w:lineRule="auto"/>
              <w:ind w:right="210"/>
              <w:rPr>
                <w:spacing w:val="0"/>
                <w:w w:val="100"/>
                <w:kern w:val="0"/>
                <w:lang w:eastAsia="zh-CN"/>
              </w:rPr>
            </w:pPr>
            <w:r w:rsidRPr="00D60445">
              <w:rPr>
                <w:spacing w:val="0"/>
                <w:w w:val="100"/>
                <w:kern w:val="0"/>
                <w:lang w:eastAsia="zh-CN"/>
              </w:rPr>
              <w:t>各国政府就决策摘要提出最后评论意见，供撰稿人在全体会议下一届会议之前考虑</w:t>
            </w:r>
            <w:r w:rsidRPr="00D60445">
              <w:rPr>
                <w:spacing w:val="0"/>
                <w:w w:val="100"/>
                <w:kern w:val="0"/>
                <w:lang w:eastAsia="zh-CN"/>
              </w:rPr>
              <w:t>(2</w:t>
            </w:r>
            <w:r w:rsidRPr="00D60445">
              <w:rPr>
                <w:spacing w:val="0"/>
                <w:w w:val="100"/>
                <w:kern w:val="0"/>
                <w:lang w:eastAsia="zh-CN"/>
              </w:rPr>
              <w:t>周</w:t>
            </w:r>
            <w:r w:rsidRPr="00D60445">
              <w:rPr>
                <w:spacing w:val="0"/>
                <w:w w:val="100"/>
                <w:kern w:val="0"/>
                <w:lang w:eastAsia="zh-CN"/>
              </w:rPr>
              <w:t>)</w:t>
            </w:r>
          </w:p>
        </w:tc>
      </w:tr>
      <w:tr w:rsidR="000E1AEE" w:rsidRPr="008B3288" w:rsidTr="000E1AEE">
        <w:trPr>
          <w:jc w:val="right"/>
        </w:trPr>
        <w:tc>
          <w:tcPr>
            <w:tcW w:w="1368"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360" w:type="dxa"/>
            <w:tcBorders>
              <w:bottom w:val="single" w:sz="4" w:space="0" w:color="auto"/>
            </w:tcBorders>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lang w:eastAsia="zh-CN"/>
              </w:rPr>
            </w:pPr>
          </w:p>
        </w:tc>
        <w:tc>
          <w:tcPr>
            <w:tcW w:w="2078" w:type="dxa"/>
            <w:tcBorders>
              <w:bottom w:val="single" w:sz="4" w:space="0" w:color="auto"/>
            </w:tcBorders>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Cs/>
                <w:spacing w:val="0"/>
                <w:w w:val="100"/>
                <w:kern w:val="0"/>
              </w:rPr>
            </w:pPr>
            <w:proofErr w:type="spellStart"/>
            <w:r w:rsidRPr="00D60445">
              <w:rPr>
                <w:bCs/>
                <w:spacing w:val="0"/>
                <w:w w:val="100"/>
                <w:kern w:val="0"/>
              </w:rPr>
              <w:t>第二季度</w:t>
            </w:r>
            <w:proofErr w:type="spellEnd"/>
          </w:p>
        </w:tc>
        <w:tc>
          <w:tcPr>
            <w:tcW w:w="5907" w:type="dxa"/>
            <w:tcBorders>
              <w:bottom w:val="single" w:sz="4" w:space="0" w:color="auto"/>
            </w:tcBorders>
            <w:shd w:val="clear" w:color="auto" w:fill="auto"/>
          </w:tcPr>
          <w:p w:rsidR="000E1AEE" w:rsidRPr="00D60445" w:rsidRDefault="000E1AEE" w:rsidP="00162826">
            <w:pPr>
              <w:tabs>
                <w:tab w:val="left" w:pos="1267"/>
                <w:tab w:val="left" w:pos="1814"/>
                <w:tab w:val="left" w:pos="2381"/>
                <w:tab w:val="left" w:pos="2948"/>
                <w:tab w:val="left" w:pos="3515"/>
              </w:tabs>
              <w:suppressAutoHyphens w:val="0"/>
              <w:spacing w:after="60" w:line="240" w:lineRule="auto"/>
              <w:ind w:right="211"/>
              <w:rPr>
                <w:b/>
                <w:spacing w:val="0"/>
                <w:w w:val="100"/>
                <w:kern w:val="0"/>
                <w:lang w:eastAsia="zh-CN"/>
              </w:rPr>
            </w:pPr>
            <w:r w:rsidRPr="00D60445">
              <w:rPr>
                <w:spacing w:val="0"/>
                <w:w w:val="100"/>
                <w:kern w:val="0"/>
                <w:lang w:eastAsia="zh-CN"/>
              </w:rPr>
              <w:t>5</w:t>
            </w:r>
            <w:r w:rsidRPr="00D60445">
              <w:rPr>
                <w:spacing w:val="0"/>
                <w:w w:val="100"/>
                <w:kern w:val="0"/>
                <w:lang w:eastAsia="zh-CN"/>
              </w:rPr>
              <w:t>月</w:t>
            </w:r>
            <w:r w:rsidRPr="00D60445">
              <w:rPr>
                <w:spacing w:val="0"/>
                <w:w w:val="100"/>
                <w:kern w:val="0"/>
                <w:lang w:eastAsia="zh-CN"/>
              </w:rPr>
              <w:t>(</w:t>
            </w:r>
            <w:r w:rsidRPr="00D60445">
              <w:rPr>
                <w:spacing w:val="0"/>
                <w:w w:val="100"/>
                <w:kern w:val="0"/>
                <w:lang w:eastAsia="zh-CN"/>
              </w:rPr>
              <w:t>待确认</w:t>
            </w:r>
            <w:r w:rsidRPr="00D60445">
              <w:rPr>
                <w:spacing w:val="0"/>
                <w:w w:val="100"/>
                <w:kern w:val="0"/>
                <w:lang w:eastAsia="zh-CN"/>
              </w:rPr>
              <w:t>)</w:t>
            </w:r>
            <w:r w:rsidRPr="00D60445">
              <w:rPr>
                <w:spacing w:val="0"/>
                <w:w w:val="100"/>
                <w:kern w:val="0"/>
                <w:lang w:eastAsia="zh-CN"/>
              </w:rPr>
              <w:t>：召开全体会议，审议并可能分别批准和接受决策摘要和技术性全球评估报告</w:t>
            </w:r>
          </w:p>
        </w:tc>
      </w:tr>
    </w:tbl>
    <w:p w:rsidR="002459C8" w:rsidRPr="00A25925" w:rsidRDefault="002459C8" w:rsidP="002459C8">
      <w:pPr>
        <w:pStyle w:val="CH2"/>
        <w:rPr>
          <w:sz w:val="20"/>
          <w:szCs w:val="20"/>
          <w:lang w:val="en-US" w:eastAsia="zh-CN"/>
        </w:rPr>
      </w:pPr>
      <w:r w:rsidRPr="008B3288">
        <w:rPr>
          <w:rFonts w:hint="eastAsia"/>
          <w:lang w:val="en-US" w:eastAsia="zh-CN"/>
        </w:rPr>
        <w:tab/>
      </w:r>
      <w:r w:rsidRPr="008B3288">
        <w:rPr>
          <w:rFonts w:hint="eastAsia"/>
          <w:lang w:val="en-US" w:eastAsia="zh-CN"/>
        </w:rPr>
        <w:tab/>
      </w:r>
      <w:r w:rsidRPr="00A25925">
        <w:rPr>
          <w:b w:val="0"/>
          <w:sz w:val="20"/>
          <w:szCs w:val="20"/>
          <w:lang w:val="en-US" w:eastAsia="zh-CN"/>
        </w:rPr>
        <w:t>*</w:t>
      </w:r>
      <w:r w:rsidRPr="00A25925">
        <w:rPr>
          <w:rFonts w:hint="eastAsia"/>
          <w:b w:val="0"/>
          <w:sz w:val="20"/>
          <w:szCs w:val="20"/>
          <w:lang w:val="en-US" w:eastAsia="zh-CN"/>
        </w:rPr>
        <w:t>这些日期为初步确定日期，可能前后变化几周。</w:t>
      </w:r>
    </w:p>
    <w:p w:rsidR="002459C8" w:rsidRPr="00D60445" w:rsidRDefault="002459C8" w:rsidP="006D4535">
      <w:pPr>
        <w:pStyle w:val="CH1"/>
        <w:tabs>
          <w:tab w:val="clear" w:pos="1247"/>
        </w:tabs>
        <w:rPr>
          <w:rFonts w:ascii="SimHei" w:eastAsia="SimHei" w:hAnsi="SimHei"/>
          <w:lang w:val="en-GB" w:eastAsia="zh-CN"/>
        </w:rPr>
      </w:pPr>
      <w:r w:rsidRPr="00D60445">
        <w:rPr>
          <w:rFonts w:ascii="SimHei" w:eastAsia="SimHei" w:hAnsi="SimHei"/>
          <w:lang w:val="en-GB" w:eastAsia="zh-CN"/>
        </w:rPr>
        <w:tab/>
      </w:r>
      <w:r w:rsidRPr="00D60445">
        <w:rPr>
          <w:rFonts w:ascii="SimHei" w:eastAsia="SimHei" w:hAnsi="SimHei" w:hint="eastAsia"/>
          <w:lang w:val="en-GB" w:eastAsia="zh-CN"/>
        </w:rPr>
        <w:t>十、</w:t>
      </w:r>
      <w:r w:rsidR="00D60445" w:rsidRPr="00D60445">
        <w:rPr>
          <w:rFonts w:ascii="SimHei" w:eastAsia="SimHei" w:hAnsi="SimHei" w:hint="eastAsia"/>
          <w:lang w:val="en-GB" w:eastAsia="zh-CN"/>
        </w:rPr>
        <w:tab/>
      </w:r>
      <w:r w:rsidRPr="00D60445">
        <w:rPr>
          <w:rFonts w:ascii="SimHei" w:eastAsia="SimHei" w:hAnsi="SimHei" w:hint="eastAsia"/>
          <w:lang w:val="en-GB" w:eastAsia="zh-CN"/>
        </w:rPr>
        <w:t>成本估计</w:t>
      </w:r>
    </w:p>
    <w:p w:rsidR="002459C8" w:rsidRPr="00D60445" w:rsidRDefault="002459C8" w:rsidP="002459C8">
      <w:pPr>
        <w:pStyle w:val="Normalnumber"/>
        <w:ind w:left="1247"/>
        <w:rPr>
          <w:sz w:val="24"/>
          <w:szCs w:val="24"/>
          <w:lang w:val="en-GB" w:eastAsia="zh-CN"/>
        </w:rPr>
      </w:pPr>
      <w:r w:rsidRPr="00D60445">
        <w:rPr>
          <w:rFonts w:hint="eastAsia"/>
          <w:sz w:val="24"/>
          <w:szCs w:val="24"/>
          <w:lang w:val="en-GB" w:eastAsia="zh-CN"/>
        </w:rPr>
        <w:t>37.</w:t>
      </w:r>
      <w:r w:rsidRPr="00D60445">
        <w:rPr>
          <w:rFonts w:hint="eastAsia"/>
          <w:sz w:val="24"/>
          <w:szCs w:val="24"/>
          <w:lang w:val="en-GB" w:eastAsia="zh-CN"/>
        </w:rPr>
        <w:tab/>
      </w:r>
      <w:r w:rsidRPr="00D60445">
        <w:rPr>
          <w:rFonts w:hint="eastAsia"/>
          <w:sz w:val="24"/>
          <w:szCs w:val="24"/>
          <w:lang w:val="en-GB" w:eastAsia="zh-CN"/>
        </w:rPr>
        <w:t>下表列出了开展评估并编写评估报告的估计成本。</w:t>
      </w:r>
    </w:p>
    <w:p w:rsidR="002459C8" w:rsidRPr="008B3288" w:rsidRDefault="002459C8" w:rsidP="002459C8">
      <w:pPr>
        <w:pStyle w:val="Normalnumber"/>
        <w:tabs>
          <w:tab w:val="clear" w:pos="1814"/>
          <w:tab w:val="clear" w:pos="2381"/>
          <w:tab w:val="clear" w:pos="2948"/>
          <w:tab w:val="clear" w:pos="3515"/>
          <w:tab w:val="clear" w:pos="4082"/>
          <w:tab w:val="left" w:pos="624"/>
          <w:tab w:val="left" w:pos="1871"/>
        </w:tabs>
        <w:ind w:left="624"/>
        <w:contextualSpacing/>
        <w:rPr>
          <w:b/>
          <w:lang w:val="en-GB" w:eastAsia="zh-CN"/>
        </w:rPr>
      </w:pPr>
    </w:p>
    <w:tbl>
      <w:tblPr>
        <w:tblW w:w="9072" w:type="dxa"/>
        <w:tblInd w:w="39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772"/>
        <w:gridCol w:w="2913"/>
        <w:gridCol w:w="3261"/>
        <w:gridCol w:w="2126"/>
      </w:tblGrid>
      <w:tr w:rsidR="002459C8" w:rsidRPr="00007DA9" w:rsidTr="00D94D14">
        <w:trPr>
          <w:tblHeader/>
        </w:trPr>
        <w:tc>
          <w:tcPr>
            <w:tcW w:w="772" w:type="dxa"/>
            <w:tcBorders>
              <w:bottom w:val="single" w:sz="4" w:space="0" w:color="auto"/>
            </w:tcBorders>
            <w:shd w:val="clear" w:color="auto" w:fill="auto"/>
            <w:vAlign w:val="bottom"/>
          </w:tcPr>
          <w:p w:rsidR="002459C8" w:rsidRPr="00007DA9" w:rsidRDefault="002459C8" w:rsidP="00162826">
            <w:pPr>
              <w:keepNext/>
              <w:keepLines/>
              <w:tabs>
                <w:tab w:val="left" w:pos="1247"/>
                <w:tab w:val="left" w:pos="1814"/>
                <w:tab w:val="left" w:pos="2381"/>
                <w:tab w:val="left" w:pos="2948"/>
                <w:tab w:val="left" w:pos="3515"/>
              </w:tabs>
              <w:spacing w:before="40" w:after="40" w:line="240" w:lineRule="auto"/>
              <w:contextualSpacing/>
              <w:rPr>
                <w:rFonts w:ascii="楷体" w:eastAsia="楷体" w:hAnsi="楷体"/>
                <w:lang w:eastAsia="zh-CN"/>
              </w:rPr>
            </w:pPr>
            <w:r w:rsidRPr="00007DA9">
              <w:rPr>
                <w:rFonts w:ascii="楷体" w:eastAsia="楷体" w:hAnsi="楷体" w:hint="eastAsia"/>
                <w:lang w:eastAsia="zh-CN"/>
              </w:rPr>
              <w:t>年份</w:t>
            </w:r>
          </w:p>
        </w:tc>
        <w:tc>
          <w:tcPr>
            <w:tcW w:w="2913" w:type="dxa"/>
            <w:tcBorders>
              <w:bottom w:val="single" w:sz="4" w:space="0" w:color="auto"/>
            </w:tcBorders>
            <w:shd w:val="clear" w:color="auto" w:fill="auto"/>
            <w:vAlign w:val="bottom"/>
          </w:tcPr>
          <w:p w:rsidR="002459C8" w:rsidRPr="00007DA9" w:rsidRDefault="002459C8" w:rsidP="00162826">
            <w:pPr>
              <w:keepNext/>
              <w:keepLines/>
              <w:tabs>
                <w:tab w:val="left" w:pos="1247"/>
                <w:tab w:val="left" w:pos="1814"/>
                <w:tab w:val="left" w:pos="2381"/>
                <w:tab w:val="left" w:pos="2948"/>
                <w:tab w:val="left" w:pos="3515"/>
              </w:tabs>
              <w:spacing w:before="40" w:after="40" w:line="240" w:lineRule="auto"/>
              <w:contextualSpacing/>
              <w:rPr>
                <w:rFonts w:ascii="楷体" w:eastAsia="楷体" w:hAnsi="楷体"/>
                <w:lang w:eastAsia="zh-CN"/>
              </w:rPr>
            </w:pPr>
            <w:r w:rsidRPr="00007DA9">
              <w:rPr>
                <w:rFonts w:ascii="楷体" w:eastAsia="楷体" w:hAnsi="楷体"/>
                <w:lang w:eastAsia="zh-CN"/>
              </w:rPr>
              <w:t>成本</w:t>
            </w:r>
            <w:r w:rsidRPr="00007DA9">
              <w:rPr>
                <w:rFonts w:ascii="楷体" w:eastAsia="楷体" w:hAnsi="楷体" w:hint="eastAsia"/>
                <w:lang w:eastAsia="zh-CN"/>
              </w:rPr>
              <w:t>项目</w:t>
            </w:r>
          </w:p>
        </w:tc>
        <w:tc>
          <w:tcPr>
            <w:tcW w:w="3261" w:type="dxa"/>
            <w:tcBorders>
              <w:bottom w:val="single" w:sz="4" w:space="0" w:color="auto"/>
            </w:tcBorders>
            <w:shd w:val="clear" w:color="auto" w:fill="auto"/>
            <w:vAlign w:val="bottom"/>
          </w:tcPr>
          <w:p w:rsidR="002459C8" w:rsidRPr="00007DA9" w:rsidRDefault="002459C8" w:rsidP="00162826">
            <w:pPr>
              <w:keepNext/>
              <w:keepLines/>
              <w:tabs>
                <w:tab w:val="left" w:pos="1247"/>
                <w:tab w:val="left" w:pos="1814"/>
                <w:tab w:val="left" w:pos="2381"/>
                <w:tab w:val="left" w:pos="2948"/>
                <w:tab w:val="left" w:pos="3515"/>
              </w:tabs>
              <w:spacing w:before="40" w:after="40" w:line="240" w:lineRule="auto"/>
              <w:contextualSpacing/>
              <w:rPr>
                <w:rFonts w:ascii="楷体" w:eastAsia="楷体" w:hAnsi="楷体"/>
                <w:lang w:eastAsia="zh-CN"/>
              </w:rPr>
            </w:pPr>
            <w:r w:rsidRPr="00007DA9">
              <w:rPr>
                <w:rFonts w:ascii="楷体" w:eastAsia="楷体" w:hAnsi="楷体"/>
                <w:lang w:eastAsia="zh-CN"/>
              </w:rPr>
              <w:t>假设</w:t>
            </w:r>
          </w:p>
        </w:tc>
        <w:tc>
          <w:tcPr>
            <w:tcW w:w="2126" w:type="dxa"/>
            <w:tcBorders>
              <w:bottom w:val="single" w:sz="4" w:space="0" w:color="auto"/>
            </w:tcBorders>
            <w:shd w:val="clear" w:color="auto" w:fill="auto"/>
            <w:vAlign w:val="bottom"/>
          </w:tcPr>
          <w:p w:rsidR="002459C8" w:rsidRPr="00007DA9" w:rsidRDefault="002459C8" w:rsidP="006D4535">
            <w:pPr>
              <w:keepNext/>
              <w:keepLines/>
              <w:tabs>
                <w:tab w:val="left" w:pos="1247"/>
                <w:tab w:val="left" w:pos="1814"/>
                <w:tab w:val="left" w:pos="2381"/>
                <w:tab w:val="left" w:pos="2948"/>
                <w:tab w:val="left" w:pos="3515"/>
              </w:tabs>
              <w:spacing w:before="40" w:line="240" w:lineRule="auto"/>
              <w:contextualSpacing/>
              <w:jc w:val="right"/>
              <w:rPr>
                <w:rFonts w:ascii="楷体" w:eastAsia="楷体" w:hAnsi="楷体"/>
                <w:lang w:eastAsia="zh-CN"/>
              </w:rPr>
            </w:pPr>
            <w:r w:rsidRPr="00007DA9">
              <w:rPr>
                <w:rFonts w:ascii="楷体" w:eastAsia="楷体" w:hAnsi="楷体"/>
                <w:lang w:eastAsia="zh-CN"/>
              </w:rPr>
              <w:t>估计成本</w:t>
            </w:r>
            <w:r w:rsidRPr="00007DA9">
              <w:rPr>
                <w:rFonts w:ascii="楷体" w:eastAsia="楷体" w:hAnsi="楷体" w:hint="eastAsia"/>
                <w:lang w:eastAsia="zh-CN"/>
              </w:rPr>
              <w:t>(美元)</w:t>
            </w:r>
          </w:p>
        </w:tc>
      </w:tr>
      <w:tr w:rsidR="002459C8" w:rsidRPr="008B3288" w:rsidTr="00D94D14">
        <w:tc>
          <w:tcPr>
            <w:tcW w:w="772" w:type="dxa"/>
            <w:vMerge w:val="restart"/>
            <w:tcBorders>
              <w:top w:val="single" w:sz="4" w:space="0" w:color="auto"/>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2016</w:t>
            </w:r>
            <w:r w:rsidRPr="008B3288">
              <w:rPr>
                <w:rFonts w:hint="eastAsia"/>
                <w:lang w:eastAsia="zh-CN"/>
              </w:rPr>
              <w:t>年</w:t>
            </w:r>
          </w:p>
        </w:tc>
        <w:tc>
          <w:tcPr>
            <w:tcW w:w="2913" w:type="dxa"/>
            <w:vMerge w:val="restart"/>
            <w:tcBorders>
              <w:top w:val="single" w:sz="4" w:space="0" w:color="auto"/>
              <w:bottom w:val="nil"/>
            </w:tcBorders>
            <w:shd w:val="clear" w:color="auto" w:fill="auto"/>
            <w:vAlign w:val="center"/>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共同主席、秘书处</w:t>
            </w:r>
            <w:r w:rsidRPr="008B3288">
              <w:rPr>
                <w:rFonts w:hint="eastAsia"/>
                <w:lang w:eastAsia="zh-CN"/>
              </w:rPr>
              <w:t>/</w:t>
            </w:r>
            <w:r w:rsidRPr="008B3288">
              <w:rPr>
                <w:rFonts w:hint="eastAsia"/>
                <w:lang w:eastAsia="zh-CN"/>
              </w:rPr>
              <w:t>技术支持及多学科专家小组</w:t>
            </w:r>
            <w:r w:rsidRPr="008B3288">
              <w:rPr>
                <w:rFonts w:hint="eastAsia"/>
                <w:lang w:eastAsia="zh-CN"/>
              </w:rPr>
              <w:t>/</w:t>
            </w:r>
            <w:r w:rsidRPr="008B3288">
              <w:rPr>
                <w:rFonts w:hint="eastAsia"/>
                <w:lang w:eastAsia="zh-CN"/>
              </w:rPr>
              <w:t>主席团成员会议</w:t>
            </w:r>
          </w:p>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p>
        </w:tc>
        <w:tc>
          <w:tcPr>
            <w:tcW w:w="3261" w:type="dxa"/>
            <w:tcBorders>
              <w:top w:val="single" w:sz="4" w:space="0" w:color="auto"/>
              <w:bottom w:val="nil"/>
            </w:tcBorders>
            <w:shd w:val="clear" w:color="auto" w:fill="auto"/>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场地成本</w:t>
            </w:r>
            <w:r w:rsidRPr="008B3288">
              <w:rPr>
                <w:rFonts w:hint="eastAsia"/>
                <w:lang w:eastAsia="zh-CN"/>
              </w:rPr>
              <w:t>(0.5</w:t>
            </w:r>
            <w:r w:rsidRPr="008B3288">
              <w:rPr>
                <w:rFonts w:hint="eastAsia"/>
                <w:lang w:eastAsia="zh-CN"/>
              </w:rPr>
              <w:t>周，与会者</w:t>
            </w:r>
            <w:r w:rsidRPr="008B3288">
              <w:rPr>
                <w:rFonts w:hint="eastAsia"/>
                <w:lang w:eastAsia="zh-CN"/>
              </w:rPr>
              <w:t>10</w:t>
            </w:r>
            <w:r w:rsidRPr="008B3288">
              <w:rPr>
                <w:rFonts w:hint="eastAsia"/>
                <w:lang w:eastAsia="zh-CN"/>
              </w:rPr>
              <w:t>名，在波恩</w:t>
            </w:r>
            <w:r w:rsidRPr="008B3288">
              <w:rPr>
                <w:rFonts w:hint="eastAsia"/>
                <w:lang w:eastAsia="zh-CN"/>
              </w:rPr>
              <w:t>)</w:t>
            </w:r>
          </w:p>
        </w:tc>
        <w:tc>
          <w:tcPr>
            <w:tcW w:w="2126" w:type="dxa"/>
            <w:tcBorders>
              <w:top w:val="single" w:sz="4" w:space="0" w:color="auto"/>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0</w:t>
            </w:r>
          </w:p>
        </w:tc>
      </w:tr>
      <w:tr w:rsidR="002459C8" w:rsidRPr="008B3288" w:rsidTr="00D94D14">
        <w:trPr>
          <w:trHeight w:val="187"/>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vMerge/>
            <w:tcBorders>
              <w:top w:val="nil"/>
              <w:bottom w:val="nil"/>
            </w:tcBorders>
            <w:shd w:val="clear" w:color="auto" w:fill="auto"/>
            <w:vAlign w:val="center"/>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lang w:eastAsia="zh-CN"/>
              </w:rPr>
              <w:t>差旅和每日生活津贴</w:t>
            </w:r>
            <w:r w:rsidRPr="008B3288">
              <w:rPr>
                <w:lang w:eastAsia="zh-CN"/>
              </w:rPr>
              <w:t xml:space="preserve"> (</w:t>
            </w:r>
            <w:r w:rsidRPr="008B3288">
              <w:rPr>
                <w:lang w:eastAsia="zh-CN"/>
              </w:rPr>
              <w:softHyphen/>
              <w:t>5 x $3,750)</w:t>
            </w:r>
          </w:p>
        </w:tc>
        <w:tc>
          <w:tcPr>
            <w:tcW w:w="2126"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18 750</w:t>
            </w:r>
          </w:p>
        </w:tc>
      </w:tr>
      <w:tr w:rsidR="002459C8" w:rsidRPr="008B3288" w:rsidTr="00D94D14">
        <w:trPr>
          <w:trHeight w:val="420"/>
        </w:trPr>
        <w:tc>
          <w:tcPr>
            <w:tcW w:w="772" w:type="dxa"/>
            <w:vMerge/>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vMerge w:val="restart"/>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第一次撰写人会议</w:t>
            </w:r>
            <w:r w:rsidRPr="008B3288">
              <w:rPr>
                <w:rFonts w:hint="eastAsia"/>
                <w:lang w:eastAsia="zh-CN"/>
              </w:rPr>
              <w:t>(</w:t>
            </w:r>
            <w:r w:rsidRPr="008B3288">
              <w:rPr>
                <w:rFonts w:hint="eastAsia"/>
                <w:lang w:eastAsia="zh-CN"/>
              </w:rPr>
              <w:t>与会者：共同主席、承担协调工作的</w:t>
            </w:r>
            <w:r w:rsidRPr="008B3288">
              <w:rPr>
                <w:rFonts w:hint="eastAsia"/>
                <w:lang w:eastAsia="zh-CN"/>
              </w:rPr>
              <w:lastRenderedPageBreak/>
              <w:t>主撰稿人、主撰稿人及专家小组</w:t>
            </w:r>
            <w:r w:rsidRPr="008B3288">
              <w:rPr>
                <w:rFonts w:hint="eastAsia"/>
                <w:lang w:eastAsia="zh-CN"/>
              </w:rPr>
              <w:t>/</w:t>
            </w:r>
            <w:r w:rsidRPr="008B3288">
              <w:rPr>
                <w:rFonts w:hint="eastAsia"/>
                <w:lang w:eastAsia="zh-CN"/>
              </w:rPr>
              <w:t>主席团成员</w:t>
            </w:r>
            <w:r w:rsidRPr="008B3288">
              <w:rPr>
                <w:rFonts w:hint="eastAsia"/>
                <w:lang w:eastAsia="zh-CN"/>
              </w:rPr>
              <w:t>)</w:t>
            </w:r>
          </w:p>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lastRenderedPageBreak/>
              <w:t>场地成本</w:t>
            </w:r>
            <w:r w:rsidRPr="008B3288">
              <w:rPr>
                <w:rFonts w:hint="eastAsia"/>
                <w:lang w:eastAsia="zh-CN"/>
              </w:rPr>
              <w:t>(1</w:t>
            </w:r>
            <w:r w:rsidRPr="008B3288">
              <w:rPr>
                <w:rFonts w:hint="eastAsia"/>
                <w:lang w:eastAsia="zh-CN"/>
              </w:rPr>
              <w:t>周，</w:t>
            </w:r>
            <w:r w:rsidRPr="008B3288">
              <w:rPr>
                <w:rFonts w:hint="eastAsia"/>
                <w:lang w:eastAsia="zh-CN"/>
              </w:rPr>
              <w:t>145</w:t>
            </w:r>
            <w:r w:rsidRPr="008B3288">
              <w:rPr>
                <w:rFonts w:hint="eastAsia"/>
                <w:lang w:eastAsia="zh-CN"/>
              </w:rPr>
              <w:t>名与会者</w:t>
            </w:r>
            <w:r w:rsidRPr="008B3288">
              <w:rPr>
                <w:rFonts w:hint="eastAsia"/>
                <w:lang w:eastAsia="zh-CN"/>
              </w:rPr>
              <w:t>)(25%</w:t>
            </w:r>
            <w:r w:rsidRPr="008B3288">
              <w:rPr>
                <w:rFonts w:hint="eastAsia"/>
                <w:lang w:eastAsia="zh-CN"/>
              </w:rPr>
              <w:t>为实物捐助</w:t>
            </w:r>
            <w:r w:rsidRPr="008B3288">
              <w:rPr>
                <w:rFonts w:hint="eastAsia"/>
                <w:lang w:eastAsia="zh-CN"/>
              </w:rPr>
              <w:t>)</w:t>
            </w:r>
          </w:p>
        </w:tc>
        <w:tc>
          <w:tcPr>
            <w:tcW w:w="2126"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37 500</w:t>
            </w:r>
          </w:p>
        </w:tc>
      </w:tr>
      <w:tr w:rsidR="002459C8" w:rsidRPr="008B3288" w:rsidTr="00D94D14">
        <w:trPr>
          <w:trHeight w:val="129"/>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差旅和每日生活津贴</w:t>
            </w:r>
            <w:r w:rsidRPr="008B3288">
              <w:rPr>
                <w:lang w:eastAsia="zh-CN"/>
              </w:rPr>
              <w:t xml:space="preserve"> (109 x $3,750)</w:t>
            </w:r>
          </w:p>
        </w:tc>
        <w:tc>
          <w:tcPr>
            <w:tcW w:w="2126"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408 750</w:t>
            </w:r>
          </w:p>
        </w:tc>
      </w:tr>
      <w:tr w:rsidR="002459C8" w:rsidRPr="008B3288" w:rsidTr="00D94D14">
        <w:trPr>
          <w:trHeight w:val="129"/>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共同主席参加区域和土地退化和恢复评估</w:t>
            </w:r>
            <w:r w:rsidR="00CF6677" w:rsidRPr="008B3288">
              <w:rPr>
                <w:rFonts w:hint="eastAsia"/>
                <w:lang w:eastAsia="zh-CN"/>
              </w:rPr>
              <w:t>联席</w:t>
            </w:r>
            <w:r w:rsidRPr="008B3288">
              <w:rPr>
                <w:rFonts w:hint="eastAsia"/>
                <w:lang w:eastAsia="zh-CN"/>
              </w:rPr>
              <w:t>会议</w:t>
            </w:r>
          </w:p>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差旅和每日生活津贴</w:t>
            </w:r>
            <w:r w:rsidRPr="008B3288">
              <w:rPr>
                <w:lang w:eastAsia="zh-CN"/>
              </w:rPr>
              <w:t>(2 x $3,750)</w:t>
            </w:r>
          </w:p>
        </w:tc>
        <w:tc>
          <w:tcPr>
            <w:tcW w:w="2126"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7 500</w:t>
            </w:r>
          </w:p>
        </w:tc>
      </w:tr>
      <w:tr w:rsidR="002459C8" w:rsidRPr="008B3288" w:rsidTr="00D94D14">
        <w:tc>
          <w:tcPr>
            <w:tcW w:w="772" w:type="dxa"/>
            <w:vMerge/>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技术支持</w:t>
            </w:r>
          </w:p>
        </w:tc>
        <w:tc>
          <w:tcPr>
            <w:tcW w:w="3261"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1</w:t>
            </w:r>
            <w:r w:rsidR="00F45A8D">
              <w:rPr>
                <w:rFonts w:hint="eastAsia"/>
                <w:lang w:eastAsia="zh-CN"/>
              </w:rPr>
              <w:t>个全时同等专业职位；将由一名或几名人员提供支持</w:t>
            </w:r>
            <w:r w:rsidRPr="008B3288">
              <w:rPr>
                <w:rFonts w:hint="eastAsia"/>
                <w:lang w:eastAsia="zh-CN"/>
              </w:rPr>
              <w:t>(</w:t>
            </w:r>
            <w:r w:rsidRPr="008B3288">
              <w:rPr>
                <w:rFonts w:hint="eastAsia"/>
                <w:lang w:eastAsia="zh-CN"/>
              </w:rPr>
              <w:t>属实物捐助</w:t>
            </w:r>
            <w:r w:rsidRPr="008B3288">
              <w:rPr>
                <w:rFonts w:hint="eastAsia"/>
                <w:lang w:eastAsia="zh-CN"/>
              </w:rPr>
              <w:t>)</w:t>
            </w:r>
          </w:p>
        </w:tc>
        <w:tc>
          <w:tcPr>
            <w:tcW w:w="2126"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150 000</w:t>
            </w:r>
          </w:p>
          <w:p w:rsidR="002459C8" w:rsidRPr="008B3288" w:rsidRDefault="002459C8" w:rsidP="00162826">
            <w:pPr>
              <w:tabs>
                <w:tab w:val="left" w:pos="1247"/>
                <w:tab w:val="left" w:pos="1814"/>
                <w:tab w:val="left" w:pos="2381"/>
                <w:tab w:val="left" w:pos="2948"/>
                <w:tab w:val="left" w:pos="3515"/>
              </w:tabs>
              <w:spacing w:before="20" w:after="20" w:line="240" w:lineRule="auto"/>
              <w:rPr>
                <w:lang w:eastAsia="zh-CN"/>
              </w:rPr>
            </w:pPr>
          </w:p>
        </w:tc>
      </w:tr>
      <w:tr w:rsidR="002459C8" w:rsidRPr="008B3288" w:rsidTr="00D94D14">
        <w:trPr>
          <w:trHeight w:val="516"/>
        </w:trPr>
        <w:tc>
          <w:tcPr>
            <w:tcW w:w="772" w:type="dxa"/>
            <w:vMerge w:val="restart"/>
            <w:tcBorders>
              <w:top w:val="single" w:sz="4" w:space="0" w:color="auto"/>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2017</w:t>
            </w:r>
            <w:r w:rsidRPr="008B3288">
              <w:rPr>
                <w:lang w:eastAsia="zh-CN"/>
              </w:rPr>
              <w:t>年</w:t>
            </w:r>
          </w:p>
        </w:tc>
        <w:tc>
          <w:tcPr>
            <w:tcW w:w="2913" w:type="dxa"/>
            <w:vMerge w:val="restart"/>
            <w:tcBorders>
              <w:top w:val="single" w:sz="4" w:space="0" w:color="auto"/>
              <w:bottom w:val="nil"/>
            </w:tcBorders>
            <w:shd w:val="clear" w:color="auto" w:fill="auto"/>
            <w:vAlign w:val="center"/>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第二次撰稿人会议</w:t>
            </w:r>
            <w:r w:rsidR="00CF6677" w:rsidRPr="008B3288">
              <w:rPr>
                <w:rFonts w:hint="eastAsia"/>
                <w:lang w:eastAsia="zh-CN"/>
              </w:rPr>
              <w:t>(</w:t>
            </w:r>
            <w:r w:rsidRPr="008B3288">
              <w:rPr>
                <w:rFonts w:hint="eastAsia"/>
                <w:lang w:eastAsia="zh-CN"/>
              </w:rPr>
              <w:t>与会者：共同主席、承担协调工作的主要撰稿人、审编及专家小组</w:t>
            </w:r>
            <w:r w:rsidRPr="008B3288">
              <w:rPr>
                <w:rFonts w:hint="eastAsia"/>
                <w:lang w:eastAsia="zh-CN"/>
              </w:rPr>
              <w:t>/</w:t>
            </w:r>
            <w:r w:rsidRPr="008B3288">
              <w:rPr>
                <w:rFonts w:hint="eastAsia"/>
                <w:lang w:eastAsia="zh-CN"/>
              </w:rPr>
              <w:t>主席团成员</w:t>
            </w:r>
            <w:r w:rsidR="00CF6677" w:rsidRPr="008B3288">
              <w:rPr>
                <w:rFonts w:hint="eastAsia"/>
                <w:lang w:eastAsia="zh-CN"/>
              </w:rPr>
              <w:t>）</w:t>
            </w:r>
          </w:p>
        </w:tc>
        <w:tc>
          <w:tcPr>
            <w:tcW w:w="3261" w:type="dxa"/>
            <w:tcBorders>
              <w:top w:val="single" w:sz="4" w:space="0" w:color="auto"/>
              <w:bottom w:val="nil"/>
            </w:tcBorders>
            <w:shd w:val="clear" w:color="auto" w:fill="auto"/>
          </w:tcPr>
          <w:p w:rsidR="002459C8" w:rsidRPr="008B3288"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场地成本</w:t>
            </w:r>
            <w:r w:rsidRPr="008B3288">
              <w:rPr>
                <w:rFonts w:hint="eastAsia"/>
                <w:lang w:eastAsia="zh-CN"/>
              </w:rPr>
              <w:t>(1</w:t>
            </w:r>
            <w:r w:rsidRPr="008B3288">
              <w:rPr>
                <w:rFonts w:hint="eastAsia"/>
                <w:lang w:eastAsia="zh-CN"/>
              </w:rPr>
              <w:t>周，</w:t>
            </w:r>
            <w:r w:rsidRPr="008B3288">
              <w:rPr>
                <w:rFonts w:hint="eastAsia"/>
                <w:lang w:eastAsia="zh-CN"/>
              </w:rPr>
              <w:t>50</w:t>
            </w:r>
            <w:r w:rsidRPr="008B3288">
              <w:rPr>
                <w:rFonts w:hint="eastAsia"/>
                <w:lang w:eastAsia="zh-CN"/>
              </w:rPr>
              <w:t>名与会者</w:t>
            </w:r>
            <w:r w:rsidRPr="008B3288">
              <w:rPr>
                <w:rFonts w:hint="eastAsia"/>
                <w:lang w:eastAsia="zh-CN"/>
              </w:rPr>
              <w:t>)(25%</w:t>
            </w:r>
            <w:r w:rsidRPr="008B3288">
              <w:rPr>
                <w:rFonts w:hint="eastAsia"/>
                <w:lang w:eastAsia="zh-CN"/>
              </w:rPr>
              <w:t>为实物捐助</w:t>
            </w:r>
            <w:r w:rsidRPr="008B3288">
              <w:rPr>
                <w:rFonts w:hint="eastAsia"/>
                <w:lang w:eastAsia="zh-CN"/>
              </w:rPr>
              <w:t>)</w:t>
            </w:r>
          </w:p>
        </w:tc>
        <w:tc>
          <w:tcPr>
            <w:tcW w:w="2126" w:type="dxa"/>
            <w:tcBorders>
              <w:top w:val="single" w:sz="4" w:space="0" w:color="auto"/>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11 250</w:t>
            </w:r>
          </w:p>
        </w:tc>
      </w:tr>
      <w:tr w:rsidR="002459C8" w:rsidRPr="008B3288" w:rsidTr="00D94D14">
        <w:trPr>
          <w:trHeight w:val="213"/>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差旅和每日生活津贴</w:t>
            </w:r>
            <w:r w:rsidRPr="008B3288">
              <w:rPr>
                <w:lang w:eastAsia="zh-CN"/>
              </w:rPr>
              <w:t>(38 x $3,750)</w:t>
            </w:r>
          </w:p>
        </w:tc>
        <w:tc>
          <w:tcPr>
            <w:tcW w:w="2126"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142 500</w:t>
            </w:r>
          </w:p>
        </w:tc>
      </w:tr>
      <w:tr w:rsidR="002459C8" w:rsidRPr="008B3288" w:rsidTr="00D94D14">
        <w:trPr>
          <w:trHeight w:val="63"/>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nil"/>
            </w:tcBorders>
            <w:shd w:val="clear" w:color="auto" w:fill="auto"/>
          </w:tcPr>
          <w:p w:rsidR="002459C8" w:rsidRPr="008B3288" w:rsidRDefault="002459C8" w:rsidP="006D453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技术支持</w:t>
            </w:r>
          </w:p>
        </w:tc>
        <w:tc>
          <w:tcPr>
            <w:tcW w:w="3261" w:type="dxa"/>
            <w:tcBorders>
              <w:top w:val="nil"/>
              <w:bottom w:val="nil"/>
            </w:tcBorders>
            <w:shd w:val="clear" w:color="auto" w:fill="auto"/>
          </w:tcPr>
          <w:p w:rsidR="002459C8" w:rsidRPr="008B3288" w:rsidRDefault="002459C8" w:rsidP="00F45A8D">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1</w:t>
            </w:r>
            <w:r w:rsidRPr="008B3288">
              <w:rPr>
                <w:rFonts w:hint="eastAsia"/>
                <w:lang w:eastAsia="zh-CN"/>
              </w:rPr>
              <w:t>个全时同等专业职位；将由一名或几名</w:t>
            </w:r>
            <w:r w:rsidR="00F45A8D">
              <w:rPr>
                <w:rFonts w:hint="eastAsia"/>
                <w:lang w:eastAsia="zh-CN"/>
              </w:rPr>
              <w:t>人员提供支持</w:t>
            </w:r>
            <w:r w:rsidRPr="008B3288">
              <w:rPr>
                <w:rFonts w:hint="eastAsia"/>
                <w:lang w:eastAsia="zh-CN"/>
              </w:rPr>
              <w:t>(</w:t>
            </w:r>
            <w:r w:rsidRPr="008B3288">
              <w:rPr>
                <w:rFonts w:hint="eastAsia"/>
                <w:lang w:eastAsia="zh-CN"/>
              </w:rPr>
              <w:t>属实物捐助</w:t>
            </w:r>
            <w:r w:rsidRPr="008B3288">
              <w:rPr>
                <w:rFonts w:hint="eastAsia"/>
                <w:lang w:eastAsia="zh-CN"/>
              </w:rPr>
              <w:t>)</w:t>
            </w:r>
          </w:p>
        </w:tc>
        <w:tc>
          <w:tcPr>
            <w:tcW w:w="2126"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150 000</w:t>
            </w:r>
          </w:p>
        </w:tc>
      </w:tr>
      <w:tr w:rsidR="002459C8" w:rsidRPr="008B3288" w:rsidTr="00D94D14">
        <w:trPr>
          <w:trHeight w:val="363"/>
        </w:trPr>
        <w:tc>
          <w:tcPr>
            <w:tcW w:w="772" w:type="dxa"/>
            <w:vMerge/>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single" w:sz="4" w:space="0" w:color="auto"/>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共同主席参加平台全体会议第六届会议</w:t>
            </w:r>
          </w:p>
        </w:tc>
        <w:tc>
          <w:tcPr>
            <w:tcW w:w="3261"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旁听区域性评估</w:t>
            </w:r>
            <w:r w:rsidRPr="008B3288">
              <w:rPr>
                <w:rFonts w:hint="eastAsia"/>
                <w:lang w:eastAsia="zh-CN"/>
              </w:rPr>
              <w:t>谈判</w:t>
            </w:r>
          </w:p>
        </w:tc>
        <w:tc>
          <w:tcPr>
            <w:tcW w:w="2126"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22 500</w:t>
            </w:r>
          </w:p>
        </w:tc>
      </w:tr>
      <w:tr w:rsidR="002459C8" w:rsidRPr="008B3288" w:rsidTr="00D94D14">
        <w:trPr>
          <w:trHeight w:val="736"/>
        </w:trPr>
        <w:tc>
          <w:tcPr>
            <w:tcW w:w="772" w:type="dxa"/>
            <w:vMerge w:val="restart"/>
            <w:tcBorders>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2018</w:t>
            </w:r>
            <w:r w:rsidRPr="008B3288">
              <w:rPr>
                <w:lang w:eastAsia="zh-CN"/>
              </w:rPr>
              <w:t>年</w:t>
            </w:r>
          </w:p>
        </w:tc>
        <w:tc>
          <w:tcPr>
            <w:tcW w:w="2913" w:type="dxa"/>
            <w:vMerge w:val="restart"/>
            <w:tcBorders>
              <w:bottom w:val="nil"/>
            </w:tcBorders>
            <w:shd w:val="clear" w:color="auto" w:fill="auto"/>
            <w:vAlign w:val="center"/>
          </w:tcPr>
          <w:p w:rsidR="002459C8" w:rsidRPr="00E576FA" w:rsidRDefault="002459C8" w:rsidP="00162826">
            <w:pPr>
              <w:tabs>
                <w:tab w:val="left" w:pos="1247"/>
                <w:tab w:val="left" w:pos="1814"/>
                <w:tab w:val="left" w:pos="2381"/>
                <w:tab w:val="left" w:pos="2948"/>
                <w:tab w:val="left" w:pos="3515"/>
              </w:tabs>
              <w:spacing w:before="40" w:after="20" w:line="240" w:lineRule="auto"/>
              <w:rPr>
                <w:lang w:eastAsia="zh-CN"/>
              </w:rPr>
            </w:pPr>
            <w:r w:rsidRPr="00E576FA">
              <w:rPr>
                <w:rFonts w:hint="eastAsia"/>
                <w:lang w:eastAsia="zh-CN"/>
              </w:rPr>
              <w:t>第三次撰写人会议</w:t>
            </w:r>
            <w:r w:rsidRPr="00E576FA">
              <w:rPr>
                <w:rFonts w:hint="eastAsia"/>
                <w:lang w:eastAsia="zh-CN"/>
              </w:rPr>
              <w:t>(</w:t>
            </w:r>
            <w:r w:rsidRPr="00E576FA">
              <w:rPr>
                <w:rFonts w:hint="eastAsia"/>
                <w:lang w:eastAsia="zh-CN"/>
              </w:rPr>
              <w:t>与会者：共同主席、承担协调工作的主撰稿人、审编及专家小组</w:t>
            </w:r>
            <w:r w:rsidRPr="00E576FA">
              <w:rPr>
                <w:rFonts w:hint="eastAsia"/>
                <w:lang w:eastAsia="zh-CN"/>
              </w:rPr>
              <w:t>/</w:t>
            </w:r>
            <w:r w:rsidRPr="00E576FA">
              <w:rPr>
                <w:rFonts w:hint="eastAsia"/>
                <w:lang w:eastAsia="zh-CN"/>
              </w:rPr>
              <w:t>主席团成员</w:t>
            </w:r>
            <w:r w:rsidRPr="00E576FA">
              <w:rPr>
                <w:rFonts w:hint="eastAsia"/>
                <w:lang w:eastAsia="zh-CN"/>
              </w:rPr>
              <w:t>)</w:t>
            </w:r>
          </w:p>
        </w:tc>
        <w:tc>
          <w:tcPr>
            <w:tcW w:w="3261" w:type="dxa"/>
            <w:tcBorders>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场地成本</w:t>
            </w:r>
            <w:r w:rsidRPr="008B3288">
              <w:rPr>
                <w:rFonts w:hint="eastAsia"/>
                <w:lang w:eastAsia="zh-CN"/>
              </w:rPr>
              <w:t>(1</w:t>
            </w:r>
            <w:r w:rsidRPr="008B3288">
              <w:rPr>
                <w:rFonts w:hint="eastAsia"/>
                <w:lang w:eastAsia="zh-CN"/>
              </w:rPr>
              <w:t>周，</w:t>
            </w:r>
            <w:r w:rsidRPr="008B3288">
              <w:rPr>
                <w:rFonts w:hint="eastAsia"/>
                <w:lang w:eastAsia="zh-CN"/>
              </w:rPr>
              <w:t>160</w:t>
            </w:r>
            <w:r w:rsidRPr="008B3288">
              <w:rPr>
                <w:rFonts w:hint="eastAsia"/>
                <w:lang w:eastAsia="zh-CN"/>
              </w:rPr>
              <w:t>名与会者</w:t>
            </w:r>
            <w:r w:rsidRPr="008B3288">
              <w:rPr>
                <w:rFonts w:hint="eastAsia"/>
                <w:lang w:eastAsia="zh-CN"/>
              </w:rPr>
              <w:t>)</w:t>
            </w:r>
          </w:p>
        </w:tc>
        <w:tc>
          <w:tcPr>
            <w:tcW w:w="2126" w:type="dxa"/>
            <w:tcBorders>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37 500</w:t>
            </w:r>
          </w:p>
        </w:tc>
      </w:tr>
      <w:tr w:rsidR="002459C8" w:rsidRPr="008B3288" w:rsidTr="00D94D14">
        <w:trPr>
          <w:trHeight w:val="61"/>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3261" w:type="dxa"/>
            <w:tcBorders>
              <w:top w:val="nil"/>
              <w:bottom w:val="nil"/>
            </w:tcBorders>
            <w:shd w:val="clear" w:color="auto" w:fill="auto"/>
          </w:tcPr>
          <w:p w:rsidR="002459C8" w:rsidRPr="008B3288" w:rsidRDefault="002459C8" w:rsidP="00CF6677">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差旅和每日生活津贴</w:t>
            </w:r>
            <w:r w:rsidRPr="008B3288">
              <w:rPr>
                <w:lang w:eastAsia="zh-CN"/>
              </w:rPr>
              <w:t>(120</w:t>
            </w:r>
            <w:r w:rsidR="00F45A8D">
              <w:rPr>
                <w:rFonts w:hint="eastAsia"/>
                <w:lang w:eastAsia="zh-CN"/>
              </w:rPr>
              <w:t xml:space="preserve"> </w:t>
            </w:r>
            <w:r w:rsidRPr="008B3288">
              <w:rPr>
                <w:lang w:eastAsia="zh-CN"/>
              </w:rPr>
              <w:t>x $3,750)</w:t>
            </w:r>
          </w:p>
        </w:tc>
        <w:tc>
          <w:tcPr>
            <w:tcW w:w="2126" w:type="dxa"/>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20" w:after="20" w:line="240" w:lineRule="auto"/>
              <w:jc w:val="right"/>
              <w:rPr>
                <w:lang w:eastAsia="zh-CN"/>
              </w:rPr>
            </w:pPr>
            <w:r w:rsidRPr="008B3288">
              <w:rPr>
                <w:lang w:eastAsia="zh-CN"/>
              </w:rPr>
              <w:t>450 000</w:t>
            </w:r>
          </w:p>
        </w:tc>
      </w:tr>
      <w:tr w:rsidR="002459C8" w:rsidRPr="008B3288" w:rsidTr="00D94D14">
        <w:trPr>
          <w:trHeight w:val="489"/>
        </w:trPr>
        <w:tc>
          <w:tcPr>
            <w:tcW w:w="772" w:type="dxa"/>
            <w:vMerge/>
            <w:tcBorders>
              <w:top w:val="nil"/>
              <w:bottom w:val="nil"/>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传播</w:t>
            </w:r>
          </w:p>
        </w:tc>
        <w:tc>
          <w:tcPr>
            <w:tcW w:w="3261"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lang w:eastAsia="zh-CN"/>
              </w:rPr>
              <w:t>图</w:t>
            </w:r>
            <w:r w:rsidRPr="008B3288">
              <w:rPr>
                <w:rFonts w:hint="eastAsia"/>
                <w:lang w:eastAsia="zh-CN"/>
              </w:rPr>
              <w:t>形</w:t>
            </w:r>
            <w:r w:rsidRPr="008B3288">
              <w:rPr>
                <w:lang w:eastAsia="zh-CN"/>
              </w:rPr>
              <w:t>设计</w:t>
            </w:r>
            <w:r w:rsidRPr="008B3288">
              <w:rPr>
                <w:rFonts w:hint="eastAsia"/>
                <w:lang w:eastAsia="zh-CN"/>
              </w:rPr>
              <w:t>、数据可视化、传播和外联</w:t>
            </w:r>
            <w:r w:rsidRPr="008B3288">
              <w:rPr>
                <w:rFonts w:hint="eastAsia"/>
                <w:lang w:eastAsia="zh-CN"/>
              </w:rPr>
              <w:t>(</w:t>
            </w:r>
            <w:r w:rsidRPr="008B3288">
              <w:rPr>
                <w:rFonts w:hint="eastAsia"/>
                <w:lang w:eastAsia="zh-CN"/>
              </w:rPr>
              <w:t>公共关系和媒体等</w:t>
            </w:r>
            <w:r w:rsidRPr="008B3288">
              <w:rPr>
                <w:rFonts w:hint="eastAsia"/>
                <w:lang w:eastAsia="zh-CN"/>
              </w:rPr>
              <w:t>)</w:t>
            </w:r>
          </w:p>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126" w:type="dxa"/>
            <w:tcBorders>
              <w:top w:val="nil"/>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jc w:val="right"/>
              <w:rPr>
                <w:lang w:eastAsia="zh-CN"/>
              </w:rPr>
            </w:pPr>
            <w:r w:rsidRPr="008B3288">
              <w:rPr>
                <w:color w:val="000000"/>
              </w:rPr>
              <w:t>500 000</w:t>
            </w:r>
          </w:p>
        </w:tc>
      </w:tr>
      <w:tr w:rsidR="002459C8" w:rsidRPr="008B3288" w:rsidTr="00D94D14">
        <w:trPr>
          <w:trHeight w:val="489"/>
        </w:trPr>
        <w:tc>
          <w:tcPr>
            <w:tcW w:w="772" w:type="dxa"/>
            <w:vMerge/>
            <w:tcBorders>
              <w:top w:val="nil"/>
              <w:bottom w:val="single" w:sz="4" w:space="0" w:color="auto"/>
            </w:tcBorders>
            <w:shd w:val="clear" w:color="auto" w:fill="auto"/>
            <w:vAlign w:val="center"/>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p>
        </w:tc>
        <w:tc>
          <w:tcPr>
            <w:tcW w:w="2913"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技术支持</w:t>
            </w:r>
          </w:p>
        </w:tc>
        <w:tc>
          <w:tcPr>
            <w:tcW w:w="3261" w:type="dxa"/>
            <w:tcBorders>
              <w:top w:val="nil"/>
              <w:bottom w:val="single" w:sz="4" w:space="0" w:color="auto"/>
            </w:tcBorders>
            <w:shd w:val="clear" w:color="auto" w:fill="auto"/>
          </w:tcPr>
          <w:p w:rsidR="002459C8" w:rsidRPr="008B3288" w:rsidRDefault="002459C8" w:rsidP="00F45A8D">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1</w:t>
            </w:r>
            <w:r w:rsidRPr="008B3288">
              <w:rPr>
                <w:rFonts w:hint="eastAsia"/>
                <w:lang w:eastAsia="zh-CN"/>
              </w:rPr>
              <w:t>个全时同等专业职位；将由一名或几名</w:t>
            </w:r>
            <w:r w:rsidR="00F45A8D">
              <w:rPr>
                <w:rFonts w:hint="eastAsia"/>
                <w:lang w:eastAsia="zh-CN"/>
              </w:rPr>
              <w:t>人员提供支持</w:t>
            </w:r>
            <w:r w:rsidRPr="008B3288">
              <w:rPr>
                <w:rFonts w:hint="eastAsia"/>
                <w:lang w:eastAsia="zh-CN"/>
              </w:rPr>
              <w:t>(</w:t>
            </w:r>
            <w:r w:rsidRPr="008B3288">
              <w:rPr>
                <w:rFonts w:hint="eastAsia"/>
                <w:lang w:eastAsia="zh-CN"/>
              </w:rPr>
              <w:t>属实物捐助</w:t>
            </w:r>
            <w:r w:rsidRPr="008B3288">
              <w:rPr>
                <w:rFonts w:hint="eastAsia"/>
                <w:lang w:eastAsia="zh-CN"/>
              </w:rPr>
              <w:t>)</w:t>
            </w:r>
          </w:p>
        </w:tc>
        <w:tc>
          <w:tcPr>
            <w:tcW w:w="2126" w:type="dxa"/>
            <w:tcBorders>
              <w:top w:val="nil"/>
              <w:bottom w:val="single" w:sz="4" w:space="0" w:color="auto"/>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jc w:val="right"/>
              <w:rPr>
                <w:color w:val="000000"/>
              </w:rPr>
            </w:pPr>
            <w:r w:rsidRPr="008B3288">
              <w:rPr>
                <w:lang w:eastAsia="zh-CN"/>
              </w:rPr>
              <w:t>150 000</w:t>
            </w:r>
          </w:p>
        </w:tc>
      </w:tr>
      <w:tr w:rsidR="002459C8" w:rsidRPr="008B3288" w:rsidTr="00D94D14">
        <w:tc>
          <w:tcPr>
            <w:tcW w:w="772" w:type="dxa"/>
            <w:vMerge w:val="restart"/>
            <w:tcBorders>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40" w:line="240" w:lineRule="auto"/>
              <w:rPr>
                <w:lang w:eastAsia="zh-CN"/>
              </w:rPr>
            </w:pPr>
            <w:r w:rsidRPr="008B3288">
              <w:rPr>
                <w:lang w:eastAsia="zh-CN"/>
              </w:rPr>
              <w:t>2019</w:t>
            </w:r>
            <w:r w:rsidRPr="008B3288">
              <w:rPr>
                <w:lang w:eastAsia="zh-CN"/>
              </w:rPr>
              <w:t>年</w:t>
            </w:r>
          </w:p>
        </w:tc>
        <w:tc>
          <w:tcPr>
            <w:tcW w:w="2913" w:type="dxa"/>
            <w:tcBorders>
              <w:bottom w:val="nil"/>
            </w:tcBorders>
            <w:shd w:val="clear" w:color="auto" w:fill="auto"/>
            <w:vAlign w:val="center"/>
          </w:tcPr>
          <w:p w:rsidR="002459C8" w:rsidRPr="00D60445"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12</w:t>
            </w:r>
            <w:r w:rsidRPr="008B3288">
              <w:rPr>
                <w:rFonts w:hint="eastAsia"/>
                <w:lang w:eastAsia="zh-CN"/>
              </w:rPr>
              <w:t>名共同主席和承担协调工作的主撰稿人参加第六届全体会议</w:t>
            </w:r>
          </w:p>
        </w:tc>
        <w:tc>
          <w:tcPr>
            <w:tcW w:w="3261" w:type="dxa"/>
            <w:tcBorders>
              <w:bottom w:val="nil"/>
            </w:tcBorders>
            <w:shd w:val="clear" w:color="auto" w:fill="auto"/>
          </w:tcPr>
          <w:p w:rsidR="002459C8" w:rsidRPr="00D60445"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差旅和每日生活津贴</w:t>
            </w:r>
            <w:r w:rsidRPr="008B3288">
              <w:rPr>
                <w:lang w:eastAsia="zh-CN"/>
              </w:rPr>
              <w:t>(9 x $3,750)</w:t>
            </w:r>
          </w:p>
        </w:tc>
        <w:tc>
          <w:tcPr>
            <w:tcW w:w="2126" w:type="dxa"/>
            <w:tcBorders>
              <w:bottom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20" w:line="240" w:lineRule="auto"/>
              <w:jc w:val="right"/>
              <w:rPr>
                <w:lang w:eastAsia="zh-CN"/>
              </w:rPr>
            </w:pPr>
            <w:r w:rsidRPr="008B3288">
              <w:rPr>
                <w:lang w:eastAsia="zh-CN"/>
              </w:rPr>
              <w:t>33 750</w:t>
            </w:r>
          </w:p>
          <w:p w:rsidR="002459C8" w:rsidRPr="008B3288" w:rsidRDefault="002459C8" w:rsidP="00162826">
            <w:pPr>
              <w:tabs>
                <w:tab w:val="left" w:pos="1247"/>
                <w:tab w:val="left" w:pos="1814"/>
                <w:tab w:val="left" w:pos="2381"/>
                <w:tab w:val="left" w:pos="2948"/>
                <w:tab w:val="left" w:pos="3515"/>
              </w:tabs>
              <w:spacing w:before="40" w:after="40" w:line="240" w:lineRule="auto"/>
              <w:jc w:val="right"/>
              <w:rPr>
                <w:b/>
                <w:bCs/>
                <w:lang w:eastAsia="zh-CN"/>
              </w:rPr>
            </w:pPr>
          </w:p>
        </w:tc>
      </w:tr>
      <w:tr w:rsidR="002459C8" w:rsidRPr="008B3288" w:rsidTr="00D94D14">
        <w:tc>
          <w:tcPr>
            <w:tcW w:w="772" w:type="dxa"/>
            <w:vMerge/>
            <w:tcBorders>
              <w:top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40" w:line="240" w:lineRule="auto"/>
              <w:rPr>
                <w:b/>
                <w:lang w:eastAsia="zh-CN"/>
              </w:rPr>
            </w:pPr>
          </w:p>
        </w:tc>
        <w:tc>
          <w:tcPr>
            <w:tcW w:w="2913" w:type="dxa"/>
            <w:tcBorders>
              <w:top w:val="nil"/>
            </w:tcBorders>
            <w:shd w:val="clear" w:color="auto" w:fill="auto"/>
          </w:tcPr>
          <w:p w:rsidR="002459C8" w:rsidRPr="00D60445"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技术支持</w:t>
            </w:r>
          </w:p>
        </w:tc>
        <w:tc>
          <w:tcPr>
            <w:tcW w:w="3261" w:type="dxa"/>
            <w:tcBorders>
              <w:top w:val="nil"/>
            </w:tcBorders>
            <w:shd w:val="clear" w:color="auto" w:fill="auto"/>
          </w:tcPr>
          <w:p w:rsidR="002459C8" w:rsidRPr="00D60445" w:rsidRDefault="002459C8" w:rsidP="00D60445">
            <w:pPr>
              <w:tabs>
                <w:tab w:val="left" w:pos="1247"/>
                <w:tab w:val="left" w:pos="1814"/>
                <w:tab w:val="left" w:pos="2381"/>
                <w:tab w:val="left" w:pos="2948"/>
                <w:tab w:val="left" w:pos="3515"/>
              </w:tabs>
              <w:spacing w:before="40" w:after="20" w:line="240" w:lineRule="auto"/>
              <w:rPr>
                <w:lang w:eastAsia="zh-CN"/>
              </w:rPr>
            </w:pPr>
            <w:r w:rsidRPr="008B3288">
              <w:rPr>
                <w:rFonts w:hint="eastAsia"/>
                <w:lang w:eastAsia="zh-CN"/>
              </w:rPr>
              <w:t>1</w:t>
            </w:r>
            <w:r w:rsidRPr="008B3288">
              <w:rPr>
                <w:rFonts w:hint="eastAsia"/>
                <w:lang w:eastAsia="zh-CN"/>
              </w:rPr>
              <w:t>个全时同等专业职位</w:t>
            </w:r>
            <w:r w:rsidR="00CF6677" w:rsidRPr="008B3288">
              <w:rPr>
                <w:rFonts w:hint="eastAsia"/>
                <w:lang w:eastAsia="zh-CN"/>
              </w:rPr>
              <w:t>(</w:t>
            </w:r>
            <w:r w:rsidRPr="008B3288">
              <w:rPr>
                <w:rFonts w:hint="eastAsia"/>
                <w:lang w:eastAsia="zh-CN"/>
              </w:rPr>
              <w:t>5</w:t>
            </w:r>
            <w:r w:rsidRPr="008B3288">
              <w:rPr>
                <w:rFonts w:hint="eastAsia"/>
                <w:lang w:eastAsia="zh-CN"/>
              </w:rPr>
              <w:t>个月</w:t>
            </w:r>
            <w:r w:rsidR="00CF6677" w:rsidRPr="008B3288">
              <w:rPr>
                <w:rFonts w:hint="eastAsia"/>
                <w:lang w:eastAsia="zh-CN"/>
              </w:rPr>
              <w:t>)</w:t>
            </w:r>
            <w:r w:rsidRPr="008B3288">
              <w:rPr>
                <w:rFonts w:hint="eastAsia"/>
                <w:lang w:eastAsia="zh-CN"/>
              </w:rPr>
              <w:t>；将由一名或几名</w:t>
            </w:r>
            <w:r w:rsidR="00F45A8D">
              <w:rPr>
                <w:rFonts w:hint="eastAsia"/>
                <w:lang w:eastAsia="zh-CN"/>
              </w:rPr>
              <w:t>人员提供支持</w:t>
            </w:r>
            <w:r w:rsidRPr="008B3288">
              <w:rPr>
                <w:rFonts w:hint="eastAsia"/>
                <w:lang w:eastAsia="zh-CN"/>
              </w:rPr>
              <w:t>(</w:t>
            </w:r>
            <w:r w:rsidRPr="008B3288">
              <w:rPr>
                <w:rFonts w:hint="eastAsia"/>
                <w:lang w:eastAsia="zh-CN"/>
              </w:rPr>
              <w:t>属实物捐助</w:t>
            </w:r>
            <w:r w:rsidRPr="008B3288">
              <w:rPr>
                <w:rFonts w:hint="eastAsia"/>
                <w:lang w:eastAsia="zh-CN"/>
              </w:rPr>
              <w:t>)</w:t>
            </w:r>
          </w:p>
        </w:tc>
        <w:tc>
          <w:tcPr>
            <w:tcW w:w="2126" w:type="dxa"/>
            <w:tcBorders>
              <w:top w:val="nil"/>
            </w:tcBorders>
            <w:shd w:val="clear" w:color="auto" w:fill="auto"/>
          </w:tcPr>
          <w:p w:rsidR="002459C8" w:rsidRPr="008B3288" w:rsidRDefault="002459C8" w:rsidP="00162826">
            <w:pPr>
              <w:tabs>
                <w:tab w:val="left" w:pos="1247"/>
                <w:tab w:val="left" w:pos="1814"/>
                <w:tab w:val="left" w:pos="2381"/>
                <w:tab w:val="left" w:pos="2948"/>
                <w:tab w:val="left" w:pos="3515"/>
              </w:tabs>
              <w:spacing w:before="40" w:after="40" w:line="240" w:lineRule="auto"/>
              <w:jc w:val="right"/>
              <w:rPr>
                <w:b/>
                <w:bCs/>
                <w:lang w:eastAsia="zh-CN"/>
              </w:rPr>
            </w:pPr>
            <w:r w:rsidRPr="008B3288">
              <w:rPr>
                <w:lang w:eastAsia="zh-CN"/>
              </w:rPr>
              <w:t>93 750</w:t>
            </w:r>
          </w:p>
        </w:tc>
      </w:tr>
      <w:tr w:rsidR="002459C8" w:rsidRPr="00AE3ADD" w:rsidTr="00E576FA">
        <w:tc>
          <w:tcPr>
            <w:tcW w:w="772" w:type="dxa"/>
            <w:shd w:val="clear" w:color="auto" w:fill="auto"/>
          </w:tcPr>
          <w:p w:rsidR="002459C8" w:rsidRPr="008B3288" w:rsidRDefault="002459C8" w:rsidP="00162826">
            <w:pPr>
              <w:tabs>
                <w:tab w:val="left" w:pos="1247"/>
                <w:tab w:val="left" w:pos="1814"/>
                <w:tab w:val="left" w:pos="2381"/>
                <w:tab w:val="left" w:pos="2948"/>
                <w:tab w:val="left" w:pos="3515"/>
              </w:tabs>
              <w:spacing w:before="40" w:after="40" w:line="240" w:lineRule="auto"/>
              <w:rPr>
                <w:rFonts w:ascii="SimHei" w:eastAsia="SimHei" w:hAnsi="SimHei"/>
                <w:lang w:eastAsia="zh-CN"/>
              </w:rPr>
            </w:pPr>
            <w:r w:rsidRPr="008B3288">
              <w:rPr>
                <w:rFonts w:ascii="SimHei" w:eastAsia="SimHei" w:hAnsi="SimHei" w:hint="eastAsia"/>
                <w:lang w:eastAsia="zh-CN"/>
              </w:rPr>
              <w:t>总计</w:t>
            </w:r>
          </w:p>
        </w:tc>
        <w:tc>
          <w:tcPr>
            <w:tcW w:w="2913" w:type="dxa"/>
            <w:shd w:val="clear" w:color="auto" w:fill="auto"/>
          </w:tcPr>
          <w:p w:rsidR="002459C8" w:rsidRPr="008B3288" w:rsidRDefault="002459C8" w:rsidP="00162826">
            <w:pPr>
              <w:keepNext/>
              <w:keepLines/>
              <w:tabs>
                <w:tab w:val="left" w:pos="1247"/>
                <w:tab w:val="left" w:pos="1814"/>
                <w:tab w:val="left" w:pos="2381"/>
                <w:tab w:val="left" w:pos="2948"/>
                <w:tab w:val="left" w:pos="3515"/>
              </w:tabs>
              <w:spacing w:before="40" w:after="40" w:line="240" w:lineRule="auto"/>
              <w:contextualSpacing/>
              <w:rPr>
                <w:b/>
                <w:lang w:eastAsia="zh-CN"/>
              </w:rPr>
            </w:pPr>
          </w:p>
        </w:tc>
        <w:tc>
          <w:tcPr>
            <w:tcW w:w="3261" w:type="dxa"/>
            <w:shd w:val="clear" w:color="auto" w:fill="auto"/>
          </w:tcPr>
          <w:p w:rsidR="002459C8" w:rsidRPr="008B3288" w:rsidRDefault="002459C8" w:rsidP="00162826">
            <w:pPr>
              <w:tabs>
                <w:tab w:val="left" w:pos="1247"/>
                <w:tab w:val="left" w:pos="1814"/>
                <w:tab w:val="left" w:pos="2381"/>
                <w:tab w:val="left" w:pos="2948"/>
                <w:tab w:val="left" w:pos="3515"/>
              </w:tabs>
              <w:spacing w:before="40" w:after="40" w:line="240" w:lineRule="auto"/>
              <w:rPr>
                <w:b/>
                <w:lang w:eastAsia="zh-CN"/>
              </w:rPr>
            </w:pPr>
          </w:p>
        </w:tc>
        <w:tc>
          <w:tcPr>
            <w:tcW w:w="2126" w:type="dxa"/>
            <w:shd w:val="clear" w:color="auto" w:fill="auto"/>
          </w:tcPr>
          <w:p w:rsidR="002459C8" w:rsidRPr="00FE7124" w:rsidRDefault="002459C8" w:rsidP="00162826">
            <w:pPr>
              <w:tabs>
                <w:tab w:val="left" w:pos="1247"/>
                <w:tab w:val="left" w:pos="1814"/>
                <w:tab w:val="left" w:pos="2381"/>
                <w:tab w:val="left" w:pos="2948"/>
                <w:tab w:val="left" w:pos="3515"/>
              </w:tabs>
              <w:spacing w:before="40" w:after="40" w:line="240" w:lineRule="auto"/>
              <w:jc w:val="right"/>
              <w:rPr>
                <w:b/>
                <w:bCs/>
                <w:lang w:eastAsia="zh-CN"/>
              </w:rPr>
            </w:pPr>
            <w:r w:rsidRPr="008B3288">
              <w:rPr>
                <w:b/>
                <w:color w:val="000000"/>
                <w:sz w:val="18"/>
                <w:szCs w:val="18"/>
                <w:lang w:val="en-US"/>
              </w:rPr>
              <w:t>2 213 750</w:t>
            </w:r>
          </w:p>
        </w:tc>
      </w:tr>
    </w:tbl>
    <w:p w:rsidR="007556B3" w:rsidRPr="00FE7124" w:rsidRDefault="007556B3" w:rsidP="007556B3">
      <w:pPr>
        <w:pStyle w:val="Normal-pool"/>
      </w:pPr>
    </w:p>
    <w:tbl>
      <w:tblPr>
        <w:tblW w:w="0" w:type="auto"/>
        <w:jc w:val="right"/>
        <w:tblCellMar>
          <w:top w:w="28" w:type="dxa"/>
          <w:left w:w="17" w:type="dxa"/>
          <w:bottom w:w="28" w:type="dxa"/>
          <w:right w:w="17" w:type="dxa"/>
        </w:tblCellMar>
        <w:tblLook w:val="04A0" w:firstRow="1" w:lastRow="0" w:firstColumn="1" w:lastColumn="0" w:noHBand="0" w:noVBand="1"/>
      </w:tblPr>
      <w:tblGrid>
        <w:gridCol w:w="1921"/>
        <w:gridCol w:w="1922"/>
        <w:gridCol w:w="1922"/>
        <w:gridCol w:w="1923"/>
        <w:gridCol w:w="1923"/>
      </w:tblGrid>
      <w:tr w:rsidR="006F0498" w:rsidRPr="00AE3ADD" w:rsidTr="007556B3">
        <w:trPr>
          <w:trHeight w:val="754"/>
          <w:jc w:val="right"/>
        </w:trPr>
        <w:tc>
          <w:tcPr>
            <w:tcW w:w="1921" w:type="dxa"/>
            <w:shd w:val="clear" w:color="auto" w:fill="auto"/>
            <w:tcMar>
              <w:left w:w="57" w:type="dxa"/>
              <w:right w:w="57" w:type="dxa"/>
            </w:tcMar>
          </w:tcPr>
          <w:p w:rsidR="006F0498" w:rsidRPr="00AE3ADD" w:rsidRDefault="006F0498" w:rsidP="007556B3">
            <w:pPr>
              <w:pStyle w:val="Normal-pool"/>
              <w:rPr>
                <w:sz w:val="18"/>
                <w:szCs w:val="18"/>
                <w:lang w:eastAsia="en-US"/>
              </w:rPr>
            </w:pPr>
          </w:p>
        </w:tc>
        <w:tc>
          <w:tcPr>
            <w:tcW w:w="1922" w:type="dxa"/>
            <w:shd w:val="clear" w:color="auto" w:fill="auto"/>
            <w:tcMar>
              <w:left w:w="57" w:type="dxa"/>
              <w:right w:w="57" w:type="dxa"/>
            </w:tcMar>
          </w:tcPr>
          <w:p w:rsidR="006F0498" w:rsidRPr="00AE3ADD" w:rsidRDefault="006F0498" w:rsidP="007556B3">
            <w:pPr>
              <w:pStyle w:val="Normal-pool"/>
              <w:rPr>
                <w:sz w:val="18"/>
                <w:szCs w:val="18"/>
                <w:lang w:eastAsia="en-US"/>
              </w:rPr>
            </w:pPr>
          </w:p>
        </w:tc>
        <w:tc>
          <w:tcPr>
            <w:tcW w:w="1922" w:type="dxa"/>
            <w:tcBorders>
              <w:bottom w:val="single" w:sz="4" w:space="0" w:color="auto"/>
            </w:tcBorders>
            <w:shd w:val="clear" w:color="auto" w:fill="auto"/>
            <w:tcMar>
              <w:left w:w="57" w:type="dxa"/>
              <w:right w:w="57" w:type="dxa"/>
            </w:tcMar>
          </w:tcPr>
          <w:p w:rsidR="006F0498" w:rsidRPr="00AE3ADD" w:rsidRDefault="006F0498" w:rsidP="007556B3">
            <w:pPr>
              <w:pStyle w:val="Normal-pool"/>
              <w:rPr>
                <w:sz w:val="18"/>
                <w:szCs w:val="18"/>
                <w:lang w:eastAsia="en-US"/>
              </w:rPr>
            </w:pPr>
          </w:p>
        </w:tc>
        <w:tc>
          <w:tcPr>
            <w:tcW w:w="1923" w:type="dxa"/>
            <w:shd w:val="clear" w:color="auto" w:fill="auto"/>
            <w:tcMar>
              <w:left w:w="57" w:type="dxa"/>
              <w:right w:w="57" w:type="dxa"/>
            </w:tcMar>
          </w:tcPr>
          <w:p w:rsidR="006F0498" w:rsidRPr="00AE3ADD" w:rsidRDefault="006F0498" w:rsidP="007556B3">
            <w:pPr>
              <w:pStyle w:val="Normal-pool"/>
              <w:rPr>
                <w:sz w:val="18"/>
                <w:szCs w:val="18"/>
                <w:lang w:eastAsia="en-US"/>
              </w:rPr>
            </w:pPr>
          </w:p>
        </w:tc>
        <w:tc>
          <w:tcPr>
            <w:tcW w:w="1923" w:type="dxa"/>
            <w:shd w:val="clear" w:color="auto" w:fill="auto"/>
            <w:tcMar>
              <w:left w:w="57" w:type="dxa"/>
              <w:right w:w="57" w:type="dxa"/>
            </w:tcMar>
          </w:tcPr>
          <w:p w:rsidR="006F0498" w:rsidRPr="00AE3ADD" w:rsidRDefault="006F0498" w:rsidP="007556B3">
            <w:pPr>
              <w:pStyle w:val="Normal-pool"/>
              <w:rPr>
                <w:sz w:val="18"/>
                <w:szCs w:val="18"/>
                <w:lang w:eastAsia="en-US"/>
              </w:rPr>
            </w:pPr>
          </w:p>
        </w:tc>
      </w:tr>
    </w:tbl>
    <w:p w:rsidR="004A04E9" w:rsidRPr="00FE7124" w:rsidRDefault="004A04E9" w:rsidP="00296C47">
      <w:pPr>
        <w:pStyle w:val="Normal-pool"/>
      </w:pPr>
    </w:p>
    <w:sectPr w:rsidR="004A04E9" w:rsidRPr="00FE7124" w:rsidSect="00972A4E">
      <w:headerReference w:type="even" r:id="rId21"/>
      <w:headerReference w:type="default" r:id="rId22"/>
      <w:footerReference w:type="even" r:id="rId23"/>
      <w:footerReference w:type="default" r:id="rId24"/>
      <w:footerReference w:type="first" r:id="rId25"/>
      <w:pgSz w:w="11907" w:h="16840" w:code="9"/>
      <w:pgMar w:top="907" w:right="992" w:bottom="1418" w:left="1418" w:header="539" w:footer="975"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5E" w:rsidRDefault="00D7415E" w:rsidP="007C7467">
      <w:r>
        <w:separator/>
      </w:r>
    </w:p>
  </w:endnote>
  <w:endnote w:type="continuationSeparator" w:id="0">
    <w:p w:rsidR="00D7415E" w:rsidRDefault="00D7415E" w:rsidP="007C7467">
      <w:r>
        <w:continuationSeparator/>
      </w:r>
    </w:p>
  </w:endnote>
  <w:endnote w:type="continuationNotice" w:id="1">
    <w:p w:rsidR="00D7415E" w:rsidRDefault="00D741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Univers">
    <w:altName w:val="Arial"/>
    <w:charset w:val="00"/>
    <w:family w:val="swiss"/>
    <w:pitch w:val="variable"/>
    <w:sig w:usb0="00000003" w:usb1="00000000" w:usb2="00000000" w:usb3="00000000" w:csb0="00000001" w:csb1="00000000"/>
  </w:font>
  <w:font w:name="+mn-ea">
    <w:altName w:val="Times New Roman"/>
    <w:panose1 w:val="00000000000000000000"/>
    <w:charset w:val="00"/>
    <w:family w:val="roman"/>
    <w:notTrueType/>
    <w:pitch w:val="default"/>
  </w:font>
  <w:font w:name="楷体">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F5" w:rsidRPr="00FE7124" w:rsidRDefault="00B578A5" w:rsidP="007C7467">
    <w:pPr>
      <w:pStyle w:val="Footer"/>
      <w:rPr>
        <w:sz w:val="18"/>
        <w:szCs w:val="18"/>
      </w:rPr>
    </w:pPr>
    <w:r w:rsidRPr="00FE7124">
      <w:rPr>
        <w:noProof w:val="0"/>
        <w:sz w:val="18"/>
        <w:szCs w:val="18"/>
      </w:rPr>
      <w:fldChar w:fldCharType="begin"/>
    </w:r>
    <w:r w:rsidR="00422CF5" w:rsidRPr="00FE7124">
      <w:rPr>
        <w:sz w:val="18"/>
        <w:szCs w:val="18"/>
      </w:rPr>
      <w:instrText xml:space="preserve"> PAGE   \* MERGEFORMAT </w:instrText>
    </w:r>
    <w:r w:rsidRPr="00FE7124">
      <w:rPr>
        <w:noProof w:val="0"/>
        <w:sz w:val="18"/>
        <w:szCs w:val="18"/>
      </w:rPr>
      <w:fldChar w:fldCharType="separate"/>
    </w:r>
    <w:r w:rsidR="00F322B6">
      <w:rPr>
        <w:sz w:val="18"/>
        <w:szCs w:val="18"/>
      </w:rPr>
      <w:t>10</w:t>
    </w:r>
    <w:r w:rsidRPr="00FE712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F5" w:rsidRPr="00FE7124" w:rsidRDefault="00B578A5" w:rsidP="004A7CB9">
    <w:pPr>
      <w:pStyle w:val="Footer"/>
      <w:jc w:val="right"/>
      <w:rPr>
        <w:sz w:val="18"/>
        <w:szCs w:val="18"/>
      </w:rPr>
    </w:pPr>
    <w:r w:rsidRPr="00FE7124">
      <w:rPr>
        <w:noProof w:val="0"/>
        <w:sz w:val="18"/>
        <w:szCs w:val="18"/>
      </w:rPr>
      <w:fldChar w:fldCharType="begin"/>
    </w:r>
    <w:r w:rsidR="00422CF5" w:rsidRPr="00FE7124">
      <w:rPr>
        <w:sz w:val="18"/>
        <w:szCs w:val="18"/>
      </w:rPr>
      <w:instrText xml:space="preserve"> PAGE   \* MERGEFORMAT </w:instrText>
    </w:r>
    <w:r w:rsidRPr="00FE7124">
      <w:rPr>
        <w:noProof w:val="0"/>
        <w:sz w:val="18"/>
        <w:szCs w:val="18"/>
      </w:rPr>
      <w:fldChar w:fldCharType="separate"/>
    </w:r>
    <w:r w:rsidR="00F322B6">
      <w:rPr>
        <w:sz w:val="18"/>
        <w:szCs w:val="18"/>
      </w:rPr>
      <w:t>11</w:t>
    </w:r>
    <w:r w:rsidRPr="00FE712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F5" w:rsidRPr="00FE7124" w:rsidRDefault="00422CF5" w:rsidP="00FE7124">
    <w:pPr>
      <w:pStyle w:val="Footer"/>
      <w:tabs>
        <w:tab w:val="clear" w:pos="4320"/>
        <w:tab w:val="clear" w:pos="8640"/>
        <w:tab w:val="left" w:pos="624"/>
      </w:tabs>
      <w:rPr>
        <w:b w:val="0"/>
        <w:sz w:val="20"/>
      </w:rPr>
    </w:pPr>
    <w:r w:rsidRPr="00FE7124">
      <w:rPr>
        <w:b w:val="0"/>
        <w:sz w:val="20"/>
      </w:rPr>
      <w:t>K</w:t>
    </w:r>
    <w:r w:rsidR="00797213">
      <w:rPr>
        <w:b w:val="0"/>
        <w:sz w:val="20"/>
      </w:rPr>
      <w:t>150376</w:t>
    </w:r>
    <w:r w:rsidR="00797213">
      <w:rPr>
        <w:rFonts w:hint="eastAsia"/>
        <w:b w:val="0"/>
        <w:sz w:val="20"/>
        <w:lang w:eastAsia="zh-CN"/>
      </w:rPr>
      <w:t>7</w:t>
    </w:r>
    <w:r w:rsidRPr="00FE7124">
      <w:rPr>
        <w:b w:val="0"/>
        <w:sz w:val="20"/>
      </w:rPr>
      <w:tab/>
    </w:r>
    <w:r w:rsidR="00797213">
      <w:rPr>
        <w:rFonts w:hint="eastAsia"/>
        <w:b w:val="0"/>
        <w:sz w:val="20"/>
        <w:lang w:eastAsia="zh-CN"/>
      </w:rPr>
      <w:t>18</w:t>
    </w:r>
    <w:r w:rsidR="00797213">
      <w:rPr>
        <w:b w:val="0"/>
        <w:sz w:val="20"/>
      </w:rPr>
      <w:t>1</w:t>
    </w:r>
    <w:r w:rsidR="00797213">
      <w:rPr>
        <w:rFonts w:hint="eastAsia"/>
        <w:b w:val="0"/>
        <w:sz w:val="20"/>
        <w:lang w:eastAsia="zh-CN"/>
      </w:rPr>
      <w:t>2</w:t>
    </w:r>
    <w:r w:rsidRPr="00FE7124">
      <w:rPr>
        <w:b w:val="0"/>
        <w:sz w:val="20"/>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5E" w:rsidRPr="00B255B9" w:rsidRDefault="00D7415E" w:rsidP="00B255B9">
      <w:pPr>
        <w:pStyle w:val="Footer"/>
        <w:spacing w:after="80"/>
        <w:ind w:left="792"/>
        <w:rPr>
          <w:sz w:val="16"/>
        </w:rPr>
      </w:pPr>
      <w:r>
        <w:separator/>
      </w:r>
    </w:p>
  </w:footnote>
  <w:footnote w:type="continuationSeparator" w:id="0">
    <w:p w:rsidR="00D7415E" w:rsidRPr="00B255B9" w:rsidRDefault="00D7415E" w:rsidP="00B255B9">
      <w:pPr>
        <w:pStyle w:val="Footer"/>
        <w:spacing w:after="80"/>
        <w:ind w:left="792"/>
        <w:rPr>
          <w:sz w:val="16"/>
        </w:rPr>
      </w:pPr>
      <w:r w:rsidRPr="00B255B9">
        <w:rPr>
          <w:sz w:val="16"/>
        </w:rPr>
        <w:t>__________________</w:t>
      </w:r>
    </w:p>
  </w:footnote>
  <w:footnote w:type="continuationNotice" w:id="1">
    <w:p w:rsidR="00D7415E" w:rsidRDefault="00D7415E">
      <w:pPr>
        <w:spacing w:line="240" w:lineRule="auto"/>
      </w:pPr>
    </w:p>
  </w:footnote>
  <w:footnote w:id="2">
    <w:p w:rsidR="00995EF2" w:rsidRPr="00D10C48" w:rsidRDefault="00995EF2" w:rsidP="00995EF2">
      <w:pPr>
        <w:pStyle w:val="FootnoteText"/>
        <w:ind w:firstLine="659"/>
        <w:rPr>
          <w:sz w:val="20"/>
          <w:lang w:eastAsia="zh-CN"/>
        </w:rPr>
      </w:pPr>
      <w:r w:rsidRPr="00D10C48">
        <w:rPr>
          <w:rFonts w:hint="eastAsia"/>
          <w:sz w:val="20"/>
          <w:lang w:eastAsia="zh-CN"/>
        </w:rPr>
        <w:tab/>
      </w:r>
      <w:r w:rsidRPr="00D10C48">
        <w:rPr>
          <w:sz w:val="20"/>
          <w:lang w:eastAsia="zh-CN"/>
        </w:rPr>
        <w:t>* IPBES/4/1</w:t>
      </w:r>
      <w:r w:rsidRPr="00D10C48">
        <w:rPr>
          <w:rFonts w:ascii="SimSun" w:hAnsi="SimSun" w:cs="SimSun" w:hint="eastAsia"/>
          <w:sz w:val="20"/>
          <w:lang w:eastAsia="zh-CN"/>
        </w:rPr>
        <w:t>。</w:t>
      </w:r>
    </w:p>
  </w:footnote>
  <w:footnote w:id="3">
    <w:p w:rsidR="00D10C48" w:rsidRPr="00D10C48" w:rsidRDefault="00422CF5" w:rsidP="00E735FF">
      <w:pPr>
        <w:pStyle w:val="FootnoteText"/>
        <w:spacing w:before="20" w:after="40" w:line="240" w:lineRule="auto"/>
        <w:ind w:left="1247" w:firstLine="0"/>
        <w:rPr>
          <w:sz w:val="20"/>
          <w:lang w:val="en-US" w:eastAsia="zh-CN"/>
        </w:rPr>
      </w:pPr>
      <w:r w:rsidRPr="00D10C48">
        <w:rPr>
          <w:rStyle w:val="FootnoteReference"/>
          <w:position w:val="0"/>
          <w:sz w:val="20"/>
        </w:rPr>
        <w:footnoteRef/>
      </w:r>
      <w:r w:rsidRPr="00D10C48">
        <w:rPr>
          <w:sz w:val="20"/>
          <w:lang w:eastAsia="zh-CN"/>
        </w:rPr>
        <w:t xml:space="preserve"> </w:t>
      </w:r>
      <w:r w:rsidRPr="00D10C48">
        <w:rPr>
          <w:rFonts w:hint="eastAsia"/>
          <w:sz w:val="20"/>
          <w:lang w:eastAsia="zh-CN"/>
        </w:rPr>
        <w:t>将结合</w:t>
      </w:r>
      <w:r w:rsidRPr="00D10C48">
        <w:rPr>
          <w:sz w:val="20"/>
          <w:lang w:eastAsia="zh-CN"/>
        </w:rPr>
        <w:t>自然及其</w:t>
      </w:r>
      <w:r w:rsidR="00A367A6" w:rsidRPr="00D10C48">
        <w:rPr>
          <w:rFonts w:hint="eastAsia"/>
          <w:sz w:val="20"/>
          <w:lang w:eastAsia="zh-CN"/>
        </w:rPr>
        <w:t>惠益</w:t>
      </w:r>
      <w:r w:rsidRPr="00D10C48">
        <w:rPr>
          <w:rFonts w:hint="eastAsia"/>
          <w:sz w:val="20"/>
          <w:lang w:eastAsia="zh-CN"/>
        </w:rPr>
        <w:t>(</w:t>
      </w:r>
      <w:r w:rsidRPr="00D10C48">
        <w:rPr>
          <w:rFonts w:hint="eastAsia"/>
          <w:sz w:val="20"/>
          <w:lang w:eastAsia="zh-CN"/>
        </w:rPr>
        <w:t>包括生物多样性和生态系统服务</w:t>
      </w:r>
      <w:r w:rsidRPr="00D10C48">
        <w:rPr>
          <w:rFonts w:hint="eastAsia"/>
          <w:sz w:val="20"/>
          <w:lang w:eastAsia="zh-CN"/>
        </w:rPr>
        <w:t>)</w:t>
      </w:r>
      <w:r w:rsidR="00A367A6" w:rsidRPr="00D10C48">
        <w:rPr>
          <w:rFonts w:hint="eastAsia"/>
          <w:sz w:val="20"/>
          <w:lang w:eastAsia="zh-CN"/>
        </w:rPr>
        <w:t>之</w:t>
      </w:r>
      <w:r w:rsidRPr="00D10C48">
        <w:rPr>
          <w:sz w:val="20"/>
          <w:lang w:eastAsia="zh-CN"/>
        </w:rPr>
        <w:t>多重价值</w:t>
      </w:r>
      <w:r w:rsidR="00A367A6" w:rsidRPr="00D10C48">
        <w:rPr>
          <w:rFonts w:hint="eastAsia"/>
          <w:sz w:val="20"/>
          <w:lang w:eastAsia="zh-CN"/>
        </w:rPr>
        <w:t>的</w:t>
      </w:r>
      <w:r w:rsidR="00A367A6" w:rsidRPr="00D10C48">
        <w:rPr>
          <w:sz w:val="20"/>
          <w:lang w:eastAsia="zh-CN"/>
        </w:rPr>
        <w:t>多元概念化</w:t>
      </w:r>
      <w:r w:rsidR="00D10C48" w:rsidRPr="00D10C48">
        <w:rPr>
          <w:sz w:val="20"/>
          <w:lang w:eastAsia="zh-CN"/>
        </w:rPr>
        <w:t>初步</w:t>
      </w:r>
      <w:r w:rsidR="00D10C48" w:rsidRPr="00D10C48">
        <w:rPr>
          <w:rFonts w:hint="eastAsia"/>
          <w:sz w:val="20"/>
          <w:lang w:eastAsia="zh-CN"/>
        </w:rPr>
        <w:t>指</w:t>
      </w:r>
    </w:p>
    <w:p w:rsidR="00422CF5" w:rsidRPr="00995EF2" w:rsidRDefault="00D10C48" w:rsidP="00E735FF">
      <w:pPr>
        <w:pStyle w:val="FootnoteText"/>
        <w:spacing w:before="20" w:after="40" w:line="240" w:lineRule="auto"/>
        <w:ind w:left="1247" w:firstLine="0"/>
        <w:rPr>
          <w:spacing w:val="0"/>
          <w:w w:val="100"/>
          <w:sz w:val="21"/>
          <w:szCs w:val="21"/>
          <w:lang w:eastAsia="zh-CN"/>
        </w:rPr>
      </w:pPr>
      <w:r w:rsidRPr="00D10C48">
        <w:rPr>
          <w:rFonts w:hint="eastAsia"/>
          <w:sz w:val="20"/>
          <w:lang w:eastAsia="zh-CN"/>
        </w:rPr>
        <w:t>南</w:t>
      </w:r>
      <w:r w:rsidRPr="00D10C48">
        <w:rPr>
          <w:rFonts w:hint="eastAsia"/>
          <w:sz w:val="20"/>
          <w:lang w:eastAsia="zh-CN"/>
        </w:rPr>
        <w:t>(</w:t>
      </w:r>
      <w:r w:rsidRPr="00D10C48">
        <w:rPr>
          <w:rFonts w:hint="eastAsia"/>
          <w:sz w:val="20"/>
          <w:lang w:eastAsia="zh-CN"/>
        </w:rPr>
        <w:t>交付品</w:t>
      </w:r>
      <w:r w:rsidRPr="00D10C48">
        <w:rPr>
          <w:spacing w:val="0"/>
          <w:w w:val="100"/>
          <w:sz w:val="20"/>
          <w:lang w:eastAsia="zh-CN"/>
        </w:rPr>
        <w:t>3 (d)</w:t>
      </w:r>
      <w:r w:rsidRPr="00D10C48">
        <w:rPr>
          <w:rFonts w:hint="eastAsia"/>
          <w:sz w:val="20"/>
          <w:lang w:eastAsia="zh-CN"/>
        </w:rPr>
        <w:t>)</w:t>
      </w:r>
      <w:r w:rsidRPr="00D10C48">
        <w:rPr>
          <w:spacing w:val="0"/>
          <w:w w:val="100"/>
          <w:sz w:val="20"/>
          <w:lang w:eastAsia="zh-CN"/>
        </w:rPr>
        <w:t>(IPBES/4/INF/1</w:t>
      </w:r>
      <w:r w:rsidRPr="00D10C48">
        <w:rPr>
          <w:rFonts w:hint="eastAsia"/>
          <w:spacing w:val="0"/>
          <w:w w:val="100"/>
          <w:sz w:val="20"/>
          <w:lang w:eastAsia="zh-CN"/>
        </w:rPr>
        <w:t>3</w:t>
      </w:r>
      <w:r w:rsidRPr="00D10C48">
        <w:rPr>
          <w:spacing w:val="0"/>
          <w:w w:val="100"/>
          <w:sz w:val="20"/>
          <w:lang w:eastAsia="zh-CN"/>
        </w:rPr>
        <w:t>)</w:t>
      </w:r>
      <w:r w:rsidRPr="00D10C48">
        <w:rPr>
          <w:sz w:val="20"/>
          <w:lang w:eastAsia="zh-CN"/>
        </w:rPr>
        <w:t>来评估价值</w:t>
      </w:r>
      <w:r w:rsidRPr="00D10C48">
        <w:rPr>
          <w:rFonts w:hint="eastAsia"/>
          <w:sz w:val="20"/>
          <w:lang w:eastAsia="zh-CN"/>
        </w:rPr>
        <w:t>。</w:t>
      </w:r>
    </w:p>
  </w:footnote>
  <w:footnote w:id="4">
    <w:p w:rsidR="00422CF5" w:rsidRPr="00F90A6A" w:rsidRDefault="00422CF5" w:rsidP="00E735FF">
      <w:pPr>
        <w:pStyle w:val="FootnoteText"/>
        <w:spacing w:before="20" w:after="40" w:line="240" w:lineRule="auto"/>
        <w:ind w:left="1247" w:firstLine="0"/>
        <w:rPr>
          <w:spacing w:val="0"/>
          <w:w w:val="100"/>
          <w:sz w:val="20"/>
          <w:lang w:eastAsia="zh-CN"/>
        </w:rPr>
      </w:pPr>
      <w:r w:rsidRPr="00F90A6A">
        <w:rPr>
          <w:rStyle w:val="FootnoteReference"/>
          <w:spacing w:val="0"/>
          <w:w w:val="100"/>
          <w:position w:val="0"/>
          <w:sz w:val="20"/>
        </w:rPr>
        <w:footnoteRef/>
      </w:r>
      <w:r w:rsidRPr="00F90A6A">
        <w:rPr>
          <w:spacing w:val="0"/>
          <w:w w:val="100"/>
          <w:sz w:val="20"/>
          <w:lang w:eastAsia="zh-CN"/>
        </w:rPr>
        <w:t xml:space="preserve"> </w:t>
      </w:r>
      <w:r w:rsidRPr="00F90A6A">
        <w:rPr>
          <w:rFonts w:hint="eastAsia"/>
          <w:spacing w:val="0"/>
          <w:w w:val="100"/>
          <w:sz w:val="20"/>
          <w:lang w:eastAsia="zh-CN"/>
        </w:rPr>
        <w:t>见平台工作方案</w:t>
      </w:r>
      <w:r w:rsidRPr="00F90A6A">
        <w:rPr>
          <w:rFonts w:hint="eastAsia"/>
          <w:spacing w:val="0"/>
          <w:w w:val="100"/>
          <w:sz w:val="20"/>
          <w:lang w:eastAsia="zh-CN"/>
        </w:rPr>
        <w:t>(</w:t>
      </w:r>
      <w:r w:rsidR="00CD71D6" w:rsidRPr="00F90A6A">
        <w:rPr>
          <w:rFonts w:hint="eastAsia"/>
          <w:spacing w:val="0"/>
          <w:w w:val="100"/>
          <w:sz w:val="20"/>
          <w:lang w:eastAsia="zh-CN"/>
        </w:rPr>
        <w:t>IPBES</w:t>
      </w:r>
      <w:r w:rsidRPr="00F90A6A">
        <w:rPr>
          <w:spacing w:val="0"/>
          <w:w w:val="100"/>
          <w:sz w:val="20"/>
          <w:lang w:eastAsia="zh-CN"/>
        </w:rPr>
        <w:t>-2/5</w:t>
      </w:r>
      <w:r w:rsidRPr="00F90A6A">
        <w:rPr>
          <w:rFonts w:hint="eastAsia"/>
          <w:spacing w:val="0"/>
          <w:w w:val="100"/>
          <w:sz w:val="20"/>
          <w:lang w:eastAsia="zh-CN"/>
        </w:rPr>
        <w:t>号</w:t>
      </w:r>
      <w:r w:rsidRPr="00F90A6A">
        <w:rPr>
          <w:spacing w:val="0"/>
          <w:w w:val="100"/>
          <w:sz w:val="20"/>
          <w:lang w:eastAsia="zh-CN"/>
        </w:rPr>
        <w:t>决定附件一</w:t>
      </w:r>
      <w:r w:rsidRPr="00F90A6A">
        <w:rPr>
          <w:rFonts w:hint="eastAsia"/>
          <w:spacing w:val="0"/>
          <w:w w:val="100"/>
          <w:sz w:val="20"/>
          <w:lang w:eastAsia="zh-CN"/>
        </w:rPr>
        <w:t>)</w:t>
      </w:r>
      <w:r w:rsidRPr="00F90A6A">
        <w:rPr>
          <w:rFonts w:hint="eastAsia"/>
          <w:spacing w:val="0"/>
          <w:w w:val="100"/>
          <w:sz w:val="20"/>
          <w:lang w:eastAsia="zh-CN"/>
        </w:rPr>
        <w:t>交付品</w:t>
      </w:r>
      <w:r w:rsidRPr="00F90A6A">
        <w:rPr>
          <w:rFonts w:hint="eastAsia"/>
          <w:spacing w:val="0"/>
          <w:w w:val="100"/>
          <w:sz w:val="20"/>
          <w:lang w:eastAsia="zh-CN"/>
        </w:rPr>
        <w:t>2(b)</w:t>
      </w:r>
      <w:r w:rsidRPr="00F90A6A">
        <w:rPr>
          <w:rFonts w:hint="eastAsia"/>
          <w:spacing w:val="0"/>
          <w:w w:val="100"/>
          <w:sz w:val="20"/>
          <w:lang w:eastAsia="zh-CN"/>
        </w:rPr>
        <w:t>所述。</w:t>
      </w:r>
    </w:p>
  </w:footnote>
  <w:footnote w:id="5">
    <w:p w:rsidR="00422CF5" w:rsidRPr="00F90A6A" w:rsidRDefault="00422CF5" w:rsidP="00E735FF">
      <w:pPr>
        <w:pStyle w:val="FootnoteText"/>
        <w:spacing w:before="20" w:after="40" w:line="240" w:lineRule="auto"/>
        <w:ind w:left="1247" w:firstLine="0"/>
        <w:rPr>
          <w:spacing w:val="0"/>
          <w:w w:val="100"/>
          <w:sz w:val="20"/>
          <w:lang w:val="en-US" w:eastAsia="zh-CN"/>
        </w:rPr>
      </w:pPr>
      <w:r w:rsidRPr="00F90A6A">
        <w:rPr>
          <w:rStyle w:val="FootnoteReference"/>
          <w:spacing w:val="0"/>
          <w:w w:val="100"/>
          <w:position w:val="0"/>
          <w:sz w:val="20"/>
        </w:rPr>
        <w:footnoteRef/>
      </w:r>
      <w:r w:rsidRPr="00F90A6A">
        <w:rPr>
          <w:rStyle w:val="FootnoteReference"/>
          <w:spacing w:val="0"/>
          <w:w w:val="100"/>
          <w:position w:val="0"/>
          <w:sz w:val="20"/>
          <w:lang w:eastAsia="zh-CN"/>
        </w:rPr>
        <w:t xml:space="preserve"> </w:t>
      </w:r>
      <w:r w:rsidRPr="00F90A6A">
        <w:rPr>
          <w:rFonts w:hint="eastAsia"/>
          <w:spacing w:val="0"/>
          <w:w w:val="100"/>
          <w:sz w:val="20"/>
          <w:lang w:val="en-US" w:eastAsia="zh-CN"/>
        </w:rPr>
        <w:t>将使用更长期的古生态学的记录估算物种灭绝率。</w:t>
      </w:r>
    </w:p>
  </w:footnote>
  <w:footnote w:id="6">
    <w:p w:rsidR="00422CF5" w:rsidRPr="00F90A6A" w:rsidRDefault="00422CF5" w:rsidP="00E735FF">
      <w:pPr>
        <w:pStyle w:val="FootnoteText"/>
        <w:spacing w:before="20" w:after="40" w:line="240" w:lineRule="auto"/>
        <w:ind w:left="1247" w:firstLine="0"/>
        <w:rPr>
          <w:spacing w:val="0"/>
          <w:w w:val="100"/>
          <w:sz w:val="20"/>
          <w:lang w:val="en-US" w:eastAsia="zh-CN"/>
        </w:rPr>
      </w:pPr>
      <w:r w:rsidRPr="00F90A6A">
        <w:rPr>
          <w:rStyle w:val="FootnoteReference"/>
          <w:spacing w:val="0"/>
          <w:w w:val="100"/>
          <w:position w:val="0"/>
          <w:sz w:val="20"/>
        </w:rPr>
        <w:footnoteRef/>
      </w:r>
      <w:r w:rsidRPr="00F90A6A">
        <w:rPr>
          <w:rStyle w:val="FootnoteReference"/>
          <w:spacing w:val="0"/>
          <w:w w:val="100"/>
          <w:position w:val="0"/>
          <w:sz w:val="20"/>
          <w:lang w:eastAsia="zh-CN"/>
        </w:rPr>
        <w:t xml:space="preserve"> </w:t>
      </w:r>
      <w:r w:rsidRPr="00F90A6A">
        <w:rPr>
          <w:rFonts w:hint="eastAsia"/>
          <w:spacing w:val="0"/>
          <w:w w:val="100"/>
          <w:sz w:val="20"/>
          <w:lang w:val="en-US" w:eastAsia="zh-CN"/>
        </w:rPr>
        <w:t>如情景假设和建模评估中所述，将使用多种技术手段。</w:t>
      </w:r>
    </w:p>
  </w:footnote>
  <w:footnote w:id="7">
    <w:p w:rsidR="00422CF5" w:rsidRPr="00F90A6A" w:rsidRDefault="00422CF5" w:rsidP="00E735FF">
      <w:pPr>
        <w:pStyle w:val="FootnoteText"/>
        <w:spacing w:before="20" w:after="40" w:line="240" w:lineRule="auto"/>
        <w:ind w:left="1247" w:firstLine="0"/>
        <w:rPr>
          <w:spacing w:val="0"/>
          <w:w w:val="100"/>
          <w:sz w:val="20"/>
          <w:lang w:val="en-US" w:eastAsia="zh-CN"/>
        </w:rPr>
      </w:pPr>
      <w:r w:rsidRPr="00F90A6A">
        <w:rPr>
          <w:rStyle w:val="FootnoteReference"/>
          <w:spacing w:val="0"/>
          <w:w w:val="100"/>
          <w:position w:val="0"/>
          <w:sz w:val="20"/>
        </w:rPr>
        <w:footnoteRef/>
      </w:r>
      <w:r w:rsidRPr="00F90A6A">
        <w:rPr>
          <w:spacing w:val="0"/>
          <w:w w:val="100"/>
          <w:sz w:val="20"/>
          <w:lang w:val="en-US" w:eastAsia="zh-CN"/>
        </w:rPr>
        <w:t xml:space="preserve"> </w:t>
      </w:r>
      <w:r w:rsidRPr="00F90A6A">
        <w:rPr>
          <w:spacing w:val="0"/>
          <w:w w:val="100"/>
          <w:sz w:val="20"/>
          <w:lang w:val="en-US" w:eastAsia="zh-CN"/>
        </w:rPr>
        <w:t>有些预测的时间</w:t>
      </w:r>
      <w:r w:rsidRPr="00F90A6A">
        <w:rPr>
          <w:rFonts w:hint="eastAsia"/>
          <w:spacing w:val="0"/>
          <w:w w:val="100"/>
          <w:sz w:val="20"/>
          <w:lang w:val="en-US" w:eastAsia="zh-CN"/>
        </w:rPr>
        <w:t>可能</w:t>
      </w:r>
      <w:r w:rsidRPr="00F90A6A">
        <w:rPr>
          <w:spacing w:val="0"/>
          <w:w w:val="100"/>
          <w:sz w:val="20"/>
          <w:lang w:val="en-US" w:eastAsia="zh-CN"/>
        </w:rPr>
        <w:t>长至</w:t>
      </w:r>
      <w:r w:rsidRPr="00F90A6A">
        <w:rPr>
          <w:rFonts w:hint="eastAsia"/>
          <w:spacing w:val="0"/>
          <w:w w:val="100"/>
          <w:sz w:val="20"/>
          <w:lang w:val="en-US" w:eastAsia="zh-CN"/>
        </w:rPr>
        <w:t>2100</w:t>
      </w:r>
      <w:r w:rsidRPr="00F90A6A">
        <w:rPr>
          <w:rFonts w:hint="eastAsia"/>
          <w:spacing w:val="0"/>
          <w:w w:val="100"/>
          <w:sz w:val="20"/>
          <w:lang w:val="en-US" w:eastAsia="zh-CN"/>
        </w:rPr>
        <w:t>年，以便</w:t>
      </w:r>
      <w:r w:rsidRPr="00F90A6A">
        <w:rPr>
          <w:spacing w:val="0"/>
          <w:w w:val="100"/>
          <w:sz w:val="20"/>
          <w:lang w:val="en-US" w:eastAsia="zh-CN"/>
        </w:rPr>
        <w:t>评估</w:t>
      </w:r>
      <w:r w:rsidRPr="00F90A6A">
        <w:rPr>
          <w:rFonts w:hint="eastAsia"/>
          <w:spacing w:val="0"/>
          <w:w w:val="100"/>
          <w:sz w:val="20"/>
          <w:lang w:val="en-US" w:eastAsia="zh-CN"/>
        </w:rPr>
        <w:t>所预测</w:t>
      </w:r>
      <w:r w:rsidRPr="00F90A6A">
        <w:rPr>
          <w:spacing w:val="0"/>
          <w:w w:val="100"/>
          <w:sz w:val="20"/>
          <w:lang w:val="en-US" w:eastAsia="zh-CN"/>
        </w:rPr>
        <w:t>气候变化的影响</w:t>
      </w:r>
      <w:r w:rsidRPr="00F90A6A">
        <w:rPr>
          <w:rFonts w:hint="eastAsia"/>
          <w:spacing w:val="0"/>
          <w:w w:val="100"/>
          <w:sz w:val="20"/>
          <w:lang w:val="en-US" w:eastAsia="zh-CN"/>
        </w:rPr>
        <w:t>。</w:t>
      </w:r>
    </w:p>
  </w:footnote>
  <w:footnote w:id="8">
    <w:p w:rsidR="00422CF5" w:rsidRPr="00FE7124" w:rsidRDefault="00422CF5" w:rsidP="00CD7AED">
      <w:pPr>
        <w:pStyle w:val="FootnoteText"/>
        <w:spacing w:before="20" w:after="40" w:line="240" w:lineRule="auto"/>
        <w:ind w:left="1247" w:firstLine="0"/>
        <w:rPr>
          <w:spacing w:val="0"/>
          <w:w w:val="100"/>
          <w:sz w:val="18"/>
          <w:szCs w:val="18"/>
          <w:lang w:val="en-US" w:eastAsia="zh-CN"/>
        </w:rPr>
      </w:pPr>
      <w:r w:rsidRPr="00F90A6A">
        <w:rPr>
          <w:rStyle w:val="FootnoteReference"/>
          <w:spacing w:val="0"/>
          <w:w w:val="100"/>
          <w:position w:val="0"/>
          <w:sz w:val="20"/>
        </w:rPr>
        <w:footnoteRef/>
      </w:r>
      <w:r w:rsidRPr="00F90A6A">
        <w:rPr>
          <w:spacing w:val="0"/>
          <w:w w:val="100"/>
          <w:sz w:val="20"/>
          <w:lang w:val="en-US" w:eastAsia="zh-CN"/>
        </w:rPr>
        <w:t xml:space="preserve"> </w:t>
      </w:r>
      <w:r w:rsidR="00CD71D6" w:rsidRPr="00F90A6A">
        <w:rPr>
          <w:rFonts w:hint="eastAsia"/>
          <w:spacing w:val="0"/>
          <w:w w:val="100"/>
          <w:sz w:val="20"/>
          <w:lang w:val="en-US" w:eastAsia="zh-CN"/>
        </w:rPr>
        <w:t>IPBES</w:t>
      </w:r>
      <w:r w:rsidRPr="00F90A6A">
        <w:rPr>
          <w:spacing w:val="0"/>
          <w:w w:val="100"/>
          <w:sz w:val="20"/>
          <w:lang w:val="en-US" w:eastAsia="zh-CN"/>
        </w:rPr>
        <w:t>-2/4</w:t>
      </w:r>
      <w:r w:rsidRPr="00F90A6A">
        <w:rPr>
          <w:rFonts w:hint="eastAsia"/>
          <w:spacing w:val="0"/>
          <w:w w:val="100"/>
          <w:sz w:val="20"/>
          <w:lang w:val="en-US" w:eastAsia="zh-CN"/>
        </w:rPr>
        <w:t>号</w:t>
      </w:r>
      <w:r w:rsidRPr="00F90A6A">
        <w:rPr>
          <w:spacing w:val="0"/>
          <w:w w:val="100"/>
          <w:sz w:val="20"/>
          <w:lang w:val="en-US" w:eastAsia="zh-CN"/>
        </w:rPr>
        <w:t>决定</w:t>
      </w:r>
      <w:r w:rsidRPr="00F90A6A">
        <w:rPr>
          <w:rFonts w:hint="eastAsia"/>
          <w:spacing w:val="0"/>
          <w:w w:val="100"/>
          <w:sz w:val="20"/>
          <w:lang w:val="en-US" w:eastAsia="zh-CN"/>
        </w:rPr>
        <w:t>，</w:t>
      </w:r>
      <w:r w:rsidRPr="00F90A6A">
        <w:rPr>
          <w:spacing w:val="0"/>
          <w:w w:val="100"/>
          <w:sz w:val="20"/>
          <w:lang w:val="en-US" w:eastAsia="zh-CN"/>
        </w:rPr>
        <w:t>附件</w:t>
      </w:r>
      <w:r w:rsidRPr="00F90A6A">
        <w:rPr>
          <w:rFonts w:hint="eastAsia"/>
          <w:spacing w:val="0"/>
          <w:w w:val="100"/>
          <w:sz w:val="20"/>
          <w:lang w:val="en-US" w:eastAsia="zh-CN"/>
        </w:rPr>
        <w:t>。</w:t>
      </w:r>
    </w:p>
  </w:footnote>
  <w:footnote w:id="9">
    <w:p w:rsidR="00422CF5" w:rsidRPr="004E37F4" w:rsidRDefault="00422CF5" w:rsidP="00197A11">
      <w:pPr>
        <w:pStyle w:val="FootnoteText"/>
        <w:spacing w:before="20" w:after="40" w:line="240" w:lineRule="auto"/>
        <w:ind w:left="1247" w:firstLine="0"/>
        <w:rPr>
          <w:spacing w:val="0"/>
          <w:w w:val="100"/>
          <w:sz w:val="20"/>
          <w:lang w:val="en-US" w:eastAsia="zh-CN"/>
        </w:rPr>
      </w:pPr>
      <w:r w:rsidRPr="004E37F4">
        <w:rPr>
          <w:rStyle w:val="FootnoteReference"/>
          <w:position w:val="0"/>
          <w:sz w:val="20"/>
        </w:rPr>
        <w:footnoteRef/>
      </w:r>
      <w:r w:rsidRPr="004E37F4">
        <w:rPr>
          <w:rStyle w:val="FootnoteReference"/>
          <w:position w:val="0"/>
          <w:sz w:val="20"/>
          <w:lang w:eastAsia="zh-CN"/>
        </w:rPr>
        <w:t xml:space="preserve"> </w:t>
      </w:r>
      <w:r w:rsidRPr="004E37F4">
        <w:rPr>
          <w:rFonts w:hint="eastAsia"/>
          <w:spacing w:val="0"/>
          <w:w w:val="100"/>
          <w:sz w:val="20"/>
          <w:lang w:val="en-US" w:eastAsia="zh-CN"/>
        </w:rPr>
        <w:t>全球评估的范围将由全体会议批准，各国政府将参与同行审查进程。</w:t>
      </w:r>
    </w:p>
  </w:footnote>
  <w:footnote w:id="10">
    <w:p w:rsidR="00422CF5" w:rsidRPr="00FE7124" w:rsidRDefault="00422CF5" w:rsidP="00197A11">
      <w:pPr>
        <w:pStyle w:val="FootnoteText"/>
        <w:spacing w:before="20" w:after="40" w:line="240" w:lineRule="auto"/>
        <w:ind w:left="1247" w:firstLine="0"/>
        <w:rPr>
          <w:spacing w:val="0"/>
          <w:w w:val="100"/>
          <w:sz w:val="18"/>
          <w:szCs w:val="18"/>
          <w:lang w:val="en-US" w:eastAsia="zh-CN"/>
        </w:rPr>
      </w:pPr>
      <w:r w:rsidRPr="004E37F4">
        <w:rPr>
          <w:rStyle w:val="FootnoteReference"/>
          <w:spacing w:val="0"/>
          <w:w w:val="100"/>
          <w:position w:val="0"/>
          <w:sz w:val="20"/>
        </w:rPr>
        <w:footnoteRef/>
      </w:r>
      <w:r w:rsidRPr="004E37F4">
        <w:rPr>
          <w:spacing w:val="0"/>
          <w:w w:val="100"/>
          <w:sz w:val="20"/>
          <w:lang w:val="en-US" w:eastAsia="zh-CN"/>
        </w:rPr>
        <w:t xml:space="preserve"> </w:t>
      </w:r>
      <w:r w:rsidRPr="004E37F4">
        <w:rPr>
          <w:spacing w:val="0"/>
          <w:w w:val="100"/>
          <w:sz w:val="20"/>
          <w:lang w:val="en-US" w:eastAsia="zh-CN"/>
        </w:rPr>
        <w:t>已经制订程序</w:t>
      </w:r>
      <w:r w:rsidRPr="004E37F4">
        <w:rPr>
          <w:rFonts w:hint="eastAsia"/>
          <w:spacing w:val="0"/>
          <w:w w:val="100"/>
          <w:sz w:val="20"/>
          <w:lang w:val="en-US" w:eastAsia="zh-CN"/>
        </w:rPr>
        <w:t>，</w:t>
      </w:r>
      <w:r w:rsidRPr="004E37F4">
        <w:rPr>
          <w:spacing w:val="0"/>
          <w:w w:val="100"/>
          <w:sz w:val="20"/>
          <w:lang w:val="en-US" w:eastAsia="zh-CN"/>
        </w:rPr>
        <w:t>确保土著</w:t>
      </w:r>
      <w:r w:rsidRPr="004E37F4">
        <w:rPr>
          <w:rFonts w:hint="eastAsia"/>
          <w:spacing w:val="0"/>
          <w:w w:val="100"/>
          <w:sz w:val="20"/>
          <w:lang w:val="en-US" w:eastAsia="zh-CN"/>
        </w:rPr>
        <w:t>和地方知识纳入平台的所有评估工作</w:t>
      </w:r>
      <w:r w:rsidRPr="004E37F4">
        <w:rPr>
          <w:spacing w:val="0"/>
          <w:w w:val="100"/>
          <w:sz w:val="20"/>
          <w:lang w:val="en-US" w:eastAsia="zh-CN"/>
        </w:rPr>
        <w:t>(IPBES/4/7)</w:t>
      </w:r>
      <w:r w:rsidRPr="004E37F4">
        <w:rPr>
          <w:rFonts w:hint="eastAsia"/>
          <w:spacing w:val="0"/>
          <w:w w:val="100"/>
          <w:sz w:val="20"/>
          <w:lang w:val="en-US" w:eastAsia="zh-CN"/>
        </w:rPr>
        <w:t>。</w:t>
      </w:r>
    </w:p>
  </w:footnote>
  <w:footnote w:id="11">
    <w:p w:rsidR="00422CF5" w:rsidRPr="001501FD" w:rsidRDefault="00422CF5" w:rsidP="002459C8">
      <w:pPr>
        <w:pStyle w:val="FootnoteText"/>
        <w:ind w:left="1247" w:firstLine="0"/>
        <w:rPr>
          <w:spacing w:val="0"/>
          <w:w w:val="100"/>
          <w:sz w:val="20"/>
          <w:lang w:val="en-US" w:eastAsia="zh-CN"/>
        </w:rPr>
      </w:pPr>
      <w:r w:rsidRPr="001501FD">
        <w:rPr>
          <w:rStyle w:val="FootnoteReference"/>
          <w:position w:val="0"/>
          <w:sz w:val="20"/>
        </w:rPr>
        <w:footnoteRef/>
      </w:r>
      <w:r w:rsidRPr="001501FD">
        <w:rPr>
          <w:rStyle w:val="FootnoteReference"/>
          <w:position w:val="0"/>
          <w:sz w:val="20"/>
          <w:lang w:eastAsia="zh-CN"/>
        </w:rPr>
        <w:t xml:space="preserve"> </w:t>
      </w:r>
      <w:r w:rsidRPr="001501FD">
        <w:rPr>
          <w:rFonts w:hint="eastAsia"/>
          <w:spacing w:val="0"/>
          <w:w w:val="100"/>
          <w:sz w:val="20"/>
          <w:lang w:val="en-US" w:eastAsia="zh-CN"/>
        </w:rPr>
        <w:t>该方案包括研究金、工作人员的临时借调和人员交流、辅导和培训等方面。</w:t>
      </w:r>
    </w:p>
    <w:p w:rsidR="00422CF5" w:rsidRPr="00FE7124" w:rsidRDefault="00422CF5" w:rsidP="003C6F40">
      <w:pPr>
        <w:pStyle w:val="FootnoteText"/>
        <w:ind w:left="1247" w:firstLine="0"/>
        <w:rPr>
          <w:spacing w:val="0"/>
          <w:w w:val="100"/>
          <w:sz w:val="18"/>
          <w:szCs w:val="18"/>
          <w:lang w:val="en-US" w:eastAsia="zh-C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F5" w:rsidRPr="00873B46" w:rsidRDefault="00422CF5" w:rsidP="00873B46">
    <w:pPr>
      <w:pStyle w:val="Header"/>
      <w:pBdr>
        <w:bottom w:val="single" w:sz="4" w:space="1" w:color="auto"/>
      </w:pBdr>
      <w:rPr>
        <w:b/>
        <w:sz w:val="18"/>
        <w:szCs w:val="18"/>
      </w:rPr>
    </w:pPr>
    <w:r w:rsidRPr="00501252">
      <w:rPr>
        <w:b/>
        <w:sz w:val="18"/>
        <w:szCs w:val="18"/>
      </w:rPr>
      <w:t>IPBES/</w:t>
    </w:r>
    <w:r>
      <w:rPr>
        <w:b/>
        <w:sz w:val="18"/>
        <w:szCs w:val="18"/>
      </w:rPr>
      <w:t>4</w:t>
    </w:r>
    <w:r w:rsidRPr="00501252">
      <w:rPr>
        <w:b/>
        <w:sz w:val="18"/>
        <w:szCs w:val="18"/>
      </w:rPr>
      <w:t>/</w:t>
    </w:r>
    <w:r>
      <w:rPr>
        <w:b/>
        <w:sz w:val="18"/>
        <w:szCs w:val="1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CF5" w:rsidRPr="00873B46" w:rsidRDefault="00422CF5" w:rsidP="00873B46">
    <w:pPr>
      <w:pStyle w:val="Header"/>
      <w:pBdr>
        <w:bottom w:val="single" w:sz="4" w:space="1" w:color="auto"/>
      </w:pBdr>
      <w:jc w:val="right"/>
      <w:rPr>
        <w:b/>
        <w:sz w:val="18"/>
        <w:szCs w:val="18"/>
      </w:rPr>
    </w:pPr>
    <w:r w:rsidRPr="00501252">
      <w:rPr>
        <w:b/>
        <w:sz w:val="18"/>
        <w:szCs w:val="18"/>
      </w:rPr>
      <w:t>I</w:t>
    </w:r>
    <w:r>
      <w:rPr>
        <w:b/>
        <w:sz w:val="18"/>
        <w:szCs w:val="18"/>
      </w:rPr>
      <w:t>PBES/4/8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3F8F6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3755"/>
    <w:multiLevelType w:val="hybridMultilevel"/>
    <w:tmpl w:val="DC96F490"/>
    <w:lvl w:ilvl="0" w:tplc="E3888CC6">
      <w:start w:val="1"/>
      <w:numFmt w:val="lowerRoman"/>
      <w:lvlText w:val="%1)"/>
      <w:lvlJc w:val="left"/>
      <w:pPr>
        <w:ind w:left="1344" w:hanging="720"/>
      </w:pPr>
      <w:rPr>
        <w:rFonts w:ascii="Times New Roman" w:eastAsia="Times New Roman" w:hAnsi="Times New Roman" w:cs="Times New Roman"/>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 w15:restartNumberingAfterBreak="0">
    <w:nsid w:val="01FA7AF8"/>
    <w:multiLevelType w:val="hybridMultilevel"/>
    <w:tmpl w:val="9FA2724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383444"/>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72188"/>
    <w:multiLevelType w:val="hybridMultilevel"/>
    <w:tmpl w:val="BA7E1372"/>
    <w:lvl w:ilvl="0" w:tplc="4EF2FDEE">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E401E"/>
    <w:multiLevelType w:val="hybridMultilevel"/>
    <w:tmpl w:val="397CC0A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E1734F"/>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7" w15:restartNumberingAfterBreak="0">
    <w:nsid w:val="0D966E94"/>
    <w:multiLevelType w:val="hybridMultilevel"/>
    <w:tmpl w:val="EA2EAF3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F02554"/>
    <w:multiLevelType w:val="hybridMultilevel"/>
    <w:tmpl w:val="BE1A74C2"/>
    <w:lvl w:ilvl="0" w:tplc="B7828206">
      <w:start w:val="1"/>
      <w:numFmt w:val="decimal"/>
      <w:lvlText w:val="%1."/>
      <w:lvlJc w:val="left"/>
      <w:pPr>
        <w:ind w:left="1747" w:hanging="480"/>
      </w:pPr>
      <w:rPr>
        <w:rFonts w:hint="default"/>
      </w:rPr>
    </w:lvl>
    <w:lvl w:ilvl="1" w:tplc="04090019">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9" w15:restartNumberingAfterBreak="0">
    <w:nsid w:val="11D414D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463BB1"/>
    <w:multiLevelType w:val="hybridMultilevel"/>
    <w:tmpl w:val="8B2EF0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C22E06"/>
    <w:multiLevelType w:val="hybridMultilevel"/>
    <w:tmpl w:val="D0A25F72"/>
    <w:lvl w:ilvl="0" w:tplc="F8207F10">
      <w:start w:val="1"/>
      <w:numFmt w:val="decimal"/>
      <w:lvlText w:val="%1."/>
      <w:lvlJc w:val="left"/>
      <w:pPr>
        <w:ind w:left="1620" w:hanging="360"/>
      </w:pPr>
      <w:rPr>
        <w:b w:val="0"/>
        <w:sz w:val="20"/>
        <w:szCs w:val="20"/>
      </w:rPr>
    </w:lvl>
    <w:lvl w:ilvl="1" w:tplc="1DC22620">
      <w:start w:val="1"/>
      <w:numFmt w:val="lowerLetter"/>
      <w:lvlText w:val="(%2)"/>
      <w:lvlJc w:val="right"/>
      <w:pPr>
        <w:ind w:left="2687" w:hanging="360"/>
      </w:pPr>
      <w:rPr>
        <w:rFonts w:hint="default"/>
      </w:r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1C8F3F2B"/>
    <w:multiLevelType w:val="hybridMultilevel"/>
    <w:tmpl w:val="16200BDA"/>
    <w:lvl w:ilvl="0" w:tplc="1DC22620">
      <w:start w:val="1"/>
      <w:numFmt w:val="lowerLetter"/>
      <w:lvlText w:val="(%1)"/>
      <w:lvlJc w:val="right"/>
      <w:pPr>
        <w:ind w:left="1350" w:hanging="360"/>
      </w:pPr>
      <w:rPr>
        <w:rFonts w:hint="default"/>
      </w:rPr>
    </w:lvl>
    <w:lvl w:ilvl="1" w:tplc="04090019" w:tentative="1">
      <w:start w:val="1"/>
      <w:numFmt w:val="lowerLetter"/>
      <w:lvlText w:val="%2."/>
      <w:lvlJc w:val="left"/>
      <w:pPr>
        <w:ind w:left="2070" w:hanging="360"/>
      </w:pPr>
    </w:lvl>
    <w:lvl w:ilvl="2" w:tplc="262A96E4">
      <w:start w:val="1"/>
      <w:numFmt w:val="lowerLetter"/>
      <w:lvlText w:val="(%3)"/>
      <w:lvlJc w:val="left"/>
      <w:pPr>
        <w:ind w:left="2790" w:hanging="180"/>
      </w:pPr>
      <w:rPr>
        <w:rFonts w:hint="default"/>
      </w:r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F4F46F3"/>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D49B0"/>
    <w:multiLevelType w:val="hybridMultilevel"/>
    <w:tmpl w:val="71CC2F3C"/>
    <w:lvl w:ilvl="0" w:tplc="48565C74">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5" w15:restartNumberingAfterBreak="0">
    <w:nsid w:val="1FF24AE0"/>
    <w:multiLevelType w:val="hybridMultilevel"/>
    <w:tmpl w:val="0C28B666"/>
    <w:lvl w:ilvl="0" w:tplc="F71446F2">
      <w:start w:val="1"/>
      <w:numFmt w:val="decimal"/>
      <w:lvlText w:val="%1."/>
      <w:lvlJc w:val="left"/>
      <w:pPr>
        <w:ind w:left="1620" w:hanging="360"/>
      </w:pPr>
      <w:rPr>
        <w:b w:val="0"/>
        <w:i w:val="0"/>
        <w:sz w:val="20"/>
        <w:szCs w:val="20"/>
      </w:rPr>
    </w:lvl>
    <w:lvl w:ilvl="1" w:tplc="08090019">
      <w:start w:val="1"/>
      <w:numFmt w:val="lowerLetter"/>
      <w:lvlText w:val="%2."/>
      <w:lvlJc w:val="left"/>
      <w:pPr>
        <w:ind w:left="2687" w:hanging="360"/>
      </w:pPr>
    </w:lvl>
    <w:lvl w:ilvl="2" w:tplc="B24C8A3C">
      <w:start w:val="1"/>
      <w:numFmt w:val="lowerLetter"/>
      <w:lvlText w:val="%3)"/>
      <w:lvlJc w:val="left"/>
      <w:pPr>
        <w:ind w:left="3587" w:hanging="360"/>
      </w:pPr>
      <w:rPr>
        <w:rFonts w:hint="default"/>
      </w:r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6" w15:restartNumberingAfterBreak="0">
    <w:nsid w:val="264C72EA"/>
    <w:multiLevelType w:val="hybridMultilevel"/>
    <w:tmpl w:val="47A4CA78"/>
    <w:lvl w:ilvl="0" w:tplc="F8BE19E8">
      <w:start w:val="10"/>
      <w:numFmt w:val="upperRoman"/>
      <w:lvlText w:val="%1."/>
      <w:lvlJc w:val="left"/>
      <w:pPr>
        <w:ind w:left="2422" w:hanging="720"/>
      </w:pPr>
      <w:rPr>
        <w:rFonts w:hint="default"/>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7" w15:restartNumberingAfterBreak="0">
    <w:nsid w:val="27256753"/>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8" w15:restartNumberingAfterBreak="0">
    <w:nsid w:val="29C05D87"/>
    <w:multiLevelType w:val="hybridMultilevel"/>
    <w:tmpl w:val="CEA40AAA"/>
    <w:lvl w:ilvl="0" w:tplc="6EF418C0">
      <w:numFmt w:val="bullet"/>
      <w:lvlText w:val="·"/>
      <w:lvlJc w:val="left"/>
      <w:pPr>
        <w:ind w:left="855" w:hanging="495"/>
      </w:pPr>
      <w:rPr>
        <w:rFonts w:ascii="Cambria" w:eastAsia="MS Mincho"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06975"/>
    <w:multiLevelType w:val="hybridMultilevel"/>
    <w:tmpl w:val="E966AFE6"/>
    <w:lvl w:ilvl="0" w:tplc="9F32EC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D7BED"/>
    <w:multiLevelType w:val="hybridMultilevel"/>
    <w:tmpl w:val="3176EB86"/>
    <w:lvl w:ilvl="0" w:tplc="0409000F">
      <w:start w:val="1"/>
      <w:numFmt w:val="decimal"/>
      <w:lvlText w:val="%1."/>
      <w:lvlJc w:val="left"/>
      <w:pPr>
        <w:ind w:left="1344" w:hanging="360"/>
      </w:pPr>
    </w:lvl>
    <w:lvl w:ilvl="1" w:tplc="04090019">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21" w15:restartNumberingAfterBreak="0">
    <w:nsid w:val="31FF4076"/>
    <w:multiLevelType w:val="hybridMultilevel"/>
    <w:tmpl w:val="56F4532E"/>
    <w:lvl w:ilvl="0" w:tplc="B7828206">
      <w:start w:val="1"/>
      <w:numFmt w:val="decimal"/>
      <w:lvlText w:val="%1."/>
      <w:lvlJc w:val="left"/>
      <w:pPr>
        <w:ind w:left="1747" w:hanging="480"/>
      </w:pPr>
      <w:rPr>
        <w:rFonts w:hint="default"/>
      </w:rPr>
    </w:lvl>
    <w:lvl w:ilvl="1" w:tplc="D67E20DC">
      <w:start w:val="1"/>
      <w:numFmt w:val="lowerLetter"/>
      <w:lvlText w:val="(%2)"/>
      <w:lvlJc w:val="left"/>
      <w:pPr>
        <w:ind w:left="2347" w:hanging="36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350E1DC4"/>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816FC"/>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836175"/>
    <w:multiLevelType w:val="hybridMultilevel"/>
    <w:tmpl w:val="979CA5F6"/>
    <w:lvl w:ilvl="0" w:tplc="6D386726">
      <w:start w:val="1"/>
      <w:numFmt w:val="decimal"/>
      <w:lvlText w:val="%1."/>
      <w:lvlJc w:val="left"/>
      <w:pPr>
        <w:ind w:left="1495" w:hanging="360"/>
      </w:pPr>
    </w:lvl>
    <w:lvl w:ilvl="1" w:tplc="040C0019">
      <w:start w:val="1"/>
      <w:numFmt w:val="lowerLetter"/>
      <w:lvlText w:val="%2."/>
      <w:lvlJc w:val="left"/>
      <w:pPr>
        <w:ind w:left="2687" w:hanging="360"/>
      </w:pPr>
    </w:lvl>
    <w:lvl w:ilvl="2" w:tplc="040C001B" w:tentative="1">
      <w:start w:val="1"/>
      <w:numFmt w:val="lowerRoman"/>
      <w:lvlText w:val="%3."/>
      <w:lvlJc w:val="right"/>
      <w:pPr>
        <w:ind w:left="3407" w:hanging="180"/>
      </w:pPr>
    </w:lvl>
    <w:lvl w:ilvl="3" w:tplc="040C000F" w:tentative="1">
      <w:start w:val="1"/>
      <w:numFmt w:val="decimal"/>
      <w:lvlText w:val="%4."/>
      <w:lvlJc w:val="left"/>
      <w:pPr>
        <w:ind w:left="4127" w:hanging="360"/>
      </w:pPr>
    </w:lvl>
    <w:lvl w:ilvl="4" w:tplc="040C0019" w:tentative="1">
      <w:start w:val="1"/>
      <w:numFmt w:val="lowerLetter"/>
      <w:lvlText w:val="%5."/>
      <w:lvlJc w:val="left"/>
      <w:pPr>
        <w:ind w:left="4847" w:hanging="360"/>
      </w:pPr>
    </w:lvl>
    <w:lvl w:ilvl="5" w:tplc="040C001B" w:tentative="1">
      <w:start w:val="1"/>
      <w:numFmt w:val="lowerRoman"/>
      <w:lvlText w:val="%6."/>
      <w:lvlJc w:val="right"/>
      <w:pPr>
        <w:ind w:left="5567" w:hanging="180"/>
      </w:pPr>
    </w:lvl>
    <w:lvl w:ilvl="6" w:tplc="040C000F" w:tentative="1">
      <w:start w:val="1"/>
      <w:numFmt w:val="decimal"/>
      <w:lvlText w:val="%7."/>
      <w:lvlJc w:val="left"/>
      <w:pPr>
        <w:ind w:left="6287" w:hanging="360"/>
      </w:pPr>
    </w:lvl>
    <w:lvl w:ilvl="7" w:tplc="040C0019" w:tentative="1">
      <w:start w:val="1"/>
      <w:numFmt w:val="lowerLetter"/>
      <w:lvlText w:val="%8."/>
      <w:lvlJc w:val="left"/>
      <w:pPr>
        <w:ind w:left="7007" w:hanging="360"/>
      </w:pPr>
    </w:lvl>
    <w:lvl w:ilvl="8" w:tplc="040C001B" w:tentative="1">
      <w:start w:val="1"/>
      <w:numFmt w:val="lowerRoman"/>
      <w:lvlText w:val="%9."/>
      <w:lvlJc w:val="right"/>
      <w:pPr>
        <w:ind w:left="7727" w:hanging="180"/>
      </w:pPr>
    </w:lvl>
  </w:abstractNum>
  <w:abstractNum w:abstractNumId="25" w15:restartNumberingAfterBreak="0">
    <w:nsid w:val="3B876D56"/>
    <w:multiLevelType w:val="hybridMultilevel"/>
    <w:tmpl w:val="380A325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BB42A12"/>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9C3D4C"/>
    <w:multiLevelType w:val="hybridMultilevel"/>
    <w:tmpl w:val="AB628046"/>
    <w:lvl w:ilvl="0" w:tplc="760E5678">
      <w:start w:val="1"/>
      <w:numFmt w:val="lowerLetter"/>
      <w:lvlText w:val="%1)"/>
      <w:lvlJc w:val="left"/>
      <w:pPr>
        <w:ind w:left="984" w:hanging="36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8" w15:restartNumberingAfterBreak="0">
    <w:nsid w:val="435E22C9"/>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BE0225"/>
    <w:multiLevelType w:val="hybridMultilevel"/>
    <w:tmpl w:val="E9DE79A4"/>
    <w:lvl w:ilvl="0" w:tplc="F4EED588">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AEE020">
      <w:start w:val="1"/>
      <w:numFmt w:val="lowerLetter"/>
      <w:lvlText w:val="%2)"/>
      <w:lvlJc w:val="left"/>
      <w:pPr>
        <w:ind w:left="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A792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6AE2C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CAC4C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66908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F8E44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608D4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484AF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5047EC6"/>
    <w:multiLevelType w:val="hybridMultilevel"/>
    <w:tmpl w:val="69EC1988"/>
    <w:lvl w:ilvl="0" w:tplc="345870A0">
      <w:start w:val="2"/>
      <w:numFmt w:val="decimal"/>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1" w15:restartNumberingAfterBreak="0">
    <w:nsid w:val="46905272"/>
    <w:multiLevelType w:val="hybridMultilevel"/>
    <w:tmpl w:val="3E026278"/>
    <w:lvl w:ilvl="0" w:tplc="0C0C0001">
      <w:start w:val="1"/>
      <w:numFmt w:val="bullet"/>
      <w:lvlText w:val=""/>
      <w:lvlJc w:val="left"/>
      <w:pPr>
        <w:ind w:left="715" w:hanging="360"/>
      </w:pPr>
      <w:rPr>
        <w:rFonts w:ascii="Symbol" w:hAnsi="Symbol" w:hint="default"/>
      </w:rPr>
    </w:lvl>
    <w:lvl w:ilvl="1" w:tplc="0C0C0003" w:tentative="1">
      <w:start w:val="1"/>
      <w:numFmt w:val="bullet"/>
      <w:lvlText w:val="o"/>
      <w:lvlJc w:val="left"/>
      <w:pPr>
        <w:ind w:left="1435" w:hanging="360"/>
      </w:pPr>
      <w:rPr>
        <w:rFonts w:ascii="Courier New" w:hAnsi="Courier New" w:cs="Courier New" w:hint="default"/>
      </w:rPr>
    </w:lvl>
    <w:lvl w:ilvl="2" w:tplc="0C0C0005" w:tentative="1">
      <w:start w:val="1"/>
      <w:numFmt w:val="bullet"/>
      <w:lvlText w:val=""/>
      <w:lvlJc w:val="left"/>
      <w:pPr>
        <w:ind w:left="2155" w:hanging="360"/>
      </w:pPr>
      <w:rPr>
        <w:rFonts w:ascii="Wingdings" w:hAnsi="Wingdings" w:hint="default"/>
      </w:rPr>
    </w:lvl>
    <w:lvl w:ilvl="3" w:tplc="0C0C0001" w:tentative="1">
      <w:start w:val="1"/>
      <w:numFmt w:val="bullet"/>
      <w:lvlText w:val=""/>
      <w:lvlJc w:val="left"/>
      <w:pPr>
        <w:ind w:left="2875" w:hanging="360"/>
      </w:pPr>
      <w:rPr>
        <w:rFonts w:ascii="Symbol" w:hAnsi="Symbol" w:hint="default"/>
      </w:rPr>
    </w:lvl>
    <w:lvl w:ilvl="4" w:tplc="0C0C0003" w:tentative="1">
      <w:start w:val="1"/>
      <w:numFmt w:val="bullet"/>
      <w:lvlText w:val="o"/>
      <w:lvlJc w:val="left"/>
      <w:pPr>
        <w:ind w:left="3595" w:hanging="360"/>
      </w:pPr>
      <w:rPr>
        <w:rFonts w:ascii="Courier New" w:hAnsi="Courier New" w:cs="Courier New" w:hint="default"/>
      </w:rPr>
    </w:lvl>
    <w:lvl w:ilvl="5" w:tplc="0C0C0005" w:tentative="1">
      <w:start w:val="1"/>
      <w:numFmt w:val="bullet"/>
      <w:lvlText w:val=""/>
      <w:lvlJc w:val="left"/>
      <w:pPr>
        <w:ind w:left="4315" w:hanging="360"/>
      </w:pPr>
      <w:rPr>
        <w:rFonts w:ascii="Wingdings" w:hAnsi="Wingdings" w:hint="default"/>
      </w:rPr>
    </w:lvl>
    <w:lvl w:ilvl="6" w:tplc="0C0C0001" w:tentative="1">
      <w:start w:val="1"/>
      <w:numFmt w:val="bullet"/>
      <w:lvlText w:val=""/>
      <w:lvlJc w:val="left"/>
      <w:pPr>
        <w:ind w:left="5035" w:hanging="360"/>
      </w:pPr>
      <w:rPr>
        <w:rFonts w:ascii="Symbol" w:hAnsi="Symbol" w:hint="default"/>
      </w:rPr>
    </w:lvl>
    <w:lvl w:ilvl="7" w:tplc="0C0C0003" w:tentative="1">
      <w:start w:val="1"/>
      <w:numFmt w:val="bullet"/>
      <w:lvlText w:val="o"/>
      <w:lvlJc w:val="left"/>
      <w:pPr>
        <w:ind w:left="5755" w:hanging="360"/>
      </w:pPr>
      <w:rPr>
        <w:rFonts w:ascii="Courier New" w:hAnsi="Courier New" w:cs="Courier New" w:hint="default"/>
      </w:rPr>
    </w:lvl>
    <w:lvl w:ilvl="8" w:tplc="0C0C0005" w:tentative="1">
      <w:start w:val="1"/>
      <w:numFmt w:val="bullet"/>
      <w:lvlText w:val=""/>
      <w:lvlJc w:val="left"/>
      <w:pPr>
        <w:ind w:left="6475" w:hanging="360"/>
      </w:pPr>
      <w:rPr>
        <w:rFonts w:ascii="Wingdings" w:hAnsi="Wingdings" w:hint="default"/>
      </w:rPr>
    </w:lvl>
  </w:abstractNum>
  <w:abstractNum w:abstractNumId="32" w15:restartNumberingAfterBreak="0">
    <w:nsid w:val="49BF6D93"/>
    <w:multiLevelType w:val="hybridMultilevel"/>
    <w:tmpl w:val="CF22C024"/>
    <w:lvl w:ilvl="0" w:tplc="B7828206">
      <w:start w:val="1"/>
      <w:numFmt w:val="decimal"/>
      <w:lvlText w:val="%1."/>
      <w:lvlJc w:val="left"/>
      <w:pPr>
        <w:ind w:left="1747" w:hanging="480"/>
      </w:pPr>
      <w:rPr>
        <w:rFonts w:hint="default"/>
      </w:rPr>
    </w:lvl>
    <w:lvl w:ilvl="1" w:tplc="D67E20DC">
      <w:start w:val="1"/>
      <w:numFmt w:val="lowerLetter"/>
      <w:lvlText w:val="(%2)"/>
      <w:lvlJc w:val="left"/>
      <w:pPr>
        <w:ind w:left="2347" w:hanging="36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3" w15:restartNumberingAfterBreak="0">
    <w:nsid w:val="4CA81206"/>
    <w:multiLevelType w:val="hybridMultilevel"/>
    <w:tmpl w:val="DDDC0500"/>
    <w:lvl w:ilvl="0" w:tplc="EF06524E">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4" w15:restartNumberingAfterBreak="0">
    <w:nsid w:val="51601CCB"/>
    <w:multiLevelType w:val="hybridMultilevel"/>
    <w:tmpl w:val="ABDE1128"/>
    <w:lvl w:ilvl="0" w:tplc="A1BC148C">
      <w:start w:val="1"/>
      <w:numFmt w:val="lowerLetter"/>
      <w:lvlText w:val="%1)"/>
      <w:lvlJc w:val="left"/>
      <w:pPr>
        <w:ind w:left="984" w:hanging="360"/>
      </w:pPr>
      <w:rPr>
        <w:rFonts w:hint="default"/>
        <w:b w:val="0"/>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5" w15:restartNumberingAfterBreak="0">
    <w:nsid w:val="528166B0"/>
    <w:multiLevelType w:val="hybridMultilevel"/>
    <w:tmpl w:val="B4B2B01E"/>
    <w:lvl w:ilvl="0" w:tplc="F8207F10">
      <w:start w:val="1"/>
      <w:numFmt w:val="decimal"/>
      <w:lvlText w:val="%1."/>
      <w:lvlJc w:val="left"/>
      <w:pPr>
        <w:ind w:left="1967" w:hanging="360"/>
      </w:pPr>
      <w:rPr>
        <w:b w:val="0"/>
        <w:sz w:val="20"/>
        <w:szCs w:val="20"/>
      </w:rPr>
    </w:lvl>
    <w:lvl w:ilvl="1" w:tplc="08090019">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36" w15:restartNumberingAfterBreak="0">
    <w:nsid w:val="5DE2771D"/>
    <w:multiLevelType w:val="hybridMultilevel"/>
    <w:tmpl w:val="33769954"/>
    <w:lvl w:ilvl="0" w:tplc="BD54BB70">
      <w:start w:val="1"/>
      <w:numFmt w:val="lowerRoman"/>
      <w:lvlText w:val="(%1)"/>
      <w:lvlJc w:val="left"/>
      <w:pPr>
        <w:ind w:left="1704" w:hanging="720"/>
      </w:pPr>
      <w:rPr>
        <w:rFonts w:hint="default"/>
      </w:rPr>
    </w:lvl>
    <w:lvl w:ilvl="1" w:tplc="04090019" w:tentative="1">
      <w:start w:val="1"/>
      <w:numFmt w:val="lowerLetter"/>
      <w:lvlText w:val="%2."/>
      <w:lvlJc w:val="left"/>
      <w:pPr>
        <w:ind w:left="2064" w:hanging="360"/>
      </w:p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37" w15:restartNumberingAfterBreak="0">
    <w:nsid w:val="608359F3"/>
    <w:multiLevelType w:val="hybridMultilevel"/>
    <w:tmpl w:val="370AE086"/>
    <w:lvl w:ilvl="0" w:tplc="345870A0">
      <w:start w:val="4"/>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8" w15:restartNumberingAfterBreak="0">
    <w:nsid w:val="63B67733"/>
    <w:multiLevelType w:val="hybridMultilevel"/>
    <w:tmpl w:val="D37AADF0"/>
    <w:lvl w:ilvl="0" w:tplc="3FD2E022">
      <w:start w:val="1"/>
      <w:numFmt w:val="lowerRoman"/>
      <w:lvlText w:val="%1)"/>
      <w:lvlJc w:val="left"/>
      <w:pPr>
        <w:ind w:left="1968" w:hanging="720"/>
      </w:pPr>
      <w:rPr>
        <w:rFonts w:ascii="Times New Roman" w:eastAsia="Times New Roman" w:hAnsi="Times New Roman" w:cs="Times New Roman"/>
      </w:rPr>
    </w:lvl>
    <w:lvl w:ilvl="1" w:tplc="04090019" w:tentative="1">
      <w:start w:val="1"/>
      <w:numFmt w:val="lowerLetter"/>
      <w:lvlText w:val="%2."/>
      <w:lvlJc w:val="left"/>
      <w:pPr>
        <w:ind w:left="2328" w:hanging="360"/>
      </w:pPr>
    </w:lvl>
    <w:lvl w:ilvl="2" w:tplc="0409001B" w:tentative="1">
      <w:start w:val="1"/>
      <w:numFmt w:val="lowerRoman"/>
      <w:lvlText w:val="%3."/>
      <w:lvlJc w:val="right"/>
      <w:pPr>
        <w:ind w:left="3048" w:hanging="180"/>
      </w:pPr>
    </w:lvl>
    <w:lvl w:ilvl="3" w:tplc="0409000F" w:tentative="1">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9" w15:restartNumberingAfterBreak="0">
    <w:nsid w:val="642E7C9E"/>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C4DED"/>
    <w:multiLevelType w:val="hybridMultilevel"/>
    <w:tmpl w:val="77CAE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3252A"/>
    <w:multiLevelType w:val="hybridMultilevel"/>
    <w:tmpl w:val="370AE086"/>
    <w:lvl w:ilvl="0" w:tplc="345870A0">
      <w:start w:val="4"/>
      <w:numFmt w:val="decimal"/>
      <w:lvlText w:val="%1."/>
      <w:lvlJc w:val="left"/>
      <w:pPr>
        <w:ind w:left="1607" w:hanging="360"/>
      </w:pPr>
      <w:rPr>
        <w:rFonts w:hint="default"/>
      </w:rPr>
    </w:lvl>
    <w:lvl w:ilvl="1" w:tplc="04090019">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42" w15:restartNumberingAfterBreak="0">
    <w:nsid w:val="69E41839"/>
    <w:multiLevelType w:val="hybridMultilevel"/>
    <w:tmpl w:val="E56E3E74"/>
    <w:lvl w:ilvl="0" w:tplc="E3888CC6">
      <w:start w:val="1"/>
      <w:numFmt w:val="lowerRoman"/>
      <w:lvlText w:val="%1)"/>
      <w:lvlJc w:val="left"/>
      <w:pPr>
        <w:ind w:left="2952" w:hanging="720"/>
      </w:pPr>
      <w:rPr>
        <w:rFonts w:ascii="Times New Roman" w:eastAsia="Times New Roman" w:hAnsi="Times New Roman" w:cs="Times New Roman"/>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43" w15:restartNumberingAfterBreak="0">
    <w:nsid w:val="6BF1450F"/>
    <w:multiLevelType w:val="hybridMultilevel"/>
    <w:tmpl w:val="BD444C32"/>
    <w:lvl w:ilvl="0" w:tplc="9CECB08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089031C"/>
    <w:multiLevelType w:val="hybridMultilevel"/>
    <w:tmpl w:val="E5822F18"/>
    <w:lvl w:ilvl="0" w:tplc="08BA1018">
      <w:start w:val="1"/>
      <w:numFmt w:val="lowerRoman"/>
      <w:lvlText w:val="%1)"/>
      <w:lvlJc w:val="left"/>
      <w:pPr>
        <w:ind w:left="1344" w:hanging="720"/>
      </w:pPr>
      <w:rPr>
        <w:rFonts w:hint="default"/>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45" w15:restartNumberingAfterBreak="0">
    <w:nsid w:val="776D72BD"/>
    <w:multiLevelType w:val="hybridMultilevel"/>
    <w:tmpl w:val="7B04EF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1E10CE"/>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344720"/>
    <w:multiLevelType w:val="hybridMultilevel"/>
    <w:tmpl w:val="9DAE84EC"/>
    <w:lvl w:ilvl="0" w:tplc="6EF418C0">
      <w:numFmt w:val="bullet"/>
      <w:lvlText w:val="·"/>
      <w:lvlJc w:val="left"/>
      <w:pPr>
        <w:ind w:left="855" w:hanging="495"/>
      </w:pPr>
      <w:rPr>
        <w:rFonts w:ascii="Cambria" w:eastAsia="MS Mincho" w:hAnsi="Cambria"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C5A65E8"/>
    <w:multiLevelType w:val="hybridMultilevel"/>
    <w:tmpl w:val="2622487E"/>
    <w:lvl w:ilvl="0" w:tplc="BD54BB7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156E12"/>
    <w:multiLevelType w:val="hybridMultilevel"/>
    <w:tmpl w:val="9968B8C6"/>
    <w:lvl w:ilvl="0" w:tplc="9BAA4CC6">
      <w:start w:val="1"/>
      <w:numFmt w:val="lowerLetter"/>
      <w:lvlText w:val="(%1)"/>
      <w:lvlJc w:val="left"/>
      <w:pPr>
        <w:ind w:left="279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32"/>
  </w:num>
  <w:num w:numId="4">
    <w:abstractNumId w:val="16"/>
  </w:num>
  <w:num w:numId="5">
    <w:abstractNumId w:val="6"/>
  </w:num>
  <w:num w:numId="6">
    <w:abstractNumId w:val="0"/>
  </w:num>
  <w:num w:numId="7">
    <w:abstractNumId w:val="47"/>
  </w:num>
  <w:num w:numId="8">
    <w:abstractNumId w:val="10"/>
  </w:num>
  <w:num w:numId="9">
    <w:abstractNumId w:val="5"/>
  </w:num>
  <w:num w:numId="10">
    <w:abstractNumId w:val="7"/>
  </w:num>
  <w:num w:numId="11">
    <w:abstractNumId w:val="2"/>
  </w:num>
  <w:num w:numId="12">
    <w:abstractNumId w:val="18"/>
  </w:num>
  <w:num w:numId="13">
    <w:abstractNumId w:val="31"/>
  </w:num>
  <w:num w:numId="14">
    <w:abstractNumId w:val="29"/>
  </w:num>
  <w:num w:numId="15">
    <w:abstractNumId w:val="17"/>
  </w:num>
  <w:num w:numId="16">
    <w:abstractNumId w:val="35"/>
  </w:num>
  <w:num w:numId="17">
    <w:abstractNumId w:val="20"/>
  </w:num>
  <w:num w:numId="18">
    <w:abstractNumId w:val="30"/>
  </w:num>
  <w:num w:numId="19">
    <w:abstractNumId w:val="41"/>
  </w:num>
  <w:num w:numId="20">
    <w:abstractNumId w:val="37"/>
  </w:num>
  <w:num w:numId="21">
    <w:abstractNumId w:val="25"/>
  </w:num>
  <w:num w:numId="22">
    <w:abstractNumId w:val="24"/>
  </w:num>
  <w:num w:numId="23">
    <w:abstractNumId w:val="27"/>
  </w:num>
  <w:num w:numId="24">
    <w:abstractNumId w:val="34"/>
  </w:num>
  <w:num w:numId="25">
    <w:abstractNumId w:val="38"/>
  </w:num>
  <w:num w:numId="26">
    <w:abstractNumId w:val="44"/>
  </w:num>
  <w:num w:numId="27">
    <w:abstractNumId w:val="4"/>
  </w:num>
  <w:num w:numId="28">
    <w:abstractNumId w:val="1"/>
  </w:num>
  <w:num w:numId="29">
    <w:abstractNumId w:val="42"/>
  </w:num>
  <w:num w:numId="30">
    <w:abstractNumId w:val="14"/>
  </w:num>
  <w:num w:numId="31">
    <w:abstractNumId w:val="45"/>
  </w:num>
  <w:num w:numId="32">
    <w:abstractNumId w:val="33"/>
  </w:num>
  <w:num w:numId="33">
    <w:abstractNumId w:val="43"/>
  </w:num>
  <w:num w:numId="34">
    <w:abstractNumId w:val="36"/>
  </w:num>
  <w:num w:numId="35">
    <w:abstractNumId w:val="11"/>
  </w:num>
  <w:num w:numId="36">
    <w:abstractNumId w:val="19"/>
  </w:num>
  <w:num w:numId="37">
    <w:abstractNumId w:val="12"/>
  </w:num>
  <w:num w:numId="38">
    <w:abstractNumId w:val="49"/>
  </w:num>
  <w:num w:numId="39">
    <w:abstractNumId w:val="9"/>
  </w:num>
  <w:num w:numId="40">
    <w:abstractNumId w:val="13"/>
  </w:num>
  <w:num w:numId="41">
    <w:abstractNumId w:val="22"/>
  </w:num>
  <w:num w:numId="42">
    <w:abstractNumId w:val="26"/>
  </w:num>
  <w:num w:numId="43">
    <w:abstractNumId w:val="28"/>
  </w:num>
  <w:num w:numId="44">
    <w:abstractNumId w:val="46"/>
  </w:num>
  <w:num w:numId="45">
    <w:abstractNumId w:val="48"/>
  </w:num>
  <w:num w:numId="46">
    <w:abstractNumId w:val="40"/>
  </w:num>
  <w:num w:numId="47">
    <w:abstractNumId w:val="3"/>
  </w:num>
  <w:num w:numId="48">
    <w:abstractNumId w:val="39"/>
  </w:num>
  <w:num w:numId="49">
    <w:abstractNumId w:val="2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evenAndOddHeaders/>
  <w:drawingGridHorizontalSpacing w:val="209"/>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257861*"/>
    <w:docVar w:name="CreationDt" w:val="14/11/2012 5:07: PM"/>
    <w:docVar w:name="dgnword-docGUID" w:val="{C0C2FA10-501B-48D4-9700-92ED041C3597}"/>
    <w:docVar w:name="dgnword-eventsink" w:val="490534960"/>
    <w:docVar w:name="DocCategory" w:val="Doc"/>
    <w:docVar w:name="DocType" w:val="Final"/>
    <w:docVar w:name="FooterJN" w:val="12-57861"/>
    <w:docVar w:name="jobn" w:val="12-57861 (E)"/>
    <w:docVar w:name="jobnDT" w:val="12-57861 (E)   141112"/>
    <w:docVar w:name="jobnDTDT" w:val="12-57861 (E)   141112   141112"/>
    <w:docVar w:name="JobNo" w:val="1257861E"/>
    <w:docVar w:name="OandT" w:val="scc"/>
    <w:docVar w:name="sss1" w:val="IPBES/1/9"/>
    <w:docVar w:name="sss2" w:val="-"/>
    <w:docVar w:name="Symbol1" w:val="IPBES/1/9"/>
    <w:docVar w:name="Symbol2" w:val="-"/>
  </w:docVars>
  <w:rsids>
    <w:rsidRoot w:val="00AE38CD"/>
    <w:rsid w:val="0000273B"/>
    <w:rsid w:val="000077E2"/>
    <w:rsid w:val="00007DA9"/>
    <w:rsid w:val="00014367"/>
    <w:rsid w:val="00017DEC"/>
    <w:rsid w:val="000203C9"/>
    <w:rsid w:val="00020CAD"/>
    <w:rsid w:val="00022B80"/>
    <w:rsid w:val="000243C1"/>
    <w:rsid w:val="0003162E"/>
    <w:rsid w:val="00031912"/>
    <w:rsid w:val="00032F78"/>
    <w:rsid w:val="00033C76"/>
    <w:rsid w:val="000344D4"/>
    <w:rsid w:val="00034EC4"/>
    <w:rsid w:val="000358EC"/>
    <w:rsid w:val="00037927"/>
    <w:rsid w:val="000433CE"/>
    <w:rsid w:val="0004472A"/>
    <w:rsid w:val="00044A98"/>
    <w:rsid w:val="000465E0"/>
    <w:rsid w:val="0005070D"/>
    <w:rsid w:val="00052F5D"/>
    <w:rsid w:val="000552DF"/>
    <w:rsid w:val="00060757"/>
    <w:rsid w:val="00060FB4"/>
    <w:rsid w:val="000619FC"/>
    <w:rsid w:val="00062E0F"/>
    <w:rsid w:val="00062F14"/>
    <w:rsid w:val="00064BEF"/>
    <w:rsid w:val="00064F3D"/>
    <w:rsid w:val="00066253"/>
    <w:rsid w:val="00066728"/>
    <w:rsid w:val="00071666"/>
    <w:rsid w:val="000735E1"/>
    <w:rsid w:val="00073B00"/>
    <w:rsid w:val="00076C5E"/>
    <w:rsid w:val="000817B6"/>
    <w:rsid w:val="000840FF"/>
    <w:rsid w:val="00086818"/>
    <w:rsid w:val="00086D0A"/>
    <w:rsid w:val="0009211A"/>
    <w:rsid w:val="000930EA"/>
    <w:rsid w:val="00096572"/>
    <w:rsid w:val="000A277E"/>
    <w:rsid w:val="000A2D40"/>
    <w:rsid w:val="000A350B"/>
    <w:rsid w:val="000A640F"/>
    <w:rsid w:val="000B6E5C"/>
    <w:rsid w:val="000C458E"/>
    <w:rsid w:val="000C6153"/>
    <w:rsid w:val="000D147D"/>
    <w:rsid w:val="000D47B0"/>
    <w:rsid w:val="000D54B6"/>
    <w:rsid w:val="000D6550"/>
    <w:rsid w:val="000E1AEE"/>
    <w:rsid w:val="000E3265"/>
    <w:rsid w:val="000E5DD6"/>
    <w:rsid w:val="000E7212"/>
    <w:rsid w:val="000F0AC4"/>
    <w:rsid w:val="000F21C0"/>
    <w:rsid w:val="000F256A"/>
    <w:rsid w:val="000F2674"/>
    <w:rsid w:val="000F47FF"/>
    <w:rsid w:val="00100280"/>
    <w:rsid w:val="00100657"/>
    <w:rsid w:val="00100892"/>
    <w:rsid w:val="00101CF6"/>
    <w:rsid w:val="0010340F"/>
    <w:rsid w:val="00105729"/>
    <w:rsid w:val="001059D7"/>
    <w:rsid w:val="00106565"/>
    <w:rsid w:val="00107D5F"/>
    <w:rsid w:val="00111BDC"/>
    <w:rsid w:val="0011565A"/>
    <w:rsid w:val="00116B65"/>
    <w:rsid w:val="001208CF"/>
    <w:rsid w:val="001211EC"/>
    <w:rsid w:val="00121858"/>
    <w:rsid w:val="00122233"/>
    <w:rsid w:val="001278F6"/>
    <w:rsid w:val="0013215F"/>
    <w:rsid w:val="00137649"/>
    <w:rsid w:val="00142EAF"/>
    <w:rsid w:val="00143940"/>
    <w:rsid w:val="001440D2"/>
    <w:rsid w:val="001447D7"/>
    <w:rsid w:val="001501FD"/>
    <w:rsid w:val="0015107F"/>
    <w:rsid w:val="00151879"/>
    <w:rsid w:val="00157215"/>
    <w:rsid w:val="00162826"/>
    <w:rsid w:val="001650E2"/>
    <w:rsid w:val="00165DFE"/>
    <w:rsid w:val="00170573"/>
    <w:rsid w:val="00173D35"/>
    <w:rsid w:val="001745C0"/>
    <w:rsid w:val="00177653"/>
    <w:rsid w:val="00181908"/>
    <w:rsid w:val="00183235"/>
    <w:rsid w:val="00183BB4"/>
    <w:rsid w:val="00184193"/>
    <w:rsid w:val="001854FF"/>
    <w:rsid w:val="0018554C"/>
    <w:rsid w:val="0018726A"/>
    <w:rsid w:val="00190124"/>
    <w:rsid w:val="00191B38"/>
    <w:rsid w:val="0019245C"/>
    <w:rsid w:val="00192845"/>
    <w:rsid w:val="0019490D"/>
    <w:rsid w:val="00195E89"/>
    <w:rsid w:val="0019658A"/>
    <w:rsid w:val="001966C8"/>
    <w:rsid w:val="00197158"/>
    <w:rsid w:val="00197A11"/>
    <w:rsid w:val="001A0FBA"/>
    <w:rsid w:val="001A193C"/>
    <w:rsid w:val="001A6DED"/>
    <w:rsid w:val="001A7090"/>
    <w:rsid w:val="001B05EE"/>
    <w:rsid w:val="001B53E1"/>
    <w:rsid w:val="001B5B20"/>
    <w:rsid w:val="001B6B7B"/>
    <w:rsid w:val="001B772C"/>
    <w:rsid w:val="001C16C6"/>
    <w:rsid w:val="001C1DB3"/>
    <w:rsid w:val="001C266D"/>
    <w:rsid w:val="001C2D94"/>
    <w:rsid w:val="001C41CF"/>
    <w:rsid w:val="001C5E99"/>
    <w:rsid w:val="001C5F17"/>
    <w:rsid w:val="001D04AE"/>
    <w:rsid w:val="001D4126"/>
    <w:rsid w:val="001D6514"/>
    <w:rsid w:val="001D6970"/>
    <w:rsid w:val="001D7A91"/>
    <w:rsid w:val="001E077C"/>
    <w:rsid w:val="001F0D95"/>
    <w:rsid w:val="001F1F5C"/>
    <w:rsid w:val="001F5FE7"/>
    <w:rsid w:val="001F7543"/>
    <w:rsid w:val="001F78C2"/>
    <w:rsid w:val="00202FB5"/>
    <w:rsid w:val="00206135"/>
    <w:rsid w:val="002073C2"/>
    <w:rsid w:val="00207AC2"/>
    <w:rsid w:val="00210540"/>
    <w:rsid w:val="002141E3"/>
    <w:rsid w:val="002156F7"/>
    <w:rsid w:val="00216FD2"/>
    <w:rsid w:val="00226A4E"/>
    <w:rsid w:val="00232F19"/>
    <w:rsid w:val="00236493"/>
    <w:rsid w:val="00243EE6"/>
    <w:rsid w:val="0024570F"/>
    <w:rsid w:val="002459C8"/>
    <w:rsid w:val="002508E9"/>
    <w:rsid w:val="00254912"/>
    <w:rsid w:val="00260165"/>
    <w:rsid w:val="002603AA"/>
    <w:rsid w:val="002651D4"/>
    <w:rsid w:val="00272086"/>
    <w:rsid w:val="00274B66"/>
    <w:rsid w:val="00275106"/>
    <w:rsid w:val="00275846"/>
    <w:rsid w:val="00275C6B"/>
    <w:rsid w:val="002779B5"/>
    <w:rsid w:val="00281069"/>
    <w:rsid w:val="00285A1E"/>
    <w:rsid w:val="00285C08"/>
    <w:rsid w:val="0029100D"/>
    <w:rsid w:val="00294A14"/>
    <w:rsid w:val="00296C47"/>
    <w:rsid w:val="002A6409"/>
    <w:rsid w:val="002A7B65"/>
    <w:rsid w:val="002B5B9E"/>
    <w:rsid w:val="002B6D7A"/>
    <w:rsid w:val="002C0948"/>
    <w:rsid w:val="002C2607"/>
    <w:rsid w:val="002C2CC5"/>
    <w:rsid w:val="002C59EE"/>
    <w:rsid w:val="002C7EF3"/>
    <w:rsid w:val="002D0B7A"/>
    <w:rsid w:val="002D18F1"/>
    <w:rsid w:val="002D4228"/>
    <w:rsid w:val="002D60D4"/>
    <w:rsid w:val="002D723F"/>
    <w:rsid w:val="002E01DC"/>
    <w:rsid w:val="002E160E"/>
    <w:rsid w:val="002E5729"/>
    <w:rsid w:val="002E65D3"/>
    <w:rsid w:val="002E685B"/>
    <w:rsid w:val="002F04C2"/>
    <w:rsid w:val="002F3447"/>
    <w:rsid w:val="002F4411"/>
    <w:rsid w:val="002F7888"/>
    <w:rsid w:val="003126AE"/>
    <w:rsid w:val="00314F83"/>
    <w:rsid w:val="003214EE"/>
    <w:rsid w:val="003217E3"/>
    <w:rsid w:val="00324631"/>
    <w:rsid w:val="00325087"/>
    <w:rsid w:val="00325A36"/>
    <w:rsid w:val="00325DE0"/>
    <w:rsid w:val="00326A8C"/>
    <w:rsid w:val="00331BE8"/>
    <w:rsid w:val="0033326A"/>
    <w:rsid w:val="00334656"/>
    <w:rsid w:val="00337373"/>
    <w:rsid w:val="003379ED"/>
    <w:rsid w:val="003416A5"/>
    <w:rsid w:val="00345B28"/>
    <w:rsid w:val="00346049"/>
    <w:rsid w:val="00347DD3"/>
    <w:rsid w:val="00350F7D"/>
    <w:rsid w:val="00350FFA"/>
    <w:rsid w:val="00353BD6"/>
    <w:rsid w:val="00355903"/>
    <w:rsid w:val="00360997"/>
    <w:rsid w:val="00362D9E"/>
    <w:rsid w:val="00364B1D"/>
    <w:rsid w:val="00365EED"/>
    <w:rsid w:val="0036670E"/>
    <w:rsid w:val="00367F39"/>
    <w:rsid w:val="00371BC0"/>
    <w:rsid w:val="003769DF"/>
    <w:rsid w:val="00376DF6"/>
    <w:rsid w:val="00377964"/>
    <w:rsid w:val="003809DA"/>
    <w:rsid w:val="00385421"/>
    <w:rsid w:val="003854B8"/>
    <w:rsid w:val="00392535"/>
    <w:rsid w:val="003928D1"/>
    <w:rsid w:val="003936A7"/>
    <w:rsid w:val="00394114"/>
    <w:rsid w:val="00395081"/>
    <w:rsid w:val="00396114"/>
    <w:rsid w:val="00396D24"/>
    <w:rsid w:val="003A0644"/>
    <w:rsid w:val="003A5E51"/>
    <w:rsid w:val="003B0550"/>
    <w:rsid w:val="003B0989"/>
    <w:rsid w:val="003B0DE7"/>
    <w:rsid w:val="003B0E85"/>
    <w:rsid w:val="003B14D7"/>
    <w:rsid w:val="003B16D0"/>
    <w:rsid w:val="003B541B"/>
    <w:rsid w:val="003B751E"/>
    <w:rsid w:val="003B7DDA"/>
    <w:rsid w:val="003C117A"/>
    <w:rsid w:val="003C299A"/>
    <w:rsid w:val="003C3C49"/>
    <w:rsid w:val="003C5C5E"/>
    <w:rsid w:val="003C6F40"/>
    <w:rsid w:val="003D0630"/>
    <w:rsid w:val="003D203A"/>
    <w:rsid w:val="003D3CB6"/>
    <w:rsid w:val="003E0673"/>
    <w:rsid w:val="003E0D98"/>
    <w:rsid w:val="003E1BB9"/>
    <w:rsid w:val="003E264E"/>
    <w:rsid w:val="003E3463"/>
    <w:rsid w:val="003E34FE"/>
    <w:rsid w:val="003E37EA"/>
    <w:rsid w:val="003E3E0C"/>
    <w:rsid w:val="003E4BAF"/>
    <w:rsid w:val="003F38D7"/>
    <w:rsid w:val="003F5ACD"/>
    <w:rsid w:val="003F6A08"/>
    <w:rsid w:val="00405458"/>
    <w:rsid w:val="0041080B"/>
    <w:rsid w:val="00411A91"/>
    <w:rsid w:val="004130F0"/>
    <w:rsid w:val="0041327E"/>
    <w:rsid w:val="004140DE"/>
    <w:rsid w:val="00416DC3"/>
    <w:rsid w:val="00422CF5"/>
    <w:rsid w:val="004245F1"/>
    <w:rsid w:val="00426576"/>
    <w:rsid w:val="004274CA"/>
    <w:rsid w:val="004323C1"/>
    <w:rsid w:val="00433F6E"/>
    <w:rsid w:val="00440ED7"/>
    <w:rsid w:val="00441580"/>
    <w:rsid w:val="00441874"/>
    <w:rsid w:val="00441EF4"/>
    <w:rsid w:val="00445F28"/>
    <w:rsid w:val="0045397A"/>
    <w:rsid w:val="00454DAD"/>
    <w:rsid w:val="004564F8"/>
    <w:rsid w:val="0046001A"/>
    <w:rsid w:val="00461011"/>
    <w:rsid w:val="00461CCC"/>
    <w:rsid w:val="00467314"/>
    <w:rsid w:val="00467930"/>
    <w:rsid w:val="004736A9"/>
    <w:rsid w:val="004760E9"/>
    <w:rsid w:val="00476375"/>
    <w:rsid w:val="00476CF6"/>
    <w:rsid w:val="00476E7F"/>
    <w:rsid w:val="00477BA9"/>
    <w:rsid w:val="00481E8D"/>
    <w:rsid w:val="004831A5"/>
    <w:rsid w:val="0048330C"/>
    <w:rsid w:val="00487A79"/>
    <w:rsid w:val="00490236"/>
    <w:rsid w:val="0049054C"/>
    <w:rsid w:val="0049130F"/>
    <w:rsid w:val="0049287B"/>
    <w:rsid w:val="00492A70"/>
    <w:rsid w:val="00493679"/>
    <w:rsid w:val="00493A09"/>
    <w:rsid w:val="00497166"/>
    <w:rsid w:val="00497BF5"/>
    <w:rsid w:val="004A04E9"/>
    <w:rsid w:val="004A0533"/>
    <w:rsid w:val="004A06AE"/>
    <w:rsid w:val="004A0F00"/>
    <w:rsid w:val="004A2591"/>
    <w:rsid w:val="004A3E07"/>
    <w:rsid w:val="004A7CB9"/>
    <w:rsid w:val="004B1528"/>
    <w:rsid w:val="004B732A"/>
    <w:rsid w:val="004B7982"/>
    <w:rsid w:val="004C24D2"/>
    <w:rsid w:val="004C299F"/>
    <w:rsid w:val="004C30A4"/>
    <w:rsid w:val="004C3365"/>
    <w:rsid w:val="004C35B4"/>
    <w:rsid w:val="004C3763"/>
    <w:rsid w:val="004C3A9B"/>
    <w:rsid w:val="004C3B76"/>
    <w:rsid w:val="004C5C38"/>
    <w:rsid w:val="004C7C5F"/>
    <w:rsid w:val="004D030E"/>
    <w:rsid w:val="004D0839"/>
    <w:rsid w:val="004D5A1B"/>
    <w:rsid w:val="004D5B98"/>
    <w:rsid w:val="004D7A08"/>
    <w:rsid w:val="004E20F2"/>
    <w:rsid w:val="004E224E"/>
    <w:rsid w:val="004E37F4"/>
    <w:rsid w:val="004E5161"/>
    <w:rsid w:val="004E6256"/>
    <w:rsid w:val="004E647A"/>
    <w:rsid w:val="004F269C"/>
    <w:rsid w:val="004F36A9"/>
    <w:rsid w:val="004F4AA8"/>
    <w:rsid w:val="004F5AE5"/>
    <w:rsid w:val="004F688C"/>
    <w:rsid w:val="004F6E09"/>
    <w:rsid w:val="004F7FFD"/>
    <w:rsid w:val="00501252"/>
    <w:rsid w:val="00502499"/>
    <w:rsid w:val="00503ABF"/>
    <w:rsid w:val="00506162"/>
    <w:rsid w:val="005101FE"/>
    <w:rsid w:val="00511AF2"/>
    <w:rsid w:val="00514495"/>
    <w:rsid w:val="00514854"/>
    <w:rsid w:val="0051690B"/>
    <w:rsid w:val="00520DC6"/>
    <w:rsid w:val="00521E0D"/>
    <w:rsid w:val="0052373F"/>
    <w:rsid w:val="005262BA"/>
    <w:rsid w:val="00530336"/>
    <w:rsid w:val="0053473A"/>
    <w:rsid w:val="0053490F"/>
    <w:rsid w:val="00536108"/>
    <w:rsid w:val="0053640B"/>
    <w:rsid w:val="0053777D"/>
    <w:rsid w:val="00540311"/>
    <w:rsid w:val="00540E5B"/>
    <w:rsid w:val="005413BA"/>
    <w:rsid w:val="00542A9C"/>
    <w:rsid w:val="00543DF3"/>
    <w:rsid w:val="00544726"/>
    <w:rsid w:val="00545E53"/>
    <w:rsid w:val="00545F0A"/>
    <w:rsid w:val="00546897"/>
    <w:rsid w:val="00546F5D"/>
    <w:rsid w:val="00552E2A"/>
    <w:rsid w:val="00553FE2"/>
    <w:rsid w:val="0055436A"/>
    <w:rsid w:val="0055520E"/>
    <w:rsid w:val="00555772"/>
    <w:rsid w:val="005563B3"/>
    <w:rsid w:val="0056483C"/>
    <w:rsid w:val="005727BF"/>
    <w:rsid w:val="005729BA"/>
    <w:rsid w:val="005730E1"/>
    <w:rsid w:val="005731E2"/>
    <w:rsid w:val="0058114A"/>
    <w:rsid w:val="00582716"/>
    <w:rsid w:val="00583963"/>
    <w:rsid w:val="00584727"/>
    <w:rsid w:val="00584FFB"/>
    <w:rsid w:val="0058576F"/>
    <w:rsid w:val="00591015"/>
    <w:rsid w:val="00591636"/>
    <w:rsid w:val="005920C1"/>
    <w:rsid w:val="00592F61"/>
    <w:rsid w:val="00594A53"/>
    <w:rsid w:val="005A0525"/>
    <w:rsid w:val="005A4DD4"/>
    <w:rsid w:val="005A754F"/>
    <w:rsid w:val="005B09D4"/>
    <w:rsid w:val="005B2EE1"/>
    <w:rsid w:val="005B426E"/>
    <w:rsid w:val="005B4C6C"/>
    <w:rsid w:val="005B500B"/>
    <w:rsid w:val="005B71D0"/>
    <w:rsid w:val="005B7AE6"/>
    <w:rsid w:val="005B7DA4"/>
    <w:rsid w:val="005C21D7"/>
    <w:rsid w:val="005C505E"/>
    <w:rsid w:val="005C5A83"/>
    <w:rsid w:val="005C65AD"/>
    <w:rsid w:val="005C67D8"/>
    <w:rsid w:val="005C7196"/>
    <w:rsid w:val="005D255B"/>
    <w:rsid w:val="005D3C36"/>
    <w:rsid w:val="005D3D41"/>
    <w:rsid w:val="005D5C32"/>
    <w:rsid w:val="005D695F"/>
    <w:rsid w:val="005D763F"/>
    <w:rsid w:val="005E0B21"/>
    <w:rsid w:val="005E4192"/>
    <w:rsid w:val="005E4204"/>
    <w:rsid w:val="005F2434"/>
    <w:rsid w:val="005F2EF1"/>
    <w:rsid w:val="005F3C7C"/>
    <w:rsid w:val="005F6152"/>
    <w:rsid w:val="005F6354"/>
    <w:rsid w:val="00600132"/>
    <w:rsid w:val="00601356"/>
    <w:rsid w:val="00601E37"/>
    <w:rsid w:val="0060256A"/>
    <w:rsid w:val="0060441D"/>
    <w:rsid w:val="00616341"/>
    <w:rsid w:val="006241FC"/>
    <w:rsid w:val="00624F41"/>
    <w:rsid w:val="0062527E"/>
    <w:rsid w:val="00625E8D"/>
    <w:rsid w:val="00627EE6"/>
    <w:rsid w:val="0063170D"/>
    <w:rsid w:val="00634C32"/>
    <w:rsid w:val="0063571C"/>
    <w:rsid w:val="006364B3"/>
    <w:rsid w:val="006418F4"/>
    <w:rsid w:val="00642677"/>
    <w:rsid w:val="00643F22"/>
    <w:rsid w:val="00644168"/>
    <w:rsid w:val="00646777"/>
    <w:rsid w:val="00650537"/>
    <w:rsid w:val="00651E3D"/>
    <w:rsid w:val="00653B25"/>
    <w:rsid w:val="00655B67"/>
    <w:rsid w:val="00656459"/>
    <w:rsid w:val="00656E29"/>
    <w:rsid w:val="00661B57"/>
    <w:rsid w:val="006630CF"/>
    <w:rsid w:val="0067091C"/>
    <w:rsid w:val="00673A86"/>
    <w:rsid w:val="00675582"/>
    <w:rsid w:val="00680D8A"/>
    <w:rsid w:val="00684B52"/>
    <w:rsid w:val="006858FC"/>
    <w:rsid w:val="00687A85"/>
    <w:rsid w:val="00687BAB"/>
    <w:rsid w:val="00687BAE"/>
    <w:rsid w:val="00694438"/>
    <w:rsid w:val="00696C4F"/>
    <w:rsid w:val="00697C94"/>
    <w:rsid w:val="006A012D"/>
    <w:rsid w:val="006A0608"/>
    <w:rsid w:val="006A33A3"/>
    <w:rsid w:val="006A3724"/>
    <w:rsid w:val="006A3C4F"/>
    <w:rsid w:val="006A4009"/>
    <w:rsid w:val="006A5712"/>
    <w:rsid w:val="006A74F6"/>
    <w:rsid w:val="006B3138"/>
    <w:rsid w:val="006B3F59"/>
    <w:rsid w:val="006B61F0"/>
    <w:rsid w:val="006B6EDE"/>
    <w:rsid w:val="006B6F86"/>
    <w:rsid w:val="006C007F"/>
    <w:rsid w:val="006C2850"/>
    <w:rsid w:val="006C4A56"/>
    <w:rsid w:val="006C4C10"/>
    <w:rsid w:val="006D008B"/>
    <w:rsid w:val="006D0DA6"/>
    <w:rsid w:val="006D14C2"/>
    <w:rsid w:val="006D4535"/>
    <w:rsid w:val="006D5352"/>
    <w:rsid w:val="006D56CB"/>
    <w:rsid w:val="006D5E68"/>
    <w:rsid w:val="006D766E"/>
    <w:rsid w:val="006E00E7"/>
    <w:rsid w:val="006E0E19"/>
    <w:rsid w:val="006E27C0"/>
    <w:rsid w:val="006E2989"/>
    <w:rsid w:val="006E4C0E"/>
    <w:rsid w:val="006E5081"/>
    <w:rsid w:val="006E756C"/>
    <w:rsid w:val="006F0498"/>
    <w:rsid w:val="006F40EA"/>
    <w:rsid w:val="006F5B18"/>
    <w:rsid w:val="006F777B"/>
    <w:rsid w:val="00700980"/>
    <w:rsid w:val="007120D8"/>
    <w:rsid w:val="007144B2"/>
    <w:rsid w:val="007169CB"/>
    <w:rsid w:val="00716C20"/>
    <w:rsid w:val="0071765E"/>
    <w:rsid w:val="007228FC"/>
    <w:rsid w:val="00722B20"/>
    <w:rsid w:val="007231D1"/>
    <w:rsid w:val="00723D9F"/>
    <w:rsid w:val="00724074"/>
    <w:rsid w:val="007257B5"/>
    <w:rsid w:val="0072612F"/>
    <w:rsid w:val="007265D8"/>
    <w:rsid w:val="007300C7"/>
    <w:rsid w:val="007345D5"/>
    <w:rsid w:val="00734F83"/>
    <w:rsid w:val="007362AF"/>
    <w:rsid w:val="00741468"/>
    <w:rsid w:val="007417DD"/>
    <w:rsid w:val="007421AF"/>
    <w:rsid w:val="00743156"/>
    <w:rsid w:val="007436FE"/>
    <w:rsid w:val="007447ED"/>
    <w:rsid w:val="00746D5B"/>
    <w:rsid w:val="00752153"/>
    <w:rsid w:val="0075225B"/>
    <w:rsid w:val="00752343"/>
    <w:rsid w:val="00752935"/>
    <w:rsid w:val="007556B3"/>
    <w:rsid w:val="00755A2A"/>
    <w:rsid w:val="00756537"/>
    <w:rsid w:val="0076052E"/>
    <w:rsid w:val="007667E8"/>
    <w:rsid w:val="007669B0"/>
    <w:rsid w:val="00771BCA"/>
    <w:rsid w:val="00772B40"/>
    <w:rsid w:val="00774789"/>
    <w:rsid w:val="00776F80"/>
    <w:rsid w:val="007772E8"/>
    <w:rsid w:val="007810CD"/>
    <w:rsid w:val="00782225"/>
    <w:rsid w:val="00790F10"/>
    <w:rsid w:val="00792B50"/>
    <w:rsid w:val="0079386A"/>
    <w:rsid w:val="00794C8D"/>
    <w:rsid w:val="00797213"/>
    <w:rsid w:val="007A0647"/>
    <w:rsid w:val="007A40A8"/>
    <w:rsid w:val="007B0678"/>
    <w:rsid w:val="007B257B"/>
    <w:rsid w:val="007B3AC6"/>
    <w:rsid w:val="007B407B"/>
    <w:rsid w:val="007B5083"/>
    <w:rsid w:val="007B6885"/>
    <w:rsid w:val="007C1523"/>
    <w:rsid w:val="007C3A93"/>
    <w:rsid w:val="007C55A0"/>
    <w:rsid w:val="007C5CF2"/>
    <w:rsid w:val="007C7467"/>
    <w:rsid w:val="007C7A76"/>
    <w:rsid w:val="007D1F71"/>
    <w:rsid w:val="007D3181"/>
    <w:rsid w:val="007D586B"/>
    <w:rsid w:val="007D5CB3"/>
    <w:rsid w:val="007E0031"/>
    <w:rsid w:val="007E00A1"/>
    <w:rsid w:val="007E3E5E"/>
    <w:rsid w:val="007F1F35"/>
    <w:rsid w:val="007F2102"/>
    <w:rsid w:val="007F23CE"/>
    <w:rsid w:val="007F3C8D"/>
    <w:rsid w:val="007F6B8C"/>
    <w:rsid w:val="007F6D7A"/>
    <w:rsid w:val="007F763B"/>
    <w:rsid w:val="00802ADD"/>
    <w:rsid w:val="00806765"/>
    <w:rsid w:val="0081434C"/>
    <w:rsid w:val="0081512F"/>
    <w:rsid w:val="00817FF2"/>
    <w:rsid w:val="00820E6B"/>
    <w:rsid w:val="0082153E"/>
    <w:rsid w:val="008222BF"/>
    <w:rsid w:val="00822F42"/>
    <w:rsid w:val="008255BD"/>
    <w:rsid w:val="00832E0F"/>
    <w:rsid w:val="00835BFC"/>
    <w:rsid w:val="00842D2F"/>
    <w:rsid w:val="0084589A"/>
    <w:rsid w:val="008458DB"/>
    <w:rsid w:val="00845960"/>
    <w:rsid w:val="00847E91"/>
    <w:rsid w:val="00850E68"/>
    <w:rsid w:val="00852178"/>
    <w:rsid w:val="0085451D"/>
    <w:rsid w:val="00856762"/>
    <w:rsid w:val="0086240E"/>
    <w:rsid w:val="00865AC2"/>
    <w:rsid w:val="0086756C"/>
    <w:rsid w:val="00873B46"/>
    <w:rsid w:val="00877EEC"/>
    <w:rsid w:val="0088176F"/>
    <w:rsid w:val="00881889"/>
    <w:rsid w:val="0088233C"/>
    <w:rsid w:val="00883CEA"/>
    <w:rsid w:val="00885F41"/>
    <w:rsid w:val="00886ABA"/>
    <w:rsid w:val="00891AF6"/>
    <w:rsid w:val="00894D04"/>
    <w:rsid w:val="00896ADA"/>
    <w:rsid w:val="008A05C6"/>
    <w:rsid w:val="008A213F"/>
    <w:rsid w:val="008A6214"/>
    <w:rsid w:val="008A6555"/>
    <w:rsid w:val="008A7B66"/>
    <w:rsid w:val="008B026E"/>
    <w:rsid w:val="008B2B8A"/>
    <w:rsid w:val="008B3288"/>
    <w:rsid w:val="008B5CBA"/>
    <w:rsid w:val="008B77D7"/>
    <w:rsid w:val="008C0A06"/>
    <w:rsid w:val="008C24BD"/>
    <w:rsid w:val="008C4293"/>
    <w:rsid w:val="008C47B5"/>
    <w:rsid w:val="008C4D35"/>
    <w:rsid w:val="008C53FA"/>
    <w:rsid w:val="008C5A3B"/>
    <w:rsid w:val="008D2374"/>
    <w:rsid w:val="008D2BE6"/>
    <w:rsid w:val="008D5DFD"/>
    <w:rsid w:val="008D74C1"/>
    <w:rsid w:val="008E0A64"/>
    <w:rsid w:val="008E30EE"/>
    <w:rsid w:val="008E321A"/>
    <w:rsid w:val="008E7639"/>
    <w:rsid w:val="008E7F50"/>
    <w:rsid w:val="008F11F5"/>
    <w:rsid w:val="008F26DF"/>
    <w:rsid w:val="008F2960"/>
    <w:rsid w:val="008F387D"/>
    <w:rsid w:val="0090004E"/>
    <w:rsid w:val="00901C24"/>
    <w:rsid w:val="00902F4F"/>
    <w:rsid w:val="0090471B"/>
    <w:rsid w:val="00906934"/>
    <w:rsid w:val="009158BC"/>
    <w:rsid w:val="009163BB"/>
    <w:rsid w:val="009229F6"/>
    <w:rsid w:val="00923D95"/>
    <w:rsid w:val="00941EDA"/>
    <w:rsid w:val="00943BB6"/>
    <w:rsid w:val="00946910"/>
    <w:rsid w:val="00946B8D"/>
    <w:rsid w:val="00946E43"/>
    <w:rsid w:val="00951169"/>
    <w:rsid w:val="00951BC7"/>
    <w:rsid w:val="009520D7"/>
    <w:rsid w:val="0095360B"/>
    <w:rsid w:val="009539A8"/>
    <w:rsid w:val="00955532"/>
    <w:rsid w:val="00956D53"/>
    <w:rsid w:val="00957E29"/>
    <w:rsid w:val="009603D7"/>
    <w:rsid w:val="00961532"/>
    <w:rsid w:val="00961D71"/>
    <w:rsid w:val="00961E03"/>
    <w:rsid w:val="00963720"/>
    <w:rsid w:val="00963A60"/>
    <w:rsid w:val="00965857"/>
    <w:rsid w:val="009716CE"/>
    <w:rsid w:val="00972252"/>
    <w:rsid w:val="00972A4E"/>
    <w:rsid w:val="00973266"/>
    <w:rsid w:val="009735EE"/>
    <w:rsid w:val="00973BA5"/>
    <w:rsid w:val="00980D7F"/>
    <w:rsid w:val="009828C5"/>
    <w:rsid w:val="0098794A"/>
    <w:rsid w:val="00992E92"/>
    <w:rsid w:val="00993388"/>
    <w:rsid w:val="00993D85"/>
    <w:rsid w:val="009946BE"/>
    <w:rsid w:val="00994A83"/>
    <w:rsid w:val="00995573"/>
    <w:rsid w:val="00995EF2"/>
    <w:rsid w:val="009A06BC"/>
    <w:rsid w:val="009A2E90"/>
    <w:rsid w:val="009A340D"/>
    <w:rsid w:val="009A45F5"/>
    <w:rsid w:val="009A5C36"/>
    <w:rsid w:val="009A6F18"/>
    <w:rsid w:val="009A75FF"/>
    <w:rsid w:val="009B01F6"/>
    <w:rsid w:val="009B2F95"/>
    <w:rsid w:val="009B5F3C"/>
    <w:rsid w:val="009B6C11"/>
    <w:rsid w:val="009B6D22"/>
    <w:rsid w:val="009B77D3"/>
    <w:rsid w:val="009C0058"/>
    <w:rsid w:val="009C219D"/>
    <w:rsid w:val="009C41CC"/>
    <w:rsid w:val="009C4614"/>
    <w:rsid w:val="009C59D9"/>
    <w:rsid w:val="009D1E92"/>
    <w:rsid w:val="009D3764"/>
    <w:rsid w:val="009E1172"/>
    <w:rsid w:val="009E3882"/>
    <w:rsid w:val="009E3C89"/>
    <w:rsid w:val="009E48B6"/>
    <w:rsid w:val="009E6C4F"/>
    <w:rsid w:val="009F1279"/>
    <w:rsid w:val="009F1656"/>
    <w:rsid w:val="009F35E4"/>
    <w:rsid w:val="009F68B5"/>
    <w:rsid w:val="009F6BF0"/>
    <w:rsid w:val="00A0019E"/>
    <w:rsid w:val="00A02364"/>
    <w:rsid w:val="00A029D7"/>
    <w:rsid w:val="00A0396B"/>
    <w:rsid w:val="00A056E0"/>
    <w:rsid w:val="00A07421"/>
    <w:rsid w:val="00A079FF"/>
    <w:rsid w:val="00A11512"/>
    <w:rsid w:val="00A12857"/>
    <w:rsid w:val="00A12B3E"/>
    <w:rsid w:val="00A17B13"/>
    <w:rsid w:val="00A21A21"/>
    <w:rsid w:val="00A21A94"/>
    <w:rsid w:val="00A23E57"/>
    <w:rsid w:val="00A23F92"/>
    <w:rsid w:val="00A251C7"/>
    <w:rsid w:val="00A25925"/>
    <w:rsid w:val="00A26996"/>
    <w:rsid w:val="00A300A4"/>
    <w:rsid w:val="00A30C7F"/>
    <w:rsid w:val="00A3140E"/>
    <w:rsid w:val="00A351B7"/>
    <w:rsid w:val="00A367A6"/>
    <w:rsid w:val="00A378A9"/>
    <w:rsid w:val="00A44A1E"/>
    <w:rsid w:val="00A44A38"/>
    <w:rsid w:val="00A455AB"/>
    <w:rsid w:val="00A4756D"/>
    <w:rsid w:val="00A50ED5"/>
    <w:rsid w:val="00A51F0A"/>
    <w:rsid w:val="00A52584"/>
    <w:rsid w:val="00A56356"/>
    <w:rsid w:val="00A571A2"/>
    <w:rsid w:val="00A616C2"/>
    <w:rsid w:val="00A62AAB"/>
    <w:rsid w:val="00A630D6"/>
    <w:rsid w:val="00A666F4"/>
    <w:rsid w:val="00A66A7E"/>
    <w:rsid w:val="00A679BE"/>
    <w:rsid w:val="00A7358D"/>
    <w:rsid w:val="00A750D1"/>
    <w:rsid w:val="00A771E7"/>
    <w:rsid w:val="00A81061"/>
    <w:rsid w:val="00A814AF"/>
    <w:rsid w:val="00A83C88"/>
    <w:rsid w:val="00A83F9B"/>
    <w:rsid w:val="00A86D5F"/>
    <w:rsid w:val="00A91586"/>
    <w:rsid w:val="00A94223"/>
    <w:rsid w:val="00A9464A"/>
    <w:rsid w:val="00AA063D"/>
    <w:rsid w:val="00AA06F6"/>
    <w:rsid w:val="00AA0943"/>
    <w:rsid w:val="00AA1EF9"/>
    <w:rsid w:val="00AA4BEA"/>
    <w:rsid w:val="00AA5215"/>
    <w:rsid w:val="00AA664B"/>
    <w:rsid w:val="00AA736B"/>
    <w:rsid w:val="00AB354B"/>
    <w:rsid w:val="00AC463A"/>
    <w:rsid w:val="00AC4763"/>
    <w:rsid w:val="00AC5FC5"/>
    <w:rsid w:val="00AC7416"/>
    <w:rsid w:val="00AC7820"/>
    <w:rsid w:val="00AD1248"/>
    <w:rsid w:val="00AD1D99"/>
    <w:rsid w:val="00AD34DC"/>
    <w:rsid w:val="00AD3A36"/>
    <w:rsid w:val="00AE2567"/>
    <w:rsid w:val="00AE27E2"/>
    <w:rsid w:val="00AE38CD"/>
    <w:rsid w:val="00AE3ADD"/>
    <w:rsid w:val="00AE3CAF"/>
    <w:rsid w:val="00AE5846"/>
    <w:rsid w:val="00AF6C82"/>
    <w:rsid w:val="00B0283A"/>
    <w:rsid w:val="00B0455E"/>
    <w:rsid w:val="00B0586A"/>
    <w:rsid w:val="00B07F6B"/>
    <w:rsid w:val="00B10B5D"/>
    <w:rsid w:val="00B14DF0"/>
    <w:rsid w:val="00B150ED"/>
    <w:rsid w:val="00B1563B"/>
    <w:rsid w:val="00B20B17"/>
    <w:rsid w:val="00B2113B"/>
    <w:rsid w:val="00B223B0"/>
    <w:rsid w:val="00B22F9D"/>
    <w:rsid w:val="00B231F9"/>
    <w:rsid w:val="00B255B9"/>
    <w:rsid w:val="00B26883"/>
    <w:rsid w:val="00B2797B"/>
    <w:rsid w:val="00B27C06"/>
    <w:rsid w:val="00B3249A"/>
    <w:rsid w:val="00B40C12"/>
    <w:rsid w:val="00B41DAF"/>
    <w:rsid w:val="00B42E94"/>
    <w:rsid w:val="00B437E5"/>
    <w:rsid w:val="00B43B19"/>
    <w:rsid w:val="00B4714F"/>
    <w:rsid w:val="00B500E7"/>
    <w:rsid w:val="00B52707"/>
    <w:rsid w:val="00B52887"/>
    <w:rsid w:val="00B52CE2"/>
    <w:rsid w:val="00B542DA"/>
    <w:rsid w:val="00B578A5"/>
    <w:rsid w:val="00B57C39"/>
    <w:rsid w:val="00B605CA"/>
    <w:rsid w:val="00B637FC"/>
    <w:rsid w:val="00B74F13"/>
    <w:rsid w:val="00B75153"/>
    <w:rsid w:val="00B76BE0"/>
    <w:rsid w:val="00B779E8"/>
    <w:rsid w:val="00B81452"/>
    <w:rsid w:val="00B851EB"/>
    <w:rsid w:val="00B8655C"/>
    <w:rsid w:val="00B86ACE"/>
    <w:rsid w:val="00B917C2"/>
    <w:rsid w:val="00B93C26"/>
    <w:rsid w:val="00B965C8"/>
    <w:rsid w:val="00BB211D"/>
    <w:rsid w:val="00BB4918"/>
    <w:rsid w:val="00BB54D3"/>
    <w:rsid w:val="00BC3E57"/>
    <w:rsid w:val="00BC4B5A"/>
    <w:rsid w:val="00BC5859"/>
    <w:rsid w:val="00BC6CF2"/>
    <w:rsid w:val="00BC7BF9"/>
    <w:rsid w:val="00BC7E27"/>
    <w:rsid w:val="00BD0256"/>
    <w:rsid w:val="00BD0DCE"/>
    <w:rsid w:val="00BD2782"/>
    <w:rsid w:val="00BE00E0"/>
    <w:rsid w:val="00BE52E8"/>
    <w:rsid w:val="00BF03EC"/>
    <w:rsid w:val="00BF0938"/>
    <w:rsid w:val="00BF5DDE"/>
    <w:rsid w:val="00C01D58"/>
    <w:rsid w:val="00C032A7"/>
    <w:rsid w:val="00C060F0"/>
    <w:rsid w:val="00C07BF6"/>
    <w:rsid w:val="00C142D9"/>
    <w:rsid w:val="00C14E20"/>
    <w:rsid w:val="00C176D1"/>
    <w:rsid w:val="00C23174"/>
    <w:rsid w:val="00C2494E"/>
    <w:rsid w:val="00C25EC3"/>
    <w:rsid w:val="00C27408"/>
    <w:rsid w:val="00C307BD"/>
    <w:rsid w:val="00C31947"/>
    <w:rsid w:val="00C34E5F"/>
    <w:rsid w:val="00C35058"/>
    <w:rsid w:val="00C3707A"/>
    <w:rsid w:val="00C41FA7"/>
    <w:rsid w:val="00C4446E"/>
    <w:rsid w:val="00C4483D"/>
    <w:rsid w:val="00C46E05"/>
    <w:rsid w:val="00C51370"/>
    <w:rsid w:val="00C5211E"/>
    <w:rsid w:val="00C52299"/>
    <w:rsid w:val="00C5665F"/>
    <w:rsid w:val="00C57FBA"/>
    <w:rsid w:val="00C63763"/>
    <w:rsid w:val="00C643C3"/>
    <w:rsid w:val="00C71D74"/>
    <w:rsid w:val="00C728B8"/>
    <w:rsid w:val="00C738DB"/>
    <w:rsid w:val="00C74738"/>
    <w:rsid w:val="00C75CCD"/>
    <w:rsid w:val="00C76248"/>
    <w:rsid w:val="00C812F0"/>
    <w:rsid w:val="00C827FA"/>
    <w:rsid w:val="00C84D91"/>
    <w:rsid w:val="00C86207"/>
    <w:rsid w:val="00C865B3"/>
    <w:rsid w:val="00C8662D"/>
    <w:rsid w:val="00C87330"/>
    <w:rsid w:val="00C90669"/>
    <w:rsid w:val="00C953CE"/>
    <w:rsid w:val="00C9549A"/>
    <w:rsid w:val="00C95808"/>
    <w:rsid w:val="00CA0462"/>
    <w:rsid w:val="00CA1E2F"/>
    <w:rsid w:val="00CA3760"/>
    <w:rsid w:val="00CA3F85"/>
    <w:rsid w:val="00CA5331"/>
    <w:rsid w:val="00CB41E4"/>
    <w:rsid w:val="00CB714A"/>
    <w:rsid w:val="00CC0676"/>
    <w:rsid w:val="00CC1C6D"/>
    <w:rsid w:val="00CC4335"/>
    <w:rsid w:val="00CC5B87"/>
    <w:rsid w:val="00CD2E29"/>
    <w:rsid w:val="00CD362B"/>
    <w:rsid w:val="00CD4D99"/>
    <w:rsid w:val="00CD71D6"/>
    <w:rsid w:val="00CD7AED"/>
    <w:rsid w:val="00CE1872"/>
    <w:rsid w:val="00CE6C9B"/>
    <w:rsid w:val="00CF147E"/>
    <w:rsid w:val="00CF5A6D"/>
    <w:rsid w:val="00CF6677"/>
    <w:rsid w:val="00CF7B58"/>
    <w:rsid w:val="00CF7BA2"/>
    <w:rsid w:val="00D02F08"/>
    <w:rsid w:val="00D03F24"/>
    <w:rsid w:val="00D040BB"/>
    <w:rsid w:val="00D06035"/>
    <w:rsid w:val="00D07545"/>
    <w:rsid w:val="00D07666"/>
    <w:rsid w:val="00D103D4"/>
    <w:rsid w:val="00D10C48"/>
    <w:rsid w:val="00D10EAA"/>
    <w:rsid w:val="00D120AC"/>
    <w:rsid w:val="00D132BB"/>
    <w:rsid w:val="00D132ED"/>
    <w:rsid w:val="00D134F9"/>
    <w:rsid w:val="00D14102"/>
    <w:rsid w:val="00D151CD"/>
    <w:rsid w:val="00D1535B"/>
    <w:rsid w:val="00D1674E"/>
    <w:rsid w:val="00D20951"/>
    <w:rsid w:val="00D20CB1"/>
    <w:rsid w:val="00D22F08"/>
    <w:rsid w:val="00D27301"/>
    <w:rsid w:val="00D27541"/>
    <w:rsid w:val="00D27EA3"/>
    <w:rsid w:val="00D27F23"/>
    <w:rsid w:val="00D3493A"/>
    <w:rsid w:val="00D36654"/>
    <w:rsid w:val="00D37469"/>
    <w:rsid w:val="00D379B4"/>
    <w:rsid w:val="00D409CE"/>
    <w:rsid w:val="00D43BD4"/>
    <w:rsid w:val="00D44791"/>
    <w:rsid w:val="00D5266D"/>
    <w:rsid w:val="00D5655E"/>
    <w:rsid w:val="00D60445"/>
    <w:rsid w:val="00D620BF"/>
    <w:rsid w:val="00D62E11"/>
    <w:rsid w:val="00D659A5"/>
    <w:rsid w:val="00D65DC4"/>
    <w:rsid w:val="00D6659B"/>
    <w:rsid w:val="00D72D7B"/>
    <w:rsid w:val="00D7415E"/>
    <w:rsid w:val="00D82077"/>
    <w:rsid w:val="00D8339F"/>
    <w:rsid w:val="00D8461A"/>
    <w:rsid w:val="00D84DC3"/>
    <w:rsid w:val="00D9064D"/>
    <w:rsid w:val="00D91500"/>
    <w:rsid w:val="00D9199F"/>
    <w:rsid w:val="00D94D14"/>
    <w:rsid w:val="00D95FC4"/>
    <w:rsid w:val="00D96D4B"/>
    <w:rsid w:val="00DA5799"/>
    <w:rsid w:val="00DA5CDE"/>
    <w:rsid w:val="00DA69CA"/>
    <w:rsid w:val="00DB3EE7"/>
    <w:rsid w:val="00DB50AF"/>
    <w:rsid w:val="00DB6711"/>
    <w:rsid w:val="00DB727A"/>
    <w:rsid w:val="00DC0F1D"/>
    <w:rsid w:val="00DC216C"/>
    <w:rsid w:val="00DD0FFC"/>
    <w:rsid w:val="00DD2DD8"/>
    <w:rsid w:val="00DD5DC6"/>
    <w:rsid w:val="00DD5F30"/>
    <w:rsid w:val="00DE051C"/>
    <w:rsid w:val="00DE295B"/>
    <w:rsid w:val="00DE2BAC"/>
    <w:rsid w:val="00DE56BB"/>
    <w:rsid w:val="00DF1471"/>
    <w:rsid w:val="00DF6DEC"/>
    <w:rsid w:val="00DF7FB2"/>
    <w:rsid w:val="00E007F0"/>
    <w:rsid w:val="00E02B14"/>
    <w:rsid w:val="00E03C41"/>
    <w:rsid w:val="00E05093"/>
    <w:rsid w:val="00E05A3F"/>
    <w:rsid w:val="00E06BD7"/>
    <w:rsid w:val="00E0710A"/>
    <w:rsid w:val="00E0732F"/>
    <w:rsid w:val="00E07E7B"/>
    <w:rsid w:val="00E1143C"/>
    <w:rsid w:val="00E1367A"/>
    <w:rsid w:val="00E14EA9"/>
    <w:rsid w:val="00E153DF"/>
    <w:rsid w:val="00E226A6"/>
    <w:rsid w:val="00E23181"/>
    <w:rsid w:val="00E275B3"/>
    <w:rsid w:val="00E27C8F"/>
    <w:rsid w:val="00E326A8"/>
    <w:rsid w:val="00E33BC3"/>
    <w:rsid w:val="00E34443"/>
    <w:rsid w:val="00E36424"/>
    <w:rsid w:val="00E36A34"/>
    <w:rsid w:val="00E41F84"/>
    <w:rsid w:val="00E4486E"/>
    <w:rsid w:val="00E45DFE"/>
    <w:rsid w:val="00E50250"/>
    <w:rsid w:val="00E50845"/>
    <w:rsid w:val="00E50BC4"/>
    <w:rsid w:val="00E5717C"/>
    <w:rsid w:val="00E576FA"/>
    <w:rsid w:val="00E57F7E"/>
    <w:rsid w:val="00E61635"/>
    <w:rsid w:val="00E64F39"/>
    <w:rsid w:val="00E64F8A"/>
    <w:rsid w:val="00E66B1D"/>
    <w:rsid w:val="00E66F43"/>
    <w:rsid w:val="00E677E7"/>
    <w:rsid w:val="00E7119D"/>
    <w:rsid w:val="00E735FF"/>
    <w:rsid w:val="00E73DCD"/>
    <w:rsid w:val="00E74662"/>
    <w:rsid w:val="00E763F4"/>
    <w:rsid w:val="00E76523"/>
    <w:rsid w:val="00E76968"/>
    <w:rsid w:val="00E8055E"/>
    <w:rsid w:val="00E807FD"/>
    <w:rsid w:val="00E82BA4"/>
    <w:rsid w:val="00E836AF"/>
    <w:rsid w:val="00E8616F"/>
    <w:rsid w:val="00E861C6"/>
    <w:rsid w:val="00E865E2"/>
    <w:rsid w:val="00E868A9"/>
    <w:rsid w:val="00E86AD3"/>
    <w:rsid w:val="00E926AD"/>
    <w:rsid w:val="00E94566"/>
    <w:rsid w:val="00E94786"/>
    <w:rsid w:val="00E94C23"/>
    <w:rsid w:val="00EA0B58"/>
    <w:rsid w:val="00EA43B8"/>
    <w:rsid w:val="00EA51E1"/>
    <w:rsid w:val="00EB03CB"/>
    <w:rsid w:val="00EB098B"/>
    <w:rsid w:val="00EB76E7"/>
    <w:rsid w:val="00EC2D95"/>
    <w:rsid w:val="00EC331B"/>
    <w:rsid w:val="00EC7387"/>
    <w:rsid w:val="00ED14AE"/>
    <w:rsid w:val="00ED15D7"/>
    <w:rsid w:val="00ED351E"/>
    <w:rsid w:val="00ED40C4"/>
    <w:rsid w:val="00ED4973"/>
    <w:rsid w:val="00ED7641"/>
    <w:rsid w:val="00EE0A05"/>
    <w:rsid w:val="00EE178E"/>
    <w:rsid w:val="00EE469E"/>
    <w:rsid w:val="00EE6218"/>
    <w:rsid w:val="00EF3B4E"/>
    <w:rsid w:val="00EF4276"/>
    <w:rsid w:val="00EF506E"/>
    <w:rsid w:val="00EF65F6"/>
    <w:rsid w:val="00EF6F10"/>
    <w:rsid w:val="00F01CE2"/>
    <w:rsid w:val="00F01FF5"/>
    <w:rsid w:val="00F0291A"/>
    <w:rsid w:val="00F03B34"/>
    <w:rsid w:val="00F072FA"/>
    <w:rsid w:val="00F07E50"/>
    <w:rsid w:val="00F11CDB"/>
    <w:rsid w:val="00F142D3"/>
    <w:rsid w:val="00F165C8"/>
    <w:rsid w:val="00F175C6"/>
    <w:rsid w:val="00F20350"/>
    <w:rsid w:val="00F208C3"/>
    <w:rsid w:val="00F21804"/>
    <w:rsid w:val="00F2329F"/>
    <w:rsid w:val="00F26152"/>
    <w:rsid w:val="00F30C4C"/>
    <w:rsid w:val="00F321A0"/>
    <w:rsid w:val="00F322B6"/>
    <w:rsid w:val="00F3715A"/>
    <w:rsid w:val="00F40105"/>
    <w:rsid w:val="00F419F3"/>
    <w:rsid w:val="00F42B3D"/>
    <w:rsid w:val="00F45A8D"/>
    <w:rsid w:val="00F45E54"/>
    <w:rsid w:val="00F45F85"/>
    <w:rsid w:val="00F5284D"/>
    <w:rsid w:val="00F529BF"/>
    <w:rsid w:val="00F53106"/>
    <w:rsid w:val="00F6153B"/>
    <w:rsid w:val="00F61B09"/>
    <w:rsid w:val="00F636AE"/>
    <w:rsid w:val="00F642F1"/>
    <w:rsid w:val="00F66048"/>
    <w:rsid w:val="00F67568"/>
    <w:rsid w:val="00F715D2"/>
    <w:rsid w:val="00F77C05"/>
    <w:rsid w:val="00F84E6E"/>
    <w:rsid w:val="00F864A6"/>
    <w:rsid w:val="00F90544"/>
    <w:rsid w:val="00F90A6A"/>
    <w:rsid w:val="00F90F2F"/>
    <w:rsid w:val="00F919DF"/>
    <w:rsid w:val="00F923CF"/>
    <w:rsid w:val="00F93B85"/>
    <w:rsid w:val="00F9421B"/>
    <w:rsid w:val="00F95A4B"/>
    <w:rsid w:val="00FA02D8"/>
    <w:rsid w:val="00FA0A9F"/>
    <w:rsid w:val="00FA26AA"/>
    <w:rsid w:val="00FA44B9"/>
    <w:rsid w:val="00FB02D5"/>
    <w:rsid w:val="00FB054D"/>
    <w:rsid w:val="00FB0AA7"/>
    <w:rsid w:val="00FB11BC"/>
    <w:rsid w:val="00FB6674"/>
    <w:rsid w:val="00FB7306"/>
    <w:rsid w:val="00FC3370"/>
    <w:rsid w:val="00FC3736"/>
    <w:rsid w:val="00FC43F4"/>
    <w:rsid w:val="00FC5600"/>
    <w:rsid w:val="00FC6D46"/>
    <w:rsid w:val="00FD1DCB"/>
    <w:rsid w:val="00FD3F3C"/>
    <w:rsid w:val="00FD4199"/>
    <w:rsid w:val="00FD4657"/>
    <w:rsid w:val="00FD6959"/>
    <w:rsid w:val="00FD758A"/>
    <w:rsid w:val="00FE4F63"/>
    <w:rsid w:val="00FE68F8"/>
    <w:rsid w:val="00FE7124"/>
    <w:rsid w:val="00FF011A"/>
    <w:rsid w:val="00FF1C46"/>
    <w:rsid w:val="00FF1D44"/>
    <w:rsid w:val="00FF2873"/>
    <w:rsid w:val="00FF3657"/>
    <w:rsid w:val="00FF5537"/>
    <w:rsid w:val="00FF6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E5CE39-19BE-44DD-BF6A-75AB0CC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674"/>
    <w:pPr>
      <w:suppressAutoHyphens/>
      <w:spacing w:line="240" w:lineRule="exact"/>
    </w:pPr>
    <w:rPr>
      <w:spacing w:val="4"/>
      <w:w w:val="103"/>
      <w:kern w:val="14"/>
      <w:lang w:val="en-GB" w:eastAsia="en-US"/>
    </w:rPr>
  </w:style>
  <w:style w:type="paragraph" w:styleId="Heading2">
    <w:name w:val="heading 2"/>
    <w:aliases w:val="Chpt"/>
    <w:basedOn w:val="Normal"/>
    <w:next w:val="Normal"/>
    <w:link w:val="Heading2Char"/>
    <w:qFormat/>
    <w:rsid w:val="000465E0"/>
    <w:pPr>
      <w:keepNext/>
      <w:tabs>
        <w:tab w:val="left" w:pos="1247"/>
        <w:tab w:val="left" w:pos="1814"/>
        <w:tab w:val="left" w:pos="2381"/>
        <w:tab w:val="left" w:pos="2948"/>
        <w:tab w:val="left" w:pos="3515"/>
      </w:tabs>
      <w:suppressAutoHyphens w:val="0"/>
      <w:spacing w:before="240" w:after="120" w:line="240" w:lineRule="auto"/>
      <w:ind w:left="1247" w:hanging="680"/>
      <w:outlineLvl w:val="1"/>
    </w:pPr>
    <w:rPr>
      <w:b/>
      <w:spacing w:val="0"/>
      <w:w w:val="1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46F5D"/>
    <w:pPr>
      <w:spacing w:line="300" w:lineRule="exact"/>
      <w:ind w:left="0" w:right="0" w:firstLine="0"/>
    </w:pPr>
    <w:rPr>
      <w:spacing w:val="-2"/>
      <w:sz w:val="28"/>
    </w:rPr>
  </w:style>
  <w:style w:type="paragraph" w:customStyle="1" w:styleId="HM">
    <w:name w:val="_ H __M"/>
    <w:basedOn w:val="HCh"/>
    <w:next w:val="Normal"/>
    <w:rsid w:val="00546F5D"/>
    <w:pPr>
      <w:spacing w:line="360" w:lineRule="exact"/>
    </w:pPr>
    <w:rPr>
      <w:spacing w:val="-3"/>
      <w:w w:val="99"/>
      <w:sz w:val="34"/>
    </w:rPr>
  </w:style>
  <w:style w:type="paragraph" w:customStyle="1" w:styleId="H23">
    <w:name w:val="_ H_2/3"/>
    <w:basedOn w:val="H1"/>
    <w:next w:val="SingleTxt"/>
    <w:rsid w:val="00546F5D"/>
    <w:pPr>
      <w:spacing w:line="240" w:lineRule="exact"/>
      <w:outlineLvl w:val="1"/>
    </w:pPr>
    <w:rPr>
      <w:spacing w:val="2"/>
      <w:sz w:val="20"/>
    </w:rPr>
  </w:style>
  <w:style w:type="paragraph" w:customStyle="1" w:styleId="H4">
    <w:name w:val="_ H_4"/>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546F5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546F5D"/>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546F5D"/>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546F5D"/>
    <w:pPr>
      <w:spacing w:line="540" w:lineRule="exact"/>
    </w:pPr>
    <w:rPr>
      <w:spacing w:val="-8"/>
      <w:w w:val="96"/>
      <w:sz w:val="57"/>
    </w:rPr>
  </w:style>
  <w:style w:type="paragraph" w:customStyle="1" w:styleId="SS">
    <w:name w:val="__S_S"/>
    <w:basedOn w:val="HCh"/>
    <w:next w:val="Normal"/>
    <w:rsid w:val="00546F5D"/>
    <w:pPr>
      <w:ind w:left="1267" w:right="1267"/>
    </w:pPr>
  </w:style>
  <w:style w:type="paragraph" w:customStyle="1" w:styleId="SingleTxt">
    <w:name w:val="__Single Txt"/>
    <w:basedOn w:val="Normal"/>
    <w:rsid w:val="00546F5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BalloonText">
    <w:name w:val="Balloon Text"/>
    <w:basedOn w:val="Normal"/>
    <w:semiHidden/>
    <w:rsid w:val="00546F5D"/>
    <w:rPr>
      <w:rFonts w:ascii="Tahoma" w:hAnsi="Tahoma" w:cs="Tahoma"/>
      <w:sz w:val="16"/>
      <w:szCs w:val="16"/>
    </w:rPr>
  </w:style>
  <w:style w:type="character" w:styleId="CommentReference">
    <w:name w:val="annotation reference"/>
    <w:semiHidden/>
    <w:rsid w:val="00546F5D"/>
    <w:rPr>
      <w:sz w:val="6"/>
    </w:rPr>
  </w:style>
  <w:style w:type="character" w:styleId="FootnoteReference">
    <w:name w:val="footnote reference"/>
    <w:aliases w:val="16 Point,Superscript 6 Point,number,SUPERS,Footnote Reference Superscript"/>
    <w:uiPriority w:val="99"/>
    <w:rsid w:val="00546F5D"/>
    <w:rPr>
      <w:spacing w:val="-5"/>
      <w:w w:val="130"/>
      <w:position w:val="-4"/>
      <w:vertAlign w:val="superscript"/>
    </w:rPr>
  </w:style>
  <w:style w:type="character" w:styleId="EndnoteReference">
    <w:name w:val="endnote reference"/>
    <w:semiHidden/>
    <w:rsid w:val="00546F5D"/>
    <w:rPr>
      <w:spacing w:val="-5"/>
      <w:w w:val="130"/>
      <w:position w:val="-4"/>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
    <w:link w:val="FootnoteTextChar"/>
    <w:rsid w:val="00546F5D"/>
    <w:pPr>
      <w:widowControl w:val="0"/>
      <w:tabs>
        <w:tab w:val="right" w:pos="418"/>
      </w:tabs>
      <w:spacing w:line="210" w:lineRule="exact"/>
      <w:ind w:left="475" w:hanging="475"/>
    </w:pPr>
    <w:rPr>
      <w:spacing w:val="5"/>
      <w:w w:val="104"/>
      <w:sz w:val="17"/>
    </w:rPr>
  </w:style>
  <w:style w:type="paragraph" w:styleId="EndnoteText">
    <w:name w:val="endnote text"/>
    <w:basedOn w:val="FootnoteText"/>
    <w:semiHidden/>
    <w:rsid w:val="00546F5D"/>
  </w:style>
  <w:style w:type="paragraph" w:styleId="Footer">
    <w:name w:val="footer"/>
    <w:link w:val="FooterChar"/>
    <w:uiPriority w:val="99"/>
    <w:rsid w:val="00546F5D"/>
    <w:pPr>
      <w:tabs>
        <w:tab w:val="center" w:pos="4320"/>
        <w:tab w:val="right" w:pos="8640"/>
      </w:tabs>
    </w:pPr>
    <w:rPr>
      <w:b/>
      <w:noProof/>
      <w:sz w:val="17"/>
      <w:lang w:eastAsia="en-US"/>
    </w:rPr>
  </w:style>
  <w:style w:type="paragraph" w:styleId="Header">
    <w:name w:val="header"/>
    <w:rsid w:val="00546F5D"/>
    <w:pPr>
      <w:tabs>
        <w:tab w:val="center" w:pos="4320"/>
        <w:tab w:val="right" w:pos="8640"/>
      </w:tabs>
    </w:pPr>
    <w:rPr>
      <w:noProof/>
      <w:sz w:val="17"/>
      <w:lang w:eastAsia="en-US"/>
    </w:rPr>
  </w:style>
  <w:style w:type="character" w:styleId="LineNumber">
    <w:name w:val="line number"/>
    <w:rsid w:val="00546F5D"/>
    <w:rPr>
      <w:sz w:val="14"/>
    </w:rPr>
  </w:style>
  <w:style w:type="paragraph" w:customStyle="1" w:styleId="Small">
    <w:name w:val="Small"/>
    <w:basedOn w:val="Normal"/>
    <w:next w:val="Normal"/>
    <w:rsid w:val="00546F5D"/>
    <w:pPr>
      <w:tabs>
        <w:tab w:val="right" w:pos="9965"/>
      </w:tabs>
      <w:spacing w:line="210" w:lineRule="exact"/>
    </w:pPr>
    <w:rPr>
      <w:spacing w:val="5"/>
      <w:w w:val="104"/>
      <w:sz w:val="17"/>
    </w:rPr>
  </w:style>
  <w:style w:type="paragraph" w:customStyle="1" w:styleId="SmallX">
    <w:name w:val="SmallX"/>
    <w:basedOn w:val="Small"/>
    <w:next w:val="Normal"/>
    <w:rsid w:val="00546F5D"/>
    <w:pPr>
      <w:spacing w:line="180" w:lineRule="exact"/>
      <w:jc w:val="right"/>
    </w:pPr>
    <w:rPr>
      <w:spacing w:val="6"/>
      <w:w w:val="106"/>
      <w:sz w:val="14"/>
    </w:rPr>
  </w:style>
  <w:style w:type="paragraph" w:customStyle="1" w:styleId="XLarge">
    <w:name w:val="XLarge"/>
    <w:basedOn w:val="HM"/>
    <w:rsid w:val="00546F5D"/>
    <w:pPr>
      <w:spacing w:line="390" w:lineRule="exact"/>
    </w:pPr>
    <w:rPr>
      <w:spacing w:val="-4"/>
      <w:w w:val="98"/>
      <w:sz w:val="40"/>
    </w:rPr>
  </w:style>
  <w:style w:type="paragraph" w:styleId="CommentText">
    <w:name w:val="annotation text"/>
    <w:basedOn w:val="Normal"/>
    <w:semiHidden/>
    <w:rsid w:val="007C7467"/>
  </w:style>
  <w:style w:type="paragraph" w:styleId="CommentSubject">
    <w:name w:val="annotation subject"/>
    <w:basedOn w:val="CommentText"/>
    <w:next w:val="CommentText"/>
    <w:semiHidden/>
    <w:rsid w:val="007C7467"/>
    <w:rPr>
      <w:b/>
      <w:bCs/>
    </w:rPr>
  </w:style>
  <w:style w:type="character" w:styleId="Hyperlink">
    <w:name w:val="Hyperlink"/>
    <w:uiPriority w:val="99"/>
    <w:rsid w:val="00D103D4"/>
    <w:rPr>
      <w:color w:val="0000FF"/>
      <w:u w:val="single"/>
    </w:rPr>
  </w:style>
  <w:style w:type="character" w:customStyle="1" w:styleId="apple-converted-space">
    <w:name w:val="apple-converted-space"/>
    <w:rsid w:val="00B437E5"/>
  </w:style>
  <w:style w:type="character" w:styleId="FollowedHyperlink">
    <w:name w:val="FollowedHyperlink"/>
    <w:rsid w:val="007B257B"/>
    <w:rPr>
      <w:color w:val="800080"/>
      <w:u w:val="single"/>
    </w:rPr>
  </w:style>
  <w:style w:type="paragraph" w:customStyle="1" w:styleId="ColorfulList-Accent11">
    <w:name w:val="Colorful List - Accent 11"/>
    <w:basedOn w:val="Normal"/>
    <w:uiPriority w:val="34"/>
    <w:qFormat/>
    <w:rsid w:val="00C5211E"/>
    <w:pPr>
      <w:suppressAutoHyphens w:val="0"/>
      <w:spacing w:line="276" w:lineRule="auto"/>
      <w:ind w:left="720"/>
      <w:contextualSpacing/>
    </w:pPr>
    <w:rPr>
      <w:rFonts w:ascii="Arial" w:eastAsia="Arial" w:hAnsi="Arial" w:cs="Arial"/>
      <w:color w:val="000000"/>
      <w:spacing w:val="0"/>
      <w:w w:val="100"/>
      <w:kern w:val="0"/>
      <w:sz w:val="22"/>
      <w:lang w:val="sv-SE" w:eastAsia="sv-SE"/>
    </w:rPr>
  </w:style>
  <w:style w:type="paragraph" w:customStyle="1" w:styleId="Normal-pool">
    <w:name w:val="Normal-pool"/>
    <w:link w:val="Normal-poolChar"/>
    <w:rsid w:val="00C5211E"/>
    <w:pPr>
      <w:tabs>
        <w:tab w:val="left" w:pos="1247"/>
        <w:tab w:val="left" w:pos="1814"/>
        <w:tab w:val="left" w:pos="2381"/>
        <w:tab w:val="left" w:pos="2948"/>
        <w:tab w:val="left" w:pos="3515"/>
        <w:tab w:val="left" w:pos="4082"/>
      </w:tabs>
    </w:pPr>
    <w:rPr>
      <w:lang w:val="en-GB"/>
    </w:rPr>
  </w:style>
  <w:style w:type="character" w:customStyle="1" w:styleId="Normal-poolChar">
    <w:name w:val="Normal-pool Char"/>
    <w:link w:val="Normal-pool"/>
    <w:rsid w:val="00C5211E"/>
    <w:rPr>
      <w:lang w:val="en-GB" w:eastAsia="zh-CN" w:bidi="ar-SA"/>
    </w:rPr>
  </w:style>
  <w:style w:type="paragraph" w:customStyle="1" w:styleId="CH3">
    <w:name w:val="CH3"/>
    <w:basedOn w:val="Normal"/>
    <w:next w:val="Normal"/>
    <w:rsid w:val="00C5211E"/>
    <w:pPr>
      <w:keepNext/>
      <w:keepLines/>
      <w:tabs>
        <w:tab w:val="right" w:pos="851"/>
        <w:tab w:val="left" w:pos="1247"/>
        <w:tab w:val="left" w:pos="1814"/>
        <w:tab w:val="left" w:pos="2381"/>
        <w:tab w:val="left" w:pos="2948"/>
        <w:tab w:val="left" w:pos="3515"/>
        <w:tab w:val="left" w:pos="4082"/>
      </w:tabs>
      <w:spacing w:after="120" w:line="240" w:lineRule="auto"/>
      <w:ind w:left="1247" w:right="284" w:hanging="1247"/>
    </w:pPr>
    <w:rPr>
      <w:b/>
      <w:spacing w:val="0"/>
      <w:w w:val="100"/>
      <w:kern w:val="0"/>
      <w:lang w:val="fr-CA"/>
    </w:rPr>
  </w:style>
  <w:style w:type="character" w:customStyle="1" w:styleId="Heading2Char">
    <w:name w:val="Heading 2 Char"/>
    <w:aliases w:val="Chpt Char"/>
    <w:link w:val="Heading2"/>
    <w:rsid w:val="000465E0"/>
    <w:rPr>
      <w:b/>
      <w:sz w:val="24"/>
      <w:szCs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0465E0"/>
    <w:rPr>
      <w:spacing w:val="5"/>
      <w:w w:val="104"/>
      <w:kern w:val="14"/>
      <w:sz w:val="17"/>
      <w:lang w:val="en-GB"/>
    </w:rPr>
  </w:style>
  <w:style w:type="paragraph" w:customStyle="1" w:styleId="AATitle">
    <w:name w:val="AA_Title"/>
    <w:basedOn w:val="Normal"/>
    <w:rsid w:val="000465E0"/>
    <w:pPr>
      <w:keepNext/>
      <w:keepLines/>
      <w:tabs>
        <w:tab w:val="left" w:pos="1247"/>
        <w:tab w:val="left" w:pos="1814"/>
        <w:tab w:val="left" w:pos="2381"/>
        <w:tab w:val="left" w:pos="2948"/>
        <w:tab w:val="left" w:pos="3515"/>
      </w:tabs>
      <w:spacing w:line="240" w:lineRule="auto"/>
      <w:ind w:right="3402"/>
    </w:pPr>
    <w:rPr>
      <w:b/>
      <w:spacing w:val="0"/>
      <w:w w:val="100"/>
      <w:kern w:val="0"/>
    </w:rPr>
  </w:style>
  <w:style w:type="paragraph" w:customStyle="1" w:styleId="AATitle2">
    <w:name w:val="AA_Title2"/>
    <w:basedOn w:val="AATitle"/>
    <w:rsid w:val="000465E0"/>
    <w:pPr>
      <w:spacing w:before="120" w:after="120"/>
      <w:ind w:right="1701"/>
    </w:pPr>
  </w:style>
  <w:style w:type="paragraph" w:customStyle="1" w:styleId="BBTitle">
    <w:name w:val="BB_Title"/>
    <w:basedOn w:val="Normal"/>
    <w:rsid w:val="00100280"/>
    <w:pPr>
      <w:keepNext/>
      <w:keepLines/>
      <w:tabs>
        <w:tab w:val="left" w:pos="1247"/>
        <w:tab w:val="left" w:pos="1814"/>
        <w:tab w:val="left" w:pos="2381"/>
        <w:tab w:val="left" w:pos="2948"/>
        <w:tab w:val="left" w:pos="3515"/>
        <w:tab w:val="left" w:pos="4082"/>
      </w:tabs>
      <w:spacing w:before="320" w:after="240" w:line="240" w:lineRule="auto"/>
      <w:ind w:left="1247" w:right="567"/>
    </w:pPr>
    <w:rPr>
      <w:b/>
      <w:spacing w:val="0"/>
      <w:w w:val="100"/>
      <w:kern w:val="0"/>
      <w:sz w:val="28"/>
      <w:szCs w:val="28"/>
      <w:lang w:val="fr-CA"/>
    </w:rPr>
  </w:style>
  <w:style w:type="paragraph" w:customStyle="1" w:styleId="CH2">
    <w:name w:val="CH2"/>
    <w:basedOn w:val="Normal"/>
    <w:next w:val="Normal"/>
    <w:rsid w:val="00100280"/>
    <w:pPr>
      <w:keepNext/>
      <w:keepLines/>
      <w:tabs>
        <w:tab w:val="right" w:pos="851"/>
        <w:tab w:val="left" w:pos="1247"/>
        <w:tab w:val="left" w:pos="1814"/>
        <w:tab w:val="left" w:pos="2381"/>
        <w:tab w:val="left" w:pos="2948"/>
        <w:tab w:val="left" w:pos="3515"/>
        <w:tab w:val="left" w:pos="4082"/>
      </w:tabs>
      <w:spacing w:before="80" w:after="120" w:line="240" w:lineRule="auto"/>
      <w:ind w:left="1247" w:right="284" w:hanging="1247"/>
    </w:pPr>
    <w:rPr>
      <w:b/>
      <w:spacing w:val="0"/>
      <w:w w:val="100"/>
      <w:kern w:val="0"/>
      <w:sz w:val="24"/>
      <w:szCs w:val="24"/>
      <w:lang w:val="fr-CA"/>
    </w:rPr>
  </w:style>
  <w:style w:type="paragraph" w:customStyle="1" w:styleId="CH1">
    <w:name w:val="CH1"/>
    <w:basedOn w:val="Normal"/>
    <w:next w:val="CH2"/>
    <w:rsid w:val="00100280"/>
    <w:pPr>
      <w:keepNext/>
      <w:keepLines/>
      <w:tabs>
        <w:tab w:val="right" w:pos="851"/>
        <w:tab w:val="left" w:pos="1247"/>
        <w:tab w:val="left" w:pos="1814"/>
        <w:tab w:val="left" w:pos="2381"/>
        <w:tab w:val="left" w:pos="2948"/>
        <w:tab w:val="left" w:pos="3515"/>
        <w:tab w:val="left" w:pos="4082"/>
      </w:tabs>
      <w:spacing w:before="240" w:after="120" w:line="240" w:lineRule="auto"/>
      <w:ind w:left="1247" w:right="284" w:hanging="1247"/>
    </w:pPr>
    <w:rPr>
      <w:b/>
      <w:spacing w:val="0"/>
      <w:w w:val="100"/>
      <w:kern w:val="0"/>
      <w:sz w:val="28"/>
      <w:szCs w:val="28"/>
      <w:lang w:val="fr-CA"/>
    </w:rPr>
  </w:style>
  <w:style w:type="paragraph" w:customStyle="1" w:styleId="Normalnumber">
    <w:name w:val="Normal_number"/>
    <w:basedOn w:val="Normal"/>
    <w:rsid w:val="00100280"/>
    <w:pPr>
      <w:tabs>
        <w:tab w:val="left" w:pos="1247"/>
        <w:tab w:val="left" w:pos="1814"/>
        <w:tab w:val="left" w:pos="2381"/>
        <w:tab w:val="left" w:pos="2948"/>
        <w:tab w:val="left" w:pos="3515"/>
        <w:tab w:val="left" w:pos="4082"/>
      </w:tabs>
      <w:suppressAutoHyphens w:val="0"/>
      <w:spacing w:after="120" w:line="240" w:lineRule="auto"/>
    </w:pPr>
    <w:rPr>
      <w:spacing w:val="0"/>
      <w:w w:val="100"/>
      <w:kern w:val="0"/>
      <w:lang w:val="fr-CA"/>
    </w:rPr>
  </w:style>
  <w:style w:type="character" w:customStyle="1" w:styleId="FooterChar">
    <w:name w:val="Footer Char"/>
    <w:link w:val="Footer"/>
    <w:uiPriority w:val="99"/>
    <w:rsid w:val="00873B46"/>
    <w:rPr>
      <w:b/>
      <w:noProof/>
      <w:sz w:val="17"/>
      <w:lang w:val="en-US" w:eastAsia="en-US" w:bidi="ar-SA"/>
    </w:rPr>
  </w:style>
  <w:style w:type="paragraph" w:customStyle="1" w:styleId="ColorfulShading-Accent11">
    <w:name w:val="Colorful Shading - Accent 11"/>
    <w:hidden/>
    <w:uiPriority w:val="99"/>
    <w:semiHidden/>
    <w:rsid w:val="008E0A64"/>
    <w:rPr>
      <w:spacing w:val="4"/>
      <w:w w:val="103"/>
      <w:kern w:val="14"/>
      <w:lang w:val="en-GB" w:eastAsia="en-US"/>
    </w:rPr>
  </w:style>
  <w:style w:type="table" w:customStyle="1" w:styleId="GridTable1Light1">
    <w:name w:val="Grid Table 1 Light1"/>
    <w:basedOn w:val="TableNormal"/>
    <w:uiPriority w:val="46"/>
    <w:rsid w:val="009B77D3"/>
    <w:rPr>
      <w:rFonts w:ascii="Cambria" w:eastAsia="Cambria" w:hAnsi="Cambria"/>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11">
    <w:name w:val="彩色底纹 - 强调文字颜色 11"/>
    <w:hidden/>
    <w:uiPriority w:val="99"/>
    <w:semiHidden/>
    <w:rsid w:val="003B0989"/>
    <w:rPr>
      <w:spacing w:val="4"/>
      <w:w w:val="103"/>
      <w:kern w:val="14"/>
      <w:lang w:val="en-GB" w:eastAsia="en-US"/>
    </w:rPr>
  </w:style>
  <w:style w:type="paragraph" w:customStyle="1" w:styleId="-110">
    <w:name w:val="彩色列表 - 强调文字颜色 11"/>
    <w:basedOn w:val="Normal"/>
    <w:uiPriority w:val="34"/>
    <w:qFormat/>
    <w:rsid w:val="00FB6674"/>
    <w:pPr>
      <w:ind w:left="720"/>
      <w:contextualSpacing/>
    </w:pPr>
  </w:style>
  <w:style w:type="paragraph" w:customStyle="1" w:styleId="NormalNonumber">
    <w:name w:val="Normal_No_number"/>
    <w:basedOn w:val="Normal"/>
    <w:uiPriority w:val="99"/>
    <w:rsid w:val="003379ED"/>
    <w:pPr>
      <w:tabs>
        <w:tab w:val="left" w:pos="1247"/>
        <w:tab w:val="left" w:pos="1814"/>
        <w:tab w:val="left" w:pos="2381"/>
        <w:tab w:val="left" w:pos="2948"/>
        <w:tab w:val="left" w:pos="3515"/>
      </w:tabs>
      <w:suppressAutoHyphens w:val="0"/>
      <w:spacing w:after="120" w:line="240" w:lineRule="auto"/>
      <w:ind w:left="1247"/>
    </w:pPr>
    <w:rPr>
      <w:spacing w:val="0"/>
      <w:w w:val="100"/>
      <w:kern w:val="0"/>
    </w:rPr>
  </w:style>
  <w:style w:type="character" w:customStyle="1" w:styleId="mw-headline">
    <w:name w:val="mw-headline"/>
    <w:rsid w:val="00BB4918"/>
  </w:style>
  <w:style w:type="paragraph" w:styleId="NormalWeb">
    <w:name w:val="Normal (Web)"/>
    <w:basedOn w:val="Normal"/>
    <w:uiPriority w:val="99"/>
    <w:semiHidden/>
    <w:unhideWhenUsed/>
    <w:rsid w:val="00BB4918"/>
    <w:pPr>
      <w:suppressAutoHyphens w:val="0"/>
      <w:spacing w:before="100" w:beforeAutospacing="1" w:after="100" w:afterAutospacing="1" w:line="240" w:lineRule="auto"/>
    </w:pPr>
    <w:rPr>
      <w:rFonts w:ascii="SimSun" w:hAnsi="SimSun" w:cs="SimSun"/>
      <w:spacing w:val="0"/>
      <w:w w:val="100"/>
      <w:kern w:val="0"/>
      <w:sz w:val="24"/>
      <w:szCs w:val="24"/>
      <w:lang w:val="en-US" w:eastAsia="zh-CN"/>
    </w:rPr>
  </w:style>
  <w:style w:type="paragraph" w:styleId="Revision">
    <w:name w:val="Revision"/>
    <w:hidden/>
    <w:uiPriority w:val="99"/>
    <w:semiHidden/>
    <w:rsid w:val="00973266"/>
    <w:rPr>
      <w:spacing w:val="4"/>
      <w:w w:val="103"/>
      <w:kern w:val="1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0750">
      <w:bodyDiv w:val="1"/>
      <w:marLeft w:val="0"/>
      <w:marRight w:val="0"/>
      <w:marTop w:val="0"/>
      <w:marBottom w:val="0"/>
      <w:divBdr>
        <w:top w:val="none" w:sz="0" w:space="0" w:color="auto"/>
        <w:left w:val="none" w:sz="0" w:space="0" w:color="auto"/>
        <w:bottom w:val="none" w:sz="0" w:space="0" w:color="auto"/>
        <w:right w:val="none" w:sz="0" w:space="0" w:color="auto"/>
      </w:divBdr>
    </w:div>
    <w:div w:id="721253140">
      <w:bodyDiv w:val="1"/>
      <w:marLeft w:val="0"/>
      <w:marRight w:val="0"/>
      <w:marTop w:val="0"/>
      <w:marBottom w:val="0"/>
      <w:divBdr>
        <w:top w:val="none" w:sz="0" w:space="0" w:color="auto"/>
        <w:left w:val="none" w:sz="0" w:space="0" w:color="auto"/>
        <w:bottom w:val="none" w:sz="0" w:space="0" w:color="auto"/>
        <w:right w:val="none" w:sz="0" w:space="0" w:color="auto"/>
      </w:divBdr>
    </w:div>
    <w:div w:id="953290078">
      <w:bodyDiv w:val="1"/>
      <w:marLeft w:val="0"/>
      <w:marRight w:val="0"/>
      <w:marTop w:val="0"/>
      <w:marBottom w:val="0"/>
      <w:divBdr>
        <w:top w:val="none" w:sz="0" w:space="0" w:color="auto"/>
        <w:left w:val="none" w:sz="0" w:space="0" w:color="auto"/>
        <w:bottom w:val="none" w:sz="0" w:space="0" w:color="auto"/>
        <w:right w:val="none" w:sz="0" w:space="0" w:color="auto"/>
      </w:divBdr>
    </w:div>
    <w:div w:id="99957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eader" Target="head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ra%20Diaz\Desktop\IPBES_3_xx-LDR%20scoping_S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4F96E-AC65-4D6C-A033-E90864315E82}">
  <ds:schemaRefs>
    <ds:schemaRef ds:uri="http://schemas.openxmlformats.org/officeDocument/2006/bibliography"/>
  </ds:schemaRefs>
</ds:datastoreItem>
</file>

<file path=customXml/itemProps2.xml><?xml version="1.0" encoding="utf-8"?>
<ds:datastoreItem xmlns:ds="http://schemas.openxmlformats.org/officeDocument/2006/customXml" ds:itemID="{E914B89F-5F1B-4D20-BD81-BB52809AA248}">
  <ds:schemaRefs>
    <ds:schemaRef ds:uri="http://schemas.openxmlformats.org/officeDocument/2006/bibliography"/>
  </ds:schemaRefs>
</ds:datastoreItem>
</file>

<file path=customXml/itemProps3.xml><?xml version="1.0" encoding="utf-8"?>
<ds:datastoreItem xmlns:ds="http://schemas.openxmlformats.org/officeDocument/2006/customXml" ds:itemID="{B3C147E5-AE3D-46CF-A42E-2E54C71DAD1F}">
  <ds:schemaRefs>
    <ds:schemaRef ds:uri="http://schemas.openxmlformats.org/officeDocument/2006/bibliography"/>
  </ds:schemaRefs>
</ds:datastoreItem>
</file>

<file path=customXml/itemProps4.xml><?xml version="1.0" encoding="utf-8"?>
<ds:datastoreItem xmlns:ds="http://schemas.openxmlformats.org/officeDocument/2006/customXml" ds:itemID="{DC990A28-319A-424F-9209-50C33D41C4B7}">
  <ds:schemaRefs>
    <ds:schemaRef ds:uri="http://schemas.openxmlformats.org/officeDocument/2006/bibliography"/>
  </ds:schemaRefs>
</ds:datastoreItem>
</file>

<file path=customXml/itemProps5.xml><?xml version="1.0" encoding="utf-8"?>
<ds:datastoreItem xmlns:ds="http://schemas.openxmlformats.org/officeDocument/2006/customXml" ds:itemID="{ACB7D7CF-BCD9-4095-B550-FB72700DA85E}">
  <ds:schemaRefs>
    <ds:schemaRef ds:uri="http://schemas.openxmlformats.org/officeDocument/2006/bibliography"/>
  </ds:schemaRefs>
</ds:datastoreItem>
</file>

<file path=customXml/itemProps6.xml><?xml version="1.0" encoding="utf-8"?>
<ds:datastoreItem xmlns:ds="http://schemas.openxmlformats.org/officeDocument/2006/customXml" ds:itemID="{632274B8-F986-4A33-96C1-D3A4CE42BA61}">
  <ds:schemaRefs>
    <ds:schemaRef ds:uri="http://schemas.openxmlformats.org/officeDocument/2006/bibliography"/>
  </ds:schemaRefs>
</ds:datastoreItem>
</file>

<file path=customXml/itemProps7.xml><?xml version="1.0" encoding="utf-8"?>
<ds:datastoreItem xmlns:ds="http://schemas.openxmlformats.org/officeDocument/2006/customXml" ds:itemID="{A8372D6B-357F-41E4-A5CB-36D129B36A7C}">
  <ds:schemaRefs>
    <ds:schemaRef ds:uri="http://schemas.openxmlformats.org/officeDocument/2006/bibliography"/>
  </ds:schemaRefs>
</ds:datastoreItem>
</file>

<file path=customXml/itemProps8.xml><?xml version="1.0" encoding="utf-8"?>
<ds:datastoreItem xmlns:ds="http://schemas.openxmlformats.org/officeDocument/2006/customXml" ds:itemID="{D3394C47-BB3F-4F73-A29A-6FD0EAA7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IPBES_3_xx-LDR scoping_SD</Template>
  <TotalTime>0</TotalTime>
  <Pages>11</Pages>
  <Words>1697</Words>
  <Characters>9677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Etpu</vt:lpstr>
    </vt:vector>
  </TitlesOfParts>
  <Company>United Nations</Company>
  <LinksUpToDate>false</LinksUpToDate>
  <CharactersWithSpaces>11352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Etpu</dc:title>
  <dc:creator>Sandra Diaz</dc:creator>
  <cp:lastModifiedBy>Sarah Banda</cp:lastModifiedBy>
  <cp:revision>2</cp:revision>
  <cp:lastPrinted>2015-11-26T02:47:00Z</cp:lastPrinted>
  <dcterms:created xsi:type="dcterms:W3CDTF">2015-12-30T21:45:00Z</dcterms:created>
  <dcterms:modified xsi:type="dcterms:W3CDTF">2015-12-30T21:45:00Z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1257861</vt:lpwstr>
  </property>
  <property fmtid="{D5CDD505-2E9C-101B-9397-08002B2CF9AE}" pid="3" name="Symbol1">
    <vt:lpwstr>IPBES/1/9</vt:lpwstr>
  </property>
  <property fmtid="{D5CDD505-2E9C-101B-9397-08002B2CF9AE}" pid="4" name="Symbol2">
    <vt:lpwstr/>
  </property>
  <property fmtid="{D5CDD505-2E9C-101B-9397-08002B2CF9AE}" pid="5" name="Translator">
    <vt:lpwstr/>
  </property>
  <property fmtid="{D5CDD505-2E9C-101B-9397-08002B2CF9AE}" pid="6" name="Comment">
    <vt:lpwstr/>
  </property>
  <property fmtid="{D5CDD505-2E9C-101B-9397-08002B2CF9AE}" pid="7" name="DraftPages">
    <vt:lpwstr>7 Final</vt:lpwstr>
  </property>
  <property fmtid="{D5CDD505-2E9C-101B-9397-08002B2CF9AE}" pid="8" name="Operator">
    <vt:lpwstr>ls [F]</vt:lpwstr>
  </property>
</Properties>
</file>