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90"/>
        <w:gridCol w:w="867"/>
        <w:gridCol w:w="301"/>
        <w:gridCol w:w="1168"/>
        <w:gridCol w:w="1168"/>
        <w:gridCol w:w="1168"/>
        <w:gridCol w:w="1168"/>
        <w:gridCol w:w="13"/>
        <w:gridCol w:w="733"/>
        <w:gridCol w:w="1870"/>
      </w:tblGrid>
      <w:tr w:rsidR="00C36EFD" w:rsidRPr="00A13843" w14:paraId="1A0E601E" w14:textId="77777777" w:rsidTr="00A904D1">
        <w:trPr>
          <w:cantSplit/>
          <w:trHeight w:val="1079"/>
          <w:jc w:val="right"/>
        </w:trPr>
        <w:tc>
          <w:tcPr>
            <w:tcW w:w="1538" w:type="dxa"/>
          </w:tcPr>
          <w:p w14:paraId="1D741A8D" w14:textId="434BE864" w:rsidR="00C36EFD" w:rsidRPr="003D748B" w:rsidRDefault="003D748B" w:rsidP="00A904D1">
            <w:pPr>
              <w:pStyle w:val="Heading2"/>
              <w:spacing w:before="40" w:after="0"/>
              <w:ind w:left="0" w:firstLine="0"/>
              <w:rPr>
                <w:rFonts w:ascii="SimHei" w:eastAsia="SimHei" w:hAnsi="SimHei"/>
                <w:b w:val="0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3D748B">
              <w:rPr>
                <w:rFonts w:ascii="SimHei" w:eastAsia="SimHei" w:hAnsi="SimHei" w:cs="Arial" w:hint="eastAsia"/>
                <w:noProof/>
                <w:sz w:val="28"/>
                <w:szCs w:val="28"/>
                <w:lang w:eastAsia="zh-CN"/>
              </w:rPr>
              <w:t>联合国</w:t>
            </w:r>
          </w:p>
        </w:tc>
        <w:tc>
          <w:tcPr>
            <w:tcW w:w="1129" w:type="dxa"/>
            <w:gridSpan w:val="2"/>
            <w:tcBorders>
              <w:left w:val="nil"/>
            </w:tcBorders>
            <w:vAlign w:val="center"/>
          </w:tcPr>
          <w:p w14:paraId="0A2B53BD" w14:textId="7ACAAA89" w:rsidR="00C36EFD" w:rsidRPr="00A13843" w:rsidRDefault="009F5358" w:rsidP="00A904D1">
            <w:pPr>
              <w:jc w:val="center"/>
            </w:pPr>
            <w:r w:rsidRPr="00C36EFD">
              <w:rPr>
                <w:noProof/>
                <w:lang w:val="en-US"/>
              </w:rPr>
              <w:drawing>
                <wp:inline distT="0" distB="0" distL="0" distR="0" wp14:anchorId="2E186B73" wp14:editId="67672386">
                  <wp:extent cx="590550" cy="552450"/>
                  <wp:effectExtent l="0" t="0" r="0" b="0"/>
                  <wp:docPr id="1" name="Picture 1" descr="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3B383C32" w14:textId="70FE5212" w:rsidR="00C36EFD" w:rsidRPr="00A13843" w:rsidRDefault="007A7947" w:rsidP="00A904D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87E288" wp14:editId="6218EB0E">
                  <wp:extent cx="569595" cy="638175"/>
                  <wp:effectExtent l="0" t="0" r="1905" b="952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776A2F64" w14:textId="3D37ECF8" w:rsidR="00C36EFD" w:rsidRPr="00A13843" w:rsidRDefault="009F5358" w:rsidP="00A904D1">
            <w:pPr>
              <w:jc w:val="center"/>
            </w:pPr>
            <w:r w:rsidRPr="00C36EFD">
              <w:rPr>
                <w:noProof/>
                <w:lang w:val="en-US"/>
              </w:rPr>
              <w:drawing>
                <wp:inline distT="0" distB="0" distL="0" distR="0" wp14:anchorId="7A131ACA" wp14:editId="482E8F30">
                  <wp:extent cx="638175" cy="495300"/>
                  <wp:effectExtent l="0" t="0" r="9525" b="0"/>
                  <wp:docPr id="3" name="Picture 59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3FA8F861" w14:textId="6E8D98A1" w:rsidR="00C36EFD" w:rsidRPr="00A13843" w:rsidRDefault="009F5358" w:rsidP="00A904D1">
            <w:pPr>
              <w:jc w:val="center"/>
            </w:pPr>
            <w:r w:rsidRPr="00C36EFD">
              <w:rPr>
                <w:noProof/>
                <w:lang w:val="en-US"/>
              </w:rPr>
              <w:drawing>
                <wp:inline distT="0" distB="0" distL="0" distR="0" wp14:anchorId="49F7BC15" wp14:editId="4496F6F9">
                  <wp:extent cx="542925" cy="542925"/>
                  <wp:effectExtent l="0" t="0" r="9525" b="9525"/>
                  <wp:docPr id="4" name="Picture 3" descr="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504D6E30" w14:textId="69D28937" w:rsidR="00C36EFD" w:rsidRPr="00A13843" w:rsidRDefault="009F5358" w:rsidP="00A904D1">
            <w:r w:rsidRPr="00C36EFD">
              <w:rPr>
                <w:noProof/>
                <w:lang w:val="en-US"/>
              </w:rPr>
              <w:drawing>
                <wp:inline distT="0" distB="0" distL="0" distR="0" wp14:anchorId="3FF73F7B" wp14:editId="02AAB446">
                  <wp:extent cx="323850" cy="638175"/>
                  <wp:effectExtent l="0" t="0" r="0" b="9525"/>
                  <wp:docPr id="5" name="Picture 63" descr="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" w:type="dxa"/>
            <w:gridSpan w:val="2"/>
            <w:tcBorders>
              <w:left w:val="nil"/>
            </w:tcBorders>
            <w:vAlign w:val="center"/>
          </w:tcPr>
          <w:p w14:paraId="4589162E" w14:textId="77777777" w:rsidR="00C36EFD" w:rsidRPr="00A13843" w:rsidRDefault="00C36EFD" w:rsidP="00A904D1">
            <w:pPr>
              <w:jc w:val="center"/>
            </w:pPr>
          </w:p>
        </w:tc>
        <w:tc>
          <w:tcPr>
            <w:tcW w:w="1808" w:type="dxa"/>
          </w:tcPr>
          <w:p w14:paraId="3724CE62" w14:textId="77777777" w:rsidR="00C36EFD" w:rsidRPr="0002417A" w:rsidRDefault="00C36EFD" w:rsidP="00A904D1">
            <w:pPr>
              <w:pStyle w:val="Heading2"/>
              <w:spacing w:before="40" w:after="0"/>
              <w:ind w:left="0" w:firstLine="0"/>
              <w:jc w:val="right"/>
              <w:rPr>
                <w:rFonts w:ascii="Arial" w:hAnsi="Arial" w:cs="Arial"/>
                <w:color w:val="FF0000"/>
                <w:sz w:val="64"/>
                <w:szCs w:val="64"/>
              </w:rPr>
            </w:pPr>
            <w:r w:rsidRPr="00E83228">
              <w:rPr>
                <w:rFonts w:ascii="Arial" w:hAnsi="Arial" w:cs="Arial"/>
                <w:sz w:val="64"/>
                <w:szCs w:val="64"/>
              </w:rPr>
              <w:t>BES</w:t>
            </w:r>
          </w:p>
        </w:tc>
      </w:tr>
      <w:tr w:rsidR="00C36EFD" w:rsidRPr="00A13843" w14:paraId="28BE4346" w14:textId="77777777" w:rsidTr="00A904D1">
        <w:trPr>
          <w:cantSplit/>
          <w:trHeight w:val="282"/>
          <w:jc w:val="right"/>
        </w:trPr>
        <w:tc>
          <w:tcPr>
            <w:tcW w:w="1538" w:type="dxa"/>
            <w:tcBorders>
              <w:bottom w:val="single" w:sz="2" w:space="0" w:color="auto"/>
            </w:tcBorders>
          </w:tcPr>
          <w:p w14:paraId="348A228F" w14:textId="77777777" w:rsidR="00C36EFD" w:rsidRPr="00A13843" w:rsidRDefault="00C36EFD" w:rsidP="00A904D1">
            <w:pPr>
              <w:rPr>
                <w:noProof/>
              </w:rPr>
            </w:pPr>
          </w:p>
        </w:tc>
        <w:tc>
          <w:tcPr>
            <w:tcW w:w="5658" w:type="dxa"/>
            <w:gridSpan w:val="7"/>
            <w:tcBorders>
              <w:bottom w:val="single" w:sz="2" w:space="0" w:color="auto"/>
            </w:tcBorders>
          </w:tcPr>
          <w:p w14:paraId="325CA29D" w14:textId="77777777" w:rsidR="00C36EFD" w:rsidRPr="00A13843" w:rsidRDefault="00C36EFD" w:rsidP="00A904D1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2" w:space="0" w:color="auto"/>
            </w:tcBorders>
          </w:tcPr>
          <w:p w14:paraId="26D732A2" w14:textId="465D3A6C" w:rsidR="00C36EFD" w:rsidRPr="00A13843" w:rsidRDefault="00C36EFD" w:rsidP="00C36EFD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IPBES</w:t>
            </w:r>
            <w:r w:rsidRPr="00A13843">
              <w:t>/</w:t>
            </w:r>
            <w:r w:rsidR="003003C1">
              <w:t>4</w:t>
            </w:r>
            <w:r w:rsidRPr="00A13843">
              <w:t>/</w:t>
            </w:r>
            <w:r>
              <w:t>1</w:t>
            </w:r>
            <w:r w:rsidR="002310CC" w:rsidRPr="00EA3846">
              <w:rPr>
                <w:rStyle w:val="FootnoteReference"/>
                <w:vertAlign w:val="baseline"/>
              </w:rPr>
              <w:footnoteReference w:customMarkFollows="1" w:id="1"/>
              <w:t>*</w:t>
            </w:r>
          </w:p>
        </w:tc>
      </w:tr>
      <w:tr w:rsidR="00C36EFD" w:rsidRPr="00A13843" w14:paraId="0406D43E" w14:textId="77777777" w:rsidTr="00A904D1">
        <w:trPr>
          <w:cantSplit/>
          <w:trHeight w:val="1433"/>
          <w:jc w:val="right"/>
        </w:trPr>
        <w:tc>
          <w:tcPr>
            <w:tcW w:w="237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627A6C7" w14:textId="35F1530B" w:rsidR="00C36EFD" w:rsidRPr="00A13843" w:rsidRDefault="009F5358" w:rsidP="00A904D1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C36EFD">
              <w:rPr>
                <w:noProof/>
                <w:color w:val="FF0000"/>
                <w:lang w:val="en-US"/>
              </w:rPr>
              <w:drawing>
                <wp:inline distT="0" distB="0" distL="0" distR="0" wp14:anchorId="0B4B20F6" wp14:editId="73C3B485">
                  <wp:extent cx="1419225" cy="742950"/>
                  <wp:effectExtent l="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6"/>
            <w:tcBorders>
              <w:top w:val="single" w:sz="2" w:space="0" w:color="auto"/>
              <w:bottom w:val="single" w:sz="24" w:space="0" w:color="auto"/>
            </w:tcBorders>
          </w:tcPr>
          <w:p w14:paraId="5A35EBAB" w14:textId="475827FF" w:rsidR="00C36EFD" w:rsidRPr="00A13843" w:rsidRDefault="00775C99" w:rsidP="00987B24">
            <w:pPr>
              <w:spacing w:before="240" w:after="240"/>
              <w:ind w:rightChars="211" w:right="422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 w:rsidRPr="00775C99">
              <w:rPr>
                <w:rFonts w:ascii="SimHei" w:eastAsia="SimHei" w:hAnsi="SimHei"/>
                <w:b/>
                <w:sz w:val="28"/>
                <w:szCs w:val="28"/>
                <w:lang w:eastAsia="zh-CN"/>
              </w:rPr>
              <w:t>生物多样性和生态系统服务政府间科学政策平台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21B00CB2" w14:textId="77777777" w:rsidR="00894098" w:rsidRDefault="00894098" w:rsidP="00ED548F">
            <w:pPr>
              <w:rPr>
                <w:rFonts w:eastAsiaTheme="minorEastAsia"/>
                <w:lang w:eastAsia="zh-CN"/>
              </w:rPr>
            </w:pPr>
          </w:p>
          <w:p w14:paraId="619EF4FB" w14:textId="77777777" w:rsidR="00C36EFD" w:rsidRDefault="00C36EFD" w:rsidP="00ED548F">
            <w:r w:rsidRPr="003003C1">
              <w:t>Distr.: General</w:t>
            </w:r>
          </w:p>
          <w:p w14:paraId="7C99C19C" w14:textId="4AB970EB" w:rsidR="00A20E4B" w:rsidRDefault="00A20E4B" w:rsidP="00ED548F">
            <w:r>
              <w:t>9 October 2015</w:t>
            </w:r>
          </w:p>
          <w:p w14:paraId="31A2B9AA" w14:textId="77777777" w:rsidR="00A20E4B" w:rsidRPr="003003C1" w:rsidRDefault="00A20E4B" w:rsidP="00ED548F"/>
          <w:p w14:paraId="1F545CC1" w14:textId="02771329" w:rsidR="003D748B" w:rsidRDefault="003D748B" w:rsidP="003D748B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Chinese</w:t>
            </w:r>
          </w:p>
          <w:p w14:paraId="0A233722" w14:textId="3CAFCBE7" w:rsidR="00C36EFD" w:rsidRPr="003003C1" w:rsidRDefault="00C36EFD" w:rsidP="003D748B">
            <w:r w:rsidRPr="003003C1">
              <w:t>Original:</w:t>
            </w:r>
            <w:r w:rsidR="005C19E7">
              <w:t xml:space="preserve"> </w:t>
            </w:r>
            <w:r w:rsidRPr="003003C1">
              <w:t xml:space="preserve"> English</w:t>
            </w:r>
          </w:p>
        </w:tc>
      </w:tr>
    </w:tbl>
    <w:p w14:paraId="175937C2" w14:textId="698E70A8" w:rsidR="00C41236" w:rsidRPr="002653A3" w:rsidRDefault="004F6CD2" w:rsidP="00187A5D">
      <w:pPr>
        <w:pStyle w:val="AATitle"/>
        <w:keepNext w:val="0"/>
        <w:keepLines w:val="0"/>
        <w:rPr>
          <w:rFonts w:ascii="SimHei" w:eastAsia="SimHei" w:hAnsi="SimHei"/>
          <w:sz w:val="24"/>
          <w:szCs w:val="24"/>
          <w:lang w:eastAsia="zh-CN"/>
        </w:rPr>
      </w:pPr>
      <w:r w:rsidRPr="004F6CD2">
        <w:rPr>
          <w:rFonts w:ascii="SimHei" w:eastAsia="SimHei" w:hAnsi="SimHei"/>
          <w:sz w:val="24"/>
          <w:szCs w:val="24"/>
          <w:lang w:eastAsia="zh-CN"/>
        </w:rPr>
        <w:t>生物多样性和生态系统服务政府间科学政策平台</w:t>
      </w:r>
      <w:r w:rsidR="008A6328" w:rsidRPr="008A6328">
        <w:rPr>
          <w:rFonts w:ascii="SimHei" w:eastAsia="SimHei" w:hAnsi="SimHei"/>
          <w:sz w:val="24"/>
          <w:szCs w:val="24"/>
          <w:lang w:eastAsia="zh-CN"/>
        </w:rPr>
        <w:t>全体会议</w:t>
      </w:r>
    </w:p>
    <w:p w14:paraId="54BCD209" w14:textId="4A2DDA34" w:rsidR="00187A5D" w:rsidRPr="002653A3" w:rsidRDefault="002653A3" w:rsidP="00187A5D">
      <w:pPr>
        <w:pStyle w:val="AATitle"/>
        <w:keepNext w:val="0"/>
        <w:keepLines w:val="0"/>
        <w:rPr>
          <w:rFonts w:ascii="SimHei" w:eastAsia="SimHei" w:hAnsi="SimHei"/>
          <w:sz w:val="24"/>
          <w:szCs w:val="24"/>
          <w:lang w:eastAsia="zh-CN"/>
        </w:rPr>
      </w:pPr>
      <w:r w:rsidRPr="002653A3">
        <w:rPr>
          <w:rFonts w:ascii="SimHei" w:eastAsia="SimHei" w:hAnsi="SimHei" w:hint="eastAsia"/>
          <w:sz w:val="24"/>
          <w:szCs w:val="24"/>
          <w:lang w:eastAsia="zh-CN"/>
        </w:rPr>
        <w:t>第四届会议</w:t>
      </w:r>
    </w:p>
    <w:p w14:paraId="6AD284D3" w14:textId="0BA23A0C" w:rsidR="00187A5D" w:rsidRPr="003D748B" w:rsidRDefault="003D748B" w:rsidP="00187A5D">
      <w:pPr>
        <w:pStyle w:val="AATitle"/>
        <w:keepNext w:val="0"/>
        <w:keepLines w:val="0"/>
        <w:rPr>
          <w:b w:val="0"/>
          <w:sz w:val="24"/>
          <w:szCs w:val="24"/>
          <w:lang w:eastAsia="ja-JP"/>
        </w:rPr>
      </w:pPr>
      <w:r w:rsidRPr="003D748B">
        <w:rPr>
          <w:rFonts w:hint="eastAsia"/>
          <w:b w:val="0"/>
          <w:sz w:val="24"/>
          <w:szCs w:val="24"/>
          <w:lang w:eastAsia="zh-CN"/>
        </w:rPr>
        <w:t>2016</w:t>
      </w:r>
      <w:r w:rsidRPr="003D748B">
        <w:rPr>
          <w:rFonts w:hint="eastAsia"/>
          <w:b w:val="0"/>
          <w:sz w:val="24"/>
          <w:szCs w:val="24"/>
          <w:lang w:eastAsia="zh-CN"/>
        </w:rPr>
        <w:t>年</w:t>
      </w:r>
      <w:r w:rsidRPr="003D748B">
        <w:rPr>
          <w:rFonts w:hint="eastAsia"/>
          <w:b w:val="0"/>
          <w:sz w:val="24"/>
          <w:szCs w:val="24"/>
          <w:lang w:eastAsia="zh-CN"/>
        </w:rPr>
        <w:t>2</w:t>
      </w:r>
      <w:r w:rsidRPr="003D748B">
        <w:rPr>
          <w:rFonts w:hint="eastAsia"/>
          <w:b w:val="0"/>
          <w:sz w:val="24"/>
          <w:szCs w:val="24"/>
          <w:lang w:eastAsia="zh-CN"/>
        </w:rPr>
        <w:t>月</w:t>
      </w:r>
      <w:r w:rsidRPr="003D748B">
        <w:rPr>
          <w:rFonts w:hint="eastAsia"/>
          <w:b w:val="0"/>
          <w:sz w:val="24"/>
          <w:szCs w:val="24"/>
          <w:lang w:eastAsia="zh-CN"/>
        </w:rPr>
        <w:t>22</w:t>
      </w:r>
      <w:r w:rsidRPr="003D748B">
        <w:rPr>
          <w:rFonts w:hint="eastAsia"/>
          <w:b w:val="0"/>
          <w:sz w:val="24"/>
          <w:szCs w:val="24"/>
          <w:lang w:eastAsia="zh-CN"/>
        </w:rPr>
        <w:t>日至</w:t>
      </w:r>
      <w:r w:rsidRPr="003D748B">
        <w:rPr>
          <w:rFonts w:hint="eastAsia"/>
          <w:b w:val="0"/>
          <w:sz w:val="24"/>
          <w:szCs w:val="24"/>
          <w:lang w:eastAsia="zh-CN"/>
        </w:rPr>
        <w:t>28</w:t>
      </w:r>
      <w:r w:rsidRPr="003D748B">
        <w:rPr>
          <w:rFonts w:hint="eastAsia"/>
          <w:b w:val="0"/>
          <w:sz w:val="24"/>
          <w:szCs w:val="24"/>
          <w:lang w:eastAsia="zh-CN"/>
        </w:rPr>
        <w:t>日，吉隆坡</w:t>
      </w:r>
    </w:p>
    <w:p w14:paraId="293E7F86" w14:textId="46A41206" w:rsidR="00187A5D" w:rsidRPr="003D748B" w:rsidRDefault="003D748B" w:rsidP="00187A5D">
      <w:pPr>
        <w:pStyle w:val="BBTitle"/>
        <w:rPr>
          <w:rFonts w:ascii="SimHei" w:eastAsia="SimHei" w:hAnsi="SimHei"/>
          <w:lang w:val="en-US" w:eastAsia="zh-CN"/>
        </w:rPr>
      </w:pPr>
      <w:r w:rsidRPr="003D748B">
        <w:rPr>
          <w:rFonts w:ascii="SimHei" w:eastAsia="SimHei" w:hAnsi="SimHei" w:hint="eastAsia"/>
          <w:lang w:val="en-US" w:eastAsia="zh-CN"/>
        </w:rPr>
        <w:t>临时议程</w:t>
      </w:r>
    </w:p>
    <w:p w14:paraId="4E00A831" w14:textId="77777777" w:rsidR="003D748B" w:rsidRPr="003D748B" w:rsidRDefault="003D748B" w:rsidP="003D748B">
      <w:pPr>
        <w:pStyle w:val="Normalnumber"/>
        <w:rPr>
          <w:sz w:val="24"/>
          <w:szCs w:val="24"/>
        </w:rPr>
      </w:pPr>
      <w:proofErr w:type="spellStart"/>
      <w:r w:rsidRPr="003D748B">
        <w:rPr>
          <w:rFonts w:hint="eastAsia"/>
          <w:sz w:val="24"/>
          <w:szCs w:val="24"/>
        </w:rPr>
        <w:t>会议开幕</w:t>
      </w:r>
      <w:proofErr w:type="spellEnd"/>
      <w:r w:rsidRPr="003D748B">
        <w:rPr>
          <w:rFonts w:hint="eastAsia"/>
          <w:sz w:val="24"/>
          <w:szCs w:val="24"/>
        </w:rPr>
        <w:t>。</w:t>
      </w:r>
    </w:p>
    <w:p w14:paraId="1FD2B1E8" w14:textId="3D460BD1" w:rsidR="00187A5D" w:rsidRPr="003D748B" w:rsidRDefault="00775C99" w:rsidP="00543454">
      <w:pPr>
        <w:pStyle w:val="Normalnumber"/>
        <w:ind w:left="1814" w:hanging="567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组织事项：</w:t>
      </w:r>
    </w:p>
    <w:p w14:paraId="70FFC774" w14:textId="31AB3BFF" w:rsidR="00187A5D" w:rsidRPr="003D748B" w:rsidRDefault="00775C99" w:rsidP="00543454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</w:rPr>
      </w:pPr>
      <w:r w:rsidRPr="00775C99">
        <w:rPr>
          <w:rFonts w:eastAsia="SimSun" w:hint="eastAsia"/>
          <w:sz w:val="24"/>
          <w:szCs w:val="24"/>
          <w:lang w:eastAsia="zh-CN"/>
        </w:rPr>
        <w:t>通过议程</w:t>
      </w:r>
      <w:r>
        <w:rPr>
          <w:rFonts w:eastAsia="SimSun" w:hint="eastAsia"/>
          <w:sz w:val="24"/>
          <w:szCs w:val="24"/>
          <w:lang w:eastAsia="zh-CN"/>
        </w:rPr>
        <w:t>及工作安排；</w:t>
      </w:r>
    </w:p>
    <w:p w14:paraId="64C439EA" w14:textId="6CADE0CD" w:rsidR="004F6CD2" w:rsidRPr="004F6CD2" w:rsidRDefault="004F6CD2" w:rsidP="004F6CD2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</w:rPr>
      </w:pPr>
      <w:r w:rsidRPr="00E30B6F">
        <w:rPr>
          <w:rFonts w:hint="eastAsia"/>
          <w:sz w:val="24"/>
          <w:szCs w:val="24"/>
          <w:lang w:eastAsia="zh-CN"/>
        </w:rPr>
        <w:t>平台成员构成现状</w:t>
      </w:r>
      <w:r>
        <w:rPr>
          <w:rFonts w:hint="eastAsia"/>
          <w:sz w:val="24"/>
          <w:szCs w:val="24"/>
          <w:lang w:eastAsia="zh-CN"/>
        </w:rPr>
        <w:t>；</w:t>
      </w:r>
    </w:p>
    <w:p w14:paraId="56EEADC8" w14:textId="4B45BE01" w:rsidR="004F6CD2" w:rsidRPr="004F6CD2" w:rsidRDefault="008A6328" w:rsidP="004F6CD2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  <w:lang w:eastAsia="zh-CN"/>
        </w:rPr>
      </w:pPr>
      <w:r w:rsidRPr="00E30B6F">
        <w:rPr>
          <w:sz w:val="24"/>
          <w:szCs w:val="24"/>
          <w:lang w:eastAsia="zh-CN"/>
        </w:rPr>
        <w:t>接纳观察员出席平台全体会议第</w:t>
      </w:r>
      <w:r>
        <w:rPr>
          <w:rFonts w:hint="eastAsia"/>
          <w:sz w:val="24"/>
          <w:szCs w:val="24"/>
          <w:lang w:eastAsia="zh-CN"/>
        </w:rPr>
        <w:t>四</w:t>
      </w:r>
      <w:r w:rsidRPr="00E30B6F">
        <w:rPr>
          <w:sz w:val="24"/>
          <w:szCs w:val="24"/>
          <w:lang w:eastAsia="zh-CN"/>
        </w:rPr>
        <w:t>届会议</w:t>
      </w:r>
      <w:r>
        <w:rPr>
          <w:rFonts w:hint="eastAsia"/>
          <w:sz w:val="24"/>
          <w:szCs w:val="24"/>
          <w:lang w:eastAsia="zh-CN"/>
        </w:rPr>
        <w:t>。</w:t>
      </w:r>
    </w:p>
    <w:p w14:paraId="1D8DC174" w14:textId="2E629A88" w:rsidR="004F6CD2" w:rsidRPr="004F6CD2" w:rsidRDefault="008A6328" w:rsidP="004F6CD2">
      <w:pPr>
        <w:pStyle w:val="Normalnumber"/>
        <w:ind w:left="1814" w:hanging="567"/>
        <w:rPr>
          <w:sz w:val="24"/>
          <w:szCs w:val="24"/>
        </w:rPr>
      </w:pPr>
      <w:r w:rsidRPr="00E30B6F">
        <w:rPr>
          <w:rFonts w:hint="eastAsia"/>
          <w:sz w:val="24"/>
          <w:szCs w:val="24"/>
          <w:lang w:eastAsia="zh-CN"/>
        </w:rPr>
        <w:t>与会代表的全权证书</w:t>
      </w:r>
      <w:r>
        <w:rPr>
          <w:rFonts w:hint="eastAsia"/>
          <w:sz w:val="24"/>
          <w:szCs w:val="24"/>
          <w:lang w:eastAsia="zh-CN"/>
        </w:rPr>
        <w:t>。</w:t>
      </w:r>
    </w:p>
    <w:p w14:paraId="624332EA" w14:textId="584FF20F" w:rsidR="004F6CD2" w:rsidRPr="004F6CD2" w:rsidRDefault="008A6328" w:rsidP="004F6CD2">
      <w:pPr>
        <w:pStyle w:val="Normalnumber"/>
        <w:ind w:left="1814" w:hanging="567"/>
        <w:rPr>
          <w:sz w:val="24"/>
          <w:szCs w:val="24"/>
          <w:lang w:eastAsia="zh-CN"/>
        </w:rPr>
      </w:pPr>
      <w:r w:rsidRPr="00E30B6F">
        <w:rPr>
          <w:rFonts w:hint="eastAsia"/>
          <w:sz w:val="24"/>
          <w:szCs w:val="24"/>
          <w:lang w:eastAsia="zh-CN"/>
        </w:rPr>
        <w:t>执行秘书关于</w:t>
      </w:r>
      <w:r w:rsidRPr="00E30B6F">
        <w:rPr>
          <w:sz w:val="24"/>
          <w:szCs w:val="24"/>
          <w:lang w:eastAsia="zh-CN"/>
        </w:rPr>
        <w:t>2014–2018</w:t>
      </w:r>
      <w:r w:rsidRPr="00E30B6F">
        <w:rPr>
          <w:rFonts w:hint="eastAsia"/>
          <w:sz w:val="24"/>
          <w:szCs w:val="24"/>
          <w:lang w:eastAsia="zh-CN"/>
        </w:rPr>
        <w:t>年工作方案的执行情况的报告</w:t>
      </w:r>
      <w:r>
        <w:rPr>
          <w:rFonts w:hint="eastAsia"/>
          <w:sz w:val="24"/>
          <w:szCs w:val="24"/>
          <w:lang w:eastAsia="zh-CN"/>
        </w:rPr>
        <w:t>。</w:t>
      </w:r>
    </w:p>
    <w:p w14:paraId="4705288E" w14:textId="204B1C92" w:rsidR="004F6CD2" w:rsidRPr="004F6CD2" w:rsidRDefault="008A6328" w:rsidP="004F6CD2">
      <w:pPr>
        <w:pStyle w:val="Normalnumber"/>
        <w:ind w:left="1814" w:hanging="567"/>
        <w:rPr>
          <w:sz w:val="24"/>
          <w:szCs w:val="24"/>
        </w:rPr>
      </w:pPr>
      <w:r w:rsidRPr="00E30B6F">
        <w:rPr>
          <w:rFonts w:hint="eastAsia"/>
          <w:sz w:val="24"/>
          <w:szCs w:val="24"/>
          <w:lang w:eastAsia="zh-CN"/>
        </w:rPr>
        <w:t>平台的工作方案</w:t>
      </w:r>
      <w:r>
        <w:rPr>
          <w:rFonts w:hint="eastAsia"/>
          <w:sz w:val="24"/>
          <w:szCs w:val="24"/>
          <w:lang w:eastAsia="zh-CN"/>
        </w:rPr>
        <w:t>：</w:t>
      </w:r>
    </w:p>
    <w:p w14:paraId="2BF1987E" w14:textId="49F75B94" w:rsidR="004F6CD2" w:rsidRPr="004F6CD2" w:rsidRDefault="008E13B6" w:rsidP="004F6CD2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  <w:lang w:eastAsia="zh-CN"/>
        </w:rPr>
      </w:pPr>
      <w:r w:rsidRPr="008E13B6">
        <w:rPr>
          <w:sz w:val="24"/>
          <w:szCs w:val="24"/>
          <w:lang w:eastAsia="zh-CN"/>
        </w:rPr>
        <w:t>传粉媒介</w:t>
      </w:r>
      <w:r w:rsidR="00415E80">
        <w:rPr>
          <w:rFonts w:hint="eastAsia"/>
          <w:sz w:val="24"/>
          <w:szCs w:val="24"/>
          <w:lang w:eastAsia="zh-CN"/>
        </w:rPr>
        <w:t>、</w:t>
      </w:r>
      <w:r w:rsidR="00415E80" w:rsidRPr="008E13B6">
        <w:rPr>
          <w:sz w:val="24"/>
          <w:szCs w:val="24"/>
          <w:lang w:eastAsia="zh-CN"/>
        </w:rPr>
        <w:t>授粉</w:t>
      </w:r>
      <w:r w:rsidR="00415E80">
        <w:rPr>
          <w:rFonts w:hint="eastAsia"/>
          <w:sz w:val="24"/>
          <w:szCs w:val="24"/>
          <w:lang w:eastAsia="zh-CN"/>
        </w:rPr>
        <w:t>和粮食生产</w:t>
      </w:r>
      <w:r w:rsidRPr="008E13B6">
        <w:rPr>
          <w:sz w:val="24"/>
          <w:szCs w:val="24"/>
          <w:lang w:eastAsia="zh-CN"/>
        </w:rPr>
        <w:t>专题评估</w:t>
      </w:r>
      <w:r>
        <w:rPr>
          <w:rFonts w:hint="eastAsia"/>
          <w:sz w:val="24"/>
          <w:szCs w:val="24"/>
          <w:lang w:eastAsia="zh-CN"/>
        </w:rPr>
        <w:t>；</w:t>
      </w:r>
      <w:r w:rsidR="004F6CD2" w:rsidRPr="004F6CD2">
        <w:rPr>
          <w:sz w:val="24"/>
          <w:szCs w:val="24"/>
          <w:lang w:eastAsia="zh-CN"/>
        </w:rPr>
        <w:t xml:space="preserve"> </w:t>
      </w:r>
    </w:p>
    <w:p w14:paraId="326217AA" w14:textId="2EF4CF71" w:rsidR="005C19E7" w:rsidRPr="005C19E7" w:rsidRDefault="00BC5F59" w:rsidP="00683BC2">
      <w:pPr>
        <w:pStyle w:val="Normalnumber"/>
        <w:numPr>
          <w:ilvl w:val="1"/>
          <w:numId w:val="4"/>
        </w:numPr>
        <w:tabs>
          <w:tab w:val="clear" w:pos="1814"/>
        </w:tabs>
        <w:ind w:right="-660" w:firstLine="596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生物多样性和生态系统服务设想</w:t>
      </w:r>
      <w:r w:rsidR="00DB699F">
        <w:rPr>
          <w:sz w:val="24"/>
          <w:szCs w:val="24"/>
          <w:lang w:eastAsia="zh-CN"/>
        </w:rPr>
        <w:t>与</w:t>
      </w:r>
      <w:r w:rsidR="00DB699F">
        <w:rPr>
          <w:rFonts w:hint="eastAsia"/>
          <w:sz w:val="24"/>
          <w:szCs w:val="24"/>
          <w:lang w:eastAsia="zh-CN"/>
        </w:rPr>
        <w:t>模型</w:t>
      </w:r>
      <w:r>
        <w:rPr>
          <w:rFonts w:hint="eastAsia"/>
          <w:sz w:val="24"/>
          <w:szCs w:val="24"/>
          <w:lang w:eastAsia="zh-CN"/>
        </w:rPr>
        <w:t>：</w:t>
      </w:r>
      <w:r w:rsidR="00683BC2" w:rsidRPr="005C19E7">
        <w:rPr>
          <w:rFonts w:hint="eastAsia"/>
          <w:sz w:val="24"/>
          <w:szCs w:val="24"/>
          <w:lang w:eastAsia="zh-CN"/>
        </w:rPr>
        <w:t>方法</w:t>
      </w:r>
      <w:r w:rsidR="00683BC2" w:rsidRPr="005C19E7">
        <w:rPr>
          <w:sz w:val="24"/>
          <w:szCs w:val="24"/>
          <w:lang w:eastAsia="zh-CN"/>
        </w:rPr>
        <w:t>评估</w:t>
      </w:r>
      <w:r w:rsidR="00683BC2" w:rsidRPr="005C19E7">
        <w:rPr>
          <w:rFonts w:hint="eastAsia"/>
          <w:sz w:val="24"/>
          <w:szCs w:val="24"/>
          <w:lang w:eastAsia="zh-CN"/>
        </w:rPr>
        <w:t>和</w:t>
      </w:r>
      <w:r>
        <w:rPr>
          <w:rFonts w:hint="eastAsia"/>
          <w:sz w:val="24"/>
          <w:szCs w:val="24"/>
          <w:lang w:eastAsia="zh-CN"/>
        </w:rPr>
        <w:t>关于进一步开发工</w:t>
      </w:r>
      <w:r w:rsidR="005C19E7">
        <w:rPr>
          <w:sz w:val="24"/>
          <w:szCs w:val="24"/>
          <w:lang w:val="en-US" w:eastAsia="zh-CN"/>
        </w:rPr>
        <w:t xml:space="preserve"> </w:t>
      </w:r>
    </w:p>
    <w:p w14:paraId="6E73E97F" w14:textId="3F2E4106" w:rsidR="004F6CD2" w:rsidRPr="004F6CD2" w:rsidRDefault="005C19E7" w:rsidP="005C19E7">
      <w:pPr>
        <w:pStyle w:val="Normalnumber"/>
        <w:numPr>
          <w:ilvl w:val="0"/>
          <w:numId w:val="0"/>
        </w:numPr>
        <w:tabs>
          <w:tab w:val="clear" w:pos="1814"/>
        </w:tabs>
        <w:ind w:left="1247" w:right="-660"/>
        <w:rPr>
          <w:sz w:val="24"/>
          <w:szCs w:val="24"/>
          <w:lang w:eastAsia="zh-CN"/>
        </w:rPr>
      </w:pPr>
      <w:r>
        <w:rPr>
          <w:sz w:val="24"/>
          <w:szCs w:val="24"/>
          <w:lang w:val="en-US" w:eastAsia="zh-CN"/>
        </w:rPr>
        <w:t xml:space="preserve">                   </w:t>
      </w:r>
      <w:r w:rsidR="00BC5F59">
        <w:rPr>
          <w:rFonts w:hint="eastAsia"/>
          <w:sz w:val="24"/>
          <w:szCs w:val="24"/>
          <w:lang w:eastAsia="zh-CN"/>
        </w:rPr>
        <w:t>具与方法的提案</w:t>
      </w:r>
      <w:r w:rsidR="008E13B6">
        <w:rPr>
          <w:rFonts w:hint="eastAsia"/>
          <w:sz w:val="24"/>
          <w:szCs w:val="24"/>
          <w:lang w:eastAsia="zh-CN"/>
        </w:rPr>
        <w:t>；</w:t>
      </w:r>
    </w:p>
    <w:p w14:paraId="1E183615" w14:textId="7DF30E27" w:rsidR="00BC5F59" w:rsidRDefault="00D50C06" w:rsidP="004F6CD2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关于</w:t>
      </w:r>
      <w:r w:rsidR="00BC5F59">
        <w:rPr>
          <w:rFonts w:hint="eastAsia"/>
          <w:sz w:val="24"/>
          <w:szCs w:val="24"/>
          <w:lang w:eastAsia="zh-CN"/>
        </w:rPr>
        <w:t>能力建设</w:t>
      </w:r>
      <w:r>
        <w:rPr>
          <w:rFonts w:hint="eastAsia"/>
          <w:sz w:val="24"/>
          <w:szCs w:val="24"/>
          <w:lang w:eastAsia="zh-CN"/>
        </w:rPr>
        <w:t>的工作</w:t>
      </w:r>
      <w:r w:rsidR="00BC5F59">
        <w:rPr>
          <w:rFonts w:hint="eastAsia"/>
          <w:sz w:val="24"/>
          <w:szCs w:val="24"/>
          <w:lang w:eastAsia="zh-CN"/>
        </w:rPr>
        <w:t>；</w:t>
      </w:r>
    </w:p>
    <w:p w14:paraId="69F4DB4D" w14:textId="16AE2065" w:rsidR="009749A4" w:rsidRDefault="009749A4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关于</w:t>
      </w:r>
      <w:r w:rsidR="008A6328" w:rsidRPr="008A6328">
        <w:rPr>
          <w:rFonts w:hint="eastAsia"/>
          <w:sz w:val="24"/>
          <w:szCs w:val="24"/>
          <w:lang w:eastAsia="zh-CN"/>
        </w:rPr>
        <w:t>土著和地方知识体系</w:t>
      </w:r>
      <w:r>
        <w:rPr>
          <w:rFonts w:hint="eastAsia"/>
          <w:sz w:val="24"/>
          <w:szCs w:val="24"/>
          <w:lang w:eastAsia="zh-CN"/>
        </w:rPr>
        <w:t>的工作</w:t>
      </w:r>
      <w:r w:rsidR="008A6328">
        <w:rPr>
          <w:rFonts w:hint="eastAsia"/>
          <w:sz w:val="24"/>
          <w:szCs w:val="24"/>
          <w:lang w:eastAsia="zh-CN"/>
        </w:rPr>
        <w:t>；</w:t>
      </w:r>
    </w:p>
    <w:p w14:paraId="6FD1912A" w14:textId="375B70AC" w:rsidR="004F6CD2" w:rsidRPr="004F6CD2" w:rsidRDefault="005B64BA" w:rsidP="004F6CD2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对生物多样性和生态系统服务</w:t>
      </w:r>
      <w:r w:rsidR="009749A4">
        <w:rPr>
          <w:rFonts w:hint="eastAsia"/>
          <w:sz w:val="24"/>
          <w:szCs w:val="24"/>
          <w:lang w:eastAsia="zh-CN"/>
        </w:rPr>
        <w:t>全球评估的范围</w:t>
      </w:r>
      <w:r w:rsidR="00BC5F59">
        <w:rPr>
          <w:rFonts w:hint="eastAsia"/>
          <w:sz w:val="24"/>
          <w:szCs w:val="24"/>
          <w:lang w:eastAsia="zh-CN"/>
        </w:rPr>
        <w:t>界定报告</w:t>
      </w:r>
      <w:r w:rsidR="009749A4">
        <w:rPr>
          <w:rFonts w:hint="eastAsia"/>
          <w:sz w:val="24"/>
          <w:szCs w:val="24"/>
          <w:lang w:eastAsia="zh-CN"/>
        </w:rPr>
        <w:t>；</w:t>
      </w:r>
      <w:r w:rsidR="004F6CD2" w:rsidRPr="004F6CD2">
        <w:rPr>
          <w:sz w:val="24"/>
          <w:szCs w:val="24"/>
          <w:lang w:eastAsia="zh-CN"/>
        </w:rPr>
        <w:t xml:space="preserve"> </w:t>
      </w:r>
    </w:p>
    <w:p w14:paraId="3CFF4F84" w14:textId="101DF491" w:rsidR="009749A4" w:rsidRDefault="00F00E21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增订范围界定报告：</w:t>
      </w:r>
      <w:r w:rsidR="00A31BCE">
        <w:rPr>
          <w:rFonts w:hint="eastAsia"/>
          <w:sz w:val="24"/>
          <w:szCs w:val="24"/>
          <w:lang w:eastAsia="zh-CN"/>
        </w:rPr>
        <w:t>对</w:t>
      </w:r>
      <w:r w:rsidR="005B64BA">
        <w:rPr>
          <w:rFonts w:hint="eastAsia"/>
          <w:sz w:val="24"/>
          <w:szCs w:val="24"/>
          <w:lang w:eastAsia="zh-CN"/>
        </w:rPr>
        <w:t>关于</w:t>
      </w:r>
      <w:r w:rsidR="00BC5F59">
        <w:rPr>
          <w:rFonts w:hint="eastAsia"/>
          <w:sz w:val="24"/>
          <w:szCs w:val="24"/>
          <w:lang w:eastAsia="zh-CN"/>
        </w:rPr>
        <w:t>自然及其</w:t>
      </w:r>
      <w:r w:rsidR="00804238">
        <w:rPr>
          <w:rFonts w:hint="eastAsia"/>
          <w:sz w:val="24"/>
          <w:szCs w:val="24"/>
          <w:lang w:eastAsia="zh-CN"/>
        </w:rPr>
        <w:t>惠益多种</w:t>
      </w:r>
      <w:r w:rsidR="001612A3">
        <w:rPr>
          <w:sz w:val="24"/>
          <w:szCs w:val="24"/>
          <w:lang w:eastAsia="zh-CN"/>
        </w:rPr>
        <w:t>价值</w:t>
      </w:r>
      <w:r w:rsidR="005B64BA">
        <w:rPr>
          <w:rFonts w:hint="eastAsia"/>
          <w:sz w:val="24"/>
          <w:szCs w:val="24"/>
          <w:lang w:eastAsia="zh-CN"/>
        </w:rPr>
        <w:t>观</w:t>
      </w:r>
      <w:r w:rsidR="00522C99">
        <w:rPr>
          <w:rFonts w:hint="eastAsia"/>
          <w:sz w:val="24"/>
          <w:szCs w:val="24"/>
          <w:lang w:eastAsia="zh-CN"/>
        </w:rPr>
        <w:t>的</w:t>
      </w:r>
      <w:r w:rsidR="005B64BA">
        <w:rPr>
          <w:rFonts w:hint="eastAsia"/>
          <w:sz w:val="24"/>
          <w:szCs w:val="24"/>
          <w:lang w:eastAsia="zh-CN"/>
        </w:rPr>
        <w:t>多元</w:t>
      </w:r>
      <w:r w:rsidR="00B56A85">
        <w:rPr>
          <w:rFonts w:hint="eastAsia"/>
          <w:sz w:val="24"/>
          <w:szCs w:val="24"/>
          <w:lang w:eastAsia="zh-CN"/>
        </w:rPr>
        <w:t>构想</w:t>
      </w:r>
      <w:r w:rsidR="00A31BCE">
        <w:rPr>
          <w:rFonts w:hint="eastAsia"/>
          <w:sz w:val="24"/>
          <w:szCs w:val="24"/>
          <w:lang w:eastAsia="zh-CN"/>
        </w:rPr>
        <w:t>的</w:t>
      </w:r>
      <w:r w:rsidR="009749A4">
        <w:rPr>
          <w:rFonts w:hint="eastAsia"/>
          <w:sz w:val="24"/>
          <w:szCs w:val="24"/>
          <w:lang w:eastAsia="zh-CN"/>
        </w:rPr>
        <w:t>方法评估；</w:t>
      </w:r>
    </w:p>
    <w:p w14:paraId="11F305B6" w14:textId="4B77B971" w:rsidR="009749A4" w:rsidRDefault="005B64BA" w:rsidP="004F6CD2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对</w:t>
      </w:r>
      <w:r w:rsidR="001612A3" w:rsidRPr="001612A3">
        <w:rPr>
          <w:sz w:val="24"/>
          <w:szCs w:val="24"/>
          <w:lang w:eastAsia="zh-CN"/>
        </w:rPr>
        <w:t>外来入侵物种</w:t>
      </w:r>
      <w:r w:rsidR="009749A4">
        <w:rPr>
          <w:rFonts w:hint="eastAsia"/>
          <w:sz w:val="24"/>
          <w:szCs w:val="24"/>
          <w:lang w:eastAsia="zh-CN"/>
        </w:rPr>
        <w:t>专题评估的范围</w:t>
      </w:r>
      <w:r>
        <w:rPr>
          <w:rFonts w:hint="eastAsia"/>
          <w:sz w:val="24"/>
          <w:szCs w:val="24"/>
          <w:lang w:eastAsia="zh-CN"/>
        </w:rPr>
        <w:t>界定报告</w:t>
      </w:r>
      <w:r w:rsidR="009749A4">
        <w:rPr>
          <w:rFonts w:hint="eastAsia"/>
          <w:sz w:val="24"/>
          <w:szCs w:val="24"/>
          <w:lang w:eastAsia="zh-CN"/>
        </w:rPr>
        <w:t>；</w:t>
      </w:r>
    </w:p>
    <w:p w14:paraId="55BAE4FA" w14:textId="0D7977AA" w:rsidR="004F6CD2" w:rsidRPr="004F6CD2" w:rsidRDefault="005B64BA" w:rsidP="004F6CD2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对</w:t>
      </w:r>
      <w:r w:rsidR="001612A3">
        <w:rPr>
          <w:rFonts w:hint="eastAsia"/>
          <w:sz w:val="24"/>
          <w:szCs w:val="24"/>
          <w:lang w:eastAsia="zh-CN"/>
        </w:rPr>
        <w:t>生物多样性可持续利用</w:t>
      </w:r>
      <w:r w:rsidR="00DA43E4">
        <w:rPr>
          <w:rFonts w:hint="eastAsia"/>
          <w:sz w:val="24"/>
          <w:szCs w:val="24"/>
          <w:lang w:eastAsia="zh-CN"/>
        </w:rPr>
        <w:t>专题评估</w:t>
      </w:r>
      <w:r w:rsidR="001612A3">
        <w:rPr>
          <w:rFonts w:hint="eastAsia"/>
          <w:sz w:val="24"/>
          <w:szCs w:val="24"/>
          <w:lang w:eastAsia="zh-CN"/>
        </w:rPr>
        <w:t>的</w:t>
      </w:r>
      <w:r w:rsidR="001612A3" w:rsidRPr="005C19E7">
        <w:rPr>
          <w:rFonts w:hint="eastAsia"/>
          <w:sz w:val="24"/>
          <w:szCs w:val="24"/>
          <w:lang w:eastAsia="zh-CN"/>
        </w:rPr>
        <w:t>范围</w:t>
      </w:r>
      <w:r>
        <w:rPr>
          <w:rFonts w:hint="eastAsia"/>
          <w:sz w:val="24"/>
          <w:szCs w:val="24"/>
          <w:lang w:eastAsia="zh-CN"/>
        </w:rPr>
        <w:t>界定报告</w:t>
      </w:r>
      <w:r w:rsidR="001612A3">
        <w:rPr>
          <w:rFonts w:hint="eastAsia"/>
          <w:sz w:val="24"/>
          <w:szCs w:val="24"/>
          <w:lang w:eastAsia="zh-CN"/>
        </w:rPr>
        <w:t>；</w:t>
      </w:r>
    </w:p>
    <w:p w14:paraId="7DEF3A3C" w14:textId="0A0F2551" w:rsidR="004F6CD2" w:rsidRPr="004F6CD2" w:rsidRDefault="00DA43E4" w:rsidP="004F6CD2">
      <w:pPr>
        <w:pStyle w:val="Normalnumber"/>
        <w:numPr>
          <w:ilvl w:val="1"/>
          <w:numId w:val="4"/>
        </w:numPr>
        <w:ind w:left="2438" w:hanging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关于</w:t>
      </w:r>
      <w:r w:rsidR="001612A3" w:rsidRPr="001612A3">
        <w:rPr>
          <w:sz w:val="24"/>
          <w:szCs w:val="24"/>
          <w:lang w:eastAsia="zh-CN"/>
        </w:rPr>
        <w:t>政策支持工具和方法</w:t>
      </w:r>
      <w:r>
        <w:rPr>
          <w:rFonts w:hint="eastAsia"/>
          <w:sz w:val="24"/>
          <w:szCs w:val="24"/>
          <w:lang w:eastAsia="zh-CN"/>
        </w:rPr>
        <w:t>的工作</w:t>
      </w:r>
      <w:r w:rsidR="001612A3">
        <w:rPr>
          <w:rFonts w:hint="eastAsia"/>
          <w:sz w:val="24"/>
          <w:szCs w:val="24"/>
          <w:lang w:eastAsia="zh-CN"/>
        </w:rPr>
        <w:t>。</w:t>
      </w:r>
    </w:p>
    <w:p w14:paraId="79A2354B" w14:textId="47BC527F" w:rsidR="004F6CD2" w:rsidRPr="00DA43E4" w:rsidRDefault="001612A3" w:rsidP="00DA43E4">
      <w:pPr>
        <w:pStyle w:val="Normalnumber"/>
        <w:ind w:left="1814" w:hanging="567"/>
        <w:rPr>
          <w:sz w:val="24"/>
          <w:szCs w:val="24"/>
          <w:lang w:eastAsia="zh-CN"/>
        </w:rPr>
      </w:pPr>
      <w:r w:rsidRPr="00E30B6F">
        <w:rPr>
          <w:rFonts w:hint="eastAsia"/>
          <w:sz w:val="24"/>
          <w:szCs w:val="24"/>
          <w:lang w:eastAsia="zh-CN"/>
        </w:rPr>
        <w:lastRenderedPageBreak/>
        <w:t>平台的财政和预算安排</w:t>
      </w:r>
      <w:r>
        <w:rPr>
          <w:rFonts w:hint="eastAsia"/>
          <w:sz w:val="24"/>
          <w:szCs w:val="24"/>
          <w:lang w:eastAsia="zh-CN"/>
        </w:rPr>
        <w:t>：</w:t>
      </w:r>
      <w:r w:rsidRPr="00DA43E4">
        <w:rPr>
          <w:sz w:val="24"/>
          <w:szCs w:val="24"/>
          <w:lang w:eastAsia="zh-CN"/>
        </w:rPr>
        <w:t>2014–2018</w:t>
      </w:r>
      <w:r w:rsidRPr="00DA43E4">
        <w:rPr>
          <w:rFonts w:hint="eastAsia"/>
          <w:sz w:val="24"/>
          <w:szCs w:val="24"/>
          <w:lang w:eastAsia="zh-CN"/>
        </w:rPr>
        <w:t>年预算和支出</w:t>
      </w:r>
      <w:r w:rsidR="00DA43E4">
        <w:rPr>
          <w:rFonts w:hint="eastAsia"/>
          <w:sz w:val="24"/>
          <w:szCs w:val="24"/>
          <w:lang w:eastAsia="zh-CN"/>
        </w:rPr>
        <w:t>，包括关于资助专家和与会者的报告</w:t>
      </w:r>
      <w:r w:rsidRPr="00DA43E4">
        <w:rPr>
          <w:rFonts w:hint="eastAsia"/>
          <w:sz w:val="24"/>
          <w:szCs w:val="24"/>
          <w:lang w:eastAsia="zh-CN"/>
        </w:rPr>
        <w:t>。</w:t>
      </w:r>
    </w:p>
    <w:p w14:paraId="5EE385F1" w14:textId="2EF97B7F" w:rsidR="004F6CD2" w:rsidRPr="004F6CD2" w:rsidRDefault="001612A3" w:rsidP="004F6CD2">
      <w:pPr>
        <w:pStyle w:val="Normalnumber"/>
        <w:ind w:left="1814" w:hanging="567"/>
        <w:rPr>
          <w:sz w:val="24"/>
          <w:szCs w:val="24"/>
          <w:lang w:eastAsia="zh-CN"/>
        </w:rPr>
      </w:pPr>
      <w:r w:rsidRPr="00E30B6F">
        <w:rPr>
          <w:rFonts w:hint="eastAsia"/>
          <w:sz w:val="24"/>
          <w:szCs w:val="24"/>
          <w:lang w:eastAsia="zh-CN"/>
        </w:rPr>
        <w:t>平台的运作规则和程序</w:t>
      </w:r>
      <w:r>
        <w:rPr>
          <w:rFonts w:hint="eastAsia"/>
          <w:sz w:val="24"/>
          <w:szCs w:val="24"/>
          <w:lang w:eastAsia="zh-CN"/>
        </w:rPr>
        <w:t>：</w:t>
      </w:r>
      <w:r w:rsidR="004F6CD2" w:rsidRPr="004F6CD2">
        <w:rPr>
          <w:sz w:val="24"/>
          <w:szCs w:val="24"/>
          <w:lang w:eastAsia="zh-CN"/>
        </w:rPr>
        <w:t xml:space="preserve"> </w:t>
      </w:r>
    </w:p>
    <w:p w14:paraId="59964697" w14:textId="12218D05" w:rsidR="004F6CD2" w:rsidRPr="004F6CD2" w:rsidRDefault="001612A3" w:rsidP="004F6CD2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hanging="567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主席团</w:t>
      </w:r>
      <w:r w:rsidRPr="00E30B6F">
        <w:rPr>
          <w:sz w:val="24"/>
          <w:szCs w:val="24"/>
          <w:lang w:eastAsia="zh-CN"/>
        </w:rPr>
        <w:t>成员的提名和甄选</w:t>
      </w:r>
      <w:r>
        <w:rPr>
          <w:rFonts w:hint="eastAsia"/>
          <w:sz w:val="24"/>
          <w:szCs w:val="24"/>
          <w:lang w:eastAsia="zh-CN"/>
        </w:rPr>
        <w:t>；</w:t>
      </w:r>
      <w:r w:rsidR="004F6CD2" w:rsidRPr="004F6CD2">
        <w:rPr>
          <w:sz w:val="24"/>
          <w:szCs w:val="24"/>
          <w:lang w:eastAsia="zh-CN"/>
        </w:rPr>
        <w:t xml:space="preserve"> </w:t>
      </w:r>
    </w:p>
    <w:p w14:paraId="751EF91A" w14:textId="5207FAA1" w:rsidR="004F6CD2" w:rsidRPr="004F6CD2" w:rsidRDefault="00E25EE7" w:rsidP="004F6CD2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hanging="567"/>
        <w:rPr>
          <w:sz w:val="24"/>
          <w:szCs w:val="24"/>
        </w:rPr>
      </w:pPr>
      <w:r w:rsidRPr="00E30B6F">
        <w:rPr>
          <w:rFonts w:hint="eastAsia"/>
          <w:sz w:val="24"/>
          <w:szCs w:val="24"/>
          <w:lang w:eastAsia="zh-CN"/>
        </w:rPr>
        <w:t>编写平台交付品的程序</w:t>
      </w:r>
    </w:p>
    <w:p w14:paraId="40474A04" w14:textId="4B2E7319" w:rsidR="004F6CD2" w:rsidRPr="004F6CD2" w:rsidRDefault="00E25EE7" w:rsidP="004F6CD2">
      <w:pPr>
        <w:pStyle w:val="Normalnumber"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hanging="567"/>
        <w:rPr>
          <w:sz w:val="24"/>
          <w:szCs w:val="24"/>
          <w:lang w:eastAsia="zh-CN"/>
        </w:rPr>
      </w:pPr>
      <w:r w:rsidRPr="00E30B6F">
        <w:rPr>
          <w:rFonts w:hint="eastAsia"/>
          <w:sz w:val="24"/>
          <w:szCs w:val="24"/>
          <w:lang w:eastAsia="zh-CN"/>
        </w:rPr>
        <w:t>对平台进行审查的程序</w:t>
      </w:r>
      <w:r>
        <w:rPr>
          <w:rFonts w:hint="eastAsia"/>
          <w:sz w:val="24"/>
          <w:szCs w:val="24"/>
          <w:lang w:eastAsia="zh-CN"/>
        </w:rPr>
        <w:t>；</w:t>
      </w:r>
    </w:p>
    <w:p w14:paraId="09EF40C4" w14:textId="1E4DF2D7" w:rsidR="004F6CD2" w:rsidRPr="004F6CD2" w:rsidRDefault="00E25EE7" w:rsidP="004F6CD2">
      <w:pPr>
        <w:pStyle w:val="Normalnumber"/>
        <w:keepNext/>
        <w:keepLines/>
        <w:numPr>
          <w:ilvl w:val="1"/>
          <w:numId w:val="4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2438" w:hanging="567"/>
        <w:rPr>
          <w:sz w:val="24"/>
          <w:szCs w:val="24"/>
          <w:lang w:eastAsia="zh-CN"/>
        </w:rPr>
      </w:pPr>
      <w:r w:rsidRPr="00E30B6F">
        <w:rPr>
          <w:rFonts w:hint="eastAsia"/>
          <w:sz w:val="24"/>
          <w:szCs w:val="24"/>
          <w:lang w:eastAsia="zh-CN"/>
        </w:rPr>
        <w:t>接纳观察员与会的政策和程序</w:t>
      </w:r>
      <w:r>
        <w:rPr>
          <w:rFonts w:hint="eastAsia"/>
          <w:sz w:val="24"/>
          <w:szCs w:val="24"/>
          <w:lang w:eastAsia="zh-CN"/>
        </w:rPr>
        <w:t>。</w:t>
      </w:r>
    </w:p>
    <w:p w14:paraId="4B9FA682" w14:textId="3C305BC8" w:rsidR="004F6CD2" w:rsidRPr="00DA43E4" w:rsidRDefault="00DA43E4" w:rsidP="00DA43E4">
      <w:pPr>
        <w:pStyle w:val="Normalnumber"/>
        <w:keepNext/>
        <w:keepLines/>
        <w:rPr>
          <w:sz w:val="24"/>
          <w:szCs w:val="24"/>
          <w:lang w:eastAsia="zh-CN"/>
        </w:rPr>
      </w:pPr>
      <w:r w:rsidRPr="00DA43E4">
        <w:rPr>
          <w:rFonts w:hint="eastAsia"/>
          <w:sz w:val="24"/>
          <w:szCs w:val="24"/>
          <w:lang w:eastAsia="zh-CN"/>
        </w:rPr>
        <w:t>交流、</w:t>
      </w:r>
      <w:r w:rsidR="00E25EE7" w:rsidRPr="00DA43E4">
        <w:rPr>
          <w:rFonts w:hint="eastAsia"/>
          <w:sz w:val="24"/>
          <w:szCs w:val="24"/>
          <w:lang w:eastAsia="zh-CN"/>
        </w:rPr>
        <w:t>利益攸关方参与及战略伙伴关系。</w:t>
      </w:r>
    </w:p>
    <w:p w14:paraId="5506C817" w14:textId="683C0BF5" w:rsidR="00E25EE7" w:rsidRPr="00E25EE7" w:rsidRDefault="009C1D69" w:rsidP="00E25EE7">
      <w:pPr>
        <w:pStyle w:val="Normalnumber"/>
        <w:rPr>
          <w:sz w:val="24"/>
          <w:szCs w:val="24"/>
          <w:lang w:eastAsia="zh-CN"/>
        </w:rPr>
      </w:pPr>
      <w:r w:rsidRPr="005C19E7">
        <w:rPr>
          <w:rFonts w:hint="eastAsia"/>
          <w:sz w:val="24"/>
          <w:szCs w:val="24"/>
          <w:lang w:eastAsia="zh-CN"/>
        </w:rPr>
        <w:t>机制</w:t>
      </w:r>
      <w:r w:rsidR="00E25EE7" w:rsidRPr="00E25EE7">
        <w:rPr>
          <w:sz w:val="24"/>
          <w:szCs w:val="24"/>
          <w:lang w:eastAsia="zh-CN"/>
        </w:rPr>
        <w:t>安排：关于平台及其秘书处工作的联合国协作伙伴关系安排</w:t>
      </w:r>
      <w:r w:rsidR="00E25EE7" w:rsidRPr="00E25EE7">
        <w:rPr>
          <w:rFonts w:hint="eastAsia"/>
          <w:sz w:val="24"/>
          <w:szCs w:val="24"/>
          <w:lang w:eastAsia="zh-CN"/>
        </w:rPr>
        <w:t>。</w:t>
      </w:r>
    </w:p>
    <w:p w14:paraId="0036EAD5" w14:textId="77777777" w:rsidR="00E25EE7" w:rsidRPr="00E25EE7" w:rsidRDefault="00E25EE7" w:rsidP="00E25EE7">
      <w:pPr>
        <w:pStyle w:val="Normalnumber"/>
        <w:tabs>
          <w:tab w:val="clear" w:pos="1247"/>
          <w:tab w:val="right" w:pos="1134"/>
        </w:tabs>
        <w:rPr>
          <w:sz w:val="24"/>
          <w:szCs w:val="24"/>
          <w:lang w:eastAsia="zh-CN"/>
        </w:rPr>
      </w:pPr>
      <w:r w:rsidRPr="00E25EE7">
        <w:rPr>
          <w:sz w:val="24"/>
          <w:szCs w:val="24"/>
          <w:lang w:eastAsia="zh-CN"/>
        </w:rPr>
        <w:t>平台全体会议今后届会的临时议程、日期和地点</w:t>
      </w:r>
      <w:r w:rsidRPr="00E25EE7">
        <w:rPr>
          <w:rFonts w:hint="eastAsia"/>
          <w:sz w:val="24"/>
          <w:szCs w:val="24"/>
          <w:lang w:eastAsia="zh-CN"/>
        </w:rPr>
        <w:t>。</w:t>
      </w:r>
    </w:p>
    <w:p w14:paraId="7140A23F" w14:textId="6ECE9F94" w:rsidR="004F6CD2" w:rsidRPr="00E25EE7" w:rsidRDefault="00E25EE7" w:rsidP="00E25EE7">
      <w:pPr>
        <w:pStyle w:val="Normalnumber"/>
        <w:tabs>
          <w:tab w:val="right" w:pos="567"/>
          <w:tab w:val="right" w:pos="1134"/>
          <w:tab w:val="right" w:pos="1247"/>
        </w:tabs>
        <w:rPr>
          <w:sz w:val="24"/>
          <w:szCs w:val="24"/>
          <w:lang w:eastAsia="zh-CN"/>
        </w:rPr>
      </w:pPr>
      <w:r w:rsidRPr="00E25EE7">
        <w:rPr>
          <w:rFonts w:hint="eastAsia"/>
          <w:sz w:val="24"/>
          <w:szCs w:val="24"/>
          <w:lang w:eastAsia="zh-CN"/>
        </w:rPr>
        <w:t>通过本届会议的各项决定和报告</w:t>
      </w:r>
      <w:r>
        <w:rPr>
          <w:rFonts w:hint="eastAsia"/>
          <w:sz w:val="24"/>
          <w:szCs w:val="24"/>
          <w:lang w:eastAsia="zh-CN"/>
        </w:rPr>
        <w:t>。</w:t>
      </w:r>
    </w:p>
    <w:p w14:paraId="428D1022" w14:textId="6A5633EA" w:rsidR="00187A5D" w:rsidRPr="004F6CD2" w:rsidRDefault="004F6CD2" w:rsidP="004F6CD2">
      <w:pPr>
        <w:pStyle w:val="Normalnumber"/>
        <w:tabs>
          <w:tab w:val="right" w:pos="1134"/>
          <w:tab w:val="right" w:pos="1247"/>
        </w:tabs>
        <w:ind w:left="1814" w:hanging="567"/>
        <w:rPr>
          <w:sz w:val="24"/>
          <w:szCs w:val="24"/>
        </w:rPr>
      </w:pPr>
      <w:r w:rsidRPr="004F6CD2">
        <w:rPr>
          <w:rFonts w:hint="eastAsia"/>
          <w:sz w:val="24"/>
          <w:szCs w:val="24"/>
          <w:lang w:eastAsia="zh-CN"/>
        </w:rPr>
        <w:t>会议闭幕</w:t>
      </w:r>
      <w:r w:rsidR="00775C99" w:rsidRPr="004F6CD2">
        <w:rPr>
          <w:rFonts w:eastAsia="SimSun" w:hint="eastAsia"/>
          <w:sz w:val="24"/>
          <w:szCs w:val="24"/>
          <w:lang w:eastAsia="zh-CN"/>
        </w:rPr>
        <w:t>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6"/>
        <w:gridCol w:w="1976"/>
        <w:gridCol w:w="1977"/>
      </w:tblGrid>
      <w:tr w:rsidR="005269C4" w14:paraId="065BBBA2" w14:textId="77777777" w:rsidTr="005C19E7">
        <w:trPr>
          <w:trHeight w:val="528"/>
          <w:jc w:val="center"/>
        </w:trPr>
        <w:tc>
          <w:tcPr>
            <w:tcW w:w="1976" w:type="dxa"/>
          </w:tcPr>
          <w:p w14:paraId="711507FD" w14:textId="77777777" w:rsidR="005269C4" w:rsidRDefault="005269C4" w:rsidP="00187A5D">
            <w:pPr>
              <w:pStyle w:val="Normal-pool"/>
            </w:pP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4EE05DBC" w14:textId="77777777" w:rsidR="005269C4" w:rsidRDefault="005269C4" w:rsidP="005C19E7">
            <w:pPr>
              <w:pStyle w:val="Normal-pool"/>
              <w:jc w:val="center"/>
            </w:pPr>
          </w:p>
        </w:tc>
        <w:tc>
          <w:tcPr>
            <w:tcW w:w="1977" w:type="dxa"/>
          </w:tcPr>
          <w:p w14:paraId="1078D3A3" w14:textId="77777777" w:rsidR="005269C4" w:rsidRDefault="005269C4" w:rsidP="00187A5D">
            <w:pPr>
              <w:pStyle w:val="Normal-pool"/>
            </w:pPr>
          </w:p>
        </w:tc>
      </w:tr>
    </w:tbl>
    <w:p w14:paraId="0839D7CC" w14:textId="77777777" w:rsidR="00B85A41" w:rsidRPr="002726CF" w:rsidRDefault="00B85A41" w:rsidP="00187A5D">
      <w:pPr>
        <w:pStyle w:val="Normal-pool"/>
      </w:pPr>
    </w:p>
    <w:sectPr w:rsidR="00B85A41" w:rsidRPr="002726CF" w:rsidSect="00943B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05D17" w14:textId="77777777" w:rsidR="00F93800" w:rsidRDefault="00F93800">
      <w:r>
        <w:separator/>
      </w:r>
    </w:p>
  </w:endnote>
  <w:endnote w:type="continuationSeparator" w:id="0">
    <w:p w14:paraId="3C849ED2" w14:textId="77777777" w:rsidR="00F93800" w:rsidRDefault="00F9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4950" w14:textId="77777777" w:rsidR="00700A0F" w:rsidRDefault="00700A0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126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5A2EA" w14:textId="77777777" w:rsidR="00700A0F" w:rsidRDefault="00700A0F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2C14" w14:textId="64159DA2" w:rsidR="00D50C06" w:rsidRPr="00D50C06" w:rsidRDefault="00415E80">
    <w:pPr>
      <w:pStyle w:val="Footer"/>
      <w:rPr>
        <w:sz w:val="20"/>
      </w:rPr>
    </w:pPr>
    <w:r w:rsidRPr="008C6713">
      <w:rPr>
        <w:sz w:val="20"/>
      </w:rPr>
      <w:t>K150</w:t>
    </w:r>
    <w:r>
      <w:rPr>
        <w:sz w:val="20"/>
      </w:rPr>
      <w:t>419</w:t>
    </w:r>
    <w:r>
      <w:rPr>
        <w:rFonts w:hint="eastAsia"/>
        <w:sz w:val="20"/>
        <w:lang w:eastAsia="zh-CN"/>
      </w:rPr>
      <w:t>8</w:t>
    </w:r>
    <w:r w:rsidRPr="008C6713">
      <w:rPr>
        <w:sz w:val="20"/>
      </w:rPr>
      <w:tab/>
    </w:r>
    <w:r w:rsidR="007A7947">
      <w:rPr>
        <w:sz w:val="20"/>
      </w:rPr>
      <w:t>22</w:t>
    </w:r>
    <w:r>
      <w:rPr>
        <w:sz w:val="20"/>
      </w:rPr>
      <w:t>12</w:t>
    </w:r>
    <w:r w:rsidRPr="008C6713">
      <w:rPr>
        <w:sz w:val="20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4AFDB" w14:textId="77777777" w:rsidR="00F93800" w:rsidRDefault="00F93800" w:rsidP="00D92DE0">
      <w:pPr>
        <w:ind w:left="624"/>
      </w:pPr>
      <w:r>
        <w:separator/>
      </w:r>
    </w:p>
  </w:footnote>
  <w:footnote w:type="continuationSeparator" w:id="0">
    <w:p w14:paraId="5E168F15" w14:textId="77777777" w:rsidR="00F93800" w:rsidRDefault="00F93800">
      <w:r>
        <w:continuationSeparator/>
      </w:r>
    </w:p>
  </w:footnote>
  <w:footnote w:id="1">
    <w:p w14:paraId="01970D11" w14:textId="4B70DA34" w:rsidR="002310CC" w:rsidRPr="00A359CF" w:rsidRDefault="002310CC" w:rsidP="002310CC">
      <w:pPr>
        <w:pStyle w:val="FootnoteText"/>
        <w:rPr>
          <w:sz w:val="21"/>
          <w:szCs w:val="21"/>
          <w:lang w:val="en-US" w:eastAsia="zh-CN"/>
        </w:rPr>
      </w:pPr>
      <w:r w:rsidRPr="00A359CF">
        <w:rPr>
          <w:rStyle w:val="FootnoteReference"/>
          <w:sz w:val="21"/>
          <w:szCs w:val="21"/>
          <w:vertAlign w:val="baseline"/>
          <w:lang w:eastAsia="zh-CN"/>
        </w:rPr>
        <w:t>*</w:t>
      </w:r>
      <w:r w:rsidRPr="00A359CF">
        <w:rPr>
          <w:rFonts w:hint="eastAsia"/>
          <w:sz w:val="21"/>
          <w:szCs w:val="21"/>
          <w:lang w:eastAsia="zh-CN"/>
        </w:rPr>
        <w:t>因技术原因于</w:t>
      </w:r>
      <w:r w:rsidRPr="00A359CF">
        <w:rPr>
          <w:rFonts w:hint="eastAsia"/>
          <w:sz w:val="21"/>
          <w:szCs w:val="21"/>
          <w:lang w:eastAsia="zh-CN"/>
        </w:rPr>
        <w:t>2015</w:t>
      </w:r>
      <w:r w:rsidRPr="00A359CF">
        <w:rPr>
          <w:rFonts w:hint="eastAsia"/>
          <w:sz w:val="21"/>
          <w:szCs w:val="21"/>
          <w:lang w:eastAsia="zh-CN"/>
        </w:rPr>
        <w:t>年</w:t>
      </w:r>
      <w:r w:rsidRPr="00A359CF">
        <w:rPr>
          <w:rFonts w:hint="eastAsia"/>
          <w:sz w:val="21"/>
          <w:szCs w:val="21"/>
          <w:lang w:eastAsia="zh-CN"/>
        </w:rPr>
        <w:t>12</w:t>
      </w:r>
      <w:r w:rsidRPr="00A359CF">
        <w:rPr>
          <w:rFonts w:hint="eastAsia"/>
          <w:sz w:val="21"/>
          <w:szCs w:val="21"/>
          <w:lang w:eastAsia="zh-CN"/>
        </w:rPr>
        <w:t>月</w:t>
      </w:r>
      <w:r w:rsidRPr="00A359CF">
        <w:rPr>
          <w:rFonts w:hint="eastAsia"/>
          <w:sz w:val="21"/>
          <w:szCs w:val="21"/>
          <w:lang w:eastAsia="zh-CN"/>
        </w:rPr>
        <w:t>21</w:t>
      </w:r>
      <w:r w:rsidRPr="00A359CF">
        <w:rPr>
          <w:rFonts w:hint="eastAsia"/>
          <w:sz w:val="21"/>
          <w:szCs w:val="21"/>
          <w:lang w:eastAsia="zh-CN"/>
        </w:rPr>
        <w:t>日重新印发。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6BAD2" w14:textId="77777777" w:rsidR="00700A0F" w:rsidRPr="00986F26" w:rsidRDefault="00700A0F">
    <w:pPr>
      <w:pStyle w:val="Header"/>
      <w:rPr>
        <w:szCs w:val="18"/>
      </w:rPr>
    </w:pPr>
    <w:r w:rsidRPr="00F47CD5">
      <w:rPr>
        <w:szCs w:val="18"/>
      </w:rPr>
      <w:t>IPBES/</w:t>
    </w:r>
    <w:r w:rsidR="003003C1">
      <w:rPr>
        <w:szCs w:val="18"/>
        <w:lang w:eastAsia="ja-JP"/>
      </w:rPr>
      <w:t>4</w:t>
    </w:r>
    <w:r w:rsidRPr="00F47CD5">
      <w:rPr>
        <w:szCs w:val="18"/>
        <w:lang w:eastAsia="ja-JP"/>
      </w:rPr>
      <w:t>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385D" w14:textId="77777777" w:rsidR="00700A0F" w:rsidRPr="00494455" w:rsidRDefault="00700A0F" w:rsidP="00035EDE">
    <w:pPr>
      <w:pStyle w:val="Header"/>
      <w:jc w:val="right"/>
      <w:rPr>
        <w:szCs w:val="18"/>
      </w:rPr>
    </w:pPr>
    <w:r w:rsidRPr="00986F26">
      <w:rPr>
        <w:szCs w:val="18"/>
        <w:highlight w:val="yellow"/>
      </w:rPr>
      <w:t>UNEP/IPBES/</w:t>
    </w:r>
    <w:r w:rsidRPr="00986F26">
      <w:rPr>
        <w:szCs w:val="18"/>
        <w:highlight w:val="yellow"/>
        <w:lang w:eastAsia="ja-JP"/>
      </w:rPr>
      <w:t>2/10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78A82" w14:textId="77777777" w:rsidR="00700A0F" w:rsidRDefault="00700A0F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13A7"/>
    <w:multiLevelType w:val="multilevel"/>
    <w:tmpl w:val="48241D10"/>
    <w:numStyleLink w:val="Normallist"/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  <w:sz w:val="24"/>
          <w:szCs w:val="24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B"/>
    <w:rsid w:val="00003059"/>
    <w:rsid w:val="000149E6"/>
    <w:rsid w:val="00023E32"/>
    <w:rsid w:val="000247B0"/>
    <w:rsid w:val="00026997"/>
    <w:rsid w:val="00032DB5"/>
    <w:rsid w:val="00033E0B"/>
    <w:rsid w:val="00035EDE"/>
    <w:rsid w:val="000440BA"/>
    <w:rsid w:val="000458EE"/>
    <w:rsid w:val="0004779A"/>
    <w:rsid w:val="000509B4"/>
    <w:rsid w:val="00055BA7"/>
    <w:rsid w:val="00071886"/>
    <w:rsid w:val="00072509"/>
    <w:rsid w:val="000742BC"/>
    <w:rsid w:val="00081E43"/>
    <w:rsid w:val="00082A0C"/>
    <w:rsid w:val="000917E8"/>
    <w:rsid w:val="00094221"/>
    <w:rsid w:val="0009640C"/>
    <w:rsid w:val="000B59B2"/>
    <w:rsid w:val="000C665C"/>
    <w:rsid w:val="000D33C0"/>
    <w:rsid w:val="000D523B"/>
    <w:rsid w:val="000E13EF"/>
    <w:rsid w:val="000F3B6C"/>
    <w:rsid w:val="00102111"/>
    <w:rsid w:val="00110B7E"/>
    <w:rsid w:val="001159BB"/>
    <w:rsid w:val="001202E3"/>
    <w:rsid w:val="00121708"/>
    <w:rsid w:val="0013059D"/>
    <w:rsid w:val="0013398F"/>
    <w:rsid w:val="0013648B"/>
    <w:rsid w:val="00141A55"/>
    <w:rsid w:val="001554A3"/>
    <w:rsid w:val="00156281"/>
    <w:rsid w:val="001612A3"/>
    <w:rsid w:val="001673CF"/>
    <w:rsid w:val="00181BC9"/>
    <w:rsid w:val="00181EC8"/>
    <w:rsid w:val="00184349"/>
    <w:rsid w:val="00187A5D"/>
    <w:rsid w:val="0019268D"/>
    <w:rsid w:val="001B08F0"/>
    <w:rsid w:val="001B1617"/>
    <w:rsid w:val="001D3874"/>
    <w:rsid w:val="001D4525"/>
    <w:rsid w:val="001D4810"/>
    <w:rsid w:val="001D7E31"/>
    <w:rsid w:val="001D7E75"/>
    <w:rsid w:val="001E56D2"/>
    <w:rsid w:val="001E636F"/>
    <w:rsid w:val="001E7D56"/>
    <w:rsid w:val="001F034F"/>
    <w:rsid w:val="001F3AA4"/>
    <w:rsid w:val="001F75DE"/>
    <w:rsid w:val="00200D58"/>
    <w:rsid w:val="002013BE"/>
    <w:rsid w:val="002063A4"/>
    <w:rsid w:val="0021145B"/>
    <w:rsid w:val="00221AE7"/>
    <w:rsid w:val="002310CC"/>
    <w:rsid w:val="00234B58"/>
    <w:rsid w:val="002463AF"/>
    <w:rsid w:val="002464B8"/>
    <w:rsid w:val="00247707"/>
    <w:rsid w:val="002653A3"/>
    <w:rsid w:val="002726CF"/>
    <w:rsid w:val="00274600"/>
    <w:rsid w:val="002773E9"/>
    <w:rsid w:val="00286740"/>
    <w:rsid w:val="00287E60"/>
    <w:rsid w:val="002929D8"/>
    <w:rsid w:val="002A1C70"/>
    <w:rsid w:val="002A237D"/>
    <w:rsid w:val="002A4C53"/>
    <w:rsid w:val="002A564F"/>
    <w:rsid w:val="002A6A11"/>
    <w:rsid w:val="002B035E"/>
    <w:rsid w:val="002C145D"/>
    <w:rsid w:val="002C2C3E"/>
    <w:rsid w:val="002C533E"/>
    <w:rsid w:val="002C7132"/>
    <w:rsid w:val="002D027F"/>
    <w:rsid w:val="002D7B60"/>
    <w:rsid w:val="002F4761"/>
    <w:rsid w:val="003003C1"/>
    <w:rsid w:val="0030249F"/>
    <w:rsid w:val="00303419"/>
    <w:rsid w:val="003056C1"/>
    <w:rsid w:val="003102F1"/>
    <w:rsid w:val="0031321F"/>
    <w:rsid w:val="0031413F"/>
    <w:rsid w:val="003336C1"/>
    <w:rsid w:val="00336901"/>
    <w:rsid w:val="003446B5"/>
    <w:rsid w:val="0034548C"/>
    <w:rsid w:val="003503B6"/>
    <w:rsid w:val="0035175B"/>
    <w:rsid w:val="00355EA9"/>
    <w:rsid w:val="0036730E"/>
    <w:rsid w:val="00377EB9"/>
    <w:rsid w:val="00385963"/>
    <w:rsid w:val="00396257"/>
    <w:rsid w:val="00397909"/>
    <w:rsid w:val="00397EB8"/>
    <w:rsid w:val="003A4FD0"/>
    <w:rsid w:val="003A69D1"/>
    <w:rsid w:val="003B0C0D"/>
    <w:rsid w:val="003B1545"/>
    <w:rsid w:val="003B41D2"/>
    <w:rsid w:val="003C409D"/>
    <w:rsid w:val="003C4EFB"/>
    <w:rsid w:val="003D748B"/>
    <w:rsid w:val="003E09A0"/>
    <w:rsid w:val="003E395B"/>
    <w:rsid w:val="003E7728"/>
    <w:rsid w:val="003F0E85"/>
    <w:rsid w:val="003F7756"/>
    <w:rsid w:val="00400EFD"/>
    <w:rsid w:val="00410C55"/>
    <w:rsid w:val="00415E80"/>
    <w:rsid w:val="00417725"/>
    <w:rsid w:val="00425C06"/>
    <w:rsid w:val="00437F26"/>
    <w:rsid w:val="00446EF6"/>
    <w:rsid w:val="00447EF3"/>
    <w:rsid w:val="00454769"/>
    <w:rsid w:val="0046429E"/>
    <w:rsid w:val="00466991"/>
    <w:rsid w:val="0047064C"/>
    <w:rsid w:val="00471DFA"/>
    <w:rsid w:val="004827F3"/>
    <w:rsid w:val="00493E19"/>
    <w:rsid w:val="00494455"/>
    <w:rsid w:val="00495289"/>
    <w:rsid w:val="00496EFB"/>
    <w:rsid w:val="004B5666"/>
    <w:rsid w:val="004C1DDD"/>
    <w:rsid w:val="004C5C96"/>
    <w:rsid w:val="004D06A4"/>
    <w:rsid w:val="004F1A81"/>
    <w:rsid w:val="004F2D0E"/>
    <w:rsid w:val="004F6CD2"/>
    <w:rsid w:val="0050619E"/>
    <w:rsid w:val="0051335F"/>
    <w:rsid w:val="005160EC"/>
    <w:rsid w:val="005218D9"/>
    <w:rsid w:val="00522C99"/>
    <w:rsid w:val="005269C4"/>
    <w:rsid w:val="00535BDA"/>
    <w:rsid w:val="00536186"/>
    <w:rsid w:val="005408D2"/>
    <w:rsid w:val="00543454"/>
    <w:rsid w:val="005453ED"/>
    <w:rsid w:val="00550273"/>
    <w:rsid w:val="00550DF7"/>
    <w:rsid w:val="0057037E"/>
    <w:rsid w:val="0057315F"/>
    <w:rsid w:val="00573200"/>
    <w:rsid w:val="00574792"/>
    <w:rsid w:val="005849AE"/>
    <w:rsid w:val="00584B14"/>
    <w:rsid w:val="005A02C8"/>
    <w:rsid w:val="005A59FE"/>
    <w:rsid w:val="005B584B"/>
    <w:rsid w:val="005B64BA"/>
    <w:rsid w:val="005C00D1"/>
    <w:rsid w:val="005C19E7"/>
    <w:rsid w:val="005C67C8"/>
    <w:rsid w:val="005D0249"/>
    <w:rsid w:val="005D4E57"/>
    <w:rsid w:val="005F05FD"/>
    <w:rsid w:val="005F100C"/>
    <w:rsid w:val="005F1648"/>
    <w:rsid w:val="005F7986"/>
    <w:rsid w:val="006119BC"/>
    <w:rsid w:val="00620F1E"/>
    <w:rsid w:val="00621F9B"/>
    <w:rsid w:val="00623998"/>
    <w:rsid w:val="006252F5"/>
    <w:rsid w:val="0062707A"/>
    <w:rsid w:val="006303B4"/>
    <w:rsid w:val="006370DB"/>
    <w:rsid w:val="00637CE4"/>
    <w:rsid w:val="00641703"/>
    <w:rsid w:val="006431A6"/>
    <w:rsid w:val="00643EF8"/>
    <w:rsid w:val="006459F6"/>
    <w:rsid w:val="006474E9"/>
    <w:rsid w:val="006501AD"/>
    <w:rsid w:val="00651BFA"/>
    <w:rsid w:val="00667141"/>
    <w:rsid w:val="00667EE2"/>
    <w:rsid w:val="00683BC2"/>
    <w:rsid w:val="00686FD9"/>
    <w:rsid w:val="00692E2A"/>
    <w:rsid w:val="006A30F8"/>
    <w:rsid w:val="006A76F2"/>
    <w:rsid w:val="006C1B95"/>
    <w:rsid w:val="006C267F"/>
    <w:rsid w:val="006C3C12"/>
    <w:rsid w:val="006C740F"/>
    <w:rsid w:val="006D7EFB"/>
    <w:rsid w:val="006E3441"/>
    <w:rsid w:val="006E6722"/>
    <w:rsid w:val="00700A0F"/>
    <w:rsid w:val="007027B9"/>
    <w:rsid w:val="00705F05"/>
    <w:rsid w:val="00715A4F"/>
    <w:rsid w:val="00715E88"/>
    <w:rsid w:val="00722341"/>
    <w:rsid w:val="0072488C"/>
    <w:rsid w:val="0072504C"/>
    <w:rsid w:val="00734CAA"/>
    <w:rsid w:val="00745F24"/>
    <w:rsid w:val="00754B14"/>
    <w:rsid w:val="00757581"/>
    <w:rsid w:val="00757CA2"/>
    <w:rsid w:val="0076107C"/>
    <w:rsid w:val="007737A8"/>
    <w:rsid w:val="00775C99"/>
    <w:rsid w:val="007964D9"/>
    <w:rsid w:val="007A1269"/>
    <w:rsid w:val="007A5746"/>
    <w:rsid w:val="007A5C12"/>
    <w:rsid w:val="007A7947"/>
    <w:rsid w:val="007B2D7F"/>
    <w:rsid w:val="007C2541"/>
    <w:rsid w:val="007D5D6C"/>
    <w:rsid w:val="007D7245"/>
    <w:rsid w:val="007E003F"/>
    <w:rsid w:val="007E55B3"/>
    <w:rsid w:val="007F154E"/>
    <w:rsid w:val="007F215A"/>
    <w:rsid w:val="007F72D1"/>
    <w:rsid w:val="008019EB"/>
    <w:rsid w:val="00804238"/>
    <w:rsid w:val="00804B9B"/>
    <w:rsid w:val="00805E39"/>
    <w:rsid w:val="00830E26"/>
    <w:rsid w:val="008379E2"/>
    <w:rsid w:val="008400EB"/>
    <w:rsid w:val="00843576"/>
    <w:rsid w:val="00843B64"/>
    <w:rsid w:val="00854EB8"/>
    <w:rsid w:val="00855334"/>
    <w:rsid w:val="008668A9"/>
    <w:rsid w:val="00867BFF"/>
    <w:rsid w:val="00867CA7"/>
    <w:rsid w:val="008739BA"/>
    <w:rsid w:val="00880504"/>
    <w:rsid w:val="0088480A"/>
    <w:rsid w:val="00891B46"/>
    <w:rsid w:val="008926EC"/>
    <w:rsid w:val="00894098"/>
    <w:rsid w:val="008957DD"/>
    <w:rsid w:val="00897D98"/>
    <w:rsid w:val="008A3DE0"/>
    <w:rsid w:val="008A6328"/>
    <w:rsid w:val="008A6562"/>
    <w:rsid w:val="008A6DF2"/>
    <w:rsid w:val="008B79B4"/>
    <w:rsid w:val="008C005A"/>
    <w:rsid w:val="008C56E6"/>
    <w:rsid w:val="008D0E23"/>
    <w:rsid w:val="008D37C3"/>
    <w:rsid w:val="008D4C42"/>
    <w:rsid w:val="008D6BA0"/>
    <w:rsid w:val="008D7C99"/>
    <w:rsid w:val="008E0FCB"/>
    <w:rsid w:val="008E13B6"/>
    <w:rsid w:val="008F5894"/>
    <w:rsid w:val="00911AB0"/>
    <w:rsid w:val="00914084"/>
    <w:rsid w:val="00915886"/>
    <w:rsid w:val="0092178C"/>
    <w:rsid w:val="00940DCC"/>
    <w:rsid w:val="0094179A"/>
    <w:rsid w:val="00943BDB"/>
    <w:rsid w:val="0094459E"/>
    <w:rsid w:val="00944DBC"/>
    <w:rsid w:val="00950977"/>
    <w:rsid w:val="00951A7B"/>
    <w:rsid w:val="0095574F"/>
    <w:rsid w:val="009564A6"/>
    <w:rsid w:val="00962B5E"/>
    <w:rsid w:val="00963208"/>
    <w:rsid w:val="009749A4"/>
    <w:rsid w:val="00983EE2"/>
    <w:rsid w:val="00986F26"/>
    <w:rsid w:val="0098795B"/>
    <w:rsid w:val="00987B24"/>
    <w:rsid w:val="009A4ACC"/>
    <w:rsid w:val="009A6528"/>
    <w:rsid w:val="009B4A0F"/>
    <w:rsid w:val="009C1324"/>
    <w:rsid w:val="009C1D69"/>
    <w:rsid w:val="009C2890"/>
    <w:rsid w:val="009C6D94"/>
    <w:rsid w:val="009D0B63"/>
    <w:rsid w:val="009D3F3B"/>
    <w:rsid w:val="009D56C6"/>
    <w:rsid w:val="009D59AB"/>
    <w:rsid w:val="009E16AB"/>
    <w:rsid w:val="009E6DF7"/>
    <w:rsid w:val="009F5358"/>
    <w:rsid w:val="00A0536F"/>
    <w:rsid w:val="00A05A91"/>
    <w:rsid w:val="00A1348D"/>
    <w:rsid w:val="00A17BA5"/>
    <w:rsid w:val="00A20E4B"/>
    <w:rsid w:val="00A232EE"/>
    <w:rsid w:val="00A25358"/>
    <w:rsid w:val="00A31BCE"/>
    <w:rsid w:val="00A359CF"/>
    <w:rsid w:val="00A41B84"/>
    <w:rsid w:val="00A44411"/>
    <w:rsid w:val="00A469FA"/>
    <w:rsid w:val="00A55B01"/>
    <w:rsid w:val="00A56B5B"/>
    <w:rsid w:val="00A64EE6"/>
    <w:rsid w:val="00A657DD"/>
    <w:rsid w:val="00A666A6"/>
    <w:rsid w:val="00A80611"/>
    <w:rsid w:val="00A81CD8"/>
    <w:rsid w:val="00A904D1"/>
    <w:rsid w:val="00A9783E"/>
    <w:rsid w:val="00AA256C"/>
    <w:rsid w:val="00AA31A3"/>
    <w:rsid w:val="00AA3A0E"/>
    <w:rsid w:val="00AA4E66"/>
    <w:rsid w:val="00AB2918"/>
    <w:rsid w:val="00AB5340"/>
    <w:rsid w:val="00AC7C96"/>
    <w:rsid w:val="00AC7F57"/>
    <w:rsid w:val="00AD4812"/>
    <w:rsid w:val="00AD7C9B"/>
    <w:rsid w:val="00AE237D"/>
    <w:rsid w:val="00AE5B98"/>
    <w:rsid w:val="00AE7DFE"/>
    <w:rsid w:val="00AF15BA"/>
    <w:rsid w:val="00AF3063"/>
    <w:rsid w:val="00AF34B1"/>
    <w:rsid w:val="00AF7249"/>
    <w:rsid w:val="00AF7C07"/>
    <w:rsid w:val="00B13586"/>
    <w:rsid w:val="00B275BB"/>
    <w:rsid w:val="00B405B7"/>
    <w:rsid w:val="00B4262C"/>
    <w:rsid w:val="00B46490"/>
    <w:rsid w:val="00B56A85"/>
    <w:rsid w:val="00B66901"/>
    <w:rsid w:val="00B71E6D"/>
    <w:rsid w:val="00B72070"/>
    <w:rsid w:val="00B771A3"/>
    <w:rsid w:val="00B779E1"/>
    <w:rsid w:val="00B81547"/>
    <w:rsid w:val="00B84371"/>
    <w:rsid w:val="00B85A41"/>
    <w:rsid w:val="00B96BF7"/>
    <w:rsid w:val="00BA1A67"/>
    <w:rsid w:val="00BB15DE"/>
    <w:rsid w:val="00BB44A6"/>
    <w:rsid w:val="00BC093D"/>
    <w:rsid w:val="00BC5F59"/>
    <w:rsid w:val="00BD1287"/>
    <w:rsid w:val="00BD41DD"/>
    <w:rsid w:val="00BE2356"/>
    <w:rsid w:val="00BF3DE7"/>
    <w:rsid w:val="00BF41EA"/>
    <w:rsid w:val="00BF7A7C"/>
    <w:rsid w:val="00C14D88"/>
    <w:rsid w:val="00C30C63"/>
    <w:rsid w:val="00C36EFD"/>
    <w:rsid w:val="00C41236"/>
    <w:rsid w:val="00C51F45"/>
    <w:rsid w:val="00C558DA"/>
    <w:rsid w:val="00C57664"/>
    <w:rsid w:val="00C725DC"/>
    <w:rsid w:val="00C84759"/>
    <w:rsid w:val="00C93203"/>
    <w:rsid w:val="00C93A3A"/>
    <w:rsid w:val="00C95831"/>
    <w:rsid w:val="00C961BB"/>
    <w:rsid w:val="00CA2CB5"/>
    <w:rsid w:val="00CA3FEB"/>
    <w:rsid w:val="00CA6C7F"/>
    <w:rsid w:val="00CA77D4"/>
    <w:rsid w:val="00CB1404"/>
    <w:rsid w:val="00CB31F1"/>
    <w:rsid w:val="00CC10A6"/>
    <w:rsid w:val="00CC2354"/>
    <w:rsid w:val="00CD2A97"/>
    <w:rsid w:val="00CD3D68"/>
    <w:rsid w:val="00CD7044"/>
    <w:rsid w:val="00CE1FB3"/>
    <w:rsid w:val="00CE2264"/>
    <w:rsid w:val="00CE229D"/>
    <w:rsid w:val="00CE2A2D"/>
    <w:rsid w:val="00CE524C"/>
    <w:rsid w:val="00CE5FCF"/>
    <w:rsid w:val="00CF141F"/>
    <w:rsid w:val="00CF2D35"/>
    <w:rsid w:val="00CF4777"/>
    <w:rsid w:val="00D02075"/>
    <w:rsid w:val="00D12B2C"/>
    <w:rsid w:val="00D15118"/>
    <w:rsid w:val="00D169AF"/>
    <w:rsid w:val="00D22513"/>
    <w:rsid w:val="00D25249"/>
    <w:rsid w:val="00D40464"/>
    <w:rsid w:val="00D44172"/>
    <w:rsid w:val="00D46C05"/>
    <w:rsid w:val="00D50C06"/>
    <w:rsid w:val="00D56E05"/>
    <w:rsid w:val="00D63B8C"/>
    <w:rsid w:val="00D71D25"/>
    <w:rsid w:val="00D739CC"/>
    <w:rsid w:val="00D8093D"/>
    <w:rsid w:val="00D8108C"/>
    <w:rsid w:val="00D82D20"/>
    <w:rsid w:val="00D842AE"/>
    <w:rsid w:val="00D904F7"/>
    <w:rsid w:val="00D9211C"/>
    <w:rsid w:val="00D9215A"/>
    <w:rsid w:val="00D92DE0"/>
    <w:rsid w:val="00D93A0F"/>
    <w:rsid w:val="00D96369"/>
    <w:rsid w:val="00DA1BCA"/>
    <w:rsid w:val="00DA43E4"/>
    <w:rsid w:val="00DB1194"/>
    <w:rsid w:val="00DB699F"/>
    <w:rsid w:val="00DC46FF"/>
    <w:rsid w:val="00DD1A4F"/>
    <w:rsid w:val="00DD7C2C"/>
    <w:rsid w:val="00DE7A06"/>
    <w:rsid w:val="00DF33F6"/>
    <w:rsid w:val="00DF59F6"/>
    <w:rsid w:val="00E04301"/>
    <w:rsid w:val="00E06389"/>
    <w:rsid w:val="00E06797"/>
    <w:rsid w:val="00E10FB7"/>
    <w:rsid w:val="00E110C8"/>
    <w:rsid w:val="00E215B0"/>
    <w:rsid w:val="00E21C83"/>
    <w:rsid w:val="00E25EE7"/>
    <w:rsid w:val="00E2657C"/>
    <w:rsid w:val="00E302D9"/>
    <w:rsid w:val="00E41FB3"/>
    <w:rsid w:val="00E45435"/>
    <w:rsid w:val="00E4612E"/>
    <w:rsid w:val="00E46D9A"/>
    <w:rsid w:val="00E47E49"/>
    <w:rsid w:val="00E565FF"/>
    <w:rsid w:val="00E579BD"/>
    <w:rsid w:val="00E61362"/>
    <w:rsid w:val="00E65388"/>
    <w:rsid w:val="00E76253"/>
    <w:rsid w:val="00E85B7D"/>
    <w:rsid w:val="00E87755"/>
    <w:rsid w:val="00E90543"/>
    <w:rsid w:val="00E9121B"/>
    <w:rsid w:val="00EA0B53"/>
    <w:rsid w:val="00EA14ED"/>
    <w:rsid w:val="00EA39E5"/>
    <w:rsid w:val="00EB1B8B"/>
    <w:rsid w:val="00EC3219"/>
    <w:rsid w:val="00EC5A46"/>
    <w:rsid w:val="00EC63E2"/>
    <w:rsid w:val="00EC72F1"/>
    <w:rsid w:val="00ED548F"/>
    <w:rsid w:val="00EF22B3"/>
    <w:rsid w:val="00EF2844"/>
    <w:rsid w:val="00F00E21"/>
    <w:rsid w:val="00F044F7"/>
    <w:rsid w:val="00F064C1"/>
    <w:rsid w:val="00F113DA"/>
    <w:rsid w:val="00F12540"/>
    <w:rsid w:val="00F22D44"/>
    <w:rsid w:val="00F32F67"/>
    <w:rsid w:val="00F37DC8"/>
    <w:rsid w:val="00F41127"/>
    <w:rsid w:val="00F47CD5"/>
    <w:rsid w:val="00F5341A"/>
    <w:rsid w:val="00F650C3"/>
    <w:rsid w:val="00F71407"/>
    <w:rsid w:val="00F719C8"/>
    <w:rsid w:val="00F8091E"/>
    <w:rsid w:val="00F8577F"/>
    <w:rsid w:val="00F8615C"/>
    <w:rsid w:val="00F93800"/>
    <w:rsid w:val="00F9516F"/>
    <w:rsid w:val="00FA13F7"/>
    <w:rsid w:val="00FB254A"/>
    <w:rsid w:val="00FB6C2B"/>
    <w:rsid w:val="00FB6C90"/>
    <w:rsid w:val="00FC47C2"/>
    <w:rsid w:val="00FD2047"/>
    <w:rsid w:val="00FD3EE8"/>
    <w:rsid w:val="00FD534F"/>
    <w:rsid w:val="00FD5860"/>
    <w:rsid w:val="00FE352D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A8DE5"/>
  <w15:docId w15:val="{24AA68EF-1454-4D8F-B24B-A45259BC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"/>
    <w:semiHidden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"/>
    <w:basedOn w:val="Normal-pool"/>
    <w:link w:val="FootnoteTextChar"/>
    <w:semiHidden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numPr>
        <w:numId w:val="4"/>
      </w:numPr>
      <w:spacing w:after="120"/>
    </w:p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character" w:customStyle="1" w:styleId="FootnoteTextChar">
    <w:name w:val="Footnote Text Char"/>
    <w:aliases w:val="Geneva 9 Char,Font: Geneva 9 Char,Boston 10 Char,f Char,DNV-FT Char"/>
    <w:link w:val="FootnoteText"/>
    <w:semiHidden/>
    <w:locked/>
    <w:rsid w:val="002310CC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9DF0-42C6-4E75-86B4-E371885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Anne Larigauderie</dc:creator>
  <cp:lastModifiedBy>Sarah Banda</cp:lastModifiedBy>
  <cp:revision>2</cp:revision>
  <cp:lastPrinted>2015-11-05T09:25:00Z</cp:lastPrinted>
  <dcterms:created xsi:type="dcterms:W3CDTF">2015-12-30T22:19:00Z</dcterms:created>
  <dcterms:modified xsi:type="dcterms:W3CDTF">2015-12-30T22:19:00Z</dcterms:modified>
</cp:coreProperties>
</file>