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Layout w:type="fixed"/>
        <w:tblLook w:val="0000"/>
      </w:tblPr>
      <w:tblGrid>
        <w:gridCol w:w="1560"/>
        <w:gridCol w:w="5208"/>
        <w:gridCol w:w="3012"/>
      </w:tblGrid>
      <w:tr w:rsidR="00A50332" w:rsidRPr="00392426" w:rsidTr="001F232E">
        <w:trPr>
          <w:cantSplit/>
          <w:trHeight w:val="850"/>
        </w:trPr>
        <w:tc>
          <w:tcPr>
            <w:tcW w:w="1560" w:type="dxa"/>
          </w:tcPr>
          <w:p w:rsidR="00A50332" w:rsidRPr="00392426" w:rsidRDefault="006F4D3C" w:rsidP="006F4D3C">
            <w:pPr>
              <w:tabs>
                <w:tab w:val="left" w:pos="624"/>
                <w:tab w:val="left" w:pos="1871"/>
                <w:tab w:val="left" w:pos="2495"/>
                <w:tab w:val="left" w:pos="3119"/>
                <w:tab w:val="left" w:pos="3742"/>
              </w:tabs>
              <w:rPr>
                <w:rFonts w:ascii="Arial" w:hAnsi="Arial" w:cs="Arial"/>
                <w:b/>
                <w:sz w:val="27"/>
                <w:szCs w:val="27"/>
                <w:lang w:val="fr-FR"/>
              </w:rPr>
            </w:pPr>
            <w:r w:rsidRPr="00392426">
              <w:rPr>
                <w:rFonts w:ascii="Arial" w:hAnsi="Arial" w:cs="Arial"/>
                <w:b/>
                <w:sz w:val="27"/>
                <w:szCs w:val="27"/>
                <w:lang w:val="fr-FR"/>
              </w:rPr>
              <w:t>NATIONSUNIES</w:t>
            </w:r>
          </w:p>
        </w:tc>
        <w:tc>
          <w:tcPr>
            <w:tcW w:w="5208" w:type="dxa"/>
          </w:tcPr>
          <w:p w:rsidR="00A50332" w:rsidRPr="00392426" w:rsidRDefault="00A50332" w:rsidP="001F232E">
            <w:pPr>
              <w:tabs>
                <w:tab w:val="left" w:pos="624"/>
                <w:tab w:val="left" w:pos="1871"/>
                <w:tab w:val="left" w:pos="2495"/>
                <w:tab w:val="left" w:pos="3119"/>
                <w:tab w:val="left" w:pos="3742"/>
              </w:tabs>
              <w:rPr>
                <w:rFonts w:ascii="Univers" w:hAnsi="Univers"/>
                <w:b/>
                <w:sz w:val="27"/>
                <w:szCs w:val="27"/>
                <w:lang w:val="fr-FR"/>
              </w:rPr>
            </w:pPr>
          </w:p>
        </w:tc>
        <w:tc>
          <w:tcPr>
            <w:tcW w:w="3012" w:type="dxa"/>
          </w:tcPr>
          <w:p w:rsidR="00A50332" w:rsidRPr="00392426" w:rsidRDefault="00A50332" w:rsidP="001F232E">
            <w:pPr>
              <w:tabs>
                <w:tab w:val="left" w:pos="624"/>
                <w:tab w:val="left" w:pos="1871"/>
                <w:tab w:val="left" w:pos="2495"/>
                <w:tab w:val="left" w:pos="3119"/>
                <w:tab w:val="left" w:pos="3742"/>
              </w:tabs>
              <w:jc w:val="right"/>
              <w:rPr>
                <w:rFonts w:ascii="Univers" w:hAnsi="Univers"/>
                <w:b/>
                <w:sz w:val="72"/>
                <w:szCs w:val="72"/>
                <w:lang w:val="fr-FR"/>
              </w:rPr>
            </w:pPr>
            <w:r w:rsidRPr="00392426">
              <w:rPr>
                <w:rFonts w:ascii="Univers" w:hAnsi="Univers"/>
                <w:b/>
                <w:sz w:val="72"/>
                <w:szCs w:val="72"/>
                <w:lang w:val="fr-FR"/>
              </w:rPr>
              <w:t>EP</w:t>
            </w:r>
          </w:p>
        </w:tc>
      </w:tr>
      <w:tr w:rsidR="00A50332" w:rsidRPr="00392426" w:rsidTr="001F232E">
        <w:trPr>
          <w:cantSplit/>
          <w:trHeight w:val="281"/>
        </w:trPr>
        <w:tc>
          <w:tcPr>
            <w:tcW w:w="1560" w:type="dxa"/>
            <w:tcBorders>
              <w:bottom w:val="single" w:sz="4" w:space="0" w:color="auto"/>
            </w:tcBorders>
          </w:tcPr>
          <w:p w:rsidR="00A50332" w:rsidRPr="00392426" w:rsidRDefault="00A50332" w:rsidP="001F232E">
            <w:pPr>
              <w:tabs>
                <w:tab w:val="left" w:pos="624"/>
                <w:tab w:val="left" w:pos="1871"/>
                <w:tab w:val="left" w:pos="2495"/>
                <w:tab w:val="left" w:pos="3119"/>
                <w:tab w:val="left" w:pos="3742"/>
              </w:tabs>
              <w:rPr>
                <w:sz w:val="18"/>
                <w:szCs w:val="18"/>
                <w:lang w:val="fr-FR"/>
              </w:rPr>
            </w:pPr>
          </w:p>
        </w:tc>
        <w:tc>
          <w:tcPr>
            <w:tcW w:w="5208" w:type="dxa"/>
            <w:tcBorders>
              <w:bottom w:val="single" w:sz="4" w:space="0" w:color="auto"/>
            </w:tcBorders>
          </w:tcPr>
          <w:p w:rsidR="00A50332" w:rsidRPr="00392426" w:rsidRDefault="00A50332" w:rsidP="001F232E">
            <w:pPr>
              <w:tabs>
                <w:tab w:val="left" w:pos="624"/>
                <w:tab w:val="left" w:pos="1871"/>
                <w:tab w:val="left" w:pos="2495"/>
                <w:tab w:val="left" w:pos="3119"/>
                <w:tab w:val="left" w:pos="3742"/>
              </w:tabs>
              <w:rPr>
                <w:rFonts w:ascii="Univers" w:hAnsi="Univers"/>
                <w:b/>
                <w:sz w:val="18"/>
                <w:szCs w:val="18"/>
                <w:lang w:val="fr-FR"/>
              </w:rPr>
            </w:pPr>
          </w:p>
        </w:tc>
        <w:tc>
          <w:tcPr>
            <w:tcW w:w="3012" w:type="dxa"/>
            <w:tcBorders>
              <w:bottom w:val="single" w:sz="4" w:space="0" w:color="auto"/>
            </w:tcBorders>
          </w:tcPr>
          <w:p w:rsidR="00A50332" w:rsidRPr="00392426" w:rsidRDefault="00A50332" w:rsidP="001F232E">
            <w:pPr>
              <w:tabs>
                <w:tab w:val="left" w:pos="624"/>
                <w:tab w:val="left" w:pos="1871"/>
                <w:tab w:val="left" w:pos="2495"/>
                <w:tab w:val="left" w:pos="3119"/>
                <w:tab w:val="left" w:pos="3742"/>
              </w:tabs>
              <w:rPr>
                <w:sz w:val="18"/>
                <w:szCs w:val="18"/>
                <w:lang w:val="fr-FR" w:eastAsia="ja-JP"/>
              </w:rPr>
            </w:pPr>
            <w:r w:rsidRPr="00392426">
              <w:rPr>
                <w:b/>
                <w:sz w:val="24"/>
                <w:szCs w:val="24"/>
                <w:lang w:val="fr-FR"/>
              </w:rPr>
              <w:t>IPBES</w:t>
            </w:r>
            <w:r w:rsidRPr="00392426">
              <w:rPr>
                <w:lang w:val="fr-FR"/>
              </w:rPr>
              <w:t>/</w:t>
            </w:r>
            <w:r w:rsidR="003E1FD3" w:rsidRPr="00392426">
              <w:rPr>
                <w:lang w:val="fr-FR" w:eastAsia="ja-JP"/>
              </w:rPr>
              <w:t>2/15</w:t>
            </w:r>
          </w:p>
        </w:tc>
      </w:tr>
      <w:tr w:rsidR="00A50332" w:rsidRPr="00392426" w:rsidTr="001F232E">
        <w:trPr>
          <w:cantSplit/>
          <w:trHeight w:val="2549"/>
        </w:trPr>
        <w:tc>
          <w:tcPr>
            <w:tcW w:w="1560" w:type="dxa"/>
            <w:tcBorders>
              <w:top w:val="single" w:sz="4" w:space="0" w:color="auto"/>
              <w:bottom w:val="single" w:sz="24" w:space="0" w:color="auto"/>
            </w:tcBorders>
          </w:tcPr>
          <w:p w:rsidR="00A50332" w:rsidRPr="00392426" w:rsidRDefault="00A50332" w:rsidP="001F232E">
            <w:pPr>
              <w:tabs>
                <w:tab w:val="left" w:pos="624"/>
                <w:tab w:val="left" w:pos="1871"/>
                <w:tab w:val="left" w:pos="2495"/>
                <w:tab w:val="left" w:pos="3119"/>
                <w:tab w:val="left" w:pos="3742"/>
              </w:tabs>
              <w:rPr>
                <w:lang w:val="fr-FR"/>
              </w:rPr>
            </w:pPr>
            <w:r w:rsidRPr="00392426">
              <w:rPr>
                <w:lang w:val="fr-FR"/>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0.75pt" o:ole="" fillcolor="window">
                  <v:imagedata r:id="rId8" o:title=""/>
                </v:shape>
                <o:OLEObject Type="Embed" ProgID="Word.Picture.8" ShapeID="_x0000_i1025" DrawAspect="Content" ObjectID="_1446385669" r:id="rId9"/>
              </w:object>
            </w:r>
            <w:r w:rsidR="00A54EA6">
              <w:rPr>
                <w:noProof/>
              </w:rPr>
              <w:drawing>
                <wp:inline distT="0" distB="0" distL="0" distR="0">
                  <wp:extent cx="723900" cy="762000"/>
                  <wp:effectExtent l="19050" t="0" r="0" b="0"/>
                  <wp:docPr id="2" name="Picture 2"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0"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tc>
        <w:tc>
          <w:tcPr>
            <w:tcW w:w="5208" w:type="dxa"/>
            <w:tcBorders>
              <w:top w:val="single" w:sz="4" w:space="0" w:color="auto"/>
              <w:bottom w:val="single" w:sz="24" w:space="0" w:color="auto"/>
            </w:tcBorders>
          </w:tcPr>
          <w:p w:rsidR="00A50332" w:rsidRPr="00392426" w:rsidRDefault="006F4D3C" w:rsidP="006F4D3C">
            <w:pPr>
              <w:tabs>
                <w:tab w:val="left" w:pos="624"/>
                <w:tab w:val="left" w:pos="1247"/>
                <w:tab w:val="left" w:pos="1871"/>
                <w:tab w:val="left" w:pos="2495"/>
                <w:tab w:val="left" w:pos="3119"/>
              </w:tabs>
              <w:spacing w:before="1400"/>
              <w:rPr>
                <w:rFonts w:ascii="Univers" w:hAnsi="Univers"/>
                <w:b/>
                <w:sz w:val="28"/>
                <w:lang w:val="fr-FR"/>
              </w:rPr>
            </w:pPr>
            <w:r w:rsidRPr="00392426">
              <w:rPr>
                <w:rFonts w:ascii="Arial" w:eastAsia="MS Mincho" w:hAnsi="Arial" w:cs="Arial"/>
                <w:b/>
                <w:sz w:val="32"/>
                <w:szCs w:val="32"/>
                <w:lang w:val="fr-FR"/>
              </w:rPr>
              <w:t xml:space="preserve">Programme </w:t>
            </w:r>
            <w:r w:rsidR="00A51A7A">
              <w:rPr>
                <w:rFonts w:ascii="Arial" w:eastAsia="MS Mincho" w:hAnsi="Arial" w:cs="Arial"/>
                <w:b/>
                <w:sz w:val="32"/>
                <w:szCs w:val="32"/>
                <w:lang w:val="fr-FR"/>
              </w:rPr>
              <w:br/>
            </w:r>
            <w:r w:rsidRPr="00392426">
              <w:rPr>
                <w:rFonts w:ascii="Arial" w:eastAsia="MS Mincho" w:hAnsi="Arial" w:cs="Arial"/>
                <w:b/>
                <w:sz w:val="32"/>
                <w:szCs w:val="32"/>
                <w:lang w:val="fr-FR"/>
              </w:rPr>
              <w:t xml:space="preserve">des Nations Unies </w:t>
            </w:r>
            <w:r w:rsidR="00A51A7A">
              <w:rPr>
                <w:rFonts w:ascii="Arial" w:eastAsia="MS Mincho" w:hAnsi="Arial" w:cs="Arial"/>
                <w:b/>
                <w:sz w:val="32"/>
                <w:szCs w:val="32"/>
                <w:lang w:val="fr-FR"/>
              </w:rPr>
              <w:br/>
            </w:r>
            <w:r w:rsidRPr="00392426">
              <w:rPr>
                <w:rFonts w:ascii="Arial" w:eastAsia="MS Mincho" w:hAnsi="Arial" w:cs="Arial"/>
                <w:b/>
                <w:sz w:val="32"/>
                <w:szCs w:val="32"/>
                <w:lang w:val="fr-FR"/>
              </w:rPr>
              <w:t>pour l’environnement</w:t>
            </w:r>
          </w:p>
        </w:tc>
        <w:tc>
          <w:tcPr>
            <w:tcW w:w="3012" w:type="dxa"/>
            <w:tcBorders>
              <w:top w:val="single" w:sz="4" w:space="0" w:color="auto"/>
              <w:bottom w:val="single" w:sz="24" w:space="0" w:color="auto"/>
            </w:tcBorders>
          </w:tcPr>
          <w:p w:rsidR="00A50332" w:rsidRPr="00392426" w:rsidRDefault="00775F8B" w:rsidP="00775F8B">
            <w:pPr>
              <w:tabs>
                <w:tab w:val="left" w:pos="624"/>
                <w:tab w:val="left" w:pos="1871"/>
                <w:tab w:val="left" w:pos="2495"/>
                <w:tab w:val="left" w:pos="3119"/>
                <w:tab w:val="left" w:pos="3742"/>
              </w:tabs>
              <w:spacing w:before="120"/>
              <w:rPr>
                <w:lang w:val="fr-FR"/>
              </w:rPr>
            </w:pPr>
            <w:r w:rsidRPr="00392426">
              <w:rPr>
                <w:lang w:val="fr-FR"/>
              </w:rPr>
              <w:t>Distr.</w:t>
            </w:r>
            <w:r w:rsidR="009F7AB8">
              <w:rPr>
                <w:lang w:val="fr-FR"/>
              </w:rPr>
              <w:t> </w:t>
            </w:r>
            <w:r w:rsidRPr="00392426">
              <w:rPr>
                <w:lang w:val="fr-FR"/>
              </w:rPr>
              <w:t xml:space="preserve">: </w:t>
            </w:r>
            <w:r w:rsidR="006F4D3C" w:rsidRPr="00392426">
              <w:rPr>
                <w:lang w:val="fr-FR"/>
              </w:rPr>
              <w:t>générale</w:t>
            </w:r>
            <w:r w:rsidRPr="00392426">
              <w:rPr>
                <w:lang w:val="fr-FR"/>
              </w:rPr>
              <w:br/>
            </w:r>
            <w:r w:rsidR="00F407BF" w:rsidRPr="00392426">
              <w:rPr>
                <w:lang w:val="fr-FR" w:eastAsia="ja-JP"/>
              </w:rPr>
              <w:t>2</w:t>
            </w:r>
            <w:r w:rsidR="00ED44E2">
              <w:rPr>
                <w:lang w:val="fr-FR" w:eastAsia="ja-JP"/>
              </w:rPr>
              <w:t>4 </w:t>
            </w:r>
            <w:r w:rsidR="006F4D3C" w:rsidRPr="00392426">
              <w:rPr>
                <w:lang w:val="fr-FR" w:eastAsia="ja-JP"/>
              </w:rPr>
              <w:t>o</w:t>
            </w:r>
            <w:r w:rsidR="00744FC1" w:rsidRPr="00392426">
              <w:rPr>
                <w:lang w:val="fr-FR" w:eastAsia="ja-JP"/>
              </w:rPr>
              <w:t>ctob</w:t>
            </w:r>
            <w:r w:rsidR="006F4D3C" w:rsidRPr="00392426">
              <w:rPr>
                <w:lang w:val="fr-FR" w:eastAsia="ja-JP"/>
              </w:rPr>
              <w:t>re</w:t>
            </w:r>
            <w:r w:rsidR="00A50332" w:rsidRPr="00392426">
              <w:rPr>
                <w:lang w:val="fr-FR" w:eastAsia="ja-JP"/>
              </w:rPr>
              <w:t xml:space="preserve"> 2013</w:t>
            </w:r>
          </w:p>
          <w:p w:rsidR="00A50332" w:rsidRPr="00392426" w:rsidRDefault="006F4D3C" w:rsidP="00BC6064">
            <w:pPr>
              <w:tabs>
                <w:tab w:val="left" w:pos="624"/>
                <w:tab w:val="left" w:pos="1871"/>
                <w:tab w:val="left" w:pos="2495"/>
                <w:tab w:val="left" w:pos="3119"/>
                <w:tab w:val="left" w:pos="3742"/>
              </w:tabs>
              <w:spacing w:before="120"/>
              <w:rPr>
                <w:lang w:val="fr-FR"/>
              </w:rPr>
            </w:pPr>
            <w:r w:rsidRPr="00392426">
              <w:rPr>
                <w:lang w:val="fr-FR"/>
              </w:rPr>
              <w:t>Français</w:t>
            </w:r>
            <w:r w:rsidR="00BC6064">
              <w:rPr>
                <w:lang w:val="fr-FR"/>
              </w:rPr>
              <w:br/>
            </w:r>
            <w:r w:rsidR="00A50332" w:rsidRPr="00392426">
              <w:rPr>
                <w:lang w:val="fr-FR"/>
              </w:rPr>
              <w:t>Original</w:t>
            </w:r>
            <w:r w:rsidRPr="00392426">
              <w:rPr>
                <w:lang w:val="fr-FR"/>
              </w:rPr>
              <w:t> </w:t>
            </w:r>
            <w:r w:rsidR="00A50332" w:rsidRPr="00392426">
              <w:rPr>
                <w:lang w:val="fr-FR"/>
              </w:rPr>
              <w:t xml:space="preserve">: </w:t>
            </w:r>
            <w:r w:rsidRPr="00392426">
              <w:rPr>
                <w:lang w:val="fr-FR"/>
              </w:rPr>
              <w:t>anglais</w:t>
            </w:r>
            <w:r w:rsidR="00A50332" w:rsidRPr="00392426">
              <w:rPr>
                <w:lang w:val="fr-FR"/>
              </w:rPr>
              <w:t xml:space="preserve"> </w:t>
            </w:r>
          </w:p>
        </w:tc>
      </w:tr>
    </w:tbl>
    <w:p w:rsidR="006F4D3C" w:rsidRPr="00392426" w:rsidRDefault="00A50332" w:rsidP="006F4D3C">
      <w:pPr>
        <w:pStyle w:val="AATitle"/>
        <w:keepNext w:val="0"/>
        <w:keepLines w:val="0"/>
        <w:rPr>
          <w:lang w:val="fr-FR"/>
        </w:rPr>
      </w:pPr>
      <w:r w:rsidRPr="00392426">
        <w:rPr>
          <w:lang w:val="fr-FR"/>
        </w:rPr>
        <w:t>Pl</w:t>
      </w:r>
      <w:r w:rsidR="006F4D3C" w:rsidRPr="00392426">
        <w:rPr>
          <w:lang w:val="fr-FR"/>
        </w:rPr>
        <w:t>énière</w:t>
      </w:r>
      <w:r w:rsidR="00E60B76" w:rsidRPr="00392426">
        <w:rPr>
          <w:lang w:val="fr-FR"/>
        </w:rPr>
        <w:t xml:space="preserve"> de la Plateforme </w:t>
      </w:r>
      <w:r w:rsidR="006F4D3C" w:rsidRPr="00392426">
        <w:rPr>
          <w:lang w:val="fr-FR"/>
        </w:rPr>
        <w:t>i</w:t>
      </w:r>
      <w:r w:rsidRPr="00392426">
        <w:rPr>
          <w:lang w:val="fr-FR"/>
        </w:rPr>
        <w:t>ntergo</w:t>
      </w:r>
      <w:r w:rsidR="006F4D3C" w:rsidRPr="00392426">
        <w:rPr>
          <w:lang w:val="fr-FR"/>
        </w:rPr>
        <w:t>u</w:t>
      </w:r>
      <w:r w:rsidRPr="00392426">
        <w:rPr>
          <w:lang w:val="fr-FR"/>
        </w:rPr>
        <w:t>vern</w:t>
      </w:r>
      <w:r w:rsidR="006F4D3C" w:rsidRPr="00392426">
        <w:rPr>
          <w:lang w:val="fr-FR"/>
        </w:rPr>
        <w:t>e</w:t>
      </w:r>
      <w:r w:rsidRPr="00392426">
        <w:rPr>
          <w:lang w:val="fr-FR"/>
        </w:rPr>
        <w:t>mental</w:t>
      </w:r>
      <w:r w:rsidR="006F4D3C" w:rsidRPr="00392426">
        <w:rPr>
          <w:lang w:val="fr-FR"/>
        </w:rPr>
        <w:t xml:space="preserve">e scientifique et politique sur la biodiversité </w:t>
      </w:r>
      <w:r w:rsidR="0007580C">
        <w:rPr>
          <w:lang w:val="fr-FR"/>
        </w:rPr>
        <w:br/>
      </w:r>
      <w:r w:rsidR="006F4D3C" w:rsidRPr="00392426">
        <w:rPr>
          <w:lang w:val="fr-FR"/>
        </w:rPr>
        <w:t>et les services écosystémiques</w:t>
      </w:r>
    </w:p>
    <w:p w:rsidR="00BA0EEE" w:rsidRPr="00392426" w:rsidRDefault="00C247B3" w:rsidP="00BA0EEE">
      <w:pPr>
        <w:pStyle w:val="AATitle"/>
        <w:rPr>
          <w:b w:val="0"/>
          <w:lang w:val="fr-FR"/>
        </w:rPr>
      </w:pPr>
      <w:r>
        <w:rPr>
          <w:b w:val="0"/>
          <w:lang w:val="fr-FR"/>
        </w:rPr>
        <w:t>Antalya (</w:t>
      </w:r>
      <w:r w:rsidR="00BA0EEE" w:rsidRPr="00392426">
        <w:rPr>
          <w:b w:val="0"/>
          <w:lang w:val="fr-FR"/>
        </w:rPr>
        <w:t>Tur</w:t>
      </w:r>
      <w:r w:rsidR="006F4D3C" w:rsidRPr="00392426">
        <w:rPr>
          <w:b w:val="0"/>
          <w:lang w:val="fr-FR"/>
        </w:rPr>
        <w:t>quie</w:t>
      </w:r>
      <w:r>
        <w:rPr>
          <w:b w:val="0"/>
          <w:lang w:val="fr-FR"/>
        </w:rPr>
        <w:t>),</w:t>
      </w:r>
      <w:r w:rsidR="00BA0EEE" w:rsidRPr="00392426">
        <w:rPr>
          <w:b w:val="0"/>
          <w:lang w:val="fr-FR"/>
        </w:rPr>
        <w:t xml:space="preserve"> 9–14</w:t>
      </w:r>
      <w:r w:rsidR="006F4D3C" w:rsidRPr="00392426">
        <w:rPr>
          <w:b w:val="0"/>
          <w:lang w:val="fr-FR"/>
        </w:rPr>
        <w:t> décembre </w:t>
      </w:r>
      <w:r w:rsidR="00BA0EEE" w:rsidRPr="00392426">
        <w:rPr>
          <w:b w:val="0"/>
          <w:lang w:val="fr-FR"/>
        </w:rPr>
        <w:t>2013</w:t>
      </w:r>
    </w:p>
    <w:p w:rsidR="00BA0EEE" w:rsidRPr="00392426" w:rsidRDefault="006F4D3C" w:rsidP="00BA0EEE">
      <w:pPr>
        <w:pStyle w:val="AATitle2"/>
        <w:spacing w:before="0" w:after="0"/>
        <w:rPr>
          <w:b w:val="0"/>
          <w:sz w:val="18"/>
          <w:lang w:val="fr-FR" w:eastAsia="ja-JP"/>
        </w:rPr>
      </w:pPr>
      <w:r w:rsidRPr="00392426">
        <w:rPr>
          <w:b w:val="0"/>
          <w:lang w:val="fr-FR"/>
        </w:rPr>
        <w:t>Point </w:t>
      </w:r>
      <w:r w:rsidR="00744FC1" w:rsidRPr="00392426">
        <w:rPr>
          <w:b w:val="0"/>
          <w:lang w:val="fr-FR"/>
        </w:rPr>
        <w:t>8</w:t>
      </w:r>
      <w:r w:rsidR="00BA0EEE" w:rsidRPr="00392426">
        <w:rPr>
          <w:b w:val="0"/>
          <w:lang w:val="fr-FR"/>
        </w:rPr>
        <w:t xml:space="preserve"> </w:t>
      </w:r>
      <w:r w:rsidRPr="00392426">
        <w:rPr>
          <w:b w:val="0"/>
          <w:lang w:val="fr-FR"/>
        </w:rPr>
        <w:t>de l’ordre du jour provisoire</w:t>
      </w:r>
      <w:r w:rsidR="00BA0EEE" w:rsidRPr="00392426">
        <w:rPr>
          <w:rStyle w:val="FootnoteReference"/>
          <w:b w:val="0"/>
          <w:sz w:val="18"/>
          <w:lang w:val="fr-FR" w:eastAsia="ja-JP"/>
        </w:rPr>
        <w:footnoteReference w:customMarkFollows="1" w:id="1"/>
        <w:sym w:font="Symbol" w:char="F02A"/>
      </w:r>
    </w:p>
    <w:p w:rsidR="00744FC1" w:rsidRPr="00392426" w:rsidRDefault="006F4D3C" w:rsidP="00744FC1">
      <w:pPr>
        <w:pStyle w:val="AATitle2"/>
        <w:spacing w:before="60"/>
        <w:rPr>
          <w:lang w:val="fr-FR"/>
        </w:rPr>
      </w:pPr>
      <w:r w:rsidRPr="00392426">
        <w:rPr>
          <w:lang w:val="fr-FR"/>
        </w:rPr>
        <w:t xml:space="preserve">Arrangements institutionnels : arrangements </w:t>
      </w:r>
      <w:r w:rsidR="00AC1EA8">
        <w:rPr>
          <w:lang w:val="fr-FR"/>
        </w:rPr>
        <w:br/>
      </w:r>
      <w:r w:rsidRPr="00392426">
        <w:rPr>
          <w:lang w:val="fr-FR"/>
        </w:rPr>
        <w:t xml:space="preserve">concernant les partenariats de collaboration </w:t>
      </w:r>
      <w:r w:rsidR="00AC1EA8">
        <w:rPr>
          <w:lang w:val="fr-FR"/>
        </w:rPr>
        <w:br/>
      </w:r>
      <w:r w:rsidRPr="00392426">
        <w:rPr>
          <w:lang w:val="fr-FR"/>
        </w:rPr>
        <w:t xml:space="preserve">des Nations Unies pour les travaux de la Plateforme </w:t>
      </w:r>
      <w:r w:rsidR="00AC1EA8">
        <w:rPr>
          <w:lang w:val="fr-FR"/>
        </w:rPr>
        <w:br/>
      </w:r>
      <w:r w:rsidRPr="00392426">
        <w:rPr>
          <w:lang w:val="fr-FR"/>
        </w:rPr>
        <w:t>et de son secrétariat</w:t>
      </w:r>
    </w:p>
    <w:p w:rsidR="00744FC1" w:rsidRPr="00392426" w:rsidRDefault="006F4D3C" w:rsidP="00744FC1">
      <w:pPr>
        <w:pStyle w:val="BBTitle"/>
        <w:rPr>
          <w:w w:val="103"/>
          <w:lang w:val="fr-FR"/>
        </w:rPr>
      </w:pPr>
      <w:r w:rsidRPr="00392426">
        <w:rPr>
          <w:w w:val="103"/>
          <w:lang w:val="fr-FR"/>
        </w:rPr>
        <w:t>Projet d’a</w:t>
      </w:r>
      <w:r w:rsidR="00986761" w:rsidRPr="00392426">
        <w:rPr>
          <w:w w:val="103"/>
          <w:lang w:val="fr-FR"/>
        </w:rPr>
        <w:t xml:space="preserve">ccord de </w:t>
      </w:r>
      <w:r w:rsidRPr="00392426">
        <w:rPr>
          <w:w w:val="103"/>
          <w:lang w:val="fr-FR"/>
        </w:rPr>
        <w:t>partenariat de collaboration</w:t>
      </w:r>
      <w:r w:rsidR="00744FC1" w:rsidRPr="00392426">
        <w:rPr>
          <w:w w:val="103"/>
          <w:lang w:val="fr-FR"/>
        </w:rPr>
        <w:t xml:space="preserve"> </w:t>
      </w:r>
    </w:p>
    <w:p w:rsidR="00744FC1" w:rsidRPr="00392426" w:rsidRDefault="00744FC1" w:rsidP="00744FC1">
      <w:pPr>
        <w:pStyle w:val="CH2"/>
        <w:rPr>
          <w:lang w:val="fr-FR"/>
        </w:rPr>
      </w:pPr>
      <w:r w:rsidRPr="00392426">
        <w:rPr>
          <w:lang w:val="fr-FR"/>
        </w:rPr>
        <w:tab/>
      </w:r>
      <w:r w:rsidRPr="00392426">
        <w:rPr>
          <w:lang w:val="fr-FR"/>
        </w:rPr>
        <w:tab/>
        <w:t xml:space="preserve">Note </w:t>
      </w:r>
      <w:r w:rsidR="006F4D3C" w:rsidRPr="00392426">
        <w:rPr>
          <w:lang w:val="fr-FR"/>
        </w:rPr>
        <w:t>du</w:t>
      </w:r>
      <w:r w:rsidRPr="00392426">
        <w:rPr>
          <w:lang w:val="fr-FR"/>
        </w:rPr>
        <w:t xml:space="preserve"> </w:t>
      </w:r>
      <w:r w:rsidR="00F00349" w:rsidRPr="00392426">
        <w:rPr>
          <w:lang w:val="fr-FR"/>
        </w:rPr>
        <w:t>s</w:t>
      </w:r>
      <w:r w:rsidRPr="00392426">
        <w:rPr>
          <w:lang w:val="fr-FR"/>
        </w:rPr>
        <w:t>ecr</w:t>
      </w:r>
      <w:r w:rsidR="006F4D3C" w:rsidRPr="00392426">
        <w:rPr>
          <w:lang w:val="fr-FR"/>
        </w:rPr>
        <w:t>é</w:t>
      </w:r>
      <w:r w:rsidRPr="00392426">
        <w:rPr>
          <w:lang w:val="fr-FR"/>
        </w:rPr>
        <w:t>tariat</w:t>
      </w:r>
    </w:p>
    <w:p w:rsidR="0060710F" w:rsidRPr="00392426" w:rsidRDefault="0001181C" w:rsidP="00801801">
      <w:pPr>
        <w:ind w:left="1247"/>
        <w:rPr>
          <w:lang w:val="fr-FR"/>
        </w:rPr>
      </w:pPr>
      <w:r w:rsidRPr="00392426">
        <w:rPr>
          <w:lang w:val="fr-FR"/>
        </w:rPr>
        <w:t>1.</w:t>
      </w:r>
      <w:r w:rsidRPr="00392426">
        <w:rPr>
          <w:lang w:val="fr-FR"/>
        </w:rPr>
        <w:tab/>
      </w:r>
      <w:r w:rsidR="00E60B76" w:rsidRPr="00392426">
        <w:rPr>
          <w:lang w:val="fr-FR"/>
        </w:rPr>
        <w:t>Au paragraphe 2 de sa</w:t>
      </w:r>
      <w:r w:rsidR="00801801" w:rsidRPr="00392426">
        <w:rPr>
          <w:lang w:val="fr-FR"/>
        </w:rPr>
        <w:t xml:space="preserve"> d</w:t>
      </w:r>
      <w:r w:rsidR="00E60B76" w:rsidRPr="00392426">
        <w:rPr>
          <w:lang w:val="fr-FR"/>
        </w:rPr>
        <w:t>é</w:t>
      </w:r>
      <w:r w:rsidR="00801801" w:rsidRPr="00392426">
        <w:rPr>
          <w:lang w:val="fr-FR"/>
        </w:rPr>
        <w:t xml:space="preserve">cision IPBES/1/4, </w:t>
      </w:r>
      <w:r w:rsidR="00E60B76" w:rsidRPr="00392426">
        <w:rPr>
          <w:lang w:val="fr-FR"/>
        </w:rPr>
        <w:t>la Plénière de la Plateforme intergouvernementale scientifique et politique sur la biodiversité et les services écosystémiques a prié le Programme des Nations Unies pour l’environnement (PNUE),</w:t>
      </w:r>
      <w:r w:rsidR="001F25CD" w:rsidRPr="00392426">
        <w:rPr>
          <w:lang w:val="fr-FR"/>
        </w:rPr>
        <w:t xml:space="preserve"> l’Organisation des Nations Unies pour l’éducation, la science et la culture (UNESCO)</w:t>
      </w:r>
      <w:r w:rsidR="001F25CD">
        <w:rPr>
          <w:lang w:val="fr-FR"/>
        </w:rPr>
        <w:t>,</w:t>
      </w:r>
      <w:r w:rsidR="00E60B76" w:rsidRPr="00392426">
        <w:rPr>
          <w:lang w:val="fr-FR"/>
        </w:rPr>
        <w:t xml:space="preserve"> l’Organisation des Nations Unies pour l’alimentation et l’agriculture (FAO)</w:t>
      </w:r>
      <w:r w:rsidR="001F25CD">
        <w:rPr>
          <w:lang w:val="fr-FR"/>
        </w:rPr>
        <w:t xml:space="preserve"> et</w:t>
      </w:r>
      <w:r w:rsidR="00E60B76" w:rsidRPr="00392426">
        <w:rPr>
          <w:lang w:val="fr-FR"/>
        </w:rPr>
        <w:t xml:space="preserve"> le Programme des Nations Unies pour le développement (PNUD) d’établir un lien institutionnel avec la Plateforme en instituant un système de collaboration aux activités de la Plateforme et de son secrétariat</w:t>
      </w:r>
      <w:r w:rsidR="000F3B8D" w:rsidRPr="00392426">
        <w:rPr>
          <w:lang w:val="fr-FR"/>
        </w:rPr>
        <w:t>.</w:t>
      </w:r>
      <w:r w:rsidR="00E60B76" w:rsidRPr="00392426">
        <w:rPr>
          <w:lang w:val="fr-FR"/>
        </w:rPr>
        <w:t xml:space="preserve"> </w:t>
      </w:r>
    </w:p>
    <w:p w:rsidR="0060710F" w:rsidRPr="00392426" w:rsidRDefault="0060710F" w:rsidP="00801801">
      <w:pPr>
        <w:ind w:left="1247"/>
        <w:rPr>
          <w:lang w:val="fr-FR"/>
        </w:rPr>
      </w:pPr>
    </w:p>
    <w:p w:rsidR="00801801" w:rsidRPr="00392426" w:rsidRDefault="0001181C" w:rsidP="00F912DE">
      <w:pPr>
        <w:ind w:left="1247"/>
        <w:rPr>
          <w:lang w:val="fr-FR"/>
        </w:rPr>
      </w:pPr>
      <w:r w:rsidRPr="00392426">
        <w:rPr>
          <w:lang w:val="fr-FR"/>
        </w:rPr>
        <w:t>2.</w:t>
      </w:r>
      <w:r w:rsidRPr="00392426">
        <w:rPr>
          <w:lang w:val="fr-FR"/>
        </w:rPr>
        <w:tab/>
      </w:r>
      <w:r w:rsidR="00986761" w:rsidRPr="00392426">
        <w:rPr>
          <w:lang w:val="fr-FR"/>
        </w:rPr>
        <w:t>On trouvera dans l’annexe de la présente note un projet d’accord de partenariat de collaboration entre la Plateforme et le PNUE</w:t>
      </w:r>
      <w:r w:rsidR="001F25CD">
        <w:rPr>
          <w:lang w:val="fr-FR"/>
        </w:rPr>
        <w:t>,</w:t>
      </w:r>
      <w:r w:rsidR="00986761" w:rsidRPr="00392426">
        <w:rPr>
          <w:lang w:val="fr-FR"/>
        </w:rPr>
        <w:t xml:space="preserve"> l’UNESCO</w:t>
      </w:r>
      <w:r w:rsidR="001F25CD">
        <w:rPr>
          <w:lang w:val="fr-FR"/>
        </w:rPr>
        <w:t>, la FAO et le PNUD,</w:t>
      </w:r>
      <w:r w:rsidR="00986761" w:rsidRPr="00392426">
        <w:rPr>
          <w:lang w:val="fr-FR"/>
        </w:rPr>
        <w:t xml:space="preserve"> pour examen par la Plénière</w:t>
      </w:r>
      <w:r w:rsidR="00801801" w:rsidRPr="00392426">
        <w:rPr>
          <w:lang w:val="fr-FR"/>
        </w:rPr>
        <w:t xml:space="preserve">. </w:t>
      </w:r>
      <w:r w:rsidR="00986761" w:rsidRPr="00392426">
        <w:rPr>
          <w:lang w:val="fr-FR"/>
        </w:rPr>
        <w:t>Ce projet d’accord</w:t>
      </w:r>
      <w:r w:rsidR="000249D4" w:rsidRPr="00392426">
        <w:rPr>
          <w:lang w:val="fr-FR"/>
        </w:rPr>
        <w:t xml:space="preserve"> a été mis au point par le</w:t>
      </w:r>
      <w:r w:rsidR="0060710F" w:rsidRPr="00392426">
        <w:rPr>
          <w:lang w:val="fr-FR"/>
        </w:rPr>
        <w:t xml:space="preserve"> secr</w:t>
      </w:r>
      <w:r w:rsidR="000249D4" w:rsidRPr="00392426">
        <w:rPr>
          <w:lang w:val="fr-FR"/>
        </w:rPr>
        <w:t>é</w:t>
      </w:r>
      <w:r w:rsidR="0060710F" w:rsidRPr="00392426">
        <w:rPr>
          <w:lang w:val="fr-FR"/>
        </w:rPr>
        <w:t>tariat</w:t>
      </w:r>
      <w:r w:rsidR="001F25CD">
        <w:rPr>
          <w:lang w:val="fr-FR"/>
        </w:rPr>
        <w:t>,</w:t>
      </w:r>
      <w:r w:rsidR="00801801" w:rsidRPr="00392426">
        <w:rPr>
          <w:lang w:val="fr-FR"/>
        </w:rPr>
        <w:t xml:space="preserve"> </w:t>
      </w:r>
      <w:r w:rsidR="000249D4" w:rsidRPr="00392426">
        <w:rPr>
          <w:lang w:val="fr-FR"/>
        </w:rPr>
        <w:t>e</w:t>
      </w:r>
      <w:r w:rsidR="00801801" w:rsidRPr="00392426">
        <w:rPr>
          <w:lang w:val="fr-FR"/>
        </w:rPr>
        <w:t xml:space="preserve">n consultation </w:t>
      </w:r>
      <w:r w:rsidR="000249D4" w:rsidRPr="00392426">
        <w:rPr>
          <w:lang w:val="fr-FR"/>
        </w:rPr>
        <w:t>avec le</w:t>
      </w:r>
      <w:r w:rsidR="00801801" w:rsidRPr="00392426">
        <w:rPr>
          <w:lang w:val="fr-FR"/>
        </w:rPr>
        <w:t xml:space="preserve"> Bureau</w:t>
      </w:r>
      <w:r w:rsidR="001F25CD">
        <w:rPr>
          <w:lang w:val="fr-FR"/>
        </w:rPr>
        <w:t>,</w:t>
      </w:r>
      <w:r w:rsidR="0060710F" w:rsidRPr="00392426">
        <w:rPr>
          <w:lang w:val="fr-FR"/>
        </w:rPr>
        <w:t xml:space="preserve"> </w:t>
      </w:r>
      <w:r w:rsidR="000249D4" w:rsidRPr="00392426">
        <w:rPr>
          <w:lang w:val="fr-FR"/>
        </w:rPr>
        <w:t xml:space="preserve">sur la base de documents élaborés durant </w:t>
      </w:r>
      <w:r w:rsidR="001F25CD">
        <w:rPr>
          <w:lang w:val="fr-FR"/>
        </w:rPr>
        <w:t>l</w:t>
      </w:r>
      <w:r w:rsidR="000249D4" w:rsidRPr="00392426">
        <w:rPr>
          <w:lang w:val="fr-FR"/>
        </w:rPr>
        <w:t xml:space="preserve">es discussions antérieures sur la proposition conjointe d’administration du secrétariat de la </w:t>
      </w:r>
      <w:r w:rsidR="0060710F" w:rsidRPr="00392426">
        <w:rPr>
          <w:lang w:val="fr-FR"/>
        </w:rPr>
        <w:t>Plat</w:t>
      </w:r>
      <w:r w:rsidR="000249D4" w:rsidRPr="00392426">
        <w:rPr>
          <w:lang w:val="fr-FR"/>
        </w:rPr>
        <w:t>e</w:t>
      </w:r>
      <w:r w:rsidR="0060710F" w:rsidRPr="00392426">
        <w:rPr>
          <w:lang w:val="fr-FR"/>
        </w:rPr>
        <w:t>form</w:t>
      </w:r>
      <w:r w:rsidR="000249D4" w:rsidRPr="00392426">
        <w:rPr>
          <w:lang w:val="fr-FR"/>
        </w:rPr>
        <w:t>e</w:t>
      </w:r>
      <w:r w:rsidR="00801801" w:rsidRPr="00392426">
        <w:rPr>
          <w:lang w:val="fr-FR"/>
        </w:rPr>
        <w:t xml:space="preserve">. </w:t>
      </w:r>
      <w:r w:rsidR="000249D4" w:rsidRPr="00392426">
        <w:rPr>
          <w:lang w:val="fr-FR"/>
        </w:rPr>
        <w:t xml:space="preserve">L’accord doit servir de cadre de collaboration entre les quatre organismes des Nations Unies et la </w:t>
      </w:r>
      <w:r w:rsidR="0060710F" w:rsidRPr="00392426">
        <w:rPr>
          <w:lang w:val="fr-FR"/>
        </w:rPr>
        <w:t>Plat</w:t>
      </w:r>
      <w:r w:rsidR="000249D4" w:rsidRPr="00392426">
        <w:rPr>
          <w:lang w:val="fr-FR"/>
        </w:rPr>
        <w:t>e</w:t>
      </w:r>
      <w:r w:rsidR="0060710F" w:rsidRPr="00392426">
        <w:rPr>
          <w:lang w:val="fr-FR"/>
        </w:rPr>
        <w:t>form</w:t>
      </w:r>
      <w:r w:rsidR="000249D4" w:rsidRPr="00392426">
        <w:rPr>
          <w:lang w:val="fr-FR"/>
        </w:rPr>
        <w:t>e</w:t>
      </w:r>
      <w:r w:rsidR="00801801" w:rsidRPr="00392426">
        <w:rPr>
          <w:lang w:val="fr-FR"/>
        </w:rPr>
        <w:t xml:space="preserve">, </w:t>
      </w:r>
      <w:r w:rsidR="000249D4" w:rsidRPr="00392426">
        <w:rPr>
          <w:lang w:val="fr-FR"/>
        </w:rPr>
        <w:t xml:space="preserve">en tenant compte des divers rôles prévus </w:t>
      </w:r>
      <w:r w:rsidR="001F25CD">
        <w:rPr>
          <w:lang w:val="fr-FR"/>
        </w:rPr>
        <w:t>pour</w:t>
      </w:r>
      <w:r w:rsidR="000249D4" w:rsidRPr="00392426">
        <w:rPr>
          <w:lang w:val="fr-FR"/>
        </w:rPr>
        <w:t xml:space="preserve"> chacun de ces organismes dans la fourniture d’un appui spécifique à la</w:t>
      </w:r>
      <w:r w:rsidR="0060710F" w:rsidRPr="00392426">
        <w:rPr>
          <w:lang w:val="fr-FR"/>
        </w:rPr>
        <w:t xml:space="preserve"> Plat</w:t>
      </w:r>
      <w:r w:rsidR="000249D4" w:rsidRPr="00392426">
        <w:rPr>
          <w:lang w:val="fr-FR"/>
        </w:rPr>
        <w:t>e</w:t>
      </w:r>
      <w:r w:rsidR="0060710F" w:rsidRPr="00392426">
        <w:rPr>
          <w:lang w:val="fr-FR"/>
        </w:rPr>
        <w:t>form</w:t>
      </w:r>
      <w:r w:rsidR="000249D4" w:rsidRPr="00392426">
        <w:rPr>
          <w:lang w:val="fr-FR"/>
        </w:rPr>
        <w:t>e</w:t>
      </w:r>
      <w:r w:rsidR="00801801" w:rsidRPr="00392426">
        <w:rPr>
          <w:lang w:val="fr-FR"/>
        </w:rPr>
        <w:t xml:space="preserve">. </w:t>
      </w:r>
      <w:r w:rsidR="000249D4" w:rsidRPr="00392426">
        <w:rPr>
          <w:lang w:val="fr-FR"/>
        </w:rPr>
        <w:t xml:space="preserve">Les </w:t>
      </w:r>
      <w:r w:rsidR="00801801" w:rsidRPr="00392426">
        <w:rPr>
          <w:lang w:val="fr-FR"/>
        </w:rPr>
        <w:t xml:space="preserve">contributions </w:t>
      </w:r>
      <w:r w:rsidR="000249D4" w:rsidRPr="00392426">
        <w:rPr>
          <w:lang w:val="fr-FR"/>
        </w:rPr>
        <w:t xml:space="preserve">escomptées des différents organismes à la mise en </w:t>
      </w:r>
      <w:r w:rsidR="00392426" w:rsidRPr="00392426">
        <w:rPr>
          <w:lang w:val="fr-FR"/>
        </w:rPr>
        <w:t>œuvre</w:t>
      </w:r>
      <w:r w:rsidR="000249D4" w:rsidRPr="00392426">
        <w:rPr>
          <w:lang w:val="fr-FR"/>
        </w:rPr>
        <w:t xml:space="preserve"> du projet de travail </w:t>
      </w:r>
      <w:r w:rsidR="001F25CD">
        <w:rPr>
          <w:lang w:val="fr-FR"/>
        </w:rPr>
        <w:t>d</w:t>
      </w:r>
      <w:r w:rsidR="000249D4" w:rsidRPr="00392426">
        <w:rPr>
          <w:lang w:val="fr-FR"/>
        </w:rPr>
        <w:t>e la Plateforme</w:t>
      </w:r>
      <w:r w:rsidR="00801801" w:rsidRPr="00392426">
        <w:rPr>
          <w:lang w:val="fr-FR"/>
        </w:rPr>
        <w:t xml:space="preserve"> </w:t>
      </w:r>
      <w:r w:rsidR="000249D4" w:rsidRPr="00392426">
        <w:rPr>
          <w:lang w:val="fr-FR"/>
        </w:rPr>
        <w:t>et le</w:t>
      </w:r>
      <w:r w:rsidR="001F25CD">
        <w:rPr>
          <w:lang w:val="fr-FR"/>
        </w:rPr>
        <w:t>s modalités de leur</w:t>
      </w:r>
      <w:r w:rsidR="000249D4" w:rsidRPr="00392426">
        <w:rPr>
          <w:lang w:val="fr-FR"/>
        </w:rPr>
        <w:t xml:space="preserve"> appui au s</w:t>
      </w:r>
      <w:r w:rsidR="00801801" w:rsidRPr="00392426">
        <w:rPr>
          <w:lang w:val="fr-FR"/>
        </w:rPr>
        <w:t>ecr</w:t>
      </w:r>
      <w:r w:rsidR="000249D4" w:rsidRPr="00392426">
        <w:rPr>
          <w:lang w:val="fr-FR"/>
        </w:rPr>
        <w:t>é</w:t>
      </w:r>
      <w:r w:rsidR="00801801" w:rsidRPr="00392426">
        <w:rPr>
          <w:lang w:val="fr-FR"/>
        </w:rPr>
        <w:t>tariat</w:t>
      </w:r>
      <w:r w:rsidR="00DB2BA8" w:rsidRPr="00392426">
        <w:rPr>
          <w:lang w:val="fr-FR"/>
        </w:rPr>
        <w:t xml:space="preserve"> </w:t>
      </w:r>
      <w:r w:rsidR="000249D4" w:rsidRPr="00392426">
        <w:rPr>
          <w:lang w:val="fr-FR"/>
        </w:rPr>
        <w:t>sont décrit</w:t>
      </w:r>
      <w:r w:rsidR="001365DF">
        <w:rPr>
          <w:lang w:val="fr-FR"/>
        </w:rPr>
        <w:t>e</w:t>
      </w:r>
      <w:r w:rsidR="000249D4" w:rsidRPr="00392426">
        <w:rPr>
          <w:lang w:val="fr-FR"/>
        </w:rPr>
        <w:t>s plus en détail dans le</w:t>
      </w:r>
      <w:r w:rsidR="00DB2BA8" w:rsidRPr="00392426">
        <w:rPr>
          <w:lang w:val="fr-FR"/>
        </w:rPr>
        <w:t xml:space="preserve"> document</w:t>
      </w:r>
      <w:r w:rsidR="00801801" w:rsidRPr="00392426">
        <w:rPr>
          <w:lang w:val="fr-FR"/>
        </w:rPr>
        <w:t xml:space="preserve"> IPBES/2/INF/3. </w:t>
      </w:r>
    </w:p>
    <w:p w:rsidR="00926D70" w:rsidRPr="00392426" w:rsidRDefault="00926D70" w:rsidP="0001181C">
      <w:pPr>
        <w:pStyle w:val="ZZAnxheader"/>
        <w:rPr>
          <w:lang w:val="fr-FR"/>
        </w:rPr>
      </w:pPr>
      <w:r w:rsidRPr="00392426">
        <w:rPr>
          <w:lang w:val="fr-FR"/>
        </w:rPr>
        <w:br w:type="page"/>
      </w:r>
      <w:r w:rsidR="00B063AB" w:rsidRPr="00392426">
        <w:rPr>
          <w:lang w:val="fr-FR"/>
        </w:rPr>
        <w:lastRenderedPageBreak/>
        <w:t>Annex</w:t>
      </w:r>
      <w:r w:rsidR="00A66B05" w:rsidRPr="00392426">
        <w:rPr>
          <w:lang w:val="fr-FR"/>
        </w:rPr>
        <w:t>e</w:t>
      </w:r>
    </w:p>
    <w:p w:rsidR="00926D70" w:rsidRPr="00392426" w:rsidRDefault="00A66B05" w:rsidP="00F912DE">
      <w:pPr>
        <w:pStyle w:val="Normalnumber"/>
        <w:numPr>
          <w:ilvl w:val="0"/>
          <w:numId w:val="0"/>
        </w:numPr>
        <w:ind w:left="1248" w:firstLine="12"/>
        <w:rPr>
          <w:b/>
          <w:sz w:val="28"/>
          <w:szCs w:val="28"/>
          <w:lang w:val="fr-FR"/>
        </w:rPr>
      </w:pPr>
      <w:r w:rsidRPr="00392426">
        <w:rPr>
          <w:b/>
          <w:w w:val="103"/>
          <w:sz w:val="28"/>
          <w:szCs w:val="28"/>
          <w:lang w:val="fr-FR"/>
        </w:rPr>
        <w:t xml:space="preserve">Projet d’accord de partenariat </w:t>
      </w:r>
      <w:r w:rsidR="001F25CD">
        <w:rPr>
          <w:b/>
          <w:w w:val="103"/>
          <w:sz w:val="28"/>
          <w:szCs w:val="28"/>
          <w:lang w:val="fr-FR"/>
        </w:rPr>
        <w:t>de collaboration</w:t>
      </w:r>
      <w:r w:rsidRPr="00392426">
        <w:rPr>
          <w:b/>
          <w:w w:val="103"/>
          <w:sz w:val="28"/>
          <w:szCs w:val="28"/>
          <w:lang w:val="fr-FR"/>
        </w:rPr>
        <w:t xml:space="preserve"> visant à établir un lien institutionnel entre la Plateforme intergouvernementale scientifique et politique sur la biodiversité et les services écosystémiques et le Programme des Nations Unies pour l’environnement, l’Organisation des Nations Unies pour l’éducation, la science et la culture</w:t>
      </w:r>
      <w:r w:rsidR="001F25CD">
        <w:rPr>
          <w:b/>
          <w:w w:val="103"/>
          <w:sz w:val="28"/>
          <w:szCs w:val="28"/>
          <w:lang w:val="fr-FR"/>
        </w:rPr>
        <w:t>,</w:t>
      </w:r>
      <w:r w:rsidRPr="00392426">
        <w:rPr>
          <w:b/>
          <w:w w:val="103"/>
          <w:sz w:val="28"/>
          <w:szCs w:val="28"/>
          <w:lang w:val="fr-FR"/>
        </w:rPr>
        <w:t xml:space="preserve"> l’Organisation des Nations Unies pour l’alimentation et l’agriculture et le Programme des Nations Unies pour le développement</w:t>
      </w:r>
    </w:p>
    <w:p w:rsidR="00744FC1" w:rsidRPr="00392426" w:rsidRDefault="00A66B05" w:rsidP="00F912DE">
      <w:pPr>
        <w:pStyle w:val="Normalnumber"/>
        <w:numPr>
          <w:ilvl w:val="0"/>
          <w:numId w:val="0"/>
        </w:numPr>
        <w:ind w:left="1248" w:firstLine="623"/>
        <w:rPr>
          <w:lang w:val="fr-FR"/>
        </w:rPr>
      </w:pPr>
      <w:r w:rsidRPr="00392426">
        <w:rPr>
          <w:lang w:val="fr-FR"/>
        </w:rPr>
        <w:t>L</w:t>
      </w:r>
      <w:r w:rsidR="00927ECB" w:rsidRPr="00392426">
        <w:rPr>
          <w:lang w:val="fr-FR"/>
        </w:rPr>
        <w:t xml:space="preserve">e présent </w:t>
      </w:r>
      <w:r w:rsidRPr="00392426">
        <w:rPr>
          <w:lang w:val="fr-FR"/>
        </w:rPr>
        <w:t xml:space="preserve">accord de partenariat </w:t>
      </w:r>
      <w:r w:rsidR="00927ECB" w:rsidRPr="00392426">
        <w:rPr>
          <w:lang w:val="fr-FR"/>
        </w:rPr>
        <w:t xml:space="preserve">de collaboration est conclu entre la Plateforme scientifique et politique sur la biodiversité et les services écosystémiques (ci-après </w:t>
      </w:r>
      <w:r w:rsidR="001F25CD">
        <w:rPr>
          <w:lang w:val="fr-FR"/>
        </w:rPr>
        <w:t>dénommée la</w:t>
      </w:r>
      <w:r w:rsidR="00927ECB" w:rsidRPr="00392426">
        <w:rPr>
          <w:lang w:val="fr-FR"/>
        </w:rPr>
        <w:t xml:space="preserve"> </w:t>
      </w:r>
      <w:r w:rsidR="009A7A3B" w:rsidRPr="00392426">
        <w:rPr>
          <w:lang w:val="fr-FR"/>
        </w:rPr>
        <w:t>« </w:t>
      </w:r>
      <w:r w:rsidR="00927ECB" w:rsidRPr="00392426">
        <w:rPr>
          <w:lang w:val="fr-FR"/>
        </w:rPr>
        <w:t>Plateforme</w:t>
      </w:r>
      <w:r w:rsidR="009A7A3B" w:rsidRPr="00392426">
        <w:rPr>
          <w:lang w:val="fr-FR"/>
        </w:rPr>
        <w:t> »</w:t>
      </w:r>
      <w:r w:rsidR="00927ECB" w:rsidRPr="00392426">
        <w:rPr>
          <w:lang w:val="fr-FR"/>
        </w:rPr>
        <w:t xml:space="preserve">) </w:t>
      </w:r>
      <w:r w:rsidR="00927ECB" w:rsidRPr="00392426">
        <w:rPr>
          <w:w w:val="103"/>
          <w:lang w:val="fr-FR"/>
        </w:rPr>
        <w:t>et le Programme des Nations Unies pour l’environnement</w:t>
      </w:r>
      <w:r w:rsidR="004B5B09" w:rsidRPr="00392426">
        <w:rPr>
          <w:w w:val="103"/>
          <w:lang w:val="fr-FR"/>
        </w:rPr>
        <w:t xml:space="preserve"> (PNUE),</w:t>
      </w:r>
      <w:r w:rsidR="00927ECB" w:rsidRPr="00392426">
        <w:rPr>
          <w:w w:val="103"/>
          <w:lang w:val="fr-FR"/>
        </w:rPr>
        <w:t xml:space="preserve"> l’Organisation des Nations Unies pour l’éducation, la science et la culture</w:t>
      </w:r>
      <w:r w:rsidR="004B5B09" w:rsidRPr="00392426">
        <w:rPr>
          <w:w w:val="103"/>
          <w:lang w:val="fr-FR"/>
        </w:rPr>
        <w:t xml:space="preserve"> (UNESCO)</w:t>
      </w:r>
      <w:r w:rsidR="001F25CD">
        <w:rPr>
          <w:w w:val="103"/>
          <w:lang w:val="fr-FR"/>
        </w:rPr>
        <w:t>,</w:t>
      </w:r>
      <w:r w:rsidR="00927ECB" w:rsidRPr="00392426">
        <w:rPr>
          <w:w w:val="103"/>
          <w:lang w:val="fr-FR"/>
        </w:rPr>
        <w:t xml:space="preserve"> l’Organisation des Nations Unies pour l’alimentation et l’agriculture</w:t>
      </w:r>
      <w:r w:rsidR="004B5B09" w:rsidRPr="00392426">
        <w:rPr>
          <w:w w:val="103"/>
          <w:lang w:val="fr-FR"/>
        </w:rPr>
        <w:t xml:space="preserve"> </w:t>
      </w:r>
      <w:r w:rsidR="001365DF">
        <w:rPr>
          <w:w w:val="103"/>
          <w:lang w:val="fr-FR"/>
        </w:rPr>
        <w:t xml:space="preserve">(FAO) </w:t>
      </w:r>
      <w:r w:rsidR="00927ECB" w:rsidRPr="00392426">
        <w:rPr>
          <w:w w:val="103"/>
          <w:lang w:val="fr-FR"/>
        </w:rPr>
        <w:t>et le Programme des Nations Unies pour le développement</w:t>
      </w:r>
      <w:r w:rsidR="00744FC1" w:rsidRPr="00392426">
        <w:rPr>
          <w:lang w:val="fr-FR"/>
        </w:rPr>
        <w:t xml:space="preserve"> </w:t>
      </w:r>
      <w:r w:rsidR="004B5B09" w:rsidRPr="00392426">
        <w:rPr>
          <w:lang w:val="fr-FR"/>
        </w:rPr>
        <w:t xml:space="preserve">(PNUD) </w:t>
      </w:r>
      <w:r w:rsidR="00744FC1" w:rsidRPr="00392426">
        <w:rPr>
          <w:lang w:val="fr-FR"/>
        </w:rPr>
        <w:t>(</w:t>
      </w:r>
      <w:r w:rsidR="004B5B09" w:rsidRPr="00392426">
        <w:rPr>
          <w:lang w:val="fr-FR"/>
        </w:rPr>
        <w:t xml:space="preserve">ci-après </w:t>
      </w:r>
      <w:r w:rsidR="001F25CD">
        <w:rPr>
          <w:lang w:val="fr-FR"/>
        </w:rPr>
        <w:t xml:space="preserve">dénommés </w:t>
      </w:r>
      <w:r w:rsidR="004B5B09" w:rsidRPr="00392426">
        <w:rPr>
          <w:lang w:val="fr-FR"/>
        </w:rPr>
        <w:t>les « </w:t>
      </w:r>
      <w:r w:rsidR="00FF775E">
        <w:rPr>
          <w:lang w:val="fr-FR"/>
        </w:rPr>
        <w:t>o</w:t>
      </w:r>
      <w:r w:rsidR="00F311E1" w:rsidRPr="00392426">
        <w:rPr>
          <w:lang w:val="fr-FR"/>
        </w:rPr>
        <w:t>rganismes</w:t>
      </w:r>
      <w:r w:rsidR="004B5B09" w:rsidRPr="00392426">
        <w:rPr>
          <w:lang w:val="fr-FR"/>
        </w:rPr>
        <w:t> »</w:t>
      </w:r>
      <w:r w:rsidR="00744FC1" w:rsidRPr="00392426">
        <w:rPr>
          <w:lang w:val="fr-FR"/>
        </w:rPr>
        <w:t xml:space="preserve">). </w:t>
      </w:r>
      <w:r w:rsidR="004B5B09" w:rsidRPr="00392426">
        <w:rPr>
          <w:lang w:val="fr-FR"/>
        </w:rPr>
        <w:t>La</w:t>
      </w:r>
      <w:r w:rsidR="003E4A0A" w:rsidRPr="00392426">
        <w:rPr>
          <w:lang w:val="fr-FR"/>
        </w:rPr>
        <w:t xml:space="preserve"> Plat</w:t>
      </w:r>
      <w:r w:rsidR="004B5B09" w:rsidRPr="00392426">
        <w:rPr>
          <w:lang w:val="fr-FR"/>
        </w:rPr>
        <w:t>e</w:t>
      </w:r>
      <w:r w:rsidR="003E4A0A" w:rsidRPr="00392426">
        <w:rPr>
          <w:lang w:val="fr-FR"/>
        </w:rPr>
        <w:t>form</w:t>
      </w:r>
      <w:r w:rsidR="004B5B09" w:rsidRPr="00392426">
        <w:rPr>
          <w:lang w:val="fr-FR"/>
        </w:rPr>
        <w:t xml:space="preserve">e et les </w:t>
      </w:r>
      <w:r w:rsidR="001F25CD">
        <w:rPr>
          <w:lang w:val="fr-FR"/>
        </w:rPr>
        <w:t>o</w:t>
      </w:r>
      <w:r w:rsidR="00744FC1" w:rsidRPr="00392426">
        <w:rPr>
          <w:lang w:val="fr-FR"/>
        </w:rPr>
        <w:t>rgani</w:t>
      </w:r>
      <w:r w:rsidR="001F25CD">
        <w:rPr>
          <w:lang w:val="fr-FR"/>
        </w:rPr>
        <w:t>smes</w:t>
      </w:r>
      <w:r w:rsidR="00744FC1" w:rsidRPr="00392426">
        <w:rPr>
          <w:lang w:val="fr-FR"/>
        </w:rPr>
        <w:t xml:space="preserve"> </w:t>
      </w:r>
      <w:r w:rsidR="004B5B09" w:rsidRPr="00392426">
        <w:rPr>
          <w:lang w:val="fr-FR"/>
        </w:rPr>
        <w:t xml:space="preserve">sont ci-après </w:t>
      </w:r>
      <w:r w:rsidR="009A7A3B" w:rsidRPr="00392426">
        <w:rPr>
          <w:lang w:val="fr-FR"/>
        </w:rPr>
        <w:t xml:space="preserve">conjointement </w:t>
      </w:r>
      <w:r w:rsidR="001F25CD">
        <w:rPr>
          <w:lang w:val="fr-FR"/>
        </w:rPr>
        <w:t>dénommés</w:t>
      </w:r>
      <w:r w:rsidR="009A7A3B" w:rsidRPr="00392426">
        <w:rPr>
          <w:lang w:val="fr-FR"/>
        </w:rPr>
        <w:t xml:space="preserve"> les « </w:t>
      </w:r>
      <w:r w:rsidR="001365DF">
        <w:rPr>
          <w:lang w:val="fr-FR"/>
        </w:rPr>
        <w:t>P</w:t>
      </w:r>
      <w:r w:rsidR="00744FC1" w:rsidRPr="00392426">
        <w:rPr>
          <w:lang w:val="fr-FR"/>
        </w:rPr>
        <w:t>arties</w:t>
      </w:r>
      <w:r w:rsidR="009A7A3B" w:rsidRPr="00392426">
        <w:rPr>
          <w:lang w:val="fr-FR"/>
        </w:rPr>
        <w:t> ».</w:t>
      </w:r>
    </w:p>
    <w:p w:rsidR="00744FC1" w:rsidRPr="00392426" w:rsidRDefault="003C47E5" w:rsidP="00744FC1">
      <w:pPr>
        <w:pStyle w:val="NormalNonumber"/>
        <w:tabs>
          <w:tab w:val="clear" w:pos="1247"/>
          <w:tab w:val="clear" w:pos="1814"/>
          <w:tab w:val="clear" w:pos="2381"/>
          <w:tab w:val="clear" w:pos="2948"/>
          <w:tab w:val="clear" w:pos="3515"/>
          <w:tab w:val="clear" w:pos="4082"/>
          <w:tab w:val="left" w:pos="624"/>
        </w:tabs>
        <w:ind w:firstLine="624"/>
        <w:rPr>
          <w:lang w:val="fr-FR"/>
        </w:rPr>
      </w:pPr>
      <w:r w:rsidRPr="00392426">
        <w:rPr>
          <w:i/>
          <w:lang w:val="fr-FR"/>
        </w:rPr>
        <w:t>Not</w:t>
      </w:r>
      <w:r w:rsidR="009A7A3B" w:rsidRPr="00392426">
        <w:rPr>
          <w:i/>
          <w:lang w:val="fr-FR"/>
        </w:rPr>
        <w:t xml:space="preserve">ant </w:t>
      </w:r>
      <w:r w:rsidR="009A7A3B" w:rsidRPr="00392426">
        <w:rPr>
          <w:lang w:val="fr-FR"/>
        </w:rPr>
        <w:t>que</w:t>
      </w:r>
      <w:r w:rsidR="00744FC1" w:rsidRPr="00392426">
        <w:rPr>
          <w:lang w:val="fr-FR"/>
        </w:rPr>
        <w:t xml:space="preserve"> </w:t>
      </w:r>
      <w:r w:rsidR="009A7A3B" w:rsidRPr="00392426">
        <w:rPr>
          <w:lang w:val="fr-FR"/>
        </w:rPr>
        <w:t>la Plénière</w:t>
      </w:r>
      <w:r w:rsidR="00D64F30" w:rsidRPr="00392426">
        <w:rPr>
          <w:lang w:val="fr-FR"/>
        </w:rPr>
        <w:t xml:space="preserve"> </w:t>
      </w:r>
      <w:r w:rsidR="009A7A3B" w:rsidRPr="00392426">
        <w:rPr>
          <w:lang w:val="fr-FR"/>
        </w:rPr>
        <w:t>de la Plateforme intergouvernementale scientifique et politique sur la biodiversité et les services écosystémiques</w:t>
      </w:r>
      <w:r w:rsidR="00744FC1" w:rsidRPr="00392426">
        <w:rPr>
          <w:lang w:val="fr-FR"/>
        </w:rPr>
        <w:t xml:space="preserve">, </w:t>
      </w:r>
      <w:r w:rsidR="009A7A3B" w:rsidRPr="00392426">
        <w:rPr>
          <w:lang w:val="fr-FR"/>
        </w:rPr>
        <w:t>à sa première</w:t>
      </w:r>
      <w:r w:rsidR="00744FC1" w:rsidRPr="00392426">
        <w:rPr>
          <w:lang w:val="fr-FR"/>
        </w:rPr>
        <w:t xml:space="preserve"> session</w:t>
      </w:r>
      <w:r w:rsidRPr="00392426">
        <w:rPr>
          <w:lang w:val="fr-FR"/>
        </w:rPr>
        <w:t>,</w:t>
      </w:r>
      <w:r w:rsidR="00744FC1" w:rsidRPr="00392426">
        <w:rPr>
          <w:lang w:val="fr-FR"/>
        </w:rPr>
        <w:t xml:space="preserve"> </w:t>
      </w:r>
      <w:r w:rsidR="009A7A3B" w:rsidRPr="00392426">
        <w:rPr>
          <w:lang w:val="fr-FR"/>
        </w:rPr>
        <w:t xml:space="preserve">tenue à </w:t>
      </w:r>
      <w:r w:rsidR="00744FC1" w:rsidRPr="00392426">
        <w:rPr>
          <w:lang w:val="fr-FR"/>
        </w:rPr>
        <w:t>Bonn</w:t>
      </w:r>
      <w:r w:rsidR="009A7A3B" w:rsidRPr="00392426">
        <w:rPr>
          <w:lang w:val="fr-FR"/>
        </w:rPr>
        <w:t xml:space="preserve"> (Allemagne) du </w:t>
      </w:r>
      <w:r w:rsidR="00744FC1" w:rsidRPr="00392426">
        <w:rPr>
          <w:lang w:val="fr-FR"/>
        </w:rPr>
        <w:t>21</w:t>
      </w:r>
      <w:r w:rsidR="00B5742D">
        <w:rPr>
          <w:lang w:val="fr-FR"/>
        </w:rPr>
        <w:t> </w:t>
      </w:r>
      <w:r w:rsidR="009A7A3B" w:rsidRPr="00392426">
        <w:rPr>
          <w:lang w:val="fr-FR"/>
        </w:rPr>
        <w:t>au </w:t>
      </w:r>
      <w:r w:rsidR="00744FC1" w:rsidRPr="00392426">
        <w:rPr>
          <w:lang w:val="fr-FR"/>
        </w:rPr>
        <w:t>26</w:t>
      </w:r>
      <w:r w:rsidR="009A7A3B" w:rsidRPr="00392426">
        <w:rPr>
          <w:lang w:val="fr-FR"/>
        </w:rPr>
        <w:t> janvier </w:t>
      </w:r>
      <w:r w:rsidR="00744FC1" w:rsidRPr="00392426">
        <w:rPr>
          <w:lang w:val="fr-FR"/>
        </w:rPr>
        <w:t xml:space="preserve">2013, </w:t>
      </w:r>
      <w:r w:rsidR="009A7A3B" w:rsidRPr="00392426">
        <w:rPr>
          <w:lang w:val="fr-FR"/>
        </w:rPr>
        <w:t xml:space="preserve">a </w:t>
      </w:r>
      <w:r w:rsidR="00744FC1" w:rsidRPr="00392426">
        <w:rPr>
          <w:lang w:val="fr-FR"/>
        </w:rPr>
        <w:t>d</w:t>
      </w:r>
      <w:r w:rsidR="009A7A3B" w:rsidRPr="00392426">
        <w:rPr>
          <w:lang w:val="fr-FR"/>
        </w:rPr>
        <w:t xml:space="preserve">écidé </w:t>
      </w:r>
      <w:r w:rsidR="007B3DCE" w:rsidRPr="00392426">
        <w:rPr>
          <w:lang w:val="fr-FR"/>
        </w:rPr>
        <w:t>de demander au PNUE d’assurer le s</w:t>
      </w:r>
      <w:r w:rsidR="009A7A3B" w:rsidRPr="00392426">
        <w:rPr>
          <w:lang w:val="fr-FR"/>
        </w:rPr>
        <w:t>ecrétariat d</w:t>
      </w:r>
      <w:r w:rsidR="007B3DCE" w:rsidRPr="00392426">
        <w:rPr>
          <w:lang w:val="fr-FR"/>
        </w:rPr>
        <w:t>e la Plateforme</w:t>
      </w:r>
      <w:r w:rsidR="00744FC1" w:rsidRPr="00392426">
        <w:rPr>
          <w:lang w:val="fr-FR"/>
        </w:rPr>
        <w:t xml:space="preserve"> </w:t>
      </w:r>
      <w:r w:rsidR="009A7A3B" w:rsidRPr="00392426">
        <w:rPr>
          <w:lang w:val="fr-FR"/>
        </w:rPr>
        <w:t>et de prier les</w:t>
      </w:r>
      <w:r w:rsidR="00744FC1" w:rsidRPr="00392426">
        <w:rPr>
          <w:lang w:val="fr-FR"/>
        </w:rPr>
        <w:t xml:space="preserve"> </w:t>
      </w:r>
      <w:r w:rsidR="00FF775E">
        <w:rPr>
          <w:lang w:val="fr-FR"/>
        </w:rPr>
        <w:t>o</w:t>
      </w:r>
      <w:r w:rsidR="00744FC1" w:rsidRPr="00392426">
        <w:rPr>
          <w:lang w:val="fr-FR"/>
        </w:rPr>
        <w:t>rgani</w:t>
      </w:r>
      <w:r w:rsidR="009A7A3B" w:rsidRPr="00392426">
        <w:rPr>
          <w:lang w:val="fr-FR"/>
        </w:rPr>
        <w:t>s</w:t>
      </w:r>
      <w:r w:rsidR="001F25CD">
        <w:rPr>
          <w:lang w:val="fr-FR"/>
        </w:rPr>
        <w:t>mes</w:t>
      </w:r>
      <w:r w:rsidR="00744FC1" w:rsidRPr="00392426">
        <w:rPr>
          <w:lang w:val="fr-FR"/>
        </w:rPr>
        <w:t xml:space="preserve"> </w:t>
      </w:r>
      <w:r w:rsidR="007B3DCE" w:rsidRPr="00392426">
        <w:rPr>
          <w:lang w:val="fr-FR"/>
        </w:rPr>
        <w:t>d’établir un lien institutionnel</w:t>
      </w:r>
      <w:r w:rsidR="00744FC1" w:rsidRPr="00392426">
        <w:rPr>
          <w:lang w:val="fr-FR"/>
        </w:rPr>
        <w:t xml:space="preserve"> </w:t>
      </w:r>
      <w:r w:rsidR="007B3DCE" w:rsidRPr="00392426">
        <w:rPr>
          <w:lang w:val="fr-FR"/>
        </w:rPr>
        <w:t xml:space="preserve">avec la </w:t>
      </w:r>
      <w:r w:rsidR="00744FC1" w:rsidRPr="00392426">
        <w:rPr>
          <w:lang w:val="fr-FR"/>
        </w:rPr>
        <w:t>Plat</w:t>
      </w:r>
      <w:r w:rsidR="007B3DCE" w:rsidRPr="00392426">
        <w:rPr>
          <w:lang w:val="fr-FR"/>
        </w:rPr>
        <w:t>e</w:t>
      </w:r>
      <w:r w:rsidR="00744FC1" w:rsidRPr="00392426">
        <w:rPr>
          <w:lang w:val="fr-FR"/>
        </w:rPr>
        <w:t>form</w:t>
      </w:r>
      <w:r w:rsidR="007B3DCE" w:rsidRPr="00392426">
        <w:rPr>
          <w:lang w:val="fr-FR"/>
        </w:rPr>
        <w:t>e en instituant un système de collaboration aux activi</w:t>
      </w:r>
      <w:r w:rsidR="00D64F30" w:rsidRPr="00392426">
        <w:rPr>
          <w:lang w:val="fr-FR"/>
        </w:rPr>
        <w:t>tés</w:t>
      </w:r>
      <w:r w:rsidR="007B3DCE" w:rsidRPr="00392426">
        <w:rPr>
          <w:lang w:val="fr-FR"/>
        </w:rPr>
        <w:t xml:space="preserve">  de la Plateforme et de son secrétariat</w:t>
      </w:r>
      <w:r w:rsidR="00744FC1" w:rsidRPr="00392426">
        <w:rPr>
          <w:rStyle w:val="FootnoteReference"/>
          <w:lang w:val="fr-FR"/>
        </w:rPr>
        <w:footnoteReference w:id="2"/>
      </w:r>
      <w:r w:rsidR="00BC6064">
        <w:rPr>
          <w:lang w:val="fr-FR"/>
        </w:rPr>
        <w:t>,</w:t>
      </w:r>
    </w:p>
    <w:p w:rsidR="00744FC1" w:rsidRPr="00392426" w:rsidRDefault="007B3DCE" w:rsidP="00744FC1">
      <w:pPr>
        <w:pStyle w:val="NormalNonumber"/>
        <w:tabs>
          <w:tab w:val="clear" w:pos="1247"/>
          <w:tab w:val="clear" w:pos="1814"/>
          <w:tab w:val="clear" w:pos="2381"/>
          <w:tab w:val="clear" w:pos="2948"/>
          <w:tab w:val="clear" w:pos="3515"/>
          <w:tab w:val="clear" w:pos="4082"/>
          <w:tab w:val="left" w:pos="624"/>
        </w:tabs>
        <w:ind w:firstLine="624"/>
        <w:rPr>
          <w:lang w:val="fr-FR"/>
        </w:rPr>
      </w:pPr>
      <w:r w:rsidRPr="00392426">
        <w:rPr>
          <w:i/>
          <w:lang w:val="fr-FR"/>
        </w:rPr>
        <w:t xml:space="preserve">Reconnaissant </w:t>
      </w:r>
      <w:r w:rsidRPr="00392426">
        <w:rPr>
          <w:lang w:val="fr-FR"/>
        </w:rPr>
        <w:t>le</w:t>
      </w:r>
      <w:r w:rsidR="00744FC1" w:rsidRPr="00392426">
        <w:rPr>
          <w:lang w:val="fr-FR"/>
        </w:rPr>
        <w:t xml:space="preserve"> r</w:t>
      </w:r>
      <w:r w:rsidRPr="00392426">
        <w:rPr>
          <w:lang w:val="fr-FR"/>
        </w:rPr>
        <w:t>ô</w:t>
      </w:r>
      <w:r w:rsidR="00744FC1" w:rsidRPr="00392426">
        <w:rPr>
          <w:lang w:val="fr-FR"/>
        </w:rPr>
        <w:t xml:space="preserve">le </w:t>
      </w:r>
      <w:r w:rsidRPr="00392426">
        <w:rPr>
          <w:lang w:val="fr-FR"/>
        </w:rPr>
        <w:t>des</w:t>
      </w:r>
      <w:r w:rsidR="00744FC1" w:rsidRPr="00392426">
        <w:rPr>
          <w:lang w:val="fr-FR"/>
        </w:rPr>
        <w:t xml:space="preserve"> </w:t>
      </w:r>
      <w:r w:rsidR="00FF775E">
        <w:rPr>
          <w:lang w:val="fr-FR"/>
        </w:rPr>
        <w:t>o</w:t>
      </w:r>
      <w:r w:rsidR="00F311E1" w:rsidRPr="00392426">
        <w:rPr>
          <w:lang w:val="fr-FR"/>
        </w:rPr>
        <w:t>rganismes</w:t>
      </w:r>
      <w:r w:rsidR="00744FC1" w:rsidRPr="00392426">
        <w:rPr>
          <w:lang w:val="fr-FR"/>
        </w:rPr>
        <w:t xml:space="preserve"> </w:t>
      </w:r>
      <w:r w:rsidRPr="00392426">
        <w:rPr>
          <w:lang w:val="fr-FR"/>
        </w:rPr>
        <w:t>dans le développement et l’établissement de la Plateforme et la pertinence de</w:t>
      </w:r>
      <w:r w:rsidR="001F25CD">
        <w:rPr>
          <w:lang w:val="fr-FR"/>
        </w:rPr>
        <w:t xml:space="preserve"> leur</w:t>
      </w:r>
      <w:r w:rsidRPr="00392426">
        <w:rPr>
          <w:lang w:val="fr-FR"/>
        </w:rPr>
        <w:t xml:space="preserve">s </w:t>
      </w:r>
      <w:r w:rsidR="00D64F30" w:rsidRPr="00392426">
        <w:rPr>
          <w:lang w:val="fr-FR"/>
        </w:rPr>
        <w:t xml:space="preserve">mandats et programmes de travail  respectifs </w:t>
      </w:r>
      <w:r w:rsidR="00351DCA">
        <w:rPr>
          <w:lang w:val="fr-FR"/>
        </w:rPr>
        <w:t xml:space="preserve">pour les fonctions </w:t>
      </w:r>
      <w:r w:rsidR="00D64F30" w:rsidRPr="00392426">
        <w:rPr>
          <w:lang w:val="fr-FR"/>
        </w:rPr>
        <w:t>de la</w:t>
      </w:r>
      <w:r w:rsidR="00744FC1" w:rsidRPr="00392426">
        <w:rPr>
          <w:lang w:val="fr-FR"/>
        </w:rPr>
        <w:t xml:space="preserve"> Plat</w:t>
      </w:r>
      <w:r w:rsidR="00D64F30" w:rsidRPr="00392426">
        <w:rPr>
          <w:lang w:val="fr-FR"/>
        </w:rPr>
        <w:t>e</w:t>
      </w:r>
      <w:r w:rsidR="00744FC1" w:rsidRPr="00392426">
        <w:rPr>
          <w:lang w:val="fr-FR"/>
        </w:rPr>
        <w:t>form</w:t>
      </w:r>
      <w:r w:rsidR="00D64F30" w:rsidRPr="00392426">
        <w:rPr>
          <w:lang w:val="fr-FR"/>
        </w:rPr>
        <w:t>e</w:t>
      </w:r>
      <w:r w:rsidR="006E3C83">
        <w:rPr>
          <w:lang w:val="fr-FR"/>
        </w:rPr>
        <w:t>,</w:t>
      </w:r>
    </w:p>
    <w:p w:rsidR="00744FC1" w:rsidRPr="00392426" w:rsidRDefault="00D64F30" w:rsidP="00744FC1">
      <w:pPr>
        <w:pStyle w:val="NormalNonumber"/>
        <w:tabs>
          <w:tab w:val="clear" w:pos="1247"/>
          <w:tab w:val="clear" w:pos="1814"/>
          <w:tab w:val="clear" w:pos="2381"/>
          <w:tab w:val="clear" w:pos="2948"/>
          <w:tab w:val="clear" w:pos="3515"/>
          <w:tab w:val="clear" w:pos="4082"/>
          <w:tab w:val="left" w:pos="624"/>
        </w:tabs>
        <w:ind w:firstLine="624"/>
        <w:rPr>
          <w:lang w:val="fr-FR"/>
        </w:rPr>
      </w:pPr>
      <w:r w:rsidRPr="00392426">
        <w:rPr>
          <w:i/>
          <w:lang w:val="fr-FR"/>
        </w:rPr>
        <w:t xml:space="preserve">Se félicitant </w:t>
      </w:r>
      <w:r w:rsidRPr="00392426">
        <w:rPr>
          <w:lang w:val="fr-FR"/>
        </w:rPr>
        <w:t xml:space="preserve">de l’objectif du </w:t>
      </w:r>
      <w:r w:rsidR="003E4A0A" w:rsidRPr="00392426">
        <w:rPr>
          <w:lang w:val="fr-FR"/>
        </w:rPr>
        <w:t>pr</w:t>
      </w:r>
      <w:r w:rsidRPr="00392426">
        <w:rPr>
          <w:lang w:val="fr-FR"/>
        </w:rPr>
        <w:t>é</w:t>
      </w:r>
      <w:r w:rsidR="003E4A0A" w:rsidRPr="00392426">
        <w:rPr>
          <w:lang w:val="fr-FR"/>
        </w:rPr>
        <w:t>sent</w:t>
      </w:r>
      <w:r w:rsidR="00744FC1" w:rsidRPr="00392426">
        <w:rPr>
          <w:lang w:val="fr-FR"/>
        </w:rPr>
        <w:t xml:space="preserve"> </w:t>
      </w:r>
      <w:r w:rsidRPr="00392426">
        <w:rPr>
          <w:lang w:val="fr-FR"/>
        </w:rPr>
        <w:t xml:space="preserve">accord de partenariat de servir de cadre à la collaboration </w:t>
      </w:r>
      <w:r w:rsidR="00ED753E" w:rsidRPr="00392426">
        <w:rPr>
          <w:lang w:val="fr-FR"/>
        </w:rPr>
        <w:t>entre les Parties en vertu duquel, entre autres </w:t>
      </w:r>
      <w:r w:rsidR="00744FC1" w:rsidRPr="00392426">
        <w:rPr>
          <w:lang w:val="fr-FR"/>
        </w:rPr>
        <w:t xml:space="preserve">: </w:t>
      </w:r>
    </w:p>
    <w:p w:rsidR="00744FC1" w:rsidRPr="00392426" w:rsidRDefault="00744FC1" w:rsidP="00744FC1">
      <w:pPr>
        <w:pStyle w:val="NormalNonumber"/>
        <w:tabs>
          <w:tab w:val="clear" w:pos="1247"/>
          <w:tab w:val="clear" w:pos="1814"/>
          <w:tab w:val="clear" w:pos="2381"/>
          <w:tab w:val="clear" w:pos="2948"/>
          <w:tab w:val="clear" w:pos="3515"/>
          <w:tab w:val="clear" w:pos="4082"/>
          <w:tab w:val="left" w:pos="624"/>
        </w:tabs>
        <w:ind w:firstLine="624"/>
        <w:rPr>
          <w:lang w:val="fr-FR"/>
        </w:rPr>
      </w:pPr>
      <w:r w:rsidRPr="00392426">
        <w:rPr>
          <w:lang w:val="fr-FR"/>
        </w:rPr>
        <w:t>a)</w:t>
      </w:r>
      <w:r w:rsidRPr="00392426">
        <w:rPr>
          <w:lang w:val="fr-FR"/>
        </w:rPr>
        <w:tab/>
      </w:r>
      <w:r w:rsidR="00ED753E" w:rsidRPr="00392426">
        <w:rPr>
          <w:lang w:val="fr-FR"/>
        </w:rPr>
        <w:t xml:space="preserve">Les </w:t>
      </w:r>
      <w:r w:rsidR="001365DF">
        <w:rPr>
          <w:lang w:val="fr-FR"/>
        </w:rPr>
        <w:t>P</w:t>
      </w:r>
      <w:r w:rsidR="00ED753E" w:rsidRPr="00392426">
        <w:rPr>
          <w:lang w:val="fr-FR"/>
        </w:rPr>
        <w:t xml:space="preserve">arties </w:t>
      </w:r>
      <w:r w:rsidR="00A82DA0">
        <w:rPr>
          <w:lang w:val="fr-FR"/>
        </w:rPr>
        <w:t>instaurent</w:t>
      </w:r>
      <w:r w:rsidR="00ED753E" w:rsidRPr="00392426">
        <w:rPr>
          <w:lang w:val="fr-FR"/>
        </w:rPr>
        <w:t xml:space="preserve"> un lien institutionnel</w:t>
      </w:r>
      <w:r w:rsidRPr="00392426">
        <w:rPr>
          <w:lang w:val="fr-FR"/>
        </w:rPr>
        <w:t xml:space="preserve"> </w:t>
      </w:r>
      <w:r w:rsidR="00ED753E" w:rsidRPr="00392426">
        <w:rPr>
          <w:lang w:val="fr-FR"/>
        </w:rPr>
        <w:t xml:space="preserve">entre la Plateforme et les </w:t>
      </w:r>
      <w:r w:rsidR="00F311E1" w:rsidRPr="00392426">
        <w:rPr>
          <w:lang w:val="fr-FR"/>
        </w:rPr>
        <w:t>organismes</w:t>
      </w:r>
      <w:r w:rsidRPr="00392426">
        <w:rPr>
          <w:lang w:val="fr-FR"/>
        </w:rPr>
        <w:t xml:space="preserve">; </w:t>
      </w:r>
    </w:p>
    <w:p w:rsidR="00744FC1" w:rsidRPr="00392426" w:rsidRDefault="00744FC1" w:rsidP="00744FC1">
      <w:pPr>
        <w:pStyle w:val="NormalNonumber"/>
        <w:tabs>
          <w:tab w:val="clear" w:pos="1247"/>
          <w:tab w:val="clear" w:pos="1814"/>
          <w:tab w:val="clear" w:pos="2381"/>
          <w:tab w:val="clear" w:pos="2948"/>
          <w:tab w:val="clear" w:pos="3515"/>
          <w:tab w:val="clear" w:pos="4082"/>
          <w:tab w:val="left" w:pos="624"/>
        </w:tabs>
        <w:ind w:firstLine="624"/>
        <w:rPr>
          <w:lang w:val="fr-FR"/>
        </w:rPr>
      </w:pPr>
      <w:r w:rsidRPr="00392426">
        <w:rPr>
          <w:lang w:val="fr-FR"/>
        </w:rPr>
        <w:t>b)</w:t>
      </w:r>
      <w:r w:rsidRPr="00392426">
        <w:rPr>
          <w:lang w:val="fr-FR"/>
        </w:rPr>
        <w:tab/>
      </w:r>
      <w:r w:rsidR="00ED753E" w:rsidRPr="00392426">
        <w:rPr>
          <w:lang w:val="fr-FR"/>
        </w:rPr>
        <w:t xml:space="preserve">Les </w:t>
      </w:r>
      <w:r w:rsidR="001365DF">
        <w:rPr>
          <w:lang w:val="fr-FR"/>
        </w:rPr>
        <w:t>P</w:t>
      </w:r>
      <w:r w:rsidRPr="00392426">
        <w:rPr>
          <w:lang w:val="fr-FR"/>
        </w:rPr>
        <w:t xml:space="preserve">arties </w:t>
      </w:r>
      <w:r w:rsidR="00ED753E" w:rsidRPr="00392426">
        <w:rPr>
          <w:lang w:val="fr-FR"/>
        </w:rPr>
        <w:t xml:space="preserve">conviennent de coordonner les activités pertinentes et de coopérer dans les domaines liés aux fonctions de la </w:t>
      </w:r>
      <w:r w:rsidR="003E4A0A" w:rsidRPr="00392426">
        <w:rPr>
          <w:lang w:val="fr-FR"/>
        </w:rPr>
        <w:t>Plat</w:t>
      </w:r>
      <w:r w:rsidR="00ED753E" w:rsidRPr="00392426">
        <w:rPr>
          <w:lang w:val="fr-FR"/>
        </w:rPr>
        <w:t>e</w:t>
      </w:r>
      <w:r w:rsidR="003E4A0A" w:rsidRPr="00392426">
        <w:rPr>
          <w:lang w:val="fr-FR"/>
        </w:rPr>
        <w:t>form</w:t>
      </w:r>
      <w:r w:rsidR="00ED753E" w:rsidRPr="00392426">
        <w:rPr>
          <w:lang w:val="fr-FR"/>
        </w:rPr>
        <w:t>e</w:t>
      </w:r>
      <w:r w:rsidRPr="00392426">
        <w:rPr>
          <w:lang w:val="fr-FR"/>
        </w:rPr>
        <w:t xml:space="preserve">, </w:t>
      </w:r>
      <w:r w:rsidR="00ED753E" w:rsidRPr="00392426">
        <w:rPr>
          <w:lang w:val="fr-FR"/>
        </w:rPr>
        <w:t>en application et d</w:t>
      </w:r>
      <w:r w:rsidR="00753B60" w:rsidRPr="00392426">
        <w:rPr>
          <w:lang w:val="fr-FR"/>
        </w:rPr>
        <w:t>ans le cadre de leurs mandats respectifs</w:t>
      </w:r>
      <w:r w:rsidRPr="00392426">
        <w:rPr>
          <w:lang w:val="fr-FR"/>
        </w:rPr>
        <w:t xml:space="preserve">; </w:t>
      </w:r>
    </w:p>
    <w:p w:rsidR="00744FC1" w:rsidRPr="00392426" w:rsidRDefault="00744FC1" w:rsidP="00744FC1">
      <w:pPr>
        <w:pStyle w:val="NormalNonumber"/>
        <w:tabs>
          <w:tab w:val="clear" w:pos="1247"/>
          <w:tab w:val="clear" w:pos="1814"/>
          <w:tab w:val="clear" w:pos="2381"/>
          <w:tab w:val="clear" w:pos="2948"/>
          <w:tab w:val="clear" w:pos="3515"/>
          <w:tab w:val="clear" w:pos="4082"/>
          <w:tab w:val="left" w:pos="624"/>
        </w:tabs>
        <w:ind w:firstLine="624"/>
        <w:rPr>
          <w:lang w:val="fr-FR"/>
        </w:rPr>
      </w:pPr>
      <w:r w:rsidRPr="00392426">
        <w:rPr>
          <w:lang w:val="fr-FR"/>
        </w:rPr>
        <w:t>c)</w:t>
      </w:r>
      <w:r w:rsidRPr="00392426">
        <w:rPr>
          <w:lang w:val="fr-FR"/>
        </w:rPr>
        <w:tab/>
      </w:r>
      <w:r w:rsidR="00107AB3" w:rsidRPr="00392426">
        <w:rPr>
          <w:lang w:val="fr-FR"/>
        </w:rPr>
        <w:t>Le</w:t>
      </w:r>
      <w:r w:rsidRPr="00392426">
        <w:rPr>
          <w:lang w:val="fr-FR"/>
        </w:rPr>
        <w:t xml:space="preserve"> </w:t>
      </w:r>
      <w:r w:rsidR="003E4A0A" w:rsidRPr="00392426">
        <w:rPr>
          <w:lang w:val="fr-FR"/>
        </w:rPr>
        <w:t>s</w:t>
      </w:r>
      <w:r w:rsidRPr="00392426">
        <w:rPr>
          <w:lang w:val="fr-FR"/>
        </w:rPr>
        <w:t>ecr</w:t>
      </w:r>
      <w:r w:rsidR="00753B60" w:rsidRPr="00392426">
        <w:rPr>
          <w:lang w:val="fr-FR"/>
        </w:rPr>
        <w:t>é</w:t>
      </w:r>
      <w:r w:rsidRPr="00392426">
        <w:rPr>
          <w:lang w:val="fr-FR"/>
        </w:rPr>
        <w:t xml:space="preserve">tariat </w:t>
      </w:r>
      <w:r w:rsidR="00753B60" w:rsidRPr="00392426">
        <w:rPr>
          <w:lang w:val="fr-FR"/>
        </w:rPr>
        <w:t xml:space="preserve">de la </w:t>
      </w:r>
      <w:r w:rsidR="003E4A0A" w:rsidRPr="00392426">
        <w:rPr>
          <w:lang w:val="fr-FR"/>
        </w:rPr>
        <w:t>Plat</w:t>
      </w:r>
      <w:r w:rsidR="00753B60" w:rsidRPr="00392426">
        <w:rPr>
          <w:lang w:val="fr-FR"/>
        </w:rPr>
        <w:t>e</w:t>
      </w:r>
      <w:r w:rsidR="003E4A0A" w:rsidRPr="00392426">
        <w:rPr>
          <w:lang w:val="fr-FR"/>
        </w:rPr>
        <w:t>form</w:t>
      </w:r>
      <w:r w:rsidR="00753B60" w:rsidRPr="00392426">
        <w:rPr>
          <w:lang w:val="fr-FR"/>
        </w:rPr>
        <w:t xml:space="preserve">e est administré de façon à </w:t>
      </w:r>
      <w:r w:rsidR="00A82DA0">
        <w:rPr>
          <w:lang w:val="fr-FR"/>
        </w:rPr>
        <w:t>contribuer aux activités de</w:t>
      </w:r>
      <w:r w:rsidR="00753B60" w:rsidRPr="00392426">
        <w:rPr>
          <w:lang w:val="fr-FR"/>
        </w:rPr>
        <w:t xml:space="preserve"> </w:t>
      </w:r>
      <w:r w:rsidR="00B5742D">
        <w:rPr>
          <w:lang w:val="fr-FR"/>
        </w:rPr>
        <w:br/>
      </w:r>
      <w:r w:rsidR="00753B60" w:rsidRPr="00392426">
        <w:rPr>
          <w:lang w:val="fr-FR"/>
        </w:rPr>
        <w:t>celle-ci;</w:t>
      </w:r>
    </w:p>
    <w:p w:rsidR="00744FC1" w:rsidRPr="00392426" w:rsidRDefault="00744FC1" w:rsidP="00744FC1">
      <w:pPr>
        <w:pStyle w:val="NormalNonumber"/>
        <w:tabs>
          <w:tab w:val="clear" w:pos="1247"/>
          <w:tab w:val="clear" w:pos="1814"/>
          <w:tab w:val="clear" w:pos="2381"/>
          <w:tab w:val="clear" w:pos="2948"/>
          <w:tab w:val="clear" w:pos="3515"/>
          <w:tab w:val="clear" w:pos="4082"/>
          <w:tab w:val="left" w:pos="624"/>
        </w:tabs>
        <w:ind w:firstLine="624"/>
        <w:rPr>
          <w:lang w:val="fr-FR"/>
        </w:rPr>
      </w:pPr>
      <w:r w:rsidRPr="00392426">
        <w:rPr>
          <w:lang w:val="fr-FR"/>
        </w:rPr>
        <w:t>d)</w:t>
      </w:r>
      <w:r w:rsidRPr="00392426">
        <w:rPr>
          <w:lang w:val="fr-FR"/>
        </w:rPr>
        <w:tab/>
      </w:r>
      <w:r w:rsidR="00753B60" w:rsidRPr="00392426">
        <w:rPr>
          <w:lang w:val="fr-FR"/>
        </w:rPr>
        <w:t>Des capacit</w:t>
      </w:r>
      <w:r w:rsidR="008C3818" w:rsidRPr="00392426">
        <w:rPr>
          <w:lang w:val="fr-FR"/>
        </w:rPr>
        <w:t>és</w:t>
      </w:r>
      <w:r w:rsidR="00753B60" w:rsidRPr="00392426">
        <w:rPr>
          <w:lang w:val="fr-FR"/>
        </w:rPr>
        <w:t xml:space="preserve"> dédiées et du personnel </w:t>
      </w:r>
      <w:r w:rsidR="00107AB3" w:rsidRPr="00392426">
        <w:rPr>
          <w:lang w:val="fr-FR"/>
        </w:rPr>
        <w:t>d</w:t>
      </w:r>
      <w:r w:rsidR="008C3818" w:rsidRPr="00392426">
        <w:rPr>
          <w:lang w:val="fr-FR"/>
        </w:rPr>
        <w:t>éta</w:t>
      </w:r>
      <w:r w:rsidR="00107AB3" w:rsidRPr="00392426">
        <w:rPr>
          <w:lang w:val="fr-FR"/>
        </w:rPr>
        <w:t>ché</w:t>
      </w:r>
      <w:r w:rsidRPr="00392426">
        <w:rPr>
          <w:lang w:val="fr-FR"/>
        </w:rPr>
        <w:t xml:space="preserve"> o</w:t>
      </w:r>
      <w:r w:rsidR="008C3818" w:rsidRPr="00392426">
        <w:rPr>
          <w:lang w:val="fr-FR"/>
        </w:rPr>
        <w:t xml:space="preserve">u du personnel affecté d’une autre manière sont mis à disposition </w:t>
      </w:r>
      <w:r w:rsidR="00A82DA0">
        <w:rPr>
          <w:lang w:val="fr-FR"/>
        </w:rPr>
        <w:t>par les</w:t>
      </w:r>
      <w:r w:rsidR="008C3818" w:rsidRPr="00392426">
        <w:rPr>
          <w:lang w:val="fr-FR"/>
        </w:rPr>
        <w:t xml:space="preserve"> </w:t>
      </w:r>
      <w:r w:rsidR="00FF775E">
        <w:rPr>
          <w:lang w:val="fr-FR"/>
        </w:rPr>
        <w:t>o</w:t>
      </w:r>
      <w:r w:rsidR="00F311E1" w:rsidRPr="00392426">
        <w:rPr>
          <w:lang w:val="fr-FR"/>
        </w:rPr>
        <w:t>rganismes</w:t>
      </w:r>
      <w:r w:rsidRPr="00392426">
        <w:rPr>
          <w:lang w:val="fr-FR"/>
        </w:rPr>
        <w:t xml:space="preserve"> </w:t>
      </w:r>
      <w:r w:rsidR="008C3818" w:rsidRPr="00392426">
        <w:rPr>
          <w:lang w:val="fr-FR"/>
        </w:rPr>
        <w:t>pour soutenir le</w:t>
      </w:r>
      <w:r w:rsidRPr="00392426">
        <w:rPr>
          <w:lang w:val="fr-FR"/>
        </w:rPr>
        <w:t xml:space="preserve"> </w:t>
      </w:r>
      <w:r w:rsidR="003E4A0A" w:rsidRPr="00392426">
        <w:rPr>
          <w:lang w:val="fr-FR"/>
        </w:rPr>
        <w:t>s</w:t>
      </w:r>
      <w:r w:rsidRPr="00392426">
        <w:rPr>
          <w:lang w:val="fr-FR"/>
        </w:rPr>
        <w:t>ecr</w:t>
      </w:r>
      <w:r w:rsidR="008C3818" w:rsidRPr="00392426">
        <w:rPr>
          <w:lang w:val="fr-FR"/>
        </w:rPr>
        <w:t>é</w:t>
      </w:r>
      <w:r w:rsidRPr="00392426">
        <w:rPr>
          <w:lang w:val="fr-FR"/>
        </w:rPr>
        <w:t>tariat</w:t>
      </w:r>
      <w:r w:rsidR="003E4A0A" w:rsidRPr="00392426">
        <w:rPr>
          <w:lang w:val="fr-FR"/>
        </w:rPr>
        <w:t xml:space="preserve"> </w:t>
      </w:r>
      <w:r w:rsidR="008C3818" w:rsidRPr="00392426">
        <w:rPr>
          <w:lang w:val="fr-FR"/>
        </w:rPr>
        <w:t>de la</w:t>
      </w:r>
      <w:r w:rsidR="003E4A0A" w:rsidRPr="00392426">
        <w:rPr>
          <w:lang w:val="fr-FR"/>
        </w:rPr>
        <w:t xml:space="preserve"> Plat</w:t>
      </w:r>
      <w:r w:rsidR="008C3818" w:rsidRPr="00392426">
        <w:rPr>
          <w:lang w:val="fr-FR"/>
        </w:rPr>
        <w:t>e</w:t>
      </w:r>
      <w:r w:rsidR="003E4A0A" w:rsidRPr="00392426">
        <w:rPr>
          <w:lang w:val="fr-FR"/>
        </w:rPr>
        <w:t>form</w:t>
      </w:r>
      <w:r w:rsidR="008C3818" w:rsidRPr="00392426">
        <w:rPr>
          <w:lang w:val="fr-FR"/>
        </w:rPr>
        <w:t>e</w:t>
      </w:r>
      <w:r w:rsidRPr="00392426">
        <w:rPr>
          <w:lang w:val="fr-FR"/>
        </w:rPr>
        <w:t xml:space="preserve">; </w:t>
      </w:r>
    </w:p>
    <w:p w:rsidR="00744FC1" w:rsidRPr="00392426" w:rsidRDefault="00744FC1" w:rsidP="00744FC1">
      <w:pPr>
        <w:pStyle w:val="NormalNonumber"/>
        <w:tabs>
          <w:tab w:val="clear" w:pos="1247"/>
          <w:tab w:val="clear" w:pos="1814"/>
          <w:tab w:val="clear" w:pos="2381"/>
          <w:tab w:val="clear" w:pos="2948"/>
          <w:tab w:val="clear" w:pos="3515"/>
          <w:tab w:val="clear" w:pos="4082"/>
          <w:tab w:val="left" w:pos="624"/>
        </w:tabs>
        <w:ind w:firstLine="624"/>
        <w:rPr>
          <w:lang w:val="fr-FR"/>
        </w:rPr>
      </w:pPr>
      <w:r w:rsidRPr="00392426">
        <w:rPr>
          <w:lang w:val="fr-FR"/>
        </w:rPr>
        <w:t>e)</w:t>
      </w:r>
      <w:r w:rsidRPr="00392426">
        <w:rPr>
          <w:lang w:val="fr-FR"/>
        </w:rPr>
        <w:tab/>
      </w:r>
      <w:r w:rsidR="008C3818" w:rsidRPr="00392426">
        <w:rPr>
          <w:lang w:val="fr-FR"/>
        </w:rPr>
        <w:t>Un appui te</w:t>
      </w:r>
      <w:r w:rsidRPr="00392426">
        <w:rPr>
          <w:lang w:val="fr-FR"/>
        </w:rPr>
        <w:t>chni</w:t>
      </w:r>
      <w:r w:rsidR="008C3818" w:rsidRPr="00392426">
        <w:rPr>
          <w:lang w:val="fr-FR"/>
        </w:rPr>
        <w:t>que et</w:t>
      </w:r>
      <w:r w:rsidRPr="00392426">
        <w:rPr>
          <w:lang w:val="fr-FR"/>
        </w:rPr>
        <w:t xml:space="preserve"> programmati</w:t>
      </w:r>
      <w:r w:rsidR="008C3818" w:rsidRPr="00392426">
        <w:rPr>
          <w:lang w:val="fr-FR"/>
        </w:rPr>
        <w:t>que est fourn</w:t>
      </w:r>
      <w:r w:rsidR="00A82DA0">
        <w:rPr>
          <w:lang w:val="fr-FR"/>
        </w:rPr>
        <w:t xml:space="preserve">i </w:t>
      </w:r>
      <w:r w:rsidR="008C3818" w:rsidRPr="00392426">
        <w:rPr>
          <w:lang w:val="fr-FR"/>
        </w:rPr>
        <w:t>par les</w:t>
      </w:r>
      <w:r w:rsidRPr="00392426">
        <w:rPr>
          <w:lang w:val="fr-FR"/>
        </w:rPr>
        <w:t xml:space="preserve"> </w:t>
      </w:r>
      <w:r w:rsidR="00FF775E">
        <w:rPr>
          <w:lang w:val="fr-FR"/>
        </w:rPr>
        <w:t>o</w:t>
      </w:r>
      <w:r w:rsidR="00F311E1" w:rsidRPr="00392426">
        <w:rPr>
          <w:lang w:val="fr-FR"/>
        </w:rPr>
        <w:t>rganismes</w:t>
      </w:r>
      <w:r w:rsidRPr="00392426">
        <w:rPr>
          <w:lang w:val="fr-FR"/>
        </w:rPr>
        <w:t xml:space="preserve"> </w:t>
      </w:r>
      <w:r w:rsidR="008C3818" w:rsidRPr="00392426">
        <w:rPr>
          <w:lang w:val="fr-FR"/>
        </w:rPr>
        <w:t>pour le programme de travail de la</w:t>
      </w:r>
      <w:r w:rsidR="003E4A0A" w:rsidRPr="00392426">
        <w:rPr>
          <w:lang w:val="fr-FR"/>
        </w:rPr>
        <w:t xml:space="preserve"> Plat</w:t>
      </w:r>
      <w:r w:rsidR="008C3818" w:rsidRPr="00392426">
        <w:rPr>
          <w:lang w:val="fr-FR"/>
        </w:rPr>
        <w:t>e</w:t>
      </w:r>
      <w:r w:rsidR="003E4A0A" w:rsidRPr="00392426">
        <w:rPr>
          <w:lang w:val="fr-FR"/>
        </w:rPr>
        <w:t>form</w:t>
      </w:r>
      <w:r w:rsidR="008C3818" w:rsidRPr="00392426">
        <w:rPr>
          <w:lang w:val="fr-FR"/>
        </w:rPr>
        <w:t>e aux niveaux mondial ou régional</w:t>
      </w:r>
      <w:r w:rsidR="003E4A0A" w:rsidRPr="00392426">
        <w:rPr>
          <w:lang w:val="fr-FR"/>
        </w:rPr>
        <w:t xml:space="preserve"> </w:t>
      </w:r>
      <w:r w:rsidR="00A82DA0">
        <w:rPr>
          <w:lang w:val="fr-FR"/>
        </w:rPr>
        <w:t>dans les domaines intéressant leurs</w:t>
      </w:r>
      <w:r w:rsidR="008C3818" w:rsidRPr="00392426">
        <w:rPr>
          <w:lang w:val="fr-FR"/>
        </w:rPr>
        <w:t xml:space="preserve"> mandats et programmes de travail </w:t>
      </w:r>
      <w:r w:rsidR="00A82DA0">
        <w:rPr>
          <w:lang w:val="fr-FR"/>
        </w:rPr>
        <w:t>respectifs</w:t>
      </w:r>
      <w:r w:rsidRPr="00392426">
        <w:rPr>
          <w:lang w:val="fr-FR"/>
        </w:rPr>
        <w:t xml:space="preserve">; </w:t>
      </w:r>
    </w:p>
    <w:p w:rsidR="00744FC1" w:rsidRPr="00392426" w:rsidRDefault="00744FC1" w:rsidP="00744FC1">
      <w:pPr>
        <w:pStyle w:val="NormalNonumber"/>
        <w:tabs>
          <w:tab w:val="clear" w:pos="1247"/>
          <w:tab w:val="clear" w:pos="1814"/>
          <w:tab w:val="clear" w:pos="2381"/>
          <w:tab w:val="clear" w:pos="2948"/>
          <w:tab w:val="clear" w:pos="3515"/>
          <w:tab w:val="clear" w:pos="4082"/>
          <w:tab w:val="left" w:pos="624"/>
        </w:tabs>
        <w:ind w:firstLine="624"/>
        <w:rPr>
          <w:lang w:val="fr-FR"/>
        </w:rPr>
      </w:pPr>
      <w:r w:rsidRPr="00392426">
        <w:rPr>
          <w:lang w:val="fr-FR"/>
        </w:rPr>
        <w:t>f)</w:t>
      </w:r>
      <w:r w:rsidRPr="00392426">
        <w:rPr>
          <w:lang w:val="fr-FR"/>
        </w:rPr>
        <w:tab/>
      </w:r>
      <w:r w:rsidR="00B929D3" w:rsidRPr="00392426">
        <w:rPr>
          <w:lang w:val="fr-FR"/>
        </w:rPr>
        <w:t xml:space="preserve">Des collectes de fonds </w:t>
      </w:r>
      <w:r w:rsidR="00A82DA0">
        <w:rPr>
          <w:lang w:val="fr-FR"/>
        </w:rPr>
        <w:t xml:space="preserve">sont organisées conjointement </w:t>
      </w:r>
      <w:r w:rsidR="00B929D3" w:rsidRPr="00392426">
        <w:rPr>
          <w:lang w:val="fr-FR"/>
        </w:rPr>
        <w:t>par les</w:t>
      </w:r>
      <w:r w:rsidRPr="00392426">
        <w:rPr>
          <w:lang w:val="fr-FR"/>
        </w:rPr>
        <w:t xml:space="preserve"> </w:t>
      </w:r>
      <w:r w:rsidR="001365DF">
        <w:rPr>
          <w:lang w:val="fr-FR"/>
        </w:rPr>
        <w:t>P</w:t>
      </w:r>
      <w:r w:rsidRPr="00392426">
        <w:rPr>
          <w:lang w:val="fr-FR"/>
        </w:rPr>
        <w:t xml:space="preserve">arties </w:t>
      </w:r>
      <w:r w:rsidR="00B929D3" w:rsidRPr="00392426">
        <w:rPr>
          <w:lang w:val="fr-FR"/>
        </w:rPr>
        <w:t xml:space="preserve">pour </w:t>
      </w:r>
      <w:r w:rsidR="00A82DA0">
        <w:rPr>
          <w:lang w:val="fr-FR"/>
        </w:rPr>
        <w:t>financer</w:t>
      </w:r>
      <w:r w:rsidR="00B929D3" w:rsidRPr="00392426">
        <w:rPr>
          <w:lang w:val="fr-FR"/>
        </w:rPr>
        <w:t xml:space="preserve"> la mise en </w:t>
      </w:r>
      <w:r w:rsidR="00392426" w:rsidRPr="00392426">
        <w:rPr>
          <w:lang w:val="fr-FR"/>
        </w:rPr>
        <w:t>œuvre</w:t>
      </w:r>
      <w:r w:rsidR="00B929D3" w:rsidRPr="00392426">
        <w:rPr>
          <w:lang w:val="fr-FR"/>
        </w:rPr>
        <w:t xml:space="preserve"> des activités de la Plateforme</w:t>
      </w:r>
      <w:r w:rsidRPr="00392426">
        <w:rPr>
          <w:lang w:val="fr-FR"/>
        </w:rPr>
        <w:t xml:space="preserve">; </w:t>
      </w:r>
    </w:p>
    <w:p w:rsidR="00744FC1" w:rsidRPr="00392426" w:rsidRDefault="00ED44E2" w:rsidP="00744FC1">
      <w:pPr>
        <w:pStyle w:val="NormalNonumber"/>
        <w:tabs>
          <w:tab w:val="clear" w:pos="1247"/>
          <w:tab w:val="clear" w:pos="1814"/>
          <w:tab w:val="clear" w:pos="2381"/>
          <w:tab w:val="clear" w:pos="2948"/>
          <w:tab w:val="clear" w:pos="3515"/>
          <w:tab w:val="clear" w:pos="4082"/>
          <w:tab w:val="left" w:pos="624"/>
        </w:tabs>
        <w:ind w:firstLine="624"/>
        <w:rPr>
          <w:lang w:val="fr-FR"/>
        </w:rPr>
      </w:pPr>
      <w:r>
        <w:rPr>
          <w:lang w:val="fr-FR"/>
        </w:rPr>
        <w:t>g</w:t>
      </w:r>
      <w:r w:rsidR="00744FC1" w:rsidRPr="00392426">
        <w:rPr>
          <w:lang w:val="fr-FR"/>
        </w:rPr>
        <w:t>)</w:t>
      </w:r>
      <w:r w:rsidR="00744FC1" w:rsidRPr="00392426">
        <w:rPr>
          <w:lang w:val="fr-FR"/>
        </w:rPr>
        <w:tab/>
      </w:r>
      <w:r w:rsidR="001365DF">
        <w:rPr>
          <w:lang w:val="fr-FR"/>
        </w:rPr>
        <w:t>Pour l</w:t>
      </w:r>
      <w:r w:rsidR="00B929D3" w:rsidRPr="00392426">
        <w:rPr>
          <w:lang w:val="fr-FR"/>
        </w:rPr>
        <w:t>es activités de communication</w:t>
      </w:r>
      <w:r w:rsidR="00744FC1" w:rsidRPr="00392426">
        <w:rPr>
          <w:lang w:val="fr-FR"/>
        </w:rPr>
        <w:t xml:space="preserve"> </w:t>
      </w:r>
      <w:r w:rsidR="00B929D3" w:rsidRPr="00392426">
        <w:rPr>
          <w:lang w:val="fr-FR"/>
        </w:rPr>
        <w:t>de la</w:t>
      </w:r>
      <w:r w:rsidR="00744FC1" w:rsidRPr="00392426">
        <w:rPr>
          <w:lang w:val="fr-FR"/>
        </w:rPr>
        <w:t xml:space="preserve"> Plat</w:t>
      </w:r>
      <w:r w:rsidR="00B929D3" w:rsidRPr="00392426">
        <w:rPr>
          <w:lang w:val="fr-FR"/>
        </w:rPr>
        <w:t>e</w:t>
      </w:r>
      <w:r w:rsidR="00744FC1" w:rsidRPr="00392426">
        <w:rPr>
          <w:lang w:val="fr-FR"/>
        </w:rPr>
        <w:t>form</w:t>
      </w:r>
      <w:r w:rsidR="00B929D3" w:rsidRPr="00392426">
        <w:rPr>
          <w:lang w:val="fr-FR"/>
        </w:rPr>
        <w:t>e</w:t>
      </w:r>
      <w:r w:rsidR="001365DF">
        <w:rPr>
          <w:lang w:val="fr-FR"/>
        </w:rPr>
        <w:t>, il est tiré parti des</w:t>
      </w:r>
      <w:r w:rsidR="00B929D3" w:rsidRPr="00392426">
        <w:rPr>
          <w:lang w:val="fr-FR"/>
        </w:rPr>
        <w:t xml:space="preserve"> capacité</w:t>
      </w:r>
      <w:r w:rsidR="001365DF">
        <w:rPr>
          <w:lang w:val="fr-FR"/>
        </w:rPr>
        <w:t>s</w:t>
      </w:r>
      <w:r w:rsidR="00B929D3" w:rsidRPr="00392426">
        <w:rPr>
          <w:lang w:val="fr-FR"/>
        </w:rPr>
        <w:t xml:space="preserve"> de c</w:t>
      </w:r>
      <w:r w:rsidR="00744FC1" w:rsidRPr="00392426">
        <w:rPr>
          <w:lang w:val="fr-FR"/>
        </w:rPr>
        <w:t xml:space="preserve">ommunication </w:t>
      </w:r>
      <w:r w:rsidR="00B929D3" w:rsidRPr="00392426">
        <w:rPr>
          <w:lang w:val="fr-FR"/>
        </w:rPr>
        <w:t>des</w:t>
      </w:r>
      <w:r w:rsidR="00744FC1" w:rsidRPr="00392426">
        <w:rPr>
          <w:lang w:val="fr-FR"/>
        </w:rPr>
        <w:t xml:space="preserve"> </w:t>
      </w:r>
      <w:r w:rsidR="00FF775E">
        <w:rPr>
          <w:lang w:val="fr-FR"/>
        </w:rPr>
        <w:t>o</w:t>
      </w:r>
      <w:r w:rsidR="00F311E1" w:rsidRPr="00392426">
        <w:rPr>
          <w:lang w:val="fr-FR"/>
        </w:rPr>
        <w:t>rganismes</w:t>
      </w:r>
      <w:r w:rsidR="00F71013" w:rsidRPr="00392426">
        <w:rPr>
          <w:lang w:val="fr-FR"/>
        </w:rPr>
        <w:t>.</w:t>
      </w:r>
    </w:p>
    <w:p w:rsidR="00744FC1" w:rsidRPr="00392426" w:rsidRDefault="003C47E5" w:rsidP="00744FC1">
      <w:pPr>
        <w:pStyle w:val="NormalNonumber"/>
        <w:rPr>
          <w:lang w:val="fr-FR"/>
        </w:rPr>
      </w:pPr>
      <w:r w:rsidRPr="00392426">
        <w:rPr>
          <w:lang w:val="fr-FR"/>
        </w:rPr>
        <w:tab/>
      </w:r>
      <w:r w:rsidR="00B929D3" w:rsidRPr="00392426">
        <w:rPr>
          <w:lang w:val="fr-FR"/>
        </w:rPr>
        <w:t xml:space="preserve">Les </w:t>
      </w:r>
      <w:r w:rsidR="001365DF">
        <w:rPr>
          <w:lang w:val="fr-FR"/>
        </w:rPr>
        <w:t>P</w:t>
      </w:r>
      <w:r w:rsidR="00744FC1" w:rsidRPr="00392426">
        <w:rPr>
          <w:lang w:val="fr-FR"/>
        </w:rPr>
        <w:t xml:space="preserve">arties </w:t>
      </w:r>
      <w:r w:rsidR="00B929D3" w:rsidRPr="00392426">
        <w:rPr>
          <w:lang w:val="fr-FR"/>
        </w:rPr>
        <w:t>conviennent de collaborer comme suit</w:t>
      </w:r>
      <w:r w:rsidR="00A82DA0">
        <w:rPr>
          <w:lang w:val="fr-FR"/>
        </w:rPr>
        <w:t> </w:t>
      </w:r>
      <w:r w:rsidR="00744FC1" w:rsidRPr="00392426">
        <w:rPr>
          <w:lang w:val="fr-FR"/>
        </w:rPr>
        <w:t>:</w:t>
      </w:r>
    </w:p>
    <w:p w:rsidR="00744FC1" w:rsidRPr="00392426" w:rsidRDefault="00744FC1" w:rsidP="00744FC1">
      <w:pPr>
        <w:pStyle w:val="CH3"/>
        <w:rPr>
          <w:lang w:val="fr-FR"/>
        </w:rPr>
      </w:pPr>
      <w:r w:rsidRPr="00392426">
        <w:rPr>
          <w:lang w:val="fr-FR"/>
        </w:rPr>
        <w:tab/>
        <w:t>1.</w:t>
      </w:r>
      <w:r w:rsidRPr="00392426">
        <w:rPr>
          <w:lang w:val="fr-FR"/>
        </w:rPr>
        <w:tab/>
      </w:r>
      <w:r w:rsidR="00B929D3" w:rsidRPr="00392426">
        <w:rPr>
          <w:lang w:val="fr-FR"/>
        </w:rPr>
        <w:t xml:space="preserve">Mise en </w:t>
      </w:r>
      <w:r w:rsidR="00392426" w:rsidRPr="00392426">
        <w:rPr>
          <w:lang w:val="fr-FR"/>
        </w:rPr>
        <w:t>œuvre</w:t>
      </w:r>
      <w:r w:rsidR="00B929D3" w:rsidRPr="00392426">
        <w:rPr>
          <w:lang w:val="fr-FR"/>
        </w:rPr>
        <w:t xml:space="preserve"> du programme de travail de la </w:t>
      </w:r>
      <w:r w:rsidR="00F71013" w:rsidRPr="00392426">
        <w:rPr>
          <w:lang w:val="fr-FR"/>
        </w:rPr>
        <w:t>Plat</w:t>
      </w:r>
      <w:r w:rsidR="00B929D3" w:rsidRPr="00392426">
        <w:rPr>
          <w:lang w:val="fr-FR"/>
        </w:rPr>
        <w:t>e</w:t>
      </w:r>
      <w:r w:rsidR="00F71013" w:rsidRPr="00392426">
        <w:rPr>
          <w:lang w:val="fr-FR"/>
        </w:rPr>
        <w:t>form</w:t>
      </w:r>
      <w:r w:rsidR="00B929D3" w:rsidRPr="00392426">
        <w:rPr>
          <w:lang w:val="fr-FR"/>
        </w:rPr>
        <w:t>e</w:t>
      </w:r>
      <w:r w:rsidR="00F71013" w:rsidRPr="00392426">
        <w:rPr>
          <w:lang w:val="fr-FR"/>
        </w:rPr>
        <w:t xml:space="preserve"> </w:t>
      </w:r>
    </w:p>
    <w:p w:rsidR="00744FC1" w:rsidRPr="00392426" w:rsidRDefault="00B929D3" w:rsidP="00744FC1">
      <w:pPr>
        <w:pStyle w:val="Normalnumber"/>
        <w:rPr>
          <w:lang w:val="fr-FR"/>
        </w:rPr>
      </w:pPr>
      <w:r w:rsidRPr="00392426">
        <w:rPr>
          <w:lang w:val="fr-FR"/>
        </w:rPr>
        <w:t>Les</w:t>
      </w:r>
      <w:r w:rsidR="00744FC1" w:rsidRPr="00392426">
        <w:rPr>
          <w:lang w:val="fr-FR"/>
        </w:rPr>
        <w:t xml:space="preserve"> </w:t>
      </w:r>
      <w:r w:rsidR="00FF775E">
        <w:rPr>
          <w:lang w:val="fr-FR"/>
        </w:rPr>
        <w:t>o</w:t>
      </w:r>
      <w:r w:rsidR="00F311E1" w:rsidRPr="00392426">
        <w:rPr>
          <w:lang w:val="fr-FR"/>
        </w:rPr>
        <w:t>rganismes</w:t>
      </w:r>
      <w:r w:rsidR="00744FC1" w:rsidRPr="00392426">
        <w:rPr>
          <w:lang w:val="fr-FR"/>
        </w:rPr>
        <w:t xml:space="preserve"> </w:t>
      </w:r>
      <w:r w:rsidRPr="00392426">
        <w:rPr>
          <w:lang w:val="fr-FR"/>
        </w:rPr>
        <w:t xml:space="preserve">conviennent de mettre leur </w:t>
      </w:r>
      <w:r w:rsidR="00744FC1" w:rsidRPr="00392426">
        <w:rPr>
          <w:lang w:val="fr-FR"/>
        </w:rPr>
        <w:t xml:space="preserve">expertise </w:t>
      </w:r>
      <w:r w:rsidRPr="00392426">
        <w:rPr>
          <w:lang w:val="fr-FR"/>
        </w:rPr>
        <w:t>et leur expérience au service de la mise en œuvre du programme de travail de la</w:t>
      </w:r>
      <w:r w:rsidR="00F71013" w:rsidRPr="00392426">
        <w:rPr>
          <w:lang w:val="fr-FR"/>
        </w:rPr>
        <w:t xml:space="preserve"> Plat</w:t>
      </w:r>
      <w:r w:rsidRPr="00392426">
        <w:rPr>
          <w:lang w:val="fr-FR"/>
        </w:rPr>
        <w:t>e</w:t>
      </w:r>
      <w:r w:rsidR="00F71013" w:rsidRPr="00392426">
        <w:rPr>
          <w:lang w:val="fr-FR"/>
        </w:rPr>
        <w:t>form</w:t>
      </w:r>
      <w:r w:rsidRPr="00392426">
        <w:rPr>
          <w:lang w:val="fr-FR"/>
        </w:rPr>
        <w:t>e</w:t>
      </w:r>
      <w:r w:rsidR="00744FC1" w:rsidRPr="00392426">
        <w:rPr>
          <w:lang w:val="fr-FR"/>
        </w:rPr>
        <w:t>.</w:t>
      </w:r>
    </w:p>
    <w:p w:rsidR="00744FC1" w:rsidRPr="00392426" w:rsidRDefault="00B929D3" w:rsidP="00744FC1">
      <w:pPr>
        <w:pStyle w:val="Normalnumber"/>
        <w:rPr>
          <w:lang w:val="fr-FR"/>
        </w:rPr>
      </w:pPr>
      <w:r w:rsidRPr="00392426">
        <w:rPr>
          <w:lang w:val="fr-FR"/>
        </w:rPr>
        <w:lastRenderedPageBreak/>
        <w:t xml:space="preserve">Les </w:t>
      </w:r>
      <w:r w:rsidR="001365DF">
        <w:rPr>
          <w:lang w:val="fr-FR"/>
        </w:rPr>
        <w:t>P</w:t>
      </w:r>
      <w:r w:rsidRPr="00392426">
        <w:rPr>
          <w:lang w:val="fr-FR"/>
        </w:rPr>
        <w:t xml:space="preserve">arties peuvent convenir </w:t>
      </w:r>
      <w:r w:rsidR="00156DB8" w:rsidRPr="00392426">
        <w:rPr>
          <w:lang w:val="fr-FR"/>
        </w:rPr>
        <w:t xml:space="preserve">de la délégation de tâches spéciales par la </w:t>
      </w:r>
      <w:r w:rsidR="00F71013" w:rsidRPr="00392426">
        <w:rPr>
          <w:lang w:val="fr-FR"/>
        </w:rPr>
        <w:t>Plat</w:t>
      </w:r>
      <w:r w:rsidR="00156DB8" w:rsidRPr="00392426">
        <w:rPr>
          <w:lang w:val="fr-FR"/>
        </w:rPr>
        <w:t>e</w:t>
      </w:r>
      <w:r w:rsidR="00F71013" w:rsidRPr="00392426">
        <w:rPr>
          <w:lang w:val="fr-FR"/>
        </w:rPr>
        <w:t>form</w:t>
      </w:r>
      <w:r w:rsidR="00156DB8" w:rsidRPr="00392426">
        <w:rPr>
          <w:lang w:val="fr-FR"/>
        </w:rPr>
        <w:t xml:space="preserve">e à un ou plusieurs </w:t>
      </w:r>
      <w:r w:rsidR="00F311E1" w:rsidRPr="00392426">
        <w:rPr>
          <w:lang w:val="fr-FR"/>
        </w:rPr>
        <w:t>organismes</w:t>
      </w:r>
      <w:r w:rsidR="00F71013" w:rsidRPr="00392426">
        <w:rPr>
          <w:lang w:val="fr-FR"/>
        </w:rPr>
        <w:t>,</w:t>
      </w:r>
      <w:r w:rsidR="00744FC1" w:rsidRPr="00392426">
        <w:rPr>
          <w:lang w:val="fr-FR"/>
        </w:rPr>
        <w:t xml:space="preserve"> o</w:t>
      </w:r>
      <w:r w:rsidR="00156DB8" w:rsidRPr="00392426">
        <w:rPr>
          <w:lang w:val="fr-FR"/>
        </w:rPr>
        <w:t xml:space="preserve">u </w:t>
      </w:r>
      <w:r w:rsidR="00A82DA0">
        <w:rPr>
          <w:lang w:val="fr-FR"/>
        </w:rPr>
        <w:t>d’</w:t>
      </w:r>
      <w:r w:rsidR="00156DB8" w:rsidRPr="00392426">
        <w:rPr>
          <w:lang w:val="fr-FR"/>
        </w:rPr>
        <w:t>activités conjointes, sur la base d</w:t>
      </w:r>
      <w:r w:rsidR="00A82DA0">
        <w:rPr>
          <w:lang w:val="fr-FR"/>
        </w:rPr>
        <w:t xml:space="preserve">’un </w:t>
      </w:r>
      <w:r w:rsidR="00156DB8" w:rsidRPr="00392426">
        <w:rPr>
          <w:lang w:val="fr-FR"/>
        </w:rPr>
        <w:t xml:space="preserve">mandat </w:t>
      </w:r>
      <w:r w:rsidR="00A82DA0">
        <w:rPr>
          <w:lang w:val="fr-FR"/>
        </w:rPr>
        <w:t>dont elles conviennent</w:t>
      </w:r>
      <w:r w:rsidR="00156DB8" w:rsidRPr="00392426">
        <w:rPr>
          <w:lang w:val="fr-FR"/>
        </w:rPr>
        <w:t xml:space="preserve"> conformément </w:t>
      </w:r>
      <w:r w:rsidR="00A82DA0">
        <w:rPr>
          <w:lang w:val="fr-FR"/>
        </w:rPr>
        <w:t>à leurs</w:t>
      </w:r>
      <w:r w:rsidR="00156DB8" w:rsidRPr="00392426">
        <w:rPr>
          <w:lang w:val="fr-FR"/>
        </w:rPr>
        <w:t xml:space="preserve"> règlementations, règles, politiques et procédures respectives</w:t>
      </w:r>
      <w:r w:rsidR="00744FC1" w:rsidRPr="00392426">
        <w:rPr>
          <w:lang w:val="fr-FR"/>
        </w:rPr>
        <w:t>.</w:t>
      </w:r>
    </w:p>
    <w:p w:rsidR="00744FC1" w:rsidRPr="00392426" w:rsidRDefault="00156DB8" w:rsidP="00744FC1">
      <w:pPr>
        <w:pStyle w:val="Normalnumber"/>
        <w:rPr>
          <w:lang w:val="fr-FR"/>
        </w:rPr>
      </w:pPr>
      <w:r w:rsidRPr="00392426">
        <w:rPr>
          <w:lang w:val="fr-FR"/>
        </w:rPr>
        <w:t>Les</w:t>
      </w:r>
      <w:r w:rsidR="00744FC1" w:rsidRPr="00392426">
        <w:rPr>
          <w:lang w:val="fr-FR"/>
        </w:rPr>
        <w:t xml:space="preserve"> </w:t>
      </w:r>
      <w:r w:rsidR="00FF775E">
        <w:rPr>
          <w:lang w:val="fr-FR"/>
        </w:rPr>
        <w:t>o</w:t>
      </w:r>
      <w:r w:rsidR="00744FC1" w:rsidRPr="00392426">
        <w:rPr>
          <w:lang w:val="fr-FR"/>
        </w:rPr>
        <w:t>rgani</w:t>
      </w:r>
      <w:r w:rsidRPr="00392426">
        <w:rPr>
          <w:lang w:val="fr-FR"/>
        </w:rPr>
        <w:t>s</w:t>
      </w:r>
      <w:r w:rsidR="00F311E1" w:rsidRPr="00392426">
        <w:rPr>
          <w:lang w:val="fr-FR"/>
        </w:rPr>
        <w:t xml:space="preserve">mes </w:t>
      </w:r>
      <w:r w:rsidRPr="00392426">
        <w:rPr>
          <w:lang w:val="fr-FR"/>
        </w:rPr>
        <w:t xml:space="preserve">conviennent de contribuer à la mise en </w:t>
      </w:r>
      <w:r w:rsidR="00392426" w:rsidRPr="00392426">
        <w:rPr>
          <w:lang w:val="fr-FR"/>
        </w:rPr>
        <w:t>œuvre</w:t>
      </w:r>
      <w:r w:rsidRPr="00392426">
        <w:rPr>
          <w:lang w:val="fr-FR"/>
        </w:rPr>
        <w:t xml:space="preserve"> du programme de travail de la Plateforme</w:t>
      </w:r>
      <w:r w:rsidR="00674529" w:rsidRPr="00392426">
        <w:rPr>
          <w:lang w:val="fr-FR"/>
        </w:rPr>
        <w:t xml:space="preserve"> </w:t>
      </w:r>
      <w:r w:rsidRPr="00392426">
        <w:rPr>
          <w:lang w:val="fr-FR"/>
        </w:rPr>
        <w:t xml:space="preserve">en fournissant un appui aux structures régionales </w:t>
      </w:r>
      <w:r w:rsidR="00A82DA0">
        <w:rPr>
          <w:lang w:val="fr-FR"/>
        </w:rPr>
        <w:t>pouvant</w:t>
      </w:r>
      <w:r w:rsidRPr="00392426">
        <w:rPr>
          <w:lang w:val="fr-FR"/>
        </w:rPr>
        <w:t xml:space="preserve"> être établies par la Plateforme.</w:t>
      </w:r>
    </w:p>
    <w:p w:rsidR="00744FC1" w:rsidRPr="00392426" w:rsidRDefault="00744FC1" w:rsidP="00F912DE">
      <w:pPr>
        <w:pStyle w:val="CH3"/>
        <w:rPr>
          <w:lang w:val="fr-FR"/>
        </w:rPr>
      </w:pPr>
      <w:r w:rsidRPr="00392426">
        <w:rPr>
          <w:lang w:val="fr-FR"/>
        </w:rPr>
        <w:tab/>
      </w:r>
      <w:r w:rsidR="00392426" w:rsidRPr="00392426">
        <w:rPr>
          <w:lang w:val="fr-FR"/>
        </w:rPr>
        <w:t>2.</w:t>
      </w:r>
      <w:r w:rsidR="00392426" w:rsidRPr="00392426">
        <w:rPr>
          <w:lang w:val="fr-FR"/>
        </w:rPr>
        <w:tab/>
        <w:t>Echange d</w:t>
      </w:r>
      <w:r w:rsidR="00A82DA0">
        <w:rPr>
          <w:lang w:val="fr-FR"/>
        </w:rPr>
        <w:t>e renseignements</w:t>
      </w:r>
    </w:p>
    <w:p w:rsidR="00744FC1" w:rsidRPr="00392426" w:rsidRDefault="00156DB8" w:rsidP="00F912DE">
      <w:pPr>
        <w:pStyle w:val="Normalnumber"/>
        <w:rPr>
          <w:lang w:val="fr-FR"/>
        </w:rPr>
      </w:pPr>
      <w:r w:rsidRPr="00392426">
        <w:rPr>
          <w:lang w:val="fr-FR"/>
        </w:rPr>
        <w:t>Les</w:t>
      </w:r>
      <w:r w:rsidR="00F311E1" w:rsidRPr="00392426">
        <w:rPr>
          <w:lang w:val="fr-FR"/>
        </w:rPr>
        <w:t xml:space="preserve"> </w:t>
      </w:r>
      <w:r w:rsidR="001365DF">
        <w:rPr>
          <w:lang w:val="fr-FR"/>
        </w:rPr>
        <w:t>P</w:t>
      </w:r>
      <w:r w:rsidR="00744FC1" w:rsidRPr="00392426">
        <w:rPr>
          <w:lang w:val="fr-FR"/>
        </w:rPr>
        <w:t xml:space="preserve">arties </w:t>
      </w:r>
      <w:r w:rsidRPr="00392426">
        <w:rPr>
          <w:lang w:val="fr-FR"/>
        </w:rPr>
        <w:t xml:space="preserve">échangent des </w:t>
      </w:r>
      <w:r w:rsidR="00A82DA0">
        <w:rPr>
          <w:lang w:val="fr-FR"/>
        </w:rPr>
        <w:t>renseignements e</w:t>
      </w:r>
      <w:r w:rsidRPr="00392426">
        <w:rPr>
          <w:lang w:val="fr-FR"/>
        </w:rPr>
        <w:t xml:space="preserve">t se consultent </w:t>
      </w:r>
      <w:r w:rsidR="001E0697" w:rsidRPr="00392426">
        <w:rPr>
          <w:lang w:val="fr-FR"/>
        </w:rPr>
        <w:t xml:space="preserve">mutuellement </w:t>
      </w:r>
      <w:r w:rsidR="00A82DA0">
        <w:rPr>
          <w:lang w:val="fr-FR"/>
        </w:rPr>
        <w:t>et régulièrement</w:t>
      </w:r>
      <w:r w:rsidR="001E0697" w:rsidRPr="00392426">
        <w:rPr>
          <w:lang w:val="fr-FR"/>
        </w:rPr>
        <w:t xml:space="preserve"> </w:t>
      </w:r>
      <w:r w:rsidR="00A82DA0">
        <w:rPr>
          <w:lang w:val="fr-FR"/>
        </w:rPr>
        <w:t>à propos d</w:t>
      </w:r>
      <w:r w:rsidR="001E0697" w:rsidRPr="00392426">
        <w:rPr>
          <w:lang w:val="fr-FR"/>
        </w:rPr>
        <w:t>es questions qu</w:t>
      </w:r>
      <w:r w:rsidR="00BE1117" w:rsidRPr="00392426">
        <w:rPr>
          <w:lang w:val="fr-FR"/>
        </w:rPr>
        <w:t>i</w:t>
      </w:r>
      <w:r w:rsidR="001E0697" w:rsidRPr="00392426">
        <w:rPr>
          <w:lang w:val="fr-FR"/>
        </w:rPr>
        <w:t xml:space="preserve"> revêtent une pertinence directe pour la mise en </w:t>
      </w:r>
      <w:r w:rsidR="00392426" w:rsidRPr="00392426">
        <w:rPr>
          <w:lang w:val="fr-FR"/>
        </w:rPr>
        <w:t>œuvre</w:t>
      </w:r>
      <w:r w:rsidR="001E0697" w:rsidRPr="00392426">
        <w:rPr>
          <w:lang w:val="fr-FR"/>
        </w:rPr>
        <w:t xml:space="preserve"> du programme de travail de la </w:t>
      </w:r>
      <w:r w:rsidR="00F71013" w:rsidRPr="00392426">
        <w:rPr>
          <w:lang w:val="fr-FR"/>
        </w:rPr>
        <w:t>Plat</w:t>
      </w:r>
      <w:r w:rsidR="001E0697" w:rsidRPr="00392426">
        <w:rPr>
          <w:lang w:val="fr-FR"/>
        </w:rPr>
        <w:t>e</w:t>
      </w:r>
      <w:r w:rsidR="00F71013" w:rsidRPr="00392426">
        <w:rPr>
          <w:lang w:val="fr-FR"/>
        </w:rPr>
        <w:t>form</w:t>
      </w:r>
      <w:r w:rsidR="001E0697" w:rsidRPr="00392426">
        <w:rPr>
          <w:lang w:val="fr-FR"/>
        </w:rPr>
        <w:t>e</w:t>
      </w:r>
      <w:r w:rsidR="00744FC1" w:rsidRPr="00392426">
        <w:rPr>
          <w:lang w:val="fr-FR"/>
        </w:rPr>
        <w:t>.</w:t>
      </w:r>
    </w:p>
    <w:p w:rsidR="00744FC1" w:rsidRPr="00392426" w:rsidRDefault="001E0697" w:rsidP="00F912DE">
      <w:pPr>
        <w:pStyle w:val="Normalnumber"/>
        <w:rPr>
          <w:lang w:val="fr-FR"/>
        </w:rPr>
      </w:pPr>
      <w:r w:rsidRPr="00392426">
        <w:rPr>
          <w:lang w:val="fr-FR"/>
        </w:rPr>
        <w:t>Les</w:t>
      </w:r>
      <w:r w:rsidR="00744FC1" w:rsidRPr="00392426">
        <w:rPr>
          <w:lang w:val="fr-FR"/>
        </w:rPr>
        <w:t xml:space="preserve"> </w:t>
      </w:r>
      <w:r w:rsidR="001365DF">
        <w:rPr>
          <w:lang w:val="fr-FR"/>
        </w:rPr>
        <w:t>P</w:t>
      </w:r>
      <w:r w:rsidR="00744FC1" w:rsidRPr="00392426">
        <w:rPr>
          <w:lang w:val="fr-FR"/>
        </w:rPr>
        <w:t xml:space="preserve">arties </w:t>
      </w:r>
      <w:r w:rsidRPr="00392426">
        <w:rPr>
          <w:lang w:val="fr-FR"/>
        </w:rPr>
        <w:t>examinant l</w:t>
      </w:r>
      <w:r w:rsidR="00BE1117" w:rsidRPr="00392426">
        <w:rPr>
          <w:lang w:val="fr-FR"/>
        </w:rPr>
        <w:t>a progression</w:t>
      </w:r>
      <w:r w:rsidRPr="00392426">
        <w:rPr>
          <w:lang w:val="fr-FR"/>
        </w:rPr>
        <w:t xml:space="preserve"> des tâches </w:t>
      </w:r>
      <w:r w:rsidR="00A82DA0">
        <w:rPr>
          <w:lang w:val="fr-FR"/>
        </w:rPr>
        <w:t>déléguée</w:t>
      </w:r>
      <w:r w:rsidR="006E3C83">
        <w:rPr>
          <w:lang w:val="fr-FR"/>
        </w:rPr>
        <w:t>s</w:t>
      </w:r>
      <w:r w:rsidR="00A82DA0">
        <w:rPr>
          <w:lang w:val="fr-FR"/>
        </w:rPr>
        <w:t xml:space="preserve"> ou des activités conjointes</w:t>
      </w:r>
      <w:r w:rsidR="006E3C83">
        <w:rPr>
          <w:lang w:val="fr-FR"/>
        </w:rPr>
        <w:t xml:space="preserve"> convenues</w:t>
      </w:r>
      <w:r w:rsidR="00A82DA0">
        <w:rPr>
          <w:lang w:val="fr-FR"/>
        </w:rPr>
        <w:t xml:space="preserve"> et</w:t>
      </w:r>
      <w:r w:rsidRPr="00392426">
        <w:rPr>
          <w:lang w:val="fr-FR"/>
        </w:rPr>
        <w:t xml:space="preserve"> planifient les activités </w:t>
      </w:r>
      <w:r w:rsidR="00A82DA0">
        <w:rPr>
          <w:lang w:val="fr-FR"/>
        </w:rPr>
        <w:t xml:space="preserve">futures </w:t>
      </w:r>
      <w:r w:rsidR="006E3C83">
        <w:rPr>
          <w:lang w:val="fr-FR"/>
        </w:rPr>
        <w:t>selon qu’approprié,</w:t>
      </w:r>
      <w:r w:rsidR="00A82DA0">
        <w:rPr>
          <w:lang w:val="fr-FR"/>
        </w:rPr>
        <w:t xml:space="preserve"> en</w:t>
      </w:r>
      <w:r w:rsidR="00BE1117" w:rsidRPr="00392426">
        <w:rPr>
          <w:lang w:val="fr-FR"/>
        </w:rPr>
        <w:t xml:space="preserve"> répondant aux demandes de la Plénière de la</w:t>
      </w:r>
      <w:r w:rsidR="00F71013" w:rsidRPr="00392426">
        <w:rPr>
          <w:lang w:val="fr-FR"/>
        </w:rPr>
        <w:t xml:space="preserve"> Plat</w:t>
      </w:r>
      <w:r w:rsidR="00BE1117" w:rsidRPr="00392426">
        <w:rPr>
          <w:lang w:val="fr-FR"/>
        </w:rPr>
        <w:t>e</w:t>
      </w:r>
      <w:r w:rsidR="00F71013" w:rsidRPr="00392426">
        <w:rPr>
          <w:lang w:val="fr-FR"/>
        </w:rPr>
        <w:t>form</w:t>
      </w:r>
      <w:r w:rsidR="00BE1117" w:rsidRPr="00392426">
        <w:rPr>
          <w:lang w:val="fr-FR"/>
        </w:rPr>
        <w:t>e</w:t>
      </w:r>
      <w:r w:rsidR="00744FC1" w:rsidRPr="00392426">
        <w:rPr>
          <w:lang w:val="fr-FR"/>
        </w:rPr>
        <w:t>.</w:t>
      </w:r>
    </w:p>
    <w:p w:rsidR="00744FC1" w:rsidRPr="00392426" w:rsidRDefault="00BE1117" w:rsidP="00F912DE">
      <w:pPr>
        <w:pStyle w:val="Normalnumber"/>
        <w:rPr>
          <w:lang w:val="fr-FR"/>
        </w:rPr>
      </w:pPr>
      <w:r w:rsidRPr="00392426">
        <w:rPr>
          <w:lang w:val="fr-FR"/>
        </w:rPr>
        <w:t>Avant la</w:t>
      </w:r>
      <w:r w:rsidR="00744FC1" w:rsidRPr="00392426">
        <w:rPr>
          <w:lang w:val="fr-FR"/>
        </w:rPr>
        <w:t xml:space="preserve"> publication </w:t>
      </w:r>
      <w:r w:rsidRPr="00392426">
        <w:rPr>
          <w:lang w:val="fr-FR"/>
        </w:rPr>
        <w:t>des</w:t>
      </w:r>
      <w:r w:rsidR="00744FC1" w:rsidRPr="00392426">
        <w:rPr>
          <w:lang w:val="fr-FR"/>
        </w:rPr>
        <w:t xml:space="preserve"> documents</w:t>
      </w:r>
      <w:r w:rsidR="00F71013" w:rsidRPr="00392426">
        <w:rPr>
          <w:lang w:val="fr-FR"/>
        </w:rPr>
        <w:t xml:space="preserve"> </w:t>
      </w:r>
      <w:r w:rsidRPr="00392426">
        <w:rPr>
          <w:lang w:val="fr-FR"/>
        </w:rPr>
        <w:t>de la</w:t>
      </w:r>
      <w:r w:rsidR="00F71013" w:rsidRPr="00392426">
        <w:rPr>
          <w:lang w:val="fr-FR"/>
        </w:rPr>
        <w:t xml:space="preserve"> Plat</w:t>
      </w:r>
      <w:r w:rsidRPr="00392426">
        <w:rPr>
          <w:lang w:val="fr-FR"/>
        </w:rPr>
        <w:t>e</w:t>
      </w:r>
      <w:r w:rsidR="00F71013" w:rsidRPr="00392426">
        <w:rPr>
          <w:lang w:val="fr-FR"/>
        </w:rPr>
        <w:t>form</w:t>
      </w:r>
      <w:r w:rsidRPr="00392426">
        <w:rPr>
          <w:lang w:val="fr-FR"/>
        </w:rPr>
        <w:t>e</w:t>
      </w:r>
      <w:r w:rsidR="00744FC1" w:rsidRPr="00392426">
        <w:rPr>
          <w:lang w:val="fr-FR"/>
        </w:rPr>
        <w:t xml:space="preserve">, </w:t>
      </w:r>
      <w:r w:rsidRPr="00392426">
        <w:rPr>
          <w:lang w:val="fr-FR"/>
        </w:rPr>
        <w:t xml:space="preserve">notamment les </w:t>
      </w:r>
      <w:r w:rsidR="006E3C83">
        <w:rPr>
          <w:lang w:val="fr-FR"/>
        </w:rPr>
        <w:t>documents</w:t>
      </w:r>
      <w:r w:rsidRPr="00392426">
        <w:rPr>
          <w:lang w:val="fr-FR"/>
        </w:rPr>
        <w:t xml:space="preserve"> officiels des r</w:t>
      </w:r>
      <w:r w:rsidR="00674529" w:rsidRPr="00392426">
        <w:rPr>
          <w:lang w:val="fr-FR"/>
        </w:rPr>
        <w:t>é</w:t>
      </w:r>
      <w:r w:rsidRPr="00392426">
        <w:rPr>
          <w:lang w:val="fr-FR"/>
        </w:rPr>
        <w:t xml:space="preserve">unions, les </w:t>
      </w:r>
      <w:r w:rsidR="001365DF">
        <w:rPr>
          <w:lang w:val="fr-FR"/>
        </w:rPr>
        <w:t>P</w:t>
      </w:r>
      <w:r w:rsidRPr="00392426">
        <w:rPr>
          <w:lang w:val="fr-FR"/>
        </w:rPr>
        <w:t xml:space="preserve">arties </w:t>
      </w:r>
      <w:r w:rsidR="001365DF">
        <w:rPr>
          <w:lang w:val="fr-FR"/>
        </w:rPr>
        <w:t xml:space="preserve">se consultent </w:t>
      </w:r>
      <w:r w:rsidR="00A82DA0">
        <w:rPr>
          <w:lang w:val="fr-FR"/>
        </w:rPr>
        <w:t>mutuellement</w:t>
      </w:r>
      <w:r w:rsidRPr="00392426">
        <w:rPr>
          <w:lang w:val="fr-FR"/>
        </w:rPr>
        <w:t xml:space="preserve"> conformément à un calendr</w:t>
      </w:r>
      <w:r w:rsidR="00674529" w:rsidRPr="00392426">
        <w:rPr>
          <w:lang w:val="fr-FR"/>
        </w:rPr>
        <w:t xml:space="preserve">ier à convenir entre </w:t>
      </w:r>
      <w:r w:rsidR="00A82DA0">
        <w:rPr>
          <w:lang w:val="fr-FR"/>
        </w:rPr>
        <w:t>elles</w:t>
      </w:r>
      <w:r w:rsidR="00744FC1" w:rsidRPr="00392426">
        <w:rPr>
          <w:lang w:val="fr-FR"/>
        </w:rPr>
        <w:t xml:space="preserve">. </w:t>
      </w:r>
    </w:p>
    <w:p w:rsidR="00744FC1" w:rsidRPr="00392426" w:rsidRDefault="00744FC1" w:rsidP="00F912DE">
      <w:pPr>
        <w:pStyle w:val="CH3"/>
        <w:rPr>
          <w:lang w:val="fr-FR"/>
        </w:rPr>
      </w:pPr>
      <w:r w:rsidRPr="00392426">
        <w:rPr>
          <w:lang w:val="fr-FR"/>
        </w:rPr>
        <w:tab/>
        <w:t>3.</w:t>
      </w:r>
      <w:r w:rsidRPr="00392426">
        <w:rPr>
          <w:lang w:val="fr-FR"/>
        </w:rPr>
        <w:tab/>
      </w:r>
      <w:r w:rsidR="00674529" w:rsidRPr="00392426">
        <w:rPr>
          <w:lang w:val="fr-FR"/>
        </w:rPr>
        <w:t>Participation aux réunions de la Plateforme</w:t>
      </w:r>
    </w:p>
    <w:p w:rsidR="00744FC1" w:rsidRPr="00392426" w:rsidRDefault="00A82DA0" w:rsidP="00F912DE">
      <w:pPr>
        <w:pStyle w:val="Normalnumber"/>
        <w:rPr>
          <w:lang w:val="fr-FR"/>
        </w:rPr>
      </w:pPr>
      <w:r>
        <w:rPr>
          <w:lang w:val="fr-FR"/>
        </w:rPr>
        <w:t>Pour faciliter</w:t>
      </w:r>
      <w:r w:rsidR="00674529" w:rsidRPr="00392426">
        <w:rPr>
          <w:lang w:val="fr-FR"/>
        </w:rPr>
        <w:t xml:space="preserve"> la collaboration programmatique entre les Parties</w:t>
      </w:r>
      <w:r w:rsidR="006E3C83">
        <w:rPr>
          <w:lang w:val="fr-FR"/>
        </w:rPr>
        <w:t>,</w:t>
      </w:r>
      <w:r w:rsidR="00674529" w:rsidRPr="00392426">
        <w:rPr>
          <w:lang w:val="fr-FR"/>
        </w:rPr>
        <w:t xml:space="preserve"> les</w:t>
      </w:r>
      <w:r w:rsidR="00744FC1" w:rsidRPr="00392426">
        <w:rPr>
          <w:lang w:val="fr-FR"/>
        </w:rPr>
        <w:t xml:space="preserve"> </w:t>
      </w:r>
      <w:r w:rsidR="00BC6064">
        <w:rPr>
          <w:lang w:val="fr-FR"/>
        </w:rPr>
        <w:t>o</w:t>
      </w:r>
      <w:r w:rsidR="00744FC1" w:rsidRPr="00392426">
        <w:rPr>
          <w:lang w:val="fr-FR"/>
        </w:rPr>
        <w:t>rgani</w:t>
      </w:r>
      <w:r w:rsidR="00674529" w:rsidRPr="00392426">
        <w:rPr>
          <w:lang w:val="fr-FR"/>
        </w:rPr>
        <w:t>s</w:t>
      </w:r>
      <w:r w:rsidR="00F311E1" w:rsidRPr="00392426">
        <w:rPr>
          <w:lang w:val="fr-FR"/>
        </w:rPr>
        <w:t>mes</w:t>
      </w:r>
      <w:r w:rsidR="00744FC1" w:rsidRPr="00392426">
        <w:rPr>
          <w:lang w:val="fr-FR"/>
        </w:rPr>
        <w:t xml:space="preserve"> </w:t>
      </w:r>
      <w:r>
        <w:rPr>
          <w:lang w:val="fr-FR"/>
        </w:rPr>
        <w:t>s</w:t>
      </w:r>
      <w:r w:rsidR="00674529" w:rsidRPr="00392426">
        <w:rPr>
          <w:lang w:val="fr-FR"/>
        </w:rPr>
        <w:t xml:space="preserve">ont </w:t>
      </w:r>
      <w:r>
        <w:rPr>
          <w:lang w:val="fr-FR"/>
        </w:rPr>
        <w:t>habilités à</w:t>
      </w:r>
      <w:r w:rsidR="00674529" w:rsidRPr="00392426">
        <w:rPr>
          <w:lang w:val="fr-FR"/>
        </w:rPr>
        <w:t xml:space="preserve"> participer aux réunions de la Plénière de la </w:t>
      </w:r>
      <w:r w:rsidR="00F71013" w:rsidRPr="00392426">
        <w:rPr>
          <w:lang w:val="fr-FR"/>
        </w:rPr>
        <w:t>Plat</w:t>
      </w:r>
      <w:r w:rsidR="00674529" w:rsidRPr="00392426">
        <w:rPr>
          <w:lang w:val="fr-FR"/>
        </w:rPr>
        <w:t>e</w:t>
      </w:r>
      <w:r w:rsidR="00F71013" w:rsidRPr="00392426">
        <w:rPr>
          <w:lang w:val="fr-FR"/>
        </w:rPr>
        <w:t>form</w:t>
      </w:r>
      <w:r w:rsidR="00ED44E2">
        <w:rPr>
          <w:lang w:val="fr-FR"/>
        </w:rPr>
        <w:t xml:space="preserve">e et </w:t>
      </w:r>
      <w:r w:rsidR="00674529" w:rsidRPr="00392426">
        <w:rPr>
          <w:lang w:val="fr-FR"/>
        </w:rPr>
        <w:t>du Groupe d’experts multidisciplinaire et des autres organes subsidiaires qui seront établis par la Plénière.</w:t>
      </w:r>
    </w:p>
    <w:p w:rsidR="00744FC1" w:rsidRPr="00392426" w:rsidRDefault="00674529" w:rsidP="00F912DE">
      <w:pPr>
        <w:pStyle w:val="Normalnumber"/>
        <w:rPr>
          <w:lang w:val="fr-FR"/>
        </w:rPr>
      </w:pPr>
      <w:r w:rsidRPr="00392426">
        <w:rPr>
          <w:lang w:val="fr-FR"/>
        </w:rPr>
        <w:t xml:space="preserve">Le secrétariat de la </w:t>
      </w:r>
      <w:r w:rsidR="00F71013" w:rsidRPr="00392426">
        <w:rPr>
          <w:lang w:val="fr-FR"/>
        </w:rPr>
        <w:t>Plat</w:t>
      </w:r>
      <w:r w:rsidRPr="00392426">
        <w:rPr>
          <w:lang w:val="fr-FR"/>
        </w:rPr>
        <w:t>e</w:t>
      </w:r>
      <w:r w:rsidR="00F71013" w:rsidRPr="00392426">
        <w:rPr>
          <w:lang w:val="fr-FR"/>
        </w:rPr>
        <w:t>form</w:t>
      </w:r>
      <w:r w:rsidRPr="00392426">
        <w:rPr>
          <w:lang w:val="fr-FR"/>
        </w:rPr>
        <w:t>e informe les</w:t>
      </w:r>
      <w:r w:rsidR="00744FC1" w:rsidRPr="00392426">
        <w:rPr>
          <w:lang w:val="fr-FR"/>
        </w:rPr>
        <w:t xml:space="preserve"> </w:t>
      </w:r>
      <w:r w:rsidR="001365DF">
        <w:rPr>
          <w:lang w:val="fr-FR"/>
        </w:rPr>
        <w:t>O</w:t>
      </w:r>
      <w:r w:rsidR="00F311E1" w:rsidRPr="00392426">
        <w:rPr>
          <w:lang w:val="fr-FR"/>
        </w:rPr>
        <w:t>rganismes</w:t>
      </w:r>
      <w:r w:rsidR="00744FC1" w:rsidRPr="00392426">
        <w:rPr>
          <w:lang w:val="fr-FR"/>
        </w:rPr>
        <w:t xml:space="preserve"> </w:t>
      </w:r>
      <w:r w:rsidR="006E3C83">
        <w:rPr>
          <w:lang w:val="fr-FR"/>
        </w:rPr>
        <w:t>en temps opportun</w:t>
      </w:r>
      <w:r w:rsidRPr="00392426">
        <w:rPr>
          <w:lang w:val="fr-FR"/>
        </w:rPr>
        <w:t xml:space="preserve"> des réunions de la Plénière et de ses organes subsidiaires</w:t>
      </w:r>
      <w:r w:rsidR="00744FC1" w:rsidRPr="00392426">
        <w:rPr>
          <w:lang w:val="fr-FR"/>
        </w:rPr>
        <w:t>.</w:t>
      </w:r>
    </w:p>
    <w:p w:rsidR="00744FC1" w:rsidRPr="00392426" w:rsidRDefault="00744FC1" w:rsidP="00F912DE">
      <w:pPr>
        <w:pStyle w:val="CH3"/>
        <w:rPr>
          <w:lang w:val="fr-FR"/>
        </w:rPr>
      </w:pPr>
      <w:r w:rsidRPr="00392426">
        <w:rPr>
          <w:lang w:val="fr-FR"/>
        </w:rPr>
        <w:tab/>
        <w:t>4.</w:t>
      </w:r>
      <w:r w:rsidRPr="00392426">
        <w:rPr>
          <w:lang w:val="fr-FR"/>
        </w:rPr>
        <w:tab/>
      </w:r>
      <w:r w:rsidR="00674529" w:rsidRPr="00392426">
        <w:rPr>
          <w:lang w:val="fr-FR"/>
        </w:rPr>
        <w:t>Personnel</w:t>
      </w:r>
    </w:p>
    <w:p w:rsidR="00744FC1" w:rsidRPr="00392426" w:rsidRDefault="00674529" w:rsidP="00F912DE">
      <w:pPr>
        <w:pStyle w:val="Normalnumber"/>
        <w:rPr>
          <w:lang w:val="fr-FR"/>
        </w:rPr>
      </w:pPr>
      <w:r w:rsidRPr="00392426">
        <w:rPr>
          <w:lang w:val="fr-FR"/>
        </w:rPr>
        <w:t xml:space="preserve">Les </w:t>
      </w:r>
      <w:r w:rsidR="00FF775E">
        <w:rPr>
          <w:lang w:val="fr-FR"/>
        </w:rPr>
        <w:t>o</w:t>
      </w:r>
      <w:r w:rsidR="00744FC1" w:rsidRPr="00392426">
        <w:rPr>
          <w:lang w:val="fr-FR"/>
        </w:rPr>
        <w:t>rgani</w:t>
      </w:r>
      <w:r w:rsidRPr="00392426">
        <w:rPr>
          <w:lang w:val="fr-FR"/>
        </w:rPr>
        <w:t>s</w:t>
      </w:r>
      <w:r w:rsidR="00F311E1" w:rsidRPr="00392426">
        <w:rPr>
          <w:lang w:val="fr-FR"/>
        </w:rPr>
        <w:t>mes</w:t>
      </w:r>
      <w:r w:rsidR="00744FC1" w:rsidRPr="00392426">
        <w:rPr>
          <w:lang w:val="fr-FR"/>
        </w:rPr>
        <w:t xml:space="preserve"> </w:t>
      </w:r>
      <w:r w:rsidRPr="00392426">
        <w:rPr>
          <w:lang w:val="fr-FR"/>
        </w:rPr>
        <w:t xml:space="preserve">fournissent et affectent du personnel au </w:t>
      </w:r>
      <w:r w:rsidR="00744FC1" w:rsidRPr="00392426">
        <w:rPr>
          <w:lang w:val="fr-FR"/>
        </w:rPr>
        <w:t>secr</w:t>
      </w:r>
      <w:r w:rsidRPr="00392426">
        <w:rPr>
          <w:lang w:val="fr-FR"/>
        </w:rPr>
        <w:t>é</w:t>
      </w:r>
      <w:r w:rsidR="00744FC1" w:rsidRPr="00392426">
        <w:rPr>
          <w:lang w:val="fr-FR"/>
        </w:rPr>
        <w:t xml:space="preserve">tariat </w:t>
      </w:r>
      <w:r w:rsidR="00900922" w:rsidRPr="00392426">
        <w:rPr>
          <w:lang w:val="fr-FR"/>
        </w:rPr>
        <w:t xml:space="preserve">de la </w:t>
      </w:r>
      <w:r w:rsidR="00F71013" w:rsidRPr="00392426">
        <w:rPr>
          <w:lang w:val="fr-FR"/>
        </w:rPr>
        <w:t>Plat</w:t>
      </w:r>
      <w:r w:rsidR="00900922" w:rsidRPr="00392426">
        <w:rPr>
          <w:lang w:val="fr-FR"/>
        </w:rPr>
        <w:t>e</w:t>
      </w:r>
      <w:r w:rsidR="00F71013" w:rsidRPr="00392426">
        <w:rPr>
          <w:lang w:val="fr-FR"/>
        </w:rPr>
        <w:t>form</w:t>
      </w:r>
      <w:r w:rsidR="00900922" w:rsidRPr="00392426">
        <w:rPr>
          <w:lang w:val="fr-FR"/>
        </w:rPr>
        <w:t>e</w:t>
      </w:r>
      <w:r w:rsidR="00744FC1" w:rsidRPr="00392426">
        <w:rPr>
          <w:lang w:val="fr-FR"/>
        </w:rPr>
        <w:t xml:space="preserve">, </w:t>
      </w:r>
      <w:r w:rsidR="00900922" w:rsidRPr="00392426">
        <w:rPr>
          <w:lang w:val="fr-FR"/>
        </w:rPr>
        <w:t xml:space="preserve">comme convenu entre les </w:t>
      </w:r>
      <w:r w:rsidR="001365DF">
        <w:rPr>
          <w:lang w:val="fr-FR"/>
        </w:rPr>
        <w:t>P</w:t>
      </w:r>
      <w:r w:rsidR="00744FC1" w:rsidRPr="00392426">
        <w:rPr>
          <w:lang w:val="fr-FR"/>
        </w:rPr>
        <w:t xml:space="preserve">arties </w:t>
      </w:r>
      <w:r w:rsidR="00900922" w:rsidRPr="00392426">
        <w:rPr>
          <w:lang w:val="fr-FR"/>
        </w:rPr>
        <w:t xml:space="preserve">et </w:t>
      </w:r>
      <w:r w:rsidR="00F311E1" w:rsidRPr="00392426">
        <w:rPr>
          <w:lang w:val="fr-FR"/>
        </w:rPr>
        <w:t xml:space="preserve">en application des </w:t>
      </w:r>
      <w:r w:rsidR="00900922" w:rsidRPr="00392426">
        <w:rPr>
          <w:lang w:val="fr-FR"/>
        </w:rPr>
        <w:t xml:space="preserve">décisions et autorisations de leurs organes directeurs ou organes de gestion respectifs, </w:t>
      </w:r>
      <w:r w:rsidR="00F311E1" w:rsidRPr="00392426">
        <w:rPr>
          <w:lang w:val="fr-FR"/>
        </w:rPr>
        <w:t xml:space="preserve">en tenant compte </w:t>
      </w:r>
      <w:r w:rsidR="00EF20AB" w:rsidRPr="00392426">
        <w:rPr>
          <w:lang w:val="fr-FR"/>
        </w:rPr>
        <w:t>de</w:t>
      </w:r>
      <w:r w:rsidR="00F311E1" w:rsidRPr="00392426">
        <w:rPr>
          <w:lang w:val="fr-FR"/>
        </w:rPr>
        <w:t xml:space="preserve"> la structure </w:t>
      </w:r>
      <w:r w:rsidR="00A82DA0">
        <w:rPr>
          <w:lang w:val="fr-FR"/>
        </w:rPr>
        <w:t>d</w:t>
      </w:r>
      <w:r w:rsidR="00F311E1" w:rsidRPr="00392426">
        <w:rPr>
          <w:lang w:val="fr-FR"/>
        </w:rPr>
        <w:t>es effectifs du se</w:t>
      </w:r>
      <w:r w:rsidR="00744FC1" w:rsidRPr="00392426">
        <w:rPr>
          <w:lang w:val="fr-FR"/>
        </w:rPr>
        <w:t>cr</w:t>
      </w:r>
      <w:r w:rsidR="00F311E1" w:rsidRPr="00392426">
        <w:rPr>
          <w:lang w:val="fr-FR"/>
        </w:rPr>
        <w:t>é</w:t>
      </w:r>
      <w:r w:rsidR="00744FC1" w:rsidRPr="00392426">
        <w:rPr>
          <w:lang w:val="fr-FR"/>
        </w:rPr>
        <w:t>tariat</w:t>
      </w:r>
      <w:r w:rsidR="00EF20AB" w:rsidRPr="00392426">
        <w:rPr>
          <w:lang w:val="fr-FR"/>
        </w:rPr>
        <w:t xml:space="preserve"> et du budget approuvé</w:t>
      </w:r>
      <w:r w:rsidR="00A82DA0">
        <w:rPr>
          <w:lang w:val="fr-FR"/>
        </w:rPr>
        <w:t>s</w:t>
      </w:r>
      <w:r w:rsidR="00EF20AB" w:rsidRPr="00392426">
        <w:rPr>
          <w:lang w:val="fr-FR"/>
        </w:rPr>
        <w:t xml:space="preserve"> par la Plénière ainsi que de l</w:t>
      </w:r>
      <w:r w:rsidR="00A82DA0">
        <w:rPr>
          <w:lang w:val="fr-FR"/>
        </w:rPr>
        <w:t>’appui technique nécessaire</w:t>
      </w:r>
      <w:r w:rsidR="00EF20AB" w:rsidRPr="00392426">
        <w:rPr>
          <w:lang w:val="fr-FR"/>
        </w:rPr>
        <w:t xml:space="preserve"> pour mettre en œuvre le </w:t>
      </w:r>
      <w:r w:rsidR="00F71013" w:rsidRPr="00392426">
        <w:rPr>
          <w:lang w:val="fr-FR"/>
        </w:rPr>
        <w:t xml:space="preserve">programme </w:t>
      </w:r>
      <w:r w:rsidR="00EF20AB" w:rsidRPr="00392426">
        <w:rPr>
          <w:lang w:val="fr-FR"/>
        </w:rPr>
        <w:t xml:space="preserve">de travail de la </w:t>
      </w:r>
      <w:r w:rsidR="00F71013" w:rsidRPr="00392426">
        <w:rPr>
          <w:lang w:val="fr-FR"/>
        </w:rPr>
        <w:t>Plat</w:t>
      </w:r>
      <w:r w:rsidR="00EF20AB" w:rsidRPr="00392426">
        <w:rPr>
          <w:lang w:val="fr-FR"/>
        </w:rPr>
        <w:t>e</w:t>
      </w:r>
      <w:r w:rsidR="00F71013" w:rsidRPr="00392426">
        <w:rPr>
          <w:lang w:val="fr-FR"/>
        </w:rPr>
        <w:t>form</w:t>
      </w:r>
      <w:r w:rsidR="00EF20AB" w:rsidRPr="00392426">
        <w:rPr>
          <w:lang w:val="fr-FR"/>
        </w:rPr>
        <w:t>e</w:t>
      </w:r>
      <w:r w:rsidR="00744FC1" w:rsidRPr="00392426">
        <w:rPr>
          <w:lang w:val="fr-FR"/>
        </w:rPr>
        <w:t>.</w:t>
      </w:r>
    </w:p>
    <w:p w:rsidR="00744FC1" w:rsidRPr="00392426" w:rsidRDefault="00EF20AB" w:rsidP="00F912DE">
      <w:pPr>
        <w:pStyle w:val="Normalnumber"/>
        <w:rPr>
          <w:lang w:val="fr-FR"/>
        </w:rPr>
      </w:pPr>
      <w:r w:rsidRPr="00392426">
        <w:rPr>
          <w:lang w:val="fr-FR"/>
        </w:rPr>
        <w:t xml:space="preserve">Les </w:t>
      </w:r>
      <w:r w:rsidR="001365DF">
        <w:rPr>
          <w:lang w:val="fr-FR"/>
        </w:rPr>
        <w:t>P</w:t>
      </w:r>
      <w:r w:rsidR="00744FC1" w:rsidRPr="00392426">
        <w:rPr>
          <w:lang w:val="fr-FR"/>
        </w:rPr>
        <w:t xml:space="preserve">arties </w:t>
      </w:r>
      <w:r w:rsidRPr="00392426">
        <w:rPr>
          <w:lang w:val="fr-FR"/>
        </w:rPr>
        <w:t>conviennent que le Directeur exécutif du PNUE</w:t>
      </w:r>
      <w:r w:rsidR="00744FC1" w:rsidRPr="00392426">
        <w:rPr>
          <w:lang w:val="fr-FR"/>
        </w:rPr>
        <w:t xml:space="preserve"> </w:t>
      </w:r>
      <w:r w:rsidRPr="00392426">
        <w:rPr>
          <w:lang w:val="fr-FR"/>
        </w:rPr>
        <w:t>recrute le chef  du secrétariat de la Plateforme, en</w:t>
      </w:r>
      <w:r w:rsidR="00744FC1" w:rsidRPr="00392426">
        <w:rPr>
          <w:lang w:val="fr-FR"/>
        </w:rPr>
        <w:t xml:space="preserve"> collaboration </w:t>
      </w:r>
      <w:r w:rsidRPr="00392426">
        <w:rPr>
          <w:lang w:val="fr-FR"/>
        </w:rPr>
        <w:t>avec les chefs de secrétariat de l’</w:t>
      </w:r>
      <w:r w:rsidR="00744FC1" w:rsidRPr="00392426">
        <w:rPr>
          <w:lang w:val="fr-FR"/>
        </w:rPr>
        <w:t xml:space="preserve">UNESCO, </w:t>
      </w:r>
      <w:r w:rsidRPr="00392426">
        <w:rPr>
          <w:lang w:val="fr-FR"/>
        </w:rPr>
        <w:t>de la FAO et du PNUD</w:t>
      </w:r>
      <w:r w:rsidR="00744FC1" w:rsidRPr="00392426">
        <w:rPr>
          <w:lang w:val="fr-FR"/>
        </w:rPr>
        <w:t xml:space="preserve"> </w:t>
      </w:r>
      <w:r w:rsidRPr="00392426">
        <w:rPr>
          <w:lang w:val="fr-FR"/>
        </w:rPr>
        <w:t>et le Bureau de la</w:t>
      </w:r>
      <w:r w:rsidR="00744FC1" w:rsidRPr="00392426">
        <w:rPr>
          <w:lang w:val="fr-FR"/>
        </w:rPr>
        <w:t xml:space="preserve"> Pl</w:t>
      </w:r>
      <w:r w:rsidRPr="00392426">
        <w:rPr>
          <w:lang w:val="fr-FR"/>
        </w:rPr>
        <w:t>énière</w:t>
      </w:r>
      <w:r w:rsidR="00744FC1" w:rsidRPr="00392426">
        <w:rPr>
          <w:lang w:val="fr-FR"/>
        </w:rPr>
        <w:t xml:space="preserve">. </w:t>
      </w:r>
      <w:r w:rsidRPr="00392426">
        <w:rPr>
          <w:lang w:val="fr-FR"/>
        </w:rPr>
        <w:t xml:space="preserve">Les autres  postes d’administrateur au </w:t>
      </w:r>
      <w:r w:rsidR="00744FC1" w:rsidRPr="00392426">
        <w:rPr>
          <w:lang w:val="fr-FR"/>
        </w:rPr>
        <w:t>secr</w:t>
      </w:r>
      <w:r w:rsidRPr="00392426">
        <w:rPr>
          <w:lang w:val="fr-FR"/>
        </w:rPr>
        <w:t>é</w:t>
      </w:r>
      <w:r w:rsidR="00744FC1" w:rsidRPr="00392426">
        <w:rPr>
          <w:lang w:val="fr-FR"/>
        </w:rPr>
        <w:t xml:space="preserve">tariat </w:t>
      </w:r>
      <w:r w:rsidRPr="00392426">
        <w:rPr>
          <w:lang w:val="fr-FR"/>
        </w:rPr>
        <w:t>sont pourvus par l</w:t>
      </w:r>
      <w:r w:rsidR="00717340">
        <w:rPr>
          <w:lang w:val="fr-FR"/>
        </w:rPr>
        <w:t>a voie</w:t>
      </w:r>
      <w:r w:rsidRPr="00392426">
        <w:rPr>
          <w:lang w:val="fr-FR"/>
        </w:rPr>
        <w:t xml:space="preserve"> d’un recrutement par le Directeur exécutif du PNUE, en c</w:t>
      </w:r>
      <w:r w:rsidR="00744FC1" w:rsidRPr="00392426">
        <w:rPr>
          <w:lang w:val="fr-FR"/>
        </w:rPr>
        <w:t xml:space="preserve">ollaboration </w:t>
      </w:r>
      <w:r w:rsidRPr="00392426">
        <w:rPr>
          <w:lang w:val="fr-FR"/>
        </w:rPr>
        <w:t>avec les chefs de secrétariat de</w:t>
      </w:r>
      <w:r w:rsidR="00690882" w:rsidRPr="00392426">
        <w:rPr>
          <w:lang w:val="fr-FR"/>
        </w:rPr>
        <w:t xml:space="preserve"> l’UNESCO, de la </w:t>
      </w:r>
      <w:r w:rsidR="00744FC1" w:rsidRPr="00392426">
        <w:rPr>
          <w:lang w:val="fr-FR"/>
        </w:rPr>
        <w:t xml:space="preserve">FAO </w:t>
      </w:r>
      <w:r w:rsidR="00690882" w:rsidRPr="00392426">
        <w:rPr>
          <w:lang w:val="fr-FR"/>
        </w:rPr>
        <w:t>et du PNUD</w:t>
      </w:r>
      <w:r w:rsidR="00744FC1" w:rsidRPr="00392426">
        <w:rPr>
          <w:lang w:val="fr-FR"/>
        </w:rPr>
        <w:t>, o</w:t>
      </w:r>
      <w:r w:rsidR="00690882" w:rsidRPr="00392426">
        <w:rPr>
          <w:lang w:val="fr-FR"/>
        </w:rPr>
        <w:t>u par la voie d</w:t>
      </w:r>
      <w:r w:rsidR="00717340">
        <w:rPr>
          <w:lang w:val="fr-FR"/>
        </w:rPr>
        <w:t>e</w:t>
      </w:r>
      <w:r w:rsidR="00690882" w:rsidRPr="00392426">
        <w:rPr>
          <w:lang w:val="fr-FR"/>
        </w:rPr>
        <w:t xml:space="preserve"> détachement</w:t>
      </w:r>
      <w:r w:rsidR="00717340">
        <w:rPr>
          <w:lang w:val="fr-FR"/>
        </w:rPr>
        <w:t>s</w:t>
      </w:r>
      <w:r w:rsidR="00690882" w:rsidRPr="00392426">
        <w:rPr>
          <w:lang w:val="fr-FR"/>
        </w:rPr>
        <w:t xml:space="preserve"> par les </w:t>
      </w:r>
      <w:r w:rsidR="00FF775E">
        <w:rPr>
          <w:lang w:val="fr-FR"/>
        </w:rPr>
        <w:t>o</w:t>
      </w:r>
      <w:r w:rsidR="00690882" w:rsidRPr="00392426">
        <w:rPr>
          <w:lang w:val="fr-FR"/>
        </w:rPr>
        <w:t>rganismes</w:t>
      </w:r>
      <w:r w:rsidR="00717340">
        <w:rPr>
          <w:lang w:val="fr-FR"/>
        </w:rPr>
        <w:t xml:space="preserve"> de personnel spécialisé</w:t>
      </w:r>
      <w:r w:rsidR="00744FC1" w:rsidRPr="00392426">
        <w:rPr>
          <w:lang w:val="fr-FR"/>
        </w:rPr>
        <w:t>.</w:t>
      </w:r>
    </w:p>
    <w:p w:rsidR="00744FC1" w:rsidRPr="00392426" w:rsidRDefault="00744FC1" w:rsidP="00F912DE">
      <w:pPr>
        <w:pStyle w:val="CH3"/>
        <w:rPr>
          <w:lang w:val="fr-FR"/>
        </w:rPr>
      </w:pPr>
      <w:r w:rsidRPr="00392426">
        <w:rPr>
          <w:lang w:val="fr-FR"/>
        </w:rPr>
        <w:tab/>
        <w:t>5.</w:t>
      </w:r>
      <w:r w:rsidRPr="00392426">
        <w:rPr>
          <w:lang w:val="fr-FR"/>
        </w:rPr>
        <w:tab/>
        <w:t>Visibilit</w:t>
      </w:r>
      <w:r w:rsidR="00690882" w:rsidRPr="00392426">
        <w:rPr>
          <w:lang w:val="fr-FR"/>
        </w:rPr>
        <w:t>é</w:t>
      </w:r>
    </w:p>
    <w:p w:rsidR="00744FC1" w:rsidRPr="00392426" w:rsidRDefault="00690882" w:rsidP="00F912DE">
      <w:pPr>
        <w:pStyle w:val="Normalnumber"/>
        <w:rPr>
          <w:lang w:val="fr-FR"/>
        </w:rPr>
      </w:pPr>
      <w:r w:rsidRPr="00392426">
        <w:rPr>
          <w:lang w:val="fr-FR"/>
        </w:rPr>
        <w:t xml:space="preserve">Le </w:t>
      </w:r>
      <w:r w:rsidR="00744FC1" w:rsidRPr="00392426">
        <w:rPr>
          <w:lang w:val="fr-FR"/>
        </w:rPr>
        <w:t>r</w:t>
      </w:r>
      <w:r w:rsidRPr="00392426">
        <w:rPr>
          <w:lang w:val="fr-FR"/>
        </w:rPr>
        <w:t>ô</w:t>
      </w:r>
      <w:r w:rsidR="00744FC1" w:rsidRPr="00392426">
        <w:rPr>
          <w:lang w:val="fr-FR"/>
        </w:rPr>
        <w:t xml:space="preserve">le </w:t>
      </w:r>
      <w:r w:rsidRPr="00392426">
        <w:rPr>
          <w:lang w:val="fr-FR"/>
        </w:rPr>
        <w:t>et la</w:t>
      </w:r>
      <w:r w:rsidR="00744FC1" w:rsidRPr="00392426">
        <w:rPr>
          <w:lang w:val="fr-FR"/>
        </w:rPr>
        <w:t xml:space="preserve"> contribution </w:t>
      </w:r>
      <w:r w:rsidRPr="00392426">
        <w:rPr>
          <w:lang w:val="fr-FR"/>
        </w:rPr>
        <w:t xml:space="preserve">des </w:t>
      </w:r>
      <w:r w:rsidR="00FF775E">
        <w:rPr>
          <w:lang w:val="fr-FR"/>
        </w:rPr>
        <w:t>organismes</w:t>
      </w:r>
      <w:r w:rsidRPr="00392426">
        <w:rPr>
          <w:lang w:val="fr-FR"/>
        </w:rPr>
        <w:t xml:space="preserve"> sont reconnus dans toute la documentation destinée à l’information du public et dans les matériels de c</w:t>
      </w:r>
      <w:r w:rsidR="00744FC1" w:rsidRPr="00392426">
        <w:rPr>
          <w:lang w:val="fr-FR"/>
        </w:rPr>
        <w:t xml:space="preserve">ommunication </w:t>
      </w:r>
      <w:r w:rsidRPr="00392426">
        <w:rPr>
          <w:lang w:val="fr-FR"/>
        </w:rPr>
        <w:t xml:space="preserve">de la </w:t>
      </w:r>
      <w:r w:rsidR="00392426" w:rsidRPr="00392426">
        <w:rPr>
          <w:lang w:val="fr-FR"/>
        </w:rPr>
        <w:t>Plateforme</w:t>
      </w:r>
      <w:r w:rsidR="00744FC1" w:rsidRPr="00392426">
        <w:rPr>
          <w:lang w:val="fr-FR"/>
        </w:rPr>
        <w:t xml:space="preserve">, </w:t>
      </w:r>
      <w:r w:rsidRPr="00392426">
        <w:rPr>
          <w:lang w:val="fr-FR"/>
        </w:rPr>
        <w:t xml:space="preserve">y compris les </w:t>
      </w:r>
      <w:r w:rsidR="006E3C83">
        <w:rPr>
          <w:lang w:val="fr-FR"/>
        </w:rPr>
        <w:t>documents</w:t>
      </w:r>
      <w:r w:rsidRPr="00392426">
        <w:rPr>
          <w:lang w:val="fr-FR"/>
        </w:rPr>
        <w:t xml:space="preserve"> des réunions et les noms et/ou logo de chacun des </w:t>
      </w:r>
      <w:r w:rsidR="00FF775E">
        <w:rPr>
          <w:lang w:val="fr-FR"/>
        </w:rPr>
        <w:t>organismes</w:t>
      </w:r>
      <w:r w:rsidRPr="00392426">
        <w:rPr>
          <w:lang w:val="fr-FR"/>
        </w:rPr>
        <w:t xml:space="preserve"> sont insérés dans cette documentation et ces matériels d’information à côté du nom et</w:t>
      </w:r>
      <w:r w:rsidR="006E3C83">
        <w:rPr>
          <w:lang w:val="fr-FR"/>
        </w:rPr>
        <w:t>/ou</w:t>
      </w:r>
      <w:r w:rsidRPr="00392426">
        <w:rPr>
          <w:lang w:val="fr-FR"/>
        </w:rPr>
        <w:t xml:space="preserve"> du logo de la</w:t>
      </w:r>
      <w:r w:rsidR="00492D5B" w:rsidRPr="00392426">
        <w:rPr>
          <w:lang w:val="fr-FR"/>
        </w:rPr>
        <w:t xml:space="preserve"> Plat</w:t>
      </w:r>
      <w:r w:rsidRPr="00392426">
        <w:rPr>
          <w:lang w:val="fr-FR"/>
        </w:rPr>
        <w:t>e</w:t>
      </w:r>
      <w:r w:rsidR="00492D5B" w:rsidRPr="00392426">
        <w:rPr>
          <w:lang w:val="fr-FR"/>
        </w:rPr>
        <w:t>form</w:t>
      </w:r>
      <w:r w:rsidRPr="00392426">
        <w:rPr>
          <w:lang w:val="fr-FR"/>
        </w:rPr>
        <w:t>e</w:t>
      </w:r>
      <w:r w:rsidR="00744FC1" w:rsidRPr="00392426">
        <w:rPr>
          <w:lang w:val="fr-FR"/>
        </w:rPr>
        <w:t>.</w:t>
      </w:r>
    </w:p>
    <w:p w:rsidR="00744FC1" w:rsidRPr="00392426" w:rsidRDefault="00744FC1" w:rsidP="00F912DE">
      <w:pPr>
        <w:pStyle w:val="CH3"/>
        <w:rPr>
          <w:lang w:val="fr-FR"/>
        </w:rPr>
      </w:pPr>
      <w:r w:rsidRPr="00392426">
        <w:rPr>
          <w:lang w:val="fr-FR"/>
        </w:rPr>
        <w:tab/>
        <w:t>6.</w:t>
      </w:r>
      <w:r w:rsidRPr="00392426">
        <w:rPr>
          <w:lang w:val="fr-FR"/>
        </w:rPr>
        <w:tab/>
      </w:r>
      <w:r w:rsidR="00690882" w:rsidRPr="00392426">
        <w:rPr>
          <w:lang w:val="fr-FR"/>
        </w:rPr>
        <w:t>Aspects financiers</w:t>
      </w:r>
    </w:p>
    <w:p w:rsidR="00744FC1" w:rsidRPr="00392426" w:rsidRDefault="00690882" w:rsidP="00F912DE">
      <w:pPr>
        <w:pStyle w:val="Normalnumber"/>
        <w:rPr>
          <w:lang w:val="fr-FR"/>
        </w:rPr>
      </w:pPr>
      <w:r w:rsidRPr="00392426">
        <w:rPr>
          <w:lang w:val="fr-FR"/>
        </w:rPr>
        <w:t xml:space="preserve">Si la délégation de tâches </w:t>
      </w:r>
      <w:r w:rsidR="00717340">
        <w:rPr>
          <w:lang w:val="fr-FR"/>
        </w:rPr>
        <w:t>spéciales</w:t>
      </w:r>
      <w:r w:rsidRPr="00392426">
        <w:rPr>
          <w:lang w:val="fr-FR"/>
        </w:rPr>
        <w:t xml:space="preserve"> par la</w:t>
      </w:r>
      <w:r w:rsidR="00ED1C19" w:rsidRPr="00392426">
        <w:rPr>
          <w:lang w:val="fr-FR"/>
        </w:rPr>
        <w:t xml:space="preserve"> Plat</w:t>
      </w:r>
      <w:r w:rsidRPr="00392426">
        <w:rPr>
          <w:lang w:val="fr-FR"/>
        </w:rPr>
        <w:t>e</w:t>
      </w:r>
      <w:r w:rsidR="00ED1C19" w:rsidRPr="00392426">
        <w:rPr>
          <w:lang w:val="fr-FR"/>
        </w:rPr>
        <w:t>form</w:t>
      </w:r>
      <w:r w:rsidRPr="00392426">
        <w:rPr>
          <w:lang w:val="fr-FR"/>
        </w:rPr>
        <w:t xml:space="preserve">e à un ou plusieurs </w:t>
      </w:r>
      <w:r w:rsidR="00FF775E">
        <w:rPr>
          <w:lang w:val="fr-FR"/>
        </w:rPr>
        <w:t>organismes</w:t>
      </w:r>
      <w:r w:rsidRPr="00392426">
        <w:rPr>
          <w:lang w:val="fr-FR"/>
        </w:rPr>
        <w:t xml:space="preserve"> ou une activité conjointe convenu</w:t>
      </w:r>
      <w:r w:rsidR="00717340">
        <w:rPr>
          <w:lang w:val="fr-FR"/>
        </w:rPr>
        <w:t>e</w:t>
      </w:r>
      <w:r w:rsidRPr="00392426">
        <w:rPr>
          <w:lang w:val="fr-FR"/>
        </w:rPr>
        <w:t xml:space="preserve"> entraîne des dépenses ne pouvant être couvertes par les dépenses courantes des </w:t>
      </w:r>
      <w:r w:rsidR="00FF775E">
        <w:rPr>
          <w:lang w:val="fr-FR"/>
        </w:rPr>
        <w:t>o</w:t>
      </w:r>
      <w:r w:rsidRPr="00392426">
        <w:rPr>
          <w:lang w:val="fr-FR"/>
        </w:rPr>
        <w:t>rganismes</w:t>
      </w:r>
      <w:r w:rsidR="004C6913" w:rsidRPr="00392426">
        <w:rPr>
          <w:lang w:val="fr-FR"/>
        </w:rPr>
        <w:t xml:space="preserve">, des </w:t>
      </w:r>
      <w:r w:rsidR="00744FC1" w:rsidRPr="00392426">
        <w:rPr>
          <w:lang w:val="fr-FR"/>
        </w:rPr>
        <w:t xml:space="preserve">consultations </w:t>
      </w:r>
      <w:r w:rsidR="004C6913" w:rsidRPr="00392426">
        <w:rPr>
          <w:lang w:val="fr-FR"/>
        </w:rPr>
        <w:t xml:space="preserve">ont lieu entre les </w:t>
      </w:r>
      <w:r w:rsidR="001365DF">
        <w:rPr>
          <w:lang w:val="fr-FR"/>
        </w:rPr>
        <w:t>P</w:t>
      </w:r>
      <w:r w:rsidR="004C6913" w:rsidRPr="00392426">
        <w:rPr>
          <w:lang w:val="fr-FR"/>
        </w:rPr>
        <w:t xml:space="preserve">arties pour déterminer les </w:t>
      </w:r>
      <w:r w:rsidR="001365DF">
        <w:rPr>
          <w:lang w:val="fr-FR"/>
        </w:rPr>
        <w:t>actions</w:t>
      </w:r>
      <w:r w:rsidR="004C6913" w:rsidRPr="00392426">
        <w:rPr>
          <w:lang w:val="fr-FR"/>
        </w:rPr>
        <w:t xml:space="preserve"> les plus approprié</w:t>
      </w:r>
      <w:r w:rsidR="001365DF">
        <w:rPr>
          <w:lang w:val="fr-FR"/>
        </w:rPr>
        <w:t>e</w:t>
      </w:r>
      <w:r w:rsidR="004C6913" w:rsidRPr="00392426">
        <w:rPr>
          <w:lang w:val="fr-FR"/>
        </w:rPr>
        <w:t xml:space="preserve">s </w:t>
      </w:r>
      <w:r w:rsidR="001365DF">
        <w:rPr>
          <w:lang w:val="fr-FR"/>
        </w:rPr>
        <w:t xml:space="preserve">à engager pour </w:t>
      </w:r>
      <w:r w:rsidR="004C6913" w:rsidRPr="00392426">
        <w:rPr>
          <w:lang w:val="fr-FR"/>
        </w:rPr>
        <w:t xml:space="preserve">obtenir les ressources nécessaires, notamment  la collecte </w:t>
      </w:r>
      <w:r w:rsidR="001365DF">
        <w:rPr>
          <w:lang w:val="fr-FR"/>
        </w:rPr>
        <w:t xml:space="preserve">par les </w:t>
      </w:r>
      <w:r w:rsidR="00FF775E">
        <w:rPr>
          <w:lang w:val="fr-FR"/>
        </w:rPr>
        <w:t>o</w:t>
      </w:r>
      <w:r w:rsidR="001365DF">
        <w:rPr>
          <w:lang w:val="fr-FR"/>
        </w:rPr>
        <w:t xml:space="preserve">rganismes </w:t>
      </w:r>
      <w:r w:rsidR="004C6913" w:rsidRPr="00392426">
        <w:rPr>
          <w:lang w:val="fr-FR"/>
        </w:rPr>
        <w:t xml:space="preserve">de ressources supplémentaires pour soutenir les activités de la </w:t>
      </w:r>
      <w:r w:rsidR="00ED1C19" w:rsidRPr="00392426">
        <w:rPr>
          <w:lang w:val="fr-FR"/>
        </w:rPr>
        <w:t>Plat</w:t>
      </w:r>
      <w:r w:rsidR="004C6913" w:rsidRPr="00392426">
        <w:rPr>
          <w:lang w:val="fr-FR"/>
        </w:rPr>
        <w:t>e</w:t>
      </w:r>
      <w:r w:rsidR="00ED1C19" w:rsidRPr="00392426">
        <w:rPr>
          <w:lang w:val="fr-FR"/>
        </w:rPr>
        <w:t>form</w:t>
      </w:r>
      <w:r w:rsidR="004C6913" w:rsidRPr="00392426">
        <w:rPr>
          <w:lang w:val="fr-FR"/>
        </w:rPr>
        <w:t>e</w:t>
      </w:r>
      <w:r w:rsidR="00744FC1" w:rsidRPr="00392426">
        <w:rPr>
          <w:lang w:val="fr-FR"/>
        </w:rPr>
        <w:t>.</w:t>
      </w:r>
    </w:p>
    <w:p w:rsidR="00744FC1" w:rsidRPr="00392426" w:rsidRDefault="004C6913" w:rsidP="00F912DE">
      <w:pPr>
        <w:pStyle w:val="Normalnumber"/>
        <w:rPr>
          <w:lang w:val="fr-FR"/>
        </w:rPr>
      </w:pPr>
      <w:r w:rsidRPr="00392426">
        <w:rPr>
          <w:lang w:val="fr-FR"/>
        </w:rPr>
        <w:t xml:space="preserve">Tout effort de </w:t>
      </w:r>
      <w:r w:rsidR="00744FC1" w:rsidRPr="00392426">
        <w:rPr>
          <w:lang w:val="fr-FR"/>
        </w:rPr>
        <w:t>mobili</w:t>
      </w:r>
      <w:r w:rsidRPr="00392426">
        <w:rPr>
          <w:lang w:val="fr-FR"/>
        </w:rPr>
        <w:t>s</w:t>
      </w:r>
      <w:r w:rsidR="00744FC1" w:rsidRPr="00392426">
        <w:rPr>
          <w:lang w:val="fr-FR"/>
        </w:rPr>
        <w:t xml:space="preserve">ation </w:t>
      </w:r>
      <w:r w:rsidRPr="00392426">
        <w:rPr>
          <w:lang w:val="fr-FR"/>
        </w:rPr>
        <w:t xml:space="preserve">des ressources mené par les </w:t>
      </w:r>
      <w:r w:rsidR="001365DF">
        <w:rPr>
          <w:lang w:val="fr-FR"/>
        </w:rPr>
        <w:t>P</w:t>
      </w:r>
      <w:r w:rsidRPr="00392426">
        <w:rPr>
          <w:lang w:val="fr-FR"/>
        </w:rPr>
        <w:t xml:space="preserve">arties </w:t>
      </w:r>
      <w:r w:rsidR="001365DF">
        <w:rPr>
          <w:lang w:val="fr-FR"/>
        </w:rPr>
        <w:t>aux fins du</w:t>
      </w:r>
      <w:r w:rsidRPr="00392426">
        <w:rPr>
          <w:lang w:val="fr-FR"/>
        </w:rPr>
        <w:t xml:space="preserve"> présent accord de partenariat de </w:t>
      </w:r>
      <w:r w:rsidR="00492D5B" w:rsidRPr="00392426">
        <w:rPr>
          <w:lang w:val="fr-FR"/>
        </w:rPr>
        <w:t>c</w:t>
      </w:r>
      <w:r w:rsidR="00744FC1" w:rsidRPr="00392426">
        <w:rPr>
          <w:lang w:val="fr-FR"/>
        </w:rPr>
        <w:t>ollaborati</w:t>
      </w:r>
      <w:r w:rsidRPr="00392426">
        <w:rPr>
          <w:lang w:val="fr-FR"/>
        </w:rPr>
        <w:t>on fait l’objet d’un accord mutuel</w:t>
      </w:r>
      <w:r w:rsidR="00744FC1" w:rsidRPr="00392426">
        <w:rPr>
          <w:lang w:val="fr-FR"/>
        </w:rPr>
        <w:t>.</w:t>
      </w:r>
    </w:p>
    <w:p w:rsidR="00744FC1" w:rsidRPr="00392426" w:rsidRDefault="00744FC1" w:rsidP="00B5742D">
      <w:pPr>
        <w:pStyle w:val="CH3"/>
        <w:rPr>
          <w:lang w:val="fr-FR"/>
        </w:rPr>
      </w:pPr>
      <w:r w:rsidRPr="00392426">
        <w:rPr>
          <w:lang w:val="fr-FR"/>
        </w:rPr>
        <w:lastRenderedPageBreak/>
        <w:tab/>
        <w:t>7.</w:t>
      </w:r>
      <w:r w:rsidRPr="00392426">
        <w:rPr>
          <w:lang w:val="fr-FR"/>
        </w:rPr>
        <w:tab/>
      </w:r>
      <w:r w:rsidR="004C6913" w:rsidRPr="00392426">
        <w:rPr>
          <w:lang w:val="fr-FR"/>
        </w:rPr>
        <w:t>Etablissement de rapports</w:t>
      </w:r>
    </w:p>
    <w:p w:rsidR="00744FC1" w:rsidRPr="00392426" w:rsidRDefault="004C6913" w:rsidP="00B5742D">
      <w:pPr>
        <w:pStyle w:val="Normalnumber"/>
        <w:keepNext/>
        <w:keepLines/>
        <w:rPr>
          <w:lang w:val="fr-FR"/>
        </w:rPr>
      </w:pPr>
      <w:r w:rsidRPr="00392426">
        <w:rPr>
          <w:lang w:val="fr-FR"/>
        </w:rPr>
        <w:t xml:space="preserve">Les </w:t>
      </w:r>
      <w:r w:rsidR="001365DF">
        <w:rPr>
          <w:lang w:val="fr-FR"/>
        </w:rPr>
        <w:t>P</w:t>
      </w:r>
      <w:r w:rsidRPr="00392426">
        <w:rPr>
          <w:lang w:val="fr-FR"/>
        </w:rPr>
        <w:t xml:space="preserve">arties rendent compte, selon que de besoin, à la Plénière et aux </w:t>
      </w:r>
      <w:r w:rsidR="00717340">
        <w:rPr>
          <w:lang w:val="fr-FR"/>
        </w:rPr>
        <w:t>organes directeurs</w:t>
      </w:r>
      <w:r w:rsidR="006A16D4" w:rsidRPr="00392426">
        <w:rPr>
          <w:lang w:val="fr-FR"/>
        </w:rPr>
        <w:t xml:space="preserve"> des </w:t>
      </w:r>
      <w:r w:rsidR="00FF775E">
        <w:rPr>
          <w:lang w:val="fr-FR"/>
        </w:rPr>
        <w:t>o</w:t>
      </w:r>
      <w:r w:rsidR="006A16D4" w:rsidRPr="00392426">
        <w:rPr>
          <w:lang w:val="fr-FR"/>
        </w:rPr>
        <w:t>rganismes des progrès réalisés dans la mise en œuvre du</w:t>
      </w:r>
      <w:r w:rsidR="00744FC1" w:rsidRPr="00392426">
        <w:rPr>
          <w:lang w:val="fr-FR"/>
        </w:rPr>
        <w:t xml:space="preserve"> </w:t>
      </w:r>
      <w:r w:rsidR="005B70D0" w:rsidRPr="00392426">
        <w:rPr>
          <w:lang w:val="fr-FR"/>
        </w:rPr>
        <w:t>pr</w:t>
      </w:r>
      <w:r w:rsidR="006A16D4" w:rsidRPr="00392426">
        <w:rPr>
          <w:lang w:val="fr-FR"/>
        </w:rPr>
        <w:t>é</w:t>
      </w:r>
      <w:r w:rsidR="005B70D0" w:rsidRPr="00392426">
        <w:rPr>
          <w:lang w:val="fr-FR"/>
        </w:rPr>
        <w:t xml:space="preserve">sent </w:t>
      </w:r>
      <w:r w:rsidR="006A16D4" w:rsidRPr="00392426">
        <w:rPr>
          <w:lang w:val="fr-FR"/>
        </w:rPr>
        <w:t xml:space="preserve">accord de partenariat de collaboration et, le cas échéant, demandent de nouvelles instructions et approbations concernant de nouveaux domaines de </w:t>
      </w:r>
      <w:r w:rsidR="00744FC1" w:rsidRPr="00392426">
        <w:rPr>
          <w:lang w:val="fr-FR"/>
        </w:rPr>
        <w:t>coop</w:t>
      </w:r>
      <w:r w:rsidR="006A16D4" w:rsidRPr="00392426">
        <w:rPr>
          <w:lang w:val="fr-FR"/>
        </w:rPr>
        <w:t>é</w:t>
      </w:r>
      <w:r w:rsidR="00744FC1" w:rsidRPr="00392426">
        <w:rPr>
          <w:lang w:val="fr-FR"/>
        </w:rPr>
        <w:t>ration.</w:t>
      </w:r>
    </w:p>
    <w:p w:rsidR="00744FC1" w:rsidRPr="00392426" w:rsidRDefault="00744FC1" w:rsidP="00F912DE">
      <w:pPr>
        <w:pStyle w:val="CH3"/>
        <w:rPr>
          <w:lang w:val="fr-FR"/>
        </w:rPr>
      </w:pPr>
      <w:r w:rsidRPr="00392426">
        <w:rPr>
          <w:lang w:val="fr-FR"/>
        </w:rPr>
        <w:tab/>
        <w:t>8.</w:t>
      </w:r>
      <w:r w:rsidRPr="00392426">
        <w:rPr>
          <w:lang w:val="fr-FR"/>
        </w:rPr>
        <w:tab/>
      </w:r>
      <w:r w:rsidR="006A16D4" w:rsidRPr="00392426">
        <w:rPr>
          <w:lang w:val="fr-FR"/>
        </w:rPr>
        <w:t>Clauses f</w:t>
      </w:r>
      <w:r w:rsidRPr="00392426">
        <w:rPr>
          <w:lang w:val="fr-FR"/>
        </w:rPr>
        <w:t>inal</w:t>
      </w:r>
      <w:r w:rsidR="006A16D4" w:rsidRPr="00392426">
        <w:rPr>
          <w:lang w:val="fr-FR"/>
        </w:rPr>
        <w:t>es</w:t>
      </w:r>
    </w:p>
    <w:p w:rsidR="00744FC1" w:rsidRPr="00392426" w:rsidRDefault="006A16D4" w:rsidP="00F912DE">
      <w:pPr>
        <w:pStyle w:val="Normalnumber"/>
        <w:rPr>
          <w:lang w:val="fr-FR"/>
        </w:rPr>
      </w:pPr>
      <w:r w:rsidRPr="00392426">
        <w:rPr>
          <w:lang w:val="fr-FR"/>
        </w:rPr>
        <w:t>Le</w:t>
      </w:r>
      <w:r w:rsidR="005B70D0" w:rsidRPr="00392426">
        <w:rPr>
          <w:lang w:val="fr-FR"/>
        </w:rPr>
        <w:t xml:space="preserve"> pr</w:t>
      </w:r>
      <w:r w:rsidRPr="00392426">
        <w:rPr>
          <w:lang w:val="fr-FR"/>
        </w:rPr>
        <w:t>é</w:t>
      </w:r>
      <w:r w:rsidR="005B70D0" w:rsidRPr="00392426">
        <w:rPr>
          <w:lang w:val="fr-FR"/>
        </w:rPr>
        <w:t>sent</w:t>
      </w:r>
      <w:r w:rsidR="00744FC1" w:rsidRPr="00392426">
        <w:rPr>
          <w:lang w:val="fr-FR"/>
        </w:rPr>
        <w:t xml:space="preserve"> </w:t>
      </w:r>
      <w:r w:rsidRPr="00392426">
        <w:rPr>
          <w:lang w:val="fr-FR"/>
        </w:rPr>
        <w:t>accord de partenariat de collaboration est c</w:t>
      </w:r>
      <w:r w:rsidR="00EC2DCC">
        <w:rPr>
          <w:lang w:val="fr-FR"/>
        </w:rPr>
        <w:t>onsidéré comme liant</w:t>
      </w:r>
      <w:r w:rsidRPr="00392426">
        <w:rPr>
          <w:lang w:val="fr-FR"/>
        </w:rPr>
        <w:t xml:space="preserve"> les </w:t>
      </w:r>
      <w:r w:rsidR="00EC2DCC">
        <w:rPr>
          <w:lang w:val="fr-FR"/>
        </w:rPr>
        <w:t>P</w:t>
      </w:r>
      <w:r w:rsidRPr="00392426">
        <w:rPr>
          <w:lang w:val="fr-FR"/>
        </w:rPr>
        <w:t xml:space="preserve">arties et entre en vigueur lors de </w:t>
      </w:r>
      <w:r w:rsidR="00717340">
        <w:rPr>
          <w:lang w:val="fr-FR"/>
        </w:rPr>
        <w:t xml:space="preserve">sa </w:t>
      </w:r>
      <w:r w:rsidRPr="00392426">
        <w:rPr>
          <w:lang w:val="fr-FR"/>
        </w:rPr>
        <w:t>signature par celles-ci ou par leurs représentants agréés</w:t>
      </w:r>
      <w:r w:rsidR="00744FC1" w:rsidRPr="00392426">
        <w:rPr>
          <w:lang w:val="fr-FR"/>
        </w:rPr>
        <w:t xml:space="preserve">. </w:t>
      </w:r>
    </w:p>
    <w:p w:rsidR="00744FC1" w:rsidRPr="00392426" w:rsidRDefault="00392426" w:rsidP="00F912DE">
      <w:pPr>
        <w:pStyle w:val="Normalnumber"/>
        <w:rPr>
          <w:lang w:val="fr-FR"/>
        </w:rPr>
      </w:pPr>
      <w:r w:rsidRPr="00392426">
        <w:rPr>
          <w:lang w:val="fr-FR"/>
        </w:rPr>
        <w:t>Le présent accord de partenariat de collaboration peut être modi</w:t>
      </w:r>
      <w:r w:rsidR="006E3C83">
        <w:rPr>
          <w:lang w:val="fr-FR"/>
        </w:rPr>
        <w:t>fié ou dénoncé</w:t>
      </w:r>
      <w:r w:rsidRPr="00392426">
        <w:rPr>
          <w:lang w:val="fr-FR"/>
        </w:rPr>
        <w:t xml:space="preserve"> comme convenu par écrit entre les </w:t>
      </w:r>
      <w:r w:rsidR="00EC2DCC">
        <w:rPr>
          <w:lang w:val="fr-FR"/>
        </w:rPr>
        <w:t>P</w:t>
      </w:r>
      <w:r w:rsidRPr="00392426">
        <w:rPr>
          <w:lang w:val="fr-FR"/>
        </w:rPr>
        <w:t>arties</w:t>
      </w:r>
      <w:r w:rsidR="00744FC1" w:rsidRPr="00392426">
        <w:rPr>
          <w:lang w:val="fr-FR"/>
        </w:rPr>
        <w:t xml:space="preserve">.  </w:t>
      </w:r>
    </w:p>
    <w:p w:rsidR="00744FC1" w:rsidRPr="00392426" w:rsidRDefault="00392426" w:rsidP="00F912DE">
      <w:pPr>
        <w:pStyle w:val="Normalnumber"/>
        <w:rPr>
          <w:lang w:val="fr-FR"/>
        </w:rPr>
      </w:pPr>
      <w:r w:rsidRPr="00392426">
        <w:rPr>
          <w:lang w:val="fr-FR"/>
        </w:rPr>
        <w:t xml:space="preserve">Les </w:t>
      </w:r>
      <w:r w:rsidR="00EC2DCC">
        <w:rPr>
          <w:lang w:val="fr-FR"/>
        </w:rPr>
        <w:t>P</w:t>
      </w:r>
      <w:r w:rsidRPr="00392426">
        <w:rPr>
          <w:lang w:val="fr-FR"/>
        </w:rPr>
        <w:t xml:space="preserve">arties peuvent se retirer </w:t>
      </w:r>
      <w:r w:rsidR="006E3C83">
        <w:rPr>
          <w:lang w:val="fr-FR"/>
        </w:rPr>
        <w:t>du présent accord de partenariat de collaboration</w:t>
      </w:r>
      <w:r w:rsidRPr="00392426">
        <w:rPr>
          <w:lang w:val="fr-FR"/>
        </w:rPr>
        <w:t xml:space="preserve"> à tout moment en informant </w:t>
      </w:r>
      <w:r w:rsidR="00717340">
        <w:rPr>
          <w:lang w:val="fr-FR"/>
        </w:rPr>
        <w:t xml:space="preserve">de leur intention </w:t>
      </w:r>
      <w:r w:rsidRPr="00392426">
        <w:rPr>
          <w:lang w:val="fr-FR"/>
        </w:rPr>
        <w:t xml:space="preserve">les autres </w:t>
      </w:r>
      <w:r w:rsidR="00FF775E">
        <w:rPr>
          <w:lang w:val="fr-FR"/>
        </w:rPr>
        <w:t>o</w:t>
      </w:r>
      <w:r w:rsidRPr="00392426">
        <w:rPr>
          <w:lang w:val="fr-FR"/>
        </w:rPr>
        <w:t>rganismes et la Plénière de la</w:t>
      </w:r>
      <w:r w:rsidR="005B70D0" w:rsidRPr="00392426">
        <w:rPr>
          <w:lang w:val="fr-FR"/>
        </w:rPr>
        <w:t xml:space="preserve"> Plat</w:t>
      </w:r>
      <w:r w:rsidRPr="00392426">
        <w:rPr>
          <w:lang w:val="fr-FR"/>
        </w:rPr>
        <w:t>e</w:t>
      </w:r>
      <w:r w:rsidR="005B70D0" w:rsidRPr="00392426">
        <w:rPr>
          <w:lang w:val="fr-FR"/>
        </w:rPr>
        <w:t>form</w:t>
      </w:r>
      <w:r w:rsidRPr="00392426">
        <w:rPr>
          <w:lang w:val="fr-FR"/>
        </w:rPr>
        <w:t>e une année avant la date d</w:t>
      </w:r>
      <w:r w:rsidR="00717340">
        <w:rPr>
          <w:lang w:val="fr-FR"/>
        </w:rPr>
        <w:t xml:space="preserve">u </w:t>
      </w:r>
      <w:r w:rsidRPr="00392426">
        <w:rPr>
          <w:lang w:val="fr-FR"/>
        </w:rPr>
        <w:t xml:space="preserve">retrait. Dans un tel cas, les </w:t>
      </w:r>
      <w:r w:rsidR="00EC2DCC">
        <w:rPr>
          <w:lang w:val="fr-FR"/>
        </w:rPr>
        <w:t>P</w:t>
      </w:r>
      <w:r w:rsidRPr="00392426">
        <w:rPr>
          <w:lang w:val="fr-FR"/>
        </w:rPr>
        <w:t>a</w:t>
      </w:r>
      <w:r w:rsidR="00744FC1" w:rsidRPr="00392426">
        <w:rPr>
          <w:lang w:val="fr-FR"/>
        </w:rPr>
        <w:t xml:space="preserve">rties </w:t>
      </w:r>
      <w:r w:rsidRPr="00392426">
        <w:rPr>
          <w:lang w:val="fr-FR"/>
        </w:rPr>
        <w:t xml:space="preserve">prennent toutes les mesures nécessaires pour finaliser </w:t>
      </w:r>
      <w:r w:rsidR="00717340">
        <w:rPr>
          <w:lang w:val="fr-FR"/>
        </w:rPr>
        <w:t xml:space="preserve">de manière appropriée </w:t>
      </w:r>
      <w:r w:rsidRPr="00392426">
        <w:rPr>
          <w:lang w:val="fr-FR"/>
        </w:rPr>
        <w:t>toutes les activités conjointes auxquelles particip</w:t>
      </w:r>
      <w:r w:rsidR="00717340">
        <w:rPr>
          <w:lang w:val="fr-FR"/>
        </w:rPr>
        <w:t xml:space="preserve">e </w:t>
      </w:r>
      <w:r w:rsidRPr="00392426">
        <w:rPr>
          <w:lang w:val="fr-FR"/>
        </w:rPr>
        <w:t xml:space="preserve">la Partie qui se retire en vertu </w:t>
      </w:r>
      <w:r w:rsidR="00EC2DCC">
        <w:rPr>
          <w:lang w:val="fr-FR"/>
        </w:rPr>
        <w:t xml:space="preserve">du </w:t>
      </w:r>
      <w:r w:rsidRPr="00392426">
        <w:rPr>
          <w:lang w:val="fr-FR"/>
        </w:rPr>
        <w:t>présent accord de partenariat de collaboration.</w:t>
      </w:r>
    </w:p>
    <w:p w:rsidR="00C811A7" w:rsidRPr="00392426" w:rsidRDefault="00C811A7" w:rsidP="00775F8B">
      <w:pPr>
        <w:pStyle w:val="Normal-pool"/>
        <w:ind w:left="1247"/>
      </w:pPr>
    </w:p>
    <w:tbl>
      <w:tblPr>
        <w:tblW w:w="0" w:type="auto"/>
        <w:tblLook w:val="01E0"/>
      </w:tblPr>
      <w:tblGrid>
        <w:gridCol w:w="3237"/>
        <w:gridCol w:w="3237"/>
        <w:gridCol w:w="3238"/>
      </w:tblGrid>
      <w:tr w:rsidR="00C811A7" w:rsidRPr="00392426" w:rsidTr="00C811A7">
        <w:tc>
          <w:tcPr>
            <w:tcW w:w="3237" w:type="dxa"/>
          </w:tcPr>
          <w:p w:rsidR="00C811A7" w:rsidRPr="00392426" w:rsidRDefault="00C811A7" w:rsidP="00C811A7">
            <w:pPr>
              <w:pStyle w:val="Normal-pool"/>
            </w:pPr>
          </w:p>
        </w:tc>
        <w:tc>
          <w:tcPr>
            <w:tcW w:w="3237" w:type="dxa"/>
            <w:tcBorders>
              <w:bottom w:val="single" w:sz="4" w:space="0" w:color="auto"/>
            </w:tcBorders>
          </w:tcPr>
          <w:p w:rsidR="00C811A7" w:rsidRPr="00392426" w:rsidRDefault="00C811A7" w:rsidP="00C811A7">
            <w:pPr>
              <w:pStyle w:val="Normal-pool"/>
              <w:rPr>
                <w:i/>
              </w:rPr>
            </w:pPr>
          </w:p>
        </w:tc>
        <w:tc>
          <w:tcPr>
            <w:tcW w:w="3238" w:type="dxa"/>
          </w:tcPr>
          <w:p w:rsidR="00C811A7" w:rsidRPr="00392426" w:rsidRDefault="00C811A7" w:rsidP="00C811A7">
            <w:pPr>
              <w:pStyle w:val="Normal-pool"/>
            </w:pPr>
          </w:p>
        </w:tc>
      </w:tr>
    </w:tbl>
    <w:p w:rsidR="007F74C6" w:rsidRPr="00392426" w:rsidRDefault="007F74C6" w:rsidP="00BA0EEE">
      <w:pPr>
        <w:pStyle w:val="Normal-pool"/>
      </w:pPr>
    </w:p>
    <w:sectPr w:rsidR="007F74C6" w:rsidRPr="00392426" w:rsidSect="00C811A7">
      <w:headerReference w:type="even" r:id="rId11"/>
      <w:headerReference w:type="default" r:id="rId12"/>
      <w:footerReference w:type="even" r:id="rId13"/>
      <w:footerReference w:type="default" r:id="rId14"/>
      <w:headerReference w:type="first" r:id="rId15"/>
      <w:footerReference w:type="first" r:id="rId16"/>
      <w:pgSz w:w="12240" w:h="15840"/>
      <w:pgMar w:top="907" w:right="992"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991" w:rsidRDefault="004E4991" w:rsidP="00A50332">
      <w:r>
        <w:separator/>
      </w:r>
    </w:p>
  </w:endnote>
  <w:endnote w:type="continuationSeparator" w:id="0">
    <w:p w:rsidR="004E4991" w:rsidRDefault="004E4991" w:rsidP="00A503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882" w:rsidRPr="00F934D3" w:rsidRDefault="00690882">
    <w:pPr>
      <w:pStyle w:val="Footer"/>
      <w:rPr>
        <w:b/>
      </w:rPr>
    </w:pPr>
    <w:r w:rsidRPr="00F934D3">
      <w:rPr>
        <w:b/>
      </w:rPr>
      <w:fldChar w:fldCharType="begin"/>
    </w:r>
    <w:r w:rsidRPr="00F934D3">
      <w:rPr>
        <w:b/>
      </w:rPr>
      <w:instrText xml:space="preserve"> PAGE   \* MERGEFORMAT </w:instrText>
    </w:r>
    <w:r w:rsidRPr="00F934D3">
      <w:rPr>
        <w:b/>
      </w:rPr>
      <w:fldChar w:fldCharType="separate"/>
    </w:r>
    <w:r w:rsidR="00A54EA6">
      <w:rPr>
        <w:b/>
        <w:noProof/>
      </w:rPr>
      <w:t>4</w:t>
    </w:r>
    <w:r w:rsidRPr="00F934D3">
      <w:rPr>
        <w:b/>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882" w:rsidRPr="004D1385" w:rsidRDefault="00690882" w:rsidP="001F232E">
    <w:pPr>
      <w:pStyle w:val="Footer"/>
      <w:jc w:val="right"/>
      <w:rPr>
        <w:b/>
      </w:rPr>
    </w:pPr>
    <w:r w:rsidRPr="004D1385">
      <w:rPr>
        <w:b/>
      </w:rPr>
      <w:fldChar w:fldCharType="begin"/>
    </w:r>
    <w:r w:rsidRPr="004D1385">
      <w:rPr>
        <w:b/>
      </w:rPr>
      <w:instrText xml:space="preserve"> PAGE   \* MERGEFORMAT </w:instrText>
    </w:r>
    <w:r w:rsidRPr="004D1385">
      <w:rPr>
        <w:b/>
      </w:rPr>
      <w:fldChar w:fldCharType="separate"/>
    </w:r>
    <w:r w:rsidR="00A54EA6">
      <w:rPr>
        <w:b/>
        <w:noProof/>
      </w:rPr>
      <w:t>3</w:t>
    </w:r>
    <w:r w:rsidRPr="004D1385">
      <w:rPr>
        <w:b/>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882" w:rsidRPr="007C5C76" w:rsidRDefault="00690882" w:rsidP="001F232E">
    <w:pPr>
      <w:pStyle w:val="Footer"/>
      <w:tabs>
        <w:tab w:val="clear" w:pos="4320"/>
        <w:tab w:val="clear" w:pos="8640"/>
        <w:tab w:val="left" w:pos="624"/>
      </w:tabs>
    </w:pPr>
    <w:r>
      <w:t>K1353790</w:t>
    </w:r>
    <w:r w:rsidR="00C141D1">
      <w:tab/>
    </w:r>
    <w:r w:rsidR="00ED44E2">
      <w:t>1</w:t>
    </w:r>
    <w:r w:rsidR="00525395">
      <w:t>5</w:t>
    </w:r>
    <w:r w:rsidR="00B70206">
      <w:t>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991" w:rsidRDefault="004E4991" w:rsidP="00A50332">
      <w:r>
        <w:separator/>
      </w:r>
    </w:p>
  </w:footnote>
  <w:footnote w:type="continuationSeparator" w:id="0">
    <w:p w:rsidR="004E4991" w:rsidRDefault="004E4991" w:rsidP="00A50332">
      <w:r>
        <w:continuationSeparator/>
      </w:r>
    </w:p>
  </w:footnote>
  <w:footnote w:id="1">
    <w:p w:rsidR="00690882" w:rsidRPr="003F7521" w:rsidRDefault="00690882" w:rsidP="00BA0EEE">
      <w:pPr>
        <w:pStyle w:val="FootnoteText"/>
        <w:rPr>
          <w:lang w:val="en-US"/>
        </w:rPr>
      </w:pPr>
      <w:r w:rsidRPr="00416EAB">
        <w:rPr>
          <w:rStyle w:val="FootnoteReference"/>
        </w:rPr>
        <w:sym w:font="Symbol" w:char="F02A"/>
      </w:r>
      <w:r>
        <w:t xml:space="preserve"> </w:t>
      </w:r>
      <w:r w:rsidRPr="003F7521">
        <w:rPr>
          <w:szCs w:val="18"/>
        </w:rPr>
        <w:t>IPBES/</w:t>
      </w:r>
      <w:r w:rsidRPr="003F7521">
        <w:rPr>
          <w:szCs w:val="18"/>
          <w:lang w:eastAsia="ja-JP"/>
        </w:rPr>
        <w:t>2/1</w:t>
      </w:r>
      <w:r>
        <w:rPr>
          <w:lang w:eastAsia="ja-JP"/>
        </w:rPr>
        <w:t>.</w:t>
      </w:r>
    </w:p>
  </w:footnote>
  <w:footnote w:id="2">
    <w:p w:rsidR="00690882" w:rsidRPr="004B1DEC" w:rsidRDefault="00690882" w:rsidP="00744FC1">
      <w:pPr>
        <w:pStyle w:val="FootnoteText"/>
        <w:rPr>
          <w:lang w:val="fr-FR"/>
        </w:rPr>
      </w:pPr>
      <w:r>
        <w:rPr>
          <w:rStyle w:val="FootnoteReference"/>
        </w:rPr>
        <w:footnoteRef/>
      </w:r>
      <w:r>
        <w:rPr>
          <w:lang w:val="fr-FR"/>
        </w:rPr>
        <w:t xml:space="preserve"> </w:t>
      </w:r>
      <w:r w:rsidRPr="00801801">
        <w:rPr>
          <w:lang w:val="fr-FR"/>
        </w:rPr>
        <w:t xml:space="preserve">IPBES/1/12, </w:t>
      </w:r>
      <w:r w:rsidRPr="00F912DE">
        <w:rPr>
          <w:lang w:val="fr-FR"/>
        </w:rPr>
        <w:t>annex</w:t>
      </w:r>
      <w:r>
        <w:rPr>
          <w:lang w:val="fr-FR"/>
        </w:rPr>
        <w:t>e</w:t>
      </w:r>
      <w:r w:rsidRPr="00F912DE">
        <w:rPr>
          <w:lang w:val="fr-FR"/>
        </w:rPr>
        <w:t xml:space="preserve"> V</w:t>
      </w:r>
      <w:r w:rsidRPr="00801801">
        <w:rPr>
          <w:lang w:val="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882" w:rsidRPr="00DC1FD4" w:rsidRDefault="00690882">
    <w:pPr>
      <w:pStyle w:val="Header"/>
      <w:rPr>
        <w:szCs w:val="18"/>
      </w:rPr>
    </w:pPr>
    <w:r w:rsidRPr="00DC1FD4">
      <w:rPr>
        <w:szCs w:val="18"/>
      </w:rPr>
      <w:t>IPBES/</w:t>
    </w:r>
    <w:r>
      <w:rPr>
        <w:szCs w:val="18"/>
        <w:lang w:eastAsia="ja-JP"/>
      </w:rPr>
      <w:t>2/15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882" w:rsidRPr="00DC1FD4" w:rsidRDefault="00690882" w:rsidP="001F232E">
    <w:pPr>
      <w:pStyle w:val="Header"/>
      <w:jc w:val="right"/>
      <w:rPr>
        <w:szCs w:val="18"/>
      </w:rPr>
    </w:pPr>
    <w:r w:rsidRPr="00DC1FD4">
      <w:rPr>
        <w:szCs w:val="18"/>
      </w:rPr>
      <w:t>IPBES/</w:t>
    </w:r>
    <w:r w:rsidRPr="00DC1FD4">
      <w:rPr>
        <w:szCs w:val="18"/>
        <w:lang w:eastAsia="ja-JP"/>
      </w:rPr>
      <w:t>2/1</w:t>
    </w:r>
    <w:r w:rsidR="007D1DB6">
      <w:rPr>
        <w:szCs w:val="18"/>
        <w:lang w:eastAsia="ja-JP"/>
      </w:rPr>
      <w:t>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882" w:rsidRDefault="00690882" w:rsidP="001F232E">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E84FB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FB37EC"/>
    <w:multiLevelType w:val="hybridMultilevel"/>
    <w:tmpl w:val="A1D60C9E"/>
    <w:lvl w:ilvl="0" w:tplc="0409000F">
      <w:start w:val="1"/>
      <w:numFmt w:val="decimal"/>
      <w:lvlText w:val="%1."/>
      <w:lvlJc w:val="left"/>
      <w:pPr>
        <w:tabs>
          <w:tab w:val="num" w:pos="720"/>
        </w:tabs>
        <w:ind w:left="720" w:hanging="360"/>
      </w:pPr>
      <w:rPr>
        <w:rFonts w:hint="default"/>
      </w:rPr>
    </w:lvl>
    <w:lvl w:ilvl="1" w:tplc="6518B37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1113A7"/>
    <w:multiLevelType w:val="multilevel"/>
    <w:tmpl w:val="48241D10"/>
    <w:lvl w:ilvl="0">
      <w:start w:val="1"/>
      <w:numFmt w:val="decimal"/>
      <w:pStyle w:val="CH2"/>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nsid w:val="1A0C7268"/>
    <w:multiLevelType w:val="hybridMultilevel"/>
    <w:tmpl w:val="B66615D0"/>
    <w:lvl w:ilvl="0" w:tplc="2360A4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nsid w:val="232159A3"/>
    <w:multiLevelType w:val="hybridMultilevel"/>
    <w:tmpl w:val="F6D0431C"/>
    <w:lvl w:ilvl="0" w:tplc="04090015">
      <w:start w:val="1"/>
      <w:numFmt w:val="upperLetter"/>
      <w:lvlText w:val="%1."/>
      <w:lvlJc w:val="left"/>
      <w:pPr>
        <w:tabs>
          <w:tab w:val="num" w:pos="360"/>
        </w:tabs>
        <w:ind w:left="360" w:hanging="360"/>
      </w:pPr>
      <w:rPr>
        <w:rFonts w:hint="default"/>
      </w:rPr>
    </w:lvl>
    <w:lvl w:ilvl="1" w:tplc="21B8FED8">
      <w:start w:val="1"/>
      <w:numFmt w:val="bullet"/>
      <w:lvlText w:val=""/>
      <w:lvlJc w:val="left"/>
      <w:pPr>
        <w:tabs>
          <w:tab w:val="num" w:pos="792"/>
        </w:tabs>
        <w:ind w:left="936" w:hanging="216"/>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42D09FF"/>
    <w:multiLevelType w:val="hybridMultilevel"/>
    <w:tmpl w:val="88D6F4FC"/>
    <w:lvl w:ilvl="0" w:tplc="E8A22C66">
      <w:numFmt w:val="bullet"/>
      <w:lvlText w:val="-"/>
      <w:lvlJc w:val="left"/>
      <w:pPr>
        <w:tabs>
          <w:tab w:val="num" w:pos="1080"/>
        </w:tabs>
        <w:ind w:left="1080" w:hanging="360"/>
      </w:pPr>
      <w:rPr>
        <w:rFonts w:ascii="Calibri" w:eastAsia="MS Mincho"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EE5C40"/>
    <w:multiLevelType w:val="hybridMultilevel"/>
    <w:tmpl w:val="B1C8FBFA"/>
    <w:lvl w:ilvl="0" w:tplc="FF84367A">
      <w:start w:val="1"/>
      <w:numFmt w:val="bullet"/>
      <w:lvlText w:val=""/>
      <w:lvlJc w:val="left"/>
      <w:pPr>
        <w:tabs>
          <w:tab w:val="num" w:pos="1170"/>
        </w:tabs>
        <w:ind w:left="1170" w:hanging="400"/>
      </w:pPr>
      <w:rPr>
        <w:rFonts w:ascii="Wingdings" w:hAnsi="Wingdings" w:hint="default"/>
        <w:color w:val="auto"/>
        <w:sz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2D775883"/>
    <w:multiLevelType w:val="hybridMultilevel"/>
    <w:tmpl w:val="AF62B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0">
    <w:nsid w:val="4AB8367E"/>
    <w:multiLevelType w:val="hybridMultilevel"/>
    <w:tmpl w:val="82E6162C"/>
    <w:lvl w:ilvl="0" w:tplc="8BE40E3C">
      <w:start w:val="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1">
    <w:nsid w:val="4EF858E0"/>
    <w:multiLevelType w:val="hybridMultilevel"/>
    <w:tmpl w:val="A22AA436"/>
    <w:lvl w:ilvl="0" w:tplc="DEAC2938">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2">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nsid w:val="55FD0425"/>
    <w:multiLevelType w:val="hybridMultilevel"/>
    <w:tmpl w:val="5ED6971E"/>
    <w:lvl w:ilvl="0" w:tplc="FFFFFFFF">
      <w:start w:val="3"/>
      <w:numFmt w:val="bullet"/>
      <w:lvlText w:val="-"/>
      <w:lvlJc w:val="left"/>
      <w:pPr>
        <w:ind w:left="360" w:hanging="360"/>
      </w:pPr>
      <w:rPr>
        <w:rFonts w:ascii="Calibri" w:eastAsia="Calibr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nsid w:val="57757CA7"/>
    <w:multiLevelType w:val="hybridMultilevel"/>
    <w:tmpl w:val="3AD20466"/>
    <w:lvl w:ilvl="0" w:tplc="FA984A6A">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15">
    <w:nsid w:val="5C876B96"/>
    <w:multiLevelType w:val="hybridMultilevel"/>
    <w:tmpl w:val="461286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210AB8"/>
    <w:multiLevelType w:val="hybridMultilevel"/>
    <w:tmpl w:val="AC74785C"/>
    <w:lvl w:ilvl="0" w:tplc="DEAC2938">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7">
    <w:nsid w:val="62291BF8"/>
    <w:multiLevelType w:val="multilevel"/>
    <w:tmpl w:val="F4ACF36E"/>
    <w:numStyleLink w:val="Normallist"/>
  </w:abstractNum>
  <w:abstractNum w:abstractNumId="18">
    <w:nsid w:val="669077F2"/>
    <w:multiLevelType w:val="hybridMultilevel"/>
    <w:tmpl w:val="B2F2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291D19"/>
    <w:multiLevelType w:val="hybridMultilevel"/>
    <w:tmpl w:val="6BF04BA6"/>
    <w:lvl w:ilvl="0" w:tplc="405C786C">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num w:numId="1">
    <w:abstractNumId w:val="4"/>
  </w:num>
  <w:num w:numId="2">
    <w:abstractNumId w:val="9"/>
  </w:num>
  <w:num w:numId="3">
    <w:abstractNumId w:val="12"/>
  </w:num>
  <w:num w:numId="4">
    <w:abstractNumId w:val="17"/>
  </w:num>
  <w:num w:numId="5">
    <w:abstractNumId w:val="4"/>
  </w:num>
  <w:num w:numId="6">
    <w:abstractNumId w:val="9"/>
  </w:num>
  <w:num w:numId="7">
    <w:abstractNumId w:val="12"/>
  </w:num>
  <w:num w:numId="8">
    <w:abstractNumId w:val="17"/>
  </w:num>
  <w:num w:numId="9">
    <w:abstractNumId w:val="19"/>
  </w:num>
  <w:num w:numId="10">
    <w:abstractNumId w:val="13"/>
  </w:num>
  <w:num w:numId="11">
    <w:abstractNumId w:val="5"/>
  </w:num>
  <w:num w:numId="12">
    <w:abstractNumId w:val="7"/>
  </w:num>
  <w:num w:numId="13">
    <w:abstractNumId w:val="11"/>
  </w:num>
  <w:num w:numId="14">
    <w:abstractNumId w:val="16"/>
  </w:num>
  <w:num w:numId="15">
    <w:abstractNumId w:val="6"/>
  </w:num>
  <w:num w:numId="16">
    <w:abstractNumId w:val="15"/>
  </w:num>
  <w:num w:numId="17">
    <w:abstractNumId w:val="8"/>
  </w:num>
  <w:num w:numId="18">
    <w:abstractNumId w:val="14"/>
  </w:num>
  <w:num w:numId="19">
    <w:abstractNumId w:val="1"/>
  </w:num>
  <w:num w:numId="20">
    <w:abstractNumId w:val="10"/>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3"/>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2"/>
  </w:num>
  <w:num w:numId="40">
    <w:abstractNumId w:val="18"/>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0008"/>
  <w:defaultTabStop w:val="624"/>
  <w:evenAndOddHeaders/>
  <w:characterSpacingControl w:val="doNotCompress"/>
  <w:hdrShapeDefaults>
    <o:shapedefaults v:ext="edit" spidmax="3074"/>
  </w:hdrShapeDefaults>
  <w:footnotePr>
    <w:footnote w:id="-1"/>
    <w:footnote w:id="0"/>
  </w:footnotePr>
  <w:endnotePr>
    <w:endnote w:id="-1"/>
    <w:endnote w:id="0"/>
  </w:endnotePr>
  <w:compat/>
  <w:rsids>
    <w:rsidRoot w:val="00A50332"/>
    <w:rsid w:val="0001181C"/>
    <w:rsid w:val="000249D4"/>
    <w:rsid w:val="00045122"/>
    <w:rsid w:val="00075380"/>
    <w:rsid w:val="0007580C"/>
    <w:rsid w:val="00080268"/>
    <w:rsid w:val="000B2225"/>
    <w:rsid w:val="000C14E9"/>
    <w:rsid w:val="000E49CE"/>
    <w:rsid w:val="000F0B9C"/>
    <w:rsid w:val="000F3B8D"/>
    <w:rsid w:val="000F6261"/>
    <w:rsid w:val="00107AB3"/>
    <w:rsid w:val="001365DF"/>
    <w:rsid w:val="0014205F"/>
    <w:rsid w:val="00156DB8"/>
    <w:rsid w:val="00170F8E"/>
    <w:rsid w:val="001A520F"/>
    <w:rsid w:val="001E0697"/>
    <w:rsid w:val="001F232E"/>
    <w:rsid w:val="001F25CD"/>
    <w:rsid w:val="002227E7"/>
    <w:rsid w:val="00232040"/>
    <w:rsid w:val="00264E8A"/>
    <w:rsid w:val="0026598D"/>
    <w:rsid w:val="00287F56"/>
    <w:rsid w:val="00293FF7"/>
    <w:rsid w:val="0032632E"/>
    <w:rsid w:val="00351DCA"/>
    <w:rsid w:val="00392426"/>
    <w:rsid w:val="00397449"/>
    <w:rsid w:val="003C47E5"/>
    <w:rsid w:val="003D225A"/>
    <w:rsid w:val="003E1FD3"/>
    <w:rsid w:val="003E4A0A"/>
    <w:rsid w:val="004137C1"/>
    <w:rsid w:val="00416BD3"/>
    <w:rsid w:val="00432988"/>
    <w:rsid w:val="00492D5B"/>
    <w:rsid w:val="004A51D0"/>
    <w:rsid w:val="004B5B09"/>
    <w:rsid w:val="004C6913"/>
    <w:rsid w:val="004D59DA"/>
    <w:rsid w:val="004E4991"/>
    <w:rsid w:val="004F0E52"/>
    <w:rsid w:val="00525395"/>
    <w:rsid w:val="00536DD6"/>
    <w:rsid w:val="005A66F6"/>
    <w:rsid w:val="005B70D0"/>
    <w:rsid w:val="005E57F3"/>
    <w:rsid w:val="0060710F"/>
    <w:rsid w:val="00643E72"/>
    <w:rsid w:val="00667204"/>
    <w:rsid w:val="00672D2F"/>
    <w:rsid w:val="00674529"/>
    <w:rsid w:val="00690882"/>
    <w:rsid w:val="006A16D4"/>
    <w:rsid w:val="006C6E8B"/>
    <w:rsid w:val="006E3C83"/>
    <w:rsid w:val="006F4D3C"/>
    <w:rsid w:val="00717340"/>
    <w:rsid w:val="00744FC1"/>
    <w:rsid w:val="00753786"/>
    <w:rsid w:val="00753B60"/>
    <w:rsid w:val="00767A3E"/>
    <w:rsid w:val="00775F8B"/>
    <w:rsid w:val="007A0272"/>
    <w:rsid w:val="007A19DF"/>
    <w:rsid w:val="007B3DCE"/>
    <w:rsid w:val="007D1DB6"/>
    <w:rsid w:val="007F74C6"/>
    <w:rsid w:val="00801801"/>
    <w:rsid w:val="00806DB7"/>
    <w:rsid w:val="008901FE"/>
    <w:rsid w:val="008C3818"/>
    <w:rsid w:val="00900922"/>
    <w:rsid w:val="00901896"/>
    <w:rsid w:val="00926D70"/>
    <w:rsid w:val="00927ECB"/>
    <w:rsid w:val="00977CD9"/>
    <w:rsid w:val="00986761"/>
    <w:rsid w:val="00994518"/>
    <w:rsid w:val="009A7A3B"/>
    <w:rsid w:val="009D7520"/>
    <w:rsid w:val="009F2290"/>
    <w:rsid w:val="009F5F1A"/>
    <w:rsid w:val="009F7AB8"/>
    <w:rsid w:val="00A3480B"/>
    <w:rsid w:val="00A45F7E"/>
    <w:rsid w:val="00A50332"/>
    <w:rsid w:val="00A51A7A"/>
    <w:rsid w:val="00A54EA6"/>
    <w:rsid w:val="00A66B05"/>
    <w:rsid w:val="00A74D63"/>
    <w:rsid w:val="00A82DA0"/>
    <w:rsid w:val="00AB2261"/>
    <w:rsid w:val="00AC1EA8"/>
    <w:rsid w:val="00B04FB5"/>
    <w:rsid w:val="00B063AB"/>
    <w:rsid w:val="00B5742D"/>
    <w:rsid w:val="00B70206"/>
    <w:rsid w:val="00B929D3"/>
    <w:rsid w:val="00B9658B"/>
    <w:rsid w:val="00B97634"/>
    <w:rsid w:val="00BA0EEE"/>
    <w:rsid w:val="00BC0B15"/>
    <w:rsid w:val="00BC6064"/>
    <w:rsid w:val="00BE1117"/>
    <w:rsid w:val="00BE7195"/>
    <w:rsid w:val="00C141D1"/>
    <w:rsid w:val="00C247B3"/>
    <w:rsid w:val="00C462E2"/>
    <w:rsid w:val="00C55998"/>
    <w:rsid w:val="00C701F2"/>
    <w:rsid w:val="00C71D82"/>
    <w:rsid w:val="00C811A7"/>
    <w:rsid w:val="00C8609B"/>
    <w:rsid w:val="00CC71C4"/>
    <w:rsid w:val="00D0610F"/>
    <w:rsid w:val="00D325D0"/>
    <w:rsid w:val="00D54FC8"/>
    <w:rsid w:val="00D64F30"/>
    <w:rsid w:val="00DB2BA8"/>
    <w:rsid w:val="00DC32BE"/>
    <w:rsid w:val="00DE39B0"/>
    <w:rsid w:val="00DF076E"/>
    <w:rsid w:val="00DF18E1"/>
    <w:rsid w:val="00E60B76"/>
    <w:rsid w:val="00E610C4"/>
    <w:rsid w:val="00EA1EAC"/>
    <w:rsid w:val="00EC2DCC"/>
    <w:rsid w:val="00EC3A54"/>
    <w:rsid w:val="00ED1C19"/>
    <w:rsid w:val="00ED44E2"/>
    <w:rsid w:val="00ED753E"/>
    <w:rsid w:val="00EE217B"/>
    <w:rsid w:val="00EE6650"/>
    <w:rsid w:val="00EF20AB"/>
    <w:rsid w:val="00F00349"/>
    <w:rsid w:val="00F311E1"/>
    <w:rsid w:val="00F407BF"/>
    <w:rsid w:val="00F66224"/>
    <w:rsid w:val="00F71013"/>
    <w:rsid w:val="00F912DE"/>
    <w:rsid w:val="00F934D3"/>
    <w:rsid w:val="00FB3A9B"/>
    <w:rsid w:val="00FB7C4B"/>
    <w:rsid w:val="00FD7461"/>
    <w:rsid w:val="00FF7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iPriority="99" w:unhideWhenUsed="1"/>
    <w:lsdException w:name="header" w:semiHidden="1" w:uiPriority="99" w:unhideWhenUsed="1"/>
    <w:lsdException w:name="footer" w:semiHidden="1" w:uiPriority="99" w:unhideWhenUsed="1"/>
    <w:lsdException w:name="caption" w:semiHidden="1" w:unhideWhenUsed="1" w:qFormat="1"/>
    <w:lsdException w:name="table of figures" w:semiHidden="1" w:unhideWhenUsed="1"/>
    <w:lsdException w:name="footnote reference" w:semiHidden="1" w:uiPriority="99" w:unhideWhenUsed="1"/>
    <w:lsdException w:name="page number"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uiPriority="99"/>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A9B"/>
  </w:style>
  <w:style w:type="paragraph" w:styleId="Heading1">
    <w:name w:val="heading 1"/>
    <w:basedOn w:val="Normal"/>
    <w:next w:val="Normalnumber"/>
    <w:link w:val="Heading1Char"/>
    <w:qFormat/>
    <w:rsid w:val="00FB3A9B"/>
    <w:pPr>
      <w:keepNext/>
      <w:spacing w:before="240" w:after="120"/>
      <w:ind w:left="1247" w:hanging="680"/>
      <w:outlineLvl w:val="0"/>
    </w:pPr>
    <w:rPr>
      <w:rFonts w:eastAsia="Times New Roman"/>
      <w:b/>
      <w:sz w:val="28"/>
      <w:lang w:val="en-GB"/>
    </w:rPr>
  </w:style>
  <w:style w:type="paragraph" w:styleId="Heading2">
    <w:name w:val="heading 2"/>
    <w:basedOn w:val="Normal"/>
    <w:next w:val="Normalnumber"/>
    <w:link w:val="Heading2Char"/>
    <w:qFormat/>
    <w:rsid w:val="00FB3A9B"/>
    <w:pPr>
      <w:keepNext/>
      <w:spacing w:before="240" w:after="120"/>
      <w:ind w:left="1247" w:hanging="680"/>
      <w:outlineLvl w:val="1"/>
    </w:pPr>
    <w:rPr>
      <w:rFonts w:eastAsia="Times New Roman"/>
      <w:b/>
      <w:sz w:val="24"/>
      <w:szCs w:val="24"/>
      <w:lang w:val="en-GB"/>
    </w:rPr>
  </w:style>
  <w:style w:type="paragraph" w:styleId="Heading3">
    <w:name w:val="heading 3"/>
    <w:basedOn w:val="Normal"/>
    <w:next w:val="Normalnumber"/>
    <w:link w:val="Heading3Char"/>
    <w:qFormat/>
    <w:rsid w:val="00FB3A9B"/>
    <w:pPr>
      <w:spacing w:after="120"/>
      <w:ind w:left="1247" w:hanging="680"/>
      <w:outlineLvl w:val="2"/>
    </w:pPr>
    <w:rPr>
      <w:rFonts w:eastAsia="Times New Roman"/>
      <w:b/>
      <w:lang w:val="en-GB"/>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outlineLvl w:val="4"/>
    </w:pPr>
    <w:rPr>
      <w:rFonts w:ascii="Univers" w:eastAsia="Times New Roman" w:hAnsi="Univers"/>
      <w:b/>
      <w:sz w:val="24"/>
      <w:lang w:val="en-GB"/>
    </w:rPr>
  </w:style>
  <w:style w:type="paragraph" w:styleId="Heading6">
    <w:name w:val="heading 6"/>
    <w:basedOn w:val="Normal"/>
    <w:next w:val="Normal"/>
    <w:link w:val="Heading6Char"/>
    <w:qFormat/>
    <w:rsid w:val="00FB3A9B"/>
    <w:pPr>
      <w:keepNext/>
      <w:ind w:left="578"/>
      <w:outlineLvl w:val="5"/>
    </w:pPr>
    <w:rPr>
      <w:rFonts w:eastAsia="Times New Roman"/>
      <w:b/>
      <w:bCs/>
      <w:sz w:val="24"/>
      <w:lang w:val="en-GB"/>
    </w:rPr>
  </w:style>
  <w:style w:type="paragraph" w:styleId="Heading7">
    <w:name w:val="heading 7"/>
    <w:basedOn w:val="Normal"/>
    <w:next w:val="Normal"/>
    <w:link w:val="Heading7Char"/>
    <w:qFormat/>
    <w:rsid w:val="00FB3A9B"/>
    <w:pPr>
      <w:keepNext/>
      <w:widowControl w:val="0"/>
      <w:jc w:val="center"/>
      <w:outlineLvl w:val="6"/>
    </w:pPr>
    <w:rPr>
      <w:rFonts w:eastAsia="Times New Roman"/>
      <w:snapToGrid w:val="0"/>
      <w:u w:val="single"/>
      <w:lang/>
    </w:rPr>
  </w:style>
  <w:style w:type="paragraph" w:styleId="Heading8">
    <w:name w:val="heading 8"/>
    <w:basedOn w:val="Normal"/>
    <w:next w:val="Normal"/>
    <w:link w:val="Heading8Char"/>
    <w:qFormat/>
    <w:rsid w:val="00FB3A9B"/>
    <w:pPr>
      <w:keepNext/>
      <w:widowControl w:val="0"/>
      <w:numPr>
        <w:numId w:val="5"/>
      </w:numPr>
      <w:tabs>
        <w:tab w:val="left" w:pos="-1440"/>
        <w:tab w:val="left" w:pos="-720"/>
      </w:tabs>
      <w:suppressAutoHyphens/>
      <w:jc w:val="center"/>
      <w:outlineLvl w:val="7"/>
    </w:pPr>
    <w:rPr>
      <w:rFonts w:eastAsia="Times New Roman"/>
      <w:snapToGrid w:val="0"/>
      <w:u w:val="single"/>
      <w:lang/>
    </w:rPr>
  </w:style>
  <w:style w:type="paragraph" w:styleId="Heading9">
    <w:name w:val="heading 9"/>
    <w:basedOn w:val="Normal"/>
    <w:next w:val="Normal"/>
    <w:link w:val="Heading9Char"/>
    <w:qFormat/>
    <w:rsid w:val="00FB3A9B"/>
    <w:pPr>
      <w:keepNext/>
      <w:widowControl w:val="0"/>
      <w:numPr>
        <w:numId w:val="6"/>
      </w:numPr>
      <w:suppressAutoHyphens/>
      <w:jc w:val="center"/>
      <w:outlineLvl w:val="8"/>
    </w:pPr>
    <w:rPr>
      <w:rFonts w:eastAsia="Times New Roman"/>
      <w:snapToGrid w:val="0"/>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rPr>
      <w:rFonts w:eastAsia="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rPr>
      <w:rFonts w:ascii="Tahoma" w:eastAsia="Times New Roman" w:hAnsi="Tahoma"/>
      <w:sz w:val="16"/>
      <w:szCs w:val="16"/>
      <w:lang w:val="en-GB"/>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enter" w:pos="4320"/>
        <w:tab w:val="right" w:pos="8640"/>
      </w:tabs>
      <w:spacing w:before="60" w:after="120"/>
    </w:pPr>
    <w:rPr>
      <w:rFonts w:eastAsia="Times New Roman"/>
      <w:sz w:val="18"/>
      <w:lang w:val="en-GB"/>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link w:val="Normal-poolChar"/>
    <w:rsid w:val="00FB3A9B"/>
    <w:pPr>
      <w:tabs>
        <w:tab w:val="left" w:pos="1247"/>
        <w:tab w:val="left" w:pos="1814"/>
        <w:tab w:val="left" w:pos="2381"/>
        <w:tab w:val="left" w:pos="2948"/>
        <w:tab w:val="left" w:pos="3515"/>
        <w:tab w:val="left" w:pos="4082"/>
      </w:tabs>
    </w:pPr>
    <w:rPr>
      <w:rFonts w:eastAsia="Times New Roman"/>
      <w:lang w:val="fr-FR"/>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uiPriority w:val="99"/>
    <w:semiHidden/>
    <w:rsid w:val="00FB3A9B"/>
    <w:rPr>
      <w:rFonts w:ascii="Times New Roman" w:hAnsi="Times New Roman"/>
      <w:color w:val="auto"/>
      <w:sz w:val="20"/>
      <w:szCs w:val="18"/>
      <w:vertAlign w:val="superscript"/>
    </w:rPr>
  </w:style>
  <w:style w:type="paragraph" w:styleId="FootnoteText">
    <w:name w:val="footnote text"/>
    <w:basedOn w:val="Normalpool"/>
    <w:link w:val="FootnoteTextChar"/>
    <w:uiPriority w:val="99"/>
    <w:rsid w:val="00FB3A9B"/>
    <w:pPr>
      <w:spacing w:before="20" w:after="40"/>
      <w:ind w:left="1247"/>
    </w:pPr>
    <w:rPr>
      <w:sz w:val="18"/>
      <w:lang/>
    </w:rPr>
  </w:style>
  <w:style w:type="character" w:customStyle="1" w:styleId="FootnoteTextChar">
    <w:name w:val="Footnote Text Char"/>
    <w:link w:val="FootnoteText"/>
    <w:uiPriority w:val="99"/>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uiPriority w:val="99"/>
    <w:rsid w:val="00FB3A9B"/>
    <w:pPr>
      <w:pBdr>
        <w:bottom w:val="single" w:sz="4" w:space="1" w:color="auto"/>
      </w:pBdr>
      <w:tabs>
        <w:tab w:val="center" w:pos="4536"/>
        <w:tab w:val="right" w:pos="9072"/>
      </w:tabs>
      <w:spacing w:after="120"/>
    </w:pPr>
    <w:rPr>
      <w:rFonts w:eastAsia="Times New Roman"/>
      <w:b/>
      <w:sz w:val="18"/>
      <w:lang w:val="en-GB"/>
    </w:rPr>
  </w:style>
  <w:style w:type="character" w:customStyle="1" w:styleId="HeaderChar">
    <w:name w:val="Header Char"/>
    <w:aliases w:val="EthylHeader Char"/>
    <w:link w:val="Header"/>
    <w:uiPriority w:val="99"/>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rsid w:val="00FB3A9B"/>
    <w:rPr>
      <w:rFonts w:ascii="Times New Roman" w:eastAsia="Times New Roman" w:hAnsi="Times New Roman" w:cs="Times New Roman"/>
      <w:b/>
      <w:sz w:val="28"/>
      <w:szCs w:val="20"/>
      <w:lang w:val="en-GB"/>
    </w:rPr>
  </w:style>
  <w:style w:type="character" w:customStyle="1" w:styleId="Heading2Char">
    <w:name w:val="Heading 2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rsid w:val="00FB3A9B"/>
    <w:rPr>
      <w:rFonts w:ascii="Times New Roman" w:eastAsia="Times New Roman" w:hAnsi="Times New Roman" w:cs="Times New Roman"/>
      <w:b/>
      <w:sz w:val="20"/>
      <w:szCs w:val="20"/>
      <w:lang w:val="en-GB"/>
    </w:rPr>
  </w:style>
  <w:style w:type="character" w:customStyle="1" w:styleId="Heading4Char">
    <w:name w:val="Heading 4 Char"/>
    <w:link w:val="Heading4"/>
    <w:rsid w:val="00FB3A9B"/>
    <w:rPr>
      <w:rFonts w:ascii="Times New Roman" w:eastAsia="Times New Roman" w:hAnsi="Times New Roman" w:cs="Times New Roman"/>
      <w:b/>
      <w:sz w:val="20"/>
      <w:szCs w:val="20"/>
      <w:lang w:val="en-GB"/>
    </w:rPr>
  </w:style>
  <w:style w:type="character" w:customStyle="1" w:styleId="Heading5Char">
    <w:name w:val="Heading 5 Char"/>
    <w:link w:val="Heading5"/>
    <w:rsid w:val="00FB3A9B"/>
    <w:rPr>
      <w:rFonts w:ascii="Univers" w:eastAsia="Times New Roman" w:hAnsi="Univers" w:cs="Times New Roman"/>
      <w:b/>
      <w:sz w:val="24"/>
      <w:szCs w:val="20"/>
      <w:lang w:val="en-GB"/>
    </w:rPr>
  </w:style>
  <w:style w:type="character" w:customStyle="1" w:styleId="Heading6Char">
    <w:name w:val="Heading 6 Char"/>
    <w:link w:val="Heading6"/>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rsid w:val="00FB3A9B"/>
    <w:rPr>
      <w:rFonts w:ascii="Times New Roman" w:eastAsia="Times New Roman" w:hAnsi="Times New Roman" w:cs="Times New Roman"/>
      <w:snapToGrid/>
      <w:sz w:val="20"/>
      <w:szCs w:val="20"/>
      <w:u w:val="single"/>
    </w:rPr>
  </w:style>
  <w:style w:type="character" w:customStyle="1" w:styleId="Heading8Char">
    <w:name w:val="Heading 8 Char"/>
    <w:link w:val="Heading8"/>
    <w:rsid w:val="00FB3A9B"/>
    <w:rPr>
      <w:rFonts w:ascii="Times New Roman" w:eastAsia="Times New Roman" w:hAnsi="Times New Roman" w:cs="Times New Roman"/>
      <w:snapToGrid/>
      <w:sz w:val="20"/>
      <w:szCs w:val="20"/>
      <w:u w:val="single"/>
    </w:rPr>
  </w:style>
  <w:style w:type="character" w:customStyle="1" w:styleId="Heading9Char">
    <w:name w:val="Heading 9 Char"/>
    <w:link w:val="Heading9"/>
    <w:rsid w:val="00FB3A9B"/>
    <w:rPr>
      <w:rFonts w:ascii="Times New Roman" w:eastAsia="Times New Roman" w:hAnsi="Times New Roman" w:cs="Times New Roman"/>
      <w:snapToGrid/>
      <w:sz w:val="20"/>
      <w:szCs w:val="20"/>
      <w:u w:val="single"/>
    </w:rPr>
  </w:style>
  <w:style w:type="character" w:styleId="Hyperlink">
    <w:name w:val="Hyperlink"/>
    <w:semiHidden/>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3"/>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link w:val="NormalnumberChar"/>
    <w:rsid w:val="00FB3A9B"/>
    <w:pPr>
      <w:numPr>
        <w:numId w:val="8"/>
      </w:numPr>
      <w:tabs>
        <w:tab w:val="clear" w:pos="1247"/>
        <w:tab w:val="clear" w:pos="1814"/>
        <w:tab w:val="clear" w:pos="2381"/>
        <w:tab w:val="clear" w:pos="2948"/>
        <w:tab w:val="clear" w:pos="3515"/>
        <w:tab w:val="clear" w:pos="4082"/>
      </w:tabs>
      <w:spacing w:after="120"/>
    </w:pPr>
  </w:style>
  <w:style w:type="character" w:styleId="PageNumber">
    <w:name w:val="page number"/>
    <w:semiHidden/>
    <w:rsid w:val="00FB3A9B"/>
    <w:rPr>
      <w:rFonts w:ascii="Times New Roman" w:hAnsi="Times New Roman"/>
      <w:b/>
      <w:sz w:val="18"/>
    </w:rPr>
  </w:style>
  <w:style w:type="paragraph" w:styleId="TableofFigures">
    <w:name w:val="table of figures"/>
    <w:basedOn w:val="Normal"/>
    <w:next w:val="Normal"/>
    <w:autoRedefine/>
    <w:semiHidden/>
    <w:rsid w:val="00FB3A9B"/>
    <w:pPr>
      <w:ind w:left="1814" w:hanging="567"/>
    </w:p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ind w:left="800"/>
    </w:pPr>
    <w:rPr>
      <w:sz w:val="18"/>
      <w:szCs w:val="18"/>
    </w:rPr>
  </w:style>
  <w:style w:type="paragraph" w:styleId="TOC6">
    <w:name w:val="toc 6"/>
    <w:basedOn w:val="Normal"/>
    <w:next w:val="Normal"/>
    <w:autoRedefine/>
    <w:semiHidden/>
    <w:rsid w:val="00FB3A9B"/>
    <w:pPr>
      <w:ind w:left="1000"/>
    </w:pPr>
    <w:rPr>
      <w:sz w:val="18"/>
      <w:szCs w:val="18"/>
    </w:rPr>
  </w:style>
  <w:style w:type="paragraph" w:styleId="TOC7">
    <w:name w:val="toc 7"/>
    <w:basedOn w:val="Normal"/>
    <w:next w:val="Normal"/>
    <w:autoRedefine/>
    <w:semiHidden/>
    <w:rsid w:val="00FB3A9B"/>
    <w:pPr>
      <w:ind w:left="1200"/>
    </w:pPr>
    <w:rPr>
      <w:sz w:val="18"/>
      <w:szCs w:val="18"/>
    </w:rPr>
  </w:style>
  <w:style w:type="paragraph" w:styleId="TOC8">
    <w:name w:val="toc 8"/>
    <w:basedOn w:val="Normal"/>
    <w:next w:val="Normal"/>
    <w:autoRedefine/>
    <w:semiHidden/>
    <w:rsid w:val="00FB3A9B"/>
    <w:pPr>
      <w:ind w:left="1400"/>
    </w:pPr>
    <w:rPr>
      <w:sz w:val="18"/>
      <w:szCs w:val="18"/>
    </w:rPr>
  </w:style>
  <w:style w:type="paragraph" w:styleId="TOC9">
    <w:name w:val="toc 9"/>
    <w:basedOn w:val="Normal"/>
    <w:next w:val="Normal"/>
    <w:autoRedefine/>
    <w:semiHidden/>
    <w:rsid w:val="00FB3A9B"/>
    <w:pPr>
      <w:ind w:left="1600"/>
    </w:pPr>
    <w:rPr>
      <w:sz w:val="18"/>
      <w:szCs w:val="18"/>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paragraph" w:customStyle="1" w:styleId="SingleTxt">
    <w:name w:val="__Single Txt"/>
    <w:basedOn w:val="Normal"/>
    <w:rsid w:val="00A5033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MS Mincho"/>
      <w:spacing w:val="4"/>
      <w:w w:val="103"/>
      <w:kern w:val="14"/>
      <w:lang w:val="en-GB" w:eastAsia="ja-JP"/>
    </w:rPr>
  </w:style>
  <w:style w:type="paragraph" w:customStyle="1" w:styleId="ListParagraph1">
    <w:name w:val="List Paragraph1"/>
    <w:basedOn w:val="Normal"/>
    <w:qFormat/>
    <w:rsid w:val="007F74C6"/>
    <w:pPr>
      <w:ind w:left="720"/>
    </w:pPr>
    <w:rPr>
      <w:rFonts w:eastAsia="MS Mincho"/>
      <w:sz w:val="24"/>
      <w:szCs w:val="24"/>
      <w:lang w:eastAsia="en-GB"/>
    </w:rPr>
  </w:style>
  <w:style w:type="paragraph" w:customStyle="1" w:styleId="Body">
    <w:name w:val="Body"/>
    <w:rsid w:val="007F74C6"/>
    <w:rPr>
      <w:rFonts w:ascii="Calibri" w:eastAsia="ヒラギノ角ゴ Pro W3" w:hAnsi="Calibri"/>
      <w:color w:val="000000"/>
      <w:sz w:val="22"/>
    </w:rPr>
  </w:style>
  <w:style w:type="character" w:customStyle="1" w:styleId="Normal-poolChar">
    <w:name w:val="Normal-pool Char"/>
    <w:link w:val="Normal-pool"/>
    <w:rsid w:val="00C811A7"/>
    <w:rPr>
      <w:rFonts w:eastAsia="Times New Roman"/>
      <w:lang w:eastAsia="en-US" w:bidi="ar-SA"/>
    </w:rPr>
  </w:style>
  <w:style w:type="character" w:customStyle="1" w:styleId="NormalnumberChar">
    <w:name w:val="Normal_number Char"/>
    <w:link w:val="Normalnumber"/>
    <w:locked/>
    <w:rsid w:val="00744FC1"/>
    <w:rPr>
      <w:rFonts w:eastAsia="Times New Roman"/>
      <w:lang w:val="fr-CA" w:eastAsia="en-US"/>
    </w:rPr>
  </w:style>
  <w:style w:type="paragraph" w:styleId="CommentText">
    <w:name w:val="annotation text"/>
    <w:basedOn w:val="Normal"/>
    <w:link w:val="CommentTextChar"/>
    <w:rsid w:val="00744FC1"/>
  </w:style>
  <w:style w:type="character" w:customStyle="1" w:styleId="CommentTextChar">
    <w:name w:val="Comment Text Char"/>
    <w:link w:val="CommentText"/>
    <w:rsid w:val="00744FC1"/>
    <w:rPr>
      <w:lang w:val="en-US" w:eastAsia="en-US"/>
    </w:rPr>
  </w:style>
  <w:style w:type="paragraph" w:styleId="CommentSubject">
    <w:name w:val="annotation subject"/>
    <w:basedOn w:val="CommentText"/>
    <w:next w:val="CommentText"/>
    <w:link w:val="CommentSubjectChar"/>
    <w:uiPriority w:val="99"/>
    <w:unhideWhenUsed/>
    <w:rsid w:val="00744FC1"/>
    <w:pPr>
      <w:spacing w:after="200"/>
    </w:pPr>
    <w:rPr>
      <w:b/>
      <w:bCs/>
    </w:rPr>
  </w:style>
  <w:style w:type="character" w:customStyle="1" w:styleId="CommentSubjectChar">
    <w:name w:val="Comment Subject Char"/>
    <w:link w:val="CommentSubject"/>
    <w:uiPriority w:val="99"/>
    <w:rsid w:val="00744FC1"/>
    <w:rPr>
      <w:b/>
      <w:bCs/>
      <w:lang w:val="en-US" w:eastAsia="en-US"/>
    </w:rPr>
  </w:style>
  <w:style w:type="paragraph" w:styleId="ColorfulList-Accent1">
    <w:name w:val="Colorful List Accent 1"/>
    <w:basedOn w:val="Normal"/>
    <w:uiPriority w:val="34"/>
    <w:qFormat/>
    <w:rsid w:val="00744FC1"/>
    <w:pPr>
      <w:spacing w:after="200" w:line="276" w:lineRule="auto"/>
      <w:ind w:left="720"/>
      <w:contextualSpacing/>
    </w:pPr>
    <w:rPr>
      <w:sz w:val="24"/>
      <w:szCs w:val="22"/>
      <w:lang w:val="en-G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A24CD-1DCF-48FF-9517-4578705C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8522</Characters>
  <Application>Microsoft Office Word</Application>
  <DocSecurity>0</DocSecurity>
  <Lines>71</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Mwanza</dc:creator>
  <cp:lastModifiedBy>Rohan</cp:lastModifiedBy>
  <cp:revision>2</cp:revision>
  <cp:lastPrinted>2013-11-10T09:17:00Z</cp:lastPrinted>
  <dcterms:created xsi:type="dcterms:W3CDTF">2013-11-19T14:01:00Z</dcterms:created>
  <dcterms:modified xsi:type="dcterms:W3CDTF">2013-11-19T14:01:00Z</dcterms:modified>
</cp:coreProperties>
</file>