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241"/>
        <w:gridCol w:w="1135"/>
        <w:gridCol w:w="1134"/>
        <w:gridCol w:w="1134"/>
        <w:gridCol w:w="993"/>
        <w:gridCol w:w="1275"/>
        <w:gridCol w:w="709"/>
        <w:gridCol w:w="285"/>
        <w:gridCol w:w="1807"/>
      </w:tblGrid>
      <w:tr w:rsidR="00AB325D" w:rsidRPr="00AB325D" w14:paraId="32B5E2C5" w14:textId="77777777" w:rsidTr="00120506">
        <w:trPr>
          <w:cantSplit/>
          <w:trHeight w:val="1276"/>
          <w:jc w:val="right"/>
        </w:trPr>
        <w:tc>
          <w:tcPr>
            <w:tcW w:w="1242" w:type="dxa"/>
          </w:tcPr>
          <w:p w14:paraId="37E5891E" w14:textId="77777777" w:rsidR="00AB325D" w:rsidRPr="00AB325D" w:rsidRDefault="00AB325D" w:rsidP="00AB325D">
            <w:pPr>
              <w:keepNext/>
              <w:spacing w:before="40"/>
              <w:outlineLvl w:val="1"/>
              <w:rPr>
                <w:rFonts w:ascii="SimHei" w:eastAsia="SimHei" w:hAnsi="SimHei"/>
                <w:sz w:val="32"/>
                <w:szCs w:val="32"/>
                <w:lang w:eastAsia="zh-CN"/>
              </w:rPr>
            </w:pPr>
            <w:bookmarkStart w:id="0" w:name="_GoBack"/>
            <w:bookmarkEnd w:id="0"/>
            <w:r w:rsidRPr="00AB325D">
              <w:rPr>
                <w:rFonts w:ascii="SimHei" w:eastAsia="SimHei" w:hAnsi="SimHei" w:cs="Arial" w:hint="eastAsia"/>
                <w:b/>
                <w:noProof/>
                <w:sz w:val="32"/>
                <w:szCs w:val="32"/>
                <w:lang w:eastAsia="zh-CN"/>
              </w:rPr>
              <w:t>联合国</w:t>
            </w:r>
          </w:p>
        </w:tc>
        <w:tc>
          <w:tcPr>
            <w:tcW w:w="1135" w:type="dxa"/>
            <w:tcBorders>
              <w:left w:val="nil"/>
            </w:tcBorders>
          </w:tcPr>
          <w:p w14:paraId="7BCA1903" w14:textId="77777777" w:rsidR="00AB325D" w:rsidRPr="00AB325D" w:rsidRDefault="00AB325D" w:rsidP="00AB325D">
            <w:pPr>
              <w:jc w:val="center"/>
            </w:pPr>
            <w:r w:rsidRPr="00AB325D">
              <w:rPr>
                <w:noProof/>
                <w:lang w:val="en-US"/>
              </w:rPr>
              <w:drawing>
                <wp:inline distT="0" distB="0" distL="0" distR="0" wp14:anchorId="761A554B" wp14:editId="6B47098B">
                  <wp:extent cx="591820" cy="553085"/>
                  <wp:effectExtent l="0" t="0" r="0" b="0"/>
                  <wp:docPr id="2" name="Picture 72" descr="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 cy="553085"/>
                          </a:xfrm>
                          <a:prstGeom prst="rect">
                            <a:avLst/>
                          </a:prstGeom>
                          <a:noFill/>
                          <a:ln>
                            <a:noFill/>
                          </a:ln>
                        </pic:spPr>
                      </pic:pic>
                    </a:graphicData>
                  </a:graphic>
                </wp:inline>
              </w:drawing>
            </w:r>
          </w:p>
        </w:tc>
        <w:tc>
          <w:tcPr>
            <w:tcW w:w="1134" w:type="dxa"/>
            <w:tcBorders>
              <w:left w:val="nil"/>
            </w:tcBorders>
          </w:tcPr>
          <w:p w14:paraId="132E957C" w14:textId="580533AA" w:rsidR="00AB325D" w:rsidRPr="00AB325D" w:rsidRDefault="0030587A" w:rsidP="00AB325D">
            <w:pPr>
              <w:jc w:val="center"/>
            </w:pPr>
            <w:r w:rsidRPr="00220C1E">
              <w:rPr>
                <w:noProof/>
                <w:sz w:val="22"/>
                <w:szCs w:val="22"/>
                <w:lang w:val="en-US"/>
              </w:rPr>
              <w:drawing>
                <wp:inline distT="0" distB="0" distL="0" distR="0" wp14:anchorId="5A9BDB32" wp14:editId="2834F039">
                  <wp:extent cx="560705" cy="62992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05" cy="629920"/>
                          </a:xfrm>
                          <a:prstGeom prst="rect">
                            <a:avLst/>
                          </a:prstGeom>
                          <a:noFill/>
                          <a:ln>
                            <a:noFill/>
                          </a:ln>
                        </pic:spPr>
                      </pic:pic>
                    </a:graphicData>
                  </a:graphic>
                </wp:inline>
              </w:drawing>
            </w:r>
          </w:p>
        </w:tc>
        <w:tc>
          <w:tcPr>
            <w:tcW w:w="1134" w:type="dxa"/>
            <w:tcBorders>
              <w:left w:val="nil"/>
            </w:tcBorders>
          </w:tcPr>
          <w:p w14:paraId="7D29603A" w14:textId="77777777" w:rsidR="00AB325D" w:rsidRPr="00AB325D" w:rsidRDefault="00AB325D" w:rsidP="00AB325D">
            <w:r w:rsidRPr="00AB325D">
              <w:rPr>
                <w:noProof/>
                <w:lang w:val="en-US"/>
              </w:rPr>
              <w:drawing>
                <wp:inline distT="0" distB="0" distL="0" distR="0" wp14:anchorId="62FB2325" wp14:editId="57802186">
                  <wp:extent cx="637540" cy="491490"/>
                  <wp:effectExtent l="0" t="0" r="0" b="3810"/>
                  <wp:docPr id="6"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540" cy="491490"/>
                          </a:xfrm>
                          <a:prstGeom prst="rect">
                            <a:avLst/>
                          </a:prstGeom>
                          <a:noFill/>
                          <a:ln>
                            <a:noFill/>
                          </a:ln>
                        </pic:spPr>
                      </pic:pic>
                    </a:graphicData>
                  </a:graphic>
                </wp:inline>
              </w:drawing>
            </w:r>
          </w:p>
        </w:tc>
        <w:tc>
          <w:tcPr>
            <w:tcW w:w="993" w:type="dxa"/>
            <w:tcBorders>
              <w:left w:val="nil"/>
            </w:tcBorders>
          </w:tcPr>
          <w:p w14:paraId="375D9B64" w14:textId="77777777" w:rsidR="00AB325D" w:rsidRPr="00AB325D" w:rsidRDefault="00AB325D" w:rsidP="00AB325D">
            <w:pPr>
              <w:jc w:val="right"/>
            </w:pPr>
            <w:r w:rsidRPr="00AB325D">
              <w:rPr>
                <w:noProof/>
                <w:lang w:val="en-US"/>
              </w:rPr>
              <w:drawing>
                <wp:inline distT="0" distB="0" distL="0" distR="0" wp14:anchorId="6992FEC6" wp14:editId="4744DDC0">
                  <wp:extent cx="411480" cy="411480"/>
                  <wp:effectExtent l="0" t="0" r="7620" b="7620"/>
                  <wp:docPr id="7" name="Picture 69" descr="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scription: !OLEGE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p>
        </w:tc>
        <w:tc>
          <w:tcPr>
            <w:tcW w:w="1275" w:type="dxa"/>
            <w:tcBorders>
              <w:left w:val="nil"/>
            </w:tcBorders>
          </w:tcPr>
          <w:p w14:paraId="1D1F0AA5" w14:textId="77777777" w:rsidR="00AB325D" w:rsidRPr="00C9072B" w:rsidRDefault="00AB325D" w:rsidP="00AB325D">
            <w:pPr>
              <w:tabs>
                <w:tab w:val="left" w:pos="1247"/>
                <w:tab w:val="left" w:pos="1814"/>
                <w:tab w:val="left" w:pos="2381"/>
                <w:tab w:val="left" w:pos="2948"/>
                <w:tab w:val="left" w:pos="3515"/>
              </w:tabs>
              <w:spacing w:before="120"/>
              <w:rPr>
                <w:rFonts w:ascii="SimHei" w:eastAsia="SimHei" w:hAnsi="SimHei"/>
                <w:b/>
                <w:sz w:val="24"/>
                <w:szCs w:val="24"/>
                <w:lang w:eastAsia="zh-CN"/>
              </w:rPr>
            </w:pPr>
            <w:r w:rsidRPr="00C9072B">
              <w:rPr>
                <w:rFonts w:ascii="SimHei" w:eastAsia="SimHei" w:hAnsi="SimHei" w:hint="eastAsia"/>
                <w:b/>
                <w:sz w:val="24"/>
                <w:szCs w:val="24"/>
                <w:lang w:eastAsia="zh-CN"/>
              </w:rPr>
              <w:t>联合国</w:t>
            </w:r>
          </w:p>
          <w:p w14:paraId="4AE82213" w14:textId="77777777" w:rsidR="00AB325D" w:rsidRPr="00C9072B" w:rsidRDefault="00AB325D" w:rsidP="00AB325D">
            <w:pPr>
              <w:tabs>
                <w:tab w:val="left" w:pos="1247"/>
                <w:tab w:val="left" w:pos="1814"/>
                <w:tab w:val="left" w:pos="2381"/>
                <w:tab w:val="left" w:pos="2948"/>
                <w:tab w:val="left" w:pos="3515"/>
              </w:tabs>
              <w:rPr>
                <w:rFonts w:ascii="SimHei" w:eastAsia="SimHei" w:hAnsi="SimHei"/>
                <w:b/>
                <w:sz w:val="24"/>
                <w:szCs w:val="24"/>
                <w:lang w:val="en-US" w:eastAsia="zh-CN"/>
              </w:rPr>
            </w:pPr>
            <w:r w:rsidRPr="00C9072B">
              <w:rPr>
                <w:rFonts w:ascii="SimHei" w:eastAsia="SimHei" w:hAnsi="SimHei" w:hint="eastAsia"/>
                <w:b/>
                <w:sz w:val="24"/>
                <w:szCs w:val="24"/>
                <w:lang w:eastAsia="zh-CN"/>
              </w:rPr>
              <w:t>粮食及</w:t>
            </w:r>
          </w:p>
          <w:p w14:paraId="46700D57" w14:textId="77777777" w:rsidR="00AB325D" w:rsidRPr="00AB325D" w:rsidRDefault="00AB325D" w:rsidP="00AB325D">
            <w:pPr>
              <w:rPr>
                <w:lang w:eastAsia="zh-CN"/>
              </w:rPr>
            </w:pPr>
            <w:r w:rsidRPr="00C9072B">
              <w:rPr>
                <w:rFonts w:ascii="SimHei" w:eastAsia="SimHei" w:hAnsi="SimHei" w:hint="eastAsia"/>
                <w:b/>
                <w:sz w:val="24"/>
                <w:szCs w:val="24"/>
                <w:lang w:eastAsia="zh-CN"/>
              </w:rPr>
              <w:t>农业组织</w:t>
            </w:r>
          </w:p>
        </w:tc>
        <w:tc>
          <w:tcPr>
            <w:tcW w:w="709" w:type="dxa"/>
            <w:tcBorders>
              <w:left w:val="nil"/>
            </w:tcBorders>
          </w:tcPr>
          <w:p w14:paraId="53BCA5A9" w14:textId="77777777" w:rsidR="00AB325D" w:rsidRPr="00AB325D" w:rsidRDefault="00AB325D" w:rsidP="00AB325D">
            <w:pPr>
              <w:jc w:val="center"/>
            </w:pPr>
            <w:r w:rsidRPr="00AB325D">
              <w:rPr>
                <w:noProof/>
                <w:lang w:val="en-US"/>
              </w:rPr>
              <w:drawing>
                <wp:inline distT="0" distB="0" distL="0" distR="0" wp14:anchorId="37FBF733" wp14:editId="5847414F">
                  <wp:extent cx="322580" cy="637540"/>
                  <wp:effectExtent l="0" t="0" r="1270" b="0"/>
                  <wp:docPr id="10" name="Picture 68" descr="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Logos\UNDP (blc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580" cy="637540"/>
                          </a:xfrm>
                          <a:prstGeom prst="rect">
                            <a:avLst/>
                          </a:prstGeom>
                          <a:noFill/>
                          <a:ln>
                            <a:noFill/>
                          </a:ln>
                        </pic:spPr>
                      </pic:pic>
                    </a:graphicData>
                  </a:graphic>
                </wp:inline>
              </w:drawing>
            </w:r>
          </w:p>
        </w:tc>
        <w:tc>
          <w:tcPr>
            <w:tcW w:w="285" w:type="dxa"/>
          </w:tcPr>
          <w:p w14:paraId="072C232F" w14:textId="77777777" w:rsidR="00AB325D" w:rsidRPr="00AB325D" w:rsidRDefault="00AB325D" w:rsidP="00AB325D">
            <w:pPr>
              <w:jc w:val="center"/>
            </w:pPr>
          </w:p>
        </w:tc>
        <w:tc>
          <w:tcPr>
            <w:tcW w:w="1806" w:type="dxa"/>
          </w:tcPr>
          <w:p w14:paraId="434E6CEF" w14:textId="77777777" w:rsidR="00AB325D" w:rsidRPr="00AB325D" w:rsidRDefault="00AB325D" w:rsidP="00AB325D">
            <w:pPr>
              <w:keepNext/>
              <w:spacing w:before="40"/>
              <w:jc w:val="right"/>
              <w:outlineLvl w:val="1"/>
              <w:rPr>
                <w:rFonts w:ascii="Arial" w:hAnsi="Arial" w:cs="Arial"/>
                <w:b/>
                <w:sz w:val="64"/>
                <w:szCs w:val="64"/>
              </w:rPr>
            </w:pPr>
            <w:r w:rsidRPr="00AB325D">
              <w:rPr>
                <w:rFonts w:ascii="Arial" w:hAnsi="Arial" w:cs="Arial"/>
                <w:b/>
                <w:sz w:val="64"/>
                <w:szCs w:val="64"/>
              </w:rPr>
              <w:t>BES</w:t>
            </w:r>
          </w:p>
        </w:tc>
      </w:tr>
      <w:tr w:rsidR="00120506" w:rsidRPr="00AB325D" w14:paraId="7838464C" w14:textId="77777777" w:rsidTr="00120506">
        <w:trPr>
          <w:cantSplit/>
          <w:trHeight w:val="282"/>
          <w:jc w:val="right"/>
        </w:trPr>
        <w:tc>
          <w:tcPr>
            <w:tcW w:w="1242" w:type="dxa"/>
            <w:tcBorders>
              <w:bottom w:val="single" w:sz="2" w:space="0" w:color="auto"/>
            </w:tcBorders>
          </w:tcPr>
          <w:p w14:paraId="06C96029" w14:textId="77777777" w:rsidR="00120506" w:rsidRPr="00AB325D" w:rsidRDefault="00120506" w:rsidP="00AB325D">
            <w:pPr>
              <w:rPr>
                <w:noProof/>
              </w:rPr>
            </w:pPr>
          </w:p>
        </w:tc>
        <w:tc>
          <w:tcPr>
            <w:tcW w:w="5670" w:type="dxa"/>
            <w:gridSpan w:val="5"/>
            <w:tcBorders>
              <w:bottom w:val="single" w:sz="2" w:space="0" w:color="auto"/>
            </w:tcBorders>
          </w:tcPr>
          <w:p w14:paraId="767AA808" w14:textId="77777777" w:rsidR="00120506" w:rsidRPr="00AB325D" w:rsidRDefault="00120506" w:rsidP="00AB325D">
            <w:pPr>
              <w:rPr>
                <w:rFonts w:ascii="Univers" w:hAnsi="Univers"/>
                <w:b/>
                <w:sz w:val="24"/>
              </w:rPr>
            </w:pPr>
          </w:p>
        </w:tc>
        <w:tc>
          <w:tcPr>
            <w:tcW w:w="2801" w:type="dxa"/>
            <w:gridSpan w:val="3"/>
            <w:tcBorders>
              <w:bottom w:val="single" w:sz="2" w:space="0" w:color="auto"/>
            </w:tcBorders>
          </w:tcPr>
          <w:p w14:paraId="5A8D4260" w14:textId="6A86524D" w:rsidR="00120506" w:rsidRPr="00AB325D" w:rsidRDefault="00120506" w:rsidP="00DF62D9">
            <w:pPr>
              <w:ind w:right="-1008"/>
              <w:rPr>
                <w:rFonts w:eastAsiaTheme="minorEastAsia"/>
                <w:b/>
                <w:sz w:val="24"/>
                <w:szCs w:val="24"/>
                <w:lang w:eastAsia="zh-CN"/>
              </w:rPr>
            </w:pPr>
            <w:r w:rsidRPr="00AB325D">
              <w:rPr>
                <w:b/>
                <w:sz w:val="24"/>
                <w:szCs w:val="24"/>
              </w:rPr>
              <w:t>IPBES</w:t>
            </w:r>
            <w:r w:rsidRPr="00AB325D">
              <w:t>/5/</w:t>
            </w:r>
            <w:r>
              <w:t>1/</w:t>
            </w:r>
            <w:r w:rsidRPr="001820E1">
              <w:rPr>
                <w:rFonts w:eastAsiaTheme="minorEastAsia" w:hint="eastAsia"/>
                <w:lang w:eastAsia="zh-CN"/>
              </w:rPr>
              <w:t xml:space="preserve"> </w:t>
            </w:r>
            <w:r w:rsidRPr="001820E1">
              <w:rPr>
                <w:rFonts w:hint="eastAsia"/>
              </w:rPr>
              <w:t>Rev.1</w:t>
            </w:r>
            <w:r>
              <w:rPr>
                <w:rFonts w:eastAsiaTheme="minorEastAsia" w:hint="eastAsia"/>
                <w:lang w:eastAsia="zh-CN"/>
              </w:rPr>
              <w:t>/Add.1/Rev.1</w:t>
            </w:r>
          </w:p>
        </w:tc>
      </w:tr>
      <w:tr w:rsidR="00AB325D" w:rsidRPr="00AB325D" w14:paraId="0D61AE4A" w14:textId="77777777" w:rsidTr="00120506">
        <w:trPr>
          <w:cantSplit/>
          <w:trHeight w:val="1433"/>
          <w:jc w:val="right"/>
        </w:trPr>
        <w:tc>
          <w:tcPr>
            <w:tcW w:w="2377" w:type="dxa"/>
            <w:gridSpan w:val="2"/>
            <w:tcBorders>
              <w:top w:val="single" w:sz="2" w:space="0" w:color="auto"/>
              <w:bottom w:val="single" w:sz="24" w:space="0" w:color="auto"/>
            </w:tcBorders>
          </w:tcPr>
          <w:p w14:paraId="21EDC141" w14:textId="77777777" w:rsidR="00AB325D" w:rsidRPr="00AB325D" w:rsidRDefault="00AB325D" w:rsidP="00AB325D">
            <w:pPr>
              <w:spacing w:before="240" w:after="240"/>
              <w:rPr>
                <w:rFonts w:ascii="Arial" w:hAnsi="Arial" w:cs="Arial"/>
                <w:b/>
                <w:sz w:val="28"/>
                <w:szCs w:val="28"/>
              </w:rPr>
            </w:pPr>
            <w:r w:rsidRPr="00AB325D">
              <w:rPr>
                <w:rFonts w:ascii="Arial" w:hAnsi="Arial" w:cs="Arial"/>
                <w:b/>
                <w:noProof/>
                <w:sz w:val="28"/>
                <w:szCs w:val="28"/>
                <w:lang w:val="en-US"/>
              </w:rPr>
              <w:drawing>
                <wp:inline distT="0" distB="0" distL="0" distR="0" wp14:anchorId="40A14F1D" wp14:editId="0764D618">
                  <wp:extent cx="1111406" cy="5193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530" w:type="dxa"/>
            <w:gridSpan w:val="6"/>
            <w:tcBorders>
              <w:top w:val="single" w:sz="2" w:space="0" w:color="auto"/>
              <w:bottom w:val="single" w:sz="24" w:space="0" w:color="auto"/>
            </w:tcBorders>
          </w:tcPr>
          <w:p w14:paraId="391BA6D1" w14:textId="77777777" w:rsidR="00AB325D" w:rsidRPr="00AB325D" w:rsidRDefault="00AB325D" w:rsidP="00AB325D">
            <w:pPr>
              <w:spacing w:before="120" w:after="120"/>
              <w:rPr>
                <w:rFonts w:ascii="SimHei" w:eastAsia="SimHei" w:hAnsi="SimHei"/>
                <w:b/>
                <w:sz w:val="28"/>
                <w:szCs w:val="28"/>
                <w:lang w:eastAsia="zh-CN"/>
              </w:rPr>
            </w:pPr>
            <w:r w:rsidRPr="00AB325D">
              <w:rPr>
                <w:rFonts w:ascii="SimHei" w:eastAsia="SimHei" w:hAnsi="SimHei"/>
                <w:b/>
                <w:sz w:val="28"/>
                <w:szCs w:val="28"/>
                <w:lang w:eastAsia="zh-CN"/>
              </w:rPr>
              <w:t>生物多样性和生态系统服务</w:t>
            </w:r>
          </w:p>
          <w:p w14:paraId="74DB6F59" w14:textId="77777777" w:rsidR="00AB325D" w:rsidRPr="00AB325D" w:rsidRDefault="00AB325D" w:rsidP="00AB325D">
            <w:pPr>
              <w:spacing w:before="120" w:after="120"/>
              <w:rPr>
                <w:rFonts w:ascii="Arial" w:hAnsi="Arial" w:cs="Arial"/>
                <w:b/>
                <w:sz w:val="28"/>
                <w:szCs w:val="28"/>
                <w:lang w:eastAsia="zh-CN"/>
              </w:rPr>
            </w:pPr>
            <w:r w:rsidRPr="00AB325D">
              <w:rPr>
                <w:rFonts w:ascii="SimHei" w:eastAsia="SimHei" w:hAnsi="SimHei"/>
                <w:b/>
                <w:sz w:val="28"/>
                <w:szCs w:val="28"/>
                <w:lang w:eastAsia="zh-CN"/>
              </w:rPr>
              <w:t>政府间科学政策平台</w:t>
            </w:r>
          </w:p>
        </w:tc>
        <w:tc>
          <w:tcPr>
            <w:tcW w:w="1806" w:type="dxa"/>
            <w:tcBorders>
              <w:top w:val="single" w:sz="2" w:space="0" w:color="auto"/>
              <w:bottom w:val="single" w:sz="24" w:space="0" w:color="auto"/>
            </w:tcBorders>
          </w:tcPr>
          <w:p w14:paraId="214B97DA" w14:textId="77777777" w:rsidR="00AB325D" w:rsidRPr="00AB325D" w:rsidRDefault="00AB325D" w:rsidP="00AB325D">
            <w:pPr>
              <w:spacing w:beforeLines="50" w:before="120"/>
            </w:pPr>
            <w:r w:rsidRPr="00AB325D">
              <w:t>Distr.: General</w:t>
            </w:r>
          </w:p>
          <w:p w14:paraId="6C0D5D09" w14:textId="3860463A" w:rsidR="00AB325D" w:rsidRPr="001820E1" w:rsidRDefault="00AB325D" w:rsidP="004C1419">
            <w:pPr>
              <w:rPr>
                <w:rFonts w:eastAsiaTheme="minorEastAsia"/>
                <w:lang w:eastAsia="zh-CN"/>
              </w:rPr>
            </w:pPr>
            <w:r>
              <w:rPr>
                <w:rFonts w:eastAsiaTheme="minorEastAsia" w:hint="eastAsia"/>
                <w:lang w:eastAsia="zh-CN"/>
              </w:rPr>
              <w:t>2</w:t>
            </w:r>
            <w:r w:rsidR="001820E1">
              <w:rPr>
                <w:rFonts w:eastAsiaTheme="minorEastAsia" w:hint="eastAsia"/>
                <w:lang w:eastAsia="zh-CN"/>
              </w:rPr>
              <w:t>1</w:t>
            </w:r>
            <w:r w:rsidRPr="00AB325D">
              <w:rPr>
                <w:rFonts w:eastAsia="Times New Roman"/>
              </w:rPr>
              <w:t xml:space="preserve"> </w:t>
            </w:r>
            <w:r w:rsidR="001820E1">
              <w:rPr>
                <w:rFonts w:eastAsiaTheme="minorEastAsia" w:hint="eastAsia"/>
                <w:lang w:eastAsia="zh-CN"/>
              </w:rPr>
              <w:t>February</w:t>
            </w:r>
            <w:r w:rsidRPr="00AB325D">
              <w:rPr>
                <w:rFonts w:eastAsia="Times New Roman"/>
              </w:rPr>
              <w:t xml:space="preserve"> 201</w:t>
            </w:r>
            <w:r w:rsidR="001820E1">
              <w:rPr>
                <w:rFonts w:eastAsiaTheme="minorEastAsia" w:hint="eastAsia"/>
                <w:lang w:eastAsia="zh-CN"/>
              </w:rPr>
              <w:t>7</w:t>
            </w:r>
          </w:p>
          <w:p w14:paraId="57B7101D" w14:textId="77777777" w:rsidR="00AB325D" w:rsidRPr="00AB325D" w:rsidRDefault="00AB325D" w:rsidP="00AB325D">
            <w:pPr>
              <w:rPr>
                <w:rFonts w:eastAsiaTheme="minorEastAsia"/>
                <w:lang w:eastAsia="zh-CN"/>
              </w:rPr>
            </w:pPr>
          </w:p>
          <w:p w14:paraId="24F20D51" w14:textId="77777777" w:rsidR="00AB325D" w:rsidRPr="00AB325D" w:rsidRDefault="00AB325D" w:rsidP="00AB325D">
            <w:pPr>
              <w:rPr>
                <w:rFonts w:eastAsiaTheme="minorEastAsia"/>
                <w:lang w:eastAsia="zh-CN"/>
              </w:rPr>
            </w:pPr>
            <w:r w:rsidRPr="00AB325D">
              <w:rPr>
                <w:rFonts w:eastAsiaTheme="minorEastAsia" w:hint="eastAsia"/>
                <w:lang w:eastAsia="zh-CN"/>
              </w:rPr>
              <w:t>Chinese</w:t>
            </w:r>
          </w:p>
          <w:p w14:paraId="74F59BAA" w14:textId="77777777" w:rsidR="00AB325D" w:rsidRPr="00AB325D" w:rsidRDefault="00AB325D" w:rsidP="00AB325D">
            <w:r w:rsidRPr="00AB325D">
              <w:t>Original: English</w:t>
            </w:r>
          </w:p>
        </w:tc>
      </w:tr>
    </w:tbl>
    <w:p w14:paraId="77680527" w14:textId="77777777" w:rsidR="00AB325D" w:rsidRPr="00AB325D" w:rsidRDefault="00AB325D" w:rsidP="00AB325D">
      <w:pPr>
        <w:tabs>
          <w:tab w:val="left" w:pos="1247"/>
          <w:tab w:val="left" w:pos="1814"/>
          <w:tab w:val="left" w:pos="2381"/>
          <w:tab w:val="left" w:pos="2948"/>
          <w:tab w:val="left" w:pos="3515"/>
        </w:tabs>
        <w:suppressAutoHyphens/>
        <w:ind w:right="3402"/>
        <w:rPr>
          <w:rFonts w:ascii="SimHei" w:eastAsia="SimHei" w:hAnsi="SimHei"/>
          <w:b/>
          <w:sz w:val="24"/>
          <w:szCs w:val="24"/>
          <w:lang w:eastAsia="zh-CN"/>
        </w:rPr>
      </w:pPr>
      <w:r w:rsidRPr="00AB325D">
        <w:rPr>
          <w:rFonts w:ascii="SimHei" w:eastAsia="SimHei" w:hAnsi="SimHei"/>
          <w:b/>
          <w:sz w:val="24"/>
          <w:szCs w:val="24"/>
          <w:lang w:eastAsia="zh-CN"/>
        </w:rPr>
        <w:t>生物多样性和生态系统服务政府间</w:t>
      </w:r>
    </w:p>
    <w:p w14:paraId="6C9A92D1" w14:textId="77777777" w:rsidR="00AB325D" w:rsidRPr="00AB325D" w:rsidRDefault="00AB325D" w:rsidP="00AB325D">
      <w:pPr>
        <w:tabs>
          <w:tab w:val="left" w:pos="1247"/>
          <w:tab w:val="left" w:pos="1814"/>
          <w:tab w:val="left" w:pos="2381"/>
          <w:tab w:val="left" w:pos="2948"/>
          <w:tab w:val="left" w:pos="3515"/>
        </w:tabs>
        <w:suppressAutoHyphens/>
        <w:ind w:right="3402"/>
        <w:rPr>
          <w:rFonts w:ascii="SimHei" w:eastAsia="SimHei" w:hAnsi="SimHei"/>
          <w:b/>
          <w:sz w:val="24"/>
          <w:szCs w:val="24"/>
          <w:lang w:eastAsia="zh-CN"/>
        </w:rPr>
      </w:pPr>
      <w:r w:rsidRPr="00AB325D">
        <w:rPr>
          <w:rFonts w:ascii="SimHei" w:eastAsia="SimHei" w:hAnsi="SimHei"/>
          <w:b/>
          <w:sz w:val="24"/>
          <w:szCs w:val="24"/>
          <w:lang w:eastAsia="zh-CN"/>
        </w:rPr>
        <w:t>科学政策平台全体会议</w:t>
      </w:r>
    </w:p>
    <w:p w14:paraId="00FF3A1D" w14:textId="77777777" w:rsidR="00AB325D" w:rsidRPr="00AB325D" w:rsidRDefault="00AB325D" w:rsidP="00AB325D">
      <w:pPr>
        <w:tabs>
          <w:tab w:val="left" w:pos="1247"/>
          <w:tab w:val="left" w:pos="1814"/>
          <w:tab w:val="left" w:pos="2381"/>
          <w:tab w:val="left" w:pos="2948"/>
          <w:tab w:val="left" w:pos="3515"/>
        </w:tabs>
        <w:suppressAutoHyphens/>
        <w:ind w:right="3402"/>
        <w:rPr>
          <w:rFonts w:ascii="SimHei" w:eastAsia="SimHei" w:hAnsi="SimHei"/>
          <w:b/>
          <w:sz w:val="24"/>
          <w:szCs w:val="24"/>
          <w:lang w:eastAsia="zh-CN"/>
        </w:rPr>
      </w:pPr>
      <w:r w:rsidRPr="00AB325D">
        <w:rPr>
          <w:rFonts w:ascii="SimHei" w:eastAsia="SimHei" w:hAnsi="SimHei" w:hint="eastAsia"/>
          <w:b/>
          <w:sz w:val="24"/>
          <w:szCs w:val="24"/>
          <w:lang w:eastAsia="zh-CN"/>
        </w:rPr>
        <w:t>第五届会议</w:t>
      </w:r>
    </w:p>
    <w:p w14:paraId="07FC1F6D" w14:textId="5A652A73" w:rsidR="00801DEB" w:rsidRPr="0050520F" w:rsidRDefault="00AB325D" w:rsidP="00AB325D">
      <w:pPr>
        <w:pStyle w:val="AgendaItemTitle"/>
        <w:rPr>
          <w:b w:val="0"/>
          <w:lang w:eastAsia="zh-CN"/>
        </w:rPr>
      </w:pPr>
      <w:r w:rsidRPr="00AB325D">
        <w:rPr>
          <w:rFonts w:hint="eastAsia"/>
          <w:b w:val="0"/>
          <w:sz w:val="24"/>
          <w:szCs w:val="24"/>
          <w:lang w:eastAsia="zh-CN"/>
        </w:rPr>
        <w:t>2017</w:t>
      </w:r>
      <w:r w:rsidRPr="00AB325D">
        <w:rPr>
          <w:rFonts w:hint="eastAsia"/>
          <w:b w:val="0"/>
          <w:sz w:val="24"/>
          <w:szCs w:val="24"/>
          <w:lang w:eastAsia="zh-CN"/>
        </w:rPr>
        <w:t>年</w:t>
      </w:r>
      <w:r w:rsidRPr="00AB325D">
        <w:rPr>
          <w:rFonts w:hint="eastAsia"/>
          <w:b w:val="0"/>
          <w:sz w:val="24"/>
          <w:szCs w:val="24"/>
          <w:lang w:eastAsia="zh-CN"/>
        </w:rPr>
        <w:t>3</w:t>
      </w:r>
      <w:r w:rsidRPr="00AB325D">
        <w:rPr>
          <w:rFonts w:hint="eastAsia"/>
          <w:b w:val="0"/>
          <w:sz w:val="24"/>
          <w:szCs w:val="24"/>
          <w:lang w:eastAsia="zh-CN"/>
        </w:rPr>
        <w:t>月</w:t>
      </w:r>
      <w:r w:rsidRPr="00AB325D">
        <w:rPr>
          <w:b w:val="0"/>
          <w:sz w:val="24"/>
          <w:szCs w:val="24"/>
          <w:lang w:eastAsia="zh-CN"/>
        </w:rPr>
        <w:t>7</w:t>
      </w:r>
      <w:r w:rsidRPr="00AB325D">
        <w:rPr>
          <w:rFonts w:hint="eastAsia"/>
          <w:b w:val="0"/>
          <w:sz w:val="24"/>
          <w:szCs w:val="24"/>
          <w:lang w:eastAsia="zh-CN"/>
        </w:rPr>
        <w:t>日至</w:t>
      </w:r>
      <w:r w:rsidRPr="00AB325D">
        <w:rPr>
          <w:rFonts w:hint="eastAsia"/>
          <w:b w:val="0"/>
          <w:sz w:val="24"/>
          <w:szCs w:val="24"/>
          <w:lang w:eastAsia="zh-CN"/>
        </w:rPr>
        <w:t>10</w:t>
      </w:r>
      <w:r w:rsidRPr="00AB325D">
        <w:rPr>
          <w:rFonts w:hint="eastAsia"/>
          <w:b w:val="0"/>
          <w:sz w:val="24"/>
          <w:szCs w:val="24"/>
          <w:lang w:eastAsia="zh-CN"/>
        </w:rPr>
        <w:t>日，德国波恩</w:t>
      </w:r>
    </w:p>
    <w:p w14:paraId="6E4E5703" w14:textId="3C5249FE" w:rsidR="00801DEB" w:rsidRPr="00AB325D" w:rsidRDefault="00AB325D" w:rsidP="00C070BC">
      <w:pPr>
        <w:rPr>
          <w:rFonts w:eastAsiaTheme="minorEastAsia"/>
          <w:sz w:val="24"/>
          <w:szCs w:val="24"/>
          <w:lang w:eastAsia="zh-CN"/>
        </w:rPr>
      </w:pPr>
      <w:r w:rsidRPr="00AB325D">
        <w:rPr>
          <w:rFonts w:eastAsiaTheme="minorEastAsia" w:hint="eastAsia"/>
          <w:sz w:val="24"/>
          <w:szCs w:val="24"/>
          <w:lang w:eastAsia="zh-CN"/>
        </w:rPr>
        <w:t>临时议程</w:t>
      </w:r>
      <w:r w:rsidR="00C070BC" w:rsidRPr="00AB325D">
        <w:rPr>
          <w:bCs/>
          <w:spacing w:val="4"/>
          <w:w w:val="103"/>
          <w:sz w:val="24"/>
          <w:szCs w:val="24"/>
          <w:lang w:eastAsia="zh-CN"/>
        </w:rPr>
        <w:footnoteReference w:customMarkFollows="1" w:id="1"/>
        <w:t>*</w:t>
      </w:r>
      <w:r w:rsidRPr="00AB325D">
        <w:rPr>
          <w:rFonts w:eastAsiaTheme="minorEastAsia" w:hint="eastAsia"/>
          <w:bCs/>
          <w:spacing w:val="4"/>
          <w:w w:val="103"/>
          <w:sz w:val="24"/>
          <w:szCs w:val="24"/>
          <w:lang w:eastAsia="zh-CN"/>
        </w:rPr>
        <w:t>项目</w:t>
      </w:r>
      <w:r w:rsidRPr="00AB325D">
        <w:rPr>
          <w:sz w:val="24"/>
          <w:szCs w:val="24"/>
          <w:lang w:eastAsia="zh-CN"/>
        </w:rPr>
        <w:t>2 (a)</w:t>
      </w:r>
    </w:p>
    <w:p w14:paraId="4E6CF3B1" w14:textId="4B8EEC95" w:rsidR="00801DEB" w:rsidRDefault="00AB325D" w:rsidP="004F184C">
      <w:pPr>
        <w:pStyle w:val="AATitle2"/>
        <w:rPr>
          <w:rFonts w:ascii="SimHei" w:eastAsia="SimHei" w:hAnsi="SimHei"/>
          <w:sz w:val="24"/>
          <w:szCs w:val="24"/>
          <w:lang w:val="en-US" w:eastAsia="zh-CN"/>
        </w:rPr>
      </w:pPr>
      <w:r w:rsidRPr="00AB325D">
        <w:rPr>
          <w:rFonts w:ascii="SimHei" w:eastAsia="SimHei" w:hAnsi="SimHei" w:hint="eastAsia"/>
          <w:sz w:val="24"/>
          <w:szCs w:val="24"/>
          <w:lang w:eastAsia="zh-CN"/>
        </w:rPr>
        <w:t>组织事项：</w:t>
      </w:r>
      <w:r w:rsidRPr="00AB325D">
        <w:rPr>
          <w:rFonts w:ascii="SimHei" w:eastAsia="SimHei" w:hAnsi="SimHei" w:hint="eastAsia"/>
          <w:sz w:val="24"/>
          <w:szCs w:val="24"/>
          <w:lang w:val="en-US" w:eastAsia="zh-CN"/>
        </w:rPr>
        <w:t>通过议程及工作安排</w:t>
      </w:r>
    </w:p>
    <w:p w14:paraId="107F10D3" w14:textId="77777777" w:rsidR="00E91DA8" w:rsidRPr="00C9072B" w:rsidRDefault="00E91DA8" w:rsidP="00E91DA8">
      <w:pPr>
        <w:keepNext/>
        <w:keepLines/>
        <w:tabs>
          <w:tab w:val="left" w:pos="1247"/>
          <w:tab w:val="left" w:pos="1814"/>
          <w:tab w:val="left" w:pos="2381"/>
          <w:tab w:val="left" w:pos="2948"/>
          <w:tab w:val="left" w:pos="3515"/>
          <w:tab w:val="left" w:pos="4082"/>
        </w:tabs>
        <w:suppressAutoHyphens/>
        <w:spacing w:before="320" w:after="240"/>
        <w:ind w:left="1247" w:right="567"/>
        <w:rPr>
          <w:rFonts w:eastAsia="SimHei"/>
          <w:b/>
          <w:sz w:val="32"/>
          <w:szCs w:val="32"/>
          <w:lang w:eastAsia="zh-CN"/>
        </w:rPr>
      </w:pPr>
      <w:r w:rsidRPr="00C9072B">
        <w:rPr>
          <w:rFonts w:eastAsia="SimHei"/>
          <w:b/>
          <w:sz w:val="32"/>
          <w:szCs w:val="32"/>
          <w:lang w:val="zh-CN" w:eastAsia="zh-CN"/>
        </w:rPr>
        <w:t>临时议程的附加说明</w:t>
      </w:r>
    </w:p>
    <w:p w14:paraId="75B51DDB" w14:textId="77777777" w:rsidR="00E91DA8" w:rsidRPr="00372DDB" w:rsidRDefault="00E91DA8" w:rsidP="00C9072B">
      <w:pPr>
        <w:keepNext/>
        <w:keepLines/>
        <w:tabs>
          <w:tab w:val="right" w:pos="851"/>
          <w:tab w:val="left" w:pos="1247"/>
          <w:tab w:val="left" w:pos="1814"/>
          <w:tab w:val="left" w:pos="2381"/>
          <w:tab w:val="left" w:pos="2948"/>
          <w:tab w:val="left" w:pos="3515"/>
          <w:tab w:val="left" w:pos="4082"/>
        </w:tabs>
        <w:suppressAutoHyphens/>
        <w:spacing w:before="240" w:after="120"/>
        <w:ind w:left="1248" w:right="284" w:hanging="624"/>
        <w:rPr>
          <w:rFonts w:eastAsia="SimHei"/>
          <w:b/>
          <w:sz w:val="28"/>
          <w:szCs w:val="28"/>
          <w:lang w:eastAsia="zh-CN"/>
        </w:rPr>
      </w:pPr>
      <w:r w:rsidRPr="00372DDB">
        <w:rPr>
          <w:rFonts w:eastAsia="SimHei"/>
          <w:b/>
          <w:sz w:val="28"/>
          <w:szCs w:val="28"/>
          <w:lang w:val="zh-CN" w:eastAsia="zh-CN"/>
        </w:rPr>
        <w:t>项目</w:t>
      </w:r>
      <w:r w:rsidRPr="00372DDB">
        <w:rPr>
          <w:rFonts w:eastAsia="SimHei"/>
          <w:b/>
          <w:sz w:val="28"/>
          <w:szCs w:val="28"/>
          <w:lang w:val="zh-CN" w:eastAsia="zh-CN"/>
        </w:rPr>
        <w:t>1</w:t>
      </w:r>
    </w:p>
    <w:p w14:paraId="40474508" w14:textId="77777777" w:rsidR="00E91DA8" w:rsidRPr="00372DDB" w:rsidRDefault="00E91DA8" w:rsidP="00E91DA8">
      <w:pPr>
        <w:keepNext/>
        <w:keepLines/>
        <w:tabs>
          <w:tab w:val="right" w:pos="851"/>
          <w:tab w:val="left" w:pos="1247"/>
          <w:tab w:val="left" w:pos="1814"/>
          <w:tab w:val="left" w:pos="2381"/>
          <w:tab w:val="left" w:pos="2948"/>
          <w:tab w:val="left" w:pos="3515"/>
          <w:tab w:val="left" w:pos="4082"/>
        </w:tabs>
        <w:suppressAutoHyphens/>
        <w:spacing w:before="80" w:after="120"/>
        <w:ind w:left="1248" w:right="284" w:hanging="624"/>
        <w:rPr>
          <w:rFonts w:eastAsia="SimHei"/>
          <w:b/>
          <w:sz w:val="28"/>
          <w:szCs w:val="28"/>
        </w:rPr>
      </w:pPr>
      <w:proofErr w:type="spellStart"/>
      <w:r w:rsidRPr="00372DDB">
        <w:rPr>
          <w:rFonts w:eastAsia="SimHei"/>
          <w:b/>
          <w:sz w:val="28"/>
          <w:szCs w:val="28"/>
          <w:lang w:val="zh-CN"/>
        </w:rPr>
        <w:t>会议开幕</w:t>
      </w:r>
      <w:proofErr w:type="spellEnd"/>
    </w:p>
    <w:p w14:paraId="09302218" w14:textId="4073F12E" w:rsidR="00E91DA8" w:rsidRPr="00E91DA8" w:rsidRDefault="00E91DA8" w:rsidP="00987EB6">
      <w:pPr>
        <w:numPr>
          <w:ilvl w:val="0"/>
          <w:numId w:val="43"/>
        </w:numPr>
        <w:tabs>
          <w:tab w:val="clear" w:pos="567"/>
        </w:tabs>
        <w:spacing w:after="120"/>
        <w:jc w:val="both"/>
        <w:rPr>
          <w:rFonts w:eastAsia="SimSun"/>
          <w:sz w:val="24"/>
          <w:szCs w:val="24"/>
          <w:lang w:eastAsia="zh-CN"/>
        </w:rPr>
      </w:pPr>
      <w:r w:rsidRPr="00E91DA8">
        <w:rPr>
          <w:rFonts w:eastAsia="SimSun"/>
          <w:sz w:val="24"/>
          <w:szCs w:val="24"/>
          <w:lang w:val="zh-CN" w:eastAsia="zh-CN"/>
        </w:rPr>
        <w:t>生物多样性和生态系统服务政府间科学政策平台（生物多样性平台）全体会议第五届会议将于</w:t>
      </w:r>
      <w:r w:rsidRPr="00E91DA8">
        <w:rPr>
          <w:rFonts w:eastAsia="SimSun"/>
          <w:sz w:val="24"/>
          <w:szCs w:val="24"/>
          <w:lang w:val="zh-CN" w:eastAsia="zh-CN"/>
        </w:rPr>
        <w:t>2017</w:t>
      </w:r>
      <w:r w:rsidRPr="00E91DA8">
        <w:rPr>
          <w:rFonts w:eastAsia="SimSun"/>
          <w:sz w:val="24"/>
          <w:szCs w:val="24"/>
          <w:lang w:val="zh-CN" w:eastAsia="zh-CN"/>
        </w:rPr>
        <w:t>年</w:t>
      </w:r>
      <w:r w:rsidRPr="00E91DA8">
        <w:rPr>
          <w:rFonts w:eastAsia="SimSun"/>
          <w:sz w:val="24"/>
          <w:szCs w:val="24"/>
          <w:lang w:val="zh-CN" w:eastAsia="zh-CN"/>
        </w:rPr>
        <w:t>3</w:t>
      </w:r>
      <w:r w:rsidRPr="00E91DA8">
        <w:rPr>
          <w:rFonts w:eastAsia="SimSun"/>
          <w:sz w:val="24"/>
          <w:szCs w:val="24"/>
          <w:lang w:val="zh-CN" w:eastAsia="zh-CN"/>
        </w:rPr>
        <w:t>月</w:t>
      </w:r>
      <w:r w:rsidRPr="00E91DA8">
        <w:rPr>
          <w:rFonts w:eastAsia="SimSun"/>
          <w:sz w:val="24"/>
          <w:szCs w:val="24"/>
          <w:lang w:val="zh-CN" w:eastAsia="zh-CN"/>
        </w:rPr>
        <w:t>7</w:t>
      </w:r>
      <w:r w:rsidRPr="00E91DA8">
        <w:rPr>
          <w:rFonts w:eastAsia="SimSun"/>
          <w:sz w:val="24"/>
          <w:szCs w:val="24"/>
          <w:lang w:val="zh-CN" w:eastAsia="zh-CN"/>
        </w:rPr>
        <w:t>日至</w:t>
      </w:r>
      <w:r w:rsidRPr="00E91DA8">
        <w:rPr>
          <w:rFonts w:eastAsia="SimSun"/>
          <w:sz w:val="24"/>
          <w:szCs w:val="24"/>
          <w:lang w:val="zh-CN" w:eastAsia="zh-CN"/>
        </w:rPr>
        <w:t>10</w:t>
      </w:r>
      <w:r w:rsidRPr="00E91DA8">
        <w:rPr>
          <w:rFonts w:eastAsia="SimSun"/>
          <w:sz w:val="24"/>
          <w:szCs w:val="24"/>
          <w:lang w:val="zh-CN" w:eastAsia="zh-CN"/>
        </w:rPr>
        <w:t>日在德国波恩召开。全体会议主席将于</w:t>
      </w:r>
      <w:r w:rsidRPr="00E91DA8">
        <w:rPr>
          <w:rFonts w:eastAsia="SimSun"/>
          <w:sz w:val="24"/>
          <w:szCs w:val="24"/>
          <w:lang w:val="zh-CN" w:eastAsia="zh-CN"/>
        </w:rPr>
        <w:t>2017</w:t>
      </w:r>
      <w:r w:rsidRPr="00E91DA8">
        <w:rPr>
          <w:rFonts w:eastAsia="SimSun"/>
          <w:sz w:val="24"/>
          <w:szCs w:val="24"/>
          <w:lang w:val="zh-CN" w:eastAsia="zh-CN"/>
        </w:rPr>
        <w:t>年</w:t>
      </w:r>
      <w:r w:rsidRPr="00E91DA8">
        <w:rPr>
          <w:rFonts w:eastAsia="SimSun"/>
          <w:sz w:val="24"/>
          <w:szCs w:val="24"/>
          <w:lang w:val="zh-CN" w:eastAsia="zh-CN"/>
        </w:rPr>
        <w:t>3</w:t>
      </w:r>
      <w:r w:rsidRPr="00E91DA8">
        <w:rPr>
          <w:rFonts w:eastAsia="SimSun"/>
          <w:sz w:val="24"/>
          <w:szCs w:val="24"/>
          <w:lang w:val="zh-CN" w:eastAsia="zh-CN"/>
        </w:rPr>
        <w:t>月</w:t>
      </w:r>
      <w:r w:rsidRPr="00E91DA8">
        <w:rPr>
          <w:rFonts w:eastAsia="SimSun"/>
          <w:sz w:val="24"/>
          <w:szCs w:val="24"/>
          <w:lang w:val="zh-CN" w:eastAsia="zh-CN"/>
        </w:rPr>
        <w:t>7</w:t>
      </w:r>
      <w:r w:rsidRPr="00E91DA8">
        <w:rPr>
          <w:rFonts w:eastAsia="SimSun"/>
          <w:sz w:val="24"/>
          <w:szCs w:val="24"/>
          <w:lang w:val="zh-CN" w:eastAsia="zh-CN"/>
        </w:rPr>
        <w:t>日星期二上午</w:t>
      </w:r>
      <w:r w:rsidRPr="00E91DA8">
        <w:rPr>
          <w:rFonts w:eastAsia="SimSun"/>
          <w:sz w:val="24"/>
          <w:szCs w:val="24"/>
          <w:lang w:val="zh-CN" w:eastAsia="zh-CN"/>
        </w:rPr>
        <w:t>10</w:t>
      </w:r>
      <w:r w:rsidRPr="00E91DA8">
        <w:rPr>
          <w:rFonts w:eastAsia="SimSun"/>
          <w:sz w:val="24"/>
          <w:szCs w:val="24"/>
          <w:lang w:val="zh-CN" w:eastAsia="zh-CN"/>
        </w:rPr>
        <w:t>时宣布本届会议开幕，</w:t>
      </w:r>
      <w:r w:rsidR="00D03054">
        <w:rPr>
          <w:rFonts w:eastAsia="SimSun" w:hint="eastAsia"/>
          <w:sz w:val="24"/>
          <w:szCs w:val="24"/>
          <w:lang w:val="zh-CN" w:eastAsia="zh-CN"/>
        </w:rPr>
        <w:t>并</w:t>
      </w:r>
      <w:r w:rsidRPr="00E91DA8">
        <w:rPr>
          <w:rFonts w:eastAsia="SimSun"/>
          <w:sz w:val="24"/>
          <w:szCs w:val="24"/>
          <w:lang w:val="zh-CN" w:eastAsia="zh-CN"/>
        </w:rPr>
        <w:t>对与会者表示欢迎。</w:t>
      </w:r>
    </w:p>
    <w:p w14:paraId="1698B28F" w14:textId="3E104078" w:rsidR="00E91DA8" w:rsidRPr="00E91DA8" w:rsidRDefault="007C5A42" w:rsidP="00987EB6">
      <w:pPr>
        <w:numPr>
          <w:ilvl w:val="0"/>
          <w:numId w:val="43"/>
        </w:numPr>
        <w:tabs>
          <w:tab w:val="clear" w:pos="567"/>
        </w:tabs>
        <w:spacing w:after="120"/>
        <w:jc w:val="both"/>
        <w:rPr>
          <w:rFonts w:eastAsia="SimSun"/>
          <w:sz w:val="24"/>
          <w:szCs w:val="24"/>
          <w:lang w:eastAsia="zh-CN"/>
        </w:rPr>
      </w:pPr>
      <w:r>
        <w:rPr>
          <w:rFonts w:eastAsia="SimSun" w:hint="eastAsia"/>
          <w:sz w:val="24"/>
          <w:szCs w:val="24"/>
          <w:lang w:val="zh-CN" w:eastAsia="zh-CN"/>
        </w:rPr>
        <w:t>下列</w:t>
      </w:r>
      <w:r w:rsidRPr="00E91DA8">
        <w:rPr>
          <w:rFonts w:eastAsia="SimSun"/>
          <w:sz w:val="24"/>
          <w:szCs w:val="24"/>
          <w:lang w:val="zh-CN" w:eastAsia="zh-CN"/>
        </w:rPr>
        <w:t>人员</w:t>
      </w:r>
      <w:r>
        <w:rPr>
          <w:rFonts w:eastAsia="SimSun" w:hint="eastAsia"/>
          <w:sz w:val="24"/>
          <w:szCs w:val="24"/>
          <w:lang w:val="zh-CN" w:eastAsia="zh-CN"/>
        </w:rPr>
        <w:t>将</w:t>
      </w:r>
      <w:r w:rsidR="00E91DA8" w:rsidRPr="00E91DA8">
        <w:rPr>
          <w:rFonts w:eastAsia="SimSun"/>
          <w:sz w:val="24"/>
          <w:szCs w:val="24"/>
          <w:lang w:val="zh-CN" w:eastAsia="zh-CN"/>
        </w:rPr>
        <w:t>致欢迎辞：生物多样性平台执行秘书；联合国环境规划署（环境署）执行主任或其代表，</w:t>
      </w:r>
      <w:r w:rsidR="002069AF">
        <w:rPr>
          <w:rFonts w:eastAsia="SimSun" w:hint="eastAsia"/>
          <w:sz w:val="24"/>
          <w:szCs w:val="24"/>
          <w:lang w:val="zh-CN" w:eastAsia="zh-CN"/>
        </w:rPr>
        <w:t>同时</w:t>
      </w:r>
      <w:r w:rsidR="00E91DA8" w:rsidRPr="00E91DA8">
        <w:rPr>
          <w:rFonts w:eastAsia="SimSun"/>
          <w:sz w:val="24"/>
          <w:szCs w:val="24"/>
          <w:lang w:val="zh-CN" w:eastAsia="zh-CN"/>
        </w:rPr>
        <w:t>代表联合国粮食及农业组织（粮农组织）、联合国开发</w:t>
      </w:r>
      <w:r w:rsidR="002069AF">
        <w:rPr>
          <w:rFonts w:eastAsia="SimSun"/>
          <w:sz w:val="24"/>
          <w:szCs w:val="24"/>
          <w:lang w:val="zh-CN" w:eastAsia="zh-CN"/>
        </w:rPr>
        <w:t>计划署（开发署）以及联合国教育、科学及文化组织（教科文组织）</w:t>
      </w:r>
      <w:r w:rsidR="00E91DA8" w:rsidRPr="00E91DA8">
        <w:rPr>
          <w:rFonts w:eastAsia="SimSun"/>
          <w:sz w:val="24"/>
          <w:szCs w:val="24"/>
          <w:lang w:val="zh-CN" w:eastAsia="zh-CN"/>
        </w:rPr>
        <w:t>；德国政府代表；波恩市市长</w:t>
      </w:r>
      <w:r w:rsidR="001820E1">
        <w:rPr>
          <w:rFonts w:eastAsia="SimSun" w:hint="eastAsia"/>
          <w:sz w:val="24"/>
          <w:szCs w:val="24"/>
          <w:lang w:val="zh-CN" w:eastAsia="zh-CN"/>
        </w:rPr>
        <w:t>代表</w:t>
      </w:r>
      <w:r w:rsidR="00E91DA8" w:rsidRPr="00E91DA8">
        <w:rPr>
          <w:rFonts w:eastAsia="SimSun"/>
          <w:sz w:val="24"/>
          <w:szCs w:val="24"/>
          <w:lang w:val="zh-CN" w:eastAsia="zh-CN"/>
        </w:rPr>
        <w:t>。南非斯泰伦博什大学植物学和动物学系的</w:t>
      </w:r>
      <w:r w:rsidR="00E91DA8" w:rsidRPr="00E91DA8">
        <w:rPr>
          <w:rFonts w:eastAsia="SimSun"/>
          <w:sz w:val="24"/>
          <w:szCs w:val="24"/>
          <w:lang w:val="zh-CN" w:eastAsia="zh-CN"/>
        </w:rPr>
        <w:t>Guy Midgley</w:t>
      </w:r>
      <w:r w:rsidR="00E91DA8" w:rsidRPr="00E91DA8">
        <w:rPr>
          <w:rFonts w:eastAsia="SimSun"/>
          <w:sz w:val="24"/>
          <w:szCs w:val="24"/>
          <w:lang w:val="zh-CN" w:eastAsia="zh-CN"/>
        </w:rPr>
        <w:t>先生</w:t>
      </w:r>
      <w:r w:rsidR="00AA185B" w:rsidRPr="00E91DA8">
        <w:rPr>
          <w:rFonts w:eastAsia="SimSun"/>
          <w:sz w:val="24"/>
          <w:szCs w:val="24"/>
          <w:lang w:val="zh-CN" w:eastAsia="zh-CN"/>
        </w:rPr>
        <w:t>将</w:t>
      </w:r>
      <w:r w:rsidR="00E91DA8" w:rsidRPr="00E91DA8">
        <w:rPr>
          <w:rFonts w:eastAsia="SimSun"/>
          <w:sz w:val="24"/>
          <w:szCs w:val="24"/>
          <w:lang w:val="zh-CN" w:eastAsia="zh-CN"/>
        </w:rPr>
        <w:t>作关于应对气候变化与可持续地保护和利用生物多样性之间协同增效的主旨发言。联合国气候变化框架公约执行秘书或其代表也将在全体会议上发言。</w:t>
      </w:r>
      <w:r w:rsidR="00E91DA8" w:rsidRPr="00E91DA8">
        <w:rPr>
          <w:rFonts w:eastAsia="SimSun"/>
          <w:sz w:val="24"/>
          <w:szCs w:val="24"/>
          <w:lang w:val="zh-CN" w:eastAsia="zh-CN"/>
        </w:rPr>
        <w:t>2017</w:t>
      </w:r>
      <w:r w:rsidR="00E91DA8" w:rsidRPr="00E91DA8">
        <w:rPr>
          <w:rFonts w:eastAsia="SimSun"/>
          <w:sz w:val="24"/>
          <w:szCs w:val="24"/>
          <w:lang w:val="zh-CN" w:eastAsia="zh-CN"/>
        </w:rPr>
        <w:t>年</w:t>
      </w:r>
      <w:r w:rsidR="00E91DA8" w:rsidRPr="00E91DA8">
        <w:rPr>
          <w:rFonts w:eastAsia="SimSun"/>
          <w:sz w:val="24"/>
          <w:szCs w:val="24"/>
          <w:lang w:val="zh-CN" w:eastAsia="zh-CN"/>
        </w:rPr>
        <w:t>3</w:t>
      </w:r>
      <w:r w:rsidR="00E91DA8" w:rsidRPr="00E91DA8">
        <w:rPr>
          <w:rFonts w:eastAsia="SimSun"/>
          <w:sz w:val="24"/>
          <w:szCs w:val="24"/>
          <w:lang w:val="zh-CN" w:eastAsia="zh-CN"/>
        </w:rPr>
        <w:t>月</w:t>
      </w:r>
      <w:r w:rsidR="00E91DA8" w:rsidRPr="00E91DA8">
        <w:rPr>
          <w:rFonts w:eastAsia="SimSun"/>
          <w:sz w:val="24"/>
          <w:szCs w:val="24"/>
          <w:lang w:val="zh-CN" w:eastAsia="zh-CN"/>
        </w:rPr>
        <w:t>6</w:t>
      </w:r>
      <w:r w:rsidR="00E91DA8" w:rsidRPr="00E91DA8">
        <w:rPr>
          <w:rFonts w:eastAsia="SimSun"/>
          <w:sz w:val="24"/>
          <w:szCs w:val="24"/>
          <w:lang w:val="zh-CN" w:eastAsia="zh-CN"/>
        </w:rPr>
        <w:t>日</w:t>
      </w:r>
      <w:r w:rsidR="00AA185B" w:rsidRPr="00E91DA8">
        <w:rPr>
          <w:rFonts w:eastAsia="SimSun"/>
          <w:sz w:val="24"/>
          <w:szCs w:val="24"/>
          <w:lang w:val="zh-CN" w:eastAsia="zh-CN"/>
        </w:rPr>
        <w:t>将</w:t>
      </w:r>
      <w:r w:rsidR="00E91DA8" w:rsidRPr="00E91DA8">
        <w:rPr>
          <w:rFonts w:eastAsia="SimSun"/>
          <w:sz w:val="24"/>
          <w:szCs w:val="24"/>
          <w:lang w:val="zh-CN" w:eastAsia="zh-CN"/>
        </w:rPr>
        <w:t>举行区域</w:t>
      </w:r>
      <w:r w:rsidR="00FE13C6">
        <w:rPr>
          <w:rFonts w:eastAsia="SimSun" w:hint="eastAsia"/>
          <w:sz w:val="24"/>
          <w:szCs w:val="24"/>
          <w:lang w:val="zh-CN" w:eastAsia="zh-CN"/>
        </w:rPr>
        <w:t>磋商</w:t>
      </w:r>
      <w:r w:rsidR="00E91DA8" w:rsidRPr="00E91DA8">
        <w:rPr>
          <w:rFonts w:eastAsia="SimSun"/>
          <w:sz w:val="24"/>
          <w:szCs w:val="24"/>
          <w:lang w:val="zh-CN" w:eastAsia="zh-CN"/>
        </w:rPr>
        <w:t>和举办利益攸关方日。</w:t>
      </w:r>
    </w:p>
    <w:p w14:paraId="7B06E87E" w14:textId="77777777" w:rsidR="00E91DA8" w:rsidRPr="00372DDB" w:rsidRDefault="00E91DA8" w:rsidP="00C9072B">
      <w:pPr>
        <w:keepNext/>
        <w:keepLines/>
        <w:tabs>
          <w:tab w:val="right" w:pos="851"/>
          <w:tab w:val="left" w:pos="1247"/>
          <w:tab w:val="left" w:pos="1814"/>
          <w:tab w:val="left" w:pos="2381"/>
          <w:tab w:val="left" w:pos="2948"/>
          <w:tab w:val="left" w:pos="3515"/>
          <w:tab w:val="left" w:pos="4082"/>
        </w:tabs>
        <w:suppressAutoHyphens/>
        <w:spacing w:before="240" w:after="120"/>
        <w:ind w:left="1248" w:right="284" w:hanging="624"/>
        <w:rPr>
          <w:rFonts w:eastAsia="SimHei"/>
          <w:b/>
          <w:sz w:val="28"/>
          <w:szCs w:val="28"/>
          <w:lang w:val="zh-CN" w:eastAsia="zh-CN"/>
        </w:rPr>
      </w:pPr>
      <w:r w:rsidRPr="00372DDB">
        <w:rPr>
          <w:rFonts w:eastAsia="SimHei"/>
          <w:b/>
          <w:sz w:val="28"/>
          <w:szCs w:val="28"/>
          <w:lang w:val="zh-CN" w:eastAsia="zh-CN"/>
        </w:rPr>
        <w:t>项目</w:t>
      </w:r>
      <w:r w:rsidRPr="00372DDB">
        <w:rPr>
          <w:rFonts w:eastAsia="SimHei"/>
          <w:b/>
          <w:sz w:val="28"/>
          <w:szCs w:val="28"/>
          <w:lang w:val="zh-CN" w:eastAsia="zh-CN"/>
        </w:rPr>
        <w:t>2</w:t>
      </w:r>
    </w:p>
    <w:p w14:paraId="53123417" w14:textId="77777777" w:rsidR="00E91DA8" w:rsidRPr="00372DDB" w:rsidRDefault="00E91DA8" w:rsidP="00372DDB">
      <w:pPr>
        <w:keepNext/>
        <w:keepLines/>
        <w:tabs>
          <w:tab w:val="right" w:pos="851"/>
          <w:tab w:val="left" w:pos="1247"/>
          <w:tab w:val="left" w:pos="1814"/>
          <w:tab w:val="left" w:pos="2381"/>
          <w:tab w:val="left" w:pos="2948"/>
          <w:tab w:val="left" w:pos="3515"/>
          <w:tab w:val="left" w:pos="4082"/>
        </w:tabs>
        <w:suppressAutoHyphens/>
        <w:spacing w:before="240" w:after="120"/>
        <w:ind w:left="1248" w:right="284" w:hanging="624"/>
        <w:rPr>
          <w:rFonts w:eastAsia="SimHei"/>
          <w:b/>
          <w:sz w:val="28"/>
          <w:szCs w:val="28"/>
          <w:lang w:val="zh-CN" w:eastAsia="zh-CN"/>
        </w:rPr>
      </w:pPr>
      <w:r w:rsidRPr="00372DDB">
        <w:rPr>
          <w:rFonts w:eastAsia="SimHei"/>
          <w:b/>
          <w:sz w:val="28"/>
          <w:szCs w:val="28"/>
          <w:lang w:val="zh-CN" w:eastAsia="zh-CN"/>
        </w:rPr>
        <w:t>组织事项</w:t>
      </w:r>
    </w:p>
    <w:p w14:paraId="7C653C08" w14:textId="72129414" w:rsidR="00E91DA8" w:rsidRPr="00E91DA8" w:rsidRDefault="00E91DA8" w:rsidP="00987EB6">
      <w:pPr>
        <w:numPr>
          <w:ilvl w:val="0"/>
          <w:numId w:val="43"/>
        </w:numPr>
        <w:tabs>
          <w:tab w:val="clear" w:pos="567"/>
        </w:tabs>
        <w:spacing w:after="120"/>
        <w:jc w:val="both"/>
        <w:rPr>
          <w:rFonts w:eastAsia="SimSun"/>
          <w:sz w:val="24"/>
          <w:szCs w:val="24"/>
          <w:lang w:eastAsia="zh-CN"/>
        </w:rPr>
      </w:pPr>
      <w:r w:rsidRPr="00E91DA8">
        <w:rPr>
          <w:rFonts w:eastAsia="SimSun"/>
          <w:sz w:val="24"/>
          <w:szCs w:val="24"/>
          <w:lang w:val="zh-CN" w:eastAsia="zh-CN"/>
        </w:rPr>
        <w:t>全体会议第五届会议将</w:t>
      </w:r>
      <w:r w:rsidR="00D967B7">
        <w:rPr>
          <w:rFonts w:eastAsia="SimSun" w:hint="eastAsia"/>
          <w:sz w:val="24"/>
          <w:szCs w:val="24"/>
          <w:lang w:val="zh-CN" w:eastAsia="zh-CN"/>
        </w:rPr>
        <w:t>按照</w:t>
      </w:r>
      <w:r w:rsidRPr="00E91DA8">
        <w:rPr>
          <w:rFonts w:eastAsia="SimSun"/>
          <w:sz w:val="24"/>
          <w:szCs w:val="24"/>
          <w:lang w:val="zh-CN" w:eastAsia="zh-CN"/>
        </w:rPr>
        <w:t>全体会议</w:t>
      </w:r>
      <w:r w:rsidRPr="00E91DA8">
        <w:rPr>
          <w:rFonts w:eastAsia="SimSun"/>
          <w:sz w:val="24"/>
          <w:szCs w:val="24"/>
          <w:lang w:val="zh-CN" w:eastAsia="zh-CN"/>
        </w:rPr>
        <w:t>IPBES-1/1</w:t>
      </w:r>
      <w:r w:rsidRPr="00E91DA8">
        <w:rPr>
          <w:rFonts w:eastAsia="SimSun"/>
          <w:sz w:val="24"/>
          <w:szCs w:val="24"/>
          <w:lang w:val="zh-CN" w:eastAsia="zh-CN"/>
        </w:rPr>
        <w:t>号决定通过、并经全体会议</w:t>
      </w:r>
      <w:r w:rsidRPr="00E91DA8">
        <w:rPr>
          <w:rFonts w:eastAsia="SimSun"/>
          <w:sz w:val="24"/>
          <w:szCs w:val="24"/>
          <w:lang w:val="zh-CN" w:eastAsia="zh-CN"/>
        </w:rPr>
        <w:t>IPBES-2/1</w:t>
      </w:r>
      <w:r w:rsidRPr="00E91DA8">
        <w:rPr>
          <w:rFonts w:eastAsia="SimSun"/>
          <w:sz w:val="24"/>
          <w:szCs w:val="24"/>
          <w:lang w:val="zh-CN" w:eastAsia="zh-CN"/>
        </w:rPr>
        <w:t>号决定进一步修正的平台全体会议议事规则</w:t>
      </w:r>
      <w:r w:rsidR="00AA185B">
        <w:rPr>
          <w:rFonts w:eastAsia="SimSun" w:hint="eastAsia"/>
          <w:sz w:val="24"/>
          <w:szCs w:val="24"/>
          <w:lang w:val="zh-CN" w:eastAsia="zh-CN"/>
        </w:rPr>
        <w:t>举行</w:t>
      </w:r>
      <w:r w:rsidRPr="00E91DA8">
        <w:rPr>
          <w:rFonts w:eastAsia="SimSun"/>
          <w:sz w:val="24"/>
          <w:szCs w:val="24"/>
          <w:lang w:val="zh-CN" w:eastAsia="zh-CN"/>
        </w:rPr>
        <w:t>。</w:t>
      </w:r>
    </w:p>
    <w:p w14:paraId="52BCEB67" w14:textId="3F4545C8" w:rsidR="00E91DA8" w:rsidRPr="00E91DA8" w:rsidRDefault="00E91DA8" w:rsidP="00120506">
      <w:pPr>
        <w:tabs>
          <w:tab w:val="right" w:pos="851"/>
          <w:tab w:val="left" w:pos="1247"/>
          <w:tab w:val="left" w:pos="1814"/>
          <w:tab w:val="left" w:pos="2381"/>
          <w:tab w:val="left" w:pos="2948"/>
          <w:tab w:val="left" w:pos="3515"/>
          <w:tab w:val="left" w:pos="4082"/>
        </w:tabs>
        <w:suppressAutoHyphens/>
        <w:spacing w:after="120"/>
        <w:ind w:left="1247" w:right="284" w:hanging="1247"/>
        <w:jc w:val="both"/>
        <w:rPr>
          <w:rFonts w:eastAsia="SimSun"/>
          <w:b/>
          <w:sz w:val="24"/>
          <w:szCs w:val="24"/>
        </w:rPr>
      </w:pPr>
      <w:r w:rsidRPr="00E91DA8">
        <w:rPr>
          <w:rFonts w:eastAsia="SimSun"/>
          <w:b/>
          <w:sz w:val="24"/>
          <w:szCs w:val="24"/>
          <w:lang w:val="zh-CN" w:eastAsia="zh-CN"/>
        </w:rPr>
        <w:tab/>
      </w:r>
      <w:r>
        <w:rPr>
          <w:rFonts w:eastAsia="SimSun" w:hint="eastAsia"/>
          <w:b/>
          <w:sz w:val="24"/>
          <w:szCs w:val="24"/>
          <w:lang w:val="zh-CN" w:eastAsia="zh-CN"/>
        </w:rPr>
        <w:t xml:space="preserve">        </w:t>
      </w:r>
      <w:r w:rsidR="00120506">
        <w:rPr>
          <w:rFonts w:eastAsia="SimSun"/>
          <w:b/>
          <w:sz w:val="24"/>
          <w:szCs w:val="24"/>
          <w:lang w:val="en-US" w:eastAsia="zh-CN"/>
        </w:rPr>
        <w:t xml:space="preserve">  </w:t>
      </w:r>
      <w:r>
        <w:rPr>
          <w:rFonts w:eastAsia="SimSun" w:hint="eastAsia"/>
          <w:b/>
          <w:sz w:val="24"/>
          <w:szCs w:val="24"/>
          <w:lang w:val="zh-CN" w:eastAsia="zh-CN"/>
        </w:rPr>
        <w:t xml:space="preserve"> </w:t>
      </w:r>
      <w:r w:rsidRPr="00E91DA8">
        <w:rPr>
          <w:rFonts w:eastAsia="SimSun"/>
          <w:b/>
          <w:sz w:val="24"/>
          <w:szCs w:val="24"/>
          <w:lang w:val="zh-CN"/>
        </w:rPr>
        <w:t>(a)</w:t>
      </w:r>
      <w:r>
        <w:rPr>
          <w:rFonts w:eastAsia="SimSun" w:hint="eastAsia"/>
          <w:b/>
          <w:sz w:val="24"/>
          <w:szCs w:val="24"/>
          <w:lang w:val="zh-CN" w:eastAsia="zh-CN"/>
        </w:rPr>
        <w:t xml:space="preserve">     </w:t>
      </w:r>
      <w:proofErr w:type="spellStart"/>
      <w:r w:rsidRPr="00E91DA8">
        <w:rPr>
          <w:rFonts w:ascii="SimHei" w:eastAsia="SimHei" w:hAnsi="SimHei"/>
          <w:b/>
          <w:sz w:val="24"/>
          <w:szCs w:val="24"/>
          <w:lang w:val="zh-CN"/>
        </w:rPr>
        <w:t>通过议程及工作安排</w:t>
      </w:r>
      <w:proofErr w:type="spellEnd"/>
    </w:p>
    <w:p w14:paraId="349FA8DC" w14:textId="2851E051" w:rsidR="00E91DA8" w:rsidRPr="00E91DA8" w:rsidRDefault="00E91DA8" w:rsidP="00987EB6">
      <w:pPr>
        <w:numPr>
          <w:ilvl w:val="0"/>
          <w:numId w:val="43"/>
        </w:numPr>
        <w:tabs>
          <w:tab w:val="clear" w:pos="567"/>
        </w:tabs>
        <w:spacing w:after="120"/>
        <w:jc w:val="both"/>
        <w:rPr>
          <w:rFonts w:eastAsia="SimSun"/>
          <w:sz w:val="24"/>
          <w:szCs w:val="24"/>
          <w:lang w:eastAsia="zh-CN"/>
        </w:rPr>
      </w:pPr>
      <w:r w:rsidRPr="00E91DA8">
        <w:rPr>
          <w:rFonts w:eastAsia="SimSun"/>
          <w:sz w:val="24"/>
          <w:szCs w:val="24"/>
          <w:lang w:val="zh-CN" w:eastAsia="zh-CN"/>
        </w:rPr>
        <w:t>全体会议不妨通过在临时议程及其附加说明</w:t>
      </w:r>
      <w:r w:rsidRPr="00120506">
        <w:rPr>
          <w:rFonts w:eastAsia="SimSun"/>
          <w:sz w:val="24"/>
          <w:szCs w:val="24"/>
          <w:lang w:eastAsia="zh-CN"/>
        </w:rPr>
        <w:t>（</w:t>
      </w:r>
      <w:r w:rsidRPr="00120506">
        <w:rPr>
          <w:rFonts w:eastAsia="SimSun"/>
          <w:sz w:val="24"/>
          <w:szCs w:val="24"/>
          <w:lang w:eastAsia="zh-CN"/>
        </w:rPr>
        <w:t>IPBES/5/1/Rev.1</w:t>
      </w:r>
      <w:r w:rsidRPr="00E91DA8">
        <w:rPr>
          <w:rFonts w:eastAsia="SimSun"/>
          <w:sz w:val="24"/>
          <w:szCs w:val="24"/>
          <w:lang w:val="zh-CN" w:eastAsia="zh-CN"/>
        </w:rPr>
        <w:t>和</w:t>
      </w:r>
      <w:r w:rsidRPr="00120506">
        <w:rPr>
          <w:rFonts w:eastAsia="SimSun"/>
          <w:sz w:val="24"/>
          <w:szCs w:val="24"/>
          <w:lang w:eastAsia="zh-CN"/>
        </w:rPr>
        <w:t>IPBES/5/1</w:t>
      </w:r>
      <w:r w:rsidR="001820E1" w:rsidRPr="00120506">
        <w:rPr>
          <w:rFonts w:eastAsia="SimSun"/>
          <w:sz w:val="24"/>
          <w:szCs w:val="24"/>
          <w:lang w:eastAsia="zh-CN"/>
        </w:rPr>
        <w:t>/Rev.1</w:t>
      </w:r>
      <w:r w:rsidRPr="00120506">
        <w:rPr>
          <w:rFonts w:eastAsia="SimSun"/>
          <w:sz w:val="24"/>
          <w:szCs w:val="24"/>
          <w:lang w:eastAsia="zh-CN"/>
        </w:rPr>
        <w:t>/Add.1</w:t>
      </w:r>
      <w:r w:rsidR="001820E1" w:rsidRPr="00120506">
        <w:rPr>
          <w:rFonts w:eastAsia="SimSun"/>
          <w:sz w:val="24"/>
          <w:szCs w:val="24"/>
          <w:lang w:eastAsia="zh-CN"/>
        </w:rPr>
        <w:t>/Rev.1</w:t>
      </w:r>
      <w:r w:rsidRPr="00120506">
        <w:rPr>
          <w:rFonts w:eastAsia="SimSun"/>
          <w:sz w:val="24"/>
          <w:szCs w:val="24"/>
          <w:lang w:eastAsia="zh-CN"/>
        </w:rPr>
        <w:t>）</w:t>
      </w:r>
      <w:r w:rsidRPr="00E91DA8">
        <w:rPr>
          <w:rFonts w:eastAsia="SimSun"/>
          <w:sz w:val="24"/>
          <w:szCs w:val="24"/>
          <w:lang w:val="zh-CN" w:eastAsia="zh-CN"/>
        </w:rPr>
        <w:t>基础上经酌情修订的议程。</w:t>
      </w:r>
    </w:p>
    <w:p w14:paraId="6C1DBC9D" w14:textId="2A5A4A78" w:rsidR="00E91DA8" w:rsidRPr="00E91DA8" w:rsidRDefault="00E91DA8" w:rsidP="00987EB6">
      <w:pPr>
        <w:numPr>
          <w:ilvl w:val="0"/>
          <w:numId w:val="43"/>
        </w:numPr>
        <w:tabs>
          <w:tab w:val="clear" w:pos="567"/>
        </w:tabs>
        <w:spacing w:after="120"/>
        <w:jc w:val="both"/>
        <w:rPr>
          <w:rFonts w:eastAsia="SimSun"/>
          <w:sz w:val="24"/>
          <w:szCs w:val="24"/>
          <w:lang w:eastAsia="zh-CN"/>
        </w:rPr>
      </w:pPr>
      <w:r w:rsidRPr="00E91DA8">
        <w:rPr>
          <w:rFonts w:eastAsia="SimSun"/>
          <w:sz w:val="24"/>
          <w:szCs w:val="24"/>
          <w:lang w:val="zh-CN" w:eastAsia="zh-CN"/>
        </w:rPr>
        <w:lastRenderedPageBreak/>
        <w:t>有人建议，审议应以全体会议的形式进行。不过，如认为有必要，全体会议</w:t>
      </w:r>
      <w:r w:rsidR="000C09EC">
        <w:rPr>
          <w:rFonts w:eastAsia="SimSun" w:hint="eastAsia"/>
          <w:sz w:val="24"/>
          <w:szCs w:val="24"/>
          <w:lang w:val="zh-CN" w:eastAsia="zh-CN"/>
        </w:rPr>
        <w:t>亦可</w:t>
      </w:r>
      <w:r w:rsidRPr="00E91DA8">
        <w:rPr>
          <w:rFonts w:eastAsia="SimSun"/>
          <w:sz w:val="24"/>
          <w:szCs w:val="24"/>
          <w:lang w:val="zh-CN" w:eastAsia="zh-CN"/>
        </w:rPr>
        <w:t>成立小组来讨论具体事项。因此有人建议，根据全体会议以往各届会议的做法，全体会议应设立三个联络小组。第一组可审议关于土著和地方知识体系的项目</w:t>
      </w:r>
      <w:r w:rsidRPr="00E91DA8">
        <w:rPr>
          <w:rFonts w:eastAsia="SimSun"/>
          <w:sz w:val="24"/>
          <w:szCs w:val="24"/>
          <w:lang w:val="zh-CN" w:eastAsia="zh-CN"/>
        </w:rPr>
        <w:t>6(b)</w:t>
      </w:r>
      <w:r w:rsidRPr="00E91DA8">
        <w:rPr>
          <w:rFonts w:eastAsia="SimSun"/>
          <w:sz w:val="24"/>
          <w:szCs w:val="24"/>
          <w:lang w:val="zh-CN" w:eastAsia="zh-CN"/>
        </w:rPr>
        <w:t>、</w:t>
      </w:r>
      <w:r w:rsidR="00846933">
        <w:rPr>
          <w:rFonts w:eastAsia="SimSun"/>
          <w:sz w:val="24"/>
          <w:szCs w:val="24"/>
          <w:lang w:val="zh-CN" w:eastAsia="zh-CN"/>
        </w:rPr>
        <w:t>关于</w:t>
      </w:r>
      <w:r w:rsidRPr="00E91DA8">
        <w:rPr>
          <w:rFonts w:eastAsia="SimSun"/>
          <w:sz w:val="24"/>
          <w:szCs w:val="24"/>
          <w:lang w:val="zh-CN" w:eastAsia="zh-CN"/>
        </w:rPr>
        <w:t>平台审查的项目</w:t>
      </w:r>
      <w:r w:rsidRPr="00E91DA8">
        <w:rPr>
          <w:rFonts w:eastAsia="SimSun"/>
          <w:sz w:val="24"/>
          <w:szCs w:val="24"/>
          <w:lang w:val="zh-CN" w:eastAsia="zh-CN"/>
        </w:rPr>
        <w:t>8</w:t>
      </w:r>
      <w:r w:rsidRPr="00E91DA8">
        <w:rPr>
          <w:rFonts w:eastAsia="SimSun"/>
          <w:sz w:val="24"/>
          <w:szCs w:val="24"/>
          <w:lang w:val="zh-CN" w:eastAsia="zh-CN"/>
        </w:rPr>
        <w:t>、</w:t>
      </w:r>
      <w:r w:rsidRPr="00120506">
        <w:rPr>
          <w:rFonts w:eastAsia="SimSun"/>
          <w:spacing w:val="12"/>
          <w:sz w:val="24"/>
          <w:szCs w:val="24"/>
          <w:lang w:val="zh-CN" w:eastAsia="zh-CN"/>
        </w:rPr>
        <w:t>关于全体会议今后届会规划的项目</w:t>
      </w:r>
      <w:r w:rsidRPr="00120506">
        <w:rPr>
          <w:rFonts w:eastAsia="SimSun"/>
          <w:spacing w:val="12"/>
          <w:sz w:val="24"/>
          <w:szCs w:val="24"/>
          <w:lang w:val="zh-CN" w:eastAsia="zh-CN"/>
        </w:rPr>
        <w:t>9</w:t>
      </w:r>
      <w:r w:rsidR="00D95D95">
        <w:rPr>
          <w:rFonts w:eastAsia="SimSun" w:hint="eastAsia"/>
          <w:sz w:val="24"/>
          <w:szCs w:val="24"/>
          <w:lang w:val="zh-CN" w:eastAsia="zh-CN"/>
        </w:rPr>
        <w:t>以及与斯洛伐克</w:t>
      </w:r>
      <w:r w:rsidR="004E2956">
        <w:rPr>
          <w:rFonts w:eastAsia="SimSun" w:hint="eastAsia"/>
          <w:sz w:val="24"/>
          <w:szCs w:val="24"/>
          <w:lang w:eastAsia="zh-CN"/>
        </w:rPr>
        <w:t>在关于</w:t>
      </w:r>
      <w:r w:rsidR="004E2956" w:rsidRPr="00D95D95">
        <w:rPr>
          <w:rFonts w:eastAsia="SimSun"/>
          <w:sz w:val="24"/>
          <w:szCs w:val="24"/>
          <w:lang w:eastAsia="zh-CN"/>
        </w:rPr>
        <w:t>平台成员构成现状</w:t>
      </w:r>
      <w:r w:rsidR="004E2956">
        <w:rPr>
          <w:rFonts w:eastAsia="SimSun" w:hint="eastAsia"/>
          <w:sz w:val="24"/>
          <w:szCs w:val="24"/>
          <w:lang w:eastAsia="zh-CN"/>
        </w:rPr>
        <w:t>的项目</w:t>
      </w:r>
      <w:r w:rsidR="004E2956">
        <w:rPr>
          <w:rFonts w:eastAsia="SimSun" w:hint="eastAsia"/>
          <w:sz w:val="24"/>
          <w:szCs w:val="24"/>
          <w:lang w:eastAsia="zh-CN"/>
        </w:rPr>
        <w:t>2(b)</w:t>
      </w:r>
      <w:r w:rsidR="004E2956">
        <w:rPr>
          <w:rFonts w:eastAsia="SimSun" w:hint="eastAsia"/>
          <w:sz w:val="24"/>
          <w:szCs w:val="24"/>
          <w:lang w:eastAsia="zh-CN"/>
        </w:rPr>
        <w:t>下</w:t>
      </w:r>
      <w:r w:rsidR="00D95D95">
        <w:rPr>
          <w:rFonts w:eastAsia="SimSun" w:hint="eastAsia"/>
          <w:sz w:val="24"/>
          <w:szCs w:val="24"/>
          <w:lang w:val="zh-CN" w:eastAsia="zh-CN"/>
        </w:rPr>
        <w:t>代表</w:t>
      </w:r>
      <w:r w:rsidR="004E2956">
        <w:rPr>
          <w:rFonts w:eastAsia="SimSun" w:hint="eastAsia"/>
          <w:sz w:val="24"/>
          <w:szCs w:val="24"/>
          <w:lang w:val="zh-CN" w:eastAsia="zh-CN"/>
        </w:rPr>
        <w:t>已加入</w:t>
      </w:r>
      <w:r w:rsidR="00D95D95">
        <w:rPr>
          <w:rFonts w:eastAsia="SimSun" w:hint="eastAsia"/>
          <w:sz w:val="24"/>
          <w:szCs w:val="24"/>
          <w:lang w:val="zh-CN" w:eastAsia="zh-CN"/>
        </w:rPr>
        <w:t>生物多样性平台的</w:t>
      </w:r>
      <w:r w:rsidR="00D95D95" w:rsidRPr="00D95D95">
        <w:rPr>
          <w:rFonts w:eastAsia="SimSun"/>
          <w:sz w:val="24"/>
          <w:szCs w:val="24"/>
          <w:lang w:eastAsia="zh-CN"/>
        </w:rPr>
        <w:t>欧洲联盟成员国</w:t>
      </w:r>
      <w:r w:rsidR="00D95D95">
        <w:rPr>
          <w:rFonts w:eastAsia="SimSun" w:hint="eastAsia"/>
          <w:sz w:val="24"/>
          <w:szCs w:val="24"/>
          <w:lang w:eastAsia="zh-CN"/>
        </w:rPr>
        <w:t>所交提案相关的问题（见下文第</w:t>
      </w:r>
      <w:r w:rsidR="00D95D95">
        <w:rPr>
          <w:rFonts w:eastAsia="SimSun" w:hint="eastAsia"/>
          <w:sz w:val="24"/>
          <w:szCs w:val="24"/>
          <w:lang w:eastAsia="zh-CN"/>
        </w:rPr>
        <w:t>8</w:t>
      </w:r>
      <w:r w:rsidR="00D95D95">
        <w:rPr>
          <w:rFonts w:eastAsia="SimSun" w:hint="eastAsia"/>
          <w:sz w:val="24"/>
          <w:szCs w:val="24"/>
          <w:lang w:eastAsia="zh-CN"/>
        </w:rPr>
        <w:t>段）</w:t>
      </w:r>
      <w:r w:rsidRPr="00E91DA8">
        <w:rPr>
          <w:rFonts w:eastAsia="SimSun"/>
          <w:sz w:val="24"/>
          <w:szCs w:val="24"/>
          <w:lang w:val="zh-CN" w:eastAsia="zh-CN"/>
        </w:rPr>
        <w:t>。平行工作的第二组可审议项目关于生物多样性可持续利用的专题评估的项目</w:t>
      </w:r>
      <w:r w:rsidRPr="00E91DA8">
        <w:rPr>
          <w:rFonts w:eastAsia="SimSun"/>
          <w:sz w:val="24"/>
          <w:szCs w:val="24"/>
          <w:lang w:val="zh-CN" w:eastAsia="zh-CN"/>
        </w:rPr>
        <w:t>6(f)</w:t>
      </w:r>
      <w:r w:rsidRPr="00E91DA8">
        <w:rPr>
          <w:rFonts w:eastAsia="SimSun"/>
          <w:sz w:val="24"/>
          <w:szCs w:val="24"/>
          <w:lang w:val="zh-CN" w:eastAsia="zh-CN"/>
        </w:rPr>
        <w:t>，关于将在平台工作方案下审议的三个补充评估的项目</w:t>
      </w:r>
      <w:r w:rsidRPr="00E91DA8">
        <w:rPr>
          <w:rFonts w:eastAsia="SimSun"/>
          <w:sz w:val="24"/>
          <w:szCs w:val="24"/>
          <w:lang w:val="zh-CN" w:eastAsia="zh-CN"/>
        </w:rPr>
        <w:t>6(d)</w:t>
      </w:r>
      <w:r w:rsidRPr="00E91DA8">
        <w:rPr>
          <w:rFonts w:eastAsia="SimSun"/>
          <w:sz w:val="24"/>
          <w:szCs w:val="24"/>
          <w:lang w:val="zh-CN" w:eastAsia="zh-CN"/>
        </w:rPr>
        <w:t>、</w:t>
      </w:r>
      <w:r w:rsidRPr="00E91DA8">
        <w:rPr>
          <w:rFonts w:eastAsia="SimSun"/>
          <w:sz w:val="24"/>
          <w:szCs w:val="24"/>
          <w:lang w:val="zh-CN" w:eastAsia="zh-CN"/>
        </w:rPr>
        <w:t>(e)</w:t>
      </w:r>
      <w:r w:rsidRPr="00E91DA8">
        <w:rPr>
          <w:rFonts w:eastAsia="SimSun"/>
          <w:sz w:val="24"/>
          <w:szCs w:val="24"/>
          <w:lang w:val="zh-CN" w:eastAsia="zh-CN"/>
        </w:rPr>
        <w:t>和</w:t>
      </w:r>
      <w:r w:rsidRPr="00E91DA8">
        <w:rPr>
          <w:rFonts w:eastAsia="SimSun"/>
          <w:sz w:val="24"/>
          <w:szCs w:val="24"/>
          <w:lang w:val="zh-CN" w:eastAsia="zh-CN"/>
        </w:rPr>
        <w:t>(f)</w:t>
      </w:r>
      <w:r w:rsidRPr="00E91DA8">
        <w:rPr>
          <w:rFonts w:eastAsia="SimSun"/>
          <w:sz w:val="24"/>
          <w:szCs w:val="24"/>
          <w:lang w:val="zh-CN" w:eastAsia="zh-CN"/>
        </w:rPr>
        <w:t>，关于能力建设的项目</w:t>
      </w:r>
      <w:r w:rsidRPr="00E91DA8">
        <w:rPr>
          <w:rFonts w:eastAsia="SimSun"/>
          <w:sz w:val="24"/>
          <w:szCs w:val="24"/>
          <w:lang w:val="zh-CN" w:eastAsia="zh-CN"/>
        </w:rPr>
        <w:t>6(a)</w:t>
      </w:r>
      <w:r w:rsidRPr="00E91DA8">
        <w:rPr>
          <w:rFonts w:eastAsia="SimSun"/>
          <w:sz w:val="24"/>
          <w:szCs w:val="24"/>
          <w:lang w:val="zh-CN" w:eastAsia="zh-CN"/>
        </w:rPr>
        <w:t>和关于</w:t>
      </w:r>
      <w:r w:rsidR="00D95D95" w:rsidRPr="00D95D95">
        <w:rPr>
          <w:rFonts w:asciiTheme="minorEastAsia" w:eastAsiaTheme="minorEastAsia" w:hAnsiTheme="minorEastAsia" w:hint="eastAsia"/>
          <w:sz w:val="24"/>
          <w:szCs w:val="24"/>
          <w:lang w:eastAsia="zh-CN"/>
        </w:rPr>
        <w:t>政策支持工具和方法</w:t>
      </w:r>
      <w:r w:rsidRPr="00E91DA8">
        <w:rPr>
          <w:rFonts w:eastAsia="SimSun"/>
          <w:sz w:val="24"/>
          <w:szCs w:val="24"/>
          <w:lang w:val="zh-CN" w:eastAsia="zh-CN"/>
        </w:rPr>
        <w:t>的项目</w:t>
      </w:r>
      <w:r w:rsidRPr="00E91DA8">
        <w:rPr>
          <w:rFonts w:eastAsia="SimSun"/>
          <w:sz w:val="24"/>
          <w:szCs w:val="24"/>
          <w:lang w:val="zh-CN" w:eastAsia="zh-CN"/>
        </w:rPr>
        <w:t>6(</w:t>
      </w:r>
      <w:r w:rsidR="00236F01">
        <w:rPr>
          <w:rFonts w:eastAsia="SimSun"/>
          <w:sz w:val="24"/>
          <w:szCs w:val="24"/>
          <w:lang w:val="en-US" w:eastAsia="zh-CN"/>
        </w:rPr>
        <w:t>g</w:t>
      </w:r>
      <w:r w:rsidRPr="00E91DA8">
        <w:rPr>
          <w:rFonts w:eastAsia="SimSun"/>
          <w:sz w:val="24"/>
          <w:szCs w:val="24"/>
          <w:lang w:val="zh-CN" w:eastAsia="zh-CN"/>
        </w:rPr>
        <w:t>)</w:t>
      </w:r>
      <w:r w:rsidRPr="00E91DA8">
        <w:rPr>
          <w:rFonts w:eastAsia="SimSun"/>
          <w:sz w:val="24"/>
          <w:szCs w:val="24"/>
          <w:lang w:val="zh-CN" w:eastAsia="zh-CN"/>
        </w:rPr>
        <w:t>。第三组将审议关于平台的财政和预算安排的项目</w:t>
      </w:r>
      <w:r w:rsidRPr="00E91DA8">
        <w:rPr>
          <w:rFonts w:eastAsia="SimSun"/>
          <w:sz w:val="24"/>
          <w:szCs w:val="24"/>
          <w:lang w:val="zh-CN" w:eastAsia="zh-CN"/>
        </w:rPr>
        <w:t>7</w:t>
      </w:r>
      <w:r w:rsidRPr="00E91DA8">
        <w:rPr>
          <w:rFonts w:eastAsia="SimSun"/>
          <w:sz w:val="24"/>
          <w:szCs w:val="24"/>
          <w:lang w:val="zh-CN" w:eastAsia="zh-CN"/>
        </w:rPr>
        <w:t>，包括一份关于</w:t>
      </w:r>
      <w:r w:rsidRPr="00E91DA8">
        <w:rPr>
          <w:rFonts w:eastAsia="SimSun"/>
          <w:sz w:val="24"/>
          <w:szCs w:val="24"/>
          <w:lang w:val="zh-CN" w:eastAsia="zh-CN"/>
        </w:rPr>
        <w:t>2015-2016</w:t>
      </w:r>
      <w:r w:rsidRPr="00E91DA8">
        <w:rPr>
          <w:rFonts w:eastAsia="SimSun"/>
          <w:sz w:val="24"/>
          <w:szCs w:val="24"/>
          <w:lang w:val="zh-CN" w:eastAsia="zh-CN"/>
        </w:rPr>
        <w:t>两年期支出的报告及一份筹资战略草案。有人还建议，全体会议应于每天上午</w:t>
      </w:r>
      <w:r w:rsidRPr="00E91DA8">
        <w:rPr>
          <w:rFonts w:eastAsia="SimSun"/>
          <w:sz w:val="24"/>
          <w:szCs w:val="24"/>
          <w:lang w:val="zh-CN" w:eastAsia="zh-CN"/>
        </w:rPr>
        <w:t>10</w:t>
      </w:r>
      <w:r w:rsidRPr="00E91DA8">
        <w:rPr>
          <w:rFonts w:eastAsia="SimSun"/>
          <w:sz w:val="24"/>
          <w:szCs w:val="24"/>
          <w:lang w:val="zh-CN" w:eastAsia="zh-CN"/>
        </w:rPr>
        <w:t>时至下午</w:t>
      </w:r>
      <w:r w:rsidRPr="00E91DA8">
        <w:rPr>
          <w:rFonts w:eastAsia="SimSun"/>
          <w:sz w:val="24"/>
          <w:szCs w:val="24"/>
          <w:lang w:val="zh-CN" w:eastAsia="zh-CN"/>
        </w:rPr>
        <w:t>1</w:t>
      </w:r>
      <w:r w:rsidRPr="00E91DA8">
        <w:rPr>
          <w:rFonts w:eastAsia="SimSun"/>
          <w:sz w:val="24"/>
          <w:szCs w:val="24"/>
          <w:lang w:val="zh-CN" w:eastAsia="zh-CN"/>
        </w:rPr>
        <w:t>时以及下午</w:t>
      </w:r>
      <w:r w:rsidRPr="00E91DA8">
        <w:rPr>
          <w:rFonts w:eastAsia="SimSun"/>
          <w:sz w:val="24"/>
          <w:szCs w:val="24"/>
          <w:lang w:val="zh-CN" w:eastAsia="zh-CN"/>
        </w:rPr>
        <w:t>3</w:t>
      </w:r>
      <w:r w:rsidRPr="00E91DA8">
        <w:rPr>
          <w:rFonts w:eastAsia="SimSun"/>
          <w:sz w:val="24"/>
          <w:szCs w:val="24"/>
          <w:lang w:val="zh-CN" w:eastAsia="zh-CN"/>
        </w:rPr>
        <w:t>时至</w:t>
      </w:r>
      <w:r w:rsidRPr="00E91DA8">
        <w:rPr>
          <w:rFonts w:eastAsia="SimSun"/>
          <w:sz w:val="24"/>
          <w:szCs w:val="24"/>
          <w:lang w:val="zh-CN" w:eastAsia="zh-CN"/>
        </w:rPr>
        <w:t>6</w:t>
      </w:r>
      <w:r w:rsidRPr="00E91DA8">
        <w:rPr>
          <w:rFonts w:eastAsia="SimSun"/>
          <w:sz w:val="24"/>
          <w:szCs w:val="24"/>
          <w:lang w:val="zh-CN" w:eastAsia="zh-CN"/>
        </w:rPr>
        <w:t>时举行。主席团表示可能需要晚上举行全体会议，以确保议程在一周会期内充分讨论。</w:t>
      </w:r>
    </w:p>
    <w:p w14:paraId="4BD9B1D2" w14:textId="64E798A3" w:rsidR="00E91DA8" w:rsidRPr="00E91DA8" w:rsidRDefault="00E91DA8" w:rsidP="00987EB6">
      <w:pPr>
        <w:numPr>
          <w:ilvl w:val="0"/>
          <w:numId w:val="43"/>
        </w:numPr>
        <w:tabs>
          <w:tab w:val="clear" w:pos="567"/>
        </w:tabs>
        <w:spacing w:after="120"/>
        <w:jc w:val="both"/>
        <w:rPr>
          <w:rFonts w:eastAsia="SimSun"/>
          <w:sz w:val="24"/>
          <w:szCs w:val="24"/>
          <w:lang w:eastAsia="zh-CN"/>
        </w:rPr>
      </w:pPr>
      <w:r w:rsidRPr="00E91DA8">
        <w:rPr>
          <w:rFonts w:eastAsia="SimSun"/>
          <w:sz w:val="24"/>
          <w:szCs w:val="24"/>
          <w:lang w:val="zh-CN" w:eastAsia="zh-CN"/>
        </w:rPr>
        <w:t>根据全体会议以往各届会议的做法，已制定一项关于全体会议可以如何进行工作安排的提案（见附件一），并已提供了一份工作文件清单（附件二）。该提案包括全体会议可设立的联络小组的时间和任务分配情况。所有全体会议以及联络小组</w:t>
      </w:r>
      <w:r w:rsidR="00305DFC" w:rsidRPr="00E91DA8">
        <w:rPr>
          <w:rFonts w:eastAsia="SimSun"/>
          <w:sz w:val="24"/>
          <w:szCs w:val="24"/>
          <w:lang w:val="zh-CN" w:eastAsia="zh-CN"/>
        </w:rPr>
        <w:t>的一些会议</w:t>
      </w:r>
      <w:r w:rsidR="00E5171A">
        <w:rPr>
          <w:rFonts w:eastAsia="SimSun" w:hint="eastAsia"/>
          <w:sz w:val="24"/>
          <w:szCs w:val="24"/>
          <w:lang w:val="zh-CN" w:eastAsia="zh-CN"/>
        </w:rPr>
        <w:t>期间将</w:t>
      </w:r>
      <w:r w:rsidRPr="00E91DA8">
        <w:rPr>
          <w:rFonts w:eastAsia="SimSun"/>
          <w:sz w:val="24"/>
          <w:szCs w:val="24"/>
          <w:lang w:val="zh-CN" w:eastAsia="zh-CN"/>
        </w:rPr>
        <w:t>提供联合国六种正式语文的同声传译服务。</w:t>
      </w:r>
    </w:p>
    <w:p w14:paraId="79879695" w14:textId="74EE8076" w:rsidR="00E91DA8" w:rsidRPr="00E91DA8" w:rsidRDefault="00E91DA8" w:rsidP="00987EB6">
      <w:pPr>
        <w:keepNext/>
        <w:keepLines/>
        <w:tabs>
          <w:tab w:val="right" w:pos="851"/>
          <w:tab w:val="left" w:pos="1247"/>
          <w:tab w:val="left" w:pos="1814"/>
          <w:tab w:val="left" w:pos="2381"/>
          <w:tab w:val="left" w:pos="2948"/>
          <w:tab w:val="left" w:pos="3515"/>
          <w:tab w:val="left" w:pos="4082"/>
        </w:tabs>
        <w:suppressAutoHyphens/>
        <w:spacing w:after="120"/>
        <w:ind w:left="1247" w:right="284" w:hanging="1247"/>
        <w:jc w:val="both"/>
        <w:rPr>
          <w:rFonts w:eastAsia="SimSun"/>
          <w:b/>
          <w:sz w:val="24"/>
          <w:szCs w:val="24"/>
        </w:rPr>
      </w:pPr>
      <w:r w:rsidRPr="00E91DA8">
        <w:rPr>
          <w:rFonts w:eastAsia="SimSun"/>
          <w:b/>
          <w:sz w:val="24"/>
          <w:szCs w:val="24"/>
          <w:lang w:val="zh-CN" w:eastAsia="zh-CN"/>
        </w:rPr>
        <w:tab/>
      </w:r>
      <w:r>
        <w:rPr>
          <w:rFonts w:eastAsia="SimSun" w:hint="eastAsia"/>
          <w:b/>
          <w:sz w:val="24"/>
          <w:szCs w:val="24"/>
          <w:lang w:val="zh-CN" w:eastAsia="zh-CN"/>
        </w:rPr>
        <w:t xml:space="preserve">        </w:t>
      </w:r>
      <w:r w:rsidRPr="00E91DA8">
        <w:rPr>
          <w:rFonts w:eastAsia="SimSun"/>
          <w:b/>
          <w:sz w:val="24"/>
          <w:szCs w:val="24"/>
          <w:lang w:val="zh-CN"/>
        </w:rPr>
        <w:t>(b)</w:t>
      </w:r>
      <w:r>
        <w:rPr>
          <w:rFonts w:eastAsia="SimSun" w:hint="eastAsia"/>
          <w:b/>
          <w:sz w:val="24"/>
          <w:szCs w:val="24"/>
          <w:lang w:val="zh-CN" w:eastAsia="zh-CN"/>
        </w:rPr>
        <w:t xml:space="preserve">       </w:t>
      </w:r>
      <w:proofErr w:type="spellStart"/>
      <w:r w:rsidRPr="00E91DA8">
        <w:rPr>
          <w:rFonts w:ascii="SimHei" w:eastAsia="SimHei" w:hAnsi="SimHei"/>
          <w:b/>
          <w:sz w:val="24"/>
          <w:szCs w:val="24"/>
          <w:lang w:val="zh-CN"/>
        </w:rPr>
        <w:t>平台成员构成现状</w:t>
      </w:r>
      <w:proofErr w:type="spellEnd"/>
    </w:p>
    <w:p w14:paraId="61A8D567" w14:textId="77777777" w:rsidR="00E91DA8" w:rsidRPr="00D95D95" w:rsidRDefault="00E91DA8" w:rsidP="00987EB6">
      <w:pPr>
        <w:numPr>
          <w:ilvl w:val="0"/>
          <w:numId w:val="43"/>
        </w:numPr>
        <w:tabs>
          <w:tab w:val="clear" w:pos="567"/>
        </w:tabs>
        <w:spacing w:after="120"/>
        <w:jc w:val="both"/>
        <w:rPr>
          <w:rFonts w:eastAsia="SimSun"/>
          <w:sz w:val="24"/>
          <w:szCs w:val="24"/>
          <w:lang w:eastAsia="zh-CN"/>
        </w:rPr>
      </w:pPr>
      <w:r w:rsidRPr="00E91DA8">
        <w:rPr>
          <w:rFonts w:eastAsia="SimSun"/>
          <w:sz w:val="24"/>
          <w:szCs w:val="24"/>
          <w:lang w:val="zh-CN" w:eastAsia="zh-CN"/>
        </w:rPr>
        <w:t>秘书处将介绍平台成员的构成现状。如联合国会员国中仍不是平台成员的国家有意成为平台成员，相关政府部门需向秘书处递交正式函件说明其意向。</w:t>
      </w:r>
    </w:p>
    <w:p w14:paraId="31C75131" w14:textId="2A5EE4D7" w:rsidR="00D95D95" w:rsidRPr="00E91DA8" w:rsidRDefault="002A6830" w:rsidP="00987EB6">
      <w:pPr>
        <w:numPr>
          <w:ilvl w:val="0"/>
          <w:numId w:val="43"/>
        </w:numPr>
        <w:tabs>
          <w:tab w:val="clear" w:pos="567"/>
        </w:tabs>
        <w:spacing w:after="120"/>
        <w:jc w:val="both"/>
        <w:rPr>
          <w:rFonts w:eastAsia="SimSun"/>
          <w:sz w:val="24"/>
          <w:szCs w:val="24"/>
          <w:lang w:eastAsia="zh-CN"/>
        </w:rPr>
      </w:pPr>
      <w:r w:rsidRPr="002A6830">
        <w:rPr>
          <w:rFonts w:eastAsia="SimSun"/>
          <w:sz w:val="24"/>
          <w:szCs w:val="24"/>
          <w:lang w:eastAsia="zh-CN"/>
        </w:rPr>
        <w:t>2017</w:t>
      </w:r>
      <w:r w:rsidRPr="002A6830">
        <w:rPr>
          <w:rFonts w:eastAsia="SimSun"/>
          <w:sz w:val="24"/>
          <w:szCs w:val="24"/>
          <w:lang w:eastAsia="zh-CN"/>
        </w:rPr>
        <w:t>年</w:t>
      </w:r>
      <w:r w:rsidRPr="002A6830">
        <w:rPr>
          <w:rFonts w:eastAsia="SimSun"/>
          <w:sz w:val="24"/>
          <w:szCs w:val="24"/>
          <w:lang w:eastAsia="zh-CN"/>
        </w:rPr>
        <w:t>2</w:t>
      </w:r>
      <w:r w:rsidRPr="002A6830">
        <w:rPr>
          <w:rFonts w:eastAsia="SimSun"/>
          <w:sz w:val="24"/>
          <w:szCs w:val="24"/>
          <w:lang w:eastAsia="zh-CN"/>
        </w:rPr>
        <w:t>月</w:t>
      </w:r>
      <w:r w:rsidRPr="002A6830">
        <w:rPr>
          <w:rFonts w:eastAsia="SimSun"/>
          <w:sz w:val="24"/>
          <w:szCs w:val="24"/>
          <w:lang w:eastAsia="zh-CN"/>
        </w:rPr>
        <w:t>21</w:t>
      </w:r>
      <w:r w:rsidRPr="002A6830">
        <w:rPr>
          <w:rFonts w:eastAsia="SimSun"/>
          <w:sz w:val="24"/>
          <w:szCs w:val="24"/>
          <w:lang w:eastAsia="zh-CN"/>
        </w:rPr>
        <w:t>日，执行秘书收到斯洛伐克代表</w:t>
      </w:r>
      <w:r>
        <w:rPr>
          <w:rFonts w:eastAsia="SimSun" w:hint="eastAsia"/>
          <w:sz w:val="24"/>
          <w:szCs w:val="24"/>
          <w:lang w:eastAsia="zh-CN"/>
        </w:rPr>
        <w:t>已</w:t>
      </w:r>
      <w:r w:rsidRPr="002A6830">
        <w:rPr>
          <w:rFonts w:eastAsia="SimSun"/>
          <w:sz w:val="24"/>
          <w:szCs w:val="24"/>
          <w:lang w:eastAsia="zh-CN"/>
        </w:rPr>
        <w:t>加入生物多样性平台的欧洲联盟成员国提交的一项提案，涉及欧洲联盟参与生物多样性平台</w:t>
      </w:r>
      <w:r w:rsidR="00EB3AE9">
        <w:rPr>
          <w:rFonts w:eastAsia="SimSun" w:hint="eastAsia"/>
          <w:sz w:val="24"/>
          <w:szCs w:val="24"/>
          <w:lang w:eastAsia="zh-CN"/>
        </w:rPr>
        <w:t>事宜</w:t>
      </w:r>
      <w:r w:rsidRPr="002A6830">
        <w:rPr>
          <w:rFonts w:eastAsia="SimSun"/>
          <w:sz w:val="24"/>
          <w:szCs w:val="24"/>
          <w:lang w:eastAsia="zh-CN"/>
        </w:rPr>
        <w:t>，</w:t>
      </w:r>
      <w:r w:rsidR="00234E01">
        <w:rPr>
          <w:rFonts w:eastAsia="SimSun" w:hint="eastAsia"/>
          <w:sz w:val="24"/>
          <w:szCs w:val="24"/>
          <w:lang w:eastAsia="zh-CN"/>
        </w:rPr>
        <w:t>将</w:t>
      </w:r>
      <w:r w:rsidRPr="002A6830">
        <w:rPr>
          <w:rFonts w:eastAsia="SimSun"/>
          <w:sz w:val="24"/>
          <w:szCs w:val="24"/>
          <w:lang w:eastAsia="zh-CN"/>
        </w:rPr>
        <w:t>在本议程项目下进行审议</w:t>
      </w:r>
      <w:r>
        <w:rPr>
          <w:rFonts w:eastAsia="SimSun" w:hint="eastAsia"/>
          <w:sz w:val="24"/>
          <w:szCs w:val="24"/>
          <w:lang w:eastAsia="zh-CN"/>
        </w:rPr>
        <w:t xml:space="preserve"> </w:t>
      </w:r>
      <w:r w:rsidRPr="002A6830">
        <w:rPr>
          <w:rFonts w:eastAsia="SimSun"/>
          <w:sz w:val="24"/>
          <w:szCs w:val="24"/>
          <w:lang w:eastAsia="zh-CN"/>
        </w:rPr>
        <w:t>(IPBES/5/INF/27)</w:t>
      </w:r>
      <w:r w:rsidRPr="002A6830">
        <w:rPr>
          <w:rFonts w:eastAsia="SimSun"/>
          <w:sz w:val="24"/>
          <w:szCs w:val="24"/>
          <w:lang w:eastAsia="zh-CN"/>
        </w:rPr>
        <w:t>。</w:t>
      </w:r>
    </w:p>
    <w:p w14:paraId="250FB340" w14:textId="47ECD32E" w:rsidR="00E91DA8" w:rsidRPr="00E91DA8" w:rsidRDefault="00E91DA8" w:rsidP="00987EB6">
      <w:pPr>
        <w:keepNext/>
        <w:keepLines/>
        <w:tabs>
          <w:tab w:val="right" w:pos="851"/>
          <w:tab w:val="left" w:pos="1247"/>
          <w:tab w:val="left" w:pos="1814"/>
          <w:tab w:val="left" w:pos="2381"/>
          <w:tab w:val="left" w:pos="2948"/>
          <w:tab w:val="left" w:pos="3515"/>
          <w:tab w:val="left" w:pos="4082"/>
        </w:tabs>
        <w:suppressAutoHyphens/>
        <w:spacing w:after="120"/>
        <w:ind w:left="1247" w:right="284" w:hanging="1247"/>
        <w:jc w:val="both"/>
        <w:rPr>
          <w:rFonts w:eastAsia="SimSun"/>
          <w:b/>
          <w:sz w:val="24"/>
          <w:szCs w:val="24"/>
          <w:lang w:eastAsia="zh-CN"/>
        </w:rPr>
      </w:pPr>
      <w:r w:rsidRPr="00E91DA8">
        <w:rPr>
          <w:rFonts w:eastAsia="SimSun"/>
          <w:b/>
          <w:sz w:val="24"/>
          <w:szCs w:val="24"/>
          <w:lang w:val="zh-CN" w:eastAsia="zh-CN"/>
        </w:rPr>
        <w:tab/>
      </w:r>
      <w:r>
        <w:rPr>
          <w:rFonts w:eastAsia="SimSun" w:hint="eastAsia"/>
          <w:b/>
          <w:sz w:val="24"/>
          <w:szCs w:val="24"/>
          <w:lang w:val="zh-CN" w:eastAsia="zh-CN"/>
        </w:rPr>
        <w:t xml:space="preserve">        </w:t>
      </w:r>
      <w:r w:rsidRPr="00E91DA8">
        <w:rPr>
          <w:rFonts w:eastAsia="SimSun"/>
          <w:b/>
          <w:sz w:val="24"/>
          <w:szCs w:val="24"/>
          <w:lang w:val="zh-CN" w:eastAsia="zh-CN"/>
        </w:rPr>
        <w:t>(c)</w:t>
      </w:r>
      <w:r>
        <w:rPr>
          <w:rFonts w:eastAsia="SimSun" w:hint="eastAsia"/>
          <w:b/>
          <w:sz w:val="24"/>
          <w:szCs w:val="24"/>
          <w:lang w:val="zh-CN" w:eastAsia="zh-CN"/>
        </w:rPr>
        <w:t xml:space="preserve">       </w:t>
      </w:r>
      <w:r w:rsidRPr="00E91DA8">
        <w:rPr>
          <w:rFonts w:ascii="SimHei" w:eastAsia="SimHei" w:hAnsi="SimHei"/>
          <w:b/>
          <w:sz w:val="24"/>
          <w:szCs w:val="24"/>
          <w:lang w:val="zh-CN" w:eastAsia="zh-CN"/>
        </w:rPr>
        <w:t>选举多学科专家小组候补成员</w:t>
      </w:r>
    </w:p>
    <w:p w14:paraId="665C6821" w14:textId="1A52269D" w:rsidR="00E91DA8" w:rsidRPr="00E91DA8" w:rsidRDefault="00E91DA8" w:rsidP="00987EB6">
      <w:pPr>
        <w:numPr>
          <w:ilvl w:val="0"/>
          <w:numId w:val="43"/>
        </w:numPr>
        <w:tabs>
          <w:tab w:val="left" w:pos="624"/>
        </w:tabs>
        <w:spacing w:after="120"/>
        <w:jc w:val="both"/>
        <w:rPr>
          <w:rFonts w:eastAsia="SimSun"/>
          <w:sz w:val="24"/>
          <w:szCs w:val="24"/>
          <w:lang w:eastAsia="zh-CN"/>
        </w:rPr>
      </w:pPr>
      <w:r w:rsidRPr="00E91DA8">
        <w:rPr>
          <w:rFonts w:eastAsia="SimSun"/>
          <w:sz w:val="24"/>
          <w:szCs w:val="24"/>
          <w:lang w:val="zh-CN" w:eastAsia="zh-CN"/>
        </w:rPr>
        <w:t>将邀请全体会议根据经</w:t>
      </w:r>
      <w:r w:rsidRPr="00E91DA8">
        <w:rPr>
          <w:rFonts w:eastAsia="SimSun"/>
          <w:sz w:val="24"/>
          <w:szCs w:val="24"/>
          <w:lang w:val="zh-CN" w:eastAsia="zh-CN"/>
        </w:rPr>
        <w:t>IPBES-2/1</w:t>
      </w:r>
      <w:r w:rsidRPr="00E91DA8">
        <w:rPr>
          <w:rFonts w:eastAsia="SimSun"/>
          <w:sz w:val="24"/>
          <w:szCs w:val="24"/>
          <w:lang w:val="zh-CN" w:eastAsia="zh-CN"/>
        </w:rPr>
        <w:t>号决定修正的议事规则第</w:t>
      </w:r>
      <w:r w:rsidRPr="00E91DA8">
        <w:rPr>
          <w:rFonts w:eastAsia="SimSun"/>
          <w:sz w:val="24"/>
          <w:szCs w:val="24"/>
          <w:lang w:val="zh-CN" w:eastAsia="zh-CN"/>
        </w:rPr>
        <w:t>31</w:t>
      </w:r>
      <w:r w:rsidRPr="00E91DA8">
        <w:rPr>
          <w:rFonts w:eastAsia="SimSun"/>
          <w:sz w:val="24"/>
          <w:szCs w:val="24"/>
          <w:lang w:val="zh-CN" w:eastAsia="zh-CN"/>
        </w:rPr>
        <w:t>条，为全体会议第四届会议以来辞职的四位多学科专家小组成员，即</w:t>
      </w:r>
      <w:r w:rsidRPr="00E91DA8">
        <w:rPr>
          <w:rFonts w:eastAsia="SimSun"/>
          <w:sz w:val="24"/>
          <w:szCs w:val="24"/>
          <w:lang w:val="zh-CN" w:eastAsia="zh-CN"/>
        </w:rPr>
        <w:t xml:space="preserve"> Sandra Diaz </w:t>
      </w:r>
      <w:r w:rsidRPr="00E91DA8">
        <w:rPr>
          <w:rFonts w:eastAsia="SimSun"/>
          <w:sz w:val="24"/>
          <w:szCs w:val="24"/>
          <w:lang w:val="zh-CN" w:eastAsia="zh-CN"/>
        </w:rPr>
        <w:t>女士（拉丁美洲和加勒比地区）、</w:t>
      </w:r>
      <w:r w:rsidRPr="00E91DA8">
        <w:rPr>
          <w:rFonts w:eastAsia="SimSun"/>
          <w:sz w:val="24"/>
          <w:szCs w:val="24"/>
          <w:lang w:val="zh-CN" w:eastAsia="zh-CN"/>
        </w:rPr>
        <w:t>Maja Vasilijevic</w:t>
      </w:r>
      <w:r w:rsidRPr="00E91DA8">
        <w:rPr>
          <w:rFonts w:eastAsia="SimSun"/>
          <w:sz w:val="24"/>
          <w:szCs w:val="24"/>
          <w:lang w:val="zh-CN" w:eastAsia="zh-CN"/>
        </w:rPr>
        <w:t>女士和</w:t>
      </w:r>
      <w:r w:rsidRPr="00E91DA8">
        <w:rPr>
          <w:rFonts w:eastAsia="SimSun"/>
          <w:sz w:val="24"/>
          <w:szCs w:val="24"/>
          <w:lang w:val="zh-CN" w:eastAsia="zh-CN"/>
        </w:rPr>
        <w:t>György Pataki</w:t>
      </w:r>
      <w:r w:rsidRPr="00E91DA8">
        <w:rPr>
          <w:rFonts w:eastAsia="SimSun"/>
          <w:sz w:val="24"/>
          <w:szCs w:val="24"/>
          <w:lang w:val="zh-CN" w:eastAsia="zh-CN"/>
        </w:rPr>
        <w:t>先生（均来自东欧地区）和</w:t>
      </w:r>
      <w:r w:rsidRPr="00E91DA8">
        <w:rPr>
          <w:rFonts w:eastAsia="SimSun"/>
          <w:sz w:val="24"/>
          <w:szCs w:val="24"/>
          <w:lang w:val="zh-CN" w:eastAsia="zh-CN"/>
        </w:rPr>
        <w:t xml:space="preserve">Charlotte Karibuhoye </w:t>
      </w:r>
      <w:r w:rsidRPr="00E91DA8">
        <w:rPr>
          <w:rFonts w:eastAsia="SimSun"/>
          <w:sz w:val="24"/>
          <w:szCs w:val="24"/>
          <w:lang w:val="zh-CN" w:eastAsia="zh-CN"/>
        </w:rPr>
        <w:t>女士（非洲地区），选举候补成员。关于从有关区域收到的提名的信息载于秘书处关于该事项的说明</w:t>
      </w:r>
      <w:r w:rsidRPr="00E91DA8">
        <w:rPr>
          <w:rFonts w:eastAsia="SimSun"/>
          <w:sz w:val="24"/>
          <w:szCs w:val="24"/>
          <w:lang w:val="zh-CN" w:eastAsia="zh-CN"/>
        </w:rPr>
        <w:t>(IPBES/5/13)</w:t>
      </w:r>
      <w:r w:rsidRPr="00E91DA8">
        <w:rPr>
          <w:rFonts w:eastAsia="SimSun"/>
          <w:sz w:val="24"/>
          <w:szCs w:val="24"/>
          <w:lang w:val="zh-CN" w:eastAsia="zh-CN"/>
        </w:rPr>
        <w:t>，而被提名者的履历载于</w:t>
      </w:r>
      <w:r w:rsidRPr="00E91DA8">
        <w:rPr>
          <w:rFonts w:eastAsia="SimSun"/>
          <w:sz w:val="24"/>
          <w:szCs w:val="24"/>
          <w:lang w:val="zh-CN" w:eastAsia="zh-CN"/>
        </w:rPr>
        <w:t>IPBES/5/INF/20</w:t>
      </w:r>
      <w:r w:rsidRPr="00E91DA8">
        <w:rPr>
          <w:rFonts w:eastAsia="SimSun"/>
          <w:sz w:val="24"/>
          <w:szCs w:val="24"/>
          <w:lang w:val="zh-CN" w:eastAsia="zh-CN"/>
        </w:rPr>
        <w:t>号文件。将邀请有关区域审议收到的提名名单，并提名一名来自拉丁美洲地区、两名来自东欧地区和一名来自非洲地区的候补成员，供全体会议核准。</w:t>
      </w:r>
    </w:p>
    <w:p w14:paraId="02139794" w14:textId="77777777" w:rsidR="00E91DA8" w:rsidRPr="00372DDB" w:rsidRDefault="00E91DA8" w:rsidP="00C9072B">
      <w:pPr>
        <w:keepNext/>
        <w:keepLines/>
        <w:tabs>
          <w:tab w:val="right" w:pos="851"/>
          <w:tab w:val="left" w:pos="1247"/>
          <w:tab w:val="left" w:pos="1814"/>
          <w:tab w:val="left" w:pos="2381"/>
          <w:tab w:val="left" w:pos="2948"/>
          <w:tab w:val="left" w:pos="3515"/>
          <w:tab w:val="left" w:pos="4082"/>
        </w:tabs>
        <w:suppressAutoHyphens/>
        <w:spacing w:before="240" w:after="120"/>
        <w:ind w:left="1248" w:right="284" w:hanging="624"/>
        <w:rPr>
          <w:rFonts w:eastAsia="SimHei"/>
          <w:b/>
          <w:sz w:val="28"/>
          <w:szCs w:val="28"/>
          <w:lang w:val="zh-CN" w:eastAsia="zh-CN"/>
        </w:rPr>
      </w:pPr>
      <w:r w:rsidRPr="00372DDB">
        <w:rPr>
          <w:rFonts w:eastAsia="SimHei"/>
          <w:b/>
          <w:sz w:val="28"/>
          <w:szCs w:val="28"/>
          <w:lang w:val="zh-CN" w:eastAsia="zh-CN"/>
        </w:rPr>
        <w:t>项目</w:t>
      </w:r>
      <w:r w:rsidRPr="00372DDB">
        <w:rPr>
          <w:rFonts w:eastAsia="SimHei"/>
          <w:b/>
          <w:sz w:val="28"/>
          <w:szCs w:val="28"/>
          <w:lang w:val="zh-CN" w:eastAsia="zh-CN"/>
        </w:rPr>
        <w:t>3</w:t>
      </w:r>
    </w:p>
    <w:p w14:paraId="44AAB739" w14:textId="77777777" w:rsidR="00E91DA8" w:rsidRPr="00372DDB" w:rsidRDefault="00E91DA8" w:rsidP="00372DDB">
      <w:pPr>
        <w:keepNext/>
        <w:keepLines/>
        <w:tabs>
          <w:tab w:val="right" w:pos="851"/>
          <w:tab w:val="left" w:pos="1247"/>
          <w:tab w:val="left" w:pos="1814"/>
          <w:tab w:val="left" w:pos="2381"/>
          <w:tab w:val="left" w:pos="2948"/>
          <w:tab w:val="left" w:pos="3515"/>
          <w:tab w:val="left" w:pos="4082"/>
        </w:tabs>
        <w:suppressAutoHyphens/>
        <w:spacing w:before="240" w:after="120"/>
        <w:ind w:left="1248" w:right="284" w:hanging="624"/>
        <w:rPr>
          <w:rFonts w:eastAsia="SimHei"/>
          <w:b/>
          <w:sz w:val="28"/>
          <w:szCs w:val="28"/>
          <w:lang w:val="zh-CN" w:eastAsia="zh-CN"/>
        </w:rPr>
      </w:pPr>
      <w:r w:rsidRPr="00372DDB">
        <w:rPr>
          <w:rFonts w:eastAsia="SimHei"/>
          <w:b/>
          <w:sz w:val="28"/>
          <w:szCs w:val="28"/>
          <w:lang w:val="zh-CN" w:eastAsia="zh-CN"/>
        </w:rPr>
        <w:t>接纳观察员出席平台全体会议第五届会议</w:t>
      </w:r>
    </w:p>
    <w:p w14:paraId="6443D0DC" w14:textId="77777777" w:rsidR="00E91DA8" w:rsidRPr="00E91DA8" w:rsidRDefault="00E91DA8" w:rsidP="00987EB6">
      <w:pPr>
        <w:numPr>
          <w:ilvl w:val="0"/>
          <w:numId w:val="43"/>
        </w:numPr>
        <w:tabs>
          <w:tab w:val="clear" w:pos="567"/>
        </w:tabs>
        <w:spacing w:after="120"/>
        <w:jc w:val="both"/>
        <w:rPr>
          <w:rFonts w:eastAsia="SimSun"/>
          <w:sz w:val="24"/>
          <w:szCs w:val="24"/>
          <w:lang w:eastAsia="zh-CN"/>
        </w:rPr>
      </w:pPr>
      <w:r w:rsidRPr="00E91DA8">
        <w:rPr>
          <w:rFonts w:eastAsia="SimSun"/>
          <w:sz w:val="24"/>
          <w:szCs w:val="24"/>
          <w:lang w:val="zh-CN" w:eastAsia="zh-CN"/>
        </w:rPr>
        <w:t>平台主席将代表主席团，根据全体会议第四届会议的决定（</w:t>
      </w:r>
      <w:r w:rsidRPr="00E91DA8">
        <w:rPr>
          <w:rFonts w:eastAsia="SimSun"/>
          <w:sz w:val="24"/>
          <w:szCs w:val="24"/>
          <w:lang w:val="zh-CN" w:eastAsia="zh-CN"/>
        </w:rPr>
        <w:t>IPBES/4/19</w:t>
      </w:r>
      <w:r w:rsidRPr="00E91DA8">
        <w:rPr>
          <w:rFonts w:eastAsia="SimSun"/>
          <w:sz w:val="24"/>
          <w:szCs w:val="24"/>
          <w:lang w:val="zh-CN" w:eastAsia="zh-CN"/>
        </w:rPr>
        <w:t>，第</w:t>
      </w:r>
      <w:r w:rsidRPr="00E91DA8">
        <w:rPr>
          <w:rFonts w:eastAsia="SimSun"/>
          <w:sz w:val="24"/>
          <w:szCs w:val="24"/>
          <w:lang w:val="zh-CN" w:eastAsia="zh-CN"/>
        </w:rPr>
        <w:t>105</w:t>
      </w:r>
      <w:r w:rsidRPr="00E91DA8">
        <w:rPr>
          <w:rFonts w:eastAsia="SimSun"/>
          <w:sz w:val="24"/>
          <w:szCs w:val="24"/>
          <w:lang w:val="zh-CN" w:eastAsia="zh-CN"/>
        </w:rPr>
        <w:t>段）（即第五届会议将沿用第二、第三和第四届会议的做法，采用全体会议第一届会议报告（</w:t>
      </w:r>
      <w:r w:rsidRPr="00E91DA8">
        <w:rPr>
          <w:rFonts w:eastAsia="SimSun"/>
          <w:sz w:val="24"/>
          <w:szCs w:val="24"/>
          <w:lang w:val="zh-CN" w:eastAsia="zh-CN"/>
        </w:rPr>
        <w:t>IPBES/1/12</w:t>
      </w:r>
      <w:r w:rsidRPr="00E91DA8">
        <w:rPr>
          <w:rFonts w:eastAsia="SimSun"/>
          <w:sz w:val="24"/>
          <w:szCs w:val="24"/>
          <w:lang w:val="zh-CN" w:eastAsia="zh-CN"/>
        </w:rPr>
        <w:t>）第</w:t>
      </w:r>
      <w:r w:rsidRPr="00E91DA8">
        <w:rPr>
          <w:rFonts w:eastAsia="SimSun"/>
          <w:sz w:val="24"/>
          <w:szCs w:val="24"/>
          <w:lang w:val="zh-CN" w:eastAsia="zh-CN"/>
        </w:rPr>
        <w:t>22</w:t>
      </w:r>
      <w:r w:rsidRPr="00E91DA8">
        <w:rPr>
          <w:rFonts w:eastAsia="SimSun"/>
          <w:sz w:val="24"/>
          <w:szCs w:val="24"/>
          <w:lang w:val="zh-CN" w:eastAsia="zh-CN"/>
        </w:rPr>
        <w:t>段中所述的接纳观察员参与全体会议届会的临时程序），提议第五届会议所接纳观察员的名单（见</w:t>
      </w:r>
      <w:r w:rsidRPr="00E91DA8">
        <w:rPr>
          <w:rFonts w:eastAsia="SimSun"/>
          <w:sz w:val="24"/>
          <w:szCs w:val="24"/>
          <w:lang w:val="zh-CN" w:eastAsia="zh-CN"/>
        </w:rPr>
        <w:t>IPBES/5/INF/21</w:t>
      </w:r>
      <w:r w:rsidRPr="00E91DA8">
        <w:rPr>
          <w:rFonts w:eastAsia="SimSun"/>
          <w:sz w:val="24"/>
          <w:szCs w:val="24"/>
          <w:lang w:val="zh-CN" w:eastAsia="zh-CN"/>
        </w:rPr>
        <w:t>）。</w:t>
      </w:r>
    </w:p>
    <w:p w14:paraId="18B07FE3" w14:textId="77777777" w:rsidR="00E91DA8" w:rsidRPr="00E91DA8" w:rsidRDefault="00E91DA8" w:rsidP="00987EB6">
      <w:pPr>
        <w:numPr>
          <w:ilvl w:val="0"/>
          <w:numId w:val="43"/>
        </w:numPr>
        <w:tabs>
          <w:tab w:val="clear" w:pos="567"/>
          <w:tab w:val="left" w:pos="624"/>
        </w:tabs>
        <w:spacing w:after="120"/>
        <w:jc w:val="both"/>
        <w:rPr>
          <w:rFonts w:eastAsia="SimSun"/>
          <w:color w:val="000000"/>
          <w:sz w:val="24"/>
          <w:szCs w:val="24"/>
          <w:lang w:eastAsia="zh-CN"/>
        </w:rPr>
      </w:pPr>
      <w:r w:rsidRPr="00E91DA8">
        <w:rPr>
          <w:rFonts w:eastAsia="SimSun"/>
          <w:sz w:val="24"/>
          <w:szCs w:val="24"/>
          <w:lang w:val="zh-CN" w:eastAsia="zh-CN"/>
        </w:rPr>
        <w:t>全体会议还决定在第五届会议上将进一步审议接纳观察员与会的政策和程序草案，该草案载于秘书处关于该事项说明</w:t>
      </w:r>
      <w:r w:rsidRPr="00E91DA8">
        <w:rPr>
          <w:rFonts w:eastAsia="SimSun"/>
          <w:sz w:val="24"/>
          <w:szCs w:val="24"/>
          <w:lang w:val="zh-CN" w:eastAsia="zh-CN"/>
        </w:rPr>
        <w:t xml:space="preserve"> (IPBES/5/14)</w:t>
      </w:r>
      <w:r w:rsidRPr="00E91DA8">
        <w:rPr>
          <w:rFonts w:eastAsia="SimSun"/>
          <w:sz w:val="24"/>
          <w:szCs w:val="24"/>
          <w:lang w:val="zh-CN" w:eastAsia="zh-CN"/>
        </w:rPr>
        <w:t>的附件。</w:t>
      </w:r>
    </w:p>
    <w:p w14:paraId="4626D386" w14:textId="77777777" w:rsidR="00E91DA8" w:rsidRPr="00372DDB" w:rsidRDefault="00E91DA8" w:rsidP="00C9072B">
      <w:pPr>
        <w:keepNext/>
        <w:keepLines/>
        <w:tabs>
          <w:tab w:val="right" w:pos="851"/>
          <w:tab w:val="left" w:pos="1247"/>
          <w:tab w:val="left" w:pos="1814"/>
          <w:tab w:val="left" w:pos="2381"/>
          <w:tab w:val="left" w:pos="2948"/>
          <w:tab w:val="left" w:pos="3515"/>
          <w:tab w:val="left" w:pos="4082"/>
        </w:tabs>
        <w:suppressAutoHyphens/>
        <w:spacing w:before="240" w:after="120"/>
        <w:ind w:left="1248" w:right="284" w:hanging="624"/>
        <w:rPr>
          <w:rFonts w:eastAsia="SimHei"/>
          <w:b/>
          <w:sz w:val="28"/>
          <w:szCs w:val="28"/>
          <w:lang w:val="zh-CN" w:eastAsia="zh-CN"/>
        </w:rPr>
      </w:pPr>
      <w:r w:rsidRPr="00372DDB">
        <w:rPr>
          <w:rFonts w:eastAsia="SimHei"/>
          <w:b/>
          <w:sz w:val="28"/>
          <w:szCs w:val="28"/>
          <w:lang w:val="zh-CN" w:eastAsia="zh-CN"/>
        </w:rPr>
        <w:lastRenderedPageBreak/>
        <w:t>项目</w:t>
      </w:r>
      <w:r w:rsidRPr="00372DDB">
        <w:rPr>
          <w:rFonts w:eastAsia="SimHei"/>
          <w:b/>
          <w:sz w:val="28"/>
          <w:szCs w:val="28"/>
          <w:lang w:val="zh-CN" w:eastAsia="zh-CN"/>
        </w:rPr>
        <w:t>4</w:t>
      </w:r>
    </w:p>
    <w:p w14:paraId="5A8D8E06" w14:textId="77777777" w:rsidR="00E91DA8" w:rsidRPr="00372DDB" w:rsidRDefault="00E91DA8" w:rsidP="00372DDB">
      <w:pPr>
        <w:keepNext/>
        <w:keepLines/>
        <w:tabs>
          <w:tab w:val="right" w:pos="851"/>
          <w:tab w:val="left" w:pos="1247"/>
          <w:tab w:val="left" w:pos="1814"/>
          <w:tab w:val="left" w:pos="2381"/>
          <w:tab w:val="left" w:pos="2948"/>
          <w:tab w:val="left" w:pos="3515"/>
          <w:tab w:val="left" w:pos="4082"/>
        </w:tabs>
        <w:suppressAutoHyphens/>
        <w:spacing w:before="240" w:after="120"/>
        <w:ind w:left="1248" w:right="284" w:hanging="624"/>
        <w:rPr>
          <w:rFonts w:eastAsia="SimHei"/>
          <w:b/>
          <w:sz w:val="28"/>
          <w:szCs w:val="28"/>
          <w:lang w:val="zh-CN" w:eastAsia="zh-CN"/>
        </w:rPr>
      </w:pPr>
      <w:r w:rsidRPr="00372DDB">
        <w:rPr>
          <w:rFonts w:eastAsia="SimHei"/>
          <w:b/>
          <w:sz w:val="28"/>
          <w:szCs w:val="28"/>
          <w:lang w:val="zh-CN" w:eastAsia="zh-CN"/>
        </w:rPr>
        <w:t>与会代表的全权证书</w:t>
      </w:r>
    </w:p>
    <w:p w14:paraId="038E6DED" w14:textId="52ECBBA1" w:rsidR="00E91DA8" w:rsidRPr="00E91DA8" w:rsidRDefault="00E91DA8" w:rsidP="00987EB6">
      <w:pPr>
        <w:numPr>
          <w:ilvl w:val="0"/>
          <w:numId w:val="43"/>
        </w:numPr>
        <w:tabs>
          <w:tab w:val="clear" w:pos="567"/>
        </w:tabs>
        <w:spacing w:after="120"/>
        <w:jc w:val="both"/>
        <w:rPr>
          <w:rFonts w:eastAsia="SimSun"/>
          <w:sz w:val="24"/>
          <w:szCs w:val="24"/>
          <w:lang w:eastAsia="zh-CN"/>
        </w:rPr>
      </w:pPr>
      <w:r w:rsidRPr="00E91DA8">
        <w:rPr>
          <w:rFonts w:eastAsia="SimSun"/>
          <w:sz w:val="24"/>
          <w:szCs w:val="24"/>
          <w:lang w:val="zh-CN" w:eastAsia="zh-CN"/>
        </w:rPr>
        <w:t>所有平台成员国均获邀充分参与会议。根据议事规则第</w:t>
      </w:r>
      <w:r w:rsidRPr="00E91DA8">
        <w:rPr>
          <w:rFonts w:eastAsia="SimSun"/>
          <w:sz w:val="24"/>
          <w:szCs w:val="24"/>
          <w:lang w:val="zh-CN" w:eastAsia="zh-CN"/>
        </w:rPr>
        <w:t>11</w:t>
      </w:r>
      <w:r w:rsidRPr="00E91DA8">
        <w:rPr>
          <w:rFonts w:eastAsia="SimSun"/>
          <w:sz w:val="24"/>
          <w:szCs w:val="24"/>
          <w:lang w:val="zh-CN" w:eastAsia="zh-CN"/>
        </w:rPr>
        <w:t>条，平台每个成员可派一个代表团，</w:t>
      </w:r>
      <w:r w:rsidR="00AC648F">
        <w:rPr>
          <w:rFonts w:eastAsia="SimSun" w:hint="eastAsia"/>
          <w:sz w:val="24"/>
          <w:szCs w:val="24"/>
          <w:lang w:val="zh-CN" w:eastAsia="zh-CN"/>
        </w:rPr>
        <w:t>由</w:t>
      </w:r>
      <w:r w:rsidRPr="00E91DA8">
        <w:rPr>
          <w:rFonts w:eastAsia="SimSun"/>
          <w:sz w:val="24"/>
          <w:szCs w:val="24"/>
          <w:lang w:val="zh-CN" w:eastAsia="zh-CN"/>
        </w:rPr>
        <w:t>一名代表团团长以及</w:t>
      </w:r>
      <w:r w:rsidR="00556F2F">
        <w:rPr>
          <w:rFonts w:eastAsia="SimSun" w:hint="eastAsia"/>
          <w:sz w:val="24"/>
          <w:szCs w:val="24"/>
          <w:lang w:val="zh-CN" w:eastAsia="zh-CN"/>
        </w:rPr>
        <w:t>可能需要的</w:t>
      </w:r>
      <w:r w:rsidRPr="00E91DA8">
        <w:rPr>
          <w:rFonts w:eastAsia="SimSun"/>
          <w:sz w:val="24"/>
          <w:szCs w:val="24"/>
          <w:lang w:val="zh-CN" w:eastAsia="zh-CN"/>
        </w:rPr>
        <w:t>其他</w:t>
      </w:r>
      <w:r w:rsidR="00556F2F">
        <w:rPr>
          <w:rFonts w:eastAsia="SimSun" w:hint="eastAsia"/>
          <w:sz w:val="24"/>
          <w:szCs w:val="24"/>
          <w:lang w:val="zh-CN" w:eastAsia="zh-CN"/>
        </w:rPr>
        <w:t>委任</w:t>
      </w:r>
      <w:r w:rsidRPr="00E91DA8">
        <w:rPr>
          <w:rFonts w:eastAsia="SimSun"/>
          <w:sz w:val="24"/>
          <w:szCs w:val="24"/>
          <w:lang w:val="zh-CN" w:eastAsia="zh-CN"/>
        </w:rPr>
        <w:t>代表、副代表和顾问</w:t>
      </w:r>
      <w:r w:rsidR="00AC648F">
        <w:rPr>
          <w:rFonts w:eastAsia="SimSun" w:hint="eastAsia"/>
          <w:sz w:val="24"/>
          <w:szCs w:val="24"/>
          <w:lang w:val="zh-CN" w:eastAsia="zh-CN"/>
        </w:rPr>
        <w:t>组成</w:t>
      </w:r>
      <w:r w:rsidRPr="00E91DA8">
        <w:rPr>
          <w:rFonts w:eastAsia="SimSun"/>
          <w:sz w:val="24"/>
          <w:szCs w:val="24"/>
          <w:lang w:val="zh-CN" w:eastAsia="zh-CN"/>
        </w:rPr>
        <w:t>。</w:t>
      </w:r>
    </w:p>
    <w:p w14:paraId="0A1BC63D" w14:textId="6823A9F6" w:rsidR="00E91DA8" w:rsidRPr="00E91DA8" w:rsidRDefault="00E91DA8" w:rsidP="00987EB6">
      <w:pPr>
        <w:numPr>
          <w:ilvl w:val="0"/>
          <w:numId w:val="43"/>
        </w:numPr>
        <w:tabs>
          <w:tab w:val="clear" w:pos="567"/>
        </w:tabs>
        <w:spacing w:after="120"/>
        <w:jc w:val="both"/>
        <w:rPr>
          <w:rFonts w:eastAsia="SimSun"/>
          <w:sz w:val="24"/>
          <w:szCs w:val="24"/>
          <w:lang w:eastAsia="zh-CN"/>
        </w:rPr>
      </w:pPr>
      <w:r w:rsidRPr="00E91DA8">
        <w:rPr>
          <w:rFonts w:eastAsia="SimSun"/>
          <w:sz w:val="24"/>
          <w:szCs w:val="24"/>
          <w:lang w:val="zh-CN" w:eastAsia="zh-CN"/>
        </w:rPr>
        <w:t>依照议事规则第</w:t>
      </w:r>
      <w:r w:rsidRPr="00E91DA8">
        <w:rPr>
          <w:rFonts w:eastAsia="SimSun"/>
          <w:sz w:val="24"/>
          <w:szCs w:val="24"/>
          <w:lang w:val="zh-CN" w:eastAsia="zh-CN"/>
        </w:rPr>
        <w:t>12</w:t>
      </w:r>
      <w:r w:rsidR="00AE7686">
        <w:rPr>
          <w:rFonts w:eastAsia="SimSun"/>
          <w:sz w:val="24"/>
          <w:szCs w:val="24"/>
          <w:lang w:val="zh-CN" w:eastAsia="zh-CN"/>
        </w:rPr>
        <w:t>条，按各国政策和法律</w:t>
      </w:r>
      <w:r w:rsidRPr="00E91DA8">
        <w:rPr>
          <w:rFonts w:eastAsia="SimSun"/>
          <w:sz w:val="24"/>
          <w:szCs w:val="24"/>
          <w:lang w:val="zh-CN" w:eastAsia="zh-CN"/>
        </w:rPr>
        <w:t>由国家元首或政府首脑或外交部长或其代表签发的平台成员国参会代表的全权证书，应尽量不迟于会议开幕后</w:t>
      </w:r>
      <w:r w:rsidRPr="00E91DA8">
        <w:rPr>
          <w:rFonts w:eastAsia="SimSun"/>
          <w:sz w:val="24"/>
          <w:szCs w:val="24"/>
          <w:lang w:val="zh-CN" w:eastAsia="zh-CN"/>
        </w:rPr>
        <w:t>24</w:t>
      </w:r>
      <w:r w:rsidRPr="00E91DA8">
        <w:rPr>
          <w:rFonts w:eastAsia="SimSun"/>
          <w:sz w:val="24"/>
          <w:szCs w:val="24"/>
          <w:lang w:val="zh-CN" w:eastAsia="zh-CN"/>
        </w:rPr>
        <w:t>小时内向秘书处提交。与会代表在会上参与通过决定时须</w:t>
      </w:r>
      <w:r w:rsidR="00AE7686">
        <w:rPr>
          <w:rFonts w:eastAsia="SimSun" w:hint="eastAsia"/>
          <w:sz w:val="24"/>
          <w:szCs w:val="24"/>
          <w:lang w:val="zh-CN" w:eastAsia="zh-CN"/>
        </w:rPr>
        <w:t>持有</w:t>
      </w:r>
      <w:r w:rsidRPr="00E91DA8">
        <w:rPr>
          <w:rFonts w:eastAsia="SimSun"/>
          <w:sz w:val="24"/>
          <w:szCs w:val="24"/>
          <w:lang w:val="zh-CN" w:eastAsia="zh-CN"/>
        </w:rPr>
        <w:t>此类全权证书。</w:t>
      </w:r>
    </w:p>
    <w:p w14:paraId="6690BAEB" w14:textId="77777777" w:rsidR="00E91DA8" w:rsidRPr="00E91DA8" w:rsidRDefault="00E91DA8" w:rsidP="00987EB6">
      <w:pPr>
        <w:numPr>
          <w:ilvl w:val="0"/>
          <w:numId w:val="43"/>
        </w:numPr>
        <w:tabs>
          <w:tab w:val="clear" w:pos="567"/>
        </w:tabs>
        <w:spacing w:after="120"/>
        <w:jc w:val="both"/>
        <w:rPr>
          <w:rFonts w:eastAsia="SimSun"/>
          <w:sz w:val="24"/>
          <w:szCs w:val="24"/>
          <w:lang w:eastAsia="zh-CN"/>
        </w:rPr>
      </w:pPr>
      <w:r w:rsidRPr="00E91DA8">
        <w:rPr>
          <w:rFonts w:eastAsia="SimSun"/>
          <w:sz w:val="24"/>
          <w:szCs w:val="24"/>
          <w:lang w:val="zh-CN" w:eastAsia="zh-CN"/>
        </w:rPr>
        <w:t>根据议事规则第</w:t>
      </w:r>
      <w:r w:rsidRPr="00E91DA8">
        <w:rPr>
          <w:rFonts w:eastAsia="SimSun"/>
          <w:sz w:val="24"/>
          <w:szCs w:val="24"/>
          <w:lang w:val="zh-CN" w:eastAsia="zh-CN"/>
        </w:rPr>
        <w:t>13</w:t>
      </w:r>
      <w:r w:rsidRPr="00E91DA8">
        <w:rPr>
          <w:rFonts w:eastAsia="SimSun"/>
          <w:sz w:val="24"/>
          <w:szCs w:val="24"/>
          <w:lang w:val="zh-CN" w:eastAsia="zh-CN"/>
        </w:rPr>
        <w:t>条，平台成员国代表的全权证书将由主席团进行审查，主席团随后将就此向全体会议提交一份报告。主席团将于</w:t>
      </w:r>
      <w:r w:rsidRPr="00E91DA8">
        <w:rPr>
          <w:rFonts w:eastAsia="SimSun"/>
          <w:sz w:val="24"/>
          <w:szCs w:val="24"/>
          <w:lang w:val="zh-CN" w:eastAsia="zh-CN"/>
        </w:rPr>
        <w:t>2017</w:t>
      </w:r>
      <w:r w:rsidRPr="00E91DA8">
        <w:rPr>
          <w:rFonts w:eastAsia="SimSun"/>
          <w:sz w:val="24"/>
          <w:szCs w:val="24"/>
          <w:lang w:val="zh-CN" w:eastAsia="zh-CN"/>
        </w:rPr>
        <w:t>年</w:t>
      </w:r>
      <w:r w:rsidRPr="00E91DA8">
        <w:rPr>
          <w:rFonts w:eastAsia="SimSun"/>
          <w:sz w:val="24"/>
          <w:szCs w:val="24"/>
          <w:lang w:val="zh-CN" w:eastAsia="zh-CN"/>
        </w:rPr>
        <w:t>3</w:t>
      </w:r>
      <w:r w:rsidRPr="00E91DA8">
        <w:rPr>
          <w:rFonts w:eastAsia="SimSun"/>
          <w:sz w:val="24"/>
          <w:szCs w:val="24"/>
          <w:lang w:val="zh-CN" w:eastAsia="zh-CN"/>
        </w:rPr>
        <w:t>月</w:t>
      </w:r>
      <w:r w:rsidRPr="00E91DA8">
        <w:rPr>
          <w:rFonts w:eastAsia="SimSun"/>
          <w:sz w:val="24"/>
          <w:szCs w:val="24"/>
          <w:lang w:val="zh-CN" w:eastAsia="zh-CN"/>
        </w:rPr>
        <w:t>10</w:t>
      </w:r>
      <w:r w:rsidRPr="00E91DA8">
        <w:rPr>
          <w:rFonts w:eastAsia="SimSun"/>
          <w:sz w:val="24"/>
          <w:szCs w:val="24"/>
          <w:lang w:val="zh-CN" w:eastAsia="zh-CN"/>
        </w:rPr>
        <w:t>日星期五上午，在通过任何决议草案、决定草案或建议草案前，报告其审查结果。</w:t>
      </w:r>
    </w:p>
    <w:p w14:paraId="595FC261" w14:textId="77777777" w:rsidR="00E91DA8" w:rsidRPr="00372DDB" w:rsidRDefault="00E91DA8" w:rsidP="00C9072B">
      <w:pPr>
        <w:keepNext/>
        <w:keepLines/>
        <w:tabs>
          <w:tab w:val="right" w:pos="851"/>
          <w:tab w:val="left" w:pos="1247"/>
          <w:tab w:val="left" w:pos="1814"/>
          <w:tab w:val="left" w:pos="2381"/>
          <w:tab w:val="left" w:pos="2948"/>
          <w:tab w:val="left" w:pos="3515"/>
          <w:tab w:val="left" w:pos="4082"/>
        </w:tabs>
        <w:suppressAutoHyphens/>
        <w:spacing w:before="240" w:after="120"/>
        <w:ind w:left="1248" w:right="284" w:hanging="624"/>
        <w:rPr>
          <w:rFonts w:eastAsia="SimHei"/>
          <w:b/>
          <w:sz w:val="28"/>
          <w:szCs w:val="28"/>
          <w:lang w:val="zh-CN" w:eastAsia="zh-CN"/>
        </w:rPr>
      </w:pPr>
      <w:r w:rsidRPr="00372DDB">
        <w:rPr>
          <w:rFonts w:eastAsia="SimHei"/>
          <w:b/>
          <w:sz w:val="28"/>
          <w:szCs w:val="28"/>
          <w:lang w:val="zh-CN" w:eastAsia="zh-CN"/>
        </w:rPr>
        <w:t>项目</w:t>
      </w:r>
      <w:r w:rsidRPr="00372DDB">
        <w:rPr>
          <w:rFonts w:eastAsia="SimHei"/>
          <w:b/>
          <w:sz w:val="28"/>
          <w:szCs w:val="28"/>
          <w:lang w:val="zh-CN" w:eastAsia="zh-CN"/>
        </w:rPr>
        <w:t>5</w:t>
      </w:r>
    </w:p>
    <w:p w14:paraId="49B0EA7D" w14:textId="77777777" w:rsidR="00E91DA8" w:rsidRPr="00372DDB" w:rsidRDefault="00E91DA8" w:rsidP="00372DDB">
      <w:pPr>
        <w:keepNext/>
        <w:keepLines/>
        <w:tabs>
          <w:tab w:val="right" w:pos="851"/>
          <w:tab w:val="left" w:pos="1247"/>
          <w:tab w:val="left" w:pos="1814"/>
          <w:tab w:val="left" w:pos="2381"/>
          <w:tab w:val="left" w:pos="2948"/>
          <w:tab w:val="left" w:pos="3515"/>
          <w:tab w:val="left" w:pos="4082"/>
        </w:tabs>
        <w:suppressAutoHyphens/>
        <w:spacing w:before="240" w:after="120"/>
        <w:ind w:left="1248" w:right="284" w:hanging="624"/>
        <w:rPr>
          <w:rFonts w:eastAsia="SimHei"/>
          <w:b/>
          <w:sz w:val="28"/>
          <w:szCs w:val="28"/>
          <w:lang w:val="zh-CN" w:eastAsia="zh-CN"/>
        </w:rPr>
      </w:pPr>
      <w:r w:rsidRPr="00372DDB">
        <w:rPr>
          <w:rFonts w:eastAsia="SimHei"/>
          <w:b/>
          <w:sz w:val="28"/>
          <w:szCs w:val="28"/>
          <w:lang w:val="zh-CN" w:eastAsia="zh-CN"/>
        </w:rPr>
        <w:t>执行秘书关于</w:t>
      </w:r>
      <w:r w:rsidRPr="00372DDB">
        <w:rPr>
          <w:rFonts w:eastAsia="SimHei"/>
          <w:b/>
          <w:sz w:val="28"/>
          <w:szCs w:val="28"/>
          <w:lang w:val="zh-CN" w:eastAsia="zh-CN"/>
        </w:rPr>
        <w:t>2014–2018</w:t>
      </w:r>
      <w:r w:rsidRPr="00372DDB">
        <w:rPr>
          <w:rFonts w:eastAsia="SimHei"/>
          <w:b/>
          <w:sz w:val="28"/>
          <w:szCs w:val="28"/>
          <w:lang w:val="zh-CN" w:eastAsia="zh-CN"/>
        </w:rPr>
        <w:t>年期间工作方案的执行情况的报告</w:t>
      </w:r>
    </w:p>
    <w:p w14:paraId="2320A2CA" w14:textId="7C68334F" w:rsidR="00E91DA8" w:rsidRPr="00E91DA8" w:rsidRDefault="00E91DA8" w:rsidP="00987EB6">
      <w:pPr>
        <w:numPr>
          <w:ilvl w:val="0"/>
          <w:numId w:val="43"/>
        </w:numPr>
        <w:tabs>
          <w:tab w:val="clear" w:pos="567"/>
        </w:tabs>
        <w:spacing w:after="120"/>
        <w:jc w:val="both"/>
        <w:rPr>
          <w:rFonts w:eastAsia="SimSun"/>
          <w:sz w:val="24"/>
          <w:szCs w:val="24"/>
          <w:lang w:eastAsia="zh-CN"/>
        </w:rPr>
      </w:pPr>
      <w:r w:rsidRPr="00E91DA8">
        <w:rPr>
          <w:rFonts w:eastAsia="SimSun"/>
          <w:sz w:val="24"/>
          <w:szCs w:val="24"/>
          <w:lang w:val="zh-CN" w:eastAsia="zh-CN"/>
        </w:rPr>
        <w:t>根据关于平台工作方案的</w:t>
      </w:r>
      <w:r w:rsidRPr="00E91DA8">
        <w:rPr>
          <w:rFonts w:eastAsia="SimSun"/>
          <w:sz w:val="24"/>
          <w:szCs w:val="24"/>
          <w:lang w:val="zh-CN" w:eastAsia="zh-CN"/>
        </w:rPr>
        <w:t>IPBES-4/1</w:t>
      </w:r>
      <w:r w:rsidRPr="00E91DA8">
        <w:rPr>
          <w:rFonts w:eastAsia="SimSun"/>
          <w:sz w:val="24"/>
          <w:szCs w:val="24"/>
          <w:lang w:val="zh-CN" w:eastAsia="zh-CN"/>
        </w:rPr>
        <w:t>号决定，执行秘书与多学科专家小组和主席团合作编写了第一份工作方案执行情况的报告</w:t>
      </w:r>
      <w:r w:rsidRPr="00E91DA8">
        <w:rPr>
          <w:rFonts w:eastAsia="SimSun"/>
          <w:sz w:val="24"/>
          <w:szCs w:val="24"/>
          <w:lang w:val="zh-CN" w:eastAsia="zh-CN"/>
        </w:rPr>
        <w:t>(IPBES/5/2)</w:t>
      </w:r>
      <w:r w:rsidRPr="00E91DA8">
        <w:rPr>
          <w:rFonts w:eastAsia="SimSun"/>
          <w:sz w:val="24"/>
          <w:szCs w:val="24"/>
          <w:lang w:val="zh-CN" w:eastAsia="zh-CN"/>
        </w:rPr>
        <w:t>，供全体会议审议。该报告概述了在工作方案交付品下所有正在开展的活动以及</w:t>
      </w:r>
      <w:r w:rsidRPr="00E91DA8">
        <w:rPr>
          <w:rFonts w:eastAsia="SimSun"/>
          <w:sz w:val="24"/>
          <w:szCs w:val="24"/>
          <w:lang w:val="zh-CN" w:eastAsia="zh-CN"/>
        </w:rPr>
        <w:t>2016</w:t>
      </w:r>
      <w:r w:rsidR="00AE7686">
        <w:rPr>
          <w:rFonts w:eastAsia="SimSun"/>
          <w:sz w:val="24"/>
          <w:szCs w:val="24"/>
          <w:lang w:val="zh-CN" w:eastAsia="zh-CN"/>
        </w:rPr>
        <w:t>年执行工作方案时</w:t>
      </w:r>
      <w:r w:rsidR="00AE7686">
        <w:rPr>
          <w:rFonts w:eastAsia="SimSun" w:hint="eastAsia"/>
          <w:sz w:val="24"/>
          <w:szCs w:val="24"/>
          <w:lang w:val="zh-CN" w:eastAsia="zh-CN"/>
        </w:rPr>
        <w:t>汲取</w:t>
      </w:r>
      <w:r w:rsidRPr="00E91DA8">
        <w:rPr>
          <w:rFonts w:eastAsia="SimSun"/>
          <w:sz w:val="24"/>
          <w:szCs w:val="24"/>
          <w:lang w:val="zh-CN" w:eastAsia="zh-CN"/>
        </w:rPr>
        <w:t>的经验教训和遇到的挑战。</w:t>
      </w:r>
    </w:p>
    <w:p w14:paraId="3611F002" w14:textId="5EE6E282" w:rsidR="00E91DA8" w:rsidRPr="00E91DA8" w:rsidRDefault="00E91DA8" w:rsidP="00987EB6">
      <w:pPr>
        <w:numPr>
          <w:ilvl w:val="0"/>
          <w:numId w:val="43"/>
        </w:numPr>
        <w:tabs>
          <w:tab w:val="clear" w:pos="567"/>
        </w:tabs>
        <w:spacing w:after="120"/>
        <w:jc w:val="both"/>
        <w:rPr>
          <w:rFonts w:eastAsia="SimSun"/>
          <w:sz w:val="24"/>
          <w:szCs w:val="24"/>
          <w:lang w:eastAsia="zh-CN"/>
        </w:rPr>
      </w:pPr>
      <w:r w:rsidRPr="00E91DA8">
        <w:rPr>
          <w:rFonts w:eastAsia="SimSun"/>
          <w:sz w:val="24"/>
          <w:szCs w:val="24"/>
          <w:lang w:val="zh-CN" w:eastAsia="zh-CN"/>
        </w:rPr>
        <w:t>全体会议不妨注意到报告中所载的信息和相关</w:t>
      </w:r>
      <w:r w:rsidR="001963C9">
        <w:rPr>
          <w:rFonts w:eastAsia="SimSun" w:hint="eastAsia"/>
          <w:sz w:val="24"/>
          <w:szCs w:val="24"/>
          <w:lang w:val="zh-CN" w:eastAsia="zh-CN"/>
        </w:rPr>
        <w:t>资料</w:t>
      </w:r>
      <w:r w:rsidRPr="00E91DA8">
        <w:rPr>
          <w:rFonts w:eastAsia="SimSun"/>
          <w:sz w:val="24"/>
          <w:szCs w:val="24"/>
          <w:lang w:val="zh-CN" w:eastAsia="zh-CN"/>
        </w:rPr>
        <w:t>，包括关于开展正在进行的评估的进展情况：生物多样性和生态系统服务的全球评估（见</w:t>
      </w:r>
      <w:r w:rsidRPr="00E91DA8">
        <w:rPr>
          <w:rFonts w:eastAsia="SimSun"/>
          <w:sz w:val="24"/>
          <w:szCs w:val="24"/>
          <w:lang w:val="zh-CN" w:eastAsia="zh-CN"/>
        </w:rPr>
        <w:t>IPBES/5/INF/8</w:t>
      </w:r>
      <w:r w:rsidRPr="00E91DA8">
        <w:rPr>
          <w:rFonts w:eastAsia="SimSun"/>
          <w:sz w:val="24"/>
          <w:szCs w:val="24"/>
          <w:lang w:val="zh-CN" w:eastAsia="zh-CN"/>
        </w:rPr>
        <w:t>）、土地退化和恢复专题评估（见</w:t>
      </w:r>
      <w:r w:rsidRPr="00E91DA8">
        <w:rPr>
          <w:rFonts w:eastAsia="SimSun"/>
          <w:sz w:val="24"/>
          <w:szCs w:val="24"/>
          <w:lang w:val="zh-CN" w:eastAsia="zh-CN"/>
        </w:rPr>
        <w:t xml:space="preserve"> IPBES/5/INF/9</w:t>
      </w:r>
      <w:r w:rsidRPr="00E91DA8">
        <w:rPr>
          <w:rFonts w:eastAsia="SimSun"/>
          <w:sz w:val="24"/>
          <w:szCs w:val="24"/>
          <w:lang w:val="zh-CN" w:eastAsia="zh-CN"/>
        </w:rPr>
        <w:t>）和生物多样性和生态系统服务的各区域评估（见</w:t>
      </w:r>
      <w:r w:rsidRPr="00E91DA8">
        <w:rPr>
          <w:rFonts w:eastAsia="SimSun"/>
          <w:sz w:val="24"/>
          <w:szCs w:val="24"/>
          <w:lang w:val="zh-CN" w:eastAsia="zh-CN"/>
        </w:rPr>
        <w:t xml:space="preserve"> IPBES/5/INF/7</w:t>
      </w:r>
      <w:r w:rsidRPr="00E91DA8">
        <w:rPr>
          <w:rFonts w:eastAsia="SimSun"/>
          <w:sz w:val="24"/>
          <w:szCs w:val="24"/>
          <w:lang w:val="zh-CN" w:eastAsia="zh-CN"/>
        </w:rPr>
        <w:t>）；传粉媒介、授粉和粮食生产评估报告的决策者摘要获批准后所开展活动的信息（见</w:t>
      </w:r>
      <w:r w:rsidRPr="00E91DA8">
        <w:rPr>
          <w:rFonts w:eastAsia="SimSun"/>
          <w:sz w:val="24"/>
          <w:szCs w:val="24"/>
          <w:lang w:val="zh-CN" w:eastAsia="zh-CN"/>
        </w:rPr>
        <w:t xml:space="preserve"> IPBES/5/INF/1</w:t>
      </w:r>
      <w:r w:rsidRPr="00E91DA8">
        <w:rPr>
          <w:rFonts w:eastAsia="SimSun"/>
          <w:sz w:val="24"/>
          <w:szCs w:val="24"/>
          <w:lang w:val="zh-CN" w:eastAsia="zh-CN"/>
        </w:rPr>
        <w:t>）；关于情景设想和模型专家组拟议工作计划的信息以及情景设想和模型报告的决策者摘要获批准后所开展的其他活动的信息（见</w:t>
      </w:r>
      <w:r w:rsidRPr="00E91DA8">
        <w:rPr>
          <w:rFonts w:eastAsia="SimSun"/>
          <w:sz w:val="24"/>
          <w:szCs w:val="24"/>
          <w:lang w:val="zh-CN" w:eastAsia="zh-CN"/>
        </w:rPr>
        <w:t xml:space="preserve"> IPBES/5/INF/2</w:t>
      </w:r>
      <w:r w:rsidRPr="00E91DA8">
        <w:rPr>
          <w:rFonts w:eastAsia="SimSun"/>
          <w:sz w:val="24"/>
          <w:szCs w:val="24"/>
          <w:lang w:val="zh-CN" w:eastAsia="zh-CN"/>
        </w:rPr>
        <w:t>）；关于制定评估指南的信息（见</w:t>
      </w:r>
      <w:r w:rsidRPr="00E91DA8">
        <w:rPr>
          <w:rFonts w:eastAsia="SimSun"/>
          <w:sz w:val="24"/>
          <w:szCs w:val="24"/>
          <w:lang w:val="zh-CN" w:eastAsia="zh-CN"/>
        </w:rPr>
        <w:t xml:space="preserve"> IPBES/5/INF/6</w:t>
      </w:r>
      <w:r w:rsidRPr="00E91DA8">
        <w:rPr>
          <w:rFonts w:eastAsia="SimSun"/>
          <w:sz w:val="24"/>
          <w:szCs w:val="24"/>
          <w:lang w:val="zh-CN" w:eastAsia="zh-CN"/>
        </w:rPr>
        <w:t>）。在本项目下，还将提供关于利益冲突政策与程序的信息（见</w:t>
      </w:r>
      <w:r w:rsidRPr="00E91DA8">
        <w:rPr>
          <w:rFonts w:eastAsia="SimSun"/>
          <w:sz w:val="24"/>
          <w:szCs w:val="24"/>
          <w:lang w:val="zh-CN" w:eastAsia="zh-CN"/>
        </w:rPr>
        <w:t xml:space="preserve"> IPBES/5/INF/19</w:t>
      </w:r>
      <w:r w:rsidRPr="00E91DA8">
        <w:rPr>
          <w:rFonts w:eastAsia="SimSun"/>
          <w:sz w:val="24"/>
          <w:szCs w:val="24"/>
          <w:lang w:val="zh-CN" w:eastAsia="zh-CN"/>
        </w:rPr>
        <w:t>）。</w:t>
      </w:r>
    </w:p>
    <w:p w14:paraId="69314149" w14:textId="77777777" w:rsidR="00E91DA8" w:rsidRPr="00372DDB" w:rsidRDefault="00E91DA8" w:rsidP="00C9072B">
      <w:pPr>
        <w:keepNext/>
        <w:keepLines/>
        <w:tabs>
          <w:tab w:val="right" w:pos="851"/>
          <w:tab w:val="left" w:pos="1247"/>
          <w:tab w:val="left" w:pos="1814"/>
          <w:tab w:val="left" w:pos="2381"/>
          <w:tab w:val="left" w:pos="2948"/>
          <w:tab w:val="left" w:pos="3515"/>
          <w:tab w:val="left" w:pos="4082"/>
        </w:tabs>
        <w:suppressAutoHyphens/>
        <w:spacing w:before="240" w:after="120"/>
        <w:ind w:left="1248" w:right="284" w:hanging="624"/>
        <w:rPr>
          <w:rFonts w:eastAsia="SimHei"/>
          <w:b/>
          <w:sz w:val="28"/>
          <w:szCs w:val="28"/>
          <w:lang w:val="zh-CN" w:eastAsia="zh-CN"/>
        </w:rPr>
      </w:pPr>
      <w:r w:rsidRPr="00372DDB">
        <w:rPr>
          <w:rFonts w:eastAsia="SimHei"/>
          <w:b/>
          <w:sz w:val="28"/>
          <w:szCs w:val="28"/>
          <w:lang w:val="zh-CN" w:eastAsia="zh-CN"/>
        </w:rPr>
        <w:t>项目</w:t>
      </w:r>
      <w:r w:rsidRPr="00372DDB">
        <w:rPr>
          <w:rFonts w:eastAsia="SimHei"/>
          <w:b/>
          <w:sz w:val="28"/>
          <w:szCs w:val="28"/>
          <w:lang w:val="zh-CN" w:eastAsia="zh-CN"/>
        </w:rPr>
        <w:t>6</w:t>
      </w:r>
    </w:p>
    <w:p w14:paraId="21A26F14" w14:textId="77777777" w:rsidR="00E91DA8" w:rsidRPr="00372DDB" w:rsidRDefault="00E91DA8" w:rsidP="00372DDB">
      <w:pPr>
        <w:keepNext/>
        <w:keepLines/>
        <w:tabs>
          <w:tab w:val="right" w:pos="851"/>
          <w:tab w:val="left" w:pos="1247"/>
          <w:tab w:val="left" w:pos="1814"/>
          <w:tab w:val="left" w:pos="2381"/>
          <w:tab w:val="left" w:pos="2948"/>
          <w:tab w:val="left" w:pos="3515"/>
          <w:tab w:val="left" w:pos="4082"/>
        </w:tabs>
        <w:suppressAutoHyphens/>
        <w:spacing w:before="240" w:after="120"/>
        <w:ind w:left="1248" w:right="284" w:hanging="624"/>
        <w:rPr>
          <w:rFonts w:eastAsia="SimHei"/>
          <w:b/>
          <w:sz w:val="28"/>
          <w:szCs w:val="28"/>
          <w:lang w:val="zh-CN" w:eastAsia="zh-CN"/>
        </w:rPr>
      </w:pPr>
      <w:r w:rsidRPr="00372DDB">
        <w:rPr>
          <w:rFonts w:eastAsia="SimHei"/>
          <w:b/>
          <w:sz w:val="28"/>
          <w:szCs w:val="28"/>
          <w:lang w:val="zh-CN" w:eastAsia="zh-CN"/>
        </w:rPr>
        <w:t>平台的工作方案</w:t>
      </w:r>
    </w:p>
    <w:p w14:paraId="6F8C18C5" w14:textId="012AF4C4" w:rsidR="00E91DA8" w:rsidRPr="00E91DA8" w:rsidRDefault="00E91DA8" w:rsidP="00987EB6">
      <w:pPr>
        <w:keepNext/>
        <w:keepLines/>
        <w:tabs>
          <w:tab w:val="right" w:pos="851"/>
          <w:tab w:val="left" w:pos="1247"/>
          <w:tab w:val="left" w:pos="1814"/>
          <w:tab w:val="left" w:pos="2381"/>
          <w:tab w:val="left" w:pos="2948"/>
          <w:tab w:val="left" w:pos="3515"/>
          <w:tab w:val="left" w:pos="4082"/>
        </w:tabs>
        <w:suppressAutoHyphens/>
        <w:spacing w:after="120"/>
        <w:ind w:left="1247" w:right="284" w:hanging="1247"/>
        <w:rPr>
          <w:rFonts w:eastAsia="SimHei"/>
          <w:b/>
          <w:sz w:val="24"/>
          <w:szCs w:val="24"/>
        </w:rPr>
      </w:pPr>
      <w:r w:rsidRPr="00E91DA8">
        <w:rPr>
          <w:rFonts w:eastAsia="SimHei"/>
          <w:b/>
          <w:sz w:val="24"/>
          <w:szCs w:val="24"/>
          <w:lang w:val="zh-CN"/>
        </w:rPr>
        <w:tab/>
      </w:r>
      <w:r w:rsidRPr="00E91DA8">
        <w:rPr>
          <w:rFonts w:eastAsia="SimHei"/>
          <w:b/>
          <w:sz w:val="24"/>
          <w:szCs w:val="24"/>
          <w:lang w:val="zh-CN" w:eastAsia="zh-CN"/>
        </w:rPr>
        <w:t xml:space="preserve">         </w:t>
      </w:r>
      <w:r>
        <w:rPr>
          <w:rFonts w:eastAsia="SimHei" w:hint="eastAsia"/>
          <w:b/>
          <w:sz w:val="24"/>
          <w:szCs w:val="24"/>
          <w:lang w:val="zh-CN" w:eastAsia="zh-CN"/>
        </w:rPr>
        <w:t xml:space="preserve">  </w:t>
      </w:r>
      <w:r w:rsidRPr="00E91DA8">
        <w:rPr>
          <w:rFonts w:eastAsia="SimHei"/>
          <w:b/>
          <w:sz w:val="24"/>
          <w:szCs w:val="24"/>
          <w:lang w:val="zh-CN"/>
        </w:rPr>
        <w:t>(a)</w:t>
      </w:r>
      <w:r w:rsidRPr="00E91DA8">
        <w:rPr>
          <w:rFonts w:eastAsia="SimHei"/>
          <w:b/>
          <w:sz w:val="24"/>
          <w:szCs w:val="24"/>
          <w:lang w:val="zh-CN" w:eastAsia="zh-CN"/>
        </w:rPr>
        <w:t xml:space="preserve">     </w:t>
      </w:r>
      <w:proofErr w:type="spellStart"/>
      <w:r w:rsidRPr="00E91DA8">
        <w:rPr>
          <w:rFonts w:eastAsia="SimHei"/>
          <w:b/>
          <w:sz w:val="24"/>
          <w:szCs w:val="24"/>
          <w:lang w:val="zh-CN"/>
        </w:rPr>
        <w:t>能力建设</w:t>
      </w:r>
      <w:proofErr w:type="spellEnd"/>
    </w:p>
    <w:p w14:paraId="6C9F3AD8" w14:textId="3B1E5B21" w:rsidR="00E91DA8" w:rsidRPr="00E91DA8" w:rsidRDefault="00E91DA8" w:rsidP="00987EB6">
      <w:pPr>
        <w:numPr>
          <w:ilvl w:val="0"/>
          <w:numId w:val="43"/>
        </w:numPr>
        <w:tabs>
          <w:tab w:val="clear" w:pos="567"/>
        </w:tabs>
        <w:spacing w:after="120"/>
        <w:jc w:val="both"/>
        <w:rPr>
          <w:rFonts w:eastAsia="SimSun"/>
          <w:sz w:val="24"/>
          <w:szCs w:val="24"/>
          <w:lang w:eastAsia="zh-CN"/>
        </w:rPr>
      </w:pPr>
      <w:r w:rsidRPr="00E91DA8">
        <w:rPr>
          <w:rFonts w:eastAsia="SimSun"/>
          <w:sz w:val="24"/>
          <w:szCs w:val="24"/>
          <w:lang w:val="zh-CN" w:eastAsia="zh-CN"/>
        </w:rPr>
        <w:t>生物多样性平台全体会议在</w:t>
      </w:r>
      <w:r w:rsidRPr="00E91DA8">
        <w:rPr>
          <w:rFonts w:eastAsia="SimSun"/>
          <w:sz w:val="24"/>
          <w:szCs w:val="24"/>
          <w:lang w:val="zh-CN" w:eastAsia="zh-CN"/>
        </w:rPr>
        <w:t>IPBES-4/1</w:t>
      </w:r>
      <w:r w:rsidRPr="00E91DA8">
        <w:rPr>
          <w:rFonts w:eastAsia="SimSun"/>
          <w:sz w:val="24"/>
          <w:szCs w:val="24"/>
          <w:lang w:val="zh-CN" w:eastAsia="zh-CN"/>
        </w:rPr>
        <w:t>号决定第一节中，请能力建设工作队继续与包括执行方及常规和潜在供资来源在内的战略伙伴协作，试行有关研究金、交流和培训的方案草案和原型匹配机制，包括由生物多样性和生态系统服务网络这一网页门户主办的在线内容。全体会议在该决定中，请工作队进一步对</w:t>
      </w:r>
      <w:r w:rsidR="00937C9F">
        <w:rPr>
          <w:rFonts w:eastAsia="SimSun"/>
          <w:sz w:val="24"/>
          <w:szCs w:val="24"/>
          <w:lang w:val="zh-CN" w:eastAsia="zh-CN"/>
        </w:rPr>
        <w:t>执行平台</w:t>
      </w:r>
      <w:r w:rsidR="00937C9F" w:rsidRPr="00E91DA8">
        <w:rPr>
          <w:rFonts w:eastAsia="SimSun"/>
          <w:sz w:val="24"/>
          <w:szCs w:val="24"/>
          <w:lang w:val="zh-CN" w:eastAsia="zh-CN"/>
        </w:rPr>
        <w:t>第一份工作方案</w:t>
      </w:r>
      <w:r w:rsidR="00937C9F">
        <w:rPr>
          <w:rFonts w:eastAsia="SimSun" w:hint="eastAsia"/>
          <w:sz w:val="24"/>
          <w:szCs w:val="24"/>
          <w:lang w:val="zh-CN" w:eastAsia="zh-CN"/>
        </w:rPr>
        <w:t>的</w:t>
      </w:r>
      <w:r w:rsidRPr="00E91DA8">
        <w:rPr>
          <w:rFonts w:eastAsia="SimSun"/>
          <w:sz w:val="24"/>
          <w:szCs w:val="24"/>
          <w:lang w:val="zh-CN" w:eastAsia="zh-CN"/>
        </w:rPr>
        <w:t>能力建设需求清单进行优先排序。</w:t>
      </w:r>
    </w:p>
    <w:p w14:paraId="33A16548" w14:textId="4C73B814" w:rsidR="00E91DA8" w:rsidRPr="00E91DA8" w:rsidRDefault="00E91DA8" w:rsidP="00987EB6">
      <w:pPr>
        <w:numPr>
          <w:ilvl w:val="0"/>
          <w:numId w:val="43"/>
        </w:numPr>
        <w:tabs>
          <w:tab w:val="clear" w:pos="567"/>
        </w:tabs>
        <w:spacing w:after="120"/>
        <w:jc w:val="both"/>
        <w:rPr>
          <w:rFonts w:eastAsia="SimSun"/>
          <w:sz w:val="24"/>
          <w:szCs w:val="24"/>
          <w:lang w:eastAsia="zh-CN"/>
        </w:rPr>
      </w:pPr>
      <w:r w:rsidRPr="00E91DA8">
        <w:rPr>
          <w:rFonts w:eastAsia="SimSun"/>
          <w:sz w:val="24"/>
          <w:szCs w:val="24"/>
          <w:lang w:val="zh-CN" w:eastAsia="zh-CN"/>
        </w:rPr>
        <w:t>全体会议还</w:t>
      </w:r>
      <w:r w:rsidR="00937C9F">
        <w:rPr>
          <w:rFonts w:eastAsia="SimSun" w:hint="eastAsia"/>
          <w:sz w:val="24"/>
          <w:szCs w:val="24"/>
          <w:lang w:val="zh-CN" w:eastAsia="zh-CN"/>
        </w:rPr>
        <w:t>表示</w:t>
      </w:r>
      <w:r w:rsidRPr="00E91DA8">
        <w:rPr>
          <w:rFonts w:eastAsia="SimSun"/>
          <w:sz w:val="24"/>
          <w:szCs w:val="24"/>
          <w:lang w:val="zh-CN" w:eastAsia="zh-CN"/>
        </w:rPr>
        <w:t>注意到从平台的第一次能力建设论坛中汲取的经验</w:t>
      </w:r>
      <w:r w:rsidR="00937C9F">
        <w:rPr>
          <w:rFonts w:eastAsia="SimSun" w:hint="eastAsia"/>
          <w:sz w:val="24"/>
          <w:szCs w:val="24"/>
          <w:lang w:val="zh-CN" w:eastAsia="zh-CN"/>
        </w:rPr>
        <w:t>教训</w:t>
      </w:r>
      <w:r w:rsidRPr="00E91DA8">
        <w:rPr>
          <w:rFonts w:eastAsia="SimSun"/>
          <w:sz w:val="24"/>
          <w:szCs w:val="24"/>
          <w:lang w:val="zh-CN" w:eastAsia="zh-CN"/>
        </w:rPr>
        <w:t>，</w:t>
      </w:r>
      <w:r w:rsidRPr="00120506">
        <w:rPr>
          <w:rFonts w:eastAsia="SimSun"/>
          <w:spacing w:val="-6"/>
          <w:sz w:val="24"/>
          <w:szCs w:val="24"/>
          <w:lang w:val="zh-CN" w:eastAsia="zh-CN"/>
        </w:rPr>
        <w:t>并请主席团在秘书处的支持下，与能力建设工作队及其技术支持小组于</w:t>
      </w:r>
      <w:r w:rsidRPr="00120506">
        <w:rPr>
          <w:rFonts w:eastAsia="SimSun"/>
          <w:spacing w:val="-6"/>
          <w:sz w:val="24"/>
          <w:szCs w:val="24"/>
          <w:lang w:val="zh-CN" w:eastAsia="zh-CN"/>
        </w:rPr>
        <w:t>2016</w:t>
      </w:r>
      <w:r w:rsidRPr="00120506">
        <w:rPr>
          <w:rFonts w:eastAsia="SimSun"/>
          <w:spacing w:val="-6"/>
          <w:sz w:val="24"/>
          <w:szCs w:val="24"/>
          <w:lang w:val="zh-CN" w:eastAsia="zh-CN"/>
        </w:rPr>
        <w:t>年</w:t>
      </w:r>
      <w:r w:rsidRPr="00E91DA8">
        <w:rPr>
          <w:rFonts w:eastAsia="SimSun"/>
          <w:sz w:val="24"/>
          <w:szCs w:val="24"/>
          <w:lang w:val="zh-CN" w:eastAsia="zh-CN"/>
        </w:rPr>
        <w:t>下半年举行第二次论坛，由执行方及常规和潜在供资来源派代表参加。</w:t>
      </w:r>
    </w:p>
    <w:p w14:paraId="51B75BE3" w14:textId="2785BADA" w:rsidR="00E91DA8" w:rsidRPr="00E91DA8" w:rsidRDefault="00E91DA8" w:rsidP="00987EB6">
      <w:pPr>
        <w:numPr>
          <w:ilvl w:val="0"/>
          <w:numId w:val="43"/>
        </w:numPr>
        <w:tabs>
          <w:tab w:val="clear" w:pos="567"/>
        </w:tabs>
        <w:spacing w:after="120"/>
        <w:jc w:val="both"/>
        <w:rPr>
          <w:rFonts w:eastAsia="SimSun"/>
          <w:sz w:val="24"/>
          <w:szCs w:val="24"/>
          <w:lang w:eastAsia="zh-CN"/>
        </w:rPr>
      </w:pPr>
      <w:r w:rsidRPr="00E91DA8">
        <w:rPr>
          <w:rFonts w:eastAsia="SimSun"/>
          <w:sz w:val="24"/>
          <w:szCs w:val="24"/>
          <w:lang w:val="zh-CN" w:eastAsia="zh-CN"/>
        </w:rPr>
        <w:lastRenderedPageBreak/>
        <w:t>全体会议在第五届会议上</w:t>
      </w:r>
      <w:r w:rsidR="009D00CF">
        <w:rPr>
          <w:rFonts w:eastAsia="SimSun"/>
          <w:sz w:val="24"/>
          <w:szCs w:val="24"/>
          <w:lang w:val="zh-CN" w:eastAsia="zh-CN"/>
        </w:rPr>
        <w:t>将应邀审议一项工作队制定的能力建设全面框架（称为滚动计划）供</w:t>
      </w:r>
      <w:r w:rsidR="009D00CF">
        <w:rPr>
          <w:rFonts w:eastAsia="SimSun" w:hint="eastAsia"/>
          <w:sz w:val="24"/>
          <w:szCs w:val="24"/>
          <w:lang w:val="zh-CN" w:eastAsia="zh-CN"/>
        </w:rPr>
        <w:t>核准</w:t>
      </w:r>
      <w:r w:rsidRPr="00E91DA8">
        <w:rPr>
          <w:rFonts w:eastAsia="SimSun"/>
          <w:sz w:val="24"/>
          <w:szCs w:val="24"/>
          <w:lang w:val="zh-CN" w:eastAsia="zh-CN"/>
        </w:rPr>
        <w:t>，该框架概述了到第一份工作方案完成时以全面和战略的方式执行生物多样性平台能力建设相关任务的计划。该框架的摘要载于秘书处关于能力建设工作的说明</w:t>
      </w:r>
      <w:r w:rsidRPr="00E91DA8">
        <w:rPr>
          <w:rFonts w:eastAsia="SimSun"/>
          <w:sz w:val="24"/>
          <w:szCs w:val="24"/>
          <w:lang w:val="zh-CN" w:eastAsia="zh-CN"/>
        </w:rPr>
        <w:t xml:space="preserve"> (IPBES-5/3)</w:t>
      </w:r>
      <w:r w:rsidRPr="00E91DA8">
        <w:rPr>
          <w:rFonts w:eastAsia="SimSun"/>
          <w:sz w:val="24"/>
          <w:szCs w:val="24"/>
          <w:lang w:val="zh-CN" w:eastAsia="zh-CN"/>
        </w:rPr>
        <w:t>。完整的框架以及</w:t>
      </w:r>
      <w:r w:rsidRPr="00E91DA8">
        <w:rPr>
          <w:rFonts w:eastAsia="SimSun"/>
          <w:sz w:val="24"/>
          <w:szCs w:val="24"/>
          <w:lang w:val="zh-CN" w:eastAsia="zh-CN"/>
        </w:rPr>
        <w:t>2016</w:t>
      </w:r>
      <w:r w:rsidRPr="00E91DA8">
        <w:rPr>
          <w:rFonts w:eastAsia="SimSun"/>
          <w:sz w:val="24"/>
          <w:szCs w:val="24"/>
          <w:lang w:val="zh-CN" w:eastAsia="zh-CN"/>
        </w:rPr>
        <w:t>年</w:t>
      </w:r>
      <w:r w:rsidRPr="00E91DA8">
        <w:rPr>
          <w:rFonts w:eastAsia="SimSun"/>
          <w:sz w:val="24"/>
          <w:szCs w:val="24"/>
          <w:lang w:val="zh-CN" w:eastAsia="zh-CN"/>
        </w:rPr>
        <w:t>9</w:t>
      </w:r>
      <w:r w:rsidRPr="00E91DA8">
        <w:rPr>
          <w:rFonts w:eastAsia="SimSun"/>
          <w:sz w:val="24"/>
          <w:szCs w:val="24"/>
          <w:lang w:val="zh-CN" w:eastAsia="zh-CN"/>
        </w:rPr>
        <w:t>月</w:t>
      </w:r>
      <w:r w:rsidRPr="00E91DA8">
        <w:rPr>
          <w:rFonts w:eastAsia="SimSun"/>
          <w:sz w:val="24"/>
          <w:szCs w:val="24"/>
          <w:lang w:val="zh-CN" w:eastAsia="zh-CN"/>
        </w:rPr>
        <w:t>23</w:t>
      </w:r>
      <w:r w:rsidRPr="00E91DA8">
        <w:rPr>
          <w:rFonts w:eastAsia="SimSun"/>
          <w:sz w:val="24"/>
          <w:szCs w:val="24"/>
          <w:lang w:val="zh-CN" w:eastAsia="zh-CN"/>
        </w:rPr>
        <w:t>日在联合国大会第七十一届会议间隙期间在纽约召开的生物多样性平台第二次能力建设论坛的报告载于</w:t>
      </w:r>
      <w:r w:rsidRPr="00E91DA8">
        <w:rPr>
          <w:rFonts w:eastAsia="SimSun"/>
          <w:sz w:val="24"/>
          <w:szCs w:val="24"/>
          <w:lang w:val="zh-CN" w:eastAsia="zh-CN"/>
        </w:rPr>
        <w:t>IPBES/5/INF/3</w:t>
      </w:r>
      <w:r w:rsidRPr="00E91DA8">
        <w:rPr>
          <w:rFonts w:eastAsia="SimSun"/>
          <w:sz w:val="24"/>
          <w:szCs w:val="24"/>
          <w:lang w:val="zh-CN" w:eastAsia="zh-CN"/>
        </w:rPr>
        <w:t>号文件。</w:t>
      </w:r>
    </w:p>
    <w:p w14:paraId="024D006A" w14:textId="65A57B1F" w:rsidR="00E91DA8" w:rsidRPr="00E91DA8" w:rsidRDefault="00E91DA8" w:rsidP="00987EB6">
      <w:pPr>
        <w:keepNext/>
        <w:keepLines/>
        <w:tabs>
          <w:tab w:val="right" w:pos="851"/>
          <w:tab w:val="left" w:pos="1247"/>
          <w:tab w:val="left" w:pos="1814"/>
          <w:tab w:val="left" w:pos="2381"/>
          <w:tab w:val="left" w:pos="2948"/>
          <w:tab w:val="left" w:pos="3515"/>
          <w:tab w:val="left" w:pos="4082"/>
        </w:tabs>
        <w:suppressAutoHyphens/>
        <w:spacing w:after="120"/>
        <w:ind w:left="1247" w:right="284" w:hanging="1247"/>
        <w:rPr>
          <w:rFonts w:eastAsia="SimSun"/>
          <w:b/>
          <w:sz w:val="24"/>
          <w:szCs w:val="24"/>
          <w:lang w:eastAsia="zh-CN"/>
        </w:rPr>
      </w:pPr>
      <w:r w:rsidRPr="00E91DA8">
        <w:rPr>
          <w:rFonts w:eastAsia="SimSun"/>
          <w:b/>
          <w:sz w:val="24"/>
          <w:szCs w:val="24"/>
          <w:lang w:val="zh-CN" w:eastAsia="zh-CN"/>
        </w:rPr>
        <w:tab/>
      </w:r>
      <w:r>
        <w:rPr>
          <w:rFonts w:eastAsia="SimSun" w:hint="eastAsia"/>
          <w:b/>
          <w:sz w:val="24"/>
          <w:szCs w:val="24"/>
          <w:lang w:val="zh-CN" w:eastAsia="zh-CN"/>
        </w:rPr>
        <w:t xml:space="preserve">          </w:t>
      </w:r>
      <w:r w:rsidRPr="00E91DA8">
        <w:rPr>
          <w:rFonts w:eastAsia="SimSun"/>
          <w:b/>
          <w:sz w:val="24"/>
          <w:szCs w:val="24"/>
          <w:lang w:val="zh-CN" w:eastAsia="zh-CN"/>
        </w:rPr>
        <w:t>(b)</w:t>
      </w:r>
      <w:r>
        <w:rPr>
          <w:rFonts w:eastAsia="SimSun" w:hint="eastAsia"/>
          <w:b/>
          <w:sz w:val="24"/>
          <w:szCs w:val="24"/>
          <w:lang w:val="zh-CN" w:eastAsia="zh-CN"/>
        </w:rPr>
        <w:t xml:space="preserve">      </w:t>
      </w:r>
      <w:r w:rsidRPr="00E91DA8">
        <w:rPr>
          <w:rFonts w:ascii="SimHei" w:eastAsia="SimHei" w:hAnsi="SimHei"/>
          <w:b/>
          <w:sz w:val="24"/>
          <w:szCs w:val="24"/>
          <w:lang w:val="zh-CN" w:eastAsia="zh-CN"/>
        </w:rPr>
        <w:t>土著和地方知识体系</w:t>
      </w:r>
    </w:p>
    <w:p w14:paraId="5F159A07" w14:textId="77777777" w:rsidR="00E91DA8" w:rsidRPr="00E91DA8" w:rsidRDefault="00E91DA8" w:rsidP="00987EB6">
      <w:pPr>
        <w:numPr>
          <w:ilvl w:val="0"/>
          <w:numId w:val="43"/>
        </w:numPr>
        <w:tabs>
          <w:tab w:val="clear" w:pos="567"/>
        </w:tabs>
        <w:spacing w:after="120"/>
        <w:jc w:val="both"/>
        <w:rPr>
          <w:rFonts w:eastAsia="Gulim"/>
          <w:color w:val="000000"/>
          <w:sz w:val="24"/>
          <w:szCs w:val="24"/>
          <w:lang w:eastAsia="zh-CN"/>
        </w:rPr>
      </w:pPr>
      <w:r w:rsidRPr="00E91DA8">
        <w:rPr>
          <w:rFonts w:eastAsia="SimSun"/>
          <w:sz w:val="24"/>
          <w:szCs w:val="24"/>
          <w:lang w:val="zh-CN" w:eastAsia="zh-CN"/>
        </w:rPr>
        <w:t>全体会议在</w:t>
      </w:r>
      <w:r w:rsidRPr="00E91DA8">
        <w:rPr>
          <w:rFonts w:eastAsia="SimSun"/>
          <w:sz w:val="24"/>
          <w:szCs w:val="24"/>
          <w:lang w:val="zh-CN" w:eastAsia="zh-CN"/>
        </w:rPr>
        <w:t>IPBES-4/1</w:t>
      </w:r>
      <w:r w:rsidRPr="00E91DA8">
        <w:rPr>
          <w:rFonts w:eastAsia="SimSun"/>
          <w:sz w:val="24"/>
          <w:szCs w:val="24"/>
          <w:lang w:val="zh-CN" w:eastAsia="zh-CN"/>
        </w:rPr>
        <w:t>号决定第二节中，表示注意到在试行土著和地方知识对话讲习班方面取得的进展，并要求在编写评估报告时继续试行此类讲习班，以便将迄今为止组织讲习班所采用的方法提交至全体会议第五届会议，供其审议。全体会议请多学科专家小组向全体会议第五届会议汇报在将土著和地方知识融入平台产品方面的进展和备选方案，特别是处理事先知情同意事宜的程序，同时酌情参考现有的国际、区域和国家法律和非法律框架。全体会议还请土著和地方知识工作队和多学科专家小组继续通过反复的进程，进一步制定将土著和地方知识纳入平台的方法，供全体会议第五届会议审议。</w:t>
      </w:r>
    </w:p>
    <w:p w14:paraId="5AC2EF3C" w14:textId="6BFB2167" w:rsidR="00E91DA8" w:rsidRPr="00E91DA8" w:rsidRDefault="00E91DA8" w:rsidP="00987EB6">
      <w:pPr>
        <w:numPr>
          <w:ilvl w:val="0"/>
          <w:numId w:val="43"/>
        </w:numPr>
        <w:tabs>
          <w:tab w:val="clear" w:pos="567"/>
        </w:tabs>
        <w:spacing w:after="120"/>
        <w:jc w:val="both"/>
        <w:rPr>
          <w:rFonts w:eastAsia="Gulim"/>
          <w:color w:val="000000"/>
          <w:sz w:val="24"/>
          <w:szCs w:val="24"/>
          <w:lang w:eastAsia="zh-CN"/>
        </w:rPr>
      </w:pPr>
      <w:r w:rsidRPr="00E91DA8">
        <w:rPr>
          <w:rFonts w:eastAsia="SimSun"/>
          <w:sz w:val="24"/>
          <w:szCs w:val="24"/>
          <w:lang w:val="zh-CN" w:eastAsia="zh-CN"/>
        </w:rPr>
        <w:t>全体会议在该决定中，表示注意到迄今为止在制定土著和地方知识持有者及土著和地方知识专家名册方面的进展，并敦促多学科专家小组与土著和地方知识工作队合作，进一步制定该名册。全体会议还表示注意到与土著、地方及各种知识体系合</w:t>
      </w:r>
      <w:r w:rsidR="00937C9F">
        <w:rPr>
          <w:rFonts w:eastAsia="SimSun"/>
          <w:sz w:val="24"/>
          <w:szCs w:val="24"/>
          <w:lang w:val="zh-CN" w:eastAsia="zh-CN"/>
        </w:rPr>
        <w:t>作的参与机制所用方法，并请多学科专家小组在土著和地方知识体系</w:t>
      </w:r>
      <w:r w:rsidRPr="00E91DA8">
        <w:rPr>
          <w:rFonts w:eastAsia="SimSun"/>
          <w:sz w:val="24"/>
          <w:szCs w:val="24"/>
          <w:lang w:val="zh-CN" w:eastAsia="zh-CN"/>
        </w:rPr>
        <w:t>工作队的支持下，试行该机制并汇报试点活动的进展情况，以及在全体会议第五届会议上就进一步完善和实施该机制提出建议。</w:t>
      </w:r>
    </w:p>
    <w:p w14:paraId="0360C8D6" w14:textId="6269D3FA" w:rsidR="00E91DA8" w:rsidRPr="00E91DA8" w:rsidRDefault="00E91DA8" w:rsidP="00987EB6">
      <w:pPr>
        <w:numPr>
          <w:ilvl w:val="0"/>
          <w:numId w:val="43"/>
        </w:numPr>
        <w:tabs>
          <w:tab w:val="clear" w:pos="567"/>
        </w:tabs>
        <w:spacing w:after="120"/>
        <w:jc w:val="both"/>
        <w:rPr>
          <w:rFonts w:eastAsia="Gulim"/>
          <w:color w:val="000000"/>
          <w:sz w:val="24"/>
          <w:szCs w:val="24"/>
          <w:lang w:eastAsia="zh-CN"/>
        </w:rPr>
      </w:pPr>
      <w:r w:rsidRPr="00E91DA8">
        <w:rPr>
          <w:rFonts w:eastAsia="SimSun"/>
          <w:sz w:val="24"/>
          <w:szCs w:val="24"/>
          <w:lang w:val="zh-CN" w:eastAsia="zh-CN"/>
        </w:rPr>
        <w:t>全体会议在第五届会</w:t>
      </w:r>
      <w:r w:rsidR="009D00CF">
        <w:rPr>
          <w:rFonts w:eastAsia="SimSun"/>
          <w:sz w:val="24"/>
          <w:szCs w:val="24"/>
          <w:lang w:val="zh-CN" w:eastAsia="zh-CN"/>
        </w:rPr>
        <w:t>议上将应邀审议解决平台交付品中土著和地方知识问题的拟议办法供</w:t>
      </w:r>
      <w:r w:rsidR="009D00CF">
        <w:rPr>
          <w:rFonts w:eastAsia="SimSun" w:hint="eastAsia"/>
          <w:sz w:val="24"/>
          <w:szCs w:val="24"/>
          <w:lang w:val="zh-CN" w:eastAsia="zh-CN"/>
        </w:rPr>
        <w:t>核准</w:t>
      </w:r>
      <w:r w:rsidRPr="00E91DA8">
        <w:rPr>
          <w:rFonts w:eastAsia="SimSun"/>
          <w:sz w:val="24"/>
          <w:szCs w:val="24"/>
          <w:lang w:val="zh-CN" w:eastAsia="zh-CN"/>
        </w:rPr>
        <w:t>，包括参与机制和名册，载于秘书处关于土著和地方知识体系的说明</w:t>
      </w:r>
      <w:r w:rsidRPr="00E91DA8">
        <w:rPr>
          <w:rFonts w:eastAsia="SimSun"/>
          <w:sz w:val="24"/>
          <w:szCs w:val="24"/>
          <w:lang w:val="zh-CN" w:eastAsia="zh-CN"/>
        </w:rPr>
        <w:t xml:space="preserve"> (IPBES/5/4)</w:t>
      </w:r>
      <w:r w:rsidRPr="00E91DA8">
        <w:rPr>
          <w:rFonts w:eastAsia="SimSun"/>
          <w:sz w:val="24"/>
          <w:szCs w:val="24"/>
          <w:lang w:val="zh-CN" w:eastAsia="zh-CN"/>
        </w:rPr>
        <w:t>。将在</w:t>
      </w:r>
      <w:r w:rsidRPr="00E91DA8">
        <w:rPr>
          <w:rFonts w:eastAsia="SimSun"/>
          <w:sz w:val="24"/>
          <w:szCs w:val="24"/>
          <w:lang w:val="zh-CN" w:eastAsia="zh-CN"/>
        </w:rPr>
        <w:t>IPBES/5/INF/4</w:t>
      </w:r>
      <w:r w:rsidRPr="00E91DA8">
        <w:rPr>
          <w:rFonts w:eastAsia="SimSun"/>
          <w:sz w:val="24"/>
          <w:szCs w:val="24"/>
          <w:lang w:val="zh-CN" w:eastAsia="zh-CN"/>
        </w:rPr>
        <w:t>号</w:t>
      </w:r>
      <w:r w:rsidR="00AE7686">
        <w:rPr>
          <w:rFonts w:eastAsia="SimSun"/>
          <w:sz w:val="24"/>
          <w:szCs w:val="24"/>
          <w:lang w:val="zh-CN" w:eastAsia="zh-CN"/>
        </w:rPr>
        <w:t>文件中提供补充资料，包括对试行土著和地方知识对话讲习班方面所</w:t>
      </w:r>
      <w:r w:rsidR="00AE7686">
        <w:rPr>
          <w:rFonts w:eastAsia="SimSun" w:hint="eastAsia"/>
          <w:sz w:val="24"/>
          <w:szCs w:val="24"/>
          <w:lang w:val="zh-CN" w:eastAsia="zh-CN"/>
        </w:rPr>
        <w:t>汲取</w:t>
      </w:r>
      <w:r w:rsidRPr="00E91DA8">
        <w:rPr>
          <w:rFonts w:eastAsia="SimSun"/>
          <w:sz w:val="24"/>
          <w:szCs w:val="24"/>
          <w:lang w:val="zh-CN" w:eastAsia="zh-CN"/>
        </w:rPr>
        <w:t>经验教训的评价和关于解决在生物多样性和生态系统服务的全球评估中土著和地方知识问题的办法的情况。</w:t>
      </w:r>
    </w:p>
    <w:p w14:paraId="33056CC5" w14:textId="62F8E9A0" w:rsidR="00E91DA8" w:rsidRPr="00E91DA8" w:rsidRDefault="00E91DA8" w:rsidP="00987EB6">
      <w:pPr>
        <w:keepNext/>
        <w:keepLines/>
        <w:tabs>
          <w:tab w:val="right" w:pos="851"/>
          <w:tab w:val="left" w:pos="1247"/>
          <w:tab w:val="left" w:pos="1814"/>
          <w:tab w:val="left" w:pos="2381"/>
          <w:tab w:val="left" w:pos="2948"/>
          <w:tab w:val="left" w:pos="3515"/>
          <w:tab w:val="left" w:pos="4082"/>
        </w:tabs>
        <w:suppressAutoHyphens/>
        <w:spacing w:after="120"/>
        <w:ind w:left="1247" w:right="284" w:hanging="1247"/>
        <w:rPr>
          <w:rFonts w:eastAsia="SimSun"/>
          <w:b/>
          <w:sz w:val="24"/>
          <w:szCs w:val="24"/>
        </w:rPr>
      </w:pPr>
      <w:r w:rsidRPr="00E91DA8">
        <w:rPr>
          <w:rFonts w:eastAsia="SimSun"/>
          <w:b/>
          <w:sz w:val="24"/>
          <w:szCs w:val="24"/>
          <w:lang w:val="zh-CN" w:eastAsia="zh-CN"/>
        </w:rPr>
        <w:tab/>
      </w:r>
      <w:r>
        <w:rPr>
          <w:rFonts w:eastAsia="SimSun" w:hint="eastAsia"/>
          <w:b/>
          <w:sz w:val="24"/>
          <w:szCs w:val="24"/>
          <w:lang w:val="zh-CN" w:eastAsia="zh-CN"/>
        </w:rPr>
        <w:t xml:space="preserve">         </w:t>
      </w:r>
      <w:r w:rsidRPr="00E91DA8">
        <w:rPr>
          <w:rFonts w:eastAsia="SimSun"/>
          <w:b/>
          <w:sz w:val="24"/>
          <w:szCs w:val="24"/>
          <w:lang w:val="zh-CN"/>
        </w:rPr>
        <w:t>(c)</w:t>
      </w:r>
      <w:r>
        <w:rPr>
          <w:rFonts w:eastAsia="SimSun" w:hint="eastAsia"/>
          <w:b/>
          <w:sz w:val="24"/>
          <w:szCs w:val="24"/>
          <w:lang w:val="zh-CN" w:eastAsia="zh-CN"/>
        </w:rPr>
        <w:t xml:space="preserve">       </w:t>
      </w:r>
      <w:proofErr w:type="spellStart"/>
      <w:r w:rsidRPr="00E91DA8">
        <w:rPr>
          <w:rFonts w:ascii="SimHei" w:eastAsia="SimHei" w:hAnsi="SimHei"/>
          <w:b/>
          <w:sz w:val="24"/>
          <w:szCs w:val="24"/>
          <w:lang w:val="zh-CN"/>
        </w:rPr>
        <w:t>知识与数据</w:t>
      </w:r>
      <w:proofErr w:type="spellEnd"/>
    </w:p>
    <w:p w14:paraId="722A8FCA" w14:textId="5A8C78F4" w:rsidR="00E91DA8" w:rsidRPr="00E91DA8" w:rsidRDefault="00E91DA8" w:rsidP="00987EB6">
      <w:pPr>
        <w:numPr>
          <w:ilvl w:val="0"/>
          <w:numId w:val="43"/>
        </w:numPr>
        <w:tabs>
          <w:tab w:val="clear" w:pos="567"/>
        </w:tabs>
        <w:spacing w:after="120"/>
        <w:jc w:val="both"/>
        <w:rPr>
          <w:rFonts w:eastAsia="SimSun"/>
          <w:sz w:val="24"/>
          <w:szCs w:val="24"/>
          <w:lang w:eastAsia="zh-CN"/>
        </w:rPr>
      </w:pPr>
      <w:r w:rsidRPr="00E91DA8">
        <w:rPr>
          <w:rFonts w:eastAsia="SimSun"/>
          <w:sz w:val="24"/>
          <w:szCs w:val="24"/>
          <w:lang w:val="zh-CN" w:eastAsia="zh-CN"/>
        </w:rPr>
        <w:t>全体会议在</w:t>
      </w:r>
      <w:r w:rsidRPr="00E91DA8">
        <w:rPr>
          <w:rFonts w:eastAsia="SimSun"/>
          <w:sz w:val="24"/>
          <w:szCs w:val="24"/>
          <w:lang w:val="zh-CN" w:eastAsia="zh-CN"/>
        </w:rPr>
        <w:t>IPBES-3/1</w:t>
      </w:r>
      <w:r w:rsidRPr="00E91DA8">
        <w:rPr>
          <w:rFonts w:eastAsia="SimSun"/>
          <w:sz w:val="24"/>
          <w:szCs w:val="24"/>
          <w:lang w:val="zh-CN" w:eastAsia="zh-CN"/>
        </w:rPr>
        <w:t>号决定第二节中批准了知识和数据工作队编写的</w:t>
      </w:r>
      <w:r w:rsidRPr="00E91DA8">
        <w:rPr>
          <w:rFonts w:eastAsia="SimSun"/>
          <w:sz w:val="24"/>
          <w:szCs w:val="24"/>
          <w:lang w:val="zh-CN" w:eastAsia="zh-CN"/>
        </w:rPr>
        <w:t>2015</w:t>
      </w:r>
      <w:r w:rsidR="004A4950">
        <w:rPr>
          <w:rFonts w:eastAsia="SimSun"/>
          <w:sz w:val="24"/>
          <w:szCs w:val="24"/>
          <w:lang w:val="zh-CN" w:eastAsia="zh-CN"/>
        </w:rPr>
        <w:t>年数据和信息管理计划，并请秘书处将所有</w:t>
      </w:r>
      <w:r w:rsidRPr="00E91DA8">
        <w:rPr>
          <w:rFonts w:eastAsia="SimSun"/>
          <w:sz w:val="24"/>
          <w:szCs w:val="24"/>
          <w:lang w:val="zh-CN" w:eastAsia="zh-CN"/>
        </w:rPr>
        <w:t>进行</w:t>
      </w:r>
      <w:r w:rsidR="004A4950">
        <w:rPr>
          <w:rFonts w:eastAsia="SimSun" w:hint="eastAsia"/>
          <w:sz w:val="24"/>
          <w:szCs w:val="24"/>
          <w:lang w:val="zh-CN" w:eastAsia="zh-CN"/>
        </w:rPr>
        <w:t>中</w:t>
      </w:r>
      <w:r w:rsidRPr="00E91DA8">
        <w:rPr>
          <w:rFonts w:eastAsia="SimSun"/>
          <w:sz w:val="24"/>
          <w:szCs w:val="24"/>
          <w:lang w:val="zh-CN" w:eastAsia="zh-CN"/>
        </w:rPr>
        <w:t>的评估的数据和信息管理计划提交全体会议</w:t>
      </w:r>
      <w:r w:rsidR="004A4950">
        <w:rPr>
          <w:rFonts w:eastAsia="SimSun" w:hint="eastAsia"/>
          <w:sz w:val="24"/>
          <w:szCs w:val="24"/>
          <w:lang w:val="zh-CN" w:eastAsia="zh-CN"/>
        </w:rPr>
        <w:t>，供其参考</w:t>
      </w:r>
      <w:r w:rsidRPr="00E91DA8">
        <w:rPr>
          <w:rFonts w:eastAsia="SimSun"/>
          <w:sz w:val="24"/>
          <w:szCs w:val="24"/>
          <w:lang w:val="zh-CN" w:eastAsia="zh-CN"/>
        </w:rPr>
        <w:t>，并在任何范围界定进程或报告的背景下制定数据和信息管理计划。在秘书处关于知识和数据工作队最新工作情况的说明（</w:t>
      </w:r>
      <w:r w:rsidRPr="00E91DA8">
        <w:rPr>
          <w:rFonts w:eastAsia="SimSun"/>
          <w:sz w:val="24"/>
          <w:szCs w:val="24"/>
          <w:lang w:val="zh-CN" w:eastAsia="zh-CN"/>
        </w:rPr>
        <w:t>IPBES/4/INF/7</w:t>
      </w:r>
      <w:r w:rsidRPr="00E91DA8">
        <w:rPr>
          <w:rFonts w:eastAsia="SimSun"/>
          <w:sz w:val="24"/>
          <w:szCs w:val="24"/>
          <w:lang w:val="zh-CN" w:eastAsia="zh-CN"/>
        </w:rPr>
        <w:t>，附录二）中</w:t>
      </w:r>
      <w:r w:rsidR="004A4950">
        <w:rPr>
          <w:rFonts w:eastAsia="SimSun" w:hint="eastAsia"/>
          <w:sz w:val="24"/>
          <w:szCs w:val="24"/>
          <w:lang w:val="zh-CN" w:eastAsia="zh-CN"/>
        </w:rPr>
        <w:t>，</w:t>
      </w:r>
      <w:r w:rsidRPr="00E91DA8">
        <w:rPr>
          <w:rFonts w:eastAsia="SimSun"/>
          <w:sz w:val="24"/>
          <w:szCs w:val="24"/>
          <w:lang w:val="zh-CN" w:eastAsia="zh-CN"/>
        </w:rPr>
        <w:t>向全体会议第四届会议提供了关于</w:t>
      </w:r>
      <w:r w:rsidRPr="00E91DA8">
        <w:rPr>
          <w:rFonts w:eastAsia="SimSun"/>
          <w:sz w:val="24"/>
          <w:szCs w:val="24"/>
          <w:lang w:val="zh-CN" w:eastAsia="zh-CN"/>
        </w:rPr>
        <w:t>2016</w:t>
      </w:r>
      <w:r w:rsidRPr="00E91DA8">
        <w:rPr>
          <w:rFonts w:eastAsia="SimSun"/>
          <w:sz w:val="24"/>
          <w:szCs w:val="24"/>
          <w:lang w:val="zh-CN" w:eastAsia="zh-CN"/>
        </w:rPr>
        <w:t>年数据和信息管理计划下</w:t>
      </w:r>
      <w:r w:rsidR="004A4950">
        <w:rPr>
          <w:rFonts w:eastAsia="SimSun" w:hint="eastAsia"/>
          <w:sz w:val="24"/>
          <w:szCs w:val="24"/>
          <w:lang w:val="zh-CN" w:eastAsia="zh-CN"/>
        </w:rPr>
        <w:t>各项</w:t>
      </w:r>
      <w:r w:rsidRPr="00E91DA8">
        <w:rPr>
          <w:rFonts w:eastAsia="SimSun"/>
          <w:sz w:val="24"/>
          <w:szCs w:val="24"/>
          <w:lang w:val="zh-CN" w:eastAsia="zh-CN"/>
        </w:rPr>
        <w:t>活动和交付品的信息。知识和数据工作队为了执行该计划和更有效地回应其任务规定，设立了三个工作组（由工作队成员和顾问构成的工作队小组），分别负责：</w:t>
      </w:r>
      <w:r w:rsidRPr="00E91DA8">
        <w:rPr>
          <w:rFonts w:eastAsia="SimSun"/>
          <w:sz w:val="24"/>
          <w:szCs w:val="24"/>
          <w:lang w:val="zh-CN" w:eastAsia="zh-CN"/>
        </w:rPr>
        <w:t>(a)</w:t>
      </w:r>
      <w:r w:rsidR="004A4950">
        <w:rPr>
          <w:rFonts w:eastAsia="SimSun" w:hint="eastAsia"/>
          <w:sz w:val="24"/>
          <w:szCs w:val="24"/>
          <w:lang w:val="zh-CN" w:eastAsia="zh-CN"/>
        </w:rPr>
        <w:t xml:space="preserve"> </w:t>
      </w:r>
      <w:r w:rsidRPr="00E91DA8">
        <w:rPr>
          <w:rFonts w:eastAsia="SimSun"/>
          <w:sz w:val="24"/>
          <w:szCs w:val="24"/>
          <w:lang w:val="zh-CN" w:eastAsia="zh-CN"/>
        </w:rPr>
        <w:t>平台评估</w:t>
      </w:r>
      <w:r w:rsidR="004A4950">
        <w:rPr>
          <w:rFonts w:eastAsia="SimSun" w:hint="eastAsia"/>
          <w:sz w:val="24"/>
          <w:szCs w:val="24"/>
          <w:lang w:val="zh-CN" w:eastAsia="zh-CN"/>
        </w:rPr>
        <w:t>的</w:t>
      </w:r>
      <w:r w:rsidRPr="00E91DA8">
        <w:rPr>
          <w:rFonts w:eastAsia="SimSun"/>
          <w:sz w:val="24"/>
          <w:szCs w:val="24"/>
          <w:lang w:val="zh-CN" w:eastAsia="zh-CN"/>
        </w:rPr>
        <w:t>指标和数据；</w:t>
      </w:r>
      <w:r w:rsidRPr="00E91DA8">
        <w:rPr>
          <w:rFonts w:eastAsia="SimSun"/>
          <w:sz w:val="24"/>
          <w:szCs w:val="24"/>
          <w:lang w:val="zh-CN" w:eastAsia="zh-CN"/>
        </w:rPr>
        <w:t xml:space="preserve">(b) </w:t>
      </w:r>
      <w:r w:rsidRPr="00E91DA8">
        <w:rPr>
          <w:rFonts w:eastAsia="SimSun"/>
          <w:sz w:val="24"/>
          <w:szCs w:val="24"/>
          <w:lang w:val="zh-CN" w:eastAsia="zh-CN"/>
        </w:rPr>
        <w:t>支持数据和信息管理需求的</w:t>
      </w:r>
      <w:r w:rsidR="002E707C">
        <w:rPr>
          <w:rFonts w:eastAsia="SimSun"/>
          <w:sz w:val="24"/>
          <w:szCs w:val="24"/>
          <w:lang w:val="zh-CN" w:eastAsia="zh-CN"/>
        </w:rPr>
        <w:t>网络</w:t>
      </w:r>
      <w:r w:rsidRPr="00E91DA8">
        <w:rPr>
          <w:rFonts w:eastAsia="SimSun"/>
          <w:sz w:val="24"/>
          <w:szCs w:val="24"/>
          <w:lang w:val="zh-CN" w:eastAsia="zh-CN"/>
        </w:rPr>
        <w:t>基础设施；</w:t>
      </w:r>
      <w:r w:rsidRPr="00E91DA8">
        <w:rPr>
          <w:rFonts w:eastAsia="SimSun"/>
          <w:sz w:val="24"/>
          <w:szCs w:val="24"/>
          <w:lang w:val="zh-CN" w:eastAsia="zh-CN"/>
        </w:rPr>
        <w:t xml:space="preserve">(c) </w:t>
      </w:r>
      <w:r w:rsidRPr="00E91DA8">
        <w:rPr>
          <w:rFonts w:eastAsia="SimSun"/>
          <w:sz w:val="24"/>
          <w:szCs w:val="24"/>
          <w:lang w:val="zh-CN" w:eastAsia="zh-CN"/>
        </w:rPr>
        <w:t>确定优先研究领域和促进开发知识。</w:t>
      </w:r>
    </w:p>
    <w:p w14:paraId="65DB2A7F" w14:textId="77777777" w:rsidR="00E91DA8" w:rsidRPr="00E91DA8" w:rsidRDefault="00E91DA8" w:rsidP="00987EB6">
      <w:pPr>
        <w:numPr>
          <w:ilvl w:val="0"/>
          <w:numId w:val="43"/>
        </w:numPr>
        <w:tabs>
          <w:tab w:val="clear" w:pos="567"/>
        </w:tabs>
        <w:spacing w:after="120"/>
        <w:jc w:val="both"/>
        <w:rPr>
          <w:rFonts w:eastAsia="Gulim"/>
          <w:color w:val="000000"/>
          <w:sz w:val="24"/>
          <w:szCs w:val="24"/>
          <w:lang w:eastAsia="zh-CN"/>
        </w:rPr>
      </w:pPr>
      <w:r w:rsidRPr="00E91DA8">
        <w:rPr>
          <w:rFonts w:eastAsia="SimSun"/>
          <w:sz w:val="24"/>
          <w:szCs w:val="24"/>
          <w:lang w:val="zh-CN" w:eastAsia="zh-CN"/>
        </w:rPr>
        <w:t>全体会议将应邀注意到工作队取得的进展和到第一份工作方案完成时拟议开展的执行其任务的活动，载于秘书处关于知识和数据工作的说明</w:t>
      </w:r>
      <w:r w:rsidRPr="00E91DA8">
        <w:rPr>
          <w:rFonts w:eastAsia="SimSun"/>
          <w:sz w:val="24"/>
          <w:szCs w:val="24"/>
          <w:lang w:val="zh-CN" w:eastAsia="zh-CN"/>
        </w:rPr>
        <w:t>(IPBES/5/5)</w:t>
      </w:r>
      <w:r w:rsidRPr="00E91DA8">
        <w:rPr>
          <w:rFonts w:eastAsia="SimSun"/>
          <w:sz w:val="24"/>
          <w:szCs w:val="24"/>
          <w:lang w:val="zh-CN" w:eastAsia="zh-CN"/>
        </w:rPr>
        <w:t>。关于工作队所开展工作的补充资料，尤其对生物多样性平台评估在指标方面提供支助的资料，载于</w:t>
      </w:r>
      <w:r w:rsidRPr="00E91DA8">
        <w:rPr>
          <w:rFonts w:eastAsia="SimSun"/>
          <w:sz w:val="24"/>
          <w:szCs w:val="24"/>
          <w:lang w:val="zh-CN" w:eastAsia="zh-CN"/>
        </w:rPr>
        <w:t>IPBES/5/INF/5</w:t>
      </w:r>
      <w:r w:rsidRPr="00E91DA8">
        <w:rPr>
          <w:rFonts w:eastAsia="SimSun"/>
          <w:sz w:val="24"/>
          <w:szCs w:val="24"/>
          <w:lang w:val="zh-CN" w:eastAsia="zh-CN"/>
        </w:rPr>
        <w:t>号文件。</w:t>
      </w:r>
    </w:p>
    <w:p w14:paraId="23FA3C8E" w14:textId="2645F889" w:rsidR="00E91DA8" w:rsidRPr="00E91DA8" w:rsidRDefault="00E91DA8" w:rsidP="00987EB6">
      <w:pPr>
        <w:keepNext/>
        <w:keepLines/>
        <w:tabs>
          <w:tab w:val="right" w:pos="851"/>
          <w:tab w:val="left" w:pos="1247"/>
          <w:tab w:val="left" w:pos="1814"/>
          <w:tab w:val="left" w:pos="2381"/>
          <w:tab w:val="left" w:pos="2948"/>
          <w:tab w:val="left" w:pos="3515"/>
          <w:tab w:val="left" w:pos="4082"/>
        </w:tabs>
        <w:suppressAutoHyphens/>
        <w:spacing w:after="120"/>
        <w:ind w:left="1247" w:right="284" w:hanging="1247"/>
        <w:rPr>
          <w:rFonts w:eastAsia="SimSun"/>
          <w:b/>
          <w:sz w:val="24"/>
          <w:szCs w:val="24"/>
          <w:lang w:eastAsia="zh-CN"/>
        </w:rPr>
      </w:pPr>
      <w:r w:rsidRPr="00E91DA8">
        <w:rPr>
          <w:rFonts w:eastAsia="SimSun"/>
          <w:b/>
          <w:sz w:val="24"/>
          <w:szCs w:val="24"/>
          <w:lang w:val="zh-CN" w:eastAsia="zh-CN"/>
        </w:rPr>
        <w:tab/>
      </w:r>
      <w:r>
        <w:rPr>
          <w:rFonts w:eastAsia="SimSun" w:hint="eastAsia"/>
          <w:b/>
          <w:sz w:val="24"/>
          <w:szCs w:val="24"/>
          <w:lang w:val="zh-CN" w:eastAsia="zh-CN"/>
        </w:rPr>
        <w:t xml:space="preserve">        </w:t>
      </w:r>
      <w:r w:rsidRPr="00E91DA8">
        <w:rPr>
          <w:rFonts w:eastAsia="SimSun"/>
          <w:b/>
          <w:sz w:val="24"/>
          <w:szCs w:val="24"/>
          <w:lang w:val="zh-CN" w:eastAsia="zh-CN"/>
        </w:rPr>
        <w:t>(d)</w:t>
      </w:r>
      <w:r>
        <w:rPr>
          <w:rFonts w:eastAsia="SimSun" w:hint="eastAsia"/>
          <w:b/>
          <w:sz w:val="24"/>
          <w:szCs w:val="24"/>
          <w:lang w:val="zh-CN" w:eastAsia="zh-CN"/>
        </w:rPr>
        <w:t xml:space="preserve">        </w:t>
      </w:r>
      <w:r w:rsidRPr="00E91DA8">
        <w:rPr>
          <w:rFonts w:ascii="SimHei" w:eastAsia="SimHei" w:hAnsi="SimHei"/>
          <w:b/>
          <w:sz w:val="24"/>
          <w:szCs w:val="24"/>
          <w:lang w:val="zh-CN" w:eastAsia="zh-CN"/>
        </w:rPr>
        <w:t>自然及其惠益所具多重价值之多元概念化的方法评估</w:t>
      </w:r>
    </w:p>
    <w:p w14:paraId="51F1D513" w14:textId="77777777" w:rsidR="00E91DA8" w:rsidRPr="00E91DA8" w:rsidRDefault="00E91DA8" w:rsidP="00987EB6">
      <w:pPr>
        <w:numPr>
          <w:ilvl w:val="0"/>
          <w:numId w:val="43"/>
        </w:numPr>
        <w:tabs>
          <w:tab w:val="clear" w:pos="567"/>
        </w:tabs>
        <w:spacing w:after="120"/>
        <w:jc w:val="both"/>
        <w:rPr>
          <w:rFonts w:eastAsia="SimSun"/>
          <w:sz w:val="24"/>
          <w:szCs w:val="24"/>
          <w:lang w:eastAsia="zh-CN"/>
        </w:rPr>
      </w:pPr>
      <w:r w:rsidRPr="00E91DA8">
        <w:rPr>
          <w:rFonts w:eastAsia="SimSun"/>
          <w:sz w:val="24"/>
          <w:szCs w:val="24"/>
          <w:lang w:val="zh-CN" w:eastAsia="zh-CN"/>
        </w:rPr>
        <w:t>全体会议在</w:t>
      </w:r>
      <w:r w:rsidRPr="00E91DA8">
        <w:rPr>
          <w:rFonts w:eastAsia="SimSun"/>
          <w:sz w:val="24"/>
          <w:szCs w:val="24"/>
          <w:lang w:val="zh-CN" w:eastAsia="zh-CN"/>
        </w:rPr>
        <w:t>IPBES-4/1</w:t>
      </w:r>
      <w:r w:rsidRPr="00E91DA8">
        <w:rPr>
          <w:rFonts w:eastAsia="SimSun"/>
          <w:sz w:val="24"/>
          <w:szCs w:val="24"/>
          <w:lang w:val="zh-CN" w:eastAsia="zh-CN"/>
        </w:rPr>
        <w:t>号决定第五节中欢迎关于将生物多样性及自然对人类惠益所具价值概念化的初步指导意见，批准了自然及其惠益（包括生物多</w:t>
      </w:r>
      <w:r w:rsidRPr="00E91DA8">
        <w:rPr>
          <w:rFonts w:eastAsia="SimSun"/>
          <w:sz w:val="24"/>
          <w:szCs w:val="24"/>
          <w:lang w:val="zh-CN" w:eastAsia="zh-CN"/>
        </w:rPr>
        <w:lastRenderedPageBreak/>
        <w:t>样性和生态系统功能和服务）所具多重价值之多元概念化方法评估的范围界定报告（复录于</w:t>
      </w:r>
      <w:r w:rsidRPr="00E91DA8">
        <w:rPr>
          <w:rFonts w:eastAsia="SimSun"/>
          <w:sz w:val="24"/>
          <w:szCs w:val="24"/>
          <w:lang w:val="zh-CN" w:eastAsia="zh-CN"/>
        </w:rPr>
        <w:t>IPBES/5/INF/12</w:t>
      </w:r>
      <w:r w:rsidRPr="00E91DA8">
        <w:rPr>
          <w:rFonts w:eastAsia="SimSun"/>
          <w:sz w:val="24"/>
          <w:szCs w:val="24"/>
          <w:lang w:val="zh-CN" w:eastAsia="zh-CN"/>
        </w:rPr>
        <w:t>），并决定在其第五届会议上审议该评估的开展情况。</w:t>
      </w:r>
    </w:p>
    <w:p w14:paraId="45880A4D" w14:textId="12BADA72" w:rsidR="00E91DA8" w:rsidRPr="00E91DA8" w:rsidRDefault="00E91DA8" w:rsidP="00987EB6">
      <w:pPr>
        <w:numPr>
          <w:ilvl w:val="0"/>
          <w:numId w:val="43"/>
        </w:numPr>
        <w:tabs>
          <w:tab w:val="clear" w:pos="567"/>
        </w:tabs>
        <w:spacing w:after="120"/>
        <w:jc w:val="both"/>
        <w:rPr>
          <w:rFonts w:eastAsia="SimSun"/>
          <w:sz w:val="24"/>
          <w:szCs w:val="24"/>
          <w:lang w:eastAsia="zh-CN"/>
        </w:rPr>
      </w:pPr>
      <w:r w:rsidRPr="00E91DA8">
        <w:rPr>
          <w:rFonts w:eastAsia="SimSun"/>
          <w:sz w:val="24"/>
          <w:szCs w:val="24"/>
          <w:lang w:val="zh-CN" w:eastAsia="zh-CN"/>
        </w:rPr>
        <w:t>全体会议在该决定中，请多学科专家小组为每项生物多</w:t>
      </w:r>
      <w:r w:rsidR="004A4950">
        <w:rPr>
          <w:rFonts w:eastAsia="SimSun"/>
          <w:sz w:val="24"/>
          <w:szCs w:val="24"/>
          <w:lang w:val="zh-CN" w:eastAsia="zh-CN"/>
        </w:rPr>
        <w:t>样性平台评估提名两位专家，以确保在与该小组合作的基础上，将价值和</w:t>
      </w:r>
      <w:r w:rsidR="004A4950">
        <w:rPr>
          <w:rFonts w:eastAsia="SimSun" w:hint="eastAsia"/>
          <w:sz w:val="24"/>
          <w:szCs w:val="24"/>
          <w:lang w:val="zh-CN" w:eastAsia="zh-CN"/>
        </w:rPr>
        <w:t>价值</w:t>
      </w:r>
      <w:r w:rsidR="004A4950">
        <w:rPr>
          <w:rFonts w:eastAsia="SimSun"/>
          <w:sz w:val="24"/>
          <w:szCs w:val="24"/>
          <w:lang w:val="zh-CN" w:eastAsia="zh-CN"/>
        </w:rPr>
        <w:t>评估</w:t>
      </w:r>
      <w:r w:rsidRPr="00E91DA8">
        <w:rPr>
          <w:rFonts w:eastAsia="SimSun"/>
          <w:sz w:val="24"/>
          <w:szCs w:val="24"/>
          <w:lang w:val="zh-CN" w:eastAsia="zh-CN"/>
        </w:rPr>
        <w:t>合理地纳入平台的所有评估中。</w:t>
      </w:r>
    </w:p>
    <w:p w14:paraId="0F0001FE" w14:textId="6E5D14B6" w:rsidR="00E91DA8" w:rsidRPr="00E91DA8" w:rsidRDefault="00E91DA8" w:rsidP="00987EB6">
      <w:pPr>
        <w:numPr>
          <w:ilvl w:val="0"/>
          <w:numId w:val="43"/>
        </w:numPr>
        <w:tabs>
          <w:tab w:val="clear" w:pos="567"/>
        </w:tabs>
        <w:spacing w:after="120"/>
        <w:jc w:val="both"/>
        <w:rPr>
          <w:rFonts w:eastAsia="Gulim"/>
          <w:color w:val="000000"/>
          <w:sz w:val="24"/>
          <w:szCs w:val="24"/>
          <w:lang w:eastAsia="zh-CN"/>
        </w:rPr>
      </w:pPr>
      <w:r w:rsidRPr="00E91DA8">
        <w:rPr>
          <w:rFonts w:eastAsia="SimSun"/>
          <w:sz w:val="24"/>
          <w:szCs w:val="24"/>
          <w:lang w:val="zh-CN" w:eastAsia="zh-CN"/>
        </w:rPr>
        <w:t>全体会议将应邀联合审议补充评估（分项目</w:t>
      </w:r>
      <w:r w:rsidRPr="00E91DA8">
        <w:rPr>
          <w:rFonts w:eastAsia="SimSun"/>
          <w:sz w:val="24"/>
          <w:szCs w:val="24"/>
          <w:lang w:val="zh-CN" w:eastAsia="zh-CN"/>
        </w:rPr>
        <w:t>6(d)</w:t>
      </w:r>
      <w:r w:rsidRPr="00E91DA8">
        <w:rPr>
          <w:rFonts w:eastAsia="SimSun"/>
          <w:sz w:val="24"/>
          <w:szCs w:val="24"/>
          <w:lang w:val="zh-CN" w:eastAsia="zh-CN"/>
        </w:rPr>
        <w:t>、</w:t>
      </w:r>
      <w:r w:rsidRPr="00E91DA8">
        <w:rPr>
          <w:rFonts w:eastAsia="SimSun"/>
          <w:sz w:val="24"/>
          <w:szCs w:val="24"/>
          <w:lang w:val="zh-CN" w:eastAsia="zh-CN"/>
        </w:rPr>
        <w:t>(e)</w:t>
      </w:r>
      <w:r w:rsidRPr="00E91DA8">
        <w:rPr>
          <w:rFonts w:eastAsia="SimSun"/>
          <w:sz w:val="24"/>
          <w:szCs w:val="24"/>
          <w:lang w:val="zh-CN" w:eastAsia="zh-CN"/>
        </w:rPr>
        <w:t>和</w:t>
      </w:r>
      <w:r w:rsidRPr="00E91DA8">
        <w:rPr>
          <w:rFonts w:eastAsia="SimSun"/>
          <w:sz w:val="24"/>
          <w:szCs w:val="24"/>
          <w:lang w:val="zh-CN" w:eastAsia="zh-CN"/>
        </w:rPr>
        <w:t>(f)</w:t>
      </w:r>
      <w:r w:rsidRPr="00E91DA8">
        <w:rPr>
          <w:rFonts w:eastAsia="SimSun"/>
          <w:sz w:val="24"/>
          <w:szCs w:val="24"/>
          <w:lang w:val="zh-CN" w:eastAsia="zh-CN"/>
        </w:rPr>
        <w:t>）的开展情况。背景资料载于秘书处关于与开展两项专题评估和一项方法评估有关的考虑因素的说明</w:t>
      </w:r>
      <w:r w:rsidRPr="00E91DA8">
        <w:rPr>
          <w:rFonts w:eastAsia="SimSun"/>
          <w:sz w:val="24"/>
          <w:szCs w:val="24"/>
          <w:lang w:val="zh-CN" w:eastAsia="zh-CN"/>
        </w:rPr>
        <w:t xml:space="preserve"> (IPBES/5/6)</w:t>
      </w:r>
      <w:r w:rsidRPr="00E91DA8">
        <w:rPr>
          <w:rFonts w:eastAsia="SimSun"/>
          <w:sz w:val="24"/>
          <w:szCs w:val="24"/>
          <w:lang w:val="zh-CN" w:eastAsia="zh-CN"/>
        </w:rPr>
        <w:t>。全体会议还将应邀注意到</w:t>
      </w:r>
      <w:r w:rsidR="0023663D" w:rsidRPr="00E91DA8">
        <w:rPr>
          <w:rFonts w:eastAsia="SimSun"/>
          <w:sz w:val="24"/>
          <w:szCs w:val="24"/>
          <w:lang w:val="zh-CN" w:eastAsia="zh-CN"/>
        </w:rPr>
        <w:t>价值</w:t>
      </w:r>
      <w:r w:rsidR="0023663D">
        <w:rPr>
          <w:rFonts w:eastAsia="SimSun"/>
          <w:sz w:val="24"/>
          <w:szCs w:val="24"/>
          <w:lang w:val="zh-CN" w:eastAsia="zh-CN"/>
        </w:rPr>
        <w:t>专家组</w:t>
      </w:r>
      <w:r w:rsidRPr="00E91DA8">
        <w:rPr>
          <w:rFonts w:eastAsia="SimSun"/>
          <w:sz w:val="24"/>
          <w:szCs w:val="24"/>
          <w:lang w:val="zh-CN" w:eastAsia="zh-CN"/>
        </w:rPr>
        <w:t>为支持到第一份工作方案完</w:t>
      </w:r>
      <w:r w:rsidR="0023663D">
        <w:rPr>
          <w:rFonts w:eastAsia="SimSun"/>
          <w:sz w:val="24"/>
          <w:szCs w:val="24"/>
          <w:lang w:val="zh-CN" w:eastAsia="zh-CN"/>
        </w:rPr>
        <w:t>成时将价值和价值评估纳入生物多样性平台评</w:t>
      </w:r>
      <w:r w:rsidR="0023663D">
        <w:rPr>
          <w:rFonts w:eastAsia="SimSun" w:hint="eastAsia"/>
          <w:sz w:val="24"/>
          <w:szCs w:val="24"/>
          <w:lang w:val="zh-CN" w:eastAsia="zh-CN"/>
        </w:rPr>
        <w:t>估拟议开展</w:t>
      </w:r>
      <w:r w:rsidR="0023663D">
        <w:rPr>
          <w:rFonts w:eastAsia="SimSun"/>
          <w:sz w:val="24"/>
          <w:szCs w:val="24"/>
          <w:lang w:val="zh-CN" w:eastAsia="zh-CN"/>
        </w:rPr>
        <w:t>的</w:t>
      </w:r>
      <w:r w:rsidRPr="00E91DA8">
        <w:rPr>
          <w:rFonts w:eastAsia="SimSun"/>
          <w:sz w:val="24"/>
          <w:szCs w:val="24"/>
          <w:lang w:val="zh-CN" w:eastAsia="zh-CN"/>
        </w:rPr>
        <w:t>活动，载于</w:t>
      </w:r>
      <w:r w:rsidRPr="00E91DA8">
        <w:rPr>
          <w:rFonts w:eastAsia="SimSun"/>
          <w:sz w:val="24"/>
          <w:szCs w:val="24"/>
          <w:lang w:val="zh-CN" w:eastAsia="zh-CN"/>
        </w:rPr>
        <w:t>IPBES/5/INF/13</w:t>
      </w:r>
      <w:r w:rsidRPr="00E91DA8">
        <w:rPr>
          <w:rFonts w:eastAsia="SimSun"/>
          <w:sz w:val="24"/>
          <w:szCs w:val="24"/>
          <w:lang w:val="zh-CN" w:eastAsia="zh-CN"/>
        </w:rPr>
        <w:t>号文件。</w:t>
      </w:r>
    </w:p>
    <w:p w14:paraId="0E5934D5" w14:textId="45F1BAD1" w:rsidR="00E91DA8" w:rsidRPr="00E91DA8" w:rsidRDefault="00E91DA8" w:rsidP="00987EB6">
      <w:pPr>
        <w:keepNext/>
        <w:keepLines/>
        <w:tabs>
          <w:tab w:val="right" w:pos="851"/>
          <w:tab w:val="left" w:pos="1247"/>
          <w:tab w:val="left" w:pos="1814"/>
          <w:tab w:val="left" w:pos="2381"/>
          <w:tab w:val="left" w:pos="2948"/>
          <w:tab w:val="left" w:pos="3515"/>
          <w:tab w:val="left" w:pos="4082"/>
        </w:tabs>
        <w:suppressAutoHyphens/>
        <w:spacing w:after="120"/>
        <w:ind w:left="1247" w:right="284" w:hanging="1247"/>
        <w:rPr>
          <w:rFonts w:eastAsia="SimSun"/>
          <w:b/>
          <w:sz w:val="24"/>
          <w:szCs w:val="24"/>
          <w:lang w:eastAsia="zh-CN"/>
        </w:rPr>
      </w:pPr>
      <w:r w:rsidRPr="00E91DA8">
        <w:rPr>
          <w:rFonts w:eastAsia="SimSun"/>
          <w:b/>
          <w:sz w:val="24"/>
          <w:szCs w:val="24"/>
          <w:lang w:val="zh-CN" w:eastAsia="zh-CN"/>
        </w:rPr>
        <w:tab/>
      </w:r>
      <w:r>
        <w:rPr>
          <w:rFonts w:eastAsia="SimSun" w:hint="eastAsia"/>
          <w:b/>
          <w:sz w:val="24"/>
          <w:szCs w:val="24"/>
          <w:lang w:val="zh-CN" w:eastAsia="zh-CN"/>
        </w:rPr>
        <w:t xml:space="preserve">         </w:t>
      </w:r>
      <w:r w:rsidRPr="00E91DA8">
        <w:rPr>
          <w:rFonts w:eastAsia="SimSun"/>
          <w:b/>
          <w:sz w:val="24"/>
          <w:szCs w:val="24"/>
          <w:lang w:val="zh-CN" w:eastAsia="zh-CN"/>
        </w:rPr>
        <w:t>(e)</w:t>
      </w:r>
      <w:r>
        <w:rPr>
          <w:rFonts w:eastAsia="SimSun" w:hint="eastAsia"/>
          <w:b/>
          <w:sz w:val="24"/>
          <w:szCs w:val="24"/>
          <w:lang w:val="zh-CN" w:eastAsia="zh-CN"/>
        </w:rPr>
        <w:t xml:space="preserve">       </w:t>
      </w:r>
      <w:r w:rsidRPr="00E91DA8">
        <w:rPr>
          <w:rFonts w:ascii="SimHei" w:eastAsia="SimHei" w:hAnsi="SimHei"/>
          <w:b/>
          <w:sz w:val="24"/>
          <w:szCs w:val="24"/>
          <w:lang w:val="zh-CN" w:eastAsia="zh-CN"/>
        </w:rPr>
        <w:t>外来入侵物种的专题评估</w:t>
      </w:r>
    </w:p>
    <w:p w14:paraId="0F4C94C4" w14:textId="77777777" w:rsidR="00E91DA8" w:rsidRPr="00E91DA8" w:rsidRDefault="00E91DA8" w:rsidP="00987EB6">
      <w:pPr>
        <w:numPr>
          <w:ilvl w:val="0"/>
          <w:numId w:val="43"/>
        </w:numPr>
        <w:tabs>
          <w:tab w:val="clear" w:pos="567"/>
        </w:tabs>
        <w:spacing w:after="120"/>
        <w:jc w:val="both"/>
        <w:rPr>
          <w:rFonts w:eastAsia="SimSun"/>
          <w:sz w:val="24"/>
          <w:szCs w:val="24"/>
          <w:lang w:eastAsia="zh-CN"/>
        </w:rPr>
      </w:pPr>
      <w:r w:rsidRPr="00E91DA8">
        <w:rPr>
          <w:rFonts w:eastAsia="SimSun"/>
          <w:sz w:val="24"/>
          <w:szCs w:val="24"/>
          <w:lang w:val="zh-CN" w:eastAsia="zh-CN"/>
        </w:rPr>
        <w:t>全体会议在</w:t>
      </w:r>
      <w:r w:rsidRPr="00E91DA8">
        <w:rPr>
          <w:rFonts w:eastAsia="SimSun"/>
          <w:sz w:val="24"/>
          <w:szCs w:val="24"/>
          <w:lang w:val="zh-CN" w:eastAsia="zh-CN"/>
        </w:rPr>
        <w:t>IPBES-4/1</w:t>
      </w:r>
      <w:r w:rsidRPr="00E91DA8">
        <w:rPr>
          <w:rFonts w:eastAsia="SimSun"/>
          <w:sz w:val="24"/>
          <w:szCs w:val="24"/>
          <w:lang w:val="zh-CN" w:eastAsia="zh-CN"/>
        </w:rPr>
        <w:t>号决定第四节批准了外来入侵物种及其控制专题评估的范围界定报告</w:t>
      </w:r>
      <w:r w:rsidRPr="00E91DA8">
        <w:rPr>
          <w:rFonts w:eastAsia="SimSun"/>
          <w:sz w:val="24"/>
          <w:szCs w:val="24"/>
          <w:lang w:val="zh-CN" w:eastAsia="zh-CN"/>
        </w:rPr>
        <w:t xml:space="preserve"> (IPBES/5/INF/10)</w:t>
      </w:r>
      <w:r w:rsidRPr="00E91DA8">
        <w:rPr>
          <w:rFonts w:eastAsia="SimSun"/>
          <w:sz w:val="24"/>
          <w:szCs w:val="24"/>
          <w:lang w:val="zh-CN" w:eastAsia="zh-CN"/>
        </w:rPr>
        <w:t>，并决定在第五届会议上审议该评估的开展情况。</w:t>
      </w:r>
    </w:p>
    <w:p w14:paraId="07F3DE53" w14:textId="77777777" w:rsidR="00E91DA8" w:rsidRPr="00E91DA8" w:rsidRDefault="00E91DA8" w:rsidP="00987EB6">
      <w:pPr>
        <w:numPr>
          <w:ilvl w:val="0"/>
          <w:numId w:val="43"/>
        </w:numPr>
        <w:tabs>
          <w:tab w:val="clear" w:pos="567"/>
        </w:tabs>
        <w:spacing w:after="120"/>
        <w:jc w:val="both"/>
        <w:rPr>
          <w:rFonts w:eastAsia="Calibri"/>
          <w:sz w:val="24"/>
          <w:szCs w:val="24"/>
          <w:lang w:eastAsia="zh-CN"/>
        </w:rPr>
      </w:pPr>
      <w:r w:rsidRPr="00E91DA8">
        <w:rPr>
          <w:rFonts w:eastAsia="SimSun"/>
          <w:sz w:val="24"/>
          <w:szCs w:val="24"/>
          <w:lang w:val="zh-CN" w:eastAsia="zh-CN"/>
        </w:rPr>
        <w:t>全体会议将应邀联合审议补充评估（分项目</w:t>
      </w:r>
      <w:r w:rsidRPr="00E91DA8">
        <w:rPr>
          <w:rFonts w:eastAsia="SimSun"/>
          <w:sz w:val="24"/>
          <w:szCs w:val="24"/>
          <w:lang w:val="zh-CN" w:eastAsia="zh-CN"/>
        </w:rPr>
        <w:t>6(d)</w:t>
      </w:r>
      <w:r w:rsidRPr="00E91DA8">
        <w:rPr>
          <w:rFonts w:eastAsia="SimSun"/>
          <w:sz w:val="24"/>
          <w:szCs w:val="24"/>
          <w:lang w:val="zh-CN" w:eastAsia="zh-CN"/>
        </w:rPr>
        <w:t>、</w:t>
      </w:r>
      <w:r w:rsidRPr="00E91DA8">
        <w:rPr>
          <w:rFonts w:eastAsia="SimSun"/>
          <w:sz w:val="24"/>
          <w:szCs w:val="24"/>
          <w:lang w:val="zh-CN" w:eastAsia="zh-CN"/>
        </w:rPr>
        <w:t>(e)</w:t>
      </w:r>
      <w:r w:rsidRPr="00E91DA8">
        <w:rPr>
          <w:rFonts w:eastAsia="SimSun"/>
          <w:sz w:val="24"/>
          <w:szCs w:val="24"/>
          <w:lang w:val="zh-CN" w:eastAsia="zh-CN"/>
        </w:rPr>
        <w:t>和</w:t>
      </w:r>
      <w:r w:rsidRPr="00E91DA8">
        <w:rPr>
          <w:rFonts w:eastAsia="SimSun"/>
          <w:sz w:val="24"/>
          <w:szCs w:val="24"/>
          <w:lang w:val="zh-CN" w:eastAsia="zh-CN"/>
        </w:rPr>
        <w:t>(f)</w:t>
      </w:r>
      <w:r w:rsidRPr="00E91DA8">
        <w:rPr>
          <w:rFonts w:eastAsia="SimSun"/>
          <w:sz w:val="24"/>
          <w:szCs w:val="24"/>
          <w:lang w:val="zh-CN" w:eastAsia="zh-CN"/>
        </w:rPr>
        <w:t>）的开展情况。背景资料载于秘书处关于与开展两项专题评估和一项方法评估有关的考虑因素的说明</w:t>
      </w:r>
      <w:r w:rsidRPr="00E91DA8">
        <w:rPr>
          <w:rFonts w:eastAsia="SimSun"/>
          <w:sz w:val="24"/>
          <w:szCs w:val="24"/>
          <w:lang w:val="zh-CN" w:eastAsia="zh-CN"/>
        </w:rPr>
        <w:t xml:space="preserve"> (IPBES/5/6)</w:t>
      </w:r>
      <w:r w:rsidRPr="00E91DA8">
        <w:rPr>
          <w:rFonts w:eastAsia="SimSun"/>
          <w:sz w:val="24"/>
          <w:szCs w:val="24"/>
          <w:lang w:val="zh-CN" w:eastAsia="zh-CN"/>
        </w:rPr>
        <w:t>。</w:t>
      </w:r>
    </w:p>
    <w:p w14:paraId="31A4D5B1" w14:textId="08014250" w:rsidR="00E91DA8" w:rsidRPr="00E91DA8" w:rsidRDefault="00E91DA8" w:rsidP="00987EB6">
      <w:pPr>
        <w:keepNext/>
        <w:keepLines/>
        <w:tabs>
          <w:tab w:val="right" w:pos="851"/>
          <w:tab w:val="left" w:pos="1247"/>
          <w:tab w:val="left" w:pos="1814"/>
          <w:tab w:val="left" w:pos="2381"/>
          <w:tab w:val="left" w:pos="2948"/>
          <w:tab w:val="left" w:pos="3515"/>
          <w:tab w:val="left" w:pos="4082"/>
        </w:tabs>
        <w:suppressAutoHyphens/>
        <w:spacing w:after="120"/>
        <w:ind w:left="1247" w:right="284" w:hanging="1247"/>
        <w:rPr>
          <w:rFonts w:eastAsia="SimSun"/>
          <w:b/>
          <w:sz w:val="24"/>
          <w:szCs w:val="24"/>
          <w:lang w:eastAsia="zh-CN"/>
        </w:rPr>
      </w:pPr>
      <w:r w:rsidRPr="00E91DA8">
        <w:rPr>
          <w:rFonts w:eastAsia="SimSun"/>
          <w:b/>
          <w:sz w:val="24"/>
          <w:szCs w:val="24"/>
          <w:lang w:val="zh-CN" w:eastAsia="zh-CN"/>
        </w:rPr>
        <w:tab/>
      </w:r>
      <w:r>
        <w:rPr>
          <w:rFonts w:eastAsia="SimSun" w:hint="eastAsia"/>
          <w:b/>
          <w:sz w:val="24"/>
          <w:szCs w:val="24"/>
          <w:lang w:val="zh-CN" w:eastAsia="zh-CN"/>
        </w:rPr>
        <w:t xml:space="preserve">           </w:t>
      </w:r>
      <w:r w:rsidRPr="00E91DA8">
        <w:rPr>
          <w:rFonts w:eastAsia="SimSun"/>
          <w:b/>
          <w:sz w:val="24"/>
          <w:szCs w:val="24"/>
          <w:lang w:val="zh-CN" w:eastAsia="zh-CN"/>
        </w:rPr>
        <w:t>(f)</w:t>
      </w:r>
      <w:r>
        <w:rPr>
          <w:rFonts w:eastAsia="SimSun" w:hint="eastAsia"/>
          <w:b/>
          <w:sz w:val="24"/>
          <w:szCs w:val="24"/>
          <w:lang w:val="zh-CN" w:eastAsia="zh-CN"/>
        </w:rPr>
        <w:t xml:space="preserve">     </w:t>
      </w:r>
      <w:r w:rsidRPr="00E91DA8">
        <w:rPr>
          <w:rFonts w:ascii="SimHei" w:eastAsia="SimHei" w:hAnsi="SimHei"/>
          <w:b/>
          <w:sz w:val="24"/>
          <w:szCs w:val="24"/>
          <w:lang w:val="zh-CN" w:eastAsia="zh-CN"/>
        </w:rPr>
        <w:t>生物多样性可持续利用的专题评估</w:t>
      </w:r>
    </w:p>
    <w:p w14:paraId="1BA6C257" w14:textId="77777777" w:rsidR="00E91DA8" w:rsidRPr="00E91DA8" w:rsidRDefault="00E91DA8" w:rsidP="00987EB6">
      <w:pPr>
        <w:numPr>
          <w:ilvl w:val="0"/>
          <w:numId w:val="43"/>
        </w:numPr>
        <w:tabs>
          <w:tab w:val="clear" w:pos="567"/>
          <w:tab w:val="left" w:pos="624"/>
        </w:tabs>
        <w:spacing w:after="120"/>
        <w:jc w:val="both"/>
        <w:rPr>
          <w:rFonts w:eastAsia="SimSun"/>
          <w:sz w:val="24"/>
          <w:szCs w:val="24"/>
          <w:lang w:eastAsia="zh-CN"/>
        </w:rPr>
      </w:pPr>
      <w:r w:rsidRPr="00E91DA8">
        <w:rPr>
          <w:rFonts w:eastAsia="SimSun"/>
          <w:sz w:val="24"/>
          <w:szCs w:val="24"/>
          <w:lang w:val="zh-CN" w:eastAsia="zh-CN"/>
        </w:rPr>
        <w:t>全体会议在</w:t>
      </w:r>
      <w:r w:rsidRPr="00E91DA8">
        <w:rPr>
          <w:rFonts w:eastAsia="SimSun"/>
          <w:sz w:val="24"/>
          <w:szCs w:val="24"/>
          <w:lang w:val="zh-CN" w:eastAsia="zh-CN"/>
        </w:rPr>
        <w:t>IPBES-4/1</w:t>
      </w:r>
      <w:r w:rsidRPr="00E91DA8">
        <w:rPr>
          <w:rFonts w:eastAsia="SimSun"/>
          <w:sz w:val="24"/>
          <w:szCs w:val="24"/>
          <w:lang w:val="zh-CN" w:eastAsia="zh-CN"/>
        </w:rPr>
        <w:t>号决定第四节欢迎在界定生物多样性可持续利用评估的范围方面取得的进展，并请多学科专家小组与主席团协商，开展对该专题评估的进一步范围界定，包括以下措施：</w:t>
      </w:r>
      <w:r w:rsidRPr="00E91DA8">
        <w:rPr>
          <w:rFonts w:eastAsia="SimSun"/>
          <w:sz w:val="24"/>
          <w:szCs w:val="24"/>
          <w:lang w:val="zh-CN" w:eastAsia="zh-CN"/>
        </w:rPr>
        <w:t xml:space="preserve">(a) </w:t>
      </w:r>
      <w:r w:rsidRPr="00E91DA8">
        <w:rPr>
          <w:rFonts w:eastAsia="SimSun"/>
          <w:sz w:val="24"/>
          <w:szCs w:val="24"/>
          <w:lang w:val="zh-CN" w:eastAsia="zh-CN"/>
        </w:rPr>
        <w:t>组织一次面对面范围界定专家研讨会；</w:t>
      </w:r>
      <w:r w:rsidRPr="00E91DA8">
        <w:rPr>
          <w:rFonts w:eastAsia="SimSun"/>
          <w:sz w:val="24"/>
          <w:szCs w:val="24"/>
          <w:lang w:val="zh-CN" w:eastAsia="zh-CN"/>
        </w:rPr>
        <w:t xml:space="preserve">(b) </w:t>
      </w:r>
      <w:r w:rsidRPr="00E91DA8">
        <w:rPr>
          <w:rFonts w:eastAsia="SimSun"/>
          <w:sz w:val="24"/>
          <w:szCs w:val="24"/>
          <w:lang w:val="zh-CN" w:eastAsia="zh-CN"/>
        </w:rPr>
        <w:t>组织各国政府和利益攸关方公开审议范围界定报告修订草案；</w:t>
      </w:r>
      <w:r w:rsidRPr="00E91DA8">
        <w:rPr>
          <w:rFonts w:eastAsia="SimSun"/>
          <w:sz w:val="24"/>
          <w:szCs w:val="24"/>
          <w:lang w:val="zh-CN" w:eastAsia="zh-CN"/>
        </w:rPr>
        <w:t xml:space="preserve">(c) </w:t>
      </w:r>
      <w:r w:rsidRPr="00E91DA8">
        <w:rPr>
          <w:rFonts w:eastAsia="SimSun"/>
          <w:sz w:val="24"/>
          <w:szCs w:val="24"/>
          <w:lang w:val="zh-CN" w:eastAsia="zh-CN"/>
        </w:rPr>
        <w:t>编写评估范围界定报告修订版，供全体会议第五届会议审议。</w:t>
      </w:r>
    </w:p>
    <w:p w14:paraId="677A51AE" w14:textId="16FEDDE1" w:rsidR="00E91DA8" w:rsidRPr="00E91DA8" w:rsidRDefault="00E91DA8" w:rsidP="00987EB6">
      <w:pPr>
        <w:numPr>
          <w:ilvl w:val="0"/>
          <w:numId w:val="43"/>
        </w:numPr>
        <w:tabs>
          <w:tab w:val="clear" w:pos="567"/>
        </w:tabs>
        <w:spacing w:after="120"/>
        <w:jc w:val="both"/>
        <w:rPr>
          <w:rFonts w:eastAsia="Calibri"/>
          <w:sz w:val="24"/>
          <w:szCs w:val="24"/>
          <w:lang w:eastAsia="zh-CN"/>
        </w:rPr>
      </w:pPr>
      <w:r w:rsidRPr="00E91DA8">
        <w:rPr>
          <w:rFonts w:eastAsia="SimSun"/>
          <w:sz w:val="24"/>
          <w:szCs w:val="24"/>
          <w:lang w:val="zh-CN" w:eastAsia="zh-CN"/>
        </w:rPr>
        <w:t>全体会议将应邀审议经修订的范围界定报告（</w:t>
      </w:r>
      <w:r w:rsidRPr="00E91DA8">
        <w:rPr>
          <w:rFonts w:eastAsia="SimSun"/>
          <w:sz w:val="24"/>
          <w:szCs w:val="24"/>
          <w:lang w:val="zh-CN" w:eastAsia="zh-CN"/>
        </w:rPr>
        <w:t>IPBES/5/7</w:t>
      </w:r>
      <w:r w:rsidRPr="00E91DA8">
        <w:rPr>
          <w:rFonts w:eastAsia="SimSun"/>
          <w:sz w:val="24"/>
          <w:szCs w:val="24"/>
          <w:lang w:val="zh-CN" w:eastAsia="zh-CN"/>
        </w:rPr>
        <w:t>，附件），</w:t>
      </w:r>
      <w:r w:rsidR="009D00CF">
        <w:rPr>
          <w:rFonts w:eastAsia="SimSun"/>
          <w:sz w:val="24"/>
          <w:szCs w:val="24"/>
          <w:lang w:val="zh-CN" w:eastAsia="zh-CN"/>
        </w:rPr>
        <w:t>以及该评估的开展情况，供</w:t>
      </w:r>
      <w:r w:rsidR="009D00CF">
        <w:rPr>
          <w:rFonts w:eastAsia="SimSun" w:hint="eastAsia"/>
          <w:sz w:val="24"/>
          <w:szCs w:val="24"/>
          <w:lang w:val="zh-CN" w:eastAsia="zh-CN"/>
        </w:rPr>
        <w:t>核准</w:t>
      </w:r>
      <w:r w:rsidRPr="00E91DA8">
        <w:rPr>
          <w:rFonts w:eastAsia="SimSun"/>
          <w:sz w:val="24"/>
          <w:szCs w:val="24"/>
          <w:lang w:val="zh-CN" w:eastAsia="zh-CN"/>
        </w:rPr>
        <w:t>。关于专家组和范围界定流程的信息载于</w:t>
      </w:r>
      <w:r w:rsidRPr="00E91DA8">
        <w:rPr>
          <w:rFonts w:eastAsia="SimSun"/>
          <w:sz w:val="24"/>
          <w:szCs w:val="24"/>
          <w:lang w:val="zh-CN" w:eastAsia="zh-CN"/>
        </w:rPr>
        <w:t>IPBES/5/INF/11</w:t>
      </w:r>
      <w:r w:rsidRPr="00E91DA8">
        <w:rPr>
          <w:rFonts w:eastAsia="SimSun"/>
          <w:sz w:val="24"/>
          <w:szCs w:val="24"/>
          <w:lang w:val="zh-CN" w:eastAsia="zh-CN"/>
        </w:rPr>
        <w:t>号文件。全体会议将应邀联合审议补充评估（分项目</w:t>
      </w:r>
      <w:r w:rsidRPr="00E91DA8">
        <w:rPr>
          <w:rFonts w:eastAsia="SimSun"/>
          <w:sz w:val="24"/>
          <w:szCs w:val="24"/>
          <w:lang w:val="zh-CN" w:eastAsia="zh-CN"/>
        </w:rPr>
        <w:t>6(d)</w:t>
      </w:r>
      <w:r w:rsidRPr="00E91DA8">
        <w:rPr>
          <w:rFonts w:eastAsia="SimSun"/>
          <w:sz w:val="24"/>
          <w:szCs w:val="24"/>
          <w:lang w:val="zh-CN" w:eastAsia="zh-CN"/>
        </w:rPr>
        <w:t>、</w:t>
      </w:r>
      <w:r w:rsidRPr="00E91DA8">
        <w:rPr>
          <w:rFonts w:eastAsia="SimSun"/>
          <w:sz w:val="24"/>
          <w:szCs w:val="24"/>
          <w:lang w:val="zh-CN" w:eastAsia="zh-CN"/>
        </w:rPr>
        <w:t>(e)</w:t>
      </w:r>
      <w:r w:rsidRPr="00E91DA8">
        <w:rPr>
          <w:rFonts w:eastAsia="SimSun"/>
          <w:sz w:val="24"/>
          <w:szCs w:val="24"/>
          <w:lang w:val="zh-CN" w:eastAsia="zh-CN"/>
        </w:rPr>
        <w:t>和</w:t>
      </w:r>
      <w:r w:rsidRPr="00E91DA8">
        <w:rPr>
          <w:rFonts w:eastAsia="SimSun"/>
          <w:sz w:val="24"/>
          <w:szCs w:val="24"/>
          <w:lang w:val="zh-CN" w:eastAsia="zh-CN"/>
        </w:rPr>
        <w:t>(f)</w:t>
      </w:r>
      <w:r w:rsidRPr="00E91DA8">
        <w:rPr>
          <w:rFonts w:eastAsia="SimSun"/>
          <w:sz w:val="24"/>
          <w:szCs w:val="24"/>
          <w:lang w:val="zh-CN" w:eastAsia="zh-CN"/>
        </w:rPr>
        <w:t>）的开展情况。背景资料载于秘书处关于与开展两项专题评估和一项方法评估有关的考虑因素的说明</w:t>
      </w:r>
      <w:r w:rsidRPr="00E91DA8">
        <w:rPr>
          <w:rFonts w:eastAsia="SimSun"/>
          <w:sz w:val="24"/>
          <w:szCs w:val="24"/>
          <w:lang w:val="zh-CN" w:eastAsia="zh-CN"/>
        </w:rPr>
        <w:t xml:space="preserve"> (IPBES/5/6)</w:t>
      </w:r>
      <w:r w:rsidRPr="00E91DA8">
        <w:rPr>
          <w:rFonts w:eastAsia="SimSun"/>
          <w:sz w:val="24"/>
          <w:szCs w:val="24"/>
          <w:lang w:val="zh-CN" w:eastAsia="zh-CN"/>
        </w:rPr>
        <w:t>。</w:t>
      </w:r>
    </w:p>
    <w:p w14:paraId="5A9C6464" w14:textId="6EA9B3E0" w:rsidR="00E91DA8" w:rsidRPr="00E91DA8" w:rsidRDefault="00E91DA8" w:rsidP="00987EB6">
      <w:pPr>
        <w:keepNext/>
        <w:keepLines/>
        <w:tabs>
          <w:tab w:val="right" w:pos="851"/>
          <w:tab w:val="left" w:pos="1247"/>
          <w:tab w:val="left" w:pos="1814"/>
          <w:tab w:val="left" w:pos="2381"/>
          <w:tab w:val="left" w:pos="2948"/>
          <w:tab w:val="left" w:pos="3515"/>
          <w:tab w:val="left" w:pos="4082"/>
        </w:tabs>
        <w:suppressAutoHyphens/>
        <w:spacing w:after="120"/>
        <w:ind w:left="1247" w:right="284" w:hanging="1247"/>
        <w:rPr>
          <w:rFonts w:eastAsia="SimSun"/>
          <w:b/>
          <w:sz w:val="24"/>
          <w:szCs w:val="24"/>
        </w:rPr>
      </w:pPr>
      <w:r w:rsidRPr="00E91DA8">
        <w:rPr>
          <w:rFonts w:eastAsia="SimSun"/>
          <w:b/>
          <w:sz w:val="24"/>
          <w:szCs w:val="24"/>
          <w:lang w:val="zh-CN" w:eastAsia="zh-CN"/>
        </w:rPr>
        <w:tab/>
      </w:r>
      <w:r>
        <w:rPr>
          <w:rFonts w:eastAsia="SimSun" w:hint="eastAsia"/>
          <w:b/>
          <w:sz w:val="24"/>
          <w:szCs w:val="24"/>
          <w:lang w:val="zh-CN" w:eastAsia="zh-CN"/>
        </w:rPr>
        <w:t xml:space="preserve">          </w:t>
      </w:r>
      <w:r w:rsidRPr="00E91DA8">
        <w:rPr>
          <w:rFonts w:eastAsia="SimSun"/>
          <w:b/>
          <w:sz w:val="24"/>
          <w:szCs w:val="24"/>
          <w:lang w:val="zh-CN"/>
        </w:rPr>
        <w:t>(g)</w:t>
      </w:r>
      <w:r>
        <w:rPr>
          <w:rFonts w:eastAsia="SimSun" w:hint="eastAsia"/>
          <w:b/>
          <w:sz w:val="24"/>
          <w:szCs w:val="24"/>
          <w:lang w:val="zh-CN" w:eastAsia="zh-CN"/>
        </w:rPr>
        <w:t xml:space="preserve">      </w:t>
      </w:r>
      <w:proofErr w:type="spellStart"/>
      <w:r w:rsidRPr="00E91DA8">
        <w:rPr>
          <w:rFonts w:ascii="SimHei" w:eastAsia="SimHei" w:hAnsi="SimHei"/>
          <w:b/>
          <w:sz w:val="24"/>
          <w:szCs w:val="24"/>
          <w:lang w:val="zh-CN"/>
        </w:rPr>
        <w:t>政策支持工具和方法</w:t>
      </w:r>
      <w:proofErr w:type="spellEnd"/>
    </w:p>
    <w:p w14:paraId="3CC4248C" w14:textId="77777777" w:rsidR="00E91DA8" w:rsidRPr="00E91DA8" w:rsidRDefault="00E91DA8" w:rsidP="00987EB6">
      <w:pPr>
        <w:numPr>
          <w:ilvl w:val="0"/>
          <w:numId w:val="43"/>
        </w:numPr>
        <w:tabs>
          <w:tab w:val="clear" w:pos="567"/>
        </w:tabs>
        <w:spacing w:after="120"/>
        <w:jc w:val="both"/>
        <w:rPr>
          <w:rFonts w:eastAsia="SimSun"/>
          <w:sz w:val="24"/>
          <w:szCs w:val="24"/>
          <w:lang w:eastAsia="zh-CN"/>
        </w:rPr>
      </w:pPr>
      <w:r w:rsidRPr="00E91DA8">
        <w:rPr>
          <w:rFonts w:eastAsia="SimSun"/>
          <w:sz w:val="24"/>
          <w:szCs w:val="24"/>
          <w:lang w:val="zh-CN" w:eastAsia="zh-CN"/>
        </w:rPr>
        <w:t>全体会议在</w:t>
      </w:r>
      <w:r w:rsidRPr="00E91DA8">
        <w:rPr>
          <w:rFonts w:eastAsia="SimSun"/>
          <w:sz w:val="24"/>
          <w:szCs w:val="24"/>
          <w:lang w:val="zh-CN" w:eastAsia="zh-CN"/>
        </w:rPr>
        <w:t>IPBES-4/1</w:t>
      </w:r>
      <w:r w:rsidRPr="00E91DA8">
        <w:rPr>
          <w:rFonts w:eastAsia="SimSun"/>
          <w:sz w:val="24"/>
          <w:szCs w:val="24"/>
          <w:lang w:val="zh-CN" w:eastAsia="zh-CN"/>
        </w:rPr>
        <w:t>号决定第六节中表示注意到有关政策支持工具和方法的进一步工作的指导，鼓励在工作方案的所有相关交付品中加强整合政策支持工具和方法方面的工作，并邀请专家、各国政府和利益攸关方提交相关政策支持工具和方法，供纳入政策支持工具和方法目录。</w:t>
      </w:r>
    </w:p>
    <w:p w14:paraId="4BBAEEFE" w14:textId="07422242" w:rsidR="00E91DA8" w:rsidRPr="00E91DA8" w:rsidRDefault="00E91DA8" w:rsidP="00987EB6">
      <w:pPr>
        <w:numPr>
          <w:ilvl w:val="0"/>
          <w:numId w:val="43"/>
        </w:numPr>
        <w:tabs>
          <w:tab w:val="clear" w:pos="567"/>
        </w:tabs>
        <w:spacing w:after="120"/>
        <w:jc w:val="both"/>
        <w:rPr>
          <w:rFonts w:eastAsia="SimSun"/>
          <w:sz w:val="24"/>
          <w:szCs w:val="24"/>
          <w:lang w:eastAsia="zh-CN"/>
        </w:rPr>
      </w:pPr>
      <w:r w:rsidRPr="00E91DA8">
        <w:rPr>
          <w:rFonts w:eastAsia="SimSun"/>
          <w:sz w:val="24"/>
          <w:szCs w:val="24"/>
          <w:lang w:val="zh-CN" w:eastAsia="zh-CN"/>
        </w:rPr>
        <w:t>全体会议在该决定中请多学科专家小组在政策支持工具和方法专家组的支持下，开展以下工作：</w:t>
      </w:r>
      <w:r w:rsidRPr="00E91DA8">
        <w:rPr>
          <w:rFonts w:eastAsia="SimSun"/>
          <w:sz w:val="24"/>
          <w:szCs w:val="24"/>
          <w:lang w:val="zh-CN" w:eastAsia="zh-CN"/>
        </w:rPr>
        <w:t xml:space="preserve">(a) </w:t>
      </w:r>
      <w:r w:rsidRPr="00E91DA8">
        <w:rPr>
          <w:rFonts w:eastAsia="SimSun"/>
          <w:sz w:val="24"/>
          <w:szCs w:val="24"/>
          <w:lang w:val="zh-CN" w:eastAsia="zh-CN"/>
        </w:rPr>
        <w:t>继续开发在线目录</w:t>
      </w:r>
      <w:r w:rsidRPr="00E91DA8">
        <w:rPr>
          <w:rFonts w:eastAsia="SimSun"/>
          <w:sz w:val="24"/>
          <w:szCs w:val="24"/>
          <w:lang w:val="zh-CN" w:eastAsia="zh-CN"/>
        </w:rPr>
        <w:t xml:space="preserve"> (IPBES/4/INF/14)</w:t>
      </w:r>
      <w:r w:rsidRPr="00E91DA8">
        <w:rPr>
          <w:rFonts w:eastAsia="SimSun"/>
          <w:sz w:val="24"/>
          <w:szCs w:val="24"/>
          <w:lang w:val="zh-CN" w:eastAsia="zh-CN"/>
        </w:rPr>
        <w:t>，并提供原型用于在全体会议第五届会议前进行测试和审查；</w:t>
      </w:r>
      <w:r w:rsidRPr="00E91DA8">
        <w:rPr>
          <w:rFonts w:eastAsia="SimSun"/>
          <w:sz w:val="24"/>
          <w:szCs w:val="24"/>
          <w:lang w:val="zh-CN" w:eastAsia="zh-CN"/>
        </w:rPr>
        <w:t xml:space="preserve">(b) </w:t>
      </w:r>
      <w:r w:rsidRPr="00E91DA8">
        <w:rPr>
          <w:rFonts w:eastAsia="SimSun"/>
          <w:sz w:val="24"/>
          <w:szCs w:val="24"/>
          <w:lang w:val="zh-CN" w:eastAsia="zh-CN"/>
        </w:rPr>
        <w:t>酌情确认使用者对工作方案所有相关交付品政策支持工具的各种需求，并酌情推动此类工具的开发；</w:t>
      </w:r>
      <w:r w:rsidRPr="00E91DA8">
        <w:rPr>
          <w:rFonts w:eastAsia="SimSun"/>
          <w:sz w:val="24"/>
          <w:szCs w:val="24"/>
          <w:lang w:val="zh-CN" w:eastAsia="zh-CN"/>
        </w:rPr>
        <w:t xml:space="preserve">(c) </w:t>
      </w:r>
      <w:r w:rsidRPr="00E91DA8">
        <w:rPr>
          <w:rFonts w:eastAsia="SimSun"/>
          <w:sz w:val="24"/>
          <w:szCs w:val="24"/>
          <w:lang w:val="zh-CN" w:eastAsia="zh-CN"/>
        </w:rPr>
        <w:t>对在线目录的使用</w:t>
      </w:r>
      <w:r w:rsidR="00D67759">
        <w:rPr>
          <w:rFonts w:eastAsia="SimSun" w:hint="eastAsia"/>
          <w:sz w:val="24"/>
          <w:szCs w:val="24"/>
          <w:lang w:val="zh-CN" w:eastAsia="zh-CN"/>
        </w:rPr>
        <w:t>情况</w:t>
      </w:r>
      <w:r w:rsidRPr="00E91DA8">
        <w:rPr>
          <w:rFonts w:eastAsia="SimSun"/>
          <w:sz w:val="24"/>
          <w:szCs w:val="24"/>
          <w:lang w:val="zh-CN" w:eastAsia="zh-CN"/>
        </w:rPr>
        <w:t>和成效开展评估；全体会议还请多学科专家小组监督在线目录</w:t>
      </w:r>
      <w:r w:rsidR="00D67759">
        <w:rPr>
          <w:rFonts w:eastAsia="SimSun" w:hint="eastAsia"/>
          <w:sz w:val="24"/>
          <w:szCs w:val="24"/>
          <w:lang w:val="zh-CN" w:eastAsia="zh-CN"/>
        </w:rPr>
        <w:t>的</w:t>
      </w:r>
      <w:r w:rsidRPr="00E91DA8">
        <w:rPr>
          <w:rFonts w:eastAsia="SimSun"/>
          <w:sz w:val="24"/>
          <w:szCs w:val="24"/>
          <w:lang w:val="zh-CN" w:eastAsia="zh-CN"/>
        </w:rPr>
        <w:t>内容，并与主席团磋商，进一步开展对目录的治理，包括为纳入专家、各国政府和利益攸关方提供的政策支持工具和方法制定标准和公开透明的流程。</w:t>
      </w:r>
    </w:p>
    <w:p w14:paraId="5D6F61D6" w14:textId="58944724" w:rsidR="00E91DA8" w:rsidRPr="00E91DA8" w:rsidRDefault="00E91DA8" w:rsidP="00987EB6">
      <w:pPr>
        <w:numPr>
          <w:ilvl w:val="0"/>
          <w:numId w:val="43"/>
        </w:numPr>
        <w:tabs>
          <w:tab w:val="clear" w:pos="567"/>
        </w:tabs>
        <w:spacing w:after="120"/>
        <w:jc w:val="both"/>
        <w:rPr>
          <w:rFonts w:eastAsia="Gulim"/>
          <w:color w:val="000000"/>
          <w:sz w:val="24"/>
          <w:szCs w:val="24"/>
          <w:lang w:eastAsia="zh-CN"/>
        </w:rPr>
      </w:pPr>
      <w:r w:rsidRPr="00E91DA8">
        <w:rPr>
          <w:rFonts w:eastAsia="SimSun"/>
          <w:sz w:val="24"/>
          <w:szCs w:val="24"/>
          <w:lang w:val="zh-CN" w:eastAsia="zh-CN"/>
        </w:rPr>
        <w:lastRenderedPageBreak/>
        <w:t>全体会议将应邀注意到专家组取得的进展，并审查到第一份工作方案完成时拟议开展的政策支持工具和方法方面的活动，</w:t>
      </w:r>
      <w:r w:rsidR="00045F70">
        <w:rPr>
          <w:rFonts w:eastAsia="SimSun" w:hint="eastAsia"/>
          <w:sz w:val="24"/>
          <w:szCs w:val="24"/>
          <w:lang w:val="zh-CN" w:eastAsia="zh-CN"/>
        </w:rPr>
        <w:t>以</w:t>
      </w:r>
      <w:r w:rsidRPr="00E91DA8">
        <w:rPr>
          <w:rFonts w:eastAsia="SimSun"/>
          <w:sz w:val="24"/>
          <w:szCs w:val="24"/>
          <w:lang w:val="zh-CN" w:eastAsia="zh-CN"/>
        </w:rPr>
        <w:t>供</w:t>
      </w:r>
      <w:r w:rsidR="009D00CF">
        <w:rPr>
          <w:rFonts w:eastAsia="SimSun" w:hint="eastAsia"/>
          <w:sz w:val="24"/>
          <w:szCs w:val="24"/>
          <w:lang w:val="zh-CN" w:eastAsia="zh-CN"/>
        </w:rPr>
        <w:t>核准</w:t>
      </w:r>
      <w:r w:rsidRPr="00E91DA8">
        <w:rPr>
          <w:rFonts w:eastAsia="SimSun"/>
          <w:sz w:val="24"/>
          <w:szCs w:val="24"/>
          <w:lang w:val="zh-CN" w:eastAsia="zh-CN"/>
        </w:rPr>
        <w:t>，活动载于秘书处关于政策支持工具和方法工作的说明</w:t>
      </w:r>
      <w:r w:rsidRPr="00E91DA8">
        <w:rPr>
          <w:rFonts w:eastAsia="SimSun"/>
          <w:sz w:val="24"/>
          <w:szCs w:val="24"/>
          <w:lang w:val="zh-CN" w:eastAsia="zh-CN"/>
        </w:rPr>
        <w:t xml:space="preserve"> (IPBES/5/8)</w:t>
      </w:r>
      <w:r w:rsidRPr="00E91DA8">
        <w:rPr>
          <w:rFonts w:eastAsia="SimSun"/>
          <w:sz w:val="24"/>
          <w:szCs w:val="24"/>
          <w:lang w:val="zh-CN" w:eastAsia="zh-CN"/>
        </w:rPr>
        <w:t>。关于政策支持工具和方法方面工作的补充资料，特别在制定在线目录和为生物多样性平台各项评估提供方法指导方面的进展，载于</w:t>
      </w:r>
      <w:r w:rsidRPr="00E91DA8">
        <w:rPr>
          <w:rFonts w:eastAsia="SimSun"/>
          <w:sz w:val="24"/>
          <w:szCs w:val="24"/>
          <w:lang w:val="zh-CN" w:eastAsia="zh-CN"/>
        </w:rPr>
        <w:t>IPBES/5/INF/14</w:t>
      </w:r>
      <w:r w:rsidRPr="00E91DA8">
        <w:rPr>
          <w:rFonts w:eastAsia="SimSun"/>
          <w:sz w:val="24"/>
          <w:szCs w:val="24"/>
          <w:lang w:val="zh-CN" w:eastAsia="zh-CN"/>
        </w:rPr>
        <w:t>号文件。</w:t>
      </w:r>
    </w:p>
    <w:p w14:paraId="1509273C" w14:textId="108A3D44" w:rsidR="00E91DA8" w:rsidRPr="00E91DA8" w:rsidRDefault="00E91DA8" w:rsidP="00987EB6">
      <w:pPr>
        <w:keepNext/>
        <w:keepLines/>
        <w:tabs>
          <w:tab w:val="right" w:pos="851"/>
          <w:tab w:val="left" w:pos="1247"/>
          <w:tab w:val="left" w:pos="1814"/>
          <w:tab w:val="left" w:pos="2381"/>
          <w:tab w:val="left" w:pos="2948"/>
          <w:tab w:val="left" w:pos="3515"/>
          <w:tab w:val="left" w:pos="4082"/>
        </w:tabs>
        <w:suppressAutoHyphens/>
        <w:spacing w:after="120"/>
        <w:ind w:left="1247" w:right="284" w:hanging="1247"/>
        <w:rPr>
          <w:rFonts w:eastAsia="SimSun"/>
          <w:b/>
          <w:sz w:val="24"/>
          <w:szCs w:val="24"/>
          <w:lang w:eastAsia="zh-CN"/>
        </w:rPr>
      </w:pPr>
      <w:r w:rsidRPr="00E91DA8">
        <w:rPr>
          <w:rFonts w:eastAsia="SimSun"/>
          <w:b/>
          <w:sz w:val="24"/>
          <w:szCs w:val="24"/>
          <w:lang w:val="zh-CN" w:eastAsia="zh-CN"/>
        </w:rPr>
        <w:tab/>
      </w:r>
      <w:r>
        <w:rPr>
          <w:rFonts w:eastAsia="SimSun" w:hint="eastAsia"/>
          <w:b/>
          <w:sz w:val="24"/>
          <w:szCs w:val="24"/>
          <w:lang w:val="zh-CN" w:eastAsia="zh-CN"/>
        </w:rPr>
        <w:t xml:space="preserve">         </w:t>
      </w:r>
      <w:r w:rsidRPr="00E91DA8">
        <w:rPr>
          <w:rFonts w:eastAsia="SimSun"/>
          <w:b/>
          <w:sz w:val="24"/>
          <w:szCs w:val="24"/>
          <w:lang w:val="zh-CN" w:eastAsia="zh-CN"/>
        </w:rPr>
        <w:t>(h)</w:t>
      </w:r>
      <w:r>
        <w:rPr>
          <w:rFonts w:eastAsia="SimSun" w:hint="eastAsia"/>
          <w:b/>
          <w:sz w:val="24"/>
          <w:szCs w:val="24"/>
          <w:lang w:val="zh-CN" w:eastAsia="zh-CN"/>
        </w:rPr>
        <w:t xml:space="preserve">       </w:t>
      </w:r>
      <w:r w:rsidRPr="00E91DA8">
        <w:rPr>
          <w:rFonts w:ascii="SimHei" w:eastAsia="SimHei" w:hAnsi="SimHei"/>
          <w:b/>
          <w:sz w:val="24"/>
          <w:szCs w:val="24"/>
          <w:lang w:val="zh-CN" w:eastAsia="zh-CN"/>
        </w:rPr>
        <w:t>交流、利益攸关方参与及战略伙伴关系</w:t>
      </w:r>
    </w:p>
    <w:p w14:paraId="1B32F022" w14:textId="77777777" w:rsidR="00E91DA8" w:rsidRPr="00E91DA8" w:rsidRDefault="00E91DA8" w:rsidP="00987EB6">
      <w:pPr>
        <w:numPr>
          <w:ilvl w:val="0"/>
          <w:numId w:val="43"/>
        </w:numPr>
        <w:tabs>
          <w:tab w:val="clear" w:pos="567"/>
        </w:tabs>
        <w:spacing w:after="120"/>
        <w:jc w:val="both"/>
        <w:rPr>
          <w:rFonts w:eastAsia="SimSun"/>
          <w:sz w:val="24"/>
          <w:szCs w:val="24"/>
          <w:lang w:eastAsia="zh-CN"/>
        </w:rPr>
      </w:pPr>
      <w:r w:rsidRPr="00E91DA8">
        <w:rPr>
          <w:rFonts w:eastAsia="SimSun"/>
          <w:sz w:val="24"/>
          <w:szCs w:val="24"/>
          <w:lang w:val="zh-CN" w:eastAsia="zh-CN"/>
        </w:rPr>
        <w:t>全体会议在</w:t>
      </w:r>
      <w:r w:rsidRPr="00E91DA8">
        <w:rPr>
          <w:rFonts w:eastAsia="SimSun"/>
          <w:sz w:val="24"/>
          <w:szCs w:val="24"/>
          <w:lang w:val="zh-CN" w:eastAsia="zh-CN"/>
        </w:rPr>
        <w:t>IPBES-3/4</w:t>
      </w:r>
      <w:r w:rsidRPr="00E91DA8">
        <w:rPr>
          <w:rFonts w:eastAsia="SimSun"/>
          <w:sz w:val="24"/>
          <w:szCs w:val="24"/>
          <w:lang w:val="zh-CN" w:eastAsia="zh-CN"/>
        </w:rPr>
        <w:t>号决定中表示注意到载于该决定附件一的交流与外联战略，并请秘书处在具备资金的情况下，酌情开展初步实施计划所述的活动。全体会议在第四届会议上表示注意到关于该战略取得的进展（</w:t>
      </w:r>
      <w:r w:rsidRPr="00E91DA8">
        <w:rPr>
          <w:rFonts w:eastAsia="SimSun"/>
          <w:sz w:val="24"/>
          <w:szCs w:val="24"/>
          <w:lang w:val="zh-CN" w:eastAsia="zh-CN"/>
        </w:rPr>
        <w:t>IPBES-4/4</w:t>
      </w:r>
      <w:r w:rsidRPr="00E91DA8">
        <w:rPr>
          <w:rFonts w:eastAsia="SimSun"/>
          <w:sz w:val="24"/>
          <w:szCs w:val="24"/>
          <w:lang w:val="zh-CN" w:eastAsia="zh-CN"/>
        </w:rPr>
        <w:t>号决定，第一节）。</w:t>
      </w:r>
    </w:p>
    <w:p w14:paraId="0C32F8D5" w14:textId="73199F7D" w:rsidR="00E91DA8" w:rsidRPr="00E91DA8" w:rsidRDefault="00E91DA8" w:rsidP="00987EB6">
      <w:pPr>
        <w:numPr>
          <w:ilvl w:val="0"/>
          <w:numId w:val="43"/>
        </w:numPr>
        <w:tabs>
          <w:tab w:val="clear" w:pos="567"/>
        </w:tabs>
        <w:spacing w:after="120"/>
        <w:jc w:val="both"/>
        <w:rPr>
          <w:rFonts w:eastAsia="SimSun"/>
          <w:sz w:val="24"/>
          <w:szCs w:val="24"/>
          <w:lang w:eastAsia="zh-CN"/>
        </w:rPr>
      </w:pPr>
      <w:r w:rsidRPr="00E91DA8">
        <w:rPr>
          <w:rFonts w:eastAsia="SimSun"/>
          <w:sz w:val="24"/>
          <w:szCs w:val="24"/>
          <w:lang w:val="zh-CN" w:eastAsia="zh-CN"/>
        </w:rPr>
        <w:t>全体会议还在</w:t>
      </w:r>
      <w:r w:rsidRPr="00E91DA8">
        <w:rPr>
          <w:rFonts w:eastAsia="SimSun"/>
          <w:sz w:val="24"/>
          <w:szCs w:val="24"/>
          <w:lang w:val="zh-CN" w:eastAsia="zh-CN"/>
        </w:rPr>
        <w:t>IPBES-3/4</w:t>
      </w:r>
      <w:r w:rsidRPr="00E91DA8">
        <w:rPr>
          <w:rFonts w:eastAsia="SimSun"/>
          <w:sz w:val="24"/>
          <w:szCs w:val="24"/>
          <w:lang w:val="zh-CN" w:eastAsia="zh-CN"/>
        </w:rPr>
        <w:t>号决定中欢迎载于该决定附件二的经修订的利益攸关方参与战略。全体会议第四届会议在</w:t>
      </w:r>
      <w:r w:rsidRPr="00E91DA8">
        <w:rPr>
          <w:rFonts w:eastAsia="SimSun"/>
          <w:sz w:val="24"/>
          <w:szCs w:val="24"/>
          <w:lang w:val="zh-CN" w:eastAsia="zh-CN"/>
        </w:rPr>
        <w:t>IPBES-4/4</w:t>
      </w:r>
      <w:r w:rsidR="00D67759">
        <w:rPr>
          <w:rFonts w:eastAsia="SimSun"/>
          <w:sz w:val="24"/>
          <w:szCs w:val="24"/>
          <w:lang w:val="zh-CN" w:eastAsia="zh-CN"/>
        </w:rPr>
        <w:t>号决定第二节中，表示注意到平台</w:t>
      </w:r>
      <w:r w:rsidRPr="00E91DA8">
        <w:rPr>
          <w:rFonts w:eastAsia="SimSun"/>
          <w:sz w:val="24"/>
          <w:szCs w:val="24"/>
          <w:lang w:val="zh-CN" w:eastAsia="zh-CN"/>
        </w:rPr>
        <w:t>利益攸关方自全体会议第三届会议以来在自行组建不限成员名额利益攸关方网络方面取得的进展和为此提供的实物捐助，并欢迎不限成员名额利益攸关方网络与平台之间</w:t>
      </w:r>
      <w:r w:rsidR="009E4786">
        <w:rPr>
          <w:rFonts w:eastAsia="SimSun" w:hint="eastAsia"/>
          <w:sz w:val="24"/>
          <w:szCs w:val="24"/>
          <w:lang w:val="zh-CN" w:eastAsia="zh-CN"/>
        </w:rPr>
        <w:t>的</w:t>
      </w:r>
      <w:r w:rsidRPr="00E91DA8">
        <w:rPr>
          <w:rFonts w:eastAsia="SimSun"/>
          <w:sz w:val="24"/>
          <w:szCs w:val="24"/>
          <w:lang w:val="zh-CN" w:eastAsia="zh-CN"/>
        </w:rPr>
        <w:t>战略伙伴关系。全体会议</w:t>
      </w:r>
      <w:r w:rsidR="009E4786">
        <w:rPr>
          <w:rFonts w:eastAsia="SimSun" w:hint="eastAsia"/>
          <w:sz w:val="24"/>
          <w:szCs w:val="24"/>
          <w:lang w:val="zh-CN" w:eastAsia="zh-CN"/>
        </w:rPr>
        <w:t>还</w:t>
      </w:r>
      <w:r w:rsidRPr="00E91DA8">
        <w:rPr>
          <w:rFonts w:eastAsia="SimSun"/>
          <w:sz w:val="24"/>
          <w:szCs w:val="24"/>
          <w:lang w:val="zh-CN" w:eastAsia="zh-CN"/>
        </w:rPr>
        <w:t>请执行秘书与不限成员名额利益攸关方网络合作，开展载于利益攸关方参与战略的初步实施计划中的活动，并完成建立此类战略伙伴关系所需的体制安排。</w:t>
      </w:r>
    </w:p>
    <w:p w14:paraId="1A80CADD" w14:textId="77777777" w:rsidR="00E91DA8" w:rsidRPr="00E91DA8" w:rsidRDefault="00E91DA8" w:rsidP="00987EB6">
      <w:pPr>
        <w:numPr>
          <w:ilvl w:val="0"/>
          <w:numId w:val="43"/>
        </w:numPr>
        <w:tabs>
          <w:tab w:val="clear" w:pos="567"/>
        </w:tabs>
        <w:spacing w:after="120"/>
        <w:jc w:val="both"/>
        <w:rPr>
          <w:rFonts w:eastAsia="SimSun"/>
          <w:sz w:val="24"/>
          <w:szCs w:val="24"/>
          <w:lang w:eastAsia="zh-CN"/>
        </w:rPr>
      </w:pPr>
      <w:r w:rsidRPr="00E91DA8">
        <w:rPr>
          <w:rFonts w:eastAsia="SimSun"/>
          <w:sz w:val="24"/>
          <w:szCs w:val="24"/>
          <w:lang w:val="zh-CN" w:eastAsia="zh-CN"/>
        </w:rPr>
        <w:t>全体会议在</w:t>
      </w:r>
      <w:r w:rsidRPr="00E91DA8">
        <w:rPr>
          <w:rFonts w:eastAsia="SimSun"/>
          <w:sz w:val="24"/>
          <w:szCs w:val="24"/>
          <w:lang w:val="zh-CN" w:eastAsia="zh-CN"/>
        </w:rPr>
        <w:t>IPBES-4/4</w:t>
      </w:r>
      <w:r w:rsidRPr="00E91DA8">
        <w:rPr>
          <w:rFonts w:eastAsia="SimSun"/>
          <w:sz w:val="24"/>
          <w:szCs w:val="24"/>
          <w:lang w:val="zh-CN" w:eastAsia="zh-CN"/>
        </w:rPr>
        <w:t>号决定第三节中，请执行秘书完成生物多样性和生态系统服务相关各多边环境协定秘书处与平台秘书处之间的合作备忘录。</w:t>
      </w:r>
    </w:p>
    <w:p w14:paraId="59F33EB3" w14:textId="0F709EC8" w:rsidR="00E91DA8" w:rsidRPr="00E91DA8" w:rsidRDefault="00E91DA8" w:rsidP="00987EB6">
      <w:pPr>
        <w:numPr>
          <w:ilvl w:val="0"/>
          <w:numId w:val="43"/>
        </w:numPr>
        <w:tabs>
          <w:tab w:val="clear" w:pos="567"/>
        </w:tabs>
        <w:spacing w:after="120"/>
        <w:jc w:val="both"/>
        <w:rPr>
          <w:rFonts w:eastAsia="Gulim"/>
          <w:color w:val="000000"/>
          <w:sz w:val="24"/>
          <w:szCs w:val="24"/>
          <w:lang w:eastAsia="zh-CN"/>
        </w:rPr>
      </w:pPr>
      <w:r w:rsidRPr="00E91DA8">
        <w:rPr>
          <w:rFonts w:eastAsia="SimSun"/>
          <w:sz w:val="24"/>
          <w:szCs w:val="24"/>
          <w:lang w:val="zh-CN" w:eastAsia="zh-CN"/>
        </w:rPr>
        <w:t>全体会议将应邀注意到在执行交流与外联战略和利益攸关方参与战略方面取得的进展，以及到第一份工作方案完成时计划开展的活动，载于秘书处关于交流、利益攸关方参与及战略伙伴关系的说明</w:t>
      </w:r>
      <w:r w:rsidRPr="00E91DA8">
        <w:rPr>
          <w:rFonts w:eastAsia="SimSun"/>
          <w:sz w:val="24"/>
          <w:szCs w:val="24"/>
          <w:lang w:val="zh-CN" w:eastAsia="zh-CN"/>
        </w:rPr>
        <w:t xml:space="preserve"> (IPBES/5/9)</w:t>
      </w:r>
      <w:r w:rsidRPr="00E91DA8">
        <w:rPr>
          <w:rFonts w:eastAsia="SimSun"/>
          <w:sz w:val="24"/>
          <w:szCs w:val="24"/>
          <w:lang w:val="zh-CN" w:eastAsia="zh-CN"/>
        </w:rPr>
        <w:t>。已提供关于交流与外联的补充资料</w:t>
      </w:r>
      <w:r w:rsidRPr="00E91DA8">
        <w:rPr>
          <w:rFonts w:eastAsia="SimSun"/>
          <w:sz w:val="24"/>
          <w:szCs w:val="24"/>
          <w:lang w:val="zh-CN" w:eastAsia="zh-CN"/>
        </w:rPr>
        <w:t xml:space="preserve"> (IPBES/5/INF/15)</w:t>
      </w:r>
      <w:r w:rsidR="009E4786">
        <w:rPr>
          <w:rFonts w:eastAsia="SimSun" w:hint="eastAsia"/>
          <w:sz w:val="24"/>
          <w:szCs w:val="24"/>
          <w:lang w:val="zh-CN" w:eastAsia="zh-CN"/>
        </w:rPr>
        <w:t>、</w:t>
      </w:r>
      <w:r w:rsidRPr="00E91DA8">
        <w:rPr>
          <w:rFonts w:eastAsia="SimSun"/>
          <w:sz w:val="24"/>
          <w:szCs w:val="24"/>
          <w:lang w:val="zh-CN" w:eastAsia="zh-CN"/>
        </w:rPr>
        <w:t>关于利益攸关方参与的补充资料</w:t>
      </w:r>
      <w:r w:rsidRPr="00E91DA8">
        <w:rPr>
          <w:rFonts w:eastAsia="SimSun"/>
          <w:sz w:val="24"/>
          <w:szCs w:val="24"/>
          <w:lang w:val="zh-CN" w:eastAsia="zh-CN"/>
        </w:rPr>
        <w:t xml:space="preserve"> (IPBES/5/INF/16)</w:t>
      </w:r>
      <w:r w:rsidRPr="00E91DA8">
        <w:rPr>
          <w:rFonts w:eastAsia="SimSun"/>
          <w:sz w:val="24"/>
          <w:szCs w:val="24"/>
          <w:lang w:val="zh-CN" w:eastAsia="zh-CN"/>
        </w:rPr>
        <w:t>和关于生物多样性和生态系统服务相关各多边环境协</w:t>
      </w:r>
      <w:r w:rsidR="009E4786">
        <w:rPr>
          <w:rFonts w:eastAsia="SimSun"/>
          <w:sz w:val="24"/>
          <w:szCs w:val="24"/>
          <w:lang w:val="zh-CN" w:eastAsia="zh-CN"/>
        </w:rPr>
        <w:t>定秘书处与平台秘书处之间的合作备忘录完成情况的补充资料，以及</w:t>
      </w:r>
      <w:r w:rsidRPr="00E91DA8">
        <w:rPr>
          <w:rFonts w:eastAsia="SimSun"/>
          <w:sz w:val="24"/>
          <w:szCs w:val="24"/>
          <w:lang w:val="zh-CN" w:eastAsia="zh-CN"/>
        </w:rPr>
        <w:t>与其他战略合作伙伴的协作和技术支助相关安排的信息</w:t>
      </w:r>
      <w:r w:rsidRPr="00E91DA8">
        <w:rPr>
          <w:rFonts w:eastAsia="SimSun"/>
          <w:sz w:val="24"/>
          <w:szCs w:val="24"/>
          <w:lang w:val="zh-CN" w:eastAsia="zh-CN"/>
        </w:rPr>
        <w:t>(IPBES/5/INF/17)</w:t>
      </w:r>
      <w:r w:rsidRPr="00E91DA8">
        <w:rPr>
          <w:rFonts w:eastAsia="SimSun"/>
          <w:sz w:val="24"/>
          <w:szCs w:val="24"/>
          <w:lang w:val="zh-CN" w:eastAsia="zh-CN"/>
        </w:rPr>
        <w:t>。</w:t>
      </w:r>
    </w:p>
    <w:p w14:paraId="63B93EA1" w14:textId="77777777" w:rsidR="00E91DA8" w:rsidRPr="00372DDB" w:rsidRDefault="00E91DA8" w:rsidP="00C9072B">
      <w:pPr>
        <w:keepNext/>
        <w:keepLines/>
        <w:tabs>
          <w:tab w:val="right" w:pos="851"/>
          <w:tab w:val="left" w:pos="1247"/>
          <w:tab w:val="left" w:pos="1814"/>
          <w:tab w:val="left" w:pos="2381"/>
          <w:tab w:val="left" w:pos="2948"/>
          <w:tab w:val="left" w:pos="3515"/>
          <w:tab w:val="left" w:pos="4082"/>
        </w:tabs>
        <w:suppressAutoHyphens/>
        <w:spacing w:before="240" w:after="120"/>
        <w:ind w:left="1248" w:right="284" w:hanging="624"/>
        <w:rPr>
          <w:rFonts w:eastAsia="SimHei"/>
          <w:b/>
          <w:sz w:val="28"/>
          <w:szCs w:val="28"/>
          <w:lang w:val="zh-CN" w:eastAsia="zh-CN"/>
        </w:rPr>
      </w:pPr>
      <w:r w:rsidRPr="00372DDB">
        <w:rPr>
          <w:rFonts w:eastAsia="SimHei"/>
          <w:b/>
          <w:sz w:val="28"/>
          <w:szCs w:val="28"/>
          <w:lang w:val="zh-CN" w:eastAsia="zh-CN"/>
        </w:rPr>
        <w:t>项目</w:t>
      </w:r>
      <w:r w:rsidRPr="00372DDB">
        <w:rPr>
          <w:rFonts w:eastAsia="SimHei"/>
          <w:b/>
          <w:sz w:val="28"/>
          <w:szCs w:val="28"/>
          <w:lang w:val="zh-CN" w:eastAsia="zh-CN"/>
        </w:rPr>
        <w:t>7</w:t>
      </w:r>
    </w:p>
    <w:p w14:paraId="54A48C04" w14:textId="77777777" w:rsidR="00E91DA8" w:rsidRPr="00372DDB" w:rsidRDefault="00E91DA8" w:rsidP="00372DDB">
      <w:pPr>
        <w:keepNext/>
        <w:keepLines/>
        <w:tabs>
          <w:tab w:val="right" w:pos="851"/>
          <w:tab w:val="left" w:pos="1247"/>
          <w:tab w:val="left" w:pos="1814"/>
          <w:tab w:val="left" w:pos="2381"/>
          <w:tab w:val="left" w:pos="2948"/>
          <w:tab w:val="left" w:pos="3515"/>
          <w:tab w:val="left" w:pos="4082"/>
        </w:tabs>
        <w:suppressAutoHyphens/>
        <w:spacing w:before="240" w:after="120"/>
        <w:ind w:left="1248" w:right="284" w:hanging="624"/>
        <w:rPr>
          <w:rFonts w:eastAsia="SimHei"/>
          <w:b/>
          <w:sz w:val="28"/>
          <w:szCs w:val="28"/>
          <w:lang w:val="zh-CN" w:eastAsia="zh-CN"/>
        </w:rPr>
      </w:pPr>
      <w:r w:rsidRPr="00372DDB">
        <w:rPr>
          <w:rFonts w:eastAsia="SimHei"/>
          <w:b/>
          <w:sz w:val="28"/>
          <w:szCs w:val="28"/>
          <w:lang w:val="zh-CN" w:eastAsia="zh-CN"/>
        </w:rPr>
        <w:t>平台的财政和预算安排</w:t>
      </w:r>
    </w:p>
    <w:p w14:paraId="479C5403" w14:textId="4CB1EB9B" w:rsidR="00E91DA8" w:rsidRPr="00E91DA8" w:rsidRDefault="00E91DA8" w:rsidP="00987EB6">
      <w:pPr>
        <w:keepNext/>
        <w:keepLines/>
        <w:tabs>
          <w:tab w:val="right" w:pos="851"/>
          <w:tab w:val="left" w:pos="1247"/>
          <w:tab w:val="left" w:pos="1814"/>
          <w:tab w:val="left" w:pos="2381"/>
          <w:tab w:val="left" w:pos="2948"/>
          <w:tab w:val="left" w:pos="3515"/>
          <w:tab w:val="left" w:pos="4082"/>
        </w:tabs>
        <w:suppressAutoHyphens/>
        <w:spacing w:after="120"/>
        <w:ind w:left="1247" w:right="284" w:hanging="1247"/>
        <w:rPr>
          <w:rFonts w:eastAsia="SimHei"/>
          <w:b/>
          <w:sz w:val="24"/>
          <w:szCs w:val="24"/>
        </w:rPr>
      </w:pPr>
      <w:r w:rsidRPr="00E91DA8">
        <w:rPr>
          <w:rFonts w:eastAsia="SimHei"/>
          <w:b/>
          <w:sz w:val="24"/>
          <w:szCs w:val="24"/>
          <w:lang w:val="zh-CN" w:eastAsia="zh-CN"/>
        </w:rPr>
        <w:tab/>
      </w:r>
      <w:r>
        <w:rPr>
          <w:rFonts w:eastAsia="SimHei" w:hint="eastAsia"/>
          <w:b/>
          <w:sz w:val="24"/>
          <w:szCs w:val="24"/>
          <w:lang w:val="zh-CN" w:eastAsia="zh-CN"/>
        </w:rPr>
        <w:t xml:space="preserve">          </w:t>
      </w:r>
      <w:r w:rsidRPr="00E91DA8">
        <w:rPr>
          <w:rFonts w:eastAsia="SimHei"/>
          <w:b/>
          <w:sz w:val="24"/>
          <w:szCs w:val="24"/>
          <w:lang w:val="zh-CN"/>
        </w:rPr>
        <w:t>(a)</w:t>
      </w:r>
      <w:r>
        <w:rPr>
          <w:rFonts w:eastAsia="SimHei" w:hint="eastAsia"/>
          <w:b/>
          <w:sz w:val="24"/>
          <w:szCs w:val="24"/>
          <w:lang w:val="zh-CN" w:eastAsia="zh-CN"/>
        </w:rPr>
        <w:t xml:space="preserve">      </w:t>
      </w:r>
      <w:r w:rsidRPr="00E91DA8">
        <w:rPr>
          <w:rFonts w:eastAsia="SimHei"/>
          <w:b/>
          <w:sz w:val="24"/>
          <w:szCs w:val="24"/>
          <w:lang w:val="zh-CN"/>
        </w:rPr>
        <w:t>2014–2018</w:t>
      </w:r>
      <w:proofErr w:type="spellStart"/>
      <w:r w:rsidRPr="00E91DA8">
        <w:rPr>
          <w:rFonts w:eastAsia="SimHei"/>
          <w:b/>
          <w:sz w:val="24"/>
          <w:szCs w:val="24"/>
          <w:lang w:val="zh-CN"/>
        </w:rPr>
        <w:t>年期间的预算和支出</w:t>
      </w:r>
      <w:proofErr w:type="spellEnd"/>
    </w:p>
    <w:p w14:paraId="534FD9C5" w14:textId="752F53E4" w:rsidR="00E91DA8" w:rsidRPr="00C9072B" w:rsidRDefault="00E91DA8" w:rsidP="00987EB6">
      <w:pPr>
        <w:numPr>
          <w:ilvl w:val="0"/>
          <w:numId w:val="43"/>
        </w:numPr>
        <w:tabs>
          <w:tab w:val="clear" w:pos="567"/>
        </w:tabs>
        <w:spacing w:after="120"/>
        <w:jc w:val="both"/>
        <w:rPr>
          <w:rFonts w:eastAsia="SimSun"/>
          <w:sz w:val="24"/>
          <w:szCs w:val="24"/>
          <w:lang w:val="zh-CN" w:eastAsia="zh-CN"/>
        </w:rPr>
      </w:pPr>
      <w:r w:rsidRPr="00E91DA8">
        <w:rPr>
          <w:rFonts w:eastAsia="SimSun"/>
          <w:sz w:val="24"/>
          <w:szCs w:val="24"/>
          <w:lang w:val="zh-CN" w:eastAsia="zh-CN"/>
        </w:rPr>
        <w:t>根据关于财政和预算安排的</w:t>
      </w:r>
      <w:r w:rsidRPr="00E91DA8">
        <w:rPr>
          <w:rFonts w:eastAsia="SimSun"/>
          <w:sz w:val="24"/>
          <w:szCs w:val="24"/>
          <w:lang w:val="zh-CN" w:eastAsia="zh-CN"/>
        </w:rPr>
        <w:t>IPBES-4/2</w:t>
      </w:r>
      <w:r w:rsidRPr="00E91DA8">
        <w:rPr>
          <w:rFonts w:eastAsia="SimSun"/>
          <w:sz w:val="24"/>
          <w:szCs w:val="24"/>
          <w:lang w:val="zh-CN" w:eastAsia="zh-CN"/>
        </w:rPr>
        <w:t>号决定，全体会议将应邀审议秘书处关于</w:t>
      </w:r>
      <w:r w:rsidRPr="00E91DA8">
        <w:rPr>
          <w:rFonts w:eastAsia="SimSun"/>
          <w:sz w:val="24"/>
          <w:szCs w:val="24"/>
          <w:lang w:val="zh-CN" w:eastAsia="zh-CN"/>
        </w:rPr>
        <w:t>2014–2019</w:t>
      </w:r>
      <w:r w:rsidRPr="00E91DA8">
        <w:rPr>
          <w:rFonts w:eastAsia="SimSun"/>
          <w:sz w:val="24"/>
          <w:szCs w:val="24"/>
          <w:lang w:val="zh-CN" w:eastAsia="zh-CN"/>
        </w:rPr>
        <w:t>年预算和支出的说明</w:t>
      </w:r>
      <w:r w:rsidRPr="00E91DA8">
        <w:rPr>
          <w:rFonts w:eastAsia="SimSun"/>
          <w:sz w:val="24"/>
          <w:szCs w:val="24"/>
          <w:lang w:val="zh-CN" w:eastAsia="zh-CN"/>
        </w:rPr>
        <w:t xml:space="preserve"> (IPBES/5/10)</w:t>
      </w:r>
      <w:r w:rsidR="009E4786">
        <w:rPr>
          <w:rFonts w:eastAsia="SimSun"/>
          <w:sz w:val="24"/>
          <w:szCs w:val="24"/>
          <w:lang w:val="zh-CN" w:eastAsia="zh-CN"/>
        </w:rPr>
        <w:t>，其中提供了关于平台收到现金和实物捐助</w:t>
      </w:r>
      <w:r w:rsidRPr="00E91DA8">
        <w:rPr>
          <w:rFonts w:eastAsia="SimSun"/>
          <w:sz w:val="24"/>
          <w:szCs w:val="24"/>
          <w:lang w:val="zh-CN" w:eastAsia="zh-CN"/>
        </w:rPr>
        <w:t>状况以及</w:t>
      </w:r>
      <w:r w:rsidRPr="00E91DA8">
        <w:rPr>
          <w:rFonts w:eastAsia="SimSun"/>
          <w:sz w:val="24"/>
          <w:szCs w:val="24"/>
          <w:lang w:val="zh-CN" w:eastAsia="zh-CN"/>
        </w:rPr>
        <w:t>2015-2016</w:t>
      </w:r>
      <w:r w:rsidRPr="00E91DA8">
        <w:rPr>
          <w:rFonts w:eastAsia="SimSun"/>
          <w:sz w:val="24"/>
          <w:szCs w:val="24"/>
          <w:lang w:val="zh-CN" w:eastAsia="zh-CN"/>
        </w:rPr>
        <w:t>两年期支出的信息，并提出了</w:t>
      </w:r>
      <w:r w:rsidRPr="00E91DA8">
        <w:rPr>
          <w:rFonts w:eastAsia="SimSun"/>
          <w:sz w:val="24"/>
          <w:szCs w:val="24"/>
          <w:lang w:val="zh-CN" w:eastAsia="zh-CN"/>
        </w:rPr>
        <w:t>2017-2018</w:t>
      </w:r>
      <w:r w:rsidRPr="00E91DA8">
        <w:rPr>
          <w:rFonts w:eastAsia="SimSun"/>
          <w:sz w:val="24"/>
          <w:szCs w:val="24"/>
          <w:lang w:val="zh-CN" w:eastAsia="zh-CN"/>
        </w:rPr>
        <w:t>两年期订正预算供审议和酌情通过，以及</w:t>
      </w:r>
      <w:r w:rsidRPr="00E91DA8">
        <w:rPr>
          <w:rFonts w:eastAsia="SimSun"/>
          <w:sz w:val="24"/>
          <w:szCs w:val="24"/>
          <w:lang w:val="zh-CN" w:eastAsia="zh-CN"/>
        </w:rPr>
        <w:t>2019</w:t>
      </w:r>
      <w:r w:rsidRPr="00E91DA8">
        <w:rPr>
          <w:rFonts w:eastAsia="SimSun"/>
          <w:sz w:val="24"/>
          <w:szCs w:val="24"/>
          <w:lang w:val="zh-CN" w:eastAsia="zh-CN"/>
        </w:rPr>
        <w:t>年订正指示性修订预算供审议。</w:t>
      </w:r>
    </w:p>
    <w:p w14:paraId="39623CE0" w14:textId="3ACC0521" w:rsidR="00E91DA8" w:rsidRPr="00E91DA8" w:rsidRDefault="00E91DA8" w:rsidP="00987EB6">
      <w:pPr>
        <w:keepNext/>
        <w:keepLines/>
        <w:tabs>
          <w:tab w:val="right" w:pos="851"/>
          <w:tab w:val="left" w:pos="1247"/>
          <w:tab w:val="left" w:pos="1814"/>
          <w:tab w:val="left" w:pos="2381"/>
          <w:tab w:val="left" w:pos="2948"/>
          <w:tab w:val="left" w:pos="3515"/>
          <w:tab w:val="left" w:pos="4082"/>
        </w:tabs>
        <w:suppressAutoHyphens/>
        <w:spacing w:after="120"/>
        <w:ind w:left="1247" w:right="284" w:hanging="1247"/>
        <w:rPr>
          <w:rFonts w:eastAsia="SimSun"/>
          <w:b/>
          <w:sz w:val="24"/>
          <w:szCs w:val="24"/>
        </w:rPr>
      </w:pPr>
      <w:r w:rsidRPr="00E91DA8">
        <w:rPr>
          <w:rFonts w:eastAsia="SimSun"/>
          <w:b/>
          <w:sz w:val="24"/>
          <w:szCs w:val="24"/>
          <w:lang w:val="zh-CN" w:eastAsia="zh-CN"/>
        </w:rPr>
        <w:tab/>
      </w:r>
      <w:r>
        <w:rPr>
          <w:rFonts w:eastAsia="SimSun" w:hint="eastAsia"/>
          <w:b/>
          <w:sz w:val="24"/>
          <w:szCs w:val="24"/>
          <w:lang w:val="zh-CN" w:eastAsia="zh-CN"/>
        </w:rPr>
        <w:t xml:space="preserve">         </w:t>
      </w:r>
      <w:r w:rsidRPr="00E91DA8">
        <w:rPr>
          <w:rFonts w:eastAsia="SimSun"/>
          <w:b/>
          <w:sz w:val="24"/>
          <w:szCs w:val="24"/>
          <w:lang w:val="zh-CN"/>
        </w:rPr>
        <w:t>(b)</w:t>
      </w:r>
      <w:r>
        <w:rPr>
          <w:rFonts w:eastAsia="SimSun" w:hint="eastAsia"/>
          <w:b/>
          <w:sz w:val="24"/>
          <w:szCs w:val="24"/>
          <w:lang w:val="zh-CN" w:eastAsia="zh-CN"/>
        </w:rPr>
        <w:t xml:space="preserve">       </w:t>
      </w:r>
      <w:proofErr w:type="spellStart"/>
      <w:r w:rsidRPr="00E91DA8">
        <w:rPr>
          <w:rFonts w:ascii="SimHei" w:eastAsia="SimHei" w:hAnsi="SimHei"/>
          <w:b/>
          <w:sz w:val="24"/>
          <w:szCs w:val="24"/>
          <w:lang w:val="zh-CN"/>
        </w:rPr>
        <w:t>信托基金</w:t>
      </w:r>
      <w:proofErr w:type="spellEnd"/>
    </w:p>
    <w:p w14:paraId="08C61CD8" w14:textId="33B24D89" w:rsidR="00E91DA8" w:rsidRPr="00E91DA8" w:rsidRDefault="00E91DA8" w:rsidP="00253720">
      <w:pPr>
        <w:numPr>
          <w:ilvl w:val="0"/>
          <w:numId w:val="43"/>
        </w:numPr>
        <w:tabs>
          <w:tab w:val="clear" w:pos="567"/>
          <w:tab w:val="left" w:pos="624"/>
        </w:tabs>
        <w:jc w:val="both"/>
        <w:rPr>
          <w:rFonts w:eastAsia="SimSun"/>
          <w:sz w:val="24"/>
          <w:szCs w:val="24"/>
          <w:lang w:eastAsia="zh-CN"/>
        </w:rPr>
      </w:pPr>
      <w:r w:rsidRPr="00E91DA8">
        <w:rPr>
          <w:rFonts w:eastAsia="SimSun"/>
          <w:sz w:val="24"/>
          <w:szCs w:val="24"/>
          <w:lang w:val="zh-CN" w:eastAsia="zh-CN"/>
        </w:rPr>
        <w:t>全体会议在</w:t>
      </w:r>
      <w:r w:rsidRPr="00E91DA8">
        <w:rPr>
          <w:rFonts w:eastAsia="SimSun"/>
          <w:sz w:val="24"/>
          <w:szCs w:val="24"/>
          <w:lang w:val="zh-CN" w:eastAsia="zh-CN"/>
        </w:rPr>
        <w:t>IPBES-4/2</w:t>
      </w:r>
      <w:r w:rsidRPr="00E91DA8">
        <w:rPr>
          <w:rFonts w:eastAsia="SimSun"/>
          <w:sz w:val="24"/>
          <w:szCs w:val="24"/>
          <w:lang w:val="zh-CN" w:eastAsia="zh-CN"/>
        </w:rPr>
        <w:t>号决定第</w:t>
      </w:r>
      <w:r w:rsidRPr="00E91DA8">
        <w:rPr>
          <w:rFonts w:eastAsia="SimSun"/>
          <w:sz w:val="24"/>
          <w:szCs w:val="24"/>
          <w:lang w:val="zh-CN" w:eastAsia="zh-CN"/>
        </w:rPr>
        <w:t>6</w:t>
      </w:r>
      <w:r w:rsidRPr="00E91DA8">
        <w:rPr>
          <w:rFonts w:eastAsia="SimSun"/>
          <w:sz w:val="24"/>
          <w:szCs w:val="24"/>
          <w:lang w:val="zh-CN" w:eastAsia="zh-CN"/>
        </w:rPr>
        <w:t>段</w:t>
      </w:r>
      <w:r w:rsidR="009E4786">
        <w:rPr>
          <w:rFonts w:eastAsia="SimSun" w:hint="eastAsia"/>
          <w:sz w:val="24"/>
          <w:szCs w:val="24"/>
          <w:lang w:val="zh-CN" w:eastAsia="zh-CN"/>
        </w:rPr>
        <w:t>中</w:t>
      </w:r>
      <w:r w:rsidRPr="00E91DA8">
        <w:rPr>
          <w:rFonts w:eastAsia="SimSun"/>
          <w:sz w:val="24"/>
          <w:szCs w:val="24"/>
          <w:lang w:val="zh-CN" w:eastAsia="zh-CN"/>
        </w:rPr>
        <w:t>，请执行秘书积极寻求资金，实现平台运作效率的持续改善，并制定一项筹资战略，供全体会议第五届会议审议。因此，全体会议将应邀审议筹资战略</w:t>
      </w:r>
      <w:r w:rsidRPr="00E91DA8">
        <w:rPr>
          <w:rFonts w:eastAsia="SimSun"/>
          <w:sz w:val="24"/>
          <w:szCs w:val="24"/>
          <w:lang w:val="zh-CN" w:eastAsia="zh-CN"/>
        </w:rPr>
        <w:t xml:space="preserve"> (IPBES/5/10</w:t>
      </w:r>
      <w:r w:rsidRPr="00E91DA8">
        <w:rPr>
          <w:rFonts w:eastAsia="SimSun"/>
          <w:sz w:val="24"/>
          <w:szCs w:val="24"/>
          <w:lang w:val="zh-CN" w:eastAsia="zh-CN"/>
        </w:rPr>
        <w:t>，附件</w:t>
      </w:r>
      <w:r w:rsidRPr="00E91DA8">
        <w:rPr>
          <w:rFonts w:eastAsia="SimSun"/>
          <w:sz w:val="24"/>
          <w:szCs w:val="24"/>
          <w:lang w:val="zh-CN" w:eastAsia="zh-CN"/>
        </w:rPr>
        <w:t>)</w:t>
      </w:r>
      <w:r w:rsidRPr="00E91DA8">
        <w:rPr>
          <w:rFonts w:eastAsia="SimSun"/>
          <w:sz w:val="24"/>
          <w:szCs w:val="24"/>
          <w:lang w:val="zh-CN" w:eastAsia="zh-CN"/>
        </w:rPr>
        <w:t>。</w:t>
      </w:r>
    </w:p>
    <w:p w14:paraId="334D382D" w14:textId="77777777" w:rsidR="00E91DA8" w:rsidRPr="00372DDB" w:rsidRDefault="00E91DA8" w:rsidP="00C9072B">
      <w:pPr>
        <w:keepNext/>
        <w:keepLines/>
        <w:tabs>
          <w:tab w:val="right" w:pos="851"/>
          <w:tab w:val="left" w:pos="1247"/>
          <w:tab w:val="left" w:pos="1814"/>
          <w:tab w:val="left" w:pos="2381"/>
          <w:tab w:val="left" w:pos="2948"/>
          <w:tab w:val="left" w:pos="3515"/>
          <w:tab w:val="left" w:pos="4082"/>
        </w:tabs>
        <w:suppressAutoHyphens/>
        <w:spacing w:before="240" w:after="120"/>
        <w:ind w:left="1248" w:right="284" w:hanging="624"/>
        <w:rPr>
          <w:rFonts w:eastAsia="SimHei"/>
          <w:b/>
          <w:sz w:val="28"/>
          <w:szCs w:val="28"/>
          <w:lang w:val="zh-CN" w:eastAsia="zh-CN"/>
        </w:rPr>
      </w:pPr>
      <w:r w:rsidRPr="00372DDB">
        <w:rPr>
          <w:rFonts w:eastAsia="SimHei"/>
          <w:b/>
          <w:sz w:val="28"/>
          <w:szCs w:val="28"/>
          <w:lang w:val="zh-CN" w:eastAsia="zh-CN"/>
        </w:rPr>
        <w:lastRenderedPageBreak/>
        <w:t>项目</w:t>
      </w:r>
      <w:r w:rsidRPr="00372DDB">
        <w:rPr>
          <w:rFonts w:eastAsia="SimHei"/>
          <w:b/>
          <w:sz w:val="28"/>
          <w:szCs w:val="28"/>
          <w:lang w:val="zh-CN" w:eastAsia="zh-CN"/>
        </w:rPr>
        <w:t>8</w:t>
      </w:r>
    </w:p>
    <w:p w14:paraId="3470E88C" w14:textId="77777777" w:rsidR="00E91DA8" w:rsidRPr="00372DDB" w:rsidRDefault="00E91DA8" w:rsidP="00372DDB">
      <w:pPr>
        <w:keepNext/>
        <w:keepLines/>
        <w:tabs>
          <w:tab w:val="right" w:pos="851"/>
          <w:tab w:val="left" w:pos="1247"/>
          <w:tab w:val="left" w:pos="1814"/>
          <w:tab w:val="left" w:pos="2381"/>
          <w:tab w:val="left" w:pos="2948"/>
          <w:tab w:val="left" w:pos="3515"/>
          <w:tab w:val="left" w:pos="4082"/>
        </w:tabs>
        <w:suppressAutoHyphens/>
        <w:spacing w:before="240" w:after="120"/>
        <w:ind w:left="1248" w:right="284" w:hanging="624"/>
        <w:rPr>
          <w:rFonts w:eastAsia="SimHei"/>
          <w:b/>
          <w:sz w:val="28"/>
          <w:szCs w:val="28"/>
          <w:lang w:val="zh-CN" w:eastAsia="zh-CN"/>
        </w:rPr>
      </w:pPr>
      <w:r w:rsidRPr="00372DDB">
        <w:rPr>
          <w:rFonts w:eastAsia="SimHei"/>
          <w:b/>
          <w:sz w:val="28"/>
          <w:szCs w:val="28"/>
          <w:lang w:val="zh-CN" w:eastAsia="zh-CN"/>
        </w:rPr>
        <w:t>对平台的审查</w:t>
      </w:r>
    </w:p>
    <w:p w14:paraId="6A96004C" w14:textId="2B14E7CA" w:rsidR="00E91DA8" w:rsidRPr="00E91DA8" w:rsidRDefault="00E91DA8" w:rsidP="00253720">
      <w:pPr>
        <w:numPr>
          <w:ilvl w:val="0"/>
          <w:numId w:val="43"/>
        </w:numPr>
        <w:tabs>
          <w:tab w:val="clear" w:pos="567"/>
          <w:tab w:val="left" w:pos="624"/>
        </w:tabs>
        <w:jc w:val="both"/>
        <w:rPr>
          <w:rFonts w:eastAsia="Calibri"/>
          <w:sz w:val="24"/>
          <w:szCs w:val="24"/>
          <w:lang w:eastAsia="zh-CN"/>
        </w:rPr>
      </w:pPr>
      <w:r w:rsidRPr="00E91DA8">
        <w:rPr>
          <w:rFonts w:eastAsia="SimSun"/>
          <w:sz w:val="24"/>
          <w:szCs w:val="24"/>
          <w:lang w:val="zh-CN" w:eastAsia="zh-CN"/>
        </w:rPr>
        <w:t>全体会议在</w:t>
      </w:r>
      <w:r w:rsidRPr="00E91DA8">
        <w:rPr>
          <w:rFonts w:eastAsia="SimSun"/>
          <w:sz w:val="24"/>
          <w:szCs w:val="24"/>
          <w:lang w:val="zh-CN" w:eastAsia="zh-CN"/>
        </w:rPr>
        <w:t>IPBES-2/5</w:t>
      </w:r>
      <w:r w:rsidRPr="00E91DA8">
        <w:rPr>
          <w:rFonts w:eastAsia="SimSun"/>
          <w:sz w:val="24"/>
          <w:szCs w:val="24"/>
          <w:lang w:val="zh-CN" w:eastAsia="zh-CN"/>
        </w:rPr>
        <w:t>号决定第九节中请多学科专家小组与主席团磋商，制定平台行政和科学职能成效的审查程序。全体会议</w:t>
      </w:r>
      <w:r w:rsidR="009E4786">
        <w:rPr>
          <w:rFonts w:eastAsia="SimSun" w:hint="eastAsia"/>
          <w:sz w:val="24"/>
          <w:szCs w:val="24"/>
          <w:lang w:val="zh-CN" w:eastAsia="zh-CN"/>
        </w:rPr>
        <w:t>第四届会议</w:t>
      </w:r>
      <w:r w:rsidRPr="00E91DA8">
        <w:rPr>
          <w:rFonts w:eastAsia="SimSun"/>
          <w:sz w:val="24"/>
          <w:szCs w:val="24"/>
          <w:lang w:val="zh-CN" w:eastAsia="zh-CN"/>
        </w:rPr>
        <w:t>在</w:t>
      </w:r>
      <w:r w:rsidRPr="00E91DA8">
        <w:rPr>
          <w:rFonts w:eastAsia="SimSun"/>
          <w:sz w:val="24"/>
          <w:szCs w:val="24"/>
          <w:lang w:val="zh-CN" w:eastAsia="zh-CN"/>
        </w:rPr>
        <w:t>IPBES-4/1</w:t>
      </w:r>
      <w:r w:rsidR="009E4786">
        <w:rPr>
          <w:rFonts w:eastAsia="SimSun"/>
          <w:sz w:val="24"/>
          <w:szCs w:val="24"/>
          <w:lang w:val="zh-CN" w:eastAsia="zh-CN"/>
        </w:rPr>
        <w:t>号决定第七节中，邀请政府和利益攸关方就载于该决定附件七</w:t>
      </w:r>
      <w:r w:rsidRPr="00E91DA8">
        <w:rPr>
          <w:rFonts w:eastAsia="SimSun"/>
          <w:sz w:val="24"/>
          <w:szCs w:val="24"/>
          <w:lang w:val="zh-CN" w:eastAsia="zh-CN"/>
        </w:rPr>
        <w:t>的最终工作方案审查</w:t>
      </w:r>
      <w:r w:rsidR="009E4786">
        <w:rPr>
          <w:rFonts w:eastAsia="SimSun" w:hint="eastAsia"/>
          <w:sz w:val="24"/>
          <w:szCs w:val="24"/>
          <w:lang w:val="zh-CN" w:eastAsia="zh-CN"/>
        </w:rPr>
        <w:t>的</w:t>
      </w:r>
      <w:r w:rsidRPr="00E91DA8">
        <w:rPr>
          <w:rFonts w:eastAsia="SimSun"/>
          <w:sz w:val="24"/>
          <w:szCs w:val="24"/>
          <w:lang w:val="zh-CN" w:eastAsia="zh-CN"/>
        </w:rPr>
        <w:t>职权范围提</w:t>
      </w:r>
      <w:r w:rsidR="00C2444B">
        <w:rPr>
          <w:rFonts w:eastAsia="SimSun" w:hint="eastAsia"/>
          <w:sz w:val="24"/>
          <w:szCs w:val="24"/>
          <w:lang w:val="zh-CN" w:eastAsia="zh-CN"/>
        </w:rPr>
        <w:t>出</w:t>
      </w:r>
      <w:r w:rsidRPr="00E91DA8">
        <w:rPr>
          <w:rFonts w:eastAsia="SimSun"/>
          <w:sz w:val="24"/>
          <w:szCs w:val="24"/>
          <w:lang w:val="zh-CN" w:eastAsia="zh-CN"/>
        </w:rPr>
        <w:t>进一步</w:t>
      </w:r>
      <w:r w:rsidR="001374EC">
        <w:rPr>
          <w:rFonts w:eastAsia="SimSun" w:hint="eastAsia"/>
          <w:sz w:val="24"/>
          <w:szCs w:val="24"/>
          <w:lang w:val="zh-CN" w:eastAsia="zh-CN"/>
        </w:rPr>
        <w:t>意见</w:t>
      </w:r>
      <w:r w:rsidRPr="00E91DA8">
        <w:rPr>
          <w:rFonts w:eastAsia="SimSun"/>
          <w:sz w:val="24"/>
          <w:szCs w:val="24"/>
          <w:lang w:val="zh-CN" w:eastAsia="zh-CN"/>
        </w:rPr>
        <w:t>，同时考虑到整合内部和外部审查内容的必要性。全体会议请多学科专家小组与主席团磋商，结合上述意见进一步完善最终工作方案审查的范围和职权范围。</w:t>
      </w:r>
    </w:p>
    <w:p w14:paraId="179661B7" w14:textId="59FCBABB" w:rsidR="00E91DA8" w:rsidRPr="00E91DA8" w:rsidRDefault="00E91DA8" w:rsidP="00253720">
      <w:pPr>
        <w:numPr>
          <w:ilvl w:val="0"/>
          <w:numId w:val="43"/>
        </w:numPr>
        <w:tabs>
          <w:tab w:val="clear" w:pos="567"/>
          <w:tab w:val="left" w:pos="624"/>
        </w:tabs>
        <w:jc w:val="both"/>
        <w:rPr>
          <w:rFonts w:eastAsia="Gulim"/>
          <w:color w:val="000000"/>
          <w:sz w:val="24"/>
          <w:szCs w:val="24"/>
          <w:lang w:eastAsia="zh-CN"/>
        </w:rPr>
      </w:pPr>
      <w:r w:rsidRPr="00E91DA8">
        <w:rPr>
          <w:rFonts w:eastAsia="SimSun"/>
          <w:sz w:val="24"/>
          <w:szCs w:val="24"/>
          <w:lang w:val="zh-CN" w:eastAsia="zh-CN"/>
        </w:rPr>
        <w:t>全体会议将应邀审议</w:t>
      </w:r>
      <w:r w:rsidR="009D00CF">
        <w:rPr>
          <w:rFonts w:eastAsia="SimSun" w:hint="eastAsia"/>
          <w:sz w:val="24"/>
          <w:szCs w:val="24"/>
          <w:lang w:val="zh-CN" w:eastAsia="zh-CN"/>
        </w:rPr>
        <w:t>生物多样性平台审查</w:t>
      </w:r>
      <w:r w:rsidR="009D00CF" w:rsidRPr="00E91DA8">
        <w:rPr>
          <w:rFonts w:eastAsia="SimSun"/>
          <w:sz w:val="24"/>
          <w:szCs w:val="24"/>
          <w:lang w:val="zh-CN" w:eastAsia="zh-CN"/>
        </w:rPr>
        <w:t>经修订的</w:t>
      </w:r>
      <w:r w:rsidRPr="00E91DA8">
        <w:rPr>
          <w:rFonts w:eastAsia="SimSun"/>
          <w:sz w:val="24"/>
          <w:szCs w:val="24"/>
          <w:lang w:val="zh-CN" w:eastAsia="zh-CN"/>
        </w:rPr>
        <w:t>职权范围和调查问卷初稿，以供批准，载于秘书处关于平台行政和科学职能成效的审查程序的说明</w:t>
      </w:r>
      <w:r w:rsidRPr="00E91DA8">
        <w:rPr>
          <w:rFonts w:eastAsia="SimSun"/>
          <w:sz w:val="24"/>
          <w:szCs w:val="24"/>
          <w:lang w:val="zh-CN" w:eastAsia="zh-CN"/>
        </w:rPr>
        <w:t xml:space="preserve"> (IPBES/5/11)</w:t>
      </w:r>
      <w:r w:rsidRPr="00E91DA8">
        <w:rPr>
          <w:rFonts w:eastAsia="SimSun"/>
          <w:sz w:val="24"/>
          <w:szCs w:val="24"/>
          <w:lang w:val="zh-CN" w:eastAsia="zh-CN"/>
        </w:rPr>
        <w:t>。</w:t>
      </w:r>
    </w:p>
    <w:p w14:paraId="7F2F77DA" w14:textId="77777777" w:rsidR="00E91DA8" w:rsidRPr="00372DDB" w:rsidRDefault="00E91DA8" w:rsidP="00C9072B">
      <w:pPr>
        <w:keepNext/>
        <w:keepLines/>
        <w:tabs>
          <w:tab w:val="right" w:pos="851"/>
          <w:tab w:val="left" w:pos="1247"/>
          <w:tab w:val="left" w:pos="1814"/>
          <w:tab w:val="left" w:pos="2381"/>
          <w:tab w:val="left" w:pos="2948"/>
          <w:tab w:val="left" w:pos="3515"/>
          <w:tab w:val="left" w:pos="4082"/>
        </w:tabs>
        <w:suppressAutoHyphens/>
        <w:spacing w:before="240" w:after="120"/>
        <w:ind w:left="1248" w:right="284" w:hanging="624"/>
        <w:rPr>
          <w:rFonts w:eastAsia="SimHei"/>
          <w:b/>
          <w:sz w:val="28"/>
          <w:szCs w:val="28"/>
          <w:lang w:val="zh-CN" w:eastAsia="zh-CN"/>
        </w:rPr>
      </w:pPr>
      <w:r w:rsidRPr="00372DDB">
        <w:rPr>
          <w:rFonts w:eastAsia="SimHei"/>
          <w:b/>
          <w:sz w:val="28"/>
          <w:szCs w:val="28"/>
          <w:lang w:val="zh-CN" w:eastAsia="zh-CN"/>
        </w:rPr>
        <w:t>项目</w:t>
      </w:r>
      <w:r w:rsidRPr="00372DDB">
        <w:rPr>
          <w:rFonts w:eastAsia="SimHei"/>
          <w:b/>
          <w:sz w:val="28"/>
          <w:szCs w:val="28"/>
          <w:lang w:val="zh-CN" w:eastAsia="zh-CN"/>
        </w:rPr>
        <w:t>9</w:t>
      </w:r>
    </w:p>
    <w:p w14:paraId="5B15E63F" w14:textId="77777777" w:rsidR="00E91DA8" w:rsidRPr="00372DDB" w:rsidRDefault="00E91DA8" w:rsidP="00372DDB">
      <w:pPr>
        <w:keepNext/>
        <w:keepLines/>
        <w:tabs>
          <w:tab w:val="right" w:pos="851"/>
          <w:tab w:val="left" w:pos="1247"/>
          <w:tab w:val="left" w:pos="1814"/>
          <w:tab w:val="left" w:pos="2381"/>
          <w:tab w:val="left" w:pos="2948"/>
          <w:tab w:val="left" w:pos="3515"/>
          <w:tab w:val="left" w:pos="4082"/>
        </w:tabs>
        <w:suppressAutoHyphens/>
        <w:spacing w:before="240" w:after="120"/>
        <w:ind w:left="1248" w:right="284" w:hanging="624"/>
        <w:rPr>
          <w:rFonts w:eastAsia="SimHei"/>
          <w:b/>
          <w:sz w:val="28"/>
          <w:szCs w:val="28"/>
          <w:lang w:val="zh-CN" w:eastAsia="zh-CN"/>
        </w:rPr>
      </w:pPr>
      <w:r w:rsidRPr="00372DDB">
        <w:rPr>
          <w:rFonts w:eastAsia="SimHei"/>
          <w:b/>
          <w:sz w:val="28"/>
          <w:szCs w:val="28"/>
          <w:lang w:val="zh-CN" w:eastAsia="zh-CN"/>
        </w:rPr>
        <w:t>全体会议今后届会的规划</w:t>
      </w:r>
    </w:p>
    <w:p w14:paraId="722EE90F" w14:textId="20849F1B" w:rsidR="00E91DA8" w:rsidRPr="00E91DA8" w:rsidRDefault="00E91DA8" w:rsidP="00C9072B">
      <w:pPr>
        <w:keepNext/>
        <w:keepLines/>
        <w:tabs>
          <w:tab w:val="right" w:pos="851"/>
          <w:tab w:val="left" w:pos="1247"/>
          <w:tab w:val="left" w:pos="1814"/>
          <w:tab w:val="left" w:pos="2381"/>
          <w:tab w:val="left" w:pos="2948"/>
          <w:tab w:val="left" w:pos="3515"/>
          <w:tab w:val="left" w:pos="4082"/>
        </w:tabs>
        <w:suppressAutoHyphens/>
        <w:spacing w:after="120"/>
        <w:ind w:left="1247" w:right="284" w:hanging="1247"/>
        <w:rPr>
          <w:rFonts w:eastAsia="SimHei"/>
          <w:b/>
          <w:sz w:val="24"/>
          <w:szCs w:val="24"/>
          <w:lang w:eastAsia="zh-CN"/>
        </w:rPr>
      </w:pPr>
      <w:r w:rsidRPr="00E91DA8">
        <w:rPr>
          <w:rFonts w:eastAsia="SimHei"/>
          <w:b/>
          <w:sz w:val="24"/>
          <w:szCs w:val="24"/>
          <w:lang w:val="zh-CN" w:eastAsia="zh-CN"/>
        </w:rPr>
        <w:tab/>
      </w:r>
      <w:r>
        <w:rPr>
          <w:rFonts w:eastAsia="SimHei" w:hint="eastAsia"/>
          <w:b/>
          <w:sz w:val="24"/>
          <w:szCs w:val="24"/>
          <w:lang w:val="zh-CN" w:eastAsia="zh-CN"/>
        </w:rPr>
        <w:t xml:space="preserve">          </w:t>
      </w:r>
      <w:r w:rsidRPr="00E91DA8">
        <w:rPr>
          <w:rFonts w:eastAsia="SimHei"/>
          <w:b/>
          <w:sz w:val="24"/>
          <w:szCs w:val="24"/>
          <w:lang w:val="zh-CN" w:eastAsia="zh-CN"/>
        </w:rPr>
        <w:t>(a)</w:t>
      </w:r>
      <w:r>
        <w:rPr>
          <w:rFonts w:eastAsia="SimHei" w:hint="eastAsia"/>
          <w:b/>
          <w:sz w:val="24"/>
          <w:szCs w:val="24"/>
          <w:lang w:val="zh-CN" w:eastAsia="zh-CN"/>
        </w:rPr>
        <w:t xml:space="preserve">     </w:t>
      </w:r>
      <w:r w:rsidRPr="00E91DA8">
        <w:rPr>
          <w:rFonts w:eastAsia="SimHei"/>
          <w:b/>
          <w:sz w:val="24"/>
          <w:szCs w:val="24"/>
          <w:lang w:val="zh-CN" w:eastAsia="zh-CN"/>
        </w:rPr>
        <w:t>全体会议第六届和第七届会议的临时议程、工作安排、日期和地点</w:t>
      </w:r>
    </w:p>
    <w:p w14:paraId="0CAFCD0D" w14:textId="77777777" w:rsidR="00E91DA8" w:rsidRPr="00C9072B" w:rsidRDefault="00E91DA8" w:rsidP="00C9072B">
      <w:pPr>
        <w:numPr>
          <w:ilvl w:val="0"/>
          <w:numId w:val="43"/>
        </w:numPr>
        <w:tabs>
          <w:tab w:val="clear" w:pos="567"/>
        </w:tabs>
        <w:spacing w:after="120"/>
        <w:jc w:val="both"/>
        <w:rPr>
          <w:rFonts w:eastAsia="SimSun"/>
          <w:sz w:val="24"/>
          <w:szCs w:val="24"/>
          <w:lang w:val="zh-CN" w:eastAsia="zh-CN"/>
        </w:rPr>
      </w:pPr>
      <w:r w:rsidRPr="00E91DA8">
        <w:rPr>
          <w:rFonts w:eastAsia="SimSun"/>
          <w:sz w:val="24"/>
          <w:szCs w:val="24"/>
          <w:lang w:val="zh-CN" w:eastAsia="zh-CN"/>
        </w:rPr>
        <w:t>鉴于全体会议第六届和第七届会议的预计工作量繁重，全体会议将应邀审议这两届会议的临时议程草案、工作安排、日期和地点。相关信息载于秘书处关于全体会议第六届和第七届会议的安排以及为生物多样性平台制定第二份工作方案的说明</w:t>
      </w:r>
      <w:r w:rsidRPr="00E91DA8">
        <w:rPr>
          <w:rFonts w:eastAsia="SimSun"/>
          <w:sz w:val="24"/>
          <w:szCs w:val="24"/>
          <w:lang w:val="zh-CN" w:eastAsia="zh-CN"/>
        </w:rPr>
        <w:t xml:space="preserve"> (IPBES/5/12)</w:t>
      </w:r>
      <w:r w:rsidRPr="00E91DA8">
        <w:rPr>
          <w:rFonts w:eastAsia="SimSun"/>
          <w:sz w:val="24"/>
          <w:szCs w:val="24"/>
          <w:lang w:val="zh-CN" w:eastAsia="zh-CN"/>
        </w:rPr>
        <w:t>。鼓励希望主办全体会议第六届或第七届会议的各国政府在第五届会议前或期间通知秘书处。</w:t>
      </w:r>
    </w:p>
    <w:p w14:paraId="4F5A3514" w14:textId="194AED68" w:rsidR="00E91DA8" w:rsidRPr="00E91DA8" w:rsidRDefault="00E91DA8" w:rsidP="00C9072B">
      <w:pPr>
        <w:keepNext/>
        <w:keepLines/>
        <w:tabs>
          <w:tab w:val="right" w:pos="851"/>
          <w:tab w:val="left" w:pos="1247"/>
          <w:tab w:val="left" w:pos="1814"/>
          <w:tab w:val="left" w:pos="2381"/>
          <w:tab w:val="left" w:pos="2948"/>
          <w:tab w:val="left" w:pos="3515"/>
          <w:tab w:val="left" w:pos="4082"/>
        </w:tabs>
        <w:suppressAutoHyphens/>
        <w:spacing w:after="120"/>
        <w:ind w:left="1247" w:right="284" w:hanging="1247"/>
        <w:rPr>
          <w:rFonts w:eastAsia="SimSun"/>
          <w:b/>
          <w:sz w:val="24"/>
          <w:szCs w:val="24"/>
        </w:rPr>
      </w:pPr>
      <w:r w:rsidRPr="00E91DA8">
        <w:rPr>
          <w:rFonts w:eastAsia="SimSun"/>
          <w:b/>
          <w:sz w:val="24"/>
          <w:szCs w:val="24"/>
          <w:lang w:val="zh-CN" w:eastAsia="zh-CN"/>
        </w:rPr>
        <w:tab/>
      </w:r>
      <w:r>
        <w:rPr>
          <w:rFonts w:eastAsia="SimSun" w:hint="eastAsia"/>
          <w:b/>
          <w:sz w:val="24"/>
          <w:szCs w:val="24"/>
          <w:lang w:val="zh-CN" w:eastAsia="zh-CN"/>
        </w:rPr>
        <w:t xml:space="preserve">         </w:t>
      </w:r>
      <w:r w:rsidRPr="00E91DA8">
        <w:rPr>
          <w:rFonts w:eastAsia="SimSun"/>
          <w:b/>
          <w:sz w:val="24"/>
          <w:szCs w:val="24"/>
          <w:lang w:val="zh-CN"/>
        </w:rPr>
        <w:t>(b)</w:t>
      </w:r>
      <w:r>
        <w:rPr>
          <w:rFonts w:eastAsia="SimSun" w:hint="eastAsia"/>
          <w:b/>
          <w:sz w:val="24"/>
          <w:szCs w:val="24"/>
          <w:lang w:val="zh-CN" w:eastAsia="zh-CN"/>
        </w:rPr>
        <w:t xml:space="preserve">       </w:t>
      </w:r>
      <w:proofErr w:type="spellStart"/>
      <w:r w:rsidRPr="00E91DA8">
        <w:rPr>
          <w:rFonts w:ascii="SimHei" w:eastAsia="SimHei" w:hAnsi="SimHei"/>
          <w:b/>
          <w:sz w:val="24"/>
          <w:szCs w:val="24"/>
          <w:lang w:val="zh-CN"/>
        </w:rPr>
        <w:t>制定平台第二份工作方案的程序</w:t>
      </w:r>
      <w:proofErr w:type="spellEnd"/>
    </w:p>
    <w:p w14:paraId="52B3136F" w14:textId="5C0D09B2" w:rsidR="00E91DA8" w:rsidRPr="00C9072B" w:rsidRDefault="00E91DA8" w:rsidP="00C9072B">
      <w:pPr>
        <w:numPr>
          <w:ilvl w:val="0"/>
          <w:numId w:val="43"/>
        </w:numPr>
        <w:tabs>
          <w:tab w:val="clear" w:pos="567"/>
        </w:tabs>
        <w:spacing w:after="120"/>
        <w:jc w:val="both"/>
        <w:rPr>
          <w:rFonts w:eastAsia="SimSun"/>
          <w:sz w:val="24"/>
          <w:szCs w:val="24"/>
          <w:lang w:val="zh-CN" w:eastAsia="zh-CN"/>
        </w:rPr>
      </w:pPr>
      <w:r w:rsidRPr="00E91DA8">
        <w:rPr>
          <w:rFonts w:eastAsia="SimSun"/>
          <w:sz w:val="24"/>
          <w:szCs w:val="24"/>
          <w:lang w:val="zh-CN" w:eastAsia="zh-CN"/>
        </w:rPr>
        <w:t>生物多样性平台的第一份工作方案将于</w:t>
      </w:r>
      <w:r w:rsidRPr="00E91DA8">
        <w:rPr>
          <w:rFonts w:eastAsia="SimSun"/>
          <w:sz w:val="24"/>
          <w:szCs w:val="24"/>
          <w:lang w:val="zh-CN" w:eastAsia="zh-CN"/>
        </w:rPr>
        <w:t>2019</w:t>
      </w:r>
      <w:r w:rsidRPr="00E91DA8">
        <w:rPr>
          <w:rFonts w:eastAsia="SimSun"/>
          <w:sz w:val="24"/>
          <w:szCs w:val="24"/>
          <w:lang w:val="zh-CN" w:eastAsia="zh-CN"/>
        </w:rPr>
        <w:t>年年中全体会议第七届会议审议生物多样性和生态系统服务全球评估时完成。为了确保生物多样性平台工作的连续性，并使全体会议借鉴在实施第一份工作方案过程获得的经验教训，全体会议将应邀审议秘书处关于全体会议第六届和第七届会议的安排以及为生物多样性平台制定第二份工作方案的说明</w:t>
      </w:r>
      <w:r w:rsidRPr="00E91DA8">
        <w:rPr>
          <w:rFonts w:eastAsia="SimSun"/>
          <w:sz w:val="24"/>
          <w:szCs w:val="24"/>
          <w:lang w:val="zh-CN" w:eastAsia="zh-CN"/>
        </w:rPr>
        <w:t xml:space="preserve"> (IPBES/5/12)</w:t>
      </w:r>
      <w:r w:rsidRPr="00E91DA8">
        <w:rPr>
          <w:rFonts w:eastAsia="SimSun"/>
          <w:sz w:val="24"/>
          <w:szCs w:val="24"/>
          <w:lang w:val="zh-CN" w:eastAsia="zh-CN"/>
        </w:rPr>
        <w:t>中制定第二份工作方案的拟议今后步骤，以供</w:t>
      </w:r>
      <w:r w:rsidR="009D00CF">
        <w:rPr>
          <w:rFonts w:eastAsia="SimSun" w:hint="eastAsia"/>
          <w:sz w:val="24"/>
          <w:szCs w:val="24"/>
          <w:lang w:val="zh-CN" w:eastAsia="zh-CN"/>
        </w:rPr>
        <w:t>通过</w:t>
      </w:r>
      <w:r w:rsidRPr="00E91DA8">
        <w:rPr>
          <w:rFonts w:eastAsia="SimSun"/>
          <w:sz w:val="24"/>
          <w:szCs w:val="24"/>
          <w:lang w:val="zh-CN" w:eastAsia="zh-CN"/>
        </w:rPr>
        <w:t>。</w:t>
      </w:r>
    </w:p>
    <w:p w14:paraId="3AFD7AFE" w14:textId="77777777" w:rsidR="00E91DA8" w:rsidRPr="00372DDB" w:rsidRDefault="00E91DA8" w:rsidP="00C9072B">
      <w:pPr>
        <w:keepNext/>
        <w:keepLines/>
        <w:tabs>
          <w:tab w:val="right" w:pos="851"/>
          <w:tab w:val="left" w:pos="1247"/>
          <w:tab w:val="left" w:pos="1814"/>
          <w:tab w:val="left" w:pos="2381"/>
          <w:tab w:val="left" w:pos="2948"/>
          <w:tab w:val="left" w:pos="3515"/>
          <w:tab w:val="left" w:pos="4082"/>
        </w:tabs>
        <w:suppressAutoHyphens/>
        <w:spacing w:before="240" w:after="120"/>
        <w:ind w:left="1248" w:right="284" w:hanging="624"/>
        <w:rPr>
          <w:rFonts w:eastAsia="SimHei"/>
          <w:b/>
          <w:sz w:val="28"/>
          <w:szCs w:val="28"/>
          <w:lang w:val="zh-CN" w:eastAsia="zh-CN"/>
        </w:rPr>
      </w:pPr>
      <w:r w:rsidRPr="00372DDB">
        <w:rPr>
          <w:rFonts w:eastAsia="SimHei"/>
          <w:b/>
          <w:sz w:val="28"/>
          <w:szCs w:val="28"/>
          <w:lang w:val="zh-CN" w:eastAsia="zh-CN"/>
        </w:rPr>
        <w:t>项目</w:t>
      </w:r>
      <w:r w:rsidRPr="00372DDB">
        <w:rPr>
          <w:rFonts w:eastAsia="SimHei"/>
          <w:b/>
          <w:sz w:val="28"/>
          <w:szCs w:val="28"/>
          <w:lang w:val="zh-CN" w:eastAsia="zh-CN"/>
        </w:rPr>
        <w:t>10</w:t>
      </w:r>
    </w:p>
    <w:p w14:paraId="29642ACE" w14:textId="77777777" w:rsidR="00E91DA8" w:rsidRPr="00372DDB" w:rsidRDefault="00E91DA8" w:rsidP="00372DDB">
      <w:pPr>
        <w:keepNext/>
        <w:keepLines/>
        <w:tabs>
          <w:tab w:val="right" w:pos="851"/>
          <w:tab w:val="left" w:pos="1247"/>
          <w:tab w:val="left" w:pos="1814"/>
          <w:tab w:val="left" w:pos="2381"/>
          <w:tab w:val="left" w:pos="2948"/>
          <w:tab w:val="left" w:pos="3515"/>
          <w:tab w:val="left" w:pos="4082"/>
        </w:tabs>
        <w:suppressAutoHyphens/>
        <w:spacing w:before="240" w:after="120"/>
        <w:ind w:left="1248" w:right="284" w:hanging="624"/>
        <w:rPr>
          <w:rFonts w:eastAsia="SimHei"/>
          <w:b/>
          <w:sz w:val="28"/>
          <w:szCs w:val="28"/>
          <w:lang w:val="zh-CN" w:eastAsia="zh-CN"/>
        </w:rPr>
      </w:pPr>
      <w:r w:rsidRPr="00372DDB">
        <w:rPr>
          <w:rFonts w:eastAsia="SimHei"/>
          <w:b/>
          <w:sz w:val="28"/>
          <w:szCs w:val="28"/>
          <w:lang w:val="zh-CN" w:eastAsia="zh-CN"/>
        </w:rPr>
        <w:t>机制安排：关于平台及其秘书处工作的联合国协作伙伴关系安排</w:t>
      </w:r>
    </w:p>
    <w:p w14:paraId="02CAF416" w14:textId="61D86949" w:rsidR="00E91DA8" w:rsidRPr="00E91DA8" w:rsidRDefault="00E91DA8" w:rsidP="00EE64DB">
      <w:pPr>
        <w:numPr>
          <w:ilvl w:val="0"/>
          <w:numId w:val="43"/>
        </w:numPr>
        <w:tabs>
          <w:tab w:val="clear" w:pos="567"/>
          <w:tab w:val="left" w:pos="624"/>
        </w:tabs>
        <w:jc w:val="both"/>
        <w:rPr>
          <w:rFonts w:eastAsia="SimSun"/>
          <w:sz w:val="24"/>
          <w:szCs w:val="24"/>
          <w:lang w:eastAsia="zh-CN"/>
        </w:rPr>
      </w:pPr>
      <w:r w:rsidRPr="00E91DA8">
        <w:rPr>
          <w:rFonts w:eastAsia="SimSun"/>
          <w:sz w:val="24"/>
          <w:szCs w:val="24"/>
          <w:lang w:val="zh-CN" w:eastAsia="zh-CN"/>
        </w:rPr>
        <w:t>全体会议在</w:t>
      </w:r>
      <w:r w:rsidRPr="00E91DA8">
        <w:rPr>
          <w:rFonts w:eastAsia="SimSun"/>
          <w:sz w:val="24"/>
          <w:szCs w:val="24"/>
          <w:lang w:val="zh-CN" w:eastAsia="zh-CN"/>
        </w:rPr>
        <w:t>IPBES-2/8</w:t>
      </w:r>
      <w:r w:rsidR="009D00CF">
        <w:rPr>
          <w:rFonts w:eastAsia="SimSun"/>
          <w:sz w:val="24"/>
          <w:szCs w:val="24"/>
          <w:lang w:val="zh-CN" w:eastAsia="zh-CN"/>
        </w:rPr>
        <w:t>号决定中</w:t>
      </w:r>
      <w:r w:rsidR="009D00CF">
        <w:rPr>
          <w:rFonts w:eastAsia="SimSun" w:hint="eastAsia"/>
          <w:sz w:val="24"/>
          <w:szCs w:val="24"/>
          <w:lang w:val="zh-CN" w:eastAsia="zh-CN"/>
        </w:rPr>
        <w:t>核准</w:t>
      </w:r>
      <w:r w:rsidRPr="00E91DA8">
        <w:rPr>
          <w:rFonts w:eastAsia="SimSun"/>
          <w:sz w:val="24"/>
          <w:szCs w:val="24"/>
          <w:lang w:val="zh-CN" w:eastAsia="zh-CN"/>
        </w:rPr>
        <w:t>了在全体会议与环境署、教科文组织、粮农组织和开发署之间建立机制联系的协作伙伴关系安排，关于该项安排的进展报告载于秘书处关于该事项的说明</w:t>
      </w:r>
      <w:r w:rsidRPr="00E91DA8">
        <w:rPr>
          <w:rFonts w:eastAsia="SimSun"/>
          <w:sz w:val="24"/>
          <w:szCs w:val="24"/>
          <w:lang w:val="zh-CN" w:eastAsia="zh-CN"/>
        </w:rPr>
        <w:t xml:space="preserve"> (IPBES/5/INF/18)</w:t>
      </w:r>
      <w:r w:rsidRPr="00E91DA8">
        <w:rPr>
          <w:rFonts w:eastAsia="SimSun"/>
          <w:sz w:val="24"/>
          <w:szCs w:val="24"/>
          <w:lang w:val="zh-CN" w:eastAsia="zh-CN"/>
        </w:rPr>
        <w:t>，供全体会议参考。</w:t>
      </w:r>
    </w:p>
    <w:p w14:paraId="3F029BE7" w14:textId="77777777" w:rsidR="00E91DA8" w:rsidRPr="00372DDB" w:rsidRDefault="00E91DA8" w:rsidP="00C9072B">
      <w:pPr>
        <w:keepNext/>
        <w:keepLines/>
        <w:tabs>
          <w:tab w:val="right" w:pos="851"/>
          <w:tab w:val="left" w:pos="1247"/>
          <w:tab w:val="left" w:pos="1814"/>
          <w:tab w:val="left" w:pos="2381"/>
          <w:tab w:val="left" w:pos="2948"/>
          <w:tab w:val="left" w:pos="3515"/>
          <w:tab w:val="left" w:pos="4082"/>
        </w:tabs>
        <w:suppressAutoHyphens/>
        <w:spacing w:before="240" w:after="120"/>
        <w:ind w:left="1248" w:right="284" w:hanging="624"/>
        <w:rPr>
          <w:rFonts w:eastAsia="SimHei"/>
          <w:b/>
          <w:sz w:val="28"/>
          <w:szCs w:val="28"/>
          <w:lang w:val="zh-CN" w:eastAsia="zh-CN"/>
        </w:rPr>
      </w:pPr>
      <w:r w:rsidRPr="00372DDB">
        <w:rPr>
          <w:rFonts w:eastAsia="SimHei"/>
          <w:b/>
          <w:sz w:val="28"/>
          <w:szCs w:val="28"/>
          <w:lang w:val="zh-CN" w:eastAsia="zh-CN"/>
        </w:rPr>
        <w:t>项目</w:t>
      </w:r>
      <w:r w:rsidRPr="00372DDB">
        <w:rPr>
          <w:rFonts w:eastAsia="SimHei"/>
          <w:b/>
          <w:sz w:val="28"/>
          <w:szCs w:val="28"/>
          <w:lang w:val="zh-CN" w:eastAsia="zh-CN"/>
        </w:rPr>
        <w:t>11</w:t>
      </w:r>
    </w:p>
    <w:p w14:paraId="6223B154" w14:textId="77777777" w:rsidR="00E91DA8" w:rsidRPr="00372DDB" w:rsidRDefault="00E91DA8" w:rsidP="00372DDB">
      <w:pPr>
        <w:keepNext/>
        <w:keepLines/>
        <w:tabs>
          <w:tab w:val="right" w:pos="851"/>
          <w:tab w:val="left" w:pos="1247"/>
          <w:tab w:val="left" w:pos="1814"/>
          <w:tab w:val="left" w:pos="2381"/>
          <w:tab w:val="left" w:pos="2948"/>
          <w:tab w:val="left" w:pos="3515"/>
          <w:tab w:val="left" w:pos="4082"/>
        </w:tabs>
        <w:suppressAutoHyphens/>
        <w:spacing w:before="240" w:after="120"/>
        <w:ind w:left="1248" w:right="284" w:hanging="624"/>
        <w:rPr>
          <w:rFonts w:eastAsia="SimHei"/>
          <w:b/>
          <w:sz w:val="28"/>
          <w:szCs w:val="28"/>
          <w:lang w:val="zh-CN" w:eastAsia="zh-CN"/>
        </w:rPr>
      </w:pPr>
      <w:r w:rsidRPr="00372DDB">
        <w:rPr>
          <w:rFonts w:eastAsia="SimHei"/>
          <w:b/>
          <w:sz w:val="28"/>
          <w:szCs w:val="28"/>
          <w:lang w:val="zh-CN" w:eastAsia="zh-CN"/>
        </w:rPr>
        <w:t>通过本届会议的各项决定和报告</w:t>
      </w:r>
    </w:p>
    <w:p w14:paraId="0E56CE24" w14:textId="6DB6C539" w:rsidR="00E91DA8" w:rsidRPr="00E91DA8" w:rsidRDefault="00E91DA8" w:rsidP="00EE64DB">
      <w:pPr>
        <w:numPr>
          <w:ilvl w:val="0"/>
          <w:numId w:val="43"/>
        </w:numPr>
        <w:tabs>
          <w:tab w:val="clear" w:pos="567"/>
          <w:tab w:val="left" w:pos="624"/>
        </w:tabs>
        <w:jc w:val="both"/>
        <w:rPr>
          <w:rFonts w:eastAsia="SimSun"/>
          <w:sz w:val="24"/>
          <w:szCs w:val="24"/>
          <w:lang w:eastAsia="zh-CN"/>
        </w:rPr>
      </w:pPr>
      <w:r w:rsidRPr="00E91DA8">
        <w:rPr>
          <w:rFonts w:eastAsia="SimSun"/>
          <w:sz w:val="24"/>
          <w:szCs w:val="24"/>
          <w:lang w:val="zh-CN" w:eastAsia="zh-CN"/>
        </w:rPr>
        <w:t>在审议了上述事项并介绍了主席团关于全权证书问题的报告之后，全体会议不妨考虑通过反映本届会</w:t>
      </w:r>
      <w:r w:rsidR="009D00CF">
        <w:rPr>
          <w:rFonts w:eastAsia="SimSun"/>
          <w:sz w:val="24"/>
          <w:szCs w:val="24"/>
          <w:lang w:val="zh-CN" w:eastAsia="zh-CN"/>
        </w:rPr>
        <w:t>议期间审议结果的各项决定草案。全体会议还不妨通过由报告员编写的</w:t>
      </w:r>
      <w:r w:rsidRPr="00E91DA8">
        <w:rPr>
          <w:rFonts w:eastAsia="SimSun"/>
          <w:sz w:val="24"/>
          <w:szCs w:val="24"/>
          <w:lang w:val="zh-CN" w:eastAsia="zh-CN"/>
        </w:rPr>
        <w:t>本届会议的报告草稿。全体会议第五届会议的决定草案汇编载于秘书处关于该事项的说明</w:t>
      </w:r>
      <w:r w:rsidRPr="00E91DA8">
        <w:rPr>
          <w:rFonts w:eastAsia="SimSun"/>
          <w:sz w:val="24"/>
          <w:szCs w:val="24"/>
          <w:lang w:val="zh-CN" w:eastAsia="zh-CN"/>
        </w:rPr>
        <w:t>(IPBES/5/1/Add.2)</w:t>
      </w:r>
      <w:r w:rsidRPr="00E91DA8">
        <w:rPr>
          <w:rFonts w:eastAsia="SimSun"/>
          <w:sz w:val="24"/>
          <w:szCs w:val="24"/>
          <w:lang w:val="zh-CN" w:eastAsia="zh-CN"/>
        </w:rPr>
        <w:t>。</w:t>
      </w:r>
    </w:p>
    <w:p w14:paraId="332F00C3" w14:textId="77777777" w:rsidR="00E91DA8" w:rsidRPr="00372DDB" w:rsidRDefault="00E91DA8" w:rsidP="00C9072B">
      <w:pPr>
        <w:keepNext/>
        <w:keepLines/>
        <w:tabs>
          <w:tab w:val="right" w:pos="851"/>
          <w:tab w:val="left" w:pos="1247"/>
          <w:tab w:val="left" w:pos="1814"/>
          <w:tab w:val="left" w:pos="2381"/>
          <w:tab w:val="left" w:pos="2948"/>
          <w:tab w:val="left" w:pos="3515"/>
          <w:tab w:val="left" w:pos="4082"/>
        </w:tabs>
        <w:suppressAutoHyphens/>
        <w:spacing w:before="240" w:after="120"/>
        <w:ind w:left="1248" w:right="284" w:hanging="624"/>
        <w:rPr>
          <w:rFonts w:eastAsia="SimHei"/>
          <w:b/>
          <w:sz w:val="28"/>
          <w:szCs w:val="28"/>
          <w:lang w:val="zh-CN" w:eastAsia="zh-CN"/>
        </w:rPr>
      </w:pPr>
      <w:r w:rsidRPr="00372DDB">
        <w:rPr>
          <w:rFonts w:eastAsia="SimHei"/>
          <w:b/>
          <w:sz w:val="28"/>
          <w:szCs w:val="28"/>
          <w:lang w:val="zh-CN" w:eastAsia="zh-CN"/>
        </w:rPr>
        <w:lastRenderedPageBreak/>
        <w:t>项目</w:t>
      </w:r>
      <w:r w:rsidRPr="00372DDB">
        <w:rPr>
          <w:rFonts w:eastAsia="SimHei"/>
          <w:b/>
          <w:sz w:val="28"/>
          <w:szCs w:val="28"/>
          <w:lang w:val="zh-CN" w:eastAsia="zh-CN"/>
        </w:rPr>
        <w:t>12</w:t>
      </w:r>
    </w:p>
    <w:p w14:paraId="2D3D0FD5" w14:textId="77777777" w:rsidR="00E91DA8" w:rsidRPr="00372DDB" w:rsidRDefault="00E91DA8" w:rsidP="00372DDB">
      <w:pPr>
        <w:keepNext/>
        <w:keepLines/>
        <w:tabs>
          <w:tab w:val="right" w:pos="851"/>
          <w:tab w:val="left" w:pos="1247"/>
          <w:tab w:val="left" w:pos="1814"/>
          <w:tab w:val="left" w:pos="2381"/>
          <w:tab w:val="left" w:pos="2948"/>
          <w:tab w:val="left" w:pos="3515"/>
          <w:tab w:val="left" w:pos="4082"/>
        </w:tabs>
        <w:suppressAutoHyphens/>
        <w:spacing w:before="240" w:after="120"/>
        <w:ind w:left="1248" w:right="284" w:hanging="624"/>
        <w:rPr>
          <w:rFonts w:eastAsia="SimHei"/>
          <w:b/>
          <w:sz w:val="28"/>
          <w:szCs w:val="28"/>
          <w:lang w:val="zh-CN" w:eastAsia="zh-CN"/>
        </w:rPr>
      </w:pPr>
      <w:r w:rsidRPr="00372DDB">
        <w:rPr>
          <w:rFonts w:eastAsia="SimHei"/>
          <w:b/>
          <w:sz w:val="28"/>
          <w:szCs w:val="28"/>
          <w:lang w:val="zh-CN" w:eastAsia="zh-CN"/>
        </w:rPr>
        <w:t>会议闭幕</w:t>
      </w:r>
    </w:p>
    <w:p w14:paraId="1A9533CD" w14:textId="77777777" w:rsidR="00E91DA8" w:rsidRPr="00E91DA8" w:rsidRDefault="00E91DA8" w:rsidP="00EE64DB">
      <w:pPr>
        <w:numPr>
          <w:ilvl w:val="0"/>
          <w:numId w:val="43"/>
        </w:numPr>
        <w:tabs>
          <w:tab w:val="clear" w:pos="567"/>
          <w:tab w:val="left" w:pos="624"/>
        </w:tabs>
        <w:jc w:val="both"/>
        <w:rPr>
          <w:rFonts w:eastAsia="SimSun"/>
          <w:sz w:val="24"/>
          <w:szCs w:val="24"/>
          <w:lang w:eastAsia="zh-CN"/>
        </w:rPr>
      </w:pPr>
      <w:r w:rsidRPr="00E91DA8">
        <w:rPr>
          <w:rFonts w:eastAsia="SimSun"/>
          <w:sz w:val="24"/>
          <w:szCs w:val="24"/>
          <w:lang w:val="zh-CN" w:eastAsia="zh-CN"/>
        </w:rPr>
        <w:t>预计本届会议将由全体会议主席于</w:t>
      </w:r>
      <w:r w:rsidRPr="00E91DA8">
        <w:rPr>
          <w:rFonts w:eastAsia="SimSun"/>
          <w:sz w:val="24"/>
          <w:szCs w:val="24"/>
          <w:lang w:val="zh-CN" w:eastAsia="zh-CN"/>
        </w:rPr>
        <w:t>2017</w:t>
      </w:r>
      <w:r w:rsidRPr="00E91DA8">
        <w:rPr>
          <w:rFonts w:eastAsia="SimSun"/>
          <w:sz w:val="24"/>
          <w:szCs w:val="24"/>
          <w:lang w:val="zh-CN" w:eastAsia="zh-CN"/>
        </w:rPr>
        <w:t>年</w:t>
      </w:r>
      <w:r w:rsidRPr="00E91DA8">
        <w:rPr>
          <w:rFonts w:eastAsia="SimSun"/>
          <w:sz w:val="24"/>
          <w:szCs w:val="24"/>
          <w:lang w:val="zh-CN" w:eastAsia="zh-CN"/>
        </w:rPr>
        <w:t>3</w:t>
      </w:r>
      <w:r w:rsidRPr="00E91DA8">
        <w:rPr>
          <w:rFonts w:eastAsia="SimSun"/>
          <w:sz w:val="24"/>
          <w:szCs w:val="24"/>
          <w:lang w:val="zh-CN" w:eastAsia="zh-CN"/>
        </w:rPr>
        <w:t>月</w:t>
      </w:r>
      <w:r w:rsidRPr="00E91DA8">
        <w:rPr>
          <w:rFonts w:eastAsia="SimSun"/>
          <w:sz w:val="24"/>
          <w:szCs w:val="24"/>
          <w:lang w:val="zh-CN" w:eastAsia="zh-CN"/>
        </w:rPr>
        <w:t>10</w:t>
      </w:r>
      <w:r w:rsidRPr="00E91DA8">
        <w:rPr>
          <w:rFonts w:eastAsia="SimSun"/>
          <w:sz w:val="24"/>
          <w:szCs w:val="24"/>
          <w:lang w:val="zh-CN" w:eastAsia="zh-CN"/>
        </w:rPr>
        <w:t>日星期五下午</w:t>
      </w:r>
      <w:r w:rsidRPr="00E91DA8">
        <w:rPr>
          <w:rFonts w:eastAsia="SimSun"/>
          <w:sz w:val="24"/>
          <w:szCs w:val="24"/>
          <w:lang w:val="zh-CN" w:eastAsia="zh-CN"/>
        </w:rPr>
        <w:t>6</w:t>
      </w:r>
      <w:r w:rsidRPr="00E91DA8">
        <w:rPr>
          <w:rFonts w:eastAsia="SimSun"/>
          <w:sz w:val="24"/>
          <w:szCs w:val="24"/>
          <w:lang w:val="zh-CN" w:eastAsia="zh-CN"/>
        </w:rPr>
        <w:t>时前宣布闭幕。</w:t>
      </w:r>
    </w:p>
    <w:p w14:paraId="68F0F5A5" w14:textId="77777777" w:rsidR="00E91DA8" w:rsidRPr="00E91DA8" w:rsidRDefault="00E91DA8" w:rsidP="000359AC">
      <w:pPr>
        <w:tabs>
          <w:tab w:val="left" w:pos="624"/>
        </w:tabs>
        <w:rPr>
          <w:rFonts w:eastAsia="SimSun"/>
          <w:sz w:val="24"/>
          <w:szCs w:val="24"/>
          <w:lang w:eastAsia="zh-CN"/>
        </w:rPr>
        <w:sectPr w:rsidR="00E91DA8" w:rsidRPr="00E91DA8" w:rsidSect="00E91DA8">
          <w:headerReference w:type="even" r:id="rId14"/>
          <w:headerReference w:type="default" r:id="rId15"/>
          <w:footerReference w:type="even" r:id="rId16"/>
          <w:footerReference w:type="default" r:id="rId17"/>
          <w:footerReference w:type="first" r:id="rId18"/>
          <w:pgSz w:w="11907" w:h="16840" w:code="9"/>
          <w:pgMar w:top="907" w:right="992" w:bottom="1418" w:left="1418" w:header="539" w:footer="975" w:gutter="0"/>
          <w:cols w:space="539"/>
          <w:titlePg/>
          <w:docGrid w:linePitch="360"/>
        </w:sectPr>
      </w:pPr>
    </w:p>
    <w:p w14:paraId="7F0CA14A" w14:textId="77777777" w:rsidR="00E91DA8" w:rsidRPr="00E91DA8" w:rsidRDefault="00E91DA8" w:rsidP="00E91DA8">
      <w:pPr>
        <w:tabs>
          <w:tab w:val="left" w:pos="1247"/>
          <w:tab w:val="left" w:pos="1814"/>
          <w:tab w:val="left" w:pos="2381"/>
          <w:tab w:val="left" w:pos="2948"/>
          <w:tab w:val="left" w:pos="3515"/>
          <w:tab w:val="left" w:pos="4082"/>
        </w:tabs>
        <w:rPr>
          <w:rFonts w:ascii="SimHei" w:eastAsia="SimHei" w:hAnsi="SimHei"/>
          <w:b/>
          <w:bCs/>
          <w:sz w:val="28"/>
          <w:szCs w:val="22"/>
        </w:rPr>
      </w:pPr>
      <w:proofErr w:type="spellStart"/>
      <w:r w:rsidRPr="00E91DA8">
        <w:rPr>
          <w:rFonts w:ascii="SimHei" w:eastAsia="SimHei" w:hAnsi="SimHei"/>
          <w:b/>
          <w:bCs/>
          <w:sz w:val="28"/>
          <w:szCs w:val="22"/>
          <w:lang w:val="zh-CN"/>
        </w:rPr>
        <w:lastRenderedPageBreak/>
        <w:t>附件一</w:t>
      </w:r>
      <w:proofErr w:type="spellEnd"/>
    </w:p>
    <w:p w14:paraId="229498BC" w14:textId="77777777" w:rsidR="00E91DA8" w:rsidRPr="00E91DA8" w:rsidRDefault="00E91DA8" w:rsidP="0090057C">
      <w:pPr>
        <w:tabs>
          <w:tab w:val="left" w:pos="1247"/>
          <w:tab w:val="left" w:pos="1814"/>
          <w:tab w:val="left" w:pos="2381"/>
          <w:tab w:val="left" w:pos="2948"/>
          <w:tab w:val="left" w:pos="3515"/>
          <w:tab w:val="left" w:pos="4082"/>
        </w:tabs>
        <w:ind w:left="1247"/>
        <w:rPr>
          <w:rFonts w:ascii="SimHei" w:eastAsia="SimHei" w:hAnsi="SimHei"/>
          <w:b/>
          <w:bCs/>
          <w:sz w:val="28"/>
          <w:szCs w:val="26"/>
        </w:rPr>
      </w:pPr>
      <w:proofErr w:type="spellStart"/>
      <w:r w:rsidRPr="00E91DA8">
        <w:rPr>
          <w:rFonts w:ascii="SimHei" w:eastAsia="SimHei" w:hAnsi="SimHei"/>
          <w:b/>
          <w:bCs/>
          <w:sz w:val="28"/>
          <w:szCs w:val="26"/>
          <w:lang w:val="zh-CN"/>
        </w:rPr>
        <w:t>拟议工作安排</w:t>
      </w:r>
      <w:proofErr w:type="spellEnd"/>
    </w:p>
    <w:tbl>
      <w:tblPr>
        <w:tblpPr w:leftFromText="180" w:rightFromText="180" w:vertAnchor="text" w:tblpX="127" w:tblpY="1"/>
        <w:tblOverlap w:val="never"/>
        <w:tblW w:w="4931" w:type="pct"/>
        <w:tblLayout w:type="fixed"/>
        <w:tblLook w:val="06A0" w:firstRow="1" w:lastRow="0" w:firstColumn="1" w:lastColumn="0" w:noHBand="1" w:noVBand="1"/>
      </w:tblPr>
      <w:tblGrid>
        <w:gridCol w:w="2800"/>
        <w:gridCol w:w="1736"/>
        <w:gridCol w:w="2106"/>
        <w:gridCol w:w="1262"/>
        <w:gridCol w:w="1418"/>
        <w:gridCol w:w="1274"/>
        <w:gridCol w:w="38"/>
        <w:gridCol w:w="1598"/>
        <w:gridCol w:w="1106"/>
        <w:gridCol w:w="1106"/>
      </w:tblGrid>
      <w:tr w:rsidR="00FE683B" w:rsidRPr="00E91DA8" w14:paraId="43B3BE99" w14:textId="77777777" w:rsidTr="001E0CAF">
        <w:trPr>
          <w:trHeight w:val="262"/>
          <w:tblHeader/>
        </w:trPr>
        <w:tc>
          <w:tcPr>
            <w:tcW w:w="969" w:type="pct"/>
            <w:vMerge w:val="restart"/>
            <w:tcBorders>
              <w:top w:val="single" w:sz="8" w:space="0" w:color="auto"/>
              <w:left w:val="single" w:sz="8" w:space="0" w:color="auto"/>
              <w:bottom w:val="nil"/>
              <w:right w:val="single" w:sz="8" w:space="0" w:color="auto"/>
            </w:tcBorders>
            <w:shd w:val="clear" w:color="000000" w:fill="FFFFFF"/>
            <w:noWrap/>
            <w:vAlign w:val="center"/>
            <w:hideMark/>
          </w:tcPr>
          <w:p w14:paraId="39B419B9" w14:textId="77777777" w:rsidR="00E91DA8" w:rsidRPr="0080380C" w:rsidRDefault="00E91DA8" w:rsidP="009579F6">
            <w:pPr>
              <w:spacing w:after="120" w:line="280" w:lineRule="exact"/>
              <w:jc w:val="center"/>
              <w:rPr>
                <w:rFonts w:eastAsia="KaiTi"/>
                <w:bCs/>
                <w:i/>
                <w:iCs/>
                <w:color w:val="000000"/>
                <w:lang w:val="en-US" w:eastAsia="zh-CN"/>
              </w:rPr>
            </w:pPr>
            <w:r w:rsidRPr="0080380C">
              <w:rPr>
                <w:rFonts w:eastAsia="KaiTi"/>
                <w:lang w:val="zh-CN" w:eastAsia="zh-CN"/>
              </w:rPr>
              <w:t>时间</w:t>
            </w:r>
          </w:p>
        </w:tc>
        <w:tc>
          <w:tcPr>
            <w:tcW w:w="601" w:type="pct"/>
            <w:tcBorders>
              <w:top w:val="single" w:sz="8" w:space="0" w:color="auto"/>
              <w:left w:val="nil"/>
              <w:bottom w:val="nil"/>
              <w:right w:val="nil"/>
            </w:tcBorders>
            <w:shd w:val="clear" w:color="000000" w:fill="FFFFFF"/>
            <w:vAlign w:val="center"/>
            <w:hideMark/>
          </w:tcPr>
          <w:p w14:paraId="4D4B953D" w14:textId="77777777" w:rsidR="00E91DA8" w:rsidRPr="0080380C" w:rsidRDefault="00E91DA8" w:rsidP="009579F6">
            <w:pPr>
              <w:spacing w:line="200" w:lineRule="exact"/>
              <w:jc w:val="center"/>
              <w:rPr>
                <w:rFonts w:eastAsia="KaiTi"/>
                <w:bCs/>
                <w:i/>
                <w:iCs/>
                <w:color w:val="000000"/>
                <w:lang w:val="en-US" w:eastAsia="zh-CN"/>
              </w:rPr>
            </w:pPr>
            <w:r w:rsidRPr="0080380C">
              <w:rPr>
                <w:rFonts w:eastAsia="KaiTi"/>
                <w:lang w:val="zh-CN" w:eastAsia="zh-CN"/>
              </w:rPr>
              <w:t>星期一</w:t>
            </w:r>
          </w:p>
        </w:tc>
        <w:tc>
          <w:tcPr>
            <w:tcW w:w="729" w:type="pct"/>
            <w:tcBorders>
              <w:top w:val="single" w:sz="8" w:space="0" w:color="auto"/>
              <w:left w:val="single" w:sz="8" w:space="0" w:color="auto"/>
              <w:bottom w:val="nil"/>
              <w:right w:val="single" w:sz="8" w:space="0" w:color="000000"/>
            </w:tcBorders>
            <w:shd w:val="clear" w:color="000000" w:fill="FFFFFF"/>
            <w:vAlign w:val="center"/>
            <w:hideMark/>
          </w:tcPr>
          <w:p w14:paraId="67A9267D" w14:textId="77777777" w:rsidR="00E91DA8" w:rsidRPr="0080380C" w:rsidRDefault="00E91DA8" w:rsidP="009579F6">
            <w:pPr>
              <w:spacing w:line="200" w:lineRule="exact"/>
              <w:jc w:val="center"/>
              <w:rPr>
                <w:rFonts w:eastAsia="KaiTi"/>
                <w:bCs/>
                <w:i/>
                <w:iCs/>
                <w:color w:val="000000"/>
                <w:lang w:val="en-US" w:eastAsia="zh-CN"/>
              </w:rPr>
            </w:pPr>
            <w:r w:rsidRPr="0080380C">
              <w:rPr>
                <w:rFonts w:eastAsia="KaiTi"/>
                <w:lang w:val="zh-CN" w:eastAsia="zh-CN"/>
              </w:rPr>
              <w:t>星期二</w:t>
            </w:r>
          </w:p>
        </w:tc>
        <w:tc>
          <w:tcPr>
            <w:tcW w:w="928" w:type="pct"/>
            <w:gridSpan w:val="2"/>
            <w:tcBorders>
              <w:top w:val="single" w:sz="8" w:space="0" w:color="auto"/>
              <w:left w:val="nil"/>
              <w:bottom w:val="nil"/>
              <w:right w:val="single" w:sz="8" w:space="0" w:color="000000"/>
            </w:tcBorders>
            <w:shd w:val="clear" w:color="000000" w:fill="FFFFFF"/>
            <w:vAlign w:val="center"/>
            <w:hideMark/>
          </w:tcPr>
          <w:p w14:paraId="5F3687BD" w14:textId="77777777" w:rsidR="00E91DA8" w:rsidRPr="0080380C" w:rsidRDefault="00E91DA8" w:rsidP="009579F6">
            <w:pPr>
              <w:spacing w:line="200" w:lineRule="exact"/>
              <w:jc w:val="center"/>
              <w:rPr>
                <w:rFonts w:eastAsia="KaiTi"/>
                <w:bCs/>
                <w:i/>
                <w:iCs/>
                <w:color w:val="000000"/>
                <w:lang w:val="en-US" w:eastAsia="zh-CN"/>
              </w:rPr>
            </w:pPr>
            <w:r w:rsidRPr="0080380C">
              <w:rPr>
                <w:rFonts w:eastAsia="KaiTi"/>
                <w:lang w:val="zh-CN" w:eastAsia="zh-CN"/>
              </w:rPr>
              <w:t>星期三</w:t>
            </w:r>
          </w:p>
        </w:tc>
        <w:tc>
          <w:tcPr>
            <w:tcW w:w="1007" w:type="pct"/>
            <w:gridSpan w:val="3"/>
            <w:tcBorders>
              <w:top w:val="single" w:sz="8" w:space="0" w:color="auto"/>
              <w:left w:val="nil"/>
              <w:bottom w:val="nil"/>
              <w:right w:val="single" w:sz="8" w:space="0" w:color="000000"/>
            </w:tcBorders>
            <w:shd w:val="clear" w:color="000000" w:fill="FFFFFF"/>
            <w:vAlign w:val="center"/>
            <w:hideMark/>
          </w:tcPr>
          <w:p w14:paraId="4A0240F1" w14:textId="77777777" w:rsidR="00E91DA8" w:rsidRPr="0080380C" w:rsidRDefault="00E91DA8" w:rsidP="009579F6">
            <w:pPr>
              <w:spacing w:line="200" w:lineRule="exact"/>
              <w:jc w:val="center"/>
              <w:rPr>
                <w:rFonts w:eastAsia="KaiTi"/>
                <w:bCs/>
                <w:i/>
                <w:iCs/>
                <w:color w:val="000000"/>
                <w:lang w:val="en-US" w:eastAsia="zh-CN"/>
              </w:rPr>
            </w:pPr>
            <w:r w:rsidRPr="0080380C">
              <w:rPr>
                <w:rFonts w:eastAsia="KaiTi"/>
                <w:lang w:val="zh-CN" w:eastAsia="zh-CN"/>
              </w:rPr>
              <w:t>星期四</w:t>
            </w:r>
          </w:p>
        </w:tc>
        <w:tc>
          <w:tcPr>
            <w:tcW w:w="766" w:type="pct"/>
            <w:gridSpan w:val="2"/>
            <w:tcBorders>
              <w:top w:val="single" w:sz="8" w:space="0" w:color="auto"/>
              <w:left w:val="nil"/>
              <w:bottom w:val="nil"/>
              <w:right w:val="single" w:sz="8" w:space="0" w:color="000000"/>
            </w:tcBorders>
            <w:shd w:val="clear" w:color="000000" w:fill="FFFFFF"/>
            <w:vAlign w:val="center"/>
            <w:hideMark/>
          </w:tcPr>
          <w:p w14:paraId="53822AE0" w14:textId="77777777" w:rsidR="00E91DA8" w:rsidRPr="0080380C" w:rsidRDefault="00E91DA8" w:rsidP="009579F6">
            <w:pPr>
              <w:spacing w:line="200" w:lineRule="exact"/>
              <w:jc w:val="center"/>
              <w:rPr>
                <w:rFonts w:eastAsia="KaiTi"/>
                <w:bCs/>
                <w:i/>
                <w:iCs/>
                <w:color w:val="000000"/>
                <w:lang w:val="en-US" w:eastAsia="zh-CN"/>
              </w:rPr>
            </w:pPr>
            <w:r w:rsidRPr="0080380C">
              <w:rPr>
                <w:rFonts w:eastAsia="KaiTi"/>
                <w:lang w:val="zh-CN" w:eastAsia="zh-CN"/>
              </w:rPr>
              <w:t>星期五</w:t>
            </w:r>
          </w:p>
        </w:tc>
      </w:tr>
      <w:tr w:rsidR="00FE683B" w:rsidRPr="00E91DA8" w14:paraId="4AD61214" w14:textId="77777777" w:rsidTr="001E0CAF">
        <w:trPr>
          <w:trHeight w:val="268"/>
          <w:tblHeader/>
        </w:trPr>
        <w:tc>
          <w:tcPr>
            <w:tcW w:w="969" w:type="pct"/>
            <w:vMerge/>
            <w:tcBorders>
              <w:top w:val="single" w:sz="8" w:space="0" w:color="auto"/>
              <w:left w:val="single" w:sz="8" w:space="0" w:color="auto"/>
              <w:bottom w:val="single" w:sz="4" w:space="0" w:color="auto"/>
              <w:right w:val="single" w:sz="8" w:space="0" w:color="auto"/>
            </w:tcBorders>
            <w:vAlign w:val="center"/>
            <w:hideMark/>
          </w:tcPr>
          <w:p w14:paraId="61A3CAA6" w14:textId="77777777" w:rsidR="00E91DA8" w:rsidRPr="0080380C" w:rsidRDefault="00E91DA8" w:rsidP="009579F6">
            <w:pPr>
              <w:spacing w:after="120" w:line="280" w:lineRule="exact"/>
              <w:jc w:val="both"/>
              <w:rPr>
                <w:rFonts w:eastAsia="KaiTi"/>
                <w:bCs/>
                <w:i/>
                <w:iCs/>
                <w:color w:val="000000"/>
                <w:lang w:val="en-US" w:eastAsia="en-GB"/>
              </w:rPr>
            </w:pPr>
          </w:p>
        </w:tc>
        <w:tc>
          <w:tcPr>
            <w:tcW w:w="601" w:type="pct"/>
            <w:tcBorders>
              <w:top w:val="nil"/>
              <w:left w:val="nil"/>
              <w:bottom w:val="single" w:sz="8" w:space="0" w:color="auto"/>
              <w:right w:val="nil"/>
            </w:tcBorders>
            <w:shd w:val="clear" w:color="000000" w:fill="FFFFFF"/>
            <w:vAlign w:val="center"/>
            <w:hideMark/>
          </w:tcPr>
          <w:p w14:paraId="63A21EB0" w14:textId="77777777" w:rsidR="00E91DA8" w:rsidRPr="0080380C" w:rsidRDefault="00E91DA8" w:rsidP="009579F6">
            <w:pPr>
              <w:spacing w:line="200" w:lineRule="exact"/>
              <w:jc w:val="center"/>
              <w:rPr>
                <w:rFonts w:eastAsia="KaiTi"/>
                <w:bCs/>
                <w:i/>
                <w:iCs/>
                <w:color w:val="000000"/>
                <w:lang w:val="en-US" w:eastAsia="zh-CN"/>
              </w:rPr>
            </w:pPr>
            <w:r w:rsidRPr="0080380C">
              <w:rPr>
                <w:rFonts w:eastAsia="KaiTi"/>
                <w:lang w:val="zh-CN" w:eastAsia="zh-CN"/>
              </w:rPr>
              <w:t>2017</w:t>
            </w:r>
            <w:r w:rsidRPr="0080380C">
              <w:rPr>
                <w:rFonts w:eastAsia="KaiTi"/>
                <w:lang w:val="zh-CN" w:eastAsia="zh-CN"/>
              </w:rPr>
              <w:t>年</w:t>
            </w:r>
            <w:r w:rsidRPr="0080380C">
              <w:rPr>
                <w:rFonts w:eastAsia="KaiTi"/>
                <w:lang w:val="zh-CN" w:eastAsia="zh-CN"/>
              </w:rPr>
              <w:t>3</w:t>
            </w:r>
            <w:r w:rsidRPr="0080380C">
              <w:rPr>
                <w:rFonts w:eastAsia="KaiTi"/>
                <w:lang w:val="zh-CN" w:eastAsia="zh-CN"/>
              </w:rPr>
              <w:t>月</w:t>
            </w:r>
            <w:r w:rsidRPr="0080380C">
              <w:rPr>
                <w:rFonts w:eastAsia="KaiTi"/>
                <w:lang w:val="zh-CN" w:eastAsia="zh-CN"/>
              </w:rPr>
              <w:t>6</w:t>
            </w:r>
            <w:r w:rsidRPr="0080380C">
              <w:rPr>
                <w:rFonts w:eastAsia="KaiTi"/>
                <w:lang w:val="zh-CN" w:eastAsia="zh-CN"/>
              </w:rPr>
              <w:t>日</w:t>
            </w:r>
          </w:p>
        </w:tc>
        <w:tc>
          <w:tcPr>
            <w:tcW w:w="729" w:type="pct"/>
            <w:tcBorders>
              <w:top w:val="nil"/>
              <w:left w:val="single" w:sz="8" w:space="0" w:color="auto"/>
              <w:bottom w:val="single" w:sz="8" w:space="0" w:color="auto"/>
              <w:right w:val="single" w:sz="8" w:space="0" w:color="000000"/>
            </w:tcBorders>
            <w:shd w:val="clear" w:color="000000" w:fill="FFFFFF"/>
            <w:vAlign w:val="center"/>
            <w:hideMark/>
          </w:tcPr>
          <w:p w14:paraId="5D8044B7" w14:textId="77777777" w:rsidR="00E91DA8" w:rsidRPr="0080380C" w:rsidRDefault="00E91DA8" w:rsidP="009579F6">
            <w:pPr>
              <w:spacing w:line="200" w:lineRule="exact"/>
              <w:jc w:val="center"/>
              <w:rPr>
                <w:rFonts w:eastAsia="KaiTi"/>
                <w:bCs/>
                <w:i/>
                <w:iCs/>
                <w:color w:val="000000"/>
                <w:lang w:val="en-US" w:eastAsia="zh-CN"/>
              </w:rPr>
            </w:pPr>
            <w:r w:rsidRPr="0080380C">
              <w:rPr>
                <w:rFonts w:eastAsia="KaiTi"/>
                <w:lang w:val="zh-CN" w:eastAsia="zh-CN"/>
              </w:rPr>
              <w:t>2017</w:t>
            </w:r>
            <w:r w:rsidRPr="0080380C">
              <w:rPr>
                <w:rFonts w:eastAsia="KaiTi"/>
                <w:lang w:val="zh-CN" w:eastAsia="zh-CN"/>
              </w:rPr>
              <w:t>年</w:t>
            </w:r>
            <w:r w:rsidRPr="0080380C">
              <w:rPr>
                <w:rFonts w:eastAsia="KaiTi"/>
                <w:lang w:val="zh-CN" w:eastAsia="zh-CN"/>
              </w:rPr>
              <w:t>3</w:t>
            </w:r>
            <w:r w:rsidRPr="0080380C">
              <w:rPr>
                <w:rFonts w:eastAsia="KaiTi"/>
                <w:lang w:val="zh-CN" w:eastAsia="zh-CN"/>
              </w:rPr>
              <w:t>月</w:t>
            </w:r>
            <w:r w:rsidRPr="0080380C">
              <w:rPr>
                <w:rFonts w:eastAsia="KaiTi"/>
                <w:lang w:val="zh-CN" w:eastAsia="zh-CN"/>
              </w:rPr>
              <w:t>7</w:t>
            </w:r>
            <w:r w:rsidRPr="0080380C">
              <w:rPr>
                <w:rFonts w:eastAsia="KaiTi"/>
                <w:lang w:val="zh-CN" w:eastAsia="zh-CN"/>
              </w:rPr>
              <w:t>日</w:t>
            </w:r>
          </w:p>
        </w:tc>
        <w:tc>
          <w:tcPr>
            <w:tcW w:w="928" w:type="pct"/>
            <w:gridSpan w:val="2"/>
            <w:tcBorders>
              <w:top w:val="nil"/>
              <w:left w:val="nil"/>
              <w:bottom w:val="single" w:sz="8" w:space="0" w:color="auto"/>
              <w:right w:val="single" w:sz="8" w:space="0" w:color="000000"/>
            </w:tcBorders>
            <w:shd w:val="clear" w:color="000000" w:fill="FFFFFF"/>
            <w:vAlign w:val="center"/>
            <w:hideMark/>
          </w:tcPr>
          <w:p w14:paraId="1CD90736" w14:textId="77777777" w:rsidR="00E91DA8" w:rsidRPr="0080380C" w:rsidRDefault="00E91DA8" w:rsidP="009579F6">
            <w:pPr>
              <w:spacing w:line="200" w:lineRule="exact"/>
              <w:jc w:val="center"/>
              <w:rPr>
                <w:rFonts w:eastAsia="KaiTi"/>
                <w:bCs/>
                <w:i/>
                <w:iCs/>
                <w:color w:val="000000"/>
                <w:lang w:val="en-US" w:eastAsia="zh-CN"/>
              </w:rPr>
            </w:pPr>
            <w:r w:rsidRPr="0080380C">
              <w:rPr>
                <w:rFonts w:eastAsia="KaiTi"/>
                <w:lang w:val="zh-CN" w:eastAsia="zh-CN"/>
              </w:rPr>
              <w:t>2017</w:t>
            </w:r>
            <w:r w:rsidRPr="0080380C">
              <w:rPr>
                <w:rFonts w:eastAsia="KaiTi"/>
                <w:lang w:val="zh-CN" w:eastAsia="zh-CN"/>
              </w:rPr>
              <w:t>年</w:t>
            </w:r>
            <w:r w:rsidRPr="0080380C">
              <w:rPr>
                <w:rFonts w:eastAsia="KaiTi"/>
                <w:lang w:val="zh-CN" w:eastAsia="zh-CN"/>
              </w:rPr>
              <w:t>3</w:t>
            </w:r>
            <w:r w:rsidRPr="0080380C">
              <w:rPr>
                <w:rFonts w:eastAsia="KaiTi"/>
                <w:lang w:val="zh-CN" w:eastAsia="zh-CN"/>
              </w:rPr>
              <w:t>月</w:t>
            </w:r>
            <w:r w:rsidRPr="0080380C">
              <w:rPr>
                <w:rFonts w:eastAsia="KaiTi"/>
                <w:lang w:val="zh-CN" w:eastAsia="zh-CN"/>
              </w:rPr>
              <w:t>8</w:t>
            </w:r>
            <w:r w:rsidRPr="0080380C">
              <w:rPr>
                <w:rFonts w:eastAsia="KaiTi"/>
                <w:lang w:val="zh-CN" w:eastAsia="zh-CN"/>
              </w:rPr>
              <w:t>日</w:t>
            </w:r>
          </w:p>
        </w:tc>
        <w:tc>
          <w:tcPr>
            <w:tcW w:w="1007" w:type="pct"/>
            <w:gridSpan w:val="3"/>
            <w:tcBorders>
              <w:top w:val="nil"/>
              <w:left w:val="nil"/>
              <w:bottom w:val="single" w:sz="8" w:space="0" w:color="auto"/>
              <w:right w:val="single" w:sz="8" w:space="0" w:color="000000"/>
            </w:tcBorders>
            <w:shd w:val="clear" w:color="000000" w:fill="FFFFFF"/>
            <w:vAlign w:val="center"/>
            <w:hideMark/>
          </w:tcPr>
          <w:p w14:paraId="4CF65737" w14:textId="77777777" w:rsidR="00E91DA8" w:rsidRPr="0080380C" w:rsidRDefault="00E91DA8" w:rsidP="009579F6">
            <w:pPr>
              <w:spacing w:line="200" w:lineRule="exact"/>
              <w:jc w:val="center"/>
              <w:rPr>
                <w:rFonts w:eastAsia="KaiTi"/>
                <w:bCs/>
                <w:i/>
                <w:iCs/>
                <w:color w:val="000000"/>
                <w:lang w:val="en-US" w:eastAsia="zh-CN"/>
              </w:rPr>
            </w:pPr>
            <w:r w:rsidRPr="0080380C">
              <w:rPr>
                <w:rFonts w:eastAsia="KaiTi"/>
                <w:lang w:val="zh-CN" w:eastAsia="zh-CN"/>
              </w:rPr>
              <w:t>2017</w:t>
            </w:r>
            <w:r w:rsidRPr="0080380C">
              <w:rPr>
                <w:rFonts w:eastAsia="KaiTi"/>
                <w:lang w:val="zh-CN" w:eastAsia="zh-CN"/>
              </w:rPr>
              <w:t>年</w:t>
            </w:r>
            <w:r w:rsidRPr="0080380C">
              <w:rPr>
                <w:rFonts w:eastAsia="KaiTi"/>
                <w:lang w:val="zh-CN" w:eastAsia="zh-CN"/>
              </w:rPr>
              <w:t>3</w:t>
            </w:r>
            <w:r w:rsidRPr="0080380C">
              <w:rPr>
                <w:rFonts w:eastAsia="KaiTi"/>
                <w:lang w:val="zh-CN" w:eastAsia="zh-CN"/>
              </w:rPr>
              <w:t>月</w:t>
            </w:r>
            <w:r w:rsidRPr="0080380C">
              <w:rPr>
                <w:rFonts w:eastAsia="KaiTi"/>
                <w:lang w:val="zh-CN" w:eastAsia="zh-CN"/>
              </w:rPr>
              <w:t>9</w:t>
            </w:r>
            <w:r w:rsidRPr="0080380C">
              <w:rPr>
                <w:rFonts w:eastAsia="KaiTi"/>
                <w:lang w:val="zh-CN" w:eastAsia="zh-CN"/>
              </w:rPr>
              <w:t>日</w:t>
            </w:r>
          </w:p>
        </w:tc>
        <w:tc>
          <w:tcPr>
            <w:tcW w:w="766" w:type="pct"/>
            <w:gridSpan w:val="2"/>
            <w:tcBorders>
              <w:top w:val="nil"/>
              <w:left w:val="nil"/>
              <w:bottom w:val="single" w:sz="8" w:space="0" w:color="auto"/>
              <w:right w:val="single" w:sz="8" w:space="0" w:color="000000"/>
            </w:tcBorders>
            <w:shd w:val="clear" w:color="000000" w:fill="FFFFFF"/>
            <w:vAlign w:val="center"/>
            <w:hideMark/>
          </w:tcPr>
          <w:p w14:paraId="217CC674" w14:textId="77777777" w:rsidR="00E91DA8" w:rsidRPr="0080380C" w:rsidRDefault="00E91DA8" w:rsidP="009579F6">
            <w:pPr>
              <w:spacing w:line="200" w:lineRule="exact"/>
              <w:jc w:val="center"/>
              <w:rPr>
                <w:rFonts w:eastAsia="KaiTi"/>
                <w:bCs/>
                <w:i/>
                <w:iCs/>
                <w:color w:val="000000"/>
                <w:lang w:val="en-US" w:eastAsia="zh-CN"/>
              </w:rPr>
            </w:pPr>
            <w:r w:rsidRPr="0080380C">
              <w:rPr>
                <w:rFonts w:eastAsia="KaiTi"/>
                <w:lang w:val="zh-CN" w:eastAsia="zh-CN"/>
              </w:rPr>
              <w:t>2017</w:t>
            </w:r>
            <w:r w:rsidRPr="0080380C">
              <w:rPr>
                <w:rFonts w:eastAsia="KaiTi"/>
                <w:lang w:val="zh-CN" w:eastAsia="zh-CN"/>
              </w:rPr>
              <w:t>年</w:t>
            </w:r>
            <w:r w:rsidRPr="0080380C">
              <w:rPr>
                <w:rFonts w:eastAsia="KaiTi"/>
                <w:lang w:val="zh-CN" w:eastAsia="zh-CN"/>
              </w:rPr>
              <w:t>3</w:t>
            </w:r>
            <w:r w:rsidRPr="0080380C">
              <w:rPr>
                <w:rFonts w:eastAsia="KaiTi"/>
                <w:lang w:val="zh-CN" w:eastAsia="zh-CN"/>
              </w:rPr>
              <w:t>月</w:t>
            </w:r>
            <w:r w:rsidRPr="0080380C">
              <w:rPr>
                <w:rFonts w:eastAsia="KaiTi"/>
                <w:lang w:val="zh-CN" w:eastAsia="zh-CN"/>
              </w:rPr>
              <w:t>10</w:t>
            </w:r>
            <w:r w:rsidRPr="0080380C">
              <w:rPr>
                <w:rFonts w:eastAsia="KaiTi"/>
                <w:lang w:val="zh-CN" w:eastAsia="zh-CN"/>
              </w:rPr>
              <w:t>日</w:t>
            </w:r>
          </w:p>
        </w:tc>
      </w:tr>
      <w:tr w:rsidR="00FE683B" w:rsidRPr="00E91DA8" w14:paraId="53A799D9" w14:textId="77777777" w:rsidTr="001E0CAF">
        <w:trPr>
          <w:trHeight w:val="550"/>
        </w:trPr>
        <w:tc>
          <w:tcPr>
            <w:tcW w:w="969" w:type="pct"/>
            <w:tcBorders>
              <w:top w:val="single" w:sz="4" w:space="0" w:color="auto"/>
              <w:left w:val="single" w:sz="8" w:space="0" w:color="auto"/>
              <w:bottom w:val="single" w:sz="4" w:space="0" w:color="auto"/>
              <w:right w:val="single" w:sz="8" w:space="0" w:color="auto"/>
            </w:tcBorders>
            <w:shd w:val="clear" w:color="000000" w:fill="FFFFFF"/>
            <w:vAlign w:val="center"/>
            <w:hideMark/>
          </w:tcPr>
          <w:p w14:paraId="11805D1D" w14:textId="13C63144" w:rsidR="00E91DA8" w:rsidRPr="007E2C2F" w:rsidRDefault="00E91DA8" w:rsidP="009579F6">
            <w:pPr>
              <w:spacing w:line="200" w:lineRule="exact"/>
              <w:jc w:val="center"/>
              <w:rPr>
                <w:rFonts w:eastAsiaTheme="minorEastAsia"/>
                <w:color w:val="000000"/>
                <w:lang w:val="en-US" w:eastAsia="zh-CN"/>
              </w:rPr>
            </w:pPr>
            <w:r w:rsidRPr="007E2C2F">
              <w:rPr>
                <w:rFonts w:eastAsiaTheme="minorEastAsia"/>
                <w:lang w:val="zh-CN" w:eastAsia="zh-CN"/>
              </w:rPr>
              <w:t>上午</w:t>
            </w:r>
            <w:r w:rsidRPr="007E2C2F">
              <w:rPr>
                <w:rFonts w:eastAsiaTheme="minorEastAsia"/>
                <w:lang w:val="zh-CN" w:eastAsia="zh-CN"/>
              </w:rPr>
              <w:t>8</w:t>
            </w:r>
            <w:r w:rsidRPr="007E2C2F">
              <w:rPr>
                <w:rFonts w:eastAsiaTheme="minorEastAsia"/>
                <w:lang w:val="zh-CN" w:eastAsia="zh-CN"/>
              </w:rPr>
              <w:t>时</w:t>
            </w:r>
            <w:r w:rsidR="00D857F9" w:rsidRPr="007E2C2F">
              <w:rPr>
                <w:rFonts w:eastAsiaTheme="minorEastAsia" w:hint="eastAsia"/>
                <w:lang w:val="zh-CN" w:eastAsia="zh-CN"/>
              </w:rPr>
              <w:t>至</w:t>
            </w:r>
            <w:r w:rsidRPr="007E2C2F">
              <w:rPr>
                <w:rFonts w:eastAsiaTheme="minorEastAsia"/>
                <w:lang w:val="zh-CN" w:eastAsia="zh-CN"/>
              </w:rPr>
              <w:t>10</w:t>
            </w:r>
            <w:r w:rsidRPr="007E2C2F">
              <w:rPr>
                <w:rFonts w:eastAsiaTheme="minorEastAsia"/>
                <w:lang w:val="zh-CN" w:eastAsia="zh-CN"/>
              </w:rPr>
              <w:t>时</w:t>
            </w:r>
          </w:p>
        </w:tc>
        <w:tc>
          <w:tcPr>
            <w:tcW w:w="601" w:type="pct"/>
            <w:vMerge w:val="restart"/>
            <w:tcBorders>
              <w:top w:val="nil"/>
              <w:left w:val="nil"/>
              <w:right w:val="nil"/>
            </w:tcBorders>
            <w:shd w:val="clear" w:color="auto" w:fill="D9D9D9" w:themeFill="background1" w:themeFillShade="D9"/>
            <w:vAlign w:val="center"/>
            <w:hideMark/>
          </w:tcPr>
          <w:p w14:paraId="5EF134D2" w14:textId="6FB44587" w:rsidR="00E91DA8" w:rsidRPr="007E2C2F" w:rsidRDefault="00E91DA8" w:rsidP="00711405">
            <w:pPr>
              <w:jc w:val="center"/>
              <w:rPr>
                <w:rFonts w:eastAsiaTheme="minorEastAsia"/>
                <w:color w:val="000000"/>
                <w:lang w:val="en-US" w:eastAsia="zh-CN"/>
              </w:rPr>
            </w:pPr>
            <w:r w:rsidRPr="007E2C2F">
              <w:rPr>
                <w:rFonts w:eastAsiaTheme="minorEastAsia"/>
                <w:lang w:val="zh-CN" w:eastAsia="zh-CN"/>
              </w:rPr>
              <w:t>区域磋商</w:t>
            </w:r>
            <w:r w:rsidRPr="007E2C2F">
              <w:rPr>
                <w:rFonts w:eastAsiaTheme="minorEastAsia"/>
                <w:lang w:val="zh-CN" w:eastAsia="zh-CN"/>
              </w:rPr>
              <w:t xml:space="preserve">/ </w:t>
            </w:r>
            <w:r w:rsidRPr="007E2C2F">
              <w:rPr>
                <w:rFonts w:eastAsiaTheme="minorEastAsia"/>
                <w:lang w:val="zh-CN" w:eastAsia="zh-CN"/>
              </w:rPr>
              <w:t>利益攸关方磋商</w:t>
            </w:r>
          </w:p>
        </w:tc>
        <w:tc>
          <w:tcPr>
            <w:tcW w:w="729" w:type="pct"/>
            <w:tcBorders>
              <w:top w:val="single" w:sz="8" w:space="0" w:color="auto"/>
              <w:left w:val="single" w:sz="8" w:space="0" w:color="auto"/>
              <w:bottom w:val="nil"/>
              <w:right w:val="single" w:sz="8" w:space="0" w:color="000000"/>
            </w:tcBorders>
            <w:shd w:val="clear" w:color="000000" w:fill="D9D9D9"/>
            <w:vAlign w:val="center"/>
            <w:hideMark/>
          </w:tcPr>
          <w:p w14:paraId="668432E7" w14:textId="77777777" w:rsidR="00E91DA8" w:rsidRPr="007E2C2F" w:rsidRDefault="00E91DA8" w:rsidP="00253720">
            <w:pPr>
              <w:jc w:val="center"/>
              <w:rPr>
                <w:rFonts w:eastAsiaTheme="minorEastAsia"/>
                <w:color w:val="000000"/>
                <w:lang w:val="en-US" w:eastAsia="zh-CN"/>
              </w:rPr>
            </w:pPr>
            <w:r w:rsidRPr="007E2C2F">
              <w:rPr>
                <w:rFonts w:eastAsiaTheme="minorEastAsia"/>
                <w:lang w:val="zh-CN" w:eastAsia="zh-CN"/>
              </w:rPr>
              <w:t>区域磋商</w:t>
            </w:r>
            <w:r w:rsidRPr="007E2C2F">
              <w:rPr>
                <w:rFonts w:eastAsiaTheme="minorEastAsia"/>
                <w:lang w:val="zh-CN" w:eastAsia="zh-CN"/>
              </w:rPr>
              <w:t xml:space="preserve">/ </w:t>
            </w:r>
            <w:r w:rsidRPr="007E2C2F">
              <w:rPr>
                <w:rFonts w:eastAsiaTheme="minorEastAsia"/>
                <w:lang w:val="zh-CN" w:eastAsia="zh-CN"/>
              </w:rPr>
              <w:t>利益攸关方磋商</w:t>
            </w:r>
          </w:p>
        </w:tc>
        <w:tc>
          <w:tcPr>
            <w:tcW w:w="928" w:type="pct"/>
            <w:gridSpan w:val="2"/>
            <w:tcBorders>
              <w:top w:val="single" w:sz="8" w:space="0" w:color="auto"/>
              <w:left w:val="nil"/>
              <w:bottom w:val="nil"/>
              <w:right w:val="single" w:sz="8" w:space="0" w:color="000000"/>
            </w:tcBorders>
            <w:shd w:val="clear" w:color="000000" w:fill="D9D9D9"/>
            <w:vAlign w:val="center"/>
            <w:hideMark/>
          </w:tcPr>
          <w:p w14:paraId="78A1C738" w14:textId="77777777" w:rsidR="00E91DA8" w:rsidRPr="007E2C2F" w:rsidRDefault="00E91DA8" w:rsidP="00253720">
            <w:pPr>
              <w:jc w:val="center"/>
              <w:rPr>
                <w:rFonts w:eastAsiaTheme="minorEastAsia"/>
                <w:color w:val="000000"/>
                <w:lang w:val="en-US" w:eastAsia="zh-CN"/>
              </w:rPr>
            </w:pPr>
            <w:r w:rsidRPr="007E2C2F">
              <w:rPr>
                <w:rFonts w:eastAsiaTheme="minorEastAsia"/>
                <w:lang w:val="zh-CN" w:eastAsia="zh-CN"/>
              </w:rPr>
              <w:t>区域磋商</w:t>
            </w:r>
            <w:r w:rsidRPr="007E2C2F">
              <w:rPr>
                <w:rFonts w:eastAsiaTheme="minorEastAsia"/>
                <w:lang w:val="zh-CN" w:eastAsia="zh-CN"/>
              </w:rPr>
              <w:t xml:space="preserve">/ </w:t>
            </w:r>
            <w:r w:rsidRPr="007E2C2F">
              <w:rPr>
                <w:rFonts w:eastAsiaTheme="minorEastAsia"/>
                <w:lang w:val="zh-CN" w:eastAsia="zh-CN"/>
              </w:rPr>
              <w:t>利益攸关方磋商</w:t>
            </w:r>
          </w:p>
        </w:tc>
        <w:tc>
          <w:tcPr>
            <w:tcW w:w="1007" w:type="pct"/>
            <w:gridSpan w:val="3"/>
            <w:tcBorders>
              <w:top w:val="single" w:sz="8" w:space="0" w:color="auto"/>
              <w:left w:val="single" w:sz="8" w:space="0" w:color="auto"/>
              <w:bottom w:val="nil"/>
              <w:right w:val="single" w:sz="8" w:space="0" w:color="000000"/>
            </w:tcBorders>
            <w:shd w:val="clear" w:color="000000" w:fill="D9D9D9"/>
            <w:vAlign w:val="center"/>
            <w:hideMark/>
          </w:tcPr>
          <w:p w14:paraId="7164A07C" w14:textId="77777777" w:rsidR="00E91DA8" w:rsidRPr="007E2C2F" w:rsidRDefault="00E91DA8" w:rsidP="00253720">
            <w:pPr>
              <w:jc w:val="center"/>
              <w:rPr>
                <w:rFonts w:eastAsiaTheme="minorEastAsia"/>
                <w:color w:val="000000"/>
                <w:lang w:val="en-US" w:eastAsia="zh-CN"/>
              </w:rPr>
            </w:pPr>
            <w:r w:rsidRPr="007E2C2F">
              <w:rPr>
                <w:rFonts w:eastAsiaTheme="minorEastAsia"/>
                <w:lang w:val="zh-CN" w:eastAsia="zh-CN"/>
              </w:rPr>
              <w:t>区域磋商</w:t>
            </w:r>
            <w:r w:rsidRPr="007E2C2F">
              <w:rPr>
                <w:rFonts w:eastAsiaTheme="minorEastAsia"/>
                <w:lang w:val="zh-CN" w:eastAsia="zh-CN"/>
              </w:rPr>
              <w:t xml:space="preserve">/ </w:t>
            </w:r>
            <w:r w:rsidRPr="007E2C2F">
              <w:rPr>
                <w:rFonts w:eastAsiaTheme="minorEastAsia"/>
                <w:lang w:val="zh-CN" w:eastAsia="zh-CN"/>
              </w:rPr>
              <w:t>利益攸关方磋商</w:t>
            </w:r>
          </w:p>
        </w:tc>
        <w:tc>
          <w:tcPr>
            <w:tcW w:w="766" w:type="pct"/>
            <w:gridSpan w:val="2"/>
            <w:tcBorders>
              <w:top w:val="single" w:sz="8" w:space="0" w:color="auto"/>
              <w:left w:val="single" w:sz="8" w:space="0" w:color="auto"/>
              <w:bottom w:val="nil"/>
              <w:right w:val="single" w:sz="8" w:space="0" w:color="000000"/>
            </w:tcBorders>
            <w:shd w:val="clear" w:color="000000" w:fill="D9D9D9"/>
            <w:vAlign w:val="center"/>
            <w:hideMark/>
          </w:tcPr>
          <w:p w14:paraId="3C6D9987" w14:textId="77777777" w:rsidR="00E91DA8" w:rsidRPr="007E2C2F" w:rsidRDefault="00E91DA8" w:rsidP="00253720">
            <w:pPr>
              <w:jc w:val="center"/>
              <w:rPr>
                <w:rFonts w:eastAsiaTheme="minorEastAsia"/>
                <w:color w:val="000000"/>
                <w:lang w:val="en-US" w:eastAsia="zh-CN"/>
              </w:rPr>
            </w:pPr>
            <w:r w:rsidRPr="007E2C2F">
              <w:rPr>
                <w:rFonts w:eastAsiaTheme="minorEastAsia"/>
                <w:lang w:val="zh-CN" w:eastAsia="zh-CN"/>
              </w:rPr>
              <w:t>区域磋商</w:t>
            </w:r>
            <w:r w:rsidRPr="007E2C2F">
              <w:rPr>
                <w:rFonts w:eastAsiaTheme="minorEastAsia"/>
                <w:lang w:val="zh-CN" w:eastAsia="zh-CN"/>
              </w:rPr>
              <w:t xml:space="preserve">/ </w:t>
            </w:r>
            <w:r w:rsidRPr="007E2C2F">
              <w:rPr>
                <w:rFonts w:eastAsiaTheme="minorEastAsia"/>
                <w:lang w:val="zh-CN" w:eastAsia="zh-CN"/>
              </w:rPr>
              <w:t>利益攸关方磋商</w:t>
            </w:r>
          </w:p>
        </w:tc>
      </w:tr>
      <w:tr w:rsidR="004E2956" w:rsidRPr="00E91DA8" w14:paraId="322A3595" w14:textId="77777777" w:rsidTr="00AA1CD1">
        <w:trPr>
          <w:trHeight w:val="319"/>
        </w:trPr>
        <w:tc>
          <w:tcPr>
            <w:tcW w:w="969" w:type="pct"/>
            <w:tcBorders>
              <w:top w:val="single" w:sz="4" w:space="0" w:color="auto"/>
              <w:left w:val="single" w:sz="8" w:space="0" w:color="auto"/>
              <w:bottom w:val="single" w:sz="4" w:space="0" w:color="auto"/>
              <w:right w:val="single" w:sz="8" w:space="0" w:color="auto"/>
            </w:tcBorders>
            <w:shd w:val="clear" w:color="000000" w:fill="FFFFFF"/>
            <w:vAlign w:val="center"/>
            <w:hideMark/>
          </w:tcPr>
          <w:p w14:paraId="5FC5F073" w14:textId="77777777" w:rsidR="004E2956" w:rsidRPr="007E2C2F" w:rsidRDefault="004E2956" w:rsidP="00184DC7">
            <w:pPr>
              <w:spacing w:line="200" w:lineRule="exact"/>
              <w:jc w:val="center"/>
              <w:rPr>
                <w:rFonts w:eastAsiaTheme="minorEastAsia"/>
                <w:bCs/>
                <w:color w:val="000000"/>
                <w:lang w:val="en-US" w:eastAsia="zh-CN"/>
              </w:rPr>
            </w:pPr>
            <w:r w:rsidRPr="007E2C2F">
              <w:rPr>
                <w:rFonts w:eastAsiaTheme="minorEastAsia"/>
                <w:lang w:val="zh-CN" w:eastAsia="zh-CN"/>
              </w:rPr>
              <w:t>上午</w:t>
            </w:r>
            <w:r w:rsidRPr="007E2C2F">
              <w:rPr>
                <w:rFonts w:eastAsiaTheme="minorEastAsia"/>
                <w:lang w:val="zh-CN" w:eastAsia="zh-CN"/>
              </w:rPr>
              <w:t>10</w:t>
            </w:r>
            <w:r w:rsidRPr="007E2C2F">
              <w:rPr>
                <w:rFonts w:eastAsiaTheme="minorEastAsia"/>
                <w:lang w:val="zh-CN" w:eastAsia="zh-CN"/>
              </w:rPr>
              <w:t>时至</w:t>
            </w:r>
            <w:r w:rsidRPr="007E2C2F">
              <w:rPr>
                <w:rFonts w:eastAsiaTheme="minorEastAsia"/>
                <w:lang w:val="zh-CN" w:eastAsia="zh-CN"/>
              </w:rPr>
              <w:t>10</w:t>
            </w:r>
            <w:r w:rsidRPr="007E2C2F">
              <w:rPr>
                <w:rFonts w:eastAsiaTheme="minorEastAsia"/>
                <w:lang w:val="zh-CN" w:eastAsia="zh-CN"/>
              </w:rPr>
              <w:t>时</w:t>
            </w:r>
            <w:r w:rsidRPr="007E2C2F">
              <w:rPr>
                <w:rFonts w:eastAsiaTheme="minorEastAsia"/>
                <w:lang w:val="zh-CN" w:eastAsia="zh-CN"/>
              </w:rPr>
              <w:t>30</w:t>
            </w:r>
            <w:r w:rsidRPr="007E2C2F">
              <w:rPr>
                <w:rFonts w:eastAsiaTheme="minorEastAsia"/>
                <w:lang w:val="zh-CN" w:eastAsia="zh-CN"/>
              </w:rPr>
              <w:t>分</w:t>
            </w:r>
          </w:p>
        </w:tc>
        <w:tc>
          <w:tcPr>
            <w:tcW w:w="601" w:type="pct"/>
            <w:vMerge/>
            <w:tcBorders>
              <w:left w:val="nil"/>
              <w:right w:val="nil"/>
            </w:tcBorders>
            <w:shd w:val="clear" w:color="auto" w:fill="D9D9D9" w:themeFill="background1" w:themeFillShade="D9"/>
            <w:vAlign w:val="center"/>
            <w:hideMark/>
          </w:tcPr>
          <w:p w14:paraId="47A644B8" w14:textId="77777777" w:rsidR="004E2956" w:rsidRPr="007E2C2F" w:rsidRDefault="004E2956" w:rsidP="009579F6">
            <w:pPr>
              <w:spacing w:line="200" w:lineRule="exact"/>
              <w:jc w:val="center"/>
              <w:rPr>
                <w:rFonts w:eastAsiaTheme="minorEastAsia"/>
                <w:color w:val="000000"/>
                <w:lang w:val="en-US" w:eastAsia="en-GB"/>
              </w:rPr>
            </w:pPr>
          </w:p>
        </w:tc>
        <w:tc>
          <w:tcPr>
            <w:tcW w:w="729" w:type="pct"/>
            <w:vMerge w:val="restart"/>
            <w:tcBorders>
              <w:top w:val="single" w:sz="4" w:space="0" w:color="auto"/>
              <w:left w:val="single" w:sz="8" w:space="0" w:color="auto"/>
              <w:right w:val="single" w:sz="8" w:space="0" w:color="000000"/>
            </w:tcBorders>
            <w:shd w:val="clear" w:color="auto" w:fill="FFFFCC"/>
            <w:vAlign w:val="center"/>
            <w:hideMark/>
          </w:tcPr>
          <w:p w14:paraId="1263A6F7" w14:textId="77777777" w:rsidR="004E2956" w:rsidRPr="007E2C2F" w:rsidRDefault="004E2956" w:rsidP="00711405">
            <w:pPr>
              <w:jc w:val="center"/>
              <w:rPr>
                <w:rFonts w:eastAsiaTheme="minorEastAsia"/>
                <w:lang w:val="zh-CN" w:eastAsia="zh-CN"/>
              </w:rPr>
            </w:pPr>
            <w:r w:rsidRPr="007E2C2F">
              <w:rPr>
                <w:rFonts w:ascii="SimHei" w:eastAsia="SimHei" w:hAnsi="SimHei"/>
                <w:b/>
                <w:lang w:val="zh-CN" w:eastAsia="zh-CN"/>
              </w:rPr>
              <w:t>全体会议</w:t>
            </w:r>
            <w:r w:rsidRPr="007E2C2F">
              <w:rPr>
                <w:rFonts w:eastAsiaTheme="minorEastAsia"/>
                <w:lang w:val="zh-CN" w:eastAsia="zh-CN"/>
              </w:rPr>
              <w:t xml:space="preserve"> </w:t>
            </w:r>
          </w:p>
          <w:p w14:paraId="50A7119F" w14:textId="14090AD4" w:rsidR="004E2956" w:rsidRPr="007E2C2F" w:rsidRDefault="004E2956" w:rsidP="00711405">
            <w:pPr>
              <w:jc w:val="center"/>
              <w:rPr>
                <w:rFonts w:eastAsiaTheme="minorEastAsia"/>
                <w:b/>
                <w:color w:val="000000"/>
                <w:lang w:val="en-US" w:eastAsia="zh-CN"/>
              </w:rPr>
            </w:pPr>
            <w:r w:rsidRPr="007E2C2F">
              <w:rPr>
                <w:rFonts w:eastAsiaTheme="minorEastAsia"/>
                <w:lang w:val="zh-CN" w:eastAsia="zh-CN"/>
              </w:rPr>
              <w:t>项目</w:t>
            </w:r>
            <w:r w:rsidRPr="007E2C2F">
              <w:rPr>
                <w:rFonts w:eastAsiaTheme="minorEastAsia"/>
                <w:lang w:val="zh-CN" w:eastAsia="zh-CN"/>
              </w:rPr>
              <w:t>1</w:t>
            </w:r>
            <w:r w:rsidRPr="007E2C2F">
              <w:rPr>
                <w:rFonts w:eastAsiaTheme="minorEastAsia"/>
                <w:lang w:val="zh-CN" w:eastAsia="zh-CN"/>
              </w:rPr>
              <w:t>、</w:t>
            </w:r>
            <w:r w:rsidRPr="007E2C2F">
              <w:rPr>
                <w:rFonts w:eastAsiaTheme="minorEastAsia"/>
                <w:lang w:val="zh-CN" w:eastAsia="zh-CN"/>
              </w:rPr>
              <w:t>2</w:t>
            </w:r>
            <w:r w:rsidRPr="007E2C2F">
              <w:rPr>
                <w:rFonts w:eastAsiaTheme="minorEastAsia"/>
                <w:lang w:val="zh-CN" w:eastAsia="zh-CN"/>
              </w:rPr>
              <w:t>、</w:t>
            </w:r>
            <w:r w:rsidRPr="007E2C2F">
              <w:rPr>
                <w:rFonts w:eastAsiaTheme="minorEastAsia"/>
                <w:lang w:val="zh-CN" w:eastAsia="zh-CN"/>
              </w:rPr>
              <w:t>3</w:t>
            </w:r>
            <w:r w:rsidRPr="007E2C2F">
              <w:rPr>
                <w:rFonts w:eastAsiaTheme="minorEastAsia"/>
                <w:lang w:val="zh-CN" w:eastAsia="zh-CN"/>
              </w:rPr>
              <w:t>、</w:t>
            </w:r>
            <w:r w:rsidRPr="007E2C2F">
              <w:rPr>
                <w:rFonts w:eastAsiaTheme="minorEastAsia"/>
                <w:lang w:val="zh-CN" w:eastAsia="zh-CN"/>
              </w:rPr>
              <w:t>4</w:t>
            </w:r>
            <w:r w:rsidRPr="007E2C2F">
              <w:rPr>
                <w:rFonts w:eastAsiaTheme="minorEastAsia"/>
                <w:lang w:val="zh-CN" w:eastAsia="zh-CN"/>
              </w:rPr>
              <w:t>、</w:t>
            </w:r>
            <w:r w:rsidRPr="007E2C2F">
              <w:rPr>
                <w:rFonts w:eastAsiaTheme="minorEastAsia"/>
                <w:lang w:val="zh-CN" w:eastAsia="zh-CN"/>
              </w:rPr>
              <w:t>5</w:t>
            </w:r>
          </w:p>
        </w:tc>
        <w:tc>
          <w:tcPr>
            <w:tcW w:w="928" w:type="pct"/>
            <w:gridSpan w:val="2"/>
            <w:vMerge w:val="restart"/>
            <w:tcBorders>
              <w:top w:val="single" w:sz="4" w:space="0" w:color="auto"/>
              <w:left w:val="nil"/>
              <w:right w:val="single" w:sz="8" w:space="0" w:color="auto"/>
            </w:tcBorders>
            <w:shd w:val="clear" w:color="auto" w:fill="FFFFCC"/>
            <w:vAlign w:val="center"/>
            <w:hideMark/>
          </w:tcPr>
          <w:p w14:paraId="7A7C0BAD" w14:textId="77777777" w:rsidR="004E2956" w:rsidRPr="007E2C2F" w:rsidRDefault="004E2956" w:rsidP="004E2956">
            <w:pPr>
              <w:jc w:val="center"/>
              <w:rPr>
                <w:rFonts w:eastAsiaTheme="minorEastAsia"/>
                <w:lang w:val="zh-CN" w:eastAsia="zh-CN"/>
              </w:rPr>
            </w:pPr>
            <w:r w:rsidRPr="007E2C2F">
              <w:rPr>
                <w:rFonts w:ascii="SimHei" w:eastAsia="SimHei" w:hAnsi="SimHei"/>
                <w:b/>
                <w:lang w:val="zh-CN" w:eastAsia="zh-CN"/>
              </w:rPr>
              <w:t>全体会议</w:t>
            </w:r>
            <w:r w:rsidRPr="007E2C2F">
              <w:rPr>
                <w:rFonts w:eastAsiaTheme="minorEastAsia"/>
                <w:lang w:val="zh-CN" w:eastAsia="zh-CN"/>
              </w:rPr>
              <w:t xml:space="preserve"> </w:t>
            </w:r>
          </w:p>
          <w:p w14:paraId="58034D66" w14:textId="613BDDA8" w:rsidR="004E2956" w:rsidRPr="007E2C2F" w:rsidRDefault="004E2956" w:rsidP="004E2956">
            <w:pPr>
              <w:jc w:val="center"/>
              <w:rPr>
                <w:rFonts w:eastAsiaTheme="minorEastAsia"/>
                <w:color w:val="000000"/>
                <w:lang w:val="en-US" w:eastAsia="zh-CN"/>
              </w:rPr>
            </w:pPr>
            <w:r w:rsidRPr="007E2C2F">
              <w:rPr>
                <w:rFonts w:eastAsiaTheme="minorEastAsia"/>
                <w:lang w:val="zh-CN" w:eastAsia="zh-CN"/>
              </w:rPr>
              <w:t>项目</w:t>
            </w:r>
            <w:r>
              <w:rPr>
                <w:rFonts w:eastAsiaTheme="minorEastAsia"/>
                <w:lang w:val="zh-CN" w:eastAsia="zh-CN"/>
              </w:rPr>
              <w:t>6</w:t>
            </w:r>
            <w:r>
              <w:rPr>
                <w:rFonts w:eastAsiaTheme="minorEastAsia" w:hint="eastAsia"/>
                <w:lang w:val="zh-CN" w:eastAsia="zh-CN"/>
              </w:rPr>
              <w:t>、</w:t>
            </w:r>
            <w:r w:rsidRPr="004E2956">
              <w:rPr>
                <w:rFonts w:eastAsiaTheme="minorEastAsia"/>
                <w:lang w:val="zh-CN" w:eastAsia="zh-CN"/>
              </w:rPr>
              <w:t>8</w:t>
            </w:r>
            <w:r>
              <w:rPr>
                <w:rFonts w:eastAsiaTheme="minorEastAsia" w:hint="eastAsia"/>
                <w:lang w:val="zh-CN" w:eastAsia="zh-CN"/>
              </w:rPr>
              <w:t>、</w:t>
            </w:r>
            <w:r w:rsidRPr="004E2956">
              <w:rPr>
                <w:rFonts w:eastAsiaTheme="minorEastAsia"/>
                <w:lang w:val="zh-CN" w:eastAsia="zh-CN"/>
              </w:rPr>
              <w:t>9</w:t>
            </w:r>
            <w:r>
              <w:rPr>
                <w:rFonts w:eastAsiaTheme="minorEastAsia" w:hint="eastAsia"/>
                <w:lang w:val="zh-CN" w:eastAsia="zh-CN"/>
              </w:rPr>
              <w:t>、</w:t>
            </w:r>
            <w:r w:rsidRPr="004E2956">
              <w:rPr>
                <w:rFonts w:eastAsiaTheme="minorEastAsia"/>
                <w:lang w:val="zh-CN" w:eastAsia="zh-CN"/>
              </w:rPr>
              <w:t>10</w:t>
            </w:r>
          </w:p>
        </w:tc>
        <w:tc>
          <w:tcPr>
            <w:tcW w:w="454" w:type="pct"/>
            <w:gridSpan w:val="2"/>
            <w:vMerge w:val="restart"/>
            <w:tcBorders>
              <w:top w:val="single" w:sz="4" w:space="0" w:color="auto"/>
              <w:left w:val="single" w:sz="8" w:space="0" w:color="auto"/>
              <w:bottom w:val="single" w:sz="4" w:space="0" w:color="auto"/>
              <w:right w:val="single" w:sz="4" w:space="0" w:color="auto"/>
            </w:tcBorders>
            <w:shd w:val="clear" w:color="auto" w:fill="FFCCCC"/>
            <w:vAlign w:val="center"/>
            <w:hideMark/>
          </w:tcPr>
          <w:p w14:paraId="11BD32D3" w14:textId="77777777" w:rsidR="004E2956" w:rsidRPr="007E2C2F" w:rsidRDefault="004E2956" w:rsidP="00974CA3">
            <w:pPr>
              <w:jc w:val="center"/>
              <w:rPr>
                <w:rFonts w:eastAsia="SimHei"/>
                <w:b/>
                <w:color w:val="000000"/>
                <w:lang w:val="en-US" w:eastAsia="zh-CN"/>
              </w:rPr>
            </w:pPr>
            <w:r w:rsidRPr="007E2C2F">
              <w:rPr>
                <w:rFonts w:eastAsia="SimHei"/>
                <w:b/>
                <w:lang w:val="zh-CN" w:eastAsia="zh-CN"/>
              </w:rPr>
              <w:t>第</w:t>
            </w:r>
            <w:r w:rsidRPr="007E2C2F">
              <w:rPr>
                <w:rFonts w:eastAsia="SimHei"/>
                <w:b/>
                <w:lang w:val="zh-CN" w:eastAsia="zh-CN"/>
              </w:rPr>
              <w:t>1</w:t>
            </w:r>
            <w:r w:rsidRPr="007E2C2F">
              <w:rPr>
                <w:rFonts w:eastAsia="SimHei"/>
                <w:b/>
                <w:lang w:val="zh-CN" w:eastAsia="zh-CN"/>
              </w:rPr>
              <w:t>组</w:t>
            </w:r>
          </w:p>
          <w:p w14:paraId="22538A4B" w14:textId="3EE9E0D5" w:rsidR="004E2956" w:rsidRPr="007E2C2F" w:rsidRDefault="004E2956" w:rsidP="00974CA3">
            <w:pPr>
              <w:jc w:val="center"/>
              <w:rPr>
                <w:rFonts w:eastAsiaTheme="minorEastAsia"/>
                <w:color w:val="000000"/>
                <w:lang w:val="en-US" w:eastAsia="zh-CN"/>
              </w:rPr>
            </w:pPr>
            <w:r w:rsidRPr="007E2C2F">
              <w:rPr>
                <w:rFonts w:eastAsiaTheme="minorEastAsia"/>
                <w:lang w:val="zh-CN" w:eastAsia="zh-CN"/>
              </w:rPr>
              <w:t>项目</w:t>
            </w:r>
            <w:r w:rsidRPr="007E2C2F">
              <w:rPr>
                <w:rFonts w:eastAsiaTheme="minorEastAsia"/>
                <w:lang w:val="zh-CN" w:eastAsia="zh-CN"/>
              </w:rPr>
              <w:t>8</w:t>
            </w:r>
            <w:r w:rsidRPr="007E2C2F">
              <w:rPr>
                <w:rFonts w:eastAsiaTheme="minorEastAsia"/>
                <w:lang w:val="zh-CN" w:eastAsia="zh-CN"/>
              </w:rPr>
              <w:t>和</w:t>
            </w:r>
            <w:r w:rsidRPr="007E2C2F">
              <w:rPr>
                <w:rFonts w:eastAsiaTheme="minorEastAsia"/>
                <w:lang w:val="zh-CN" w:eastAsia="zh-CN"/>
              </w:rPr>
              <w:t>9</w:t>
            </w:r>
            <w:r w:rsidR="00234E01">
              <w:rPr>
                <w:rFonts w:eastAsiaTheme="minorEastAsia" w:hint="eastAsia"/>
                <w:lang w:val="zh-CN" w:eastAsia="zh-CN"/>
              </w:rPr>
              <w:t>：</w:t>
            </w:r>
          </w:p>
          <w:p w14:paraId="79ED1737" w14:textId="209B19E9" w:rsidR="004E2956" w:rsidRPr="007E2C2F" w:rsidRDefault="004E2956" w:rsidP="00974CA3">
            <w:pPr>
              <w:jc w:val="center"/>
              <w:rPr>
                <w:rFonts w:eastAsiaTheme="minorEastAsia"/>
                <w:color w:val="000000"/>
                <w:lang w:val="en-US" w:eastAsia="zh-CN"/>
              </w:rPr>
            </w:pPr>
            <w:r w:rsidRPr="007E2C2F">
              <w:rPr>
                <w:rFonts w:eastAsiaTheme="minorEastAsia"/>
                <w:lang w:val="zh-CN" w:eastAsia="zh-CN"/>
              </w:rPr>
              <w:t>对平台的审查</w:t>
            </w:r>
            <w:r w:rsidR="00EB3AE9">
              <w:rPr>
                <w:rFonts w:eastAsiaTheme="minorEastAsia" w:hint="eastAsia"/>
                <w:lang w:val="zh-CN" w:eastAsia="zh-CN"/>
              </w:rPr>
              <w:t>；</w:t>
            </w:r>
            <w:r w:rsidRPr="007E2C2F">
              <w:rPr>
                <w:rFonts w:eastAsiaTheme="minorEastAsia"/>
                <w:lang w:val="zh-CN" w:eastAsia="zh-CN"/>
              </w:rPr>
              <w:t>全体会议今后届会的规划</w:t>
            </w:r>
          </w:p>
        </w:tc>
        <w:tc>
          <w:tcPr>
            <w:tcW w:w="553" w:type="pct"/>
            <w:vMerge w:val="restart"/>
            <w:tcBorders>
              <w:top w:val="single" w:sz="4" w:space="0" w:color="auto"/>
              <w:left w:val="single" w:sz="4" w:space="0" w:color="auto"/>
              <w:bottom w:val="single" w:sz="4" w:space="0" w:color="auto"/>
              <w:right w:val="single" w:sz="8" w:space="0" w:color="auto"/>
            </w:tcBorders>
            <w:shd w:val="clear" w:color="auto" w:fill="FBD4B4" w:themeFill="accent6" w:themeFillTint="66"/>
            <w:vAlign w:val="center"/>
            <w:hideMark/>
          </w:tcPr>
          <w:p w14:paraId="17A08D1F" w14:textId="77777777" w:rsidR="004E2956" w:rsidRPr="007E2C2F" w:rsidRDefault="004E2956" w:rsidP="00711405">
            <w:pPr>
              <w:jc w:val="center"/>
              <w:rPr>
                <w:rFonts w:eastAsia="SimHei"/>
                <w:b/>
                <w:color w:val="000000"/>
                <w:lang w:val="en-US" w:eastAsia="zh-CN"/>
              </w:rPr>
            </w:pPr>
            <w:r w:rsidRPr="007E2C2F">
              <w:rPr>
                <w:rFonts w:eastAsia="SimHei"/>
                <w:b/>
                <w:lang w:val="zh-CN" w:eastAsia="zh-CN"/>
              </w:rPr>
              <w:t>第</w:t>
            </w:r>
            <w:r w:rsidRPr="007E2C2F">
              <w:rPr>
                <w:rFonts w:eastAsia="SimHei"/>
                <w:b/>
                <w:lang w:val="zh-CN" w:eastAsia="zh-CN"/>
              </w:rPr>
              <w:t>2</w:t>
            </w:r>
            <w:r w:rsidRPr="007E2C2F">
              <w:rPr>
                <w:rFonts w:eastAsia="SimHei"/>
                <w:b/>
                <w:lang w:val="zh-CN" w:eastAsia="zh-CN"/>
              </w:rPr>
              <w:t>组</w:t>
            </w:r>
          </w:p>
          <w:p w14:paraId="0552A692" w14:textId="555715BD" w:rsidR="004E2956" w:rsidRPr="007E2C2F" w:rsidRDefault="004E2956" w:rsidP="00711405">
            <w:pPr>
              <w:jc w:val="center"/>
              <w:rPr>
                <w:rFonts w:eastAsiaTheme="minorEastAsia"/>
                <w:color w:val="000000"/>
                <w:lang w:val="en-US" w:eastAsia="zh-CN"/>
              </w:rPr>
            </w:pPr>
            <w:r w:rsidRPr="007E2C2F">
              <w:rPr>
                <w:rFonts w:eastAsiaTheme="minorEastAsia"/>
                <w:lang w:val="zh-CN" w:eastAsia="zh-CN"/>
              </w:rPr>
              <w:t>项目</w:t>
            </w:r>
            <w:r w:rsidRPr="007E2C2F">
              <w:rPr>
                <w:rFonts w:eastAsiaTheme="minorEastAsia"/>
                <w:lang w:val="zh-CN" w:eastAsia="zh-CN"/>
              </w:rPr>
              <w:t xml:space="preserve">6(a) </w:t>
            </w:r>
            <w:r>
              <w:rPr>
                <w:rFonts w:eastAsiaTheme="minorEastAsia" w:hint="eastAsia"/>
                <w:lang w:val="zh-CN" w:eastAsia="zh-CN"/>
              </w:rPr>
              <w:t>和</w:t>
            </w:r>
            <w:r>
              <w:rPr>
                <w:rFonts w:eastAsiaTheme="minorEastAsia" w:hint="eastAsia"/>
                <w:lang w:val="zh-CN" w:eastAsia="zh-CN"/>
              </w:rPr>
              <w:t xml:space="preserve"> (g)</w:t>
            </w:r>
            <w:r>
              <w:rPr>
                <w:rFonts w:eastAsiaTheme="minorEastAsia" w:hint="eastAsia"/>
                <w:lang w:val="zh-CN" w:eastAsia="zh-CN"/>
              </w:rPr>
              <w:t>：</w:t>
            </w:r>
            <w:r w:rsidRPr="007E2C2F">
              <w:rPr>
                <w:rFonts w:eastAsiaTheme="minorEastAsia"/>
                <w:lang w:val="zh-CN" w:eastAsia="zh-CN"/>
              </w:rPr>
              <w:t>能力建设</w:t>
            </w:r>
            <w:r>
              <w:rPr>
                <w:rFonts w:eastAsiaTheme="minorEastAsia" w:hint="eastAsia"/>
                <w:lang w:val="zh-CN" w:eastAsia="zh-CN"/>
              </w:rPr>
              <w:t>；</w:t>
            </w:r>
            <w:r w:rsidRPr="004E2956">
              <w:rPr>
                <w:rFonts w:eastAsiaTheme="minorEastAsia"/>
                <w:lang w:val="zh-CN" w:eastAsia="zh-CN"/>
              </w:rPr>
              <w:t>政策支持工具和方法</w:t>
            </w:r>
          </w:p>
        </w:tc>
        <w:tc>
          <w:tcPr>
            <w:tcW w:w="383" w:type="pct"/>
            <w:vMerge w:val="restart"/>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hideMark/>
          </w:tcPr>
          <w:p w14:paraId="4ECCED61" w14:textId="1F2538FD" w:rsidR="004E2956" w:rsidRPr="00DF62D9" w:rsidRDefault="004E2956" w:rsidP="00711405">
            <w:pPr>
              <w:jc w:val="center"/>
              <w:rPr>
                <w:rFonts w:ascii="KaiTi" w:eastAsia="KaiTi" w:hAnsi="KaiTi"/>
                <w:color w:val="000000"/>
                <w:lang w:val="en-US" w:eastAsia="zh-CN"/>
              </w:rPr>
            </w:pPr>
            <w:r w:rsidRPr="00DF62D9">
              <w:rPr>
                <w:rFonts w:ascii="KaiTi" w:eastAsia="KaiTi" w:hAnsi="KaiTi"/>
                <w:lang w:val="zh-CN" w:eastAsia="zh-CN"/>
              </w:rPr>
              <w:t>待决</w:t>
            </w:r>
          </w:p>
          <w:p w14:paraId="26BB80E0" w14:textId="7207F562" w:rsidR="004E2956" w:rsidRPr="007E2C2F" w:rsidRDefault="004E2956" w:rsidP="004E2956">
            <w:pPr>
              <w:jc w:val="center"/>
              <w:rPr>
                <w:rFonts w:eastAsiaTheme="minorEastAsia"/>
                <w:color w:val="000000"/>
                <w:lang w:val="en-US" w:eastAsia="zh-CN"/>
              </w:rPr>
            </w:pPr>
            <w:r w:rsidRPr="00DF62D9">
              <w:rPr>
                <w:rFonts w:ascii="KaiTi" w:eastAsia="KaiTi" w:hAnsi="KaiTi"/>
                <w:lang w:val="zh-CN" w:eastAsia="zh-CN"/>
              </w:rPr>
              <w:t>项目</w:t>
            </w:r>
          </w:p>
        </w:tc>
        <w:tc>
          <w:tcPr>
            <w:tcW w:w="383" w:type="pct"/>
            <w:vMerge w:val="restart"/>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tcPr>
          <w:p w14:paraId="024BD4AA" w14:textId="77777777" w:rsidR="004E2956" w:rsidRPr="00DF62D9" w:rsidRDefault="004E2956" w:rsidP="00711405">
            <w:pPr>
              <w:jc w:val="center"/>
              <w:rPr>
                <w:rFonts w:ascii="KaiTi" w:eastAsia="KaiTi" w:hAnsi="KaiTi"/>
                <w:color w:val="000000"/>
                <w:lang w:val="en-US" w:eastAsia="zh-CN"/>
              </w:rPr>
            </w:pPr>
            <w:r w:rsidRPr="00DF62D9">
              <w:rPr>
                <w:rFonts w:ascii="KaiTi" w:eastAsia="KaiTi" w:hAnsi="KaiTi"/>
                <w:lang w:val="zh-CN" w:eastAsia="zh-CN"/>
              </w:rPr>
              <w:t>待决项目</w:t>
            </w:r>
          </w:p>
        </w:tc>
      </w:tr>
      <w:tr w:rsidR="004E2956" w:rsidRPr="00E91DA8" w14:paraId="35572EBD" w14:textId="77777777" w:rsidTr="00AA1CD1">
        <w:trPr>
          <w:trHeight w:val="380"/>
        </w:trPr>
        <w:tc>
          <w:tcPr>
            <w:tcW w:w="969" w:type="pct"/>
            <w:tcBorders>
              <w:top w:val="nil"/>
              <w:left w:val="single" w:sz="8" w:space="0" w:color="auto"/>
              <w:bottom w:val="single" w:sz="4" w:space="0" w:color="auto"/>
              <w:right w:val="single" w:sz="8" w:space="0" w:color="auto"/>
            </w:tcBorders>
            <w:shd w:val="clear" w:color="000000" w:fill="FFFFFF"/>
            <w:vAlign w:val="center"/>
            <w:hideMark/>
          </w:tcPr>
          <w:p w14:paraId="185654F9" w14:textId="77777777" w:rsidR="004E2956" w:rsidRPr="007E2C2F" w:rsidRDefault="004E2956" w:rsidP="00184DC7">
            <w:pPr>
              <w:spacing w:line="200" w:lineRule="exact"/>
              <w:jc w:val="center"/>
              <w:rPr>
                <w:rFonts w:eastAsiaTheme="minorEastAsia"/>
                <w:color w:val="000000"/>
                <w:lang w:val="en-US" w:eastAsia="zh-CN"/>
              </w:rPr>
            </w:pPr>
            <w:r w:rsidRPr="007E2C2F">
              <w:rPr>
                <w:rFonts w:eastAsiaTheme="minorEastAsia"/>
                <w:lang w:val="zh-CN" w:eastAsia="zh-CN"/>
              </w:rPr>
              <w:t>上午</w:t>
            </w:r>
            <w:r w:rsidRPr="007E2C2F">
              <w:rPr>
                <w:rFonts w:eastAsiaTheme="minorEastAsia"/>
                <w:lang w:val="zh-CN" w:eastAsia="zh-CN"/>
              </w:rPr>
              <w:t>10</w:t>
            </w:r>
            <w:r w:rsidRPr="007E2C2F">
              <w:rPr>
                <w:rFonts w:eastAsiaTheme="minorEastAsia"/>
                <w:lang w:val="zh-CN" w:eastAsia="zh-CN"/>
              </w:rPr>
              <w:t>时</w:t>
            </w:r>
            <w:r w:rsidRPr="007E2C2F">
              <w:rPr>
                <w:rFonts w:eastAsiaTheme="minorEastAsia"/>
                <w:lang w:val="zh-CN" w:eastAsia="zh-CN"/>
              </w:rPr>
              <w:t>30</w:t>
            </w:r>
            <w:r w:rsidRPr="007E2C2F">
              <w:rPr>
                <w:rFonts w:eastAsiaTheme="minorEastAsia"/>
                <w:lang w:val="zh-CN" w:eastAsia="zh-CN"/>
              </w:rPr>
              <w:t>分至</w:t>
            </w:r>
            <w:r w:rsidRPr="007E2C2F">
              <w:rPr>
                <w:rFonts w:eastAsiaTheme="minorEastAsia"/>
                <w:lang w:val="zh-CN" w:eastAsia="zh-CN"/>
              </w:rPr>
              <w:t>11</w:t>
            </w:r>
            <w:r w:rsidRPr="007E2C2F">
              <w:rPr>
                <w:rFonts w:eastAsiaTheme="minorEastAsia"/>
                <w:lang w:val="zh-CN" w:eastAsia="zh-CN"/>
              </w:rPr>
              <w:t>时</w:t>
            </w:r>
          </w:p>
        </w:tc>
        <w:tc>
          <w:tcPr>
            <w:tcW w:w="601" w:type="pct"/>
            <w:vMerge/>
            <w:tcBorders>
              <w:left w:val="nil"/>
              <w:right w:val="nil"/>
            </w:tcBorders>
            <w:shd w:val="clear" w:color="auto" w:fill="D9D9D9" w:themeFill="background1" w:themeFillShade="D9"/>
            <w:vAlign w:val="center"/>
            <w:hideMark/>
          </w:tcPr>
          <w:p w14:paraId="430695A5" w14:textId="77777777" w:rsidR="004E2956" w:rsidRPr="007E2C2F" w:rsidRDefault="004E2956" w:rsidP="009579F6">
            <w:pPr>
              <w:spacing w:line="200" w:lineRule="exact"/>
              <w:jc w:val="center"/>
              <w:rPr>
                <w:rFonts w:eastAsiaTheme="minorEastAsia"/>
                <w:color w:val="000000"/>
                <w:lang w:val="en-US" w:eastAsia="en-GB"/>
              </w:rPr>
            </w:pPr>
          </w:p>
        </w:tc>
        <w:tc>
          <w:tcPr>
            <w:tcW w:w="729" w:type="pct"/>
            <w:vMerge/>
            <w:tcBorders>
              <w:left w:val="single" w:sz="8" w:space="0" w:color="auto"/>
              <w:right w:val="single" w:sz="8" w:space="0" w:color="000000"/>
            </w:tcBorders>
            <w:shd w:val="clear" w:color="auto" w:fill="FFFFCC"/>
            <w:vAlign w:val="center"/>
            <w:hideMark/>
          </w:tcPr>
          <w:p w14:paraId="6EA7B5D4" w14:textId="77777777" w:rsidR="004E2956" w:rsidRPr="007E2C2F" w:rsidRDefault="004E2956" w:rsidP="009579F6">
            <w:pPr>
              <w:spacing w:line="200" w:lineRule="exact"/>
              <w:jc w:val="both"/>
              <w:rPr>
                <w:rFonts w:eastAsiaTheme="minorEastAsia"/>
                <w:color w:val="000000"/>
                <w:lang w:val="en-US" w:eastAsia="en-GB"/>
              </w:rPr>
            </w:pPr>
          </w:p>
        </w:tc>
        <w:tc>
          <w:tcPr>
            <w:tcW w:w="928" w:type="pct"/>
            <w:gridSpan w:val="2"/>
            <w:vMerge/>
            <w:tcBorders>
              <w:left w:val="nil"/>
              <w:right w:val="single" w:sz="8" w:space="0" w:color="auto"/>
            </w:tcBorders>
            <w:shd w:val="clear" w:color="auto" w:fill="FFFFCC"/>
            <w:vAlign w:val="center"/>
            <w:hideMark/>
          </w:tcPr>
          <w:p w14:paraId="590AF060" w14:textId="77777777" w:rsidR="004E2956" w:rsidRPr="007E2C2F" w:rsidRDefault="004E2956" w:rsidP="009579F6">
            <w:pPr>
              <w:spacing w:line="200" w:lineRule="exact"/>
              <w:jc w:val="both"/>
              <w:rPr>
                <w:rFonts w:eastAsiaTheme="minorEastAsia"/>
                <w:color w:val="000000"/>
                <w:lang w:val="en-US" w:eastAsia="en-GB"/>
              </w:rPr>
            </w:pPr>
          </w:p>
        </w:tc>
        <w:tc>
          <w:tcPr>
            <w:tcW w:w="454" w:type="pct"/>
            <w:gridSpan w:val="2"/>
            <w:vMerge/>
            <w:tcBorders>
              <w:top w:val="single" w:sz="4" w:space="0" w:color="auto"/>
              <w:left w:val="single" w:sz="8" w:space="0" w:color="auto"/>
              <w:bottom w:val="single" w:sz="4" w:space="0" w:color="auto"/>
              <w:right w:val="single" w:sz="4" w:space="0" w:color="auto"/>
            </w:tcBorders>
            <w:shd w:val="clear" w:color="auto" w:fill="FFCCCC"/>
            <w:vAlign w:val="center"/>
            <w:hideMark/>
          </w:tcPr>
          <w:p w14:paraId="13B46659" w14:textId="77777777" w:rsidR="004E2956" w:rsidRPr="007E2C2F" w:rsidRDefault="004E2956" w:rsidP="009579F6">
            <w:pPr>
              <w:spacing w:line="200" w:lineRule="exact"/>
              <w:jc w:val="both"/>
              <w:rPr>
                <w:rFonts w:eastAsiaTheme="minorEastAsia"/>
                <w:color w:val="000000"/>
                <w:lang w:val="en-US" w:eastAsia="en-GB"/>
              </w:rPr>
            </w:pPr>
          </w:p>
        </w:tc>
        <w:tc>
          <w:tcPr>
            <w:tcW w:w="553" w:type="pct"/>
            <w:vMerge/>
            <w:tcBorders>
              <w:top w:val="single" w:sz="4" w:space="0" w:color="auto"/>
              <w:left w:val="single" w:sz="4" w:space="0" w:color="auto"/>
              <w:bottom w:val="single" w:sz="4" w:space="0" w:color="auto"/>
              <w:right w:val="single" w:sz="8" w:space="0" w:color="auto"/>
            </w:tcBorders>
            <w:shd w:val="clear" w:color="auto" w:fill="FBD4B4" w:themeFill="accent6" w:themeFillTint="66"/>
            <w:vAlign w:val="center"/>
            <w:hideMark/>
          </w:tcPr>
          <w:p w14:paraId="0AC72526" w14:textId="77777777" w:rsidR="004E2956" w:rsidRPr="007E2C2F" w:rsidRDefault="004E2956" w:rsidP="009579F6">
            <w:pPr>
              <w:spacing w:line="200" w:lineRule="exact"/>
              <w:jc w:val="both"/>
              <w:rPr>
                <w:rFonts w:eastAsiaTheme="minorEastAsia"/>
                <w:color w:val="000000"/>
                <w:lang w:val="en-US" w:eastAsia="en-GB"/>
              </w:rPr>
            </w:pPr>
          </w:p>
        </w:tc>
        <w:tc>
          <w:tcPr>
            <w:tcW w:w="383" w:type="pct"/>
            <w:vMerge/>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hideMark/>
          </w:tcPr>
          <w:p w14:paraId="14E8DADB" w14:textId="77777777" w:rsidR="004E2956" w:rsidRPr="007E2C2F" w:rsidRDefault="004E2956" w:rsidP="009579F6">
            <w:pPr>
              <w:spacing w:line="200" w:lineRule="exact"/>
              <w:jc w:val="both"/>
              <w:rPr>
                <w:rFonts w:eastAsiaTheme="minorEastAsia"/>
                <w:color w:val="000000"/>
                <w:lang w:val="en-US" w:eastAsia="en-GB"/>
              </w:rPr>
            </w:pPr>
          </w:p>
        </w:tc>
        <w:tc>
          <w:tcPr>
            <w:tcW w:w="383" w:type="pct"/>
            <w:vMerge/>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tcPr>
          <w:p w14:paraId="4420B1F0" w14:textId="77777777" w:rsidR="004E2956" w:rsidRPr="007E2C2F" w:rsidRDefault="004E2956" w:rsidP="009579F6">
            <w:pPr>
              <w:spacing w:line="200" w:lineRule="exact"/>
              <w:jc w:val="both"/>
              <w:rPr>
                <w:rFonts w:eastAsiaTheme="minorEastAsia"/>
                <w:color w:val="000000"/>
                <w:lang w:val="en-US" w:eastAsia="en-GB"/>
              </w:rPr>
            </w:pPr>
          </w:p>
        </w:tc>
      </w:tr>
      <w:tr w:rsidR="004E2956" w:rsidRPr="00E91DA8" w14:paraId="73AEF0B9" w14:textId="77777777" w:rsidTr="00AA1CD1">
        <w:trPr>
          <w:trHeight w:val="300"/>
        </w:trPr>
        <w:tc>
          <w:tcPr>
            <w:tcW w:w="969" w:type="pct"/>
            <w:tcBorders>
              <w:top w:val="nil"/>
              <w:left w:val="single" w:sz="8" w:space="0" w:color="auto"/>
              <w:bottom w:val="single" w:sz="4" w:space="0" w:color="auto"/>
              <w:right w:val="single" w:sz="8" w:space="0" w:color="auto"/>
            </w:tcBorders>
            <w:shd w:val="clear" w:color="000000" w:fill="FFFFFF"/>
            <w:vAlign w:val="center"/>
            <w:hideMark/>
          </w:tcPr>
          <w:p w14:paraId="6CA8C75F" w14:textId="77777777" w:rsidR="004E2956" w:rsidRPr="007E2C2F" w:rsidRDefault="004E2956" w:rsidP="00184DC7">
            <w:pPr>
              <w:spacing w:line="200" w:lineRule="exact"/>
              <w:jc w:val="center"/>
              <w:rPr>
                <w:rFonts w:eastAsiaTheme="minorEastAsia"/>
                <w:color w:val="000000"/>
                <w:lang w:val="en-US" w:eastAsia="zh-CN"/>
              </w:rPr>
            </w:pPr>
            <w:r w:rsidRPr="007E2C2F">
              <w:rPr>
                <w:rFonts w:eastAsiaTheme="minorEastAsia"/>
                <w:lang w:val="zh-CN" w:eastAsia="zh-CN"/>
              </w:rPr>
              <w:t>上午</w:t>
            </w:r>
            <w:r w:rsidRPr="007E2C2F">
              <w:rPr>
                <w:rFonts w:eastAsiaTheme="minorEastAsia"/>
                <w:lang w:val="zh-CN" w:eastAsia="zh-CN"/>
              </w:rPr>
              <w:t>11</w:t>
            </w:r>
            <w:r w:rsidRPr="007E2C2F">
              <w:rPr>
                <w:rFonts w:eastAsiaTheme="minorEastAsia"/>
                <w:lang w:val="zh-CN" w:eastAsia="zh-CN"/>
              </w:rPr>
              <w:t>时至</w:t>
            </w:r>
            <w:r w:rsidRPr="007E2C2F">
              <w:rPr>
                <w:rFonts w:eastAsiaTheme="minorEastAsia"/>
                <w:lang w:val="zh-CN" w:eastAsia="zh-CN"/>
              </w:rPr>
              <w:t>11</w:t>
            </w:r>
            <w:r w:rsidRPr="007E2C2F">
              <w:rPr>
                <w:rFonts w:eastAsiaTheme="minorEastAsia"/>
                <w:lang w:val="zh-CN" w:eastAsia="zh-CN"/>
              </w:rPr>
              <w:t>时</w:t>
            </w:r>
            <w:r w:rsidRPr="007E2C2F">
              <w:rPr>
                <w:rFonts w:eastAsiaTheme="minorEastAsia"/>
                <w:lang w:val="zh-CN" w:eastAsia="zh-CN"/>
              </w:rPr>
              <w:t>30</w:t>
            </w:r>
            <w:r w:rsidRPr="007E2C2F">
              <w:rPr>
                <w:rFonts w:eastAsiaTheme="minorEastAsia"/>
                <w:lang w:val="zh-CN" w:eastAsia="zh-CN"/>
              </w:rPr>
              <w:t>分</w:t>
            </w:r>
          </w:p>
        </w:tc>
        <w:tc>
          <w:tcPr>
            <w:tcW w:w="601" w:type="pct"/>
            <w:vMerge/>
            <w:tcBorders>
              <w:left w:val="nil"/>
              <w:right w:val="nil"/>
            </w:tcBorders>
            <w:shd w:val="clear" w:color="auto" w:fill="D9D9D9" w:themeFill="background1" w:themeFillShade="D9"/>
            <w:vAlign w:val="center"/>
            <w:hideMark/>
          </w:tcPr>
          <w:p w14:paraId="21F588FD" w14:textId="77777777" w:rsidR="004E2956" w:rsidRPr="007E2C2F" w:rsidRDefault="004E2956" w:rsidP="009579F6">
            <w:pPr>
              <w:spacing w:line="200" w:lineRule="exact"/>
              <w:jc w:val="center"/>
              <w:rPr>
                <w:rFonts w:eastAsiaTheme="minorEastAsia"/>
                <w:color w:val="000000"/>
                <w:lang w:val="en-US" w:eastAsia="en-GB"/>
              </w:rPr>
            </w:pPr>
          </w:p>
        </w:tc>
        <w:tc>
          <w:tcPr>
            <w:tcW w:w="729" w:type="pct"/>
            <w:vMerge/>
            <w:tcBorders>
              <w:left w:val="single" w:sz="8" w:space="0" w:color="auto"/>
              <w:right w:val="single" w:sz="8" w:space="0" w:color="000000"/>
            </w:tcBorders>
            <w:shd w:val="clear" w:color="auto" w:fill="FFFFCC"/>
            <w:vAlign w:val="center"/>
            <w:hideMark/>
          </w:tcPr>
          <w:p w14:paraId="639526F4" w14:textId="77777777" w:rsidR="004E2956" w:rsidRPr="007E2C2F" w:rsidRDefault="004E2956" w:rsidP="009579F6">
            <w:pPr>
              <w:spacing w:line="200" w:lineRule="exact"/>
              <w:jc w:val="both"/>
              <w:rPr>
                <w:rFonts w:eastAsiaTheme="minorEastAsia"/>
                <w:color w:val="000000"/>
                <w:lang w:val="en-US" w:eastAsia="en-GB"/>
              </w:rPr>
            </w:pPr>
          </w:p>
        </w:tc>
        <w:tc>
          <w:tcPr>
            <w:tcW w:w="928" w:type="pct"/>
            <w:gridSpan w:val="2"/>
            <w:vMerge/>
            <w:tcBorders>
              <w:left w:val="nil"/>
              <w:right w:val="single" w:sz="8" w:space="0" w:color="auto"/>
            </w:tcBorders>
            <w:shd w:val="clear" w:color="auto" w:fill="FFFFCC"/>
            <w:vAlign w:val="center"/>
            <w:hideMark/>
          </w:tcPr>
          <w:p w14:paraId="79E62D9E" w14:textId="77777777" w:rsidR="004E2956" w:rsidRPr="007E2C2F" w:rsidRDefault="004E2956" w:rsidP="009579F6">
            <w:pPr>
              <w:spacing w:line="200" w:lineRule="exact"/>
              <w:jc w:val="both"/>
              <w:rPr>
                <w:rFonts w:eastAsiaTheme="minorEastAsia"/>
                <w:color w:val="000000"/>
                <w:lang w:val="en-US" w:eastAsia="en-GB"/>
              </w:rPr>
            </w:pPr>
          </w:p>
        </w:tc>
        <w:tc>
          <w:tcPr>
            <w:tcW w:w="454" w:type="pct"/>
            <w:gridSpan w:val="2"/>
            <w:vMerge/>
            <w:tcBorders>
              <w:top w:val="single" w:sz="4" w:space="0" w:color="auto"/>
              <w:left w:val="single" w:sz="8" w:space="0" w:color="auto"/>
              <w:bottom w:val="single" w:sz="4" w:space="0" w:color="auto"/>
              <w:right w:val="single" w:sz="4" w:space="0" w:color="auto"/>
            </w:tcBorders>
            <w:shd w:val="clear" w:color="auto" w:fill="FFCCCC"/>
            <w:vAlign w:val="center"/>
            <w:hideMark/>
          </w:tcPr>
          <w:p w14:paraId="0E710974" w14:textId="77777777" w:rsidR="004E2956" w:rsidRPr="007E2C2F" w:rsidRDefault="004E2956" w:rsidP="009579F6">
            <w:pPr>
              <w:spacing w:line="200" w:lineRule="exact"/>
              <w:jc w:val="both"/>
              <w:rPr>
                <w:rFonts w:eastAsiaTheme="minorEastAsia"/>
                <w:color w:val="000000"/>
                <w:lang w:val="en-US" w:eastAsia="en-GB"/>
              </w:rPr>
            </w:pPr>
          </w:p>
        </w:tc>
        <w:tc>
          <w:tcPr>
            <w:tcW w:w="553" w:type="pct"/>
            <w:vMerge/>
            <w:tcBorders>
              <w:top w:val="single" w:sz="4" w:space="0" w:color="auto"/>
              <w:left w:val="single" w:sz="4" w:space="0" w:color="auto"/>
              <w:bottom w:val="single" w:sz="4" w:space="0" w:color="auto"/>
              <w:right w:val="single" w:sz="8" w:space="0" w:color="auto"/>
            </w:tcBorders>
            <w:shd w:val="clear" w:color="auto" w:fill="FBD4B4" w:themeFill="accent6" w:themeFillTint="66"/>
            <w:vAlign w:val="center"/>
            <w:hideMark/>
          </w:tcPr>
          <w:p w14:paraId="21844EC8" w14:textId="77777777" w:rsidR="004E2956" w:rsidRPr="007E2C2F" w:rsidRDefault="004E2956" w:rsidP="009579F6">
            <w:pPr>
              <w:spacing w:line="200" w:lineRule="exact"/>
              <w:jc w:val="both"/>
              <w:rPr>
                <w:rFonts w:eastAsiaTheme="minorEastAsia"/>
                <w:color w:val="000000"/>
                <w:lang w:val="en-US" w:eastAsia="en-GB"/>
              </w:rPr>
            </w:pPr>
          </w:p>
        </w:tc>
        <w:tc>
          <w:tcPr>
            <w:tcW w:w="383" w:type="pct"/>
            <w:vMerge/>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hideMark/>
          </w:tcPr>
          <w:p w14:paraId="6BCF0580" w14:textId="77777777" w:rsidR="004E2956" w:rsidRPr="007E2C2F" w:rsidRDefault="004E2956" w:rsidP="009579F6">
            <w:pPr>
              <w:spacing w:line="200" w:lineRule="exact"/>
              <w:jc w:val="both"/>
              <w:rPr>
                <w:rFonts w:eastAsiaTheme="minorEastAsia"/>
                <w:color w:val="000000"/>
                <w:lang w:val="en-US" w:eastAsia="en-GB"/>
              </w:rPr>
            </w:pPr>
          </w:p>
        </w:tc>
        <w:tc>
          <w:tcPr>
            <w:tcW w:w="383" w:type="pct"/>
            <w:vMerge/>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tcPr>
          <w:p w14:paraId="0012FE35" w14:textId="77777777" w:rsidR="004E2956" w:rsidRPr="007E2C2F" w:rsidRDefault="004E2956" w:rsidP="009579F6">
            <w:pPr>
              <w:spacing w:line="200" w:lineRule="exact"/>
              <w:jc w:val="both"/>
              <w:rPr>
                <w:rFonts w:eastAsiaTheme="minorEastAsia"/>
                <w:color w:val="000000"/>
                <w:lang w:val="en-US" w:eastAsia="en-GB"/>
              </w:rPr>
            </w:pPr>
          </w:p>
        </w:tc>
      </w:tr>
      <w:tr w:rsidR="004E2956" w:rsidRPr="00E91DA8" w14:paraId="7650423B" w14:textId="77777777" w:rsidTr="00AA1CD1">
        <w:trPr>
          <w:trHeight w:val="300"/>
        </w:trPr>
        <w:tc>
          <w:tcPr>
            <w:tcW w:w="969" w:type="pct"/>
            <w:tcBorders>
              <w:top w:val="nil"/>
              <w:left w:val="single" w:sz="8" w:space="0" w:color="auto"/>
              <w:bottom w:val="single" w:sz="4" w:space="0" w:color="auto"/>
              <w:right w:val="single" w:sz="8" w:space="0" w:color="auto"/>
            </w:tcBorders>
            <w:shd w:val="clear" w:color="000000" w:fill="FFFFFF"/>
            <w:vAlign w:val="center"/>
            <w:hideMark/>
          </w:tcPr>
          <w:p w14:paraId="1955CF43" w14:textId="77777777" w:rsidR="004E2956" w:rsidRPr="007E2C2F" w:rsidRDefault="004E2956" w:rsidP="00184DC7">
            <w:pPr>
              <w:spacing w:line="200" w:lineRule="exact"/>
              <w:jc w:val="center"/>
              <w:rPr>
                <w:rFonts w:eastAsiaTheme="minorEastAsia"/>
                <w:color w:val="000000"/>
                <w:lang w:val="en-US" w:eastAsia="zh-CN"/>
              </w:rPr>
            </w:pPr>
            <w:r w:rsidRPr="007E2C2F">
              <w:rPr>
                <w:rFonts w:eastAsiaTheme="minorEastAsia"/>
                <w:lang w:val="zh-CN" w:eastAsia="zh-CN"/>
              </w:rPr>
              <w:t>上午</w:t>
            </w:r>
            <w:r w:rsidRPr="007E2C2F">
              <w:rPr>
                <w:rFonts w:eastAsiaTheme="minorEastAsia"/>
                <w:lang w:val="zh-CN" w:eastAsia="zh-CN"/>
              </w:rPr>
              <w:t>11</w:t>
            </w:r>
            <w:r w:rsidRPr="007E2C2F">
              <w:rPr>
                <w:rFonts w:eastAsiaTheme="minorEastAsia"/>
                <w:lang w:val="zh-CN" w:eastAsia="zh-CN"/>
              </w:rPr>
              <w:t>时</w:t>
            </w:r>
            <w:r w:rsidRPr="007E2C2F">
              <w:rPr>
                <w:rFonts w:eastAsiaTheme="minorEastAsia"/>
                <w:lang w:val="zh-CN" w:eastAsia="zh-CN"/>
              </w:rPr>
              <w:t>30</w:t>
            </w:r>
            <w:r w:rsidRPr="007E2C2F">
              <w:rPr>
                <w:rFonts w:eastAsiaTheme="minorEastAsia"/>
                <w:lang w:val="zh-CN" w:eastAsia="zh-CN"/>
              </w:rPr>
              <w:t>分至中午</w:t>
            </w:r>
            <w:r w:rsidRPr="007E2C2F">
              <w:rPr>
                <w:rFonts w:eastAsiaTheme="minorEastAsia"/>
                <w:lang w:val="zh-CN" w:eastAsia="zh-CN"/>
              </w:rPr>
              <w:t>12</w:t>
            </w:r>
            <w:r w:rsidRPr="007E2C2F">
              <w:rPr>
                <w:rFonts w:eastAsiaTheme="minorEastAsia"/>
                <w:lang w:val="zh-CN" w:eastAsia="zh-CN"/>
              </w:rPr>
              <w:t>时</w:t>
            </w:r>
          </w:p>
        </w:tc>
        <w:tc>
          <w:tcPr>
            <w:tcW w:w="601" w:type="pct"/>
            <w:vMerge/>
            <w:tcBorders>
              <w:left w:val="nil"/>
              <w:right w:val="nil"/>
            </w:tcBorders>
            <w:shd w:val="clear" w:color="auto" w:fill="D9D9D9" w:themeFill="background1" w:themeFillShade="D9"/>
            <w:vAlign w:val="center"/>
            <w:hideMark/>
          </w:tcPr>
          <w:p w14:paraId="0BFD0D97" w14:textId="77777777" w:rsidR="004E2956" w:rsidRPr="007E2C2F" w:rsidRDefault="004E2956" w:rsidP="009579F6">
            <w:pPr>
              <w:spacing w:line="200" w:lineRule="exact"/>
              <w:jc w:val="center"/>
              <w:rPr>
                <w:rFonts w:eastAsiaTheme="minorEastAsia"/>
                <w:color w:val="000000"/>
                <w:lang w:val="en-US" w:eastAsia="en-GB"/>
              </w:rPr>
            </w:pPr>
          </w:p>
        </w:tc>
        <w:tc>
          <w:tcPr>
            <w:tcW w:w="729" w:type="pct"/>
            <w:vMerge/>
            <w:tcBorders>
              <w:left w:val="single" w:sz="8" w:space="0" w:color="auto"/>
              <w:right w:val="single" w:sz="8" w:space="0" w:color="000000"/>
            </w:tcBorders>
            <w:shd w:val="clear" w:color="auto" w:fill="FFFFCC"/>
            <w:vAlign w:val="center"/>
            <w:hideMark/>
          </w:tcPr>
          <w:p w14:paraId="05FF21F1" w14:textId="77777777" w:rsidR="004E2956" w:rsidRPr="007E2C2F" w:rsidRDefault="004E2956" w:rsidP="009579F6">
            <w:pPr>
              <w:spacing w:line="200" w:lineRule="exact"/>
              <w:jc w:val="both"/>
              <w:rPr>
                <w:rFonts w:eastAsiaTheme="minorEastAsia"/>
                <w:color w:val="000000"/>
                <w:lang w:val="en-US" w:eastAsia="en-GB"/>
              </w:rPr>
            </w:pPr>
          </w:p>
        </w:tc>
        <w:tc>
          <w:tcPr>
            <w:tcW w:w="928" w:type="pct"/>
            <w:gridSpan w:val="2"/>
            <w:vMerge/>
            <w:tcBorders>
              <w:left w:val="nil"/>
              <w:right w:val="single" w:sz="8" w:space="0" w:color="auto"/>
            </w:tcBorders>
            <w:shd w:val="clear" w:color="auto" w:fill="FFFFCC"/>
            <w:vAlign w:val="center"/>
            <w:hideMark/>
          </w:tcPr>
          <w:p w14:paraId="68FC858B" w14:textId="77777777" w:rsidR="004E2956" w:rsidRPr="007E2C2F" w:rsidRDefault="004E2956" w:rsidP="009579F6">
            <w:pPr>
              <w:spacing w:line="200" w:lineRule="exact"/>
              <w:jc w:val="both"/>
              <w:rPr>
                <w:rFonts w:eastAsiaTheme="minorEastAsia"/>
                <w:color w:val="000000"/>
                <w:lang w:val="en-US" w:eastAsia="en-GB"/>
              </w:rPr>
            </w:pPr>
          </w:p>
        </w:tc>
        <w:tc>
          <w:tcPr>
            <w:tcW w:w="454" w:type="pct"/>
            <w:gridSpan w:val="2"/>
            <w:vMerge/>
            <w:tcBorders>
              <w:top w:val="single" w:sz="4" w:space="0" w:color="auto"/>
              <w:left w:val="single" w:sz="8" w:space="0" w:color="auto"/>
              <w:bottom w:val="single" w:sz="4" w:space="0" w:color="auto"/>
              <w:right w:val="single" w:sz="4" w:space="0" w:color="auto"/>
            </w:tcBorders>
            <w:shd w:val="clear" w:color="auto" w:fill="FFCCCC"/>
            <w:vAlign w:val="center"/>
            <w:hideMark/>
          </w:tcPr>
          <w:p w14:paraId="3A9C0E06" w14:textId="77777777" w:rsidR="004E2956" w:rsidRPr="007E2C2F" w:rsidRDefault="004E2956" w:rsidP="009579F6">
            <w:pPr>
              <w:spacing w:line="200" w:lineRule="exact"/>
              <w:jc w:val="both"/>
              <w:rPr>
                <w:rFonts w:eastAsiaTheme="minorEastAsia"/>
                <w:color w:val="000000"/>
                <w:lang w:val="en-US" w:eastAsia="en-GB"/>
              </w:rPr>
            </w:pPr>
          </w:p>
        </w:tc>
        <w:tc>
          <w:tcPr>
            <w:tcW w:w="553" w:type="pct"/>
            <w:vMerge/>
            <w:tcBorders>
              <w:top w:val="single" w:sz="4" w:space="0" w:color="auto"/>
              <w:left w:val="single" w:sz="4" w:space="0" w:color="auto"/>
              <w:bottom w:val="single" w:sz="4" w:space="0" w:color="auto"/>
              <w:right w:val="single" w:sz="8" w:space="0" w:color="auto"/>
            </w:tcBorders>
            <w:shd w:val="clear" w:color="auto" w:fill="FBD4B4" w:themeFill="accent6" w:themeFillTint="66"/>
            <w:vAlign w:val="center"/>
            <w:hideMark/>
          </w:tcPr>
          <w:p w14:paraId="0FD2BE92" w14:textId="77777777" w:rsidR="004E2956" w:rsidRPr="007E2C2F" w:rsidRDefault="004E2956" w:rsidP="009579F6">
            <w:pPr>
              <w:spacing w:line="200" w:lineRule="exact"/>
              <w:jc w:val="both"/>
              <w:rPr>
                <w:rFonts w:eastAsiaTheme="minorEastAsia"/>
                <w:color w:val="000000"/>
                <w:lang w:val="en-US" w:eastAsia="en-GB"/>
              </w:rPr>
            </w:pPr>
          </w:p>
        </w:tc>
        <w:tc>
          <w:tcPr>
            <w:tcW w:w="383" w:type="pct"/>
            <w:vMerge/>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hideMark/>
          </w:tcPr>
          <w:p w14:paraId="22E597F8" w14:textId="77777777" w:rsidR="004E2956" w:rsidRPr="007E2C2F" w:rsidRDefault="004E2956" w:rsidP="009579F6">
            <w:pPr>
              <w:spacing w:line="200" w:lineRule="exact"/>
              <w:jc w:val="both"/>
              <w:rPr>
                <w:rFonts w:eastAsiaTheme="minorEastAsia"/>
                <w:color w:val="000000"/>
                <w:lang w:val="en-US" w:eastAsia="en-GB"/>
              </w:rPr>
            </w:pPr>
          </w:p>
        </w:tc>
        <w:tc>
          <w:tcPr>
            <w:tcW w:w="383" w:type="pct"/>
            <w:vMerge/>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tcPr>
          <w:p w14:paraId="5D03D005" w14:textId="77777777" w:rsidR="004E2956" w:rsidRPr="007E2C2F" w:rsidRDefault="004E2956" w:rsidP="009579F6">
            <w:pPr>
              <w:spacing w:line="200" w:lineRule="exact"/>
              <w:jc w:val="both"/>
              <w:rPr>
                <w:rFonts w:eastAsiaTheme="minorEastAsia"/>
                <w:color w:val="000000"/>
                <w:lang w:val="en-US" w:eastAsia="en-GB"/>
              </w:rPr>
            </w:pPr>
          </w:p>
        </w:tc>
      </w:tr>
      <w:tr w:rsidR="004E2956" w:rsidRPr="00E91DA8" w14:paraId="753D9C6F" w14:textId="77777777" w:rsidTr="00AA1CD1">
        <w:trPr>
          <w:trHeight w:val="315"/>
        </w:trPr>
        <w:tc>
          <w:tcPr>
            <w:tcW w:w="969" w:type="pct"/>
            <w:tcBorders>
              <w:top w:val="nil"/>
              <w:left w:val="single" w:sz="8" w:space="0" w:color="auto"/>
              <w:bottom w:val="single" w:sz="4" w:space="0" w:color="auto"/>
              <w:right w:val="single" w:sz="8" w:space="0" w:color="auto"/>
            </w:tcBorders>
            <w:shd w:val="clear" w:color="000000" w:fill="FFFFFF"/>
            <w:vAlign w:val="center"/>
            <w:hideMark/>
          </w:tcPr>
          <w:p w14:paraId="0009B94A" w14:textId="77777777" w:rsidR="004E2956" w:rsidRPr="007E2C2F" w:rsidRDefault="004E2956" w:rsidP="00184DC7">
            <w:pPr>
              <w:spacing w:line="200" w:lineRule="exact"/>
              <w:jc w:val="center"/>
              <w:rPr>
                <w:rFonts w:eastAsiaTheme="minorEastAsia"/>
                <w:color w:val="000000"/>
                <w:lang w:val="en-US" w:eastAsia="zh-CN"/>
              </w:rPr>
            </w:pPr>
            <w:r w:rsidRPr="007E2C2F">
              <w:rPr>
                <w:rFonts w:eastAsiaTheme="minorEastAsia"/>
                <w:lang w:val="zh-CN" w:eastAsia="zh-CN"/>
              </w:rPr>
              <w:t>中午</w:t>
            </w:r>
            <w:r w:rsidRPr="007E2C2F">
              <w:rPr>
                <w:rFonts w:eastAsiaTheme="minorEastAsia"/>
                <w:lang w:val="zh-CN" w:eastAsia="zh-CN"/>
              </w:rPr>
              <w:t>12</w:t>
            </w:r>
            <w:r w:rsidRPr="007E2C2F">
              <w:rPr>
                <w:rFonts w:eastAsiaTheme="minorEastAsia"/>
                <w:lang w:val="zh-CN" w:eastAsia="zh-CN"/>
              </w:rPr>
              <w:t>时至下午</w:t>
            </w:r>
            <w:r w:rsidRPr="007E2C2F">
              <w:rPr>
                <w:rFonts w:eastAsiaTheme="minorEastAsia"/>
                <w:lang w:val="zh-CN" w:eastAsia="zh-CN"/>
              </w:rPr>
              <w:t>12</w:t>
            </w:r>
            <w:r w:rsidRPr="007E2C2F">
              <w:rPr>
                <w:rFonts w:eastAsiaTheme="minorEastAsia"/>
                <w:lang w:val="zh-CN" w:eastAsia="zh-CN"/>
              </w:rPr>
              <w:t>时</w:t>
            </w:r>
            <w:r w:rsidRPr="007E2C2F">
              <w:rPr>
                <w:rFonts w:eastAsiaTheme="minorEastAsia"/>
                <w:lang w:val="zh-CN" w:eastAsia="zh-CN"/>
              </w:rPr>
              <w:t>30</w:t>
            </w:r>
            <w:r w:rsidRPr="007E2C2F">
              <w:rPr>
                <w:rFonts w:eastAsiaTheme="minorEastAsia"/>
                <w:lang w:val="zh-CN" w:eastAsia="zh-CN"/>
              </w:rPr>
              <w:t>分</w:t>
            </w:r>
          </w:p>
        </w:tc>
        <w:tc>
          <w:tcPr>
            <w:tcW w:w="601" w:type="pct"/>
            <w:vMerge/>
            <w:tcBorders>
              <w:left w:val="nil"/>
              <w:right w:val="nil"/>
            </w:tcBorders>
            <w:shd w:val="clear" w:color="auto" w:fill="D9D9D9" w:themeFill="background1" w:themeFillShade="D9"/>
            <w:vAlign w:val="center"/>
            <w:hideMark/>
          </w:tcPr>
          <w:p w14:paraId="1015F5EC" w14:textId="77777777" w:rsidR="004E2956" w:rsidRPr="007E2C2F" w:rsidRDefault="004E2956" w:rsidP="009579F6">
            <w:pPr>
              <w:spacing w:line="200" w:lineRule="exact"/>
              <w:jc w:val="center"/>
              <w:rPr>
                <w:rFonts w:eastAsiaTheme="minorEastAsia"/>
                <w:color w:val="000000"/>
                <w:lang w:val="en-US" w:eastAsia="en-GB"/>
              </w:rPr>
            </w:pPr>
          </w:p>
        </w:tc>
        <w:tc>
          <w:tcPr>
            <w:tcW w:w="729" w:type="pct"/>
            <w:vMerge/>
            <w:tcBorders>
              <w:left w:val="single" w:sz="8" w:space="0" w:color="auto"/>
              <w:right w:val="single" w:sz="8" w:space="0" w:color="000000"/>
            </w:tcBorders>
            <w:shd w:val="clear" w:color="auto" w:fill="FFFFCC"/>
            <w:vAlign w:val="center"/>
            <w:hideMark/>
          </w:tcPr>
          <w:p w14:paraId="35880E64" w14:textId="77777777" w:rsidR="004E2956" w:rsidRPr="007E2C2F" w:rsidRDefault="004E2956" w:rsidP="009579F6">
            <w:pPr>
              <w:spacing w:line="200" w:lineRule="exact"/>
              <w:jc w:val="both"/>
              <w:rPr>
                <w:rFonts w:eastAsiaTheme="minorEastAsia"/>
                <w:color w:val="000000"/>
                <w:lang w:val="en-US" w:eastAsia="en-GB"/>
              </w:rPr>
            </w:pPr>
          </w:p>
        </w:tc>
        <w:tc>
          <w:tcPr>
            <w:tcW w:w="928" w:type="pct"/>
            <w:gridSpan w:val="2"/>
            <w:vMerge/>
            <w:tcBorders>
              <w:left w:val="nil"/>
              <w:right w:val="single" w:sz="8" w:space="0" w:color="auto"/>
            </w:tcBorders>
            <w:shd w:val="clear" w:color="auto" w:fill="FFFFCC"/>
            <w:vAlign w:val="center"/>
            <w:hideMark/>
          </w:tcPr>
          <w:p w14:paraId="016B7F44" w14:textId="77777777" w:rsidR="004E2956" w:rsidRPr="007E2C2F" w:rsidRDefault="004E2956" w:rsidP="009579F6">
            <w:pPr>
              <w:spacing w:line="200" w:lineRule="exact"/>
              <w:jc w:val="both"/>
              <w:rPr>
                <w:rFonts w:eastAsiaTheme="minorEastAsia"/>
                <w:color w:val="000000"/>
                <w:lang w:val="en-US" w:eastAsia="en-GB"/>
              </w:rPr>
            </w:pPr>
          </w:p>
        </w:tc>
        <w:tc>
          <w:tcPr>
            <w:tcW w:w="454" w:type="pct"/>
            <w:gridSpan w:val="2"/>
            <w:vMerge/>
            <w:tcBorders>
              <w:top w:val="single" w:sz="4" w:space="0" w:color="auto"/>
              <w:left w:val="single" w:sz="8" w:space="0" w:color="auto"/>
              <w:bottom w:val="single" w:sz="4" w:space="0" w:color="auto"/>
              <w:right w:val="single" w:sz="4" w:space="0" w:color="auto"/>
            </w:tcBorders>
            <w:shd w:val="clear" w:color="auto" w:fill="FFCCCC"/>
            <w:vAlign w:val="center"/>
            <w:hideMark/>
          </w:tcPr>
          <w:p w14:paraId="13FDF6EC" w14:textId="77777777" w:rsidR="004E2956" w:rsidRPr="007E2C2F" w:rsidRDefault="004E2956" w:rsidP="009579F6">
            <w:pPr>
              <w:spacing w:line="200" w:lineRule="exact"/>
              <w:jc w:val="both"/>
              <w:rPr>
                <w:rFonts w:eastAsiaTheme="minorEastAsia"/>
                <w:color w:val="000000"/>
                <w:lang w:val="en-US" w:eastAsia="en-GB"/>
              </w:rPr>
            </w:pPr>
          </w:p>
        </w:tc>
        <w:tc>
          <w:tcPr>
            <w:tcW w:w="553" w:type="pct"/>
            <w:vMerge/>
            <w:tcBorders>
              <w:top w:val="single" w:sz="4" w:space="0" w:color="auto"/>
              <w:left w:val="single" w:sz="4" w:space="0" w:color="auto"/>
              <w:bottom w:val="single" w:sz="4" w:space="0" w:color="auto"/>
              <w:right w:val="single" w:sz="8" w:space="0" w:color="auto"/>
            </w:tcBorders>
            <w:shd w:val="clear" w:color="auto" w:fill="FBD4B4" w:themeFill="accent6" w:themeFillTint="66"/>
            <w:vAlign w:val="center"/>
            <w:hideMark/>
          </w:tcPr>
          <w:p w14:paraId="10F67D73" w14:textId="77777777" w:rsidR="004E2956" w:rsidRPr="007E2C2F" w:rsidRDefault="004E2956" w:rsidP="009579F6">
            <w:pPr>
              <w:spacing w:line="200" w:lineRule="exact"/>
              <w:jc w:val="both"/>
              <w:rPr>
                <w:rFonts w:eastAsiaTheme="minorEastAsia"/>
                <w:color w:val="000000"/>
                <w:lang w:val="en-US" w:eastAsia="en-GB"/>
              </w:rPr>
            </w:pPr>
          </w:p>
        </w:tc>
        <w:tc>
          <w:tcPr>
            <w:tcW w:w="383" w:type="pct"/>
            <w:vMerge/>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hideMark/>
          </w:tcPr>
          <w:p w14:paraId="5B376F38" w14:textId="77777777" w:rsidR="004E2956" w:rsidRPr="007E2C2F" w:rsidRDefault="004E2956" w:rsidP="009579F6">
            <w:pPr>
              <w:spacing w:line="200" w:lineRule="exact"/>
              <w:jc w:val="both"/>
              <w:rPr>
                <w:rFonts w:eastAsiaTheme="minorEastAsia"/>
                <w:color w:val="000000"/>
                <w:lang w:val="en-US" w:eastAsia="en-GB"/>
              </w:rPr>
            </w:pPr>
          </w:p>
        </w:tc>
        <w:tc>
          <w:tcPr>
            <w:tcW w:w="383" w:type="pct"/>
            <w:vMerge/>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tcPr>
          <w:p w14:paraId="78B28FA5" w14:textId="77777777" w:rsidR="004E2956" w:rsidRPr="007E2C2F" w:rsidRDefault="004E2956" w:rsidP="009579F6">
            <w:pPr>
              <w:spacing w:line="200" w:lineRule="exact"/>
              <w:jc w:val="both"/>
              <w:rPr>
                <w:rFonts w:eastAsiaTheme="minorEastAsia"/>
                <w:color w:val="000000"/>
                <w:lang w:val="en-US" w:eastAsia="en-GB"/>
              </w:rPr>
            </w:pPr>
          </w:p>
        </w:tc>
      </w:tr>
      <w:tr w:rsidR="004E2956" w:rsidRPr="00E91DA8" w14:paraId="31E3CB71" w14:textId="77777777" w:rsidTr="00AA1CD1">
        <w:trPr>
          <w:trHeight w:val="300"/>
        </w:trPr>
        <w:tc>
          <w:tcPr>
            <w:tcW w:w="969" w:type="pct"/>
            <w:tcBorders>
              <w:top w:val="nil"/>
              <w:left w:val="single" w:sz="8" w:space="0" w:color="auto"/>
              <w:bottom w:val="single" w:sz="4" w:space="0" w:color="auto"/>
              <w:right w:val="single" w:sz="8" w:space="0" w:color="auto"/>
            </w:tcBorders>
            <w:shd w:val="clear" w:color="000000" w:fill="FFFFFF"/>
            <w:vAlign w:val="center"/>
            <w:hideMark/>
          </w:tcPr>
          <w:p w14:paraId="57A732F4" w14:textId="77777777" w:rsidR="004E2956" w:rsidRPr="007E2C2F" w:rsidRDefault="004E2956" w:rsidP="00184DC7">
            <w:pPr>
              <w:spacing w:line="200" w:lineRule="exact"/>
              <w:jc w:val="center"/>
              <w:rPr>
                <w:rFonts w:eastAsiaTheme="minorEastAsia"/>
                <w:color w:val="000000"/>
                <w:lang w:val="en-US" w:eastAsia="zh-CN"/>
              </w:rPr>
            </w:pPr>
            <w:r w:rsidRPr="007E2C2F">
              <w:rPr>
                <w:rFonts w:eastAsiaTheme="minorEastAsia"/>
                <w:lang w:val="zh-CN" w:eastAsia="zh-CN"/>
              </w:rPr>
              <w:t>下午</w:t>
            </w:r>
            <w:r w:rsidRPr="007E2C2F">
              <w:rPr>
                <w:rFonts w:eastAsiaTheme="minorEastAsia"/>
                <w:lang w:val="zh-CN" w:eastAsia="zh-CN"/>
              </w:rPr>
              <w:t>12</w:t>
            </w:r>
            <w:r w:rsidRPr="007E2C2F">
              <w:rPr>
                <w:rFonts w:eastAsiaTheme="minorEastAsia"/>
                <w:lang w:val="zh-CN" w:eastAsia="zh-CN"/>
              </w:rPr>
              <w:t>时</w:t>
            </w:r>
            <w:r w:rsidRPr="007E2C2F">
              <w:rPr>
                <w:rFonts w:eastAsiaTheme="minorEastAsia"/>
                <w:lang w:val="zh-CN" w:eastAsia="zh-CN"/>
              </w:rPr>
              <w:t>30</w:t>
            </w:r>
            <w:r w:rsidRPr="007E2C2F">
              <w:rPr>
                <w:rFonts w:eastAsiaTheme="minorEastAsia"/>
                <w:lang w:val="zh-CN" w:eastAsia="zh-CN"/>
              </w:rPr>
              <w:t>分至</w:t>
            </w:r>
            <w:r w:rsidRPr="007E2C2F">
              <w:rPr>
                <w:rFonts w:eastAsiaTheme="minorEastAsia"/>
                <w:lang w:val="zh-CN" w:eastAsia="zh-CN"/>
              </w:rPr>
              <w:t>1</w:t>
            </w:r>
            <w:r w:rsidRPr="007E2C2F">
              <w:rPr>
                <w:rFonts w:eastAsiaTheme="minorEastAsia"/>
                <w:lang w:val="zh-CN" w:eastAsia="zh-CN"/>
              </w:rPr>
              <w:t>时</w:t>
            </w:r>
          </w:p>
        </w:tc>
        <w:tc>
          <w:tcPr>
            <w:tcW w:w="601" w:type="pct"/>
            <w:vMerge/>
            <w:tcBorders>
              <w:left w:val="nil"/>
              <w:right w:val="nil"/>
            </w:tcBorders>
            <w:shd w:val="clear" w:color="auto" w:fill="D9D9D9" w:themeFill="background1" w:themeFillShade="D9"/>
            <w:vAlign w:val="center"/>
            <w:hideMark/>
          </w:tcPr>
          <w:p w14:paraId="445A9262" w14:textId="77777777" w:rsidR="004E2956" w:rsidRPr="007E2C2F" w:rsidRDefault="004E2956" w:rsidP="009579F6">
            <w:pPr>
              <w:spacing w:line="200" w:lineRule="exact"/>
              <w:jc w:val="center"/>
              <w:rPr>
                <w:rFonts w:eastAsiaTheme="minorEastAsia"/>
                <w:color w:val="000000"/>
                <w:lang w:val="en-US" w:eastAsia="en-GB"/>
              </w:rPr>
            </w:pPr>
          </w:p>
        </w:tc>
        <w:tc>
          <w:tcPr>
            <w:tcW w:w="729" w:type="pct"/>
            <w:vMerge/>
            <w:tcBorders>
              <w:left w:val="single" w:sz="8" w:space="0" w:color="auto"/>
              <w:bottom w:val="single" w:sz="4" w:space="0" w:color="000000"/>
              <w:right w:val="single" w:sz="8" w:space="0" w:color="000000"/>
            </w:tcBorders>
            <w:shd w:val="clear" w:color="auto" w:fill="FFFFCC"/>
            <w:vAlign w:val="center"/>
            <w:hideMark/>
          </w:tcPr>
          <w:p w14:paraId="61AE87FA" w14:textId="77777777" w:rsidR="004E2956" w:rsidRPr="007E2C2F" w:rsidRDefault="004E2956" w:rsidP="009579F6">
            <w:pPr>
              <w:spacing w:line="200" w:lineRule="exact"/>
              <w:jc w:val="both"/>
              <w:rPr>
                <w:rFonts w:eastAsiaTheme="minorEastAsia"/>
                <w:color w:val="000000"/>
                <w:lang w:val="en-US" w:eastAsia="en-GB"/>
              </w:rPr>
            </w:pPr>
          </w:p>
        </w:tc>
        <w:tc>
          <w:tcPr>
            <w:tcW w:w="928" w:type="pct"/>
            <w:gridSpan w:val="2"/>
            <w:vMerge/>
            <w:tcBorders>
              <w:left w:val="nil"/>
              <w:bottom w:val="single" w:sz="4" w:space="0" w:color="auto"/>
              <w:right w:val="single" w:sz="8" w:space="0" w:color="auto"/>
            </w:tcBorders>
            <w:shd w:val="clear" w:color="auto" w:fill="FFFFCC"/>
            <w:vAlign w:val="center"/>
            <w:hideMark/>
          </w:tcPr>
          <w:p w14:paraId="38FA7453" w14:textId="77777777" w:rsidR="004E2956" w:rsidRPr="007E2C2F" w:rsidRDefault="004E2956" w:rsidP="009579F6">
            <w:pPr>
              <w:spacing w:line="200" w:lineRule="exact"/>
              <w:jc w:val="both"/>
              <w:rPr>
                <w:rFonts w:eastAsiaTheme="minorEastAsia"/>
                <w:color w:val="000000"/>
                <w:lang w:val="en-US" w:eastAsia="en-GB"/>
              </w:rPr>
            </w:pPr>
          </w:p>
        </w:tc>
        <w:tc>
          <w:tcPr>
            <w:tcW w:w="454" w:type="pct"/>
            <w:gridSpan w:val="2"/>
            <w:vMerge/>
            <w:tcBorders>
              <w:top w:val="single" w:sz="4" w:space="0" w:color="auto"/>
              <w:left w:val="single" w:sz="8" w:space="0" w:color="auto"/>
              <w:bottom w:val="single" w:sz="4" w:space="0" w:color="auto"/>
              <w:right w:val="single" w:sz="4" w:space="0" w:color="auto"/>
            </w:tcBorders>
            <w:shd w:val="clear" w:color="auto" w:fill="FFCCCC"/>
            <w:vAlign w:val="center"/>
            <w:hideMark/>
          </w:tcPr>
          <w:p w14:paraId="7B4D75C8" w14:textId="77777777" w:rsidR="004E2956" w:rsidRPr="007E2C2F" w:rsidRDefault="004E2956" w:rsidP="009579F6">
            <w:pPr>
              <w:spacing w:line="200" w:lineRule="exact"/>
              <w:jc w:val="both"/>
              <w:rPr>
                <w:rFonts w:eastAsiaTheme="minorEastAsia"/>
                <w:color w:val="000000"/>
                <w:lang w:val="en-US" w:eastAsia="en-GB"/>
              </w:rPr>
            </w:pPr>
          </w:p>
        </w:tc>
        <w:tc>
          <w:tcPr>
            <w:tcW w:w="553" w:type="pct"/>
            <w:vMerge/>
            <w:tcBorders>
              <w:top w:val="single" w:sz="4" w:space="0" w:color="auto"/>
              <w:left w:val="single" w:sz="4" w:space="0" w:color="auto"/>
              <w:bottom w:val="single" w:sz="4" w:space="0" w:color="auto"/>
              <w:right w:val="single" w:sz="8" w:space="0" w:color="auto"/>
            </w:tcBorders>
            <w:shd w:val="clear" w:color="auto" w:fill="FBD4B4" w:themeFill="accent6" w:themeFillTint="66"/>
            <w:vAlign w:val="center"/>
            <w:hideMark/>
          </w:tcPr>
          <w:p w14:paraId="65AC6D7E" w14:textId="77777777" w:rsidR="004E2956" w:rsidRPr="007E2C2F" w:rsidRDefault="004E2956" w:rsidP="009579F6">
            <w:pPr>
              <w:spacing w:line="200" w:lineRule="exact"/>
              <w:jc w:val="both"/>
              <w:rPr>
                <w:rFonts w:eastAsiaTheme="minorEastAsia"/>
                <w:color w:val="000000"/>
                <w:lang w:val="en-US" w:eastAsia="en-GB"/>
              </w:rPr>
            </w:pPr>
          </w:p>
        </w:tc>
        <w:tc>
          <w:tcPr>
            <w:tcW w:w="383" w:type="pct"/>
            <w:vMerge/>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hideMark/>
          </w:tcPr>
          <w:p w14:paraId="22F173EF" w14:textId="77777777" w:rsidR="004E2956" w:rsidRPr="007E2C2F" w:rsidRDefault="004E2956" w:rsidP="009579F6">
            <w:pPr>
              <w:spacing w:line="200" w:lineRule="exact"/>
              <w:jc w:val="both"/>
              <w:rPr>
                <w:rFonts w:eastAsiaTheme="minorEastAsia"/>
                <w:color w:val="000000"/>
                <w:lang w:val="en-US" w:eastAsia="en-GB"/>
              </w:rPr>
            </w:pPr>
          </w:p>
        </w:tc>
        <w:tc>
          <w:tcPr>
            <w:tcW w:w="383" w:type="pct"/>
            <w:vMerge/>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tcPr>
          <w:p w14:paraId="23F966A7" w14:textId="77777777" w:rsidR="004E2956" w:rsidRPr="007E2C2F" w:rsidRDefault="004E2956" w:rsidP="009579F6">
            <w:pPr>
              <w:spacing w:line="200" w:lineRule="exact"/>
              <w:jc w:val="both"/>
              <w:rPr>
                <w:rFonts w:eastAsiaTheme="minorEastAsia"/>
                <w:color w:val="000000"/>
                <w:lang w:val="en-US" w:eastAsia="en-GB"/>
              </w:rPr>
            </w:pPr>
          </w:p>
        </w:tc>
      </w:tr>
      <w:tr w:rsidR="00FE683B" w:rsidRPr="00E91DA8" w14:paraId="3E8E29A9" w14:textId="77777777" w:rsidTr="001E0CAF">
        <w:trPr>
          <w:trHeight w:val="315"/>
        </w:trPr>
        <w:tc>
          <w:tcPr>
            <w:tcW w:w="969" w:type="pct"/>
            <w:tcBorders>
              <w:top w:val="nil"/>
              <w:left w:val="single" w:sz="8" w:space="0" w:color="auto"/>
              <w:bottom w:val="single" w:sz="4" w:space="0" w:color="auto"/>
              <w:right w:val="single" w:sz="8" w:space="0" w:color="auto"/>
            </w:tcBorders>
            <w:shd w:val="clear" w:color="000000" w:fill="FFFFFF"/>
            <w:vAlign w:val="center"/>
            <w:hideMark/>
          </w:tcPr>
          <w:p w14:paraId="0B007F6D" w14:textId="77777777" w:rsidR="00E91DA8" w:rsidRPr="007E2C2F" w:rsidRDefault="00E91DA8" w:rsidP="00184DC7">
            <w:pPr>
              <w:spacing w:line="200" w:lineRule="exact"/>
              <w:jc w:val="center"/>
              <w:rPr>
                <w:rFonts w:eastAsiaTheme="minorEastAsia"/>
                <w:color w:val="000000"/>
                <w:lang w:val="en-US" w:eastAsia="zh-CN"/>
              </w:rPr>
            </w:pPr>
            <w:r w:rsidRPr="007E2C2F">
              <w:rPr>
                <w:rFonts w:eastAsiaTheme="minorEastAsia"/>
                <w:lang w:val="zh-CN" w:eastAsia="zh-CN"/>
              </w:rPr>
              <w:t>下午</w:t>
            </w:r>
            <w:r w:rsidRPr="007E2C2F">
              <w:rPr>
                <w:rFonts w:eastAsiaTheme="minorEastAsia"/>
                <w:lang w:val="zh-CN" w:eastAsia="zh-CN"/>
              </w:rPr>
              <w:t>1</w:t>
            </w:r>
            <w:r w:rsidRPr="007E2C2F">
              <w:rPr>
                <w:rFonts w:eastAsiaTheme="minorEastAsia"/>
                <w:lang w:val="zh-CN" w:eastAsia="zh-CN"/>
              </w:rPr>
              <w:t>时至</w:t>
            </w:r>
            <w:r w:rsidRPr="007E2C2F">
              <w:rPr>
                <w:rFonts w:eastAsiaTheme="minorEastAsia"/>
                <w:lang w:val="zh-CN" w:eastAsia="zh-CN"/>
              </w:rPr>
              <w:t>1</w:t>
            </w:r>
            <w:r w:rsidRPr="007E2C2F">
              <w:rPr>
                <w:rFonts w:eastAsiaTheme="minorEastAsia"/>
                <w:lang w:val="zh-CN" w:eastAsia="zh-CN"/>
              </w:rPr>
              <w:t>时</w:t>
            </w:r>
            <w:r w:rsidRPr="007E2C2F">
              <w:rPr>
                <w:rFonts w:eastAsiaTheme="minorEastAsia"/>
                <w:lang w:val="zh-CN" w:eastAsia="zh-CN"/>
              </w:rPr>
              <w:t>30</w:t>
            </w:r>
            <w:r w:rsidRPr="007E2C2F">
              <w:rPr>
                <w:rFonts w:eastAsiaTheme="minorEastAsia"/>
                <w:lang w:val="zh-CN" w:eastAsia="zh-CN"/>
              </w:rPr>
              <w:t>分</w:t>
            </w:r>
          </w:p>
        </w:tc>
        <w:tc>
          <w:tcPr>
            <w:tcW w:w="601" w:type="pct"/>
            <w:vMerge/>
            <w:tcBorders>
              <w:left w:val="nil"/>
              <w:right w:val="nil"/>
            </w:tcBorders>
            <w:shd w:val="clear" w:color="auto" w:fill="D9D9D9" w:themeFill="background1" w:themeFillShade="D9"/>
            <w:vAlign w:val="center"/>
            <w:hideMark/>
          </w:tcPr>
          <w:p w14:paraId="2D25361E" w14:textId="77777777" w:rsidR="00E91DA8" w:rsidRPr="007E2C2F" w:rsidRDefault="00E91DA8" w:rsidP="009579F6">
            <w:pPr>
              <w:spacing w:line="200" w:lineRule="exact"/>
              <w:jc w:val="center"/>
              <w:rPr>
                <w:rFonts w:eastAsiaTheme="minorEastAsia"/>
                <w:i/>
                <w:iCs/>
                <w:color w:val="000000"/>
                <w:lang w:val="en-US" w:eastAsia="en-GB"/>
              </w:rPr>
            </w:pPr>
          </w:p>
        </w:tc>
        <w:tc>
          <w:tcPr>
            <w:tcW w:w="729" w:type="pct"/>
            <w:vMerge w:val="restart"/>
            <w:tcBorders>
              <w:top w:val="nil"/>
              <w:left w:val="single" w:sz="8" w:space="0" w:color="auto"/>
              <w:bottom w:val="single" w:sz="4" w:space="0" w:color="auto"/>
              <w:right w:val="single" w:sz="8" w:space="0" w:color="000000"/>
            </w:tcBorders>
            <w:shd w:val="clear" w:color="000000" w:fill="D0CECE"/>
            <w:vAlign w:val="center"/>
            <w:hideMark/>
          </w:tcPr>
          <w:p w14:paraId="0799D540" w14:textId="77777777" w:rsidR="00E91DA8" w:rsidRPr="007E2C2F" w:rsidRDefault="00E91DA8" w:rsidP="009579F6">
            <w:pPr>
              <w:spacing w:line="200" w:lineRule="exact"/>
              <w:jc w:val="center"/>
              <w:rPr>
                <w:rFonts w:eastAsiaTheme="minorEastAsia"/>
                <w:i/>
                <w:iCs/>
                <w:color w:val="000000"/>
                <w:lang w:val="en-US" w:eastAsia="en-GB"/>
              </w:rPr>
            </w:pPr>
            <w:r w:rsidRPr="007E2C2F">
              <w:rPr>
                <w:rFonts w:eastAsiaTheme="minorEastAsia"/>
                <w:i/>
                <w:iCs/>
                <w:color w:val="000000"/>
                <w:lang w:val="en-US" w:eastAsia="en-GB"/>
              </w:rPr>
              <w:t> </w:t>
            </w:r>
          </w:p>
        </w:tc>
        <w:tc>
          <w:tcPr>
            <w:tcW w:w="928" w:type="pct"/>
            <w:gridSpan w:val="2"/>
            <w:vMerge w:val="restart"/>
            <w:tcBorders>
              <w:top w:val="single" w:sz="4" w:space="0" w:color="auto"/>
              <w:left w:val="nil"/>
              <w:bottom w:val="single" w:sz="4" w:space="0" w:color="auto"/>
              <w:right w:val="single" w:sz="8" w:space="0" w:color="000000"/>
            </w:tcBorders>
            <w:shd w:val="clear" w:color="auto" w:fill="B8CCE4" w:themeFill="accent1" w:themeFillTint="66"/>
            <w:vAlign w:val="center"/>
            <w:hideMark/>
          </w:tcPr>
          <w:p w14:paraId="33969C24" w14:textId="77777777" w:rsidR="00E91DA8" w:rsidRPr="007E2C2F" w:rsidRDefault="00E91DA8" w:rsidP="009579F6">
            <w:pPr>
              <w:spacing w:line="200" w:lineRule="exact"/>
              <w:jc w:val="center"/>
              <w:rPr>
                <w:rFonts w:eastAsia="SimHei"/>
                <w:b/>
                <w:lang w:val="zh-CN" w:eastAsia="zh-CN"/>
              </w:rPr>
            </w:pPr>
            <w:r w:rsidRPr="007E2C2F">
              <w:rPr>
                <w:rFonts w:eastAsia="SimHei"/>
                <w:b/>
                <w:lang w:val="zh-CN" w:eastAsia="zh-CN"/>
              </w:rPr>
              <w:t>第</w:t>
            </w:r>
            <w:r w:rsidRPr="007E2C2F">
              <w:rPr>
                <w:rFonts w:eastAsia="SimHei"/>
                <w:b/>
                <w:lang w:val="zh-CN" w:eastAsia="zh-CN"/>
              </w:rPr>
              <w:t>3</w:t>
            </w:r>
            <w:r w:rsidRPr="007E2C2F">
              <w:rPr>
                <w:rFonts w:eastAsia="SimHei"/>
                <w:b/>
                <w:lang w:val="zh-CN" w:eastAsia="zh-CN"/>
              </w:rPr>
              <w:t>组</w:t>
            </w:r>
          </w:p>
          <w:p w14:paraId="33F0EB25" w14:textId="77777777" w:rsidR="00E91DA8" w:rsidRPr="007E2C2F" w:rsidRDefault="00E91DA8" w:rsidP="009579F6">
            <w:pPr>
              <w:spacing w:line="200" w:lineRule="exact"/>
              <w:jc w:val="center"/>
              <w:rPr>
                <w:rFonts w:eastAsia="SimHei"/>
                <w:b/>
                <w:lang w:val="zh-CN" w:eastAsia="zh-CN"/>
              </w:rPr>
            </w:pPr>
            <w:r w:rsidRPr="007E2C2F">
              <w:rPr>
                <w:rFonts w:eastAsia="SimHei"/>
                <w:b/>
                <w:lang w:val="zh-CN" w:eastAsia="zh-CN"/>
              </w:rPr>
              <w:t>预算</w:t>
            </w:r>
          </w:p>
          <w:p w14:paraId="3C79AAA8" w14:textId="77777777" w:rsidR="00E91DA8" w:rsidRPr="00DF62D9" w:rsidRDefault="00E91DA8" w:rsidP="009579F6">
            <w:pPr>
              <w:spacing w:line="200" w:lineRule="exact"/>
              <w:jc w:val="center"/>
              <w:rPr>
                <w:rFonts w:eastAsiaTheme="minorEastAsia"/>
                <w:lang w:val="zh-CN" w:eastAsia="zh-CN"/>
              </w:rPr>
            </w:pPr>
            <w:r w:rsidRPr="00DF62D9">
              <w:rPr>
                <w:rFonts w:eastAsiaTheme="minorEastAsia"/>
                <w:lang w:val="zh-CN" w:eastAsia="zh-CN"/>
              </w:rPr>
              <w:t>项目</w:t>
            </w:r>
            <w:r w:rsidRPr="00DF62D9">
              <w:rPr>
                <w:rFonts w:eastAsiaTheme="minorEastAsia"/>
                <w:lang w:val="zh-CN" w:eastAsia="zh-CN"/>
              </w:rPr>
              <w:t>7</w:t>
            </w:r>
          </w:p>
        </w:tc>
        <w:tc>
          <w:tcPr>
            <w:tcW w:w="1007" w:type="pct"/>
            <w:gridSpan w:val="3"/>
            <w:vMerge w:val="restart"/>
            <w:tcBorders>
              <w:top w:val="single" w:sz="4" w:space="0" w:color="auto"/>
              <w:left w:val="single" w:sz="8" w:space="0" w:color="auto"/>
              <w:bottom w:val="single" w:sz="4" w:space="0" w:color="auto"/>
              <w:right w:val="single" w:sz="8" w:space="0" w:color="000000"/>
            </w:tcBorders>
            <w:shd w:val="clear" w:color="auto" w:fill="B8CCE4" w:themeFill="accent1" w:themeFillTint="66"/>
            <w:vAlign w:val="center"/>
            <w:hideMark/>
          </w:tcPr>
          <w:p w14:paraId="2294BC0F" w14:textId="77777777" w:rsidR="00E91DA8" w:rsidRPr="007E2C2F" w:rsidRDefault="00E91DA8" w:rsidP="009579F6">
            <w:pPr>
              <w:spacing w:line="200" w:lineRule="exact"/>
              <w:jc w:val="center"/>
              <w:rPr>
                <w:rFonts w:eastAsia="SimHei"/>
                <w:b/>
                <w:lang w:val="zh-CN" w:eastAsia="zh-CN"/>
              </w:rPr>
            </w:pPr>
            <w:r w:rsidRPr="007E2C2F">
              <w:rPr>
                <w:rFonts w:eastAsia="SimHei"/>
                <w:b/>
                <w:lang w:val="zh-CN" w:eastAsia="zh-CN"/>
              </w:rPr>
              <w:t>第</w:t>
            </w:r>
            <w:r w:rsidRPr="007E2C2F">
              <w:rPr>
                <w:rFonts w:eastAsia="SimHei"/>
                <w:b/>
                <w:lang w:val="zh-CN" w:eastAsia="zh-CN"/>
              </w:rPr>
              <w:t>3</w:t>
            </w:r>
            <w:r w:rsidRPr="007E2C2F">
              <w:rPr>
                <w:rFonts w:eastAsia="SimHei"/>
                <w:b/>
                <w:lang w:val="zh-CN" w:eastAsia="zh-CN"/>
              </w:rPr>
              <w:t>组</w:t>
            </w:r>
          </w:p>
          <w:p w14:paraId="3EFF5ACC" w14:textId="77777777" w:rsidR="00E91DA8" w:rsidRPr="007E2C2F" w:rsidRDefault="00E91DA8" w:rsidP="009579F6">
            <w:pPr>
              <w:spacing w:line="200" w:lineRule="exact"/>
              <w:jc w:val="center"/>
              <w:rPr>
                <w:rFonts w:eastAsia="SimHei"/>
                <w:b/>
                <w:lang w:val="zh-CN" w:eastAsia="zh-CN"/>
              </w:rPr>
            </w:pPr>
            <w:r w:rsidRPr="007E2C2F">
              <w:rPr>
                <w:rFonts w:eastAsia="SimHei"/>
                <w:b/>
                <w:lang w:val="zh-CN" w:eastAsia="zh-CN"/>
              </w:rPr>
              <w:t>预算</w:t>
            </w:r>
          </w:p>
          <w:p w14:paraId="654B2BA9" w14:textId="77777777" w:rsidR="00E91DA8" w:rsidRPr="00DF62D9" w:rsidRDefault="00E91DA8" w:rsidP="009579F6">
            <w:pPr>
              <w:spacing w:line="200" w:lineRule="exact"/>
              <w:jc w:val="center"/>
              <w:rPr>
                <w:rFonts w:eastAsiaTheme="minorEastAsia"/>
                <w:lang w:val="zh-CN" w:eastAsia="zh-CN"/>
              </w:rPr>
            </w:pPr>
            <w:r w:rsidRPr="00DF62D9">
              <w:rPr>
                <w:rFonts w:eastAsiaTheme="minorEastAsia"/>
                <w:lang w:val="zh-CN" w:eastAsia="zh-CN"/>
              </w:rPr>
              <w:t>项目</w:t>
            </w:r>
            <w:r w:rsidRPr="00DF62D9">
              <w:rPr>
                <w:rFonts w:eastAsiaTheme="minorEastAsia"/>
                <w:lang w:val="zh-CN" w:eastAsia="zh-CN"/>
              </w:rPr>
              <w:t>7</w:t>
            </w:r>
          </w:p>
        </w:tc>
        <w:tc>
          <w:tcPr>
            <w:tcW w:w="766" w:type="pct"/>
            <w:gridSpan w:val="2"/>
            <w:vMerge w:val="restart"/>
            <w:tcBorders>
              <w:top w:val="single" w:sz="4" w:space="0" w:color="auto"/>
              <w:left w:val="single" w:sz="8" w:space="0" w:color="auto"/>
              <w:bottom w:val="single" w:sz="4" w:space="0" w:color="auto"/>
              <w:right w:val="single" w:sz="8" w:space="0" w:color="000000"/>
            </w:tcBorders>
            <w:shd w:val="clear" w:color="000000" w:fill="D9D9D9"/>
            <w:vAlign w:val="center"/>
            <w:hideMark/>
          </w:tcPr>
          <w:p w14:paraId="0FD6CD49" w14:textId="77777777" w:rsidR="00E91DA8" w:rsidRPr="007E2C2F" w:rsidRDefault="00E91DA8" w:rsidP="009579F6">
            <w:pPr>
              <w:spacing w:line="200" w:lineRule="exact"/>
              <w:jc w:val="both"/>
              <w:rPr>
                <w:rFonts w:eastAsiaTheme="minorEastAsia"/>
                <w:color w:val="000000"/>
                <w:lang w:val="en-US" w:eastAsia="en-GB"/>
              </w:rPr>
            </w:pPr>
            <w:r w:rsidRPr="007E2C2F">
              <w:rPr>
                <w:rFonts w:eastAsiaTheme="minorEastAsia"/>
                <w:color w:val="000000"/>
                <w:lang w:val="en-US" w:eastAsia="en-GB"/>
              </w:rPr>
              <w:t> </w:t>
            </w:r>
          </w:p>
        </w:tc>
      </w:tr>
      <w:tr w:rsidR="00FE683B" w:rsidRPr="00E91DA8" w14:paraId="3A646754" w14:textId="77777777" w:rsidTr="001E0CAF">
        <w:trPr>
          <w:trHeight w:val="326"/>
        </w:trPr>
        <w:tc>
          <w:tcPr>
            <w:tcW w:w="969" w:type="pct"/>
            <w:tcBorders>
              <w:top w:val="nil"/>
              <w:left w:val="single" w:sz="8" w:space="0" w:color="auto"/>
              <w:bottom w:val="single" w:sz="4" w:space="0" w:color="auto"/>
              <w:right w:val="single" w:sz="8" w:space="0" w:color="auto"/>
            </w:tcBorders>
            <w:shd w:val="clear" w:color="000000" w:fill="FFFFFF"/>
            <w:vAlign w:val="center"/>
            <w:hideMark/>
          </w:tcPr>
          <w:p w14:paraId="6EE0FE73" w14:textId="77777777" w:rsidR="00E91DA8" w:rsidRPr="007E2C2F" w:rsidRDefault="00E91DA8" w:rsidP="00184DC7">
            <w:pPr>
              <w:spacing w:line="200" w:lineRule="exact"/>
              <w:jc w:val="center"/>
              <w:rPr>
                <w:rFonts w:eastAsiaTheme="minorEastAsia"/>
                <w:color w:val="000000"/>
                <w:lang w:val="en-US" w:eastAsia="zh-CN"/>
              </w:rPr>
            </w:pPr>
            <w:r w:rsidRPr="007E2C2F">
              <w:rPr>
                <w:rFonts w:eastAsiaTheme="minorEastAsia"/>
                <w:lang w:val="zh-CN" w:eastAsia="zh-CN"/>
              </w:rPr>
              <w:t>下午</w:t>
            </w:r>
            <w:r w:rsidRPr="007E2C2F">
              <w:rPr>
                <w:rFonts w:eastAsiaTheme="minorEastAsia"/>
                <w:lang w:val="zh-CN" w:eastAsia="zh-CN"/>
              </w:rPr>
              <w:t>1</w:t>
            </w:r>
            <w:r w:rsidRPr="007E2C2F">
              <w:rPr>
                <w:rFonts w:eastAsiaTheme="minorEastAsia"/>
                <w:lang w:val="zh-CN" w:eastAsia="zh-CN"/>
              </w:rPr>
              <w:t>时</w:t>
            </w:r>
            <w:r w:rsidRPr="007E2C2F">
              <w:rPr>
                <w:rFonts w:eastAsiaTheme="minorEastAsia"/>
                <w:lang w:val="zh-CN" w:eastAsia="zh-CN"/>
              </w:rPr>
              <w:t>30</w:t>
            </w:r>
            <w:r w:rsidRPr="007E2C2F">
              <w:rPr>
                <w:rFonts w:eastAsiaTheme="minorEastAsia"/>
                <w:lang w:val="zh-CN" w:eastAsia="zh-CN"/>
              </w:rPr>
              <w:t>分至</w:t>
            </w:r>
            <w:r w:rsidRPr="007E2C2F">
              <w:rPr>
                <w:rFonts w:eastAsiaTheme="minorEastAsia"/>
                <w:lang w:val="zh-CN" w:eastAsia="zh-CN"/>
              </w:rPr>
              <w:t>2</w:t>
            </w:r>
            <w:r w:rsidRPr="007E2C2F">
              <w:rPr>
                <w:rFonts w:eastAsiaTheme="minorEastAsia"/>
                <w:lang w:val="zh-CN" w:eastAsia="zh-CN"/>
              </w:rPr>
              <w:t>时</w:t>
            </w:r>
          </w:p>
        </w:tc>
        <w:tc>
          <w:tcPr>
            <w:tcW w:w="601" w:type="pct"/>
            <w:vMerge/>
            <w:tcBorders>
              <w:left w:val="nil"/>
              <w:right w:val="nil"/>
            </w:tcBorders>
            <w:shd w:val="clear" w:color="auto" w:fill="D9D9D9" w:themeFill="background1" w:themeFillShade="D9"/>
            <w:vAlign w:val="center"/>
            <w:hideMark/>
          </w:tcPr>
          <w:p w14:paraId="488E7B9C" w14:textId="77777777" w:rsidR="00E91DA8" w:rsidRPr="007E2C2F" w:rsidRDefault="00E91DA8" w:rsidP="009579F6">
            <w:pPr>
              <w:spacing w:line="200" w:lineRule="exact"/>
              <w:jc w:val="both"/>
              <w:rPr>
                <w:rFonts w:eastAsiaTheme="minorEastAsia"/>
                <w:i/>
                <w:iCs/>
                <w:color w:val="000000"/>
                <w:lang w:val="en-US" w:eastAsia="en-GB"/>
              </w:rPr>
            </w:pPr>
          </w:p>
        </w:tc>
        <w:tc>
          <w:tcPr>
            <w:tcW w:w="729" w:type="pct"/>
            <w:vMerge/>
            <w:tcBorders>
              <w:top w:val="nil"/>
              <w:left w:val="single" w:sz="8" w:space="0" w:color="auto"/>
              <w:bottom w:val="single" w:sz="4" w:space="0" w:color="auto"/>
              <w:right w:val="single" w:sz="8" w:space="0" w:color="000000"/>
            </w:tcBorders>
            <w:vAlign w:val="center"/>
            <w:hideMark/>
          </w:tcPr>
          <w:p w14:paraId="1D28F6DA" w14:textId="77777777" w:rsidR="00E91DA8" w:rsidRPr="007E2C2F" w:rsidRDefault="00E91DA8" w:rsidP="009579F6">
            <w:pPr>
              <w:spacing w:line="200" w:lineRule="exact"/>
              <w:jc w:val="both"/>
              <w:rPr>
                <w:rFonts w:eastAsiaTheme="minorEastAsia"/>
                <w:i/>
                <w:iCs/>
                <w:color w:val="000000"/>
                <w:lang w:val="en-US" w:eastAsia="en-GB"/>
              </w:rPr>
            </w:pPr>
          </w:p>
        </w:tc>
        <w:tc>
          <w:tcPr>
            <w:tcW w:w="928" w:type="pct"/>
            <w:gridSpan w:val="2"/>
            <w:vMerge/>
            <w:tcBorders>
              <w:top w:val="single" w:sz="4" w:space="0" w:color="auto"/>
              <w:left w:val="nil"/>
              <w:bottom w:val="single" w:sz="4" w:space="0" w:color="auto"/>
              <w:right w:val="single" w:sz="8" w:space="0" w:color="000000"/>
            </w:tcBorders>
            <w:shd w:val="clear" w:color="auto" w:fill="B8CCE4" w:themeFill="accent1" w:themeFillTint="66"/>
            <w:vAlign w:val="center"/>
            <w:hideMark/>
          </w:tcPr>
          <w:p w14:paraId="4792C13E" w14:textId="77777777" w:rsidR="00E91DA8" w:rsidRPr="007E2C2F" w:rsidRDefault="00E91DA8" w:rsidP="009579F6">
            <w:pPr>
              <w:spacing w:line="200" w:lineRule="exact"/>
              <w:jc w:val="both"/>
              <w:rPr>
                <w:rFonts w:eastAsiaTheme="minorEastAsia"/>
                <w:i/>
                <w:iCs/>
                <w:color w:val="000000"/>
                <w:lang w:val="en-US" w:eastAsia="en-GB"/>
              </w:rPr>
            </w:pPr>
          </w:p>
        </w:tc>
        <w:tc>
          <w:tcPr>
            <w:tcW w:w="1007" w:type="pct"/>
            <w:gridSpan w:val="3"/>
            <w:vMerge/>
            <w:tcBorders>
              <w:top w:val="single" w:sz="4" w:space="0" w:color="auto"/>
              <w:left w:val="single" w:sz="8" w:space="0" w:color="auto"/>
              <w:bottom w:val="single" w:sz="4" w:space="0" w:color="auto"/>
              <w:right w:val="single" w:sz="8" w:space="0" w:color="000000"/>
            </w:tcBorders>
            <w:shd w:val="clear" w:color="auto" w:fill="B8CCE4" w:themeFill="accent1" w:themeFillTint="66"/>
            <w:vAlign w:val="center"/>
            <w:hideMark/>
          </w:tcPr>
          <w:p w14:paraId="640C3C44" w14:textId="77777777" w:rsidR="00E91DA8" w:rsidRPr="007E2C2F" w:rsidRDefault="00E91DA8" w:rsidP="009579F6">
            <w:pPr>
              <w:spacing w:line="200" w:lineRule="exact"/>
              <w:jc w:val="both"/>
              <w:rPr>
                <w:rFonts w:eastAsiaTheme="minorEastAsia"/>
                <w:color w:val="000000"/>
                <w:lang w:val="en-US" w:eastAsia="en-GB"/>
              </w:rPr>
            </w:pPr>
          </w:p>
        </w:tc>
        <w:tc>
          <w:tcPr>
            <w:tcW w:w="766" w:type="pct"/>
            <w:gridSpan w:val="2"/>
            <w:vMerge/>
            <w:tcBorders>
              <w:top w:val="single" w:sz="4" w:space="0" w:color="auto"/>
              <w:left w:val="single" w:sz="8" w:space="0" w:color="auto"/>
              <w:bottom w:val="single" w:sz="4" w:space="0" w:color="auto"/>
              <w:right w:val="single" w:sz="8" w:space="0" w:color="000000"/>
            </w:tcBorders>
            <w:vAlign w:val="center"/>
            <w:hideMark/>
          </w:tcPr>
          <w:p w14:paraId="4470E740" w14:textId="77777777" w:rsidR="00E91DA8" w:rsidRPr="007E2C2F" w:rsidRDefault="00E91DA8" w:rsidP="009579F6">
            <w:pPr>
              <w:spacing w:line="200" w:lineRule="exact"/>
              <w:jc w:val="both"/>
              <w:rPr>
                <w:rFonts w:eastAsiaTheme="minorEastAsia"/>
                <w:color w:val="000000"/>
                <w:lang w:val="en-US" w:eastAsia="en-GB"/>
              </w:rPr>
            </w:pPr>
          </w:p>
        </w:tc>
      </w:tr>
      <w:tr w:rsidR="00FE683B" w:rsidRPr="00E91DA8" w14:paraId="524626D5" w14:textId="77777777" w:rsidTr="001E0CAF">
        <w:trPr>
          <w:trHeight w:val="229"/>
        </w:trPr>
        <w:tc>
          <w:tcPr>
            <w:tcW w:w="969" w:type="pct"/>
            <w:tcBorders>
              <w:top w:val="nil"/>
              <w:left w:val="single" w:sz="8" w:space="0" w:color="auto"/>
              <w:bottom w:val="single" w:sz="4" w:space="0" w:color="auto"/>
              <w:right w:val="single" w:sz="8" w:space="0" w:color="auto"/>
            </w:tcBorders>
            <w:shd w:val="clear" w:color="000000" w:fill="FFFFFF"/>
            <w:vAlign w:val="center"/>
            <w:hideMark/>
          </w:tcPr>
          <w:p w14:paraId="38DCDCA1" w14:textId="77777777" w:rsidR="00E91DA8" w:rsidRPr="007E2C2F" w:rsidRDefault="00E91DA8" w:rsidP="00184DC7">
            <w:pPr>
              <w:spacing w:line="200" w:lineRule="exact"/>
              <w:jc w:val="center"/>
              <w:rPr>
                <w:rFonts w:eastAsiaTheme="minorEastAsia"/>
                <w:color w:val="000000"/>
                <w:lang w:val="en-US" w:eastAsia="zh-CN"/>
              </w:rPr>
            </w:pPr>
            <w:r w:rsidRPr="007E2C2F">
              <w:rPr>
                <w:rFonts w:eastAsiaTheme="minorEastAsia"/>
                <w:lang w:val="zh-CN" w:eastAsia="zh-CN"/>
              </w:rPr>
              <w:t>下午</w:t>
            </w:r>
            <w:r w:rsidRPr="007E2C2F">
              <w:rPr>
                <w:rFonts w:eastAsiaTheme="minorEastAsia"/>
                <w:lang w:val="zh-CN" w:eastAsia="zh-CN"/>
              </w:rPr>
              <w:t>2</w:t>
            </w:r>
            <w:r w:rsidRPr="007E2C2F">
              <w:rPr>
                <w:rFonts w:eastAsiaTheme="minorEastAsia"/>
                <w:lang w:val="zh-CN" w:eastAsia="zh-CN"/>
              </w:rPr>
              <w:t>时至</w:t>
            </w:r>
            <w:r w:rsidRPr="007E2C2F">
              <w:rPr>
                <w:rFonts w:eastAsiaTheme="minorEastAsia"/>
                <w:lang w:val="zh-CN" w:eastAsia="zh-CN"/>
              </w:rPr>
              <w:t>2</w:t>
            </w:r>
            <w:r w:rsidRPr="007E2C2F">
              <w:rPr>
                <w:rFonts w:eastAsiaTheme="minorEastAsia"/>
                <w:lang w:val="zh-CN" w:eastAsia="zh-CN"/>
              </w:rPr>
              <w:t>时</w:t>
            </w:r>
            <w:r w:rsidRPr="007E2C2F">
              <w:rPr>
                <w:rFonts w:eastAsiaTheme="minorEastAsia"/>
                <w:lang w:val="zh-CN" w:eastAsia="zh-CN"/>
              </w:rPr>
              <w:t>30</w:t>
            </w:r>
            <w:r w:rsidRPr="007E2C2F">
              <w:rPr>
                <w:rFonts w:eastAsiaTheme="minorEastAsia"/>
                <w:lang w:val="zh-CN" w:eastAsia="zh-CN"/>
              </w:rPr>
              <w:t>分</w:t>
            </w:r>
          </w:p>
        </w:tc>
        <w:tc>
          <w:tcPr>
            <w:tcW w:w="601" w:type="pct"/>
            <w:vMerge/>
            <w:tcBorders>
              <w:left w:val="nil"/>
              <w:right w:val="nil"/>
            </w:tcBorders>
            <w:shd w:val="clear" w:color="auto" w:fill="D9D9D9" w:themeFill="background1" w:themeFillShade="D9"/>
            <w:vAlign w:val="center"/>
            <w:hideMark/>
          </w:tcPr>
          <w:p w14:paraId="0C08E189" w14:textId="77777777" w:rsidR="00E91DA8" w:rsidRPr="007E2C2F" w:rsidRDefault="00E91DA8" w:rsidP="009579F6">
            <w:pPr>
              <w:spacing w:line="200" w:lineRule="exact"/>
              <w:jc w:val="both"/>
              <w:rPr>
                <w:rFonts w:eastAsiaTheme="minorEastAsia"/>
                <w:i/>
                <w:iCs/>
                <w:color w:val="000000"/>
                <w:lang w:val="en-US" w:eastAsia="en-GB"/>
              </w:rPr>
            </w:pPr>
          </w:p>
        </w:tc>
        <w:tc>
          <w:tcPr>
            <w:tcW w:w="729" w:type="pct"/>
            <w:vMerge/>
            <w:tcBorders>
              <w:top w:val="nil"/>
              <w:left w:val="single" w:sz="8" w:space="0" w:color="auto"/>
              <w:bottom w:val="single" w:sz="4" w:space="0" w:color="auto"/>
              <w:right w:val="single" w:sz="8" w:space="0" w:color="000000"/>
            </w:tcBorders>
            <w:vAlign w:val="center"/>
            <w:hideMark/>
          </w:tcPr>
          <w:p w14:paraId="4BC0FE77" w14:textId="77777777" w:rsidR="00E91DA8" w:rsidRPr="007E2C2F" w:rsidRDefault="00E91DA8" w:rsidP="009579F6">
            <w:pPr>
              <w:spacing w:line="200" w:lineRule="exact"/>
              <w:jc w:val="both"/>
              <w:rPr>
                <w:rFonts w:eastAsiaTheme="minorEastAsia"/>
                <w:i/>
                <w:iCs/>
                <w:color w:val="000000"/>
                <w:lang w:val="en-US" w:eastAsia="en-GB"/>
              </w:rPr>
            </w:pPr>
          </w:p>
        </w:tc>
        <w:tc>
          <w:tcPr>
            <w:tcW w:w="928" w:type="pct"/>
            <w:gridSpan w:val="2"/>
            <w:vMerge/>
            <w:tcBorders>
              <w:top w:val="single" w:sz="4" w:space="0" w:color="auto"/>
              <w:left w:val="nil"/>
              <w:bottom w:val="single" w:sz="4" w:space="0" w:color="auto"/>
              <w:right w:val="single" w:sz="8" w:space="0" w:color="000000"/>
            </w:tcBorders>
            <w:shd w:val="clear" w:color="auto" w:fill="B8CCE4" w:themeFill="accent1" w:themeFillTint="66"/>
            <w:vAlign w:val="center"/>
            <w:hideMark/>
          </w:tcPr>
          <w:p w14:paraId="45EEEFD3" w14:textId="77777777" w:rsidR="00E91DA8" w:rsidRPr="007E2C2F" w:rsidRDefault="00E91DA8" w:rsidP="009579F6">
            <w:pPr>
              <w:spacing w:line="200" w:lineRule="exact"/>
              <w:jc w:val="both"/>
              <w:rPr>
                <w:rFonts w:eastAsiaTheme="minorEastAsia"/>
                <w:i/>
                <w:iCs/>
                <w:color w:val="000000"/>
                <w:lang w:val="en-US" w:eastAsia="en-GB"/>
              </w:rPr>
            </w:pPr>
          </w:p>
        </w:tc>
        <w:tc>
          <w:tcPr>
            <w:tcW w:w="1007" w:type="pct"/>
            <w:gridSpan w:val="3"/>
            <w:vMerge/>
            <w:tcBorders>
              <w:top w:val="single" w:sz="4" w:space="0" w:color="auto"/>
              <w:left w:val="single" w:sz="8" w:space="0" w:color="auto"/>
              <w:bottom w:val="single" w:sz="4" w:space="0" w:color="auto"/>
              <w:right w:val="single" w:sz="8" w:space="0" w:color="000000"/>
            </w:tcBorders>
            <w:shd w:val="clear" w:color="auto" w:fill="B8CCE4" w:themeFill="accent1" w:themeFillTint="66"/>
            <w:vAlign w:val="center"/>
            <w:hideMark/>
          </w:tcPr>
          <w:p w14:paraId="7A734E43" w14:textId="77777777" w:rsidR="00E91DA8" w:rsidRPr="007E2C2F" w:rsidRDefault="00E91DA8" w:rsidP="009579F6">
            <w:pPr>
              <w:spacing w:line="200" w:lineRule="exact"/>
              <w:jc w:val="both"/>
              <w:rPr>
                <w:rFonts w:eastAsiaTheme="minorEastAsia"/>
                <w:color w:val="000000"/>
                <w:lang w:val="en-US" w:eastAsia="en-GB"/>
              </w:rPr>
            </w:pPr>
          </w:p>
        </w:tc>
        <w:tc>
          <w:tcPr>
            <w:tcW w:w="766" w:type="pct"/>
            <w:gridSpan w:val="2"/>
            <w:vMerge/>
            <w:tcBorders>
              <w:top w:val="single" w:sz="4" w:space="0" w:color="auto"/>
              <w:left w:val="single" w:sz="8" w:space="0" w:color="auto"/>
              <w:bottom w:val="single" w:sz="4" w:space="0" w:color="auto"/>
              <w:right w:val="single" w:sz="8" w:space="0" w:color="000000"/>
            </w:tcBorders>
            <w:vAlign w:val="center"/>
            <w:hideMark/>
          </w:tcPr>
          <w:p w14:paraId="348E4DA9" w14:textId="77777777" w:rsidR="00E91DA8" w:rsidRPr="007E2C2F" w:rsidRDefault="00E91DA8" w:rsidP="009579F6">
            <w:pPr>
              <w:spacing w:line="200" w:lineRule="exact"/>
              <w:jc w:val="both"/>
              <w:rPr>
                <w:rFonts w:eastAsiaTheme="minorEastAsia"/>
                <w:color w:val="000000"/>
                <w:lang w:val="en-US" w:eastAsia="en-GB"/>
              </w:rPr>
            </w:pPr>
          </w:p>
        </w:tc>
      </w:tr>
      <w:tr w:rsidR="00FE683B" w:rsidRPr="00E91DA8" w14:paraId="51FB3BB6" w14:textId="77777777" w:rsidTr="00AA1CD1">
        <w:trPr>
          <w:trHeight w:val="315"/>
        </w:trPr>
        <w:tc>
          <w:tcPr>
            <w:tcW w:w="969" w:type="pct"/>
            <w:tcBorders>
              <w:top w:val="nil"/>
              <w:left w:val="single" w:sz="8" w:space="0" w:color="auto"/>
              <w:bottom w:val="single" w:sz="4" w:space="0" w:color="auto"/>
              <w:right w:val="single" w:sz="8" w:space="0" w:color="auto"/>
            </w:tcBorders>
            <w:shd w:val="clear" w:color="000000" w:fill="FFFFFF"/>
            <w:vAlign w:val="center"/>
            <w:hideMark/>
          </w:tcPr>
          <w:p w14:paraId="684C9C6F" w14:textId="77777777" w:rsidR="00E91DA8" w:rsidRPr="007E2C2F" w:rsidRDefault="00E91DA8" w:rsidP="00184DC7">
            <w:pPr>
              <w:spacing w:line="200" w:lineRule="exact"/>
              <w:jc w:val="center"/>
              <w:rPr>
                <w:rFonts w:eastAsiaTheme="minorEastAsia"/>
                <w:color w:val="000000"/>
                <w:lang w:val="en-US" w:eastAsia="zh-CN"/>
              </w:rPr>
            </w:pPr>
            <w:r w:rsidRPr="007E2C2F">
              <w:rPr>
                <w:rFonts w:eastAsiaTheme="minorEastAsia"/>
                <w:lang w:val="zh-CN" w:eastAsia="zh-CN"/>
              </w:rPr>
              <w:t>下午</w:t>
            </w:r>
            <w:r w:rsidRPr="007E2C2F">
              <w:rPr>
                <w:rFonts w:eastAsiaTheme="minorEastAsia"/>
                <w:lang w:val="zh-CN" w:eastAsia="zh-CN"/>
              </w:rPr>
              <w:t>2</w:t>
            </w:r>
            <w:r w:rsidRPr="007E2C2F">
              <w:rPr>
                <w:rFonts w:eastAsiaTheme="minorEastAsia"/>
                <w:lang w:val="zh-CN" w:eastAsia="zh-CN"/>
              </w:rPr>
              <w:t>时</w:t>
            </w:r>
            <w:r w:rsidRPr="007E2C2F">
              <w:rPr>
                <w:rFonts w:eastAsiaTheme="minorEastAsia"/>
                <w:lang w:val="zh-CN" w:eastAsia="zh-CN"/>
              </w:rPr>
              <w:t>30</w:t>
            </w:r>
            <w:r w:rsidRPr="007E2C2F">
              <w:rPr>
                <w:rFonts w:eastAsiaTheme="minorEastAsia"/>
                <w:lang w:val="zh-CN" w:eastAsia="zh-CN"/>
              </w:rPr>
              <w:t>分至</w:t>
            </w:r>
            <w:r w:rsidRPr="007E2C2F">
              <w:rPr>
                <w:rFonts w:eastAsiaTheme="minorEastAsia"/>
                <w:lang w:val="zh-CN" w:eastAsia="zh-CN"/>
              </w:rPr>
              <w:t>3</w:t>
            </w:r>
            <w:r w:rsidRPr="007E2C2F">
              <w:rPr>
                <w:rFonts w:eastAsiaTheme="minorEastAsia"/>
                <w:lang w:val="zh-CN" w:eastAsia="zh-CN"/>
              </w:rPr>
              <w:t>时</w:t>
            </w:r>
          </w:p>
        </w:tc>
        <w:tc>
          <w:tcPr>
            <w:tcW w:w="601" w:type="pct"/>
            <w:vMerge/>
            <w:tcBorders>
              <w:left w:val="nil"/>
              <w:right w:val="nil"/>
            </w:tcBorders>
            <w:shd w:val="clear" w:color="auto" w:fill="D9D9D9" w:themeFill="background1" w:themeFillShade="D9"/>
            <w:vAlign w:val="center"/>
            <w:hideMark/>
          </w:tcPr>
          <w:p w14:paraId="5E1A2D1B" w14:textId="77777777" w:rsidR="00E91DA8" w:rsidRPr="007E2C2F" w:rsidRDefault="00E91DA8" w:rsidP="009579F6">
            <w:pPr>
              <w:spacing w:line="200" w:lineRule="exact"/>
              <w:jc w:val="both"/>
              <w:rPr>
                <w:rFonts w:eastAsiaTheme="minorEastAsia"/>
                <w:i/>
                <w:iCs/>
                <w:color w:val="000000"/>
                <w:lang w:val="en-US" w:eastAsia="en-GB"/>
              </w:rPr>
            </w:pPr>
          </w:p>
        </w:tc>
        <w:tc>
          <w:tcPr>
            <w:tcW w:w="729" w:type="pct"/>
            <w:vMerge/>
            <w:tcBorders>
              <w:top w:val="nil"/>
              <w:left w:val="single" w:sz="8" w:space="0" w:color="auto"/>
              <w:bottom w:val="single" w:sz="4" w:space="0" w:color="auto"/>
              <w:right w:val="single" w:sz="8" w:space="0" w:color="000000"/>
            </w:tcBorders>
            <w:vAlign w:val="center"/>
            <w:hideMark/>
          </w:tcPr>
          <w:p w14:paraId="2D415C65" w14:textId="77777777" w:rsidR="00E91DA8" w:rsidRPr="007E2C2F" w:rsidRDefault="00E91DA8" w:rsidP="009579F6">
            <w:pPr>
              <w:spacing w:line="200" w:lineRule="exact"/>
              <w:jc w:val="both"/>
              <w:rPr>
                <w:rFonts w:eastAsiaTheme="minorEastAsia"/>
                <w:i/>
                <w:iCs/>
                <w:color w:val="000000"/>
                <w:lang w:val="en-US" w:eastAsia="en-GB"/>
              </w:rPr>
            </w:pPr>
          </w:p>
        </w:tc>
        <w:tc>
          <w:tcPr>
            <w:tcW w:w="928" w:type="pct"/>
            <w:gridSpan w:val="2"/>
            <w:vMerge/>
            <w:tcBorders>
              <w:top w:val="single" w:sz="4" w:space="0" w:color="auto"/>
              <w:left w:val="nil"/>
              <w:bottom w:val="single" w:sz="4" w:space="0" w:color="auto"/>
              <w:right w:val="single" w:sz="8" w:space="0" w:color="000000"/>
            </w:tcBorders>
            <w:shd w:val="clear" w:color="auto" w:fill="B8CCE4" w:themeFill="accent1" w:themeFillTint="66"/>
            <w:vAlign w:val="center"/>
            <w:hideMark/>
          </w:tcPr>
          <w:p w14:paraId="3F8264A2" w14:textId="77777777" w:rsidR="00E91DA8" w:rsidRPr="007E2C2F" w:rsidRDefault="00E91DA8" w:rsidP="009579F6">
            <w:pPr>
              <w:spacing w:line="200" w:lineRule="exact"/>
              <w:jc w:val="both"/>
              <w:rPr>
                <w:rFonts w:eastAsiaTheme="minorEastAsia"/>
                <w:i/>
                <w:iCs/>
                <w:color w:val="000000"/>
                <w:lang w:val="en-US" w:eastAsia="en-GB"/>
              </w:rPr>
            </w:pPr>
          </w:p>
        </w:tc>
        <w:tc>
          <w:tcPr>
            <w:tcW w:w="1007" w:type="pct"/>
            <w:gridSpan w:val="3"/>
            <w:vMerge/>
            <w:tcBorders>
              <w:top w:val="single" w:sz="4" w:space="0" w:color="auto"/>
              <w:left w:val="single" w:sz="8" w:space="0" w:color="auto"/>
              <w:bottom w:val="single" w:sz="4" w:space="0" w:color="auto"/>
              <w:right w:val="single" w:sz="8" w:space="0" w:color="000000"/>
            </w:tcBorders>
            <w:shd w:val="clear" w:color="auto" w:fill="B8CCE4" w:themeFill="accent1" w:themeFillTint="66"/>
            <w:vAlign w:val="center"/>
            <w:hideMark/>
          </w:tcPr>
          <w:p w14:paraId="085B81CF" w14:textId="77777777" w:rsidR="00E91DA8" w:rsidRPr="007E2C2F" w:rsidRDefault="00E91DA8" w:rsidP="009579F6">
            <w:pPr>
              <w:spacing w:line="200" w:lineRule="exact"/>
              <w:jc w:val="both"/>
              <w:rPr>
                <w:rFonts w:eastAsiaTheme="minorEastAsia"/>
                <w:color w:val="000000"/>
                <w:lang w:val="en-US" w:eastAsia="en-GB"/>
              </w:rPr>
            </w:pPr>
          </w:p>
        </w:tc>
        <w:tc>
          <w:tcPr>
            <w:tcW w:w="766" w:type="pct"/>
            <w:gridSpan w:val="2"/>
            <w:vMerge/>
            <w:tcBorders>
              <w:top w:val="single" w:sz="4" w:space="0" w:color="auto"/>
              <w:left w:val="single" w:sz="8" w:space="0" w:color="auto"/>
              <w:right w:val="single" w:sz="8" w:space="0" w:color="000000"/>
            </w:tcBorders>
            <w:vAlign w:val="center"/>
            <w:hideMark/>
          </w:tcPr>
          <w:p w14:paraId="398F8557" w14:textId="77777777" w:rsidR="00E91DA8" w:rsidRPr="007E2C2F" w:rsidRDefault="00E91DA8" w:rsidP="009579F6">
            <w:pPr>
              <w:spacing w:line="200" w:lineRule="exact"/>
              <w:jc w:val="both"/>
              <w:rPr>
                <w:rFonts w:eastAsiaTheme="minorEastAsia"/>
                <w:color w:val="000000"/>
                <w:lang w:val="en-US" w:eastAsia="en-GB"/>
              </w:rPr>
            </w:pPr>
          </w:p>
        </w:tc>
      </w:tr>
      <w:tr w:rsidR="002771F8" w:rsidRPr="00E91DA8" w14:paraId="55DE73DF" w14:textId="77777777" w:rsidTr="00AA1CD1">
        <w:trPr>
          <w:trHeight w:val="319"/>
        </w:trPr>
        <w:tc>
          <w:tcPr>
            <w:tcW w:w="969" w:type="pct"/>
            <w:tcBorders>
              <w:top w:val="nil"/>
              <w:left w:val="single" w:sz="8" w:space="0" w:color="auto"/>
              <w:bottom w:val="single" w:sz="4" w:space="0" w:color="auto"/>
              <w:right w:val="single" w:sz="8" w:space="0" w:color="auto"/>
            </w:tcBorders>
            <w:shd w:val="clear" w:color="000000" w:fill="FFFFFF"/>
            <w:vAlign w:val="center"/>
            <w:hideMark/>
          </w:tcPr>
          <w:p w14:paraId="2E2E9E8B" w14:textId="77777777" w:rsidR="00E91DA8" w:rsidRPr="007E2C2F" w:rsidRDefault="00E91DA8" w:rsidP="00184DC7">
            <w:pPr>
              <w:spacing w:line="200" w:lineRule="exact"/>
              <w:jc w:val="center"/>
              <w:rPr>
                <w:rFonts w:eastAsiaTheme="minorEastAsia"/>
                <w:bCs/>
                <w:color w:val="000000"/>
                <w:lang w:val="en-US" w:eastAsia="zh-CN"/>
              </w:rPr>
            </w:pPr>
            <w:r w:rsidRPr="007E2C2F">
              <w:rPr>
                <w:rFonts w:eastAsiaTheme="minorEastAsia"/>
                <w:lang w:val="zh-CN" w:eastAsia="zh-CN"/>
              </w:rPr>
              <w:t>下午</w:t>
            </w:r>
            <w:r w:rsidRPr="007E2C2F">
              <w:rPr>
                <w:rFonts w:eastAsiaTheme="minorEastAsia"/>
                <w:lang w:val="zh-CN" w:eastAsia="zh-CN"/>
              </w:rPr>
              <w:t>3</w:t>
            </w:r>
            <w:r w:rsidRPr="007E2C2F">
              <w:rPr>
                <w:rFonts w:eastAsiaTheme="minorEastAsia"/>
                <w:lang w:val="zh-CN" w:eastAsia="zh-CN"/>
              </w:rPr>
              <w:t>时至</w:t>
            </w:r>
            <w:r w:rsidRPr="007E2C2F">
              <w:rPr>
                <w:rFonts w:eastAsiaTheme="minorEastAsia"/>
                <w:lang w:val="zh-CN" w:eastAsia="zh-CN"/>
              </w:rPr>
              <w:t>3</w:t>
            </w:r>
            <w:r w:rsidRPr="007E2C2F">
              <w:rPr>
                <w:rFonts w:eastAsiaTheme="minorEastAsia"/>
                <w:lang w:val="zh-CN" w:eastAsia="zh-CN"/>
              </w:rPr>
              <w:t>时</w:t>
            </w:r>
            <w:r w:rsidRPr="007E2C2F">
              <w:rPr>
                <w:rFonts w:eastAsiaTheme="minorEastAsia"/>
                <w:lang w:val="zh-CN" w:eastAsia="zh-CN"/>
              </w:rPr>
              <w:t>30</w:t>
            </w:r>
            <w:r w:rsidRPr="007E2C2F">
              <w:rPr>
                <w:rFonts w:eastAsiaTheme="minorEastAsia"/>
                <w:lang w:val="zh-CN" w:eastAsia="zh-CN"/>
              </w:rPr>
              <w:t>分</w:t>
            </w:r>
          </w:p>
        </w:tc>
        <w:tc>
          <w:tcPr>
            <w:tcW w:w="601" w:type="pct"/>
            <w:vMerge/>
            <w:tcBorders>
              <w:left w:val="nil"/>
              <w:right w:val="nil"/>
            </w:tcBorders>
            <w:shd w:val="clear" w:color="auto" w:fill="D9D9D9" w:themeFill="background1" w:themeFillShade="D9"/>
            <w:vAlign w:val="center"/>
            <w:hideMark/>
          </w:tcPr>
          <w:p w14:paraId="4D8503C7" w14:textId="77777777" w:rsidR="00E91DA8" w:rsidRPr="007E2C2F" w:rsidRDefault="00E91DA8" w:rsidP="009579F6">
            <w:pPr>
              <w:spacing w:line="200" w:lineRule="exact"/>
              <w:jc w:val="center"/>
              <w:rPr>
                <w:rFonts w:eastAsiaTheme="minorEastAsia"/>
                <w:color w:val="000000"/>
                <w:lang w:val="en-US" w:eastAsia="en-GB"/>
              </w:rPr>
            </w:pPr>
          </w:p>
        </w:tc>
        <w:tc>
          <w:tcPr>
            <w:tcW w:w="729" w:type="pct"/>
            <w:vMerge w:val="restart"/>
            <w:tcBorders>
              <w:top w:val="single" w:sz="4" w:space="0" w:color="auto"/>
              <w:left w:val="single" w:sz="8" w:space="0" w:color="auto"/>
              <w:bottom w:val="single" w:sz="4" w:space="0" w:color="auto"/>
              <w:right w:val="single" w:sz="8" w:space="0" w:color="auto"/>
            </w:tcBorders>
            <w:shd w:val="clear" w:color="auto" w:fill="FFFFCC"/>
            <w:vAlign w:val="center"/>
            <w:hideMark/>
          </w:tcPr>
          <w:p w14:paraId="369821D7" w14:textId="77777777" w:rsidR="00D857F9" w:rsidRPr="007E2C2F" w:rsidRDefault="00E91DA8" w:rsidP="00711405">
            <w:pPr>
              <w:jc w:val="center"/>
              <w:rPr>
                <w:rFonts w:ascii="SimHei" w:eastAsia="SimHei" w:hAnsi="SimHei"/>
                <w:b/>
                <w:lang w:val="zh-CN" w:eastAsia="zh-CN"/>
              </w:rPr>
            </w:pPr>
            <w:r w:rsidRPr="007E2C2F">
              <w:rPr>
                <w:rFonts w:ascii="SimHei" w:eastAsia="SimHei" w:hAnsi="SimHei"/>
                <w:b/>
                <w:lang w:val="zh-CN" w:eastAsia="zh-CN"/>
              </w:rPr>
              <w:t xml:space="preserve">全体会议 </w:t>
            </w:r>
          </w:p>
          <w:p w14:paraId="02EEB580" w14:textId="4C001F8E" w:rsidR="00E91DA8" w:rsidRPr="007E2C2F" w:rsidRDefault="00E91DA8" w:rsidP="00DF62D9">
            <w:pPr>
              <w:jc w:val="center"/>
              <w:rPr>
                <w:rFonts w:eastAsiaTheme="minorEastAsia"/>
                <w:b/>
                <w:color w:val="000000"/>
                <w:lang w:val="en-US" w:eastAsia="zh-CN"/>
              </w:rPr>
            </w:pPr>
            <w:r w:rsidRPr="007E2C2F">
              <w:rPr>
                <w:rFonts w:eastAsiaTheme="minorEastAsia"/>
                <w:lang w:val="zh-CN" w:eastAsia="zh-CN"/>
              </w:rPr>
              <w:t>项目</w:t>
            </w:r>
            <w:r w:rsidRPr="007E2C2F">
              <w:rPr>
                <w:rFonts w:eastAsiaTheme="minorEastAsia"/>
                <w:lang w:val="zh-CN" w:eastAsia="zh-CN"/>
              </w:rPr>
              <w:t>7</w:t>
            </w:r>
            <w:r w:rsidRPr="007E2C2F">
              <w:rPr>
                <w:rFonts w:eastAsiaTheme="minorEastAsia"/>
                <w:lang w:val="zh-CN" w:eastAsia="zh-CN"/>
              </w:rPr>
              <w:t>、</w:t>
            </w:r>
            <w:r w:rsidR="00DF62D9">
              <w:rPr>
                <w:rFonts w:eastAsiaTheme="minorEastAsia" w:hint="eastAsia"/>
                <w:lang w:val="zh-CN" w:eastAsia="zh-CN"/>
              </w:rPr>
              <w:t>6</w:t>
            </w:r>
          </w:p>
        </w:tc>
        <w:tc>
          <w:tcPr>
            <w:tcW w:w="437" w:type="pct"/>
            <w:vMerge w:val="restart"/>
            <w:tcBorders>
              <w:top w:val="nil"/>
              <w:left w:val="single" w:sz="8" w:space="0" w:color="auto"/>
              <w:bottom w:val="single" w:sz="4" w:space="0" w:color="auto"/>
              <w:right w:val="single" w:sz="4" w:space="0" w:color="auto"/>
            </w:tcBorders>
            <w:shd w:val="clear" w:color="auto" w:fill="FFCCCC"/>
            <w:vAlign w:val="center"/>
            <w:hideMark/>
          </w:tcPr>
          <w:p w14:paraId="1AB59890" w14:textId="77777777" w:rsidR="00E91DA8" w:rsidRPr="007E2C2F" w:rsidRDefault="00E91DA8" w:rsidP="00711405">
            <w:pPr>
              <w:jc w:val="center"/>
              <w:rPr>
                <w:rFonts w:eastAsia="SimHei"/>
                <w:b/>
                <w:color w:val="000000"/>
                <w:lang w:val="en-US" w:eastAsia="zh-CN"/>
              </w:rPr>
            </w:pPr>
            <w:r w:rsidRPr="007E2C2F">
              <w:rPr>
                <w:rFonts w:eastAsia="SimHei"/>
                <w:b/>
                <w:lang w:val="zh-CN" w:eastAsia="zh-CN"/>
              </w:rPr>
              <w:t>第</w:t>
            </w:r>
            <w:r w:rsidRPr="007E2C2F">
              <w:rPr>
                <w:rFonts w:eastAsia="SimHei"/>
                <w:b/>
                <w:lang w:val="zh-CN" w:eastAsia="zh-CN"/>
              </w:rPr>
              <w:t>1</w:t>
            </w:r>
            <w:r w:rsidRPr="007E2C2F">
              <w:rPr>
                <w:rFonts w:eastAsia="SimHei"/>
                <w:b/>
                <w:lang w:val="zh-CN" w:eastAsia="zh-CN"/>
              </w:rPr>
              <w:t>组</w:t>
            </w:r>
          </w:p>
          <w:p w14:paraId="43AA9479" w14:textId="2D630EF7" w:rsidR="00E91DA8" w:rsidRPr="007E2C2F" w:rsidRDefault="00E91DA8" w:rsidP="00711405">
            <w:pPr>
              <w:jc w:val="center"/>
              <w:rPr>
                <w:rFonts w:eastAsiaTheme="minorEastAsia"/>
                <w:color w:val="000000"/>
                <w:lang w:val="en-US" w:eastAsia="zh-CN"/>
              </w:rPr>
            </w:pPr>
            <w:r w:rsidRPr="007E2C2F">
              <w:rPr>
                <w:rFonts w:eastAsiaTheme="minorEastAsia"/>
                <w:lang w:val="zh-CN" w:eastAsia="zh-CN"/>
              </w:rPr>
              <w:t>项目</w:t>
            </w:r>
            <w:r w:rsidR="00DF62D9">
              <w:rPr>
                <w:rFonts w:eastAsiaTheme="minorEastAsia"/>
                <w:lang w:val="zh-CN" w:eastAsia="zh-CN"/>
              </w:rPr>
              <w:t>6(</w:t>
            </w:r>
            <w:r w:rsidR="00DF62D9">
              <w:rPr>
                <w:rFonts w:eastAsiaTheme="minorEastAsia" w:hint="eastAsia"/>
                <w:lang w:val="zh-CN" w:eastAsia="zh-CN"/>
              </w:rPr>
              <w:t>b</w:t>
            </w:r>
            <w:r w:rsidRPr="007E2C2F">
              <w:rPr>
                <w:rFonts w:eastAsiaTheme="minorEastAsia"/>
                <w:lang w:val="zh-CN" w:eastAsia="zh-CN"/>
              </w:rPr>
              <w:t>)</w:t>
            </w:r>
            <w:r w:rsidR="00234E01">
              <w:rPr>
                <w:rFonts w:eastAsiaTheme="minorEastAsia" w:hint="eastAsia"/>
                <w:lang w:val="zh-CN" w:eastAsia="zh-CN"/>
              </w:rPr>
              <w:t>：</w:t>
            </w:r>
          </w:p>
          <w:p w14:paraId="020EAD5E" w14:textId="680B38F0" w:rsidR="00E91DA8" w:rsidRPr="007E2C2F" w:rsidRDefault="00DF62D9" w:rsidP="00711405">
            <w:pPr>
              <w:jc w:val="center"/>
              <w:rPr>
                <w:rFonts w:eastAsiaTheme="minorEastAsia"/>
                <w:color w:val="000000"/>
                <w:lang w:val="en-US" w:eastAsia="zh-CN"/>
              </w:rPr>
            </w:pPr>
            <w:r w:rsidRPr="00DF62D9">
              <w:rPr>
                <w:rFonts w:eastAsiaTheme="minorEastAsia" w:hint="eastAsia"/>
                <w:lang w:eastAsia="zh-CN"/>
              </w:rPr>
              <w:t>土著和地方知识体系</w:t>
            </w:r>
          </w:p>
        </w:tc>
        <w:tc>
          <w:tcPr>
            <w:tcW w:w="491" w:type="pct"/>
            <w:vMerge w:val="restart"/>
            <w:tcBorders>
              <w:top w:val="nil"/>
              <w:left w:val="single" w:sz="4" w:space="0" w:color="auto"/>
              <w:bottom w:val="single" w:sz="4" w:space="0" w:color="auto"/>
              <w:right w:val="single" w:sz="8" w:space="0" w:color="auto"/>
            </w:tcBorders>
            <w:shd w:val="clear" w:color="auto" w:fill="FBD4B4" w:themeFill="accent6" w:themeFillTint="66"/>
            <w:vAlign w:val="center"/>
            <w:hideMark/>
          </w:tcPr>
          <w:p w14:paraId="081DA699" w14:textId="77777777" w:rsidR="00E91DA8" w:rsidRPr="007E2C2F" w:rsidRDefault="00E91DA8" w:rsidP="00711405">
            <w:pPr>
              <w:jc w:val="center"/>
              <w:rPr>
                <w:rFonts w:eastAsia="SimHei"/>
                <w:b/>
                <w:color w:val="000000"/>
                <w:lang w:val="en-US" w:eastAsia="zh-CN"/>
              </w:rPr>
            </w:pPr>
            <w:r w:rsidRPr="007E2C2F">
              <w:rPr>
                <w:rFonts w:eastAsia="SimHei"/>
                <w:b/>
                <w:lang w:val="zh-CN" w:eastAsia="zh-CN"/>
              </w:rPr>
              <w:t>第</w:t>
            </w:r>
            <w:r w:rsidRPr="007E2C2F">
              <w:rPr>
                <w:rFonts w:eastAsia="SimHei"/>
                <w:b/>
                <w:lang w:val="zh-CN" w:eastAsia="zh-CN"/>
              </w:rPr>
              <w:t>2</w:t>
            </w:r>
            <w:r w:rsidRPr="007E2C2F">
              <w:rPr>
                <w:rFonts w:eastAsia="SimHei"/>
                <w:b/>
                <w:lang w:val="zh-CN" w:eastAsia="zh-CN"/>
              </w:rPr>
              <w:t>组</w:t>
            </w:r>
          </w:p>
          <w:p w14:paraId="748CFEF1" w14:textId="4C41ED6D" w:rsidR="00E91DA8" w:rsidRPr="007E2C2F" w:rsidRDefault="00E91DA8" w:rsidP="00711405">
            <w:pPr>
              <w:jc w:val="center"/>
              <w:rPr>
                <w:rFonts w:eastAsiaTheme="minorEastAsia"/>
                <w:color w:val="000000"/>
                <w:lang w:val="en-US" w:eastAsia="zh-CN"/>
              </w:rPr>
            </w:pPr>
            <w:r w:rsidRPr="007E2C2F">
              <w:rPr>
                <w:rFonts w:eastAsiaTheme="minorEastAsia"/>
                <w:lang w:val="zh-CN" w:eastAsia="zh-CN"/>
              </w:rPr>
              <w:t>项目</w:t>
            </w:r>
            <w:r w:rsidR="00DF62D9">
              <w:rPr>
                <w:rFonts w:eastAsiaTheme="minorEastAsia"/>
                <w:lang w:val="zh-CN" w:eastAsia="zh-CN"/>
              </w:rPr>
              <w:t>6</w:t>
            </w:r>
            <w:r w:rsidRPr="007E2C2F">
              <w:rPr>
                <w:rFonts w:eastAsiaTheme="minorEastAsia"/>
                <w:lang w:val="zh-CN" w:eastAsia="zh-CN"/>
              </w:rPr>
              <w:t xml:space="preserve">(f) </w:t>
            </w:r>
            <w:r w:rsidR="00234E01">
              <w:rPr>
                <w:rFonts w:eastAsiaTheme="minorEastAsia" w:hint="eastAsia"/>
                <w:lang w:val="zh-CN" w:eastAsia="zh-CN"/>
              </w:rPr>
              <w:t>：</w:t>
            </w:r>
            <w:r w:rsidR="00DF62D9" w:rsidRPr="00DF62D9">
              <w:rPr>
                <w:rFonts w:asciiTheme="minorEastAsia" w:eastAsiaTheme="minorEastAsia" w:hAnsiTheme="minorEastAsia" w:hint="eastAsia"/>
                <w:lang w:eastAsia="zh-CN"/>
              </w:rPr>
              <w:t>生物多</w:t>
            </w:r>
            <w:r w:rsidR="00DF62D9" w:rsidRPr="00DF62D9">
              <w:rPr>
                <w:rFonts w:asciiTheme="minorEastAsia" w:eastAsiaTheme="minorEastAsia" w:hAnsiTheme="minorEastAsia" w:cs="SimSun" w:hint="eastAsia"/>
                <w:lang w:eastAsia="zh-CN"/>
              </w:rPr>
              <w:t>样</w:t>
            </w:r>
            <w:r w:rsidR="00DF62D9" w:rsidRPr="00DF62D9">
              <w:rPr>
                <w:rFonts w:asciiTheme="minorEastAsia" w:eastAsiaTheme="minorEastAsia" w:hAnsiTheme="minorEastAsia" w:cs="MS Mincho" w:hint="eastAsia"/>
                <w:lang w:eastAsia="zh-CN"/>
              </w:rPr>
              <w:t>性</w:t>
            </w:r>
            <w:r w:rsidR="00DF62D9">
              <w:rPr>
                <w:rFonts w:asciiTheme="minorEastAsia" w:eastAsiaTheme="minorEastAsia" w:hAnsiTheme="minorEastAsia" w:cs="MS Mincho" w:hint="eastAsia"/>
                <w:lang w:eastAsia="zh-CN"/>
              </w:rPr>
              <w:t>的</w:t>
            </w:r>
            <w:r w:rsidR="00DF62D9" w:rsidRPr="00DF62D9">
              <w:rPr>
                <w:rFonts w:asciiTheme="minorEastAsia" w:eastAsiaTheme="minorEastAsia" w:hAnsiTheme="minorEastAsia" w:cs="MS Mincho" w:hint="eastAsia"/>
                <w:lang w:eastAsia="zh-CN"/>
              </w:rPr>
              <w:t>可持</w:t>
            </w:r>
            <w:r w:rsidR="00DF62D9" w:rsidRPr="00DF62D9">
              <w:rPr>
                <w:rFonts w:asciiTheme="minorEastAsia" w:eastAsiaTheme="minorEastAsia" w:hAnsiTheme="minorEastAsia" w:cs="SimSun" w:hint="eastAsia"/>
                <w:lang w:eastAsia="zh-CN"/>
              </w:rPr>
              <w:t>续</w:t>
            </w:r>
            <w:r w:rsidR="00DF62D9">
              <w:rPr>
                <w:rFonts w:asciiTheme="minorEastAsia" w:eastAsiaTheme="minorEastAsia" w:hAnsiTheme="minorEastAsia" w:cs="MS Mincho" w:hint="eastAsia"/>
                <w:lang w:eastAsia="zh-CN"/>
              </w:rPr>
              <w:t>利用</w:t>
            </w:r>
          </w:p>
        </w:tc>
        <w:tc>
          <w:tcPr>
            <w:tcW w:w="454" w:type="pct"/>
            <w:gridSpan w:val="2"/>
            <w:vMerge w:val="restart"/>
            <w:tcBorders>
              <w:top w:val="nil"/>
              <w:left w:val="single" w:sz="8" w:space="0" w:color="auto"/>
              <w:bottom w:val="single" w:sz="4" w:space="0" w:color="auto"/>
              <w:right w:val="single" w:sz="4" w:space="0" w:color="auto"/>
            </w:tcBorders>
            <w:shd w:val="clear" w:color="auto" w:fill="FFCCCC"/>
            <w:vAlign w:val="center"/>
            <w:hideMark/>
          </w:tcPr>
          <w:p w14:paraId="601D5FB2" w14:textId="77777777" w:rsidR="00E91DA8" w:rsidRPr="007E2C2F" w:rsidRDefault="00E91DA8" w:rsidP="00711405">
            <w:pPr>
              <w:jc w:val="center"/>
              <w:rPr>
                <w:rFonts w:eastAsia="SimHei"/>
                <w:b/>
                <w:color w:val="000000"/>
                <w:lang w:val="en-US" w:eastAsia="zh-CN"/>
              </w:rPr>
            </w:pPr>
            <w:r w:rsidRPr="007E2C2F">
              <w:rPr>
                <w:rFonts w:eastAsia="SimHei"/>
                <w:b/>
                <w:lang w:val="zh-CN" w:eastAsia="zh-CN"/>
              </w:rPr>
              <w:t>第</w:t>
            </w:r>
            <w:r w:rsidRPr="007E2C2F">
              <w:rPr>
                <w:rFonts w:eastAsia="SimHei"/>
                <w:b/>
                <w:lang w:val="zh-CN" w:eastAsia="zh-CN"/>
              </w:rPr>
              <w:t>1</w:t>
            </w:r>
            <w:r w:rsidRPr="007E2C2F">
              <w:rPr>
                <w:rFonts w:eastAsia="SimHei"/>
                <w:b/>
                <w:lang w:val="zh-CN" w:eastAsia="zh-CN"/>
              </w:rPr>
              <w:t>组</w:t>
            </w:r>
          </w:p>
          <w:p w14:paraId="61ED1FD4" w14:textId="6688FB6B" w:rsidR="00E91DA8" w:rsidRPr="00DF62D9" w:rsidRDefault="00DF62D9" w:rsidP="00711405">
            <w:pPr>
              <w:jc w:val="center"/>
              <w:rPr>
                <w:rFonts w:ascii="KaiTi" w:eastAsia="KaiTi" w:hAnsi="KaiTi"/>
                <w:color w:val="000000"/>
                <w:lang w:val="en-US" w:eastAsia="zh-CN"/>
              </w:rPr>
            </w:pPr>
            <w:r w:rsidRPr="00DF62D9">
              <w:rPr>
                <w:rFonts w:ascii="KaiTi" w:eastAsia="KaiTi" w:hAnsi="KaiTi" w:hint="eastAsia"/>
                <w:color w:val="000000"/>
                <w:lang w:val="en-US" w:eastAsia="zh-CN"/>
              </w:rPr>
              <w:t>待决项目</w:t>
            </w:r>
          </w:p>
        </w:tc>
        <w:tc>
          <w:tcPr>
            <w:tcW w:w="553" w:type="pct"/>
            <w:vMerge w:val="restart"/>
            <w:tcBorders>
              <w:top w:val="nil"/>
              <w:left w:val="single" w:sz="4" w:space="0" w:color="auto"/>
              <w:bottom w:val="single" w:sz="4" w:space="0" w:color="auto"/>
              <w:right w:val="single" w:sz="8" w:space="0" w:color="auto"/>
            </w:tcBorders>
            <w:shd w:val="clear" w:color="auto" w:fill="FBD4B4" w:themeFill="accent6" w:themeFillTint="66"/>
            <w:vAlign w:val="center"/>
            <w:hideMark/>
          </w:tcPr>
          <w:p w14:paraId="60EB04FF" w14:textId="77777777" w:rsidR="00E91DA8" w:rsidRPr="007E2C2F" w:rsidRDefault="00E91DA8" w:rsidP="00711405">
            <w:pPr>
              <w:jc w:val="center"/>
              <w:rPr>
                <w:rFonts w:eastAsia="SimHei"/>
                <w:b/>
                <w:color w:val="000000"/>
                <w:lang w:val="en-US" w:eastAsia="zh-CN"/>
              </w:rPr>
            </w:pPr>
            <w:r w:rsidRPr="007E2C2F">
              <w:rPr>
                <w:rFonts w:eastAsia="SimHei"/>
                <w:b/>
                <w:lang w:val="zh-CN" w:eastAsia="zh-CN"/>
              </w:rPr>
              <w:t>第</w:t>
            </w:r>
            <w:r w:rsidRPr="007E2C2F">
              <w:rPr>
                <w:rFonts w:eastAsia="SimHei"/>
                <w:b/>
                <w:lang w:val="zh-CN" w:eastAsia="zh-CN"/>
              </w:rPr>
              <w:t>2</w:t>
            </w:r>
            <w:r w:rsidRPr="007E2C2F">
              <w:rPr>
                <w:rFonts w:eastAsia="SimHei"/>
                <w:b/>
                <w:lang w:val="zh-CN" w:eastAsia="zh-CN"/>
              </w:rPr>
              <w:t>组</w:t>
            </w:r>
          </w:p>
          <w:p w14:paraId="332B8394" w14:textId="27CFA979" w:rsidR="00E91DA8" w:rsidRPr="007E2C2F" w:rsidRDefault="00E91DA8" w:rsidP="00711405">
            <w:pPr>
              <w:jc w:val="center"/>
              <w:rPr>
                <w:rFonts w:eastAsiaTheme="minorEastAsia"/>
                <w:color w:val="000000"/>
                <w:lang w:val="en-US" w:eastAsia="zh-CN"/>
              </w:rPr>
            </w:pPr>
            <w:r w:rsidRPr="007E2C2F">
              <w:rPr>
                <w:rFonts w:eastAsiaTheme="minorEastAsia"/>
                <w:lang w:val="zh-CN" w:eastAsia="zh-CN"/>
              </w:rPr>
              <w:t>项目</w:t>
            </w:r>
            <w:r w:rsidR="00DF62D9">
              <w:rPr>
                <w:rFonts w:eastAsiaTheme="minorEastAsia"/>
                <w:lang w:val="zh-CN" w:eastAsia="zh-CN"/>
              </w:rPr>
              <w:t>6(</w:t>
            </w:r>
            <w:r w:rsidR="00DF62D9">
              <w:rPr>
                <w:rFonts w:eastAsiaTheme="minorEastAsia" w:hint="eastAsia"/>
                <w:lang w:val="zh-CN" w:eastAsia="zh-CN"/>
              </w:rPr>
              <w:t>d</w:t>
            </w:r>
            <w:r w:rsidRPr="007E2C2F">
              <w:rPr>
                <w:rFonts w:eastAsiaTheme="minorEastAsia"/>
                <w:lang w:val="zh-CN" w:eastAsia="zh-CN"/>
              </w:rPr>
              <w:t>)</w:t>
            </w:r>
            <w:r w:rsidR="00DF62D9">
              <w:rPr>
                <w:rFonts w:eastAsiaTheme="minorEastAsia" w:hint="eastAsia"/>
                <w:lang w:val="zh-CN" w:eastAsia="zh-CN"/>
              </w:rPr>
              <w:t>至</w:t>
            </w:r>
            <w:r w:rsidR="00DF62D9">
              <w:rPr>
                <w:rFonts w:eastAsiaTheme="minorEastAsia" w:hint="eastAsia"/>
                <w:lang w:val="zh-CN" w:eastAsia="zh-CN"/>
              </w:rPr>
              <w:t>(f)</w:t>
            </w:r>
            <w:r w:rsidR="00234E01">
              <w:rPr>
                <w:rFonts w:eastAsiaTheme="minorEastAsia" w:hint="eastAsia"/>
                <w:lang w:val="zh-CN" w:eastAsia="zh-CN"/>
              </w:rPr>
              <w:t>：</w:t>
            </w:r>
          </w:p>
          <w:p w14:paraId="27638F8C" w14:textId="2FDC448F" w:rsidR="00E91DA8" w:rsidRPr="007E2C2F" w:rsidRDefault="00DF62D9" w:rsidP="00711405">
            <w:pPr>
              <w:jc w:val="center"/>
              <w:rPr>
                <w:rFonts w:eastAsiaTheme="minorEastAsia"/>
                <w:color w:val="000000"/>
                <w:lang w:val="en-US" w:eastAsia="zh-CN"/>
              </w:rPr>
            </w:pPr>
            <w:r>
              <w:rPr>
                <w:rFonts w:eastAsiaTheme="minorEastAsia" w:hint="eastAsia"/>
                <w:lang w:val="zh-CN" w:eastAsia="zh-CN"/>
              </w:rPr>
              <w:t>补充评估；</w:t>
            </w:r>
            <w:r w:rsidRPr="00DF62D9">
              <w:rPr>
                <w:rFonts w:ascii="KaiTi" w:eastAsia="KaiTi" w:hAnsi="KaiTi" w:hint="eastAsia"/>
                <w:lang w:val="zh-CN" w:eastAsia="zh-CN"/>
              </w:rPr>
              <w:t>待决项目</w:t>
            </w:r>
          </w:p>
        </w:tc>
        <w:tc>
          <w:tcPr>
            <w:tcW w:w="766" w:type="pct"/>
            <w:gridSpan w:val="2"/>
            <w:vMerge w:val="restart"/>
            <w:tcBorders>
              <w:top w:val="nil"/>
              <w:left w:val="single" w:sz="8" w:space="0" w:color="auto"/>
              <w:bottom w:val="single" w:sz="4" w:space="0" w:color="auto"/>
              <w:right w:val="single" w:sz="8" w:space="0" w:color="auto"/>
            </w:tcBorders>
            <w:shd w:val="clear" w:color="auto" w:fill="FFFFCC"/>
            <w:vAlign w:val="center"/>
            <w:hideMark/>
          </w:tcPr>
          <w:p w14:paraId="64B65CC3" w14:textId="77777777" w:rsidR="00D857F9" w:rsidRPr="007E2C2F" w:rsidRDefault="00E91DA8" w:rsidP="00711405">
            <w:pPr>
              <w:jc w:val="center"/>
              <w:rPr>
                <w:rFonts w:ascii="SimHei" w:eastAsia="SimHei" w:hAnsi="SimHei"/>
                <w:b/>
                <w:lang w:val="zh-CN" w:eastAsia="zh-CN"/>
              </w:rPr>
            </w:pPr>
            <w:r w:rsidRPr="007E2C2F">
              <w:rPr>
                <w:rFonts w:ascii="SimHei" w:eastAsia="SimHei" w:hAnsi="SimHei"/>
                <w:b/>
                <w:lang w:val="zh-CN" w:eastAsia="zh-CN"/>
              </w:rPr>
              <w:t xml:space="preserve">全体会议 </w:t>
            </w:r>
          </w:p>
          <w:p w14:paraId="3186ABFA" w14:textId="183E4452" w:rsidR="00E91DA8" w:rsidRPr="007E2C2F" w:rsidRDefault="00E91DA8" w:rsidP="00711405">
            <w:pPr>
              <w:jc w:val="center"/>
              <w:rPr>
                <w:rFonts w:eastAsiaTheme="minorEastAsia"/>
                <w:color w:val="000000"/>
                <w:lang w:val="en-US" w:eastAsia="zh-CN"/>
              </w:rPr>
            </w:pPr>
            <w:r w:rsidRPr="007E2C2F">
              <w:rPr>
                <w:rFonts w:eastAsiaTheme="minorEastAsia"/>
                <w:lang w:val="zh-CN" w:eastAsia="zh-CN"/>
              </w:rPr>
              <w:t>项目</w:t>
            </w:r>
            <w:r w:rsidRPr="007E2C2F">
              <w:rPr>
                <w:rFonts w:eastAsiaTheme="minorEastAsia"/>
                <w:lang w:val="zh-CN" w:eastAsia="zh-CN"/>
              </w:rPr>
              <w:t>11</w:t>
            </w:r>
            <w:r w:rsidRPr="007E2C2F">
              <w:rPr>
                <w:rFonts w:eastAsiaTheme="minorEastAsia"/>
                <w:lang w:val="zh-CN" w:eastAsia="zh-CN"/>
              </w:rPr>
              <w:t>和</w:t>
            </w:r>
            <w:r w:rsidRPr="007E2C2F">
              <w:rPr>
                <w:rFonts w:eastAsiaTheme="minorEastAsia"/>
                <w:lang w:val="zh-CN" w:eastAsia="zh-CN"/>
              </w:rPr>
              <w:t>12</w:t>
            </w:r>
            <w:r w:rsidR="00234E01">
              <w:rPr>
                <w:rFonts w:eastAsiaTheme="minorEastAsia" w:hint="eastAsia"/>
                <w:lang w:val="zh-CN" w:eastAsia="zh-CN"/>
              </w:rPr>
              <w:t>：</w:t>
            </w:r>
          </w:p>
          <w:p w14:paraId="16805F8D" w14:textId="77777777" w:rsidR="00E91DA8" w:rsidRPr="007E2C2F" w:rsidRDefault="00E91DA8" w:rsidP="00711405">
            <w:pPr>
              <w:jc w:val="center"/>
              <w:rPr>
                <w:rFonts w:eastAsiaTheme="minorEastAsia"/>
                <w:color w:val="000000"/>
                <w:lang w:val="en-US" w:eastAsia="zh-CN"/>
              </w:rPr>
            </w:pPr>
            <w:r w:rsidRPr="007E2C2F">
              <w:rPr>
                <w:rFonts w:eastAsiaTheme="minorEastAsia"/>
                <w:lang w:val="zh-CN" w:eastAsia="zh-CN"/>
              </w:rPr>
              <w:t>通过本届会议的各项决定和报告；会议闭幕</w:t>
            </w:r>
          </w:p>
        </w:tc>
      </w:tr>
      <w:tr w:rsidR="00FE683B" w:rsidRPr="00E91DA8" w14:paraId="3086C1D5" w14:textId="77777777" w:rsidTr="00AA1CD1">
        <w:trPr>
          <w:trHeight w:val="315"/>
        </w:trPr>
        <w:tc>
          <w:tcPr>
            <w:tcW w:w="969" w:type="pct"/>
            <w:tcBorders>
              <w:top w:val="nil"/>
              <w:left w:val="single" w:sz="8" w:space="0" w:color="auto"/>
              <w:bottom w:val="single" w:sz="4" w:space="0" w:color="auto"/>
              <w:right w:val="single" w:sz="8" w:space="0" w:color="auto"/>
            </w:tcBorders>
            <w:shd w:val="clear" w:color="000000" w:fill="FFFFFF"/>
            <w:vAlign w:val="center"/>
            <w:hideMark/>
          </w:tcPr>
          <w:p w14:paraId="52100F12" w14:textId="77777777" w:rsidR="00E91DA8" w:rsidRPr="007E2C2F" w:rsidRDefault="00E91DA8" w:rsidP="00184DC7">
            <w:pPr>
              <w:spacing w:line="200" w:lineRule="exact"/>
              <w:jc w:val="center"/>
              <w:rPr>
                <w:rFonts w:eastAsiaTheme="minorEastAsia"/>
                <w:color w:val="000000"/>
                <w:lang w:val="en-US" w:eastAsia="zh-CN"/>
              </w:rPr>
            </w:pPr>
            <w:r w:rsidRPr="007E2C2F">
              <w:rPr>
                <w:rFonts w:eastAsiaTheme="minorEastAsia"/>
                <w:lang w:val="zh-CN" w:eastAsia="zh-CN"/>
              </w:rPr>
              <w:t>下午</w:t>
            </w:r>
            <w:r w:rsidRPr="007E2C2F">
              <w:rPr>
                <w:rFonts w:eastAsiaTheme="minorEastAsia"/>
                <w:lang w:val="zh-CN" w:eastAsia="zh-CN"/>
              </w:rPr>
              <w:t>3</w:t>
            </w:r>
            <w:r w:rsidRPr="007E2C2F">
              <w:rPr>
                <w:rFonts w:eastAsiaTheme="minorEastAsia"/>
                <w:lang w:val="zh-CN" w:eastAsia="zh-CN"/>
              </w:rPr>
              <w:t>时</w:t>
            </w:r>
            <w:r w:rsidRPr="007E2C2F">
              <w:rPr>
                <w:rFonts w:eastAsiaTheme="minorEastAsia"/>
                <w:lang w:val="zh-CN" w:eastAsia="zh-CN"/>
              </w:rPr>
              <w:t>30</w:t>
            </w:r>
            <w:r w:rsidRPr="007E2C2F">
              <w:rPr>
                <w:rFonts w:eastAsiaTheme="minorEastAsia"/>
                <w:lang w:val="zh-CN" w:eastAsia="zh-CN"/>
              </w:rPr>
              <w:t>分至</w:t>
            </w:r>
            <w:r w:rsidRPr="007E2C2F">
              <w:rPr>
                <w:rFonts w:eastAsiaTheme="minorEastAsia"/>
                <w:lang w:val="zh-CN" w:eastAsia="zh-CN"/>
              </w:rPr>
              <w:t>4</w:t>
            </w:r>
            <w:r w:rsidRPr="007E2C2F">
              <w:rPr>
                <w:rFonts w:eastAsiaTheme="minorEastAsia"/>
                <w:lang w:val="zh-CN" w:eastAsia="zh-CN"/>
              </w:rPr>
              <w:t>时</w:t>
            </w:r>
          </w:p>
        </w:tc>
        <w:tc>
          <w:tcPr>
            <w:tcW w:w="601" w:type="pct"/>
            <w:vMerge/>
            <w:tcBorders>
              <w:left w:val="nil"/>
              <w:right w:val="nil"/>
            </w:tcBorders>
            <w:shd w:val="clear" w:color="auto" w:fill="D9D9D9" w:themeFill="background1" w:themeFillShade="D9"/>
            <w:vAlign w:val="center"/>
            <w:hideMark/>
          </w:tcPr>
          <w:p w14:paraId="4D1F164E" w14:textId="77777777" w:rsidR="00E91DA8" w:rsidRPr="007E2C2F" w:rsidRDefault="00E91DA8" w:rsidP="009579F6">
            <w:pPr>
              <w:spacing w:line="200" w:lineRule="exact"/>
              <w:jc w:val="both"/>
              <w:rPr>
                <w:rFonts w:eastAsiaTheme="minorEastAsia"/>
                <w:color w:val="000000"/>
                <w:lang w:val="en-US" w:eastAsia="en-GB"/>
              </w:rPr>
            </w:pPr>
          </w:p>
        </w:tc>
        <w:tc>
          <w:tcPr>
            <w:tcW w:w="729" w:type="pct"/>
            <w:vMerge/>
            <w:tcBorders>
              <w:left w:val="single" w:sz="8" w:space="0" w:color="auto"/>
              <w:bottom w:val="single" w:sz="4" w:space="0" w:color="auto"/>
              <w:right w:val="single" w:sz="8" w:space="0" w:color="auto"/>
            </w:tcBorders>
            <w:shd w:val="clear" w:color="auto" w:fill="FFFFCC"/>
            <w:vAlign w:val="center"/>
            <w:hideMark/>
          </w:tcPr>
          <w:p w14:paraId="3CA79656" w14:textId="77777777" w:rsidR="00E91DA8" w:rsidRPr="007E2C2F" w:rsidRDefault="00E91DA8" w:rsidP="009579F6">
            <w:pPr>
              <w:spacing w:line="200" w:lineRule="exact"/>
              <w:jc w:val="both"/>
              <w:rPr>
                <w:rFonts w:eastAsiaTheme="minorEastAsia"/>
                <w:color w:val="000000"/>
                <w:lang w:val="en-US" w:eastAsia="en-GB"/>
              </w:rPr>
            </w:pPr>
          </w:p>
        </w:tc>
        <w:tc>
          <w:tcPr>
            <w:tcW w:w="437" w:type="pct"/>
            <w:vMerge/>
            <w:tcBorders>
              <w:top w:val="nil"/>
              <w:left w:val="single" w:sz="8" w:space="0" w:color="auto"/>
              <w:bottom w:val="single" w:sz="4" w:space="0" w:color="auto"/>
              <w:right w:val="single" w:sz="4" w:space="0" w:color="auto"/>
            </w:tcBorders>
            <w:shd w:val="clear" w:color="auto" w:fill="FFCCCC"/>
            <w:vAlign w:val="center"/>
            <w:hideMark/>
          </w:tcPr>
          <w:p w14:paraId="043F3F95" w14:textId="77777777" w:rsidR="00E91DA8" w:rsidRPr="007E2C2F" w:rsidRDefault="00E91DA8" w:rsidP="009579F6">
            <w:pPr>
              <w:spacing w:line="200" w:lineRule="exact"/>
              <w:jc w:val="both"/>
              <w:rPr>
                <w:rFonts w:eastAsiaTheme="minorEastAsia"/>
                <w:color w:val="000000"/>
                <w:lang w:val="en-US" w:eastAsia="en-GB"/>
              </w:rPr>
            </w:pPr>
          </w:p>
        </w:tc>
        <w:tc>
          <w:tcPr>
            <w:tcW w:w="491" w:type="pct"/>
            <w:vMerge/>
            <w:tcBorders>
              <w:top w:val="single" w:sz="4" w:space="0" w:color="auto"/>
              <w:left w:val="single" w:sz="4" w:space="0" w:color="auto"/>
              <w:bottom w:val="single" w:sz="4" w:space="0" w:color="auto"/>
              <w:right w:val="single" w:sz="8" w:space="0" w:color="auto"/>
            </w:tcBorders>
            <w:shd w:val="clear" w:color="auto" w:fill="FBD4B4" w:themeFill="accent6" w:themeFillTint="66"/>
            <w:vAlign w:val="center"/>
            <w:hideMark/>
          </w:tcPr>
          <w:p w14:paraId="0976DE8B" w14:textId="77777777" w:rsidR="00E91DA8" w:rsidRPr="007E2C2F" w:rsidRDefault="00E91DA8" w:rsidP="009579F6">
            <w:pPr>
              <w:spacing w:line="200" w:lineRule="exact"/>
              <w:jc w:val="both"/>
              <w:rPr>
                <w:rFonts w:eastAsiaTheme="minorEastAsia"/>
                <w:color w:val="000000"/>
                <w:lang w:val="en-US" w:eastAsia="en-GB"/>
              </w:rPr>
            </w:pPr>
          </w:p>
        </w:tc>
        <w:tc>
          <w:tcPr>
            <w:tcW w:w="454" w:type="pct"/>
            <w:gridSpan w:val="2"/>
            <w:vMerge/>
            <w:tcBorders>
              <w:top w:val="nil"/>
              <w:left w:val="single" w:sz="8" w:space="0" w:color="auto"/>
              <w:bottom w:val="single" w:sz="4" w:space="0" w:color="auto"/>
              <w:right w:val="single" w:sz="4" w:space="0" w:color="auto"/>
            </w:tcBorders>
            <w:shd w:val="clear" w:color="auto" w:fill="FFCCCC"/>
            <w:vAlign w:val="center"/>
            <w:hideMark/>
          </w:tcPr>
          <w:p w14:paraId="304442CE" w14:textId="77777777" w:rsidR="00E91DA8" w:rsidRPr="007E2C2F" w:rsidRDefault="00E91DA8" w:rsidP="009579F6">
            <w:pPr>
              <w:spacing w:line="200" w:lineRule="exact"/>
              <w:jc w:val="both"/>
              <w:rPr>
                <w:rFonts w:eastAsiaTheme="minorEastAsia"/>
                <w:color w:val="000000"/>
                <w:lang w:val="en-US" w:eastAsia="en-GB"/>
              </w:rPr>
            </w:pPr>
          </w:p>
        </w:tc>
        <w:tc>
          <w:tcPr>
            <w:tcW w:w="553" w:type="pct"/>
            <w:vMerge/>
            <w:tcBorders>
              <w:top w:val="nil"/>
              <w:left w:val="single" w:sz="4" w:space="0" w:color="auto"/>
              <w:bottom w:val="single" w:sz="4" w:space="0" w:color="auto"/>
              <w:right w:val="single" w:sz="8" w:space="0" w:color="auto"/>
            </w:tcBorders>
            <w:shd w:val="clear" w:color="auto" w:fill="FBD4B4" w:themeFill="accent6" w:themeFillTint="66"/>
            <w:vAlign w:val="center"/>
            <w:hideMark/>
          </w:tcPr>
          <w:p w14:paraId="45C3972D" w14:textId="77777777" w:rsidR="00E91DA8" w:rsidRPr="007E2C2F" w:rsidRDefault="00E91DA8" w:rsidP="009579F6">
            <w:pPr>
              <w:spacing w:line="200" w:lineRule="exact"/>
              <w:jc w:val="both"/>
              <w:rPr>
                <w:rFonts w:eastAsiaTheme="minorEastAsia"/>
                <w:color w:val="000000"/>
                <w:lang w:val="en-US" w:eastAsia="en-GB"/>
              </w:rPr>
            </w:pPr>
          </w:p>
        </w:tc>
        <w:tc>
          <w:tcPr>
            <w:tcW w:w="766" w:type="pct"/>
            <w:gridSpan w:val="2"/>
            <w:vMerge/>
            <w:tcBorders>
              <w:left w:val="single" w:sz="8" w:space="0" w:color="auto"/>
              <w:bottom w:val="single" w:sz="4" w:space="0" w:color="auto"/>
              <w:right w:val="single" w:sz="8" w:space="0" w:color="auto"/>
            </w:tcBorders>
            <w:shd w:val="clear" w:color="auto" w:fill="FFFFCC"/>
            <w:vAlign w:val="center"/>
            <w:hideMark/>
          </w:tcPr>
          <w:p w14:paraId="7B8B77FB" w14:textId="77777777" w:rsidR="00E91DA8" w:rsidRPr="007E2C2F" w:rsidRDefault="00E91DA8" w:rsidP="009579F6">
            <w:pPr>
              <w:spacing w:line="200" w:lineRule="exact"/>
              <w:jc w:val="both"/>
              <w:rPr>
                <w:rFonts w:eastAsiaTheme="minorEastAsia"/>
                <w:color w:val="000000"/>
                <w:lang w:val="en-US" w:eastAsia="en-GB"/>
              </w:rPr>
            </w:pPr>
          </w:p>
        </w:tc>
      </w:tr>
      <w:tr w:rsidR="00FE683B" w:rsidRPr="00E91DA8" w14:paraId="688259EA" w14:textId="77777777" w:rsidTr="00AA1CD1">
        <w:trPr>
          <w:trHeight w:val="315"/>
        </w:trPr>
        <w:tc>
          <w:tcPr>
            <w:tcW w:w="969" w:type="pct"/>
            <w:tcBorders>
              <w:top w:val="nil"/>
              <w:left w:val="single" w:sz="8" w:space="0" w:color="auto"/>
              <w:bottom w:val="single" w:sz="4" w:space="0" w:color="auto"/>
              <w:right w:val="single" w:sz="8" w:space="0" w:color="auto"/>
            </w:tcBorders>
            <w:shd w:val="clear" w:color="000000" w:fill="FFFFFF"/>
            <w:vAlign w:val="center"/>
            <w:hideMark/>
          </w:tcPr>
          <w:p w14:paraId="3CC6E690" w14:textId="77777777" w:rsidR="00E91DA8" w:rsidRPr="007E2C2F" w:rsidRDefault="00E91DA8" w:rsidP="00184DC7">
            <w:pPr>
              <w:spacing w:line="200" w:lineRule="exact"/>
              <w:jc w:val="center"/>
              <w:rPr>
                <w:rFonts w:eastAsiaTheme="minorEastAsia"/>
                <w:color w:val="000000"/>
                <w:lang w:val="en-US" w:eastAsia="zh-CN"/>
              </w:rPr>
            </w:pPr>
            <w:r w:rsidRPr="007E2C2F">
              <w:rPr>
                <w:rFonts w:eastAsiaTheme="minorEastAsia"/>
                <w:lang w:val="zh-CN" w:eastAsia="zh-CN"/>
              </w:rPr>
              <w:t>下午</w:t>
            </w:r>
            <w:r w:rsidRPr="007E2C2F">
              <w:rPr>
                <w:rFonts w:eastAsiaTheme="minorEastAsia"/>
                <w:lang w:val="zh-CN" w:eastAsia="zh-CN"/>
              </w:rPr>
              <w:t>4</w:t>
            </w:r>
            <w:r w:rsidRPr="007E2C2F">
              <w:rPr>
                <w:rFonts w:eastAsiaTheme="minorEastAsia"/>
                <w:lang w:val="zh-CN" w:eastAsia="zh-CN"/>
              </w:rPr>
              <w:t>时至</w:t>
            </w:r>
            <w:r w:rsidRPr="007E2C2F">
              <w:rPr>
                <w:rFonts w:eastAsiaTheme="minorEastAsia"/>
                <w:lang w:val="zh-CN" w:eastAsia="zh-CN"/>
              </w:rPr>
              <w:t>4</w:t>
            </w:r>
            <w:r w:rsidRPr="007E2C2F">
              <w:rPr>
                <w:rFonts w:eastAsiaTheme="minorEastAsia"/>
                <w:lang w:val="zh-CN" w:eastAsia="zh-CN"/>
              </w:rPr>
              <w:t>时</w:t>
            </w:r>
            <w:r w:rsidRPr="007E2C2F">
              <w:rPr>
                <w:rFonts w:eastAsiaTheme="minorEastAsia"/>
                <w:lang w:val="zh-CN" w:eastAsia="zh-CN"/>
              </w:rPr>
              <w:t>30</w:t>
            </w:r>
            <w:r w:rsidRPr="007E2C2F">
              <w:rPr>
                <w:rFonts w:eastAsiaTheme="minorEastAsia"/>
                <w:lang w:val="zh-CN" w:eastAsia="zh-CN"/>
              </w:rPr>
              <w:t>分</w:t>
            </w:r>
          </w:p>
        </w:tc>
        <w:tc>
          <w:tcPr>
            <w:tcW w:w="601" w:type="pct"/>
            <w:vMerge/>
            <w:tcBorders>
              <w:left w:val="nil"/>
              <w:right w:val="nil"/>
            </w:tcBorders>
            <w:shd w:val="clear" w:color="auto" w:fill="D9D9D9" w:themeFill="background1" w:themeFillShade="D9"/>
            <w:vAlign w:val="center"/>
            <w:hideMark/>
          </w:tcPr>
          <w:p w14:paraId="35880884" w14:textId="77777777" w:rsidR="00E91DA8" w:rsidRPr="007E2C2F" w:rsidRDefault="00E91DA8" w:rsidP="009579F6">
            <w:pPr>
              <w:spacing w:line="200" w:lineRule="exact"/>
              <w:jc w:val="both"/>
              <w:rPr>
                <w:rFonts w:eastAsiaTheme="minorEastAsia"/>
                <w:color w:val="000000"/>
                <w:lang w:val="en-US" w:eastAsia="en-GB"/>
              </w:rPr>
            </w:pPr>
          </w:p>
        </w:tc>
        <w:tc>
          <w:tcPr>
            <w:tcW w:w="729" w:type="pct"/>
            <w:vMerge/>
            <w:tcBorders>
              <w:left w:val="single" w:sz="8" w:space="0" w:color="auto"/>
              <w:bottom w:val="single" w:sz="4" w:space="0" w:color="auto"/>
              <w:right w:val="single" w:sz="8" w:space="0" w:color="auto"/>
            </w:tcBorders>
            <w:shd w:val="clear" w:color="auto" w:fill="FFFFCC"/>
            <w:vAlign w:val="center"/>
            <w:hideMark/>
          </w:tcPr>
          <w:p w14:paraId="3EBB8080" w14:textId="77777777" w:rsidR="00E91DA8" w:rsidRPr="007E2C2F" w:rsidRDefault="00E91DA8" w:rsidP="009579F6">
            <w:pPr>
              <w:spacing w:line="200" w:lineRule="exact"/>
              <w:jc w:val="both"/>
              <w:rPr>
                <w:rFonts w:eastAsiaTheme="minorEastAsia"/>
                <w:color w:val="000000"/>
                <w:lang w:val="en-US" w:eastAsia="en-GB"/>
              </w:rPr>
            </w:pPr>
          </w:p>
        </w:tc>
        <w:tc>
          <w:tcPr>
            <w:tcW w:w="437" w:type="pct"/>
            <w:vMerge/>
            <w:tcBorders>
              <w:top w:val="nil"/>
              <w:left w:val="single" w:sz="8" w:space="0" w:color="auto"/>
              <w:bottom w:val="single" w:sz="4" w:space="0" w:color="auto"/>
              <w:right w:val="single" w:sz="4" w:space="0" w:color="auto"/>
            </w:tcBorders>
            <w:shd w:val="clear" w:color="auto" w:fill="FFCCCC"/>
            <w:vAlign w:val="center"/>
            <w:hideMark/>
          </w:tcPr>
          <w:p w14:paraId="3A3D9274" w14:textId="77777777" w:rsidR="00E91DA8" w:rsidRPr="007E2C2F" w:rsidRDefault="00E91DA8" w:rsidP="009579F6">
            <w:pPr>
              <w:spacing w:line="200" w:lineRule="exact"/>
              <w:jc w:val="both"/>
              <w:rPr>
                <w:rFonts w:eastAsiaTheme="minorEastAsia"/>
                <w:color w:val="000000"/>
                <w:lang w:val="en-US" w:eastAsia="en-GB"/>
              </w:rPr>
            </w:pPr>
          </w:p>
        </w:tc>
        <w:tc>
          <w:tcPr>
            <w:tcW w:w="491" w:type="pct"/>
            <w:vMerge/>
            <w:tcBorders>
              <w:top w:val="single" w:sz="4" w:space="0" w:color="auto"/>
              <w:left w:val="single" w:sz="4" w:space="0" w:color="auto"/>
              <w:bottom w:val="single" w:sz="4" w:space="0" w:color="auto"/>
              <w:right w:val="single" w:sz="8" w:space="0" w:color="auto"/>
            </w:tcBorders>
            <w:shd w:val="clear" w:color="auto" w:fill="FBD4B4" w:themeFill="accent6" w:themeFillTint="66"/>
            <w:vAlign w:val="center"/>
            <w:hideMark/>
          </w:tcPr>
          <w:p w14:paraId="672851D1" w14:textId="77777777" w:rsidR="00E91DA8" w:rsidRPr="007E2C2F" w:rsidRDefault="00E91DA8" w:rsidP="009579F6">
            <w:pPr>
              <w:spacing w:line="200" w:lineRule="exact"/>
              <w:jc w:val="both"/>
              <w:rPr>
                <w:rFonts w:eastAsiaTheme="minorEastAsia"/>
                <w:color w:val="000000"/>
                <w:lang w:val="en-US" w:eastAsia="en-GB"/>
              </w:rPr>
            </w:pPr>
          </w:p>
        </w:tc>
        <w:tc>
          <w:tcPr>
            <w:tcW w:w="454" w:type="pct"/>
            <w:gridSpan w:val="2"/>
            <w:vMerge/>
            <w:tcBorders>
              <w:top w:val="nil"/>
              <w:left w:val="single" w:sz="8" w:space="0" w:color="auto"/>
              <w:bottom w:val="single" w:sz="4" w:space="0" w:color="auto"/>
              <w:right w:val="single" w:sz="4" w:space="0" w:color="auto"/>
            </w:tcBorders>
            <w:shd w:val="clear" w:color="auto" w:fill="FFCCCC"/>
            <w:vAlign w:val="center"/>
            <w:hideMark/>
          </w:tcPr>
          <w:p w14:paraId="10D7AB6D" w14:textId="77777777" w:rsidR="00E91DA8" w:rsidRPr="007E2C2F" w:rsidRDefault="00E91DA8" w:rsidP="009579F6">
            <w:pPr>
              <w:spacing w:line="200" w:lineRule="exact"/>
              <w:jc w:val="both"/>
              <w:rPr>
                <w:rFonts w:eastAsiaTheme="minorEastAsia"/>
                <w:color w:val="000000"/>
                <w:lang w:val="en-US" w:eastAsia="en-GB"/>
              </w:rPr>
            </w:pPr>
          </w:p>
        </w:tc>
        <w:tc>
          <w:tcPr>
            <w:tcW w:w="553" w:type="pct"/>
            <w:vMerge/>
            <w:tcBorders>
              <w:top w:val="nil"/>
              <w:left w:val="single" w:sz="4" w:space="0" w:color="auto"/>
              <w:bottom w:val="single" w:sz="4" w:space="0" w:color="auto"/>
              <w:right w:val="single" w:sz="8" w:space="0" w:color="auto"/>
            </w:tcBorders>
            <w:shd w:val="clear" w:color="auto" w:fill="FBD4B4" w:themeFill="accent6" w:themeFillTint="66"/>
            <w:vAlign w:val="center"/>
            <w:hideMark/>
          </w:tcPr>
          <w:p w14:paraId="3CD828AC" w14:textId="77777777" w:rsidR="00E91DA8" w:rsidRPr="007E2C2F" w:rsidRDefault="00E91DA8" w:rsidP="009579F6">
            <w:pPr>
              <w:spacing w:line="200" w:lineRule="exact"/>
              <w:jc w:val="both"/>
              <w:rPr>
                <w:rFonts w:eastAsiaTheme="minorEastAsia"/>
                <w:color w:val="000000"/>
                <w:lang w:val="en-US" w:eastAsia="en-GB"/>
              </w:rPr>
            </w:pPr>
          </w:p>
        </w:tc>
        <w:tc>
          <w:tcPr>
            <w:tcW w:w="766" w:type="pct"/>
            <w:gridSpan w:val="2"/>
            <w:vMerge/>
            <w:tcBorders>
              <w:left w:val="single" w:sz="8" w:space="0" w:color="auto"/>
              <w:bottom w:val="single" w:sz="4" w:space="0" w:color="auto"/>
              <w:right w:val="single" w:sz="8" w:space="0" w:color="auto"/>
            </w:tcBorders>
            <w:shd w:val="clear" w:color="auto" w:fill="FFFFCC"/>
            <w:vAlign w:val="center"/>
            <w:hideMark/>
          </w:tcPr>
          <w:p w14:paraId="4B9D318A" w14:textId="77777777" w:rsidR="00E91DA8" w:rsidRPr="007E2C2F" w:rsidRDefault="00E91DA8" w:rsidP="009579F6">
            <w:pPr>
              <w:spacing w:line="200" w:lineRule="exact"/>
              <w:jc w:val="both"/>
              <w:rPr>
                <w:rFonts w:eastAsiaTheme="minorEastAsia"/>
                <w:color w:val="000000"/>
                <w:lang w:val="en-US" w:eastAsia="en-GB"/>
              </w:rPr>
            </w:pPr>
          </w:p>
        </w:tc>
      </w:tr>
      <w:tr w:rsidR="00FE683B" w:rsidRPr="00E91DA8" w14:paraId="246821CB" w14:textId="77777777" w:rsidTr="00AA1CD1">
        <w:trPr>
          <w:trHeight w:val="315"/>
        </w:trPr>
        <w:tc>
          <w:tcPr>
            <w:tcW w:w="969" w:type="pct"/>
            <w:tcBorders>
              <w:top w:val="nil"/>
              <w:left w:val="single" w:sz="8" w:space="0" w:color="auto"/>
              <w:bottom w:val="single" w:sz="4" w:space="0" w:color="auto"/>
              <w:right w:val="single" w:sz="8" w:space="0" w:color="auto"/>
            </w:tcBorders>
            <w:shd w:val="clear" w:color="000000" w:fill="FFFFFF"/>
            <w:vAlign w:val="center"/>
            <w:hideMark/>
          </w:tcPr>
          <w:p w14:paraId="6BC05D97" w14:textId="77777777" w:rsidR="00E91DA8" w:rsidRPr="007E2C2F" w:rsidRDefault="00E91DA8" w:rsidP="00184DC7">
            <w:pPr>
              <w:spacing w:line="200" w:lineRule="exact"/>
              <w:jc w:val="center"/>
              <w:rPr>
                <w:rFonts w:eastAsiaTheme="minorEastAsia"/>
                <w:color w:val="000000"/>
                <w:lang w:val="en-US" w:eastAsia="zh-CN"/>
              </w:rPr>
            </w:pPr>
            <w:r w:rsidRPr="007E2C2F">
              <w:rPr>
                <w:rFonts w:eastAsiaTheme="minorEastAsia"/>
                <w:lang w:val="zh-CN" w:eastAsia="zh-CN"/>
              </w:rPr>
              <w:t>下午</w:t>
            </w:r>
            <w:r w:rsidRPr="007E2C2F">
              <w:rPr>
                <w:rFonts w:eastAsiaTheme="minorEastAsia"/>
                <w:lang w:val="zh-CN" w:eastAsia="zh-CN"/>
              </w:rPr>
              <w:t>4</w:t>
            </w:r>
            <w:r w:rsidRPr="007E2C2F">
              <w:rPr>
                <w:rFonts w:eastAsiaTheme="minorEastAsia"/>
                <w:lang w:val="zh-CN" w:eastAsia="zh-CN"/>
              </w:rPr>
              <w:t>时</w:t>
            </w:r>
            <w:r w:rsidRPr="007E2C2F">
              <w:rPr>
                <w:rFonts w:eastAsiaTheme="minorEastAsia"/>
                <w:lang w:val="zh-CN" w:eastAsia="zh-CN"/>
              </w:rPr>
              <w:t>30</w:t>
            </w:r>
            <w:r w:rsidRPr="007E2C2F">
              <w:rPr>
                <w:rFonts w:eastAsiaTheme="minorEastAsia"/>
                <w:lang w:val="zh-CN" w:eastAsia="zh-CN"/>
              </w:rPr>
              <w:t>分至</w:t>
            </w:r>
            <w:r w:rsidRPr="007E2C2F">
              <w:rPr>
                <w:rFonts w:eastAsiaTheme="minorEastAsia"/>
                <w:lang w:val="zh-CN" w:eastAsia="zh-CN"/>
              </w:rPr>
              <w:t>5</w:t>
            </w:r>
            <w:r w:rsidRPr="007E2C2F">
              <w:rPr>
                <w:rFonts w:eastAsiaTheme="minorEastAsia"/>
                <w:lang w:val="zh-CN" w:eastAsia="zh-CN"/>
              </w:rPr>
              <w:t>时</w:t>
            </w:r>
          </w:p>
        </w:tc>
        <w:tc>
          <w:tcPr>
            <w:tcW w:w="601" w:type="pct"/>
            <w:vMerge/>
            <w:tcBorders>
              <w:left w:val="nil"/>
              <w:right w:val="nil"/>
            </w:tcBorders>
            <w:shd w:val="clear" w:color="auto" w:fill="D9D9D9" w:themeFill="background1" w:themeFillShade="D9"/>
            <w:vAlign w:val="center"/>
            <w:hideMark/>
          </w:tcPr>
          <w:p w14:paraId="4DD36629" w14:textId="77777777" w:rsidR="00E91DA8" w:rsidRPr="007E2C2F" w:rsidRDefault="00E91DA8" w:rsidP="009579F6">
            <w:pPr>
              <w:spacing w:line="200" w:lineRule="exact"/>
              <w:jc w:val="both"/>
              <w:rPr>
                <w:rFonts w:eastAsiaTheme="minorEastAsia"/>
                <w:color w:val="000000"/>
                <w:lang w:val="en-US" w:eastAsia="en-GB"/>
              </w:rPr>
            </w:pPr>
          </w:p>
        </w:tc>
        <w:tc>
          <w:tcPr>
            <w:tcW w:w="729" w:type="pct"/>
            <w:vMerge/>
            <w:tcBorders>
              <w:left w:val="single" w:sz="8" w:space="0" w:color="auto"/>
              <w:bottom w:val="single" w:sz="4" w:space="0" w:color="auto"/>
              <w:right w:val="single" w:sz="8" w:space="0" w:color="auto"/>
            </w:tcBorders>
            <w:shd w:val="clear" w:color="auto" w:fill="FFFFCC"/>
            <w:vAlign w:val="center"/>
            <w:hideMark/>
          </w:tcPr>
          <w:p w14:paraId="420319EC" w14:textId="77777777" w:rsidR="00E91DA8" w:rsidRPr="007E2C2F" w:rsidRDefault="00E91DA8" w:rsidP="009579F6">
            <w:pPr>
              <w:spacing w:line="200" w:lineRule="exact"/>
              <w:jc w:val="both"/>
              <w:rPr>
                <w:rFonts w:eastAsiaTheme="minorEastAsia"/>
                <w:color w:val="000000"/>
                <w:lang w:val="en-US" w:eastAsia="en-GB"/>
              </w:rPr>
            </w:pPr>
          </w:p>
        </w:tc>
        <w:tc>
          <w:tcPr>
            <w:tcW w:w="437" w:type="pct"/>
            <w:vMerge/>
            <w:tcBorders>
              <w:top w:val="nil"/>
              <w:left w:val="single" w:sz="8" w:space="0" w:color="auto"/>
              <w:bottom w:val="single" w:sz="4" w:space="0" w:color="auto"/>
              <w:right w:val="single" w:sz="4" w:space="0" w:color="auto"/>
            </w:tcBorders>
            <w:shd w:val="clear" w:color="auto" w:fill="FFCCCC"/>
            <w:vAlign w:val="center"/>
            <w:hideMark/>
          </w:tcPr>
          <w:p w14:paraId="0C064336" w14:textId="77777777" w:rsidR="00E91DA8" w:rsidRPr="007E2C2F" w:rsidRDefault="00E91DA8" w:rsidP="009579F6">
            <w:pPr>
              <w:spacing w:line="200" w:lineRule="exact"/>
              <w:jc w:val="both"/>
              <w:rPr>
                <w:rFonts w:eastAsiaTheme="minorEastAsia"/>
                <w:color w:val="000000"/>
                <w:lang w:val="en-US" w:eastAsia="en-GB"/>
              </w:rPr>
            </w:pPr>
          </w:p>
        </w:tc>
        <w:tc>
          <w:tcPr>
            <w:tcW w:w="491" w:type="pct"/>
            <w:vMerge/>
            <w:tcBorders>
              <w:top w:val="single" w:sz="4" w:space="0" w:color="auto"/>
              <w:left w:val="single" w:sz="4" w:space="0" w:color="auto"/>
              <w:bottom w:val="single" w:sz="4" w:space="0" w:color="auto"/>
              <w:right w:val="single" w:sz="8" w:space="0" w:color="auto"/>
            </w:tcBorders>
            <w:shd w:val="clear" w:color="auto" w:fill="FBD4B4" w:themeFill="accent6" w:themeFillTint="66"/>
            <w:vAlign w:val="center"/>
            <w:hideMark/>
          </w:tcPr>
          <w:p w14:paraId="674D253D" w14:textId="77777777" w:rsidR="00E91DA8" w:rsidRPr="007E2C2F" w:rsidRDefault="00E91DA8" w:rsidP="009579F6">
            <w:pPr>
              <w:spacing w:line="200" w:lineRule="exact"/>
              <w:jc w:val="both"/>
              <w:rPr>
                <w:rFonts w:eastAsiaTheme="minorEastAsia"/>
                <w:color w:val="000000"/>
                <w:lang w:val="en-US" w:eastAsia="en-GB"/>
              </w:rPr>
            </w:pPr>
          </w:p>
        </w:tc>
        <w:tc>
          <w:tcPr>
            <w:tcW w:w="454" w:type="pct"/>
            <w:gridSpan w:val="2"/>
            <w:vMerge/>
            <w:tcBorders>
              <w:top w:val="nil"/>
              <w:left w:val="single" w:sz="8" w:space="0" w:color="auto"/>
              <w:bottom w:val="single" w:sz="4" w:space="0" w:color="auto"/>
              <w:right w:val="single" w:sz="4" w:space="0" w:color="auto"/>
            </w:tcBorders>
            <w:shd w:val="clear" w:color="auto" w:fill="FFCCCC"/>
            <w:vAlign w:val="center"/>
            <w:hideMark/>
          </w:tcPr>
          <w:p w14:paraId="159A7EF6" w14:textId="77777777" w:rsidR="00E91DA8" w:rsidRPr="007E2C2F" w:rsidRDefault="00E91DA8" w:rsidP="009579F6">
            <w:pPr>
              <w:spacing w:line="200" w:lineRule="exact"/>
              <w:jc w:val="both"/>
              <w:rPr>
                <w:rFonts w:eastAsiaTheme="minorEastAsia"/>
                <w:color w:val="000000"/>
                <w:lang w:val="en-US" w:eastAsia="en-GB"/>
              </w:rPr>
            </w:pPr>
          </w:p>
        </w:tc>
        <w:tc>
          <w:tcPr>
            <w:tcW w:w="553" w:type="pct"/>
            <w:vMerge/>
            <w:tcBorders>
              <w:top w:val="nil"/>
              <w:left w:val="single" w:sz="4" w:space="0" w:color="auto"/>
              <w:bottom w:val="single" w:sz="4" w:space="0" w:color="auto"/>
              <w:right w:val="single" w:sz="8" w:space="0" w:color="auto"/>
            </w:tcBorders>
            <w:shd w:val="clear" w:color="auto" w:fill="FBD4B4" w:themeFill="accent6" w:themeFillTint="66"/>
            <w:vAlign w:val="center"/>
            <w:hideMark/>
          </w:tcPr>
          <w:p w14:paraId="63056920" w14:textId="77777777" w:rsidR="00E91DA8" w:rsidRPr="007E2C2F" w:rsidRDefault="00E91DA8" w:rsidP="009579F6">
            <w:pPr>
              <w:spacing w:line="200" w:lineRule="exact"/>
              <w:jc w:val="both"/>
              <w:rPr>
                <w:rFonts w:eastAsiaTheme="minorEastAsia"/>
                <w:color w:val="000000"/>
                <w:lang w:val="en-US" w:eastAsia="en-GB"/>
              </w:rPr>
            </w:pPr>
          </w:p>
        </w:tc>
        <w:tc>
          <w:tcPr>
            <w:tcW w:w="766" w:type="pct"/>
            <w:gridSpan w:val="2"/>
            <w:vMerge/>
            <w:tcBorders>
              <w:left w:val="single" w:sz="8" w:space="0" w:color="auto"/>
              <w:bottom w:val="single" w:sz="4" w:space="0" w:color="auto"/>
              <w:right w:val="single" w:sz="8" w:space="0" w:color="auto"/>
            </w:tcBorders>
            <w:shd w:val="clear" w:color="auto" w:fill="FFFFCC"/>
            <w:vAlign w:val="center"/>
            <w:hideMark/>
          </w:tcPr>
          <w:p w14:paraId="619ECE95" w14:textId="77777777" w:rsidR="00E91DA8" w:rsidRPr="007E2C2F" w:rsidRDefault="00E91DA8" w:rsidP="009579F6">
            <w:pPr>
              <w:spacing w:line="200" w:lineRule="exact"/>
              <w:jc w:val="both"/>
              <w:rPr>
                <w:rFonts w:eastAsiaTheme="minorEastAsia"/>
                <w:color w:val="000000"/>
                <w:lang w:val="en-US" w:eastAsia="en-GB"/>
              </w:rPr>
            </w:pPr>
          </w:p>
        </w:tc>
      </w:tr>
      <w:tr w:rsidR="00FE683B" w:rsidRPr="00E91DA8" w14:paraId="54A369FB" w14:textId="77777777" w:rsidTr="00AA1CD1">
        <w:trPr>
          <w:trHeight w:val="315"/>
        </w:trPr>
        <w:tc>
          <w:tcPr>
            <w:tcW w:w="969" w:type="pct"/>
            <w:tcBorders>
              <w:top w:val="nil"/>
              <w:left w:val="single" w:sz="8" w:space="0" w:color="auto"/>
              <w:bottom w:val="single" w:sz="4" w:space="0" w:color="auto"/>
              <w:right w:val="single" w:sz="8" w:space="0" w:color="auto"/>
            </w:tcBorders>
            <w:shd w:val="clear" w:color="000000" w:fill="FFFFFF"/>
            <w:vAlign w:val="center"/>
            <w:hideMark/>
          </w:tcPr>
          <w:p w14:paraId="49E51F4B" w14:textId="77777777" w:rsidR="00E91DA8" w:rsidRPr="007E2C2F" w:rsidRDefault="00E91DA8" w:rsidP="00184DC7">
            <w:pPr>
              <w:spacing w:line="200" w:lineRule="exact"/>
              <w:jc w:val="center"/>
              <w:rPr>
                <w:rFonts w:eastAsiaTheme="minorEastAsia"/>
                <w:color w:val="000000"/>
                <w:lang w:val="en-US" w:eastAsia="zh-CN"/>
              </w:rPr>
            </w:pPr>
            <w:r w:rsidRPr="007E2C2F">
              <w:rPr>
                <w:rFonts w:eastAsiaTheme="minorEastAsia"/>
                <w:lang w:val="zh-CN" w:eastAsia="zh-CN"/>
              </w:rPr>
              <w:t>下午</w:t>
            </w:r>
            <w:r w:rsidRPr="007E2C2F">
              <w:rPr>
                <w:rFonts w:eastAsiaTheme="minorEastAsia"/>
                <w:lang w:val="zh-CN" w:eastAsia="zh-CN"/>
              </w:rPr>
              <w:t>5</w:t>
            </w:r>
            <w:r w:rsidRPr="007E2C2F">
              <w:rPr>
                <w:rFonts w:eastAsiaTheme="minorEastAsia"/>
                <w:lang w:val="zh-CN" w:eastAsia="zh-CN"/>
              </w:rPr>
              <w:t>时至</w:t>
            </w:r>
            <w:r w:rsidRPr="007E2C2F">
              <w:rPr>
                <w:rFonts w:eastAsiaTheme="minorEastAsia"/>
                <w:lang w:val="zh-CN" w:eastAsia="zh-CN"/>
              </w:rPr>
              <w:t>5</w:t>
            </w:r>
            <w:r w:rsidRPr="007E2C2F">
              <w:rPr>
                <w:rFonts w:eastAsiaTheme="minorEastAsia"/>
                <w:lang w:val="zh-CN" w:eastAsia="zh-CN"/>
              </w:rPr>
              <w:t>时</w:t>
            </w:r>
            <w:r w:rsidRPr="007E2C2F">
              <w:rPr>
                <w:rFonts w:eastAsiaTheme="minorEastAsia"/>
                <w:lang w:val="zh-CN" w:eastAsia="zh-CN"/>
              </w:rPr>
              <w:t>30</w:t>
            </w:r>
            <w:r w:rsidRPr="007E2C2F">
              <w:rPr>
                <w:rFonts w:eastAsiaTheme="minorEastAsia"/>
                <w:lang w:val="zh-CN" w:eastAsia="zh-CN"/>
              </w:rPr>
              <w:t>分</w:t>
            </w:r>
          </w:p>
        </w:tc>
        <w:tc>
          <w:tcPr>
            <w:tcW w:w="601" w:type="pct"/>
            <w:vMerge/>
            <w:tcBorders>
              <w:left w:val="nil"/>
              <w:right w:val="nil"/>
            </w:tcBorders>
            <w:shd w:val="clear" w:color="auto" w:fill="D9D9D9" w:themeFill="background1" w:themeFillShade="D9"/>
            <w:vAlign w:val="center"/>
            <w:hideMark/>
          </w:tcPr>
          <w:p w14:paraId="75EE6313" w14:textId="77777777" w:rsidR="00E91DA8" w:rsidRPr="007E2C2F" w:rsidRDefault="00E91DA8" w:rsidP="009579F6">
            <w:pPr>
              <w:spacing w:line="200" w:lineRule="exact"/>
              <w:jc w:val="both"/>
              <w:rPr>
                <w:rFonts w:eastAsiaTheme="minorEastAsia"/>
                <w:color w:val="000000"/>
                <w:lang w:val="en-US" w:eastAsia="en-GB"/>
              </w:rPr>
            </w:pPr>
          </w:p>
        </w:tc>
        <w:tc>
          <w:tcPr>
            <w:tcW w:w="729" w:type="pct"/>
            <w:vMerge/>
            <w:tcBorders>
              <w:left w:val="single" w:sz="8" w:space="0" w:color="auto"/>
              <w:bottom w:val="single" w:sz="4" w:space="0" w:color="auto"/>
              <w:right w:val="single" w:sz="8" w:space="0" w:color="auto"/>
            </w:tcBorders>
            <w:shd w:val="clear" w:color="auto" w:fill="FFFFCC"/>
            <w:vAlign w:val="center"/>
            <w:hideMark/>
          </w:tcPr>
          <w:p w14:paraId="555BC025" w14:textId="77777777" w:rsidR="00E91DA8" w:rsidRPr="007E2C2F" w:rsidRDefault="00E91DA8" w:rsidP="009579F6">
            <w:pPr>
              <w:spacing w:line="200" w:lineRule="exact"/>
              <w:jc w:val="both"/>
              <w:rPr>
                <w:rFonts w:eastAsiaTheme="minorEastAsia"/>
                <w:color w:val="000000"/>
                <w:lang w:val="en-US" w:eastAsia="en-GB"/>
              </w:rPr>
            </w:pPr>
          </w:p>
        </w:tc>
        <w:tc>
          <w:tcPr>
            <w:tcW w:w="437" w:type="pct"/>
            <w:vMerge/>
            <w:tcBorders>
              <w:top w:val="nil"/>
              <w:left w:val="single" w:sz="8" w:space="0" w:color="auto"/>
              <w:bottom w:val="single" w:sz="4" w:space="0" w:color="auto"/>
              <w:right w:val="single" w:sz="4" w:space="0" w:color="auto"/>
            </w:tcBorders>
            <w:shd w:val="clear" w:color="auto" w:fill="FFCCCC"/>
            <w:vAlign w:val="center"/>
            <w:hideMark/>
          </w:tcPr>
          <w:p w14:paraId="3BE72907" w14:textId="77777777" w:rsidR="00E91DA8" w:rsidRPr="007E2C2F" w:rsidRDefault="00E91DA8" w:rsidP="009579F6">
            <w:pPr>
              <w:spacing w:line="200" w:lineRule="exact"/>
              <w:jc w:val="both"/>
              <w:rPr>
                <w:rFonts w:eastAsiaTheme="minorEastAsia"/>
                <w:color w:val="000000"/>
                <w:lang w:val="en-US" w:eastAsia="en-GB"/>
              </w:rPr>
            </w:pPr>
          </w:p>
        </w:tc>
        <w:tc>
          <w:tcPr>
            <w:tcW w:w="491" w:type="pct"/>
            <w:vMerge/>
            <w:tcBorders>
              <w:top w:val="single" w:sz="4" w:space="0" w:color="auto"/>
              <w:left w:val="single" w:sz="4" w:space="0" w:color="auto"/>
              <w:bottom w:val="single" w:sz="4" w:space="0" w:color="auto"/>
              <w:right w:val="single" w:sz="8" w:space="0" w:color="auto"/>
            </w:tcBorders>
            <w:shd w:val="clear" w:color="auto" w:fill="FBD4B4" w:themeFill="accent6" w:themeFillTint="66"/>
            <w:vAlign w:val="center"/>
            <w:hideMark/>
          </w:tcPr>
          <w:p w14:paraId="2E1DC65D" w14:textId="77777777" w:rsidR="00E91DA8" w:rsidRPr="007E2C2F" w:rsidRDefault="00E91DA8" w:rsidP="009579F6">
            <w:pPr>
              <w:spacing w:line="200" w:lineRule="exact"/>
              <w:jc w:val="both"/>
              <w:rPr>
                <w:rFonts w:eastAsiaTheme="minorEastAsia"/>
                <w:color w:val="000000"/>
                <w:lang w:val="en-US" w:eastAsia="en-GB"/>
              </w:rPr>
            </w:pPr>
          </w:p>
        </w:tc>
        <w:tc>
          <w:tcPr>
            <w:tcW w:w="454" w:type="pct"/>
            <w:gridSpan w:val="2"/>
            <w:vMerge/>
            <w:tcBorders>
              <w:top w:val="nil"/>
              <w:left w:val="single" w:sz="8" w:space="0" w:color="auto"/>
              <w:bottom w:val="single" w:sz="4" w:space="0" w:color="auto"/>
              <w:right w:val="single" w:sz="4" w:space="0" w:color="auto"/>
            </w:tcBorders>
            <w:shd w:val="clear" w:color="auto" w:fill="FFCCCC"/>
            <w:vAlign w:val="center"/>
            <w:hideMark/>
          </w:tcPr>
          <w:p w14:paraId="474FA8F0" w14:textId="77777777" w:rsidR="00E91DA8" w:rsidRPr="007E2C2F" w:rsidRDefault="00E91DA8" w:rsidP="009579F6">
            <w:pPr>
              <w:spacing w:line="200" w:lineRule="exact"/>
              <w:jc w:val="both"/>
              <w:rPr>
                <w:rFonts w:eastAsiaTheme="minorEastAsia"/>
                <w:color w:val="000000"/>
                <w:lang w:val="en-US" w:eastAsia="en-GB"/>
              </w:rPr>
            </w:pPr>
          </w:p>
        </w:tc>
        <w:tc>
          <w:tcPr>
            <w:tcW w:w="553" w:type="pct"/>
            <w:vMerge/>
            <w:tcBorders>
              <w:top w:val="nil"/>
              <w:left w:val="single" w:sz="4" w:space="0" w:color="auto"/>
              <w:bottom w:val="single" w:sz="4" w:space="0" w:color="auto"/>
              <w:right w:val="single" w:sz="8" w:space="0" w:color="auto"/>
            </w:tcBorders>
            <w:shd w:val="clear" w:color="auto" w:fill="FBD4B4" w:themeFill="accent6" w:themeFillTint="66"/>
            <w:vAlign w:val="center"/>
            <w:hideMark/>
          </w:tcPr>
          <w:p w14:paraId="5610E025" w14:textId="77777777" w:rsidR="00E91DA8" w:rsidRPr="007E2C2F" w:rsidRDefault="00E91DA8" w:rsidP="009579F6">
            <w:pPr>
              <w:spacing w:line="200" w:lineRule="exact"/>
              <w:jc w:val="both"/>
              <w:rPr>
                <w:rFonts w:eastAsiaTheme="minorEastAsia"/>
                <w:color w:val="000000"/>
                <w:lang w:val="en-US" w:eastAsia="en-GB"/>
              </w:rPr>
            </w:pPr>
          </w:p>
        </w:tc>
        <w:tc>
          <w:tcPr>
            <w:tcW w:w="766" w:type="pct"/>
            <w:gridSpan w:val="2"/>
            <w:vMerge/>
            <w:tcBorders>
              <w:left w:val="single" w:sz="8" w:space="0" w:color="auto"/>
              <w:bottom w:val="single" w:sz="4" w:space="0" w:color="auto"/>
              <w:right w:val="single" w:sz="8" w:space="0" w:color="auto"/>
            </w:tcBorders>
            <w:shd w:val="clear" w:color="auto" w:fill="FFFFCC"/>
            <w:vAlign w:val="center"/>
            <w:hideMark/>
          </w:tcPr>
          <w:p w14:paraId="6073C6ED" w14:textId="77777777" w:rsidR="00E91DA8" w:rsidRPr="007E2C2F" w:rsidRDefault="00E91DA8" w:rsidP="009579F6">
            <w:pPr>
              <w:spacing w:line="200" w:lineRule="exact"/>
              <w:jc w:val="both"/>
              <w:rPr>
                <w:rFonts w:eastAsiaTheme="minorEastAsia"/>
                <w:color w:val="000000"/>
                <w:lang w:val="en-US" w:eastAsia="en-GB"/>
              </w:rPr>
            </w:pPr>
          </w:p>
        </w:tc>
      </w:tr>
      <w:tr w:rsidR="00FE683B" w:rsidRPr="00E91DA8" w14:paraId="11F2766A" w14:textId="77777777" w:rsidTr="00AA1CD1">
        <w:trPr>
          <w:trHeight w:val="315"/>
        </w:trPr>
        <w:tc>
          <w:tcPr>
            <w:tcW w:w="969" w:type="pct"/>
            <w:tcBorders>
              <w:top w:val="nil"/>
              <w:left w:val="single" w:sz="8" w:space="0" w:color="auto"/>
              <w:bottom w:val="single" w:sz="4" w:space="0" w:color="auto"/>
              <w:right w:val="single" w:sz="8" w:space="0" w:color="auto"/>
            </w:tcBorders>
            <w:shd w:val="clear" w:color="000000" w:fill="FFFFFF"/>
            <w:vAlign w:val="center"/>
            <w:hideMark/>
          </w:tcPr>
          <w:p w14:paraId="1C25B401" w14:textId="77777777" w:rsidR="00E91DA8" w:rsidRPr="007E2C2F" w:rsidRDefault="00E91DA8" w:rsidP="00184DC7">
            <w:pPr>
              <w:spacing w:line="200" w:lineRule="exact"/>
              <w:jc w:val="center"/>
              <w:rPr>
                <w:rFonts w:eastAsiaTheme="minorEastAsia"/>
                <w:color w:val="000000"/>
                <w:lang w:val="en-US" w:eastAsia="zh-CN"/>
              </w:rPr>
            </w:pPr>
            <w:r w:rsidRPr="007E2C2F">
              <w:rPr>
                <w:rFonts w:eastAsiaTheme="minorEastAsia"/>
                <w:lang w:val="zh-CN" w:eastAsia="zh-CN"/>
              </w:rPr>
              <w:t>下午</w:t>
            </w:r>
            <w:r w:rsidRPr="007E2C2F">
              <w:rPr>
                <w:rFonts w:eastAsiaTheme="minorEastAsia"/>
                <w:lang w:val="zh-CN" w:eastAsia="zh-CN"/>
              </w:rPr>
              <w:t>5</w:t>
            </w:r>
            <w:r w:rsidRPr="007E2C2F">
              <w:rPr>
                <w:rFonts w:eastAsiaTheme="minorEastAsia"/>
                <w:lang w:val="zh-CN" w:eastAsia="zh-CN"/>
              </w:rPr>
              <w:t>时</w:t>
            </w:r>
            <w:r w:rsidRPr="007E2C2F">
              <w:rPr>
                <w:rFonts w:eastAsiaTheme="minorEastAsia"/>
                <w:lang w:val="zh-CN" w:eastAsia="zh-CN"/>
              </w:rPr>
              <w:t>30</w:t>
            </w:r>
            <w:r w:rsidRPr="007E2C2F">
              <w:rPr>
                <w:rFonts w:eastAsiaTheme="minorEastAsia"/>
                <w:lang w:val="zh-CN" w:eastAsia="zh-CN"/>
              </w:rPr>
              <w:t>分至</w:t>
            </w:r>
            <w:r w:rsidRPr="007E2C2F">
              <w:rPr>
                <w:rFonts w:eastAsiaTheme="minorEastAsia"/>
                <w:lang w:val="zh-CN" w:eastAsia="zh-CN"/>
              </w:rPr>
              <w:t>6</w:t>
            </w:r>
            <w:r w:rsidRPr="007E2C2F">
              <w:rPr>
                <w:rFonts w:eastAsiaTheme="minorEastAsia"/>
                <w:lang w:val="zh-CN" w:eastAsia="zh-CN"/>
              </w:rPr>
              <w:t>时</w:t>
            </w:r>
          </w:p>
        </w:tc>
        <w:tc>
          <w:tcPr>
            <w:tcW w:w="601" w:type="pct"/>
            <w:vMerge/>
            <w:tcBorders>
              <w:left w:val="nil"/>
              <w:bottom w:val="single" w:sz="4" w:space="0" w:color="auto"/>
              <w:right w:val="nil"/>
            </w:tcBorders>
            <w:shd w:val="clear" w:color="auto" w:fill="D9D9D9" w:themeFill="background1" w:themeFillShade="D9"/>
            <w:vAlign w:val="center"/>
            <w:hideMark/>
          </w:tcPr>
          <w:p w14:paraId="6D773A77" w14:textId="77777777" w:rsidR="00E91DA8" w:rsidRPr="007E2C2F" w:rsidRDefault="00E91DA8" w:rsidP="009579F6">
            <w:pPr>
              <w:spacing w:line="200" w:lineRule="exact"/>
              <w:jc w:val="both"/>
              <w:rPr>
                <w:rFonts w:eastAsiaTheme="minorEastAsia"/>
                <w:color w:val="000000"/>
                <w:lang w:val="en-US" w:eastAsia="en-GB"/>
              </w:rPr>
            </w:pPr>
          </w:p>
        </w:tc>
        <w:tc>
          <w:tcPr>
            <w:tcW w:w="729" w:type="pct"/>
            <w:vMerge/>
            <w:tcBorders>
              <w:left w:val="single" w:sz="8" w:space="0" w:color="auto"/>
              <w:bottom w:val="single" w:sz="4" w:space="0" w:color="auto"/>
              <w:right w:val="single" w:sz="8" w:space="0" w:color="auto"/>
            </w:tcBorders>
            <w:shd w:val="clear" w:color="auto" w:fill="FFFFCC"/>
            <w:vAlign w:val="center"/>
            <w:hideMark/>
          </w:tcPr>
          <w:p w14:paraId="120AD89A" w14:textId="77777777" w:rsidR="00E91DA8" w:rsidRPr="007E2C2F" w:rsidRDefault="00E91DA8" w:rsidP="009579F6">
            <w:pPr>
              <w:spacing w:line="200" w:lineRule="exact"/>
              <w:jc w:val="both"/>
              <w:rPr>
                <w:rFonts w:eastAsiaTheme="minorEastAsia"/>
                <w:color w:val="000000"/>
                <w:lang w:val="en-US" w:eastAsia="en-GB"/>
              </w:rPr>
            </w:pPr>
          </w:p>
        </w:tc>
        <w:tc>
          <w:tcPr>
            <w:tcW w:w="437" w:type="pct"/>
            <w:vMerge/>
            <w:tcBorders>
              <w:top w:val="nil"/>
              <w:left w:val="single" w:sz="8" w:space="0" w:color="auto"/>
              <w:bottom w:val="single" w:sz="4" w:space="0" w:color="auto"/>
              <w:right w:val="single" w:sz="4" w:space="0" w:color="auto"/>
            </w:tcBorders>
            <w:shd w:val="clear" w:color="auto" w:fill="FFCCCC"/>
            <w:vAlign w:val="center"/>
            <w:hideMark/>
          </w:tcPr>
          <w:p w14:paraId="452438AD" w14:textId="77777777" w:rsidR="00E91DA8" w:rsidRPr="007E2C2F" w:rsidRDefault="00E91DA8" w:rsidP="009579F6">
            <w:pPr>
              <w:spacing w:line="200" w:lineRule="exact"/>
              <w:jc w:val="both"/>
              <w:rPr>
                <w:rFonts w:eastAsiaTheme="minorEastAsia"/>
                <w:color w:val="000000"/>
                <w:lang w:val="en-US" w:eastAsia="en-GB"/>
              </w:rPr>
            </w:pPr>
          </w:p>
        </w:tc>
        <w:tc>
          <w:tcPr>
            <w:tcW w:w="491" w:type="pct"/>
            <w:vMerge/>
            <w:tcBorders>
              <w:top w:val="single" w:sz="4" w:space="0" w:color="auto"/>
              <w:left w:val="single" w:sz="4" w:space="0" w:color="auto"/>
              <w:bottom w:val="single" w:sz="4" w:space="0" w:color="auto"/>
              <w:right w:val="single" w:sz="8" w:space="0" w:color="auto"/>
            </w:tcBorders>
            <w:shd w:val="clear" w:color="auto" w:fill="FBD4B4" w:themeFill="accent6" w:themeFillTint="66"/>
            <w:vAlign w:val="center"/>
            <w:hideMark/>
          </w:tcPr>
          <w:p w14:paraId="199F2F8C" w14:textId="77777777" w:rsidR="00E91DA8" w:rsidRPr="007E2C2F" w:rsidRDefault="00E91DA8" w:rsidP="009579F6">
            <w:pPr>
              <w:spacing w:line="200" w:lineRule="exact"/>
              <w:jc w:val="both"/>
              <w:rPr>
                <w:rFonts w:eastAsiaTheme="minorEastAsia"/>
                <w:color w:val="000000"/>
                <w:lang w:val="en-US" w:eastAsia="en-GB"/>
              </w:rPr>
            </w:pPr>
          </w:p>
        </w:tc>
        <w:tc>
          <w:tcPr>
            <w:tcW w:w="454" w:type="pct"/>
            <w:gridSpan w:val="2"/>
            <w:vMerge/>
            <w:tcBorders>
              <w:top w:val="nil"/>
              <w:left w:val="single" w:sz="8" w:space="0" w:color="auto"/>
              <w:bottom w:val="single" w:sz="4" w:space="0" w:color="auto"/>
              <w:right w:val="single" w:sz="4" w:space="0" w:color="auto"/>
            </w:tcBorders>
            <w:shd w:val="clear" w:color="auto" w:fill="FFCCCC"/>
            <w:vAlign w:val="center"/>
            <w:hideMark/>
          </w:tcPr>
          <w:p w14:paraId="0AEFDA84" w14:textId="77777777" w:rsidR="00E91DA8" w:rsidRPr="007E2C2F" w:rsidRDefault="00E91DA8" w:rsidP="009579F6">
            <w:pPr>
              <w:spacing w:line="200" w:lineRule="exact"/>
              <w:jc w:val="both"/>
              <w:rPr>
                <w:rFonts w:eastAsiaTheme="minorEastAsia"/>
                <w:color w:val="000000"/>
                <w:lang w:val="en-US" w:eastAsia="en-GB"/>
              </w:rPr>
            </w:pPr>
          </w:p>
        </w:tc>
        <w:tc>
          <w:tcPr>
            <w:tcW w:w="553" w:type="pct"/>
            <w:vMerge/>
            <w:tcBorders>
              <w:top w:val="nil"/>
              <w:left w:val="single" w:sz="4" w:space="0" w:color="auto"/>
              <w:bottom w:val="single" w:sz="4" w:space="0" w:color="auto"/>
              <w:right w:val="single" w:sz="8" w:space="0" w:color="auto"/>
            </w:tcBorders>
            <w:shd w:val="clear" w:color="auto" w:fill="FBD4B4" w:themeFill="accent6" w:themeFillTint="66"/>
            <w:vAlign w:val="center"/>
            <w:hideMark/>
          </w:tcPr>
          <w:p w14:paraId="2E9EA676" w14:textId="77777777" w:rsidR="00E91DA8" w:rsidRPr="007E2C2F" w:rsidRDefault="00E91DA8" w:rsidP="009579F6">
            <w:pPr>
              <w:spacing w:line="200" w:lineRule="exact"/>
              <w:jc w:val="both"/>
              <w:rPr>
                <w:rFonts w:eastAsiaTheme="minorEastAsia"/>
                <w:color w:val="000000"/>
                <w:lang w:val="en-US" w:eastAsia="en-GB"/>
              </w:rPr>
            </w:pPr>
          </w:p>
        </w:tc>
        <w:tc>
          <w:tcPr>
            <w:tcW w:w="766" w:type="pct"/>
            <w:gridSpan w:val="2"/>
            <w:vMerge/>
            <w:tcBorders>
              <w:left w:val="single" w:sz="8" w:space="0" w:color="auto"/>
              <w:bottom w:val="single" w:sz="4" w:space="0" w:color="auto"/>
              <w:right w:val="single" w:sz="8" w:space="0" w:color="auto"/>
            </w:tcBorders>
            <w:shd w:val="clear" w:color="auto" w:fill="FFFFCC"/>
            <w:vAlign w:val="center"/>
            <w:hideMark/>
          </w:tcPr>
          <w:p w14:paraId="1764D2AA" w14:textId="77777777" w:rsidR="00E91DA8" w:rsidRPr="007E2C2F" w:rsidRDefault="00E91DA8" w:rsidP="009579F6">
            <w:pPr>
              <w:spacing w:line="200" w:lineRule="exact"/>
              <w:jc w:val="both"/>
              <w:rPr>
                <w:rFonts w:eastAsiaTheme="minorEastAsia"/>
                <w:color w:val="000000"/>
                <w:lang w:val="en-US" w:eastAsia="en-GB"/>
              </w:rPr>
            </w:pPr>
          </w:p>
        </w:tc>
      </w:tr>
      <w:tr w:rsidR="00FE683B" w:rsidRPr="00E91DA8" w14:paraId="25F30B2D" w14:textId="77777777" w:rsidTr="001E0CAF">
        <w:trPr>
          <w:trHeight w:val="335"/>
        </w:trPr>
        <w:tc>
          <w:tcPr>
            <w:tcW w:w="969" w:type="pct"/>
            <w:tcBorders>
              <w:top w:val="single" w:sz="4" w:space="0" w:color="auto"/>
              <w:left w:val="single" w:sz="8" w:space="0" w:color="auto"/>
              <w:bottom w:val="single" w:sz="4" w:space="0" w:color="auto"/>
              <w:right w:val="single" w:sz="8" w:space="0" w:color="auto"/>
            </w:tcBorders>
            <w:shd w:val="clear" w:color="000000" w:fill="FFFFFF"/>
            <w:vAlign w:val="center"/>
            <w:hideMark/>
          </w:tcPr>
          <w:p w14:paraId="1DB56BE5" w14:textId="77777777" w:rsidR="00E91DA8" w:rsidRPr="007E2C2F" w:rsidRDefault="00E91DA8" w:rsidP="00184DC7">
            <w:pPr>
              <w:keepNext/>
              <w:keepLines/>
              <w:spacing w:line="200" w:lineRule="exact"/>
              <w:jc w:val="center"/>
              <w:rPr>
                <w:rFonts w:eastAsiaTheme="minorEastAsia"/>
                <w:color w:val="000000"/>
                <w:lang w:val="en-US" w:eastAsia="zh-CN"/>
              </w:rPr>
            </w:pPr>
            <w:r w:rsidRPr="007E2C2F">
              <w:rPr>
                <w:rFonts w:eastAsiaTheme="minorEastAsia"/>
                <w:lang w:val="zh-CN" w:eastAsia="zh-CN"/>
              </w:rPr>
              <w:t>下午</w:t>
            </w:r>
            <w:r w:rsidRPr="007E2C2F">
              <w:rPr>
                <w:rFonts w:eastAsiaTheme="minorEastAsia"/>
                <w:lang w:val="zh-CN" w:eastAsia="zh-CN"/>
              </w:rPr>
              <w:t>6</w:t>
            </w:r>
            <w:r w:rsidRPr="007E2C2F">
              <w:rPr>
                <w:rFonts w:eastAsiaTheme="minorEastAsia"/>
                <w:lang w:val="zh-CN" w:eastAsia="zh-CN"/>
              </w:rPr>
              <w:t>时至晚上</w:t>
            </w:r>
            <w:r w:rsidRPr="007E2C2F">
              <w:rPr>
                <w:rFonts w:eastAsiaTheme="minorEastAsia"/>
                <w:lang w:val="zh-CN" w:eastAsia="zh-CN"/>
              </w:rPr>
              <w:t>7</w:t>
            </w:r>
            <w:r w:rsidRPr="007E2C2F">
              <w:rPr>
                <w:rFonts w:eastAsiaTheme="minorEastAsia"/>
                <w:lang w:val="zh-CN" w:eastAsia="zh-CN"/>
              </w:rPr>
              <w:t>时</w:t>
            </w:r>
            <w:r w:rsidRPr="007E2C2F">
              <w:rPr>
                <w:rFonts w:eastAsiaTheme="minorEastAsia"/>
                <w:lang w:val="zh-CN" w:eastAsia="zh-CN"/>
              </w:rPr>
              <w:t>30</w:t>
            </w:r>
            <w:r w:rsidRPr="007E2C2F">
              <w:rPr>
                <w:rFonts w:eastAsiaTheme="minorEastAsia"/>
                <w:lang w:val="zh-CN" w:eastAsia="zh-CN"/>
              </w:rPr>
              <w:t>分</w:t>
            </w:r>
          </w:p>
        </w:tc>
        <w:tc>
          <w:tcPr>
            <w:tcW w:w="601" w:type="pct"/>
            <w:vMerge w:val="restart"/>
            <w:tcBorders>
              <w:top w:val="nil"/>
              <w:left w:val="nil"/>
              <w:right w:val="single" w:sz="4" w:space="0" w:color="auto"/>
            </w:tcBorders>
            <w:shd w:val="clear" w:color="auto" w:fill="D9D9D9" w:themeFill="background1" w:themeFillShade="D9"/>
            <w:vAlign w:val="center"/>
            <w:hideMark/>
          </w:tcPr>
          <w:p w14:paraId="53F8EA2F" w14:textId="77777777" w:rsidR="00E91DA8" w:rsidRPr="007E2C2F" w:rsidRDefault="00E91DA8" w:rsidP="009579F6">
            <w:pPr>
              <w:keepNext/>
              <w:keepLines/>
              <w:spacing w:line="200" w:lineRule="exact"/>
              <w:jc w:val="center"/>
              <w:rPr>
                <w:rFonts w:eastAsiaTheme="minorEastAsia"/>
                <w:color w:val="000000"/>
                <w:lang w:val="en-US" w:eastAsia="en-GB"/>
              </w:rPr>
            </w:pPr>
          </w:p>
        </w:tc>
        <w:tc>
          <w:tcPr>
            <w:tcW w:w="729" w:type="pct"/>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0F3CFD8B" w14:textId="77777777" w:rsidR="00E91DA8" w:rsidRPr="007E2C2F" w:rsidRDefault="00E91DA8" w:rsidP="009579F6">
            <w:pPr>
              <w:keepNext/>
              <w:keepLines/>
              <w:spacing w:line="200" w:lineRule="exact"/>
              <w:jc w:val="center"/>
              <w:rPr>
                <w:rFonts w:ascii="SimHei" w:eastAsia="SimHei" w:hAnsi="SimHei"/>
                <w:b/>
                <w:color w:val="000000"/>
                <w:lang w:val="en-US" w:eastAsia="zh-CN"/>
              </w:rPr>
            </w:pPr>
            <w:r w:rsidRPr="007E2C2F">
              <w:rPr>
                <w:rFonts w:ascii="SimHei" w:eastAsia="SimHei" w:hAnsi="SimHei"/>
                <w:b/>
                <w:lang w:val="zh-CN" w:eastAsia="zh-CN"/>
              </w:rPr>
              <w:t>招待会</w:t>
            </w:r>
          </w:p>
        </w:tc>
        <w:tc>
          <w:tcPr>
            <w:tcW w:w="928" w:type="pct"/>
            <w:gridSpan w:val="2"/>
            <w:vMerge w:val="restart"/>
            <w:tcBorders>
              <w:top w:val="single" w:sz="4" w:space="0" w:color="auto"/>
              <w:left w:val="single" w:sz="4" w:space="0" w:color="auto"/>
              <w:right w:val="single" w:sz="8" w:space="0" w:color="000000"/>
            </w:tcBorders>
            <w:shd w:val="clear" w:color="auto" w:fill="D9D9D9" w:themeFill="background1" w:themeFillShade="D9"/>
            <w:noWrap/>
            <w:vAlign w:val="center"/>
            <w:hideMark/>
          </w:tcPr>
          <w:p w14:paraId="31D789A0" w14:textId="77777777" w:rsidR="00E91DA8" w:rsidRPr="007E2C2F" w:rsidRDefault="00E91DA8" w:rsidP="009579F6">
            <w:pPr>
              <w:keepNext/>
              <w:keepLines/>
              <w:spacing w:line="200" w:lineRule="exact"/>
              <w:jc w:val="both"/>
              <w:rPr>
                <w:rFonts w:eastAsiaTheme="minorEastAsia"/>
                <w:color w:val="000000"/>
                <w:lang w:val="en-US" w:eastAsia="en-GB"/>
              </w:rPr>
            </w:pPr>
          </w:p>
        </w:tc>
        <w:tc>
          <w:tcPr>
            <w:tcW w:w="1007" w:type="pct"/>
            <w:gridSpan w:val="3"/>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34C78795" w14:textId="77777777" w:rsidR="00E91DA8" w:rsidRPr="007E2C2F" w:rsidRDefault="00E91DA8" w:rsidP="009579F6">
            <w:pPr>
              <w:keepNext/>
              <w:keepLines/>
              <w:spacing w:line="200" w:lineRule="exact"/>
              <w:jc w:val="both"/>
              <w:rPr>
                <w:rFonts w:eastAsiaTheme="minorEastAsia"/>
                <w:color w:val="000000"/>
                <w:lang w:val="en-US" w:eastAsia="en-GB"/>
              </w:rPr>
            </w:pPr>
          </w:p>
        </w:tc>
        <w:tc>
          <w:tcPr>
            <w:tcW w:w="766" w:type="pct"/>
            <w:gridSpan w:val="2"/>
            <w:vMerge w:val="restart"/>
            <w:tcBorders>
              <w:top w:val="single" w:sz="4" w:space="0" w:color="auto"/>
              <w:left w:val="single" w:sz="8" w:space="0" w:color="auto"/>
              <w:right w:val="single" w:sz="8" w:space="0" w:color="000000"/>
            </w:tcBorders>
            <w:shd w:val="clear" w:color="000000" w:fill="D9D9D9"/>
            <w:vAlign w:val="center"/>
            <w:hideMark/>
          </w:tcPr>
          <w:p w14:paraId="65A92B67" w14:textId="77777777" w:rsidR="00E91DA8" w:rsidRPr="007E2C2F" w:rsidRDefault="00E91DA8" w:rsidP="009579F6">
            <w:pPr>
              <w:keepNext/>
              <w:keepLines/>
              <w:spacing w:line="200" w:lineRule="exact"/>
              <w:jc w:val="both"/>
              <w:rPr>
                <w:rFonts w:eastAsiaTheme="minorEastAsia"/>
                <w:color w:val="000000"/>
                <w:lang w:val="en-US" w:eastAsia="en-GB"/>
              </w:rPr>
            </w:pPr>
          </w:p>
        </w:tc>
      </w:tr>
      <w:tr w:rsidR="00FE683B" w:rsidRPr="00E91DA8" w14:paraId="1E3916A1" w14:textId="77777777" w:rsidTr="001E0CAF">
        <w:trPr>
          <w:trHeight w:val="319"/>
        </w:trPr>
        <w:tc>
          <w:tcPr>
            <w:tcW w:w="969" w:type="pct"/>
            <w:tcBorders>
              <w:top w:val="single" w:sz="4" w:space="0" w:color="auto"/>
              <w:left w:val="single" w:sz="8" w:space="0" w:color="auto"/>
              <w:bottom w:val="single" w:sz="4" w:space="0" w:color="auto"/>
              <w:right w:val="single" w:sz="8" w:space="0" w:color="auto"/>
            </w:tcBorders>
            <w:shd w:val="clear" w:color="000000" w:fill="FFFFFF"/>
            <w:vAlign w:val="center"/>
            <w:hideMark/>
          </w:tcPr>
          <w:p w14:paraId="78008161" w14:textId="77777777" w:rsidR="00E91DA8" w:rsidRPr="007E2C2F" w:rsidRDefault="00E91DA8" w:rsidP="00184DC7">
            <w:pPr>
              <w:keepNext/>
              <w:keepLines/>
              <w:spacing w:line="200" w:lineRule="exact"/>
              <w:jc w:val="center"/>
              <w:rPr>
                <w:rFonts w:eastAsiaTheme="minorEastAsia"/>
                <w:bCs/>
                <w:color w:val="000000"/>
                <w:lang w:val="en-US" w:eastAsia="zh-CN"/>
              </w:rPr>
            </w:pPr>
            <w:r w:rsidRPr="007E2C2F">
              <w:rPr>
                <w:rFonts w:eastAsiaTheme="minorEastAsia"/>
                <w:lang w:val="zh-CN" w:eastAsia="zh-CN"/>
              </w:rPr>
              <w:t>晚上</w:t>
            </w:r>
            <w:r w:rsidRPr="007E2C2F">
              <w:rPr>
                <w:rFonts w:eastAsiaTheme="minorEastAsia"/>
                <w:lang w:val="zh-CN" w:eastAsia="zh-CN"/>
              </w:rPr>
              <w:t>7</w:t>
            </w:r>
            <w:r w:rsidRPr="007E2C2F">
              <w:rPr>
                <w:rFonts w:eastAsiaTheme="minorEastAsia"/>
                <w:lang w:val="zh-CN" w:eastAsia="zh-CN"/>
              </w:rPr>
              <w:t>时</w:t>
            </w:r>
            <w:r w:rsidRPr="007E2C2F">
              <w:rPr>
                <w:rFonts w:eastAsiaTheme="minorEastAsia"/>
                <w:lang w:val="zh-CN" w:eastAsia="zh-CN"/>
              </w:rPr>
              <w:t>30</w:t>
            </w:r>
            <w:r w:rsidRPr="007E2C2F">
              <w:rPr>
                <w:rFonts w:eastAsiaTheme="minorEastAsia"/>
                <w:lang w:val="zh-CN" w:eastAsia="zh-CN"/>
              </w:rPr>
              <w:t>分至</w:t>
            </w:r>
            <w:r w:rsidRPr="007E2C2F">
              <w:rPr>
                <w:rFonts w:eastAsiaTheme="minorEastAsia"/>
                <w:lang w:val="zh-CN" w:eastAsia="zh-CN"/>
              </w:rPr>
              <w:t>8</w:t>
            </w:r>
            <w:r w:rsidRPr="007E2C2F">
              <w:rPr>
                <w:rFonts w:eastAsiaTheme="minorEastAsia"/>
                <w:lang w:val="zh-CN" w:eastAsia="zh-CN"/>
              </w:rPr>
              <w:t>时</w:t>
            </w:r>
          </w:p>
        </w:tc>
        <w:tc>
          <w:tcPr>
            <w:tcW w:w="601" w:type="pct"/>
            <w:vMerge/>
            <w:tcBorders>
              <w:left w:val="nil"/>
              <w:right w:val="single" w:sz="4" w:space="0" w:color="auto"/>
            </w:tcBorders>
            <w:shd w:val="clear" w:color="auto" w:fill="D9D9D9" w:themeFill="background1" w:themeFillShade="D9"/>
            <w:vAlign w:val="center"/>
            <w:hideMark/>
          </w:tcPr>
          <w:p w14:paraId="467063BE" w14:textId="77777777" w:rsidR="00E91DA8" w:rsidRPr="00E91DA8" w:rsidRDefault="00E91DA8" w:rsidP="009579F6">
            <w:pPr>
              <w:keepNext/>
              <w:keepLines/>
              <w:spacing w:after="120" w:line="280" w:lineRule="exact"/>
              <w:jc w:val="both"/>
              <w:rPr>
                <w:rFonts w:eastAsia="Times New Roman"/>
                <w:color w:val="000000"/>
                <w:sz w:val="18"/>
                <w:szCs w:val="18"/>
                <w:lang w:val="en-US" w:eastAsia="en-GB"/>
              </w:rPr>
            </w:pPr>
          </w:p>
        </w:tc>
        <w:tc>
          <w:tcPr>
            <w:tcW w:w="729" w:type="pct"/>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60AF5374" w14:textId="77777777" w:rsidR="00E91DA8" w:rsidRPr="00E91DA8" w:rsidRDefault="00E91DA8" w:rsidP="009579F6">
            <w:pPr>
              <w:keepNext/>
              <w:keepLines/>
              <w:spacing w:after="120" w:line="280" w:lineRule="exact"/>
              <w:jc w:val="center"/>
              <w:rPr>
                <w:rFonts w:eastAsia="Times New Roman"/>
                <w:color w:val="000000"/>
                <w:sz w:val="18"/>
                <w:szCs w:val="18"/>
                <w:lang w:val="en-US" w:eastAsia="en-GB"/>
              </w:rPr>
            </w:pPr>
          </w:p>
        </w:tc>
        <w:tc>
          <w:tcPr>
            <w:tcW w:w="928" w:type="pct"/>
            <w:gridSpan w:val="2"/>
            <w:vMerge/>
            <w:tcBorders>
              <w:left w:val="single" w:sz="4" w:space="0" w:color="auto"/>
              <w:right w:val="single" w:sz="8" w:space="0" w:color="000000"/>
            </w:tcBorders>
            <w:shd w:val="clear" w:color="auto" w:fill="D9D9D9" w:themeFill="background1" w:themeFillShade="D9"/>
            <w:vAlign w:val="center"/>
            <w:hideMark/>
          </w:tcPr>
          <w:p w14:paraId="41216467" w14:textId="77777777" w:rsidR="00E91DA8" w:rsidRPr="00E91DA8" w:rsidRDefault="00E91DA8" w:rsidP="009579F6">
            <w:pPr>
              <w:keepNext/>
              <w:keepLines/>
              <w:spacing w:after="120" w:line="280" w:lineRule="exact"/>
              <w:jc w:val="center"/>
              <w:rPr>
                <w:rFonts w:eastAsia="Times New Roman"/>
                <w:color w:val="000000"/>
                <w:sz w:val="18"/>
                <w:szCs w:val="18"/>
                <w:lang w:val="en-US" w:eastAsia="en-GB"/>
              </w:rPr>
            </w:pPr>
          </w:p>
        </w:tc>
        <w:tc>
          <w:tcPr>
            <w:tcW w:w="441" w:type="pct"/>
            <w:vMerge w:val="restart"/>
            <w:tcBorders>
              <w:top w:val="single" w:sz="4" w:space="0" w:color="auto"/>
              <w:left w:val="single" w:sz="8" w:space="0" w:color="000000"/>
              <w:bottom w:val="single" w:sz="8" w:space="0" w:color="000000"/>
              <w:right w:val="single" w:sz="8" w:space="0" w:color="000000"/>
            </w:tcBorders>
            <w:shd w:val="clear" w:color="auto" w:fill="D9D9D9" w:themeFill="background1" w:themeFillShade="D9"/>
            <w:vAlign w:val="center"/>
            <w:hideMark/>
          </w:tcPr>
          <w:p w14:paraId="3915A666" w14:textId="77777777" w:rsidR="00E91DA8" w:rsidRPr="00EB3AE9" w:rsidRDefault="00E91DA8" w:rsidP="009579F6">
            <w:pPr>
              <w:keepNext/>
              <w:keepLines/>
              <w:spacing w:after="120" w:line="280" w:lineRule="exact"/>
              <w:jc w:val="center"/>
              <w:rPr>
                <w:rFonts w:ascii="KaiTi" w:eastAsia="KaiTi" w:hAnsi="KaiTi"/>
                <w:color w:val="000000"/>
                <w:sz w:val="18"/>
                <w:szCs w:val="18"/>
                <w:lang w:val="en-US" w:eastAsia="zh-CN"/>
              </w:rPr>
            </w:pPr>
            <w:r w:rsidRPr="00EB3AE9">
              <w:rPr>
                <w:rFonts w:ascii="KaiTi" w:eastAsia="KaiTi" w:hAnsi="KaiTi"/>
                <w:sz w:val="21"/>
                <w:szCs w:val="10"/>
                <w:lang w:val="zh-CN" w:eastAsia="zh-CN"/>
              </w:rPr>
              <w:t>待决</w:t>
            </w:r>
            <w:r w:rsidRPr="00EB3AE9">
              <w:rPr>
                <w:rFonts w:ascii="KaiTi" w:eastAsia="KaiTi" w:hAnsi="KaiTi" w:cs="SimSun" w:hint="eastAsia"/>
                <w:sz w:val="21"/>
                <w:szCs w:val="10"/>
                <w:lang w:val="zh-CN" w:eastAsia="zh-CN"/>
              </w:rPr>
              <w:t>项</w:t>
            </w:r>
            <w:r w:rsidRPr="00EB3AE9">
              <w:rPr>
                <w:rFonts w:ascii="KaiTi" w:eastAsia="KaiTi" w:hAnsi="KaiTi" w:cs="MS Mincho" w:hint="eastAsia"/>
                <w:sz w:val="21"/>
                <w:szCs w:val="10"/>
                <w:lang w:val="zh-CN" w:eastAsia="zh-CN"/>
              </w:rPr>
              <w:t>目</w:t>
            </w:r>
          </w:p>
        </w:tc>
        <w:tc>
          <w:tcPr>
            <w:tcW w:w="566" w:type="pct"/>
            <w:gridSpan w:val="2"/>
            <w:vMerge w:val="restart"/>
            <w:tcBorders>
              <w:top w:val="single" w:sz="4" w:space="0" w:color="auto"/>
              <w:left w:val="single" w:sz="8" w:space="0" w:color="auto"/>
              <w:bottom w:val="single" w:sz="8" w:space="0" w:color="000000"/>
              <w:right w:val="single" w:sz="8" w:space="0" w:color="000000"/>
            </w:tcBorders>
            <w:shd w:val="clear" w:color="auto" w:fill="D9D9D9" w:themeFill="background1" w:themeFillShade="D9"/>
            <w:vAlign w:val="center"/>
          </w:tcPr>
          <w:p w14:paraId="0E9D6EE0" w14:textId="77777777" w:rsidR="00E91DA8" w:rsidRPr="00EB3AE9" w:rsidRDefault="00E91DA8" w:rsidP="009579F6">
            <w:pPr>
              <w:keepNext/>
              <w:keepLines/>
              <w:spacing w:after="120" w:line="280" w:lineRule="exact"/>
              <w:jc w:val="center"/>
              <w:rPr>
                <w:rFonts w:ascii="KaiTi" w:eastAsia="KaiTi" w:hAnsi="KaiTi"/>
                <w:color w:val="000000"/>
                <w:sz w:val="18"/>
                <w:szCs w:val="18"/>
                <w:lang w:val="en-US" w:eastAsia="zh-CN"/>
              </w:rPr>
            </w:pPr>
            <w:r w:rsidRPr="00EB3AE9">
              <w:rPr>
                <w:rFonts w:ascii="KaiTi" w:eastAsia="KaiTi" w:hAnsi="KaiTi"/>
                <w:sz w:val="21"/>
                <w:szCs w:val="10"/>
                <w:lang w:val="zh-CN" w:eastAsia="zh-CN"/>
              </w:rPr>
              <w:t>待决</w:t>
            </w:r>
            <w:r w:rsidRPr="00EB3AE9">
              <w:rPr>
                <w:rFonts w:ascii="KaiTi" w:eastAsia="KaiTi" w:hAnsi="KaiTi" w:cs="SimSun" w:hint="eastAsia"/>
                <w:sz w:val="21"/>
                <w:szCs w:val="10"/>
                <w:lang w:val="zh-CN" w:eastAsia="zh-CN"/>
              </w:rPr>
              <w:t>项</w:t>
            </w:r>
            <w:r w:rsidRPr="00EB3AE9">
              <w:rPr>
                <w:rFonts w:ascii="KaiTi" w:eastAsia="KaiTi" w:hAnsi="KaiTi" w:cs="MS Mincho" w:hint="eastAsia"/>
                <w:sz w:val="21"/>
                <w:szCs w:val="10"/>
                <w:lang w:val="zh-CN" w:eastAsia="zh-CN"/>
              </w:rPr>
              <w:t>目</w:t>
            </w:r>
          </w:p>
        </w:tc>
        <w:tc>
          <w:tcPr>
            <w:tcW w:w="766" w:type="pct"/>
            <w:gridSpan w:val="2"/>
            <w:vMerge/>
            <w:tcBorders>
              <w:left w:val="single" w:sz="8" w:space="0" w:color="auto"/>
              <w:right w:val="single" w:sz="8" w:space="0" w:color="000000"/>
            </w:tcBorders>
            <w:shd w:val="clear" w:color="auto" w:fill="D9D9D9" w:themeFill="background1" w:themeFillShade="D9"/>
            <w:vAlign w:val="center"/>
          </w:tcPr>
          <w:p w14:paraId="48B3365B" w14:textId="77777777" w:rsidR="00E91DA8" w:rsidRPr="00E91DA8" w:rsidRDefault="00E91DA8" w:rsidP="009579F6">
            <w:pPr>
              <w:keepNext/>
              <w:keepLines/>
              <w:spacing w:after="120" w:line="280" w:lineRule="exact"/>
              <w:jc w:val="center"/>
              <w:rPr>
                <w:rFonts w:eastAsia="Times New Roman"/>
                <w:color w:val="000000"/>
                <w:sz w:val="18"/>
                <w:szCs w:val="18"/>
                <w:lang w:val="en-US" w:eastAsia="en-GB"/>
              </w:rPr>
            </w:pPr>
          </w:p>
        </w:tc>
      </w:tr>
      <w:tr w:rsidR="00FE683B" w:rsidRPr="00E91DA8" w14:paraId="65ED9498" w14:textId="77777777" w:rsidTr="001E0CAF">
        <w:trPr>
          <w:trHeight w:val="315"/>
        </w:trPr>
        <w:tc>
          <w:tcPr>
            <w:tcW w:w="969" w:type="pct"/>
            <w:tcBorders>
              <w:top w:val="nil"/>
              <w:left w:val="single" w:sz="8" w:space="0" w:color="auto"/>
              <w:bottom w:val="single" w:sz="4" w:space="0" w:color="auto"/>
              <w:right w:val="single" w:sz="8" w:space="0" w:color="auto"/>
            </w:tcBorders>
            <w:shd w:val="clear" w:color="000000" w:fill="FFFFFF"/>
            <w:vAlign w:val="center"/>
            <w:hideMark/>
          </w:tcPr>
          <w:p w14:paraId="0F25E29A" w14:textId="77777777" w:rsidR="00E91DA8" w:rsidRPr="007E2C2F" w:rsidRDefault="00E91DA8" w:rsidP="00184DC7">
            <w:pPr>
              <w:spacing w:line="200" w:lineRule="exact"/>
              <w:jc w:val="center"/>
              <w:rPr>
                <w:rFonts w:eastAsiaTheme="minorEastAsia"/>
                <w:color w:val="000000"/>
                <w:lang w:val="en-US" w:eastAsia="zh-CN"/>
              </w:rPr>
            </w:pPr>
            <w:r w:rsidRPr="007E2C2F">
              <w:rPr>
                <w:rFonts w:eastAsiaTheme="minorEastAsia"/>
                <w:lang w:val="zh-CN" w:eastAsia="zh-CN"/>
              </w:rPr>
              <w:t>晚上</w:t>
            </w:r>
            <w:r w:rsidRPr="007E2C2F">
              <w:rPr>
                <w:rFonts w:eastAsiaTheme="minorEastAsia"/>
                <w:lang w:val="zh-CN" w:eastAsia="zh-CN"/>
              </w:rPr>
              <w:t>8</w:t>
            </w:r>
            <w:r w:rsidRPr="007E2C2F">
              <w:rPr>
                <w:rFonts w:eastAsiaTheme="minorEastAsia"/>
                <w:lang w:val="zh-CN" w:eastAsia="zh-CN"/>
              </w:rPr>
              <w:t>时至</w:t>
            </w:r>
            <w:r w:rsidRPr="007E2C2F">
              <w:rPr>
                <w:rFonts w:eastAsiaTheme="minorEastAsia"/>
                <w:lang w:val="zh-CN" w:eastAsia="zh-CN"/>
              </w:rPr>
              <w:t>8</w:t>
            </w:r>
            <w:r w:rsidRPr="007E2C2F">
              <w:rPr>
                <w:rFonts w:eastAsiaTheme="minorEastAsia"/>
                <w:lang w:val="zh-CN" w:eastAsia="zh-CN"/>
              </w:rPr>
              <w:t>时</w:t>
            </w:r>
            <w:r w:rsidRPr="007E2C2F">
              <w:rPr>
                <w:rFonts w:eastAsiaTheme="minorEastAsia"/>
                <w:lang w:val="zh-CN" w:eastAsia="zh-CN"/>
              </w:rPr>
              <w:t>30</w:t>
            </w:r>
            <w:r w:rsidRPr="007E2C2F">
              <w:rPr>
                <w:rFonts w:eastAsiaTheme="minorEastAsia"/>
                <w:lang w:val="zh-CN" w:eastAsia="zh-CN"/>
              </w:rPr>
              <w:t>分</w:t>
            </w:r>
          </w:p>
        </w:tc>
        <w:tc>
          <w:tcPr>
            <w:tcW w:w="601" w:type="pct"/>
            <w:vMerge/>
            <w:tcBorders>
              <w:left w:val="nil"/>
              <w:right w:val="nil"/>
            </w:tcBorders>
            <w:shd w:val="clear" w:color="auto" w:fill="D9D9D9" w:themeFill="background1" w:themeFillShade="D9"/>
            <w:vAlign w:val="center"/>
            <w:hideMark/>
          </w:tcPr>
          <w:p w14:paraId="3B72E5B1" w14:textId="77777777" w:rsidR="00E91DA8" w:rsidRPr="00E91DA8" w:rsidRDefault="00E91DA8" w:rsidP="009579F6">
            <w:pPr>
              <w:spacing w:after="120" w:line="280" w:lineRule="exact"/>
              <w:jc w:val="both"/>
              <w:rPr>
                <w:rFonts w:eastAsia="Times New Roman"/>
                <w:color w:val="000000"/>
                <w:sz w:val="18"/>
                <w:szCs w:val="18"/>
                <w:lang w:val="en-US" w:eastAsia="en-GB"/>
              </w:rPr>
            </w:pPr>
          </w:p>
        </w:tc>
        <w:tc>
          <w:tcPr>
            <w:tcW w:w="729" w:type="pct"/>
            <w:vMerge w:val="restart"/>
            <w:tcBorders>
              <w:top w:val="single" w:sz="4" w:space="0" w:color="auto"/>
              <w:left w:val="single" w:sz="8" w:space="0" w:color="auto"/>
              <w:right w:val="single" w:sz="4" w:space="0" w:color="auto"/>
            </w:tcBorders>
            <w:shd w:val="clear" w:color="auto" w:fill="D9D9D9" w:themeFill="background1" w:themeFillShade="D9"/>
            <w:vAlign w:val="center"/>
            <w:hideMark/>
          </w:tcPr>
          <w:p w14:paraId="41E29689" w14:textId="77777777" w:rsidR="00E91DA8" w:rsidRPr="00E91DA8" w:rsidRDefault="00E91DA8" w:rsidP="009579F6">
            <w:pPr>
              <w:spacing w:after="120" w:line="280" w:lineRule="exact"/>
              <w:jc w:val="both"/>
              <w:rPr>
                <w:rFonts w:eastAsia="Times New Roman"/>
                <w:color w:val="000000"/>
                <w:sz w:val="18"/>
                <w:szCs w:val="18"/>
                <w:lang w:val="en-US" w:eastAsia="en-GB"/>
              </w:rPr>
            </w:pPr>
          </w:p>
        </w:tc>
        <w:tc>
          <w:tcPr>
            <w:tcW w:w="928" w:type="pct"/>
            <w:gridSpan w:val="2"/>
            <w:vMerge/>
            <w:tcBorders>
              <w:left w:val="single" w:sz="4" w:space="0" w:color="auto"/>
              <w:right w:val="single" w:sz="8" w:space="0" w:color="000000"/>
            </w:tcBorders>
            <w:vAlign w:val="center"/>
            <w:hideMark/>
          </w:tcPr>
          <w:p w14:paraId="2CB5DA71" w14:textId="77777777" w:rsidR="00E91DA8" w:rsidRPr="00E91DA8" w:rsidRDefault="00E91DA8" w:rsidP="009579F6">
            <w:pPr>
              <w:spacing w:after="120" w:line="280" w:lineRule="exact"/>
              <w:jc w:val="both"/>
              <w:rPr>
                <w:rFonts w:eastAsia="Times New Roman"/>
                <w:color w:val="000000"/>
                <w:sz w:val="18"/>
                <w:szCs w:val="18"/>
                <w:lang w:val="en-US" w:eastAsia="en-GB"/>
              </w:rPr>
            </w:pPr>
          </w:p>
        </w:tc>
        <w:tc>
          <w:tcPr>
            <w:tcW w:w="441" w:type="pct"/>
            <w:vMerge/>
            <w:tcBorders>
              <w:top w:val="single" w:sz="4" w:space="0" w:color="auto"/>
              <w:left w:val="single" w:sz="8" w:space="0" w:color="000000"/>
              <w:bottom w:val="single" w:sz="8" w:space="0" w:color="000000"/>
              <w:right w:val="single" w:sz="8" w:space="0" w:color="000000"/>
            </w:tcBorders>
            <w:shd w:val="clear" w:color="auto" w:fill="D9D9D9" w:themeFill="background1" w:themeFillShade="D9"/>
            <w:vAlign w:val="center"/>
            <w:hideMark/>
          </w:tcPr>
          <w:p w14:paraId="5789DE44" w14:textId="77777777" w:rsidR="00E91DA8" w:rsidRPr="00E91DA8" w:rsidRDefault="00E91DA8" w:rsidP="009579F6">
            <w:pPr>
              <w:spacing w:after="120" w:line="280" w:lineRule="exact"/>
              <w:jc w:val="both"/>
              <w:rPr>
                <w:rFonts w:eastAsia="Times New Roman"/>
                <w:color w:val="000000"/>
                <w:sz w:val="18"/>
                <w:szCs w:val="18"/>
                <w:lang w:val="en-US" w:eastAsia="en-GB"/>
              </w:rPr>
            </w:pPr>
          </w:p>
        </w:tc>
        <w:tc>
          <w:tcPr>
            <w:tcW w:w="566" w:type="pct"/>
            <w:gridSpan w:val="2"/>
            <w:vMerge/>
            <w:tcBorders>
              <w:top w:val="single" w:sz="4" w:space="0" w:color="auto"/>
              <w:left w:val="single" w:sz="8" w:space="0" w:color="auto"/>
              <w:bottom w:val="single" w:sz="8" w:space="0" w:color="000000"/>
              <w:right w:val="single" w:sz="8" w:space="0" w:color="000000"/>
            </w:tcBorders>
            <w:shd w:val="clear" w:color="auto" w:fill="D9D9D9" w:themeFill="background1" w:themeFillShade="D9"/>
            <w:vAlign w:val="center"/>
          </w:tcPr>
          <w:p w14:paraId="5F20BFE7" w14:textId="77777777" w:rsidR="00E91DA8" w:rsidRPr="00E91DA8" w:rsidRDefault="00E91DA8" w:rsidP="009579F6">
            <w:pPr>
              <w:spacing w:after="120" w:line="280" w:lineRule="exact"/>
              <w:jc w:val="both"/>
              <w:rPr>
                <w:rFonts w:eastAsia="Times New Roman"/>
                <w:color w:val="000000"/>
                <w:sz w:val="18"/>
                <w:szCs w:val="18"/>
                <w:lang w:val="en-US" w:eastAsia="en-GB"/>
              </w:rPr>
            </w:pPr>
          </w:p>
        </w:tc>
        <w:tc>
          <w:tcPr>
            <w:tcW w:w="766" w:type="pct"/>
            <w:gridSpan w:val="2"/>
            <w:vMerge/>
            <w:tcBorders>
              <w:left w:val="single" w:sz="8" w:space="0" w:color="auto"/>
              <w:right w:val="single" w:sz="8" w:space="0" w:color="000000"/>
            </w:tcBorders>
            <w:shd w:val="clear" w:color="auto" w:fill="D9D9D9" w:themeFill="background1" w:themeFillShade="D9"/>
            <w:vAlign w:val="center"/>
          </w:tcPr>
          <w:p w14:paraId="066EDBA9" w14:textId="77777777" w:rsidR="00E91DA8" w:rsidRPr="00E91DA8" w:rsidRDefault="00E91DA8" w:rsidP="009579F6">
            <w:pPr>
              <w:spacing w:after="120" w:line="280" w:lineRule="exact"/>
              <w:jc w:val="both"/>
              <w:rPr>
                <w:rFonts w:eastAsia="Times New Roman"/>
                <w:color w:val="000000"/>
                <w:sz w:val="18"/>
                <w:szCs w:val="18"/>
                <w:lang w:val="en-US" w:eastAsia="en-GB"/>
              </w:rPr>
            </w:pPr>
          </w:p>
        </w:tc>
      </w:tr>
      <w:tr w:rsidR="00FE683B" w:rsidRPr="00E91DA8" w14:paraId="7C45EB1B" w14:textId="77777777" w:rsidTr="001E0CAF">
        <w:trPr>
          <w:trHeight w:val="315"/>
        </w:trPr>
        <w:tc>
          <w:tcPr>
            <w:tcW w:w="969" w:type="pct"/>
            <w:tcBorders>
              <w:top w:val="nil"/>
              <w:left w:val="single" w:sz="8" w:space="0" w:color="auto"/>
              <w:bottom w:val="single" w:sz="4" w:space="0" w:color="auto"/>
              <w:right w:val="single" w:sz="8" w:space="0" w:color="auto"/>
            </w:tcBorders>
            <w:shd w:val="clear" w:color="000000" w:fill="FFFFFF"/>
            <w:vAlign w:val="center"/>
            <w:hideMark/>
          </w:tcPr>
          <w:p w14:paraId="666A7FE1" w14:textId="77777777" w:rsidR="00E91DA8" w:rsidRPr="007E2C2F" w:rsidRDefault="00E91DA8" w:rsidP="00184DC7">
            <w:pPr>
              <w:spacing w:line="200" w:lineRule="exact"/>
              <w:jc w:val="center"/>
              <w:rPr>
                <w:rFonts w:eastAsiaTheme="minorEastAsia"/>
                <w:color w:val="000000"/>
                <w:lang w:val="en-US" w:eastAsia="zh-CN"/>
              </w:rPr>
            </w:pPr>
            <w:r w:rsidRPr="007E2C2F">
              <w:rPr>
                <w:rFonts w:eastAsiaTheme="minorEastAsia"/>
                <w:lang w:val="zh-CN" w:eastAsia="zh-CN"/>
              </w:rPr>
              <w:t>晚上</w:t>
            </w:r>
            <w:r w:rsidRPr="007E2C2F">
              <w:rPr>
                <w:rFonts w:eastAsiaTheme="minorEastAsia"/>
                <w:lang w:val="zh-CN" w:eastAsia="zh-CN"/>
              </w:rPr>
              <w:t>8</w:t>
            </w:r>
            <w:r w:rsidRPr="007E2C2F">
              <w:rPr>
                <w:rFonts w:eastAsiaTheme="minorEastAsia"/>
                <w:lang w:val="zh-CN" w:eastAsia="zh-CN"/>
              </w:rPr>
              <w:t>时</w:t>
            </w:r>
            <w:r w:rsidRPr="007E2C2F">
              <w:rPr>
                <w:rFonts w:eastAsiaTheme="minorEastAsia"/>
                <w:lang w:val="zh-CN" w:eastAsia="zh-CN"/>
              </w:rPr>
              <w:t>30</w:t>
            </w:r>
            <w:r w:rsidRPr="007E2C2F">
              <w:rPr>
                <w:rFonts w:eastAsiaTheme="minorEastAsia"/>
                <w:lang w:val="zh-CN" w:eastAsia="zh-CN"/>
              </w:rPr>
              <w:t>分至</w:t>
            </w:r>
            <w:r w:rsidRPr="007E2C2F">
              <w:rPr>
                <w:rFonts w:eastAsiaTheme="minorEastAsia"/>
                <w:lang w:val="zh-CN" w:eastAsia="zh-CN"/>
              </w:rPr>
              <w:t>9</w:t>
            </w:r>
            <w:r w:rsidRPr="007E2C2F">
              <w:rPr>
                <w:rFonts w:eastAsiaTheme="minorEastAsia"/>
                <w:lang w:val="zh-CN" w:eastAsia="zh-CN"/>
              </w:rPr>
              <w:t>时</w:t>
            </w:r>
          </w:p>
        </w:tc>
        <w:tc>
          <w:tcPr>
            <w:tcW w:w="601" w:type="pct"/>
            <w:vMerge/>
            <w:tcBorders>
              <w:left w:val="nil"/>
              <w:right w:val="nil"/>
            </w:tcBorders>
            <w:shd w:val="clear" w:color="auto" w:fill="D9D9D9" w:themeFill="background1" w:themeFillShade="D9"/>
            <w:vAlign w:val="center"/>
            <w:hideMark/>
          </w:tcPr>
          <w:p w14:paraId="1EB8D3D3" w14:textId="77777777" w:rsidR="00E91DA8" w:rsidRPr="00E91DA8" w:rsidRDefault="00E91DA8" w:rsidP="009579F6">
            <w:pPr>
              <w:spacing w:after="120" w:line="280" w:lineRule="exact"/>
              <w:jc w:val="both"/>
              <w:rPr>
                <w:rFonts w:eastAsia="Times New Roman"/>
                <w:color w:val="000000"/>
                <w:sz w:val="18"/>
                <w:szCs w:val="18"/>
                <w:lang w:val="en-US" w:eastAsia="en-GB"/>
              </w:rPr>
            </w:pPr>
          </w:p>
        </w:tc>
        <w:tc>
          <w:tcPr>
            <w:tcW w:w="729" w:type="pct"/>
            <w:vMerge/>
            <w:tcBorders>
              <w:left w:val="single" w:sz="8" w:space="0" w:color="auto"/>
              <w:right w:val="single" w:sz="4" w:space="0" w:color="auto"/>
            </w:tcBorders>
            <w:shd w:val="clear" w:color="auto" w:fill="D9D9D9" w:themeFill="background1" w:themeFillShade="D9"/>
            <w:vAlign w:val="center"/>
            <w:hideMark/>
          </w:tcPr>
          <w:p w14:paraId="33A30D82" w14:textId="77777777" w:rsidR="00E91DA8" w:rsidRPr="00E91DA8" w:rsidRDefault="00E91DA8" w:rsidP="009579F6">
            <w:pPr>
              <w:spacing w:after="120" w:line="280" w:lineRule="exact"/>
              <w:jc w:val="both"/>
              <w:rPr>
                <w:rFonts w:eastAsia="Times New Roman"/>
                <w:color w:val="000000"/>
                <w:sz w:val="18"/>
                <w:szCs w:val="18"/>
                <w:lang w:val="en-US" w:eastAsia="en-GB"/>
              </w:rPr>
            </w:pPr>
          </w:p>
        </w:tc>
        <w:tc>
          <w:tcPr>
            <w:tcW w:w="928" w:type="pct"/>
            <w:gridSpan w:val="2"/>
            <w:vMerge/>
            <w:tcBorders>
              <w:left w:val="single" w:sz="4" w:space="0" w:color="auto"/>
              <w:right w:val="single" w:sz="8" w:space="0" w:color="000000"/>
            </w:tcBorders>
            <w:vAlign w:val="center"/>
            <w:hideMark/>
          </w:tcPr>
          <w:p w14:paraId="114A157D" w14:textId="77777777" w:rsidR="00E91DA8" w:rsidRPr="00E91DA8" w:rsidRDefault="00E91DA8" w:rsidP="009579F6">
            <w:pPr>
              <w:spacing w:after="120" w:line="280" w:lineRule="exact"/>
              <w:jc w:val="both"/>
              <w:rPr>
                <w:rFonts w:eastAsia="Times New Roman"/>
                <w:color w:val="000000"/>
                <w:sz w:val="18"/>
                <w:szCs w:val="18"/>
                <w:lang w:val="en-US" w:eastAsia="en-GB"/>
              </w:rPr>
            </w:pPr>
          </w:p>
        </w:tc>
        <w:tc>
          <w:tcPr>
            <w:tcW w:w="441" w:type="pct"/>
            <w:vMerge/>
            <w:tcBorders>
              <w:top w:val="single" w:sz="4" w:space="0" w:color="auto"/>
              <w:left w:val="single" w:sz="8" w:space="0" w:color="000000"/>
              <w:bottom w:val="single" w:sz="8" w:space="0" w:color="000000"/>
              <w:right w:val="single" w:sz="8" w:space="0" w:color="000000"/>
            </w:tcBorders>
            <w:shd w:val="clear" w:color="auto" w:fill="D9D9D9" w:themeFill="background1" w:themeFillShade="D9"/>
            <w:vAlign w:val="center"/>
            <w:hideMark/>
          </w:tcPr>
          <w:p w14:paraId="6227070B" w14:textId="77777777" w:rsidR="00E91DA8" w:rsidRPr="00E91DA8" w:rsidRDefault="00E91DA8" w:rsidP="009579F6">
            <w:pPr>
              <w:spacing w:after="120" w:line="280" w:lineRule="exact"/>
              <w:jc w:val="both"/>
              <w:rPr>
                <w:rFonts w:eastAsia="Times New Roman"/>
                <w:color w:val="000000"/>
                <w:sz w:val="18"/>
                <w:szCs w:val="18"/>
                <w:lang w:val="en-US" w:eastAsia="en-GB"/>
              </w:rPr>
            </w:pPr>
          </w:p>
        </w:tc>
        <w:tc>
          <w:tcPr>
            <w:tcW w:w="566" w:type="pct"/>
            <w:gridSpan w:val="2"/>
            <w:vMerge/>
            <w:tcBorders>
              <w:top w:val="single" w:sz="4" w:space="0" w:color="auto"/>
              <w:left w:val="single" w:sz="8" w:space="0" w:color="auto"/>
              <w:bottom w:val="single" w:sz="8" w:space="0" w:color="000000"/>
              <w:right w:val="single" w:sz="8" w:space="0" w:color="000000"/>
            </w:tcBorders>
            <w:shd w:val="clear" w:color="auto" w:fill="D9D9D9" w:themeFill="background1" w:themeFillShade="D9"/>
            <w:vAlign w:val="center"/>
          </w:tcPr>
          <w:p w14:paraId="0E461867" w14:textId="77777777" w:rsidR="00E91DA8" w:rsidRPr="00E91DA8" w:rsidRDefault="00E91DA8" w:rsidP="009579F6">
            <w:pPr>
              <w:spacing w:after="120" w:line="280" w:lineRule="exact"/>
              <w:jc w:val="both"/>
              <w:rPr>
                <w:rFonts w:eastAsia="Times New Roman"/>
                <w:color w:val="000000"/>
                <w:sz w:val="18"/>
                <w:szCs w:val="18"/>
                <w:lang w:val="en-US" w:eastAsia="en-GB"/>
              </w:rPr>
            </w:pPr>
          </w:p>
        </w:tc>
        <w:tc>
          <w:tcPr>
            <w:tcW w:w="766" w:type="pct"/>
            <w:gridSpan w:val="2"/>
            <w:vMerge/>
            <w:tcBorders>
              <w:left w:val="single" w:sz="8" w:space="0" w:color="auto"/>
              <w:right w:val="single" w:sz="8" w:space="0" w:color="000000"/>
            </w:tcBorders>
            <w:shd w:val="clear" w:color="auto" w:fill="D9D9D9" w:themeFill="background1" w:themeFillShade="D9"/>
            <w:vAlign w:val="center"/>
          </w:tcPr>
          <w:p w14:paraId="3222CE02" w14:textId="77777777" w:rsidR="00E91DA8" w:rsidRPr="00E91DA8" w:rsidRDefault="00E91DA8" w:rsidP="009579F6">
            <w:pPr>
              <w:spacing w:after="120" w:line="280" w:lineRule="exact"/>
              <w:jc w:val="both"/>
              <w:rPr>
                <w:rFonts w:eastAsia="Times New Roman"/>
                <w:color w:val="000000"/>
                <w:sz w:val="18"/>
                <w:szCs w:val="18"/>
                <w:lang w:val="en-US" w:eastAsia="en-GB"/>
              </w:rPr>
            </w:pPr>
          </w:p>
        </w:tc>
      </w:tr>
      <w:tr w:rsidR="00FE683B" w:rsidRPr="00E91DA8" w14:paraId="4F198CE0" w14:textId="77777777" w:rsidTr="001E0CAF">
        <w:trPr>
          <w:trHeight w:val="315"/>
        </w:trPr>
        <w:tc>
          <w:tcPr>
            <w:tcW w:w="969" w:type="pct"/>
            <w:tcBorders>
              <w:top w:val="nil"/>
              <w:left w:val="single" w:sz="8" w:space="0" w:color="auto"/>
              <w:bottom w:val="single" w:sz="4" w:space="0" w:color="auto"/>
              <w:right w:val="single" w:sz="8" w:space="0" w:color="auto"/>
            </w:tcBorders>
            <w:shd w:val="clear" w:color="000000" w:fill="FFFFFF"/>
            <w:vAlign w:val="center"/>
            <w:hideMark/>
          </w:tcPr>
          <w:p w14:paraId="2159567C" w14:textId="77777777" w:rsidR="00E91DA8" w:rsidRPr="007E2C2F" w:rsidRDefault="00E91DA8" w:rsidP="00184DC7">
            <w:pPr>
              <w:spacing w:line="200" w:lineRule="exact"/>
              <w:jc w:val="center"/>
              <w:rPr>
                <w:rFonts w:eastAsiaTheme="minorEastAsia"/>
                <w:color w:val="000000"/>
                <w:lang w:val="en-US" w:eastAsia="zh-CN"/>
              </w:rPr>
            </w:pPr>
            <w:r w:rsidRPr="007E2C2F">
              <w:rPr>
                <w:rFonts w:eastAsiaTheme="minorEastAsia"/>
                <w:lang w:val="zh-CN" w:eastAsia="zh-CN"/>
              </w:rPr>
              <w:t>晚上</w:t>
            </w:r>
            <w:r w:rsidRPr="007E2C2F">
              <w:rPr>
                <w:rFonts w:eastAsiaTheme="minorEastAsia"/>
                <w:lang w:val="zh-CN" w:eastAsia="zh-CN"/>
              </w:rPr>
              <w:t>9</w:t>
            </w:r>
            <w:r w:rsidRPr="007E2C2F">
              <w:rPr>
                <w:rFonts w:eastAsiaTheme="minorEastAsia"/>
                <w:lang w:val="zh-CN" w:eastAsia="zh-CN"/>
              </w:rPr>
              <w:t>时至</w:t>
            </w:r>
            <w:r w:rsidRPr="007E2C2F">
              <w:rPr>
                <w:rFonts w:eastAsiaTheme="minorEastAsia"/>
                <w:lang w:val="zh-CN" w:eastAsia="zh-CN"/>
              </w:rPr>
              <w:t>9</w:t>
            </w:r>
            <w:r w:rsidRPr="007E2C2F">
              <w:rPr>
                <w:rFonts w:eastAsiaTheme="minorEastAsia"/>
                <w:lang w:val="zh-CN" w:eastAsia="zh-CN"/>
              </w:rPr>
              <w:t>时</w:t>
            </w:r>
            <w:r w:rsidRPr="007E2C2F">
              <w:rPr>
                <w:rFonts w:eastAsiaTheme="minorEastAsia"/>
                <w:lang w:val="zh-CN" w:eastAsia="zh-CN"/>
              </w:rPr>
              <w:t>30</w:t>
            </w:r>
            <w:r w:rsidRPr="007E2C2F">
              <w:rPr>
                <w:rFonts w:eastAsiaTheme="minorEastAsia"/>
                <w:lang w:val="zh-CN" w:eastAsia="zh-CN"/>
              </w:rPr>
              <w:t>分</w:t>
            </w:r>
          </w:p>
        </w:tc>
        <w:tc>
          <w:tcPr>
            <w:tcW w:w="601" w:type="pct"/>
            <w:vMerge/>
            <w:tcBorders>
              <w:left w:val="nil"/>
              <w:right w:val="nil"/>
            </w:tcBorders>
            <w:shd w:val="clear" w:color="auto" w:fill="D9D9D9" w:themeFill="background1" w:themeFillShade="D9"/>
            <w:vAlign w:val="center"/>
            <w:hideMark/>
          </w:tcPr>
          <w:p w14:paraId="7B578745" w14:textId="77777777" w:rsidR="00E91DA8" w:rsidRPr="00E91DA8" w:rsidRDefault="00E91DA8" w:rsidP="009579F6">
            <w:pPr>
              <w:spacing w:after="120" w:line="280" w:lineRule="exact"/>
              <w:jc w:val="both"/>
              <w:rPr>
                <w:rFonts w:eastAsia="Times New Roman"/>
                <w:color w:val="000000"/>
                <w:sz w:val="18"/>
                <w:szCs w:val="18"/>
                <w:lang w:val="en-US" w:eastAsia="en-GB"/>
              </w:rPr>
            </w:pPr>
          </w:p>
        </w:tc>
        <w:tc>
          <w:tcPr>
            <w:tcW w:w="729" w:type="pct"/>
            <w:vMerge/>
            <w:tcBorders>
              <w:left w:val="single" w:sz="8" w:space="0" w:color="auto"/>
              <w:right w:val="single" w:sz="4" w:space="0" w:color="auto"/>
            </w:tcBorders>
            <w:shd w:val="clear" w:color="auto" w:fill="D9D9D9" w:themeFill="background1" w:themeFillShade="D9"/>
            <w:vAlign w:val="center"/>
            <w:hideMark/>
          </w:tcPr>
          <w:p w14:paraId="67ED530E" w14:textId="77777777" w:rsidR="00E91DA8" w:rsidRPr="00E91DA8" w:rsidRDefault="00E91DA8" w:rsidP="009579F6">
            <w:pPr>
              <w:spacing w:after="120" w:line="280" w:lineRule="exact"/>
              <w:jc w:val="both"/>
              <w:rPr>
                <w:rFonts w:eastAsia="Times New Roman"/>
                <w:color w:val="000000"/>
                <w:sz w:val="18"/>
                <w:szCs w:val="18"/>
                <w:lang w:val="en-US" w:eastAsia="en-GB"/>
              </w:rPr>
            </w:pPr>
          </w:p>
        </w:tc>
        <w:tc>
          <w:tcPr>
            <w:tcW w:w="928" w:type="pct"/>
            <w:gridSpan w:val="2"/>
            <w:vMerge/>
            <w:tcBorders>
              <w:left w:val="single" w:sz="4" w:space="0" w:color="auto"/>
              <w:right w:val="single" w:sz="8" w:space="0" w:color="000000"/>
            </w:tcBorders>
            <w:vAlign w:val="center"/>
            <w:hideMark/>
          </w:tcPr>
          <w:p w14:paraId="16983CFF" w14:textId="77777777" w:rsidR="00E91DA8" w:rsidRPr="00E91DA8" w:rsidRDefault="00E91DA8" w:rsidP="009579F6">
            <w:pPr>
              <w:spacing w:after="120" w:line="280" w:lineRule="exact"/>
              <w:jc w:val="both"/>
              <w:rPr>
                <w:rFonts w:eastAsia="Times New Roman"/>
                <w:color w:val="000000"/>
                <w:sz w:val="18"/>
                <w:szCs w:val="18"/>
                <w:lang w:val="en-US" w:eastAsia="en-GB"/>
              </w:rPr>
            </w:pPr>
          </w:p>
        </w:tc>
        <w:tc>
          <w:tcPr>
            <w:tcW w:w="441" w:type="pct"/>
            <w:vMerge/>
            <w:tcBorders>
              <w:top w:val="single" w:sz="4" w:space="0" w:color="auto"/>
              <w:left w:val="single" w:sz="8" w:space="0" w:color="000000"/>
              <w:bottom w:val="single" w:sz="8" w:space="0" w:color="000000"/>
              <w:right w:val="single" w:sz="8" w:space="0" w:color="000000"/>
            </w:tcBorders>
            <w:shd w:val="clear" w:color="auto" w:fill="D9D9D9" w:themeFill="background1" w:themeFillShade="D9"/>
            <w:vAlign w:val="center"/>
            <w:hideMark/>
          </w:tcPr>
          <w:p w14:paraId="6968AE3E" w14:textId="77777777" w:rsidR="00E91DA8" w:rsidRPr="00E91DA8" w:rsidRDefault="00E91DA8" w:rsidP="009579F6">
            <w:pPr>
              <w:spacing w:after="120" w:line="280" w:lineRule="exact"/>
              <w:jc w:val="both"/>
              <w:rPr>
                <w:rFonts w:eastAsia="Times New Roman"/>
                <w:color w:val="000000"/>
                <w:sz w:val="18"/>
                <w:szCs w:val="18"/>
                <w:lang w:val="en-US" w:eastAsia="en-GB"/>
              </w:rPr>
            </w:pPr>
          </w:p>
        </w:tc>
        <w:tc>
          <w:tcPr>
            <w:tcW w:w="566" w:type="pct"/>
            <w:gridSpan w:val="2"/>
            <w:vMerge/>
            <w:tcBorders>
              <w:top w:val="single" w:sz="4" w:space="0" w:color="auto"/>
              <w:left w:val="single" w:sz="8" w:space="0" w:color="auto"/>
              <w:bottom w:val="single" w:sz="8" w:space="0" w:color="000000"/>
              <w:right w:val="single" w:sz="8" w:space="0" w:color="000000"/>
            </w:tcBorders>
            <w:shd w:val="clear" w:color="auto" w:fill="D9D9D9" w:themeFill="background1" w:themeFillShade="D9"/>
            <w:vAlign w:val="center"/>
          </w:tcPr>
          <w:p w14:paraId="6FF175C9" w14:textId="77777777" w:rsidR="00E91DA8" w:rsidRPr="00E91DA8" w:rsidRDefault="00E91DA8" w:rsidP="009579F6">
            <w:pPr>
              <w:spacing w:after="120" w:line="280" w:lineRule="exact"/>
              <w:jc w:val="both"/>
              <w:rPr>
                <w:rFonts w:eastAsia="Times New Roman"/>
                <w:color w:val="000000"/>
                <w:sz w:val="18"/>
                <w:szCs w:val="18"/>
                <w:lang w:val="en-US" w:eastAsia="en-GB"/>
              </w:rPr>
            </w:pPr>
          </w:p>
        </w:tc>
        <w:tc>
          <w:tcPr>
            <w:tcW w:w="766" w:type="pct"/>
            <w:gridSpan w:val="2"/>
            <w:vMerge/>
            <w:tcBorders>
              <w:left w:val="single" w:sz="8" w:space="0" w:color="auto"/>
              <w:right w:val="single" w:sz="8" w:space="0" w:color="000000"/>
            </w:tcBorders>
            <w:shd w:val="clear" w:color="auto" w:fill="D9D9D9" w:themeFill="background1" w:themeFillShade="D9"/>
            <w:vAlign w:val="center"/>
          </w:tcPr>
          <w:p w14:paraId="1D408420" w14:textId="77777777" w:rsidR="00E91DA8" w:rsidRPr="00E91DA8" w:rsidRDefault="00E91DA8" w:rsidP="009579F6">
            <w:pPr>
              <w:spacing w:after="120" w:line="280" w:lineRule="exact"/>
              <w:jc w:val="both"/>
              <w:rPr>
                <w:rFonts w:eastAsia="Times New Roman"/>
                <w:color w:val="000000"/>
                <w:sz w:val="18"/>
                <w:szCs w:val="18"/>
                <w:lang w:val="en-US" w:eastAsia="en-GB"/>
              </w:rPr>
            </w:pPr>
          </w:p>
        </w:tc>
      </w:tr>
      <w:tr w:rsidR="00FE683B" w:rsidRPr="00E91DA8" w14:paraId="0D08E23B" w14:textId="77777777" w:rsidTr="001E0CAF">
        <w:trPr>
          <w:trHeight w:val="315"/>
        </w:trPr>
        <w:tc>
          <w:tcPr>
            <w:tcW w:w="969" w:type="pct"/>
            <w:tcBorders>
              <w:top w:val="nil"/>
              <w:left w:val="single" w:sz="8" w:space="0" w:color="auto"/>
              <w:bottom w:val="single" w:sz="4" w:space="0" w:color="auto"/>
              <w:right w:val="single" w:sz="8" w:space="0" w:color="auto"/>
            </w:tcBorders>
            <w:shd w:val="clear" w:color="000000" w:fill="FFFFFF"/>
            <w:vAlign w:val="center"/>
            <w:hideMark/>
          </w:tcPr>
          <w:p w14:paraId="223E51A2" w14:textId="77777777" w:rsidR="00E91DA8" w:rsidRPr="007E2C2F" w:rsidRDefault="00E91DA8" w:rsidP="00184DC7">
            <w:pPr>
              <w:spacing w:line="200" w:lineRule="exact"/>
              <w:jc w:val="center"/>
              <w:rPr>
                <w:rFonts w:eastAsiaTheme="minorEastAsia"/>
                <w:color w:val="000000"/>
                <w:lang w:val="en-US" w:eastAsia="zh-CN"/>
              </w:rPr>
            </w:pPr>
            <w:r w:rsidRPr="007E2C2F">
              <w:rPr>
                <w:rFonts w:eastAsiaTheme="minorEastAsia"/>
                <w:lang w:val="zh-CN" w:eastAsia="zh-CN"/>
              </w:rPr>
              <w:t>晚上</w:t>
            </w:r>
            <w:r w:rsidRPr="007E2C2F">
              <w:rPr>
                <w:rFonts w:eastAsiaTheme="minorEastAsia"/>
                <w:lang w:val="zh-CN" w:eastAsia="zh-CN"/>
              </w:rPr>
              <w:t>9</w:t>
            </w:r>
            <w:r w:rsidRPr="007E2C2F">
              <w:rPr>
                <w:rFonts w:eastAsiaTheme="minorEastAsia"/>
                <w:lang w:val="zh-CN" w:eastAsia="zh-CN"/>
              </w:rPr>
              <w:t>时</w:t>
            </w:r>
            <w:r w:rsidRPr="007E2C2F">
              <w:rPr>
                <w:rFonts w:eastAsiaTheme="minorEastAsia"/>
                <w:lang w:val="zh-CN" w:eastAsia="zh-CN"/>
              </w:rPr>
              <w:t>30</w:t>
            </w:r>
            <w:r w:rsidRPr="007E2C2F">
              <w:rPr>
                <w:rFonts w:eastAsiaTheme="minorEastAsia"/>
                <w:lang w:val="zh-CN" w:eastAsia="zh-CN"/>
              </w:rPr>
              <w:t>分至</w:t>
            </w:r>
            <w:r w:rsidRPr="007E2C2F">
              <w:rPr>
                <w:rFonts w:eastAsiaTheme="minorEastAsia"/>
                <w:lang w:val="zh-CN" w:eastAsia="zh-CN"/>
              </w:rPr>
              <w:t>10</w:t>
            </w:r>
            <w:r w:rsidRPr="007E2C2F">
              <w:rPr>
                <w:rFonts w:eastAsiaTheme="minorEastAsia"/>
                <w:lang w:val="zh-CN" w:eastAsia="zh-CN"/>
              </w:rPr>
              <w:t>时</w:t>
            </w:r>
          </w:p>
        </w:tc>
        <w:tc>
          <w:tcPr>
            <w:tcW w:w="601" w:type="pct"/>
            <w:vMerge/>
            <w:tcBorders>
              <w:left w:val="nil"/>
              <w:right w:val="nil"/>
            </w:tcBorders>
            <w:shd w:val="clear" w:color="auto" w:fill="D9D9D9" w:themeFill="background1" w:themeFillShade="D9"/>
            <w:vAlign w:val="center"/>
            <w:hideMark/>
          </w:tcPr>
          <w:p w14:paraId="4BCE68AD" w14:textId="77777777" w:rsidR="00E91DA8" w:rsidRPr="00E91DA8" w:rsidRDefault="00E91DA8" w:rsidP="009579F6">
            <w:pPr>
              <w:spacing w:after="120" w:line="280" w:lineRule="exact"/>
              <w:jc w:val="both"/>
              <w:rPr>
                <w:rFonts w:eastAsia="Times New Roman"/>
                <w:color w:val="000000"/>
                <w:sz w:val="17"/>
                <w:szCs w:val="17"/>
                <w:lang w:val="en-US" w:eastAsia="en-GB"/>
              </w:rPr>
            </w:pPr>
          </w:p>
        </w:tc>
        <w:tc>
          <w:tcPr>
            <w:tcW w:w="729" w:type="pct"/>
            <w:vMerge/>
            <w:tcBorders>
              <w:left w:val="single" w:sz="8" w:space="0" w:color="auto"/>
              <w:right w:val="single" w:sz="4" w:space="0" w:color="auto"/>
            </w:tcBorders>
            <w:shd w:val="clear" w:color="auto" w:fill="D9D9D9" w:themeFill="background1" w:themeFillShade="D9"/>
            <w:vAlign w:val="center"/>
            <w:hideMark/>
          </w:tcPr>
          <w:p w14:paraId="489290DC" w14:textId="77777777" w:rsidR="00E91DA8" w:rsidRPr="00E91DA8" w:rsidRDefault="00E91DA8" w:rsidP="009579F6">
            <w:pPr>
              <w:spacing w:after="120" w:line="280" w:lineRule="exact"/>
              <w:jc w:val="both"/>
              <w:rPr>
                <w:rFonts w:eastAsia="Times New Roman"/>
                <w:color w:val="000000"/>
                <w:sz w:val="17"/>
                <w:szCs w:val="17"/>
                <w:lang w:val="en-US" w:eastAsia="en-GB"/>
              </w:rPr>
            </w:pPr>
          </w:p>
        </w:tc>
        <w:tc>
          <w:tcPr>
            <w:tcW w:w="928" w:type="pct"/>
            <w:gridSpan w:val="2"/>
            <w:vMerge/>
            <w:tcBorders>
              <w:left w:val="single" w:sz="4" w:space="0" w:color="auto"/>
              <w:right w:val="single" w:sz="8" w:space="0" w:color="000000"/>
            </w:tcBorders>
            <w:vAlign w:val="center"/>
            <w:hideMark/>
          </w:tcPr>
          <w:p w14:paraId="39CC23DC" w14:textId="77777777" w:rsidR="00E91DA8" w:rsidRPr="00E91DA8" w:rsidRDefault="00E91DA8" w:rsidP="009579F6">
            <w:pPr>
              <w:spacing w:after="120" w:line="280" w:lineRule="exact"/>
              <w:jc w:val="both"/>
              <w:rPr>
                <w:rFonts w:eastAsia="Times New Roman"/>
                <w:color w:val="000000"/>
                <w:sz w:val="17"/>
                <w:szCs w:val="17"/>
                <w:lang w:val="en-US" w:eastAsia="en-GB"/>
              </w:rPr>
            </w:pPr>
          </w:p>
        </w:tc>
        <w:tc>
          <w:tcPr>
            <w:tcW w:w="441" w:type="pct"/>
            <w:vMerge/>
            <w:tcBorders>
              <w:top w:val="single" w:sz="4" w:space="0" w:color="auto"/>
              <w:left w:val="single" w:sz="8" w:space="0" w:color="000000"/>
              <w:bottom w:val="single" w:sz="8" w:space="0" w:color="000000"/>
              <w:right w:val="single" w:sz="8" w:space="0" w:color="000000"/>
            </w:tcBorders>
            <w:shd w:val="clear" w:color="auto" w:fill="D9D9D9" w:themeFill="background1" w:themeFillShade="D9"/>
            <w:vAlign w:val="center"/>
            <w:hideMark/>
          </w:tcPr>
          <w:p w14:paraId="678883E3" w14:textId="77777777" w:rsidR="00E91DA8" w:rsidRPr="00E91DA8" w:rsidRDefault="00E91DA8" w:rsidP="009579F6">
            <w:pPr>
              <w:spacing w:after="120" w:line="280" w:lineRule="exact"/>
              <w:jc w:val="both"/>
              <w:rPr>
                <w:rFonts w:eastAsia="Times New Roman"/>
                <w:color w:val="000000"/>
                <w:sz w:val="17"/>
                <w:szCs w:val="17"/>
                <w:lang w:val="en-US" w:eastAsia="en-GB"/>
              </w:rPr>
            </w:pPr>
          </w:p>
        </w:tc>
        <w:tc>
          <w:tcPr>
            <w:tcW w:w="566" w:type="pct"/>
            <w:gridSpan w:val="2"/>
            <w:vMerge/>
            <w:tcBorders>
              <w:top w:val="single" w:sz="4" w:space="0" w:color="auto"/>
              <w:left w:val="single" w:sz="8" w:space="0" w:color="auto"/>
              <w:bottom w:val="single" w:sz="8" w:space="0" w:color="000000"/>
              <w:right w:val="single" w:sz="8" w:space="0" w:color="000000"/>
            </w:tcBorders>
            <w:shd w:val="clear" w:color="auto" w:fill="D9D9D9" w:themeFill="background1" w:themeFillShade="D9"/>
            <w:vAlign w:val="center"/>
          </w:tcPr>
          <w:p w14:paraId="7B389AEA" w14:textId="77777777" w:rsidR="00E91DA8" w:rsidRPr="00E91DA8" w:rsidRDefault="00E91DA8" w:rsidP="009579F6">
            <w:pPr>
              <w:spacing w:after="120" w:line="280" w:lineRule="exact"/>
              <w:jc w:val="both"/>
              <w:rPr>
                <w:rFonts w:eastAsia="Times New Roman"/>
                <w:color w:val="000000"/>
                <w:sz w:val="17"/>
                <w:szCs w:val="17"/>
                <w:lang w:val="en-US" w:eastAsia="en-GB"/>
              </w:rPr>
            </w:pPr>
          </w:p>
        </w:tc>
        <w:tc>
          <w:tcPr>
            <w:tcW w:w="766" w:type="pct"/>
            <w:gridSpan w:val="2"/>
            <w:vMerge/>
            <w:tcBorders>
              <w:left w:val="single" w:sz="8" w:space="0" w:color="auto"/>
              <w:right w:val="single" w:sz="8" w:space="0" w:color="000000"/>
            </w:tcBorders>
            <w:shd w:val="clear" w:color="auto" w:fill="D9D9D9" w:themeFill="background1" w:themeFillShade="D9"/>
            <w:vAlign w:val="center"/>
          </w:tcPr>
          <w:p w14:paraId="459C0216" w14:textId="77777777" w:rsidR="00E91DA8" w:rsidRPr="00E91DA8" w:rsidRDefault="00E91DA8" w:rsidP="009579F6">
            <w:pPr>
              <w:spacing w:after="120" w:line="280" w:lineRule="exact"/>
              <w:jc w:val="both"/>
              <w:rPr>
                <w:rFonts w:eastAsia="Times New Roman"/>
                <w:color w:val="000000"/>
                <w:sz w:val="17"/>
                <w:szCs w:val="17"/>
                <w:lang w:val="en-US" w:eastAsia="en-GB"/>
              </w:rPr>
            </w:pPr>
          </w:p>
        </w:tc>
      </w:tr>
      <w:tr w:rsidR="00FE683B" w:rsidRPr="00E91DA8" w14:paraId="4524FAE9" w14:textId="77777777" w:rsidTr="001E0CAF">
        <w:trPr>
          <w:trHeight w:val="208"/>
        </w:trPr>
        <w:tc>
          <w:tcPr>
            <w:tcW w:w="969" w:type="pct"/>
            <w:tcBorders>
              <w:top w:val="nil"/>
              <w:left w:val="single" w:sz="8" w:space="0" w:color="auto"/>
              <w:bottom w:val="single" w:sz="8" w:space="0" w:color="auto"/>
              <w:right w:val="single" w:sz="8" w:space="0" w:color="auto"/>
            </w:tcBorders>
            <w:shd w:val="clear" w:color="000000" w:fill="FFFFFF"/>
            <w:vAlign w:val="center"/>
            <w:hideMark/>
          </w:tcPr>
          <w:p w14:paraId="28DBBBEA" w14:textId="77777777" w:rsidR="00E91DA8" w:rsidRPr="007E2C2F" w:rsidRDefault="00E91DA8" w:rsidP="00184DC7">
            <w:pPr>
              <w:spacing w:line="200" w:lineRule="exact"/>
              <w:jc w:val="center"/>
              <w:rPr>
                <w:rFonts w:eastAsiaTheme="minorEastAsia"/>
                <w:color w:val="000000"/>
                <w:lang w:val="en-US" w:eastAsia="zh-CN"/>
              </w:rPr>
            </w:pPr>
            <w:r w:rsidRPr="007E2C2F">
              <w:rPr>
                <w:rFonts w:eastAsiaTheme="minorEastAsia"/>
                <w:lang w:val="zh-CN" w:eastAsia="zh-CN"/>
              </w:rPr>
              <w:t>晚上</w:t>
            </w:r>
            <w:r w:rsidRPr="007E2C2F">
              <w:rPr>
                <w:rFonts w:eastAsiaTheme="minorEastAsia"/>
                <w:lang w:val="zh-CN" w:eastAsia="zh-CN"/>
              </w:rPr>
              <w:t>10</w:t>
            </w:r>
            <w:r w:rsidRPr="007E2C2F">
              <w:rPr>
                <w:rFonts w:eastAsiaTheme="minorEastAsia"/>
                <w:lang w:val="zh-CN" w:eastAsia="zh-CN"/>
              </w:rPr>
              <w:t>时至</w:t>
            </w:r>
            <w:r w:rsidRPr="007E2C2F">
              <w:rPr>
                <w:rFonts w:eastAsiaTheme="minorEastAsia"/>
                <w:lang w:val="zh-CN" w:eastAsia="zh-CN"/>
              </w:rPr>
              <w:t>10</w:t>
            </w:r>
            <w:r w:rsidRPr="007E2C2F">
              <w:rPr>
                <w:rFonts w:eastAsiaTheme="minorEastAsia"/>
                <w:lang w:val="zh-CN" w:eastAsia="zh-CN"/>
              </w:rPr>
              <w:t>时</w:t>
            </w:r>
            <w:r w:rsidRPr="007E2C2F">
              <w:rPr>
                <w:rFonts w:eastAsiaTheme="minorEastAsia"/>
                <w:lang w:val="zh-CN" w:eastAsia="zh-CN"/>
              </w:rPr>
              <w:t>30</w:t>
            </w:r>
            <w:r w:rsidRPr="007E2C2F">
              <w:rPr>
                <w:rFonts w:eastAsiaTheme="minorEastAsia"/>
                <w:lang w:val="zh-CN" w:eastAsia="zh-CN"/>
              </w:rPr>
              <w:t>分</w:t>
            </w:r>
          </w:p>
        </w:tc>
        <w:tc>
          <w:tcPr>
            <w:tcW w:w="601" w:type="pct"/>
            <w:vMerge/>
            <w:tcBorders>
              <w:left w:val="nil"/>
              <w:bottom w:val="single" w:sz="8" w:space="0" w:color="000000"/>
              <w:right w:val="nil"/>
            </w:tcBorders>
            <w:shd w:val="clear" w:color="auto" w:fill="D9D9D9" w:themeFill="background1" w:themeFillShade="D9"/>
            <w:vAlign w:val="center"/>
            <w:hideMark/>
          </w:tcPr>
          <w:p w14:paraId="10C4C89E" w14:textId="77777777" w:rsidR="00E91DA8" w:rsidRPr="00E91DA8" w:rsidRDefault="00E91DA8" w:rsidP="009579F6">
            <w:pPr>
              <w:spacing w:after="120" w:line="280" w:lineRule="exact"/>
              <w:jc w:val="both"/>
              <w:rPr>
                <w:rFonts w:eastAsia="Times New Roman"/>
                <w:color w:val="000000"/>
                <w:sz w:val="17"/>
                <w:szCs w:val="17"/>
                <w:lang w:val="en-US" w:eastAsia="en-GB"/>
              </w:rPr>
            </w:pPr>
          </w:p>
        </w:tc>
        <w:tc>
          <w:tcPr>
            <w:tcW w:w="729" w:type="pct"/>
            <w:vMerge/>
            <w:tcBorders>
              <w:left w:val="single" w:sz="8" w:space="0" w:color="auto"/>
              <w:bottom w:val="single" w:sz="8" w:space="0" w:color="000000"/>
              <w:right w:val="single" w:sz="4" w:space="0" w:color="auto"/>
            </w:tcBorders>
            <w:shd w:val="clear" w:color="auto" w:fill="D9D9D9" w:themeFill="background1" w:themeFillShade="D9"/>
            <w:vAlign w:val="center"/>
            <w:hideMark/>
          </w:tcPr>
          <w:p w14:paraId="6851093F" w14:textId="77777777" w:rsidR="00E91DA8" w:rsidRPr="00E91DA8" w:rsidRDefault="00E91DA8" w:rsidP="009579F6">
            <w:pPr>
              <w:spacing w:after="120" w:line="280" w:lineRule="exact"/>
              <w:jc w:val="both"/>
              <w:rPr>
                <w:rFonts w:eastAsia="Times New Roman"/>
                <w:color w:val="000000"/>
                <w:sz w:val="17"/>
                <w:szCs w:val="17"/>
                <w:lang w:val="en-US" w:eastAsia="en-GB"/>
              </w:rPr>
            </w:pPr>
          </w:p>
        </w:tc>
        <w:tc>
          <w:tcPr>
            <w:tcW w:w="928" w:type="pct"/>
            <w:gridSpan w:val="2"/>
            <w:vMerge/>
            <w:tcBorders>
              <w:left w:val="single" w:sz="4" w:space="0" w:color="auto"/>
              <w:bottom w:val="single" w:sz="4" w:space="0" w:color="auto"/>
              <w:right w:val="single" w:sz="8" w:space="0" w:color="000000"/>
            </w:tcBorders>
            <w:vAlign w:val="center"/>
            <w:hideMark/>
          </w:tcPr>
          <w:p w14:paraId="07DCAA67" w14:textId="77777777" w:rsidR="00E91DA8" w:rsidRPr="00E91DA8" w:rsidRDefault="00E91DA8" w:rsidP="009579F6">
            <w:pPr>
              <w:spacing w:after="120" w:line="280" w:lineRule="exact"/>
              <w:jc w:val="both"/>
              <w:rPr>
                <w:rFonts w:eastAsia="Times New Roman"/>
                <w:color w:val="000000"/>
                <w:sz w:val="17"/>
                <w:szCs w:val="17"/>
                <w:lang w:val="en-US" w:eastAsia="en-GB"/>
              </w:rPr>
            </w:pPr>
          </w:p>
        </w:tc>
        <w:tc>
          <w:tcPr>
            <w:tcW w:w="441" w:type="pct"/>
            <w:vMerge/>
            <w:tcBorders>
              <w:top w:val="single" w:sz="4" w:space="0" w:color="auto"/>
              <w:left w:val="single" w:sz="8" w:space="0" w:color="000000"/>
              <w:bottom w:val="single" w:sz="8" w:space="0" w:color="000000"/>
              <w:right w:val="single" w:sz="8" w:space="0" w:color="000000"/>
            </w:tcBorders>
            <w:shd w:val="clear" w:color="auto" w:fill="D9D9D9" w:themeFill="background1" w:themeFillShade="D9"/>
            <w:vAlign w:val="center"/>
            <w:hideMark/>
          </w:tcPr>
          <w:p w14:paraId="3781F634" w14:textId="77777777" w:rsidR="00E91DA8" w:rsidRPr="00E91DA8" w:rsidRDefault="00E91DA8" w:rsidP="009579F6">
            <w:pPr>
              <w:spacing w:after="120" w:line="280" w:lineRule="exact"/>
              <w:jc w:val="both"/>
              <w:rPr>
                <w:rFonts w:eastAsia="Times New Roman"/>
                <w:color w:val="000000"/>
                <w:sz w:val="17"/>
                <w:szCs w:val="17"/>
                <w:lang w:val="en-US" w:eastAsia="en-GB"/>
              </w:rPr>
            </w:pPr>
          </w:p>
        </w:tc>
        <w:tc>
          <w:tcPr>
            <w:tcW w:w="566" w:type="pct"/>
            <w:gridSpan w:val="2"/>
            <w:vMerge/>
            <w:tcBorders>
              <w:top w:val="single" w:sz="4" w:space="0" w:color="auto"/>
              <w:left w:val="single" w:sz="8" w:space="0" w:color="auto"/>
              <w:bottom w:val="single" w:sz="8" w:space="0" w:color="000000"/>
              <w:right w:val="single" w:sz="8" w:space="0" w:color="000000"/>
            </w:tcBorders>
            <w:shd w:val="clear" w:color="auto" w:fill="D9D9D9" w:themeFill="background1" w:themeFillShade="D9"/>
            <w:vAlign w:val="center"/>
          </w:tcPr>
          <w:p w14:paraId="0FCEF8FE" w14:textId="77777777" w:rsidR="00E91DA8" w:rsidRPr="00E91DA8" w:rsidRDefault="00E91DA8" w:rsidP="009579F6">
            <w:pPr>
              <w:spacing w:after="120" w:line="280" w:lineRule="exact"/>
              <w:jc w:val="both"/>
              <w:rPr>
                <w:rFonts w:eastAsia="Times New Roman"/>
                <w:color w:val="000000"/>
                <w:sz w:val="17"/>
                <w:szCs w:val="17"/>
                <w:lang w:val="en-US" w:eastAsia="en-GB"/>
              </w:rPr>
            </w:pPr>
          </w:p>
        </w:tc>
        <w:tc>
          <w:tcPr>
            <w:tcW w:w="766" w:type="pct"/>
            <w:gridSpan w:val="2"/>
            <w:vMerge/>
            <w:tcBorders>
              <w:left w:val="single" w:sz="8" w:space="0" w:color="auto"/>
              <w:bottom w:val="single" w:sz="8" w:space="0" w:color="000000"/>
              <w:right w:val="single" w:sz="8" w:space="0" w:color="000000"/>
            </w:tcBorders>
            <w:shd w:val="clear" w:color="auto" w:fill="D9D9D9" w:themeFill="background1" w:themeFillShade="D9"/>
            <w:vAlign w:val="center"/>
          </w:tcPr>
          <w:p w14:paraId="1232E26C" w14:textId="77777777" w:rsidR="00E91DA8" w:rsidRPr="00E91DA8" w:rsidRDefault="00E91DA8" w:rsidP="009579F6">
            <w:pPr>
              <w:spacing w:after="120" w:line="280" w:lineRule="exact"/>
              <w:jc w:val="both"/>
              <w:rPr>
                <w:rFonts w:eastAsia="Times New Roman"/>
                <w:color w:val="000000"/>
                <w:sz w:val="17"/>
                <w:szCs w:val="17"/>
                <w:lang w:val="en-US" w:eastAsia="en-GB"/>
              </w:rPr>
            </w:pPr>
          </w:p>
        </w:tc>
      </w:tr>
    </w:tbl>
    <w:p w14:paraId="36BAA6E5" w14:textId="77777777" w:rsidR="00E91DA8" w:rsidRPr="00E91DA8" w:rsidRDefault="00E91DA8" w:rsidP="00E91DA8">
      <w:pPr>
        <w:spacing w:after="120" w:line="280" w:lineRule="exact"/>
        <w:jc w:val="both"/>
        <w:rPr>
          <w:sz w:val="21"/>
          <w:szCs w:val="10"/>
          <w:lang w:val="en-US" w:eastAsia="ko-KR"/>
        </w:rPr>
        <w:sectPr w:rsidR="00E91DA8" w:rsidRPr="00E91DA8" w:rsidSect="0050520F">
          <w:headerReference w:type="even" r:id="rId19"/>
          <w:headerReference w:type="default" r:id="rId20"/>
          <w:headerReference w:type="first" r:id="rId21"/>
          <w:footerReference w:type="first" r:id="rId22"/>
          <w:pgSz w:w="16840" w:h="11907" w:orient="landscape" w:code="9"/>
          <w:pgMar w:top="907" w:right="992" w:bottom="1418" w:left="1418" w:header="533" w:footer="975" w:gutter="0"/>
          <w:cols w:space="539"/>
          <w:titlePg/>
          <w:docGrid w:linePitch="360"/>
        </w:sectPr>
      </w:pPr>
    </w:p>
    <w:p w14:paraId="31A16866" w14:textId="77777777" w:rsidR="00E91DA8" w:rsidRPr="00225E68" w:rsidRDefault="00E91DA8" w:rsidP="00E91DA8">
      <w:pPr>
        <w:tabs>
          <w:tab w:val="left" w:pos="1247"/>
          <w:tab w:val="left" w:pos="1814"/>
          <w:tab w:val="left" w:pos="2381"/>
          <w:tab w:val="left" w:pos="2948"/>
          <w:tab w:val="left" w:pos="3515"/>
          <w:tab w:val="left" w:pos="4082"/>
        </w:tabs>
        <w:rPr>
          <w:rFonts w:ascii="SimHei" w:eastAsia="SimHei" w:hAnsi="SimHei"/>
          <w:b/>
          <w:bCs/>
          <w:sz w:val="28"/>
          <w:szCs w:val="22"/>
        </w:rPr>
      </w:pPr>
      <w:proofErr w:type="spellStart"/>
      <w:r w:rsidRPr="00225E68">
        <w:rPr>
          <w:rFonts w:ascii="SimHei" w:eastAsia="SimHei" w:hAnsi="SimHei"/>
          <w:b/>
          <w:bCs/>
          <w:sz w:val="28"/>
          <w:szCs w:val="22"/>
          <w:lang w:val="zh-CN"/>
        </w:rPr>
        <w:lastRenderedPageBreak/>
        <w:t>附件二</w:t>
      </w:r>
      <w:proofErr w:type="spellEnd"/>
    </w:p>
    <w:p w14:paraId="182ED64B" w14:textId="77777777" w:rsidR="00E91DA8" w:rsidRPr="00225E68" w:rsidRDefault="00E91DA8" w:rsidP="00E91DA8">
      <w:pPr>
        <w:tabs>
          <w:tab w:val="left" w:pos="1247"/>
          <w:tab w:val="left" w:pos="1814"/>
          <w:tab w:val="left" w:pos="2381"/>
          <w:tab w:val="left" w:pos="2948"/>
          <w:tab w:val="left" w:pos="3515"/>
          <w:tab w:val="left" w:pos="4082"/>
        </w:tabs>
        <w:spacing w:before="360" w:after="120"/>
        <w:ind w:left="1247"/>
        <w:rPr>
          <w:rFonts w:ascii="SimHei" w:eastAsia="SimHei" w:hAnsi="SimHei"/>
          <w:b/>
          <w:bCs/>
          <w:sz w:val="28"/>
          <w:szCs w:val="26"/>
        </w:rPr>
      </w:pPr>
      <w:proofErr w:type="spellStart"/>
      <w:r w:rsidRPr="00225E68">
        <w:rPr>
          <w:rFonts w:ascii="SimHei" w:eastAsia="SimHei" w:hAnsi="SimHei"/>
          <w:b/>
          <w:bCs/>
          <w:sz w:val="28"/>
          <w:szCs w:val="26"/>
          <w:lang w:val="zh-CN"/>
        </w:rPr>
        <w:t>工作文件清单</w:t>
      </w:r>
      <w:proofErr w:type="spellEnd"/>
    </w:p>
    <w:tbl>
      <w:tblPr>
        <w:tblW w:w="8222" w:type="dxa"/>
        <w:tblInd w:w="1384" w:type="dxa"/>
        <w:tblLayout w:type="fixed"/>
        <w:tblLook w:val="04A0" w:firstRow="1" w:lastRow="0" w:firstColumn="1" w:lastColumn="0" w:noHBand="0" w:noVBand="1"/>
      </w:tblPr>
      <w:tblGrid>
        <w:gridCol w:w="1701"/>
        <w:gridCol w:w="5258"/>
        <w:gridCol w:w="1263"/>
      </w:tblGrid>
      <w:tr w:rsidR="00E91DA8" w:rsidRPr="00E91DA8" w14:paraId="677CDC2E" w14:textId="77777777" w:rsidTr="00E91DA8">
        <w:tc>
          <w:tcPr>
            <w:tcW w:w="1701" w:type="dxa"/>
            <w:tcBorders>
              <w:top w:val="single" w:sz="4" w:space="0" w:color="auto"/>
              <w:bottom w:val="single" w:sz="12" w:space="0" w:color="auto"/>
            </w:tcBorders>
            <w:shd w:val="clear" w:color="auto" w:fill="auto"/>
            <w:vAlign w:val="bottom"/>
          </w:tcPr>
          <w:p w14:paraId="57DFA86D" w14:textId="77777777" w:rsidR="00E91DA8" w:rsidRPr="001E0CAF" w:rsidRDefault="00E91DA8" w:rsidP="00253720">
            <w:pPr>
              <w:spacing w:before="40" w:after="40"/>
              <w:jc w:val="both"/>
              <w:rPr>
                <w:rFonts w:ascii="KaiTi" w:eastAsia="KaiTi" w:hAnsi="KaiTi"/>
                <w:i/>
                <w:sz w:val="21"/>
                <w:szCs w:val="21"/>
                <w:lang w:val="en-US" w:eastAsia="zh-CN"/>
              </w:rPr>
            </w:pPr>
            <w:r w:rsidRPr="001E0CAF">
              <w:rPr>
                <w:rFonts w:ascii="KaiTi" w:eastAsia="KaiTi" w:hAnsi="KaiTi"/>
                <w:sz w:val="21"/>
                <w:szCs w:val="21"/>
                <w:lang w:val="zh-CN" w:eastAsia="zh-CN"/>
              </w:rPr>
              <w:t>文号</w:t>
            </w:r>
          </w:p>
        </w:tc>
        <w:tc>
          <w:tcPr>
            <w:tcW w:w="5258" w:type="dxa"/>
            <w:tcBorders>
              <w:top w:val="single" w:sz="4" w:space="0" w:color="auto"/>
              <w:bottom w:val="single" w:sz="12" w:space="0" w:color="auto"/>
            </w:tcBorders>
            <w:shd w:val="clear" w:color="auto" w:fill="auto"/>
            <w:vAlign w:val="bottom"/>
          </w:tcPr>
          <w:p w14:paraId="3A4D4BBE" w14:textId="77777777" w:rsidR="00E91DA8" w:rsidRPr="001E0CAF" w:rsidRDefault="00E91DA8" w:rsidP="00253720">
            <w:pPr>
              <w:spacing w:before="40" w:after="40"/>
              <w:jc w:val="both"/>
              <w:rPr>
                <w:rFonts w:ascii="KaiTi" w:eastAsia="KaiTi" w:hAnsi="KaiTi"/>
                <w:i/>
                <w:sz w:val="21"/>
                <w:szCs w:val="21"/>
                <w:lang w:val="en-US" w:eastAsia="zh-CN"/>
              </w:rPr>
            </w:pPr>
            <w:r w:rsidRPr="001E0CAF">
              <w:rPr>
                <w:rFonts w:ascii="KaiTi" w:eastAsia="KaiTi" w:hAnsi="KaiTi" w:cs="SimSun" w:hint="eastAsia"/>
                <w:sz w:val="21"/>
                <w:szCs w:val="21"/>
                <w:lang w:val="zh-CN" w:eastAsia="zh-CN"/>
              </w:rPr>
              <w:t>标题</w:t>
            </w:r>
          </w:p>
        </w:tc>
        <w:tc>
          <w:tcPr>
            <w:tcW w:w="1263" w:type="dxa"/>
            <w:tcBorders>
              <w:top w:val="single" w:sz="4" w:space="0" w:color="auto"/>
              <w:bottom w:val="single" w:sz="12" w:space="0" w:color="auto"/>
            </w:tcBorders>
            <w:shd w:val="clear" w:color="auto" w:fill="auto"/>
            <w:vAlign w:val="bottom"/>
          </w:tcPr>
          <w:p w14:paraId="425F9250" w14:textId="77777777" w:rsidR="00E91DA8" w:rsidRPr="001E0CAF" w:rsidRDefault="00E91DA8" w:rsidP="00253720">
            <w:pPr>
              <w:spacing w:before="40" w:after="40"/>
              <w:jc w:val="both"/>
              <w:rPr>
                <w:rFonts w:ascii="KaiTi" w:eastAsia="KaiTi" w:hAnsi="KaiTi"/>
                <w:i/>
                <w:sz w:val="21"/>
                <w:szCs w:val="21"/>
                <w:lang w:val="en-US" w:eastAsia="zh-CN"/>
              </w:rPr>
            </w:pPr>
            <w:r w:rsidRPr="001E0CAF">
              <w:rPr>
                <w:rFonts w:ascii="KaiTi" w:eastAsia="KaiTi" w:hAnsi="KaiTi" w:cs="SimSun" w:hint="eastAsia"/>
                <w:sz w:val="21"/>
                <w:szCs w:val="21"/>
                <w:lang w:val="zh-CN" w:eastAsia="zh-CN"/>
              </w:rPr>
              <w:t>议</w:t>
            </w:r>
            <w:r w:rsidRPr="001E0CAF">
              <w:rPr>
                <w:rFonts w:ascii="KaiTi" w:eastAsia="KaiTi" w:hAnsi="KaiTi" w:cs="MS Mincho" w:hint="eastAsia"/>
                <w:sz w:val="21"/>
                <w:szCs w:val="21"/>
                <w:lang w:val="zh-CN" w:eastAsia="zh-CN"/>
              </w:rPr>
              <w:t>程</w:t>
            </w:r>
            <w:r w:rsidRPr="001E0CAF">
              <w:rPr>
                <w:rFonts w:ascii="KaiTi" w:eastAsia="KaiTi" w:hAnsi="KaiTi" w:cs="SimSun" w:hint="eastAsia"/>
                <w:sz w:val="21"/>
                <w:szCs w:val="21"/>
                <w:lang w:val="zh-CN" w:eastAsia="zh-CN"/>
              </w:rPr>
              <w:t>项</w:t>
            </w:r>
            <w:r w:rsidRPr="001E0CAF">
              <w:rPr>
                <w:rFonts w:ascii="KaiTi" w:eastAsia="KaiTi" w:hAnsi="KaiTi" w:cs="MS Mincho" w:hint="eastAsia"/>
                <w:sz w:val="21"/>
                <w:szCs w:val="21"/>
                <w:lang w:val="zh-CN" w:eastAsia="zh-CN"/>
              </w:rPr>
              <w:t>目</w:t>
            </w:r>
          </w:p>
        </w:tc>
      </w:tr>
      <w:tr w:rsidR="00E91DA8" w:rsidRPr="00E91DA8" w14:paraId="728FDC1D" w14:textId="77777777" w:rsidTr="00E91DA8">
        <w:tc>
          <w:tcPr>
            <w:tcW w:w="1701" w:type="dxa"/>
            <w:tcBorders>
              <w:top w:val="single" w:sz="12" w:space="0" w:color="auto"/>
            </w:tcBorders>
            <w:shd w:val="clear" w:color="auto" w:fill="auto"/>
          </w:tcPr>
          <w:p w14:paraId="3C17B7BD" w14:textId="0CFF2360" w:rsidR="00E91DA8" w:rsidRPr="00764B1B" w:rsidRDefault="00E91DA8" w:rsidP="00253720">
            <w:pPr>
              <w:spacing w:before="40" w:after="40"/>
              <w:jc w:val="both"/>
              <w:rPr>
                <w:rFonts w:eastAsiaTheme="minorEastAsia"/>
                <w:sz w:val="21"/>
                <w:szCs w:val="21"/>
                <w:lang w:val="en-US" w:eastAsia="zh-CN"/>
              </w:rPr>
            </w:pPr>
            <w:r w:rsidRPr="00225E68">
              <w:rPr>
                <w:rFonts w:eastAsia="Times New Roman"/>
                <w:sz w:val="21"/>
                <w:szCs w:val="21"/>
                <w:lang w:val="en-US" w:eastAsia="zh-CN"/>
              </w:rPr>
              <w:t>IPBES/5/1</w:t>
            </w:r>
            <w:r w:rsidR="002C0436" w:rsidRPr="002C0436">
              <w:rPr>
                <w:rFonts w:eastAsia="Times New Roman"/>
                <w:sz w:val="21"/>
                <w:szCs w:val="21"/>
                <w:lang w:val="en-US" w:eastAsia="zh-CN"/>
              </w:rPr>
              <w:t>/Rev.1</w:t>
            </w:r>
          </w:p>
        </w:tc>
        <w:tc>
          <w:tcPr>
            <w:tcW w:w="5258" w:type="dxa"/>
            <w:tcBorders>
              <w:top w:val="single" w:sz="12" w:space="0" w:color="auto"/>
            </w:tcBorders>
            <w:shd w:val="clear" w:color="auto" w:fill="auto"/>
          </w:tcPr>
          <w:p w14:paraId="74F09E21" w14:textId="77777777" w:rsidR="00E91DA8" w:rsidRPr="00225E68" w:rsidRDefault="00E91DA8" w:rsidP="00253720">
            <w:pPr>
              <w:spacing w:before="40" w:after="40"/>
              <w:jc w:val="both"/>
              <w:rPr>
                <w:rFonts w:eastAsiaTheme="minorEastAsia"/>
                <w:sz w:val="21"/>
                <w:szCs w:val="21"/>
                <w:lang w:val="en-US" w:eastAsia="zh-CN"/>
              </w:rPr>
            </w:pPr>
            <w:r w:rsidRPr="00225E68">
              <w:rPr>
                <w:rFonts w:eastAsiaTheme="minorEastAsia"/>
                <w:sz w:val="21"/>
                <w:szCs w:val="21"/>
                <w:lang w:val="zh-CN" w:eastAsia="zh-CN"/>
              </w:rPr>
              <w:t>临时议程</w:t>
            </w:r>
          </w:p>
        </w:tc>
        <w:tc>
          <w:tcPr>
            <w:tcW w:w="1263" w:type="dxa"/>
            <w:tcBorders>
              <w:top w:val="single" w:sz="12" w:space="0" w:color="auto"/>
            </w:tcBorders>
            <w:shd w:val="clear" w:color="auto" w:fill="auto"/>
          </w:tcPr>
          <w:p w14:paraId="4DEF5B56" w14:textId="482AC9CD" w:rsidR="00E91DA8" w:rsidRPr="00225E68" w:rsidRDefault="00E91DA8" w:rsidP="00253720">
            <w:pPr>
              <w:spacing w:before="40" w:after="40"/>
              <w:jc w:val="both"/>
              <w:rPr>
                <w:rFonts w:eastAsia="Times New Roman"/>
                <w:sz w:val="21"/>
                <w:szCs w:val="21"/>
                <w:lang w:val="en-US" w:eastAsia="zh-CN"/>
              </w:rPr>
            </w:pPr>
            <w:r w:rsidRPr="00225E68">
              <w:rPr>
                <w:sz w:val="21"/>
                <w:szCs w:val="21"/>
                <w:lang w:val="zh-CN" w:eastAsia="zh-CN"/>
              </w:rPr>
              <w:t>2</w:t>
            </w:r>
            <w:r w:rsidR="00225E68" w:rsidRPr="00225E68">
              <w:rPr>
                <w:rFonts w:eastAsiaTheme="minorEastAsia" w:hint="eastAsia"/>
                <w:sz w:val="21"/>
                <w:szCs w:val="21"/>
                <w:lang w:val="zh-CN" w:eastAsia="zh-CN"/>
              </w:rPr>
              <w:t xml:space="preserve"> </w:t>
            </w:r>
            <w:r w:rsidRPr="00225E68">
              <w:rPr>
                <w:sz w:val="21"/>
                <w:szCs w:val="21"/>
                <w:lang w:val="zh-CN" w:eastAsia="zh-CN"/>
              </w:rPr>
              <w:t>(a)</w:t>
            </w:r>
          </w:p>
        </w:tc>
      </w:tr>
      <w:tr w:rsidR="00E91DA8" w:rsidRPr="00E91DA8" w14:paraId="126A67CF" w14:textId="77777777" w:rsidTr="00E91DA8">
        <w:tc>
          <w:tcPr>
            <w:tcW w:w="1701" w:type="dxa"/>
            <w:shd w:val="clear" w:color="auto" w:fill="auto"/>
          </w:tcPr>
          <w:p w14:paraId="13FC37A1" w14:textId="14B595AF" w:rsidR="00E91DA8" w:rsidRPr="00225E68" w:rsidRDefault="00DF62D9" w:rsidP="00253720">
            <w:pPr>
              <w:spacing w:before="40" w:after="40"/>
              <w:jc w:val="both"/>
              <w:rPr>
                <w:rFonts w:eastAsia="Times New Roman"/>
                <w:sz w:val="21"/>
                <w:szCs w:val="21"/>
                <w:lang w:val="en-US" w:eastAsia="zh-CN"/>
              </w:rPr>
            </w:pPr>
            <w:r w:rsidRPr="00DF62D9">
              <w:rPr>
                <w:rFonts w:eastAsia="Times New Roman"/>
                <w:sz w:val="21"/>
                <w:szCs w:val="21"/>
                <w:lang w:val="zh-CN" w:eastAsia="zh-CN"/>
              </w:rPr>
              <w:t>IPBES/5/1/Rev.1/Add.1/Rev.1</w:t>
            </w:r>
          </w:p>
        </w:tc>
        <w:tc>
          <w:tcPr>
            <w:tcW w:w="5258" w:type="dxa"/>
            <w:shd w:val="clear" w:color="auto" w:fill="auto"/>
          </w:tcPr>
          <w:p w14:paraId="4DEECEF7" w14:textId="77777777" w:rsidR="00E91DA8" w:rsidRPr="00225E68" w:rsidRDefault="00E91DA8" w:rsidP="00253720">
            <w:pPr>
              <w:spacing w:before="40" w:after="40"/>
              <w:jc w:val="both"/>
              <w:rPr>
                <w:rFonts w:eastAsiaTheme="minorEastAsia"/>
                <w:sz w:val="21"/>
                <w:szCs w:val="21"/>
                <w:lang w:val="en-US" w:eastAsia="zh-CN"/>
              </w:rPr>
            </w:pPr>
            <w:r w:rsidRPr="00225E68">
              <w:rPr>
                <w:rFonts w:eastAsiaTheme="minorEastAsia"/>
                <w:sz w:val="21"/>
                <w:szCs w:val="21"/>
                <w:lang w:val="zh-CN" w:eastAsia="zh-CN"/>
              </w:rPr>
              <w:t>临时议程的附加说明</w:t>
            </w:r>
          </w:p>
        </w:tc>
        <w:tc>
          <w:tcPr>
            <w:tcW w:w="1263" w:type="dxa"/>
            <w:shd w:val="clear" w:color="auto" w:fill="auto"/>
          </w:tcPr>
          <w:p w14:paraId="5D86AB67" w14:textId="77777777" w:rsidR="00E91DA8" w:rsidRPr="00225E68" w:rsidRDefault="00E91DA8" w:rsidP="00253720">
            <w:pPr>
              <w:spacing w:before="40" w:after="40"/>
              <w:jc w:val="both"/>
              <w:rPr>
                <w:rFonts w:eastAsia="Times New Roman"/>
                <w:sz w:val="21"/>
                <w:szCs w:val="21"/>
                <w:lang w:val="en-US" w:eastAsia="zh-CN"/>
              </w:rPr>
            </w:pPr>
            <w:r w:rsidRPr="00225E68">
              <w:rPr>
                <w:rFonts w:eastAsia="Times New Roman"/>
                <w:sz w:val="21"/>
                <w:szCs w:val="21"/>
                <w:lang w:val="en-US" w:eastAsia="zh-CN"/>
              </w:rPr>
              <w:t>2 (a)</w:t>
            </w:r>
          </w:p>
        </w:tc>
      </w:tr>
      <w:tr w:rsidR="00E91DA8" w:rsidRPr="00E91DA8" w14:paraId="2AA0EE5E" w14:textId="77777777" w:rsidTr="00E91DA8">
        <w:tc>
          <w:tcPr>
            <w:tcW w:w="1701" w:type="dxa"/>
            <w:shd w:val="clear" w:color="auto" w:fill="auto"/>
          </w:tcPr>
          <w:p w14:paraId="171D3E6D" w14:textId="77777777" w:rsidR="00E91DA8" w:rsidRPr="00225E68" w:rsidRDefault="00E91DA8" w:rsidP="00253720">
            <w:pPr>
              <w:spacing w:before="40" w:after="40"/>
              <w:jc w:val="both"/>
              <w:rPr>
                <w:rFonts w:eastAsia="Times New Roman"/>
                <w:sz w:val="21"/>
                <w:szCs w:val="21"/>
                <w:lang w:val="en-US" w:eastAsia="zh-CN"/>
              </w:rPr>
            </w:pPr>
            <w:r w:rsidRPr="00225E68">
              <w:rPr>
                <w:rFonts w:eastAsia="Times New Roman"/>
                <w:sz w:val="21"/>
                <w:szCs w:val="21"/>
                <w:lang w:val="en-US" w:eastAsia="zh-CN"/>
              </w:rPr>
              <w:t>IPBES/5/1/Add.2</w:t>
            </w:r>
          </w:p>
        </w:tc>
        <w:tc>
          <w:tcPr>
            <w:tcW w:w="5258" w:type="dxa"/>
            <w:shd w:val="clear" w:color="auto" w:fill="auto"/>
          </w:tcPr>
          <w:p w14:paraId="57F0A759" w14:textId="77777777" w:rsidR="00E91DA8" w:rsidRPr="00225E68" w:rsidRDefault="00E91DA8" w:rsidP="00253720">
            <w:pPr>
              <w:spacing w:before="40" w:after="40"/>
              <w:jc w:val="both"/>
              <w:rPr>
                <w:rFonts w:eastAsiaTheme="minorEastAsia"/>
                <w:sz w:val="21"/>
                <w:szCs w:val="21"/>
                <w:lang w:val="en-US" w:eastAsia="zh-CN"/>
              </w:rPr>
            </w:pPr>
            <w:r w:rsidRPr="00225E68">
              <w:rPr>
                <w:rFonts w:eastAsiaTheme="minorEastAsia"/>
                <w:sz w:val="21"/>
                <w:szCs w:val="21"/>
                <w:lang w:val="zh-CN" w:eastAsia="zh-CN"/>
              </w:rPr>
              <w:t>生物多样性和生态系统服务政府间科学政策平台全体会议第五届会议各项决定草案</w:t>
            </w:r>
          </w:p>
        </w:tc>
        <w:tc>
          <w:tcPr>
            <w:tcW w:w="1263" w:type="dxa"/>
            <w:shd w:val="clear" w:color="auto" w:fill="auto"/>
          </w:tcPr>
          <w:p w14:paraId="4650F3AC" w14:textId="2958B09C" w:rsidR="00E91DA8" w:rsidRPr="00225E68" w:rsidRDefault="002C0436" w:rsidP="00253720">
            <w:pPr>
              <w:spacing w:before="40" w:after="40"/>
              <w:jc w:val="both"/>
              <w:rPr>
                <w:rFonts w:eastAsia="Times New Roman"/>
                <w:sz w:val="21"/>
                <w:szCs w:val="21"/>
                <w:lang w:val="en-US" w:eastAsia="zh-CN"/>
              </w:rPr>
            </w:pPr>
            <w:r>
              <w:rPr>
                <w:rFonts w:asciiTheme="minorEastAsia" w:eastAsiaTheme="minorEastAsia" w:hAnsiTheme="minorEastAsia" w:hint="eastAsia"/>
                <w:sz w:val="21"/>
                <w:szCs w:val="21"/>
                <w:lang w:val="en-US" w:eastAsia="zh-CN"/>
              </w:rPr>
              <w:t>11</w:t>
            </w:r>
          </w:p>
        </w:tc>
      </w:tr>
      <w:tr w:rsidR="00E91DA8" w:rsidRPr="00E91DA8" w14:paraId="75B58303" w14:textId="77777777" w:rsidTr="00E91DA8">
        <w:tc>
          <w:tcPr>
            <w:tcW w:w="1701" w:type="dxa"/>
            <w:shd w:val="clear" w:color="auto" w:fill="auto"/>
          </w:tcPr>
          <w:p w14:paraId="7AE560AA" w14:textId="77777777" w:rsidR="00E91DA8" w:rsidRPr="00225E68" w:rsidRDefault="00E91DA8" w:rsidP="00253720">
            <w:pPr>
              <w:spacing w:before="40" w:after="40"/>
              <w:jc w:val="both"/>
              <w:rPr>
                <w:rFonts w:eastAsia="Times New Roman"/>
                <w:sz w:val="21"/>
                <w:szCs w:val="21"/>
                <w:lang w:val="en-US" w:eastAsia="zh-CN"/>
              </w:rPr>
            </w:pPr>
            <w:r w:rsidRPr="00225E68">
              <w:rPr>
                <w:rFonts w:eastAsia="Times New Roman"/>
                <w:sz w:val="21"/>
                <w:szCs w:val="21"/>
                <w:lang w:val="en-US" w:eastAsia="zh-CN"/>
              </w:rPr>
              <w:t>IPBES/5/2</w:t>
            </w:r>
          </w:p>
        </w:tc>
        <w:tc>
          <w:tcPr>
            <w:tcW w:w="5258" w:type="dxa"/>
            <w:shd w:val="clear" w:color="auto" w:fill="auto"/>
          </w:tcPr>
          <w:p w14:paraId="4CBA55C4" w14:textId="77777777" w:rsidR="00E91DA8" w:rsidRPr="00225E68" w:rsidRDefault="00E91DA8" w:rsidP="00253720">
            <w:pPr>
              <w:spacing w:before="40" w:after="40"/>
              <w:jc w:val="both"/>
              <w:rPr>
                <w:rFonts w:eastAsiaTheme="minorEastAsia"/>
                <w:sz w:val="21"/>
                <w:szCs w:val="21"/>
                <w:lang w:val="en-US" w:eastAsia="zh-CN"/>
              </w:rPr>
            </w:pPr>
            <w:r w:rsidRPr="00225E68">
              <w:rPr>
                <w:rFonts w:eastAsiaTheme="minorEastAsia"/>
                <w:sz w:val="21"/>
                <w:szCs w:val="21"/>
                <w:lang w:val="zh-CN" w:eastAsia="zh-CN"/>
              </w:rPr>
              <w:t>生物多样性和生态系统服务政府间科学政策平台第一份工作方案的执行情况：执行秘书的报告</w:t>
            </w:r>
          </w:p>
        </w:tc>
        <w:tc>
          <w:tcPr>
            <w:tcW w:w="1263" w:type="dxa"/>
            <w:shd w:val="clear" w:color="auto" w:fill="auto"/>
          </w:tcPr>
          <w:p w14:paraId="23790B5C" w14:textId="77777777" w:rsidR="00E91DA8" w:rsidRPr="00225E68" w:rsidRDefault="00E91DA8" w:rsidP="00253720">
            <w:pPr>
              <w:spacing w:before="40" w:after="40"/>
              <w:jc w:val="both"/>
              <w:rPr>
                <w:rFonts w:eastAsia="Times New Roman"/>
                <w:sz w:val="21"/>
                <w:szCs w:val="21"/>
                <w:lang w:val="en-US" w:eastAsia="zh-CN"/>
              </w:rPr>
            </w:pPr>
            <w:r w:rsidRPr="00225E68">
              <w:rPr>
                <w:sz w:val="21"/>
                <w:szCs w:val="21"/>
                <w:lang w:val="zh-CN" w:eastAsia="zh-CN"/>
              </w:rPr>
              <w:t>5</w:t>
            </w:r>
          </w:p>
        </w:tc>
      </w:tr>
      <w:tr w:rsidR="00E91DA8" w:rsidRPr="00E91DA8" w14:paraId="220E556B" w14:textId="77777777" w:rsidTr="00E91DA8">
        <w:tc>
          <w:tcPr>
            <w:tcW w:w="1701" w:type="dxa"/>
            <w:shd w:val="clear" w:color="auto" w:fill="auto"/>
          </w:tcPr>
          <w:p w14:paraId="4F700BF1" w14:textId="77777777" w:rsidR="00E91DA8" w:rsidRPr="00225E68" w:rsidRDefault="00E91DA8" w:rsidP="00253720">
            <w:pPr>
              <w:spacing w:before="40" w:after="40"/>
              <w:jc w:val="both"/>
              <w:rPr>
                <w:rFonts w:eastAsia="Times New Roman"/>
                <w:sz w:val="21"/>
                <w:szCs w:val="21"/>
                <w:lang w:val="en-US" w:eastAsia="zh-CN"/>
              </w:rPr>
            </w:pPr>
            <w:r w:rsidRPr="00225E68">
              <w:rPr>
                <w:rFonts w:eastAsia="Times New Roman"/>
                <w:sz w:val="21"/>
                <w:szCs w:val="21"/>
                <w:lang w:val="en-US" w:eastAsia="zh-CN"/>
              </w:rPr>
              <w:t>IPBES/5/3</w:t>
            </w:r>
          </w:p>
        </w:tc>
        <w:tc>
          <w:tcPr>
            <w:tcW w:w="5258" w:type="dxa"/>
            <w:shd w:val="clear" w:color="auto" w:fill="auto"/>
          </w:tcPr>
          <w:p w14:paraId="1886EE27" w14:textId="77777777" w:rsidR="00E91DA8" w:rsidRPr="00225E68" w:rsidRDefault="00E91DA8" w:rsidP="00253720">
            <w:pPr>
              <w:spacing w:before="40" w:after="40"/>
              <w:jc w:val="both"/>
              <w:rPr>
                <w:rFonts w:eastAsiaTheme="minorEastAsia"/>
                <w:sz w:val="21"/>
                <w:szCs w:val="21"/>
                <w:lang w:val="en-US" w:eastAsia="zh-CN"/>
              </w:rPr>
            </w:pPr>
            <w:r w:rsidRPr="00225E68">
              <w:rPr>
                <w:rFonts w:eastAsiaTheme="minorEastAsia"/>
                <w:sz w:val="21"/>
                <w:szCs w:val="21"/>
                <w:lang w:val="zh-CN" w:eastAsia="zh-CN"/>
              </w:rPr>
              <w:t>能力建设的相关工作（交付品</w:t>
            </w:r>
            <w:r w:rsidRPr="00225E68">
              <w:rPr>
                <w:rFonts w:eastAsiaTheme="minorEastAsia"/>
                <w:sz w:val="21"/>
                <w:szCs w:val="21"/>
                <w:lang w:val="zh-CN" w:eastAsia="zh-CN"/>
              </w:rPr>
              <w:t>1 (a)</w:t>
            </w:r>
            <w:r w:rsidRPr="00225E68">
              <w:rPr>
                <w:rFonts w:eastAsiaTheme="minorEastAsia"/>
                <w:sz w:val="21"/>
                <w:szCs w:val="21"/>
                <w:lang w:val="zh-CN" w:eastAsia="zh-CN"/>
              </w:rPr>
              <w:t>和</w:t>
            </w:r>
            <w:r w:rsidRPr="00225E68">
              <w:rPr>
                <w:rFonts w:eastAsiaTheme="minorEastAsia"/>
                <w:sz w:val="21"/>
                <w:szCs w:val="21"/>
                <w:lang w:val="zh-CN" w:eastAsia="zh-CN"/>
              </w:rPr>
              <w:t>1 (b)</w:t>
            </w:r>
            <w:r w:rsidRPr="00225E68">
              <w:rPr>
                <w:rFonts w:eastAsiaTheme="minorEastAsia"/>
                <w:sz w:val="21"/>
                <w:szCs w:val="21"/>
                <w:lang w:val="zh-CN" w:eastAsia="zh-CN"/>
              </w:rPr>
              <w:t>）</w:t>
            </w:r>
          </w:p>
        </w:tc>
        <w:tc>
          <w:tcPr>
            <w:tcW w:w="1263" w:type="dxa"/>
            <w:shd w:val="clear" w:color="auto" w:fill="auto"/>
          </w:tcPr>
          <w:p w14:paraId="0B6AFA3B" w14:textId="77777777" w:rsidR="00E91DA8" w:rsidRPr="00225E68" w:rsidRDefault="00E91DA8" w:rsidP="00253720">
            <w:pPr>
              <w:spacing w:before="40" w:after="40"/>
              <w:jc w:val="both"/>
              <w:rPr>
                <w:rFonts w:eastAsia="Times New Roman"/>
                <w:sz w:val="21"/>
                <w:szCs w:val="21"/>
                <w:lang w:val="en-US" w:eastAsia="zh-CN"/>
              </w:rPr>
            </w:pPr>
            <w:r w:rsidRPr="00225E68">
              <w:rPr>
                <w:rFonts w:eastAsia="Times New Roman"/>
                <w:sz w:val="21"/>
                <w:szCs w:val="21"/>
                <w:lang w:val="en-US" w:eastAsia="zh-CN"/>
              </w:rPr>
              <w:t>6 (a)</w:t>
            </w:r>
          </w:p>
        </w:tc>
      </w:tr>
      <w:tr w:rsidR="00E91DA8" w:rsidRPr="00E91DA8" w14:paraId="083BC706" w14:textId="77777777" w:rsidTr="00E91DA8">
        <w:tc>
          <w:tcPr>
            <w:tcW w:w="1701" w:type="dxa"/>
            <w:shd w:val="clear" w:color="auto" w:fill="auto"/>
          </w:tcPr>
          <w:p w14:paraId="1AEFB540" w14:textId="77777777" w:rsidR="00E91DA8" w:rsidRPr="00225E68" w:rsidRDefault="00E91DA8" w:rsidP="00253720">
            <w:pPr>
              <w:spacing w:before="40" w:after="40"/>
              <w:jc w:val="both"/>
              <w:rPr>
                <w:rFonts w:eastAsia="Times New Roman"/>
                <w:sz w:val="21"/>
                <w:szCs w:val="21"/>
                <w:lang w:val="en-US" w:eastAsia="zh-CN"/>
              </w:rPr>
            </w:pPr>
            <w:r w:rsidRPr="00225E68">
              <w:rPr>
                <w:rFonts w:eastAsia="Times New Roman"/>
                <w:sz w:val="21"/>
                <w:szCs w:val="21"/>
                <w:lang w:val="en-US" w:eastAsia="zh-CN"/>
              </w:rPr>
              <w:t>IPBES/5/4</w:t>
            </w:r>
          </w:p>
        </w:tc>
        <w:tc>
          <w:tcPr>
            <w:tcW w:w="5258" w:type="dxa"/>
            <w:shd w:val="clear" w:color="auto" w:fill="auto"/>
          </w:tcPr>
          <w:p w14:paraId="790927BF" w14:textId="77777777" w:rsidR="00E91DA8" w:rsidRPr="00225E68" w:rsidRDefault="00E91DA8" w:rsidP="00253720">
            <w:pPr>
              <w:spacing w:before="40" w:after="40"/>
              <w:jc w:val="both"/>
              <w:rPr>
                <w:rFonts w:eastAsiaTheme="minorEastAsia"/>
                <w:sz w:val="21"/>
                <w:szCs w:val="21"/>
                <w:lang w:val="en-US" w:eastAsia="zh-CN"/>
              </w:rPr>
            </w:pPr>
            <w:r w:rsidRPr="00225E68">
              <w:rPr>
                <w:rFonts w:eastAsiaTheme="minorEastAsia"/>
                <w:sz w:val="21"/>
                <w:szCs w:val="21"/>
                <w:lang w:val="zh-CN" w:eastAsia="zh-CN"/>
              </w:rPr>
              <w:t>土著和地方知识体系的相关工作（交付品</w:t>
            </w:r>
            <w:r w:rsidRPr="00225E68">
              <w:rPr>
                <w:rFonts w:eastAsiaTheme="minorEastAsia"/>
                <w:sz w:val="21"/>
                <w:szCs w:val="21"/>
                <w:lang w:val="zh-CN" w:eastAsia="zh-CN"/>
              </w:rPr>
              <w:t>1 (c)</w:t>
            </w:r>
            <w:r w:rsidRPr="00225E68">
              <w:rPr>
                <w:rFonts w:eastAsiaTheme="minorEastAsia"/>
                <w:sz w:val="21"/>
                <w:szCs w:val="21"/>
                <w:lang w:val="zh-CN" w:eastAsia="zh-CN"/>
              </w:rPr>
              <w:t>）</w:t>
            </w:r>
          </w:p>
        </w:tc>
        <w:tc>
          <w:tcPr>
            <w:tcW w:w="1263" w:type="dxa"/>
            <w:shd w:val="clear" w:color="auto" w:fill="auto"/>
          </w:tcPr>
          <w:p w14:paraId="6F46BFDF" w14:textId="77777777" w:rsidR="00E91DA8" w:rsidRPr="00225E68" w:rsidRDefault="00E91DA8" w:rsidP="00253720">
            <w:pPr>
              <w:spacing w:before="40" w:after="40"/>
              <w:jc w:val="both"/>
              <w:rPr>
                <w:rFonts w:eastAsia="Times New Roman"/>
                <w:sz w:val="21"/>
                <w:szCs w:val="21"/>
                <w:lang w:val="en-US" w:eastAsia="zh-CN"/>
              </w:rPr>
            </w:pPr>
            <w:r w:rsidRPr="00225E68">
              <w:rPr>
                <w:rFonts w:eastAsia="Times New Roman"/>
                <w:sz w:val="21"/>
                <w:szCs w:val="21"/>
                <w:lang w:val="en-US" w:eastAsia="zh-CN"/>
              </w:rPr>
              <w:t>6 (b)</w:t>
            </w:r>
          </w:p>
        </w:tc>
      </w:tr>
      <w:tr w:rsidR="00E91DA8" w:rsidRPr="00E91DA8" w14:paraId="7A7B5760" w14:textId="77777777" w:rsidTr="00E91DA8">
        <w:tc>
          <w:tcPr>
            <w:tcW w:w="1701" w:type="dxa"/>
            <w:shd w:val="clear" w:color="auto" w:fill="auto"/>
          </w:tcPr>
          <w:p w14:paraId="784EF224" w14:textId="77777777" w:rsidR="00E91DA8" w:rsidRPr="00225E68" w:rsidRDefault="00E91DA8" w:rsidP="00253720">
            <w:pPr>
              <w:spacing w:before="40" w:after="40"/>
              <w:jc w:val="both"/>
              <w:rPr>
                <w:rFonts w:eastAsia="Times New Roman"/>
                <w:sz w:val="21"/>
                <w:szCs w:val="21"/>
                <w:lang w:val="en-US" w:eastAsia="zh-CN"/>
              </w:rPr>
            </w:pPr>
            <w:r w:rsidRPr="00225E68">
              <w:rPr>
                <w:rFonts w:eastAsia="Times New Roman"/>
                <w:sz w:val="21"/>
                <w:szCs w:val="21"/>
                <w:lang w:val="en-US" w:eastAsia="zh-CN"/>
              </w:rPr>
              <w:t>IPBES/5/5</w:t>
            </w:r>
          </w:p>
        </w:tc>
        <w:tc>
          <w:tcPr>
            <w:tcW w:w="5258" w:type="dxa"/>
            <w:shd w:val="clear" w:color="auto" w:fill="auto"/>
          </w:tcPr>
          <w:p w14:paraId="07AC3B6E" w14:textId="77777777" w:rsidR="00E91DA8" w:rsidRPr="00225E68" w:rsidRDefault="00E91DA8" w:rsidP="00253720">
            <w:pPr>
              <w:spacing w:before="40" w:after="40"/>
              <w:jc w:val="both"/>
              <w:rPr>
                <w:rFonts w:eastAsiaTheme="minorEastAsia"/>
                <w:sz w:val="21"/>
                <w:szCs w:val="21"/>
                <w:lang w:val="en-US" w:eastAsia="zh-CN"/>
              </w:rPr>
            </w:pPr>
            <w:r w:rsidRPr="00225E68">
              <w:rPr>
                <w:rFonts w:eastAsiaTheme="minorEastAsia"/>
                <w:sz w:val="21"/>
                <w:szCs w:val="21"/>
                <w:lang w:val="zh-CN" w:eastAsia="zh-CN"/>
              </w:rPr>
              <w:t>知识与数据的相关工作（交付品</w:t>
            </w:r>
            <w:r w:rsidRPr="00225E68">
              <w:rPr>
                <w:rFonts w:eastAsiaTheme="minorEastAsia"/>
                <w:sz w:val="21"/>
                <w:szCs w:val="21"/>
                <w:lang w:val="zh-CN" w:eastAsia="zh-CN"/>
              </w:rPr>
              <w:t>1 (d)</w:t>
            </w:r>
            <w:r w:rsidRPr="00225E68">
              <w:rPr>
                <w:rFonts w:eastAsiaTheme="minorEastAsia"/>
                <w:sz w:val="21"/>
                <w:szCs w:val="21"/>
                <w:lang w:val="zh-CN" w:eastAsia="zh-CN"/>
              </w:rPr>
              <w:t>和</w:t>
            </w:r>
            <w:r w:rsidRPr="00225E68">
              <w:rPr>
                <w:rFonts w:eastAsiaTheme="minorEastAsia"/>
                <w:sz w:val="21"/>
                <w:szCs w:val="21"/>
                <w:lang w:val="zh-CN" w:eastAsia="zh-CN"/>
              </w:rPr>
              <w:t>4 (b)</w:t>
            </w:r>
            <w:r w:rsidRPr="00225E68">
              <w:rPr>
                <w:rFonts w:eastAsiaTheme="minorEastAsia"/>
                <w:sz w:val="21"/>
                <w:szCs w:val="21"/>
                <w:lang w:val="zh-CN" w:eastAsia="zh-CN"/>
              </w:rPr>
              <w:t>）</w:t>
            </w:r>
          </w:p>
        </w:tc>
        <w:tc>
          <w:tcPr>
            <w:tcW w:w="1263" w:type="dxa"/>
            <w:shd w:val="clear" w:color="auto" w:fill="auto"/>
          </w:tcPr>
          <w:p w14:paraId="75709119" w14:textId="77777777" w:rsidR="00E91DA8" w:rsidRPr="00225E68" w:rsidRDefault="00E91DA8" w:rsidP="00253720">
            <w:pPr>
              <w:spacing w:before="40" w:after="40"/>
              <w:jc w:val="both"/>
              <w:rPr>
                <w:rFonts w:eastAsia="Times New Roman"/>
                <w:sz w:val="21"/>
                <w:szCs w:val="21"/>
                <w:lang w:val="en-US" w:eastAsia="zh-CN"/>
              </w:rPr>
            </w:pPr>
            <w:r w:rsidRPr="00225E68">
              <w:rPr>
                <w:rFonts w:eastAsia="Times New Roman"/>
                <w:sz w:val="21"/>
                <w:szCs w:val="21"/>
                <w:lang w:val="en-US" w:eastAsia="zh-CN"/>
              </w:rPr>
              <w:t>6 (c)</w:t>
            </w:r>
          </w:p>
        </w:tc>
      </w:tr>
      <w:tr w:rsidR="00E91DA8" w:rsidRPr="00E91DA8" w14:paraId="0244C73E" w14:textId="77777777" w:rsidTr="00E91DA8">
        <w:tc>
          <w:tcPr>
            <w:tcW w:w="1701" w:type="dxa"/>
            <w:shd w:val="clear" w:color="auto" w:fill="auto"/>
          </w:tcPr>
          <w:p w14:paraId="68D40245" w14:textId="77777777" w:rsidR="00E91DA8" w:rsidRPr="00225E68" w:rsidRDefault="00E91DA8" w:rsidP="00253720">
            <w:pPr>
              <w:spacing w:before="40" w:after="40"/>
              <w:jc w:val="both"/>
              <w:rPr>
                <w:rFonts w:eastAsia="Times New Roman"/>
                <w:sz w:val="21"/>
                <w:szCs w:val="21"/>
                <w:lang w:val="en-US" w:eastAsia="zh-CN"/>
              </w:rPr>
            </w:pPr>
            <w:r w:rsidRPr="00225E68">
              <w:rPr>
                <w:rFonts w:eastAsia="Times New Roman"/>
                <w:sz w:val="21"/>
                <w:szCs w:val="21"/>
                <w:lang w:val="en-US" w:eastAsia="zh-CN"/>
              </w:rPr>
              <w:t>IPBES/5/6</w:t>
            </w:r>
          </w:p>
        </w:tc>
        <w:tc>
          <w:tcPr>
            <w:tcW w:w="5258" w:type="dxa"/>
            <w:shd w:val="clear" w:color="auto" w:fill="auto"/>
          </w:tcPr>
          <w:p w14:paraId="28680FC6" w14:textId="77777777" w:rsidR="00E91DA8" w:rsidRPr="00225E68" w:rsidRDefault="00E91DA8" w:rsidP="00253720">
            <w:pPr>
              <w:spacing w:before="40" w:after="40"/>
              <w:jc w:val="both"/>
              <w:rPr>
                <w:rFonts w:eastAsiaTheme="minorEastAsia"/>
                <w:sz w:val="21"/>
                <w:szCs w:val="21"/>
                <w:lang w:val="en-US" w:eastAsia="zh-CN"/>
              </w:rPr>
            </w:pPr>
            <w:r w:rsidRPr="00225E68">
              <w:rPr>
                <w:rFonts w:eastAsiaTheme="minorEastAsia"/>
                <w:sz w:val="21"/>
                <w:szCs w:val="21"/>
                <w:lang w:val="zh-CN" w:eastAsia="zh-CN"/>
              </w:rPr>
              <w:t>与开展两项专题评估和一项方法评估有关的考虑因素（交付品</w:t>
            </w:r>
            <w:r w:rsidRPr="00225E68">
              <w:rPr>
                <w:rFonts w:eastAsiaTheme="minorEastAsia"/>
                <w:sz w:val="21"/>
                <w:szCs w:val="21"/>
                <w:lang w:val="zh-CN" w:eastAsia="zh-CN"/>
              </w:rPr>
              <w:t>3(b)</w:t>
            </w:r>
            <w:r w:rsidRPr="00225E68">
              <w:rPr>
                <w:rFonts w:eastAsiaTheme="minorEastAsia"/>
                <w:sz w:val="21"/>
                <w:szCs w:val="21"/>
                <w:lang w:val="zh-CN" w:eastAsia="zh-CN"/>
              </w:rPr>
              <w:t>（二）、</w:t>
            </w:r>
            <w:r w:rsidRPr="00225E68">
              <w:rPr>
                <w:rFonts w:eastAsiaTheme="minorEastAsia"/>
                <w:sz w:val="21"/>
                <w:szCs w:val="21"/>
                <w:lang w:val="zh-CN" w:eastAsia="zh-CN"/>
              </w:rPr>
              <w:t>3(b)</w:t>
            </w:r>
            <w:r w:rsidRPr="00225E68">
              <w:rPr>
                <w:rFonts w:eastAsiaTheme="minorEastAsia"/>
                <w:sz w:val="21"/>
                <w:szCs w:val="21"/>
                <w:lang w:val="zh-CN" w:eastAsia="zh-CN"/>
              </w:rPr>
              <w:t>（三）和</w:t>
            </w:r>
            <w:r w:rsidRPr="00225E68">
              <w:rPr>
                <w:rFonts w:eastAsiaTheme="minorEastAsia"/>
                <w:sz w:val="21"/>
                <w:szCs w:val="21"/>
                <w:lang w:val="zh-CN" w:eastAsia="zh-CN"/>
              </w:rPr>
              <w:t>3(d)</w:t>
            </w:r>
            <w:r w:rsidRPr="00225E68">
              <w:rPr>
                <w:rFonts w:eastAsiaTheme="minorEastAsia"/>
                <w:sz w:val="21"/>
                <w:szCs w:val="21"/>
                <w:lang w:val="zh-CN" w:eastAsia="zh-CN"/>
              </w:rPr>
              <w:t>）</w:t>
            </w:r>
          </w:p>
        </w:tc>
        <w:tc>
          <w:tcPr>
            <w:tcW w:w="1263" w:type="dxa"/>
            <w:shd w:val="clear" w:color="auto" w:fill="auto"/>
          </w:tcPr>
          <w:p w14:paraId="3B31D853" w14:textId="544FC54B" w:rsidR="00E91DA8" w:rsidRPr="00225E68" w:rsidRDefault="00E91DA8" w:rsidP="00253720">
            <w:pPr>
              <w:spacing w:before="40" w:after="40"/>
              <w:jc w:val="both"/>
              <w:rPr>
                <w:rFonts w:eastAsia="Times New Roman"/>
                <w:sz w:val="21"/>
                <w:szCs w:val="21"/>
                <w:lang w:val="en-US" w:eastAsia="zh-CN"/>
              </w:rPr>
            </w:pPr>
            <w:r w:rsidRPr="00225E68">
              <w:rPr>
                <w:sz w:val="21"/>
                <w:szCs w:val="21"/>
                <w:lang w:val="zh-CN" w:eastAsia="zh-CN"/>
              </w:rPr>
              <w:t>6 (d)</w:t>
            </w:r>
            <w:r w:rsidR="00CB1638">
              <w:rPr>
                <w:rFonts w:asciiTheme="minorEastAsia" w:eastAsiaTheme="minorEastAsia" w:hAnsiTheme="minorEastAsia" w:hint="eastAsia"/>
                <w:sz w:val="21"/>
                <w:szCs w:val="21"/>
                <w:lang w:val="zh-CN" w:eastAsia="zh-CN"/>
              </w:rPr>
              <w:t>-</w:t>
            </w:r>
            <w:r w:rsidRPr="00225E68">
              <w:rPr>
                <w:sz w:val="21"/>
                <w:szCs w:val="21"/>
                <w:lang w:val="zh-CN" w:eastAsia="zh-CN"/>
              </w:rPr>
              <w:t>(f)</w:t>
            </w:r>
          </w:p>
        </w:tc>
      </w:tr>
      <w:tr w:rsidR="00E91DA8" w:rsidRPr="00E91DA8" w14:paraId="58855D09" w14:textId="77777777" w:rsidTr="00E91DA8">
        <w:tc>
          <w:tcPr>
            <w:tcW w:w="1701" w:type="dxa"/>
            <w:shd w:val="clear" w:color="auto" w:fill="auto"/>
          </w:tcPr>
          <w:p w14:paraId="239C35E5" w14:textId="77777777" w:rsidR="00E91DA8" w:rsidRPr="00225E68" w:rsidRDefault="00E91DA8" w:rsidP="00253720">
            <w:pPr>
              <w:spacing w:before="40" w:after="40"/>
              <w:jc w:val="both"/>
              <w:rPr>
                <w:rFonts w:eastAsia="Times New Roman"/>
                <w:sz w:val="21"/>
                <w:szCs w:val="21"/>
                <w:lang w:val="en-US" w:eastAsia="zh-CN"/>
              </w:rPr>
            </w:pPr>
            <w:r w:rsidRPr="00225E68">
              <w:rPr>
                <w:rFonts w:eastAsia="Times New Roman"/>
                <w:sz w:val="21"/>
                <w:szCs w:val="21"/>
                <w:lang w:val="en-US" w:eastAsia="zh-CN"/>
              </w:rPr>
              <w:t>IPBES/5/7</w:t>
            </w:r>
          </w:p>
        </w:tc>
        <w:tc>
          <w:tcPr>
            <w:tcW w:w="5258" w:type="dxa"/>
            <w:shd w:val="clear" w:color="auto" w:fill="auto"/>
          </w:tcPr>
          <w:p w14:paraId="3ACC57A7" w14:textId="77777777" w:rsidR="00E91DA8" w:rsidRPr="00225E68" w:rsidRDefault="00E91DA8" w:rsidP="00253720">
            <w:pPr>
              <w:spacing w:before="40" w:after="40"/>
              <w:jc w:val="both"/>
              <w:rPr>
                <w:rFonts w:eastAsiaTheme="minorEastAsia"/>
                <w:sz w:val="21"/>
                <w:szCs w:val="21"/>
                <w:lang w:val="en-US" w:eastAsia="zh-CN"/>
              </w:rPr>
            </w:pPr>
            <w:r w:rsidRPr="00225E68">
              <w:rPr>
                <w:rFonts w:eastAsiaTheme="minorEastAsia"/>
                <w:sz w:val="21"/>
                <w:szCs w:val="21"/>
                <w:lang w:val="zh-CN" w:eastAsia="zh-CN"/>
              </w:rPr>
              <w:t>生物多样性可持续利用的专题评估范围界定</w:t>
            </w:r>
          </w:p>
          <w:p w14:paraId="4C4B7AC2" w14:textId="77777777" w:rsidR="00E91DA8" w:rsidRPr="00225E68" w:rsidRDefault="00E91DA8" w:rsidP="00253720">
            <w:pPr>
              <w:spacing w:before="40" w:after="40"/>
              <w:jc w:val="both"/>
              <w:rPr>
                <w:rFonts w:eastAsiaTheme="minorEastAsia"/>
                <w:sz w:val="21"/>
                <w:szCs w:val="21"/>
                <w:lang w:val="en-US" w:eastAsia="zh-CN"/>
              </w:rPr>
            </w:pPr>
            <w:r w:rsidRPr="00225E68">
              <w:rPr>
                <w:rFonts w:eastAsiaTheme="minorEastAsia"/>
                <w:sz w:val="21"/>
                <w:szCs w:val="21"/>
                <w:lang w:val="zh-CN" w:eastAsia="zh-CN"/>
              </w:rPr>
              <w:t>（交付品</w:t>
            </w:r>
            <w:r w:rsidRPr="00225E68">
              <w:rPr>
                <w:rFonts w:eastAsiaTheme="minorEastAsia"/>
                <w:sz w:val="21"/>
                <w:szCs w:val="21"/>
                <w:lang w:val="zh-CN" w:eastAsia="zh-CN"/>
              </w:rPr>
              <w:t>3 (b)</w:t>
            </w:r>
            <w:r w:rsidRPr="00225E68">
              <w:rPr>
                <w:rFonts w:eastAsiaTheme="minorEastAsia"/>
                <w:sz w:val="21"/>
                <w:szCs w:val="21"/>
                <w:lang w:val="zh-CN" w:eastAsia="zh-CN"/>
              </w:rPr>
              <w:t>（三））</w:t>
            </w:r>
          </w:p>
        </w:tc>
        <w:tc>
          <w:tcPr>
            <w:tcW w:w="1263" w:type="dxa"/>
            <w:shd w:val="clear" w:color="auto" w:fill="auto"/>
          </w:tcPr>
          <w:p w14:paraId="06B13D32" w14:textId="77777777" w:rsidR="00E91DA8" w:rsidRPr="00225E68" w:rsidRDefault="00E91DA8" w:rsidP="00253720">
            <w:pPr>
              <w:spacing w:before="40" w:after="40"/>
              <w:jc w:val="both"/>
              <w:rPr>
                <w:rFonts w:eastAsia="Times New Roman"/>
                <w:sz w:val="21"/>
                <w:szCs w:val="21"/>
                <w:lang w:val="en-US" w:eastAsia="zh-CN"/>
              </w:rPr>
            </w:pPr>
            <w:r w:rsidRPr="00225E68">
              <w:rPr>
                <w:rFonts w:eastAsia="Times New Roman"/>
                <w:sz w:val="21"/>
                <w:szCs w:val="21"/>
                <w:lang w:val="en-US" w:eastAsia="zh-CN"/>
              </w:rPr>
              <w:t>6 (f)</w:t>
            </w:r>
          </w:p>
        </w:tc>
      </w:tr>
      <w:tr w:rsidR="00E91DA8" w:rsidRPr="00E91DA8" w14:paraId="67463665" w14:textId="77777777" w:rsidTr="00E91DA8">
        <w:tc>
          <w:tcPr>
            <w:tcW w:w="1701" w:type="dxa"/>
            <w:shd w:val="clear" w:color="auto" w:fill="auto"/>
          </w:tcPr>
          <w:p w14:paraId="0F4F131D" w14:textId="77777777" w:rsidR="00E91DA8" w:rsidRPr="00225E68" w:rsidRDefault="00E91DA8" w:rsidP="00253720">
            <w:pPr>
              <w:spacing w:before="40" w:after="40"/>
              <w:jc w:val="both"/>
              <w:rPr>
                <w:rFonts w:eastAsia="Times New Roman"/>
                <w:sz w:val="21"/>
                <w:szCs w:val="21"/>
                <w:lang w:val="en-US" w:eastAsia="zh-CN"/>
              </w:rPr>
            </w:pPr>
            <w:r w:rsidRPr="00225E68">
              <w:rPr>
                <w:rFonts w:eastAsia="Times New Roman"/>
                <w:sz w:val="21"/>
                <w:szCs w:val="21"/>
                <w:lang w:val="en-US" w:eastAsia="zh-CN"/>
              </w:rPr>
              <w:t>IPBES/5/8</w:t>
            </w:r>
          </w:p>
        </w:tc>
        <w:tc>
          <w:tcPr>
            <w:tcW w:w="5258" w:type="dxa"/>
            <w:shd w:val="clear" w:color="auto" w:fill="auto"/>
          </w:tcPr>
          <w:p w14:paraId="679D0823" w14:textId="77777777" w:rsidR="00E91DA8" w:rsidRPr="00225E68" w:rsidRDefault="00E91DA8" w:rsidP="00253720">
            <w:pPr>
              <w:spacing w:before="40" w:after="40"/>
              <w:jc w:val="both"/>
              <w:rPr>
                <w:rFonts w:eastAsiaTheme="minorEastAsia"/>
                <w:sz w:val="21"/>
                <w:szCs w:val="21"/>
                <w:lang w:val="en-US" w:eastAsia="zh-CN"/>
              </w:rPr>
            </w:pPr>
            <w:r w:rsidRPr="00225E68">
              <w:rPr>
                <w:rFonts w:eastAsiaTheme="minorEastAsia"/>
                <w:sz w:val="21"/>
                <w:szCs w:val="21"/>
                <w:lang w:val="zh-CN" w:eastAsia="zh-CN"/>
              </w:rPr>
              <w:t>政策支持工具和方法的相关工作（交付品</w:t>
            </w:r>
            <w:r w:rsidRPr="00225E68">
              <w:rPr>
                <w:rFonts w:eastAsiaTheme="minorEastAsia"/>
                <w:sz w:val="21"/>
                <w:szCs w:val="21"/>
                <w:lang w:val="zh-CN" w:eastAsia="zh-CN"/>
              </w:rPr>
              <w:t>4 (c)</w:t>
            </w:r>
            <w:r w:rsidRPr="00225E68">
              <w:rPr>
                <w:rFonts w:eastAsiaTheme="minorEastAsia"/>
                <w:sz w:val="21"/>
                <w:szCs w:val="21"/>
                <w:lang w:val="zh-CN" w:eastAsia="zh-CN"/>
              </w:rPr>
              <w:t>）</w:t>
            </w:r>
          </w:p>
        </w:tc>
        <w:tc>
          <w:tcPr>
            <w:tcW w:w="1263" w:type="dxa"/>
            <w:shd w:val="clear" w:color="auto" w:fill="auto"/>
          </w:tcPr>
          <w:p w14:paraId="0E4E274C" w14:textId="77777777" w:rsidR="00E91DA8" w:rsidRPr="00225E68" w:rsidRDefault="00E91DA8" w:rsidP="00253720">
            <w:pPr>
              <w:spacing w:before="40" w:after="40"/>
              <w:jc w:val="both"/>
              <w:rPr>
                <w:rFonts w:eastAsia="Times New Roman"/>
                <w:sz w:val="21"/>
                <w:szCs w:val="21"/>
                <w:lang w:val="en-US" w:eastAsia="zh-CN"/>
              </w:rPr>
            </w:pPr>
            <w:r w:rsidRPr="00225E68">
              <w:rPr>
                <w:rFonts w:eastAsia="Times New Roman"/>
                <w:sz w:val="21"/>
                <w:szCs w:val="21"/>
                <w:lang w:val="en-US" w:eastAsia="zh-CN"/>
              </w:rPr>
              <w:t>6 (g)</w:t>
            </w:r>
          </w:p>
        </w:tc>
      </w:tr>
      <w:tr w:rsidR="00E91DA8" w:rsidRPr="00E91DA8" w14:paraId="749285F7" w14:textId="77777777" w:rsidTr="00E91DA8">
        <w:tc>
          <w:tcPr>
            <w:tcW w:w="1701" w:type="dxa"/>
            <w:shd w:val="clear" w:color="auto" w:fill="auto"/>
          </w:tcPr>
          <w:p w14:paraId="0BA1ABD8" w14:textId="77777777" w:rsidR="00E91DA8" w:rsidRPr="00225E68" w:rsidRDefault="00E91DA8" w:rsidP="00253720">
            <w:pPr>
              <w:spacing w:before="40" w:after="40"/>
              <w:jc w:val="both"/>
              <w:rPr>
                <w:rFonts w:eastAsia="Times New Roman"/>
                <w:sz w:val="21"/>
                <w:szCs w:val="21"/>
                <w:lang w:val="en-US" w:eastAsia="zh-CN"/>
              </w:rPr>
            </w:pPr>
            <w:r w:rsidRPr="00225E68">
              <w:rPr>
                <w:rFonts w:eastAsia="Times New Roman"/>
                <w:sz w:val="21"/>
                <w:szCs w:val="21"/>
                <w:lang w:val="en-US" w:eastAsia="zh-CN"/>
              </w:rPr>
              <w:t>IPBES/5/9</w:t>
            </w:r>
          </w:p>
        </w:tc>
        <w:tc>
          <w:tcPr>
            <w:tcW w:w="5258" w:type="dxa"/>
            <w:shd w:val="clear" w:color="auto" w:fill="auto"/>
          </w:tcPr>
          <w:p w14:paraId="544A2734" w14:textId="77777777" w:rsidR="00E91DA8" w:rsidRPr="00225E68" w:rsidRDefault="00E91DA8" w:rsidP="00253720">
            <w:pPr>
              <w:spacing w:before="40" w:after="40"/>
              <w:jc w:val="both"/>
              <w:rPr>
                <w:rFonts w:eastAsiaTheme="minorEastAsia"/>
                <w:sz w:val="21"/>
                <w:szCs w:val="21"/>
                <w:lang w:val="en-US" w:eastAsia="zh-CN"/>
              </w:rPr>
            </w:pPr>
            <w:r w:rsidRPr="00225E68">
              <w:rPr>
                <w:rFonts w:eastAsiaTheme="minorEastAsia"/>
                <w:sz w:val="21"/>
                <w:szCs w:val="21"/>
                <w:lang w:val="zh-CN" w:eastAsia="zh-CN"/>
              </w:rPr>
              <w:t>交流、利益攸关方参与及战略伙伴关系</w:t>
            </w:r>
          </w:p>
          <w:p w14:paraId="3BCED666" w14:textId="77777777" w:rsidR="00E91DA8" w:rsidRPr="00225E68" w:rsidRDefault="00E91DA8" w:rsidP="00253720">
            <w:pPr>
              <w:spacing w:before="40" w:after="40"/>
              <w:jc w:val="both"/>
              <w:rPr>
                <w:rFonts w:eastAsiaTheme="minorEastAsia"/>
                <w:sz w:val="21"/>
                <w:szCs w:val="21"/>
                <w:lang w:val="en-US" w:eastAsia="zh-CN"/>
              </w:rPr>
            </w:pPr>
            <w:r w:rsidRPr="00225E68">
              <w:rPr>
                <w:rFonts w:eastAsiaTheme="minorEastAsia"/>
                <w:sz w:val="21"/>
                <w:szCs w:val="21"/>
                <w:lang w:val="zh-CN" w:eastAsia="zh-CN"/>
              </w:rPr>
              <w:t>（交付品</w:t>
            </w:r>
            <w:r w:rsidRPr="00225E68">
              <w:rPr>
                <w:rFonts w:eastAsiaTheme="minorEastAsia"/>
                <w:sz w:val="21"/>
                <w:szCs w:val="21"/>
                <w:lang w:val="zh-CN" w:eastAsia="zh-CN"/>
              </w:rPr>
              <w:t>4 (d)</w:t>
            </w:r>
            <w:r w:rsidRPr="00225E68">
              <w:rPr>
                <w:rFonts w:eastAsiaTheme="minorEastAsia"/>
                <w:sz w:val="21"/>
                <w:szCs w:val="21"/>
                <w:lang w:val="zh-CN" w:eastAsia="zh-CN"/>
              </w:rPr>
              <w:t>）</w:t>
            </w:r>
          </w:p>
        </w:tc>
        <w:tc>
          <w:tcPr>
            <w:tcW w:w="1263" w:type="dxa"/>
            <w:shd w:val="clear" w:color="auto" w:fill="auto"/>
          </w:tcPr>
          <w:p w14:paraId="0903DF19" w14:textId="77777777" w:rsidR="00E91DA8" w:rsidRPr="00225E68" w:rsidRDefault="00E91DA8" w:rsidP="00253720">
            <w:pPr>
              <w:spacing w:before="40" w:after="40"/>
              <w:jc w:val="both"/>
              <w:rPr>
                <w:rFonts w:eastAsia="Times New Roman"/>
                <w:sz w:val="21"/>
                <w:szCs w:val="21"/>
                <w:lang w:val="en-US" w:eastAsia="zh-CN"/>
              </w:rPr>
            </w:pPr>
            <w:r w:rsidRPr="00225E68">
              <w:rPr>
                <w:rFonts w:eastAsia="Times New Roman"/>
                <w:sz w:val="21"/>
                <w:szCs w:val="21"/>
                <w:lang w:val="en-US" w:eastAsia="zh-CN"/>
              </w:rPr>
              <w:t>6 (h)</w:t>
            </w:r>
          </w:p>
        </w:tc>
      </w:tr>
      <w:tr w:rsidR="00E91DA8" w:rsidRPr="00E91DA8" w14:paraId="34717925" w14:textId="77777777" w:rsidTr="00E91DA8">
        <w:tc>
          <w:tcPr>
            <w:tcW w:w="1701" w:type="dxa"/>
            <w:shd w:val="clear" w:color="auto" w:fill="auto"/>
          </w:tcPr>
          <w:p w14:paraId="342A444D" w14:textId="77777777" w:rsidR="00E91DA8" w:rsidRPr="00225E68" w:rsidRDefault="00E91DA8" w:rsidP="00253720">
            <w:pPr>
              <w:spacing w:before="40" w:after="40"/>
              <w:jc w:val="both"/>
              <w:rPr>
                <w:rFonts w:eastAsia="Times New Roman"/>
                <w:sz w:val="21"/>
                <w:szCs w:val="21"/>
                <w:lang w:val="en-US" w:eastAsia="zh-CN"/>
              </w:rPr>
            </w:pPr>
            <w:r w:rsidRPr="00225E68">
              <w:rPr>
                <w:rFonts w:eastAsia="Times New Roman"/>
                <w:sz w:val="21"/>
                <w:szCs w:val="21"/>
                <w:lang w:val="en-US" w:eastAsia="zh-CN"/>
              </w:rPr>
              <w:t>IPBES/5/10</w:t>
            </w:r>
          </w:p>
        </w:tc>
        <w:tc>
          <w:tcPr>
            <w:tcW w:w="5258" w:type="dxa"/>
            <w:shd w:val="clear" w:color="auto" w:fill="auto"/>
          </w:tcPr>
          <w:p w14:paraId="548B0348" w14:textId="77777777" w:rsidR="00E91DA8" w:rsidRPr="00225E68" w:rsidRDefault="00E91DA8" w:rsidP="00253720">
            <w:pPr>
              <w:spacing w:before="40" w:after="40"/>
              <w:jc w:val="both"/>
              <w:rPr>
                <w:rFonts w:eastAsiaTheme="minorEastAsia"/>
                <w:sz w:val="21"/>
                <w:szCs w:val="21"/>
                <w:lang w:val="en-US" w:eastAsia="zh-CN"/>
              </w:rPr>
            </w:pPr>
            <w:r w:rsidRPr="00225E68">
              <w:rPr>
                <w:rFonts w:eastAsiaTheme="minorEastAsia"/>
                <w:sz w:val="21"/>
                <w:szCs w:val="21"/>
                <w:lang w:val="zh-CN" w:eastAsia="zh-CN"/>
              </w:rPr>
              <w:t>2014–2018</w:t>
            </w:r>
            <w:r w:rsidRPr="00225E68">
              <w:rPr>
                <w:rFonts w:eastAsiaTheme="minorEastAsia"/>
                <w:sz w:val="21"/>
                <w:szCs w:val="21"/>
                <w:lang w:val="zh-CN" w:eastAsia="zh-CN"/>
              </w:rPr>
              <w:t>年期间的预算和支出</w:t>
            </w:r>
          </w:p>
        </w:tc>
        <w:tc>
          <w:tcPr>
            <w:tcW w:w="1263" w:type="dxa"/>
            <w:shd w:val="clear" w:color="auto" w:fill="auto"/>
          </w:tcPr>
          <w:p w14:paraId="7409BBAB" w14:textId="77777777" w:rsidR="00E91DA8" w:rsidRPr="00225E68" w:rsidRDefault="00E91DA8" w:rsidP="00253720">
            <w:pPr>
              <w:spacing w:before="40" w:after="40"/>
              <w:jc w:val="both"/>
              <w:rPr>
                <w:rFonts w:eastAsia="Times New Roman"/>
                <w:sz w:val="21"/>
                <w:szCs w:val="21"/>
                <w:lang w:val="en-US" w:eastAsia="zh-CN"/>
              </w:rPr>
            </w:pPr>
            <w:r w:rsidRPr="00225E68">
              <w:rPr>
                <w:sz w:val="21"/>
                <w:szCs w:val="21"/>
                <w:lang w:val="zh-CN" w:eastAsia="zh-CN"/>
              </w:rPr>
              <w:t>7</w:t>
            </w:r>
          </w:p>
        </w:tc>
      </w:tr>
      <w:tr w:rsidR="00E91DA8" w:rsidRPr="00E91DA8" w14:paraId="56E80FD3" w14:textId="77777777" w:rsidTr="00E91DA8">
        <w:tc>
          <w:tcPr>
            <w:tcW w:w="1701" w:type="dxa"/>
            <w:shd w:val="clear" w:color="auto" w:fill="auto"/>
          </w:tcPr>
          <w:p w14:paraId="00415B2F" w14:textId="77777777" w:rsidR="00E91DA8" w:rsidRPr="00225E68" w:rsidRDefault="00E91DA8" w:rsidP="00253720">
            <w:pPr>
              <w:spacing w:before="40" w:after="40"/>
              <w:jc w:val="both"/>
              <w:rPr>
                <w:rFonts w:eastAsia="Times New Roman"/>
                <w:sz w:val="21"/>
                <w:szCs w:val="21"/>
                <w:lang w:val="en-US" w:eastAsia="zh-CN"/>
              </w:rPr>
            </w:pPr>
            <w:r w:rsidRPr="00225E68">
              <w:rPr>
                <w:rFonts w:eastAsia="Times New Roman"/>
                <w:sz w:val="21"/>
                <w:szCs w:val="21"/>
                <w:lang w:val="en-US" w:eastAsia="zh-CN"/>
              </w:rPr>
              <w:t>IPBES/5/11</w:t>
            </w:r>
          </w:p>
        </w:tc>
        <w:tc>
          <w:tcPr>
            <w:tcW w:w="5258" w:type="dxa"/>
            <w:shd w:val="clear" w:color="auto" w:fill="auto"/>
          </w:tcPr>
          <w:p w14:paraId="6653CC46" w14:textId="77777777" w:rsidR="00E91DA8" w:rsidRPr="00225E68" w:rsidRDefault="00E91DA8" w:rsidP="00253720">
            <w:pPr>
              <w:spacing w:before="40" w:after="40"/>
              <w:jc w:val="both"/>
              <w:rPr>
                <w:rFonts w:eastAsiaTheme="minorEastAsia"/>
                <w:sz w:val="21"/>
                <w:szCs w:val="21"/>
                <w:lang w:val="en-US" w:eastAsia="zh-CN"/>
              </w:rPr>
            </w:pPr>
            <w:r w:rsidRPr="00225E68">
              <w:rPr>
                <w:rFonts w:eastAsiaTheme="minorEastAsia"/>
                <w:sz w:val="21"/>
                <w:szCs w:val="21"/>
                <w:lang w:val="zh-CN" w:eastAsia="zh-CN"/>
              </w:rPr>
              <w:t>平台行政和科学职能成效的审查程序（交付品</w:t>
            </w:r>
            <w:r w:rsidRPr="00225E68">
              <w:rPr>
                <w:rFonts w:eastAsiaTheme="minorEastAsia"/>
                <w:sz w:val="21"/>
                <w:szCs w:val="21"/>
                <w:lang w:val="zh-CN" w:eastAsia="zh-CN"/>
              </w:rPr>
              <w:t>4 (e)</w:t>
            </w:r>
            <w:r w:rsidRPr="00225E68">
              <w:rPr>
                <w:rFonts w:eastAsiaTheme="minorEastAsia"/>
                <w:sz w:val="21"/>
                <w:szCs w:val="21"/>
                <w:lang w:val="zh-CN" w:eastAsia="zh-CN"/>
              </w:rPr>
              <w:t>）</w:t>
            </w:r>
          </w:p>
        </w:tc>
        <w:tc>
          <w:tcPr>
            <w:tcW w:w="1263" w:type="dxa"/>
            <w:shd w:val="clear" w:color="auto" w:fill="auto"/>
          </w:tcPr>
          <w:p w14:paraId="37D08E18" w14:textId="77777777" w:rsidR="00E91DA8" w:rsidRPr="00225E68" w:rsidRDefault="00E91DA8" w:rsidP="00253720">
            <w:pPr>
              <w:spacing w:before="40" w:after="40"/>
              <w:jc w:val="both"/>
              <w:rPr>
                <w:rFonts w:eastAsia="Times New Roman"/>
                <w:sz w:val="21"/>
                <w:szCs w:val="21"/>
                <w:lang w:val="en-US" w:eastAsia="zh-CN"/>
              </w:rPr>
            </w:pPr>
            <w:r w:rsidRPr="00225E68">
              <w:rPr>
                <w:rFonts w:eastAsia="Times New Roman"/>
                <w:sz w:val="21"/>
                <w:szCs w:val="21"/>
                <w:lang w:val="en-US" w:eastAsia="zh-CN"/>
              </w:rPr>
              <w:t>8</w:t>
            </w:r>
          </w:p>
        </w:tc>
      </w:tr>
      <w:tr w:rsidR="00E91DA8" w:rsidRPr="00E91DA8" w14:paraId="33866F3D" w14:textId="77777777" w:rsidTr="00E91DA8">
        <w:tc>
          <w:tcPr>
            <w:tcW w:w="1701" w:type="dxa"/>
            <w:shd w:val="clear" w:color="auto" w:fill="auto"/>
          </w:tcPr>
          <w:p w14:paraId="1FB3FB14" w14:textId="77777777" w:rsidR="00E91DA8" w:rsidRPr="00225E68" w:rsidRDefault="00E91DA8" w:rsidP="00253720">
            <w:pPr>
              <w:spacing w:before="40" w:after="40"/>
              <w:jc w:val="both"/>
              <w:rPr>
                <w:rFonts w:eastAsia="Times New Roman"/>
                <w:sz w:val="21"/>
                <w:szCs w:val="21"/>
                <w:lang w:val="en-US" w:eastAsia="zh-CN"/>
              </w:rPr>
            </w:pPr>
            <w:r w:rsidRPr="00225E68">
              <w:rPr>
                <w:rFonts w:eastAsia="Times New Roman"/>
                <w:sz w:val="21"/>
                <w:szCs w:val="21"/>
                <w:lang w:val="en-US" w:eastAsia="zh-CN"/>
              </w:rPr>
              <w:t>IPBES/5/12</w:t>
            </w:r>
          </w:p>
        </w:tc>
        <w:tc>
          <w:tcPr>
            <w:tcW w:w="5258" w:type="dxa"/>
            <w:shd w:val="clear" w:color="auto" w:fill="auto"/>
          </w:tcPr>
          <w:p w14:paraId="56B3F78B" w14:textId="77777777" w:rsidR="00E91DA8" w:rsidRPr="00225E68" w:rsidRDefault="00E91DA8" w:rsidP="00253720">
            <w:pPr>
              <w:spacing w:before="40" w:after="40"/>
              <w:jc w:val="both"/>
              <w:rPr>
                <w:rFonts w:eastAsiaTheme="minorEastAsia"/>
                <w:sz w:val="21"/>
                <w:szCs w:val="21"/>
                <w:lang w:val="en-US" w:eastAsia="zh-CN"/>
              </w:rPr>
            </w:pPr>
            <w:r w:rsidRPr="00225E68">
              <w:rPr>
                <w:rFonts w:eastAsiaTheme="minorEastAsia"/>
                <w:sz w:val="21"/>
                <w:szCs w:val="21"/>
                <w:lang w:val="zh-CN" w:eastAsia="zh-CN"/>
              </w:rPr>
              <w:t>全体会议第六届和第七届会议的安排以及为生物多样性和生态系统服务政府间科学政策平台制定第二份工作方案</w:t>
            </w:r>
          </w:p>
        </w:tc>
        <w:tc>
          <w:tcPr>
            <w:tcW w:w="1263" w:type="dxa"/>
            <w:shd w:val="clear" w:color="auto" w:fill="auto"/>
          </w:tcPr>
          <w:p w14:paraId="512C8210" w14:textId="77777777" w:rsidR="00E91DA8" w:rsidRPr="00225E68" w:rsidRDefault="00E91DA8" w:rsidP="00253720">
            <w:pPr>
              <w:spacing w:before="40" w:after="40"/>
              <w:jc w:val="both"/>
              <w:rPr>
                <w:rFonts w:eastAsia="Times New Roman"/>
                <w:sz w:val="21"/>
                <w:szCs w:val="21"/>
                <w:lang w:val="en-US" w:eastAsia="zh-CN"/>
              </w:rPr>
            </w:pPr>
            <w:r w:rsidRPr="00225E68">
              <w:rPr>
                <w:sz w:val="21"/>
                <w:szCs w:val="21"/>
                <w:lang w:val="zh-CN" w:eastAsia="zh-CN"/>
              </w:rPr>
              <w:t>9</w:t>
            </w:r>
          </w:p>
        </w:tc>
      </w:tr>
      <w:tr w:rsidR="00E91DA8" w:rsidRPr="00E91DA8" w14:paraId="631AE0BF" w14:textId="77777777" w:rsidTr="00E91DA8">
        <w:tc>
          <w:tcPr>
            <w:tcW w:w="1701" w:type="dxa"/>
            <w:shd w:val="clear" w:color="auto" w:fill="auto"/>
          </w:tcPr>
          <w:p w14:paraId="47663F51" w14:textId="77777777" w:rsidR="00E91DA8" w:rsidRPr="00225E68" w:rsidRDefault="00E91DA8" w:rsidP="00253720">
            <w:pPr>
              <w:spacing w:before="40" w:after="40"/>
              <w:jc w:val="both"/>
              <w:rPr>
                <w:rFonts w:eastAsia="Times New Roman"/>
                <w:sz w:val="21"/>
                <w:szCs w:val="21"/>
                <w:lang w:val="en-US" w:eastAsia="zh-CN"/>
              </w:rPr>
            </w:pPr>
            <w:r w:rsidRPr="00225E68">
              <w:rPr>
                <w:rFonts w:eastAsia="Times New Roman"/>
                <w:sz w:val="21"/>
                <w:szCs w:val="21"/>
                <w:lang w:val="en-US" w:eastAsia="zh-CN"/>
              </w:rPr>
              <w:t>IPBES/5/13</w:t>
            </w:r>
          </w:p>
        </w:tc>
        <w:tc>
          <w:tcPr>
            <w:tcW w:w="5258" w:type="dxa"/>
            <w:shd w:val="clear" w:color="auto" w:fill="auto"/>
          </w:tcPr>
          <w:p w14:paraId="3897DD32" w14:textId="77777777" w:rsidR="00E91DA8" w:rsidRPr="00225E68" w:rsidRDefault="00E91DA8" w:rsidP="00253720">
            <w:pPr>
              <w:spacing w:before="40" w:after="40"/>
              <w:jc w:val="both"/>
              <w:rPr>
                <w:rFonts w:eastAsiaTheme="minorEastAsia"/>
                <w:sz w:val="21"/>
                <w:szCs w:val="21"/>
                <w:lang w:val="en-US" w:eastAsia="zh-CN"/>
              </w:rPr>
            </w:pPr>
            <w:r w:rsidRPr="00225E68">
              <w:rPr>
                <w:rFonts w:eastAsiaTheme="minorEastAsia"/>
                <w:sz w:val="21"/>
                <w:szCs w:val="21"/>
                <w:lang w:val="zh-CN" w:eastAsia="zh-CN"/>
              </w:rPr>
              <w:t>多学科专家小组：为替换已辞职成员的提名</w:t>
            </w:r>
          </w:p>
        </w:tc>
        <w:tc>
          <w:tcPr>
            <w:tcW w:w="1263" w:type="dxa"/>
            <w:shd w:val="clear" w:color="auto" w:fill="auto"/>
          </w:tcPr>
          <w:p w14:paraId="350D87AE" w14:textId="77777777" w:rsidR="00E91DA8" w:rsidRPr="00225E68" w:rsidRDefault="00E91DA8" w:rsidP="00253720">
            <w:pPr>
              <w:spacing w:before="40" w:after="40"/>
              <w:jc w:val="both"/>
              <w:rPr>
                <w:rFonts w:eastAsia="Times New Roman"/>
                <w:sz w:val="21"/>
                <w:szCs w:val="21"/>
                <w:lang w:val="en-US" w:eastAsia="zh-CN"/>
              </w:rPr>
            </w:pPr>
            <w:r w:rsidRPr="00225E68">
              <w:rPr>
                <w:rFonts w:eastAsia="Times New Roman"/>
                <w:sz w:val="21"/>
                <w:szCs w:val="21"/>
                <w:lang w:val="en-US" w:eastAsia="zh-CN"/>
              </w:rPr>
              <w:t>2 (c)</w:t>
            </w:r>
          </w:p>
        </w:tc>
      </w:tr>
      <w:tr w:rsidR="00E91DA8" w:rsidRPr="00E91DA8" w14:paraId="15E0688E" w14:textId="77777777" w:rsidTr="00E91DA8">
        <w:tc>
          <w:tcPr>
            <w:tcW w:w="1701" w:type="dxa"/>
            <w:tcBorders>
              <w:bottom w:val="single" w:sz="12" w:space="0" w:color="auto"/>
            </w:tcBorders>
            <w:shd w:val="clear" w:color="auto" w:fill="auto"/>
          </w:tcPr>
          <w:p w14:paraId="192CE49E" w14:textId="77777777" w:rsidR="00E91DA8" w:rsidRPr="00225E68" w:rsidRDefault="00E91DA8" w:rsidP="00253720">
            <w:pPr>
              <w:spacing w:before="40" w:after="40"/>
              <w:jc w:val="both"/>
              <w:rPr>
                <w:rFonts w:eastAsia="Times New Roman"/>
                <w:sz w:val="21"/>
                <w:szCs w:val="21"/>
                <w:lang w:val="en-US" w:eastAsia="zh-CN"/>
              </w:rPr>
            </w:pPr>
            <w:r w:rsidRPr="00225E68">
              <w:rPr>
                <w:rFonts w:eastAsia="Times New Roman"/>
                <w:sz w:val="21"/>
                <w:szCs w:val="21"/>
                <w:lang w:val="en-US" w:eastAsia="zh-CN"/>
              </w:rPr>
              <w:t>IPBES/5/14</w:t>
            </w:r>
          </w:p>
        </w:tc>
        <w:tc>
          <w:tcPr>
            <w:tcW w:w="5258" w:type="dxa"/>
            <w:tcBorders>
              <w:bottom w:val="single" w:sz="12" w:space="0" w:color="auto"/>
            </w:tcBorders>
            <w:shd w:val="clear" w:color="auto" w:fill="auto"/>
          </w:tcPr>
          <w:p w14:paraId="6A4B4415" w14:textId="77777777" w:rsidR="00E91DA8" w:rsidRPr="00225E68" w:rsidRDefault="00E91DA8" w:rsidP="00253720">
            <w:pPr>
              <w:spacing w:before="40" w:after="40"/>
              <w:jc w:val="both"/>
              <w:rPr>
                <w:rFonts w:eastAsiaTheme="minorEastAsia"/>
                <w:sz w:val="21"/>
                <w:szCs w:val="21"/>
                <w:lang w:val="en-US" w:eastAsia="zh-CN"/>
              </w:rPr>
            </w:pPr>
            <w:r w:rsidRPr="00225E68">
              <w:rPr>
                <w:rFonts w:eastAsiaTheme="minorEastAsia"/>
                <w:sz w:val="21"/>
                <w:szCs w:val="21"/>
                <w:lang w:val="zh-CN" w:eastAsia="zh-CN"/>
              </w:rPr>
              <w:t>接纳观察员与会的政策和程序草案</w:t>
            </w:r>
          </w:p>
        </w:tc>
        <w:tc>
          <w:tcPr>
            <w:tcW w:w="1263" w:type="dxa"/>
            <w:tcBorders>
              <w:bottom w:val="single" w:sz="12" w:space="0" w:color="auto"/>
            </w:tcBorders>
            <w:shd w:val="clear" w:color="auto" w:fill="auto"/>
          </w:tcPr>
          <w:p w14:paraId="647FCCCB" w14:textId="77777777" w:rsidR="00E91DA8" w:rsidRPr="00225E68" w:rsidRDefault="00E91DA8" w:rsidP="00253720">
            <w:pPr>
              <w:spacing w:before="40" w:after="40"/>
              <w:jc w:val="both"/>
              <w:rPr>
                <w:rFonts w:eastAsia="Times New Roman"/>
                <w:sz w:val="21"/>
                <w:szCs w:val="21"/>
                <w:lang w:val="en-US" w:eastAsia="zh-CN"/>
              </w:rPr>
            </w:pPr>
            <w:r w:rsidRPr="00225E68">
              <w:rPr>
                <w:rFonts w:eastAsia="Times New Roman"/>
                <w:sz w:val="21"/>
                <w:szCs w:val="21"/>
                <w:lang w:val="en-US" w:eastAsia="zh-CN"/>
              </w:rPr>
              <w:t>3</w:t>
            </w:r>
          </w:p>
        </w:tc>
      </w:tr>
    </w:tbl>
    <w:p w14:paraId="0ED971B3" w14:textId="77777777" w:rsidR="00E91DA8" w:rsidRPr="00AB325D" w:rsidRDefault="00E91DA8" w:rsidP="004F184C">
      <w:pPr>
        <w:pStyle w:val="AATitle2"/>
        <w:rPr>
          <w:rFonts w:ascii="SimHei" w:eastAsia="SimHei" w:hAnsi="SimHei"/>
          <w:sz w:val="24"/>
          <w:szCs w:val="24"/>
          <w:lang w:eastAsia="zh-CN"/>
        </w:rPr>
      </w:pP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1"/>
        <w:gridCol w:w="1921"/>
        <w:gridCol w:w="1922"/>
        <w:gridCol w:w="1923"/>
        <w:gridCol w:w="1923"/>
      </w:tblGrid>
      <w:tr w:rsidR="00DC20F5" w:rsidRPr="0050520F" w14:paraId="5FD79236" w14:textId="77777777" w:rsidTr="00E91DA8">
        <w:tc>
          <w:tcPr>
            <w:tcW w:w="1921" w:type="dxa"/>
          </w:tcPr>
          <w:p w14:paraId="6D5B0D9B" w14:textId="77777777" w:rsidR="00DC20F5" w:rsidRPr="0050520F" w:rsidRDefault="00DC20F5" w:rsidP="0050520F">
            <w:pPr>
              <w:pStyle w:val="Normal-pool"/>
              <w:spacing w:before="520"/>
              <w:rPr>
                <w:rFonts w:eastAsia="MS Mincho"/>
                <w:sz w:val="20"/>
                <w:szCs w:val="20"/>
              </w:rPr>
            </w:pPr>
          </w:p>
        </w:tc>
        <w:tc>
          <w:tcPr>
            <w:tcW w:w="1921" w:type="dxa"/>
          </w:tcPr>
          <w:p w14:paraId="5925ECD7" w14:textId="77777777" w:rsidR="00DC20F5" w:rsidRPr="0050520F" w:rsidRDefault="00DC20F5" w:rsidP="0050520F">
            <w:pPr>
              <w:pStyle w:val="Normal-pool"/>
              <w:spacing w:before="520"/>
              <w:rPr>
                <w:rFonts w:eastAsia="MS Mincho"/>
                <w:sz w:val="20"/>
                <w:szCs w:val="20"/>
              </w:rPr>
            </w:pPr>
          </w:p>
        </w:tc>
        <w:tc>
          <w:tcPr>
            <w:tcW w:w="1922" w:type="dxa"/>
            <w:tcBorders>
              <w:bottom w:val="single" w:sz="4" w:space="0" w:color="auto"/>
            </w:tcBorders>
          </w:tcPr>
          <w:p w14:paraId="1EFBE5ED" w14:textId="77777777" w:rsidR="00DC20F5" w:rsidRPr="0050520F" w:rsidRDefault="00DC20F5" w:rsidP="0050520F">
            <w:pPr>
              <w:pStyle w:val="Normal-pool"/>
              <w:spacing w:before="520"/>
              <w:rPr>
                <w:rFonts w:eastAsia="MS Mincho"/>
                <w:sz w:val="20"/>
                <w:szCs w:val="20"/>
              </w:rPr>
            </w:pPr>
          </w:p>
        </w:tc>
        <w:tc>
          <w:tcPr>
            <w:tcW w:w="1923" w:type="dxa"/>
          </w:tcPr>
          <w:p w14:paraId="40B06534" w14:textId="77777777" w:rsidR="00DC20F5" w:rsidRPr="0050520F" w:rsidRDefault="00DC20F5" w:rsidP="0050520F">
            <w:pPr>
              <w:pStyle w:val="Normal-pool"/>
              <w:spacing w:before="520"/>
              <w:rPr>
                <w:rFonts w:eastAsia="MS Mincho"/>
                <w:sz w:val="20"/>
                <w:szCs w:val="20"/>
              </w:rPr>
            </w:pPr>
          </w:p>
        </w:tc>
        <w:tc>
          <w:tcPr>
            <w:tcW w:w="1923" w:type="dxa"/>
          </w:tcPr>
          <w:p w14:paraId="4A2746E5" w14:textId="77777777" w:rsidR="00DC20F5" w:rsidRPr="0050520F" w:rsidRDefault="00DC20F5" w:rsidP="0050520F">
            <w:pPr>
              <w:pStyle w:val="Normal-pool"/>
              <w:spacing w:before="520"/>
              <w:rPr>
                <w:rFonts w:eastAsia="MS Mincho"/>
                <w:sz w:val="20"/>
                <w:szCs w:val="20"/>
              </w:rPr>
            </w:pPr>
          </w:p>
        </w:tc>
      </w:tr>
    </w:tbl>
    <w:p w14:paraId="6406F81A" w14:textId="77777777" w:rsidR="00B27589" w:rsidRPr="0050520F" w:rsidRDefault="00B27589" w:rsidP="0050520F">
      <w:pPr>
        <w:pStyle w:val="Normalnumber"/>
        <w:numPr>
          <w:ilvl w:val="0"/>
          <w:numId w:val="0"/>
        </w:numPr>
      </w:pPr>
    </w:p>
    <w:sectPr w:rsidR="00B27589" w:rsidRPr="0050520F" w:rsidSect="0050520F">
      <w:headerReference w:type="even" r:id="rId23"/>
      <w:headerReference w:type="default" r:id="rId24"/>
      <w:footerReference w:type="even" r:id="rId25"/>
      <w:footerReference w:type="default" r:id="rId26"/>
      <w:headerReference w:type="first" r:id="rId27"/>
      <w:footerReference w:type="first" r:id="rId28"/>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94BD7" w14:textId="77777777" w:rsidR="00A775C8" w:rsidRDefault="00A775C8">
      <w:r>
        <w:separator/>
      </w:r>
    </w:p>
  </w:endnote>
  <w:endnote w:type="continuationSeparator" w:id="0">
    <w:p w14:paraId="06BB510B" w14:textId="77777777" w:rsidR="00A775C8" w:rsidRDefault="00A7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BF99B" w14:textId="7A0D32EA" w:rsidR="00E91DA8" w:rsidRPr="00560C04" w:rsidRDefault="00E91DA8" w:rsidP="0050520F">
    <w:pPr>
      <w:pStyle w:val="Normal-pool"/>
    </w:pPr>
    <w:r w:rsidRPr="00560C04">
      <w:rPr>
        <w:rStyle w:val="PageNumber"/>
        <w:sz w:val="20"/>
      </w:rPr>
      <w:fldChar w:fldCharType="begin"/>
    </w:r>
    <w:r w:rsidRPr="00560C04">
      <w:rPr>
        <w:rStyle w:val="PageNumber"/>
        <w:sz w:val="20"/>
      </w:rPr>
      <w:instrText xml:space="preserve"> PAGE </w:instrText>
    </w:r>
    <w:r w:rsidRPr="00560C04">
      <w:rPr>
        <w:rStyle w:val="PageNumber"/>
        <w:sz w:val="20"/>
      </w:rPr>
      <w:fldChar w:fldCharType="separate"/>
    </w:r>
    <w:r w:rsidR="0095738F">
      <w:rPr>
        <w:rStyle w:val="PageNumber"/>
        <w:noProof/>
        <w:sz w:val="20"/>
      </w:rPr>
      <w:t>8</w:t>
    </w:r>
    <w:r w:rsidRPr="00560C04">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F210C" w14:textId="577819D8" w:rsidR="00E91DA8" w:rsidRPr="00560C04" w:rsidRDefault="00E91DA8" w:rsidP="0050520F">
    <w:pPr>
      <w:pStyle w:val="Normal-pool"/>
      <w:jc w:val="right"/>
    </w:pPr>
    <w:r w:rsidRPr="00560C04">
      <w:rPr>
        <w:rStyle w:val="PageNumber"/>
        <w:sz w:val="20"/>
      </w:rPr>
      <w:fldChar w:fldCharType="begin"/>
    </w:r>
    <w:r w:rsidRPr="00560C04">
      <w:rPr>
        <w:rStyle w:val="PageNumber"/>
        <w:sz w:val="20"/>
      </w:rPr>
      <w:instrText xml:space="preserve"> PAGE </w:instrText>
    </w:r>
    <w:r w:rsidRPr="00560C04">
      <w:rPr>
        <w:rStyle w:val="PageNumber"/>
        <w:sz w:val="20"/>
      </w:rPr>
      <w:fldChar w:fldCharType="separate"/>
    </w:r>
    <w:r w:rsidR="0095738F">
      <w:rPr>
        <w:rStyle w:val="PageNumber"/>
        <w:noProof/>
        <w:sz w:val="20"/>
      </w:rPr>
      <w:t>7</w:t>
    </w:r>
    <w:r w:rsidRPr="00560C04">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82CF7" w14:textId="71D8A29A" w:rsidR="00E91DA8" w:rsidRPr="00120506" w:rsidRDefault="00E91DA8" w:rsidP="0050520F">
    <w:pPr>
      <w:pStyle w:val="Normal-pool"/>
      <w:rPr>
        <w:b/>
        <w:color w:val="000000" w:themeColor="text1"/>
      </w:rPr>
    </w:pPr>
    <w:r w:rsidRPr="00120506">
      <w:rPr>
        <w:b/>
        <w:lang w:val="zh-CN"/>
      </w:rPr>
      <w:t>K1</w:t>
    </w:r>
    <w:r w:rsidR="001820E1" w:rsidRPr="00120506">
      <w:rPr>
        <w:rFonts w:hint="eastAsia"/>
        <w:b/>
        <w:lang w:val="zh-CN" w:eastAsia="zh-CN"/>
      </w:rPr>
      <w:t>701226</w:t>
    </w:r>
    <w:r w:rsidR="00846933" w:rsidRPr="00120506">
      <w:rPr>
        <w:rFonts w:hint="eastAsia"/>
        <w:b/>
        <w:lang w:val="zh-CN" w:eastAsia="zh-CN"/>
      </w:rPr>
      <w:t xml:space="preserve">        </w:t>
    </w:r>
    <w:r w:rsidR="00120506" w:rsidRPr="00120506">
      <w:rPr>
        <w:b/>
        <w:lang w:val="en-US"/>
      </w:rPr>
      <w:t>27</w:t>
    </w:r>
    <w:r w:rsidR="00120506" w:rsidRPr="00120506">
      <w:rPr>
        <w:b/>
        <w:lang w:val="zh-CN"/>
      </w:rPr>
      <w:t>0</w:t>
    </w:r>
    <w:r w:rsidR="00120506" w:rsidRPr="00120506">
      <w:rPr>
        <w:rFonts w:hint="eastAsia"/>
        <w:b/>
        <w:lang w:val="zh-CN" w:eastAsia="zh-CN"/>
      </w:rPr>
      <w:t>2</w:t>
    </w:r>
    <w:r w:rsidR="00120506" w:rsidRPr="00120506">
      <w:rPr>
        <w:b/>
        <w:lang w:val="zh-CN"/>
      </w:rPr>
      <w:t>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223015"/>
      <w:docPartObj>
        <w:docPartGallery w:val="Page Numbers (Bottom of Page)"/>
        <w:docPartUnique/>
      </w:docPartObj>
    </w:sdtPr>
    <w:sdtEndPr>
      <w:rPr>
        <w:b/>
        <w:sz w:val="20"/>
      </w:rPr>
    </w:sdtEndPr>
    <w:sdtContent>
      <w:p w14:paraId="6C51A6D0" w14:textId="358E47F9" w:rsidR="00E91DA8" w:rsidRPr="00363D53" w:rsidRDefault="00E91DA8" w:rsidP="00B10E1C">
        <w:pPr>
          <w:pStyle w:val="Footer"/>
          <w:jc w:val="right"/>
          <w:rPr>
            <w:b/>
            <w:sz w:val="20"/>
          </w:rPr>
        </w:pPr>
        <w:r w:rsidRPr="00363D53">
          <w:rPr>
            <w:b/>
            <w:sz w:val="20"/>
          </w:rPr>
          <w:fldChar w:fldCharType="begin"/>
        </w:r>
        <w:r w:rsidRPr="00363D53">
          <w:rPr>
            <w:b/>
            <w:sz w:val="20"/>
          </w:rPr>
          <w:instrText xml:space="preserve"> PAGE   \* MERGEFORMAT </w:instrText>
        </w:r>
        <w:r w:rsidRPr="00363D53">
          <w:rPr>
            <w:b/>
            <w:sz w:val="20"/>
          </w:rPr>
          <w:fldChar w:fldCharType="separate"/>
        </w:r>
        <w:r w:rsidR="0095738F">
          <w:rPr>
            <w:b/>
            <w:noProof/>
            <w:sz w:val="20"/>
          </w:rPr>
          <w:t>9</w:t>
        </w:r>
        <w:r w:rsidRPr="00363D53">
          <w:rPr>
            <w:b/>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490AA" w14:textId="77777777" w:rsidR="00E91DA8" w:rsidRDefault="00E91DA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FE6BC" w14:textId="77777777" w:rsidR="00E91DA8" w:rsidRDefault="00E91DA8"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772460"/>
      <w:docPartObj>
        <w:docPartGallery w:val="Page Numbers (Bottom of Page)"/>
        <w:docPartUnique/>
      </w:docPartObj>
    </w:sdtPr>
    <w:sdtEndPr>
      <w:rPr>
        <w:b/>
        <w:noProof/>
        <w:sz w:val="20"/>
      </w:rPr>
    </w:sdtEndPr>
    <w:sdtContent>
      <w:p w14:paraId="5E1830CE" w14:textId="6161DECD" w:rsidR="00E91DA8" w:rsidRPr="003D1096" w:rsidRDefault="00E91DA8" w:rsidP="00B10E1C">
        <w:pPr>
          <w:pStyle w:val="Footer"/>
          <w:rPr>
            <w:b/>
            <w:sz w:val="20"/>
          </w:rPr>
        </w:pPr>
        <w:r w:rsidRPr="003D1096">
          <w:rPr>
            <w:b/>
            <w:sz w:val="20"/>
          </w:rPr>
          <w:fldChar w:fldCharType="begin"/>
        </w:r>
        <w:r w:rsidRPr="003D1096">
          <w:rPr>
            <w:b/>
            <w:sz w:val="20"/>
          </w:rPr>
          <w:instrText xml:space="preserve"> PAGE   \* MERGEFORMAT </w:instrText>
        </w:r>
        <w:r w:rsidRPr="003D1096">
          <w:rPr>
            <w:b/>
            <w:sz w:val="20"/>
          </w:rPr>
          <w:fldChar w:fldCharType="separate"/>
        </w:r>
        <w:r w:rsidR="0095738F">
          <w:rPr>
            <w:b/>
            <w:noProof/>
            <w:sz w:val="20"/>
          </w:rPr>
          <w:t>10</w:t>
        </w:r>
        <w:r w:rsidRPr="003D1096">
          <w:rPr>
            <w:b/>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C5D72" w14:textId="77777777" w:rsidR="00A775C8" w:rsidRPr="0050520F" w:rsidRDefault="00A775C8" w:rsidP="0050520F">
      <w:pPr>
        <w:tabs>
          <w:tab w:val="left" w:pos="624"/>
        </w:tabs>
        <w:spacing w:before="60"/>
        <w:ind w:left="624"/>
        <w:rPr>
          <w:sz w:val="18"/>
          <w:szCs w:val="18"/>
        </w:rPr>
      </w:pPr>
      <w:r w:rsidRPr="0050520F">
        <w:rPr>
          <w:sz w:val="18"/>
          <w:szCs w:val="18"/>
        </w:rPr>
        <w:separator/>
      </w:r>
    </w:p>
  </w:footnote>
  <w:footnote w:type="continuationSeparator" w:id="0">
    <w:p w14:paraId="456CF226" w14:textId="77777777" w:rsidR="00A775C8" w:rsidRDefault="00A775C8">
      <w:r>
        <w:continuationSeparator/>
      </w:r>
    </w:p>
  </w:footnote>
  <w:footnote w:id="1">
    <w:p w14:paraId="038C35AC" w14:textId="5961A26C" w:rsidR="00E91DA8" w:rsidRPr="00E91DA8" w:rsidRDefault="00E91DA8" w:rsidP="0050520F">
      <w:pPr>
        <w:pStyle w:val="FootnoteText"/>
        <w:tabs>
          <w:tab w:val="clear" w:pos="2381"/>
          <w:tab w:val="clear" w:pos="2948"/>
          <w:tab w:val="clear" w:pos="3515"/>
          <w:tab w:val="left" w:pos="624"/>
          <w:tab w:val="right" w:pos="1195"/>
          <w:tab w:val="left" w:pos="1742"/>
          <w:tab w:val="left" w:pos="2218"/>
          <w:tab w:val="left" w:pos="4240"/>
        </w:tabs>
        <w:rPr>
          <w:sz w:val="20"/>
          <w:lang w:val="en-GB" w:eastAsia="zh-CN"/>
        </w:rPr>
      </w:pPr>
      <w:r w:rsidRPr="00E91DA8">
        <w:rPr>
          <w:rStyle w:val="FootnoteReference"/>
          <w:spacing w:val="5"/>
          <w:w w:val="104"/>
          <w:szCs w:val="20"/>
          <w:vertAlign w:val="baseline"/>
          <w:lang w:val="en-GB"/>
        </w:rPr>
        <w:t>*</w:t>
      </w:r>
      <w:r w:rsidRPr="00E91DA8">
        <w:rPr>
          <w:sz w:val="20"/>
          <w:lang w:val="en-GB"/>
        </w:rPr>
        <w:t xml:space="preserve"> IPBES/5/1/Rev.1</w:t>
      </w:r>
      <w:r w:rsidRPr="00E91DA8">
        <w:rPr>
          <w:rFonts w:hint="eastAsia"/>
          <w:sz w:val="20"/>
          <w:lang w:val="en-GB"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0961D" w14:textId="10F40782" w:rsidR="00E91DA8" w:rsidRPr="001820E1" w:rsidRDefault="001820E1" w:rsidP="001820E1">
    <w:pPr>
      <w:pStyle w:val="Header"/>
    </w:pPr>
    <w:r w:rsidRPr="001820E1">
      <w:rPr>
        <w:sz w:val="20"/>
        <w:lang w:val="zh-CN"/>
      </w:rPr>
      <w:t>IPBES/5/1/Rev.1/Add.1/Rev.1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07138" w14:textId="7D04CECE" w:rsidR="00E91DA8" w:rsidRPr="00560C04" w:rsidRDefault="001820E1" w:rsidP="0050520F">
    <w:pPr>
      <w:pStyle w:val="Header"/>
      <w:jc w:val="right"/>
      <w:rPr>
        <w:sz w:val="20"/>
      </w:rPr>
    </w:pPr>
    <w:r w:rsidRPr="001820E1">
      <w:rPr>
        <w:sz w:val="20"/>
        <w:lang w:val="zh-CN"/>
      </w:rPr>
      <w:t>IPBES/5/1/Rev.1/Add.1/Rev.1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AD021" w14:textId="77777777" w:rsidR="00E91DA8" w:rsidRDefault="00A775C8">
    <w:pPr>
      <w:pStyle w:val="Header"/>
    </w:pPr>
    <w:r>
      <w:pict w14:anchorId="7DC4A8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4856" o:spid="_x0000_s2063" type="#_x0000_t136" style="position:absolute;margin-left:0;margin-top:0;width:538.95pt;height:153.95pt;rotation:315;z-index:-251632640;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719FB" w14:textId="77777777" w:rsidR="00E91DA8" w:rsidRDefault="00A775C8">
    <w:pPr>
      <w:pStyle w:val="Header"/>
    </w:pPr>
    <w:r>
      <w:pict w14:anchorId="7C739A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4857" o:spid="_x0000_s2064" type="#_x0000_t136" style="position:absolute;margin-left:0;margin-top:0;width:538.95pt;height:153.95pt;rotation:315;z-index:-251631616;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9A775" w14:textId="1BF43701" w:rsidR="00E91DA8" w:rsidRPr="00DF62D9" w:rsidRDefault="00DF62D9" w:rsidP="00B052E4">
    <w:pPr>
      <w:pStyle w:val="Header"/>
      <w:jc w:val="right"/>
    </w:pPr>
    <w:r w:rsidRPr="00DF62D9">
      <w:rPr>
        <w:sz w:val="20"/>
        <w:lang w:val="zh-CN"/>
      </w:rPr>
      <w:t>IPBES/5/1/Rev.1/Add.1/Rev.1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0FF31" w14:textId="2B702450" w:rsidR="00E91DA8" w:rsidRDefault="00A775C8">
    <w:pPr>
      <w:pStyle w:val="Header"/>
    </w:pPr>
    <w:r>
      <w:rPr>
        <w:noProof/>
      </w:rPr>
      <w:pict w14:anchorId="1E2924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4859" o:spid="_x0000_s2056" type="#_x0000_t136" style="position:absolute;margin-left:0;margin-top:0;width:538.95pt;height:153.95pt;rotation:315;z-index:-251642880;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E91DA8">
      <w:t>UNON/DCS/ELU/TEMPLATE.1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9F0F4" w14:textId="2FC43D67" w:rsidR="00E91DA8" w:rsidRDefault="00A775C8" w:rsidP="00035EDE">
    <w:pPr>
      <w:pStyle w:val="Header"/>
      <w:jc w:val="right"/>
    </w:pPr>
    <w:r>
      <w:rPr>
        <w:noProof/>
      </w:rPr>
      <w:pict w14:anchorId="08EAB8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4860" o:spid="_x0000_s2057" type="#_x0000_t136" style="position:absolute;left:0;text-align:left;margin-left:0;margin-top:0;width:538.95pt;height:153.95pt;rotation:315;z-index:-251640832;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E91DA8">
      <w:t>UNON/DCS/ELU/TEMPLATE.1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F6E61" w14:textId="43820B87" w:rsidR="00E91DA8" w:rsidRPr="003D1096" w:rsidRDefault="00DF62D9" w:rsidP="00B052E4">
    <w:pPr>
      <w:pStyle w:val="Header"/>
      <w:rPr>
        <w:sz w:val="20"/>
      </w:rPr>
    </w:pPr>
    <w:r w:rsidRPr="00DF62D9">
      <w:rPr>
        <w:sz w:val="20"/>
        <w:lang w:val="zh-CN"/>
      </w:rPr>
      <w:t>IPBES/5/1/Rev.1/Add.1/Rev.1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B5540"/>
    <w:multiLevelType w:val="hybridMultilevel"/>
    <w:tmpl w:val="2D961BE2"/>
    <w:lvl w:ilvl="0" w:tplc="27544952">
      <w:start w:val="1"/>
      <w:numFmt w:val="lowerLetter"/>
      <w:lvlText w:val="(%1)"/>
      <w:lvlJc w:val="left"/>
      <w:pPr>
        <w:ind w:left="1245" w:hanging="615"/>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 w15:restartNumberingAfterBreak="0">
    <w:nsid w:val="171113A7"/>
    <w:multiLevelType w:val="multilevel"/>
    <w:tmpl w:val="A460800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29B96ADA"/>
    <w:multiLevelType w:val="hybridMultilevel"/>
    <w:tmpl w:val="3C04E46A"/>
    <w:lvl w:ilvl="0" w:tplc="0409000F">
      <w:start w:val="1"/>
      <w:numFmt w:val="decimal"/>
      <w:lvlText w:val="%1."/>
      <w:lvlJc w:val="left"/>
      <w:pPr>
        <w:ind w:left="1855" w:hanging="720"/>
      </w:pPr>
      <w:rPr>
        <w:rFonts w:hint="default"/>
      </w:rPr>
    </w:lvl>
    <w:lvl w:ilvl="1" w:tplc="04090019">
      <w:start w:val="1"/>
      <w:numFmt w:val="lowerLetter"/>
      <w:lvlText w:val="%2."/>
      <w:lvlJc w:val="left"/>
      <w:pPr>
        <w:ind w:left="-479" w:hanging="360"/>
      </w:pPr>
    </w:lvl>
    <w:lvl w:ilvl="2" w:tplc="0409001B" w:tentative="1">
      <w:start w:val="1"/>
      <w:numFmt w:val="lowerRoman"/>
      <w:lvlText w:val="%3."/>
      <w:lvlJc w:val="right"/>
      <w:pPr>
        <w:ind w:left="241" w:hanging="180"/>
      </w:pPr>
    </w:lvl>
    <w:lvl w:ilvl="3" w:tplc="0409000F" w:tentative="1">
      <w:start w:val="1"/>
      <w:numFmt w:val="decimal"/>
      <w:lvlText w:val="%4."/>
      <w:lvlJc w:val="left"/>
      <w:pPr>
        <w:ind w:left="961" w:hanging="360"/>
      </w:pPr>
    </w:lvl>
    <w:lvl w:ilvl="4" w:tplc="04090019" w:tentative="1">
      <w:start w:val="1"/>
      <w:numFmt w:val="lowerLetter"/>
      <w:lvlText w:val="%5."/>
      <w:lvlJc w:val="left"/>
      <w:pPr>
        <w:ind w:left="1681" w:hanging="360"/>
      </w:pPr>
    </w:lvl>
    <w:lvl w:ilvl="5" w:tplc="0409001B" w:tentative="1">
      <w:start w:val="1"/>
      <w:numFmt w:val="lowerRoman"/>
      <w:lvlText w:val="%6."/>
      <w:lvlJc w:val="right"/>
      <w:pPr>
        <w:ind w:left="2401" w:hanging="180"/>
      </w:pPr>
    </w:lvl>
    <w:lvl w:ilvl="6" w:tplc="0409000F" w:tentative="1">
      <w:start w:val="1"/>
      <w:numFmt w:val="decimal"/>
      <w:lvlText w:val="%7."/>
      <w:lvlJc w:val="left"/>
      <w:pPr>
        <w:ind w:left="3121" w:hanging="360"/>
      </w:pPr>
    </w:lvl>
    <w:lvl w:ilvl="7" w:tplc="04090019" w:tentative="1">
      <w:start w:val="1"/>
      <w:numFmt w:val="lowerLetter"/>
      <w:lvlText w:val="%8."/>
      <w:lvlJc w:val="left"/>
      <w:pPr>
        <w:ind w:left="3841" w:hanging="360"/>
      </w:pPr>
    </w:lvl>
    <w:lvl w:ilvl="8" w:tplc="0409001B" w:tentative="1">
      <w:start w:val="1"/>
      <w:numFmt w:val="lowerRoman"/>
      <w:lvlText w:val="%9."/>
      <w:lvlJc w:val="right"/>
      <w:pPr>
        <w:ind w:left="4561" w:hanging="180"/>
      </w:pPr>
    </w:lvl>
  </w:abstractNum>
  <w:abstractNum w:abstractNumId="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 w15:restartNumberingAfterBreak="0">
    <w:nsid w:val="3EF4587F"/>
    <w:multiLevelType w:val="hybridMultilevel"/>
    <w:tmpl w:val="2D961BE2"/>
    <w:lvl w:ilvl="0" w:tplc="27544952">
      <w:start w:val="1"/>
      <w:numFmt w:val="lowerLetter"/>
      <w:lvlText w:val="(%1)"/>
      <w:lvlJc w:val="left"/>
      <w:pPr>
        <w:ind w:left="1245" w:hanging="615"/>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6" w15:restartNumberingAfterBreak="0">
    <w:nsid w:val="45DC5881"/>
    <w:multiLevelType w:val="hybridMultilevel"/>
    <w:tmpl w:val="2D961BE2"/>
    <w:lvl w:ilvl="0" w:tplc="27544952">
      <w:start w:val="1"/>
      <w:numFmt w:val="lowerLetter"/>
      <w:lvlText w:val="(%1)"/>
      <w:lvlJc w:val="left"/>
      <w:pPr>
        <w:ind w:left="1245" w:hanging="615"/>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7" w15:restartNumberingAfterBreak="0">
    <w:nsid w:val="52A66A9D"/>
    <w:multiLevelType w:val="multilevel"/>
    <w:tmpl w:val="BBF07266"/>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15:restartNumberingAfterBreak="0">
    <w:nsid w:val="62291BF8"/>
    <w:multiLevelType w:val="multilevel"/>
    <w:tmpl w:val="BBF07266"/>
    <w:numStyleLink w:val="Normallist"/>
  </w:abstractNum>
  <w:abstractNum w:abstractNumId="9" w15:restartNumberingAfterBreak="0">
    <w:nsid w:val="74720EB3"/>
    <w:multiLevelType w:val="multilevel"/>
    <w:tmpl w:val="ACEC74EE"/>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num w:numId="1">
    <w:abstractNumId w:val="2"/>
  </w:num>
  <w:num w:numId="2">
    <w:abstractNumId w:val="4"/>
  </w:num>
  <w:num w:numId="3">
    <w:abstractNumId w:val="7"/>
  </w:num>
  <w:num w:numId="4">
    <w:abstractNumId w:val="8"/>
  </w:num>
  <w:num w:numId="5">
    <w:abstractNumId w:val="2"/>
  </w:num>
  <w:num w:numId="6">
    <w:abstractNumId w:val="4"/>
  </w:num>
  <w:num w:numId="7">
    <w:abstractNumId w:val="7"/>
  </w:num>
  <w:num w:numId="8">
    <w:abstractNumId w:val="8"/>
  </w:num>
  <w:num w:numId="9">
    <w:abstractNumId w:val="2"/>
  </w:num>
  <w:num w:numId="10">
    <w:abstractNumId w:val="4"/>
  </w:num>
  <w:num w:numId="11">
    <w:abstractNumId w:val="7"/>
  </w:num>
  <w:num w:numId="12">
    <w:abstractNumId w:val="8"/>
  </w:num>
  <w:num w:numId="13">
    <w:abstractNumId w:val="7"/>
  </w:num>
  <w:num w:numId="14">
    <w:abstractNumId w:val="8"/>
  </w:num>
  <w:num w:numId="15">
    <w:abstractNumId w:val="2"/>
  </w:num>
  <w:num w:numId="16">
    <w:abstractNumId w:val="4"/>
  </w:num>
  <w:num w:numId="17">
    <w:abstractNumId w:val="7"/>
  </w:num>
  <w:num w:numId="18">
    <w:abstractNumId w:val="8"/>
  </w:num>
  <w:num w:numId="19">
    <w:abstractNumId w:val="2"/>
  </w:num>
  <w:num w:numId="20">
    <w:abstractNumId w:val="4"/>
  </w:num>
  <w:num w:numId="21">
    <w:abstractNumId w:val="7"/>
  </w:num>
  <w:num w:numId="22">
    <w:abstractNumId w:val="8"/>
  </w:num>
  <w:num w:numId="23">
    <w:abstractNumId w:val="2"/>
  </w:num>
  <w:num w:numId="24">
    <w:abstractNumId w:val="4"/>
  </w:num>
  <w:num w:numId="25">
    <w:abstractNumId w:val="7"/>
  </w:num>
  <w:num w:numId="26">
    <w:abstractNumId w:val="8"/>
  </w:num>
  <w:num w:numId="27">
    <w:abstractNumId w:val="2"/>
  </w:num>
  <w:num w:numId="28">
    <w:abstractNumId w:val="4"/>
  </w:num>
  <w:num w:numId="29">
    <w:abstractNumId w:val="7"/>
  </w:num>
  <w:num w:numId="30">
    <w:abstractNumId w:val="8"/>
  </w:num>
  <w:num w:numId="31">
    <w:abstractNumId w:val="2"/>
  </w:num>
  <w:num w:numId="32">
    <w:abstractNumId w:val="4"/>
  </w:num>
  <w:num w:numId="33">
    <w:abstractNumId w:val="7"/>
  </w:num>
  <w:num w:numId="34">
    <w:abstractNumId w:val="8"/>
  </w:num>
  <w:num w:numId="35">
    <w:abstractNumId w:val="7"/>
  </w:num>
  <w:num w:numId="36">
    <w:abstractNumId w:val="8"/>
  </w:num>
  <w:num w:numId="37">
    <w:abstractNumId w:val="7"/>
  </w:num>
  <w:num w:numId="38">
    <w:abstractNumId w:val="7"/>
  </w:num>
  <w:num w:numId="39">
    <w:abstractNumId w:val="7"/>
  </w:num>
  <w:num w:numId="40">
    <w:abstractNumId w:val="7"/>
  </w:num>
  <w:num w:numId="41">
    <w:abstractNumId w:val="7"/>
  </w:num>
  <w:num w:numId="42">
    <w:abstractNumId w:val="7"/>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3">
    <w:abstractNumId w:val="1"/>
    <w:lvlOverride w:ilvl="0">
      <w:lvl w:ilvl="0">
        <w:start w:val="1"/>
        <w:numFmt w:val="decimal"/>
        <w:lvlText w:val="%1."/>
        <w:lvlJc w:val="left"/>
        <w:pPr>
          <w:tabs>
            <w:tab w:val="num" w:pos="567"/>
          </w:tabs>
          <w:ind w:left="1247" w:firstLine="0"/>
        </w:pPr>
        <w:rPr>
          <w:rFonts w:hint="default"/>
          <w:i w:val="0"/>
          <w:sz w:val="24"/>
          <w:szCs w:val="24"/>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4">
    <w:abstractNumId w:val="6"/>
  </w:num>
  <w:num w:numId="45">
    <w:abstractNumId w:val="0"/>
  </w:num>
  <w:num w:numId="46">
    <w:abstractNumId w:val="3"/>
  </w:num>
  <w:num w:numId="47">
    <w:abstractNumId w:val="7"/>
  </w:num>
  <w:num w:numId="48">
    <w:abstractNumId w:val="7"/>
  </w:num>
  <w:num w:numId="49">
    <w:abstractNumId w:val="7"/>
  </w:num>
  <w:num w:numId="50">
    <w:abstractNumId w:val="7"/>
  </w:num>
  <w:num w:numId="51">
    <w:abstractNumId w:val="7"/>
  </w:num>
  <w:num w:numId="52">
    <w:abstractNumId w:val="7"/>
  </w:num>
  <w:num w:numId="53">
    <w:abstractNumId w:val="7"/>
  </w:num>
  <w:num w:numId="54">
    <w:abstractNumId w:val="7"/>
  </w:num>
  <w:num w:numId="55">
    <w:abstractNumId w:val="7"/>
  </w:num>
  <w:num w:numId="56">
    <w:abstractNumId w:val="7"/>
  </w:num>
  <w:num w:numId="57">
    <w:abstractNumId w:val="7"/>
  </w:num>
  <w:num w:numId="58">
    <w:abstractNumId w:val="7"/>
  </w:num>
  <w:num w:numId="59">
    <w:abstractNumId w:val="7"/>
  </w:num>
  <w:num w:numId="60">
    <w:abstractNumId w:val="7"/>
  </w:num>
  <w:num w:numId="61">
    <w:abstractNumId w:val="7"/>
  </w:num>
  <w:num w:numId="62">
    <w:abstractNumId w:val="7"/>
  </w:num>
  <w:num w:numId="63">
    <w:abstractNumId w:val="7"/>
  </w:num>
  <w:num w:numId="64">
    <w:abstractNumId w:val="7"/>
  </w:num>
  <w:num w:numId="65">
    <w:abstractNumId w:val="7"/>
  </w:num>
  <w:num w:numId="66">
    <w:abstractNumId w:val="7"/>
  </w:num>
  <w:num w:numId="67">
    <w:abstractNumId w:val="7"/>
  </w:num>
  <w:num w:numId="68">
    <w:abstractNumId w:val="7"/>
  </w:num>
  <w:num w:numId="69">
    <w:abstractNumId w:val="7"/>
  </w:num>
  <w:num w:numId="70">
    <w:abstractNumId w:val="7"/>
  </w:num>
  <w:num w:numId="71">
    <w:abstractNumId w:val="7"/>
  </w:num>
  <w:num w:numId="72">
    <w:abstractNumId w:val="7"/>
  </w:num>
  <w:num w:numId="73">
    <w:abstractNumId w:val="7"/>
  </w:num>
  <w:num w:numId="74">
    <w:abstractNumId w:val="7"/>
  </w:num>
  <w:num w:numId="75">
    <w:abstractNumId w:val="7"/>
  </w:num>
  <w:num w:numId="76">
    <w:abstractNumId w:val="7"/>
  </w:num>
  <w:num w:numId="77">
    <w:abstractNumId w:val="7"/>
  </w:num>
  <w:num w:numId="78">
    <w:abstractNumId w:val="9"/>
  </w:num>
  <w:num w:numId="79">
    <w:abstractNumId w:val="5"/>
  </w:num>
  <w:num w:numId="80">
    <w:abstractNumId w:val="7"/>
  </w:num>
  <w:num w:numId="81">
    <w:abstractNumId w:val="7"/>
  </w:num>
  <w:num w:numId="82">
    <w:abstractNumId w:val="7"/>
  </w:num>
  <w:num w:numId="83">
    <w:abstractNumId w:val="7"/>
  </w:num>
  <w:num w:numId="84">
    <w:abstractNumId w:val="7"/>
  </w:num>
  <w:num w:numId="85">
    <w:abstractNumId w:val="7"/>
  </w:num>
  <w:num w:numId="86">
    <w:abstractNumId w:val="7"/>
  </w:num>
  <w:num w:numId="87">
    <w:abstractNumId w:val="7"/>
  </w:num>
  <w:num w:numId="88">
    <w:abstractNumId w:val="7"/>
  </w:num>
  <w:num w:numId="89">
    <w:abstractNumId w:val="7"/>
  </w:num>
  <w:num w:numId="90">
    <w:abstractNumId w:val="7"/>
  </w:num>
  <w:num w:numId="91">
    <w:abstractNumId w:val="7"/>
  </w:num>
  <w:num w:numId="92">
    <w:abstractNumId w:val="7"/>
  </w:num>
  <w:num w:numId="93">
    <w:abstractNumId w:val="7"/>
  </w:num>
  <w:num w:numId="94">
    <w:abstractNumId w:val="7"/>
  </w:num>
  <w:num w:numId="95">
    <w:abstractNumId w:val="7"/>
  </w:num>
  <w:num w:numId="96">
    <w:abstractNumId w:val="7"/>
  </w:num>
  <w:num w:numId="97">
    <w:abstractNumId w:val="7"/>
  </w:num>
  <w:num w:numId="98">
    <w:abstractNumId w:val="7"/>
  </w:num>
  <w:num w:numId="99">
    <w:abstractNumId w:val="7"/>
  </w:num>
  <w:num w:numId="100">
    <w:abstractNumId w:val="7"/>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7"/>
  </w:num>
  <w:num w:numId="109">
    <w:abstractNumId w:val="7"/>
  </w:num>
  <w:num w:numId="110">
    <w:abstractNumId w:val="7"/>
  </w:num>
  <w:num w:numId="111">
    <w:abstractNumId w:val="7"/>
  </w:num>
  <w:num w:numId="112">
    <w:abstractNumId w:val="7"/>
  </w:num>
  <w:num w:numId="113">
    <w:abstractNumId w:val="7"/>
  </w:num>
  <w:num w:numId="114">
    <w:abstractNumId w:val="7"/>
  </w:num>
  <w:num w:numId="115">
    <w:abstractNumId w:val="7"/>
  </w:num>
  <w:num w:numId="116">
    <w:abstractNumId w:val="7"/>
  </w:num>
  <w:num w:numId="117">
    <w:abstractNumId w:val="7"/>
  </w:num>
  <w:num w:numId="118">
    <w:abstractNumId w:val="7"/>
  </w:num>
  <w:num w:numId="119">
    <w:abstractNumId w:val="7"/>
  </w:num>
  <w:num w:numId="120">
    <w:abstractNumId w:val="7"/>
  </w:num>
  <w:num w:numId="121">
    <w:abstractNumId w:val="7"/>
  </w:num>
  <w:num w:numId="122">
    <w:abstractNumId w:val="7"/>
  </w:num>
  <w:num w:numId="123">
    <w:abstractNumId w:val="7"/>
  </w:num>
  <w:num w:numId="124">
    <w:abstractNumId w:val="7"/>
  </w:num>
  <w:num w:numId="125">
    <w:abstractNumId w:val="7"/>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26">
    <w:abstractNumId w:val="7"/>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27">
    <w:abstractNumId w:val="7"/>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28">
    <w:abstractNumId w:val="7"/>
    <w:lvlOverride w:ilvl="1">
      <w:lvl w:ilvl="1">
        <w:start w:val="1"/>
        <w:numFmt w:val="lowerLetter"/>
        <w:lvlText w:val="(%2)"/>
        <w:lvlJc w:val="left"/>
        <w:pPr>
          <w:tabs>
            <w:tab w:val="num" w:pos="1134"/>
          </w:tabs>
          <w:ind w:left="1247" w:firstLine="567"/>
        </w:pPr>
        <w:rPr>
          <w:rFonts w:hint="default"/>
          <w:sz w:val="24"/>
          <w:szCs w:val="24"/>
        </w:rPr>
      </w:lvl>
    </w:lvlOverride>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activeWritingStyle w:appName="MSWord" w:lang="zh-CN" w:vendorID="64" w:dllVersion="131077"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667"/>
    <w:rsid w:val="000149E6"/>
    <w:rsid w:val="00017F17"/>
    <w:rsid w:val="000247B0"/>
    <w:rsid w:val="00026997"/>
    <w:rsid w:val="00033E0B"/>
    <w:rsid w:val="000359AC"/>
    <w:rsid w:val="00035EDE"/>
    <w:rsid w:val="00043D40"/>
    <w:rsid w:val="00045F70"/>
    <w:rsid w:val="000509B4"/>
    <w:rsid w:val="000527B4"/>
    <w:rsid w:val="0006035B"/>
    <w:rsid w:val="00071886"/>
    <w:rsid w:val="000742BC"/>
    <w:rsid w:val="00082A0C"/>
    <w:rsid w:val="00083504"/>
    <w:rsid w:val="00086333"/>
    <w:rsid w:val="00091D20"/>
    <w:rsid w:val="0009640C"/>
    <w:rsid w:val="000A5727"/>
    <w:rsid w:val="000B22A2"/>
    <w:rsid w:val="000C09EC"/>
    <w:rsid w:val="000C2A52"/>
    <w:rsid w:val="000D33C0"/>
    <w:rsid w:val="000D6941"/>
    <w:rsid w:val="000D6A45"/>
    <w:rsid w:val="000D7C31"/>
    <w:rsid w:val="000E2505"/>
    <w:rsid w:val="000F56F5"/>
    <w:rsid w:val="001111CD"/>
    <w:rsid w:val="00116048"/>
    <w:rsid w:val="001202E3"/>
    <w:rsid w:val="00120506"/>
    <w:rsid w:val="001224F2"/>
    <w:rsid w:val="00123699"/>
    <w:rsid w:val="0013059D"/>
    <w:rsid w:val="001374EC"/>
    <w:rsid w:val="001400E8"/>
    <w:rsid w:val="00141A55"/>
    <w:rsid w:val="00142F13"/>
    <w:rsid w:val="001446A3"/>
    <w:rsid w:val="00155395"/>
    <w:rsid w:val="00160D74"/>
    <w:rsid w:val="00167D02"/>
    <w:rsid w:val="00175636"/>
    <w:rsid w:val="00180060"/>
    <w:rsid w:val="00181EC8"/>
    <w:rsid w:val="001820E1"/>
    <w:rsid w:val="0018221B"/>
    <w:rsid w:val="00184349"/>
    <w:rsid w:val="00184DC7"/>
    <w:rsid w:val="00195F33"/>
    <w:rsid w:val="001963C9"/>
    <w:rsid w:val="001A2DCD"/>
    <w:rsid w:val="001B1617"/>
    <w:rsid w:val="001B504B"/>
    <w:rsid w:val="001D136C"/>
    <w:rsid w:val="001D3874"/>
    <w:rsid w:val="001D7E75"/>
    <w:rsid w:val="001E0CAF"/>
    <w:rsid w:val="001E350F"/>
    <w:rsid w:val="001E56D2"/>
    <w:rsid w:val="001E7D56"/>
    <w:rsid w:val="001F0349"/>
    <w:rsid w:val="001F084D"/>
    <w:rsid w:val="001F75DE"/>
    <w:rsid w:val="00200D58"/>
    <w:rsid w:val="002013BE"/>
    <w:rsid w:val="00204E12"/>
    <w:rsid w:val="002063A4"/>
    <w:rsid w:val="002069AF"/>
    <w:rsid w:val="002104F0"/>
    <w:rsid w:val="0021145B"/>
    <w:rsid w:val="00225E68"/>
    <w:rsid w:val="00234E01"/>
    <w:rsid w:val="0023663D"/>
    <w:rsid w:val="00236F01"/>
    <w:rsid w:val="00243D36"/>
    <w:rsid w:val="00247707"/>
    <w:rsid w:val="00253720"/>
    <w:rsid w:val="002549BF"/>
    <w:rsid w:val="0026018E"/>
    <w:rsid w:val="00267B64"/>
    <w:rsid w:val="002771F8"/>
    <w:rsid w:val="00285A12"/>
    <w:rsid w:val="00286740"/>
    <w:rsid w:val="00287637"/>
    <w:rsid w:val="002929D8"/>
    <w:rsid w:val="00296436"/>
    <w:rsid w:val="002A237D"/>
    <w:rsid w:val="002A4C53"/>
    <w:rsid w:val="002A6830"/>
    <w:rsid w:val="002A7EC6"/>
    <w:rsid w:val="002B0672"/>
    <w:rsid w:val="002B247F"/>
    <w:rsid w:val="002B645C"/>
    <w:rsid w:val="002C0436"/>
    <w:rsid w:val="002C145D"/>
    <w:rsid w:val="002C2C3E"/>
    <w:rsid w:val="002C533E"/>
    <w:rsid w:val="002C6967"/>
    <w:rsid w:val="002D027F"/>
    <w:rsid w:val="002D7A85"/>
    <w:rsid w:val="002D7B60"/>
    <w:rsid w:val="002E2090"/>
    <w:rsid w:val="002E707C"/>
    <w:rsid w:val="002F4761"/>
    <w:rsid w:val="002F5C79"/>
    <w:rsid w:val="003019E2"/>
    <w:rsid w:val="00301B6E"/>
    <w:rsid w:val="00301BA3"/>
    <w:rsid w:val="0030587A"/>
    <w:rsid w:val="00305DFC"/>
    <w:rsid w:val="0031413F"/>
    <w:rsid w:val="003148BB"/>
    <w:rsid w:val="00317976"/>
    <w:rsid w:val="0035539C"/>
    <w:rsid w:val="00355EA9"/>
    <w:rsid w:val="003578DE"/>
    <w:rsid w:val="00363D53"/>
    <w:rsid w:val="003722EB"/>
    <w:rsid w:val="00372DDB"/>
    <w:rsid w:val="00380582"/>
    <w:rsid w:val="00396257"/>
    <w:rsid w:val="00396976"/>
    <w:rsid w:val="00397EB8"/>
    <w:rsid w:val="003A4FD0"/>
    <w:rsid w:val="003A69D1"/>
    <w:rsid w:val="003A7705"/>
    <w:rsid w:val="003A77F1"/>
    <w:rsid w:val="003B1545"/>
    <w:rsid w:val="003B6B2C"/>
    <w:rsid w:val="003C409D"/>
    <w:rsid w:val="003C5BA6"/>
    <w:rsid w:val="003D1096"/>
    <w:rsid w:val="003E0EF1"/>
    <w:rsid w:val="003F0E85"/>
    <w:rsid w:val="003F46B8"/>
    <w:rsid w:val="00410C55"/>
    <w:rsid w:val="00415A68"/>
    <w:rsid w:val="00415D4C"/>
    <w:rsid w:val="00416854"/>
    <w:rsid w:val="00417725"/>
    <w:rsid w:val="00425F0A"/>
    <w:rsid w:val="00426C25"/>
    <w:rsid w:val="00437F26"/>
    <w:rsid w:val="00444097"/>
    <w:rsid w:val="00445487"/>
    <w:rsid w:val="00454769"/>
    <w:rsid w:val="00461346"/>
    <w:rsid w:val="00466991"/>
    <w:rsid w:val="0047064C"/>
    <w:rsid w:val="0048702B"/>
    <w:rsid w:val="004877B0"/>
    <w:rsid w:val="004A42E1"/>
    <w:rsid w:val="004A4950"/>
    <w:rsid w:val="004B162C"/>
    <w:rsid w:val="004B1AF1"/>
    <w:rsid w:val="004C1419"/>
    <w:rsid w:val="004C3DBE"/>
    <w:rsid w:val="004C5438"/>
    <w:rsid w:val="004C5C96"/>
    <w:rsid w:val="004D06A4"/>
    <w:rsid w:val="004E2956"/>
    <w:rsid w:val="004F184C"/>
    <w:rsid w:val="004F1A81"/>
    <w:rsid w:val="00500C17"/>
    <w:rsid w:val="0050520F"/>
    <w:rsid w:val="00505CA3"/>
    <w:rsid w:val="005218D9"/>
    <w:rsid w:val="00521B6D"/>
    <w:rsid w:val="00535A56"/>
    <w:rsid w:val="00536186"/>
    <w:rsid w:val="00544CBB"/>
    <w:rsid w:val="00551C4D"/>
    <w:rsid w:val="00556F2F"/>
    <w:rsid w:val="00560C04"/>
    <w:rsid w:val="0057315F"/>
    <w:rsid w:val="00576104"/>
    <w:rsid w:val="00586209"/>
    <w:rsid w:val="00590DFA"/>
    <w:rsid w:val="005A353A"/>
    <w:rsid w:val="005C23DE"/>
    <w:rsid w:val="005C5634"/>
    <w:rsid w:val="005C67C8"/>
    <w:rsid w:val="005D0249"/>
    <w:rsid w:val="005D6E8C"/>
    <w:rsid w:val="005E0363"/>
    <w:rsid w:val="005E4552"/>
    <w:rsid w:val="005F00AD"/>
    <w:rsid w:val="005F100C"/>
    <w:rsid w:val="005F68DA"/>
    <w:rsid w:val="00607070"/>
    <w:rsid w:val="0060773B"/>
    <w:rsid w:val="006157B5"/>
    <w:rsid w:val="00626FC6"/>
    <w:rsid w:val="006303B4"/>
    <w:rsid w:val="00633D3D"/>
    <w:rsid w:val="00637887"/>
    <w:rsid w:val="00641703"/>
    <w:rsid w:val="006431A6"/>
    <w:rsid w:val="006459F6"/>
    <w:rsid w:val="006501AD"/>
    <w:rsid w:val="00651BFA"/>
    <w:rsid w:val="00654475"/>
    <w:rsid w:val="00663DE7"/>
    <w:rsid w:val="00665A4B"/>
    <w:rsid w:val="00672781"/>
    <w:rsid w:val="00675AAB"/>
    <w:rsid w:val="00686277"/>
    <w:rsid w:val="00692E2A"/>
    <w:rsid w:val="006A35A6"/>
    <w:rsid w:val="006A427C"/>
    <w:rsid w:val="006A76F2"/>
    <w:rsid w:val="006D7EFB"/>
    <w:rsid w:val="006E6672"/>
    <w:rsid w:val="006E6722"/>
    <w:rsid w:val="006F24EB"/>
    <w:rsid w:val="006F3708"/>
    <w:rsid w:val="006F5C8D"/>
    <w:rsid w:val="007027B9"/>
    <w:rsid w:val="00711405"/>
    <w:rsid w:val="00711F20"/>
    <w:rsid w:val="00715E88"/>
    <w:rsid w:val="007253DE"/>
    <w:rsid w:val="00734CAA"/>
    <w:rsid w:val="007401C3"/>
    <w:rsid w:val="007508AC"/>
    <w:rsid w:val="007533D2"/>
    <w:rsid w:val="0075533C"/>
    <w:rsid w:val="00757581"/>
    <w:rsid w:val="007611A0"/>
    <w:rsid w:val="00764B1B"/>
    <w:rsid w:val="00780362"/>
    <w:rsid w:val="00796D3F"/>
    <w:rsid w:val="007A1683"/>
    <w:rsid w:val="007A229A"/>
    <w:rsid w:val="007A5C12"/>
    <w:rsid w:val="007A7CB0"/>
    <w:rsid w:val="007B5B7D"/>
    <w:rsid w:val="007B68A3"/>
    <w:rsid w:val="007C2541"/>
    <w:rsid w:val="007C50AE"/>
    <w:rsid w:val="007C5A42"/>
    <w:rsid w:val="007D66A8"/>
    <w:rsid w:val="007D6813"/>
    <w:rsid w:val="007E003F"/>
    <w:rsid w:val="007E2C2F"/>
    <w:rsid w:val="007F78CB"/>
    <w:rsid w:val="00801DEB"/>
    <w:rsid w:val="0080380C"/>
    <w:rsid w:val="008164F2"/>
    <w:rsid w:val="00821395"/>
    <w:rsid w:val="0082560C"/>
    <w:rsid w:val="00830E26"/>
    <w:rsid w:val="00843576"/>
    <w:rsid w:val="00843B64"/>
    <w:rsid w:val="00846933"/>
    <w:rsid w:val="008478FC"/>
    <w:rsid w:val="00851F35"/>
    <w:rsid w:val="00867BFF"/>
    <w:rsid w:val="00881456"/>
    <w:rsid w:val="0088480A"/>
    <w:rsid w:val="0088757A"/>
    <w:rsid w:val="008957DD"/>
    <w:rsid w:val="00897D98"/>
    <w:rsid w:val="008A6DF2"/>
    <w:rsid w:val="008A7807"/>
    <w:rsid w:val="008B398B"/>
    <w:rsid w:val="008B4CC9"/>
    <w:rsid w:val="008D7C99"/>
    <w:rsid w:val="008E0FCB"/>
    <w:rsid w:val="0090057C"/>
    <w:rsid w:val="009029B1"/>
    <w:rsid w:val="00920C77"/>
    <w:rsid w:val="0092178C"/>
    <w:rsid w:val="00922452"/>
    <w:rsid w:val="00930B88"/>
    <w:rsid w:val="00932C0E"/>
    <w:rsid w:val="00936667"/>
    <w:rsid w:val="00937C9F"/>
    <w:rsid w:val="00940DCC"/>
    <w:rsid w:val="00940ECA"/>
    <w:rsid w:val="0094179A"/>
    <w:rsid w:val="0094459E"/>
    <w:rsid w:val="00944DBC"/>
    <w:rsid w:val="00950977"/>
    <w:rsid w:val="00951A7B"/>
    <w:rsid w:val="00952F18"/>
    <w:rsid w:val="00955BF0"/>
    <w:rsid w:val="009564A6"/>
    <w:rsid w:val="0095738F"/>
    <w:rsid w:val="009579F6"/>
    <w:rsid w:val="00967621"/>
    <w:rsid w:val="00967E6A"/>
    <w:rsid w:val="00974CA3"/>
    <w:rsid w:val="00987EB6"/>
    <w:rsid w:val="009B4A0F"/>
    <w:rsid w:val="009B77BA"/>
    <w:rsid w:val="009C11D2"/>
    <w:rsid w:val="009C5B84"/>
    <w:rsid w:val="009C6C70"/>
    <w:rsid w:val="009D00CF"/>
    <w:rsid w:val="009D0B63"/>
    <w:rsid w:val="009E307E"/>
    <w:rsid w:val="009E4786"/>
    <w:rsid w:val="00A07870"/>
    <w:rsid w:val="00A07F19"/>
    <w:rsid w:val="00A1348D"/>
    <w:rsid w:val="00A1405F"/>
    <w:rsid w:val="00A213C4"/>
    <w:rsid w:val="00A232EE"/>
    <w:rsid w:val="00A26A62"/>
    <w:rsid w:val="00A3171B"/>
    <w:rsid w:val="00A4175F"/>
    <w:rsid w:val="00A44411"/>
    <w:rsid w:val="00A469FA"/>
    <w:rsid w:val="00A55B01"/>
    <w:rsid w:val="00A56B5B"/>
    <w:rsid w:val="00A56FD3"/>
    <w:rsid w:val="00A603FF"/>
    <w:rsid w:val="00A63EEE"/>
    <w:rsid w:val="00A63FBA"/>
    <w:rsid w:val="00A657DD"/>
    <w:rsid w:val="00A666A6"/>
    <w:rsid w:val="00A675FD"/>
    <w:rsid w:val="00A72437"/>
    <w:rsid w:val="00A775C8"/>
    <w:rsid w:val="00A80611"/>
    <w:rsid w:val="00A90290"/>
    <w:rsid w:val="00AA185B"/>
    <w:rsid w:val="00AA1CD1"/>
    <w:rsid w:val="00AB08A7"/>
    <w:rsid w:val="00AB104F"/>
    <w:rsid w:val="00AB325D"/>
    <w:rsid w:val="00AB5340"/>
    <w:rsid w:val="00AC0A89"/>
    <w:rsid w:val="00AC648F"/>
    <w:rsid w:val="00AC7C96"/>
    <w:rsid w:val="00AE237D"/>
    <w:rsid w:val="00AE502A"/>
    <w:rsid w:val="00AE7686"/>
    <w:rsid w:val="00AF7C07"/>
    <w:rsid w:val="00B052E4"/>
    <w:rsid w:val="00B10E1C"/>
    <w:rsid w:val="00B22C93"/>
    <w:rsid w:val="00B23BB8"/>
    <w:rsid w:val="00B27589"/>
    <w:rsid w:val="00B405B7"/>
    <w:rsid w:val="00B52222"/>
    <w:rsid w:val="00B54FE7"/>
    <w:rsid w:val="00B66901"/>
    <w:rsid w:val="00B7098F"/>
    <w:rsid w:val="00B71E6D"/>
    <w:rsid w:val="00B72070"/>
    <w:rsid w:val="00B76BFA"/>
    <w:rsid w:val="00B779E1"/>
    <w:rsid w:val="00B77D6C"/>
    <w:rsid w:val="00B87F8F"/>
    <w:rsid w:val="00B91EE1"/>
    <w:rsid w:val="00BA0090"/>
    <w:rsid w:val="00BA1A67"/>
    <w:rsid w:val="00BB3793"/>
    <w:rsid w:val="00BB7007"/>
    <w:rsid w:val="00BB7ABD"/>
    <w:rsid w:val="00BC5C15"/>
    <w:rsid w:val="00BE5B5F"/>
    <w:rsid w:val="00BF3B8C"/>
    <w:rsid w:val="00BF6B9C"/>
    <w:rsid w:val="00C037CD"/>
    <w:rsid w:val="00C070BC"/>
    <w:rsid w:val="00C179E7"/>
    <w:rsid w:val="00C17BC7"/>
    <w:rsid w:val="00C2444B"/>
    <w:rsid w:val="00C26F55"/>
    <w:rsid w:val="00C30C63"/>
    <w:rsid w:val="00C36B8B"/>
    <w:rsid w:val="00C415C1"/>
    <w:rsid w:val="00C47DBF"/>
    <w:rsid w:val="00C54749"/>
    <w:rsid w:val="00C552FF"/>
    <w:rsid w:val="00C558DA"/>
    <w:rsid w:val="00C55AF3"/>
    <w:rsid w:val="00C57823"/>
    <w:rsid w:val="00C66280"/>
    <w:rsid w:val="00C67D7E"/>
    <w:rsid w:val="00C7756D"/>
    <w:rsid w:val="00C84759"/>
    <w:rsid w:val="00C9072B"/>
    <w:rsid w:val="00C97E8C"/>
    <w:rsid w:val="00CA6C7F"/>
    <w:rsid w:val="00CA6E32"/>
    <w:rsid w:val="00CB1638"/>
    <w:rsid w:val="00CB44FC"/>
    <w:rsid w:val="00CB4DAE"/>
    <w:rsid w:val="00CC10A6"/>
    <w:rsid w:val="00CC44C5"/>
    <w:rsid w:val="00CD385D"/>
    <w:rsid w:val="00CD5EB8"/>
    <w:rsid w:val="00CD7044"/>
    <w:rsid w:val="00CE08B9"/>
    <w:rsid w:val="00CE524C"/>
    <w:rsid w:val="00CF141F"/>
    <w:rsid w:val="00CF4777"/>
    <w:rsid w:val="00CF4C76"/>
    <w:rsid w:val="00CF7CA3"/>
    <w:rsid w:val="00D03054"/>
    <w:rsid w:val="00D067BB"/>
    <w:rsid w:val="00D1352A"/>
    <w:rsid w:val="00D169AF"/>
    <w:rsid w:val="00D25249"/>
    <w:rsid w:val="00D35B61"/>
    <w:rsid w:val="00D4071A"/>
    <w:rsid w:val="00D4140C"/>
    <w:rsid w:val="00D44172"/>
    <w:rsid w:val="00D62088"/>
    <w:rsid w:val="00D63B8C"/>
    <w:rsid w:val="00D67759"/>
    <w:rsid w:val="00D714C6"/>
    <w:rsid w:val="00D739CC"/>
    <w:rsid w:val="00D8093D"/>
    <w:rsid w:val="00D8108C"/>
    <w:rsid w:val="00D842AE"/>
    <w:rsid w:val="00D857F9"/>
    <w:rsid w:val="00D9211C"/>
    <w:rsid w:val="00D92DE0"/>
    <w:rsid w:val="00D92FEF"/>
    <w:rsid w:val="00D93A0F"/>
    <w:rsid w:val="00D95D95"/>
    <w:rsid w:val="00D967B7"/>
    <w:rsid w:val="00DA1BCA"/>
    <w:rsid w:val="00DA735A"/>
    <w:rsid w:val="00DA7B13"/>
    <w:rsid w:val="00DC20F5"/>
    <w:rsid w:val="00DC46FF"/>
    <w:rsid w:val="00DC5254"/>
    <w:rsid w:val="00DD1A4F"/>
    <w:rsid w:val="00DD3107"/>
    <w:rsid w:val="00DD345E"/>
    <w:rsid w:val="00DD7C2C"/>
    <w:rsid w:val="00DF62D9"/>
    <w:rsid w:val="00E03D23"/>
    <w:rsid w:val="00E06797"/>
    <w:rsid w:val="00E1265B"/>
    <w:rsid w:val="00E13B48"/>
    <w:rsid w:val="00E1404F"/>
    <w:rsid w:val="00E171BA"/>
    <w:rsid w:val="00E21C83"/>
    <w:rsid w:val="00E22D90"/>
    <w:rsid w:val="00E24ADA"/>
    <w:rsid w:val="00E30E62"/>
    <w:rsid w:val="00E32F59"/>
    <w:rsid w:val="00E36D82"/>
    <w:rsid w:val="00E46D9A"/>
    <w:rsid w:val="00E5171A"/>
    <w:rsid w:val="00E53D8B"/>
    <w:rsid w:val="00E565FF"/>
    <w:rsid w:val="00E65388"/>
    <w:rsid w:val="00E66E8A"/>
    <w:rsid w:val="00E67A72"/>
    <w:rsid w:val="00E85B7D"/>
    <w:rsid w:val="00E9121B"/>
    <w:rsid w:val="00E91DA8"/>
    <w:rsid w:val="00E93C58"/>
    <w:rsid w:val="00EA0AE2"/>
    <w:rsid w:val="00EA39E5"/>
    <w:rsid w:val="00EB1633"/>
    <w:rsid w:val="00EB3AE9"/>
    <w:rsid w:val="00EB520D"/>
    <w:rsid w:val="00EB6ED2"/>
    <w:rsid w:val="00EC03D2"/>
    <w:rsid w:val="00EC0CE2"/>
    <w:rsid w:val="00EC3259"/>
    <w:rsid w:val="00EC5A46"/>
    <w:rsid w:val="00EC63E2"/>
    <w:rsid w:val="00EE64DB"/>
    <w:rsid w:val="00EF22B3"/>
    <w:rsid w:val="00F03B69"/>
    <w:rsid w:val="00F07A50"/>
    <w:rsid w:val="00F113DA"/>
    <w:rsid w:val="00F37DC8"/>
    <w:rsid w:val="00F439B3"/>
    <w:rsid w:val="00F60781"/>
    <w:rsid w:val="00F650C3"/>
    <w:rsid w:val="00F65D85"/>
    <w:rsid w:val="00F76825"/>
    <w:rsid w:val="00F8091E"/>
    <w:rsid w:val="00F8615C"/>
    <w:rsid w:val="00F92765"/>
    <w:rsid w:val="00F969E5"/>
    <w:rsid w:val="00FA1FD1"/>
    <w:rsid w:val="00FA29BA"/>
    <w:rsid w:val="00FA2B54"/>
    <w:rsid w:val="00FA6BB0"/>
    <w:rsid w:val="00FC5894"/>
    <w:rsid w:val="00FD5860"/>
    <w:rsid w:val="00FE13C6"/>
    <w:rsid w:val="00FE352D"/>
    <w:rsid w:val="00FE40EB"/>
    <w:rsid w:val="00FE4D02"/>
    <w:rsid w:val="00FE683B"/>
    <w:rsid w:val="00FE7D62"/>
    <w:rsid w:val="00FF3563"/>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5F31FD61"/>
  <w15:docId w15:val="{CC36ED25-013B-490E-A253-CCDCC7F7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01DEB"/>
    <w:rPr>
      <w:rFonts w:eastAsia="MS Mincho"/>
      <w:lang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3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
    <w:basedOn w:val="DefaultParagraphFont"/>
    <w:uiPriority w:val="99"/>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rsid w:val="000D6941"/>
    <w:pPr>
      <w:spacing w:before="20" w:after="40"/>
      <w:ind w:left="1247"/>
    </w:pPr>
    <w:rPr>
      <w:sz w:val="18"/>
    </w:rPr>
  </w:style>
  <w:style w:type="character" w:customStyle="1" w:styleId="NormalnumberChar">
    <w:name w:val="Normal_number Char"/>
    <w:link w:val="Normalnumber"/>
    <w:rsid w:val="00675AAB"/>
    <w:rPr>
      <w:lang w:eastAsia="en-US"/>
    </w:rPr>
  </w:style>
  <w:style w:type="character" w:customStyle="1" w:styleId="Normal-poolChar">
    <w:name w:val="Normal-pool Char"/>
    <w:link w:val="Normal-pool"/>
    <w:rsid w:val="00801DEB"/>
    <w:rPr>
      <w:lang w:eastAsia="en-US"/>
    </w:rPr>
  </w:style>
  <w:style w:type="character" w:customStyle="1" w:styleId="CH2Char">
    <w:name w:val="CH2 Char"/>
    <w:link w:val="CH2"/>
    <w:rsid w:val="00801DEB"/>
    <w:rPr>
      <w:b/>
      <w:sz w:val="24"/>
      <w:szCs w:val="24"/>
      <w:lang w:eastAsia="en-US"/>
    </w:rPr>
  </w:style>
  <w:style w:type="character" w:customStyle="1" w:styleId="HeaderChar">
    <w:name w:val="Header Char"/>
    <w:link w:val="Header"/>
    <w:uiPriority w:val="99"/>
    <w:rsid w:val="00801DEB"/>
    <w:rPr>
      <w:b/>
      <w:sz w:val="18"/>
      <w:lang w:val="fr-FR" w:eastAsia="en-US"/>
    </w:rPr>
  </w:style>
  <w:style w:type="character" w:customStyle="1" w:styleId="FooterChar">
    <w:name w:val="Footer Char"/>
    <w:link w:val="Footer"/>
    <w:uiPriority w:val="99"/>
    <w:rsid w:val="00801DEB"/>
    <w:rPr>
      <w:sz w:val="18"/>
      <w:lang w:val="fr-FR" w:eastAsia="en-US"/>
    </w:rPr>
  </w:style>
  <w:style w:type="paragraph" w:styleId="Title">
    <w:name w:val="Title"/>
    <w:basedOn w:val="BBTitle"/>
    <w:next w:val="Normal"/>
    <w:link w:val="TitleChar"/>
    <w:qFormat/>
    <w:rsid w:val="00801DEB"/>
    <w:pPr>
      <w:tabs>
        <w:tab w:val="clear" w:pos="4082"/>
      </w:tabs>
    </w:pPr>
    <w:rPr>
      <w:lang w:val="en-US"/>
    </w:rPr>
  </w:style>
  <w:style w:type="character" w:customStyle="1" w:styleId="TitleChar">
    <w:name w:val="Title Char"/>
    <w:basedOn w:val="DefaultParagraphFont"/>
    <w:link w:val="Title"/>
    <w:rsid w:val="00801DEB"/>
    <w:rPr>
      <w:b/>
      <w:sz w:val="28"/>
      <w:szCs w:val="28"/>
      <w:lang w:val="en-US" w:eastAsia="en-US"/>
    </w:rPr>
  </w:style>
  <w:style w:type="paragraph" w:customStyle="1" w:styleId="AgendaItemTitle">
    <w:name w:val="AgendaItem_Title"/>
    <w:basedOn w:val="Normal-pool"/>
    <w:qFormat/>
    <w:rsid w:val="00801DEB"/>
    <w:pPr>
      <w:keepNext/>
      <w:keepLines/>
      <w:tabs>
        <w:tab w:val="clear" w:pos="4082"/>
      </w:tabs>
      <w:suppressAutoHyphens/>
      <w:ind w:right="3402"/>
    </w:pPr>
    <w:rPr>
      <w:b/>
    </w:rPr>
  </w:style>
  <w:style w:type="paragraph" w:customStyle="1" w:styleId="AnnexTitle">
    <w:name w:val="Annex Title"/>
    <w:basedOn w:val="Normal-pool"/>
    <w:qFormat/>
    <w:rsid w:val="00801DEB"/>
    <w:pPr>
      <w:pageBreakBefore/>
      <w:tabs>
        <w:tab w:val="clear" w:pos="4082"/>
      </w:tabs>
    </w:pPr>
    <w:rPr>
      <w:b/>
      <w:bCs/>
      <w:sz w:val="28"/>
      <w:szCs w:val="22"/>
    </w:rPr>
  </w:style>
  <w:style w:type="paragraph" w:customStyle="1" w:styleId="NormalPlain">
    <w:name w:val="Normal_Plain"/>
    <w:basedOn w:val="Normal"/>
    <w:qFormat/>
    <w:rsid w:val="00801DEB"/>
    <w:pPr>
      <w:ind w:left="1260"/>
    </w:pPr>
    <w:rPr>
      <w:lang w:eastAsia="ko-KR"/>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locked/>
    <w:rsid w:val="00801DEB"/>
    <w:rPr>
      <w:sz w:val="18"/>
      <w:lang w:val="fr-FR"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4F184C"/>
    <w:pPr>
      <w:tabs>
        <w:tab w:val="clear" w:pos="1247"/>
        <w:tab w:val="clear" w:pos="1814"/>
        <w:tab w:val="clear" w:pos="2381"/>
        <w:tab w:val="clear" w:pos="2948"/>
        <w:tab w:val="clear" w:pos="3515"/>
        <w:tab w:val="clear" w:pos="4082"/>
        <w:tab w:val="left" w:pos="624"/>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675AAB"/>
    <w:pPr>
      <w:numPr>
        <w:numId w:val="42"/>
      </w:numPr>
      <w:tabs>
        <w:tab w:val="clear" w:pos="1134"/>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952F18"/>
    <w:rPr>
      <w:rFonts w:ascii="Tahoma" w:hAnsi="Tahoma" w:cs="Tahoma"/>
      <w:sz w:val="16"/>
      <w:szCs w:val="16"/>
    </w:rPr>
  </w:style>
  <w:style w:type="character" w:customStyle="1" w:styleId="BalloonTextChar">
    <w:name w:val="Balloon Text Char"/>
    <w:basedOn w:val="DefaultParagraphFont"/>
    <w:link w:val="BalloonText"/>
    <w:rsid w:val="00952F18"/>
    <w:rPr>
      <w:rFonts w:ascii="Tahoma" w:eastAsia="MS Mincho" w:hAnsi="Tahoma" w:cs="Tahoma"/>
      <w:sz w:val="16"/>
      <w:szCs w:val="16"/>
      <w:lang w:eastAsia="en-US"/>
    </w:rPr>
  </w:style>
  <w:style w:type="character" w:styleId="CommentReference">
    <w:name w:val="annotation reference"/>
    <w:basedOn w:val="DefaultParagraphFont"/>
    <w:rsid w:val="004C5438"/>
    <w:rPr>
      <w:sz w:val="16"/>
      <w:szCs w:val="16"/>
    </w:rPr>
  </w:style>
  <w:style w:type="paragraph" w:styleId="CommentText">
    <w:name w:val="annotation text"/>
    <w:basedOn w:val="Normal"/>
    <w:link w:val="CommentTextChar"/>
    <w:rsid w:val="004C5438"/>
  </w:style>
  <w:style w:type="character" w:customStyle="1" w:styleId="CommentTextChar">
    <w:name w:val="Comment Text Char"/>
    <w:basedOn w:val="DefaultParagraphFont"/>
    <w:link w:val="CommentText"/>
    <w:rsid w:val="004C5438"/>
    <w:rPr>
      <w:rFonts w:eastAsia="MS Mincho"/>
      <w:lang w:eastAsia="en-US"/>
    </w:rPr>
  </w:style>
  <w:style w:type="paragraph" w:styleId="CommentSubject">
    <w:name w:val="annotation subject"/>
    <w:basedOn w:val="CommentText"/>
    <w:next w:val="CommentText"/>
    <w:link w:val="CommentSubjectChar"/>
    <w:rsid w:val="004C5438"/>
    <w:rPr>
      <w:b/>
      <w:bCs/>
    </w:rPr>
  </w:style>
  <w:style w:type="character" w:customStyle="1" w:styleId="CommentSubjectChar">
    <w:name w:val="Comment Subject Char"/>
    <w:basedOn w:val="CommentTextChar"/>
    <w:link w:val="CommentSubject"/>
    <w:rsid w:val="004C5438"/>
    <w:rPr>
      <w:rFonts w:eastAsia="MS Mincho"/>
      <w:b/>
      <w:bCs/>
      <w:lang w:eastAsia="en-US"/>
    </w:rPr>
  </w:style>
  <w:style w:type="paragraph" w:styleId="Revision">
    <w:name w:val="Revision"/>
    <w:hidden/>
    <w:uiPriority w:val="99"/>
    <w:semiHidden/>
    <w:rsid w:val="00FF3563"/>
    <w:rPr>
      <w:rFonts w:eastAsia="MS Mincho"/>
      <w:lang w:eastAsia="en-US"/>
    </w:rPr>
  </w:style>
  <w:style w:type="numbering" w:customStyle="1" w:styleId="Normallist1">
    <w:name w:val="Normal_list1"/>
    <w:basedOn w:val="NoList"/>
    <w:semiHidden/>
    <w:rsid w:val="00AB325D"/>
  </w:style>
  <w:style w:type="paragraph" w:styleId="ListParagraph">
    <w:name w:val="List Paragraph"/>
    <w:basedOn w:val="Normal"/>
    <w:uiPriority w:val="34"/>
    <w:qFormat/>
    <w:rsid w:val="00E91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212068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6D2A6-937A-4A74-A6D2-F903A44E7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Sarah Banda-Genchev</cp:lastModifiedBy>
  <cp:revision>2</cp:revision>
  <cp:lastPrinted>2017-01-23T09:04:00Z</cp:lastPrinted>
  <dcterms:created xsi:type="dcterms:W3CDTF">2017-03-01T16:12:00Z</dcterms:created>
  <dcterms:modified xsi:type="dcterms:W3CDTF">2017-03-01T16:12:00Z</dcterms:modified>
</cp:coreProperties>
</file>