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D3" w:rsidRDefault="00B10BD3">
      <w:bookmarkStart w:id="0" w:name="_GoBack"/>
      <w:bookmarkEnd w:id="0"/>
    </w:p>
    <w:tbl>
      <w:tblPr>
        <w:tblW w:w="5225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9"/>
        <w:gridCol w:w="209"/>
        <w:gridCol w:w="1701"/>
        <w:gridCol w:w="993"/>
        <w:gridCol w:w="741"/>
        <w:gridCol w:w="1486"/>
        <w:gridCol w:w="567"/>
        <w:gridCol w:w="700"/>
        <w:gridCol w:w="1527"/>
      </w:tblGrid>
      <w:tr w:rsidR="00B10BD3" w:rsidRPr="00104B2F" w:rsidTr="00C01100">
        <w:trPr>
          <w:cantSplit/>
          <w:trHeight w:val="1079"/>
          <w:jc w:val="center"/>
        </w:trPr>
        <w:tc>
          <w:tcPr>
            <w:tcW w:w="2268" w:type="dxa"/>
            <w:gridSpan w:val="2"/>
          </w:tcPr>
          <w:p w:rsidR="00B10BD3" w:rsidRPr="00104B2F" w:rsidRDefault="00B10BD3" w:rsidP="00C2231E">
            <w:pPr>
              <w:rPr>
                <w:sz w:val="24"/>
                <w:szCs w:val="24"/>
                <w:lang w:val="ru-RU"/>
              </w:rPr>
            </w:pP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10BD3" w:rsidRDefault="00B10BD3" w:rsidP="00617821">
            <w:pPr>
              <w:jc w:val="center"/>
              <w:rPr>
                <w:b/>
                <w:lang w:val="en-US"/>
              </w:rPr>
            </w:pPr>
          </w:p>
          <w:p w:rsidR="00B10BD3" w:rsidRDefault="00B10BD3" w:rsidP="0061782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57EF45A" wp14:editId="4270E6C1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BD3" w:rsidRPr="00DB54BB" w:rsidRDefault="00B10BD3" w:rsidP="00DB54BB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10BD3" w:rsidRPr="00A13843" w:rsidRDefault="00B10BD3" w:rsidP="007B2239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0514D96" wp14:editId="4A1A344E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B10BD3" w:rsidRPr="00A13843" w:rsidRDefault="00B10BD3" w:rsidP="007B2239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6A5572BF" wp14:editId="6B1FEC84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gridSpan w:val="2"/>
            <w:tcBorders>
              <w:left w:val="nil"/>
            </w:tcBorders>
            <w:vAlign w:val="center"/>
          </w:tcPr>
          <w:p w:rsidR="00B10BD3" w:rsidRPr="00C01100" w:rsidRDefault="00C01100" w:rsidP="00C01100">
            <w:pPr>
              <w:ind w:left="28" w:right="-318"/>
              <w:rPr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700" w:type="dxa"/>
            <w:tcBorders>
              <w:left w:val="nil"/>
            </w:tcBorders>
            <w:vAlign w:val="center"/>
          </w:tcPr>
          <w:p w:rsidR="00B10BD3" w:rsidRPr="00C01100" w:rsidRDefault="00C01100" w:rsidP="00590FBA">
            <w:pPr>
              <w:ind w:left="113" w:right="-318"/>
              <w:rPr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473B1D" wp14:editId="69B37A2F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B10BD3" w:rsidRPr="00470A92" w:rsidRDefault="00B10BD3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636B42" w:rsidRPr="00A13843" w:rsidTr="00B10BD3">
        <w:trPr>
          <w:cantSplit/>
          <w:trHeight w:val="282"/>
          <w:jc w:val="center"/>
        </w:trPr>
        <w:tc>
          <w:tcPr>
            <w:tcW w:w="7189" w:type="dxa"/>
            <w:gridSpan w:val="6"/>
            <w:tcBorders>
              <w:bottom w:val="single" w:sz="2" w:space="0" w:color="auto"/>
            </w:tcBorders>
          </w:tcPr>
          <w:p w:rsidR="00636B42" w:rsidRPr="00A13843" w:rsidRDefault="00636B42" w:rsidP="00617821">
            <w:pPr>
              <w:rPr>
                <w:noProof/>
              </w:rPr>
            </w:pPr>
          </w:p>
        </w:tc>
        <w:tc>
          <w:tcPr>
            <w:tcW w:w="2794" w:type="dxa"/>
            <w:gridSpan w:val="3"/>
            <w:tcBorders>
              <w:bottom w:val="single" w:sz="2" w:space="0" w:color="auto"/>
            </w:tcBorders>
          </w:tcPr>
          <w:p w:rsidR="00636B42" w:rsidRPr="00A13843" w:rsidRDefault="00636B42" w:rsidP="000A6F42">
            <w:pPr>
              <w:spacing w:before="120"/>
              <w:rPr>
                <w:b/>
                <w:sz w:val="24"/>
                <w:szCs w:val="24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>
              <w:t>5</w:t>
            </w:r>
            <w:r w:rsidRPr="00A13843">
              <w:t>/</w:t>
            </w:r>
            <w:r>
              <w:t>1</w:t>
            </w:r>
            <w:r w:rsidR="000A6F42">
              <w:t>/</w:t>
            </w:r>
            <w:r>
              <w:t>Rev.1/Add.1/Rev.1</w:t>
            </w:r>
          </w:p>
        </w:tc>
      </w:tr>
      <w:tr w:rsidR="00C01100" w:rsidRPr="00F4606C" w:rsidTr="00B00183">
        <w:trPr>
          <w:cantSplit/>
          <w:trHeight w:val="1588"/>
          <w:jc w:val="center"/>
        </w:trPr>
        <w:tc>
          <w:tcPr>
            <w:tcW w:w="2059" w:type="dxa"/>
            <w:tcBorders>
              <w:top w:val="single" w:sz="2" w:space="0" w:color="auto"/>
              <w:bottom w:val="single" w:sz="24" w:space="0" w:color="auto"/>
            </w:tcBorders>
          </w:tcPr>
          <w:p w:rsidR="00C01100" w:rsidRPr="00A13843" w:rsidRDefault="00C01100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97B6DB6" wp14:editId="1F2CB2F7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C01100" w:rsidRPr="006A6DD6" w:rsidRDefault="00C01100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794" w:type="dxa"/>
            <w:gridSpan w:val="3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C01100" w:rsidRPr="001D17D5" w:rsidRDefault="00C01100" w:rsidP="00C01100">
            <w:pPr>
              <w:spacing w:before="120"/>
              <w:rPr>
                <w:lang w:val="en-US"/>
              </w:rPr>
            </w:pPr>
            <w:r w:rsidRPr="00A13843">
              <w:t>Distr</w:t>
            </w:r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>
              <w:rPr>
                <w:lang w:val="en-US"/>
              </w:rPr>
              <w:t xml:space="preserve">21 </w:t>
            </w:r>
            <w:r w:rsidR="00096CC3">
              <w:rPr>
                <w:lang w:val="en-US"/>
              </w:rPr>
              <w:t>February 2017</w:t>
            </w:r>
          </w:p>
          <w:p w:rsidR="00C01100" w:rsidRPr="001D17D5" w:rsidRDefault="00C01100" w:rsidP="00C01100">
            <w:pPr>
              <w:spacing w:before="120"/>
              <w:rPr>
                <w:lang w:val="en-US"/>
              </w:rPr>
            </w:pPr>
            <w:r>
              <w:t>Russian</w:t>
            </w:r>
          </w:p>
          <w:p w:rsidR="00C01100" w:rsidRPr="00C01100" w:rsidRDefault="00C01100" w:rsidP="00C01100">
            <w:pPr>
              <w:spacing w:after="120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  <w:p w:rsidR="00C01100" w:rsidRPr="001D17D5" w:rsidRDefault="00C01100" w:rsidP="00636B42">
            <w:pPr>
              <w:spacing w:after="120"/>
              <w:rPr>
                <w:lang w:val="en-US"/>
              </w:rPr>
            </w:pPr>
          </w:p>
        </w:tc>
      </w:tr>
    </w:tbl>
    <w:p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A02782" w:rsidRDefault="00980A81" w:rsidP="00A02782">
      <w:pPr>
        <w:rPr>
          <w:b/>
          <w:lang w:val="ru-RU"/>
        </w:rPr>
      </w:pPr>
      <w:r>
        <w:rPr>
          <w:b/>
          <w:lang w:val="ru-RU"/>
        </w:rPr>
        <w:t>Пятая</w:t>
      </w:r>
      <w:r w:rsidR="00A02782" w:rsidRPr="000F7E19">
        <w:rPr>
          <w:b/>
          <w:lang w:val="ru-RU"/>
        </w:rPr>
        <w:t xml:space="preserve"> сессия</w:t>
      </w:r>
    </w:p>
    <w:p w:rsidR="00980A81" w:rsidRPr="00F45609" w:rsidRDefault="00980A81" w:rsidP="004903BD">
      <w:pPr>
        <w:rPr>
          <w:szCs w:val="22"/>
          <w:lang w:val="ru-RU"/>
        </w:rPr>
      </w:pPr>
      <w:r w:rsidRPr="00980A81">
        <w:rPr>
          <w:szCs w:val="22"/>
          <w:lang w:val="ru-RU"/>
        </w:rPr>
        <w:t xml:space="preserve">Бонн, Германия, </w:t>
      </w:r>
      <w:r w:rsidR="00864AD9" w:rsidRPr="00F12111">
        <w:rPr>
          <w:szCs w:val="22"/>
          <w:lang w:val="ru-RU"/>
        </w:rPr>
        <w:t>7</w:t>
      </w:r>
      <w:r w:rsidR="00251B7F">
        <w:rPr>
          <w:szCs w:val="22"/>
          <w:lang w:val="ru-RU"/>
        </w:rPr>
        <w:t>-</w:t>
      </w:r>
      <w:r w:rsidRPr="00980A81">
        <w:rPr>
          <w:szCs w:val="22"/>
          <w:lang w:val="ru-RU"/>
        </w:rPr>
        <w:t>10 марта 2017 года</w:t>
      </w:r>
    </w:p>
    <w:p w:rsidR="00097B16" w:rsidRPr="00097B16" w:rsidRDefault="00097B16" w:rsidP="009735D5">
      <w:pPr>
        <w:spacing w:after="60"/>
        <w:rPr>
          <w:szCs w:val="22"/>
          <w:lang w:val="ru-RU"/>
        </w:rPr>
      </w:pPr>
      <w:r w:rsidRPr="004748FD">
        <w:rPr>
          <w:lang w:val="ru-RU"/>
        </w:rPr>
        <w:t xml:space="preserve">Пункт </w:t>
      </w:r>
      <w:r w:rsidR="003A2952">
        <w:rPr>
          <w:lang w:val="ru-RU"/>
        </w:rPr>
        <w:t>2 а)</w:t>
      </w:r>
      <w:r w:rsidRPr="004748FD">
        <w:rPr>
          <w:lang w:val="ru-RU"/>
        </w:rPr>
        <w:t xml:space="preserve"> предварительной повестки дня</w:t>
      </w:r>
      <w:r w:rsidR="00EF7927" w:rsidRPr="008D1DE8">
        <w:rPr>
          <w:lang w:val="ru-RU"/>
        </w:rPr>
        <w:t>*</w:t>
      </w:r>
    </w:p>
    <w:p w:rsidR="001471A9" w:rsidRPr="007E0FA4" w:rsidRDefault="00C01100" w:rsidP="00FD2C5D">
      <w:pPr>
        <w:spacing w:after="120"/>
        <w:ind w:right="1701"/>
        <w:rPr>
          <w:b/>
          <w:szCs w:val="22"/>
          <w:lang w:val="ru-RU"/>
        </w:rPr>
      </w:pPr>
      <w:r w:rsidRPr="00E93757">
        <w:rPr>
          <w:b/>
          <w:lang w:val="ru-RU"/>
        </w:rPr>
        <w:t>Организационные вопросы: утверждение повестки дня и организация работы</w:t>
      </w:r>
    </w:p>
    <w:p w:rsidR="00C01100" w:rsidRPr="005419A9" w:rsidRDefault="00C01100" w:rsidP="00C01100">
      <w:pPr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5419A9">
        <w:rPr>
          <w:b/>
          <w:sz w:val="28"/>
          <w:szCs w:val="28"/>
          <w:lang w:val="ru-RU"/>
        </w:rPr>
        <w:t>Аннотации к предварительной повестке дня</w:t>
      </w:r>
    </w:p>
    <w:p w:rsidR="00C01100" w:rsidRPr="005419A9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5419A9">
        <w:rPr>
          <w:b/>
          <w:sz w:val="24"/>
          <w:szCs w:val="24"/>
          <w:lang w:val="ru-RU"/>
        </w:rPr>
        <w:t>Пункт 1</w:t>
      </w:r>
    </w:p>
    <w:p w:rsidR="00C01100" w:rsidRPr="005419A9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5419A9">
        <w:rPr>
          <w:b/>
          <w:sz w:val="24"/>
          <w:szCs w:val="24"/>
          <w:lang w:val="ru-RU"/>
        </w:rPr>
        <w:t>Открытие сессии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 w:rsidRPr="0088652B">
        <w:rPr>
          <w:lang w:val="ru-RU"/>
        </w:rPr>
        <w:t>1.</w:t>
      </w:r>
      <w:r w:rsidRPr="0088652B">
        <w:rPr>
          <w:lang w:val="ru-RU"/>
        </w:rPr>
        <w:tab/>
      </w:r>
      <w:r w:rsidRPr="00FF2F23">
        <w:rPr>
          <w:lang w:val="ru-RU"/>
        </w:rPr>
        <w:t>Пятая сессия Пленума Межправительственной научно-политической платформы по биоразнообразию и экосистемным услугам (МПБЭУ) состоится в Бонне, Германия, с 7 по 10</w:t>
      </w:r>
      <w:r>
        <w:rPr>
          <w:lang w:val="en-US"/>
        </w:rPr>
        <w:t> </w:t>
      </w:r>
      <w:r w:rsidRPr="00FF2F23">
        <w:rPr>
          <w:lang w:val="ru-RU"/>
        </w:rPr>
        <w:t>марта 2017 года. Сессия будет открыта в 10 ч. 00 м. во вторник, 7 марта 2017 года</w:t>
      </w:r>
      <w:r>
        <w:rPr>
          <w:lang w:val="ru-RU"/>
        </w:rPr>
        <w:t>,</w:t>
      </w:r>
      <w:r w:rsidRPr="00FF2F23">
        <w:rPr>
          <w:lang w:val="ru-RU"/>
        </w:rPr>
        <w:t xml:space="preserve"> Председателем Пленума, который </w:t>
      </w:r>
      <w:r>
        <w:rPr>
          <w:lang w:val="ru-RU"/>
        </w:rPr>
        <w:t xml:space="preserve">обратится к </w:t>
      </w:r>
      <w:r w:rsidRPr="00FF2F23">
        <w:rPr>
          <w:lang w:val="ru-RU"/>
        </w:rPr>
        <w:t>участник</w:t>
      </w:r>
      <w:r>
        <w:rPr>
          <w:lang w:val="ru-RU"/>
        </w:rPr>
        <w:t>ам с приветственным словом</w:t>
      </w:r>
      <w:r w:rsidRPr="00FF2F23">
        <w:rPr>
          <w:lang w:val="ru-RU"/>
        </w:rPr>
        <w:t xml:space="preserve">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 w:rsidRPr="0088652B">
        <w:rPr>
          <w:lang w:val="ru-RU"/>
        </w:rPr>
        <w:t>2.</w:t>
      </w:r>
      <w:r w:rsidRPr="0088652B">
        <w:rPr>
          <w:lang w:val="ru-RU"/>
        </w:rPr>
        <w:tab/>
      </w:r>
      <w:r w:rsidRPr="00FF2F23">
        <w:rPr>
          <w:lang w:val="ru-RU"/>
        </w:rPr>
        <w:t xml:space="preserve">С приветственными заявлениями выступят Исполнительный секретарь МПБЭУ; Директор-исполнитель Программы Организации Объединенных Наций по окружающей среде (ЮНЕП) или его представитель, выступая также от имени Продовольственной и сельскохозяйственной организации Объединенных Наций (ФАО), Программы развития Организации Объединенных Наций (ПРООН) и Организации Объединенных Наций по вопросам образования, науки и культуры (ЮНЕСКО); представитель правительства Германии; и </w:t>
      </w:r>
      <w:r>
        <w:rPr>
          <w:lang w:val="ru-RU"/>
        </w:rPr>
        <w:t xml:space="preserve">представитель </w:t>
      </w:r>
      <w:r w:rsidRPr="00FF2F23">
        <w:rPr>
          <w:lang w:val="ru-RU"/>
        </w:rPr>
        <w:t>мэр</w:t>
      </w:r>
      <w:r>
        <w:rPr>
          <w:lang w:val="ru-RU"/>
        </w:rPr>
        <w:t>а</w:t>
      </w:r>
      <w:r w:rsidRPr="00FF2F23">
        <w:rPr>
          <w:lang w:val="ru-RU"/>
        </w:rPr>
        <w:t xml:space="preserve"> города Бонна. С основным докладом о взаимосвязи между борьбой с изменением климата и устойчивым сохранением и использованием биоразнообразия выступит г-н Гай Миджли, факультет ботаники и зоологии, Стелленбосский университет, Южная Африка. С обращением к Пленуму также выступит Исполнительный секретарь Рамочной конвенции Организации Объединенных Наций об изменении климата или ее представитель. Региональные консультации и день</w:t>
      </w:r>
      <w:r>
        <w:rPr>
          <w:lang w:val="ru-RU"/>
        </w:rPr>
        <w:t xml:space="preserve">, посвященный </w:t>
      </w:r>
      <w:r w:rsidRPr="00FF2F23">
        <w:rPr>
          <w:lang w:val="ru-RU"/>
        </w:rPr>
        <w:t>заинтересованны</w:t>
      </w:r>
      <w:r>
        <w:rPr>
          <w:lang w:val="ru-RU"/>
        </w:rPr>
        <w:t>м</w:t>
      </w:r>
      <w:r w:rsidRPr="00FF2F23">
        <w:rPr>
          <w:lang w:val="ru-RU"/>
        </w:rPr>
        <w:t xml:space="preserve"> сторон</w:t>
      </w:r>
      <w:r>
        <w:rPr>
          <w:lang w:val="ru-RU"/>
        </w:rPr>
        <w:t>ам, будут проведены</w:t>
      </w:r>
      <w:r w:rsidRPr="00FF2F23">
        <w:rPr>
          <w:lang w:val="ru-RU"/>
        </w:rPr>
        <w:t xml:space="preserve"> 6 марта 2017 года.</w:t>
      </w:r>
    </w:p>
    <w:p w:rsidR="00C01100" w:rsidRPr="005419A9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5419A9">
        <w:rPr>
          <w:b/>
          <w:sz w:val="24"/>
          <w:szCs w:val="24"/>
          <w:lang w:val="ru-RU"/>
        </w:rPr>
        <w:t>Пункт 2</w:t>
      </w:r>
    </w:p>
    <w:p w:rsidR="00C01100" w:rsidRPr="005419A9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5419A9">
        <w:rPr>
          <w:b/>
          <w:sz w:val="24"/>
          <w:szCs w:val="24"/>
          <w:lang w:val="ru-RU"/>
        </w:rPr>
        <w:t>Организационные вопросы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 w:rsidRPr="00022150">
        <w:rPr>
          <w:lang w:val="ru-RU"/>
        </w:rPr>
        <w:t>3.</w:t>
      </w:r>
      <w:r w:rsidRPr="00022150">
        <w:rPr>
          <w:lang w:val="ru-RU"/>
        </w:rPr>
        <w:tab/>
      </w:r>
      <w:r w:rsidRPr="00FF2F23">
        <w:rPr>
          <w:lang w:val="ru-RU"/>
        </w:rPr>
        <w:t>Работа пятой сессии Пленума будет регулироваться правилами процедуры Пленума Платформы, которые были приняты Пленумом в его решении МПБЭУ-1/1, с поправ</w:t>
      </w:r>
      <w:r>
        <w:rPr>
          <w:lang w:val="ru-RU"/>
        </w:rPr>
        <w:t>ками</w:t>
      </w:r>
      <w:r w:rsidRPr="00FF2F23">
        <w:rPr>
          <w:lang w:val="ru-RU"/>
        </w:rPr>
        <w:t>, внесенны</w:t>
      </w:r>
      <w:r>
        <w:rPr>
          <w:lang w:val="ru-RU"/>
        </w:rPr>
        <w:t>ми Пленумом</w:t>
      </w:r>
      <w:r w:rsidRPr="00FF2F23">
        <w:rPr>
          <w:lang w:val="ru-RU"/>
        </w:rPr>
        <w:t xml:space="preserve"> его решени</w:t>
      </w:r>
      <w:r>
        <w:rPr>
          <w:lang w:val="ru-RU"/>
        </w:rPr>
        <w:t>ем</w:t>
      </w:r>
      <w:r w:rsidRPr="00FF2F23">
        <w:rPr>
          <w:lang w:val="ru-RU"/>
        </w:rPr>
        <w:t xml:space="preserve"> МПБЭУ-2/1. </w:t>
      </w:r>
    </w:p>
    <w:p w:rsidR="00C01100" w:rsidRPr="00022150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022150">
        <w:rPr>
          <w:b/>
          <w:lang w:val="ru-RU"/>
        </w:rPr>
        <w:tab/>
      </w:r>
      <w:r w:rsidRPr="00022150">
        <w:rPr>
          <w:b/>
        </w:rPr>
        <w:t>a</w:t>
      </w:r>
      <w:r w:rsidRPr="00022150">
        <w:rPr>
          <w:b/>
          <w:lang w:val="ru-RU"/>
        </w:rPr>
        <w:t>)</w:t>
      </w:r>
      <w:r w:rsidRPr="00022150">
        <w:rPr>
          <w:b/>
          <w:lang w:val="ru-RU"/>
        </w:rPr>
        <w:tab/>
        <w:t>Утверждение повестки дня и организация работы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 w:rsidRPr="00314121">
        <w:rPr>
          <w:lang w:val="ru-RU"/>
        </w:rPr>
        <w:t>4.</w:t>
      </w:r>
      <w:r w:rsidRPr="00314121">
        <w:rPr>
          <w:lang w:val="ru-RU"/>
        </w:rPr>
        <w:tab/>
      </w:r>
      <w:r w:rsidRPr="00FF2F23">
        <w:rPr>
          <w:lang w:val="ru-RU"/>
        </w:rPr>
        <w:t>Пленум, возможно, пожелает утвердить повестку дня с внесенными в нее соответствующими поправками на основе предварительной повестки дня и аннотаций к ней (</w:t>
      </w:r>
      <w:r w:rsidRPr="00FF2F23">
        <w:t>IPBES</w:t>
      </w:r>
      <w:r w:rsidRPr="00FF2F23">
        <w:rPr>
          <w:lang w:val="ru-RU"/>
        </w:rPr>
        <w:t>/5/1/</w:t>
      </w:r>
      <w:r w:rsidRPr="00FF2F23">
        <w:t>Rev</w:t>
      </w:r>
      <w:r w:rsidRPr="00FF2F23">
        <w:rPr>
          <w:lang w:val="ru-RU"/>
        </w:rPr>
        <w:t xml:space="preserve">.1 и </w:t>
      </w:r>
      <w:r w:rsidRPr="00FF2F23">
        <w:t>IPBES</w:t>
      </w:r>
      <w:r w:rsidRPr="00FF2F23">
        <w:rPr>
          <w:lang w:val="ru-RU"/>
        </w:rPr>
        <w:t>/5/1/</w:t>
      </w:r>
      <w:r>
        <w:rPr>
          <w:lang w:val="en-US"/>
        </w:rPr>
        <w:t>Rev</w:t>
      </w:r>
      <w:r w:rsidRPr="0017730F">
        <w:rPr>
          <w:lang w:val="ru-RU"/>
        </w:rPr>
        <w:t>.1/</w:t>
      </w:r>
      <w:r w:rsidRPr="00FF2F23">
        <w:t>Add</w:t>
      </w:r>
      <w:r w:rsidRPr="00FF2F23">
        <w:rPr>
          <w:lang w:val="ru-RU"/>
        </w:rPr>
        <w:t>.1</w:t>
      </w:r>
      <w:r w:rsidRPr="0017730F">
        <w:rPr>
          <w:lang w:val="ru-RU"/>
        </w:rPr>
        <w:t>/</w:t>
      </w:r>
      <w:r>
        <w:rPr>
          <w:lang w:val="en-US"/>
        </w:rPr>
        <w:t>Rev</w:t>
      </w:r>
      <w:r w:rsidRPr="0017730F">
        <w:rPr>
          <w:lang w:val="ru-RU"/>
        </w:rPr>
        <w:t>.1</w:t>
      </w:r>
      <w:r w:rsidRPr="00FF2F23">
        <w:rPr>
          <w:lang w:val="ru-RU"/>
        </w:rPr>
        <w:t xml:space="preserve">).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 w:rsidRPr="00314121">
        <w:rPr>
          <w:lang w:val="ru-RU"/>
        </w:rPr>
        <w:t>5.</w:t>
      </w:r>
      <w:r w:rsidRPr="00314121">
        <w:rPr>
          <w:lang w:val="ru-RU"/>
        </w:rPr>
        <w:tab/>
      </w:r>
      <w:r w:rsidRPr="00FF2F23">
        <w:rPr>
          <w:lang w:val="ru-RU"/>
        </w:rPr>
        <w:t xml:space="preserve">Работу предлагается проводить в формате пленарных заседаний. Вместе с тем, когда это будет сочтено необходимым, Пленум, возможно, пожелает учредить группы для обсуждения </w:t>
      </w:r>
      <w:r w:rsidRPr="00FF2F23">
        <w:rPr>
          <w:lang w:val="ru-RU"/>
        </w:rPr>
        <w:lastRenderedPageBreak/>
        <w:t xml:space="preserve">конкретных вопросов. В связи с этим также предлагается, чтобы в соответствии с практикой, сложившейся в ходе предыдущих сессий Пленума, Пленум учредил три контактные группы. Первая рассмотрит пункты 6 </w:t>
      </w:r>
      <w:r w:rsidRPr="00FF2F23">
        <w:t>b</w:t>
      </w:r>
      <w:r w:rsidRPr="00FF2F23">
        <w:rPr>
          <w:lang w:val="ru-RU"/>
        </w:rPr>
        <w:t>) о системах знаний коренного и местного населения, 8 об обзоре Платформы</w:t>
      </w:r>
      <w:r>
        <w:rPr>
          <w:lang w:val="ru-RU"/>
        </w:rPr>
        <w:t xml:space="preserve"> и</w:t>
      </w:r>
      <w:r w:rsidRPr="00FF2F23">
        <w:rPr>
          <w:lang w:val="ru-RU"/>
        </w:rPr>
        <w:t xml:space="preserve"> 9 о планировании будущих сессий Пленума</w:t>
      </w:r>
      <w:r>
        <w:rPr>
          <w:lang w:val="ru-RU"/>
        </w:rPr>
        <w:t>,</w:t>
      </w:r>
      <w:r w:rsidRPr="00FF2F23">
        <w:rPr>
          <w:lang w:val="ru-RU"/>
        </w:rPr>
        <w:t xml:space="preserve"> </w:t>
      </w:r>
      <w:r>
        <w:rPr>
          <w:lang w:val="ru-RU"/>
        </w:rPr>
        <w:t xml:space="preserve">а также любые вопросы, возникшие в связи с предложением Словакии в рамках пункта 2 </w:t>
      </w:r>
      <w:r>
        <w:rPr>
          <w:lang w:val="en-US"/>
        </w:rPr>
        <w:t>b</w:t>
      </w:r>
      <w:r w:rsidRPr="0017730F">
        <w:rPr>
          <w:lang w:val="ru-RU"/>
        </w:rPr>
        <w:t>)</w:t>
      </w:r>
      <w:r>
        <w:rPr>
          <w:lang w:val="ru-RU"/>
        </w:rPr>
        <w:t xml:space="preserve"> о положении дел с членским составом Платформы (см. пункт 8 ниже), сделанным от имени государств</w:t>
      </w:r>
      <w:r w:rsidR="00147BAD">
        <w:rPr>
          <w:lang w:val="ru-RU"/>
        </w:rPr>
        <w:t xml:space="preserve"> – </w:t>
      </w:r>
      <w:r>
        <w:rPr>
          <w:lang w:val="ru-RU"/>
        </w:rPr>
        <w:t>членов Европейского союза, являющихся членами МПБЭУ</w:t>
      </w:r>
      <w:r w:rsidRPr="00FF2F23">
        <w:rPr>
          <w:lang w:val="ru-RU"/>
        </w:rPr>
        <w:t xml:space="preserve">. Вторая, работая параллельно, рассмотрит пункты 6 </w:t>
      </w:r>
      <w:r w:rsidRPr="00FF2F23">
        <w:t>f</w:t>
      </w:r>
      <w:r w:rsidRPr="00FF2F23">
        <w:rPr>
          <w:lang w:val="ru-RU"/>
        </w:rPr>
        <w:t>) о тематической оценке устойчивого использования биоразнообразия, 6</w:t>
      </w:r>
      <w:r>
        <w:rPr>
          <w:lang w:val="en-US"/>
        </w:rPr>
        <w:t> </w:t>
      </w:r>
      <w:r w:rsidRPr="00FF2F23">
        <w:t>d</w:t>
      </w:r>
      <w:r w:rsidRPr="00FF2F23">
        <w:rPr>
          <w:lang w:val="ru-RU"/>
        </w:rPr>
        <w:t xml:space="preserve">), е) и </w:t>
      </w:r>
      <w:r w:rsidRPr="00FF2F23">
        <w:t>f</w:t>
      </w:r>
      <w:r w:rsidRPr="00FF2F23">
        <w:rPr>
          <w:lang w:val="ru-RU"/>
        </w:rPr>
        <w:t xml:space="preserve">) о трех дополнительных оценках, подлежащих рассмотрению в рамках программы работы Платформы, 6 а) о создании потенциала и 6 </w:t>
      </w:r>
      <w:r w:rsidRPr="00FF2F23">
        <w:t>g</w:t>
      </w:r>
      <w:r w:rsidRPr="00FF2F23">
        <w:rPr>
          <w:lang w:val="ru-RU"/>
        </w:rPr>
        <w:t>) об инструментах и методологиях поддержки политики. Третья рассмотрит пункт 7 о финансовой и бюджетной основе Платформы, включая доклад о расходах за двухгодичный период 2015-2016 годов и проект стратегии привлечения средств. Далее предлагается проводить пленарные заседания ежедневно с 10</w:t>
      </w:r>
      <w:r>
        <w:rPr>
          <w:lang w:val="ru-RU"/>
        </w:rPr>
        <w:t xml:space="preserve"> ч. 00 м. до 13 ч. 00 м. и с 15</w:t>
      </w:r>
      <w:r>
        <w:rPr>
          <w:lang w:val="en-US"/>
        </w:rPr>
        <w:t> </w:t>
      </w:r>
      <w:r w:rsidRPr="00FF2F23">
        <w:rPr>
          <w:lang w:val="ru-RU"/>
        </w:rPr>
        <w:t>ч.</w:t>
      </w:r>
      <w:r>
        <w:rPr>
          <w:lang w:val="en-US"/>
        </w:rPr>
        <w:t> </w:t>
      </w:r>
      <w:r w:rsidRPr="00FF2F23">
        <w:rPr>
          <w:lang w:val="ru-RU"/>
        </w:rPr>
        <w:t>00</w:t>
      </w:r>
      <w:r>
        <w:rPr>
          <w:lang w:val="en-US"/>
        </w:rPr>
        <w:t> </w:t>
      </w:r>
      <w:r w:rsidRPr="00FF2F23">
        <w:rPr>
          <w:lang w:val="ru-RU"/>
        </w:rPr>
        <w:t>м. до 18 ч. 00 м. Бюро</w:t>
      </w:r>
      <w:r>
        <w:rPr>
          <w:lang w:val="ru-RU"/>
        </w:rPr>
        <w:t xml:space="preserve"> считает</w:t>
      </w:r>
      <w:r w:rsidRPr="00FF2F23">
        <w:rPr>
          <w:lang w:val="ru-RU"/>
        </w:rPr>
        <w:t xml:space="preserve">, что также может возникнуть необходимость в проведении вечерних пленарных заседаний для обеспечения полного рассмотрения повестки дня в течение недели.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 w:rsidRPr="00405701">
        <w:rPr>
          <w:lang w:val="ru-RU"/>
        </w:rPr>
        <w:t>6.</w:t>
      </w:r>
      <w:r w:rsidRPr="00405701">
        <w:rPr>
          <w:lang w:val="ru-RU"/>
        </w:rPr>
        <w:tab/>
      </w:r>
      <w:r>
        <w:rPr>
          <w:lang w:val="ru-RU"/>
        </w:rPr>
        <w:t xml:space="preserve">Исходя из </w:t>
      </w:r>
      <w:r w:rsidRPr="00FF2F23">
        <w:rPr>
          <w:lang w:val="ru-RU"/>
        </w:rPr>
        <w:t>практики, сложившейся на пред</w:t>
      </w:r>
      <w:r>
        <w:rPr>
          <w:lang w:val="ru-RU"/>
        </w:rPr>
        <w:t>ыдущих сессиях Пленума, было вы</w:t>
      </w:r>
      <w:r w:rsidRPr="00FF2F23">
        <w:rPr>
          <w:lang w:val="ru-RU"/>
        </w:rPr>
        <w:t>работано предложение о том, каким образом Пленум, возможно, пожелает организовать свою работу (см.</w:t>
      </w:r>
      <w:r>
        <w:rPr>
          <w:lang w:val="en-US"/>
        </w:rPr>
        <w:t> </w:t>
      </w:r>
      <w:r w:rsidRPr="00FF2F23">
        <w:rPr>
          <w:lang w:val="ru-RU"/>
        </w:rPr>
        <w:t xml:space="preserve">приложение </w:t>
      </w:r>
      <w:r w:rsidRPr="00FF2F23">
        <w:t>I</w:t>
      </w:r>
      <w:r w:rsidRPr="00FF2F23">
        <w:rPr>
          <w:lang w:val="ru-RU"/>
        </w:rPr>
        <w:t xml:space="preserve">), и был представлен перечень рабочих документов (приложение </w:t>
      </w:r>
      <w:r w:rsidRPr="00FF2F23">
        <w:t>II</w:t>
      </w:r>
      <w:r w:rsidRPr="00FF2F23">
        <w:rPr>
          <w:lang w:val="ru-RU"/>
        </w:rPr>
        <w:t xml:space="preserve">). Это предложение также касается распределения времени и задач между контактными группами, которые Пленум, возможно, пожелает учредить. Синхронный перевод на шесть официальных языков Организации Объединенных Наций будет обеспечен на всех пленарных заседаниях и некоторых совещаниях контактных групп. </w:t>
      </w:r>
    </w:p>
    <w:p w:rsidR="00C01100" w:rsidRPr="00022150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022150">
        <w:rPr>
          <w:b/>
          <w:lang w:val="ru-RU"/>
        </w:rPr>
        <w:tab/>
      </w:r>
      <w:r w:rsidRPr="00022150">
        <w:rPr>
          <w:b/>
        </w:rPr>
        <w:t>b</w:t>
      </w:r>
      <w:r w:rsidRPr="00022150">
        <w:rPr>
          <w:b/>
          <w:lang w:val="ru-RU"/>
        </w:rPr>
        <w:t>)</w:t>
      </w:r>
      <w:r w:rsidRPr="00022150">
        <w:rPr>
          <w:b/>
          <w:lang w:val="ru-RU"/>
        </w:rPr>
        <w:tab/>
        <w:t>Положение дел с членским составом Платформы</w:t>
      </w:r>
    </w:p>
    <w:p w:rsidR="00C01100" w:rsidRDefault="00C01100" w:rsidP="00C01100">
      <w:pPr>
        <w:spacing w:after="120"/>
        <w:ind w:left="1247"/>
        <w:rPr>
          <w:lang w:val="ru-RU"/>
        </w:rPr>
      </w:pPr>
      <w:r w:rsidRPr="00405701">
        <w:rPr>
          <w:lang w:val="ru-RU"/>
        </w:rPr>
        <w:t>7.</w:t>
      </w:r>
      <w:r w:rsidRPr="00405701">
        <w:rPr>
          <w:lang w:val="ru-RU"/>
        </w:rPr>
        <w:tab/>
      </w:r>
      <w:r w:rsidRPr="00FF2F23">
        <w:rPr>
          <w:lang w:val="ru-RU"/>
        </w:rPr>
        <w:t>Секретариат представит информацию о положении дел с членским составом Платформы. Любому государству</w:t>
      </w:r>
      <w:r w:rsidR="009C5279">
        <w:rPr>
          <w:lang w:val="ru-RU"/>
        </w:rPr>
        <w:t xml:space="preserve"> – </w:t>
      </w:r>
      <w:r w:rsidRPr="00FF2F23">
        <w:rPr>
          <w:lang w:val="ru-RU"/>
        </w:rPr>
        <w:t>члену Организации Объединенных Наций, которое не является членом Платформы, но намеревается стать им, предлагается уведомить о своем намерении секретариат, направив официальное письмо от соответствующего</w:t>
      </w:r>
      <w:r>
        <w:rPr>
          <w:lang w:val="ru-RU"/>
        </w:rPr>
        <w:t xml:space="preserve"> правительственного </w:t>
      </w:r>
      <w:r w:rsidRPr="00FF2F23">
        <w:rPr>
          <w:lang w:val="ru-RU"/>
        </w:rPr>
        <w:t>органа.</w:t>
      </w:r>
    </w:p>
    <w:p w:rsidR="00C01100" w:rsidRPr="0036129D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21 февраля 2017 года Исполнительный секретарь получил предложение Словакии от имени государств</w:t>
      </w:r>
      <w:r w:rsidR="00147BAD">
        <w:rPr>
          <w:lang w:val="ru-RU"/>
        </w:rPr>
        <w:t xml:space="preserve"> – </w:t>
      </w:r>
      <w:r>
        <w:rPr>
          <w:lang w:val="ru-RU"/>
        </w:rPr>
        <w:t>членов Европейского союза, являющихся членами МПБЭУ, относительно участия Европейского союза в МПБЭУ для рассмотрения в рамках этого пункта повестки дня (</w:t>
      </w:r>
      <w:r>
        <w:rPr>
          <w:lang w:val="en-US"/>
        </w:rPr>
        <w:t>IPBES</w:t>
      </w:r>
      <w:r w:rsidRPr="0017730F">
        <w:rPr>
          <w:lang w:val="ru-RU"/>
        </w:rPr>
        <w:t>/5/</w:t>
      </w:r>
      <w:r>
        <w:rPr>
          <w:lang w:val="en-US"/>
        </w:rPr>
        <w:t>INF</w:t>
      </w:r>
      <w:r w:rsidRPr="0017730F">
        <w:rPr>
          <w:lang w:val="ru-RU"/>
        </w:rPr>
        <w:t>/27</w:t>
      </w:r>
      <w:r>
        <w:rPr>
          <w:lang w:val="ru-RU"/>
        </w:rPr>
        <w:t>).</w:t>
      </w:r>
    </w:p>
    <w:p w:rsidR="00C01100" w:rsidRPr="00022150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022150">
        <w:rPr>
          <w:b/>
          <w:lang w:val="ru-RU"/>
        </w:rPr>
        <w:tab/>
      </w:r>
      <w:r w:rsidRPr="00022150">
        <w:rPr>
          <w:b/>
        </w:rPr>
        <w:t>c</w:t>
      </w:r>
      <w:r w:rsidRPr="00022150">
        <w:rPr>
          <w:b/>
          <w:lang w:val="ru-RU"/>
        </w:rPr>
        <w:t>)</w:t>
      </w:r>
      <w:r w:rsidRPr="00022150">
        <w:rPr>
          <w:b/>
          <w:lang w:val="ru-RU"/>
        </w:rPr>
        <w:tab/>
        <w:t xml:space="preserve">Выборы заместителей членов Многодисциплинарной группы экспертов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9</w:t>
      </w:r>
      <w:r w:rsidRPr="00405701">
        <w:rPr>
          <w:lang w:val="ru-RU"/>
        </w:rPr>
        <w:t>.</w:t>
      </w:r>
      <w:r w:rsidRPr="00405701">
        <w:rPr>
          <w:lang w:val="ru-RU"/>
        </w:rPr>
        <w:tab/>
      </w:r>
      <w:r w:rsidRPr="00FF2F23">
        <w:rPr>
          <w:lang w:val="ru-RU"/>
        </w:rPr>
        <w:t>Пленуму будет предложено выбрать, в соответствии с правилом 31 правил процедуры с поправками, внесенными в решении МПБЭУ-2/1, заместителей четырех членов Многодисциплинарной группы экспертов, ушедших в отставку после четвертой сессии Пленума, а именно: г-жи Сандры Диас (регион Латинской Америки и Карибского бассейна), г</w:t>
      </w:r>
      <w:r w:rsidRPr="00405701">
        <w:rPr>
          <w:lang w:val="ru-RU"/>
        </w:rPr>
        <w:noBreakHyphen/>
      </w:r>
      <w:r>
        <w:rPr>
          <w:lang w:val="ru-RU"/>
        </w:rPr>
        <w:t>жи Майи Васили</w:t>
      </w:r>
      <w:r w:rsidRPr="00FF2F23">
        <w:rPr>
          <w:lang w:val="ru-RU"/>
        </w:rPr>
        <w:t>евич и г-на Дьёрдья Патаки (регион</w:t>
      </w:r>
      <w:r>
        <w:rPr>
          <w:lang w:val="ru-RU"/>
        </w:rPr>
        <w:t xml:space="preserve"> Восточной Европы</w:t>
      </w:r>
      <w:r w:rsidRPr="00FF2F23">
        <w:rPr>
          <w:lang w:val="ru-RU"/>
        </w:rPr>
        <w:t>) и г-жи Шарлотты Карибухое (Африканский регион). Информация о кандидатах, полученная от соответствующих регионов, приводится в записке секретариата по этому вопросу (</w:t>
      </w:r>
      <w:r w:rsidRPr="00FF2F23">
        <w:t>IPBES</w:t>
      </w:r>
      <w:r w:rsidRPr="00FF2F23">
        <w:rPr>
          <w:lang w:val="ru-RU"/>
        </w:rPr>
        <w:t xml:space="preserve">/5/13), а биографические данные кандидатов приводятся в документе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 xml:space="preserve">/20. Соответствующим регионам будет предложено рассмотреть круг полученных кандидатур и выдвинуть одного заместителя из региона Латинской Америки, двух из </w:t>
      </w:r>
      <w:r>
        <w:rPr>
          <w:lang w:val="ru-RU"/>
        </w:rPr>
        <w:t xml:space="preserve">региона </w:t>
      </w:r>
      <w:r w:rsidRPr="00FF2F23">
        <w:rPr>
          <w:lang w:val="ru-RU"/>
        </w:rPr>
        <w:t>Восточно</w:t>
      </w:r>
      <w:r>
        <w:rPr>
          <w:lang w:val="ru-RU"/>
        </w:rPr>
        <w:t xml:space="preserve">й </w:t>
      </w:r>
      <w:r w:rsidRPr="00FF2F23">
        <w:rPr>
          <w:lang w:val="ru-RU"/>
        </w:rPr>
        <w:t>Европ</w:t>
      </w:r>
      <w:r>
        <w:rPr>
          <w:lang w:val="ru-RU"/>
        </w:rPr>
        <w:t>ы</w:t>
      </w:r>
      <w:r w:rsidRPr="00FF2F23">
        <w:rPr>
          <w:lang w:val="ru-RU"/>
        </w:rPr>
        <w:t xml:space="preserve"> и одного из Африканского региона для утверждения Пленумом. </w:t>
      </w:r>
    </w:p>
    <w:p w:rsidR="00C01100" w:rsidRPr="00973FEF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973FEF">
        <w:rPr>
          <w:b/>
          <w:sz w:val="24"/>
          <w:szCs w:val="24"/>
          <w:lang w:val="ru-RU"/>
        </w:rPr>
        <w:t>Пункт 3</w:t>
      </w:r>
    </w:p>
    <w:p w:rsidR="00C01100" w:rsidRPr="00973FEF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973FEF">
        <w:rPr>
          <w:b/>
          <w:sz w:val="24"/>
          <w:szCs w:val="24"/>
          <w:lang w:val="ru-RU"/>
        </w:rPr>
        <w:t>Допуск наблюдателей на пятую сессию Пленума Платформы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10</w:t>
      </w:r>
      <w:r w:rsidRPr="00973FEF">
        <w:rPr>
          <w:lang w:val="ru-RU"/>
        </w:rPr>
        <w:t>.</w:t>
      </w:r>
      <w:r w:rsidRPr="00973FEF">
        <w:rPr>
          <w:lang w:val="ru-RU"/>
        </w:rPr>
        <w:tab/>
      </w:r>
      <w:r w:rsidRPr="00FF2F23">
        <w:rPr>
          <w:lang w:val="ru-RU"/>
        </w:rPr>
        <w:t xml:space="preserve">Председатель Платформы предложит от имени Бюро перечень наблюдателей, допущенных на пятую сессию (см.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>/21), в соответствии с решением Пленума на его четвертой сессии (</w:t>
      </w:r>
      <w:r w:rsidRPr="00FF2F23">
        <w:t>IPBES</w:t>
      </w:r>
      <w:r w:rsidRPr="00FF2F23">
        <w:rPr>
          <w:lang w:val="ru-RU"/>
        </w:rPr>
        <w:t xml:space="preserve">/4/19, пункт 105) о том, что временная процедура допуска наблюдателей на сессии Пленума, </w:t>
      </w:r>
      <w:r>
        <w:rPr>
          <w:lang w:val="ru-RU"/>
        </w:rPr>
        <w:t xml:space="preserve">изложенная </w:t>
      </w:r>
      <w:r w:rsidRPr="00FF2F23">
        <w:rPr>
          <w:lang w:val="ru-RU"/>
        </w:rPr>
        <w:t>в пункте 22 доклада первой сессии Пленума (</w:t>
      </w:r>
      <w:r w:rsidRPr="00FF2F23">
        <w:t>IPBES</w:t>
      </w:r>
      <w:r w:rsidRPr="00FF2F23">
        <w:rPr>
          <w:lang w:val="ru-RU"/>
        </w:rPr>
        <w:t xml:space="preserve">/1/12) и </w:t>
      </w:r>
      <w:r>
        <w:rPr>
          <w:lang w:val="ru-RU"/>
        </w:rPr>
        <w:t xml:space="preserve">использованная </w:t>
      </w:r>
      <w:r w:rsidRPr="00FF2F23">
        <w:rPr>
          <w:lang w:val="ru-RU"/>
        </w:rPr>
        <w:t>на его второй, третьей и четвертой сессиях, будет применяться и на его пятой сессии.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 w:rsidRPr="00973FEF">
        <w:rPr>
          <w:lang w:val="ru-RU"/>
        </w:rPr>
        <w:t>1</w:t>
      </w:r>
      <w:r>
        <w:rPr>
          <w:lang w:val="ru-RU"/>
        </w:rPr>
        <w:t>1</w:t>
      </w:r>
      <w:r w:rsidRPr="00973FEF">
        <w:rPr>
          <w:lang w:val="ru-RU"/>
        </w:rPr>
        <w:t>.</w:t>
      </w:r>
      <w:r w:rsidRPr="00973FEF">
        <w:rPr>
          <w:lang w:val="ru-RU"/>
        </w:rPr>
        <w:tab/>
      </w:r>
      <w:r w:rsidRPr="00FF2F23">
        <w:rPr>
          <w:lang w:val="ru-RU"/>
        </w:rPr>
        <w:t>Пленум также постановил, что на своей пятой сессии он продолжит рассмотрение проекта политики и процедур в отношении допуска наблюдателей, изложенных в приложении к записке секретариата по этому вопросу (</w:t>
      </w:r>
      <w:r w:rsidRPr="00FF2F23">
        <w:t>IPBES</w:t>
      </w:r>
      <w:r w:rsidRPr="00FF2F23">
        <w:rPr>
          <w:lang w:val="ru-RU"/>
        </w:rPr>
        <w:t>/5/14).</w:t>
      </w:r>
    </w:p>
    <w:p w:rsidR="00C01100" w:rsidRPr="00973FEF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973FEF">
        <w:rPr>
          <w:b/>
          <w:sz w:val="24"/>
          <w:szCs w:val="24"/>
          <w:lang w:val="ru-RU"/>
        </w:rPr>
        <w:lastRenderedPageBreak/>
        <w:t>Пункт 4</w:t>
      </w:r>
    </w:p>
    <w:p w:rsidR="00C01100" w:rsidRPr="00973FEF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973FEF">
        <w:rPr>
          <w:b/>
          <w:sz w:val="24"/>
          <w:szCs w:val="24"/>
          <w:lang w:val="ru-RU"/>
        </w:rPr>
        <w:t>Полномочия представителей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12</w:t>
      </w:r>
      <w:r w:rsidRPr="00973FEF">
        <w:rPr>
          <w:lang w:val="ru-RU"/>
        </w:rPr>
        <w:t>.</w:t>
      </w:r>
      <w:r w:rsidRPr="00973FEF">
        <w:rPr>
          <w:lang w:val="ru-RU"/>
        </w:rPr>
        <w:tab/>
      </w:r>
      <w:r w:rsidRPr="00FF2F23">
        <w:rPr>
          <w:lang w:val="ru-RU"/>
        </w:rPr>
        <w:t>Всем государствам</w:t>
      </w:r>
      <w:r w:rsidR="009C5279">
        <w:rPr>
          <w:lang w:val="ru-RU"/>
        </w:rPr>
        <w:t xml:space="preserve"> – </w:t>
      </w:r>
      <w:r w:rsidRPr="00FF2F23">
        <w:rPr>
          <w:lang w:val="ru-RU"/>
        </w:rPr>
        <w:t xml:space="preserve">членам Платформы предлагается в полной мере участвовать в работе сессии. В соответствии с правилом 11 правил процедуры, каждый член Платформы должен быть представлен делегацией, в состав которой входят глава делегации и такие другие аккредитованные представители, </w:t>
      </w:r>
      <w:r>
        <w:rPr>
          <w:lang w:val="ru-RU"/>
        </w:rPr>
        <w:t xml:space="preserve">заместители </w:t>
      </w:r>
      <w:r w:rsidRPr="00FF2F23">
        <w:rPr>
          <w:lang w:val="ru-RU"/>
        </w:rPr>
        <w:t>представител</w:t>
      </w:r>
      <w:r>
        <w:rPr>
          <w:lang w:val="ru-RU"/>
        </w:rPr>
        <w:t>ей</w:t>
      </w:r>
      <w:r w:rsidRPr="00FF2F23">
        <w:rPr>
          <w:lang w:val="ru-RU"/>
        </w:rPr>
        <w:t xml:space="preserve"> и советники, которые могут быть необходимы.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13</w:t>
      </w:r>
      <w:r w:rsidRPr="00973FEF">
        <w:rPr>
          <w:lang w:val="ru-RU"/>
        </w:rPr>
        <w:t>.</w:t>
      </w:r>
      <w:r w:rsidRPr="00973FEF">
        <w:rPr>
          <w:lang w:val="ru-RU"/>
        </w:rPr>
        <w:tab/>
      </w:r>
      <w:r w:rsidRPr="00FF2F23">
        <w:rPr>
          <w:lang w:val="ru-RU"/>
        </w:rPr>
        <w:t>В соответствии с правилом 12 правил процедуры, полномочия присутствующих на сессии представителей государств</w:t>
      </w:r>
      <w:r w:rsidR="009C5279">
        <w:rPr>
          <w:lang w:val="ru-RU"/>
        </w:rPr>
        <w:t xml:space="preserve"> – </w:t>
      </w:r>
      <w:r w:rsidRPr="00FF2F23">
        <w:rPr>
          <w:lang w:val="ru-RU"/>
        </w:rPr>
        <w:t xml:space="preserve">членов Платформы, выданные их главами государства или правительства или министрами иностранных дел или от их имени в соответствии с политикой и законами каждой страны, должны быть представлены секретариату по возможности не позднее чем через 24 часа после открытия сессии. Такие полномочия необходимы представителям для участия в принятии решений во время сессии.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14</w:t>
      </w:r>
      <w:r w:rsidRPr="00973FEF">
        <w:rPr>
          <w:lang w:val="ru-RU"/>
        </w:rPr>
        <w:t>.</w:t>
      </w:r>
      <w:r w:rsidRPr="00973FEF">
        <w:rPr>
          <w:lang w:val="ru-RU"/>
        </w:rPr>
        <w:tab/>
      </w:r>
      <w:r w:rsidRPr="00FF2F23">
        <w:rPr>
          <w:lang w:val="ru-RU"/>
        </w:rPr>
        <w:t>В соответствии с правилом 13 правил процедуры, полномочия представителей членов Платформы будут проверены Бюро, которое представит Пленуму доклад по этому вопросу. Бюро представит доклад об итогах своей проверки в пятницу</w:t>
      </w:r>
      <w:r w:rsidRPr="00535927">
        <w:rPr>
          <w:lang w:val="ru-RU"/>
        </w:rPr>
        <w:t xml:space="preserve"> </w:t>
      </w:r>
      <w:r w:rsidRPr="00FF2F23">
        <w:rPr>
          <w:lang w:val="ru-RU"/>
        </w:rPr>
        <w:t>утром, 10 марта 2017 года, до принятия каких-либо проектов резолюций, решений или рекомендаций.</w:t>
      </w:r>
    </w:p>
    <w:p w:rsidR="00C01100" w:rsidRPr="00973FEF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973FEF">
        <w:rPr>
          <w:b/>
          <w:sz w:val="24"/>
          <w:szCs w:val="24"/>
          <w:lang w:val="ru-RU"/>
        </w:rPr>
        <w:t>Пункт 5</w:t>
      </w:r>
    </w:p>
    <w:p w:rsidR="00C01100" w:rsidRPr="00973FEF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973FEF">
        <w:rPr>
          <w:b/>
          <w:sz w:val="24"/>
          <w:szCs w:val="24"/>
          <w:lang w:val="ru-RU"/>
        </w:rPr>
        <w:t>Доклад Исполнительного секретаря об осуществлении программы работы на период 2014-2018 годов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15</w:t>
      </w:r>
      <w:r w:rsidRPr="006E668C">
        <w:rPr>
          <w:lang w:val="ru-RU"/>
        </w:rPr>
        <w:t>.</w:t>
      </w:r>
      <w:r w:rsidRPr="006E668C">
        <w:rPr>
          <w:lang w:val="ru-RU"/>
        </w:rPr>
        <w:tab/>
      </w:r>
      <w:r w:rsidRPr="00FF2F23">
        <w:rPr>
          <w:lang w:val="ru-RU"/>
        </w:rPr>
        <w:t>В соответствии с решением МПБЭУ-4/1 о программе работы Платформы, Исполнительный секретарь в сотрудничестве с Многодисциплинарной группой экспертов и Бюро подготовил для рассмотрения Пленумом доклад об осуществлении первой программы работы (</w:t>
      </w:r>
      <w:r w:rsidRPr="00FF2F23">
        <w:t>IPBES</w:t>
      </w:r>
      <w:r w:rsidRPr="00FF2F23">
        <w:rPr>
          <w:lang w:val="ru-RU"/>
        </w:rPr>
        <w:t>/5/2). В этом докладе отражены все текущие мероприятия, направленные на достижение результатов программы работы, а также уроки, извлеченные в ходе осуществления программы работы в 2016 году, и возникшие при этом проблемы.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16</w:t>
      </w:r>
      <w:r w:rsidRPr="006E668C">
        <w:rPr>
          <w:lang w:val="ru-RU"/>
        </w:rPr>
        <w:t>.</w:t>
      </w:r>
      <w:r w:rsidRPr="006E668C">
        <w:rPr>
          <w:lang w:val="ru-RU"/>
        </w:rPr>
        <w:tab/>
      </w:r>
      <w:r w:rsidRPr="00FF2F23">
        <w:rPr>
          <w:lang w:val="ru-RU"/>
        </w:rPr>
        <w:t xml:space="preserve">Пленум, возможно, пожелает принять к сведению информацию, содержащуюся в докладе, и связанную с этим информацию, включая информацию о ходе проведения текущих оценок: для глобальной оценки биоразнообразия и экосистемных услуг (см.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 xml:space="preserve">/8), для тематической оценки деградации и восстановления земель (см.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 xml:space="preserve">/9) и для региональных оценок биоразнообразия и экосистемных услуг (см.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 xml:space="preserve">/7); информацию о мероприятиях, проведенных после утверждения резюме для директивных органов доклада об оценке опылителей, опыления и производства продовольствия (см.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 xml:space="preserve">/1); информацию о предлагаемом плане работы группы экспертов по сценариям и моделям и других мероприятиях, проведенных после утверждения резюме для директивных органов доклада о сценариях и моделях (см.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 xml:space="preserve">/2); и информацию о разработке руководства для проведения оценок (см.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 xml:space="preserve">/6). В рамках этого пункта будет также представлена информация о политике и процедурах в отношении коллизии интересов (см.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>/19).</w:t>
      </w:r>
    </w:p>
    <w:p w:rsidR="00C01100" w:rsidRPr="00973FEF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973FEF">
        <w:rPr>
          <w:b/>
          <w:sz w:val="24"/>
          <w:szCs w:val="24"/>
          <w:lang w:val="ru-RU"/>
        </w:rPr>
        <w:t>Пункт 6</w:t>
      </w:r>
    </w:p>
    <w:p w:rsidR="00C01100" w:rsidRPr="00973FEF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973FEF">
        <w:rPr>
          <w:b/>
          <w:sz w:val="24"/>
          <w:szCs w:val="24"/>
          <w:lang w:val="ru-RU"/>
        </w:rPr>
        <w:t xml:space="preserve">Программа работы Платформы </w:t>
      </w:r>
    </w:p>
    <w:p w:rsidR="00C01100" w:rsidRPr="006E668C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6E668C">
        <w:rPr>
          <w:b/>
          <w:lang w:val="ru-RU"/>
        </w:rPr>
        <w:tab/>
      </w:r>
      <w:r w:rsidRPr="006E668C">
        <w:rPr>
          <w:b/>
        </w:rPr>
        <w:t>a</w:t>
      </w:r>
      <w:r w:rsidRPr="006E668C">
        <w:rPr>
          <w:b/>
          <w:lang w:val="ru-RU"/>
        </w:rPr>
        <w:t>)</w:t>
      </w:r>
      <w:r w:rsidRPr="006E668C">
        <w:rPr>
          <w:b/>
          <w:lang w:val="ru-RU"/>
        </w:rPr>
        <w:tab/>
        <w:t xml:space="preserve">Создание потенциала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17</w:t>
      </w:r>
      <w:r w:rsidRPr="006E668C">
        <w:rPr>
          <w:lang w:val="ru-RU"/>
        </w:rPr>
        <w:t>.</w:t>
      </w:r>
      <w:r w:rsidRPr="006E668C">
        <w:rPr>
          <w:lang w:val="ru-RU"/>
        </w:rPr>
        <w:tab/>
      </w:r>
      <w:r w:rsidRPr="00FF2F23">
        <w:rPr>
          <w:lang w:val="ru-RU"/>
        </w:rPr>
        <w:t xml:space="preserve">В разделе </w:t>
      </w:r>
      <w:r w:rsidRPr="00FF2F23">
        <w:t>I</w:t>
      </w:r>
      <w:r w:rsidRPr="00FF2F23">
        <w:rPr>
          <w:lang w:val="ru-RU"/>
        </w:rPr>
        <w:t xml:space="preserve"> решения МПБЭУ-4/1 Пленум МПБЭУ просил целевую группу по созданию потенциала продолжить осуществление в экспериментальном режиме проекта программы по</w:t>
      </w:r>
      <w:r>
        <w:rPr>
          <w:lang w:val="ru-RU"/>
        </w:rPr>
        <w:t xml:space="preserve"> научным работникам</w:t>
      </w:r>
      <w:r w:rsidRPr="00FF2F23">
        <w:rPr>
          <w:lang w:val="ru-RU"/>
        </w:rPr>
        <w:t xml:space="preserve">, обмену и подготовке кадров и применение в экспериментальном режиме прототипа механизма увязки потребностей и ресурсов, включая онлайн-элементы, размещенные на веб-портале Сети по биоразнообразию и экосистемным услугам, в сотрудничестве со стратегическими партнерами, представляющими как исполнителей, так и традиционные и потенциальные источники финансирования. В том же решении Пленум просил целевую группу дополнительно определить приоритеты в перечне потребностей в области создания потенциала с целью осуществления первой программы работы Платформы.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18</w:t>
      </w:r>
      <w:r w:rsidRPr="00805C52">
        <w:rPr>
          <w:lang w:val="ru-RU"/>
        </w:rPr>
        <w:t>.</w:t>
      </w:r>
      <w:r w:rsidRPr="00805C52">
        <w:rPr>
          <w:lang w:val="ru-RU"/>
        </w:rPr>
        <w:tab/>
      </w:r>
      <w:r w:rsidRPr="00FF2F23">
        <w:rPr>
          <w:lang w:val="ru-RU"/>
        </w:rPr>
        <w:t xml:space="preserve">Пленум также принял к сведению уроки, извлеченные в ходе первого форума Платформы по вопросам создания потенциала, и просил Бюро при поддержке секретариата и целевой группы по созданию потенциала и ее группы технической поддержки созвать во </w:t>
      </w:r>
      <w:r w:rsidRPr="00FF2F23">
        <w:rPr>
          <w:lang w:val="ru-RU"/>
        </w:rPr>
        <w:lastRenderedPageBreak/>
        <w:t xml:space="preserve">втором полугодии 2016 года второй форум с участием представителей исполнителей и традиционных и потенциальных источников финансирования.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19</w:t>
      </w:r>
      <w:r w:rsidRPr="00805C52">
        <w:rPr>
          <w:lang w:val="ru-RU"/>
        </w:rPr>
        <w:t>.</w:t>
      </w:r>
      <w:r w:rsidRPr="00805C52">
        <w:rPr>
          <w:lang w:val="ru-RU"/>
        </w:rPr>
        <w:tab/>
      </w:r>
      <w:r w:rsidRPr="00FF2F23">
        <w:rPr>
          <w:lang w:val="ru-RU"/>
        </w:rPr>
        <w:t>На его пятой сессии Пленуму будет предложено рассмотреть для утверждения разработанные целевой группой всеобъемлющие рамки для создания потенциала под названием «</w:t>
      </w:r>
      <w:r>
        <w:rPr>
          <w:lang w:val="ru-RU"/>
        </w:rPr>
        <w:t>скользящий</w:t>
      </w:r>
      <w:r w:rsidRPr="00FF2F23">
        <w:rPr>
          <w:lang w:val="ru-RU"/>
        </w:rPr>
        <w:t xml:space="preserve"> план», в которых излагается план осуществления мандатов МПБЭУ в отношении создания потенциала на всеобъемлющей и стратегической основе вплоть до завершения первой программы работы. Сводная информация об этих рамках приводится в записке секретариата о деятельности по созданию потенциала (</w:t>
      </w:r>
      <w:r w:rsidRPr="00FF2F23">
        <w:t>IPBES</w:t>
      </w:r>
      <w:r w:rsidRPr="00FF2F23">
        <w:rPr>
          <w:lang w:val="ru-RU"/>
        </w:rPr>
        <w:t xml:space="preserve">/5/3). Полный текст рамок, а также доклад о работе второго форума МПБЭУ по вопросам создания потенциала, созванного в кулуарах семьдесят первой сессии Генеральной Ассамблеи Организации Объединенных Наций в Нью-Йорке 23 сентября 2016 года, изложены в документе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 xml:space="preserve">/3. </w:t>
      </w:r>
    </w:p>
    <w:p w:rsidR="00C01100" w:rsidRPr="006E668C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6E668C">
        <w:rPr>
          <w:b/>
          <w:lang w:val="ru-RU"/>
        </w:rPr>
        <w:tab/>
      </w:r>
      <w:r w:rsidRPr="006E668C">
        <w:rPr>
          <w:b/>
        </w:rPr>
        <w:t>b</w:t>
      </w:r>
      <w:r w:rsidRPr="006E668C">
        <w:rPr>
          <w:b/>
          <w:lang w:val="ru-RU"/>
        </w:rPr>
        <w:t>)</w:t>
      </w:r>
      <w:r w:rsidRPr="006E668C">
        <w:rPr>
          <w:b/>
          <w:lang w:val="ru-RU"/>
        </w:rPr>
        <w:tab/>
        <w:t xml:space="preserve">Системы знаний коренного и местного населения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20</w:t>
      </w:r>
      <w:r w:rsidRPr="00805C52">
        <w:rPr>
          <w:lang w:val="ru-RU"/>
        </w:rPr>
        <w:t>.</w:t>
      </w:r>
      <w:r w:rsidRPr="00805C52">
        <w:rPr>
          <w:lang w:val="ru-RU"/>
        </w:rPr>
        <w:tab/>
      </w:r>
      <w:r w:rsidRPr="00FF2F23">
        <w:rPr>
          <w:lang w:val="ru-RU"/>
        </w:rPr>
        <w:t xml:space="preserve">В разделе </w:t>
      </w:r>
      <w:r w:rsidRPr="00FF2F23">
        <w:t>II</w:t>
      </w:r>
      <w:r w:rsidRPr="00FF2F23">
        <w:rPr>
          <w:lang w:val="ru-RU"/>
        </w:rPr>
        <w:t xml:space="preserve"> решения МПБЭУ-4/1 Пленум принял к сведению прогресс в деле проведения </w:t>
      </w:r>
      <w:r>
        <w:rPr>
          <w:lang w:val="ru-RU"/>
        </w:rPr>
        <w:t>на</w:t>
      </w:r>
      <w:r w:rsidRPr="00FF2F23">
        <w:rPr>
          <w:lang w:val="ru-RU"/>
        </w:rPr>
        <w:t xml:space="preserve"> экспериментально</w:t>
      </w:r>
      <w:r>
        <w:rPr>
          <w:lang w:val="ru-RU"/>
        </w:rPr>
        <w:t>й основе</w:t>
      </w:r>
      <w:r w:rsidRPr="00FF2F23">
        <w:rPr>
          <w:lang w:val="ru-RU"/>
        </w:rPr>
        <w:t xml:space="preserve"> дискуссионных семинаров-практикумов по знаниям коренного и местного населения и просил продолжить проведение в экспериментальном режиме таких семинаров-практикумов в ходе подготовки оценок с целью представления Пленуму для рассмотрения на его пятой сессии методики, применяемой на данный момент для организации этих семинаров-практикумов. Пленум просил Многодисциплинарную группу экспертов представить Пленуму на его пятой сессии доклад о ходе работы по использованию знаний коренного и местного населения в достижении результатов деятельности Платформы и о вариантах использования этих знаний, включая, среди прочего, процессы рассмотрения предварительного обоснованного согласия с учетом, в случае целесообразности, существующих международных, региональных и национальных правовых и выходящих за рамки правового поля рамок. Пленум также просил целевую группу по знаниям коренного и местного населения и Многодисциплинарную группу экспертов продолжить на основе цикличного процесса дальнейшую разработку подходов к использованию знаний коренного и местного населения в работе Платформы для рассмотрения Пленумом на его пятой сессии.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21</w:t>
      </w:r>
      <w:r w:rsidRPr="00805C52">
        <w:rPr>
          <w:lang w:val="ru-RU"/>
        </w:rPr>
        <w:t>.</w:t>
      </w:r>
      <w:r w:rsidRPr="00805C52">
        <w:rPr>
          <w:lang w:val="ru-RU"/>
        </w:rPr>
        <w:tab/>
      </w:r>
      <w:r w:rsidRPr="00FF2F23">
        <w:rPr>
          <w:lang w:val="ru-RU"/>
        </w:rPr>
        <w:t>В том же решении Пленум принял к сведению проведенную к настоящему времени работу по составлению реестра носителей знаний коренного и местного населения и экспертов по знаниям коренного и местного населения и настоятельно призвал Многодисциплинарную группу экспертов во взаимодействии с целевой группой по знаниям коренного и местного населения продолжить составление этого реестра. Он также принял к сведению подход в отношении механизма широкого участия для работы с системами знаний коренного и местного населения и различными системами знаний и просил Многодисциплинарную группу экспертов при поддержке целевой группы по системам знаний коренного и местного населения применять этот механизм в экспериментальном режиме, предст</w:t>
      </w:r>
      <w:r w:rsidR="001224C8">
        <w:rPr>
          <w:lang w:val="ru-RU"/>
        </w:rPr>
        <w:t xml:space="preserve">авить доклад о ходе проведения </w:t>
      </w:r>
      <w:r w:rsidRPr="00FF2F23">
        <w:rPr>
          <w:lang w:val="ru-RU"/>
        </w:rPr>
        <w:t>экспериментальн</w:t>
      </w:r>
      <w:r>
        <w:rPr>
          <w:lang w:val="ru-RU"/>
        </w:rPr>
        <w:t>ых</w:t>
      </w:r>
      <w:r w:rsidRPr="00FF2F23">
        <w:rPr>
          <w:lang w:val="ru-RU"/>
        </w:rPr>
        <w:t xml:space="preserve"> мероприятий и представить Пленуму на его пятой сессии рекомендации для дальнейшей разработки и осуществления этого механизма.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22</w:t>
      </w:r>
      <w:r w:rsidRPr="00805C52">
        <w:rPr>
          <w:lang w:val="ru-RU"/>
        </w:rPr>
        <w:t>.</w:t>
      </w:r>
      <w:r w:rsidRPr="00805C52">
        <w:rPr>
          <w:lang w:val="ru-RU"/>
        </w:rPr>
        <w:tab/>
      </w:r>
      <w:r w:rsidRPr="00FF2F23">
        <w:rPr>
          <w:lang w:val="ru-RU"/>
        </w:rPr>
        <w:t>На его пятой сессии Пленуму будет предложено рассмотреть для утверждения предлагаемый подход к использованию знаний коренного и местного населения в достижении результатов работы МПБЭУ, включая механизм широкого участия и реестр, изложенные в записке секретариата по системам знаний коренного и местного населения (</w:t>
      </w:r>
      <w:r w:rsidRPr="00FF2F23">
        <w:t>IPBES</w:t>
      </w:r>
      <w:r w:rsidRPr="00FF2F23">
        <w:rPr>
          <w:lang w:val="ru-RU"/>
        </w:rPr>
        <w:t xml:space="preserve">/5/4). Дополнительная информация, включая оценку опыта, накопленного в ходе проведения в экспериментальном режиме дискуссионных семинаров-практикумов по знаниям коренного и местного населения, и информацию о подходе к использованию знаний коренного и местного населения в ходе проведения глобальной оценки биоразнообразия и экосистемных услуг, будет представлена в документе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>/4.</w:t>
      </w:r>
    </w:p>
    <w:p w:rsidR="00C01100" w:rsidRPr="006E668C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6E668C">
        <w:rPr>
          <w:b/>
          <w:lang w:val="ru-RU"/>
        </w:rPr>
        <w:tab/>
      </w:r>
      <w:r w:rsidRPr="006E668C">
        <w:rPr>
          <w:b/>
        </w:rPr>
        <w:t>c</w:t>
      </w:r>
      <w:r w:rsidRPr="006E668C">
        <w:rPr>
          <w:b/>
          <w:lang w:val="ru-RU"/>
        </w:rPr>
        <w:t>)</w:t>
      </w:r>
      <w:r w:rsidRPr="006E668C">
        <w:rPr>
          <w:b/>
          <w:lang w:val="ru-RU"/>
        </w:rPr>
        <w:tab/>
        <w:t xml:space="preserve">Знания и данные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23</w:t>
      </w:r>
      <w:r w:rsidRPr="00805C52">
        <w:rPr>
          <w:lang w:val="ru-RU"/>
        </w:rPr>
        <w:t>.</w:t>
      </w:r>
      <w:r w:rsidRPr="00805C52">
        <w:rPr>
          <w:lang w:val="ru-RU"/>
        </w:rPr>
        <w:tab/>
      </w:r>
      <w:r w:rsidRPr="00FF2F23">
        <w:rPr>
          <w:lang w:val="ru-RU"/>
        </w:rPr>
        <w:t xml:space="preserve">В разделе </w:t>
      </w:r>
      <w:r w:rsidRPr="00FF2F23">
        <w:t>II</w:t>
      </w:r>
      <w:r w:rsidRPr="00FF2F23">
        <w:rPr>
          <w:lang w:val="ru-RU"/>
        </w:rPr>
        <w:t xml:space="preserve"> решения МПБЭУ-3/1 Пленум утвердил план использования данных и информации на 2015 год, подготовленный целевой группой по знаниям и данным, и просил секретариат представить Пленуму в информационных целях планы использования данных и информации для каждой текущей оценки и подготовить планы использования данных и информации в контексте любого процесса аналитического исследования или доклада об аналитическом исследовании. Информация о мероприятиях и результатах в рамках плана использования данных и информации в 2016 году была представлена Пленуму на его четвертой сессии в записке секретариата об обновленной информации о работе целевой группы по знаниям и данным (</w:t>
      </w:r>
      <w:r w:rsidRPr="00FF2F23">
        <w:t>IPBES</w:t>
      </w:r>
      <w:r w:rsidRPr="00FF2F23">
        <w:rPr>
          <w:lang w:val="ru-RU"/>
        </w:rPr>
        <w:t>/4/</w:t>
      </w:r>
      <w:r w:rsidRPr="00FF2F23">
        <w:t>INF</w:t>
      </w:r>
      <w:r w:rsidRPr="00FF2F23">
        <w:rPr>
          <w:lang w:val="ru-RU"/>
        </w:rPr>
        <w:t xml:space="preserve">/7, добавление </w:t>
      </w:r>
      <w:r w:rsidRPr="00FF2F23">
        <w:t>II</w:t>
      </w:r>
      <w:r w:rsidRPr="00FF2F23">
        <w:rPr>
          <w:lang w:val="ru-RU"/>
        </w:rPr>
        <w:t xml:space="preserve">). В целях осуществления этого плана и более эффективного выполнения своего мандата целевая группа по знаниям и данным учредила три </w:t>
      </w:r>
      <w:r w:rsidRPr="00FF2F23">
        <w:rPr>
          <w:lang w:val="ru-RU"/>
        </w:rPr>
        <w:lastRenderedPageBreak/>
        <w:t xml:space="preserve">целевые группы (подгруппы целевой группы, состоящие из членов целевой группы и консультантов) по: </w:t>
      </w:r>
      <w:r w:rsidRPr="00FF2F23">
        <w:t>a</w:t>
      </w:r>
      <w:r w:rsidRPr="00FF2F23">
        <w:rPr>
          <w:lang w:val="ru-RU"/>
        </w:rPr>
        <w:t>) показателям и данным для оценок</w:t>
      </w:r>
      <w:r w:rsidRPr="00946227">
        <w:rPr>
          <w:lang w:val="ru-RU"/>
        </w:rPr>
        <w:t xml:space="preserve"> </w:t>
      </w:r>
      <w:r w:rsidRPr="00FF2F23">
        <w:rPr>
          <w:lang w:val="ru-RU"/>
        </w:rPr>
        <w:t xml:space="preserve">МПБЭУ; </w:t>
      </w:r>
      <w:r w:rsidRPr="00FF2F23">
        <w:t>b</w:t>
      </w:r>
      <w:r w:rsidRPr="00FF2F23">
        <w:rPr>
          <w:lang w:val="ru-RU"/>
        </w:rPr>
        <w:t xml:space="preserve">) </w:t>
      </w:r>
      <w:r>
        <w:rPr>
          <w:lang w:val="ru-RU"/>
        </w:rPr>
        <w:t>веб</w:t>
      </w:r>
      <w:r>
        <w:rPr>
          <w:lang w:val="ru-RU"/>
        </w:rPr>
        <w:noBreakHyphen/>
      </w:r>
      <w:r w:rsidRPr="00FF2F23">
        <w:rPr>
          <w:lang w:val="ru-RU"/>
        </w:rPr>
        <w:t xml:space="preserve">инфраструктуре в поддержку удовлетворения потребностей в </w:t>
      </w:r>
      <w:r>
        <w:rPr>
          <w:lang w:val="ru-RU"/>
        </w:rPr>
        <w:t>управлении</w:t>
      </w:r>
      <w:r w:rsidRPr="00FF2F23">
        <w:rPr>
          <w:lang w:val="ru-RU"/>
        </w:rPr>
        <w:t xml:space="preserve"> данны</w:t>
      </w:r>
      <w:r>
        <w:rPr>
          <w:lang w:val="ru-RU"/>
        </w:rPr>
        <w:t>ми</w:t>
      </w:r>
      <w:r w:rsidRPr="00FF2F23">
        <w:rPr>
          <w:lang w:val="ru-RU"/>
        </w:rPr>
        <w:t xml:space="preserve"> и информаци</w:t>
      </w:r>
      <w:r>
        <w:rPr>
          <w:lang w:val="ru-RU"/>
        </w:rPr>
        <w:t>ей; и с) выявлению</w:t>
      </w:r>
      <w:r w:rsidRPr="00FF2F23">
        <w:rPr>
          <w:lang w:val="ru-RU"/>
        </w:rPr>
        <w:t xml:space="preserve"> приоритетных областей исследований и </w:t>
      </w:r>
      <w:r>
        <w:rPr>
          <w:lang w:val="ru-RU"/>
        </w:rPr>
        <w:t>содействию</w:t>
      </w:r>
      <w:r w:rsidRPr="00FF2F23">
        <w:rPr>
          <w:lang w:val="ru-RU"/>
        </w:rPr>
        <w:t xml:space="preserve"> выработк</w:t>
      </w:r>
      <w:r>
        <w:rPr>
          <w:lang w:val="ru-RU"/>
        </w:rPr>
        <w:t>е</w:t>
      </w:r>
      <w:r w:rsidRPr="00FF2F23">
        <w:rPr>
          <w:lang w:val="ru-RU"/>
        </w:rPr>
        <w:t xml:space="preserve"> знаний.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24</w:t>
      </w:r>
      <w:r w:rsidRPr="00BD5EEE">
        <w:rPr>
          <w:lang w:val="ru-RU"/>
        </w:rPr>
        <w:t>.</w:t>
      </w:r>
      <w:r w:rsidRPr="00BD5EEE">
        <w:rPr>
          <w:lang w:val="ru-RU"/>
        </w:rPr>
        <w:tab/>
      </w:r>
      <w:r w:rsidRPr="00FF2F23">
        <w:rPr>
          <w:lang w:val="ru-RU"/>
        </w:rPr>
        <w:t xml:space="preserve">Пленуму будет предложено принять к сведению достигнутый целевой группой прогресс и предлагаемые мероприятия, </w:t>
      </w:r>
      <w:r>
        <w:rPr>
          <w:lang w:val="ru-RU"/>
        </w:rPr>
        <w:t>подлежащие реализации</w:t>
      </w:r>
      <w:r w:rsidRPr="00FF2F23">
        <w:rPr>
          <w:lang w:val="ru-RU"/>
        </w:rPr>
        <w:t xml:space="preserve"> в ходе осуществления ее мандата вплоть до завершения первой программы работы, </w:t>
      </w:r>
      <w:r>
        <w:rPr>
          <w:lang w:val="ru-RU"/>
        </w:rPr>
        <w:t xml:space="preserve">которые </w:t>
      </w:r>
      <w:r w:rsidRPr="00FF2F23">
        <w:rPr>
          <w:lang w:val="ru-RU"/>
        </w:rPr>
        <w:t>изложен</w:t>
      </w:r>
      <w:r>
        <w:rPr>
          <w:lang w:val="ru-RU"/>
        </w:rPr>
        <w:t>ы</w:t>
      </w:r>
      <w:r w:rsidRPr="00FF2F23">
        <w:rPr>
          <w:lang w:val="ru-RU"/>
        </w:rPr>
        <w:t xml:space="preserve"> в записке секретариата о работе в области знаний и данных (</w:t>
      </w:r>
      <w:r w:rsidRPr="00FF2F23">
        <w:t>IPBES</w:t>
      </w:r>
      <w:r w:rsidRPr="00FF2F23">
        <w:rPr>
          <w:lang w:val="ru-RU"/>
        </w:rPr>
        <w:t xml:space="preserve">/5/5). Дополнительная информация о проделанной целевой группой работе, в частности, о поддержке, оказываемой проводимым МПБЭУ оценкам в том, что касается показателей, приводится в документе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>/5.</w:t>
      </w:r>
    </w:p>
    <w:p w:rsidR="00C01100" w:rsidRPr="006E668C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6E668C">
        <w:rPr>
          <w:b/>
          <w:lang w:val="ru-RU"/>
        </w:rPr>
        <w:tab/>
      </w:r>
      <w:r w:rsidRPr="006E668C">
        <w:rPr>
          <w:b/>
        </w:rPr>
        <w:t>d</w:t>
      </w:r>
      <w:r w:rsidRPr="006E668C">
        <w:rPr>
          <w:b/>
          <w:lang w:val="ru-RU"/>
        </w:rPr>
        <w:t>)</w:t>
      </w:r>
      <w:r w:rsidRPr="006E668C">
        <w:rPr>
          <w:b/>
          <w:lang w:val="ru-RU"/>
        </w:rPr>
        <w:tab/>
        <w:t xml:space="preserve">Методологическая оценка различной концептуализации разнообразных ценностей природы и ее благ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25</w:t>
      </w:r>
      <w:r w:rsidRPr="00805C52">
        <w:rPr>
          <w:lang w:val="ru-RU"/>
        </w:rPr>
        <w:t>.</w:t>
      </w:r>
      <w:r w:rsidRPr="00805C52">
        <w:rPr>
          <w:lang w:val="ru-RU"/>
        </w:rPr>
        <w:tab/>
      </w:r>
      <w:r w:rsidRPr="00FF2F23">
        <w:rPr>
          <w:lang w:val="ru-RU"/>
        </w:rPr>
        <w:t xml:space="preserve">В разделе </w:t>
      </w:r>
      <w:r w:rsidRPr="00FF2F23">
        <w:t>V</w:t>
      </w:r>
      <w:r w:rsidRPr="00FF2F23">
        <w:rPr>
          <w:lang w:val="ru-RU"/>
        </w:rPr>
        <w:t xml:space="preserve"> решения МПБЭУ-4/1 Пленум с удовлетворением отметил предварительное руководство по концептуализации ценностей биоразнообразия и природных благ для людей, одобрил доклад об аналитическом исследовании для методологической оценки различной концептуализации разнообразных ценностей природы и ее благ, включая биоразнообразие и экосистемные функции и услуги, воспроизведенный в документе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>/12, и постановил рассмотреть на своей пятой сессии вопрос о проведении этой оценки.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26</w:t>
      </w:r>
      <w:r w:rsidRPr="00B17BE0">
        <w:rPr>
          <w:lang w:val="ru-RU"/>
        </w:rPr>
        <w:t>.</w:t>
      </w:r>
      <w:r w:rsidRPr="00B17BE0">
        <w:rPr>
          <w:lang w:val="ru-RU"/>
        </w:rPr>
        <w:tab/>
      </w:r>
      <w:r w:rsidRPr="00FF2F23">
        <w:rPr>
          <w:lang w:val="ru-RU"/>
        </w:rPr>
        <w:t>В том же решении Пленум просил Многодисциплинарную группу экспертов назначить двух экспертов для каждой оценки</w:t>
      </w:r>
      <w:r w:rsidRPr="00F06B03">
        <w:rPr>
          <w:lang w:val="ru-RU"/>
        </w:rPr>
        <w:t xml:space="preserve"> </w:t>
      </w:r>
      <w:r w:rsidRPr="00FF2F23">
        <w:rPr>
          <w:lang w:val="ru-RU"/>
        </w:rPr>
        <w:t xml:space="preserve">МПБЭУ, чтобы обеспечить в сотрудничестве с Многодисциплинарной группой экспертов надлежащее включение ценностей и стоимостного определения во все оценки Платформы.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27</w:t>
      </w:r>
      <w:r w:rsidRPr="00BD5EEE">
        <w:rPr>
          <w:lang w:val="ru-RU"/>
        </w:rPr>
        <w:t>.</w:t>
      </w:r>
      <w:r w:rsidRPr="00BD5EEE">
        <w:rPr>
          <w:lang w:val="ru-RU"/>
        </w:rPr>
        <w:tab/>
      </w:r>
      <w:r w:rsidRPr="00FF2F23">
        <w:rPr>
          <w:lang w:val="ru-RU"/>
        </w:rPr>
        <w:t xml:space="preserve">Пленуму будет предложено рассмотреть вопрос о проведении дополнительных оценок (подпункты 6 </w:t>
      </w:r>
      <w:r w:rsidRPr="00FF2F23">
        <w:t>d</w:t>
      </w:r>
      <w:r w:rsidRPr="00FF2F23">
        <w:rPr>
          <w:lang w:val="ru-RU"/>
        </w:rPr>
        <w:t xml:space="preserve">), </w:t>
      </w:r>
      <w:r w:rsidRPr="00FF2F23">
        <w:t>e</w:t>
      </w:r>
      <w:r w:rsidRPr="00FF2F23">
        <w:rPr>
          <w:lang w:val="ru-RU"/>
        </w:rPr>
        <w:t xml:space="preserve">) и </w:t>
      </w:r>
      <w:r w:rsidRPr="00FF2F23">
        <w:t>f</w:t>
      </w:r>
      <w:r w:rsidRPr="00FF2F23">
        <w:rPr>
          <w:lang w:val="ru-RU"/>
        </w:rPr>
        <w:t>) совместно). Справочная информация приводится в записке секретариата о соображениях, касающихся проведения двух тематических оценок и одной методологической оценки (</w:t>
      </w:r>
      <w:r w:rsidRPr="00FF2F23">
        <w:t>IPBES</w:t>
      </w:r>
      <w:r w:rsidRPr="00FF2F23">
        <w:rPr>
          <w:lang w:val="ru-RU"/>
        </w:rPr>
        <w:t xml:space="preserve">/5/6). Пленуму будет также предложено принять к сведению предлагаемые мероприятия группы экспертов по ценностям для поддержки включения ценностей и стоимостного определения в </w:t>
      </w:r>
      <w:r>
        <w:rPr>
          <w:lang w:val="ru-RU"/>
        </w:rPr>
        <w:t xml:space="preserve">оценки </w:t>
      </w:r>
      <w:r w:rsidRPr="00FF2F23">
        <w:rPr>
          <w:lang w:val="ru-RU"/>
        </w:rPr>
        <w:t xml:space="preserve">МПБЭУ оценки до завершения первой программы работы, изложенные в документе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 xml:space="preserve">/13. </w:t>
      </w:r>
    </w:p>
    <w:p w:rsidR="00C01100" w:rsidRPr="00B17BE0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B17BE0">
        <w:rPr>
          <w:b/>
          <w:lang w:val="ru-RU"/>
        </w:rPr>
        <w:tab/>
      </w:r>
      <w:r w:rsidRPr="00B17BE0">
        <w:rPr>
          <w:b/>
        </w:rPr>
        <w:t>e</w:t>
      </w:r>
      <w:r w:rsidRPr="00B17BE0">
        <w:rPr>
          <w:b/>
          <w:lang w:val="ru-RU"/>
        </w:rPr>
        <w:t>)</w:t>
      </w:r>
      <w:r w:rsidRPr="00B17BE0">
        <w:rPr>
          <w:b/>
          <w:lang w:val="ru-RU"/>
        </w:rPr>
        <w:tab/>
        <w:t xml:space="preserve">Тематическая оценка инвазивных чужеродных видов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28</w:t>
      </w:r>
      <w:r w:rsidRPr="00B17BE0">
        <w:rPr>
          <w:lang w:val="ru-RU"/>
        </w:rPr>
        <w:t>.</w:t>
      </w:r>
      <w:r w:rsidRPr="00B17BE0">
        <w:rPr>
          <w:lang w:val="ru-RU"/>
        </w:rPr>
        <w:tab/>
      </w:r>
      <w:r w:rsidRPr="00FF2F23">
        <w:rPr>
          <w:lang w:val="ru-RU"/>
        </w:rPr>
        <w:t xml:space="preserve">В разделе </w:t>
      </w:r>
      <w:r w:rsidRPr="00FF2F23">
        <w:t>IV</w:t>
      </w:r>
      <w:r w:rsidRPr="00FF2F23">
        <w:rPr>
          <w:lang w:val="ru-RU"/>
        </w:rPr>
        <w:t xml:space="preserve"> решения МПБЭУ-4/1 Пленум одобрил доклад об аналитическом исследовании для тематической оценки инвазивных чужеродных видов и борьбы с ними (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 xml:space="preserve">/10) и постановил рассмотреть на своей пятой сессии вопрос о проведении этой оценки.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29</w:t>
      </w:r>
      <w:r w:rsidRPr="00B17BE0">
        <w:rPr>
          <w:lang w:val="ru-RU"/>
        </w:rPr>
        <w:t>.</w:t>
      </w:r>
      <w:r w:rsidRPr="00B17BE0">
        <w:rPr>
          <w:lang w:val="ru-RU"/>
        </w:rPr>
        <w:tab/>
      </w:r>
      <w:r w:rsidRPr="00FF2F23">
        <w:rPr>
          <w:lang w:val="ru-RU"/>
        </w:rPr>
        <w:t xml:space="preserve">Пленуму будет предложено рассмотреть вопрос о проведении дополнительных оценок (подпункты 6 </w:t>
      </w:r>
      <w:r w:rsidRPr="00FF2F23">
        <w:t>d</w:t>
      </w:r>
      <w:r w:rsidRPr="00FF2F23">
        <w:rPr>
          <w:lang w:val="ru-RU"/>
        </w:rPr>
        <w:t xml:space="preserve">), </w:t>
      </w:r>
      <w:r w:rsidRPr="00FF2F23">
        <w:t>e</w:t>
      </w:r>
      <w:r w:rsidRPr="00FF2F23">
        <w:rPr>
          <w:lang w:val="ru-RU"/>
        </w:rPr>
        <w:t xml:space="preserve">) и </w:t>
      </w:r>
      <w:r w:rsidRPr="00FF2F23">
        <w:t>f</w:t>
      </w:r>
      <w:r w:rsidRPr="00FF2F23">
        <w:rPr>
          <w:lang w:val="ru-RU"/>
        </w:rPr>
        <w:t>) совместно). Справочная информация приводится в записке секретариата о соображениях, касающихся проведения двух тематических оценок и одной методологической оценки (</w:t>
      </w:r>
      <w:r w:rsidRPr="00FF2F23">
        <w:t>IPBES</w:t>
      </w:r>
      <w:r w:rsidRPr="00FF2F23">
        <w:rPr>
          <w:lang w:val="ru-RU"/>
        </w:rPr>
        <w:t>/5/6).</w:t>
      </w:r>
    </w:p>
    <w:p w:rsidR="00C01100" w:rsidRPr="00B17BE0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B17BE0">
        <w:rPr>
          <w:b/>
          <w:lang w:val="ru-RU"/>
        </w:rPr>
        <w:tab/>
      </w:r>
      <w:r w:rsidRPr="00B17BE0">
        <w:rPr>
          <w:b/>
        </w:rPr>
        <w:t>f</w:t>
      </w:r>
      <w:r w:rsidRPr="00B17BE0">
        <w:rPr>
          <w:b/>
          <w:lang w:val="ru-RU"/>
        </w:rPr>
        <w:t>)</w:t>
      </w:r>
      <w:r w:rsidRPr="00B17BE0">
        <w:rPr>
          <w:b/>
          <w:lang w:val="ru-RU"/>
        </w:rPr>
        <w:tab/>
        <w:t xml:space="preserve">Тематическая оценка устойчивого использования биоразнообразия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30</w:t>
      </w:r>
      <w:r w:rsidRPr="00B17BE0">
        <w:rPr>
          <w:lang w:val="ru-RU"/>
        </w:rPr>
        <w:t>.</w:t>
      </w:r>
      <w:r w:rsidRPr="00B17BE0">
        <w:rPr>
          <w:lang w:val="ru-RU"/>
        </w:rPr>
        <w:tab/>
      </w:r>
      <w:r w:rsidRPr="00FF2F23">
        <w:rPr>
          <w:lang w:val="ru-RU"/>
        </w:rPr>
        <w:t xml:space="preserve">В разделе </w:t>
      </w:r>
      <w:r w:rsidRPr="00FF2F23">
        <w:t>IV</w:t>
      </w:r>
      <w:r w:rsidRPr="00FF2F23">
        <w:rPr>
          <w:lang w:val="ru-RU"/>
        </w:rPr>
        <w:t xml:space="preserve"> решения МПБЭУ-4/1 Пленум приветствовал прогресс, достигнутый в ходе проведения аналитического исследования для оценки устойчивого использования биоразнообразия, и просил Многодисциплинарную группу экспертов в консультации с Бюро провести дальнейшее аналитическое исследование для этой тематической оценки, в том числе посредством: </w:t>
      </w:r>
      <w:r w:rsidRPr="00FF2F23">
        <w:t>a</w:t>
      </w:r>
      <w:r w:rsidRPr="00FF2F23">
        <w:rPr>
          <w:lang w:val="ru-RU"/>
        </w:rPr>
        <w:t xml:space="preserve">) организации очного семинара-практикума по вопросам аналитического исследования для экспертов; </w:t>
      </w:r>
      <w:r w:rsidRPr="00FF2F23">
        <w:t>b</w:t>
      </w:r>
      <w:r w:rsidRPr="00FF2F23">
        <w:rPr>
          <w:lang w:val="ru-RU"/>
        </w:rPr>
        <w:t xml:space="preserve">) организации открытого обзора пересмотренного проекта доклада об аналитическом исследовании правительствами и заинтересованными сторонами; </w:t>
      </w:r>
      <w:r w:rsidRPr="00FF2F23">
        <w:t>c</w:t>
      </w:r>
      <w:r w:rsidRPr="00FF2F23">
        <w:rPr>
          <w:lang w:val="ru-RU"/>
        </w:rPr>
        <w:t>)</w:t>
      </w:r>
      <w:r>
        <w:rPr>
          <w:lang w:val="en-US"/>
        </w:rPr>
        <w:t> </w:t>
      </w:r>
      <w:r w:rsidRPr="00FF2F23">
        <w:rPr>
          <w:lang w:val="ru-RU"/>
        </w:rPr>
        <w:t>подготовки пересмотренного доклада об аналитическом исследовании для этой оценки для рассмотрения Пленумом на его пятой сессии.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31</w:t>
      </w:r>
      <w:r w:rsidRPr="00890E6A">
        <w:rPr>
          <w:lang w:val="ru-RU"/>
        </w:rPr>
        <w:t>.</w:t>
      </w:r>
      <w:r w:rsidRPr="00890E6A">
        <w:rPr>
          <w:lang w:val="ru-RU"/>
        </w:rPr>
        <w:tab/>
      </w:r>
      <w:r w:rsidRPr="00FF2F23">
        <w:rPr>
          <w:lang w:val="ru-RU"/>
        </w:rPr>
        <w:t>Пленуму будет предложено рассмотреть для утверждения пересмотренный доклад об аналитическом исследовании (</w:t>
      </w:r>
      <w:r w:rsidRPr="00FF2F23">
        <w:t>IPBES</w:t>
      </w:r>
      <w:r w:rsidRPr="00FF2F23">
        <w:rPr>
          <w:lang w:val="ru-RU"/>
        </w:rPr>
        <w:t xml:space="preserve">/5/7, приложение), а также вопрос о проведении этой оценки. Информация о группе экспертов и процессе проведения аналитического исследования приводится в документе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 xml:space="preserve">/11. Пленуму будет предложено рассмотреть вопрос о проведении дополнительных оценок (подпункты 6 </w:t>
      </w:r>
      <w:r w:rsidRPr="00FF2F23">
        <w:t>d</w:t>
      </w:r>
      <w:r w:rsidRPr="00FF2F23">
        <w:rPr>
          <w:lang w:val="ru-RU"/>
        </w:rPr>
        <w:t xml:space="preserve">), </w:t>
      </w:r>
      <w:r w:rsidRPr="00FF2F23">
        <w:t>e</w:t>
      </w:r>
      <w:r w:rsidRPr="00FF2F23">
        <w:rPr>
          <w:lang w:val="ru-RU"/>
        </w:rPr>
        <w:t xml:space="preserve">) и </w:t>
      </w:r>
      <w:r w:rsidRPr="00FF2F23">
        <w:t>f</w:t>
      </w:r>
      <w:r w:rsidRPr="00FF2F23">
        <w:rPr>
          <w:lang w:val="ru-RU"/>
        </w:rPr>
        <w:t>) совместно). Справочная информация приводится в записке секретариата о соображениях, касающихся проведения двух тематических оценок и одной методологической оценки (</w:t>
      </w:r>
      <w:r w:rsidRPr="00FF2F23">
        <w:t>IPBES</w:t>
      </w:r>
      <w:r w:rsidRPr="00FF2F23">
        <w:rPr>
          <w:lang w:val="ru-RU"/>
        </w:rPr>
        <w:t>/5/6).</w:t>
      </w:r>
    </w:p>
    <w:p w:rsidR="00C01100" w:rsidRPr="00B17BE0" w:rsidRDefault="00C01100" w:rsidP="000A6F42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B17BE0">
        <w:rPr>
          <w:b/>
          <w:lang w:val="ru-RU"/>
        </w:rPr>
        <w:lastRenderedPageBreak/>
        <w:tab/>
      </w:r>
      <w:r w:rsidRPr="00B17BE0">
        <w:rPr>
          <w:b/>
        </w:rPr>
        <w:t>g</w:t>
      </w:r>
      <w:r w:rsidRPr="00B17BE0">
        <w:rPr>
          <w:b/>
          <w:lang w:val="ru-RU"/>
        </w:rPr>
        <w:t>)</w:t>
      </w:r>
      <w:r w:rsidRPr="00B17BE0">
        <w:rPr>
          <w:b/>
          <w:lang w:val="ru-RU"/>
        </w:rPr>
        <w:tab/>
        <w:t xml:space="preserve">Инструменты и методологии поддержки политики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32</w:t>
      </w:r>
      <w:r w:rsidRPr="00890E6A">
        <w:rPr>
          <w:lang w:val="ru-RU"/>
        </w:rPr>
        <w:t>.</w:t>
      </w:r>
      <w:r w:rsidRPr="00890E6A">
        <w:rPr>
          <w:lang w:val="ru-RU"/>
        </w:rPr>
        <w:tab/>
      </w:r>
      <w:r w:rsidRPr="00FF2F23">
        <w:rPr>
          <w:lang w:val="ru-RU"/>
        </w:rPr>
        <w:t xml:space="preserve">В разделе </w:t>
      </w:r>
      <w:r w:rsidRPr="00FF2F23">
        <w:t>VI</w:t>
      </w:r>
      <w:r w:rsidRPr="00FF2F23">
        <w:rPr>
          <w:lang w:val="ru-RU"/>
        </w:rPr>
        <w:t xml:space="preserve"> решения МПБЭУ-4/1 Пленум принял к сведению руководящие указания для дальнейшей работы над инструментами и методологиями поддержки политики, призвал к более тесной интеграции работы над инструментами и методологиями поддержки политики во все соответствующие результаты программы работы и предложил экспертам, правительствам и заинтересованным сторонам представить соответствующие инструменты и методологии поддержки политики для включения в каталог инструментов и методологий поддержки политики.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33</w:t>
      </w:r>
      <w:r w:rsidRPr="00890E6A">
        <w:rPr>
          <w:lang w:val="ru-RU"/>
        </w:rPr>
        <w:t>.</w:t>
      </w:r>
      <w:r w:rsidRPr="00890E6A">
        <w:rPr>
          <w:lang w:val="ru-RU"/>
        </w:rPr>
        <w:tab/>
      </w:r>
      <w:r w:rsidRPr="00FF2F23">
        <w:rPr>
          <w:lang w:val="ru-RU"/>
        </w:rPr>
        <w:t xml:space="preserve">В том же решении Пленум просил Многодисциплинарную группу экспертов при поддержке группы экспертов по инструментам и методологиям поддержки политики: </w:t>
      </w:r>
      <w:r w:rsidRPr="00FF2F23">
        <w:t>a</w:t>
      </w:r>
      <w:r w:rsidRPr="00FF2F23">
        <w:rPr>
          <w:lang w:val="ru-RU"/>
        </w:rPr>
        <w:t>)</w:t>
      </w:r>
      <w:r>
        <w:rPr>
          <w:lang w:val="en-US"/>
        </w:rPr>
        <w:t> </w:t>
      </w:r>
      <w:r w:rsidRPr="00FF2F23">
        <w:rPr>
          <w:lang w:val="ru-RU"/>
        </w:rPr>
        <w:t>продолжить разработку онлайн-каталога (</w:t>
      </w:r>
      <w:r w:rsidRPr="00FF2F23">
        <w:t>IPBES</w:t>
      </w:r>
      <w:r w:rsidRPr="00FF2F23">
        <w:rPr>
          <w:lang w:val="ru-RU"/>
        </w:rPr>
        <w:t>/4/</w:t>
      </w:r>
      <w:r w:rsidRPr="00FF2F23">
        <w:t>INF</w:t>
      </w:r>
      <w:r w:rsidRPr="00FF2F23">
        <w:rPr>
          <w:lang w:val="ru-RU"/>
        </w:rPr>
        <w:t xml:space="preserve">/14) и обеспечить доступ к его прототипу для проверки и обзора до проведения пятой сессии Пленума; </w:t>
      </w:r>
      <w:r w:rsidRPr="00FF2F23">
        <w:t>b</w:t>
      </w:r>
      <w:r w:rsidRPr="00FF2F23">
        <w:rPr>
          <w:lang w:val="ru-RU"/>
        </w:rPr>
        <w:t xml:space="preserve">) выявить различные потребности пользователей в инструментах поддержки политики для всех соответствующих результатов программы работы и содействовать их разработке, по мере необходимости; </w:t>
      </w:r>
      <w:r w:rsidRPr="00FF2F23">
        <w:t>c</w:t>
      </w:r>
      <w:r w:rsidRPr="00FF2F23">
        <w:rPr>
          <w:lang w:val="ru-RU"/>
        </w:rPr>
        <w:t>)</w:t>
      </w:r>
      <w:r>
        <w:rPr>
          <w:lang w:val="en-US"/>
        </w:rPr>
        <w:t> </w:t>
      </w:r>
      <w:r w:rsidRPr="00FF2F23">
        <w:rPr>
          <w:lang w:val="ru-RU"/>
        </w:rPr>
        <w:t xml:space="preserve">провести оценку использования и эффективности онлайн-каталога. Пленум далее просил Многодисциплинарную группу экспертов </w:t>
      </w:r>
      <w:r>
        <w:rPr>
          <w:lang w:val="ru-RU"/>
        </w:rPr>
        <w:t>следить за</w:t>
      </w:r>
      <w:r w:rsidRPr="00FF2F23">
        <w:rPr>
          <w:lang w:val="ru-RU"/>
        </w:rPr>
        <w:t xml:space="preserve"> содержанием онлайн</w:t>
      </w:r>
      <w:r w:rsidRPr="00E54CB0">
        <w:rPr>
          <w:lang w:val="ru-RU"/>
        </w:rPr>
        <w:noBreakHyphen/>
      </w:r>
      <w:r w:rsidRPr="00FF2F23">
        <w:rPr>
          <w:lang w:val="ru-RU"/>
        </w:rPr>
        <w:t xml:space="preserve">каталога и осуществлять в консультации с Бюро дальнейшую разработку руководства каталогом, в том числе путем </w:t>
      </w:r>
      <w:r>
        <w:rPr>
          <w:lang w:val="ru-RU"/>
        </w:rPr>
        <w:t>вы</w:t>
      </w:r>
      <w:r w:rsidRPr="00FF2F23">
        <w:rPr>
          <w:lang w:val="ru-RU"/>
        </w:rPr>
        <w:t>работки критериев и открытого и прозрачного процесса включения инструментов и методологий поддержки политики, предоставленных экспертами, правительствами и заинтересованными сторонами.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34</w:t>
      </w:r>
      <w:r w:rsidRPr="00890E6A">
        <w:rPr>
          <w:lang w:val="ru-RU"/>
        </w:rPr>
        <w:t>.</w:t>
      </w:r>
      <w:r w:rsidRPr="00890E6A">
        <w:rPr>
          <w:lang w:val="ru-RU"/>
        </w:rPr>
        <w:tab/>
      </w:r>
      <w:r w:rsidRPr="00FF2F23">
        <w:rPr>
          <w:lang w:val="ru-RU"/>
        </w:rPr>
        <w:t xml:space="preserve">Пленуму будет предложено принять к сведению проведенную группой экспертов работу и рассмотреть для утверждения предлагаемые мероприятия, </w:t>
      </w:r>
      <w:r>
        <w:rPr>
          <w:lang w:val="ru-RU"/>
        </w:rPr>
        <w:t>подлежащие осуществлению</w:t>
      </w:r>
      <w:r w:rsidRPr="00FF2F23">
        <w:rPr>
          <w:lang w:val="ru-RU"/>
        </w:rPr>
        <w:t xml:space="preserve"> в отношении инструментов и методологий поддержки политики вплоть до завершения первой программы работы, </w:t>
      </w:r>
      <w:r>
        <w:rPr>
          <w:lang w:val="ru-RU"/>
        </w:rPr>
        <w:t xml:space="preserve">которые </w:t>
      </w:r>
      <w:r w:rsidRPr="00FF2F23">
        <w:rPr>
          <w:lang w:val="ru-RU"/>
        </w:rPr>
        <w:t>изложен</w:t>
      </w:r>
      <w:r>
        <w:rPr>
          <w:lang w:val="ru-RU"/>
        </w:rPr>
        <w:t>ы</w:t>
      </w:r>
      <w:r w:rsidRPr="00FF2F23">
        <w:rPr>
          <w:lang w:val="ru-RU"/>
        </w:rPr>
        <w:t xml:space="preserve"> в записке секретариата о работе над инструментами и методологиями поддержки политики (</w:t>
      </w:r>
      <w:r w:rsidRPr="00FF2F23">
        <w:t>IPBES</w:t>
      </w:r>
      <w:r w:rsidRPr="00FF2F23">
        <w:rPr>
          <w:lang w:val="ru-RU"/>
        </w:rPr>
        <w:t>/5/8). Дополнительная информация о работе над инструментами и методологиям поддержки политики, в частности в том, что касается хода разработки онлайн</w:t>
      </w:r>
      <w:r>
        <w:rPr>
          <w:lang w:val="ru-RU"/>
        </w:rPr>
        <w:t>-</w:t>
      </w:r>
      <w:r w:rsidRPr="00FF2F23">
        <w:rPr>
          <w:lang w:val="ru-RU"/>
        </w:rPr>
        <w:t xml:space="preserve">каталога и предоставления методических указаний для проводимых МПБЭУ оценок, содержится в документе 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>/14.</w:t>
      </w:r>
    </w:p>
    <w:p w:rsidR="00C01100" w:rsidRPr="00B17BE0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B17BE0">
        <w:rPr>
          <w:b/>
          <w:lang w:val="ru-RU"/>
        </w:rPr>
        <w:tab/>
      </w:r>
      <w:r w:rsidRPr="00B17BE0">
        <w:rPr>
          <w:b/>
        </w:rPr>
        <w:t>h</w:t>
      </w:r>
      <w:r w:rsidRPr="00B17BE0">
        <w:rPr>
          <w:b/>
          <w:lang w:val="ru-RU"/>
        </w:rPr>
        <w:t>)</w:t>
      </w:r>
      <w:r w:rsidRPr="00B17BE0">
        <w:rPr>
          <w:b/>
          <w:lang w:val="ru-RU"/>
        </w:rPr>
        <w:tab/>
        <w:t xml:space="preserve">Информационное обеспечение, привлечение заинтересованных сторон и стратегические партнерства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35</w:t>
      </w:r>
      <w:r w:rsidRPr="00890E6A">
        <w:rPr>
          <w:lang w:val="ru-RU"/>
        </w:rPr>
        <w:t>.</w:t>
      </w:r>
      <w:r w:rsidRPr="00890E6A">
        <w:rPr>
          <w:lang w:val="ru-RU"/>
        </w:rPr>
        <w:tab/>
      </w:r>
      <w:r w:rsidRPr="00FF2F23">
        <w:rPr>
          <w:lang w:val="ru-RU"/>
        </w:rPr>
        <w:t xml:space="preserve">В решении МПБЭУ-3/4 Пленум принял к сведению стратегию информационного обеспечения и пропагандистской деятельности, изложенную в приложении </w:t>
      </w:r>
      <w:r w:rsidRPr="00FF2F23">
        <w:t>I</w:t>
      </w:r>
      <w:r w:rsidRPr="00FF2F23">
        <w:rPr>
          <w:lang w:val="ru-RU"/>
        </w:rPr>
        <w:t xml:space="preserve"> к этому решению, и просил секретариат при условии наличия средств и в случае целесообразности осуществить мероприятия, </w:t>
      </w:r>
      <w:r>
        <w:rPr>
          <w:lang w:val="ru-RU"/>
        </w:rPr>
        <w:t xml:space="preserve">намеченные </w:t>
      </w:r>
      <w:r w:rsidRPr="00FF2F23">
        <w:rPr>
          <w:lang w:val="ru-RU"/>
        </w:rPr>
        <w:t xml:space="preserve">в первоначальном плане. На своей четвертой сессии Пленум принял к сведению прогресс, достигнутый в отношении стратегии (решение МПБЭУ-4/4, раздел </w:t>
      </w:r>
      <w:r w:rsidRPr="00FF2F23">
        <w:t>I</w:t>
      </w:r>
      <w:r w:rsidRPr="00FF2F23">
        <w:rPr>
          <w:lang w:val="ru-RU"/>
        </w:rPr>
        <w:t>).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36</w:t>
      </w:r>
      <w:r w:rsidRPr="00890E6A">
        <w:rPr>
          <w:lang w:val="ru-RU"/>
        </w:rPr>
        <w:t>.</w:t>
      </w:r>
      <w:r w:rsidRPr="00890E6A">
        <w:rPr>
          <w:lang w:val="ru-RU"/>
        </w:rPr>
        <w:tab/>
      </w:r>
      <w:r w:rsidRPr="00FF2F23">
        <w:rPr>
          <w:lang w:val="ru-RU"/>
        </w:rPr>
        <w:t xml:space="preserve">Также в решении МПБЭУ-3/4 Пленум с удовлетворением отметил пересмотренный проект стратегии привлечения заинтересованных сторон, изложенный в приложении </w:t>
      </w:r>
      <w:r w:rsidRPr="00FF2F23">
        <w:t>II</w:t>
      </w:r>
      <w:r w:rsidRPr="00FF2F23">
        <w:rPr>
          <w:lang w:val="ru-RU"/>
        </w:rPr>
        <w:t xml:space="preserve"> к этому решению. На своей четвертой сессии в разделе </w:t>
      </w:r>
      <w:r w:rsidRPr="00FF2F23">
        <w:t>II</w:t>
      </w:r>
      <w:r w:rsidRPr="00FF2F23">
        <w:rPr>
          <w:lang w:val="ru-RU"/>
        </w:rPr>
        <w:t xml:space="preserve"> решения МПБЭУ-4/4 Пленум принял к сведению прогресс, достигнутый заинтересованн</w:t>
      </w:r>
      <w:r w:rsidR="001224C8">
        <w:rPr>
          <w:lang w:val="ru-RU"/>
        </w:rPr>
        <w:t xml:space="preserve">ыми сторонами Платформы в деле </w:t>
      </w:r>
      <w:r w:rsidRPr="00FF2F23">
        <w:rPr>
          <w:lang w:val="ru-RU"/>
        </w:rPr>
        <w:t xml:space="preserve">самоорганизации и формирования структуры сети заинтересованных сторон открытого состава и внесенные с этой целью взносы в натуральной форме после третьей сессии Пленума и приветствовал стратегические партнерства между сетями заинтересованных сторон открытого состава и Платформой. Он также просил Исполнительного секретаря </w:t>
      </w:r>
      <w:r>
        <w:rPr>
          <w:lang w:val="ru-RU"/>
        </w:rPr>
        <w:t xml:space="preserve">сотрудничать </w:t>
      </w:r>
      <w:r w:rsidRPr="00FF2F23">
        <w:rPr>
          <w:lang w:val="ru-RU"/>
        </w:rPr>
        <w:t xml:space="preserve">с сетями заинтересованных сторон открытого состава, провести мероприятия, предусмотренные в </w:t>
      </w:r>
      <w:r>
        <w:rPr>
          <w:lang w:val="ru-RU"/>
        </w:rPr>
        <w:t>перво</w:t>
      </w:r>
      <w:r w:rsidRPr="00FF2F23">
        <w:rPr>
          <w:lang w:val="ru-RU"/>
        </w:rPr>
        <w:t>начальном плане осуществления стратегии привлечения заинтересованных сторон, и окончательно оформить организационные</w:t>
      </w:r>
      <w:r>
        <w:rPr>
          <w:lang w:val="ru-RU"/>
        </w:rPr>
        <w:t xml:space="preserve"> соглашения</w:t>
      </w:r>
      <w:r w:rsidRPr="00FF2F23">
        <w:rPr>
          <w:lang w:val="ru-RU"/>
        </w:rPr>
        <w:t xml:space="preserve">, необходимые для учреждения таких стратегических партнерств.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37</w:t>
      </w:r>
      <w:r w:rsidRPr="00890E6A">
        <w:rPr>
          <w:lang w:val="ru-RU"/>
        </w:rPr>
        <w:t>.</w:t>
      </w:r>
      <w:r w:rsidRPr="00890E6A">
        <w:rPr>
          <w:lang w:val="ru-RU"/>
        </w:rPr>
        <w:tab/>
      </w:r>
      <w:r w:rsidRPr="00FF2F23">
        <w:rPr>
          <w:lang w:val="ru-RU"/>
        </w:rPr>
        <w:t xml:space="preserve">В разделе </w:t>
      </w:r>
      <w:r w:rsidRPr="00FF2F23">
        <w:t>III</w:t>
      </w:r>
      <w:r w:rsidRPr="00FF2F23">
        <w:rPr>
          <w:lang w:val="ru-RU"/>
        </w:rPr>
        <w:t xml:space="preserve"> решения МПБЭУ-4/4 Пленум просил Исполнительного секретаря завершить работу над меморандумами о сотрудничестве с секретариатами отдельных многосторонних природоохранных соглашений, касающихся биоразнообразия и экосистемных услуг, и секретариатом Платформы.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38</w:t>
      </w:r>
      <w:r w:rsidRPr="009E418E">
        <w:rPr>
          <w:lang w:val="ru-RU"/>
        </w:rPr>
        <w:t>.</w:t>
      </w:r>
      <w:r w:rsidRPr="009E418E">
        <w:rPr>
          <w:lang w:val="ru-RU"/>
        </w:rPr>
        <w:tab/>
      </w:r>
      <w:r w:rsidRPr="00FF2F23">
        <w:rPr>
          <w:lang w:val="ru-RU"/>
        </w:rPr>
        <w:t>Пленуму будет предложено принять к сведению прогресс, достигнутый в осуществлении</w:t>
      </w:r>
      <w:r>
        <w:rPr>
          <w:lang w:val="ru-RU"/>
        </w:rPr>
        <w:t xml:space="preserve"> коммуникационной</w:t>
      </w:r>
      <w:r w:rsidRPr="00FF2F23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FF2F23">
        <w:rPr>
          <w:lang w:val="ru-RU"/>
        </w:rPr>
        <w:t>информационно</w:t>
      </w:r>
      <w:r>
        <w:rPr>
          <w:lang w:val="ru-RU"/>
        </w:rPr>
        <w:t>-</w:t>
      </w:r>
      <w:r w:rsidRPr="00FF2F23">
        <w:rPr>
          <w:lang w:val="ru-RU"/>
        </w:rPr>
        <w:t xml:space="preserve">пропагандистской </w:t>
      </w:r>
      <w:r>
        <w:rPr>
          <w:lang w:val="ru-RU"/>
        </w:rPr>
        <w:t xml:space="preserve">стратегии </w:t>
      </w:r>
      <w:r w:rsidRPr="00FF2F23">
        <w:rPr>
          <w:lang w:val="ru-RU"/>
        </w:rPr>
        <w:t>и стратегии привлечения заинтересованных сторон, а также мероприятия, запланированные вплоть до завершения первой программы работы, изложенные в записке секретариата об информационном обеспечении, привлечении заинтересованных сторон и стратегических партнерствах (</w:t>
      </w:r>
      <w:r w:rsidRPr="00FF2F23">
        <w:t>IPBES</w:t>
      </w:r>
      <w:r w:rsidRPr="00FF2F23">
        <w:rPr>
          <w:lang w:val="ru-RU"/>
        </w:rPr>
        <w:t>/5/9). Имеется дополнительная информация в отношении информационного обеспечения и пропагандистской деятельности (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 xml:space="preserve">/15), </w:t>
      </w:r>
      <w:r w:rsidRPr="00FF2F23">
        <w:rPr>
          <w:lang w:val="ru-RU"/>
        </w:rPr>
        <w:lastRenderedPageBreak/>
        <w:t>привлечения заинтересованных сторон (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>/16) и заключения меморандумов о сотрудничестве с секретариатами отдельных многосторонних природоохранных соглашений, а также информация о сотрудничестве с другими стратегическими партнерами и договоренностях, касающихся технической поддержки (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>/17).</w:t>
      </w:r>
    </w:p>
    <w:p w:rsidR="00C01100" w:rsidRPr="009E418E" w:rsidRDefault="00C01100" w:rsidP="00C01100">
      <w:pPr>
        <w:keepNext/>
        <w:keepLines/>
        <w:spacing w:after="120"/>
        <w:ind w:left="624"/>
        <w:rPr>
          <w:b/>
          <w:sz w:val="24"/>
          <w:szCs w:val="24"/>
          <w:lang w:val="ru-RU"/>
        </w:rPr>
      </w:pPr>
      <w:r w:rsidRPr="009E418E">
        <w:rPr>
          <w:b/>
          <w:sz w:val="24"/>
          <w:szCs w:val="24"/>
          <w:lang w:val="ru-RU"/>
        </w:rPr>
        <w:t>Пункт 7</w:t>
      </w:r>
    </w:p>
    <w:p w:rsidR="00C01100" w:rsidRPr="009E418E" w:rsidRDefault="00C01100" w:rsidP="00C01100">
      <w:pPr>
        <w:keepNext/>
        <w:keepLines/>
        <w:spacing w:after="120"/>
        <w:ind w:left="624"/>
        <w:rPr>
          <w:b/>
          <w:sz w:val="24"/>
          <w:szCs w:val="24"/>
          <w:lang w:val="ru-RU"/>
        </w:rPr>
      </w:pPr>
      <w:r w:rsidRPr="009E418E">
        <w:rPr>
          <w:b/>
          <w:sz w:val="24"/>
          <w:szCs w:val="24"/>
          <w:lang w:val="ru-RU"/>
        </w:rPr>
        <w:t>Финансовая и бюджетная основа Платформы</w:t>
      </w:r>
    </w:p>
    <w:p w:rsidR="00C01100" w:rsidRPr="009E418E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9E418E">
        <w:rPr>
          <w:b/>
          <w:lang w:val="ru-RU"/>
        </w:rPr>
        <w:tab/>
      </w:r>
      <w:r w:rsidRPr="009E418E">
        <w:rPr>
          <w:b/>
        </w:rPr>
        <w:t>a</w:t>
      </w:r>
      <w:r w:rsidRPr="009E418E">
        <w:rPr>
          <w:b/>
          <w:lang w:val="ru-RU"/>
        </w:rPr>
        <w:t>)</w:t>
      </w:r>
      <w:r w:rsidRPr="009E418E">
        <w:rPr>
          <w:b/>
          <w:lang w:val="ru-RU"/>
        </w:rPr>
        <w:tab/>
        <w:t xml:space="preserve">Бюджет и расходы на период 2014-2018 годов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39</w:t>
      </w:r>
      <w:r w:rsidRPr="009E418E">
        <w:rPr>
          <w:lang w:val="ru-RU"/>
        </w:rPr>
        <w:t>.</w:t>
      </w:r>
      <w:r w:rsidRPr="009E418E">
        <w:rPr>
          <w:lang w:val="ru-RU"/>
        </w:rPr>
        <w:tab/>
      </w:r>
      <w:r w:rsidRPr="00FF2F23">
        <w:rPr>
          <w:lang w:val="ru-RU"/>
        </w:rPr>
        <w:t>Во исполнение решения МПБЭУ-4/2 о финансовой и бюджетной основе Пленуму будет предложено рассмотреть записку секретариата о бюджете и расходах на 2014-2019 годы (</w:t>
      </w:r>
      <w:r w:rsidRPr="00FF2F23">
        <w:t>IPBES</w:t>
      </w:r>
      <w:r w:rsidRPr="00FF2F23">
        <w:rPr>
          <w:lang w:val="ru-RU"/>
        </w:rPr>
        <w:t>/5/10), в которой содержится информация о положении дел с</w:t>
      </w:r>
      <w:r>
        <w:rPr>
          <w:lang w:val="ru-RU"/>
        </w:rPr>
        <w:t>о</w:t>
      </w:r>
      <w:r w:rsidRPr="00FF2F23">
        <w:rPr>
          <w:lang w:val="ru-RU"/>
        </w:rPr>
        <w:t xml:space="preserve"> взносами для Платформы в денежной и натуральной форме и о расходах за двухгодичный период 2015-2016 годов и предлагается пересмотренный бюджет на двухгодичный период 2017-2018 годов для рассмотрения и возможного принятия, а также пересмотренный ориентировочный бюджет на 2019</w:t>
      </w:r>
      <w:r>
        <w:rPr>
          <w:lang w:val="ru-RU"/>
        </w:rPr>
        <w:t xml:space="preserve"> год</w:t>
      </w:r>
      <w:r w:rsidRPr="00FF2F23">
        <w:rPr>
          <w:lang w:val="ru-RU"/>
        </w:rPr>
        <w:t xml:space="preserve"> для рассмотрения. </w:t>
      </w:r>
    </w:p>
    <w:p w:rsidR="00C01100" w:rsidRPr="009E418E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9E418E">
        <w:rPr>
          <w:b/>
          <w:lang w:val="ru-RU"/>
        </w:rPr>
        <w:tab/>
      </w:r>
      <w:r w:rsidRPr="009E418E">
        <w:rPr>
          <w:b/>
        </w:rPr>
        <w:t>b</w:t>
      </w:r>
      <w:r w:rsidRPr="009E418E">
        <w:rPr>
          <w:b/>
          <w:lang w:val="ru-RU"/>
        </w:rPr>
        <w:t>)</w:t>
      </w:r>
      <w:r w:rsidRPr="009E418E">
        <w:rPr>
          <w:b/>
          <w:lang w:val="ru-RU"/>
        </w:rPr>
        <w:tab/>
        <w:t xml:space="preserve">Целевой фонд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40</w:t>
      </w:r>
      <w:r w:rsidRPr="00D93861">
        <w:rPr>
          <w:lang w:val="ru-RU"/>
        </w:rPr>
        <w:t>.</w:t>
      </w:r>
      <w:r w:rsidRPr="00D93861">
        <w:rPr>
          <w:lang w:val="ru-RU"/>
        </w:rPr>
        <w:tab/>
      </w:r>
      <w:r w:rsidRPr="00FF2F23">
        <w:rPr>
          <w:lang w:val="ru-RU"/>
        </w:rPr>
        <w:t xml:space="preserve">В пункте 6 решения МПБЭУ-4/2 Пленум просил Исполнительного секретаря предусмотрительно изыскивать финансирование, </w:t>
      </w:r>
      <w:r>
        <w:rPr>
          <w:lang w:val="ru-RU"/>
        </w:rPr>
        <w:t xml:space="preserve">добиваться </w:t>
      </w:r>
      <w:r w:rsidRPr="00FF2F23">
        <w:rPr>
          <w:lang w:val="ru-RU"/>
        </w:rPr>
        <w:t xml:space="preserve">постоянных улучшений в эффективности деятельности Платформы и разработать стратегию привлечения средств для рассмотрения Пленумом на его пятой сессии. В </w:t>
      </w:r>
      <w:r>
        <w:rPr>
          <w:lang w:val="ru-RU"/>
        </w:rPr>
        <w:t xml:space="preserve">этой </w:t>
      </w:r>
      <w:r w:rsidRPr="00FF2F23">
        <w:rPr>
          <w:lang w:val="ru-RU"/>
        </w:rPr>
        <w:t>связи Пленуму будет предложено рассмотреть стратегию привлечения средств (</w:t>
      </w:r>
      <w:r w:rsidRPr="00FF2F23">
        <w:t>IPBES</w:t>
      </w:r>
      <w:r w:rsidRPr="00FF2F23">
        <w:rPr>
          <w:lang w:val="ru-RU"/>
        </w:rPr>
        <w:t>/5/10, приложение).</w:t>
      </w:r>
    </w:p>
    <w:p w:rsidR="00C01100" w:rsidRPr="00D93861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D93861">
        <w:rPr>
          <w:b/>
          <w:sz w:val="24"/>
          <w:szCs w:val="24"/>
          <w:lang w:val="ru-RU"/>
        </w:rPr>
        <w:t>Пункт 8</w:t>
      </w:r>
    </w:p>
    <w:p w:rsidR="00C01100" w:rsidRPr="00D93861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D93861">
        <w:rPr>
          <w:b/>
          <w:sz w:val="24"/>
          <w:szCs w:val="24"/>
          <w:lang w:val="ru-RU"/>
        </w:rPr>
        <w:t>Обзор Платформы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41</w:t>
      </w:r>
      <w:r w:rsidRPr="00684370">
        <w:rPr>
          <w:lang w:val="ru-RU"/>
        </w:rPr>
        <w:t>.</w:t>
      </w:r>
      <w:r w:rsidRPr="00684370">
        <w:rPr>
          <w:lang w:val="ru-RU"/>
        </w:rPr>
        <w:tab/>
      </w:r>
      <w:r w:rsidRPr="00FF2F23">
        <w:rPr>
          <w:lang w:val="ru-RU"/>
        </w:rPr>
        <w:t xml:space="preserve">В разделе </w:t>
      </w:r>
      <w:r w:rsidRPr="00FF2F23">
        <w:t>IX</w:t>
      </w:r>
      <w:r w:rsidRPr="00FF2F23">
        <w:rPr>
          <w:lang w:val="ru-RU"/>
        </w:rPr>
        <w:t xml:space="preserve"> решения МПБЭУ-2/5 Пленум просил Многодисциплинарную группу экспертов в консультации с Бюро разработать процедуру проведения обзора эффективности административных и научных функций Платформы. На своей четвертой сессии в разделе </w:t>
      </w:r>
      <w:r w:rsidRPr="00FF2F23">
        <w:t>VII</w:t>
      </w:r>
      <w:r w:rsidRPr="00FF2F23">
        <w:rPr>
          <w:lang w:val="ru-RU"/>
        </w:rPr>
        <w:t xml:space="preserve"> решения МПБЭУ-4/1 Пленум предложил правительствам и заинтересованным сторонам продолжить представление мнений о проекте круга ведения для проведения обзора по окончании программы работы, изложенном в приложении </w:t>
      </w:r>
      <w:r w:rsidRPr="00FF2F23">
        <w:t>VII</w:t>
      </w:r>
      <w:r w:rsidRPr="00FF2F23">
        <w:rPr>
          <w:lang w:val="ru-RU"/>
        </w:rPr>
        <w:t xml:space="preserve"> к этому решению, с учетом необходимости объединения внутренних и внешних элементов обзора. Пленум просил Группу в консультации с Бюро дополнительно уточнить сферу охвата и круг ведения обзора по окончании программы работы в свете вышеупомянутых мнений.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42</w:t>
      </w:r>
      <w:r w:rsidRPr="00684370">
        <w:rPr>
          <w:lang w:val="ru-RU"/>
        </w:rPr>
        <w:t>.</w:t>
      </w:r>
      <w:r w:rsidRPr="00684370">
        <w:rPr>
          <w:lang w:val="ru-RU"/>
        </w:rPr>
        <w:tab/>
      </w:r>
      <w:r w:rsidRPr="00FF2F23">
        <w:rPr>
          <w:lang w:val="ru-RU"/>
        </w:rPr>
        <w:t xml:space="preserve">Пленуму будет предложено рассмотреть для принятия пересмотренный круг ведения и проект вопросника для обзора МПБЭУ, </w:t>
      </w:r>
      <w:r>
        <w:rPr>
          <w:lang w:val="ru-RU"/>
        </w:rPr>
        <w:t xml:space="preserve">которые изложены </w:t>
      </w:r>
      <w:r w:rsidRPr="00FF2F23">
        <w:rPr>
          <w:lang w:val="ru-RU"/>
        </w:rPr>
        <w:t>в записке секретариата о процедуре проведения обзора эффективности административных и научных функций Платформы (</w:t>
      </w:r>
      <w:r w:rsidRPr="00FF2F23">
        <w:t>IPBES</w:t>
      </w:r>
      <w:r w:rsidRPr="00FF2F23">
        <w:rPr>
          <w:lang w:val="ru-RU"/>
        </w:rPr>
        <w:t>/5/11).</w:t>
      </w:r>
    </w:p>
    <w:p w:rsidR="00C01100" w:rsidRPr="00D93861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D93861">
        <w:rPr>
          <w:b/>
          <w:sz w:val="24"/>
          <w:szCs w:val="24"/>
          <w:lang w:val="ru-RU"/>
        </w:rPr>
        <w:t>Пункт 9</w:t>
      </w:r>
    </w:p>
    <w:p w:rsidR="00C01100" w:rsidRPr="00D93861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D93861">
        <w:rPr>
          <w:b/>
          <w:sz w:val="24"/>
          <w:szCs w:val="24"/>
          <w:lang w:val="ru-RU"/>
        </w:rPr>
        <w:t>Планирование будущих сессий Пленума</w:t>
      </w:r>
    </w:p>
    <w:p w:rsidR="00C01100" w:rsidRPr="00D93861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D93861">
        <w:rPr>
          <w:b/>
          <w:lang w:val="ru-RU"/>
        </w:rPr>
        <w:tab/>
      </w:r>
      <w:r w:rsidRPr="00D93861">
        <w:rPr>
          <w:b/>
        </w:rPr>
        <w:t>a</w:t>
      </w:r>
      <w:r w:rsidRPr="00D93861">
        <w:rPr>
          <w:b/>
          <w:lang w:val="ru-RU"/>
        </w:rPr>
        <w:t>)</w:t>
      </w:r>
      <w:r w:rsidRPr="00D93861">
        <w:rPr>
          <w:b/>
          <w:lang w:val="ru-RU"/>
        </w:rPr>
        <w:tab/>
        <w:t xml:space="preserve">Предварительная повестка дня, организация работы, сроки и место проведения шестой и седьмой сессий Пленума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43</w:t>
      </w:r>
      <w:r w:rsidRPr="00684370">
        <w:rPr>
          <w:lang w:val="ru-RU"/>
        </w:rPr>
        <w:t>.</w:t>
      </w:r>
      <w:r w:rsidRPr="00684370">
        <w:rPr>
          <w:lang w:val="ru-RU"/>
        </w:rPr>
        <w:tab/>
      </w:r>
      <w:r w:rsidRPr="00FF2F23">
        <w:rPr>
          <w:lang w:val="ru-RU"/>
        </w:rPr>
        <w:t xml:space="preserve">С учетом </w:t>
      </w:r>
      <w:r>
        <w:rPr>
          <w:lang w:val="ru-RU"/>
        </w:rPr>
        <w:t xml:space="preserve">предлагаемого </w:t>
      </w:r>
      <w:r w:rsidRPr="00FF2F23">
        <w:rPr>
          <w:lang w:val="ru-RU"/>
        </w:rPr>
        <w:t>большого объема работы Пленума на его шестой и седьмой сессиях, Пленуму будет предложено рассмотреть проекты предварительных повесток дня, организацию работы и сроки и места проведения этих сессий. Соответствующая информация содержится в записке секретариата об организации шестой и седьмой сессий Пленума и подг</w:t>
      </w:r>
      <w:r>
        <w:rPr>
          <w:lang w:val="ru-RU"/>
        </w:rPr>
        <w:t xml:space="preserve">отовке второй программы работы </w:t>
      </w:r>
      <w:r w:rsidRPr="00FF2F23">
        <w:rPr>
          <w:lang w:val="ru-RU"/>
        </w:rPr>
        <w:t>МПБЭУ (</w:t>
      </w:r>
      <w:r w:rsidRPr="00FF2F23">
        <w:t>IPBES</w:t>
      </w:r>
      <w:r w:rsidRPr="00FF2F23">
        <w:rPr>
          <w:lang w:val="ru-RU"/>
        </w:rPr>
        <w:t>/5/12). Правительствам, желающим выступить в качестве принимающей стороны шестой или седьмой сессии Пленума, рекомендуется проинформировать секретариат до или в ходе пятой сессии.</w:t>
      </w:r>
    </w:p>
    <w:p w:rsidR="00C01100" w:rsidRPr="00D93861" w:rsidRDefault="00C01100" w:rsidP="00C01100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D93861">
        <w:rPr>
          <w:b/>
          <w:lang w:val="ru-RU"/>
        </w:rPr>
        <w:tab/>
      </w:r>
      <w:r w:rsidRPr="00D93861">
        <w:rPr>
          <w:b/>
        </w:rPr>
        <w:t>b</w:t>
      </w:r>
      <w:r w:rsidRPr="00D93861">
        <w:rPr>
          <w:b/>
          <w:lang w:val="ru-RU"/>
        </w:rPr>
        <w:t>)</w:t>
      </w:r>
      <w:r w:rsidRPr="00D93861">
        <w:rPr>
          <w:b/>
          <w:lang w:val="ru-RU"/>
        </w:rPr>
        <w:tab/>
        <w:t xml:space="preserve">Процесс подготовки второй программы работы Платформы 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44</w:t>
      </w:r>
      <w:r w:rsidRPr="00684370">
        <w:rPr>
          <w:lang w:val="ru-RU"/>
        </w:rPr>
        <w:t>.</w:t>
      </w:r>
      <w:r w:rsidRPr="00684370">
        <w:rPr>
          <w:lang w:val="ru-RU"/>
        </w:rPr>
        <w:tab/>
      </w:r>
      <w:r w:rsidRPr="00FF2F23">
        <w:rPr>
          <w:lang w:val="ru-RU"/>
        </w:rPr>
        <w:t xml:space="preserve">Первая программа работы МПБЭУ </w:t>
      </w:r>
      <w:r>
        <w:rPr>
          <w:lang w:val="ru-RU"/>
        </w:rPr>
        <w:t xml:space="preserve">завершится </w:t>
      </w:r>
      <w:r w:rsidRPr="00FF2F23">
        <w:rPr>
          <w:lang w:val="ru-RU"/>
        </w:rPr>
        <w:t xml:space="preserve">рассмотрением Пленумом глобальной оценки биоразнообразия и экосистемных услуг на его седьмой сессии в середине 2019 года. </w:t>
      </w:r>
      <w:r w:rsidRPr="00FF2F23">
        <w:t>C</w:t>
      </w:r>
      <w:r w:rsidRPr="00FF2F23">
        <w:rPr>
          <w:lang w:val="ru-RU"/>
        </w:rPr>
        <w:t xml:space="preserve"> целью обеспечения </w:t>
      </w:r>
      <w:r>
        <w:rPr>
          <w:lang w:val="ru-RU"/>
        </w:rPr>
        <w:t xml:space="preserve">преемственности в </w:t>
      </w:r>
      <w:r w:rsidRPr="00FF2F23">
        <w:rPr>
          <w:lang w:val="ru-RU"/>
        </w:rPr>
        <w:t>работ</w:t>
      </w:r>
      <w:r>
        <w:rPr>
          <w:lang w:val="ru-RU"/>
        </w:rPr>
        <w:t>е</w:t>
      </w:r>
      <w:r w:rsidRPr="00FF2F23">
        <w:rPr>
          <w:lang w:val="ru-RU"/>
        </w:rPr>
        <w:t xml:space="preserve"> МПБЭУ и предоставления Пленуму возможности использовать опыт, накопленный в ходе осуществления первой программы работы, Пленуму будет предложено рассмотреть для принятия предлагаемые последующие шаги в связи с подготовкой второй программы работы, </w:t>
      </w:r>
      <w:r>
        <w:rPr>
          <w:lang w:val="ru-RU"/>
        </w:rPr>
        <w:t>изложенные</w:t>
      </w:r>
      <w:r w:rsidRPr="00FF2F23">
        <w:rPr>
          <w:lang w:val="ru-RU"/>
        </w:rPr>
        <w:t xml:space="preserve"> в записке секретариата об организации </w:t>
      </w:r>
      <w:r w:rsidRPr="00FF2F23">
        <w:rPr>
          <w:lang w:val="ru-RU"/>
        </w:rPr>
        <w:lastRenderedPageBreak/>
        <w:t>шестой и седьмой сессий Пленума и подготовке второй программы работы МПБЭУ (</w:t>
      </w:r>
      <w:r w:rsidRPr="00FF2F23">
        <w:t>IPBES</w:t>
      </w:r>
      <w:r w:rsidRPr="00FF2F23">
        <w:rPr>
          <w:lang w:val="ru-RU"/>
        </w:rPr>
        <w:t>/5/12).</w:t>
      </w:r>
    </w:p>
    <w:p w:rsidR="00C01100" w:rsidRPr="00684370" w:rsidRDefault="00C01100" w:rsidP="00C01100">
      <w:pPr>
        <w:keepNext/>
        <w:spacing w:after="120"/>
        <w:ind w:left="624"/>
        <w:rPr>
          <w:b/>
          <w:sz w:val="24"/>
          <w:szCs w:val="24"/>
          <w:lang w:val="ru-RU"/>
        </w:rPr>
      </w:pPr>
      <w:r w:rsidRPr="00684370">
        <w:rPr>
          <w:b/>
          <w:sz w:val="24"/>
          <w:szCs w:val="24"/>
          <w:lang w:val="ru-RU"/>
        </w:rPr>
        <w:t>Пункт 10</w:t>
      </w:r>
    </w:p>
    <w:p w:rsidR="00C01100" w:rsidRPr="00684370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684370">
        <w:rPr>
          <w:b/>
          <w:sz w:val="24"/>
          <w:szCs w:val="24"/>
          <w:lang w:val="ru-RU"/>
        </w:rPr>
        <w:t>Организационные соглашения: соглашения о партнерстве на основе сотрудничества в рамках Организации Объединенных Наций в интересах работы Платформы и ее секретариата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45</w:t>
      </w:r>
      <w:r w:rsidRPr="00684370">
        <w:rPr>
          <w:lang w:val="ru-RU"/>
        </w:rPr>
        <w:t>.</w:t>
      </w:r>
      <w:r w:rsidRPr="00684370">
        <w:rPr>
          <w:lang w:val="ru-RU"/>
        </w:rPr>
        <w:tab/>
      </w:r>
      <w:r w:rsidRPr="00FF2F23">
        <w:rPr>
          <w:lang w:val="ru-RU"/>
        </w:rPr>
        <w:t>После одобрения Пленумом в решении МПБЭУ-2/8 соглашения о партнерстве на основе сотрудничества для создания организационной связи между Пленумом и ЮНЕП, ЮНЕСКО, ФАО и ПРООН</w:t>
      </w:r>
      <w:r>
        <w:rPr>
          <w:lang w:val="ru-RU"/>
        </w:rPr>
        <w:t>,</w:t>
      </w:r>
      <w:r w:rsidRPr="00FF2F23">
        <w:rPr>
          <w:lang w:val="ru-RU"/>
        </w:rPr>
        <w:t xml:space="preserve"> доклад о ходе работы над этим соглашением изложен в записке секретариата по этому вопросу (</w:t>
      </w:r>
      <w:r w:rsidRPr="00FF2F23">
        <w:t>IPBES</w:t>
      </w:r>
      <w:r w:rsidRPr="00FF2F23">
        <w:rPr>
          <w:lang w:val="ru-RU"/>
        </w:rPr>
        <w:t>/5/</w:t>
      </w:r>
      <w:r w:rsidRPr="00FF2F23">
        <w:t>INF</w:t>
      </w:r>
      <w:r w:rsidRPr="00FF2F23">
        <w:rPr>
          <w:lang w:val="ru-RU"/>
        </w:rPr>
        <w:t xml:space="preserve">/18) для информирования Пленума. </w:t>
      </w:r>
    </w:p>
    <w:p w:rsidR="00C01100" w:rsidRPr="00D93861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D93861">
        <w:rPr>
          <w:b/>
          <w:sz w:val="24"/>
          <w:szCs w:val="24"/>
          <w:lang w:val="ru-RU"/>
        </w:rPr>
        <w:t>Пункт 11</w:t>
      </w:r>
    </w:p>
    <w:p w:rsidR="00C01100" w:rsidRPr="00D93861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D93861">
        <w:rPr>
          <w:b/>
          <w:sz w:val="24"/>
          <w:szCs w:val="24"/>
          <w:lang w:val="ru-RU"/>
        </w:rPr>
        <w:t>Принятие решений и доклада о работе сессии</w:t>
      </w:r>
    </w:p>
    <w:p w:rsidR="00C01100" w:rsidRPr="00FF2F23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46</w:t>
      </w:r>
      <w:r w:rsidRPr="00AD582D">
        <w:rPr>
          <w:lang w:val="ru-RU"/>
        </w:rPr>
        <w:t>.</w:t>
      </w:r>
      <w:r w:rsidRPr="00AD582D">
        <w:rPr>
          <w:lang w:val="ru-RU"/>
        </w:rPr>
        <w:tab/>
      </w:r>
      <w:r w:rsidRPr="00FF2F23">
        <w:rPr>
          <w:lang w:val="ru-RU"/>
        </w:rPr>
        <w:t>Рассмотрев вышеупомянутые вопросы и после представления доклада Бюро о проверке полномочий, Пленум, возможно, пожелает рассмотреть вопрос о принятии проектов решений, отражающих итоги его работы в ходе сессии. Он, возможно, также пожелает принять проект доклада о работе сессии, подготовленный Докладчиком. Компиляция проектов решений для пятой сессии Пленума содержится в записке секретариата по этому вопросу (</w:t>
      </w:r>
      <w:r w:rsidRPr="00FF2F23">
        <w:t>IPBES</w:t>
      </w:r>
      <w:r w:rsidRPr="00FF2F23">
        <w:rPr>
          <w:lang w:val="ru-RU"/>
        </w:rPr>
        <w:t>/5/1/</w:t>
      </w:r>
      <w:r w:rsidRPr="00FF2F23">
        <w:t>Add</w:t>
      </w:r>
      <w:r w:rsidRPr="00FF2F23">
        <w:rPr>
          <w:lang w:val="ru-RU"/>
        </w:rPr>
        <w:t xml:space="preserve">.2). </w:t>
      </w:r>
    </w:p>
    <w:p w:rsidR="00C01100" w:rsidRPr="00D93861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D93861">
        <w:rPr>
          <w:b/>
          <w:sz w:val="24"/>
          <w:szCs w:val="24"/>
          <w:lang w:val="ru-RU"/>
        </w:rPr>
        <w:t>Пункт 12</w:t>
      </w:r>
    </w:p>
    <w:p w:rsidR="00C01100" w:rsidRPr="00D93861" w:rsidRDefault="00C01100" w:rsidP="00C01100">
      <w:pPr>
        <w:spacing w:after="120"/>
        <w:ind w:left="624"/>
        <w:rPr>
          <w:b/>
          <w:sz w:val="24"/>
          <w:szCs w:val="24"/>
          <w:lang w:val="ru-RU"/>
        </w:rPr>
      </w:pPr>
      <w:r w:rsidRPr="00D93861">
        <w:rPr>
          <w:b/>
          <w:sz w:val="24"/>
          <w:szCs w:val="24"/>
          <w:lang w:val="ru-RU"/>
        </w:rPr>
        <w:t>Закрытие сессии</w:t>
      </w:r>
    </w:p>
    <w:p w:rsidR="00C01100" w:rsidRPr="00523364" w:rsidRDefault="00C01100" w:rsidP="00C01100">
      <w:pPr>
        <w:spacing w:after="120"/>
        <w:ind w:left="1247"/>
        <w:rPr>
          <w:lang w:val="ru-RU"/>
        </w:rPr>
      </w:pPr>
      <w:r>
        <w:rPr>
          <w:lang w:val="ru-RU"/>
        </w:rPr>
        <w:t>47</w:t>
      </w:r>
      <w:r w:rsidRPr="00523364">
        <w:rPr>
          <w:lang w:val="ru-RU"/>
        </w:rPr>
        <w:t>.</w:t>
      </w:r>
      <w:r w:rsidRPr="00523364">
        <w:rPr>
          <w:lang w:val="ru-RU"/>
        </w:rPr>
        <w:tab/>
      </w:r>
      <w:r w:rsidRPr="00FF2F23">
        <w:rPr>
          <w:lang w:val="ru-RU"/>
        </w:rPr>
        <w:t>Ожидается, что Председатель Пленума закроет сессию в 18 ч. 00 м. в пятницу, 10 марта 2017 года.</w:t>
      </w:r>
    </w:p>
    <w:p w:rsidR="00C01100" w:rsidRPr="00523364" w:rsidRDefault="00C01100" w:rsidP="00C01100">
      <w:pPr>
        <w:spacing w:after="120"/>
        <w:ind w:left="1247"/>
        <w:rPr>
          <w:lang w:val="ru-RU"/>
        </w:rPr>
        <w:sectPr w:rsidR="00C01100" w:rsidRPr="00523364" w:rsidSect="001C2A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C01100" w:rsidRPr="0050520F" w:rsidRDefault="00C01100" w:rsidP="00C01100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rPr>
          <w:rFonts w:eastAsia="Calibri"/>
        </w:rPr>
      </w:pPr>
      <w:r>
        <w:rPr>
          <w:lang w:val="ru-RU"/>
        </w:rPr>
        <w:lastRenderedPageBreak/>
        <w:t>Приложение I</w:t>
      </w:r>
    </w:p>
    <w:p w:rsidR="00C01100" w:rsidRPr="00D0086D" w:rsidRDefault="00C01100" w:rsidP="00C01100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rPr>
          <w:lang w:val="en-US"/>
        </w:rPr>
      </w:pPr>
      <w:r>
        <w:rPr>
          <w:lang w:val="ru-RU"/>
        </w:rPr>
        <w:t>Предлагаемая организация работы</w:t>
      </w:r>
    </w:p>
    <w:tbl>
      <w:tblPr>
        <w:tblpPr w:vertAnchor="text" w:horzAnchor="margin" w:tblpXSpec="center" w:tblpY="1"/>
        <w:tblOverlap w:val="never"/>
        <w:tblW w:w="4985" w:type="pct"/>
        <w:tblLayout w:type="fixed"/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2014"/>
        <w:gridCol w:w="1927"/>
        <w:gridCol w:w="2497"/>
        <w:gridCol w:w="1258"/>
        <w:gridCol w:w="1423"/>
        <w:gridCol w:w="1258"/>
        <w:gridCol w:w="23"/>
        <w:gridCol w:w="29"/>
        <w:gridCol w:w="1538"/>
        <w:gridCol w:w="1246"/>
        <w:gridCol w:w="1246"/>
      </w:tblGrid>
      <w:tr w:rsidR="00C01100" w:rsidRPr="00FF2E2A" w:rsidTr="0039009A">
        <w:trPr>
          <w:trHeight w:val="227"/>
          <w:tblHeader/>
        </w:trPr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FF2E2A">
              <w:rPr>
                <w:i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FF2E2A">
              <w:rPr>
                <w:i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FF2E2A">
              <w:rPr>
                <w:i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92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FF2E2A">
              <w:rPr>
                <w:i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985" w:type="pct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FF2E2A">
              <w:rPr>
                <w:i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862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FF2E2A">
              <w:rPr>
                <w:i/>
                <w:sz w:val="18"/>
                <w:szCs w:val="18"/>
                <w:lang w:val="ru-RU"/>
              </w:rPr>
              <w:t>Пятница</w:t>
            </w:r>
          </w:p>
        </w:tc>
      </w:tr>
      <w:tr w:rsidR="00C01100" w:rsidRPr="00FF2E2A" w:rsidTr="0039009A">
        <w:trPr>
          <w:trHeight w:val="70"/>
          <w:tblHeader/>
        </w:trPr>
        <w:tc>
          <w:tcPr>
            <w:tcW w:w="696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FF2E2A">
              <w:rPr>
                <w:i/>
                <w:sz w:val="18"/>
                <w:szCs w:val="18"/>
                <w:lang w:val="ru-RU"/>
              </w:rPr>
              <w:t>6 марта 2017</w:t>
            </w:r>
            <w:r w:rsidRPr="00FF2E2A">
              <w:rPr>
                <w:i/>
                <w:sz w:val="18"/>
                <w:szCs w:val="18"/>
                <w:lang w:val="en-US"/>
              </w:rPr>
              <w:t> </w:t>
            </w:r>
            <w:r w:rsidRPr="00FF2E2A">
              <w:rPr>
                <w:i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FF2E2A">
              <w:rPr>
                <w:i/>
                <w:sz w:val="18"/>
                <w:szCs w:val="18"/>
                <w:lang w:val="ru-RU"/>
              </w:rPr>
              <w:t>7 марта 2017 года</w:t>
            </w:r>
          </w:p>
        </w:tc>
        <w:tc>
          <w:tcPr>
            <w:tcW w:w="92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FF2E2A">
              <w:rPr>
                <w:i/>
                <w:sz w:val="18"/>
                <w:szCs w:val="18"/>
                <w:lang w:val="ru-RU"/>
              </w:rPr>
              <w:t>8 марта 2017 года</w:t>
            </w:r>
          </w:p>
        </w:tc>
        <w:tc>
          <w:tcPr>
            <w:tcW w:w="985" w:type="pct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FF2E2A">
              <w:rPr>
                <w:i/>
                <w:sz w:val="18"/>
                <w:szCs w:val="18"/>
                <w:lang w:val="ru-RU"/>
              </w:rPr>
              <w:t>9 марта 2017 года</w:t>
            </w:r>
          </w:p>
        </w:tc>
        <w:tc>
          <w:tcPr>
            <w:tcW w:w="862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FF2E2A">
              <w:rPr>
                <w:i/>
                <w:sz w:val="18"/>
                <w:szCs w:val="18"/>
                <w:lang w:val="ru-RU"/>
              </w:rPr>
              <w:t>10 марта 2017 года</w:t>
            </w:r>
          </w:p>
        </w:tc>
      </w:tr>
      <w:tr w:rsidR="00C01100" w:rsidRPr="00096CC3" w:rsidTr="0039009A">
        <w:trPr>
          <w:trHeight w:val="550"/>
        </w:trPr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8 ч. 00 м. – 10 ч. 00 м.</w:t>
            </w:r>
          </w:p>
        </w:tc>
        <w:tc>
          <w:tcPr>
            <w:tcW w:w="666" w:type="pct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C01100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sz w:val="18"/>
                <w:szCs w:val="18"/>
                <w:lang w:val="ru-RU"/>
              </w:rPr>
              <w:t>Региональные консультации/консуль</w:t>
            </w:r>
            <w:r w:rsidRPr="00D51941">
              <w:rPr>
                <w:sz w:val="18"/>
                <w:szCs w:val="18"/>
                <w:lang w:val="ru-RU"/>
              </w:rPr>
              <w:t>-</w:t>
            </w:r>
            <w:r w:rsidRPr="00FF2E2A">
              <w:rPr>
                <w:sz w:val="18"/>
                <w:szCs w:val="18"/>
                <w:lang w:val="ru-RU"/>
              </w:rPr>
              <w:t>тации с заинтересован-ными сторонами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sz w:val="18"/>
                <w:szCs w:val="18"/>
                <w:lang w:val="ru-RU"/>
              </w:rPr>
              <w:t>Региональные консультации/консультации с заинтересованными сторонами</w:t>
            </w:r>
          </w:p>
        </w:tc>
        <w:tc>
          <w:tcPr>
            <w:tcW w:w="92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sz w:val="18"/>
                <w:szCs w:val="18"/>
                <w:lang w:val="ru-RU"/>
              </w:rPr>
              <w:t>Региональные консультации/консультации с заинтересованными сторонами</w:t>
            </w:r>
          </w:p>
        </w:tc>
        <w:tc>
          <w:tcPr>
            <w:tcW w:w="98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sz w:val="18"/>
                <w:szCs w:val="18"/>
                <w:lang w:val="ru-RU"/>
              </w:rPr>
              <w:t>Региональные консультации/консультации с заинтересованными сторонами</w:t>
            </w:r>
          </w:p>
        </w:tc>
        <w:tc>
          <w:tcPr>
            <w:tcW w:w="8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sz w:val="18"/>
                <w:szCs w:val="18"/>
                <w:lang w:val="ru-RU"/>
              </w:rPr>
              <w:t>Региональные консультации/консультации с заинтересованными сторонами</w:t>
            </w:r>
          </w:p>
        </w:tc>
      </w:tr>
      <w:tr w:rsidR="00C01100" w:rsidRPr="00FF2E2A" w:rsidTr="0039009A">
        <w:trPr>
          <w:trHeight w:val="319"/>
        </w:trPr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10 ч. 00 м. – 10 ч. 30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>Плен</w:t>
            </w:r>
            <w:r>
              <w:rPr>
                <w:b/>
                <w:sz w:val="18"/>
                <w:szCs w:val="18"/>
                <w:lang w:val="ru-RU"/>
              </w:rPr>
              <w:t>арное заседание</w:t>
            </w:r>
            <w:r w:rsidRPr="00FF2E2A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C01100" w:rsidRPr="00FF2E2A" w:rsidRDefault="00C01100" w:rsidP="0039009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Пункты 1, 2, 3, 4, 5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C01100" w:rsidRDefault="00C01100" w:rsidP="0039009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17730F">
              <w:rPr>
                <w:b/>
                <w:sz w:val="18"/>
                <w:szCs w:val="18"/>
                <w:lang w:val="ru-RU"/>
              </w:rPr>
              <w:t>Пленарное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7730F">
              <w:rPr>
                <w:b/>
                <w:sz w:val="18"/>
                <w:szCs w:val="18"/>
                <w:lang w:val="ru-RU"/>
              </w:rPr>
              <w:t>заседание</w:t>
            </w:r>
          </w:p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Пункты 6, 8, 9, 10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>Группа 1</w:t>
            </w:r>
          </w:p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sz w:val="18"/>
                <w:szCs w:val="18"/>
                <w:lang w:val="ru-RU"/>
              </w:rPr>
              <w:t>Пункты 8 и 9</w:t>
            </w:r>
          </w:p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sz w:val="18"/>
                <w:szCs w:val="18"/>
                <w:lang w:val="ru-RU"/>
              </w:rPr>
              <w:t>Обзор Платформы; план</w:t>
            </w:r>
            <w:r w:rsidR="008621DF">
              <w:rPr>
                <w:sz w:val="18"/>
                <w:szCs w:val="18"/>
                <w:lang w:val="ru-RU"/>
              </w:rPr>
              <w:t>ирование будущих сессий Пленума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>Группа 2</w:t>
            </w:r>
          </w:p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sz w:val="18"/>
                <w:szCs w:val="18"/>
                <w:lang w:val="ru-RU"/>
              </w:rPr>
              <w:t>Пункт</w:t>
            </w:r>
            <w:r>
              <w:rPr>
                <w:sz w:val="18"/>
                <w:szCs w:val="18"/>
                <w:lang w:val="ru-RU"/>
              </w:rPr>
              <w:t>ы</w:t>
            </w:r>
            <w:r w:rsidRPr="00FF2E2A">
              <w:rPr>
                <w:sz w:val="18"/>
                <w:szCs w:val="18"/>
                <w:lang w:val="ru-RU"/>
              </w:rPr>
              <w:t xml:space="preserve"> 6 а)</w:t>
            </w:r>
            <w:r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sz w:val="18"/>
                <w:szCs w:val="18"/>
                <w:lang w:val="en-US"/>
              </w:rPr>
              <w:t>g</w:t>
            </w:r>
            <w:r w:rsidRPr="0017730F">
              <w:rPr>
                <w:sz w:val="18"/>
                <w:szCs w:val="18"/>
                <w:lang w:val="ru-RU"/>
              </w:rPr>
              <w:t>)</w:t>
            </w:r>
            <w:r w:rsidRPr="00FF2E2A">
              <w:rPr>
                <w:sz w:val="18"/>
                <w:szCs w:val="18"/>
                <w:lang w:val="ru-RU"/>
              </w:rPr>
              <w:t xml:space="preserve"> Создание потенциала</w:t>
            </w:r>
            <w:r>
              <w:rPr>
                <w:sz w:val="18"/>
                <w:szCs w:val="18"/>
                <w:lang w:val="ru-RU"/>
              </w:rPr>
              <w:t>; инструменты и методологии поддержки политики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7730F">
              <w:rPr>
                <w:i/>
                <w:sz w:val="18"/>
                <w:szCs w:val="18"/>
                <w:lang w:val="ru-RU"/>
              </w:rPr>
              <w:t>Нерассмот</w:t>
            </w:r>
            <w:r w:rsidR="008621DF">
              <w:rPr>
                <w:i/>
                <w:sz w:val="18"/>
                <w:szCs w:val="18"/>
                <w:lang w:val="ru-RU"/>
              </w:rPr>
              <w:t>-</w:t>
            </w:r>
            <w:r w:rsidRPr="0017730F">
              <w:rPr>
                <w:i/>
                <w:sz w:val="18"/>
                <w:szCs w:val="18"/>
                <w:lang w:val="ru-RU"/>
              </w:rPr>
              <w:t>ренные вопросы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17730F" w:rsidRDefault="00C01100" w:rsidP="0039009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17730F">
              <w:rPr>
                <w:i/>
                <w:sz w:val="18"/>
                <w:szCs w:val="18"/>
                <w:lang w:val="ru-RU"/>
              </w:rPr>
              <w:t>Нерассмот</w:t>
            </w:r>
            <w:r w:rsidRPr="0017730F">
              <w:rPr>
                <w:i/>
                <w:sz w:val="18"/>
                <w:szCs w:val="18"/>
                <w:lang w:val="en-US"/>
              </w:rPr>
              <w:t>-</w:t>
            </w:r>
            <w:r w:rsidRPr="0017730F">
              <w:rPr>
                <w:i/>
                <w:sz w:val="18"/>
                <w:szCs w:val="18"/>
                <w:lang w:val="ru-RU"/>
              </w:rPr>
              <w:t>ренные вопросы</w:t>
            </w:r>
          </w:p>
        </w:tc>
      </w:tr>
      <w:tr w:rsidR="00C01100" w:rsidRPr="00FF2E2A" w:rsidTr="0039009A">
        <w:trPr>
          <w:trHeight w:val="380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10 ч. 30 м. – 11 ч. 00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300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11 ч. 00 м. – 11 ч.30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300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11 ч. 30 м. – 12 ч. 00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31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12 ч. 00 м. – 12 ч. 30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58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12 ч. 30 м. – 13 ч. 00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31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13 ч. 00 м. – 13 ч. 30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C01100" w:rsidRPr="00AD563F" w:rsidRDefault="00C01100" w:rsidP="0039009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shd w:val="clear" w:color="auto" w:fill="B8CCE4" w:themeFill="accent1" w:themeFillTint="66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>Группа 3</w:t>
            </w:r>
          </w:p>
          <w:p w:rsidR="00C01100" w:rsidRPr="00FF2E2A" w:rsidRDefault="00C01100" w:rsidP="0039009A">
            <w:pPr>
              <w:shd w:val="clear" w:color="auto" w:fill="B8CCE4" w:themeFill="accent1" w:themeFillTint="66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>Бюджет</w:t>
            </w:r>
          </w:p>
          <w:p w:rsidR="00C01100" w:rsidRPr="00FF2E2A" w:rsidRDefault="00C01100" w:rsidP="0039009A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Пункт 7</w:t>
            </w:r>
          </w:p>
        </w:tc>
        <w:tc>
          <w:tcPr>
            <w:tcW w:w="985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shd w:val="clear" w:color="auto" w:fill="B8CCE4" w:themeFill="accent1" w:themeFillTint="66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 xml:space="preserve">Группа 3 </w:t>
            </w:r>
          </w:p>
          <w:p w:rsidR="00C01100" w:rsidRPr="00FF2E2A" w:rsidRDefault="00C01100" w:rsidP="0039009A">
            <w:pPr>
              <w:shd w:val="clear" w:color="auto" w:fill="B8CCE4" w:themeFill="accent1" w:themeFillTint="66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>Бюджет</w:t>
            </w:r>
          </w:p>
          <w:p w:rsidR="00C01100" w:rsidRPr="00FF2E2A" w:rsidRDefault="00C01100" w:rsidP="0039009A">
            <w:pPr>
              <w:shd w:val="clear" w:color="auto" w:fill="B8CCE4" w:themeFill="accent1" w:themeFillTint="66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 xml:space="preserve">Пункт 7 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FF2E2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1100" w:rsidRPr="00FF2E2A" w:rsidTr="0039009A">
        <w:trPr>
          <w:trHeight w:val="31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13 ч. 30 м. – 14 ч. 00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5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31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14 ч. 00 м. – 14 ч. 30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5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31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14 ч. 30 м. – 15 ч. 00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5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096CC3" w:rsidTr="005C0FFC">
        <w:trPr>
          <w:trHeight w:val="319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15 ч. 00 м. – 15 ч. 30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>Плен</w:t>
            </w:r>
            <w:r>
              <w:rPr>
                <w:b/>
                <w:sz w:val="18"/>
                <w:szCs w:val="18"/>
                <w:lang w:val="ru-RU"/>
              </w:rPr>
              <w:t>арное заседание</w:t>
            </w:r>
          </w:p>
          <w:p w:rsidR="00C01100" w:rsidRPr="00FF2E2A" w:rsidRDefault="00C01100" w:rsidP="0039009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 xml:space="preserve">Пункты </w:t>
            </w:r>
            <w:r>
              <w:rPr>
                <w:sz w:val="18"/>
                <w:szCs w:val="18"/>
                <w:lang w:val="ru-RU"/>
              </w:rPr>
              <w:t xml:space="preserve">7, </w:t>
            </w:r>
            <w:r w:rsidRPr="00FF2E2A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>Группа 1</w:t>
            </w:r>
          </w:p>
          <w:p w:rsidR="00C01100" w:rsidRPr="0017730F" w:rsidRDefault="00C01100" w:rsidP="0039009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Пункт 6 </w:t>
            </w:r>
            <w:r>
              <w:rPr>
                <w:sz w:val="18"/>
                <w:szCs w:val="18"/>
                <w:lang w:val="en-US"/>
              </w:rPr>
              <w:t>b</w:t>
            </w:r>
            <w:r w:rsidRPr="0017730F">
              <w:rPr>
                <w:sz w:val="18"/>
                <w:szCs w:val="18"/>
                <w:lang w:val="ru-RU"/>
              </w:rPr>
              <w:t xml:space="preserve">) </w:t>
            </w:r>
          </w:p>
          <w:p w:rsidR="00C01100" w:rsidRPr="0048212F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Системы знаний коренного и местного населения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>Группа 2</w:t>
            </w:r>
          </w:p>
          <w:p w:rsidR="00C01100" w:rsidRDefault="00C01100" w:rsidP="0039009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Пункт 6 </w:t>
            </w:r>
            <w:r>
              <w:rPr>
                <w:sz w:val="18"/>
                <w:szCs w:val="18"/>
                <w:lang w:val="en-US"/>
              </w:rPr>
              <w:t>f</w:t>
            </w:r>
            <w:r w:rsidRPr="0017730F">
              <w:rPr>
                <w:sz w:val="18"/>
                <w:szCs w:val="18"/>
                <w:lang w:val="ru-RU"/>
              </w:rPr>
              <w:t>)</w:t>
            </w:r>
          </w:p>
          <w:p w:rsidR="00C01100" w:rsidRPr="0017730F" w:rsidRDefault="00C01100" w:rsidP="0039009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Устойчивое использование биоразнообразия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5C0FFC" w:rsidRDefault="00C01100" w:rsidP="005C0FF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>Группа 1</w:t>
            </w:r>
          </w:p>
          <w:p w:rsidR="00C01100" w:rsidRPr="0017730F" w:rsidRDefault="00C01100" w:rsidP="005C0FFC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D016F7">
              <w:rPr>
                <w:i/>
                <w:sz w:val="18"/>
                <w:szCs w:val="18"/>
                <w:lang w:val="ru-RU"/>
              </w:rPr>
              <w:t>Нерассмот</w:t>
            </w:r>
            <w:r w:rsidR="008621DF">
              <w:rPr>
                <w:i/>
                <w:sz w:val="18"/>
                <w:szCs w:val="18"/>
                <w:lang w:val="ru-RU"/>
              </w:rPr>
              <w:t>-</w:t>
            </w:r>
            <w:r w:rsidRPr="00D016F7">
              <w:rPr>
                <w:i/>
                <w:sz w:val="18"/>
                <w:szCs w:val="18"/>
                <w:lang w:val="ru-RU"/>
              </w:rPr>
              <w:t>ренные</w:t>
            </w:r>
            <w:r>
              <w:rPr>
                <w:i/>
                <w:sz w:val="18"/>
                <w:szCs w:val="18"/>
                <w:lang w:val="ru-RU"/>
              </w:rPr>
              <w:t xml:space="preserve"> </w:t>
            </w:r>
            <w:r w:rsidRPr="00D016F7">
              <w:rPr>
                <w:i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>Группа 2</w:t>
            </w:r>
          </w:p>
          <w:p w:rsidR="00C01100" w:rsidRDefault="00C01100" w:rsidP="0039009A">
            <w:pPr>
              <w:jc w:val="center"/>
              <w:rPr>
                <w:sz w:val="18"/>
                <w:szCs w:val="18"/>
                <w:lang w:val="ru-RU"/>
              </w:rPr>
            </w:pPr>
            <w:r w:rsidRPr="00FF2E2A">
              <w:rPr>
                <w:sz w:val="18"/>
                <w:szCs w:val="18"/>
                <w:lang w:val="ru-RU"/>
              </w:rPr>
              <w:t>Пункт</w:t>
            </w:r>
            <w:r>
              <w:rPr>
                <w:sz w:val="18"/>
                <w:szCs w:val="18"/>
                <w:lang w:val="ru-RU"/>
              </w:rPr>
              <w:t>ы</w:t>
            </w:r>
            <w:r w:rsidRPr="00FF2E2A">
              <w:rPr>
                <w:sz w:val="18"/>
                <w:szCs w:val="18"/>
                <w:lang w:val="ru-RU"/>
              </w:rPr>
              <w:t xml:space="preserve"> 6 </w:t>
            </w:r>
            <w:r>
              <w:rPr>
                <w:sz w:val="18"/>
                <w:szCs w:val="18"/>
                <w:lang w:val="en-US"/>
              </w:rPr>
              <w:t>d</w:t>
            </w:r>
            <w:r w:rsidRPr="00FF2E2A">
              <w:rPr>
                <w:sz w:val="18"/>
                <w:szCs w:val="18"/>
                <w:lang w:val="ru-RU"/>
              </w:rPr>
              <w:t>)</w:t>
            </w:r>
            <w:r w:rsidRPr="0017730F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en-US"/>
              </w:rPr>
              <w:t>f</w:t>
            </w:r>
            <w:r w:rsidRPr="0017730F">
              <w:rPr>
                <w:sz w:val="18"/>
                <w:szCs w:val="18"/>
                <w:lang w:val="ru-RU"/>
              </w:rPr>
              <w:t>)</w:t>
            </w:r>
          </w:p>
          <w:p w:rsidR="00C01100" w:rsidRDefault="00C01100" w:rsidP="0039009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Дополнительные оценки;</w:t>
            </w:r>
          </w:p>
          <w:p w:rsidR="00C01100" w:rsidRPr="005C0FFC" w:rsidRDefault="00C01100" w:rsidP="0039009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val="ru-RU"/>
              </w:rPr>
            </w:pPr>
            <w:r w:rsidRPr="0017730F">
              <w:rPr>
                <w:i/>
                <w:sz w:val="18"/>
                <w:szCs w:val="18"/>
                <w:lang w:val="ru-RU"/>
              </w:rPr>
              <w:t>нерассмотренные вопросы</w:t>
            </w:r>
          </w:p>
        </w:tc>
        <w:tc>
          <w:tcPr>
            <w:tcW w:w="86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>Плен</w:t>
            </w:r>
            <w:r>
              <w:rPr>
                <w:b/>
                <w:sz w:val="18"/>
                <w:szCs w:val="18"/>
                <w:lang w:val="ru-RU"/>
              </w:rPr>
              <w:t>арное заседание</w:t>
            </w:r>
          </w:p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sz w:val="18"/>
                <w:szCs w:val="18"/>
                <w:lang w:val="ru-RU"/>
              </w:rPr>
              <w:t>Пункты 11 и 12</w:t>
            </w:r>
          </w:p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FF2E2A">
              <w:rPr>
                <w:sz w:val="18"/>
                <w:szCs w:val="18"/>
                <w:lang w:val="ru-RU"/>
              </w:rPr>
              <w:t>Принятие решений и доклада о работе сессии; закрытие сессии</w:t>
            </w:r>
          </w:p>
        </w:tc>
      </w:tr>
      <w:tr w:rsidR="00C01100" w:rsidRPr="00FF2E2A" w:rsidTr="005C0FFC">
        <w:trPr>
          <w:trHeight w:val="31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15 ч. 30 м. – 16 ч. 00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5C0FFC">
        <w:trPr>
          <w:trHeight w:val="31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16 ч. 00 м. – 16 ч. 30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5C0FFC">
        <w:trPr>
          <w:trHeight w:val="31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16 ч. 30 м. – 17 ч. 00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5C0FFC">
        <w:trPr>
          <w:trHeight w:val="31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17 ч. 00 м. – 17 ч. 30 м.</w:t>
            </w:r>
          </w:p>
        </w:tc>
        <w:tc>
          <w:tcPr>
            <w:tcW w:w="666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5C0FFC">
        <w:trPr>
          <w:trHeight w:val="31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17 ч. 30 м. – 18 ч. 00 м.</w:t>
            </w: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335"/>
        </w:trPr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18 ч. 00 м. – 19 ч. 30 м.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F2E2A">
              <w:rPr>
                <w:b/>
                <w:sz w:val="18"/>
                <w:szCs w:val="18"/>
                <w:lang w:val="ru-RU"/>
              </w:rPr>
              <w:t>Прием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319"/>
        </w:trPr>
        <w:tc>
          <w:tcPr>
            <w:tcW w:w="696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19 ч. 30 м. – 20 ч. 00 м.</w:t>
            </w:r>
          </w:p>
        </w:tc>
        <w:tc>
          <w:tcPr>
            <w:tcW w:w="666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01100" w:rsidRPr="0017730F" w:rsidRDefault="00C01100" w:rsidP="0039009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17730F">
              <w:rPr>
                <w:i/>
                <w:sz w:val="18"/>
                <w:szCs w:val="18"/>
                <w:lang w:val="ru-RU"/>
              </w:rPr>
              <w:t>Нерассмот</w:t>
            </w:r>
            <w:r w:rsidR="008621DF">
              <w:rPr>
                <w:i/>
                <w:sz w:val="18"/>
                <w:szCs w:val="18"/>
                <w:lang w:val="ru-RU"/>
              </w:rPr>
              <w:t>-</w:t>
            </w:r>
            <w:r w:rsidRPr="0017730F">
              <w:rPr>
                <w:i/>
                <w:sz w:val="18"/>
                <w:szCs w:val="18"/>
                <w:lang w:val="ru-RU"/>
              </w:rPr>
              <w:t>ренные вопросы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17730F" w:rsidRDefault="008621DF" w:rsidP="0039009A">
            <w:pPr>
              <w:jc w:val="center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ru-RU"/>
              </w:rPr>
              <w:t>Нерассмотренные вопросы</w:t>
            </w:r>
          </w:p>
        </w:tc>
        <w:tc>
          <w:tcPr>
            <w:tcW w:w="862" w:type="pct"/>
            <w:gridSpan w:val="2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31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20 ч. 00 м. – 20 ч. 30 м.</w:t>
            </w:r>
          </w:p>
        </w:tc>
        <w:tc>
          <w:tcPr>
            <w:tcW w:w="666" w:type="pct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" w:type="pct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315"/>
        </w:trPr>
        <w:tc>
          <w:tcPr>
            <w:tcW w:w="696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20 ч. 30 м. – 21 ч. 00 м.</w:t>
            </w:r>
          </w:p>
        </w:tc>
        <w:tc>
          <w:tcPr>
            <w:tcW w:w="666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31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21 ч. 00 м. – 21 ч. 30 м.</w:t>
            </w: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" w:type="pct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315"/>
        </w:trPr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21 ч. 30 м. – 22 ч. 00 м.</w:t>
            </w:r>
          </w:p>
        </w:tc>
        <w:tc>
          <w:tcPr>
            <w:tcW w:w="66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" w:type="pct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01100" w:rsidRPr="00FF2E2A" w:rsidTr="0039009A">
        <w:trPr>
          <w:trHeight w:val="208"/>
        </w:trPr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100" w:rsidRPr="00FF2E2A" w:rsidRDefault="00C01100" w:rsidP="003900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F2E2A">
              <w:rPr>
                <w:sz w:val="18"/>
                <w:szCs w:val="18"/>
                <w:lang w:val="ru-RU"/>
              </w:rPr>
              <w:t>22 ч. 00 м. – 22 ч. 30 м.</w:t>
            </w:r>
          </w:p>
        </w:tc>
        <w:tc>
          <w:tcPr>
            <w:tcW w:w="666" w:type="pct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3" w:type="pct"/>
            <w:gridSpan w:val="3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01100" w:rsidRPr="00FF2E2A" w:rsidRDefault="00C01100" w:rsidP="0039009A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C01100" w:rsidRDefault="00C01100" w:rsidP="00C01100">
      <w:pPr>
        <w:spacing w:before="240" w:after="120"/>
        <w:jc w:val="center"/>
        <w:rPr>
          <w:szCs w:val="22"/>
          <w:lang w:val="en-US"/>
        </w:rPr>
        <w:sectPr w:rsidR="00C01100" w:rsidSect="008621DF">
          <w:pgSz w:w="16840" w:h="11907" w:orient="landscape" w:code="9"/>
          <w:pgMar w:top="907" w:right="975" w:bottom="1418" w:left="1418" w:header="539" w:footer="975" w:gutter="0"/>
          <w:cols w:space="539"/>
          <w:docGrid w:linePitch="360"/>
        </w:sectPr>
      </w:pPr>
    </w:p>
    <w:p w:rsidR="00C01100" w:rsidRPr="0050520F" w:rsidRDefault="00C01100" w:rsidP="00C01100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</w:pPr>
      <w:r>
        <w:rPr>
          <w:lang w:val="ru-RU"/>
        </w:rPr>
        <w:lastRenderedPageBreak/>
        <w:t>Приложение II</w:t>
      </w:r>
    </w:p>
    <w:p w:rsidR="00C01100" w:rsidRPr="007178A6" w:rsidRDefault="00C01100" w:rsidP="00C01100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rPr>
          <w:lang w:val="en-US"/>
        </w:rPr>
      </w:pPr>
      <w:r>
        <w:rPr>
          <w:lang w:val="ru-RU"/>
        </w:rPr>
        <w:t>Перечень рабочих документов</w:t>
      </w:r>
    </w:p>
    <w:tbl>
      <w:tblPr>
        <w:tblW w:w="822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6"/>
        <w:gridCol w:w="4820"/>
        <w:gridCol w:w="906"/>
      </w:tblGrid>
      <w:tr w:rsidR="00C01100" w:rsidRPr="0050520F" w:rsidTr="00F56356">
        <w:trPr>
          <w:jc w:val="right"/>
        </w:trPr>
        <w:tc>
          <w:tcPr>
            <w:tcW w:w="24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i/>
                <w:sz w:val="18"/>
                <w:szCs w:val="18"/>
              </w:rPr>
            </w:pPr>
            <w:r w:rsidRPr="008C63C0">
              <w:rPr>
                <w:i/>
                <w:sz w:val="18"/>
                <w:szCs w:val="18"/>
                <w:lang w:val="ru-RU"/>
              </w:rPr>
              <w:t>Условное обозначение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i/>
                <w:sz w:val="18"/>
                <w:szCs w:val="18"/>
              </w:rPr>
            </w:pPr>
            <w:r w:rsidRPr="008C63C0">
              <w:rPr>
                <w:i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i/>
                <w:sz w:val="18"/>
                <w:szCs w:val="18"/>
              </w:rPr>
            </w:pPr>
            <w:r w:rsidRPr="008C63C0">
              <w:rPr>
                <w:i/>
                <w:sz w:val="18"/>
                <w:szCs w:val="18"/>
                <w:lang w:val="ru-RU"/>
              </w:rPr>
              <w:t>Пункт повестки дня</w:t>
            </w:r>
          </w:p>
        </w:tc>
      </w:tr>
      <w:tr w:rsidR="00C01100" w:rsidRPr="0050520F" w:rsidTr="00F56356">
        <w:trPr>
          <w:jc w:val="right"/>
        </w:trPr>
        <w:tc>
          <w:tcPr>
            <w:tcW w:w="2496" w:type="dxa"/>
            <w:tcBorders>
              <w:top w:val="single" w:sz="12" w:space="0" w:color="auto"/>
            </w:tcBorders>
            <w:shd w:val="clear" w:color="auto" w:fill="auto"/>
          </w:tcPr>
          <w:p w:rsidR="00C01100" w:rsidRPr="00C73FC2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en-US"/>
              </w:rPr>
            </w:pPr>
            <w:r w:rsidRPr="008C63C0">
              <w:rPr>
                <w:sz w:val="18"/>
                <w:szCs w:val="18"/>
                <w:lang w:val="ru-RU"/>
              </w:rPr>
              <w:t>IPBES/5/1</w:t>
            </w:r>
            <w:r>
              <w:rPr>
                <w:sz w:val="18"/>
                <w:szCs w:val="18"/>
                <w:lang w:val="en-US"/>
              </w:rPr>
              <w:t>/Rev.1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Предварительная повестка дня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2 a)</w:t>
            </w:r>
          </w:p>
        </w:tc>
      </w:tr>
      <w:tr w:rsidR="00C01100" w:rsidRPr="0050520F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17730F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en-US"/>
              </w:rPr>
            </w:pPr>
            <w:r w:rsidRPr="008C63C0">
              <w:rPr>
                <w:sz w:val="18"/>
                <w:szCs w:val="18"/>
                <w:lang w:val="ru-RU"/>
              </w:rPr>
              <w:t>IPBES/5/1/</w:t>
            </w:r>
            <w:r>
              <w:rPr>
                <w:sz w:val="18"/>
                <w:szCs w:val="18"/>
                <w:lang w:val="en-US"/>
              </w:rPr>
              <w:t>Rev.1/</w:t>
            </w:r>
            <w:r w:rsidRPr="008C63C0">
              <w:rPr>
                <w:sz w:val="18"/>
                <w:szCs w:val="18"/>
                <w:lang w:val="ru-RU"/>
              </w:rPr>
              <w:t>Add.1</w:t>
            </w:r>
            <w:r>
              <w:rPr>
                <w:sz w:val="18"/>
                <w:szCs w:val="18"/>
                <w:lang w:val="en-US"/>
              </w:rPr>
              <w:t>/Rev.1</w:t>
            </w:r>
          </w:p>
        </w:tc>
        <w:tc>
          <w:tcPr>
            <w:tcW w:w="4820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Аннотации к предварительной повестке дня</w:t>
            </w:r>
          </w:p>
        </w:tc>
        <w:tc>
          <w:tcPr>
            <w:tcW w:w="90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2 a)</w:t>
            </w:r>
          </w:p>
        </w:tc>
      </w:tr>
      <w:tr w:rsidR="00C01100" w:rsidRPr="009B0CA7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IPBES/5/1/Add.2</w:t>
            </w:r>
          </w:p>
        </w:tc>
        <w:tc>
          <w:tcPr>
            <w:tcW w:w="4820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Проекты решений для пятой сессии Пленума Межправительственной научно-политической платформы по биоразнообразию и экосистемным услугам</w:t>
            </w:r>
          </w:p>
        </w:tc>
        <w:tc>
          <w:tcPr>
            <w:tcW w:w="906" w:type="dxa"/>
            <w:shd w:val="clear" w:color="auto" w:fill="auto"/>
          </w:tcPr>
          <w:p w:rsidR="00C01100" w:rsidRPr="00C73FC2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</w:tr>
      <w:tr w:rsidR="00C01100" w:rsidRPr="0050520F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IPBES/5/2</w:t>
            </w:r>
          </w:p>
        </w:tc>
        <w:tc>
          <w:tcPr>
            <w:tcW w:w="4820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Осуществление первой программы работы Межправительственной научно-политической платформы по биоразнообразию и экосистемным услугам: доклад Исполнительного секретаря</w:t>
            </w:r>
          </w:p>
        </w:tc>
        <w:tc>
          <w:tcPr>
            <w:tcW w:w="90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5</w:t>
            </w:r>
          </w:p>
        </w:tc>
      </w:tr>
      <w:tr w:rsidR="00C01100" w:rsidRPr="0050520F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IPBES/5/3</w:t>
            </w:r>
          </w:p>
        </w:tc>
        <w:tc>
          <w:tcPr>
            <w:tcW w:w="4820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 xml:space="preserve">Работа </w:t>
            </w:r>
            <w:r>
              <w:rPr>
                <w:sz w:val="18"/>
                <w:szCs w:val="18"/>
                <w:lang w:val="ru-RU"/>
              </w:rPr>
              <w:t xml:space="preserve">в отношении </w:t>
            </w:r>
            <w:r w:rsidRPr="008C63C0">
              <w:rPr>
                <w:sz w:val="18"/>
                <w:szCs w:val="18"/>
                <w:lang w:val="ru-RU"/>
              </w:rPr>
              <w:t>создани</w:t>
            </w:r>
            <w:r>
              <w:rPr>
                <w:sz w:val="18"/>
                <w:szCs w:val="18"/>
                <w:lang w:val="ru-RU"/>
              </w:rPr>
              <w:t>я</w:t>
            </w:r>
            <w:r w:rsidRPr="008C63C0">
              <w:rPr>
                <w:sz w:val="18"/>
                <w:szCs w:val="18"/>
                <w:lang w:val="ru-RU"/>
              </w:rPr>
              <w:t xml:space="preserve"> потенциала (результаты 1 a) и 1 b))</w:t>
            </w:r>
          </w:p>
        </w:tc>
        <w:tc>
          <w:tcPr>
            <w:tcW w:w="90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6 a)</w:t>
            </w:r>
          </w:p>
        </w:tc>
      </w:tr>
      <w:tr w:rsidR="00C01100" w:rsidRPr="0091217C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IPBES/5/4</w:t>
            </w:r>
          </w:p>
        </w:tc>
        <w:tc>
          <w:tcPr>
            <w:tcW w:w="4820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 xml:space="preserve">Системы знаний коренного и местного населения </w:t>
            </w:r>
            <w:r>
              <w:rPr>
                <w:sz w:val="18"/>
                <w:szCs w:val="18"/>
                <w:lang w:val="ru-RU"/>
              </w:rPr>
              <w:br/>
            </w:r>
            <w:r w:rsidRPr="008C63C0">
              <w:rPr>
                <w:sz w:val="18"/>
                <w:szCs w:val="18"/>
                <w:lang w:val="ru-RU"/>
              </w:rPr>
              <w:t>(результат 1 c))</w:t>
            </w:r>
          </w:p>
        </w:tc>
        <w:tc>
          <w:tcPr>
            <w:tcW w:w="906" w:type="dxa"/>
            <w:shd w:val="clear" w:color="auto" w:fill="auto"/>
          </w:tcPr>
          <w:p w:rsidR="00C01100" w:rsidRPr="00FE5144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6 b)</w:t>
            </w:r>
          </w:p>
        </w:tc>
      </w:tr>
      <w:tr w:rsidR="00C01100" w:rsidRPr="0091217C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FE5144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IPBES/5/5</w:t>
            </w:r>
          </w:p>
        </w:tc>
        <w:tc>
          <w:tcPr>
            <w:tcW w:w="4820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 xml:space="preserve">Работа в </w:t>
            </w:r>
            <w:r>
              <w:rPr>
                <w:sz w:val="18"/>
                <w:szCs w:val="18"/>
                <w:lang w:val="ru-RU"/>
              </w:rPr>
              <w:t xml:space="preserve">области </w:t>
            </w:r>
            <w:r w:rsidRPr="008C63C0">
              <w:rPr>
                <w:sz w:val="18"/>
                <w:szCs w:val="18"/>
                <w:lang w:val="ru-RU"/>
              </w:rPr>
              <w:t>знаний и данных (результаты 1 d) и 4 b))</w:t>
            </w:r>
          </w:p>
        </w:tc>
        <w:tc>
          <w:tcPr>
            <w:tcW w:w="906" w:type="dxa"/>
            <w:shd w:val="clear" w:color="auto" w:fill="auto"/>
          </w:tcPr>
          <w:p w:rsidR="00C01100" w:rsidRPr="00FE5144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6 c)</w:t>
            </w:r>
          </w:p>
        </w:tc>
      </w:tr>
      <w:tr w:rsidR="00C01100" w:rsidRPr="0050520F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FE5144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IPBES/5/6</w:t>
            </w:r>
          </w:p>
        </w:tc>
        <w:tc>
          <w:tcPr>
            <w:tcW w:w="4820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Соображения, касающиеся проведения двух тематических оценок и одн</w:t>
            </w:r>
            <w:r>
              <w:rPr>
                <w:sz w:val="18"/>
                <w:szCs w:val="18"/>
                <w:lang w:val="ru-RU"/>
              </w:rPr>
              <w:t>ой</w:t>
            </w:r>
            <w:r w:rsidRPr="008C63C0">
              <w:rPr>
                <w:sz w:val="18"/>
                <w:szCs w:val="18"/>
                <w:lang w:val="ru-RU"/>
              </w:rPr>
              <w:t xml:space="preserve"> методологической оценки (результаты 3 b) ii), 3</w:t>
            </w:r>
            <w:r>
              <w:rPr>
                <w:sz w:val="18"/>
                <w:szCs w:val="18"/>
                <w:lang w:val="ru-RU"/>
              </w:rPr>
              <w:t> </w:t>
            </w:r>
            <w:r w:rsidRPr="008C63C0">
              <w:rPr>
                <w:sz w:val="18"/>
                <w:szCs w:val="18"/>
                <w:lang w:val="ru-RU"/>
              </w:rPr>
              <w:t>b) iii) и 3 d))</w:t>
            </w:r>
          </w:p>
        </w:tc>
        <w:tc>
          <w:tcPr>
            <w:tcW w:w="90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6 d), f)</w:t>
            </w:r>
          </w:p>
        </w:tc>
      </w:tr>
      <w:tr w:rsidR="00C01100" w:rsidRPr="0050520F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IPBES/5/7</w:t>
            </w:r>
          </w:p>
        </w:tc>
        <w:tc>
          <w:tcPr>
            <w:tcW w:w="4820" w:type="dxa"/>
            <w:shd w:val="clear" w:color="auto" w:fill="auto"/>
          </w:tcPr>
          <w:p w:rsidR="00C01100" w:rsidRPr="009233F6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Аналитическое исследование для тематической оценки устойчивого использования биоразнообразия</w:t>
            </w:r>
            <w:r>
              <w:rPr>
                <w:rFonts w:eastAsia="Times New Roman"/>
                <w:sz w:val="18"/>
                <w:szCs w:val="18"/>
                <w:lang w:val="ru-RU"/>
              </w:rPr>
              <w:t xml:space="preserve"> </w:t>
            </w:r>
            <w:r w:rsidRPr="008C63C0">
              <w:rPr>
                <w:sz w:val="18"/>
                <w:szCs w:val="18"/>
                <w:lang w:val="ru-RU"/>
              </w:rPr>
              <w:t>(результат 3 b) iii))</w:t>
            </w:r>
          </w:p>
        </w:tc>
        <w:tc>
          <w:tcPr>
            <w:tcW w:w="90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6 f)</w:t>
            </w:r>
          </w:p>
        </w:tc>
      </w:tr>
      <w:tr w:rsidR="00C01100" w:rsidRPr="0050520F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IPBES/5/8</w:t>
            </w:r>
          </w:p>
        </w:tc>
        <w:tc>
          <w:tcPr>
            <w:tcW w:w="4820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 xml:space="preserve">Работа в </w:t>
            </w:r>
            <w:r>
              <w:rPr>
                <w:sz w:val="18"/>
                <w:szCs w:val="18"/>
                <w:lang w:val="ru-RU"/>
              </w:rPr>
              <w:t xml:space="preserve">отношении </w:t>
            </w:r>
            <w:r w:rsidRPr="008C63C0">
              <w:rPr>
                <w:sz w:val="18"/>
                <w:szCs w:val="18"/>
                <w:lang w:val="ru-RU"/>
              </w:rPr>
              <w:t>инструментов и методологий поддержки политики (результат 4 c))</w:t>
            </w:r>
          </w:p>
        </w:tc>
        <w:tc>
          <w:tcPr>
            <w:tcW w:w="90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6 g)</w:t>
            </w:r>
          </w:p>
        </w:tc>
      </w:tr>
      <w:tr w:rsidR="00C01100" w:rsidRPr="0050520F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IPBES/5/9</w:t>
            </w:r>
          </w:p>
        </w:tc>
        <w:tc>
          <w:tcPr>
            <w:tcW w:w="4820" w:type="dxa"/>
            <w:shd w:val="clear" w:color="auto" w:fill="auto"/>
          </w:tcPr>
          <w:p w:rsidR="00C01100" w:rsidRPr="00EE5488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Информационное обеспечение, привлечение заинтересованных стор</w:t>
            </w:r>
            <w:r>
              <w:rPr>
                <w:sz w:val="18"/>
                <w:szCs w:val="18"/>
                <w:lang w:val="ru-RU"/>
              </w:rPr>
              <w:t xml:space="preserve">он и стратегические партнерства </w:t>
            </w:r>
            <w:r w:rsidRPr="008C63C0">
              <w:rPr>
                <w:sz w:val="18"/>
                <w:szCs w:val="18"/>
                <w:lang w:val="ru-RU"/>
              </w:rPr>
              <w:t>(результат 4 d))</w:t>
            </w:r>
          </w:p>
        </w:tc>
        <w:tc>
          <w:tcPr>
            <w:tcW w:w="90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6 h)</w:t>
            </w:r>
          </w:p>
        </w:tc>
      </w:tr>
      <w:tr w:rsidR="00C01100" w:rsidRPr="0050520F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IPBES/5/10</w:t>
            </w:r>
          </w:p>
        </w:tc>
        <w:tc>
          <w:tcPr>
            <w:tcW w:w="4820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Бюджет и расходы на</w:t>
            </w:r>
            <w:r w:rsidRPr="00F44A9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период 2014-2018 годов</w:t>
            </w:r>
          </w:p>
        </w:tc>
        <w:tc>
          <w:tcPr>
            <w:tcW w:w="90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7</w:t>
            </w:r>
          </w:p>
        </w:tc>
      </w:tr>
      <w:tr w:rsidR="00C01100" w:rsidRPr="00FE5144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IPBES/5/11</w:t>
            </w:r>
          </w:p>
        </w:tc>
        <w:tc>
          <w:tcPr>
            <w:tcW w:w="4820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 xml:space="preserve">Процедура проведения обзора эффективности административных и научных функций Платформы </w:t>
            </w:r>
            <w:r w:rsidRPr="00FE5144">
              <w:rPr>
                <w:sz w:val="18"/>
                <w:szCs w:val="18"/>
                <w:lang w:val="ru-RU"/>
              </w:rPr>
              <w:br/>
            </w:r>
            <w:r w:rsidRPr="008C63C0">
              <w:rPr>
                <w:sz w:val="18"/>
                <w:szCs w:val="18"/>
                <w:lang w:val="ru-RU"/>
              </w:rPr>
              <w:t>(результат 4 е))</w:t>
            </w:r>
          </w:p>
        </w:tc>
        <w:tc>
          <w:tcPr>
            <w:tcW w:w="906" w:type="dxa"/>
            <w:shd w:val="clear" w:color="auto" w:fill="auto"/>
          </w:tcPr>
          <w:p w:rsidR="00C01100" w:rsidRPr="00FE5144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8</w:t>
            </w:r>
          </w:p>
        </w:tc>
      </w:tr>
      <w:tr w:rsidR="00C01100" w:rsidRPr="0050520F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FE5144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IPBES/5/12</w:t>
            </w:r>
          </w:p>
        </w:tc>
        <w:tc>
          <w:tcPr>
            <w:tcW w:w="4820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 xml:space="preserve">Организация шестой и седьмой сессий Пленума и подготовка второй программы работы </w:t>
            </w:r>
            <w:r>
              <w:rPr>
                <w:sz w:val="18"/>
                <w:szCs w:val="18"/>
                <w:lang w:val="ru-RU"/>
              </w:rPr>
              <w:t xml:space="preserve">для </w:t>
            </w:r>
            <w:r w:rsidRPr="008C63C0">
              <w:rPr>
                <w:sz w:val="18"/>
                <w:szCs w:val="18"/>
                <w:lang w:val="ru-RU"/>
              </w:rPr>
              <w:t>Межправительственной научно-политической платформы по биоразнообразию и экосистемным услугам</w:t>
            </w:r>
          </w:p>
        </w:tc>
        <w:tc>
          <w:tcPr>
            <w:tcW w:w="90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9</w:t>
            </w:r>
          </w:p>
        </w:tc>
      </w:tr>
      <w:tr w:rsidR="00C01100" w:rsidRPr="0050520F" w:rsidTr="00F56356">
        <w:trPr>
          <w:jc w:val="right"/>
        </w:trPr>
        <w:tc>
          <w:tcPr>
            <w:tcW w:w="249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IPBES/5/13</w:t>
            </w:r>
          </w:p>
        </w:tc>
        <w:tc>
          <w:tcPr>
            <w:tcW w:w="4820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 xml:space="preserve">Многодисциплинарная группа экспертов: кандидатуры для </w:t>
            </w:r>
            <w:r>
              <w:rPr>
                <w:sz w:val="18"/>
                <w:szCs w:val="18"/>
                <w:lang w:val="ru-RU"/>
              </w:rPr>
              <w:t>замещения сложивших обязанности членов</w:t>
            </w:r>
          </w:p>
        </w:tc>
        <w:tc>
          <w:tcPr>
            <w:tcW w:w="906" w:type="dxa"/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2 c)</w:t>
            </w:r>
          </w:p>
        </w:tc>
      </w:tr>
      <w:tr w:rsidR="00C01100" w:rsidRPr="0050520F" w:rsidTr="00F56356">
        <w:trPr>
          <w:jc w:val="right"/>
        </w:trPr>
        <w:tc>
          <w:tcPr>
            <w:tcW w:w="2496" w:type="dxa"/>
            <w:tcBorders>
              <w:bottom w:val="single" w:sz="12" w:space="0" w:color="auto"/>
            </w:tcBorders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IPBES/5/14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8C63C0">
              <w:rPr>
                <w:sz w:val="18"/>
                <w:szCs w:val="18"/>
                <w:lang w:val="ru-RU"/>
              </w:rPr>
              <w:t>Проект политики и процедур в отношении допуска наблюдателей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shd w:val="clear" w:color="auto" w:fill="auto"/>
          </w:tcPr>
          <w:p w:rsidR="00C01100" w:rsidRPr="008C63C0" w:rsidRDefault="00C01100" w:rsidP="0039009A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8C63C0">
              <w:rPr>
                <w:sz w:val="18"/>
                <w:szCs w:val="18"/>
                <w:lang w:val="ru-RU"/>
              </w:rPr>
              <w:t>3</w:t>
            </w:r>
          </w:p>
        </w:tc>
      </w:tr>
    </w:tbl>
    <w:p w:rsidR="00C01100" w:rsidRPr="00E80197" w:rsidRDefault="00C01100" w:rsidP="00C01100">
      <w:pPr>
        <w:spacing w:before="360" w:after="120"/>
        <w:jc w:val="center"/>
        <w:rPr>
          <w:szCs w:val="22"/>
          <w:lang w:val="en-US"/>
        </w:rPr>
      </w:pPr>
      <w:r>
        <w:rPr>
          <w:szCs w:val="22"/>
          <w:lang w:val="en-US"/>
        </w:rPr>
        <w:t>_________________</w:t>
      </w:r>
    </w:p>
    <w:p w:rsidR="00D300C9" w:rsidRPr="00C01100" w:rsidRDefault="00D300C9" w:rsidP="00D300C9">
      <w:pPr>
        <w:spacing w:after="120"/>
        <w:rPr>
          <w:lang w:val="ru-RU"/>
        </w:rPr>
      </w:pPr>
    </w:p>
    <w:sectPr w:rsidR="00D300C9" w:rsidRPr="00C01100" w:rsidSect="008621D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61" w:rsidRDefault="00D30161">
      <w:r>
        <w:separator/>
      </w:r>
    </w:p>
  </w:endnote>
  <w:endnote w:type="continuationSeparator" w:id="0">
    <w:p w:rsidR="00D30161" w:rsidRDefault="00D3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00" w:rsidRPr="00991F4E" w:rsidRDefault="00C01100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D63735">
      <w:rPr>
        <w:b/>
        <w:noProof/>
      </w:rPr>
      <w:t>8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00" w:rsidRPr="001C4855" w:rsidRDefault="00C01100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D63735">
      <w:rPr>
        <w:b/>
        <w:noProof/>
      </w:rPr>
      <w:t>9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00" w:rsidRDefault="00C01100" w:rsidP="00034547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0" w:after="40"/>
      <w:ind w:left="624"/>
      <w:rPr>
        <w:sz w:val="20"/>
        <w:lang w:val="en-US"/>
      </w:rPr>
    </w:pPr>
    <w:r>
      <w:rPr>
        <w:sz w:val="20"/>
        <w:lang w:val="en-US"/>
      </w:rPr>
      <w:t>________________________________</w:t>
    </w:r>
  </w:p>
  <w:p w:rsidR="00C01100" w:rsidRPr="0020701F" w:rsidRDefault="00C01100" w:rsidP="00034547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20"/>
      <w:ind w:left="1247"/>
      <w:rPr>
        <w:szCs w:val="18"/>
        <w:lang w:val="en-US"/>
      </w:rPr>
    </w:pPr>
    <w:r w:rsidRPr="0020701F">
      <w:rPr>
        <w:szCs w:val="18"/>
        <w:lang w:val="en-US"/>
      </w:rPr>
      <w:t>*</w:t>
    </w:r>
    <w:r w:rsidRPr="0020701F">
      <w:rPr>
        <w:szCs w:val="18"/>
        <w:lang w:val="en-US"/>
      </w:rPr>
      <w:tab/>
      <w:t>IPBES/5/1/Rev.1.</w:t>
    </w:r>
  </w:p>
  <w:p w:rsidR="00C01100" w:rsidRPr="00096CC3" w:rsidRDefault="00C01100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ru-RU"/>
      </w:rPr>
    </w:pPr>
    <w:r w:rsidRPr="00096CC3">
      <w:rPr>
        <w:sz w:val="20"/>
        <w:lang w:val="en-US"/>
      </w:rPr>
      <w:t>K</w:t>
    </w:r>
    <w:r w:rsidR="00096CC3">
      <w:rPr>
        <w:sz w:val="20"/>
        <w:lang w:val="ru-RU"/>
      </w:rPr>
      <w:t>170122</w:t>
    </w:r>
    <w:r w:rsidR="00096CC3">
      <w:rPr>
        <w:sz w:val="20"/>
        <w:lang w:val="en-US"/>
      </w:rPr>
      <w:t>9</w:t>
    </w:r>
    <w:r w:rsidRPr="00096CC3">
      <w:rPr>
        <w:sz w:val="20"/>
        <w:lang w:val="en-US"/>
      </w:rPr>
      <w:t xml:space="preserve">      </w:t>
    </w:r>
    <w:r w:rsidR="00096CC3">
      <w:rPr>
        <w:sz w:val="20"/>
        <w:lang w:val="ru-RU"/>
      </w:rPr>
      <w:t>2</w:t>
    </w:r>
    <w:r w:rsidR="00096CC3">
      <w:rPr>
        <w:sz w:val="20"/>
        <w:lang w:val="en-US"/>
      </w:rPr>
      <w:t>8</w:t>
    </w:r>
    <w:r w:rsidRPr="00096CC3">
      <w:rPr>
        <w:sz w:val="20"/>
        <w:lang w:val="ru-RU"/>
      </w:rPr>
      <w:t>0217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D63735">
      <w:rPr>
        <w:b/>
        <w:noProof/>
      </w:rPr>
      <w:t>10</w:t>
    </w:r>
    <w:r w:rsidRPr="00423677">
      <w:rPr>
        <w:b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F56356">
      <w:rPr>
        <w:b/>
        <w:noProof/>
      </w:rPr>
      <w:t>11</w:t>
    </w:r>
    <w:r w:rsidRPr="00423677">
      <w:rPr>
        <w:b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BE" w:rsidRPr="004616BE" w:rsidRDefault="004616BE" w:rsidP="00300E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0" w:after="0"/>
      <w:ind w:left="624"/>
      <w:rPr>
        <w:sz w:val="20"/>
        <w:lang w:val="en-US"/>
      </w:rPr>
    </w:pPr>
    <w:r>
      <w:rPr>
        <w:sz w:val="20"/>
        <w:lang w:val="en-US"/>
      </w:rPr>
      <w:t>___________________________</w:t>
    </w:r>
  </w:p>
  <w:p w:rsidR="004616BE" w:rsidRPr="00300E2F" w:rsidRDefault="004616BE" w:rsidP="00300E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20"/>
      <w:ind w:left="1247"/>
      <w:rPr>
        <w:szCs w:val="18"/>
        <w:lang w:val="en-US"/>
      </w:rPr>
    </w:pPr>
    <w:r w:rsidRPr="00300E2F">
      <w:rPr>
        <w:szCs w:val="18"/>
        <w:lang w:val="en-US"/>
      </w:rPr>
      <w:t>*</w:t>
    </w:r>
    <w:r w:rsidRPr="00300E2F">
      <w:rPr>
        <w:szCs w:val="18"/>
        <w:lang w:val="en-US"/>
      </w:rPr>
      <w:tab/>
      <w:t>IPBES/5/1/Rev.1.</w:t>
    </w:r>
  </w:p>
  <w:p w:rsidR="00104B2F" w:rsidRPr="00330DF9" w:rsidRDefault="00104B2F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K1</w:t>
    </w:r>
    <w:r w:rsidR="001471A9">
      <w:rPr>
        <w:sz w:val="20"/>
        <w:lang w:val="en-US"/>
      </w:rPr>
      <w:t>6</w:t>
    </w:r>
    <w:r w:rsidR="00936B64">
      <w:rPr>
        <w:sz w:val="20"/>
        <w:lang w:val="en-US"/>
      </w:rPr>
      <w:t>1</w:t>
    </w:r>
    <w:r w:rsidR="003A2952">
      <w:rPr>
        <w:sz w:val="20"/>
        <w:lang w:val="en-US"/>
      </w:rPr>
      <w:t>1780</w:t>
    </w:r>
    <w:r w:rsidR="00936B64">
      <w:rPr>
        <w:sz w:val="20"/>
        <w:lang w:val="en-US"/>
      </w:rPr>
      <w:t xml:space="preserve">      </w:t>
    </w:r>
    <w:r w:rsidR="003A2952">
      <w:rPr>
        <w:sz w:val="20"/>
        <w:lang w:val="en-US"/>
      </w:rPr>
      <w:t>23</w:t>
    </w:r>
    <w:r w:rsidR="00190C83">
      <w:rPr>
        <w:sz w:val="20"/>
        <w:lang w:val="en-US"/>
      </w:rPr>
      <w:t>0117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61" w:rsidRDefault="00D30161" w:rsidP="00410C38">
      <w:pPr>
        <w:ind w:left="624"/>
      </w:pPr>
      <w:r>
        <w:separator/>
      </w:r>
    </w:p>
  </w:footnote>
  <w:footnote w:type="continuationSeparator" w:id="0">
    <w:p w:rsidR="00D30161" w:rsidRDefault="00D3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00" w:rsidRPr="00991F4E" w:rsidRDefault="00C01100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F47CD5">
      <w:rPr>
        <w:szCs w:val="18"/>
      </w:rPr>
      <w:t>IPBES/</w:t>
    </w:r>
    <w:r>
      <w:rPr>
        <w:szCs w:val="18"/>
        <w:lang w:val="en-US" w:eastAsia="ja-JP"/>
      </w:rPr>
      <w:t>5/1/Rev.1/Add.1/Rev.1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00" w:rsidRPr="00423677" w:rsidRDefault="00C01100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>
      <w:rPr>
        <w:szCs w:val="18"/>
        <w:lang w:val="en-US" w:eastAsia="ja-JP"/>
      </w:rPr>
      <w:t>5/1/Rev.1/Add.1/Rev.1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00" w:rsidRDefault="00C01100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F47CD5">
      <w:rPr>
        <w:szCs w:val="18"/>
      </w:rPr>
      <w:t>IPBES/</w:t>
    </w:r>
    <w:r w:rsidR="003A2952">
      <w:rPr>
        <w:szCs w:val="18"/>
        <w:lang w:val="en-US" w:eastAsia="ja-JP"/>
      </w:rPr>
      <w:t>5/1/Add.1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423677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 w:rsidR="003A2952">
      <w:rPr>
        <w:szCs w:val="18"/>
        <w:lang w:val="en-US" w:eastAsia="ja-JP"/>
      </w:rPr>
      <w:t>5/1/Add.1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2692"/>
    <w:rsid w:val="00003059"/>
    <w:rsid w:val="00003722"/>
    <w:rsid w:val="00003E01"/>
    <w:rsid w:val="00003E45"/>
    <w:rsid w:val="00004456"/>
    <w:rsid w:val="0000573D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98B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9D1"/>
    <w:rsid w:val="00061E14"/>
    <w:rsid w:val="00061EFD"/>
    <w:rsid w:val="00061FB8"/>
    <w:rsid w:val="0006731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5458"/>
    <w:rsid w:val="0009640C"/>
    <w:rsid w:val="00096CC3"/>
    <w:rsid w:val="00097B16"/>
    <w:rsid w:val="000A11C6"/>
    <w:rsid w:val="000A1B5B"/>
    <w:rsid w:val="000A655C"/>
    <w:rsid w:val="000A6E07"/>
    <w:rsid w:val="000A6F42"/>
    <w:rsid w:val="000B013C"/>
    <w:rsid w:val="000B126E"/>
    <w:rsid w:val="000B2659"/>
    <w:rsid w:val="000B4E0C"/>
    <w:rsid w:val="000B59B2"/>
    <w:rsid w:val="000C374A"/>
    <w:rsid w:val="000C665C"/>
    <w:rsid w:val="000C67E5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24C8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6BAC"/>
    <w:rsid w:val="001471A9"/>
    <w:rsid w:val="00147A06"/>
    <w:rsid w:val="00147BAD"/>
    <w:rsid w:val="00147C9C"/>
    <w:rsid w:val="00150379"/>
    <w:rsid w:val="00150E7E"/>
    <w:rsid w:val="00152028"/>
    <w:rsid w:val="00152E65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A5D"/>
    <w:rsid w:val="00190B14"/>
    <w:rsid w:val="00190C83"/>
    <w:rsid w:val="00191FB4"/>
    <w:rsid w:val="0019268D"/>
    <w:rsid w:val="001965C2"/>
    <w:rsid w:val="00196CCB"/>
    <w:rsid w:val="00197F84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7102"/>
    <w:rsid w:val="00237DE5"/>
    <w:rsid w:val="00240C10"/>
    <w:rsid w:val="00241313"/>
    <w:rsid w:val="00244783"/>
    <w:rsid w:val="002463AF"/>
    <w:rsid w:val="002464B8"/>
    <w:rsid w:val="0024736D"/>
    <w:rsid w:val="00247707"/>
    <w:rsid w:val="00251B7F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74C"/>
    <w:rsid w:val="0029384A"/>
    <w:rsid w:val="0029411F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7B60"/>
    <w:rsid w:val="002E1E3B"/>
    <w:rsid w:val="002E23F7"/>
    <w:rsid w:val="002E6E8A"/>
    <w:rsid w:val="002E7A97"/>
    <w:rsid w:val="002F2065"/>
    <w:rsid w:val="002F4761"/>
    <w:rsid w:val="00300307"/>
    <w:rsid w:val="00300E2F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3EC"/>
    <w:rsid w:val="003606F3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6257"/>
    <w:rsid w:val="00397909"/>
    <w:rsid w:val="00397EB8"/>
    <w:rsid w:val="003A073C"/>
    <w:rsid w:val="003A1351"/>
    <w:rsid w:val="003A2952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D034F"/>
    <w:rsid w:val="003D1726"/>
    <w:rsid w:val="003D1A47"/>
    <w:rsid w:val="003E09A0"/>
    <w:rsid w:val="003E395B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1EE4"/>
    <w:rsid w:val="00413583"/>
    <w:rsid w:val="0041361C"/>
    <w:rsid w:val="00413944"/>
    <w:rsid w:val="00417725"/>
    <w:rsid w:val="0042002C"/>
    <w:rsid w:val="00421EE8"/>
    <w:rsid w:val="00423677"/>
    <w:rsid w:val="00424131"/>
    <w:rsid w:val="004251E3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4769"/>
    <w:rsid w:val="0045765F"/>
    <w:rsid w:val="004616BE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6689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385E"/>
    <w:rsid w:val="004A3F76"/>
    <w:rsid w:val="004A3FBB"/>
    <w:rsid w:val="004A4476"/>
    <w:rsid w:val="004A53E7"/>
    <w:rsid w:val="004A5D60"/>
    <w:rsid w:val="004A5EE8"/>
    <w:rsid w:val="004B3C5D"/>
    <w:rsid w:val="004B5214"/>
    <w:rsid w:val="004B5666"/>
    <w:rsid w:val="004B5B36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E1874"/>
    <w:rsid w:val="004F1A81"/>
    <w:rsid w:val="004F2CB6"/>
    <w:rsid w:val="004F2D0E"/>
    <w:rsid w:val="004F325F"/>
    <w:rsid w:val="004F3659"/>
    <w:rsid w:val="004F4A2F"/>
    <w:rsid w:val="004F5736"/>
    <w:rsid w:val="004F6338"/>
    <w:rsid w:val="004F6723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59A5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84C72"/>
    <w:rsid w:val="005903A5"/>
    <w:rsid w:val="00590FBA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3C4D"/>
    <w:rsid w:val="005B584B"/>
    <w:rsid w:val="005B5C4F"/>
    <w:rsid w:val="005B6CB6"/>
    <w:rsid w:val="005C00D1"/>
    <w:rsid w:val="005C0849"/>
    <w:rsid w:val="005C0FFC"/>
    <w:rsid w:val="005C24E4"/>
    <w:rsid w:val="005C3BF5"/>
    <w:rsid w:val="005C477C"/>
    <w:rsid w:val="005C4A3D"/>
    <w:rsid w:val="005C4EB6"/>
    <w:rsid w:val="005C553E"/>
    <w:rsid w:val="005C6050"/>
    <w:rsid w:val="005C67C8"/>
    <w:rsid w:val="005C7480"/>
    <w:rsid w:val="005D0249"/>
    <w:rsid w:val="005D0EA5"/>
    <w:rsid w:val="005D4E57"/>
    <w:rsid w:val="005D6C7C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472E"/>
    <w:rsid w:val="005F4F3A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6B42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63058"/>
    <w:rsid w:val="006638A6"/>
    <w:rsid w:val="00667A16"/>
    <w:rsid w:val="00667C72"/>
    <w:rsid w:val="00670462"/>
    <w:rsid w:val="006704F0"/>
    <w:rsid w:val="006719EA"/>
    <w:rsid w:val="00671F00"/>
    <w:rsid w:val="0067328F"/>
    <w:rsid w:val="00674827"/>
    <w:rsid w:val="00675F0C"/>
    <w:rsid w:val="0067658A"/>
    <w:rsid w:val="00676C44"/>
    <w:rsid w:val="006771C4"/>
    <w:rsid w:val="006807F5"/>
    <w:rsid w:val="00685859"/>
    <w:rsid w:val="00686FD9"/>
    <w:rsid w:val="00690B0C"/>
    <w:rsid w:val="006923D4"/>
    <w:rsid w:val="00692E2A"/>
    <w:rsid w:val="00696636"/>
    <w:rsid w:val="00696FEE"/>
    <w:rsid w:val="006A2FB1"/>
    <w:rsid w:val="006A56DD"/>
    <w:rsid w:val="006A6DD6"/>
    <w:rsid w:val="006A76F2"/>
    <w:rsid w:val="006B1A7E"/>
    <w:rsid w:val="006B4911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27B9"/>
    <w:rsid w:val="007038FE"/>
    <w:rsid w:val="00703EBE"/>
    <w:rsid w:val="00705F05"/>
    <w:rsid w:val="007071C6"/>
    <w:rsid w:val="00712476"/>
    <w:rsid w:val="00715E88"/>
    <w:rsid w:val="00716334"/>
    <w:rsid w:val="00716F5D"/>
    <w:rsid w:val="00717561"/>
    <w:rsid w:val="007207CA"/>
    <w:rsid w:val="00720FD2"/>
    <w:rsid w:val="00722B31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D34"/>
    <w:rsid w:val="00795770"/>
    <w:rsid w:val="00796024"/>
    <w:rsid w:val="0079621B"/>
    <w:rsid w:val="007964D9"/>
    <w:rsid w:val="007A151A"/>
    <w:rsid w:val="007A32FF"/>
    <w:rsid w:val="007A33F2"/>
    <w:rsid w:val="007A5746"/>
    <w:rsid w:val="007A5C12"/>
    <w:rsid w:val="007A61C1"/>
    <w:rsid w:val="007A637A"/>
    <w:rsid w:val="007B03E1"/>
    <w:rsid w:val="007B1BE6"/>
    <w:rsid w:val="007B2183"/>
    <w:rsid w:val="007B2239"/>
    <w:rsid w:val="007B2884"/>
    <w:rsid w:val="007B45B6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E003F"/>
    <w:rsid w:val="007E0592"/>
    <w:rsid w:val="007E0FA4"/>
    <w:rsid w:val="007E453D"/>
    <w:rsid w:val="007E48FE"/>
    <w:rsid w:val="007E73BB"/>
    <w:rsid w:val="007F154E"/>
    <w:rsid w:val="007F3858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F54"/>
    <w:rsid w:val="00853C26"/>
    <w:rsid w:val="00854EB8"/>
    <w:rsid w:val="00861728"/>
    <w:rsid w:val="008619C9"/>
    <w:rsid w:val="008621DF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E27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229"/>
    <w:rsid w:val="008A69FC"/>
    <w:rsid w:val="008A6C37"/>
    <w:rsid w:val="008A6DF2"/>
    <w:rsid w:val="008B0ACA"/>
    <w:rsid w:val="008B46E1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DCC"/>
    <w:rsid w:val="0094179A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52EA"/>
    <w:rsid w:val="0095574F"/>
    <w:rsid w:val="009564A6"/>
    <w:rsid w:val="00962055"/>
    <w:rsid w:val="00962B5E"/>
    <w:rsid w:val="00963208"/>
    <w:rsid w:val="00963D62"/>
    <w:rsid w:val="00965565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4ACC"/>
    <w:rsid w:val="009A62B4"/>
    <w:rsid w:val="009A6528"/>
    <w:rsid w:val="009A6760"/>
    <w:rsid w:val="009B4A0F"/>
    <w:rsid w:val="009B79DE"/>
    <w:rsid w:val="009C1324"/>
    <w:rsid w:val="009C2890"/>
    <w:rsid w:val="009C497A"/>
    <w:rsid w:val="009C5279"/>
    <w:rsid w:val="009C6D94"/>
    <w:rsid w:val="009D0B63"/>
    <w:rsid w:val="009D3036"/>
    <w:rsid w:val="009D3F3B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4757A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0102"/>
    <w:rsid w:val="00A91949"/>
    <w:rsid w:val="00A91A92"/>
    <w:rsid w:val="00A92A5A"/>
    <w:rsid w:val="00AA019F"/>
    <w:rsid w:val="00AA28EC"/>
    <w:rsid w:val="00AA31A3"/>
    <w:rsid w:val="00AA3A0E"/>
    <w:rsid w:val="00AA3CF5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B7941"/>
    <w:rsid w:val="00AC1F98"/>
    <w:rsid w:val="00AC4DE5"/>
    <w:rsid w:val="00AC7C96"/>
    <w:rsid w:val="00AD285C"/>
    <w:rsid w:val="00AD2BB1"/>
    <w:rsid w:val="00AD4500"/>
    <w:rsid w:val="00AD563F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0D05"/>
    <w:rsid w:val="00AF46AF"/>
    <w:rsid w:val="00AF7249"/>
    <w:rsid w:val="00AF7C07"/>
    <w:rsid w:val="00B067F7"/>
    <w:rsid w:val="00B07DF0"/>
    <w:rsid w:val="00B10BD3"/>
    <w:rsid w:val="00B13586"/>
    <w:rsid w:val="00B16421"/>
    <w:rsid w:val="00B204F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0463"/>
    <w:rsid w:val="00B611E5"/>
    <w:rsid w:val="00B66739"/>
    <w:rsid w:val="00B66901"/>
    <w:rsid w:val="00B678BD"/>
    <w:rsid w:val="00B70369"/>
    <w:rsid w:val="00B71E6D"/>
    <w:rsid w:val="00B72070"/>
    <w:rsid w:val="00B72827"/>
    <w:rsid w:val="00B730D4"/>
    <w:rsid w:val="00B779E1"/>
    <w:rsid w:val="00B803EF"/>
    <w:rsid w:val="00B81B0B"/>
    <w:rsid w:val="00B84371"/>
    <w:rsid w:val="00B85A41"/>
    <w:rsid w:val="00B85DB6"/>
    <w:rsid w:val="00B860AB"/>
    <w:rsid w:val="00B900C7"/>
    <w:rsid w:val="00B902B9"/>
    <w:rsid w:val="00B91796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C0330"/>
    <w:rsid w:val="00BC093D"/>
    <w:rsid w:val="00BC160D"/>
    <w:rsid w:val="00BC550F"/>
    <w:rsid w:val="00BC5987"/>
    <w:rsid w:val="00BD25D2"/>
    <w:rsid w:val="00BD71B1"/>
    <w:rsid w:val="00BE2356"/>
    <w:rsid w:val="00BE339F"/>
    <w:rsid w:val="00BE5251"/>
    <w:rsid w:val="00BE69B7"/>
    <w:rsid w:val="00BE7499"/>
    <w:rsid w:val="00BF1959"/>
    <w:rsid w:val="00BF20B3"/>
    <w:rsid w:val="00BF3DE7"/>
    <w:rsid w:val="00BF642B"/>
    <w:rsid w:val="00BF67E8"/>
    <w:rsid w:val="00BF7A7C"/>
    <w:rsid w:val="00C00335"/>
    <w:rsid w:val="00C006BE"/>
    <w:rsid w:val="00C01100"/>
    <w:rsid w:val="00C0125C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DF8"/>
    <w:rsid w:val="00C80DCF"/>
    <w:rsid w:val="00C80FBF"/>
    <w:rsid w:val="00C84759"/>
    <w:rsid w:val="00C86094"/>
    <w:rsid w:val="00C865C7"/>
    <w:rsid w:val="00C93050"/>
    <w:rsid w:val="00C93203"/>
    <w:rsid w:val="00C93A3A"/>
    <w:rsid w:val="00C95502"/>
    <w:rsid w:val="00C95831"/>
    <w:rsid w:val="00C961BB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7E0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64EE"/>
    <w:rsid w:val="00D07511"/>
    <w:rsid w:val="00D10DA4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F40"/>
    <w:rsid w:val="00D300C9"/>
    <w:rsid w:val="00D30161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35CB"/>
    <w:rsid w:val="00D63735"/>
    <w:rsid w:val="00D63B8C"/>
    <w:rsid w:val="00D71D25"/>
    <w:rsid w:val="00D725AB"/>
    <w:rsid w:val="00D726EB"/>
    <w:rsid w:val="00D739CC"/>
    <w:rsid w:val="00D73E27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3E9C"/>
    <w:rsid w:val="00DC40DE"/>
    <w:rsid w:val="00DC46EF"/>
    <w:rsid w:val="00DC46FF"/>
    <w:rsid w:val="00DC57DF"/>
    <w:rsid w:val="00DD04D7"/>
    <w:rsid w:val="00DD0759"/>
    <w:rsid w:val="00DD0F8A"/>
    <w:rsid w:val="00DD1A4F"/>
    <w:rsid w:val="00DD2A79"/>
    <w:rsid w:val="00DD40EB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5B2C"/>
    <w:rsid w:val="00F16A23"/>
    <w:rsid w:val="00F22D44"/>
    <w:rsid w:val="00F231BB"/>
    <w:rsid w:val="00F23A8E"/>
    <w:rsid w:val="00F24EB7"/>
    <w:rsid w:val="00F250CE"/>
    <w:rsid w:val="00F25C51"/>
    <w:rsid w:val="00F32068"/>
    <w:rsid w:val="00F32F67"/>
    <w:rsid w:val="00F37DC8"/>
    <w:rsid w:val="00F4055C"/>
    <w:rsid w:val="00F40759"/>
    <w:rsid w:val="00F41127"/>
    <w:rsid w:val="00F41729"/>
    <w:rsid w:val="00F4346D"/>
    <w:rsid w:val="00F43DC6"/>
    <w:rsid w:val="00F4477B"/>
    <w:rsid w:val="00F45609"/>
    <w:rsid w:val="00F458D7"/>
    <w:rsid w:val="00F4606C"/>
    <w:rsid w:val="00F47CD5"/>
    <w:rsid w:val="00F512E8"/>
    <w:rsid w:val="00F530C0"/>
    <w:rsid w:val="00F5341A"/>
    <w:rsid w:val="00F56356"/>
    <w:rsid w:val="00F5681B"/>
    <w:rsid w:val="00F650C3"/>
    <w:rsid w:val="00F65929"/>
    <w:rsid w:val="00F661F8"/>
    <w:rsid w:val="00F67E29"/>
    <w:rsid w:val="00F67FDA"/>
    <w:rsid w:val="00F70860"/>
    <w:rsid w:val="00F76A26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A178B37-5254-4C53-9289-725FB401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E069-CF2F-4866-8C0A-B47FD8BF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32669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Sarah Banda-Genchev</cp:lastModifiedBy>
  <cp:revision>2</cp:revision>
  <cp:lastPrinted>2017-01-05T10:03:00Z</cp:lastPrinted>
  <dcterms:created xsi:type="dcterms:W3CDTF">2017-03-01T16:18:00Z</dcterms:created>
  <dcterms:modified xsi:type="dcterms:W3CDTF">2017-03-01T16:18:00Z</dcterms:modified>
</cp:coreProperties>
</file>