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4145"/>
        <w:gridCol w:w="2833"/>
      </w:tblGrid>
      <w:tr w:rsidR="00404D79" w:rsidRPr="002B14FA" w:rsidTr="0064388F">
        <w:trPr>
          <w:cantSplit/>
          <w:trHeight w:val="850"/>
        </w:trPr>
        <w:tc>
          <w:tcPr>
            <w:tcW w:w="2802" w:type="dxa"/>
            <w:gridSpan w:val="2"/>
          </w:tcPr>
          <w:p w:rsidR="00404D79" w:rsidRPr="0064388F" w:rsidRDefault="0064388F" w:rsidP="005B6F9C">
            <w:pPr>
              <w:rPr>
                <w:rFonts w:ascii="Arial" w:hAnsi="Arial" w:cs="Arial"/>
                <w:b/>
                <w:noProof/>
                <w:sz w:val="27"/>
                <w:szCs w:val="27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7"/>
                <w:szCs w:val="27"/>
                <w:lang w:val="ru-RU"/>
              </w:rPr>
              <w:t xml:space="preserve">ОРГАНИЗАЦИЯ ОБЪЕДИНЕННЫХ НАЦИЙ </w:t>
            </w:r>
          </w:p>
        </w:tc>
        <w:tc>
          <w:tcPr>
            <w:tcW w:w="4145" w:type="dxa"/>
          </w:tcPr>
          <w:p w:rsidR="00404D79" w:rsidRPr="0064388F" w:rsidRDefault="00404D79" w:rsidP="00705AB3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rFonts w:ascii="Univers" w:hAnsi="Univers"/>
                <w:b/>
                <w:sz w:val="27"/>
                <w:szCs w:val="27"/>
                <w:lang w:val="ru-RU"/>
              </w:rPr>
            </w:pPr>
          </w:p>
        </w:tc>
        <w:tc>
          <w:tcPr>
            <w:tcW w:w="2833" w:type="dxa"/>
          </w:tcPr>
          <w:p w:rsidR="00404D79" w:rsidRPr="0085073B" w:rsidRDefault="00404D79" w:rsidP="00705AB3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jc w:val="right"/>
              <w:rPr>
                <w:rFonts w:ascii="Univers" w:hAnsi="Univers"/>
                <w:b/>
                <w:sz w:val="72"/>
                <w:szCs w:val="72"/>
              </w:rPr>
            </w:pPr>
            <w:r w:rsidRPr="0085073B">
              <w:rPr>
                <w:rFonts w:ascii="Univers" w:hAnsi="Univers"/>
                <w:b/>
                <w:sz w:val="72"/>
                <w:szCs w:val="72"/>
              </w:rPr>
              <w:t>EP</w:t>
            </w:r>
          </w:p>
        </w:tc>
      </w:tr>
      <w:tr w:rsidR="00404D79" w:rsidRPr="002B14FA" w:rsidTr="005B1246"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404D79" w:rsidRPr="002B14FA" w:rsidRDefault="00404D79" w:rsidP="00705AB3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404D79" w:rsidRPr="002B14FA" w:rsidRDefault="00404D79" w:rsidP="00705AB3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04D79" w:rsidRPr="002B14FA" w:rsidRDefault="00404D79" w:rsidP="005B6F9C">
            <w:pPr>
              <w:spacing w:after="0"/>
              <w:rPr>
                <w:noProof/>
                <w:sz w:val="18"/>
                <w:szCs w:val="18"/>
                <w:lang w:eastAsia="ja-JP"/>
              </w:rPr>
            </w:pPr>
            <w:r w:rsidRPr="002B14FA">
              <w:rPr>
                <w:b/>
                <w:sz w:val="24"/>
                <w:szCs w:val="24"/>
              </w:rPr>
              <w:t>IPBES</w:t>
            </w:r>
            <w:r w:rsidRPr="002B14FA">
              <w:rPr>
                <w:lang w:eastAsia="ja-JP"/>
              </w:rPr>
              <w:t>/2/2</w:t>
            </w:r>
          </w:p>
        </w:tc>
      </w:tr>
      <w:tr w:rsidR="00404D79" w:rsidRPr="002B14FA" w:rsidTr="005B1246"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404D79" w:rsidRPr="002B14FA" w:rsidRDefault="00404D79" w:rsidP="00705AB3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rPr>
                <w:noProof/>
              </w:rPr>
            </w:pPr>
            <w:r w:rsidRPr="002B14FA">
              <w:rPr>
                <w:noProof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61.35pt" o:ole="" fillcolor="window">
                  <v:imagedata r:id="rId9" o:title=""/>
                </v:shape>
                <o:OLEObject Type="Embed" ProgID="Word.Picture.8" ShapeID="_x0000_i1025" DrawAspect="Content" ObjectID="_1446552576" r:id="rId10"/>
              </w:object>
            </w:r>
            <w:r w:rsidR="00074163">
              <w:rPr>
                <w:noProof/>
                <w:lang w:val="en-US"/>
              </w:rPr>
              <w:drawing>
                <wp:inline distT="0" distB="0" distL="0" distR="0" wp14:anchorId="43F362D6" wp14:editId="6B23770B">
                  <wp:extent cx="723900" cy="760730"/>
                  <wp:effectExtent l="0" t="0" r="0" b="1270"/>
                  <wp:docPr id="2" name="Picture 1" descr="Description: 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404D79" w:rsidRPr="0064388F" w:rsidRDefault="0064388F" w:rsidP="0064388F">
            <w:pPr>
              <w:tabs>
                <w:tab w:val="left" w:pos="624"/>
                <w:tab w:val="left" w:pos="1247"/>
                <w:tab w:val="left" w:pos="1871"/>
                <w:tab w:val="left" w:pos="2495"/>
                <w:tab w:val="left" w:pos="3119"/>
              </w:tabs>
              <w:spacing w:before="1400"/>
              <w:rPr>
                <w:rFonts w:ascii="Arial" w:hAnsi="Arial" w:cs="Arial"/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Программа</w:t>
            </w:r>
            <w:r w:rsidRPr="0064388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Организации</w:t>
            </w:r>
            <w:r w:rsidRPr="0064388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404D79" w:rsidRPr="0064388F">
              <w:rPr>
                <w:rFonts w:ascii="Arial" w:hAnsi="Arial" w:cs="Arial"/>
                <w:b/>
                <w:sz w:val="32"/>
                <w:szCs w:val="32"/>
                <w:lang w:val="ru-RU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Объединенных Наций</w:t>
            </w:r>
            <w:r w:rsidR="00404D79" w:rsidRPr="0064388F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="00404D79" w:rsidRPr="0064388F">
              <w:rPr>
                <w:rFonts w:ascii="Arial" w:hAnsi="Arial" w:cs="Arial"/>
                <w:b/>
                <w:sz w:val="32"/>
                <w:szCs w:val="32"/>
                <w:lang w:val="ru-RU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по окружающей среде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404D79" w:rsidRPr="002B14FA" w:rsidRDefault="00404D79" w:rsidP="005B6F9C">
            <w:pPr>
              <w:spacing w:before="120"/>
            </w:pPr>
            <w:r w:rsidRPr="002B14FA">
              <w:t>Distr.: General</w:t>
            </w:r>
            <w:r w:rsidRPr="002B14FA">
              <w:br/>
              <w:t>23 September 2013</w:t>
            </w:r>
          </w:p>
          <w:p w:rsidR="005B6F9C" w:rsidRDefault="005B6F9C" w:rsidP="005B6F9C">
            <w:pPr>
              <w:spacing w:after="0"/>
            </w:pPr>
          </w:p>
          <w:p w:rsidR="005B6F9C" w:rsidRDefault="005B6F9C" w:rsidP="005B6F9C">
            <w:pPr>
              <w:spacing w:after="0"/>
            </w:pPr>
            <w:r>
              <w:t>Russian</w:t>
            </w:r>
          </w:p>
          <w:p w:rsidR="00404D79" w:rsidRPr="002B14FA" w:rsidRDefault="00404D79" w:rsidP="005B6F9C">
            <w:r w:rsidRPr="002B14FA">
              <w:t xml:space="preserve">Original: English </w:t>
            </w:r>
          </w:p>
        </w:tc>
      </w:tr>
    </w:tbl>
    <w:p w:rsidR="0064388F" w:rsidRPr="00D15C7C" w:rsidRDefault="0064388F" w:rsidP="004D0CB9">
      <w:pPr>
        <w:spacing w:after="0"/>
        <w:rPr>
          <w:b/>
          <w:lang w:val="ru-RU"/>
        </w:rPr>
      </w:pPr>
      <w:r w:rsidRPr="00D15C7C">
        <w:rPr>
          <w:b/>
          <w:lang w:val="ru-RU"/>
        </w:rPr>
        <w:t xml:space="preserve">Пленум Межправительственной научно-практической платформы по биоразнообразию </w:t>
      </w:r>
    </w:p>
    <w:p w:rsidR="00404D79" w:rsidRPr="00D15C7C" w:rsidRDefault="0064388F" w:rsidP="004D0CB9">
      <w:pPr>
        <w:spacing w:after="0"/>
        <w:rPr>
          <w:b/>
          <w:lang w:val="ru-RU"/>
        </w:rPr>
      </w:pPr>
      <w:r w:rsidRPr="00D15C7C">
        <w:rPr>
          <w:b/>
          <w:lang w:val="ru-RU"/>
        </w:rPr>
        <w:t>и экосистемным услугам</w:t>
      </w:r>
    </w:p>
    <w:p w:rsidR="00404D79" w:rsidRPr="00D15C7C" w:rsidRDefault="0064388F" w:rsidP="004D0CB9">
      <w:pPr>
        <w:spacing w:after="0"/>
        <w:rPr>
          <w:b/>
          <w:lang w:val="ru-RU"/>
        </w:rPr>
      </w:pPr>
      <w:r w:rsidRPr="00D15C7C">
        <w:rPr>
          <w:b/>
          <w:lang w:val="ru-RU"/>
        </w:rPr>
        <w:t>Вторая сессия</w:t>
      </w:r>
    </w:p>
    <w:p w:rsidR="00404D79" w:rsidRPr="00D15C7C" w:rsidRDefault="0064388F" w:rsidP="004D0CB9">
      <w:pPr>
        <w:spacing w:after="0"/>
        <w:rPr>
          <w:lang w:val="ru-RU"/>
        </w:rPr>
      </w:pPr>
      <w:r w:rsidRPr="00D15C7C">
        <w:rPr>
          <w:lang w:val="ru-RU"/>
        </w:rPr>
        <w:t>Анталья, Турция</w:t>
      </w:r>
      <w:r w:rsidR="00404D79" w:rsidRPr="00D15C7C">
        <w:rPr>
          <w:lang w:val="ru-RU"/>
        </w:rPr>
        <w:t xml:space="preserve">, 9–14 </w:t>
      </w:r>
      <w:r w:rsidRPr="00D15C7C">
        <w:rPr>
          <w:lang w:val="ru-RU"/>
        </w:rPr>
        <w:t>декабря</w:t>
      </w:r>
      <w:r w:rsidR="00404D79" w:rsidRPr="00D15C7C">
        <w:rPr>
          <w:lang w:val="ru-RU"/>
        </w:rPr>
        <w:t xml:space="preserve"> 2013</w:t>
      </w:r>
      <w:r w:rsidRPr="00D15C7C">
        <w:rPr>
          <w:lang w:val="ru-RU"/>
        </w:rPr>
        <w:t xml:space="preserve"> года</w:t>
      </w:r>
    </w:p>
    <w:p w:rsidR="00404D79" w:rsidRPr="00D15C7C" w:rsidRDefault="0064388F" w:rsidP="006034BD">
      <w:pPr>
        <w:spacing w:after="60"/>
        <w:rPr>
          <w:lang w:val="ru-RU"/>
        </w:rPr>
      </w:pPr>
      <w:r w:rsidRPr="00D15C7C">
        <w:rPr>
          <w:lang w:val="ru-RU"/>
        </w:rPr>
        <w:t>Пункт</w:t>
      </w:r>
      <w:r w:rsidR="00404D79" w:rsidRPr="00D15C7C">
        <w:rPr>
          <w:lang w:val="ru-RU"/>
        </w:rPr>
        <w:t xml:space="preserve"> </w:t>
      </w:r>
      <w:r w:rsidR="00BB533C" w:rsidRPr="00D15C7C">
        <w:rPr>
          <w:lang w:val="ru-RU"/>
        </w:rPr>
        <w:t>4</w:t>
      </w:r>
      <w:r w:rsidR="00BC6953" w:rsidRPr="00D15C7C">
        <w:rPr>
          <w:lang w:val="ru-RU"/>
        </w:rPr>
        <w:t xml:space="preserve"> </w:t>
      </w:r>
      <w:r w:rsidR="0083744A" w:rsidRPr="0010025D">
        <w:t>a</w:t>
      </w:r>
      <w:r w:rsidR="0083744A" w:rsidRPr="00D15C7C">
        <w:rPr>
          <w:lang w:val="ru-RU"/>
        </w:rPr>
        <w:t>)</w:t>
      </w:r>
      <w:r w:rsidR="00BB533C" w:rsidRPr="00D15C7C">
        <w:rPr>
          <w:lang w:val="ru-RU"/>
        </w:rPr>
        <w:t xml:space="preserve"> </w:t>
      </w:r>
      <w:r w:rsidRPr="00D15C7C">
        <w:rPr>
          <w:lang w:val="ru-RU"/>
        </w:rPr>
        <w:t>предварительной повестки дня</w:t>
      </w:r>
      <w:r w:rsidR="00404D79" w:rsidRPr="0010025D">
        <w:footnoteReference w:customMarkFollows="1" w:id="1"/>
        <w:sym w:font="Symbol" w:char="F02A"/>
      </w:r>
    </w:p>
    <w:p w:rsidR="00705AB3" w:rsidRPr="004D0CB9" w:rsidRDefault="006828AA" w:rsidP="004D0CB9">
      <w:pPr>
        <w:ind w:right="1701"/>
        <w:rPr>
          <w:b/>
          <w:lang w:val="ru-RU"/>
        </w:rPr>
      </w:pPr>
      <w:r w:rsidRPr="004D0CB9">
        <w:rPr>
          <w:b/>
          <w:lang w:val="ru-RU"/>
        </w:rPr>
        <w:t>Первоначальная программа работы Платформы</w:t>
      </w:r>
      <w:r w:rsidR="00B07645" w:rsidRPr="004D0CB9">
        <w:rPr>
          <w:b/>
          <w:lang w:val="ru-RU"/>
        </w:rPr>
        <w:t>:</w:t>
      </w:r>
      <w:r w:rsidR="004D0CB9" w:rsidRPr="004D0CB9">
        <w:rPr>
          <w:b/>
          <w:lang w:val="ru-RU"/>
        </w:rPr>
        <w:t xml:space="preserve"> </w:t>
      </w:r>
      <w:r w:rsidRPr="004D0CB9">
        <w:rPr>
          <w:b/>
          <w:lang w:val="ru-RU"/>
        </w:rPr>
        <w:t>Программа работы на</w:t>
      </w:r>
      <w:r w:rsidR="00B07645" w:rsidRPr="004D0CB9">
        <w:rPr>
          <w:b/>
          <w:lang w:val="ru-RU"/>
        </w:rPr>
        <w:t xml:space="preserve"> 2014–2018</w:t>
      </w:r>
      <w:r w:rsidRPr="004D0CB9">
        <w:rPr>
          <w:b/>
          <w:lang w:val="ru-RU"/>
        </w:rPr>
        <w:t xml:space="preserve"> годы</w:t>
      </w:r>
    </w:p>
    <w:p w:rsidR="00705AB3" w:rsidRPr="00192E1F" w:rsidRDefault="006828AA" w:rsidP="004D0CB9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D15C7C">
        <w:rPr>
          <w:b/>
          <w:sz w:val="28"/>
          <w:szCs w:val="28"/>
          <w:lang w:val="ru-RU"/>
        </w:rPr>
        <w:t xml:space="preserve">Проект программы работы на период </w:t>
      </w:r>
      <w:r w:rsidR="00370F8B" w:rsidRPr="00D15C7C">
        <w:rPr>
          <w:b/>
          <w:sz w:val="28"/>
          <w:szCs w:val="28"/>
          <w:lang w:val="ru-RU"/>
        </w:rPr>
        <w:t>2014–2018</w:t>
      </w:r>
      <w:r w:rsidRPr="00D15C7C">
        <w:rPr>
          <w:b/>
          <w:sz w:val="28"/>
          <w:szCs w:val="28"/>
          <w:lang w:val="ru-RU"/>
        </w:rPr>
        <w:t xml:space="preserve"> годов</w:t>
      </w:r>
    </w:p>
    <w:p w:rsidR="00A74051" w:rsidRPr="00FA6C12" w:rsidRDefault="00A74051" w:rsidP="00FA6C12">
      <w:pPr>
        <w:spacing w:before="120"/>
        <w:ind w:left="1247" w:right="567"/>
        <w:rPr>
          <w:b/>
          <w:sz w:val="24"/>
          <w:szCs w:val="28"/>
          <w:lang w:val="ru-RU"/>
        </w:rPr>
      </w:pPr>
      <w:r w:rsidRPr="00FA6C12">
        <w:rPr>
          <w:b/>
          <w:sz w:val="24"/>
          <w:szCs w:val="28"/>
          <w:lang w:val="ru-RU"/>
        </w:rPr>
        <w:t>Записка секретариата</w:t>
      </w:r>
    </w:p>
    <w:p w:rsidR="00404D79" w:rsidRPr="00227468" w:rsidRDefault="005B1246" w:rsidP="00227468">
      <w:pPr>
        <w:tabs>
          <w:tab w:val="right" w:pos="851"/>
        </w:tabs>
        <w:ind w:left="1247" w:right="284" w:hanging="1247"/>
        <w:rPr>
          <w:b/>
          <w:sz w:val="28"/>
          <w:szCs w:val="28"/>
          <w:lang w:val="ru-RU"/>
        </w:rPr>
      </w:pPr>
      <w:bookmarkStart w:id="1" w:name="_Toc359431378"/>
      <w:r w:rsidRPr="00D15C7C">
        <w:rPr>
          <w:b/>
          <w:sz w:val="28"/>
          <w:szCs w:val="28"/>
          <w:lang w:val="ru-RU"/>
        </w:rPr>
        <w:tab/>
      </w:r>
      <w:r w:rsidRPr="00227468">
        <w:rPr>
          <w:b/>
          <w:sz w:val="28"/>
          <w:szCs w:val="28"/>
        </w:rPr>
        <w:t>I</w:t>
      </w:r>
      <w:r w:rsidRPr="00227468">
        <w:rPr>
          <w:b/>
          <w:sz w:val="28"/>
          <w:szCs w:val="28"/>
          <w:lang w:val="ru-RU"/>
        </w:rPr>
        <w:t>.</w:t>
      </w:r>
      <w:r w:rsidRPr="00227468">
        <w:rPr>
          <w:b/>
          <w:sz w:val="28"/>
          <w:szCs w:val="28"/>
          <w:lang w:val="ru-RU"/>
        </w:rPr>
        <w:tab/>
      </w:r>
      <w:bookmarkEnd w:id="1"/>
      <w:r w:rsidR="00D62F47" w:rsidRPr="00227468">
        <w:rPr>
          <w:b/>
          <w:sz w:val="28"/>
          <w:szCs w:val="28"/>
          <w:lang w:val="ru-RU"/>
        </w:rPr>
        <w:t>Введение</w:t>
      </w:r>
    </w:p>
    <w:p w:rsidR="00404D79" w:rsidRPr="005C0AE1" w:rsidRDefault="00227468" w:rsidP="004D0CB9">
      <w:pPr>
        <w:ind w:left="1247"/>
        <w:rPr>
          <w:lang w:val="ru-RU"/>
        </w:rPr>
      </w:pPr>
      <w:bookmarkStart w:id="2" w:name="_Toc359431379"/>
      <w:r w:rsidRPr="00227468">
        <w:rPr>
          <w:lang w:val="ru-RU"/>
        </w:rPr>
        <w:t>1.</w:t>
      </w:r>
      <w:r w:rsidRPr="00227468">
        <w:rPr>
          <w:lang w:val="ru-RU"/>
        </w:rPr>
        <w:tab/>
      </w:r>
      <w:r w:rsidR="00D62F47" w:rsidRPr="00227468">
        <w:rPr>
          <w:lang w:val="ru-RU"/>
        </w:rPr>
        <w:t xml:space="preserve">В течение последних десятилетий общество </w:t>
      </w:r>
      <w:r w:rsidR="00D01435" w:rsidRPr="00227468">
        <w:rPr>
          <w:lang w:val="ru-RU"/>
        </w:rPr>
        <w:t>противостояло</w:t>
      </w:r>
      <w:r w:rsidR="00D62F47" w:rsidRPr="00227468">
        <w:rPr>
          <w:lang w:val="ru-RU"/>
        </w:rPr>
        <w:t xml:space="preserve"> деградации и утрате биологического разнообразия и экосистемных услуг. Тем не менее, усилия по сохранению и устойчивому использованию биоразнообразия </w:t>
      </w:r>
      <w:r w:rsidR="00774886" w:rsidRPr="00227468">
        <w:rPr>
          <w:lang w:val="ru-RU"/>
        </w:rPr>
        <w:t xml:space="preserve">не </w:t>
      </w:r>
      <w:r w:rsidR="00F81FAA" w:rsidRPr="00227468">
        <w:rPr>
          <w:lang w:val="ru-RU"/>
        </w:rPr>
        <w:t>успевали за</w:t>
      </w:r>
      <w:r w:rsidR="00774886" w:rsidRPr="00227468">
        <w:rPr>
          <w:lang w:val="ru-RU"/>
        </w:rPr>
        <w:t xml:space="preserve"> </w:t>
      </w:r>
      <w:r w:rsidR="00F81FAA" w:rsidRPr="00227468">
        <w:rPr>
          <w:lang w:val="ru-RU"/>
        </w:rPr>
        <w:t>возрастающим</w:t>
      </w:r>
      <w:r w:rsidR="009843BD" w:rsidRPr="00227468">
        <w:rPr>
          <w:lang w:val="ru-RU"/>
        </w:rPr>
        <w:t xml:space="preserve"> </w:t>
      </w:r>
      <w:r w:rsidR="00050E69">
        <w:rPr>
          <w:lang w:val="ru-RU"/>
        </w:rPr>
        <w:t>антропогенным давлением</w:t>
      </w:r>
      <w:r w:rsidR="009843BD" w:rsidRPr="00227468">
        <w:rPr>
          <w:lang w:val="ru-RU"/>
        </w:rPr>
        <w:t xml:space="preserve"> </w:t>
      </w:r>
      <w:r w:rsidR="009843BD" w:rsidRPr="00050E69">
        <w:rPr>
          <w:lang w:val="ru-RU"/>
        </w:rPr>
        <w:t xml:space="preserve">на биосферу. </w:t>
      </w:r>
      <w:r w:rsidR="009843BD" w:rsidRPr="00D15C7C">
        <w:rPr>
          <w:lang w:val="ru-RU"/>
        </w:rPr>
        <w:t xml:space="preserve">Вызывающая тревогу утрата биологического разнообразия и экосистемных услуг </w:t>
      </w:r>
      <w:r w:rsidR="00F81FAA" w:rsidRPr="00D15C7C">
        <w:rPr>
          <w:lang w:val="ru-RU"/>
        </w:rPr>
        <w:t xml:space="preserve">угрожает </w:t>
      </w:r>
      <w:r w:rsidR="009843BD" w:rsidRPr="00D15C7C">
        <w:rPr>
          <w:lang w:val="ru-RU"/>
        </w:rPr>
        <w:t xml:space="preserve">благосостоянию людей в долгосрочной перспективе и, в частности, благосостоянию беднейшего населения планеты, которое в значительной степени полагается на услуги, обеспечиваемые экосистемами, в которых оно обитает. </w:t>
      </w:r>
      <w:r w:rsidR="00FC4EE1" w:rsidRPr="00D15C7C">
        <w:rPr>
          <w:lang w:val="ru-RU"/>
        </w:rPr>
        <w:t xml:space="preserve">Более зажиточные </w:t>
      </w:r>
      <w:r w:rsidR="006039C3" w:rsidRPr="00D15C7C">
        <w:rPr>
          <w:lang w:val="ru-RU"/>
        </w:rPr>
        <w:t>сегменты</w:t>
      </w:r>
      <w:r w:rsidR="00FC4EE1" w:rsidRPr="00D15C7C">
        <w:rPr>
          <w:lang w:val="ru-RU"/>
        </w:rPr>
        <w:t xml:space="preserve"> общества </w:t>
      </w:r>
      <w:r w:rsidR="006039C3" w:rsidRPr="00D15C7C">
        <w:rPr>
          <w:lang w:val="ru-RU"/>
        </w:rPr>
        <w:t xml:space="preserve">могут частично и на какое-то время преодолеть местный экологический дефицит за счет приобретения продуктов в отдаленных местах, однако нередко они поступают так, не отдавая себе отчета в последствиях своих действий для окружающей среды. </w:t>
      </w:r>
      <w:r w:rsidR="006039C3" w:rsidRPr="005C0AE1">
        <w:rPr>
          <w:lang w:val="ru-RU"/>
        </w:rPr>
        <w:t xml:space="preserve">Решительными ответами на эту проблему стали Стратегический план по биоразнообразию на 2011-2020 годы Конвенции о биологическом разнообразии и его Айтинские целевые показатели, Десятилетний стратегический план и рамки деятельности (на период 2008-2018 годов) Конвенции Организации Объединенных Наций по борьбе с опустыниванием в тех странах, которые испытывают серьезную засуху и/или опустынивание, особенно в Африке, </w:t>
      </w:r>
      <w:r w:rsidR="00F81FAA" w:rsidRPr="005C0AE1">
        <w:rPr>
          <w:lang w:val="ru-RU"/>
        </w:rPr>
        <w:t>а также</w:t>
      </w:r>
      <w:r w:rsidR="006039C3" w:rsidRPr="005C0AE1">
        <w:rPr>
          <w:lang w:val="ru-RU"/>
        </w:rPr>
        <w:t xml:space="preserve"> разработка </w:t>
      </w:r>
      <w:r w:rsidR="00AF0428" w:rsidRPr="005C0AE1">
        <w:rPr>
          <w:lang w:val="ru-RU"/>
        </w:rPr>
        <w:t>Программы действий в области развития на период после 2015</w:t>
      </w:r>
      <w:r w:rsidR="00AF0428" w:rsidRPr="0010025D">
        <w:t> </w:t>
      </w:r>
      <w:r w:rsidR="00AF0428" w:rsidRPr="005C0AE1">
        <w:rPr>
          <w:lang w:val="ru-RU"/>
        </w:rPr>
        <w:t>года и комплекса целей в области устойчивого развития.</w:t>
      </w:r>
    </w:p>
    <w:p w:rsidR="00404D79" w:rsidRPr="00D15C7C" w:rsidRDefault="005C0AE1" w:rsidP="005C0AE1">
      <w:pPr>
        <w:ind w:left="1247"/>
        <w:rPr>
          <w:lang w:val="ru-RU"/>
        </w:rPr>
      </w:pPr>
      <w:r w:rsidRPr="005C0AE1">
        <w:rPr>
          <w:lang w:val="ru-RU"/>
        </w:rPr>
        <w:t>2.</w:t>
      </w:r>
      <w:r w:rsidRPr="005C0AE1">
        <w:rPr>
          <w:lang w:val="ru-RU"/>
        </w:rPr>
        <w:tab/>
      </w:r>
      <w:r w:rsidR="006F3624" w:rsidRPr="005C0AE1">
        <w:rPr>
          <w:lang w:val="ru-RU"/>
        </w:rPr>
        <w:t xml:space="preserve">Важнейшим фактором формирования системы регулирования природопользования является научно-политическое взаимодействие. </w:t>
      </w:r>
      <w:r w:rsidR="006F3624" w:rsidRPr="00D15C7C">
        <w:rPr>
          <w:lang w:val="ru-RU"/>
        </w:rPr>
        <w:t xml:space="preserve">Эту систему можно рассматривать как полицентрическую, состоящую из </w:t>
      </w:r>
      <w:r w:rsidR="0054654F" w:rsidRPr="00D15C7C">
        <w:rPr>
          <w:lang w:val="ru-RU"/>
        </w:rPr>
        <w:t>сопряженных</w:t>
      </w:r>
      <w:r w:rsidR="006F3624" w:rsidRPr="00D15C7C">
        <w:rPr>
          <w:lang w:val="ru-RU"/>
        </w:rPr>
        <w:t xml:space="preserve"> </w:t>
      </w:r>
      <w:r w:rsidR="0054654F" w:rsidRPr="00D15C7C">
        <w:rPr>
          <w:lang w:val="ru-RU"/>
        </w:rPr>
        <w:t>общественных, частных и неправительственных центров принятия решений, действующих на различных уровнях в рамках систем норм и ценностей, в той или иной степени отличающихся друг от друга</w:t>
      </w:r>
      <w:r w:rsidR="00404D79" w:rsidRPr="005C0AE1">
        <w:rPr>
          <w:vertAlign w:val="superscript"/>
        </w:rPr>
        <w:footnoteReference w:id="2"/>
      </w:r>
      <w:r w:rsidR="0054654F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54654F" w:rsidRPr="00D15C7C">
        <w:rPr>
          <w:lang w:val="ru-RU"/>
        </w:rPr>
        <w:t xml:space="preserve">Сложность задачи по обеспечению взаимодействия между </w:t>
      </w:r>
      <w:r w:rsidR="0054654F" w:rsidRPr="00D15C7C">
        <w:rPr>
          <w:lang w:val="ru-RU"/>
        </w:rPr>
        <w:lastRenderedPageBreak/>
        <w:t>наукой и политикой определяется комплексным характером системы регулирования природопользования, а также проблем, которые она призвана решить</w:t>
      </w:r>
      <w:r w:rsidR="00404D79" w:rsidRPr="005C0AE1">
        <w:rPr>
          <w:vertAlign w:val="superscript"/>
        </w:rPr>
        <w:footnoteReference w:id="3"/>
      </w:r>
      <w:r w:rsidR="0054654F" w:rsidRPr="00D15C7C">
        <w:rPr>
          <w:lang w:val="ru-RU"/>
        </w:rPr>
        <w:t>. Межправительственная научно-политическая платформа по биоразнообразию и экосистемным услугам была создана для структурированного официального решения этой задачи</w:t>
      </w:r>
      <w:r w:rsidR="00404D79" w:rsidRPr="00D15C7C">
        <w:rPr>
          <w:lang w:val="ru-RU"/>
        </w:rPr>
        <w:t xml:space="preserve">. </w:t>
      </w:r>
    </w:p>
    <w:p w:rsidR="00404D79" w:rsidRPr="00D15C7C" w:rsidRDefault="005C0AE1" w:rsidP="004D0CB9">
      <w:pPr>
        <w:ind w:left="1247"/>
        <w:rPr>
          <w:lang w:val="ru-RU"/>
        </w:rPr>
      </w:pPr>
      <w:r w:rsidRPr="005C0AE1">
        <w:rPr>
          <w:lang w:val="ru-RU"/>
        </w:rPr>
        <w:t>3.</w:t>
      </w:r>
      <w:r w:rsidRPr="005C0AE1">
        <w:rPr>
          <w:lang w:val="ru-RU"/>
        </w:rPr>
        <w:tab/>
      </w:r>
      <w:r w:rsidR="006D1748" w:rsidRPr="005C0AE1">
        <w:rPr>
          <w:lang w:val="ru-RU"/>
        </w:rPr>
        <w:t xml:space="preserve">Проект программы работы Платформы на период 2014-2018 годов предназначен для последовательного и комплексного осуществления цели, функций и принципов деятельности Платформы, изложенных ниже в пунктах с 4 по 6. </w:t>
      </w:r>
      <w:r w:rsidR="006D1748" w:rsidRPr="00D15C7C">
        <w:rPr>
          <w:lang w:val="ru-RU"/>
        </w:rPr>
        <w:t>Он</w:t>
      </w:r>
      <w:r w:rsidR="003F3139" w:rsidRPr="00D15C7C">
        <w:rPr>
          <w:lang w:val="ru-RU"/>
        </w:rPr>
        <w:t>а</w:t>
      </w:r>
      <w:r w:rsidR="006D1748" w:rsidRPr="00D15C7C">
        <w:rPr>
          <w:lang w:val="ru-RU"/>
        </w:rPr>
        <w:t xml:space="preserve"> нацелен</w:t>
      </w:r>
      <w:r w:rsidR="003F3139" w:rsidRPr="00D15C7C">
        <w:rPr>
          <w:lang w:val="ru-RU"/>
        </w:rPr>
        <w:t>а</w:t>
      </w:r>
      <w:r w:rsidR="006D1748" w:rsidRPr="00D15C7C">
        <w:rPr>
          <w:lang w:val="ru-RU"/>
        </w:rPr>
        <w:t xml:space="preserve"> на то, чтобы внести вклад в упомянутые выше и другие соответствующие политические процессы в соответствии с запросами правительств, многосторонних природоохранных соглашений и других заинтересованных субъектов. Направление аналитической работы, инициированной в рамках программы работы, будет определяться в соответствии с концептуальными основами Платформы</w:t>
      </w:r>
      <w:r w:rsidR="00404D79" w:rsidRPr="005C0AE1">
        <w:rPr>
          <w:vertAlign w:val="superscript"/>
        </w:rPr>
        <w:footnoteReference w:id="4"/>
      </w:r>
      <w:r w:rsidR="006D1748" w:rsidRPr="00D15C7C">
        <w:rPr>
          <w:lang w:val="ru-RU"/>
        </w:rPr>
        <w:t xml:space="preserve">. Поскольку это первая программа работы, она разрабатывалась с целью </w:t>
      </w:r>
      <w:r w:rsidR="003F3139" w:rsidRPr="00D15C7C">
        <w:rPr>
          <w:lang w:val="ru-RU"/>
        </w:rPr>
        <w:t>направить деятельность Платформы по</w:t>
      </w:r>
      <w:r w:rsidR="006D1748" w:rsidRPr="00D15C7C">
        <w:rPr>
          <w:lang w:val="ru-RU"/>
        </w:rPr>
        <w:t xml:space="preserve"> верно</w:t>
      </w:r>
      <w:r w:rsidR="003F3139" w:rsidRPr="00D15C7C">
        <w:rPr>
          <w:lang w:val="ru-RU"/>
        </w:rPr>
        <w:t>му</w:t>
      </w:r>
      <w:r w:rsidR="006D1748" w:rsidRPr="00D15C7C">
        <w:rPr>
          <w:lang w:val="ru-RU"/>
        </w:rPr>
        <w:t xml:space="preserve"> пути</w:t>
      </w:r>
      <w:r w:rsidR="003F3139" w:rsidRPr="00D15C7C">
        <w:rPr>
          <w:lang w:val="ru-RU"/>
        </w:rPr>
        <w:t xml:space="preserve">, твердо </w:t>
      </w:r>
      <w:r w:rsidR="00285F1C" w:rsidRPr="00D15C7C">
        <w:rPr>
          <w:lang w:val="ru-RU"/>
        </w:rPr>
        <w:t>определить</w:t>
      </w:r>
      <w:r w:rsidR="003F3139" w:rsidRPr="00D15C7C">
        <w:rPr>
          <w:lang w:val="ru-RU"/>
        </w:rPr>
        <w:t xml:space="preserve"> </w:t>
      </w:r>
      <w:r w:rsidR="004A702C" w:rsidRPr="00D15C7C">
        <w:rPr>
          <w:lang w:val="ru-RU"/>
        </w:rPr>
        <w:t>процедуры</w:t>
      </w:r>
      <w:r w:rsidR="003F3139" w:rsidRPr="00D15C7C">
        <w:rPr>
          <w:lang w:val="ru-RU"/>
        </w:rPr>
        <w:t xml:space="preserve">, </w:t>
      </w:r>
      <w:r w:rsidR="00B94DE5" w:rsidRPr="00D15C7C">
        <w:rPr>
          <w:lang w:val="ru-RU"/>
        </w:rPr>
        <w:t>результаты</w:t>
      </w:r>
      <w:r w:rsidR="003F3139" w:rsidRPr="00D15C7C">
        <w:rPr>
          <w:lang w:val="ru-RU"/>
        </w:rPr>
        <w:t xml:space="preserve">, </w:t>
      </w:r>
      <w:r w:rsidR="00F81FAA" w:rsidRPr="00D15C7C">
        <w:rPr>
          <w:lang w:val="ru-RU"/>
        </w:rPr>
        <w:t>достоверность</w:t>
      </w:r>
      <w:r w:rsidR="003F3139" w:rsidRPr="00D15C7C">
        <w:rPr>
          <w:lang w:val="ru-RU"/>
        </w:rPr>
        <w:t xml:space="preserve">, актуальность, правомерность и репутацию на основе стратегии сотрудничества и </w:t>
      </w:r>
      <w:r w:rsidR="00FA1A1A" w:rsidRPr="00D15C7C">
        <w:rPr>
          <w:lang w:val="ru-RU"/>
        </w:rPr>
        <w:t>большого</w:t>
      </w:r>
      <w:r w:rsidR="003F3139" w:rsidRPr="00D15C7C">
        <w:rPr>
          <w:lang w:val="ru-RU"/>
        </w:rPr>
        <w:t xml:space="preserve"> объема взносов в натуральной форме. Она предназначена для того, чтобы проложить путь для постепенного укрепления научно-политического взаимодействия в области биоразнообразия и экосистемных услуг на различных уровнях, в различных секторах и системах знания</w:t>
      </w:r>
      <w:r w:rsidR="00404D79" w:rsidRPr="00D15C7C">
        <w:rPr>
          <w:lang w:val="ru-RU"/>
        </w:rPr>
        <w:t xml:space="preserve">. </w:t>
      </w:r>
    </w:p>
    <w:p w:rsidR="00F87C4F" w:rsidRPr="005C0AE1" w:rsidRDefault="00B07645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Pr="004D0CB9">
        <w:rPr>
          <w:b/>
          <w:sz w:val="24"/>
          <w:szCs w:val="24"/>
        </w:rPr>
        <w:t>A</w:t>
      </w:r>
      <w:r w:rsidRPr="005C0AE1">
        <w:rPr>
          <w:b/>
          <w:sz w:val="24"/>
          <w:szCs w:val="24"/>
          <w:lang w:val="ru-RU"/>
        </w:rPr>
        <w:t>.</w:t>
      </w:r>
      <w:r w:rsidRPr="005C0AE1">
        <w:rPr>
          <w:b/>
          <w:sz w:val="24"/>
          <w:szCs w:val="24"/>
          <w:lang w:val="ru-RU"/>
        </w:rPr>
        <w:tab/>
      </w:r>
      <w:r w:rsidR="004A702C" w:rsidRPr="005C0AE1">
        <w:rPr>
          <w:b/>
          <w:sz w:val="24"/>
          <w:szCs w:val="24"/>
          <w:lang w:val="ru-RU"/>
        </w:rPr>
        <w:t>Цель Платформы</w:t>
      </w:r>
    </w:p>
    <w:p w:rsidR="00404D79" w:rsidRPr="005C0AE1" w:rsidRDefault="005C0AE1" w:rsidP="004D0CB9">
      <w:pPr>
        <w:ind w:left="1247"/>
        <w:rPr>
          <w:lang w:val="ru-RU"/>
        </w:rPr>
      </w:pPr>
      <w:r w:rsidRPr="005C0AE1">
        <w:rPr>
          <w:lang w:val="ru-RU"/>
        </w:rPr>
        <w:t>4.</w:t>
      </w:r>
      <w:r w:rsidRPr="005C0AE1">
        <w:rPr>
          <w:lang w:val="ru-RU"/>
        </w:rPr>
        <w:tab/>
      </w:r>
      <w:r w:rsidR="004A702C" w:rsidRPr="005C0AE1">
        <w:rPr>
          <w:lang w:val="ru-RU"/>
        </w:rPr>
        <w:t>Резолюция о создании Платформы определяет, что цель Межправительственной научно</w:t>
      </w:r>
      <w:r w:rsidR="006034BD">
        <w:rPr>
          <w:lang w:val="ru-RU"/>
        </w:rPr>
        <w:noBreakHyphen/>
      </w:r>
      <w:r w:rsidR="004A702C" w:rsidRPr="005C0AE1">
        <w:rPr>
          <w:lang w:val="ru-RU"/>
        </w:rPr>
        <w:t>политической платформы по биоразнообразию и экосистемным услугам заключается в укреплении научно-</w:t>
      </w:r>
      <w:r w:rsidR="009871A6" w:rsidRPr="005C0AE1">
        <w:rPr>
          <w:lang w:val="ru-RU"/>
        </w:rPr>
        <w:t>политического</w:t>
      </w:r>
      <w:r w:rsidR="004A702C" w:rsidRPr="005C0AE1">
        <w:rPr>
          <w:lang w:val="ru-RU"/>
        </w:rPr>
        <w:t xml:space="preserve"> взаимодействия в области биоразнообразия и экосистемных услуг в интересах сохранения и устойчивого использования биоразнообразия, долгосрочного благосостояния человека и устойчивого развития</w:t>
      </w:r>
      <w:r w:rsidR="00404D79" w:rsidRPr="005C0AE1">
        <w:rPr>
          <w:vertAlign w:val="superscript"/>
        </w:rPr>
        <w:footnoteReference w:id="5"/>
      </w:r>
      <w:r w:rsidR="009871A6" w:rsidRPr="005C0AE1">
        <w:rPr>
          <w:lang w:val="ru-RU"/>
        </w:rPr>
        <w:t>.</w:t>
      </w:r>
      <w:r w:rsidR="00404D79" w:rsidRPr="005C0AE1">
        <w:rPr>
          <w:lang w:val="ru-RU"/>
        </w:rPr>
        <w:t xml:space="preserve"> </w:t>
      </w:r>
    </w:p>
    <w:p w:rsidR="00F87C4F" w:rsidRPr="005C0AE1" w:rsidRDefault="00B07645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5C0AE1">
        <w:rPr>
          <w:b/>
          <w:sz w:val="24"/>
          <w:szCs w:val="24"/>
          <w:lang w:val="ru-RU"/>
        </w:rPr>
        <w:tab/>
      </w:r>
      <w:r w:rsidR="004A64DD" w:rsidRPr="004D0CB9">
        <w:rPr>
          <w:b/>
          <w:sz w:val="24"/>
          <w:szCs w:val="24"/>
        </w:rPr>
        <w:t>B</w:t>
      </w:r>
      <w:r w:rsidR="004A64DD" w:rsidRPr="005C0AE1">
        <w:rPr>
          <w:b/>
          <w:sz w:val="24"/>
          <w:szCs w:val="24"/>
          <w:lang w:val="ru-RU"/>
        </w:rPr>
        <w:t>.</w:t>
      </w:r>
      <w:r w:rsidR="004A64DD" w:rsidRPr="005C0AE1">
        <w:rPr>
          <w:b/>
          <w:sz w:val="24"/>
          <w:szCs w:val="24"/>
          <w:lang w:val="ru-RU"/>
        </w:rPr>
        <w:tab/>
      </w:r>
      <w:r w:rsidR="006F1F43" w:rsidRPr="005C0AE1">
        <w:rPr>
          <w:b/>
          <w:sz w:val="24"/>
          <w:szCs w:val="24"/>
          <w:lang w:val="ru-RU"/>
        </w:rPr>
        <w:t>Функции Платформы</w:t>
      </w:r>
      <w:r w:rsidR="00404D79" w:rsidRPr="005C0AE1">
        <w:rPr>
          <w:b/>
          <w:sz w:val="24"/>
          <w:szCs w:val="24"/>
          <w:lang w:val="ru-RU"/>
        </w:rPr>
        <w:t xml:space="preserve"> </w:t>
      </w:r>
    </w:p>
    <w:p w:rsidR="00404D79" w:rsidRPr="005C0AE1" w:rsidRDefault="005C0AE1" w:rsidP="004D0CB9">
      <w:pPr>
        <w:ind w:left="1247"/>
        <w:rPr>
          <w:lang w:val="ru-RU"/>
        </w:rPr>
      </w:pPr>
      <w:r w:rsidRPr="005C0AE1">
        <w:rPr>
          <w:lang w:val="ru-RU"/>
        </w:rPr>
        <w:t>5.</w:t>
      </w:r>
      <w:r w:rsidRPr="005C0AE1">
        <w:rPr>
          <w:lang w:val="ru-RU"/>
        </w:rPr>
        <w:tab/>
      </w:r>
      <w:r w:rsidR="006F1F43" w:rsidRPr="005C0AE1">
        <w:rPr>
          <w:lang w:val="ru-RU"/>
        </w:rPr>
        <w:t>Согласованные функции Платформы</w:t>
      </w:r>
      <w:r w:rsidR="00404D79" w:rsidRPr="005C0AE1">
        <w:rPr>
          <w:vertAlign w:val="superscript"/>
        </w:rPr>
        <w:footnoteReference w:id="6"/>
      </w:r>
      <w:r w:rsidR="00404D79" w:rsidRPr="005C0AE1">
        <w:rPr>
          <w:lang w:val="ru-RU"/>
        </w:rPr>
        <w:t xml:space="preserve"> </w:t>
      </w:r>
      <w:r w:rsidR="006F1F43" w:rsidRPr="005C0AE1">
        <w:rPr>
          <w:lang w:val="ru-RU"/>
        </w:rPr>
        <w:t>заключаются в следующем</w:t>
      </w:r>
      <w:r w:rsidR="00B07645" w:rsidRPr="005C0AE1">
        <w:rPr>
          <w:lang w:val="ru-RU"/>
        </w:rPr>
        <w:t>:</w:t>
      </w:r>
    </w:p>
    <w:p w:rsidR="00375E14" w:rsidRPr="00D15C7C" w:rsidRDefault="00375E14" w:rsidP="005C0AE1">
      <w:pPr>
        <w:ind w:left="1247" w:firstLine="624"/>
        <w:rPr>
          <w:lang w:val="ru-RU"/>
        </w:rPr>
      </w:pPr>
      <w:r w:rsidRPr="004D0CB9">
        <w:t>a</w:t>
      </w:r>
      <w:r w:rsidRPr="005C0AE1">
        <w:rPr>
          <w:lang w:val="ru-RU"/>
        </w:rPr>
        <w:t>)</w:t>
      </w:r>
      <w:r w:rsidRPr="005C0AE1">
        <w:rPr>
          <w:lang w:val="ru-RU"/>
        </w:rPr>
        <w:tab/>
      </w:r>
      <w:r w:rsidR="00D638A9" w:rsidRPr="005C0AE1">
        <w:rPr>
          <w:lang w:val="ru-RU"/>
        </w:rPr>
        <w:t>выявлять и определять приоритетность к</w:t>
      </w:r>
      <w:r w:rsidR="00D638A9" w:rsidRPr="00D15C7C">
        <w:rPr>
          <w:lang w:val="ru-RU"/>
        </w:rPr>
        <w:t>лючевой научной информации, необходимой директивным органам, в соответствующих масштабах и активизировать усилия по выработке новых знаний путем налаживания диалога с ведущими научными организациями, директивными органами и финансирующими организациями, но не заниматься непосредственно проведением новых исследований</w:t>
      </w:r>
      <w:r w:rsidR="00404D79" w:rsidRPr="00D15C7C">
        <w:rPr>
          <w:lang w:val="ru-RU"/>
        </w:rPr>
        <w:t>;</w:t>
      </w:r>
    </w:p>
    <w:p w:rsidR="00375E14" w:rsidRPr="00D15C7C" w:rsidRDefault="00375E14" w:rsidP="005C0AE1">
      <w:pPr>
        <w:ind w:left="1247" w:firstLine="624"/>
        <w:rPr>
          <w:lang w:val="ru-RU"/>
        </w:rPr>
      </w:pPr>
      <w:r w:rsidRPr="004D0CB9">
        <w:t>b</w:t>
      </w:r>
      <w:r w:rsidRPr="00D15C7C">
        <w:rPr>
          <w:lang w:val="ru-RU"/>
        </w:rPr>
        <w:t>)</w:t>
      </w:r>
      <w:r w:rsidRPr="00D15C7C">
        <w:rPr>
          <w:lang w:val="ru-RU"/>
        </w:rPr>
        <w:tab/>
      </w:r>
      <w:r w:rsidR="00D638A9" w:rsidRPr="00D15C7C">
        <w:rPr>
          <w:lang w:val="ru-RU"/>
        </w:rPr>
        <w:t>проводить регулярные и своевременные оценки знаний по биоразнообразию и экосистемным услугам, а также взаимосвязей между ними, включая комплексные глобальные, региональные и, по мере необходимости, субрегиональные оценки и тематические вопросы в соответствующих масштабах, а также новые тематические направления, определенные наукой, по которым Пленумом было принято соответствующее решение</w:t>
      </w:r>
      <w:r w:rsidRPr="00D15C7C">
        <w:rPr>
          <w:lang w:val="ru-RU"/>
        </w:rPr>
        <w:t>;</w:t>
      </w:r>
    </w:p>
    <w:p w:rsidR="00375E14" w:rsidRPr="00D15C7C" w:rsidRDefault="00375E14" w:rsidP="005C0AE1">
      <w:pPr>
        <w:ind w:left="1247" w:firstLine="624"/>
        <w:rPr>
          <w:lang w:val="ru-RU"/>
        </w:rPr>
      </w:pPr>
      <w:r w:rsidRPr="004D0CB9">
        <w:t>c</w:t>
      </w:r>
      <w:r w:rsidRPr="00D15C7C">
        <w:rPr>
          <w:lang w:val="ru-RU"/>
        </w:rPr>
        <w:t>)</w:t>
      </w:r>
      <w:r w:rsidRPr="00D15C7C">
        <w:rPr>
          <w:lang w:val="ru-RU"/>
        </w:rPr>
        <w:tab/>
      </w:r>
      <w:r w:rsidR="000C5383" w:rsidRPr="00D15C7C">
        <w:rPr>
          <w:lang w:val="ru-RU"/>
        </w:rPr>
        <w:t>поддерживать выработку и осуществление политики путем выявления политически значимых инструментов и методик, чтобы дать возможность лицам, принимающим решения, получить доступ к таким инструментам и методикам и, где это необходимо, содействовать их дальнейшему развитию и активизировать его</w:t>
      </w:r>
      <w:r w:rsidRPr="00D15C7C">
        <w:rPr>
          <w:lang w:val="ru-RU"/>
        </w:rPr>
        <w:t xml:space="preserve">; </w:t>
      </w:r>
    </w:p>
    <w:p w:rsidR="00404D79" w:rsidRPr="00D15C7C" w:rsidRDefault="00375E14" w:rsidP="005C0AE1">
      <w:pPr>
        <w:ind w:left="1247" w:firstLine="624"/>
        <w:rPr>
          <w:lang w:val="ru-RU"/>
        </w:rPr>
      </w:pPr>
      <w:r w:rsidRPr="004D0CB9">
        <w:t>d</w:t>
      </w:r>
      <w:r w:rsidRPr="00D15C7C">
        <w:rPr>
          <w:lang w:val="ru-RU"/>
        </w:rPr>
        <w:t>)</w:t>
      </w:r>
      <w:r w:rsidRPr="00D15C7C">
        <w:rPr>
          <w:lang w:val="ru-RU"/>
        </w:rPr>
        <w:tab/>
      </w:r>
      <w:r w:rsidR="00F71C1E" w:rsidRPr="00D15C7C">
        <w:rPr>
          <w:lang w:val="ru-RU"/>
        </w:rPr>
        <w:t>определять приоритетность ключевых потребностей в создании потенциала в целях улучшения научно-политического взаимодействия на соответствующих уровнях и затем предоставлять финансовую и иную поддержку, а также ходатайствовать о такой поддержке с целью удовлетворения наиболее приоритетных потребностей, непосредственно связанных с ее деятельностью, в соответствии с решением Пленума, и мобилизовывать финансирование для таких мероприятий по созданию потенциала, выполняя роль форума с участием традиционных и потенциальных источников финансирования</w:t>
      </w:r>
      <w:r w:rsidR="00404D79" w:rsidRPr="00D15C7C">
        <w:rPr>
          <w:lang w:val="ru-RU"/>
        </w:rPr>
        <w:t>.</w:t>
      </w:r>
    </w:p>
    <w:p w:rsidR="00F87C4F" w:rsidRPr="005C0AE1" w:rsidRDefault="00B07645" w:rsidP="00FA6C12">
      <w:pPr>
        <w:keepNext/>
        <w:keepLines/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lastRenderedPageBreak/>
        <w:tab/>
      </w:r>
      <w:r w:rsidR="009B07C0" w:rsidRPr="004D0CB9">
        <w:rPr>
          <w:b/>
          <w:sz w:val="24"/>
          <w:szCs w:val="24"/>
        </w:rPr>
        <w:t>C</w:t>
      </w:r>
      <w:r w:rsidR="009B07C0" w:rsidRPr="005C0AE1">
        <w:rPr>
          <w:b/>
          <w:sz w:val="24"/>
          <w:szCs w:val="24"/>
          <w:lang w:val="ru-RU"/>
        </w:rPr>
        <w:t>.</w:t>
      </w:r>
      <w:r w:rsidR="009B07C0" w:rsidRPr="005C0AE1">
        <w:rPr>
          <w:b/>
          <w:sz w:val="24"/>
          <w:szCs w:val="24"/>
          <w:lang w:val="ru-RU"/>
        </w:rPr>
        <w:tab/>
      </w:r>
      <w:r w:rsidR="00DB363B" w:rsidRPr="005C0AE1">
        <w:rPr>
          <w:b/>
          <w:sz w:val="24"/>
          <w:szCs w:val="24"/>
          <w:lang w:val="ru-RU"/>
        </w:rPr>
        <w:t xml:space="preserve">Принципы деятельности Платформы </w:t>
      </w:r>
    </w:p>
    <w:p w:rsidR="00404D79" w:rsidRPr="005C0AE1" w:rsidRDefault="005C0AE1" w:rsidP="005C0AE1">
      <w:pPr>
        <w:spacing w:after="240"/>
        <w:ind w:left="1247"/>
        <w:rPr>
          <w:lang w:val="ru-RU"/>
        </w:rPr>
      </w:pPr>
      <w:r w:rsidRPr="005C0AE1">
        <w:rPr>
          <w:lang w:val="ru-RU"/>
        </w:rPr>
        <w:t>6.</w:t>
      </w:r>
      <w:r w:rsidRPr="005C0AE1">
        <w:rPr>
          <w:lang w:val="ru-RU"/>
        </w:rPr>
        <w:tab/>
      </w:r>
      <w:r w:rsidR="00C120D8" w:rsidRPr="005C0AE1">
        <w:rPr>
          <w:lang w:val="ru-RU"/>
        </w:rPr>
        <w:t>Программа работы Платформы реализует согласованные принципы деятельности Платформы</w:t>
      </w:r>
      <w:r w:rsidR="00404D79" w:rsidRPr="005C0AE1">
        <w:rPr>
          <w:vertAlign w:val="superscript"/>
        </w:rPr>
        <w:footnoteReference w:id="7"/>
      </w:r>
      <w:r w:rsidR="009B25EB" w:rsidRPr="005C0AE1">
        <w:rPr>
          <w:lang w:val="ru-RU"/>
        </w:rPr>
        <w:t>, в том числе посредством обеспечения</w:t>
      </w:r>
      <w:r w:rsidR="007A329F" w:rsidRPr="005C0AE1">
        <w:rPr>
          <w:lang w:val="ru-RU"/>
        </w:rPr>
        <w:t xml:space="preserve"> </w:t>
      </w:r>
      <w:r w:rsidR="00FA1A1A" w:rsidRPr="005C0AE1">
        <w:rPr>
          <w:lang w:val="ru-RU"/>
        </w:rPr>
        <w:t>достоверности результатов</w:t>
      </w:r>
      <w:r w:rsidR="007A329F" w:rsidRPr="005C0AE1">
        <w:rPr>
          <w:lang w:val="ru-RU"/>
        </w:rPr>
        <w:t>, актуальности и правомочности Платформы</w:t>
      </w:r>
      <w:r w:rsidR="00EB4212" w:rsidRPr="005C0AE1">
        <w:rPr>
          <w:lang w:val="ru-RU"/>
        </w:rPr>
        <w:t xml:space="preserve">; содействия независимости Платформы; обеспечения междисциплинарного и многодисциплинарного подхода; задействования различных систем знания, включая системы знания коренных народов и местные знания; признания необходимости гендерного равенства в своей работе; </w:t>
      </w:r>
      <w:r w:rsidR="00FA1A1A" w:rsidRPr="005C0AE1">
        <w:rPr>
          <w:lang w:val="ru-RU"/>
        </w:rPr>
        <w:t>включения вопросов</w:t>
      </w:r>
      <w:r w:rsidR="00EB4212" w:rsidRPr="005C0AE1">
        <w:rPr>
          <w:lang w:val="ru-RU"/>
        </w:rPr>
        <w:t xml:space="preserve"> создания потенциала во все соответствующие аспекты своей работы; обеспечения полномасштабного и эффективного участия развивающихся стран; обеспечения, по мере целесообразности, использования национальных, субрегиональных и региональных знаний</w:t>
      </w:r>
      <w:r w:rsidR="00FA1A1A" w:rsidRPr="005C0AE1">
        <w:rPr>
          <w:lang w:val="ru-RU"/>
        </w:rPr>
        <w:t xml:space="preserve"> в полном объеме</w:t>
      </w:r>
      <w:r w:rsidR="00EB4212" w:rsidRPr="005C0AE1">
        <w:rPr>
          <w:lang w:val="ru-RU"/>
        </w:rPr>
        <w:t xml:space="preserve">, в том числе посредством применения подхода «снизу вверх»; а также содействия </w:t>
      </w:r>
      <w:r w:rsidR="000177F5" w:rsidRPr="005C0AE1">
        <w:rPr>
          <w:lang w:val="ru-RU"/>
        </w:rPr>
        <w:t>совместному подходу, основанному на</w:t>
      </w:r>
      <w:r w:rsidR="00EB4212" w:rsidRPr="005C0AE1">
        <w:rPr>
          <w:lang w:val="ru-RU"/>
        </w:rPr>
        <w:t xml:space="preserve"> существующих инициатив</w:t>
      </w:r>
      <w:r w:rsidR="000177F5" w:rsidRPr="005C0AE1">
        <w:rPr>
          <w:lang w:val="ru-RU"/>
        </w:rPr>
        <w:t>ах</w:t>
      </w:r>
      <w:r w:rsidR="00EB4212" w:rsidRPr="005C0AE1">
        <w:rPr>
          <w:lang w:val="ru-RU"/>
        </w:rPr>
        <w:t xml:space="preserve"> и накопленно</w:t>
      </w:r>
      <w:r w:rsidR="000177F5" w:rsidRPr="005C0AE1">
        <w:rPr>
          <w:lang w:val="ru-RU"/>
        </w:rPr>
        <w:t>м</w:t>
      </w:r>
      <w:r w:rsidR="00EB4212" w:rsidRPr="005C0AE1">
        <w:rPr>
          <w:lang w:val="ru-RU"/>
        </w:rPr>
        <w:t xml:space="preserve"> опыт</w:t>
      </w:r>
      <w:r w:rsidR="000177F5" w:rsidRPr="005C0AE1">
        <w:rPr>
          <w:lang w:val="ru-RU"/>
        </w:rPr>
        <w:t>е</w:t>
      </w:r>
      <w:r w:rsidR="00404D79" w:rsidRPr="005C0AE1">
        <w:rPr>
          <w:lang w:val="ru-RU"/>
        </w:rPr>
        <w:t xml:space="preserve">. </w:t>
      </w:r>
    </w:p>
    <w:p w:rsidR="00404D79" w:rsidRPr="005C0AE1" w:rsidRDefault="00705AB3" w:rsidP="004D0CB9">
      <w:pPr>
        <w:tabs>
          <w:tab w:val="right" w:pos="851"/>
        </w:tabs>
        <w:ind w:left="1247" w:right="284" w:hanging="1247"/>
        <w:rPr>
          <w:b/>
          <w:sz w:val="28"/>
          <w:szCs w:val="28"/>
          <w:lang w:val="ru-RU"/>
        </w:rPr>
      </w:pPr>
      <w:r w:rsidRPr="005C0AE1">
        <w:rPr>
          <w:b/>
          <w:sz w:val="28"/>
          <w:szCs w:val="28"/>
          <w:lang w:val="ru-RU"/>
        </w:rPr>
        <w:tab/>
      </w:r>
      <w:r w:rsidRPr="005C0AE1">
        <w:rPr>
          <w:b/>
          <w:sz w:val="28"/>
          <w:szCs w:val="28"/>
        </w:rPr>
        <w:t>II</w:t>
      </w:r>
      <w:r w:rsidRPr="005C0AE1">
        <w:rPr>
          <w:b/>
          <w:sz w:val="28"/>
          <w:szCs w:val="28"/>
          <w:lang w:val="ru-RU"/>
        </w:rPr>
        <w:t>.</w:t>
      </w:r>
      <w:r w:rsidRPr="005C0AE1">
        <w:rPr>
          <w:b/>
          <w:sz w:val="28"/>
          <w:szCs w:val="28"/>
          <w:lang w:val="ru-RU"/>
        </w:rPr>
        <w:tab/>
      </w:r>
      <w:r w:rsidR="00285F1C" w:rsidRPr="005C0AE1">
        <w:rPr>
          <w:b/>
          <w:sz w:val="28"/>
          <w:szCs w:val="28"/>
          <w:lang w:val="ru-RU"/>
        </w:rPr>
        <w:t xml:space="preserve">Структура и элементы программы работы </w:t>
      </w:r>
      <w:bookmarkEnd w:id="2"/>
    </w:p>
    <w:p w:rsidR="00404D79" w:rsidRPr="0035736A" w:rsidRDefault="005C0AE1" w:rsidP="004D0CB9">
      <w:pPr>
        <w:ind w:left="1247"/>
        <w:rPr>
          <w:lang w:val="ru-RU"/>
        </w:rPr>
      </w:pPr>
      <w:r w:rsidRPr="005C0AE1">
        <w:rPr>
          <w:lang w:val="ru-RU"/>
        </w:rPr>
        <w:t>7.</w:t>
      </w:r>
      <w:r w:rsidRPr="005C0AE1">
        <w:rPr>
          <w:lang w:val="ru-RU"/>
        </w:rPr>
        <w:tab/>
      </w:r>
      <w:r w:rsidR="00285F1C" w:rsidRPr="005C0AE1">
        <w:rPr>
          <w:lang w:val="ru-RU"/>
        </w:rPr>
        <w:t xml:space="preserve">Проект программы работы Платформы на период 2014-2018 годов был разработан Бюро и </w:t>
      </w:r>
      <w:r w:rsidR="006034BD">
        <w:rPr>
          <w:lang w:val="ru-RU"/>
        </w:rPr>
        <w:t>Много</w:t>
      </w:r>
      <w:r w:rsidR="00285F1C" w:rsidRPr="005C0AE1">
        <w:rPr>
          <w:lang w:val="ru-RU"/>
        </w:rPr>
        <w:t xml:space="preserve">дисциплинарной группой экспертов при поддержке временного секретариата в соответствии с просьбой Пленума, высказанной в его решении </w:t>
      </w:r>
      <w:r w:rsidR="000E3921">
        <w:rPr>
          <w:lang w:val="ru-RU"/>
        </w:rPr>
        <w:t>МПБЭУ</w:t>
      </w:r>
      <w:r w:rsidR="00285F1C" w:rsidRPr="005C0AE1">
        <w:rPr>
          <w:lang w:val="ru-RU"/>
        </w:rPr>
        <w:t xml:space="preserve">/1/2. </w:t>
      </w:r>
      <w:r w:rsidR="00285F1C" w:rsidRPr="00F80360">
        <w:rPr>
          <w:lang w:val="ru-RU"/>
        </w:rPr>
        <w:t xml:space="preserve">Согласно просьбе, он включает комплекс задач, </w:t>
      </w:r>
      <w:r w:rsidR="005E107D" w:rsidRPr="00F80360">
        <w:rPr>
          <w:lang w:val="ru-RU"/>
        </w:rPr>
        <w:t>результатов</w:t>
      </w:r>
      <w:r w:rsidR="00285F1C" w:rsidRPr="00F80360">
        <w:rPr>
          <w:lang w:val="ru-RU"/>
        </w:rPr>
        <w:t>, мер</w:t>
      </w:r>
      <w:r w:rsidR="00F80360">
        <w:rPr>
          <w:lang w:val="ru-RU"/>
        </w:rPr>
        <w:t xml:space="preserve">роприятий </w:t>
      </w:r>
      <w:r w:rsidR="00285F1C" w:rsidRPr="00F80360">
        <w:rPr>
          <w:lang w:val="ru-RU"/>
        </w:rPr>
        <w:t>и основных</w:t>
      </w:r>
      <w:r w:rsidR="00F80360">
        <w:rPr>
          <w:lang w:val="ru-RU"/>
        </w:rPr>
        <w:t xml:space="preserve"> этапов</w:t>
      </w:r>
      <w:r w:rsidR="00285F1C" w:rsidRPr="00F80360">
        <w:rPr>
          <w:lang w:val="ru-RU"/>
        </w:rPr>
        <w:t xml:space="preserve"> указанием их последовательности и порядка приоритетности для содействия выполнению четырех функций </w:t>
      </w:r>
      <w:r w:rsidR="00B971D6" w:rsidRPr="00F80360">
        <w:rPr>
          <w:lang w:val="ru-RU"/>
        </w:rPr>
        <w:t>Платформы</w:t>
      </w:r>
      <w:r w:rsidR="00285F1C" w:rsidRPr="00F80360">
        <w:rPr>
          <w:lang w:val="ru-RU"/>
        </w:rPr>
        <w:t xml:space="preserve"> на соответствующ</w:t>
      </w:r>
      <w:r w:rsidR="00FA1A1A" w:rsidRPr="00F80360">
        <w:rPr>
          <w:lang w:val="ru-RU"/>
        </w:rPr>
        <w:t>их</w:t>
      </w:r>
      <w:r w:rsidR="00285F1C" w:rsidRPr="00F80360">
        <w:rPr>
          <w:lang w:val="ru-RU"/>
        </w:rPr>
        <w:t xml:space="preserve"> уровн</w:t>
      </w:r>
      <w:r w:rsidR="00FA1A1A" w:rsidRPr="00F80360">
        <w:rPr>
          <w:lang w:val="ru-RU"/>
        </w:rPr>
        <w:t>ях</w:t>
      </w:r>
      <w:r w:rsidR="00B971D6" w:rsidRPr="00F80360">
        <w:rPr>
          <w:lang w:val="ru-RU"/>
        </w:rPr>
        <w:t xml:space="preserve">. </w:t>
      </w:r>
      <w:r w:rsidR="00B971D6" w:rsidRPr="0035736A">
        <w:rPr>
          <w:lang w:val="ru-RU"/>
        </w:rPr>
        <w:t xml:space="preserve">В нем учтена информация, скомпонованная секретариатом в ходе </w:t>
      </w:r>
      <w:r w:rsidR="000B4166" w:rsidRPr="0035736A">
        <w:rPr>
          <w:lang w:val="ru-RU"/>
        </w:rPr>
        <w:t>предшествующих обсуждений программы</w:t>
      </w:r>
      <w:r w:rsidR="00404D79" w:rsidRPr="005C0AE1">
        <w:rPr>
          <w:vertAlign w:val="superscript"/>
        </w:rPr>
        <w:footnoteReference w:id="8"/>
      </w:r>
      <w:r w:rsidR="000B4166" w:rsidRPr="0035736A">
        <w:rPr>
          <w:lang w:val="ru-RU"/>
        </w:rPr>
        <w:t xml:space="preserve">, </w:t>
      </w:r>
      <w:r w:rsidR="002864F3" w:rsidRPr="0035736A">
        <w:rPr>
          <w:lang w:val="ru-RU"/>
        </w:rPr>
        <w:t xml:space="preserve">соответствующие запросы, материалы и предложения, представленные в докладе о приеме и определении первоочередности запросов, материалов и предложений в соответствии с решением </w:t>
      </w:r>
      <w:r w:rsidR="000E3921">
        <w:rPr>
          <w:lang w:val="ru-RU"/>
        </w:rPr>
        <w:t>МПБЭУ</w:t>
      </w:r>
      <w:r w:rsidR="00404D79" w:rsidRPr="0035736A">
        <w:rPr>
          <w:lang w:val="ru-RU"/>
        </w:rPr>
        <w:t>/1/3</w:t>
      </w:r>
      <w:r w:rsidR="00404D79" w:rsidRPr="005C0AE1">
        <w:rPr>
          <w:vertAlign w:val="superscript"/>
        </w:rPr>
        <w:footnoteReference w:id="9"/>
      </w:r>
      <w:r w:rsidR="00FA1A1A" w:rsidRPr="0035736A">
        <w:rPr>
          <w:lang w:val="ru-RU"/>
        </w:rPr>
        <w:t>,</w:t>
      </w:r>
      <w:r w:rsidR="00404D79" w:rsidRPr="0035736A">
        <w:rPr>
          <w:lang w:val="ru-RU"/>
        </w:rPr>
        <w:t xml:space="preserve"> </w:t>
      </w:r>
      <w:r w:rsidR="002864F3" w:rsidRPr="0035736A">
        <w:rPr>
          <w:lang w:val="ru-RU"/>
        </w:rPr>
        <w:t xml:space="preserve">доклады региональных </w:t>
      </w:r>
      <w:r w:rsidR="00D7447B" w:rsidRPr="0035736A">
        <w:rPr>
          <w:lang w:val="ru-RU"/>
        </w:rPr>
        <w:t>консультантов и полученные после обзора замечания</w:t>
      </w:r>
      <w:r w:rsidR="0035736A" w:rsidRPr="0035736A">
        <w:rPr>
          <w:lang w:val="ru-RU"/>
        </w:rPr>
        <w:t xml:space="preserve">. </w:t>
      </w:r>
    </w:p>
    <w:p w:rsidR="00404D79" w:rsidRPr="00D15C7C" w:rsidRDefault="005C0AE1" w:rsidP="004D0CB9">
      <w:pPr>
        <w:ind w:left="1247"/>
        <w:rPr>
          <w:lang w:val="ru-RU"/>
        </w:rPr>
      </w:pPr>
      <w:r w:rsidRPr="005C0AE1">
        <w:rPr>
          <w:lang w:val="ru-RU"/>
        </w:rPr>
        <w:t>8.</w:t>
      </w:r>
      <w:r w:rsidRPr="005C0AE1">
        <w:rPr>
          <w:lang w:val="ru-RU"/>
        </w:rPr>
        <w:tab/>
      </w:r>
      <w:r w:rsidR="004925FD" w:rsidRPr="005C0AE1">
        <w:rPr>
          <w:lang w:val="ru-RU"/>
        </w:rPr>
        <w:t xml:space="preserve">Программа работы представлена на рисунке 1 в виде диаграммы, построенной в соответствии с четырьмя сквозными целями. </w:t>
      </w:r>
      <w:r w:rsidR="004925FD" w:rsidRPr="006034BD">
        <w:rPr>
          <w:lang w:val="ru-RU"/>
        </w:rPr>
        <w:t>Цел</w:t>
      </w:r>
      <w:r w:rsidR="006034BD">
        <w:rPr>
          <w:lang w:val="ru-RU"/>
        </w:rPr>
        <w:t>и</w:t>
      </w:r>
      <w:r w:rsidR="004925FD" w:rsidRPr="006034BD">
        <w:rPr>
          <w:lang w:val="ru-RU"/>
        </w:rPr>
        <w:t xml:space="preserve"> будут достигнуты посредством </w:t>
      </w:r>
      <w:r w:rsidR="00FA1A1A" w:rsidRPr="006034BD">
        <w:rPr>
          <w:lang w:val="ru-RU"/>
        </w:rPr>
        <w:t xml:space="preserve">реализации </w:t>
      </w:r>
      <w:r w:rsidR="004925FD" w:rsidRPr="006034BD">
        <w:rPr>
          <w:lang w:val="ru-RU"/>
        </w:rPr>
        <w:t xml:space="preserve">комплекса измеряемых и взаимосвязанных результатов, которые будут разработаны в соответствии с принципами деятельности и процедурами Платформы. </w:t>
      </w:r>
      <w:r w:rsidR="004925FD" w:rsidRPr="00D15C7C">
        <w:rPr>
          <w:lang w:val="ru-RU"/>
        </w:rPr>
        <w:t xml:space="preserve">Ниже </w:t>
      </w:r>
      <w:r w:rsidR="00A51F53" w:rsidRPr="00D15C7C">
        <w:rPr>
          <w:lang w:val="ru-RU"/>
        </w:rPr>
        <w:t xml:space="preserve">представлена краткая информация, касающаяся </w:t>
      </w:r>
      <w:r w:rsidR="004925FD" w:rsidRPr="00D15C7C">
        <w:rPr>
          <w:lang w:val="ru-RU"/>
        </w:rPr>
        <w:t xml:space="preserve">обоснованности и </w:t>
      </w:r>
      <w:r w:rsidR="00A51F53" w:rsidRPr="00D15C7C">
        <w:rPr>
          <w:lang w:val="ru-RU"/>
        </w:rPr>
        <w:t>полезности</w:t>
      </w:r>
      <w:r w:rsidR="004925FD" w:rsidRPr="00D15C7C">
        <w:rPr>
          <w:lang w:val="ru-RU"/>
        </w:rPr>
        <w:t xml:space="preserve"> целей и результатов и их взаимосвязей. </w:t>
      </w:r>
      <w:r w:rsidR="00FA1A1A" w:rsidRPr="00D15C7C">
        <w:rPr>
          <w:lang w:val="ru-RU"/>
        </w:rPr>
        <w:t>Методы достижения каждого результата представлены в</w:t>
      </w:r>
      <w:r w:rsidR="004925FD" w:rsidRPr="00D15C7C">
        <w:rPr>
          <w:lang w:val="ru-RU"/>
        </w:rPr>
        <w:t xml:space="preserve"> документе </w:t>
      </w:r>
      <w:r w:rsidR="004925FD" w:rsidRPr="004D0CB9">
        <w:t>IPBES</w:t>
      </w:r>
      <w:r w:rsidR="004925FD" w:rsidRPr="00D15C7C">
        <w:rPr>
          <w:lang w:val="ru-RU"/>
        </w:rPr>
        <w:t>/2/2/</w:t>
      </w:r>
      <w:r w:rsidR="004925FD" w:rsidRPr="004D0CB9">
        <w:t>Add</w:t>
      </w:r>
      <w:r w:rsidR="004925FD" w:rsidRPr="00D15C7C">
        <w:rPr>
          <w:lang w:val="ru-RU"/>
        </w:rPr>
        <w:t xml:space="preserve">.1. </w:t>
      </w:r>
      <w:r w:rsidR="00835E58" w:rsidRPr="00F80360">
        <w:rPr>
          <w:lang w:val="ru-RU"/>
        </w:rPr>
        <w:t xml:space="preserve">Документ представляет ряд </w:t>
      </w:r>
      <w:r w:rsidR="00F80360">
        <w:rPr>
          <w:lang w:val="ru-RU"/>
        </w:rPr>
        <w:t>предположений</w:t>
      </w:r>
      <w:r w:rsidR="00835E58" w:rsidRPr="00F80360">
        <w:rPr>
          <w:lang w:val="ru-RU"/>
        </w:rPr>
        <w:t xml:space="preserve"> и план действий, этапов и организационных механизмов по каждому результату. </w:t>
      </w:r>
      <w:r w:rsidR="00835E58" w:rsidRPr="00D15C7C">
        <w:rPr>
          <w:lang w:val="ru-RU"/>
        </w:rPr>
        <w:t xml:space="preserve">В планах, помимо прочего, указываются последовательные меры, </w:t>
      </w:r>
      <w:r w:rsidR="004C7848" w:rsidRPr="00D15C7C">
        <w:rPr>
          <w:lang w:val="ru-RU"/>
        </w:rPr>
        <w:t xml:space="preserve">включение которых в программу работы может быть рассмотрено Пленумом. Документ также представляет годовую смету по основным расходным статьям для каждого результата. Дополнительная информация относительно организационных механизмов, в частности, касательно технической поддержки и роли секретариата в связи с осуществлением программы, представлена в документе </w:t>
      </w:r>
      <w:r w:rsidR="005345BA" w:rsidRPr="004D0CB9">
        <w:t>IPBES</w:t>
      </w:r>
      <w:r w:rsidR="005345BA" w:rsidRPr="00D15C7C">
        <w:rPr>
          <w:lang w:val="ru-RU"/>
        </w:rPr>
        <w:t>/2/</w:t>
      </w:r>
      <w:r w:rsidR="005345BA" w:rsidRPr="004D0CB9">
        <w:t>INF</w:t>
      </w:r>
      <w:r w:rsidR="005345BA" w:rsidRPr="00D15C7C">
        <w:rPr>
          <w:lang w:val="ru-RU"/>
        </w:rPr>
        <w:t>/10.</w:t>
      </w:r>
    </w:p>
    <w:p w:rsidR="00BE05AC" w:rsidRPr="00B94DE5" w:rsidRDefault="00BE05AC">
      <w:pPr>
        <w:spacing w:after="0"/>
        <w:rPr>
          <w:rFonts w:eastAsia="SimSun"/>
          <w:noProof/>
          <w:lang w:val="ru-RU" w:eastAsia="en-GB"/>
        </w:rPr>
      </w:pPr>
      <w:r w:rsidRPr="00B94DE5">
        <w:rPr>
          <w:rFonts w:eastAsia="SimSun"/>
          <w:noProof/>
          <w:lang w:val="ru-RU" w:eastAsia="en-GB"/>
        </w:rPr>
        <w:br w:type="page"/>
      </w:r>
    </w:p>
    <w:p w:rsidR="00BE05AC" w:rsidRPr="00FA6C12" w:rsidRDefault="00A74051" w:rsidP="00FA6C12">
      <w:r w:rsidRPr="00FA6C12">
        <w:lastRenderedPageBreak/>
        <w:t>Рисунок 1</w:t>
      </w:r>
    </w:p>
    <w:p w:rsidR="00A74051" w:rsidRPr="00FA6C12" w:rsidRDefault="00A74051" w:rsidP="00FA6C12">
      <w:pPr>
        <w:rPr>
          <w:b/>
        </w:rPr>
      </w:pPr>
      <w:r w:rsidRPr="00FA6C12">
        <w:rPr>
          <w:b/>
        </w:rPr>
        <w:t xml:space="preserve">Структура и основные элементы программы работы Платформы применительно </w:t>
      </w:r>
      <w:r w:rsidR="00E43691" w:rsidRPr="00FA6C12">
        <w:rPr>
          <w:b/>
        </w:rPr>
        <w:t>к цели, функциям, принципам деятельности и процедурам Платформы</w:t>
      </w: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074163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5FF7CE" wp14:editId="16B2941F">
                <wp:simplePos x="0" y="0"/>
                <wp:positionH relativeFrom="column">
                  <wp:posOffset>55245</wp:posOffset>
                </wp:positionH>
                <wp:positionV relativeFrom="paragraph">
                  <wp:posOffset>57785</wp:posOffset>
                </wp:positionV>
                <wp:extent cx="6217920" cy="735330"/>
                <wp:effectExtent l="0" t="635" r="3810" b="0"/>
                <wp:wrapNone/>
                <wp:docPr id="64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179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Default="00CB1802" w:rsidP="004319EA">
                            <w:pPr>
                              <w:pStyle w:val="NormalWeb"/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  <w:lang w:val="ru-RU"/>
                              </w:rPr>
                              <w:t>Цель Платформы</w:t>
                            </w:r>
                            <w:r w:rsidRPr="00E72ECB">
                              <w:rPr>
                                <w:rFonts w:ascii="Calibri" w:eastAsia="Calibri" w:hAnsi="Calibri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E72ECB">
                              <w:rPr>
                                <w:rFonts w:ascii="Calibri" w:eastAsia="Calibri" w:hAnsi="Calibri"/>
                                <w:color w:val="1F497D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B1802" w:rsidRPr="007A417D" w:rsidRDefault="00CB1802" w:rsidP="004319EA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lang w:val="ru-RU"/>
                              </w:rPr>
                            </w:pPr>
                            <w:r w:rsidRPr="00DD2346">
                              <w:rPr>
                                <w:rFonts w:ascii="Calibri" w:hAnsi="Calibri"/>
                                <w:sz w:val="18"/>
                                <w:szCs w:val="18"/>
                                <w:lang w:val="ru-RU"/>
                              </w:rPr>
                              <w:t>Укрепление научно-политического взаимодействия в области биоразнообразия и экосистемных услуг в интересах сох-ранения и устойчивого использования биоразнообразия, долгосрочного благосостояния человека и устойчивого развития</w:t>
                            </w:r>
                            <w:r w:rsidRPr="007A417D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CB1802" w:rsidRPr="007A417D" w:rsidRDefault="00CB1802" w:rsidP="004319EA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  <w:lang w:val="ru-RU"/>
                              </w:rPr>
                              <w:t>Функции, принципы деятельности и процедуры Платформы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35pt;margin-top:4.55pt;width:489.6pt;height:5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" stroked="f">
                <o:lock v:ext="edit" aspectratio="t"/>
                <v:textbox inset=",0,,0">
                  <w:txbxContent>
                    <w:p w:rsidR="00BA7349" w:rsidRDefault="00BA7349" w:rsidP="004319EA">
                      <w:pPr>
                        <w:pStyle w:val="NormalWeb"/>
                        <w:spacing w:line="276" w:lineRule="auto"/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  <w:lang w:val="ru-RU"/>
                        </w:rPr>
                        <w:t>Цель Платформы</w:t>
                      </w:r>
                      <w:r w:rsidRPr="00E72ECB">
                        <w:rPr>
                          <w:rFonts w:ascii="Calibri" w:eastAsia="Calibri" w:hAnsi="Calibri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E72ECB">
                        <w:rPr>
                          <w:rFonts w:ascii="Calibri" w:eastAsia="Calibri" w:hAnsi="Calibri"/>
                          <w:color w:val="1F497D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A7349" w:rsidRPr="007A417D" w:rsidRDefault="00BA7349" w:rsidP="004319EA">
                      <w:pPr>
                        <w:pStyle w:val="NormalWeb"/>
                        <w:spacing w:line="276" w:lineRule="auto"/>
                        <w:jc w:val="center"/>
                        <w:rPr>
                          <w:lang w:val="ru-RU"/>
                        </w:rPr>
                      </w:pPr>
                      <w:r w:rsidRPr="00DD2346">
                        <w:rPr>
                          <w:rFonts w:ascii="Calibri" w:hAnsi="Calibri"/>
                          <w:sz w:val="18"/>
                          <w:szCs w:val="18"/>
                          <w:lang w:val="ru-RU"/>
                        </w:rPr>
                        <w:t xml:space="preserve">Укрепление научно-политического взаимодействия в области биоразнообразия и </w:t>
                      </w:r>
                      <w:proofErr w:type="spellStart"/>
                      <w:r w:rsidRPr="00DD2346">
                        <w:rPr>
                          <w:rFonts w:ascii="Calibri" w:hAnsi="Calibri"/>
                          <w:sz w:val="18"/>
                          <w:szCs w:val="18"/>
                          <w:lang w:val="ru-RU"/>
                        </w:rPr>
                        <w:t>экосистемных</w:t>
                      </w:r>
                      <w:proofErr w:type="spellEnd"/>
                      <w:r w:rsidRPr="00DD2346">
                        <w:rPr>
                          <w:rFonts w:ascii="Calibri" w:hAnsi="Calibri"/>
                          <w:sz w:val="18"/>
                          <w:szCs w:val="18"/>
                          <w:lang w:val="ru-RU"/>
                        </w:rPr>
                        <w:t xml:space="preserve"> услуг в интересах </w:t>
                      </w:r>
                      <w:proofErr w:type="gramStart"/>
                      <w:r w:rsidRPr="00DD2346">
                        <w:rPr>
                          <w:rFonts w:ascii="Calibri" w:hAnsi="Calibri"/>
                          <w:sz w:val="18"/>
                          <w:szCs w:val="18"/>
                          <w:lang w:val="ru-RU"/>
                        </w:rPr>
                        <w:t>сох-ранения</w:t>
                      </w:r>
                      <w:proofErr w:type="gramEnd"/>
                      <w:r w:rsidRPr="00DD2346">
                        <w:rPr>
                          <w:rFonts w:ascii="Calibri" w:hAnsi="Calibri"/>
                          <w:sz w:val="18"/>
                          <w:szCs w:val="18"/>
                          <w:lang w:val="ru-RU"/>
                        </w:rPr>
                        <w:t xml:space="preserve"> и устойчивого использования биоразнообразия, долгосрочного благосостояния человека и устойчивого развития</w:t>
                      </w:r>
                      <w:r w:rsidRPr="007A417D">
                        <w:rPr>
                          <w:rFonts w:ascii="Calibri" w:eastAsia="Calibri" w:hAnsi="Calibri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BA7349" w:rsidRPr="007A417D" w:rsidRDefault="00BA7349" w:rsidP="004319EA">
                      <w:pPr>
                        <w:pStyle w:val="NormalWeb"/>
                        <w:spacing w:line="276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  <w:lang w:val="ru-RU"/>
                        </w:rPr>
                        <w:t>Функции, принципы деятельности и процедуры Платформы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92D85" wp14:editId="1B84335E">
                <wp:simplePos x="0" y="0"/>
                <wp:positionH relativeFrom="column">
                  <wp:posOffset>55245</wp:posOffset>
                </wp:positionH>
                <wp:positionV relativeFrom="paragraph">
                  <wp:posOffset>1905</wp:posOffset>
                </wp:positionV>
                <wp:extent cx="6217920" cy="838835"/>
                <wp:effectExtent l="7620" t="11430" r="13335" b="6985"/>
                <wp:wrapNone/>
                <wp:docPr id="6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17920" cy="838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4.35pt;margin-top:.15pt;width:489.6pt;height:6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"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074163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34DC7" wp14:editId="2EBBA0B6">
                <wp:simplePos x="0" y="0"/>
                <wp:positionH relativeFrom="column">
                  <wp:posOffset>2955925</wp:posOffset>
                </wp:positionH>
                <wp:positionV relativeFrom="paragraph">
                  <wp:posOffset>123190</wp:posOffset>
                </wp:positionV>
                <wp:extent cx="330835" cy="202565"/>
                <wp:effectExtent l="19685" t="11430" r="25400" b="10160"/>
                <wp:wrapNone/>
                <wp:docPr id="62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330835" cy="202565"/>
                        </a:xfrm>
                        <a:prstGeom prst="leftRightArrow">
                          <a:avLst>
                            <a:gd name="adj1" fmla="val 50000"/>
                            <a:gd name="adj2" fmla="val 3807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9" o:spid="_x0000_s1028" type="#_x0000_t69" style="position:absolute;margin-left:232.75pt;margin-top:9.7pt;width:26.05pt;height:15.9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" adj="5035" strokeweight=".5pt">
                <v:path arrowok="t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074163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rFonts w:eastAsia="SimSun"/>
          <w:noProof/>
          <w:lang w:val="en-US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F1142A7" wp14:editId="0436E706">
                <wp:simplePos x="0" y="0"/>
                <wp:positionH relativeFrom="column">
                  <wp:posOffset>-59182</wp:posOffset>
                </wp:positionH>
                <wp:positionV relativeFrom="paragraph">
                  <wp:posOffset>41072</wp:posOffset>
                </wp:positionV>
                <wp:extent cx="6404610" cy="5939942"/>
                <wp:effectExtent l="0" t="0" r="15240" b="22860"/>
                <wp:wrapNone/>
                <wp:docPr id="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5939942"/>
                          <a:chOff x="0" y="1025620"/>
                          <a:chExt cx="9460" cy="8479"/>
                        </a:xfrm>
                      </wpg:grpSpPr>
                      <wps:wsp>
                        <wps:cNvPr id="60" name="Text Box 1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8" y="1025633"/>
                            <a:ext cx="9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802" w:rsidRPr="007A417D" w:rsidRDefault="00CB1802" w:rsidP="00A51F53">
                              <w:pPr>
                                <w:pStyle w:val="NormalWeb"/>
                                <w:ind w:firstLine="144"/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1F497D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Программа</w:t>
                              </w:r>
                              <w:r w:rsidRPr="007A417D">
                                <w:rPr>
                                  <w:rFonts w:ascii="Calibri" w:hAnsi="Calibri"/>
                                  <w:b/>
                                  <w:bCs/>
                                  <w:color w:val="1F497D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1F497D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работы Платформы на 2014-2018 годы: Цели и соответствующие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025620"/>
                            <a:ext cx="9460" cy="8479"/>
                          </a:xfrm>
                          <a:prstGeom prst="roundRect">
                            <a:avLst>
                              <a:gd name="adj" fmla="val 51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1802" w:rsidRPr="0035736A" w:rsidRDefault="00CB1802" w:rsidP="004319EA">
                              <w:pPr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-4.65pt;margin-top:3.25pt;width:504.3pt;height:467.7pt;z-index:251637760" coordorigin=",10256" coordsize="9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">
                <v:shape id="_x0000_s1030" type="#_x0000_t202" style="position:absolute;top:10256;width:94;height: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1dMEA&#10;AADbAAAADwAAAGRycy9kb3ducmV2LnhtbERPTYvCMBC9L/gfwgje1lRxXalGEUHwUGXtCnocmrEp&#10;NpPSRK3/fnMQ9vh434tVZ2vxoNZXjhWMhgkI4sLpiksFp9/t5wyED8gaa8ek4EUeVsvexwJT7Z58&#10;pEceShFD2KeowITQpFL6wpBFP3QNceSurrUYImxLqVt8xnBby3GSTKXFimODwYY2hopbfrcKdHY+&#10;f33fmuxoLpPrrj7oLP/ZKzXod+s5iEBd+Be/3TutYBrXxy/x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E9XTBAAAA2wAAAA8AAAAAAAAAAAAAAAAAmAIAAGRycy9kb3du&#10;cmV2LnhtbFBLBQYAAAAABAAEAPUAAACGAwAAAAA=&#10;" filled="f" stroked="f">
                  <v:textbox>
                    <w:txbxContent>
                      <w:p w:rsidR="00BA7349" w:rsidRPr="007A417D" w:rsidRDefault="00BA7349" w:rsidP="00A51F53">
                        <w:pPr>
                          <w:pStyle w:val="NormalWeb"/>
                          <w:ind w:firstLine="144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1F497D"/>
                            <w:kern w:val="24"/>
                            <w:sz w:val="22"/>
                            <w:szCs w:val="22"/>
                            <w:lang w:val="ru-RU"/>
                          </w:rPr>
                          <w:t>Программа</w:t>
                        </w:r>
                        <w:r w:rsidRPr="007A417D">
                          <w:rPr>
                            <w:rFonts w:ascii="Calibri" w:hAnsi="Calibri"/>
                            <w:b/>
                            <w:bCs/>
                            <w:color w:val="1F497D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1F497D"/>
                            <w:kern w:val="24"/>
                            <w:sz w:val="22"/>
                            <w:szCs w:val="22"/>
                            <w:lang w:val="ru-RU"/>
                          </w:rPr>
                          <w:t>работы Платформы на 2014-2018 годы: Цели и соответствующие результаты</w:t>
                        </w:r>
                      </w:p>
                    </w:txbxContent>
                  </v:textbox>
                </v:shape>
                <v:roundrect id="_x0000_s1031" style="position:absolute;top:10256;width:94;height:84;visibility:visible;mso-wrap-style:square;v-text-anchor:top" arcsize="33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JB8cA&#10;AADbAAAADwAAAGRycy9kb3ducmV2LnhtbESP3WoCMRSE7wu+QzhCb4pmFevP1igiFKRQsKtCe3fY&#10;nO5GNyfLJuq2T28KQi+HmfmGmS9bW4kLNd44VjDoJyCIc6cNFwr2u9feFIQPyBorx6TghzwsF52H&#10;OabaXfmDLlkoRISwT1FBGUKdSunzkiz6vquJo/ftGoshyqaQusFrhNtKDpNkLC0ajgsl1rQuKT9l&#10;Z6vg83dGs6/3SX488HOxHb2ZJ3PMlHrstqsXEIHa8B++tzdawXgAf1/i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liQfHAAAA2wAAAA8AAAAAAAAAAAAAAAAAmAIAAGRy&#10;cy9kb3ducmV2LnhtbFBLBQYAAAAABAAEAPUAAACMAwAAAAA=&#10;" filled="f">
                  <o:lock v:ext="edit" aspectratio="t"/>
                  <v:textbox>
                    <w:txbxContent>
                      <w:p w:rsidR="00BA7349" w:rsidRPr="0035736A" w:rsidRDefault="00BA7349" w:rsidP="004319EA">
                        <w:pPr>
                          <w:rPr>
                            <w:rFonts w:eastAsia="Times New Roman"/>
                            <w:lang w:val="en-US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074163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949894D" wp14:editId="25252AB0">
                <wp:simplePos x="0" y="0"/>
                <wp:positionH relativeFrom="column">
                  <wp:posOffset>-117704</wp:posOffset>
                </wp:positionH>
                <wp:positionV relativeFrom="paragraph">
                  <wp:posOffset>5004</wp:posOffset>
                </wp:positionV>
                <wp:extent cx="6423660" cy="1470355"/>
                <wp:effectExtent l="0" t="0" r="0" b="0"/>
                <wp:wrapNone/>
                <wp:docPr id="58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23660" cy="14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6976E1" w:rsidRDefault="00CB1802" w:rsidP="004319EA">
                            <w:pPr>
                              <w:pStyle w:val="NormalWeb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Цель</w:t>
                            </w:r>
                            <w:r w:rsidRPr="00935A6C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1</w:t>
                            </w:r>
                            <w:r w:rsidRPr="009011BE"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 xml:space="preserve">: </w:t>
                            </w:r>
                            <w:r w:rsidRPr="00D15C7C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Укрепление потенциала и базы знаний для научно-политического взаимодействия в целях выполнения основных функций Платформы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 xml:space="preserve">: </w:t>
                            </w:r>
                          </w:p>
                          <w:p w:rsidR="00CB1802" w:rsidRPr="006976E1" w:rsidRDefault="00CB1802" w:rsidP="00935A6C">
                            <w:pPr>
                              <w:pStyle w:val="NormalWeb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a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D15C7C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натуральной форме (на постоянной основе)</w:t>
                            </w:r>
                          </w:p>
                          <w:p w:rsidR="00CB1802" w:rsidRPr="006976E1" w:rsidRDefault="00CB1802" w:rsidP="004319EA">
                            <w:pPr>
                              <w:pStyle w:val="NormalWeb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b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913FFC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При поддержке со стороны сети по наращиванию потенциала созданы возможности для осуществления программы работы Платформы (на постоянной основе)</w:t>
                            </w:r>
                          </w:p>
                          <w:p w:rsidR="00CB1802" w:rsidRPr="006976E1" w:rsidRDefault="00CB1802" w:rsidP="004319EA">
                            <w:pPr>
                              <w:pStyle w:val="NormalWeb"/>
                              <w:rPr>
                                <w:rFonts w:ascii="Calibri" w:hAnsi="Calibri" w:cs="Calibri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c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913FFC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Процедуры и подходы к работе с системами знаний коренных народов и местных общин (будут разработаны к 2016 году)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 w:rsidRPr="006976E1"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 xml:space="preserve">будут </w:t>
                            </w:r>
                            <w:r w:rsidRPr="006976E1"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разработан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ы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  <w:r w:rsidRPr="006976E1"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к 2016 г.)</w:t>
                            </w: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d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6976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41D2B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Путем активизации усилий по формированию новых знаний и благодаря сетевому взаимодействию обеспечено удовлетворение приоритетных потребностей в знаниях и данных для разработки политики (на постоянной основе)</w:t>
                            </w: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CB1802" w:rsidRPr="00D15C7C" w:rsidRDefault="00CB1802" w:rsidP="004319EA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9.25pt;margin-top:.4pt;width:505.8pt;height:115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" filled="f" stroked="f">
                <o:lock v:ext="edit" aspectratio="t"/>
                <v:textbox>
                  <w:txbxContent>
                    <w:p w:rsidR="00BA7349" w:rsidRPr="006976E1" w:rsidRDefault="00BA7349" w:rsidP="004319EA">
                      <w:pPr>
                        <w:pStyle w:val="NormalWeb"/>
                        <w:rPr>
                          <w:rFonts w:ascii="Calibri" w:hAnsi="Calibri" w:cs="Calibri"/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18"/>
                          <w:szCs w:val="18"/>
                          <w:lang w:val="ru-RU"/>
                        </w:rPr>
                        <w:t>Цель</w:t>
                      </w:r>
                      <w:r w:rsidRPr="00935A6C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18"/>
                          <w:szCs w:val="18"/>
                          <w:lang w:val="ru-RU"/>
                        </w:rPr>
                        <w:t xml:space="preserve"> 1</w:t>
                      </w:r>
                      <w:r w:rsidRPr="009011BE"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17"/>
                          <w:szCs w:val="17"/>
                          <w:lang w:val="ru-RU"/>
                        </w:rPr>
                        <w:t xml:space="preserve">: </w:t>
                      </w:r>
                      <w:r w:rsidRPr="00D15C7C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Укрепление потенциала и базы знаний для научно-политического взаимодействия в целях выполнения основных функций Платформы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: </w:t>
                      </w:r>
                    </w:p>
                    <w:p w:rsidR="00BA7349" w:rsidRPr="006976E1" w:rsidRDefault="00BA7349" w:rsidP="00935A6C">
                      <w:pPr>
                        <w:pStyle w:val="NormalWeb"/>
                        <w:rPr>
                          <w:rFonts w:ascii="Calibri" w:hAnsi="Calibri" w:cs="Calibri"/>
                          <w:sz w:val="17"/>
                          <w:szCs w:val="17"/>
                          <w:lang w:val="ru-RU"/>
                        </w:rPr>
                      </w:pP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</w:rPr>
                        <w:t>a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D15C7C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Приоритетные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натуральной форме (на постоянной основе)</w:t>
                      </w:r>
                    </w:p>
                    <w:p w:rsidR="00BA7349" w:rsidRPr="006976E1" w:rsidRDefault="00BA7349" w:rsidP="004319EA">
                      <w:pPr>
                        <w:pStyle w:val="NormalWeb"/>
                        <w:rPr>
                          <w:rFonts w:ascii="Calibri" w:hAnsi="Calibri" w:cs="Calibri"/>
                          <w:sz w:val="17"/>
                          <w:szCs w:val="17"/>
                          <w:lang w:val="ru-RU"/>
                        </w:rPr>
                      </w:pP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</w:rPr>
                        <w:t>b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913FFC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При поддержке со стороны сети по наращиванию потенциала созданы возможности для осуществления программы работы Платформы (на постоянной основе)</w:t>
                      </w:r>
                    </w:p>
                    <w:p w:rsidR="00BA7349" w:rsidRPr="006976E1" w:rsidRDefault="00BA7349" w:rsidP="004319EA">
                      <w:pPr>
                        <w:pStyle w:val="NormalWeb"/>
                        <w:rPr>
                          <w:rFonts w:ascii="Calibri" w:hAnsi="Calibri" w:cs="Calibri"/>
                          <w:sz w:val="17"/>
                          <w:szCs w:val="17"/>
                          <w:lang w:val="ru-RU"/>
                        </w:rPr>
                      </w:pP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</w:rPr>
                        <w:t>c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913FFC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Процедуры и подходы к работе с системами знаний коренных народов и местных общин (будут разработаны к 2016 году)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</w:t>
                      </w:r>
                      <w:r w:rsidRPr="006976E1"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будут </w:t>
                      </w:r>
                      <w:r w:rsidRPr="006976E1"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разработан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ы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</w:t>
                      </w:r>
                      <w:r w:rsidRPr="006976E1"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к 2016 г.)</w:t>
                      </w: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rFonts w:ascii="Calibri" w:hAnsi="Calibri" w:cs="Calibri"/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</w:pP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</w:rPr>
                        <w:t>d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6976E1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41D2B">
                        <w:rPr>
                          <w:rFonts w:ascii="Calibri" w:hAnsi="Calibri" w:cs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Путем активизации усилий по формированию новых знаний и благодаря сетевому взаимодействию обеспечено удовлетворение приоритетных потребностей в знаниях и данных для разработки политики (на постоянной основе)</w:t>
                      </w: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</w:p>
                    <w:p w:rsidR="00BA7349" w:rsidRPr="00D15C7C" w:rsidRDefault="00BA7349" w:rsidP="004319EA">
                      <w:pPr>
                        <w:pStyle w:val="NormalWeb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074163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E36201" wp14:editId="37337F74">
                <wp:simplePos x="0" y="0"/>
                <wp:positionH relativeFrom="column">
                  <wp:posOffset>1059180</wp:posOffset>
                </wp:positionH>
                <wp:positionV relativeFrom="paragraph">
                  <wp:posOffset>63500</wp:posOffset>
                </wp:positionV>
                <wp:extent cx="231140" cy="203200"/>
                <wp:effectExtent l="25400" t="11430" r="19050" b="5080"/>
                <wp:wrapNone/>
                <wp:docPr id="57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31140" cy="203200"/>
                        </a:xfrm>
                        <a:prstGeom prst="leftRightArrow">
                          <a:avLst>
                            <a:gd name="adj1" fmla="val 50000"/>
                            <a:gd name="adj2" fmla="val 3795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9" style="position:absolute;margin-left:83.4pt;margin-top:5pt;width:18.2pt;height:16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" adj="7208" strokeweight=".5pt">
                <v:path arrowok="t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AD5CBB" wp14:editId="0ECB58BD">
                <wp:simplePos x="0" y="0"/>
                <wp:positionH relativeFrom="column">
                  <wp:posOffset>4369435</wp:posOffset>
                </wp:positionH>
                <wp:positionV relativeFrom="paragraph">
                  <wp:posOffset>63500</wp:posOffset>
                </wp:positionV>
                <wp:extent cx="231140" cy="202565"/>
                <wp:effectExtent l="20955" t="11430" r="24130" b="5080"/>
                <wp:wrapNone/>
                <wp:docPr id="56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31140" cy="202565"/>
                        </a:xfrm>
                        <a:prstGeom prst="leftRightArrow">
                          <a:avLst>
                            <a:gd name="adj1" fmla="val 50000"/>
                            <a:gd name="adj2" fmla="val 3807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9" style="position:absolute;margin-left:344.05pt;margin-top:5pt;width:18.2pt;height:15.95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" adj="7208" strokeweight=".5pt">
                <v:path arrowok="t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18063B" wp14:editId="76B3C86B">
                <wp:simplePos x="0" y="0"/>
                <wp:positionH relativeFrom="column">
                  <wp:posOffset>1174115</wp:posOffset>
                </wp:positionH>
                <wp:positionV relativeFrom="paragraph">
                  <wp:posOffset>1263650</wp:posOffset>
                </wp:positionV>
                <wp:extent cx="2631440" cy="202565"/>
                <wp:effectExtent l="26035" t="11430" r="19050" b="14605"/>
                <wp:wrapNone/>
                <wp:docPr id="55" name="AutoShap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631440" cy="202565"/>
                        </a:xfrm>
                        <a:prstGeom prst="leftRightArrow">
                          <a:avLst>
                            <a:gd name="adj1" fmla="val 59231"/>
                            <a:gd name="adj2" fmla="val 4516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5" type="#_x0000_t69" style="position:absolute;margin-left:92.45pt;margin-top:99.5pt;width:207.2pt;height:15.95pt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" adj="751,4403" strokeweight=".5pt">
                <v:path arrowok="t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5AC" w:rsidRPr="00B94DE5" w:rsidRDefault="00741D2B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1C998B" wp14:editId="663B6041">
                <wp:simplePos x="0" y="0"/>
                <wp:positionH relativeFrom="column">
                  <wp:posOffset>2705964</wp:posOffset>
                </wp:positionH>
                <wp:positionV relativeFrom="paragraph">
                  <wp:posOffset>131902</wp:posOffset>
                </wp:positionV>
                <wp:extent cx="3567430" cy="2181542"/>
                <wp:effectExtent l="0" t="0" r="0" b="9525"/>
                <wp:wrapNone/>
                <wp:docPr id="54" name="TekstSylinde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2181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9011BE" w:rsidRDefault="00CB1802" w:rsidP="004319EA">
                            <w:pPr>
                              <w:pStyle w:val="NormalWeb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Цель</w:t>
                            </w:r>
                            <w:r w:rsidRPr="006A7438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3:</w:t>
                            </w:r>
                            <w:r w:rsidRPr="006A7438">
                              <w:rPr>
                                <w:rFonts w:ascii="Calibri" w:hAnsi="Calibri"/>
                                <w:color w:val="4F81B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Укрепление научно-политического взаимодействия в отношении тематических и методологических вопросов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 xml:space="preserve">: </w:t>
                            </w:r>
                          </w:p>
                          <w:p w:rsidR="00CB1802" w:rsidRPr="009011BE" w:rsidRDefault="00CB1802" w:rsidP="004319EA">
                            <w:pPr>
                              <w:pStyle w:val="NormalWeb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a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одна у</w:t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скоренная тематическая оценка по вопросам опыления и производства продовольствия (будет подготовлена к марту 2015 года)</w:t>
                            </w:r>
                            <w:r w:rsidRPr="009011BE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;</w:t>
                            </w:r>
                          </w:p>
                          <w:p w:rsidR="00CB1802" w:rsidRPr="009011BE" w:rsidRDefault="00CB1802" w:rsidP="004319EA">
                            <w:pPr>
                              <w:pStyle w:val="NormalWeb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b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о</w:t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дна тематическая оценка по вопросам деградации и восстановления земель и/или одна тематическая оценка по вопросам инвазивных чужеродных видов (будет подготовлена к марту 2016 года)</w:t>
                            </w:r>
                            <w:r w:rsidRPr="009011BE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;</w:t>
                            </w:r>
                          </w:p>
                          <w:p w:rsidR="00CB1802" w:rsidRPr="0035736A" w:rsidRDefault="00CB1802" w:rsidP="004319EA">
                            <w:pPr>
                              <w:pStyle w:val="NormalWeb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c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Одна тематическая оценка по вопросам деградации и восстановления земель и/или одна тематическая оценка по вопросам инвазивных чужеродных видов (будет подготовлена к марту 2016 года)</w:t>
                            </w:r>
                            <w:r w:rsidRPr="009011BE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;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 xml:space="preserve"> </w:t>
                            </w:r>
                          </w:p>
                          <w:p w:rsidR="00CB1802" w:rsidRPr="00AC676E" w:rsidRDefault="00CB1802" w:rsidP="004319EA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d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Инструменты и методологии поддержки политики в отношении ценности, стоимостного определения и учета биоразнообразия и экосистемных услуг (будут разработаны к марту 2017 года) на основе ускоренной оценки (к марту 2015 года) и руководства (к августу 2015 года)</w:t>
                            </w:r>
                            <w:r w:rsidRPr="009011BE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Sylinder 74" o:spid="_x0000_s1036" type="#_x0000_t202" style="position:absolute;margin-left:213.05pt;margin-top:10.4pt;width:280.9pt;height:17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" filled="f" stroked="f">
                <v:textbox>
                  <w:txbxContent>
                    <w:p w:rsidR="00BA7349" w:rsidRPr="009011BE" w:rsidRDefault="00BA7349" w:rsidP="004319EA">
                      <w:pPr>
                        <w:pStyle w:val="NormalWeb"/>
                        <w:rPr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18"/>
                          <w:szCs w:val="18"/>
                          <w:lang w:val="ru-RU"/>
                        </w:rPr>
                        <w:t>Цель</w:t>
                      </w:r>
                      <w:r w:rsidRPr="006A7438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18"/>
                          <w:szCs w:val="18"/>
                          <w:lang w:val="ru-RU"/>
                        </w:rPr>
                        <w:t xml:space="preserve"> 3:</w:t>
                      </w:r>
                      <w:r w:rsidRPr="006A7438">
                        <w:rPr>
                          <w:rFonts w:ascii="Calibri" w:hAnsi="Calibri"/>
                          <w:color w:val="4F81BD"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Укрепление научно-политического взаимодействия в отношении тематических и методологических вопросов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: </w:t>
                      </w:r>
                    </w:p>
                    <w:p w:rsidR="00BA7349" w:rsidRPr="009011BE" w:rsidRDefault="00BA7349" w:rsidP="004319EA">
                      <w:pPr>
                        <w:pStyle w:val="NormalWeb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</w:rPr>
                        <w:t>a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одна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у</w:t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скоренная тематическая оценка по вопросам опыления и производства продовольствия (будет подготовлена к марту 2015 года)</w:t>
                      </w:r>
                      <w:r w:rsidRPr="009011BE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;</w:t>
                      </w:r>
                    </w:p>
                    <w:p w:rsidR="00BA7349" w:rsidRPr="009011BE" w:rsidRDefault="00BA7349" w:rsidP="004319EA">
                      <w:pPr>
                        <w:pStyle w:val="NormalWeb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</w:rPr>
                        <w:t>b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о</w:t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дна</w:t>
                      </w:r>
                      <w:proofErr w:type="gramEnd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тематическая оценка по вопросам деградации и восстановления земель и/или одна тематическая оценка по вопросам инвазивных чужеродных видов (будет подготовлена к марту 2016 года)</w:t>
                      </w:r>
                      <w:r w:rsidRPr="009011BE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;</w:t>
                      </w:r>
                    </w:p>
                    <w:p w:rsidR="00BA7349" w:rsidRPr="0035736A" w:rsidRDefault="00BA7349" w:rsidP="004319EA">
                      <w:pPr>
                        <w:pStyle w:val="NormalWeb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</w:rPr>
                        <w:t>c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Одна тематическая оценка по вопросам деградации и восстановления земель и/или одна тематическая оценка по вопросам инвазивных чужеродных видов (будет подготовлена к марту 2016 года)</w:t>
                      </w:r>
                      <w:r w:rsidRPr="009011BE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;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</w:t>
                      </w:r>
                    </w:p>
                    <w:p w:rsidR="00BA7349" w:rsidRPr="00AC676E" w:rsidRDefault="00BA7349" w:rsidP="004319EA">
                      <w:pPr>
                        <w:pStyle w:val="NormalWeb"/>
                        <w:rPr>
                          <w:lang w:val="ru-RU"/>
                        </w:rPr>
                      </w:pP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</w:rPr>
                        <w:t>d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Инструменты и методологии поддержки политики в отношении ценности, стоимостного определения и учета биоразнообразия и </w:t>
                      </w:r>
                      <w:proofErr w:type="spellStart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экосистемных</w:t>
                      </w:r>
                      <w:proofErr w:type="spellEnd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услуг (будут разработаны к марту 2017 года) на основе ускоренной оценки (к марту 2015 года) и руководства (к августу 2015 года)</w:t>
                      </w:r>
                      <w:r w:rsidRPr="009011BE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E899FF" wp14:editId="0C689332">
                <wp:simplePos x="0" y="0"/>
                <wp:positionH relativeFrom="column">
                  <wp:posOffset>131013</wp:posOffset>
                </wp:positionH>
                <wp:positionV relativeFrom="paragraph">
                  <wp:posOffset>66066</wp:posOffset>
                </wp:positionV>
                <wp:extent cx="2190750" cy="2293036"/>
                <wp:effectExtent l="0" t="0" r="0" b="0"/>
                <wp:wrapNone/>
                <wp:docPr id="53" name="TekstSylinde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9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9011BE" w:rsidRDefault="00CB1802" w:rsidP="004319EA">
                            <w:pPr>
                              <w:pStyle w:val="NormalWeb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Цель</w:t>
                            </w:r>
                            <w:r w:rsidRPr="00766545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2:</w:t>
                            </w:r>
                            <w:r w:rsidRPr="00766545">
                              <w:rPr>
                                <w:rFonts w:ascii="Calibri" w:hAnsi="Calibri"/>
                                <w:color w:val="1F497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 xml:space="preserve">: </w:t>
                            </w:r>
                          </w:p>
                          <w:p w:rsidR="00CB1802" w:rsidRPr="009011BE" w:rsidRDefault="00CB1802" w:rsidP="004319EA">
                            <w:pPr>
                              <w:pStyle w:val="NormalWeb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a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Руководство по подготовке и интеграции оценок на всех уровнях и между ними (будет представлено к июню 2014 года)</w:t>
                            </w:r>
                            <w:r w:rsidRPr="009011BE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;</w:t>
                            </w:r>
                          </w:p>
                          <w:p w:rsidR="00CB1802" w:rsidRPr="009011BE" w:rsidRDefault="00CB1802" w:rsidP="004319EA">
                            <w:pPr>
                              <w:pStyle w:val="NormalWeb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b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Региональные/субрегиональные оценки по вопросам биоразнообразия и экосистемных услуг (будут проведены к марту 2017 года)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;</w:t>
                            </w:r>
                          </w:p>
                          <w:p w:rsidR="00CB1802" w:rsidRPr="009011BE" w:rsidRDefault="00CB1802" w:rsidP="004319EA">
                            <w:pPr>
                              <w:pStyle w:val="NormalWeb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c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)</w:t>
                            </w:r>
                            <w:r w:rsidRPr="009011BE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ab/>
                            </w:r>
                            <w:r w:rsidRPr="00741D2B">
                              <w:rPr>
                                <w:rFonts w:ascii="Calibri" w:hAnsi="Calibri"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Глобальная оценка по вопросам биоразнообразия и экосистемных услуг (будет проведена к декабрю 2018 года)</w:t>
                            </w:r>
                            <w:r w:rsidRPr="009011BE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kern w:val="24"/>
                                <w:sz w:val="17"/>
                                <w:szCs w:val="17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Sylinder 73" o:spid="_x0000_s1037" type="#_x0000_t202" style="position:absolute;margin-left:10.3pt;margin-top:5.2pt;width:172.5pt;height:18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" filled="f" stroked="f">
                <v:textbox>
                  <w:txbxContent>
                    <w:p w:rsidR="00BA7349" w:rsidRPr="009011BE" w:rsidRDefault="00BA7349" w:rsidP="004319EA">
                      <w:pPr>
                        <w:pStyle w:val="NormalWeb"/>
                        <w:rPr>
                          <w:sz w:val="17"/>
                          <w:szCs w:val="17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18"/>
                          <w:szCs w:val="18"/>
                          <w:lang w:val="ru-RU"/>
                        </w:rPr>
                        <w:t>Цель</w:t>
                      </w:r>
                      <w:r w:rsidRPr="00766545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18"/>
                          <w:szCs w:val="18"/>
                          <w:lang w:val="ru-RU"/>
                        </w:rPr>
                        <w:t xml:space="preserve"> 2:</w:t>
                      </w:r>
                      <w:r w:rsidRPr="00766545">
                        <w:rPr>
                          <w:rFonts w:ascii="Calibri" w:hAnsi="Calibri"/>
                          <w:color w:val="1F497D"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Укрепление научно-политического взаимодействия по вопросам биоразнообразия и </w:t>
                      </w:r>
                      <w:proofErr w:type="spellStart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экосистемных</w:t>
                      </w:r>
                      <w:proofErr w:type="spellEnd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услуг на субрегиональном, региональном и глобальном уровнях и между ними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: </w:t>
                      </w:r>
                    </w:p>
                    <w:p w:rsidR="00BA7349" w:rsidRPr="009011BE" w:rsidRDefault="00BA7349" w:rsidP="004319EA">
                      <w:pPr>
                        <w:pStyle w:val="NormalWeb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</w:rPr>
                        <w:t>a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Руководство по подготовке и интеграции оценок на всех уровнях и между ними (будет представлено к июню 2014 года)</w:t>
                      </w:r>
                      <w:r w:rsidRPr="009011BE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;</w:t>
                      </w:r>
                    </w:p>
                    <w:p w:rsidR="00BA7349" w:rsidRPr="009011BE" w:rsidRDefault="00BA7349" w:rsidP="004319EA">
                      <w:pPr>
                        <w:pStyle w:val="NormalWeb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</w:rPr>
                        <w:t>b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Региональные/субрегиональные оценки по вопросам биоразнообразия и </w:t>
                      </w:r>
                      <w:proofErr w:type="spellStart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экосистемных</w:t>
                      </w:r>
                      <w:proofErr w:type="spellEnd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услуг (будут проведены к марту 2017 года)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;</w:t>
                      </w:r>
                    </w:p>
                    <w:p w:rsidR="00BA7349" w:rsidRPr="009011BE" w:rsidRDefault="00BA7349" w:rsidP="004319EA">
                      <w:pPr>
                        <w:pStyle w:val="NormalWeb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</w:rPr>
                        <w:t>c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)</w:t>
                      </w:r>
                      <w:r w:rsidRPr="009011BE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ab/>
                      </w:r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Глобальная оценка по вопросам биоразнообразия и </w:t>
                      </w:r>
                      <w:proofErr w:type="spellStart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экосистемных</w:t>
                      </w:r>
                      <w:proofErr w:type="spellEnd"/>
                      <w:r w:rsidRPr="00741D2B">
                        <w:rPr>
                          <w:rFonts w:ascii="Calibri" w:hAnsi="Calibri"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 xml:space="preserve"> услуг (будет проведена к декабрю 2018 года)</w:t>
                      </w:r>
                      <w:r w:rsidRPr="009011BE">
                        <w:rPr>
                          <w:rFonts w:ascii="Calibri" w:hAnsi="Calibri"/>
                          <w:i/>
                          <w:iCs/>
                          <w:color w:val="000000"/>
                          <w:kern w:val="24"/>
                          <w:sz w:val="17"/>
                          <w:szCs w:val="17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4163"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2E3AA8D" wp14:editId="13129E58">
                <wp:simplePos x="0" y="0"/>
                <wp:positionH relativeFrom="column">
                  <wp:posOffset>113665</wp:posOffset>
                </wp:positionH>
                <wp:positionV relativeFrom="paragraph">
                  <wp:posOffset>97790</wp:posOffset>
                </wp:positionV>
                <wp:extent cx="2122170" cy="2258060"/>
                <wp:effectExtent l="8890" t="12065" r="12065" b="6350"/>
                <wp:wrapNone/>
                <wp:docPr id="52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2170" cy="2258060"/>
                        </a:xfrm>
                        <a:prstGeom prst="roundRect">
                          <a:avLst>
                            <a:gd name="adj" fmla="val 12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8" style="position:absolute;margin-left:8.95pt;margin-top:7.7pt;width:167.1pt;height:177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" filled="f">
                <v:stroke dashstyle="1 1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4163"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515582" wp14:editId="674A3743">
                <wp:simplePos x="0" y="0"/>
                <wp:positionH relativeFrom="column">
                  <wp:posOffset>2752725</wp:posOffset>
                </wp:positionH>
                <wp:positionV relativeFrom="paragraph">
                  <wp:posOffset>92075</wp:posOffset>
                </wp:positionV>
                <wp:extent cx="3463925" cy="2263775"/>
                <wp:effectExtent l="9525" t="6350" r="12700" b="6350"/>
                <wp:wrapNone/>
                <wp:docPr id="51" name="AutoShap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3925" cy="2263775"/>
                        </a:xfrm>
                        <a:prstGeom prst="roundRect">
                          <a:avLst>
                            <a:gd name="adj" fmla="val 5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9" style="position:absolute;margin-left:216.75pt;margin-top:7.25pt;width:272.75pt;height:17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" filled="f">
                <v:stroke dashstyle="1 1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074163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36F9C8" wp14:editId="49192B79">
                <wp:simplePos x="0" y="0"/>
                <wp:positionH relativeFrom="column">
                  <wp:posOffset>2193290</wp:posOffset>
                </wp:positionH>
                <wp:positionV relativeFrom="paragraph">
                  <wp:posOffset>60325</wp:posOffset>
                </wp:positionV>
                <wp:extent cx="604520" cy="203200"/>
                <wp:effectExtent l="12065" t="22225" r="12065" b="22225"/>
                <wp:wrapNone/>
                <wp:docPr id="50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4520" cy="203200"/>
                        </a:xfrm>
                        <a:prstGeom prst="leftRightArrow">
                          <a:avLst>
                            <a:gd name="adj1" fmla="val 50000"/>
                            <a:gd name="adj2" fmla="val 3786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69" style="position:absolute;margin-left:172.7pt;margin-top:4.75pt;width:47.6pt;height:1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" adj="2749" strokeweight=".5pt">
                <v:path arrowok="t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074163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A5952D" wp14:editId="1C58BF7C">
                <wp:simplePos x="0" y="0"/>
                <wp:positionH relativeFrom="column">
                  <wp:posOffset>4374515</wp:posOffset>
                </wp:positionH>
                <wp:positionV relativeFrom="paragraph">
                  <wp:posOffset>135890</wp:posOffset>
                </wp:positionV>
                <wp:extent cx="231140" cy="203200"/>
                <wp:effectExtent l="26035" t="17145" r="27940" b="8890"/>
                <wp:wrapNone/>
                <wp:docPr id="49" name="AutoShap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31140" cy="203200"/>
                        </a:xfrm>
                        <a:prstGeom prst="leftRightArrow">
                          <a:avLst>
                            <a:gd name="adj1" fmla="val 50000"/>
                            <a:gd name="adj2" fmla="val 3795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69" style="position:absolute;margin-left:344.45pt;margin-top:10.7pt;width:18.2pt;height:16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" adj="7208" strokeweight=".5pt">
                <v:path arrowok="t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B6AD40" wp14:editId="62212260">
                <wp:simplePos x="0" y="0"/>
                <wp:positionH relativeFrom="column">
                  <wp:posOffset>1073150</wp:posOffset>
                </wp:positionH>
                <wp:positionV relativeFrom="paragraph">
                  <wp:posOffset>134620</wp:posOffset>
                </wp:positionV>
                <wp:extent cx="228600" cy="202565"/>
                <wp:effectExtent l="19050" t="17145" r="26035" b="11430"/>
                <wp:wrapNone/>
                <wp:docPr id="48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28600" cy="202565"/>
                        </a:xfrm>
                        <a:prstGeom prst="leftRightArrow">
                          <a:avLst>
                            <a:gd name="adj1" fmla="val 50000"/>
                            <a:gd name="adj2" fmla="val 3802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4319E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2" type="#_x0000_t69" style="position:absolute;margin-left:84.5pt;margin-top:10.6pt;width:18pt;height:15.95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" adj="7278" strokeweight=".5pt">
                <v:path arrowok="t"/>
                <o:lock v:ext="edit" aspectratio="t"/>
                <v:textbox>
                  <w:txbxContent>
                    <w:p w:rsidR="00BA7349" w:rsidRDefault="00BA7349" w:rsidP="004319E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5AC" w:rsidRPr="00B94DE5" w:rsidRDefault="00074163" w:rsidP="00BE05AC">
      <w:pPr>
        <w:pStyle w:val="Normal-pool"/>
        <w:rPr>
          <w:rFonts w:eastAsia="SimSun"/>
          <w:noProof/>
          <w:lang w:val="ru-RU" w:eastAsia="en-GB"/>
        </w:rPr>
      </w:pPr>
      <w:r>
        <w:rPr>
          <w:rFonts w:eastAsia="SimSun"/>
          <w:noProof/>
          <w:lang w:val="en-US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0AA92" wp14:editId="620C79E1">
                <wp:simplePos x="0" y="0"/>
                <wp:positionH relativeFrom="column">
                  <wp:posOffset>109068</wp:posOffset>
                </wp:positionH>
                <wp:positionV relativeFrom="paragraph">
                  <wp:posOffset>78080</wp:posOffset>
                </wp:positionV>
                <wp:extent cx="6162675" cy="1550321"/>
                <wp:effectExtent l="0" t="0" r="28575" b="12065"/>
                <wp:wrapNone/>
                <wp:docPr id="4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1550321"/>
                          <a:chOff x="53340" y="5080079"/>
                          <a:chExt cx="9053" cy="1010"/>
                        </a:xfrm>
                      </wpg:grpSpPr>
                      <wps:wsp>
                        <wps:cNvPr id="46" name="AutoShap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376" y="5080079"/>
                            <a:ext cx="9017" cy="1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1802" w:rsidRDefault="00CB1802" w:rsidP="004319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340" y="5080111"/>
                            <a:ext cx="898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802" w:rsidRPr="00CA6931" w:rsidRDefault="00CB1802" w:rsidP="004319EA">
                              <w:pPr>
                                <w:pStyle w:val="NormalWeb"/>
                                <w:spacing w:after="4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Цель</w:t>
                              </w:r>
                              <w:r w:rsidRPr="00CA6931"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4:</w:t>
                              </w:r>
                              <w:r w:rsidRPr="00CA6931">
                                <w:rPr>
                                  <w:rFonts w:ascii="Cambria" w:hAnsi="Cambria"/>
                                  <w:color w:val="1F497D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741D2B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Информирование о мероприятиях, результатах деятельности и выводах Платформы и их оценка</w:t>
                              </w:r>
                              <w:r w:rsidRPr="00CA6931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</w:p>
                            <w:p w:rsidR="00CB1802" w:rsidRPr="00463B8E" w:rsidRDefault="00CB1802" w:rsidP="004319EA">
                              <w:pPr>
                                <w:pStyle w:val="NormalWeb"/>
                                <w:spacing w:after="40"/>
                                <w:rPr>
                                  <w:lang w:val="ru-RU"/>
                                </w:rPr>
                              </w:pPr>
                              <w:r w:rsidRPr="00E72ECB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каталог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соответствующих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оценок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463B8E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в наличии с 2014 г.</w:t>
                              </w:r>
                              <w:r w:rsidRPr="00463B8E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);</w:t>
                              </w:r>
                            </w:p>
                            <w:p w:rsidR="00CB1802" w:rsidRPr="00463B8E" w:rsidRDefault="00CB1802" w:rsidP="004319EA">
                              <w:pPr>
                                <w:pStyle w:val="NormalWeb"/>
                                <w:spacing w:after="40"/>
                                <w:rPr>
                                  <w:lang w:val="ru-RU"/>
                                </w:rPr>
                              </w:pPr>
                              <w:r w:rsidRPr="00E72ECB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каталог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инструментов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методологий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поддержки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политики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741D2B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(разработка в 2014 году и наличие начиная с 2015 года)</w:t>
                              </w:r>
                              <w:r w:rsidRPr="00463B8E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;</w:t>
                              </w:r>
                            </w:p>
                            <w:p w:rsidR="00CB1802" w:rsidRPr="00463B8E" w:rsidRDefault="00CB1802" w:rsidP="004319EA">
                              <w:pPr>
                                <w:pStyle w:val="NormalWeb"/>
                                <w:spacing w:after="40"/>
                                <w:rPr>
                                  <w:lang w:val="ru-RU"/>
                                </w:rPr>
                              </w:pPr>
                              <w:r w:rsidRPr="00E72ECB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  <w:r w:rsidRPr="00463B8E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</w:r>
                              <w:r w:rsidRPr="00741D2B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Набор стратегий, продуктов и процессов в сфере информационного обеспечения, пропагандистской деятельности и привлечения заинтересованных сторон (разработка - 2014 год)</w:t>
                              </w:r>
                              <w:r w:rsidRPr="00463B8E">
                                <w:rPr>
                                  <w:rFonts w:ascii="Cambria" w:hAnsi="Cambria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;</w:t>
                              </w:r>
                            </w:p>
                            <w:p w:rsidR="00CB1802" w:rsidRPr="000748A4" w:rsidRDefault="00CB1802" w:rsidP="004319EA">
                              <w:pPr>
                                <w:pStyle w:val="NormalWeb"/>
                                <w:spacing w:after="40"/>
                                <w:rPr>
                                  <w:lang w:val="ru-RU"/>
                                </w:rPr>
                              </w:pPr>
                              <w:r w:rsidRPr="00E72ECB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0748A4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  <w:r w:rsidRPr="000748A4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ab/>
                              </w:r>
                              <w:r w:rsidRPr="00741D2B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Обзоры эффективности методологических указаний, процедур, методов и подходов для обеспечения информационной основы дальнейшего развития Платформы (промежуточный обзор проводится в  2016 году, а итоговый - к декабрю 2018 года)</w:t>
                              </w:r>
                              <w:r w:rsidRPr="000748A4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3" style="position:absolute;margin-left:8.6pt;margin-top:6.15pt;width:485.25pt;height:122.05pt;z-index:251638784" coordorigin="533,50800" coordsize="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">
                <v:roundrect id="AutoShape 24" o:spid="_x0000_s1044" style="position:absolute;left:533;top:50800;width:90;height: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zgMIA&#10;AADbAAAADwAAAGRycy9kb3ducmV2LnhtbESPQYvCMBSE78L+h/CEvWmqqEg1iiwKLnhZlYW9PZpn&#10;U9q8lCRq/fdGEPY4zMw3zHLd2UbcyIfKsYLRMANBXDhdcangfNoN5iBCRNbYOCYFDwqwXn30lphr&#10;d+cfuh1jKRKEQ44KTIxtLmUoDFkMQ9cSJ+/ivMWYpC+l9nhPcNvIcZbNpMWK04LBlr4MFfXxahVc&#10;/raHX5y63Wjz6EL1Pa3N1tdKffa7zQJEpC7+h9/tvVYwmcHr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/OAwgAAANsAAAAPAAAAAAAAAAAAAAAAAJgCAABkcnMvZG93&#10;bnJldi54bWxQSwUGAAAAAAQABAD1AAAAhwMAAAAA&#10;" filled="f">
                  <v:stroke dashstyle="1 1"/>
                  <o:lock v:ext="edit" aspectratio="t"/>
                  <v:textbox>
                    <w:txbxContent>
                      <w:p w:rsidR="00BA7349" w:rsidRDefault="00BA7349" w:rsidP="004319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Text Box 25" o:spid="_x0000_s1045" type="#_x0000_t202" style="position:absolute;left:533;top:50801;width:9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RMQA&#10;AADbAAAADwAAAGRycy9kb3ducmV2LnhtbESPzWrDMBCE74W+g9hCbrHsUprEtRJKISbH/B2S28ba&#10;2m6tlbEU23n7KhDocZiZb5hsNZpG9NS52rKCJIpBEBdW11wqOB7W0zkI55E1NpZJwY0crJbPTxmm&#10;2g68o37vSxEg7FJUUHnfplK6oiKDLrItcfC+bWfQB9mVUnc4BLhp5Gscv0uDNYeFClv6qqj43V+N&#10;gjPnP7NFnCfr03a+uV6SIS/7rVKTl/HzA4Sn0f+HH+2NVvA2g/u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CkTEAAAA2wAAAA8AAAAAAAAAAAAAAAAAmAIAAGRycy9k&#10;b3ducmV2LnhtbFBLBQYAAAAABAAEAPUAAACJAwAAAAA=&#10;" filled="f" stroked="f">
                  <v:stroke dashstyle="1 1"/>
                  <o:lock v:ext="edit" aspectratio="t"/>
                  <v:textbox>
                    <w:txbxContent>
                      <w:p w:rsidR="00BA7349" w:rsidRPr="00CA6931" w:rsidRDefault="00BA7349" w:rsidP="004319EA">
                        <w:pPr>
                          <w:pStyle w:val="NormalWeb"/>
                          <w:spacing w:after="40"/>
                          <w:rPr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24"/>
                            <w:sz w:val="18"/>
                            <w:szCs w:val="18"/>
                            <w:lang w:val="ru-RU"/>
                          </w:rPr>
                          <w:t>Цель</w:t>
                        </w:r>
                        <w:r w:rsidRPr="00CA6931"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4:</w:t>
                        </w:r>
                        <w:r w:rsidRPr="00CA6931">
                          <w:rPr>
                            <w:rFonts w:ascii="Cambria" w:hAnsi="Cambria"/>
                            <w:color w:val="1F497D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741D2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Информирование о мероприятиях, результатах деятельности и выводах Платформы и их оценка</w:t>
                        </w:r>
                        <w:r w:rsidRPr="00CA6931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</w:p>
                      <w:p w:rsidR="00BA7349" w:rsidRPr="00463B8E" w:rsidRDefault="00BA7349" w:rsidP="004319EA">
                        <w:pPr>
                          <w:pStyle w:val="NormalWeb"/>
                          <w:spacing w:after="40"/>
                          <w:rPr>
                            <w:lang w:val="ru-RU"/>
                          </w:rPr>
                        </w:pPr>
                        <w:r w:rsidRPr="00E72EC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)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proofErr w:type="gramStart"/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каталог</w:t>
                        </w:r>
                        <w:proofErr w:type="gramEnd"/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соответствующих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оценок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463B8E">
                          <w:rPr>
                            <w:rFonts w:ascii="Cambria" w:hAnsi="Cambria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(</w:t>
                        </w:r>
                        <w:r>
                          <w:rPr>
                            <w:rFonts w:ascii="Cambria" w:hAnsi="Cambria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в наличии с 2014 г.</w:t>
                        </w:r>
                        <w:r w:rsidRPr="00463B8E">
                          <w:rPr>
                            <w:rFonts w:ascii="Cambria" w:hAnsi="Cambria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);</w:t>
                        </w:r>
                      </w:p>
                      <w:p w:rsidR="00BA7349" w:rsidRPr="00463B8E" w:rsidRDefault="00BA7349" w:rsidP="004319EA">
                        <w:pPr>
                          <w:pStyle w:val="NormalWeb"/>
                          <w:spacing w:after="40"/>
                          <w:rPr>
                            <w:lang w:val="ru-RU"/>
                          </w:rPr>
                        </w:pPr>
                        <w:r w:rsidRPr="00E72EC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</w:rPr>
                          <w:t>b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)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proofErr w:type="gramStart"/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каталог</w:t>
                        </w:r>
                        <w:proofErr w:type="gramEnd"/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инструментов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методологий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поддержки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политики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741D2B">
                          <w:rPr>
                            <w:rFonts w:ascii="Cambria" w:hAnsi="Cambria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(разработка в 2014 году и наличие начиная с 2015 года)</w:t>
                        </w:r>
                        <w:r w:rsidRPr="00463B8E">
                          <w:rPr>
                            <w:rFonts w:ascii="Cambria" w:hAnsi="Cambria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;</w:t>
                        </w:r>
                      </w:p>
                      <w:p w:rsidR="00BA7349" w:rsidRPr="00463B8E" w:rsidRDefault="00BA7349" w:rsidP="004319EA">
                        <w:pPr>
                          <w:pStyle w:val="NormalWeb"/>
                          <w:spacing w:after="40"/>
                          <w:rPr>
                            <w:lang w:val="ru-RU"/>
                          </w:rPr>
                        </w:pPr>
                        <w:r w:rsidRPr="00E72EC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</w:rPr>
                          <w:t>c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)</w:t>
                        </w:r>
                        <w:r w:rsidRPr="00463B8E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741D2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Набор стратегий, продуктов и процессов в сфере информационного обеспечения, пропагандистской деятельности и привлечения заинтересованных сторон (разработка - 2014 год)</w:t>
                        </w:r>
                        <w:r w:rsidRPr="00463B8E">
                          <w:rPr>
                            <w:rFonts w:ascii="Cambria" w:hAnsi="Cambria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;</w:t>
                        </w:r>
                      </w:p>
                      <w:p w:rsidR="00BA7349" w:rsidRPr="000748A4" w:rsidRDefault="00BA7349" w:rsidP="004319EA">
                        <w:pPr>
                          <w:pStyle w:val="NormalWeb"/>
                          <w:spacing w:after="40"/>
                          <w:rPr>
                            <w:lang w:val="ru-RU"/>
                          </w:rPr>
                        </w:pPr>
                        <w:r w:rsidRPr="00E72EC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0748A4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)</w:t>
                        </w:r>
                        <w:r w:rsidRPr="000748A4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ab/>
                        </w:r>
                        <w:r w:rsidRPr="00741D2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Обзоры эффективности методологических указаний, процедур, методов и подходов для обеспечения информационной основы дальнейшего развития Платформы (промежуточный обзор проводится </w:t>
                        </w:r>
                        <w:proofErr w:type="gramStart"/>
                        <w:r w:rsidRPr="00741D2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в  2016</w:t>
                        </w:r>
                        <w:proofErr w:type="gramEnd"/>
                        <w:r w:rsidRPr="00741D2B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году, а итоговый - к декабрю 2018 года)</w:t>
                        </w:r>
                        <w:r w:rsidRPr="000748A4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Pr="00B94DE5" w:rsidRDefault="00BE05AC" w:rsidP="00BE05AC">
      <w:pPr>
        <w:pStyle w:val="Normal-pool"/>
        <w:rPr>
          <w:rFonts w:eastAsia="SimSun"/>
          <w:noProof/>
          <w:lang w:val="ru-RU" w:eastAsia="en-GB"/>
        </w:rPr>
      </w:pPr>
    </w:p>
    <w:p w:rsidR="00BE05AC" w:rsidRDefault="00BE05AC" w:rsidP="00BE05AC">
      <w:pPr>
        <w:pStyle w:val="Normal-pool"/>
        <w:rPr>
          <w:rFonts w:eastAsia="SimSun"/>
          <w:lang w:val="ru-RU" w:eastAsia="zh-CN"/>
        </w:rPr>
      </w:pPr>
    </w:p>
    <w:p w:rsidR="00741D2B" w:rsidRDefault="00741D2B" w:rsidP="00BE05AC">
      <w:pPr>
        <w:pStyle w:val="Normal-pool"/>
        <w:rPr>
          <w:rFonts w:eastAsia="SimSun"/>
          <w:lang w:val="ru-RU" w:eastAsia="zh-CN"/>
        </w:rPr>
      </w:pPr>
    </w:p>
    <w:p w:rsidR="00741D2B" w:rsidRDefault="00741D2B" w:rsidP="00BE05AC">
      <w:pPr>
        <w:pStyle w:val="Normal-pool"/>
        <w:rPr>
          <w:rFonts w:eastAsia="SimSun"/>
          <w:lang w:val="ru-RU" w:eastAsia="zh-CN"/>
        </w:rPr>
      </w:pPr>
    </w:p>
    <w:p w:rsidR="00741D2B" w:rsidRDefault="00741D2B" w:rsidP="00BE05AC">
      <w:pPr>
        <w:pStyle w:val="Normal-pool"/>
        <w:rPr>
          <w:rFonts w:eastAsia="SimSun"/>
          <w:lang w:val="ru-RU" w:eastAsia="zh-CN"/>
        </w:rPr>
      </w:pPr>
    </w:p>
    <w:p w:rsidR="00741D2B" w:rsidRPr="00B94DE5" w:rsidRDefault="00741D2B" w:rsidP="00BE05AC">
      <w:pPr>
        <w:pStyle w:val="Normal-pool"/>
        <w:rPr>
          <w:rFonts w:eastAsia="SimSun"/>
          <w:lang w:val="ru-RU" w:eastAsia="zh-CN"/>
        </w:rPr>
      </w:pPr>
    </w:p>
    <w:p w:rsidR="004605B7" w:rsidRDefault="004605B7">
      <w:p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FA6C12" w:rsidRDefault="00B07645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en-US"/>
        </w:rPr>
      </w:pPr>
      <w:r w:rsidRPr="009011BE">
        <w:rPr>
          <w:b/>
          <w:sz w:val="24"/>
          <w:szCs w:val="24"/>
          <w:lang w:val="ru-RU"/>
        </w:rPr>
        <w:lastRenderedPageBreak/>
        <w:tab/>
      </w:r>
      <w:r w:rsidR="00EF025A" w:rsidRPr="00D15C7C">
        <w:rPr>
          <w:b/>
          <w:sz w:val="24"/>
          <w:szCs w:val="24"/>
          <w:lang w:val="ru-RU"/>
        </w:rPr>
        <w:tab/>
      </w:r>
      <w:r w:rsidR="00AE6A57" w:rsidRPr="00D15C7C">
        <w:rPr>
          <w:b/>
          <w:sz w:val="24"/>
          <w:szCs w:val="24"/>
          <w:lang w:val="ru-RU"/>
        </w:rPr>
        <w:t>Цель</w:t>
      </w:r>
      <w:r w:rsidRPr="00D15C7C">
        <w:rPr>
          <w:b/>
          <w:sz w:val="24"/>
          <w:szCs w:val="24"/>
          <w:lang w:val="ru-RU"/>
        </w:rPr>
        <w:t xml:space="preserve"> 1 </w:t>
      </w:r>
    </w:p>
    <w:p w:rsidR="00F87C4F" w:rsidRPr="00D15C7C" w:rsidRDefault="004605B7" w:rsidP="00FA6C12">
      <w:pPr>
        <w:tabs>
          <w:tab w:val="right" w:pos="851"/>
        </w:tabs>
        <w:ind w:left="1247" w:right="284"/>
        <w:rPr>
          <w:b/>
          <w:sz w:val="24"/>
          <w:szCs w:val="24"/>
          <w:lang w:val="ru-RU"/>
        </w:rPr>
      </w:pPr>
      <w:r w:rsidRPr="004605B7">
        <w:rPr>
          <w:b/>
          <w:sz w:val="24"/>
          <w:szCs w:val="24"/>
          <w:lang w:val="ru-RU"/>
        </w:rPr>
        <w:t>Укрепление потенциала и базы знаний для научно-политического взаимодействия в целях выполнения основных функций Платформы</w:t>
      </w:r>
    </w:p>
    <w:p w:rsidR="00404D79" w:rsidRPr="00D15C7C" w:rsidRDefault="009011BE" w:rsidP="004D0CB9">
      <w:pPr>
        <w:ind w:left="1247"/>
        <w:rPr>
          <w:lang w:val="ru-RU"/>
        </w:rPr>
      </w:pPr>
      <w:r w:rsidRPr="009011BE">
        <w:rPr>
          <w:lang w:val="ru-RU"/>
        </w:rPr>
        <w:t>9.</w:t>
      </w:r>
      <w:r w:rsidRPr="009011BE">
        <w:rPr>
          <w:lang w:val="ru-RU"/>
        </w:rPr>
        <w:tab/>
      </w:r>
      <w:r w:rsidR="00A51F53" w:rsidRPr="009011BE">
        <w:rPr>
          <w:lang w:val="ru-RU"/>
        </w:rPr>
        <w:t>Р</w:t>
      </w:r>
      <w:r w:rsidR="005E107D" w:rsidRPr="009011BE">
        <w:rPr>
          <w:lang w:val="ru-RU"/>
        </w:rPr>
        <w:t>езультат</w:t>
      </w:r>
      <w:r w:rsidR="00D61C93" w:rsidRPr="009011BE">
        <w:rPr>
          <w:lang w:val="ru-RU"/>
        </w:rPr>
        <w:t>ы</w:t>
      </w:r>
      <w:r w:rsidR="005E107D" w:rsidRPr="009011BE">
        <w:rPr>
          <w:lang w:val="ru-RU"/>
        </w:rPr>
        <w:t xml:space="preserve"> </w:t>
      </w:r>
      <w:r w:rsidR="00D61C93" w:rsidRPr="009011BE">
        <w:rPr>
          <w:lang w:val="ru-RU"/>
        </w:rPr>
        <w:t xml:space="preserve">в рамках этой цели направлены на то, чтобы обеспечить экспертам и </w:t>
      </w:r>
      <w:r w:rsidR="00F03E44" w:rsidRPr="009011BE">
        <w:rPr>
          <w:lang w:val="ru-RU"/>
        </w:rPr>
        <w:t>институтам</w:t>
      </w:r>
      <w:r w:rsidR="00D61C93" w:rsidRPr="009011BE">
        <w:rPr>
          <w:lang w:val="ru-RU"/>
        </w:rPr>
        <w:t xml:space="preserve"> возможность внести вклад в процессы научно-политического взаимодействия в рамках платформы и воспользоваться его преимуществами. </w:t>
      </w:r>
      <w:r w:rsidR="00D61C93" w:rsidRPr="00D15C7C">
        <w:rPr>
          <w:lang w:val="ru-RU"/>
        </w:rPr>
        <w:t xml:space="preserve">Как ожидается, Платформа посредством этой цели создаст </w:t>
      </w:r>
      <w:r w:rsidR="00F03E44" w:rsidRPr="00D15C7C">
        <w:rPr>
          <w:lang w:val="ru-RU"/>
        </w:rPr>
        <w:t>расширенный</w:t>
      </w:r>
      <w:r w:rsidR="00D61C93" w:rsidRPr="00D15C7C">
        <w:rPr>
          <w:lang w:val="ru-RU"/>
        </w:rPr>
        <w:t xml:space="preserve"> человеческий, организационный и технический потенциал для </w:t>
      </w:r>
      <w:r w:rsidR="00BF56C0" w:rsidRPr="00D15C7C">
        <w:rPr>
          <w:lang w:val="ru-RU"/>
        </w:rPr>
        <w:t>обоснованной и эффективной</w:t>
      </w:r>
      <w:r w:rsidR="00D61C93" w:rsidRPr="00D15C7C">
        <w:rPr>
          <w:lang w:val="ru-RU"/>
        </w:rPr>
        <w:t xml:space="preserve"> </w:t>
      </w:r>
      <w:r w:rsidR="00BF56C0" w:rsidRPr="00D15C7C">
        <w:rPr>
          <w:lang w:val="ru-RU"/>
        </w:rPr>
        <w:t xml:space="preserve">реализации функций Платформы. Также ожидается, что результаты в рамках этой цели улучшат взаимодействие между различными системами знаний на разных уровнях и между ними. Кроме того, результаты улучшат доступ к имеющимся знаниям и данным и </w:t>
      </w:r>
      <w:r w:rsidR="00CE42CB" w:rsidRPr="00D15C7C">
        <w:rPr>
          <w:lang w:val="ru-RU"/>
        </w:rPr>
        <w:t>управление ими</w:t>
      </w:r>
      <w:r w:rsidR="00BF56C0" w:rsidRPr="00D15C7C">
        <w:rPr>
          <w:lang w:val="ru-RU"/>
        </w:rPr>
        <w:t xml:space="preserve">, а также определят направление </w:t>
      </w:r>
      <w:r w:rsidR="00CE42CB" w:rsidRPr="00D15C7C">
        <w:rPr>
          <w:lang w:val="ru-RU"/>
        </w:rPr>
        <w:t>выработки</w:t>
      </w:r>
      <w:r w:rsidR="00BF56C0" w:rsidRPr="00D15C7C">
        <w:rPr>
          <w:lang w:val="ru-RU"/>
        </w:rPr>
        <w:t xml:space="preserve"> знаний, необходимых для определения политики и принятия решений на различных уровнях. Эти достижения будут способствовать осуществлению, в частности, целей 2 и 3. Цель 1 будет достигаться </w:t>
      </w:r>
      <w:r w:rsidR="00CE42CB" w:rsidRPr="00D15C7C">
        <w:rPr>
          <w:lang w:val="ru-RU"/>
        </w:rPr>
        <w:t>посредством применения</w:t>
      </w:r>
      <w:r w:rsidR="00624A4F" w:rsidRPr="00D15C7C">
        <w:rPr>
          <w:lang w:val="ru-RU"/>
        </w:rPr>
        <w:t xml:space="preserve"> </w:t>
      </w:r>
      <w:r w:rsidR="00B2126C" w:rsidRPr="00D15C7C">
        <w:rPr>
          <w:lang w:val="ru-RU"/>
        </w:rPr>
        <w:t>итеративн</w:t>
      </w:r>
      <w:r w:rsidR="00624A4F" w:rsidRPr="00D15C7C">
        <w:rPr>
          <w:lang w:val="ru-RU"/>
        </w:rPr>
        <w:t>ого</w:t>
      </w:r>
      <w:r w:rsidR="00B2126C" w:rsidRPr="00D15C7C">
        <w:rPr>
          <w:lang w:val="ru-RU"/>
        </w:rPr>
        <w:t xml:space="preserve"> и интегрированн</w:t>
      </w:r>
      <w:r w:rsidR="00624A4F" w:rsidRPr="00D15C7C">
        <w:rPr>
          <w:lang w:val="ru-RU"/>
        </w:rPr>
        <w:t>ого</w:t>
      </w:r>
      <w:r w:rsidR="00B2126C" w:rsidRPr="00D15C7C">
        <w:rPr>
          <w:lang w:val="ru-RU"/>
        </w:rPr>
        <w:t xml:space="preserve"> метод</w:t>
      </w:r>
      <w:r w:rsidR="00624A4F" w:rsidRPr="00D15C7C">
        <w:rPr>
          <w:lang w:val="ru-RU"/>
        </w:rPr>
        <w:t>а</w:t>
      </w:r>
      <w:r w:rsidR="00B2126C" w:rsidRPr="00D15C7C">
        <w:rPr>
          <w:lang w:val="ru-RU"/>
        </w:rPr>
        <w:t xml:space="preserve"> и будет основана на сетевом подходе, осуществляемом в сотрудничестве с существующими институтами и инициативами </w:t>
      </w:r>
      <w:r w:rsidR="00CE42CB" w:rsidRPr="00D15C7C">
        <w:rPr>
          <w:lang w:val="ru-RU"/>
        </w:rPr>
        <w:t>благодаря</w:t>
      </w:r>
      <w:r w:rsidR="00B2126C" w:rsidRPr="00D15C7C">
        <w:rPr>
          <w:lang w:val="ru-RU"/>
        </w:rPr>
        <w:t xml:space="preserve"> следующи</w:t>
      </w:r>
      <w:r w:rsidR="00CE42CB" w:rsidRPr="00D15C7C">
        <w:rPr>
          <w:lang w:val="ru-RU"/>
        </w:rPr>
        <w:t>м</w:t>
      </w:r>
      <w:r w:rsidR="00B2126C" w:rsidRPr="00D15C7C">
        <w:rPr>
          <w:lang w:val="ru-RU"/>
        </w:rPr>
        <w:t xml:space="preserve"> результат</w:t>
      </w:r>
      <w:r w:rsidR="00CE42CB" w:rsidRPr="00D15C7C">
        <w:rPr>
          <w:lang w:val="ru-RU"/>
        </w:rPr>
        <w:t>ам</w:t>
      </w:r>
      <w:r w:rsidR="00404D79" w:rsidRPr="00D15C7C">
        <w:rPr>
          <w:lang w:val="ru-RU"/>
        </w:rPr>
        <w:t>:</w:t>
      </w:r>
    </w:p>
    <w:p w:rsidR="00705AB3" w:rsidRPr="00D15C7C" w:rsidRDefault="009011BE" w:rsidP="009011BE">
      <w:pPr>
        <w:ind w:left="1247" w:firstLine="624"/>
        <w:rPr>
          <w:lang w:val="ru-RU"/>
        </w:rPr>
      </w:pPr>
      <w:r>
        <w:t>a</w:t>
      </w:r>
      <w:r w:rsidRPr="009011BE">
        <w:rPr>
          <w:lang w:val="ru-RU"/>
        </w:rPr>
        <w:t>)</w:t>
      </w:r>
      <w:r w:rsidRPr="009011BE">
        <w:rPr>
          <w:lang w:val="ru-RU"/>
        </w:rPr>
        <w:tab/>
      </w:r>
      <w:r w:rsidR="004605B7">
        <w:rPr>
          <w:i/>
          <w:lang w:val="ru-RU"/>
        </w:rPr>
        <w:t>п</w:t>
      </w:r>
      <w:r w:rsidR="004605B7" w:rsidRPr="004605B7">
        <w:rPr>
          <w:i/>
          <w:lang w:val="ru-RU"/>
        </w:rPr>
        <w:t>риоритетные потребности в области создания потенциала для осуществления программы работы Платформы обеспечены ресурсами путем активизации финансовой поддержки и поддержки в натуральной форме (на постоянной основе)</w:t>
      </w:r>
      <w:r w:rsidR="00404D79" w:rsidRPr="009011BE">
        <w:rPr>
          <w:lang w:val="ru-RU"/>
        </w:rPr>
        <w:t xml:space="preserve">. </w:t>
      </w:r>
      <w:r w:rsidR="00ED311D" w:rsidRPr="00D15C7C">
        <w:rPr>
          <w:lang w:val="ru-RU"/>
        </w:rPr>
        <w:t xml:space="preserve">Функции Платформы включают </w:t>
      </w:r>
      <w:r w:rsidR="00801692" w:rsidRPr="00D15C7C">
        <w:rPr>
          <w:lang w:val="ru-RU"/>
        </w:rPr>
        <w:t>полномочия по</w:t>
      </w:r>
      <w:r w:rsidR="00ED311D" w:rsidRPr="00D15C7C">
        <w:rPr>
          <w:lang w:val="ru-RU"/>
        </w:rPr>
        <w:t xml:space="preserve"> выявлени</w:t>
      </w:r>
      <w:r w:rsidR="00801692" w:rsidRPr="00D15C7C">
        <w:rPr>
          <w:lang w:val="ru-RU"/>
        </w:rPr>
        <w:t>ю</w:t>
      </w:r>
      <w:r w:rsidR="00ED311D" w:rsidRPr="00D15C7C">
        <w:rPr>
          <w:lang w:val="ru-RU"/>
        </w:rPr>
        <w:t xml:space="preserve"> потребностей в области создания потенциала и определени</w:t>
      </w:r>
      <w:r w:rsidR="00801692" w:rsidRPr="00D15C7C">
        <w:rPr>
          <w:lang w:val="ru-RU"/>
        </w:rPr>
        <w:t>ю</w:t>
      </w:r>
      <w:r w:rsidR="00ED311D" w:rsidRPr="00D15C7C">
        <w:rPr>
          <w:lang w:val="ru-RU"/>
        </w:rPr>
        <w:t xml:space="preserve"> их приоритетности. </w:t>
      </w:r>
      <w:r w:rsidR="00ED311D" w:rsidRPr="00E113C8">
        <w:rPr>
          <w:lang w:val="ru-RU"/>
        </w:rPr>
        <w:t>Эти потребности будут определяться на основе представлени</w:t>
      </w:r>
      <w:r w:rsidR="00A51F53" w:rsidRPr="00E113C8">
        <w:rPr>
          <w:lang w:val="ru-RU"/>
        </w:rPr>
        <w:t>й</w:t>
      </w:r>
      <w:r w:rsidR="00ED311D" w:rsidRPr="00E113C8">
        <w:rPr>
          <w:lang w:val="ru-RU"/>
        </w:rPr>
        <w:t xml:space="preserve"> и </w:t>
      </w:r>
      <w:r w:rsidR="00E113C8">
        <w:rPr>
          <w:lang w:val="ru-RU"/>
        </w:rPr>
        <w:t>аналитических исследований для</w:t>
      </w:r>
      <w:r w:rsidR="00ED311D" w:rsidRPr="00E113C8">
        <w:rPr>
          <w:lang w:val="ru-RU"/>
        </w:rPr>
        <w:t xml:space="preserve"> результатов Платформы при поддержке целевой группы по созданию потенциала, </w:t>
      </w:r>
      <w:r w:rsidR="00801692" w:rsidRPr="00E113C8">
        <w:rPr>
          <w:lang w:val="ru-RU"/>
        </w:rPr>
        <w:t>указанной</w:t>
      </w:r>
      <w:r w:rsidR="004B1B3D" w:rsidRPr="00E113C8">
        <w:rPr>
          <w:lang w:val="ru-RU"/>
        </w:rPr>
        <w:t xml:space="preserve"> в результате 1</w:t>
      </w:r>
      <w:r w:rsidR="004B1B3D" w:rsidRPr="004D0CB9">
        <w:t> </w:t>
      </w:r>
      <w:r w:rsidR="00ED311D" w:rsidRPr="004D0CB9">
        <w:t>b</w:t>
      </w:r>
      <w:r w:rsidR="00ED311D" w:rsidRPr="00E113C8">
        <w:rPr>
          <w:lang w:val="ru-RU"/>
        </w:rPr>
        <w:t xml:space="preserve">). </w:t>
      </w:r>
      <w:r w:rsidR="00ED311D" w:rsidRPr="00D15C7C">
        <w:rPr>
          <w:lang w:val="ru-RU"/>
        </w:rPr>
        <w:t xml:space="preserve">Кроме того, Платформа уполномочена </w:t>
      </w:r>
      <w:r w:rsidR="001D0920" w:rsidRPr="00D15C7C">
        <w:rPr>
          <w:lang w:val="ru-RU"/>
        </w:rPr>
        <w:t>выполнять роль форума с участием традиционных и потенциальных источник</w:t>
      </w:r>
      <w:r w:rsidR="00801692" w:rsidRPr="00D15C7C">
        <w:rPr>
          <w:lang w:val="ru-RU"/>
        </w:rPr>
        <w:t>ов</w:t>
      </w:r>
      <w:r w:rsidR="001D0920" w:rsidRPr="00D15C7C">
        <w:rPr>
          <w:lang w:val="ru-RU"/>
        </w:rPr>
        <w:t xml:space="preserve"> финансирования. Предусматривается, что форум будет консультировать Пленум по вопросам определения первоочередных потребностей при создании потенциала и принятии финансовой поддержки и поддержки в натуральной форме. </w:t>
      </w:r>
      <w:r w:rsidR="001D0920" w:rsidRPr="009243FA">
        <w:rPr>
          <w:lang w:val="ru-RU"/>
        </w:rPr>
        <w:t xml:space="preserve">Форум также будет </w:t>
      </w:r>
      <w:r w:rsidR="00801692" w:rsidRPr="009243FA">
        <w:rPr>
          <w:lang w:val="ru-RU"/>
        </w:rPr>
        <w:t>осуществлять контроль за необходимым</w:t>
      </w:r>
      <w:r w:rsidR="001D0920" w:rsidRPr="009243FA">
        <w:rPr>
          <w:lang w:val="ru-RU"/>
        </w:rPr>
        <w:t xml:space="preserve"> </w:t>
      </w:r>
      <w:r w:rsidR="008819BE" w:rsidRPr="009243FA">
        <w:rPr>
          <w:lang w:val="ru-RU"/>
        </w:rPr>
        <w:t>веб-ресурс</w:t>
      </w:r>
      <w:r w:rsidR="00801692" w:rsidRPr="009243FA">
        <w:rPr>
          <w:lang w:val="ru-RU"/>
        </w:rPr>
        <w:t>ом</w:t>
      </w:r>
      <w:r w:rsidR="008819BE" w:rsidRPr="009243FA">
        <w:rPr>
          <w:lang w:val="ru-RU"/>
        </w:rPr>
        <w:t xml:space="preserve"> по </w:t>
      </w:r>
      <w:r w:rsidR="007D5984" w:rsidRPr="009243FA">
        <w:rPr>
          <w:lang w:val="ru-RU"/>
        </w:rPr>
        <w:t>установлению контактов в соотв</w:t>
      </w:r>
      <w:r w:rsidR="009243FA" w:rsidRPr="009243FA">
        <w:rPr>
          <w:lang w:val="ru-RU"/>
        </w:rPr>
        <w:t>етствии с полученными запросами</w:t>
      </w:r>
      <w:r w:rsidR="00404D79" w:rsidRPr="009243FA">
        <w:rPr>
          <w:vertAlign w:val="superscript"/>
        </w:rPr>
        <w:footnoteReference w:id="10"/>
      </w:r>
      <w:r w:rsidR="007D5984" w:rsidRPr="009243FA">
        <w:rPr>
          <w:lang w:val="ru-RU"/>
        </w:rPr>
        <w:t>.</w:t>
      </w:r>
      <w:r w:rsidR="00404D79" w:rsidRPr="009243FA">
        <w:rPr>
          <w:lang w:val="ru-RU"/>
        </w:rPr>
        <w:t xml:space="preserve"> </w:t>
      </w:r>
      <w:r w:rsidR="00ED5F73" w:rsidRPr="00D15C7C">
        <w:rPr>
          <w:lang w:val="ru-RU"/>
        </w:rPr>
        <w:t xml:space="preserve">Предусматривается, что этот результат внесет вклад в достижение двадцатого Айтинского целевого показателя в области биоразнообразия, касающегося мобилизации финансовых ресурсов для осуществления Стратегического плана по биоразнообразию </w:t>
      </w:r>
      <w:r w:rsidR="00D562D9" w:rsidRPr="00D15C7C">
        <w:rPr>
          <w:lang w:val="ru-RU"/>
        </w:rPr>
        <w:t>до 2020 года</w:t>
      </w:r>
      <w:r w:rsidR="00B10467" w:rsidRPr="00D15C7C">
        <w:rPr>
          <w:lang w:val="ru-RU"/>
        </w:rPr>
        <w:t>;</w:t>
      </w:r>
    </w:p>
    <w:p w:rsidR="00705AB3" w:rsidRPr="00D15C7C" w:rsidRDefault="009243FA" w:rsidP="009011BE">
      <w:pPr>
        <w:ind w:left="1247" w:firstLine="624"/>
        <w:rPr>
          <w:lang w:val="ru-RU"/>
        </w:rPr>
      </w:pPr>
      <w:r>
        <w:t>b</w:t>
      </w:r>
      <w:r w:rsidRPr="009243FA">
        <w:rPr>
          <w:lang w:val="ru-RU"/>
        </w:rPr>
        <w:t>)</w:t>
      </w:r>
      <w:r w:rsidRPr="009243FA">
        <w:rPr>
          <w:lang w:val="ru-RU"/>
        </w:rPr>
        <w:tab/>
      </w:r>
      <w:r w:rsidR="004605B7">
        <w:rPr>
          <w:i/>
          <w:lang w:val="ru-RU"/>
        </w:rPr>
        <w:t>п</w:t>
      </w:r>
      <w:r w:rsidR="004605B7" w:rsidRPr="004605B7">
        <w:rPr>
          <w:i/>
          <w:lang w:val="ru-RU"/>
        </w:rPr>
        <w:t>ри поддержке со стороны сети по наращиванию потенциала созданы возможности для осуществления программы работы Платформы (на постоянной основе)</w:t>
      </w:r>
      <w:r w:rsidR="00BF32C5" w:rsidRPr="009243FA">
        <w:rPr>
          <w:lang w:val="ru-RU"/>
        </w:rPr>
        <w:t>.</w:t>
      </w:r>
      <w:r w:rsidR="00404D79" w:rsidRPr="009243FA">
        <w:rPr>
          <w:lang w:val="ru-RU"/>
        </w:rPr>
        <w:t xml:space="preserve"> </w:t>
      </w:r>
      <w:r w:rsidR="00486A89" w:rsidRPr="00D15C7C">
        <w:rPr>
          <w:lang w:val="ru-RU"/>
        </w:rPr>
        <w:t xml:space="preserve">Функции Платформы включают </w:t>
      </w:r>
      <w:r w:rsidR="00801692" w:rsidRPr="00D15C7C">
        <w:rPr>
          <w:lang w:val="ru-RU"/>
        </w:rPr>
        <w:t>полномочия по обеспечению</w:t>
      </w:r>
      <w:r w:rsidR="00486A89" w:rsidRPr="00D15C7C">
        <w:rPr>
          <w:lang w:val="ru-RU"/>
        </w:rPr>
        <w:t xml:space="preserve"> создания потенциала и включени</w:t>
      </w:r>
      <w:r w:rsidR="00801692" w:rsidRPr="00D15C7C">
        <w:rPr>
          <w:lang w:val="ru-RU"/>
        </w:rPr>
        <w:t>ю</w:t>
      </w:r>
      <w:r w:rsidR="00486A89" w:rsidRPr="00D15C7C">
        <w:rPr>
          <w:lang w:val="ru-RU"/>
        </w:rPr>
        <w:t xml:space="preserve"> создания потенциала в свои мероприятия. Мероприятия по созданию потенциала будут нацелены на первоочередные потребности, выявленные в рамках результата 1 </w:t>
      </w:r>
      <w:r w:rsidR="00486A89" w:rsidRPr="004D0CB9">
        <w:t>a</w:t>
      </w:r>
      <w:r w:rsidR="00486A89" w:rsidRPr="00D15C7C">
        <w:rPr>
          <w:lang w:val="ru-RU"/>
        </w:rPr>
        <w:t xml:space="preserve">). Мероприятия будут включать техническую помощь, обучающие семинары-практикумы, стипендиальные программы и программы по обмену, а также поддержку развития национальных, субрегиональных и региональных научно-политических сетей, платформ и центров </w:t>
      </w:r>
      <w:r w:rsidR="00E71913" w:rsidRPr="00D15C7C">
        <w:rPr>
          <w:lang w:val="ru-RU"/>
        </w:rPr>
        <w:t xml:space="preserve">передового опыта. Эти мероприятия </w:t>
      </w:r>
      <w:r w:rsidR="00B1539B" w:rsidRPr="00D15C7C">
        <w:rPr>
          <w:lang w:val="ru-RU"/>
        </w:rPr>
        <w:t>станут</w:t>
      </w:r>
      <w:r w:rsidR="00E71913" w:rsidRPr="00D15C7C">
        <w:rPr>
          <w:lang w:val="ru-RU"/>
        </w:rPr>
        <w:t xml:space="preserve"> неотъемлемой частью процессов осуществления оценок, регулирования данных и создания инструментов поддержки политики, указанных среди других результатов программы работы. Создание потенциала </w:t>
      </w:r>
      <w:r w:rsidR="00E806DB" w:rsidRPr="00D15C7C">
        <w:rPr>
          <w:lang w:val="ru-RU"/>
        </w:rPr>
        <w:t>должно поддерживаться</w:t>
      </w:r>
      <w:r w:rsidR="00E71913" w:rsidRPr="00D15C7C">
        <w:rPr>
          <w:lang w:val="ru-RU"/>
        </w:rPr>
        <w:t xml:space="preserve"> широкой географической сет</w:t>
      </w:r>
      <w:r w:rsidR="00E806DB" w:rsidRPr="00D15C7C">
        <w:rPr>
          <w:lang w:val="ru-RU"/>
        </w:rPr>
        <w:t>ью</w:t>
      </w:r>
      <w:r w:rsidR="00E71913" w:rsidRPr="00D15C7C">
        <w:rPr>
          <w:lang w:val="ru-RU"/>
        </w:rPr>
        <w:t xml:space="preserve"> институтов и инициатив, таких как Субглобальная сеть оценки</w:t>
      </w:r>
      <w:r w:rsidR="00404D79" w:rsidRPr="009243FA">
        <w:rPr>
          <w:vertAlign w:val="superscript"/>
        </w:rPr>
        <w:footnoteReference w:id="11"/>
      </w:r>
      <w:r w:rsidR="00404D79" w:rsidRPr="00D15C7C">
        <w:rPr>
          <w:lang w:val="ru-RU"/>
        </w:rPr>
        <w:t xml:space="preserve"> </w:t>
      </w:r>
      <w:r w:rsidR="00227DB8" w:rsidRPr="00D15C7C">
        <w:rPr>
          <w:lang w:val="ru-RU"/>
        </w:rPr>
        <w:t>и Сет</w:t>
      </w:r>
      <w:r w:rsidR="002123B1" w:rsidRPr="00D15C7C">
        <w:rPr>
          <w:lang w:val="ru-RU"/>
        </w:rPr>
        <w:t>ь</w:t>
      </w:r>
      <w:r w:rsidR="00227DB8" w:rsidRPr="00D15C7C">
        <w:rPr>
          <w:lang w:val="ru-RU"/>
        </w:rPr>
        <w:t xml:space="preserve"> по биоразнообразию и экосистемным услугам</w:t>
      </w:r>
      <w:r w:rsidR="00404D79" w:rsidRPr="009243FA">
        <w:rPr>
          <w:vertAlign w:val="superscript"/>
        </w:rPr>
        <w:footnoteReference w:id="12"/>
      </w:r>
      <w:r w:rsidR="00E806DB" w:rsidRPr="00D15C7C">
        <w:rPr>
          <w:lang w:val="ru-RU"/>
        </w:rPr>
        <w:t>, а также строится на ее основе</w:t>
      </w:r>
      <w:r w:rsidR="00227DB8" w:rsidRPr="00D15C7C">
        <w:rPr>
          <w:lang w:val="ru-RU"/>
        </w:rPr>
        <w:t xml:space="preserve">. </w:t>
      </w:r>
      <w:r w:rsidR="003D011D" w:rsidRPr="00D15C7C">
        <w:rPr>
          <w:lang w:val="ru-RU"/>
        </w:rPr>
        <w:t xml:space="preserve">Этот </w:t>
      </w:r>
      <w:r w:rsidR="00227DB8" w:rsidRPr="00D15C7C">
        <w:rPr>
          <w:lang w:val="ru-RU"/>
        </w:rPr>
        <w:t>результат явля</w:t>
      </w:r>
      <w:r w:rsidR="003D011D" w:rsidRPr="00D15C7C">
        <w:rPr>
          <w:lang w:val="ru-RU"/>
        </w:rPr>
        <w:t>е</w:t>
      </w:r>
      <w:r w:rsidR="00227DB8" w:rsidRPr="00D15C7C">
        <w:rPr>
          <w:lang w:val="ru-RU"/>
        </w:rPr>
        <w:t>тся ответ</w:t>
      </w:r>
      <w:r w:rsidR="003D011D" w:rsidRPr="00D15C7C">
        <w:rPr>
          <w:lang w:val="ru-RU"/>
        </w:rPr>
        <w:t>ом</w:t>
      </w:r>
      <w:r w:rsidR="00227DB8" w:rsidRPr="00D15C7C">
        <w:rPr>
          <w:lang w:val="ru-RU"/>
        </w:rPr>
        <w:t xml:space="preserve"> на полученные запросы</w:t>
      </w:r>
      <w:r w:rsidR="00404D79" w:rsidRPr="009243FA">
        <w:rPr>
          <w:vertAlign w:val="superscript"/>
        </w:rPr>
        <w:footnoteReference w:id="13"/>
      </w:r>
      <w:r w:rsidR="00227DB8" w:rsidRPr="00D15C7C">
        <w:rPr>
          <w:lang w:val="ru-RU"/>
        </w:rPr>
        <w:t>,</w:t>
      </w:r>
      <w:r w:rsidR="00404D79" w:rsidRPr="00D15C7C">
        <w:rPr>
          <w:lang w:val="ru-RU"/>
        </w:rPr>
        <w:t xml:space="preserve"> </w:t>
      </w:r>
      <w:r w:rsidR="00227DB8" w:rsidRPr="00D15C7C">
        <w:rPr>
          <w:lang w:val="ru-RU"/>
        </w:rPr>
        <w:t xml:space="preserve">и предусматривается, что </w:t>
      </w:r>
      <w:r w:rsidR="003D011D" w:rsidRPr="00D15C7C">
        <w:rPr>
          <w:lang w:val="ru-RU"/>
        </w:rPr>
        <w:t>он внесет вклад в достижение ряда Айтинских целевых показателей в области биоразнообразия, включая, в частности, Целевой показатель 19, касающийся совершенствования базы знаний</w:t>
      </w:r>
      <w:r w:rsidR="00B10467" w:rsidRPr="00D15C7C">
        <w:rPr>
          <w:lang w:val="ru-RU"/>
        </w:rPr>
        <w:t>;</w:t>
      </w:r>
    </w:p>
    <w:p w:rsidR="00705AB3" w:rsidRPr="00D15C7C" w:rsidRDefault="009243FA" w:rsidP="009011BE">
      <w:pPr>
        <w:ind w:left="1247" w:firstLine="624"/>
        <w:rPr>
          <w:lang w:val="ru-RU"/>
        </w:rPr>
      </w:pPr>
      <w:r>
        <w:t>c</w:t>
      </w:r>
      <w:r w:rsidRPr="009243FA">
        <w:rPr>
          <w:lang w:val="ru-RU"/>
        </w:rPr>
        <w:t>)</w:t>
      </w:r>
      <w:r w:rsidRPr="009243FA">
        <w:rPr>
          <w:lang w:val="ru-RU"/>
        </w:rPr>
        <w:tab/>
      </w:r>
      <w:r w:rsidR="004605B7">
        <w:rPr>
          <w:i/>
          <w:lang w:val="ru-RU"/>
        </w:rPr>
        <w:t>п</w:t>
      </w:r>
      <w:r w:rsidR="004605B7" w:rsidRPr="004605B7">
        <w:rPr>
          <w:i/>
          <w:lang w:val="ru-RU"/>
        </w:rPr>
        <w:t>роцедуры и подходы к работе с системами знаний коренных народов и местных общин (будут разработаны к 2016 году)</w:t>
      </w:r>
      <w:r w:rsidR="002123B1" w:rsidRPr="009243FA">
        <w:rPr>
          <w:lang w:val="ru-RU"/>
        </w:rPr>
        <w:t>.</w:t>
      </w:r>
      <w:r w:rsidR="00BF4418" w:rsidRPr="009243FA">
        <w:rPr>
          <w:lang w:val="ru-RU"/>
        </w:rPr>
        <w:t xml:space="preserve"> </w:t>
      </w:r>
      <w:r w:rsidR="002123B1" w:rsidRPr="006034BD">
        <w:rPr>
          <w:lang w:val="ru-RU"/>
        </w:rPr>
        <w:t xml:space="preserve">Важность </w:t>
      </w:r>
      <w:r w:rsidR="007C4F27" w:rsidRPr="006034BD">
        <w:rPr>
          <w:lang w:val="ru-RU"/>
        </w:rPr>
        <w:t xml:space="preserve">знаний коренных народов и местных знаний для сохранения и устойчивого использования экосистем </w:t>
      </w:r>
      <w:r w:rsidR="006F3848" w:rsidRPr="006034BD">
        <w:rPr>
          <w:lang w:val="ru-RU"/>
        </w:rPr>
        <w:t>была признана в Принципах деятельности Платформы, а также в статье 8</w:t>
      </w:r>
      <w:r w:rsidR="004B1B3D" w:rsidRPr="004D0CB9">
        <w:t> </w:t>
      </w:r>
      <w:r w:rsidR="006F3848" w:rsidRPr="004D0CB9">
        <w:t>j</w:t>
      </w:r>
      <w:r w:rsidR="006F3848" w:rsidRPr="006034BD">
        <w:rPr>
          <w:lang w:val="ru-RU"/>
        </w:rPr>
        <w:t xml:space="preserve">) Конвенции </w:t>
      </w:r>
      <w:r w:rsidR="006034BD">
        <w:rPr>
          <w:lang w:val="ru-RU"/>
        </w:rPr>
        <w:t>о</w:t>
      </w:r>
      <w:r w:rsidR="006F3848" w:rsidRPr="006034BD">
        <w:rPr>
          <w:lang w:val="ru-RU"/>
        </w:rPr>
        <w:t xml:space="preserve"> биологическом разнообразии и в </w:t>
      </w:r>
      <w:r w:rsidR="00BA7349">
        <w:rPr>
          <w:lang w:val="ru-RU"/>
        </w:rPr>
        <w:t xml:space="preserve">восемнадцатом </w:t>
      </w:r>
      <w:r w:rsidR="006F3848" w:rsidRPr="006034BD">
        <w:rPr>
          <w:lang w:val="ru-RU"/>
        </w:rPr>
        <w:lastRenderedPageBreak/>
        <w:t>Айтинско</w:t>
      </w:r>
      <w:r w:rsidR="00CB1802">
        <w:rPr>
          <w:lang w:val="ru-RU"/>
        </w:rPr>
        <w:t>м</w:t>
      </w:r>
      <w:r w:rsidR="006F3848" w:rsidRPr="006034BD">
        <w:rPr>
          <w:lang w:val="ru-RU"/>
        </w:rPr>
        <w:t xml:space="preserve"> целевом показателе </w:t>
      </w:r>
      <w:r w:rsidR="00BA7349">
        <w:rPr>
          <w:lang w:val="ru-RU"/>
        </w:rPr>
        <w:t>в области разнообразия</w:t>
      </w:r>
      <w:r w:rsidR="006F3848" w:rsidRPr="006034BD">
        <w:rPr>
          <w:lang w:val="ru-RU"/>
        </w:rPr>
        <w:t xml:space="preserve">. </w:t>
      </w:r>
      <w:r w:rsidR="006F3848" w:rsidRPr="00D15C7C">
        <w:rPr>
          <w:lang w:val="ru-RU"/>
        </w:rPr>
        <w:t xml:space="preserve">Платформа будет содействовать содержательному и активному привлечению носителей знания коренных народов и местного знания к соответствующим аспектам своей работы. </w:t>
      </w:r>
      <w:r w:rsidR="00440747" w:rsidRPr="00D15C7C">
        <w:rPr>
          <w:lang w:val="ru-RU"/>
        </w:rPr>
        <w:t xml:space="preserve">В целях предоставления информации для процедур и подходов Платформы к работе со знанием коренных народов и местным знанием, а также составлению окончательного набора процедур и подходов к работе с системами знания коренных народов и местного знания, </w:t>
      </w:r>
      <w:r w:rsidR="006F3848" w:rsidRPr="00D15C7C">
        <w:rPr>
          <w:lang w:val="ru-RU"/>
        </w:rPr>
        <w:t xml:space="preserve">группа </w:t>
      </w:r>
      <w:r w:rsidR="00440747" w:rsidRPr="00D15C7C">
        <w:rPr>
          <w:lang w:val="ru-RU"/>
        </w:rPr>
        <w:t xml:space="preserve">экспертов </w:t>
      </w:r>
      <w:r w:rsidR="006F3848" w:rsidRPr="00D15C7C">
        <w:rPr>
          <w:lang w:val="ru-RU"/>
        </w:rPr>
        <w:t xml:space="preserve">под руководством Многодисциплинарной группы экспертов и Бюро будет </w:t>
      </w:r>
      <w:r w:rsidR="00440747" w:rsidRPr="00D15C7C">
        <w:rPr>
          <w:lang w:val="ru-RU"/>
        </w:rPr>
        <w:t>оказывать поддержку</w:t>
      </w:r>
      <w:r w:rsidR="006F3848" w:rsidRPr="00D15C7C">
        <w:rPr>
          <w:lang w:val="ru-RU"/>
        </w:rPr>
        <w:t xml:space="preserve"> составлению реестра экспертов и созданию сети, проведению глобальных дискуссионных семинаров-практикумов с участием экспертов в области знания коренных народов и местного знания, проведению исследований конкретных </w:t>
      </w:r>
      <w:r w:rsidR="00440747" w:rsidRPr="00D15C7C">
        <w:rPr>
          <w:lang w:val="ru-RU"/>
        </w:rPr>
        <w:t>примеров</w:t>
      </w:r>
      <w:r w:rsidR="006F3848" w:rsidRPr="00D15C7C">
        <w:rPr>
          <w:lang w:val="ru-RU"/>
        </w:rPr>
        <w:t xml:space="preserve"> на региональном уровне</w:t>
      </w:r>
      <w:r w:rsidR="004B1B3D" w:rsidRPr="00D15C7C">
        <w:rPr>
          <w:lang w:val="ru-RU"/>
        </w:rPr>
        <w:t>. Мероприятия, связанные с этим результатом, будут поддерживаться мероприятиями в области создания потенциала, указанными в результате 1</w:t>
      </w:r>
      <w:r w:rsidR="004B1B3D" w:rsidRPr="004D0CB9">
        <w:t> b</w:t>
      </w:r>
      <w:r w:rsidR="004B1B3D" w:rsidRPr="00D15C7C">
        <w:rPr>
          <w:lang w:val="ru-RU"/>
        </w:rPr>
        <w:t>)</w:t>
      </w:r>
      <w:r w:rsidR="00E31F84" w:rsidRPr="00D15C7C">
        <w:rPr>
          <w:lang w:val="ru-RU"/>
        </w:rPr>
        <w:t xml:space="preserve">, такими как предлагаемая стипендиальная программа. </w:t>
      </w:r>
      <w:r w:rsidR="00C2011D" w:rsidRPr="00D15C7C">
        <w:rPr>
          <w:lang w:val="ru-RU"/>
        </w:rPr>
        <w:t>Этот результат совместно с результатом 1</w:t>
      </w:r>
      <w:r w:rsidR="00C2011D" w:rsidRPr="004D0CB9">
        <w:t> d</w:t>
      </w:r>
      <w:r w:rsidR="00C2011D" w:rsidRPr="00D15C7C">
        <w:rPr>
          <w:lang w:val="ru-RU"/>
        </w:rPr>
        <w:t xml:space="preserve">) образуют согласованный подход к работе с различными системами знания на различных уровнях. Данный результат </w:t>
      </w:r>
      <w:r w:rsidR="007267CA" w:rsidRPr="00D15C7C">
        <w:rPr>
          <w:lang w:val="ru-RU"/>
        </w:rPr>
        <w:t>является ответом</w:t>
      </w:r>
      <w:r w:rsidR="00C2011D" w:rsidRPr="00D15C7C">
        <w:rPr>
          <w:lang w:val="ru-RU"/>
        </w:rPr>
        <w:t xml:space="preserve"> на полученные запросы</w:t>
      </w:r>
      <w:r w:rsidR="00404D79" w:rsidRPr="009243FA">
        <w:rPr>
          <w:vertAlign w:val="superscript"/>
        </w:rPr>
        <w:footnoteReference w:id="14"/>
      </w:r>
      <w:r w:rsidR="00C2011D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F47E21" w:rsidRPr="00D15C7C">
        <w:rPr>
          <w:lang w:val="ru-RU"/>
        </w:rPr>
        <w:t>Предусматривается</w:t>
      </w:r>
      <w:r w:rsidR="00084824" w:rsidRPr="00D15C7C">
        <w:rPr>
          <w:lang w:val="ru-RU"/>
        </w:rPr>
        <w:t xml:space="preserve">, что этот результат внесет вклад в достижение </w:t>
      </w:r>
      <w:r w:rsidR="001E564F" w:rsidRPr="00D15C7C">
        <w:rPr>
          <w:lang w:val="ru-RU"/>
        </w:rPr>
        <w:t xml:space="preserve">восемнадцатого </w:t>
      </w:r>
      <w:r w:rsidR="00084824" w:rsidRPr="00D15C7C">
        <w:rPr>
          <w:lang w:val="ru-RU"/>
        </w:rPr>
        <w:t xml:space="preserve">Айтинского целевого показателя </w:t>
      </w:r>
      <w:r w:rsidR="001E564F" w:rsidRPr="00D15C7C">
        <w:rPr>
          <w:lang w:val="ru-RU"/>
        </w:rPr>
        <w:t>в области биоразнообразия</w:t>
      </w:r>
      <w:r w:rsidR="00084824" w:rsidRPr="00D15C7C">
        <w:rPr>
          <w:lang w:val="ru-RU"/>
        </w:rPr>
        <w:t>, касающегося традиционного знания</w:t>
      </w:r>
      <w:r w:rsidR="001D6222" w:rsidRPr="00D15C7C">
        <w:rPr>
          <w:lang w:val="ru-RU"/>
        </w:rPr>
        <w:t>;</w:t>
      </w:r>
    </w:p>
    <w:p w:rsidR="00404D79" w:rsidRPr="00D15C7C" w:rsidRDefault="009243FA" w:rsidP="009011BE">
      <w:pPr>
        <w:ind w:left="1247" w:firstLine="624"/>
        <w:rPr>
          <w:lang w:val="ru-RU"/>
        </w:rPr>
      </w:pPr>
      <w:r>
        <w:rPr>
          <w:lang w:val="en-US"/>
        </w:rPr>
        <w:t>d</w:t>
      </w:r>
      <w:r w:rsidRPr="009243FA">
        <w:rPr>
          <w:lang w:val="ru-RU"/>
        </w:rPr>
        <w:t>)</w:t>
      </w:r>
      <w:r w:rsidRPr="009243FA">
        <w:rPr>
          <w:lang w:val="ru-RU"/>
        </w:rPr>
        <w:tab/>
      </w:r>
      <w:r w:rsidR="004605B7">
        <w:rPr>
          <w:i/>
          <w:lang w:val="ru-RU"/>
        </w:rPr>
        <w:t>п</w:t>
      </w:r>
      <w:r w:rsidR="004605B7" w:rsidRPr="004605B7">
        <w:rPr>
          <w:i/>
          <w:lang w:val="ru-RU"/>
        </w:rPr>
        <w:t>утем активизации усилий по формированию новых знаний и благодаря сетевому взаимодействию обеспечено удовлетворение приоритетных потребностей в знаниях и данных для разработки политики (на постоянной основе)</w:t>
      </w:r>
      <w:r w:rsidR="00BF32C5" w:rsidRPr="009243FA">
        <w:rPr>
          <w:lang w:val="ru-RU"/>
        </w:rPr>
        <w:t>.</w:t>
      </w:r>
      <w:r w:rsidR="00404D79" w:rsidRPr="009243FA">
        <w:rPr>
          <w:lang w:val="ru-RU"/>
        </w:rPr>
        <w:t xml:space="preserve"> </w:t>
      </w:r>
      <w:r w:rsidR="005452A0" w:rsidRPr="00D15C7C">
        <w:rPr>
          <w:lang w:val="ru-RU"/>
        </w:rPr>
        <w:t xml:space="preserve">Функции Платформы включают полномочия </w:t>
      </w:r>
      <w:r w:rsidR="00D33E53" w:rsidRPr="00D15C7C">
        <w:rPr>
          <w:lang w:val="ru-RU"/>
        </w:rPr>
        <w:t xml:space="preserve">по </w:t>
      </w:r>
      <w:r w:rsidR="005452A0" w:rsidRPr="00D15C7C">
        <w:rPr>
          <w:lang w:val="ru-RU"/>
        </w:rPr>
        <w:t>выявл</w:t>
      </w:r>
      <w:r w:rsidR="00D33E53" w:rsidRPr="00D15C7C">
        <w:rPr>
          <w:lang w:val="ru-RU"/>
        </w:rPr>
        <w:t>ению</w:t>
      </w:r>
      <w:r w:rsidR="005452A0" w:rsidRPr="00D15C7C">
        <w:rPr>
          <w:lang w:val="ru-RU"/>
        </w:rPr>
        <w:t xml:space="preserve"> и определ</w:t>
      </w:r>
      <w:r w:rsidR="00D33E53" w:rsidRPr="00D15C7C">
        <w:rPr>
          <w:lang w:val="ru-RU"/>
        </w:rPr>
        <w:t>ению</w:t>
      </w:r>
      <w:r w:rsidR="005452A0" w:rsidRPr="00D15C7C">
        <w:rPr>
          <w:lang w:val="ru-RU"/>
        </w:rPr>
        <w:t xml:space="preserve"> приоритетност</w:t>
      </w:r>
      <w:r w:rsidR="00D33E53" w:rsidRPr="00D15C7C">
        <w:rPr>
          <w:lang w:val="ru-RU"/>
        </w:rPr>
        <w:t>и</w:t>
      </w:r>
      <w:r w:rsidR="005452A0" w:rsidRPr="00D15C7C">
        <w:rPr>
          <w:lang w:val="ru-RU"/>
        </w:rPr>
        <w:t xml:space="preserve"> ключевой научной информации, необходимой директивным органам</w:t>
      </w:r>
      <w:r w:rsidR="00C37CF8" w:rsidRPr="00D15C7C">
        <w:rPr>
          <w:lang w:val="ru-RU"/>
        </w:rPr>
        <w:t xml:space="preserve"> в соответствующих масштабах. </w:t>
      </w:r>
      <w:r w:rsidR="00C37CF8" w:rsidRPr="0035736A">
        <w:rPr>
          <w:lang w:val="ru-RU"/>
        </w:rPr>
        <w:t xml:space="preserve">Кроме того, Платформа должна активизировать усилия в целях получения новых знаний в процессе диалога с научными организациями, директивными органами и финансирующими организациями, но не должна при этом непосредственно заниматься проведением новых исследований. </w:t>
      </w:r>
      <w:r w:rsidR="00C37CF8" w:rsidRPr="00D15C7C">
        <w:rPr>
          <w:lang w:val="ru-RU"/>
        </w:rPr>
        <w:t xml:space="preserve">Платформа также будет содействовать обеспечению доступа к знаниям и данным, необходимым, например, для проведения оценок и использования инструментов и методологий </w:t>
      </w:r>
      <w:r w:rsidR="00E806DB" w:rsidRPr="00D15C7C">
        <w:rPr>
          <w:lang w:val="ru-RU"/>
        </w:rPr>
        <w:t xml:space="preserve">для поддержки формирования и осуществления политики. Кроме того, она будет обеспечивать руководящие указания, касающиеся методов регулирования и представления знаний и данных, например, полученных от различных уровней и секторов и для них. </w:t>
      </w:r>
      <w:r w:rsidR="00E806DB" w:rsidRPr="009243FA">
        <w:rPr>
          <w:lang w:val="ru-RU"/>
        </w:rPr>
        <w:t xml:space="preserve">Получение знаний и данных, доступ к ним и их представление должно поддерживаться </w:t>
      </w:r>
      <w:r w:rsidR="00A92D35" w:rsidRPr="009243FA">
        <w:rPr>
          <w:lang w:val="ru-RU"/>
        </w:rPr>
        <w:t>широкой тематической сетью институтов и инициатив, в том числе Группой по наблюдению Земли</w:t>
      </w:r>
      <w:r w:rsidR="00404D79" w:rsidRPr="009243FA">
        <w:rPr>
          <w:vertAlign w:val="superscript"/>
        </w:rPr>
        <w:footnoteReference w:id="15"/>
      </w:r>
      <w:r w:rsidR="00A65FF6" w:rsidRPr="009243FA">
        <w:rPr>
          <w:lang w:val="ru-RU"/>
        </w:rPr>
        <w:t>,</w:t>
      </w:r>
      <w:r w:rsidR="006034BD">
        <w:rPr>
          <w:lang w:val="ru-RU"/>
        </w:rPr>
        <w:t xml:space="preserve"> </w:t>
      </w:r>
      <w:r w:rsidR="00A65FF6" w:rsidRPr="009243FA">
        <w:rPr>
          <w:lang w:val="ru-RU"/>
        </w:rPr>
        <w:t>Глобальной системой информации по биоразнообразию</w:t>
      </w:r>
      <w:r w:rsidR="00404D79" w:rsidRPr="009243FA">
        <w:rPr>
          <w:vertAlign w:val="superscript"/>
        </w:rPr>
        <w:footnoteReference w:id="16"/>
      </w:r>
      <w:r w:rsidR="00A65FF6" w:rsidRPr="009243FA">
        <w:rPr>
          <w:lang w:val="ru-RU"/>
        </w:rPr>
        <w:t>,</w:t>
      </w:r>
      <w:r w:rsidR="00404D79" w:rsidRPr="009243FA">
        <w:rPr>
          <w:lang w:val="ru-RU"/>
        </w:rPr>
        <w:t xml:space="preserve"> </w:t>
      </w:r>
      <w:r w:rsidR="00A65FF6" w:rsidRPr="009243FA">
        <w:rPr>
          <w:lang w:val="ru-RU"/>
        </w:rPr>
        <w:t>инициативой «Земля будущего»</w:t>
      </w:r>
      <w:r w:rsidR="00404D79" w:rsidRPr="009243FA">
        <w:rPr>
          <w:vertAlign w:val="superscript"/>
        </w:rPr>
        <w:footnoteReference w:id="17"/>
      </w:r>
      <w:r w:rsidR="00404D79" w:rsidRPr="009243FA">
        <w:rPr>
          <w:lang w:val="ru-RU"/>
        </w:rPr>
        <w:t xml:space="preserve"> </w:t>
      </w:r>
      <w:r w:rsidR="00A65FF6" w:rsidRPr="009243FA">
        <w:rPr>
          <w:lang w:val="ru-RU"/>
        </w:rPr>
        <w:t xml:space="preserve">и другими соответствующими инициативами, такими как инициативы по обеспечению знания коренных народов и местного знания и инициативы в области гражданской науки, а также строиться на их основе. </w:t>
      </w:r>
      <w:r w:rsidR="00A65FF6" w:rsidRPr="00D15C7C">
        <w:rPr>
          <w:lang w:val="ru-RU"/>
        </w:rPr>
        <w:t xml:space="preserve">Создание потенциала для регулирования знаний и данных должно получать поддержку в рамках результата 1 </w:t>
      </w:r>
      <w:r w:rsidR="00A65FF6" w:rsidRPr="004D0CB9">
        <w:t>b</w:t>
      </w:r>
      <w:r w:rsidR="00A65FF6" w:rsidRPr="00D15C7C">
        <w:rPr>
          <w:lang w:val="ru-RU"/>
        </w:rPr>
        <w:t>). Этот результат</w:t>
      </w:r>
      <w:r w:rsidR="0055049C" w:rsidRPr="00D15C7C">
        <w:rPr>
          <w:lang w:val="ru-RU"/>
        </w:rPr>
        <w:t xml:space="preserve"> является ответом на полученные запросы</w:t>
      </w:r>
      <w:r w:rsidR="00404D79" w:rsidRPr="009243FA">
        <w:rPr>
          <w:vertAlign w:val="superscript"/>
        </w:rPr>
        <w:footnoteReference w:id="18"/>
      </w:r>
      <w:r w:rsidR="00F47E21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F47E21" w:rsidRPr="00D15C7C">
        <w:rPr>
          <w:lang w:val="ru-RU"/>
        </w:rPr>
        <w:t xml:space="preserve">Предусматривается, что этот результат внесет вклад в достижение девятнадцатого Айтинского целевого показателя в области </w:t>
      </w:r>
      <w:r w:rsidR="00473776" w:rsidRPr="00D15C7C">
        <w:rPr>
          <w:lang w:val="ru-RU"/>
        </w:rPr>
        <w:t xml:space="preserve">биоразнообразия, касающегося </w:t>
      </w:r>
      <w:r w:rsidR="00F47E21" w:rsidRPr="00D15C7C">
        <w:rPr>
          <w:lang w:val="ru-RU"/>
        </w:rPr>
        <w:t>совершенствования базы знаний</w:t>
      </w:r>
      <w:r w:rsidR="00404D79" w:rsidRPr="00D15C7C">
        <w:rPr>
          <w:lang w:val="ru-RU"/>
        </w:rPr>
        <w:t>.</w:t>
      </w:r>
    </w:p>
    <w:p w:rsidR="000E3921" w:rsidRDefault="00B07645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="00BC0BDB" w:rsidRPr="00D15C7C">
        <w:rPr>
          <w:b/>
          <w:sz w:val="24"/>
          <w:szCs w:val="24"/>
          <w:lang w:val="ru-RU"/>
        </w:rPr>
        <w:tab/>
      </w:r>
      <w:r w:rsidR="008756A6" w:rsidRPr="00D15C7C">
        <w:rPr>
          <w:b/>
          <w:sz w:val="24"/>
          <w:szCs w:val="24"/>
          <w:lang w:val="ru-RU"/>
        </w:rPr>
        <w:t>Цель</w:t>
      </w:r>
      <w:r w:rsidRPr="00D15C7C">
        <w:rPr>
          <w:b/>
          <w:sz w:val="24"/>
          <w:szCs w:val="24"/>
          <w:lang w:val="ru-RU"/>
        </w:rPr>
        <w:t xml:space="preserve"> 2 </w:t>
      </w:r>
    </w:p>
    <w:p w:rsidR="00F87C4F" w:rsidRPr="00D15C7C" w:rsidRDefault="004605B7" w:rsidP="000E3921">
      <w:pPr>
        <w:tabs>
          <w:tab w:val="right" w:pos="851"/>
        </w:tabs>
        <w:ind w:left="1247" w:right="284"/>
        <w:rPr>
          <w:b/>
          <w:sz w:val="24"/>
          <w:szCs w:val="24"/>
          <w:lang w:val="ru-RU"/>
        </w:rPr>
      </w:pPr>
      <w:r w:rsidRPr="004605B7">
        <w:rPr>
          <w:b/>
          <w:sz w:val="24"/>
          <w:szCs w:val="24"/>
          <w:lang w:val="ru-RU"/>
        </w:rPr>
        <w:t>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</w:r>
    </w:p>
    <w:p w:rsidR="00404D79" w:rsidRPr="00D15C7C" w:rsidRDefault="009243FA" w:rsidP="004D0CB9">
      <w:pPr>
        <w:ind w:left="1247"/>
        <w:rPr>
          <w:lang w:val="ru-RU"/>
        </w:rPr>
      </w:pPr>
      <w:r w:rsidRPr="009243FA">
        <w:rPr>
          <w:lang w:val="ru-RU"/>
        </w:rPr>
        <w:t>10.</w:t>
      </w:r>
      <w:r w:rsidRPr="009243FA">
        <w:rPr>
          <w:lang w:val="ru-RU"/>
        </w:rPr>
        <w:tab/>
      </w:r>
      <w:r w:rsidR="00AF2735" w:rsidRPr="009243FA">
        <w:rPr>
          <w:lang w:val="ru-RU"/>
        </w:rPr>
        <w:t xml:space="preserve">Результаты в рамках этой цели направлены на то, чтобы обеспечить взаимодействие между миром живой природы и человеческим обществом. </w:t>
      </w:r>
      <w:r w:rsidR="00AF2735" w:rsidRPr="00D15C7C">
        <w:rPr>
          <w:lang w:val="ru-RU"/>
        </w:rPr>
        <w:t xml:space="preserve">Центральным аспектом этой цели является обеспечение эффективного участия развивающихся стран в осуществляемых Платформой процессах. Ожидается, что посредством этой цели Платформа сможет осуществлять непрерывное укрепление </w:t>
      </w:r>
      <w:r w:rsidR="00B97972" w:rsidRPr="00D15C7C">
        <w:rPr>
          <w:lang w:val="ru-RU"/>
        </w:rPr>
        <w:t xml:space="preserve">научно-политического взаимодействия в области биоразнообразия и экосистемных </w:t>
      </w:r>
      <w:r w:rsidR="00B97972" w:rsidRPr="00D15C7C">
        <w:rPr>
          <w:lang w:val="ru-RU"/>
        </w:rPr>
        <w:lastRenderedPageBreak/>
        <w:t xml:space="preserve">услуг по всему полицентрическому комплексу взаимодействующих систем управления и знания на различных уровнях. Вследствие этого также ожидается, что результаты, полученные в рамках данной цели, будут оказывать поддержку усилиям по сохранению и устойчивому использованию биоразнообразия на национальном и международном уровнях. Кроме того, результаты будут вносить вклад в определение потребностей в создании потенциала, знаниях и инструментах поддержки политики, а также станут площадкой для мероприятий по созданию потенциала, к </w:t>
      </w:r>
      <w:r w:rsidR="00CE08D2" w:rsidRPr="00D15C7C">
        <w:rPr>
          <w:lang w:val="ru-RU"/>
        </w:rPr>
        <w:t>чему</w:t>
      </w:r>
      <w:r w:rsidR="00B97972" w:rsidRPr="00D15C7C">
        <w:rPr>
          <w:lang w:val="ru-RU"/>
        </w:rPr>
        <w:t xml:space="preserve"> призывает цель 1. </w:t>
      </w:r>
      <w:r w:rsidR="00853964" w:rsidRPr="00D15C7C">
        <w:rPr>
          <w:lang w:val="ru-RU"/>
        </w:rPr>
        <w:t>Цель 2 будет достигнута посредством следующих результатов, основанных на принципе «снизу вверх» и пошаговом подходе</w:t>
      </w:r>
      <w:r w:rsidR="003D5F51" w:rsidRPr="00D15C7C">
        <w:rPr>
          <w:lang w:val="ru-RU"/>
        </w:rPr>
        <w:t>:</w:t>
      </w:r>
    </w:p>
    <w:p w:rsidR="00F87C4F" w:rsidRPr="00D15C7C" w:rsidRDefault="005C3F7B" w:rsidP="009243FA">
      <w:pPr>
        <w:ind w:left="1247" w:firstLine="624"/>
        <w:rPr>
          <w:lang w:val="ru-RU"/>
        </w:rPr>
      </w:pPr>
      <w:r w:rsidRPr="004D0CB9">
        <w:t>a</w:t>
      </w:r>
      <w:r w:rsidRPr="009243FA">
        <w:rPr>
          <w:lang w:val="ru-RU"/>
        </w:rPr>
        <w:t>)</w:t>
      </w:r>
      <w:r w:rsidRPr="009243FA">
        <w:rPr>
          <w:lang w:val="ru-RU"/>
        </w:rPr>
        <w:tab/>
      </w:r>
      <w:r w:rsidR="00696690" w:rsidRPr="009243FA">
        <w:rPr>
          <w:i/>
          <w:lang w:val="ru-RU"/>
        </w:rPr>
        <w:t xml:space="preserve">руководство по </w:t>
      </w:r>
      <w:r w:rsidR="004A2179" w:rsidRPr="009243FA">
        <w:rPr>
          <w:i/>
          <w:lang w:val="ru-RU"/>
        </w:rPr>
        <w:t>подготовке</w:t>
      </w:r>
      <w:r w:rsidR="00696690" w:rsidRPr="009243FA">
        <w:rPr>
          <w:i/>
          <w:lang w:val="ru-RU"/>
        </w:rPr>
        <w:t xml:space="preserve"> и интеграции оценок на всех уровнях и между ними (</w:t>
      </w:r>
      <w:r w:rsidR="004605B7">
        <w:rPr>
          <w:i/>
          <w:lang w:val="ru-RU"/>
        </w:rPr>
        <w:t xml:space="preserve">будет </w:t>
      </w:r>
      <w:r w:rsidR="00696690" w:rsidRPr="009243FA">
        <w:rPr>
          <w:i/>
          <w:lang w:val="ru-RU"/>
        </w:rPr>
        <w:t xml:space="preserve">представлено к июню 2014 </w:t>
      </w:r>
      <w:r w:rsidR="006F0256" w:rsidRPr="005655DC">
        <w:rPr>
          <w:i/>
          <w:lang w:val="ru-RU"/>
        </w:rPr>
        <w:t>года</w:t>
      </w:r>
      <w:r w:rsidR="00696690" w:rsidRPr="009243FA">
        <w:rPr>
          <w:i/>
          <w:lang w:val="ru-RU"/>
        </w:rPr>
        <w:t>)</w:t>
      </w:r>
      <w:r w:rsidR="009243FA" w:rsidRPr="009243FA">
        <w:rPr>
          <w:lang w:val="ru-RU"/>
        </w:rPr>
        <w:t xml:space="preserve">. </w:t>
      </w:r>
      <w:r w:rsidR="004A2179" w:rsidRPr="009243FA">
        <w:rPr>
          <w:lang w:val="ru-RU"/>
        </w:rPr>
        <w:t xml:space="preserve">Принципы деятельности Платформы призывают обеспечивать, по мере целесообразности, использование в полном объеме национальных, субрегиональных и региональных оценок и знаний, в том числе посредством применения подхода «снизу вверх». </w:t>
      </w:r>
      <w:r w:rsidR="004A2179" w:rsidRPr="00D15C7C">
        <w:rPr>
          <w:lang w:val="ru-RU"/>
        </w:rPr>
        <w:t xml:space="preserve">Функции Платформы включают полномочия по мобилизации поддержки для проведения субрегиональных и национальных оценок, если это будет сочтено целесообразным. Члены Многодисциплинарной группы экспертов и Бюро должны, при поддержке группы экспертов, например, из существующей Субглобальной сети оценки, разработать руководство по подготовке и интеграции оценок в различных масштабах, от местного уровня до глобального уровня. </w:t>
      </w:r>
      <w:r w:rsidR="00DB4E3B" w:rsidRPr="00D15C7C">
        <w:rPr>
          <w:lang w:val="ru-RU"/>
        </w:rPr>
        <w:t>Руководство, которое будет разработано, будет обращаться к практическим, процедурным, концептуальным и тематическим аспектам осуществления оценки. Оно будет опираться на концептуальные основы и соответствующие процедуры Платформы. Оно определит потребность в согласованных подходах к данным и обратной связи с результатом</w:t>
      </w:r>
      <w:r w:rsidR="00133F0D" w:rsidRPr="00D15C7C">
        <w:rPr>
          <w:lang w:val="ru-RU"/>
        </w:rPr>
        <w:t xml:space="preserve"> 1</w:t>
      </w:r>
      <w:r w:rsidR="00133F0D" w:rsidRPr="004D0CB9">
        <w:t> </w:t>
      </w:r>
      <w:r w:rsidR="00DB4E3B" w:rsidRPr="004D0CB9">
        <w:t>d</w:t>
      </w:r>
      <w:r w:rsidR="00DB4E3B" w:rsidRPr="00D15C7C">
        <w:rPr>
          <w:lang w:val="ru-RU"/>
        </w:rPr>
        <w:t xml:space="preserve">) и </w:t>
      </w:r>
      <w:r w:rsidR="00265FC5" w:rsidRPr="00D15C7C">
        <w:rPr>
          <w:lang w:val="ru-RU"/>
        </w:rPr>
        <w:t xml:space="preserve">к </w:t>
      </w:r>
      <w:r w:rsidR="00DB4E3B" w:rsidRPr="00D15C7C">
        <w:rPr>
          <w:lang w:val="ru-RU"/>
        </w:rPr>
        <w:t>тематическим вопросам (на основе полученных запросов, помимо прочего) с тем, чтобы дать возможность укрупнять и разукрупнять данные и знания в различных масштабах. Обучение использованию руководства будет предоставлено в рамках результата 1</w:t>
      </w:r>
      <w:r w:rsidR="00133F0D" w:rsidRPr="004D0CB9">
        <w:t> </w:t>
      </w:r>
      <w:r w:rsidR="00DB4E3B" w:rsidRPr="004D0CB9">
        <w:t>b</w:t>
      </w:r>
      <w:r w:rsidR="00DB4E3B" w:rsidRPr="00D15C7C">
        <w:rPr>
          <w:lang w:val="ru-RU"/>
        </w:rPr>
        <w:t xml:space="preserve">). </w:t>
      </w:r>
      <w:r w:rsidR="00265FC5" w:rsidRPr="00D15C7C">
        <w:rPr>
          <w:lang w:val="ru-RU"/>
        </w:rPr>
        <w:t>Данный р</w:t>
      </w:r>
      <w:r w:rsidR="00DB4E3B" w:rsidRPr="00D15C7C">
        <w:rPr>
          <w:lang w:val="ru-RU"/>
        </w:rPr>
        <w:t>езультат является ответом на полученные запросы</w:t>
      </w:r>
      <w:r w:rsidR="00404D79" w:rsidRPr="00F31A1E">
        <w:rPr>
          <w:vertAlign w:val="superscript"/>
        </w:rPr>
        <w:footnoteReference w:id="19"/>
      </w:r>
      <w:r w:rsidR="00DB4E3B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DB4E3B" w:rsidRPr="00D15C7C">
        <w:rPr>
          <w:lang w:val="ru-RU"/>
        </w:rPr>
        <w:t xml:space="preserve">Предусматривается, что этот результат внесет вклад в достижение </w:t>
      </w:r>
      <w:r w:rsidR="00BA4D48" w:rsidRPr="00D15C7C">
        <w:rPr>
          <w:lang w:val="ru-RU"/>
        </w:rPr>
        <w:t xml:space="preserve">девятнадцатого Айтинского целевого показателя в области </w:t>
      </w:r>
      <w:r w:rsidR="00FD6D39" w:rsidRPr="00D15C7C">
        <w:rPr>
          <w:lang w:val="ru-RU"/>
        </w:rPr>
        <w:t xml:space="preserve">биоразнообразия, касающегося </w:t>
      </w:r>
      <w:r w:rsidR="00BA4D48" w:rsidRPr="00D15C7C">
        <w:rPr>
          <w:lang w:val="ru-RU"/>
        </w:rPr>
        <w:t>совершенствования базы знаний</w:t>
      </w:r>
      <w:r w:rsidR="00404D79" w:rsidRPr="00D15C7C">
        <w:rPr>
          <w:lang w:val="ru-RU"/>
        </w:rPr>
        <w:t xml:space="preserve">. </w:t>
      </w:r>
    </w:p>
    <w:p w:rsidR="00F87C4F" w:rsidRPr="00D15C7C" w:rsidRDefault="005C3F7B" w:rsidP="009243FA">
      <w:pPr>
        <w:ind w:left="1247" w:firstLine="624"/>
        <w:rPr>
          <w:lang w:val="ru-RU"/>
        </w:rPr>
      </w:pPr>
      <w:r w:rsidRPr="004D0CB9">
        <w:t>b</w:t>
      </w:r>
      <w:r w:rsidRPr="00F31A1E">
        <w:rPr>
          <w:lang w:val="ru-RU"/>
        </w:rPr>
        <w:t>)</w:t>
      </w:r>
      <w:r w:rsidRPr="00F31A1E">
        <w:rPr>
          <w:lang w:val="ru-RU"/>
        </w:rPr>
        <w:tab/>
      </w:r>
      <w:r w:rsidR="00F31A1E">
        <w:rPr>
          <w:i/>
          <w:lang w:val="ru-RU"/>
        </w:rPr>
        <w:t>региональные/</w:t>
      </w:r>
      <w:r w:rsidR="003C542C" w:rsidRPr="00F31A1E">
        <w:rPr>
          <w:i/>
          <w:lang w:val="ru-RU"/>
        </w:rPr>
        <w:t xml:space="preserve">субрегиональные оценки </w:t>
      </w:r>
      <w:r w:rsidR="004605B7">
        <w:rPr>
          <w:i/>
          <w:lang w:val="ru-RU"/>
        </w:rPr>
        <w:t xml:space="preserve">по вопросам </w:t>
      </w:r>
      <w:r w:rsidR="003C542C" w:rsidRPr="00F31A1E">
        <w:rPr>
          <w:i/>
          <w:lang w:val="ru-RU"/>
        </w:rPr>
        <w:t xml:space="preserve">биоразнообразия и экосистемных услуг </w:t>
      </w:r>
      <w:r w:rsidR="005655DC">
        <w:rPr>
          <w:i/>
          <w:lang w:val="ru-RU"/>
        </w:rPr>
        <w:t>(</w:t>
      </w:r>
      <w:r w:rsidR="004605B7">
        <w:rPr>
          <w:i/>
          <w:lang w:val="ru-RU"/>
        </w:rPr>
        <w:t>будут проведены</w:t>
      </w:r>
      <w:r w:rsidR="005655DC">
        <w:rPr>
          <w:i/>
          <w:lang w:val="ru-RU"/>
        </w:rPr>
        <w:t xml:space="preserve"> к марту 2017 </w:t>
      </w:r>
      <w:r w:rsidR="005655DC" w:rsidRPr="005655DC">
        <w:rPr>
          <w:i/>
          <w:lang w:val="ru-RU"/>
        </w:rPr>
        <w:t>года</w:t>
      </w:r>
      <w:r w:rsidR="003C542C" w:rsidRPr="00F31A1E">
        <w:rPr>
          <w:i/>
          <w:lang w:val="ru-RU"/>
        </w:rPr>
        <w:t>)</w:t>
      </w:r>
      <w:r w:rsidR="00F31A1E" w:rsidRPr="00F31A1E">
        <w:rPr>
          <w:lang w:val="ru-RU"/>
        </w:rPr>
        <w:t xml:space="preserve">. </w:t>
      </w:r>
      <w:r w:rsidR="003C542C" w:rsidRPr="00F31A1E">
        <w:rPr>
          <w:lang w:val="ru-RU"/>
        </w:rPr>
        <w:t xml:space="preserve">Функции Платформы включают полномочия по проведению регулярных и своевременных оценок знаний по биоразнообразию и экосистемным услугам, а также взаимосвязи между ними на региональном и, по мере необходимости, субрегиональном уровнях. </w:t>
      </w:r>
      <w:r w:rsidR="003C542C" w:rsidRPr="006034BD">
        <w:rPr>
          <w:lang w:val="ru-RU"/>
        </w:rPr>
        <w:t xml:space="preserve">Исходя из биогеографических, социально-экономических и политических соображений, Платформа подготовит </w:t>
      </w:r>
      <w:r w:rsidR="00F46EE4" w:rsidRPr="006034BD">
        <w:rPr>
          <w:lang w:val="ru-RU"/>
        </w:rPr>
        <w:t>группу</w:t>
      </w:r>
      <w:r w:rsidR="003C542C" w:rsidRPr="006034BD">
        <w:rPr>
          <w:lang w:val="ru-RU"/>
        </w:rPr>
        <w:t xml:space="preserve"> из не более</w:t>
      </w:r>
      <w:r w:rsidR="006034BD">
        <w:rPr>
          <w:lang w:val="ru-RU"/>
        </w:rPr>
        <w:t xml:space="preserve"> чем</w:t>
      </w:r>
      <w:r w:rsidR="003C542C" w:rsidRPr="006034BD">
        <w:rPr>
          <w:lang w:val="ru-RU"/>
        </w:rPr>
        <w:t xml:space="preserve"> 15 региональных и субрегиональных </w:t>
      </w:r>
      <w:r w:rsidR="00265FC5" w:rsidRPr="006034BD">
        <w:rPr>
          <w:lang w:val="ru-RU"/>
        </w:rPr>
        <w:t>оценок.</w:t>
      </w:r>
      <w:r w:rsidR="003C542C" w:rsidRPr="006034BD">
        <w:rPr>
          <w:lang w:val="ru-RU"/>
        </w:rPr>
        <w:t xml:space="preserve"> </w:t>
      </w:r>
      <w:r w:rsidR="00265FC5" w:rsidRPr="00D15C7C">
        <w:rPr>
          <w:lang w:val="ru-RU"/>
        </w:rPr>
        <w:t>Объем работы</w:t>
      </w:r>
      <w:r w:rsidR="00D41A1C" w:rsidRPr="00D15C7C">
        <w:rPr>
          <w:lang w:val="ru-RU"/>
        </w:rPr>
        <w:t xml:space="preserve"> в целом будет заключаться в </w:t>
      </w:r>
      <w:r w:rsidR="0089553F" w:rsidRPr="00D15C7C">
        <w:rPr>
          <w:lang w:val="ru-RU"/>
        </w:rPr>
        <w:t>оценк</w:t>
      </w:r>
      <w:r w:rsidR="00D41A1C" w:rsidRPr="00D15C7C">
        <w:rPr>
          <w:lang w:val="ru-RU"/>
        </w:rPr>
        <w:t>е</w:t>
      </w:r>
      <w:r w:rsidR="0089553F" w:rsidRPr="00D15C7C">
        <w:rPr>
          <w:lang w:val="ru-RU"/>
        </w:rPr>
        <w:t xml:space="preserve"> </w:t>
      </w:r>
      <w:r w:rsidR="006D40B7" w:rsidRPr="00D15C7C">
        <w:rPr>
          <w:lang w:val="ru-RU"/>
        </w:rPr>
        <w:t>положения дел</w:t>
      </w:r>
      <w:r w:rsidR="0089553F" w:rsidRPr="00D15C7C">
        <w:rPr>
          <w:lang w:val="ru-RU"/>
        </w:rPr>
        <w:t xml:space="preserve"> и тенденций, </w:t>
      </w:r>
      <w:r w:rsidR="006D40B7" w:rsidRPr="00D15C7C">
        <w:rPr>
          <w:lang w:val="ru-RU"/>
        </w:rPr>
        <w:t xml:space="preserve">связанных с таким знанием, </w:t>
      </w:r>
      <w:r w:rsidR="00265FC5" w:rsidRPr="00D15C7C">
        <w:rPr>
          <w:lang w:val="ru-RU"/>
        </w:rPr>
        <w:t xml:space="preserve">в оценке </w:t>
      </w:r>
      <w:r w:rsidR="0089553F" w:rsidRPr="00D15C7C">
        <w:rPr>
          <w:lang w:val="ru-RU"/>
        </w:rPr>
        <w:t xml:space="preserve">воздействия биоразнообразия и экосистемных услуг на благосостояние человека и </w:t>
      </w:r>
      <w:r w:rsidR="00EB69DE" w:rsidRPr="00D15C7C">
        <w:rPr>
          <w:lang w:val="ru-RU"/>
        </w:rPr>
        <w:t xml:space="preserve">в </w:t>
      </w:r>
      <w:r w:rsidR="0089553F" w:rsidRPr="00D15C7C">
        <w:rPr>
          <w:lang w:val="ru-RU"/>
        </w:rPr>
        <w:t>оценк</w:t>
      </w:r>
      <w:r w:rsidR="00EB69DE" w:rsidRPr="00D15C7C">
        <w:rPr>
          <w:lang w:val="ru-RU"/>
        </w:rPr>
        <w:t>е</w:t>
      </w:r>
      <w:r w:rsidR="0089553F" w:rsidRPr="00D15C7C">
        <w:rPr>
          <w:lang w:val="ru-RU"/>
        </w:rPr>
        <w:t xml:space="preserve"> эффективности реагирования, включая Стратегический план и его Айтинские целевые показатели в области биоразнообразия и национальные стратегии в области биоразнообразия</w:t>
      </w:r>
      <w:r w:rsidR="00265FC5" w:rsidRPr="00D15C7C">
        <w:rPr>
          <w:lang w:val="ru-RU"/>
        </w:rPr>
        <w:t>, а также</w:t>
      </w:r>
      <w:r w:rsidR="0089553F" w:rsidRPr="00D15C7C">
        <w:rPr>
          <w:lang w:val="ru-RU"/>
        </w:rPr>
        <w:t xml:space="preserve"> планы действий, разработанные в рамках Конвенции о биологическом разнообразии. </w:t>
      </w:r>
      <w:r w:rsidR="00133F0D" w:rsidRPr="00D15C7C">
        <w:rPr>
          <w:lang w:val="ru-RU"/>
        </w:rPr>
        <w:t>Оценки позволят определить потребности в потенциале, знаниях и инструментах поддержки политики. Они будут опираться на финансовые взносы и взносы в натуральной форме, которым будет оказываться содействие в рамках результата 1</w:t>
      </w:r>
      <w:r w:rsidR="00133F0D" w:rsidRPr="004D0CB9">
        <w:t> a</w:t>
      </w:r>
      <w:r w:rsidR="00133F0D" w:rsidRPr="00D15C7C">
        <w:rPr>
          <w:lang w:val="ru-RU"/>
        </w:rPr>
        <w:t>), на мероприятия по созданию потенциала в рамках результата 1</w:t>
      </w:r>
      <w:r w:rsidR="00133F0D" w:rsidRPr="004D0CB9">
        <w:t> b</w:t>
      </w:r>
      <w:r w:rsidR="00133F0D" w:rsidRPr="00D15C7C">
        <w:rPr>
          <w:lang w:val="ru-RU"/>
        </w:rPr>
        <w:t xml:space="preserve">) и </w:t>
      </w:r>
      <w:r w:rsidR="00280556" w:rsidRPr="00D15C7C">
        <w:rPr>
          <w:lang w:val="ru-RU"/>
        </w:rPr>
        <w:t xml:space="preserve">на </w:t>
      </w:r>
      <w:r w:rsidR="00133F0D" w:rsidRPr="00D15C7C">
        <w:rPr>
          <w:lang w:val="ru-RU"/>
        </w:rPr>
        <w:t>вклады со стороны знания коренных народов, местных и других типов знания, полученные в рамках результатов 1</w:t>
      </w:r>
      <w:r w:rsidR="00133F0D" w:rsidRPr="004D0CB9">
        <w:t> c</w:t>
      </w:r>
      <w:r w:rsidR="00133F0D" w:rsidRPr="00D15C7C">
        <w:rPr>
          <w:lang w:val="ru-RU"/>
        </w:rPr>
        <w:t>) и 1</w:t>
      </w:r>
      <w:r w:rsidR="00133F0D" w:rsidRPr="004D0CB9">
        <w:t> d</w:t>
      </w:r>
      <w:r w:rsidR="00133F0D" w:rsidRPr="00D15C7C">
        <w:rPr>
          <w:lang w:val="ru-RU"/>
        </w:rPr>
        <w:t>). Оценки будут строит</w:t>
      </w:r>
      <w:r w:rsidR="00280556" w:rsidRPr="00D15C7C">
        <w:rPr>
          <w:lang w:val="ru-RU"/>
        </w:rPr>
        <w:t>ь</w:t>
      </w:r>
      <w:r w:rsidR="00133F0D" w:rsidRPr="00D15C7C">
        <w:rPr>
          <w:lang w:val="ru-RU"/>
        </w:rPr>
        <w:t>ся на основе руководства</w:t>
      </w:r>
      <w:r w:rsidR="00A601F0" w:rsidRPr="00D15C7C">
        <w:rPr>
          <w:lang w:val="ru-RU"/>
        </w:rPr>
        <w:t xml:space="preserve">, полученного в рамках </w:t>
      </w:r>
      <w:r w:rsidR="00133F0D" w:rsidRPr="00D15C7C">
        <w:rPr>
          <w:lang w:val="ru-RU"/>
        </w:rPr>
        <w:t xml:space="preserve">результата 2 </w:t>
      </w:r>
      <w:r w:rsidR="00133F0D" w:rsidRPr="004D0CB9">
        <w:t>a</w:t>
      </w:r>
      <w:r w:rsidR="00133F0D" w:rsidRPr="00D15C7C">
        <w:rPr>
          <w:lang w:val="ru-RU"/>
        </w:rPr>
        <w:t>)</w:t>
      </w:r>
      <w:r w:rsidR="00A601F0" w:rsidRPr="00D15C7C">
        <w:rPr>
          <w:lang w:val="ru-RU"/>
        </w:rPr>
        <w:t>,</w:t>
      </w:r>
      <w:r w:rsidR="00133F0D" w:rsidRPr="00D15C7C">
        <w:rPr>
          <w:lang w:val="ru-RU"/>
        </w:rPr>
        <w:t xml:space="preserve"> </w:t>
      </w:r>
      <w:r w:rsidR="00473776" w:rsidRPr="00D15C7C">
        <w:rPr>
          <w:lang w:val="ru-RU"/>
        </w:rPr>
        <w:t>и тематических</w:t>
      </w:r>
      <w:r w:rsidR="00A601F0" w:rsidRPr="00D15C7C">
        <w:rPr>
          <w:lang w:val="ru-RU"/>
        </w:rPr>
        <w:t xml:space="preserve"> и методологических результатов, полученных в рамках </w:t>
      </w:r>
      <w:r w:rsidR="00473776" w:rsidRPr="00D15C7C">
        <w:rPr>
          <w:lang w:val="ru-RU"/>
        </w:rPr>
        <w:t>цели 3. Данный результат является ответом на полученные запросы</w:t>
      </w:r>
      <w:r w:rsidR="00404D79" w:rsidRPr="00F31A1E">
        <w:rPr>
          <w:vertAlign w:val="superscript"/>
        </w:rPr>
        <w:footnoteReference w:id="20"/>
      </w:r>
      <w:r w:rsidR="00473776" w:rsidRPr="00D15C7C">
        <w:rPr>
          <w:lang w:val="ru-RU"/>
        </w:rPr>
        <w:t>. Предусматривается, что результат 2</w:t>
      </w:r>
      <w:r w:rsidR="00473776" w:rsidRPr="004D0CB9">
        <w:t> b</w:t>
      </w:r>
      <w:r w:rsidR="00473776" w:rsidRPr="00D15C7C">
        <w:rPr>
          <w:lang w:val="ru-RU"/>
        </w:rPr>
        <w:t>) обеспечит важные материалы для глобальной оценки (2</w:t>
      </w:r>
      <w:r w:rsidR="00473776" w:rsidRPr="004D0CB9">
        <w:t> c</w:t>
      </w:r>
      <w:r w:rsidR="00473776" w:rsidRPr="00D15C7C">
        <w:rPr>
          <w:lang w:val="ru-RU"/>
        </w:rPr>
        <w:t xml:space="preserve">)) и внесет вклад в осуществление и достижение Айтинских целевых показателей </w:t>
      </w:r>
      <w:r w:rsidR="00FD6D39" w:rsidRPr="00D15C7C">
        <w:rPr>
          <w:lang w:val="ru-RU"/>
        </w:rPr>
        <w:t xml:space="preserve">в области биоразнообразия </w:t>
      </w:r>
      <w:r w:rsidR="00473776" w:rsidRPr="00D15C7C">
        <w:rPr>
          <w:lang w:val="ru-RU"/>
        </w:rPr>
        <w:t>в целом.</w:t>
      </w:r>
    </w:p>
    <w:p w:rsidR="00F87C4F" w:rsidRPr="0035736A" w:rsidRDefault="005C3F7B" w:rsidP="009243FA">
      <w:pPr>
        <w:ind w:left="1247" w:firstLine="624"/>
        <w:rPr>
          <w:lang w:val="ru-RU"/>
        </w:rPr>
      </w:pPr>
      <w:r w:rsidRPr="004D0CB9">
        <w:t>c</w:t>
      </w:r>
      <w:r w:rsidRPr="006F0256">
        <w:rPr>
          <w:lang w:val="ru-RU"/>
        </w:rPr>
        <w:t>)</w:t>
      </w:r>
      <w:r w:rsidRPr="006F0256">
        <w:rPr>
          <w:lang w:val="ru-RU"/>
        </w:rPr>
        <w:tab/>
      </w:r>
      <w:r w:rsidR="00AB48D3" w:rsidRPr="006F0256">
        <w:rPr>
          <w:i/>
          <w:lang w:val="ru-RU"/>
        </w:rPr>
        <w:t xml:space="preserve">глобальная оценка </w:t>
      </w:r>
      <w:r w:rsidR="004605B7">
        <w:rPr>
          <w:i/>
          <w:lang w:val="ru-RU"/>
        </w:rPr>
        <w:t xml:space="preserve">по вопросам </w:t>
      </w:r>
      <w:r w:rsidR="00AB48D3" w:rsidRPr="006F0256">
        <w:rPr>
          <w:i/>
          <w:lang w:val="ru-RU"/>
        </w:rPr>
        <w:t>биоразнообразия и экосистемных услуг (</w:t>
      </w:r>
      <w:r w:rsidR="004605B7">
        <w:rPr>
          <w:i/>
          <w:lang w:val="ru-RU"/>
        </w:rPr>
        <w:t>будет проведена</w:t>
      </w:r>
      <w:r w:rsidR="00AB48D3" w:rsidRPr="006F0256">
        <w:rPr>
          <w:i/>
          <w:lang w:val="ru-RU"/>
        </w:rPr>
        <w:t xml:space="preserve"> к декабрю 2018 </w:t>
      </w:r>
      <w:r w:rsidR="006F0256" w:rsidRPr="005655DC">
        <w:rPr>
          <w:i/>
          <w:lang w:val="ru-RU"/>
        </w:rPr>
        <w:t>года</w:t>
      </w:r>
      <w:r w:rsidR="00AB48D3" w:rsidRPr="006F0256">
        <w:rPr>
          <w:i/>
          <w:lang w:val="ru-RU"/>
        </w:rPr>
        <w:t>)</w:t>
      </w:r>
      <w:r w:rsidR="006F0256">
        <w:rPr>
          <w:i/>
          <w:lang w:val="ru-RU"/>
        </w:rPr>
        <w:t>.</w:t>
      </w:r>
      <w:r w:rsidR="00404D79" w:rsidRPr="006F0256">
        <w:rPr>
          <w:lang w:val="ru-RU"/>
        </w:rPr>
        <w:t xml:space="preserve"> </w:t>
      </w:r>
      <w:r w:rsidR="00AB48D3" w:rsidRPr="006F0256">
        <w:rPr>
          <w:lang w:val="ru-RU"/>
        </w:rPr>
        <w:t>Функции Платформы включают полномочия по проведению регулярных и своевременных оценок знаний по биоразнообразию и экосистемным услугам, а также взаимосвязей между ними на глобальном уровне. На своем одиннадцатом совещании Конференция Сторон Конвенции о биологическом разнообразии предложила Платформе подготовить к 20</w:t>
      </w:r>
      <w:r w:rsidR="00AB48D3" w:rsidRPr="00D15C7C">
        <w:rPr>
          <w:lang w:val="ru-RU"/>
        </w:rPr>
        <w:t xml:space="preserve">18 году глобальную оценку биоразнообразия и экосистемных услуг на основе, помимо прочего, </w:t>
      </w:r>
      <w:r w:rsidR="00AB48D3" w:rsidRPr="00D15C7C">
        <w:rPr>
          <w:lang w:val="ru-RU"/>
        </w:rPr>
        <w:lastRenderedPageBreak/>
        <w:t xml:space="preserve">собственных и других соответствующих региональных, субрегиональных и тематических оценок, а также национальных докладов. </w:t>
      </w:r>
      <w:r w:rsidR="00D41A1C" w:rsidRPr="00D15C7C">
        <w:rPr>
          <w:lang w:val="ru-RU"/>
        </w:rPr>
        <w:t xml:space="preserve">Сфера охвата оценки в целом будет, в соответствии с предложением, заключаться в оценке </w:t>
      </w:r>
      <w:r w:rsidR="006D40B7" w:rsidRPr="00D15C7C">
        <w:rPr>
          <w:lang w:val="ru-RU"/>
        </w:rPr>
        <w:t>положения дел</w:t>
      </w:r>
      <w:r w:rsidR="00D41A1C" w:rsidRPr="00D15C7C">
        <w:rPr>
          <w:lang w:val="ru-RU"/>
        </w:rPr>
        <w:t xml:space="preserve"> и тенденций, связанных с такими услугами, воздействия биоразнообразия и экосистемных услуг на благосостояние человека и эффективности реагирования, включая Стратегический план и его Айтинские целевые показатели в области биоразнообразия. </w:t>
      </w:r>
      <w:r w:rsidR="00D41A1C" w:rsidRPr="006034BD">
        <w:rPr>
          <w:lang w:val="ru-RU"/>
        </w:rPr>
        <w:t>Оценка будет строит</w:t>
      </w:r>
      <w:r w:rsidR="00A601F0" w:rsidRPr="006034BD">
        <w:rPr>
          <w:lang w:val="ru-RU"/>
        </w:rPr>
        <w:t>ь</w:t>
      </w:r>
      <w:r w:rsidR="00D41A1C" w:rsidRPr="006034BD">
        <w:rPr>
          <w:lang w:val="ru-RU"/>
        </w:rPr>
        <w:t xml:space="preserve">ся на </w:t>
      </w:r>
      <w:r w:rsidR="00A601F0" w:rsidRPr="006034BD">
        <w:rPr>
          <w:lang w:val="ru-RU"/>
        </w:rPr>
        <w:t>основе руководства, полученного в рамках результата</w:t>
      </w:r>
      <w:r w:rsidR="006034BD">
        <w:rPr>
          <w:lang w:val="ru-RU"/>
        </w:rPr>
        <w:t> </w:t>
      </w:r>
      <w:r w:rsidR="00A601F0" w:rsidRPr="006034BD">
        <w:rPr>
          <w:lang w:val="ru-RU"/>
        </w:rPr>
        <w:t>2</w:t>
      </w:r>
      <w:r w:rsidR="00A601F0" w:rsidRPr="004D0CB9">
        <w:t> a</w:t>
      </w:r>
      <w:r w:rsidR="00A601F0" w:rsidRPr="006034BD">
        <w:rPr>
          <w:lang w:val="ru-RU"/>
        </w:rPr>
        <w:t>), региональных и субрегиональных оценок, полученных в рамках результата 2</w:t>
      </w:r>
      <w:r w:rsidR="00A601F0" w:rsidRPr="004D0CB9">
        <w:t> b</w:t>
      </w:r>
      <w:r w:rsidR="00A601F0" w:rsidRPr="006034BD">
        <w:rPr>
          <w:lang w:val="ru-RU"/>
        </w:rPr>
        <w:t xml:space="preserve">), и тематических и методологических результатов, полученных в рамках цели 3. </w:t>
      </w:r>
      <w:r w:rsidR="00702098" w:rsidRPr="00D15C7C">
        <w:rPr>
          <w:lang w:val="ru-RU"/>
        </w:rPr>
        <w:t>Данный результат является ответом на полученные запросы</w:t>
      </w:r>
      <w:r w:rsidR="00404D79" w:rsidRPr="00F31A1E">
        <w:rPr>
          <w:vertAlign w:val="superscript"/>
        </w:rPr>
        <w:footnoteReference w:id="21"/>
      </w:r>
      <w:r w:rsidR="00702098" w:rsidRPr="00D15C7C">
        <w:rPr>
          <w:lang w:val="ru-RU"/>
        </w:rPr>
        <w:t xml:space="preserve">. </w:t>
      </w:r>
      <w:r w:rsidR="00702098" w:rsidRPr="0035736A">
        <w:rPr>
          <w:lang w:val="ru-RU"/>
        </w:rPr>
        <w:t>Предусматривается, что результат</w:t>
      </w:r>
      <w:r w:rsidR="0035736A" w:rsidRPr="0035736A">
        <w:rPr>
          <w:lang w:val="ru-RU"/>
        </w:rPr>
        <w:t xml:space="preserve"> 2</w:t>
      </w:r>
      <w:r w:rsidR="00702098" w:rsidRPr="004D0CB9">
        <w:t> c</w:t>
      </w:r>
      <w:r w:rsidR="00702098" w:rsidRPr="0035736A">
        <w:rPr>
          <w:lang w:val="ru-RU"/>
        </w:rPr>
        <w:t>) внесет вклад в процесс оценки и обновления Стратегического плана по биоразнообразию и его Айтинских целевых показателей в целом</w:t>
      </w:r>
      <w:r w:rsidR="00404D79" w:rsidRPr="0035736A">
        <w:rPr>
          <w:lang w:val="ru-RU"/>
        </w:rPr>
        <w:t>.</w:t>
      </w:r>
    </w:p>
    <w:p w:rsidR="000E3921" w:rsidRDefault="000F12B1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35736A">
        <w:rPr>
          <w:b/>
          <w:sz w:val="24"/>
          <w:szCs w:val="24"/>
          <w:lang w:val="ru-RU"/>
        </w:rPr>
        <w:tab/>
      </w:r>
      <w:r w:rsidR="005B6155" w:rsidRPr="00D15C7C">
        <w:rPr>
          <w:b/>
          <w:sz w:val="24"/>
          <w:szCs w:val="24"/>
          <w:lang w:val="ru-RU"/>
        </w:rPr>
        <w:tab/>
      </w:r>
      <w:r w:rsidR="007056D1" w:rsidRPr="00D15C7C">
        <w:rPr>
          <w:b/>
          <w:sz w:val="24"/>
          <w:szCs w:val="24"/>
          <w:lang w:val="ru-RU"/>
        </w:rPr>
        <w:t xml:space="preserve">Цель </w:t>
      </w:r>
      <w:r w:rsidR="000E3921">
        <w:rPr>
          <w:b/>
          <w:sz w:val="24"/>
          <w:szCs w:val="24"/>
          <w:lang w:val="ru-RU"/>
        </w:rPr>
        <w:t>3</w:t>
      </w:r>
    </w:p>
    <w:p w:rsidR="00F87C4F" w:rsidRPr="00D15C7C" w:rsidRDefault="004605B7" w:rsidP="000E3921">
      <w:pPr>
        <w:tabs>
          <w:tab w:val="right" w:pos="851"/>
        </w:tabs>
        <w:ind w:left="1247" w:right="284"/>
        <w:rPr>
          <w:b/>
          <w:sz w:val="24"/>
          <w:szCs w:val="24"/>
          <w:lang w:val="ru-RU"/>
        </w:rPr>
      </w:pPr>
      <w:r w:rsidRPr="004605B7">
        <w:rPr>
          <w:b/>
          <w:sz w:val="24"/>
          <w:szCs w:val="24"/>
          <w:lang w:val="ru-RU"/>
        </w:rPr>
        <w:t>Укрепление научно-политического взаимодействия в отношении тематических и методологических вопросов</w:t>
      </w:r>
    </w:p>
    <w:p w:rsidR="00404D79" w:rsidRPr="00F31A1E" w:rsidRDefault="00F31A1E" w:rsidP="004D0CB9">
      <w:pPr>
        <w:ind w:left="1247"/>
        <w:rPr>
          <w:lang w:val="ru-RU"/>
        </w:rPr>
      </w:pPr>
      <w:r w:rsidRPr="00F31A1E">
        <w:rPr>
          <w:lang w:val="ru-RU"/>
        </w:rPr>
        <w:t>11.</w:t>
      </w:r>
      <w:r w:rsidRPr="00F31A1E">
        <w:rPr>
          <w:lang w:val="ru-RU"/>
        </w:rPr>
        <w:tab/>
      </w:r>
      <w:r w:rsidR="00D925D5" w:rsidRPr="00F31A1E">
        <w:rPr>
          <w:lang w:val="ru-RU"/>
        </w:rPr>
        <w:t xml:space="preserve">Результаты в рамках этой цели направлены на то, чтобы осуществить полномочия Платформы, связанные с </w:t>
      </w:r>
      <w:r w:rsidR="00D9477A" w:rsidRPr="00F31A1E">
        <w:rPr>
          <w:lang w:val="ru-RU"/>
        </w:rPr>
        <w:t>обращением к</w:t>
      </w:r>
      <w:r w:rsidR="00D925D5" w:rsidRPr="00F31A1E">
        <w:rPr>
          <w:lang w:val="ru-RU"/>
        </w:rPr>
        <w:t xml:space="preserve"> соответствующи</w:t>
      </w:r>
      <w:r w:rsidR="00D9477A" w:rsidRPr="00F31A1E">
        <w:rPr>
          <w:lang w:val="ru-RU"/>
        </w:rPr>
        <w:t>м</w:t>
      </w:r>
      <w:r w:rsidR="00D925D5" w:rsidRPr="00F31A1E">
        <w:rPr>
          <w:lang w:val="ru-RU"/>
        </w:rPr>
        <w:t xml:space="preserve"> тематически</w:t>
      </w:r>
      <w:r w:rsidR="00D9477A" w:rsidRPr="00F31A1E">
        <w:rPr>
          <w:lang w:val="ru-RU"/>
        </w:rPr>
        <w:t>м</w:t>
      </w:r>
      <w:r w:rsidR="00D925D5" w:rsidRPr="00F31A1E">
        <w:rPr>
          <w:lang w:val="ru-RU"/>
        </w:rPr>
        <w:t xml:space="preserve"> вопрос</w:t>
      </w:r>
      <w:r w:rsidR="00D9477A" w:rsidRPr="00F31A1E">
        <w:rPr>
          <w:lang w:val="ru-RU"/>
        </w:rPr>
        <w:t>ам</w:t>
      </w:r>
      <w:r w:rsidR="00D925D5" w:rsidRPr="00F31A1E">
        <w:rPr>
          <w:lang w:val="ru-RU"/>
        </w:rPr>
        <w:t xml:space="preserve"> на надлежащем уровне и </w:t>
      </w:r>
      <w:r w:rsidR="00D9477A" w:rsidRPr="00F31A1E">
        <w:rPr>
          <w:lang w:val="ru-RU"/>
        </w:rPr>
        <w:t xml:space="preserve">к </w:t>
      </w:r>
      <w:r w:rsidR="00D925D5" w:rsidRPr="00F31A1E">
        <w:rPr>
          <w:lang w:val="ru-RU"/>
        </w:rPr>
        <w:t>новы</w:t>
      </w:r>
      <w:r w:rsidR="00D9477A" w:rsidRPr="00F31A1E">
        <w:rPr>
          <w:lang w:val="ru-RU"/>
        </w:rPr>
        <w:t>м</w:t>
      </w:r>
      <w:r w:rsidR="00D925D5" w:rsidRPr="00F31A1E">
        <w:rPr>
          <w:lang w:val="ru-RU"/>
        </w:rPr>
        <w:t xml:space="preserve"> тем</w:t>
      </w:r>
      <w:r w:rsidR="00D9477A" w:rsidRPr="00F31A1E">
        <w:rPr>
          <w:lang w:val="ru-RU"/>
        </w:rPr>
        <w:t>а</w:t>
      </w:r>
      <w:r w:rsidR="001602D8" w:rsidRPr="00F31A1E">
        <w:rPr>
          <w:lang w:val="ru-RU"/>
        </w:rPr>
        <w:t>тическим направлениям, определенным наукой</w:t>
      </w:r>
      <w:r w:rsidR="00D9477A" w:rsidRPr="00F31A1E">
        <w:rPr>
          <w:lang w:val="ru-RU"/>
        </w:rPr>
        <w:t>.</w:t>
      </w:r>
      <w:r w:rsidR="00D925D5" w:rsidRPr="00F31A1E">
        <w:rPr>
          <w:lang w:val="ru-RU"/>
        </w:rPr>
        <w:t xml:space="preserve"> </w:t>
      </w:r>
      <w:r w:rsidR="00CE08D2" w:rsidRPr="00D15C7C">
        <w:rPr>
          <w:lang w:val="ru-RU"/>
        </w:rPr>
        <w:t xml:space="preserve">Результаты будут также нацелены на реализацию полномочий Платформы, связанных с относящимися к политике инструментами и методологиями, и, где это необходимо, с содействием их дальнейшему развитию и активизации. Учитывая это, ожидается, что результаты будут </w:t>
      </w:r>
      <w:r w:rsidR="00265FC5" w:rsidRPr="00D15C7C">
        <w:rPr>
          <w:lang w:val="ru-RU"/>
        </w:rPr>
        <w:t>непосредственно</w:t>
      </w:r>
      <w:r w:rsidR="00CE08D2" w:rsidRPr="00D15C7C">
        <w:rPr>
          <w:lang w:val="ru-RU"/>
        </w:rPr>
        <w:t xml:space="preserve"> поддерживать выработку и осуществление политики в области сохранения и устойчивого использования биоразнообразия. Кроме того, данная цель должна внести свой вклад в определение потребностей в потенциале, знаниях и инструментах поддержки политики. Процесс разработки результатов также будет представлять собой площадку для мероприятий по созданию потенциала и мероприятий по регулированию знаний и данных, к чему призывает цель 1. </w:t>
      </w:r>
      <w:r w:rsidR="00CE08D2" w:rsidRPr="00F31A1E">
        <w:rPr>
          <w:lang w:val="ru-RU"/>
        </w:rPr>
        <w:t>Цель 3 будет достигнута п</w:t>
      </w:r>
      <w:r w:rsidR="005617F8" w:rsidRPr="00F31A1E">
        <w:rPr>
          <w:lang w:val="ru-RU"/>
        </w:rPr>
        <w:t>осредством следующих результатов</w:t>
      </w:r>
      <w:r w:rsidR="003D5F51" w:rsidRPr="00F31A1E">
        <w:rPr>
          <w:lang w:val="ru-RU"/>
        </w:rPr>
        <w:t>:</w:t>
      </w:r>
    </w:p>
    <w:p w:rsidR="00F87C4F" w:rsidRPr="00E113C8" w:rsidRDefault="005C3F7B" w:rsidP="00F31A1E">
      <w:pPr>
        <w:ind w:left="1247" w:firstLine="624"/>
        <w:rPr>
          <w:lang w:val="ru-RU"/>
        </w:rPr>
      </w:pPr>
      <w:r w:rsidRPr="004D0CB9">
        <w:t>a</w:t>
      </w:r>
      <w:r w:rsidRPr="00F31A1E">
        <w:rPr>
          <w:lang w:val="ru-RU"/>
        </w:rPr>
        <w:t>)</w:t>
      </w:r>
      <w:r w:rsidRPr="00F31A1E">
        <w:rPr>
          <w:lang w:val="ru-RU"/>
        </w:rPr>
        <w:tab/>
      </w:r>
      <w:r w:rsidR="00AE43D4" w:rsidRPr="00F31A1E">
        <w:rPr>
          <w:i/>
          <w:lang w:val="ru-RU"/>
        </w:rPr>
        <w:t xml:space="preserve">одна ускоренная </w:t>
      </w:r>
      <w:r w:rsidR="004605B7" w:rsidRPr="004605B7">
        <w:rPr>
          <w:i/>
          <w:lang w:val="ru-RU"/>
        </w:rPr>
        <w:t>тематическая оценка по вопросам опыления и производства продовольствия (будет подготовлена к марту 2015 года)</w:t>
      </w:r>
      <w:r w:rsidR="00F31A1E" w:rsidRPr="00F31A1E">
        <w:rPr>
          <w:lang w:val="ru-RU"/>
        </w:rPr>
        <w:t>.</w:t>
      </w:r>
      <w:r w:rsidR="00404D79" w:rsidRPr="00F31A1E">
        <w:rPr>
          <w:lang w:val="ru-RU"/>
        </w:rPr>
        <w:t xml:space="preserve"> </w:t>
      </w:r>
      <w:r w:rsidR="006D40B7" w:rsidRPr="00F31A1E">
        <w:rPr>
          <w:lang w:val="ru-RU"/>
        </w:rPr>
        <w:t xml:space="preserve">Сфера охвата этой оценки включает изменения, касающиеся опыления как регуляционной экосистемной услуги, лежащей в основе производства продовольствия. </w:t>
      </w:r>
      <w:r w:rsidR="006D40B7" w:rsidRPr="00D15C7C">
        <w:rPr>
          <w:lang w:val="ru-RU"/>
        </w:rPr>
        <w:t xml:space="preserve">Она будет рассматривать положение дел и тенденции в области динамики опылителей и опыления, факторы изменения, влияние ухудшения и нехватки опыления на благосостояние человека </w:t>
      </w:r>
      <w:r w:rsidR="00C71D63" w:rsidRPr="00D15C7C">
        <w:rPr>
          <w:lang w:val="ru-RU"/>
        </w:rPr>
        <w:t>и эффективность реагирования на ухудшение и нехватку опыления</w:t>
      </w:r>
      <w:r w:rsidR="00066DC4" w:rsidRPr="00D15C7C">
        <w:rPr>
          <w:lang w:val="ru-RU"/>
        </w:rPr>
        <w:t>.</w:t>
      </w:r>
      <w:r w:rsidR="00C71D63" w:rsidRPr="00D15C7C">
        <w:rPr>
          <w:lang w:val="ru-RU"/>
        </w:rPr>
        <w:t xml:space="preserve"> </w:t>
      </w:r>
      <w:r w:rsidR="00265FC5" w:rsidRPr="00D15C7C">
        <w:rPr>
          <w:lang w:val="ru-RU"/>
        </w:rPr>
        <w:t>Такая</w:t>
      </w:r>
      <w:r w:rsidR="00066DC4" w:rsidRPr="00D15C7C">
        <w:rPr>
          <w:lang w:val="ru-RU"/>
        </w:rPr>
        <w:t xml:space="preserve"> оценка необходима для совершенствования реагирования со стороны политики на ухудшение и нехватку опыления. Эта оценка будет одним из первых результатов Платформы, определяющих относящиеся к политике выводы для принятия решений правительствами, частным сектором и гражданским обществом. Она также поможет продемонстрировать, каким образом важнейшая экосистемная услуга вносит вклад в повестку дня в области развития на период после 2015 года. Данный результат является ответом на полученные запросы</w:t>
      </w:r>
      <w:r w:rsidR="00404D79" w:rsidRPr="00F31A1E">
        <w:rPr>
          <w:vertAlign w:val="superscript"/>
        </w:rPr>
        <w:footnoteReference w:id="22"/>
      </w:r>
      <w:r w:rsidR="00066DC4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066DC4" w:rsidRPr="00D15C7C">
        <w:rPr>
          <w:lang w:val="ru-RU"/>
        </w:rPr>
        <w:t xml:space="preserve">Предусматривается, что этот результат внесет вклад в достижение четырнадцатого Айтинского целевого показателя в области биоразнообразия, касающегося сохранения и восстановления экосистем, предоставляющих важнейшие услуги. </w:t>
      </w:r>
      <w:r w:rsidR="00066DC4" w:rsidRPr="00E113C8">
        <w:rPr>
          <w:lang w:val="ru-RU"/>
        </w:rPr>
        <w:t xml:space="preserve">Более подробное обсуждение </w:t>
      </w:r>
      <w:r w:rsidR="00E113C8">
        <w:rPr>
          <w:lang w:val="ru-RU"/>
        </w:rPr>
        <w:t>аналитического исследования для</w:t>
      </w:r>
      <w:r w:rsidR="003565BC" w:rsidRPr="00E113C8">
        <w:rPr>
          <w:lang w:val="ru-RU"/>
        </w:rPr>
        <w:t xml:space="preserve"> этой тематической оценки приведено в документе </w:t>
      </w:r>
      <w:r w:rsidR="00B07645" w:rsidRPr="004D0CB9">
        <w:t>IPBES</w:t>
      </w:r>
      <w:r w:rsidR="00B07645" w:rsidRPr="00E113C8">
        <w:rPr>
          <w:lang w:val="ru-RU"/>
        </w:rPr>
        <w:t>/2/16/</w:t>
      </w:r>
      <w:r w:rsidR="00B07645" w:rsidRPr="004D0CB9">
        <w:t>Add</w:t>
      </w:r>
      <w:r w:rsidR="00B07645" w:rsidRPr="00E113C8">
        <w:rPr>
          <w:lang w:val="ru-RU"/>
        </w:rPr>
        <w:t>.</w:t>
      </w:r>
      <w:r w:rsidR="003507CC" w:rsidRPr="00E113C8">
        <w:rPr>
          <w:lang w:val="ru-RU"/>
        </w:rPr>
        <w:t>1</w:t>
      </w:r>
      <w:r w:rsidR="001A31E1" w:rsidRPr="00E113C8">
        <w:rPr>
          <w:lang w:val="ru-RU"/>
        </w:rPr>
        <w:t>;</w:t>
      </w:r>
      <w:r w:rsidR="003507CC" w:rsidRPr="00E113C8">
        <w:rPr>
          <w:lang w:val="ru-RU"/>
        </w:rPr>
        <w:t xml:space="preserve"> </w:t>
      </w:r>
    </w:p>
    <w:p w:rsidR="00F87C4F" w:rsidRPr="006034BD" w:rsidRDefault="00B07654" w:rsidP="00F31A1E">
      <w:pPr>
        <w:ind w:left="1247" w:firstLine="624"/>
        <w:rPr>
          <w:lang w:val="ru-RU"/>
        </w:rPr>
      </w:pPr>
      <w:r w:rsidRPr="004D0CB9">
        <w:t>b</w:t>
      </w:r>
      <w:r w:rsidRPr="00F31A1E">
        <w:rPr>
          <w:lang w:val="ru-RU"/>
        </w:rPr>
        <w:t>)</w:t>
      </w:r>
      <w:r w:rsidRPr="00F31A1E">
        <w:rPr>
          <w:lang w:val="ru-RU"/>
        </w:rPr>
        <w:tab/>
      </w:r>
      <w:r w:rsidR="001807F8" w:rsidRPr="00F31A1E">
        <w:rPr>
          <w:i/>
          <w:lang w:val="ru-RU"/>
        </w:rPr>
        <w:t xml:space="preserve">одна </w:t>
      </w:r>
      <w:r w:rsidR="004605B7" w:rsidRPr="004605B7">
        <w:rPr>
          <w:i/>
          <w:lang w:val="ru-RU"/>
        </w:rPr>
        <w:t>тематическая оценка по вопросам деградации и восстановления земель и/или одна тематическая оценка по вопросам инвазивных чужеродных видов (будет подготовлена к марту 2016 года)</w:t>
      </w:r>
      <w:r w:rsidR="00F31A1E" w:rsidRPr="00F31A1E">
        <w:rPr>
          <w:lang w:val="ru-RU"/>
        </w:rPr>
        <w:t>.</w:t>
      </w:r>
      <w:r w:rsidR="00404D79" w:rsidRPr="00F31A1E">
        <w:rPr>
          <w:lang w:val="ru-RU"/>
        </w:rPr>
        <w:t xml:space="preserve"> </w:t>
      </w:r>
      <w:r w:rsidR="001807F8" w:rsidRPr="00F31A1E">
        <w:rPr>
          <w:lang w:val="ru-RU"/>
        </w:rPr>
        <w:t xml:space="preserve">Этот результат включает имеющуюся у Пленума возможность инициировать проведение одной или двух тематических оценок. </w:t>
      </w:r>
      <w:r w:rsidR="001807F8" w:rsidRPr="00E113C8">
        <w:rPr>
          <w:lang w:val="ru-RU"/>
        </w:rPr>
        <w:t xml:space="preserve">Обсуждение </w:t>
      </w:r>
      <w:r w:rsidR="00E113C8">
        <w:rPr>
          <w:lang w:val="ru-RU"/>
        </w:rPr>
        <w:t xml:space="preserve">аналитических исследований для </w:t>
      </w:r>
      <w:r w:rsidR="001807F8" w:rsidRPr="00E113C8">
        <w:rPr>
          <w:lang w:val="ru-RU"/>
        </w:rPr>
        <w:t xml:space="preserve">пяти возможных тематических оценок приведено в документах </w:t>
      </w:r>
      <w:r w:rsidR="00B07645" w:rsidRPr="004D0CB9">
        <w:t>IPBES</w:t>
      </w:r>
      <w:r w:rsidR="00B07645" w:rsidRPr="00E113C8">
        <w:rPr>
          <w:lang w:val="ru-RU"/>
        </w:rPr>
        <w:t>/2/16/</w:t>
      </w:r>
      <w:r w:rsidR="00B07645" w:rsidRPr="004D0CB9">
        <w:t>Add</w:t>
      </w:r>
      <w:r w:rsidR="00B07645" w:rsidRPr="00E113C8">
        <w:rPr>
          <w:lang w:val="ru-RU"/>
        </w:rPr>
        <w:t>.</w:t>
      </w:r>
      <w:r w:rsidR="001807F8" w:rsidRPr="00E113C8">
        <w:rPr>
          <w:lang w:val="ru-RU"/>
        </w:rPr>
        <w:t>2, 3, 6, 7</w:t>
      </w:r>
      <w:r w:rsidR="006E722C" w:rsidRPr="00E113C8">
        <w:rPr>
          <w:lang w:val="ru-RU"/>
        </w:rPr>
        <w:t xml:space="preserve"> </w:t>
      </w:r>
      <w:r w:rsidR="001807F8" w:rsidRPr="00E113C8">
        <w:rPr>
          <w:lang w:val="ru-RU"/>
        </w:rPr>
        <w:t>и</w:t>
      </w:r>
      <w:r w:rsidR="003507CC" w:rsidRPr="00E113C8">
        <w:rPr>
          <w:lang w:val="ru-RU"/>
        </w:rPr>
        <w:t xml:space="preserve"> 8. </w:t>
      </w:r>
      <w:r w:rsidR="00D35EFC" w:rsidRPr="006034BD">
        <w:rPr>
          <w:lang w:val="ru-RU"/>
        </w:rPr>
        <w:t>Данный</w:t>
      </w:r>
      <w:r w:rsidR="001807F8" w:rsidRPr="006034BD">
        <w:rPr>
          <w:lang w:val="ru-RU"/>
        </w:rPr>
        <w:t xml:space="preserve"> результат является ответом на полученные вопросы</w:t>
      </w:r>
      <w:r w:rsidR="00404D79" w:rsidRPr="00F31A1E">
        <w:rPr>
          <w:vertAlign w:val="superscript"/>
        </w:rPr>
        <w:footnoteReference w:id="23"/>
      </w:r>
      <w:r w:rsidR="001807F8" w:rsidRPr="006034BD">
        <w:rPr>
          <w:lang w:val="ru-RU"/>
        </w:rPr>
        <w:t>.</w:t>
      </w:r>
      <w:r w:rsidR="00404D79" w:rsidRPr="006034BD">
        <w:rPr>
          <w:lang w:val="ru-RU"/>
        </w:rPr>
        <w:t xml:space="preserve"> </w:t>
      </w:r>
      <w:r w:rsidR="001807F8" w:rsidRPr="006034BD">
        <w:rPr>
          <w:lang w:val="ru-RU"/>
        </w:rPr>
        <w:t>Варианты включают тематические оценки в области сельского хозяйства и продовольственной безопасности, устойчиво</w:t>
      </w:r>
      <w:r w:rsidR="006034BD">
        <w:rPr>
          <w:lang w:val="ru-RU"/>
        </w:rPr>
        <w:t>го</w:t>
      </w:r>
      <w:r w:rsidR="001807F8" w:rsidRPr="006034BD">
        <w:rPr>
          <w:lang w:val="ru-RU"/>
        </w:rPr>
        <w:t xml:space="preserve"> использовани</w:t>
      </w:r>
      <w:r w:rsidR="006034BD">
        <w:rPr>
          <w:lang w:val="ru-RU"/>
        </w:rPr>
        <w:t>я</w:t>
      </w:r>
      <w:r w:rsidR="001807F8" w:rsidRPr="006034BD">
        <w:rPr>
          <w:lang w:val="ru-RU"/>
        </w:rPr>
        <w:t xml:space="preserve"> биоразнообразия и мигрирующи</w:t>
      </w:r>
      <w:r w:rsidR="006034BD">
        <w:rPr>
          <w:lang w:val="ru-RU"/>
        </w:rPr>
        <w:t>х</w:t>
      </w:r>
      <w:r w:rsidR="001807F8" w:rsidRPr="006034BD">
        <w:rPr>
          <w:lang w:val="ru-RU"/>
        </w:rPr>
        <w:t xml:space="preserve"> и трансграничны</w:t>
      </w:r>
      <w:r w:rsidR="006034BD">
        <w:rPr>
          <w:lang w:val="ru-RU"/>
        </w:rPr>
        <w:t>х</w:t>
      </w:r>
      <w:r w:rsidR="001807F8" w:rsidRPr="006034BD">
        <w:rPr>
          <w:lang w:val="ru-RU"/>
        </w:rPr>
        <w:t xml:space="preserve"> вид</w:t>
      </w:r>
      <w:r w:rsidR="006034BD">
        <w:rPr>
          <w:lang w:val="ru-RU"/>
        </w:rPr>
        <w:t>ов</w:t>
      </w:r>
      <w:r w:rsidR="00D35EFC" w:rsidRPr="006034BD">
        <w:rPr>
          <w:lang w:val="ru-RU"/>
        </w:rPr>
        <w:t>, а также двух первостепенных тем, изложенных ниже</w:t>
      </w:r>
      <w:r w:rsidR="00404D79" w:rsidRPr="006034BD">
        <w:rPr>
          <w:lang w:val="ru-RU"/>
        </w:rPr>
        <w:t>:</w:t>
      </w:r>
    </w:p>
    <w:p w:rsidR="00F87C4F" w:rsidRPr="00D15C7C" w:rsidRDefault="00B07654" w:rsidP="00F31A1E">
      <w:pPr>
        <w:ind w:left="3119" w:hanging="624"/>
        <w:rPr>
          <w:lang w:val="ru-RU"/>
        </w:rPr>
      </w:pPr>
      <w:r w:rsidRPr="004D0CB9">
        <w:lastRenderedPageBreak/>
        <w:t>i</w:t>
      </w:r>
      <w:r w:rsidRPr="006034BD">
        <w:rPr>
          <w:lang w:val="ru-RU"/>
        </w:rPr>
        <w:t>)</w:t>
      </w:r>
      <w:r w:rsidRPr="006034BD">
        <w:rPr>
          <w:lang w:val="ru-RU"/>
        </w:rPr>
        <w:tab/>
      </w:r>
      <w:r w:rsidR="008959EC" w:rsidRPr="006034BD">
        <w:rPr>
          <w:i/>
          <w:lang w:val="ru-RU"/>
        </w:rPr>
        <w:t>д</w:t>
      </w:r>
      <w:r w:rsidR="00B96A8E" w:rsidRPr="006034BD">
        <w:rPr>
          <w:i/>
          <w:lang w:val="ru-RU"/>
        </w:rPr>
        <w:t>еградация и восстановление земель</w:t>
      </w:r>
      <w:r w:rsidR="006034BD">
        <w:rPr>
          <w:i/>
          <w:lang w:val="ru-RU"/>
        </w:rPr>
        <w:t>.</w:t>
      </w:r>
      <w:r w:rsidR="00B96A8E" w:rsidRPr="006034BD">
        <w:rPr>
          <w:lang w:val="ru-RU"/>
        </w:rPr>
        <w:t xml:space="preserve"> Сфера охвата этой оценки деградации и восстановления земель должна включать глобальное положение дел и тенденции в области деградации земель по регионам и вид</w:t>
      </w:r>
      <w:r w:rsidR="007936DE" w:rsidRPr="006034BD">
        <w:rPr>
          <w:lang w:val="ru-RU"/>
        </w:rPr>
        <w:t>ам</w:t>
      </w:r>
      <w:r w:rsidR="00B96A8E" w:rsidRPr="006034BD">
        <w:rPr>
          <w:lang w:val="ru-RU"/>
        </w:rPr>
        <w:t xml:space="preserve"> растительного покрова; воздействие деградации на </w:t>
      </w:r>
      <w:r w:rsidR="007936DE" w:rsidRPr="006034BD">
        <w:rPr>
          <w:lang w:val="ru-RU"/>
        </w:rPr>
        <w:t xml:space="preserve">ценности биоразнообразия, экосистемные услуги и благосостояние человека; и состояние знаний, по регионам и видам растительного покрова, о масштабах и вариантах восстановления экосистем. </w:t>
      </w:r>
      <w:r w:rsidR="007936DE" w:rsidRPr="00D15C7C">
        <w:rPr>
          <w:lang w:val="ru-RU"/>
        </w:rPr>
        <w:t>Оценка должна расширить базу знаний для определения политики в отношении деградации земель, опустынивания и восстановления истощенных земель. Ожидается, что этот результат внесет вклад в осуществление десятилетнего стратегического плана и основ (на период 2008-2018 годов) Конвенции Организации Объединенных Наций по борьбе с опустыниванием и в достижение четырнадцатого Айтинского целевого показателя в области биоразнообразия, касающегося сохранения и восстановления экосистем, предоставляющих важнейшие услуги</w:t>
      </w:r>
      <w:r w:rsidR="0027252A" w:rsidRPr="00D15C7C">
        <w:rPr>
          <w:lang w:val="ru-RU"/>
        </w:rPr>
        <w:t>;</w:t>
      </w:r>
    </w:p>
    <w:p w:rsidR="00F87C4F" w:rsidRPr="00D15C7C" w:rsidRDefault="00B07654" w:rsidP="00F31A1E">
      <w:pPr>
        <w:ind w:left="3119" w:hanging="624"/>
        <w:rPr>
          <w:lang w:val="ru-RU"/>
        </w:rPr>
      </w:pPr>
      <w:r w:rsidRPr="004D0CB9">
        <w:t>ii</w:t>
      </w:r>
      <w:r w:rsidRPr="006034BD">
        <w:rPr>
          <w:lang w:val="ru-RU"/>
        </w:rPr>
        <w:t>)</w:t>
      </w:r>
      <w:r w:rsidRPr="006034BD">
        <w:rPr>
          <w:lang w:val="ru-RU"/>
        </w:rPr>
        <w:tab/>
      </w:r>
      <w:r w:rsidR="008959EC" w:rsidRPr="006034BD">
        <w:rPr>
          <w:i/>
          <w:lang w:val="ru-RU"/>
        </w:rPr>
        <w:t>инвазивные чужеродные виды и их регулирование</w:t>
      </w:r>
      <w:r w:rsidR="006034BD">
        <w:rPr>
          <w:i/>
          <w:lang w:val="ru-RU"/>
        </w:rPr>
        <w:t>.</w:t>
      </w:r>
      <w:r w:rsidR="008959EC" w:rsidRPr="006034BD">
        <w:rPr>
          <w:lang w:val="ru-RU"/>
        </w:rPr>
        <w:t xml:space="preserve"> </w:t>
      </w:r>
      <w:r w:rsidR="004B232F" w:rsidRPr="006034BD">
        <w:rPr>
          <w:lang w:val="ru-RU"/>
        </w:rPr>
        <w:t xml:space="preserve">Сфера охвата этой оценки инвазивных чужеродных видов и их регулирования должна включать оценку угрозы, создаваемой инвазивными чужеродными видами для биоразнообразия, экосистемных услуг и источников существования, а также оценку глобального состояния и тенденций в области воздействия инвазивных чужеродных видов по регионам и субрегионам, с учетом различных систем знания и ценностей. </w:t>
      </w:r>
      <w:r w:rsidR="004B232F" w:rsidRPr="00E113C8">
        <w:rPr>
          <w:lang w:val="ru-RU"/>
        </w:rPr>
        <w:t xml:space="preserve">Также будет проводиться оценка политических вариантов, как указано в документе </w:t>
      </w:r>
      <w:r w:rsidR="004B232F" w:rsidRPr="004D0CB9">
        <w:t>IPBES</w:t>
      </w:r>
      <w:r w:rsidR="004B232F" w:rsidRPr="00E113C8">
        <w:rPr>
          <w:lang w:val="ru-RU"/>
        </w:rPr>
        <w:t>/2/16/</w:t>
      </w:r>
      <w:r w:rsidR="004B232F" w:rsidRPr="004D0CB9">
        <w:t>Add</w:t>
      </w:r>
      <w:r w:rsidR="004B232F" w:rsidRPr="00E113C8">
        <w:rPr>
          <w:lang w:val="ru-RU"/>
        </w:rPr>
        <w:t xml:space="preserve">.3 </w:t>
      </w:r>
      <w:r w:rsidR="00E113C8">
        <w:rPr>
          <w:lang w:val="ru-RU"/>
        </w:rPr>
        <w:t>об аналитическом исследовании</w:t>
      </w:r>
      <w:r w:rsidR="004B232F" w:rsidRPr="00E113C8">
        <w:rPr>
          <w:lang w:val="ru-RU"/>
        </w:rPr>
        <w:t xml:space="preserve">. </w:t>
      </w:r>
      <w:r w:rsidR="004B232F" w:rsidRPr="00D15C7C">
        <w:rPr>
          <w:lang w:val="ru-RU"/>
        </w:rPr>
        <w:t>Ожидается, что данная оценка внесет вклад в совершенствование национальной и международной политики в отношении инвазивных чужеродных видов, в частности, в осуществление девятого Айтинского целевого показателя</w:t>
      </w:r>
      <w:r w:rsidR="00C178B7" w:rsidRPr="00D15C7C">
        <w:rPr>
          <w:lang w:val="ru-RU"/>
        </w:rPr>
        <w:t xml:space="preserve"> в области биоразнообразия</w:t>
      </w:r>
      <w:r w:rsidR="00977817" w:rsidRPr="00D15C7C">
        <w:rPr>
          <w:lang w:val="ru-RU"/>
        </w:rPr>
        <w:t>;</w:t>
      </w:r>
    </w:p>
    <w:p w:rsidR="00F87C4F" w:rsidRPr="00D15C7C" w:rsidRDefault="00B07654" w:rsidP="005655DC">
      <w:pPr>
        <w:ind w:left="1247" w:firstLine="624"/>
        <w:rPr>
          <w:lang w:val="ru-RU"/>
        </w:rPr>
      </w:pPr>
      <w:r w:rsidRPr="004D0CB9">
        <w:t>c</w:t>
      </w:r>
      <w:r w:rsidRPr="006F0256">
        <w:rPr>
          <w:lang w:val="ru-RU"/>
        </w:rPr>
        <w:t>)</w:t>
      </w:r>
      <w:r w:rsidRPr="006F0256">
        <w:rPr>
          <w:lang w:val="ru-RU"/>
        </w:rPr>
        <w:tab/>
      </w:r>
      <w:r w:rsidR="00FB1DCE" w:rsidRPr="006F0256">
        <w:rPr>
          <w:i/>
          <w:lang w:val="ru-RU"/>
        </w:rPr>
        <w:t xml:space="preserve">инструменты и методологии поддержки политики для анализа сценариев </w:t>
      </w:r>
      <w:r w:rsidR="004605B7" w:rsidRPr="004605B7">
        <w:rPr>
          <w:i/>
          <w:lang w:val="ru-RU"/>
        </w:rPr>
        <w:t>и составления моделей биоразнообразия и экосистемных услуг (будут представлены к марту 2017 года) на основе ускоренной оценки (к марту 2015 года) и руководства (к августу 2015 года)</w:t>
      </w:r>
      <w:r w:rsidR="006F0256">
        <w:rPr>
          <w:lang w:val="ru-RU"/>
        </w:rPr>
        <w:t>.</w:t>
      </w:r>
      <w:r w:rsidR="00404D79" w:rsidRPr="006F0256">
        <w:rPr>
          <w:lang w:val="ru-RU"/>
        </w:rPr>
        <w:t xml:space="preserve"> </w:t>
      </w:r>
      <w:r w:rsidR="00860423" w:rsidRPr="006F0256">
        <w:rPr>
          <w:lang w:val="ru-RU"/>
        </w:rPr>
        <w:t>Ускоренная оценка методологий анализа сценариев и моделирования биоразнообразия и экосистемных услуг весьма важн</w:t>
      </w:r>
      <w:r w:rsidR="00395295" w:rsidRPr="006F0256">
        <w:rPr>
          <w:lang w:val="ru-RU"/>
        </w:rPr>
        <w:t>а</w:t>
      </w:r>
      <w:r w:rsidR="00860423" w:rsidRPr="006F0256">
        <w:rPr>
          <w:lang w:val="ru-RU"/>
        </w:rPr>
        <w:t xml:space="preserve"> для </w:t>
      </w:r>
      <w:r w:rsidR="00302047" w:rsidRPr="006F0256">
        <w:rPr>
          <w:lang w:val="ru-RU"/>
        </w:rPr>
        <w:t>руководства</w:t>
      </w:r>
      <w:r w:rsidR="00860423" w:rsidRPr="006F0256">
        <w:rPr>
          <w:lang w:val="ru-RU"/>
        </w:rPr>
        <w:t xml:space="preserve"> использовани</w:t>
      </w:r>
      <w:r w:rsidR="00302047" w:rsidRPr="006F0256">
        <w:rPr>
          <w:lang w:val="ru-RU"/>
        </w:rPr>
        <w:t>ем</w:t>
      </w:r>
      <w:r w:rsidR="00860423" w:rsidRPr="006F0256">
        <w:rPr>
          <w:lang w:val="ru-RU"/>
        </w:rPr>
        <w:t xml:space="preserve"> таких методологий при осуществлении всей работы в рамках Платформы. </w:t>
      </w:r>
      <w:r w:rsidR="00860423" w:rsidRPr="00D15C7C">
        <w:rPr>
          <w:lang w:val="ru-RU"/>
        </w:rPr>
        <w:t xml:space="preserve">Сценарии и модели также определяются как инструменты и методы поддержки политики, которые могут </w:t>
      </w:r>
      <w:r w:rsidR="005A5E34" w:rsidRPr="00D15C7C">
        <w:rPr>
          <w:lang w:val="ru-RU"/>
        </w:rPr>
        <w:t>помочь</w:t>
      </w:r>
      <w:r w:rsidR="00860423" w:rsidRPr="00D15C7C">
        <w:rPr>
          <w:lang w:val="ru-RU"/>
        </w:rPr>
        <w:t xml:space="preserve"> директивным органам выявить пути развития с нежелательными последствиями для благосостояния человека и предусмотреть альтернативные пути, которые позволят достичь цели сохранения и устойчивого использования биоразнообразия. Этот результат, основанный на итогах методологической оценки, приведет к созданию руководства, за чем последуют направляемые Пленумом усилия по поощрению и стимулированию дальнейшего развития инструментов и методологий анализа и моделирования сценариев. Данный результат является ответом </w:t>
      </w:r>
      <w:r w:rsidR="000D7D37" w:rsidRPr="00D15C7C">
        <w:rPr>
          <w:lang w:val="ru-RU"/>
        </w:rPr>
        <w:t>на полученные запросы</w:t>
      </w:r>
      <w:r w:rsidR="00404D79" w:rsidRPr="00F31A1E">
        <w:rPr>
          <w:vertAlign w:val="superscript"/>
        </w:rPr>
        <w:footnoteReference w:id="24"/>
      </w:r>
      <w:r w:rsidR="000D7D37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C178B7" w:rsidRPr="00D15C7C">
        <w:rPr>
          <w:lang w:val="ru-RU"/>
        </w:rPr>
        <w:t xml:space="preserve">Ожидается, что этот результат внесет вклад в достижение Айтинских целевых показателей в области биоразнообразия в целом. Более подробное описание </w:t>
      </w:r>
      <w:r w:rsidR="005F0C88">
        <w:rPr>
          <w:lang w:val="ru-RU"/>
        </w:rPr>
        <w:t>аналитического исследования для</w:t>
      </w:r>
      <w:r w:rsidR="00C178B7" w:rsidRPr="00D15C7C">
        <w:rPr>
          <w:lang w:val="ru-RU"/>
        </w:rPr>
        <w:t xml:space="preserve"> методологической оценки представлено в документе </w:t>
      </w:r>
      <w:r w:rsidR="00B07645" w:rsidRPr="004D0CB9">
        <w:t>IPBES</w:t>
      </w:r>
      <w:r w:rsidR="00B07645" w:rsidRPr="00D15C7C">
        <w:rPr>
          <w:lang w:val="ru-RU"/>
        </w:rPr>
        <w:t>/2/16/</w:t>
      </w:r>
      <w:r w:rsidR="00B07645" w:rsidRPr="004D0CB9">
        <w:t>Add</w:t>
      </w:r>
      <w:r w:rsidR="00B07645" w:rsidRPr="00D15C7C">
        <w:rPr>
          <w:lang w:val="ru-RU"/>
        </w:rPr>
        <w:t>.4</w:t>
      </w:r>
      <w:r w:rsidR="00977817" w:rsidRPr="00D15C7C">
        <w:rPr>
          <w:lang w:val="ru-RU"/>
        </w:rPr>
        <w:t>;</w:t>
      </w:r>
    </w:p>
    <w:p w:rsidR="00F87C4F" w:rsidRPr="00D15C7C" w:rsidRDefault="00B07654" w:rsidP="005655DC">
      <w:pPr>
        <w:ind w:left="1247" w:firstLine="624"/>
        <w:rPr>
          <w:lang w:val="ru-RU"/>
        </w:rPr>
      </w:pPr>
      <w:r w:rsidRPr="004D0CB9">
        <w:t>d</w:t>
      </w:r>
      <w:r w:rsidRPr="005655DC">
        <w:rPr>
          <w:lang w:val="ru-RU"/>
        </w:rPr>
        <w:t>)</w:t>
      </w:r>
      <w:r w:rsidRPr="005655DC">
        <w:rPr>
          <w:lang w:val="ru-RU"/>
        </w:rPr>
        <w:tab/>
      </w:r>
      <w:r w:rsidR="00395295" w:rsidRPr="006F0256">
        <w:rPr>
          <w:i/>
          <w:lang w:val="ru-RU"/>
        </w:rPr>
        <w:t xml:space="preserve">инструменты и методологии поддержки </w:t>
      </w:r>
      <w:r w:rsidR="004605B7" w:rsidRPr="004605B7">
        <w:rPr>
          <w:i/>
          <w:lang w:val="ru-RU"/>
        </w:rPr>
        <w:t>политики в отношении вопросов ценности, стоимостного определения и учета биоразнообразия и экосистемных услуг (будут разработаны к марту 2017 года) на основе ускоренной оценки (к марту 2015 года) и руководства (к августу 2015 года)</w:t>
      </w:r>
      <w:r w:rsidR="006F0256">
        <w:rPr>
          <w:lang w:val="ru-RU"/>
        </w:rPr>
        <w:t>.</w:t>
      </w:r>
      <w:r w:rsidR="00404D79" w:rsidRPr="005655DC">
        <w:rPr>
          <w:lang w:val="ru-RU"/>
        </w:rPr>
        <w:t xml:space="preserve"> </w:t>
      </w:r>
      <w:r w:rsidR="00395295" w:rsidRPr="005655DC">
        <w:rPr>
          <w:lang w:val="ru-RU"/>
        </w:rPr>
        <w:t xml:space="preserve">Ускоренная оценка методологий, касающихся ценности, </w:t>
      </w:r>
      <w:r w:rsidR="00966C79" w:rsidRPr="005655DC">
        <w:rPr>
          <w:lang w:val="ru-RU"/>
        </w:rPr>
        <w:t>стоимостных характеристик</w:t>
      </w:r>
      <w:r w:rsidR="00395295" w:rsidRPr="005655DC">
        <w:rPr>
          <w:lang w:val="ru-RU"/>
        </w:rPr>
        <w:t xml:space="preserve"> и учета биоразнообразия и экосистемных услуг весьма важна </w:t>
      </w:r>
      <w:r w:rsidR="00302047" w:rsidRPr="005655DC">
        <w:rPr>
          <w:lang w:val="ru-RU"/>
        </w:rPr>
        <w:t xml:space="preserve">для руководства использованием таких методологий при осуществлении всей работы в рамках Платформы. </w:t>
      </w:r>
      <w:r w:rsidR="00966C79" w:rsidRPr="00D15C7C">
        <w:rPr>
          <w:lang w:val="ru-RU"/>
        </w:rPr>
        <w:t xml:space="preserve">Стоимостные характеристики (рыночные и нерыночные экономические оценки, здоровье человека и индивидуальные и общественные ценности) и учет экосистем и их услуг по обеспечению, регулированию, а также услуг в области культуры представляют собой инструменты и методологии поддержки политики, которые могут помочь директивным органам учесть ценность биоразнообразия и экосистемных услуг и определить преимущества и недостатки различных возможных путей развития. Этот результат, основанный на итогах методологической оценки, приведет к созданию руководства, за чем последуют направляемые Пленумом усилия по </w:t>
      </w:r>
      <w:r w:rsidR="00966C79" w:rsidRPr="00D15C7C">
        <w:rPr>
          <w:lang w:val="ru-RU"/>
        </w:rPr>
        <w:lastRenderedPageBreak/>
        <w:t>поощрению и стимулированию дальнейшего развития инструментов и методологий, касающихся ценностей, стоимостных характеристик и учета. Данный результат является ответом на полученные запросы</w:t>
      </w:r>
      <w:r w:rsidR="00404D79" w:rsidRPr="005655DC">
        <w:rPr>
          <w:vertAlign w:val="superscript"/>
        </w:rPr>
        <w:footnoteReference w:id="25"/>
      </w:r>
      <w:r w:rsidR="00966C79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5205AD" w:rsidRPr="00D15C7C">
        <w:rPr>
          <w:lang w:val="ru-RU"/>
        </w:rPr>
        <w:t xml:space="preserve">Ожидается, что этот результат внесет вклад в достижение </w:t>
      </w:r>
      <w:r w:rsidR="005F0C88">
        <w:rPr>
          <w:lang w:val="ru-RU"/>
        </w:rPr>
        <w:t>Стратегической ц</w:t>
      </w:r>
      <w:r w:rsidR="005205AD" w:rsidRPr="00D15C7C">
        <w:rPr>
          <w:lang w:val="ru-RU"/>
        </w:rPr>
        <w:t xml:space="preserve">ели </w:t>
      </w:r>
      <w:r w:rsidR="005F0C88">
        <w:rPr>
          <w:lang w:val="ru-RU"/>
        </w:rPr>
        <w:t>А</w:t>
      </w:r>
      <w:r w:rsidR="005205AD" w:rsidRPr="00D15C7C">
        <w:rPr>
          <w:lang w:val="ru-RU"/>
        </w:rPr>
        <w:t xml:space="preserve">, в особенности, </w:t>
      </w:r>
      <w:r w:rsidR="005F0C88">
        <w:rPr>
          <w:lang w:val="ru-RU"/>
        </w:rPr>
        <w:t>второго ц</w:t>
      </w:r>
      <w:r w:rsidR="005205AD" w:rsidRPr="00D15C7C">
        <w:rPr>
          <w:lang w:val="ru-RU"/>
        </w:rPr>
        <w:t xml:space="preserve">елевого показателя Айтинских целевых показателей в области биоразнообразия, касающегося интеграции ценностей биоразнообразия. Более подробное описание </w:t>
      </w:r>
      <w:r w:rsidR="005F0C88">
        <w:rPr>
          <w:lang w:val="ru-RU"/>
        </w:rPr>
        <w:t>аналитического исследования для</w:t>
      </w:r>
      <w:r w:rsidR="005205AD" w:rsidRPr="00D15C7C">
        <w:rPr>
          <w:lang w:val="ru-RU"/>
        </w:rPr>
        <w:t xml:space="preserve"> методологической оценки представлено в документе </w:t>
      </w:r>
      <w:r w:rsidR="00B07645" w:rsidRPr="004D0CB9">
        <w:t>IPBES</w:t>
      </w:r>
      <w:r w:rsidR="00B07645" w:rsidRPr="00D15C7C">
        <w:rPr>
          <w:lang w:val="ru-RU"/>
        </w:rPr>
        <w:t>/2/16/</w:t>
      </w:r>
      <w:r w:rsidR="00B07645" w:rsidRPr="004D0CB9">
        <w:t>Add</w:t>
      </w:r>
      <w:r w:rsidR="00B07645" w:rsidRPr="00D15C7C">
        <w:rPr>
          <w:lang w:val="ru-RU"/>
        </w:rPr>
        <w:t>.</w:t>
      </w:r>
      <w:r w:rsidR="003507CC" w:rsidRPr="00D15C7C">
        <w:rPr>
          <w:lang w:val="ru-RU"/>
        </w:rPr>
        <w:t>5</w:t>
      </w:r>
      <w:r w:rsidR="00977817" w:rsidRPr="00D15C7C">
        <w:rPr>
          <w:lang w:val="ru-RU"/>
        </w:rPr>
        <w:t>.</w:t>
      </w:r>
    </w:p>
    <w:p w:rsidR="00192E1F" w:rsidRPr="00192E1F" w:rsidRDefault="000F12B1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="00B07645" w:rsidRPr="00D15C7C">
        <w:rPr>
          <w:b/>
          <w:sz w:val="24"/>
          <w:szCs w:val="24"/>
          <w:lang w:val="ru-RU"/>
        </w:rPr>
        <w:tab/>
      </w:r>
      <w:r w:rsidR="00576153" w:rsidRPr="00D15C7C">
        <w:rPr>
          <w:b/>
          <w:sz w:val="24"/>
          <w:szCs w:val="24"/>
          <w:lang w:val="ru-RU"/>
        </w:rPr>
        <w:t>Цель</w:t>
      </w:r>
      <w:r w:rsidR="00192E1F">
        <w:rPr>
          <w:b/>
          <w:sz w:val="24"/>
          <w:szCs w:val="24"/>
          <w:lang w:val="ru-RU"/>
        </w:rPr>
        <w:t xml:space="preserve"> 4</w:t>
      </w:r>
    </w:p>
    <w:p w:rsidR="00F87C4F" w:rsidRPr="00D15C7C" w:rsidRDefault="00576153" w:rsidP="00192E1F">
      <w:pPr>
        <w:tabs>
          <w:tab w:val="right" w:pos="851"/>
        </w:tabs>
        <w:ind w:left="1247" w:right="284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 xml:space="preserve">Информирование о мероприятиях, результатах </w:t>
      </w:r>
      <w:r w:rsidR="004605B7">
        <w:rPr>
          <w:b/>
          <w:sz w:val="24"/>
          <w:szCs w:val="24"/>
          <w:lang w:val="ru-RU"/>
        </w:rPr>
        <w:t xml:space="preserve">деятельности </w:t>
      </w:r>
      <w:r w:rsidRPr="00D15C7C">
        <w:rPr>
          <w:b/>
          <w:sz w:val="24"/>
          <w:szCs w:val="24"/>
          <w:lang w:val="ru-RU"/>
        </w:rPr>
        <w:t>и выводах Платформы и их оценка</w:t>
      </w:r>
    </w:p>
    <w:p w:rsidR="00404D79" w:rsidRPr="005655DC" w:rsidRDefault="0096350D" w:rsidP="004D0CB9">
      <w:pPr>
        <w:ind w:left="1247"/>
        <w:rPr>
          <w:lang w:val="ru-RU"/>
        </w:rPr>
      </w:pPr>
      <w:r w:rsidRPr="0096350D">
        <w:rPr>
          <w:lang w:val="ru-RU"/>
        </w:rPr>
        <w:t>12.</w:t>
      </w:r>
      <w:r w:rsidRPr="0096350D">
        <w:rPr>
          <w:lang w:val="ru-RU"/>
        </w:rPr>
        <w:tab/>
      </w:r>
      <w:r w:rsidR="00844D97" w:rsidRPr="0096350D">
        <w:rPr>
          <w:lang w:val="ru-RU"/>
        </w:rPr>
        <w:t xml:space="preserve">Результаты в рамках этой цели направлены на обеспечение отклика на потребность Платформы </w:t>
      </w:r>
      <w:r w:rsidR="00732344" w:rsidRPr="0096350D">
        <w:rPr>
          <w:lang w:val="ru-RU"/>
        </w:rPr>
        <w:t>в привлечении</w:t>
      </w:r>
      <w:r w:rsidR="00844D97" w:rsidRPr="0096350D">
        <w:rPr>
          <w:lang w:val="ru-RU"/>
        </w:rPr>
        <w:t xml:space="preserve"> к своей работе соответствующих заинтересованных субъектов, </w:t>
      </w:r>
      <w:r w:rsidR="00732344" w:rsidRPr="0096350D">
        <w:rPr>
          <w:lang w:val="ru-RU"/>
        </w:rPr>
        <w:t>информировании</w:t>
      </w:r>
      <w:r w:rsidR="00D15FF8" w:rsidRPr="0096350D">
        <w:rPr>
          <w:lang w:val="ru-RU"/>
        </w:rPr>
        <w:t xml:space="preserve"> потенциальных пользователей о своих мероприятиях, результатах и целях и </w:t>
      </w:r>
      <w:r w:rsidR="00732344" w:rsidRPr="0096350D">
        <w:rPr>
          <w:lang w:val="ru-RU"/>
        </w:rPr>
        <w:t>оценке</w:t>
      </w:r>
      <w:r w:rsidR="00D15FF8" w:rsidRPr="0096350D">
        <w:rPr>
          <w:lang w:val="ru-RU"/>
        </w:rPr>
        <w:t xml:space="preserve"> общ</w:t>
      </w:r>
      <w:r w:rsidR="00732344" w:rsidRPr="0096350D">
        <w:rPr>
          <w:lang w:val="ru-RU"/>
        </w:rPr>
        <w:t>ей</w:t>
      </w:r>
      <w:r w:rsidR="00D15FF8" w:rsidRPr="0096350D">
        <w:rPr>
          <w:lang w:val="ru-RU"/>
        </w:rPr>
        <w:t xml:space="preserve"> полезност</w:t>
      </w:r>
      <w:r w:rsidR="00732344" w:rsidRPr="0096350D">
        <w:rPr>
          <w:lang w:val="ru-RU"/>
        </w:rPr>
        <w:t>и</w:t>
      </w:r>
      <w:r w:rsidR="00D15FF8" w:rsidRPr="0096350D">
        <w:rPr>
          <w:lang w:val="ru-RU"/>
        </w:rPr>
        <w:t xml:space="preserve"> и актуальност</w:t>
      </w:r>
      <w:r w:rsidR="00732344" w:rsidRPr="0096350D">
        <w:rPr>
          <w:lang w:val="ru-RU"/>
        </w:rPr>
        <w:t>и</w:t>
      </w:r>
      <w:r w:rsidR="00D15FF8" w:rsidRPr="0096350D">
        <w:rPr>
          <w:lang w:val="ru-RU"/>
        </w:rPr>
        <w:t xml:space="preserve"> Платформы для различных заинтересованных субъектов. </w:t>
      </w:r>
      <w:r w:rsidR="00D15FF8" w:rsidRPr="00D15C7C">
        <w:rPr>
          <w:lang w:val="ru-RU"/>
        </w:rPr>
        <w:t xml:space="preserve">Результаты в рамках данной цели будут строиться на основе результатов, полученных в рамках других целей, и оказывать им поддержку. </w:t>
      </w:r>
      <w:r w:rsidR="00D15FF8" w:rsidRPr="005655DC">
        <w:rPr>
          <w:lang w:val="ru-RU"/>
        </w:rPr>
        <w:t>Данная цель будет достигнута посредством следующих результатов</w:t>
      </w:r>
      <w:r w:rsidR="003D5F51" w:rsidRPr="005655DC">
        <w:rPr>
          <w:lang w:val="ru-RU"/>
        </w:rPr>
        <w:t>:</w:t>
      </w:r>
    </w:p>
    <w:p w:rsidR="00F87C4F" w:rsidRPr="00D15C7C" w:rsidRDefault="00B07654" w:rsidP="0096350D">
      <w:pPr>
        <w:ind w:left="1247" w:firstLine="624"/>
        <w:rPr>
          <w:lang w:val="ru-RU"/>
        </w:rPr>
      </w:pPr>
      <w:r w:rsidRPr="004D0CB9">
        <w:t>a</w:t>
      </w:r>
      <w:r w:rsidRPr="005655DC">
        <w:rPr>
          <w:lang w:val="ru-RU"/>
        </w:rPr>
        <w:t>)</w:t>
      </w:r>
      <w:r w:rsidRPr="005655DC">
        <w:rPr>
          <w:lang w:val="ru-RU"/>
        </w:rPr>
        <w:tab/>
      </w:r>
      <w:r w:rsidR="00025032" w:rsidRPr="0096350D">
        <w:rPr>
          <w:i/>
          <w:lang w:val="ru-RU"/>
        </w:rPr>
        <w:t>каталог соответствующих оценок (</w:t>
      </w:r>
      <w:r w:rsidR="004605B7">
        <w:rPr>
          <w:i/>
          <w:lang w:val="ru-RU"/>
        </w:rPr>
        <w:t>в наличии</w:t>
      </w:r>
      <w:r w:rsidR="00025032" w:rsidRPr="0096350D">
        <w:rPr>
          <w:i/>
          <w:lang w:val="ru-RU"/>
        </w:rPr>
        <w:t xml:space="preserve"> с 2014 </w:t>
      </w:r>
      <w:r w:rsidR="005655DC" w:rsidRPr="0096350D">
        <w:rPr>
          <w:i/>
          <w:lang w:val="ru-RU"/>
        </w:rPr>
        <w:t>года</w:t>
      </w:r>
      <w:r w:rsidR="00025032" w:rsidRPr="0096350D">
        <w:rPr>
          <w:i/>
          <w:lang w:val="ru-RU"/>
        </w:rPr>
        <w:t>)</w:t>
      </w:r>
      <w:r w:rsidR="0096350D" w:rsidRPr="0096350D">
        <w:rPr>
          <w:lang w:val="ru-RU"/>
        </w:rPr>
        <w:t>.</w:t>
      </w:r>
      <w:r w:rsidR="00025032" w:rsidRPr="005655DC">
        <w:rPr>
          <w:lang w:val="ru-RU"/>
        </w:rPr>
        <w:t xml:space="preserve"> </w:t>
      </w:r>
      <w:r w:rsidR="00AC3088" w:rsidRPr="005655DC">
        <w:rPr>
          <w:lang w:val="ru-RU"/>
        </w:rPr>
        <w:t xml:space="preserve">Функции Платформы включают </w:t>
      </w:r>
      <w:r w:rsidR="0010761A" w:rsidRPr="005655DC">
        <w:rPr>
          <w:lang w:val="ru-RU"/>
        </w:rPr>
        <w:t xml:space="preserve">полномочия по поддержанию каталога соответствующих прошедших, текущих и планируемых оценок. </w:t>
      </w:r>
      <w:r w:rsidR="00D04887" w:rsidRPr="00D15C7C">
        <w:rPr>
          <w:lang w:val="ru-RU"/>
        </w:rPr>
        <w:t>Уже созданны</w:t>
      </w:r>
      <w:r w:rsidR="00AC1A1D" w:rsidRPr="00D15C7C">
        <w:rPr>
          <w:lang w:val="ru-RU"/>
        </w:rPr>
        <w:t xml:space="preserve">й онлайновый каталог оценок Платформы </w:t>
      </w:r>
      <w:r w:rsidR="00754CDF" w:rsidRPr="00D15C7C">
        <w:rPr>
          <w:lang w:val="ru-RU"/>
        </w:rPr>
        <w:t xml:space="preserve">будет поддерживаться и далее разрабатываться секретариатом под руководством </w:t>
      </w:r>
      <w:r w:rsidR="00B20C3D" w:rsidRPr="00D15C7C">
        <w:rPr>
          <w:lang w:val="ru-RU"/>
        </w:rPr>
        <w:t xml:space="preserve">Многодисциплинарной группы экспертов и Бюро. Каталог будет обеспечивать основу </w:t>
      </w:r>
      <w:r w:rsidR="006C4925" w:rsidRPr="00D15C7C">
        <w:rPr>
          <w:lang w:val="ru-RU"/>
        </w:rPr>
        <w:t xml:space="preserve">для периодических критических обзоров положения дел с проведением оценок и </w:t>
      </w:r>
      <w:r w:rsidR="00732344" w:rsidRPr="00D15C7C">
        <w:rPr>
          <w:lang w:val="ru-RU"/>
        </w:rPr>
        <w:t xml:space="preserve">обзоров </w:t>
      </w:r>
      <w:r w:rsidR="006C4925" w:rsidRPr="00D15C7C">
        <w:rPr>
          <w:lang w:val="ru-RU"/>
        </w:rPr>
        <w:t>извлеченных уроков. Он будет способствовать определению материалов для тематических, ре</w:t>
      </w:r>
      <w:r w:rsidR="00DF7154" w:rsidRPr="00D15C7C">
        <w:rPr>
          <w:lang w:val="ru-RU"/>
        </w:rPr>
        <w:t>г</w:t>
      </w:r>
      <w:r w:rsidR="006C4925" w:rsidRPr="00D15C7C">
        <w:rPr>
          <w:lang w:val="ru-RU"/>
        </w:rPr>
        <w:t>иональных и глобальных оценок, поддерживать обмен знаниями и содействовать недопущению дублирования усилий. Периодические обзоры извлеченных и зафиксированных в каталоге уроков буд</w:t>
      </w:r>
      <w:r w:rsidR="00732344" w:rsidRPr="00D15C7C">
        <w:rPr>
          <w:lang w:val="ru-RU"/>
        </w:rPr>
        <w:t>у</w:t>
      </w:r>
      <w:r w:rsidR="006C4925" w:rsidRPr="00D15C7C">
        <w:rPr>
          <w:lang w:val="ru-RU"/>
        </w:rPr>
        <w:t xml:space="preserve">т обеспечивать информацию для процессов в рамках Платформы. </w:t>
      </w:r>
      <w:r w:rsidR="006C4925" w:rsidRPr="0096350D">
        <w:rPr>
          <w:lang w:val="ru-RU"/>
        </w:rPr>
        <w:t xml:space="preserve">Каталог станет источником </w:t>
      </w:r>
      <w:r w:rsidR="00DF7154" w:rsidRPr="0096350D">
        <w:rPr>
          <w:lang w:val="ru-RU"/>
        </w:rPr>
        <w:t xml:space="preserve">информации для </w:t>
      </w:r>
      <w:r w:rsidR="00945644" w:rsidRPr="0096350D">
        <w:rPr>
          <w:lang w:val="ru-RU"/>
        </w:rPr>
        <w:t>результата 1</w:t>
      </w:r>
      <w:r w:rsidR="00945644" w:rsidRPr="004D0CB9">
        <w:t> d</w:t>
      </w:r>
      <w:r w:rsidR="00945644" w:rsidRPr="0096350D">
        <w:rPr>
          <w:lang w:val="ru-RU"/>
        </w:rPr>
        <w:t xml:space="preserve">) </w:t>
      </w:r>
      <w:r w:rsidR="00E756FF" w:rsidRPr="0096350D">
        <w:rPr>
          <w:lang w:val="ru-RU"/>
        </w:rPr>
        <w:t xml:space="preserve">в отношении </w:t>
      </w:r>
      <w:r w:rsidR="00945644" w:rsidRPr="0096350D">
        <w:rPr>
          <w:lang w:val="ru-RU"/>
        </w:rPr>
        <w:t>управления знаниями и данными,</w:t>
      </w:r>
      <w:r w:rsidR="005F0C88">
        <w:rPr>
          <w:lang w:val="ru-RU"/>
        </w:rPr>
        <w:t xml:space="preserve"> результата 2 </w:t>
      </w:r>
      <w:r w:rsidR="005F0C88">
        <w:rPr>
          <w:lang w:val="en-US"/>
        </w:rPr>
        <w:t>a</w:t>
      </w:r>
      <w:r w:rsidR="005F0C88" w:rsidRPr="00192E1F">
        <w:rPr>
          <w:lang w:val="ru-RU"/>
        </w:rPr>
        <w:t>)</w:t>
      </w:r>
      <w:r w:rsidR="00945644" w:rsidRPr="0096350D">
        <w:rPr>
          <w:lang w:val="ru-RU"/>
        </w:rPr>
        <w:t xml:space="preserve"> </w:t>
      </w:r>
      <w:r w:rsidR="005F0C88" w:rsidRPr="00192E1F">
        <w:rPr>
          <w:lang w:val="ru-RU"/>
        </w:rPr>
        <w:t>-</w:t>
      </w:r>
      <w:r w:rsidR="005F0C88" w:rsidRPr="0096350D">
        <w:rPr>
          <w:lang w:val="ru-RU"/>
        </w:rPr>
        <w:t xml:space="preserve"> </w:t>
      </w:r>
      <w:r w:rsidR="00945644" w:rsidRPr="0096350D">
        <w:rPr>
          <w:lang w:val="ru-RU"/>
        </w:rPr>
        <w:t xml:space="preserve">руководства по проведению оценок, </w:t>
      </w:r>
      <w:r w:rsidR="00E756FF" w:rsidRPr="0096350D">
        <w:rPr>
          <w:lang w:val="ru-RU"/>
        </w:rPr>
        <w:t xml:space="preserve">для </w:t>
      </w:r>
      <w:r w:rsidR="00945644" w:rsidRPr="0096350D">
        <w:rPr>
          <w:lang w:val="ru-RU"/>
        </w:rPr>
        <w:t>оценок</w:t>
      </w:r>
      <w:r w:rsidR="005F0C88">
        <w:rPr>
          <w:lang w:val="ru-RU"/>
        </w:rPr>
        <w:t>, предусмотренных</w:t>
      </w:r>
      <w:r w:rsidR="00945644" w:rsidRPr="0096350D">
        <w:rPr>
          <w:lang w:val="ru-RU"/>
        </w:rPr>
        <w:t xml:space="preserve"> результата</w:t>
      </w:r>
      <w:r w:rsidR="005F0C88">
        <w:rPr>
          <w:lang w:val="ru-RU"/>
        </w:rPr>
        <w:t>ми</w:t>
      </w:r>
      <w:r w:rsidR="00945644" w:rsidRPr="0096350D">
        <w:rPr>
          <w:lang w:val="ru-RU"/>
        </w:rPr>
        <w:t xml:space="preserve"> 2</w:t>
      </w:r>
      <w:r w:rsidR="00945644" w:rsidRPr="004D0CB9">
        <w:t> b</w:t>
      </w:r>
      <w:r w:rsidR="00945644" w:rsidRPr="0096350D">
        <w:rPr>
          <w:lang w:val="ru-RU"/>
        </w:rPr>
        <w:t>) и 2</w:t>
      </w:r>
      <w:r w:rsidR="00945644" w:rsidRPr="004D0CB9">
        <w:t> c</w:t>
      </w:r>
      <w:r w:rsidR="00945644" w:rsidRPr="0096350D">
        <w:rPr>
          <w:lang w:val="ru-RU"/>
        </w:rPr>
        <w:t xml:space="preserve">), а также </w:t>
      </w:r>
      <w:r w:rsidR="00E756FF" w:rsidRPr="0096350D">
        <w:rPr>
          <w:lang w:val="ru-RU"/>
        </w:rPr>
        <w:t xml:space="preserve">для </w:t>
      </w:r>
      <w:r w:rsidR="00945644" w:rsidRPr="0096350D">
        <w:rPr>
          <w:lang w:val="ru-RU"/>
        </w:rPr>
        <w:t>результатов в рамках цели</w:t>
      </w:r>
      <w:r w:rsidR="0096350D">
        <w:t> </w:t>
      </w:r>
      <w:r w:rsidR="00945644" w:rsidRPr="0096350D">
        <w:rPr>
          <w:lang w:val="ru-RU"/>
        </w:rPr>
        <w:t xml:space="preserve">3. </w:t>
      </w:r>
      <w:r w:rsidR="00E756FF" w:rsidRPr="00E51629">
        <w:rPr>
          <w:lang w:val="ru-RU"/>
        </w:rPr>
        <w:t>Каталог будет поддерживать мероприятия по созданию потенциала в рамках результата</w:t>
      </w:r>
      <w:r w:rsidR="00E51629">
        <w:rPr>
          <w:lang w:val="ru-RU"/>
        </w:rPr>
        <w:t> </w:t>
      </w:r>
      <w:r w:rsidR="00E756FF" w:rsidRPr="00E51629">
        <w:rPr>
          <w:lang w:val="ru-RU"/>
        </w:rPr>
        <w:t>1</w:t>
      </w:r>
      <w:r w:rsidR="00E756FF" w:rsidRPr="004D0CB9">
        <w:t> b</w:t>
      </w:r>
      <w:r w:rsidR="00E756FF" w:rsidRPr="00E51629">
        <w:rPr>
          <w:lang w:val="ru-RU"/>
        </w:rPr>
        <w:t xml:space="preserve">), в том числе посредством оказания содействия контактам и обмену информацией между </w:t>
      </w:r>
      <w:r w:rsidR="00CF2CAF" w:rsidRPr="00E51629">
        <w:rPr>
          <w:lang w:val="ru-RU"/>
        </w:rPr>
        <w:t>специалистами-практиками в области оценки, а также обеспечивать информацию для результата 4</w:t>
      </w:r>
      <w:r w:rsidR="00CF2CAF" w:rsidRPr="004D0CB9">
        <w:t> d</w:t>
      </w:r>
      <w:r w:rsidR="00CF2CAF" w:rsidRPr="00E51629">
        <w:rPr>
          <w:lang w:val="ru-RU"/>
        </w:rPr>
        <w:t>), касающегося обзора эффективности Платформы</w:t>
      </w:r>
      <w:r w:rsidR="00253E9E" w:rsidRPr="00E51629">
        <w:rPr>
          <w:lang w:val="ru-RU"/>
        </w:rPr>
        <w:t>.</w:t>
      </w:r>
      <w:r w:rsidR="006C4925" w:rsidRPr="00E51629">
        <w:rPr>
          <w:lang w:val="ru-RU"/>
        </w:rPr>
        <w:t xml:space="preserve"> </w:t>
      </w:r>
      <w:r w:rsidR="00253E9E" w:rsidRPr="00D15C7C">
        <w:rPr>
          <w:lang w:val="ru-RU"/>
        </w:rPr>
        <w:t>Данный результат является ответом на полученные запросы</w:t>
      </w:r>
      <w:r w:rsidR="00404D79" w:rsidRPr="0096350D">
        <w:rPr>
          <w:vertAlign w:val="superscript"/>
        </w:rPr>
        <w:footnoteReference w:id="26"/>
      </w:r>
      <w:r w:rsidR="00253E9E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253E9E" w:rsidRPr="00D15C7C">
        <w:rPr>
          <w:lang w:val="ru-RU"/>
        </w:rPr>
        <w:t>Предусматривается, что данный результат внесет вклад в достижение девятнадцатого Айтинского целевого показателя в области биоразнообразия, касающегося совершенствования базы знаний</w:t>
      </w:r>
      <w:r w:rsidR="00856120" w:rsidRPr="00D15C7C">
        <w:rPr>
          <w:lang w:val="ru-RU"/>
        </w:rPr>
        <w:t>;</w:t>
      </w:r>
    </w:p>
    <w:p w:rsidR="00F87C4F" w:rsidRPr="00D15C7C" w:rsidRDefault="00B07654" w:rsidP="0096350D">
      <w:pPr>
        <w:ind w:left="1247" w:firstLine="624"/>
        <w:rPr>
          <w:lang w:val="ru-RU"/>
        </w:rPr>
      </w:pPr>
      <w:r w:rsidRPr="004D0CB9">
        <w:t>b</w:t>
      </w:r>
      <w:r w:rsidRPr="0096350D">
        <w:rPr>
          <w:lang w:val="ru-RU"/>
        </w:rPr>
        <w:t>)</w:t>
      </w:r>
      <w:r w:rsidRPr="0096350D">
        <w:rPr>
          <w:lang w:val="ru-RU"/>
        </w:rPr>
        <w:tab/>
      </w:r>
      <w:r w:rsidR="00253E9E" w:rsidRPr="0096350D">
        <w:rPr>
          <w:i/>
          <w:lang w:val="ru-RU"/>
        </w:rPr>
        <w:t>каталог инструментов и методологий поддержки политики (</w:t>
      </w:r>
      <w:r w:rsidR="004605B7" w:rsidRPr="004605B7">
        <w:rPr>
          <w:i/>
          <w:lang w:val="ru-RU"/>
        </w:rPr>
        <w:t>разработка в 2014 году и наличие начиная с 2015 года</w:t>
      </w:r>
      <w:r w:rsidR="00253E9E" w:rsidRPr="0096350D">
        <w:rPr>
          <w:i/>
          <w:lang w:val="ru-RU"/>
        </w:rPr>
        <w:t>)</w:t>
      </w:r>
      <w:r w:rsidR="0096350D">
        <w:rPr>
          <w:lang w:val="ru-RU"/>
        </w:rPr>
        <w:t>.</w:t>
      </w:r>
      <w:r w:rsidR="00404D79" w:rsidRPr="0096350D">
        <w:rPr>
          <w:lang w:val="ru-RU"/>
        </w:rPr>
        <w:t xml:space="preserve"> </w:t>
      </w:r>
      <w:r w:rsidR="00244D4F" w:rsidRPr="0096350D">
        <w:rPr>
          <w:lang w:val="ru-RU"/>
        </w:rPr>
        <w:t xml:space="preserve">С Платформой и связанными с Платформой мероприятиями соотносится широкий круг инструментов и методологий. </w:t>
      </w:r>
      <w:r w:rsidR="00244D4F" w:rsidRPr="00D15C7C">
        <w:rPr>
          <w:lang w:val="ru-RU"/>
        </w:rPr>
        <w:t xml:space="preserve">Для облегчения доступа директивных органов к продвигаемым Платформой инструментам и методологиям будет создан онлайновый каталог инструментов и методологий поддержки политики. </w:t>
      </w:r>
      <w:r w:rsidR="0046674A" w:rsidRPr="00D15C7C">
        <w:rPr>
          <w:lang w:val="ru-RU"/>
        </w:rPr>
        <w:t>Будет разработано руководство</w:t>
      </w:r>
      <w:r w:rsidR="00732344" w:rsidRPr="00D15C7C">
        <w:rPr>
          <w:lang w:val="ru-RU"/>
        </w:rPr>
        <w:t>, касающееся того</w:t>
      </w:r>
      <w:r w:rsidR="00244D4F" w:rsidRPr="00D15C7C">
        <w:rPr>
          <w:lang w:val="ru-RU"/>
        </w:rPr>
        <w:t xml:space="preserve">, каким образом можно пропагандировать и активизировать </w:t>
      </w:r>
      <w:r w:rsidR="0046674A" w:rsidRPr="00D15C7C">
        <w:rPr>
          <w:lang w:val="ru-RU"/>
        </w:rPr>
        <w:t>адаптацию и дальнейшее развитие инструментов и методологий поддержки политики. Каталог и руководство станут важным источником информации для результата 1</w:t>
      </w:r>
      <w:r w:rsidR="0046674A" w:rsidRPr="004D0CB9">
        <w:t> d</w:t>
      </w:r>
      <w:r w:rsidR="0046674A" w:rsidRPr="00D15C7C">
        <w:rPr>
          <w:lang w:val="ru-RU"/>
        </w:rPr>
        <w:t>) в отношении управления знаниями и данными, для оценок в результатах 2</w:t>
      </w:r>
      <w:r w:rsidR="0046674A" w:rsidRPr="004D0CB9">
        <w:t> b</w:t>
      </w:r>
      <w:r w:rsidR="0046674A" w:rsidRPr="00D15C7C">
        <w:rPr>
          <w:lang w:val="ru-RU"/>
        </w:rPr>
        <w:t>) и 2</w:t>
      </w:r>
      <w:r w:rsidR="0046674A" w:rsidRPr="004D0CB9">
        <w:t> c</w:t>
      </w:r>
      <w:r w:rsidR="0046674A" w:rsidRPr="00D15C7C">
        <w:rPr>
          <w:lang w:val="ru-RU"/>
        </w:rPr>
        <w:t>), а также для результатов в рамках цели 3. Каталог будет поддерживать мероприятия по созданию потенциала в рамках результата 1</w:t>
      </w:r>
      <w:r w:rsidR="0046674A" w:rsidRPr="004D0CB9">
        <w:t> b</w:t>
      </w:r>
      <w:r w:rsidR="0046674A" w:rsidRPr="00D15C7C">
        <w:rPr>
          <w:lang w:val="ru-RU"/>
        </w:rPr>
        <w:t>), в том числе посредством оказания содействия контактам между специалистами-практиками в области оценки и обмену информацией, а также может обеспечивать информацию для результата 4</w:t>
      </w:r>
      <w:r w:rsidR="0046674A" w:rsidRPr="004D0CB9">
        <w:t> d</w:t>
      </w:r>
      <w:r w:rsidR="0046674A" w:rsidRPr="00D15C7C">
        <w:rPr>
          <w:lang w:val="ru-RU"/>
        </w:rPr>
        <w:t>), касающегося обзора эффективности Платформы. Данный результат является ответом на полученные запросы</w:t>
      </w:r>
      <w:r w:rsidR="00404D79" w:rsidRPr="00E51629">
        <w:rPr>
          <w:vertAlign w:val="superscript"/>
        </w:rPr>
        <w:footnoteReference w:id="27"/>
      </w:r>
      <w:r w:rsidR="001F21EA" w:rsidRPr="00D15C7C">
        <w:rPr>
          <w:lang w:val="ru-RU"/>
        </w:rPr>
        <w:t>.</w:t>
      </w:r>
      <w:r w:rsidR="00404D79" w:rsidRPr="00D15C7C">
        <w:rPr>
          <w:lang w:val="ru-RU"/>
        </w:rPr>
        <w:t xml:space="preserve"> </w:t>
      </w:r>
      <w:r w:rsidR="00616E09" w:rsidRPr="00D15C7C">
        <w:rPr>
          <w:lang w:val="ru-RU"/>
        </w:rPr>
        <w:t xml:space="preserve">Предусматривается, что данный результат внесет вклад в достижение </w:t>
      </w:r>
      <w:r w:rsidR="00932C40">
        <w:rPr>
          <w:lang w:val="ru-RU"/>
        </w:rPr>
        <w:t>Стратегической ц</w:t>
      </w:r>
      <w:r w:rsidR="00616E09" w:rsidRPr="00D15C7C">
        <w:rPr>
          <w:lang w:val="ru-RU"/>
        </w:rPr>
        <w:t xml:space="preserve">ели </w:t>
      </w:r>
      <w:r w:rsidR="00932C40">
        <w:rPr>
          <w:lang w:val="ru-RU"/>
        </w:rPr>
        <w:t>А</w:t>
      </w:r>
      <w:r w:rsidR="00616E09" w:rsidRPr="00D15C7C">
        <w:rPr>
          <w:lang w:val="ru-RU"/>
        </w:rPr>
        <w:t xml:space="preserve"> Айтинских целевых показателей в области биоразнообразия</w:t>
      </w:r>
      <w:r w:rsidR="00856120" w:rsidRPr="00D15C7C">
        <w:rPr>
          <w:lang w:val="ru-RU"/>
        </w:rPr>
        <w:t>;</w:t>
      </w:r>
    </w:p>
    <w:p w:rsidR="00F87C4F" w:rsidRPr="0096350D" w:rsidRDefault="00B07654" w:rsidP="0096350D">
      <w:pPr>
        <w:ind w:left="1247" w:firstLine="624"/>
        <w:rPr>
          <w:lang w:val="ru-RU"/>
        </w:rPr>
      </w:pPr>
      <w:r w:rsidRPr="004D0CB9">
        <w:lastRenderedPageBreak/>
        <w:t>c</w:t>
      </w:r>
      <w:r w:rsidRPr="0096350D">
        <w:rPr>
          <w:lang w:val="ru-RU"/>
        </w:rPr>
        <w:t>)</w:t>
      </w:r>
      <w:r w:rsidRPr="0096350D">
        <w:rPr>
          <w:lang w:val="ru-RU"/>
        </w:rPr>
        <w:tab/>
      </w:r>
      <w:r w:rsidR="00E15E7F">
        <w:rPr>
          <w:i/>
          <w:lang w:val="ru-RU"/>
        </w:rPr>
        <w:t>н</w:t>
      </w:r>
      <w:r w:rsidR="00E15E7F" w:rsidRPr="00E15E7F">
        <w:rPr>
          <w:i/>
          <w:lang w:val="ru-RU"/>
        </w:rPr>
        <w:t xml:space="preserve">абор стратегий, продуктов и процессов в сфере информационного обеспечения, пропагандистской деятельности и привлечения заинтересованных сторон </w:t>
      </w:r>
      <w:r w:rsidR="00EC582D" w:rsidRPr="0096350D">
        <w:rPr>
          <w:i/>
          <w:lang w:val="ru-RU"/>
        </w:rPr>
        <w:t>(</w:t>
      </w:r>
      <w:r w:rsidR="00932C40">
        <w:rPr>
          <w:i/>
          <w:lang w:val="ru-RU"/>
        </w:rPr>
        <w:t>разработка в 2014</w:t>
      </w:r>
      <w:r w:rsidR="00192E1F">
        <w:rPr>
          <w:i/>
          <w:lang w:val="en-US"/>
        </w:rPr>
        <w:t> </w:t>
      </w:r>
      <w:r w:rsidR="00932C40">
        <w:rPr>
          <w:i/>
          <w:lang w:val="ru-RU"/>
        </w:rPr>
        <w:t>году</w:t>
      </w:r>
      <w:r w:rsidR="00EC582D" w:rsidRPr="0096350D">
        <w:rPr>
          <w:i/>
          <w:lang w:val="ru-RU"/>
        </w:rPr>
        <w:t>)</w:t>
      </w:r>
      <w:r w:rsidR="0096350D">
        <w:rPr>
          <w:i/>
          <w:lang w:val="ru-RU"/>
        </w:rPr>
        <w:t>.</w:t>
      </w:r>
      <w:r w:rsidR="00EC582D" w:rsidRPr="0096350D">
        <w:rPr>
          <w:lang w:val="ru-RU"/>
        </w:rPr>
        <w:t xml:space="preserve"> </w:t>
      </w:r>
      <w:r w:rsidR="00193DD8" w:rsidRPr="0096350D">
        <w:rPr>
          <w:lang w:val="ru-RU"/>
        </w:rPr>
        <w:t xml:space="preserve">Данный результат будет нацелен на </w:t>
      </w:r>
      <w:r w:rsidR="001A3AC8" w:rsidRPr="0096350D">
        <w:rPr>
          <w:lang w:val="ru-RU"/>
        </w:rPr>
        <w:t>дальнейшую разработку и осуществление стратегии в области коммуникаций (</w:t>
      </w:r>
      <w:r w:rsidR="001A3AC8" w:rsidRPr="004D0CB9">
        <w:t>IPBES</w:t>
      </w:r>
      <w:r w:rsidR="001A3AC8" w:rsidRPr="0096350D">
        <w:rPr>
          <w:lang w:val="ru-RU"/>
        </w:rPr>
        <w:t>/2/12) и стратегии привлечения заинтересованных субъектов (</w:t>
      </w:r>
      <w:r w:rsidR="001A3AC8" w:rsidRPr="004D0CB9">
        <w:t>IPBES</w:t>
      </w:r>
      <w:r w:rsidR="001A3AC8" w:rsidRPr="0096350D">
        <w:rPr>
          <w:lang w:val="ru-RU"/>
        </w:rPr>
        <w:t xml:space="preserve">/2/13). </w:t>
      </w:r>
      <w:r w:rsidR="001A3AC8" w:rsidRPr="00D15C7C">
        <w:rPr>
          <w:lang w:val="ru-RU"/>
        </w:rPr>
        <w:t xml:space="preserve">В рамках программы работы будут разрабатываться и применяться такие процессы, как электронные конференции, а также другие способы и средства осуществления стратегии привлечения заинтересованных субъектов. Аналогичным образом будет разрабатываться </w:t>
      </w:r>
      <w:r w:rsidR="00422A1C" w:rsidRPr="00D15C7C">
        <w:rPr>
          <w:lang w:val="ru-RU"/>
        </w:rPr>
        <w:t xml:space="preserve">комплекс процессов и продуктов в области информационно-пропагандистской деятельности для представления результатов, мероприятий и </w:t>
      </w:r>
      <w:r w:rsidR="002D603A" w:rsidRPr="00D15C7C">
        <w:rPr>
          <w:lang w:val="ru-RU"/>
        </w:rPr>
        <w:t>выводов различны</w:t>
      </w:r>
      <w:r w:rsidR="00732344" w:rsidRPr="00D15C7C">
        <w:rPr>
          <w:lang w:val="ru-RU"/>
        </w:rPr>
        <w:t>м</w:t>
      </w:r>
      <w:r w:rsidR="002D603A" w:rsidRPr="00D15C7C">
        <w:rPr>
          <w:lang w:val="ru-RU"/>
        </w:rPr>
        <w:t xml:space="preserve"> целевы</w:t>
      </w:r>
      <w:r w:rsidR="00732344" w:rsidRPr="00D15C7C">
        <w:rPr>
          <w:lang w:val="ru-RU"/>
        </w:rPr>
        <w:t>м</w:t>
      </w:r>
      <w:r w:rsidR="002D603A" w:rsidRPr="00D15C7C">
        <w:rPr>
          <w:lang w:val="ru-RU"/>
        </w:rPr>
        <w:t xml:space="preserve"> аудитори</w:t>
      </w:r>
      <w:r w:rsidR="00732344" w:rsidRPr="00D15C7C">
        <w:rPr>
          <w:lang w:val="ru-RU"/>
        </w:rPr>
        <w:t>ям</w:t>
      </w:r>
      <w:r w:rsidR="002D603A" w:rsidRPr="00D15C7C">
        <w:rPr>
          <w:lang w:val="ru-RU"/>
        </w:rPr>
        <w:t xml:space="preserve">. Комплекс продуктов в области информационно-пропагандистской деятельности будет основываться на всех соответствующих результатах, мероприятиях и выводах Платформы. Разработка таких продуктов будет включать сотрудничество с широким кругом партнеров и заинтересованных субъектов. </w:t>
      </w:r>
      <w:r w:rsidR="002D603A" w:rsidRPr="00E51629">
        <w:rPr>
          <w:lang w:val="ru-RU"/>
        </w:rPr>
        <w:t>Привлечение заинтересованных субъектов, в том числе посредством веб</w:t>
      </w:r>
      <w:r w:rsidR="00E51629">
        <w:rPr>
          <w:lang w:val="ru-RU"/>
        </w:rPr>
        <w:t>-</w:t>
      </w:r>
      <w:r w:rsidR="002D603A" w:rsidRPr="00E51629">
        <w:rPr>
          <w:lang w:val="ru-RU"/>
        </w:rPr>
        <w:t xml:space="preserve">сайта Платформы, а также с помощью других средств, будет использоваться для повышения осведомленности, активизации накопления знаний, поддержки наращивания потенциала и для информирования директивных органов в государственном и частном секторах, а также гражданского общества. </w:t>
      </w:r>
      <w:r w:rsidR="002D603A" w:rsidRPr="00D15C7C">
        <w:rPr>
          <w:lang w:val="ru-RU"/>
        </w:rPr>
        <w:t>Данный результат является ответом на полученные запросы</w:t>
      </w:r>
      <w:r w:rsidR="00404D79" w:rsidRPr="0096350D">
        <w:rPr>
          <w:vertAlign w:val="superscript"/>
        </w:rPr>
        <w:footnoteReference w:id="28"/>
      </w:r>
      <w:r w:rsidR="002D603A" w:rsidRPr="00D15C7C">
        <w:rPr>
          <w:lang w:val="ru-RU"/>
        </w:rPr>
        <w:t xml:space="preserve">. </w:t>
      </w:r>
      <w:r w:rsidR="002D603A" w:rsidRPr="0096350D">
        <w:rPr>
          <w:lang w:val="ru-RU"/>
        </w:rPr>
        <w:t>Предусматривается, что</w:t>
      </w:r>
      <w:r w:rsidR="00404D79" w:rsidRPr="0096350D">
        <w:rPr>
          <w:lang w:val="ru-RU"/>
        </w:rPr>
        <w:t xml:space="preserve"> </w:t>
      </w:r>
      <w:r w:rsidR="002D603A" w:rsidRPr="0096350D">
        <w:rPr>
          <w:lang w:val="ru-RU"/>
        </w:rPr>
        <w:t>данный результат внесет вклад в достижение первого Айтинского целевого показателя в области биоразнообразия, касающегося повышен</w:t>
      </w:r>
      <w:r w:rsidR="00647F4E" w:rsidRPr="0096350D">
        <w:rPr>
          <w:lang w:val="ru-RU"/>
        </w:rPr>
        <w:t>ия осведомленности</w:t>
      </w:r>
      <w:r w:rsidR="00856120" w:rsidRPr="0096350D">
        <w:rPr>
          <w:lang w:val="ru-RU"/>
        </w:rPr>
        <w:t>;</w:t>
      </w:r>
    </w:p>
    <w:p w:rsidR="00404D79" w:rsidRPr="00D15C7C" w:rsidRDefault="00B07654" w:rsidP="00D807CC">
      <w:pPr>
        <w:spacing w:after="240"/>
        <w:ind w:left="1247" w:firstLine="624"/>
        <w:rPr>
          <w:lang w:val="ru-RU"/>
        </w:rPr>
      </w:pPr>
      <w:r w:rsidRPr="004D0CB9">
        <w:t>d</w:t>
      </w:r>
      <w:r w:rsidRPr="00D807CC">
        <w:rPr>
          <w:lang w:val="ru-RU"/>
        </w:rPr>
        <w:t>)</w:t>
      </w:r>
      <w:r w:rsidRPr="00D807CC">
        <w:rPr>
          <w:lang w:val="ru-RU"/>
        </w:rPr>
        <w:tab/>
      </w:r>
      <w:r w:rsidR="00A54034">
        <w:rPr>
          <w:i/>
          <w:lang w:val="ru-RU"/>
        </w:rPr>
        <w:t>о</w:t>
      </w:r>
      <w:r w:rsidR="00A54034" w:rsidRPr="00A54034">
        <w:rPr>
          <w:i/>
          <w:lang w:val="ru-RU"/>
        </w:rPr>
        <w:t>бзоры эффективности методологических указаний, процедур, методов и подходов для обеспечения информационной основы дальнейшего развития Платформы (промежуточный обзор проводится в  2016 году, а итоговый - к декабрю 2018 года)</w:t>
      </w:r>
      <w:r w:rsidR="00D807CC">
        <w:rPr>
          <w:lang w:val="ru-RU"/>
        </w:rPr>
        <w:t>.</w:t>
      </w:r>
      <w:r w:rsidR="00D17260" w:rsidRPr="00D807CC">
        <w:rPr>
          <w:lang w:val="ru-RU"/>
        </w:rPr>
        <w:t xml:space="preserve"> </w:t>
      </w:r>
      <w:r w:rsidR="00526B5B" w:rsidRPr="00D807CC">
        <w:rPr>
          <w:lang w:val="ru-RU"/>
        </w:rPr>
        <w:t>Предполага</w:t>
      </w:r>
      <w:r w:rsidR="00FF1ADB" w:rsidRPr="00D807CC">
        <w:rPr>
          <w:lang w:val="ru-RU"/>
        </w:rPr>
        <w:t>лось</w:t>
      </w:r>
      <w:r w:rsidR="00526B5B" w:rsidRPr="00D807CC">
        <w:rPr>
          <w:lang w:val="ru-RU"/>
        </w:rPr>
        <w:t xml:space="preserve">, что регулярные обзоры эффективности руководства, процедур, методов и подходов Платформы станут частью ее образа действия после </w:t>
      </w:r>
      <w:r w:rsidR="00FF1ADB" w:rsidRPr="00D807CC">
        <w:rPr>
          <w:lang w:val="ru-RU"/>
        </w:rPr>
        <w:t>создания</w:t>
      </w:r>
      <w:r w:rsidR="00AE27C1" w:rsidRPr="00D807CC">
        <w:rPr>
          <w:lang w:val="ru-RU"/>
        </w:rPr>
        <w:t xml:space="preserve"> Платформы</w:t>
      </w:r>
      <w:r w:rsidR="00FF1ADB" w:rsidRPr="00D807CC">
        <w:rPr>
          <w:lang w:val="ru-RU"/>
        </w:rPr>
        <w:t xml:space="preserve">. </w:t>
      </w:r>
      <w:r w:rsidR="001451A1" w:rsidRPr="00D807CC">
        <w:rPr>
          <w:lang w:val="ru-RU"/>
        </w:rPr>
        <w:t xml:space="preserve">В рамках этого результата члены Бюро и </w:t>
      </w:r>
      <w:r w:rsidR="0086254D" w:rsidRPr="00D807CC">
        <w:rPr>
          <w:lang w:val="ru-RU"/>
        </w:rPr>
        <w:t>Многодисциплинарной группы экспертов разработают процедуру и круг полномочий для проведе</w:t>
      </w:r>
      <w:r w:rsidR="0086254D" w:rsidRPr="00D15C7C">
        <w:rPr>
          <w:lang w:val="ru-RU"/>
        </w:rPr>
        <w:t xml:space="preserve">ния обзора эффективности руководства, процедур, методов и подходов, в соответствии с которыми, после согласования, </w:t>
      </w:r>
      <w:r w:rsidR="00067650" w:rsidRPr="00D15C7C">
        <w:rPr>
          <w:lang w:val="ru-RU"/>
        </w:rPr>
        <w:t xml:space="preserve">назначенная Пленумом независимая группа оценки проведет такой обзор в середине периода и при окончании программы работы на период 2014-2018 годов. Как ожидается, среднесрочный обзор </w:t>
      </w:r>
      <w:r w:rsidR="00B67EB8" w:rsidRPr="00D15C7C">
        <w:rPr>
          <w:lang w:val="ru-RU"/>
        </w:rPr>
        <w:t>обеспечит информацию для проводимых Пленумом мероприятий, связанных с осуществлением оставшейся части программы работы на этот период, а итоговый обзор обеспечит информацию для разработки программы работы на следующий период</w:t>
      </w:r>
      <w:r w:rsidR="00404D79" w:rsidRPr="00D15C7C">
        <w:rPr>
          <w:lang w:val="ru-RU"/>
        </w:rPr>
        <w:t xml:space="preserve">. </w:t>
      </w:r>
    </w:p>
    <w:p w:rsidR="00404D79" w:rsidRPr="00D15C7C" w:rsidRDefault="004647B9" w:rsidP="004D0CB9">
      <w:pPr>
        <w:tabs>
          <w:tab w:val="right" w:pos="851"/>
        </w:tabs>
        <w:ind w:left="1247" w:right="284" w:hanging="1247"/>
        <w:rPr>
          <w:b/>
          <w:sz w:val="28"/>
          <w:szCs w:val="28"/>
          <w:lang w:val="ru-RU"/>
        </w:rPr>
      </w:pPr>
      <w:r w:rsidRPr="00D15C7C">
        <w:rPr>
          <w:b/>
          <w:sz w:val="28"/>
          <w:szCs w:val="28"/>
          <w:lang w:val="ru-RU"/>
        </w:rPr>
        <w:tab/>
      </w:r>
      <w:r w:rsidRPr="00D807CC">
        <w:rPr>
          <w:b/>
          <w:sz w:val="28"/>
          <w:szCs w:val="28"/>
        </w:rPr>
        <w:t>III</w:t>
      </w:r>
      <w:r w:rsidRPr="00D15C7C">
        <w:rPr>
          <w:b/>
          <w:sz w:val="28"/>
          <w:szCs w:val="28"/>
          <w:lang w:val="ru-RU"/>
        </w:rPr>
        <w:t>.</w:t>
      </w:r>
      <w:r w:rsidRPr="00D15C7C">
        <w:rPr>
          <w:b/>
          <w:sz w:val="28"/>
          <w:szCs w:val="28"/>
          <w:lang w:val="ru-RU"/>
        </w:rPr>
        <w:tab/>
      </w:r>
      <w:r w:rsidR="00D35EC5" w:rsidRPr="00D15C7C">
        <w:rPr>
          <w:b/>
          <w:sz w:val="28"/>
          <w:szCs w:val="28"/>
          <w:lang w:val="ru-RU"/>
        </w:rPr>
        <w:t>И</w:t>
      </w:r>
      <w:r w:rsidR="00483E8B" w:rsidRPr="00D15C7C">
        <w:rPr>
          <w:b/>
          <w:sz w:val="28"/>
          <w:szCs w:val="28"/>
          <w:lang w:val="ru-RU"/>
        </w:rPr>
        <w:t xml:space="preserve">нституциональные механизмы </w:t>
      </w:r>
      <w:r w:rsidR="00D35EC5" w:rsidRPr="00D15C7C">
        <w:rPr>
          <w:b/>
          <w:sz w:val="28"/>
          <w:szCs w:val="28"/>
          <w:lang w:val="ru-RU"/>
        </w:rPr>
        <w:t>для</w:t>
      </w:r>
      <w:r w:rsidR="00D35EC5" w:rsidRPr="00D807CC">
        <w:rPr>
          <w:b/>
          <w:sz w:val="28"/>
          <w:szCs w:val="28"/>
        </w:rPr>
        <w:t> </w:t>
      </w:r>
      <w:r w:rsidR="00D35EC5" w:rsidRPr="00D15C7C">
        <w:rPr>
          <w:b/>
          <w:sz w:val="28"/>
          <w:szCs w:val="28"/>
          <w:lang w:val="ru-RU"/>
        </w:rPr>
        <w:t xml:space="preserve">осуществления программы работы </w:t>
      </w:r>
    </w:p>
    <w:p w:rsidR="00F87C4F" w:rsidRPr="00192E1F" w:rsidRDefault="00B07645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Pr="004D0CB9">
        <w:rPr>
          <w:b/>
          <w:sz w:val="24"/>
          <w:szCs w:val="24"/>
        </w:rPr>
        <w:t>A</w:t>
      </w:r>
      <w:r w:rsidRPr="00192E1F">
        <w:rPr>
          <w:b/>
          <w:sz w:val="24"/>
          <w:szCs w:val="24"/>
          <w:lang w:val="ru-RU"/>
        </w:rPr>
        <w:t>.</w:t>
      </w:r>
      <w:r w:rsidRPr="00192E1F">
        <w:rPr>
          <w:b/>
          <w:sz w:val="24"/>
          <w:szCs w:val="24"/>
          <w:lang w:val="ru-RU"/>
        </w:rPr>
        <w:tab/>
      </w:r>
      <w:r w:rsidR="00D35EC5" w:rsidRPr="00192E1F">
        <w:rPr>
          <w:b/>
          <w:sz w:val="24"/>
          <w:szCs w:val="24"/>
          <w:lang w:val="ru-RU"/>
        </w:rPr>
        <w:t xml:space="preserve">Средства обеспечения </w:t>
      </w:r>
    </w:p>
    <w:p w:rsidR="00404D79" w:rsidRPr="00D15C7C" w:rsidRDefault="00D807CC" w:rsidP="00227468">
      <w:pPr>
        <w:ind w:left="1247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="00483E8B" w:rsidRPr="00D807CC">
        <w:rPr>
          <w:lang w:val="ru-RU"/>
        </w:rPr>
        <w:t xml:space="preserve">В своем решении Пленум просил Многодисциплинарную группу экспертов и Бюро предложить варианты институциональных механизмов для осуществления программы работы. </w:t>
      </w:r>
      <w:r w:rsidR="00483E8B" w:rsidRPr="00D15C7C">
        <w:rPr>
          <w:lang w:val="ru-RU"/>
        </w:rPr>
        <w:t xml:space="preserve">Общий вид предлагаемых институциональных механизмов, разработанных в ответ на эту просьбу и описанных в разделах </w:t>
      </w:r>
      <w:r w:rsidR="00483E8B" w:rsidRPr="004D0CB9">
        <w:t>B</w:t>
      </w:r>
      <w:r w:rsidR="00483E8B" w:rsidRPr="00D15C7C">
        <w:rPr>
          <w:lang w:val="ru-RU"/>
        </w:rPr>
        <w:t xml:space="preserve"> и </w:t>
      </w:r>
      <w:r w:rsidR="00483E8B" w:rsidRPr="004D0CB9">
        <w:t>C</w:t>
      </w:r>
      <w:r w:rsidR="00483E8B" w:rsidRPr="00D15C7C">
        <w:rPr>
          <w:lang w:val="ru-RU"/>
        </w:rPr>
        <w:t xml:space="preserve"> ниже, представлен на рисунке </w:t>
      </w:r>
      <w:r w:rsidR="00404D79" w:rsidRPr="00D15C7C">
        <w:rPr>
          <w:lang w:val="ru-RU"/>
        </w:rPr>
        <w:t>2.</w:t>
      </w:r>
    </w:p>
    <w:p w:rsidR="00F87C4F" w:rsidRPr="009B5F48" w:rsidRDefault="00B07645" w:rsidP="00E51629">
      <w:pPr>
        <w:keepNext/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Pr="004D0CB9">
        <w:rPr>
          <w:b/>
          <w:sz w:val="24"/>
          <w:szCs w:val="24"/>
        </w:rPr>
        <w:t>B</w:t>
      </w:r>
      <w:r w:rsidRPr="009B5F48">
        <w:rPr>
          <w:b/>
          <w:sz w:val="24"/>
          <w:szCs w:val="24"/>
          <w:lang w:val="ru-RU"/>
        </w:rPr>
        <w:t>.</w:t>
      </w:r>
      <w:r w:rsidRPr="009B5F48">
        <w:rPr>
          <w:b/>
          <w:sz w:val="24"/>
          <w:szCs w:val="24"/>
          <w:lang w:val="ru-RU"/>
        </w:rPr>
        <w:tab/>
      </w:r>
      <w:r w:rsidR="00483E8B" w:rsidRPr="009B5F48">
        <w:rPr>
          <w:b/>
          <w:sz w:val="24"/>
          <w:szCs w:val="24"/>
          <w:lang w:val="ru-RU"/>
        </w:rPr>
        <w:t>Существующие органы</w:t>
      </w:r>
    </w:p>
    <w:p w:rsidR="00404D79" w:rsidRPr="009B5F48" w:rsidRDefault="009B5F48" w:rsidP="00E51629">
      <w:pPr>
        <w:keepNext/>
        <w:ind w:left="1247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483E8B" w:rsidRPr="009B5F48">
        <w:rPr>
          <w:lang w:val="ru-RU"/>
        </w:rPr>
        <w:t>Предлагаемые институциональные механизмы включают существующие органы Платформы, указанные в нижеследующих пунктах</w:t>
      </w:r>
      <w:r w:rsidR="00404D79" w:rsidRPr="009B5F48">
        <w:rPr>
          <w:lang w:val="ru-RU"/>
        </w:rPr>
        <w:t>:</w:t>
      </w:r>
    </w:p>
    <w:p w:rsidR="00F87C4F" w:rsidRPr="00D15C7C" w:rsidRDefault="004647B9" w:rsidP="00E51629">
      <w:pPr>
        <w:keepNext/>
        <w:ind w:left="1247" w:firstLine="624"/>
        <w:rPr>
          <w:lang w:val="ru-RU"/>
        </w:rPr>
      </w:pPr>
      <w:r w:rsidRPr="004D0CB9">
        <w:t>a</w:t>
      </w:r>
      <w:r w:rsidRPr="009B5F48">
        <w:rPr>
          <w:lang w:val="ru-RU"/>
        </w:rPr>
        <w:t>)</w:t>
      </w:r>
      <w:r w:rsidRPr="009B5F48">
        <w:rPr>
          <w:lang w:val="ru-RU"/>
        </w:rPr>
        <w:tab/>
      </w:r>
      <w:r w:rsidR="00B37E8D" w:rsidRPr="00E51629">
        <w:rPr>
          <w:i/>
          <w:lang w:val="ru-RU"/>
        </w:rPr>
        <w:t>Пленум</w:t>
      </w:r>
      <w:r w:rsidR="00E51629">
        <w:rPr>
          <w:lang w:val="ru-RU"/>
        </w:rPr>
        <w:t>.</w:t>
      </w:r>
      <w:r w:rsidR="00404D79" w:rsidRPr="009B5F48">
        <w:rPr>
          <w:lang w:val="ru-RU"/>
        </w:rPr>
        <w:t xml:space="preserve"> </w:t>
      </w:r>
      <w:r w:rsidR="00B37E8D" w:rsidRPr="009B5F48">
        <w:rPr>
          <w:lang w:val="ru-RU"/>
        </w:rPr>
        <w:t xml:space="preserve">В качестве органа Платформы по принятию решений, полномочия которого определены пунктом 7 добавления </w:t>
      </w:r>
      <w:r w:rsidR="00B37E8D" w:rsidRPr="004D0CB9">
        <w:t>I</w:t>
      </w:r>
      <w:r w:rsidR="00B37E8D" w:rsidRPr="009B5F48">
        <w:rPr>
          <w:lang w:val="ru-RU"/>
        </w:rPr>
        <w:t xml:space="preserve"> </w:t>
      </w:r>
      <w:r w:rsidR="00075747" w:rsidRPr="009B5F48">
        <w:rPr>
          <w:lang w:val="ru-RU"/>
        </w:rPr>
        <w:t xml:space="preserve">к </w:t>
      </w:r>
      <w:r w:rsidR="00B37E8D" w:rsidRPr="009B5F48">
        <w:rPr>
          <w:lang w:val="ru-RU"/>
        </w:rPr>
        <w:t>резолюци</w:t>
      </w:r>
      <w:r w:rsidR="00B37E8D" w:rsidRPr="00E51629">
        <w:rPr>
          <w:lang w:val="ru-RU"/>
        </w:rPr>
        <w:t>и о создании Платформы</w:t>
      </w:r>
      <w:r w:rsidR="00A763BD" w:rsidRPr="009B5F48">
        <w:rPr>
          <w:vertAlign w:val="superscript"/>
        </w:rPr>
        <w:footnoteReference w:id="29"/>
      </w:r>
      <w:r w:rsidR="00B37E8D" w:rsidRPr="00E51629">
        <w:rPr>
          <w:lang w:val="ru-RU"/>
        </w:rPr>
        <w:t>,</w:t>
      </w:r>
      <w:r w:rsidR="00A763BD" w:rsidRPr="00E51629">
        <w:rPr>
          <w:lang w:val="ru-RU"/>
        </w:rPr>
        <w:t xml:space="preserve"> </w:t>
      </w:r>
      <w:r w:rsidR="00B37E8D" w:rsidRPr="00E51629">
        <w:rPr>
          <w:lang w:val="ru-RU"/>
        </w:rPr>
        <w:t xml:space="preserve">Пленум несет общую ответственность за все аспекты </w:t>
      </w:r>
      <w:r w:rsidR="007D7078" w:rsidRPr="00E51629">
        <w:rPr>
          <w:lang w:val="ru-RU"/>
        </w:rPr>
        <w:t xml:space="preserve">деятельности </w:t>
      </w:r>
      <w:r w:rsidR="00B37E8D" w:rsidRPr="00E51629">
        <w:rPr>
          <w:lang w:val="ru-RU"/>
        </w:rPr>
        <w:t xml:space="preserve">Платформы, включая разработку и осуществление ее программы работы и окончательное утверждение всех </w:t>
      </w:r>
      <w:r w:rsidR="00075747" w:rsidRPr="00E51629">
        <w:rPr>
          <w:lang w:val="ru-RU"/>
        </w:rPr>
        <w:t>ее продуктов и услуг. Пленум инициирует разработку дополнительных результатов и утверждает результаты в соответствии с процессами и процедурами Платф</w:t>
      </w:r>
      <w:r w:rsidR="00075747" w:rsidRPr="00D15C7C">
        <w:rPr>
          <w:lang w:val="ru-RU"/>
        </w:rPr>
        <w:t>ормы</w:t>
      </w:r>
      <w:r w:rsidR="00A763BD" w:rsidRPr="00D15C7C">
        <w:rPr>
          <w:lang w:val="ru-RU"/>
        </w:rPr>
        <w:t>;</w:t>
      </w:r>
    </w:p>
    <w:p w:rsidR="00F87C4F" w:rsidRPr="00D15C7C" w:rsidRDefault="004647B9" w:rsidP="009B5F48">
      <w:pPr>
        <w:ind w:left="1247" w:firstLine="624"/>
        <w:rPr>
          <w:lang w:val="ru-RU"/>
        </w:rPr>
      </w:pPr>
      <w:r w:rsidRPr="004D0CB9">
        <w:t>b</w:t>
      </w:r>
      <w:r w:rsidRPr="00E51629">
        <w:rPr>
          <w:lang w:val="ru-RU"/>
        </w:rPr>
        <w:t>)</w:t>
      </w:r>
      <w:r w:rsidRPr="00E51629">
        <w:rPr>
          <w:lang w:val="ru-RU"/>
        </w:rPr>
        <w:tab/>
      </w:r>
      <w:r w:rsidR="00075747" w:rsidRPr="00E51629">
        <w:rPr>
          <w:i/>
          <w:lang w:val="ru-RU"/>
        </w:rPr>
        <w:t>Бюро</w:t>
      </w:r>
      <w:r w:rsidR="00E51629">
        <w:rPr>
          <w:lang w:val="ru-RU"/>
        </w:rPr>
        <w:t>.</w:t>
      </w:r>
      <w:r w:rsidR="00404D79" w:rsidRPr="00E51629">
        <w:rPr>
          <w:lang w:val="ru-RU"/>
        </w:rPr>
        <w:t xml:space="preserve"> </w:t>
      </w:r>
      <w:r w:rsidR="00075747" w:rsidRPr="00E51629">
        <w:rPr>
          <w:lang w:val="ru-RU"/>
        </w:rPr>
        <w:t xml:space="preserve">В соответствии с правилом 17 правил процедуры, Бюро консультирует Председателя и секретариат о ходе работы Пленума и его вспомогательных органов, а его члены </w:t>
      </w:r>
      <w:r w:rsidR="00075747" w:rsidRPr="00E51629">
        <w:rPr>
          <w:lang w:val="ru-RU"/>
        </w:rPr>
        <w:lastRenderedPageBreak/>
        <w:t xml:space="preserve">являются наблюдателями в Многодисциплинарной группе экспертов. </w:t>
      </w:r>
      <w:r w:rsidR="00075747" w:rsidRPr="00D15C7C">
        <w:rPr>
          <w:lang w:val="ru-RU"/>
        </w:rPr>
        <w:t xml:space="preserve">Бюро отвечает за </w:t>
      </w:r>
      <w:r w:rsidR="00B942D8" w:rsidRPr="00D15C7C">
        <w:rPr>
          <w:lang w:val="ru-RU"/>
        </w:rPr>
        <w:t>контроль</w:t>
      </w:r>
      <w:r w:rsidR="00075747" w:rsidRPr="00D15C7C">
        <w:rPr>
          <w:lang w:val="ru-RU"/>
        </w:rPr>
        <w:t xml:space="preserve"> за административными функциями, описанными в пункте 14 добавления </w:t>
      </w:r>
      <w:r w:rsidR="00075747" w:rsidRPr="004D0CB9">
        <w:t>I</w:t>
      </w:r>
      <w:r w:rsidR="00075747" w:rsidRPr="00D15C7C">
        <w:rPr>
          <w:lang w:val="ru-RU"/>
        </w:rPr>
        <w:t xml:space="preserve"> к резолюции о создании Платформы, что, применительно к программе работы, включает ответственность за вопросы, связанные с определением первоочередности, составлени</w:t>
      </w:r>
      <w:r w:rsidR="00532778" w:rsidRPr="00D15C7C">
        <w:rPr>
          <w:lang w:val="ru-RU"/>
        </w:rPr>
        <w:t>ем</w:t>
      </w:r>
      <w:r w:rsidR="00075747" w:rsidRPr="00D15C7C">
        <w:rPr>
          <w:lang w:val="ru-RU"/>
        </w:rPr>
        <w:t xml:space="preserve"> бюджета и регулировани</w:t>
      </w:r>
      <w:r w:rsidR="00532778" w:rsidRPr="00D15C7C">
        <w:rPr>
          <w:lang w:val="ru-RU"/>
        </w:rPr>
        <w:t>ем</w:t>
      </w:r>
      <w:r w:rsidR="00075747" w:rsidRPr="00D15C7C">
        <w:rPr>
          <w:lang w:val="ru-RU"/>
        </w:rPr>
        <w:t xml:space="preserve"> ресурсов, </w:t>
      </w:r>
      <w:r w:rsidR="00532778" w:rsidRPr="00D15C7C">
        <w:rPr>
          <w:lang w:val="ru-RU"/>
        </w:rPr>
        <w:t>наблюдением за политикой и процедурами, партнерскими договоренностями, отношениями с донорами и подготовкой к совещаниям Пленума</w:t>
      </w:r>
      <w:r w:rsidR="00A763BD" w:rsidRPr="00D15C7C">
        <w:rPr>
          <w:lang w:val="ru-RU"/>
        </w:rPr>
        <w:t>;</w:t>
      </w:r>
    </w:p>
    <w:p w:rsidR="00F87C4F" w:rsidRPr="00D15C7C" w:rsidRDefault="004647B9" w:rsidP="009B5F48">
      <w:pPr>
        <w:ind w:left="1247" w:firstLine="624"/>
        <w:rPr>
          <w:lang w:val="ru-RU"/>
        </w:rPr>
      </w:pPr>
      <w:r w:rsidRPr="004D0CB9">
        <w:t>c</w:t>
      </w:r>
      <w:r w:rsidRPr="009B5F48">
        <w:rPr>
          <w:lang w:val="ru-RU"/>
        </w:rPr>
        <w:t>)</w:t>
      </w:r>
      <w:r w:rsidRPr="009B5F48">
        <w:rPr>
          <w:lang w:val="ru-RU"/>
        </w:rPr>
        <w:tab/>
      </w:r>
      <w:r w:rsidR="00B942D8" w:rsidRPr="00E51629">
        <w:rPr>
          <w:i/>
          <w:lang w:val="ru-RU"/>
        </w:rPr>
        <w:t>Многодисциплинарная группа экспертов</w:t>
      </w:r>
      <w:r w:rsidR="00E51629">
        <w:rPr>
          <w:lang w:val="ru-RU"/>
        </w:rPr>
        <w:t>.</w:t>
      </w:r>
      <w:r w:rsidR="00404D79" w:rsidRPr="009B5F48">
        <w:rPr>
          <w:lang w:val="ru-RU"/>
        </w:rPr>
        <w:t xml:space="preserve"> </w:t>
      </w:r>
      <w:r w:rsidR="008C41B0" w:rsidRPr="009B5F48">
        <w:rPr>
          <w:lang w:val="ru-RU"/>
        </w:rPr>
        <w:t xml:space="preserve">В соответствии с правилом 24 правил процедуры, и как указано в пункте 15 добавления </w:t>
      </w:r>
      <w:r w:rsidR="008C41B0" w:rsidRPr="004D0CB9">
        <w:t>I</w:t>
      </w:r>
      <w:r w:rsidR="008C41B0" w:rsidRPr="009B5F48">
        <w:rPr>
          <w:lang w:val="ru-RU"/>
        </w:rPr>
        <w:t xml:space="preserve"> к резолюции о создании Платформы, Многодисциплинарная группа экспертов осуществляет согласованные Пленумом научно</w:t>
      </w:r>
      <w:r w:rsidR="009B5F48">
        <w:rPr>
          <w:lang w:val="ru-RU"/>
        </w:rPr>
        <w:noBreakHyphen/>
      </w:r>
      <w:r w:rsidR="008C41B0" w:rsidRPr="009B5F48">
        <w:rPr>
          <w:lang w:val="ru-RU"/>
        </w:rPr>
        <w:t xml:space="preserve">технические функции. </w:t>
      </w:r>
      <w:r w:rsidR="008C41B0" w:rsidRPr="00E51629">
        <w:rPr>
          <w:lang w:val="ru-RU"/>
        </w:rPr>
        <w:t>Применительно к осуществлению программы работы, Группа обладает широким кругом обязанностей, включая предоставление консультаци</w:t>
      </w:r>
      <w:r w:rsidR="008C41B0" w:rsidRPr="00D15C7C">
        <w:rPr>
          <w:lang w:val="ru-RU"/>
        </w:rPr>
        <w:t xml:space="preserve">й и помощи по всем научно-техническим вопросам, обеспечивая независимость и </w:t>
      </w:r>
      <w:r w:rsidR="007D7078" w:rsidRPr="00D15C7C">
        <w:rPr>
          <w:lang w:val="ru-RU"/>
        </w:rPr>
        <w:t>достоверность</w:t>
      </w:r>
      <w:r w:rsidR="008C41B0" w:rsidRPr="00D15C7C">
        <w:rPr>
          <w:lang w:val="ru-RU"/>
        </w:rPr>
        <w:t>, научно-техническую координацию и привлечение ученых и других носителей знания</w:t>
      </w:r>
      <w:r w:rsidR="00655FEC" w:rsidRPr="00D15C7C">
        <w:rPr>
          <w:lang w:val="ru-RU"/>
        </w:rPr>
        <w:t>;</w:t>
      </w:r>
    </w:p>
    <w:p w:rsidR="00F87C4F" w:rsidRPr="00D15C7C" w:rsidRDefault="004647B9" w:rsidP="009B5F48">
      <w:pPr>
        <w:ind w:left="1247" w:firstLine="624"/>
        <w:rPr>
          <w:lang w:val="ru-RU"/>
        </w:rPr>
      </w:pPr>
      <w:r w:rsidRPr="004D0CB9">
        <w:t>d</w:t>
      </w:r>
      <w:r w:rsidRPr="00E51629">
        <w:rPr>
          <w:lang w:val="ru-RU"/>
        </w:rPr>
        <w:t>)</w:t>
      </w:r>
      <w:r w:rsidRPr="00E51629">
        <w:rPr>
          <w:lang w:val="ru-RU"/>
        </w:rPr>
        <w:tab/>
      </w:r>
      <w:r w:rsidR="00C51494" w:rsidRPr="00E51629">
        <w:rPr>
          <w:i/>
          <w:lang w:val="ru-RU"/>
        </w:rPr>
        <w:t>с</w:t>
      </w:r>
      <w:r w:rsidR="008C41B0" w:rsidRPr="00E51629">
        <w:rPr>
          <w:i/>
          <w:lang w:val="ru-RU"/>
        </w:rPr>
        <w:t>екретариат</w:t>
      </w:r>
      <w:r w:rsidR="00E51629">
        <w:rPr>
          <w:lang w:val="ru-RU"/>
        </w:rPr>
        <w:t>.</w:t>
      </w:r>
      <w:r w:rsidR="00404D79" w:rsidRPr="00E51629">
        <w:rPr>
          <w:lang w:val="ru-RU"/>
        </w:rPr>
        <w:t xml:space="preserve"> </w:t>
      </w:r>
      <w:r w:rsidR="008C41B0" w:rsidRPr="00E51629">
        <w:rPr>
          <w:lang w:val="ru-RU"/>
        </w:rPr>
        <w:t xml:space="preserve">Как указано в пунктах 19 и 20 дополнения </w:t>
      </w:r>
      <w:r w:rsidR="008C41B0" w:rsidRPr="004D0CB9">
        <w:t>I</w:t>
      </w:r>
      <w:r w:rsidR="008C41B0" w:rsidRPr="00E51629">
        <w:rPr>
          <w:lang w:val="ru-RU"/>
        </w:rPr>
        <w:t xml:space="preserve"> к резолюции о создании Платформы, основная роль секретариата заключается в обеспечении эффективного </w:t>
      </w:r>
      <w:r w:rsidR="008813EB" w:rsidRPr="00E51629">
        <w:rPr>
          <w:lang w:val="ru-RU"/>
        </w:rPr>
        <w:t>функционирования Платформы посредством оказания поддержки Пленуму, Бюро и Многодисциплинарной группе экспертов, подготовки документов и организации совещаний, оказания содействия установлению контактов и управлению финансами. Кроме того, Пленум может поручить секретариату выполнение технических функций по оказанию поддержки в осуществлении программы р</w:t>
      </w:r>
      <w:r w:rsidR="008813EB" w:rsidRPr="00D15C7C">
        <w:rPr>
          <w:lang w:val="ru-RU"/>
        </w:rPr>
        <w:t xml:space="preserve">аботы, хотя определение таких функций в настоящее время </w:t>
      </w:r>
      <w:r w:rsidR="002B433F" w:rsidRPr="00D15C7C">
        <w:rPr>
          <w:lang w:val="ru-RU"/>
        </w:rPr>
        <w:t>еще ожидает формулировки со стороны программы работы.</w:t>
      </w:r>
    </w:p>
    <w:p w:rsidR="00F87C4F" w:rsidRPr="00D15C7C" w:rsidRDefault="00A2684B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="00B07645" w:rsidRPr="004D0CB9">
        <w:rPr>
          <w:b/>
          <w:sz w:val="24"/>
          <w:szCs w:val="24"/>
        </w:rPr>
        <w:t>C</w:t>
      </w:r>
      <w:r w:rsidR="00B07645" w:rsidRPr="00D15C7C">
        <w:rPr>
          <w:b/>
          <w:sz w:val="24"/>
          <w:szCs w:val="24"/>
          <w:lang w:val="ru-RU"/>
        </w:rPr>
        <w:t>.</w:t>
      </w:r>
      <w:r w:rsidR="00B07645" w:rsidRPr="00D15C7C">
        <w:rPr>
          <w:b/>
          <w:sz w:val="24"/>
          <w:szCs w:val="24"/>
          <w:lang w:val="ru-RU"/>
        </w:rPr>
        <w:tab/>
      </w:r>
      <w:r w:rsidR="002B433F" w:rsidRPr="00D15C7C">
        <w:rPr>
          <w:b/>
          <w:sz w:val="24"/>
          <w:szCs w:val="24"/>
          <w:lang w:val="ru-RU"/>
        </w:rPr>
        <w:t xml:space="preserve">Институциональные механизмы, выработанные по запросу Пленума </w:t>
      </w:r>
    </w:p>
    <w:p w:rsidR="00404D79" w:rsidRPr="009B5F48" w:rsidRDefault="009B5F48" w:rsidP="00227468">
      <w:pPr>
        <w:ind w:left="1247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="002B433F" w:rsidRPr="009B5F48">
        <w:rPr>
          <w:lang w:val="ru-RU"/>
        </w:rPr>
        <w:t>Пленум высказал просьбу о выработке институциональных механизмов, которые внесут вклад в осуществление программы работы. Описание этих механизмов приведено в нижеследующих пунктах</w:t>
      </w:r>
      <w:r w:rsidR="00404D79" w:rsidRPr="009B5F48">
        <w:rPr>
          <w:lang w:val="ru-RU"/>
        </w:rPr>
        <w:t>:</w:t>
      </w:r>
    </w:p>
    <w:p w:rsidR="00F87C4F" w:rsidRPr="00D15C7C" w:rsidRDefault="004647B9" w:rsidP="009B5F48">
      <w:pPr>
        <w:ind w:left="1247" w:firstLine="624"/>
        <w:rPr>
          <w:lang w:val="ru-RU"/>
        </w:rPr>
      </w:pPr>
      <w:r w:rsidRPr="004D0CB9">
        <w:t>a</w:t>
      </w:r>
      <w:r w:rsidRPr="009B5F48">
        <w:rPr>
          <w:lang w:val="ru-RU"/>
        </w:rPr>
        <w:t>)</w:t>
      </w:r>
      <w:r w:rsidRPr="009B5F48">
        <w:rPr>
          <w:lang w:val="ru-RU"/>
        </w:rPr>
        <w:tab/>
      </w:r>
      <w:r w:rsidR="00932C40" w:rsidRPr="009B5F48">
        <w:rPr>
          <w:i/>
          <w:lang w:val="ru-RU"/>
        </w:rPr>
        <w:t>стратегическ</w:t>
      </w:r>
      <w:r w:rsidR="00932C40">
        <w:rPr>
          <w:i/>
          <w:lang w:val="ru-RU"/>
        </w:rPr>
        <w:t>и</w:t>
      </w:r>
      <w:r w:rsidR="00932C40" w:rsidRPr="009B5F48">
        <w:rPr>
          <w:i/>
          <w:lang w:val="ru-RU"/>
        </w:rPr>
        <w:t xml:space="preserve">е </w:t>
      </w:r>
      <w:r w:rsidR="00207717" w:rsidRPr="009B5F48">
        <w:rPr>
          <w:i/>
          <w:lang w:val="ru-RU"/>
        </w:rPr>
        <w:t>партнерств</w:t>
      </w:r>
      <w:r w:rsidR="00932C40">
        <w:rPr>
          <w:i/>
          <w:lang w:val="ru-RU"/>
        </w:rPr>
        <w:t>а</w:t>
      </w:r>
      <w:r w:rsidR="009B5F48">
        <w:rPr>
          <w:i/>
          <w:lang w:val="ru-RU"/>
        </w:rPr>
        <w:t>.</w:t>
      </w:r>
      <w:r w:rsidR="00207717" w:rsidRPr="009B5F48">
        <w:rPr>
          <w:lang w:val="ru-RU"/>
        </w:rPr>
        <w:t xml:space="preserve"> Создание стратегических партнерств рассматривалось Пленумом на его первом совещании, когда в решении </w:t>
      </w:r>
      <w:r w:rsidR="000E3921">
        <w:rPr>
          <w:lang w:val="ru-RU"/>
        </w:rPr>
        <w:t>МПБЭУ</w:t>
      </w:r>
      <w:r w:rsidR="00207717" w:rsidRPr="009B5F48">
        <w:rPr>
          <w:lang w:val="ru-RU"/>
        </w:rPr>
        <w:t>/1/2 была высказана просьба о выработке проекта руководства для рассмотрения на его втором совещании (</w:t>
      </w:r>
      <w:r w:rsidR="00207717" w:rsidRPr="004D0CB9">
        <w:t>IPBES</w:t>
      </w:r>
      <w:r w:rsidR="00207717" w:rsidRPr="009B5F48">
        <w:rPr>
          <w:lang w:val="ru-RU"/>
        </w:rPr>
        <w:t xml:space="preserve">/2/14). Стратегические партнерства будут заключаться Бюро с целью </w:t>
      </w:r>
      <w:r w:rsidR="00C51494" w:rsidRPr="009B5F48">
        <w:rPr>
          <w:lang w:val="ru-RU"/>
        </w:rPr>
        <w:t xml:space="preserve">использования экспертного потенциала и опыта других организаций, где </w:t>
      </w:r>
      <w:r w:rsidR="00C51494" w:rsidRPr="00D15C7C">
        <w:rPr>
          <w:lang w:val="ru-RU"/>
        </w:rPr>
        <w:t>это уместно, для выполнения программы работы Платформы, и когда такие действия будут рентабельными. Как ожидается, партнерства могут соответствовать этим критериям в таких областях, как создание потенциала, управление данными, наблюдение и мониторинг</w:t>
      </w:r>
      <w:r w:rsidR="00817F92" w:rsidRPr="00D15C7C">
        <w:rPr>
          <w:lang w:val="ru-RU"/>
        </w:rPr>
        <w:t>;</w:t>
      </w:r>
    </w:p>
    <w:p w:rsidR="00F87C4F" w:rsidRPr="00D15C7C" w:rsidRDefault="004647B9" w:rsidP="009B5F48">
      <w:pPr>
        <w:ind w:left="1247" w:firstLine="624"/>
        <w:rPr>
          <w:lang w:val="ru-RU"/>
        </w:rPr>
      </w:pPr>
      <w:r w:rsidRPr="004D0CB9">
        <w:t>b</w:t>
      </w:r>
      <w:r w:rsidRPr="009B5F48">
        <w:rPr>
          <w:lang w:val="ru-RU"/>
        </w:rPr>
        <w:t>)</w:t>
      </w:r>
      <w:r w:rsidRPr="009B5F48">
        <w:rPr>
          <w:lang w:val="ru-RU"/>
        </w:rPr>
        <w:tab/>
      </w:r>
      <w:r w:rsidR="00C7210E" w:rsidRPr="009B5F48">
        <w:rPr>
          <w:i/>
          <w:lang w:val="ru-RU"/>
        </w:rPr>
        <w:t>с</w:t>
      </w:r>
      <w:r w:rsidR="00A45235" w:rsidRPr="009B5F48">
        <w:rPr>
          <w:i/>
          <w:lang w:val="ru-RU"/>
        </w:rPr>
        <w:t>тратегия привлечения заинтересованных субъектов</w:t>
      </w:r>
      <w:r w:rsidR="009B5F48">
        <w:rPr>
          <w:i/>
          <w:lang w:val="ru-RU"/>
        </w:rPr>
        <w:t>.</w:t>
      </w:r>
      <w:r w:rsidR="00404D79" w:rsidRPr="009B5F48">
        <w:rPr>
          <w:lang w:val="ru-RU"/>
        </w:rPr>
        <w:t xml:space="preserve"> </w:t>
      </w:r>
      <w:r w:rsidR="00A45235" w:rsidRPr="009B5F48">
        <w:rPr>
          <w:lang w:val="ru-RU"/>
        </w:rPr>
        <w:t xml:space="preserve">Решением </w:t>
      </w:r>
      <w:r w:rsidR="000E3921">
        <w:rPr>
          <w:lang w:val="ru-RU"/>
        </w:rPr>
        <w:t>МПБЭУ</w:t>
      </w:r>
      <w:r w:rsidR="00A45235" w:rsidRPr="009B5F48">
        <w:rPr>
          <w:lang w:val="ru-RU"/>
        </w:rPr>
        <w:t xml:space="preserve">/1/2 Пленум положил начало процессу разработки стратегии привлечения заинтересованных субъектов для рассмотрения </w:t>
      </w:r>
      <w:r w:rsidR="00C93449" w:rsidRPr="009B5F48">
        <w:rPr>
          <w:lang w:val="ru-RU"/>
        </w:rPr>
        <w:t>на своем втором совещании (</w:t>
      </w:r>
      <w:r w:rsidR="00C93449" w:rsidRPr="004D0CB9">
        <w:t>IPBES</w:t>
      </w:r>
      <w:r w:rsidR="00C93449" w:rsidRPr="009B5F48">
        <w:rPr>
          <w:lang w:val="ru-RU"/>
        </w:rPr>
        <w:t xml:space="preserve">/2/13). </w:t>
      </w:r>
      <w:r w:rsidR="00C93449" w:rsidRPr="00D15C7C">
        <w:rPr>
          <w:lang w:val="ru-RU"/>
        </w:rPr>
        <w:t>Хотя стратегия привлечения заинтересованных субъектов в строгом смысле не является институциональным механизмом, она является важнейшей частью усилий по мобилизации поддержки в натуральной форме для осуществления программы работы</w:t>
      </w:r>
      <w:r w:rsidR="00404D79" w:rsidRPr="00D15C7C">
        <w:rPr>
          <w:lang w:val="ru-RU"/>
        </w:rPr>
        <w:t xml:space="preserve">. </w:t>
      </w:r>
    </w:p>
    <w:p w:rsidR="00A6026C" w:rsidRPr="009B5F48" w:rsidRDefault="00A2684B" w:rsidP="00E51629">
      <w:pPr>
        <w:keepNext/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="009B5F48">
        <w:rPr>
          <w:b/>
          <w:sz w:val="24"/>
          <w:szCs w:val="24"/>
        </w:rPr>
        <w:t>D</w:t>
      </w:r>
      <w:r w:rsidR="009B5F48" w:rsidRPr="009B5F48">
        <w:rPr>
          <w:b/>
          <w:sz w:val="24"/>
          <w:szCs w:val="24"/>
          <w:lang w:val="ru-RU"/>
        </w:rPr>
        <w:t>.</w:t>
      </w:r>
      <w:r w:rsidR="00A6026C" w:rsidRPr="009B5F48">
        <w:rPr>
          <w:b/>
          <w:sz w:val="24"/>
          <w:szCs w:val="24"/>
          <w:lang w:val="ru-RU"/>
        </w:rPr>
        <w:tab/>
      </w:r>
      <w:r w:rsidR="003C0866" w:rsidRPr="009B5F48">
        <w:rPr>
          <w:b/>
          <w:sz w:val="24"/>
          <w:szCs w:val="24"/>
          <w:lang w:val="ru-RU"/>
        </w:rPr>
        <w:t xml:space="preserve">Дополнительные институциональные механизмы, необходимые для осуществления программы работы </w:t>
      </w:r>
    </w:p>
    <w:p w:rsidR="00404D79" w:rsidRPr="009B5F48" w:rsidRDefault="009B5F48" w:rsidP="00E51629">
      <w:pPr>
        <w:keepNext/>
        <w:ind w:left="1247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r w:rsidR="007702C6" w:rsidRPr="009B5F48">
        <w:rPr>
          <w:lang w:val="ru-RU"/>
        </w:rPr>
        <w:t>Помимо вышесказанного, для осуществления программы работы необходимы следующие институциональные механизмы</w:t>
      </w:r>
      <w:r w:rsidR="00404D79" w:rsidRPr="009B5F48">
        <w:rPr>
          <w:lang w:val="ru-RU"/>
        </w:rPr>
        <w:t>:</w:t>
      </w:r>
    </w:p>
    <w:p w:rsidR="00F87C4F" w:rsidRPr="00D15C7C" w:rsidRDefault="003B47AC" w:rsidP="00E51629">
      <w:pPr>
        <w:keepNext/>
        <w:ind w:left="1247" w:firstLine="624"/>
        <w:rPr>
          <w:lang w:val="ru-RU"/>
        </w:rPr>
      </w:pPr>
      <w:r w:rsidRPr="004D0CB9">
        <w:t>a</w:t>
      </w:r>
      <w:r w:rsidR="009B5F48" w:rsidRPr="009B5F48">
        <w:rPr>
          <w:lang w:val="ru-RU"/>
        </w:rPr>
        <w:t>)</w:t>
      </w:r>
      <w:r w:rsidR="009B5F48" w:rsidRPr="009B5F48">
        <w:rPr>
          <w:lang w:val="ru-RU"/>
        </w:rPr>
        <w:tab/>
      </w:r>
      <w:r w:rsidR="001336AA" w:rsidRPr="009B5F48">
        <w:rPr>
          <w:i/>
          <w:lang w:val="ru-RU"/>
        </w:rPr>
        <w:t>г</w:t>
      </w:r>
      <w:r w:rsidR="002A7B4E" w:rsidRPr="009B5F48">
        <w:rPr>
          <w:i/>
          <w:lang w:val="ru-RU"/>
        </w:rPr>
        <w:t>руппы экспертов</w:t>
      </w:r>
      <w:r w:rsidRPr="009B5F48">
        <w:rPr>
          <w:i/>
          <w:lang w:val="ru-RU"/>
        </w:rPr>
        <w:t xml:space="preserve">, </w:t>
      </w:r>
      <w:r w:rsidR="002A7B4E" w:rsidRPr="009B5F48">
        <w:rPr>
          <w:i/>
          <w:lang w:val="ru-RU"/>
        </w:rPr>
        <w:t>создаваемые</w:t>
      </w:r>
      <w:r w:rsidRPr="009B5F48">
        <w:rPr>
          <w:i/>
          <w:lang w:val="ru-RU"/>
        </w:rPr>
        <w:t xml:space="preserve"> на определенный срок для решения конкретн</w:t>
      </w:r>
      <w:r w:rsidR="002A7B4E" w:rsidRPr="009B5F48">
        <w:rPr>
          <w:i/>
          <w:lang w:val="ru-RU"/>
        </w:rPr>
        <w:t>ых</w:t>
      </w:r>
      <w:r w:rsidRPr="009B5F48">
        <w:rPr>
          <w:i/>
          <w:lang w:val="ru-RU"/>
        </w:rPr>
        <w:t xml:space="preserve"> задач</w:t>
      </w:r>
      <w:r w:rsidR="009B5F48">
        <w:rPr>
          <w:i/>
          <w:lang w:val="ru-RU"/>
        </w:rPr>
        <w:t>.</w:t>
      </w:r>
      <w:r w:rsidRPr="009B5F48">
        <w:rPr>
          <w:lang w:val="ru-RU"/>
        </w:rPr>
        <w:t xml:space="preserve"> Для подготовки некоторых результатов будут созданы </w:t>
      </w:r>
      <w:r w:rsidR="002A7B4E" w:rsidRPr="009B5F48">
        <w:rPr>
          <w:lang w:val="ru-RU"/>
        </w:rPr>
        <w:t>группы экспертов</w:t>
      </w:r>
      <w:r w:rsidRPr="009B5F48">
        <w:rPr>
          <w:lang w:val="ru-RU"/>
        </w:rPr>
        <w:t xml:space="preserve"> для решения конкретных задач в течение определенного срока. </w:t>
      </w:r>
      <w:r w:rsidRPr="00D15C7C">
        <w:rPr>
          <w:lang w:val="ru-RU"/>
        </w:rPr>
        <w:t xml:space="preserve">Председателями </w:t>
      </w:r>
      <w:r w:rsidR="002A7B4E" w:rsidRPr="00D15C7C">
        <w:rPr>
          <w:lang w:val="ru-RU"/>
        </w:rPr>
        <w:t>ряда</w:t>
      </w:r>
      <w:r w:rsidRPr="00D15C7C">
        <w:rPr>
          <w:lang w:val="ru-RU"/>
        </w:rPr>
        <w:t xml:space="preserve"> групп </w:t>
      </w:r>
      <w:r w:rsidR="003B00D0" w:rsidRPr="00D15C7C">
        <w:rPr>
          <w:lang w:val="ru-RU"/>
        </w:rPr>
        <w:t xml:space="preserve">будут члены Многодисциплинарной группы экспертов, а эксперты будут отобраны этой Группой из числа кандидатов, представленных государствами-членами и наблюдателями, с </w:t>
      </w:r>
      <w:r w:rsidR="00A222F7" w:rsidRPr="00D15C7C">
        <w:rPr>
          <w:lang w:val="ru-RU"/>
        </w:rPr>
        <w:t>учетом</w:t>
      </w:r>
      <w:r w:rsidR="003B00D0" w:rsidRPr="00D15C7C">
        <w:rPr>
          <w:lang w:val="ru-RU"/>
        </w:rPr>
        <w:t xml:space="preserve"> обеспеч</w:t>
      </w:r>
      <w:r w:rsidR="00A222F7" w:rsidRPr="00D15C7C">
        <w:rPr>
          <w:lang w:val="ru-RU"/>
        </w:rPr>
        <w:t>ения</w:t>
      </w:r>
      <w:r w:rsidR="003B00D0" w:rsidRPr="00D15C7C">
        <w:rPr>
          <w:lang w:val="ru-RU"/>
        </w:rPr>
        <w:t xml:space="preserve"> научн</w:t>
      </w:r>
      <w:r w:rsidR="00A222F7" w:rsidRPr="00D15C7C">
        <w:rPr>
          <w:lang w:val="ru-RU"/>
        </w:rPr>
        <w:t>ой</w:t>
      </w:r>
      <w:r w:rsidR="003B00D0" w:rsidRPr="00D15C7C">
        <w:rPr>
          <w:lang w:val="ru-RU"/>
        </w:rPr>
        <w:t xml:space="preserve"> достоверност</w:t>
      </w:r>
      <w:r w:rsidR="00A222F7" w:rsidRPr="00D15C7C">
        <w:rPr>
          <w:lang w:val="ru-RU"/>
        </w:rPr>
        <w:t>и</w:t>
      </w:r>
      <w:r w:rsidR="003B00D0" w:rsidRPr="00D15C7C">
        <w:rPr>
          <w:lang w:val="ru-RU"/>
        </w:rPr>
        <w:t xml:space="preserve"> и дисциплинарн</w:t>
      </w:r>
      <w:r w:rsidR="00A222F7" w:rsidRPr="00D15C7C">
        <w:rPr>
          <w:lang w:val="ru-RU"/>
        </w:rPr>
        <w:t>ой</w:t>
      </w:r>
      <w:r w:rsidR="003B00D0" w:rsidRPr="00D15C7C">
        <w:rPr>
          <w:lang w:val="ru-RU"/>
        </w:rPr>
        <w:t>, географическ</w:t>
      </w:r>
      <w:r w:rsidR="00A222F7" w:rsidRPr="00D15C7C">
        <w:rPr>
          <w:lang w:val="ru-RU"/>
        </w:rPr>
        <w:t>ой</w:t>
      </w:r>
      <w:r w:rsidR="003B00D0" w:rsidRPr="00D15C7C">
        <w:rPr>
          <w:lang w:val="ru-RU"/>
        </w:rPr>
        <w:t xml:space="preserve"> и гендерн</w:t>
      </w:r>
      <w:r w:rsidR="00A222F7" w:rsidRPr="00D15C7C">
        <w:rPr>
          <w:lang w:val="ru-RU"/>
        </w:rPr>
        <w:t>ой</w:t>
      </w:r>
      <w:r w:rsidR="003B00D0" w:rsidRPr="00D15C7C">
        <w:rPr>
          <w:lang w:val="ru-RU"/>
        </w:rPr>
        <w:t xml:space="preserve"> сбалансированност</w:t>
      </w:r>
      <w:r w:rsidR="00A222F7" w:rsidRPr="00D15C7C">
        <w:rPr>
          <w:lang w:val="ru-RU"/>
        </w:rPr>
        <w:t>и</w:t>
      </w:r>
      <w:r w:rsidR="003B00D0" w:rsidRPr="00D15C7C">
        <w:rPr>
          <w:lang w:val="ru-RU"/>
        </w:rPr>
        <w:t xml:space="preserve">. Группы экспертов для проведения оценок будут создаваться в соответствии с процедурами </w:t>
      </w:r>
      <w:r w:rsidR="002A7B4E" w:rsidRPr="00D15C7C">
        <w:rPr>
          <w:lang w:val="ru-RU"/>
        </w:rPr>
        <w:t xml:space="preserve">утверждения связанных с проверками результатов Платформы. </w:t>
      </w:r>
      <w:r w:rsidR="002A7B4E" w:rsidRPr="00E51629">
        <w:rPr>
          <w:lang w:val="ru-RU"/>
        </w:rPr>
        <w:t xml:space="preserve">Председателями совещаний по вопросам аналитического исследования будут члены Многодисциплинарной группы экспертов, председателями групп экспертов по подготовке оценок будут сопредседатели подготовки доклада, </w:t>
      </w:r>
      <w:r w:rsidR="002A7B4E" w:rsidRPr="00E51629">
        <w:rPr>
          <w:lang w:val="ru-RU"/>
        </w:rPr>
        <w:lastRenderedPageBreak/>
        <w:t>а членами группы будут ведущие авторы-координаторы, ведущие авторы и редакторы</w:t>
      </w:r>
      <w:r w:rsidR="00E51629">
        <w:rPr>
          <w:lang w:val="ru-RU"/>
        </w:rPr>
        <w:noBreakHyphen/>
      </w:r>
      <w:r w:rsidR="002A7B4E" w:rsidRPr="00E51629">
        <w:rPr>
          <w:lang w:val="ru-RU"/>
        </w:rPr>
        <w:t xml:space="preserve">рецензенты. </w:t>
      </w:r>
      <w:r w:rsidR="002A7B4E" w:rsidRPr="00D15C7C">
        <w:rPr>
          <w:lang w:val="ru-RU"/>
        </w:rPr>
        <w:t xml:space="preserve">Группы экспертов </w:t>
      </w:r>
      <w:r w:rsidR="000B4502" w:rsidRPr="00D15C7C">
        <w:rPr>
          <w:lang w:val="ru-RU"/>
        </w:rPr>
        <w:t xml:space="preserve">будут вести работу в форме очных совещаний, </w:t>
      </w:r>
      <w:r w:rsidR="002E4E57" w:rsidRPr="00D15C7C">
        <w:rPr>
          <w:lang w:val="ru-RU"/>
        </w:rPr>
        <w:t>совеща</w:t>
      </w:r>
      <w:r w:rsidR="00B83DF0" w:rsidRPr="00D15C7C">
        <w:rPr>
          <w:lang w:val="ru-RU"/>
        </w:rPr>
        <w:t>ний на основе интернет-технологий, а также</w:t>
      </w:r>
      <w:r w:rsidR="000B4502" w:rsidRPr="00D15C7C">
        <w:rPr>
          <w:lang w:val="ru-RU"/>
        </w:rPr>
        <w:t xml:space="preserve"> посредством электронных средств связи. Они будут иметь большое значение для мобилизации поддержки в натуральной форме со стороны экспертов и институтов</w:t>
      </w:r>
      <w:r w:rsidR="00BF22A5" w:rsidRPr="00D15C7C">
        <w:rPr>
          <w:lang w:val="ru-RU"/>
        </w:rPr>
        <w:t>;</w:t>
      </w:r>
    </w:p>
    <w:p w:rsidR="00F87C4F" w:rsidRPr="004D0CB9" w:rsidRDefault="004647B9" w:rsidP="009B5F48">
      <w:pPr>
        <w:ind w:left="1247" w:firstLine="624"/>
      </w:pPr>
      <w:r w:rsidRPr="004D0CB9">
        <w:t>b</w:t>
      </w:r>
      <w:r w:rsidRPr="009B5F48">
        <w:rPr>
          <w:lang w:val="ru-RU"/>
        </w:rPr>
        <w:t>)</w:t>
      </w:r>
      <w:r w:rsidR="003B47AC" w:rsidRPr="009B5F48">
        <w:rPr>
          <w:lang w:val="ru-RU"/>
        </w:rPr>
        <w:tab/>
      </w:r>
      <w:r w:rsidR="001336AA" w:rsidRPr="009B5F48">
        <w:rPr>
          <w:i/>
          <w:lang w:val="ru-RU"/>
        </w:rPr>
        <w:t>целевые группы стратегических партнеров, создаваемые на определенный срок для решения конкретных задач</w:t>
      </w:r>
      <w:r w:rsidR="009B5F48">
        <w:rPr>
          <w:lang w:val="ru-RU"/>
        </w:rPr>
        <w:t>.</w:t>
      </w:r>
      <w:r w:rsidR="001336AA" w:rsidRPr="009B5F48">
        <w:rPr>
          <w:lang w:val="ru-RU"/>
        </w:rPr>
        <w:t xml:space="preserve"> </w:t>
      </w:r>
      <w:r w:rsidR="00453836" w:rsidRPr="009B5F48">
        <w:rPr>
          <w:lang w:val="ru-RU"/>
        </w:rPr>
        <w:t xml:space="preserve">Целевые группы стратегических партнеров, создаваемые на определенный срок для решения конкретных задач, будут оказывать поддержку выработке результатов, связанных с созданием потенциала и управлением знаниями и данными. </w:t>
      </w:r>
      <w:r w:rsidR="00453836" w:rsidRPr="00D15C7C">
        <w:rPr>
          <w:lang w:val="ru-RU"/>
        </w:rPr>
        <w:t xml:space="preserve">Целевые группы будут содействовать осуществлению стратегии стратегического партнерства. </w:t>
      </w:r>
      <w:r w:rsidR="00287721" w:rsidRPr="009B5F48">
        <w:rPr>
          <w:lang w:val="ru-RU"/>
        </w:rPr>
        <w:t>Председателями целевых групп будут члены Бюро, в целевые группы будут входить соответствующие организации, инициативы и сети, отобранные Бюро в консультации с Многодисциплинарной группой экспертов из числа кандидатов, представленных государствами</w:t>
      </w:r>
      <w:r w:rsidR="009B5F48">
        <w:rPr>
          <w:lang w:val="ru-RU"/>
        </w:rPr>
        <w:noBreakHyphen/>
      </w:r>
      <w:r w:rsidR="00287721" w:rsidRPr="009B5F48">
        <w:rPr>
          <w:lang w:val="ru-RU"/>
        </w:rPr>
        <w:t xml:space="preserve">членами и наблюдателями. Целевые группы будут вести работу в форме очных совещаний, </w:t>
      </w:r>
      <w:r w:rsidR="002E4E57" w:rsidRPr="009B5F48">
        <w:rPr>
          <w:lang w:val="ru-RU"/>
        </w:rPr>
        <w:t xml:space="preserve">совещаний на </w:t>
      </w:r>
      <w:r w:rsidR="00B83DF0" w:rsidRPr="009B5F48">
        <w:rPr>
          <w:lang w:val="ru-RU"/>
        </w:rPr>
        <w:t>основе</w:t>
      </w:r>
      <w:r w:rsidR="002E4E57" w:rsidRPr="009B5F48">
        <w:rPr>
          <w:lang w:val="ru-RU"/>
        </w:rPr>
        <w:t xml:space="preserve"> интернет-технологий</w:t>
      </w:r>
      <w:r w:rsidR="00287721" w:rsidRPr="009B5F48">
        <w:rPr>
          <w:lang w:val="ru-RU"/>
        </w:rPr>
        <w:t xml:space="preserve"> и посредством электронных средств связи</w:t>
      </w:r>
      <w:r w:rsidR="00CF19C4" w:rsidRPr="009B5F48">
        <w:rPr>
          <w:lang w:val="ru-RU"/>
        </w:rPr>
        <w:t xml:space="preserve">. </w:t>
      </w:r>
      <w:r w:rsidR="00CF19C4" w:rsidRPr="004D0CB9">
        <w:t>Они будут содействовать сотрудничеству с существующими инициативами</w:t>
      </w:r>
      <w:r w:rsidR="00702286" w:rsidRPr="004D0CB9">
        <w:t>;</w:t>
      </w:r>
    </w:p>
    <w:p w:rsidR="00F87C4F" w:rsidRPr="00D15C7C" w:rsidRDefault="004647B9" w:rsidP="009B5F48">
      <w:pPr>
        <w:ind w:left="1247" w:firstLine="624"/>
        <w:rPr>
          <w:lang w:val="ru-RU"/>
        </w:rPr>
      </w:pPr>
      <w:r w:rsidRPr="004D0CB9">
        <w:t>c</w:t>
      </w:r>
      <w:r w:rsidRPr="009B5F48">
        <w:rPr>
          <w:lang w:val="ru-RU"/>
        </w:rPr>
        <w:t>)</w:t>
      </w:r>
      <w:r w:rsidRPr="009B5F48">
        <w:rPr>
          <w:lang w:val="ru-RU"/>
        </w:rPr>
        <w:tab/>
      </w:r>
      <w:r w:rsidR="00C536B7" w:rsidRPr="009B5F48">
        <w:rPr>
          <w:i/>
          <w:lang w:val="ru-RU"/>
        </w:rPr>
        <w:t>с</w:t>
      </w:r>
      <w:r w:rsidR="00CF19C4" w:rsidRPr="009B5F48">
        <w:rPr>
          <w:i/>
          <w:lang w:val="ru-RU"/>
        </w:rPr>
        <w:t xml:space="preserve">пециальные </w:t>
      </w:r>
      <w:r w:rsidR="000A080E" w:rsidRPr="009B5F48">
        <w:rPr>
          <w:i/>
          <w:lang w:val="ru-RU"/>
        </w:rPr>
        <w:t xml:space="preserve">электронные конференции и другие механизмы на основе </w:t>
      </w:r>
      <w:r w:rsidR="002E4E57" w:rsidRPr="009B5F48">
        <w:rPr>
          <w:i/>
          <w:lang w:val="ru-RU"/>
        </w:rPr>
        <w:t>и</w:t>
      </w:r>
      <w:r w:rsidR="000A080E" w:rsidRPr="009B5F48">
        <w:rPr>
          <w:i/>
          <w:lang w:val="ru-RU"/>
        </w:rPr>
        <w:t>нтернет</w:t>
      </w:r>
      <w:r w:rsidR="00E51629">
        <w:rPr>
          <w:i/>
          <w:lang w:val="ru-RU"/>
        </w:rPr>
        <w:noBreakHyphen/>
      </w:r>
      <w:r w:rsidR="000A080E" w:rsidRPr="009B5F48">
        <w:rPr>
          <w:i/>
          <w:lang w:val="ru-RU"/>
        </w:rPr>
        <w:t>технологий</w:t>
      </w:r>
      <w:r w:rsidR="009B5F48">
        <w:rPr>
          <w:lang w:val="ru-RU"/>
        </w:rPr>
        <w:t>.</w:t>
      </w:r>
      <w:r w:rsidR="000A080E" w:rsidRPr="009B5F48">
        <w:rPr>
          <w:lang w:val="ru-RU"/>
        </w:rPr>
        <w:t xml:space="preserve"> В качестве ресурсосберегающего способа привлечения широкого круга заинтересованных субъектов и обеспечения доступа к широкому экспертному потенциалу по ряду вопросов будут проводиться специальные электронные конференции и другие совещания на основе </w:t>
      </w:r>
      <w:r w:rsidR="002E4E57" w:rsidRPr="009B5F48">
        <w:rPr>
          <w:lang w:val="ru-RU"/>
        </w:rPr>
        <w:t>и</w:t>
      </w:r>
      <w:r w:rsidR="000A080E" w:rsidRPr="009B5F48">
        <w:rPr>
          <w:lang w:val="ru-RU"/>
        </w:rPr>
        <w:t xml:space="preserve">нтернет-технологий. </w:t>
      </w:r>
      <w:r w:rsidR="00D32C13" w:rsidRPr="00D15C7C">
        <w:rPr>
          <w:lang w:val="ru-RU"/>
        </w:rPr>
        <w:t xml:space="preserve">Электронные конференции </w:t>
      </w:r>
      <w:r w:rsidR="001409E8" w:rsidRPr="00D15C7C">
        <w:rPr>
          <w:lang w:val="ru-RU"/>
        </w:rPr>
        <w:t>станут</w:t>
      </w:r>
      <w:r w:rsidR="00D32C13" w:rsidRPr="00D15C7C">
        <w:rPr>
          <w:lang w:val="ru-RU"/>
        </w:rPr>
        <w:t xml:space="preserve"> средством реализации стратегии привлечения заинтересованных субъектов и будут обеспечивать материалы для других совещаний, таких как совещания по вопросам аналитического исследования, обзорные заседания по вопросам определения потребностей в знаниях и совещани</w:t>
      </w:r>
      <w:r w:rsidR="001409E8" w:rsidRPr="00D15C7C">
        <w:rPr>
          <w:lang w:val="ru-RU"/>
        </w:rPr>
        <w:t>я</w:t>
      </w:r>
      <w:r w:rsidR="00D32C13" w:rsidRPr="00D15C7C">
        <w:rPr>
          <w:lang w:val="ru-RU"/>
        </w:rPr>
        <w:t xml:space="preserve"> по выявлению и определению первоочередности потребностей в области создания потенциала. </w:t>
      </w:r>
      <w:r w:rsidR="002E4E57" w:rsidRPr="00D15C7C">
        <w:rPr>
          <w:lang w:val="ru-RU"/>
        </w:rPr>
        <w:t xml:space="preserve">Совещания, проводимые посредством интернет-технологий, могут </w:t>
      </w:r>
      <w:r w:rsidR="001409E8" w:rsidRPr="00D15C7C">
        <w:rPr>
          <w:lang w:val="ru-RU"/>
        </w:rPr>
        <w:t xml:space="preserve">стать рентабельным способом обеспечения взаимодействия группы экспертов и целевой группы. </w:t>
      </w:r>
      <w:r w:rsidR="001409E8" w:rsidRPr="009B5F48">
        <w:rPr>
          <w:lang w:val="ru-RU"/>
        </w:rPr>
        <w:t>Другие механизмы, основанные на интернет</w:t>
      </w:r>
      <w:r w:rsidR="009B5F48">
        <w:rPr>
          <w:lang w:val="ru-RU"/>
        </w:rPr>
        <w:noBreakHyphen/>
      </w:r>
      <w:r w:rsidR="001409E8" w:rsidRPr="009B5F48">
        <w:rPr>
          <w:lang w:val="ru-RU"/>
        </w:rPr>
        <w:t xml:space="preserve">технологиях, включают нацеленные на совершенствование взаимодействия специальные веб-порталы, подотчетные Многодисциплинарной группе экспертов и секретариату. </w:t>
      </w:r>
      <w:r w:rsidR="001409E8" w:rsidRPr="00D15C7C">
        <w:rPr>
          <w:lang w:val="ru-RU"/>
        </w:rPr>
        <w:t xml:space="preserve">Применение таких механизмов, основанных на интернет-технологиях, будет исследоваться в течение первого периода осуществления программы </w:t>
      </w:r>
      <w:r w:rsidR="0052630B" w:rsidRPr="00D15C7C">
        <w:rPr>
          <w:lang w:val="ru-RU"/>
        </w:rPr>
        <w:t xml:space="preserve">работы с целью накопления опыта, связанного с методами </w:t>
      </w:r>
      <w:r w:rsidR="001409E8" w:rsidRPr="00D15C7C">
        <w:rPr>
          <w:lang w:val="ru-RU"/>
        </w:rPr>
        <w:t>их дальнейше</w:t>
      </w:r>
      <w:r w:rsidR="0052630B" w:rsidRPr="00D15C7C">
        <w:rPr>
          <w:lang w:val="ru-RU"/>
        </w:rPr>
        <w:t>го</w:t>
      </w:r>
      <w:r w:rsidR="001409E8" w:rsidRPr="00D15C7C">
        <w:rPr>
          <w:lang w:val="ru-RU"/>
        </w:rPr>
        <w:t xml:space="preserve"> систематическо</w:t>
      </w:r>
      <w:r w:rsidR="0052630B" w:rsidRPr="00D15C7C">
        <w:rPr>
          <w:lang w:val="ru-RU"/>
        </w:rPr>
        <w:t>го</w:t>
      </w:r>
      <w:r w:rsidR="001409E8" w:rsidRPr="00D15C7C">
        <w:rPr>
          <w:lang w:val="ru-RU"/>
        </w:rPr>
        <w:t xml:space="preserve"> применени</w:t>
      </w:r>
      <w:r w:rsidR="0052630B" w:rsidRPr="00D15C7C">
        <w:rPr>
          <w:lang w:val="ru-RU"/>
        </w:rPr>
        <w:t>я</w:t>
      </w:r>
      <w:r w:rsidR="00523491" w:rsidRPr="00D15C7C">
        <w:rPr>
          <w:lang w:val="ru-RU"/>
        </w:rPr>
        <w:t>;</w:t>
      </w:r>
    </w:p>
    <w:p w:rsidR="00F87C4F" w:rsidRPr="00D15C7C" w:rsidRDefault="004647B9" w:rsidP="009B5F48">
      <w:pPr>
        <w:ind w:left="1247" w:firstLine="624"/>
        <w:rPr>
          <w:lang w:val="ru-RU"/>
        </w:rPr>
      </w:pPr>
      <w:r w:rsidRPr="004D0CB9">
        <w:t>d</w:t>
      </w:r>
      <w:r w:rsidRPr="009B5F48">
        <w:rPr>
          <w:lang w:val="ru-RU"/>
        </w:rPr>
        <w:t>)</w:t>
      </w:r>
      <w:r w:rsidRPr="009B5F48">
        <w:rPr>
          <w:lang w:val="ru-RU"/>
        </w:rPr>
        <w:tab/>
      </w:r>
      <w:r w:rsidR="00C536B7" w:rsidRPr="009B5F48">
        <w:rPr>
          <w:i/>
          <w:lang w:val="ru-RU"/>
        </w:rPr>
        <w:t>техническая поддержка и группы технической поддержки , создаваемые на определенный срок для решения конкретных задач</w:t>
      </w:r>
      <w:r w:rsidR="009B5F48">
        <w:rPr>
          <w:lang w:val="ru-RU"/>
        </w:rPr>
        <w:t>.</w:t>
      </w:r>
      <w:r w:rsidR="00C536B7" w:rsidRPr="009B5F48">
        <w:rPr>
          <w:lang w:val="ru-RU"/>
        </w:rPr>
        <w:t xml:space="preserve"> </w:t>
      </w:r>
      <w:r w:rsidR="007C7B03" w:rsidRPr="009B5F48">
        <w:rPr>
          <w:lang w:val="ru-RU"/>
        </w:rPr>
        <w:t xml:space="preserve">Техническая поддержка, необходимая для разработки результатов, будет, в принципе, предоставляться секретариатом. </w:t>
      </w:r>
      <w:r w:rsidR="007C7B03" w:rsidRPr="00D15C7C">
        <w:rPr>
          <w:lang w:val="ru-RU"/>
        </w:rPr>
        <w:t xml:space="preserve">Однако техническая поддержка, необходимая для достижения результата, во многих случаях превосходит возможности </w:t>
      </w:r>
      <w:r w:rsidR="00897780" w:rsidRPr="00D15C7C">
        <w:rPr>
          <w:lang w:val="ru-RU"/>
        </w:rPr>
        <w:t xml:space="preserve">запланированного состава секретариата, и было бы более рентабельно обеспечивать дополнительную техническую поддержку группам экспертов или целевым группам посредством другого механизма. В документе </w:t>
      </w:r>
      <w:r w:rsidR="00897780" w:rsidRPr="004D0CB9">
        <w:t>IPBES</w:t>
      </w:r>
      <w:r w:rsidR="00897780" w:rsidRPr="00D15C7C">
        <w:rPr>
          <w:lang w:val="ru-RU"/>
        </w:rPr>
        <w:t>/2/</w:t>
      </w:r>
      <w:r w:rsidR="00897780" w:rsidRPr="004D0CB9">
        <w:t>INF</w:t>
      </w:r>
      <w:r w:rsidR="00897780" w:rsidRPr="00D15C7C">
        <w:rPr>
          <w:lang w:val="ru-RU"/>
        </w:rPr>
        <w:t xml:space="preserve">/10 представлен обзор </w:t>
      </w:r>
      <w:r w:rsidR="0052630B" w:rsidRPr="00D15C7C">
        <w:rPr>
          <w:lang w:val="ru-RU"/>
        </w:rPr>
        <w:t>необходимой</w:t>
      </w:r>
      <w:r w:rsidR="00897780" w:rsidRPr="00D15C7C">
        <w:rPr>
          <w:lang w:val="ru-RU"/>
        </w:rPr>
        <w:t xml:space="preserve"> дополнительн</w:t>
      </w:r>
      <w:r w:rsidR="0052630B" w:rsidRPr="00D15C7C">
        <w:rPr>
          <w:lang w:val="ru-RU"/>
        </w:rPr>
        <w:t>ой</w:t>
      </w:r>
      <w:r w:rsidR="00897780" w:rsidRPr="00D15C7C">
        <w:rPr>
          <w:lang w:val="ru-RU"/>
        </w:rPr>
        <w:t xml:space="preserve"> техническ</w:t>
      </w:r>
      <w:r w:rsidR="0052630B" w:rsidRPr="00D15C7C">
        <w:rPr>
          <w:lang w:val="ru-RU"/>
        </w:rPr>
        <w:t>ой</w:t>
      </w:r>
      <w:r w:rsidR="00897780" w:rsidRPr="00D15C7C">
        <w:rPr>
          <w:lang w:val="ru-RU"/>
        </w:rPr>
        <w:t xml:space="preserve"> поддержк</w:t>
      </w:r>
      <w:r w:rsidR="0052630B" w:rsidRPr="00D15C7C">
        <w:rPr>
          <w:lang w:val="ru-RU"/>
        </w:rPr>
        <w:t>и</w:t>
      </w:r>
      <w:r w:rsidR="00897780" w:rsidRPr="00D15C7C">
        <w:rPr>
          <w:lang w:val="ru-RU"/>
        </w:rPr>
        <w:t xml:space="preserve">, а также </w:t>
      </w:r>
      <w:r w:rsidR="0052630B" w:rsidRPr="00D15C7C">
        <w:rPr>
          <w:lang w:val="ru-RU"/>
        </w:rPr>
        <w:t xml:space="preserve">того, </w:t>
      </w:r>
      <w:r w:rsidR="00897780" w:rsidRPr="00D15C7C">
        <w:rPr>
          <w:lang w:val="ru-RU"/>
        </w:rPr>
        <w:t xml:space="preserve">каким образом такая дополнительная техническая поддержка может быть получена, например, посредством </w:t>
      </w:r>
      <w:r w:rsidR="0052630B" w:rsidRPr="00D15C7C">
        <w:rPr>
          <w:lang w:val="ru-RU"/>
        </w:rPr>
        <w:t>при</w:t>
      </w:r>
      <w:r w:rsidR="00897780" w:rsidRPr="00D15C7C">
        <w:rPr>
          <w:lang w:val="ru-RU"/>
        </w:rPr>
        <w:t xml:space="preserve">командирования сотрудников, стипендиальных механизмов и специальных групп технической поддержки. Группы технической поддержки могли бы оказывать поддержку </w:t>
      </w:r>
      <w:r w:rsidR="001C46E3">
        <w:rPr>
          <w:lang w:val="ru-RU"/>
        </w:rPr>
        <w:t xml:space="preserve">для </w:t>
      </w:r>
      <w:r w:rsidR="00897780" w:rsidRPr="00D15C7C">
        <w:rPr>
          <w:lang w:val="ru-RU"/>
        </w:rPr>
        <w:t>региональны</w:t>
      </w:r>
      <w:r w:rsidR="001C46E3">
        <w:rPr>
          <w:lang w:val="ru-RU"/>
        </w:rPr>
        <w:t>х</w:t>
      </w:r>
      <w:r w:rsidR="00897780" w:rsidRPr="00D15C7C">
        <w:rPr>
          <w:lang w:val="ru-RU"/>
        </w:rPr>
        <w:t>, функциональны</w:t>
      </w:r>
      <w:r w:rsidR="001C46E3">
        <w:rPr>
          <w:lang w:val="ru-RU"/>
        </w:rPr>
        <w:t>х</w:t>
      </w:r>
      <w:r w:rsidR="00897780" w:rsidRPr="00D15C7C">
        <w:rPr>
          <w:lang w:val="ru-RU"/>
        </w:rPr>
        <w:t xml:space="preserve"> или тематически</w:t>
      </w:r>
      <w:r w:rsidR="001C46E3">
        <w:rPr>
          <w:lang w:val="ru-RU"/>
        </w:rPr>
        <w:t>х</w:t>
      </w:r>
      <w:r w:rsidR="00897780" w:rsidRPr="00D15C7C">
        <w:rPr>
          <w:lang w:val="ru-RU"/>
        </w:rPr>
        <w:t xml:space="preserve"> аспект</w:t>
      </w:r>
      <w:r w:rsidR="001C46E3">
        <w:rPr>
          <w:lang w:val="ru-RU"/>
        </w:rPr>
        <w:t>ов</w:t>
      </w:r>
      <w:r w:rsidR="00897780" w:rsidRPr="00D15C7C">
        <w:rPr>
          <w:lang w:val="ru-RU"/>
        </w:rPr>
        <w:t xml:space="preserve"> программы работы и станут одним из способов вовлечения </w:t>
      </w:r>
      <w:r w:rsidR="00773279" w:rsidRPr="00D15C7C">
        <w:rPr>
          <w:lang w:val="ru-RU"/>
        </w:rPr>
        <w:t>региональных узлов и региональных или тематических центров передового опыта в работу Платформы, в соответствии с обсуждениями во время предыдущих официальных совещаний Платформы. Любые поставщики технической поддержки и группы технической поддержки будут работать под руководством секретариата в рамках заключенных на определенное время и для решения конкретных задач соглашений, утвержденных Бюро. При принятии любых вкладов в натуральной форме Пленум, возможно, пожелает следовать процедуре, изложенной в пункте 19 ниже</w:t>
      </w:r>
      <w:r w:rsidR="00404D79" w:rsidRPr="00D15C7C">
        <w:rPr>
          <w:lang w:val="ru-RU"/>
        </w:rPr>
        <w:t>.</w:t>
      </w:r>
    </w:p>
    <w:p w:rsidR="00032B4F" w:rsidRPr="00773279" w:rsidRDefault="00032B4F" w:rsidP="009B5F48">
      <w:pPr>
        <w:spacing w:after="0"/>
        <w:rPr>
          <w:rFonts w:eastAsia="SimSun"/>
          <w:lang w:val="ru-RU"/>
        </w:rPr>
      </w:pPr>
      <w:r w:rsidRPr="00773279">
        <w:rPr>
          <w:rFonts w:eastAsia="SimSun"/>
          <w:lang w:val="ru-RU"/>
        </w:rPr>
        <w:br w:type="page"/>
      </w:r>
    </w:p>
    <w:p w:rsidR="00012588" w:rsidRDefault="001C46E3" w:rsidP="0018633E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rPr>
          <w:rFonts w:eastAsia="SimSun"/>
          <w:lang w:val="ru-RU"/>
        </w:rPr>
      </w:pPr>
      <w:r>
        <w:rPr>
          <w:rFonts w:eastAsia="SimSun"/>
          <w:lang w:val="ru-RU"/>
        </w:rPr>
        <w:lastRenderedPageBreak/>
        <w:t>Рисунок 2</w:t>
      </w:r>
    </w:p>
    <w:p w:rsidR="001C46E3" w:rsidRPr="0018633E" w:rsidRDefault="001C46E3" w:rsidP="009B5F4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Fonts w:eastAsia="SimSun"/>
          <w:b/>
          <w:lang w:val="ru-RU"/>
        </w:rPr>
      </w:pPr>
      <w:r w:rsidRPr="0018633E">
        <w:rPr>
          <w:rFonts w:eastAsia="SimSun"/>
          <w:b/>
          <w:lang w:val="ru-RU"/>
        </w:rPr>
        <w:t>Институциональные механизмы, необходимые для осуществления программы работы</w:t>
      </w:r>
    </w:p>
    <w:p w:rsidR="00032B4F" w:rsidRPr="00773279" w:rsidRDefault="00074163" w:rsidP="009B5F4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Fonts w:eastAsia="SimSun"/>
          <w:lang w:val="ru-R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B1D8CA6" wp14:editId="77A98A87">
                <wp:simplePos x="0" y="0"/>
                <wp:positionH relativeFrom="column">
                  <wp:posOffset>-92710</wp:posOffset>
                </wp:positionH>
                <wp:positionV relativeFrom="paragraph">
                  <wp:posOffset>122555</wp:posOffset>
                </wp:positionV>
                <wp:extent cx="6249670" cy="936625"/>
                <wp:effectExtent l="12065" t="8255" r="5715" b="7620"/>
                <wp:wrapNone/>
                <wp:docPr id="3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36625"/>
                          <a:chOff x="1" y="0"/>
                          <a:chExt cx="6250210" cy="897451"/>
                        </a:xfrm>
                      </wpg:grpSpPr>
                      <wps:wsp>
                        <wps:cNvPr id="39" name="AutoShap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" y="0"/>
                            <a:ext cx="6250210" cy="897451"/>
                          </a:xfrm>
                          <a:prstGeom prst="roundRect">
                            <a:avLst>
                              <a:gd name="adj" fmla="val 5116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02" w:rsidRDefault="00CB1802" w:rsidP="00032B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3284" y="68009"/>
                            <a:ext cx="1901003" cy="731787"/>
                          </a:xfrm>
                          <a:prstGeom prst="roundRect">
                            <a:avLst>
                              <a:gd name="adj" fmla="val 51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02" w:rsidRDefault="00CB1802" w:rsidP="00032B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95"/>
                        <wpg:cNvGrpSpPr>
                          <a:grpSpLocks/>
                        </wpg:cNvGrpSpPr>
                        <wpg:grpSpPr bwMode="auto">
                          <a:xfrm>
                            <a:off x="2131345" y="57678"/>
                            <a:ext cx="4047082" cy="751460"/>
                            <a:chOff x="2131345" y="57678"/>
                            <a:chExt cx="4325878" cy="751460"/>
                          </a:xfrm>
                        </wpg:grpSpPr>
                        <wps:wsp>
                          <wps:cNvPr id="42" name="AutoShap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32641" y="68010"/>
                              <a:ext cx="4324582" cy="741128"/>
                            </a:xfrm>
                            <a:prstGeom prst="roundRect">
                              <a:avLst>
                                <a:gd name="adj" fmla="val 511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1802" w:rsidRDefault="00CB1802" w:rsidP="00032B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5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2131345" y="57678"/>
                              <a:ext cx="4293953" cy="75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1802" w:rsidRDefault="00CB1802" w:rsidP="00032B4F">
                                <w:pPr>
                                  <w:pStyle w:val="NormalWeb"/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1F497D"/>
                                    <w:kern w:val="24"/>
                                    <w:sz w:val="22"/>
                                    <w:szCs w:val="22"/>
                                    <w:lang w:val="ru-RU"/>
                                  </w:rPr>
                                  <w:t xml:space="preserve">Многодисциплинарная группа экспертов </w:t>
                                </w:r>
                              </w:p>
                              <w:p w:rsidR="00CB1802" w:rsidRPr="002B702C" w:rsidRDefault="00CB1802" w:rsidP="00C864E1">
                                <w:pPr>
                                  <w:pStyle w:val="NormalWeb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Отвечает</w:t>
                                </w:r>
                                <w:r w:rsidRPr="00C864E1"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за</w:t>
                                </w:r>
                                <w:r w:rsidRPr="00C864E1"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научный</w:t>
                                </w:r>
                                <w:r w:rsidRPr="00C864E1"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контроль</w:t>
                                </w:r>
                                <w:r w:rsidRPr="00C864E1"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за</w:t>
                                </w:r>
                                <w:r w:rsidRPr="00C864E1"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программой</w:t>
                                </w:r>
                                <w:r w:rsidRPr="00C864E1"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 xml:space="preserve">работы, при поддержке секретариата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3283" y="66609"/>
                            <a:ext cx="1851154" cy="7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802" w:rsidRPr="00695D5A" w:rsidRDefault="00CB1802" w:rsidP="00032B4F">
                              <w:pPr>
                                <w:pStyle w:val="NormalWeb"/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Бюро</w:t>
                              </w:r>
                            </w:p>
                            <w:p w:rsidR="00CB1802" w:rsidRPr="00C64638" w:rsidRDefault="00CB1802" w:rsidP="00032B4F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Отвечает</w:t>
                              </w:r>
                              <w:r w:rsidRPr="00C64638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</w:t>
                              </w:r>
                              <w:r w:rsidRPr="00C64638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контроль</w:t>
                              </w:r>
                              <w:r w:rsidRPr="00C64638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</w:t>
                              </w:r>
                              <w:r w:rsidRPr="00C64638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программой работы, при поддержке секретариата</w:t>
                              </w:r>
                              <w:r w:rsidRPr="00C64638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6" style="position:absolute;margin-left:-7.3pt;margin-top:9.65pt;width:492.1pt;height:73.75pt;z-index:251656192" coordorigin="" coordsize="62502,8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">
                <v:roundrect id="_x0000_s1047" style="position:absolute;width:62502;height:8974;visibility:visible;mso-wrap-style:square;v-text-anchor:top" arcsize="33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KGMUA&#10;AADbAAAADwAAAGRycy9kb3ducmV2LnhtbESP0WrCQBRE3wv9h+UKvkjdGEE0dZWiCCpUMe0H3GZv&#10;k2D2bthdNe3XdwWhj8PMnGHmy8404krO15YVjIYJCOLC6ppLBZ8fm5cpCB+QNTaWScEPeVgunp/m&#10;mGl74xNd81CKCGGfoYIqhDaT0hcVGfRD2xJH79s6gyFKV0rt8BbhppFpkkykwZrjQoUtrSoqzvnF&#10;KOje23Rtjoe9+dpvdrvcrdMw+FWq3+veXkEE6sJ/+NHeagXjG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0oYxQAAANsAAAAPAAAAAAAAAAAAAAAAAJgCAABkcnMv&#10;ZG93bnJldi54bWxQSwUGAAAAAAQABAD1AAAAigMAAAAA&#10;" fillcolor="#d9d9d9">
                  <o:lock v:ext="edit" aspectratio="t"/>
                  <v:textbox>
                    <w:txbxContent>
                      <w:p w:rsidR="00BA7349" w:rsidRDefault="00BA7349" w:rsidP="00032B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_x0000_s1048" style="position:absolute;left:932;top:680;width:19010;height:7317;visibility:visible;mso-wrap-style:square;v-text-anchor:top" arcsize="33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IXMMA&#10;AADbAAAADwAAAGRycy9kb3ducmV2LnhtbESPwWrCQBCG70LfYZlCb7qxFakxq0ihUKgUq+Y+ZMck&#10;mJ0N2Y3GPn3nIHgc/vm/mS9bD65RF+pC7dnAdJKAIi68rbk0cDx8jt9BhYhssfFMBm4UYL16GmWY&#10;Wn/lX7rsY6kEwiFFA1WMbap1KCpyGCa+JZbs5DuHUcau1LbDq8Bdo1+TZK4d1iwXKmzpo6LivO+d&#10;Ab94479bnm8E8s2LXf/TtNvemJfnYbMEFWmIj+V7+8samMn34iIe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BIXMMAAADbAAAADwAAAAAAAAAAAAAAAACYAgAAZHJzL2Rv&#10;d25yZXYueG1sUEsFBgAAAAAEAAQA9QAAAIgDAAAAAA==&#10;">
                  <o:lock v:ext="edit" aspectratio="t"/>
                  <v:textbox>
                    <w:txbxContent>
                      <w:p w:rsidR="00BA7349" w:rsidRDefault="00BA7349" w:rsidP="00032B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group id="Group 95" o:spid="_x0000_s1049" style="position:absolute;left:21313;top:576;width:40471;height:7515" coordorigin="21313,576" coordsize="43258,7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_x0000_s1050" style="position:absolute;left:21326;top:680;width:43246;height:7411;visibility:visible;mso-wrap-style:square;v-text-anchor:top" arcsize="33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zsMIA&#10;AADbAAAADwAAAGRycy9kb3ducmV2LnhtbESP3YrCMBSE74V9h3AWvNPUH0RrU5GFBcFF1F3vD82x&#10;LTYnpUm17tMbQfBymJlvmGTVmUpcqXGlZQWjYQSCOLO65FzB3+/3YA7CeWSNlWVScCcHq/Sjl2Cs&#10;7Y0PdD36XAQIuxgVFN7XsZQuK8igG9qaOHhn2xj0QTa51A3eAtxUchxFM2mw5LBQYE1fBWWXY2sU&#10;2MWE/++n0zpAtrzYt7uq/mmV6n926yUIT51/h1/tjVYwHc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nOwwgAAANsAAAAPAAAAAAAAAAAAAAAAAJgCAABkcnMvZG93&#10;bnJldi54bWxQSwUGAAAAAAQABAD1AAAAhwMAAAAA&#10;">
                    <o:lock v:ext="edit" aspectratio="t"/>
                    <v:textbox>
                      <w:txbxContent>
                        <w:p w:rsidR="00BA7349" w:rsidRDefault="00BA7349" w:rsidP="00032B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shape id="_x0000_s1051" type="#_x0000_t202" style="position:absolute;left:21313;top:576;width:42939;height:751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  <v:textbox>
                      <w:txbxContent>
                        <w:p w:rsidR="00BA7349" w:rsidRDefault="00BA7349" w:rsidP="00032B4F">
                          <w:pPr>
                            <w:pStyle w:val="NormalWeb"/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1F497D"/>
                              <w:kern w:val="24"/>
                              <w:sz w:val="22"/>
                              <w:szCs w:val="22"/>
                              <w:lang w:val="ru-RU"/>
                            </w:rPr>
                            <w:t xml:space="preserve">Многодисциплинарная группа экспертов </w:t>
                          </w:r>
                        </w:p>
                        <w:p w:rsidR="00BA7349" w:rsidRPr="002B702C" w:rsidRDefault="00BA7349" w:rsidP="00C864E1">
                          <w:pPr>
                            <w:pStyle w:val="NormalWeb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Отвечает</w:t>
                          </w:r>
                          <w:r w:rsidRPr="00C864E1"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за</w:t>
                          </w:r>
                          <w:r w:rsidRPr="00C864E1"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научный</w:t>
                          </w:r>
                          <w:r w:rsidRPr="00C864E1"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контроль</w:t>
                          </w:r>
                          <w:r w:rsidRPr="00C864E1"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за</w:t>
                          </w:r>
                          <w:proofErr w:type="gramEnd"/>
                          <w:r w:rsidRPr="00C864E1"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программой</w:t>
                          </w:r>
                          <w:r w:rsidRPr="00C864E1"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00"/>
                              <w:kern w:val="24"/>
                              <w:sz w:val="18"/>
                              <w:szCs w:val="18"/>
                              <w:lang w:val="ru-RU"/>
                            </w:rPr>
                            <w:t xml:space="preserve">работы, при поддержке секретариата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932;top:666;width:18512;height:751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vF8QA&#10;AADbAAAADwAAAGRycy9kb3ducmV2LnhtbESPQWvCQBSE7wX/w/IEb3VjSatEV5FCwUMqNQp6fGSf&#10;2WD2bchuNf57t1DwOMzMN8xi1dtGXKnztWMFk3ECgrh0uuZKwWH/9ToD4QOyxsYxKbiTh9Vy8LLA&#10;TLsb7+hahEpECPsMFZgQ2kxKXxqy6MeuJY7e2XUWQ5RdJXWHtwi3jXxLkg9psea4YLClT0Plpfi1&#10;CnR+PL5PL22+M6f0vGm2Oi9+vpUaDfv1HESgPjzD/+2NVpC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rxfEAAAA2wAAAA8AAAAAAAAAAAAAAAAAmAIAAGRycy9k&#10;b3ducmV2LnhtbFBLBQYAAAAABAAEAPUAAACJAwAAAAA=&#10;" filled="f" stroked="f">
                  <v:textbox>
                    <w:txbxContent>
                      <w:p w:rsidR="00BA7349" w:rsidRPr="00695D5A" w:rsidRDefault="00BA7349" w:rsidP="00032B4F">
                        <w:pPr>
                          <w:pStyle w:val="NormalWeb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24"/>
                            <w:sz w:val="22"/>
                            <w:szCs w:val="22"/>
                            <w:lang w:val="ru-RU"/>
                          </w:rPr>
                          <w:t>Бюро</w:t>
                        </w:r>
                      </w:p>
                      <w:p w:rsidR="00BA7349" w:rsidRPr="00C64638" w:rsidRDefault="00BA7349" w:rsidP="00032B4F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Отвечает</w:t>
                        </w:r>
                        <w:r w:rsidRPr="00C64638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за</w:t>
                        </w:r>
                        <w:r w:rsidRPr="00C64638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контроль</w:t>
                        </w:r>
                        <w:r w:rsidRPr="00C64638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за</w:t>
                        </w:r>
                        <w:proofErr w:type="gramEnd"/>
                        <w:r w:rsidRPr="00C64638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программой работы, при поддержке секретариата</w:t>
                        </w:r>
                        <w:r w:rsidRPr="00C64638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44F29" wp14:editId="77CDA3F2">
                <wp:simplePos x="0" y="0"/>
                <wp:positionH relativeFrom="column">
                  <wp:posOffset>3850640</wp:posOffset>
                </wp:positionH>
                <wp:positionV relativeFrom="paragraph">
                  <wp:posOffset>38100</wp:posOffset>
                </wp:positionV>
                <wp:extent cx="230505" cy="196215"/>
                <wp:effectExtent l="19685" t="11430" r="22225" b="5715"/>
                <wp:wrapNone/>
                <wp:docPr id="37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30505" cy="196215"/>
                        </a:xfrm>
                        <a:prstGeom prst="left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69" style="position:absolute;margin-left:303.2pt;margin-top:3pt;width:18.15pt;height:15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" adj="7278" strokeweight=".5pt">
                <v:path arrowok="t"/>
                <o:lock v:ext="edit" aspectratio="t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62C4" wp14:editId="4734C99A">
                <wp:simplePos x="0" y="0"/>
                <wp:positionH relativeFrom="column">
                  <wp:posOffset>763270</wp:posOffset>
                </wp:positionH>
                <wp:positionV relativeFrom="paragraph">
                  <wp:posOffset>26670</wp:posOffset>
                </wp:positionV>
                <wp:extent cx="230505" cy="196215"/>
                <wp:effectExtent l="27940" t="19050" r="23495" b="7620"/>
                <wp:wrapNone/>
                <wp:docPr id="36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30505" cy="196215"/>
                        </a:xfrm>
                        <a:prstGeom prst="left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69" style="position:absolute;margin-left:60.1pt;margin-top:2.1pt;width:18.15pt;height:15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" adj="7278" strokeweight=".5pt">
                <v:path arrowok="t"/>
                <o:lock v:ext="edit" aspectratio="t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6EEF6" wp14:editId="23AA414A">
                <wp:simplePos x="0" y="0"/>
                <wp:positionH relativeFrom="column">
                  <wp:posOffset>2113280</wp:posOffset>
                </wp:positionH>
                <wp:positionV relativeFrom="paragraph">
                  <wp:posOffset>105410</wp:posOffset>
                </wp:positionV>
                <wp:extent cx="4043680" cy="742315"/>
                <wp:effectExtent l="0" t="635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436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E67F92" w:rsidRDefault="00CB1802" w:rsidP="00032B4F">
                            <w:pPr>
                              <w:pStyle w:val="NormalWeb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D62E8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Группы экспертов по оценкам, инструментам поддержки политики и другим исследованиям, создаваемые на определенный срок и для решения конкретных задач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E67F92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Состоят из отобранных экспертов, под совместным председательством экспертов Группы или выбранных экспертов, одна группа на каждый результат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nb-NO"/>
                              </w:rPr>
                              <w:t xml:space="preserve"> 1 c), 2 a), 2 b), 2 c), 3 a), 3 b), 3 </w:t>
                            </w:r>
                            <w:r w:rsidRPr="00E67F92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nb-NO"/>
                              </w:rPr>
                              <w:t xml:space="preserve">c),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nb-NO"/>
                              </w:rPr>
                              <w:t xml:space="preserve"> 3 </w:t>
                            </w:r>
                            <w:r w:rsidRPr="00E67F92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nb-NO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166.4pt;margin-top:8.3pt;width:318.4pt;height:5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" filled="f" stroked="f">
                <v:textbox>
                  <w:txbxContent>
                    <w:p w:rsidR="00BA7349" w:rsidRPr="00E67F92" w:rsidRDefault="00BA7349" w:rsidP="00032B4F">
                      <w:pPr>
                        <w:pStyle w:val="NormalWeb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D62E8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18"/>
                          <w:szCs w:val="18"/>
                          <w:lang w:val="ru-RU"/>
                        </w:rPr>
                        <w:t>Группы экспертов по оценкам, инструментам поддержки политики и другим исследованиям, создаваемые на определенный срок и для решения конкретных задач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 w:rsidRPr="00E67F92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С</w:t>
                      </w:r>
                      <w:proofErr w:type="gramEnd"/>
                      <w:r w:rsidRPr="00E67F92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остоят из отобранных экспертов, под совместным председательством экспертов Группы или выбранных экспертов, одна группа на каждый результат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nb-NO"/>
                        </w:rPr>
                        <w:t xml:space="preserve">1 c), 2 a), 2 b), 2 c), 3 a), 3 b), 3 </w:t>
                      </w:r>
                      <w:r w:rsidRPr="00E67F92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nb-NO"/>
                        </w:rPr>
                        <w:t xml:space="preserve">c),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и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nb-NO"/>
                        </w:rPr>
                        <w:t xml:space="preserve"> 3 </w:t>
                      </w:r>
                      <w:r w:rsidRPr="00E67F92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nb-NO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77944" wp14:editId="2F140730">
                <wp:simplePos x="0" y="0"/>
                <wp:positionH relativeFrom="column">
                  <wp:posOffset>2136775</wp:posOffset>
                </wp:positionH>
                <wp:positionV relativeFrom="paragraph">
                  <wp:posOffset>111760</wp:posOffset>
                </wp:positionV>
                <wp:extent cx="4020185" cy="1835785"/>
                <wp:effectExtent l="12700" t="6985" r="5715" b="508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185" cy="1835785"/>
                        </a:xfrm>
                        <a:prstGeom prst="roundRect">
                          <a:avLst>
                            <a:gd name="adj" fmla="val 5806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168.25pt;margin-top:8.8pt;width:316.55pt;height:1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" fillcolor="#f2f2f2">
                <v:stroke dashstyle="1 1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647BFA" wp14:editId="5FF500DB">
                <wp:simplePos x="0" y="0"/>
                <wp:positionH relativeFrom="column">
                  <wp:posOffset>2038350</wp:posOffset>
                </wp:positionH>
                <wp:positionV relativeFrom="paragraph">
                  <wp:posOffset>67310</wp:posOffset>
                </wp:positionV>
                <wp:extent cx="4118610" cy="3945890"/>
                <wp:effectExtent l="9525" t="10160" r="5715" b="6350"/>
                <wp:wrapNone/>
                <wp:docPr id="33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8610" cy="3945890"/>
                        </a:xfrm>
                        <a:prstGeom prst="roundRect">
                          <a:avLst>
                            <a:gd name="adj" fmla="val 51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57" style="position:absolute;margin-left:160.5pt;margin-top:5.3pt;width:324.3pt;height:3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" filled="f">
                <v:stroke dashstyle="3 1"/>
                <o:lock v:ext="edit" aspectratio="t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2EC5FF" wp14:editId="7E6EABD0">
                <wp:simplePos x="0" y="0"/>
                <wp:positionH relativeFrom="column">
                  <wp:posOffset>-45085</wp:posOffset>
                </wp:positionH>
                <wp:positionV relativeFrom="paragraph">
                  <wp:posOffset>79375</wp:posOffset>
                </wp:positionV>
                <wp:extent cx="2083435" cy="1250315"/>
                <wp:effectExtent l="2540" t="3175" r="0" b="381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8343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C864E1" w:rsidRDefault="00CB1802" w:rsidP="00032B4F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kern w:val="24"/>
                                <w:sz w:val="22"/>
                                <w:szCs w:val="22"/>
                                <w:lang w:val="ru-RU"/>
                              </w:rPr>
                              <w:t>Пленум</w:t>
                            </w:r>
                          </w:p>
                          <w:p w:rsidR="00CB1802" w:rsidRPr="00D15C7C" w:rsidRDefault="00CB1802" w:rsidP="00032B4F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Директивный орган</w:t>
                            </w:r>
                            <w:r w:rsidRPr="00D15C7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CB1802" w:rsidRDefault="00CB1802" w:rsidP="00032B4F">
                            <w:pPr>
                              <w:pStyle w:val="NormalWeb"/>
                              <w:rPr>
                                <w:rFonts w:ascii="Cambria" w:hAnsi="Cambria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Отвечает за программу работы в целом, осуществляя деятельность через вспомогательные органы, </w:t>
                            </w:r>
                          </w:p>
                          <w:p w:rsidR="00CB1802" w:rsidRPr="00C864E1" w:rsidRDefault="00CB1802" w:rsidP="00032B4F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при поддержке секретариата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3.55pt;margin-top:6.25pt;width:164.05pt;height:98.4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" filled="f" stroked="f">
                <v:textbox>
                  <w:txbxContent>
                    <w:p w:rsidR="00BA7349" w:rsidRPr="00C864E1" w:rsidRDefault="00BA7349" w:rsidP="00032B4F">
                      <w:pPr>
                        <w:pStyle w:val="NormalWeb"/>
                        <w:rPr>
                          <w:lang w:val="ru-RU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1F497D"/>
                          <w:kern w:val="24"/>
                          <w:sz w:val="22"/>
                          <w:szCs w:val="22"/>
                          <w:lang w:val="ru-RU"/>
                        </w:rPr>
                        <w:t>Пленум</w:t>
                      </w:r>
                    </w:p>
                    <w:p w:rsidR="00BA7349" w:rsidRPr="00D15C7C" w:rsidRDefault="00BA7349" w:rsidP="00032B4F">
                      <w:pPr>
                        <w:pStyle w:val="NormalWeb"/>
                        <w:rPr>
                          <w:lang w:val="ru-RU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Директивный орган</w:t>
                      </w:r>
                      <w:r w:rsidRPr="00D15C7C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BA7349" w:rsidRDefault="00BA7349" w:rsidP="00032B4F">
                      <w:pPr>
                        <w:pStyle w:val="NormalWeb"/>
                        <w:rPr>
                          <w:rFonts w:ascii="Cambria" w:hAnsi="Cambria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 xml:space="preserve">Отвечает за программу работы в целом, осуществляя деятельность через вспомогательные органы, </w:t>
                      </w:r>
                    </w:p>
                    <w:p w:rsidR="00BA7349" w:rsidRPr="00C864E1" w:rsidRDefault="00BA7349" w:rsidP="00032B4F">
                      <w:pPr>
                        <w:pStyle w:val="NormalWeb"/>
                        <w:rPr>
                          <w:lang w:val="ru-RU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при поддержке секретариата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24524" wp14:editId="15E37C94">
                <wp:simplePos x="0" y="0"/>
                <wp:positionH relativeFrom="column">
                  <wp:posOffset>-92710</wp:posOffset>
                </wp:positionH>
                <wp:positionV relativeFrom="paragraph">
                  <wp:posOffset>55880</wp:posOffset>
                </wp:positionV>
                <wp:extent cx="1993900" cy="3869055"/>
                <wp:effectExtent l="21590" t="17780" r="22860" b="18415"/>
                <wp:wrapNone/>
                <wp:docPr id="31" name="AutoSha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93900" cy="3869055"/>
                        </a:xfrm>
                        <a:prstGeom prst="roundRect">
                          <a:avLst>
                            <a:gd name="adj" fmla="val 5116"/>
                          </a:avLst>
                        </a:prstGeom>
                        <a:solidFill>
                          <a:srgbClr val="D9D9D9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-7.3pt;margin-top:4.4pt;width:157pt;height:30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" fillcolor="#d9d9d9" strokeweight="2.25pt">
                <o:lock v:ext="edit" aspectratio="t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2EEF0A" wp14:editId="4A953217">
                <wp:simplePos x="0" y="0"/>
                <wp:positionH relativeFrom="column">
                  <wp:posOffset>4868545</wp:posOffset>
                </wp:positionH>
                <wp:positionV relativeFrom="paragraph">
                  <wp:posOffset>106045</wp:posOffset>
                </wp:positionV>
                <wp:extent cx="1172210" cy="560705"/>
                <wp:effectExtent l="1270" t="1270" r="7620" b="9525"/>
                <wp:wrapNone/>
                <wp:docPr id="2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560705"/>
                          <a:chOff x="4894483" y="1787462"/>
                          <a:chExt cx="1332373" cy="410317"/>
                        </a:xfrm>
                      </wpg:grpSpPr>
                      <wps:wsp>
                        <wps:cNvPr id="2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917331" y="1818368"/>
                            <a:ext cx="1305649" cy="379407"/>
                          </a:xfrm>
                          <a:prstGeom prst="roundRect">
                            <a:avLst>
                              <a:gd name="adj" fmla="val 5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02" w:rsidRDefault="00CB1802" w:rsidP="00032B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894483" y="1787462"/>
                            <a:ext cx="1332373" cy="41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802" w:rsidRPr="00E67F92" w:rsidRDefault="00CB1802" w:rsidP="00032B4F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E67F92"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Электронные конференции </w:t>
                              </w:r>
                              <w:r w:rsidRPr="00E67F92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для привлечения заинте-ресованных сторон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60" style="position:absolute;margin-left:383.35pt;margin-top:8.35pt;width:92.3pt;height:44.15pt;z-index:251669504" coordorigin="48944,17874" coordsize="13323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">
                <v:roundrect id="_x0000_s1061" style="position:absolute;left:49173;top:18183;width:13056;height:3794;visibility:visible;mso-wrap-style:square;v-text-anchor:top" arcsize="3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JAcMA&#10;AADbAAAADwAAAGRycy9kb3ducmV2LnhtbESPQWsCMRSE7wX/Q3hCL0Wz3YPoahSxCHooUhW8PjfP&#10;zeLmZUlSXf+9KQg9DjPzDTNbdLYRN/Khdqzgc5iBIC6drrlScDysB2MQISJrbByTggcFWMx7bzMs&#10;tLvzD932sRIJwqFABSbGtpAylIYshqFriZN3cd5iTNJXUnu8J7htZJ5lI2mx5rRgsKWVofK6/7UK&#10;PjrMtl+71pz85ng5P/Lv9WgclXrvd8spiEhd/A+/2hutIJ/A35f0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zJAcMAAADbAAAADwAAAAAAAAAAAAAAAACYAgAAZHJzL2Rv&#10;d25yZXYueG1sUEsFBgAAAAAEAAQA9QAAAIgDAAAAAA==&#10;">
                  <v:stroke dashstyle="1 1"/>
                  <v:textbox>
                    <w:txbxContent>
                      <w:p w:rsidR="00BA7349" w:rsidRDefault="00BA7349" w:rsidP="00032B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_x0000_s1062" type="#_x0000_t202" style="position:absolute;left:48944;top:17874;width:13324;height:410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aacIA&#10;AADbAAAADwAAAGRycy9kb3ducmV2LnhtbERPz2vCMBS+D/Y/hCd4m6luc1KNMoSBhyq2E/T4aJ5N&#10;sXkpTdTuvzcHYceP7/di1dtG3KjztWMF41ECgrh0uuZKweH3520GwgdkjY1jUvBHHlbL15cFptrd&#10;OadbESoRQ9inqMCE0KZS+tKQRT9yLXHkzq6zGCLsKqk7vMdw28hJkkylxZpjg8GW1obKS3G1CnR2&#10;PH5+XdosN6eP86bZ6azYb5UaDvrvOYhAffgXP90breA9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9ppwgAAANsAAAAPAAAAAAAAAAAAAAAAAJgCAABkcnMvZG93&#10;bnJldi54bWxQSwUGAAAAAAQABAD1AAAAhwMAAAAA&#10;" filled="f" stroked="f">
                  <v:textbox>
                    <w:txbxContent>
                      <w:p w:rsidR="00BA7349" w:rsidRPr="00E67F92" w:rsidRDefault="00BA7349" w:rsidP="00032B4F">
                        <w:pPr>
                          <w:pStyle w:val="NormalWeb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E67F92"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Электронные конференции </w:t>
                        </w:r>
                        <w:r w:rsidRPr="00E67F92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для привлечения </w:t>
                        </w:r>
                        <w:proofErr w:type="spellStart"/>
                        <w:proofErr w:type="gramStart"/>
                        <w:r w:rsidRPr="00E67F92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заинте-ресованных</w:t>
                        </w:r>
                        <w:proofErr w:type="spellEnd"/>
                        <w:proofErr w:type="gramEnd"/>
                        <w:r w:rsidRPr="00E67F92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сторон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F85EE" wp14:editId="60B1D2AD">
                <wp:simplePos x="0" y="0"/>
                <wp:positionH relativeFrom="column">
                  <wp:posOffset>3507105</wp:posOffset>
                </wp:positionH>
                <wp:positionV relativeFrom="paragraph">
                  <wp:posOffset>117475</wp:posOffset>
                </wp:positionV>
                <wp:extent cx="1346200" cy="549275"/>
                <wp:effectExtent l="1905" t="3175" r="4445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462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Default="00CB1802" w:rsidP="00032B4F">
                            <w:pPr>
                              <w:pStyle w:val="NormalWeb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B1802" w:rsidRPr="00E51629" w:rsidRDefault="00CB1802" w:rsidP="00032B4F">
                            <w:pPr>
                              <w:pStyle w:val="NormalWeb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5162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совещания на базе интернет-технологий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76.15pt;margin-top:9.25pt;width:106pt;height:43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" filled="f" stroked="f">
                <v:textbox>
                  <w:txbxContent>
                    <w:p w:rsidR="00BA7349" w:rsidRDefault="00BA7349" w:rsidP="00032B4F">
                      <w:pPr>
                        <w:pStyle w:val="NormalWeb"/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</w:pPr>
                    </w:p>
                    <w:p w:rsidR="00BA7349" w:rsidRPr="00E51629" w:rsidRDefault="00BA7349" w:rsidP="00032B4F">
                      <w:pPr>
                        <w:pStyle w:val="NormalWeb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51629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совещания на базе </w:t>
                      </w:r>
                      <w:proofErr w:type="gramStart"/>
                      <w:r w:rsidRPr="00E51629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интернет-технологий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C212C" wp14:editId="1DC16529">
                <wp:simplePos x="0" y="0"/>
                <wp:positionH relativeFrom="column">
                  <wp:posOffset>3542665</wp:posOffset>
                </wp:positionH>
                <wp:positionV relativeFrom="paragraph">
                  <wp:posOffset>13335</wp:posOffset>
                </wp:positionV>
                <wp:extent cx="1273175" cy="507365"/>
                <wp:effectExtent l="8890" t="13335" r="13335" b="1270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507365"/>
                        </a:xfrm>
                        <a:prstGeom prst="roundRect">
                          <a:avLst>
                            <a:gd name="adj" fmla="val 5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278.95pt;margin-top:1.05pt;width:100.25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">
                <v:stroke dashstyle="1 1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29702" wp14:editId="3E77FBA6">
                <wp:simplePos x="0" y="0"/>
                <wp:positionH relativeFrom="column">
                  <wp:posOffset>2186305</wp:posOffset>
                </wp:positionH>
                <wp:positionV relativeFrom="paragraph">
                  <wp:posOffset>65405</wp:posOffset>
                </wp:positionV>
                <wp:extent cx="1356360" cy="505460"/>
                <wp:effectExtent l="0" t="0" r="635" b="63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563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Default="00CB1802" w:rsidP="00032B4F">
                            <w:pPr>
                              <w:pStyle w:val="NormalWeb"/>
                              <w:rPr>
                                <w:rFonts w:ascii="Cambria" w:hAnsi="Cambria"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B1802" w:rsidRPr="00E51629" w:rsidRDefault="00CB1802" w:rsidP="00032B4F">
                            <w:pPr>
                              <w:pStyle w:val="NormalWeb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51629">
                              <w:rPr>
                                <w:rFonts w:ascii="Cambria" w:hAnsi="Cambria"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пециальные</w:t>
                            </w:r>
                            <w:r w:rsidRPr="00E51629">
                              <w:rPr>
                                <w:rFonts w:ascii="Cambria" w:hAnsi="Cambr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1629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72.15pt;margin-top:5.15pt;width:106.8pt;height:39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" filled="f" stroked="f">
                <v:textbox>
                  <w:txbxContent>
                    <w:p w:rsidR="00BA7349" w:rsidRDefault="00BA7349" w:rsidP="00032B4F">
                      <w:pPr>
                        <w:pStyle w:val="NormalWeb"/>
                        <w:rPr>
                          <w:rFonts w:ascii="Cambria" w:hAnsi="Cambria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</w:pPr>
                    </w:p>
                    <w:p w:rsidR="00BA7349" w:rsidRPr="00E51629" w:rsidRDefault="00BA7349" w:rsidP="00032B4F">
                      <w:pPr>
                        <w:pStyle w:val="NormalWeb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E51629">
                        <w:rPr>
                          <w:rFonts w:ascii="Cambria" w:hAnsi="Cambria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пециальные</w:t>
                      </w:r>
                      <w:proofErr w:type="spellEnd"/>
                      <w:r w:rsidRPr="00E51629">
                        <w:rPr>
                          <w:rFonts w:ascii="Cambria" w:hAnsi="Cambr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E51629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совещания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DD391" wp14:editId="73AA275B">
                <wp:simplePos x="0" y="0"/>
                <wp:positionH relativeFrom="column">
                  <wp:posOffset>2231390</wp:posOffset>
                </wp:positionH>
                <wp:positionV relativeFrom="paragraph">
                  <wp:posOffset>14605</wp:posOffset>
                </wp:positionV>
                <wp:extent cx="1226820" cy="506095"/>
                <wp:effectExtent l="12065" t="5080" r="8890" b="1270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06095"/>
                        </a:xfrm>
                        <a:prstGeom prst="roundRect">
                          <a:avLst>
                            <a:gd name="adj" fmla="val 5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175.7pt;margin-top:1.15pt;width:96.6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">
                <v:stroke dashstyle="1 1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4CB69" wp14:editId="6FEC7700">
                <wp:simplePos x="0" y="0"/>
                <wp:positionH relativeFrom="column">
                  <wp:posOffset>1851660</wp:posOffset>
                </wp:positionH>
                <wp:positionV relativeFrom="paragraph">
                  <wp:posOffset>22225</wp:posOffset>
                </wp:positionV>
                <wp:extent cx="220345" cy="204470"/>
                <wp:effectExtent l="13335" t="22225" r="13970" b="20955"/>
                <wp:wrapNone/>
                <wp:docPr id="23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0345" cy="204470"/>
                        </a:xfrm>
                        <a:prstGeom prst="leftRightArrow">
                          <a:avLst>
                            <a:gd name="adj1" fmla="val 50000"/>
                            <a:gd name="adj2" fmla="val 3631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69" style="position:absolute;margin-left:145.8pt;margin-top:1.75pt;width:17.3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" adj="7278" strokeweight=".5pt">
                <v:path arrowok="t"/>
                <o:lock v:ext="edit" aspectratio="t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9E1E81" wp14:editId="16051D19">
                <wp:simplePos x="0" y="0"/>
                <wp:positionH relativeFrom="column">
                  <wp:posOffset>2209800</wp:posOffset>
                </wp:positionH>
                <wp:positionV relativeFrom="paragraph">
                  <wp:posOffset>116205</wp:posOffset>
                </wp:positionV>
                <wp:extent cx="3947160" cy="516890"/>
                <wp:effectExtent l="0" t="1905" r="5715" b="0"/>
                <wp:wrapNone/>
                <wp:docPr id="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516890"/>
                          <a:chOff x="2300515" y="2387991"/>
                          <a:chExt cx="4072637" cy="240547"/>
                        </a:xfrm>
                      </wpg:grpSpPr>
                      <wps:wsp>
                        <wps:cNvPr id="2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317740" y="2390544"/>
                            <a:ext cx="4055412" cy="216500"/>
                          </a:xfrm>
                          <a:prstGeom prst="roundRect">
                            <a:avLst>
                              <a:gd name="adj" fmla="val 5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02" w:rsidRDefault="00CB1802" w:rsidP="00032B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300515" y="2387991"/>
                            <a:ext cx="4049791" cy="2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802" w:rsidRPr="00E67F92" w:rsidRDefault="00CB1802" w:rsidP="00032B4F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Техническая</w:t>
                              </w:r>
                              <w:r w:rsidRPr="00E67F92"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поддержка</w:t>
                              </w:r>
                              <w:r w:rsidRPr="00E67F92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предоставляется секретариатом, возможно также группой по технической поддержке и соответствующими целевыми группами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68" style="position:absolute;margin-left:174pt;margin-top:9.15pt;width:310.8pt;height:40.7pt;z-index:251670528" coordorigin="23005,23879" coordsize="40726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">
                <v:roundrect id="_x0000_s1069" style="position:absolute;left:23177;top:23905;width:40554;height:2165;visibility:visible;mso-wrap-style:square;v-text-anchor:top" arcsize="3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FB8MA&#10;AADbAAAADwAAAGRycy9kb3ducmV2LnhtbESPT4vCMBTE74LfIbwFL6KpPYhUoywrgnsQ8Q94fTbP&#10;pmzzUpKs1m9vFhY8DjPzG2ax6mwj7uRD7VjBZJyBIC6drrlScD5tRjMQISJrbByTgicFWC37vQUW&#10;2j34QPdjrESCcChQgYmxLaQMpSGLYexa4uTdnLcYk/SV1B4fCW4bmWfZVFqsOS0YbOnLUPlz/LUK&#10;hh1m3+t9ay5+e75dn/luM51FpQYf3eccRKQuvsP/7a1WkE/g70v6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FB8MAAADbAAAADwAAAAAAAAAAAAAAAACYAgAAZHJzL2Rv&#10;d25yZXYueG1sUEsFBgAAAAAEAAQA9QAAAIgDAAAAAA==&#10;">
                  <v:stroke dashstyle="1 1"/>
                  <v:textbox>
                    <w:txbxContent>
                      <w:p w:rsidR="00BA7349" w:rsidRDefault="00BA7349" w:rsidP="00032B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_x0000_s1070" type="#_x0000_t202" style="position:absolute;left:23005;top:23879;width:40498;height:240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3WMQA&#10;AADbAAAADwAAAGRycy9kb3ducmV2LnhtbESPQWvCQBSE7wX/w/KE3urGYKtEV5FCwUMqNQp6fGSf&#10;2WD2bciumv57t1DwOMzMN8xi1dtG3KjztWMF41ECgrh0uuZKwWH/9TYD4QOyxsYxKfglD6vl4GWB&#10;mXZ33tGtCJWIEPYZKjAhtJmUvjRk0Y9cSxy9s+sshii7SuoO7xFuG5kmyYe0WHNcMNjSp6HyUlyt&#10;Ap0fj+/TS5vvzGly3jRbnRc/30q9Dvv1HESgPjzD/+2NVpCm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d1jEAAAA2wAAAA8AAAAAAAAAAAAAAAAAmAIAAGRycy9k&#10;b3ducmV2LnhtbFBLBQYAAAAABAAEAPUAAACJAwAAAAA=&#10;" filled="f" stroked="f">
                  <v:textbox>
                    <w:txbxContent>
                      <w:p w:rsidR="00BA7349" w:rsidRPr="00E67F92" w:rsidRDefault="00BA7349" w:rsidP="00032B4F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Техническая</w:t>
                        </w:r>
                        <w:r w:rsidRPr="00E67F92"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поддержка</w:t>
                        </w:r>
                        <w:r w:rsidRPr="00E67F92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предоставляется секретариатом, возможно также группой по технической поддержке и соответствующими целевыми группами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A0094" wp14:editId="153505F6">
                <wp:simplePos x="0" y="0"/>
                <wp:positionH relativeFrom="column">
                  <wp:posOffset>2113280</wp:posOffset>
                </wp:positionH>
                <wp:positionV relativeFrom="paragraph">
                  <wp:posOffset>113030</wp:posOffset>
                </wp:positionV>
                <wp:extent cx="3945255" cy="178308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45255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CC7B79" w:rsidRDefault="00CB1802" w:rsidP="00032B4F">
                            <w:pPr>
                              <w:pStyle w:val="NormalWeb"/>
                              <w:spacing w:after="1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Целевые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группы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по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созданию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потенциала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по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знаниям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данным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создаваемые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на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определенный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срок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для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решения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конкретных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задач</w:t>
                            </w:r>
                            <w:r w:rsidRPr="00CC7B79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Включают стратегические партнерства, под руководством Бюро и Группы, для результатов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 xml:space="preserve">1 a)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 xml:space="preserve"> 1 b),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 xml:space="preserve"> 1 </w:t>
                            </w:r>
                            <w:r w:rsidRPr="00E72ECB"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nb-NO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66.4pt;margin-top:8.9pt;width:310.65pt;height:140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" filled="f" stroked="f">
                <v:textbox>
                  <w:txbxContent>
                    <w:p w:rsidR="00BA7349" w:rsidRPr="00CC7B79" w:rsidRDefault="00BA7349" w:rsidP="00032B4F">
                      <w:pPr>
                        <w:pStyle w:val="NormalWeb"/>
                        <w:spacing w:after="120"/>
                        <w:rPr>
                          <w:lang w:val="ru-RU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Целевые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группы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по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созданию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потенциала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по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знаниям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данным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создаваемые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определенный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срок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решения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конкретных</w:t>
                      </w:r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>задач</w:t>
                      </w:r>
                      <w:proofErr w:type="gramStart"/>
                      <w:r w:rsidRPr="00CC7B79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В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 xml:space="preserve">ключают стратегические партнерства, под руководством Бюро и Группы, для результатов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  <w:lang w:val="nb-NO"/>
                        </w:rPr>
                        <w:t xml:space="preserve">1 a)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и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  <w:lang w:val="nb-NO"/>
                        </w:rPr>
                        <w:t xml:space="preserve"> 1 b),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и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  <w:lang w:val="nb-NO"/>
                        </w:rPr>
                        <w:t xml:space="preserve"> 1 </w:t>
                      </w:r>
                      <w:r w:rsidRPr="00E72ECB"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  <w:lang w:val="nb-NO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259D4" wp14:editId="5CACDAFA">
                <wp:simplePos x="0" y="0"/>
                <wp:positionH relativeFrom="column">
                  <wp:posOffset>2136140</wp:posOffset>
                </wp:positionH>
                <wp:positionV relativeFrom="paragraph">
                  <wp:posOffset>133985</wp:posOffset>
                </wp:positionV>
                <wp:extent cx="3922395" cy="1777365"/>
                <wp:effectExtent l="12065" t="10160" r="889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2395" cy="1777365"/>
                        </a:xfrm>
                        <a:prstGeom prst="roundRect">
                          <a:avLst>
                            <a:gd name="adj" fmla="val 5806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168.2pt;margin-top:10.55pt;width:308.85pt;height:1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" fillcolor="#f2f2f2">
                <v:stroke dashstyle="1 1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9952A" wp14:editId="7DBC5F1F">
                <wp:simplePos x="0" y="0"/>
                <wp:positionH relativeFrom="column">
                  <wp:posOffset>3472815</wp:posOffset>
                </wp:positionH>
                <wp:positionV relativeFrom="paragraph">
                  <wp:posOffset>65405</wp:posOffset>
                </wp:positionV>
                <wp:extent cx="1313815" cy="562610"/>
                <wp:effectExtent l="0" t="0" r="4445" b="6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138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98174C" w:rsidRDefault="00CB1802" w:rsidP="00032B4F">
                            <w:pPr>
                              <w:pStyle w:val="NormalWeb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98174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Совещания и ознакомительные конференции</w:t>
                            </w:r>
                            <w:r w:rsidRPr="0098174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98174C">
                              <w:rPr>
                                <w:rFonts w:ascii="Cambria" w:hAnsi="Cambria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на базе интернет-технологий</w:t>
                            </w:r>
                          </w:p>
                          <w:p w:rsidR="00CB1802" w:rsidRPr="0098174C" w:rsidRDefault="00CB180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73.45pt;margin-top:5.15pt;width:103.45pt;height:44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" filled="f" stroked="f">
                <v:textbox>
                  <w:txbxContent>
                    <w:p w:rsidR="00BA7349" w:rsidRPr="0098174C" w:rsidRDefault="00BA7349" w:rsidP="00032B4F">
                      <w:pPr>
                        <w:pStyle w:val="NormalWeb"/>
                        <w:rPr>
                          <w:sz w:val="14"/>
                          <w:szCs w:val="14"/>
                          <w:lang w:val="ru-RU"/>
                        </w:rPr>
                      </w:pPr>
                      <w:r w:rsidRPr="0098174C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Совещания и ознакомительные конференции</w:t>
                      </w:r>
                      <w:r w:rsidRPr="0098174C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  <w:r w:rsidRPr="0098174C">
                        <w:rPr>
                          <w:rFonts w:ascii="Cambria" w:hAnsi="Cambria"/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на базе </w:t>
                      </w:r>
                      <w:proofErr w:type="gramStart"/>
                      <w:r w:rsidRPr="0098174C">
                        <w:rPr>
                          <w:rFonts w:ascii="Cambria" w:hAnsi="Cambria"/>
                          <w:bCs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интернет-технологий</w:t>
                      </w:r>
                      <w:proofErr w:type="gramEnd"/>
                    </w:p>
                    <w:p w:rsidR="00BA7349" w:rsidRPr="0098174C" w:rsidRDefault="00BA734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E9A13A2" wp14:editId="37F012EE">
                <wp:simplePos x="0" y="0"/>
                <wp:positionH relativeFrom="column">
                  <wp:posOffset>4801235</wp:posOffset>
                </wp:positionH>
                <wp:positionV relativeFrom="paragraph">
                  <wp:posOffset>75565</wp:posOffset>
                </wp:positionV>
                <wp:extent cx="1236345" cy="552450"/>
                <wp:effectExtent l="635" t="0" r="1270" b="10160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552450"/>
                          <a:chOff x="4894483" y="3572314"/>
                          <a:chExt cx="1332373" cy="410317"/>
                        </a:xfrm>
                      </wpg:grpSpPr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917331" y="3603220"/>
                            <a:ext cx="1305649" cy="379407"/>
                          </a:xfrm>
                          <a:prstGeom prst="roundRect">
                            <a:avLst>
                              <a:gd name="adj" fmla="val 5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02" w:rsidRDefault="00CB1802" w:rsidP="00032B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894483" y="3572314"/>
                            <a:ext cx="1332373" cy="41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802" w:rsidRPr="0086529D" w:rsidRDefault="00CB1802" w:rsidP="00032B4F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 w:rsidRPr="0086529D"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Электронные конференции </w:t>
                              </w:r>
                              <w:r w:rsidRPr="0086529D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для привлечения заинте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-</w:t>
                              </w:r>
                              <w:r w:rsidRPr="0086529D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ресованных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 w:rsidRPr="0098174C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сторон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74" style="position:absolute;margin-left:378.05pt;margin-top:5.95pt;width:97.35pt;height:43.5pt;z-index:251677696" coordorigin="48944,35723" coordsize="13323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">
                <v:roundrect id="_x0000_s1075" style="position:absolute;left:49173;top:36032;width:13056;height:3794;visibility:visible;mso-wrap-style:square;v-text-anchor:top" arcsize="3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JucEA&#10;AADbAAAADwAAAGRycy9kb3ducmV2LnhtbERPS4vCMBC+C/6HMIIX0VRBka5Rll0EPSziA7zONmNT&#10;tpmUJGr99xtB8DYf33MWq9bW4kY+VI4VjEcZCOLC6YpLBafjejgHESKyxtoxKXhQgNWy21lgrt2d&#10;93Q7xFKkEA45KjAxNrmUoTBkMYxcQ5y4i/MWY4K+lNrjPYXbWk6ybCYtVpwaDDb0Zaj4O1ytgkGL&#10;2fZ715iz35wuv4/Jz3o2j0r1e+3nB4hIbXyLX+6NTvOn8PwlH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tCbnBAAAA2wAAAA8AAAAAAAAAAAAAAAAAmAIAAGRycy9kb3du&#10;cmV2LnhtbFBLBQYAAAAABAAEAPUAAACGAwAAAAA=&#10;">
                  <v:stroke dashstyle="1 1"/>
                  <v:textbox>
                    <w:txbxContent>
                      <w:p w:rsidR="00BA7349" w:rsidRDefault="00BA7349" w:rsidP="00032B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_x0000_s1076" type="#_x0000_t202" style="position:absolute;left:48944;top:35723;width:13324;height:410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75sMA&#10;AADbAAAADwAAAGRycy9kb3ducmV2LnhtbERPTWvCQBC9F/wPyxS8NZuKVUndiAgFD2mpUbDHITvJ&#10;BrOzIbvV9N93CwVv83ifs96MthNXGnzrWMFzkoIgrpxuuVFwOr49rUD4gKyxc0wKfsjDJp88rDHT&#10;7sYHupahETGEfYYKTAh9JqWvDFn0ieuJI1e7wWKIcGikHvAWw20nZ2m6kBZbjg0Ge9oZqi7lt1Wg&#10;i/P5ZXnpi4P5mtf77kMX5ee7UtPHcfsKItAY7uJ/917H+Qv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75sMAAADbAAAADwAAAAAAAAAAAAAAAACYAgAAZHJzL2Rv&#10;d25yZXYueG1sUEsFBgAAAAAEAAQA9QAAAIgDAAAAAA==&#10;" filled="f" stroked="f">
                  <v:textbox>
                    <w:txbxContent>
                      <w:p w:rsidR="00BA7349" w:rsidRPr="0086529D" w:rsidRDefault="00BA7349" w:rsidP="00032B4F">
                        <w:pPr>
                          <w:pStyle w:val="NormalWeb"/>
                          <w:rPr>
                            <w:lang w:val="ru-RU"/>
                          </w:rPr>
                        </w:pPr>
                        <w:r w:rsidRPr="0086529D"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Электронные конференции </w:t>
                        </w:r>
                        <w:r w:rsidRPr="0086529D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для привлечения </w:t>
                        </w:r>
                        <w:proofErr w:type="spellStart"/>
                        <w:proofErr w:type="gramStart"/>
                        <w:r w:rsidRPr="0086529D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заинте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-</w:t>
                        </w:r>
                        <w:r w:rsidRPr="0086529D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ресованных</w:t>
                        </w:r>
                        <w:proofErr w:type="spellEnd"/>
                        <w:proofErr w:type="gramEnd"/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98174C">
                          <w:rPr>
                            <w:rFonts w:ascii="Cambria" w:hAnsi="Cambri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сторон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30F94" wp14:editId="46494F72">
                <wp:simplePos x="0" y="0"/>
                <wp:positionH relativeFrom="column">
                  <wp:posOffset>3507740</wp:posOffset>
                </wp:positionH>
                <wp:positionV relativeFrom="paragraph">
                  <wp:posOffset>106045</wp:posOffset>
                </wp:positionV>
                <wp:extent cx="1242060" cy="491490"/>
                <wp:effectExtent l="12065" t="10795" r="12700" b="1206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91490"/>
                        </a:xfrm>
                        <a:prstGeom prst="roundRect">
                          <a:avLst>
                            <a:gd name="adj" fmla="val 5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7" style="position:absolute;margin-left:276.2pt;margin-top:8.35pt;width:97.8pt;height:3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">
                <v:stroke dashstyle="1 1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9A87A" wp14:editId="2740FE8E">
                <wp:simplePos x="0" y="0"/>
                <wp:positionH relativeFrom="column">
                  <wp:posOffset>2184400</wp:posOffset>
                </wp:positionH>
                <wp:positionV relativeFrom="paragraph">
                  <wp:posOffset>75565</wp:posOffset>
                </wp:positionV>
                <wp:extent cx="1323340" cy="488950"/>
                <wp:effectExtent l="3175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2334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98174C" w:rsidRDefault="00CB1802" w:rsidP="00032B4F">
                            <w:pPr>
                              <w:pStyle w:val="NormalWeb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8174C">
                              <w:rPr>
                                <w:rFonts w:ascii="Cambria" w:hAnsi="Cambria"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Специальные </w:t>
                            </w:r>
                            <w:r w:rsidRPr="002B702C">
                              <w:rPr>
                                <w:rFonts w:ascii="Cambria" w:hAnsi="Cambria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совеща-ния</w:t>
                            </w:r>
                            <w:r w:rsidRPr="0098174C">
                              <w:rPr>
                                <w:rFonts w:ascii="Cambria" w:hAnsi="Cambria"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, совещания </w:t>
                            </w:r>
                            <w:r w:rsidRPr="002B702C">
                              <w:rPr>
                                <w:rFonts w:ascii="Cambria" w:hAnsi="Cambria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форума</w:t>
                            </w:r>
                            <w:r w:rsidRPr="0098174C">
                              <w:rPr>
                                <w:rFonts w:ascii="Cambria" w:hAnsi="Cambria"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и </w:t>
                            </w:r>
                            <w:r w:rsidRPr="002B702C">
                              <w:rPr>
                                <w:rFonts w:ascii="Cambria" w:hAnsi="Cambria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обзорные</w:t>
                            </w:r>
                            <w:r w:rsidRPr="0098174C">
                              <w:rPr>
                                <w:rFonts w:ascii="Cambria" w:hAnsi="Cambria"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2B702C">
                              <w:rPr>
                                <w:rFonts w:ascii="Cambria" w:hAnsi="Cambria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72pt;margin-top:5.95pt;width:104.2pt;height:38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" filled="f" stroked="f">
                <v:textbox>
                  <w:txbxContent>
                    <w:p w:rsidR="00BA7349" w:rsidRPr="0098174C" w:rsidRDefault="00BA7349" w:rsidP="00032B4F">
                      <w:pPr>
                        <w:pStyle w:val="NormalWeb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98174C">
                        <w:rPr>
                          <w:rFonts w:ascii="Cambria" w:hAnsi="Cambria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Специальные </w:t>
                      </w:r>
                      <w:proofErr w:type="spellStart"/>
                      <w:proofErr w:type="gramStart"/>
                      <w:r w:rsidRPr="002B702C">
                        <w:rPr>
                          <w:rFonts w:ascii="Cambria" w:hAnsi="Cambria"/>
                          <w:b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совеща-ния</w:t>
                      </w:r>
                      <w:proofErr w:type="spellEnd"/>
                      <w:proofErr w:type="gramEnd"/>
                      <w:r w:rsidRPr="0098174C">
                        <w:rPr>
                          <w:rFonts w:ascii="Cambria" w:hAnsi="Cambria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, совещания </w:t>
                      </w:r>
                      <w:r w:rsidRPr="002B702C">
                        <w:rPr>
                          <w:rFonts w:ascii="Cambria" w:hAnsi="Cambria"/>
                          <w:b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форума</w:t>
                      </w:r>
                      <w:r w:rsidRPr="0098174C">
                        <w:rPr>
                          <w:rFonts w:ascii="Cambria" w:hAnsi="Cambria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 и </w:t>
                      </w:r>
                      <w:r w:rsidRPr="002B702C">
                        <w:rPr>
                          <w:rFonts w:ascii="Cambria" w:hAnsi="Cambria"/>
                          <w:b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обзорные</w:t>
                      </w:r>
                      <w:r w:rsidRPr="0098174C">
                        <w:rPr>
                          <w:rFonts w:ascii="Cambria" w:hAnsi="Cambria"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2B702C">
                        <w:rPr>
                          <w:rFonts w:ascii="Cambria" w:hAnsi="Cambria"/>
                          <w:b/>
                          <w:color w:val="000000"/>
                          <w:kern w:val="24"/>
                          <w:sz w:val="16"/>
                          <w:szCs w:val="16"/>
                          <w:lang w:val="ru-RU"/>
                        </w:rPr>
                        <w:t>совещания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243D7" wp14:editId="51A12FB3">
                <wp:simplePos x="0" y="0"/>
                <wp:positionH relativeFrom="column">
                  <wp:posOffset>2228215</wp:posOffset>
                </wp:positionH>
                <wp:positionV relativeFrom="paragraph">
                  <wp:posOffset>107315</wp:posOffset>
                </wp:positionV>
                <wp:extent cx="1196975" cy="490220"/>
                <wp:effectExtent l="8890" t="12065" r="13335" b="1206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490220"/>
                        </a:xfrm>
                        <a:prstGeom prst="roundRect">
                          <a:avLst>
                            <a:gd name="adj" fmla="val 5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9" style="position:absolute;margin-left:175.45pt;margin-top:8.45pt;width:94.2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">
                <v:stroke dashstyle="1 1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FC064" wp14:editId="0474986B">
                <wp:simplePos x="0" y="0"/>
                <wp:positionH relativeFrom="column">
                  <wp:posOffset>1851660</wp:posOffset>
                </wp:positionH>
                <wp:positionV relativeFrom="paragraph">
                  <wp:posOffset>8890</wp:posOffset>
                </wp:positionV>
                <wp:extent cx="220345" cy="205105"/>
                <wp:effectExtent l="13335" t="27940" r="13970" b="24130"/>
                <wp:wrapNone/>
                <wp:docPr id="10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0345" cy="205105"/>
                        </a:xfrm>
                        <a:prstGeom prst="leftRightArrow">
                          <a:avLst>
                            <a:gd name="adj1" fmla="val 50000"/>
                            <a:gd name="adj2" fmla="val 3619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69" style="position:absolute;margin-left:145.8pt;margin-top:.7pt;width:17.3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" adj="7278" strokeweight=".5pt">
                <v:path arrowok="t"/>
                <o:lock v:ext="edit" aspectratio="t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7FD6B" wp14:editId="35919C5B">
                <wp:simplePos x="0" y="0"/>
                <wp:positionH relativeFrom="column">
                  <wp:posOffset>2207895</wp:posOffset>
                </wp:positionH>
                <wp:positionV relativeFrom="paragraph">
                  <wp:posOffset>90170</wp:posOffset>
                </wp:positionV>
                <wp:extent cx="3719830" cy="507365"/>
                <wp:effectExtent l="0" t="4445" r="0" b="25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198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2" w:rsidRPr="0086529D" w:rsidRDefault="00CB1802" w:rsidP="00032B4F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Техническая</w:t>
                            </w:r>
                            <w:r w:rsidRPr="0086529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поддержка</w:t>
                            </w:r>
                            <w:r w:rsidRPr="0086529D">
                              <w:rPr>
                                <w:rFonts w:ascii="Cambria" w:hAnsi="Cambria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предоставляется секретариатом, прикомандированными сотрудниками или, возможно, группой технической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73.85pt;margin-top:7.1pt;width:292.9pt;height:39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" filled="f" stroked="f">
                <v:textbox>
                  <w:txbxContent>
                    <w:p w:rsidR="00BA7349" w:rsidRPr="0086529D" w:rsidRDefault="00BA7349" w:rsidP="00032B4F">
                      <w:pPr>
                        <w:pStyle w:val="NormalWeb"/>
                        <w:rPr>
                          <w:lang w:val="ru-RU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Техническая</w:t>
                      </w:r>
                      <w:r w:rsidRPr="0086529D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поддержка</w:t>
                      </w:r>
                      <w:r w:rsidRPr="0086529D">
                        <w:rPr>
                          <w:rFonts w:ascii="Cambria" w:hAnsi="Cambria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Cambria" w:hAnsi="Cambria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предоставляется секретариатом, прикомандированными сотрудниками или, возможно, группой технической поддержки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82886" wp14:editId="55A771DF">
                <wp:simplePos x="0" y="0"/>
                <wp:positionH relativeFrom="column">
                  <wp:posOffset>2223770</wp:posOffset>
                </wp:positionH>
                <wp:positionV relativeFrom="paragraph">
                  <wp:posOffset>102235</wp:posOffset>
                </wp:positionV>
                <wp:extent cx="3724910" cy="495300"/>
                <wp:effectExtent l="13970" t="6985" r="13970" b="1206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495300"/>
                        </a:xfrm>
                        <a:prstGeom prst="roundRect">
                          <a:avLst>
                            <a:gd name="adj" fmla="val 5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2" style="position:absolute;margin-left:175.1pt;margin-top:8.05pt;width:293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">
                <v:stroke dashstyle="1 1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74163" w:rsidP="00032B4F">
      <w:pPr>
        <w:pStyle w:val="Normal-pool"/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86602" wp14:editId="09FE2715">
                <wp:simplePos x="0" y="0"/>
                <wp:positionH relativeFrom="column">
                  <wp:posOffset>3850640</wp:posOffset>
                </wp:positionH>
                <wp:positionV relativeFrom="paragraph">
                  <wp:posOffset>110490</wp:posOffset>
                </wp:positionV>
                <wp:extent cx="230505" cy="196215"/>
                <wp:effectExtent l="19685" t="17145" r="22225" b="9525"/>
                <wp:wrapNone/>
                <wp:docPr id="7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30505" cy="196215"/>
                        </a:xfrm>
                        <a:prstGeom prst="left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69" style="position:absolute;margin-left:303.2pt;margin-top:8.7pt;width:18.15pt;height:15.4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" adj="7278" strokeweight=".5pt">
                <v:path arrowok="t"/>
                <o:lock v:ext="edit" aspectratio="t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E07A0" wp14:editId="5EE76B67">
                <wp:simplePos x="0" y="0"/>
                <wp:positionH relativeFrom="column">
                  <wp:posOffset>763270</wp:posOffset>
                </wp:positionH>
                <wp:positionV relativeFrom="paragraph">
                  <wp:posOffset>110490</wp:posOffset>
                </wp:positionV>
                <wp:extent cx="230505" cy="196215"/>
                <wp:effectExtent l="27940" t="17145" r="23495" b="9525"/>
                <wp:wrapNone/>
                <wp:docPr id="6" name="AutoShap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230505" cy="196215"/>
                        </a:xfrm>
                        <a:prstGeom prst="left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2" w:rsidRDefault="00CB1802" w:rsidP="00032B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69" style="position:absolute;margin-left:60.1pt;margin-top:8.7pt;width:18.15pt;height:15.4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" adj="7278" strokeweight=".5pt">
                <v:path arrowok="t"/>
                <o:lock v:ext="edit" aspectratio="t"/>
                <v:textbox>
                  <w:txbxContent>
                    <w:p w:rsidR="00BA7349" w:rsidRDefault="00BA7349" w:rsidP="00032B4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B4F" w:rsidRPr="00773279" w:rsidRDefault="00074163" w:rsidP="009B5F4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Fonts w:eastAsia="SimSun"/>
          <w:lang w:val="ru-RU"/>
        </w:rPr>
      </w:pPr>
      <w:r>
        <w:rPr>
          <w:rFonts w:eastAsia="SimSu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F102602" wp14:editId="598F0187">
                <wp:simplePos x="0" y="0"/>
                <wp:positionH relativeFrom="column">
                  <wp:posOffset>-92710</wp:posOffset>
                </wp:positionH>
                <wp:positionV relativeFrom="paragraph">
                  <wp:posOffset>129540</wp:posOffset>
                </wp:positionV>
                <wp:extent cx="6261100" cy="749300"/>
                <wp:effectExtent l="12065" t="5715" r="13335" b="6985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749300"/>
                          <a:chOff x="1" y="4903449"/>
                          <a:chExt cx="7294312" cy="717740"/>
                        </a:xfrm>
                      </wpg:grpSpPr>
                      <wps:wsp>
                        <wps:cNvPr id="3" name="AutoShap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" y="4903449"/>
                            <a:ext cx="7294312" cy="717740"/>
                          </a:xfrm>
                          <a:prstGeom prst="roundRect">
                            <a:avLst>
                              <a:gd name="adj" fmla="val 5116"/>
                            </a:avLst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02" w:rsidRDefault="00CB1802" w:rsidP="00032B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3284" y="4968823"/>
                            <a:ext cx="7101144" cy="601970"/>
                          </a:xfrm>
                          <a:prstGeom prst="roundRect">
                            <a:avLst>
                              <a:gd name="adj" fmla="val 511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02" w:rsidRDefault="00CB1802" w:rsidP="00032B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81439" y="4957655"/>
                            <a:ext cx="7103905" cy="61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802" w:rsidRPr="00D15C7C" w:rsidRDefault="00CB1802" w:rsidP="00032B4F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1F497D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Секретариат</w:t>
                              </w:r>
                            </w:p>
                            <w:p w:rsidR="00CB1802" w:rsidRPr="00DA3E66" w:rsidRDefault="00CB1802" w:rsidP="00032B4F">
                              <w:pPr>
                                <w:pStyle w:val="NormalWeb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Обеспечивает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эффективное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функционирование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Платформы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посредством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предоставления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поддержки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Пленуму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Бюро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Группе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подготовки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документов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организации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совещаний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содействия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коммуникациям; финансового управления; для результатов 4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)‒4 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DA3E66">
                                <w:rPr>
                                  <w:rFonts w:ascii="Cambria" w:hAnsi="Cambri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85" style="position:absolute;margin-left:-7.3pt;margin-top:10.2pt;width:493pt;height:59pt;z-index:251655168" coordorigin=",49034" coordsize="72943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">
                <v:roundrect id="_x0000_s1086" style="position:absolute;top:49034;width:72943;height:7177;visibility:visible;mso-wrap-style:square;v-text-anchor:top" arcsize="33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VtcMA&#10;AADaAAAADwAAAGRycy9kb3ducmV2LnhtbESP0WrCQBRE3wv9h+UKfRHdmEKR6CpSEapgxegHXLPX&#10;JJi9G3ZXTfv1XUHo4zAzZ5jpvDONuJHztWUFo2ECgriwuuZSwfGwGoxB+ICssbFMCn7Iw3z2+jLF&#10;TNs77+mWh1JECPsMFVQhtJmUvqjIoB/aljh6Z+sMhihdKbXDe4SbRqZJ8iEN1hwXKmzps6Likl+N&#10;gm7bpkuz+96Y02a1XudumYb+r1JvvW4xARGoC//hZ/tLK3iHx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VtcMAAADaAAAADwAAAAAAAAAAAAAAAACYAgAAZHJzL2Rv&#10;d25yZXYueG1sUEsFBgAAAAAEAAQA9QAAAIgDAAAAAA==&#10;" fillcolor="#d9d9d9">
                  <o:lock v:ext="edit" aspectratio="t"/>
                  <v:textbox>
                    <w:txbxContent>
                      <w:p w:rsidR="00BA7349" w:rsidRDefault="00BA7349" w:rsidP="00032B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_x0000_s1087" style="position:absolute;left:932;top:49688;width:71012;height:6019;visibility:visible;mso-wrap-style:square;v-text-anchor:top" arcsize="33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WyMEA&#10;AADaAAAADwAAAGRycy9kb3ducmV2LnhtbESP3YrCMBSE7xd8h3AE79bUVRatTUWEBUGR9e/+0Bzb&#10;YnNSmlSrT2+Ehb0cZuYbJll0phI3alxpWcFoGIEgzqwuOVdwOv58TkE4j6yxskwKHuRgkfY+Eoy1&#10;vfOebgefiwBhF6OCwvs6ltJlBRl0Q1sTB+9iG4M+yCaXusF7gJtKfkXRtzRYclgosKZVQdn10BoF&#10;djbm5+N8XgbIhme/7a6qt61Sg363nIPw1Pn/8F97rRVM4H0l3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tVsjBAAAA2gAAAA8AAAAAAAAAAAAAAAAAmAIAAGRycy9kb3du&#10;cmV2LnhtbFBLBQYAAAAABAAEAPUAAACGAwAAAAA=&#10;">
                  <o:lock v:ext="edit" aspectratio="t"/>
                  <v:textbox>
                    <w:txbxContent>
                      <w:p w:rsidR="00BA7349" w:rsidRDefault="00BA7349" w:rsidP="00032B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_x0000_s1088" type="#_x0000_t202" style="position:absolute;left:814;top:49576;width:71039;height:613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kAMMA&#10;AADaAAAADwAAAGRycy9kb3ducmV2LnhtbESPQWvCQBSE7wX/w/KE3upGqVWiq4hQ8BBLjYIeH9ln&#10;Nph9G7Jbjf++Kwgeh5n5hpkvO1uLK7W+cqxgOEhAEBdOV1wqOOy/P6YgfEDWWDsmBXfysFz03uaY&#10;anfjHV3zUIoIYZ+iAhNCk0rpC0MW/cA1xNE7u9ZiiLItpW7xFuG2lqMk+ZIWK44LBhtaGyou+Z9V&#10;oLPjcTy5NNnOnD7Pm/pHZ/nvVqn3freagQjUhVf42d5oBWN4XI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kAMMAAADaAAAADwAAAAAAAAAAAAAAAACYAgAAZHJzL2Rv&#10;d25yZXYueG1sUEsFBgAAAAAEAAQA9QAAAIgDAAAAAA==&#10;" filled="f" stroked="f">
                  <v:textbox>
                    <w:txbxContent>
                      <w:p w:rsidR="00BA7349" w:rsidRPr="00D15C7C" w:rsidRDefault="00BA7349" w:rsidP="00032B4F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1F497D"/>
                            <w:kern w:val="24"/>
                            <w:sz w:val="22"/>
                            <w:szCs w:val="22"/>
                            <w:lang w:val="ru-RU"/>
                          </w:rPr>
                          <w:t>Секретариат</w:t>
                        </w:r>
                      </w:p>
                      <w:p w:rsidR="00BA7349" w:rsidRPr="00DA3E66" w:rsidRDefault="00BA7349" w:rsidP="00032B4F">
                        <w:pPr>
                          <w:pStyle w:val="NormalWeb"/>
                          <w:rPr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Обеспечивает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эффективное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функционирование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Платформы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посредством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предоставления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поддержки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Пленуму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Бюро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Группе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подготовки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документов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и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организации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совещаний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содействия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коммуникациям; финансового управления; для результатов 4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)‒4 </w:t>
                        </w:r>
                        <w:r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DA3E66">
                          <w:rPr>
                            <w:rFonts w:ascii="Cambria" w:hAnsi="Cambri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032B4F" w:rsidRPr="00773279" w:rsidRDefault="00032B4F" w:rsidP="00032B4F">
      <w:pPr>
        <w:pStyle w:val="Normal-pool"/>
        <w:rPr>
          <w:rFonts w:eastAsia="SimSun"/>
          <w:lang w:val="ru-RU"/>
        </w:rPr>
      </w:pPr>
    </w:p>
    <w:p w:rsidR="00404D79" w:rsidRPr="00D15C7C" w:rsidRDefault="00012588" w:rsidP="00192E1F">
      <w:pPr>
        <w:tabs>
          <w:tab w:val="right" w:pos="851"/>
        </w:tabs>
        <w:spacing w:before="240"/>
        <w:ind w:left="1247" w:right="284" w:hanging="1247"/>
        <w:rPr>
          <w:b/>
          <w:sz w:val="28"/>
          <w:szCs w:val="28"/>
          <w:lang w:val="ru-RU"/>
        </w:rPr>
      </w:pPr>
      <w:r w:rsidRPr="00EF1BB5">
        <w:rPr>
          <w:b/>
          <w:sz w:val="28"/>
          <w:szCs w:val="28"/>
          <w:lang w:val="ru-RU"/>
        </w:rPr>
        <w:tab/>
      </w:r>
      <w:r w:rsidRPr="00EF1BB5">
        <w:rPr>
          <w:b/>
          <w:sz w:val="28"/>
          <w:szCs w:val="28"/>
        </w:rPr>
        <w:t>IV</w:t>
      </w:r>
      <w:r w:rsidRPr="00D15C7C">
        <w:rPr>
          <w:b/>
          <w:sz w:val="28"/>
          <w:szCs w:val="28"/>
          <w:lang w:val="ru-RU"/>
        </w:rPr>
        <w:t>.</w:t>
      </w:r>
      <w:r w:rsidRPr="00D15C7C">
        <w:rPr>
          <w:b/>
          <w:sz w:val="28"/>
          <w:szCs w:val="28"/>
          <w:lang w:val="ru-RU"/>
        </w:rPr>
        <w:tab/>
      </w:r>
      <w:r w:rsidR="00DA3E66" w:rsidRPr="00D15C7C">
        <w:rPr>
          <w:b/>
          <w:sz w:val="28"/>
          <w:szCs w:val="28"/>
          <w:lang w:val="ru-RU"/>
        </w:rPr>
        <w:t>Бюджет программы работы</w:t>
      </w:r>
    </w:p>
    <w:p w:rsidR="00F87C4F" w:rsidRPr="00D15C7C" w:rsidRDefault="00B07645" w:rsidP="00227468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Pr="00227468">
        <w:rPr>
          <w:b/>
          <w:sz w:val="24"/>
          <w:szCs w:val="24"/>
        </w:rPr>
        <w:t>A</w:t>
      </w:r>
      <w:r w:rsidRPr="00D15C7C">
        <w:rPr>
          <w:b/>
          <w:sz w:val="24"/>
          <w:szCs w:val="24"/>
          <w:lang w:val="ru-RU"/>
        </w:rPr>
        <w:t>.</w:t>
      </w:r>
      <w:r w:rsidRPr="00D15C7C">
        <w:rPr>
          <w:b/>
          <w:sz w:val="24"/>
          <w:szCs w:val="24"/>
          <w:lang w:val="ru-RU"/>
        </w:rPr>
        <w:tab/>
      </w:r>
      <w:r w:rsidR="00DA3E66" w:rsidRPr="00D15C7C">
        <w:rPr>
          <w:b/>
          <w:sz w:val="24"/>
          <w:szCs w:val="24"/>
          <w:lang w:val="ru-RU"/>
        </w:rPr>
        <w:t xml:space="preserve">Смета расходов на осуществление программы работы </w:t>
      </w:r>
    </w:p>
    <w:p w:rsidR="00404D79" w:rsidRPr="00E113C8" w:rsidRDefault="00EF1BB5" w:rsidP="00227468">
      <w:pPr>
        <w:ind w:left="1247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="00DA3E66" w:rsidRPr="00EF1BB5">
        <w:rPr>
          <w:lang w:val="ru-RU"/>
        </w:rPr>
        <w:t xml:space="preserve">Пленум в своем решении </w:t>
      </w:r>
      <w:r w:rsidR="000E3921">
        <w:rPr>
          <w:lang w:val="ru-RU"/>
        </w:rPr>
        <w:t>МПБЭУ</w:t>
      </w:r>
      <w:r w:rsidR="00DA3E66" w:rsidRPr="00EF1BB5">
        <w:rPr>
          <w:lang w:val="ru-RU"/>
        </w:rPr>
        <w:t>/1/2 просил секретариат</w:t>
      </w:r>
      <w:r w:rsidR="00B22063" w:rsidRPr="00EF1BB5">
        <w:rPr>
          <w:lang w:val="ru-RU"/>
        </w:rPr>
        <w:t>, в консультации с Бюро, представить смету расходов по осуществлению программы работы на период 2014–2018</w:t>
      </w:r>
      <w:r w:rsidR="00B22063" w:rsidRPr="004D0CB9">
        <w:t> </w:t>
      </w:r>
      <w:r w:rsidR="00B22063" w:rsidRPr="00EF1BB5">
        <w:rPr>
          <w:lang w:val="ru-RU"/>
        </w:rPr>
        <w:t xml:space="preserve">годов, принимая во внимание предложенные институциональные механизмы и предложив соответствующие решения, которые Пленуму необходимо будет принять на его второй сессии. </w:t>
      </w:r>
      <w:r w:rsidR="00B22063" w:rsidRPr="00D15C7C">
        <w:rPr>
          <w:lang w:val="ru-RU"/>
        </w:rPr>
        <w:t xml:space="preserve">Предлагаемый бюджет был разработан в соответствии с принципами, которые позволят Платформе </w:t>
      </w:r>
      <w:r w:rsidR="00990498" w:rsidRPr="00D15C7C">
        <w:rPr>
          <w:lang w:val="ru-RU"/>
        </w:rPr>
        <w:t>получить право на</w:t>
      </w:r>
      <w:r w:rsidR="00B22063" w:rsidRPr="00D15C7C">
        <w:rPr>
          <w:lang w:val="ru-RU"/>
        </w:rPr>
        <w:t xml:space="preserve"> получени</w:t>
      </w:r>
      <w:r w:rsidR="00990498" w:rsidRPr="00D15C7C">
        <w:rPr>
          <w:lang w:val="ru-RU"/>
        </w:rPr>
        <w:t>е</w:t>
      </w:r>
      <w:r w:rsidR="00B22063" w:rsidRPr="00D15C7C">
        <w:rPr>
          <w:lang w:val="ru-RU"/>
        </w:rPr>
        <w:t xml:space="preserve"> официальной помощи для развития. </w:t>
      </w:r>
      <w:r w:rsidR="00B22063" w:rsidRPr="00E113C8">
        <w:rPr>
          <w:lang w:val="ru-RU"/>
        </w:rPr>
        <w:t xml:space="preserve">В качестве </w:t>
      </w:r>
      <w:r w:rsidR="00995A4C" w:rsidRPr="00E113C8">
        <w:rPr>
          <w:lang w:val="ru-RU"/>
        </w:rPr>
        <w:t>денежной единицы</w:t>
      </w:r>
      <w:r w:rsidR="00B22063" w:rsidRPr="00E113C8">
        <w:rPr>
          <w:lang w:val="ru-RU"/>
        </w:rPr>
        <w:t xml:space="preserve"> используются доллары США</w:t>
      </w:r>
      <w:r w:rsidR="00404D79" w:rsidRPr="00E113C8">
        <w:rPr>
          <w:lang w:val="ru-RU"/>
        </w:rPr>
        <w:t xml:space="preserve">. </w:t>
      </w:r>
    </w:p>
    <w:p w:rsidR="00F87C4F" w:rsidRPr="00E113C8" w:rsidRDefault="00B07645" w:rsidP="00192E1F">
      <w:pPr>
        <w:keepNext/>
        <w:keepLines/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E113C8">
        <w:rPr>
          <w:b/>
          <w:sz w:val="24"/>
          <w:szCs w:val="24"/>
          <w:lang w:val="ru-RU"/>
        </w:rPr>
        <w:lastRenderedPageBreak/>
        <w:tab/>
      </w:r>
      <w:r w:rsidRPr="004D0CB9">
        <w:rPr>
          <w:b/>
          <w:sz w:val="24"/>
          <w:szCs w:val="24"/>
        </w:rPr>
        <w:t>B</w:t>
      </w:r>
      <w:r w:rsidRPr="00E113C8">
        <w:rPr>
          <w:b/>
          <w:sz w:val="24"/>
          <w:szCs w:val="24"/>
          <w:lang w:val="ru-RU"/>
        </w:rPr>
        <w:t>.</w:t>
      </w:r>
      <w:r w:rsidRPr="00E113C8">
        <w:rPr>
          <w:b/>
          <w:sz w:val="24"/>
          <w:szCs w:val="24"/>
          <w:lang w:val="ru-RU"/>
        </w:rPr>
        <w:tab/>
      </w:r>
      <w:r w:rsidR="00990498" w:rsidRPr="00E113C8">
        <w:rPr>
          <w:b/>
          <w:sz w:val="24"/>
          <w:szCs w:val="24"/>
          <w:lang w:val="ru-RU"/>
        </w:rPr>
        <w:t xml:space="preserve">Статьи расходов и общие </w:t>
      </w:r>
      <w:r w:rsidR="00E113C8">
        <w:rPr>
          <w:b/>
          <w:sz w:val="24"/>
          <w:szCs w:val="24"/>
          <w:lang w:val="ru-RU"/>
        </w:rPr>
        <w:t>предположения</w:t>
      </w:r>
      <w:r w:rsidR="00990498" w:rsidRPr="00E113C8">
        <w:rPr>
          <w:b/>
          <w:sz w:val="24"/>
          <w:szCs w:val="24"/>
          <w:lang w:val="ru-RU"/>
        </w:rPr>
        <w:t xml:space="preserve"> </w:t>
      </w:r>
    </w:p>
    <w:p w:rsidR="00404D79" w:rsidRPr="004D0CB9" w:rsidRDefault="00EF1BB5" w:rsidP="00227468">
      <w:pPr>
        <w:ind w:left="1247"/>
      </w:pPr>
      <w:r>
        <w:rPr>
          <w:lang w:val="ru-RU"/>
        </w:rPr>
        <w:t>18.</w:t>
      </w:r>
      <w:r>
        <w:rPr>
          <w:lang w:val="ru-RU"/>
        </w:rPr>
        <w:tab/>
      </w:r>
      <w:r w:rsidR="00FC6941" w:rsidRPr="00EF1BB5">
        <w:rPr>
          <w:lang w:val="ru-RU"/>
        </w:rPr>
        <w:t xml:space="preserve">Наибольшая часть бюджета приходится на статьи </w:t>
      </w:r>
      <w:r w:rsidR="00995A4C" w:rsidRPr="00EF1BB5">
        <w:rPr>
          <w:lang w:val="ru-RU"/>
        </w:rPr>
        <w:t xml:space="preserve">периодических </w:t>
      </w:r>
      <w:r w:rsidR="00FC6941" w:rsidRPr="00EF1BB5">
        <w:rPr>
          <w:lang w:val="ru-RU"/>
        </w:rPr>
        <w:t>общих расходов и соответствующи</w:t>
      </w:r>
      <w:r w:rsidR="00995A4C" w:rsidRPr="00EF1BB5">
        <w:rPr>
          <w:lang w:val="ru-RU"/>
        </w:rPr>
        <w:t>е</w:t>
      </w:r>
      <w:r w:rsidR="00FC6941" w:rsidRPr="00EF1BB5">
        <w:rPr>
          <w:lang w:val="ru-RU"/>
        </w:rPr>
        <w:t xml:space="preserve"> </w:t>
      </w:r>
      <w:r w:rsidR="00F80360">
        <w:rPr>
          <w:lang w:val="ru-RU"/>
        </w:rPr>
        <w:t>предположения</w:t>
      </w:r>
      <w:r w:rsidR="00FC6941" w:rsidRPr="00EF1BB5">
        <w:rPr>
          <w:lang w:val="ru-RU"/>
        </w:rPr>
        <w:t xml:space="preserve">, которые последовательно применяются ко всей программе работы. </w:t>
      </w:r>
      <w:r w:rsidR="00FC6941" w:rsidRPr="004D0CB9">
        <w:t xml:space="preserve">Эти статьи расходов и соответствующие </w:t>
      </w:r>
      <w:r w:rsidR="00F80360">
        <w:rPr>
          <w:lang w:val="ru-RU"/>
        </w:rPr>
        <w:t>предположения</w:t>
      </w:r>
      <w:r w:rsidR="00FC6941" w:rsidRPr="004D0CB9">
        <w:t xml:space="preserve"> включают</w:t>
      </w:r>
      <w:r w:rsidR="00404D79" w:rsidRPr="004D0CB9">
        <w:t>:</w:t>
      </w:r>
    </w:p>
    <w:p w:rsidR="00404D79" w:rsidRPr="004D0CB9" w:rsidRDefault="00012588" w:rsidP="00EF1BB5">
      <w:pPr>
        <w:ind w:left="1247" w:firstLine="624"/>
      </w:pPr>
      <w:r w:rsidRPr="004D0CB9">
        <w:t>a</w:t>
      </w:r>
      <w:r w:rsidRPr="00EF1BB5">
        <w:rPr>
          <w:lang w:val="ru-RU"/>
        </w:rPr>
        <w:t>)</w:t>
      </w:r>
      <w:r w:rsidRPr="00EF1BB5">
        <w:rPr>
          <w:lang w:val="ru-RU"/>
        </w:rPr>
        <w:tab/>
      </w:r>
      <w:r w:rsidR="00C7210E" w:rsidRPr="00EF1BB5">
        <w:rPr>
          <w:i/>
          <w:lang w:val="ru-RU"/>
        </w:rPr>
        <w:t>п</w:t>
      </w:r>
      <w:r w:rsidR="00FC6941" w:rsidRPr="00EF1BB5">
        <w:rPr>
          <w:i/>
          <w:lang w:val="ru-RU"/>
        </w:rPr>
        <w:t>утевые расходы и выплат</w:t>
      </w:r>
      <w:r w:rsidR="00E51629">
        <w:rPr>
          <w:i/>
          <w:lang w:val="ru-RU"/>
        </w:rPr>
        <w:t>у</w:t>
      </w:r>
      <w:r w:rsidR="00FC6941" w:rsidRPr="00EF1BB5">
        <w:rPr>
          <w:i/>
          <w:lang w:val="ru-RU"/>
        </w:rPr>
        <w:t xml:space="preserve"> суточных </w:t>
      </w:r>
      <w:r w:rsidR="00C7210E" w:rsidRPr="00EF1BB5">
        <w:rPr>
          <w:i/>
          <w:lang w:val="ru-RU"/>
        </w:rPr>
        <w:t>(специальные очные совещания, совещания Пленума</w:t>
      </w:r>
      <w:r w:rsidR="00B07645" w:rsidRPr="00EF1BB5">
        <w:rPr>
          <w:i/>
          <w:lang w:val="ru-RU"/>
        </w:rPr>
        <w:t>)</w:t>
      </w:r>
      <w:r w:rsidR="00EF1BB5">
        <w:rPr>
          <w:lang w:val="ru-RU"/>
        </w:rPr>
        <w:t>.</w:t>
      </w:r>
      <w:r w:rsidR="00404D79" w:rsidRPr="00EF1BB5">
        <w:rPr>
          <w:lang w:val="ru-RU"/>
        </w:rPr>
        <w:t xml:space="preserve"> </w:t>
      </w:r>
      <w:r w:rsidR="00C7210E" w:rsidRPr="00EF1BB5">
        <w:rPr>
          <w:lang w:val="ru-RU"/>
        </w:rPr>
        <w:t xml:space="preserve">Финансирование для участия в совещаниях получают только участники из развивающихся стран. </w:t>
      </w:r>
      <w:r w:rsidR="00C7210E" w:rsidRPr="00D15C7C">
        <w:rPr>
          <w:lang w:val="ru-RU"/>
        </w:rPr>
        <w:t xml:space="preserve">Предполагается, что на каждом совещании развивающиеся страны представляют около 75 процентов участников. Исходя из пятидневной продолжительности совещания, путевые расходы и суточные предполагаются в размере 3000 долл. США на человека для глобальных совещаний и 2000 долл. США на человека для региональных совещаний. Для субрегиональных совещаний путевые и суточные расходы предполагаются в размере 1500 долл. </w:t>
      </w:r>
      <w:r w:rsidR="00C7210E" w:rsidRPr="004D0CB9">
        <w:t>США на человека</w:t>
      </w:r>
      <w:r w:rsidR="00903FAD" w:rsidRPr="004D0CB9">
        <w:t>;</w:t>
      </w:r>
    </w:p>
    <w:p w:rsidR="00404D79" w:rsidRPr="004D0CB9" w:rsidRDefault="00012588" w:rsidP="00EF1BB5">
      <w:pPr>
        <w:ind w:left="1247" w:firstLine="624"/>
      </w:pPr>
      <w:r w:rsidRPr="004D0CB9">
        <w:t>b</w:t>
      </w:r>
      <w:r w:rsidRPr="00EF1BB5">
        <w:rPr>
          <w:lang w:val="ru-RU"/>
        </w:rPr>
        <w:t>)</w:t>
      </w:r>
      <w:r w:rsidRPr="00EF1BB5">
        <w:rPr>
          <w:lang w:val="ru-RU"/>
        </w:rPr>
        <w:tab/>
      </w:r>
      <w:r w:rsidR="00377174" w:rsidRPr="00EF1BB5">
        <w:rPr>
          <w:i/>
          <w:lang w:val="ru-RU"/>
        </w:rPr>
        <w:t>расходы на специальные очные совещания</w:t>
      </w:r>
      <w:r w:rsidR="00EF1BB5">
        <w:rPr>
          <w:lang w:val="ru-RU"/>
        </w:rPr>
        <w:t>.</w:t>
      </w:r>
      <w:r w:rsidR="00377174" w:rsidRPr="00EF1BB5">
        <w:rPr>
          <w:lang w:val="ru-RU"/>
        </w:rPr>
        <w:t xml:space="preserve"> Предполагается, что расходы на совещания включают </w:t>
      </w:r>
      <w:r w:rsidR="00D12B87" w:rsidRPr="00EF1BB5">
        <w:rPr>
          <w:lang w:val="ru-RU"/>
        </w:rPr>
        <w:t xml:space="preserve">расходы на </w:t>
      </w:r>
      <w:r w:rsidR="00377174" w:rsidRPr="00EF1BB5">
        <w:rPr>
          <w:lang w:val="ru-RU"/>
        </w:rPr>
        <w:t>место проведения, служебные помещения и представительские расходы</w:t>
      </w:r>
      <w:r w:rsidR="00B93268" w:rsidRPr="00EF1BB5">
        <w:rPr>
          <w:lang w:val="ru-RU"/>
        </w:rPr>
        <w:t>.</w:t>
      </w:r>
      <w:r w:rsidR="00377174" w:rsidRPr="00EF1BB5">
        <w:rPr>
          <w:lang w:val="ru-RU"/>
        </w:rPr>
        <w:t xml:space="preserve"> </w:t>
      </w:r>
      <w:r w:rsidR="00B93268" w:rsidRPr="00D15C7C">
        <w:rPr>
          <w:lang w:val="ru-RU"/>
        </w:rPr>
        <w:t>Расходы на совещания различаются в зависимости от продолжительности совещания и количества участников. Исходя из соображений простоты, предполагается, что обычная продолжительность совещаний составляет пять дней. Затраты на небольшие совещания с участием приблизительно 25-75 человек оцениваются в размере 10</w:t>
      </w:r>
      <w:r w:rsidR="00B93268" w:rsidRPr="004D0CB9">
        <w:t> </w:t>
      </w:r>
      <w:r w:rsidR="00B93268" w:rsidRPr="00D15C7C">
        <w:rPr>
          <w:lang w:val="ru-RU"/>
        </w:rPr>
        <w:t>000 – 20</w:t>
      </w:r>
      <w:r w:rsidR="00B93268" w:rsidRPr="004D0CB9">
        <w:t> </w:t>
      </w:r>
      <w:r w:rsidR="00B93268" w:rsidRPr="00D15C7C">
        <w:rPr>
          <w:lang w:val="ru-RU"/>
        </w:rPr>
        <w:t>000 долл. США. Расходы на совещания среднего размера с участием приблизительно 100-150 человек оцениваются в размере 25</w:t>
      </w:r>
      <w:r w:rsidR="00B93268" w:rsidRPr="004D0CB9">
        <w:t> </w:t>
      </w:r>
      <w:r w:rsidR="00B93268" w:rsidRPr="00D15C7C">
        <w:rPr>
          <w:lang w:val="ru-RU"/>
        </w:rPr>
        <w:t>000 – 40</w:t>
      </w:r>
      <w:r w:rsidR="00B93268" w:rsidRPr="004D0CB9">
        <w:t> </w:t>
      </w:r>
      <w:r w:rsidR="00B93268" w:rsidRPr="00D15C7C">
        <w:rPr>
          <w:lang w:val="ru-RU"/>
        </w:rPr>
        <w:t xml:space="preserve">000 долл. </w:t>
      </w:r>
      <w:r w:rsidR="00B93268" w:rsidRPr="00B44630">
        <w:rPr>
          <w:lang w:val="ru-RU"/>
        </w:rPr>
        <w:t>США. Расходы на более крупные совещания с участием приблизительно 200</w:t>
      </w:r>
      <w:r w:rsidR="00EF1BB5">
        <w:rPr>
          <w:lang w:val="ru-RU"/>
        </w:rPr>
        <w:noBreakHyphen/>
      </w:r>
      <w:r w:rsidR="00B93268" w:rsidRPr="00B44630">
        <w:rPr>
          <w:lang w:val="ru-RU"/>
        </w:rPr>
        <w:t>250 человек оцениваются в размере 50</w:t>
      </w:r>
      <w:r w:rsidR="00B93268" w:rsidRPr="004D0CB9">
        <w:t> </w:t>
      </w:r>
      <w:r w:rsidR="00B93268" w:rsidRPr="00B44630">
        <w:rPr>
          <w:lang w:val="ru-RU"/>
        </w:rPr>
        <w:t>000 – 60</w:t>
      </w:r>
      <w:r w:rsidR="00B93268" w:rsidRPr="004D0CB9">
        <w:t> </w:t>
      </w:r>
      <w:r w:rsidR="00B93268" w:rsidRPr="00B44630">
        <w:rPr>
          <w:lang w:val="ru-RU"/>
        </w:rPr>
        <w:t xml:space="preserve">000 долл. </w:t>
      </w:r>
      <w:r w:rsidR="00B93268" w:rsidRPr="004D0CB9">
        <w:t>США</w:t>
      </w:r>
      <w:r w:rsidR="00142849" w:rsidRPr="004D0CB9">
        <w:t>;</w:t>
      </w:r>
    </w:p>
    <w:p w:rsidR="00404D79" w:rsidRPr="00D15C7C" w:rsidRDefault="008051AA" w:rsidP="00EF1BB5">
      <w:pPr>
        <w:ind w:left="1247" w:firstLine="624"/>
        <w:rPr>
          <w:lang w:val="ru-RU"/>
        </w:rPr>
      </w:pPr>
      <w:r w:rsidRPr="004D0CB9">
        <w:t>c</w:t>
      </w:r>
      <w:r w:rsidR="00012588" w:rsidRPr="00B44630">
        <w:rPr>
          <w:lang w:val="ru-RU"/>
        </w:rPr>
        <w:t>)</w:t>
      </w:r>
      <w:r w:rsidR="00012588" w:rsidRPr="00B44630">
        <w:rPr>
          <w:lang w:val="ru-RU"/>
        </w:rPr>
        <w:tab/>
      </w:r>
      <w:r w:rsidR="00DC7A5D" w:rsidRPr="00B44630">
        <w:rPr>
          <w:i/>
          <w:lang w:val="ru-RU"/>
        </w:rPr>
        <w:t>р</w:t>
      </w:r>
      <w:r w:rsidR="00B93268" w:rsidRPr="00B44630">
        <w:rPr>
          <w:i/>
          <w:lang w:val="ru-RU"/>
        </w:rPr>
        <w:t>асходы на электронные конференции</w:t>
      </w:r>
      <w:r w:rsidR="00B44630">
        <w:rPr>
          <w:lang w:val="ru-RU"/>
        </w:rPr>
        <w:t>.</w:t>
      </w:r>
      <w:r w:rsidR="00B93268" w:rsidRPr="00B44630">
        <w:rPr>
          <w:lang w:val="ru-RU"/>
        </w:rPr>
        <w:t xml:space="preserve"> </w:t>
      </w:r>
      <w:r w:rsidR="00025ADE" w:rsidRPr="00B44630">
        <w:rPr>
          <w:lang w:val="ru-RU"/>
        </w:rPr>
        <w:t xml:space="preserve">Расходы на проведение электронной конференции определяются приобретением права на использование программного обеспечения и на оказание содействия и технической помощи при проведении электронной конференции. </w:t>
      </w:r>
      <w:r w:rsidR="00025ADE" w:rsidRPr="00D15C7C">
        <w:rPr>
          <w:lang w:val="ru-RU"/>
        </w:rPr>
        <w:t xml:space="preserve">Поскольку </w:t>
      </w:r>
      <w:r w:rsidR="00234377" w:rsidRPr="00D15C7C">
        <w:rPr>
          <w:lang w:val="ru-RU"/>
        </w:rPr>
        <w:t>расходы на</w:t>
      </w:r>
      <w:r w:rsidR="00025ADE" w:rsidRPr="00D15C7C">
        <w:rPr>
          <w:lang w:val="ru-RU"/>
        </w:rPr>
        <w:t xml:space="preserve"> программно</w:t>
      </w:r>
      <w:r w:rsidR="00234377" w:rsidRPr="00D15C7C">
        <w:rPr>
          <w:lang w:val="ru-RU"/>
        </w:rPr>
        <w:t>е</w:t>
      </w:r>
      <w:r w:rsidR="00025ADE" w:rsidRPr="00D15C7C">
        <w:rPr>
          <w:lang w:val="ru-RU"/>
        </w:rPr>
        <w:t xml:space="preserve"> обеспечени</w:t>
      </w:r>
      <w:r w:rsidR="00234377" w:rsidRPr="00D15C7C">
        <w:rPr>
          <w:lang w:val="ru-RU"/>
        </w:rPr>
        <w:t>е</w:t>
      </w:r>
      <w:r w:rsidR="00025ADE" w:rsidRPr="00D15C7C">
        <w:rPr>
          <w:lang w:val="ru-RU"/>
        </w:rPr>
        <w:t xml:space="preserve"> минимальн</w:t>
      </w:r>
      <w:r w:rsidR="00234377" w:rsidRPr="00D15C7C">
        <w:rPr>
          <w:lang w:val="ru-RU"/>
        </w:rPr>
        <w:t>ы</w:t>
      </w:r>
      <w:r w:rsidR="00025ADE" w:rsidRPr="00D15C7C">
        <w:rPr>
          <w:lang w:val="ru-RU"/>
        </w:rPr>
        <w:t xml:space="preserve">, уровень расходов в основном зависит от рабочего времени персонала, задействованного в обеспечении и технической поддержке. </w:t>
      </w:r>
      <w:r w:rsidR="00234377" w:rsidRPr="003F418E">
        <w:rPr>
          <w:lang w:val="ru-RU"/>
        </w:rPr>
        <w:t>Затраты на п</w:t>
      </w:r>
      <w:r w:rsidR="00025ADE" w:rsidRPr="003F418E">
        <w:rPr>
          <w:lang w:val="ru-RU"/>
        </w:rPr>
        <w:t>роведение электронной конференции, включая общую организацию, распространение материалов, ежедневное управление веб</w:t>
      </w:r>
      <w:r w:rsidR="003F418E">
        <w:rPr>
          <w:lang w:val="ru-RU"/>
        </w:rPr>
        <w:t>-</w:t>
      </w:r>
      <w:r w:rsidR="00025ADE" w:rsidRPr="003F418E">
        <w:rPr>
          <w:lang w:val="ru-RU"/>
        </w:rPr>
        <w:t xml:space="preserve">сайтом электронной конференции, </w:t>
      </w:r>
      <w:r w:rsidR="007518FE" w:rsidRPr="003F418E">
        <w:rPr>
          <w:lang w:val="ru-RU"/>
        </w:rPr>
        <w:t>взаимодействие с председателями электронной конференции, редактирование и размещение принятых материалов, написание кратких отчетов о заседаниях и написание общего итогового доклада, составля</w:t>
      </w:r>
      <w:r w:rsidR="00234377" w:rsidRPr="003F418E">
        <w:rPr>
          <w:lang w:val="ru-RU"/>
        </w:rPr>
        <w:t>ю</w:t>
      </w:r>
      <w:r w:rsidR="007518FE" w:rsidRPr="003F418E">
        <w:rPr>
          <w:lang w:val="ru-RU"/>
        </w:rPr>
        <w:t xml:space="preserve">т приблизительно </w:t>
      </w:r>
      <w:r w:rsidR="009F5248">
        <w:rPr>
          <w:lang w:val="ru-RU"/>
        </w:rPr>
        <w:t>0,</w:t>
      </w:r>
      <w:r w:rsidR="007518FE" w:rsidRPr="003F418E">
        <w:rPr>
          <w:lang w:val="ru-RU"/>
        </w:rPr>
        <w:t>25 эквивалент</w:t>
      </w:r>
      <w:r w:rsidR="009F5248">
        <w:rPr>
          <w:lang w:val="ru-RU"/>
        </w:rPr>
        <w:t>а</w:t>
      </w:r>
      <w:r w:rsidR="007518FE" w:rsidRPr="003F418E">
        <w:rPr>
          <w:lang w:val="ru-RU"/>
        </w:rPr>
        <w:t xml:space="preserve"> полной занятости для электронной конференции продолжительностью три недели. </w:t>
      </w:r>
      <w:r w:rsidR="007518FE" w:rsidRPr="00D15C7C">
        <w:rPr>
          <w:lang w:val="ru-RU"/>
        </w:rPr>
        <w:t xml:space="preserve">Время </w:t>
      </w:r>
      <w:r w:rsidR="00234377" w:rsidRPr="00D15C7C">
        <w:rPr>
          <w:lang w:val="ru-RU"/>
        </w:rPr>
        <w:t xml:space="preserve">работы </w:t>
      </w:r>
      <w:r w:rsidR="007518FE" w:rsidRPr="00D15C7C">
        <w:rPr>
          <w:lang w:val="ru-RU"/>
        </w:rPr>
        <w:t>экспертов, председательствующих на электронной конференции, рассматривается как вклад в натуральной форме</w:t>
      </w:r>
      <w:r w:rsidR="00142849" w:rsidRPr="00D15C7C">
        <w:rPr>
          <w:lang w:val="ru-RU"/>
        </w:rPr>
        <w:t>;</w:t>
      </w:r>
    </w:p>
    <w:p w:rsidR="00404D79" w:rsidRPr="004D0CB9" w:rsidRDefault="008051AA" w:rsidP="00EF1BB5">
      <w:pPr>
        <w:ind w:left="1247" w:firstLine="624"/>
      </w:pPr>
      <w:r w:rsidRPr="004D0CB9">
        <w:t>d</w:t>
      </w:r>
      <w:r w:rsidR="00012588" w:rsidRPr="00B44630">
        <w:rPr>
          <w:lang w:val="ru-RU"/>
        </w:rPr>
        <w:t>)</w:t>
      </w:r>
      <w:r w:rsidR="00012588" w:rsidRPr="00B44630">
        <w:rPr>
          <w:lang w:val="ru-RU"/>
        </w:rPr>
        <w:tab/>
      </w:r>
      <w:r w:rsidR="00DC7A5D" w:rsidRPr="00B44630">
        <w:rPr>
          <w:i/>
          <w:lang w:val="ru-RU"/>
        </w:rPr>
        <w:t xml:space="preserve">расходы на перевод, публикацию и </w:t>
      </w:r>
      <w:r w:rsidR="004945FE" w:rsidRPr="00B44630">
        <w:rPr>
          <w:i/>
          <w:lang w:val="ru-RU"/>
        </w:rPr>
        <w:t xml:space="preserve">информационно-пропагандистскую </w:t>
      </w:r>
      <w:r w:rsidR="00A411CC" w:rsidRPr="00B44630">
        <w:rPr>
          <w:i/>
          <w:lang w:val="ru-RU"/>
        </w:rPr>
        <w:t>деятельность</w:t>
      </w:r>
      <w:r w:rsidR="00B44630">
        <w:rPr>
          <w:lang w:val="ru-RU"/>
        </w:rPr>
        <w:t>.</w:t>
      </w:r>
      <w:r w:rsidR="004945FE" w:rsidRPr="00B44630">
        <w:rPr>
          <w:lang w:val="ru-RU"/>
        </w:rPr>
        <w:t xml:space="preserve"> Расходы на перевод, публикацию и информационно-пропагандистскую </w:t>
      </w:r>
      <w:r w:rsidR="00A411CC" w:rsidRPr="00B44630">
        <w:rPr>
          <w:lang w:val="ru-RU"/>
        </w:rPr>
        <w:t>деятельность</w:t>
      </w:r>
      <w:r w:rsidR="004945FE" w:rsidRPr="00B44630">
        <w:rPr>
          <w:lang w:val="ru-RU"/>
        </w:rPr>
        <w:t xml:space="preserve"> зависят от количества страниц переводимого и публикуемого документа и от масштаба информационно-пропагандистской деятельности. </w:t>
      </w:r>
      <w:r w:rsidR="00CC7450" w:rsidRPr="00D15C7C">
        <w:rPr>
          <w:lang w:val="ru-RU"/>
        </w:rPr>
        <w:t>Расходы на перевод резюме для директивных органов на шесть языков Организации Объединенных Наций и их публикацию оцениваются в размере 35</w:t>
      </w:r>
      <w:r w:rsidR="00CC7450" w:rsidRPr="004D0CB9">
        <w:t> </w:t>
      </w:r>
      <w:r w:rsidR="00CC7450" w:rsidRPr="00D15C7C">
        <w:rPr>
          <w:lang w:val="ru-RU"/>
        </w:rPr>
        <w:t>000 долл. США за документ объемом около 5 страниц, 50</w:t>
      </w:r>
      <w:r w:rsidR="00CC7450" w:rsidRPr="004D0CB9">
        <w:t> </w:t>
      </w:r>
      <w:r w:rsidR="00CC7450" w:rsidRPr="00D15C7C">
        <w:rPr>
          <w:lang w:val="ru-RU"/>
        </w:rPr>
        <w:t>000 за документ объемом около 10 страниц и 150</w:t>
      </w:r>
      <w:r w:rsidR="00CC7450" w:rsidRPr="004D0CB9">
        <w:t> </w:t>
      </w:r>
      <w:r w:rsidR="00CC7450" w:rsidRPr="00D15C7C">
        <w:rPr>
          <w:lang w:val="ru-RU"/>
        </w:rPr>
        <w:t xml:space="preserve">000 долл. </w:t>
      </w:r>
      <w:r w:rsidR="00CC7450" w:rsidRPr="00192E1F">
        <w:rPr>
          <w:lang w:val="ru-RU"/>
        </w:rPr>
        <w:t xml:space="preserve">США за документ объемом около 25 страниц. </w:t>
      </w:r>
      <w:r w:rsidR="00CC7450" w:rsidRPr="00D15C7C">
        <w:rPr>
          <w:lang w:val="ru-RU"/>
        </w:rPr>
        <w:t>Расходы на публикацию больших докладов (1000 экземпляров только на английском языке) оцениваются в размере 10</w:t>
      </w:r>
      <w:r w:rsidR="00CC7450" w:rsidRPr="004D0CB9">
        <w:t> </w:t>
      </w:r>
      <w:r w:rsidR="00CC7450" w:rsidRPr="00D15C7C">
        <w:rPr>
          <w:lang w:val="ru-RU"/>
        </w:rPr>
        <w:t>000 долл. США для документов объемом около 100 страниц, 17</w:t>
      </w:r>
      <w:r w:rsidR="00CC7450" w:rsidRPr="004D0CB9">
        <w:t> </w:t>
      </w:r>
      <w:r w:rsidR="00CC7450" w:rsidRPr="00D15C7C">
        <w:rPr>
          <w:lang w:val="ru-RU"/>
        </w:rPr>
        <w:t>000</w:t>
      </w:r>
      <w:r w:rsidR="00B44630">
        <w:rPr>
          <w:lang w:val="ru-RU"/>
        </w:rPr>
        <w:t> </w:t>
      </w:r>
      <w:r w:rsidR="00CC7450" w:rsidRPr="00D15C7C">
        <w:rPr>
          <w:lang w:val="ru-RU"/>
        </w:rPr>
        <w:t>долл. США для документов объемом около 200 страниц и 25</w:t>
      </w:r>
      <w:r w:rsidR="00CC7450" w:rsidRPr="004D0CB9">
        <w:t> </w:t>
      </w:r>
      <w:r w:rsidR="00CC7450" w:rsidRPr="00D15C7C">
        <w:rPr>
          <w:lang w:val="ru-RU"/>
        </w:rPr>
        <w:t xml:space="preserve">000 долл. </w:t>
      </w:r>
      <w:r w:rsidR="00CC7450" w:rsidRPr="00192E1F">
        <w:rPr>
          <w:lang w:val="ru-RU"/>
        </w:rPr>
        <w:t xml:space="preserve">США для документов объемом около 500 страниц. </w:t>
      </w:r>
      <w:r w:rsidR="00A411CC" w:rsidRPr="00D15C7C">
        <w:rPr>
          <w:lang w:val="ru-RU"/>
        </w:rPr>
        <w:t>Затраты на информационно-пропагандистскую деятельность варьируются в диапазоне от приблизительно 40</w:t>
      </w:r>
      <w:r w:rsidR="00A411CC" w:rsidRPr="004D0CB9">
        <w:t> </w:t>
      </w:r>
      <w:r w:rsidR="00A411CC" w:rsidRPr="00D15C7C">
        <w:rPr>
          <w:lang w:val="ru-RU"/>
        </w:rPr>
        <w:t>000 – 50</w:t>
      </w:r>
      <w:r w:rsidR="00A411CC" w:rsidRPr="004D0CB9">
        <w:t> </w:t>
      </w:r>
      <w:r w:rsidR="00A411CC" w:rsidRPr="00D15C7C">
        <w:rPr>
          <w:lang w:val="ru-RU"/>
        </w:rPr>
        <w:t xml:space="preserve">000 долл. </w:t>
      </w:r>
      <w:r w:rsidR="00A411CC" w:rsidRPr="0035736A">
        <w:rPr>
          <w:lang w:val="ru-RU"/>
        </w:rPr>
        <w:t>США для</w:t>
      </w:r>
      <w:r w:rsidR="0035736A" w:rsidRPr="0035736A">
        <w:rPr>
          <w:lang w:val="ru-RU"/>
        </w:rPr>
        <w:t xml:space="preserve"> региональных оценок </w:t>
      </w:r>
      <w:r w:rsidR="00A411CC" w:rsidRPr="0035736A">
        <w:rPr>
          <w:lang w:val="ru-RU"/>
        </w:rPr>
        <w:t>или ускоренных оценок до приблизительно 500</w:t>
      </w:r>
      <w:r w:rsidR="00A411CC" w:rsidRPr="004D0CB9">
        <w:t> </w:t>
      </w:r>
      <w:r w:rsidR="00A411CC" w:rsidRPr="0035736A">
        <w:rPr>
          <w:lang w:val="ru-RU"/>
        </w:rPr>
        <w:t xml:space="preserve">000 долл. </w:t>
      </w:r>
      <w:r w:rsidR="00A411CC" w:rsidRPr="004D0CB9">
        <w:t>США для глобальной оценки</w:t>
      </w:r>
      <w:r w:rsidR="00142849" w:rsidRPr="004D0CB9">
        <w:t>;</w:t>
      </w:r>
    </w:p>
    <w:p w:rsidR="00404D79" w:rsidRPr="00D15C7C" w:rsidRDefault="008051AA" w:rsidP="00EF1BB5">
      <w:pPr>
        <w:ind w:left="1247" w:firstLine="624"/>
        <w:rPr>
          <w:lang w:val="ru-RU"/>
        </w:rPr>
      </w:pPr>
      <w:r w:rsidRPr="004D0CB9">
        <w:t>e</w:t>
      </w:r>
      <w:r w:rsidR="00012588" w:rsidRPr="00B44630">
        <w:rPr>
          <w:lang w:val="ru-RU"/>
        </w:rPr>
        <w:t>)</w:t>
      </w:r>
      <w:r w:rsidR="00012588" w:rsidRPr="00B44630">
        <w:rPr>
          <w:lang w:val="ru-RU"/>
        </w:rPr>
        <w:tab/>
      </w:r>
      <w:r w:rsidR="00A411CC" w:rsidRPr="00B44630">
        <w:rPr>
          <w:i/>
          <w:lang w:val="ru-RU"/>
        </w:rPr>
        <w:t>расходы на персонал технической поддержки</w:t>
      </w:r>
      <w:r w:rsidR="00B44630">
        <w:rPr>
          <w:lang w:val="ru-RU"/>
        </w:rPr>
        <w:t>.</w:t>
      </w:r>
      <w:r w:rsidR="00A411CC" w:rsidRPr="00B44630">
        <w:rPr>
          <w:lang w:val="ru-RU"/>
        </w:rPr>
        <w:t xml:space="preserve"> Сотрудники, обеспечивающие техническую поддержку, необходимы для проведения широкого круга мероприятий, включая коо</w:t>
      </w:r>
      <w:r w:rsidR="002402FA" w:rsidRPr="00B44630">
        <w:rPr>
          <w:lang w:val="ru-RU"/>
        </w:rPr>
        <w:t xml:space="preserve">рдинацию, административную поддержку и оказание содействия мероприятиям групп экспертов и целевых групп; </w:t>
      </w:r>
      <w:r w:rsidR="00BE384F" w:rsidRPr="00B44630">
        <w:rPr>
          <w:lang w:val="ru-RU"/>
        </w:rPr>
        <w:t xml:space="preserve">взаимодействие с авторами, рецензентами и экспертами по вопросам создания потенциала и управления знаниями и данными; подготовку совещаний и электронных конференций; и координацию процесса рецензирования. </w:t>
      </w:r>
      <w:r w:rsidR="00BE384F" w:rsidRPr="00D15C7C">
        <w:rPr>
          <w:lang w:val="ru-RU"/>
        </w:rPr>
        <w:t>Расходы на такой персонал технического обеспечения могут сильно различаться в зависимости от необходимого профессионального уровня и от учреждения, которо</w:t>
      </w:r>
      <w:r w:rsidR="00234377" w:rsidRPr="00D15C7C">
        <w:rPr>
          <w:lang w:val="ru-RU"/>
        </w:rPr>
        <w:t>е</w:t>
      </w:r>
      <w:r w:rsidR="00BE384F" w:rsidRPr="00D15C7C">
        <w:rPr>
          <w:lang w:val="ru-RU"/>
        </w:rPr>
        <w:t xml:space="preserve"> </w:t>
      </w:r>
      <w:r w:rsidR="00234377" w:rsidRPr="00D15C7C">
        <w:rPr>
          <w:lang w:val="ru-RU"/>
        </w:rPr>
        <w:t>его</w:t>
      </w:r>
      <w:r w:rsidR="00BE384F" w:rsidRPr="00D15C7C">
        <w:rPr>
          <w:lang w:val="ru-RU"/>
        </w:rPr>
        <w:t xml:space="preserve"> предоставляет. В качестве общего ориентира предлагаются </w:t>
      </w:r>
      <w:r w:rsidR="00BE384F" w:rsidRPr="00D15C7C">
        <w:rPr>
          <w:lang w:val="ru-RU"/>
        </w:rPr>
        <w:lastRenderedPageBreak/>
        <w:t xml:space="preserve">сравнительные расходы на персонал в соответствии со следующим штатным расписанием </w:t>
      </w:r>
      <w:r w:rsidR="00234377" w:rsidRPr="00D15C7C">
        <w:rPr>
          <w:lang w:val="ru-RU"/>
        </w:rPr>
        <w:t>в зависимости от</w:t>
      </w:r>
      <w:r w:rsidR="0064608E" w:rsidRPr="00D15C7C">
        <w:rPr>
          <w:lang w:val="ru-RU"/>
        </w:rPr>
        <w:t xml:space="preserve"> </w:t>
      </w:r>
      <w:r w:rsidR="00BE384F" w:rsidRPr="00D15C7C">
        <w:rPr>
          <w:lang w:val="ru-RU"/>
        </w:rPr>
        <w:t>организации, выстроенном от наибол</w:t>
      </w:r>
      <w:r w:rsidR="000B21BF" w:rsidRPr="00D15C7C">
        <w:rPr>
          <w:lang w:val="ru-RU"/>
        </w:rPr>
        <w:t>ьших</w:t>
      </w:r>
      <w:r w:rsidR="00BE384F" w:rsidRPr="00D15C7C">
        <w:rPr>
          <w:lang w:val="ru-RU"/>
        </w:rPr>
        <w:t xml:space="preserve"> до наимен</w:t>
      </w:r>
      <w:r w:rsidR="000B21BF" w:rsidRPr="00D15C7C">
        <w:rPr>
          <w:lang w:val="ru-RU"/>
        </w:rPr>
        <w:t>ьших расходов</w:t>
      </w:r>
      <w:r w:rsidR="00BE384F" w:rsidRPr="00D15C7C">
        <w:rPr>
          <w:lang w:val="ru-RU"/>
        </w:rPr>
        <w:t xml:space="preserve">: сотрудники Организации Объединенных Наций; сотрудники других международных организаций; сотрудники местных </w:t>
      </w:r>
      <w:r w:rsidR="00E53E21" w:rsidRPr="00D15C7C">
        <w:rPr>
          <w:lang w:val="ru-RU"/>
        </w:rPr>
        <w:t>институтов</w:t>
      </w:r>
      <w:r w:rsidR="00BE384F" w:rsidRPr="00D15C7C">
        <w:rPr>
          <w:lang w:val="ru-RU"/>
        </w:rPr>
        <w:t xml:space="preserve">; стипендиальные механизмы; </w:t>
      </w:r>
      <w:r w:rsidR="0064608E" w:rsidRPr="00D15C7C">
        <w:rPr>
          <w:lang w:val="ru-RU"/>
        </w:rPr>
        <w:t xml:space="preserve">младшие сотрудники категории специалистов и другие прикомандированные специалисты; и специальные сотрудники, предоставленные другими </w:t>
      </w:r>
      <w:r w:rsidR="00E53E21" w:rsidRPr="00D15C7C">
        <w:rPr>
          <w:lang w:val="ru-RU"/>
        </w:rPr>
        <w:t>институтами</w:t>
      </w:r>
      <w:r w:rsidR="0064608E" w:rsidRPr="00D15C7C">
        <w:rPr>
          <w:lang w:val="ru-RU"/>
        </w:rPr>
        <w:t xml:space="preserve"> в качестве взноса в натуральной форме.</w:t>
      </w:r>
    </w:p>
    <w:p w:rsidR="00F87C4F" w:rsidRPr="00D15C7C" w:rsidRDefault="00B07645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Pr="004D0CB9">
        <w:rPr>
          <w:b/>
          <w:sz w:val="24"/>
          <w:szCs w:val="24"/>
        </w:rPr>
        <w:t>C</w:t>
      </w:r>
      <w:r w:rsidRPr="00D15C7C">
        <w:rPr>
          <w:b/>
          <w:sz w:val="24"/>
          <w:szCs w:val="24"/>
          <w:lang w:val="ru-RU"/>
        </w:rPr>
        <w:t>.</w:t>
      </w:r>
      <w:r w:rsidRPr="00D15C7C">
        <w:rPr>
          <w:b/>
          <w:sz w:val="24"/>
          <w:szCs w:val="24"/>
          <w:lang w:val="ru-RU"/>
        </w:rPr>
        <w:tab/>
      </w:r>
      <w:r w:rsidR="000B21BF" w:rsidRPr="00D15C7C">
        <w:rPr>
          <w:b/>
          <w:sz w:val="24"/>
          <w:szCs w:val="24"/>
          <w:lang w:val="ru-RU"/>
        </w:rPr>
        <w:t xml:space="preserve">Сметные расходы и возможности для поддержки в натуральной форме </w:t>
      </w:r>
    </w:p>
    <w:p w:rsidR="00404D79" w:rsidRPr="00D15C7C" w:rsidRDefault="009B1714" w:rsidP="00227468">
      <w:pPr>
        <w:ind w:left="1247"/>
        <w:rPr>
          <w:lang w:val="ru-RU"/>
        </w:rPr>
      </w:pPr>
      <w:r>
        <w:rPr>
          <w:lang w:val="ru-RU"/>
        </w:rPr>
        <w:t>19.</w:t>
      </w:r>
      <w:r>
        <w:rPr>
          <w:lang w:val="ru-RU"/>
        </w:rPr>
        <w:tab/>
      </w:r>
      <w:r w:rsidR="000B21BF" w:rsidRPr="009B1714">
        <w:rPr>
          <w:lang w:val="ru-RU"/>
        </w:rPr>
        <w:t xml:space="preserve">Подробная информация о сметных расходах по каждому результату представлена в документе </w:t>
      </w:r>
      <w:r w:rsidR="000B21BF" w:rsidRPr="004D0CB9">
        <w:t>IPBES</w:t>
      </w:r>
      <w:r w:rsidR="000B21BF" w:rsidRPr="009B1714">
        <w:rPr>
          <w:lang w:val="ru-RU"/>
        </w:rPr>
        <w:t>/2/2/</w:t>
      </w:r>
      <w:r w:rsidR="000B21BF" w:rsidRPr="004D0CB9">
        <w:t>Add</w:t>
      </w:r>
      <w:r w:rsidR="000B21BF" w:rsidRPr="009B1714">
        <w:rPr>
          <w:lang w:val="ru-RU"/>
        </w:rPr>
        <w:t xml:space="preserve">.1. </w:t>
      </w:r>
      <w:r w:rsidR="000B21BF" w:rsidRPr="00F80360">
        <w:rPr>
          <w:lang w:val="ru-RU"/>
        </w:rPr>
        <w:t xml:space="preserve">Эти сметные расходы включают рассмотрение различных </w:t>
      </w:r>
      <w:r w:rsidR="00293500" w:rsidRPr="00F80360">
        <w:rPr>
          <w:lang w:val="ru-RU"/>
        </w:rPr>
        <w:t xml:space="preserve">переменных, различными способами влияющих как на бюджет, так и на результат, а также связанные с ними </w:t>
      </w:r>
      <w:r w:rsidR="00F80360">
        <w:rPr>
          <w:lang w:val="ru-RU"/>
        </w:rPr>
        <w:t>предположения</w:t>
      </w:r>
      <w:r w:rsidR="00293500" w:rsidRPr="00F80360">
        <w:rPr>
          <w:lang w:val="ru-RU"/>
        </w:rPr>
        <w:t xml:space="preserve">. </w:t>
      </w:r>
      <w:r w:rsidR="00293500" w:rsidRPr="00D15C7C">
        <w:rPr>
          <w:lang w:val="ru-RU"/>
        </w:rPr>
        <w:t xml:space="preserve">Рассматриваемые переменные перечислены во введении к документу </w:t>
      </w:r>
      <w:r w:rsidR="00293500" w:rsidRPr="004D0CB9">
        <w:t>IPBES</w:t>
      </w:r>
      <w:r w:rsidR="00293500" w:rsidRPr="00D15C7C">
        <w:rPr>
          <w:lang w:val="ru-RU"/>
        </w:rPr>
        <w:t>/2/2/</w:t>
      </w:r>
      <w:r w:rsidR="00293500" w:rsidRPr="004D0CB9">
        <w:t>Add</w:t>
      </w:r>
      <w:r w:rsidR="00293500" w:rsidRPr="00D15C7C">
        <w:rPr>
          <w:lang w:val="ru-RU"/>
        </w:rPr>
        <w:t xml:space="preserve">.1. </w:t>
      </w:r>
      <w:r w:rsidR="00293500" w:rsidRPr="00F80360">
        <w:rPr>
          <w:lang w:val="ru-RU"/>
        </w:rPr>
        <w:t xml:space="preserve">Основное </w:t>
      </w:r>
      <w:r w:rsidR="00F80360">
        <w:rPr>
          <w:lang w:val="ru-RU"/>
        </w:rPr>
        <w:t>предположение</w:t>
      </w:r>
      <w:r w:rsidR="00293500" w:rsidRPr="00F80360">
        <w:rPr>
          <w:lang w:val="ru-RU"/>
        </w:rPr>
        <w:t xml:space="preserve">, связанное с расходами на программу работы, заключается в том, что будут предоставляться взносы натурой в форме </w:t>
      </w:r>
      <w:r w:rsidR="00D77F77" w:rsidRPr="00F80360">
        <w:rPr>
          <w:lang w:val="ru-RU"/>
        </w:rPr>
        <w:t>проведения</w:t>
      </w:r>
      <w:r w:rsidR="00293500" w:rsidRPr="00F80360">
        <w:rPr>
          <w:lang w:val="ru-RU"/>
        </w:rPr>
        <w:t xml:space="preserve"> сов</w:t>
      </w:r>
      <w:r w:rsidR="0018633E">
        <w:rPr>
          <w:lang w:val="ru-RU"/>
        </w:rPr>
        <w:t>ещаний (25 </w:t>
      </w:r>
      <w:r w:rsidR="00293500" w:rsidRPr="00F80360">
        <w:rPr>
          <w:lang w:val="ru-RU"/>
        </w:rPr>
        <w:t xml:space="preserve">процентов) и предоставления технической поддержки (50 процентов). </w:t>
      </w:r>
      <w:r w:rsidR="00E53E21" w:rsidRPr="00D15C7C">
        <w:rPr>
          <w:lang w:val="ru-RU"/>
        </w:rPr>
        <w:t>В таблице</w:t>
      </w:r>
      <w:r w:rsidR="001C46E3">
        <w:rPr>
          <w:lang w:val="ru-RU"/>
        </w:rPr>
        <w:t xml:space="preserve"> 2</w:t>
      </w:r>
      <w:r w:rsidR="00E53E21" w:rsidRPr="00D15C7C">
        <w:rPr>
          <w:lang w:val="ru-RU"/>
        </w:rPr>
        <w:t xml:space="preserve">, приведенной в документе </w:t>
      </w:r>
      <w:r w:rsidR="00E53E21" w:rsidRPr="004D0CB9">
        <w:t>IPBES</w:t>
      </w:r>
      <w:r w:rsidR="00E53E21" w:rsidRPr="00D15C7C">
        <w:rPr>
          <w:lang w:val="ru-RU"/>
        </w:rPr>
        <w:t>/2/2/</w:t>
      </w:r>
      <w:r w:rsidR="00E53E21" w:rsidRPr="004D0CB9">
        <w:t>Add</w:t>
      </w:r>
      <w:r w:rsidR="00E53E21" w:rsidRPr="00D15C7C">
        <w:rPr>
          <w:lang w:val="ru-RU"/>
        </w:rPr>
        <w:t xml:space="preserve">.1, представлена краткая информация об этих и других возможностях взносов </w:t>
      </w:r>
      <w:r w:rsidR="00234377" w:rsidRPr="00D15C7C">
        <w:rPr>
          <w:lang w:val="ru-RU"/>
        </w:rPr>
        <w:t xml:space="preserve">в </w:t>
      </w:r>
      <w:r w:rsidR="00E53E21" w:rsidRPr="00D15C7C">
        <w:rPr>
          <w:lang w:val="ru-RU"/>
        </w:rPr>
        <w:t xml:space="preserve">программу работы в натуральной форме. Пленум, возможно, пожелает рассмотреть предложения правительств, организаций и других институтов </w:t>
      </w:r>
      <w:r w:rsidR="00D77F77" w:rsidRPr="00D15C7C">
        <w:rPr>
          <w:lang w:val="ru-RU"/>
        </w:rPr>
        <w:t>о предоставлении технической поддержки и групп технической поддержки. При рассмотрении этих предложений Пленум, возможно, пожелает принять во внимание проект финансовых процедур (</w:t>
      </w:r>
      <w:r w:rsidR="00D77F77" w:rsidRPr="004D0CB9">
        <w:t>IPBES</w:t>
      </w:r>
      <w:r w:rsidR="00D77F77" w:rsidRPr="00D15C7C">
        <w:rPr>
          <w:lang w:val="ru-RU"/>
        </w:rPr>
        <w:t>/1/</w:t>
      </w:r>
      <w:r w:rsidR="009F5248">
        <w:rPr>
          <w:lang w:val="ru-RU"/>
        </w:rPr>
        <w:t>6</w:t>
      </w:r>
      <w:r w:rsidR="00D77F77" w:rsidRPr="00D15C7C">
        <w:rPr>
          <w:lang w:val="ru-RU"/>
        </w:rPr>
        <w:t xml:space="preserve">). Правило 5 этих процедур гласит, что взносы не должны </w:t>
      </w:r>
      <w:r w:rsidR="00BC6F02" w:rsidRPr="00D15C7C">
        <w:rPr>
          <w:lang w:val="ru-RU"/>
        </w:rPr>
        <w:t>быть предназначены</w:t>
      </w:r>
      <w:r w:rsidR="00D77F77" w:rsidRPr="00D15C7C">
        <w:rPr>
          <w:lang w:val="ru-RU"/>
        </w:rPr>
        <w:t xml:space="preserve"> для конкретных мероприятий. </w:t>
      </w:r>
      <w:r w:rsidR="00BC6F02" w:rsidRPr="00D15C7C">
        <w:rPr>
          <w:lang w:val="ru-RU"/>
        </w:rPr>
        <w:t xml:space="preserve">Правило 6 гласит, что на цели поддержки конкретных мероприятий, включенных в программу работы Платформы, могут делаться дополнительные добровольные взносы, которые принимаются вне рамок целевого фонда Платформы, но отмечается, что это должно делаться в исключительном порядке и при условии одобрения Пленумом. В связи с этим </w:t>
      </w:r>
      <w:r w:rsidR="00684362" w:rsidRPr="00D15C7C">
        <w:rPr>
          <w:lang w:val="ru-RU"/>
        </w:rPr>
        <w:t xml:space="preserve">Пленум, возможно, пожелает рассмотреть вопрос об утверждении соответствующих предложений о поддержке в натуральной форме и обратиться к секретариату с просьбой заключить соответствующие соглашения с </w:t>
      </w:r>
      <w:r w:rsidR="000471E6" w:rsidRPr="00D15C7C">
        <w:rPr>
          <w:lang w:val="ru-RU"/>
        </w:rPr>
        <w:t>предоставляющими такую помощь субъектами под контролем Бюро.</w:t>
      </w:r>
      <w:r w:rsidR="00404D79" w:rsidRPr="00D15C7C">
        <w:rPr>
          <w:lang w:val="ru-RU"/>
        </w:rPr>
        <w:t xml:space="preserve"> </w:t>
      </w:r>
    </w:p>
    <w:p w:rsidR="00F87C4F" w:rsidRPr="00192E1F" w:rsidRDefault="00B07645" w:rsidP="004D0CB9">
      <w:pPr>
        <w:tabs>
          <w:tab w:val="right" w:pos="851"/>
        </w:tabs>
        <w:ind w:left="1247" w:right="284" w:hanging="1247"/>
        <w:rPr>
          <w:b/>
          <w:sz w:val="24"/>
          <w:szCs w:val="24"/>
          <w:lang w:val="ru-RU"/>
        </w:rPr>
      </w:pPr>
      <w:r w:rsidRPr="00D15C7C">
        <w:rPr>
          <w:b/>
          <w:sz w:val="24"/>
          <w:szCs w:val="24"/>
          <w:lang w:val="ru-RU"/>
        </w:rPr>
        <w:tab/>
      </w:r>
      <w:r w:rsidRPr="004D0CB9">
        <w:rPr>
          <w:b/>
          <w:sz w:val="24"/>
          <w:szCs w:val="24"/>
        </w:rPr>
        <w:t>D</w:t>
      </w:r>
      <w:r w:rsidRPr="00192E1F">
        <w:rPr>
          <w:b/>
          <w:sz w:val="24"/>
          <w:szCs w:val="24"/>
          <w:lang w:val="ru-RU"/>
        </w:rPr>
        <w:t>.</w:t>
      </w:r>
      <w:r w:rsidRPr="00192E1F">
        <w:rPr>
          <w:b/>
          <w:sz w:val="24"/>
          <w:szCs w:val="24"/>
          <w:lang w:val="ru-RU"/>
        </w:rPr>
        <w:tab/>
      </w:r>
      <w:r w:rsidR="000471E6" w:rsidRPr="00192E1F">
        <w:rPr>
          <w:b/>
          <w:sz w:val="24"/>
          <w:szCs w:val="24"/>
          <w:lang w:val="ru-RU"/>
        </w:rPr>
        <w:t xml:space="preserve">Бюджет и определение первоочередности </w:t>
      </w:r>
    </w:p>
    <w:p w:rsidR="002F12EF" w:rsidRPr="00F80360" w:rsidRDefault="009B1714" w:rsidP="00227468">
      <w:pPr>
        <w:ind w:left="1247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</w:r>
      <w:r w:rsidR="000471E6" w:rsidRPr="009B1714">
        <w:rPr>
          <w:lang w:val="ru-RU"/>
        </w:rPr>
        <w:t xml:space="preserve">Общая сметная сумма расходов на программу работы в краткой форме представлена в таблице ниже. </w:t>
      </w:r>
      <w:r w:rsidR="000471E6" w:rsidRPr="00D15C7C">
        <w:rPr>
          <w:lang w:val="ru-RU"/>
        </w:rPr>
        <w:t xml:space="preserve">Смета расходов на осуществление программы работы на период 2014-2018 годов, </w:t>
      </w:r>
      <w:r w:rsidR="00FD0C89" w:rsidRPr="00D15C7C">
        <w:rPr>
          <w:lang w:val="ru-RU"/>
        </w:rPr>
        <w:t>в разбивке по результатам</w:t>
      </w:r>
      <w:r w:rsidR="000471E6" w:rsidRPr="00D15C7C">
        <w:rPr>
          <w:lang w:val="ru-RU"/>
        </w:rPr>
        <w:t xml:space="preserve">, </w:t>
      </w:r>
      <w:r w:rsidR="001C46E3">
        <w:rPr>
          <w:lang w:val="ru-RU"/>
        </w:rPr>
        <w:t>изложена</w:t>
      </w:r>
      <w:r w:rsidR="001C46E3" w:rsidRPr="00D15C7C">
        <w:rPr>
          <w:lang w:val="ru-RU"/>
        </w:rPr>
        <w:t xml:space="preserve"> </w:t>
      </w:r>
      <w:r w:rsidR="000471E6" w:rsidRPr="00D15C7C">
        <w:rPr>
          <w:lang w:val="ru-RU"/>
        </w:rPr>
        <w:t xml:space="preserve">в таблице 1 в документе </w:t>
      </w:r>
      <w:r w:rsidR="000471E6" w:rsidRPr="004D0CB9">
        <w:t>IPBES</w:t>
      </w:r>
      <w:r w:rsidR="000471E6" w:rsidRPr="00D15C7C">
        <w:rPr>
          <w:lang w:val="ru-RU"/>
        </w:rPr>
        <w:t>/2/2/</w:t>
      </w:r>
      <w:r w:rsidR="000471E6" w:rsidRPr="004D0CB9">
        <w:t>Add</w:t>
      </w:r>
      <w:r w:rsidR="000471E6" w:rsidRPr="00D15C7C">
        <w:rPr>
          <w:lang w:val="ru-RU"/>
        </w:rPr>
        <w:t xml:space="preserve">.1. </w:t>
      </w:r>
      <w:r w:rsidR="00346F96" w:rsidRPr="00E113C8">
        <w:rPr>
          <w:lang w:val="ru-RU"/>
        </w:rPr>
        <w:t>Первоочередность мероприятий в рамках программы работы будет установлена Пленумом в прин</w:t>
      </w:r>
      <w:r w:rsidR="00E113C8">
        <w:rPr>
          <w:lang w:val="ru-RU"/>
        </w:rPr>
        <w:t>имаемых</w:t>
      </w:r>
      <w:r w:rsidR="00346F96" w:rsidRPr="00E113C8">
        <w:rPr>
          <w:lang w:val="ru-RU"/>
        </w:rPr>
        <w:t xml:space="preserve"> им решени</w:t>
      </w:r>
      <w:r w:rsidR="00E113C8">
        <w:rPr>
          <w:lang w:val="ru-RU"/>
        </w:rPr>
        <w:t>ях</w:t>
      </w:r>
      <w:r w:rsidR="00346F96" w:rsidRPr="00E113C8">
        <w:rPr>
          <w:lang w:val="ru-RU"/>
        </w:rPr>
        <w:t xml:space="preserve"> о бюджете и о начале работы над результатами и </w:t>
      </w:r>
      <w:r w:rsidR="00E113C8">
        <w:rPr>
          <w:lang w:val="ru-RU"/>
        </w:rPr>
        <w:t>проведении аналитических исследований для них</w:t>
      </w:r>
      <w:r w:rsidR="00346F96" w:rsidRPr="00E113C8">
        <w:rPr>
          <w:lang w:val="ru-RU"/>
        </w:rPr>
        <w:t xml:space="preserve">. </w:t>
      </w:r>
      <w:r w:rsidR="003861B4" w:rsidRPr="00D15C7C">
        <w:rPr>
          <w:lang w:val="ru-RU"/>
        </w:rPr>
        <w:t xml:space="preserve">В качестве основы для рассмотрения Пленумом в бюджетной таблице представлены более затратный и менее затратный варианты осуществления программы работы. Менее затратный вариант предполагает нулевой бюджет для результата 3 </w:t>
      </w:r>
      <w:r w:rsidR="003861B4" w:rsidRPr="004D0CB9">
        <w:t>b</w:t>
      </w:r>
      <w:r w:rsidR="003861B4" w:rsidRPr="00D15C7C">
        <w:rPr>
          <w:lang w:val="ru-RU"/>
        </w:rPr>
        <w:t>) по причинам, изложенным в докладе об определении приоритетности запросов (</w:t>
      </w:r>
      <w:r w:rsidR="001C46E3">
        <w:rPr>
          <w:lang w:val="ru-RU"/>
        </w:rPr>
        <w:t xml:space="preserve">см. </w:t>
      </w:r>
      <w:r w:rsidR="003861B4" w:rsidRPr="004D0CB9">
        <w:t>IPBES</w:t>
      </w:r>
      <w:r w:rsidR="003861B4" w:rsidRPr="00D15C7C">
        <w:rPr>
          <w:lang w:val="ru-RU"/>
        </w:rPr>
        <w:t xml:space="preserve">/2/3). </w:t>
      </w:r>
      <w:r w:rsidR="003861B4" w:rsidRPr="00F80360">
        <w:rPr>
          <w:lang w:val="ru-RU"/>
        </w:rPr>
        <w:t xml:space="preserve">Могут быть рассмотрены альтернативные варианты расходов посредством изучения различных комбинаций результатов или посредством изменения расходов на результаты за счет изменения объема работы или сметных </w:t>
      </w:r>
      <w:r w:rsidR="00F80360">
        <w:rPr>
          <w:lang w:val="ru-RU"/>
        </w:rPr>
        <w:t>предположений</w:t>
      </w:r>
      <w:r w:rsidR="00346F96" w:rsidRPr="00F80360">
        <w:rPr>
          <w:lang w:val="ru-RU"/>
        </w:rPr>
        <w:t xml:space="preserve"> </w:t>
      </w:r>
      <w:r w:rsidR="003861B4" w:rsidRPr="00F80360">
        <w:rPr>
          <w:lang w:val="ru-RU"/>
        </w:rPr>
        <w:t xml:space="preserve">по ним. </w:t>
      </w:r>
      <w:r w:rsidR="003861B4" w:rsidRPr="00D15C7C">
        <w:rPr>
          <w:lang w:val="ru-RU"/>
        </w:rPr>
        <w:t xml:space="preserve">Пленум может запросить дополнительную информацию по </w:t>
      </w:r>
      <w:r w:rsidR="002F12EF" w:rsidRPr="00D15C7C">
        <w:rPr>
          <w:lang w:val="ru-RU"/>
        </w:rPr>
        <w:t xml:space="preserve">этим вопросам у </w:t>
      </w:r>
      <w:r w:rsidR="003861B4" w:rsidRPr="00D15C7C">
        <w:rPr>
          <w:lang w:val="ru-RU"/>
        </w:rPr>
        <w:t>Многодисциплинарной группы экспертов, Бюро и секретариата</w:t>
      </w:r>
      <w:r w:rsidR="002F12EF" w:rsidRPr="00D15C7C">
        <w:rPr>
          <w:lang w:val="ru-RU"/>
        </w:rPr>
        <w:t xml:space="preserve">. </w:t>
      </w:r>
      <w:r w:rsidR="002F12EF" w:rsidRPr="00F80360">
        <w:rPr>
          <w:lang w:val="ru-RU"/>
        </w:rPr>
        <w:t xml:space="preserve">Одним из </w:t>
      </w:r>
      <w:r w:rsidR="00F80360">
        <w:rPr>
          <w:lang w:val="ru-RU"/>
        </w:rPr>
        <w:t>предположений</w:t>
      </w:r>
      <w:r w:rsidR="002F12EF" w:rsidRPr="00F80360">
        <w:rPr>
          <w:lang w:val="ru-RU"/>
        </w:rPr>
        <w:t>, которые могут повлиять на бюджет, является о</w:t>
      </w:r>
      <w:r w:rsidR="00F80360">
        <w:rPr>
          <w:lang w:val="ru-RU"/>
        </w:rPr>
        <w:t>бъем и характер взносов в натуральной форме</w:t>
      </w:r>
      <w:r w:rsidR="002F12EF" w:rsidRPr="00F80360">
        <w:rPr>
          <w:lang w:val="ru-RU"/>
        </w:rPr>
        <w:t xml:space="preserve"> со стороны правительств и заинтересованных субъектов, которые Пленум, возможно, пожелает утвердить, как указано выше.</w:t>
      </w:r>
    </w:p>
    <w:p w:rsidR="001C63FA" w:rsidRPr="0018633E" w:rsidRDefault="002F12EF" w:rsidP="004D0CB9">
      <w:pPr>
        <w:pStyle w:val="Normalnumber"/>
        <w:ind w:left="1247"/>
        <w:rPr>
          <w:b/>
          <w:sz w:val="14"/>
          <w:szCs w:val="14"/>
        </w:rPr>
      </w:pPr>
      <w:r w:rsidRPr="004D0CB9">
        <w:rPr>
          <w:rFonts w:eastAsia="SimSun"/>
        </w:rPr>
        <w:br w:type="page"/>
      </w:r>
      <w:r w:rsidR="00FD0C89" w:rsidRPr="0018633E">
        <w:rPr>
          <w:rFonts w:eastAsia="SimSun" w:cs="Calibri"/>
          <w:b/>
          <w:lang w:val="ru-RU" w:eastAsia="zh-CN"/>
        </w:rPr>
        <w:lastRenderedPageBreak/>
        <w:t xml:space="preserve">Сметные расходы на осуществление программы работы на период 2014-2018 годов, в разбивке по целям </w:t>
      </w:r>
    </w:p>
    <w:tbl>
      <w:tblPr>
        <w:tblW w:w="8783" w:type="dxa"/>
        <w:tblInd w:w="1248" w:type="dxa"/>
        <w:tblLayout w:type="fixed"/>
        <w:tblLook w:val="04A0" w:firstRow="1" w:lastRow="0" w:firstColumn="1" w:lastColumn="0" w:noHBand="0" w:noVBand="1"/>
      </w:tblPr>
      <w:tblGrid>
        <w:gridCol w:w="2546"/>
        <w:gridCol w:w="1039"/>
        <w:gridCol w:w="1040"/>
        <w:gridCol w:w="1039"/>
        <w:gridCol w:w="1040"/>
        <w:gridCol w:w="1039"/>
        <w:gridCol w:w="1040"/>
      </w:tblGrid>
      <w:tr w:rsidR="004C14DD" w:rsidRPr="00A74051" w:rsidTr="0018633E">
        <w:trPr>
          <w:trHeight w:val="30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513EF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  <w:r w:rsidR="00192E1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Цель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2014</w:t>
            </w:r>
            <w:r w:rsidR="002F12E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2015</w:t>
            </w:r>
            <w:r w:rsidR="002F12E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2F12EF" w:rsidRDefault="004C14DD" w:rsidP="004C14DD">
            <w:pPr>
              <w:spacing w:after="0"/>
              <w:jc w:val="center"/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2016</w:t>
            </w:r>
            <w:r w:rsidR="002F12E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2017</w:t>
            </w:r>
            <w:r w:rsidR="002F12E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2018</w:t>
            </w:r>
            <w:r w:rsidR="002F12EF"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2F12EF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ru-RU"/>
              </w:rPr>
              <w:t>Всего</w:t>
            </w:r>
            <w:r w:rsidR="004C14DD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2F12EF" w:rsidP="004C14D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Цель</w:t>
            </w:r>
            <w:r w:rsidR="004C14DD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521E3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090</w:t>
            </w:r>
            <w:r w:rsidR="00521E31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931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881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881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915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4C14DD" w:rsidRPr="00E166FF" w:rsidRDefault="002F12EF" w:rsidP="004C14D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Цель</w:t>
            </w:r>
            <w:r w:rsidR="004C14DD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482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127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4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297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542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513EF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432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40" w:type="dxa"/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882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500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4C14DD" w:rsidRPr="002F12EF" w:rsidRDefault="002F12EF" w:rsidP="002F12E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Цель</w:t>
            </w:r>
            <w:r w:rsidR="004C14DD" w:rsidRPr="002F12E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 более затратный вариант</w:t>
            </w:r>
            <w:r w:rsidR="004C14DD" w:rsidRPr="002F12E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513EF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753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513EF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768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552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100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000000" w:fill="F2F2F2"/>
            <w:noWrap/>
            <w:vAlign w:val="bottom"/>
            <w:hideMark/>
          </w:tcPr>
          <w:p w:rsidR="004C14DD" w:rsidRPr="00E166FF" w:rsidRDefault="004C14DD" w:rsidP="00513EF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173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750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4C14DD" w:rsidRPr="002F12EF" w:rsidRDefault="002F12EF" w:rsidP="002F12E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Цель</w:t>
            </w:r>
            <w:r w:rsidR="004C14DD" w:rsidRPr="002F12E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, менее затратный вариант</w:t>
            </w:r>
            <w:r w:rsidR="004C14DD" w:rsidRPr="002F12EF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513EF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096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807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300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100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303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4C14DD" w:rsidRPr="00E166FF" w:rsidRDefault="002F12EF" w:rsidP="004C14D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Цель</w:t>
            </w:r>
            <w:r w:rsidR="004C14DD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513EF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421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361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275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359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345</w:t>
            </w:r>
            <w:r w:rsidR="00A536A7"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40" w:type="dxa"/>
            <w:shd w:val="clear" w:color="000000" w:fill="F2F2F2"/>
            <w:noWrap/>
            <w:vAlign w:val="bottom"/>
            <w:hideMark/>
          </w:tcPr>
          <w:p w:rsidR="004C14DD" w:rsidRPr="00E166FF" w:rsidRDefault="004C14DD" w:rsidP="00513EF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761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250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2F12EF" w:rsidRDefault="002F12EF" w:rsidP="002F12E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Всего, более затратный вариант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747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388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055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882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658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732</w:t>
            </w:r>
            <w:r w:rsidR="00A536A7"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750</w:t>
            </w:r>
          </w:p>
        </w:tc>
      </w:tr>
      <w:tr w:rsidR="004C14DD" w:rsidRPr="004C14DD" w:rsidTr="0018633E">
        <w:trPr>
          <w:trHeight w:val="30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2F12EF" w:rsidP="002F12EF">
            <w:pPr>
              <w:spacing w:after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  <w:t>Всего, менее затратный вариант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513EF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090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426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5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803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750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3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882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750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658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750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14DD" w:rsidRPr="00E166FF" w:rsidRDefault="004C14DD" w:rsidP="004C14D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20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862</w:t>
            </w:r>
            <w:r w:rsidR="00A536A7"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66FF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250</w:t>
            </w:r>
          </w:p>
        </w:tc>
      </w:tr>
    </w:tbl>
    <w:p w:rsidR="004C14DD" w:rsidRPr="009B1714" w:rsidRDefault="009B1714" w:rsidP="009B1714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480"/>
        <w:ind w:left="624"/>
        <w:jc w:val="center"/>
        <w:rPr>
          <w:lang w:val="en-US"/>
        </w:rPr>
      </w:pPr>
      <w:r>
        <w:rPr>
          <w:lang w:val="en-US"/>
        </w:rPr>
        <w:t>_____________________________</w:t>
      </w:r>
    </w:p>
    <w:sectPr w:rsidR="004C14DD" w:rsidRPr="009B1714" w:rsidSect="00A75D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992" w:bottom="1418" w:left="1418" w:header="539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15" w:rsidRDefault="008E4415" w:rsidP="00404D79">
      <w:pPr>
        <w:spacing w:after="0"/>
      </w:pPr>
      <w:r>
        <w:separator/>
      </w:r>
    </w:p>
  </w:endnote>
  <w:endnote w:type="continuationSeparator" w:id="0">
    <w:p w:rsidR="008E4415" w:rsidRDefault="008E4415" w:rsidP="00404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2" w:rsidRPr="00705AB3" w:rsidRDefault="00CB1802" w:rsidP="009B1714">
    <w:pPr>
      <w:pStyle w:val="Footer"/>
      <w:tabs>
        <w:tab w:val="clear" w:pos="4320"/>
        <w:tab w:val="clear" w:pos="8640"/>
      </w:tabs>
      <w:rPr>
        <w:b/>
      </w:rPr>
    </w:pPr>
    <w:r w:rsidRPr="00705AB3">
      <w:rPr>
        <w:b/>
      </w:rPr>
      <w:fldChar w:fldCharType="begin"/>
    </w:r>
    <w:r w:rsidRPr="00705AB3">
      <w:rPr>
        <w:b/>
      </w:rPr>
      <w:instrText xml:space="preserve"> PAGE   \* MERGEFORMAT </w:instrText>
    </w:r>
    <w:r w:rsidRPr="00705AB3">
      <w:rPr>
        <w:b/>
      </w:rPr>
      <w:fldChar w:fldCharType="separate"/>
    </w:r>
    <w:r w:rsidR="00CE4BEC">
      <w:rPr>
        <w:b/>
        <w:noProof/>
      </w:rPr>
      <w:t>16</w:t>
    </w:r>
    <w:r w:rsidRPr="00705AB3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2" w:rsidRPr="00705AB3" w:rsidRDefault="00CB1802" w:rsidP="009B1714">
    <w:pPr>
      <w:pStyle w:val="Footer"/>
      <w:tabs>
        <w:tab w:val="clear" w:pos="4320"/>
        <w:tab w:val="clear" w:pos="8640"/>
      </w:tabs>
      <w:jc w:val="right"/>
      <w:rPr>
        <w:b/>
      </w:rPr>
    </w:pPr>
    <w:r w:rsidRPr="00705AB3">
      <w:rPr>
        <w:b/>
      </w:rPr>
      <w:fldChar w:fldCharType="begin"/>
    </w:r>
    <w:r w:rsidRPr="00705AB3">
      <w:rPr>
        <w:b/>
      </w:rPr>
      <w:instrText xml:space="preserve"> PAGE   \* MERGEFORMAT </w:instrText>
    </w:r>
    <w:r w:rsidRPr="00705AB3">
      <w:rPr>
        <w:b/>
      </w:rPr>
      <w:fldChar w:fldCharType="separate"/>
    </w:r>
    <w:r w:rsidR="00CE4BEC">
      <w:rPr>
        <w:b/>
        <w:noProof/>
      </w:rPr>
      <w:t>17</w:t>
    </w:r>
    <w:r w:rsidRPr="00705AB3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2" w:rsidRPr="001C63FA" w:rsidRDefault="00CB1802" w:rsidP="00375E14">
    <w:pPr>
      <w:pStyle w:val="Footer"/>
      <w:jc w:val="right"/>
      <w:rPr>
        <w:b/>
      </w:rPr>
    </w:pPr>
  </w:p>
  <w:p w:rsidR="00CB1802" w:rsidRPr="001C63FA" w:rsidRDefault="00CB1802" w:rsidP="00375E14">
    <w:pPr>
      <w:pStyle w:val="Footer"/>
      <w:tabs>
        <w:tab w:val="clear" w:pos="4320"/>
        <w:tab w:val="clear" w:pos="8640"/>
        <w:tab w:val="left" w:pos="624"/>
      </w:tabs>
    </w:pPr>
    <w:r>
      <w:t xml:space="preserve">K1353242      </w:t>
    </w:r>
    <w:r w:rsidR="00FA6C12">
      <w:t>2</w:t>
    </w:r>
    <w:r>
      <w:t>11113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15" w:rsidRDefault="008E4415" w:rsidP="00227468">
      <w:pPr>
        <w:spacing w:after="0"/>
        <w:ind w:left="624"/>
      </w:pPr>
      <w:r>
        <w:separator/>
      </w:r>
    </w:p>
  </w:footnote>
  <w:footnote w:type="continuationSeparator" w:id="0">
    <w:p w:rsidR="008E4415" w:rsidRDefault="008E4415" w:rsidP="00404D79">
      <w:pPr>
        <w:spacing w:after="0"/>
      </w:pPr>
      <w:r>
        <w:continuationSeparator/>
      </w:r>
    </w:p>
  </w:footnote>
  <w:footnote w:id="1">
    <w:p w:rsidR="00CB1802" w:rsidRPr="00192E1F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227468">
        <w:rPr>
          <w:rStyle w:val="FootnoteReference"/>
          <w:sz w:val="18"/>
        </w:rPr>
        <w:sym w:font="Symbol" w:char="F02A"/>
      </w:r>
      <w:r>
        <w:rPr>
          <w:szCs w:val="18"/>
        </w:rPr>
        <w:tab/>
      </w:r>
      <w:r w:rsidRPr="00227468">
        <w:rPr>
          <w:szCs w:val="18"/>
        </w:rPr>
        <w:t>IPBES/</w:t>
      </w:r>
      <w:r w:rsidRPr="00227468">
        <w:rPr>
          <w:szCs w:val="18"/>
          <w:lang w:eastAsia="ja-JP"/>
        </w:rPr>
        <w:t>2/1.</w:t>
      </w:r>
    </w:p>
  </w:footnote>
  <w:footnote w:id="2">
    <w:p w:rsidR="00CB1802" w:rsidRPr="00192E1F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  <w:lang w:val="en-US"/>
        </w:rPr>
      </w:pPr>
      <w:r w:rsidRPr="00227468">
        <w:rPr>
          <w:rStyle w:val="FootnoteReference"/>
          <w:sz w:val="18"/>
          <w:lang w:val="en-GB"/>
        </w:rPr>
        <w:footnoteRef/>
      </w:r>
      <w:r w:rsidRPr="00CB1802">
        <w:rPr>
          <w:szCs w:val="18"/>
          <w:lang w:val="en-US"/>
        </w:rPr>
        <w:tab/>
      </w:r>
      <w:r>
        <w:rPr>
          <w:szCs w:val="18"/>
          <w:lang w:val="ru-RU"/>
        </w:rPr>
        <w:t>Б</w:t>
      </w:r>
      <w:r w:rsidRPr="00227468">
        <w:rPr>
          <w:szCs w:val="18"/>
          <w:lang w:val="ru-RU"/>
        </w:rPr>
        <w:t>олее</w:t>
      </w:r>
      <w:r w:rsidRPr="00CB1802">
        <w:rPr>
          <w:szCs w:val="18"/>
          <w:lang w:val="en-US"/>
        </w:rPr>
        <w:t xml:space="preserve"> </w:t>
      </w:r>
      <w:r w:rsidRPr="00227468">
        <w:rPr>
          <w:szCs w:val="18"/>
          <w:lang w:val="ru-RU"/>
        </w:rPr>
        <w:t>подробно</w:t>
      </w:r>
      <w:r w:rsidRPr="00CB1802">
        <w:rPr>
          <w:szCs w:val="18"/>
          <w:lang w:val="en-US"/>
        </w:rPr>
        <w:t xml:space="preserve"> </w:t>
      </w:r>
      <w:r>
        <w:rPr>
          <w:szCs w:val="18"/>
          <w:lang w:val="ru-RU"/>
        </w:rPr>
        <w:t>см</w:t>
      </w:r>
      <w:r w:rsidRPr="00CB1802">
        <w:rPr>
          <w:szCs w:val="18"/>
          <w:lang w:val="en-US"/>
        </w:rPr>
        <w:t xml:space="preserve">. </w:t>
      </w:r>
      <w:r w:rsidRPr="00192E1F">
        <w:rPr>
          <w:i/>
          <w:lang w:val="en-GB"/>
        </w:rPr>
        <w:t>Global Environment Outlook: Environment for the Future We Want</w:t>
      </w:r>
      <w:r w:rsidRPr="00192E1F">
        <w:rPr>
          <w:szCs w:val="18"/>
          <w:lang w:val="en-US"/>
        </w:rPr>
        <w:t xml:space="preserve"> </w:t>
      </w:r>
      <w:r w:rsidRPr="00227468">
        <w:rPr>
          <w:szCs w:val="18"/>
          <w:lang w:val="ru-RU"/>
        </w:rPr>
        <w:t>по</w:t>
      </w:r>
      <w:r w:rsidRPr="00192E1F">
        <w:rPr>
          <w:szCs w:val="18"/>
          <w:lang w:val="en-US"/>
        </w:rPr>
        <w:t xml:space="preserve"> </w:t>
      </w:r>
      <w:r w:rsidRPr="00227468">
        <w:rPr>
          <w:szCs w:val="18"/>
          <w:lang w:val="ru-RU"/>
        </w:rPr>
        <w:t>адресу</w:t>
      </w:r>
      <w:r w:rsidRPr="00192E1F">
        <w:rPr>
          <w:szCs w:val="18"/>
          <w:lang w:val="en-US"/>
        </w:rPr>
        <w:t xml:space="preserve"> </w:t>
      </w:r>
      <w:hyperlink r:id="rId1" w:history="1">
        <w:r w:rsidRPr="00227468">
          <w:rPr>
            <w:rStyle w:val="FootnoteReference"/>
            <w:sz w:val="18"/>
            <w:vertAlign w:val="baseline"/>
            <w:lang w:val="en-GB"/>
          </w:rPr>
          <w:t>http</w:t>
        </w:r>
        <w:r w:rsidRPr="00192E1F">
          <w:rPr>
            <w:rStyle w:val="FootnoteReference"/>
            <w:sz w:val="18"/>
            <w:vertAlign w:val="baseline"/>
            <w:lang w:val="en-US"/>
          </w:rPr>
          <w:t>://</w:t>
        </w:r>
        <w:r w:rsidRPr="00227468">
          <w:rPr>
            <w:rStyle w:val="FootnoteReference"/>
            <w:sz w:val="18"/>
            <w:vertAlign w:val="baseline"/>
            <w:lang w:val="en-GB"/>
          </w:rPr>
          <w:t>www</w:t>
        </w:r>
        <w:r w:rsidRPr="00192E1F">
          <w:rPr>
            <w:rStyle w:val="FootnoteReference"/>
            <w:sz w:val="18"/>
            <w:vertAlign w:val="baseline"/>
            <w:lang w:val="en-US"/>
          </w:rPr>
          <w:t>.</w:t>
        </w:r>
        <w:r w:rsidRPr="00227468">
          <w:rPr>
            <w:rStyle w:val="FootnoteReference"/>
            <w:sz w:val="18"/>
            <w:vertAlign w:val="baseline"/>
            <w:lang w:val="en-GB"/>
          </w:rPr>
          <w:t>unep</w:t>
        </w:r>
        <w:r w:rsidRPr="00192E1F">
          <w:rPr>
            <w:rStyle w:val="FootnoteReference"/>
            <w:sz w:val="18"/>
            <w:vertAlign w:val="baseline"/>
            <w:lang w:val="en-US"/>
          </w:rPr>
          <w:t>.</w:t>
        </w:r>
        <w:r w:rsidRPr="00227468">
          <w:rPr>
            <w:rStyle w:val="FootnoteReference"/>
            <w:sz w:val="18"/>
            <w:vertAlign w:val="baseline"/>
            <w:lang w:val="en-GB"/>
          </w:rPr>
          <w:t>org</w:t>
        </w:r>
        <w:r w:rsidRPr="00192E1F">
          <w:rPr>
            <w:rStyle w:val="FootnoteReference"/>
            <w:sz w:val="18"/>
            <w:vertAlign w:val="baseline"/>
            <w:lang w:val="en-US"/>
          </w:rPr>
          <w:t>/</w:t>
        </w:r>
        <w:r w:rsidRPr="00227468">
          <w:rPr>
            <w:rStyle w:val="FootnoteReference"/>
            <w:sz w:val="18"/>
            <w:vertAlign w:val="baseline"/>
            <w:lang w:val="en-GB"/>
          </w:rPr>
          <w:t>geo</w:t>
        </w:r>
        <w:r w:rsidRPr="00192E1F">
          <w:rPr>
            <w:rStyle w:val="FootnoteReference"/>
            <w:sz w:val="18"/>
            <w:vertAlign w:val="baseline"/>
            <w:lang w:val="en-US"/>
          </w:rPr>
          <w:t>/</w:t>
        </w:r>
        <w:r w:rsidRPr="00227468">
          <w:rPr>
            <w:rStyle w:val="FootnoteReference"/>
            <w:sz w:val="18"/>
            <w:vertAlign w:val="baseline"/>
            <w:lang w:val="en-GB"/>
          </w:rPr>
          <w:t>geo</w:t>
        </w:r>
        <w:r w:rsidRPr="00192E1F">
          <w:rPr>
            <w:rStyle w:val="FootnoteReference"/>
            <w:sz w:val="18"/>
            <w:vertAlign w:val="baseline"/>
            <w:lang w:val="en-US"/>
          </w:rPr>
          <w:t>5.</w:t>
        </w:r>
        <w:r w:rsidRPr="00227468">
          <w:rPr>
            <w:rStyle w:val="FootnoteReference"/>
            <w:sz w:val="18"/>
            <w:vertAlign w:val="baseline"/>
            <w:lang w:val="en-GB"/>
          </w:rPr>
          <w:t>asp</w:t>
        </w:r>
      </w:hyperlink>
      <w:r w:rsidRPr="00192E1F">
        <w:rPr>
          <w:szCs w:val="18"/>
          <w:lang w:val="en-US"/>
        </w:rPr>
        <w:t>.</w:t>
      </w:r>
    </w:p>
  </w:footnote>
  <w:footnote w:id="3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lang w:val="ru-RU"/>
        </w:rPr>
      </w:pPr>
      <w:r w:rsidRPr="00227468">
        <w:rPr>
          <w:rStyle w:val="FootnoteReference"/>
          <w:sz w:val="18"/>
          <w:lang w:val="en-GB"/>
        </w:rPr>
        <w:footnoteRef/>
      </w:r>
      <w:r w:rsidRPr="00227468">
        <w:rPr>
          <w:szCs w:val="18"/>
          <w:lang w:val="ru-RU"/>
        </w:rPr>
        <w:tab/>
        <w:t xml:space="preserve">См. </w:t>
      </w:r>
      <w:r w:rsidRPr="00227468">
        <w:rPr>
          <w:rStyle w:val="FootnoteReference"/>
          <w:sz w:val="18"/>
          <w:vertAlign w:val="baseline"/>
          <w:lang w:val="en-GB"/>
        </w:rPr>
        <w:t>UNEP</w:t>
      </w:r>
      <w:r w:rsidRPr="00227468">
        <w:rPr>
          <w:rStyle w:val="FootnoteReference"/>
          <w:sz w:val="18"/>
          <w:vertAlign w:val="baseline"/>
          <w:lang w:val="ru-RU"/>
        </w:rPr>
        <w:t>/</w:t>
      </w:r>
      <w:r w:rsidRPr="00227468">
        <w:rPr>
          <w:rStyle w:val="FootnoteReference"/>
          <w:sz w:val="18"/>
          <w:vertAlign w:val="baseline"/>
          <w:lang w:val="en-GB"/>
        </w:rPr>
        <w:t>IPBES</w:t>
      </w:r>
      <w:r w:rsidRPr="00227468">
        <w:rPr>
          <w:rStyle w:val="FootnoteReference"/>
          <w:sz w:val="18"/>
          <w:vertAlign w:val="baseline"/>
          <w:lang w:val="ru-RU"/>
        </w:rPr>
        <w:t>/2/</w:t>
      </w:r>
      <w:r w:rsidRPr="00227468">
        <w:rPr>
          <w:rStyle w:val="FootnoteReference"/>
          <w:sz w:val="18"/>
          <w:vertAlign w:val="baseline"/>
          <w:lang w:val="en-GB"/>
        </w:rPr>
        <w:t>INF</w:t>
      </w:r>
      <w:r w:rsidRPr="00227468">
        <w:rPr>
          <w:rStyle w:val="FootnoteReference"/>
          <w:sz w:val="18"/>
          <w:vertAlign w:val="baseline"/>
          <w:lang w:val="ru-RU"/>
        </w:rPr>
        <w:t>/1</w:t>
      </w:r>
      <w:r w:rsidRPr="00227468">
        <w:rPr>
          <w:szCs w:val="18"/>
          <w:lang w:val="ru-RU"/>
        </w:rPr>
        <w:t>.</w:t>
      </w:r>
    </w:p>
  </w:footnote>
  <w:footnote w:id="4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  <w:lang w:val="ru-RU"/>
        </w:rPr>
      </w:pPr>
      <w:r w:rsidRPr="00227468">
        <w:rPr>
          <w:rStyle w:val="FootnoteReference"/>
          <w:sz w:val="18"/>
          <w:lang w:val="en-GB"/>
        </w:rPr>
        <w:footnoteRef/>
      </w:r>
      <w:r w:rsidRPr="00227468">
        <w:rPr>
          <w:szCs w:val="18"/>
          <w:lang w:val="ru-RU"/>
        </w:rPr>
        <w:tab/>
        <w:t>См.</w:t>
      </w:r>
      <w:r w:rsidRPr="00227468">
        <w:rPr>
          <w:rStyle w:val="FootnoteReference"/>
          <w:sz w:val="18"/>
          <w:vertAlign w:val="baseline"/>
          <w:lang w:val="ru-RU"/>
        </w:rPr>
        <w:t xml:space="preserve"> </w:t>
      </w:r>
      <w:r w:rsidRPr="00227468">
        <w:rPr>
          <w:rStyle w:val="FootnoteReference"/>
          <w:sz w:val="18"/>
          <w:vertAlign w:val="baseline"/>
          <w:lang w:val="en-GB"/>
        </w:rPr>
        <w:t>IPBES</w:t>
      </w:r>
      <w:r w:rsidRPr="00227468">
        <w:rPr>
          <w:rStyle w:val="FootnoteReference"/>
          <w:sz w:val="18"/>
          <w:vertAlign w:val="baseline"/>
          <w:lang w:val="ru-RU"/>
        </w:rPr>
        <w:t>/2/4.</w:t>
      </w:r>
    </w:p>
  </w:footnote>
  <w:footnote w:id="5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  <w:lang w:val="ru-RU"/>
        </w:rPr>
      </w:pPr>
      <w:r w:rsidRPr="00227468">
        <w:rPr>
          <w:rStyle w:val="FootnoteReference"/>
          <w:sz w:val="18"/>
          <w:lang w:val="en-GB"/>
        </w:rPr>
        <w:footnoteRef/>
      </w:r>
      <w:r w:rsidRPr="00227468">
        <w:rPr>
          <w:szCs w:val="18"/>
          <w:lang w:val="ru-RU"/>
        </w:rPr>
        <w:tab/>
      </w:r>
      <w:r>
        <w:rPr>
          <w:szCs w:val="18"/>
          <w:lang w:val="ru-RU"/>
        </w:rPr>
        <w:t xml:space="preserve">См. </w:t>
      </w:r>
      <w:r w:rsidRPr="00227468">
        <w:rPr>
          <w:rStyle w:val="FootnoteReference"/>
          <w:sz w:val="18"/>
          <w:vertAlign w:val="baseline"/>
          <w:lang w:val="en-GB"/>
        </w:rPr>
        <w:t>UNEP</w:t>
      </w:r>
      <w:r w:rsidRPr="00227468">
        <w:rPr>
          <w:rStyle w:val="FootnoteReference"/>
          <w:sz w:val="18"/>
          <w:vertAlign w:val="baseline"/>
          <w:lang w:val="ru-RU"/>
        </w:rPr>
        <w:t>/</w:t>
      </w:r>
      <w:r w:rsidRPr="00227468">
        <w:rPr>
          <w:rStyle w:val="FootnoteReference"/>
          <w:sz w:val="18"/>
          <w:vertAlign w:val="baseline"/>
          <w:lang w:val="en-GB"/>
        </w:rPr>
        <w:t>IPBES</w:t>
      </w:r>
      <w:r w:rsidRPr="00227468">
        <w:rPr>
          <w:rStyle w:val="FootnoteReference"/>
          <w:sz w:val="18"/>
          <w:vertAlign w:val="baseline"/>
          <w:lang w:val="ru-RU"/>
        </w:rPr>
        <w:t>.</w:t>
      </w:r>
      <w:r w:rsidRPr="00227468">
        <w:rPr>
          <w:rStyle w:val="FootnoteReference"/>
          <w:sz w:val="18"/>
          <w:vertAlign w:val="baseline"/>
          <w:lang w:val="en-GB"/>
        </w:rPr>
        <w:t>MI</w:t>
      </w:r>
      <w:r w:rsidRPr="00227468">
        <w:rPr>
          <w:rStyle w:val="FootnoteReference"/>
          <w:sz w:val="18"/>
          <w:vertAlign w:val="baseline"/>
          <w:lang w:val="ru-RU"/>
        </w:rPr>
        <w:t>/2/9</w:t>
      </w:r>
      <w:r>
        <w:rPr>
          <w:rStyle w:val="FootnoteReference"/>
          <w:sz w:val="18"/>
          <w:vertAlign w:val="baseline"/>
          <w:lang w:val="ru-RU"/>
        </w:rPr>
        <w:t xml:space="preserve">, приложение </w:t>
      </w:r>
      <w:r>
        <w:rPr>
          <w:rStyle w:val="FootnoteReference"/>
          <w:sz w:val="18"/>
          <w:vertAlign w:val="baseline"/>
          <w:lang w:val="en-US"/>
        </w:rPr>
        <w:t>I</w:t>
      </w:r>
      <w:r w:rsidRPr="00192E1F">
        <w:rPr>
          <w:rStyle w:val="FootnoteReference"/>
          <w:sz w:val="18"/>
          <w:vertAlign w:val="baseline"/>
          <w:lang w:val="ru-RU"/>
        </w:rPr>
        <w:t>,</w:t>
      </w:r>
      <w:r>
        <w:rPr>
          <w:rStyle w:val="FootnoteReference"/>
          <w:sz w:val="18"/>
          <w:vertAlign w:val="baseline"/>
          <w:lang w:val="ru-RU"/>
        </w:rPr>
        <w:t xml:space="preserve"> дополнение </w:t>
      </w:r>
      <w:r>
        <w:rPr>
          <w:rStyle w:val="FootnoteReference"/>
          <w:sz w:val="18"/>
          <w:vertAlign w:val="baseline"/>
          <w:lang w:val="en-US"/>
        </w:rPr>
        <w:t>I</w:t>
      </w:r>
      <w:r>
        <w:rPr>
          <w:rStyle w:val="FootnoteReference"/>
          <w:sz w:val="18"/>
          <w:vertAlign w:val="baseline"/>
          <w:lang w:val="ru-RU"/>
        </w:rPr>
        <w:t xml:space="preserve">, раздел </w:t>
      </w:r>
      <w:r>
        <w:rPr>
          <w:rStyle w:val="FootnoteReference"/>
          <w:sz w:val="18"/>
          <w:vertAlign w:val="baseline"/>
          <w:lang w:val="en-US"/>
        </w:rPr>
        <w:t>I</w:t>
      </w:r>
      <w:r w:rsidRPr="00227468">
        <w:rPr>
          <w:szCs w:val="18"/>
          <w:lang w:val="ru-RU"/>
        </w:rPr>
        <w:t>.</w:t>
      </w:r>
    </w:p>
  </w:footnote>
  <w:footnote w:id="6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  <w:lang w:val="en-GB"/>
        </w:rPr>
        <w:footnoteRef/>
      </w:r>
      <w:r w:rsidRPr="00227468">
        <w:rPr>
          <w:szCs w:val="18"/>
          <w:lang w:val="ru-RU"/>
        </w:rPr>
        <w:tab/>
      </w:r>
      <w:r>
        <w:rPr>
          <w:szCs w:val="18"/>
          <w:lang w:val="ru-RU"/>
        </w:rPr>
        <w:t>Там же</w:t>
      </w:r>
      <w:r w:rsidRPr="00227468">
        <w:rPr>
          <w:szCs w:val="18"/>
          <w:lang w:val="ru-RU"/>
        </w:rPr>
        <w:t>.</w:t>
      </w:r>
    </w:p>
  </w:footnote>
  <w:footnote w:id="7">
    <w:p w:rsidR="00CB1802" w:rsidRPr="00CB1802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  <w:lang w:val="ru-RU"/>
        </w:rPr>
      </w:pPr>
      <w:r w:rsidRPr="00227468">
        <w:rPr>
          <w:rStyle w:val="FootnoteReference"/>
          <w:sz w:val="18"/>
        </w:rPr>
        <w:footnoteRef/>
      </w:r>
      <w:r w:rsidRPr="00227468">
        <w:rPr>
          <w:szCs w:val="18"/>
          <w:lang w:val="ru-RU"/>
        </w:rPr>
        <w:tab/>
      </w:r>
      <w:r>
        <w:rPr>
          <w:szCs w:val="18"/>
          <w:lang w:val="ru-RU"/>
        </w:rPr>
        <w:t>Там же</w:t>
      </w:r>
      <w:r w:rsidRPr="00227468">
        <w:rPr>
          <w:rStyle w:val="FootnoteReference"/>
          <w:sz w:val="18"/>
          <w:vertAlign w:val="baseline"/>
        </w:rPr>
        <w:t>.</w:t>
      </w:r>
      <w:r>
        <w:rPr>
          <w:lang w:val="ru-RU"/>
        </w:rPr>
        <w:t xml:space="preserve"> раздел </w:t>
      </w:r>
      <w:r>
        <w:rPr>
          <w:lang w:val="en-US"/>
        </w:rPr>
        <w:t>II</w:t>
      </w:r>
      <w:r>
        <w:rPr>
          <w:lang w:val="ru-RU"/>
        </w:rPr>
        <w:t>.</w:t>
      </w:r>
    </w:p>
  </w:footnote>
  <w:footnote w:id="8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 w:rsidRPr="00227468">
        <w:rPr>
          <w:szCs w:val="18"/>
          <w:lang w:val="ru-RU"/>
        </w:rPr>
        <w:tab/>
      </w:r>
      <w:r>
        <w:rPr>
          <w:szCs w:val="18"/>
          <w:lang w:val="ru-RU"/>
        </w:rPr>
        <w:t>См.</w:t>
      </w:r>
      <w:r w:rsidRPr="00227468">
        <w:rPr>
          <w:szCs w:val="18"/>
          <w:lang w:val="ru-RU"/>
        </w:rPr>
        <w:t xml:space="preserve"> </w:t>
      </w:r>
      <w:r w:rsidRPr="00227468">
        <w:rPr>
          <w:rStyle w:val="FootnoteReference"/>
          <w:sz w:val="18"/>
          <w:vertAlign w:val="baseline"/>
        </w:rPr>
        <w:t>IPBES/1/INF/14/Rev.1</w:t>
      </w:r>
      <w:r w:rsidRPr="00227468">
        <w:rPr>
          <w:szCs w:val="18"/>
        </w:rPr>
        <w:t>.</w:t>
      </w:r>
    </w:p>
  </w:footnote>
  <w:footnote w:id="9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227468">
        <w:rPr>
          <w:rStyle w:val="FootnoteReference"/>
          <w:sz w:val="18"/>
          <w:lang w:val="en-GB"/>
        </w:rPr>
        <w:footnoteRef/>
      </w:r>
      <w:r>
        <w:tab/>
      </w:r>
      <w:r w:rsidRPr="00227468">
        <w:rPr>
          <w:rStyle w:val="FootnoteReference"/>
          <w:sz w:val="18"/>
          <w:vertAlign w:val="baseline"/>
        </w:rPr>
        <w:t>IPBES/2/3.</w:t>
      </w:r>
    </w:p>
  </w:footnote>
  <w:footnote w:id="10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 w:rsidRPr="00227468">
        <w:rPr>
          <w:szCs w:val="18"/>
          <w:lang w:val="ru-RU"/>
        </w:rPr>
        <w:tab/>
        <w:t xml:space="preserve">См.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 xml:space="preserve">пункты 16 </w:t>
      </w:r>
      <w:r>
        <w:rPr>
          <w:szCs w:val="18"/>
          <w:lang w:val="en-US"/>
        </w:rPr>
        <w:t>a</w:t>
      </w:r>
      <w:r w:rsidRPr="00192E1F">
        <w:rPr>
          <w:szCs w:val="18"/>
          <w:lang w:val="ru-RU"/>
        </w:rPr>
        <w:t xml:space="preserve">) </w:t>
      </w:r>
      <w:r>
        <w:rPr>
          <w:szCs w:val="18"/>
          <w:lang w:val="ru-RU"/>
        </w:rPr>
        <w:t xml:space="preserve">и </w:t>
      </w:r>
      <w:r>
        <w:rPr>
          <w:szCs w:val="18"/>
          <w:lang w:val="en-US"/>
        </w:rPr>
        <w:t>c</w:t>
      </w:r>
      <w:r w:rsidRPr="00192E1F">
        <w:rPr>
          <w:szCs w:val="18"/>
          <w:lang w:val="ru-RU"/>
        </w:rPr>
        <w:t>)</w:t>
      </w:r>
      <w:r>
        <w:rPr>
          <w:szCs w:val="18"/>
          <w:lang w:val="ru-RU"/>
        </w:rPr>
        <w:t xml:space="preserve">, и </w:t>
      </w:r>
      <w:r>
        <w:rPr>
          <w:szCs w:val="18"/>
          <w:lang w:val="en-US"/>
        </w:rPr>
        <w:t>IPBES</w:t>
      </w:r>
      <w:r w:rsidRPr="00192E1F">
        <w:rPr>
          <w:szCs w:val="18"/>
          <w:lang w:val="ru-RU"/>
        </w:rPr>
        <w:t>/2/</w:t>
      </w:r>
      <w:r>
        <w:rPr>
          <w:szCs w:val="18"/>
          <w:lang w:val="en-US"/>
        </w:rPr>
        <w:t>INF</w:t>
      </w:r>
      <w:r w:rsidR="00FA6C12" w:rsidRPr="00FA6C12">
        <w:rPr>
          <w:szCs w:val="18"/>
          <w:lang w:val="ru-RU"/>
        </w:rPr>
        <w:t>/</w:t>
      </w:r>
      <w:r w:rsidRPr="00192E1F">
        <w:rPr>
          <w:szCs w:val="18"/>
          <w:lang w:val="ru-RU"/>
        </w:rPr>
        <w:t xml:space="preserve">9, </w:t>
      </w:r>
      <w:r>
        <w:rPr>
          <w:szCs w:val="18"/>
          <w:lang w:val="ru-RU"/>
        </w:rPr>
        <w:t xml:space="preserve">приложение </w:t>
      </w:r>
      <w:r>
        <w:rPr>
          <w:szCs w:val="18"/>
          <w:lang w:val="en-US"/>
        </w:rPr>
        <w:t>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11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>
        <w:rPr>
          <w:lang w:val="en-US"/>
        </w:rPr>
        <w:tab/>
      </w:r>
      <w:r w:rsidRPr="00227468">
        <w:rPr>
          <w:rStyle w:val="FootnoteReference"/>
          <w:sz w:val="18"/>
          <w:vertAlign w:val="baseline"/>
        </w:rPr>
        <w:t>www.ecosystemassessments.net.</w:t>
      </w:r>
    </w:p>
  </w:footnote>
  <w:footnote w:id="12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>
        <w:tab/>
      </w:r>
      <w:r w:rsidRPr="00227468">
        <w:rPr>
          <w:rStyle w:val="FootnoteReference"/>
          <w:sz w:val="18"/>
          <w:vertAlign w:val="baseline"/>
        </w:rPr>
        <w:t>UNEP/IPBES.MI/2/INF/14</w:t>
      </w:r>
      <w:r w:rsidRPr="00227468">
        <w:rPr>
          <w:szCs w:val="18"/>
        </w:rPr>
        <w:t>.</w:t>
      </w:r>
    </w:p>
  </w:footnote>
  <w:footnote w:id="13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 w:rsidRPr="00227468">
        <w:rPr>
          <w:szCs w:val="18"/>
          <w:lang w:val="ru-RU"/>
        </w:rPr>
        <w:tab/>
        <w:t xml:space="preserve">См.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 xml:space="preserve">пункты 16 </w:t>
      </w:r>
      <w:r>
        <w:rPr>
          <w:szCs w:val="18"/>
          <w:lang w:val="en-US"/>
        </w:rPr>
        <w:t>c</w:t>
      </w:r>
      <w:r w:rsidRPr="00C54CA1">
        <w:rPr>
          <w:szCs w:val="18"/>
          <w:lang w:val="ru-RU"/>
        </w:rPr>
        <w:t>)</w:t>
      </w:r>
      <w:r>
        <w:rPr>
          <w:szCs w:val="18"/>
          <w:lang w:val="ru-RU"/>
        </w:rPr>
        <w:t xml:space="preserve">, и </w:t>
      </w:r>
      <w:r>
        <w:rPr>
          <w:szCs w:val="18"/>
          <w:lang w:val="en-US"/>
        </w:rPr>
        <w:t>IPBES</w:t>
      </w:r>
      <w:r w:rsidRPr="00C54CA1">
        <w:rPr>
          <w:szCs w:val="18"/>
          <w:lang w:val="ru-RU"/>
        </w:rPr>
        <w:t>/2/</w:t>
      </w:r>
      <w:r>
        <w:rPr>
          <w:szCs w:val="18"/>
          <w:lang w:val="en-US"/>
        </w:rPr>
        <w:t>INF</w:t>
      </w:r>
      <w:r w:rsidR="00FA6C12" w:rsidRPr="000E3921">
        <w:rPr>
          <w:szCs w:val="18"/>
          <w:lang w:val="ru-RU"/>
        </w:rPr>
        <w:t>/</w:t>
      </w:r>
      <w:r w:rsidRPr="00C54CA1">
        <w:rPr>
          <w:szCs w:val="18"/>
          <w:lang w:val="ru-RU"/>
        </w:rPr>
        <w:t xml:space="preserve">9, </w:t>
      </w:r>
      <w:r>
        <w:rPr>
          <w:szCs w:val="18"/>
          <w:lang w:val="ru-RU"/>
        </w:rPr>
        <w:t xml:space="preserve">приложение </w:t>
      </w:r>
      <w:r>
        <w:rPr>
          <w:szCs w:val="18"/>
          <w:lang w:val="en-US"/>
        </w:rPr>
        <w:t>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14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>
        <w:tab/>
      </w:r>
      <w:r w:rsidRPr="00227468">
        <w:rPr>
          <w:rStyle w:val="FootnoteReference"/>
          <w:sz w:val="18"/>
          <w:vertAlign w:val="baseline"/>
        </w:rPr>
        <w:t xml:space="preserve">Необходимость этого результата подразумевалась в ряде </w:t>
      </w:r>
      <w:r w:rsidRPr="00227468">
        <w:rPr>
          <w:szCs w:val="18"/>
          <w:lang w:val="ru-RU"/>
        </w:rPr>
        <w:t xml:space="preserve">полученных </w:t>
      </w:r>
      <w:r w:rsidRPr="00227468">
        <w:rPr>
          <w:rStyle w:val="FootnoteReference"/>
          <w:sz w:val="18"/>
          <w:vertAlign w:val="baseline"/>
        </w:rPr>
        <w:t>запросов, материалов и предложений</w:t>
      </w:r>
      <w:r w:rsidRPr="00227468">
        <w:rPr>
          <w:szCs w:val="18"/>
          <w:lang w:val="ru-RU"/>
        </w:rPr>
        <w:t xml:space="preserve"> и дает ответ на резюме, представленное в пункте 16 </w:t>
      </w:r>
      <w:r w:rsidRPr="00227468">
        <w:rPr>
          <w:szCs w:val="18"/>
          <w:lang w:val="en-US"/>
        </w:rPr>
        <w:t>e</w:t>
      </w:r>
      <w:r w:rsidRPr="00227468">
        <w:rPr>
          <w:szCs w:val="18"/>
          <w:lang w:val="ru-RU"/>
        </w:rPr>
        <w:t>) доклада о первоочередности запросов</w:t>
      </w:r>
      <w:r w:rsidRPr="00227468">
        <w:rPr>
          <w:rStyle w:val="FootnoteReference"/>
          <w:sz w:val="18"/>
          <w:vertAlign w:val="baseline"/>
        </w:rPr>
        <w:t xml:space="preserve"> </w:t>
      </w:r>
      <w:r w:rsidRPr="00227468">
        <w:rPr>
          <w:szCs w:val="18"/>
        </w:rPr>
        <w:t>(IPBES/2/3)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15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>
        <w:rPr>
          <w:szCs w:val="18"/>
        </w:rPr>
        <w:tab/>
      </w:r>
      <w:r w:rsidRPr="00227468">
        <w:rPr>
          <w:szCs w:val="18"/>
        </w:rPr>
        <w:t xml:space="preserve">С более подробной информацией можно ознакомиться по адресу </w:t>
      </w:r>
      <w:hyperlink r:id="rId2" w:history="1">
        <w:r w:rsidRPr="00227468">
          <w:rPr>
            <w:rStyle w:val="FootnoteReference"/>
            <w:sz w:val="18"/>
            <w:vertAlign w:val="baseline"/>
          </w:rPr>
          <w:t>http://www.earthobservations.org</w:t>
        </w:r>
      </w:hyperlink>
      <w:r w:rsidRPr="00227468">
        <w:rPr>
          <w:szCs w:val="18"/>
        </w:rPr>
        <w:t>.</w:t>
      </w:r>
    </w:p>
  </w:footnote>
  <w:footnote w:id="16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Fonts w:ascii="Calibri" w:hAnsi="Calibri"/>
          <w:szCs w:val="18"/>
        </w:rPr>
      </w:pPr>
      <w:r w:rsidRPr="00227468">
        <w:rPr>
          <w:rStyle w:val="FootnoteReference"/>
          <w:sz w:val="18"/>
        </w:rPr>
        <w:footnoteRef/>
      </w:r>
      <w:r>
        <w:rPr>
          <w:szCs w:val="18"/>
        </w:rPr>
        <w:tab/>
      </w:r>
      <w:r w:rsidRPr="00227468">
        <w:rPr>
          <w:szCs w:val="18"/>
        </w:rPr>
        <w:t xml:space="preserve">С более подробной информацией можно ознакомиться по адресу </w:t>
      </w:r>
      <w:hyperlink r:id="rId3" w:history="1">
        <w:r w:rsidRPr="00227468">
          <w:rPr>
            <w:rStyle w:val="FootnoteReference"/>
            <w:sz w:val="18"/>
            <w:vertAlign w:val="baseline"/>
          </w:rPr>
          <w:t>http://www.gbif.org</w:t>
        </w:r>
      </w:hyperlink>
      <w:r w:rsidRPr="00227468">
        <w:rPr>
          <w:szCs w:val="18"/>
        </w:rPr>
        <w:t>.</w:t>
      </w:r>
      <w:r>
        <w:rPr>
          <w:rFonts w:ascii="Calibri" w:hAnsi="Calibri" w:cs="Calibri"/>
          <w:szCs w:val="18"/>
        </w:rPr>
        <w:t xml:space="preserve"> </w:t>
      </w:r>
    </w:p>
  </w:footnote>
  <w:footnote w:id="17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>
        <w:rPr>
          <w:szCs w:val="18"/>
        </w:rPr>
        <w:tab/>
      </w:r>
      <w:r w:rsidRPr="00227468">
        <w:rPr>
          <w:szCs w:val="18"/>
        </w:rPr>
        <w:t xml:space="preserve">С более подробной информацией можно ознакомиться по адресу </w:t>
      </w:r>
      <w:hyperlink r:id="rId4" w:history="1">
        <w:r w:rsidRPr="00227468">
          <w:rPr>
            <w:rStyle w:val="FootnoteReference"/>
            <w:sz w:val="18"/>
            <w:vertAlign w:val="baseline"/>
          </w:rPr>
          <w:t>http://www.icsu.org/future-earth</w:t>
        </w:r>
      </w:hyperlink>
      <w:r w:rsidRPr="00227468">
        <w:rPr>
          <w:szCs w:val="18"/>
        </w:rPr>
        <w:t>.</w:t>
      </w:r>
      <w:r w:rsidRPr="00227468">
        <w:rPr>
          <w:rStyle w:val="FootnoteReference"/>
          <w:sz w:val="18"/>
          <w:vertAlign w:val="baseline"/>
        </w:rPr>
        <w:t xml:space="preserve"> </w:t>
      </w:r>
    </w:p>
  </w:footnote>
  <w:footnote w:id="18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 w:rsidRPr="00227468">
        <w:rPr>
          <w:szCs w:val="18"/>
          <w:lang w:val="ru-RU"/>
        </w:rPr>
        <w:tab/>
        <w:t xml:space="preserve">См.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 xml:space="preserve">пункты 16 </w:t>
      </w:r>
      <w:r>
        <w:rPr>
          <w:szCs w:val="18"/>
          <w:lang w:val="en-US"/>
        </w:rPr>
        <w:t>b</w:t>
      </w:r>
      <w:r w:rsidRPr="00C54CA1">
        <w:rPr>
          <w:szCs w:val="18"/>
          <w:lang w:val="ru-RU"/>
        </w:rPr>
        <w:t xml:space="preserve">) </w:t>
      </w:r>
      <w:r>
        <w:rPr>
          <w:szCs w:val="18"/>
          <w:lang w:val="ru-RU"/>
        </w:rPr>
        <w:t xml:space="preserve">и </w:t>
      </w:r>
      <w:r>
        <w:rPr>
          <w:szCs w:val="18"/>
          <w:lang w:val="en-US"/>
        </w:rPr>
        <w:t>d</w:t>
      </w:r>
      <w:r w:rsidRPr="00C54CA1">
        <w:rPr>
          <w:szCs w:val="18"/>
          <w:lang w:val="ru-RU"/>
        </w:rPr>
        <w:t>)</w:t>
      </w:r>
      <w:r>
        <w:rPr>
          <w:szCs w:val="18"/>
          <w:lang w:val="ru-RU"/>
        </w:rPr>
        <w:t xml:space="preserve">, и </w:t>
      </w:r>
      <w:r>
        <w:rPr>
          <w:szCs w:val="18"/>
          <w:lang w:val="en-US"/>
        </w:rPr>
        <w:t>IPBES</w:t>
      </w:r>
      <w:r w:rsidRPr="00C54CA1">
        <w:rPr>
          <w:szCs w:val="18"/>
          <w:lang w:val="ru-RU"/>
        </w:rPr>
        <w:t>/2/</w:t>
      </w:r>
      <w:r>
        <w:rPr>
          <w:szCs w:val="18"/>
          <w:lang w:val="en-US"/>
        </w:rPr>
        <w:t>INF</w:t>
      </w:r>
      <w:r w:rsidR="000E3921" w:rsidRPr="000E3921">
        <w:rPr>
          <w:szCs w:val="18"/>
          <w:lang w:val="ru-RU"/>
        </w:rPr>
        <w:t>/</w:t>
      </w:r>
      <w:r w:rsidRPr="00C54CA1">
        <w:rPr>
          <w:szCs w:val="18"/>
          <w:lang w:val="ru-RU"/>
        </w:rPr>
        <w:t xml:space="preserve">9, </w:t>
      </w:r>
      <w:r>
        <w:rPr>
          <w:szCs w:val="18"/>
          <w:lang w:val="ru-RU"/>
        </w:rPr>
        <w:t xml:space="preserve">приложение </w:t>
      </w:r>
      <w:r>
        <w:rPr>
          <w:szCs w:val="18"/>
          <w:lang w:val="en-US"/>
        </w:rPr>
        <w:t>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19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 w:rsidRPr="00227468">
        <w:rPr>
          <w:szCs w:val="18"/>
          <w:lang w:val="ru-RU"/>
        </w:rPr>
        <w:tab/>
        <w:t xml:space="preserve">См.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 xml:space="preserve">пункт 17 </w:t>
      </w:r>
      <w:r>
        <w:rPr>
          <w:szCs w:val="18"/>
          <w:lang w:val="en-US"/>
        </w:rPr>
        <w:t>c</w:t>
      </w:r>
      <w:r w:rsidRPr="00C54CA1">
        <w:rPr>
          <w:szCs w:val="18"/>
          <w:lang w:val="ru-RU"/>
        </w:rPr>
        <w:t>)</w:t>
      </w:r>
      <w:r>
        <w:rPr>
          <w:szCs w:val="18"/>
          <w:lang w:val="ru-RU"/>
        </w:rPr>
        <w:t xml:space="preserve">, и </w:t>
      </w:r>
      <w:r>
        <w:rPr>
          <w:szCs w:val="18"/>
          <w:lang w:val="en-US"/>
        </w:rPr>
        <w:t>IPBES</w:t>
      </w:r>
      <w:r w:rsidRPr="00C54CA1">
        <w:rPr>
          <w:szCs w:val="18"/>
          <w:lang w:val="ru-RU"/>
        </w:rPr>
        <w:t>/2/</w:t>
      </w:r>
      <w:r>
        <w:rPr>
          <w:szCs w:val="18"/>
          <w:lang w:val="en-US"/>
        </w:rPr>
        <w:t>INF</w:t>
      </w:r>
      <w:r w:rsidR="000E3921" w:rsidRPr="000E3921">
        <w:rPr>
          <w:szCs w:val="18"/>
          <w:lang w:val="ru-RU"/>
        </w:rPr>
        <w:t>/</w:t>
      </w:r>
      <w:r w:rsidRPr="00C54CA1">
        <w:rPr>
          <w:szCs w:val="18"/>
          <w:lang w:val="ru-RU"/>
        </w:rPr>
        <w:t xml:space="preserve">9, </w:t>
      </w:r>
      <w:r>
        <w:rPr>
          <w:szCs w:val="18"/>
          <w:lang w:val="ru-RU"/>
        </w:rPr>
        <w:t xml:space="preserve">приложение </w:t>
      </w:r>
      <w:r>
        <w:rPr>
          <w:szCs w:val="18"/>
          <w:lang w:val="en-US"/>
        </w:rPr>
        <w:t>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20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>
        <w:rPr>
          <w:rStyle w:val="FootnoteReference"/>
          <w:sz w:val="18"/>
        </w:rPr>
        <w:tab/>
      </w:r>
      <w:r w:rsidRPr="00227468">
        <w:rPr>
          <w:szCs w:val="18"/>
          <w:lang w:val="ru-RU"/>
        </w:rPr>
        <w:t>См</w:t>
      </w:r>
      <w:r w:rsidRPr="00192E1F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</w:t>
      </w:r>
      <w:r w:rsidRPr="00192E1F">
        <w:rPr>
          <w:szCs w:val="18"/>
        </w:rPr>
        <w:t xml:space="preserve"> 17 a), </w:t>
      </w:r>
      <w:r>
        <w:rPr>
          <w:szCs w:val="18"/>
          <w:lang w:val="ru-RU"/>
        </w:rPr>
        <w:t>и</w:t>
      </w:r>
      <w:r w:rsidRPr="00192E1F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192E1F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192E1F">
        <w:rPr>
          <w:szCs w:val="18"/>
        </w:rPr>
        <w:t xml:space="preserve"> 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21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>
        <w:rPr>
          <w:rStyle w:val="FootnoteReference"/>
          <w:sz w:val="18"/>
          <w:vertAlign w:val="baseline"/>
        </w:rPr>
        <w:tab/>
      </w:r>
      <w:r w:rsidRPr="00227468">
        <w:rPr>
          <w:szCs w:val="18"/>
          <w:lang w:val="ru-RU"/>
        </w:rPr>
        <w:t>См</w:t>
      </w:r>
      <w:r w:rsidRPr="00192E1F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</w:t>
      </w:r>
      <w:r w:rsidRPr="00192E1F">
        <w:rPr>
          <w:szCs w:val="18"/>
        </w:rPr>
        <w:t xml:space="preserve"> 17 b), </w:t>
      </w:r>
      <w:r>
        <w:rPr>
          <w:szCs w:val="18"/>
          <w:lang w:val="ru-RU"/>
        </w:rPr>
        <w:t>и</w:t>
      </w:r>
      <w:r w:rsidRPr="00192E1F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192E1F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192E1F">
        <w:rPr>
          <w:szCs w:val="18"/>
        </w:rPr>
        <w:t xml:space="preserve"> 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22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Style w:val="FootnoteReference"/>
          <w:sz w:val="18"/>
          <w:vertAlign w:val="baseline"/>
        </w:rPr>
      </w:pPr>
      <w:r w:rsidRPr="00227468">
        <w:rPr>
          <w:rStyle w:val="FootnoteReference"/>
          <w:sz w:val="18"/>
        </w:rPr>
        <w:footnoteRef/>
      </w:r>
      <w:r>
        <w:rPr>
          <w:szCs w:val="18"/>
        </w:rPr>
        <w:tab/>
      </w:r>
      <w:r w:rsidRPr="00227468">
        <w:rPr>
          <w:szCs w:val="18"/>
          <w:lang w:val="ru-RU"/>
        </w:rPr>
        <w:t>См</w:t>
      </w:r>
      <w:r w:rsidRPr="00192E1F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</w:t>
      </w:r>
      <w:r w:rsidRPr="00192E1F">
        <w:rPr>
          <w:szCs w:val="18"/>
        </w:rPr>
        <w:t xml:space="preserve"> 34 a), </w:t>
      </w:r>
      <w:r>
        <w:rPr>
          <w:szCs w:val="18"/>
          <w:lang w:val="ru-RU"/>
        </w:rPr>
        <w:t>и</w:t>
      </w:r>
      <w:r w:rsidRPr="00192E1F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192E1F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192E1F">
        <w:rPr>
          <w:szCs w:val="18"/>
        </w:rPr>
        <w:t xml:space="preserve"> 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23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Fonts w:ascii="Calibri" w:hAnsi="Calibri"/>
          <w:szCs w:val="18"/>
        </w:rPr>
      </w:pPr>
      <w:r w:rsidRPr="00227468">
        <w:rPr>
          <w:rStyle w:val="FootnoteReference"/>
          <w:sz w:val="18"/>
        </w:rPr>
        <w:footnoteRef/>
      </w:r>
      <w:r>
        <w:rPr>
          <w:rStyle w:val="FootnoteReference"/>
          <w:sz w:val="18"/>
        </w:rPr>
        <w:tab/>
      </w:r>
      <w:r w:rsidRPr="00227468">
        <w:rPr>
          <w:szCs w:val="18"/>
          <w:lang w:val="ru-RU"/>
        </w:rPr>
        <w:t>См</w:t>
      </w:r>
      <w:r w:rsidRPr="00C54CA1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пункты</w:t>
      </w:r>
      <w:r w:rsidRPr="00C54CA1">
        <w:rPr>
          <w:szCs w:val="18"/>
        </w:rPr>
        <w:t xml:space="preserve"> 34 b)-f), </w:t>
      </w:r>
      <w:r>
        <w:rPr>
          <w:szCs w:val="18"/>
          <w:lang w:val="ru-RU"/>
        </w:rPr>
        <w:t>и</w:t>
      </w:r>
      <w:r w:rsidRPr="00C54CA1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C54CA1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C54CA1">
        <w:rPr>
          <w:szCs w:val="18"/>
        </w:rPr>
        <w:t xml:space="preserve"> 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24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227468">
        <w:rPr>
          <w:rStyle w:val="FootnoteReference"/>
          <w:sz w:val="18"/>
        </w:rPr>
        <w:footnoteRef/>
      </w:r>
      <w:r>
        <w:rPr>
          <w:szCs w:val="18"/>
        </w:rPr>
        <w:tab/>
      </w:r>
      <w:r w:rsidRPr="00227468">
        <w:rPr>
          <w:szCs w:val="18"/>
          <w:lang w:val="ru-RU"/>
        </w:rPr>
        <w:t>См</w:t>
      </w:r>
      <w:r w:rsidRPr="00C54CA1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</w:t>
      </w:r>
      <w:r w:rsidRPr="00C54CA1">
        <w:rPr>
          <w:szCs w:val="18"/>
        </w:rPr>
        <w:t xml:space="preserve"> </w:t>
      </w:r>
      <w:r w:rsidRPr="00192E1F">
        <w:rPr>
          <w:szCs w:val="18"/>
        </w:rPr>
        <w:t>19</w:t>
      </w:r>
      <w:r w:rsidRPr="00C54CA1">
        <w:rPr>
          <w:szCs w:val="18"/>
        </w:rPr>
        <w:t xml:space="preserve"> </w:t>
      </w:r>
      <w:r w:rsidRPr="00192E1F">
        <w:rPr>
          <w:szCs w:val="18"/>
        </w:rPr>
        <w:t>a</w:t>
      </w:r>
      <w:r w:rsidRPr="00C54CA1">
        <w:rPr>
          <w:szCs w:val="18"/>
        </w:rPr>
        <w:t xml:space="preserve">), </w:t>
      </w:r>
      <w:r>
        <w:rPr>
          <w:szCs w:val="18"/>
          <w:lang w:val="ru-RU"/>
        </w:rPr>
        <w:t>и</w:t>
      </w:r>
      <w:r w:rsidRPr="00C54CA1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C54CA1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C54CA1">
        <w:rPr>
          <w:szCs w:val="18"/>
        </w:rPr>
        <w:t xml:space="preserve"> 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25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227468">
        <w:rPr>
          <w:rStyle w:val="FootnoteReference"/>
          <w:sz w:val="18"/>
        </w:rPr>
        <w:footnoteRef/>
      </w:r>
      <w:r>
        <w:rPr>
          <w:szCs w:val="18"/>
        </w:rPr>
        <w:tab/>
      </w:r>
      <w:r w:rsidRPr="00227468">
        <w:rPr>
          <w:szCs w:val="18"/>
          <w:lang w:val="ru-RU"/>
        </w:rPr>
        <w:t>См</w:t>
      </w:r>
      <w:r w:rsidRPr="00C54CA1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</w:t>
      </w:r>
      <w:r w:rsidRPr="00C54CA1">
        <w:rPr>
          <w:szCs w:val="18"/>
        </w:rPr>
        <w:t xml:space="preserve"> 19 </w:t>
      </w:r>
      <w:r>
        <w:rPr>
          <w:szCs w:val="18"/>
        </w:rPr>
        <w:t>b</w:t>
      </w:r>
      <w:r w:rsidRPr="00C54CA1">
        <w:rPr>
          <w:szCs w:val="18"/>
        </w:rPr>
        <w:t xml:space="preserve">), </w:t>
      </w:r>
      <w:r>
        <w:rPr>
          <w:szCs w:val="18"/>
          <w:lang w:val="ru-RU"/>
        </w:rPr>
        <w:t>и</w:t>
      </w:r>
      <w:r w:rsidRPr="00C54CA1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C54CA1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C54CA1">
        <w:rPr>
          <w:szCs w:val="18"/>
        </w:rPr>
        <w:t xml:space="preserve"> 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26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227468">
        <w:rPr>
          <w:rStyle w:val="FootnoteReference"/>
          <w:sz w:val="18"/>
        </w:rPr>
        <w:footnoteRef/>
      </w:r>
      <w:r>
        <w:rPr>
          <w:szCs w:val="18"/>
          <w:vertAlign w:val="superscript"/>
        </w:rPr>
        <w:tab/>
      </w:r>
      <w:r w:rsidRPr="00227468">
        <w:rPr>
          <w:szCs w:val="18"/>
          <w:lang w:val="ru-RU"/>
        </w:rPr>
        <w:t>См</w:t>
      </w:r>
      <w:r w:rsidRPr="00C54CA1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</w:t>
      </w:r>
      <w:r w:rsidRPr="00C54CA1">
        <w:rPr>
          <w:szCs w:val="18"/>
        </w:rPr>
        <w:t xml:space="preserve"> </w:t>
      </w:r>
      <w:r>
        <w:rPr>
          <w:szCs w:val="18"/>
        </w:rPr>
        <w:t>20</w:t>
      </w:r>
      <w:r w:rsidRPr="00C54CA1">
        <w:rPr>
          <w:szCs w:val="18"/>
        </w:rPr>
        <w:t xml:space="preserve"> a), </w:t>
      </w:r>
      <w:r>
        <w:rPr>
          <w:szCs w:val="18"/>
          <w:lang w:val="ru-RU"/>
        </w:rPr>
        <w:t>и</w:t>
      </w:r>
      <w:r w:rsidRPr="00C54CA1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C54CA1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C54CA1">
        <w:rPr>
          <w:szCs w:val="18"/>
        </w:rPr>
        <w:t xml:space="preserve"> II</w:t>
      </w:r>
      <w:r w:rsidRPr="00227468">
        <w:rPr>
          <w:rStyle w:val="FootnoteReference"/>
          <w:sz w:val="18"/>
          <w:vertAlign w:val="baseline"/>
        </w:rPr>
        <w:t>.</w:t>
      </w:r>
    </w:p>
  </w:footnote>
  <w:footnote w:id="27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227468">
        <w:rPr>
          <w:rStyle w:val="FootnoteReference"/>
          <w:sz w:val="18"/>
        </w:rPr>
        <w:footnoteRef/>
      </w:r>
      <w:r>
        <w:rPr>
          <w:rStyle w:val="FootnoteReference"/>
          <w:sz w:val="18"/>
        </w:rPr>
        <w:tab/>
      </w:r>
      <w:r w:rsidRPr="00227468">
        <w:rPr>
          <w:szCs w:val="18"/>
          <w:lang w:val="ru-RU"/>
        </w:rPr>
        <w:t>См</w:t>
      </w:r>
      <w:r w:rsidRPr="00C54CA1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</w:t>
      </w:r>
      <w:r w:rsidRPr="00C54CA1">
        <w:rPr>
          <w:szCs w:val="18"/>
        </w:rPr>
        <w:t xml:space="preserve"> </w:t>
      </w:r>
      <w:r w:rsidRPr="00192E1F">
        <w:rPr>
          <w:szCs w:val="18"/>
        </w:rPr>
        <w:t>20</w:t>
      </w:r>
      <w:r w:rsidRPr="00C54CA1">
        <w:rPr>
          <w:szCs w:val="18"/>
        </w:rPr>
        <w:t xml:space="preserve"> </w:t>
      </w:r>
      <w:r>
        <w:rPr>
          <w:szCs w:val="18"/>
        </w:rPr>
        <w:t>c</w:t>
      </w:r>
      <w:r w:rsidRPr="00C54CA1">
        <w:rPr>
          <w:szCs w:val="18"/>
        </w:rPr>
        <w:t xml:space="preserve">), </w:t>
      </w:r>
      <w:r>
        <w:rPr>
          <w:szCs w:val="18"/>
          <w:lang w:val="ru-RU"/>
        </w:rPr>
        <w:t>и</w:t>
      </w:r>
      <w:r w:rsidRPr="00C54CA1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C54CA1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C54CA1">
        <w:rPr>
          <w:szCs w:val="18"/>
        </w:rPr>
        <w:t xml:space="preserve"> II</w:t>
      </w:r>
      <w:r w:rsidR="000E3921">
        <w:rPr>
          <w:rStyle w:val="FootnoteReference"/>
          <w:sz w:val="18"/>
          <w:vertAlign w:val="baseline"/>
        </w:rPr>
        <w:t>.</w:t>
      </w:r>
    </w:p>
  </w:footnote>
  <w:footnote w:id="28">
    <w:p w:rsidR="00CB1802" w:rsidRPr="00227468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rFonts w:ascii="Calibri" w:hAnsi="Calibri"/>
          <w:szCs w:val="18"/>
        </w:rPr>
      </w:pPr>
      <w:r w:rsidRPr="00227468">
        <w:rPr>
          <w:rStyle w:val="FootnoteReference"/>
          <w:sz w:val="18"/>
        </w:rPr>
        <w:footnoteRef/>
      </w:r>
      <w:r>
        <w:rPr>
          <w:rStyle w:val="FootnoteReference"/>
          <w:sz w:val="18"/>
        </w:rPr>
        <w:tab/>
      </w:r>
      <w:r w:rsidRPr="00227468">
        <w:rPr>
          <w:szCs w:val="18"/>
          <w:lang w:val="ru-RU"/>
        </w:rPr>
        <w:t>См</w:t>
      </w:r>
      <w:r w:rsidRPr="00C54CA1">
        <w:rPr>
          <w:szCs w:val="18"/>
        </w:rPr>
        <w:t xml:space="preserve">. </w:t>
      </w:r>
      <w:r w:rsidRPr="00227468">
        <w:rPr>
          <w:szCs w:val="18"/>
        </w:rPr>
        <w:t xml:space="preserve">IPBES/2/3, </w:t>
      </w:r>
      <w:r>
        <w:rPr>
          <w:szCs w:val="18"/>
          <w:lang w:val="ru-RU"/>
        </w:rPr>
        <w:t>пункт</w:t>
      </w:r>
      <w:r w:rsidRPr="00C54CA1">
        <w:rPr>
          <w:szCs w:val="18"/>
        </w:rPr>
        <w:t xml:space="preserve"> </w:t>
      </w:r>
      <w:r>
        <w:rPr>
          <w:szCs w:val="18"/>
        </w:rPr>
        <w:t>20</w:t>
      </w:r>
      <w:r w:rsidRPr="00C54CA1">
        <w:rPr>
          <w:szCs w:val="18"/>
        </w:rPr>
        <w:t xml:space="preserve"> </w:t>
      </w:r>
      <w:r>
        <w:rPr>
          <w:szCs w:val="18"/>
        </w:rPr>
        <w:t>b</w:t>
      </w:r>
      <w:r w:rsidRPr="00C54CA1">
        <w:rPr>
          <w:szCs w:val="18"/>
        </w:rPr>
        <w:t xml:space="preserve">), </w:t>
      </w:r>
      <w:r>
        <w:rPr>
          <w:szCs w:val="18"/>
          <w:lang w:val="ru-RU"/>
        </w:rPr>
        <w:t>и</w:t>
      </w:r>
      <w:r w:rsidRPr="00C54CA1">
        <w:rPr>
          <w:szCs w:val="18"/>
        </w:rPr>
        <w:t xml:space="preserve"> IPBES/2/INF</w:t>
      </w:r>
      <w:r w:rsidR="000E3921">
        <w:rPr>
          <w:szCs w:val="18"/>
        </w:rPr>
        <w:t>/</w:t>
      </w:r>
      <w:r w:rsidRPr="00C54CA1">
        <w:rPr>
          <w:szCs w:val="18"/>
        </w:rPr>
        <w:t xml:space="preserve">9, </w:t>
      </w:r>
      <w:r>
        <w:rPr>
          <w:szCs w:val="18"/>
          <w:lang w:val="ru-RU"/>
        </w:rPr>
        <w:t>приложение</w:t>
      </w:r>
      <w:r w:rsidRPr="00C54CA1">
        <w:rPr>
          <w:szCs w:val="18"/>
        </w:rPr>
        <w:t xml:space="preserve"> II</w:t>
      </w:r>
      <w:r w:rsidRPr="00227468">
        <w:rPr>
          <w:rStyle w:val="FootnoteReference"/>
          <w:sz w:val="18"/>
          <w:vertAlign w:val="baseline"/>
        </w:rPr>
        <w:t>..</w:t>
      </w:r>
    </w:p>
  </w:footnote>
  <w:footnote w:id="29">
    <w:p w:rsidR="00CB1802" w:rsidRPr="00CB1802" w:rsidRDefault="00CB1802" w:rsidP="0022746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227468">
        <w:rPr>
          <w:rStyle w:val="FootnoteReference"/>
          <w:sz w:val="18"/>
        </w:rPr>
        <w:footnoteRef/>
      </w:r>
      <w:r>
        <w:rPr>
          <w:szCs w:val="18"/>
        </w:rPr>
        <w:tab/>
      </w:r>
      <w:r w:rsidRPr="00CB1802">
        <w:rPr>
          <w:szCs w:val="18"/>
        </w:rPr>
        <w:t xml:space="preserve">UNEP/IPBES.MI/2/9, </w:t>
      </w:r>
      <w:r w:rsidRPr="00227468">
        <w:rPr>
          <w:szCs w:val="18"/>
          <w:lang w:val="ru-RU"/>
        </w:rPr>
        <w:t>приложение</w:t>
      </w:r>
      <w:r w:rsidRPr="00CB1802">
        <w:rPr>
          <w:szCs w:val="18"/>
        </w:rPr>
        <w:t xml:space="preserve"> 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2" w:rsidRPr="005B1246" w:rsidRDefault="00CB1802" w:rsidP="009B1714">
    <w:pPr>
      <w:pStyle w:val="Header"/>
      <w:tabs>
        <w:tab w:val="clear" w:pos="4536"/>
        <w:tab w:val="clear" w:pos="9072"/>
      </w:tabs>
      <w:rPr>
        <w:szCs w:val="18"/>
      </w:rPr>
    </w:pPr>
    <w:r w:rsidRPr="005B1246">
      <w:rPr>
        <w:szCs w:val="18"/>
      </w:rPr>
      <w:t>IPBES</w:t>
    </w:r>
    <w:r w:rsidRPr="005B1246">
      <w:rPr>
        <w:szCs w:val="18"/>
        <w:lang w:eastAsia="ja-JP"/>
      </w:rPr>
      <w:t>/2/2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2" w:rsidRPr="00404D79" w:rsidRDefault="00CB1802" w:rsidP="009B1714">
    <w:pPr>
      <w:pStyle w:val="Header"/>
      <w:tabs>
        <w:tab w:val="clear" w:pos="4536"/>
        <w:tab w:val="clear" w:pos="9072"/>
      </w:tabs>
      <w:jc w:val="right"/>
      <w:rPr>
        <w:szCs w:val="18"/>
      </w:rPr>
    </w:pPr>
    <w:r w:rsidRPr="00404D79">
      <w:rPr>
        <w:szCs w:val="18"/>
      </w:rPr>
      <w:t>IPBES</w:t>
    </w:r>
    <w:r w:rsidRPr="00404D79">
      <w:rPr>
        <w:szCs w:val="18"/>
        <w:lang w:eastAsia="ja-JP"/>
      </w:rPr>
      <w:t>/2/2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2" w:rsidRPr="008A5343" w:rsidRDefault="00CB1802" w:rsidP="008A53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ED9"/>
    <w:multiLevelType w:val="multilevel"/>
    <w:tmpl w:val="69EA92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color w:val="17365D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17B5428B"/>
    <w:multiLevelType w:val="hybridMultilevel"/>
    <w:tmpl w:val="9E0CAD94"/>
    <w:lvl w:ilvl="0" w:tplc="7D3E45C8">
      <w:start w:val="1"/>
      <w:numFmt w:val="lowerLetter"/>
      <w:lvlText w:val="(%1)"/>
      <w:lvlJc w:val="left"/>
      <w:pPr>
        <w:ind w:left="295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4" w:hanging="360"/>
      </w:pPr>
    </w:lvl>
    <w:lvl w:ilvl="2" w:tplc="0419001B" w:tentative="1">
      <w:start w:val="1"/>
      <w:numFmt w:val="lowerRoman"/>
      <w:lvlText w:val="%3."/>
      <w:lvlJc w:val="right"/>
      <w:pPr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187007"/>
    <w:multiLevelType w:val="hybridMultilevel"/>
    <w:tmpl w:val="FE98BD96"/>
    <w:lvl w:ilvl="0" w:tplc="04190017">
      <w:start w:val="1"/>
      <w:numFmt w:val="lowerLetter"/>
      <w:lvlText w:val="%1)"/>
      <w:lvlJc w:val="left"/>
      <w:pPr>
        <w:ind w:left="2534" w:hanging="360"/>
      </w:pPr>
    </w:lvl>
    <w:lvl w:ilvl="1" w:tplc="04190019" w:tentative="1">
      <w:start w:val="1"/>
      <w:numFmt w:val="lowerLetter"/>
      <w:lvlText w:val="%2."/>
      <w:lvlJc w:val="left"/>
      <w:pPr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4">
    <w:nsid w:val="2C590956"/>
    <w:multiLevelType w:val="hybridMultilevel"/>
    <w:tmpl w:val="3BFECA16"/>
    <w:lvl w:ilvl="0" w:tplc="257ED65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17365D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CF6F88"/>
    <w:multiLevelType w:val="hybridMultilevel"/>
    <w:tmpl w:val="29700092"/>
    <w:lvl w:ilvl="0" w:tplc="388A54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A66A9D"/>
    <w:multiLevelType w:val="multilevel"/>
    <w:tmpl w:val="F4ACF36E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>
    <w:nsid w:val="79B61F7E"/>
    <w:multiLevelType w:val="multilevel"/>
    <w:tmpl w:val="6562F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color w:val="17365D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9"/>
    <w:rsid w:val="00012588"/>
    <w:rsid w:val="00014A7B"/>
    <w:rsid w:val="000177F5"/>
    <w:rsid w:val="00025032"/>
    <w:rsid w:val="00025ADE"/>
    <w:rsid w:val="00032B4F"/>
    <w:rsid w:val="000471E6"/>
    <w:rsid w:val="00050E69"/>
    <w:rsid w:val="00051C3C"/>
    <w:rsid w:val="00055C1C"/>
    <w:rsid w:val="00066DC4"/>
    <w:rsid w:val="00067650"/>
    <w:rsid w:val="0007105C"/>
    <w:rsid w:val="00074163"/>
    <w:rsid w:val="00074518"/>
    <w:rsid w:val="00074824"/>
    <w:rsid w:val="000748A4"/>
    <w:rsid w:val="00075747"/>
    <w:rsid w:val="00084824"/>
    <w:rsid w:val="00085E3B"/>
    <w:rsid w:val="000A080E"/>
    <w:rsid w:val="000B0A84"/>
    <w:rsid w:val="000B21BF"/>
    <w:rsid w:val="000B4166"/>
    <w:rsid w:val="000B4502"/>
    <w:rsid w:val="000C3608"/>
    <w:rsid w:val="000C5383"/>
    <w:rsid w:val="000C7C8B"/>
    <w:rsid w:val="000D2903"/>
    <w:rsid w:val="000D6187"/>
    <w:rsid w:val="000D7D37"/>
    <w:rsid w:val="000E3921"/>
    <w:rsid w:val="000F12B1"/>
    <w:rsid w:val="000F5850"/>
    <w:rsid w:val="0010025D"/>
    <w:rsid w:val="00100D57"/>
    <w:rsid w:val="0010761A"/>
    <w:rsid w:val="00111992"/>
    <w:rsid w:val="00114124"/>
    <w:rsid w:val="00131D68"/>
    <w:rsid w:val="001336AA"/>
    <w:rsid w:val="00133F0D"/>
    <w:rsid w:val="00140428"/>
    <w:rsid w:val="001409E8"/>
    <w:rsid w:val="00141127"/>
    <w:rsid w:val="00141D5C"/>
    <w:rsid w:val="00142849"/>
    <w:rsid w:val="001451A1"/>
    <w:rsid w:val="00146C22"/>
    <w:rsid w:val="00151950"/>
    <w:rsid w:val="00151EAB"/>
    <w:rsid w:val="0015733A"/>
    <w:rsid w:val="00157F9E"/>
    <w:rsid w:val="001602D8"/>
    <w:rsid w:val="001807F8"/>
    <w:rsid w:val="0018633E"/>
    <w:rsid w:val="00192E1F"/>
    <w:rsid w:val="001937BD"/>
    <w:rsid w:val="00193DD8"/>
    <w:rsid w:val="001A31E1"/>
    <w:rsid w:val="001A3AC8"/>
    <w:rsid w:val="001A3FCB"/>
    <w:rsid w:val="001B2B54"/>
    <w:rsid w:val="001B2DE3"/>
    <w:rsid w:val="001C092E"/>
    <w:rsid w:val="001C376D"/>
    <w:rsid w:val="001C38C5"/>
    <w:rsid w:val="001C42D2"/>
    <w:rsid w:val="001C46E3"/>
    <w:rsid w:val="001C61AC"/>
    <w:rsid w:val="001C63FA"/>
    <w:rsid w:val="001C6476"/>
    <w:rsid w:val="001D0920"/>
    <w:rsid w:val="001D244F"/>
    <w:rsid w:val="001D2C9B"/>
    <w:rsid w:val="001D31AC"/>
    <w:rsid w:val="001D5943"/>
    <w:rsid w:val="001D6222"/>
    <w:rsid w:val="001E1C3F"/>
    <w:rsid w:val="001E4C87"/>
    <w:rsid w:val="001E5302"/>
    <w:rsid w:val="001E564F"/>
    <w:rsid w:val="001E66E9"/>
    <w:rsid w:val="001F21EA"/>
    <w:rsid w:val="00202BE5"/>
    <w:rsid w:val="00207717"/>
    <w:rsid w:val="002123B1"/>
    <w:rsid w:val="00213926"/>
    <w:rsid w:val="00220F69"/>
    <w:rsid w:val="002263DA"/>
    <w:rsid w:val="00227468"/>
    <w:rsid w:val="00227DB8"/>
    <w:rsid w:val="002342E4"/>
    <w:rsid w:val="00234377"/>
    <w:rsid w:val="00234B9B"/>
    <w:rsid w:val="002402FA"/>
    <w:rsid w:val="0024438A"/>
    <w:rsid w:val="00244D4F"/>
    <w:rsid w:val="002502AA"/>
    <w:rsid w:val="00253E9E"/>
    <w:rsid w:val="00265FC5"/>
    <w:rsid w:val="0027252A"/>
    <w:rsid w:val="00276156"/>
    <w:rsid w:val="00280556"/>
    <w:rsid w:val="00281573"/>
    <w:rsid w:val="00282E4F"/>
    <w:rsid w:val="002837A7"/>
    <w:rsid w:val="00285F1C"/>
    <w:rsid w:val="002864F3"/>
    <w:rsid w:val="00287721"/>
    <w:rsid w:val="00292B1A"/>
    <w:rsid w:val="00293500"/>
    <w:rsid w:val="00293694"/>
    <w:rsid w:val="002A1B03"/>
    <w:rsid w:val="002A4119"/>
    <w:rsid w:val="002A6C74"/>
    <w:rsid w:val="002A7B4E"/>
    <w:rsid w:val="002B14FA"/>
    <w:rsid w:val="002B433F"/>
    <w:rsid w:val="002B4596"/>
    <w:rsid w:val="002B702C"/>
    <w:rsid w:val="002C0038"/>
    <w:rsid w:val="002C3EB7"/>
    <w:rsid w:val="002D38BA"/>
    <w:rsid w:val="002D50B2"/>
    <w:rsid w:val="002D603A"/>
    <w:rsid w:val="002D6613"/>
    <w:rsid w:val="002E43ED"/>
    <w:rsid w:val="002E4E57"/>
    <w:rsid w:val="002E6BDC"/>
    <w:rsid w:val="002F12EF"/>
    <w:rsid w:val="002F2CFB"/>
    <w:rsid w:val="00301848"/>
    <w:rsid w:val="00302047"/>
    <w:rsid w:val="003114F3"/>
    <w:rsid w:val="00317559"/>
    <w:rsid w:val="00317EC5"/>
    <w:rsid w:val="003203C2"/>
    <w:rsid w:val="00327985"/>
    <w:rsid w:val="00335E4F"/>
    <w:rsid w:val="003402CD"/>
    <w:rsid w:val="00346F96"/>
    <w:rsid w:val="003507CC"/>
    <w:rsid w:val="003565BC"/>
    <w:rsid w:val="0035736A"/>
    <w:rsid w:val="0036376E"/>
    <w:rsid w:val="00370F8B"/>
    <w:rsid w:val="00372330"/>
    <w:rsid w:val="00375D57"/>
    <w:rsid w:val="00375E14"/>
    <w:rsid w:val="00377174"/>
    <w:rsid w:val="00380333"/>
    <w:rsid w:val="003861B4"/>
    <w:rsid w:val="00395295"/>
    <w:rsid w:val="003A268D"/>
    <w:rsid w:val="003A3B81"/>
    <w:rsid w:val="003B00D0"/>
    <w:rsid w:val="003B47AC"/>
    <w:rsid w:val="003C0866"/>
    <w:rsid w:val="003C3474"/>
    <w:rsid w:val="003C542C"/>
    <w:rsid w:val="003D011D"/>
    <w:rsid w:val="003D4AF1"/>
    <w:rsid w:val="003D5F51"/>
    <w:rsid w:val="003F3139"/>
    <w:rsid w:val="003F418E"/>
    <w:rsid w:val="0040162A"/>
    <w:rsid w:val="00404D79"/>
    <w:rsid w:val="00406F08"/>
    <w:rsid w:val="00407922"/>
    <w:rsid w:val="00420976"/>
    <w:rsid w:val="00420D3D"/>
    <w:rsid w:val="00422A1C"/>
    <w:rsid w:val="00426DD3"/>
    <w:rsid w:val="004319EA"/>
    <w:rsid w:val="00431BBD"/>
    <w:rsid w:val="00432664"/>
    <w:rsid w:val="00440747"/>
    <w:rsid w:val="00446884"/>
    <w:rsid w:val="00446B57"/>
    <w:rsid w:val="00452714"/>
    <w:rsid w:val="00453836"/>
    <w:rsid w:val="004605B7"/>
    <w:rsid w:val="00463B8E"/>
    <w:rsid w:val="004647B9"/>
    <w:rsid w:val="004659AC"/>
    <w:rsid w:val="0046674A"/>
    <w:rsid w:val="00473776"/>
    <w:rsid w:val="00475AC9"/>
    <w:rsid w:val="00483E8B"/>
    <w:rsid w:val="00486A89"/>
    <w:rsid w:val="00490F7D"/>
    <w:rsid w:val="004925FD"/>
    <w:rsid w:val="004945FE"/>
    <w:rsid w:val="004958B3"/>
    <w:rsid w:val="004A2179"/>
    <w:rsid w:val="004A505B"/>
    <w:rsid w:val="004A64DD"/>
    <w:rsid w:val="004A702C"/>
    <w:rsid w:val="004B02A1"/>
    <w:rsid w:val="004B1B3D"/>
    <w:rsid w:val="004B232F"/>
    <w:rsid w:val="004C14DD"/>
    <w:rsid w:val="004C7848"/>
    <w:rsid w:val="004D0CB9"/>
    <w:rsid w:val="004D3E54"/>
    <w:rsid w:val="004D3FBA"/>
    <w:rsid w:val="004F1107"/>
    <w:rsid w:val="004F5967"/>
    <w:rsid w:val="004F79AA"/>
    <w:rsid w:val="00502F24"/>
    <w:rsid w:val="005076A2"/>
    <w:rsid w:val="00513831"/>
    <w:rsid w:val="00513EFD"/>
    <w:rsid w:val="005205AD"/>
    <w:rsid w:val="00521E31"/>
    <w:rsid w:val="00521E4D"/>
    <w:rsid w:val="00522F38"/>
    <w:rsid w:val="00523491"/>
    <w:rsid w:val="0052630B"/>
    <w:rsid w:val="0052661B"/>
    <w:rsid w:val="00526B5B"/>
    <w:rsid w:val="0053098B"/>
    <w:rsid w:val="00532778"/>
    <w:rsid w:val="00534416"/>
    <w:rsid w:val="005345BA"/>
    <w:rsid w:val="005356BC"/>
    <w:rsid w:val="00536A6B"/>
    <w:rsid w:val="00540008"/>
    <w:rsid w:val="005452A0"/>
    <w:rsid w:val="0054654F"/>
    <w:rsid w:val="0055049C"/>
    <w:rsid w:val="00551515"/>
    <w:rsid w:val="00552A8E"/>
    <w:rsid w:val="00556A70"/>
    <w:rsid w:val="00560C6F"/>
    <w:rsid w:val="005617F8"/>
    <w:rsid w:val="005655DC"/>
    <w:rsid w:val="00566A59"/>
    <w:rsid w:val="00576153"/>
    <w:rsid w:val="00577DAF"/>
    <w:rsid w:val="00590446"/>
    <w:rsid w:val="00590FA8"/>
    <w:rsid w:val="00592AE1"/>
    <w:rsid w:val="005A0479"/>
    <w:rsid w:val="005A1DA5"/>
    <w:rsid w:val="005A5E34"/>
    <w:rsid w:val="005A66F6"/>
    <w:rsid w:val="005B1246"/>
    <w:rsid w:val="005B6155"/>
    <w:rsid w:val="005B6F9C"/>
    <w:rsid w:val="005C0AE1"/>
    <w:rsid w:val="005C3F7B"/>
    <w:rsid w:val="005E08B5"/>
    <w:rsid w:val="005E107D"/>
    <w:rsid w:val="005E3DD9"/>
    <w:rsid w:val="005F0C88"/>
    <w:rsid w:val="005F1F95"/>
    <w:rsid w:val="005F60BD"/>
    <w:rsid w:val="006034BD"/>
    <w:rsid w:val="0060370B"/>
    <w:rsid w:val="006039C3"/>
    <w:rsid w:val="00612B5D"/>
    <w:rsid w:val="00616E09"/>
    <w:rsid w:val="00622E7C"/>
    <w:rsid w:val="00624A4F"/>
    <w:rsid w:val="00636DA7"/>
    <w:rsid w:val="0064388F"/>
    <w:rsid w:val="0064608E"/>
    <w:rsid w:val="00647F4E"/>
    <w:rsid w:val="00655FEC"/>
    <w:rsid w:val="00671C99"/>
    <w:rsid w:val="00672EFA"/>
    <w:rsid w:val="0067701B"/>
    <w:rsid w:val="006828AA"/>
    <w:rsid w:val="00683C3C"/>
    <w:rsid w:val="006840C8"/>
    <w:rsid w:val="00684362"/>
    <w:rsid w:val="00691B24"/>
    <w:rsid w:val="00694536"/>
    <w:rsid w:val="00695D5A"/>
    <w:rsid w:val="00696690"/>
    <w:rsid w:val="00696A30"/>
    <w:rsid w:val="006976E1"/>
    <w:rsid w:val="006A35D4"/>
    <w:rsid w:val="006A7438"/>
    <w:rsid w:val="006B0735"/>
    <w:rsid w:val="006B6D95"/>
    <w:rsid w:val="006C4925"/>
    <w:rsid w:val="006C59BA"/>
    <w:rsid w:val="006C6E8C"/>
    <w:rsid w:val="006C73A7"/>
    <w:rsid w:val="006D00B7"/>
    <w:rsid w:val="006D1748"/>
    <w:rsid w:val="006D40B7"/>
    <w:rsid w:val="006D5A6B"/>
    <w:rsid w:val="006D7431"/>
    <w:rsid w:val="006E0D2B"/>
    <w:rsid w:val="006E1C49"/>
    <w:rsid w:val="006E2A22"/>
    <w:rsid w:val="006E66F6"/>
    <w:rsid w:val="006E722C"/>
    <w:rsid w:val="006F0256"/>
    <w:rsid w:val="006F1F43"/>
    <w:rsid w:val="006F3624"/>
    <w:rsid w:val="006F3848"/>
    <w:rsid w:val="00702098"/>
    <w:rsid w:val="00702286"/>
    <w:rsid w:val="007056D1"/>
    <w:rsid w:val="00705AB3"/>
    <w:rsid w:val="0070707F"/>
    <w:rsid w:val="007267CA"/>
    <w:rsid w:val="00732344"/>
    <w:rsid w:val="00741D2B"/>
    <w:rsid w:val="00742C95"/>
    <w:rsid w:val="007518FE"/>
    <w:rsid w:val="0075462A"/>
    <w:rsid w:val="00754CDF"/>
    <w:rsid w:val="00755798"/>
    <w:rsid w:val="0076024B"/>
    <w:rsid w:val="007606FA"/>
    <w:rsid w:val="00766545"/>
    <w:rsid w:val="007702C6"/>
    <w:rsid w:val="00770650"/>
    <w:rsid w:val="007712F1"/>
    <w:rsid w:val="00773279"/>
    <w:rsid w:val="00774886"/>
    <w:rsid w:val="007936DE"/>
    <w:rsid w:val="00794A52"/>
    <w:rsid w:val="007A329F"/>
    <w:rsid w:val="007A417D"/>
    <w:rsid w:val="007A47EF"/>
    <w:rsid w:val="007B5CFF"/>
    <w:rsid w:val="007C4F27"/>
    <w:rsid w:val="007C7B03"/>
    <w:rsid w:val="007D1562"/>
    <w:rsid w:val="007D5984"/>
    <w:rsid w:val="007D7078"/>
    <w:rsid w:val="007E2816"/>
    <w:rsid w:val="007F1480"/>
    <w:rsid w:val="007F5E2D"/>
    <w:rsid w:val="00801692"/>
    <w:rsid w:val="008051AA"/>
    <w:rsid w:val="008114E5"/>
    <w:rsid w:val="00817F92"/>
    <w:rsid w:val="00820578"/>
    <w:rsid w:val="00832503"/>
    <w:rsid w:val="00832532"/>
    <w:rsid w:val="00835E58"/>
    <w:rsid w:val="0083744A"/>
    <w:rsid w:val="00844D97"/>
    <w:rsid w:val="00845F1F"/>
    <w:rsid w:val="008469AE"/>
    <w:rsid w:val="00846AB0"/>
    <w:rsid w:val="0085073B"/>
    <w:rsid w:val="00852D2D"/>
    <w:rsid w:val="00853964"/>
    <w:rsid w:val="00856120"/>
    <w:rsid w:val="00860423"/>
    <w:rsid w:val="0086254D"/>
    <w:rsid w:val="0086529D"/>
    <w:rsid w:val="00872834"/>
    <w:rsid w:val="008756A6"/>
    <w:rsid w:val="008813EB"/>
    <w:rsid w:val="008819BE"/>
    <w:rsid w:val="0088701E"/>
    <w:rsid w:val="00887AAA"/>
    <w:rsid w:val="008946BF"/>
    <w:rsid w:val="0089553F"/>
    <w:rsid w:val="008959EC"/>
    <w:rsid w:val="00897780"/>
    <w:rsid w:val="008A476B"/>
    <w:rsid w:val="008A5343"/>
    <w:rsid w:val="008B0471"/>
    <w:rsid w:val="008C41B0"/>
    <w:rsid w:val="008D18B9"/>
    <w:rsid w:val="008D6952"/>
    <w:rsid w:val="008E2F69"/>
    <w:rsid w:val="008E4415"/>
    <w:rsid w:val="008E7057"/>
    <w:rsid w:val="008F3E2B"/>
    <w:rsid w:val="008F63D9"/>
    <w:rsid w:val="009011BE"/>
    <w:rsid w:val="00903FAD"/>
    <w:rsid w:val="00905910"/>
    <w:rsid w:val="00913FFC"/>
    <w:rsid w:val="009243FA"/>
    <w:rsid w:val="00931A40"/>
    <w:rsid w:val="00932C40"/>
    <w:rsid w:val="00935A6C"/>
    <w:rsid w:val="009373B9"/>
    <w:rsid w:val="00945644"/>
    <w:rsid w:val="0095177A"/>
    <w:rsid w:val="0096350D"/>
    <w:rsid w:val="00966C79"/>
    <w:rsid w:val="00966DD0"/>
    <w:rsid w:val="00977817"/>
    <w:rsid w:val="0098174C"/>
    <w:rsid w:val="00983614"/>
    <w:rsid w:val="009843BD"/>
    <w:rsid w:val="009871A6"/>
    <w:rsid w:val="00990498"/>
    <w:rsid w:val="009958A9"/>
    <w:rsid w:val="00995A4C"/>
    <w:rsid w:val="009A09DF"/>
    <w:rsid w:val="009B07C0"/>
    <w:rsid w:val="009B1714"/>
    <w:rsid w:val="009B25EB"/>
    <w:rsid w:val="009B5F48"/>
    <w:rsid w:val="009B66D6"/>
    <w:rsid w:val="009C4AB8"/>
    <w:rsid w:val="009E7DD7"/>
    <w:rsid w:val="009F5248"/>
    <w:rsid w:val="00A04A31"/>
    <w:rsid w:val="00A05D61"/>
    <w:rsid w:val="00A222F7"/>
    <w:rsid w:val="00A261AF"/>
    <w:rsid w:val="00A2684B"/>
    <w:rsid w:val="00A411CC"/>
    <w:rsid w:val="00A45235"/>
    <w:rsid w:val="00A51F53"/>
    <w:rsid w:val="00A536A7"/>
    <w:rsid w:val="00A54034"/>
    <w:rsid w:val="00A601F0"/>
    <w:rsid w:val="00A6026C"/>
    <w:rsid w:val="00A65FF6"/>
    <w:rsid w:val="00A74051"/>
    <w:rsid w:val="00A7560D"/>
    <w:rsid w:val="00A75D66"/>
    <w:rsid w:val="00A75FF1"/>
    <w:rsid w:val="00A763BD"/>
    <w:rsid w:val="00A7737E"/>
    <w:rsid w:val="00A92D35"/>
    <w:rsid w:val="00AA1B83"/>
    <w:rsid w:val="00AB1E7A"/>
    <w:rsid w:val="00AB4799"/>
    <w:rsid w:val="00AB48D3"/>
    <w:rsid w:val="00AB5C55"/>
    <w:rsid w:val="00AC0D7F"/>
    <w:rsid w:val="00AC1A1D"/>
    <w:rsid w:val="00AC203D"/>
    <w:rsid w:val="00AC3088"/>
    <w:rsid w:val="00AC676E"/>
    <w:rsid w:val="00AC715C"/>
    <w:rsid w:val="00AE1764"/>
    <w:rsid w:val="00AE27C1"/>
    <w:rsid w:val="00AE33F7"/>
    <w:rsid w:val="00AE43D4"/>
    <w:rsid w:val="00AE6A57"/>
    <w:rsid w:val="00AF0428"/>
    <w:rsid w:val="00AF2735"/>
    <w:rsid w:val="00AF5403"/>
    <w:rsid w:val="00B07645"/>
    <w:rsid w:val="00B07654"/>
    <w:rsid w:val="00B10467"/>
    <w:rsid w:val="00B1478B"/>
    <w:rsid w:val="00B14FB0"/>
    <w:rsid w:val="00B1539B"/>
    <w:rsid w:val="00B2046B"/>
    <w:rsid w:val="00B20C3D"/>
    <w:rsid w:val="00B20E03"/>
    <w:rsid w:val="00B2126C"/>
    <w:rsid w:val="00B22063"/>
    <w:rsid w:val="00B37E8D"/>
    <w:rsid w:val="00B44630"/>
    <w:rsid w:val="00B4479C"/>
    <w:rsid w:val="00B47244"/>
    <w:rsid w:val="00B640C6"/>
    <w:rsid w:val="00B64EC4"/>
    <w:rsid w:val="00B67EB8"/>
    <w:rsid w:val="00B77E77"/>
    <w:rsid w:val="00B815B8"/>
    <w:rsid w:val="00B83DF0"/>
    <w:rsid w:val="00B93268"/>
    <w:rsid w:val="00B942D8"/>
    <w:rsid w:val="00B94DE5"/>
    <w:rsid w:val="00B96A8E"/>
    <w:rsid w:val="00B971D6"/>
    <w:rsid w:val="00B97972"/>
    <w:rsid w:val="00BA1452"/>
    <w:rsid w:val="00BA3444"/>
    <w:rsid w:val="00BA4D48"/>
    <w:rsid w:val="00BA56D7"/>
    <w:rsid w:val="00BA7349"/>
    <w:rsid w:val="00BB243A"/>
    <w:rsid w:val="00BB288D"/>
    <w:rsid w:val="00BB533C"/>
    <w:rsid w:val="00BC0BDB"/>
    <w:rsid w:val="00BC6953"/>
    <w:rsid w:val="00BC6F02"/>
    <w:rsid w:val="00BE05AC"/>
    <w:rsid w:val="00BE384F"/>
    <w:rsid w:val="00BF22A5"/>
    <w:rsid w:val="00BF32C5"/>
    <w:rsid w:val="00BF4418"/>
    <w:rsid w:val="00BF56C0"/>
    <w:rsid w:val="00C06CF7"/>
    <w:rsid w:val="00C07C10"/>
    <w:rsid w:val="00C120D8"/>
    <w:rsid w:val="00C1540A"/>
    <w:rsid w:val="00C178B7"/>
    <w:rsid w:val="00C2011D"/>
    <w:rsid w:val="00C24AA1"/>
    <w:rsid w:val="00C35AC5"/>
    <w:rsid w:val="00C365F7"/>
    <w:rsid w:val="00C36FBF"/>
    <w:rsid w:val="00C37CF8"/>
    <w:rsid w:val="00C51494"/>
    <w:rsid w:val="00C536B7"/>
    <w:rsid w:val="00C626F5"/>
    <w:rsid w:val="00C64638"/>
    <w:rsid w:val="00C71D63"/>
    <w:rsid w:val="00C7210E"/>
    <w:rsid w:val="00C735CF"/>
    <w:rsid w:val="00C75CCF"/>
    <w:rsid w:val="00C864E1"/>
    <w:rsid w:val="00C86929"/>
    <w:rsid w:val="00C90862"/>
    <w:rsid w:val="00C912B8"/>
    <w:rsid w:val="00C93449"/>
    <w:rsid w:val="00CA6931"/>
    <w:rsid w:val="00CA7C55"/>
    <w:rsid w:val="00CA7CA8"/>
    <w:rsid w:val="00CB1802"/>
    <w:rsid w:val="00CC7450"/>
    <w:rsid w:val="00CC7B79"/>
    <w:rsid w:val="00CD7EA1"/>
    <w:rsid w:val="00CE08D2"/>
    <w:rsid w:val="00CE42CB"/>
    <w:rsid w:val="00CE4BEC"/>
    <w:rsid w:val="00CE54F4"/>
    <w:rsid w:val="00CF19C4"/>
    <w:rsid w:val="00CF20AB"/>
    <w:rsid w:val="00CF2CAF"/>
    <w:rsid w:val="00CF4068"/>
    <w:rsid w:val="00CF532A"/>
    <w:rsid w:val="00D01435"/>
    <w:rsid w:val="00D02169"/>
    <w:rsid w:val="00D04887"/>
    <w:rsid w:val="00D12B87"/>
    <w:rsid w:val="00D131A8"/>
    <w:rsid w:val="00D15C7C"/>
    <w:rsid w:val="00D15FF8"/>
    <w:rsid w:val="00D17260"/>
    <w:rsid w:val="00D178D0"/>
    <w:rsid w:val="00D232DA"/>
    <w:rsid w:val="00D32C13"/>
    <w:rsid w:val="00D33C9F"/>
    <w:rsid w:val="00D33E53"/>
    <w:rsid w:val="00D35EC5"/>
    <w:rsid w:val="00D35EFC"/>
    <w:rsid w:val="00D365B6"/>
    <w:rsid w:val="00D41A1C"/>
    <w:rsid w:val="00D562D9"/>
    <w:rsid w:val="00D61C93"/>
    <w:rsid w:val="00D62F47"/>
    <w:rsid w:val="00D638A9"/>
    <w:rsid w:val="00D7447B"/>
    <w:rsid w:val="00D74942"/>
    <w:rsid w:val="00D77F77"/>
    <w:rsid w:val="00D807CC"/>
    <w:rsid w:val="00D8703F"/>
    <w:rsid w:val="00D87CF8"/>
    <w:rsid w:val="00D9107B"/>
    <w:rsid w:val="00D925D5"/>
    <w:rsid w:val="00D94536"/>
    <w:rsid w:val="00D9477A"/>
    <w:rsid w:val="00D979BD"/>
    <w:rsid w:val="00DA3E66"/>
    <w:rsid w:val="00DB363B"/>
    <w:rsid w:val="00DB3954"/>
    <w:rsid w:val="00DB4E3B"/>
    <w:rsid w:val="00DB618F"/>
    <w:rsid w:val="00DC0195"/>
    <w:rsid w:val="00DC6E92"/>
    <w:rsid w:val="00DC7A5D"/>
    <w:rsid w:val="00DD2346"/>
    <w:rsid w:val="00DD2D8C"/>
    <w:rsid w:val="00DD4F21"/>
    <w:rsid w:val="00DD7CFA"/>
    <w:rsid w:val="00DE0786"/>
    <w:rsid w:val="00DE37D5"/>
    <w:rsid w:val="00DF145E"/>
    <w:rsid w:val="00DF7154"/>
    <w:rsid w:val="00E113C8"/>
    <w:rsid w:val="00E11C00"/>
    <w:rsid w:val="00E129DF"/>
    <w:rsid w:val="00E15338"/>
    <w:rsid w:val="00E1561B"/>
    <w:rsid w:val="00E15E7F"/>
    <w:rsid w:val="00E166FF"/>
    <w:rsid w:val="00E23609"/>
    <w:rsid w:val="00E31F84"/>
    <w:rsid w:val="00E36B13"/>
    <w:rsid w:val="00E43691"/>
    <w:rsid w:val="00E43E08"/>
    <w:rsid w:val="00E51629"/>
    <w:rsid w:val="00E53E21"/>
    <w:rsid w:val="00E5742A"/>
    <w:rsid w:val="00E67F92"/>
    <w:rsid w:val="00E71913"/>
    <w:rsid w:val="00E72ECB"/>
    <w:rsid w:val="00E756FF"/>
    <w:rsid w:val="00E77973"/>
    <w:rsid w:val="00E806DB"/>
    <w:rsid w:val="00E85017"/>
    <w:rsid w:val="00EB23F6"/>
    <w:rsid w:val="00EB4212"/>
    <w:rsid w:val="00EB69DE"/>
    <w:rsid w:val="00EC582D"/>
    <w:rsid w:val="00ED311D"/>
    <w:rsid w:val="00ED5383"/>
    <w:rsid w:val="00ED5F73"/>
    <w:rsid w:val="00ED62E8"/>
    <w:rsid w:val="00EE3A2F"/>
    <w:rsid w:val="00EF025A"/>
    <w:rsid w:val="00EF1BB5"/>
    <w:rsid w:val="00EF674E"/>
    <w:rsid w:val="00EF676B"/>
    <w:rsid w:val="00F0260D"/>
    <w:rsid w:val="00F03E44"/>
    <w:rsid w:val="00F063D3"/>
    <w:rsid w:val="00F23C40"/>
    <w:rsid w:val="00F26147"/>
    <w:rsid w:val="00F31A1E"/>
    <w:rsid w:val="00F35669"/>
    <w:rsid w:val="00F46EE4"/>
    <w:rsid w:val="00F4716F"/>
    <w:rsid w:val="00F47E21"/>
    <w:rsid w:val="00F507F6"/>
    <w:rsid w:val="00F5222D"/>
    <w:rsid w:val="00F61C6E"/>
    <w:rsid w:val="00F63191"/>
    <w:rsid w:val="00F71C1E"/>
    <w:rsid w:val="00F74E7A"/>
    <w:rsid w:val="00F75FE9"/>
    <w:rsid w:val="00F80124"/>
    <w:rsid w:val="00F80360"/>
    <w:rsid w:val="00F81FAA"/>
    <w:rsid w:val="00F87C4F"/>
    <w:rsid w:val="00F9081E"/>
    <w:rsid w:val="00F909AB"/>
    <w:rsid w:val="00F936BC"/>
    <w:rsid w:val="00F975D3"/>
    <w:rsid w:val="00FA1A1A"/>
    <w:rsid w:val="00FA4D7E"/>
    <w:rsid w:val="00FA6C12"/>
    <w:rsid w:val="00FB1DCE"/>
    <w:rsid w:val="00FB3A9B"/>
    <w:rsid w:val="00FC4EE1"/>
    <w:rsid w:val="00FC64C7"/>
    <w:rsid w:val="00FC6941"/>
    <w:rsid w:val="00FC760D"/>
    <w:rsid w:val="00FD0C89"/>
    <w:rsid w:val="00FD6D39"/>
    <w:rsid w:val="00FF1ADB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footnote reference" w:semiHidden="1" w:uiPriority="99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D79"/>
    <w:pPr>
      <w:spacing w:after="120"/>
    </w:pPr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FB3A9B"/>
    <w:pPr>
      <w:keepNext/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"/>
    <w:basedOn w:val="Normalpool"/>
    <w:link w:val="FootnoteTextChar"/>
    <w:uiPriority w:val="99"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"/>
    <w:link w:val="FootnoteText"/>
    <w:uiPriority w:val="99"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rsid w:val="00FB3A9B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uiPriority w:val="9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eastAsia="MS Mincho"/>
      <w:snapToGrid w:val="0"/>
      <w:u w:val="single"/>
      <w:lang w:val="en-GB"/>
    </w:rPr>
  </w:style>
  <w:style w:type="character" w:customStyle="1" w:styleId="Heading9Char">
    <w:name w:val="Heading 9 Char"/>
    <w:link w:val="Heading9"/>
    <w:rsid w:val="00FB3A9B"/>
    <w:rPr>
      <w:rFonts w:eastAsia="MS Mincho"/>
      <w:snapToGrid w:val="0"/>
      <w:u w:val="single"/>
      <w:lang w:val="en-GB"/>
    </w:rPr>
  </w:style>
  <w:style w:type="character" w:styleId="Hyperlink">
    <w:name w:val="Hyperlink"/>
    <w:uiPriority w:val="99"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1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uiPriority w:val="99"/>
    <w:rsid w:val="00FB3A9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NormalnumberChar">
    <w:name w:val="Normal_number Char"/>
    <w:link w:val="Normalnumber"/>
    <w:uiPriority w:val="99"/>
    <w:rsid w:val="00404D79"/>
    <w:rPr>
      <w:rFonts w:eastAsia="Times New Roman"/>
      <w:lang w:val="fr-CA"/>
    </w:rPr>
  </w:style>
  <w:style w:type="character" w:customStyle="1" w:styleId="Normal-poolChar">
    <w:name w:val="Normal-pool Char"/>
    <w:link w:val="Normal-pool"/>
    <w:rsid w:val="00404D79"/>
    <w:rPr>
      <w:rFonts w:eastAsia="Times New Roman"/>
      <w:lang w:val="en-GB"/>
    </w:rPr>
  </w:style>
  <w:style w:type="character" w:customStyle="1" w:styleId="CH2Char">
    <w:name w:val="CH2 Char"/>
    <w:link w:val="CH2"/>
    <w:rsid w:val="00404D79"/>
    <w:rPr>
      <w:rFonts w:eastAsia="Times New Roman"/>
      <w:b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404D79"/>
    <w:pPr>
      <w:spacing w:after="0"/>
      <w:ind w:left="720"/>
      <w:contextualSpacing/>
    </w:pPr>
    <w:rPr>
      <w:rFonts w:ascii="Calibri" w:eastAsia="Times New Roman" w:hAnsi="Calibri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404D79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404D79"/>
    <w:pPr>
      <w:spacing w:after="200" w:line="276" w:lineRule="auto"/>
    </w:pPr>
    <w:rPr>
      <w:rFonts w:ascii="Calibri" w:eastAsia="Times New Roman" w:hAnsi="Calibri"/>
      <w:lang w:val="en-CA" w:eastAsia="en-C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4D79"/>
    <w:pPr>
      <w:spacing w:after="0"/>
    </w:pPr>
    <w:rPr>
      <w:rFonts w:eastAsia="Times New Roman"/>
      <w:sz w:val="24"/>
      <w:szCs w:val="24"/>
      <w:lang w:val="en-US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04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ellrutenett1">
    <w:name w:val="Tabellrutenett1"/>
    <w:basedOn w:val="TableNormal"/>
    <w:next w:val="TableGrid"/>
    <w:uiPriority w:val="59"/>
    <w:rsid w:val="00404D79"/>
    <w:rPr>
      <w:rFonts w:ascii="Calibri" w:hAnsi="Calibr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04D79"/>
    <w:rPr>
      <w:rFonts w:ascii="Calibri" w:eastAsia="Times New Roman" w:hAnsi="Calibri"/>
      <w:sz w:val="24"/>
      <w:szCs w:val="24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04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D79"/>
    <w:pPr>
      <w:spacing w:after="0"/>
    </w:pPr>
    <w:rPr>
      <w:rFonts w:ascii="Calibri" w:eastAsia="Times New Roman" w:hAnsi="Calibri"/>
      <w:lang w:val="en-US" w:eastAsia="ja-JP"/>
    </w:rPr>
  </w:style>
  <w:style w:type="character" w:customStyle="1" w:styleId="CommentTextChar">
    <w:name w:val="Comment Text Char"/>
    <w:link w:val="CommentText"/>
    <w:rsid w:val="00404D79"/>
    <w:rPr>
      <w:rFonts w:ascii="Calibri" w:eastAsia="Times New Roman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04D79"/>
    <w:rPr>
      <w:b/>
      <w:bCs/>
    </w:rPr>
  </w:style>
  <w:style w:type="character" w:customStyle="1" w:styleId="CommentSubjectChar">
    <w:name w:val="Comment Subject Char"/>
    <w:link w:val="CommentSubject"/>
    <w:rsid w:val="00404D79"/>
    <w:rPr>
      <w:rFonts w:ascii="Calibri" w:eastAsia="Times New Roman" w:hAnsi="Calibri" w:cs="Times New Roman"/>
      <w:b/>
      <w:bCs/>
      <w:lang w:eastAsia="ja-JP"/>
    </w:rPr>
  </w:style>
  <w:style w:type="paragraph" w:styleId="Revision">
    <w:name w:val="Revision"/>
    <w:hidden/>
    <w:rsid w:val="00404D79"/>
    <w:rPr>
      <w:rFonts w:ascii="Calibri" w:eastAsia="Times New Roman" w:hAnsi="Calibri"/>
      <w:sz w:val="24"/>
      <w:szCs w:val="24"/>
      <w:lang w:eastAsia="ja-JP"/>
    </w:rPr>
  </w:style>
  <w:style w:type="paragraph" w:customStyle="1" w:styleId="SingleTxt">
    <w:name w:val="__Single Txt"/>
    <w:basedOn w:val="Normal"/>
    <w:rsid w:val="00404D7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ListParagraph1">
    <w:name w:val="List Paragraph1"/>
    <w:basedOn w:val="Normal"/>
    <w:qFormat/>
    <w:rsid w:val="00404D79"/>
    <w:pPr>
      <w:spacing w:after="0"/>
      <w:ind w:left="720"/>
    </w:pPr>
    <w:rPr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footnote reference" w:semiHidden="1" w:uiPriority="99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D79"/>
    <w:pPr>
      <w:spacing w:after="120"/>
    </w:pPr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FB3A9B"/>
    <w:pPr>
      <w:keepNext/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FB3A9B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FB3A9B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FB3A9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3A9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FB3A9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FB3A9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FB3A9B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FB3A9B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ATable">
    <w:name w:val="AA_Table"/>
    <w:basedOn w:val="TableNormal"/>
    <w:semiHidden/>
    <w:rsid w:val="00FB3A9B"/>
    <w:rPr>
      <w:rFonts w:eastAsia="Times New Roman"/>
      <w:lang w:val="fr-FR" w:eastAsia="fr-FR"/>
    </w:rPr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Normalpool">
    <w:name w:val="Normal_pool"/>
    <w:autoRedefine/>
    <w:semiHidden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fr-CA"/>
    </w:rPr>
  </w:style>
  <w:style w:type="paragraph" w:customStyle="1" w:styleId="AATitle">
    <w:name w:val="AA_Title"/>
    <w:basedOn w:val="Normalpool"/>
    <w:rsid w:val="00FB3A9B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FB3A9B"/>
    <w:pPr>
      <w:tabs>
        <w:tab w:val="clear" w:pos="4082"/>
      </w:tabs>
      <w:spacing w:before="120" w:after="120"/>
      <w:ind w:right="4536"/>
    </w:pPr>
  </w:style>
  <w:style w:type="paragraph" w:styleId="BalloonText">
    <w:name w:val="Balloon Text"/>
    <w:basedOn w:val="Normal"/>
    <w:link w:val="BalloonTextChar"/>
    <w:rsid w:val="00FB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A9B"/>
    <w:rPr>
      <w:rFonts w:ascii="Tahoma" w:eastAsia="Times New Roman" w:hAnsi="Tahoma" w:cs="Tahoma"/>
      <w:sz w:val="16"/>
      <w:szCs w:val="16"/>
      <w:lang w:val="en-GB"/>
    </w:rPr>
  </w:style>
  <w:style w:type="paragraph" w:customStyle="1" w:styleId="BBTitle">
    <w:name w:val="BB_Title"/>
    <w:basedOn w:val="Normalpool"/>
    <w:rsid w:val="00FB3A9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pool"/>
    <w:next w:val="CH2"/>
    <w:rsid w:val="00FB3A9B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FB3A9B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pool"/>
    <w:next w:val="Normalnumber"/>
    <w:rsid w:val="00FB3A9B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basedOn w:val="Normal"/>
    <w:link w:val="FooterChar"/>
    <w:uiPriority w:val="99"/>
    <w:rsid w:val="00FB3A9B"/>
    <w:pPr>
      <w:tabs>
        <w:tab w:val="center" w:pos="4320"/>
        <w:tab w:val="right" w:pos="8640"/>
      </w:tabs>
      <w:spacing w:before="60"/>
    </w:pPr>
    <w:rPr>
      <w:sz w:val="18"/>
    </w:rPr>
  </w:style>
  <w:style w:type="character" w:customStyle="1" w:styleId="FooterChar">
    <w:name w:val="Footer Char"/>
    <w:link w:val="Footer"/>
    <w:uiPriority w:val="99"/>
    <w:rsid w:val="00FB3A9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ooterpool">
    <w:name w:val="Footer_pool"/>
    <w:basedOn w:val="Normal"/>
    <w:next w:val="Normal"/>
    <w:semiHidden/>
    <w:rsid w:val="00FB3A9B"/>
    <w:pPr>
      <w:tabs>
        <w:tab w:val="left" w:pos="4321"/>
        <w:tab w:val="right" w:pos="8641"/>
      </w:tabs>
      <w:spacing w:before="60"/>
    </w:pPr>
    <w:rPr>
      <w:b/>
      <w:sz w:val="18"/>
    </w:rPr>
  </w:style>
  <w:style w:type="table" w:customStyle="1" w:styleId="Footertable">
    <w:name w:val="Footer_table"/>
    <w:basedOn w:val="TableNormal"/>
    <w:semiHidden/>
    <w:rsid w:val="00FB3A9B"/>
    <w:rPr>
      <w:rFonts w:ascii="Arial" w:eastAsia="Times New Roman" w:hAnsi="Arial"/>
      <w:sz w:val="16"/>
      <w:lang w:val="fr-FR" w:eastAsia="fr-FR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Normal-pool">
    <w:name w:val="Normal-pool"/>
    <w:link w:val="Normal-poolChar"/>
    <w:rsid w:val="00FB3A9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lang w:val="en-GB"/>
    </w:rPr>
  </w:style>
  <w:style w:type="paragraph" w:customStyle="1" w:styleId="Footer-pool">
    <w:name w:val="Footer-pool"/>
    <w:basedOn w:val="Normal-pool"/>
    <w:next w:val="Normal-pool"/>
    <w:rsid w:val="00FB3A9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FB3A9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ootnote Text Char Char,Footnote Text Char Char Char Char,Footnote Text1,Footnote Text Char Char Char"/>
    <w:basedOn w:val="Normalpool"/>
    <w:link w:val="FootnoteTextChar"/>
    <w:uiPriority w:val="99"/>
    <w:rsid w:val="00FB3A9B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Geneva 9 Char,Font: Geneva 9 Char,Boston 10 Char,f Char,Footnote Text Char Char Char1,Footnote Text Char Char Char Char Char,Footnote Text1 Char,Footnote Text Char Char Char Char1"/>
    <w:link w:val="FootnoteText"/>
    <w:uiPriority w:val="99"/>
    <w:rsid w:val="00FB3A9B"/>
    <w:rPr>
      <w:rFonts w:ascii="Times New Roman" w:eastAsia="Times New Roman" w:hAnsi="Times New Roman" w:cs="Times New Roman"/>
      <w:sz w:val="18"/>
      <w:szCs w:val="20"/>
      <w:lang w:val="fr-CA"/>
    </w:rPr>
  </w:style>
  <w:style w:type="paragraph" w:styleId="Header">
    <w:name w:val="header"/>
    <w:aliases w:val="EthylHeader"/>
    <w:basedOn w:val="Normal"/>
    <w:link w:val="HeaderChar"/>
    <w:rsid w:val="00FB3A9B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aliases w:val="EthylHeader Char"/>
    <w:link w:val="Header"/>
    <w:uiPriority w:val="99"/>
    <w:rsid w:val="00FB3A9B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pool">
    <w:name w:val="Header_pool"/>
    <w:basedOn w:val="Normal"/>
    <w:next w:val="Normal"/>
    <w:semiHidden/>
    <w:rsid w:val="00FB3A9B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FB3A9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ing1Char">
    <w:name w:val="Heading 1 Char"/>
    <w:link w:val="Heading1"/>
    <w:uiPriority w:val="9"/>
    <w:rsid w:val="00FB3A9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FB3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FB3A9B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 w:cs="Times New Roman"/>
      <w:b/>
      <w:sz w:val="24"/>
      <w:szCs w:val="20"/>
      <w:lang w:val="en-GB"/>
    </w:rPr>
  </w:style>
  <w:style w:type="character" w:customStyle="1" w:styleId="Heading6Char">
    <w:name w:val="Heading 6 Char"/>
    <w:link w:val="Heading6"/>
    <w:rsid w:val="00FB3A9B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7Char">
    <w:name w:val="Heading 7 Char"/>
    <w:link w:val="Heading7"/>
    <w:rsid w:val="00FB3A9B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customStyle="1" w:styleId="Heading8Char">
    <w:name w:val="Heading 8 Char"/>
    <w:link w:val="Heading8"/>
    <w:rsid w:val="00FB3A9B"/>
    <w:rPr>
      <w:rFonts w:eastAsia="MS Mincho"/>
      <w:snapToGrid w:val="0"/>
      <w:u w:val="single"/>
      <w:lang w:val="en-GB"/>
    </w:rPr>
  </w:style>
  <w:style w:type="character" w:customStyle="1" w:styleId="Heading9Char">
    <w:name w:val="Heading 9 Char"/>
    <w:link w:val="Heading9"/>
    <w:rsid w:val="00FB3A9B"/>
    <w:rPr>
      <w:rFonts w:eastAsia="MS Mincho"/>
      <w:snapToGrid w:val="0"/>
      <w:u w:val="single"/>
      <w:lang w:val="en-GB"/>
    </w:rPr>
  </w:style>
  <w:style w:type="character" w:styleId="Hyperlink">
    <w:name w:val="Hyperlink"/>
    <w:uiPriority w:val="99"/>
    <w:rsid w:val="00FB3A9B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FB3A9B"/>
    <w:pPr>
      <w:numPr>
        <w:numId w:val="1"/>
      </w:numPr>
    </w:pPr>
  </w:style>
  <w:style w:type="paragraph" w:customStyle="1" w:styleId="NormalNonumber">
    <w:name w:val="Normal_No_number"/>
    <w:basedOn w:val="Normalpool"/>
    <w:rsid w:val="00FB3A9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uiPriority w:val="99"/>
    <w:rsid w:val="00FB3A9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120"/>
    </w:pPr>
  </w:style>
  <w:style w:type="character" w:styleId="PageNumber">
    <w:name w:val="page number"/>
    <w:rsid w:val="00FB3A9B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FB3A9B"/>
    <w:pPr>
      <w:ind w:left="1814" w:hanging="567"/>
    </w:pPr>
  </w:style>
  <w:style w:type="table" w:customStyle="1" w:styleId="Tabledocright">
    <w:name w:val="Table_doc_right"/>
    <w:basedOn w:val="TableNormal"/>
    <w:rsid w:val="00FB3A9B"/>
    <w:pPr>
      <w:spacing w:before="40" w:after="40"/>
    </w:pPr>
    <w:rPr>
      <w:rFonts w:eastAsia="Times New Roman"/>
      <w:sz w:val="18"/>
      <w:szCs w:val="18"/>
      <w:lang w:val="fr-FR" w:eastAsia="fr-FR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pool"/>
    <w:rsid w:val="00FB3A9B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FB3A9B"/>
    <w:rPr>
      <w:bCs w:val="0"/>
    </w:rPr>
  </w:style>
  <w:style w:type="paragraph" w:styleId="TOC1">
    <w:name w:val="toc 1"/>
    <w:basedOn w:val="Normalpool"/>
    <w:next w:val="Normalpool"/>
    <w:rsid w:val="00FB3A9B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FB3A9B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FB3A9B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FB3A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3A9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3A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3A9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3A9B"/>
    <w:pPr>
      <w:ind w:left="1600"/>
    </w:pPr>
    <w:rPr>
      <w:sz w:val="18"/>
      <w:szCs w:val="18"/>
    </w:rPr>
  </w:style>
  <w:style w:type="paragraph" w:customStyle="1" w:styleId="ZZAnxheader">
    <w:name w:val="ZZ_Anx_header"/>
    <w:basedOn w:val="Normalpool"/>
    <w:rsid w:val="00FB3A9B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FB3A9B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NormalnumberChar">
    <w:name w:val="Normal_number Char"/>
    <w:link w:val="Normalnumber"/>
    <w:uiPriority w:val="99"/>
    <w:rsid w:val="00404D79"/>
    <w:rPr>
      <w:rFonts w:eastAsia="Times New Roman"/>
      <w:lang w:val="fr-CA"/>
    </w:rPr>
  </w:style>
  <w:style w:type="character" w:customStyle="1" w:styleId="Normal-poolChar">
    <w:name w:val="Normal-pool Char"/>
    <w:link w:val="Normal-pool"/>
    <w:rsid w:val="00404D79"/>
    <w:rPr>
      <w:rFonts w:eastAsia="Times New Roman"/>
      <w:lang w:val="en-GB"/>
    </w:rPr>
  </w:style>
  <w:style w:type="character" w:customStyle="1" w:styleId="CH2Char">
    <w:name w:val="CH2 Char"/>
    <w:link w:val="CH2"/>
    <w:rsid w:val="00404D79"/>
    <w:rPr>
      <w:rFonts w:eastAsia="Times New Roman"/>
      <w:b/>
      <w:sz w:val="24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404D79"/>
    <w:pPr>
      <w:spacing w:after="0"/>
      <w:ind w:left="720"/>
      <w:contextualSpacing/>
    </w:pPr>
    <w:rPr>
      <w:rFonts w:ascii="Calibri" w:eastAsia="Times New Roman" w:hAnsi="Calibri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404D79"/>
    <w:rPr>
      <w:rFonts w:ascii="Calibri" w:eastAsia="Times New Roman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404D79"/>
    <w:pPr>
      <w:spacing w:after="200" w:line="276" w:lineRule="auto"/>
    </w:pPr>
    <w:rPr>
      <w:rFonts w:ascii="Calibri" w:eastAsia="Times New Roman" w:hAnsi="Calibri"/>
      <w:lang w:val="en-CA" w:eastAsia="en-C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4D79"/>
    <w:pPr>
      <w:spacing w:after="0"/>
    </w:pPr>
    <w:rPr>
      <w:rFonts w:eastAsia="Times New Roman"/>
      <w:sz w:val="24"/>
      <w:szCs w:val="24"/>
      <w:lang w:val="en-US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04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ellrutenett1">
    <w:name w:val="Tabellrutenett1"/>
    <w:basedOn w:val="TableNormal"/>
    <w:next w:val="TableGrid"/>
    <w:uiPriority w:val="59"/>
    <w:rsid w:val="00404D79"/>
    <w:rPr>
      <w:rFonts w:ascii="Calibri" w:hAnsi="Calibri"/>
      <w:sz w:val="22"/>
      <w:szCs w:val="22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04D79"/>
    <w:rPr>
      <w:rFonts w:ascii="Calibri" w:eastAsia="Times New Roman" w:hAnsi="Calibri"/>
      <w:sz w:val="24"/>
      <w:szCs w:val="24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04D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D79"/>
    <w:pPr>
      <w:spacing w:after="0"/>
    </w:pPr>
    <w:rPr>
      <w:rFonts w:ascii="Calibri" w:eastAsia="Times New Roman" w:hAnsi="Calibri"/>
      <w:lang w:val="en-US" w:eastAsia="ja-JP"/>
    </w:rPr>
  </w:style>
  <w:style w:type="character" w:customStyle="1" w:styleId="CommentTextChar">
    <w:name w:val="Comment Text Char"/>
    <w:link w:val="CommentText"/>
    <w:rsid w:val="00404D79"/>
    <w:rPr>
      <w:rFonts w:ascii="Calibri" w:eastAsia="Times New Roman" w:hAnsi="Calibri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04D79"/>
    <w:rPr>
      <w:b/>
      <w:bCs/>
    </w:rPr>
  </w:style>
  <w:style w:type="character" w:customStyle="1" w:styleId="CommentSubjectChar">
    <w:name w:val="Comment Subject Char"/>
    <w:link w:val="CommentSubject"/>
    <w:rsid w:val="00404D79"/>
    <w:rPr>
      <w:rFonts w:ascii="Calibri" w:eastAsia="Times New Roman" w:hAnsi="Calibri" w:cs="Times New Roman"/>
      <w:b/>
      <w:bCs/>
      <w:lang w:eastAsia="ja-JP"/>
    </w:rPr>
  </w:style>
  <w:style w:type="paragraph" w:styleId="Revision">
    <w:name w:val="Revision"/>
    <w:hidden/>
    <w:rsid w:val="00404D79"/>
    <w:rPr>
      <w:rFonts w:ascii="Calibri" w:eastAsia="Times New Roman" w:hAnsi="Calibri"/>
      <w:sz w:val="24"/>
      <w:szCs w:val="24"/>
      <w:lang w:eastAsia="ja-JP"/>
    </w:rPr>
  </w:style>
  <w:style w:type="paragraph" w:customStyle="1" w:styleId="SingleTxt">
    <w:name w:val="__Single Txt"/>
    <w:basedOn w:val="Normal"/>
    <w:rsid w:val="00404D7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ListParagraph1">
    <w:name w:val="List Paragraph1"/>
    <w:basedOn w:val="Normal"/>
    <w:qFormat/>
    <w:rsid w:val="00404D79"/>
    <w:pPr>
      <w:spacing w:after="0"/>
      <w:ind w:left="720"/>
    </w:pPr>
    <w:rPr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if.org" TargetMode="External"/><Relationship Id="rId2" Type="http://schemas.openxmlformats.org/officeDocument/2006/relationships/hyperlink" Target="http://www.earthobservations.org" TargetMode="External"/><Relationship Id="rId1" Type="http://schemas.openxmlformats.org/officeDocument/2006/relationships/hyperlink" Target="http://www.unep.org/geo/geo5.asp" TargetMode="External"/><Relationship Id="rId4" Type="http://schemas.openxmlformats.org/officeDocument/2006/relationships/hyperlink" Target="http://www.icsu.org/future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9D3F-3C95-48A7-9974-7A0C09F7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8295</Words>
  <Characters>47283</Characters>
  <Application>Microsoft Office Word</Application>
  <DocSecurity>0</DocSecurity>
  <Lines>394</Lines>
  <Paragraphs>110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IPBES/2/2</vt:lpstr>
      <vt:lpstr/>
      <vt:lpstr/>
    </vt:vector>
  </TitlesOfParts>
  <Manager>RLU</Manager>
  <Company>UNON</Company>
  <LinksUpToDate>false</LinksUpToDate>
  <CharactersWithSpaces>55468</CharactersWithSpaces>
  <SharedDoc>false</SharedDoc>
  <HLinks>
    <vt:vector size="24" baseType="variant"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http://www.icsu.org/future-earth</vt:lpwstr>
      </vt:variant>
      <vt:variant>
        <vt:lpwstr/>
      </vt:variant>
      <vt:variant>
        <vt:i4>5636188</vt:i4>
      </vt:variant>
      <vt:variant>
        <vt:i4>6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4522001</vt:i4>
      </vt:variant>
      <vt:variant>
        <vt:i4>3</vt:i4>
      </vt:variant>
      <vt:variant>
        <vt:i4>0</vt:i4>
      </vt:variant>
      <vt:variant>
        <vt:i4>5</vt:i4>
      </vt:variant>
      <vt:variant>
        <vt:lpwstr>http://www.earthobservations.org/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http://www.unep.org/geo/geo5.asp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IPBES/2/2</dc:title>
  <dc:subject>Draft work programme 2014-2018</dc:subject>
  <dc:creator>DEPI</dc:creator>
  <cp:lastModifiedBy>Rohan Shanbhag</cp:lastModifiedBy>
  <cp:revision>2</cp:revision>
  <cp:lastPrinted>2013-11-01T07:55:00Z</cp:lastPrinted>
  <dcterms:created xsi:type="dcterms:W3CDTF">2013-11-21T12:23:00Z</dcterms:created>
  <dcterms:modified xsi:type="dcterms:W3CDTF">2013-11-21T12:23:00Z</dcterms:modified>
</cp:coreProperties>
</file>