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9410DF">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9410DF">
              <w:rPr>
                <w:rFonts w:cs="Times New Roman"/>
                <w:sz w:val="20"/>
                <w:szCs w:val="20"/>
              </w:rPr>
              <w:t>2/Add.1</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9410DF" w:rsidP="009410DF">
            <w:pPr>
              <w:bidi w:val="0"/>
              <w:jc w:val="both"/>
              <w:rPr>
                <w:rFonts w:cs="Times New Roman"/>
                <w:sz w:val="20"/>
                <w:szCs w:val="20"/>
              </w:rPr>
            </w:pPr>
            <w:r>
              <w:rPr>
                <w:rFonts w:cs="Times New Roman"/>
                <w:sz w:val="20"/>
                <w:szCs w:val="20"/>
              </w:rPr>
              <w:t>4 October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E218AB"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E218AB"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930865" w:rsidRDefault="00B86C1A" w:rsidP="00AE68AA">
      <w:pPr>
        <w:spacing w:after="40" w:line="340" w:lineRule="exact"/>
        <w:ind w:left="176" w:right="5812"/>
        <w:rPr>
          <w:rFonts w:cs="Times New Roman" w:hint="cs"/>
          <w:sz w:val="20"/>
          <w:szCs w:val="20"/>
          <w:rtl/>
        </w:rPr>
      </w:pPr>
      <w:r w:rsidRPr="00B86C1A">
        <w:rPr>
          <w:rFonts w:cs="Traditional Arabic" w:hint="cs"/>
          <w:sz w:val="28"/>
          <w:rtl/>
        </w:rPr>
        <w:t xml:space="preserve">البند </w:t>
      </w:r>
      <w:r w:rsidR="009410DF">
        <w:rPr>
          <w:rFonts w:cs="Traditional Arabic" w:hint="cs"/>
          <w:sz w:val="28"/>
          <w:rtl/>
        </w:rPr>
        <w:t>4 (أ)</w:t>
      </w:r>
      <w:r w:rsidRPr="00B86C1A">
        <w:rPr>
          <w:rFonts w:cs="Traditional Arabic" w:hint="cs"/>
          <w:sz w:val="28"/>
          <w:rtl/>
        </w:rPr>
        <w:t xml:space="preserve"> من جدول الأعمال المؤقت</w:t>
      </w:r>
      <w:r w:rsidRPr="00930865">
        <w:rPr>
          <w:rStyle w:val="FootnoteReference"/>
          <w:rFonts w:cs="Times New Roman"/>
          <w:sz w:val="24"/>
          <w:szCs w:val="24"/>
          <w:rtl/>
        </w:rPr>
        <w:footnoteReference w:customMarkFollows="1" w:id="1"/>
        <w:t>*</w:t>
      </w:r>
    </w:p>
    <w:p w:rsidR="005F5974" w:rsidRPr="00AE68AA" w:rsidRDefault="009410DF" w:rsidP="00930865">
      <w:pPr>
        <w:spacing w:after="40" w:line="340" w:lineRule="exact"/>
        <w:ind w:left="176" w:right="5812"/>
        <w:rPr>
          <w:rFonts w:cs="Traditional Arabic" w:hint="cs"/>
          <w:b/>
          <w:bCs/>
          <w:sz w:val="28"/>
          <w:rtl/>
        </w:rPr>
      </w:pPr>
      <w:r w:rsidRPr="00AE68AA">
        <w:rPr>
          <w:rFonts w:cs="Traditional Arabic" w:hint="cs"/>
          <w:b/>
          <w:bCs/>
          <w:sz w:val="28"/>
          <w:rtl/>
        </w:rPr>
        <w:t>برنامج العمل الأولي ل</w:t>
      </w:r>
      <w:r w:rsidR="00930865">
        <w:rPr>
          <w:rFonts w:cs="Traditional Arabic" w:hint="cs"/>
          <w:b/>
          <w:bCs/>
          <w:sz w:val="28"/>
          <w:rtl/>
        </w:rPr>
        <w:t>لمنبر: برنامج العمل للفترة 2014</w:t>
      </w:r>
      <w:r w:rsidRPr="00AE68AA">
        <w:rPr>
          <w:rFonts w:cs="Traditional Arabic" w:hint="cs"/>
          <w:b/>
          <w:bCs/>
          <w:sz w:val="28"/>
          <w:rtl/>
        </w:rPr>
        <w:t>-2018</w:t>
      </w:r>
    </w:p>
    <w:p w:rsidR="005F5974" w:rsidRDefault="005F5974" w:rsidP="00F12EDE">
      <w:pPr>
        <w:spacing w:before="240" w:after="240" w:line="400" w:lineRule="exact"/>
        <w:ind w:left="1134"/>
        <w:jc w:val="both"/>
        <w:rPr>
          <w:rFonts w:cs="Traditional Arabic" w:hint="cs"/>
          <w:b/>
          <w:bCs/>
          <w:sz w:val="34"/>
          <w:szCs w:val="34"/>
          <w:rtl/>
        </w:rPr>
      </w:pPr>
      <w:r>
        <w:rPr>
          <w:rFonts w:cs="Traditional Arabic" w:hint="cs"/>
          <w:b/>
          <w:bCs/>
          <w:sz w:val="34"/>
          <w:szCs w:val="34"/>
          <w:rtl/>
        </w:rPr>
        <w:t>مشروع برنامج العمل للفترة 2014- 2018</w:t>
      </w:r>
    </w:p>
    <w:p w:rsidR="005F5974" w:rsidRDefault="003733C5" w:rsidP="00930865">
      <w:pPr>
        <w:spacing w:after="120" w:line="400" w:lineRule="exact"/>
        <w:ind w:left="1134"/>
        <w:jc w:val="both"/>
        <w:rPr>
          <w:rFonts w:cs="Traditional Arabic" w:hint="cs"/>
          <w:b/>
          <w:bCs/>
          <w:sz w:val="34"/>
          <w:szCs w:val="34"/>
          <w:rtl/>
          <w:lang w:bidi="ar-EG"/>
        </w:rPr>
      </w:pPr>
      <w:r>
        <w:rPr>
          <w:rFonts w:cs="Traditional Arabic" w:hint="cs"/>
          <w:b/>
          <w:bCs/>
          <w:sz w:val="34"/>
          <w:szCs w:val="34"/>
          <w:rtl/>
          <w:lang w:bidi="ar-EG"/>
        </w:rPr>
        <w:t xml:space="preserve">طرائق تنفيذ نواتج </w:t>
      </w:r>
      <w:r w:rsidR="005F5974">
        <w:rPr>
          <w:rFonts w:cs="Traditional Arabic" w:hint="cs"/>
          <w:b/>
          <w:bCs/>
          <w:sz w:val="34"/>
          <w:szCs w:val="34"/>
          <w:rtl/>
          <w:lang w:bidi="ar-EG"/>
        </w:rPr>
        <w:t>برنامج العمل</w:t>
      </w:r>
    </w:p>
    <w:p w:rsidR="005F5974" w:rsidRDefault="005F5974" w:rsidP="00930865">
      <w:pPr>
        <w:spacing w:after="120" w:line="400" w:lineRule="exact"/>
        <w:ind w:left="1134"/>
        <w:jc w:val="both"/>
        <w:rPr>
          <w:rFonts w:cs="Traditional Arabic" w:hint="cs"/>
          <w:b/>
          <w:bCs/>
          <w:sz w:val="34"/>
          <w:szCs w:val="34"/>
          <w:rtl/>
          <w:lang w:bidi="ar-EG"/>
        </w:rPr>
      </w:pPr>
      <w:r>
        <w:rPr>
          <w:rFonts w:cs="Traditional Arabic" w:hint="cs"/>
          <w:b/>
          <w:bCs/>
          <w:sz w:val="34"/>
          <w:szCs w:val="34"/>
          <w:rtl/>
          <w:lang w:bidi="ar-EG"/>
        </w:rPr>
        <w:t>مذكرة من الأمانة</w:t>
      </w:r>
    </w:p>
    <w:p w:rsidR="005F5974" w:rsidRDefault="005F5974" w:rsidP="00930865">
      <w:pPr>
        <w:spacing w:after="120" w:line="400" w:lineRule="exact"/>
        <w:ind w:left="1134"/>
        <w:jc w:val="both"/>
        <w:rPr>
          <w:rFonts w:cs="Traditional Arabic" w:hint="cs"/>
          <w:sz w:val="30"/>
          <w:szCs w:val="30"/>
          <w:rtl/>
          <w:lang w:bidi="ar-EG"/>
        </w:rPr>
      </w:pPr>
      <w:r>
        <w:rPr>
          <w:rFonts w:cs="Traditional Arabic" w:hint="cs"/>
          <w:sz w:val="30"/>
          <w:szCs w:val="30"/>
          <w:rtl/>
          <w:lang w:bidi="ar-EG"/>
        </w:rPr>
        <w:t>1-</w:t>
      </w:r>
      <w:r>
        <w:rPr>
          <w:rFonts w:cs="Traditional Arabic" w:hint="cs"/>
          <w:sz w:val="30"/>
          <w:szCs w:val="30"/>
          <w:rtl/>
          <w:lang w:bidi="ar-EG"/>
        </w:rPr>
        <w:tab/>
        <w:t xml:space="preserve">تورد المذكرة الحالية </w:t>
      </w:r>
      <w:r w:rsidR="003733C5">
        <w:rPr>
          <w:rFonts w:cs="Traditional Arabic" w:hint="cs"/>
          <w:sz w:val="30"/>
          <w:szCs w:val="30"/>
          <w:rtl/>
          <w:lang w:bidi="ar-EG"/>
        </w:rPr>
        <w:t xml:space="preserve">طرائق </w:t>
      </w:r>
      <w:r>
        <w:rPr>
          <w:rFonts w:cs="Traditional Arabic" w:hint="cs"/>
          <w:sz w:val="30"/>
          <w:szCs w:val="30"/>
          <w:rtl/>
          <w:lang w:bidi="ar-EG"/>
        </w:rPr>
        <w:t xml:space="preserve">تنفيذ </w:t>
      </w:r>
      <w:r w:rsidR="003733C5">
        <w:rPr>
          <w:rFonts w:cs="Traditional Arabic" w:hint="cs"/>
          <w:sz w:val="30"/>
          <w:szCs w:val="30"/>
          <w:rtl/>
          <w:lang w:bidi="ar-EG"/>
        </w:rPr>
        <w:t>النواتج</w:t>
      </w:r>
      <w:r>
        <w:rPr>
          <w:rFonts w:cs="Traditional Arabic" w:hint="cs"/>
          <w:sz w:val="30"/>
          <w:szCs w:val="30"/>
          <w:rtl/>
          <w:lang w:bidi="ar-EG"/>
        </w:rPr>
        <w:t xml:space="preserve"> </w:t>
      </w:r>
      <w:r w:rsidR="008467C2">
        <w:rPr>
          <w:rFonts w:cs="Traditional Arabic" w:hint="cs"/>
          <w:sz w:val="30"/>
          <w:szCs w:val="30"/>
          <w:rtl/>
          <w:lang w:bidi="ar-EG"/>
        </w:rPr>
        <w:t>ل</w:t>
      </w:r>
      <w:r>
        <w:rPr>
          <w:rFonts w:cs="Traditional Arabic" w:hint="cs"/>
          <w:sz w:val="30"/>
          <w:szCs w:val="30"/>
          <w:rtl/>
          <w:lang w:bidi="ar-EG"/>
        </w:rPr>
        <w:t xml:space="preserve">كل هدف من أهداف برنامج عمل المنبر الحكومي الدولي للعلوم والسياسات في مجال التنوع البيولوجي وخدمات النظم الإيكولوجية للفترة 2014-2018. وتقدم المذكرة بالنسبة لكل </w:t>
      </w:r>
      <w:r w:rsidR="003733C5">
        <w:rPr>
          <w:rFonts w:cs="Traditional Arabic" w:hint="cs"/>
          <w:sz w:val="30"/>
          <w:szCs w:val="30"/>
          <w:rtl/>
          <w:lang w:bidi="ar-EG"/>
        </w:rPr>
        <w:t>ناتج</w:t>
      </w:r>
      <w:r>
        <w:rPr>
          <w:rFonts w:cs="Traditional Arabic" w:hint="cs"/>
          <w:sz w:val="30"/>
          <w:szCs w:val="30"/>
          <w:rtl/>
          <w:lang w:bidi="ar-EG"/>
        </w:rPr>
        <w:t xml:space="preserve"> مجموعة من الافتراضات وخطة عمل </w:t>
      </w:r>
      <w:r w:rsidR="003733C5">
        <w:rPr>
          <w:rFonts w:cs="Traditional Arabic" w:hint="cs"/>
          <w:sz w:val="30"/>
          <w:szCs w:val="30"/>
          <w:rtl/>
          <w:lang w:bidi="ar-EG"/>
        </w:rPr>
        <w:t xml:space="preserve">وعلامات طريق رئيسية </w:t>
      </w:r>
      <w:r>
        <w:rPr>
          <w:rFonts w:cs="Traditional Arabic" w:hint="cs"/>
          <w:sz w:val="30"/>
          <w:szCs w:val="30"/>
          <w:rtl/>
          <w:lang w:bidi="ar-EG"/>
        </w:rPr>
        <w:t xml:space="preserve">وترتيبات مؤسسية. وتبين الخطط، من جملة أمور، المقررات التي قد ينظر الاجتماع العام في اتخاذها لدى تنفيذ برنامج العمل. ويرد في الجدول 1 تقدير سنوي رئيسي لكل </w:t>
      </w:r>
      <w:r w:rsidR="003733C5">
        <w:rPr>
          <w:rFonts w:cs="Traditional Arabic" w:hint="cs"/>
          <w:sz w:val="30"/>
          <w:szCs w:val="30"/>
          <w:rtl/>
          <w:lang w:bidi="ar-EG"/>
        </w:rPr>
        <w:t>ناتج</w:t>
      </w:r>
      <w:r>
        <w:rPr>
          <w:rFonts w:cs="Traditional Arabic" w:hint="cs"/>
          <w:sz w:val="30"/>
          <w:szCs w:val="30"/>
          <w:rtl/>
          <w:lang w:bidi="ar-EG"/>
        </w:rPr>
        <w:t xml:space="preserve">، وتقدير لتكلفة تنفيذ البرنامج بأكمله بحسب كل </w:t>
      </w:r>
      <w:r w:rsidR="003733C5">
        <w:rPr>
          <w:rFonts w:cs="Traditional Arabic" w:hint="cs"/>
          <w:sz w:val="30"/>
          <w:szCs w:val="30"/>
          <w:rtl/>
          <w:lang w:bidi="ar-EG"/>
        </w:rPr>
        <w:t>ناتج</w:t>
      </w:r>
      <w:r>
        <w:rPr>
          <w:rFonts w:cs="Traditional Arabic" w:hint="cs"/>
          <w:sz w:val="30"/>
          <w:szCs w:val="30"/>
          <w:rtl/>
          <w:lang w:bidi="ar-EG"/>
        </w:rPr>
        <w:t>.</w:t>
      </w:r>
    </w:p>
    <w:p w:rsidR="005F5974" w:rsidRDefault="005F5974" w:rsidP="00930865">
      <w:pPr>
        <w:spacing w:after="120" w:line="400" w:lineRule="exact"/>
        <w:ind w:left="1134"/>
        <w:jc w:val="both"/>
        <w:rPr>
          <w:rFonts w:cs="Traditional Arabic" w:hint="cs"/>
          <w:sz w:val="30"/>
          <w:szCs w:val="30"/>
          <w:rtl/>
          <w:lang w:bidi="ar-EG"/>
        </w:rPr>
      </w:pPr>
      <w:r>
        <w:rPr>
          <w:rFonts w:cs="Traditional Arabic" w:hint="cs"/>
          <w:sz w:val="30"/>
          <w:szCs w:val="30"/>
          <w:rtl/>
          <w:lang w:bidi="ar-EG"/>
        </w:rPr>
        <w:t>2-</w:t>
      </w:r>
      <w:r>
        <w:rPr>
          <w:rFonts w:cs="Traditional Arabic" w:hint="cs"/>
          <w:sz w:val="30"/>
          <w:szCs w:val="30"/>
          <w:rtl/>
          <w:lang w:bidi="ar-EG"/>
        </w:rPr>
        <w:tab/>
        <w:t>وتستند تقديرات التكلفة إلى مجموعة من الافتراضات العامة المقدمة في مشروع برنامج العمل وتأخذ في اعتبارها المتغيرات التالية:</w:t>
      </w:r>
    </w:p>
    <w:p w:rsidR="005F5974" w:rsidRDefault="005F5974" w:rsidP="00E96922">
      <w:pPr>
        <w:spacing w:after="120" w:line="400" w:lineRule="exact"/>
        <w:ind w:left="1134" w:firstLine="709"/>
        <w:jc w:val="both"/>
        <w:rPr>
          <w:rFonts w:cs="Traditional Arabic" w:hint="cs"/>
          <w:sz w:val="30"/>
          <w:szCs w:val="30"/>
          <w:rtl/>
          <w:lang w:bidi="ar-EG"/>
        </w:rPr>
      </w:pPr>
      <w:r>
        <w:rPr>
          <w:rFonts w:cs="Traditional Arabic" w:hint="cs"/>
          <w:sz w:val="30"/>
          <w:szCs w:val="30"/>
          <w:rtl/>
          <w:lang w:bidi="ar-EG"/>
        </w:rPr>
        <w:t>(أ)</w:t>
      </w:r>
      <w:r>
        <w:rPr>
          <w:rFonts w:cs="Traditional Arabic" w:hint="cs"/>
          <w:sz w:val="30"/>
          <w:szCs w:val="30"/>
          <w:rtl/>
          <w:lang w:bidi="ar-EG"/>
        </w:rPr>
        <w:tab/>
        <w:t xml:space="preserve">عدد ونطاق حاجات بناء القدرات التي يتعين على المنبر أن يعالجها ويمولها، وهو ما سيؤثر على تكلفة برنامج العمل. ويجوز أن تكمل الموارد المعبأة لمعالجة حاجات بناء القدرات ذات الأولوية </w:t>
      </w:r>
      <w:r w:rsidR="00E96922">
        <w:rPr>
          <w:rFonts w:cs="Traditional Arabic" w:hint="cs"/>
          <w:sz w:val="30"/>
          <w:szCs w:val="30"/>
          <w:rtl/>
          <w:lang w:bidi="ar-EG"/>
        </w:rPr>
        <w:t>الموارد المتوفرة</w:t>
      </w:r>
      <w:r>
        <w:rPr>
          <w:rFonts w:cs="Traditional Arabic" w:hint="cs"/>
          <w:sz w:val="30"/>
          <w:szCs w:val="30"/>
          <w:rtl/>
          <w:lang w:bidi="ar-EG"/>
        </w:rPr>
        <w:t xml:space="preserve"> في الصندوق الاستئماني للمنبر من موارد. ومستوى الموارد المتاحة سيحدد المدى الذي سيدمج به بناء القدرات في إعداد </w:t>
      </w:r>
      <w:r w:rsidR="003733C5">
        <w:rPr>
          <w:rFonts w:cs="Traditional Arabic" w:hint="cs"/>
          <w:sz w:val="30"/>
          <w:szCs w:val="30"/>
          <w:rtl/>
          <w:lang w:bidi="ar-EG"/>
        </w:rPr>
        <w:t>النواتج</w:t>
      </w:r>
      <w:r>
        <w:rPr>
          <w:rFonts w:cs="Traditional Arabic" w:hint="cs"/>
          <w:sz w:val="30"/>
          <w:szCs w:val="30"/>
          <w:rtl/>
          <w:lang w:bidi="ar-EG"/>
        </w:rPr>
        <w:t xml:space="preserve"> لبرنامج العمل؛</w:t>
      </w:r>
    </w:p>
    <w:p w:rsidR="005F5974" w:rsidRDefault="005F5974" w:rsidP="008467C2">
      <w:pPr>
        <w:spacing w:after="120" w:line="400" w:lineRule="exact"/>
        <w:ind w:left="1134" w:firstLine="707"/>
        <w:jc w:val="both"/>
        <w:rPr>
          <w:rFonts w:cs="Traditional Arabic" w:hint="cs"/>
          <w:sz w:val="30"/>
          <w:szCs w:val="30"/>
          <w:rtl/>
          <w:lang w:bidi="ar-EG"/>
        </w:rPr>
      </w:pPr>
      <w:r>
        <w:rPr>
          <w:rFonts w:cs="Traditional Arabic" w:hint="cs"/>
          <w:sz w:val="30"/>
          <w:szCs w:val="30"/>
          <w:rtl/>
          <w:lang w:bidi="ar-EG"/>
        </w:rPr>
        <w:lastRenderedPageBreak/>
        <w:t>(ب)</w:t>
      </w:r>
      <w:r>
        <w:rPr>
          <w:rFonts w:cs="Traditional Arabic" w:hint="cs"/>
          <w:sz w:val="30"/>
          <w:szCs w:val="30"/>
          <w:rtl/>
          <w:lang w:bidi="ar-EG"/>
        </w:rPr>
        <w:tab/>
        <w:t>عدد ونطاق التقييمات التي يتعين أن يعدها المنبر، وهو ما سيؤثر على تكاليف برنامج العمل. ومن بين المتغيرات الرئيسية التي ستؤثر على التكلفة عدد التقييمات المواضيعية التي يجري إعدادها. وثمة متغير آخر هو نطاق واتساع وتعقد التقييمات، حيث سيؤثر ذلك على عدد المؤلفين والاجتماعات المطلوبة لإنتاج تقييمات ذات مصداقية ومشروعة؛</w:t>
      </w:r>
    </w:p>
    <w:p w:rsidR="005F5974" w:rsidRDefault="005F5974" w:rsidP="00E96922">
      <w:pPr>
        <w:spacing w:after="120" w:line="400" w:lineRule="exact"/>
        <w:ind w:left="1134" w:firstLine="707"/>
        <w:jc w:val="both"/>
        <w:rPr>
          <w:rFonts w:cs="Traditional Arabic" w:hint="cs"/>
          <w:sz w:val="30"/>
          <w:szCs w:val="30"/>
          <w:rtl/>
          <w:lang w:bidi="ar-EG"/>
        </w:rPr>
      </w:pPr>
      <w:r>
        <w:rPr>
          <w:rFonts w:cs="Traditional Arabic" w:hint="cs"/>
          <w:sz w:val="30"/>
          <w:szCs w:val="30"/>
          <w:rtl/>
          <w:lang w:bidi="ar-EG"/>
        </w:rPr>
        <w:t>(ج)</w:t>
      </w:r>
      <w:r>
        <w:rPr>
          <w:rFonts w:cs="Traditional Arabic" w:hint="cs"/>
          <w:sz w:val="30"/>
          <w:szCs w:val="30"/>
          <w:rtl/>
          <w:lang w:bidi="ar-EG"/>
        </w:rPr>
        <w:tab/>
        <w:t xml:space="preserve">عدد الاجتماعات المباشرة، التي يمكن تقليلها من خلال استخدام الاجتماعات </w:t>
      </w:r>
      <w:r w:rsidR="00E96922">
        <w:rPr>
          <w:rFonts w:cs="Traditional Arabic" w:hint="cs"/>
          <w:sz w:val="30"/>
          <w:szCs w:val="30"/>
          <w:rtl/>
          <w:lang w:bidi="ar-EG"/>
        </w:rPr>
        <w:t>عبر الإنترنت</w:t>
      </w:r>
      <w:r>
        <w:rPr>
          <w:rFonts w:cs="Traditional Arabic" w:hint="cs"/>
          <w:sz w:val="30"/>
          <w:szCs w:val="30"/>
          <w:rtl/>
          <w:lang w:bidi="ar-EG"/>
        </w:rPr>
        <w:t>، ومن ثم تخفيض تكلفة برنامج العمل. بيد أنه يتعين موازنة مثل هذه الوفورات في التكلفة مع الحاجة إلى كفالة التفاعل الاجتماعي وانخراط المشتركين الذين قد يواجهون محدوديات تقنية؛</w:t>
      </w:r>
    </w:p>
    <w:p w:rsidR="005F5974" w:rsidRDefault="005F5974" w:rsidP="008467C2">
      <w:pPr>
        <w:spacing w:after="120" w:line="400" w:lineRule="exact"/>
        <w:ind w:left="1134" w:firstLine="707"/>
        <w:jc w:val="both"/>
        <w:rPr>
          <w:rFonts w:cs="Traditional Arabic" w:hint="cs"/>
          <w:sz w:val="30"/>
          <w:szCs w:val="30"/>
          <w:rtl/>
          <w:lang w:bidi="ar-EG"/>
        </w:rPr>
      </w:pPr>
      <w:r>
        <w:rPr>
          <w:rFonts w:cs="Traditional Arabic" w:hint="cs"/>
          <w:sz w:val="30"/>
          <w:szCs w:val="30"/>
          <w:rtl/>
          <w:lang w:bidi="ar-EG"/>
        </w:rPr>
        <w:t>(د)</w:t>
      </w:r>
      <w:r>
        <w:rPr>
          <w:rFonts w:cs="Traditional Arabic" w:hint="cs"/>
          <w:sz w:val="30"/>
          <w:szCs w:val="30"/>
          <w:rtl/>
          <w:lang w:bidi="ar-EG"/>
        </w:rPr>
        <w:tab/>
        <w:t xml:space="preserve">مستوى اتصالات وإشراك أصحاب المصلحة والتواصل المتفق عليه. وسيكون لذلك مفعوله على التكلفة، وسيؤثر </w:t>
      </w:r>
      <w:r w:rsidR="00FA04E5">
        <w:rPr>
          <w:rFonts w:cs="Traditional Arabic" w:hint="cs"/>
          <w:sz w:val="30"/>
          <w:szCs w:val="30"/>
          <w:rtl/>
          <w:lang w:bidi="ar-EG"/>
        </w:rPr>
        <w:t>أيضاً</w:t>
      </w:r>
      <w:r>
        <w:rPr>
          <w:rFonts w:cs="Traditional Arabic" w:hint="cs"/>
          <w:sz w:val="30"/>
          <w:szCs w:val="30"/>
          <w:rtl/>
          <w:lang w:bidi="ar-EG"/>
        </w:rPr>
        <w:t xml:space="preserve"> على درجة أثر </w:t>
      </w:r>
      <w:r w:rsidR="003733C5">
        <w:rPr>
          <w:rFonts w:cs="Traditional Arabic" w:hint="cs"/>
          <w:sz w:val="30"/>
          <w:szCs w:val="30"/>
          <w:rtl/>
          <w:lang w:bidi="ar-EG"/>
        </w:rPr>
        <w:t>النواتج</w:t>
      </w:r>
      <w:r>
        <w:rPr>
          <w:rFonts w:cs="Traditional Arabic" w:hint="cs"/>
          <w:sz w:val="30"/>
          <w:szCs w:val="30"/>
          <w:rtl/>
          <w:lang w:bidi="ar-EG"/>
        </w:rPr>
        <w:t xml:space="preserve"> وتملكها ووثاقة صلتها بموجب برنامج العمل؛</w:t>
      </w:r>
    </w:p>
    <w:p w:rsidR="005F5974" w:rsidRDefault="005F5974" w:rsidP="00E96922">
      <w:pPr>
        <w:spacing w:after="120" w:line="400" w:lineRule="exact"/>
        <w:ind w:left="1134" w:firstLine="707"/>
        <w:jc w:val="both"/>
        <w:rPr>
          <w:rFonts w:cs="Traditional Arabic" w:hint="cs"/>
          <w:sz w:val="30"/>
          <w:szCs w:val="30"/>
          <w:rtl/>
          <w:lang w:bidi="ar-EG"/>
        </w:rPr>
      </w:pPr>
      <w:r>
        <w:rPr>
          <w:rFonts w:cs="Traditional Arabic" w:hint="cs"/>
          <w:sz w:val="30"/>
          <w:szCs w:val="30"/>
          <w:rtl/>
          <w:lang w:bidi="ar-EG"/>
        </w:rPr>
        <w:t>(ه)</w:t>
      </w:r>
      <w:r>
        <w:rPr>
          <w:rFonts w:cs="Traditional Arabic" w:hint="cs"/>
          <w:sz w:val="30"/>
          <w:szCs w:val="30"/>
          <w:rtl/>
          <w:lang w:bidi="ar-EG"/>
        </w:rPr>
        <w:tab/>
        <w:t>الموقع الجغرافي والمؤسسي لموظف الدعم التقني، وهو ما سيكون له أثر</w:t>
      </w:r>
      <w:r w:rsidR="00E96922">
        <w:rPr>
          <w:rFonts w:cs="Traditional Arabic" w:hint="cs"/>
          <w:sz w:val="30"/>
          <w:szCs w:val="30"/>
          <w:rtl/>
          <w:lang w:bidi="ar-EG"/>
        </w:rPr>
        <w:t xml:space="preserve">ه </w:t>
      </w:r>
      <w:r>
        <w:rPr>
          <w:rFonts w:cs="Traditional Arabic" w:hint="cs"/>
          <w:sz w:val="30"/>
          <w:szCs w:val="30"/>
          <w:rtl/>
          <w:lang w:bidi="ar-EG"/>
        </w:rPr>
        <w:t xml:space="preserve">على تكلفة برنامج العمل. وستكون تكلفة توظيف موظف دعم تقني من خلال أمانة المنبر أكبر </w:t>
      </w:r>
      <w:r w:rsidR="000D7193">
        <w:rPr>
          <w:rFonts w:cs="Traditional Arabic" w:hint="cs"/>
          <w:sz w:val="30"/>
          <w:szCs w:val="30"/>
          <w:rtl/>
          <w:lang w:bidi="ar-EG"/>
        </w:rPr>
        <w:t>كثيرا</w:t>
      </w:r>
      <w:r>
        <w:rPr>
          <w:rFonts w:cs="Traditional Arabic" w:hint="cs"/>
          <w:sz w:val="30"/>
          <w:szCs w:val="30"/>
          <w:rtl/>
          <w:lang w:bidi="ar-EG"/>
        </w:rPr>
        <w:t xml:space="preserve"> من تكلفة توظيف مثل هذا الموظف، على سبيل المثال، من خلال مؤسسات إقليمية أو وطنية، ولكن مع ذلك قد يكون هذا مطلوبا في بعض الحالات</w:t>
      </w:r>
      <w:r w:rsidRPr="004F1EC2">
        <w:rPr>
          <w:rFonts w:cs="Traditional Arabic" w:hint="cs"/>
          <w:sz w:val="30"/>
          <w:szCs w:val="30"/>
          <w:rtl/>
          <w:lang w:bidi="ar-EG"/>
        </w:rPr>
        <w:t xml:space="preserve"> </w:t>
      </w:r>
      <w:r>
        <w:rPr>
          <w:rFonts w:cs="Traditional Arabic" w:hint="cs"/>
          <w:sz w:val="30"/>
          <w:szCs w:val="30"/>
          <w:rtl/>
          <w:lang w:bidi="ar-EG"/>
        </w:rPr>
        <w:t>من أجل كفالة التنسيق والإشراف الضروريين؛</w:t>
      </w:r>
    </w:p>
    <w:p w:rsidR="005F5974" w:rsidRDefault="005F5974" w:rsidP="00E96922">
      <w:pPr>
        <w:spacing w:after="120" w:line="400" w:lineRule="exact"/>
        <w:ind w:left="1134" w:firstLine="707"/>
        <w:jc w:val="both"/>
        <w:rPr>
          <w:rFonts w:cs="Traditional Arabic" w:hint="cs"/>
          <w:sz w:val="30"/>
          <w:szCs w:val="30"/>
          <w:rtl/>
          <w:lang w:bidi="ar-EG"/>
        </w:rPr>
      </w:pPr>
      <w:r>
        <w:rPr>
          <w:rFonts w:cs="Traditional Arabic" w:hint="cs"/>
          <w:sz w:val="30"/>
          <w:szCs w:val="30"/>
          <w:rtl/>
          <w:lang w:bidi="ar-EG"/>
        </w:rPr>
        <w:t>(و)</w:t>
      </w:r>
      <w:r>
        <w:rPr>
          <w:rFonts w:cs="Traditional Arabic" w:hint="cs"/>
          <w:sz w:val="30"/>
          <w:szCs w:val="30"/>
          <w:rtl/>
          <w:lang w:bidi="ar-EG"/>
        </w:rPr>
        <w:tab/>
        <w:t xml:space="preserve">مستوى المساهمات العينية التي تقدمها الدول الأعضاء </w:t>
      </w:r>
      <w:r w:rsidR="000D7193">
        <w:rPr>
          <w:rFonts w:cs="Traditional Arabic" w:hint="cs"/>
          <w:sz w:val="30"/>
          <w:szCs w:val="30"/>
          <w:rtl/>
          <w:lang w:bidi="ar-EG"/>
        </w:rPr>
        <w:t xml:space="preserve">والمراقبون </w:t>
      </w:r>
      <w:r>
        <w:rPr>
          <w:rFonts w:cs="Traditional Arabic" w:hint="cs"/>
          <w:sz w:val="30"/>
          <w:szCs w:val="30"/>
          <w:rtl/>
          <w:lang w:bidi="ar-EG"/>
        </w:rPr>
        <w:t xml:space="preserve">والمؤسسات </w:t>
      </w:r>
      <w:r w:rsidR="000D7193">
        <w:rPr>
          <w:rFonts w:cs="Traditional Arabic" w:hint="cs"/>
          <w:sz w:val="30"/>
          <w:szCs w:val="30"/>
          <w:rtl/>
          <w:lang w:bidi="ar-EG"/>
        </w:rPr>
        <w:t xml:space="preserve">ذات </w:t>
      </w:r>
      <w:r>
        <w:rPr>
          <w:rFonts w:cs="Traditional Arabic" w:hint="cs"/>
          <w:sz w:val="30"/>
          <w:szCs w:val="30"/>
          <w:rtl/>
          <w:lang w:bidi="ar-EG"/>
        </w:rPr>
        <w:t xml:space="preserve">الصلة، وهو ما سيكون له أثره على التكلفة. وتشمل فرص تقديم المساهمات العينية توفير الدعم التقني أو الإعارات، واستضافة الاجتماعات، وتمويل أنشطة بناء القدرات، وتوفير ظروف مجانية أو تفضيلية لاستخدام البرامجيات والأدوات المستندة إلى </w:t>
      </w:r>
      <w:r w:rsidR="00E96922">
        <w:rPr>
          <w:rFonts w:cs="Traditional Arabic" w:hint="cs"/>
          <w:sz w:val="30"/>
          <w:szCs w:val="30"/>
          <w:rtl/>
          <w:lang w:bidi="ar-EG"/>
        </w:rPr>
        <w:t>الإنترنت</w:t>
      </w:r>
      <w:r>
        <w:rPr>
          <w:rFonts w:cs="Traditional Arabic" w:hint="cs"/>
          <w:sz w:val="30"/>
          <w:szCs w:val="30"/>
          <w:rtl/>
          <w:lang w:bidi="ar-EG"/>
        </w:rPr>
        <w:t xml:space="preserve"> (أنظر الجدول 2). ويمكن تخصيص وفورات التكلفة الناتجة عن المساهمات العينية </w:t>
      </w:r>
      <w:r w:rsidR="000D7193">
        <w:rPr>
          <w:rFonts w:cs="Traditional Arabic" w:hint="cs"/>
          <w:sz w:val="30"/>
          <w:szCs w:val="30"/>
          <w:rtl/>
          <w:lang w:bidi="ar-EG"/>
        </w:rPr>
        <w:t>لنواتج</w:t>
      </w:r>
      <w:r>
        <w:rPr>
          <w:rFonts w:cs="Traditional Arabic" w:hint="cs"/>
          <w:sz w:val="30"/>
          <w:szCs w:val="30"/>
          <w:rtl/>
          <w:lang w:bidi="ar-EG"/>
        </w:rPr>
        <w:t xml:space="preserve"> حيثما لا يكون مثل هذا الدعم وشيكا</w:t>
      </w:r>
      <w:r w:rsidR="00FA04E5">
        <w:rPr>
          <w:rFonts w:cs="Traditional Arabic" w:hint="cs"/>
          <w:sz w:val="30"/>
          <w:szCs w:val="30"/>
          <w:rtl/>
          <w:lang w:bidi="ar-EG"/>
        </w:rPr>
        <w:t>ً</w:t>
      </w:r>
      <w:r>
        <w:rPr>
          <w:rFonts w:cs="Traditional Arabic" w:hint="cs"/>
          <w:sz w:val="30"/>
          <w:szCs w:val="30"/>
          <w:rtl/>
          <w:lang w:bidi="ar-EG"/>
        </w:rPr>
        <w:t>.</w:t>
      </w:r>
    </w:p>
    <w:p w:rsidR="005F5974" w:rsidRPr="005E1220" w:rsidRDefault="005F5974" w:rsidP="000B0D28">
      <w:pPr>
        <w:spacing w:after="120" w:line="400" w:lineRule="exact"/>
        <w:ind w:left="1134"/>
        <w:jc w:val="both"/>
        <w:rPr>
          <w:rFonts w:cs="Traditional Arabic" w:hint="cs"/>
          <w:b/>
          <w:bCs/>
          <w:sz w:val="30"/>
          <w:szCs w:val="30"/>
          <w:rtl/>
          <w:lang w:bidi="ar-EG"/>
        </w:rPr>
      </w:pPr>
      <w:r w:rsidRPr="005E1220">
        <w:rPr>
          <w:rFonts w:cs="Traditional Arabic" w:hint="cs"/>
          <w:b/>
          <w:bCs/>
          <w:sz w:val="30"/>
          <w:szCs w:val="30"/>
          <w:rtl/>
          <w:lang w:bidi="ar-EG"/>
        </w:rPr>
        <w:t>الهدف 1</w:t>
      </w:r>
    </w:p>
    <w:p w:rsidR="005F5974" w:rsidRPr="005E1220" w:rsidRDefault="005F5974" w:rsidP="00930865">
      <w:pPr>
        <w:spacing w:after="120" w:line="400" w:lineRule="exact"/>
        <w:ind w:left="1134"/>
        <w:jc w:val="both"/>
        <w:rPr>
          <w:rFonts w:cs="Traditional Arabic" w:hint="cs"/>
          <w:b/>
          <w:bCs/>
          <w:sz w:val="30"/>
          <w:szCs w:val="30"/>
          <w:rtl/>
          <w:lang w:bidi="ar-EG"/>
        </w:rPr>
      </w:pPr>
      <w:r w:rsidRPr="005E1220">
        <w:rPr>
          <w:rFonts w:cs="Traditional Arabic" w:hint="cs"/>
          <w:b/>
          <w:bCs/>
          <w:sz w:val="30"/>
          <w:szCs w:val="30"/>
          <w:rtl/>
          <w:lang w:bidi="ar-EG"/>
        </w:rPr>
        <w:t xml:space="preserve">تدعيم أسس </w:t>
      </w:r>
      <w:r w:rsidR="005A39D9">
        <w:rPr>
          <w:rFonts w:cs="Traditional Arabic" w:hint="cs"/>
          <w:b/>
          <w:bCs/>
          <w:sz w:val="30"/>
          <w:szCs w:val="30"/>
          <w:rtl/>
          <w:lang w:bidi="ar-EG"/>
        </w:rPr>
        <w:t>ال</w:t>
      </w:r>
      <w:r w:rsidRPr="005E1220">
        <w:rPr>
          <w:rFonts w:cs="Traditional Arabic" w:hint="cs"/>
          <w:b/>
          <w:bCs/>
          <w:sz w:val="30"/>
          <w:szCs w:val="30"/>
          <w:rtl/>
          <w:lang w:bidi="ar-EG"/>
        </w:rPr>
        <w:t>قدرات و</w:t>
      </w:r>
      <w:r w:rsidR="005A39D9">
        <w:rPr>
          <w:rFonts w:cs="Traditional Arabic" w:hint="cs"/>
          <w:b/>
          <w:bCs/>
          <w:sz w:val="30"/>
          <w:szCs w:val="30"/>
          <w:rtl/>
          <w:lang w:bidi="ar-EG"/>
        </w:rPr>
        <w:t>ال</w:t>
      </w:r>
      <w:r w:rsidRPr="005E1220">
        <w:rPr>
          <w:rFonts w:cs="Traditional Arabic" w:hint="cs"/>
          <w:b/>
          <w:bCs/>
          <w:sz w:val="30"/>
          <w:szCs w:val="30"/>
          <w:rtl/>
          <w:lang w:bidi="ar-EG"/>
        </w:rPr>
        <w:t xml:space="preserve">معارف </w:t>
      </w:r>
      <w:r w:rsidR="005A39D9">
        <w:rPr>
          <w:rFonts w:cs="Traditional Arabic" w:hint="cs"/>
          <w:b/>
          <w:bCs/>
          <w:sz w:val="30"/>
          <w:szCs w:val="30"/>
          <w:rtl/>
          <w:lang w:bidi="ar-EG"/>
        </w:rPr>
        <w:t>بشأن الترابط</w:t>
      </w:r>
      <w:r w:rsidRPr="005E1220">
        <w:rPr>
          <w:rFonts w:cs="Traditional Arabic" w:hint="cs"/>
          <w:b/>
          <w:bCs/>
          <w:sz w:val="30"/>
          <w:szCs w:val="30"/>
          <w:rtl/>
          <w:lang w:bidi="ar-EG"/>
        </w:rPr>
        <w:t xml:space="preserve"> بين العلوم والسياسات لتنفيذ الوظائف الرئيسية للمنبر</w:t>
      </w:r>
    </w:p>
    <w:p w:rsidR="005F5974" w:rsidRPr="005E1220" w:rsidRDefault="005A39D9" w:rsidP="00930865">
      <w:pPr>
        <w:spacing w:after="120" w:line="400" w:lineRule="exact"/>
        <w:ind w:left="1134"/>
        <w:jc w:val="both"/>
        <w:rPr>
          <w:rFonts w:cs="Traditional Arabic" w:hint="cs"/>
          <w:b/>
          <w:bCs/>
          <w:sz w:val="30"/>
          <w:szCs w:val="30"/>
          <w:rtl/>
          <w:lang w:bidi="ar-EG"/>
        </w:rPr>
      </w:pPr>
      <w:r>
        <w:rPr>
          <w:rFonts w:cs="Traditional Arabic" w:hint="cs"/>
          <w:b/>
          <w:bCs/>
          <w:sz w:val="30"/>
          <w:szCs w:val="30"/>
          <w:rtl/>
          <w:lang w:bidi="ar-EG"/>
        </w:rPr>
        <w:t>الناتج</w:t>
      </w:r>
      <w:r w:rsidR="005F5974" w:rsidRPr="005E1220">
        <w:rPr>
          <w:rFonts w:cs="Traditional Arabic" w:hint="cs"/>
          <w:b/>
          <w:bCs/>
          <w:sz w:val="30"/>
          <w:szCs w:val="30"/>
          <w:rtl/>
          <w:lang w:bidi="ar-EG"/>
        </w:rPr>
        <w:t>1 (أ)</w:t>
      </w:r>
    </w:p>
    <w:p w:rsidR="005F5974" w:rsidRPr="005E1220" w:rsidRDefault="005F5974" w:rsidP="008B4267">
      <w:pPr>
        <w:spacing w:after="120" w:line="400" w:lineRule="exact"/>
        <w:ind w:left="1134"/>
        <w:jc w:val="both"/>
        <w:rPr>
          <w:rFonts w:cs="Traditional Arabic" w:hint="cs"/>
          <w:b/>
          <w:bCs/>
          <w:sz w:val="30"/>
          <w:szCs w:val="30"/>
          <w:rtl/>
          <w:lang w:bidi="ar-EG"/>
        </w:rPr>
      </w:pPr>
      <w:r w:rsidRPr="005E1220">
        <w:rPr>
          <w:rFonts w:cs="Traditional Arabic" w:hint="cs"/>
          <w:b/>
          <w:bCs/>
          <w:sz w:val="30"/>
          <w:szCs w:val="30"/>
          <w:rtl/>
          <w:lang w:bidi="ar-EG"/>
        </w:rPr>
        <w:t>تتم مضاهات حاجات بناء القدرات ذات الأولوية اللازمة لتنفيذ برنامج عمل المنبر مع الموارد من خلال تحفيز الدعم المالي والعيني (</w:t>
      </w:r>
      <w:r w:rsidR="008B4267">
        <w:rPr>
          <w:rFonts w:cs="Traditional Arabic" w:hint="cs"/>
          <w:b/>
          <w:bCs/>
          <w:i/>
          <w:iCs/>
          <w:sz w:val="30"/>
          <w:szCs w:val="30"/>
          <w:rtl/>
        </w:rPr>
        <w:t>تابع</w:t>
      </w:r>
      <w:r w:rsidRPr="005E1220">
        <w:rPr>
          <w:rFonts w:cs="Traditional Arabic" w:hint="cs"/>
          <w:b/>
          <w:bCs/>
          <w:sz w:val="30"/>
          <w:szCs w:val="30"/>
          <w:rtl/>
          <w:lang w:bidi="ar-EG"/>
        </w:rPr>
        <w:t>)</w:t>
      </w:r>
    </w:p>
    <w:p w:rsidR="005F5974" w:rsidRPr="005E1220" w:rsidRDefault="005F5974" w:rsidP="00930865">
      <w:pPr>
        <w:spacing w:after="120" w:line="400" w:lineRule="exact"/>
        <w:ind w:left="1134"/>
        <w:jc w:val="both"/>
        <w:rPr>
          <w:rFonts w:cs="Traditional Arabic" w:hint="cs"/>
          <w:b/>
          <w:bCs/>
          <w:sz w:val="30"/>
          <w:szCs w:val="30"/>
          <w:rtl/>
          <w:lang w:bidi="ar-EG"/>
        </w:rPr>
      </w:pPr>
      <w:r w:rsidRPr="005E1220">
        <w:rPr>
          <w:rFonts w:cs="Traditional Arabic" w:hint="cs"/>
          <w:b/>
          <w:bCs/>
          <w:sz w:val="30"/>
          <w:szCs w:val="30"/>
          <w:rtl/>
          <w:lang w:bidi="ar-EG"/>
        </w:rPr>
        <w:t>الافتراضات</w:t>
      </w:r>
    </w:p>
    <w:p w:rsidR="005F5974" w:rsidRDefault="005F5974" w:rsidP="00E96922">
      <w:pPr>
        <w:spacing w:after="120" w:line="400" w:lineRule="exact"/>
        <w:ind w:left="1134"/>
        <w:jc w:val="both"/>
        <w:rPr>
          <w:rFonts w:cs="Traditional Arabic" w:hint="cs"/>
          <w:sz w:val="30"/>
          <w:szCs w:val="30"/>
          <w:rtl/>
          <w:lang w:bidi="ar-EG"/>
        </w:rPr>
      </w:pPr>
      <w:r>
        <w:rPr>
          <w:rFonts w:cs="Traditional Arabic" w:hint="cs"/>
          <w:sz w:val="30"/>
          <w:szCs w:val="30"/>
          <w:rtl/>
          <w:lang w:bidi="ar-EG"/>
        </w:rPr>
        <w:t>3-</w:t>
      </w:r>
      <w:r>
        <w:rPr>
          <w:rFonts w:cs="Traditional Arabic" w:hint="cs"/>
          <w:sz w:val="30"/>
          <w:szCs w:val="30"/>
          <w:rtl/>
          <w:lang w:bidi="ar-EG"/>
        </w:rPr>
        <w:tab/>
        <w:t xml:space="preserve">سيكون ثمة ضرورة لنطاق من الأنشطة من أجل تحديد الحاجات من بناء القدرات وترتيب أولوياتها، وزيادة سبل الحصول على الموارد المطلوبة لمعالجة تلك الحاجات. وسيشمل ذلك جهود يقوم بها المنبر، علاوة على تشجيع أنشطة بناء القدرات المنسقة التي يقوم بها آخرون. ومن المتوخى أن تعمل الصلات المؤسسية بين المنبر وبرنامج الأمم المتحدة للبيئة (اليونيب) ومنظمة الأمم المتحدة للتربية والعلم والثقافة (اليونسكو) ومنظمة الأمم المتحدة للأغذية والزراعة (الفاو) وبرنامج الأمم المتحدة الإنمائي، التي طالب بها الاجتماع العام في المقرر: مقرر المنبر 1/4، على المساعدة على وجه الخصوص في إنجاز </w:t>
      </w:r>
      <w:r w:rsidR="003733C5">
        <w:rPr>
          <w:rFonts w:cs="Traditional Arabic" w:hint="cs"/>
          <w:sz w:val="30"/>
          <w:szCs w:val="30"/>
          <w:rtl/>
          <w:lang w:bidi="ar-EG"/>
        </w:rPr>
        <w:t>النواتج</w:t>
      </w:r>
      <w:r>
        <w:rPr>
          <w:rFonts w:cs="Traditional Arabic" w:hint="cs"/>
          <w:sz w:val="30"/>
          <w:szCs w:val="30"/>
          <w:rtl/>
          <w:lang w:bidi="ar-EG"/>
        </w:rPr>
        <w:t>. ومن المتوخي أن ينظر الاجتماع العام في مطالبة المكتب بأن يعقد بصفة منتظمة منتدى مع مصادر التمويل التقليدية والمحتملة، على النحو المشار إليه في الفقر</w:t>
      </w:r>
      <w:r w:rsidR="008E4657">
        <w:rPr>
          <w:rFonts w:cs="Traditional Arabic" w:hint="cs"/>
          <w:sz w:val="30"/>
          <w:szCs w:val="30"/>
          <w:rtl/>
          <w:lang w:bidi="ar-EG"/>
        </w:rPr>
        <w:t xml:space="preserve">ة 1 من التذييل </w:t>
      </w:r>
      <w:r>
        <w:rPr>
          <w:rFonts w:cs="Traditional Arabic" w:hint="cs"/>
          <w:sz w:val="30"/>
          <w:szCs w:val="30"/>
          <w:rtl/>
          <w:lang w:bidi="ar-EG"/>
        </w:rPr>
        <w:t>الأول للقرار المتعلق بإنشاء المنبر، من خلال اجتماعات مباشرة و</w:t>
      </w:r>
      <w:r w:rsidR="00E96922">
        <w:rPr>
          <w:rFonts w:cs="Traditional Arabic" w:hint="cs"/>
          <w:sz w:val="30"/>
          <w:szCs w:val="30"/>
          <w:rtl/>
          <w:lang w:bidi="ar-EG"/>
        </w:rPr>
        <w:t>ال</w:t>
      </w:r>
      <w:r>
        <w:rPr>
          <w:rFonts w:cs="Traditional Arabic" w:hint="cs"/>
          <w:sz w:val="30"/>
          <w:szCs w:val="30"/>
          <w:rtl/>
          <w:lang w:bidi="ar-EG"/>
        </w:rPr>
        <w:t xml:space="preserve">تفاعلات </w:t>
      </w:r>
      <w:r w:rsidR="00E96922">
        <w:rPr>
          <w:rFonts w:cs="Traditional Arabic" w:hint="cs"/>
          <w:sz w:val="30"/>
          <w:szCs w:val="30"/>
          <w:rtl/>
          <w:lang w:bidi="ar-EG"/>
        </w:rPr>
        <w:t>عبر الإنترنت</w:t>
      </w:r>
      <w:r>
        <w:rPr>
          <w:rFonts w:cs="Traditional Arabic" w:hint="cs"/>
          <w:sz w:val="30"/>
          <w:szCs w:val="30"/>
          <w:rtl/>
          <w:lang w:bidi="ar-EG"/>
        </w:rPr>
        <w:t xml:space="preserve">، بما في ذلك </w:t>
      </w:r>
      <w:r w:rsidR="00143362">
        <w:rPr>
          <w:rFonts w:cs="Traditional Arabic" w:hint="cs"/>
          <w:sz w:val="30"/>
          <w:szCs w:val="30"/>
          <w:rtl/>
          <w:lang w:bidi="ar-EG"/>
        </w:rPr>
        <w:t>التحاور من بعد</w:t>
      </w:r>
      <w:r>
        <w:rPr>
          <w:rFonts w:cs="Traditional Arabic" w:hint="cs"/>
          <w:sz w:val="30"/>
          <w:szCs w:val="30"/>
          <w:rtl/>
          <w:lang w:bidi="ar-EG"/>
        </w:rPr>
        <w:t xml:space="preserve">. كما أن من المتوخى أن ينظر الاجتماع العام في إنشاء فرقة عمل بشأن بناء </w:t>
      </w:r>
      <w:r>
        <w:rPr>
          <w:rFonts w:cs="Traditional Arabic" w:hint="cs"/>
          <w:sz w:val="30"/>
          <w:szCs w:val="30"/>
          <w:rtl/>
          <w:lang w:bidi="ar-EG"/>
        </w:rPr>
        <w:lastRenderedPageBreak/>
        <w:t xml:space="preserve">القدرات يقودها المكتب والفريق المتعدد التخصصات وتتألف من اليونيب واليونسكو والفاو وبرنامج الأمم المتحدة الإنمائي والمؤسسات الشريكة والشبكات والمبادرات الاستراتيجية الأخرى، بما في ذلك شبكة التقييم شبه العالمية وشبكة التنوع البيولوجي وخدمات النظم الإيكولوجية. وستقوم فرقة العمل بما يلي: (أ) تقديم المشورة للمكتب بشأن </w:t>
      </w:r>
      <w:r w:rsidR="003733C5">
        <w:rPr>
          <w:rFonts w:cs="Traditional Arabic" w:hint="cs"/>
          <w:sz w:val="30"/>
          <w:szCs w:val="30"/>
          <w:rtl/>
          <w:lang w:bidi="ar-EG"/>
        </w:rPr>
        <w:t xml:space="preserve">طرائق </w:t>
      </w:r>
      <w:r>
        <w:rPr>
          <w:rFonts w:cs="Traditional Arabic" w:hint="cs"/>
          <w:sz w:val="30"/>
          <w:szCs w:val="30"/>
          <w:rtl/>
          <w:lang w:bidi="ar-EG"/>
        </w:rPr>
        <w:t xml:space="preserve">إعداد قوائم محدثة بشكل منتظم لحاجات بناء القدرات ذات الأولوية، وتبيان لفجوات التمويل المصاحبة والموارد المتاحة للتمويل؛ (ب) ودعم المكتب في عقد المنتدى؛ (ج) وتقديم المشورة للمكتب والأمانة بشأن إنشاء وتشغيل مرفق </w:t>
      </w:r>
      <w:r w:rsidR="008E4657">
        <w:rPr>
          <w:rFonts w:cs="Traditional Arabic" w:hint="cs"/>
          <w:sz w:val="30"/>
          <w:szCs w:val="30"/>
          <w:rtl/>
          <w:lang w:bidi="ar-EG"/>
        </w:rPr>
        <w:t>’’</w:t>
      </w:r>
      <w:r>
        <w:rPr>
          <w:rFonts w:cs="Traditional Arabic" w:hint="cs"/>
          <w:sz w:val="30"/>
          <w:szCs w:val="30"/>
          <w:rtl/>
          <w:lang w:bidi="ar-EG"/>
        </w:rPr>
        <w:t>وساطة</w:t>
      </w:r>
      <w:r w:rsidR="008E4657">
        <w:rPr>
          <w:rFonts w:cs="Traditional Arabic" w:hint="cs"/>
          <w:sz w:val="30"/>
          <w:szCs w:val="30"/>
          <w:rtl/>
          <w:lang w:bidi="ar-EG"/>
        </w:rPr>
        <w:t>‘‘</w:t>
      </w:r>
      <w:r>
        <w:rPr>
          <w:rFonts w:cs="Traditional Arabic" w:hint="cs"/>
          <w:sz w:val="30"/>
          <w:szCs w:val="30"/>
          <w:rtl/>
          <w:lang w:bidi="ar-EG"/>
        </w:rPr>
        <w:t xml:space="preserve"> في شكل أداة بالاتصال </w:t>
      </w:r>
      <w:r w:rsidR="00E96922">
        <w:rPr>
          <w:rFonts w:cs="Traditional Arabic" w:hint="cs"/>
          <w:sz w:val="30"/>
          <w:szCs w:val="30"/>
          <w:rtl/>
          <w:lang w:bidi="ar-EG"/>
        </w:rPr>
        <w:t>الإلكتروني</w:t>
      </w:r>
      <w:r>
        <w:rPr>
          <w:rFonts w:cs="Traditional Arabic" w:hint="cs"/>
          <w:sz w:val="30"/>
          <w:szCs w:val="30"/>
          <w:rtl/>
          <w:lang w:bidi="ar-EG"/>
        </w:rPr>
        <w:t xml:space="preserve"> المباشر تحتفظ ب</w:t>
      </w:r>
      <w:r w:rsidR="00E96922">
        <w:rPr>
          <w:rFonts w:cs="Traditional Arabic" w:hint="cs"/>
          <w:sz w:val="30"/>
          <w:szCs w:val="30"/>
          <w:rtl/>
          <w:lang w:bidi="ar-EG"/>
        </w:rPr>
        <w:t>قائمة ب</w:t>
      </w:r>
      <w:r>
        <w:rPr>
          <w:rFonts w:cs="Traditional Arabic" w:hint="cs"/>
          <w:sz w:val="30"/>
          <w:szCs w:val="30"/>
          <w:rtl/>
          <w:lang w:bidi="ar-EG"/>
        </w:rPr>
        <w:t xml:space="preserve">الحاجات </w:t>
      </w:r>
      <w:r w:rsidR="00E96922">
        <w:rPr>
          <w:rFonts w:cs="Traditional Arabic" w:hint="cs"/>
          <w:sz w:val="30"/>
          <w:szCs w:val="30"/>
          <w:rtl/>
          <w:lang w:bidi="ar-EG"/>
        </w:rPr>
        <w:t>وقائمة ب</w:t>
      </w:r>
      <w:r>
        <w:rPr>
          <w:rFonts w:cs="Traditional Arabic" w:hint="cs"/>
          <w:sz w:val="30"/>
          <w:szCs w:val="30"/>
          <w:rtl/>
          <w:lang w:bidi="ar-EG"/>
        </w:rPr>
        <w:t xml:space="preserve">عروض توفير بناء القدرات، ومساعدة من لديهم حاجات لبناء القدرات ذات الأولوية في الحصول على الموارد التقنية والمالية المتوفرة. كما </w:t>
      </w:r>
      <w:r w:rsidR="00E96922">
        <w:rPr>
          <w:rFonts w:cs="Traditional Arabic" w:hint="cs"/>
          <w:sz w:val="30"/>
          <w:szCs w:val="30"/>
          <w:rtl/>
          <w:lang w:bidi="ar-EG"/>
        </w:rPr>
        <w:t>تتولى</w:t>
      </w:r>
      <w:r>
        <w:rPr>
          <w:rFonts w:cs="Traditional Arabic" w:hint="cs"/>
          <w:sz w:val="30"/>
          <w:szCs w:val="30"/>
          <w:rtl/>
          <w:lang w:bidi="ar-EG"/>
        </w:rPr>
        <w:t xml:space="preserve"> فرقة العمل ودعمها الفني </w:t>
      </w:r>
      <w:r w:rsidR="00E96922">
        <w:rPr>
          <w:rFonts w:cs="Traditional Arabic" w:hint="cs"/>
          <w:sz w:val="30"/>
          <w:szCs w:val="30"/>
          <w:rtl/>
          <w:lang w:bidi="ar-EG"/>
        </w:rPr>
        <w:t>مسؤولية</w:t>
      </w:r>
      <w:r>
        <w:rPr>
          <w:rFonts w:cs="Traditional Arabic" w:hint="cs"/>
          <w:sz w:val="30"/>
          <w:szCs w:val="30"/>
          <w:rtl/>
          <w:lang w:bidi="ar-EG"/>
        </w:rPr>
        <w:t xml:space="preserve"> تنفيذ </w:t>
      </w:r>
      <w:r w:rsidR="005A39D9">
        <w:rPr>
          <w:rFonts w:cs="Traditional Arabic" w:hint="cs"/>
          <w:sz w:val="30"/>
          <w:szCs w:val="30"/>
          <w:rtl/>
          <w:lang w:bidi="ar-EG"/>
        </w:rPr>
        <w:t>الناتج</w:t>
      </w:r>
      <w:r>
        <w:rPr>
          <w:rFonts w:cs="Traditional Arabic" w:hint="cs"/>
          <w:sz w:val="30"/>
          <w:szCs w:val="30"/>
          <w:rtl/>
          <w:lang w:bidi="ar-EG"/>
        </w:rPr>
        <w:t>1 (ب).</w:t>
      </w:r>
    </w:p>
    <w:p w:rsidR="005F5974" w:rsidRPr="000E7FD7" w:rsidRDefault="005F5974" w:rsidP="000B0D28">
      <w:pPr>
        <w:spacing w:after="120" w:line="400" w:lineRule="exact"/>
        <w:ind w:left="1134"/>
        <w:jc w:val="both"/>
        <w:rPr>
          <w:rFonts w:cs="Traditional Arabic" w:hint="cs"/>
          <w:b/>
          <w:bCs/>
          <w:sz w:val="30"/>
          <w:szCs w:val="30"/>
          <w:rtl/>
          <w:lang w:bidi="ar-EG"/>
        </w:rPr>
      </w:pPr>
      <w:r w:rsidRPr="000E7FD7">
        <w:rPr>
          <w:rFonts w:cs="Traditional Arabic" w:hint="cs"/>
          <w:b/>
          <w:bCs/>
          <w:sz w:val="30"/>
          <w:szCs w:val="30"/>
          <w:rtl/>
          <w:lang w:bidi="ar-EG"/>
        </w:rPr>
        <w:t>الإجراءات</w:t>
      </w:r>
      <w:r w:rsidR="00006310">
        <w:rPr>
          <w:rFonts w:cs="Traditional Arabic" w:hint="cs"/>
          <w:b/>
          <w:bCs/>
          <w:sz w:val="30"/>
          <w:szCs w:val="30"/>
          <w:rtl/>
          <w:lang w:bidi="ar-EG"/>
        </w:rPr>
        <w:t>،</w:t>
      </w:r>
      <w:r w:rsidRPr="000E7FD7">
        <w:rPr>
          <w:rFonts w:cs="Traditional Arabic" w:hint="cs"/>
          <w:b/>
          <w:bCs/>
          <w:sz w:val="30"/>
          <w:szCs w:val="30"/>
          <w:rtl/>
          <w:lang w:bidi="ar-EG"/>
        </w:rPr>
        <w:t xml:space="preserve"> </w:t>
      </w:r>
      <w:r w:rsidR="00143362">
        <w:rPr>
          <w:rFonts w:cs="Traditional Arabic" w:hint="cs"/>
          <w:b/>
          <w:bCs/>
          <w:sz w:val="30"/>
          <w:szCs w:val="30"/>
          <w:rtl/>
          <w:lang w:bidi="ar-EG"/>
        </w:rPr>
        <w:t>وعلامات الطريق الرئيسية</w:t>
      </w:r>
      <w:r w:rsidR="00143362" w:rsidRPr="000E7FD7">
        <w:rPr>
          <w:rFonts w:cs="Traditional Arabic" w:hint="cs"/>
          <w:b/>
          <w:bCs/>
          <w:sz w:val="30"/>
          <w:szCs w:val="30"/>
          <w:rtl/>
          <w:lang w:bidi="ar-EG"/>
        </w:rPr>
        <w:t xml:space="preserve"> </w:t>
      </w:r>
      <w:r w:rsidRPr="000E7FD7">
        <w:rPr>
          <w:rFonts w:cs="Traditional Arabic" w:hint="cs"/>
          <w:b/>
          <w:bCs/>
          <w:sz w:val="30"/>
          <w:szCs w:val="30"/>
          <w:rtl/>
          <w:lang w:bidi="ar-EG"/>
        </w:rPr>
        <w:t>والترتيبات المؤسسية</w:t>
      </w:r>
    </w:p>
    <w:p w:rsidR="005F5974" w:rsidRDefault="005F5974" w:rsidP="004403CF">
      <w:pPr>
        <w:spacing w:after="120" w:line="400" w:lineRule="exact"/>
        <w:ind w:left="1134"/>
        <w:jc w:val="both"/>
        <w:rPr>
          <w:rFonts w:cs="Traditional Arabic" w:hint="cs"/>
          <w:sz w:val="30"/>
          <w:szCs w:val="30"/>
          <w:rtl/>
          <w:lang w:bidi="ar-EG"/>
        </w:rPr>
      </w:pPr>
      <w:r>
        <w:rPr>
          <w:rFonts w:cs="Traditional Arabic" w:hint="cs"/>
          <w:sz w:val="30"/>
          <w:szCs w:val="30"/>
          <w:rtl/>
          <w:lang w:bidi="ar-EG"/>
        </w:rPr>
        <w:t>4-</w:t>
      </w:r>
      <w:r>
        <w:rPr>
          <w:rFonts w:cs="Traditional Arabic" w:hint="cs"/>
          <w:sz w:val="30"/>
          <w:szCs w:val="30"/>
          <w:rtl/>
          <w:lang w:bidi="ar-EG"/>
        </w:rPr>
        <w:tab/>
      </w:r>
      <w:r w:rsidR="004403CF">
        <w:rPr>
          <w:rFonts w:cs="Traditional Arabic" w:hint="cs"/>
          <w:sz w:val="20"/>
          <w:szCs w:val="30"/>
          <w:rtl/>
          <w:lang w:bidi="ar-EG"/>
        </w:rPr>
        <w:t xml:space="preserve">ترد فيما يلي </w:t>
      </w:r>
      <w:r w:rsidR="004403CF" w:rsidRPr="0066356A">
        <w:rPr>
          <w:rFonts w:cs="Traditional Arabic" w:hint="cs"/>
          <w:sz w:val="20"/>
          <w:szCs w:val="30"/>
          <w:rtl/>
          <w:lang w:bidi="ar-EG"/>
        </w:rPr>
        <w:t xml:space="preserve">الإجراءات التي يتعين </w:t>
      </w:r>
      <w:r w:rsidR="004403CF">
        <w:rPr>
          <w:rFonts w:cs="Traditional Arabic" w:hint="cs"/>
          <w:sz w:val="20"/>
          <w:szCs w:val="30"/>
          <w:rtl/>
          <w:lang w:bidi="ar-EG"/>
        </w:rPr>
        <w:t>اتخاذها</w:t>
      </w:r>
      <w:r w:rsidR="004403CF" w:rsidRPr="0066356A">
        <w:rPr>
          <w:rFonts w:cs="Traditional Arabic" w:hint="cs"/>
          <w:sz w:val="20"/>
          <w:szCs w:val="30"/>
          <w:rtl/>
          <w:lang w:bidi="ar-EG"/>
        </w:rPr>
        <w:t>:</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44"/>
        <w:gridCol w:w="6095"/>
      </w:tblGrid>
      <w:tr w:rsidR="005F5974" w:rsidRPr="00C25AD0" w:rsidTr="000B0D28">
        <w:trPr>
          <w:tblHeader/>
        </w:trPr>
        <w:tc>
          <w:tcPr>
            <w:tcW w:w="2269" w:type="dxa"/>
            <w:gridSpan w:val="2"/>
            <w:shd w:val="clear" w:color="auto" w:fill="auto"/>
          </w:tcPr>
          <w:p w:rsidR="005F5974" w:rsidRPr="004403CF" w:rsidRDefault="005F5974" w:rsidP="004403CF">
            <w:pPr>
              <w:spacing w:after="40" w:line="380" w:lineRule="exact"/>
              <w:jc w:val="both"/>
              <w:rPr>
                <w:rFonts w:cs="Traditional Arabic" w:hint="cs"/>
                <w:i/>
                <w:iCs/>
                <w:sz w:val="30"/>
                <w:szCs w:val="30"/>
                <w:rtl/>
                <w:lang w:bidi="ar-EG"/>
              </w:rPr>
            </w:pPr>
            <w:r w:rsidRPr="004403CF">
              <w:rPr>
                <w:rFonts w:cs="Traditional Arabic" w:hint="cs"/>
                <w:i/>
                <w:iCs/>
                <w:sz w:val="30"/>
                <w:szCs w:val="30"/>
                <w:rtl/>
                <w:lang w:bidi="ar-EG"/>
              </w:rPr>
              <w:t>الإطار الزمني</w:t>
            </w:r>
          </w:p>
        </w:tc>
        <w:tc>
          <w:tcPr>
            <w:tcW w:w="6095" w:type="dxa"/>
            <w:shd w:val="clear" w:color="auto" w:fill="auto"/>
          </w:tcPr>
          <w:p w:rsidR="005F5974" w:rsidRPr="004403CF" w:rsidRDefault="004360E0" w:rsidP="004403CF">
            <w:pPr>
              <w:spacing w:after="40" w:line="380" w:lineRule="exact"/>
              <w:jc w:val="both"/>
              <w:rPr>
                <w:rFonts w:cs="Traditional Arabic" w:hint="cs"/>
                <w:i/>
                <w:iCs/>
                <w:sz w:val="30"/>
                <w:szCs w:val="30"/>
                <w:rtl/>
                <w:lang w:bidi="ar-EG"/>
              </w:rPr>
            </w:pPr>
            <w:r w:rsidRPr="004403CF">
              <w:rPr>
                <w:rFonts w:cs="Traditional Arabic" w:hint="cs"/>
                <w:i/>
                <w:iCs/>
                <w:sz w:val="30"/>
                <w:szCs w:val="30"/>
                <w:rtl/>
                <w:lang w:bidi="ar-EG"/>
              </w:rPr>
              <w:t>الإجراءات/</w:t>
            </w:r>
            <w:r w:rsidR="005F5974" w:rsidRPr="004403CF">
              <w:rPr>
                <w:rFonts w:cs="Traditional Arabic" w:hint="cs"/>
                <w:i/>
                <w:iCs/>
                <w:sz w:val="30"/>
                <w:szCs w:val="30"/>
                <w:rtl/>
                <w:lang w:bidi="ar-EG"/>
              </w:rPr>
              <w:t>الترتيبات المؤسسية</w:t>
            </w:r>
          </w:p>
        </w:tc>
      </w:tr>
      <w:tr w:rsidR="005F5974" w:rsidRPr="00C25AD0" w:rsidTr="000B0D28">
        <w:tc>
          <w:tcPr>
            <w:tcW w:w="1134"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2013</w:t>
            </w:r>
          </w:p>
        </w:tc>
        <w:tc>
          <w:tcPr>
            <w:tcW w:w="1135"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الرابع</w:t>
            </w:r>
          </w:p>
        </w:tc>
        <w:tc>
          <w:tcPr>
            <w:tcW w:w="6095" w:type="dxa"/>
            <w:shd w:val="clear" w:color="auto" w:fill="auto"/>
          </w:tcPr>
          <w:p w:rsidR="005F5974" w:rsidRPr="000F2B9F" w:rsidRDefault="005F5974" w:rsidP="004403CF">
            <w:pPr>
              <w:spacing w:after="120" w:line="380" w:lineRule="exact"/>
              <w:jc w:val="both"/>
              <w:rPr>
                <w:rFonts w:cs="Traditional Arabic" w:hint="cs"/>
                <w:sz w:val="30"/>
                <w:szCs w:val="30"/>
                <w:rtl/>
                <w:lang w:bidi="ar-EG"/>
              </w:rPr>
            </w:pPr>
            <w:r w:rsidRPr="000F2B9F">
              <w:rPr>
                <w:rFonts w:cs="Traditional Arabic" w:hint="cs"/>
                <w:sz w:val="30"/>
                <w:szCs w:val="30"/>
                <w:rtl/>
                <w:lang w:bidi="ar-EG"/>
              </w:rPr>
              <w:t>ينظر الاجتماع العام في دورته الثانية في مطالبة المكتب بأن يعقد بصفة منتظمة منتدى مع مصادر التمويل التقليدية والمحتملة استنادا</w:t>
            </w:r>
            <w:r w:rsidR="008B4267">
              <w:rPr>
                <w:rFonts w:cs="Traditional Arabic" w:hint="cs"/>
                <w:sz w:val="30"/>
                <w:szCs w:val="30"/>
                <w:rtl/>
                <w:lang w:bidi="ar-EG"/>
              </w:rPr>
              <w:t>ً</w:t>
            </w:r>
            <w:r w:rsidRPr="000F2B9F">
              <w:rPr>
                <w:rFonts w:cs="Traditional Arabic" w:hint="cs"/>
                <w:sz w:val="30"/>
                <w:szCs w:val="30"/>
                <w:rtl/>
                <w:lang w:bidi="ar-EG"/>
              </w:rPr>
              <w:t xml:space="preserve"> إلى دعوة </w:t>
            </w:r>
            <w:r w:rsidR="00143362" w:rsidRPr="000F2B9F">
              <w:rPr>
                <w:rFonts w:cs="Traditional Arabic" w:hint="cs"/>
                <w:sz w:val="30"/>
                <w:szCs w:val="30"/>
                <w:rtl/>
                <w:lang w:bidi="ar-EG"/>
              </w:rPr>
              <w:t>لإبداء الرغبة في التمويل</w:t>
            </w:r>
            <w:r w:rsidRPr="000F2B9F">
              <w:rPr>
                <w:rFonts w:cs="Traditional Arabic" w:hint="cs"/>
                <w:sz w:val="30"/>
                <w:szCs w:val="30"/>
                <w:rtl/>
                <w:lang w:bidi="ar-EG"/>
              </w:rPr>
              <w:t>.</w:t>
            </w:r>
          </w:p>
        </w:tc>
      </w:tr>
      <w:tr w:rsidR="005F5974" w:rsidRPr="00C25AD0" w:rsidTr="000B0D28">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6095" w:type="dxa"/>
            <w:shd w:val="clear" w:color="auto" w:fill="auto"/>
          </w:tcPr>
          <w:p w:rsidR="005F5974" w:rsidRPr="000F2B9F" w:rsidRDefault="005F5974" w:rsidP="00966CE9">
            <w:pPr>
              <w:spacing w:after="120" w:line="380" w:lineRule="exact"/>
              <w:jc w:val="both"/>
              <w:rPr>
                <w:rFonts w:cs="Traditional Arabic" w:hint="cs"/>
                <w:sz w:val="30"/>
                <w:szCs w:val="30"/>
                <w:rtl/>
                <w:lang w:bidi="ar-EG"/>
              </w:rPr>
            </w:pPr>
            <w:r w:rsidRPr="000F2B9F">
              <w:rPr>
                <w:rFonts w:cs="Traditional Arabic" w:hint="cs"/>
                <w:sz w:val="30"/>
                <w:szCs w:val="30"/>
                <w:rtl/>
                <w:lang w:bidi="ar-EG"/>
              </w:rPr>
              <w:t xml:space="preserve">ينظر الاجتماع العام في دورته الثانية في إنشاء فرقة عمل محددة المدة والمهام بشأن بناء القدرات، يقودها المكتب والفريق المتعدد التخصصات، بما في ذلك وضع اختصاصات فرقة العمل، ومطالبة المكتب بأن يشكل، من خلال الأمانة، فرقة المهام استنادا إلى دعوة </w:t>
            </w:r>
            <w:r w:rsidR="00143362" w:rsidRPr="000F2B9F">
              <w:rPr>
                <w:rFonts w:cs="Traditional Arabic" w:hint="cs"/>
                <w:sz w:val="30"/>
                <w:szCs w:val="30"/>
                <w:rtl/>
                <w:lang w:bidi="ar-EG"/>
              </w:rPr>
              <w:t>إبداء الرغبة</w:t>
            </w:r>
            <w:r w:rsidRPr="000F2B9F">
              <w:rPr>
                <w:rFonts w:cs="Traditional Arabic" w:hint="cs"/>
                <w:sz w:val="30"/>
                <w:szCs w:val="30"/>
                <w:rtl/>
                <w:lang w:bidi="ar-EG"/>
              </w:rPr>
              <w:t>.</w:t>
            </w:r>
          </w:p>
        </w:tc>
      </w:tr>
      <w:tr w:rsidR="005F5974" w:rsidRPr="00C25AD0" w:rsidTr="000B0D28">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6095" w:type="dxa"/>
            <w:shd w:val="clear" w:color="auto" w:fill="auto"/>
          </w:tcPr>
          <w:p w:rsidR="005F5974" w:rsidRPr="000F2B9F" w:rsidRDefault="005F5974" w:rsidP="000F2B9F">
            <w:pPr>
              <w:spacing w:after="120" w:line="380" w:lineRule="exact"/>
              <w:jc w:val="both"/>
              <w:rPr>
                <w:rFonts w:cs="Traditional Arabic"/>
                <w:sz w:val="30"/>
                <w:szCs w:val="30"/>
                <w:lang w:bidi="ar-EG"/>
              </w:rPr>
            </w:pPr>
            <w:r w:rsidRPr="000F2B9F">
              <w:rPr>
                <w:rFonts w:cs="Traditional Arabic" w:hint="cs"/>
                <w:sz w:val="30"/>
                <w:szCs w:val="30"/>
                <w:rtl/>
                <w:lang w:bidi="ar-EG"/>
              </w:rPr>
              <w:t>ينظر الاجتماع العام في دورته الثانية في العروض المحتملة بالدعم التقني العيني، ويطلب إلى المكتب والأمانة أن يضعا الترتيبات المؤسسية اللازمة لتفعيل الدعم التقني.</w:t>
            </w:r>
          </w:p>
        </w:tc>
      </w:tr>
      <w:tr w:rsidR="005F5974" w:rsidRPr="00C25AD0" w:rsidTr="000B0D28">
        <w:trPr>
          <w:trHeight w:val="163"/>
        </w:trPr>
        <w:tc>
          <w:tcPr>
            <w:tcW w:w="1134"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2014</w:t>
            </w:r>
          </w:p>
        </w:tc>
        <w:tc>
          <w:tcPr>
            <w:tcW w:w="1135" w:type="dxa"/>
            <w:shd w:val="clear" w:color="auto" w:fill="auto"/>
          </w:tcPr>
          <w:p w:rsidR="005F5974" w:rsidRPr="000F2B9F" w:rsidRDefault="005F5974" w:rsidP="000F2B9F">
            <w:pPr>
              <w:spacing w:after="120" w:line="380" w:lineRule="exact"/>
              <w:jc w:val="both"/>
              <w:rPr>
                <w:rFonts w:cs="Traditional Arabic"/>
                <w:sz w:val="30"/>
                <w:szCs w:val="30"/>
                <w:lang w:bidi="ar-EG"/>
              </w:rPr>
            </w:pPr>
            <w:r w:rsidRPr="000F2B9F">
              <w:rPr>
                <w:rFonts w:cs="Traditional Arabic" w:hint="cs"/>
                <w:sz w:val="30"/>
                <w:szCs w:val="30"/>
                <w:rtl/>
                <w:lang w:bidi="ar-EG"/>
              </w:rPr>
              <w:t>الربع الأول</w:t>
            </w:r>
          </w:p>
        </w:tc>
        <w:tc>
          <w:tcPr>
            <w:tcW w:w="6095" w:type="dxa"/>
            <w:shd w:val="clear" w:color="auto" w:fill="auto"/>
          </w:tcPr>
          <w:p w:rsidR="005F5974" w:rsidRPr="000F2B9F" w:rsidRDefault="005F5974" w:rsidP="00013B95">
            <w:pPr>
              <w:spacing w:after="120" w:line="380" w:lineRule="exact"/>
              <w:jc w:val="both"/>
              <w:rPr>
                <w:rFonts w:cs="Traditional Arabic" w:hint="cs"/>
                <w:sz w:val="30"/>
                <w:szCs w:val="30"/>
                <w:rtl/>
                <w:lang w:bidi="ar-EG"/>
              </w:rPr>
            </w:pPr>
            <w:r w:rsidRPr="000F2B9F">
              <w:rPr>
                <w:rFonts w:cs="Traditional Arabic" w:hint="cs"/>
                <w:sz w:val="30"/>
                <w:szCs w:val="30"/>
                <w:rtl/>
                <w:lang w:bidi="ar-EG"/>
              </w:rPr>
              <w:t>ينشئ المكتب والأمانة شراكات استراتيجية وترتي</w:t>
            </w:r>
            <w:r w:rsidR="00013B95">
              <w:rPr>
                <w:rFonts w:cs="Traditional Arabic" w:hint="cs"/>
                <w:sz w:val="30"/>
                <w:szCs w:val="30"/>
                <w:rtl/>
                <w:lang w:bidi="ar-EG"/>
              </w:rPr>
              <w:t>ب</w:t>
            </w:r>
            <w:r w:rsidRPr="000F2B9F">
              <w:rPr>
                <w:rFonts w:cs="Traditional Arabic" w:hint="cs"/>
                <w:sz w:val="30"/>
                <w:szCs w:val="30"/>
                <w:rtl/>
                <w:lang w:bidi="ar-EG"/>
              </w:rPr>
              <w:t>ات مؤسسية من أجل تفعيل الدعم التقني بحسب الاقتضاء.</w:t>
            </w:r>
          </w:p>
        </w:tc>
      </w:tr>
      <w:tr w:rsidR="005F5974" w:rsidRPr="00C25AD0" w:rsidTr="000B0D28">
        <w:trPr>
          <w:trHeight w:val="160"/>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الثاني</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 xml:space="preserve">تضع فرقة العمل </w:t>
            </w:r>
            <w:r w:rsidR="00143362" w:rsidRPr="000F2B9F">
              <w:rPr>
                <w:rFonts w:cs="Traditional Arabic" w:hint="cs"/>
                <w:sz w:val="30"/>
                <w:szCs w:val="30"/>
                <w:rtl/>
                <w:lang w:bidi="ar-EG"/>
              </w:rPr>
              <w:t xml:space="preserve">طرائق </w:t>
            </w:r>
            <w:r w:rsidRPr="000F2B9F">
              <w:rPr>
                <w:rFonts w:cs="Traditional Arabic" w:hint="cs"/>
                <w:sz w:val="30"/>
                <w:szCs w:val="30"/>
                <w:rtl/>
                <w:lang w:bidi="ar-EG"/>
              </w:rPr>
              <w:t>لتحديد ورصد وتقييم الحاجات من بناء القدرات المتصلة بولاية المنبر والتقدم المحقق في عملها بطريقة متسقة وقابلة للمقارنة.</w:t>
            </w:r>
          </w:p>
        </w:tc>
      </w:tr>
      <w:tr w:rsidR="005F5974" w:rsidRPr="00C25AD0" w:rsidTr="000B0D28">
        <w:trPr>
          <w:trHeight w:val="160"/>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الثالث</w:t>
            </w:r>
          </w:p>
        </w:tc>
        <w:tc>
          <w:tcPr>
            <w:tcW w:w="6095" w:type="dxa"/>
            <w:shd w:val="clear" w:color="auto" w:fill="auto"/>
          </w:tcPr>
          <w:p w:rsidR="005F5974" w:rsidRPr="000F2B9F" w:rsidRDefault="005F5974" w:rsidP="00013B95">
            <w:pPr>
              <w:spacing w:after="120" w:line="380" w:lineRule="exact"/>
              <w:jc w:val="both"/>
              <w:rPr>
                <w:rFonts w:cs="Traditional Arabic" w:hint="cs"/>
                <w:sz w:val="30"/>
                <w:szCs w:val="30"/>
                <w:rtl/>
                <w:lang w:bidi="ar-EG"/>
              </w:rPr>
            </w:pPr>
            <w:r w:rsidRPr="000F2B9F">
              <w:rPr>
                <w:rFonts w:cs="Traditional Arabic" w:hint="cs"/>
                <w:sz w:val="30"/>
                <w:szCs w:val="30"/>
                <w:rtl/>
                <w:lang w:bidi="ar-EG"/>
              </w:rPr>
              <w:t>توفر فرقة العمل قائمة بحاجات بناء القدرات ذات الأولوية وتبيانا للفجوات المالية المصاحبة ومصادر التمويل المتاحة</w:t>
            </w:r>
            <w:r w:rsidR="00013B95" w:rsidRPr="00013B95">
              <w:rPr>
                <w:rFonts w:cs="Traditional Arabic" w:hint="cs"/>
                <w:sz w:val="30"/>
                <w:szCs w:val="30"/>
                <w:vertAlign w:val="superscript"/>
                <w:rtl/>
                <w:lang w:bidi="ar-EG"/>
              </w:rPr>
              <w:t>(أ)</w:t>
            </w:r>
            <w:r w:rsidRPr="000F2B9F">
              <w:rPr>
                <w:rFonts w:cs="Traditional Arabic" w:hint="cs"/>
                <w:sz w:val="30"/>
                <w:szCs w:val="30"/>
                <w:rtl/>
                <w:lang w:bidi="ar-EG"/>
              </w:rPr>
              <w:t xml:space="preserve">، مع إمكانية أن يسبق ذلك عقد </w:t>
            </w:r>
            <w:r w:rsidR="00143362" w:rsidRPr="000F2B9F">
              <w:rPr>
                <w:rFonts w:cs="Traditional Arabic" w:hint="cs"/>
                <w:sz w:val="30"/>
                <w:szCs w:val="30"/>
                <w:rtl/>
                <w:lang w:bidi="ar-EG"/>
              </w:rPr>
              <w:t>تحاور من بعد</w:t>
            </w:r>
            <w:r w:rsidRPr="000F2B9F">
              <w:rPr>
                <w:rFonts w:cs="Traditional Arabic" w:hint="cs"/>
                <w:sz w:val="30"/>
                <w:szCs w:val="30"/>
                <w:rtl/>
                <w:lang w:bidi="ar-EG"/>
              </w:rPr>
              <w:t xml:space="preserve"> بشأن القائمة أو استعراضها، بهدف الاستفادة من الانخراط الأوسع مدى من أصحاب المصلحة.</w:t>
            </w:r>
          </w:p>
        </w:tc>
      </w:tr>
      <w:tr w:rsidR="005F5974" w:rsidRPr="00C25AD0" w:rsidTr="000B0D28">
        <w:trPr>
          <w:trHeight w:val="160"/>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الرابع</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يعقد المكتب اجتماعات للمنتدى بدعم من فرقة العمل لترتيب أولوية حاجات بناء القدرات المحددة وتحفيزها وتقديم الدعم العيني لها، وتقديم قائمة حاجات بناء القدرات المرتبة بحسب أولويتها إلى ا</w:t>
            </w:r>
            <w:r w:rsidR="004403CF">
              <w:rPr>
                <w:rFonts w:cs="Traditional Arabic" w:hint="cs"/>
                <w:sz w:val="30"/>
                <w:szCs w:val="30"/>
                <w:rtl/>
                <w:lang w:bidi="ar-EG"/>
              </w:rPr>
              <w:t>لاجتماع العام في دورته الثالثة.</w:t>
            </w:r>
          </w:p>
        </w:tc>
      </w:tr>
      <w:tr w:rsidR="005F5974" w:rsidRPr="00C25AD0" w:rsidTr="000B0D28">
        <w:trPr>
          <w:trHeight w:val="322"/>
        </w:trPr>
        <w:tc>
          <w:tcPr>
            <w:tcW w:w="1134"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lastRenderedPageBreak/>
              <w:t>2015</w:t>
            </w: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الأول</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ينظر الاجتماع العام في دورته الثالثة في قائمة حاجات بناء القدرات المرتبة بحسب أولويتها، ويدعو الجهات المانحة الم</w:t>
            </w:r>
            <w:r w:rsidR="004360E0" w:rsidRPr="000F2B9F">
              <w:rPr>
                <w:rFonts w:cs="Traditional Arabic" w:hint="cs"/>
                <w:sz w:val="30"/>
                <w:szCs w:val="30"/>
                <w:rtl/>
                <w:lang w:bidi="ar-EG"/>
              </w:rPr>
              <w:t>حتملة إلى تقديم الدعم العيني و/</w:t>
            </w:r>
            <w:r w:rsidRPr="000F2B9F">
              <w:rPr>
                <w:rFonts w:cs="Traditional Arabic" w:hint="cs"/>
                <w:sz w:val="30"/>
                <w:szCs w:val="30"/>
                <w:rtl/>
                <w:lang w:bidi="ar-EG"/>
              </w:rPr>
              <w:t xml:space="preserve">أو المالي للوفاء بتلك الحاجات، وينظر في مطالبة فرقة العمل بمعالجة الحاجات المتفق عليها (أنظر </w:t>
            </w:r>
            <w:r w:rsidR="005A39D9" w:rsidRPr="000F2B9F">
              <w:rPr>
                <w:rFonts w:cs="Traditional Arabic" w:hint="cs"/>
                <w:sz w:val="30"/>
                <w:szCs w:val="30"/>
                <w:rtl/>
                <w:lang w:bidi="ar-EG"/>
              </w:rPr>
              <w:t>الناتج</w:t>
            </w:r>
            <w:r w:rsidR="008B4267">
              <w:rPr>
                <w:rFonts w:cs="Traditional Arabic" w:hint="cs"/>
                <w:sz w:val="30"/>
                <w:szCs w:val="30"/>
                <w:rtl/>
                <w:lang w:bidi="ar-EG"/>
              </w:rPr>
              <w:t xml:space="preserve"> </w:t>
            </w:r>
            <w:r w:rsidRPr="000F2B9F">
              <w:rPr>
                <w:rFonts w:cs="Traditional Arabic" w:hint="cs"/>
                <w:sz w:val="30"/>
                <w:szCs w:val="30"/>
                <w:rtl/>
                <w:lang w:bidi="ar-EG"/>
              </w:rPr>
              <w:t>1</w:t>
            </w:r>
            <w:r w:rsidR="000B0D28">
              <w:rPr>
                <w:rFonts w:cs="Traditional Arabic" w:hint="cs"/>
                <w:sz w:val="30"/>
                <w:szCs w:val="30"/>
                <w:rtl/>
                <w:lang w:bidi="ar-EG"/>
              </w:rPr>
              <w:t xml:space="preserve"> (ب))</w:t>
            </w:r>
          </w:p>
        </w:tc>
      </w:tr>
      <w:tr w:rsidR="005F5974" w:rsidRPr="00C25AD0" w:rsidTr="000B0D28">
        <w:trPr>
          <w:trHeight w:val="321"/>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B0D28">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الثاني/ الثالث/الرابع</w:t>
            </w:r>
          </w:p>
        </w:tc>
        <w:tc>
          <w:tcPr>
            <w:tcW w:w="6095" w:type="dxa"/>
            <w:shd w:val="clear" w:color="auto" w:fill="auto"/>
          </w:tcPr>
          <w:p w:rsidR="005F5974" w:rsidRPr="000F2B9F" w:rsidRDefault="005F5974" w:rsidP="000B0D28">
            <w:pPr>
              <w:spacing w:after="120" w:line="380" w:lineRule="exact"/>
              <w:jc w:val="both"/>
              <w:rPr>
                <w:rFonts w:cs="Traditional Arabic" w:hint="cs"/>
                <w:sz w:val="30"/>
                <w:szCs w:val="30"/>
                <w:rtl/>
                <w:lang w:bidi="ar-EG"/>
              </w:rPr>
            </w:pPr>
            <w:r w:rsidRPr="000F2B9F">
              <w:rPr>
                <w:rFonts w:cs="Traditional Arabic" w:hint="cs"/>
                <w:sz w:val="30"/>
                <w:szCs w:val="30"/>
                <w:rtl/>
                <w:lang w:bidi="ar-EG"/>
              </w:rPr>
              <w:t xml:space="preserve">تنشئ الأمانة وتصون، تحت إشراف المكتب وبمشورة من فرقة العمل، مرفق </w:t>
            </w:r>
            <w:r w:rsidR="000B0D28">
              <w:rPr>
                <w:rFonts w:cs="Traditional Arabic" w:hint="cs"/>
                <w:sz w:val="30"/>
                <w:szCs w:val="30"/>
                <w:rtl/>
                <w:lang w:bidi="ar-EG"/>
              </w:rPr>
              <w:t>’’</w:t>
            </w:r>
            <w:r w:rsidRPr="000F2B9F">
              <w:rPr>
                <w:rFonts w:cs="Traditional Arabic" w:hint="cs"/>
                <w:sz w:val="30"/>
                <w:szCs w:val="30"/>
                <w:rtl/>
                <w:lang w:bidi="ar-EG"/>
              </w:rPr>
              <w:t>الوساطة</w:t>
            </w:r>
            <w:r w:rsidR="000B0D28">
              <w:rPr>
                <w:rFonts w:cs="Traditional Arabic" w:hint="cs"/>
                <w:sz w:val="30"/>
                <w:szCs w:val="30"/>
                <w:rtl/>
                <w:lang w:bidi="ar-EG"/>
              </w:rPr>
              <w:t>‘‘</w:t>
            </w:r>
          </w:p>
        </w:tc>
      </w:tr>
      <w:tr w:rsidR="005F5974" w:rsidRPr="00C25AD0" w:rsidTr="000B0D28">
        <w:trPr>
          <w:trHeight w:val="322"/>
        </w:trPr>
        <w:tc>
          <w:tcPr>
            <w:tcW w:w="1134"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2016</w:t>
            </w:r>
          </w:p>
        </w:tc>
        <w:tc>
          <w:tcPr>
            <w:tcW w:w="1135" w:type="dxa"/>
            <w:shd w:val="clear" w:color="auto" w:fill="auto"/>
          </w:tcPr>
          <w:p w:rsidR="005F5974" w:rsidRPr="000F2B9F" w:rsidRDefault="005F5974" w:rsidP="000B0D28">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الأول/ الثاني/الثالث</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تقيم فرقة المهام التقدم المحقق في وضع الحاجات المرتبة بحسب أولويتها، وتقترح، بناء على هذا التقييم، قائمة محدثة وفقا للإجراء الم</w:t>
            </w:r>
            <w:r w:rsidR="000B0D28">
              <w:rPr>
                <w:rFonts w:cs="Traditional Arabic" w:hint="cs"/>
                <w:sz w:val="30"/>
                <w:szCs w:val="30"/>
                <w:rtl/>
                <w:lang w:bidi="ar-EG"/>
              </w:rPr>
              <w:t>تخذ في الربع الثالث من عام 2014</w:t>
            </w:r>
          </w:p>
        </w:tc>
      </w:tr>
      <w:tr w:rsidR="005F5974" w:rsidRPr="00C25AD0" w:rsidTr="000B0D28">
        <w:trPr>
          <w:trHeight w:val="321"/>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الرابع</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يعقد المكتب، بدعم من فرقة العمل، اجتماعا</w:t>
            </w:r>
            <w:r w:rsidR="002E5509">
              <w:rPr>
                <w:rFonts w:cs="Traditional Arabic" w:hint="cs"/>
                <w:sz w:val="30"/>
                <w:szCs w:val="30"/>
                <w:rtl/>
                <w:lang w:bidi="ar-EG"/>
              </w:rPr>
              <w:t>ً</w:t>
            </w:r>
            <w:r w:rsidRPr="000F2B9F">
              <w:rPr>
                <w:rFonts w:cs="Traditional Arabic" w:hint="cs"/>
                <w:sz w:val="30"/>
                <w:szCs w:val="30"/>
                <w:rtl/>
                <w:lang w:bidi="ar-EG"/>
              </w:rPr>
              <w:t xml:space="preserve"> للمنتدى بشأن ترتيب أولويات الدعم المالي والعيني وتحفيزه من أجل تحديد حاجات بناء القدرات، ويقدم قائمة بحاجات بناء القدرات مرتبة بحسب أولويتها إلى الا</w:t>
            </w:r>
            <w:r w:rsidR="000B0D28">
              <w:rPr>
                <w:rFonts w:cs="Traditional Arabic" w:hint="cs"/>
                <w:sz w:val="30"/>
                <w:szCs w:val="30"/>
                <w:rtl/>
                <w:lang w:bidi="ar-EG"/>
              </w:rPr>
              <w:t>جتماع العام في دورته الخامسة</w:t>
            </w:r>
          </w:p>
        </w:tc>
      </w:tr>
      <w:tr w:rsidR="005F5974" w:rsidRPr="00C25AD0" w:rsidTr="000B0D28">
        <w:trPr>
          <w:trHeight w:val="322"/>
        </w:trPr>
        <w:tc>
          <w:tcPr>
            <w:tcW w:w="1134"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2017</w:t>
            </w: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الأول</w:t>
            </w:r>
          </w:p>
        </w:tc>
        <w:tc>
          <w:tcPr>
            <w:tcW w:w="6095" w:type="dxa"/>
            <w:shd w:val="clear" w:color="auto" w:fill="auto"/>
          </w:tcPr>
          <w:p w:rsidR="005F5974" w:rsidRPr="000F2B9F" w:rsidRDefault="005F5974" w:rsidP="000B0D28">
            <w:pPr>
              <w:spacing w:after="120" w:line="380" w:lineRule="exact"/>
              <w:jc w:val="both"/>
              <w:rPr>
                <w:rFonts w:cs="Traditional Arabic" w:hint="cs"/>
                <w:sz w:val="30"/>
                <w:szCs w:val="30"/>
                <w:rtl/>
                <w:lang w:bidi="ar-EG"/>
              </w:rPr>
            </w:pPr>
            <w:r w:rsidRPr="000F2B9F">
              <w:rPr>
                <w:rFonts w:cs="Traditional Arabic" w:hint="cs"/>
                <w:sz w:val="30"/>
                <w:szCs w:val="30"/>
                <w:rtl/>
                <w:lang w:bidi="ar-EG"/>
              </w:rPr>
              <w:t xml:space="preserve">ينظر الاجتماع العام في دورته الخامسة في قائمة حاجات بناء القدرات المرتبة بحسب أولويتها، ويدعو الجهات المانحة المحتملة إلى تقديم الدعم العيني و/أو المالي للوفاء بتلك الحاجات، وينظر في مطالبة فرقة العمل بمعالجة تلك الحاجات (أنظر </w:t>
            </w:r>
            <w:r w:rsidR="00143362" w:rsidRPr="000F2B9F">
              <w:rPr>
                <w:rFonts w:cs="Traditional Arabic" w:hint="cs"/>
                <w:sz w:val="30"/>
                <w:szCs w:val="30"/>
                <w:rtl/>
                <w:lang w:bidi="ar-EG"/>
              </w:rPr>
              <w:t>الناتج</w:t>
            </w:r>
            <w:r w:rsidR="008B4267">
              <w:rPr>
                <w:rFonts w:cs="Traditional Arabic" w:hint="cs"/>
                <w:sz w:val="30"/>
                <w:szCs w:val="30"/>
                <w:rtl/>
                <w:lang w:bidi="ar-EG"/>
              </w:rPr>
              <w:t xml:space="preserve"> 1 </w:t>
            </w:r>
            <w:r w:rsidRPr="000F2B9F">
              <w:rPr>
                <w:rFonts w:cs="Traditional Arabic" w:hint="cs"/>
                <w:sz w:val="30"/>
                <w:szCs w:val="30"/>
                <w:rtl/>
                <w:lang w:bidi="ar-EG"/>
              </w:rPr>
              <w:t>(ب))</w:t>
            </w:r>
          </w:p>
        </w:tc>
      </w:tr>
      <w:tr w:rsidR="005F5974" w:rsidRPr="00C25AD0" w:rsidTr="000B0D28">
        <w:trPr>
          <w:trHeight w:val="321"/>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B0D28">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الثاني/ الثالث/الرابع</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تقوم الأمانة، تحت إشراف المكتب وبمشورة من فرقة العم</w:t>
            </w:r>
            <w:r w:rsidR="000B0D28">
              <w:rPr>
                <w:rFonts w:cs="Traditional Arabic" w:hint="cs"/>
                <w:sz w:val="30"/>
                <w:szCs w:val="30"/>
                <w:rtl/>
                <w:lang w:bidi="ar-EG"/>
              </w:rPr>
              <w:t>ل، بتحديث وصيانة مرفق ’’</w:t>
            </w:r>
            <w:r w:rsidR="000B0D28" w:rsidRPr="000F2B9F">
              <w:rPr>
                <w:rFonts w:cs="Traditional Arabic" w:hint="cs"/>
                <w:sz w:val="30"/>
                <w:szCs w:val="30"/>
                <w:rtl/>
                <w:lang w:bidi="ar-EG"/>
              </w:rPr>
              <w:t>الوساطة</w:t>
            </w:r>
            <w:r w:rsidR="000B0D28">
              <w:rPr>
                <w:rFonts w:cs="Traditional Arabic" w:hint="cs"/>
                <w:sz w:val="30"/>
                <w:szCs w:val="30"/>
                <w:rtl/>
                <w:lang w:bidi="ar-EG"/>
              </w:rPr>
              <w:t>‘‘</w:t>
            </w:r>
          </w:p>
        </w:tc>
      </w:tr>
      <w:tr w:rsidR="005F5974" w:rsidRPr="00C25AD0" w:rsidTr="000B0D28">
        <w:trPr>
          <w:trHeight w:val="322"/>
        </w:trPr>
        <w:tc>
          <w:tcPr>
            <w:tcW w:w="1134" w:type="dxa"/>
            <w:vMerge w:val="restart"/>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2018</w:t>
            </w:r>
          </w:p>
        </w:tc>
        <w:tc>
          <w:tcPr>
            <w:tcW w:w="1135" w:type="dxa"/>
            <w:shd w:val="clear" w:color="auto" w:fill="auto"/>
          </w:tcPr>
          <w:p w:rsidR="005F5974" w:rsidRPr="000F2B9F" w:rsidRDefault="005F5974" w:rsidP="000B0D28">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الأول/ الثاني/الثالث</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تقيم فرقة المهام التقدم المحقق في وضع الحاجات وترتيبها بحسب أولويتها، وتقترح، بناء على هذا التقييم، قائمة محدثة وفقا</w:t>
            </w:r>
            <w:r w:rsidR="008B4267">
              <w:rPr>
                <w:rFonts w:cs="Traditional Arabic" w:hint="cs"/>
                <w:sz w:val="30"/>
                <w:szCs w:val="30"/>
                <w:rtl/>
                <w:lang w:bidi="ar-EG"/>
              </w:rPr>
              <w:t>ً</w:t>
            </w:r>
            <w:r w:rsidRPr="000F2B9F">
              <w:rPr>
                <w:rFonts w:cs="Traditional Arabic" w:hint="cs"/>
                <w:sz w:val="30"/>
                <w:szCs w:val="30"/>
                <w:rtl/>
                <w:lang w:bidi="ar-EG"/>
              </w:rPr>
              <w:t xml:space="preserve"> للإجراء الم</w:t>
            </w:r>
            <w:r w:rsidR="000B0D28">
              <w:rPr>
                <w:rFonts w:cs="Traditional Arabic" w:hint="cs"/>
                <w:sz w:val="30"/>
                <w:szCs w:val="30"/>
                <w:rtl/>
                <w:lang w:bidi="ar-EG"/>
              </w:rPr>
              <w:t>تخذ في الربع الثالث من عام 2014</w:t>
            </w:r>
          </w:p>
        </w:tc>
      </w:tr>
      <w:tr w:rsidR="005F5974" w:rsidRPr="00C25AD0" w:rsidTr="000B0D28">
        <w:trPr>
          <w:trHeight w:val="321"/>
        </w:trPr>
        <w:tc>
          <w:tcPr>
            <w:tcW w:w="1134" w:type="dxa"/>
            <w:vMerge/>
            <w:shd w:val="clear" w:color="auto" w:fill="auto"/>
          </w:tcPr>
          <w:p w:rsidR="005F5974" w:rsidRPr="000F2B9F" w:rsidRDefault="005F5974" w:rsidP="000F2B9F">
            <w:pPr>
              <w:spacing w:after="120" w:line="380" w:lineRule="exact"/>
              <w:jc w:val="both"/>
              <w:rPr>
                <w:rFonts w:cs="Traditional Arabic" w:hint="cs"/>
                <w:sz w:val="30"/>
                <w:szCs w:val="30"/>
                <w:rtl/>
                <w:lang w:bidi="ar-EG"/>
              </w:rPr>
            </w:pPr>
          </w:p>
        </w:tc>
        <w:tc>
          <w:tcPr>
            <w:tcW w:w="113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الربع الرابع</w:t>
            </w:r>
          </w:p>
        </w:tc>
        <w:tc>
          <w:tcPr>
            <w:tcW w:w="6095" w:type="dxa"/>
            <w:shd w:val="clear" w:color="auto" w:fill="auto"/>
          </w:tcPr>
          <w:p w:rsidR="005F5974" w:rsidRPr="000F2B9F" w:rsidRDefault="005F5974" w:rsidP="000F2B9F">
            <w:pPr>
              <w:spacing w:after="120" w:line="380" w:lineRule="exact"/>
              <w:jc w:val="both"/>
              <w:rPr>
                <w:rFonts w:cs="Traditional Arabic" w:hint="cs"/>
                <w:sz w:val="30"/>
                <w:szCs w:val="30"/>
                <w:rtl/>
                <w:lang w:bidi="ar-EG"/>
              </w:rPr>
            </w:pPr>
            <w:r w:rsidRPr="000F2B9F">
              <w:rPr>
                <w:rFonts w:cs="Traditional Arabic" w:hint="cs"/>
                <w:sz w:val="30"/>
                <w:szCs w:val="30"/>
                <w:rtl/>
                <w:lang w:bidi="ar-EG"/>
              </w:rPr>
              <w:t>يعقد المكتب، بدعم من فرقة العمل، اجتماعا</w:t>
            </w:r>
            <w:r w:rsidR="008B4267">
              <w:rPr>
                <w:rFonts w:cs="Traditional Arabic" w:hint="cs"/>
                <w:sz w:val="30"/>
                <w:szCs w:val="30"/>
                <w:rtl/>
                <w:lang w:bidi="ar-EG"/>
              </w:rPr>
              <w:t>ً</w:t>
            </w:r>
            <w:r w:rsidRPr="000F2B9F">
              <w:rPr>
                <w:rFonts w:cs="Traditional Arabic" w:hint="cs"/>
                <w:sz w:val="30"/>
                <w:szCs w:val="30"/>
                <w:rtl/>
                <w:lang w:bidi="ar-EG"/>
              </w:rPr>
              <w:t xml:space="preserve"> للمنتدى بشأن ترتيب أولويات الدعم المالي والعيني وتحفيزه من أجل تحديد حاجات بناء القدرات، ويقدم قائمة بحاجات بناء القدرات مرتبة بحسب أولويتها إلى الاجتماع العام في دورته السا</w:t>
            </w:r>
            <w:r w:rsidR="000B0D28">
              <w:rPr>
                <w:rFonts w:cs="Traditional Arabic" w:hint="cs"/>
                <w:sz w:val="30"/>
                <w:szCs w:val="30"/>
                <w:rtl/>
                <w:lang w:bidi="ar-EG"/>
              </w:rPr>
              <w:t>بعة في سياق برنامج العمل التالي</w:t>
            </w:r>
          </w:p>
        </w:tc>
      </w:tr>
    </w:tbl>
    <w:p w:rsidR="00FC709A" w:rsidRDefault="000B0D28" w:rsidP="00006310">
      <w:pPr>
        <w:spacing w:before="120" w:line="320" w:lineRule="exact"/>
        <w:ind w:left="1134"/>
        <w:jc w:val="both"/>
        <w:rPr>
          <w:rFonts w:cs="Traditional Arabic" w:hint="cs"/>
          <w:sz w:val="30"/>
          <w:szCs w:val="30"/>
          <w:rtl/>
        </w:rPr>
      </w:pPr>
      <w:r w:rsidRPr="000B0D28">
        <w:rPr>
          <w:rFonts w:cs="Traditional Arabic" w:hint="cs"/>
          <w:sz w:val="18"/>
          <w:szCs w:val="26"/>
          <w:rtl/>
          <w:lang w:bidi="ar-EG"/>
        </w:rPr>
        <w:t xml:space="preserve">(أ) </w:t>
      </w:r>
      <w:r w:rsidR="005F5974" w:rsidRPr="000B0D28">
        <w:rPr>
          <w:rFonts w:cs="Traditional Arabic" w:hint="cs"/>
          <w:sz w:val="18"/>
          <w:szCs w:val="26"/>
          <w:rtl/>
          <w:lang w:bidi="ar-EG"/>
        </w:rPr>
        <w:t xml:space="preserve">تم تحديد الكثير من حاجات وفرص بناء القدرات في العرائض الرسمية المقدمة من الحكومات وأصحاب المصلحة الآخرين في فترة ما بين الدورات المفضية إلى الدورة الأولى للاجتماع العام </w:t>
      </w:r>
      <w:r w:rsidR="005F5974" w:rsidRPr="000B0D28">
        <w:rPr>
          <w:rFonts w:cs="Traditional Arabic"/>
          <w:sz w:val="18"/>
          <w:szCs w:val="26"/>
          <w:rtl/>
          <w:lang w:bidi="ar-EG"/>
        </w:rPr>
        <w:t>(</w:t>
      </w:r>
      <w:r w:rsidR="008B4267">
        <w:rPr>
          <w:rFonts w:cs="Traditional Arabic" w:hint="cs"/>
          <w:sz w:val="18"/>
          <w:szCs w:val="26"/>
          <w:rtl/>
          <w:lang w:bidi="ar-EG"/>
        </w:rPr>
        <w:t xml:space="preserve">أنظر </w:t>
      </w:r>
      <w:r w:rsidR="005F5974" w:rsidRPr="000B0D28">
        <w:rPr>
          <w:rFonts w:cs="Traditional Arabic"/>
          <w:sz w:val="18"/>
          <w:szCs w:val="26"/>
          <w:lang w:bidi="ar-EG"/>
        </w:rPr>
        <w:t>IPBES/I/INF/</w:t>
      </w:r>
      <w:r w:rsidR="00006310">
        <w:rPr>
          <w:rFonts w:cs="Traditional Arabic"/>
          <w:sz w:val="18"/>
          <w:szCs w:val="26"/>
          <w:lang w:bidi="ar-EG"/>
        </w:rPr>
        <w:t>10</w:t>
      </w:r>
      <w:r w:rsidR="005F5974" w:rsidRPr="000B0D28">
        <w:rPr>
          <w:rFonts w:cs="Traditional Arabic"/>
          <w:sz w:val="18"/>
          <w:szCs w:val="26"/>
          <w:rtl/>
          <w:lang w:bidi="ar-EG"/>
        </w:rPr>
        <w:t>)</w:t>
      </w:r>
      <w:r w:rsidR="005F5974" w:rsidRPr="000B0D28">
        <w:rPr>
          <w:rFonts w:cs="Traditional Arabic" w:hint="cs"/>
          <w:sz w:val="18"/>
          <w:szCs w:val="26"/>
          <w:rtl/>
          <w:lang w:bidi="ar-EG"/>
        </w:rPr>
        <w:t>.</w:t>
      </w:r>
    </w:p>
    <w:p w:rsidR="005F5974" w:rsidRDefault="00013B95" w:rsidP="00013B95">
      <w:pPr>
        <w:spacing w:after="120" w:line="400" w:lineRule="exact"/>
        <w:ind w:left="1134"/>
        <w:jc w:val="both"/>
        <w:rPr>
          <w:rFonts w:cs="Traditional Arabic" w:hint="cs"/>
          <w:szCs w:val="30"/>
          <w:rtl/>
          <w:lang w:bidi="ar-EG"/>
        </w:rPr>
      </w:pPr>
      <w:r>
        <w:rPr>
          <w:rFonts w:cs="Traditional Arabic"/>
          <w:b/>
          <w:bCs/>
          <w:szCs w:val="30"/>
          <w:rtl/>
          <w:lang w:bidi="ar-EG"/>
        </w:rPr>
        <w:br w:type="page"/>
      </w:r>
      <w:r w:rsidR="005F5974">
        <w:rPr>
          <w:rFonts w:cs="Traditional Arabic" w:hint="cs"/>
          <w:b/>
          <w:bCs/>
          <w:szCs w:val="30"/>
          <w:rtl/>
          <w:lang w:bidi="ar-EG"/>
        </w:rPr>
        <w:lastRenderedPageBreak/>
        <w:t>تقدير التكاليف</w:t>
      </w:r>
    </w:p>
    <w:p w:rsidR="005F5974" w:rsidRDefault="005F5974" w:rsidP="00013B95">
      <w:pPr>
        <w:spacing w:after="120" w:line="400" w:lineRule="exact"/>
        <w:ind w:left="1134"/>
        <w:jc w:val="both"/>
        <w:rPr>
          <w:rFonts w:cs="Traditional Arabic" w:hint="cs"/>
          <w:szCs w:val="30"/>
          <w:rtl/>
          <w:lang w:bidi="ar-EG"/>
        </w:rPr>
      </w:pPr>
      <w:r>
        <w:rPr>
          <w:rFonts w:cs="Traditional Arabic" w:hint="cs"/>
          <w:szCs w:val="30"/>
          <w:rtl/>
          <w:lang w:bidi="ar-EG"/>
        </w:rPr>
        <w:t>5 -</w:t>
      </w:r>
      <w:r>
        <w:rPr>
          <w:rFonts w:cs="Traditional Arabic" w:hint="cs"/>
          <w:szCs w:val="30"/>
          <w:rtl/>
          <w:lang w:bidi="ar-EG"/>
        </w:rPr>
        <w:tab/>
        <w:t>يرد أدناه تقدير التكاليف:</w:t>
      </w:r>
    </w:p>
    <w:p w:rsidR="005F5974" w:rsidRDefault="005F5974" w:rsidP="00013B95">
      <w:pPr>
        <w:spacing w:after="120" w:line="400" w:lineRule="exact"/>
        <w:ind w:left="1134"/>
        <w:jc w:val="both"/>
        <w:rPr>
          <w:rFonts w:cs="Traditional Arabic" w:hint="cs"/>
          <w:szCs w:val="30"/>
          <w:rtl/>
          <w:lang w:bidi="ar-EG"/>
        </w:rPr>
      </w:pPr>
      <w:r>
        <w:rPr>
          <w:rFonts w:cs="Traditional Arabic" w:hint="cs"/>
          <w:szCs w:val="30"/>
          <w:rtl/>
          <w:lang w:bidi="ar-EG"/>
        </w:rPr>
        <w:t>(بدولارات الولايات المتحدة)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3118"/>
        <w:gridCol w:w="1560"/>
      </w:tblGrid>
      <w:tr w:rsidR="005F5974" w:rsidRPr="00B4469B" w:rsidTr="00CD0548">
        <w:trPr>
          <w:tblHeader/>
        </w:trPr>
        <w:tc>
          <w:tcPr>
            <w:tcW w:w="993" w:type="dxa"/>
            <w:shd w:val="clear" w:color="auto" w:fill="auto"/>
          </w:tcPr>
          <w:p w:rsidR="005F5974" w:rsidRPr="00546302" w:rsidRDefault="005F5974" w:rsidP="00546302">
            <w:pPr>
              <w:spacing w:after="40" w:line="340" w:lineRule="exact"/>
              <w:jc w:val="both"/>
              <w:rPr>
                <w:rFonts w:cs="Traditional Arabic" w:hint="cs"/>
                <w:i/>
                <w:iCs/>
                <w:sz w:val="18"/>
                <w:szCs w:val="30"/>
                <w:rtl/>
                <w:lang w:bidi="ar-EG"/>
              </w:rPr>
            </w:pPr>
            <w:r w:rsidRPr="00546302">
              <w:rPr>
                <w:rFonts w:cs="Traditional Arabic" w:hint="cs"/>
                <w:i/>
                <w:iCs/>
                <w:sz w:val="18"/>
                <w:szCs w:val="30"/>
                <w:rtl/>
                <w:lang w:bidi="ar-EG"/>
              </w:rPr>
              <w:t>السنة</w:t>
            </w:r>
          </w:p>
        </w:tc>
        <w:tc>
          <w:tcPr>
            <w:tcW w:w="2693" w:type="dxa"/>
            <w:shd w:val="clear" w:color="auto" w:fill="auto"/>
          </w:tcPr>
          <w:p w:rsidR="005F5974" w:rsidRPr="00546302" w:rsidRDefault="005F5974" w:rsidP="00546302">
            <w:pPr>
              <w:spacing w:after="40" w:line="340" w:lineRule="exact"/>
              <w:jc w:val="both"/>
              <w:rPr>
                <w:rFonts w:cs="Traditional Arabic" w:hint="cs"/>
                <w:i/>
                <w:iCs/>
                <w:sz w:val="18"/>
                <w:szCs w:val="30"/>
                <w:rtl/>
                <w:lang w:bidi="ar-EG"/>
              </w:rPr>
            </w:pPr>
            <w:r w:rsidRPr="00546302">
              <w:rPr>
                <w:rFonts w:cs="Traditional Arabic" w:hint="cs"/>
                <w:i/>
                <w:iCs/>
                <w:sz w:val="18"/>
                <w:szCs w:val="30"/>
                <w:rtl/>
                <w:lang w:bidi="ar-EG"/>
              </w:rPr>
              <w:t>بند التكلفة</w:t>
            </w:r>
          </w:p>
        </w:tc>
        <w:tc>
          <w:tcPr>
            <w:tcW w:w="3118" w:type="dxa"/>
            <w:shd w:val="clear" w:color="auto" w:fill="auto"/>
          </w:tcPr>
          <w:p w:rsidR="005F5974" w:rsidRPr="00546302" w:rsidRDefault="005F5974" w:rsidP="00546302">
            <w:pPr>
              <w:spacing w:after="40" w:line="340" w:lineRule="exact"/>
              <w:jc w:val="both"/>
              <w:rPr>
                <w:rFonts w:cs="Traditional Arabic" w:hint="cs"/>
                <w:i/>
                <w:iCs/>
                <w:sz w:val="18"/>
                <w:szCs w:val="30"/>
                <w:rtl/>
                <w:lang w:bidi="ar-EG"/>
              </w:rPr>
            </w:pPr>
            <w:r w:rsidRPr="00546302">
              <w:rPr>
                <w:rFonts w:cs="Traditional Arabic" w:hint="cs"/>
                <w:i/>
                <w:iCs/>
                <w:sz w:val="18"/>
                <w:szCs w:val="30"/>
                <w:rtl/>
                <w:lang w:bidi="ar-EG"/>
              </w:rPr>
              <w:t>الافتراضات</w:t>
            </w:r>
          </w:p>
        </w:tc>
        <w:tc>
          <w:tcPr>
            <w:tcW w:w="1560" w:type="dxa"/>
            <w:shd w:val="clear" w:color="auto" w:fill="auto"/>
          </w:tcPr>
          <w:p w:rsidR="005F5974" w:rsidRPr="00546302" w:rsidRDefault="005F5974" w:rsidP="00546302">
            <w:pPr>
              <w:spacing w:after="40" w:line="340" w:lineRule="exact"/>
              <w:jc w:val="both"/>
              <w:rPr>
                <w:rFonts w:cs="Traditional Arabic" w:hint="cs"/>
                <w:i/>
                <w:iCs/>
                <w:sz w:val="18"/>
                <w:szCs w:val="30"/>
                <w:rtl/>
                <w:lang w:bidi="ar-EG"/>
              </w:rPr>
            </w:pPr>
            <w:r w:rsidRPr="00546302">
              <w:rPr>
                <w:rFonts w:cs="Traditional Arabic" w:hint="cs"/>
                <w:i/>
                <w:iCs/>
                <w:sz w:val="18"/>
                <w:szCs w:val="30"/>
                <w:rtl/>
                <w:lang w:bidi="ar-EG"/>
              </w:rPr>
              <w:t>التكلفة</w:t>
            </w:r>
          </w:p>
        </w:tc>
      </w:tr>
      <w:tr w:rsidR="005F5974" w:rsidRPr="00B4469B" w:rsidTr="00E971C1">
        <w:trPr>
          <w:trHeight w:val="258"/>
        </w:trPr>
        <w:tc>
          <w:tcPr>
            <w:tcW w:w="9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2014</w:t>
            </w:r>
          </w:p>
        </w:tc>
        <w:tc>
          <w:tcPr>
            <w:tcW w:w="2693" w:type="dxa"/>
            <w:vMerge w:val="restart"/>
            <w:shd w:val="clear" w:color="auto" w:fill="auto"/>
          </w:tcPr>
          <w:p w:rsidR="005F5974" w:rsidRPr="00013B95" w:rsidRDefault="005F5974" w:rsidP="001A3DC6">
            <w:pPr>
              <w:spacing w:after="120" w:line="340" w:lineRule="exact"/>
              <w:jc w:val="both"/>
              <w:rPr>
                <w:rFonts w:cs="Traditional Arabic" w:hint="cs"/>
                <w:sz w:val="18"/>
                <w:szCs w:val="30"/>
                <w:rtl/>
                <w:lang w:bidi="ar-EG"/>
              </w:rPr>
            </w:pPr>
            <w:r w:rsidRPr="00013B95">
              <w:rPr>
                <w:rFonts w:cs="Traditional Arabic" w:hint="cs"/>
                <w:sz w:val="18"/>
                <w:szCs w:val="30"/>
                <w:rtl/>
                <w:lang w:bidi="ar-EG"/>
              </w:rPr>
              <w:t xml:space="preserve">اجتماع فرقة </w:t>
            </w:r>
            <w:r w:rsidR="008B4267">
              <w:rPr>
                <w:rFonts w:cs="Traditional Arabic" w:hint="cs"/>
                <w:sz w:val="18"/>
                <w:szCs w:val="30"/>
                <w:rtl/>
                <w:lang w:bidi="ar-EG"/>
              </w:rPr>
              <w:t>ال</w:t>
            </w:r>
            <w:r w:rsidRPr="00013B95">
              <w:rPr>
                <w:rFonts w:cs="Traditional Arabic" w:hint="cs"/>
                <w:sz w:val="18"/>
                <w:szCs w:val="30"/>
                <w:rtl/>
                <w:lang w:bidi="ar-EG"/>
              </w:rPr>
              <w:t>عمل (5</w:t>
            </w:r>
            <w:r w:rsidR="00FC709A" w:rsidRPr="00013B95">
              <w:rPr>
                <w:rFonts w:cs="Traditional Arabic" w:hint="cs"/>
                <w:sz w:val="18"/>
                <w:szCs w:val="30"/>
                <w:rtl/>
                <w:lang w:bidi="ar-EG"/>
              </w:rPr>
              <w:t xml:space="preserve"> أعضاء من</w:t>
            </w:r>
            <w:r w:rsidRPr="00013B95">
              <w:rPr>
                <w:rFonts w:cs="Traditional Arabic" w:hint="cs"/>
                <w:sz w:val="18"/>
                <w:szCs w:val="30"/>
                <w:rtl/>
                <w:lang w:bidi="ar-EG"/>
              </w:rPr>
              <w:t xml:space="preserve"> فريق </w:t>
            </w:r>
            <w:r w:rsidR="00FC709A" w:rsidRPr="00013B95">
              <w:rPr>
                <w:rFonts w:cs="Traditional Arabic" w:hint="cs"/>
                <w:sz w:val="18"/>
                <w:szCs w:val="30"/>
                <w:rtl/>
                <w:lang w:bidi="ar-EG"/>
              </w:rPr>
              <w:t>ال</w:t>
            </w:r>
            <w:r w:rsidRPr="00013B95">
              <w:rPr>
                <w:rFonts w:cs="Traditional Arabic" w:hint="cs"/>
                <w:sz w:val="18"/>
                <w:szCs w:val="30"/>
                <w:rtl/>
                <w:lang w:bidi="ar-EG"/>
              </w:rPr>
              <w:t xml:space="preserve">خبراء </w:t>
            </w:r>
            <w:r w:rsidR="00FC709A" w:rsidRPr="00013B95">
              <w:rPr>
                <w:rFonts w:cs="Traditional Arabic" w:hint="cs"/>
                <w:sz w:val="18"/>
                <w:szCs w:val="30"/>
                <w:rtl/>
                <w:lang w:bidi="ar-EG"/>
              </w:rPr>
              <w:t>ال</w:t>
            </w:r>
            <w:r w:rsidRPr="00013B95">
              <w:rPr>
                <w:rFonts w:cs="Traditional Arabic" w:hint="cs"/>
                <w:sz w:val="18"/>
                <w:szCs w:val="30"/>
                <w:rtl/>
                <w:lang w:bidi="ar-EG"/>
              </w:rPr>
              <w:t xml:space="preserve">متعدد التخصصات </w:t>
            </w:r>
            <w:r w:rsidR="00FC709A" w:rsidRPr="00013B95">
              <w:rPr>
                <w:rFonts w:cs="Traditional Arabic" w:hint="cs"/>
                <w:sz w:val="18"/>
                <w:szCs w:val="30"/>
                <w:rtl/>
                <w:lang w:bidi="ar-EG"/>
              </w:rPr>
              <w:t>و</w:t>
            </w:r>
            <w:r w:rsidRPr="00013B95">
              <w:rPr>
                <w:rFonts w:cs="Traditional Arabic" w:hint="cs"/>
                <w:sz w:val="18"/>
                <w:szCs w:val="30"/>
                <w:rtl/>
                <w:lang w:bidi="ar-EG"/>
              </w:rPr>
              <w:t>المكتب بالإضافة إلى 20 خبيراً/شريكاً استراتيجياً</w:t>
            </w:r>
            <w:r w:rsidR="008B4267">
              <w:rPr>
                <w:rFonts w:cs="Traditional Arabic" w:hint="cs"/>
                <w:sz w:val="18"/>
                <w:szCs w:val="30"/>
                <w:rtl/>
                <w:lang w:bidi="ar-EG"/>
              </w:rPr>
              <w:t>)</w:t>
            </w:r>
          </w:p>
        </w:tc>
        <w:tc>
          <w:tcPr>
            <w:tcW w:w="3118" w:type="dxa"/>
            <w:shd w:val="clear" w:color="auto" w:fill="auto"/>
          </w:tcPr>
          <w:p w:rsidR="005F5974" w:rsidRPr="00013B95" w:rsidRDefault="005F5974" w:rsidP="001A3DC6">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25 مشاركاً)</w:t>
            </w:r>
            <w:r w:rsidR="001A3DC6">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FC709A" w:rsidRPr="00013B95">
              <w:rPr>
                <w:rFonts w:cs="Traditional Arabic" w:hint="cs"/>
                <w:sz w:val="18"/>
                <w:szCs w:val="30"/>
                <w:rtl/>
                <w:lang w:bidi="ar-EG"/>
              </w:rPr>
              <w:t>عينة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500 7</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563B41">
            <w:pPr>
              <w:spacing w:after="120" w:line="340" w:lineRule="exact"/>
              <w:rPr>
                <w:rFonts w:cs="Traditional Arabic" w:hint="cs"/>
                <w:sz w:val="18"/>
                <w:szCs w:val="30"/>
                <w:rtl/>
                <w:lang w:bidi="ar-EG"/>
              </w:rPr>
            </w:pPr>
            <w:r w:rsidRPr="00013B95">
              <w:rPr>
                <w:rFonts w:cs="Traditional Arabic" w:hint="cs"/>
                <w:sz w:val="18"/>
                <w:szCs w:val="30"/>
                <w:rtl/>
                <w:lang w:bidi="ar-EG"/>
              </w:rPr>
              <w:t>السفر وبدل الإقامة اليومي (5×</w:t>
            </w:r>
            <w:r w:rsidR="008B4267">
              <w:rPr>
                <w:rFonts w:cs="Traditional Arabic" w:hint="cs"/>
                <w:sz w:val="18"/>
                <w:szCs w:val="30"/>
                <w:rtl/>
                <w:lang w:bidi="ar-EG"/>
              </w:rPr>
              <w:t>3000</w:t>
            </w:r>
            <w:r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val="restart"/>
            <w:shd w:val="clear" w:color="auto" w:fill="auto"/>
          </w:tcPr>
          <w:p w:rsidR="005F5974" w:rsidRPr="00013B95" w:rsidRDefault="005F5974" w:rsidP="008B4267">
            <w:pPr>
              <w:spacing w:after="120" w:line="340" w:lineRule="exact"/>
              <w:jc w:val="both"/>
              <w:rPr>
                <w:rFonts w:cs="Traditional Arabic" w:hint="cs"/>
                <w:sz w:val="18"/>
                <w:szCs w:val="30"/>
                <w:rtl/>
                <w:lang w:bidi="ar-EG"/>
              </w:rPr>
            </w:pPr>
            <w:r w:rsidRPr="00013B95">
              <w:rPr>
                <w:rFonts w:cs="Traditional Arabic" w:hint="cs"/>
                <w:sz w:val="18"/>
                <w:szCs w:val="30"/>
                <w:rtl/>
                <w:lang w:bidi="ar-EG"/>
              </w:rPr>
              <w:t>اجتماع المنبر (50 مشاركاً،</w:t>
            </w:r>
            <w:r w:rsidR="00FD7DDF">
              <w:rPr>
                <w:rFonts w:cs="Traditional Arabic" w:hint="cs"/>
                <w:sz w:val="18"/>
                <w:szCs w:val="30"/>
                <w:rtl/>
                <w:lang w:bidi="ar-EG"/>
              </w:rPr>
              <w:t xml:space="preserve"> </w:t>
            </w:r>
            <w:r w:rsidRPr="00013B95">
              <w:rPr>
                <w:rFonts w:cs="Traditional Arabic" w:hint="cs"/>
                <w:sz w:val="18"/>
                <w:szCs w:val="30"/>
                <w:rtl/>
                <w:lang w:bidi="ar-EG"/>
              </w:rPr>
              <w:t xml:space="preserve">رُصد تمويل </w:t>
            </w:r>
            <w:r w:rsidR="00FC709A" w:rsidRPr="00013B95">
              <w:rPr>
                <w:rFonts w:cs="Traditional Arabic" w:hint="cs"/>
                <w:sz w:val="18"/>
                <w:szCs w:val="30"/>
                <w:rtl/>
                <w:lang w:bidi="ar-EG"/>
              </w:rPr>
              <w:t>ل</w:t>
            </w:r>
            <w:r w:rsidR="005A02EC">
              <w:rPr>
                <w:rFonts w:cs="Traditional Arabic" w:hint="cs"/>
                <w:sz w:val="18"/>
                <w:szCs w:val="30"/>
                <w:rtl/>
                <w:lang w:bidi="ar-EG"/>
              </w:rPr>
              <w:t>ــــ</w:t>
            </w:r>
            <w:r w:rsidR="00FC709A" w:rsidRPr="00013B95">
              <w:rPr>
                <w:rFonts w:cs="Traditional Arabic" w:hint="cs"/>
                <w:sz w:val="18"/>
                <w:szCs w:val="30"/>
                <w:rtl/>
                <w:lang w:bidi="ar-EG"/>
              </w:rPr>
              <w:t xml:space="preserve"> 25 منهم</w:t>
            </w:r>
            <w:r w:rsidR="008B4267">
              <w:rPr>
                <w:rFonts w:cs="Traditional Arabic" w:hint="cs"/>
                <w:sz w:val="18"/>
                <w:szCs w:val="30"/>
                <w:rtl/>
                <w:lang w:bidi="ar-EG"/>
              </w:rPr>
              <w:t>)</w:t>
            </w:r>
          </w:p>
        </w:tc>
        <w:tc>
          <w:tcPr>
            <w:tcW w:w="3118" w:type="dxa"/>
            <w:shd w:val="clear" w:color="auto" w:fill="auto"/>
          </w:tcPr>
          <w:p w:rsidR="005F5974" w:rsidRPr="00013B95" w:rsidRDefault="005F5974" w:rsidP="00661AE5">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50 مشاركاً)</w:t>
            </w:r>
            <w:r w:rsidR="00661AE5">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B7751"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250 11</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563B41">
            <w:pPr>
              <w:spacing w:after="120" w:line="340" w:lineRule="exact"/>
              <w:rPr>
                <w:rFonts w:cs="Traditional Arabic" w:hint="cs"/>
                <w:sz w:val="18"/>
                <w:szCs w:val="30"/>
                <w:rtl/>
                <w:lang w:bidi="ar-EG"/>
              </w:rPr>
            </w:pPr>
            <w:r w:rsidRPr="00013B95">
              <w:rPr>
                <w:rFonts w:cs="Traditional Arabic" w:hint="cs"/>
                <w:sz w:val="18"/>
                <w:szCs w:val="30"/>
                <w:rtl/>
                <w:lang w:bidi="ar-EG"/>
              </w:rPr>
              <w:t xml:space="preserve">السفر وبدل الإقامة اليومي </w:t>
            </w:r>
            <w:r w:rsidR="008B4267" w:rsidRPr="00013B95">
              <w:rPr>
                <w:rFonts w:cs="Traditional Arabic" w:hint="cs"/>
                <w:sz w:val="18"/>
                <w:szCs w:val="30"/>
                <w:rtl/>
                <w:lang w:bidi="ar-EG"/>
              </w:rPr>
              <w:t>(</w:t>
            </w:r>
            <w:r w:rsidR="008B4267">
              <w:rPr>
                <w:rFonts w:cs="Traditional Arabic" w:hint="cs"/>
                <w:sz w:val="18"/>
                <w:szCs w:val="30"/>
                <w:rtl/>
                <w:lang w:bidi="ar-EG"/>
              </w:rPr>
              <w:t>25</w:t>
            </w:r>
            <w:r w:rsidR="008B4267" w:rsidRPr="00013B95">
              <w:rPr>
                <w:rFonts w:cs="Traditional Arabic" w:hint="cs"/>
                <w:sz w:val="18"/>
                <w:szCs w:val="30"/>
                <w:rtl/>
                <w:lang w:bidi="ar-EG"/>
              </w:rPr>
              <w:t>×</w:t>
            </w:r>
            <w:r w:rsidR="008B4267">
              <w:rPr>
                <w:rFonts w:cs="Traditional Arabic" w:hint="cs"/>
                <w:sz w:val="18"/>
                <w:szCs w:val="30"/>
                <w:rtl/>
                <w:lang w:bidi="ar-EG"/>
              </w:rPr>
              <w:t>3000</w:t>
            </w:r>
            <w:r w:rsidR="008B4267"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000 75</w:t>
            </w:r>
          </w:p>
        </w:tc>
      </w:tr>
      <w:tr w:rsidR="005F5974" w:rsidRPr="00B4469B" w:rsidTr="00E971C1">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shd w:val="clear" w:color="auto" w:fill="auto"/>
          </w:tcPr>
          <w:p w:rsidR="005F5974" w:rsidRPr="00013B95" w:rsidRDefault="008B4267" w:rsidP="00013B95">
            <w:pPr>
              <w:spacing w:after="120" w:line="340" w:lineRule="exact"/>
              <w:jc w:val="both"/>
              <w:rPr>
                <w:rFonts w:cs="Traditional Arabic" w:hint="cs"/>
                <w:sz w:val="18"/>
                <w:szCs w:val="30"/>
                <w:rtl/>
                <w:lang w:bidi="ar-EG"/>
              </w:rPr>
            </w:pPr>
            <w:r>
              <w:rPr>
                <w:rFonts w:cs="Traditional Arabic" w:hint="cs"/>
                <w:sz w:val="18"/>
                <w:szCs w:val="30"/>
                <w:rtl/>
                <w:lang w:bidi="ar-EG"/>
              </w:rPr>
              <w:t>ال</w:t>
            </w:r>
            <w:r w:rsidR="005F5974" w:rsidRPr="00013B95">
              <w:rPr>
                <w:rFonts w:cs="Traditional Arabic" w:hint="cs"/>
                <w:sz w:val="18"/>
                <w:szCs w:val="30"/>
                <w:rtl/>
                <w:lang w:bidi="ar-EG"/>
              </w:rPr>
              <w:t xml:space="preserve">دعم </w:t>
            </w:r>
            <w:r>
              <w:rPr>
                <w:rFonts w:cs="Traditional Arabic" w:hint="cs"/>
                <w:sz w:val="18"/>
                <w:szCs w:val="30"/>
                <w:rtl/>
                <w:lang w:bidi="ar-EG"/>
              </w:rPr>
              <w:t>ال</w:t>
            </w:r>
            <w:r w:rsidR="005F5974" w:rsidRPr="00013B95">
              <w:rPr>
                <w:rFonts w:cs="Traditional Arabic" w:hint="cs"/>
                <w:sz w:val="18"/>
                <w:szCs w:val="30"/>
                <w:rtl/>
                <w:lang w:bidi="ar-EG"/>
              </w:rPr>
              <w:t>تقني</w:t>
            </w:r>
          </w:p>
        </w:tc>
        <w:tc>
          <w:tcPr>
            <w:tcW w:w="3118" w:type="dxa"/>
            <w:shd w:val="clear" w:color="auto" w:fill="auto"/>
          </w:tcPr>
          <w:p w:rsidR="005F5974" w:rsidRPr="00013B95" w:rsidRDefault="00627CCD" w:rsidP="005A02EC">
            <w:pPr>
              <w:spacing w:after="120" w:line="340" w:lineRule="exact"/>
              <w:jc w:val="both"/>
              <w:rPr>
                <w:rFonts w:cs="Traditional Arabic" w:hint="cs"/>
                <w:sz w:val="18"/>
                <w:szCs w:val="30"/>
                <w:rtl/>
                <w:lang w:bidi="ar-EG"/>
              </w:rPr>
            </w:pPr>
            <w:r w:rsidRPr="00013B95">
              <w:rPr>
                <w:rFonts w:cs="Traditional Arabic" w:hint="cs"/>
                <w:sz w:val="18"/>
                <w:szCs w:val="30"/>
                <w:rtl/>
                <w:lang w:bidi="ar-EG"/>
              </w:rPr>
              <w:t xml:space="preserve">ما يعادل </w:t>
            </w:r>
            <w:r w:rsidR="005F5974" w:rsidRPr="00013B95">
              <w:rPr>
                <w:rFonts w:cs="Traditional Arabic" w:hint="cs"/>
                <w:sz w:val="18"/>
                <w:szCs w:val="30"/>
                <w:rtl/>
                <w:lang w:bidi="ar-EG"/>
              </w:rPr>
              <w:t>وظيفت</w:t>
            </w:r>
            <w:r w:rsidRPr="00013B95">
              <w:rPr>
                <w:rFonts w:cs="Traditional Arabic" w:hint="cs"/>
                <w:sz w:val="18"/>
                <w:szCs w:val="30"/>
                <w:rtl/>
                <w:lang w:bidi="ar-EG"/>
              </w:rPr>
              <w:t>ي</w:t>
            </w:r>
            <w:r w:rsidR="005F5974" w:rsidRPr="00013B95">
              <w:rPr>
                <w:rFonts w:cs="Traditional Arabic" w:hint="cs"/>
                <w:sz w:val="18"/>
                <w:szCs w:val="30"/>
                <w:rtl/>
                <w:lang w:bidi="ar-EG"/>
              </w:rPr>
              <w:t xml:space="preserve">ن </w:t>
            </w:r>
            <w:r w:rsidRPr="00013B95">
              <w:rPr>
                <w:rFonts w:cs="Traditional Arabic" w:hint="cs"/>
                <w:sz w:val="18"/>
                <w:szCs w:val="30"/>
                <w:rtl/>
                <w:lang w:bidi="ar-EG"/>
              </w:rPr>
              <w:t xml:space="preserve">من الفئة الفنية على أساس التفرغ </w:t>
            </w:r>
            <w:r w:rsidR="005F5974" w:rsidRPr="00013B95">
              <w:rPr>
                <w:rFonts w:cs="Traditional Arabic" w:hint="cs"/>
                <w:sz w:val="18"/>
                <w:szCs w:val="30"/>
                <w:rtl/>
                <w:lang w:bidi="ar-EG"/>
              </w:rPr>
              <w:t>(</w:t>
            </w:r>
            <w:r w:rsidR="001A3DC6">
              <w:rPr>
                <w:rFonts w:cs="Traditional Arabic" w:hint="cs"/>
                <w:sz w:val="18"/>
                <w:szCs w:val="30"/>
                <w:rtl/>
                <w:lang w:bidi="ar-EG"/>
              </w:rPr>
              <w:t>50 في المائة عينية)</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000 150</w:t>
            </w:r>
          </w:p>
        </w:tc>
      </w:tr>
      <w:tr w:rsidR="005F5974" w:rsidRPr="00B4469B" w:rsidTr="00E971C1">
        <w:trPr>
          <w:trHeight w:val="258"/>
        </w:trPr>
        <w:tc>
          <w:tcPr>
            <w:tcW w:w="9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2015</w:t>
            </w:r>
          </w:p>
        </w:tc>
        <w:tc>
          <w:tcPr>
            <w:tcW w:w="26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اجتماع فرقة عمل (5</w:t>
            </w:r>
            <w:r w:rsidR="00627CCD" w:rsidRPr="00013B95">
              <w:rPr>
                <w:rFonts w:cs="Traditional Arabic" w:hint="cs"/>
                <w:sz w:val="18"/>
                <w:szCs w:val="30"/>
                <w:rtl/>
                <w:lang w:bidi="ar-EG"/>
              </w:rPr>
              <w:t>أعضاء من</w:t>
            </w:r>
            <w:r w:rsidRPr="00013B95">
              <w:rPr>
                <w:rFonts w:cs="Traditional Arabic" w:hint="cs"/>
                <w:sz w:val="18"/>
                <w:szCs w:val="30"/>
                <w:rtl/>
                <w:lang w:bidi="ar-EG"/>
              </w:rPr>
              <w:t xml:space="preserve"> فريق الخبراء والمكتب، بالإضافة إلى 20 خبيراً/شريكاً استراتيجياً)</w:t>
            </w:r>
          </w:p>
        </w:tc>
        <w:tc>
          <w:tcPr>
            <w:tcW w:w="3118" w:type="dxa"/>
            <w:shd w:val="clear" w:color="auto" w:fill="auto"/>
          </w:tcPr>
          <w:p w:rsidR="005F5974" w:rsidRPr="00013B95" w:rsidRDefault="005F5974" w:rsidP="00661AE5">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25 مشاركاً)</w:t>
            </w:r>
            <w:r w:rsidR="00661AE5">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27CCD"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500 7</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2E5509">
            <w:pPr>
              <w:spacing w:after="120" w:line="340" w:lineRule="exact"/>
              <w:rPr>
                <w:rFonts w:cs="Traditional Arabic" w:hint="cs"/>
                <w:sz w:val="18"/>
                <w:szCs w:val="30"/>
                <w:rtl/>
                <w:lang w:bidi="ar-EG"/>
              </w:rPr>
            </w:pPr>
            <w:r w:rsidRPr="00013B95">
              <w:rPr>
                <w:rFonts w:cs="Traditional Arabic" w:hint="cs"/>
                <w:sz w:val="18"/>
                <w:szCs w:val="30"/>
                <w:rtl/>
                <w:lang w:bidi="ar-EG"/>
              </w:rPr>
              <w:t>السفر وبدل الإقامة اليومي</w:t>
            </w:r>
            <w:r w:rsidR="002E5509">
              <w:rPr>
                <w:rFonts w:cs="Traditional Arabic"/>
                <w:sz w:val="18"/>
                <w:szCs w:val="30"/>
                <w:rtl/>
                <w:lang w:bidi="ar-EG"/>
              </w:rPr>
              <w:br/>
            </w:r>
            <w:r w:rsidR="008B4267" w:rsidRPr="00013B95">
              <w:rPr>
                <w:rFonts w:cs="Traditional Arabic" w:hint="cs"/>
                <w:sz w:val="18"/>
                <w:szCs w:val="30"/>
                <w:rtl/>
                <w:lang w:bidi="ar-EG"/>
              </w:rPr>
              <w:t>5×</w:t>
            </w:r>
            <w:r w:rsidR="008B4267">
              <w:rPr>
                <w:rFonts w:cs="Traditional Arabic" w:hint="cs"/>
                <w:sz w:val="18"/>
                <w:szCs w:val="30"/>
                <w:rtl/>
                <w:lang w:bidi="ar-EG"/>
              </w:rPr>
              <w:t>3000</w:t>
            </w:r>
            <w:r w:rsidR="008B4267"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w:t>
            </w:r>
          </w:p>
        </w:tc>
      </w:tr>
      <w:tr w:rsidR="005F5974" w:rsidRPr="00B4469B" w:rsidTr="00E971C1">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shd w:val="clear" w:color="auto" w:fill="auto"/>
          </w:tcPr>
          <w:p w:rsidR="005F5974" w:rsidRPr="00013B95" w:rsidRDefault="008B4267" w:rsidP="00013B95">
            <w:pPr>
              <w:spacing w:after="120" w:line="340" w:lineRule="exact"/>
              <w:jc w:val="both"/>
              <w:rPr>
                <w:rFonts w:cs="Traditional Arabic" w:hint="cs"/>
                <w:sz w:val="18"/>
                <w:szCs w:val="30"/>
                <w:rtl/>
                <w:lang w:bidi="ar-EG"/>
              </w:rPr>
            </w:pPr>
            <w:r>
              <w:rPr>
                <w:rFonts w:cs="Traditional Arabic" w:hint="cs"/>
                <w:sz w:val="18"/>
                <w:szCs w:val="30"/>
                <w:rtl/>
                <w:lang w:bidi="ar-EG"/>
              </w:rPr>
              <w:t>ال</w:t>
            </w:r>
            <w:r w:rsidR="005F5974" w:rsidRPr="00013B95">
              <w:rPr>
                <w:rFonts w:cs="Traditional Arabic" w:hint="cs"/>
                <w:sz w:val="18"/>
                <w:szCs w:val="30"/>
                <w:rtl/>
                <w:lang w:bidi="ar-EG"/>
              </w:rPr>
              <w:t xml:space="preserve">دعم </w:t>
            </w:r>
            <w:r>
              <w:rPr>
                <w:rFonts w:cs="Traditional Arabic" w:hint="cs"/>
                <w:sz w:val="18"/>
                <w:szCs w:val="30"/>
                <w:rtl/>
                <w:lang w:bidi="ar-EG"/>
              </w:rPr>
              <w:t>ال</w:t>
            </w:r>
            <w:r w:rsidR="005F5974" w:rsidRPr="00013B95">
              <w:rPr>
                <w:rFonts w:cs="Traditional Arabic" w:hint="cs"/>
                <w:sz w:val="18"/>
                <w:szCs w:val="30"/>
                <w:rtl/>
                <w:lang w:bidi="ar-EG"/>
              </w:rPr>
              <w:t>تقني</w:t>
            </w:r>
          </w:p>
        </w:tc>
        <w:tc>
          <w:tcPr>
            <w:tcW w:w="3118" w:type="dxa"/>
            <w:shd w:val="clear" w:color="auto" w:fill="auto"/>
          </w:tcPr>
          <w:p w:rsidR="005F5974" w:rsidRPr="00013B95" w:rsidRDefault="00627CCD" w:rsidP="005A02EC">
            <w:pPr>
              <w:spacing w:after="120" w:line="340" w:lineRule="exact"/>
              <w:jc w:val="both"/>
              <w:rPr>
                <w:rFonts w:cs="Traditional Arabic" w:hint="cs"/>
                <w:sz w:val="18"/>
                <w:szCs w:val="30"/>
                <w:rtl/>
                <w:lang w:bidi="ar-EG"/>
              </w:rPr>
            </w:pPr>
            <w:r w:rsidRPr="00013B95">
              <w:rPr>
                <w:rFonts w:cs="Traditional Arabic" w:hint="cs"/>
                <w:sz w:val="18"/>
                <w:szCs w:val="30"/>
                <w:rtl/>
                <w:lang w:bidi="ar-EG"/>
              </w:rPr>
              <w:t>ما يعادل وظ</w:t>
            </w:r>
            <w:r w:rsidR="00013B95">
              <w:rPr>
                <w:rFonts w:cs="Traditional Arabic" w:hint="cs"/>
                <w:sz w:val="18"/>
                <w:szCs w:val="30"/>
                <w:rtl/>
                <w:lang w:bidi="ar-EG"/>
              </w:rPr>
              <w:t>ي</w:t>
            </w:r>
            <w:r w:rsidRPr="00013B95">
              <w:rPr>
                <w:rFonts w:cs="Traditional Arabic" w:hint="cs"/>
                <w:sz w:val="18"/>
                <w:szCs w:val="30"/>
                <w:rtl/>
                <w:lang w:bidi="ar-EG"/>
              </w:rPr>
              <w:t>فتين من الفئة الفنية على أساس التفرغ</w:t>
            </w:r>
            <w:r w:rsidR="005A02EC">
              <w:rPr>
                <w:rFonts w:cs="Traditional Arabic" w:hint="cs"/>
                <w:sz w:val="18"/>
                <w:szCs w:val="30"/>
                <w:rtl/>
                <w:lang w:bidi="ar-EG"/>
              </w:rPr>
              <w:t xml:space="preserve"> </w:t>
            </w:r>
            <w:r w:rsidR="005F5974" w:rsidRPr="00013B95">
              <w:rPr>
                <w:rFonts w:cs="Traditional Arabic" w:hint="cs"/>
                <w:sz w:val="18"/>
                <w:szCs w:val="30"/>
                <w:rtl/>
                <w:lang w:bidi="ar-EG"/>
              </w:rPr>
              <w:t xml:space="preserve">(50 في المائة </w:t>
            </w:r>
            <w:r w:rsidRPr="00013B95">
              <w:rPr>
                <w:rFonts w:cs="Traditional Arabic" w:hint="cs"/>
                <w:sz w:val="18"/>
                <w:szCs w:val="30"/>
                <w:rtl/>
                <w:lang w:bidi="ar-EG"/>
              </w:rPr>
              <w:t>عينية</w:t>
            </w:r>
            <w:r w:rsidR="005F5974"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000 150</w:t>
            </w:r>
          </w:p>
        </w:tc>
      </w:tr>
      <w:tr w:rsidR="005F5974" w:rsidRPr="00B4469B" w:rsidTr="00E971C1">
        <w:trPr>
          <w:trHeight w:val="258"/>
        </w:trPr>
        <w:tc>
          <w:tcPr>
            <w:tcW w:w="9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2016</w:t>
            </w:r>
          </w:p>
        </w:tc>
        <w:tc>
          <w:tcPr>
            <w:tcW w:w="26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 xml:space="preserve">اجتماع فرقة </w:t>
            </w:r>
            <w:r w:rsidR="008B4267">
              <w:rPr>
                <w:rFonts w:cs="Traditional Arabic" w:hint="cs"/>
                <w:sz w:val="18"/>
                <w:szCs w:val="30"/>
                <w:rtl/>
                <w:lang w:bidi="ar-EG"/>
              </w:rPr>
              <w:t>ال</w:t>
            </w:r>
            <w:r w:rsidRPr="00013B95">
              <w:rPr>
                <w:rFonts w:cs="Traditional Arabic" w:hint="cs"/>
                <w:sz w:val="18"/>
                <w:szCs w:val="30"/>
                <w:rtl/>
                <w:lang w:bidi="ar-EG"/>
              </w:rPr>
              <w:t xml:space="preserve">عمل (5 </w:t>
            </w:r>
            <w:r w:rsidR="00627CCD" w:rsidRPr="00013B95">
              <w:rPr>
                <w:rFonts w:cs="Traditional Arabic" w:hint="cs"/>
                <w:sz w:val="18"/>
                <w:szCs w:val="30"/>
                <w:rtl/>
                <w:lang w:bidi="ar-EG"/>
              </w:rPr>
              <w:t xml:space="preserve">أعضاء من </w:t>
            </w:r>
            <w:r w:rsidRPr="00013B95">
              <w:rPr>
                <w:rFonts w:cs="Traditional Arabic" w:hint="cs"/>
                <w:sz w:val="18"/>
                <w:szCs w:val="30"/>
                <w:rtl/>
                <w:lang w:bidi="ar-EG"/>
              </w:rPr>
              <w:t xml:space="preserve">فريق </w:t>
            </w:r>
            <w:r w:rsidR="00627CCD" w:rsidRPr="00013B95">
              <w:rPr>
                <w:rFonts w:cs="Traditional Arabic" w:hint="cs"/>
                <w:sz w:val="18"/>
                <w:szCs w:val="30"/>
                <w:rtl/>
                <w:lang w:bidi="ar-EG"/>
              </w:rPr>
              <w:t>ال</w:t>
            </w:r>
            <w:r w:rsidRPr="00013B95">
              <w:rPr>
                <w:rFonts w:cs="Traditional Arabic" w:hint="cs"/>
                <w:sz w:val="18"/>
                <w:szCs w:val="30"/>
                <w:rtl/>
                <w:lang w:bidi="ar-EG"/>
              </w:rPr>
              <w:t>خبراء</w:t>
            </w:r>
            <w:r w:rsidR="00FD7DDF">
              <w:rPr>
                <w:rFonts w:cs="Traditional Arabic" w:hint="cs"/>
                <w:sz w:val="18"/>
                <w:szCs w:val="30"/>
                <w:rtl/>
                <w:lang w:bidi="ar-EG"/>
              </w:rPr>
              <w:t xml:space="preserve"> </w:t>
            </w:r>
            <w:r w:rsidR="00627CCD" w:rsidRPr="00013B95">
              <w:rPr>
                <w:rFonts w:cs="Traditional Arabic" w:hint="cs"/>
                <w:sz w:val="18"/>
                <w:szCs w:val="30"/>
                <w:rtl/>
                <w:lang w:bidi="ar-EG"/>
              </w:rPr>
              <w:t>و</w:t>
            </w:r>
            <w:r w:rsidRPr="00013B95">
              <w:rPr>
                <w:rFonts w:cs="Traditional Arabic" w:hint="cs"/>
                <w:sz w:val="18"/>
                <w:szCs w:val="30"/>
                <w:rtl/>
                <w:lang w:bidi="ar-EG"/>
              </w:rPr>
              <w:t>المكتب، بالإضافة إلى 20 خبيراً/شريكاً استراتيجياً)</w:t>
            </w:r>
          </w:p>
        </w:tc>
        <w:tc>
          <w:tcPr>
            <w:tcW w:w="3118"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25 مشاركاً)</w:t>
            </w:r>
            <w:r w:rsidR="00013B95">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27CCD"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500 7</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563B41">
            <w:pPr>
              <w:spacing w:after="120" w:line="340" w:lineRule="exact"/>
              <w:rPr>
                <w:rFonts w:cs="Traditional Arabic" w:hint="cs"/>
                <w:sz w:val="18"/>
                <w:szCs w:val="30"/>
                <w:rtl/>
                <w:lang w:bidi="ar-EG"/>
              </w:rPr>
            </w:pPr>
            <w:r w:rsidRPr="00013B95">
              <w:rPr>
                <w:rFonts w:cs="Traditional Arabic" w:hint="cs"/>
                <w:sz w:val="18"/>
                <w:szCs w:val="30"/>
                <w:rtl/>
                <w:lang w:bidi="ar-EG"/>
              </w:rPr>
              <w:t xml:space="preserve">السفر وبدل الإقامة اليومي </w:t>
            </w:r>
            <w:r w:rsidR="00563B41" w:rsidRPr="00013B95">
              <w:rPr>
                <w:rFonts w:cs="Traditional Arabic" w:hint="cs"/>
                <w:sz w:val="18"/>
                <w:szCs w:val="30"/>
                <w:rtl/>
                <w:lang w:bidi="ar-EG"/>
              </w:rPr>
              <w:t>(</w:t>
            </w:r>
            <w:r w:rsidR="00563B41">
              <w:rPr>
                <w:rFonts w:cs="Traditional Arabic" w:hint="cs"/>
                <w:sz w:val="18"/>
                <w:szCs w:val="30"/>
                <w:rtl/>
                <w:lang w:bidi="ar-EG"/>
              </w:rPr>
              <w:t>5</w:t>
            </w:r>
            <w:r w:rsidR="00563B41" w:rsidRPr="00013B95">
              <w:rPr>
                <w:rFonts w:cs="Traditional Arabic" w:hint="cs"/>
                <w:sz w:val="18"/>
                <w:szCs w:val="30"/>
                <w:rtl/>
                <w:lang w:bidi="ar-EG"/>
              </w:rPr>
              <w:t>×</w:t>
            </w:r>
            <w:r w:rsidR="00563B41">
              <w:rPr>
                <w:rFonts w:cs="Traditional Arabic" w:hint="cs"/>
                <w:sz w:val="18"/>
                <w:szCs w:val="30"/>
                <w:rtl/>
                <w:lang w:bidi="ar-EG"/>
              </w:rPr>
              <w:t>3000</w:t>
            </w:r>
            <w:r w:rsidR="00563B41"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اجتماع المنبر (50 مشاركاً،</w:t>
            </w:r>
            <w:r w:rsidR="00FD7DDF">
              <w:rPr>
                <w:rFonts w:cs="Traditional Arabic" w:hint="cs"/>
                <w:sz w:val="18"/>
                <w:szCs w:val="30"/>
                <w:rtl/>
                <w:lang w:bidi="ar-EG"/>
              </w:rPr>
              <w:t xml:space="preserve"> </w:t>
            </w:r>
            <w:r w:rsidRPr="00013B95">
              <w:rPr>
                <w:rFonts w:cs="Traditional Arabic" w:hint="cs"/>
                <w:sz w:val="18"/>
                <w:szCs w:val="30"/>
                <w:rtl/>
                <w:lang w:bidi="ar-EG"/>
              </w:rPr>
              <w:t xml:space="preserve">رُصد تمويل </w:t>
            </w:r>
            <w:r w:rsidR="00627CCD" w:rsidRPr="00013B95">
              <w:rPr>
                <w:rFonts w:cs="Traditional Arabic" w:hint="cs"/>
                <w:sz w:val="18"/>
                <w:szCs w:val="30"/>
                <w:rtl/>
                <w:lang w:bidi="ar-EG"/>
              </w:rPr>
              <w:t>ل</w:t>
            </w:r>
            <w:r w:rsidR="005A02EC">
              <w:rPr>
                <w:rFonts w:cs="Traditional Arabic" w:hint="cs"/>
                <w:sz w:val="18"/>
                <w:szCs w:val="30"/>
                <w:rtl/>
                <w:lang w:bidi="ar-EG"/>
              </w:rPr>
              <w:t>ــــ</w:t>
            </w:r>
            <w:r w:rsidR="00627CCD" w:rsidRPr="00013B95">
              <w:rPr>
                <w:rFonts w:cs="Traditional Arabic" w:hint="cs"/>
                <w:sz w:val="18"/>
                <w:szCs w:val="30"/>
                <w:rtl/>
                <w:lang w:bidi="ar-EG"/>
              </w:rPr>
              <w:t xml:space="preserve"> 25 منهم</w:t>
            </w:r>
            <w:r w:rsidRPr="00013B95">
              <w:rPr>
                <w:rFonts w:cs="Traditional Arabic" w:hint="cs"/>
                <w:sz w:val="18"/>
                <w:szCs w:val="30"/>
                <w:rtl/>
                <w:lang w:bidi="ar-EG"/>
              </w:rPr>
              <w:t>)</w:t>
            </w:r>
          </w:p>
        </w:tc>
        <w:tc>
          <w:tcPr>
            <w:tcW w:w="3118"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50 مشاركاً)</w:t>
            </w:r>
            <w:r w:rsidR="00013B95">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27CCD"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250 11</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563B41">
            <w:pPr>
              <w:spacing w:after="120" w:line="340" w:lineRule="exact"/>
              <w:rPr>
                <w:rFonts w:cs="Traditional Arabic" w:hint="cs"/>
                <w:sz w:val="18"/>
                <w:szCs w:val="30"/>
                <w:rtl/>
                <w:lang w:bidi="ar-EG"/>
              </w:rPr>
            </w:pPr>
            <w:r w:rsidRPr="00013B95">
              <w:rPr>
                <w:rFonts w:cs="Traditional Arabic" w:hint="cs"/>
                <w:sz w:val="18"/>
                <w:szCs w:val="30"/>
                <w:rtl/>
                <w:lang w:bidi="ar-EG"/>
              </w:rPr>
              <w:t>السفر وبدل الإقامة اليومي</w:t>
            </w:r>
            <w:r w:rsidR="00563B41">
              <w:rPr>
                <w:rFonts w:cs="Traditional Arabic" w:hint="cs"/>
                <w:sz w:val="18"/>
                <w:szCs w:val="30"/>
                <w:rtl/>
                <w:lang w:bidi="ar-EG"/>
              </w:rPr>
              <w:t xml:space="preserve"> </w:t>
            </w:r>
            <w:r w:rsidR="00563B41" w:rsidRPr="00013B95">
              <w:rPr>
                <w:rFonts w:cs="Traditional Arabic" w:hint="cs"/>
                <w:sz w:val="18"/>
                <w:szCs w:val="30"/>
                <w:rtl/>
                <w:lang w:bidi="ar-EG"/>
              </w:rPr>
              <w:t>(</w:t>
            </w:r>
            <w:r w:rsidR="00563B41">
              <w:rPr>
                <w:rFonts w:cs="Traditional Arabic" w:hint="cs"/>
                <w:sz w:val="18"/>
                <w:szCs w:val="30"/>
                <w:rtl/>
                <w:lang w:bidi="ar-EG"/>
              </w:rPr>
              <w:t>25</w:t>
            </w:r>
            <w:r w:rsidR="00563B41" w:rsidRPr="00013B95">
              <w:rPr>
                <w:rFonts w:cs="Traditional Arabic" w:hint="cs"/>
                <w:sz w:val="18"/>
                <w:szCs w:val="30"/>
                <w:rtl/>
                <w:lang w:bidi="ar-EG"/>
              </w:rPr>
              <w:t>×</w:t>
            </w:r>
            <w:r w:rsidR="00563B41">
              <w:rPr>
                <w:rFonts w:cs="Traditional Arabic" w:hint="cs"/>
                <w:sz w:val="18"/>
                <w:szCs w:val="30"/>
                <w:rtl/>
                <w:lang w:bidi="ar-EG"/>
              </w:rPr>
              <w:t>3000</w:t>
            </w:r>
            <w:r w:rsidR="00563B41"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000 75</w:t>
            </w:r>
          </w:p>
        </w:tc>
      </w:tr>
      <w:tr w:rsidR="005F5974" w:rsidRPr="00B4469B" w:rsidTr="00E971C1">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shd w:val="clear" w:color="auto" w:fill="auto"/>
          </w:tcPr>
          <w:p w:rsidR="005F5974" w:rsidRPr="00013B95" w:rsidRDefault="008B4267" w:rsidP="00013B95">
            <w:pPr>
              <w:spacing w:after="120" w:line="340" w:lineRule="exact"/>
              <w:jc w:val="both"/>
              <w:rPr>
                <w:rFonts w:cs="Traditional Arabic" w:hint="cs"/>
                <w:sz w:val="18"/>
                <w:szCs w:val="30"/>
                <w:rtl/>
                <w:lang w:bidi="ar-EG"/>
              </w:rPr>
            </w:pPr>
            <w:r>
              <w:rPr>
                <w:rFonts w:cs="Traditional Arabic" w:hint="cs"/>
                <w:sz w:val="18"/>
                <w:szCs w:val="30"/>
                <w:rtl/>
                <w:lang w:bidi="ar-EG"/>
              </w:rPr>
              <w:t>ال</w:t>
            </w:r>
            <w:r w:rsidR="005F5974" w:rsidRPr="00013B95">
              <w:rPr>
                <w:rFonts w:cs="Traditional Arabic" w:hint="cs"/>
                <w:sz w:val="18"/>
                <w:szCs w:val="30"/>
                <w:rtl/>
                <w:lang w:bidi="ar-EG"/>
              </w:rPr>
              <w:t xml:space="preserve">دعم </w:t>
            </w:r>
            <w:r>
              <w:rPr>
                <w:rFonts w:cs="Traditional Arabic" w:hint="cs"/>
                <w:sz w:val="18"/>
                <w:szCs w:val="30"/>
                <w:rtl/>
                <w:lang w:bidi="ar-EG"/>
              </w:rPr>
              <w:t>ال</w:t>
            </w:r>
            <w:r w:rsidR="005F5974" w:rsidRPr="00013B95">
              <w:rPr>
                <w:rFonts w:cs="Traditional Arabic" w:hint="cs"/>
                <w:sz w:val="18"/>
                <w:szCs w:val="30"/>
                <w:rtl/>
                <w:lang w:bidi="ar-EG"/>
              </w:rPr>
              <w:t>تقني</w:t>
            </w:r>
          </w:p>
        </w:tc>
        <w:tc>
          <w:tcPr>
            <w:tcW w:w="3118" w:type="dxa"/>
            <w:shd w:val="clear" w:color="auto" w:fill="auto"/>
          </w:tcPr>
          <w:p w:rsidR="005F5974" w:rsidRPr="00013B95" w:rsidRDefault="00627CCD" w:rsidP="00931B06">
            <w:pPr>
              <w:spacing w:after="120" w:line="340" w:lineRule="exact"/>
              <w:jc w:val="both"/>
              <w:rPr>
                <w:rFonts w:cs="Traditional Arabic" w:hint="cs"/>
                <w:sz w:val="18"/>
                <w:szCs w:val="30"/>
                <w:rtl/>
                <w:lang w:bidi="ar-EG"/>
              </w:rPr>
            </w:pPr>
            <w:r w:rsidRPr="00013B95">
              <w:rPr>
                <w:rFonts w:cs="Traditional Arabic" w:hint="cs"/>
                <w:sz w:val="18"/>
                <w:szCs w:val="30"/>
                <w:rtl/>
                <w:lang w:bidi="ar-EG"/>
              </w:rPr>
              <w:t>ما يعادل وظ</w:t>
            </w:r>
            <w:r w:rsidR="00013B95">
              <w:rPr>
                <w:rFonts w:cs="Traditional Arabic" w:hint="cs"/>
                <w:sz w:val="18"/>
                <w:szCs w:val="30"/>
                <w:rtl/>
                <w:lang w:bidi="ar-EG"/>
              </w:rPr>
              <w:t>ي</w:t>
            </w:r>
            <w:r w:rsidRPr="00013B95">
              <w:rPr>
                <w:rFonts w:cs="Traditional Arabic" w:hint="cs"/>
                <w:sz w:val="18"/>
                <w:szCs w:val="30"/>
                <w:rtl/>
                <w:lang w:bidi="ar-EG"/>
              </w:rPr>
              <w:t>فتين من الفئة الفنية على أساس التفرغ</w:t>
            </w:r>
            <w:r w:rsidRPr="00013B95" w:rsidDel="00627CCD">
              <w:rPr>
                <w:rFonts w:cs="Traditional Arabic" w:hint="cs"/>
                <w:sz w:val="18"/>
                <w:szCs w:val="30"/>
                <w:rtl/>
                <w:lang w:bidi="ar-EG"/>
              </w:rPr>
              <w:t xml:space="preserve"> </w:t>
            </w:r>
            <w:r w:rsidR="005F5974" w:rsidRPr="00013B95">
              <w:rPr>
                <w:rFonts w:cs="Traditional Arabic" w:hint="cs"/>
                <w:sz w:val="18"/>
                <w:szCs w:val="30"/>
                <w:rtl/>
                <w:lang w:bidi="ar-EG"/>
              </w:rPr>
              <w:t xml:space="preserve">(50 في المائة </w:t>
            </w:r>
            <w:r w:rsidRPr="00013B95">
              <w:rPr>
                <w:rFonts w:cs="Traditional Arabic" w:hint="cs"/>
                <w:sz w:val="18"/>
                <w:szCs w:val="30"/>
                <w:rtl/>
                <w:lang w:bidi="ar-EG"/>
              </w:rPr>
              <w:t>عينية</w:t>
            </w:r>
            <w:r w:rsidR="005F5974"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000 150</w:t>
            </w:r>
          </w:p>
        </w:tc>
      </w:tr>
      <w:tr w:rsidR="005F5974" w:rsidRPr="00B4469B" w:rsidTr="00E971C1">
        <w:trPr>
          <w:trHeight w:val="258"/>
        </w:trPr>
        <w:tc>
          <w:tcPr>
            <w:tcW w:w="9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2017</w:t>
            </w:r>
          </w:p>
        </w:tc>
        <w:tc>
          <w:tcPr>
            <w:tcW w:w="26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اجتماع فرقة العمل (5</w:t>
            </w:r>
            <w:r w:rsidR="00627CCD" w:rsidRPr="00013B95">
              <w:rPr>
                <w:rFonts w:cs="Traditional Arabic" w:hint="cs"/>
                <w:sz w:val="18"/>
                <w:szCs w:val="30"/>
                <w:rtl/>
                <w:lang w:bidi="ar-EG"/>
              </w:rPr>
              <w:t xml:space="preserve"> أعضاء من</w:t>
            </w:r>
            <w:r w:rsidR="00FD7DDF">
              <w:rPr>
                <w:rFonts w:cs="Traditional Arabic" w:hint="cs"/>
                <w:sz w:val="18"/>
                <w:szCs w:val="30"/>
                <w:rtl/>
                <w:lang w:bidi="ar-EG"/>
              </w:rPr>
              <w:t xml:space="preserve"> </w:t>
            </w:r>
            <w:r w:rsidRPr="00013B95">
              <w:rPr>
                <w:rFonts w:cs="Traditional Arabic" w:hint="cs"/>
                <w:sz w:val="18"/>
                <w:szCs w:val="30"/>
                <w:rtl/>
                <w:lang w:bidi="ar-EG"/>
              </w:rPr>
              <w:t>فريق الخبراء والمكتب، بالإضافة إلى 20 خبيراً/شريكاً استراتيجياً)</w:t>
            </w:r>
          </w:p>
        </w:tc>
        <w:tc>
          <w:tcPr>
            <w:tcW w:w="3118" w:type="dxa"/>
            <w:shd w:val="clear" w:color="auto" w:fill="auto"/>
          </w:tcPr>
          <w:p w:rsidR="005F5974" w:rsidRPr="00013B95" w:rsidRDefault="005F5974" w:rsidP="00931B06">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25 مشاركاً)</w:t>
            </w:r>
            <w:r w:rsidR="00931B06">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27CCD"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500 7</w:t>
            </w:r>
          </w:p>
        </w:tc>
      </w:tr>
      <w:tr w:rsidR="005F5974" w:rsidRPr="00B4469B" w:rsidTr="00E971C1">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E96922">
            <w:pPr>
              <w:spacing w:after="120" w:line="340" w:lineRule="exact"/>
              <w:rPr>
                <w:rFonts w:cs="Traditional Arabic" w:hint="cs"/>
                <w:sz w:val="18"/>
                <w:szCs w:val="30"/>
                <w:rtl/>
                <w:lang w:bidi="ar-EG"/>
              </w:rPr>
            </w:pPr>
            <w:r w:rsidRPr="00013B95">
              <w:rPr>
                <w:rFonts w:cs="Traditional Arabic" w:hint="cs"/>
                <w:sz w:val="18"/>
                <w:szCs w:val="30"/>
                <w:rtl/>
                <w:lang w:bidi="ar-EG"/>
              </w:rPr>
              <w:t>السفر وبدل الإقامة</w:t>
            </w:r>
            <w:r w:rsidR="008B4267">
              <w:rPr>
                <w:rFonts w:cs="Traditional Arabic" w:hint="cs"/>
                <w:sz w:val="18"/>
                <w:szCs w:val="30"/>
                <w:rtl/>
                <w:lang w:bidi="ar-EG"/>
              </w:rPr>
              <w:t xml:space="preserve"> اليومي</w:t>
            </w:r>
            <w:r w:rsidRPr="00013B95">
              <w:rPr>
                <w:rFonts w:cs="Traditional Arabic" w:hint="cs"/>
                <w:sz w:val="18"/>
                <w:szCs w:val="30"/>
                <w:rtl/>
                <w:lang w:bidi="ar-EG"/>
              </w:rPr>
              <w:t xml:space="preserve"> </w:t>
            </w:r>
            <w:r w:rsidR="00E96922">
              <w:rPr>
                <w:rFonts w:cs="Traditional Arabic" w:hint="cs"/>
                <w:sz w:val="18"/>
                <w:szCs w:val="30"/>
                <w:rtl/>
                <w:lang w:bidi="ar-EG"/>
              </w:rPr>
              <w:t>(</w:t>
            </w:r>
            <w:r w:rsidR="008B4267" w:rsidRPr="00013B95">
              <w:rPr>
                <w:rFonts w:cs="Traditional Arabic" w:hint="cs"/>
                <w:sz w:val="18"/>
                <w:szCs w:val="30"/>
                <w:rtl/>
                <w:lang w:bidi="ar-EG"/>
              </w:rPr>
              <w:t>5×</w:t>
            </w:r>
            <w:r w:rsidR="008B4267">
              <w:rPr>
                <w:rFonts w:cs="Traditional Arabic" w:hint="cs"/>
                <w:sz w:val="18"/>
                <w:szCs w:val="30"/>
                <w:rtl/>
                <w:lang w:bidi="ar-EG"/>
              </w:rPr>
              <w:t>3000</w:t>
            </w:r>
            <w:r w:rsidR="008B4267"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w:t>
            </w:r>
          </w:p>
        </w:tc>
      </w:tr>
      <w:tr w:rsidR="005F5974" w:rsidRPr="00B4469B" w:rsidTr="00E971C1">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shd w:val="clear" w:color="auto" w:fill="auto"/>
          </w:tcPr>
          <w:p w:rsidR="005F5974" w:rsidRPr="00013B95" w:rsidRDefault="00546302" w:rsidP="00013B95">
            <w:pPr>
              <w:spacing w:after="120" w:line="340" w:lineRule="exact"/>
              <w:jc w:val="both"/>
              <w:rPr>
                <w:rFonts w:cs="Traditional Arabic" w:hint="cs"/>
                <w:sz w:val="18"/>
                <w:szCs w:val="30"/>
                <w:rtl/>
                <w:lang w:bidi="ar-EG"/>
              </w:rPr>
            </w:pPr>
            <w:r>
              <w:rPr>
                <w:rFonts w:cs="Traditional Arabic" w:hint="cs"/>
                <w:sz w:val="18"/>
                <w:szCs w:val="30"/>
                <w:rtl/>
                <w:lang w:bidi="ar-EG"/>
              </w:rPr>
              <w:t>ال</w:t>
            </w:r>
            <w:r w:rsidR="005F5974" w:rsidRPr="00013B95">
              <w:rPr>
                <w:rFonts w:cs="Traditional Arabic" w:hint="cs"/>
                <w:sz w:val="18"/>
                <w:szCs w:val="30"/>
                <w:rtl/>
                <w:lang w:bidi="ar-EG"/>
              </w:rPr>
              <w:t xml:space="preserve">دعم </w:t>
            </w:r>
            <w:r>
              <w:rPr>
                <w:rFonts w:cs="Traditional Arabic" w:hint="cs"/>
                <w:sz w:val="18"/>
                <w:szCs w:val="30"/>
                <w:rtl/>
                <w:lang w:bidi="ar-EG"/>
              </w:rPr>
              <w:t>ال</w:t>
            </w:r>
            <w:r w:rsidR="005F5974" w:rsidRPr="00013B95">
              <w:rPr>
                <w:rFonts w:cs="Traditional Arabic" w:hint="cs"/>
                <w:sz w:val="18"/>
                <w:szCs w:val="30"/>
                <w:rtl/>
                <w:lang w:bidi="ar-EG"/>
              </w:rPr>
              <w:t>تقني</w:t>
            </w:r>
          </w:p>
        </w:tc>
        <w:tc>
          <w:tcPr>
            <w:tcW w:w="3118" w:type="dxa"/>
            <w:shd w:val="clear" w:color="auto" w:fill="auto"/>
          </w:tcPr>
          <w:p w:rsidR="005F5974" w:rsidRPr="00013B95" w:rsidRDefault="00627CCD" w:rsidP="00931B06">
            <w:pPr>
              <w:spacing w:after="120" w:line="340" w:lineRule="exact"/>
              <w:jc w:val="both"/>
              <w:rPr>
                <w:rFonts w:cs="Traditional Arabic" w:hint="cs"/>
                <w:sz w:val="18"/>
                <w:szCs w:val="30"/>
                <w:rtl/>
                <w:lang w:bidi="ar-EG"/>
              </w:rPr>
            </w:pPr>
            <w:r w:rsidRPr="00013B95">
              <w:rPr>
                <w:rFonts w:cs="Traditional Arabic" w:hint="cs"/>
                <w:sz w:val="18"/>
                <w:szCs w:val="30"/>
                <w:rtl/>
                <w:lang w:bidi="ar-EG"/>
              </w:rPr>
              <w:t>ما يعادل وظ</w:t>
            </w:r>
            <w:r w:rsidR="00931B06">
              <w:rPr>
                <w:rFonts w:cs="Traditional Arabic" w:hint="cs"/>
                <w:sz w:val="18"/>
                <w:szCs w:val="30"/>
                <w:rtl/>
                <w:lang w:bidi="ar-EG"/>
              </w:rPr>
              <w:t>ي</w:t>
            </w:r>
            <w:r w:rsidRPr="00013B95">
              <w:rPr>
                <w:rFonts w:cs="Traditional Arabic" w:hint="cs"/>
                <w:sz w:val="18"/>
                <w:szCs w:val="30"/>
                <w:rtl/>
                <w:lang w:bidi="ar-EG"/>
              </w:rPr>
              <w:t>فتين من الفئة الفنية على أساس التفرغ</w:t>
            </w:r>
            <w:r w:rsidRPr="00013B95" w:rsidDel="00627CCD">
              <w:rPr>
                <w:rFonts w:cs="Traditional Arabic" w:hint="cs"/>
                <w:sz w:val="18"/>
                <w:szCs w:val="30"/>
                <w:rtl/>
                <w:lang w:bidi="ar-EG"/>
              </w:rPr>
              <w:t xml:space="preserve"> </w:t>
            </w:r>
            <w:r w:rsidR="005F5974" w:rsidRPr="00013B95">
              <w:rPr>
                <w:rFonts w:cs="Traditional Arabic" w:hint="cs"/>
                <w:sz w:val="18"/>
                <w:szCs w:val="30"/>
                <w:rtl/>
                <w:lang w:bidi="ar-EG"/>
              </w:rPr>
              <w:t xml:space="preserve">(50 في المائة </w:t>
            </w:r>
            <w:r w:rsidRPr="00013B95">
              <w:rPr>
                <w:rFonts w:cs="Traditional Arabic" w:hint="cs"/>
                <w:sz w:val="18"/>
                <w:szCs w:val="30"/>
                <w:rtl/>
                <w:lang w:bidi="ar-EG"/>
              </w:rPr>
              <w:t>عينية</w:t>
            </w:r>
            <w:r w:rsidR="005F5974"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000 150</w:t>
            </w:r>
          </w:p>
        </w:tc>
      </w:tr>
      <w:tr w:rsidR="005F5974" w:rsidRPr="00B4469B" w:rsidTr="00E971C1">
        <w:trPr>
          <w:trHeight w:val="258"/>
        </w:trPr>
        <w:tc>
          <w:tcPr>
            <w:tcW w:w="9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2018</w:t>
            </w:r>
          </w:p>
        </w:tc>
        <w:tc>
          <w:tcPr>
            <w:tcW w:w="26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 xml:space="preserve">اجتماع فرقة </w:t>
            </w:r>
            <w:r w:rsidR="002E5509">
              <w:rPr>
                <w:rFonts w:cs="Traditional Arabic" w:hint="cs"/>
                <w:sz w:val="18"/>
                <w:szCs w:val="30"/>
                <w:rtl/>
                <w:lang w:bidi="ar-EG"/>
              </w:rPr>
              <w:t>ال</w:t>
            </w:r>
            <w:r w:rsidRPr="00013B95">
              <w:rPr>
                <w:rFonts w:cs="Traditional Arabic" w:hint="cs"/>
                <w:sz w:val="18"/>
                <w:szCs w:val="30"/>
                <w:rtl/>
                <w:lang w:bidi="ar-EG"/>
              </w:rPr>
              <w:t xml:space="preserve">عمل (5 </w:t>
            </w:r>
            <w:r w:rsidR="00627CCD" w:rsidRPr="00013B95">
              <w:rPr>
                <w:rFonts w:cs="Traditional Arabic" w:hint="cs"/>
                <w:sz w:val="18"/>
                <w:szCs w:val="30"/>
                <w:rtl/>
                <w:lang w:bidi="ar-EG"/>
              </w:rPr>
              <w:t xml:space="preserve">أعضاء من </w:t>
            </w:r>
            <w:r w:rsidRPr="00013B95">
              <w:rPr>
                <w:rFonts w:cs="Traditional Arabic" w:hint="cs"/>
                <w:sz w:val="18"/>
                <w:szCs w:val="30"/>
                <w:rtl/>
                <w:lang w:bidi="ar-EG"/>
              </w:rPr>
              <w:t>فريق الخبراء وأعضاء المكتب، بالإضافة إلى 20 خبيراً/شريكاً استراتيجياً)</w:t>
            </w:r>
          </w:p>
        </w:tc>
        <w:tc>
          <w:tcPr>
            <w:tcW w:w="3118" w:type="dxa"/>
            <w:shd w:val="clear" w:color="auto" w:fill="auto"/>
          </w:tcPr>
          <w:p w:rsidR="005F5974" w:rsidRPr="00013B95" w:rsidRDefault="005F5974" w:rsidP="00931B06">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25 مشاركاً)</w:t>
            </w:r>
            <w:r w:rsidR="00931B06">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27CCD"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500 7</w:t>
            </w:r>
          </w:p>
        </w:tc>
      </w:tr>
      <w:tr w:rsidR="005F5974" w:rsidRPr="00B4469B" w:rsidTr="00546302">
        <w:trPr>
          <w:trHeight w:val="258"/>
        </w:trPr>
        <w:tc>
          <w:tcPr>
            <w:tcW w:w="993" w:type="dxa"/>
            <w:vMerge/>
            <w:shd w:val="clear" w:color="auto" w:fill="auto"/>
            <w:vAlign w:val="center"/>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5A02EC">
            <w:pPr>
              <w:spacing w:after="120" w:line="340" w:lineRule="exact"/>
              <w:rPr>
                <w:rFonts w:cs="Traditional Arabic" w:hint="cs"/>
                <w:sz w:val="18"/>
                <w:szCs w:val="30"/>
                <w:rtl/>
                <w:lang w:bidi="ar-EG"/>
              </w:rPr>
            </w:pPr>
            <w:r w:rsidRPr="00013B95">
              <w:rPr>
                <w:rFonts w:cs="Traditional Arabic" w:hint="cs"/>
                <w:sz w:val="18"/>
                <w:szCs w:val="30"/>
                <w:rtl/>
                <w:lang w:bidi="ar-EG"/>
              </w:rPr>
              <w:t>السفر وبدل الإقامة اليومي</w:t>
            </w:r>
            <w:r w:rsidR="005A02EC">
              <w:rPr>
                <w:rFonts w:cs="Traditional Arabic" w:hint="cs"/>
                <w:sz w:val="18"/>
                <w:szCs w:val="30"/>
                <w:rtl/>
                <w:lang w:bidi="ar-EG"/>
              </w:rPr>
              <w:t xml:space="preserve"> (</w:t>
            </w:r>
            <w:r w:rsidR="00507C73" w:rsidRPr="00013B95">
              <w:rPr>
                <w:rFonts w:cs="Traditional Arabic" w:hint="cs"/>
                <w:sz w:val="18"/>
                <w:szCs w:val="30"/>
                <w:rtl/>
                <w:lang w:bidi="ar-EG"/>
              </w:rPr>
              <w:t>5×</w:t>
            </w:r>
            <w:r w:rsidR="00507C73">
              <w:rPr>
                <w:rFonts w:cs="Traditional Arabic" w:hint="cs"/>
                <w:sz w:val="18"/>
                <w:szCs w:val="30"/>
                <w:rtl/>
                <w:lang w:bidi="ar-EG"/>
              </w:rPr>
              <w:t>3000</w:t>
            </w:r>
            <w:r w:rsidR="00507C73"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w:t>
            </w:r>
          </w:p>
        </w:tc>
      </w:tr>
      <w:tr w:rsidR="005F5974" w:rsidRPr="00B4469B" w:rsidTr="00546302">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val="restart"/>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اجتماع المنبر (50 مشاركاً،</w:t>
            </w:r>
            <w:r w:rsidR="00FD7DDF">
              <w:rPr>
                <w:rFonts w:cs="Traditional Arabic" w:hint="cs"/>
                <w:sz w:val="18"/>
                <w:szCs w:val="30"/>
                <w:rtl/>
                <w:lang w:bidi="ar-EG"/>
              </w:rPr>
              <w:t xml:space="preserve"> </w:t>
            </w:r>
            <w:r w:rsidRPr="00013B95">
              <w:rPr>
                <w:rFonts w:cs="Traditional Arabic" w:hint="cs"/>
                <w:sz w:val="18"/>
                <w:szCs w:val="30"/>
                <w:rtl/>
                <w:lang w:bidi="ar-EG"/>
              </w:rPr>
              <w:t>رُصد تمويل</w:t>
            </w:r>
            <w:r w:rsidR="00627CCD" w:rsidRPr="00013B95">
              <w:rPr>
                <w:rFonts w:cs="Traditional Arabic" w:hint="cs"/>
                <w:sz w:val="18"/>
                <w:szCs w:val="30"/>
                <w:rtl/>
                <w:lang w:bidi="ar-EG"/>
              </w:rPr>
              <w:t xml:space="preserve"> ل</w:t>
            </w:r>
            <w:r w:rsidR="00507C73">
              <w:rPr>
                <w:rFonts w:cs="Traditional Arabic" w:hint="cs"/>
                <w:sz w:val="18"/>
                <w:szCs w:val="30"/>
                <w:rtl/>
                <w:lang w:bidi="ar-EG"/>
              </w:rPr>
              <w:t>ـــ</w:t>
            </w:r>
            <w:r w:rsidR="00627CCD" w:rsidRPr="00013B95">
              <w:rPr>
                <w:rFonts w:cs="Traditional Arabic" w:hint="cs"/>
                <w:sz w:val="18"/>
                <w:szCs w:val="30"/>
                <w:rtl/>
                <w:lang w:bidi="ar-EG"/>
              </w:rPr>
              <w:t xml:space="preserve"> 25 منهم</w:t>
            </w:r>
            <w:r w:rsidRPr="00013B95">
              <w:rPr>
                <w:rFonts w:cs="Traditional Arabic" w:hint="cs"/>
                <w:sz w:val="18"/>
                <w:szCs w:val="30"/>
                <w:rtl/>
                <w:lang w:bidi="ar-EG"/>
              </w:rPr>
              <w:t>)</w:t>
            </w:r>
          </w:p>
        </w:tc>
        <w:tc>
          <w:tcPr>
            <w:tcW w:w="3118" w:type="dxa"/>
            <w:shd w:val="clear" w:color="auto" w:fill="auto"/>
          </w:tcPr>
          <w:p w:rsidR="005F5974" w:rsidRPr="00013B95" w:rsidRDefault="005F5974" w:rsidP="00931B06">
            <w:pPr>
              <w:spacing w:after="120" w:line="340" w:lineRule="exact"/>
              <w:jc w:val="both"/>
              <w:rPr>
                <w:rFonts w:cs="Traditional Arabic" w:hint="cs"/>
                <w:sz w:val="18"/>
                <w:szCs w:val="30"/>
                <w:rtl/>
                <w:lang w:bidi="ar-EG"/>
              </w:rPr>
            </w:pPr>
            <w:r w:rsidRPr="00013B95">
              <w:rPr>
                <w:rFonts w:cs="Traditional Arabic" w:hint="cs"/>
                <w:sz w:val="18"/>
                <w:szCs w:val="30"/>
                <w:rtl/>
                <w:lang w:bidi="ar-EG"/>
              </w:rPr>
              <w:t>تكاليف الاجتماع (أسبوع واحد، 50 مشاركاً)</w:t>
            </w:r>
            <w:r w:rsidR="00931B06">
              <w:rPr>
                <w:rFonts w:cs="Traditional Arabic" w:hint="cs"/>
                <w:sz w:val="18"/>
                <w:szCs w:val="30"/>
                <w:rtl/>
                <w:lang w:bidi="ar-EG"/>
              </w:rPr>
              <w:t xml:space="preserve"> </w:t>
            </w:r>
            <w:r w:rsidRPr="00013B95">
              <w:rPr>
                <w:rFonts w:cs="Traditional Arabic" w:hint="cs"/>
                <w:sz w:val="18"/>
                <w:szCs w:val="30"/>
                <w:rtl/>
                <w:lang w:bidi="ar-EG"/>
              </w:rPr>
              <w:t xml:space="preserve">(25 في المائة </w:t>
            </w:r>
            <w:r w:rsidR="00627CCD" w:rsidRPr="00013B95">
              <w:rPr>
                <w:rFonts w:cs="Traditional Arabic" w:hint="cs"/>
                <w:sz w:val="18"/>
                <w:szCs w:val="30"/>
                <w:rtl/>
                <w:lang w:bidi="ar-EG"/>
              </w:rPr>
              <w:t>عينية</w:t>
            </w:r>
            <w:r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250 11</w:t>
            </w:r>
          </w:p>
        </w:tc>
      </w:tr>
      <w:tr w:rsidR="005F5974" w:rsidRPr="00B4469B" w:rsidTr="00546302">
        <w:trPr>
          <w:trHeight w:val="258"/>
        </w:trPr>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563B41">
            <w:pPr>
              <w:spacing w:after="120" w:line="340" w:lineRule="exact"/>
              <w:rPr>
                <w:rFonts w:cs="Traditional Arabic" w:hint="cs"/>
                <w:sz w:val="18"/>
                <w:szCs w:val="30"/>
                <w:rtl/>
                <w:lang w:bidi="ar-EG"/>
              </w:rPr>
            </w:pPr>
            <w:r w:rsidRPr="00013B95">
              <w:rPr>
                <w:rFonts w:cs="Traditional Arabic" w:hint="cs"/>
                <w:sz w:val="18"/>
                <w:szCs w:val="30"/>
                <w:rtl/>
                <w:lang w:bidi="ar-EG"/>
              </w:rPr>
              <w:t xml:space="preserve">السفر وبدل الإقامة اليومي </w:t>
            </w:r>
            <w:r w:rsidR="00563B41" w:rsidRPr="00013B95">
              <w:rPr>
                <w:rFonts w:cs="Traditional Arabic" w:hint="cs"/>
                <w:sz w:val="18"/>
                <w:szCs w:val="30"/>
                <w:rtl/>
                <w:lang w:bidi="ar-EG"/>
              </w:rPr>
              <w:t>(</w:t>
            </w:r>
            <w:r w:rsidR="00563B41">
              <w:rPr>
                <w:rFonts w:cs="Traditional Arabic" w:hint="cs"/>
                <w:sz w:val="18"/>
                <w:szCs w:val="30"/>
                <w:rtl/>
                <w:lang w:bidi="ar-EG"/>
              </w:rPr>
              <w:t>25</w:t>
            </w:r>
            <w:r w:rsidR="00563B41" w:rsidRPr="00013B95">
              <w:rPr>
                <w:rFonts w:cs="Traditional Arabic" w:hint="cs"/>
                <w:sz w:val="18"/>
                <w:szCs w:val="30"/>
                <w:rtl/>
                <w:lang w:bidi="ar-EG"/>
              </w:rPr>
              <w:t>×</w:t>
            </w:r>
            <w:r w:rsidR="00563B41">
              <w:rPr>
                <w:rFonts w:cs="Traditional Arabic" w:hint="cs"/>
                <w:sz w:val="18"/>
                <w:szCs w:val="30"/>
                <w:rtl/>
                <w:lang w:bidi="ar-EG"/>
              </w:rPr>
              <w:t>3000</w:t>
            </w:r>
            <w:r w:rsidR="00563B41" w:rsidRPr="00013B95">
              <w:rPr>
                <w:rFonts w:cs="Traditional Arabic" w:hint="cs"/>
                <w:sz w:val="18"/>
                <w:szCs w:val="30"/>
                <w:rtl/>
                <w:lang w:bidi="ar-EG"/>
              </w:rPr>
              <w:t xml:space="preserve"> دولار)</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000 75</w:t>
            </w:r>
          </w:p>
        </w:tc>
      </w:tr>
      <w:tr w:rsidR="005F5974" w:rsidRPr="00B4469B" w:rsidTr="00546302">
        <w:tc>
          <w:tcPr>
            <w:tcW w:w="993" w:type="dxa"/>
            <w:vMerge/>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2693" w:type="dxa"/>
            <w:shd w:val="clear" w:color="auto" w:fill="auto"/>
          </w:tcPr>
          <w:p w:rsidR="005F5974" w:rsidRPr="00013B95" w:rsidRDefault="00507C73" w:rsidP="00013B95">
            <w:pPr>
              <w:spacing w:after="120" w:line="340" w:lineRule="exact"/>
              <w:jc w:val="both"/>
              <w:rPr>
                <w:rFonts w:cs="Traditional Arabic" w:hint="cs"/>
                <w:sz w:val="18"/>
                <w:szCs w:val="30"/>
                <w:rtl/>
                <w:lang w:bidi="ar-EG"/>
              </w:rPr>
            </w:pPr>
            <w:r>
              <w:rPr>
                <w:rFonts w:cs="Traditional Arabic" w:hint="cs"/>
                <w:sz w:val="18"/>
                <w:szCs w:val="30"/>
                <w:rtl/>
                <w:lang w:bidi="ar-EG"/>
              </w:rPr>
              <w:t>ال</w:t>
            </w:r>
            <w:r w:rsidR="005F5974" w:rsidRPr="00013B95">
              <w:rPr>
                <w:rFonts w:cs="Traditional Arabic" w:hint="cs"/>
                <w:sz w:val="18"/>
                <w:szCs w:val="30"/>
                <w:rtl/>
                <w:lang w:bidi="ar-EG"/>
              </w:rPr>
              <w:t xml:space="preserve">دعم </w:t>
            </w:r>
            <w:r>
              <w:rPr>
                <w:rFonts w:cs="Traditional Arabic" w:hint="cs"/>
                <w:sz w:val="18"/>
                <w:szCs w:val="30"/>
                <w:rtl/>
                <w:lang w:bidi="ar-EG"/>
              </w:rPr>
              <w:t>ال</w:t>
            </w:r>
            <w:r w:rsidR="005F5974" w:rsidRPr="00013B95">
              <w:rPr>
                <w:rFonts w:cs="Traditional Arabic" w:hint="cs"/>
                <w:sz w:val="18"/>
                <w:szCs w:val="30"/>
                <w:rtl/>
                <w:lang w:bidi="ar-EG"/>
              </w:rPr>
              <w:t>تقني</w:t>
            </w:r>
          </w:p>
        </w:tc>
        <w:tc>
          <w:tcPr>
            <w:tcW w:w="3118" w:type="dxa"/>
            <w:shd w:val="clear" w:color="auto" w:fill="auto"/>
          </w:tcPr>
          <w:p w:rsidR="005F5974" w:rsidRPr="00013B95" w:rsidRDefault="00627CCD" w:rsidP="00931B06">
            <w:pPr>
              <w:spacing w:after="120" w:line="340" w:lineRule="exact"/>
              <w:jc w:val="both"/>
              <w:rPr>
                <w:rFonts w:cs="Traditional Arabic" w:hint="cs"/>
                <w:sz w:val="18"/>
                <w:szCs w:val="30"/>
                <w:rtl/>
                <w:lang w:bidi="ar-EG"/>
              </w:rPr>
            </w:pPr>
            <w:r w:rsidRPr="00013B95">
              <w:rPr>
                <w:rFonts w:cs="Traditional Arabic" w:hint="cs"/>
                <w:sz w:val="18"/>
                <w:szCs w:val="30"/>
                <w:rtl/>
                <w:lang w:bidi="ar-EG"/>
              </w:rPr>
              <w:t>ما يعادل وظ</w:t>
            </w:r>
            <w:r w:rsidR="00507C73">
              <w:rPr>
                <w:rFonts w:cs="Traditional Arabic" w:hint="cs"/>
                <w:sz w:val="18"/>
                <w:szCs w:val="30"/>
                <w:rtl/>
                <w:lang w:bidi="ar-EG"/>
              </w:rPr>
              <w:t>ي</w:t>
            </w:r>
            <w:r w:rsidRPr="00013B95">
              <w:rPr>
                <w:rFonts w:cs="Traditional Arabic" w:hint="cs"/>
                <w:sz w:val="18"/>
                <w:szCs w:val="30"/>
                <w:rtl/>
                <w:lang w:bidi="ar-EG"/>
              </w:rPr>
              <w:t>فتين من الفئة الفنية على أساس التفرغ</w:t>
            </w:r>
            <w:r w:rsidR="00931B06">
              <w:rPr>
                <w:rFonts w:cs="Traditional Arabic" w:hint="cs"/>
                <w:sz w:val="18"/>
                <w:szCs w:val="30"/>
                <w:rtl/>
                <w:lang w:bidi="ar-EG"/>
              </w:rPr>
              <w:t xml:space="preserve"> </w:t>
            </w:r>
            <w:r w:rsidR="005F5974" w:rsidRPr="00013B95">
              <w:rPr>
                <w:rFonts w:cs="Traditional Arabic" w:hint="cs"/>
                <w:sz w:val="18"/>
                <w:szCs w:val="30"/>
                <w:rtl/>
                <w:lang w:bidi="ar-EG"/>
              </w:rPr>
              <w:t xml:space="preserve">(50 في المائة </w:t>
            </w:r>
            <w:r w:rsidRPr="00013B95">
              <w:rPr>
                <w:rFonts w:cs="Traditional Arabic" w:hint="cs"/>
                <w:sz w:val="18"/>
                <w:szCs w:val="30"/>
                <w:rtl/>
                <w:lang w:bidi="ar-EG"/>
              </w:rPr>
              <w:t>عينية</w:t>
            </w:r>
            <w:r w:rsidR="005F5974" w:rsidRPr="00013B95">
              <w:rPr>
                <w:rFonts w:cs="Traditional Arabic" w:hint="cs"/>
                <w:sz w:val="18"/>
                <w:szCs w:val="30"/>
                <w:rtl/>
                <w:lang w:bidi="ar-EG"/>
              </w:rPr>
              <w:t>)</w:t>
            </w:r>
          </w:p>
        </w:tc>
        <w:tc>
          <w:tcPr>
            <w:tcW w:w="1560"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r w:rsidRPr="00013B95">
              <w:rPr>
                <w:rFonts w:cs="Traditional Arabic" w:hint="cs"/>
                <w:sz w:val="18"/>
                <w:szCs w:val="30"/>
                <w:rtl/>
                <w:lang w:bidi="ar-EG"/>
              </w:rPr>
              <w:t>000 150</w:t>
            </w:r>
          </w:p>
        </w:tc>
      </w:tr>
      <w:tr w:rsidR="005F5974" w:rsidRPr="00B4469B" w:rsidTr="00546302">
        <w:tc>
          <w:tcPr>
            <w:tcW w:w="993" w:type="dxa"/>
            <w:shd w:val="clear" w:color="auto" w:fill="auto"/>
          </w:tcPr>
          <w:p w:rsidR="005F5974" w:rsidRPr="00546302" w:rsidRDefault="005F5974" w:rsidP="00013B95">
            <w:pPr>
              <w:spacing w:after="120" w:line="340" w:lineRule="exact"/>
              <w:jc w:val="both"/>
              <w:rPr>
                <w:rFonts w:cs="Traditional Arabic" w:hint="cs"/>
                <w:b/>
                <w:bCs/>
                <w:sz w:val="18"/>
                <w:szCs w:val="30"/>
                <w:rtl/>
                <w:lang w:bidi="ar-EG"/>
              </w:rPr>
            </w:pPr>
            <w:r w:rsidRPr="00546302">
              <w:rPr>
                <w:rFonts w:cs="Traditional Arabic" w:hint="cs"/>
                <w:b/>
                <w:bCs/>
                <w:sz w:val="18"/>
                <w:szCs w:val="30"/>
                <w:rtl/>
                <w:lang w:bidi="ar-EG"/>
              </w:rPr>
              <w:t>المجموع</w:t>
            </w:r>
          </w:p>
        </w:tc>
        <w:tc>
          <w:tcPr>
            <w:tcW w:w="2693"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3118" w:type="dxa"/>
            <w:shd w:val="clear" w:color="auto" w:fill="auto"/>
          </w:tcPr>
          <w:p w:rsidR="005F5974" w:rsidRPr="00013B95" w:rsidRDefault="005F5974" w:rsidP="00013B95">
            <w:pPr>
              <w:spacing w:after="120" w:line="340" w:lineRule="exact"/>
              <w:jc w:val="both"/>
              <w:rPr>
                <w:rFonts w:cs="Traditional Arabic" w:hint="cs"/>
                <w:sz w:val="18"/>
                <w:szCs w:val="30"/>
                <w:rtl/>
                <w:lang w:bidi="ar-EG"/>
              </w:rPr>
            </w:pPr>
          </w:p>
        </w:tc>
        <w:tc>
          <w:tcPr>
            <w:tcW w:w="1560" w:type="dxa"/>
            <w:shd w:val="clear" w:color="auto" w:fill="auto"/>
          </w:tcPr>
          <w:p w:rsidR="005F5974" w:rsidRPr="00546302" w:rsidRDefault="005F5974" w:rsidP="00013B95">
            <w:pPr>
              <w:spacing w:after="120" w:line="340" w:lineRule="exact"/>
              <w:jc w:val="both"/>
              <w:rPr>
                <w:rFonts w:cs="Traditional Arabic" w:hint="cs"/>
                <w:b/>
                <w:bCs/>
                <w:sz w:val="18"/>
                <w:szCs w:val="30"/>
                <w:rtl/>
                <w:lang w:bidi="ar-EG"/>
              </w:rPr>
            </w:pPr>
            <w:r w:rsidRPr="00546302">
              <w:rPr>
                <w:rFonts w:cs="Traditional Arabic" w:hint="cs"/>
                <w:b/>
                <w:bCs/>
                <w:sz w:val="18"/>
                <w:szCs w:val="30"/>
                <w:rtl/>
                <w:lang w:bidi="ar-EG"/>
              </w:rPr>
              <w:t>250 121 1</w:t>
            </w:r>
          </w:p>
        </w:tc>
      </w:tr>
    </w:tbl>
    <w:p w:rsidR="005F5974" w:rsidRDefault="006D6850" w:rsidP="00DE57A4">
      <w:pPr>
        <w:spacing w:before="240" w:after="120" w:line="400" w:lineRule="exact"/>
        <w:ind w:left="1134"/>
        <w:jc w:val="both"/>
        <w:rPr>
          <w:rFonts w:cs="Traditional Arabic" w:hint="cs"/>
          <w:b/>
          <w:bCs/>
          <w:szCs w:val="30"/>
          <w:rtl/>
          <w:lang w:bidi="ar-EG"/>
        </w:rPr>
      </w:pPr>
      <w:r>
        <w:rPr>
          <w:rFonts w:cs="Traditional Arabic" w:hint="cs"/>
          <w:b/>
          <w:bCs/>
          <w:szCs w:val="30"/>
          <w:rtl/>
          <w:lang w:bidi="ar-EG"/>
        </w:rPr>
        <w:t>الناتج</w:t>
      </w:r>
      <w:r w:rsidR="005F5974">
        <w:rPr>
          <w:rFonts w:cs="Traditional Arabic" w:hint="cs"/>
          <w:b/>
          <w:bCs/>
          <w:szCs w:val="30"/>
          <w:rtl/>
          <w:lang w:bidi="ar-EG"/>
        </w:rPr>
        <w:t xml:space="preserve"> 1 (ب)</w:t>
      </w:r>
    </w:p>
    <w:p w:rsidR="005F5974" w:rsidRDefault="005F5974" w:rsidP="00DE57A4">
      <w:pPr>
        <w:spacing w:after="120" w:line="400" w:lineRule="exact"/>
        <w:ind w:left="1134"/>
        <w:jc w:val="both"/>
        <w:rPr>
          <w:rFonts w:cs="Traditional Arabic" w:hint="cs"/>
          <w:b/>
          <w:bCs/>
          <w:szCs w:val="30"/>
          <w:rtl/>
          <w:lang w:bidi="ar-EG"/>
        </w:rPr>
      </w:pPr>
      <w:r>
        <w:rPr>
          <w:rFonts w:cs="Traditional Arabic" w:hint="cs"/>
          <w:b/>
          <w:bCs/>
          <w:szCs w:val="30"/>
          <w:rtl/>
          <w:lang w:bidi="ar-EG"/>
        </w:rPr>
        <w:t>تطوَّر القدرات اللازمة لتنفيذ برنامج عمل المنبر بدعم مقدَّم من الشبكة المعنية ببناء القدرات (</w:t>
      </w:r>
      <w:r w:rsidRPr="00DE57A4">
        <w:rPr>
          <w:rFonts w:cs="Traditional Arabic" w:hint="cs"/>
          <w:b/>
          <w:bCs/>
          <w:szCs w:val="30"/>
          <w:rtl/>
          <w:lang w:bidi="ar-EG"/>
        </w:rPr>
        <w:t>تابع</w:t>
      </w:r>
      <w:r>
        <w:rPr>
          <w:rFonts w:cs="Traditional Arabic" w:hint="cs"/>
          <w:b/>
          <w:bCs/>
          <w:szCs w:val="30"/>
          <w:rtl/>
          <w:lang w:bidi="ar-EG"/>
        </w:rPr>
        <w:t>)</w:t>
      </w:r>
    </w:p>
    <w:p w:rsidR="005F5974" w:rsidRPr="00981A7F" w:rsidRDefault="005F5974" w:rsidP="00DE57A4">
      <w:pPr>
        <w:spacing w:after="120" w:line="400" w:lineRule="exact"/>
        <w:ind w:left="1134"/>
        <w:jc w:val="both"/>
        <w:rPr>
          <w:rFonts w:cs="Traditional Arabic" w:hint="cs"/>
          <w:b/>
          <w:bCs/>
          <w:szCs w:val="30"/>
          <w:rtl/>
          <w:lang w:bidi="ar-EG"/>
        </w:rPr>
      </w:pPr>
      <w:r w:rsidRPr="00981A7F">
        <w:rPr>
          <w:rFonts w:cs="Traditional Arabic" w:hint="cs"/>
          <w:b/>
          <w:bCs/>
          <w:szCs w:val="30"/>
          <w:rtl/>
          <w:lang w:bidi="ar-EG"/>
        </w:rPr>
        <w:t>الافتراضات</w:t>
      </w:r>
    </w:p>
    <w:p w:rsidR="005F5974" w:rsidRDefault="005F5974" w:rsidP="00006310">
      <w:pPr>
        <w:spacing w:after="120" w:line="400" w:lineRule="exact"/>
        <w:ind w:left="1134"/>
        <w:jc w:val="both"/>
        <w:rPr>
          <w:rFonts w:cs="Traditional Arabic" w:hint="cs"/>
          <w:szCs w:val="30"/>
          <w:rtl/>
          <w:lang w:bidi="ar-EG"/>
        </w:rPr>
      </w:pPr>
      <w:r>
        <w:rPr>
          <w:rFonts w:cs="Traditional Arabic" w:hint="cs"/>
          <w:szCs w:val="30"/>
          <w:rtl/>
          <w:lang w:bidi="ar-EG"/>
        </w:rPr>
        <w:t>6 -</w:t>
      </w:r>
      <w:r>
        <w:rPr>
          <w:rFonts w:cs="Traditional Arabic" w:hint="cs"/>
          <w:szCs w:val="30"/>
          <w:rtl/>
          <w:lang w:bidi="ar-EG"/>
        </w:rPr>
        <w:tab/>
        <w:t xml:space="preserve">سوف تدعم الترتيبات المؤسسية الموضوعة في إطار </w:t>
      </w:r>
      <w:r w:rsidR="006D6850">
        <w:rPr>
          <w:rFonts w:cs="Traditional Arabic" w:hint="cs"/>
          <w:szCs w:val="30"/>
          <w:rtl/>
          <w:lang w:bidi="ar-EG"/>
        </w:rPr>
        <w:t>الناتج</w:t>
      </w:r>
      <w:r>
        <w:rPr>
          <w:rFonts w:cs="Traditional Arabic" w:hint="cs"/>
          <w:szCs w:val="30"/>
          <w:rtl/>
          <w:lang w:bidi="ar-EG"/>
        </w:rPr>
        <w:t xml:space="preserve"> 1 (أ)، وهي فرقة العمل المعنية ببناء القدرات والدعم التقني من أجل ذلك، عملية التنفيذ في إطار </w:t>
      </w:r>
      <w:r w:rsidR="006D6850">
        <w:rPr>
          <w:rFonts w:cs="Traditional Arabic" w:hint="cs"/>
          <w:szCs w:val="30"/>
          <w:rtl/>
          <w:lang w:bidi="ar-EG"/>
        </w:rPr>
        <w:t>الناتج</w:t>
      </w:r>
      <w:r>
        <w:rPr>
          <w:rFonts w:cs="Traditional Arabic" w:hint="cs"/>
          <w:szCs w:val="30"/>
          <w:rtl/>
          <w:lang w:bidi="ar-EG"/>
        </w:rPr>
        <w:t xml:space="preserve"> 1 (ب). وسوف تشارك فرقة العمل، وهي تؤدّي أعمالها تحت رئاسة المكتب وفريق الخبراء المتعدد التخصصات، في الاضطلاع بأنشطة بناء القدرات وفقاً للاحتياجات الموافق عليها من الاجتماع العام. وسوف تركِّز الأنشطة في سنة 2014 على بناء القدرة المؤسسية اللازمة لتنفيذ </w:t>
      </w:r>
      <w:r w:rsidR="00B651BA">
        <w:rPr>
          <w:rFonts w:cs="Traditional Arabic" w:hint="cs"/>
          <w:szCs w:val="30"/>
          <w:rtl/>
          <w:lang w:bidi="ar-EG"/>
        </w:rPr>
        <w:t>النواتج</w:t>
      </w:r>
      <w:r>
        <w:rPr>
          <w:rFonts w:cs="Traditional Arabic" w:hint="cs"/>
          <w:szCs w:val="30"/>
          <w:rtl/>
          <w:lang w:bidi="ar-EG"/>
        </w:rPr>
        <w:t xml:space="preserve"> المبكّرة لبرنامج العمل، ولا سيما التقييمات الإقليمية/دون الإقليمية. وسوف تُعقَد اجتماعات بناء القدرات بالاقتران مع عملية التقييم على الصعيد دون الإقليمي لتيسير مواصلة تطوير شبكات العلوم والسياسات والمنابر ومراكز الامتياز على الصعيد دون الإقليمي. وسوف تُعَد مقترحات متعلقة ببرامج الزمالات والمبادلات، بما في ذلك من أجل </w:t>
      </w:r>
      <w:r w:rsidR="00006310">
        <w:rPr>
          <w:rFonts w:cs="Traditional Arabic" w:hint="cs"/>
          <w:szCs w:val="30"/>
          <w:rtl/>
          <w:lang w:bidi="ar-EG"/>
        </w:rPr>
        <w:t>أصحاب المعارف</w:t>
      </w:r>
      <w:r>
        <w:rPr>
          <w:rFonts w:cs="Traditional Arabic" w:hint="cs"/>
          <w:szCs w:val="30"/>
          <w:rtl/>
          <w:lang w:bidi="ar-EG"/>
        </w:rPr>
        <w:t xml:space="preserve"> </w:t>
      </w:r>
      <w:r w:rsidR="00006310">
        <w:rPr>
          <w:rFonts w:cs="Traditional Arabic" w:hint="cs"/>
          <w:szCs w:val="30"/>
          <w:rtl/>
          <w:lang w:bidi="ar-EG"/>
        </w:rPr>
        <w:t xml:space="preserve">من </w:t>
      </w:r>
      <w:r>
        <w:rPr>
          <w:rFonts w:cs="Traditional Arabic" w:hint="cs"/>
          <w:szCs w:val="30"/>
          <w:rtl/>
          <w:lang w:bidi="ar-EG"/>
        </w:rPr>
        <w:t xml:space="preserve">السكان الأصليين </w:t>
      </w:r>
      <w:r w:rsidR="00006310">
        <w:rPr>
          <w:rFonts w:cs="Traditional Arabic" w:hint="cs"/>
          <w:szCs w:val="30"/>
          <w:rtl/>
          <w:lang w:bidi="ar-EG"/>
        </w:rPr>
        <w:t>و</w:t>
      </w:r>
      <w:r>
        <w:rPr>
          <w:rFonts w:cs="Traditional Arabic" w:hint="cs"/>
          <w:szCs w:val="30"/>
          <w:rtl/>
          <w:lang w:bidi="ar-EG"/>
        </w:rPr>
        <w:t>المحلي</w:t>
      </w:r>
      <w:r w:rsidR="00006310">
        <w:rPr>
          <w:rFonts w:cs="Traditional Arabic" w:hint="cs"/>
          <w:szCs w:val="30"/>
          <w:rtl/>
          <w:lang w:bidi="ar-EG"/>
        </w:rPr>
        <w:t>ين</w:t>
      </w:r>
      <w:r>
        <w:rPr>
          <w:rFonts w:cs="Traditional Arabic" w:hint="cs"/>
          <w:szCs w:val="30"/>
          <w:rtl/>
          <w:lang w:bidi="ar-EG"/>
        </w:rPr>
        <w:t xml:space="preserve"> و/أو الاختصاصيين، وإعداد وحدات نموذجية للتدريب على أساس خبرات مثل تلك المكتسبة من الفريق الحكومي الدولي المعني بتغيُّر المناخ وتقييم النظام </w:t>
      </w:r>
      <w:r w:rsidR="006D6850">
        <w:rPr>
          <w:rFonts w:cs="Traditional Arabic" w:hint="cs"/>
          <w:szCs w:val="30"/>
          <w:rtl/>
          <w:lang w:bidi="ar-EG"/>
        </w:rPr>
        <w:t xml:space="preserve">الإيكولوجي </w:t>
      </w:r>
      <w:r>
        <w:rPr>
          <w:rFonts w:cs="Traditional Arabic" w:hint="cs"/>
          <w:szCs w:val="30"/>
          <w:rtl/>
          <w:lang w:bidi="ar-EG"/>
        </w:rPr>
        <w:t xml:space="preserve">للألفية. ويمكن لهذه المقترحات أن تتيح المجال أمام الزملاء، للمشاركة في تنفيذ برنامج عمل المنبر، وعلى سبيل المثال في تقديم الدعم التقني من أجل التقييمات مع الإشراف من جانب الأمانة. واعتباراً من سنة 2015، سوف تخضع الاحتياجات المحددة الأولويات في مجال بناء القدرات لموافقة الاجتماع العام وسوف توجِّه أعمال فرقة العمل. وحيثما أمكن، سوف تُستكمَل الأعمال المموّلة من الصندوق الاستئماني للمنبر من خلال إسهامات عينية ومالية ويساعد على حفزها </w:t>
      </w:r>
      <w:r w:rsidR="006D6850">
        <w:rPr>
          <w:rFonts w:cs="Traditional Arabic" w:hint="cs"/>
          <w:szCs w:val="30"/>
          <w:rtl/>
          <w:lang w:bidi="ar-EG"/>
        </w:rPr>
        <w:t>الناتج</w:t>
      </w:r>
      <w:r>
        <w:rPr>
          <w:rFonts w:cs="Traditional Arabic" w:hint="cs"/>
          <w:szCs w:val="30"/>
          <w:rtl/>
          <w:lang w:bidi="ar-EG"/>
        </w:rPr>
        <w:t xml:space="preserve"> 1 (أ). وقد يشمل هذا العمل مساعدة تقنية (على سبيل المثال، فيما يتعلّق بإدارة المعرفة والبيانات) أو حلقات تدريب ت</w:t>
      </w:r>
      <w:r w:rsidR="00006310">
        <w:rPr>
          <w:rFonts w:cs="Traditional Arabic" w:hint="cs"/>
          <w:szCs w:val="30"/>
          <w:rtl/>
          <w:lang w:bidi="ar-EG"/>
        </w:rPr>
        <w:t xml:space="preserve">يسر </w:t>
      </w:r>
      <w:r>
        <w:rPr>
          <w:rFonts w:cs="Traditional Arabic" w:hint="cs"/>
          <w:szCs w:val="30"/>
          <w:rtl/>
          <w:lang w:bidi="ar-EG"/>
        </w:rPr>
        <w:t xml:space="preserve">استيعاب واستخدام مختلف </w:t>
      </w:r>
      <w:r w:rsidR="00B651BA">
        <w:rPr>
          <w:rFonts w:cs="Traditional Arabic" w:hint="cs"/>
          <w:szCs w:val="30"/>
          <w:rtl/>
          <w:lang w:bidi="ar-EG"/>
        </w:rPr>
        <w:t>النواتج</w:t>
      </w:r>
      <w:r w:rsidR="00FD7DDF">
        <w:rPr>
          <w:rFonts w:cs="Traditional Arabic" w:hint="cs"/>
          <w:szCs w:val="30"/>
          <w:rtl/>
          <w:lang w:bidi="ar-EG"/>
        </w:rPr>
        <w:t xml:space="preserve"> </w:t>
      </w:r>
      <w:r>
        <w:rPr>
          <w:rFonts w:cs="Traditional Arabic" w:hint="cs"/>
          <w:szCs w:val="30"/>
          <w:rtl/>
          <w:lang w:bidi="ar-EG"/>
        </w:rPr>
        <w:t>الموضوعية التي تصدر عن المنبر (على سبيل المثال، فيما يخص استخدام أدوات ومنهجيات دعم البيانات).</w:t>
      </w:r>
    </w:p>
    <w:p w:rsidR="005F5974" w:rsidRPr="00DE57A4" w:rsidRDefault="00DE57A4" w:rsidP="00DE57A4">
      <w:pPr>
        <w:spacing w:after="120" w:line="400" w:lineRule="exact"/>
        <w:ind w:left="1134"/>
        <w:jc w:val="both"/>
        <w:rPr>
          <w:rFonts w:cs="Traditional Arabic" w:hint="cs"/>
          <w:b/>
          <w:bCs/>
          <w:szCs w:val="30"/>
          <w:rtl/>
          <w:lang w:bidi="ar-EG"/>
        </w:rPr>
      </w:pPr>
      <w:r>
        <w:rPr>
          <w:rFonts w:cs="Traditional Arabic"/>
          <w:b/>
          <w:bCs/>
          <w:sz w:val="30"/>
          <w:szCs w:val="30"/>
          <w:rtl/>
          <w:lang w:bidi="ar-EG"/>
        </w:rPr>
        <w:br w:type="page"/>
      </w:r>
      <w:r w:rsidR="000F2B9F" w:rsidRPr="00DE57A4">
        <w:rPr>
          <w:rFonts w:cs="Traditional Arabic" w:hint="cs"/>
          <w:b/>
          <w:bCs/>
          <w:szCs w:val="30"/>
          <w:rtl/>
          <w:lang w:bidi="ar-EG"/>
        </w:rPr>
        <w:lastRenderedPageBreak/>
        <w:t>الإجراءات</w:t>
      </w:r>
      <w:r w:rsidR="00006310">
        <w:rPr>
          <w:rFonts w:cs="Traditional Arabic" w:hint="cs"/>
          <w:b/>
          <w:bCs/>
          <w:szCs w:val="30"/>
          <w:rtl/>
          <w:lang w:bidi="ar-EG"/>
        </w:rPr>
        <w:t>،</w:t>
      </w:r>
      <w:r w:rsidR="000F2B9F" w:rsidRPr="00DE57A4">
        <w:rPr>
          <w:rFonts w:cs="Traditional Arabic" w:hint="cs"/>
          <w:b/>
          <w:bCs/>
          <w:szCs w:val="30"/>
          <w:rtl/>
          <w:lang w:bidi="ar-EG"/>
        </w:rPr>
        <w:t xml:space="preserve"> وعلامات الطريق الرئيسية والترتيبات المؤسسية</w:t>
      </w:r>
    </w:p>
    <w:p w:rsidR="005F5974" w:rsidRPr="00963345" w:rsidRDefault="005F5974" w:rsidP="00DE57A4">
      <w:pPr>
        <w:spacing w:after="120" w:line="400" w:lineRule="exact"/>
        <w:ind w:left="1134"/>
        <w:jc w:val="both"/>
        <w:rPr>
          <w:rFonts w:cs="Traditional Arabic" w:hint="cs"/>
          <w:szCs w:val="30"/>
          <w:rtl/>
          <w:lang w:bidi="ar-EG"/>
        </w:rPr>
      </w:pPr>
      <w:r w:rsidRPr="00963345">
        <w:rPr>
          <w:rFonts w:cs="Traditional Arabic" w:hint="cs"/>
          <w:szCs w:val="30"/>
          <w:rtl/>
          <w:lang w:bidi="ar-EG"/>
        </w:rPr>
        <w:t>7 -</w:t>
      </w:r>
      <w:r w:rsidRPr="00963345">
        <w:rPr>
          <w:rFonts w:cs="Traditional Arabic" w:hint="cs"/>
          <w:szCs w:val="30"/>
          <w:rtl/>
          <w:lang w:bidi="ar-EG"/>
        </w:rPr>
        <w:tab/>
        <w:t>ترد فيما يلي الإجراءات التي يتعيَّن اتخاذها:</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3"/>
        <w:gridCol w:w="5670"/>
      </w:tblGrid>
      <w:tr w:rsidR="005F5974" w:rsidRPr="00B4469B" w:rsidTr="00157F9D">
        <w:tc>
          <w:tcPr>
            <w:tcW w:w="2694" w:type="dxa"/>
            <w:gridSpan w:val="2"/>
            <w:shd w:val="clear" w:color="auto" w:fill="auto"/>
          </w:tcPr>
          <w:p w:rsidR="005F5974" w:rsidRPr="00546302" w:rsidRDefault="005F5974" w:rsidP="00546302">
            <w:pPr>
              <w:spacing w:after="40" w:line="360" w:lineRule="exact"/>
              <w:jc w:val="both"/>
              <w:rPr>
                <w:rFonts w:cs="Traditional Arabic" w:hint="cs"/>
                <w:i/>
                <w:iCs/>
                <w:sz w:val="18"/>
                <w:szCs w:val="30"/>
                <w:rtl/>
                <w:lang w:bidi="ar-EG"/>
              </w:rPr>
            </w:pPr>
            <w:r w:rsidRPr="00546302">
              <w:rPr>
                <w:rFonts w:cs="Traditional Arabic" w:hint="cs"/>
                <w:i/>
                <w:iCs/>
                <w:sz w:val="18"/>
                <w:szCs w:val="30"/>
                <w:rtl/>
                <w:lang w:bidi="ar-EG"/>
              </w:rPr>
              <w:t>الإطار الزمني</w:t>
            </w:r>
          </w:p>
        </w:tc>
        <w:tc>
          <w:tcPr>
            <w:tcW w:w="5670" w:type="dxa"/>
            <w:shd w:val="clear" w:color="auto" w:fill="auto"/>
          </w:tcPr>
          <w:p w:rsidR="005F5974" w:rsidRPr="00546302" w:rsidRDefault="005F5974" w:rsidP="00546302">
            <w:pPr>
              <w:spacing w:after="40" w:line="360" w:lineRule="exact"/>
              <w:jc w:val="both"/>
              <w:rPr>
                <w:rFonts w:cs="Traditional Arabic" w:hint="cs"/>
                <w:i/>
                <w:iCs/>
                <w:sz w:val="18"/>
                <w:szCs w:val="30"/>
                <w:rtl/>
                <w:lang w:bidi="ar-EG"/>
              </w:rPr>
            </w:pPr>
            <w:r w:rsidRPr="00546302">
              <w:rPr>
                <w:rFonts w:cs="Traditional Arabic" w:hint="cs"/>
                <w:i/>
                <w:iCs/>
                <w:sz w:val="18"/>
                <w:szCs w:val="30"/>
                <w:rtl/>
                <w:lang w:bidi="ar-EG"/>
              </w:rPr>
              <w:t>الإجراءات/الترتيبات المؤسسية</w:t>
            </w:r>
          </w:p>
        </w:tc>
      </w:tr>
      <w:tr w:rsidR="00157F9D" w:rsidRPr="00963345" w:rsidTr="00E971C1">
        <w:tc>
          <w:tcPr>
            <w:tcW w:w="851"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2013</w:t>
            </w:r>
          </w:p>
        </w:tc>
        <w:tc>
          <w:tcPr>
            <w:tcW w:w="1843" w:type="dxa"/>
            <w:shd w:val="clear" w:color="auto" w:fill="auto"/>
          </w:tcPr>
          <w:p w:rsidR="00157F9D" w:rsidRPr="002931C8" w:rsidRDefault="00157F9D" w:rsidP="00CD0548">
            <w:pPr>
              <w:spacing w:after="100" w:line="340" w:lineRule="exact"/>
              <w:jc w:val="both"/>
              <w:rPr>
                <w:rFonts w:cs="Traditional Arabic" w:hint="cs"/>
                <w:sz w:val="18"/>
                <w:szCs w:val="30"/>
                <w:rtl/>
                <w:lang w:bidi="ar-EG"/>
              </w:rPr>
            </w:pPr>
            <w:r w:rsidRPr="002931C8">
              <w:rPr>
                <w:rFonts w:cs="Traditional Arabic" w:hint="cs"/>
                <w:sz w:val="18"/>
                <w:szCs w:val="30"/>
                <w:rtl/>
                <w:lang w:bidi="ar-EG"/>
              </w:rPr>
              <w:t>الربع الرابع</w:t>
            </w:r>
          </w:p>
        </w:tc>
        <w:tc>
          <w:tcPr>
            <w:tcW w:w="5670" w:type="dxa"/>
            <w:shd w:val="clear" w:color="auto" w:fill="auto"/>
          </w:tcPr>
          <w:p w:rsidR="00157F9D" w:rsidRPr="00963345" w:rsidRDefault="00157F9D" w:rsidP="00AF45C5">
            <w:pPr>
              <w:spacing w:after="100" w:line="340" w:lineRule="exact"/>
              <w:jc w:val="both"/>
              <w:rPr>
                <w:rFonts w:cs="Traditional Arabic" w:hint="cs"/>
                <w:sz w:val="18"/>
                <w:szCs w:val="30"/>
                <w:rtl/>
                <w:lang w:bidi="ar-EG"/>
              </w:rPr>
            </w:pPr>
            <w:r w:rsidRPr="00963345">
              <w:rPr>
                <w:rFonts w:cs="Traditional Arabic" w:hint="cs"/>
                <w:sz w:val="18"/>
                <w:szCs w:val="30"/>
                <w:rtl/>
                <w:lang w:bidi="ar-EG"/>
              </w:rPr>
              <w:t>ينظر الاجتماع العام في دورته الثانية في إنشاء فرقة العمل المعنية ببناء القدرات (انظر الناتج 1 (أ))، لإدراج ولاية لبناء القدرة المؤسسية اللازمة لتنفيذ برنامج العمل، وينظر الاجتماع العام في مطالبته بدعم الناتج 2 (ب) بشأن التقييمات الإقليمية/دون الإقليمية. ولدعم المكتب وفريق الخبراء المتعدد التخصصات في إعداد مقترح من أجل برامج الزمالات والمبادلات والتدريب التي يتعيّن تقديمها إلى الاجتماع العام</w:t>
            </w:r>
          </w:p>
        </w:tc>
      </w:tr>
      <w:tr w:rsidR="00157F9D" w:rsidRPr="00963345" w:rsidTr="00E971C1">
        <w:tc>
          <w:tcPr>
            <w:tcW w:w="851" w:type="dxa"/>
            <w:vMerge w:val="restart"/>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2014</w:t>
            </w:r>
          </w:p>
        </w:tc>
        <w:tc>
          <w:tcPr>
            <w:tcW w:w="1843" w:type="dxa"/>
            <w:shd w:val="clear" w:color="auto" w:fill="auto"/>
          </w:tcPr>
          <w:p w:rsidR="00157F9D" w:rsidRPr="002931C8" w:rsidRDefault="00157F9D" w:rsidP="00CD0548">
            <w:pPr>
              <w:spacing w:after="100" w:line="340" w:lineRule="exact"/>
              <w:jc w:val="both"/>
              <w:rPr>
                <w:rFonts w:cs="Traditional Arabic" w:hint="cs"/>
                <w:sz w:val="18"/>
                <w:szCs w:val="30"/>
                <w:rtl/>
                <w:lang w:bidi="ar-EG"/>
              </w:rPr>
            </w:pPr>
            <w:r w:rsidRPr="002931C8">
              <w:rPr>
                <w:rFonts w:cs="Traditional Arabic" w:hint="cs"/>
                <w:sz w:val="18"/>
                <w:szCs w:val="30"/>
                <w:rtl/>
                <w:lang w:bidi="ar-EG"/>
              </w:rPr>
              <w:t>الربع الثاني/الثالث</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تضع فرقة العمل المعنية ببناء القدرات مُقترحاً من أجل برامج الزمالات والمبادلات والتدريب</w:t>
            </w:r>
          </w:p>
        </w:tc>
      </w:tr>
      <w:tr w:rsidR="00157F9D" w:rsidRPr="00963345" w:rsidTr="00E971C1">
        <w:tc>
          <w:tcPr>
            <w:tcW w:w="851" w:type="dxa"/>
            <w:vMerge/>
            <w:shd w:val="clear" w:color="auto" w:fill="auto"/>
          </w:tcPr>
          <w:p w:rsidR="00157F9D" w:rsidRPr="00963345" w:rsidRDefault="00157F9D" w:rsidP="00963345">
            <w:pPr>
              <w:spacing w:after="100" w:line="340" w:lineRule="exact"/>
              <w:jc w:val="both"/>
              <w:rPr>
                <w:rFonts w:cs="Traditional Arabic" w:hint="cs"/>
                <w:sz w:val="18"/>
                <w:szCs w:val="30"/>
                <w:rtl/>
                <w:lang w:bidi="ar-EG"/>
              </w:rPr>
            </w:pPr>
          </w:p>
        </w:tc>
        <w:tc>
          <w:tcPr>
            <w:tcW w:w="1843" w:type="dxa"/>
            <w:shd w:val="clear" w:color="auto" w:fill="auto"/>
          </w:tcPr>
          <w:p w:rsidR="00157F9D" w:rsidRPr="009F3800" w:rsidRDefault="00157F9D" w:rsidP="005A02EC">
            <w:pPr>
              <w:spacing w:after="100" w:line="340" w:lineRule="exact"/>
              <w:rPr>
                <w:rFonts w:cs="Traditional Arabic" w:hint="cs"/>
                <w:sz w:val="18"/>
                <w:szCs w:val="30"/>
                <w:rtl/>
                <w:lang w:bidi="ar-EG"/>
              </w:rPr>
            </w:pPr>
            <w:r w:rsidRPr="009F3800">
              <w:rPr>
                <w:rFonts w:cs="Traditional Arabic" w:hint="cs"/>
                <w:sz w:val="18"/>
                <w:szCs w:val="30"/>
                <w:rtl/>
                <w:lang w:bidi="ar-EG"/>
              </w:rPr>
              <w:t>الربع الثاني/الثالث/ ا</w:t>
            </w:r>
            <w:r w:rsidR="005A02EC">
              <w:rPr>
                <w:rFonts w:cs="Traditional Arabic" w:hint="cs"/>
                <w:sz w:val="18"/>
                <w:szCs w:val="30"/>
                <w:rtl/>
                <w:lang w:bidi="ar-EG"/>
              </w:rPr>
              <w:t>لرابع</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تدعم فرقة العمل المعنية ببناء القدرات بناء القدرة المؤسسية اللازمة لتنفيذ برنامج العمل، ولا سيما فيما يتعلق بالتقييمات الإقليمية/دون الإقليمية (انظر الناتج 2 (ب))</w:t>
            </w:r>
          </w:p>
        </w:tc>
      </w:tr>
      <w:tr w:rsidR="00157F9D" w:rsidRPr="00963345" w:rsidTr="00E971C1">
        <w:tc>
          <w:tcPr>
            <w:tcW w:w="851" w:type="dxa"/>
            <w:vMerge w:val="restart"/>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2015</w:t>
            </w:r>
          </w:p>
        </w:tc>
        <w:tc>
          <w:tcPr>
            <w:tcW w:w="1843" w:type="dxa"/>
            <w:vMerge w:val="restart"/>
            <w:shd w:val="clear" w:color="auto" w:fill="auto"/>
          </w:tcPr>
          <w:p w:rsidR="00157F9D" w:rsidRPr="002931C8" w:rsidRDefault="00157F9D" w:rsidP="00CD0548">
            <w:pPr>
              <w:spacing w:after="100" w:line="340" w:lineRule="exact"/>
              <w:jc w:val="both"/>
              <w:rPr>
                <w:rFonts w:cs="Traditional Arabic" w:hint="cs"/>
                <w:sz w:val="18"/>
                <w:szCs w:val="30"/>
                <w:rtl/>
                <w:lang w:bidi="ar-EG"/>
              </w:rPr>
            </w:pPr>
            <w:r w:rsidRPr="002931C8">
              <w:rPr>
                <w:rFonts w:cs="Traditional Arabic" w:hint="cs"/>
                <w:sz w:val="18"/>
                <w:szCs w:val="30"/>
                <w:rtl/>
                <w:lang w:bidi="ar-EG"/>
              </w:rPr>
              <w:t>الربع الأول</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ينظر الاجتماع العام في دورته الثالثة في إنشاء برامج الزمالات والمبادلات والتدريب</w:t>
            </w:r>
          </w:p>
        </w:tc>
      </w:tr>
      <w:tr w:rsidR="00157F9D" w:rsidRPr="00963345" w:rsidTr="00E971C1">
        <w:tc>
          <w:tcPr>
            <w:tcW w:w="851" w:type="dxa"/>
            <w:vMerge/>
            <w:shd w:val="clear" w:color="auto" w:fill="auto"/>
          </w:tcPr>
          <w:p w:rsidR="00157F9D" w:rsidRPr="00963345" w:rsidRDefault="00157F9D" w:rsidP="00963345">
            <w:pPr>
              <w:spacing w:after="100" w:line="340" w:lineRule="exact"/>
              <w:jc w:val="both"/>
              <w:rPr>
                <w:rFonts w:cs="Traditional Arabic" w:hint="cs"/>
                <w:sz w:val="18"/>
                <w:szCs w:val="30"/>
                <w:rtl/>
                <w:lang w:bidi="ar-EG"/>
              </w:rPr>
            </w:pPr>
          </w:p>
        </w:tc>
        <w:tc>
          <w:tcPr>
            <w:tcW w:w="1843" w:type="dxa"/>
            <w:vMerge/>
            <w:shd w:val="clear" w:color="auto" w:fill="auto"/>
          </w:tcPr>
          <w:p w:rsidR="00157F9D" w:rsidRPr="00963345" w:rsidRDefault="00157F9D" w:rsidP="00963345">
            <w:pPr>
              <w:spacing w:after="100" w:line="340" w:lineRule="exact"/>
              <w:jc w:val="both"/>
              <w:rPr>
                <w:rFonts w:cs="Traditional Arabic" w:hint="cs"/>
                <w:sz w:val="18"/>
                <w:szCs w:val="30"/>
                <w:rtl/>
                <w:lang w:bidi="ar-EG"/>
              </w:rPr>
            </w:pP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ينظر الاجتماع العام في دورته الثالثة في مطالبة الفرقة العاملة بأن تساعد في معالجة الاحتياجات المحدّدة الأولوية في مجال بناء القدرات وفقاً للموارد المتاحة من الصندوق الاستئماني للمنبر أو المقدَّمة عن طريق دعم مالي وعيني إضافي (انظر الناتج 1 (أ))</w:t>
            </w:r>
          </w:p>
        </w:tc>
      </w:tr>
      <w:tr w:rsidR="00157F9D" w:rsidRPr="00963345" w:rsidTr="00E971C1">
        <w:tc>
          <w:tcPr>
            <w:tcW w:w="851" w:type="dxa"/>
            <w:vMerge/>
            <w:shd w:val="clear" w:color="auto" w:fill="auto"/>
          </w:tcPr>
          <w:p w:rsidR="00157F9D" w:rsidRPr="00963345" w:rsidRDefault="00157F9D" w:rsidP="00963345">
            <w:pPr>
              <w:spacing w:after="100" w:line="340" w:lineRule="exact"/>
              <w:jc w:val="both"/>
              <w:rPr>
                <w:rFonts w:cs="Traditional Arabic" w:hint="cs"/>
                <w:sz w:val="18"/>
                <w:szCs w:val="30"/>
                <w:rtl/>
                <w:lang w:bidi="ar-EG"/>
              </w:rPr>
            </w:pPr>
          </w:p>
        </w:tc>
        <w:tc>
          <w:tcPr>
            <w:tcW w:w="1843" w:type="dxa"/>
            <w:shd w:val="clear" w:color="auto" w:fill="auto"/>
          </w:tcPr>
          <w:p w:rsidR="00157F9D" w:rsidRPr="009F3800" w:rsidRDefault="00157F9D" w:rsidP="00CD0548">
            <w:pPr>
              <w:spacing w:after="100" w:line="340" w:lineRule="exact"/>
              <w:rPr>
                <w:rFonts w:cs="Traditional Arabic" w:hint="cs"/>
                <w:sz w:val="18"/>
                <w:szCs w:val="30"/>
                <w:rtl/>
                <w:lang w:bidi="ar-EG"/>
              </w:rPr>
            </w:pPr>
            <w:r w:rsidRPr="009F3800">
              <w:rPr>
                <w:rFonts w:cs="Traditional Arabic" w:hint="cs"/>
                <w:sz w:val="18"/>
                <w:szCs w:val="30"/>
                <w:rtl/>
                <w:lang w:bidi="ar-EG"/>
              </w:rPr>
              <w:t>الربع الأول/الثاني/ الثالث/الرابع</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تعالج فرقة العمل المعنية ببناء القدرات الاحتياجات المحدّدة الأولوية في مجال بناء القدرات على النحو الذي يوافق عليه الاجتماع العام</w:t>
            </w:r>
          </w:p>
        </w:tc>
      </w:tr>
      <w:tr w:rsidR="00157F9D" w:rsidRPr="00963345" w:rsidTr="00E971C1">
        <w:tc>
          <w:tcPr>
            <w:tcW w:w="851" w:type="dxa"/>
            <w:vMerge w:val="restart"/>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2016</w:t>
            </w:r>
          </w:p>
        </w:tc>
        <w:tc>
          <w:tcPr>
            <w:tcW w:w="1843" w:type="dxa"/>
            <w:shd w:val="clear" w:color="auto" w:fill="auto"/>
          </w:tcPr>
          <w:p w:rsidR="00157F9D" w:rsidRPr="002931C8" w:rsidRDefault="00157F9D" w:rsidP="00CD0548">
            <w:pPr>
              <w:spacing w:after="100" w:line="340" w:lineRule="exact"/>
              <w:jc w:val="both"/>
              <w:rPr>
                <w:rFonts w:cs="Traditional Arabic" w:hint="cs"/>
                <w:sz w:val="18"/>
                <w:szCs w:val="30"/>
                <w:rtl/>
                <w:lang w:bidi="ar-EG"/>
              </w:rPr>
            </w:pPr>
            <w:r w:rsidRPr="002931C8">
              <w:rPr>
                <w:rFonts w:cs="Traditional Arabic" w:hint="cs"/>
                <w:sz w:val="18"/>
                <w:szCs w:val="30"/>
                <w:rtl/>
                <w:lang w:bidi="ar-EG"/>
              </w:rPr>
              <w:t>الربع الأول</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ينظر الاجتماع العام في دورته الرابعة في مطالبة فرقة العمل بأن تساعد في معالجة الاحتياجات المحدّدة الأولوية في مجال بناء القدرات (انظر الناتج 1 (أ))</w:t>
            </w:r>
          </w:p>
        </w:tc>
      </w:tr>
      <w:tr w:rsidR="00157F9D" w:rsidRPr="00963345" w:rsidTr="00E971C1">
        <w:tc>
          <w:tcPr>
            <w:tcW w:w="851" w:type="dxa"/>
            <w:vMerge/>
            <w:shd w:val="clear" w:color="auto" w:fill="auto"/>
          </w:tcPr>
          <w:p w:rsidR="00157F9D" w:rsidRPr="00963345" w:rsidRDefault="00157F9D" w:rsidP="00963345">
            <w:pPr>
              <w:spacing w:after="100" w:line="340" w:lineRule="exact"/>
              <w:jc w:val="both"/>
              <w:rPr>
                <w:rFonts w:cs="Traditional Arabic" w:hint="cs"/>
                <w:sz w:val="18"/>
                <w:szCs w:val="30"/>
                <w:rtl/>
                <w:lang w:bidi="ar-EG"/>
              </w:rPr>
            </w:pPr>
          </w:p>
        </w:tc>
        <w:tc>
          <w:tcPr>
            <w:tcW w:w="1843" w:type="dxa"/>
            <w:shd w:val="clear" w:color="auto" w:fill="auto"/>
          </w:tcPr>
          <w:p w:rsidR="00157F9D" w:rsidRPr="008C057A" w:rsidRDefault="00157F9D" w:rsidP="00CD0548">
            <w:pPr>
              <w:spacing w:after="100" w:line="340" w:lineRule="exact"/>
              <w:rPr>
                <w:rFonts w:cs="Traditional Arabic" w:hint="cs"/>
                <w:sz w:val="18"/>
                <w:szCs w:val="30"/>
                <w:rtl/>
                <w:lang w:bidi="ar-EG"/>
              </w:rPr>
            </w:pPr>
            <w:r w:rsidRPr="008C057A">
              <w:rPr>
                <w:rFonts w:cs="Traditional Arabic" w:hint="cs"/>
                <w:sz w:val="18"/>
                <w:szCs w:val="30"/>
                <w:rtl/>
                <w:lang w:bidi="ar-EG"/>
              </w:rPr>
              <w:t>الربع الأول/الثاني/ الثالث/الرابع</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تعالج فرقة العمل المعنية ببناء القدرات الاحتياجات المحدَّدة الأولوية في مجال بناء القدرات على النحو الذي يوافق عليه الاجتماع العام</w:t>
            </w:r>
          </w:p>
        </w:tc>
      </w:tr>
      <w:tr w:rsidR="00157F9D" w:rsidRPr="00963345" w:rsidTr="00E971C1">
        <w:tc>
          <w:tcPr>
            <w:tcW w:w="851" w:type="dxa"/>
            <w:vMerge w:val="restart"/>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2017</w:t>
            </w:r>
          </w:p>
        </w:tc>
        <w:tc>
          <w:tcPr>
            <w:tcW w:w="1843" w:type="dxa"/>
            <w:shd w:val="clear" w:color="auto" w:fill="auto"/>
          </w:tcPr>
          <w:p w:rsidR="00157F9D" w:rsidRPr="002931C8" w:rsidRDefault="00157F9D" w:rsidP="00CD0548">
            <w:pPr>
              <w:spacing w:after="100" w:line="340" w:lineRule="exact"/>
              <w:jc w:val="both"/>
              <w:rPr>
                <w:rFonts w:cs="Traditional Arabic" w:hint="cs"/>
                <w:sz w:val="18"/>
                <w:szCs w:val="30"/>
                <w:rtl/>
                <w:lang w:bidi="ar-EG"/>
              </w:rPr>
            </w:pPr>
            <w:r w:rsidRPr="002931C8">
              <w:rPr>
                <w:rFonts w:cs="Traditional Arabic" w:hint="cs"/>
                <w:sz w:val="18"/>
                <w:szCs w:val="30"/>
                <w:rtl/>
                <w:lang w:bidi="ar-EG"/>
              </w:rPr>
              <w:t>الربع الأول</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ينظر الاجتماع العام في دورته الخامسة في مطالبة فرقة العمل بأن تساعد في معالجة الاحتياجات المحدّدة الأولوية في مجال بناء القدرات (انظر الناتج 1 (أ))</w:t>
            </w:r>
          </w:p>
        </w:tc>
      </w:tr>
      <w:tr w:rsidR="00157F9D" w:rsidRPr="00963345" w:rsidTr="00E971C1">
        <w:tc>
          <w:tcPr>
            <w:tcW w:w="851" w:type="dxa"/>
            <w:vMerge/>
            <w:shd w:val="clear" w:color="auto" w:fill="auto"/>
          </w:tcPr>
          <w:p w:rsidR="00157F9D" w:rsidRPr="00963345" w:rsidRDefault="00157F9D" w:rsidP="00963345">
            <w:pPr>
              <w:spacing w:after="100" w:line="340" w:lineRule="exact"/>
              <w:jc w:val="both"/>
              <w:rPr>
                <w:rFonts w:cs="Traditional Arabic" w:hint="cs"/>
                <w:sz w:val="18"/>
                <w:szCs w:val="30"/>
                <w:rtl/>
                <w:lang w:bidi="ar-EG"/>
              </w:rPr>
            </w:pPr>
          </w:p>
        </w:tc>
        <w:tc>
          <w:tcPr>
            <w:tcW w:w="1843" w:type="dxa"/>
            <w:shd w:val="clear" w:color="auto" w:fill="auto"/>
          </w:tcPr>
          <w:p w:rsidR="00157F9D" w:rsidRPr="002931C8" w:rsidRDefault="00157F9D" w:rsidP="00CD0548">
            <w:pPr>
              <w:spacing w:after="100" w:line="340" w:lineRule="exact"/>
              <w:rPr>
                <w:rFonts w:cs="Traditional Arabic" w:hint="cs"/>
                <w:sz w:val="18"/>
                <w:szCs w:val="30"/>
                <w:rtl/>
                <w:lang w:bidi="ar-EG"/>
              </w:rPr>
            </w:pPr>
            <w:r w:rsidRPr="002931C8">
              <w:rPr>
                <w:rFonts w:cs="Traditional Arabic" w:hint="cs"/>
                <w:sz w:val="18"/>
                <w:szCs w:val="30"/>
                <w:rtl/>
                <w:lang w:bidi="ar-EG"/>
              </w:rPr>
              <w:t>الربع الأول/</w:t>
            </w:r>
            <w:r>
              <w:rPr>
                <w:rFonts w:cs="Traditional Arabic" w:hint="cs"/>
                <w:sz w:val="18"/>
                <w:szCs w:val="30"/>
                <w:rtl/>
                <w:lang w:bidi="ar-EG"/>
              </w:rPr>
              <w:t>الثاني/</w:t>
            </w:r>
            <w:r w:rsidRPr="002931C8">
              <w:rPr>
                <w:rFonts w:cs="Traditional Arabic" w:hint="cs"/>
                <w:sz w:val="18"/>
                <w:szCs w:val="30"/>
                <w:rtl/>
                <w:lang w:bidi="ar-EG"/>
              </w:rPr>
              <w:t xml:space="preserve"> الثالث/الرابع</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تعالج فرقة العمل المعنية ببناء القدرات الاحتياجات المحدَّدة الأولوية في مجال بناء القدرات على النحو الذي يوافق عليه الاجتماع العام</w:t>
            </w:r>
          </w:p>
        </w:tc>
      </w:tr>
      <w:tr w:rsidR="00157F9D" w:rsidRPr="00963345" w:rsidTr="00E971C1">
        <w:tc>
          <w:tcPr>
            <w:tcW w:w="851" w:type="dxa"/>
            <w:vMerge w:val="restart"/>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2018</w:t>
            </w:r>
          </w:p>
        </w:tc>
        <w:tc>
          <w:tcPr>
            <w:tcW w:w="1843" w:type="dxa"/>
            <w:shd w:val="clear" w:color="auto" w:fill="auto"/>
          </w:tcPr>
          <w:p w:rsidR="00157F9D" w:rsidRPr="002931C8" w:rsidRDefault="00157F9D" w:rsidP="00CD0548">
            <w:pPr>
              <w:spacing w:after="100" w:line="340" w:lineRule="exact"/>
              <w:jc w:val="both"/>
              <w:rPr>
                <w:rFonts w:cs="Traditional Arabic" w:hint="cs"/>
                <w:sz w:val="18"/>
                <w:szCs w:val="30"/>
                <w:rtl/>
                <w:lang w:bidi="ar-EG"/>
              </w:rPr>
            </w:pPr>
            <w:r w:rsidRPr="002931C8">
              <w:rPr>
                <w:rFonts w:cs="Traditional Arabic" w:hint="cs"/>
                <w:sz w:val="18"/>
                <w:szCs w:val="30"/>
                <w:rtl/>
                <w:lang w:bidi="ar-EG"/>
              </w:rPr>
              <w:t>الربع الأول</w:t>
            </w:r>
          </w:p>
        </w:tc>
        <w:tc>
          <w:tcPr>
            <w:tcW w:w="5670" w:type="dxa"/>
            <w:shd w:val="clear" w:color="auto" w:fill="auto"/>
          </w:tcPr>
          <w:p w:rsidR="00157F9D" w:rsidRPr="00963345" w:rsidRDefault="00157F9D" w:rsidP="00157F9D">
            <w:pPr>
              <w:spacing w:after="100" w:line="340" w:lineRule="exact"/>
              <w:jc w:val="both"/>
              <w:rPr>
                <w:rFonts w:cs="Traditional Arabic" w:hint="cs"/>
                <w:sz w:val="18"/>
                <w:szCs w:val="30"/>
                <w:rtl/>
                <w:lang w:bidi="ar-EG"/>
              </w:rPr>
            </w:pPr>
            <w:r w:rsidRPr="00963345">
              <w:rPr>
                <w:rFonts w:cs="Traditional Arabic" w:hint="cs"/>
                <w:sz w:val="18"/>
                <w:szCs w:val="30"/>
                <w:rtl/>
                <w:lang w:bidi="ar-EG"/>
              </w:rPr>
              <w:t>ينظر الاجتماع العام في دورته السادسة في مطالبة فرقة العمل بأن تساعد في معالجة الاحتياجات المحدّدة الأولوية في مجال بناء القدرات (انظر الناتج 1 (أ))</w:t>
            </w:r>
          </w:p>
        </w:tc>
      </w:tr>
      <w:tr w:rsidR="00157F9D" w:rsidRPr="00963345" w:rsidTr="00157F9D">
        <w:tc>
          <w:tcPr>
            <w:tcW w:w="851" w:type="dxa"/>
            <w:vMerge/>
            <w:shd w:val="clear" w:color="auto" w:fill="auto"/>
            <w:vAlign w:val="center"/>
          </w:tcPr>
          <w:p w:rsidR="00157F9D" w:rsidRPr="00963345" w:rsidRDefault="00157F9D" w:rsidP="00963345">
            <w:pPr>
              <w:spacing w:after="100" w:line="340" w:lineRule="exact"/>
              <w:jc w:val="both"/>
              <w:rPr>
                <w:rFonts w:cs="Traditional Arabic" w:hint="cs"/>
                <w:sz w:val="18"/>
                <w:szCs w:val="30"/>
                <w:rtl/>
                <w:lang w:bidi="ar-EG"/>
              </w:rPr>
            </w:pPr>
          </w:p>
        </w:tc>
        <w:tc>
          <w:tcPr>
            <w:tcW w:w="1843" w:type="dxa"/>
            <w:shd w:val="clear" w:color="auto" w:fill="auto"/>
          </w:tcPr>
          <w:p w:rsidR="00157F9D" w:rsidRPr="009F3800" w:rsidRDefault="00157F9D" w:rsidP="00CD0548">
            <w:pPr>
              <w:spacing w:after="100" w:line="340" w:lineRule="exact"/>
              <w:rPr>
                <w:rFonts w:cs="Traditional Arabic" w:hint="cs"/>
                <w:sz w:val="18"/>
                <w:szCs w:val="30"/>
                <w:rtl/>
                <w:lang w:bidi="ar-EG"/>
              </w:rPr>
            </w:pPr>
            <w:r w:rsidRPr="009F3800">
              <w:rPr>
                <w:rFonts w:cs="Traditional Arabic" w:hint="cs"/>
                <w:sz w:val="18"/>
                <w:szCs w:val="30"/>
                <w:rtl/>
                <w:lang w:bidi="ar-EG"/>
              </w:rPr>
              <w:t>الربع الثاني/الثالث/</w:t>
            </w:r>
            <w:r>
              <w:rPr>
                <w:rFonts w:cs="Traditional Arabic" w:hint="cs"/>
                <w:sz w:val="18"/>
                <w:szCs w:val="30"/>
                <w:rtl/>
                <w:lang w:bidi="ar-EG"/>
              </w:rPr>
              <w:t xml:space="preserve"> </w:t>
            </w:r>
            <w:r w:rsidRPr="009F3800">
              <w:rPr>
                <w:rFonts w:cs="Traditional Arabic" w:hint="cs"/>
                <w:sz w:val="18"/>
                <w:szCs w:val="30"/>
                <w:rtl/>
                <w:lang w:bidi="ar-EG"/>
              </w:rPr>
              <w:t>الرابع</w:t>
            </w:r>
          </w:p>
        </w:tc>
        <w:tc>
          <w:tcPr>
            <w:tcW w:w="5670" w:type="dxa"/>
            <w:shd w:val="clear" w:color="auto" w:fill="auto"/>
          </w:tcPr>
          <w:p w:rsidR="00157F9D" w:rsidRPr="00963345" w:rsidRDefault="00157F9D" w:rsidP="00963345">
            <w:pPr>
              <w:spacing w:after="100" w:line="340" w:lineRule="exact"/>
              <w:jc w:val="both"/>
              <w:rPr>
                <w:rFonts w:cs="Traditional Arabic" w:hint="cs"/>
                <w:sz w:val="18"/>
                <w:szCs w:val="30"/>
                <w:rtl/>
                <w:lang w:bidi="ar-EG"/>
              </w:rPr>
            </w:pPr>
            <w:r w:rsidRPr="00963345">
              <w:rPr>
                <w:rFonts w:cs="Traditional Arabic" w:hint="cs"/>
                <w:sz w:val="18"/>
                <w:szCs w:val="30"/>
                <w:rtl/>
                <w:lang w:bidi="ar-EG"/>
              </w:rPr>
              <w:t>تعالج فرقة العمل المعنية ببناء القدرات الحاجات المحدّدة الأولوية في مجال بناء القدرات على النحو الذي يوافق عليه الاجتماع العام</w:t>
            </w:r>
          </w:p>
        </w:tc>
      </w:tr>
    </w:tbl>
    <w:p w:rsidR="005F5974" w:rsidRPr="00963345" w:rsidRDefault="005F5974" w:rsidP="00963345">
      <w:pPr>
        <w:spacing w:after="60" w:line="400" w:lineRule="exact"/>
        <w:ind w:left="1134"/>
        <w:jc w:val="both"/>
        <w:rPr>
          <w:rFonts w:cs="Traditional Arabic" w:hint="cs"/>
          <w:b/>
          <w:bCs/>
          <w:szCs w:val="30"/>
          <w:rtl/>
          <w:lang w:bidi="ar-EG"/>
        </w:rPr>
      </w:pPr>
      <w:r w:rsidRPr="00963345">
        <w:rPr>
          <w:rFonts w:cs="Traditional Arabic" w:hint="cs"/>
          <w:b/>
          <w:bCs/>
          <w:szCs w:val="30"/>
          <w:rtl/>
          <w:lang w:bidi="ar-EG"/>
        </w:rPr>
        <w:lastRenderedPageBreak/>
        <w:t>تقدير التكاليف</w:t>
      </w:r>
    </w:p>
    <w:p w:rsidR="005F5974" w:rsidRPr="00963345" w:rsidRDefault="005F5974" w:rsidP="00963345">
      <w:pPr>
        <w:spacing w:after="60" w:line="400" w:lineRule="exact"/>
        <w:ind w:left="1134"/>
        <w:jc w:val="both"/>
        <w:rPr>
          <w:rFonts w:cs="Traditional Arabic" w:hint="cs"/>
          <w:szCs w:val="30"/>
          <w:rtl/>
          <w:lang w:bidi="ar-EG"/>
        </w:rPr>
      </w:pPr>
      <w:r w:rsidRPr="00963345">
        <w:rPr>
          <w:rFonts w:cs="Traditional Arabic" w:hint="cs"/>
          <w:szCs w:val="30"/>
          <w:rtl/>
          <w:lang w:bidi="ar-EG"/>
        </w:rPr>
        <w:t>8 -</w:t>
      </w:r>
      <w:r w:rsidRPr="00963345">
        <w:rPr>
          <w:rFonts w:cs="Traditional Arabic" w:hint="cs"/>
          <w:szCs w:val="30"/>
          <w:rtl/>
          <w:lang w:bidi="ar-EG"/>
        </w:rPr>
        <w:tab/>
        <w:t>يرد أدناه تقدير التكاليف:</w:t>
      </w:r>
    </w:p>
    <w:p w:rsidR="005F5974" w:rsidRPr="00963345" w:rsidRDefault="005F5974" w:rsidP="00963345">
      <w:pPr>
        <w:spacing w:after="60" w:line="400" w:lineRule="exact"/>
        <w:ind w:left="1134"/>
        <w:jc w:val="both"/>
        <w:rPr>
          <w:rFonts w:cs="Traditional Arabic" w:hint="cs"/>
          <w:szCs w:val="30"/>
          <w:rtl/>
          <w:lang w:bidi="ar-EG"/>
        </w:rPr>
      </w:pPr>
      <w:r w:rsidRPr="00963345">
        <w:rPr>
          <w:rFonts w:cs="Traditional Arabic" w:hint="cs"/>
          <w:szCs w:val="30"/>
          <w:rtl/>
          <w:lang w:bidi="ar-EG"/>
        </w:rPr>
        <w:t>(بدولارات الولايات المتحدة)</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2109"/>
        <w:gridCol w:w="3685"/>
        <w:gridCol w:w="1559"/>
      </w:tblGrid>
      <w:tr w:rsidR="005F5974" w:rsidRPr="00B4469B" w:rsidTr="00563B41">
        <w:tc>
          <w:tcPr>
            <w:tcW w:w="1010" w:type="dxa"/>
            <w:shd w:val="clear" w:color="auto" w:fill="auto"/>
          </w:tcPr>
          <w:p w:rsidR="005F5974" w:rsidRPr="00563B41" w:rsidRDefault="005F5974" w:rsidP="00563B41">
            <w:pPr>
              <w:spacing w:after="40" w:line="340" w:lineRule="exact"/>
              <w:jc w:val="both"/>
              <w:rPr>
                <w:rFonts w:cs="Traditional Arabic" w:hint="cs"/>
                <w:i/>
                <w:iCs/>
                <w:sz w:val="18"/>
                <w:szCs w:val="30"/>
                <w:rtl/>
                <w:lang w:bidi="ar-EG"/>
              </w:rPr>
            </w:pPr>
            <w:r w:rsidRPr="00563B41">
              <w:rPr>
                <w:rFonts w:cs="Traditional Arabic" w:hint="cs"/>
                <w:i/>
                <w:iCs/>
                <w:sz w:val="18"/>
                <w:szCs w:val="30"/>
                <w:rtl/>
                <w:lang w:bidi="ar-EG"/>
              </w:rPr>
              <w:t>السنة</w:t>
            </w:r>
          </w:p>
        </w:tc>
        <w:tc>
          <w:tcPr>
            <w:tcW w:w="2109" w:type="dxa"/>
            <w:shd w:val="clear" w:color="auto" w:fill="auto"/>
          </w:tcPr>
          <w:p w:rsidR="005F5974" w:rsidRPr="00563B41" w:rsidRDefault="005F5974" w:rsidP="00563B41">
            <w:pPr>
              <w:spacing w:after="40" w:line="340" w:lineRule="exact"/>
              <w:jc w:val="both"/>
              <w:rPr>
                <w:rFonts w:cs="Traditional Arabic" w:hint="cs"/>
                <w:i/>
                <w:iCs/>
                <w:sz w:val="18"/>
                <w:szCs w:val="30"/>
                <w:rtl/>
                <w:lang w:bidi="ar-EG"/>
              </w:rPr>
            </w:pPr>
            <w:r w:rsidRPr="00563B41">
              <w:rPr>
                <w:rFonts w:cs="Traditional Arabic" w:hint="cs"/>
                <w:i/>
                <w:iCs/>
                <w:sz w:val="18"/>
                <w:szCs w:val="30"/>
                <w:rtl/>
                <w:lang w:bidi="ar-EG"/>
              </w:rPr>
              <w:t>بند التكلفة</w:t>
            </w:r>
          </w:p>
        </w:tc>
        <w:tc>
          <w:tcPr>
            <w:tcW w:w="3685" w:type="dxa"/>
            <w:shd w:val="clear" w:color="auto" w:fill="auto"/>
          </w:tcPr>
          <w:p w:rsidR="005F5974" w:rsidRPr="00563B41" w:rsidRDefault="005F5974" w:rsidP="00563B41">
            <w:pPr>
              <w:spacing w:after="40" w:line="340" w:lineRule="exact"/>
              <w:jc w:val="both"/>
              <w:rPr>
                <w:rFonts w:cs="Traditional Arabic" w:hint="cs"/>
                <w:i/>
                <w:iCs/>
                <w:sz w:val="18"/>
                <w:szCs w:val="30"/>
                <w:rtl/>
                <w:lang w:bidi="ar-EG"/>
              </w:rPr>
            </w:pPr>
            <w:r w:rsidRPr="00563B41">
              <w:rPr>
                <w:rFonts w:cs="Traditional Arabic" w:hint="cs"/>
                <w:i/>
                <w:iCs/>
                <w:sz w:val="18"/>
                <w:szCs w:val="30"/>
                <w:rtl/>
                <w:lang w:bidi="ar-EG"/>
              </w:rPr>
              <w:t>الافتراضات</w:t>
            </w:r>
          </w:p>
        </w:tc>
        <w:tc>
          <w:tcPr>
            <w:tcW w:w="1559" w:type="dxa"/>
            <w:shd w:val="clear" w:color="auto" w:fill="auto"/>
          </w:tcPr>
          <w:p w:rsidR="005F5974" w:rsidRPr="00563B41" w:rsidRDefault="005F5974" w:rsidP="00563B41">
            <w:pPr>
              <w:spacing w:after="40" w:line="340" w:lineRule="exact"/>
              <w:jc w:val="both"/>
              <w:rPr>
                <w:rFonts w:cs="Traditional Arabic" w:hint="cs"/>
                <w:i/>
                <w:iCs/>
                <w:sz w:val="18"/>
                <w:szCs w:val="30"/>
                <w:rtl/>
                <w:lang w:bidi="ar-EG"/>
              </w:rPr>
            </w:pPr>
            <w:r w:rsidRPr="00563B41">
              <w:rPr>
                <w:rFonts w:cs="Traditional Arabic" w:hint="cs"/>
                <w:i/>
                <w:iCs/>
                <w:sz w:val="18"/>
                <w:szCs w:val="30"/>
                <w:rtl/>
                <w:lang w:bidi="ar-EG"/>
              </w:rPr>
              <w:t>التكلفة</w:t>
            </w:r>
          </w:p>
        </w:tc>
      </w:tr>
      <w:tr w:rsidR="005F5974" w:rsidRPr="00B4469B" w:rsidTr="00563B41">
        <w:tc>
          <w:tcPr>
            <w:tcW w:w="1010" w:type="dxa"/>
            <w:vMerge w:val="restart"/>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2014</w:t>
            </w:r>
          </w:p>
        </w:tc>
        <w:tc>
          <w:tcPr>
            <w:tcW w:w="2109" w:type="dxa"/>
            <w:vMerge w:val="restart"/>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15 اجتماعاً بشأن بناء القدرات (20 خبيراً،</w:t>
            </w:r>
            <w:r w:rsidR="00FD7DDF" w:rsidRPr="00563B41">
              <w:rPr>
                <w:rFonts w:cs="Traditional Arabic" w:hint="cs"/>
                <w:sz w:val="18"/>
                <w:szCs w:val="30"/>
                <w:rtl/>
                <w:lang w:bidi="ar-EG"/>
              </w:rPr>
              <w:t xml:space="preserve"> </w:t>
            </w:r>
            <w:r w:rsidR="00B651BA" w:rsidRPr="00563B41">
              <w:rPr>
                <w:rFonts w:cs="Traditional Arabic" w:hint="cs"/>
                <w:sz w:val="18"/>
                <w:szCs w:val="30"/>
                <w:rtl/>
                <w:lang w:bidi="ar-EG"/>
              </w:rPr>
              <w:t xml:space="preserve">رصد </w:t>
            </w:r>
            <w:r w:rsidRPr="00563B41">
              <w:rPr>
                <w:rFonts w:cs="Traditional Arabic" w:hint="cs"/>
                <w:sz w:val="18"/>
                <w:szCs w:val="30"/>
                <w:rtl/>
                <w:lang w:bidi="ar-EG"/>
              </w:rPr>
              <w:t xml:space="preserve">التمويل </w:t>
            </w:r>
            <w:r w:rsidR="00563B41">
              <w:rPr>
                <w:rFonts w:cs="Traditional Arabic" w:hint="cs"/>
                <w:sz w:val="18"/>
                <w:szCs w:val="30"/>
                <w:rtl/>
                <w:lang w:bidi="ar-EG"/>
              </w:rPr>
              <w:t>لــــ</w:t>
            </w:r>
            <w:r w:rsidR="00B651BA" w:rsidRPr="00563B41">
              <w:rPr>
                <w:rFonts w:cs="Traditional Arabic" w:hint="cs"/>
                <w:sz w:val="18"/>
                <w:szCs w:val="30"/>
                <w:rtl/>
                <w:lang w:bidi="ar-EG"/>
              </w:rPr>
              <w:t xml:space="preserve"> 15</w:t>
            </w:r>
            <w:r w:rsidR="00FD7DDF" w:rsidRPr="00563B41">
              <w:rPr>
                <w:rFonts w:cs="Traditional Arabic" w:hint="cs"/>
                <w:sz w:val="18"/>
                <w:szCs w:val="30"/>
                <w:rtl/>
                <w:lang w:bidi="ar-EG"/>
              </w:rPr>
              <w:t xml:space="preserve"> </w:t>
            </w:r>
            <w:r w:rsidR="00B651BA" w:rsidRPr="00563B41">
              <w:rPr>
                <w:rFonts w:cs="Traditional Arabic" w:hint="cs"/>
                <w:sz w:val="18"/>
                <w:szCs w:val="30"/>
                <w:rtl/>
                <w:lang w:bidi="ar-EG"/>
              </w:rPr>
              <w:t>منهم</w:t>
            </w:r>
            <w:r w:rsidRPr="00563B41">
              <w:rPr>
                <w:rFonts w:cs="Traditional Arabic" w:hint="cs"/>
                <w:sz w:val="18"/>
                <w:szCs w:val="30"/>
                <w:rtl/>
                <w:lang w:bidi="ar-EG"/>
              </w:rPr>
              <w:t>)</w:t>
            </w:r>
          </w:p>
        </w:tc>
        <w:tc>
          <w:tcPr>
            <w:tcW w:w="3685" w:type="dxa"/>
            <w:shd w:val="clear" w:color="auto" w:fill="auto"/>
          </w:tcPr>
          <w:p w:rsidR="005F5974" w:rsidRPr="00563B41" w:rsidRDefault="005F5974" w:rsidP="00F12EDE">
            <w:pPr>
              <w:spacing w:after="100" w:line="340" w:lineRule="exact"/>
              <w:jc w:val="both"/>
              <w:rPr>
                <w:rFonts w:cs="Traditional Arabic" w:hint="cs"/>
                <w:sz w:val="18"/>
                <w:szCs w:val="30"/>
                <w:rtl/>
                <w:lang w:bidi="ar-EG"/>
              </w:rPr>
            </w:pPr>
            <w:r w:rsidRPr="00563B41">
              <w:rPr>
                <w:rFonts w:cs="Traditional Arabic" w:hint="cs"/>
                <w:sz w:val="18"/>
                <w:szCs w:val="30"/>
                <w:rtl/>
                <w:lang w:bidi="ar-EG"/>
              </w:rPr>
              <w:t xml:space="preserve">تكاليف الاجتماع (15 × أسبوع واحد، 20 مشاركاً) (25 في المائة </w:t>
            </w:r>
            <w:r w:rsidR="00B651BA" w:rsidRPr="00563B41">
              <w:rPr>
                <w:rFonts w:cs="Traditional Arabic" w:hint="cs"/>
                <w:sz w:val="18"/>
                <w:szCs w:val="30"/>
                <w:rtl/>
                <w:lang w:bidi="ar-EG"/>
              </w:rPr>
              <w:t>عينية</w:t>
            </w:r>
            <w:r w:rsidRPr="00563B41">
              <w:rPr>
                <w:rFonts w:cs="Traditional Arabic" w:hint="cs"/>
                <w:sz w:val="18"/>
                <w:szCs w:val="30"/>
                <w:rtl/>
                <w:lang w:bidi="ar-EG"/>
              </w:rPr>
              <w:t>)</w:t>
            </w:r>
          </w:p>
        </w:tc>
        <w:tc>
          <w:tcPr>
            <w:tcW w:w="155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500 112</w:t>
            </w:r>
          </w:p>
        </w:tc>
      </w:tr>
      <w:tr w:rsidR="005F5974" w:rsidRPr="00B4469B" w:rsidTr="00563B41">
        <w:tc>
          <w:tcPr>
            <w:tcW w:w="1010" w:type="dxa"/>
            <w:vMerge/>
            <w:shd w:val="clear" w:color="auto" w:fill="auto"/>
          </w:tcPr>
          <w:p w:rsidR="005F5974" w:rsidRPr="00563B41" w:rsidRDefault="005F5974" w:rsidP="00563B41">
            <w:pPr>
              <w:spacing w:after="100" w:line="340" w:lineRule="exact"/>
              <w:jc w:val="both"/>
              <w:rPr>
                <w:rFonts w:cs="Traditional Arabic" w:hint="cs"/>
                <w:sz w:val="18"/>
                <w:szCs w:val="30"/>
                <w:rtl/>
                <w:lang w:bidi="ar-EG"/>
              </w:rPr>
            </w:pPr>
          </w:p>
        </w:tc>
        <w:tc>
          <w:tcPr>
            <w:tcW w:w="2109" w:type="dxa"/>
            <w:vMerge/>
            <w:shd w:val="clear" w:color="auto" w:fill="auto"/>
          </w:tcPr>
          <w:p w:rsidR="005F5974" w:rsidRPr="00563B41" w:rsidRDefault="005F5974" w:rsidP="00563B41">
            <w:pPr>
              <w:spacing w:after="100" w:line="340" w:lineRule="exact"/>
              <w:jc w:val="both"/>
              <w:rPr>
                <w:rFonts w:cs="Traditional Arabic" w:hint="cs"/>
                <w:sz w:val="18"/>
                <w:szCs w:val="30"/>
                <w:rtl/>
                <w:lang w:bidi="ar-EG"/>
              </w:rPr>
            </w:pPr>
          </w:p>
        </w:tc>
        <w:tc>
          <w:tcPr>
            <w:tcW w:w="3685" w:type="dxa"/>
            <w:shd w:val="clear" w:color="auto" w:fill="auto"/>
          </w:tcPr>
          <w:p w:rsidR="005F5974" w:rsidRPr="00563B41" w:rsidRDefault="005F5974" w:rsidP="00563B41">
            <w:pPr>
              <w:spacing w:after="100" w:line="340" w:lineRule="exact"/>
              <w:rPr>
                <w:rFonts w:cs="Traditional Arabic" w:hint="cs"/>
                <w:sz w:val="18"/>
                <w:szCs w:val="30"/>
                <w:rtl/>
                <w:lang w:bidi="ar-EG"/>
              </w:rPr>
            </w:pPr>
            <w:r w:rsidRPr="00563B41">
              <w:rPr>
                <w:rFonts w:cs="Traditional Arabic" w:hint="cs"/>
                <w:sz w:val="18"/>
                <w:szCs w:val="30"/>
                <w:rtl/>
                <w:lang w:bidi="ar-EG"/>
              </w:rPr>
              <w:t>السفر وبدل الإقامة اليومي (15×15×</w:t>
            </w:r>
            <w:r w:rsidR="00563B41">
              <w:rPr>
                <w:rFonts w:cs="Traditional Arabic" w:hint="cs"/>
                <w:sz w:val="18"/>
                <w:szCs w:val="30"/>
                <w:rtl/>
                <w:lang w:bidi="ar-EG"/>
              </w:rPr>
              <w:t>1500</w:t>
            </w:r>
            <w:r w:rsidRPr="00563B41">
              <w:rPr>
                <w:rFonts w:cs="Traditional Arabic" w:hint="cs"/>
                <w:sz w:val="18"/>
                <w:szCs w:val="30"/>
                <w:rtl/>
                <w:lang w:bidi="ar-EG"/>
              </w:rPr>
              <w:t xml:space="preserve"> دولار)</w:t>
            </w:r>
          </w:p>
        </w:tc>
        <w:tc>
          <w:tcPr>
            <w:tcW w:w="155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500 337</w:t>
            </w:r>
          </w:p>
        </w:tc>
      </w:tr>
      <w:tr w:rsidR="005F5974" w:rsidRPr="00B4469B" w:rsidTr="00563B41">
        <w:tc>
          <w:tcPr>
            <w:tcW w:w="1010"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2015</w:t>
            </w:r>
          </w:p>
        </w:tc>
        <w:tc>
          <w:tcPr>
            <w:tcW w:w="210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أنشطة بناء القدرات</w:t>
            </w:r>
          </w:p>
        </w:tc>
        <w:tc>
          <w:tcPr>
            <w:tcW w:w="3685"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تحدَّد فيما بعد (زمالات، حلقات عمل، مساعدة تقنية)</w:t>
            </w:r>
          </w:p>
        </w:tc>
        <w:tc>
          <w:tcPr>
            <w:tcW w:w="155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000 450</w:t>
            </w:r>
          </w:p>
        </w:tc>
      </w:tr>
      <w:tr w:rsidR="005F5974" w:rsidRPr="00B4469B" w:rsidTr="00563B41">
        <w:tc>
          <w:tcPr>
            <w:tcW w:w="1010"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2016</w:t>
            </w:r>
          </w:p>
        </w:tc>
        <w:tc>
          <w:tcPr>
            <w:tcW w:w="210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أنشطة بناء القدرات</w:t>
            </w:r>
          </w:p>
        </w:tc>
        <w:tc>
          <w:tcPr>
            <w:tcW w:w="3685"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تحدَّد فيما بعد (زمالات، حلقات عمل، مساعدة تقنية)</w:t>
            </w:r>
          </w:p>
        </w:tc>
        <w:tc>
          <w:tcPr>
            <w:tcW w:w="155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000 450</w:t>
            </w:r>
          </w:p>
        </w:tc>
      </w:tr>
      <w:tr w:rsidR="005F5974" w:rsidRPr="00B4469B" w:rsidTr="00563B41">
        <w:tc>
          <w:tcPr>
            <w:tcW w:w="1010"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2017</w:t>
            </w:r>
          </w:p>
        </w:tc>
        <w:tc>
          <w:tcPr>
            <w:tcW w:w="210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أنشطة بناء القدرات</w:t>
            </w:r>
          </w:p>
        </w:tc>
        <w:tc>
          <w:tcPr>
            <w:tcW w:w="3685"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تحدَّد فيما بعد (زمالات، حلقات عمل، مساعدة تقنية)</w:t>
            </w:r>
          </w:p>
        </w:tc>
        <w:tc>
          <w:tcPr>
            <w:tcW w:w="155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000 450</w:t>
            </w:r>
          </w:p>
        </w:tc>
      </w:tr>
      <w:tr w:rsidR="005F5974" w:rsidRPr="00B4469B" w:rsidTr="00563B41">
        <w:tc>
          <w:tcPr>
            <w:tcW w:w="1010"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2018</w:t>
            </w:r>
          </w:p>
        </w:tc>
        <w:tc>
          <w:tcPr>
            <w:tcW w:w="210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أنشطة بناء القدرات</w:t>
            </w:r>
          </w:p>
        </w:tc>
        <w:tc>
          <w:tcPr>
            <w:tcW w:w="3685"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تحدَّد فيما بعد (زمالات، حلقات عمل، مساعدة تقنية)</w:t>
            </w:r>
          </w:p>
        </w:tc>
        <w:tc>
          <w:tcPr>
            <w:tcW w:w="155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r w:rsidRPr="00563B41">
              <w:rPr>
                <w:rFonts w:cs="Traditional Arabic" w:hint="cs"/>
                <w:sz w:val="18"/>
                <w:szCs w:val="30"/>
                <w:rtl/>
                <w:lang w:bidi="ar-EG"/>
              </w:rPr>
              <w:t>000 450</w:t>
            </w:r>
          </w:p>
        </w:tc>
      </w:tr>
      <w:tr w:rsidR="005F5974" w:rsidRPr="00B4469B" w:rsidTr="00563B41">
        <w:tc>
          <w:tcPr>
            <w:tcW w:w="1010" w:type="dxa"/>
            <w:shd w:val="clear" w:color="auto" w:fill="auto"/>
          </w:tcPr>
          <w:p w:rsidR="005F5974" w:rsidRPr="00563B41" w:rsidRDefault="005F5974" w:rsidP="00563B41">
            <w:pPr>
              <w:spacing w:after="100" w:line="340" w:lineRule="exact"/>
              <w:jc w:val="both"/>
              <w:rPr>
                <w:rFonts w:cs="Traditional Arabic" w:hint="cs"/>
                <w:b/>
                <w:bCs/>
                <w:sz w:val="18"/>
                <w:szCs w:val="30"/>
                <w:rtl/>
                <w:lang w:bidi="ar-EG"/>
              </w:rPr>
            </w:pPr>
            <w:r w:rsidRPr="00563B41">
              <w:rPr>
                <w:rFonts w:cs="Traditional Arabic" w:hint="cs"/>
                <w:b/>
                <w:bCs/>
                <w:sz w:val="18"/>
                <w:szCs w:val="30"/>
                <w:rtl/>
                <w:lang w:bidi="ar-EG"/>
              </w:rPr>
              <w:t>المجموع</w:t>
            </w:r>
          </w:p>
        </w:tc>
        <w:tc>
          <w:tcPr>
            <w:tcW w:w="2109"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p>
        </w:tc>
        <w:tc>
          <w:tcPr>
            <w:tcW w:w="3685" w:type="dxa"/>
            <w:shd w:val="clear" w:color="auto" w:fill="auto"/>
          </w:tcPr>
          <w:p w:rsidR="005F5974" w:rsidRPr="00563B41" w:rsidRDefault="005F5974" w:rsidP="00563B41">
            <w:pPr>
              <w:spacing w:after="100" w:line="340" w:lineRule="exact"/>
              <w:jc w:val="both"/>
              <w:rPr>
                <w:rFonts w:cs="Traditional Arabic" w:hint="cs"/>
                <w:sz w:val="18"/>
                <w:szCs w:val="30"/>
                <w:rtl/>
                <w:lang w:bidi="ar-EG"/>
              </w:rPr>
            </w:pPr>
          </w:p>
        </w:tc>
        <w:tc>
          <w:tcPr>
            <w:tcW w:w="1559" w:type="dxa"/>
            <w:shd w:val="clear" w:color="auto" w:fill="auto"/>
          </w:tcPr>
          <w:p w:rsidR="005F5974" w:rsidRPr="00563B41" w:rsidRDefault="005F5974" w:rsidP="00563B41">
            <w:pPr>
              <w:spacing w:after="100" w:line="340" w:lineRule="exact"/>
              <w:jc w:val="both"/>
              <w:rPr>
                <w:rFonts w:cs="Traditional Arabic" w:hint="cs"/>
                <w:b/>
                <w:bCs/>
                <w:sz w:val="18"/>
                <w:szCs w:val="30"/>
                <w:rtl/>
                <w:lang w:bidi="ar-EG"/>
              </w:rPr>
            </w:pPr>
            <w:r w:rsidRPr="00563B41">
              <w:rPr>
                <w:rFonts w:cs="Traditional Arabic" w:hint="cs"/>
                <w:b/>
                <w:bCs/>
                <w:sz w:val="18"/>
                <w:szCs w:val="30"/>
                <w:rtl/>
                <w:lang w:bidi="ar-EG"/>
              </w:rPr>
              <w:t>000 250 2</w:t>
            </w:r>
          </w:p>
        </w:tc>
      </w:tr>
    </w:tbl>
    <w:p w:rsidR="005F5974" w:rsidRDefault="006D6850" w:rsidP="00563B41">
      <w:pPr>
        <w:spacing w:before="180" w:after="120" w:line="400" w:lineRule="exact"/>
        <w:ind w:left="1134"/>
        <w:jc w:val="both"/>
        <w:rPr>
          <w:rFonts w:cs="Traditional Arabic" w:hint="cs"/>
          <w:b/>
          <w:bCs/>
          <w:szCs w:val="30"/>
          <w:rtl/>
          <w:lang w:bidi="ar-EG"/>
        </w:rPr>
      </w:pPr>
      <w:r>
        <w:rPr>
          <w:rFonts w:cs="Traditional Arabic" w:hint="cs"/>
          <w:b/>
          <w:bCs/>
          <w:szCs w:val="30"/>
          <w:rtl/>
          <w:lang w:bidi="ar-EG"/>
        </w:rPr>
        <w:t>الناتج</w:t>
      </w:r>
      <w:r w:rsidR="005F5974">
        <w:rPr>
          <w:rFonts w:cs="Traditional Arabic" w:hint="cs"/>
          <w:b/>
          <w:bCs/>
          <w:szCs w:val="30"/>
          <w:rtl/>
          <w:lang w:bidi="ar-EG"/>
        </w:rPr>
        <w:t xml:space="preserve"> 1 (ج)</w:t>
      </w:r>
    </w:p>
    <w:p w:rsidR="005F5974" w:rsidRDefault="005F5974" w:rsidP="00006310">
      <w:pPr>
        <w:spacing w:after="120" w:line="400" w:lineRule="exact"/>
        <w:ind w:left="1132"/>
        <w:jc w:val="both"/>
        <w:rPr>
          <w:rFonts w:cs="Traditional Arabic" w:hint="cs"/>
          <w:b/>
          <w:bCs/>
          <w:szCs w:val="30"/>
          <w:rtl/>
          <w:lang w:bidi="ar-EG"/>
        </w:rPr>
      </w:pPr>
      <w:r>
        <w:rPr>
          <w:rFonts w:cs="Traditional Arabic" w:hint="cs"/>
          <w:b/>
          <w:bCs/>
          <w:szCs w:val="30"/>
          <w:rtl/>
          <w:lang w:bidi="ar-EG"/>
        </w:rPr>
        <w:t>الإجراءات والنُهُج من أجل العمل مع نُظم معارف ال</w:t>
      </w:r>
      <w:r w:rsidR="00006310">
        <w:rPr>
          <w:rFonts w:cs="Traditional Arabic" w:hint="cs"/>
          <w:b/>
          <w:bCs/>
          <w:szCs w:val="30"/>
          <w:rtl/>
          <w:lang w:bidi="ar-EG"/>
        </w:rPr>
        <w:t>شعوب الأصلية والمعارف المحلية (</w:t>
      </w:r>
      <w:r w:rsidR="00006310" w:rsidRPr="00E96922">
        <w:rPr>
          <w:rFonts w:cs="Traditional Arabic" w:hint="cs"/>
          <w:b/>
          <w:bCs/>
          <w:i/>
          <w:iCs/>
          <w:szCs w:val="30"/>
          <w:rtl/>
          <w:lang w:bidi="ar-EG"/>
        </w:rPr>
        <w:t>توضع</w:t>
      </w:r>
      <w:r w:rsidRPr="00E96922">
        <w:rPr>
          <w:rFonts w:cs="Traditional Arabic" w:hint="cs"/>
          <w:b/>
          <w:bCs/>
          <w:i/>
          <w:iCs/>
          <w:szCs w:val="30"/>
          <w:rtl/>
          <w:lang w:bidi="ar-EG"/>
        </w:rPr>
        <w:t xml:space="preserve"> </w:t>
      </w:r>
      <w:r w:rsidR="00006310" w:rsidRPr="00E96922">
        <w:rPr>
          <w:rFonts w:cs="Traditional Arabic" w:hint="cs"/>
          <w:b/>
          <w:bCs/>
          <w:i/>
          <w:iCs/>
          <w:szCs w:val="30"/>
          <w:rtl/>
          <w:lang w:bidi="ar-EG"/>
        </w:rPr>
        <w:t xml:space="preserve">بحلول عام </w:t>
      </w:r>
      <w:r w:rsidRPr="00E96922">
        <w:rPr>
          <w:rFonts w:cs="Traditional Arabic" w:hint="cs"/>
          <w:b/>
          <w:bCs/>
          <w:i/>
          <w:iCs/>
          <w:szCs w:val="30"/>
          <w:rtl/>
          <w:lang w:bidi="ar-EG"/>
        </w:rPr>
        <w:t>2016</w:t>
      </w:r>
      <w:r>
        <w:rPr>
          <w:rFonts w:cs="Traditional Arabic" w:hint="cs"/>
          <w:b/>
          <w:bCs/>
          <w:szCs w:val="30"/>
          <w:rtl/>
          <w:lang w:bidi="ar-EG"/>
        </w:rPr>
        <w:t>)</w:t>
      </w:r>
    </w:p>
    <w:p w:rsidR="005F5974" w:rsidRPr="00247BF1" w:rsidRDefault="005F5974" w:rsidP="00563B41">
      <w:pPr>
        <w:spacing w:after="120" w:line="400" w:lineRule="exact"/>
        <w:ind w:left="1132"/>
        <w:jc w:val="both"/>
        <w:rPr>
          <w:rFonts w:cs="Traditional Arabic" w:hint="cs"/>
          <w:b/>
          <w:bCs/>
          <w:szCs w:val="30"/>
          <w:rtl/>
          <w:lang w:bidi="ar-EG"/>
        </w:rPr>
      </w:pPr>
      <w:r>
        <w:rPr>
          <w:rFonts w:cs="Traditional Arabic" w:hint="cs"/>
          <w:b/>
          <w:bCs/>
          <w:szCs w:val="30"/>
          <w:rtl/>
          <w:lang w:bidi="ar-EG"/>
        </w:rPr>
        <w:t>الافتراضات</w:t>
      </w:r>
    </w:p>
    <w:p w:rsidR="005F5974" w:rsidRDefault="005F5974" w:rsidP="003663DD">
      <w:pPr>
        <w:spacing w:after="120" w:line="400" w:lineRule="exact"/>
        <w:ind w:left="1132"/>
        <w:jc w:val="both"/>
        <w:rPr>
          <w:rFonts w:cs="Traditional Arabic" w:hint="cs"/>
          <w:szCs w:val="30"/>
          <w:rtl/>
          <w:lang w:bidi="ar-EG"/>
        </w:rPr>
      </w:pPr>
      <w:r>
        <w:rPr>
          <w:rFonts w:cs="Traditional Arabic" w:hint="cs"/>
          <w:szCs w:val="30"/>
          <w:rtl/>
          <w:lang w:bidi="ar-EG"/>
        </w:rPr>
        <w:t>9 -</w:t>
      </w:r>
      <w:r>
        <w:rPr>
          <w:rFonts w:cs="Traditional Arabic" w:hint="cs"/>
          <w:szCs w:val="30"/>
          <w:rtl/>
          <w:lang w:bidi="ar-EG"/>
        </w:rPr>
        <w:tab/>
        <w:t xml:space="preserve">طلب الاجتماع العام إلى فريق الخبراء المتعدد التخصصات أن يوصي بإجراءات ونُهُج من أجل العمل مع مختلف نظم المعارف لكي ينظر فيها الاجتماع العام في دورته الثانية، مستفيداً من المدخلات المتلقّاة من حلقة عمل الخبراء الدولية بشأن الموضوع </w:t>
      </w:r>
      <w:r>
        <w:rPr>
          <w:rFonts w:cs="Traditional Arabic" w:hint="eastAsia"/>
          <w:szCs w:val="30"/>
          <w:rtl/>
          <w:lang w:bidi="ar-EG"/>
        </w:rPr>
        <w:t>”</w:t>
      </w:r>
      <w:r>
        <w:rPr>
          <w:rFonts w:cs="Traditional Arabic" w:hint="cs"/>
          <w:szCs w:val="30"/>
          <w:rtl/>
          <w:lang w:bidi="ar-EG"/>
        </w:rPr>
        <w:t xml:space="preserve">إسهام </w:t>
      </w:r>
      <w:r>
        <w:rPr>
          <w:rFonts w:cs="Traditional Arabic" w:hint="eastAsia"/>
          <w:szCs w:val="30"/>
          <w:rtl/>
          <w:lang w:bidi="ar-EG"/>
        </w:rPr>
        <w:t>نظم معارف الشعوب الأصلية والمعارف المحلية في المنبر الحكومي الدولي للعلوم والسياسات في مجال التنوُّع البيولوجي وخدمات النُظم الإيكولوجية: بناء روابط للتآزر بينها وبين العلوم</w:t>
      </w:r>
      <w:r>
        <w:rPr>
          <w:rFonts w:cs="Traditional Arabic" w:hint="cs"/>
          <w:szCs w:val="30"/>
          <w:rtl/>
          <w:lang w:bidi="ar-EG"/>
        </w:rPr>
        <w:t>“، المعقود في طوكيو في حزيران/يونيه 2013. وقد أفادت نتائج حلقة العمل في إعداد دليل أوّلي بشأن المبادئ والإجراءات اللازمة للعمل مع نُظم معارف الشعوب الأصلية والمعارف المحلية التي ستُعرض على الاجتماع العام في دورته الثانية بقصد العلم بها. وقد اتسم النجاح في الإقرار بمعارف الشعوب الأصلية والمعارف المحلية في</w:t>
      </w:r>
      <w:r w:rsidR="00FD7DDF">
        <w:rPr>
          <w:rFonts w:cs="Traditional Arabic" w:hint="cs"/>
          <w:szCs w:val="30"/>
          <w:rtl/>
          <w:lang w:bidi="ar-EG"/>
        </w:rPr>
        <w:t xml:space="preserve"> </w:t>
      </w:r>
      <w:r w:rsidR="00610838">
        <w:rPr>
          <w:rFonts w:cs="Traditional Arabic" w:hint="cs"/>
          <w:szCs w:val="30"/>
          <w:rtl/>
          <w:lang w:bidi="ar-EG"/>
        </w:rPr>
        <w:t xml:space="preserve">الترابط بين </w:t>
      </w:r>
      <w:r>
        <w:rPr>
          <w:rFonts w:cs="Traditional Arabic" w:hint="cs"/>
          <w:szCs w:val="30"/>
          <w:rtl/>
          <w:lang w:bidi="ar-EG"/>
        </w:rPr>
        <w:t>العلوم والسياسات وبناء روابط للتآزر مع العلوم بتباين شديد في أنحاء العالم، ويلزم بذل المزيد من العمل لإعداد مجموعة متينة من الإجراءات والنُهُج لكي يستخدمها المنبر. وسوف تستفيد هذه الجهود من، بل إنها ستُكمِل، جهود اليونسكو واتفاقية التنوُّع البيولوجي والمنظمة العالمية للملكية الفكرية ومنظمة الأغذية والزراعة وغيرها. وسيتم بفضل توجيهات فريق الخبراء والمكتب إنشاء فريق خبراء محدّد المدة والمهام لمواصلة تطوير الدليل، من أجل الحصول على موافقة الاجتماع العام في دورته الرابعة (من المتوقّع أن يُعقَد في أوائل سنة 2016) لكي يتسنّى له إنارة طريق العملية من أجل إعداد نواتج</w:t>
      </w:r>
      <w:r w:rsidR="00FD7DDF">
        <w:rPr>
          <w:rFonts w:cs="Traditional Arabic" w:hint="cs"/>
          <w:szCs w:val="30"/>
          <w:rtl/>
          <w:lang w:bidi="ar-EG"/>
        </w:rPr>
        <w:t xml:space="preserve"> </w:t>
      </w:r>
      <w:r>
        <w:rPr>
          <w:rFonts w:cs="Traditional Arabic" w:hint="cs"/>
          <w:szCs w:val="30"/>
          <w:rtl/>
          <w:lang w:bidi="ar-EG"/>
        </w:rPr>
        <w:t xml:space="preserve">أخرى مستمرة، ولا سيما </w:t>
      </w:r>
      <w:r>
        <w:rPr>
          <w:rFonts w:cs="Traditional Arabic" w:hint="cs"/>
          <w:szCs w:val="30"/>
          <w:rtl/>
          <w:lang w:bidi="ar-EG"/>
        </w:rPr>
        <w:lastRenderedPageBreak/>
        <w:t xml:space="preserve">التقييمات الإقليمية/دون الإقليمية. كما سيدعم فريق الخبراء، بالتعاون مع فرقة العمل المعنية بالمعارف والبيانات، فريق الخبراء والمكتب أثناء سنة 2014 في إنشاء قائمة وشبكة بأسماء الخبراء وأصحاب المعارف. وستكون القائمة مورداً من أجل الاضطلاع بأنشطة المنبر، بما في ذلك الإسهامات في عمليات التقييمات. وسوف يفيد تطوير الإجراءات والنُهُج من جانب مجموعة واسعة من الخبراء من مجموعة من أفضل الممارسات المنشورة من كل منطقة للعمل مع نُظم معارف الشعوب الأصلية والمعارف المحلية. وستزداد هذه العملية بالتعلُّم من دراسة واحدة أو اثنتين من الدراسات الإفرادية في كل </w:t>
      </w:r>
      <w:r w:rsidR="00E96922">
        <w:rPr>
          <w:rFonts w:cs="Traditional Arabic" w:hint="cs"/>
          <w:szCs w:val="30"/>
          <w:rtl/>
          <w:lang w:bidi="ar-EG"/>
        </w:rPr>
        <w:t>إقليم</w:t>
      </w:r>
      <w:r>
        <w:rPr>
          <w:rFonts w:cs="Traditional Arabic" w:hint="cs"/>
          <w:szCs w:val="30"/>
          <w:rtl/>
          <w:lang w:bidi="ar-EG"/>
        </w:rPr>
        <w:t xml:space="preserve"> من </w:t>
      </w:r>
      <w:r w:rsidR="00E96922">
        <w:rPr>
          <w:rFonts w:cs="Traditional Arabic" w:hint="cs"/>
          <w:szCs w:val="30"/>
          <w:rtl/>
          <w:lang w:bidi="ar-EG"/>
        </w:rPr>
        <w:t>أقاليم</w:t>
      </w:r>
      <w:r>
        <w:rPr>
          <w:rFonts w:cs="Traditional Arabic" w:hint="cs"/>
          <w:szCs w:val="30"/>
          <w:rtl/>
          <w:lang w:bidi="ar-EG"/>
        </w:rPr>
        <w:t xml:space="preserve"> الأمم المتحدة الخمس؛ إجراء مناقشة أو استعراض الدليل باستخدام </w:t>
      </w:r>
      <w:r w:rsidR="001D4465">
        <w:rPr>
          <w:rFonts w:cs="Traditional Arabic" w:hint="cs"/>
          <w:szCs w:val="30"/>
          <w:rtl/>
          <w:lang w:bidi="ar-EG"/>
        </w:rPr>
        <w:t>التحاور من بعد</w:t>
      </w:r>
      <w:r>
        <w:rPr>
          <w:rFonts w:cs="Traditional Arabic" w:hint="cs"/>
          <w:szCs w:val="30"/>
          <w:rtl/>
          <w:lang w:bidi="ar-EG"/>
        </w:rPr>
        <w:t xml:space="preserve"> مع مجموعة واسعة من الخبراء وأصحاب المصلحة (بما في ذلك الشبكة العالمية للشعوب الأصلية)، وعقد ثلاثة اجتماعات لفريق الخبراء. وفي سنة 2015، سيقوم فريق الخبراء بتقييم الدليل ووضع الصيغة النهائية له استناداً إلى المدخلات من عملية الاستعراض </w:t>
      </w:r>
      <w:r w:rsidR="001D4465">
        <w:rPr>
          <w:rFonts w:cs="Traditional Arabic" w:hint="cs"/>
          <w:szCs w:val="30"/>
          <w:rtl/>
          <w:lang w:bidi="ar-EG"/>
        </w:rPr>
        <w:t>والتحاور من بعد</w:t>
      </w:r>
      <w:r>
        <w:rPr>
          <w:rFonts w:cs="Traditional Arabic" w:hint="cs"/>
          <w:szCs w:val="30"/>
          <w:rtl/>
          <w:lang w:bidi="ar-EG"/>
        </w:rPr>
        <w:t xml:space="preserve"> ليوافق عليه الاجتماع العام في دورته الرابعة وتنفيذه في عملية التقييم الأوسع نطاقاً التي يجريها الاجتماع العام.</w:t>
      </w:r>
    </w:p>
    <w:p w:rsidR="005F5974" w:rsidRPr="00B16B54" w:rsidRDefault="000F2B9F" w:rsidP="005445C6">
      <w:pPr>
        <w:spacing w:after="120" w:line="400" w:lineRule="exact"/>
        <w:ind w:left="1134"/>
        <w:jc w:val="both"/>
        <w:rPr>
          <w:rFonts w:cs="Traditional Arabic" w:hint="cs"/>
          <w:b/>
          <w:bCs/>
          <w:sz w:val="32"/>
          <w:szCs w:val="32"/>
          <w:rtl/>
        </w:rPr>
      </w:pPr>
      <w:r w:rsidRPr="000E7FD7">
        <w:rPr>
          <w:rFonts w:cs="Traditional Arabic" w:hint="cs"/>
          <w:b/>
          <w:bCs/>
          <w:sz w:val="30"/>
          <w:szCs w:val="30"/>
          <w:rtl/>
          <w:lang w:bidi="ar-EG"/>
        </w:rPr>
        <w:t>الإجراءات</w:t>
      </w:r>
      <w:r w:rsidR="00006310">
        <w:rPr>
          <w:rFonts w:cs="Traditional Arabic" w:hint="cs"/>
          <w:b/>
          <w:bCs/>
          <w:sz w:val="30"/>
          <w:szCs w:val="30"/>
          <w:rtl/>
          <w:lang w:bidi="ar-EG"/>
        </w:rPr>
        <w:t>،</w:t>
      </w:r>
      <w:r w:rsidRPr="000E7FD7">
        <w:rPr>
          <w:rFonts w:cs="Traditional Arabic" w:hint="cs"/>
          <w:b/>
          <w:bCs/>
          <w:sz w:val="30"/>
          <w:szCs w:val="30"/>
          <w:rtl/>
          <w:lang w:bidi="ar-EG"/>
        </w:rPr>
        <w:t xml:space="preserve"> </w:t>
      </w:r>
      <w:r>
        <w:rPr>
          <w:rFonts w:cs="Traditional Arabic" w:hint="cs"/>
          <w:b/>
          <w:bCs/>
          <w:sz w:val="30"/>
          <w:szCs w:val="30"/>
          <w:rtl/>
          <w:lang w:bidi="ar-EG"/>
        </w:rPr>
        <w:t>وعلامات الطريق الرئيسية</w:t>
      </w:r>
      <w:r w:rsidRPr="000E7FD7">
        <w:rPr>
          <w:rFonts w:cs="Traditional Arabic" w:hint="cs"/>
          <w:b/>
          <w:bCs/>
          <w:sz w:val="30"/>
          <w:szCs w:val="30"/>
          <w:rtl/>
          <w:lang w:bidi="ar-EG"/>
        </w:rPr>
        <w:t xml:space="preserve"> والترتيبات المؤسسية</w:t>
      </w:r>
    </w:p>
    <w:p w:rsidR="005F5974" w:rsidRPr="00B16B54" w:rsidRDefault="005F5974" w:rsidP="006F2E3C">
      <w:pPr>
        <w:spacing w:after="120" w:line="400" w:lineRule="exact"/>
        <w:ind w:left="1132"/>
        <w:jc w:val="both"/>
        <w:rPr>
          <w:rFonts w:cs="Traditional Arabic" w:hint="cs"/>
          <w:szCs w:val="30"/>
          <w:rtl/>
        </w:rPr>
      </w:pPr>
      <w:r>
        <w:rPr>
          <w:rFonts w:cs="Traditional Arabic" w:hint="cs"/>
          <w:szCs w:val="30"/>
          <w:rtl/>
        </w:rPr>
        <w:t>10</w:t>
      </w:r>
      <w:r w:rsidRPr="00B16B54">
        <w:rPr>
          <w:rFonts w:cs="Traditional Arabic" w:hint="cs"/>
          <w:szCs w:val="30"/>
          <w:rtl/>
        </w:rPr>
        <w:t xml:space="preserve"> -</w:t>
      </w:r>
      <w:r w:rsidRPr="00B16B54">
        <w:rPr>
          <w:rFonts w:cs="Traditional Arabic" w:hint="cs"/>
          <w:szCs w:val="3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17"/>
        <w:gridCol w:w="5954"/>
      </w:tblGrid>
      <w:tr w:rsidR="00CD0548" w:rsidRPr="004974A2" w:rsidTr="00474F0F">
        <w:trPr>
          <w:tblHeader/>
        </w:trPr>
        <w:tc>
          <w:tcPr>
            <w:tcW w:w="2410" w:type="dxa"/>
            <w:gridSpan w:val="2"/>
            <w:shd w:val="clear" w:color="auto" w:fill="auto"/>
          </w:tcPr>
          <w:p w:rsidR="00CD0548" w:rsidRPr="00546302" w:rsidRDefault="00CD0548" w:rsidP="00CD0548">
            <w:pPr>
              <w:spacing w:after="40" w:line="360" w:lineRule="exact"/>
              <w:jc w:val="both"/>
              <w:rPr>
                <w:rFonts w:cs="Traditional Arabic" w:hint="cs"/>
                <w:i/>
                <w:iCs/>
                <w:sz w:val="18"/>
                <w:szCs w:val="30"/>
                <w:rtl/>
                <w:lang w:bidi="ar-EG"/>
              </w:rPr>
            </w:pPr>
            <w:r w:rsidRPr="00546302">
              <w:rPr>
                <w:rFonts w:cs="Traditional Arabic" w:hint="cs"/>
                <w:i/>
                <w:iCs/>
                <w:sz w:val="18"/>
                <w:szCs w:val="30"/>
                <w:rtl/>
                <w:lang w:bidi="ar-EG"/>
              </w:rPr>
              <w:t>الإطار الزمني</w:t>
            </w:r>
          </w:p>
        </w:tc>
        <w:tc>
          <w:tcPr>
            <w:tcW w:w="5954" w:type="dxa"/>
            <w:shd w:val="clear" w:color="auto" w:fill="auto"/>
          </w:tcPr>
          <w:p w:rsidR="00CD0548" w:rsidRPr="00546302" w:rsidRDefault="00CD0548" w:rsidP="00CD0548">
            <w:pPr>
              <w:spacing w:after="40" w:line="360" w:lineRule="exact"/>
              <w:jc w:val="both"/>
              <w:rPr>
                <w:rFonts w:cs="Traditional Arabic" w:hint="cs"/>
                <w:i/>
                <w:iCs/>
                <w:sz w:val="18"/>
                <w:szCs w:val="30"/>
                <w:rtl/>
                <w:lang w:bidi="ar-EG"/>
              </w:rPr>
            </w:pPr>
            <w:r w:rsidRPr="00546302">
              <w:rPr>
                <w:rFonts w:cs="Traditional Arabic" w:hint="cs"/>
                <w:i/>
                <w:iCs/>
                <w:sz w:val="18"/>
                <w:szCs w:val="30"/>
                <w:rtl/>
                <w:lang w:bidi="ar-EG"/>
              </w:rPr>
              <w:t>الإجراءات/الترتيبات المؤسسية</w:t>
            </w:r>
          </w:p>
        </w:tc>
      </w:tr>
      <w:tr w:rsidR="005F5974" w:rsidRPr="004974A2" w:rsidTr="00E971C1">
        <w:tc>
          <w:tcPr>
            <w:tcW w:w="993" w:type="dxa"/>
            <w:vMerge w:val="restart"/>
            <w:shd w:val="clear" w:color="auto" w:fill="auto"/>
          </w:tcPr>
          <w:p w:rsidR="005F5974" w:rsidRPr="005445C6" w:rsidRDefault="005F5974" w:rsidP="00474F0F">
            <w:pPr>
              <w:spacing w:after="120" w:line="340" w:lineRule="exact"/>
              <w:jc w:val="both"/>
              <w:rPr>
                <w:rFonts w:cs="Traditional Arabic" w:hint="cs"/>
                <w:sz w:val="18"/>
                <w:szCs w:val="30"/>
                <w:rtl/>
                <w:lang w:bidi="ar-EG"/>
              </w:rPr>
            </w:pPr>
            <w:r w:rsidRPr="005445C6">
              <w:rPr>
                <w:rFonts w:cs="Traditional Arabic" w:hint="cs"/>
                <w:sz w:val="18"/>
                <w:szCs w:val="30"/>
                <w:rtl/>
                <w:lang w:bidi="ar-EG"/>
              </w:rPr>
              <w:t>2013</w:t>
            </w:r>
          </w:p>
        </w:tc>
        <w:tc>
          <w:tcPr>
            <w:tcW w:w="1417" w:type="dxa"/>
            <w:shd w:val="clear" w:color="auto" w:fill="auto"/>
          </w:tcPr>
          <w:p w:rsidR="005F5974" w:rsidRPr="005445C6" w:rsidRDefault="005F5974" w:rsidP="00474F0F">
            <w:pPr>
              <w:spacing w:after="120" w:line="340" w:lineRule="exact"/>
              <w:jc w:val="both"/>
              <w:rPr>
                <w:rFonts w:cs="Traditional Arabic" w:hint="cs"/>
                <w:sz w:val="18"/>
                <w:szCs w:val="30"/>
                <w:rtl/>
                <w:lang w:bidi="ar-EG"/>
              </w:rPr>
            </w:pPr>
            <w:r w:rsidRPr="005445C6">
              <w:rPr>
                <w:rFonts w:cs="Traditional Arabic" w:hint="cs"/>
                <w:sz w:val="18"/>
                <w:szCs w:val="30"/>
                <w:rtl/>
                <w:lang w:bidi="ar-EG"/>
              </w:rPr>
              <w:t xml:space="preserve">الربع </w:t>
            </w:r>
            <w:r w:rsidR="001D4465" w:rsidRPr="005445C6">
              <w:rPr>
                <w:rFonts w:cs="Traditional Arabic" w:hint="cs"/>
                <w:sz w:val="18"/>
                <w:szCs w:val="30"/>
                <w:rtl/>
                <w:lang w:bidi="ar-EG"/>
              </w:rPr>
              <w:t>الرابع</w:t>
            </w:r>
          </w:p>
        </w:tc>
        <w:tc>
          <w:tcPr>
            <w:tcW w:w="5954" w:type="dxa"/>
            <w:shd w:val="clear" w:color="auto" w:fill="auto"/>
          </w:tcPr>
          <w:p w:rsidR="005F5974" w:rsidRPr="005445C6" w:rsidRDefault="005F5974" w:rsidP="003663DD">
            <w:pPr>
              <w:spacing w:after="120" w:line="340" w:lineRule="exact"/>
              <w:jc w:val="both"/>
              <w:rPr>
                <w:rFonts w:cs="Traditional Arabic" w:hint="cs"/>
                <w:sz w:val="18"/>
                <w:szCs w:val="30"/>
                <w:rtl/>
                <w:lang w:bidi="ar-EG"/>
              </w:rPr>
            </w:pPr>
            <w:r w:rsidRPr="005445C6">
              <w:rPr>
                <w:rFonts w:cs="Traditional Arabic" w:hint="cs"/>
                <w:sz w:val="18"/>
                <w:szCs w:val="30"/>
                <w:rtl/>
                <w:lang w:bidi="ar-EG"/>
              </w:rPr>
              <w:t>يطلب الاجتماع العام، خلال دورته الثانية و</w:t>
            </w:r>
            <w:r w:rsidR="00006310">
              <w:rPr>
                <w:rFonts w:cs="Traditional Arabic" w:hint="cs"/>
                <w:sz w:val="18"/>
                <w:szCs w:val="30"/>
                <w:rtl/>
                <w:lang w:bidi="ar-EG"/>
              </w:rPr>
              <w:t>على ضوء التوجيه الأولي</w:t>
            </w:r>
            <w:r w:rsidRPr="005445C6">
              <w:rPr>
                <w:rFonts w:cs="Traditional Arabic" w:hint="cs"/>
                <w:sz w:val="18"/>
                <w:szCs w:val="30"/>
                <w:rtl/>
                <w:lang w:bidi="ar-EG"/>
              </w:rPr>
              <w:t xml:space="preserve"> بشأن الإجراءات والنهج للعمل مع نظم المعرفة الأصلية والمحلية</w:t>
            </w:r>
            <w:r w:rsidR="00006310">
              <w:rPr>
                <w:rFonts w:cs="Traditional Arabic" w:hint="cs"/>
                <w:sz w:val="18"/>
                <w:szCs w:val="30"/>
                <w:rtl/>
                <w:lang w:bidi="ar-EG"/>
              </w:rPr>
              <w:t xml:space="preserve"> (انظر</w:t>
            </w:r>
            <w:r w:rsidRPr="005445C6">
              <w:rPr>
                <w:rFonts w:cs="Traditional Arabic" w:hint="cs"/>
                <w:sz w:val="18"/>
                <w:szCs w:val="30"/>
                <w:rtl/>
                <w:lang w:bidi="ar-EG"/>
              </w:rPr>
              <w:t xml:space="preserve"> </w:t>
            </w:r>
            <w:r w:rsidRPr="005445C6">
              <w:rPr>
                <w:rFonts w:cs="Traditional Arabic"/>
                <w:sz w:val="18"/>
                <w:szCs w:val="30"/>
                <w:lang w:bidi="ar-EG"/>
              </w:rPr>
              <w:t>(IPBES/2/INF/1</w:t>
            </w:r>
            <w:r w:rsidRPr="005445C6">
              <w:rPr>
                <w:rFonts w:cs="Traditional Arabic" w:hint="cs"/>
                <w:sz w:val="18"/>
                <w:szCs w:val="30"/>
                <w:rtl/>
                <w:lang w:bidi="ar-EG"/>
              </w:rPr>
              <w:t xml:space="preserve">، من فريق الخبراء المتعدد التخصصات والمكتب أن يضعا، بدعم من فريق الخبراء المخصص المحدد </w:t>
            </w:r>
            <w:r w:rsidR="003663DD">
              <w:rPr>
                <w:rFonts w:cs="Traditional Arabic" w:hint="cs"/>
                <w:sz w:val="18"/>
                <w:szCs w:val="30"/>
                <w:rtl/>
                <w:lang w:bidi="ar-EG"/>
              </w:rPr>
              <w:t>المدة</w:t>
            </w:r>
            <w:r w:rsidRPr="005445C6">
              <w:rPr>
                <w:rFonts w:cs="Traditional Arabic" w:hint="cs"/>
                <w:sz w:val="18"/>
                <w:szCs w:val="30"/>
                <w:rtl/>
                <w:lang w:bidi="ar-EG"/>
              </w:rPr>
              <w:t xml:space="preserve"> والمهام، مشروع إجراءات النهج للعمل مع نظم المعرفة ا</w:t>
            </w:r>
            <w:r w:rsidR="00C24466" w:rsidRPr="005445C6">
              <w:rPr>
                <w:rFonts w:cs="Traditional Arabic" w:hint="cs"/>
                <w:sz w:val="18"/>
                <w:szCs w:val="30"/>
                <w:rtl/>
                <w:lang w:bidi="ar-EG"/>
              </w:rPr>
              <w:t>لأ</w:t>
            </w:r>
            <w:r w:rsidRPr="005445C6">
              <w:rPr>
                <w:rFonts w:cs="Traditional Arabic" w:hint="cs"/>
                <w:sz w:val="18"/>
                <w:szCs w:val="30"/>
                <w:rtl/>
                <w:lang w:bidi="ar-EG"/>
              </w:rPr>
              <w:t>صلية والمحلية لكي ينظره الاجتماع العام في دورته الرابعة (المتوقع في أوائل 2016)</w:t>
            </w:r>
          </w:p>
        </w:tc>
      </w:tr>
      <w:tr w:rsidR="005F5974" w:rsidRPr="004974A2" w:rsidTr="00E971C1">
        <w:tc>
          <w:tcPr>
            <w:tcW w:w="993" w:type="dxa"/>
            <w:vMerge/>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يطلب الاجتماع العام خلال دورته الثانية من فريق الخبراء والمكتب، بدعم من فريق خبراء وبالتعاون مع فريق المهام المعني بالمعارف والبيانات، وضع قائمة خبراء وشبكة لعام 2014 بشأن العمل مع مختلف نظم ال</w:t>
            </w:r>
            <w:r w:rsidR="002E5509">
              <w:rPr>
                <w:rFonts w:cs="Traditional Arabic" w:hint="cs"/>
                <w:sz w:val="18"/>
                <w:szCs w:val="30"/>
                <w:rtl/>
                <w:lang w:bidi="ar-EG"/>
              </w:rPr>
              <w:t>معرفة</w:t>
            </w:r>
          </w:p>
        </w:tc>
      </w:tr>
      <w:tr w:rsidR="005F5974" w:rsidRPr="004974A2" w:rsidTr="00E971C1">
        <w:tc>
          <w:tcPr>
            <w:tcW w:w="993" w:type="dxa"/>
            <w:vMerge w:val="restart"/>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2014</w:t>
            </w: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الربع الأول</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يدعو الفريق والمكتب إلى تقديم ترشيحات ويختارا إخصائيين في نظم المعرفة الأصلية والمحلية، وخبراء آخرين بشأن قائمة الخبراء وعبر الشبكة العالمية للمشاركة في فريق الخبراء وتيسير استعراضات دراسات الحالة</w:t>
            </w:r>
          </w:p>
        </w:tc>
      </w:tr>
      <w:tr w:rsidR="005F5974" w:rsidRPr="004974A2" w:rsidTr="00E971C1">
        <w:tc>
          <w:tcPr>
            <w:tcW w:w="993" w:type="dxa"/>
            <w:vMerge/>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1417" w:type="dxa"/>
            <w:shd w:val="clear" w:color="auto" w:fill="auto"/>
          </w:tcPr>
          <w:p w:rsidR="005F5974" w:rsidRPr="00474F0F" w:rsidRDefault="003F4DB3" w:rsidP="00474F0F">
            <w:pPr>
              <w:spacing w:after="120" w:line="340" w:lineRule="exact"/>
              <w:rPr>
                <w:rFonts w:cs="Traditional Arabic" w:hint="cs"/>
                <w:sz w:val="18"/>
                <w:szCs w:val="30"/>
                <w:rtl/>
                <w:lang w:bidi="ar-EG"/>
              </w:rPr>
            </w:pPr>
            <w:r w:rsidRPr="00474F0F">
              <w:rPr>
                <w:rFonts w:cs="Traditional Arabic" w:hint="cs"/>
                <w:sz w:val="18"/>
                <w:szCs w:val="30"/>
                <w:rtl/>
                <w:lang w:bidi="ar-EG"/>
              </w:rPr>
              <w:t xml:space="preserve">الربع </w:t>
            </w:r>
            <w:r w:rsidR="005F5974" w:rsidRPr="00474F0F">
              <w:rPr>
                <w:rFonts w:cs="Traditional Arabic" w:hint="cs"/>
                <w:sz w:val="18"/>
                <w:szCs w:val="30"/>
                <w:rtl/>
                <w:lang w:bidi="ar-EG"/>
              </w:rPr>
              <w:t>الأول/</w:t>
            </w:r>
            <w:r w:rsidR="00474F0F">
              <w:rPr>
                <w:rFonts w:cs="Traditional Arabic" w:hint="cs"/>
                <w:sz w:val="18"/>
                <w:szCs w:val="30"/>
                <w:rtl/>
                <w:lang w:bidi="ar-EG"/>
              </w:rPr>
              <w:t xml:space="preserve"> </w:t>
            </w:r>
            <w:r w:rsidR="005F5974" w:rsidRPr="00474F0F">
              <w:rPr>
                <w:rFonts w:cs="Traditional Arabic" w:hint="cs"/>
                <w:sz w:val="18"/>
                <w:szCs w:val="30"/>
                <w:rtl/>
                <w:lang w:bidi="ar-EG"/>
              </w:rPr>
              <w:t>الثاني/الثالث/</w:t>
            </w:r>
            <w:r w:rsidR="00474F0F">
              <w:rPr>
                <w:rFonts w:cs="Traditional Arabic" w:hint="cs"/>
                <w:sz w:val="18"/>
                <w:szCs w:val="30"/>
                <w:rtl/>
                <w:lang w:bidi="ar-EG"/>
              </w:rPr>
              <w:t xml:space="preserve"> </w:t>
            </w:r>
            <w:r w:rsidR="005F5974" w:rsidRPr="00474F0F">
              <w:rPr>
                <w:rFonts w:cs="Traditional Arabic" w:hint="cs"/>
                <w:sz w:val="18"/>
                <w:szCs w:val="30"/>
                <w:rtl/>
                <w:lang w:bidi="ar-EG"/>
              </w:rPr>
              <w:t>الرابع</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 xml:space="preserve">يضع الفريق والمكتب بدعم من فريق الخبراء وبالتعاون مع فريق المهام المعني بالمعارف والبيانات المنشأ بموجب </w:t>
            </w:r>
            <w:r w:rsidR="001B5AA9" w:rsidRPr="00474F0F">
              <w:rPr>
                <w:rFonts w:cs="Traditional Arabic" w:hint="cs"/>
                <w:sz w:val="18"/>
                <w:szCs w:val="30"/>
                <w:rtl/>
                <w:lang w:bidi="ar-EG"/>
              </w:rPr>
              <w:t>الناتج</w:t>
            </w:r>
            <w:r w:rsidR="00CD0548" w:rsidRPr="00474F0F">
              <w:rPr>
                <w:rFonts w:cs="Traditional Arabic" w:hint="cs"/>
                <w:sz w:val="18"/>
                <w:szCs w:val="30"/>
                <w:rtl/>
                <w:lang w:bidi="ar-EG"/>
              </w:rPr>
              <w:t xml:space="preserve"> </w:t>
            </w:r>
            <w:r w:rsidRPr="00474F0F">
              <w:rPr>
                <w:rFonts w:cs="Traditional Arabic" w:hint="cs"/>
                <w:sz w:val="18"/>
                <w:szCs w:val="30"/>
                <w:rtl/>
                <w:lang w:bidi="ar-EG"/>
              </w:rPr>
              <w:t xml:space="preserve">1 (د)، قائمة وشبكة خبراء، </w:t>
            </w:r>
            <w:r w:rsidR="001B5AA9" w:rsidRPr="00474F0F">
              <w:rPr>
                <w:rFonts w:cs="Traditional Arabic" w:hint="cs"/>
                <w:sz w:val="18"/>
                <w:szCs w:val="30"/>
                <w:rtl/>
                <w:lang w:bidi="ar-EG"/>
              </w:rPr>
              <w:t>أصحاب</w:t>
            </w:r>
            <w:r w:rsidR="00C32516" w:rsidRPr="00474F0F">
              <w:rPr>
                <w:rFonts w:cs="Traditional Arabic" w:hint="cs"/>
                <w:sz w:val="18"/>
                <w:szCs w:val="30"/>
                <w:rtl/>
                <w:lang w:bidi="ar-EG"/>
              </w:rPr>
              <w:t xml:space="preserve"> </w:t>
            </w:r>
            <w:r w:rsidRPr="00474F0F">
              <w:rPr>
                <w:rFonts w:cs="Traditional Arabic" w:hint="cs"/>
                <w:sz w:val="18"/>
                <w:szCs w:val="30"/>
                <w:rtl/>
                <w:lang w:bidi="ar-EG"/>
              </w:rPr>
              <w:t>المعارف والتي سيجري توسيع نطاقها من خلال عملية مستمرة</w:t>
            </w:r>
          </w:p>
        </w:tc>
      </w:tr>
      <w:tr w:rsidR="005F5974" w:rsidRPr="004974A2" w:rsidTr="00E971C1">
        <w:tc>
          <w:tcPr>
            <w:tcW w:w="993" w:type="dxa"/>
            <w:vMerge/>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1417" w:type="dxa"/>
            <w:shd w:val="clear" w:color="auto" w:fill="auto"/>
          </w:tcPr>
          <w:p w:rsidR="005F5974" w:rsidRPr="00474F0F" w:rsidRDefault="005F5974" w:rsidP="00474F0F">
            <w:pPr>
              <w:spacing w:after="120" w:line="340" w:lineRule="exact"/>
              <w:rPr>
                <w:rFonts w:cs="Traditional Arabic" w:hint="cs"/>
                <w:sz w:val="18"/>
                <w:szCs w:val="30"/>
                <w:rtl/>
                <w:lang w:bidi="ar-EG"/>
              </w:rPr>
            </w:pPr>
            <w:r w:rsidRPr="00474F0F">
              <w:rPr>
                <w:rFonts w:cs="Traditional Arabic" w:hint="cs"/>
                <w:sz w:val="18"/>
                <w:szCs w:val="30"/>
                <w:rtl/>
                <w:lang w:bidi="ar-EG"/>
              </w:rPr>
              <w:t>الربع الثاني/</w:t>
            </w:r>
            <w:r w:rsidR="00474F0F">
              <w:rPr>
                <w:rFonts w:cs="Traditional Arabic" w:hint="cs"/>
                <w:sz w:val="18"/>
                <w:szCs w:val="30"/>
                <w:rtl/>
                <w:lang w:bidi="ar-EG"/>
              </w:rPr>
              <w:t xml:space="preserve"> </w:t>
            </w:r>
            <w:r w:rsidRPr="00474F0F">
              <w:rPr>
                <w:rFonts w:cs="Traditional Arabic" w:hint="cs"/>
                <w:sz w:val="18"/>
                <w:szCs w:val="30"/>
                <w:rtl/>
                <w:lang w:bidi="ar-EG"/>
              </w:rPr>
              <w:t>الثالث</w:t>
            </w:r>
            <w:r w:rsidR="00463143" w:rsidRPr="00474F0F">
              <w:rPr>
                <w:rFonts w:cs="Traditional Arabic" w:hint="cs"/>
                <w:sz w:val="18"/>
                <w:szCs w:val="30"/>
                <w:rtl/>
                <w:lang w:bidi="ar-EG"/>
              </w:rPr>
              <w:t>/</w:t>
            </w:r>
            <w:r w:rsidR="003F4DB3" w:rsidRPr="00474F0F">
              <w:rPr>
                <w:rFonts w:cs="Traditional Arabic" w:hint="cs"/>
                <w:sz w:val="18"/>
                <w:szCs w:val="30"/>
                <w:rtl/>
                <w:lang w:bidi="ar-EG"/>
              </w:rPr>
              <w:t>الرابع</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يضطلع فريق الخبراء، بقيادة الفريق والمكتب باستعراض للإجراءات والنهج المعمول بها بما في ذلك التعلم من الخبرات وأفضل الممارسات الناشئة عن العمل مع نظم المعرفة الأصلية والمحلية في عملية أو عمليتين لاستعراض دراسات الحالة في كل إقليم من أقاليم الأمم المتحدة الخمسة</w:t>
            </w:r>
          </w:p>
        </w:tc>
      </w:tr>
      <w:tr w:rsidR="005F5974" w:rsidRPr="004974A2" w:rsidTr="00E971C1">
        <w:tc>
          <w:tcPr>
            <w:tcW w:w="993" w:type="dxa"/>
            <w:vMerge w:val="restart"/>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2015</w:t>
            </w: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الربع الأول</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يواصل الفريق والمكتب، بعد تلقي معلومات</w:t>
            </w:r>
            <w:r w:rsidR="00CD0548" w:rsidRPr="00474F0F">
              <w:rPr>
                <w:rFonts w:cs="Traditional Arabic" w:hint="cs"/>
                <w:sz w:val="18"/>
                <w:szCs w:val="30"/>
                <w:rtl/>
                <w:lang w:bidi="ar-EG"/>
              </w:rPr>
              <w:t xml:space="preserve"> من مستعرضي دراسات الحالة وعلى أ</w:t>
            </w:r>
            <w:r w:rsidRPr="00474F0F">
              <w:rPr>
                <w:rFonts w:cs="Traditional Arabic" w:hint="cs"/>
                <w:sz w:val="18"/>
                <w:szCs w:val="30"/>
                <w:rtl/>
                <w:lang w:bidi="ar-EG"/>
              </w:rPr>
              <w:t xml:space="preserve">ساس التوجيه الأولي المقدم للاجتماع العام خلال دورته الثانية، </w:t>
            </w:r>
            <w:r w:rsidR="003A06BC" w:rsidRPr="00474F0F">
              <w:rPr>
                <w:rFonts w:cs="Traditional Arabic" w:hint="cs"/>
                <w:sz w:val="18"/>
                <w:szCs w:val="30"/>
                <w:rtl/>
                <w:lang w:bidi="ar-EG"/>
              </w:rPr>
              <w:t>يقوم</w:t>
            </w:r>
            <w:r w:rsidR="00FD7DDF" w:rsidRPr="00474F0F">
              <w:rPr>
                <w:rFonts w:cs="Traditional Arabic" w:hint="cs"/>
                <w:sz w:val="18"/>
                <w:szCs w:val="30"/>
                <w:rtl/>
                <w:lang w:bidi="ar-EG"/>
              </w:rPr>
              <w:t xml:space="preserve"> </w:t>
            </w:r>
            <w:r w:rsidRPr="00474F0F">
              <w:rPr>
                <w:rFonts w:cs="Traditional Arabic" w:hint="cs"/>
                <w:sz w:val="18"/>
                <w:szCs w:val="30"/>
                <w:rtl/>
                <w:lang w:bidi="ar-EG"/>
              </w:rPr>
              <w:t xml:space="preserve">فريق الخبراء بقيادة الفريق والمكتب </w:t>
            </w:r>
            <w:r w:rsidR="003A06BC" w:rsidRPr="00474F0F">
              <w:rPr>
                <w:rFonts w:cs="Traditional Arabic" w:hint="cs"/>
                <w:sz w:val="18"/>
                <w:szCs w:val="30"/>
                <w:rtl/>
                <w:lang w:bidi="ar-EG"/>
              </w:rPr>
              <w:t>ب</w:t>
            </w:r>
            <w:r w:rsidRPr="00474F0F">
              <w:rPr>
                <w:rFonts w:cs="Traditional Arabic" w:hint="cs"/>
                <w:sz w:val="18"/>
                <w:szCs w:val="30"/>
                <w:rtl/>
                <w:lang w:bidi="ar-EG"/>
              </w:rPr>
              <w:t>تنقيح الإجراءات والنهج الخاصة بالعمل مع نظم المعرفة الأصلية والمحلية</w:t>
            </w:r>
          </w:p>
        </w:tc>
      </w:tr>
      <w:tr w:rsidR="005F5974" w:rsidRPr="004974A2" w:rsidTr="00E971C1">
        <w:tc>
          <w:tcPr>
            <w:tcW w:w="993" w:type="dxa"/>
            <w:vMerge/>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الربع الثاني</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يعقد فريق الخبراء، بقيادة الفريق والمكتب،</w:t>
            </w:r>
            <w:r w:rsidR="00FD7DDF" w:rsidRPr="00474F0F">
              <w:rPr>
                <w:rFonts w:cs="Traditional Arabic" w:hint="cs"/>
                <w:sz w:val="18"/>
                <w:szCs w:val="30"/>
                <w:rtl/>
                <w:lang w:bidi="ar-EG"/>
              </w:rPr>
              <w:t xml:space="preserve"> </w:t>
            </w:r>
            <w:r w:rsidR="009C64CF" w:rsidRPr="00474F0F">
              <w:rPr>
                <w:rFonts w:cs="Traditional Arabic" w:hint="cs"/>
                <w:sz w:val="18"/>
                <w:szCs w:val="30"/>
                <w:rtl/>
                <w:lang w:bidi="ar-EG"/>
              </w:rPr>
              <w:t>تحاورا</w:t>
            </w:r>
            <w:r w:rsidR="002E5509">
              <w:rPr>
                <w:rFonts w:cs="Traditional Arabic" w:hint="cs"/>
                <w:sz w:val="18"/>
                <w:szCs w:val="30"/>
                <w:rtl/>
                <w:lang w:bidi="ar-EG"/>
              </w:rPr>
              <w:t>ً</w:t>
            </w:r>
            <w:r w:rsidR="009C64CF" w:rsidRPr="00474F0F">
              <w:rPr>
                <w:rFonts w:cs="Traditional Arabic" w:hint="cs"/>
                <w:sz w:val="18"/>
                <w:szCs w:val="30"/>
                <w:rtl/>
                <w:lang w:bidi="ar-EG"/>
              </w:rPr>
              <w:t xml:space="preserve"> من بعد</w:t>
            </w:r>
            <w:r w:rsidRPr="00474F0F">
              <w:rPr>
                <w:rFonts w:cs="Traditional Arabic" w:hint="cs"/>
                <w:sz w:val="18"/>
                <w:szCs w:val="30"/>
                <w:rtl/>
                <w:lang w:bidi="ar-EG"/>
              </w:rPr>
              <w:t xml:space="preserve"> أو استعراضاً مع فريق خبراء وأصحاب مصلحة أوسع نطاقاً لمناقشة مشروع الإجراءات والنهج. ويعقد فريق الخبراء اجتماعات متابعة مع </w:t>
            </w:r>
            <w:r w:rsidR="009C64CF" w:rsidRPr="00474F0F">
              <w:rPr>
                <w:rFonts w:cs="Traditional Arabic" w:hint="cs"/>
                <w:sz w:val="18"/>
                <w:szCs w:val="30"/>
                <w:rtl/>
                <w:lang w:bidi="ar-EG"/>
              </w:rPr>
              <w:t xml:space="preserve">أصحاب </w:t>
            </w:r>
            <w:r w:rsidRPr="00474F0F">
              <w:rPr>
                <w:rFonts w:cs="Traditional Arabic" w:hint="cs"/>
                <w:sz w:val="18"/>
                <w:szCs w:val="30"/>
                <w:rtl/>
                <w:lang w:bidi="ar-EG"/>
              </w:rPr>
              <w:t>دراسات الحالة للحصول على معلومات مسترجعة بشأن مشروع الإجراءات والنهج</w:t>
            </w:r>
          </w:p>
        </w:tc>
      </w:tr>
      <w:tr w:rsidR="005F5974" w:rsidRPr="004974A2" w:rsidTr="00E971C1">
        <w:tc>
          <w:tcPr>
            <w:tcW w:w="993" w:type="dxa"/>
            <w:vMerge/>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الربع الثالث</w:t>
            </w:r>
          </w:p>
        </w:tc>
        <w:tc>
          <w:tcPr>
            <w:tcW w:w="5954" w:type="dxa"/>
            <w:shd w:val="clear" w:color="auto" w:fill="auto"/>
          </w:tcPr>
          <w:p w:rsidR="005F5974" w:rsidRPr="00474F0F" w:rsidRDefault="009C64CF"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 xml:space="preserve">يجتمع </w:t>
            </w:r>
            <w:r w:rsidR="005F5974" w:rsidRPr="00474F0F">
              <w:rPr>
                <w:rFonts w:cs="Traditional Arabic" w:hint="cs"/>
                <w:sz w:val="18"/>
                <w:szCs w:val="30"/>
                <w:rtl/>
                <w:lang w:bidi="ar-EG"/>
              </w:rPr>
              <w:t xml:space="preserve">فريق الخبراء، بقيادة الفريق والمكتب، </w:t>
            </w:r>
            <w:r w:rsidRPr="00474F0F">
              <w:rPr>
                <w:rFonts w:cs="Traditional Arabic" w:hint="cs"/>
                <w:sz w:val="18"/>
                <w:szCs w:val="30"/>
                <w:rtl/>
                <w:lang w:bidi="ar-EG"/>
              </w:rPr>
              <w:t>مرة أخرى</w:t>
            </w:r>
            <w:r w:rsidR="005F5974" w:rsidRPr="00474F0F">
              <w:rPr>
                <w:rFonts w:cs="Traditional Arabic" w:hint="cs"/>
                <w:sz w:val="18"/>
                <w:szCs w:val="30"/>
                <w:rtl/>
                <w:lang w:bidi="ar-EG"/>
              </w:rPr>
              <w:t xml:space="preserve"> لتقييم المعلومات المسترجعة المتلقاة من عملية </w:t>
            </w:r>
            <w:r w:rsidRPr="00474F0F">
              <w:rPr>
                <w:rFonts w:cs="Traditional Arabic" w:hint="cs"/>
                <w:sz w:val="18"/>
                <w:szCs w:val="30"/>
                <w:rtl/>
                <w:lang w:bidi="ar-EG"/>
              </w:rPr>
              <w:t>التحاور من بعد</w:t>
            </w:r>
            <w:r w:rsidR="005F5974" w:rsidRPr="00474F0F">
              <w:rPr>
                <w:rFonts w:cs="Traditional Arabic" w:hint="cs"/>
                <w:sz w:val="18"/>
                <w:szCs w:val="30"/>
                <w:rtl/>
                <w:lang w:bidi="ar-EG"/>
              </w:rPr>
              <w:t xml:space="preserve">/الاستعراض واجتماعات متابعة دراسات الحالة مع </w:t>
            </w:r>
            <w:r w:rsidRPr="00474F0F">
              <w:rPr>
                <w:rFonts w:cs="Traditional Arabic" w:hint="cs"/>
                <w:sz w:val="18"/>
                <w:szCs w:val="30"/>
                <w:rtl/>
                <w:lang w:bidi="ar-EG"/>
              </w:rPr>
              <w:t xml:space="preserve">أصحاب </w:t>
            </w:r>
            <w:r w:rsidR="005F5974" w:rsidRPr="00474F0F">
              <w:rPr>
                <w:rFonts w:cs="Traditional Arabic" w:hint="cs"/>
                <w:sz w:val="18"/>
                <w:szCs w:val="30"/>
                <w:rtl/>
                <w:lang w:bidi="ar-EG"/>
              </w:rPr>
              <w:t>المعارف الأصليين والمحليين، وينقح الإجراءات والنهج المقترحة ويضع صيغتها النهائية</w:t>
            </w:r>
          </w:p>
        </w:tc>
      </w:tr>
      <w:tr w:rsidR="005F5974" w:rsidRPr="004974A2" w:rsidTr="00E971C1">
        <w:tc>
          <w:tcPr>
            <w:tcW w:w="993" w:type="dxa"/>
            <w:vMerge/>
            <w:shd w:val="clear" w:color="auto" w:fill="auto"/>
          </w:tcPr>
          <w:p w:rsidR="005F5974" w:rsidRPr="00474F0F" w:rsidRDefault="005F5974" w:rsidP="00474F0F">
            <w:pPr>
              <w:spacing w:after="120" w:line="340" w:lineRule="exact"/>
              <w:jc w:val="both"/>
              <w:rPr>
                <w:rFonts w:cs="Traditional Arabic" w:hint="cs"/>
                <w:sz w:val="18"/>
                <w:szCs w:val="30"/>
                <w:rtl/>
                <w:lang w:bidi="ar-EG"/>
              </w:rPr>
            </w:pP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 xml:space="preserve">الربع </w:t>
            </w:r>
            <w:r w:rsidR="009C64CF" w:rsidRPr="00474F0F">
              <w:rPr>
                <w:rFonts w:cs="Traditional Arabic" w:hint="cs"/>
                <w:sz w:val="18"/>
                <w:szCs w:val="30"/>
                <w:rtl/>
                <w:lang w:bidi="ar-EG"/>
              </w:rPr>
              <w:t>الرابع</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يستعرض الفريق والمك</w:t>
            </w:r>
            <w:r w:rsidR="009C64CF" w:rsidRPr="00474F0F">
              <w:rPr>
                <w:rFonts w:cs="Traditional Arabic" w:hint="cs"/>
                <w:sz w:val="18"/>
                <w:szCs w:val="30"/>
                <w:rtl/>
                <w:lang w:bidi="ar-EG"/>
              </w:rPr>
              <w:t>ت</w:t>
            </w:r>
            <w:r w:rsidRPr="00474F0F">
              <w:rPr>
                <w:rFonts w:cs="Traditional Arabic" w:hint="cs"/>
                <w:sz w:val="18"/>
                <w:szCs w:val="30"/>
                <w:rtl/>
                <w:lang w:bidi="ar-EG"/>
              </w:rPr>
              <w:t>ب وأعضاء المنبر الآخرون وأصحاب المصلحة، المشروع النهائي للإجراءات والنهج ذات الصلة بالعمل مع نظم المعارف الأصلية والمحلية قبل تقديمها للاجتماع العام في دورته الرابعة للنظر بغرض موافقته على استخدامها في جميع نواتج المنبر في المستقبل</w:t>
            </w:r>
          </w:p>
        </w:tc>
      </w:tr>
      <w:tr w:rsidR="005F5974" w:rsidRPr="004974A2" w:rsidTr="00E971C1">
        <w:tc>
          <w:tcPr>
            <w:tcW w:w="993"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2016</w:t>
            </w:r>
          </w:p>
        </w:tc>
        <w:tc>
          <w:tcPr>
            <w:tcW w:w="1417"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الربع الأول</w:t>
            </w:r>
          </w:p>
        </w:tc>
        <w:tc>
          <w:tcPr>
            <w:tcW w:w="5954" w:type="dxa"/>
            <w:shd w:val="clear" w:color="auto" w:fill="auto"/>
          </w:tcPr>
          <w:p w:rsidR="005F5974" w:rsidRPr="00474F0F" w:rsidRDefault="005F5974" w:rsidP="00474F0F">
            <w:pPr>
              <w:spacing w:after="120" w:line="340" w:lineRule="exact"/>
              <w:jc w:val="both"/>
              <w:rPr>
                <w:rFonts w:cs="Traditional Arabic" w:hint="cs"/>
                <w:sz w:val="18"/>
                <w:szCs w:val="30"/>
                <w:rtl/>
                <w:lang w:bidi="ar-EG"/>
              </w:rPr>
            </w:pPr>
            <w:r w:rsidRPr="00474F0F">
              <w:rPr>
                <w:rFonts w:cs="Traditional Arabic" w:hint="cs"/>
                <w:sz w:val="18"/>
                <w:szCs w:val="30"/>
                <w:rtl/>
                <w:lang w:bidi="ar-EG"/>
              </w:rPr>
              <w:t>ينظر الاجتماع العام في دورته الرابعة الإجراءات والنهج المقترحة، ويتخذ خطوات تتيح العمل الملائم مع نظم المعرفة الأصلية والمحلية</w:t>
            </w:r>
          </w:p>
        </w:tc>
      </w:tr>
    </w:tbl>
    <w:p w:rsidR="005F5974" w:rsidRPr="002E5509" w:rsidRDefault="009C64CF" w:rsidP="00474F0F">
      <w:pPr>
        <w:spacing w:before="240" w:after="80" w:line="380" w:lineRule="exact"/>
        <w:ind w:left="1132"/>
        <w:jc w:val="both"/>
        <w:rPr>
          <w:rFonts w:cs="Traditional Arabic" w:hint="cs"/>
          <w:b/>
          <w:bCs/>
          <w:sz w:val="30"/>
          <w:szCs w:val="30"/>
          <w:rtl/>
        </w:rPr>
      </w:pPr>
      <w:r w:rsidRPr="002E5509">
        <w:rPr>
          <w:rFonts w:cs="Traditional Arabic" w:hint="cs"/>
          <w:b/>
          <w:bCs/>
          <w:sz w:val="30"/>
          <w:szCs w:val="30"/>
          <w:rtl/>
        </w:rPr>
        <w:t>تقدير</w:t>
      </w:r>
      <w:r w:rsidR="00FD7DDF" w:rsidRPr="002E5509">
        <w:rPr>
          <w:rFonts w:cs="Traditional Arabic" w:hint="cs"/>
          <w:b/>
          <w:bCs/>
          <w:sz w:val="30"/>
          <w:szCs w:val="30"/>
          <w:rtl/>
        </w:rPr>
        <w:t xml:space="preserve"> </w:t>
      </w:r>
      <w:r w:rsidR="005F5974" w:rsidRPr="002E5509">
        <w:rPr>
          <w:rFonts w:cs="Traditional Arabic" w:hint="cs"/>
          <w:b/>
          <w:bCs/>
          <w:sz w:val="30"/>
          <w:szCs w:val="30"/>
          <w:rtl/>
        </w:rPr>
        <w:t>التكاليف</w:t>
      </w:r>
    </w:p>
    <w:p w:rsidR="005F5974" w:rsidRPr="00F505FD" w:rsidRDefault="005F5974" w:rsidP="00474F0F">
      <w:pPr>
        <w:spacing w:after="120" w:line="380" w:lineRule="exact"/>
        <w:ind w:left="1134"/>
        <w:jc w:val="both"/>
        <w:rPr>
          <w:rFonts w:cs="Traditional Arabic" w:hint="cs"/>
          <w:sz w:val="32"/>
          <w:szCs w:val="32"/>
          <w:rtl/>
        </w:rPr>
      </w:pPr>
      <w:r w:rsidRPr="00F505FD">
        <w:rPr>
          <w:rFonts w:cs="Traditional Arabic" w:hint="cs"/>
          <w:sz w:val="32"/>
          <w:szCs w:val="32"/>
          <w:rtl/>
        </w:rPr>
        <w:t>11 -</w:t>
      </w:r>
      <w:r w:rsidRPr="00F505FD">
        <w:rPr>
          <w:rFonts w:cs="Traditional Arabic" w:hint="cs"/>
          <w:sz w:val="32"/>
          <w:szCs w:val="32"/>
          <w:rtl/>
        </w:rPr>
        <w:tab/>
      </w:r>
      <w:r w:rsidR="00011D53" w:rsidRPr="00F505FD">
        <w:rPr>
          <w:rFonts w:cs="Traditional Arabic" w:hint="cs"/>
          <w:sz w:val="32"/>
          <w:szCs w:val="32"/>
          <w:rtl/>
        </w:rPr>
        <w:t>يرد أدناه تقدير التكاليف:</w:t>
      </w:r>
    </w:p>
    <w:p w:rsidR="005F5974" w:rsidRPr="00474F0F" w:rsidRDefault="005F5974" w:rsidP="00474F0F">
      <w:pPr>
        <w:spacing w:after="120" w:line="380" w:lineRule="exact"/>
        <w:ind w:left="1134"/>
        <w:jc w:val="both"/>
        <w:rPr>
          <w:rFonts w:cs="Traditional Arabic" w:hint="cs"/>
          <w:szCs w:val="30"/>
          <w:rtl/>
        </w:rPr>
      </w:pPr>
      <w:r w:rsidRPr="00474F0F">
        <w:rPr>
          <w:rFonts w:cs="Traditional Arabic" w:hint="cs"/>
          <w:sz w:val="32"/>
          <w:szCs w:val="32"/>
          <w:rtl/>
        </w:rPr>
        <w:t>(بدولارات الولايات المتحدة)</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552"/>
        <w:gridCol w:w="3685"/>
        <w:gridCol w:w="1134"/>
      </w:tblGrid>
      <w:tr w:rsidR="00A92994" w:rsidRPr="004974A2" w:rsidTr="00A92994">
        <w:trPr>
          <w:tblHeader/>
        </w:trPr>
        <w:tc>
          <w:tcPr>
            <w:tcW w:w="992" w:type="dxa"/>
            <w:shd w:val="clear" w:color="auto" w:fill="auto"/>
          </w:tcPr>
          <w:p w:rsidR="00A92994" w:rsidRPr="00F505FD" w:rsidRDefault="00A92994" w:rsidP="00F505FD">
            <w:pPr>
              <w:spacing w:after="40" w:line="340" w:lineRule="exact"/>
              <w:jc w:val="both"/>
              <w:rPr>
                <w:rFonts w:cs="Traditional Arabic" w:hint="cs"/>
                <w:i/>
                <w:iCs/>
                <w:sz w:val="18"/>
                <w:szCs w:val="30"/>
                <w:rtl/>
                <w:lang w:bidi="ar-EG"/>
              </w:rPr>
            </w:pPr>
            <w:r w:rsidRPr="00F505FD">
              <w:rPr>
                <w:rFonts w:cs="Traditional Arabic" w:hint="cs"/>
                <w:i/>
                <w:iCs/>
                <w:sz w:val="18"/>
                <w:szCs w:val="30"/>
                <w:rtl/>
                <w:lang w:bidi="ar-EG"/>
              </w:rPr>
              <w:t>السنة</w:t>
            </w:r>
          </w:p>
        </w:tc>
        <w:tc>
          <w:tcPr>
            <w:tcW w:w="2552" w:type="dxa"/>
            <w:shd w:val="clear" w:color="auto" w:fill="auto"/>
          </w:tcPr>
          <w:p w:rsidR="00A92994" w:rsidRPr="00563B41" w:rsidRDefault="00A92994" w:rsidP="00B921AE">
            <w:pPr>
              <w:spacing w:after="40" w:line="340" w:lineRule="exact"/>
              <w:jc w:val="both"/>
              <w:rPr>
                <w:rFonts w:cs="Traditional Arabic" w:hint="cs"/>
                <w:i/>
                <w:iCs/>
                <w:sz w:val="18"/>
                <w:szCs w:val="30"/>
                <w:rtl/>
                <w:lang w:bidi="ar-EG"/>
              </w:rPr>
            </w:pPr>
            <w:r w:rsidRPr="00563B41">
              <w:rPr>
                <w:rFonts w:cs="Traditional Arabic" w:hint="cs"/>
                <w:i/>
                <w:iCs/>
                <w:sz w:val="18"/>
                <w:szCs w:val="30"/>
                <w:rtl/>
                <w:lang w:bidi="ar-EG"/>
              </w:rPr>
              <w:t>بند التكلفة</w:t>
            </w:r>
          </w:p>
        </w:tc>
        <w:tc>
          <w:tcPr>
            <w:tcW w:w="3685" w:type="dxa"/>
            <w:shd w:val="clear" w:color="auto" w:fill="auto"/>
          </w:tcPr>
          <w:p w:rsidR="00A92994" w:rsidRPr="00F505FD" w:rsidRDefault="00A92994" w:rsidP="00F505FD">
            <w:pPr>
              <w:spacing w:after="40" w:line="340" w:lineRule="exact"/>
              <w:jc w:val="both"/>
              <w:rPr>
                <w:rFonts w:cs="Traditional Arabic" w:hint="cs"/>
                <w:i/>
                <w:iCs/>
                <w:sz w:val="18"/>
                <w:szCs w:val="30"/>
                <w:rtl/>
                <w:lang w:bidi="ar-EG"/>
              </w:rPr>
            </w:pPr>
            <w:r w:rsidRPr="00F505FD">
              <w:rPr>
                <w:rFonts w:cs="Traditional Arabic" w:hint="cs"/>
                <w:i/>
                <w:iCs/>
                <w:sz w:val="18"/>
                <w:szCs w:val="30"/>
                <w:rtl/>
                <w:lang w:bidi="ar-EG"/>
              </w:rPr>
              <w:t>الافتراضات</w:t>
            </w:r>
          </w:p>
        </w:tc>
        <w:tc>
          <w:tcPr>
            <w:tcW w:w="1134" w:type="dxa"/>
            <w:shd w:val="clear" w:color="auto" w:fill="auto"/>
          </w:tcPr>
          <w:p w:rsidR="00A92994" w:rsidRPr="00F505FD" w:rsidRDefault="00A92994" w:rsidP="00F505FD">
            <w:pPr>
              <w:spacing w:after="40" w:line="340" w:lineRule="exact"/>
              <w:jc w:val="both"/>
              <w:rPr>
                <w:rFonts w:cs="Traditional Arabic" w:hint="cs"/>
                <w:i/>
                <w:iCs/>
                <w:sz w:val="18"/>
                <w:szCs w:val="30"/>
                <w:rtl/>
                <w:lang w:bidi="ar-EG"/>
              </w:rPr>
            </w:pPr>
            <w:r w:rsidRPr="00F505FD">
              <w:rPr>
                <w:rFonts w:cs="Traditional Arabic" w:hint="cs"/>
                <w:i/>
                <w:iCs/>
                <w:sz w:val="18"/>
                <w:szCs w:val="30"/>
                <w:rtl/>
                <w:lang w:bidi="ar-EG"/>
              </w:rPr>
              <w:t>التكلفة</w:t>
            </w:r>
          </w:p>
        </w:tc>
      </w:tr>
      <w:tr w:rsidR="005F5974" w:rsidRPr="004974A2" w:rsidTr="00E971C1">
        <w:tc>
          <w:tcPr>
            <w:tcW w:w="992" w:type="dxa"/>
            <w:vMerge w:val="restart"/>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2014</w:t>
            </w:r>
          </w:p>
        </w:tc>
        <w:tc>
          <w:tcPr>
            <w:tcW w:w="2552" w:type="dxa"/>
            <w:vMerge w:val="restart"/>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اجتماع فريق الخبراء (5 أعضاء من فريق الخبراء المتعدد التخصصات والمكتب زائداً 10 خبراء (خبيران من كل إقليم)</w:t>
            </w:r>
            <w:r w:rsidR="004612C1">
              <w:rPr>
                <w:rFonts w:cs="Traditional Arabic" w:hint="cs"/>
                <w:sz w:val="18"/>
                <w:szCs w:val="30"/>
                <w:rtl/>
                <w:lang w:bidi="ar-EG"/>
              </w:rPr>
              <w:t>)</w:t>
            </w:r>
          </w:p>
        </w:tc>
        <w:tc>
          <w:tcPr>
            <w:tcW w:w="3685"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تكاليف الاجتماع (اجتماع واحد لمدة ثلاثة أيام × 15 مشاركاً) (25 في المائة عينية)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500 4</w:t>
            </w:r>
          </w:p>
        </w:tc>
      </w:tr>
      <w:tr w:rsidR="005F5974" w:rsidRPr="004974A2" w:rsidTr="00E971C1">
        <w:tc>
          <w:tcPr>
            <w:tcW w:w="99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3685" w:type="dxa"/>
            <w:shd w:val="clear" w:color="auto" w:fill="auto"/>
          </w:tcPr>
          <w:p w:rsidR="005F5974" w:rsidRPr="00F505FD" w:rsidRDefault="00421901" w:rsidP="00763F95">
            <w:pPr>
              <w:spacing w:after="80" w:line="320" w:lineRule="exact"/>
              <w:rPr>
                <w:rFonts w:cs="Traditional Arabic" w:hint="cs"/>
                <w:sz w:val="18"/>
                <w:szCs w:val="30"/>
                <w:rtl/>
                <w:lang w:bidi="ar-EG"/>
              </w:rPr>
            </w:pPr>
            <w:r w:rsidRPr="00F505FD">
              <w:rPr>
                <w:rFonts w:cs="Traditional Arabic" w:hint="cs"/>
                <w:sz w:val="18"/>
                <w:szCs w:val="30"/>
                <w:rtl/>
                <w:lang w:bidi="ar-EG"/>
              </w:rPr>
              <w:t>السفر</w:t>
            </w:r>
            <w:r w:rsidR="005F5974" w:rsidRPr="00F505FD">
              <w:rPr>
                <w:rFonts w:cs="Traditional Arabic" w:hint="cs"/>
                <w:sz w:val="18"/>
                <w:szCs w:val="30"/>
                <w:rtl/>
                <w:lang w:bidi="ar-EG"/>
              </w:rPr>
              <w:t xml:space="preserve"> وبدل الإ</w:t>
            </w:r>
            <w:r w:rsidR="00F505FD">
              <w:rPr>
                <w:rFonts w:cs="Traditional Arabic" w:hint="cs"/>
                <w:sz w:val="18"/>
                <w:szCs w:val="30"/>
                <w:rtl/>
                <w:lang w:bidi="ar-EG"/>
              </w:rPr>
              <w:t>قامة</w:t>
            </w:r>
            <w:r w:rsidR="005F5974" w:rsidRPr="00F505FD">
              <w:rPr>
                <w:rFonts w:cs="Traditional Arabic" w:hint="cs"/>
                <w:sz w:val="18"/>
                <w:szCs w:val="30"/>
                <w:rtl/>
                <w:lang w:bidi="ar-EG"/>
              </w:rPr>
              <w:t xml:space="preserve"> اليومي</w:t>
            </w:r>
            <w:r w:rsidR="00763F95">
              <w:rPr>
                <w:rFonts w:cs="Traditional Arabic"/>
                <w:sz w:val="18"/>
                <w:szCs w:val="30"/>
                <w:rtl/>
                <w:lang w:bidi="ar-EG"/>
              </w:rPr>
              <w:br/>
            </w:r>
            <w:r w:rsidR="005F5974" w:rsidRPr="00F505FD">
              <w:rPr>
                <w:rFonts w:cs="Traditional Arabic" w:hint="cs"/>
                <w:sz w:val="18"/>
                <w:szCs w:val="30"/>
                <w:rtl/>
                <w:lang w:bidi="ar-EG"/>
              </w:rPr>
              <w:t>(12×3000 دولار)</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000 36</w:t>
            </w:r>
          </w:p>
        </w:tc>
      </w:tr>
      <w:tr w:rsidR="005F5974" w:rsidRPr="004974A2" w:rsidTr="00E971C1">
        <w:tc>
          <w:tcPr>
            <w:tcW w:w="99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vMerge w:val="restart"/>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خمسة اجتماعات إقليمية لدراسات الحالة لاختيار واستعراض دراسات حالة الإجراءات والنهج المعمول بها فضلاً عن أفضل الممارسات</w:t>
            </w:r>
          </w:p>
        </w:tc>
        <w:tc>
          <w:tcPr>
            <w:tcW w:w="3685" w:type="dxa"/>
            <w:shd w:val="clear" w:color="auto" w:fill="auto"/>
          </w:tcPr>
          <w:p w:rsidR="005F5974" w:rsidRPr="00F505FD" w:rsidRDefault="005F5974" w:rsidP="00A92994">
            <w:pPr>
              <w:spacing w:after="80" w:line="320" w:lineRule="exact"/>
              <w:jc w:val="both"/>
              <w:rPr>
                <w:rFonts w:cs="Traditional Arabic" w:hint="cs"/>
                <w:sz w:val="18"/>
                <w:szCs w:val="30"/>
                <w:rtl/>
              </w:rPr>
            </w:pPr>
            <w:r w:rsidRPr="00F505FD">
              <w:rPr>
                <w:rFonts w:cs="Traditional Arabic" w:hint="cs"/>
                <w:sz w:val="18"/>
                <w:szCs w:val="30"/>
                <w:rtl/>
                <w:lang w:bidi="ar-EG"/>
              </w:rPr>
              <w:t>تكاليف الاجتماع (خمس اجتماعات، يومان لكل اجتماع</w:t>
            </w:r>
            <w:r w:rsidR="005A02EC">
              <w:rPr>
                <w:rFonts w:cs="Traditional Arabic" w:hint="cs"/>
                <w:sz w:val="18"/>
                <w:szCs w:val="30"/>
                <w:rtl/>
                <w:lang w:bidi="ar-EG"/>
              </w:rPr>
              <w:t xml:space="preserve"> </w:t>
            </w:r>
            <w:r w:rsidRPr="00F505FD">
              <w:rPr>
                <w:rFonts w:cs="Traditional Arabic" w:hint="cs"/>
                <w:sz w:val="18"/>
                <w:szCs w:val="30"/>
                <w:rtl/>
                <w:lang w:bidi="ar-EG"/>
              </w:rPr>
              <w:t>×5000 دولار لكل اجتماع)</w:t>
            </w:r>
            <w:r w:rsidR="00006310">
              <w:rPr>
                <w:rFonts w:cs="Traditional Arabic" w:hint="cs"/>
                <w:sz w:val="18"/>
                <w:szCs w:val="30"/>
                <w:rtl/>
              </w:rPr>
              <w:t xml:space="preserve"> (25 في المائة عينية)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750 18</w:t>
            </w:r>
          </w:p>
        </w:tc>
      </w:tr>
      <w:tr w:rsidR="005F5974" w:rsidRPr="004974A2" w:rsidTr="00E971C1">
        <w:tc>
          <w:tcPr>
            <w:tcW w:w="992" w:type="dxa"/>
            <w:vMerge/>
            <w:tcBorders>
              <w:bottom w:val="nil"/>
            </w:tcBorders>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3685" w:type="dxa"/>
            <w:shd w:val="clear" w:color="auto" w:fill="auto"/>
          </w:tcPr>
          <w:p w:rsidR="005F5974" w:rsidRPr="00F505FD" w:rsidRDefault="00421901" w:rsidP="001A4677">
            <w:pPr>
              <w:spacing w:after="80" w:line="320" w:lineRule="exact"/>
              <w:jc w:val="both"/>
              <w:rPr>
                <w:rFonts w:cs="Traditional Arabic" w:hint="cs"/>
                <w:sz w:val="18"/>
                <w:szCs w:val="30"/>
                <w:rtl/>
                <w:lang w:bidi="ar-EG"/>
              </w:rPr>
            </w:pPr>
            <w:r w:rsidRPr="00F505FD">
              <w:rPr>
                <w:rFonts w:cs="Traditional Arabic" w:hint="cs"/>
                <w:sz w:val="18"/>
                <w:szCs w:val="30"/>
                <w:rtl/>
                <w:lang w:bidi="ar-EG"/>
              </w:rPr>
              <w:t>السفر</w:t>
            </w:r>
            <w:r w:rsidR="005F5974" w:rsidRPr="00F505FD">
              <w:rPr>
                <w:rFonts w:cs="Traditional Arabic" w:hint="cs"/>
                <w:sz w:val="18"/>
                <w:szCs w:val="30"/>
                <w:rtl/>
                <w:lang w:bidi="ar-EG"/>
              </w:rPr>
              <w:t xml:space="preserve"> وبدل </w:t>
            </w:r>
            <w:r w:rsidR="00F505FD">
              <w:rPr>
                <w:rFonts w:cs="Traditional Arabic" w:hint="cs"/>
                <w:sz w:val="18"/>
                <w:szCs w:val="30"/>
                <w:rtl/>
                <w:lang w:bidi="ar-EG"/>
              </w:rPr>
              <w:t>الإقامة</w:t>
            </w:r>
            <w:r w:rsidR="005F5974" w:rsidRPr="00F505FD">
              <w:rPr>
                <w:rFonts w:cs="Traditional Arabic" w:hint="cs"/>
                <w:sz w:val="18"/>
                <w:szCs w:val="30"/>
                <w:rtl/>
                <w:lang w:bidi="ar-EG"/>
              </w:rPr>
              <w:t xml:space="preserve"> اليومي (5 اجتماعات</w:t>
            </w:r>
            <w:r w:rsidR="001A4677">
              <w:rPr>
                <w:rFonts w:cs="Traditional Arabic"/>
                <w:sz w:val="18"/>
                <w:szCs w:val="30"/>
                <w:rtl/>
                <w:lang w:bidi="ar-EG"/>
              </w:rPr>
              <w:br/>
            </w:r>
            <w:r w:rsidR="005F5974" w:rsidRPr="00F505FD">
              <w:rPr>
                <w:rFonts w:cs="Traditional Arabic" w:hint="cs"/>
                <w:sz w:val="18"/>
                <w:szCs w:val="30"/>
                <w:rtl/>
                <w:lang w:bidi="ar-EG"/>
              </w:rPr>
              <w:t>×5 مشاركين ممولين لكل اجتماع×</w:t>
            </w:r>
            <w:r w:rsidR="00C37855">
              <w:rPr>
                <w:rFonts w:cs="Traditional Arabic" w:hint="cs"/>
                <w:sz w:val="18"/>
                <w:szCs w:val="30"/>
                <w:rtl/>
                <w:lang w:bidi="ar-EG"/>
              </w:rPr>
              <w:t>1500</w:t>
            </w:r>
            <w:r w:rsidR="005F5974" w:rsidRPr="00F505FD">
              <w:rPr>
                <w:rFonts w:cs="Traditional Arabic" w:hint="cs"/>
                <w:sz w:val="18"/>
                <w:szCs w:val="30"/>
                <w:rtl/>
                <w:lang w:bidi="ar-EG"/>
              </w:rPr>
              <w:t xml:space="preserve"> دولار)</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500 37</w:t>
            </w:r>
          </w:p>
        </w:tc>
      </w:tr>
      <w:tr w:rsidR="005F5974" w:rsidRPr="004974A2" w:rsidTr="00E971C1">
        <w:tc>
          <w:tcPr>
            <w:tcW w:w="992" w:type="dxa"/>
            <w:tcBorders>
              <w:top w:val="nil"/>
            </w:tcBorders>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الدعم التقني</w:t>
            </w:r>
          </w:p>
        </w:tc>
        <w:tc>
          <w:tcPr>
            <w:tcW w:w="3685" w:type="dxa"/>
            <w:shd w:val="clear" w:color="auto" w:fill="auto"/>
          </w:tcPr>
          <w:p w:rsidR="005F5974" w:rsidRPr="00F505FD" w:rsidRDefault="00451372"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 xml:space="preserve">ما يعادل وظيفة واحدة </w:t>
            </w:r>
            <w:r w:rsidR="001A4677">
              <w:rPr>
                <w:rFonts w:cs="Traditional Arabic" w:hint="cs"/>
                <w:sz w:val="18"/>
                <w:szCs w:val="30"/>
                <w:rtl/>
                <w:lang w:bidi="ar-EG"/>
              </w:rPr>
              <w:t xml:space="preserve">ونصف </w:t>
            </w:r>
            <w:r w:rsidRPr="00F505FD">
              <w:rPr>
                <w:rFonts w:cs="Traditional Arabic" w:hint="cs"/>
                <w:sz w:val="18"/>
                <w:szCs w:val="30"/>
                <w:rtl/>
                <w:lang w:bidi="ar-EG"/>
              </w:rPr>
              <w:t xml:space="preserve">من الفئة الفنية على أساس التفرغ </w:t>
            </w:r>
            <w:r w:rsidR="005F5974" w:rsidRPr="00F505FD">
              <w:rPr>
                <w:rFonts w:cs="Traditional Arabic" w:hint="cs"/>
                <w:sz w:val="18"/>
                <w:szCs w:val="30"/>
                <w:rtl/>
                <w:lang w:bidi="ar-EG"/>
              </w:rPr>
              <w:t>(50 في المائة عينية)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500 112</w:t>
            </w:r>
          </w:p>
        </w:tc>
      </w:tr>
      <w:tr w:rsidR="005F5974" w:rsidRPr="004974A2" w:rsidTr="00E971C1">
        <w:tc>
          <w:tcPr>
            <w:tcW w:w="992" w:type="dxa"/>
            <w:vMerge w:val="restart"/>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2015</w:t>
            </w:r>
          </w:p>
        </w:tc>
        <w:tc>
          <w:tcPr>
            <w:tcW w:w="2552" w:type="dxa"/>
            <w:vMerge w:val="restart"/>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اجتماع فريق الخبراء (5 أعضاء من الفريق والمكتب زائدا</w:t>
            </w:r>
            <w:r w:rsidR="00C37855">
              <w:rPr>
                <w:rFonts w:cs="Traditional Arabic" w:hint="cs"/>
                <w:sz w:val="18"/>
                <w:szCs w:val="30"/>
                <w:rtl/>
                <w:lang w:bidi="ar-EG"/>
              </w:rPr>
              <w:t>ً</w:t>
            </w:r>
            <w:r w:rsidRPr="00F505FD">
              <w:rPr>
                <w:rFonts w:cs="Traditional Arabic" w:hint="cs"/>
                <w:sz w:val="18"/>
                <w:szCs w:val="30"/>
                <w:rtl/>
                <w:lang w:bidi="ar-EG"/>
              </w:rPr>
              <w:t xml:space="preserve"> 10 خبراء (خبيران من كل إقليم)</w:t>
            </w:r>
            <w:r w:rsidR="004612C1">
              <w:rPr>
                <w:rFonts w:cs="Traditional Arabic" w:hint="cs"/>
                <w:sz w:val="18"/>
                <w:szCs w:val="30"/>
                <w:rtl/>
                <w:lang w:bidi="ar-EG"/>
              </w:rPr>
              <w:t>)</w:t>
            </w:r>
          </w:p>
        </w:tc>
        <w:tc>
          <w:tcPr>
            <w:tcW w:w="3685"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تكاليف الاجتماع (1 اجتماع لمدة ثلاثة أيام × 15 مشاركاً) (25 في المائة عينية)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500 4</w:t>
            </w:r>
          </w:p>
        </w:tc>
      </w:tr>
      <w:tr w:rsidR="005F5974" w:rsidRPr="004974A2" w:rsidTr="00A92994">
        <w:tc>
          <w:tcPr>
            <w:tcW w:w="99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3685" w:type="dxa"/>
            <w:shd w:val="clear" w:color="auto" w:fill="auto"/>
          </w:tcPr>
          <w:p w:rsidR="005F5974" w:rsidRPr="001A4677" w:rsidRDefault="00421901" w:rsidP="00A92994">
            <w:pPr>
              <w:spacing w:after="80" w:line="320" w:lineRule="exact"/>
              <w:jc w:val="both"/>
              <w:rPr>
                <w:rFonts w:cs="Traditional Arabic" w:hint="cs"/>
                <w:w w:val="90"/>
                <w:sz w:val="18"/>
                <w:szCs w:val="30"/>
                <w:rtl/>
                <w:lang w:bidi="ar-EG"/>
              </w:rPr>
            </w:pPr>
            <w:r w:rsidRPr="001A4677">
              <w:rPr>
                <w:rFonts w:cs="Traditional Arabic" w:hint="cs"/>
                <w:w w:val="90"/>
                <w:sz w:val="18"/>
                <w:szCs w:val="30"/>
                <w:rtl/>
                <w:lang w:bidi="ar-EG"/>
              </w:rPr>
              <w:t>السفر</w:t>
            </w:r>
            <w:r w:rsidR="005F5974" w:rsidRPr="001A4677">
              <w:rPr>
                <w:rFonts w:cs="Traditional Arabic" w:hint="cs"/>
                <w:w w:val="90"/>
                <w:sz w:val="18"/>
                <w:szCs w:val="30"/>
                <w:rtl/>
                <w:lang w:bidi="ar-EG"/>
              </w:rPr>
              <w:t xml:space="preserve"> وبدل</w:t>
            </w:r>
            <w:r w:rsidR="006979BE" w:rsidRPr="001A4677">
              <w:rPr>
                <w:rFonts w:cs="Traditional Arabic" w:hint="cs"/>
                <w:w w:val="90"/>
                <w:sz w:val="18"/>
                <w:szCs w:val="30"/>
                <w:rtl/>
                <w:lang w:bidi="ar-EG"/>
              </w:rPr>
              <w:t xml:space="preserve"> </w:t>
            </w:r>
            <w:r w:rsidR="00F505FD" w:rsidRPr="001A4677">
              <w:rPr>
                <w:rFonts w:cs="Traditional Arabic" w:hint="cs"/>
                <w:w w:val="90"/>
                <w:sz w:val="18"/>
                <w:szCs w:val="30"/>
                <w:rtl/>
                <w:lang w:bidi="ar-EG"/>
              </w:rPr>
              <w:t>الإقامة</w:t>
            </w:r>
            <w:r w:rsidR="005F5974" w:rsidRPr="001A4677">
              <w:rPr>
                <w:rFonts w:cs="Traditional Arabic" w:hint="cs"/>
                <w:w w:val="90"/>
                <w:sz w:val="18"/>
                <w:szCs w:val="30"/>
                <w:rtl/>
                <w:lang w:bidi="ar-EG"/>
              </w:rPr>
              <w:t xml:space="preserve"> اليومي (12×3000 دولار)</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000 36</w:t>
            </w:r>
          </w:p>
        </w:tc>
      </w:tr>
      <w:tr w:rsidR="005F5974" w:rsidRPr="004974A2" w:rsidTr="00A92994">
        <w:tc>
          <w:tcPr>
            <w:tcW w:w="99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vMerge w:val="restart"/>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خمسة اجتماعات إقليمية لمتابعة استعراض مشروع الإجراءات والنهج</w:t>
            </w:r>
          </w:p>
        </w:tc>
        <w:tc>
          <w:tcPr>
            <w:tcW w:w="3685" w:type="dxa"/>
            <w:shd w:val="clear" w:color="auto" w:fill="auto"/>
          </w:tcPr>
          <w:p w:rsidR="005F5974" w:rsidRPr="00F505FD" w:rsidRDefault="005F5974" w:rsidP="00763F95">
            <w:pPr>
              <w:spacing w:after="80" w:line="320" w:lineRule="exact"/>
              <w:jc w:val="both"/>
              <w:rPr>
                <w:rFonts w:cs="Traditional Arabic" w:hint="cs"/>
                <w:sz w:val="18"/>
                <w:szCs w:val="30"/>
                <w:rtl/>
                <w:lang w:bidi="ar-EG"/>
              </w:rPr>
            </w:pPr>
            <w:r w:rsidRPr="00F505FD">
              <w:rPr>
                <w:rFonts w:cs="Traditional Arabic" w:hint="cs"/>
                <w:sz w:val="18"/>
                <w:szCs w:val="30"/>
                <w:rtl/>
                <w:lang w:bidi="ar-EG"/>
              </w:rPr>
              <w:t>تكاليف الاجتماع (5 اجتماعات لمدة يومين لكل اجتماع ×5000 دولار لكل اجتماع) (25 في المائة عينية)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750 18</w:t>
            </w:r>
          </w:p>
        </w:tc>
      </w:tr>
      <w:tr w:rsidR="005F5974" w:rsidRPr="004974A2" w:rsidTr="00A92994">
        <w:tc>
          <w:tcPr>
            <w:tcW w:w="992" w:type="dxa"/>
            <w:vMerge/>
            <w:tcBorders>
              <w:bottom w:val="nil"/>
            </w:tcBorders>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3685" w:type="dxa"/>
            <w:shd w:val="clear" w:color="auto" w:fill="auto"/>
          </w:tcPr>
          <w:p w:rsidR="005F5974" w:rsidRPr="00F505FD" w:rsidRDefault="00421901"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السفر</w:t>
            </w:r>
            <w:r w:rsidR="005F5974" w:rsidRPr="00F505FD">
              <w:rPr>
                <w:rFonts w:cs="Traditional Arabic" w:hint="cs"/>
                <w:sz w:val="18"/>
                <w:szCs w:val="30"/>
                <w:rtl/>
                <w:lang w:bidi="ar-EG"/>
              </w:rPr>
              <w:t xml:space="preserve"> وبدل</w:t>
            </w:r>
            <w:r w:rsidR="006979BE">
              <w:rPr>
                <w:rFonts w:cs="Traditional Arabic" w:hint="cs"/>
                <w:sz w:val="18"/>
                <w:szCs w:val="30"/>
                <w:rtl/>
                <w:lang w:bidi="ar-EG"/>
              </w:rPr>
              <w:t xml:space="preserve"> </w:t>
            </w:r>
            <w:r w:rsidR="00F505FD">
              <w:rPr>
                <w:rFonts w:cs="Traditional Arabic" w:hint="cs"/>
                <w:sz w:val="18"/>
                <w:szCs w:val="30"/>
                <w:rtl/>
                <w:lang w:bidi="ar-EG"/>
              </w:rPr>
              <w:t>الإقامة</w:t>
            </w:r>
            <w:r w:rsidR="005F5974" w:rsidRPr="00F505FD">
              <w:rPr>
                <w:rFonts w:cs="Traditional Arabic" w:hint="cs"/>
                <w:sz w:val="18"/>
                <w:szCs w:val="30"/>
                <w:rtl/>
                <w:lang w:bidi="ar-EG"/>
              </w:rPr>
              <w:t xml:space="preserve"> اليومي (5 اجتماعات× 5 مشاركين ممولين لكل اجتماع</w:t>
            </w:r>
            <w:r w:rsidR="00763F95">
              <w:rPr>
                <w:rFonts w:cs="Traditional Arabic" w:hint="cs"/>
                <w:sz w:val="18"/>
                <w:szCs w:val="30"/>
                <w:rtl/>
                <w:lang w:bidi="ar-EG"/>
              </w:rPr>
              <w:t xml:space="preserve"> </w:t>
            </w:r>
            <w:r w:rsidR="005F5974" w:rsidRPr="00F505FD">
              <w:rPr>
                <w:rFonts w:cs="Traditional Arabic" w:hint="cs"/>
                <w:sz w:val="18"/>
                <w:szCs w:val="30"/>
                <w:rtl/>
                <w:lang w:bidi="ar-EG"/>
              </w:rPr>
              <w:t>×1500 دولار)</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500 37</w:t>
            </w:r>
          </w:p>
        </w:tc>
      </w:tr>
      <w:tr w:rsidR="0042433E" w:rsidRPr="004974A2" w:rsidTr="00A92994">
        <w:tc>
          <w:tcPr>
            <w:tcW w:w="992" w:type="dxa"/>
            <w:vMerge w:val="restart"/>
            <w:tcBorders>
              <w:top w:val="nil"/>
            </w:tcBorders>
            <w:shd w:val="clear" w:color="auto" w:fill="auto"/>
          </w:tcPr>
          <w:p w:rsidR="0042433E" w:rsidRPr="00F505FD" w:rsidRDefault="0042433E" w:rsidP="00A92994">
            <w:pPr>
              <w:spacing w:after="80" w:line="320" w:lineRule="exact"/>
              <w:jc w:val="both"/>
              <w:rPr>
                <w:rFonts w:cs="Traditional Arabic" w:hint="cs"/>
                <w:sz w:val="18"/>
                <w:szCs w:val="30"/>
                <w:rtl/>
                <w:lang w:bidi="ar-EG"/>
              </w:rPr>
            </w:pPr>
          </w:p>
        </w:tc>
        <w:tc>
          <w:tcPr>
            <w:tcW w:w="2552" w:type="dxa"/>
            <w:vMerge w:val="restart"/>
            <w:shd w:val="clear" w:color="auto" w:fill="auto"/>
          </w:tcPr>
          <w:p w:rsidR="0042433E" w:rsidRPr="00F505FD" w:rsidRDefault="0042433E"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اجتماع فريق الخبراء (5 أعضاء من الفريق والمكتب زائدا</w:t>
            </w:r>
            <w:r>
              <w:rPr>
                <w:rFonts w:cs="Traditional Arabic" w:hint="cs"/>
                <w:sz w:val="18"/>
                <w:szCs w:val="30"/>
                <w:rtl/>
                <w:lang w:bidi="ar-EG"/>
              </w:rPr>
              <w:t>ً</w:t>
            </w:r>
            <w:r w:rsidRPr="00F505FD">
              <w:rPr>
                <w:rFonts w:cs="Traditional Arabic" w:hint="cs"/>
                <w:sz w:val="18"/>
                <w:szCs w:val="30"/>
                <w:rtl/>
                <w:lang w:bidi="ar-EG"/>
              </w:rPr>
              <w:t xml:space="preserve"> 10 خبراء (خبيران من كل إقليم)</w:t>
            </w:r>
          </w:p>
        </w:tc>
        <w:tc>
          <w:tcPr>
            <w:tcW w:w="3685" w:type="dxa"/>
            <w:shd w:val="clear" w:color="auto" w:fill="auto"/>
          </w:tcPr>
          <w:p w:rsidR="0042433E" w:rsidRPr="00F505FD" w:rsidRDefault="0042433E" w:rsidP="004612C1">
            <w:pPr>
              <w:spacing w:after="80" w:line="320" w:lineRule="exact"/>
              <w:jc w:val="both"/>
              <w:rPr>
                <w:rFonts w:cs="Traditional Arabic" w:hint="cs"/>
                <w:sz w:val="18"/>
                <w:szCs w:val="30"/>
                <w:rtl/>
                <w:lang w:bidi="ar-EG"/>
              </w:rPr>
            </w:pPr>
            <w:r w:rsidRPr="00F505FD">
              <w:rPr>
                <w:rFonts w:cs="Traditional Arabic" w:hint="cs"/>
                <w:sz w:val="18"/>
                <w:szCs w:val="30"/>
                <w:rtl/>
                <w:lang w:bidi="ar-EG"/>
              </w:rPr>
              <w:t xml:space="preserve">تكاليف الاجتماع (اجتماع </w:t>
            </w:r>
            <w:r>
              <w:rPr>
                <w:rFonts w:cs="Traditional Arabic" w:hint="cs"/>
                <w:sz w:val="18"/>
                <w:szCs w:val="30"/>
                <w:rtl/>
                <w:lang w:bidi="ar-EG"/>
              </w:rPr>
              <w:t xml:space="preserve">واحد </w:t>
            </w:r>
            <w:r w:rsidRPr="00F505FD">
              <w:rPr>
                <w:rFonts w:cs="Traditional Arabic" w:hint="cs"/>
                <w:sz w:val="18"/>
                <w:szCs w:val="30"/>
                <w:rtl/>
                <w:lang w:bidi="ar-EG"/>
              </w:rPr>
              <w:t>لمدة ثلاثة أيام ×15 مشاركاً) (25 في المائة عينية)</w:t>
            </w:r>
          </w:p>
        </w:tc>
        <w:tc>
          <w:tcPr>
            <w:tcW w:w="1134" w:type="dxa"/>
            <w:shd w:val="clear" w:color="auto" w:fill="auto"/>
          </w:tcPr>
          <w:p w:rsidR="0042433E" w:rsidRPr="00F505FD" w:rsidRDefault="0042433E"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500 4</w:t>
            </w:r>
          </w:p>
        </w:tc>
      </w:tr>
      <w:tr w:rsidR="0042433E" w:rsidRPr="004974A2" w:rsidTr="00A92994">
        <w:tc>
          <w:tcPr>
            <w:tcW w:w="992" w:type="dxa"/>
            <w:vMerge/>
            <w:tcBorders>
              <w:top w:val="nil"/>
            </w:tcBorders>
            <w:shd w:val="clear" w:color="auto" w:fill="auto"/>
          </w:tcPr>
          <w:p w:rsidR="0042433E" w:rsidRPr="00F505FD" w:rsidRDefault="0042433E" w:rsidP="00A92994">
            <w:pPr>
              <w:spacing w:after="80" w:line="320" w:lineRule="exact"/>
              <w:jc w:val="both"/>
              <w:rPr>
                <w:rFonts w:cs="Traditional Arabic" w:hint="cs"/>
                <w:sz w:val="18"/>
                <w:szCs w:val="30"/>
                <w:rtl/>
                <w:lang w:bidi="ar-EG"/>
              </w:rPr>
            </w:pPr>
          </w:p>
        </w:tc>
        <w:tc>
          <w:tcPr>
            <w:tcW w:w="2552" w:type="dxa"/>
            <w:vMerge/>
            <w:shd w:val="clear" w:color="auto" w:fill="auto"/>
          </w:tcPr>
          <w:p w:rsidR="0042433E" w:rsidRPr="00F505FD" w:rsidRDefault="0042433E" w:rsidP="00A92994">
            <w:pPr>
              <w:spacing w:after="80" w:line="320" w:lineRule="exact"/>
              <w:jc w:val="both"/>
              <w:rPr>
                <w:rFonts w:cs="Traditional Arabic" w:hint="cs"/>
                <w:sz w:val="18"/>
                <w:szCs w:val="30"/>
                <w:rtl/>
                <w:lang w:bidi="ar-EG"/>
              </w:rPr>
            </w:pPr>
          </w:p>
        </w:tc>
        <w:tc>
          <w:tcPr>
            <w:tcW w:w="3685" w:type="dxa"/>
            <w:shd w:val="clear" w:color="auto" w:fill="auto"/>
          </w:tcPr>
          <w:p w:rsidR="0042433E" w:rsidRPr="00F505FD" w:rsidRDefault="001A4677" w:rsidP="00A92994">
            <w:pPr>
              <w:spacing w:after="80" w:line="320" w:lineRule="exact"/>
              <w:jc w:val="both"/>
              <w:rPr>
                <w:rFonts w:cs="Traditional Arabic" w:hint="cs"/>
                <w:sz w:val="18"/>
                <w:szCs w:val="30"/>
                <w:rtl/>
                <w:lang w:bidi="ar-EG"/>
              </w:rPr>
            </w:pPr>
            <w:r>
              <w:rPr>
                <w:rFonts w:cs="Traditional Arabic" w:hint="cs"/>
                <w:sz w:val="18"/>
                <w:szCs w:val="30"/>
                <w:rtl/>
                <w:lang w:bidi="ar-EG"/>
              </w:rPr>
              <w:t>السفر وبدل الإقامة اليومي (12×3000 دولار)</w:t>
            </w:r>
          </w:p>
        </w:tc>
        <w:tc>
          <w:tcPr>
            <w:tcW w:w="1134" w:type="dxa"/>
            <w:shd w:val="clear" w:color="auto" w:fill="auto"/>
          </w:tcPr>
          <w:p w:rsidR="0042433E" w:rsidRPr="00F505FD" w:rsidRDefault="001A4677" w:rsidP="00A92994">
            <w:pPr>
              <w:spacing w:after="80" w:line="320" w:lineRule="exact"/>
              <w:jc w:val="both"/>
              <w:rPr>
                <w:rFonts w:cs="Traditional Arabic" w:hint="cs"/>
                <w:sz w:val="18"/>
                <w:szCs w:val="30"/>
                <w:rtl/>
                <w:lang w:bidi="ar-EG"/>
              </w:rPr>
            </w:pPr>
            <w:r>
              <w:rPr>
                <w:rFonts w:cs="Traditional Arabic" w:hint="cs"/>
                <w:sz w:val="18"/>
                <w:szCs w:val="30"/>
                <w:rtl/>
                <w:lang w:bidi="ar-EG"/>
              </w:rPr>
              <w:t>000 36</w:t>
            </w:r>
          </w:p>
        </w:tc>
      </w:tr>
      <w:tr w:rsidR="005F5974" w:rsidRPr="004974A2" w:rsidTr="00A92994">
        <w:tc>
          <w:tcPr>
            <w:tcW w:w="99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الدعم التقني</w:t>
            </w:r>
          </w:p>
        </w:tc>
        <w:tc>
          <w:tcPr>
            <w:tcW w:w="3685" w:type="dxa"/>
            <w:shd w:val="clear" w:color="auto" w:fill="auto"/>
          </w:tcPr>
          <w:p w:rsidR="005F5974" w:rsidRPr="00F505FD" w:rsidRDefault="00421901"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ما ي</w:t>
            </w:r>
            <w:r w:rsidR="005F5974" w:rsidRPr="00F505FD">
              <w:rPr>
                <w:rFonts w:cs="Traditional Arabic" w:hint="cs"/>
                <w:sz w:val="18"/>
                <w:szCs w:val="30"/>
                <w:rtl/>
                <w:lang w:bidi="ar-EG"/>
              </w:rPr>
              <w:t>عادل</w:t>
            </w:r>
            <w:r w:rsidR="00FD7DDF" w:rsidRPr="00F505FD">
              <w:rPr>
                <w:rFonts w:cs="Traditional Arabic" w:hint="cs"/>
                <w:sz w:val="18"/>
                <w:szCs w:val="30"/>
                <w:rtl/>
                <w:lang w:bidi="ar-EG"/>
              </w:rPr>
              <w:t xml:space="preserve"> </w:t>
            </w:r>
            <w:r w:rsidR="005F5974" w:rsidRPr="00F505FD">
              <w:rPr>
                <w:rFonts w:cs="Traditional Arabic" w:hint="cs"/>
                <w:sz w:val="18"/>
                <w:szCs w:val="30"/>
                <w:rtl/>
                <w:lang w:bidi="ar-EG"/>
              </w:rPr>
              <w:t>وظيفة</w:t>
            </w:r>
            <w:r w:rsidR="00FD7DDF" w:rsidRPr="00F505FD">
              <w:rPr>
                <w:rFonts w:cs="Traditional Arabic" w:hint="cs"/>
                <w:sz w:val="18"/>
                <w:szCs w:val="30"/>
                <w:rtl/>
                <w:lang w:bidi="ar-EG"/>
              </w:rPr>
              <w:t xml:space="preserve"> </w:t>
            </w:r>
            <w:r w:rsidR="005F5974" w:rsidRPr="00F505FD">
              <w:rPr>
                <w:rFonts w:cs="Traditional Arabic" w:hint="cs"/>
                <w:sz w:val="18"/>
                <w:szCs w:val="30"/>
                <w:rtl/>
                <w:lang w:bidi="ar-EG"/>
              </w:rPr>
              <w:t xml:space="preserve">واحدة </w:t>
            </w:r>
            <w:r w:rsidRPr="00F505FD">
              <w:rPr>
                <w:rFonts w:cs="Traditional Arabic" w:hint="cs"/>
                <w:sz w:val="18"/>
                <w:szCs w:val="30"/>
                <w:rtl/>
                <w:lang w:bidi="ar-EG"/>
              </w:rPr>
              <w:t>من الفئة الفنية على أساس التفرغ</w:t>
            </w:r>
            <w:r w:rsidR="00FD7DDF" w:rsidRPr="00F505FD">
              <w:rPr>
                <w:rFonts w:cs="Traditional Arabic" w:hint="cs"/>
                <w:sz w:val="18"/>
                <w:szCs w:val="30"/>
                <w:rtl/>
                <w:lang w:bidi="ar-EG"/>
              </w:rPr>
              <w:t xml:space="preserve"> </w:t>
            </w:r>
            <w:r w:rsidR="005F5974" w:rsidRPr="00F505FD">
              <w:rPr>
                <w:rFonts w:cs="Traditional Arabic" w:hint="cs"/>
                <w:sz w:val="18"/>
                <w:szCs w:val="30"/>
                <w:rtl/>
                <w:lang w:bidi="ar-EG"/>
              </w:rPr>
              <w:t>(50 في المائة عينية)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500 112</w:t>
            </w:r>
          </w:p>
        </w:tc>
      </w:tr>
      <w:tr w:rsidR="005F5974" w:rsidRPr="004974A2" w:rsidTr="00A92994">
        <w:tc>
          <w:tcPr>
            <w:tcW w:w="992" w:type="dxa"/>
            <w:vMerge/>
            <w:shd w:val="clear" w:color="auto" w:fill="auto"/>
          </w:tcPr>
          <w:p w:rsidR="005F5974" w:rsidRPr="00F505FD" w:rsidRDefault="005F5974" w:rsidP="00A92994">
            <w:pPr>
              <w:spacing w:after="80" w:line="320" w:lineRule="exact"/>
              <w:jc w:val="both"/>
              <w:rPr>
                <w:rFonts w:cs="Traditional Arabic" w:hint="cs"/>
                <w:sz w:val="18"/>
                <w:szCs w:val="30"/>
                <w:rtl/>
                <w:lang w:bidi="ar-EG"/>
              </w:rPr>
            </w:pPr>
          </w:p>
        </w:tc>
        <w:tc>
          <w:tcPr>
            <w:tcW w:w="2552"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الترجمة وال</w:t>
            </w:r>
            <w:r w:rsidR="00C37855">
              <w:rPr>
                <w:rFonts w:cs="Traditional Arabic" w:hint="cs"/>
                <w:sz w:val="18"/>
                <w:szCs w:val="30"/>
                <w:rtl/>
                <w:lang w:bidi="ar-EG"/>
              </w:rPr>
              <w:t xml:space="preserve">توزيع </w:t>
            </w:r>
            <w:r w:rsidR="00421901" w:rsidRPr="00F505FD">
              <w:rPr>
                <w:rFonts w:cs="Traditional Arabic" w:hint="cs"/>
                <w:sz w:val="18"/>
                <w:szCs w:val="30"/>
                <w:rtl/>
                <w:lang w:bidi="ar-EG"/>
              </w:rPr>
              <w:t xml:space="preserve">والتوعية </w:t>
            </w:r>
            <w:r w:rsidRPr="00F505FD">
              <w:rPr>
                <w:rFonts w:cs="Traditional Arabic" w:hint="cs"/>
                <w:sz w:val="18"/>
                <w:szCs w:val="30"/>
                <w:rtl/>
                <w:lang w:bidi="ar-EG"/>
              </w:rPr>
              <w:t xml:space="preserve">وتسليم التقارير </w:t>
            </w:r>
            <w:r w:rsidR="00474F0F" w:rsidRPr="00F505FD">
              <w:rPr>
                <w:rFonts w:cs="Traditional Arabic" w:hint="cs"/>
                <w:sz w:val="18"/>
                <w:szCs w:val="30"/>
                <w:rtl/>
                <w:lang w:bidi="ar-EG"/>
              </w:rPr>
              <w:t>للاجتماع العام في دورته الرابعة</w:t>
            </w:r>
          </w:p>
        </w:tc>
        <w:tc>
          <w:tcPr>
            <w:tcW w:w="3685"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 xml:space="preserve">دليل من 10 صفحات بشأن الإجراءات والنهج للعمل مع </w:t>
            </w:r>
            <w:r w:rsidR="00451372" w:rsidRPr="00F505FD">
              <w:rPr>
                <w:rFonts w:cs="Traditional Arabic" w:hint="cs"/>
                <w:sz w:val="18"/>
                <w:szCs w:val="30"/>
                <w:rtl/>
                <w:lang w:bidi="ar-EG"/>
              </w:rPr>
              <w:t xml:space="preserve">أصحاب </w:t>
            </w:r>
            <w:r w:rsidRPr="00F505FD">
              <w:rPr>
                <w:rFonts w:cs="Traditional Arabic" w:hint="cs"/>
                <w:sz w:val="18"/>
                <w:szCs w:val="30"/>
                <w:rtl/>
                <w:lang w:bidi="ar-EG"/>
              </w:rPr>
              <w:t>المعارف الأصلية والمحلية مترجمة إلى جميع لغات الأمم المتحدة</w:t>
            </w:r>
          </w:p>
        </w:tc>
        <w:tc>
          <w:tcPr>
            <w:tcW w:w="1134" w:type="dxa"/>
            <w:shd w:val="clear" w:color="auto" w:fill="auto"/>
          </w:tcPr>
          <w:p w:rsidR="005F5974" w:rsidRPr="00F505FD" w:rsidRDefault="005F5974" w:rsidP="00A92994">
            <w:pPr>
              <w:spacing w:after="80" w:line="320" w:lineRule="exact"/>
              <w:jc w:val="both"/>
              <w:rPr>
                <w:rFonts w:cs="Traditional Arabic" w:hint="cs"/>
                <w:sz w:val="18"/>
                <w:szCs w:val="30"/>
                <w:rtl/>
                <w:lang w:bidi="ar-EG"/>
              </w:rPr>
            </w:pPr>
            <w:r w:rsidRPr="00F505FD">
              <w:rPr>
                <w:rFonts w:cs="Traditional Arabic" w:hint="cs"/>
                <w:sz w:val="18"/>
                <w:szCs w:val="30"/>
                <w:rtl/>
                <w:lang w:bidi="ar-EG"/>
              </w:rPr>
              <w:t>000 50</w:t>
            </w:r>
          </w:p>
        </w:tc>
      </w:tr>
      <w:tr w:rsidR="00C37855" w:rsidRPr="004974A2" w:rsidTr="00A92994">
        <w:tc>
          <w:tcPr>
            <w:tcW w:w="992" w:type="dxa"/>
            <w:shd w:val="clear" w:color="auto" w:fill="auto"/>
          </w:tcPr>
          <w:p w:rsidR="00C37855" w:rsidRPr="00C37855" w:rsidRDefault="00C37855" w:rsidP="00A92994">
            <w:pPr>
              <w:spacing w:after="80" w:line="320" w:lineRule="exact"/>
              <w:jc w:val="both"/>
              <w:rPr>
                <w:rFonts w:cs="Traditional Arabic" w:hint="cs"/>
                <w:b/>
                <w:bCs/>
                <w:sz w:val="18"/>
                <w:szCs w:val="30"/>
                <w:rtl/>
                <w:lang w:bidi="ar-EG"/>
              </w:rPr>
            </w:pPr>
            <w:r w:rsidRPr="00C37855">
              <w:rPr>
                <w:rFonts w:cs="Traditional Arabic" w:hint="cs"/>
                <w:b/>
                <w:bCs/>
                <w:sz w:val="18"/>
                <w:szCs w:val="30"/>
                <w:rtl/>
                <w:lang w:bidi="ar-EG"/>
              </w:rPr>
              <w:t>المجموع</w:t>
            </w:r>
          </w:p>
        </w:tc>
        <w:tc>
          <w:tcPr>
            <w:tcW w:w="2552" w:type="dxa"/>
            <w:shd w:val="clear" w:color="auto" w:fill="auto"/>
          </w:tcPr>
          <w:p w:rsidR="00C37855" w:rsidRPr="00F505FD" w:rsidRDefault="00C37855" w:rsidP="00A92994">
            <w:pPr>
              <w:spacing w:after="80" w:line="320" w:lineRule="exact"/>
              <w:jc w:val="both"/>
              <w:rPr>
                <w:rFonts w:cs="Traditional Arabic" w:hint="cs"/>
                <w:sz w:val="18"/>
                <w:szCs w:val="30"/>
                <w:rtl/>
                <w:lang w:bidi="ar-EG"/>
              </w:rPr>
            </w:pPr>
          </w:p>
        </w:tc>
        <w:tc>
          <w:tcPr>
            <w:tcW w:w="3685" w:type="dxa"/>
            <w:shd w:val="clear" w:color="auto" w:fill="auto"/>
          </w:tcPr>
          <w:p w:rsidR="00C37855" w:rsidRPr="00F505FD" w:rsidRDefault="00C37855" w:rsidP="00A92994">
            <w:pPr>
              <w:spacing w:after="80" w:line="320" w:lineRule="exact"/>
              <w:jc w:val="both"/>
              <w:rPr>
                <w:rFonts w:cs="Traditional Arabic" w:hint="cs"/>
                <w:sz w:val="18"/>
                <w:szCs w:val="30"/>
                <w:rtl/>
                <w:lang w:bidi="ar-EG"/>
              </w:rPr>
            </w:pPr>
          </w:p>
        </w:tc>
        <w:tc>
          <w:tcPr>
            <w:tcW w:w="1134" w:type="dxa"/>
            <w:shd w:val="clear" w:color="auto" w:fill="auto"/>
          </w:tcPr>
          <w:p w:rsidR="00C37855" w:rsidRPr="00A92994" w:rsidRDefault="00C37855" w:rsidP="00A92994">
            <w:pPr>
              <w:spacing w:after="80" w:line="320" w:lineRule="exact"/>
              <w:jc w:val="both"/>
              <w:rPr>
                <w:rFonts w:cs="Traditional Arabic" w:hint="cs"/>
                <w:b/>
                <w:bCs/>
                <w:w w:val="90"/>
                <w:sz w:val="18"/>
                <w:szCs w:val="30"/>
                <w:rtl/>
                <w:lang w:bidi="ar-EG"/>
              </w:rPr>
            </w:pPr>
            <w:r w:rsidRPr="00A92994">
              <w:rPr>
                <w:rFonts w:cs="Traditional Arabic" w:hint="cs"/>
                <w:b/>
                <w:bCs/>
                <w:w w:val="90"/>
                <w:sz w:val="18"/>
                <w:szCs w:val="30"/>
                <w:rtl/>
                <w:lang w:bidi="ar-EG"/>
              </w:rPr>
              <w:t>000 509</w:t>
            </w:r>
          </w:p>
        </w:tc>
      </w:tr>
    </w:tbl>
    <w:p w:rsidR="005F5974" w:rsidRDefault="001B5AA9" w:rsidP="00A92994">
      <w:pPr>
        <w:spacing w:before="240" w:after="120" w:line="400" w:lineRule="exact"/>
        <w:ind w:left="1134"/>
        <w:jc w:val="both"/>
        <w:rPr>
          <w:rFonts w:cs="Traditional Arabic" w:hint="cs"/>
          <w:b/>
          <w:bCs/>
          <w:sz w:val="32"/>
          <w:szCs w:val="32"/>
          <w:rtl/>
        </w:rPr>
      </w:pPr>
      <w:r>
        <w:rPr>
          <w:rFonts w:cs="Traditional Arabic" w:hint="cs"/>
          <w:b/>
          <w:bCs/>
          <w:sz w:val="32"/>
          <w:szCs w:val="32"/>
          <w:rtl/>
        </w:rPr>
        <w:t>الناتج</w:t>
      </w:r>
      <w:r w:rsidR="0042433E">
        <w:rPr>
          <w:rFonts w:cs="Traditional Arabic" w:hint="cs"/>
          <w:b/>
          <w:bCs/>
          <w:sz w:val="32"/>
          <w:szCs w:val="32"/>
          <w:rtl/>
        </w:rPr>
        <w:t xml:space="preserve"> </w:t>
      </w:r>
      <w:r w:rsidR="005F5974">
        <w:rPr>
          <w:rFonts w:cs="Traditional Arabic" w:hint="cs"/>
          <w:b/>
          <w:bCs/>
          <w:sz w:val="32"/>
          <w:szCs w:val="32"/>
          <w:rtl/>
        </w:rPr>
        <w:t>1 (د)</w:t>
      </w:r>
    </w:p>
    <w:p w:rsidR="005F5974" w:rsidRDefault="005F5974" w:rsidP="00A92994">
      <w:pPr>
        <w:spacing w:after="120" w:line="400" w:lineRule="exact"/>
        <w:ind w:left="1134"/>
        <w:jc w:val="both"/>
        <w:rPr>
          <w:rFonts w:cs="Traditional Arabic" w:hint="cs"/>
          <w:b/>
          <w:bCs/>
          <w:sz w:val="32"/>
          <w:szCs w:val="32"/>
          <w:rtl/>
        </w:rPr>
      </w:pPr>
      <w:r>
        <w:rPr>
          <w:rFonts w:cs="Traditional Arabic" w:hint="cs"/>
          <w:b/>
          <w:bCs/>
          <w:sz w:val="32"/>
          <w:szCs w:val="32"/>
          <w:rtl/>
        </w:rPr>
        <w:t>الاحتياجات ذات الأولوية من المعارف والبيانات ل</w:t>
      </w:r>
      <w:r w:rsidR="001B5AA9">
        <w:rPr>
          <w:rFonts w:cs="Traditional Arabic" w:hint="cs"/>
          <w:b/>
          <w:bCs/>
          <w:sz w:val="32"/>
          <w:szCs w:val="32"/>
          <w:rtl/>
        </w:rPr>
        <w:t>مقرري السياسات</w:t>
      </w:r>
      <w:r>
        <w:rPr>
          <w:rFonts w:cs="Traditional Arabic" w:hint="cs"/>
          <w:b/>
          <w:bCs/>
          <w:sz w:val="32"/>
          <w:szCs w:val="32"/>
          <w:rtl/>
        </w:rPr>
        <w:t xml:space="preserve"> من خلال الجهود المحفزة لاستحداث معارف جديدة وإنشاء الشبكات</w:t>
      </w:r>
      <w:r w:rsidR="001A4677">
        <w:rPr>
          <w:rFonts w:cs="Traditional Arabic" w:hint="cs"/>
          <w:b/>
          <w:bCs/>
          <w:sz w:val="32"/>
          <w:szCs w:val="32"/>
          <w:rtl/>
        </w:rPr>
        <w:t xml:space="preserve"> (تابع)</w:t>
      </w:r>
    </w:p>
    <w:p w:rsidR="005F5974" w:rsidRPr="00AF4F08" w:rsidRDefault="005F5974" w:rsidP="00A92994">
      <w:pPr>
        <w:spacing w:before="120" w:after="120" w:line="400" w:lineRule="exact"/>
        <w:ind w:left="1132"/>
        <w:jc w:val="both"/>
        <w:rPr>
          <w:rFonts w:cs="Traditional Arabic" w:hint="cs"/>
          <w:b/>
          <w:bCs/>
          <w:sz w:val="32"/>
          <w:szCs w:val="32"/>
          <w:rtl/>
        </w:rPr>
      </w:pPr>
      <w:r>
        <w:rPr>
          <w:rFonts w:cs="Traditional Arabic" w:hint="cs"/>
          <w:b/>
          <w:bCs/>
          <w:sz w:val="32"/>
          <w:szCs w:val="32"/>
          <w:rtl/>
        </w:rPr>
        <w:t>الافتراضات</w:t>
      </w:r>
    </w:p>
    <w:p w:rsidR="005F5974" w:rsidRDefault="005F5974" w:rsidP="001A4677">
      <w:pPr>
        <w:spacing w:after="120" w:line="400" w:lineRule="exact"/>
        <w:ind w:left="1132"/>
        <w:jc w:val="both"/>
        <w:rPr>
          <w:rFonts w:cs="Traditional Arabic" w:hint="cs"/>
          <w:szCs w:val="30"/>
          <w:rtl/>
        </w:rPr>
      </w:pPr>
      <w:r>
        <w:rPr>
          <w:rFonts w:cs="Traditional Arabic" w:hint="cs"/>
          <w:szCs w:val="30"/>
          <w:rtl/>
        </w:rPr>
        <w:t>12 -</w:t>
      </w:r>
      <w:r>
        <w:rPr>
          <w:rFonts w:cs="Traditional Arabic" w:hint="cs"/>
          <w:szCs w:val="30"/>
          <w:rtl/>
        </w:rPr>
        <w:tab/>
        <w:t>من المتوخى،</w:t>
      </w:r>
      <w:r w:rsidR="004360E0">
        <w:rPr>
          <w:rFonts w:cs="Traditional Arabic" w:hint="cs"/>
          <w:szCs w:val="30"/>
          <w:rtl/>
        </w:rPr>
        <w:t xml:space="preserve"> </w:t>
      </w:r>
      <w:r>
        <w:rPr>
          <w:rFonts w:cs="Traditional Arabic" w:hint="cs"/>
          <w:szCs w:val="30"/>
          <w:rtl/>
        </w:rPr>
        <w:t xml:space="preserve">بغية تنفيذ المنبر الالتزامات ذات الصلة بتوليد وإدارة المعارف والبيانات والحصول عليها، أن ينظر الاجتماع العام في إنشاء فريق مهام معني بالمعارف والبيانات. ومن المتوقع أن يرأس فريق المهام المكتب، وفريق الخبراء المتعدد التخصصات وأن يتألف من ممثلين من المؤسسات والمبادرات القائمة مثل الفريق المعني برصد الأرض، والمرفق العالمي لمعلومات التنوع البيولوجي. ومستقبل الأرض، </w:t>
      </w:r>
      <w:r w:rsidR="001B5AA9">
        <w:rPr>
          <w:rFonts w:cs="Traditional Arabic" w:hint="cs"/>
          <w:szCs w:val="30"/>
          <w:rtl/>
        </w:rPr>
        <w:t xml:space="preserve">وأصحاب </w:t>
      </w:r>
      <w:r>
        <w:rPr>
          <w:rFonts w:cs="Traditional Arabic" w:hint="cs"/>
          <w:szCs w:val="30"/>
          <w:rtl/>
        </w:rPr>
        <w:t xml:space="preserve">المعارف الأصلية والمحلية ومبادرات علوم المواطنة. وسوف يسهم فريق المهام في إقامة الشبكات بين المؤسسات القائمة والتوصية بالممارسات والنهج المشتركة فيما يتعلق بإدارة واستحداث المعارف والبيانات لدعم أنشطة المنبر (بما في ذلك تلك التي توضع في إطار </w:t>
      </w:r>
      <w:r w:rsidR="001B5AA9">
        <w:rPr>
          <w:rFonts w:cs="Traditional Arabic" w:hint="cs"/>
          <w:szCs w:val="30"/>
          <w:rtl/>
        </w:rPr>
        <w:t xml:space="preserve">الناتج </w:t>
      </w:r>
      <w:r w:rsidR="00763F95">
        <w:rPr>
          <w:rFonts w:cs="Traditional Arabic" w:hint="cs"/>
          <w:szCs w:val="30"/>
          <w:rtl/>
        </w:rPr>
        <w:t>1</w:t>
      </w:r>
      <w:r>
        <w:rPr>
          <w:rFonts w:cs="Traditional Arabic" w:hint="cs"/>
          <w:szCs w:val="30"/>
          <w:rtl/>
        </w:rPr>
        <w:t xml:space="preserve"> (ج)</w:t>
      </w:r>
      <w:r w:rsidR="005A02EC">
        <w:rPr>
          <w:rFonts w:cs="Traditional Arabic" w:hint="cs"/>
          <w:szCs w:val="30"/>
          <w:rtl/>
        </w:rPr>
        <w:t>)</w:t>
      </w:r>
      <w:r>
        <w:rPr>
          <w:rFonts w:cs="Traditional Arabic" w:hint="cs"/>
          <w:szCs w:val="30"/>
          <w:rtl/>
        </w:rPr>
        <w:t xml:space="preserve">. وسوف ينظر إلى سبل الترويج للمعلومات والنهج المشتركة التي تطبق بصورة مستقاة إزاء رصد ومراقبة التنوع البيولوجي وخدمات النظم الإيكولوجية في ضوء عدة عناصر من بينها نتائج عمليات التقييم المنهجية وعمليات التقييم المواضيعية بموجب الهدف 3. كما أن من المتوخى أن يسهم فريق المهام في قائمة الاحتياجات والثغرات من المعارف ذات الأولوية وتحديثها بصورة منتظمة في مجال </w:t>
      </w:r>
      <w:r w:rsidR="00896B83">
        <w:rPr>
          <w:rFonts w:cs="Traditional Arabic" w:hint="cs"/>
          <w:szCs w:val="30"/>
          <w:rtl/>
        </w:rPr>
        <w:t xml:space="preserve">تقرير </w:t>
      </w:r>
      <w:r>
        <w:rPr>
          <w:rFonts w:cs="Traditional Arabic" w:hint="cs"/>
          <w:szCs w:val="30"/>
          <w:rtl/>
        </w:rPr>
        <w:t xml:space="preserve">السياسات والحوار المنتظم بشأن كيفية معالجة هذه الاحتياجات بما في ذلك من خلال تشجيع استحداث المعارف الجديدة حيثما توجد ثغرات. وسوف يتضمن هذا الحوار الاجتماعات التي </w:t>
      </w:r>
      <w:r w:rsidR="00896B83">
        <w:rPr>
          <w:rFonts w:cs="Traditional Arabic" w:hint="cs"/>
          <w:szCs w:val="30"/>
          <w:rtl/>
        </w:rPr>
        <w:t>يسبقها</w:t>
      </w:r>
      <w:r>
        <w:rPr>
          <w:rFonts w:cs="Traditional Arabic" w:hint="cs"/>
          <w:szCs w:val="30"/>
          <w:rtl/>
        </w:rPr>
        <w:t xml:space="preserve">، حسب مقتضى الحال، </w:t>
      </w:r>
      <w:r w:rsidR="00896B83">
        <w:rPr>
          <w:rFonts w:cs="Traditional Arabic" w:hint="cs"/>
          <w:szCs w:val="30"/>
          <w:rtl/>
        </w:rPr>
        <w:t>التحاور من بعد</w:t>
      </w:r>
      <w:r>
        <w:rPr>
          <w:rFonts w:cs="Traditional Arabic" w:hint="cs"/>
          <w:szCs w:val="30"/>
          <w:rtl/>
        </w:rPr>
        <w:t xml:space="preserve"> لإتاحة الفرصة لمشاركة أوسع قطاع من أصحاب المصلحة. وسيقدم فريق المهام المشورة للمكتب والفريق والأمانة بشأن إقامة مرفق معتمد على </w:t>
      </w:r>
      <w:r w:rsidR="001A4677">
        <w:rPr>
          <w:rFonts w:cs="Traditional Arabic" w:hint="cs"/>
          <w:szCs w:val="30"/>
          <w:rtl/>
        </w:rPr>
        <w:t xml:space="preserve">الإنترنت </w:t>
      </w:r>
      <w:r>
        <w:rPr>
          <w:rFonts w:cs="Traditional Arabic" w:hint="cs"/>
          <w:szCs w:val="30"/>
          <w:rtl/>
        </w:rPr>
        <w:t xml:space="preserve">لتتبع سبل معالجة الاحتياجات من المعارف. ومن المفترض أن يتفاعل فريق المهام مع عمليات التقييم وخاصة في مرحلة </w:t>
      </w:r>
      <w:r w:rsidR="00896B83">
        <w:rPr>
          <w:rFonts w:cs="Traditional Arabic" w:hint="cs"/>
          <w:szCs w:val="30"/>
          <w:rtl/>
        </w:rPr>
        <w:t>تحديد النطاق</w:t>
      </w:r>
      <w:r>
        <w:rPr>
          <w:rFonts w:cs="Traditional Arabic" w:hint="cs"/>
          <w:szCs w:val="30"/>
          <w:rtl/>
        </w:rPr>
        <w:t>، وإن تعقد اجتماعاته بالتتابع مع اجتماعا</w:t>
      </w:r>
      <w:r>
        <w:rPr>
          <w:rFonts w:cs="Traditional Arabic" w:hint="eastAsia"/>
          <w:szCs w:val="30"/>
          <w:rtl/>
        </w:rPr>
        <w:t>ت</w:t>
      </w:r>
      <w:r>
        <w:rPr>
          <w:rFonts w:cs="Traditional Arabic" w:hint="cs"/>
          <w:szCs w:val="30"/>
          <w:rtl/>
        </w:rPr>
        <w:t xml:space="preserve"> </w:t>
      </w:r>
      <w:r w:rsidR="00896B83">
        <w:rPr>
          <w:rFonts w:cs="Traditional Arabic" w:hint="cs"/>
          <w:szCs w:val="30"/>
          <w:rtl/>
        </w:rPr>
        <w:t>تحديد النطاق</w:t>
      </w:r>
      <w:r>
        <w:rPr>
          <w:rFonts w:cs="Traditional Arabic" w:hint="cs"/>
          <w:szCs w:val="30"/>
          <w:rtl/>
        </w:rPr>
        <w:t>.</w:t>
      </w:r>
    </w:p>
    <w:p w:rsidR="005F5974" w:rsidRPr="00B16B54" w:rsidRDefault="00A92994" w:rsidP="001A4677">
      <w:pPr>
        <w:spacing w:after="120" w:line="400" w:lineRule="exact"/>
        <w:ind w:left="1134"/>
        <w:jc w:val="both"/>
        <w:rPr>
          <w:rFonts w:cs="Traditional Arabic" w:hint="cs"/>
          <w:b/>
          <w:bCs/>
          <w:sz w:val="32"/>
          <w:szCs w:val="32"/>
          <w:rtl/>
        </w:rPr>
      </w:pPr>
      <w:r>
        <w:rPr>
          <w:rFonts w:cs="Traditional Arabic"/>
          <w:b/>
          <w:bCs/>
          <w:sz w:val="32"/>
          <w:szCs w:val="32"/>
          <w:rtl/>
        </w:rPr>
        <w:br w:type="page"/>
      </w:r>
      <w:r w:rsidR="005F5974">
        <w:rPr>
          <w:rFonts w:cs="Traditional Arabic" w:hint="cs"/>
          <w:b/>
          <w:bCs/>
          <w:sz w:val="32"/>
          <w:szCs w:val="32"/>
          <w:rtl/>
        </w:rPr>
        <w:lastRenderedPageBreak/>
        <w:t>ا</w:t>
      </w:r>
      <w:r w:rsidR="001A4677">
        <w:rPr>
          <w:rFonts w:cs="Traditional Arabic" w:hint="cs"/>
          <w:b/>
          <w:bCs/>
          <w:sz w:val="32"/>
          <w:szCs w:val="32"/>
          <w:rtl/>
        </w:rPr>
        <w:t xml:space="preserve">لإجراءات، </w:t>
      </w:r>
      <w:r w:rsidR="00896B83">
        <w:rPr>
          <w:rFonts w:cs="Traditional Arabic" w:hint="cs"/>
          <w:b/>
          <w:bCs/>
          <w:sz w:val="32"/>
          <w:szCs w:val="32"/>
          <w:rtl/>
        </w:rPr>
        <w:t>وعلامات الطريق الرئيسية</w:t>
      </w:r>
      <w:r w:rsidR="005F5974">
        <w:rPr>
          <w:rFonts w:cs="Traditional Arabic" w:hint="cs"/>
          <w:b/>
          <w:bCs/>
          <w:sz w:val="32"/>
          <w:szCs w:val="32"/>
          <w:rtl/>
        </w:rPr>
        <w:t xml:space="preserve"> والترتيبات المؤسسية</w:t>
      </w:r>
    </w:p>
    <w:p w:rsidR="005F5974" w:rsidRPr="00B16B54" w:rsidRDefault="005F5974" w:rsidP="00147B7E">
      <w:pPr>
        <w:spacing w:after="120" w:line="400" w:lineRule="exact"/>
        <w:ind w:left="1134"/>
        <w:jc w:val="both"/>
        <w:rPr>
          <w:rFonts w:cs="Traditional Arabic" w:hint="cs"/>
          <w:szCs w:val="30"/>
          <w:rtl/>
        </w:rPr>
      </w:pPr>
      <w:r>
        <w:rPr>
          <w:rFonts w:cs="Traditional Arabic" w:hint="cs"/>
          <w:szCs w:val="30"/>
          <w:rtl/>
        </w:rPr>
        <w:t>13</w:t>
      </w:r>
      <w:r w:rsidRPr="00B16B54">
        <w:rPr>
          <w:rFonts w:cs="Traditional Arabic" w:hint="cs"/>
          <w:szCs w:val="30"/>
          <w:rtl/>
        </w:rPr>
        <w:t xml:space="preserve"> -</w:t>
      </w:r>
      <w:r w:rsidRPr="00B16B54">
        <w:rPr>
          <w:rFonts w:cs="Traditional Arabic" w:hint="cs"/>
          <w:szCs w:val="3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989"/>
        <w:gridCol w:w="5528"/>
      </w:tblGrid>
      <w:tr w:rsidR="00A92994" w:rsidRPr="004974A2" w:rsidTr="007E1645">
        <w:trPr>
          <w:tblHeader/>
        </w:trPr>
        <w:tc>
          <w:tcPr>
            <w:tcW w:w="2835" w:type="dxa"/>
            <w:gridSpan w:val="2"/>
            <w:shd w:val="clear" w:color="auto" w:fill="auto"/>
          </w:tcPr>
          <w:p w:rsidR="00A92994" w:rsidRPr="00546302" w:rsidRDefault="00A92994" w:rsidP="007E1645">
            <w:pPr>
              <w:spacing w:after="40" w:line="360" w:lineRule="exact"/>
              <w:jc w:val="both"/>
              <w:rPr>
                <w:rFonts w:cs="Traditional Arabic" w:hint="cs"/>
                <w:i/>
                <w:iCs/>
                <w:sz w:val="18"/>
                <w:szCs w:val="30"/>
                <w:rtl/>
                <w:lang w:bidi="ar-EG"/>
              </w:rPr>
            </w:pPr>
            <w:r w:rsidRPr="00546302">
              <w:rPr>
                <w:rFonts w:cs="Traditional Arabic" w:hint="cs"/>
                <w:i/>
                <w:iCs/>
                <w:sz w:val="18"/>
                <w:szCs w:val="30"/>
                <w:rtl/>
                <w:lang w:bidi="ar-EG"/>
              </w:rPr>
              <w:t>الإطار الزمني</w:t>
            </w:r>
          </w:p>
        </w:tc>
        <w:tc>
          <w:tcPr>
            <w:tcW w:w="5528" w:type="dxa"/>
            <w:shd w:val="clear" w:color="auto" w:fill="auto"/>
          </w:tcPr>
          <w:p w:rsidR="00A92994" w:rsidRPr="00546302" w:rsidRDefault="00A92994" w:rsidP="00B921AE">
            <w:pPr>
              <w:spacing w:after="40" w:line="360" w:lineRule="exact"/>
              <w:jc w:val="both"/>
              <w:rPr>
                <w:rFonts w:cs="Traditional Arabic" w:hint="cs"/>
                <w:i/>
                <w:iCs/>
                <w:sz w:val="18"/>
                <w:szCs w:val="30"/>
                <w:rtl/>
                <w:lang w:bidi="ar-EG"/>
              </w:rPr>
            </w:pPr>
            <w:r w:rsidRPr="00546302">
              <w:rPr>
                <w:rFonts w:cs="Traditional Arabic" w:hint="cs"/>
                <w:i/>
                <w:iCs/>
                <w:sz w:val="18"/>
                <w:szCs w:val="30"/>
                <w:rtl/>
                <w:lang w:bidi="ar-EG"/>
              </w:rPr>
              <w:t>الإجراءات/الترتيبات المؤسسية</w:t>
            </w:r>
          </w:p>
        </w:tc>
      </w:tr>
      <w:tr w:rsidR="005F5974" w:rsidRPr="004974A2" w:rsidTr="00E971C1">
        <w:tc>
          <w:tcPr>
            <w:tcW w:w="846" w:type="dxa"/>
            <w:vMerge w:val="restart"/>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2013</w:t>
            </w:r>
          </w:p>
        </w:tc>
        <w:tc>
          <w:tcPr>
            <w:tcW w:w="1989" w:type="dxa"/>
            <w:vMerge w:val="restart"/>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 xml:space="preserve">الربع </w:t>
            </w:r>
            <w:r w:rsidR="00896B83" w:rsidRPr="007E1645">
              <w:rPr>
                <w:rFonts w:cs="Traditional Arabic" w:hint="cs"/>
                <w:sz w:val="18"/>
                <w:szCs w:val="30"/>
                <w:rtl/>
                <w:lang w:bidi="ar-EG"/>
              </w:rPr>
              <w:t>الرابع</w:t>
            </w:r>
          </w:p>
        </w:tc>
        <w:tc>
          <w:tcPr>
            <w:tcW w:w="5528" w:type="dxa"/>
            <w:shd w:val="clear" w:color="auto" w:fill="auto"/>
          </w:tcPr>
          <w:p w:rsidR="005F5974" w:rsidRPr="007E1645" w:rsidRDefault="005F5974" w:rsidP="003663DD">
            <w:pPr>
              <w:tabs>
                <w:tab w:val="left" w:pos="1704"/>
              </w:tabs>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 xml:space="preserve">ينظر الاجتماع العام في دورته الثانية في إنشاء فريق مهام محدد </w:t>
            </w:r>
            <w:r w:rsidR="003663DD">
              <w:rPr>
                <w:rFonts w:cs="Traditional Arabic" w:hint="cs"/>
                <w:sz w:val="18"/>
                <w:szCs w:val="30"/>
                <w:rtl/>
                <w:lang w:bidi="ar-EG"/>
              </w:rPr>
              <w:t>المدة</w:t>
            </w:r>
            <w:r w:rsidRPr="007E1645">
              <w:rPr>
                <w:rFonts w:cs="Traditional Arabic" w:hint="cs"/>
                <w:sz w:val="18"/>
                <w:szCs w:val="30"/>
                <w:rtl/>
                <w:lang w:bidi="ar-EG"/>
              </w:rPr>
              <w:t xml:space="preserve"> والمهام بشأن المعارف والبيانات بقيادة المكتب وفريق الخبراء المتعدد التخصصات بما يشمل وضع اختصاصات فريق المهام، ويطلب من المكتب والفريق، من خلال الأمانة، تشكيل فريق المهام على أساس الدعوة إلى </w:t>
            </w:r>
            <w:r w:rsidR="00896B83" w:rsidRPr="007E1645">
              <w:rPr>
                <w:rFonts w:cs="Traditional Arabic" w:hint="cs"/>
                <w:sz w:val="18"/>
                <w:szCs w:val="30"/>
                <w:rtl/>
                <w:lang w:bidi="ar-EG"/>
              </w:rPr>
              <w:t>إبداء الرغبة</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ينظر الاجتماع العام في دورته الثاني</w:t>
            </w:r>
            <w:r w:rsidR="003D7E63">
              <w:rPr>
                <w:rFonts w:cs="Traditional Arabic" w:hint="cs"/>
                <w:sz w:val="18"/>
                <w:szCs w:val="30"/>
                <w:rtl/>
                <w:lang w:bidi="ar-EG"/>
              </w:rPr>
              <w:t>ة</w:t>
            </w:r>
            <w:r w:rsidRPr="007E1645">
              <w:rPr>
                <w:rFonts w:cs="Traditional Arabic" w:hint="cs"/>
                <w:sz w:val="18"/>
                <w:szCs w:val="30"/>
                <w:rtl/>
                <w:lang w:bidi="ar-EG"/>
              </w:rPr>
              <w:t>، في العروض المحتملة للدعم التقني العيني، ويطلب من المكتب والأمانة وضع الترتيبات المؤسسية اللازمة لتفعيل الدعم التقني</w:t>
            </w:r>
          </w:p>
        </w:tc>
      </w:tr>
      <w:tr w:rsidR="005F5974" w:rsidRPr="004974A2" w:rsidTr="00E971C1">
        <w:tc>
          <w:tcPr>
            <w:tcW w:w="846" w:type="dxa"/>
            <w:vMerge w:val="restart"/>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2014</w:t>
            </w:r>
          </w:p>
        </w:tc>
        <w:tc>
          <w:tcPr>
            <w:tcW w:w="1989"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الربع الأول</w:t>
            </w: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يقيم المكتب والأمانة شراكات استراتيجية ويضع ترتيبات مؤسسية لتفعيل الدعم التقني حسب مقتضى الحال</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shd w:val="clear" w:color="auto" w:fill="auto"/>
          </w:tcPr>
          <w:p w:rsidR="005F5974" w:rsidRPr="007E1645" w:rsidRDefault="005F5974" w:rsidP="00763F95">
            <w:pPr>
              <w:spacing w:after="120" w:line="400" w:lineRule="exact"/>
              <w:ind w:left="33"/>
              <w:rPr>
                <w:rFonts w:cs="Traditional Arabic" w:hint="cs"/>
                <w:sz w:val="18"/>
                <w:szCs w:val="30"/>
                <w:rtl/>
                <w:lang w:bidi="ar-EG"/>
              </w:rPr>
            </w:pPr>
            <w:r w:rsidRPr="007E1645">
              <w:rPr>
                <w:rFonts w:cs="Traditional Arabic" w:hint="cs"/>
                <w:sz w:val="18"/>
                <w:szCs w:val="30"/>
                <w:rtl/>
                <w:lang w:bidi="ar-EG"/>
              </w:rPr>
              <w:t>الربع الثاني/</w:t>
            </w:r>
            <w:r w:rsidR="00896B83" w:rsidRPr="007E1645">
              <w:rPr>
                <w:rFonts w:cs="Traditional Arabic" w:hint="cs"/>
                <w:sz w:val="18"/>
                <w:szCs w:val="30"/>
                <w:rtl/>
                <w:lang w:bidi="ar-EG"/>
              </w:rPr>
              <w:t>الثالث/</w:t>
            </w:r>
            <w:r w:rsidR="00763F95">
              <w:rPr>
                <w:rFonts w:cs="Traditional Arabic" w:hint="cs"/>
                <w:sz w:val="18"/>
                <w:szCs w:val="30"/>
                <w:rtl/>
                <w:lang w:bidi="ar-EG"/>
              </w:rPr>
              <w:t xml:space="preserve"> </w:t>
            </w:r>
            <w:r w:rsidR="00896B83" w:rsidRPr="007E1645">
              <w:rPr>
                <w:rFonts w:cs="Traditional Arabic" w:hint="cs"/>
                <w:sz w:val="18"/>
                <w:szCs w:val="30"/>
                <w:rtl/>
                <w:lang w:bidi="ar-EG"/>
              </w:rPr>
              <w:t>الرابع</w:t>
            </w:r>
          </w:p>
        </w:tc>
        <w:tc>
          <w:tcPr>
            <w:tcW w:w="5528" w:type="dxa"/>
            <w:shd w:val="clear" w:color="auto" w:fill="auto"/>
          </w:tcPr>
          <w:p w:rsidR="005F5974" w:rsidRPr="007E1645" w:rsidRDefault="005F5974" w:rsidP="001A4677">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يقدم فريق المهام المشورة للمكتب والفريق بشأن النهج المقترحة ل</w:t>
            </w:r>
            <w:r w:rsidR="001A4677">
              <w:rPr>
                <w:rFonts w:cs="Traditional Arabic" w:hint="cs"/>
                <w:sz w:val="18"/>
                <w:szCs w:val="30"/>
                <w:rtl/>
                <w:lang w:bidi="ar-EG"/>
              </w:rPr>
              <w:t>تيسير ا</w:t>
            </w:r>
            <w:r w:rsidRPr="007E1645">
              <w:rPr>
                <w:rFonts w:cs="Traditional Arabic" w:hint="cs"/>
                <w:sz w:val="18"/>
                <w:szCs w:val="30"/>
                <w:rtl/>
                <w:lang w:bidi="ar-EG"/>
              </w:rPr>
              <w:t xml:space="preserve">لحصول على المعارف والبيانات القائمة اللازمة لدعم تنفيذ برنامج العمل </w:t>
            </w:r>
            <w:r w:rsidR="001A4677">
              <w:rPr>
                <w:rFonts w:cs="Traditional Arabic" w:hint="cs"/>
                <w:sz w:val="18"/>
                <w:szCs w:val="30"/>
                <w:rtl/>
                <w:lang w:bidi="ar-EG"/>
              </w:rPr>
              <w:t xml:space="preserve">وإدارتها </w:t>
            </w:r>
            <w:r w:rsidRPr="007E1645">
              <w:rPr>
                <w:rFonts w:cs="Traditional Arabic" w:hint="cs"/>
                <w:sz w:val="18"/>
                <w:szCs w:val="30"/>
                <w:rtl/>
                <w:lang w:bidi="ar-EG"/>
              </w:rPr>
              <w:t>وتقديم المعلومات ذات الصلة للاجتماع العام في دورته الثالثة</w:t>
            </w:r>
          </w:p>
        </w:tc>
      </w:tr>
      <w:tr w:rsidR="005F5974" w:rsidRPr="004974A2" w:rsidTr="00E971C1">
        <w:tc>
          <w:tcPr>
            <w:tcW w:w="846" w:type="dxa"/>
            <w:vMerge w:val="restart"/>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2015</w:t>
            </w:r>
          </w:p>
        </w:tc>
        <w:tc>
          <w:tcPr>
            <w:tcW w:w="1989"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الربع الأول</w:t>
            </w: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ينظر الاجتماع العام في دورته الثالثة في النهج المقترح لتيسير الحصول والإدارة فيما يتعلق بالمعارف والبيانات القائمة اللازمة لدعم تنفيذ برنامج العمل، وينظر في أن يطلب من فريق المهام تقديم المشورة والدعم لتنفيذ هذه النهج</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shd w:val="clear" w:color="auto" w:fill="auto"/>
          </w:tcPr>
          <w:p w:rsidR="005F5974" w:rsidRPr="007E1645" w:rsidRDefault="005F5974" w:rsidP="00763F95">
            <w:pPr>
              <w:spacing w:after="120" w:line="400" w:lineRule="exact"/>
              <w:ind w:left="33"/>
              <w:rPr>
                <w:rFonts w:cs="Traditional Arabic" w:hint="cs"/>
                <w:sz w:val="18"/>
                <w:szCs w:val="30"/>
                <w:rtl/>
                <w:lang w:bidi="ar-EG"/>
              </w:rPr>
            </w:pPr>
            <w:r w:rsidRPr="007E1645">
              <w:rPr>
                <w:rFonts w:cs="Traditional Arabic" w:hint="cs"/>
                <w:sz w:val="18"/>
                <w:szCs w:val="30"/>
                <w:rtl/>
                <w:lang w:bidi="ar-EG"/>
              </w:rPr>
              <w:t>الربع الثاني/</w:t>
            </w:r>
            <w:r w:rsidR="00896B83" w:rsidRPr="007E1645">
              <w:rPr>
                <w:rFonts w:cs="Traditional Arabic" w:hint="cs"/>
                <w:sz w:val="18"/>
                <w:szCs w:val="30"/>
                <w:rtl/>
                <w:lang w:bidi="ar-EG"/>
              </w:rPr>
              <w:t>الثالث/</w:t>
            </w:r>
            <w:r w:rsidR="00763F95">
              <w:rPr>
                <w:rFonts w:cs="Traditional Arabic" w:hint="cs"/>
                <w:sz w:val="18"/>
                <w:szCs w:val="30"/>
                <w:rtl/>
                <w:lang w:bidi="ar-EG"/>
              </w:rPr>
              <w:t xml:space="preserve"> </w:t>
            </w:r>
            <w:r w:rsidR="00896B83" w:rsidRPr="007E1645">
              <w:rPr>
                <w:rFonts w:cs="Traditional Arabic" w:hint="cs"/>
                <w:sz w:val="18"/>
                <w:szCs w:val="30"/>
                <w:rtl/>
                <w:lang w:bidi="ar-EG"/>
              </w:rPr>
              <w:t>الرابع</w:t>
            </w: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يقدم فريق المهام المشورة والدعم للمكتب والفريق بشأن تنفيذ النهج الخاصة بتيسير الحصول والإدارة فيما يتعلق بالمعارف والبيانات اللازمة لدعم الأنشطة في إطار المنبر التي يوافق عليها الاجتماع العام</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الربع الثاني</w:t>
            </w: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 xml:space="preserve">يقدم فريق المهام المشورة للمكتب والفريق بشأن وضع الاحتياجات ذات الأولوية من المعارف بالاعتماد على وجه الخصوص على عمليات </w:t>
            </w:r>
            <w:r w:rsidR="00F447C5" w:rsidRPr="007E1645">
              <w:rPr>
                <w:rFonts w:cs="Traditional Arabic" w:hint="cs"/>
                <w:sz w:val="18"/>
                <w:szCs w:val="30"/>
                <w:rtl/>
                <w:lang w:bidi="ar-EG"/>
              </w:rPr>
              <w:t>تحديد النطاق</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الربع الثالث</w:t>
            </w: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يقدم فرق المهام الدعم للمكتب والفريق والأمانة في إجراء الحوارات بشأن وضع أولويات الاحتياجات من المعارف والتشجيع على توليد المعارف الجديدة حيثما توجد ثغرات</w:t>
            </w:r>
          </w:p>
        </w:tc>
      </w:tr>
      <w:tr w:rsidR="00147B7E" w:rsidRPr="004974A2" w:rsidTr="00E971C1">
        <w:tc>
          <w:tcPr>
            <w:tcW w:w="846" w:type="dxa"/>
            <w:vMerge w:val="restart"/>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2016</w:t>
            </w:r>
          </w:p>
        </w:tc>
        <w:tc>
          <w:tcPr>
            <w:tcW w:w="1989" w:type="dxa"/>
            <w:vMerge w:val="restart"/>
            <w:shd w:val="clear" w:color="auto" w:fill="auto"/>
          </w:tcPr>
          <w:p w:rsidR="00147B7E" w:rsidRPr="00E00E3F" w:rsidRDefault="00147B7E" w:rsidP="00763F95">
            <w:pPr>
              <w:spacing w:after="120" w:line="400" w:lineRule="exact"/>
              <w:ind w:left="33"/>
              <w:rPr>
                <w:rFonts w:cs="Traditional Arabic" w:hint="cs"/>
                <w:sz w:val="18"/>
                <w:szCs w:val="30"/>
                <w:rtl/>
                <w:lang w:bidi="ar-EG"/>
              </w:rPr>
            </w:pPr>
            <w:r>
              <w:rPr>
                <w:rFonts w:cs="Traditional Arabic" w:hint="cs"/>
                <w:sz w:val="18"/>
                <w:szCs w:val="30"/>
                <w:rtl/>
                <w:lang w:bidi="ar-EG"/>
              </w:rPr>
              <w:t>الربع الأول/</w:t>
            </w:r>
            <w:r w:rsidRPr="00E00E3F">
              <w:rPr>
                <w:rFonts w:cs="Traditional Arabic" w:hint="cs"/>
                <w:sz w:val="18"/>
                <w:szCs w:val="30"/>
                <w:rtl/>
                <w:lang w:bidi="ar-EG"/>
              </w:rPr>
              <w:t>الثاني/</w:t>
            </w:r>
            <w:r w:rsidR="00763F95">
              <w:rPr>
                <w:rFonts w:cs="Traditional Arabic" w:hint="cs"/>
                <w:sz w:val="18"/>
                <w:szCs w:val="30"/>
                <w:rtl/>
                <w:lang w:bidi="ar-EG"/>
              </w:rPr>
              <w:t xml:space="preserve"> </w:t>
            </w:r>
            <w:r>
              <w:rPr>
                <w:rFonts w:cs="Traditional Arabic" w:hint="cs"/>
                <w:sz w:val="18"/>
                <w:szCs w:val="30"/>
                <w:rtl/>
                <w:lang w:bidi="ar-EG"/>
              </w:rPr>
              <w:t>الثالث/</w:t>
            </w:r>
            <w:r w:rsidRPr="00E00E3F">
              <w:rPr>
                <w:rFonts w:cs="Traditional Arabic" w:hint="cs"/>
                <w:sz w:val="18"/>
                <w:szCs w:val="30"/>
                <w:rtl/>
                <w:lang w:bidi="ar-EG"/>
              </w:rPr>
              <w:t>الرابع</w:t>
            </w:r>
          </w:p>
        </w:tc>
        <w:tc>
          <w:tcPr>
            <w:tcW w:w="5528" w:type="dxa"/>
            <w:shd w:val="clear" w:color="auto" w:fill="auto"/>
          </w:tcPr>
          <w:p w:rsidR="00147B7E" w:rsidRPr="007E1645" w:rsidRDefault="00147B7E" w:rsidP="00147B7E">
            <w:pPr>
              <w:spacing w:after="120" w:line="400" w:lineRule="exact"/>
              <w:ind w:left="34"/>
              <w:jc w:val="both"/>
              <w:rPr>
                <w:rFonts w:cs="Traditional Arabic" w:hint="cs"/>
                <w:sz w:val="18"/>
                <w:szCs w:val="30"/>
                <w:rtl/>
                <w:lang w:bidi="ar-EG"/>
              </w:rPr>
            </w:pPr>
            <w:r w:rsidRPr="007E1645">
              <w:rPr>
                <w:rFonts w:cs="Traditional Arabic" w:hint="cs"/>
                <w:sz w:val="18"/>
                <w:szCs w:val="30"/>
                <w:rtl/>
                <w:lang w:bidi="ar-EG"/>
              </w:rPr>
              <w:t>يواصل فريق المهام تقديم المشورة والدعم للمكتب والفريق بشأن تنفيذ نهج المعارف والبي</w:t>
            </w:r>
            <w:r>
              <w:rPr>
                <w:rFonts w:cs="Traditional Arabic" w:hint="cs"/>
                <w:sz w:val="18"/>
                <w:szCs w:val="30"/>
                <w:rtl/>
                <w:lang w:bidi="ar-EG"/>
              </w:rPr>
              <w:t>ا</w:t>
            </w:r>
            <w:r w:rsidRPr="007E1645">
              <w:rPr>
                <w:rFonts w:cs="Traditional Arabic" w:hint="cs"/>
                <w:sz w:val="18"/>
                <w:szCs w:val="30"/>
                <w:rtl/>
                <w:lang w:bidi="ar-EG"/>
              </w:rPr>
              <w:t>نات التي وافق عليها الاجتماع العام</w:t>
            </w:r>
          </w:p>
        </w:tc>
      </w:tr>
      <w:tr w:rsidR="00147B7E" w:rsidRPr="004974A2" w:rsidTr="00E971C1">
        <w:tc>
          <w:tcPr>
            <w:tcW w:w="846" w:type="dxa"/>
            <w:vMerge/>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p>
        </w:tc>
        <w:tc>
          <w:tcPr>
            <w:tcW w:w="1989" w:type="dxa"/>
            <w:vMerge/>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p>
        </w:tc>
        <w:tc>
          <w:tcPr>
            <w:tcW w:w="5528" w:type="dxa"/>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يواصل فريق المهام وضع قائمة بالاحتياجات ذات الأولوية من المعارف</w:t>
            </w:r>
          </w:p>
        </w:tc>
      </w:tr>
      <w:tr w:rsidR="007E1645" w:rsidRPr="004974A2" w:rsidTr="00E971C1">
        <w:tc>
          <w:tcPr>
            <w:tcW w:w="846" w:type="dxa"/>
            <w:vMerge w:val="restart"/>
            <w:shd w:val="clear" w:color="auto" w:fill="auto"/>
          </w:tcPr>
          <w:p w:rsidR="007E1645" w:rsidRPr="007E1645" w:rsidRDefault="007E1645"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2017</w:t>
            </w:r>
          </w:p>
        </w:tc>
        <w:tc>
          <w:tcPr>
            <w:tcW w:w="1989" w:type="dxa"/>
            <w:shd w:val="clear" w:color="auto" w:fill="auto"/>
          </w:tcPr>
          <w:p w:rsidR="007E1645" w:rsidRPr="00E00E3F" w:rsidRDefault="007E1645" w:rsidP="00147B7E">
            <w:pPr>
              <w:spacing w:after="120" w:line="400" w:lineRule="exact"/>
              <w:ind w:left="33"/>
              <w:rPr>
                <w:rFonts w:cs="Traditional Arabic" w:hint="cs"/>
                <w:sz w:val="18"/>
                <w:szCs w:val="30"/>
                <w:rtl/>
                <w:lang w:bidi="ar-EG"/>
              </w:rPr>
            </w:pPr>
            <w:r w:rsidRPr="00E00E3F">
              <w:rPr>
                <w:rFonts w:cs="Traditional Arabic" w:hint="cs"/>
                <w:sz w:val="18"/>
                <w:szCs w:val="30"/>
                <w:rtl/>
                <w:lang w:bidi="ar-EG"/>
              </w:rPr>
              <w:t>الربع الأول/الثاني/</w:t>
            </w:r>
            <w:r>
              <w:rPr>
                <w:rFonts w:cs="Traditional Arabic" w:hint="cs"/>
                <w:sz w:val="18"/>
                <w:szCs w:val="30"/>
                <w:rtl/>
                <w:lang w:bidi="ar-EG"/>
              </w:rPr>
              <w:t xml:space="preserve"> </w:t>
            </w:r>
            <w:r w:rsidRPr="00E00E3F">
              <w:rPr>
                <w:rFonts w:cs="Traditional Arabic" w:hint="cs"/>
                <w:sz w:val="18"/>
                <w:szCs w:val="30"/>
                <w:rtl/>
                <w:lang w:bidi="ar-EG"/>
              </w:rPr>
              <w:t>الثالث</w:t>
            </w:r>
            <w:r>
              <w:rPr>
                <w:rFonts w:cs="Traditional Arabic" w:hint="cs"/>
                <w:sz w:val="18"/>
                <w:szCs w:val="30"/>
                <w:rtl/>
                <w:lang w:bidi="ar-EG"/>
              </w:rPr>
              <w:t>/</w:t>
            </w:r>
            <w:r w:rsidRPr="00E00E3F">
              <w:rPr>
                <w:rFonts w:cs="Traditional Arabic" w:hint="cs"/>
                <w:sz w:val="18"/>
                <w:szCs w:val="30"/>
                <w:rtl/>
                <w:lang w:bidi="ar-EG"/>
              </w:rPr>
              <w:t>الرابع</w:t>
            </w:r>
          </w:p>
        </w:tc>
        <w:tc>
          <w:tcPr>
            <w:tcW w:w="5528" w:type="dxa"/>
            <w:shd w:val="clear" w:color="auto" w:fill="auto"/>
          </w:tcPr>
          <w:p w:rsidR="007E1645" w:rsidRPr="007E1645" w:rsidRDefault="007E1645"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يواصل فريق المهام تقديم المشورة والدعم للمكتب والفريق بشأن تنفيذ نهج المعارف والبيانات التي وافق عليها الاجتماع العام</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الربع الثاني</w:t>
            </w:r>
          </w:p>
        </w:tc>
        <w:tc>
          <w:tcPr>
            <w:tcW w:w="5528" w:type="dxa"/>
            <w:shd w:val="clear" w:color="auto" w:fill="auto"/>
          </w:tcPr>
          <w:p w:rsidR="005F5974" w:rsidRPr="007E1645" w:rsidRDefault="005F5974" w:rsidP="00147B7E">
            <w:pPr>
              <w:spacing w:after="120" w:line="400" w:lineRule="exact"/>
              <w:ind w:left="34"/>
              <w:jc w:val="both"/>
              <w:rPr>
                <w:rFonts w:cs="Traditional Arabic" w:hint="cs"/>
                <w:sz w:val="18"/>
                <w:szCs w:val="30"/>
                <w:rtl/>
                <w:lang w:bidi="ar-EG"/>
              </w:rPr>
            </w:pPr>
            <w:r w:rsidRPr="007E1645">
              <w:rPr>
                <w:rFonts w:cs="Traditional Arabic" w:hint="cs"/>
                <w:sz w:val="18"/>
                <w:szCs w:val="30"/>
                <w:rtl/>
                <w:lang w:bidi="ar-EG"/>
              </w:rPr>
              <w:t xml:space="preserve">يقدم فريق المهام المشورة للمكتب والفريق بشأن وضع الاحتياجات ذات الأولوية من المعارف بالاعتماد على وجه الخصوص على عمليات </w:t>
            </w:r>
            <w:r w:rsidR="00F447C5" w:rsidRPr="007E1645">
              <w:rPr>
                <w:rFonts w:cs="Traditional Arabic" w:hint="cs"/>
                <w:sz w:val="18"/>
                <w:szCs w:val="30"/>
                <w:rtl/>
                <w:lang w:bidi="ar-EG"/>
              </w:rPr>
              <w:t>تحديد النطاق</w:t>
            </w:r>
          </w:p>
        </w:tc>
      </w:tr>
      <w:tr w:rsidR="005F5974" w:rsidRPr="004974A2" w:rsidTr="00E971C1">
        <w:tc>
          <w:tcPr>
            <w:tcW w:w="846" w:type="dxa"/>
            <w:vMerge/>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p>
        </w:tc>
        <w:tc>
          <w:tcPr>
            <w:tcW w:w="1989"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الربع الثالث</w:t>
            </w:r>
          </w:p>
        </w:tc>
        <w:tc>
          <w:tcPr>
            <w:tcW w:w="5528" w:type="dxa"/>
            <w:shd w:val="clear" w:color="auto" w:fill="auto"/>
          </w:tcPr>
          <w:p w:rsidR="005F5974" w:rsidRPr="007E1645" w:rsidRDefault="005F5974"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يقدم فريق المهام الدعم للمكتب والفريق والأمانة بشأن إجراء الحوارات الخاصة بترتيب أولويات الاحتياج</w:t>
            </w:r>
            <w:r w:rsidR="004612C1">
              <w:rPr>
                <w:rFonts w:cs="Traditional Arabic" w:hint="cs"/>
                <w:sz w:val="18"/>
                <w:szCs w:val="30"/>
                <w:rtl/>
                <w:lang w:bidi="ar-EG"/>
              </w:rPr>
              <w:t>ات من المعارف والتشجيع على توليد</w:t>
            </w:r>
            <w:r w:rsidRPr="007E1645">
              <w:rPr>
                <w:rFonts w:cs="Traditional Arabic" w:hint="cs"/>
                <w:sz w:val="18"/>
                <w:szCs w:val="30"/>
                <w:rtl/>
                <w:lang w:bidi="ar-EG"/>
              </w:rPr>
              <w:t xml:space="preserve"> المعارف الجديدة حيثما توجد ثغرات</w:t>
            </w:r>
          </w:p>
        </w:tc>
      </w:tr>
      <w:tr w:rsidR="00147B7E" w:rsidRPr="004974A2" w:rsidTr="00E971C1">
        <w:tc>
          <w:tcPr>
            <w:tcW w:w="846" w:type="dxa"/>
            <w:vMerge w:val="restart"/>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2018</w:t>
            </w:r>
          </w:p>
        </w:tc>
        <w:tc>
          <w:tcPr>
            <w:tcW w:w="1989" w:type="dxa"/>
            <w:vMerge w:val="restart"/>
            <w:shd w:val="clear" w:color="auto" w:fill="auto"/>
          </w:tcPr>
          <w:p w:rsidR="00147B7E" w:rsidRPr="00E00E3F" w:rsidRDefault="00147B7E" w:rsidP="00147B7E">
            <w:pPr>
              <w:spacing w:after="120" w:line="400" w:lineRule="exact"/>
              <w:ind w:left="33"/>
              <w:rPr>
                <w:rFonts w:cs="Traditional Arabic" w:hint="cs"/>
                <w:sz w:val="18"/>
                <w:szCs w:val="30"/>
                <w:rtl/>
                <w:lang w:bidi="ar-EG"/>
              </w:rPr>
            </w:pPr>
            <w:r w:rsidRPr="00E00E3F">
              <w:rPr>
                <w:rFonts w:cs="Traditional Arabic" w:hint="cs"/>
                <w:sz w:val="18"/>
                <w:szCs w:val="30"/>
                <w:rtl/>
                <w:lang w:bidi="ar-EG"/>
              </w:rPr>
              <w:t>الربع الأول/الثاني/</w:t>
            </w:r>
            <w:r>
              <w:rPr>
                <w:rFonts w:cs="Traditional Arabic" w:hint="cs"/>
                <w:sz w:val="18"/>
                <w:szCs w:val="30"/>
                <w:rtl/>
                <w:lang w:bidi="ar-EG"/>
              </w:rPr>
              <w:t xml:space="preserve"> </w:t>
            </w:r>
            <w:r w:rsidRPr="00E00E3F">
              <w:rPr>
                <w:rFonts w:cs="Traditional Arabic" w:hint="cs"/>
                <w:sz w:val="18"/>
                <w:szCs w:val="30"/>
                <w:rtl/>
                <w:lang w:bidi="ar-EG"/>
              </w:rPr>
              <w:t>الثالث</w:t>
            </w:r>
            <w:r>
              <w:rPr>
                <w:rFonts w:cs="Traditional Arabic" w:hint="cs"/>
                <w:sz w:val="18"/>
                <w:szCs w:val="30"/>
                <w:rtl/>
                <w:lang w:bidi="ar-EG"/>
              </w:rPr>
              <w:t>/</w:t>
            </w:r>
            <w:r w:rsidRPr="00E00E3F">
              <w:rPr>
                <w:rFonts w:cs="Traditional Arabic" w:hint="cs"/>
                <w:sz w:val="18"/>
                <w:szCs w:val="30"/>
                <w:rtl/>
                <w:lang w:bidi="ar-EG"/>
              </w:rPr>
              <w:t>الرابع</w:t>
            </w:r>
          </w:p>
        </w:tc>
        <w:tc>
          <w:tcPr>
            <w:tcW w:w="5528" w:type="dxa"/>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يواصل فريق المهام تقديم المشورة والدعم للمكتب والفريق بشأن تنفيذ نهج المعارف والبيانات التي وافق عليها الاجتماع العام</w:t>
            </w:r>
          </w:p>
        </w:tc>
      </w:tr>
      <w:tr w:rsidR="00147B7E" w:rsidRPr="004974A2" w:rsidTr="007E1645">
        <w:tc>
          <w:tcPr>
            <w:tcW w:w="846" w:type="dxa"/>
            <w:vMerge/>
            <w:shd w:val="clear" w:color="auto" w:fill="auto"/>
            <w:vAlign w:val="center"/>
          </w:tcPr>
          <w:p w:rsidR="00147B7E" w:rsidRPr="007E1645" w:rsidRDefault="00147B7E" w:rsidP="00147B7E">
            <w:pPr>
              <w:spacing w:after="120" w:line="400" w:lineRule="exact"/>
              <w:ind w:left="33"/>
              <w:jc w:val="both"/>
              <w:rPr>
                <w:rFonts w:cs="Traditional Arabic" w:hint="cs"/>
                <w:sz w:val="18"/>
                <w:szCs w:val="30"/>
                <w:rtl/>
                <w:lang w:bidi="ar-EG"/>
              </w:rPr>
            </w:pPr>
          </w:p>
        </w:tc>
        <w:tc>
          <w:tcPr>
            <w:tcW w:w="1989" w:type="dxa"/>
            <w:vMerge/>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p>
        </w:tc>
        <w:tc>
          <w:tcPr>
            <w:tcW w:w="5528" w:type="dxa"/>
            <w:shd w:val="clear" w:color="auto" w:fill="auto"/>
          </w:tcPr>
          <w:p w:rsidR="00147B7E" w:rsidRPr="007E1645" w:rsidRDefault="00147B7E" w:rsidP="00147B7E">
            <w:pPr>
              <w:spacing w:after="120" w:line="400" w:lineRule="exact"/>
              <w:ind w:left="33"/>
              <w:jc w:val="both"/>
              <w:rPr>
                <w:rFonts w:cs="Traditional Arabic" w:hint="cs"/>
                <w:sz w:val="18"/>
                <w:szCs w:val="30"/>
                <w:rtl/>
                <w:lang w:bidi="ar-EG"/>
              </w:rPr>
            </w:pPr>
            <w:r w:rsidRPr="007E1645">
              <w:rPr>
                <w:rFonts w:cs="Traditional Arabic" w:hint="cs"/>
                <w:sz w:val="18"/>
                <w:szCs w:val="30"/>
                <w:rtl/>
                <w:lang w:bidi="ar-EG"/>
              </w:rPr>
              <w:t>يواصل فريق المهام وضع قائمة بالاحتياجات ذات الأولوية من المعارف</w:t>
            </w:r>
          </w:p>
        </w:tc>
      </w:tr>
    </w:tbl>
    <w:p w:rsidR="005F5974" w:rsidRPr="00763F95" w:rsidRDefault="00A20745" w:rsidP="00147B7E">
      <w:pPr>
        <w:spacing w:before="240" w:after="120" w:line="400" w:lineRule="exact"/>
        <w:ind w:left="1134"/>
        <w:jc w:val="both"/>
        <w:rPr>
          <w:rFonts w:cs="Traditional Arabic" w:hint="cs"/>
          <w:b/>
          <w:bCs/>
          <w:sz w:val="30"/>
          <w:szCs w:val="30"/>
          <w:rtl/>
        </w:rPr>
      </w:pPr>
      <w:r w:rsidRPr="00763F95">
        <w:rPr>
          <w:rFonts w:cs="Traditional Arabic" w:hint="cs"/>
          <w:b/>
          <w:bCs/>
          <w:sz w:val="30"/>
          <w:szCs w:val="30"/>
          <w:rtl/>
        </w:rPr>
        <w:t>تقدير</w:t>
      </w:r>
      <w:r w:rsidR="00FD7DDF" w:rsidRPr="00763F95">
        <w:rPr>
          <w:rFonts w:cs="Traditional Arabic" w:hint="cs"/>
          <w:b/>
          <w:bCs/>
          <w:sz w:val="30"/>
          <w:szCs w:val="30"/>
          <w:rtl/>
        </w:rPr>
        <w:t xml:space="preserve"> </w:t>
      </w:r>
      <w:r w:rsidR="005F5974" w:rsidRPr="00763F95">
        <w:rPr>
          <w:rFonts w:cs="Traditional Arabic" w:hint="cs"/>
          <w:b/>
          <w:bCs/>
          <w:sz w:val="30"/>
          <w:szCs w:val="30"/>
          <w:rtl/>
        </w:rPr>
        <w:t>التكاليف</w:t>
      </w:r>
    </w:p>
    <w:p w:rsidR="005F5974" w:rsidRDefault="005F5974" w:rsidP="00F12EDE">
      <w:pPr>
        <w:spacing w:after="120" w:line="400" w:lineRule="exact"/>
        <w:ind w:left="1134"/>
        <w:jc w:val="both"/>
        <w:rPr>
          <w:rFonts w:cs="Traditional Arabic" w:hint="cs"/>
          <w:szCs w:val="30"/>
          <w:rtl/>
        </w:rPr>
      </w:pPr>
      <w:r>
        <w:rPr>
          <w:rFonts w:cs="Traditional Arabic" w:hint="cs"/>
          <w:szCs w:val="30"/>
          <w:rtl/>
        </w:rPr>
        <w:t>14 -</w:t>
      </w:r>
      <w:r>
        <w:rPr>
          <w:rFonts w:cs="Traditional Arabic" w:hint="cs"/>
          <w:szCs w:val="30"/>
          <w:rtl/>
        </w:rPr>
        <w:tab/>
      </w:r>
      <w:r w:rsidR="00011D53">
        <w:rPr>
          <w:rFonts w:cs="Traditional Arabic" w:hint="cs"/>
          <w:szCs w:val="30"/>
          <w:rtl/>
          <w:lang w:bidi="ar-EG"/>
        </w:rPr>
        <w:t>يرد أدناه تقدير التكاليف:</w:t>
      </w:r>
    </w:p>
    <w:p w:rsidR="005F5974" w:rsidRDefault="005F5974" w:rsidP="00F12EDE">
      <w:pPr>
        <w:spacing w:after="120" w:line="400" w:lineRule="exact"/>
        <w:ind w:left="1134"/>
        <w:jc w:val="both"/>
        <w:rPr>
          <w:rFonts w:cs="Traditional Arabic" w:hint="cs"/>
          <w:szCs w:val="30"/>
          <w:rtl/>
        </w:rPr>
      </w:pPr>
      <w:r>
        <w:rPr>
          <w:rFonts w:cs="Traditional Arabic" w:hint="cs"/>
          <w:szCs w:val="30"/>
          <w:rtl/>
        </w:rPr>
        <w:t>(بدولارات الولايات المتحدة)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715"/>
        <w:gridCol w:w="3260"/>
        <w:gridCol w:w="1417"/>
      </w:tblGrid>
      <w:tr w:rsidR="005F5974" w:rsidRPr="004974A2" w:rsidTr="00147B7E">
        <w:trPr>
          <w:tblHeader/>
        </w:trPr>
        <w:tc>
          <w:tcPr>
            <w:tcW w:w="972" w:type="dxa"/>
            <w:shd w:val="clear" w:color="auto" w:fill="auto"/>
          </w:tcPr>
          <w:p w:rsidR="005F5974" w:rsidRPr="00557CB6" w:rsidRDefault="005F5974" w:rsidP="00147B7E">
            <w:pPr>
              <w:spacing w:after="40" w:line="380" w:lineRule="exact"/>
              <w:jc w:val="both"/>
              <w:rPr>
                <w:rFonts w:cs="Traditional Arabic" w:hint="cs"/>
                <w:i/>
                <w:iCs/>
                <w:sz w:val="18"/>
                <w:rtl/>
              </w:rPr>
            </w:pPr>
            <w:r w:rsidRPr="00557CB6">
              <w:rPr>
                <w:rFonts w:cs="Traditional Arabic" w:hint="cs"/>
                <w:i/>
                <w:iCs/>
                <w:sz w:val="18"/>
                <w:rtl/>
              </w:rPr>
              <w:t>السنة</w:t>
            </w:r>
          </w:p>
        </w:tc>
        <w:tc>
          <w:tcPr>
            <w:tcW w:w="2715" w:type="dxa"/>
            <w:shd w:val="clear" w:color="auto" w:fill="auto"/>
          </w:tcPr>
          <w:p w:rsidR="005F5974" w:rsidRPr="00557CB6" w:rsidRDefault="005F5974" w:rsidP="00147B7E">
            <w:pPr>
              <w:spacing w:after="40" w:line="380" w:lineRule="exact"/>
              <w:jc w:val="both"/>
              <w:rPr>
                <w:rFonts w:cs="Traditional Arabic" w:hint="cs"/>
                <w:i/>
                <w:iCs/>
                <w:sz w:val="18"/>
                <w:rtl/>
              </w:rPr>
            </w:pPr>
            <w:r w:rsidRPr="00557CB6">
              <w:rPr>
                <w:rFonts w:cs="Traditional Arabic" w:hint="cs"/>
                <w:i/>
                <w:iCs/>
                <w:sz w:val="18"/>
                <w:rtl/>
              </w:rPr>
              <w:t>بند التكلف</w:t>
            </w:r>
            <w:r w:rsidR="00183A17" w:rsidRPr="00557CB6">
              <w:rPr>
                <w:rFonts w:cs="Traditional Arabic" w:hint="cs"/>
                <w:i/>
                <w:iCs/>
                <w:sz w:val="18"/>
                <w:rtl/>
              </w:rPr>
              <w:t>ة</w:t>
            </w:r>
          </w:p>
        </w:tc>
        <w:tc>
          <w:tcPr>
            <w:tcW w:w="3260" w:type="dxa"/>
            <w:shd w:val="clear" w:color="auto" w:fill="auto"/>
          </w:tcPr>
          <w:p w:rsidR="005F5974" w:rsidRPr="00557CB6" w:rsidRDefault="005F5974" w:rsidP="00147B7E">
            <w:pPr>
              <w:spacing w:after="40" w:line="380" w:lineRule="exact"/>
              <w:jc w:val="both"/>
              <w:rPr>
                <w:rFonts w:cs="Traditional Arabic" w:hint="cs"/>
                <w:i/>
                <w:iCs/>
                <w:sz w:val="18"/>
                <w:rtl/>
              </w:rPr>
            </w:pPr>
            <w:r w:rsidRPr="00557CB6">
              <w:rPr>
                <w:rFonts w:cs="Traditional Arabic" w:hint="cs"/>
                <w:i/>
                <w:iCs/>
                <w:sz w:val="18"/>
                <w:rtl/>
              </w:rPr>
              <w:t>الافتراضات</w:t>
            </w:r>
          </w:p>
        </w:tc>
        <w:tc>
          <w:tcPr>
            <w:tcW w:w="1417" w:type="dxa"/>
            <w:shd w:val="clear" w:color="auto" w:fill="auto"/>
          </w:tcPr>
          <w:p w:rsidR="005F5974" w:rsidRPr="00557CB6" w:rsidRDefault="005F5974" w:rsidP="00147B7E">
            <w:pPr>
              <w:spacing w:after="40" w:line="380" w:lineRule="exact"/>
              <w:jc w:val="both"/>
              <w:rPr>
                <w:rFonts w:cs="Traditional Arabic" w:hint="cs"/>
                <w:i/>
                <w:iCs/>
                <w:sz w:val="18"/>
                <w:rtl/>
              </w:rPr>
            </w:pPr>
            <w:r w:rsidRPr="00557CB6">
              <w:rPr>
                <w:rFonts w:cs="Traditional Arabic" w:hint="cs"/>
                <w:i/>
                <w:iCs/>
                <w:sz w:val="18"/>
                <w:rtl/>
              </w:rPr>
              <w:t>التكلفة</w:t>
            </w:r>
          </w:p>
        </w:tc>
      </w:tr>
      <w:tr w:rsidR="005F5974" w:rsidRPr="004974A2" w:rsidTr="00E971C1">
        <w:tc>
          <w:tcPr>
            <w:tcW w:w="972"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2014</w:t>
            </w:r>
          </w:p>
        </w:tc>
        <w:tc>
          <w:tcPr>
            <w:tcW w:w="2715"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اجتماع فريق المهام (5 أعضاء من فريق الخبراء والمكتب زائداً 20 من الخبراء والشركاء الاستراتيجيين</w:t>
            </w:r>
            <w:r w:rsidR="00557CB6">
              <w:rPr>
                <w:rFonts w:cs="Traditional Arabic" w:hint="cs"/>
                <w:sz w:val="18"/>
                <w:szCs w:val="30"/>
                <w:rtl/>
                <w:lang w:bidi="ar-EG"/>
              </w:rPr>
              <w:t>)</w:t>
            </w:r>
          </w:p>
        </w:tc>
        <w:tc>
          <w:tcPr>
            <w:tcW w:w="3260"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تكاليف الاجتماع (</w:t>
            </w:r>
            <w:r w:rsidR="00183A17" w:rsidRPr="00557CB6">
              <w:rPr>
                <w:rFonts w:cs="Traditional Arabic" w:hint="cs"/>
                <w:sz w:val="18"/>
                <w:szCs w:val="30"/>
                <w:rtl/>
                <w:lang w:bidi="ar-EG"/>
              </w:rPr>
              <w:t>أ</w:t>
            </w:r>
            <w:r w:rsidRPr="00557CB6">
              <w:rPr>
                <w:rFonts w:cs="Traditional Arabic" w:hint="cs"/>
                <w:sz w:val="18"/>
                <w:szCs w:val="30"/>
                <w:rtl/>
                <w:lang w:bidi="ar-EG"/>
              </w:rPr>
              <w:t>سبوع واحد، 25 مشاركاً) (25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500 7</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3260" w:type="dxa"/>
            <w:shd w:val="clear" w:color="auto" w:fill="auto"/>
          </w:tcPr>
          <w:p w:rsidR="005F5974" w:rsidRPr="00557CB6" w:rsidRDefault="00421901" w:rsidP="00147B7E">
            <w:pPr>
              <w:spacing w:after="120" w:line="380" w:lineRule="exact"/>
              <w:ind w:left="34"/>
              <w:rPr>
                <w:rFonts w:cs="Traditional Arabic" w:hint="cs"/>
                <w:sz w:val="18"/>
                <w:szCs w:val="30"/>
                <w:rtl/>
                <w:lang w:bidi="ar-EG"/>
              </w:rPr>
            </w:pPr>
            <w:r w:rsidRPr="00557CB6">
              <w:rPr>
                <w:rFonts w:cs="Traditional Arabic" w:hint="cs"/>
                <w:sz w:val="18"/>
                <w:szCs w:val="30"/>
                <w:rtl/>
                <w:lang w:bidi="ar-EG"/>
              </w:rPr>
              <w:t>السفر</w:t>
            </w:r>
            <w:r w:rsidR="005F5974" w:rsidRPr="00557CB6">
              <w:rPr>
                <w:rFonts w:cs="Traditional Arabic" w:hint="cs"/>
                <w:sz w:val="18"/>
                <w:szCs w:val="30"/>
                <w:rtl/>
                <w:lang w:bidi="ar-EG"/>
              </w:rPr>
              <w:t xml:space="preserve"> وبدل</w:t>
            </w:r>
            <w:r w:rsidR="006979BE" w:rsidRPr="00557CB6">
              <w:rPr>
                <w:rFonts w:cs="Traditional Arabic" w:hint="cs"/>
                <w:sz w:val="18"/>
                <w:szCs w:val="30"/>
                <w:rtl/>
                <w:lang w:bidi="ar-EG"/>
              </w:rPr>
              <w:t xml:space="preserve"> </w:t>
            </w:r>
            <w:r w:rsidR="00F505FD" w:rsidRPr="00557CB6">
              <w:rPr>
                <w:rFonts w:cs="Traditional Arabic" w:hint="cs"/>
                <w:sz w:val="18"/>
                <w:szCs w:val="30"/>
                <w:rtl/>
                <w:lang w:bidi="ar-EG"/>
              </w:rPr>
              <w:t>الإقامة</w:t>
            </w:r>
            <w:r w:rsidR="005F5974" w:rsidRPr="00557CB6">
              <w:rPr>
                <w:rFonts w:cs="Traditional Arabic" w:hint="cs"/>
                <w:sz w:val="18"/>
                <w:szCs w:val="30"/>
                <w:rtl/>
                <w:lang w:bidi="ar-EG"/>
              </w:rPr>
              <w:t xml:space="preserve"> اليومي</w:t>
            </w:r>
            <w:r w:rsidR="0003449C">
              <w:rPr>
                <w:rFonts w:cs="Traditional Arabic"/>
                <w:sz w:val="18"/>
                <w:szCs w:val="30"/>
                <w:rtl/>
                <w:lang w:bidi="ar-EG"/>
              </w:rPr>
              <w:br/>
            </w:r>
            <w:r w:rsidR="005F5974" w:rsidRPr="00557CB6">
              <w:rPr>
                <w:rFonts w:cs="Traditional Arabic" w:hint="cs"/>
                <w:sz w:val="18"/>
                <w:szCs w:val="30"/>
                <w:rtl/>
                <w:lang w:bidi="ar-EG"/>
              </w:rPr>
              <w:t>(5×3000 دولار)</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الدعم التقني</w:t>
            </w:r>
          </w:p>
        </w:tc>
        <w:tc>
          <w:tcPr>
            <w:tcW w:w="3260" w:type="dxa"/>
            <w:shd w:val="clear" w:color="auto" w:fill="auto"/>
          </w:tcPr>
          <w:p w:rsidR="005F5974" w:rsidRPr="00557CB6" w:rsidRDefault="00A20745"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ما يعادل وظيفتين من الفئة الفنية على أساس التفرغ</w:t>
            </w:r>
            <w:r w:rsidR="005F5974" w:rsidRPr="00557CB6">
              <w:rPr>
                <w:rFonts w:cs="Traditional Arabic" w:hint="cs"/>
                <w:sz w:val="18"/>
                <w:szCs w:val="30"/>
                <w:rtl/>
                <w:lang w:bidi="ar-EG"/>
              </w:rPr>
              <w:t xml:space="preserve"> (50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000 150</w:t>
            </w:r>
          </w:p>
        </w:tc>
      </w:tr>
      <w:tr w:rsidR="005F5974" w:rsidRPr="004974A2" w:rsidTr="00E971C1">
        <w:tc>
          <w:tcPr>
            <w:tcW w:w="972"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2015</w:t>
            </w:r>
          </w:p>
        </w:tc>
        <w:tc>
          <w:tcPr>
            <w:tcW w:w="2715"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اجتماع فريق المهام (5 أعضاء من الفريق والمكتب زائدا</w:t>
            </w:r>
            <w:r w:rsidR="0003449C">
              <w:rPr>
                <w:rFonts w:cs="Traditional Arabic" w:hint="cs"/>
                <w:sz w:val="18"/>
                <w:szCs w:val="30"/>
                <w:rtl/>
                <w:lang w:bidi="ar-EG"/>
              </w:rPr>
              <w:t>ً</w:t>
            </w:r>
            <w:r w:rsidRPr="00557CB6">
              <w:rPr>
                <w:rFonts w:cs="Traditional Arabic" w:hint="cs"/>
                <w:sz w:val="18"/>
                <w:szCs w:val="30"/>
                <w:rtl/>
                <w:lang w:bidi="ar-EG"/>
              </w:rPr>
              <w:t xml:space="preserve"> 20 خبراء/شركاء استراتيجيين</w:t>
            </w:r>
            <w:r w:rsidR="0003449C">
              <w:rPr>
                <w:rFonts w:cs="Traditional Arabic" w:hint="cs"/>
                <w:sz w:val="18"/>
                <w:szCs w:val="30"/>
                <w:rtl/>
                <w:lang w:bidi="ar-EG"/>
              </w:rPr>
              <w:t>)</w:t>
            </w:r>
          </w:p>
        </w:tc>
        <w:tc>
          <w:tcPr>
            <w:tcW w:w="3260"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تكاليف الاجتماع (أسبوع واحد، 25 مشاركاً) (25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500 7</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3260" w:type="dxa"/>
            <w:shd w:val="clear" w:color="auto" w:fill="auto"/>
          </w:tcPr>
          <w:p w:rsidR="005F5974" w:rsidRPr="00557CB6" w:rsidRDefault="00421901" w:rsidP="00147B7E">
            <w:pPr>
              <w:spacing w:after="120" w:line="380" w:lineRule="exact"/>
              <w:ind w:left="34"/>
              <w:rPr>
                <w:rFonts w:cs="Traditional Arabic" w:hint="cs"/>
                <w:sz w:val="18"/>
                <w:szCs w:val="30"/>
                <w:rtl/>
                <w:lang w:bidi="ar-EG"/>
              </w:rPr>
            </w:pPr>
            <w:r w:rsidRPr="00557CB6">
              <w:rPr>
                <w:rFonts w:cs="Traditional Arabic" w:hint="cs"/>
                <w:sz w:val="18"/>
                <w:szCs w:val="30"/>
                <w:rtl/>
                <w:lang w:bidi="ar-EG"/>
              </w:rPr>
              <w:t>السفر</w:t>
            </w:r>
            <w:r w:rsidR="005F5974" w:rsidRPr="00557CB6">
              <w:rPr>
                <w:rFonts w:cs="Traditional Arabic" w:hint="cs"/>
                <w:sz w:val="18"/>
                <w:szCs w:val="30"/>
                <w:rtl/>
                <w:lang w:bidi="ar-EG"/>
              </w:rPr>
              <w:t xml:space="preserve"> وبدل</w:t>
            </w:r>
            <w:r w:rsidR="006979BE" w:rsidRPr="00557CB6">
              <w:rPr>
                <w:rFonts w:cs="Traditional Arabic" w:hint="cs"/>
                <w:sz w:val="18"/>
                <w:szCs w:val="30"/>
                <w:rtl/>
                <w:lang w:bidi="ar-EG"/>
              </w:rPr>
              <w:t xml:space="preserve"> </w:t>
            </w:r>
            <w:r w:rsidR="00F505FD" w:rsidRPr="00557CB6">
              <w:rPr>
                <w:rFonts w:cs="Traditional Arabic" w:hint="cs"/>
                <w:sz w:val="18"/>
                <w:szCs w:val="30"/>
                <w:rtl/>
                <w:lang w:bidi="ar-EG"/>
              </w:rPr>
              <w:t>الإقامة</w:t>
            </w:r>
            <w:r w:rsidR="005F5974" w:rsidRPr="00557CB6">
              <w:rPr>
                <w:rFonts w:cs="Traditional Arabic" w:hint="cs"/>
                <w:sz w:val="18"/>
                <w:szCs w:val="30"/>
                <w:rtl/>
                <w:lang w:bidi="ar-EG"/>
              </w:rPr>
              <w:t xml:space="preserve"> اليومي</w:t>
            </w:r>
            <w:r w:rsidR="0003449C">
              <w:rPr>
                <w:rFonts w:cs="Traditional Arabic"/>
                <w:sz w:val="18"/>
                <w:szCs w:val="30"/>
                <w:rtl/>
                <w:lang w:bidi="ar-EG"/>
              </w:rPr>
              <w:br/>
            </w:r>
            <w:r w:rsidR="005F5974" w:rsidRPr="00557CB6">
              <w:rPr>
                <w:rFonts w:cs="Traditional Arabic" w:hint="cs"/>
                <w:sz w:val="18"/>
                <w:szCs w:val="30"/>
                <w:rtl/>
                <w:lang w:bidi="ar-EG"/>
              </w:rPr>
              <w:t>(5×3000 دولار)</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val="restart"/>
            <w:shd w:val="clear" w:color="auto" w:fill="auto"/>
          </w:tcPr>
          <w:p w:rsidR="005F5974" w:rsidRPr="00557CB6" w:rsidRDefault="005F5974" w:rsidP="00147B7E">
            <w:pPr>
              <w:spacing w:after="120" w:line="380" w:lineRule="exact"/>
              <w:ind w:left="34"/>
              <w:rPr>
                <w:rFonts w:cs="Traditional Arabic" w:hint="cs"/>
                <w:sz w:val="18"/>
                <w:szCs w:val="30"/>
                <w:rtl/>
                <w:lang w:bidi="ar-EG"/>
              </w:rPr>
            </w:pPr>
            <w:r w:rsidRPr="00557CB6">
              <w:rPr>
                <w:rFonts w:cs="Traditional Arabic" w:hint="cs"/>
                <w:sz w:val="18"/>
                <w:szCs w:val="30"/>
                <w:rtl/>
                <w:lang w:bidi="ar-EG"/>
              </w:rPr>
              <w:t>اجتماع حوارات (50 مشاركاً، 25 ممولاً)</w:t>
            </w:r>
          </w:p>
        </w:tc>
        <w:tc>
          <w:tcPr>
            <w:tcW w:w="3260" w:type="dxa"/>
            <w:shd w:val="clear" w:color="auto" w:fill="auto"/>
          </w:tcPr>
          <w:p w:rsidR="005F5974" w:rsidRPr="00557CB6" w:rsidRDefault="00557CB6" w:rsidP="00147B7E">
            <w:pPr>
              <w:spacing w:after="120" w:line="380" w:lineRule="exact"/>
              <w:ind w:left="34"/>
              <w:jc w:val="both"/>
              <w:rPr>
                <w:rFonts w:cs="Traditional Arabic" w:hint="cs"/>
                <w:sz w:val="18"/>
                <w:szCs w:val="30"/>
                <w:rtl/>
                <w:lang w:bidi="ar-EG"/>
              </w:rPr>
            </w:pPr>
            <w:r>
              <w:rPr>
                <w:rFonts w:cs="Traditional Arabic" w:hint="cs"/>
                <w:sz w:val="18"/>
                <w:szCs w:val="30"/>
                <w:rtl/>
                <w:lang w:bidi="ar-EG"/>
              </w:rPr>
              <w:t>تكاليف الاجتماع (أ</w:t>
            </w:r>
            <w:r w:rsidR="005F5974" w:rsidRPr="00557CB6">
              <w:rPr>
                <w:rFonts w:cs="Traditional Arabic" w:hint="cs"/>
                <w:sz w:val="18"/>
                <w:szCs w:val="30"/>
                <w:rtl/>
                <w:lang w:bidi="ar-EG"/>
              </w:rPr>
              <w:t>سبوع واحد، 50 مشاركاً) (25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250 11</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3260" w:type="dxa"/>
            <w:shd w:val="clear" w:color="auto" w:fill="auto"/>
          </w:tcPr>
          <w:p w:rsidR="005F5974" w:rsidRPr="00557CB6" w:rsidRDefault="00421901" w:rsidP="00147B7E">
            <w:pPr>
              <w:spacing w:after="120" w:line="380" w:lineRule="exact"/>
              <w:ind w:left="34"/>
              <w:rPr>
                <w:rFonts w:cs="Traditional Arabic" w:hint="cs"/>
                <w:sz w:val="18"/>
                <w:szCs w:val="30"/>
                <w:rtl/>
                <w:lang w:bidi="ar-EG"/>
              </w:rPr>
            </w:pPr>
            <w:r w:rsidRPr="00557CB6">
              <w:rPr>
                <w:rFonts w:cs="Traditional Arabic" w:hint="cs"/>
                <w:sz w:val="18"/>
                <w:szCs w:val="30"/>
                <w:rtl/>
                <w:lang w:bidi="ar-EG"/>
              </w:rPr>
              <w:t>السفر</w:t>
            </w:r>
            <w:r w:rsidR="005F5974" w:rsidRPr="00557CB6">
              <w:rPr>
                <w:rFonts w:cs="Traditional Arabic" w:hint="cs"/>
                <w:sz w:val="18"/>
                <w:szCs w:val="30"/>
                <w:rtl/>
                <w:lang w:bidi="ar-EG"/>
              </w:rPr>
              <w:t xml:space="preserve"> وبدل</w:t>
            </w:r>
            <w:r w:rsidR="006979BE" w:rsidRPr="00557CB6">
              <w:rPr>
                <w:rFonts w:cs="Traditional Arabic" w:hint="cs"/>
                <w:sz w:val="18"/>
                <w:szCs w:val="30"/>
                <w:rtl/>
                <w:lang w:bidi="ar-EG"/>
              </w:rPr>
              <w:t xml:space="preserve"> </w:t>
            </w:r>
            <w:r w:rsidR="00F505FD" w:rsidRPr="00557CB6">
              <w:rPr>
                <w:rFonts w:cs="Traditional Arabic" w:hint="cs"/>
                <w:sz w:val="18"/>
                <w:szCs w:val="30"/>
                <w:rtl/>
                <w:lang w:bidi="ar-EG"/>
              </w:rPr>
              <w:t>الإقامة</w:t>
            </w:r>
            <w:r w:rsidR="005F5974" w:rsidRPr="00557CB6">
              <w:rPr>
                <w:rFonts w:cs="Traditional Arabic" w:hint="cs"/>
                <w:sz w:val="18"/>
                <w:szCs w:val="30"/>
                <w:rtl/>
                <w:lang w:bidi="ar-EG"/>
              </w:rPr>
              <w:t xml:space="preserve"> اليومي (25×3000 دولار)</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000 75</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الدعم التقني</w:t>
            </w:r>
          </w:p>
        </w:tc>
        <w:tc>
          <w:tcPr>
            <w:tcW w:w="3260" w:type="dxa"/>
            <w:shd w:val="clear" w:color="auto" w:fill="auto"/>
          </w:tcPr>
          <w:p w:rsidR="005F5974" w:rsidRPr="00557CB6" w:rsidRDefault="00A001F2"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 xml:space="preserve">ما يعادل وظيفتين من الفئة الفنية على أساس التفرغ </w:t>
            </w:r>
            <w:r w:rsidR="005F5974" w:rsidRPr="00557CB6">
              <w:rPr>
                <w:rFonts w:cs="Traditional Arabic" w:hint="cs"/>
                <w:sz w:val="18"/>
                <w:szCs w:val="30"/>
                <w:rtl/>
                <w:lang w:bidi="ar-EG"/>
              </w:rPr>
              <w:t>(50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000 150</w:t>
            </w:r>
          </w:p>
        </w:tc>
      </w:tr>
      <w:tr w:rsidR="005F5974" w:rsidRPr="004974A2" w:rsidTr="00E971C1">
        <w:tc>
          <w:tcPr>
            <w:tcW w:w="972"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2016</w:t>
            </w:r>
          </w:p>
        </w:tc>
        <w:tc>
          <w:tcPr>
            <w:tcW w:w="2715"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اجتماع فريق المهام (5 أعضاء من الفريق والمكتب زائدا</w:t>
            </w:r>
            <w:r w:rsidR="00763F95">
              <w:rPr>
                <w:rFonts w:cs="Traditional Arabic" w:hint="cs"/>
                <w:sz w:val="18"/>
                <w:szCs w:val="30"/>
                <w:rtl/>
                <w:lang w:bidi="ar-EG"/>
              </w:rPr>
              <w:t>ً</w:t>
            </w:r>
            <w:r w:rsidRPr="00557CB6">
              <w:rPr>
                <w:rFonts w:cs="Traditional Arabic" w:hint="cs"/>
                <w:sz w:val="18"/>
                <w:szCs w:val="30"/>
                <w:rtl/>
                <w:lang w:bidi="ar-EG"/>
              </w:rPr>
              <w:t xml:space="preserve"> 20 خبراء/شركاء استراتيجيين</w:t>
            </w:r>
            <w:r w:rsidR="00224D4E">
              <w:rPr>
                <w:rFonts w:cs="Traditional Arabic" w:hint="cs"/>
                <w:sz w:val="18"/>
                <w:szCs w:val="30"/>
                <w:rtl/>
                <w:lang w:bidi="ar-EG"/>
              </w:rPr>
              <w:t>)</w:t>
            </w:r>
          </w:p>
        </w:tc>
        <w:tc>
          <w:tcPr>
            <w:tcW w:w="3260"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تكاليف الاجتماع (أسبوع واحد، 25 مشاركاً) (25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500 7</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3260" w:type="dxa"/>
            <w:shd w:val="clear" w:color="auto" w:fill="auto"/>
          </w:tcPr>
          <w:p w:rsidR="005F5974" w:rsidRPr="00557CB6" w:rsidRDefault="00421901"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السفر</w:t>
            </w:r>
            <w:r w:rsidR="005F5974" w:rsidRPr="00557CB6">
              <w:rPr>
                <w:rFonts w:cs="Traditional Arabic" w:hint="cs"/>
                <w:sz w:val="18"/>
                <w:szCs w:val="30"/>
                <w:rtl/>
                <w:lang w:bidi="ar-EG"/>
              </w:rPr>
              <w:t xml:space="preserve"> وبدل</w:t>
            </w:r>
            <w:r w:rsidR="006979BE" w:rsidRPr="00557CB6">
              <w:rPr>
                <w:rFonts w:cs="Traditional Arabic" w:hint="cs"/>
                <w:sz w:val="18"/>
                <w:szCs w:val="30"/>
                <w:rtl/>
                <w:lang w:bidi="ar-EG"/>
              </w:rPr>
              <w:t xml:space="preserve"> </w:t>
            </w:r>
            <w:r w:rsidR="00F505FD" w:rsidRPr="00557CB6">
              <w:rPr>
                <w:rFonts w:cs="Traditional Arabic" w:hint="cs"/>
                <w:sz w:val="18"/>
                <w:szCs w:val="30"/>
                <w:rtl/>
                <w:lang w:bidi="ar-EG"/>
              </w:rPr>
              <w:t>الإقامة</w:t>
            </w:r>
            <w:r w:rsidR="005F5974" w:rsidRPr="00557CB6">
              <w:rPr>
                <w:rFonts w:cs="Traditional Arabic" w:hint="cs"/>
                <w:sz w:val="18"/>
                <w:szCs w:val="30"/>
                <w:rtl/>
                <w:lang w:bidi="ar-EG"/>
              </w:rPr>
              <w:t xml:space="preserve"> اليومي (5×3000 دولار)</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الدعم التقني</w:t>
            </w:r>
          </w:p>
        </w:tc>
        <w:tc>
          <w:tcPr>
            <w:tcW w:w="3260" w:type="dxa"/>
            <w:shd w:val="clear" w:color="auto" w:fill="auto"/>
          </w:tcPr>
          <w:p w:rsidR="005F5974" w:rsidRPr="00557CB6" w:rsidRDefault="00A001F2"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 xml:space="preserve">ما يعادل وظيفتين من الفئة الفنية على أساس التفرغ </w:t>
            </w:r>
            <w:r w:rsidR="005F5974" w:rsidRPr="00557CB6">
              <w:rPr>
                <w:rFonts w:cs="Traditional Arabic" w:hint="cs"/>
                <w:sz w:val="18"/>
                <w:szCs w:val="30"/>
                <w:rtl/>
                <w:lang w:bidi="ar-EG"/>
              </w:rPr>
              <w:t>(50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000 150</w:t>
            </w:r>
          </w:p>
        </w:tc>
      </w:tr>
      <w:tr w:rsidR="005F5974" w:rsidRPr="004974A2" w:rsidTr="00E971C1">
        <w:tc>
          <w:tcPr>
            <w:tcW w:w="972" w:type="dxa"/>
            <w:vMerge w:val="restart"/>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2017</w:t>
            </w:r>
          </w:p>
        </w:tc>
        <w:tc>
          <w:tcPr>
            <w:tcW w:w="2715" w:type="dxa"/>
            <w:vMerge w:val="restart"/>
            <w:shd w:val="clear" w:color="auto" w:fill="auto"/>
          </w:tcPr>
          <w:p w:rsidR="005F5974" w:rsidRPr="00557CB6" w:rsidRDefault="005F5974" w:rsidP="00147B7E">
            <w:pPr>
              <w:spacing w:after="120" w:line="380" w:lineRule="exact"/>
              <w:ind w:left="34"/>
              <w:rPr>
                <w:rFonts w:cs="Traditional Arabic" w:hint="cs"/>
                <w:sz w:val="18"/>
                <w:szCs w:val="30"/>
                <w:rtl/>
                <w:lang w:bidi="ar-EG"/>
              </w:rPr>
            </w:pPr>
            <w:r w:rsidRPr="00557CB6">
              <w:rPr>
                <w:rFonts w:cs="Traditional Arabic" w:hint="cs"/>
                <w:sz w:val="18"/>
                <w:szCs w:val="30"/>
                <w:rtl/>
                <w:lang w:bidi="ar-EG"/>
              </w:rPr>
              <w:t>اجتماع فريق المهام (5 أعضاء من الفريق والمكتب زائدا</w:t>
            </w:r>
            <w:r w:rsidR="00147B7E">
              <w:rPr>
                <w:rFonts w:cs="Traditional Arabic" w:hint="cs"/>
                <w:sz w:val="18"/>
                <w:szCs w:val="30"/>
                <w:rtl/>
                <w:lang w:bidi="ar-EG"/>
              </w:rPr>
              <w:t>ً</w:t>
            </w:r>
            <w:r w:rsidRPr="00557CB6">
              <w:rPr>
                <w:rFonts w:cs="Traditional Arabic" w:hint="cs"/>
                <w:sz w:val="18"/>
                <w:szCs w:val="30"/>
                <w:rtl/>
                <w:lang w:bidi="ar-EG"/>
              </w:rPr>
              <w:t xml:space="preserve"> 20 خبراء/شركاء استراتيجيين</w:t>
            </w:r>
            <w:r w:rsidR="00224D4E">
              <w:rPr>
                <w:rFonts w:cs="Traditional Arabic" w:hint="cs"/>
                <w:sz w:val="18"/>
                <w:szCs w:val="30"/>
                <w:rtl/>
                <w:lang w:bidi="ar-EG"/>
              </w:rPr>
              <w:t>)</w:t>
            </w:r>
          </w:p>
        </w:tc>
        <w:tc>
          <w:tcPr>
            <w:tcW w:w="3260"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تكاليف الاجتماع (أسبوع واحد، 25 مشاركاً) (25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500 7</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5F5974" w:rsidRPr="00557CB6" w:rsidRDefault="005F5974" w:rsidP="00147B7E">
            <w:pPr>
              <w:spacing w:after="120" w:line="380" w:lineRule="exact"/>
              <w:ind w:left="34"/>
              <w:rPr>
                <w:rFonts w:cs="Traditional Arabic" w:hint="cs"/>
                <w:sz w:val="18"/>
                <w:szCs w:val="30"/>
                <w:rtl/>
                <w:lang w:bidi="ar-EG"/>
              </w:rPr>
            </w:pPr>
          </w:p>
        </w:tc>
        <w:tc>
          <w:tcPr>
            <w:tcW w:w="3260" w:type="dxa"/>
            <w:shd w:val="clear" w:color="auto" w:fill="auto"/>
          </w:tcPr>
          <w:p w:rsidR="005F5974" w:rsidRPr="00557CB6" w:rsidRDefault="00421901"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السفر</w:t>
            </w:r>
            <w:r w:rsidR="005F5974" w:rsidRPr="00557CB6">
              <w:rPr>
                <w:rFonts w:cs="Traditional Arabic" w:hint="cs"/>
                <w:sz w:val="18"/>
                <w:szCs w:val="30"/>
                <w:rtl/>
                <w:lang w:bidi="ar-EG"/>
              </w:rPr>
              <w:t xml:space="preserve"> وبدل</w:t>
            </w:r>
            <w:r w:rsidR="006979BE" w:rsidRPr="00557CB6">
              <w:rPr>
                <w:rFonts w:cs="Traditional Arabic" w:hint="cs"/>
                <w:sz w:val="18"/>
                <w:szCs w:val="30"/>
                <w:rtl/>
                <w:lang w:bidi="ar-EG"/>
              </w:rPr>
              <w:t xml:space="preserve"> </w:t>
            </w:r>
            <w:r w:rsidR="00F505FD" w:rsidRPr="00557CB6">
              <w:rPr>
                <w:rFonts w:cs="Traditional Arabic" w:hint="cs"/>
                <w:sz w:val="18"/>
                <w:szCs w:val="30"/>
                <w:rtl/>
                <w:lang w:bidi="ar-EG"/>
              </w:rPr>
              <w:t>الإقامة</w:t>
            </w:r>
            <w:r w:rsidR="005F5974" w:rsidRPr="00557CB6">
              <w:rPr>
                <w:rFonts w:cs="Traditional Arabic" w:hint="cs"/>
                <w:sz w:val="18"/>
                <w:szCs w:val="30"/>
                <w:rtl/>
                <w:lang w:bidi="ar-EG"/>
              </w:rPr>
              <w:t xml:space="preserve"> اليومي (5×3000 دولار)</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val="restart"/>
            <w:shd w:val="clear" w:color="auto" w:fill="auto"/>
          </w:tcPr>
          <w:p w:rsidR="005F5974" w:rsidRPr="00557CB6" w:rsidRDefault="005F5974" w:rsidP="00147B7E">
            <w:pPr>
              <w:spacing w:after="120" w:line="380" w:lineRule="exact"/>
              <w:ind w:left="34"/>
              <w:rPr>
                <w:rFonts w:cs="Traditional Arabic" w:hint="cs"/>
                <w:sz w:val="18"/>
                <w:szCs w:val="30"/>
                <w:rtl/>
                <w:lang w:bidi="ar-EG"/>
              </w:rPr>
            </w:pPr>
            <w:r w:rsidRPr="00557CB6">
              <w:rPr>
                <w:rFonts w:cs="Traditional Arabic" w:hint="cs"/>
                <w:sz w:val="18"/>
                <w:szCs w:val="30"/>
                <w:rtl/>
                <w:lang w:bidi="ar-EG"/>
              </w:rPr>
              <w:t>اجتماع حوارات (50 مشاركاً، 25 ممولاً)</w:t>
            </w:r>
          </w:p>
        </w:tc>
        <w:tc>
          <w:tcPr>
            <w:tcW w:w="3260" w:type="dxa"/>
            <w:shd w:val="clear" w:color="auto" w:fill="auto"/>
          </w:tcPr>
          <w:p w:rsidR="005F5974" w:rsidRPr="00557CB6" w:rsidRDefault="008B6EFA" w:rsidP="00147B7E">
            <w:pPr>
              <w:spacing w:after="120" w:line="380" w:lineRule="exact"/>
              <w:ind w:left="34"/>
              <w:jc w:val="both"/>
              <w:rPr>
                <w:rFonts w:cs="Traditional Arabic" w:hint="cs"/>
                <w:sz w:val="18"/>
                <w:szCs w:val="30"/>
                <w:rtl/>
                <w:lang w:bidi="ar-EG"/>
              </w:rPr>
            </w:pPr>
            <w:r>
              <w:rPr>
                <w:rFonts w:cs="Traditional Arabic" w:hint="cs"/>
                <w:sz w:val="18"/>
                <w:szCs w:val="30"/>
                <w:rtl/>
                <w:lang w:bidi="ar-EG"/>
              </w:rPr>
              <w:t>تكاليف الاجتماع (أ</w:t>
            </w:r>
            <w:r w:rsidR="005F5974" w:rsidRPr="00557CB6">
              <w:rPr>
                <w:rFonts w:cs="Traditional Arabic" w:hint="cs"/>
                <w:sz w:val="18"/>
                <w:szCs w:val="30"/>
                <w:rtl/>
                <w:lang w:bidi="ar-EG"/>
              </w:rPr>
              <w:t>سبوع واحد، 50 مشاركاً) (25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250 11</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3260" w:type="dxa"/>
            <w:shd w:val="clear" w:color="auto" w:fill="auto"/>
          </w:tcPr>
          <w:p w:rsidR="005F5974" w:rsidRPr="00557CB6" w:rsidRDefault="00421901" w:rsidP="00763F95">
            <w:pPr>
              <w:spacing w:after="120" w:line="380" w:lineRule="exact"/>
              <w:ind w:left="34"/>
              <w:rPr>
                <w:rFonts w:cs="Traditional Arabic" w:hint="cs"/>
                <w:sz w:val="18"/>
                <w:szCs w:val="30"/>
                <w:rtl/>
                <w:lang w:bidi="ar-EG"/>
              </w:rPr>
            </w:pPr>
            <w:r w:rsidRPr="00557CB6">
              <w:rPr>
                <w:rFonts w:cs="Traditional Arabic" w:hint="cs"/>
                <w:sz w:val="18"/>
                <w:szCs w:val="30"/>
                <w:rtl/>
                <w:lang w:bidi="ar-EG"/>
              </w:rPr>
              <w:t>السفر</w:t>
            </w:r>
            <w:r w:rsidR="005F5974" w:rsidRPr="00557CB6">
              <w:rPr>
                <w:rFonts w:cs="Traditional Arabic" w:hint="cs"/>
                <w:sz w:val="18"/>
                <w:szCs w:val="30"/>
                <w:rtl/>
                <w:lang w:bidi="ar-EG"/>
              </w:rPr>
              <w:t xml:space="preserve"> وبدل</w:t>
            </w:r>
            <w:r w:rsidR="006979BE" w:rsidRPr="00557CB6">
              <w:rPr>
                <w:rFonts w:cs="Traditional Arabic" w:hint="cs"/>
                <w:sz w:val="18"/>
                <w:szCs w:val="30"/>
                <w:rtl/>
                <w:lang w:bidi="ar-EG"/>
              </w:rPr>
              <w:t xml:space="preserve"> </w:t>
            </w:r>
            <w:r w:rsidR="00F505FD" w:rsidRPr="00557CB6">
              <w:rPr>
                <w:rFonts w:cs="Traditional Arabic" w:hint="cs"/>
                <w:sz w:val="18"/>
                <w:szCs w:val="30"/>
                <w:rtl/>
                <w:lang w:bidi="ar-EG"/>
              </w:rPr>
              <w:t>الإقامة</w:t>
            </w:r>
            <w:r w:rsidR="005F5974" w:rsidRPr="00557CB6">
              <w:rPr>
                <w:rFonts w:cs="Traditional Arabic" w:hint="cs"/>
                <w:sz w:val="18"/>
                <w:szCs w:val="30"/>
                <w:rtl/>
                <w:lang w:bidi="ar-EG"/>
              </w:rPr>
              <w:t xml:space="preserve"> اليومي (25×3000 دولار)</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000 75</w:t>
            </w:r>
          </w:p>
        </w:tc>
      </w:tr>
      <w:tr w:rsidR="005F5974" w:rsidRPr="004974A2" w:rsidTr="00E971C1">
        <w:tc>
          <w:tcPr>
            <w:tcW w:w="972" w:type="dxa"/>
            <w:vMerge/>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الدعم التقني</w:t>
            </w:r>
          </w:p>
        </w:tc>
        <w:tc>
          <w:tcPr>
            <w:tcW w:w="3260" w:type="dxa"/>
            <w:shd w:val="clear" w:color="auto" w:fill="auto"/>
          </w:tcPr>
          <w:p w:rsidR="005F5974" w:rsidRPr="00557CB6" w:rsidRDefault="00A001F2"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 xml:space="preserve">ما يعادل وظيفتين من الفئة الفنية على أساس التفرغ </w:t>
            </w:r>
            <w:r w:rsidR="005F5974" w:rsidRPr="00557CB6">
              <w:rPr>
                <w:rFonts w:cs="Traditional Arabic" w:hint="cs"/>
                <w:sz w:val="18"/>
                <w:szCs w:val="30"/>
                <w:rtl/>
                <w:lang w:bidi="ar-EG"/>
              </w:rPr>
              <w:t>(50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000 150</w:t>
            </w:r>
          </w:p>
        </w:tc>
      </w:tr>
      <w:tr w:rsidR="00224D4E" w:rsidRPr="004974A2" w:rsidTr="00E971C1">
        <w:tc>
          <w:tcPr>
            <w:tcW w:w="972" w:type="dxa"/>
            <w:vMerge w:val="restart"/>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2018</w:t>
            </w:r>
          </w:p>
        </w:tc>
        <w:tc>
          <w:tcPr>
            <w:tcW w:w="2715" w:type="dxa"/>
            <w:vMerge w:val="restart"/>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اجتماع فريق المهام (5 أعضاء من الفريق والمكتب زائدا</w:t>
            </w:r>
            <w:r w:rsidR="004612C1">
              <w:rPr>
                <w:rFonts w:cs="Traditional Arabic" w:hint="cs"/>
                <w:sz w:val="18"/>
                <w:szCs w:val="30"/>
                <w:rtl/>
                <w:lang w:bidi="ar-EG"/>
              </w:rPr>
              <w:t>ً</w:t>
            </w:r>
            <w:r w:rsidRPr="00557CB6">
              <w:rPr>
                <w:rFonts w:cs="Traditional Arabic" w:hint="cs"/>
                <w:sz w:val="18"/>
                <w:szCs w:val="30"/>
                <w:rtl/>
                <w:lang w:bidi="ar-EG"/>
              </w:rPr>
              <w:t xml:space="preserve"> 20 خبراء/شركاء استراتيجيين</w:t>
            </w:r>
            <w:r>
              <w:rPr>
                <w:rFonts w:cs="Traditional Arabic" w:hint="cs"/>
                <w:sz w:val="18"/>
                <w:szCs w:val="30"/>
                <w:rtl/>
                <w:lang w:bidi="ar-EG"/>
              </w:rPr>
              <w:t>)</w:t>
            </w:r>
          </w:p>
        </w:tc>
        <w:tc>
          <w:tcPr>
            <w:tcW w:w="3260" w:type="dxa"/>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تكاليف الاجتماع (أسبوع واحد، 25 مشاركاً) (25 في المائة عينية)</w:t>
            </w:r>
          </w:p>
        </w:tc>
        <w:tc>
          <w:tcPr>
            <w:tcW w:w="1417" w:type="dxa"/>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500 7</w:t>
            </w:r>
          </w:p>
        </w:tc>
      </w:tr>
      <w:tr w:rsidR="00224D4E" w:rsidRPr="004974A2" w:rsidTr="00147B7E">
        <w:tc>
          <w:tcPr>
            <w:tcW w:w="972" w:type="dxa"/>
            <w:vMerge/>
            <w:tcBorders>
              <w:bottom w:val="nil"/>
            </w:tcBorders>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p>
        </w:tc>
        <w:tc>
          <w:tcPr>
            <w:tcW w:w="2715" w:type="dxa"/>
            <w:vMerge/>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p>
        </w:tc>
        <w:tc>
          <w:tcPr>
            <w:tcW w:w="3260" w:type="dxa"/>
            <w:shd w:val="clear" w:color="auto" w:fill="auto"/>
          </w:tcPr>
          <w:p w:rsidR="00224D4E" w:rsidRPr="00557CB6" w:rsidRDefault="00224D4E" w:rsidP="00763F95">
            <w:pPr>
              <w:spacing w:after="120" w:line="380" w:lineRule="exact"/>
              <w:ind w:left="34"/>
              <w:rPr>
                <w:rFonts w:cs="Traditional Arabic" w:hint="cs"/>
                <w:sz w:val="18"/>
                <w:szCs w:val="30"/>
                <w:rtl/>
                <w:lang w:bidi="ar-EG"/>
              </w:rPr>
            </w:pPr>
            <w:r w:rsidRPr="00557CB6">
              <w:rPr>
                <w:rFonts w:cs="Traditional Arabic" w:hint="cs"/>
                <w:sz w:val="18"/>
                <w:szCs w:val="30"/>
                <w:rtl/>
                <w:lang w:bidi="ar-EG"/>
              </w:rPr>
              <w:t>السفر وبدل الإقامة اليومي</w:t>
            </w:r>
            <w:r w:rsidR="00763F95">
              <w:rPr>
                <w:rFonts w:cs="Traditional Arabic"/>
                <w:sz w:val="18"/>
                <w:szCs w:val="30"/>
                <w:rtl/>
                <w:lang w:bidi="ar-EG"/>
              </w:rPr>
              <w:br/>
            </w:r>
            <w:r w:rsidRPr="00557CB6">
              <w:rPr>
                <w:rFonts w:cs="Traditional Arabic" w:hint="cs"/>
                <w:sz w:val="18"/>
                <w:szCs w:val="30"/>
                <w:rtl/>
                <w:lang w:bidi="ar-EG"/>
              </w:rPr>
              <w:t>(5×3000 دولار)</w:t>
            </w:r>
          </w:p>
        </w:tc>
        <w:tc>
          <w:tcPr>
            <w:tcW w:w="1417" w:type="dxa"/>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w:t>
            </w:r>
          </w:p>
        </w:tc>
      </w:tr>
      <w:tr w:rsidR="005F5974" w:rsidRPr="004974A2" w:rsidTr="00147B7E">
        <w:tc>
          <w:tcPr>
            <w:tcW w:w="972" w:type="dxa"/>
            <w:tcBorders>
              <w:top w:val="nil"/>
            </w:tcBorders>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p>
        </w:tc>
        <w:tc>
          <w:tcPr>
            <w:tcW w:w="2715"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الدعم التقني</w:t>
            </w:r>
          </w:p>
        </w:tc>
        <w:tc>
          <w:tcPr>
            <w:tcW w:w="3260" w:type="dxa"/>
            <w:shd w:val="clear" w:color="auto" w:fill="auto"/>
          </w:tcPr>
          <w:p w:rsidR="005F5974" w:rsidRPr="00557CB6" w:rsidRDefault="00A001F2"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 xml:space="preserve">ما يعادل وظيفتين من الفئة الفنية على أساس التفرغ </w:t>
            </w:r>
            <w:r w:rsidR="005F5974" w:rsidRPr="00557CB6">
              <w:rPr>
                <w:rFonts w:cs="Traditional Arabic" w:hint="cs"/>
                <w:sz w:val="18"/>
                <w:szCs w:val="30"/>
                <w:rtl/>
                <w:lang w:bidi="ar-EG"/>
              </w:rPr>
              <w:t>(50 في المائة عينية)</w:t>
            </w:r>
          </w:p>
        </w:tc>
        <w:tc>
          <w:tcPr>
            <w:tcW w:w="1417" w:type="dxa"/>
            <w:shd w:val="clear" w:color="auto" w:fill="auto"/>
          </w:tcPr>
          <w:p w:rsidR="005F5974" w:rsidRPr="00557CB6" w:rsidRDefault="005F5974" w:rsidP="00147B7E">
            <w:pPr>
              <w:spacing w:after="120" w:line="380" w:lineRule="exact"/>
              <w:ind w:left="34"/>
              <w:jc w:val="both"/>
              <w:rPr>
                <w:rFonts w:cs="Traditional Arabic" w:hint="cs"/>
                <w:sz w:val="18"/>
                <w:szCs w:val="30"/>
                <w:rtl/>
                <w:lang w:bidi="ar-EG"/>
              </w:rPr>
            </w:pPr>
            <w:r w:rsidRPr="00557CB6">
              <w:rPr>
                <w:rFonts w:cs="Traditional Arabic" w:hint="cs"/>
                <w:sz w:val="18"/>
                <w:szCs w:val="30"/>
                <w:rtl/>
                <w:lang w:bidi="ar-EG"/>
              </w:rPr>
              <w:t>000 150</w:t>
            </w:r>
          </w:p>
        </w:tc>
      </w:tr>
      <w:tr w:rsidR="00224D4E" w:rsidRPr="004974A2" w:rsidTr="00147B7E">
        <w:tc>
          <w:tcPr>
            <w:tcW w:w="972" w:type="dxa"/>
            <w:shd w:val="clear" w:color="auto" w:fill="auto"/>
          </w:tcPr>
          <w:p w:rsidR="00224D4E" w:rsidRPr="00224D4E" w:rsidRDefault="00224D4E" w:rsidP="00147B7E">
            <w:pPr>
              <w:spacing w:after="120" w:line="380" w:lineRule="exact"/>
              <w:ind w:left="34"/>
              <w:jc w:val="both"/>
              <w:rPr>
                <w:rFonts w:cs="Traditional Arabic" w:hint="cs"/>
                <w:b/>
                <w:bCs/>
                <w:sz w:val="18"/>
                <w:szCs w:val="30"/>
                <w:rtl/>
                <w:lang w:bidi="ar-EG"/>
              </w:rPr>
            </w:pPr>
            <w:r w:rsidRPr="00224D4E">
              <w:rPr>
                <w:rFonts w:cs="Traditional Arabic" w:hint="cs"/>
                <w:b/>
                <w:bCs/>
                <w:sz w:val="18"/>
                <w:szCs w:val="30"/>
                <w:rtl/>
                <w:lang w:bidi="ar-EG"/>
              </w:rPr>
              <w:t>المجموع</w:t>
            </w:r>
          </w:p>
        </w:tc>
        <w:tc>
          <w:tcPr>
            <w:tcW w:w="2715" w:type="dxa"/>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p>
        </w:tc>
        <w:tc>
          <w:tcPr>
            <w:tcW w:w="3260" w:type="dxa"/>
            <w:shd w:val="clear" w:color="auto" w:fill="auto"/>
          </w:tcPr>
          <w:p w:rsidR="00224D4E" w:rsidRPr="00557CB6" w:rsidRDefault="00224D4E" w:rsidP="00147B7E">
            <w:pPr>
              <w:spacing w:after="120" w:line="380" w:lineRule="exact"/>
              <w:ind w:left="34"/>
              <w:jc w:val="both"/>
              <w:rPr>
                <w:rFonts w:cs="Traditional Arabic" w:hint="cs"/>
                <w:sz w:val="18"/>
                <w:szCs w:val="30"/>
                <w:rtl/>
                <w:lang w:bidi="ar-EG"/>
              </w:rPr>
            </w:pPr>
          </w:p>
        </w:tc>
        <w:tc>
          <w:tcPr>
            <w:tcW w:w="1417" w:type="dxa"/>
            <w:shd w:val="clear" w:color="auto" w:fill="auto"/>
          </w:tcPr>
          <w:p w:rsidR="00224D4E" w:rsidRPr="00224D4E" w:rsidRDefault="00224D4E" w:rsidP="00147B7E">
            <w:pPr>
              <w:spacing w:after="120" w:line="380" w:lineRule="exact"/>
              <w:ind w:left="34"/>
              <w:jc w:val="both"/>
              <w:rPr>
                <w:rFonts w:cs="Traditional Arabic" w:hint="cs"/>
                <w:b/>
                <w:bCs/>
                <w:w w:val="90"/>
                <w:sz w:val="18"/>
                <w:szCs w:val="30"/>
                <w:rtl/>
                <w:lang w:bidi="ar-EG"/>
              </w:rPr>
            </w:pPr>
            <w:r w:rsidRPr="00224D4E">
              <w:rPr>
                <w:rFonts w:cs="Traditional Arabic" w:hint="cs"/>
                <w:b/>
                <w:bCs/>
                <w:w w:val="90"/>
                <w:sz w:val="18"/>
                <w:szCs w:val="30"/>
                <w:rtl/>
                <w:lang w:bidi="ar-EG"/>
              </w:rPr>
              <w:t>000 035 1</w:t>
            </w:r>
          </w:p>
        </w:tc>
      </w:tr>
    </w:tbl>
    <w:p w:rsidR="005F5974" w:rsidRPr="00147B7E" w:rsidRDefault="00147B7E" w:rsidP="008B24D0">
      <w:pPr>
        <w:spacing w:after="120" w:line="380" w:lineRule="exact"/>
        <w:ind w:left="1134"/>
        <w:jc w:val="both"/>
        <w:rPr>
          <w:rFonts w:cs="Traditional Arabic" w:hint="cs"/>
          <w:b/>
          <w:bCs/>
          <w:sz w:val="30"/>
          <w:szCs w:val="30"/>
          <w:rtl/>
        </w:rPr>
      </w:pPr>
      <w:r>
        <w:rPr>
          <w:rFonts w:cs="Traditional Arabic"/>
          <w:b/>
          <w:bCs/>
          <w:sz w:val="30"/>
          <w:szCs w:val="30"/>
          <w:rtl/>
        </w:rPr>
        <w:br w:type="page"/>
      </w:r>
      <w:r w:rsidR="005F5974" w:rsidRPr="00147B7E">
        <w:rPr>
          <w:rFonts w:cs="Traditional Arabic" w:hint="cs"/>
          <w:b/>
          <w:bCs/>
          <w:sz w:val="30"/>
          <w:szCs w:val="30"/>
          <w:rtl/>
        </w:rPr>
        <w:lastRenderedPageBreak/>
        <w:t>الهدف 2</w:t>
      </w:r>
    </w:p>
    <w:p w:rsidR="005F5974" w:rsidRPr="00147B7E" w:rsidRDefault="005F5974" w:rsidP="001A4677">
      <w:pPr>
        <w:spacing w:after="120" w:line="380" w:lineRule="exact"/>
        <w:ind w:left="1134"/>
        <w:jc w:val="both"/>
        <w:rPr>
          <w:rFonts w:cs="Traditional Arabic" w:hint="cs"/>
          <w:b/>
          <w:bCs/>
          <w:sz w:val="30"/>
          <w:szCs w:val="30"/>
          <w:rtl/>
        </w:rPr>
      </w:pPr>
      <w:r w:rsidRPr="00147B7E">
        <w:rPr>
          <w:rFonts w:cs="Traditional Arabic" w:hint="cs"/>
          <w:b/>
          <w:bCs/>
          <w:sz w:val="30"/>
          <w:szCs w:val="30"/>
          <w:rtl/>
        </w:rPr>
        <w:t xml:space="preserve">تعزيز </w:t>
      </w:r>
      <w:r w:rsidR="001D47F5" w:rsidRPr="00147B7E">
        <w:rPr>
          <w:rFonts w:cs="Traditional Arabic" w:hint="cs"/>
          <w:b/>
          <w:bCs/>
          <w:sz w:val="30"/>
          <w:szCs w:val="30"/>
          <w:rtl/>
        </w:rPr>
        <w:t>الترابط</w:t>
      </w:r>
      <w:r w:rsidRPr="00147B7E">
        <w:rPr>
          <w:rFonts w:cs="Traditional Arabic" w:hint="cs"/>
          <w:b/>
          <w:bCs/>
          <w:sz w:val="30"/>
          <w:szCs w:val="30"/>
          <w:rtl/>
        </w:rPr>
        <w:t xml:space="preserve"> بين العلوم والسياسات في مجال التنوع البيولوجي وخدمات النظم الإيكولوجية على ال</w:t>
      </w:r>
      <w:r w:rsidR="001A4677">
        <w:rPr>
          <w:rFonts w:cs="Traditional Arabic" w:hint="cs"/>
          <w:b/>
          <w:bCs/>
          <w:sz w:val="30"/>
          <w:szCs w:val="30"/>
          <w:rtl/>
        </w:rPr>
        <w:t xml:space="preserve">نطاقات </w:t>
      </w:r>
      <w:r w:rsidRPr="00147B7E">
        <w:rPr>
          <w:rFonts w:cs="Traditional Arabic" w:hint="cs"/>
          <w:b/>
          <w:bCs/>
          <w:sz w:val="30"/>
          <w:szCs w:val="30"/>
          <w:rtl/>
        </w:rPr>
        <w:t>دون الإقليمية والإقليمية والعالمية و</w:t>
      </w:r>
      <w:r w:rsidR="001A4677">
        <w:rPr>
          <w:rFonts w:cs="Traditional Arabic" w:hint="cs"/>
          <w:b/>
          <w:bCs/>
          <w:sz w:val="30"/>
          <w:szCs w:val="30"/>
          <w:rtl/>
        </w:rPr>
        <w:t>فيما بينها</w:t>
      </w:r>
    </w:p>
    <w:p w:rsidR="005F5974" w:rsidRPr="00147B7E" w:rsidRDefault="001B5AA9" w:rsidP="008B24D0">
      <w:pPr>
        <w:spacing w:after="120" w:line="380" w:lineRule="exact"/>
        <w:ind w:left="1134"/>
        <w:jc w:val="both"/>
        <w:rPr>
          <w:rFonts w:cs="Traditional Arabic" w:hint="cs"/>
          <w:b/>
          <w:bCs/>
          <w:sz w:val="30"/>
          <w:szCs w:val="30"/>
          <w:rtl/>
        </w:rPr>
      </w:pPr>
      <w:r w:rsidRPr="00147B7E">
        <w:rPr>
          <w:rFonts w:cs="Traditional Arabic" w:hint="cs"/>
          <w:b/>
          <w:bCs/>
          <w:sz w:val="30"/>
          <w:szCs w:val="30"/>
          <w:rtl/>
        </w:rPr>
        <w:t>الناتج</w:t>
      </w:r>
      <w:r w:rsidR="008B24D0">
        <w:rPr>
          <w:rFonts w:cs="Traditional Arabic" w:hint="cs"/>
          <w:b/>
          <w:bCs/>
          <w:sz w:val="30"/>
          <w:szCs w:val="30"/>
          <w:rtl/>
        </w:rPr>
        <w:t xml:space="preserve"> </w:t>
      </w:r>
      <w:r w:rsidR="005F5974" w:rsidRPr="00147B7E">
        <w:rPr>
          <w:rFonts w:cs="Traditional Arabic" w:hint="cs"/>
          <w:b/>
          <w:bCs/>
          <w:sz w:val="30"/>
          <w:szCs w:val="30"/>
          <w:rtl/>
        </w:rPr>
        <w:t>2 (أ)</w:t>
      </w:r>
    </w:p>
    <w:p w:rsidR="005F5974" w:rsidRPr="00147B7E" w:rsidRDefault="005F5974" w:rsidP="008B24D0">
      <w:pPr>
        <w:spacing w:after="120" w:line="380" w:lineRule="exact"/>
        <w:ind w:left="1134"/>
        <w:jc w:val="both"/>
        <w:rPr>
          <w:rFonts w:cs="Traditional Arabic" w:hint="cs"/>
          <w:b/>
          <w:bCs/>
          <w:i/>
          <w:iCs/>
          <w:sz w:val="30"/>
          <w:szCs w:val="30"/>
          <w:rtl/>
        </w:rPr>
      </w:pPr>
      <w:r w:rsidRPr="00147B7E">
        <w:rPr>
          <w:rFonts w:cs="Traditional Arabic" w:hint="cs"/>
          <w:b/>
          <w:bCs/>
          <w:sz w:val="30"/>
          <w:szCs w:val="30"/>
          <w:rtl/>
        </w:rPr>
        <w:t xml:space="preserve">وضع دليل عن الإنتاج ودمج عمليات التقييم من وعبر جميع المستويات </w:t>
      </w:r>
      <w:r w:rsidRPr="00147B7E">
        <w:rPr>
          <w:rFonts w:cs="Traditional Arabic" w:hint="cs"/>
          <w:b/>
          <w:bCs/>
          <w:i/>
          <w:iCs/>
          <w:sz w:val="30"/>
          <w:szCs w:val="30"/>
          <w:rtl/>
        </w:rPr>
        <w:t>(تقدم بحلول حزيران/يونيه 2014)</w:t>
      </w:r>
    </w:p>
    <w:p w:rsidR="005F5974" w:rsidRPr="00147B7E" w:rsidRDefault="005F5974" w:rsidP="008B24D0">
      <w:pPr>
        <w:spacing w:after="120" w:line="380" w:lineRule="exact"/>
        <w:ind w:left="1134"/>
        <w:jc w:val="both"/>
        <w:rPr>
          <w:rFonts w:cs="Traditional Arabic" w:hint="cs"/>
          <w:b/>
          <w:bCs/>
          <w:sz w:val="30"/>
          <w:szCs w:val="30"/>
          <w:rtl/>
        </w:rPr>
      </w:pPr>
      <w:r w:rsidRPr="00147B7E">
        <w:rPr>
          <w:rFonts w:cs="Traditional Arabic" w:hint="cs"/>
          <w:b/>
          <w:bCs/>
          <w:sz w:val="30"/>
          <w:szCs w:val="30"/>
          <w:rtl/>
        </w:rPr>
        <w:t>الافتراضات</w:t>
      </w:r>
    </w:p>
    <w:p w:rsidR="005F5974" w:rsidRPr="00147B7E" w:rsidRDefault="005F5974" w:rsidP="003663DD">
      <w:pPr>
        <w:spacing w:after="120" w:line="380" w:lineRule="exact"/>
        <w:ind w:left="1134"/>
        <w:jc w:val="both"/>
        <w:rPr>
          <w:rFonts w:cs="Traditional Arabic" w:hint="cs"/>
          <w:sz w:val="30"/>
          <w:szCs w:val="30"/>
          <w:rtl/>
        </w:rPr>
      </w:pPr>
      <w:r w:rsidRPr="00147B7E">
        <w:rPr>
          <w:rFonts w:cs="Traditional Arabic" w:hint="cs"/>
          <w:sz w:val="30"/>
          <w:szCs w:val="30"/>
          <w:rtl/>
        </w:rPr>
        <w:t xml:space="preserve">15 </w:t>
      </w:r>
      <w:r w:rsidRPr="00147B7E">
        <w:rPr>
          <w:rFonts w:cs="Traditional Arabic"/>
          <w:sz w:val="30"/>
          <w:szCs w:val="30"/>
          <w:rtl/>
        </w:rPr>
        <w:t>–</w:t>
      </w:r>
      <w:r w:rsidRPr="00147B7E">
        <w:rPr>
          <w:rFonts w:cs="Traditional Arabic" w:hint="cs"/>
          <w:sz w:val="30"/>
          <w:szCs w:val="30"/>
          <w:rtl/>
        </w:rPr>
        <w:tab/>
        <w:t xml:space="preserve">سيشرف أعضاء فريق الخبراء المتعدد التخصصات والمكتب على إنشاء ورئاسة فريق خبراء عالمي محدد </w:t>
      </w:r>
      <w:r w:rsidR="003663DD">
        <w:rPr>
          <w:rFonts w:cs="Traditional Arabic" w:hint="cs"/>
          <w:sz w:val="30"/>
          <w:szCs w:val="30"/>
          <w:rtl/>
        </w:rPr>
        <w:t>المدة</w:t>
      </w:r>
      <w:r w:rsidRPr="00147B7E">
        <w:rPr>
          <w:rFonts w:cs="Traditional Arabic" w:hint="cs"/>
          <w:sz w:val="30"/>
          <w:szCs w:val="30"/>
          <w:rtl/>
        </w:rPr>
        <w:t xml:space="preserve"> والمهام لوضع دليل بشأن الإنتاج ودمج عمليات التقييم من وعبر جميع المستويات على النحو المبين في التدابير و</w:t>
      </w:r>
      <w:r w:rsidR="00E0515F" w:rsidRPr="00147B7E">
        <w:rPr>
          <w:rFonts w:cs="Traditional Arabic" w:hint="cs"/>
          <w:sz w:val="30"/>
          <w:szCs w:val="30"/>
          <w:rtl/>
        </w:rPr>
        <w:t>علامات الطريق الرئيسية</w:t>
      </w:r>
      <w:r w:rsidR="00FD7DDF" w:rsidRPr="00147B7E">
        <w:rPr>
          <w:rFonts w:cs="Traditional Arabic" w:hint="cs"/>
          <w:sz w:val="30"/>
          <w:szCs w:val="30"/>
          <w:rtl/>
        </w:rPr>
        <w:t xml:space="preserve"> </w:t>
      </w:r>
      <w:r w:rsidRPr="00147B7E">
        <w:rPr>
          <w:rFonts w:cs="Traditional Arabic" w:hint="cs"/>
          <w:sz w:val="30"/>
          <w:szCs w:val="30"/>
          <w:rtl/>
        </w:rPr>
        <w:t xml:space="preserve">(انظر الفقرة 16 أدناه). وسيتألف الفريق من 50 </w:t>
      </w:r>
      <w:r w:rsidR="001D47F5" w:rsidRPr="00147B7E">
        <w:rPr>
          <w:rFonts w:cs="Traditional Arabic" w:hint="cs"/>
          <w:sz w:val="30"/>
          <w:szCs w:val="30"/>
          <w:rtl/>
        </w:rPr>
        <w:t>خبيراً</w:t>
      </w:r>
      <w:r w:rsidRPr="00147B7E">
        <w:rPr>
          <w:rFonts w:cs="Traditional Arabic" w:hint="cs"/>
          <w:sz w:val="30"/>
          <w:szCs w:val="30"/>
          <w:rtl/>
        </w:rPr>
        <w:t>، ويضم أعضاء من المكتب وفريق الخبراء وفريق المهام المعنى ببناء القدرات، وفريق الخبراء المعني بالمعارف والبيانات وعدد إضافي من الخبراء المعينين. وسيحصل فريق الخبراء على الدعم من الأمانة.</w:t>
      </w:r>
    </w:p>
    <w:p w:rsidR="005F5974" w:rsidRPr="00147B7E" w:rsidRDefault="005F5974" w:rsidP="00763F95">
      <w:pPr>
        <w:spacing w:after="120" w:line="380" w:lineRule="exact"/>
        <w:ind w:left="1134"/>
        <w:jc w:val="both"/>
        <w:rPr>
          <w:rFonts w:cs="Traditional Arabic" w:hint="cs"/>
          <w:b/>
          <w:bCs/>
          <w:sz w:val="30"/>
          <w:szCs w:val="30"/>
          <w:rtl/>
        </w:rPr>
      </w:pPr>
      <w:r w:rsidRPr="00147B7E">
        <w:rPr>
          <w:rFonts w:cs="Traditional Arabic" w:hint="cs"/>
          <w:b/>
          <w:bCs/>
          <w:sz w:val="30"/>
          <w:szCs w:val="30"/>
          <w:rtl/>
        </w:rPr>
        <w:t>ا</w:t>
      </w:r>
      <w:r w:rsidR="00763F95">
        <w:rPr>
          <w:rFonts w:cs="Traditional Arabic" w:hint="cs"/>
          <w:b/>
          <w:bCs/>
          <w:sz w:val="30"/>
          <w:szCs w:val="30"/>
          <w:rtl/>
        </w:rPr>
        <w:t>لإجراءات</w:t>
      </w:r>
      <w:r w:rsidRPr="00147B7E">
        <w:rPr>
          <w:rFonts w:cs="Traditional Arabic" w:hint="cs"/>
          <w:b/>
          <w:bCs/>
          <w:sz w:val="30"/>
          <w:szCs w:val="30"/>
          <w:rtl/>
        </w:rPr>
        <w:t xml:space="preserve"> </w:t>
      </w:r>
      <w:r w:rsidR="00376C7D" w:rsidRPr="00147B7E">
        <w:rPr>
          <w:rFonts w:cs="Traditional Arabic" w:hint="cs"/>
          <w:b/>
          <w:bCs/>
          <w:sz w:val="30"/>
          <w:szCs w:val="30"/>
          <w:rtl/>
        </w:rPr>
        <w:t>وعلامات الطريق الرئيسية</w:t>
      </w:r>
      <w:r w:rsidRPr="00147B7E">
        <w:rPr>
          <w:rFonts w:cs="Traditional Arabic" w:hint="cs"/>
          <w:b/>
          <w:bCs/>
          <w:sz w:val="30"/>
          <w:szCs w:val="30"/>
          <w:rtl/>
        </w:rPr>
        <w:t xml:space="preserve"> والترتيبات المؤسسية</w:t>
      </w:r>
    </w:p>
    <w:p w:rsidR="005F5974" w:rsidRPr="00147B7E" w:rsidRDefault="005F5974" w:rsidP="008B24D0">
      <w:pPr>
        <w:spacing w:after="120" w:line="380" w:lineRule="exact"/>
        <w:ind w:left="1134"/>
        <w:jc w:val="both"/>
        <w:rPr>
          <w:rFonts w:cs="Traditional Arabic" w:hint="cs"/>
          <w:sz w:val="30"/>
          <w:szCs w:val="30"/>
          <w:rtl/>
        </w:rPr>
      </w:pPr>
      <w:r w:rsidRPr="00147B7E">
        <w:rPr>
          <w:rFonts w:cs="Traditional Arabic" w:hint="cs"/>
          <w:sz w:val="30"/>
          <w:szCs w:val="30"/>
          <w:rtl/>
        </w:rPr>
        <w:t>16 -</w:t>
      </w:r>
      <w:r w:rsidRPr="00147B7E">
        <w:rPr>
          <w:rFonts w:cs="Traditional Arabic" w:hint="cs"/>
          <w:sz w:val="30"/>
          <w:szCs w:val="30"/>
          <w:rtl/>
        </w:rPr>
        <w:tab/>
      </w:r>
      <w:r w:rsidR="006F2E3C" w:rsidRPr="00147B7E">
        <w:rPr>
          <w:rFonts w:cs="Traditional Arabic" w:hint="cs"/>
          <w:sz w:val="30"/>
          <w:szCs w:val="30"/>
          <w:rtl/>
          <w:lang w:bidi="ar-EG"/>
        </w:rPr>
        <w:t>ترد فيما يلي الإجراءات التي يتعيَّن اتخاذها:</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6379"/>
      </w:tblGrid>
      <w:tr w:rsidR="00147B7E" w:rsidRPr="004974A2" w:rsidTr="008B24D0">
        <w:trPr>
          <w:tblHeader/>
        </w:trPr>
        <w:tc>
          <w:tcPr>
            <w:tcW w:w="1985" w:type="dxa"/>
            <w:gridSpan w:val="2"/>
            <w:shd w:val="clear" w:color="auto" w:fill="auto"/>
          </w:tcPr>
          <w:p w:rsidR="00147B7E" w:rsidRPr="008B24D0" w:rsidRDefault="00147B7E" w:rsidP="009F7E82">
            <w:pPr>
              <w:spacing w:after="80" w:line="340" w:lineRule="exact"/>
              <w:jc w:val="both"/>
              <w:rPr>
                <w:rFonts w:cs="Traditional Arabic" w:hint="cs"/>
                <w:i/>
                <w:iCs/>
                <w:sz w:val="30"/>
                <w:szCs w:val="30"/>
                <w:rtl/>
              </w:rPr>
            </w:pPr>
            <w:r w:rsidRPr="008B24D0">
              <w:rPr>
                <w:rFonts w:cs="Traditional Arabic" w:hint="cs"/>
                <w:i/>
                <w:iCs/>
                <w:sz w:val="30"/>
                <w:szCs w:val="30"/>
                <w:rtl/>
              </w:rPr>
              <w:t>الإطار الزمني</w:t>
            </w:r>
          </w:p>
        </w:tc>
        <w:tc>
          <w:tcPr>
            <w:tcW w:w="6379" w:type="dxa"/>
            <w:shd w:val="clear" w:color="auto" w:fill="auto"/>
          </w:tcPr>
          <w:p w:rsidR="00147B7E" w:rsidRPr="008B24D0" w:rsidRDefault="00147B7E" w:rsidP="009F7E82">
            <w:pPr>
              <w:spacing w:after="80" w:line="340" w:lineRule="exact"/>
              <w:jc w:val="both"/>
              <w:rPr>
                <w:rFonts w:cs="Traditional Arabic" w:hint="cs"/>
                <w:i/>
                <w:iCs/>
                <w:sz w:val="30"/>
                <w:szCs w:val="30"/>
                <w:rtl/>
              </w:rPr>
            </w:pPr>
            <w:r w:rsidRPr="008B24D0">
              <w:rPr>
                <w:rFonts w:cs="Traditional Arabic" w:hint="cs"/>
                <w:i/>
                <w:iCs/>
                <w:sz w:val="30"/>
                <w:szCs w:val="30"/>
                <w:rtl/>
              </w:rPr>
              <w:t>الإجراءات/الترتيبات المؤسسية</w:t>
            </w:r>
          </w:p>
        </w:tc>
      </w:tr>
      <w:tr w:rsidR="005F5974" w:rsidRPr="004974A2" w:rsidTr="00E971C1">
        <w:tc>
          <w:tcPr>
            <w:tcW w:w="851" w:type="dxa"/>
            <w:shd w:val="clear" w:color="auto" w:fill="auto"/>
          </w:tcPr>
          <w:p w:rsidR="005F5974" w:rsidRPr="009F7E82" w:rsidRDefault="005F5974" w:rsidP="009F7E82">
            <w:pPr>
              <w:spacing w:after="80" w:line="340" w:lineRule="exact"/>
              <w:jc w:val="both"/>
              <w:rPr>
                <w:rFonts w:cs="Traditional Arabic" w:hint="cs"/>
                <w:sz w:val="30"/>
                <w:szCs w:val="30"/>
                <w:rtl/>
              </w:rPr>
            </w:pPr>
            <w:r w:rsidRPr="009F7E82">
              <w:rPr>
                <w:rFonts w:cs="Traditional Arabic" w:hint="cs"/>
                <w:sz w:val="30"/>
                <w:szCs w:val="30"/>
                <w:rtl/>
              </w:rPr>
              <w:t>2013</w:t>
            </w:r>
          </w:p>
        </w:tc>
        <w:tc>
          <w:tcPr>
            <w:tcW w:w="1134" w:type="dxa"/>
            <w:shd w:val="clear" w:color="auto" w:fill="auto"/>
          </w:tcPr>
          <w:p w:rsidR="005F5974" w:rsidRPr="009F7E82" w:rsidRDefault="005F5974" w:rsidP="009F7E82">
            <w:pPr>
              <w:spacing w:after="80" w:line="340" w:lineRule="exact"/>
              <w:jc w:val="both"/>
              <w:rPr>
                <w:rFonts w:cs="Traditional Arabic" w:hint="cs"/>
                <w:sz w:val="30"/>
                <w:szCs w:val="30"/>
                <w:rtl/>
              </w:rPr>
            </w:pPr>
            <w:r w:rsidRPr="009F7E82">
              <w:rPr>
                <w:rFonts w:cs="Traditional Arabic" w:hint="cs"/>
                <w:sz w:val="30"/>
                <w:szCs w:val="30"/>
                <w:rtl/>
              </w:rPr>
              <w:t>الربع</w:t>
            </w:r>
            <w:r w:rsidR="00FD7DDF" w:rsidRPr="009F7E82">
              <w:rPr>
                <w:rFonts w:cs="Traditional Arabic" w:hint="cs"/>
                <w:sz w:val="30"/>
                <w:szCs w:val="30"/>
                <w:rtl/>
              </w:rPr>
              <w:t xml:space="preserve"> </w:t>
            </w:r>
            <w:r w:rsidR="00896B83" w:rsidRPr="009F7E82">
              <w:rPr>
                <w:rFonts w:cs="Traditional Arabic" w:hint="cs"/>
                <w:sz w:val="30"/>
                <w:szCs w:val="30"/>
                <w:rtl/>
              </w:rPr>
              <w:t>الرابع</w:t>
            </w:r>
          </w:p>
        </w:tc>
        <w:tc>
          <w:tcPr>
            <w:tcW w:w="6379" w:type="dxa"/>
            <w:shd w:val="clear" w:color="auto" w:fill="auto"/>
          </w:tcPr>
          <w:p w:rsidR="005F5974" w:rsidRPr="009F7E82" w:rsidRDefault="005F5974" w:rsidP="003663DD">
            <w:pPr>
              <w:tabs>
                <w:tab w:val="left" w:pos="1704"/>
              </w:tabs>
              <w:spacing w:after="80" w:line="340" w:lineRule="exact"/>
              <w:jc w:val="both"/>
              <w:rPr>
                <w:rFonts w:cs="Traditional Arabic" w:hint="cs"/>
                <w:sz w:val="30"/>
                <w:szCs w:val="30"/>
                <w:rtl/>
              </w:rPr>
            </w:pPr>
            <w:r w:rsidRPr="009F7E82">
              <w:rPr>
                <w:rFonts w:cs="Traditional Arabic" w:hint="cs"/>
                <w:sz w:val="30"/>
                <w:szCs w:val="30"/>
                <w:rtl/>
              </w:rPr>
              <w:t xml:space="preserve">يطلب الاجتماع العام في دورته الثانية من فريق الخبراء المتعدد التخصصات والمكتب، بدعم من فريق الخبراء المحدد </w:t>
            </w:r>
            <w:r w:rsidR="003663DD">
              <w:rPr>
                <w:rFonts w:cs="Traditional Arabic" w:hint="cs"/>
                <w:sz w:val="30"/>
                <w:szCs w:val="30"/>
                <w:rtl/>
              </w:rPr>
              <w:t>المدة</w:t>
            </w:r>
            <w:r w:rsidRPr="009F7E82">
              <w:rPr>
                <w:rFonts w:cs="Traditional Arabic" w:hint="cs"/>
                <w:sz w:val="30"/>
                <w:szCs w:val="30"/>
                <w:rtl/>
              </w:rPr>
              <w:t xml:space="preserve"> والمهام، وضع دليل عن الإنتاج ودمج عمليات التقييم من وعبر جميع المستويات</w:t>
            </w:r>
          </w:p>
        </w:tc>
      </w:tr>
      <w:tr w:rsidR="004612C1" w:rsidRPr="004974A2" w:rsidTr="00E971C1">
        <w:tc>
          <w:tcPr>
            <w:tcW w:w="851" w:type="dxa"/>
            <w:vMerge w:val="restart"/>
            <w:shd w:val="clear" w:color="auto" w:fill="auto"/>
          </w:tcPr>
          <w:p w:rsidR="004612C1" w:rsidRPr="009F7E82" w:rsidRDefault="004612C1" w:rsidP="009F7E82">
            <w:pPr>
              <w:spacing w:after="80" w:line="340" w:lineRule="exact"/>
              <w:jc w:val="both"/>
              <w:rPr>
                <w:rFonts w:cs="Traditional Arabic" w:hint="cs"/>
                <w:sz w:val="30"/>
                <w:szCs w:val="30"/>
                <w:rtl/>
              </w:rPr>
            </w:pPr>
            <w:r w:rsidRPr="009F7E82">
              <w:rPr>
                <w:rFonts w:cs="Traditional Arabic" w:hint="cs"/>
                <w:sz w:val="30"/>
                <w:szCs w:val="30"/>
                <w:rtl/>
              </w:rPr>
              <w:t>2014</w:t>
            </w:r>
          </w:p>
        </w:tc>
        <w:tc>
          <w:tcPr>
            <w:tcW w:w="1134" w:type="dxa"/>
            <w:vMerge w:val="restart"/>
            <w:shd w:val="clear" w:color="auto" w:fill="auto"/>
          </w:tcPr>
          <w:p w:rsidR="004612C1" w:rsidRPr="009F7E82" w:rsidRDefault="004612C1" w:rsidP="009F7E82">
            <w:pPr>
              <w:spacing w:after="80" w:line="340" w:lineRule="exact"/>
              <w:jc w:val="both"/>
              <w:rPr>
                <w:rFonts w:cs="Traditional Arabic" w:hint="cs"/>
                <w:sz w:val="30"/>
                <w:szCs w:val="30"/>
                <w:rtl/>
              </w:rPr>
            </w:pPr>
            <w:r w:rsidRPr="009F7E82">
              <w:rPr>
                <w:rFonts w:cs="Traditional Arabic" w:hint="cs"/>
                <w:sz w:val="30"/>
                <w:szCs w:val="30"/>
                <w:rtl/>
              </w:rPr>
              <w:t>الربع الأول</w:t>
            </w:r>
          </w:p>
        </w:tc>
        <w:tc>
          <w:tcPr>
            <w:tcW w:w="6379" w:type="dxa"/>
            <w:shd w:val="clear" w:color="auto" w:fill="auto"/>
          </w:tcPr>
          <w:p w:rsidR="004612C1" w:rsidRPr="009F7E82" w:rsidRDefault="004612C1" w:rsidP="001A4677">
            <w:pPr>
              <w:spacing w:after="80" w:line="340" w:lineRule="exact"/>
              <w:jc w:val="both"/>
              <w:rPr>
                <w:rFonts w:cs="Traditional Arabic" w:hint="cs"/>
                <w:sz w:val="30"/>
                <w:szCs w:val="30"/>
                <w:rtl/>
              </w:rPr>
            </w:pPr>
            <w:r w:rsidRPr="009F7E82">
              <w:rPr>
                <w:rFonts w:cs="Traditional Arabic" w:hint="cs"/>
                <w:sz w:val="30"/>
                <w:szCs w:val="30"/>
                <w:rtl/>
              </w:rPr>
              <w:t xml:space="preserve">يطلب الفريق والمكتب ترشيح </w:t>
            </w:r>
            <w:r>
              <w:rPr>
                <w:rFonts w:cs="Traditional Arabic" w:hint="cs"/>
                <w:sz w:val="30"/>
                <w:szCs w:val="30"/>
                <w:rtl/>
              </w:rPr>
              <w:t>خ</w:t>
            </w:r>
            <w:r w:rsidRPr="009F7E82">
              <w:rPr>
                <w:rFonts w:cs="Traditional Arabic" w:hint="cs"/>
                <w:sz w:val="30"/>
                <w:szCs w:val="30"/>
                <w:rtl/>
              </w:rPr>
              <w:t>براء، ويختار الخبراء وفقاً لقواعد المنبر</w:t>
            </w:r>
          </w:p>
        </w:tc>
      </w:tr>
      <w:tr w:rsidR="004612C1" w:rsidRPr="004974A2" w:rsidTr="008B24D0">
        <w:tc>
          <w:tcPr>
            <w:tcW w:w="851" w:type="dxa"/>
            <w:vMerge/>
            <w:shd w:val="clear" w:color="auto" w:fill="auto"/>
            <w:vAlign w:val="center"/>
          </w:tcPr>
          <w:p w:rsidR="004612C1" w:rsidRPr="009F7E82" w:rsidRDefault="004612C1" w:rsidP="009F7E82">
            <w:pPr>
              <w:spacing w:after="80" w:line="340" w:lineRule="exact"/>
              <w:jc w:val="both"/>
              <w:rPr>
                <w:rFonts w:cs="Traditional Arabic" w:hint="cs"/>
                <w:sz w:val="30"/>
                <w:szCs w:val="30"/>
                <w:rtl/>
              </w:rPr>
            </w:pPr>
          </w:p>
        </w:tc>
        <w:tc>
          <w:tcPr>
            <w:tcW w:w="1134" w:type="dxa"/>
            <w:vMerge/>
            <w:shd w:val="clear" w:color="auto" w:fill="auto"/>
          </w:tcPr>
          <w:p w:rsidR="004612C1" w:rsidRPr="009F7E82" w:rsidRDefault="004612C1" w:rsidP="009F7E82">
            <w:pPr>
              <w:spacing w:after="80" w:line="340" w:lineRule="exact"/>
              <w:jc w:val="both"/>
              <w:rPr>
                <w:rFonts w:cs="Traditional Arabic" w:hint="cs"/>
                <w:sz w:val="30"/>
                <w:szCs w:val="30"/>
                <w:rtl/>
              </w:rPr>
            </w:pPr>
          </w:p>
        </w:tc>
        <w:tc>
          <w:tcPr>
            <w:tcW w:w="6379" w:type="dxa"/>
            <w:shd w:val="clear" w:color="auto" w:fill="auto"/>
          </w:tcPr>
          <w:p w:rsidR="004612C1" w:rsidRPr="009F7E82" w:rsidRDefault="004612C1" w:rsidP="001A4677">
            <w:pPr>
              <w:spacing w:after="80" w:line="340" w:lineRule="exact"/>
              <w:jc w:val="both"/>
              <w:rPr>
                <w:rFonts w:cs="Traditional Arabic" w:hint="cs"/>
                <w:sz w:val="30"/>
                <w:szCs w:val="30"/>
                <w:rtl/>
              </w:rPr>
            </w:pPr>
            <w:r w:rsidRPr="009F7E82">
              <w:rPr>
                <w:rFonts w:cs="Traditional Arabic" w:hint="cs"/>
                <w:sz w:val="30"/>
                <w:szCs w:val="30"/>
                <w:rtl/>
              </w:rPr>
              <w:t xml:space="preserve">يجتمع فريق الخبراء لوضع الدليل (مع مراعاة التقرير الخاص بترتيب أولويات </w:t>
            </w:r>
            <w:r>
              <w:rPr>
                <w:rFonts w:cs="Traditional Arabic" w:hint="cs"/>
                <w:sz w:val="30"/>
                <w:szCs w:val="30"/>
                <w:rtl/>
              </w:rPr>
              <w:t>ا</w:t>
            </w:r>
            <w:r w:rsidRPr="009F7E82">
              <w:rPr>
                <w:rFonts w:cs="Traditional Arabic" w:hint="cs"/>
                <w:sz w:val="30"/>
                <w:szCs w:val="30"/>
                <w:rtl/>
              </w:rPr>
              <w:t>لطلبات) بدعم من الأمانة</w:t>
            </w:r>
          </w:p>
        </w:tc>
      </w:tr>
      <w:tr w:rsidR="004612C1" w:rsidRPr="004974A2" w:rsidTr="008B24D0">
        <w:tc>
          <w:tcPr>
            <w:tcW w:w="851" w:type="dxa"/>
            <w:vMerge/>
            <w:shd w:val="clear" w:color="auto" w:fill="auto"/>
            <w:vAlign w:val="center"/>
          </w:tcPr>
          <w:p w:rsidR="004612C1" w:rsidRPr="009F7E82" w:rsidRDefault="004612C1" w:rsidP="009F7E82">
            <w:pPr>
              <w:spacing w:after="80" w:line="340" w:lineRule="exact"/>
              <w:jc w:val="both"/>
              <w:rPr>
                <w:rFonts w:cs="Traditional Arabic" w:hint="cs"/>
                <w:sz w:val="30"/>
                <w:szCs w:val="30"/>
                <w:rtl/>
              </w:rPr>
            </w:pPr>
          </w:p>
        </w:tc>
        <w:tc>
          <w:tcPr>
            <w:tcW w:w="1134" w:type="dxa"/>
            <w:vMerge w:val="restart"/>
            <w:shd w:val="clear" w:color="auto" w:fill="auto"/>
          </w:tcPr>
          <w:p w:rsidR="004612C1" w:rsidRPr="009F7E82" w:rsidRDefault="004612C1" w:rsidP="009F7E82">
            <w:pPr>
              <w:spacing w:after="80" w:line="340" w:lineRule="exact"/>
              <w:jc w:val="both"/>
              <w:rPr>
                <w:rFonts w:cs="Traditional Arabic" w:hint="cs"/>
                <w:sz w:val="30"/>
                <w:szCs w:val="30"/>
                <w:rtl/>
              </w:rPr>
            </w:pPr>
            <w:r w:rsidRPr="009F7E82">
              <w:rPr>
                <w:rFonts w:cs="Traditional Arabic" w:hint="cs"/>
                <w:sz w:val="30"/>
                <w:szCs w:val="30"/>
                <w:rtl/>
              </w:rPr>
              <w:t>الرابع الثاني</w:t>
            </w:r>
          </w:p>
        </w:tc>
        <w:tc>
          <w:tcPr>
            <w:tcW w:w="6379" w:type="dxa"/>
            <w:shd w:val="clear" w:color="auto" w:fill="auto"/>
          </w:tcPr>
          <w:p w:rsidR="004612C1" w:rsidRPr="008B24D0" w:rsidRDefault="004612C1" w:rsidP="009F7E82">
            <w:pPr>
              <w:spacing w:after="80" w:line="340" w:lineRule="exact"/>
              <w:jc w:val="both"/>
              <w:rPr>
                <w:rFonts w:cs="Traditional Arabic" w:hint="cs"/>
                <w:w w:val="90"/>
                <w:sz w:val="30"/>
                <w:szCs w:val="30"/>
                <w:rtl/>
              </w:rPr>
            </w:pPr>
            <w:r w:rsidRPr="008B24D0">
              <w:rPr>
                <w:rFonts w:cs="Traditional Arabic" w:hint="cs"/>
                <w:w w:val="90"/>
                <w:sz w:val="30"/>
                <w:szCs w:val="30"/>
                <w:rtl/>
              </w:rPr>
              <w:t>يرسل مشروع الدليل للاستعراض من جانب الخبراء وأعضاء المنبر وأصحاب المصلحة</w:t>
            </w:r>
          </w:p>
        </w:tc>
      </w:tr>
      <w:tr w:rsidR="004612C1" w:rsidRPr="004974A2" w:rsidTr="008B24D0">
        <w:tc>
          <w:tcPr>
            <w:tcW w:w="851" w:type="dxa"/>
            <w:vMerge/>
            <w:shd w:val="clear" w:color="auto" w:fill="auto"/>
            <w:vAlign w:val="center"/>
          </w:tcPr>
          <w:p w:rsidR="004612C1" w:rsidRPr="009F7E82" w:rsidRDefault="004612C1" w:rsidP="009F7E82">
            <w:pPr>
              <w:spacing w:after="80" w:line="340" w:lineRule="exact"/>
              <w:jc w:val="both"/>
              <w:rPr>
                <w:rFonts w:cs="Traditional Arabic" w:hint="cs"/>
                <w:sz w:val="30"/>
                <w:szCs w:val="30"/>
                <w:rtl/>
              </w:rPr>
            </w:pPr>
          </w:p>
        </w:tc>
        <w:tc>
          <w:tcPr>
            <w:tcW w:w="1134" w:type="dxa"/>
            <w:vMerge/>
            <w:shd w:val="clear" w:color="auto" w:fill="auto"/>
          </w:tcPr>
          <w:p w:rsidR="004612C1" w:rsidRPr="009F7E82" w:rsidRDefault="004612C1" w:rsidP="009F7E82">
            <w:pPr>
              <w:spacing w:after="80" w:line="340" w:lineRule="exact"/>
              <w:jc w:val="both"/>
              <w:rPr>
                <w:rFonts w:cs="Traditional Arabic" w:hint="cs"/>
                <w:sz w:val="30"/>
                <w:szCs w:val="30"/>
                <w:rtl/>
              </w:rPr>
            </w:pPr>
          </w:p>
        </w:tc>
        <w:tc>
          <w:tcPr>
            <w:tcW w:w="6379" w:type="dxa"/>
            <w:shd w:val="clear" w:color="auto" w:fill="auto"/>
          </w:tcPr>
          <w:p w:rsidR="004612C1" w:rsidRPr="009F7E82" w:rsidRDefault="004612C1" w:rsidP="009F7E82">
            <w:pPr>
              <w:spacing w:after="80" w:line="340" w:lineRule="exact"/>
              <w:jc w:val="both"/>
              <w:rPr>
                <w:rFonts w:cs="Traditional Arabic" w:hint="cs"/>
                <w:sz w:val="30"/>
                <w:szCs w:val="30"/>
                <w:rtl/>
              </w:rPr>
            </w:pPr>
            <w:r w:rsidRPr="009F7E82">
              <w:rPr>
                <w:rFonts w:cs="Traditional Arabic" w:hint="cs"/>
                <w:sz w:val="30"/>
                <w:szCs w:val="30"/>
                <w:rtl/>
              </w:rPr>
              <w:t>توضع الصيغة النهائية للدليل للعرض على المكتب والفريق للموافقة</w:t>
            </w:r>
          </w:p>
        </w:tc>
      </w:tr>
    </w:tbl>
    <w:p w:rsidR="005F5974" w:rsidRPr="00763F95" w:rsidRDefault="00376C7D" w:rsidP="00763F95">
      <w:pPr>
        <w:spacing w:before="180" w:after="80" w:line="400" w:lineRule="exact"/>
        <w:ind w:left="1134"/>
        <w:jc w:val="both"/>
        <w:rPr>
          <w:rFonts w:cs="Traditional Arabic" w:hint="cs"/>
          <w:b/>
          <w:bCs/>
          <w:sz w:val="30"/>
          <w:szCs w:val="30"/>
          <w:rtl/>
        </w:rPr>
      </w:pPr>
      <w:r w:rsidRPr="00763F95">
        <w:rPr>
          <w:rFonts w:cs="Traditional Arabic" w:hint="cs"/>
          <w:b/>
          <w:bCs/>
          <w:sz w:val="30"/>
          <w:szCs w:val="30"/>
          <w:rtl/>
        </w:rPr>
        <w:t>تقدير</w:t>
      </w:r>
      <w:r w:rsidR="00FD7DDF" w:rsidRPr="00763F95">
        <w:rPr>
          <w:rFonts w:cs="Traditional Arabic" w:hint="cs"/>
          <w:b/>
          <w:bCs/>
          <w:sz w:val="30"/>
          <w:szCs w:val="30"/>
          <w:rtl/>
        </w:rPr>
        <w:t xml:space="preserve"> </w:t>
      </w:r>
      <w:r w:rsidR="005F5974" w:rsidRPr="00763F95">
        <w:rPr>
          <w:rFonts w:cs="Traditional Arabic" w:hint="cs"/>
          <w:b/>
          <w:bCs/>
          <w:sz w:val="30"/>
          <w:szCs w:val="30"/>
          <w:rtl/>
        </w:rPr>
        <w:t>التكاليف</w:t>
      </w:r>
    </w:p>
    <w:p w:rsidR="005F5974" w:rsidRDefault="005F5974" w:rsidP="00763F95">
      <w:pPr>
        <w:spacing w:after="80" w:line="400" w:lineRule="exact"/>
        <w:ind w:left="1134"/>
        <w:jc w:val="both"/>
        <w:rPr>
          <w:rFonts w:cs="Traditional Arabic" w:hint="cs"/>
          <w:szCs w:val="30"/>
          <w:rtl/>
        </w:rPr>
      </w:pPr>
      <w:r>
        <w:rPr>
          <w:rFonts w:cs="Traditional Arabic" w:hint="cs"/>
          <w:szCs w:val="30"/>
          <w:rtl/>
        </w:rPr>
        <w:t>17 -</w:t>
      </w:r>
      <w:r>
        <w:rPr>
          <w:rFonts w:cs="Traditional Arabic" w:hint="cs"/>
          <w:szCs w:val="30"/>
          <w:rtl/>
        </w:rPr>
        <w:tab/>
      </w:r>
      <w:r w:rsidR="00011D53">
        <w:rPr>
          <w:rFonts w:cs="Traditional Arabic" w:hint="cs"/>
          <w:szCs w:val="30"/>
          <w:rtl/>
          <w:lang w:bidi="ar-EG"/>
        </w:rPr>
        <w:t>يرد أدناه تقدير التكاليف:</w:t>
      </w:r>
    </w:p>
    <w:p w:rsidR="005F5974" w:rsidRDefault="005F5974" w:rsidP="00632FAE">
      <w:pPr>
        <w:spacing w:after="120" w:line="400" w:lineRule="exact"/>
        <w:ind w:left="1132"/>
        <w:jc w:val="both"/>
        <w:rPr>
          <w:rFonts w:cs="Traditional Arabic" w:hint="cs"/>
          <w:szCs w:val="30"/>
          <w:rtl/>
        </w:rPr>
      </w:pPr>
      <w:r>
        <w:rPr>
          <w:rFonts w:cs="Traditional Arabic" w:hint="cs"/>
          <w:szCs w:val="30"/>
          <w:rtl/>
        </w:rPr>
        <w:t>(بدولارات الولايات المتحدة)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410"/>
        <w:gridCol w:w="3740"/>
        <w:gridCol w:w="1276"/>
      </w:tblGrid>
      <w:tr w:rsidR="005F5974" w:rsidRPr="004974A2" w:rsidTr="008B24D0">
        <w:trPr>
          <w:tblHeader/>
        </w:trPr>
        <w:tc>
          <w:tcPr>
            <w:tcW w:w="938" w:type="dxa"/>
            <w:shd w:val="clear" w:color="auto" w:fill="auto"/>
          </w:tcPr>
          <w:p w:rsidR="005F5974" w:rsidRPr="008B24D0" w:rsidRDefault="005F5974" w:rsidP="009F7E82">
            <w:pPr>
              <w:spacing w:after="60" w:line="320" w:lineRule="exact"/>
              <w:jc w:val="both"/>
              <w:rPr>
                <w:rFonts w:cs="Traditional Arabic" w:hint="cs"/>
                <w:i/>
                <w:iCs/>
                <w:sz w:val="30"/>
                <w:szCs w:val="30"/>
                <w:rtl/>
              </w:rPr>
            </w:pPr>
            <w:r w:rsidRPr="008B24D0">
              <w:rPr>
                <w:rFonts w:cs="Traditional Arabic" w:hint="cs"/>
                <w:i/>
                <w:iCs/>
                <w:sz w:val="30"/>
                <w:szCs w:val="30"/>
                <w:rtl/>
              </w:rPr>
              <w:t>السنة</w:t>
            </w:r>
          </w:p>
        </w:tc>
        <w:tc>
          <w:tcPr>
            <w:tcW w:w="2410" w:type="dxa"/>
            <w:shd w:val="clear" w:color="auto" w:fill="auto"/>
          </w:tcPr>
          <w:p w:rsidR="005F5974" w:rsidRPr="008B24D0" w:rsidRDefault="005F5974" w:rsidP="008B24D0">
            <w:pPr>
              <w:spacing w:after="60" w:line="320" w:lineRule="exact"/>
              <w:jc w:val="both"/>
              <w:rPr>
                <w:rFonts w:cs="Traditional Arabic" w:hint="cs"/>
                <w:i/>
                <w:iCs/>
                <w:sz w:val="30"/>
                <w:szCs w:val="30"/>
                <w:rtl/>
              </w:rPr>
            </w:pPr>
            <w:r w:rsidRPr="008B24D0">
              <w:rPr>
                <w:rFonts w:cs="Traditional Arabic" w:hint="cs"/>
                <w:i/>
                <w:iCs/>
                <w:sz w:val="30"/>
                <w:szCs w:val="30"/>
                <w:rtl/>
              </w:rPr>
              <w:t>بند التكلف</w:t>
            </w:r>
            <w:r w:rsidR="008B24D0" w:rsidRPr="008B24D0">
              <w:rPr>
                <w:rFonts w:cs="Traditional Arabic" w:hint="cs"/>
                <w:i/>
                <w:iCs/>
                <w:sz w:val="30"/>
                <w:szCs w:val="30"/>
                <w:rtl/>
              </w:rPr>
              <w:t>ة</w:t>
            </w:r>
          </w:p>
        </w:tc>
        <w:tc>
          <w:tcPr>
            <w:tcW w:w="3740" w:type="dxa"/>
            <w:shd w:val="clear" w:color="auto" w:fill="auto"/>
          </w:tcPr>
          <w:p w:rsidR="005F5974" w:rsidRPr="008B24D0" w:rsidRDefault="005F5974" w:rsidP="009F7E82">
            <w:pPr>
              <w:spacing w:after="60" w:line="320" w:lineRule="exact"/>
              <w:jc w:val="both"/>
              <w:rPr>
                <w:rFonts w:cs="Traditional Arabic" w:hint="cs"/>
                <w:i/>
                <w:iCs/>
                <w:sz w:val="30"/>
                <w:szCs w:val="30"/>
                <w:rtl/>
              </w:rPr>
            </w:pPr>
            <w:r w:rsidRPr="008B24D0">
              <w:rPr>
                <w:rFonts w:cs="Traditional Arabic" w:hint="cs"/>
                <w:i/>
                <w:iCs/>
                <w:sz w:val="30"/>
                <w:szCs w:val="30"/>
                <w:rtl/>
              </w:rPr>
              <w:t>الافتراضات</w:t>
            </w:r>
          </w:p>
        </w:tc>
        <w:tc>
          <w:tcPr>
            <w:tcW w:w="1276" w:type="dxa"/>
            <w:shd w:val="clear" w:color="auto" w:fill="auto"/>
          </w:tcPr>
          <w:p w:rsidR="005F5974" w:rsidRPr="008B24D0" w:rsidRDefault="005F5974" w:rsidP="009F7E82">
            <w:pPr>
              <w:spacing w:after="60" w:line="320" w:lineRule="exact"/>
              <w:jc w:val="both"/>
              <w:rPr>
                <w:rFonts w:cs="Traditional Arabic" w:hint="cs"/>
                <w:i/>
                <w:iCs/>
                <w:sz w:val="30"/>
                <w:szCs w:val="30"/>
                <w:rtl/>
              </w:rPr>
            </w:pPr>
            <w:r w:rsidRPr="008B24D0">
              <w:rPr>
                <w:rFonts w:cs="Traditional Arabic" w:hint="cs"/>
                <w:i/>
                <w:iCs/>
                <w:sz w:val="30"/>
                <w:szCs w:val="30"/>
                <w:rtl/>
              </w:rPr>
              <w:t>التكلفة</w:t>
            </w:r>
          </w:p>
        </w:tc>
      </w:tr>
      <w:tr w:rsidR="005F5974" w:rsidRPr="004974A2" w:rsidTr="00E971C1">
        <w:tc>
          <w:tcPr>
            <w:tcW w:w="938" w:type="dxa"/>
            <w:vMerge w:val="restart"/>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2014</w:t>
            </w:r>
          </w:p>
        </w:tc>
        <w:tc>
          <w:tcPr>
            <w:tcW w:w="2410" w:type="dxa"/>
            <w:vMerge w:val="restart"/>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اجتماع فريق الخبراء (10 أعضاء من فريق الخبراء والمكتب زائداً 40 من الخبراء والشركاء الاستراتيجيين)</w:t>
            </w:r>
          </w:p>
        </w:tc>
        <w:tc>
          <w:tcPr>
            <w:tcW w:w="3740"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تكاليف الاجتماع (</w:t>
            </w:r>
            <w:r w:rsidR="008B24D0">
              <w:rPr>
                <w:rFonts w:cs="Traditional Arabic" w:hint="cs"/>
                <w:sz w:val="30"/>
                <w:szCs w:val="30"/>
                <w:rtl/>
              </w:rPr>
              <w:t>أ</w:t>
            </w:r>
            <w:r w:rsidRPr="009F7E82">
              <w:rPr>
                <w:rFonts w:cs="Traditional Arabic" w:hint="cs"/>
                <w:sz w:val="30"/>
                <w:szCs w:val="30"/>
                <w:rtl/>
              </w:rPr>
              <w:t>سبوع واحد، 50 مشاركاً) (25 في المائة عينية)</w:t>
            </w:r>
          </w:p>
        </w:tc>
        <w:tc>
          <w:tcPr>
            <w:tcW w:w="1276"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250 11</w:t>
            </w:r>
          </w:p>
        </w:tc>
      </w:tr>
      <w:tr w:rsidR="005F5974" w:rsidRPr="004974A2" w:rsidTr="00E971C1">
        <w:tc>
          <w:tcPr>
            <w:tcW w:w="938" w:type="dxa"/>
            <w:vMerge/>
            <w:shd w:val="clear" w:color="auto" w:fill="auto"/>
          </w:tcPr>
          <w:p w:rsidR="005F5974" w:rsidRPr="009F7E82" w:rsidRDefault="005F5974" w:rsidP="008B24D0">
            <w:pPr>
              <w:spacing w:after="60" w:line="300" w:lineRule="exact"/>
              <w:jc w:val="both"/>
              <w:rPr>
                <w:rFonts w:cs="Traditional Arabic" w:hint="cs"/>
                <w:sz w:val="30"/>
                <w:szCs w:val="30"/>
                <w:rtl/>
              </w:rPr>
            </w:pPr>
          </w:p>
        </w:tc>
        <w:tc>
          <w:tcPr>
            <w:tcW w:w="2410" w:type="dxa"/>
            <w:vMerge/>
            <w:shd w:val="clear" w:color="auto" w:fill="auto"/>
          </w:tcPr>
          <w:p w:rsidR="005F5974" w:rsidRPr="009F7E82" w:rsidRDefault="005F5974" w:rsidP="008B24D0">
            <w:pPr>
              <w:spacing w:after="60" w:line="300" w:lineRule="exact"/>
              <w:jc w:val="both"/>
              <w:rPr>
                <w:rFonts w:cs="Traditional Arabic" w:hint="cs"/>
                <w:sz w:val="30"/>
                <w:szCs w:val="30"/>
                <w:rtl/>
              </w:rPr>
            </w:pPr>
          </w:p>
        </w:tc>
        <w:tc>
          <w:tcPr>
            <w:tcW w:w="3740" w:type="dxa"/>
            <w:shd w:val="clear" w:color="auto" w:fill="auto"/>
          </w:tcPr>
          <w:p w:rsidR="005F5974" w:rsidRPr="009F7E82" w:rsidRDefault="00421901" w:rsidP="008B24D0">
            <w:pPr>
              <w:spacing w:after="60" w:line="300" w:lineRule="exact"/>
              <w:jc w:val="both"/>
              <w:rPr>
                <w:rFonts w:cs="Traditional Arabic" w:hint="cs"/>
                <w:sz w:val="30"/>
                <w:szCs w:val="30"/>
                <w:rtl/>
              </w:rPr>
            </w:pPr>
            <w:r w:rsidRPr="009F7E82">
              <w:rPr>
                <w:rFonts w:cs="Traditional Arabic" w:hint="cs"/>
                <w:sz w:val="30"/>
                <w:szCs w:val="30"/>
                <w:rtl/>
              </w:rPr>
              <w:t>السفر</w:t>
            </w:r>
            <w:r w:rsidR="005F5974" w:rsidRPr="009F7E82">
              <w:rPr>
                <w:rFonts w:cs="Traditional Arabic" w:hint="cs"/>
                <w:sz w:val="30"/>
                <w:szCs w:val="30"/>
                <w:rtl/>
              </w:rPr>
              <w:t xml:space="preserve"> وبدل</w:t>
            </w:r>
            <w:r w:rsidR="006979BE" w:rsidRPr="009F7E82">
              <w:rPr>
                <w:rFonts w:cs="Traditional Arabic" w:hint="cs"/>
                <w:sz w:val="30"/>
                <w:szCs w:val="30"/>
                <w:rtl/>
              </w:rPr>
              <w:t xml:space="preserve"> </w:t>
            </w:r>
            <w:r w:rsidR="00F505FD" w:rsidRPr="009F7E82">
              <w:rPr>
                <w:rFonts w:cs="Traditional Arabic" w:hint="cs"/>
                <w:sz w:val="30"/>
                <w:szCs w:val="30"/>
                <w:rtl/>
              </w:rPr>
              <w:t>الإقامة</w:t>
            </w:r>
            <w:r w:rsidR="005F5974" w:rsidRPr="009F7E82">
              <w:rPr>
                <w:rFonts w:cs="Traditional Arabic" w:hint="cs"/>
                <w:sz w:val="30"/>
                <w:szCs w:val="30"/>
                <w:rtl/>
              </w:rPr>
              <w:t xml:space="preserve"> اليومي (25×3000 دولار)</w:t>
            </w:r>
          </w:p>
        </w:tc>
        <w:tc>
          <w:tcPr>
            <w:tcW w:w="1276"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000 75</w:t>
            </w:r>
          </w:p>
        </w:tc>
      </w:tr>
      <w:tr w:rsidR="005F5974" w:rsidRPr="004974A2" w:rsidTr="00E971C1">
        <w:tc>
          <w:tcPr>
            <w:tcW w:w="938"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2015</w:t>
            </w:r>
          </w:p>
        </w:tc>
        <w:tc>
          <w:tcPr>
            <w:tcW w:w="2410"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توزيع الدليل</w:t>
            </w:r>
          </w:p>
        </w:tc>
        <w:tc>
          <w:tcPr>
            <w:tcW w:w="3740"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ترجمة الدليل إلى جميع لغات الأمم المتحدة و</w:t>
            </w:r>
            <w:r w:rsidR="004612C1">
              <w:rPr>
                <w:rFonts w:cs="Traditional Arabic" w:hint="cs"/>
                <w:sz w:val="30"/>
                <w:szCs w:val="30"/>
                <w:rtl/>
              </w:rPr>
              <w:t>النشر</w:t>
            </w:r>
            <w:r w:rsidRPr="009F7E82">
              <w:rPr>
                <w:rFonts w:cs="Traditional Arabic" w:hint="cs"/>
                <w:sz w:val="30"/>
                <w:szCs w:val="30"/>
                <w:rtl/>
              </w:rPr>
              <w:t>، و</w:t>
            </w:r>
            <w:r w:rsidR="00421901" w:rsidRPr="009F7E82">
              <w:rPr>
                <w:rFonts w:cs="Traditional Arabic" w:hint="cs"/>
                <w:sz w:val="30"/>
                <w:szCs w:val="30"/>
                <w:rtl/>
              </w:rPr>
              <w:t>التوعية</w:t>
            </w:r>
          </w:p>
        </w:tc>
        <w:tc>
          <w:tcPr>
            <w:tcW w:w="1276" w:type="dxa"/>
            <w:shd w:val="clear" w:color="auto" w:fill="auto"/>
          </w:tcPr>
          <w:p w:rsidR="005F5974" w:rsidRPr="009F7E82" w:rsidRDefault="005F5974" w:rsidP="008B24D0">
            <w:pPr>
              <w:spacing w:after="60" w:line="300" w:lineRule="exact"/>
              <w:jc w:val="both"/>
              <w:rPr>
                <w:rFonts w:cs="Traditional Arabic" w:hint="cs"/>
                <w:sz w:val="30"/>
                <w:szCs w:val="30"/>
                <w:rtl/>
              </w:rPr>
            </w:pPr>
            <w:r w:rsidRPr="009F7E82">
              <w:rPr>
                <w:rFonts w:cs="Traditional Arabic" w:hint="cs"/>
                <w:sz w:val="30"/>
                <w:szCs w:val="30"/>
                <w:rtl/>
              </w:rPr>
              <w:t>000 50</w:t>
            </w:r>
          </w:p>
        </w:tc>
      </w:tr>
      <w:tr w:rsidR="008B24D0" w:rsidRPr="004974A2" w:rsidTr="008B24D0">
        <w:tc>
          <w:tcPr>
            <w:tcW w:w="938" w:type="dxa"/>
            <w:shd w:val="clear" w:color="auto" w:fill="auto"/>
          </w:tcPr>
          <w:p w:rsidR="008B24D0" w:rsidRPr="008B24D0" w:rsidRDefault="008B24D0" w:rsidP="008B24D0">
            <w:pPr>
              <w:spacing w:after="60" w:line="300" w:lineRule="exact"/>
              <w:jc w:val="both"/>
              <w:rPr>
                <w:rFonts w:cs="Traditional Arabic" w:hint="cs"/>
                <w:b/>
                <w:bCs/>
                <w:sz w:val="30"/>
                <w:szCs w:val="30"/>
                <w:rtl/>
              </w:rPr>
            </w:pPr>
            <w:r w:rsidRPr="008B24D0">
              <w:rPr>
                <w:rFonts w:cs="Traditional Arabic" w:hint="cs"/>
                <w:b/>
                <w:bCs/>
                <w:sz w:val="30"/>
                <w:szCs w:val="30"/>
                <w:rtl/>
              </w:rPr>
              <w:t>المجموع</w:t>
            </w:r>
          </w:p>
        </w:tc>
        <w:tc>
          <w:tcPr>
            <w:tcW w:w="2410" w:type="dxa"/>
            <w:shd w:val="clear" w:color="auto" w:fill="auto"/>
          </w:tcPr>
          <w:p w:rsidR="008B24D0" w:rsidRPr="009F7E82" w:rsidRDefault="008B24D0" w:rsidP="008B24D0">
            <w:pPr>
              <w:spacing w:after="60" w:line="300" w:lineRule="exact"/>
              <w:jc w:val="both"/>
              <w:rPr>
                <w:rFonts w:cs="Traditional Arabic" w:hint="cs"/>
                <w:sz w:val="30"/>
                <w:szCs w:val="30"/>
                <w:rtl/>
              </w:rPr>
            </w:pPr>
          </w:p>
        </w:tc>
        <w:tc>
          <w:tcPr>
            <w:tcW w:w="3740" w:type="dxa"/>
            <w:shd w:val="clear" w:color="auto" w:fill="auto"/>
          </w:tcPr>
          <w:p w:rsidR="008B24D0" w:rsidRPr="009F7E82" w:rsidRDefault="008B24D0" w:rsidP="008B24D0">
            <w:pPr>
              <w:spacing w:after="60" w:line="300" w:lineRule="exact"/>
              <w:jc w:val="both"/>
              <w:rPr>
                <w:rFonts w:cs="Traditional Arabic" w:hint="cs"/>
                <w:sz w:val="30"/>
                <w:szCs w:val="30"/>
                <w:rtl/>
              </w:rPr>
            </w:pPr>
          </w:p>
        </w:tc>
        <w:tc>
          <w:tcPr>
            <w:tcW w:w="1276" w:type="dxa"/>
            <w:shd w:val="clear" w:color="auto" w:fill="auto"/>
          </w:tcPr>
          <w:p w:rsidR="008B24D0" w:rsidRPr="008B24D0" w:rsidRDefault="008B24D0" w:rsidP="008B24D0">
            <w:pPr>
              <w:spacing w:after="60" w:line="300" w:lineRule="exact"/>
              <w:jc w:val="both"/>
              <w:rPr>
                <w:rFonts w:cs="Traditional Arabic" w:hint="cs"/>
                <w:b/>
                <w:bCs/>
                <w:sz w:val="30"/>
                <w:szCs w:val="30"/>
                <w:rtl/>
              </w:rPr>
            </w:pPr>
            <w:r w:rsidRPr="008B24D0">
              <w:rPr>
                <w:rFonts w:cs="Traditional Arabic" w:hint="cs"/>
                <w:b/>
                <w:bCs/>
                <w:sz w:val="30"/>
                <w:szCs w:val="30"/>
                <w:rtl/>
              </w:rPr>
              <w:t>250 136</w:t>
            </w:r>
          </w:p>
        </w:tc>
      </w:tr>
    </w:tbl>
    <w:p w:rsidR="005F5974" w:rsidRPr="008B24D0" w:rsidRDefault="001B5AA9" w:rsidP="00F329AE">
      <w:pPr>
        <w:spacing w:after="120" w:line="400" w:lineRule="exact"/>
        <w:ind w:left="1134"/>
        <w:jc w:val="both"/>
        <w:rPr>
          <w:rFonts w:cs="Traditional Arabic" w:hint="cs"/>
          <w:b/>
          <w:bCs/>
          <w:sz w:val="20"/>
          <w:szCs w:val="30"/>
          <w:rtl/>
        </w:rPr>
      </w:pPr>
      <w:r w:rsidRPr="008B24D0">
        <w:rPr>
          <w:rFonts w:cs="Traditional Arabic" w:hint="cs"/>
          <w:b/>
          <w:bCs/>
          <w:sz w:val="20"/>
          <w:szCs w:val="30"/>
          <w:rtl/>
        </w:rPr>
        <w:lastRenderedPageBreak/>
        <w:t>الناتج</w:t>
      </w:r>
      <w:r w:rsidR="00F329AE">
        <w:rPr>
          <w:rFonts w:cs="Traditional Arabic" w:hint="cs"/>
          <w:b/>
          <w:bCs/>
          <w:sz w:val="20"/>
          <w:szCs w:val="30"/>
          <w:rtl/>
        </w:rPr>
        <w:t xml:space="preserve"> </w:t>
      </w:r>
      <w:r w:rsidR="005F5974" w:rsidRPr="008B24D0">
        <w:rPr>
          <w:rFonts w:cs="Traditional Arabic" w:hint="cs"/>
          <w:b/>
          <w:bCs/>
          <w:sz w:val="20"/>
          <w:szCs w:val="30"/>
          <w:rtl/>
        </w:rPr>
        <w:t>2 (ب)</w:t>
      </w:r>
    </w:p>
    <w:p w:rsidR="005F5974" w:rsidRPr="008B24D0" w:rsidRDefault="005F5974" w:rsidP="00F329AE">
      <w:pPr>
        <w:spacing w:after="120" w:line="400" w:lineRule="exact"/>
        <w:ind w:left="1134"/>
        <w:jc w:val="both"/>
        <w:rPr>
          <w:rFonts w:cs="Traditional Arabic" w:hint="cs"/>
          <w:b/>
          <w:bCs/>
          <w:sz w:val="20"/>
          <w:szCs w:val="30"/>
          <w:rtl/>
        </w:rPr>
      </w:pPr>
      <w:r w:rsidRPr="008B24D0">
        <w:rPr>
          <w:rFonts w:cs="Traditional Arabic" w:hint="cs"/>
          <w:b/>
          <w:bCs/>
          <w:sz w:val="20"/>
          <w:szCs w:val="30"/>
          <w:rtl/>
        </w:rPr>
        <w:t>عمليات تقييم إقليمية ودون إقليمية للتنوع البيولوجي وخدمات النظم الإيكولوجية (</w:t>
      </w:r>
      <w:r w:rsidRPr="002F0957">
        <w:rPr>
          <w:rFonts w:cs="Traditional Arabic" w:hint="cs"/>
          <w:b/>
          <w:bCs/>
          <w:i/>
          <w:iCs/>
          <w:sz w:val="20"/>
          <w:szCs w:val="30"/>
          <w:rtl/>
        </w:rPr>
        <w:t>تنفذ بحلول آذار/مارس 2017)</w:t>
      </w:r>
    </w:p>
    <w:p w:rsidR="005F5974" w:rsidRPr="008B24D0" w:rsidRDefault="005F5974" w:rsidP="00F329AE">
      <w:pPr>
        <w:spacing w:after="120" w:line="400" w:lineRule="exact"/>
        <w:ind w:left="1134"/>
        <w:jc w:val="both"/>
        <w:rPr>
          <w:rFonts w:cs="Traditional Arabic" w:hint="cs"/>
          <w:b/>
          <w:bCs/>
          <w:sz w:val="20"/>
          <w:szCs w:val="30"/>
          <w:rtl/>
        </w:rPr>
      </w:pPr>
      <w:r w:rsidRPr="008B24D0">
        <w:rPr>
          <w:rFonts w:cs="Traditional Arabic" w:hint="cs"/>
          <w:b/>
          <w:bCs/>
          <w:sz w:val="20"/>
          <w:szCs w:val="30"/>
          <w:rtl/>
        </w:rPr>
        <w:t>الافتراضات</w:t>
      </w:r>
    </w:p>
    <w:p w:rsidR="005F5974" w:rsidRPr="008B24D0" w:rsidRDefault="005F5974" w:rsidP="00F329AE">
      <w:pPr>
        <w:spacing w:after="120" w:line="400" w:lineRule="exact"/>
        <w:ind w:left="1134"/>
        <w:jc w:val="both"/>
        <w:rPr>
          <w:rFonts w:cs="Traditional Arabic" w:hint="cs"/>
          <w:sz w:val="20"/>
          <w:szCs w:val="30"/>
          <w:rtl/>
        </w:rPr>
      </w:pPr>
      <w:r w:rsidRPr="008B24D0">
        <w:rPr>
          <w:rFonts w:cs="Traditional Arabic" w:hint="cs"/>
          <w:sz w:val="20"/>
          <w:szCs w:val="30"/>
          <w:rtl/>
        </w:rPr>
        <w:t>18 -</w:t>
      </w:r>
      <w:r w:rsidRPr="008B24D0">
        <w:rPr>
          <w:rFonts w:cs="Traditional Arabic" w:hint="cs"/>
          <w:sz w:val="20"/>
          <w:szCs w:val="30"/>
          <w:rtl/>
        </w:rPr>
        <w:tab/>
        <w:t>ستستند العملية إلى الهيكل الإقليمي ودون الإقليمي التالي:</w:t>
      </w:r>
    </w:p>
    <w:p w:rsidR="005F5974" w:rsidRPr="008B24D0" w:rsidRDefault="002F0957" w:rsidP="00F329AE">
      <w:pPr>
        <w:spacing w:after="120" w:line="380" w:lineRule="exact"/>
        <w:ind w:left="1841"/>
        <w:jc w:val="both"/>
        <w:rPr>
          <w:rFonts w:cs="Traditional Arabic" w:hint="cs"/>
          <w:b/>
          <w:bCs/>
          <w:sz w:val="20"/>
          <w:szCs w:val="30"/>
          <w:rtl/>
        </w:rPr>
      </w:pPr>
      <w:r>
        <w:rPr>
          <w:rFonts w:cs="Traditional Arabic" w:hint="cs"/>
          <w:b/>
          <w:bCs/>
          <w:sz w:val="20"/>
          <w:szCs w:val="30"/>
          <w:rtl/>
        </w:rPr>
        <w:t>(أ)</w:t>
      </w:r>
      <w:r w:rsidR="005F5974" w:rsidRPr="008B24D0">
        <w:rPr>
          <w:rFonts w:cs="Traditional Arabic" w:hint="cs"/>
          <w:b/>
          <w:bCs/>
          <w:sz w:val="20"/>
          <w:szCs w:val="30"/>
          <w:rtl/>
        </w:rPr>
        <w:tab/>
        <w:t>أفريقيا وغرب آسيا</w:t>
      </w:r>
      <w:r>
        <w:rPr>
          <w:rFonts w:cs="Traditional Arabic" w:hint="cs"/>
          <w:b/>
          <w:bCs/>
          <w:sz w:val="20"/>
          <w:szCs w:val="30"/>
          <w:rtl/>
        </w:rPr>
        <w:t>:</w:t>
      </w:r>
    </w:p>
    <w:p w:rsidR="005F5974" w:rsidRPr="008B24D0" w:rsidRDefault="00CC3DE3" w:rsidP="00F329AE">
      <w:pPr>
        <w:spacing w:after="120" w:line="380" w:lineRule="exact"/>
        <w:ind w:left="3117" w:hanging="567"/>
        <w:jc w:val="both"/>
        <w:rPr>
          <w:rFonts w:cs="Traditional Arabic" w:hint="cs"/>
          <w:sz w:val="20"/>
          <w:szCs w:val="30"/>
          <w:rtl/>
        </w:rPr>
      </w:pPr>
      <w:r>
        <w:rPr>
          <w:rFonts w:cs="Traditional Arabic" w:hint="cs"/>
          <w:sz w:val="20"/>
          <w:szCs w:val="30"/>
          <w:rtl/>
        </w:rPr>
        <w:t>’1‘</w:t>
      </w:r>
      <w:r w:rsidR="005F5974" w:rsidRPr="008B24D0">
        <w:rPr>
          <w:rFonts w:cs="Traditional Arabic" w:hint="cs"/>
          <w:sz w:val="20"/>
          <w:szCs w:val="30"/>
          <w:rtl/>
        </w:rPr>
        <w:tab/>
        <w:t>أفريقيا الوسطى والغربية (الكاميرون، جمهورية أفريقيا الوسطى، تشاد، الكونغو، جمهورية الكونغو الديمقراطية، غينيا الاستوائية، غابون، ساو</w:t>
      </w:r>
      <w:r w:rsidR="00572FFA">
        <w:rPr>
          <w:rFonts w:cs="Traditional Arabic" w:hint="cs"/>
          <w:sz w:val="20"/>
          <w:szCs w:val="30"/>
          <w:rtl/>
        </w:rPr>
        <w:t xml:space="preserve"> </w:t>
      </w:r>
      <w:r w:rsidR="005F5974" w:rsidRPr="008B24D0">
        <w:rPr>
          <w:rFonts w:cs="Traditional Arabic" w:hint="cs"/>
          <w:sz w:val="20"/>
          <w:szCs w:val="30"/>
          <w:rtl/>
        </w:rPr>
        <w:t>تومي وبرينسيب</w:t>
      </w:r>
      <w:r w:rsidR="005F5974" w:rsidRPr="008B24D0">
        <w:rPr>
          <w:rFonts w:cs="Traditional Arabic" w:hint="eastAsia"/>
          <w:sz w:val="20"/>
          <w:szCs w:val="30"/>
          <w:rtl/>
        </w:rPr>
        <w:t>ي</w:t>
      </w:r>
      <w:r w:rsidR="005F5974" w:rsidRPr="008B24D0">
        <w:rPr>
          <w:rFonts w:cs="Traditional Arabic" w:hint="cs"/>
          <w:sz w:val="20"/>
          <w:szCs w:val="30"/>
          <w:rtl/>
        </w:rPr>
        <w:t>، بنن، بوركينا فاسو، الرأس الأخضر، كوت ديفوار، غامبيا، غانا، غينيا، غينيا بيساو، ليبريا، مالي، موريتانيا، النيجر، نيجيريا، السنغال، سيراليون</w:t>
      </w:r>
      <w:r w:rsidR="00572FFA">
        <w:rPr>
          <w:rFonts w:cs="Traditional Arabic" w:hint="cs"/>
          <w:sz w:val="20"/>
          <w:szCs w:val="30"/>
          <w:rtl/>
        </w:rPr>
        <w:t>،</w:t>
      </w:r>
      <w:r w:rsidR="005F5974" w:rsidRPr="008B24D0">
        <w:rPr>
          <w:rFonts w:cs="Traditional Arabic" w:hint="cs"/>
          <w:sz w:val="20"/>
          <w:szCs w:val="30"/>
          <w:rtl/>
        </w:rPr>
        <w:t xml:space="preserve"> توغو)؛</w:t>
      </w:r>
    </w:p>
    <w:p w:rsidR="005F5974" w:rsidRPr="008B24D0" w:rsidRDefault="00CC3DE3" w:rsidP="00F329AE">
      <w:pPr>
        <w:spacing w:after="120" w:line="380" w:lineRule="exact"/>
        <w:ind w:left="3117" w:hanging="567"/>
        <w:jc w:val="both"/>
        <w:rPr>
          <w:rFonts w:cs="Traditional Arabic" w:hint="cs"/>
          <w:sz w:val="20"/>
          <w:szCs w:val="30"/>
          <w:rtl/>
        </w:rPr>
      </w:pPr>
      <w:r>
        <w:rPr>
          <w:rFonts w:cs="Traditional Arabic" w:hint="cs"/>
          <w:sz w:val="20"/>
          <w:szCs w:val="30"/>
          <w:rtl/>
        </w:rPr>
        <w:t>’2‘</w:t>
      </w:r>
      <w:r w:rsidR="005F5974" w:rsidRPr="008B24D0">
        <w:rPr>
          <w:rFonts w:cs="Traditional Arabic" w:hint="cs"/>
          <w:sz w:val="20"/>
          <w:szCs w:val="30"/>
          <w:rtl/>
        </w:rPr>
        <w:tab/>
        <w:t>أفريقيا</w:t>
      </w:r>
      <w:r w:rsidR="001A4677">
        <w:rPr>
          <w:rFonts w:cs="Traditional Arabic" w:hint="cs"/>
          <w:sz w:val="20"/>
          <w:szCs w:val="30"/>
          <w:rtl/>
        </w:rPr>
        <w:t xml:space="preserve"> الشرقية، وغرب المحيط الهادئ (ب</w:t>
      </w:r>
      <w:r w:rsidR="005F5974" w:rsidRPr="008B24D0">
        <w:rPr>
          <w:rFonts w:cs="Traditional Arabic" w:hint="cs"/>
          <w:sz w:val="20"/>
          <w:szCs w:val="30"/>
          <w:rtl/>
        </w:rPr>
        <w:t>و</w:t>
      </w:r>
      <w:r w:rsidR="001A4677">
        <w:rPr>
          <w:rFonts w:cs="Traditional Arabic" w:hint="cs"/>
          <w:sz w:val="20"/>
          <w:szCs w:val="30"/>
          <w:rtl/>
        </w:rPr>
        <w:t>رو</w:t>
      </w:r>
      <w:r w:rsidR="005F5974" w:rsidRPr="008B24D0">
        <w:rPr>
          <w:rFonts w:cs="Traditional Arabic" w:hint="cs"/>
          <w:sz w:val="20"/>
          <w:szCs w:val="30"/>
          <w:rtl/>
        </w:rPr>
        <w:t xml:space="preserve">ندي، جيبوتي، إريتريا، </w:t>
      </w:r>
      <w:r w:rsidR="00572FFA">
        <w:rPr>
          <w:rFonts w:cs="Traditional Arabic" w:hint="cs"/>
          <w:sz w:val="20"/>
          <w:szCs w:val="30"/>
          <w:rtl/>
        </w:rPr>
        <w:t xml:space="preserve">إثيوبيا، </w:t>
      </w:r>
      <w:r w:rsidR="005F5974" w:rsidRPr="008B24D0">
        <w:rPr>
          <w:rFonts w:cs="Traditional Arabic" w:hint="cs"/>
          <w:sz w:val="20"/>
          <w:szCs w:val="30"/>
          <w:rtl/>
        </w:rPr>
        <w:t xml:space="preserve">كينيا، رواندا، الصومال، أوغندا، </w:t>
      </w:r>
      <w:r w:rsidR="001A4677">
        <w:rPr>
          <w:rFonts w:cs="Traditional Arabic" w:hint="cs"/>
          <w:sz w:val="20"/>
          <w:szCs w:val="30"/>
          <w:rtl/>
        </w:rPr>
        <w:t xml:space="preserve">جمهورية تنزانيا المتحدة، </w:t>
      </w:r>
      <w:r w:rsidR="005F5974" w:rsidRPr="008B24D0">
        <w:rPr>
          <w:rFonts w:cs="Traditional Arabic" w:hint="cs"/>
          <w:sz w:val="20"/>
          <w:szCs w:val="30"/>
          <w:rtl/>
        </w:rPr>
        <w:t>جزر القمر، مدغشقر، موريشيوس، مايوت، رينيون</w:t>
      </w:r>
      <w:r w:rsidR="00572FFA">
        <w:rPr>
          <w:rFonts w:cs="Traditional Arabic" w:hint="cs"/>
          <w:sz w:val="20"/>
          <w:szCs w:val="30"/>
          <w:rtl/>
        </w:rPr>
        <w:t>،</w:t>
      </w:r>
      <w:r w:rsidR="005F5974" w:rsidRPr="008B24D0">
        <w:rPr>
          <w:rFonts w:cs="Traditional Arabic" w:hint="cs"/>
          <w:sz w:val="20"/>
          <w:szCs w:val="30"/>
          <w:rtl/>
        </w:rPr>
        <w:t xml:space="preserve"> سيشل)؛</w:t>
      </w:r>
    </w:p>
    <w:p w:rsidR="005F5974" w:rsidRPr="008B24D0" w:rsidRDefault="00CC3DE3" w:rsidP="001A4677">
      <w:pPr>
        <w:spacing w:after="120" w:line="380" w:lineRule="exact"/>
        <w:ind w:left="3117" w:hanging="567"/>
        <w:jc w:val="both"/>
        <w:rPr>
          <w:rFonts w:cs="Traditional Arabic" w:hint="cs"/>
          <w:sz w:val="20"/>
          <w:szCs w:val="30"/>
          <w:rtl/>
        </w:rPr>
      </w:pPr>
      <w:r>
        <w:rPr>
          <w:rFonts w:cs="Traditional Arabic" w:hint="cs"/>
          <w:sz w:val="20"/>
          <w:szCs w:val="30"/>
          <w:rtl/>
        </w:rPr>
        <w:t>’3‘</w:t>
      </w:r>
      <w:r w:rsidR="005F5974" w:rsidRPr="008B24D0">
        <w:rPr>
          <w:rFonts w:cs="Traditional Arabic" w:hint="cs"/>
          <w:sz w:val="20"/>
          <w:szCs w:val="30"/>
          <w:rtl/>
        </w:rPr>
        <w:tab/>
        <w:t>شمال أفريقي</w:t>
      </w:r>
      <w:r w:rsidR="00572FFA">
        <w:rPr>
          <w:rFonts w:cs="Traditional Arabic" w:hint="cs"/>
          <w:sz w:val="20"/>
          <w:szCs w:val="30"/>
          <w:rtl/>
        </w:rPr>
        <w:t>ا</w:t>
      </w:r>
      <w:r w:rsidR="005F5974" w:rsidRPr="008B24D0">
        <w:rPr>
          <w:rFonts w:cs="Traditional Arabic" w:hint="cs"/>
          <w:sz w:val="20"/>
          <w:szCs w:val="30"/>
          <w:rtl/>
        </w:rPr>
        <w:t xml:space="preserve"> وغرب آسيا (</w:t>
      </w:r>
      <w:r w:rsidR="005F5974" w:rsidRPr="008B24D0">
        <w:rPr>
          <w:rFonts w:cs="Traditional Arabic"/>
          <w:sz w:val="20"/>
          <w:szCs w:val="30"/>
          <w:rtl/>
        </w:rPr>
        <w:t>الجزائر، مصر، ليبيا، المغرب، السودان، تونس والصحراء الغربية</w:t>
      </w:r>
      <w:r w:rsidR="00572FFA">
        <w:rPr>
          <w:rFonts w:cs="Traditional Arabic" w:hint="cs"/>
          <w:sz w:val="20"/>
          <w:szCs w:val="30"/>
          <w:rtl/>
        </w:rPr>
        <w:t>،</w:t>
      </w:r>
      <w:r w:rsidR="005F5974" w:rsidRPr="008B24D0">
        <w:rPr>
          <w:rFonts w:cs="Traditional Arabic"/>
          <w:sz w:val="20"/>
          <w:szCs w:val="30"/>
          <w:rtl/>
        </w:rPr>
        <w:t xml:space="preserve"> البحرين، الكويت، عمان، قطر، المملكة العربية السعودية، الإمارات العربية المتحدة، اليمن (شبه الجزيرة العربية)؛ العراق، الأردن، لبنان، </w:t>
      </w:r>
      <w:r w:rsidR="001A4677">
        <w:rPr>
          <w:rFonts w:cs="Traditional Arabic" w:hint="cs"/>
          <w:sz w:val="20"/>
          <w:szCs w:val="30"/>
          <w:rtl/>
        </w:rPr>
        <w:t xml:space="preserve">دولة </w:t>
      </w:r>
      <w:r w:rsidR="001A4677">
        <w:rPr>
          <w:rFonts w:cs="Traditional Arabic"/>
          <w:sz w:val="20"/>
          <w:szCs w:val="30"/>
          <w:rtl/>
        </w:rPr>
        <w:t>فلسطين</w:t>
      </w:r>
      <w:r w:rsidR="005F5974" w:rsidRPr="008B24D0">
        <w:rPr>
          <w:rFonts w:cs="Traditional Arabic"/>
          <w:sz w:val="20"/>
          <w:szCs w:val="30"/>
          <w:rtl/>
        </w:rPr>
        <w:t xml:space="preserve"> الجمهورية العربية السورية (المشرق))</w:t>
      </w:r>
      <w:r w:rsidR="005F5974" w:rsidRPr="008B24D0">
        <w:rPr>
          <w:rFonts w:cs="Traditional Arabic" w:hint="cs"/>
          <w:sz w:val="20"/>
          <w:szCs w:val="30"/>
          <w:rtl/>
        </w:rPr>
        <w:t>؛</w:t>
      </w:r>
    </w:p>
    <w:p w:rsidR="005F5974" w:rsidRPr="008B24D0" w:rsidRDefault="00CC3DE3" w:rsidP="001A4677">
      <w:pPr>
        <w:spacing w:after="120" w:line="380" w:lineRule="exact"/>
        <w:ind w:left="3117" w:hanging="567"/>
        <w:jc w:val="both"/>
        <w:rPr>
          <w:rFonts w:cs="Traditional Arabic" w:hint="cs"/>
          <w:sz w:val="20"/>
          <w:szCs w:val="30"/>
          <w:rtl/>
        </w:rPr>
      </w:pPr>
      <w:r>
        <w:rPr>
          <w:rFonts w:cs="Traditional Arabic" w:hint="cs"/>
          <w:sz w:val="20"/>
          <w:szCs w:val="30"/>
          <w:rtl/>
        </w:rPr>
        <w:t>’4‘</w:t>
      </w:r>
      <w:r w:rsidR="005F5974" w:rsidRPr="008B24D0">
        <w:rPr>
          <w:rFonts w:cs="Traditional Arabic" w:hint="cs"/>
          <w:sz w:val="20"/>
          <w:szCs w:val="30"/>
          <w:rtl/>
        </w:rPr>
        <w:tab/>
        <w:t>أفريقيا الجنوبية (</w:t>
      </w:r>
      <w:r w:rsidR="005F5974" w:rsidRPr="008B24D0">
        <w:rPr>
          <w:rFonts w:cs="Traditional Arabic"/>
          <w:sz w:val="20"/>
          <w:szCs w:val="30"/>
          <w:rtl/>
        </w:rPr>
        <w:t>بوتسوانا</w:t>
      </w:r>
      <w:r w:rsidR="005F5974" w:rsidRPr="008B24D0">
        <w:rPr>
          <w:rFonts w:cs="Traditional Arabic" w:hint="cs"/>
          <w:sz w:val="20"/>
          <w:szCs w:val="30"/>
          <w:rtl/>
        </w:rPr>
        <w:t xml:space="preserve">، </w:t>
      </w:r>
      <w:r w:rsidR="005F5974" w:rsidRPr="008B24D0">
        <w:rPr>
          <w:rFonts w:cs="Traditional Arabic"/>
          <w:sz w:val="20"/>
          <w:szCs w:val="30"/>
          <w:rtl/>
        </w:rPr>
        <w:t>ليسوت</w:t>
      </w:r>
      <w:r w:rsidR="005F5974" w:rsidRPr="008B24D0">
        <w:rPr>
          <w:rFonts w:cs="Traditional Arabic" w:hint="cs"/>
          <w:sz w:val="20"/>
          <w:szCs w:val="30"/>
          <w:rtl/>
        </w:rPr>
        <w:t xml:space="preserve">و، </w:t>
      </w:r>
      <w:r w:rsidR="005F5974" w:rsidRPr="008B24D0">
        <w:rPr>
          <w:rFonts w:cs="Traditional Arabic"/>
          <w:sz w:val="20"/>
          <w:szCs w:val="30"/>
          <w:rtl/>
        </w:rPr>
        <w:t>ملاوي</w:t>
      </w:r>
      <w:r w:rsidR="005F5974" w:rsidRPr="008B24D0">
        <w:rPr>
          <w:rFonts w:cs="Traditional Arabic" w:hint="cs"/>
          <w:sz w:val="20"/>
          <w:szCs w:val="30"/>
          <w:rtl/>
        </w:rPr>
        <w:t>،</w:t>
      </w:r>
      <w:r w:rsidR="005F5974" w:rsidRPr="008B24D0">
        <w:rPr>
          <w:rFonts w:cs="Traditional Arabic"/>
          <w:sz w:val="20"/>
          <w:szCs w:val="30"/>
          <w:rtl/>
        </w:rPr>
        <w:t xml:space="preserve"> موزامبيق</w:t>
      </w:r>
      <w:r w:rsidR="005F5974" w:rsidRPr="008B24D0">
        <w:rPr>
          <w:rFonts w:cs="Traditional Arabic" w:hint="cs"/>
          <w:sz w:val="20"/>
          <w:szCs w:val="30"/>
          <w:rtl/>
        </w:rPr>
        <w:t>،</w:t>
      </w:r>
      <w:r w:rsidR="005F5974" w:rsidRPr="008B24D0">
        <w:rPr>
          <w:rFonts w:cs="Traditional Arabic"/>
          <w:sz w:val="20"/>
          <w:szCs w:val="30"/>
          <w:rtl/>
        </w:rPr>
        <w:t xml:space="preserve"> ناميبيا، سانت هيلانة، جنوب أفريقيا، </w:t>
      </w:r>
      <w:r w:rsidR="005F5974" w:rsidRPr="008B24D0">
        <w:rPr>
          <w:rFonts w:cs="Traditional Arabic" w:hint="cs"/>
          <w:sz w:val="20"/>
          <w:szCs w:val="30"/>
          <w:rtl/>
        </w:rPr>
        <w:t>و</w:t>
      </w:r>
      <w:r w:rsidR="005F5974" w:rsidRPr="008B24D0">
        <w:rPr>
          <w:rFonts w:cs="Traditional Arabic"/>
          <w:sz w:val="20"/>
          <w:szCs w:val="30"/>
          <w:rtl/>
        </w:rPr>
        <w:t>سوازيلند، زامبيا، زمبابوي</w:t>
      </w:r>
      <w:r w:rsidR="005F5974" w:rsidRPr="008B24D0">
        <w:rPr>
          <w:rFonts w:cs="Traditional Arabic" w:hint="cs"/>
          <w:sz w:val="20"/>
          <w:szCs w:val="30"/>
          <w:rtl/>
        </w:rPr>
        <w:t>).</w:t>
      </w:r>
    </w:p>
    <w:p w:rsidR="005F5974" w:rsidRPr="008B24D0" w:rsidRDefault="00CC3DE3" w:rsidP="00F329AE">
      <w:pPr>
        <w:spacing w:after="120" w:line="380" w:lineRule="exact"/>
        <w:ind w:left="1841"/>
        <w:jc w:val="both"/>
        <w:rPr>
          <w:rFonts w:cs="Traditional Arabic" w:hint="cs"/>
          <w:b/>
          <w:bCs/>
          <w:sz w:val="20"/>
          <w:szCs w:val="30"/>
          <w:rtl/>
        </w:rPr>
      </w:pPr>
      <w:r>
        <w:rPr>
          <w:rFonts w:cs="Traditional Arabic" w:hint="cs"/>
          <w:b/>
          <w:bCs/>
          <w:sz w:val="20"/>
          <w:szCs w:val="30"/>
          <w:rtl/>
        </w:rPr>
        <w:t>(</w:t>
      </w:r>
      <w:r w:rsidR="005F5974" w:rsidRPr="008B24D0">
        <w:rPr>
          <w:rFonts w:cs="Traditional Arabic" w:hint="cs"/>
          <w:b/>
          <w:bCs/>
          <w:sz w:val="20"/>
          <w:szCs w:val="30"/>
          <w:rtl/>
        </w:rPr>
        <w:t>ب</w:t>
      </w:r>
      <w:r>
        <w:rPr>
          <w:rFonts w:cs="Traditional Arabic" w:hint="cs"/>
          <w:b/>
          <w:bCs/>
          <w:sz w:val="20"/>
          <w:szCs w:val="30"/>
          <w:rtl/>
        </w:rPr>
        <w:t>)</w:t>
      </w:r>
      <w:r w:rsidR="005F5974" w:rsidRPr="008B24D0">
        <w:rPr>
          <w:rFonts w:cs="Traditional Arabic" w:hint="cs"/>
          <w:b/>
          <w:bCs/>
          <w:sz w:val="20"/>
          <w:szCs w:val="30"/>
          <w:rtl/>
        </w:rPr>
        <w:tab/>
        <w:t>أمريكا و</w:t>
      </w:r>
      <w:r w:rsidR="004612C1">
        <w:rPr>
          <w:rFonts w:cs="Traditional Arabic" w:hint="cs"/>
          <w:b/>
          <w:bCs/>
          <w:sz w:val="20"/>
          <w:szCs w:val="30"/>
          <w:rtl/>
        </w:rPr>
        <w:t xml:space="preserve">منطقة </w:t>
      </w:r>
      <w:r w:rsidR="005F5974" w:rsidRPr="008B24D0">
        <w:rPr>
          <w:rFonts w:cs="Traditional Arabic" w:hint="cs"/>
          <w:b/>
          <w:bCs/>
          <w:sz w:val="20"/>
          <w:szCs w:val="30"/>
          <w:rtl/>
        </w:rPr>
        <w:t>البحر الكاريبي</w:t>
      </w:r>
      <w:r w:rsidR="00F12EDE">
        <w:rPr>
          <w:rFonts w:cs="Traditional Arabic" w:hint="cs"/>
          <w:b/>
          <w:bCs/>
          <w:sz w:val="20"/>
          <w:szCs w:val="30"/>
          <w:rtl/>
        </w:rPr>
        <w:t>:</w:t>
      </w:r>
    </w:p>
    <w:p w:rsidR="005F5974" w:rsidRPr="008B24D0" w:rsidRDefault="00CC3DE3" w:rsidP="00F329AE">
      <w:pPr>
        <w:spacing w:after="120" w:line="380" w:lineRule="exact"/>
        <w:ind w:left="3117" w:hanging="567"/>
        <w:jc w:val="both"/>
        <w:rPr>
          <w:rFonts w:cs="Traditional Arabic"/>
          <w:sz w:val="20"/>
          <w:szCs w:val="30"/>
          <w:rtl/>
        </w:rPr>
      </w:pPr>
      <w:r>
        <w:rPr>
          <w:rFonts w:cs="Traditional Arabic" w:hint="cs"/>
          <w:sz w:val="20"/>
          <w:szCs w:val="30"/>
          <w:rtl/>
        </w:rPr>
        <w:t>’1‘</w:t>
      </w:r>
      <w:r w:rsidR="005F5974" w:rsidRPr="008B24D0">
        <w:rPr>
          <w:rFonts w:cs="Traditional Arabic" w:hint="cs"/>
          <w:sz w:val="20"/>
          <w:szCs w:val="30"/>
          <w:rtl/>
        </w:rPr>
        <w:tab/>
      </w:r>
      <w:r w:rsidR="005F5974" w:rsidRPr="008B24D0">
        <w:rPr>
          <w:rFonts w:cs="Traditional Arabic"/>
          <w:sz w:val="20"/>
          <w:szCs w:val="30"/>
          <w:rtl/>
        </w:rPr>
        <w:t>منطقة البحر الكاريبي (أنتيغوا وبربودا</w:t>
      </w:r>
      <w:r w:rsidR="005F5974" w:rsidRPr="008B24D0">
        <w:rPr>
          <w:rFonts w:cs="Traditional Arabic" w:hint="cs"/>
          <w:sz w:val="20"/>
          <w:szCs w:val="30"/>
          <w:rtl/>
        </w:rPr>
        <w:t>،</w:t>
      </w:r>
      <w:r w:rsidR="005F5974" w:rsidRPr="008B24D0">
        <w:rPr>
          <w:rFonts w:cs="Traditional Arabic"/>
          <w:sz w:val="20"/>
          <w:szCs w:val="30"/>
          <w:rtl/>
        </w:rPr>
        <w:t xml:space="preserve"> جزر البهاما، بربادوس، كوبا، دومينيكا، </w:t>
      </w:r>
      <w:r w:rsidR="00572FFA">
        <w:rPr>
          <w:rFonts w:cs="Traditional Arabic" w:hint="cs"/>
          <w:sz w:val="20"/>
          <w:szCs w:val="30"/>
          <w:rtl/>
        </w:rPr>
        <w:t>ال</w:t>
      </w:r>
      <w:r w:rsidR="005F5974" w:rsidRPr="008B24D0">
        <w:rPr>
          <w:rFonts w:cs="Traditional Arabic"/>
          <w:sz w:val="20"/>
          <w:szCs w:val="30"/>
          <w:rtl/>
        </w:rPr>
        <w:t>جمهورية الدومينيك</w:t>
      </w:r>
      <w:r w:rsidR="00572FFA">
        <w:rPr>
          <w:rFonts w:cs="Traditional Arabic" w:hint="cs"/>
          <w:sz w:val="20"/>
          <w:szCs w:val="30"/>
          <w:rtl/>
        </w:rPr>
        <w:t>ية</w:t>
      </w:r>
      <w:r w:rsidR="005F5974" w:rsidRPr="008B24D0">
        <w:rPr>
          <w:rFonts w:cs="Traditional Arabic"/>
          <w:sz w:val="20"/>
          <w:szCs w:val="30"/>
          <w:rtl/>
        </w:rPr>
        <w:t>، غرينادا، هايتي، جامايكا، سانت كيتس ونيفيس، سانت لوسيا، سانت فنسنت وجزر غرينادين، ترينيداد وتوباغو)؛</w:t>
      </w:r>
    </w:p>
    <w:p w:rsidR="005F5974" w:rsidRPr="008B24D0" w:rsidRDefault="00CC3DE3" w:rsidP="00F329AE">
      <w:pPr>
        <w:spacing w:after="120" w:line="380" w:lineRule="exact"/>
        <w:ind w:left="3117" w:hanging="567"/>
        <w:jc w:val="both"/>
        <w:rPr>
          <w:rFonts w:cs="Traditional Arabic"/>
          <w:sz w:val="20"/>
          <w:szCs w:val="30"/>
          <w:rtl/>
        </w:rPr>
      </w:pPr>
      <w:r>
        <w:rPr>
          <w:rFonts w:cs="Traditional Arabic" w:hint="cs"/>
          <w:sz w:val="20"/>
          <w:szCs w:val="30"/>
          <w:rtl/>
        </w:rPr>
        <w:t>’2‘</w:t>
      </w:r>
      <w:r w:rsidR="005F5974" w:rsidRPr="008B24D0">
        <w:rPr>
          <w:rFonts w:cs="Traditional Arabic" w:hint="cs"/>
          <w:sz w:val="20"/>
          <w:szCs w:val="30"/>
          <w:rtl/>
        </w:rPr>
        <w:tab/>
      </w:r>
      <w:r w:rsidR="005F5974" w:rsidRPr="008B24D0">
        <w:rPr>
          <w:rFonts w:cs="Traditional Arabic"/>
          <w:sz w:val="20"/>
          <w:szCs w:val="30"/>
          <w:rtl/>
        </w:rPr>
        <w:t>أمريكا الوسطى (بليز، كوستاريكا، السلفادور، غواتيمالا، هندوراس، المكسيك، نيكاراغوا بنما)؛</w:t>
      </w:r>
    </w:p>
    <w:p w:rsidR="005F5974" w:rsidRPr="008B24D0" w:rsidRDefault="00CC3DE3" w:rsidP="00F329AE">
      <w:pPr>
        <w:spacing w:after="120" w:line="380" w:lineRule="exact"/>
        <w:ind w:left="3117" w:hanging="567"/>
        <w:jc w:val="both"/>
        <w:rPr>
          <w:rFonts w:cs="Traditional Arabic"/>
          <w:sz w:val="20"/>
          <w:szCs w:val="30"/>
          <w:rtl/>
        </w:rPr>
      </w:pPr>
      <w:r>
        <w:rPr>
          <w:rFonts w:cs="Traditional Arabic" w:hint="cs"/>
          <w:sz w:val="20"/>
          <w:szCs w:val="30"/>
          <w:rtl/>
        </w:rPr>
        <w:t>’3‘</w:t>
      </w:r>
      <w:r w:rsidR="005F5974" w:rsidRPr="008B24D0">
        <w:rPr>
          <w:rFonts w:cs="Traditional Arabic" w:hint="cs"/>
          <w:sz w:val="20"/>
          <w:szCs w:val="30"/>
          <w:rtl/>
        </w:rPr>
        <w:tab/>
      </w:r>
      <w:r w:rsidR="005F5974" w:rsidRPr="008B24D0">
        <w:rPr>
          <w:rFonts w:cs="Traditional Arabic"/>
          <w:sz w:val="20"/>
          <w:szCs w:val="30"/>
          <w:rtl/>
        </w:rPr>
        <w:t>أمريكا الجنوبية (الأرجنتين، بوليفيا (دولة متعددة القوميات)، البرازيل، شيلي، كولومبيا، الإكوادور</w:t>
      </w:r>
      <w:r w:rsidR="00572FFA">
        <w:rPr>
          <w:rFonts w:cs="Traditional Arabic" w:hint="cs"/>
          <w:sz w:val="20"/>
          <w:szCs w:val="30"/>
          <w:rtl/>
        </w:rPr>
        <w:t>،</w:t>
      </w:r>
      <w:r w:rsidR="005F5974" w:rsidRPr="008B24D0">
        <w:rPr>
          <w:rFonts w:cs="Traditional Arabic"/>
          <w:sz w:val="20"/>
          <w:szCs w:val="30"/>
          <w:rtl/>
        </w:rPr>
        <w:t xml:space="preserve"> غيانا</w:t>
      </w:r>
      <w:r w:rsidR="00572FFA">
        <w:rPr>
          <w:rFonts w:cs="Traditional Arabic" w:hint="cs"/>
          <w:sz w:val="20"/>
          <w:szCs w:val="30"/>
          <w:rtl/>
        </w:rPr>
        <w:t>،</w:t>
      </w:r>
      <w:r w:rsidR="005F5974" w:rsidRPr="008B24D0">
        <w:rPr>
          <w:rFonts w:cs="Traditional Arabic"/>
          <w:sz w:val="20"/>
          <w:szCs w:val="30"/>
          <w:rtl/>
        </w:rPr>
        <w:t xml:space="preserve"> باراغواي</w:t>
      </w:r>
      <w:r w:rsidR="00572FFA">
        <w:rPr>
          <w:rFonts w:cs="Traditional Arabic" w:hint="cs"/>
          <w:sz w:val="20"/>
          <w:szCs w:val="30"/>
          <w:rtl/>
        </w:rPr>
        <w:t>،</w:t>
      </w:r>
      <w:r w:rsidR="005F5974" w:rsidRPr="008B24D0">
        <w:rPr>
          <w:rFonts w:cs="Traditional Arabic"/>
          <w:sz w:val="20"/>
          <w:szCs w:val="30"/>
          <w:rtl/>
        </w:rPr>
        <w:t xml:space="preserve"> بيرو</w:t>
      </w:r>
      <w:r w:rsidR="00572FFA">
        <w:rPr>
          <w:rFonts w:cs="Traditional Arabic" w:hint="cs"/>
          <w:sz w:val="20"/>
          <w:szCs w:val="30"/>
          <w:rtl/>
        </w:rPr>
        <w:t>،</w:t>
      </w:r>
      <w:r w:rsidR="005F5974" w:rsidRPr="008B24D0">
        <w:rPr>
          <w:rFonts w:cs="Traditional Arabic"/>
          <w:sz w:val="20"/>
          <w:szCs w:val="30"/>
          <w:rtl/>
        </w:rPr>
        <w:t xml:space="preserve"> سورينام</w:t>
      </w:r>
      <w:r w:rsidR="00572FFA">
        <w:rPr>
          <w:rFonts w:cs="Traditional Arabic" w:hint="cs"/>
          <w:sz w:val="20"/>
          <w:szCs w:val="30"/>
          <w:rtl/>
        </w:rPr>
        <w:t>،</w:t>
      </w:r>
      <w:r w:rsidR="005F5974" w:rsidRPr="008B24D0">
        <w:rPr>
          <w:rFonts w:cs="Traditional Arabic"/>
          <w:sz w:val="20"/>
          <w:szCs w:val="30"/>
          <w:rtl/>
        </w:rPr>
        <w:t xml:space="preserve"> أوروغواي</w:t>
      </w:r>
      <w:r w:rsidR="00572FFA">
        <w:rPr>
          <w:rFonts w:cs="Traditional Arabic" w:hint="cs"/>
          <w:sz w:val="20"/>
          <w:szCs w:val="30"/>
          <w:rtl/>
        </w:rPr>
        <w:t>،</w:t>
      </w:r>
      <w:r w:rsidR="005F5974" w:rsidRPr="008B24D0">
        <w:rPr>
          <w:rFonts w:cs="Traditional Arabic"/>
          <w:sz w:val="20"/>
          <w:szCs w:val="30"/>
          <w:rtl/>
        </w:rPr>
        <w:t xml:space="preserve"> فنزويلا (</w:t>
      </w:r>
      <w:r w:rsidR="005F5974" w:rsidRPr="008B24D0">
        <w:rPr>
          <w:rFonts w:cs="Traditional Arabic" w:hint="cs"/>
          <w:sz w:val="20"/>
          <w:szCs w:val="30"/>
          <w:rtl/>
        </w:rPr>
        <w:t>ج</w:t>
      </w:r>
      <w:r w:rsidR="005F5974" w:rsidRPr="008B24D0">
        <w:rPr>
          <w:rFonts w:cs="Traditional Arabic"/>
          <w:sz w:val="20"/>
          <w:szCs w:val="30"/>
          <w:rtl/>
        </w:rPr>
        <w:t>مهورية البوليفارية))؛</w:t>
      </w:r>
    </w:p>
    <w:p w:rsidR="005F5974" w:rsidRPr="008B24D0" w:rsidRDefault="00CC3DE3" w:rsidP="00F329AE">
      <w:pPr>
        <w:spacing w:after="120" w:line="380" w:lineRule="exact"/>
        <w:ind w:left="3117" w:hanging="567"/>
        <w:jc w:val="both"/>
        <w:rPr>
          <w:rFonts w:cs="Traditional Arabic"/>
          <w:sz w:val="20"/>
          <w:szCs w:val="30"/>
          <w:rtl/>
        </w:rPr>
      </w:pPr>
      <w:r>
        <w:rPr>
          <w:rFonts w:cs="Traditional Arabic" w:hint="cs"/>
          <w:sz w:val="20"/>
          <w:szCs w:val="30"/>
          <w:rtl/>
        </w:rPr>
        <w:t>’4‘</w:t>
      </w:r>
      <w:r w:rsidR="005F5974" w:rsidRPr="008B24D0">
        <w:rPr>
          <w:rFonts w:cs="Traditional Arabic" w:hint="cs"/>
          <w:sz w:val="20"/>
          <w:szCs w:val="30"/>
          <w:rtl/>
        </w:rPr>
        <w:tab/>
      </w:r>
      <w:r w:rsidR="005F5974" w:rsidRPr="008B24D0">
        <w:rPr>
          <w:rFonts w:cs="Traditional Arabic"/>
          <w:sz w:val="20"/>
          <w:szCs w:val="30"/>
          <w:rtl/>
        </w:rPr>
        <w:t>أمريكا الشمالية (</w:t>
      </w:r>
      <w:r w:rsidR="005F5974" w:rsidRPr="008B24D0">
        <w:rPr>
          <w:rFonts w:cs="Traditional Arabic" w:hint="cs"/>
          <w:sz w:val="20"/>
          <w:szCs w:val="30"/>
          <w:rtl/>
        </w:rPr>
        <w:t>ك</w:t>
      </w:r>
      <w:r w:rsidR="00F12EDE">
        <w:rPr>
          <w:rFonts w:cs="Traditional Arabic"/>
          <w:sz w:val="20"/>
          <w:szCs w:val="30"/>
          <w:rtl/>
        </w:rPr>
        <w:t>ندا</w:t>
      </w:r>
      <w:r w:rsidR="00572FFA">
        <w:rPr>
          <w:rFonts w:cs="Traditional Arabic" w:hint="cs"/>
          <w:sz w:val="20"/>
          <w:szCs w:val="30"/>
          <w:rtl/>
        </w:rPr>
        <w:t xml:space="preserve">، </w:t>
      </w:r>
      <w:r w:rsidR="005F5974" w:rsidRPr="008B24D0">
        <w:rPr>
          <w:rFonts w:cs="Traditional Arabic"/>
          <w:sz w:val="20"/>
          <w:szCs w:val="30"/>
          <w:rtl/>
        </w:rPr>
        <w:t>الولايات المتحدة الأمريكية)؛</w:t>
      </w:r>
    </w:p>
    <w:p w:rsidR="005F5974" w:rsidRPr="008B24D0" w:rsidRDefault="00CC3DE3" w:rsidP="00F329AE">
      <w:pPr>
        <w:spacing w:after="120" w:line="380" w:lineRule="exact"/>
        <w:ind w:left="1841"/>
        <w:jc w:val="both"/>
        <w:rPr>
          <w:rFonts w:cs="Traditional Arabic"/>
          <w:b/>
          <w:bCs/>
          <w:sz w:val="20"/>
          <w:szCs w:val="30"/>
          <w:rtl/>
        </w:rPr>
      </w:pPr>
      <w:r>
        <w:rPr>
          <w:rFonts w:cs="Traditional Arabic" w:hint="cs"/>
          <w:b/>
          <w:bCs/>
          <w:sz w:val="20"/>
          <w:szCs w:val="30"/>
          <w:rtl/>
        </w:rPr>
        <w:t>(</w:t>
      </w:r>
      <w:r w:rsidR="005F5974" w:rsidRPr="008B24D0">
        <w:rPr>
          <w:rFonts w:cs="Traditional Arabic"/>
          <w:b/>
          <w:bCs/>
          <w:sz w:val="20"/>
          <w:szCs w:val="30"/>
          <w:rtl/>
        </w:rPr>
        <w:t>ج</w:t>
      </w:r>
      <w:r>
        <w:rPr>
          <w:rFonts w:cs="Traditional Arabic" w:hint="cs"/>
          <w:b/>
          <w:bCs/>
          <w:sz w:val="20"/>
          <w:szCs w:val="30"/>
          <w:rtl/>
        </w:rPr>
        <w:t>)</w:t>
      </w:r>
      <w:r w:rsidR="005F5974" w:rsidRPr="008B24D0">
        <w:rPr>
          <w:rFonts w:cs="Traditional Arabic" w:hint="cs"/>
          <w:b/>
          <w:bCs/>
          <w:sz w:val="20"/>
          <w:szCs w:val="30"/>
          <w:rtl/>
        </w:rPr>
        <w:tab/>
      </w:r>
      <w:r w:rsidR="005F5974" w:rsidRPr="008B24D0">
        <w:rPr>
          <w:rFonts w:cs="Traditional Arabic"/>
          <w:b/>
          <w:bCs/>
          <w:sz w:val="20"/>
          <w:szCs w:val="30"/>
          <w:rtl/>
        </w:rPr>
        <w:t>آسيا والمحيط الهادئ:</w:t>
      </w:r>
    </w:p>
    <w:p w:rsidR="005F5974" w:rsidRPr="008B24D0" w:rsidRDefault="00CC3DE3" w:rsidP="00F329AE">
      <w:pPr>
        <w:spacing w:after="120" w:line="380" w:lineRule="exact"/>
        <w:ind w:left="3117" w:hanging="567"/>
        <w:jc w:val="both"/>
        <w:rPr>
          <w:rFonts w:cs="Traditional Arabic"/>
          <w:sz w:val="20"/>
          <w:szCs w:val="30"/>
          <w:rtl/>
        </w:rPr>
      </w:pPr>
      <w:r>
        <w:rPr>
          <w:rFonts w:cs="Traditional Arabic" w:hint="cs"/>
          <w:sz w:val="20"/>
          <w:szCs w:val="30"/>
          <w:rtl/>
        </w:rPr>
        <w:t>’1‘</w:t>
      </w:r>
      <w:r w:rsidR="005F5974" w:rsidRPr="008B24D0">
        <w:rPr>
          <w:rFonts w:cs="Traditional Arabic" w:hint="cs"/>
          <w:sz w:val="20"/>
          <w:szCs w:val="30"/>
          <w:rtl/>
        </w:rPr>
        <w:tab/>
      </w:r>
      <w:r w:rsidR="005F5974" w:rsidRPr="008B24D0">
        <w:rPr>
          <w:rFonts w:cs="Traditional Arabic"/>
          <w:sz w:val="20"/>
          <w:szCs w:val="30"/>
          <w:rtl/>
        </w:rPr>
        <w:t xml:space="preserve">أستراليا </w:t>
      </w:r>
      <w:r w:rsidR="00572FFA">
        <w:rPr>
          <w:rFonts w:cs="Traditional Arabic" w:hint="cs"/>
          <w:sz w:val="20"/>
          <w:szCs w:val="30"/>
          <w:rtl/>
        </w:rPr>
        <w:t>و</w:t>
      </w:r>
      <w:r w:rsidR="005F5974" w:rsidRPr="008B24D0">
        <w:rPr>
          <w:rFonts w:cs="Traditional Arabic"/>
          <w:sz w:val="20"/>
          <w:szCs w:val="30"/>
          <w:rtl/>
        </w:rPr>
        <w:t>جنوب المحيط الهادي (أستراليا</w:t>
      </w:r>
      <w:r w:rsidR="00572FFA">
        <w:rPr>
          <w:rFonts w:cs="Traditional Arabic" w:hint="cs"/>
          <w:sz w:val="20"/>
          <w:szCs w:val="30"/>
          <w:rtl/>
        </w:rPr>
        <w:t>،</w:t>
      </w:r>
      <w:r w:rsidR="005F5974" w:rsidRPr="008B24D0">
        <w:rPr>
          <w:rFonts w:cs="Traditional Arabic"/>
          <w:sz w:val="20"/>
          <w:szCs w:val="30"/>
          <w:rtl/>
        </w:rPr>
        <w:t xml:space="preserve"> نيوزيلندا</w:t>
      </w:r>
      <w:r w:rsidR="00572FFA">
        <w:rPr>
          <w:rFonts w:cs="Traditional Arabic" w:hint="cs"/>
          <w:sz w:val="20"/>
          <w:szCs w:val="30"/>
          <w:rtl/>
        </w:rPr>
        <w:t>،</w:t>
      </w:r>
      <w:r w:rsidR="005F5974" w:rsidRPr="008B24D0">
        <w:rPr>
          <w:rFonts w:cs="Traditional Arabic"/>
          <w:sz w:val="20"/>
          <w:szCs w:val="30"/>
          <w:rtl/>
        </w:rPr>
        <w:t xml:space="preserve"> فيجي</w:t>
      </w:r>
      <w:r w:rsidR="00572FFA">
        <w:rPr>
          <w:rFonts w:cs="Traditional Arabic" w:hint="cs"/>
          <w:sz w:val="20"/>
          <w:szCs w:val="30"/>
          <w:rtl/>
        </w:rPr>
        <w:t>،</w:t>
      </w:r>
      <w:r w:rsidR="005F5974" w:rsidRPr="008B24D0">
        <w:rPr>
          <w:rFonts w:cs="Traditional Arabic"/>
          <w:sz w:val="20"/>
          <w:szCs w:val="30"/>
          <w:rtl/>
        </w:rPr>
        <w:t xml:space="preserve"> كيريباتي</w:t>
      </w:r>
      <w:r w:rsidR="00572FFA">
        <w:rPr>
          <w:rFonts w:cs="Traditional Arabic" w:hint="cs"/>
          <w:sz w:val="20"/>
          <w:szCs w:val="30"/>
          <w:rtl/>
        </w:rPr>
        <w:t>،</w:t>
      </w:r>
      <w:r w:rsidR="005F5974" w:rsidRPr="008B24D0">
        <w:rPr>
          <w:rFonts w:cs="Traditional Arabic"/>
          <w:sz w:val="20"/>
          <w:szCs w:val="30"/>
          <w:rtl/>
        </w:rPr>
        <w:t xml:space="preserve"> جزر مارشال، ميكرونيزيا (ولايات الموحدة)، ناورو، بالاو، بابوا غينيا الجديدة، ساموا، جزر سليمان، تو</w:t>
      </w:r>
      <w:r w:rsidR="00572FFA">
        <w:rPr>
          <w:rFonts w:cs="Traditional Arabic" w:hint="cs"/>
          <w:sz w:val="20"/>
          <w:szCs w:val="30"/>
          <w:rtl/>
        </w:rPr>
        <w:t>نغ</w:t>
      </w:r>
      <w:r w:rsidR="005F5974" w:rsidRPr="008B24D0">
        <w:rPr>
          <w:rFonts w:cs="Traditional Arabic"/>
          <w:sz w:val="20"/>
          <w:szCs w:val="30"/>
          <w:rtl/>
        </w:rPr>
        <w:t>ا، توفالو، فانواتو)؛</w:t>
      </w:r>
    </w:p>
    <w:p w:rsidR="005F5974" w:rsidRPr="008B24D0" w:rsidRDefault="00CC3DE3" w:rsidP="00F329AE">
      <w:pPr>
        <w:spacing w:after="120" w:line="400" w:lineRule="exact"/>
        <w:ind w:left="3117" w:hanging="567"/>
        <w:jc w:val="both"/>
        <w:rPr>
          <w:rFonts w:cs="Traditional Arabic"/>
          <w:sz w:val="20"/>
          <w:szCs w:val="30"/>
          <w:rtl/>
        </w:rPr>
      </w:pPr>
      <w:r>
        <w:rPr>
          <w:rFonts w:cs="Traditional Arabic" w:hint="cs"/>
          <w:sz w:val="20"/>
          <w:szCs w:val="30"/>
          <w:rtl/>
        </w:rPr>
        <w:lastRenderedPageBreak/>
        <w:t>’2‘</w:t>
      </w:r>
      <w:r w:rsidR="005F5974" w:rsidRPr="008B24D0">
        <w:rPr>
          <w:rFonts w:cs="Traditional Arabic" w:hint="cs"/>
          <w:sz w:val="20"/>
          <w:szCs w:val="30"/>
          <w:rtl/>
        </w:rPr>
        <w:tab/>
      </w:r>
      <w:r w:rsidR="005F5974" w:rsidRPr="008B24D0">
        <w:rPr>
          <w:rFonts w:cs="Traditional Arabic"/>
          <w:sz w:val="20"/>
          <w:szCs w:val="30"/>
          <w:rtl/>
        </w:rPr>
        <w:t>شمال شرق آسيا (الصين، جمهورية كوريا الشعبية الديمقراطية</w:t>
      </w:r>
      <w:r w:rsidR="008E3335">
        <w:rPr>
          <w:rFonts w:cs="Traditional Arabic" w:hint="cs"/>
          <w:sz w:val="20"/>
          <w:szCs w:val="30"/>
          <w:rtl/>
        </w:rPr>
        <w:t>،</w:t>
      </w:r>
      <w:r w:rsidR="005F5974" w:rsidRPr="008B24D0">
        <w:rPr>
          <w:rFonts w:cs="Traditional Arabic"/>
          <w:sz w:val="20"/>
          <w:szCs w:val="30"/>
          <w:rtl/>
        </w:rPr>
        <w:t xml:space="preserve"> اليابان</w:t>
      </w:r>
      <w:r w:rsidR="008E3335">
        <w:rPr>
          <w:rFonts w:cs="Traditional Arabic" w:hint="cs"/>
          <w:sz w:val="20"/>
          <w:szCs w:val="30"/>
          <w:rtl/>
        </w:rPr>
        <w:t>،</w:t>
      </w:r>
      <w:r w:rsidR="005F5974" w:rsidRPr="008B24D0">
        <w:rPr>
          <w:rFonts w:cs="Traditional Arabic"/>
          <w:sz w:val="20"/>
          <w:szCs w:val="30"/>
          <w:rtl/>
        </w:rPr>
        <w:t xml:space="preserve"> منغوليا</w:t>
      </w:r>
      <w:r w:rsidR="008E3335">
        <w:rPr>
          <w:rFonts w:cs="Traditional Arabic" w:hint="cs"/>
          <w:sz w:val="20"/>
          <w:szCs w:val="30"/>
          <w:rtl/>
        </w:rPr>
        <w:t>،</w:t>
      </w:r>
      <w:r w:rsidR="005F5974" w:rsidRPr="008B24D0">
        <w:rPr>
          <w:rFonts w:cs="Traditional Arabic"/>
          <w:sz w:val="20"/>
          <w:szCs w:val="30"/>
          <w:rtl/>
        </w:rPr>
        <w:t xml:space="preserve"> جمهورية كوريا)؛</w:t>
      </w:r>
    </w:p>
    <w:p w:rsidR="005F5974" w:rsidRPr="008B24D0" w:rsidRDefault="00CC3DE3" w:rsidP="00F329AE">
      <w:pPr>
        <w:spacing w:after="120" w:line="400" w:lineRule="exact"/>
        <w:ind w:left="3117" w:hanging="567"/>
        <w:jc w:val="both"/>
        <w:rPr>
          <w:rFonts w:cs="Traditional Arabic"/>
          <w:sz w:val="20"/>
          <w:szCs w:val="30"/>
          <w:rtl/>
        </w:rPr>
      </w:pPr>
      <w:r>
        <w:rPr>
          <w:rFonts w:cs="Traditional Arabic" w:hint="cs"/>
          <w:sz w:val="20"/>
          <w:szCs w:val="30"/>
          <w:rtl/>
        </w:rPr>
        <w:t>’3‘</w:t>
      </w:r>
      <w:r w:rsidR="005F5974" w:rsidRPr="008B24D0">
        <w:rPr>
          <w:rFonts w:cs="Traditional Arabic" w:hint="cs"/>
          <w:sz w:val="20"/>
          <w:szCs w:val="30"/>
          <w:rtl/>
        </w:rPr>
        <w:tab/>
      </w:r>
      <w:r w:rsidR="005F5974" w:rsidRPr="008B24D0">
        <w:rPr>
          <w:rFonts w:cs="Traditional Arabic"/>
          <w:sz w:val="20"/>
          <w:szCs w:val="30"/>
          <w:rtl/>
        </w:rPr>
        <w:t>جنوب آسيا (أفغانستان، بنغلاديش، بوتان، الهند، إيران (جمهورية</w:t>
      </w:r>
      <w:r w:rsidR="008E3335">
        <w:rPr>
          <w:rFonts w:cs="Traditional Arabic" w:hint="cs"/>
          <w:sz w:val="20"/>
          <w:szCs w:val="30"/>
          <w:rtl/>
        </w:rPr>
        <w:t>-</w:t>
      </w:r>
      <w:r w:rsidR="005F5974" w:rsidRPr="008B24D0">
        <w:rPr>
          <w:rFonts w:cs="Traditional Arabic"/>
          <w:sz w:val="20"/>
          <w:szCs w:val="30"/>
          <w:rtl/>
        </w:rPr>
        <w:t>الإسلامية)، مالديف</w:t>
      </w:r>
      <w:r w:rsidR="008E3335">
        <w:rPr>
          <w:rFonts w:cs="Traditional Arabic" w:hint="cs"/>
          <w:sz w:val="20"/>
          <w:szCs w:val="30"/>
          <w:rtl/>
        </w:rPr>
        <w:t>،</w:t>
      </w:r>
      <w:r w:rsidR="005F5974" w:rsidRPr="008B24D0">
        <w:rPr>
          <w:rFonts w:cs="Traditional Arabic"/>
          <w:sz w:val="20"/>
          <w:szCs w:val="30"/>
          <w:rtl/>
        </w:rPr>
        <w:t xml:space="preserve"> نيبال</w:t>
      </w:r>
      <w:r w:rsidR="008E3335">
        <w:rPr>
          <w:rFonts w:cs="Traditional Arabic" w:hint="cs"/>
          <w:sz w:val="20"/>
          <w:szCs w:val="30"/>
          <w:rtl/>
        </w:rPr>
        <w:t>،</w:t>
      </w:r>
      <w:r w:rsidR="005F5974" w:rsidRPr="008B24D0">
        <w:rPr>
          <w:rFonts w:cs="Traditional Arabic"/>
          <w:sz w:val="20"/>
          <w:szCs w:val="30"/>
          <w:rtl/>
        </w:rPr>
        <w:t xml:space="preserve"> باكستان</w:t>
      </w:r>
      <w:r w:rsidR="008E3335">
        <w:rPr>
          <w:rFonts w:cs="Traditional Arabic" w:hint="cs"/>
          <w:sz w:val="20"/>
          <w:szCs w:val="30"/>
          <w:rtl/>
        </w:rPr>
        <w:t>،</w:t>
      </w:r>
      <w:r w:rsidR="005F5974" w:rsidRPr="008B24D0">
        <w:rPr>
          <w:rFonts w:cs="Traditional Arabic"/>
          <w:sz w:val="20"/>
          <w:szCs w:val="30"/>
          <w:rtl/>
        </w:rPr>
        <w:t xml:space="preserve"> سري لانكا)؛</w:t>
      </w:r>
    </w:p>
    <w:p w:rsidR="005F5974" w:rsidRPr="008B24D0" w:rsidRDefault="00CC3DE3" w:rsidP="00F329AE">
      <w:pPr>
        <w:spacing w:after="120" w:line="400" w:lineRule="exact"/>
        <w:ind w:left="3117" w:hanging="567"/>
        <w:jc w:val="both"/>
        <w:rPr>
          <w:rFonts w:cs="Traditional Arabic"/>
          <w:sz w:val="20"/>
          <w:szCs w:val="30"/>
          <w:rtl/>
        </w:rPr>
      </w:pPr>
      <w:r>
        <w:rPr>
          <w:rFonts w:cs="Traditional Arabic" w:hint="cs"/>
          <w:sz w:val="20"/>
          <w:szCs w:val="30"/>
          <w:rtl/>
        </w:rPr>
        <w:t>’4‘</w:t>
      </w:r>
      <w:r w:rsidR="005F5974" w:rsidRPr="008B24D0">
        <w:rPr>
          <w:rFonts w:cs="Traditional Arabic" w:hint="cs"/>
          <w:sz w:val="20"/>
          <w:szCs w:val="30"/>
          <w:rtl/>
        </w:rPr>
        <w:tab/>
      </w:r>
      <w:r w:rsidR="008E3335">
        <w:rPr>
          <w:rFonts w:cs="Traditional Arabic"/>
          <w:sz w:val="20"/>
          <w:szCs w:val="30"/>
          <w:rtl/>
        </w:rPr>
        <w:t>جنوب شرق آسيا (برون</w:t>
      </w:r>
      <w:r w:rsidR="005F5974" w:rsidRPr="008B24D0">
        <w:rPr>
          <w:rFonts w:cs="Traditional Arabic"/>
          <w:sz w:val="20"/>
          <w:szCs w:val="30"/>
          <w:rtl/>
        </w:rPr>
        <w:t>ي دار السلام</w:t>
      </w:r>
      <w:r w:rsidR="005F5974" w:rsidRPr="008B24D0">
        <w:rPr>
          <w:rFonts w:cs="Traditional Arabic" w:hint="cs"/>
          <w:sz w:val="20"/>
          <w:szCs w:val="30"/>
          <w:rtl/>
        </w:rPr>
        <w:t>،</w:t>
      </w:r>
      <w:r w:rsidR="005F5974" w:rsidRPr="008B24D0">
        <w:rPr>
          <w:rFonts w:cs="Traditional Arabic"/>
          <w:sz w:val="20"/>
          <w:szCs w:val="30"/>
          <w:rtl/>
        </w:rPr>
        <w:t xml:space="preserve"> كمبوديا</w:t>
      </w:r>
      <w:r w:rsidR="005F5974" w:rsidRPr="008B24D0">
        <w:rPr>
          <w:rFonts w:cs="Traditional Arabic" w:hint="cs"/>
          <w:sz w:val="20"/>
          <w:szCs w:val="30"/>
          <w:rtl/>
        </w:rPr>
        <w:t>،</w:t>
      </w:r>
      <w:r w:rsidR="005F5974" w:rsidRPr="008B24D0">
        <w:rPr>
          <w:rFonts w:cs="Traditional Arabic"/>
          <w:sz w:val="20"/>
          <w:szCs w:val="30"/>
          <w:rtl/>
        </w:rPr>
        <w:t xml:space="preserve"> جزيرة كريسماس، إندونيسيا، جمهورية لاو الديمقراطية الشعبية</w:t>
      </w:r>
      <w:r w:rsidR="005F5974" w:rsidRPr="008B24D0">
        <w:rPr>
          <w:rFonts w:cs="Traditional Arabic" w:hint="cs"/>
          <w:sz w:val="20"/>
          <w:szCs w:val="30"/>
          <w:rtl/>
        </w:rPr>
        <w:t>،</w:t>
      </w:r>
      <w:r w:rsidR="005F5974" w:rsidRPr="008B24D0">
        <w:rPr>
          <w:rFonts w:cs="Traditional Arabic"/>
          <w:sz w:val="20"/>
          <w:szCs w:val="30"/>
          <w:rtl/>
        </w:rPr>
        <w:t xml:space="preserve"> ماليزيا</w:t>
      </w:r>
      <w:r w:rsidR="005F5974" w:rsidRPr="008B24D0">
        <w:rPr>
          <w:rFonts w:cs="Traditional Arabic" w:hint="cs"/>
          <w:sz w:val="20"/>
          <w:szCs w:val="30"/>
          <w:rtl/>
        </w:rPr>
        <w:t>،</w:t>
      </w:r>
      <w:r w:rsidR="005F5974" w:rsidRPr="008B24D0">
        <w:rPr>
          <w:rFonts w:cs="Traditional Arabic"/>
          <w:sz w:val="20"/>
          <w:szCs w:val="30"/>
          <w:rtl/>
        </w:rPr>
        <w:t xml:space="preserve"> ميانمار</w:t>
      </w:r>
      <w:r w:rsidR="005F5974" w:rsidRPr="008B24D0">
        <w:rPr>
          <w:rFonts w:cs="Traditional Arabic" w:hint="cs"/>
          <w:sz w:val="20"/>
          <w:szCs w:val="30"/>
          <w:rtl/>
        </w:rPr>
        <w:t>،</w:t>
      </w:r>
      <w:r w:rsidR="005F5974" w:rsidRPr="008B24D0">
        <w:rPr>
          <w:rFonts w:cs="Traditional Arabic"/>
          <w:sz w:val="20"/>
          <w:szCs w:val="30"/>
          <w:rtl/>
        </w:rPr>
        <w:t xml:space="preserve"> الفلبين</w:t>
      </w:r>
      <w:r w:rsidR="005F5974" w:rsidRPr="008B24D0">
        <w:rPr>
          <w:rFonts w:cs="Traditional Arabic" w:hint="cs"/>
          <w:sz w:val="20"/>
          <w:szCs w:val="30"/>
          <w:rtl/>
        </w:rPr>
        <w:t>،</w:t>
      </w:r>
      <w:r w:rsidR="005F5974" w:rsidRPr="008B24D0">
        <w:rPr>
          <w:rFonts w:cs="Traditional Arabic"/>
          <w:sz w:val="20"/>
          <w:szCs w:val="30"/>
          <w:rtl/>
        </w:rPr>
        <w:t xml:space="preserve"> سنغافورة</w:t>
      </w:r>
      <w:r w:rsidR="005F5974" w:rsidRPr="008B24D0">
        <w:rPr>
          <w:rFonts w:cs="Traditional Arabic" w:hint="cs"/>
          <w:sz w:val="20"/>
          <w:szCs w:val="30"/>
          <w:rtl/>
        </w:rPr>
        <w:t>،</w:t>
      </w:r>
      <w:r w:rsidR="005F5974" w:rsidRPr="008B24D0">
        <w:rPr>
          <w:rFonts w:cs="Traditional Arabic"/>
          <w:sz w:val="20"/>
          <w:szCs w:val="30"/>
          <w:rtl/>
        </w:rPr>
        <w:t xml:space="preserve"> تايلند</w:t>
      </w:r>
      <w:r w:rsidR="005F5974" w:rsidRPr="008B24D0">
        <w:rPr>
          <w:rFonts w:cs="Traditional Arabic" w:hint="cs"/>
          <w:sz w:val="20"/>
          <w:szCs w:val="30"/>
          <w:rtl/>
        </w:rPr>
        <w:t>،</w:t>
      </w:r>
      <w:r w:rsidR="005F5974" w:rsidRPr="008B24D0">
        <w:rPr>
          <w:rFonts w:cs="Traditional Arabic"/>
          <w:sz w:val="20"/>
          <w:szCs w:val="30"/>
          <w:rtl/>
        </w:rPr>
        <w:t xml:space="preserve"> تيمور ليشتي</w:t>
      </w:r>
      <w:r w:rsidR="008E3335">
        <w:rPr>
          <w:rFonts w:cs="Traditional Arabic" w:hint="cs"/>
          <w:sz w:val="20"/>
          <w:szCs w:val="30"/>
          <w:rtl/>
        </w:rPr>
        <w:t>،</w:t>
      </w:r>
      <w:r w:rsidR="005F5974" w:rsidRPr="008B24D0">
        <w:rPr>
          <w:rFonts w:cs="Traditional Arabic"/>
          <w:sz w:val="20"/>
          <w:szCs w:val="30"/>
          <w:rtl/>
        </w:rPr>
        <w:t xml:space="preserve"> فييت نام)؛</w:t>
      </w:r>
    </w:p>
    <w:p w:rsidR="005F5974" w:rsidRPr="008B24D0" w:rsidRDefault="00CC3DE3" w:rsidP="00F329AE">
      <w:pPr>
        <w:spacing w:after="120" w:line="400" w:lineRule="exact"/>
        <w:ind w:left="1841"/>
        <w:jc w:val="both"/>
        <w:rPr>
          <w:rFonts w:cs="Traditional Arabic"/>
          <w:b/>
          <w:bCs/>
          <w:sz w:val="20"/>
          <w:szCs w:val="30"/>
          <w:rtl/>
        </w:rPr>
      </w:pPr>
      <w:r>
        <w:rPr>
          <w:rFonts w:cs="Traditional Arabic" w:hint="cs"/>
          <w:b/>
          <w:bCs/>
          <w:sz w:val="20"/>
          <w:szCs w:val="30"/>
          <w:rtl/>
        </w:rPr>
        <w:t>(</w:t>
      </w:r>
      <w:r w:rsidR="005F5974" w:rsidRPr="008B24D0">
        <w:rPr>
          <w:rFonts w:cs="Traditional Arabic"/>
          <w:b/>
          <w:bCs/>
          <w:sz w:val="20"/>
          <w:szCs w:val="30"/>
          <w:rtl/>
        </w:rPr>
        <w:t>د</w:t>
      </w:r>
      <w:r>
        <w:rPr>
          <w:rFonts w:cs="Traditional Arabic" w:hint="cs"/>
          <w:b/>
          <w:bCs/>
          <w:sz w:val="20"/>
          <w:szCs w:val="30"/>
          <w:rtl/>
        </w:rPr>
        <w:t>)</w:t>
      </w:r>
      <w:r w:rsidR="005F5974" w:rsidRPr="008B24D0">
        <w:rPr>
          <w:rFonts w:cs="Traditional Arabic" w:hint="cs"/>
          <w:b/>
          <w:bCs/>
          <w:sz w:val="20"/>
          <w:szCs w:val="30"/>
          <w:rtl/>
        </w:rPr>
        <w:tab/>
      </w:r>
      <w:r w:rsidR="005F5974" w:rsidRPr="008B24D0">
        <w:rPr>
          <w:rFonts w:cs="Traditional Arabic"/>
          <w:b/>
          <w:bCs/>
          <w:sz w:val="20"/>
          <w:szCs w:val="30"/>
          <w:rtl/>
        </w:rPr>
        <w:t>أوروبا ووسط آسيا:</w:t>
      </w:r>
    </w:p>
    <w:p w:rsidR="005F5974" w:rsidRPr="008B24D0" w:rsidRDefault="00CC3DE3" w:rsidP="00F329AE">
      <w:pPr>
        <w:spacing w:after="120" w:line="400" w:lineRule="exact"/>
        <w:ind w:left="3117" w:hanging="567"/>
        <w:jc w:val="both"/>
        <w:rPr>
          <w:rFonts w:cs="Traditional Arabic"/>
          <w:sz w:val="20"/>
          <w:szCs w:val="30"/>
          <w:rtl/>
        </w:rPr>
      </w:pPr>
      <w:r>
        <w:rPr>
          <w:rFonts w:cs="Traditional Arabic" w:hint="cs"/>
          <w:sz w:val="20"/>
          <w:szCs w:val="30"/>
          <w:rtl/>
        </w:rPr>
        <w:t>’1‘</w:t>
      </w:r>
      <w:r w:rsidR="005F5974" w:rsidRPr="008B24D0">
        <w:rPr>
          <w:rFonts w:cs="Traditional Arabic" w:hint="cs"/>
          <w:sz w:val="20"/>
          <w:szCs w:val="30"/>
          <w:rtl/>
        </w:rPr>
        <w:tab/>
      </w:r>
      <w:r w:rsidR="005F5974" w:rsidRPr="008B24D0">
        <w:rPr>
          <w:rFonts w:cs="Traditional Arabic"/>
          <w:sz w:val="20"/>
          <w:szCs w:val="30"/>
          <w:rtl/>
        </w:rPr>
        <w:t>آسيا الوسطى وأوروبا الشرقية (كازاخستان، قيرغيزستان، طاجيكستان، تركمانستان أوزبكستان</w:t>
      </w:r>
      <w:r w:rsidR="008E3335">
        <w:rPr>
          <w:rFonts w:cs="Traditional Arabic" w:hint="cs"/>
          <w:sz w:val="20"/>
          <w:szCs w:val="30"/>
          <w:rtl/>
        </w:rPr>
        <w:t>،</w:t>
      </w:r>
      <w:r w:rsidR="005F5974" w:rsidRPr="008B24D0">
        <w:rPr>
          <w:rFonts w:cs="Traditional Arabic"/>
          <w:sz w:val="20"/>
          <w:szCs w:val="30"/>
          <w:rtl/>
        </w:rPr>
        <w:t xml:space="preserve"> أرمينيا، أذربيجان، </w:t>
      </w:r>
      <w:r w:rsidR="008E3335">
        <w:rPr>
          <w:rFonts w:cs="Traditional Arabic" w:hint="cs"/>
          <w:sz w:val="20"/>
          <w:szCs w:val="30"/>
          <w:rtl/>
        </w:rPr>
        <w:t>بيلاروس</w:t>
      </w:r>
      <w:r w:rsidR="005F5974" w:rsidRPr="008B24D0">
        <w:rPr>
          <w:rFonts w:cs="Traditional Arabic"/>
          <w:sz w:val="20"/>
          <w:szCs w:val="30"/>
          <w:rtl/>
        </w:rPr>
        <w:t>، جورجيا، جمهورية مولدوفا</w:t>
      </w:r>
      <w:r w:rsidR="008E3335">
        <w:rPr>
          <w:rFonts w:cs="Traditional Arabic" w:hint="cs"/>
          <w:sz w:val="20"/>
          <w:szCs w:val="30"/>
          <w:rtl/>
        </w:rPr>
        <w:t>،</w:t>
      </w:r>
      <w:r w:rsidR="005F5974" w:rsidRPr="008B24D0">
        <w:rPr>
          <w:rFonts w:cs="Traditional Arabic"/>
          <w:sz w:val="20"/>
          <w:szCs w:val="30"/>
          <w:rtl/>
        </w:rPr>
        <w:t xml:space="preserve"> الاتحاد الروسي</w:t>
      </w:r>
      <w:r w:rsidR="008E3335">
        <w:rPr>
          <w:rFonts w:cs="Traditional Arabic" w:hint="cs"/>
          <w:sz w:val="20"/>
          <w:szCs w:val="30"/>
          <w:rtl/>
        </w:rPr>
        <w:t>،</w:t>
      </w:r>
      <w:r w:rsidR="005F5974" w:rsidRPr="008B24D0">
        <w:rPr>
          <w:rFonts w:cs="Traditional Arabic"/>
          <w:sz w:val="20"/>
          <w:szCs w:val="30"/>
          <w:rtl/>
        </w:rPr>
        <w:t xml:space="preserve"> أوكرانيا)؛</w:t>
      </w:r>
    </w:p>
    <w:p w:rsidR="005F5974" w:rsidRPr="008B24D0" w:rsidRDefault="00CC3DE3" w:rsidP="004612C1">
      <w:pPr>
        <w:spacing w:after="120" w:line="400" w:lineRule="exact"/>
        <w:ind w:left="3117" w:hanging="567"/>
        <w:jc w:val="both"/>
        <w:rPr>
          <w:rFonts w:cs="Traditional Arabic"/>
          <w:sz w:val="20"/>
          <w:szCs w:val="30"/>
          <w:rtl/>
        </w:rPr>
      </w:pPr>
      <w:r>
        <w:rPr>
          <w:rFonts w:cs="Traditional Arabic" w:hint="cs"/>
          <w:sz w:val="20"/>
          <w:szCs w:val="30"/>
          <w:rtl/>
        </w:rPr>
        <w:t>’2‘</w:t>
      </w:r>
      <w:r w:rsidR="005F5974" w:rsidRPr="008B24D0">
        <w:rPr>
          <w:rFonts w:cs="Traditional Arabic" w:hint="cs"/>
          <w:sz w:val="20"/>
          <w:szCs w:val="30"/>
          <w:rtl/>
        </w:rPr>
        <w:tab/>
      </w:r>
      <w:r w:rsidR="008E3335">
        <w:rPr>
          <w:rFonts w:cs="Traditional Arabic" w:hint="cs"/>
          <w:sz w:val="20"/>
          <w:szCs w:val="30"/>
          <w:rtl/>
        </w:rPr>
        <w:t xml:space="preserve">وسط وغرب </w:t>
      </w:r>
      <w:r w:rsidR="005F5974" w:rsidRPr="008B24D0">
        <w:rPr>
          <w:rFonts w:cs="Traditional Arabic"/>
          <w:sz w:val="20"/>
          <w:szCs w:val="30"/>
          <w:rtl/>
        </w:rPr>
        <w:t xml:space="preserve">أوروبا (ألبانيا، البوسنة والهرسك، بلغاريا، كرواتيا، قبرص، </w:t>
      </w:r>
      <w:r w:rsidR="008E3335">
        <w:rPr>
          <w:rFonts w:cs="Traditional Arabic" w:hint="cs"/>
          <w:sz w:val="20"/>
          <w:szCs w:val="30"/>
          <w:rtl/>
        </w:rPr>
        <w:t>ال</w:t>
      </w:r>
      <w:r w:rsidR="005F5974" w:rsidRPr="008B24D0">
        <w:rPr>
          <w:rFonts w:cs="Traditional Arabic"/>
          <w:sz w:val="20"/>
          <w:szCs w:val="30"/>
          <w:rtl/>
        </w:rPr>
        <w:t>جمهورية التشيك</w:t>
      </w:r>
      <w:r w:rsidR="008E3335">
        <w:rPr>
          <w:rFonts w:cs="Traditional Arabic" w:hint="cs"/>
          <w:sz w:val="20"/>
          <w:szCs w:val="30"/>
          <w:rtl/>
        </w:rPr>
        <w:t>ية</w:t>
      </w:r>
      <w:r w:rsidR="008E3335">
        <w:rPr>
          <w:rFonts w:cs="Traditional Arabic"/>
          <w:sz w:val="20"/>
          <w:szCs w:val="30"/>
          <w:rtl/>
        </w:rPr>
        <w:t xml:space="preserve">، </w:t>
      </w:r>
      <w:r w:rsidR="008E3335">
        <w:rPr>
          <w:rFonts w:cs="Traditional Arabic" w:hint="cs"/>
          <w:sz w:val="20"/>
          <w:szCs w:val="30"/>
          <w:rtl/>
        </w:rPr>
        <w:t>إ</w:t>
      </w:r>
      <w:r w:rsidR="005F5974" w:rsidRPr="008B24D0">
        <w:rPr>
          <w:rFonts w:cs="Traditional Arabic"/>
          <w:sz w:val="20"/>
          <w:szCs w:val="30"/>
          <w:rtl/>
        </w:rPr>
        <w:t>ستونيا، هنغاريا، لاتفيا، ليتوانيا، الجبل الأسود، بولندا، رومانيا، صربيا، سلوفاكيا، سلوفينيا، جمهورية مقدونيا اليوغوسلافية سابق</w:t>
      </w:r>
      <w:r w:rsidR="008E3335">
        <w:rPr>
          <w:rFonts w:cs="Traditional Arabic" w:hint="cs"/>
          <w:sz w:val="20"/>
          <w:szCs w:val="30"/>
          <w:rtl/>
        </w:rPr>
        <w:t>اً</w:t>
      </w:r>
      <w:r w:rsidR="005F5974" w:rsidRPr="008B24D0">
        <w:rPr>
          <w:rFonts w:cs="Traditional Arabic"/>
          <w:sz w:val="20"/>
          <w:szCs w:val="30"/>
          <w:rtl/>
        </w:rPr>
        <w:t>، تركيا</w:t>
      </w:r>
      <w:r w:rsidR="008E3335">
        <w:rPr>
          <w:rFonts w:cs="Traditional Arabic" w:hint="cs"/>
          <w:sz w:val="20"/>
          <w:szCs w:val="30"/>
          <w:rtl/>
        </w:rPr>
        <w:t>،</w:t>
      </w:r>
      <w:r w:rsidR="005F5974" w:rsidRPr="008B24D0">
        <w:rPr>
          <w:rFonts w:cs="Traditional Arabic"/>
          <w:sz w:val="20"/>
          <w:szCs w:val="30"/>
          <w:rtl/>
        </w:rPr>
        <w:t xml:space="preserve"> </w:t>
      </w:r>
      <w:r w:rsidR="00F12EDE">
        <w:rPr>
          <w:rFonts w:cs="Traditional Arabic"/>
          <w:sz w:val="20"/>
          <w:szCs w:val="30"/>
          <w:rtl/>
        </w:rPr>
        <w:t>أندورا</w:t>
      </w:r>
      <w:r w:rsidR="005F5974" w:rsidRPr="008B24D0">
        <w:rPr>
          <w:rFonts w:cs="Traditional Arabic"/>
          <w:sz w:val="20"/>
          <w:szCs w:val="30"/>
          <w:rtl/>
        </w:rPr>
        <w:t>، النمسا، بلجيكا، الد</w:t>
      </w:r>
      <w:r w:rsidR="008E3335">
        <w:rPr>
          <w:rFonts w:cs="Traditional Arabic" w:hint="cs"/>
          <w:sz w:val="20"/>
          <w:szCs w:val="30"/>
          <w:rtl/>
        </w:rPr>
        <w:t>ا</w:t>
      </w:r>
      <w:r w:rsidR="005F5974" w:rsidRPr="008B24D0">
        <w:rPr>
          <w:rFonts w:cs="Traditional Arabic"/>
          <w:sz w:val="20"/>
          <w:szCs w:val="30"/>
          <w:rtl/>
        </w:rPr>
        <w:t xml:space="preserve">نمرك، فنلندا، فرنسا، ألمانيا، اليونان، </w:t>
      </w:r>
      <w:r w:rsidR="008E3335">
        <w:rPr>
          <w:rFonts w:cs="Traditional Arabic" w:hint="cs"/>
          <w:sz w:val="20"/>
          <w:szCs w:val="30"/>
          <w:rtl/>
        </w:rPr>
        <w:t>آ</w:t>
      </w:r>
      <w:r w:rsidR="005F5974" w:rsidRPr="008B24D0">
        <w:rPr>
          <w:rFonts w:cs="Traditional Arabic"/>
          <w:sz w:val="20"/>
          <w:szCs w:val="30"/>
          <w:rtl/>
        </w:rPr>
        <w:t xml:space="preserve">يسلندا، أيرلندا، إسرائيل، إيطاليا، ليختنشتاين، لكسمبرغ، مالطا، موناكو، هولندا، </w:t>
      </w:r>
      <w:r w:rsidR="008E3335">
        <w:rPr>
          <w:rFonts w:cs="Traditional Arabic"/>
          <w:sz w:val="20"/>
          <w:szCs w:val="30"/>
          <w:rtl/>
        </w:rPr>
        <w:t xml:space="preserve">النرويج، البرتغال، سان مارينو، </w:t>
      </w:r>
      <w:r w:rsidR="008E3335">
        <w:rPr>
          <w:rFonts w:cs="Traditional Arabic" w:hint="cs"/>
          <w:sz w:val="20"/>
          <w:szCs w:val="30"/>
          <w:rtl/>
        </w:rPr>
        <w:t>إ</w:t>
      </w:r>
      <w:r w:rsidR="005F5974" w:rsidRPr="008B24D0">
        <w:rPr>
          <w:rFonts w:cs="Traditional Arabic"/>
          <w:sz w:val="20"/>
          <w:szCs w:val="30"/>
          <w:rtl/>
        </w:rPr>
        <w:t>سبانيا، السويد، سويسرا</w:t>
      </w:r>
      <w:r w:rsidR="004612C1">
        <w:rPr>
          <w:rFonts w:cs="Traditional Arabic" w:hint="cs"/>
          <w:sz w:val="20"/>
          <w:szCs w:val="30"/>
          <w:rtl/>
        </w:rPr>
        <w:t>،</w:t>
      </w:r>
      <w:r w:rsidR="005F5974" w:rsidRPr="008B24D0">
        <w:rPr>
          <w:rFonts w:cs="Traditional Arabic"/>
          <w:sz w:val="20"/>
          <w:szCs w:val="30"/>
          <w:rtl/>
        </w:rPr>
        <w:t xml:space="preserve"> المملكة المتحدة لبريطانيا العظمى و</w:t>
      </w:r>
      <w:r w:rsidR="008E3335">
        <w:rPr>
          <w:rFonts w:cs="Traditional Arabic" w:hint="cs"/>
          <w:sz w:val="20"/>
          <w:szCs w:val="30"/>
          <w:rtl/>
        </w:rPr>
        <w:t>أ</w:t>
      </w:r>
      <w:r w:rsidR="005F5974" w:rsidRPr="008B24D0">
        <w:rPr>
          <w:rFonts w:cs="Traditional Arabic"/>
          <w:sz w:val="20"/>
          <w:szCs w:val="30"/>
          <w:rtl/>
        </w:rPr>
        <w:t>يرلندا الشمالية)؛</w:t>
      </w:r>
    </w:p>
    <w:p w:rsidR="005F5974" w:rsidRPr="008B24D0" w:rsidRDefault="00CC3DE3" w:rsidP="00F329AE">
      <w:pPr>
        <w:spacing w:after="120" w:line="400" w:lineRule="exact"/>
        <w:ind w:left="1841"/>
        <w:jc w:val="both"/>
        <w:rPr>
          <w:rFonts w:cs="Traditional Arabic" w:hint="cs"/>
          <w:b/>
          <w:bCs/>
          <w:sz w:val="20"/>
          <w:szCs w:val="30"/>
          <w:rtl/>
        </w:rPr>
      </w:pPr>
      <w:r>
        <w:rPr>
          <w:rFonts w:cs="Traditional Arabic" w:hint="cs"/>
          <w:b/>
          <w:bCs/>
          <w:sz w:val="20"/>
          <w:szCs w:val="30"/>
          <w:rtl/>
        </w:rPr>
        <w:t>(</w:t>
      </w:r>
      <w:r w:rsidR="005F5974" w:rsidRPr="008B24D0">
        <w:rPr>
          <w:rFonts w:cs="Traditional Arabic"/>
          <w:b/>
          <w:bCs/>
          <w:sz w:val="20"/>
          <w:szCs w:val="30"/>
          <w:rtl/>
        </w:rPr>
        <w:t>ه</w:t>
      </w:r>
      <w:r>
        <w:rPr>
          <w:rFonts w:cs="Traditional Arabic" w:hint="cs"/>
          <w:b/>
          <w:bCs/>
          <w:sz w:val="20"/>
          <w:szCs w:val="30"/>
          <w:rtl/>
        </w:rPr>
        <w:t>)</w:t>
      </w:r>
      <w:r w:rsidR="005F5974" w:rsidRPr="008B24D0">
        <w:rPr>
          <w:rFonts w:cs="Traditional Arabic" w:hint="cs"/>
          <w:b/>
          <w:bCs/>
          <w:sz w:val="20"/>
          <w:szCs w:val="30"/>
          <w:rtl/>
        </w:rPr>
        <w:tab/>
        <w:t>المنطقة القطبية</w:t>
      </w:r>
    </w:p>
    <w:p w:rsidR="005F5974" w:rsidRPr="008B24D0" w:rsidRDefault="005F5974" w:rsidP="00F329AE">
      <w:pPr>
        <w:spacing w:after="120" w:line="400" w:lineRule="exact"/>
        <w:ind w:left="2975"/>
        <w:jc w:val="both"/>
        <w:rPr>
          <w:rFonts w:cs="Traditional Arabic" w:hint="cs"/>
          <w:sz w:val="20"/>
          <w:szCs w:val="30"/>
          <w:rtl/>
        </w:rPr>
      </w:pPr>
      <w:r w:rsidRPr="008B24D0">
        <w:rPr>
          <w:rFonts w:cs="Traditional Arabic" w:hint="cs"/>
          <w:sz w:val="20"/>
          <w:szCs w:val="30"/>
          <w:rtl/>
        </w:rPr>
        <w:t>القطب الشمالي وأنتاركتيكا (بالتعاون مع بعض المنظمات ذات الصلة مثل مجلس القطب الشمالي واللجنة العلمية المعنية ببحوث الأنتاركتيكا وبلدان معاهدة أنتاركتيكا).</w:t>
      </w:r>
    </w:p>
    <w:p w:rsidR="005F5974" w:rsidRPr="008B24D0" w:rsidRDefault="005F5974" w:rsidP="003663DD">
      <w:pPr>
        <w:spacing w:after="120" w:line="400" w:lineRule="exact"/>
        <w:ind w:left="1134"/>
        <w:jc w:val="both"/>
        <w:rPr>
          <w:rFonts w:cs="Traditional Arabic" w:hint="cs"/>
          <w:sz w:val="20"/>
          <w:szCs w:val="30"/>
          <w:rtl/>
        </w:rPr>
      </w:pPr>
      <w:r w:rsidRPr="008B24D0">
        <w:rPr>
          <w:rFonts w:cs="Traditional Arabic" w:hint="cs"/>
          <w:sz w:val="20"/>
          <w:szCs w:val="30"/>
          <w:rtl/>
        </w:rPr>
        <w:t xml:space="preserve">وسوف يشترط أعضاء فريق الخبراء المتعدد التخصصات والمكتب على توفير المدخلات للاجتماع العام بشأن </w:t>
      </w:r>
      <w:r w:rsidR="00376C7D" w:rsidRPr="008B24D0">
        <w:rPr>
          <w:rFonts w:cs="Traditional Arabic" w:hint="cs"/>
          <w:sz w:val="20"/>
          <w:szCs w:val="30"/>
          <w:rtl/>
        </w:rPr>
        <w:t xml:space="preserve">تحديد النطاق </w:t>
      </w:r>
      <w:r w:rsidRPr="008B24D0">
        <w:rPr>
          <w:rFonts w:cs="Traditional Arabic" w:hint="cs"/>
          <w:sz w:val="20"/>
          <w:szCs w:val="30"/>
          <w:rtl/>
        </w:rPr>
        <w:t xml:space="preserve">على النحو الوارد في الفقرة 19 أدناه. وسيجري </w:t>
      </w:r>
      <w:r w:rsidR="00376C7D" w:rsidRPr="008B24D0">
        <w:rPr>
          <w:rFonts w:cs="Traditional Arabic" w:hint="cs"/>
          <w:sz w:val="20"/>
          <w:szCs w:val="30"/>
          <w:rtl/>
        </w:rPr>
        <w:t xml:space="preserve">تحديد نطاق </w:t>
      </w:r>
      <w:r w:rsidRPr="008B24D0">
        <w:rPr>
          <w:rFonts w:cs="Traditional Arabic" w:hint="cs"/>
          <w:sz w:val="20"/>
          <w:szCs w:val="30"/>
          <w:rtl/>
        </w:rPr>
        <w:t xml:space="preserve">معظم عمليات التقييم دون الإقليمية بالتوازي مع الاجتماعات الإقليمية بواسطة الخبراء دون الإقليميين. ويمكن </w:t>
      </w:r>
      <w:r w:rsidR="00376C7D" w:rsidRPr="008B24D0">
        <w:rPr>
          <w:rFonts w:cs="Traditional Arabic" w:hint="cs"/>
          <w:sz w:val="20"/>
          <w:szCs w:val="30"/>
          <w:rtl/>
        </w:rPr>
        <w:t xml:space="preserve">تحديد نطاق </w:t>
      </w:r>
      <w:r w:rsidRPr="008B24D0">
        <w:rPr>
          <w:rFonts w:cs="Traditional Arabic" w:hint="cs"/>
          <w:sz w:val="20"/>
          <w:szCs w:val="30"/>
          <w:rtl/>
        </w:rPr>
        <w:t xml:space="preserve">بعض عمليات التقييم دون الإقليمية في اجتماعات منفصلة. وسوف يشرف أعضاء الفريق والمكتب على إنشاء أفرقة خبراء محددة </w:t>
      </w:r>
      <w:r w:rsidR="003663DD">
        <w:rPr>
          <w:rFonts w:cs="Traditional Arabic" w:hint="cs"/>
          <w:sz w:val="20"/>
          <w:szCs w:val="30"/>
          <w:rtl/>
        </w:rPr>
        <w:t>المدة</w:t>
      </w:r>
      <w:r w:rsidRPr="008B24D0">
        <w:rPr>
          <w:rFonts w:cs="Traditional Arabic" w:hint="cs"/>
          <w:sz w:val="20"/>
          <w:szCs w:val="30"/>
          <w:rtl/>
        </w:rPr>
        <w:t xml:space="preserve"> والمهام لكل عملية تقييم دون إقليمية مما سيشمل الرئيسين المشاركين للتقرير والمؤلفين الرئيسيين المنسقين، </w:t>
      </w:r>
      <w:r w:rsidR="00376C7D" w:rsidRPr="008B24D0">
        <w:rPr>
          <w:rFonts w:cs="Traditional Arabic" w:hint="cs"/>
          <w:sz w:val="20"/>
          <w:szCs w:val="30"/>
          <w:rtl/>
        </w:rPr>
        <w:t xml:space="preserve">والمؤلفين </w:t>
      </w:r>
      <w:r w:rsidRPr="008B24D0">
        <w:rPr>
          <w:rFonts w:cs="Traditional Arabic" w:hint="cs"/>
          <w:sz w:val="20"/>
          <w:szCs w:val="30"/>
          <w:rtl/>
        </w:rPr>
        <w:t>الرئيسيين (60 خبيراً) و</w:t>
      </w:r>
      <w:r w:rsidR="00376C7D" w:rsidRPr="008B24D0">
        <w:rPr>
          <w:rFonts w:cs="Traditional Arabic" w:hint="cs"/>
          <w:sz w:val="20"/>
          <w:szCs w:val="30"/>
          <w:rtl/>
        </w:rPr>
        <w:t>ال</w:t>
      </w:r>
      <w:r w:rsidRPr="008B24D0">
        <w:rPr>
          <w:rFonts w:cs="Traditional Arabic" w:hint="cs"/>
          <w:sz w:val="20"/>
          <w:szCs w:val="30"/>
          <w:rtl/>
        </w:rPr>
        <w:t>محرري</w:t>
      </w:r>
      <w:r w:rsidR="00376C7D" w:rsidRPr="008B24D0">
        <w:rPr>
          <w:rFonts w:cs="Traditional Arabic" w:hint="cs"/>
          <w:sz w:val="20"/>
          <w:szCs w:val="30"/>
          <w:rtl/>
        </w:rPr>
        <w:t>ن</w:t>
      </w:r>
      <w:r w:rsidRPr="008B24D0">
        <w:rPr>
          <w:rFonts w:cs="Traditional Arabic" w:hint="cs"/>
          <w:sz w:val="20"/>
          <w:szCs w:val="30"/>
          <w:rtl/>
        </w:rPr>
        <w:t xml:space="preserve"> </w:t>
      </w:r>
      <w:r w:rsidR="00376C7D" w:rsidRPr="008B24D0">
        <w:rPr>
          <w:rFonts w:cs="Traditional Arabic" w:hint="cs"/>
          <w:sz w:val="20"/>
          <w:szCs w:val="30"/>
          <w:rtl/>
        </w:rPr>
        <w:t xml:space="preserve">المراجعين </w:t>
      </w:r>
      <w:r w:rsidRPr="008B24D0">
        <w:rPr>
          <w:rFonts w:cs="Traditional Arabic" w:hint="cs"/>
          <w:sz w:val="20"/>
          <w:szCs w:val="30"/>
          <w:rtl/>
        </w:rPr>
        <w:t xml:space="preserve">(10 خبراء). وسيجري اختيار فريق الخبراء وفقاً للإجراءات المعمول بها في المنبر بشأن إعداد واستعراض وقبول واعتماد تقارير التقييم وغير ذلك من نواتج المنبر والموافقة عليها ونشرها (انظر </w:t>
      </w:r>
      <w:r w:rsidRPr="008B24D0">
        <w:rPr>
          <w:sz w:val="20"/>
          <w:szCs w:val="30"/>
          <w:lang w:val="en-GB"/>
        </w:rPr>
        <w:t>IPBES/2/9</w:t>
      </w:r>
      <w:r w:rsidRPr="008B24D0">
        <w:rPr>
          <w:rFonts w:cs="Traditional Arabic" w:hint="cs"/>
          <w:sz w:val="20"/>
          <w:szCs w:val="30"/>
          <w:rtl/>
        </w:rPr>
        <w:t>) وسيعمل وفقاً لنفس الإجراءات. ومن المفترض أن عم</w:t>
      </w:r>
      <w:r w:rsidR="00F329AE">
        <w:rPr>
          <w:rFonts w:cs="Traditional Arabic" w:hint="cs"/>
          <w:sz w:val="20"/>
          <w:szCs w:val="30"/>
          <w:rtl/>
        </w:rPr>
        <w:t>ل</w:t>
      </w:r>
      <w:r w:rsidRPr="008B24D0">
        <w:rPr>
          <w:rFonts w:cs="Traditional Arabic" w:hint="cs"/>
          <w:sz w:val="20"/>
          <w:szCs w:val="30"/>
          <w:rtl/>
        </w:rPr>
        <w:t xml:space="preserve">يات التقييم سوف توضع في تعاون وثيق مع المؤسسات القائمة على المستويات الإقليمية ودون الإقليمية على النحو المفصل في عملية </w:t>
      </w:r>
      <w:r w:rsidR="00376C7D" w:rsidRPr="008B24D0">
        <w:rPr>
          <w:rFonts w:cs="Traditional Arabic" w:hint="cs"/>
          <w:sz w:val="20"/>
          <w:szCs w:val="30"/>
          <w:rtl/>
        </w:rPr>
        <w:t>تحديد النطاق</w:t>
      </w:r>
      <w:r w:rsidRPr="008B24D0">
        <w:rPr>
          <w:rFonts w:cs="Traditional Arabic" w:hint="cs"/>
          <w:sz w:val="20"/>
          <w:szCs w:val="30"/>
          <w:rtl/>
        </w:rPr>
        <w:t xml:space="preserve">. </w:t>
      </w:r>
      <w:r w:rsidR="00376C7D" w:rsidRPr="008B24D0">
        <w:rPr>
          <w:rFonts w:cs="Traditional Arabic" w:hint="cs"/>
          <w:sz w:val="20"/>
          <w:szCs w:val="30"/>
          <w:rtl/>
        </w:rPr>
        <w:t>وستضع</w:t>
      </w:r>
      <w:r w:rsidRPr="008B24D0">
        <w:rPr>
          <w:rFonts w:cs="Traditional Arabic" w:hint="cs"/>
          <w:sz w:val="20"/>
          <w:szCs w:val="30"/>
          <w:rtl/>
        </w:rPr>
        <w:t xml:space="preserve"> الأمانة اتفاقات مع مؤسسات الشراكة لتوفير الدعم التقني على النحو الذي يوافق عليه المكتب. وسيمول الدعم التقني جزئياً من المنبر وجزئياً من المساهمات العينية التي يوافق عليها الاجتماع العام (انظر الفقرة 20 أدناه).</w:t>
      </w:r>
    </w:p>
    <w:p w:rsidR="005F5974" w:rsidRPr="008B24D0" w:rsidRDefault="00F329AE" w:rsidP="001C5B4E">
      <w:pPr>
        <w:spacing w:after="120" w:line="400" w:lineRule="exact"/>
        <w:ind w:left="1134"/>
        <w:jc w:val="both"/>
        <w:rPr>
          <w:rFonts w:cs="Traditional Arabic"/>
          <w:b/>
          <w:bCs/>
          <w:sz w:val="20"/>
          <w:szCs w:val="30"/>
        </w:rPr>
      </w:pPr>
      <w:r>
        <w:rPr>
          <w:rFonts w:cs="Traditional Arabic"/>
          <w:b/>
          <w:bCs/>
          <w:sz w:val="20"/>
          <w:szCs w:val="30"/>
          <w:rtl/>
        </w:rPr>
        <w:br w:type="page"/>
      </w:r>
      <w:r w:rsidR="001C5B4E">
        <w:rPr>
          <w:rFonts w:cs="Traditional Arabic" w:hint="cs"/>
          <w:b/>
          <w:bCs/>
          <w:sz w:val="20"/>
          <w:szCs w:val="30"/>
          <w:rtl/>
          <w:lang w:bidi="ar-EG"/>
        </w:rPr>
        <w:lastRenderedPageBreak/>
        <w:t>الإجراءات، وعلامات الطريق الرئيسية والترتيبات المؤسسية</w:t>
      </w:r>
    </w:p>
    <w:p w:rsidR="005F5974" w:rsidRPr="008B24D0" w:rsidRDefault="005F5974" w:rsidP="00F329AE">
      <w:pPr>
        <w:spacing w:after="120" w:line="400" w:lineRule="exact"/>
        <w:ind w:left="1134"/>
        <w:jc w:val="both"/>
        <w:rPr>
          <w:rFonts w:cs="Traditional Arabic"/>
          <w:sz w:val="20"/>
          <w:szCs w:val="30"/>
        </w:rPr>
      </w:pPr>
      <w:r w:rsidRPr="008B24D0">
        <w:rPr>
          <w:rFonts w:cs="Traditional Arabic" w:hint="cs"/>
          <w:sz w:val="20"/>
          <w:szCs w:val="30"/>
          <w:rtl/>
        </w:rPr>
        <w:t>19 -</w:t>
      </w:r>
      <w:r w:rsidRPr="008B24D0">
        <w:rPr>
          <w:rFonts w:cs="Traditional Arabic" w:hint="cs"/>
          <w:sz w:val="20"/>
          <w:szCs w:val="30"/>
          <w:rtl/>
        </w:rPr>
        <w:tab/>
      </w:r>
      <w:r w:rsidR="006F2E3C" w:rsidRPr="008B24D0">
        <w:rPr>
          <w:rFonts w:cs="Traditional Arabic" w:hint="cs"/>
          <w:sz w:val="20"/>
          <w:szCs w:val="30"/>
          <w:rtl/>
          <w:lang w:bidi="ar-EG"/>
        </w:rPr>
        <w:t>ترد فيما يلي الإجراءات التي يتعيَّن اتخاذها:</w:t>
      </w:r>
    </w:p>
    <w:tbl>
      <w:tblPr>
        <w:bidiVisual/>
        <w:tblW w:w="0" w:type="auto"/>
        <w:tblInd w:w="1241" w:type="dxa"/>
        <w:tblCellMar>
          <w:left w:w="0" w:type="dxa"/>
          <w:right w:w="0" w:type="dxa"/>
        </w:tblCellMar>
        <w:tblLook w:val="04A0" w:firstRow="1" w:lastRow="0" w:firstColumn="1" w:lastColumn="0" w:noHBand="0" w:noVBand="1"/>
      </w:tblPr>
      <w:tblGrid>
        <w:gridCol w:w="816"/>
        <w:gridCol w:w="1415"/>
        <w:gridCol w:w="6214"/>
      </w:tblGrid>
      <w:tr w:rsidR="007060F8" w:rsidRPr="006C3D1E" w:rsidTr="007060F8">
        <w:trPr>
          <w:trHeight w:val="267"/>
          <w:tblHeader/>
        </w:trPr>
        <w:tc>
          <w:tcPr>
            <w:tcW w:w="21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060F8" w:rsidRPr="00C213A4" w:rsidRDefault="007060F8" w:rsidP="007060F8">
            <w:pPr>
              <w:spacing w:after="40" w:line="400" w:lineRule="exact"/>
              <w:jc w:val="both"/>
              <w:rPr>
                <w:rFonts w:cs="Traditional Arabic"/>
                <w:i/>
                <w:iCs/>
                <w:sz w:val="30"/>
                <w:szCs w:val="30"/>
              </w:rPr>
            </w:pPr>
            <w:r w:rsidRPr="00C213A4">
              <w:rPr>
                <w:rFonts w:cs="Traditional Arabic" w:hint="cs"/>
                <w:i/>
                <w:iCs/>
                <w:sz w:val="30"/>
                <w:szCs w:val="30"/>
                <w:rtl/>
              </w:rPr>
              <w:t>الإطار</w:t>
            </w:r>
            <w:r w:rsidRPr="00C213A4">
              <w:rPr>
                <w:rFonts w:cs="Traditional Arabic"/>
                <w:i/>
                <w:iCs/>
                <w:sz w:val="30"/>
                <w:szCs w:val="30"/>
                <w:rtl/>
              </w:rPr>
              <w:t xml:space="preserve"> الزمني</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060F8" w:rsidRPr="00C213A4" w:rsidRDefault="007060F8" w:rsidP="007060F8">
            <w:pPr>
              <w:spacing w:after="40" w:line="400" w:lineRule="exact"/>
              <w:jc w:val="both"/>
              <w:rPr>
                <w:rFonts w:cs="Traditional Arabic"/>
                <w:i/>
                <w:iCs/>
                <w:sz w:val="30"/>
                <w:szCs w:val="30"/>
              </w:rPr>
            </w:pPr>
            <w:r>
              <w:rPr>
                <w:rFonts w:cs="Traditional Arabic" w:hint="cs"/>
                <w:i/>
                <w:iCs/>
                <w:sz w:val="30"/>
                <w:szCs w:val="30"/>
                <w:rtl/>
              </w:rPr>
              <w:t>الإجراءات/</w:t>
            </w:r>
            <w:r w:rsidRPr="00C213A4">
              <w:rPr>
                <w:rFonts w:cs="Traditional Arabic" w:hint="cs"/>
                <w:i/>
                <w:iCs/>
                <w:sz w:val="30"/>
                <w:szCs w:val="30"/>
                <w:rtl/>
              </w:rPr>
              <w:t>و</w:t>
            </w:r>
            <w:r w:rsidRPr="00C213A4">
              <w:rPr>
                <w:rFonts w:cs="Traditional Arabic"/>
                <w:i/>
                <w:iCs/>
                <w:sz w:val="30"/>
                <w:szCs w:val="30"/>
                <w:rtl/>
              </w:rPr>
              <w:t>الترتيبات المؤسسية</w:t>
            </w:r>
          </w:p>
        </w:tc>
      </w:tr>
      <w:tr w:rsidR="005F5974" w:rsidRPr="006C3D1E" w:rsidTr="00E971C1">
        <w:trPr>
          <w:trHeight w:val="584"/>
        </w:trPr>
        <w:tc>
          <w:tcPr>
            <w:tcW w:w="7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2013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w:t>
            </w:r>
            <w:r w:rsidR="00FD7DDF" w:rsidRPr="007060F8">
              <w:rPr>
                <w:rFonts w:cs="Traditional Arabic"/>
                <w:sz w:val="18"/>
                <w:szCs w:val="30"/>
                <w:rtl/>
              </w:rPr>
              <w:t xml:space="preserve"> </w:t>
            </w:r>
            <w:r w:rsidR="00896B83" w:rsidRPr="007060F8">
              <w:rPr>
                <w:rFonts w:cs="Traditional Arabic" w:hint="cs"/>
                <w:sz w:val="18"/>
                <w:szCs w:val="30"/>
                <w:rtl/>
              </w:rPr>
              <w:t>الرابع</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ينظر الاجتماع العام</w:t>
            </w:r>
            <w:r w:rsidRPr="007060F8">
              <w:rPr>
                <w:rFonts w:cs="Traditional Arabic"/>
                <w:sz w:val="18"/>
                <w:szCs w:val="30"/>
                <w:rtl/>
              </w:rPr>
              <w:t xml:space="preserve"> في دورته الثانية، </w:t>
            </w:r>
            <w:r w:rsidRPr="007060F8">
              <w:rPr>
                <w:rFonts w:cs="Traditional Arabic" w:hint="cs"/>
                <w:sz w:val="18"/>
                <w:szCs w:val="30"/>
                <w:rtl/>
              </w:rPr>
              <w:t xml:space="preserve">في ضوء نظر النواتج على النحو الذي </w:t>
            </w:r>
            <w:r w:rsidR="009002EB" w:rsidRPr="007060F8">
              <w:rPr>
                <w:rFonts w:cs="Traditional Arabic" w:hint="cs"/>
                <w:sz w:val="18"/>
                <w:szCs w:val="30"/>
                <w:rtl/>
              </w:rPr>
              <w:t xml:space="preserve">تم </w:t>
            </w:r>
            <w:r w:rsidRPr="007060F8">
              <w:rPr>
                <w:rFonts w:cs="Traditional Arabic" w:hint="cs"/>
                <w:sz w:val="18"/>
                <w:szCs w:val="30"/>
                <w:rtl/>
              </w:rPr>
              <w:t xml:space="preserve">به </w:t>
            </w:r>
            <w:r w:rsidR="009002EB" w:rsidRPr="007060F8">
              <w:rPr>
                <w:rFonts w:cs="Traditional Arabic" w:hint="cs"/>
                <w:sz w:val="18"/>
                <w:szCs w:val="30"/>
                <w:rtl/>
              </w:rPr>
              <w:t xml:space="preserve">تحديد نطاقه بصورة </w:t>
            </w:r>
            <w:r w:rsidR="000B66E1">
              <w:rPr>
                <w:rFonts w:cs="Traditional Arabic" w:hint="cs"/>
                <w:sz w:val="18"/>
                <w:szCs w:val="30"/>
                <w:rtl/>
              </w:rPr>
              <w:t>أ</w:t>
            </w:r>
            <w:r w:rsidRPr="007060F8">
              <w:rPr>
                <w:rFonts w:cs="Traditional Arabic" w:hint="cs"/>
                <w:sz w:val="18"/>
                <w:szCs w:val="30"/>
                <w:rtl/>
              </w:rPr>
              <w:t>ولية ووضعت تقديرات تكاليفها وقدمت في برنامج العمل،</w:t>
            </w:r>
            <w:r w:rsidR="004360E0" w:rsidRPr="007060F8">
              <w:rPr>
                <w:rFonts w:cs="Traditional Arabic" w:hint="cs"/>
                <w:sz w:val="18"/>
                <w:szCs w:val="30"/>
                <w:rtl/>
              </w:rPr>
              <w:t xml:space="preserve"> في</w:t>
            </w:r>
            <w:r w:rsidRPr="007060F8">
              <w:rPr>
                <w:rFonts w:cs="Traditional Arabic" w:hint="cs"/>
                <w:sz w:val="18"/>
                <w:szCs w:val="30"/>
                <w:rtl/>
              </w:rPr>
              <w:t xml:space="preserve"> أن يطلب من الفريق والمكتب الاضطلاع بعملية </w:t>
            </w:r>
            <w:r w:rsidR="009002EB" w:rsidRPr="007060F8">
              <w:rPr>
                <w:rFonts w:cs="Traditional Arabic" w:hint="cs"/>
                <w:sz w:val="18"/>
                <w:szCs w:val="30"/>
                <w:rtl/>
              </w:rPr>
              <w:t xml:space="preserve">تحديد نطاق </w:t>
            </w:r>
            <w:r w:rsidRPr="007060F8">
              <w:rPr>
                <w:rFonts w:cs="Traditional Arabic" w:hint="cs"/>
                <w:sz w:val="18"/>
                <w:szCs w:val="30"/>
                <w:rtl/>
              </w:rPr>
              <w:t>كاملة وفق</w:t>
            </w:r>
            <w:r w:rsidR="000B66E1">
              <w:rPr>
                <w:rFonts w:cs="Traditional Arabic" w:hint="cs"/>
                <w:sz w:val="18"/>
                <w:szCs w:val="30"/>
                <w:rtl/>
              </w:rPr>
              <w:t>اً</w:t>
            </w:r>
            <w:r w:rsidRPr="007060F8">
              <w:rPr>
                <w:rFonts w:cs="Traditional Arabic" w:hint="cs"/>
                <w:sz w:val="18"/>
                <w:szCs w:val="30"/>
                <w:rtl/>
              </w:rPr>
              <w:t xml:space="preserve"> لإجراءات المنبر</w:t>
            </w:r>
          </w:p>
        </w:tc>
      </w:tr>
      <w:tr w:rsidR="005F5974" w:rsidRPr="006C3D1E" w:rsidTr="00E971C1">
        <w:trPr>
          <w:trHeight w:val="503"/>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2014</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الأول</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يمضي الفريق فيطلب من الحكومات وغيرها من أصحاب المصلحة</w:t>
            </w:r>
            <w:r w:rsidR="00C50091" w:rsidRPr="007060F8">
              <w:rPr>
                <w:rFonts w:cs="Traditional Arabic"/>
                <w:sz w:val="18"/>
                <w:szCs w:val="30"/>
              </w:rPr>
              <w:t xml:space="preserve"> </w:t>
            </w:r>
            <w:r w:rsidR="00C50091" w:rsidRPr="007060F8">
              <w:rPr>
                <w:rFonts w:cs="Traditional Arabic" w:hint="cs"/>
                <w:sz w:val="18"/>
                <w:szCs w:val="30"/>
                <w:rtl/>
              </w:rPr>
              <w:t>تعيين</w:t>
            </w:r>
            <w:r w:rsidR="00FD7DDF" w:rsidRPr="007060F8">
              <w:rPr>
                <w:rFonts w:cs="Traditional Arabic" w:hint="cs"/>
                <w:sz w:val="18"/>
                <w:szCs w:val="30"/>
                <w:rtl/>
              </w:rPr>
              <w:t xml:space="preserve"> </w:t>
            </w:r>
            <w:r w:rsidR="00C50091" w:rsidRPr="007060F8">
              <w:rPr>
                <w:rFonts w:cs="Traditional Arabic" w:hint="cs"/>
                <w:sz w:val="18"/>
                <w:szCs w:val="30"/>
                <w:rtl/>
              </w:rPr>
              <w:t xml:space="preserve">خبراء </w:t>
            </w:r>
            <w:r w:rsidRPr="007060F8">
              <w:rPr>
                <w:rFonts w:cs="Traditional Arabic" w:hint="cs"/>
                <w:sz w:val="18"/>
                <w:szCs w:val="30"/>
                <w:rtl/>
              </w:rPr>
              <w:t xml:space="preserve">للمساعدة في </w:t>
            </w:r>
            <w:r w:rsidR="009002EB" w:rsidRPr="007060F8">
              <w:rPr>
                <w:rFonts w:cs="Traditional Arabic" w:hint="cs"/>
                <w:sz w:val="18"/>
                <w:szCs w:val="30"/>
                <w:rtl/>
              </w:rPr>
              <w:t xml:space="preserve">تحديد نطاق </w:t>
            </w:r>
            <w:r w:rsidRPr="007060F8">
              <w:rPr>
                <w:rFonts w:cs="Traditional Arabic" w:hint="cs"/>
                <w:sz w:val="18"/>
                <w:szCs w:val="30"/>
                <w:rtl/>
              </w:rPr>
              <w:t>التقييم الإقليمية ودون الإقليمية ذات الصلة</w:t>
            </w:r>
          </w:p>
        </w:tc>
      </w:tr>
      <w:tr w:rsidR="005F5974" w:rsidRPr="006C3D1E" w:rsidTr="00E971C1">
        <w:trPr>
          <w:trHeight w:val="329"/>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الثاني</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 xml:space="preserve">يختار الفريق </w:t>
            </w:r>
            <w:r w:rsidRPr="007060F8">
              <w:rPr>
                <w:rFonts w:cs="Traditional Arabic" w:hint="cs"/>
                <w:sz w:val="18"/>
                <w:szCs w:val="30"/>
                <w:rtl/>
              </w:rPr>
              <w:t>ال</w:t>
            </w:r>
            <w:r w:rsidRPr="007060F8">
              <w:rPr>
                <w:rFonts w:cs="Traditional Arabic"/>
                <w:sz w:val="18"/>
                <w:szCs w:val="30"/>
                <w:rtl/>
              </w:rPr>
              <w:t xml:space="preserve">خبراء للمساعدة في عملية </w:t>
            </w:r>
            <w:r w:rsidR="009002EB" w:rsidRPr="007060F8">
              <w:rPr>
                <w:rFonts w:cs="Traditional Arabic" w:hint="cs"/>
                <w:sz w:val="18"/>
                <w:szCs w:val="30"/>
                <w:rtl/>
              </w:rPr>
              <w:t>تحديد النطاق</w:t>
            </w:r>
          </w:p>
        </w:tc>
      </w:tr>
      <w:tr w:rsidR="005F5974" w:rsidRPr="006C3D1E" w:rsidTr="00E971C1">
        <w:trPr>
          <w:trHeight w:val="251"/>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الثالث</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يشرف الفريق والمكتب على عملية </w:t>
            </w:r>
            <w:r w:rsidR="009002EB" w:rsidRPr="007060F8">
              <w:rPr>
                <w:rFonts w:cs="Traditional Arabic" w:hint="cs"/>
                <w:sz w:val="18"/>
                <w:szCs w:val="30"/>
                <w:rtl/>
              </w:rPr>
              <w:t xml:space="preserve">تحديد النطاق </w:t>
            </w:r>
            <w:r w:rsidRPr="007060F8">
              <w:rPr>
                <w:rFonts w:cs="Traditional Arabic" w:hint="cs"/>
                <w:sz w:val="18"/>
                <w:szCs w:val="30"/>
                <w:rtl/>
              </w:rPr>
              <w:t>المفصلة لإدراج مخطط فضلاً عن التكاليف والجدوى بما في ذلك عقد خمسة اجتماعات إقليمية/دون إقليمية</w:t>
            </w:r>
            <w:r w:rsidR="00FD7DDF" w:rsidRPr="007060F8">
              <w:rPr>
                <w:rFonts w:cs="Traditional Arabic" w:hint="cs"/>
                <w:sz w:val="18"/>
                <w:szCs w:val="30"/>
                <w:rtl/>
              </w:rPr>
              <w:t xml:space="preserve"> </w:t>
            </w:r>
            <w:r w:rsidRPr="007060F8">
              <w:rPr>
                <w:rFonts w:cs="Traditional Arabic" w:hint="cs"/>
                <w:sz w:val="18"/>
                <w:szCs w:val="30"/>
                <w:rtl/>
              </w:rPr>
              <w:t xml:space="preserve">أو أكثر </w:t>
            </w:r>
            <w:r w:rsidR="005E5556" w:rsidRPr="007060F8">
              <w:rPr>
                <w:rFonts w:cs="Traditional Arabic" w:hint="cs"/>
                <w:sz w:val="18"/>
                <w:szCs w:val="30"/>
                <w:rtl/>
              </w:rPr>
              <w:t xml:space="preserve">بشأن تحديد النطاق </w:t>
            </w:r>
            <w:r w:rsidRPr="007060F8">
              <w:rPr>
                <w:rFonts w:cs="Traditional Arabic" w:hint="cs"/>
                <w:sz w:val="18"/>
                <w:szCs w:val="30"/>
                <w:rtl/>
              </w:rPr>
              <w:t xml:space="preserve">يجري خلالها </w:t>
            </w:r>
            <w:r w:rsidR="005E5556" w:rsidRPr="007060F8">
              <w:rPr>
                <w:rFonts w:cs="Traditional Arabic" w:hint="cs"/>
                <w:sz w:val="18"/>
                <w:szCs w:val="30"/>
                <w:rtl/>
              </w:rPr>
              <w:t xml:space="preserve">تحديد نطاق </w:t>
            </w:r>
            <w:r w:rsidRPr="007060F8">
              <w:rPr>
                <w:rFonts w:cs="Traditional Arabic" w:hint="cs"/>
                <w:sz w:val="18"/>
                <w:szCs w:val="30"/>
                <w:rtl/>
              </w:rPr>
              <w:t>15</w:t>
            </w:r>
            <w:r w:rsidR="00FD7DDF" w:rsidRPr="007060F8">
              <w:rPr>
                <w:rFonts w:cs="Traditional Arabic" w:hint="cs"/>
                <w:sz w:val="18"/>
                <w:szCs w:val="30"/>
                <w:rtl/>
              </w:rPr>
              <w:t xml:space="preserve"> </w:t>
            </w:r>
            <w:r w:rsidRPr="007060F8">
              <w:rPr>
                <w:rFonts w:cs="Traditional Arabic" w:hint="cs"/>
                <w:sz w:val="18"/>
                <w:szCs w:val="30"/>
                <w:rtl/>
              </w:rPr>
              <w:t>تقييم</w:t>
            </w:r>
            <w:r w:rsidR="00873717" w:rsidRPr="007060F8">
              <w:rPr>
                <w:rFonts w:cs="Traditional Arabic" w:hint="cs"/>
                <w:sz w:val="18"/>
                <w:szCs w:val="30"/>
                <w:rtl/>
              </w:rPr>
              <w:t>ا</w:t>
            </w:r>
            <w:r w:rsidRPr="007060F8">
              <w:rPr>
                <w:rFonts w:cs="Traditional Arabic" w:hint="cs"/>
                <w:sz w:val="18"/>
                <w:szCs w:val="30"/>
                <w:rtl/>
              </w:rPr>
              <w:t xml:space="preserve"> دون إقليمي</w:t>
            </w:r>
            <w:r w:rsidR="00FD7DDF" w:rsidRPr="007060F8">
              <w:rPr>
                <w:rFonts w:cs="Traditional Arabic" w:hint="cs"/>
                <w:sz w:val="18"/>
                <w:szCs w:val="30"/>
                <w:rtl/>
              </w:rPr>
              <w:t xml:space="preserve"> </w:t>
            </w:r>
            <w:r w:rsidRPr="007060F8">
              <w:rPr>
                <w:rFonts w:cs="Traditional Arabic" w:hint="cs"/>
                <w:sz w:val="18"/>
                <w:szCs w:val="30"/>
                <w:rtl/>
              </w:rPr>
              <w:t xml:space="preserve">بواسطة الخبراء دون الإقليميين (مع مراعاة التقرير المتعلق بترتيب أولويات الطلبات </w:t>
            </w:r>
            <w:r w:rsidRPr="005A5B6A">
              <w:rPr>
                <w:rFonts w:cs="Times New Roman"/>
                <w:sz w:val="20"/>
                <w:szCs w:val="20"/>
                <w:rtl/>
              </w:rPr>
              <w:t>(</w:t>
            </w:r>
            <w:r w:rsidRPr="005A5B6A">
              <w:rPr>
                <w:rFonts w:cs="Times New Roman"/>
                <w:sz w:val="20"/>
                <w:szCs w:val="20"/>
              </w:rPr>
              <w:t>IPBES/2/3</w:t>
            </w:r>
            <w:r w:rsidRPr="005A5B6A">
              <w:rPr>
                <w:rFonts w:cs="Times New Roman"/>
                <w:sz w:val="20"/>
                <w:szCs w:val="20"/>
                <w:rtl/>
              </w:rPr>
              <w:t>)</w:t>
            </w:r>
            <w:r w:rsidRPr="007060F8">
              <w:rPr>
                <w:rFonts w:cs="Traditional Arabic" w:hint="cs"/>
                <w:sz w:val="18"/>
                <w:szCs w:val="30"/>
                <w:rtl/>
              </w:rPr>
              <w:t xml:space="preserve"> والدليل في إطار </w:t>
            </w:r>
            <w:r w:rsidR="001B5AA9" w:rsidRPr="007060F8">
              <w:rPr>
                <w:rFonts w:cs="Traditional Arabic" w:hint="cs"/>
                <w:sz w:val="18"/>
                <w:szCs w:val="30"/>
                <w:rtl/>
              </w:rPr>
              <w:t>الناتج</w:t>
            </w:r>
            <w:r w:rsidRPr="007060F8">
              <w:rPr>
                <w:rFonts w:cs="Traditional Arabic" w:hint="cs"/>
                <w:sz w:val="18"/>
                <w:szCs w:val="30"/>
                <w:rtl/>
              </w:rPr>
              <w:t>2 (أ)</w:t>
            </w:r>
            <w:r w:rsidR="004612C1">
              <w:rPr>
                <w:rFonts w:cs="Traditional Arabic" w:hint="cs"/>
                <w:sz w:val="18"/>
                <w:szCs w:val="30"/>
                <w:rtl/>
              </w:rPr>
              <w:t>)</w:t>
            </w:r>
          </w:p>
        </w:tc>
      </w:tr>
      <w:tr w:rsidR="005F5974" w:rsidRPr="006C3D1E" w:rsidTr="00E971C1">
        <w:trPr>
          <w:trHeight w:val="64"/>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w:t>
            </w:r>
            <w:r w:rsidR="00FD7DDF" w:rsidRPr="007060F8">
              <w:rPr>
                <w:rFonts w:cs="Traditional Arabic"/>
                <w:sz w:val="18"/>
                <w:szCs w:val="30"/>
                <w:rtl/>
              </w:rPr>
              <w:t xml:space="preserve"> </w:t>
            </w:r>
            <w:r w:rsidR="00896B83" w:rsidRPr="007060F8">
              <w:rPr>
                <w:rFonts w:cs="Traditional Arabic" w:hint="cs"/>
                <w:sz w:val="18"/>
                <w:szCs w:val="30"/>
                <w:rtl/>
              </w:rPr>
              <w:t>الرابع</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يرسل تقرير </w:t>
            </w:r>
            <w:r w:rsidR="00873717" w:rsidRPr="007060F8">
              <w:rPr>
                <w:rFonts w:cs="Traditional Arabic" w:hint="cs"/>
                <w:sz w:val="18"/>
                <w:szCs w:val="30"/>
                <w:rtl/>
              </w:rPr>
              <w:t xml:space="preserve">تحديد النطاق </w:t>
            </w:r>
            <w:r w:rsidRPr="007060F8">
              <w:rPr>
                <w:rFonts w:cs="Traditional Arabic" w:hint="cs"/>
                <w:sz w:val="18"/>
                <w:szCs w:val="30"/>
                <w:rtl/>
              </w:rPr>
              <w:t>المفصل إلى الأمانة لتوزيعه على الحكومات وأصحاب المصلحة الآخرين لكي ينظر فيه الاجتماع العام في دورته الثالثة</w:t>
            </w:r>
          </w:p>
        </w:tc>
      </w:tr>
      <w:tr w:rsidR="005F5974" w:rsidRPr="006C3D1E" w:rsidTr="00E971C1">
        <w:trPr>
          <w:trHeight w:val="323"/>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2015</w:t>
            </w:r>
          </w:p>
        </w:tc>
        <w:tc>
          <w:tcPr>
            <w:tcW w:w="1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الأول</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ينظر الاجتماع العام في دورته الثالثة نطاق مجموعة عمليات التقييم الإقليمية أو دون الإقليمية لاعتماده</w:t>
            </w:r>
          </w:p>
        </w:tc>
      </w:tr>
      <w:tr w:rsidR="005F5974" w:rsidRPr="006C3D1E" w:rsidTr="00E971C1">
        <w:trPr>
          <w:trHeight w:val="323"/>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5974" w:rsidRPr="007060F8" w:rsidRDefault="005F5974" w:rsidP="0026150F">
            <w:pPr>
              <w:spacing w:after="100" w:line="340" w:lineRule="exact"/>
              <w:jc w:val="both"/>
              <w:rPr>
                <w:rFonts w:cs="Traditional Arabic"/>
                <w:sz w:val="18"/>
                <w:szCs w:val="30"/>
              </w:rPr>
            </w:pP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ينظر الاجتماع العام في دورته الثالثة العروض المحتملة للدعم التقني المعني ويطلب إلى المكتب والأمانة وضع الترتيبات المؤسسية اللازمة لتفعيل الدعم التقني</w:t>
            </w:r>
          </w:p>
        </w:tc>
      </w:tr>
      <w:tr w:rsidR="005F5974" w:rsidRPr="006C3D1E" w:rsidTr="00E971C1">
        <w:trPr>
          <w:trHeight w:val="323"/>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الأول</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في حالة أن يقرر الاجتماع العام في ضوء تقرير </w:t>
            </w:r>
            <w:r w:rsidR="00041D90" w:rsidRPr="007060F8">
              <w:rPr>
                <w:rFonts w:cs="Traditional Arabic" w:hint="cs"/>
                <w:sz w:val="18"/>
                <w:szCs w:val="30"/>
                <w:rtl/>
              </w:rPr>
              <w:t xml:space="preserve">تحديد النطاق </w:t>
            </w:r>
            <w:r w:rsidRPr="007060F8">
              <w:rPr>
                <w:rFonts w:cs="Traditional Arabic" w:hint="cs"/>
                <w:sz w:val="18"/>
                <w:szCs w:val="30"/>
                <w:rtl/>
              </w:rPr>
              <w:t>المفصل الموافقة على إعداد التقرير، يطلب الفريق</w:t>
            </w:r>
            <w:r w:rsidR="00FD7DDF" w:rsidRPr="007060F8">
              <w:rPr>
                <w:rFonts w:cs="Traditional Arabic" w:hint="cs"/>
                <w:sz w:val="18"/>
                <w:szCs w:val="30"/>
                <w:rtl/>
              </w:rPr>
              <w:t xml:space="preserve"> </w:t>
            </w:r>
            <w:r w:rsidRPr="007060F8">
              <w:rPr>
                <w:rFonts w:cs="Traditional Arabic" w:hint="cs"/>
                <w:sz w:val="18"/>
                <w:szCs w:val="30"/>
                <w:rtl/>
              </w:rPr>
              <w:t>من الحكومات وأصحاب المصلحة الآخرين</w:t>
            </w:r>
            <w:r w:rsidR="00FD7DDF" w:rsidRPr="007060F8">
              <w:rPr>
                <w:rFonts w:cs="Traditional Arabic" w:hint="cs"/>
                <w:sz w:val="18"/>
                <w:szCs w:val="30"/>
                <w:rtl/>
              </w:rPr>
              <w:t xml:space="preserve"> </w:t>
            </w:r>
            <w:r w:rsidR="00041D90" w:rsidRPr="007060F8">
              <w:rPr>
                <w:rFonts w:cs="Traditional Arabic" w:hint="cs"/>
                <w:sz w:val="18"/>
                <w:szCs w:val="30"/>
                <w:rtl/>
              </w:rPr>
              <w:t xml:space="preserve">تعيين </w:t>
            </w:r>
            <w:r w:rsidRPr="007060F8">
              <w:rPr>
                <w:rFonts w:cs="Traditional Arabic" w:hint="cs"/>
                <w:sz w:val="18"/>
                <w:szCs w:val="30"/>
                <w:rtl/>
              </w:rPr>
              <w:t>خبراء لإعداد التقرير</w:t>
            </w:r>
          </w:p>
        </w:tc>
      </w:tr>
      <w:tr w:rsidR="005F5974" w:rsidRPr="006C3D1E" w:rsidTr="00E971C1">
        <w:trPr>
          <w:trHeight w:val="305"/>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الثاني</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يختار الفريق الرئيسين المشاركين</w:t>
            </w:r>
            <w:r w:rsidRPr="007060F8">
              <w:rPr>
                <w:rFonts w:cs="Traditional Arabic" w:hint="cs"/>
                <w:sz w:val="18"/>
                <w:szCs w:val="30"/>
                <w:rtl/>
              </w:rPr>
              <w:t xml:space="preserve"> للتقرير</w:t>
            </w:r>
            <w:r w:rsidRPr="007060F8">
              <w:rPr>
                <w:rFonts w:cs="Traditional Arabic"/>
                <w:sz w:val="18"/>
                <w:szCs w:val="30"/>
                <w:rtl/>
              </w:rPr>
              <w:t xml:space="preserve">، </w:t>
            </w:r>
            <w:r w:rsidRPr="007060F8">
              <w:rPr>
                <w:rFonts w:cs="Traditional Arabic" w:hint="cs"/>
                <w:sz w:val="18"/>
                <w:szCs w:val="30"/>
                <w:rtl/>
              </w:rPr>
              <w:t>و</w:t>
            </w:r>
            <w:r w:rsidRPr="007060F8">
              <w:rPr>
                <w:rFonts w:cs="Traditional Arabic"/>
                <w:sz w:val="18"/>
                <w:szCs w:val="30"/>
                <w:rtl/>
              </w:rPr>
              <w:t>المؤلفين الرئيسيين</w:t>
            </w:r>
            <w:r w:rsidRPr="007060F8">
              <w:rPr>
                <w:rFonts w:cs="Traditional Arabic" w:hint="cs"/>
                <w:sz w:val="18"/>
                <w:szCs w:val="30"/>
                <w:rtl/>
              </w:rPr>
              <w:t xml:space="preserve"> المنسقين</w:t>
            </w:r>
            <w:r w:rsidRPr="007060F8">
              <w:rPr>
                <w:rFonts w:cs="Traditional Arabic"/>
                <w:sz w:val="18"/>
                <w:szCs w:val="30"/>
                <w:rtl/>
              </w:rPr>
              <w:t>،</w:t>
            </w:r>
            <w:r w:rsidRPr="007060F8">
              <w:rPr>
                <w:rFonts w:cs="Traditional Arabic" w:hint="cs"/>
                <w:sz w:val="18"/>
                <w:szCs w:val="30"/>
                <w:rtl/>
              </w:rPr>
              <w:t xml:space="preserve"> والمؤلفين الرئيسيين،</w:t>
            </w:r>
            <w:r w:rsidRPr="007060F8">
              <w:rPr>
                <w:rFonts w:cs="Traditional Arabic"/>
                <w:sz w:val="18"/>
                <w:szCs w:val="30"/>
                <w:rtl/>
              </w:rPr>
              <w:t xml:space="preserve"> و</w:t>
            </w:r>
            <w:r w:rsidR="00041D90" w:rsidRPr="007060F8">
              <w:rPr>
                <w:rFonts w:cs="Traditional Arabic" w:hint="cs"/>
                <w:sz w:val="18"/>
                <w:szCs w:val="30"/>
                <w:rtl/>
              </w:rPr>
              <w:t>ال</w:t>
            </w:r>
            <w:r w:rsidRPr="007060F8">
              <w:rPr>
                <w:rFonts w:cs="Traditional Arabic"/>
                <w:sz w:val="18"/>
                <w:szCs w:val="30"/>
                <w:rtl/>
              </w:rPr>
              <w:t>محرري</w:t>
            </w:r>
            <w:r w:rsidR="004612C1">
              <w:rPr>
                <w:rFonts w:cs="Traditional Arabic" w:hint="cs"/>
                <w:sz w:val="18"/>
                <w:szCs w:val="30"/>
                <w:rtl/>
              </w:rPr>
              <w:t>ن</w:t>
            </w:r>
            <w:r w:rsidRPr="007060F8">
              <w:rPr>
                <w:rFonts w:cs="Traditional Arabic"/>
                <w:sz w:val="18"/>
                <w:szCs w:val="30"/>
                <w:rtl/>
              </w:rPr>
              <w:t xml:space="preserve"> </w:t>
            </w:r>
            <w:r w:rsidR="00041D90" w:rsidRPr="007060F8">
              <w:rPr>
                <w:rFonts w:cs="Traditional Arabic" w:hint="cs"/>
                <w:sz w:val="18"/>
                <w:szCs w:val="30"/>
                <w:rtl/>
              </w:rPr>
              <w:t>المراجعين</w:t>
            </w:r>
            <w:r w:rsidR="00041D90" w:rsidRPr="007060F8">
              <w:rPr>
                <w:rFonts w:cs="Traditional Arabic"/>
                <w:sz w:val="18"/>
                <w:szCs w:val="30"/>
                <w:rtl/>
              </w:rPr>
              <w:t xml:space="preserve"> </w:t>
            </w:r>
            <w:r w:rsidRPr="007060F8">
              <w:rPr>
                <w:rFonts w:cs="Traditional Arabic"/>
                <w:sz w:val="18"/>
                <w:szCs w:val="30"/>
                <w:rtl/>
              </w:rPr>
              <w:t>باستخدام معايير الاختيار</w:t>
            </w:r>
            <w:r w:rsidR="00B26CBB">
              <w:rPr>
                <w:rFonts w:cs="Traditional Arabic" w:hint="cs"/>
                <w:sz w:val="18"/>
                <w:szCs w:val="30"/>
                <w:rtl/>
              </w:rPr>
              <w:t xml:space="preserve"> </w:t>
            </w:r>
            <w:r w:rsidR="00B26CBB" w:rsidRPr="008B24D0">
              <w:rPr>
                <w:rFonts w:cs="Traditional Arabic" w:hint="cs"/>
                <w:sz w:val="20"/>
                <w:szCs w:val="30"/>
                <w:rtl/>
              </w:rPr>
              <w:t xml:space="preserve">(انظر </w:t>
            </w:r>
            <w:r w:rsidR="00B26CBB" w:rsidRPr="00224071">
              <w:rPr>
                <w:rFonts w:cs="Times New Roman"/>
                <w:sz w:val="18"/>
                <w:szCs w:val="18"/>
                <w:lang w:val="en-GB"/>
              </w:rPr>
              <w:t>IPBES/2/9</w:t>
            </w:r>
            <w:r w:rsidR="00B26CBB" w:rsidRPr="00224071">
              <w:rPr>
                <w:rFonts w:cs="Times New Roman"/>
                <w:sz w:val="18"/>
                <w:szCs w:val="18"/>
                <w:rtl/>
              </w:rPr>
              <w:t>)</w:t>
            </w:r>
            <w:r w:rsidRPr="00224071">
              <w:rPr>
                <w:rFonts w:cs="Times New Roman"/>
                <w:sz w:val="18"/>
                <w:szCs w:val="18"/>
                <w:rtl/>
              </w:rPr>
              <w:t>.</w:t>
            </w:r>
            <w:r w:rsidRPr="007060F8">
              <w:rPr>
                <w:rFonts w:cs="Traditional Arabic" w:hint="cs"/>
                <w:sz w:val="18"/>
                <w:szCs w:val="30"/>
                <w:rtl/>
              </w:rPr>
              <w:t xml:space="preserve"> ويراعي</w:t>
            </w:r>
            <w:r w:rsidRPr="007060F8">
              <w:rPr>
                <w:rFonts w:cs="Traditional Arabic"/>
                <w:sz w:val="18"/>
                <w:szCs w:val="30"/>
                <w:rtl/>
              </w:rPr>
              <w:t xml:space="preserve"> الفريق، على وجه الخصوص، </w:t>
            </w:r>
            <w:r w:rsidRPr="00B26CBB">
              <w:rPr>
                <w:rFonts w:cs="Traditional Arabic"/>
                <w:w w:val="90"/>
                <w:sz w:val="18"/>
                <w:szCs w:val="30"/>
                <w:rtl/>
              </w:rPr>
              <w:t>وجهات نظر أعضاء الفريق الإقليم</w:t>
            </w:r>
            <w:r w:rsidRPr="00B26CBB">
              <w:rPr>
                <w:rFonts w:cs="Traditional Arabic" w:hint="cs"/>
                <w:w w:val="90"/>
                <w:sz w:val="18"/>
                <w:szCs w:val="30"/>
                <w:rtl/>
              </w:rPr>
              <w:t>يين المعنيين</w:t>
            </w:r>
          </w:p>
        </w:tc>
      </w:tr>
      <w:tr w:rsidR="005F5974" w:rsidRPr="006C3D1E" w:rsidTr="00E971C1">
        <w:trPr>
          <w:trHeight w:val="274"/>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الثالث</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يجتمع </w:t>
            </w:r>
            <w:r w:rsidR="00E76BA6" w:rsidRPr="007060F8">
              <w:rPr>
                <w:rFonts w:cs="Traditional Arabic" w:hint="cs"/>
                <w:sz w:val="18"/>
                <w:szCs w:val="30"/>
                <w:rtl/>
              </w:rPr>
              <w:t>الرؤساء المشاركون</w:t>
            </w:r>
            <w:r w:rsidRPr="007060F8">
              <w:rPr>
                <w:rFonts w:cs="Traditional Arabic" w:hint="cs"/>
                <w:sz w:val="18"/>
                <w:szCs w:val="30"/>
                <w:rtl/>
              </w:rPr>
              <w:t xml:space="preserve"> للتقرير والمؤلفون الرئيسيون المنسقون، والمؤلفون الرئيسيون لإعداد </w:t>
            </w:r>
            <w:r w:rsidR="00041D90" w:rsidRPr="007060F8">
              <w:rPr>
                <w:rFonts w:cs="Traditional Arabic" w:hint="cs"/>
                <w:sz w:val="18"/>
                <w:szCs w:val="30"/>
                <w:rtl/>
              </w:rPr>
              <w:t>المشروع الأولي</w:t>
            </w:r>
            <w:r w:rsidRPr="007060F8">
              <w:rPr>
                <w:rFonts w:cs="Traditional Arabic" w:hint="cs"/>
                <w:sz w:val="18"/>
                <w:szCs w:val="30"/>
                <w:rtl/>
              </w:rPr>
              <w:t xml:space="preserve"> لتقارير التقييم الإقليمية/دون الإقليمية المعنية</w:t>
            </w:r>
          </w:p>
        </w:tc>
      </w:tr>
      <w:tr w:rsidR="005F5974" w:rsidRPr="006C3D1E" w:rsidTr="00E971C1">
        <w:trPr>
          <w:trHeight w:val="141"/>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2016</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الأول</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يستعرض الخبراء المعنيون </w:t>
            </w:r>
            <w:r w:rsidR="001C5B4E">
              <w:rPr>
                <w:rFonts w:cs="Traditional Arabic" w:hint="cs"/>
                <w:sz w:val="18"/>
                <w:szCs w:val="30"/>
                <w:rtl/>
              </w:rPr>
              <w:t>ب</w:t>
            </w:r>
            <w:r w:rsidR="00041D90" w:rsidRPr="007060F8">
              <w:rPr>
                <w:rFonts w:cs="Traditional Arabic" w:hint="cs"/>
                <w:sz w:val="18"/>
                <w:szCs w:val="30"/>
                <w:rtl/>
              </w:rPr>
              <w:t xml:space="preserve">المشروع </w:t>
            </w:r>
            <w:r w:rsidRPr="007060F8">
              <w:rPr>
                <w:rFonts w:cs="Traditional Arabic" w:hint="cs"/>
                <w:sz w:val="18"/>
                <w:szCs w:val="30"/>
                <w:rtl/>
              </w:rPr>
              <w:t>الأولى للتقرير مع استعراض التقارير الإقليمية ودون الإقليمية مع التركيز على استخدام الخبرات المحلية</w:t>
            </w:r>
          </w:p>
        </w:tc>
      </w:tr>
      <w:tr w:rsidR="005F5974" w:rsidRPr="006C3D1E" w:rsidTr="00E971C1">
        <w:trPr>
          <w:trHeight w:val="64"/>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الثاني</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يعد الرئيسيان المشاركان للتقرير، والمؤلفون الرئيسيون المنسقون، والمؤلفون الرئيسيون </w:t>
            </w:r>
            <w:r w:rsidR="008C36B3" w:rsidRPr="007060F8">
              <w:rPr>
                <w:rFonts w:cs="Traditional Arabic" w:hint="cs"/>
                <w:sz w:val="18"/>
                <w:szCs w:val="30"/>
                <w:rtl/>
              </w:rPr>
              <w:t>المشروع الثاني</w:t>
            </w:r>
            <w:r w:rsidRPr="007060F8">
              <w:rPr>
                <w:rFonts w:cs="Traditional Arabic" w:hint="cs"/>
                <w:sz w:val="18"/>
                <w:szCs w:val="30"/>
                <w:rtl/>
              </w:rPr>
              <w:t xml:space="preserve"> للتقرير، وم</w:t>
            </w:r>
            <w:r w:rsidR="001C5B4E">
              <w:rPr>
                <w:rFonts w:cs="Traditional Arabic" w:hint="cs"/>
                <w:sz w:val="18"/>
                <w:szCs w:val="30"/>
                <w:rtl/>
              </w:rPr>
              <w:t xml:space="preserve">وجز </w:t>
            </w:r>
            <w:r w:rsidR="00041D90" w:rsidRPr="007060F8">
              <w:rPr>
                <w:rFonts w:cs="Traditional Arabic" w:hint="cs"/>
                <w:sz w:val="18"/>
                <w:szCs w:val="30"/>
                <w:rtl/>
              </w:rPr>
              <w:t xml:space="preserve">المشروع </w:t>
            </w:r>
            <w:r w:rsidRPr="007060F8">
              <w:rPr>
                <w:rFonts w:cs="Traditional Arabic" w:hint="cs"/>
                <w:sz w:val="18"/>
                <w:szCs w:val="30"/>
                <w:rtl/>
              </w:rPr>
              <w:t>الأولى لتقديمه</w:t>
            </w:r>
            <w:r w:rsidR="00041D90" w:rsidRPr="007060F8">
              <w:rPr>
                <w:rFonts w:cs="Traditional Arabic" w:hint="cs"/>
                <w:sz w:val="18"/>
                <w:szCs w:val="30"/>
                <w:rtl/>
              </w:rPr>
              <w:t>م</w:t>
            </w:r>
            <w:r w:rsidRPr="007060F8">
              <w:rPr>
                <w:rFonts w:cs="Traditional Arabic" w:hint="cs"/>
                <w:sz w:val="18"/>
                <w:szCs w:val="30"/>
                <w:rtl/>
              </w:rPr>
              <w:t>ا ل</w:t>
            </w:r>
            <w:r w:rsidR="001B5AA9" w:rsidRPr="007060F8">
              <w:rPr>
                <w:rFonts w:cs="Traditional Arabic" w:hint="cs"/>
                <w:sz w:val="18"/>
                <w:szCs w:val="30"/>
                <w:rtl/>
              </w:rPr>
              <w:t>مقرري السياسات</w:t>
            </w:r>
            <w:r w:rsidRPr="007060F8">
              <w:rPr>
                <w:rFonts w:cs="Traditional Arabic" w:hint="cs"/>
                <w:sz w:val="18"/>
                <w:szCs w:val="30"/>
                <w:rtl/>
              </w:rPr>
              <w:t xml:space="preserve"> تحت إشراف </w:t>
            </w:r>
            <w:r w:rsidR="00041D90" w:rsidRPr="007060F8">
              <w:rPr>
                <w:rFonts w:cs="Traditional Arabic" w:hint="cs"/>
                <w:sz w:val="18"/>
                <w:szCs w:val="30"/>
                <w:rtl/>
              </w:rPr>
              <w:t>ال</w:t>
            </w:r>
            <w:r w:rsidRPr="007060F8">
              <w:rPr>
                <w:rFonts w:cs="Traditional Arabic" w:hint="cs"/>
                <w:sz w:val="18"/>
                <w:szCs w:val="30"/>
                <w:rtl/>
              </w:rPr>
              <w:t>محرري</w:t>
            </w:r>
            <w:r w:rsidR="00041D90" w:rsidRPr="007060F8">
              <w:rPr>
                <w:rFonts w:cs="Traditional Arabic" w:hint="cs"/>
                <w:sz w:val="18"/>
                <w:szCs w:val="30"/>
                <w:rtl/>
              </w:rPr>
              <w:t>ن</w:t>
            </w:r>
            <w:r w:rsidRPr="007060F8">
              <w:rPr>
                <w:rFonts w:cs="Traditional Arabic" w:hint="cs"/>
                <w:sz w:val="18"/>
                <w:szCs w:val="30"/>
                <w:rtl/>
              </w:rPr>
              <w:t xml:space="preserve"> </w:t>
            </w:r>
            <w:r w:rsidR="00041D90" w:rsidRPr="007060F8">
              <w:rPr>
                <w:rFonts w:cs="Traditional Arabic" w:hint="cs"/>
                <w:sz w:val="18"/>
                <w:szCs w:val="30"/>
                <w:rtl/>
              </w:rPr>
              <w:t xml:space="preserve">المراجعين </w:t>
            </w:r>
            <w:r w:rsidRPr="007060F8">
              <w:rPr>
                <w:rFonts w:cs="Traditional Arabic" w:hint="cs"/>
                <w:sz w:val="18"/>
                <w:szCs w:val="30"/>
                <w:rtl/>
              </w:rPr>
              <w:t>والفريق</w:t>
            </w:r>
          </w:p>
        </w:tc>
      </w:tr>
      <w:tr w:rsidR="005F5974" w:rsidRPr="006C3D1E" w:rsidTr="00E971C1">
        <w:trPr>
          <w:trHeight w:val="88"/>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الثالث</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041D90" w:rsidP="0026150F">
            <w:pPr>
              <w:spacing w:after="100" w:line="340" w:lineRule="exact"/>
              <w:jc w:val="both"/>
              <w:rPr>
                <w:rFonts w:cs="Traditional Arabic"/>
                <w:sz w:val="18"/>
                <w:szCs w:val="30"/>
              </w:rPr>
            </w:pPr>
            <w:r w:rsidRPr="007060F8">
              <w:rPr>
                <w:rFonts w:cs="Traditional Arabic" w:hint="cs"/>
                <w:sz w:val="18"/>
                <w:szCs w:val="30"/>
                <w:rtl/>
              </w:rPr>
              <w:t xml:space="preserve">يخضع </w:t>
            </w:r>
            <w:r w:rsidR="008C36B3" w:rsidRPr="007060F8">
              <w:rPr>
                <w:rFonts w:cs="Traditional Arabic" w:hint="cs"/>
                <w:sz w:val="18"/>
                <w:szCs w:val="30"/>
                <w:rtl/>
              </w:rPr>
              <w:t>المشروع الثاني</w:t>
            </w:r>
            <w:r w:rsidR="005F5974" w:rsidRPr="007060F8">
              <w:rPr>
                <w:rFonts w:cs="Traditional Arabic" w:hint="cs"/>
                <w:sz w:val="18"/>
                <w:szCs w:val="30"/>
                <w:rtl/>
              </w:rPr>
              <w:t xml:space="preserve"> للتقرير والم</w:t>
            </w:r>
            <w:r w:rsidR="001C5B4E">
              <w:rPr>
                <w:rFonts w:cs="Traditional Arabic" w:hint="cs"/>
                <w:sz w:val="18"/>
                <w:szCs w:val="30"/>
                <w:rtl/>
              </w:rPr>
              <w:t xml:space="preserve">وجز </w:t>
            </w:r>
            <w:r w:rsidR="005F5974" w:rsidRPr="007060F8">
              <w:rPr>
                <w:rFonts w:cs="Traditional Arabic" w:hint="cs"/>
                <w:sz w:val="18"/>
                <w:szCs w:val="30"/>
                <w:rtl/>
              </w:rPr>
              <w:t>الأولي ل</w:t>
            </w:r>
            <w:r w:rsidR="001B5AA9" w:rsidRPr="007060F8">
              <w:rPr>
                <w:rFonts w:cs="Traditional Arabic" w:hint="cs"/>
                <w:sz w:val="18"/>
                <w:szCs w:val="30"/>
                <w:rtl/>
              </w:rPr>
              <w:t>مقرري السياسات</w:t>
            </w:r>
            <w:r w:rsidR="005F5974" w:rsidRPr="007060F8">
              <w:rPr>
                <w:rFonts w:cs="Traditional Arabic" w:hint="cs"/>
                <w:sz w:val="18"/>
                <w:szCs w:val="30"/>
                <w:rtl/>
              </w:rPr>
              <w:t xml:space="preserve"> لاستعراض من جانب الخبراء والحكومات وأصحاب المصلحة الآخرين</w:t>
            </w:r>
          </w:p>
        </w:tc>
      </w:tr>
      <w:tr w:rsidR="005F5974" w:rsidRPr="006C3D1E" w:rsidTr="00E971C1">
        <w:trPr>
          <w:trHeight w:val="351"/>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1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w:t>
            </w:r>
            <w:r w:rsidR="00FD7DDF" w:rsidRPr="007060F8">
              <w:rPr>
                <w:rFonts w:cs="Traditional Arabic"/>
                <w:sz w:val="18"/>
                <w:szCs w:val="30"/>
                <w:rtl/>
              </w:rPr>
              <w:t xml:space="preserve"> </w:t>
            </w:r>
            <w:r w:rsidR="00896B83" w:rsidRPr="007060F8">
              <w:rPr>
                <w:rFonts w:cs="Traditional Arabic" w:hint="cs"/>
                <w:sz w:val="18"/>
                <w:szCs w:val="30"/>
                <w:rtl/>
              </w:rPr>
              <w:t>الرابع</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يعد </w:t>
            </w:r>
            <w:r w:rsidR="00E76BA6" w:rsidRPr="007060F8">
              <w:rPr>
                <w:rFonts w:cs="Traditional Arabic" w:hint="cs"/>
                <w:sz w:val="18"/>
                <w:szCs w:val="30"/>
                <w:rtl/>
              </w:rPr>
              <w:t>الرؤساء المشاركون</w:t>
            </w:r>
            <w:r w:rsidRPr="007060F8">
              <w:rPr>
                <w:rFonts w:cs="Traditional Arabic" w:hint="cs"/>
                <w:sz w:val="18"/>
                <w:szCs w:val="30"/>
                <w:rtl/>
              </w:rPr>
              <w:t xml:space="preserve"> للتقرير، والمؤلفون الرئيسيون المنسقون، والمؤلفون الرئيسيون </w:t>
            </w:r>
            <w:r w:rsidR="008C36B3" w:rsidRPr="007060F8">
              <w:rPr>
                <w:rFonts w:cs="Traditional Arabic" w:hint="cs"/>
                <w:sz w:val="18"/>
                <w:szCs w:val="30"/>
                <w:rtl/>
              </w:rPr>
              <w:t>المشروع النهائي</w:t>
            </w:r>
            <w:r w:rsidRPr="007060F8">
              <w:rPr>
                <w:rFonts w:cs="Traditional Arabic" w:hint="cs"/>
                <w:sz w:val="18"/>
                <w:szCs w:val="30"/>
                <w:rtl/>
              </w:rPr>
              <w:t xml:space="preserve"> للتقرير، </w:t>
            </w:r>
            <w:r w:rsidR="00041D90" w:rsidRPr="007060F8">
              <w:rPr>
                <w:rFonts w:cs="Traditional Arabic" w:hint="cs"/>
                <w:sz w:val="18"/>
                <w:szCs w:val="30"/>
                <w:rtl/>
              </w:rPr>
              <w:t xml:space="preserve">والمشروع النهائي </w:t>
            </w:r>
            <w:r w:rsidRPr="007060F8">
              <w:rPr>
                <w:rFonts w:cs="Traditional Arabic" w:hint="cs"/>
                <w:sz w:val="18"/>
                <w:szCs w:val="30"/>
                <w:rtl/>
              </w:rPr>
              <w:t>لم</w:t>
            </w:r>
            <w:r w:rsidR="001C5B4E">
              <w:rPr>
                <w:rFonts w:cs="Traditional Arabic" w:hint="cs"/>
                <w:sz w:val="18"/>
                <w:szCs w:val="30"/>
                <w:rtl/>
              </w:rPr>
              <w:t>وجز</w:t>
            </w:r>
            <w:r w:rsidRPr="007060F8">
              <w:rPr>
                <w:rFonts w:cs="Traditional Arabic" w:hint="cs"/>
                <w:sz w:val="18"/>
                <w:szCs w:val="30"/>
                <w:rtl/>
              </w:rPr>
              <w:t xml:space="preserve"> </w:t>
            </w:r>
            <w:r w:rsidR="00041D90" w:rsidRPr="007060F8">
              <w:rPr>
                <w:rFonts w:cs="Traditional Arabic" w:hint="cs"/>
                <w:sz w:val="18"/>
                <w:szCs w:val="30"/>
                <w:rtl/>
              </w:rPr>
              <w:t xml:space="preserve">مقرري </w:t>
            </w:r>
            <w:r w:rsidRPr="007060F8">
              <w:rPr>
                <w:rFonts w:cs="Traditional Arabic" w:hint="cs"/>
                <w:sz w:val="18"/>
                <w:szCs w:val="30"/>
                <w:rtl/>
              </w:rPr>
              <w:t xml:space="preserve">السياسيات تحت إشراف </w:t>
            </w:r>
            <w:r w:rsidR="00041D90" w:rsidRPr="007060F8">
              <w:rPr>
                <w:rFonts w:cs="Traditional Arabic" w:hint="cs"/>
                <w:sz w:val="18"/>
                <w:szCs w:val="30"/>
                <w:rtl/>
              </w:rPr>
              <w:t>ال</w:t>
            </w:r>
            <w:r w:rsidRPr="007060F8">
              <w:rPr>
                <w:rFonts w:cs="Traditional Arabic" w:hint="cs"/>
                <w:sz w:val="18"/>
                <w:szCs w:val="30"/>
                <w:rtl/>
              </w:rPr>
              <w:t>محرري</w:t>
            </w:r>
            <w:r w:rsidR="00041D90" w:rsidRPr="007060F8">
              <w:rPr>
                <w:rFonts w:cs="Traditional Arabic" w:hint="cs"/>
                <w:sz w:val="18"/>
                <w:szCs w:val="30"/>
                <w:rtl/>
              </w:rPr>
              <w:t>ن</w:t>
            </w:r>
            <w:r w:rsidRPr="007060F8">
              <w:rPr>
                <w:rFonts w:cs="Traditional Arabic" w:hint="cs"/>
                <w:sz w:val="18"/>
                <w:szCs w:val="30"/>
                <w:rtl/>
              </w:rPr>
              <w:t xml:space="preserve"> </w:t>
            </w:r>
            <w:r w:rsidR="00041D90" w:rsidRPr="007060F8">
              <w:rPr>
                <w:rFonts w:cs="Traditional Arabic" w:hint="cs"/>
                <w:sz w:val="18"/>
                <w:szCs w:val="30"/>
                <w:rtl/>
              </w:rPr>
              <w:t xml:space="preserve">المراجعين </w:t>
            </w:r>
            <w:r w:rsidRPr="007060F8">
              <w:rPr>
                <w:rFonts w:cs="Traditional Arabic" w:hint="cs"/>
                <w:sz w:val="18"/>
                <w:szCs w:val="30"/>
                <w:rtl/>
              </w:rPr>
              <w:t>والفريق</w:t>
            </w:r>
          </w:p>
        </w:tc>
      </w:tr>
      <w:tr w:rsidR="005F5974" w:rsidRPr="006C3D1E" w:rsidTr="00E971C1">
        <w:trPr>
          <w:trHeight w:val="90"/>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5974" w:rsidRPr="007060F8" w:rsidRDefault="005F5974" w:rsidP="0026150F">
            <w:pPr>
              <w:spacing w:after="100" w:line="340" w:lineRule="exact"/>
              <w:jc w:val="both"/>
              <w:rPr>
                <w:rFonts w:cs="Traditional Arabic"/>
                <w:sz w:val="18"/>
                <w:szCs w:val="30"/>
              </w:rPr>
            </w:pP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يترجم م</w:t>
            </w:r>
            <w:r w:rsidR="001C5B4E">
              <w:rPr>
                <w:rFonts w:cs="Traditional Arabic" w:hint="cs"/>
                <w:sz w:val="18"/>
                <w:szCs w:val="30"/>
                <w:rtl/>
              </w:rPr>
              <w:t>وجز</w:t>
            </w:r>
            <w:r w:rsidRPr="007060F8">
              <w:rPr>
                <w:rFonts w:cs="Traditional Arabic" w:hint="cs"/>
                <w:sz w:val="18"/>
                <w:szCs w:val="30"/>
                <w:rtl/>
              </w:rPr>
              <w:t xml:space="preserve"> </w:t>
            </w:r>
            <w:r w:rsidR="001B5AA9" w:rsidRPr="007060F8">
              <w:rPr>
                <w:rFonts w:cs="Traditional Arabic" w:hint="cs"/>
                <w:sz w:val="18"/>
                <w:szCs w:val="30"/>
                <w:rtl/>
              </w:rPr>
              <w:t>مقرري السياسات</w:t>
            </w:r>
            <w:r w:rsidRPr="007060F8">
              <w:rPr>
                <w:rFonts w:cs="Traditional Arabic" w:hint="cs"/>
                <w:sz w:val="18"/>
                <w:szCs w:val="30"/>
                <w:rtl/>
              </w:rPr>
              <w:t xml:space="preserve"> إلى جميع لغات الأمم المتحدة (شهران)</w:t>
            </w:r>
          </w:p>
        </w:tc>
      </w:tr>
      <w:tr w:rsidR="005F5974" w:rsidRPr="006C3D1E" w:rsidTr="00E971C1">
        <w:trPr>
          <w:trHeight w:val="64"/>
        </w:trPr>
        <w:tc>
          <w:tcPr>
            <w:tcW w:w="771" w:type="dxa"/>
            <w:vMerge/>
            <w:tcBorders>
              <w:top w:val="single" w:sz="6" w:space="0" w:color="000000"/>
              <w:left w:val="single" w:sz="6" w:space="0" w:color="000000"/>
              <w:bottom w:val="single" w:sz="6" w:space="0" w:color="000000"/>
              <w:right w:val="single" w:sz="6" w:space="0" w:color="000000"/>
            </w:tcBorders>
            <w:hideMark/>
          </w:tcPr>
          <w:p w:rsidR="005F5974" w:rsidRPr="007060F8" w:rsidRDefault="005F5974" w:rsidP="0026150F">
            <w:pPr>
              <w:spacing w:after="100" w:line="340" w:lineRule="exact"/>
              <w:jc w:val="both"/>
              <w:rPr>
                <w:rFonts w:cs="Traditional Arabic"/>
                <w:sz w:val="18"/>
                <w:szCs w:val="3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5974" w:rsidRPr="007060F8" w:rsidRDefault="005F5974" w:rsidP="0026150F">
            <w:pPr>
              <w:spacing w:after="100" w:line="340" w:lineRule="exact"/>
              <w:jc w:val="both"/>
              <w:rPr>
                <w:rFonts w:cs="Traditional Arabic"/>
                <w:sz w:val="18"/>
                <w:szCs w:val="30"/>
              </w:rPr>
            </w:pP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041D90" w:rsidP="0093481F">
            <w:pPr>
              <w:spacing w:after="100" w:line="340" w:lineRule="exact"/>
              <w:jc w:val="both"/>
              <w:rPr>
                <w:rFonts w:cs="Traditional Arabic"/>
                <w:sz w:val="18"/>
                <w:szCs w:val="30"/>
              </w:rPr>
            </w:pPr>
            <w:r w:rsidRPr="007060F8">
              <w:rPr>
                <w:rFonts w:cs="Traditional Arabic" w:hint="cs"/>
                <w:sz w:val="18"/>
                <w:szCs w:val="30"/>
                <w:rtl/>
              </w:rPr>
              <w:t xml:space="preserve">يرسل </w:t>
            </w:r>
            <w:r w:rsidR="008C36B3" w:rsidRPr="007060F8">
              <w:rPr>
                <w:rFonts w:cs="Traditional Arabic" w:hint="cs"/>
                <w:sz w:val="18"/>
                <w:szCs w:val="30"/>
                <w:rtl/>
              </w:rPr>
              <w:t>المشروع النهائي</w:t>
            </w:r>
            <w:r w:rsidR="005F5974" w:rsidRPr="007060F8">
              <w:rPr>
                <w:rFonts w:cs="Traditional Arabic" w:hint="cs"/>
                <w:sz w:val="18"/>
                <w:szCs w:val="30"/>
                <w:rtl/>
              </w:rPr>
              <w:t xml:space="preserve"> للتقرير وم</w:t>
            </w:r>
            <w:r w:rsidR="00B83E02">
              <w:rPr>
                <w:rFonts w:cs="Traditional Arabic" w:hint="cs"/>
                <w:sz w:val="18"/>
                <w:szCs w:val="30"/>
                <w:rtl/>
              </w:rPr>
              <w:t>وجز</w:t>
            </w:r>
            <w:r w:rsidR="005F5974" w:rsidRPr="007060F8">
              <w:rPr>
                <w:rFonts w:cs="Traditional Arabic" w:hint="cs"/>
                <w:sz w:val="18"/>
                <w:szCs w:val="30"/>
                <w:rtl/>
              </w:rPr>
              <w:t xml:space="preserve"> </w:t>
            </w:r>
            <w:r w:rsidR="001B5AA9" w:rsidRPr="007060F8">
              <w:rPr>
                <w:rFonts w:cs="Traditional Arabic" w:hint="cs"/>
                <w:sz w:val="18"/>
                <w:szCs w:val="30"/>
                <w:rtl/>
              </w:rPr>
              <w:t>مقرري السياسات</w:t>
            </w:r>
            <w:r w:rsidR="005F5974" w:rsidRPr="007060F8">
              <w:rPr>
                <w:rFonts w:cs="Traditional Arabic" w:hint="cs"/>
                <w:sz w:val="18"/>
                <w:szCs w:val="30"/>
                <w:rtl/>
              </w:rPr>
              <w:t xml:space="preserve"> إلى الحكومات وأصحاب المصلحة الآخرين لإجراء الاستعراض النهائي (</w:t>
            </w:r>
            <w:r w:rsidR="001C5B4E">
              <w:rPr>
                <w:rFonts w:cs="Traditional Arabic" w:hint="cs"/>
                <w:sz w:val="18"/>
                <w:szCs w:val="30"/>
                <w:rtl/>
              </w:rPr>
              <w:t>شهر ونصف الشهر-</w:t>
            </w:r>
            <w:r w:rsidR="005F5974" w:rsidRPr="007060F8">
              <w:rPr>
                <w:rFonts w:cs="Traditional Arabic" w:hint="cs"/>
                <w:sz w:val="18"/>
                <w:szCs w:val="30"/>
                <w:rtl/>
              </w:rPr>
              <w:t xml:space="preserve"> شهر</w:t>
            </w:r>
            <w:r w:rsidR="0093481F">
              <w:rPr>
                <w:rFonts w:cs="Traditional Arabic" w:hint="cs"/>
                <w:sz w:val="18"/>
                <w:szCs w:val="30"/>
                <w:rtl/>
              </w:rPr>
              <w:t>ا</w:t>
            </w:r>
            <w:r w:rsidR="005F5974" w:rsidRPr="007060F8">
              <w:rPr>
                <w:rFonts w:cs="Traditional Arabic" w:hint="cs"/>
                <w:sz w:val="18"/>
                <w:szCs w:val="30"/>
                <w:rtl/>
              </w:rPr>
              <w:t>ن)</w:t>
            </w:r>
          </w:p>
        </w:tc>
      </w:tr>
      <w:tr w:rsidR="005F5974" w:rsidRPr="006C3D1E" w:rsidTr="00E971C1">
        <w:trPr>
          <w:trHeight w:val="440"/>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2017</w:t>
            </w:r>
          </w:p>
        </w:tc>
        <w:tc>
          <w:tcPr>
            <w:tcW w:w="14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sz w:val="18"/>
                <w:szCs w:val="30"/>
                <w:rtl/>
              </w:rPr>
              <w:t>الربع الأول</w:t>
            </w: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 xml:space="preserve">يجري تشجيع الحكومات بشدة على تقديم تعليقات مكتوبة على </w:t>
            </w:r>
            <w:r w:rsidR="00041D90" w:rsidRPr="007060F8">
              <w:rPr>
                <w:rFonts w:cs="Traditional Arabic" w:hint="cs"/>
                <w:sz w:val="18"/>
                <w:szCs w:val="30"/>
                <w:rtl/>
              </w:rPr>
              <w:t xml:space="preserve">مشروع </w:t>
            </w:r>
            <w:r w:rsidRPr="007060F8">
              <w:rPr>
                <w:rFonts w:cs="Traditional Arabic" w:hint="cs"/>
                <w:sz w:val="18"/>
                <w:szCs w:val="30"/>
                <w:rtl/>
              </w:rPr>
              <w:t>م</w:t>
            </w:r>
            <w:r w:rsidR="001C5B4E">
              <w:rPr>
                <w:rFonts w:cs="Traditional Arabic" w:hint="cs"/>
                <w:sz w:val="18"/>
                <w:szCs w:val="30"/>
                <w:rtl/>
              </w:rPr>
              <w:t xml:space="preserve">وجز </w:t>
            </w:r>
            <w:r w:rsidR="001B5AA9" w:rsidRPr="007060F8">
              <w:rPr>
                <w:rFonts w:cs="Traditional Arabic" w:hint="cs"/>
                <w:sz w:val="18"/>
                <w:szCs w:val="30"/>
                <w:rtl/>
              </w:rPr>
              <w:t>مقرري السياسات</w:t>
            </w:r>
            <w:r w:rsidRPr="007060F8">
              <w:rPr>
                <w:rFonts w:cs="Traditional Arabic" w:hint="cs"/>
                <w:sz w:val="18"/>
                <w:szCs w:val="30"/>
                <w:rtl/>
              </w:rPr>
              <w:t xml:space="preserve"> قبل </w:t>
            </w:r>
            <w:r w:rsidR="001C5B4E">
              <w:rPr>
                <w:rFonts w:cs="Traditional Arabic" w:hint="cs"/>
                <w:sz w:val="18"/>
                <w:szCs w:val="30"/>
                <w:rtl/>
              </w:rPr>
              <w:t>أ</w:t>
            </w:r>
            <w:r w:rsidRPr="007060F8">
              <w:rPr>
                <w:rFonts w:cs="Traditional Arabic" w:hint="cs"/>
                <w:sz w:val="18"/>
                <w:szCs w:val="30"/>
                <w:rtl/>
              </w:rPr>
              <w:t>سبوع من الدورة الخامسة للاجتماع العام</w:t>
            </w:r>
          </w:p>
        </w:tc>
      </w:tr>
      <w:tr w:rsidR="005F5974" w:rsidRPr="006C3D1E" w:rsidTr="007060F8">
        <w:trPr>
          <w:trHeight w:val="440"/>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7060F8" w:rsidRDefault="005F5974" w:rsidP="0026150F">
            <w:pPr>
              <w:spacing w:after="100" w:line="340" w:lineRule="exact"/>
              <w:jc w:val="both"/>
              <w:rPr>
                <w:rFonts w:cs="Traditional Arabic"/>
                <w:sz w:val="18"/>
                <w:szCs w:val="3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5974" w:rsidRPr="007060F8" w:rsidRDefault="005F5974" w:rsidP="0026150F">
            <w:pPr>
              <w:spacing w:after="100" w:line="340" w:lineRule="exact"/>
              <w:jc w:val="both"/>
              <w:rPr>
                <w:rFonts w:cs="Traditional Arabic"/>
                <w:sz w:val="18"/>
                <w:szCs w:val="30"/>
              </w:rPr>
            </w:pPr>
          </w:p>
        </w:tc>
        <w:tc>
          <w:tcPr>
            <w:tcW w:w="6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060F8" w:rsidRDefault="005F5974" w:rsidP="0026150F">
            <w:pPr>
              <w:spacing w:after="100" w:line="340" w:lineRule="exact"/>
              <w:jc w:val="both"/>
              <w:rPr>
                <w:rFonts w:cs="Traditional Arabic"/>
                <w:sz w:val="18"/>
                <w:szCs w:val="30"/>
              </w:rPr>
            </w:pPr>
            <w:r w:rsidRPr="007060F8">
              <w:rPr>
                <w:rFonts w:cs="Traditional Arabic" w:hint="cs"/>
                <w:sz w:val="18"/>
                <w:szCs w:val="30"/>
                <w:rtl/>
              </w:rPr>
              <w:t>يستعرض الاجتماع العام في دورته الخامسة ويقبل تقارير التقييم الإقليمية ودون الإقليمية المعنية ويوافق على الم</w:t>
            </w:r>
            <w:r w:rsidR="00B83E02">
              <w:rPr>
                <w:rFonts w:cs="Traditional Arabic" w:hint="cs"/>
                <w:sz w:val="18"/>
                <w:szCs w:val="30"/>
                <w:rtl/>
              </w:rPr>
              <w:t>وجزات</w:t>
            </w:r>
            <w:r w:rsidRPr="007060F8">
              <w:rPr>
                <w:rFonts w:cs="Traditional Arabic" w:hint="cs"/>
                <w:sz w:val="18"/>
                <w:szCs w:val="30"/>
                <w:rtl/>
              </w:rPr>
              <w:t xml:space="preserve"> الإقليمية ل</w:t>
            </w:r>
            <w:r w:rsidR="001B5AA9" w:rsidRPr="007060F8">
              <w:rPr>
                <w:rFonts w:cs="Traditional Arabic" w:hint="cs"/>
                <w:sz w:val="18"/>
                <w:szCs w:val="30"/>
                <w:rtl/>
              </w:rPr>
              <w:t>مقرري السياسات</w:t>
            </w:r>
            <w:r w:rsidRPr="007060F8">
              <w:rPr>
                <w:rFonts w:cs="Traditional Arabic" w:hint="cs"/>
                <w:sz w:val="18"/>
                <w:szCs w:val="30"/>
                <w:rtl/>
              </w:rPr>
              <w:t xml:space="preserve"> في ضوء الموافقة الأولية السابقة من جانب أعضاء المنبر الإقليميين المعنيين</w:t>
            </w:r>
          </w:p>
        </w:tc>
      </w:tr>
    </w:tbl>
    <w:p w:rsidR="005F5974" w:rsidRPr="00713DE0" w:rsidRDefault="005F5974" w:rsidP="007C6890">
      <w:pPr>
        <w:spacing w:before="180" w:after="80" w:line="400" w:lineRule="exact"/>
        <w:ind w:left="1134"/>
        <w:jc w:val="both"/>
        <w:rPr>
          <w:rFonts w:cs="Traditional Arabic"/>
          <w:b/>
          <w:bCs/>
          <w:szCs w:val="30"/>
        </w:rPr>
      </w:pPr>
      <w:r w:rsidRPr="00713DE0">
        <w:rPr>
          <w:rFonts w:cs="Traditional Arabic"/>
          <w:b/>
          <w:bCs/>
          <w:szCs w:val="30"/>
          <w:rtl/>
        </w:rPr>
        <w:t>تقدير التكاليف</w:t>
      </w:r>
    </w:p>
    <w:p w:rsidR="005F5974" w:rsidRPr="00782114" w:rsidRDefault="005F5974" w:rsidP="007C6890">
      <w:pPr>
        <w:spacing w:after="80" w:line="400" w:lineRule="exact"/>
        <w:ind w:left="1134"/>
        <w:jc w:val="both"/>
        <w:rPr>
          <w:rFonts w:cs="Traditional Arabic"/>
          <w:szCs w:val="30"/>
        </w:rPr>
      </w:pPr>
      <w:r>
        <w:rPr>
          <w:rFonts w:cs="Traditional Arabic" w:hint="cs"/>
          <w:szCs w:val="30"/>
          <w:rtl/>
        </w:rPr>
        <w:t>20 -</w:t>
      </w:r>
      <w:r>
        <w:rPr>
          <w:rFonts w:cs="Traditional Arabic" w:hint="cs"/>
          <w:szCs w:val="30"/>
          <w:rtl/>
        </w:rPr>
        <w:tab/>
      </w:r>
      <w:r w:rsidR="00011D53">
        <w:rPr>
          <w:rFonts w:cs="Traditional Arabic" w:hint="cs"/>
          <w:szCs w:val="30"/>
          <w:rtl/>
          <w:lang w:bidi="ar-EG"/>
        </w:rPr>
        <w:t>يرد أدناه تقدير التكاليف:</w:t>
      </w:r>
    </w:p>
    <w:p w:rsidR="005F5974" w:rsidRPr="00782114" w:rsidRDefault="005F5974" w:rsidP="007C6890">
      <w:pPr>
        <w:spacing w:after="80" w:line="400" w:lineRule="exact"/>
        <w:ind w:left="1134"/>
        <w:jc w:val="both"/>
        <w:rPr>
          <w:rFonts w:cs="Traditional Arabic"/>
          <w:szCs w:val="30"/>
        </w:rPr>
      </w:pPr>
      <w:r w:rsidRPr="00782114">
        <w:rPr>
          <w:rFonts w:cs="Traditional Arabic"/>
          <w:szCs w:val="30"/>
          <w:rtl/>
        </w:rPr>
        <w:t>(بدولارات الولايات المتحدة)</w:t>
      </w:r>
    </w:p>
    <w:tbl>
      <w:tblPr>
        <w:bidiVisual/>
        <w:tblW w:w="0" w:type="auto"/>
        <w:tblInd w:w="1140" w:type="dxa"/>
        <w:tblLayout w:type="fixed"/>
        <w:tblCellMar>
          <w:left w:w="0" w:type="dxa"/>
          <w:right w:w="0" w:type="dxa"/>
        </w:tblCellMar>
        <w:tblLook w:val="04A0" w:firstRow="1" w:lastRow="0" w:firstColumn="1" w:lastColumn="0" w:noHBand="0" w:noVBand="1"/>
      </w:tblPr>
      <w:tblGrid>
        <w:gridCol w:w="952"/>
        <w:gridCol w:w="2551"/>
        <w:gridCol w:w="3402"/>
        <w:gridCol w:w="1559"/>
      </w:tblGrid>
      <w:tr w:rsidR="005F5974" w:rsidRPr="006C3D1E" w:rsidTr="00112F4C">
        <w:trPr>
          <w:tblHeader/>
        </w:trPr>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E205EA" w:rsidP="0026150F">
            <w:pPr>
              <w:spacing w:after="80" w:line="340" w:lineRule="exact"/>
              <w:jc w:val="both"/>
              <w:rPr>
                <w:rFonts w:cs="Traditional Arabic"/>
                <w:i/>
                <w:iCs/>
                <w:sz w:val="30"/>
                <w:szCs w:val="30"/>
              </w:rPr>
            </w:pPr>
            <w:r w:rsidRPr="0026150F">
              <w:rPr>
                <w:rFonts w:cs="Traditional Arabic" w:hint="cs"/>
                <w:i/>
                <w:iCs/>
                <w:sz w:val="30"/>
                <w:szCs w:val="30"/>
                <w:rtl/>
              </w:rPr>
              <w:t>ال</w:t>
            </w:r>
            <w:r w:rsidR="005F5974" w:rsidRPr="0026150F">
              <w:rPr>
                <w:rFonts w:cs="Traditional Arabic"/>
                <w:i/>
                <w:iCs/>
                <w:sz w:val="30"/>
                <w:szCs w:val="30"/>
                <w:rtl/>
              </w:rPr>
              <w:t>سنة</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40" w:lineRule="exact"/>
              <w:jc w:val="both"/>
              <w:rPr>
                <w:rFonts w:cs="Traditional Arabic"/>
                <w:i/>
                <w:iCs/>
                <w:sz w:val="30"/>
                <w:szCs w:val="30"/>
              </w:rPr>
            </w:pPr>
            <w:r w:rsidRPr="0026150F">
              <w:rPr>
                <w:rFonts w:cs="Traditional Arabic" w:hint="cs"/>
                <w:i/>
                <w:iCs/>
                <w:sz w:val="30"/>
                <w:szCs w:val="30"/>
                <w:rtl/>
              </w:rPr>
              <w:t>بند التكلف</w:t>
            </w:r>
            <w:r w:rsidR="00373BE7" w:rsidRPr="0026150F">
              <w:rPr>
                <w:rFonts w:cs="Traditional Arabic" w:hint="cs"/>
                <w:i/>
                <w:iCs/>
                <w:sz w:val="30"/>
                <w:szCs w:val="30"/>
                <w:rtl/>
              </w:rPr>
              <w:t>ة</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40" w:lineRule="exact"/>
              <w:jc w:val="both"/>
              <w:rPr>
                <w:rFonts w:cs="Traditional Arabic"/>
                <w:i/>
                <w:iCs/>
                <w:sz w:val="30"/>
                <w:szCs w:val="30"/>
              </w:rPr>
            </w:pPr>
            <w:r w:rsidRPr="0026150F">
              <w:rPr>
                <w:rFonts w:cs="Traditional Arabic"/>
                <w:i/>
                <w:iCs/>
                <w:sz w:val="30"/>
                <w:szCs w:val="30"/>
                <w:rtl/>
              </w:rPr>
              <w:t>الافتراضات</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373BE7" w:rsidP="0026150F">
            <w:pPr>
              <w:spacing w:after="80" w:line="340" w:lineRule="exact"/>
              <w:jc w:val="both"/>
              <w:rPr>
                <w:rFonts w:cs="Traditional Arabic"/>
                <w:i/>
                <w:iCs/>
                <w:sz w:val="30"/>
                <w:szCs w:val="30"/>
              </w:rPr>
            </w:pPr>
            <w:r w:rsidRPr="0026150F">
              <w:rPr>
                <w:rFonts w:cs="Traditional Arabic" w:hint="cs"/>
                <w:i/>
                <w:iCs/>
                <w:sz w:val="30"/>
                <w:szCs w:val="30"/>
                <w:rtl/>
              </w:rPr>
              <w:t>التكلفة</w:t>
            </w:r>
          </w:p>
        </w:tc>
      </w:tr>
      <w:tr w:rsidR="005F5974" w:rsidRPr="006C3D1E" w:rsidTr="00E971C1">
        <w:tc>
          <w:tcPr>
            <w:tcW w:w="9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2014</w:t>
            </w: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 xml:space="preserve">5 اجتماعات </w:t>
            </w:r>
            <w:r w:rsidRPr="0026150F">
              <w:rPr>
                <w:rFonts w:cs="Traditional Arabic" w:hint="cs"/>
                <w:sz w:val="30"/>
                <w:szCs w:val="30"/>
                <w:rtl/>
              </w:rPr>
              <w:t>استكشافية</w:t>
            </w:r>
            <w:r w:rsidRPr="0026150F">
              <w:rPr>
                <w:rFonts w:cs="Traditional Arabic"/>
                <w:sz w:val="30"/>
                <w:szCs w:val="30"/>
                <w:rtl/>
              </w:rPr>
              <w:t xml:space="preserve"> إقليمية (5 </w:t>
            </w:r>
            <w:r w:rsidRPr="0026150F">
              <w:rPr>
                <w:rFonts w:cs="Traditional Arabic" w:hint="cs"/>
                <w:sz w:val="30"/>
                <w:szCs w:val="30"/>
                <w:rtl/>
              </w:rPr>
              <w:t>أعضاء</w:t>
            </w:r>
            <w:r w:rsidRPr="0026150F">
              <w:rPr>
                <w:rFonts w:cs="Traditional Arabic"/>
                <w:sz w:val="30"/>
                <w:szCs w:val="30"/>
                <w:rtl/>
              </w:rPr>
              <w:t xml:space="preserve"> </w:t>
            </w:r>
            <w:r w:rsidRPr="0026150F">
              <w:rPr>
                <w:rFonts w:cs="Traditional Arabic" w:hint="cs"/>
                <w:sz w:val="30"/>
                <w:szCs w:val="30"/>
                <w:rtl/>
              </w:rPr>
              <w:t>من الفريق والمكتب</w:t>
            </w:r>
            <w:r w:rsidRPr="0026150F">
              <w:rPr>
                <w:rFonts w:cs="Traditional Arabic"/>
                <w:sz w:val="30"/>
                <w:szCs w:val="30"/>
                <w:rtl/>
              </w:rPr>
              <w:t xml:space="preserve"> </w:t>
            </w:r>
            <w:r w:rsidRPr="0026150F">
              <w:rPr>
                <w:rFonts w:cs="Traditional Arabic" w:hint="cs"/>
                <w:sz w:val="30"/>
                <w:szCs w:val="30"/>
                <w:rtl/>
              </w:rPr>
              <w:t>زائداً</w:t>
            </w:r>
            <w:r w:rsidRPr="0026150F">
              <w:rPr>
                <w:rFonts w:cs="Traditional Arabic"/>
                <w:sz w:val="30"/>
                <w:szCs w:val="30"/>
                <w:rtl/>
              </w:rPr>
              <w:t xml:space="preserve"> 45 خبيرا</w:t>
            </w:r>
            <w:r w:rsidR="0093481F">
              <w:rPr>
                <w:rFonts w:cs="Traditional Arabic" w:hint="cs"/>
                <w:sz w:val="30"/>
                <w:szCs w:val="30"/>
                <w:rtl/>
              </w:rPr>
              <w:t>ً</w:t>
            </w:r>
            <w:r w:rsidRPr="0026150F">
              <w:rPr>
                <w:rFonts w:cs="Traditional Arabic"/>
                <w:sz w:val="30"/>
                <w:szCs w:val="30"/>
                <w:rtl/>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تكاليف الاجتماع (5 × أسبوع</w:t>
            </w:r>
            <w:r w:rsidRPr="0026150F">
              <w:rPr>
                <w:rFonts w:cs="Traditional Arabic" w:hint="cs"/>
                <w:sz w:val="30"/>
                <w:szCs w:val="30"/>
                <w:rtl/>
              </w:rPr>
              <w:t xml:space="preserve"> واحد</w:t>
            </w:r>
            <w:r w:rsidRPr="0026150F">
              <w:rPr>
                <w:rFonts w:cs="Traditional Arabic"/>
                <w:sz w:val="30"/>
                <w:szCs w:val="30"/>
                <w:rtl/>
              </w:rPr>
              <w:t>، 50 مشاركا</w:t>
            </w:r>
            <w:r w:rsidRPr="0026150F">
              <w:rPr>
                <w:rFonts w:cs="Traditional Arabic" w:hint="cs"/>
                <w:sz w:val="30"/>
                <w:szCs w:val="30"/>
                <w:rtl/>
              </w:rPr>
              <w:t>ً</w:t>
            </w:r>
            <w:r w:rsidRPr="0026150F">
              <w:rPr>
                <w:rFonts w:cs="Traditional Arabic"/>
                <w:sz w:val="30"/>
                <w:szCs w:val="30"/>
                <w:rtl/>
              </w:rPr>
              <w:t xml:space="preserve">) (25 في المائة </w:t>
            </w:r>
            <w:r w:rsidRPr="0026150F">
              <w:rPr>
                <w:rFonts w:cs="Traditional Arabic" w:hint="cs"/>
                <w:sz w:val="30"/>
                <w:szCs w:val="30"/>
                <w:rtl/>
              </w:rPr>
              <w:t>عينية</w:t>
            </w:r>
            <w:r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250 56</w:t>
            </w:r>
          </w:p>
        </w:tc>
      </w:tr>
      <w:tr w:rsidR="005F5974" w:rsidRPr="006C3D1E" w:rsidTr="00E971C1">
        <w:trPr>
          <w:trHeight w:val="187"/>
        </w:trPr>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421901" w:rsidP="0093481F">
            <w:pPr>
              <w:spacing w:after="80" w:line="320" w:lineRule="exact"/>
              <w:rPr>
                <w:rFonts w:cs="Traditional Arabic"/>
                <w:sz w:val="30"/>
                <w:szCs w:val="30"/>
              </w:rPr>
            </w:pPr>
            <w:r w:rsidRPr="0026150F">
              <w:rPr>
                <w:rFonts w:cs="Traditional Arabic"/>
                <w:sz w:val="30"/>
                <w:szCs w:val="30"/>
                <w:rtl/>
              </w:rPr>
              <w:t>السفر</w:t>
            </w:r>
            <w:r w:rsidR="005F5974" w:rsidRPr="0026150F">
              <w:rPr>
                <w:rFonts w:cs="Traditional Arabic"/>
                <w:sz w:val="30"/>
                <w:szCs w:val="30"/>
                <w:rtl/>
              </w:rPr>
              <w:t xml:space="preserve"> وبدل</w:t>
            </w:r>
            <w:r w:rsidR="006979BE" w:rsidRPr="0026150F">
              <w:rPr>
                <w:rFonts w:cs="Traditional Arabic"/>
                <w:sz w:val="30"/>
                <w:szCs w:val="30"/>
                <w:rtl/>
              </w:rPr>
              <w:t xml:space="preserve"> </w:t>
            </w:r>
            <w:r w:rsidR="00F505FD" w:rsidRPr="0026150F">
              <w:rPr>
                <w:rFonts w:cs="Traditional Arabic" w:hint="cs"/>
                <w:sz w:val="30"/>
                <w:szCs w:val="30"/>
                <w:rtl/>
              </w:rPr>
              <w:t>الإقامة</w:t>
            </w:r>
            <w:r w:rsidR="005F5974" w:rsidRPr="0026150F">
              <w:rPr>
                <w:rFonts w:cs="Traditional Arabic"/>
                <w:sz w:val="30"/>
                <w:szCs w:val="30"/>
                <w:rtl/>
              </w:rPr>
              <w:t xml:space="preserve"> اليومي</w:t>
            </w:r>
            <w:r w:rsidR="0026150F">
              <w:rPr>
                <w:rFonts w:cs="Traditional Arabic" w:hint="cs"/>
                <w:sz w:val="30"/>
                <w:szCs w:val="30"/>
                <w:rtl/>
              </w:rPr>
              <w:br/>
            </w:r>
            <w:r w:rsidR="005F5974" w:rsidRPr="0026150F">
              <w:rPr>
                <w:rFonts w:cs="Traditional Arabic"/>
                <w:sz w:val="30"/>
                <w:szCs w:val="30"/>
                <w:rtl/>
              </w:rPr>
              <w:t xml:space="preserve">(5×34 ×2000 </w:t>
            </w:r>
            <w:r w:rsidR="005F5974" w:rsidRPr="0026150F">
              <w:rPr>
                <w:rFonts w:cs="Traditional Arabic" w:hint="cs"/>
                <w:sz w:val="30"/>
                <w:szCs w:val="30"/>
                <w:rtl/>
              </w:rPr>
              <w:t>دولار</w:t>
            </w:r>
            <w:r w:rsidR="005F5974"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000 340</w:t>
            </w:r>
          </w:p>
        </w:tc>
      </w:tr>
      <w:tr w:rsidR="005F5974" w:rsidRPr="006C3D1E" w:rsidTr="00E971C1">
        <w:tc>
          <w:tcPr>
            <w:tcW w:w="9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2015</w:t>
            </w: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44714E">
            <w:pPr>
              <w:spacing w:after="80" w:line="320" w:lineRule="exact"/>
              <w:jc w:val="both"/>
              <w:rPr>
                <w:rFonts w:cs="Traditional Arabic"/>
                <w:sz w:val="30"/>
                <w:szCs w:val="30"/>
              </w:rPr>
            </w:pPr>
            <w:r w:rsidRPr="0026150F">
              <w:rPr>
                <w:rFonts w:cs="Traditional Arabic"/>
                <w:sz w:val="30"/>
                <w:szCs w:val="30"/>
                <w:rtl/>
              </w:rPr>
              <w:t xml:space="preserve">15 </w:t>
            </w:r>
            <w:r w:rsidR="0026150F">
              <w:rPr>
                <w:rFonts w:cs="Traditional Arabic" w:hint="cs"/>
                <w:sz w:val="30"/>
                <w:szCs w:val="30"/>
                <w:rtl/>
              </w:rPr>
              <w:t>اجتماعاً أ</w:t>
            </w:r>
            <w:r w:rsidRPr="0026150F">
              <w:rPr>
                <w:rFonts w:cs="Traditional Arabic" w:hint="cs"/>
                <w:sz w:val="30"/>
                <w:szCs w:val="30"/>
                <w:rtl/>
              </w:rPr>
              <w:t xml:space="preserve">ول للمؤلفين </w:t>
            </w:r>
            <w:r w:rsidRPr="0026150F">
              <w:rPr>
                <w:rFonts w:cs="Traditional Arabic"/>
                <w:sz w:val="30"/>
                <w:szCs w:val="30"/>
                <w:rtl/>
              </w:rPr>
              <w:t>(60 رئيس</w:t>
            </w:r>
            <w:r w:rsidRPr="0026150F">
              <w:rPr>
                <w:rFonts w:cs="Traditional Arabic" w:hint="cs"/>
                <w:sz w:val="30"/>
                <w:szCs w:val="30"/>
                <w:rtl/>
              </w:rPr>
              <w:t>اً</w:t>
            </w:r>
            <w:r w:rsidRPr="0026150F">
              <w:rPr>
                <w:rFonts w:cs="Traditional Arabic"/>
                <w:sz w:val="30"/>
                <w:szCs w:val="30"/>
                <w:rtl/>
              </w:rPr>
              <w:t xml:space="preserve"> مشاركا</w:t>
            </w:r>
            <w:r w:rsidRPr="0026150F">
              <w:rPr>
                <w:rFonts w:cs="Traditional Arabic" w:hint="cs"/>
                <w:sz w:val="30"/>
                <w:szCs w:val="30"/>
                <w:rtl/>
              </w:rPr>
              <w:t>ً</w:t>
            </w:r>
            <w:r w:rsidRPr="0026150F">
              <w:rPr>
                <w:rFonts w:cs="Traditional Arabic"/>
                <w:sz w:val="30"/>
                <w:szCs w:val="30"/>
                <w:rtl/>
              </w:rPr>
              <w:t xml:space="preserve">، </w:t>
            </w:r>
            <w:r w:rsidRPr="0026150F">
              <w:rPr>
                <w:rFonts w:cs="Traditional Arabic" w:hint="cs"/>
                <w:sz w:val="30"/>
                <w:szCs w:val="30"/>
                <w:rtl/>
              </w:rPr>
              <w:t>ومؤلف</w:t>
            </w:r>
            <w:r w:rsidR="00033A2B" w:rsidRPr="0026150F">
              <w:rPr>
                <w:rFonts w:cs="Traditional Arabic" w:hint="cs"/>
                <w:sz w:val="30"/>
                <w:szCs w:val="30"/>
                <w:rtl/>
              </w:rPr>
              <w:t>ا</w:t>
            </w:r>
            <w:r w:rsidR="0026150F">
              <w:rPr>
                <w:rFonts w:cs="Traditional Arabic" w:hint="cs"/>
                <w:sz w:val="30"/>
                <w:szCs w:val="30"/>
                <w:rtl/>
              </w:rPr>
              <w:t>ً</w:t>
            </w:r>
            <w:r w:rsidR="0044714E">
              <w:rPr>
                <w:rFonts w:cs="Traditional Arabic" w:hint="cs"/>
                <w:sz w:val="30"/>
                <w:szCs w:val="30"/>
                <w:rtl/>
              </w:rPr>
              <w:t xml:space="preserve"> رئي</w:t>
            </w:r>
            <w:r w:rsidRPr="0026150F">
              <w:rPr>
                <w:rFonts w:cs="Traditional Arabic" w:hint="cs"/>
                <w:sz w:val="30"/>
                <w:szCs w:val="30"/>
                <w:rtl/>
              </w:rPr>
              <w:t>س</w:t>
            </w:r>
            <w:r w:rsidR="00033A2B" w:rsidRPr="0026150F">
              <w:rPr>
                <w:rFonts w:cs="Traditional Arabic" w:hint="cs"/>
                <w:sz w:val="30"/>
                <w:szCs w:val="30"/>
                <w:rtl/>
              </w:rPr>
              <w:t>ا</w:t>
            </w:r>
            <w:r w:rsidR="0026150F">
              <w:rPr>
                <w:rFonts w:cs="Traditional Arabic" w:hint="cs"/>
                <w:sz w:val="30"/>
                <w:szCs w:val="30"/>
                <w:rtl/>
              </w:rPr>
              <w:t>ً</w:t>
            </w:r>
            <w:r w:rsidRPr="0026150F">
              <w:rPr>
                <w:rFonts w:cs="Traditional Arabic" w:hint="cs"/>
                <w:sz w:val="30"/>
                <w:szCs w:val="30"/>
                <w:rtl/>
              </w:rPr>
              <w:t xml:space="preserve"> </w:t>
            </w:r>
            <w:r w:rsidR="00033A2B" w:rsidRPr="0026150F">
              <w:rPr>
                <w:rFonts w:cs="Traditional Arabic" w:hint="cs"/>
                <w:sz w:val="30"/>
                <w:szCs w:val="30"/>
                <w:rtl/>
              </w:rPr>
              <w:t>منسقا</w:t>
            </w:r>
            <w:r w:rsidR="0026150F">
              <w:rPr>
                <w:rFonts w:cs="Traditional Arabic" w:hint="cs"/>
                <w:sz w:val="30"/>
                <w:szCs w:val="30"/>
                <w:rtl/>
              </w:rPr>
              <w:t>ً</w:t>
            </w:r>
            <w:r w:rsidR="00033A2B" w:rsidRPr="0026150F">
              <w:rPr>
                <w:rFonts w:cs="Traditional Arabic" w:hint="cs"/>
                <w:sz w:val="30"/>
                <w:szCs w:val="30"/>
                <w:rtl/>
              </w:rPr>
              <w:t xml:space="preserve"> ومؤلفا</w:t>
            </w:r>
            <w:r w:rsidR="0026150F">
              <w:rPr>
                <w:rFonts w:cs="Traditional Arabic" w:hint="cs"/>
                <w:sz w:val="30"/>
                <w:szCs w:val="30"/>
                <w:rtl/>
              </w:rPr>
              <w:t>ً</w:t>
            </w:r>
            <w:r w:rsidR="00033A2B" w:rsidRPr="0026150F">
              <w:rPr>
                <w:rFonts w:cs="Traditional Arabic" w:hint="cs"/>
                <w:sz w:val="30"/>
                <w:szCs w:val="30"/>
                <w:rtl/>
              </w:rPr>
              <w:t xml:space="preserve"> رئيسا</w:t>
            </w:r>
            <w:r w:rsidR="0026150F">
              <w:rPr>
                <w:rFonts w:cs="Traditional Arabic" w:hint="cs"/>
                <w:sz w:val="30"/>
                <w:szCs w:val="30"/>
                <w:rtl/>
              </w:rPr>
              <w:t>ً</w:t>
            </w:r>
            <w:r w:rsidRPr="0026150F">
              <w:rPr>
                <w:rFonts w:cs="Traditional Arabic"/>
                <w:sz w:val="30"/>
                <w:szCs w:val="30"/>
                <w:rtl/>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تكاليف الاجتماع</w:t>
            </w:r>
            <w:r w:rsidRPr="0026150F">
              <w:rPr>
                <w:rFonts w:cs="Traditional Arabic" w:hint="cs"/>
                <w:sz w:val="30"/>
                <w:szCs w:val="30"/>
                <w:rtl/>
              </w:rPr>
              <w:t>ات</w:t>
            </w:r>
            <w:r w:rsidRPr="0026150F">
              <w:rPr>
                <w:rFonts w:cs="Traditional Arabic"/>
                <w:sz w:val="30"/>
                <w:szCs w:val="30"/>
                <w:rtl/>
              </w:rPr>
              <w:t xml:space="preserve"> (15 × أسبوع</w:t>
            </w:r>
            <w:r w:rsidRPr="0026150F">
              <w:rPr>
                <w:rFonts w:cs="Traditional Arabic" w:hint="cs"/>
                <w:sz w:val="30"/>
                <w:szCs w:val="30"/>
                <w:rtl/>
              </w:rPr>
              <w:t xml:space="preserve"> واحد</w:t>
            </w:r>
            <w:r w:rsidRPr="0026150F">
              <w:rPr>
                <w:rFonts w:cs="Traditional Arabic"/>
                <w:sz w:val="30"/>
                <w:szCs w:val="30"/>
                <w:rtl/>
              </w:rPr>
              <w:t>، 60 مشاركا</w:t>
            </w:r>
            <w:r w:rsidRPr="0026150F">
              <w:rPr>
                <w:rFonts w:cs="Traditional Arabic" w:hint="cs"/>
                <w:sz w:val="30"/>
                <w:szCs w:val="30"/>
                <w:rtl/>
              </w:rPr>
              <w:t>ً</w:t>
            </w:r>
            <w:r w:rsidRPr="0026150F">
              <w:rPr>
                <w:rFonts w:cs="Traditional Arabic"/>
                <w:sz w:val="30"/>
                <w:szCs w:val="30"/>
                <w:rtl/>
              </w:rPr>
              <w:t xml:space="preserve">) (25 في المائة </w:t>
            </w:r>
            <w:r w:rsidRPr="0026150F">
              <w:rPr>
                <w:rFonts w:cs="Traditional Arabic" w:hint="cs"/>
                <w:sz w:val="30"/>
                <w:szCs w:val="30"/>
                <w:rtl/>
              </w:rPr>
              <w:t>عينية</w:t>
            </w:r>
            <w:r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750 168</w:t>
            </w:r>
          </w:p>
        </w:tc>
      </w:tr>
      <w:tr w:rsidR="005F5974" w:rsidRPr="006C3D1E" w:rsidTr="00E971C1">
        <w:trPr>
          <w:trHeight w:val="339"/>
        </w:trPr>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421901" w:rsidP="0093481F">
            <w:pPr>
              <w:spacing w:after="80" w:line="320" w:lineRule="exact"/>
              <w:rPr>
                <w:rFonts w:cs="Traditional Arabic"/>
                <w:sz w:val="30"/>
                <w:szCs w:val="30"/>
              </w:rPr>
            </w:pPr>
            <w:r w:rsidRPr="0026150F">
              <w:rPr>
                <w:rFonts w:cs="Traditional Arabic"/>
                <w:sz w:val="30"/>
                <w:szCs w:val="30"/>
                <w:rtl/>
              </w:rPr>
              <w:t>السفر</w:t>
            </w:r>
            <w:r w:rsidR="005F5974" w:rsidRPr="0026150F">
              <w:rPr>
                <w:rFonts w:cs="Traditional Arabic"/>
                <w:sz w:val="30"/>
                <w:szCs w:val="30"/>
                <w:rtl/>
              </w:rPr>
              <w:t xml:space="preserve"> وبدل</w:t>
            </w:r>
            <w:r w:rsidR="006979BE" w:rsidRPr="0026150F">
              <w:rPr>
                <w:rFonts w:cs="Traditional Arabic"/>
                <w:sz w:val="30"/>
                <w:szCs w:val="30"/>
                <w:rtl/>
              </w:rPr>
              <w:t xml:space="preserve"> </w:t>
            </w:r>
            <w:r w:rsidR="00F505FD" w:rsidRPr="0026150F">
              <w:rPr>
                <w:rFonts w:cs="Traditional Arabic" w:hint="cs"/>
                <w:sz w:val="30"/>
                <w:szCs w:val="30"/>
                <w:rtl/>
              </w:rPr>
              <w:t>الإقامة</w:t>
            </w:r>
            <w:r w:rsidR="005F5974" w:rsidRPr="0026150F">
              <w:rPr>
                <w:rFonts w:cs="Traditional Arabic"/>
                <w:sz w:val="30"/>
                <w:szCs w:val="30"/>
                <w:rtl/>
              </w:rPr>
              <w:t xml:space="preserve"> اليومي</w:t>
            </w:r>
            <w:r w:rsidR="0026150F">
              <w:rPr>
                <w:rFonts w:cs="Traditional Arabic" w:hint="cs"/>
                <w:sz w:val="30"/>
                <w:szCs w:val="30"/>
                <w:rtl/>
              </w:rPr>
              <w:br/>
            </w:r>
            <w:r w:rsidR="005F5974" w:rsidRPr="0026150F">
              <w:rPr>
                <w:rFonts w:cs="Traditional Arabic"/>
                <w:sz w:val="30"/>
                <w:szCs w:val="30"/>
                <w:rtl/>
              </w:rPr>
              <w:t xml:space="preserve">(15×45 ×1500 </w:t>
            </w:r>
            <w:r w:rsidR="005F5974" w:rsidRPr="0026150F">
              <w:rPr>
                <w:rFonts w:cs="Traditional Arabic" w:hint="cs"/>
                <w:sz w:val="30"/>
                <w:szCs w:val="30"/>
                <w:rtl/>
              </w:rPr>
              <w:t>دولار</w:t>
            </w:r>
            <w:r w:rsidR="005F5974"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500 012 1</w:t>
            </w:r>
          </w:p>
        </w:tc>
      </w:tr>
      <w:tr w:rsidR="005F5974" w:rsidRPr="006C3D1E" w:rsidTr="00E971C1">
        <w:trPr>
          <w:trHeight w:val="361"/>
        </w:trPr>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 xml:space="preserve">الدعم </w:t>
            </w:r>
            <w:r w:rsidRPr="0026150F">
              <w:rPr>
                <w:rFonts w:cs="Traditional Arabic" w:hint="cs"/>
                <w:sz w:val="30"/>
                <w:szCs w:val="30"/>
                <w:rtl/>
              </w:rPr>
              <w:t>التقني</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A001F2" w:rsidP="0026150F">
            <w:pPr>
              <w:spacing w:after="80" w:line="320" w:lineRule="exact"/>
              <w:jc w:val="both"/>
              <w:rPr>
                <w:rFonts w:cs="Traditional Arabic"/>
                <w:sz w:val="30"/>
                <w:szCs w:val="30"/>
              </w:rPr>
            </w:pPr>
            <w:r w:rsidRPr="0026150F">
              <w:rPr>
                <w:rFonts w:cs="Traditional Arabic" w:hint="cs"/>
                <w:sz w:val="30"/>
                <w:szCs w:val="30"/>
                <w:rtl/>
              </w:rPr>
              <w:t>ما يعادل 10 وظائف من الفئة الفنية على أساس التفرغ</w:t>
            </w:r>
            <w:r w:rsidR="005F5974" w:rsidRPr="0026150F">
              <w:rPr>
                <w:rFonts w:cs="Traditional Arabic"/>
                <w:sz w:val="30"/>
                <w:szCs w:val="30"/>
                <w:rtl/>
              </w:rPr>
              <w:t xml:space="preserve"> (50 في المائة </w:t>
            </w:r>
            <w:r w:rsidR="005F5974" w:rsidRPr="0026150F">
              <w:rPr>
                <w:rFonts w:cs="Traditional Arabic" w:hint="cs"/>
                <w:sz w:val="30"/>
                <w:szCs w:val="30"/>
                <w:rtl/>
              </w:rPr>
              <w:t>عينية</w:t>
            </w:r>
            <w:r w:rsidR="005F5974"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000 750</w:t>
            </w:r>
          </w:p>
        </w:tc>
      </w:tr>
      <w:tr w:rsidR="005F5974" w:rsidRPr="006C3D1E" w:rsidTr="00E971C1">
        <w:tc>
          <w:tcPr>
            <w:tcW w:w="9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2016</w:t>
            </w: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44714E">
            <w:pPr>
              <w:spacing w:after="80" w:line="320" w:lineRule="exact"/>
              <w:jc w:val="both"/>
              <w:rPr>
                <w:rFonts w:cs="Traditional Arabic"/>
                <w:sz w:val="30"/>
                <w:szCs w:val="30"/>
              </w:rPr>
            </w:pPr>
            <w:r w:rsidRPr="0026150F">
              <w:rPr>
                <w:rFonts w:cs="Traditional Arabic"/>
                <w:sz w:val="30"/>
                <w:szCs w:val="30"/>
                <w:rtl/>
              </w:rPr>
              <w:t xml:space="preserve">15 </w:t>
            </w:r>
            <w:r w:rsidRPr="0026150F">
              <w:rPr>
                <w:rFonts w:cs="Traditional Arabic" w:hint="cs"/>
                <w:sz w:val="30"/>
                <w:szCs w:val="30"/>
                <w:rtl/>
              </w:rPr>
              <w:t>اجتماعاً</w:t>
            </w:r>
            <w:r w:rsidR="004360E0" w:rsidRPr="0026150F">
              <w:rPr>
                <w:rFonts w:cs="Traditional Arabic" w:hint="cs"/>
                <w:sz w:val="30"/>
                <w:szCs w:val="30"/>
                <w:rtl/>
              </w:rPr>
              <w:t xml:space="preserve"> </w:t>
            </w:r>
            <w:r w:rsidRPr="0026150F">
              <w:rPr>
                <w:rFonts w:cs="Traditional Arabic" w:hint="cs"/>
                <w:sz w:val="30"/>
                <w:szCs w:val="30"/>
                <w:rtl/>
              </w:rPr>
              <w:t>ثان</w:t>
            </w:r>
            <w:r w:rsidR="004360E0" w:rsidRPr="0026150F">
              <w:rPr>
                <w:rFonts w:cs="Traditional Arabic" w:hint="cs"/>
                <w:sz w:val="30"/>
                <w:szCs w:val="30"/>
                <w:rtl/>
              </w:rPr>
              <w:t xml:space="preserve"> </w:t>
            </w:r>
            <w:r w:rsidRPr="0026150F">
              <w:rPr>
                <w:rFonts w:cs="Traditional Arabic" w:hint="cs"/>
                <w:sz w:val="30"/>
                <w:szCs w:val="30"/>
                <w:rtl/>
              </w:rPr>
              <w:t xml:space="preserve">للمؤلفين </w:t>
            </w:r>
            <w:r w:rsidRPr="0026150F">
              <w:rPr>
                <w:rFonts w:cs="Traditional Arabic"/>
                <w:sz w:val="30"/>
                <w:szCs w:val="30"/>
                <w:rtl/>
              </w:rPr>
              <w:t>(60 رئيس</w:t>
            </w:r>
            <w:r w:rsidRPr="0026150F">
              <w:rPr>
                <w:rFonts w:cs="Traditional Arabic" w:hint="cs"/>
                <w:sz w:val="30"/>
                <w:szCs w:val="30"/>
                <w:rtl/>
              </w:rPr>
              <w:t>اً</w:t>
            </w:r>
            <w:r w:rsidRPr="0026150F">
              <w:rPr>
                <w:rFonts w:cs="Traditional Arabic"/>
                <w:sz w:val="30"/>
                <w:szCs w:val="30"/>
                <w:rtl/>
              </w:rPr>
              <w:t xml:space="preserve"> مشاركا</w:t>
            </w:r>
            <w:r w:rsidRPr="0026150F">
              <w:rPr>
                <w:rFonts w:cs="Traditional Arabic" w:hint="cs"/>
                <w:sz w:val="30"/>
                <w:szCs w:val="30"/>
                <w:rtl/>
              </w:rPr>
              <w:t>ً</w:t>
            </w:r>
            <w:r w:rsidRPr="0026150F">
              <w:rPr>
                <w:rFonts w:cs="Traditional Arabic"/>
                <w:sz w:val="30"/>
                <w:szCs w:val="30"/>
                <w:rtl/>
              </w:rPr>
              <w:t xml:space="preserve">، </w:t>
            </w:r>
            <w:r w:rsidR="00033A2B" w:rsidRPr="0026150F">
              <w:rPr>
                <w:rFonts w:cs="Traditional Arabic" w:hint="cs"/>
                <w:sz w:val="30"/>
                <w:szCs w:val="30"/>
                <w:rtl/>
              </w:rPr>
              <w:t>ومؤلفا</w:t>
            </w:r>
            <w:r w:rsidR="0026150F">
              <w:rPr>
                <w:rFonts w:cs="Traditional Arabic" w:hint="cs"/>
                <w:sz w:val="30"/>
                <w:szCs w:val="30"/>
                <w:rtl/>
              </w:rPr>
              <w:t>ً</w:t>
            </w:r>
            <w:r w:rsidR="00033A2B" w:rsidRPr="0026150F">
              <w:rPr>
                <w:rFonts w:cs="Traditional Arabic" w:hint="cs"/>
                <w:sz w:val="30"/>
                <w:szCs w:val="30"/>
                <w:rtl/>
              </w:rPr>
              <w:t xml:space="preserve"> رئيسا</w:t>
            </w:r>
            <w:r w:rsidR="0026150F">
              <w:rPr>
                <w:rFonts w:cs="Traditional Arabic" w:hint="cs"/>
                <w:sz w:val="30"/>
                <w:szCs w:val="30"/>
                <w:rtl/>
              </w:rPr>
              <w:t>ً</w:t>
            </w:r>
            <w:r w:rsidR="005E11A4" w:rsidRPr="0026150F">
              <w:rPr>
                <w:rFonts w:cs="Traditional Arabic" w:hint="cs"/>
                <w:sz w:val="30"/>
                <w:szCs w:val="30"/>
                <w:rtl/>
              </w:rPr>
              <w:t xml:space="preserve"> </w:t>
            </w:r>
            <w:r w:rsidR="00033A2B" w:rsidRPr="0026150F">
              <w:rPr>
                <w:rFonts w:cs="Traditional Arabic" w:hint="cs"/>
                <w:sz w:val="30"/>
                <w:szCs w:val="30"/>
                <w:rtl/>
              </w:rPr>
              <w:t>منسقا</w:t>
            </w:r>
            <w:r w:rsidR="0026150F">
              <w:rPr>
                <w:rFonts w:cs="Traditional Arabic" w:hint="cs"/>
                <w:sz w:val="30"/>
                <w:szCs w:val="30"/>
                <w:rtl/>
              </w:rPr>
              <w:t>ً</w:t>
            </w:r>
            <w:r w:rsidR="00033A2B" w:rsidRPr="0026150F">
              <w:rPr>
                <w:rFonts w:cs="Traditional Arabic" w:hint="cs"/>
                <w:sz w:val="30"/>
                <w:szCs w:val="30"/>
                <w:rtl/>
              </w:rPr>
              <w:t xml:space="preserve"> ومؤلفا</w:t>
            </w:r>
            <w:r w:rsidR="0026150F">
              <w:rPr>
                <w:rFonts w:cs="Traditional Arabic" w:hint="cs"/>
                <w:sz w:val="30"/>
                <w:szCs w:val="30"/>
                <w:rtl/>
              </w:rPr>
              <w:t>ً</w:t>
            </w:r>
            <w:r w:rsidR="00033A2B" w:rsidRPr="0026150F">
              <w:rPr>
                <w:rFonts w:cs="Traditional Arabic" w:hint="cs"/>
                <w:sz w:val="30"/>
                <w:szCs w:val="30"/>
                <w:rtl/>
              </w:rPr>
              <w:t xml:space="preserve"> رئيسا</w:t>
            </w:r>
            <w:r w:rsidR="0026150F">
              <w:rPr>
                <w:rFonts w:cs="Traditional Arabic" w:hint="cs"/>
                <w:sz w:val="30"/>
                <w:szCs w:val="30"/>
                <w:rtl/>
              </w:rPr>
              <w:t>ً</w:t>
            </w:r>
            <w:r w:rsidR="00B26CBB">
              <w:rPr>
                <w:rFonts w:cs="Traditional Arabic" w:hint="cs"/>
                <w:sz w:val="30"/>
                <w:szCs w:val="30"/>
                <w:rtl/>
              </w:rPr>
              <w:t xml:space="preserve"> زائداً 10 محررين مراجعين</w:t>
            </w:r>
            <w:r w:rsidRPr="0026150F">
              <w:rPr>
                <w:rFonts w:cs="Traditional Arabic"/>
                <w:sz w:val="30"/>
                <w:szCs w:val="30"/>
                <w:rtl/>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تكاليف الاجتماع</w:t>
            </w:r>
            <w:r w:rsidRPr="0026150F">
              <w:rPr>
                <w:rFonts w:cs="Traditional Arabic" w:hint="cs"/>
                <w:sz w:val="30"/>
                <w:szCs w:val="30"/>
                <w:rtl/>
              </w:rPr>
              <w:t>ات</w:t>
            </w:r>
            <w:r w:rsidRPr="0026150F">
              <w:rPr>
                <w:rFonts w:cs="Traditional Arabic"/>
                <w:sz w:val="30"/>
                <w:szCs w:val="30"/>
                <w:rtl/>
              </w:rPr>
              <w:t xml:space="preserve"> (15 ×</w:t>
            </w:r>
            <w:r w:rsidR="004360E0" w:rsidRPr="0026150F">
              <w:rPr>
                <w:rFonts w:cs="Traditional Arabic"/>
                <w:sz w:val="30"/>
                <w:szCs w:val="30"/>
                <w:rtl/>
              </w:rPr>
              <w:t xml:space="preserve"> </w:t>
            </w:r>
            <w:r w:rsidRPr="0026150F">
              <w:rPr>
                <w:rFonts w:cs="Traditional Arabic"/>
                <w:sz w:val="30"/>
                <w:szCs w:val="30"/>
                <w:rtl/>
              </w:rPr>
              <w:t>أسبوع</w:t>
            </w:r>
            <w:r w:rsidRPr="0026150F">
              <w:rPr>
                <w:rFonts w:cs="Traditional Arabic" w:hint="cs"/>
                <w:sz w:val="30"/>
                <w:szCs w:val="30"/>
                <w:rtl/>
              </w:rPr>
              <w:t xml:space="preserve"> واحد</w:t>
            </w:r>
            <w:r w:rsidRPr="0026150F">
              <w:rPr>
                <w:rFonts w:cs="Traditional Arabic"/>
                <w:sz w:val="30"/>
                <w:szCs w:val="30"/>
                <w:rtl/>
              </w:rPr>
              <w:t>، 70 مشاركا</w:t>
            </w:r>
            <w:r w:rsidRPr="0026150F">
              <w:rPr>
                <w:rFonts w:cs="Traditional Arabic" w:hint="cs"/>
                <w:sz w:val="30"/>
                <w:szCs w:val="30"/>
                <w:rtl/>
              </w:rPr>
              <w:t>ً</w:t>
            </w:r>
            <w:r w:rsidRPr="0026150F">
              <w:rPr>
                <w:rFonts w:cs="Traditional Arabic"/>
                <w:sz w:val="30"/>
                <w:szCs w:val="30"/>
                <w:rtl/>
              </w:rPr>
              <w:t xml:space="preserve">) (25 في المائة </w:t>
            </w:r>
            <w:r w:rsidRPr="0026150F">
              <w:rPr>
                <w:rFonts w:cs="Traditional Arabic" w:hint="cs"/>
                <w:sz w:val="30"/>
                <w:szCs w:val="30"/>
                <w:rtl/>
              </w:rPr>
              <w:t>عينية</w:t>
            </w:r>
            <w:r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4612C1">
            <w:pPr>
              <w:spacing w:after="80" w:line="320" w:lineRule="exact"/>
              <w:jc w:val="both"/>
              <w:rPr>
                <w:rFonts w:cs="Traditional Arabic"/>
                <w:sz w:val="30"/>
                <w:szCs w:val="30"/>
              </w:rPr>
            </w:pPr>
            <w:r w:rsidRPr="0026150F">
              <w:rPr>
                <w:rFonts w:cs="Traditional Arabic" w:hint="cs"/>
                <w:sz w:val="30"/>
                <w:szCs w:val="30"/>
                <w:rtl/>
              </w:rPr>
              <w:t>000 225</w:t>
            </w:r>
          </w:p>
        </w:tc>
      </w:tr>
      <w:tr w:rsidR="005F5974" w:rsidRPr="006C3D1E" w:rsidTr="00E971C1">
        <w:trPr>
          <w:trHeight w:val="361"/>
        </w:trPr>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421901" w:rsidP="0026150F">
            <w:pPr>
              <w:spacing w:after="80" w:line="320" w:lineRule="exact"/>
              <w:rPr>
                <w:rFonts w:cs="Traditional Arabic"/>
                <w:sz w:val="30"/>
                <w:szCs w:val="30"/>
              </w:rPr>
            </w:pPr>
            <w:r w:rsidRPr="0026150F">
              <w:rPr>
                <w:rFonts w:cs="Traditional Arabic"/>
                <w:sz w:val="30"/>
                <w:szCs w:val="30"/>
                <w:rtl/>
              </w:rPr>
              <w:t>السفر</w:t>
            </w:r>
            <w:r w:rsidR="005F5974" w:rsidRPr="0026150F">
              <w:rPr>
                <w:rFonts w:cs="Traditional Arabic"/>
                <w:sz w:val="30"/>
                <w:szCs w:val="30"/>
                <w:rtl/>
              </w:rPr>
              <w:t xml:space="preserve"> وبدل</w:t>
            </w:r>
            <w:r w:rsidR="006979BE" w:rsidRPr="0026150F">
              <w:rPr>
                <w:rFonts w:cs="Traditional Arabic"/>
                <w:sz w:val="30"/>
                <w:szCs w:val="30"/>
                <w:rtl/>
              </w:rPr>
              <w:t xml:space="preserve"> </w:t>
            </w:r>
            <w:r w:rsidR="00F505FD" w:rsidRPr="0026150F">
              <w:rPr>
                <w:rFonts w:cs="Traditional Arabic" w:hint="cs"/>
                <w:sz w:val="30"/>
                <w:szCs w:val="30"/>
                <w:rtl/>
              </w:rPr>
              <w:t>الإقامة</w:t>
            </w:r>
            <w:r w:rsidR="005F5974" w:rsidRPr="0026150F">
              <w:rPr>
                <w:rFonts w:cs="Traditional Arabic"/>
                <w:sz w:val="30"/>
                <w:szCs w:val="30"/>
                <w:rtl/>
              </w:rPr>
              <w:t xml:space="preserve"> اليومي</w:t>
            </w:r>
            <w:r w:rsidR="0026150F">
              <w:rPr>
                <w:rFonts w:cs="Traditional Arabic" w:hint="cs"/>
                <w:sz w:val="30"/>
                <w:szCs w:val="30"/>
                <w:rtl/>
              </w:rPr>
              <w:br/>
            </w:r>
            <w:r w:rsidR="005F5974" w:rsidRPr="0026150F">
              <w:rPr>
                <w:rFonts w:cs="Traditional Arabic"/>
                <w:sz w:val="30"/>
                <w:szCs w:val="30"/>
                <w:rtl/>
              </w:rPr>
              <w:t xml:space="preserve">(15×53×1500 </w:t>
            </w:r>
            <w:r w:rsidR="005F5974" w:rsidRPr="0026150F">
              <w:rPr>
                <w:rFonts w:cs="Traditional Arabic" w:hint="cs"/>
                <w:sz w:val="30"/>
                <w:szCs w:val="30"/>
                <w:rtl/>
              </w:rPr>
              <w:t>دولار</w:t>
            </w:r>
            <w:r w:rsidR="005F5974"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500 192 1</w:t>
            </w:r>
          </w:p>
        </w:tc>
      </w:tr>
      <w:tr w:rsidR="005F5974" w:rsidRPr="006C3D1E" w:rsidTr="00E971C1">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44714E">
            <w:pPr>
              <w:spacing w:after="80" w:line="320" w:lineRule="exact"/>
              <w:jc w:val="both"/>
              <w:rPr>
                <w:rFonts w:cs="Traditional Arabic"/>
                <w:sz w:val="30"/>
                <w:szCs w:val="30"/>
              </w:rPr>
            </w:pPr>
            <w:r w:rsidRPr="0026150F">
              <w:rPr>
                <w:rFonts w:cs="Traditional Arabic"/>
                <w:sz w:val="30"/>
                <w:szCs w:val="30"/>
                <w:rtl/>
              </w:rPr>
              <w:t xml:space="preserve">15 </w:t>
            </w:r>
            <w:r w:rsidRPr="0026150F">
              <w:rPr>
                <w:rFonts w:cs="Traditional Arabic" w:hint="cs"/>
                <w:sz w:val="30"/>
                <w:szCs w:val="30"/>
                <w:rtl/>
              </w:rPr>
              <w:t>اجتماعاً</w:t>
            </w:r>
            <w:r w:rsidR="004360E0" w:rsidRPr="0026150F">
              <w:rPr>
                <w:rFonts w:cs="Traditional Arabic" w:hint="cs"/>
                <w:sz w:val="30"/>
                <w:szCs w:val="30"/>
                <w:rtl/>
              </w:rPr>
              <w:t xml:space="preserve"> </w:t>
            </w:r>
            <w:r w:rsidRPr="0026150F">
              <w:rPr>
                <w:rFonts w:cs="Traditional Arabic" w:hint="cs"/>
                <w:sz w:val="30"/>
                <w:szCs w:val="30"/>
                <w:rtl/>
              </w:rPr>
              <w:t xml:space="preserve">ثالث للمؤلفين </w:t>
            </w:r>
            <w:r w:rsidRPr="0026150F">
              <w:rPr>
                <w:rFonts w:cs="Traditional Arabic"/>
                <w:sz w:val="30"/>
                <w:szCs w:val="30"/>
                <w:rtl/>
              </w:rPr>
              <w:t>(60 رئيس</w:t>
            </w:r>
            <w:r w:rsidRPr="0026150F">
              <w:rPr>
                <w:rFonts w:cs="Traditional Arabic" w:hint="cs"/>
                <w:sz w:val="30"/>
                <w:szCs w:val="30"/>
                <w:rtl/>
              </w:rPr>
              <w:t>اً</w:t>
            </w:r>
            <w:r w:rsidRPr="0026150F">
              <w:rPr>
                <w:rFonts w:cs="Traditional Arabic"/>
                <w:sz w:val="30"/>
                <w:szCs w:val="30"/>
                <w:rtl/>
              </w:rPr>
              <w:t xml:space="preserve"> مشاركا</w:t>
            </w:r>
            <w:r w:rsidRPr="0026150F">
              <w:rPr>
                <w:rFonts w:cs="Traditional Arabic" w:hint="cs"/>
                <w:sz w:val="30"/>
                <w:szCs w:val="30"/>
                <w:rtl/>
              </w:rPr>
              <w:t>ً</w:t>
            </w:r>
            <w:r w:rsidRPr="0026150F">
              <w:rPr>
                <w:rFonts w:cs="Traditional Arabic"/>
                <w:sz w:val="30"/>
                <w:szCs w:val="30"/>
                <w:rtl/>
              </w:rPr>
              <w:t xml:space="preserve">، </w:t>
            </w:r>
            <w:r w:rsidR="00033A2B" w:rsidRPr="0026150F">
              <w:rPr>
                <w:rFonts w:cs="Traditional Arabic" w:hint="cs"/>
                <w:sz w:val="30"/>
                <w:szCs w:val="30"/>
                <w:rtl/>
              </w:rPr>
              <w:t>ومؤلفا</w:t>
            </w:r>
            <w:r w:rsidR="0026150F">
              <w:rPr>
                <w:rFonts w:cs="Traditional Arabic" w:hint="cs"/>
                <w:sz w:val="30"/>
                <w:szCs w:val="30"/>
                <w:rtl/>
              </w:rPr>
              <w:t>ً</w:t>
            </w:r>
            <w:r w:rsidR="00033A2B" w:rsidRPr="0026150F">
              <w:rPr>
                <w:rFonts w:cs="Traditional Arabic" w:hint="cs"/>
                <w:sz w:val="30"/>
                <w:szCs w:val="30"/>
                <w:rtl/>
              </w:rPr>
              <w:t xml:space="preserve"> رئيسا</w:t>
            </w:r>
            <w:r w:rsidR="0026150F">
              <w:rPr>
                <w:rFonts w:cs="Traditional Arabic" w:hint="cs"/>
                <w:sz w:val="30"/>
                <w:szCs w:val="30"/>
                <w:rtl/>
              </w:rPr>
              <w:t xml:space="preserve">ً </w:t>
            </w:r>
            <w:r w:rsidR="00033A2B" w:rsidRPr="0026150F">
              <w:rPr>
                <w:rFonts w:cs="Traditional Arabic" w:hint="cs"/>
                <w:sz w:val="30"/>
                <w:szCs w:val="30"/>
                <w:rtl/>
              </w:rPr>
              <w:t>منسقا</w:t>
            </w:r>
            <w:r w:rsidR="0026150F">
              <w:rPr>
                <w:rFonts w:cs="Traditional Arabic" w:hint="cs"/>
                <w:sz w:val="30"/>
                <w:szCs w:val="30"/>
                <w:rtl/>
              </w:rPr>
              <w:t>ً</w:t>
            </w:r>
            <w:r w:rsidR="00033A2B" w:rsidRPr="0026150F">
              <w:rPr>
                <w:rFonts w:cs="Traditional Arabic" w:hint="cs"/>
                <w:sz w:val="30"/>
                <w:szCs w:val="30"/>
                <w:rtl/>
              </w:rPr>
              <w:t xml:space="preserve"> ومؤلفا</w:t>
            </w:r>
            <w:r w:rsidR="0026150F">
              <w:rPr>
                <w:rFonts w:cs="Traditional Arabic" w:hint="cs"/>
                <w:sz w:val="30"/>
                <w:szCs w:val="30"/>
                <w:rtl/>
              </w:rPr>
              <w:t>ً</w:t>
            </w:r>
            <w:r w:rsidR="00033A2B" w:rsidRPr="0026150F">
              <w:rPr>
                <w:rFonts w:cs="Traditional Arabic" w:hint="cs"/>
                <w:sz w:val="30"/>
                <w:szCs w:val="30"/>
                <w:rtl/>
              </w:rPr>
              <w:t xml:space="preserve"> رئيسا</w:t>
            </w:r>
            <w:r w:rsidR="0026150F">
              <w:rPr>
                <w:rFonts w:cs="Traditional Arabic" w:hint="cs"/>
                <w:sz w:val="30"/>
                <w:szCs w:val="30"/>
                <w:rtl/>
              </w:rPr>
              <w:t>ً</w:t>
            </w:r>
            <w:r w:rsidR="00B26CBB">
              <w:rPr>
                <w:rFonts w:cs="Traditional Arabic" w:hint="cs"/>
                <w:sz w:val="30"/>
                <w:szCs w:val="30"/>
                <w:rtl/>
              </w:rPr>
              <w:t xml:space="preserve"> زائداً 10 محررين مراجعين</w:t>
            </w:r>
            <w:r w:rsidRPr="0026150F">
              <w:rPr>
                <w:rFonts w:cs="Traditional Arabic"/>
                <w:sz w:val="30"/>
                <w:szCs w:val="30"/>
                <w:rtl/>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تكاليف الاجتماع</w:t>
            </w:r>
            <w:r w:rsidRPr="0026150F">
              <w:rPr>
                <w:rFonts w:cs="Traditional Arabic" w:hint="cs"/>
                <w:sz w:val="30"/>
                <w:szCs w:val="30"/>
                <w:rtl/>
              </w:rPr>
              <w:t>ات</w:t>
            </w:r>
            <w:r w:rsidRPr="0026150F">
              <w:rPr>
                <w:rFonts w:cs="Traditional Arabic"/>
                <w:sz w:val="30"/>
                <w:szCs w:val="30"/>
                <w:rtl/>
              </w:rPr>
              <w:t xml:space="preserve"> (15 ×</w:t>
            </w:r>
            <w:r w:rsidR="004360E0" w:rsidRPr="0026150F">
              <w:rPr>
                <w:rFonts w:cs="Traditional Arabic"/>
                <w:sz w:val="30"/>
                <w:szCs w:val="30"/>
                <w:rtl/>
              </w:rPr>
              <w:t xml:space="preserve"> </w:t>
            </w:r>
            <w:r w:rsidRPr="0026150F">
              <w:rPr>
                <w:rFonts w:cs="Traditional Arabic"/>
                <w:sz w:val="30"/>
                <w:szCs w:val="30"/>
                <w:rtl/>
              </w:rPr>
              <w:t>أسبوع</w:t>
            </w:r>
            <w:r w:rsidR="004360E0" w:rsidRPr="0026150F">
              <w:rPr>
                <w:rFonts w:cs="Traditional Arabic" w:hint="cs"/>
                <w:sz w:val="30"/>
                <w:szCs w:val="30"/>
                <w:rtl/>
              </w:rPr>
              <w:t xml:space="preserve"> واحد</w:t>
            </w:r>
            <w:r w:rsidRPr="0026150F">
              <w:rPr>
                <w:rFonts w:cs="Traditional Arabic"/>
                <w:sz w:val="30"/>
                <w:szCs w:val="30"/>
                <w:rtl/>
              </w:rPr>
              <w:t>، 70 مشاركا</w:t>
            </w:r>
            <w:r w:rsidRPr="0026150F">
              <w:rPr>
                <w:rFonts w:cs="Traditional Arabic" w:hint="cs"/>
                <w:sz w:val="30"/>
                <w:szCs w:val="30"/>
                <w:rtl/>
              </w:rPr>
              <w:t>ً</w:t>
            </w:r>
            <w:r w:rsidRPr="0026150F">
              <w:rPr>
                <w:rFonts w:cs="Traditional Arabic"/>
                <w:sz w:val="30"/>
                <w:szCs w:val="30"/>
                <w:rtl/>
              </w:rPr>
              <w:t xml:space="preserve">) (25 في المائة </w:t>
            </w:r>
            <w:r w:rsidRPr="0026150F">
              <w:rPr>
                <w:rFonts w:cs="Traditional Arabic" w:hint="cs"/>
                <w:sz w:val="30"/>
                <w:szCs w:val="30"/>
                <w:rtl/>
              </w:rPr>
              <w:t>عينية</w:t>
            </w:r>
            <w:r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3F6071">
            <w:pPr>
              <w:spacing w:after="80" w:line="320" w:lineRule="exact"/>
              <w:jc w:val="both"/>
              <w:rPr>
                <w:rFonts w:cs="Traditional Arabic"/>
                <w:sz w:val="30"/>
                <w:szCs w:val="30"/>
              </w:rPr>
            </w:pPr>
            <w:r w:rsidRPr="0026150F">
              <w:rPr>
                <w:rFonts w:cs="Traditional Arabic" w:hint="cs"/>
                <w:sz w:val="30"/>
                <w:szCs w:val="30"/>
                <w:rtl/>
              </w:rPr>
              <w:t>000</w:t>
            </w:r>
            <w:r w:rsidR="003F6071">
              <w:rPr>
                <w:rFonts w:cs="Traditional Arabic" w:hint="cs"/>
                <w:sz w:val="30"/>
                <w:szCs w:val="30"/>
                <w:rtl/>
              </w:rPr>
              <w:t xml:space="preserve"> </w:t>
            </w:r>
            <w:r w:rsidRPr="0026150F">
              <w:rPr>
                <w:rFonts w:cs="Traditional Arabic" w:hint="cs"/>
                <w:sz w:val="30"/>
                <w:szCs w:val="30"/>
                <w:rtl/>
              </w:rPr>
              <w:t>225</w:t>
            </w:r>
          </w:p>
        </w:tc>
      </w:tr>
      <w:tr w:rsidR="005F5974" w:rsidRPr="006C3D1E" w:rsidTr="00E971C1">
        <w:trPr>
          <w:trHeight w:val="339"/>
        </w:trPr>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rPr>
                <w:rFonts w:cs="Traditional Arabic"/>
                <w:sz w:val="30"/>
                <w:szCs w:val="30"/>
              </w:rPr>
            </w:pPr>
            <w:r w:rsidRPr="0026150F">
              <w:rPr>
                <w:rFonts w:cs="Traditional Arabic"/>
                <w:sz w:val="30"/>
                <w:szCs w:val="30"/>
                <w:rtl/>
              </w:rPr>
              <w:t>السفر وبدل</w:t>
            </w:r>
            <w:r w:rsidR="006979BE" w:rsidRPr="0026150F">
              <w:rPr>
                <w:rFonts w:cs="Traditional Arabic"/>
                <w:sz w:val="30"/>
                <w:szCs w:val="30"/>
                <w:rtl/>
              </w:rPr>
              <w:t xml:space="preserve"> </w:t>
            </w:r>
            <w:r w:rsidR="00F505FD" w:rsidRPr="0026150F">
              <w:rPr>
                <w:rFonts w:cs="Traditional Arabic" w:hint="cs"/>
                <w:sz w:val="30"/>
                <w:szCs w:val="30"/>
                <w:rtl/>
              </w:rPr>
              <w:t>الإقامة</w:t>
            </w:r>
            <w:r w:rsidRPr="0026150F">
              <w:rPr>
                <w:rFonts w:cs="Traditional Arabic"/>
                <w:sz w:val="30"/>
                <w:szCs w:val="30"/>
                <w:rtl/>
              </w:rPr>
              <w:t xml:space="preserve"> اليومي</w:t>
            </w:r>
            <w:r w:rsidR="0026150F">
              <w:rPr>
                <w:rFonts w:cs="Traditional Arabic" w:hint="cs"/>
                <w:sz w:val="30"/>
                <w:szCs w:val="30"/>
                <w:rtl/>
              </w:rPr>
              <w:br/>
            </w:r>
            <w:r w:rsidRPr="0026150F">
              <w:rPr>
                <w:rFonts w:cs="Traditional Arabic"/>
                <w:sz w:val="30"/>
                <w:szCs w:val="30"/>
                <w:rtl/>
              </w:rPr>
              <w:t xml:space="preserve">(15×53×1500 </w:t>
            </w:r>
            <w:r w:rsidRPr="0026150F">
              <w:rPr>
                <w:rFonts w:cs="Traditional Arabic" w:hint="cs"/>
                <w:sz w:val="30"/>
                <w:szCs w:val="30"/>
                <w:rtl/>
              </w:rPr>
              <w:t>دولار</w:t>
            </w:r>
            <w:r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500 192 1</w:t>
            </w:r>
          </w:p>
        </w:tc>
      </w:tr>
      <w:tr w:rsidR="005F5974" w:rsidRPr="006C3D1E" w:rsidTr="00E971C1">
        <w:trPr>
          <w:trHeight w:val="361"/>
        </w:trPr>
        <w:tc>
          <w:tcPr>
            <w:tcW w:w="952" w:type="dxa"/>
            <w:vMerge/>
            <w:tcBorders>
              <w:top w:val="single" w:sz="6" w:space="0" w:color="000000"/>
              <w:left w:val="single" w:sz="6" w:space="0" w:color="000000"/>
              <w:bottom w:val="single" w:sz="6" w:space="0" w:color="000000"/>
              <w:right w:val="single" w:sz="6" w:space="0" w:color="000000"/>
            </w:tcBorders>
            <w:hideMark/>
          </w:tcPr>
          <w:p w:rsidR="005F5974" w:rsidRPr="0026150F" w:rsidRDefault="005F5974" w:rsidP="0026150F">
            <w:pPr>
              <w:spacing w:after="80" w:line="320" w:lineRule="exact"/>
              <w:jc w:val="both"/>
              <w:rPr>
                <w:rFonts w:cs="Traditional Arabic"/>
                <w:sz w:val="30"/>
                <w:szCs w:val="30"/>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 xml:space="preserve">الدعم </w:t>
            </w:r>
            <w:r w:rsidRPr="0026150F">
              <w:rPr>
                <w:rFonts w:cs="Traditional Arabic" w:hint="cs"/>
                <w:sz w:val="30"/>
                <w:szCs w:val="30"/>
                <w:rtl/>
              </w:rPr>
              <w:t>التقني</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A001F2" w:rsidP="0026150F">
            <w:pPr>
              <w:spacing w:line="320" w:lineRule="exact"/>
              <w:jc w:val="both"/>
              <w:rPr>
                <w:rFonts w:cs="Traditional Arabic"/>
                <w:sz w:val="30"/>
                <w:szCs w:val="30"/>
              </w:rPr>
            </w:pPr>
            <w:r w:rsidRPr="0026150F">
              <w:rPr>
                <w:rFonts w:cs="Traditional Arabic" w:hint="cs"/>
                <w:sz w:val="30"/>
                <w:szCs w:val="30"/>
                <w:rtl/>
              </w:rPr>
              <w:t>ما يعادل 10 وظائف من الفئة الفنية على أساس التفرغ</w:t>
            </w:r>
            <w:r w:rsidRPr="0026150F">
              <w:rPr>
                <w:rFonts w:cs="Traditional Arabic"/>
                <w:sz w:val="30"/>
                <w:szCs w:val="30"/>
                <w:rtl/>
              </w:rPr>
              <w:t xml:space="preserve"> </w:t>
            </w:r>
            <w:r w:rsidR="005F5974" w:rsidRPr="0026150F">
              <w:rPr>
                <w:rFonts w:cs="Traditional Arabic"/>
                <w:sz w:val="30"/>
                <w:szCs w:val="30"/>
                <w:rtl/>
              </w:rPr>
              <w:t xml:space="preserve">(50 في المائة </w:t>
            </w:r>
            <w:r w:rsidR="005F5974" w:rsidRPr="0026150F">
              <w:rPr>
                <w:rFonts w:cs="Traditional Arabic" w:hint="cs"/>
                <w:sz w:val="30"/>
                <w:szCs w:val="30"/>
                <w:rtl/>
              </w:rPr>
              <w:t>عينية</w:t>
            </w:r>
            <w:r w:rsidR="005F5974"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000 750</w:t>
            </w:r>
          </w:p>
        </w:tc>
      </w:tr>
      <w:tr w:rsidR="005F5974" w:rsidRPr="006C3D1E" w:rsidTr="00E971C1">
        <w:trPr>
          <w:trHeight w:val="357"/>
        </w:trPr>
        <w:tc>
          <w:tcPr>
            <w:tcW w:w="9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lastRenderedPageBreak/>
              <w:t>2017</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sz w:val="30"/>
                <w:szCs w:val="30"/>
                <w:rtl/>
              </w:rPr>
              <w:t>مشاركة الر</w:t>
            </w:r>
            <w:r w:rsidR="00033A2B" w:rsidRPr="0026150F">
              <w:rPr>
                <w:rFonts w:cs="Traditional Arabic" w:hint="cs"/>
                <w:sz w:val="30"/>
                <w:szCs w:val="30"/>
                <w:rtl/>
              </w:rPr>
              <w:t xml:space="preserve">ؤساء </w:t>
            </w:r>
            <w:r w:rsidRPr="0026150F">
              <w:rPr>
                <w:rFonts w:cs="Traditional Arabic"/>
                <w:sz w:val="30"/>
                <w:szCs w:val="30"/>
                <w:rtl/>
              </w:rPr>
              <w:t xml:space="preserve">المشاركين في الدورة الخامسة </w:t>
            </w:r>
            <w:r w:rsidRPr="0026150F">
              <w:rPr>
                <w:rFonts w:cs="Traditional Arabic" w:hint="cs"/>
                <w:sz w:val="30"/>
                <w:szCs w:val="30"/>
                <w:rtl/>
              </w:rPr>
              <w:t>للاجتماع العام</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421901" w:rsidP="00112F4C">
            <w:pPr>
              <w:spacing w:after="80" w:line="320" w:lineRule="exact"/>
              <w:rPr>
                <w:rFonts w:cs="Traditional Arabic"/>
                <w:sz w:val="30"/>
                <w:szCs w:val="30"/>
              </w:rPr>
            </w:pPr>
            <w:r w:rsidRPr="0026150F">
              <w:rPr>
                <w:rFonts w:cs="Traditional Arabic"/>
                <w:sz w:val="30"/>
                <w:szCs w:val="30"/>
                <w:rtl/>
              </w:rPr>
              <w:t>السفر</w:t>
            </w:r>
            <w:r w:rsidR="005F5974" w:rsidRPr="0026150F">
              <w:rPr>
                <w:rFonts w:cs="Traditional Arabic"/>
                <w:sz w:val="30"/>
                <w:szCs w:val="30"/>
                <w:rtl/>
              </w:rPr>
              <w:t xml:space="preserve"> وبدل</w:t>
            </w:r>
            <w:r w:rsidR="006979BE" w:rsidRPr="0026150F">
              <w:rPr>
                <w:rFonts w:cs="Traditional Arabic"/>
                <w:sz w:val="30"/>
                <w:szCs w:val="30"/>
                <w:rtl/>
              </w:rPr>
              <w:t xml:space="preserve"> </w:t>
            </w:r>
            <w:r w:rsidR="00F505FD" w:rsidRPr="0026150F">
              <w:rPr>
                <w:rFonts w:cs="Traditional Arabic" w:hint="cs"/>
                <w:sz w:val="30"/>
                <w:szCs w:val="30"/>
                <w:rtl/>
              </w:rPr>
              <w:t>الإقامة</w:t>
            </w:r>
            <w:r w:rsidR="005F5974" w:rsidRPr="0026150F">
              <w:rPr>
                <w:rFonts w:cs="Traditional Arabic"/>
                <w:sz w:val="30"/>
                <w:szCs w:val="30"/>
                <w:rtl/>
              </w:rPr>
              <w:t xml:space="preserve"> اليومي</w:t>
            </w:r>
            <w:r w:rsidR="00112F4C">
              <w:rPr>
                <w:rFonts w:cs="Traditional Arabic" w:hint="cs"/>
                <w:sz w:val="30"/>
                <w:szCs w:val="30"/>
                <w:rtl/>
              </w:rPr>
              <w:br/>
            </w:r>
            <w:r w:rsidR="005F5974" w:rsidRPr="0026150F">
              <w:rPr>
                <w:rFonts w:cs="Traditional Arabic"/>
                <w:sz w:val="30"/>
                <w:szCs w:val="30"/>
                <w:rtl/>
              </w:rPr>
              <w:t>(25×3000</w:t>
            </w:r>
            <w:r w:rsidR="005F5974" w:rsidRPr="0026150F">
              <w:rPr>
                <w:rFonts w:cs="Traditional Arabic" w:hint="cs"/>
                <w:sz w:val="30"/>
                <w:szCs w:val="30"/>
                <w:rtl/>
              </w:rPr>
              <w:t xml:space="preserve"> دولار</w:t>
            </w:r>
            <w:r w:rsidR="005F5974" w:rsidRPr="0026150F">
              <w:rPr>
                <w:rFonts w:cs="Traditional Arabic"/>
                <w:sz w:val="30"/>
                <w:szCs w:val="30"/>
                <w:rtl/>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000 75</w:t>
            </w:r>
          </w:p>
        </w:tc>
      </w:tr>
      <w:tr w:rsidR="005F5974" w:rsidRPr="006C3D1E" w:rsidTr="00112F4C">
        <w:trPr>
          <w:trHeight w:val="560"/>
        </w:trPr>
        <w:tc>
          <w:tcPr>
            <w:tcW w:w="952" w:type="dxa"/>
            <w:vMerge/>
            <w:tcBorders>
              <w:top w:val="single" w:sz="6" w:space="0" w:color="000000"/>
              <w:left w:val="single" w:sz="6" w:space="0" w:color="000000"/>
              <w:bottom w:val="single" w:sz="6" w:space="0" w:color="000000"/>
              <w:right w:val="single" w:sz="6" w:space="0" w:color="000000"/>
            </w:tcBorders>
            <w:vAlign w:val="center"/>
            <w:hideMark/>
          </w:tcPr>
          <w:p w:rsidR="005F5974" w:rsidRPr="0026150F" w:rsidRDefault="005F5974" w:rsidP="0026150F">
            <w:pPr>
              <w:spacing w:after="80" w:line="320" w:lineRule="exact"/>
              <w:jc w:val="both"/>
              <w:rPr>
                <w:rFonts w:cs="Traditional Arabic"/>
                <w:sz w:val="30"/>
                <w:szCs w:val="30"/>
              </w:rPr>
            </w:pP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112F4C">
            <w:pPr>
              <w:spacing w:after="80" w:line="320" w:lineRule="exact"/>
              <w:jc w:val="both"/>
              <w:rPr>
                <w:rFonts w:cs="Traditional Arabic"/>
                <w:sz w:val="30"/>
                <w:szCs w:val="30"/>
              </w:rPr>
            </w:pPr>
            <w:r w:rsidRPr="0026150F">
              <w:rPr>
                <w:rFonts w:cs="Traditional Arabic" w:hint="cs"/>
                <w:sz w:val="30"/>
                <w:szCs w:val="30"/>
                <w:rtl/>
              </w:rPr>
              <w:t>التوزيع و</w:t>
            </w:r>
            <w:r w:rsidR="00421901" w:rsidRPr="0026150F">
              <w:rPr>
                <w:rFonts w:cs="Traditional Arabic" w:hint="cs"/>
                <w:sz w:val="30"/>
                <w:szCs w:val="30"/>
                <w:rtl/>
              </w:rPr>
              <w:t>التوعية</w:t>
            </w:r>
            <w:r w:rsidRPr="0026150F">
              <w:rPr>
                <w:rFonts w:cs="Traditional Arabic" w:hint="cs"/>
                <w:sz w:val="30"/>
                <w:szCs w:val="30"/>
                <w:rtl/>
              </w:rPr>
              <w:t xml:space="preserve"> الإقليمية</w:t>
            </w:r>
            <w:r w:rsidR="00112F4C">
              <w:rPr>
                <w:rFonts w:cs="Traditional Arabic" w:hint="cs"/>
                <w:sz w:val="30"/>
                <w:szCs w:val="30"/>
                <w:rtl/>
              </w:rPr>
              <w:t xml:space="preserve"> (</w:t>
            </w:r>
            <w:r w:rsidRPr="0026150F">
              <w:rPr>
                <w:rFonts w:cs="Traditional Arabic" w:hint="cs"/>
                <w:sz w:val="30"/>
                <w:szCs w:val="30"/>
                <w:rtl/>
              </w:rPr>
              <w:t>م</w:t>
            </w:r>
            <w:r w:rsidR="0026150F">
              <w:rPr>
                <w:rFonts w:cs="Traditional Arabic" w:hint="cs"/>
                <w:sz w:val="30"/>
                <w:szCs w:val="30"/>
                <w:rtl/>
              </w:rPr>
              <w:t>وجز</w:t>
            </w:r>
            <w:r w:rsidRPr="0026150F">
              <w:rPr>
                <w:rFonts w:cs="Traditional Arabic" w:hint="cs"/>
                <w:sz w:val="30"/>
                <w:szCs w:val="30"/>
                <w:rtl/>
              </w:rPr>
              <w:t xml:space="preserve"> </w:t>
            </w:r>
            <w:r w:rsidR="001B5AA9" w:rsidRPr="0026150F">
              <w:rPr>
                <w:rFonts w:cs="Traditional Arabic" w:hint="cs"/>
                <w:sz w:val="30"/>
                <w:szCs w:val="30"/>
                <w:rtl/>
              </w:rPr>
              <w:t>مقرري السياسات</w:t>
            </w:r>
            <w:r w:rsidRPr="0026150F">
              <w:rPr>
                <w:rFonts w:cs="Traditional Arabic" w:hint="cs"/>
                <w:sz w:val="30"/>
                <w:szCs w:val="30"/>
                <w:rtl/>
              </w:rPr>
              <w:t xml:space="preserve"> (15×10 صفحات) والتقرير</w:t>
            </w:r>
            <w:r w:rsidR="00112F4C">
              <w:rPr>
                <w:rFonts w:cs="Traditional Arabic" w:hint="cs"/>
                <w:sz w:val="30"/>
                <w:szCs w:val="30"/>
                <w:rtl/>
              </w:rPr>
              <w:t xml:space="preserve"> </w:t>
            </w:r>
            <w:r w:rsidRPr="0026150F">
              <w:rPr>
                <w:rFonts w:cs="Traditional Arabic" w:hint="cs"/>
                <w:sz w:val="30"/>
                <w:szCs w:val="30"/>
                <w:rtl/>
              </w:rPr>
              <w:t>(200صفحة)</w:t>
            </w:r>
            <w:r w:rsidR="005A02EC">
              <w:rPr>
                <w:rFonts w:cs="Traditional Arabic" w:hint="cs"/>
                <w:sz w:val="30"/>
                <w:szCs w:val="30"/>
                <w:rtl/>
              </w:rPr>
              <w:t>)</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93966">
            <w:pPr>
              <w:spacing w:after="80" w:line="320" w:lineRule="exact"/>
              <w:jc w:val="both"/>
              <w:rPr>
                <w:rFonts w:cs="Traditional Arabic"/>
                <w:sz w:val="30"/>
                <w:szCs w:val="30"/>
              </w:rPr>
            </w:pPr>
            <w:r w:rsidRPr="0026150F">
              <w:rPr>
                <w:rFonts w:cs="Traditional Arabic"/>
                <w:sz w:val="30"/>
                <w:szCs w:val="30"/>
                <w:rtl/>
              </w:rPr>
              <w:t>ترجمة م</w:t>
            </w:r>
            <w:r w:rsidR="00293966">
              <w:rPr>
                <w:rFonts w:cs="Traditional Arabic" w:hint="cs"/>
                <w:sz w:val="30"/>
                <w:szCs w:val="30"/>
                <w:rtl/>
              </w:rPr>
              <w:t>وجزات</w:t>
            </w:r>
            <w:r w:rsidRPr="0026150F">
              <w:rPr>
                <w:rFonts w:cs="Traditional Arabic"/>
                <w:sz w:val="30"/>
                <w:szCs w:val="30"/>
                <w:rtl/>
              </w:rPr>
              <w:t xml:space="preserve"> </w:t>
            </w:r>
            <w:r w:rsidR="001B5AA9" w:rsidRPr="0026150F">
              <w:rPr>
                <w:rFonts w:cs="Traditional Arabic"/>
                <w:sz w:val="30"/>
                <w:szCs w:val="30"/>
                <w:rtl/>
              </w:rPr>
              <w:t>مقرري السياسات</w:t>
            </w:r>
            <w:r w:rsidRPr="0026150F">
              <w:rPr>
                <w:rFonts w:cs="Traditional Arabic"/>
                <w:sz w:val="30"/>
                <w:szCs w:val="30"/>
                <w:rtl/>
              </w:rPr>
              <w:t xml:space="preserve"> </w:t>
            </w:r>
            <w:r w:rsidRPr="0026150F">
              <w:rPr>
                <w:rFonts w:cs="Traditional Arabic" w:hint="cs"/>
                <w:sz w:val="30"/>
                <w:szCs w:val="30"/>
                <w:rtl/>
              </w:rPr>
              <w:t>ل</w:t>
            </w:r>
            <w:r w:rsidRPr="0026150F">
              <w:rPr>
                <w:rFonts w:cs="Traditional Arabic"/>
                <w:sz w:val="30"/>
                <w:szCs w:val="30"/>
                <w:rtl/>
              </w:rPr>
              <w:t xml:space="preserve">جميع لغات </w:t>
            </w:r>
            <w:r w:rsidRPr="0026150F">
              <w:rPr>
                <w:rFonts w:cs="Traditional Arabic" w:hint="cs"/>
                <w:sz w:val="30"/>
                <w:szCs w:val="30"/>
                <w:rtl/>
              </w:rPr>
              <w:t>الأمم</w:t>
            </w:r>
            <w:r w:rsidRPr="0026150F">
              <w:rPr>
                <w:rFonts w:cs="Traditional Arabic"/>
                <w:sz w:val="30"/>
                <w:szCs w:val="30"/>
                <w:rtl/>
              </w:rPr>
              <w:t xml:space="preserve"> المتحدة، و</w:t>
            </w:r>
            <w:r w:rsidRPr="0026150F">
              <w:rPr>
                <w:rFonts w:cs="Traditional Arabic" w:hint="cs"/>
                <w:sz w:val="30"/>
                <w:szCs w:val="30"/>
                <w:rtl/>
              </w:rPr>
              <w:t>ال</w:t>
            </w:r>
            <w:r w:rsidR="0026150F">
              <w:rPr>
                <w:rFonts w:cs="Traditional Arabic" w:hint="cs"/>
                <w:sz w:val="30"/>
                <w:szCs w:val="30"/>
                <w:rtl/>
              </w:rPr>
              <w:t>توزيع</w:t>
            </w:r>
            <w:r w:rsidRPr="0026150F">
              <w:rPr>
                <w:rFonts w:cs="Traditional Arabic"/>
                <w:sz w:val="30"/>
                <w:szCs w:val="30"/>
                <w:rtl/>
              </w:rPr>
              <w:t xml:space="preserve"> </w:t>
            </w:r>
            <w:r w:rsidRPr="0026150F">
              <w:rPr>
                <w:rFonts w:cs="Traditional Arabic" w:hint="cs"/>
                <w:sz w:val="30"/>
                <w:szCs w:val="30"/>
                <w:rtl/>
              </w:rPr>
              <w:t>و</w:t>
            </w:r>
            <w:r w:rsidR="00451372" w:rsidRPr="0026150F">
              <w:rPr>
                <w:rFonts w:cs="Traditional Arabic" w:hint="cs"/>
                <w:sz w:val="30"/>
                <w:szCs w:val="30"/>
                <w:rtl/>
              </w:rPr>
              <w:t>التوعية</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r w:rsidRPr="0026150F">
              <w:rPr>
                <w:rFonts w:cs="Traditional Arabic" w:hint="cs"/>
                <w:sz w:val="30"/>
                <w:szCs w:val="30"/>
                <w:rtl/>
              </w:rPr>
              <w:t>000 755 1</w:t>
            </w:r>
          </w:p>
        </w:tc>
      </w:tr>
      <w:tr w:rsidR="005F5974" w:rsidRPr="006C3D1E" w:rsidTr="00112F4C">
        <w:tc>
          <w:tcPr>
            <w:tcW w:w="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b/>
                <w:bCs/>
                <w:sz w:val="30"/>
                <w:szCs w:val="30"/>
              </w:rPr>
            </w:pPr>
            <w:r w:rsidRPr="0026150F">
              <w:rPr>
                <w:rFonts w:cs="Traditional Arabic" w:hint="cs"/>
                <w:b/>
                <w:bCs/>
                <w:sz w:val="30"/>
                <w:szCs w:val="30"/>
                <w:rtl/>
              </w:rPr>
              <w:t>المجموع</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sz w:val="30"/>
                <w:szCs w:val="30"/>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6150F" w:rsidRDefault="005F5974" w:rsidP="0026150F">
            <w:pPr>
              <w:spacing w:after="80" w:line="320" w:lineRule="exact"/>
              <w:jc w:val="both"/>
              <w:rPr>
                <w:rFonts w:cs="Traditional Arabic"/>
                <w:b/>
                <w:bCs/>
                <w:sz w:val="30"/>
                <w:szCs w:val="30"/>
              </w:rPr>
            </w:pPr>
            <w:r w:rsidRPr="0026150F">
              <w:rPr>
                <w:rFonts w:cs="Traditional Arabic" w:hint="cs"/>
                <w:b/>
                <w:bCs/>
                <w:sz w:val="30"/>
                <w:szCs w:val="30"/>
                <w:rtl/>
              </w:rPr>
              <w:t>500 742 7</w:t>
            </w:r>
          </w:p>
        </w:tc>
      </w:tr>
    </w:tbl>
    <w:p w:rsidR="005F5974" w:rsidRPr="00713DE0" w:rsidRDefault="001B5AA9" w:rsidP="00112F4C">
      <w:pPr>
        <w:spacing w:before="240" w:after="120" w:line="400" w:lineRule="exact"/>
        <w:ind w:left="1134"/>
        <w:jc w:val="both"/>
        <w:rPr>
          <w:rFonts w:cs="Traditional Arabic"/>
          <w:b/>
          <w:bCs/>
          <w:szCs w:val="30"/>
        </w:rPr>
      </w:pPr>
      <w:r>
        <w:rPr>
          <w:rFonts w:cs="Traditional Arabic" w:hint="cs"/>
          <w:b/>
          <w:bCs/>
          <w:szCs w:val="30"/>
          <w:rtl/>
        </w:rPr>
        <w:t>الناتج</w:t>
      </w:r>
      <w:r w:rsidR="00112F4C">
        <w:rPr>
          <w:rFonts w:cs="Traditional Arabic" w:hint="cs"/>
          <w:b/>
          <w:bCs/>
          <w:szCs w:val="30"/>
          <w:rtl/>
        </w:rPr>
        <w:t xml:space="preserve"> </w:t>
      </w:r>
      <w:r w:rsidR="005F5974">
        <w:rPr>
          <w:rFonts w:cs="Traditional Arabic" w:hint="cs"/>
          <w:b/>
          <w:bCs/>
          <w:szCs w:val="30"/>
          <w:rtl/>
        </w:rPr>
        <w:t>2</w:t>
      </w:r>
      <w:r w:rsidR="005F5974" w:rsidRPr="00713DE0">
        <w:rPr>
          <w:rFonts w:cs="Traditional Arabic"/>
          <w:b/>
          <w:bCs/>
          <w:szCs w:val="30"/>
          <w:rtl/>
        </w:rPr>
        <w:t xml:space="preserve"> (ج)</w:t>
      </w:r>
    </w:p>
    <w:p w:rsidR="005F5974" w:rsidRPr="00713DE0" w:rsidRDefault="005F5974" w:rsidP="00112F4C">
      <w:pPr>
        <w:spacing w:after="120" w:line="400" w:lineRule="exact"/>
        <w:ind w:left="1134"/>
        <w:jc w:val="both"/>
        <w:rPr>
          <w:rFonts w:cs="Traditional Arabic"/>
          <w:b/>
          <w:bCs/>
          <w:szCs w:val="30"/>
        </w:rPr>
      </w:pPr>
      <w:r w:rsidRPr="00713DE0">
        <w:rPr>
          <w:rFonts w:cs="Traditional Arabic"/>
          <w:b/>
          <w:bCs/>
          <w:szCs w:val="30"/>
          <w:rtl/>
        </w:rPr>
        <w:t xml:space="preserve">التقييم العالمي </w:t>
      </w:r>
      <w:r>
        <w:rPr>
          <w:rFonts w:cs="Traditional Arabic" w:hint="cs"/>
          <w:b/>
          <w:bCs/>
          <w:szCs w:val="30"/>
          <w:rtl/>
        </w:rPr>
        <w:t>ل</w:t>
      </w:r>
      <w:r>
        <w:rPr>
          <w:rFonts w:cs="Traditional Arabic"/>
          <w:b/>
          <w:bCs/>
          <w:szCs w:val="30"/>
          <w:rtl/>
        </w:rPr>
        <w:t>لتنوع البيولوجي وخدمات النظ</w:t>
      </w:r>
      <w:r w:rsidRPr="00713DE0">
        <w:rPr>
          <w:rFonts w:cs="Traditional Arabic"/>
          <w:b/>
          <w:bCs/>
          <w:szCs w:val="30"/>
          <w:rtl/>
        </w:rPr>
        <w:t>م الإيكولوجي</w:t>
      </w:r>
      <w:r>
        <w:rPr>
          <w:rFonts w:cs="Traditional Arabic" w:hint="cs"/>
          <w:b/>
          <w:bCs/>
          <w:szCs w:val="30"/>
          <w:rtl/>
        </w:rPr>
        <w:t>ة</w:t>
      </w:r>
      <w:r w:rsidRPr="00713DE0">
        <w:rPr>
          <w:rFonts w:cs="Traditional Arabic"/>
          <w:b/>
          <w:bCs/>
          <w:szCs w:val="30"/>
          <w:rtl/>
        </w:rPr>
        <w:t xml:space="preserve"> (</w:t>
      </w:r>
      <w:r w:rsidRPr="004612C1">
        <w:rPr>
          <w:rFonts w:cs="Traditional Arabic" w:hint="cs"/>
          <w:b/>
          <w:bCs/>
          <w:i/>
          <w:iCs/>
          <w:szCs w:val="30"/>
          <w:rtl/>
        </w:rPr>
        <w:t>يسلم في كانون الأول/</w:t>
      </w:r>
      <w:r w:rsidRPr="004612C1">
        <w:rPr>
          <w:rFonts w:cs="Traditional Arabic"/>
          <w:b/>
          <w:bCs/>
          <w:i/>
          <w:iCs/>
          <w:szCs w:val="30"/>
          <w:rtl/>
        </w:rPr>
        <w:t>ديسمبر 2018</w:t>
      </w:r>
      <w:r w:rsidRPr="00713DE0">
        <w:rPr>
          <w:rFonts w:cs="Traditional Arabic"/>
          <w:b/>
          <w:bCs/>
          <w:szCs w:val="30"/>
          <w:rtl/>
        </w:rPr>
        <w:t>)</w:t>
      </w:r>
    </w:p>
    <w:p w:rsidR="005F5974" w:rsidRPr="00713DE0" w:rsidRDefault="005F5974" w:rsidP="00112F4C">
      <w:pPr>
        <w:spacing w:after="120" w:line="400" w:lineRule="exact"/>
        <w:ind w:left="1134"/>
        <w:jc w:val="both"/>
        <w:rPr>
          <w:rFonts w:cs="Traditional Arabic"/>
          <w:b/>
          <w:bCs/>
          <w:szCs w:val="30"/>
        </w:rPr>
      </w:pPr>
      <w:r w:rsidRPr="00713DE0">
        <w:rPr>
          <w:rFonts w:cs="Traditional Arabic"/>
          <w:b/>
          <w:bCs/>
          <w:szCs w:val="30"/>
          <w:rtl/>
        </w:rPr>
        <w:t>الافتراضات</w:t>
      </w:r>
    </w:p>
    <w:p w:rsidR="005F5974" w:rsidRPr="00713DE0" w:rsidRDefault="005F5974" w:rsidP="003663DD">
      <w:pPr>
        <w:spacing w:after="120" w:line="400" w:lineRule="exact"/>
        <w:ind w:left="1134"/>
        <w:jc w:val="both"/>
        <w:rPr>
          <w:rFonts w:cs="Traditional Arabic"/>
          <w:sz w:val="20"/>
          <w:szCs w:val="30"/>
        </w:rPr>
      </w:pPr>
      <w:r>
        <w:rPr>
          <w:rFonts w:cs="Traditional Arabic" w:hint="cs"/>
          <w:sz w:val="20"/>
          <w:szCs w:val="30"/>
          <w:rtl/>
        </w:rPr>
        <w:t>21 -</w:t>
      </w:r>
      <w:r>
        <w:rPr>
          <w:rFonts w:cs="Traditional Arabic" w:hint="cs"/>
          <w:sz w:val="20"/>
          <w:szCs w:val="30"/>
          <w:rtl/>
        </w:rPr>
        <w:tab/>
        <w:t xml:space="preserve">سوف يشرف أعضاء فريق الخبراء المتعدد التخصصات والمكتب على توفير المساهمات للاجتماع العام بشأن </w:t>
      </w:r>
      <w:r w:rsidR="00033A2B">
        <w:rPr>
          <w:rFonts w:cs="Traditional Arabic" w:hint="cs"/>
          <w:sz w:val="20"/>
          <w:szCs w:val="30"/>
          <w:rtl/>
        </w:rPr>
        <w:t>تحديد النطاق</w:t>
      </w:r>
      <w:r>
        <w:rPr>
          <w:rFonts w:cs="Traditional Arabic" w:hint="cs"/>
          <w:sz w:val="20"/>
          <w:szCs w:val="30"/>
          <w:rtl/>
        </w:rPr>
        <w:t xml:space="preserve">، وإنشاء فريق خبراء عالمي محدد </w:t>
      </w:r>
      <w:r w:rsidR="003663DD">
        <w:rPr>
          <w:rFonts w:cs="Traditional Arabic" w:hint="cs"/>
          <w:sz w:val="20"/>
          <w:szCs w:val="30"/>
          <w:rtl/>
        </w:rPr>
        <w:t>المدة</w:t>
      </w:r>
      <w:r>
        <w:rPr>
          <w:rFonts w:cs="Traditional Arabic" w:hint="cs"/>
          <w:sz w:val="20"/>
          <w:szCs w:val="30"/>
          <w:rtl/>
        </w:rPr>
        <w:t xml:space="preserve"> والمهام لإجراء عم</w:t>
      </w:r>
      <w:r w:rsidR="0093481F">
        <w:rPr>
          <w:rFonts w:cs="Traditional Arabic" w:hint="cs"/>
          <w:sz w:val="20"/>
          <w:szCs w:val="30"/>
          <w:rtl/>
        </w:rPr>
        <w:t>ل</w:t>
      </w:r>
      <w:r>
        <w:rPr>
          <w:rFonts w:cs="Traditional Arabic" w:hint="cs"/>
          <w:sz w:val="20"/>
          <w:szCs w:val="30"/>
          <w:rtl/>
        </w:rPr>
        <w:t xml:space="preserve">يات التقييم يتألف من </w:t>
      </w:r>
      <w:r w:rsidR="00033A2B">
        <w:rPr>
          <w:rFonts w:cs="Traditional Arabic" w:hint="cs"/>
          <w:sz w:val="20"/>
          <w:szCs w:val="30"/>
          <w:rtl/>
        </w:rPr>
        <w:t xml:space="preserve">الرؤساء </w:t>
      </w:r>
      <w:r>
        <w:rPr>
          <w:rFonts w:cs="Traditional Arabic" w:hint="cs"/>
          <w:sz w:val="20"/>
          <w:szCs w:val="30"/>
          <w:rtl/>
        </w:rPr>
        <w:t>المشاركين للتقرير، والمؤلفين الرئيسيين المنسقين والمؤلفين الرئيسين و</w:t>
      </w:r>
      <w:r w:rsidR="00033A2B">
        <w:rPr>
          <w:rFonts w:cs="Traditional Arabic" w:hint="cs"/>
          <w:sz w:val="20"/>
          <w:szCs w:val="30"/>
          <w:rtl/>
        </w:rPr>
        <w:t>ال</w:t>
      </w:r>
      <w:r>
        <w:rPr>
          <w:rFonts w:cs="Traditional Arabic" w:hint="cs"/>
          <w:sz w:val="20"/>
          <w:szCs w:val="30"/>
          <w:rtl/>
        </w:rPr>
        <w:t>محرري</w:t>
      </w:r>
      <w:r w:rsidR="00033A2B">
        <w:rPr>
          <w:rFonts w:cs="Traditional Arabic" w:hint="cs"/>
          <w:sz w:val="20"/>
          <w:szCs w:val="30"/>
          <w:rtl/>
        </w:rPr>
        <w:t>ن</w:t>
      </w:r>
      <w:r>
        <w:rPr>
          <w:rFonts w:cs="Traditional Arabic" w:hint="cs"/>
          <w:sz w:val="20"/>
          <w:szCs w:val="30"/>
          <w:rtl/>
        </w:rPr>
        <w:t xml:space="preserve"> </w:t>
      </w:r>
      <w:r w:rsidR="00033A2B">
        <w:rPr>
          <w:rFonts w:cs="Traditional Arabic" w:hint="cs"/>
          <w:sz w:val="20"/>
          <w:szCs w:val="30"/>
          <w:rtl/>
        </w:rPr>
        <w:t>المراجعين</w:t>
      </w:r>
      <w:r>
        <w:rPr>
          <w:rFonts w:cs="Traditional Arabic" w:hint="cs"/>
          <w:sz w:val="20"/>
          <w:szCs w:val="30"/>
          <w:rtl/>
        </w:rPr>
        <w:t>. وسيجري اختيار فريق الخبراء وفقاً لإجراءات المنبر فيما يتعلق بإعداد تقارير التقييم وغيرها من النواتج</w:t>
      </w:r>
      <w:r w:rsidRPr="00713DE0">
        <w:rPr>
          <w:rFonts w:cs="Traditional Arabic"/>
          <w:sz w:val="20"/>
          <w:szCs w:val="30"/>
          <w:rtl/>
        </w:rPr>
        <w:t xml:space="preserve"> (انظر </w:t>
      </w:r>
      <w:r w:rsidRPr="00713DE0">
        <w:rPr>
          <w:rFonts w:cs="Traditional Arabic"/>
          <w:sz w:val="20"/>
          <w:szCs w:val="30"/>
        </w:rPr>
        <w:t>IPBES/2/9</w:t>
      </w:r>
      <w:r w:rsidRPr="00713DE0">
        <w:rPr>
          <w:rFonts w:cs="Traditional Arabic"/>
          <w:sz w:val="20"/>
          <w:szCs w:val="30"/>
          <w:rtl/>
        </w:rPr>
        <w:t xml:space="preserve">) </w:t>
      </w:r>
      <w:r>
        <w:rPr>
          <w:rFonts w:cs="Traditional Arabic" w:hint="cs"/>
          <w:sz w:val="20"/>
          <w:szCs w:val="30"/>
          <w:rtl/>
        </w:rPr>
        <w:t xml:space="preserve">واستعراضها وقبولها واعتمادها والموافقة عليها ونشرها، وسوف يعمل وفقاً لنفس الإجراءات. وسوف يشمل التقييم العالمي 200 من مؤلفي عمليات التقييم الذين سيجتمعون ثلاث مرات، و10 محررين </w:t>
      </w:r>
      <w:r w:rsidR="00033A2B">
        <w:rPr>
          <w:rFonts w:cs="Traditional Arabic" w:hint="cs"/>
          <w:sz w:val="20"/>
          <w:szCs w:val="30"/>
          <w:rtl/>
        </w:rPr>
        <w:t xml:space="preserve">مراجعين </w:t>
      </w:r>
      <w:r>
        <w:rPr>
          <w:rFonts w:cs="Traditional Arabic" w:hint="cs"/>
          <w:sz w:val="20"/>
          <w:szCs w:val="30"/>
          <w:rtl/>
        </w:rPr>
        <w:t xml:space="preserve">الذين سيجتمعون مرة واحدة بالتوالي مع المؤلفين. وسيجري أيضاً وضع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خلال اجتماعات المؤلفين. ومن المتوخى أن توضع عمليات التقييم بالتعاون مع المؤسسات القائمة ذات الصلة والمجتمعات الأصلية والمحلية المبينة في عملية </w:t>
      </w:r>
      <w:r w:rsidR="00033A2B">
        <w:rPr>
          <w:rFonts w:cs="Traditional Arabic" w:hint="cs"/>
          <w:sz w:val="20"/>
          <w:szCs w:val="30"/>
          <w:rtl/>
        </w:rPr>
        <w:t>تحديد النطاق</w:t>
      </w:r>
      <w:r>
        <w:rPr>
          <w:rFonts w:cs="Traditional Arabic" w:hint="cs"/>
          <w:sz w:val="20"/>
          <w:szCs w:val="30"/>
          <w:rtl/>
        </w:rPr>
        <w:t>. وستضع الأمانة اتفاقات مع مؤسسات الشراكة لتوفير الدعم التقني على النحو الذي يوافق ع</w:t>
      </w:r>
      <w:r w:rsidR="0093481F">
        <w:rPr>
          <w:rFonts w:cs="Traditional Arabic" w:hint="cs"/>
          <w:sz w:val="20"/>
          <w:szCs w:val="30"/>
          <w:rtl/>
        </w:rPr>
        <w:t>ل</w:t>
      </w:r>
      <w:r>
        <w:rPr>
          <w:rFonts w:cs="Traditional Arabic" w:hint="cs"/>
          <w:sz w:val="20"/>
          <w:szCs w:val="30"/>
          <w:rtl/>
        </w:rPr>
        <w:t>يه المكتب. وسيمول جزء من الدعم التقني بواسطة المنبر والجزء الآخر من خلال مساهمات عينية يوافق عيها الاجتماع العام</w:t>
      </w:r>
      <w:r w:rsidRPr="00713DE0">
        <w:rPr>
          <w:rFonts w:cs="Traditional Arabic"/>
          <w:sz w:val="20"/>
          <w:szCs w:val="30"/>
          <w:rtl/>
        </w:rPr>
        <w:t xml:space="preserve"> (انظر الفقرة 23 أدناه).</w:t>
      </w:r>
    </w:p>
    <w:p w:rsidR="005F5974" w:rsidRPr="00E26B77" w:rsidRDefault="005F5974" w:rsidP="0093481F">
      <w:pPr>
        <w:spacing w:after="120" w:line="400" w:lineRule="exact"/>
        <w:ind w:left="1134"/>
        <w:jc w:val="both"/>
        <w:rPr>
          <w:rFonts w:cs="Traditional Arabic"/>
          <w:b/>
          <w:bCs/>
          <w:szCs w:val="30"/>
        </w:rPr>
      </w:pPr>
      <w:r>
        <w:rPr>
          <w:rFonts w:cs="Traditional Arabic" w:hint="cs"/>
          <w:b/>
          <w:bCs/>
          <w:szCs w:val="30"/>
          <w:rtl/>
        </w:rPr>
        <w:t>ا</w:t>
      </w:r>
      <w:r w:rsidR="0093481F">
        <w:rPr>
          <w:rFonts w:cs="Traditional Arabic" w:hint="cs"/>
          <w:b/>
          <w:bCs/>
          <w:szCs w:val="30"/>
          <w:rtl/>
        </w:rPr>
        <w:t>لإجراءات</w:t>
      </w:r>
      <w:r w:rsidR="007B5F34">
        <w:rPr>
          <w:rFonts w:cs="Traditional Arabic" w:hint="cs"/>
          <w:b/>
          <w:bCs/>
          <w:szCs w:val="30"/>
          <w:rtl/>
        </w:rPr>
        <w:t>،</w:t>
      </w:r>
      <w:r>
        <w:rPr>
          <w:rFonts w:cs="Traditional Arabic" w:hint="cs"/>
          <w:b/>
          <w:bCs/>
          <w:szCs w:val="30"/>
          <w:rtl/>
        </w:rPr>
        <w:t xml:space="preserve"> </w:t>
      </w:r>
      <w:r w:rsidR="0093481F">
        <w:rPr>
          <w:rFonts w:cs="Traditional Arabic" w:hint="cs"/>
          <w:b/>
          <w:bCs/>
          <w:szCs w:val="30"/>
          <w:rtl/>
        </w:rPr>
        <w:t>و</w:t>
      </w:r>
      <w:r w:rsidR="00033A2B">
        <w:rPr>
          <w:rFonts w:cs="Traditional Arabic" w:hint="cs"/>
          <w:b/>
          <w:bCs/>
          <w:szCs w:val="30"/>
          <w:rtl/>
        </w:rPr>
        <w:t>علامات الطريق الرئيسية</w:t>
      </w:r>
      <w:r w:rsidRPr="00E26B77">
        <w:rPr>
          <w:rFonts w:cs="Traditional Arabic"/>
          <w:b/>
          <w:bCs/>
          <w:szCs w:val="30"/>
          <w:rtl/>
        </w:rPr>
        <w:t xml:space="preserve"> والترتيبات المؤسسية</w:t>
      </w:r>
    </w:p>
    <w:p w:rsidR="005F5974" w:rsidRPr="00713DE0" w:rsidRDefault="005F5974" w:rsidP="00112F4C">
      <w:pPr>
        <w:spacing w:after="120" w:line="400" w:lineRule="exact"/>
        <w:ind w:left="1134"/>
        <w:jc w:val="both"/>
        <w:rPr>
          <w:rFonts w:cs="Traditional Arabic"/>
          <w:sz w:val="20"/>
          <w:szCs w:val="30"/>
        </w:rPr>
      </w:pPr>
      <w:r>
        <w:rPr>
          <w:rFonts w:cs="Traditional Arabic" w:hint="cs"/>
          <w:sz w:val="20"/>
          <w:szCs w:val="30"/>
          <w:rtl/>
        </w:rPr>
        <w:t>22 -</w:t>
      </w:r>
      <w:r w:rsidR="00112F4C">
        <w:rPr>
          <w:rFonts w:cs="Traditional Arabic" w:hint="cs"/>
          <w:szCs w:val="30"/>
          <w:rtl/>
          <w:lang w:bidi="ar-EG"/>
        </w:rPr>
        <w:tab/>
      </w:r>
      <w:r w:rsidR="006F2E3C" w:rsidRPr="00963345">
        <w:rPr>
          <w:rFonts w:cs="Traditional Arabic" w:hint="cs"/>
          <w:szCs w:val="30"/>
          <w:rtl/>
          <w:lang w:bidi="ar-EG"/>
        </w:rPr>
        <w:t>ترد فيما يلي الإجراءات التي يتعيَّن اتخاذها:</w:t>
      </w:r>
    </w:p>
    <w:tbl>
      <w:tblPr>
        <w:bidiVisual/>
        <w:tblW w:w="0" w:type="auto"/>
        <w:tblInd w:w="1241" w:type="dxa"/>
        <w:tblCellMar>
          <w:left w:w="0" w:type="dxa"/>
          <w:right w:w="0" w:type="dxa"/>
        </w:tblCellMar>
        <w:tblLook w:val="04A0" w:firstRow="1" w:lastRow="0" w:firstColumn="1" w:lastColumn="0" w:noHBand="0" w:noVBand="1"/>
      </w:tblPr>
      <w:tblGrid>
        <w:gridCol w:w="992"/>
        <w:gridCol w:w="1275"/>
        <w:gridCol w:w="6096"/>
      </w:tblGrid>
      <w:tr w:rsidR="005F5974" w:rsidRPr="00713DE0" w:rsidTr="00490219">
        <w:trPr>
          <w:trHeight w:val="233"/>
          <w:tblHeader/>
        </w:trPr>
        <w:tc>
          <w:tcPr>
            <w:tcW w:w="226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033A2B" w:rsidP="00C00FEB">
            <w:pPr>
              <w:spacing w:after="80" w:line="340" w:lineRule="exact"/>
              <w:jc w:val="both"/>
              <w:rPr>
                <w:rFonts w:cs="Traditional Arabic"/>
                <w:sz w:val="20"/>
                <w:szCs w:val="30"/>
              </w:rPr>
            </w:pPr>
            <w:r>
              <w:rPr>
                <w:rFonts w:cs="Traditional Arabic" w:hint="cs"/>
                <w:i/>
                <w:iCs/>
                <w:sz w:val="20"/>
                <w:szCs w:val="30"/>
                <w:rtl/>
              </w:rPr>
              <w:t>الإطار</w:t>
            </w:r>
            <w:r w:rsidRPr="00713DE0">
              <w:rPr>
                <w:rFonts w:cs="Traditional Arabic"/>
                <w:i/>
                <w:iCs/>
                <w:sz w:val="20"/>
                <w:szCs w:val="30"/>
                <w:rtl/>
              </w:rPr>
              <w:t xml:space="preserve"> </w:t>
            </w:r>
            <w:r w:rsidR="005F5974" w:rsidRPr="00713DE0">
              <w:rPr>
                <w:rFonts w:cs="Traditional Arabic"/>
                <w:i/>
                <w:iCs/>
                <w:sz w:val="20"/>
                <w:szCs w:val="30"/>
                <w:rtl/>
              </w:rPr>
              <w:t>الزمني</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490219" w:rsidP="00C00FEB">
            <w:pPr>
              <w:spacing w:after="80" w:line="340" w:lineRule="exact"/>
              <w:jc w:val="both"/>
              <w:rPr>
                <w:rFonts w:cs="Traditional Arabic"/>
                <w:sz w:val="20"/>
                <w:szCs w:val="30"/>
              </w:rPr>
            </w:pPr>
            <w:r>
              <w:rPr>
                <w:rFonts w:cs="Traditional Arabic" w:hint="cs"/>
                <w:i/>
                <w:iCs/>
                <w:sz w:val="20"/>
                <w:szCs w:val="30"/>
                <w:rtl/>
              </w:rPr>
              <w:t>الإجراءات/</w:t>
            </w:r>
            <w:r w:rsidR="005F5974">
              <w:rPr>
                <w:rFonts w:cs="Traditional Arabic" w:hint="cs"/>
                <w:i/>
                <w:iCs/>
                <w:sz w:val="20"/>
                <w:szCs w:val="30"/>
                <w:rtl/>
              </w:rPr>
              <w:t>و</w:t>
            </w:r>
            <w:r w:rsidR="005F5974" w:rsidRPr="00713DE0">
              <w:rPr>
                <w:rFonts w:cs="Traditional Arabic"/>
                <w:i/>
                <w:iCs/>
                <w:sz w:val="20"/>
                <w:szCs w:val="30"/>
                <w:rtl/>
              </w:rPr>
              <w:t>الترتيبات المؤسسية</w:t>
            </w:r>
          </w:p>
        </w:tc>
      </w:tr>
      <w:tr w:rsidR="005F5974" w:rsidRPr="00713DE0" w:rsidTr="00490219">
        <w:trPr>
          <w:trHeight w:val="233"/>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2014</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 xml:space="preserve">يعد فريق الخبراء المتعدد التخصصات والمكتب عملية </w:t>
            </w:r>
            <w:r w:rsidR="00033A2B">
              <w:rPr>
                <w:rFonts w:cs="Traditional Arabic" w:hint="cs"/>
                <w:sz w:val="20"/>
                <w:szCs w:val="30"/>
                <w:rtl/>
              </w:rPr>
              <w:t>تحديد النطاق الأولي</w:t>
            </w:r>
            <w:r>
              <w:rPr>
                <w:rFonts w:cs="Traditional Arabic" w:hint="cs"/>
                <w:sz w:val="20"/>
                <w:szCs w:val="30"/>
                <w:rtl/>
              </w:rPr>
              <w:t xml:space="preserve"> لينظرها الاجتماع العام في دورته الثالثة</w:t>
            </w:r>
          </w:p>
        </w:tc>
      </w:tr>
      <w:tr w:rsidR="005F5974" w:rsidRPr="00713DE0" w:rsidTr="00490219">
        <w:trPr>
          <w:trHeight w:val="323"/>
        </w:trPr>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2015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الأول</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A57F2F">
            <w:pPr>
              <w:spacing w:after="80" w:line="340" w:lineRule="exact"/>
              <w:jc w:val="both"/>
              <w:rPr>
                <w:rFonts w:cs="Traditional Arabic"/>
                <w:sz w:val="20"/>
                <w:szCs w:val="30"/>
              </w:rPr>
            </w:pPr>
            <w:r>
              <w:rPr>
                <w:rFonts w:cs="Traditional Arabic" w:hint="cs"/>
                <w:sz w:val="20"/>
                <w:szCs w:val="30"/>
                <w:rtl/>
              </w:rPr>
              <w:t xml:space="preserve">يطلب الاجتماع العام في دورته الثالثة من الفريق والمكتب بدء عملية </w:t>
            </w:r>
            <w:r w:rsidR="00033A2B">
              <w:rPr>
                <w:rFonts w:cs="Traditional Arabic" w:hint="cs"/>
                <w:sz w:val="20"/>
                <w:szCs w:val="30"/>
                <w:rtl/>
              </w:rPr>
              <w:t xml:space="preserve">تحديد النطاق </w:t>
            </w:r>
            <w:r>
              <w:rPr>
                <w:rFonts w:cs="Traditional Arabic" w:hint="cs"/>
                <w:sz w:val="20"/>
                <w:szCs w:val="30"/>
                <w:rtl/>
              </w:rPr>
              <w:t>وتقديم</w:t>
            </w:r>
            <w:r w:rsidR="00033A2B">
              <w:rPr>
                <w:rFonts w:cs="Traditional Arabic" w:hint="cs"/>
                <w:sz w:val="20"/>
                <w:szCs w:val="30"/>
                <w:rtl/>
              </w:rPr>
              <w:t xml:space="preserve"> التقرير</w:t>
            </w:r>
            <w:r>
              <w:rPr>
                <w:rFonts w:cs="Traditional Arabic" w:hint="cs"/>
                <w:sz w:val="20"/>
                <w:szCs w:val="30"/>
                <w:rtl/>
              </w:rPr>
              <w:t xml:space="preserve"> للموافقة </w:t>
            </w:r>
            <w:r w:rsidR="004612C1">
              <w:rPr>
                <w:rFonts w:cs="Traditional Arabic" w:hint="cs"/>
                <w:sz w:val="20"/>
                <w:szCs w:val="30"/>
                <w:rtl/>
              </w:rPr>
              <w:t xml:space="preserve">عليه </w:t>
            </w:r>
            <w:r>
              <w:rPr>
                <w:rFonts w:cs="Traditional Arabic" w:hint="cs"/>
                <w:sz w:val="20"/>
                <w:szCs w:val="30"/>
                <w:rtl/>
              </w:rPr>
              <w:t>من جانب الدورة الرابعة للاجتماع العام</w:t>
            </w:r>
          </w:p>
        </w:tc>
      </w:tr>
      <w:tr w:rsidR="005F5974" w:rsidRPr="00713DE0" w:rsidTr="00490219">
        <w:trPr>
          <w:trHeight w:val="189"/>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الثاني</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 xml:space="preserve">يطلب الفريق من الحكومات وأصحاب المصلحة الآخرين </w:t>
            </w:r>
            <w:r w:rsidR="000C624A">
              <w:rPr>
                <w:rFonts w:cs="Traditional Arabic" w:hint="cs"/>
                <w:sz w:val="20"/>
                <w:szCs w:val="30"/>
                <w:rtl/>
              </w:rPr>
              <w:t xml:space="preserve">تعيين </w:t>
            </w:r>
            <w:r>
              <w:rPr>
                <w:rFonts w:cs="Traditional Arabic" w:hint="cs"/>
                <w:sz w:val="20"/>
                <w:szCs w:val="30"/>
                <w:rtl/>
              </w:rPr>
              <w:t xml:space="preserve">خبراء للمساعدة </w:t>
            </w:r>
            <w:r w:rsidR="000C624A">
              <w:rPr>
                <w:rFonts w:cs="Traditional Arabic" w:hint="cs"/>
                <w:sz w:val="20"/>
                <w:szCs w:val="30"/>
                <w:rtl/>
              </w:rPr>
              <w:t>ف</w:t>
            </w:r>
            <w:r>
              <w:rPr>
                <w:rFonts w:cs="Traditional Arabic" w:hint="cs"/>
                <w:sz w:val="20"/>
                <w:szCs w:val="30"/>
                <w:rtl/>
              </w:rPr>
              <w:t xml:space="preserve">ي عملية </w:t>
            </w:r>
            <w:r w:rsidR="000C624A">
              <w:rPr>
                <w:rFonts w:cs="Traditional Arabic" w:hint="cs"/>
                <w:sz w:val="20"/>
                <w:szCs w:val="30"/>
                <w:rtl/>
              </w:rPr>
              <w:t>تحديد النطاق</w:t>
            </w:r>
          </w:p>
        </w:tc>
      </w:tr>
      <w:tr w:rsidR="005F5974" w:rsidRPr="00713DE0" w:rsidTr="00490219">
        <w:trPr>
          <w:trHeight w:val="353"/>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 xml:space="preserve">يشرف الفريق والمكتب على </w:t>
            </w:r>
            <w:r w:rsidR="000C624A">
              <w:rPr>
                <w:rFonts w:cs="Traditional Arabic" w:hint="cs"/>
                <w:sz w:val="20"/>
                <w:szCs w:val="30"/>
                <w:rtl/>
              </w:rPr>
              <w:t>تحاور من بعد</w:t>
            </w:r>
            <w:r>
              <w:rPr>
                <w:rFonts w:cs="Traditional Arabic" w:hint="cs"/>
                <w:sz w:val="20"/>
                <w:szCs w:val="30"/>
                <w:rtl/>
              </w:rPr>
              <w:t xml:space="preserve"> أو عملية استعراض يطلب مدخلات لعملية </w:t>
            </w:r>
            <w:r w:rsidR="000C624A">
              <w:rPr>
                <w:rFonts w:cs="Traditional Arabic" w:hint="cs"/>
                <w:sz w:val="20"/>
                <w:szCs w:val="30"/>
                <w:rtl/>
              </w:rPr>
              <w:t xml:space="preserve">تحديد النطاق </w:t>
            </w:r>
            <w:r>
              <w:rPr>
                <w:rFonts w:cs="Traditional Arabic" w:hint="cs"/>
                <w:sz w:val="20"/>
                <w:szCs w:val="30"/>
                <w:rtl/>
              </w:rPr>
              <w:t>الكاملة</w:t>
            </w:r>
          </w:p>
        </w:tc>
      </w:tr>
      <w:tr w:rsidR="005F5974" w:rsidRPr="00713DE0" w:rsidTr="00490219">
        <w:trPr>
          <w:trHeight w:val="786"/>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الثالث</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يجتمع</w:t>
            </w:r>
            <w:r w:rsidRPr="00713DE0">
              <w:rPr>
                <w:rFonts w:cs="Traditional Arabic"/>
                <w:sz w:val="20"/>
                <w:szCs w:val="30"/>
                <w:rtl/>
              </w:rPr>
              <w:t xml:space="preserve"> الفريق مع خبراء لإجراء عملية</w:t>
            </w:r>
            <w:r w:rsidR="00FD7DDF">
              <w:rPr>
                <w:rFonts w:cs="Traditional Arabic"/>
                <w:sz w:val="20"/>
                <w:szCs w:val="30"/>
                <w:rtl/>
              </w:rPr>
              <w:t xml:space="preserve"> </w:t>
            </w:r>
            <w:r w:rsidR="000C624A">
              <w:rPr>
                <w:rFonts w:cs="Traditional Arabic" w:hint="cs"/>
                <w:sz w:val="20"/>
                <w:szCs w:val="30"/>
                <w:rtl/>
              </w:rPr>
              <w:t>تحديد النطاق</w:t>
            </w:r>
            <w:r w:rsidR="000C624A" w:rsidRPr="00713DE0">
              <w:rPr>
                <w:rFonts w:cs="Traditional Arabic"/>
                <w:sz w:val="20"/>
                <w:szCs w:val="30"/>
                <w:rtl/>
              </w:rPr>
              <w:t xml:space="preserve"> </w:t>
            </w:r>
            <w:r w:rsidR="000C624A">
              <w:rPr>
                <w:rFonts w:cs="Traditional Arabic" w:hint="cs"/>
                <w:sz w:val="20"/>
                <w:szCs w:val="30"/>
                <w:rtl/>
              </w:rPr>
              <w:t>ال</w:t>
            </w:r>
            <w:r>
              <w:rPr>
                <w:rFonts w:cs="Traditional Arabic" w:hint="cs"/>
                <w:sz w:val="20"/>
                <w:szCs w:val="30"/>
                <w:rtl/>
              </w:rPr>
              <w:t>م</w:t>
            </w:r>
            <w:r>
              <w:rPr>
                <w:rFonts w:cs="Traditional Arabic"/>
                <w:sz w:val="20"/>
                <w:szCs w:val="30"/>
                <w:rtl/>
              </w:rPr>
              <w:t>فصل</w:t>
            </w:r>
            <w:r w:rsidRPr="00713DE0">
              <w:rPr>
                <w:rFonts w:cs="Traditional Arabic"/>
                <w:sz w:val="20"/>
                <w:szCs w:val="30"/>
                <w:rtl/>
              </w:rPr>
              <w:t xml:space="preserve">ة، </w:t>
            </w:r>
            <w:r>
              <w:rPr>
                <w:rFonts w:cs="Traditional Arabic" w:hint="cs"/>
                <w:sz w:val="20"/>
                <w:szCs w:val="30"/>
                <w:rtl/>
              </w:rPr>
              <w:t>تشمل وضع</w:t>
            </w:r>
            <w:r w:rsidRPr="00713DE0">
              <w:rPr>
                <w:rFonts w:cs="Traditional Arabic"/>
                <w:sz w:val="20"/>
                <w:szCs w:val="30"/>
                <w:rtl/>
              </w:rPr>
              <w:t xml:space="preserve"> </w:t>
            </w:r>
            <w:r>
              <w:rPr>
                <w:rFonts w:cs="Traditional Arabic" w:hint="cs"/>
                <w:sz w:val="20"/>
                <w:szCs w:val="30"/>
                <w:rtl/>
              </w:rPr>
              <w:t>مخطط والتكاليف والجدوى مع مراعاة التقرير الخاص بترتيب أولويات الطلبات، والدليل (</w:t>
            </w:r>
            <w:r w:rsidR="001B5AA9">
              <w:rPr>
                <w:rFonts w:cs="Traditional Arabic" w:hint="cs"/>
                <w:sz w:val="20"/>
                <w:szCs w:val="30"/>
                <w:rtl/>
              </w:rPr>
              <w:t>الناتج</w:t>
            </w:r>
            <w:r w:rsidR="00A57F2F">
              <w:rPr>
                <w:rFonts w:cs="Traditional Arabic" w:hint="cs"/>
                <w:sz w:val="20"/>
                <w:szCs w:val="30"/>
                <w:rtl/>
              </w:rPr>
              <w:t xml:space="preserve"> </w:t>
            </w:r>
            <w:r>
              <w:rPr>
                <w:rFonts w:cs="Traditional Arabic" w:hint="cs"/>
                <w:sz w:val="20"/>
                <w:szCs w:val="30"/>
                <w:rtl/>
              </w:rPr>
              <w:t>2 (أ)) وعمليات التقييم المواضيعية والمنهجية للمسار السريع، ونطاق عمليات التقييم الإقليمية ودون الإقليمية والمواضيعية</w:t>
            </w:r>
          </w:p>
        </w:tc>
      </w:tr>
      <w:tr w:rsidR="005F5974" w:rsidRPr="00713DE0" w:rsidTr="00490219">
        <w:trPr>
          <w:trHeight w:val="64"/>
        </w:trPr>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2016</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الأول</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ينظر الاجتماع العام في دورته الرابعة</w:t>
            </w:r>
            <w:r w:rsidR="000C624A">
              <w:rPr>
                <w:rFonts w:cs="Traditional Arabic" w:hint="cs"/>
                <w:sz w:val="20"/>
                <w:szCs w:val="30"/>
                <w:rtl/>
              </w:rPr>
              <w:t xml:space="preserve"> في</w:t>
            </w:r>
            <w:r>
              <w:rPr>
                <w:rFonts w:cs="Traditional Arabic" w:hint="cs"/>
                <w:sz w:val="20"/>
                <w:szCs w:val="30"/>
                <w:rtl/>
              </w:rPr>
              <w:t xml:space="preserve"> نطاق التقييم العالمي بغرض اعتماده</w:t>
            </w:r>
          </w:p>
        </w:tc>
      </w:tr>
      <w:tr w:rsidR="005F5974" w:rsidRPr="00713DE0" w:rsidTr="00490219">
        <w:trPr>
          <w:trHeight w:val="242"/>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ينظر الاجتماع العام في دورته الرابعة العروض المحتملة للدعم التقني والعيني ذي الصلة ويطلب من المكتب والأمانة وضع الترتيبات المؤسسية اللازمة لتفعيل الدعم التقني</w:t>
            </w:r>
          </w:p>
        </w:tc>
      </w:tr>
      <w:tr w:rsidR="005F5974" w:rsidRPr="00713DE0" w:rsidTr="00490219">
        <w:trPr>
          <w:trHeight w:val="224"/>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الثاني</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يطلب الفريق</w:t>
            </w:r>
            <w:r w:rsidR="00FD7DDF">
              <w:rPr>
                <w:rFonts w:cs="Traditional Arabic" w:hint="cs"/>
                <w:sz w:val="20"/>
                <w:szCs w:val="30"/>
                <w:rtl/>
              </w:rPr>
              <w:t xml:space="preserve"> </w:t>
            </w:r>
            <w:r w:rsidR="00A57F2F">
              <w:rPr>
                <w:rFonts w:cs="Traditional Arabic" w:hint="cs"/>
                <w:sz w:val="20"/>
                <w:szCs w:val="30"/>
                <w:rtl/>
              </w:rPr>
              <w:t>من الحكومات وأ</w:t>
            </w:r>
            <w:r>
              <w:rPr>
                <w:rFonts w:cs="Traditional Arabic" w:hint="cs"/>
                <w:sz w:val="20"/>
                <w:szCs w:val="30"/>
                <w:rtl/>
              </w:rPr>
              <w:t>صحاب المصلحة الآخرين</w:t>
            </w:r>
            <w:r w:rsidR="000C624A">
              <w:rPr>
                <w:rFonts w:cs="Traditional Arabic" w:hint="cs"/>
                <w:sz w:val="20"/>
                <w:szCs w:val="30"/>
                <w:rtl/>
              </w:rPr>
              <w:t xml:space="preserve"> تعيين</w:t>
            </w:r>
            <w:r w:rsidR="00FD7DDF">
              <w:rPr>
                <w:rFonts w:cs="Traditional Arabic" w:hint="cs"/>
                <w:sz w:val="20"/>
                <w:szCs w:val="30"/>
                <w:rtl/>
              </w:rPr>
              <w:t xml:space="preserve"> </w:t>
            </w:r>
            <w:r>
              <w:rPr>
                <w:rFonts w:cs="Traditional Arabic" w:hint="cs"/>
                <w:sz w:val="20"/>
                <w:szCs w:val="30"/>
                <w:rtl/>
              </w:rPr>
              <w:t>خبراء لإعداد التقرير</w:t>
            </w:r>
          </w:p>
        </w:tc>
      </w:tr>
      <w:tr w:rsidR="005F5974" w:rsidRPr="00713DE0" w:rsidTr="00490219">
        <w:trPr>
          <w:trHeight w:val="175"/>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الثالث</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 xml:space="preserve">يختار الفريق </w:t>
            </w:r>
            <w:r w:rsidR="000C624A">
              <w:rPr>
                <w:rFonts w:cs="Traditional Arabic" w:hint="cs"/>
                <w:sz w:val="20"/>
                <w:szCs w:val="30"/>
                <w:rtl/>
              </w:rPr>
              <w:t>الرؤساء</w:t>
            </w:r>
            <w:r w:rsidR="000C624A" w:rsidRPr="00713DE0">
              <w:rPr>
                <w:rFonts w:cs="Traditional Arabic"/>
                <w:sz w:val="20"/>
                <w:szCs w:val="30"/>
                <w:rtl/>
              </w:rPr>
              <w:t xml:space="preserve"> </w:t>
            </w:r>
            <w:r w:rsidRPr="00713DE0">
              <w:rPr>
                <w:rFonts w:cs="Traditional Arabic"/>
                <w:sz w:val="20"/>
                <w:szCs w:val="30"/>
                <w:rtl/>
              </w:rPr>
              <w:t>المشاركين</w:t>
            </w:r>
            <w:r>
              <w:rPr>
                <w:rFonts w:cs="Traditional Arabic" w:hint="cs"/>
                <w:sz w:val="20"/>
                <w:szCs w:val="30"/>
                <w:rtl/>
              </w:rPr>
              <w:t xml:space="preserve"> للتقرير</w:t>
            </w:r>
            <w:r w:rsidRPr="00713DE0">
              <w:rPr>
                <w:rFonts w:cs="Traditional Arabic"/>
                <w:sz w:val="20"/>
                <w:szCs w:val="30"/>
                <w:rtl/>
              </w:rPr>
              <w:t xml:space="preserve">، </w:t>
            </w:r>
            <w:r>
              <w:rPr>
                <w:rFonts w:cs="Traditional Arabic" w:hint="cs"/>
                <w:sz w:val="20"/>
                <w:szCs w:val="30"/>
                <w:rtl/>
              </w:rPr>
              <w:t>و</w:t>
            </w:r>
            <w:r w:rsidRPr="00713DE0">
              <w:rPr>
                <w:rFonts w:cs="Traditional Arabic"/>
                <w:sz w:val="20"/>
                <w:szCs w:val="30"/>
                <w:rtl/>
              </w:rPr>
              <w:t>المؤلفين الرئيسيين</w:t>
            </w:r>
            <w:r>
              <w:rPr>
                <w:rFonts w:cs="Traditional Arabic" w:hint="cs"/>
                <w:sz w:val="20"/>
                <w:szCs w:val="30"/>
                <w:rtl/>
              </w:rPr>
              <w:t xml:space="preserve"> المنسقين</w:t>
            </w:r>
            <w:r w:rsidRPr="00713DE0">
              <w:rPr>
                <w:rFonts w:cs="Traditional Arabic"/>
                <w:sz w:val="20"/>
                <w:szCs w:val="30"/>
                <w:rtl/>
              </w:rPr>
              <w:t xml:space="preserve">، </w:t>
            </w:r>
            <w:r>
              <w:rPr>
                <w:rFonts w:cs="Traditional Arabic" w:hint="cs"/>
                <w:sz w:val="20"/>
                <w:szCs w:val="30"/>
                <w:rtl/>
              </w:rPr>
              <w:t>و</w:t>
            </w:r>
            <w:r w:rsidRPr="00713DE0">
              <w:rPr>
                <w:rFonts w:cs="Traditional Arabic"/>
                <w:sz w:val="20"/>
                <w:szCs w:val="30"/>
                <w:rtl/>
              </w:rPr>
              <w:t>المؤلفين الرئيسيين و</w:t>
            </w:r>
            <w:r w:rsidR="000C624A">
              <w:rPr>
                <w:rFonts w:cs="Traditional Arabic" w:hint="cs"/>
                <w:sz w:val="20"/>
                <w:szCs w:val="30"/>
                <w:rtl/>
              </w:rPr>
              <w:t>ال</w:t>
            </w:r>
            <w:r w:rsidRPr="00713DE0">
              <w:rPr>
                <w:rFonts w:cs="Traditional Arabic"/>
                <w:sz w:val="20"/>
                <w:szCs w:val="30"/>
                <w:rtl/>
              </w:rPr>
              <w:t>محرري</w:t>
            </w:r>
            <w:r w:rsidR="000C624A">
              <w:rPr>
                <w:rFonts w:cs="Traditional Arabic" w:hint="cs"/>
                <w:sz w:val="20"/>
                <w:szCs w:val="30"/>
                <w:rtl/>
              </w:rPr>
              <w:t>ن</w:t>
            </w:r>
            <w:r w:rsidRPr="00713DE0">
              <w:rPr>
                <w:rFonts w:cs="Traditional Arabic"/>
                <w:sz w:val="20"/>
                <w:szCs w:val="30"/>
                <w:rtl/>
              </w:rPr>
              <w:t xml:space="preserve"> </w:t>
            </w:r>
            <w:r w:rsidR="000C624A">
              <w:rPr>
                <w:rFonts w:cs="Traditional Arabic" w:hint="cs"/>
                <w:sz w:val="20"/>
                <w:szCs w:val="30"/>
                <w:rtl/>
              </w:rPr>
              <w:t>المراجعين</w:t>
            </w:r>
            <w:r w:rsidR="000C624A" w:rsidRPr="00713DE0">
              <w:rPr>
                <w:rFonts w:cs="Traditional Arabic"/>
                <w:sz w:val="20"/>
                <w:szCs w:val="30"/>
                <w:rtl/>
              </w:rPr>
              <w:t xml:space="preserve"> </w:t>
            </w:r>
            <w:r w:rsidRPr="00713DE0">
              <w:rPr>
                <w:rFonts w:cs="Traditional Arabic"/>
                <w:sz w:val="20"/>
                <w:szCs w:val="30"/>
                <w:rtl/>
              </w:rPr>
              <w:t>باستخدام معايير الاختيار</w:t>
            </w:r>
            <w:r w:rsidR="000B3111">
              <w:rPr>
                <w:rFonts w:cs="Traditional Arabic" w:hint="cs"/>
                <w:sz w:val="20"/>
                <w:szCs w:val="30"/>
                <w:rtl/>
              </w:rPr>
              <w:t xml:space="preserve"> الموافق عليها </w:t>
            </w:r>
            <w:r w:rsidR="000B3111" w:rsidRPr="00713DE0">
              <w:rPr>
                <w:rFonts w:cs="Traditional Arabic"/>
                <w:sz w:val="20"/>
                <w:szCs w:val="30"/>
                <w:rtl/>
              </w:rPr>
              <w:t xml:space="preserve">(انظر </w:t>
            </w:r>
            <w:r w:rsidR="000B3111" w:rsidRPr="00713DE0">
              <w:rPr>
                <w:rFonts w:cs="Traditional Arabic"/>
                <w:sz w:val="20"/>
                <w:szCs w:val="30"/>
              </w:rPr>
              <w:t>IPBES/2/9</w:t>
            </w:r>
            <w:r w:rsidR="000B3111" w:rsidRPr="00713DE0">
              <w:rPr>
                <w:rFonts w:cs="Traditional Arabic"/>
                <w:sz w:val="20"/>
                <w:szCs w:val="30"/>
                <w:rtl/>
              </w:rPr>
              <w:t>)</w:t>
            </w:r>
          </w:p>
        </w:tc>
      </w:tr>
      <w:tr w:rsidR="005F5974" w:rsidRPr="00713DE0" w:rsidTr="00490219">
        <w:trPr>
          <w:trHeight w:val="296"/>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يجتمع</w:t>
            </w:r>
            <w:r w:rsidRPr="00713DE0">
              <w:rPr>
                <w:rFonts w:cs="Traditional Arabic"/>
                <w:sz w:val="20"/>
                <w:szCs w:val="30"/>
                <w:rtl/>
              </w:rPr>
              <w:t xml:space="preserve"> </w:t>
            </w:r>
            <w:r w:rsidR="000C624A">
              <w:rPr>
                <w:rFonts w:cs="Traditional Arabic" w:hint="cs"/>
                <w:sz w:val="20"/>
                <w:szCs w:val="30"/>
                <w:rtl/>
              </w:rPr>
              <w:t>الرؤساء</w:t>
            </w:r>
            <w:r w:rsidR="000C624A" w:rsidRPr="00713DE0">
              <w:rPr>
                <w:rFonts w:cs="Traditional Arabic"/>
                <w:sz w:val="20"/>
                <w:szCs w:val="30"/>
                <w:rtl/>
              </w:rPr>
              <w:t xml:space="preserve"> المشارك</w:t>
            </w:r>
            <w:r w:rsidR="000C624A">
              <w:rPr>
                <w:rFonts w:cs="Traditional Arabic" w:hint="cs"/>
                <w:sz w:val="20"/>
                <w:szCs w:val="30"/>
                <w:rtl/>
              </w:rPr>
              <w:t>و</w:t>
            </w:r>
            <w:r w:rsidR="000C624A" w:rsidRPr="00713DE0">
              <w:rPr>
                <w:rFonts w:cs="Traditional Arabic"/>
                <w:sz w:val="20"/>
                <w:szCs w:val="30"/>
                <w:rtl/>
              </w:rPr>
              <w:t>ن</w:t>
            </w:r>
            <w:r w:rsidR="000C624A">
              <w:rPr>
                <w:rFonts w:cs="Traditional Arabic" w:hint="cs"/>
                <w:sz w:val="20"/>
                <w:szCs w:val="30"/>
                <w:rtl/>
              </w:rPr>
              <w:t xml:space="preserve"> </w:t>
            </w:r>
            <w:r>
              <w:rPr>
                <w:rFonts w:cs="Traditional Arabic" w:hint="cs"/>
                <w:sz w:val="20"/>
                <w:szCs w:val="30"/>
                <w:rtl/>
              </w:rPr>
              <w:t>للتقرير</w:t>
            </w:r>
            <w:r w:rsidRPr="00713DE0">
              <w:rPr>
                <w:rFonts w:cs="Traditional Arabic"/>
                <w:sz w:val="20"/>
                <w:szCs w:val="30"/>
                <w:rtl/>
              </w:rPr>
              <w:t xml:space="preserve">، </w:t>
            </w:r>
            <w:r>
              <w:rPr>
                <w:rFonts w:cs="Traditional Arabic" w:hint="cs"/>
                <w:sz w:val="20"/>
                <w:szCs w:val="30"/>
                <w:rtl/>
              </w:rPr>
              <w:t>و</w:t>
            </w:r>
            <w:r>
              <w:rPr>
                <w:rFonts w:cs="Traditional Arabic"/>
                <w:sz w:val="20"/>
                <w:szCs w:val="30"/>
                <w:rtl/>
              </w:rPr>
              <w:t>المؤلف</w:t>
            </w:r>
            <w:r>
              <w:rPr>
                <w:rFonts w:cs="Traditional Arabic" w:hint="cs"/>
                <w:sz w:val="20"/>
                <w:szCs w:val="30"/>
                <w:rtl/>
              </w:rPr>
              <w:t>و</w:t>
            </w:r>
            <w:r>
              <w:rPr>
                <w:rFonts w:cs="Traditional Arabic"/>
                <w:sz w:val="20"/>
                <w:szCs w:val="30"/>
                <w:rtl/>
              </w:rPr>
              <w:t>ن الرئيسي</w:t>
            </w:r>
            <w:r>
              <w:rPr>
                <w:rFonts w:cs="Traditional Arabic" w:hint="cs"/>
                <w:sz w:val="20"/>
                <w:szCs w:val="30"/>
                <w:rtl/>
              </w:rPr>
              <w:t>و</w:t>
            </w:r>
            <w:r w:rsidRPr="00713DE0">
              <w:rPr>
                <w:rFonts w:cs="Traditional Arabic"/>
                <w:sz w:val="20"/>
                <w:szCs w:val="30"/>
                <w:rtl/>
              </w:rPr>
              <w:t xml:space="preserve">ن </w:t>
            </w:r>
            <w:r>
              <w:rPr>
                <w:rFonts w:cs="Traditional Arabic"/>
                <w:sz w:val="20"/>
                <w:szCs w:val="30"/>
                <w:rtl/>
              </w:rPr>
              <w:t>المنسق</w:t>
            </w:r>
            <w:r>
              <w:rPr>
                <w:rFonts w:cs="Traditional Arabic" w:hint="cs"/>
                <w:sz w:val="20"/>
                <w:szCs w:val="30"/>
                <w:rtl/>
              </w:rPr>
              <w:t>و</w:t>
            </w:r>
            <w:r w:rsidRPr="00713DE0">
              <w:rPr>
                <w:rFonts w:cs="Traditional Arabic"/>
                <w:sz w:val="20"/>
                <w:szCs w:val="30"/>
                <w:rtl/>
              </w:rPr>
              <w:t xml:space="preserve">ن </w:t>
            </w:r>
            <w:r w:rsidR="000C624A" w:rsidRPr="00713DE0">
              <w:rPr>
                <w:rFonts w:cs="Traditional Arabic"/>
                <w:sz w:val="20"/>
                <w:szCs w:val="30"/>
                <w:rtl/>
              </w:rPr>
              <w:t>والمؤلف</w:t>
            </w:r>
            <w:r w:rsidR="000C624A">
              <w:rPr>
                <w:rFonts w:cs="Traditional Arabic" w:hint="cs"/>
                <w:sz w:val="20"/>
                <w:szCs w:val="30"/>
                <w:rtl/>
              </w:rPr>
              <w:t>و</w:t>
            </w:r>
            <w:r w:rsidR="000C624A" w:rsidRPr="00713DE0">
              <w:rPr>
                <w:rFonts w:cs="Traditional Arabic"/>
                <w:sz w:val="20"/>
                <w:szCs w:val="30"/>
                <w:rtl/>
              </w:rPr>
              <w:t>ن الرئيسي</w:t>
            </w:r>
            <w:r w:rsidR="000C624A">
              <w:rPr>
                <w:rFonts w:cs="Traditional Arabic" w:hint="cs"/>
                <w:sz w:val="20"/>
                <w:szCs w:val="30"/>
                <w:rtl/>
              </w:rPr>
              <w:t>و</w:t>
            </w:r>
            <w:r w:rsidR="000C624A" w:rsidRPr="00713DE0">
              <w:rPr>
                <w:rFonts w:cs="Traditional Arabic"/>
                <w:sz w:val="20"/>
                <w:szCs w:val="30"/>
                <w:rtl/>
              </w:rPr>
              <w:t xml:space="preserve">ن </w:t>
            </w:r>
            <w:r w:rsidRPr="00713DE0">
              <w:rPr>
                <w:rFonts w:cs="Traditional Arabic"/>
                <w:sz w:val="20"/>
                <w:szCs w:val="30"/>
                <w:rtl/>
              </w:rPr>
              <w:t xml:space="preserve">لإعداد </w:t>
            </w:r>
            <w:r w:rsidR="000C624A">
              <w:rPr>
                <w:rFonts w:cs="Traditional Arabic" w:hint="cs"/>
                <w:sz w:val="20"/>
                <w:szCs w:val="30"/>
                <w:rtl/>
              </w:rPr>
              <w:t xml:space="preserve">المشروع </w:t>
            </w:r>
            <w:r>
              <w:rPr>
                <w:rFonts w:cs="Traditional Arabic" w:hint="cs"/>
                <w:sz w:val="20"/>
                <w:szCs w:val="30"/>
                <w:rtl/>
              </w:rPr>
              <w:t>الأولى</w:t>
            </w:r>
            <w:r w:rsidRPr="00713DE0">
              <w:rPr>
                <w:rFonts w:cs="Traditional Arabic"/>
                <w:sz w:val="20"/>
                <w:szCs w:val="30"/>
                <w:rtl/>
              </w:rPr>
              <w:t xml:space="preserve">، مع </w:t>
            </w:r>
            <w:r>
              <w:rPr>
                <w:rFonts w:cs="Traditional Arabic" w:hint="cs"/>
                <w:sz w:val="20"/>
                <w:szCs w:val="30"/>
                <w:rtl/>
              </w:rPr>
              <w:t>مراعاة عمليات</w:t>
            </w:r>
            <w:r>
              <w:rPr>
                <w:rFonts w:cs="Traditional Arabic"/>
                <w:sz w:val="20"/>
                <w:szCs w:val="30"/>
                <w:rtl/>
              </w:rPr>
              <w:t xml:space="preserve"> التقييم</w:t>
            </w:r>
            <w:r w:rsidRPr="00713DE0">
              <w:rPr>
                <w:rFonts w:cs="Traditional Arabic"/>
                <w:sz w:val="20"/>
                <w:szCs w:val="30"/>
                <w:rtl/>
              </w:rPr>
              <w:t xml:space="preserve"> </w:t>
            </w:r>
            <w:r>
              <w:rPr>
                <w:rFonts w:cs="Traditional Arabic" w:hint="cs"/>
                <w:sz w:val="20"/>
                <w:szCs w:val="30"/>
                <w:rtl/>
              </w:rPr>
              <w:t>المواضيعية</w:t>
            </w:r>
            <w:r w:rsidRPr="00713DE0">
              <w:rPr>
                <w:rFonts w:cs="Traditional Arabic"/>
                <w:sz w:val="20"/>
                <w:szCs w:val="30"/>
                <w:rtl/>
              </w:rPr>
              <w:t xml:space="preserve"> و</w:t>
            </w:r>
            <w:r>
              <w:rPr>
                <w:rFonts w:cs="Traditional Arabic" w:hint="cs"/>
                <w:sz w:val="20"/>
                <w:szCs w:val="30"/>
                <w:rtl/>
              </w:rPr>
              <w:t>الم</w:t>
            </w:r>
            <w:r w:rsidRPr="00713DE0">
              <w:rPr>
                <w:rFonts w:cs="Traditional Arabic"/>
                <w:sz w:val="20"/>
                <w:szCs w:val="30"/>
                <w:rtl/>
              </w:rPr>
              <w:t xml:space="preserve">نهجية </w:t>
            </w:r>
            <w:r>
              <w:rPr>
                <w:rFonts w:cs="Traditional Arabic" w:hint="cs"/>
                <w:sz w:val="20"/>
                <w:szCs w:val="30"/>
                <w:rtl/>
              </w:rPr>
              <w:t>ل</w:t>
            </w:r>
            <w:r w:rsidRPr="00713DE0">
              <w:rPr>
                <w:rFonts w:cs="Traditional Arabic"/>
                <w:sz w:val="20"/>
                <w:szCs w:val="30"/>
                <w:rtl/>
              </w:rPr>
              <w:t xml:space="preserve">لمسار السريع، </w:t>
            </w:r>
            <w:r w:rsidR="00223D6B">
              <w:rPr>
                <w:rFonts w:cs="Traditional Arabic" w:hint="cs"/>
                <w:sz w:val="20"/>
                <w:szCs w:val="30"/>
                <w:rtl/>
              </w:rPr>
              <w:t>و</w:t>
            </w:r>
            <w:r w:rsidR="008C36B3">
              <w:rPr>
                <w:rFonts w:cs="Traditional Arabic" w:hint="cs"/>
                <w:sz w:val="20"/>
                <w:szCs w:val="30"/>
                <w:rtl/>
              </w:rPr>
              <w:t>المشروع النهائي</w:t>
            </w:r>
            <w:r>
              <w:rPr>
                <w:rFonts w:cs="Traditional Arabic"/>
                <w:sz w:val="20"/>
                <w:szCs w:val="30"/>
                <w:rtl/>
              </w:rPr>
              <w:t xml:space="preserve"> لعمليات التقييم الإقليمية </w:t>
            </w:r>
            <w:r>
              <w:rPr>
                <w:rFonts w:cs="Traditional Arabic" w:hint="cs"/>
                <w:sz w:val="20"/>
                <w:szCs w:val="30"/>
                <w:rtl/>
              </w:rPr>
              <w:t>و</w:t>
            </w:r>
            <w:r w:rsidRPr="00713DE0">
              <w:rPr>
                <w:rFonts w:cs="Traditional Arabic"/>
                <w:sz w:val="20"/>
                <w:szCs w:val="30"/>
                <w:rtl/>
              </w:rPr>
              <w:t>دون الإقليمية والمواضيعية</w:t>
            </w:r>
          </w:p>
        </w:tc>
      </w:tr>
      <w:tr w:rsidR="005F5974" w:rsidRPr="00713DE0" w:rsidTr="00490219">
        <w:trPr>
          <w:trHeight w:val="177"/>
        </w:trPr>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ind w:firstLine="108"/>
              <w:jc w:val="both"/>
              <w:rPr>
                <w:rFonts w:cs="Traditional Arabic"/>
                <w:sz w:val="20"/>
                <w:szCs w:val="30"/>
              </w:rPr>
            </w:pPr>
            <w:r w:rsidRPr="00713DE0">
              <w:rPr>
                <w:rFonts w:cs="Traditional Arabic"/>
                <w:sz w:val="20"/>
                <w:szCs w:val="30"/>
                <w:rtl/>
              </w:rPr>
              <w:t>2017</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الثاني</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 xml:space="preserve">يستعرض الخبراء </w:t>
            </w:r>
            <w:r w:rsidR="000C624A">
              <w:rPr>
                <w:rFonts w:cs="Traditional Arabic" w:hint="cs"/>
                <w:sz w:val="20"/>
                <w:szCs w:val="30"/>
                <w:rtl/>
              </w:rPr>
              <w:t xml:space="preserve">المشروع </w:t>
            </w:r>
            <w:r>
              <w:rPr>
                <w:rFonts w:cs="Traditional Arabic" w:hint="cs"/>
                <w:sz w:val="20"/>
                <w:szCs w:val="30"/>
                <w:rtl/>
              </w:rPr>
              <w:t>الأولى</w:t>
            </w:r>
          </w:p>
        </w:tc>
      </w:tr>
      <w:tr w:rsidR="005F5974" w:rsidRPr="00713DE0" w:rsidTr="00490219">
        <w:trPr>
          <w:trHeight w:val="64"/>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الثالث</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293966">
            <w:pPr>
              <w:spacing w:after="80" w:line="340" w:lineRule="exact"/>
              <w:jc w:val="both"/>
              <w:rPr>
                <w:rFonts w:cs="Traditional Arabic"/>
                <w:sz w:val="20"/>
                <w:szCs w:val="30"/>
              </w:rPr>
            </w:pPr>
            <w:r>
              <w:rPr>
                <w:rFonts w:cs="Traditional Arabic" w:hint="cs"/>
                <w:sz w:val="20"/>
                <w:szCs w:val="30"/>
                <w:rtl/>
              </w:rPr>
              <w:t xml:space="preserve">يعد </w:t>
            </w:r>
            <w:r w:rsidR="000C624A">
              <w:rPr>
                <w:rFonts w:cs="Traditional Arabic" w:hint="cs"/>
                <w:sz w:val="20"/>
                <w:szCs w:val="30"/>
                <w:rtl/>
              </w:rPr>
              <w:t xml:space="preserve">الرؤساء المشاركون </w:t>
            </w:r>
            <w:r>
              <w:rPr>
                <w:rFonts w:cs="Traditional Arabic" w:hint="cs"/>
                <w:sz w:val="20"/>
                <w:szCs w:val="30"/>
                <w:rtl/>
              </w:rPr>
              <w:t xml:space="preserve">للتقرير، والمؤلفون الرئيسيون المنسقون والمؤلفون الرئيسيون </w:t>
            </w:r>
            <w:r w:rsidR="008C36B3">
              <w:rPr>
                <w:rFonts w:cs="Traditional Arabic" w:hint="cs"/>
                <w:sz w:val="20"/>
                <w:szCs w:val="30"/>
                <w:rtl/>
              </w:rPr>
              <w:t>المشروع النهائي</w:t>
            </w:r>
            <w:r w:rsidR="0079515C">
              <w:rPr>
                <w:rFonts w:cs="Traditional Arabic" w:hint="cs"/>
                <w:sz w:val="20"/>
                <w:szCs w:val="30"/>
                <w:rtl/>
              </w:rPr>
              <w:t xml:space="preserve"> </w:t>
            </w:r>
            <w:r>
              <w:rPr>
                <w:rFonts w:cs="Traditional Arabic" w:hint="cs"/>
                <w:sz w:val="20"/>
                <w:szCs w:val="30"/>
                <w:rtl/>
              </w:rPr>
              <w:t xml:space="preserve">للتقرير، </w:t>
            </w:r>
            <w:r w:rsidR="00223D6B">
              <w:rPr>
                <w:rFonts w:cs="Traditional Arabic" w:hint="cs"/>
                <w:sz w:val="20"/>
                <w:szCs w:val="30"/>
                <w:rtl/>
              </w:rPr>
              <w:t>و</w:t>
            </w:r>
            <w:r w:rsidR="000C624A">
              <w:rPr>
                <w:rFonts w:cs="Traditional Arabic" w:hint="cs"/>
                <w:sz w:val="20"/>
                <w:szCs w:val="30"/>
                <w:rtl/>
              </w:rPr>
              <w:t xml:space="preserve">المشروع </w:t>
            </w:r>
            <w:r>
              <w:rPr>
                <w:rFonts w:cs="Traditional Arabic" w:hint="cs"/>
                <w:sz w:val="20"/>
                <w:szCs w:val="30"/>
                <w:rtl/>
              </w:rPr>
              <w:t>الأولى لم</w:t>
            </w:r>
            <w:r w:rsidR="00293966">
              <w:rPr>
                <w:rFonts w:cs="Traditional Arabic" w:hint="cs"/>
                <w:sz w:val="20"/>
                <w:szCs w:val="30"/>
                <w:rtl/>
              </w:rPr>
              <w:t xml:space="preserve">وجز </w:t>
            </w:r>
            <w:r w:rsidR="000C624A">
              <w:rPr>
                <w:rFonts w:cs="Traditional Arabic" w:hint="cs"/>
                <w:sz w:val="20"/>
                <w:szCs w:val="30"/>
                <w:rtl/>
              </w:rPr>
              <w:t xml:space="preserve">مقرري </w:t>
            </w:r>
            <w:r>
              <w:rPr>
                <w:rFonts w:cs="Traditional Arabic" w:hint="cs"/>
                <w:sz w:val="20"/>
                <w:szCs w:val="30"/>
                <w:rtl/>
              </w:rPr>
              <w:t xml:space="preserve">السياسيات تحت إشراف </w:t>
            </w:r>
            <w:r w:rsidR="000C624A">
              <w:rPr>
                <w:rFonts w:cs="Traditional Arabic" w:hint="cs"/>
                <w:sz w:val="20"/>
                <w:szCs w:val="30"/>
                <w:rtl/>
              </w:rPr>
              <w:t>ال</w:t>
            </w:r>
            <w:r>
              <w:rPr>
                <w:rFonts w:cs="Traditional Arabic" w:hint="cs"/>
                <w:sz w:val="20"/>
                <w:szCs w:val="30"/>
                <w:rtl/>
              </w:rPr>
              <w:t>محرري</w:t>
            </w:r>
            <w:r w:rsidR="000C624A">
              <w:rPr>
                <w:rFonts w:cs="Traditional Arabic" w:hint="cs"/>
                <w:sz w:val="20"/>
                <w:szCs w:val="30"/>
                <w:rtl/>
              </w:rPr>
              <w:t>ن</w:t>
            </w:r>
            <w:r>
              <w:rPr>
                <w:rFonts w:cs="Traditional Arabic" w:hint="cs"/>
                <w:sz w:val="20"/>
                <w:szCs w:val="30"/>
                <w:rtl/>
              </w:rPr>
              <w:t xml:space="preserve"> </w:t>
            </w:r>
            <w:r w:rsidR="000C624A">
              <w:rPr>
                <w:rFonts w:cs="Traditional Arabic" w:hint="cs"/>
                <w:sz w:val="20"/>
                <w:szCs w:val="30"/>
                <w:rtl/>
              </w:rPr>
              <w:t xml:space="preserve">المراجعين </w:t>
            </w:r>
            <w:r>
              <w:rPr>
                <w:rFonts w:cs="Traditional Arabic" w:hint="cs"/>
                <w:sz w:val="20"/>
                <w:szCs w:val="30"/>
                <w:rtl/>
              </w:rPr>
              <w:t>والفريق (3-4 أشهر) مع مراعاة عمليات التقييم المواضيعية والمنهجية للمسار السريع، وعمليات التقييم المواضيعية، وعمليات التقييم الإقليمية ودون الإقليمية والمواضيعية</w:t>
            </w:r>
          </w:p>
        </w:tc>
      </w:tr>
      <w:tr w:rsidR="005F5974" w:rsidRPr="00713DE0" w:rsidTr="00490219">
        <w:trPr>
          <w:trHeight w:val="277"/>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0C624A" w:rsidP="00293966">
            <w:pPr>
              <w:spacing w:after="80" w:line="340" w:lineRule="exact"/>
              <w:jc w:val="both"/>
              <w:rPr>
                <w:rFonts w:cs="Traditional Arabic" w:hint="cs"/>
                <w:sz w:val="20"/>
                <w:szCs w:val="30"/>
                <w:rtl/>
              </w:rPr>
            </w:pPr>
            <w:r>
              <w:rPr>
                <w:rFonts w:cs="Traditional Arabic" w:hint="cs"/>
                <w:sz w:val="20"/>
                <w:szCs w:val="30"/>
                <w:rtl/>
              </w:rPr>
              <w:t xml:space="preserve">يخضع </w:t>
            </w:r>
            <w:r w:rsidR="008C36B3">
              <w:rPr>
                <w:rFonts w:cs="Traditional Arabic" w:hint="cs"/>
                <w:sz w:val="20"/>
                <w:szCs w:val="30"/>
                <w:rtl/>
              </w:rPr>
              <w:t>المشروع الثاني</w:t>
            </w:r>
            <w:r>
              <w:rPr>
                <w:rFonts w:cs="Traditional Arabic" w:hint="cs"/>
                <w:sz w:val="20"/>
                <w:szCs w:val="30"/>
                <w:rtl/>
              </w:rPr>
              <w:t xml:space="preserve"> </w:t>
            </w:r>
            <w:r w:rsidR="005F5974">
              <w:rPr>
                <w:rFonts w:cs="Traditional Arabic" w:hint="cs"/>
                <w:sz w:val="20"/>
                <w:szCs w:val="30"/>
                <w:rtl/>
              </w:rPr>
              <w:t xml:space="preserve">للتقرير </w:t>
            </w:r>
            <w:r>
              <w:rPr>
                <w:rFonts w:cs="Traditional Arabic" w:hint="cs"/>
                <w:sz w:val="20"/>
                <w:szCs w:val="30"/>
                <w:rtl/>
              </w:rPr>
              <w:t xml:space="preserve">والمشروع </w:t>
            </w:r>
            <w:r w:rsidR="005F5974">
              <w:rPr>
                <w:rFonts w:cs="Traditional Arabic" w:hint="cs"/>
                <w:sz w:val="20"/>
                <w:szCs w:val="30"/>
                <w:rtl/>
              </w:rPr>
              <w:t>الأولى لم</w:t>
            </w:r>
            <w:r w:rsidR="00293966">
              <w:rPr>
                <w:rFonts w:cs="Traditional Arabic" w:hint="cs"/>
                <w:sz w:val="20"/>
                <w:szCs w:val="30"/>
                <w:rtl/>
              </w:rPr>
              <w:t>وجز</w:t>
            </w:r>
            <w:r w:rsidR="005F5974">
              <w:rPr>
                <w:rFonts w:cs="Traditional Arabic" w:hint="cs"/>
                <w:sz w:val="20"/>
                <w:szCs w:val="30"/>
                <w:rtl/>
              </w:rPr>
              <w:t xml:space="preserve"> </w:t>
            </w:r>
            <w:r w:rsidR="001B5AA9">
              <w:rPr>
                <w:rFonts w:cs="Traditional Arabic" w:hint="cs"/>
                <w:sz w:val="20"/>
                <w:szCs w:val="30"/>
                <w:rtl/>
              </w:rPr>
              <w:t>مقرري السياسات</w:t>
            </w:r>
            <w:r w:rsidR="005F5974">
              <w:rPr>
                <w:rFonts w:cs="Traditional Arabic" w:hint="cs"/>
                <w:sz w:val="20"/>
                <w:szCs w:val="30"/>
                <w:rtl/>
              </w:rPr>
              <w:t xml:space="preserve"> </w:t>
            </w:r>
            <w:r w:rsidR="005F5974" w:rsidRPr="000B3111">
              <w:rPr>
                <w:rFonts w:cs="Traditional Arabic" w:hint="cs"/>
                <w:w w:val="90"/>
                <w:sz w:val="20"/>
                <w:szCs w:val="30"/>
                <w:rtl/>
              </w:rPr>
              <w:t>للاستعراض من جانب الخبراء والحكومات وأصحاب المصلحة الآخرين (شهران)</w:t>
            </w:r>
          </w:p>
        </w:tc>
      </w:tr>
      <w:tr w:rsidR="005F5974" w:rsidRPr="00713DE0" w:rsidTr="00490219">
        <w:trPr>
          <w:trHeight w:val="323"/>
        </w:trPr>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ind w:firstLine="108"/>
              <w:jc w:val="both"/>
              <w:rPr>
                <w:rFonts w:cs="Traditional Arabic"/>
                <w:sz w:val="20"/>
                <w:szCs w:val="30"/>
              </w:rPr>
            </w:pPr>
            <w:r w:rsidRPr="00713DE0">
              <w:rPr>
                <w:rFonts w:cs="Traditional Arabic"/>
                <w:sz w:val="20"/>
                <w:szCs w:val="30"/>
                <w:rtl/>
              </w:rPr>
              <w:t>2018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الأول</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5A02EC">
            <w:pPr>
              <w:spacing w:after="80" w:line="340" w:lineRule="exact"/>
              <w:jc w:val="both"/>
              <w:rPr>
                <w:rFonts w:cs="Traditional Arabic"/>
                <w:sz w:val="20"/>
                <w:szCs w:val="30"/>
              </w:rPr>
            </w:pPr>
            <w:r>
              <w:rPr>
                <w:rFonts w:cs="Traditional Arabic" w:hint="cs"/>
                <w:sz w:val="20"/>
                <w:szCs w:val="30"/>
                <w:rtl/>
              </w:rPr>
              <w:t>يعد</w:t>
            </w:r>
            <w:r w:rsidRPr="00713DE0">
              <w:rPr>
                <w:rFonts w:cs="Traditional Arabic"/>
                <w:sz w:val="20"/>
                <w:szCs w:val="30"/>
                <w:rtl/>
              </w:rPr>
              <w:t xml:space="preserve"> </w:t>
            </w:r>
            <w:r w:rsidR="000C624A">
              <w:rPr>
                <w:rFonts w:cs="Traditional Arabic" w:hint="cs"/>
                <w:sz w:val="20"/>
                <w:szCs w:val="30"/>
                <w:rtl/>
              </w:rPr>
              <w:t>الرؤساء</w:t>
            </w:r>
            <w:r w:rsidR="000C624A" w:rsidRPr="00713DE0">
              <w:rPr>
                <w:rFonts w:cs="Traditional Arabic"/>
                <w:sz w:val="20"/>
                <w:szCs w:val="30"/>
                <w:rtl/>
              </w:rPr>
              <w:t xml:space="preserve"> المشارك</w:t>
            </w:r>
            <w:r w:rsidR="000C624A">
              <w:rPr>
                <w:rFonts w:cs="Traditional Arabic" w:hint="cs"/>
                <w:sz w:val="20"/>
                <w:szCs w:val="30"/>
                <w:rtl/>
              </w:rPr>
              <w:t>و</w:t>
            </w:r>
            <w:r w:rsidR="000C624A" w:rsidRPr="00713DE0">
              <w:rPr>
                <w:rFonts w:cs="Traditional Arabic"/>
                <w:sz w:val="20"/>
                <w:szCs w:val="30"/>
                <w:rtl/>
              </w:rPr>
              <w:t>ن</w:t>
            </w:r>
            <w:r w:rsidR="000C624A">
              <w:rPr>
                <w:rFonts w:cs="Traditional Arabic" w:hint="cs"/>
                <w:sz w:val="20"/>
                <w:szCs w:val="30"/>
                <w:rtl/>
              </w:rPr>
              <w:t xml:space="preserve"> </w:t>
            </w:r>
            <w:r>
              <w:rPr>
                <w:rFonts w:cs="Traditional Arabic" w:hint="cs"/>
                <w:sz w:val="20"/>
                <w:szCs w:val="30"/>
                <w:rtl/>
              </w:rPr>
              <w:t>للتقرير</w:t>
            </w:r>
            <w:r w:rsidRPr="00713DE0">
              <w:rPr>
                <w:rFonts w:cs="Traditional Arabic"/>
                <w:sz w:val="20"/>
                <w:szCs w:val="30"/>
                <w:rtl/>
              </w:rPr>
              <w:t xml:space="preserve">، </w:t>
            </w:r>
            <w:r>
              <w:rPr>
                <w:rFonts w:cs="Traditional Arabic" w:hint="cs"/>
                <w:sz w:val="20"/>
                <w:szCs w:val="30"/>
                <w:rtl/>
              </w:rPr>
              <w:t>و</w:t>
            </w:r>
            <w:r w:rsidRPr="00713DE0">
              <w:rPr>
                <w:rFonts w:cs="Traditional Arabic"/>
                <w:sz w:val="20"/>
                <w:szCs w:val="30"/>
                <w:rtl/>
              </w:rPr>
              <w:t>المؤلف</w:t>
            </w:r>
            <w:r>
              <w:rPr>
                <w:rFonts w:cs="Traditional Arabic" w:hint="cs"/>
                <w:sz w:val="20"/>
                <w:szCs w:val="30"/>
                <w:rtl/>
              </w:rPr>
              <w:t>و</w:t>
            </w:r>
            <w:r w:rsidRPr="00713DE0">
              <w:rPr>
                <w:rFonts w:cs="Traditional Arabic"/>
                <w:sz w:val="20"/>
                <w:szCs w:val="30"/>
                <w:rtl/>
              </w:rPr>
              <w:t>ن الرئيسي</w:t>
            </w:r>
            <w:r>
              <w:rPr>
                <w:rFonts w:cs="Traditional Arabic" w:hint="cs"/>
                <w:sz w:val="20"/>
                <w:szCs w:val="30"/>
                <w:rtl/>
              </w:rPr>
              <w:t>و</w:t>
            </w:r>
            <w:r w:rsidRPr="00713DE0">
              <w:rPr>
                <w:rFonts w:cs="Traditional Arabic"/>
                <w:sz w:val="20"/>
                <w:szCs w:val="30"/>
                <w:rtl/>
              </w:rPr>
              <w:t>ن المنسق</w:t>
            </w:r>
            <w:r>
              <w:rPr>
                <w:rFonts w:cs="Traditional Arabic" w:hint="cs"/>
                <w:sz w:val="20"/>
                <w:szCs w:val="30"/>
                <w:rtl/>
              </w:rPr>
              <w:t>و</w:t>
            </w:r>
            <w:r w:rsidRPr="00713DE0">
              <w:rPr>
                <w:rFonts w:cs="Traditional Arabic"/>
                <w:sz w:val="20"/>
                <w:szCs w:val="30"/>
                <w:rtl/>
              </w:rPr>
              <w:t>ن والمؤلف</w:t>
            </w:r>
            <w:r>
              <w:rPr>
                <w:rFonts w:cs="Traditional Arabic" w:hint="cs"/>
                <w:sz w:val="20"/>
                <w:szCs w:val="30"/>
                <w:rtl/>
              </w:rPr>
              <w:t>و</w:t>
            </w:r>
            <w:r w:rsidRPr="00713DE0">
              <w:rPr>
                <w:rFonts w:cs="Traditional Arabic"/>
                <w:sz w:val="20"/>
                <w:szCs w:val="30"/>
                <w:rtl/>
              </w:rPr>
              <w:t>ن الرئيسي</w:t>
            </w:r>
            <w:r>
              <w:rPr>
                <w:rFonts w:cs="Traditional Arabic" w:hint="cs"/>
                <w:sz w:val="20"/>
                <w:szCs w:val="30"/>
                <w:rtl/>
              </w:rPr>
              <w:t>و</w:t>
            </w:r>
            <w:r w:rsidRPr="00713DE0">
              <w:rPr>
                <w:rFonts w:cs="Traditional Arabic"/>
                <w:sz w:val="20"/>
                <w:szCs w:val="30"/>
                <w:rtl/>
              </w:rPr>
              <w:t xml:space="preserve">ن </w:t>
            </w:r>
            <w:r w:rsidR="008C36B3">
              <w:rPr>
                <w:rFonts w:cs="Traditional Arabic" w:hint="cs"/>
                <w:sz w:val="20"/>
                <w:szCs w:val="30"/>
                <w:rtl/>
              </w:rPr>
              <w:t>المشروع النهائي</w:t>
            </w:r>
            <w:r>
              <w:rPr>
                <w:rFonts w:cs="Traditional Arabic" w:hint="cs"/>
                <w:sz w:val="20"/>
                <w:szCs w:val="30"/>
                <w:rtl/>
              </w:rPr>
              <w:t xml:space="preserve"> للتقرير، </w:t>
            </w:r>
            <w:r w:rsidR="0079515C">
              <w:rPr>
                <w:rFonts w:cs="Traditional Arabic" w:hint="cs"/>
                <w:sz w:val="20"/>
                <w:szCs w:val="30"/>
                <w:rtl/>
              </w:rPr>
              <w:t>و</w:t>
            </w:r>
            <w:r w:rsidR="008C36B3">
              <w:rPr>
                <w:rFonts w:cs="Traditional Arabic" w:hint="cs"/>
                <w:sz w:val="20"/>
                <w:szCs w:val="30"/>
                <w:rtl/>
              </w:rPr>
              <w:t>المشروع النهائي</w:t>
            </w:r>
            <w:r>
              <w:rPr>
                <w:rFonts w:cs="Traditional Arabic" w:hint="cs"/>
                <w:sz w:val="20"/>
                <w:szCs w:val="30"/>
                <w:rtl/>
              </w:rPr>
              <w:t xml:space="preserve"> ل</w:t>
            </w:r>
            <w:r w:rsidRPr="00713DE0">
              <w:rPr>
                <w:rFonts w:cs="Traditional Arabic"/>
                <w:sz w:val="20"/>
                <w:szCs w:val="30"/>
                <w:rtl/>
              </w:rPr>
              <w:t>م</w:t>
            </w:r>
            <w:r w:rsidR="00293966">
              <w:rPr>
                <w:rFonts w:cs="Traditional Arabic" w:hint="cs"/>
                <w:sz w:val="20"/>
                <w:szCs w:val="30"/>
                <w:rtl/>
              </w:rPr>
              <w:t>وجز</w:t>
            </w:r>
            <w:r w:rsidRPr="00713DE0">
              <w:rPr>
                <w:rFonts w:cs="Traditional Arabic"/>
                <w:sz w:val="20"/>
                <w:szCs w:val="30"/>
                <w:rtl/>
              </w:rPr>
              <w:t xml:space="preserve"> </w:t>
            </w:r>
            <w:r w:rsidR="001B5AA9">
              <w:rPr>
                <w:rFonts w:cs="Traditional Arabic" w:hint="cs"/>
                <w:sz w:val="20"/>
                <w:szCs w:val="30"/>
                <w:rtl/>
              </w:rPr>
              <w:t>مقرري السياسات</w:t>
            </w:r>
            <w:r w:rsidRPr="00713DE0">
              <w:rPr>
                <w:rFonts w:cs="Traditional Arabic"/>
                <w:sz w:val="20"/>
                <w:szCs w:val="30"/>
                <w:rtl/>
              </w:rPr>
              <w:t xml:space="preserve"> </w:t>
            </w:r>
            <w:r>
              <w:rPr>
                <w:rFonts w:cs="Traditional Arabic" w:hint="cs"/>
                <w:sz w:val="20"/>
                <w:szCs w:val="30"/>
                <w:rtl/>
              </w:rPr>
              <w:t>تحت إشراف</w:t>
            </w:r>
            <w:r w:rsidRPr="00713DE0">
              <w:rPr>
                <w:rFonts w:cs="Traditional Arabic"/>
                <w:sz w:val="20"/>
                <w:szCs w:val="30"/>
                <w:rtl/>
              </w:rPr>
              <w:t xml:space="preserve"> </w:t>
            </w:r>
            <w:r w:rsidR="000C624A">
              <w:rPr>
                <w:rFonts w:cs="Traditional Arabic" w:hint="cs"/>
                <w:sz w:val="20"/>
                <w:szCs w:val="30"/>
                <w:rtl/>
              </w:rPr>
              <w:t>ال</w:t>
            </w:r>
            <w:r w:rsidRPr="00713DE0">
              <w:rPr>
                <w:rFonts w:cs="Traditional Arabic"/>
                <w:sz w:val="20"/>
                <w:szCs w:val="30"/>
                <w:rtl/>
              </w:rPr>
              <w:t>محرري</w:t>
            </w:r>
            <w:r w:rsidR="000C624A">
              <w:rPr>
                <w:rFonts w:cs="Traditional Arabic" w:hint="cs"/>
                <w:sz w:val="20"/>
                <w:szCs w:val="30"/>
                <w:rtl/>
              </w:rPr>
              <w:t>ن</w:t>
            </w:r>
            <w:r w:rsidRPr="00713DE0">
              <w:rPr>
                <w:rFonts w:cs="Traditional Arabic"/>
                <w:sz w:val="20"/>
                <w:szCs w:val="30"/>
                <w:rtl/>
              </w:rPr>
              <w:t xml:space="preserve"> </w:t>
            </w:r>
            <w:r w:rsidR="000C624A">
              <w:rPr>
                <w:rFonts w:cs="Traditional Arabic" w:hint="cs"/>
                <w:sz w:val="20"/>
                <w:szCs w:val="30"/>
                <w:rtl/>
              </w:rPr>
              <w:t>المراجعين</w:t>
            </w:r>
            <w:r w:rsidR="000C624A" w:rsidRPr="00713DE0">
              <w:rPr>
                <w:rFonts w:cs="Traditional Arabic"/>
                <w:sz w:val="20"/>
                <w:szCs w:val="30"/>
                <w:rtl/>
              </w:rPr>
              <w:t xml:space="preserve"> </w:t>
            </w:r>
            <w:r w:rsidRPr="00713DE0">
              <w:rPr>
                <w:rFonts w:cs="Traditional Arabic"/>
                <w:sz w:val="20"/>
                <w:szCs w:val="30"/>
                <w:rtl/>
              </w:rPr>
              <w:t>والفريق (</w:t>
            </w:r>
            <w:r w:rsidR="005A02EC">
              <w:rPr>
                <w:rFonts w:cs="Traditional Arabic" w:hint="cs"/>
                <w:sz w:val="20"/>
                <w:szCs w:val="30"/>
                <w:rtl/>
              </w:rPr>
              <w:t xml:space="preserve">شهران </w:t>
            </w:r>
            <w:r w:rsidRPr="00713DE0">
              <w:rPr>
                <w:rFonts w:cs="Traditional Arabic"/>
                <w:sz w:val="20"/>
                <w:szCs w:val="30"/>
                <w:rtl/>
              </w:rPr>
              <w:t>-</w:t>
            </w:r>
            <w:r w:rsidR="005A02EC">
              <w:rPr>
                <w:rFonts w:cs="Traditional Arabic" w:hint="cs"/>
                <w:sz w:val="20"/>
                <w:szCs w:val="30"/>
                <w:rtl/>
              </w:rPr>
              <w:t xml:space="preserve"> </w:t>
            </w:r>
            <w:r w:rsidR="00E76BA6">
              <w:rPr>
                <w:rFonts w:cs="Traditional Arabic"/>
                <w:sz w:val="20"/>
                <w:szCs w:val="30"/>
                <w:rtl/>
              </w:rPr>
              <w:t>ثلاثة أشهر</w:t>
            </w:r>
            <w:r w:rsidRPr="00713DE0">
              <w:rPr>
                <w:rFonts w:cs="Traditional Arabic"/>
                <w:sz w:val="20"/>
                <w:szCs w:val="30"/>
                <w:rtl/>
              </w:rPr>
              <w:t>)</w:t>
            </w:r>
          </w:p>
        </w:tc>
      </w:tr>
      <w:tr w:rsidR="005F5974" w:rsidRPr="00713DE0" w:rsidTr="00490219">
        <w:trPr>
          <w:trHeight w:val="206"/>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الثاني</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293966">
            <w:pPr>
              <w:spacing w:after="80" w:line="340" w:lineRule="exact"/>
              <w:jc w:val="both"/>
              <w:rPr>
                <w:rFonts w:cs="Traditional Arabic"/>
                <w:sz w:val="20"/>
                <w:szCs w:val="30"/>
              </w:rPr>
            </w:pPr>
            <w:r>
              <w:rPr>
                <w:rFonts w:cs="Traditional Arabic" w:hint="cs"/>
                <w:sz w:val="20"/>
                <w:szCs w:val="30"/>
                <w:rtl/>
              </w:rPr>
              <w:t>يترجم</w:t>
            </w:r>
            <w:r>
              <w:rPr>
                <w:rFonts w:cs="Traditional Arabic"/>
                <w:sz w:val="20"/>
                <w:szCs w:val="30"/>
                <w:rtl/>
              </w:rPr>
              <w:t xml:space="preserve"> م</w:t>
            </w:r>
            <w:r w:rsidR="00293966">
              <w:rPr>
                <w:rFonts w:cs="Traditional Arabic" w:hint="cs"/>
                <w:sz w:val="20"/>
                <w:szCs w:val="30"/>
                <w:rtl/>
              </w:rPr>
              <w:t>وجز</w:t>
            </w:r>
            <w:r>
              <w:rPr>
                <w:rFonts w:cs="Traditional Arabic"/>
                <w:sz w:val="20"/>
                <w:szCs w:val="30"/>
                <w:rtl/>
              </w:rPr>
              <w:t xml:space="preserve"> </w:t>
            </w:r>
            <w:r w:rsidR="001B5AA9">
              <w:rPr>
                <w:rFonts w:cs="Traditional Arabic"/>
                <w:sz w:val="20"/>
                <w:szCs w:val="30"/>
                <w:rtl/>
              </w:rPr>
              <w:t>مقرري السياسات</w:t>
            </w:r>
            <w:r w:rsidRPr="00713DE0">
              <w:rPr>
                <w:rFonts w:cs="Traditional Arabic"/>
                <w:sz w:val="20"/>
                <w:szCs w:val="30"/>
                <w:rtl/>
              </w:rPr>
              <w:t xml:space="preserve"> </w:t>
            </w:r>
            <w:r>
              <w:rPr>
                <w:rFonts w:cs="Traditional Arabic" w:hint="cs"/>
                <w:sz w:val="20"/>
                <w:szCs w:val="30"/>
                <w:rtl/>
              </w:rPr>
              <w:t>ل</w:t>
            </w:r>
            <w:r w:rsidRPr="00713DE0">
              <w:rPr>
                <w:rFonts w:cs="Traditional Arabic"/>
                <w:sz w:val="20"/>
                <w:szCs w:val="30"/>
                <w:rtl/>
              </w:rPr>
              <w:t>جميع لغات الأمم المتحدة (</w:t>
            </w:r>
            <w:r>
              <w:rPr>
                <w:rFonts w:cs="Traditional Arabic" w:hint="cs"/>
                <w:sz w:val="20"/>
                <w:szCs w:val="30"/>
                <w:rtl/>
              </w:rPr>
              <w:t>شهران</w:t>
            </w:r>
            <w:r w:rsidRPr="00713DE0">
              <w:rPr>
                <w:rFonts w:cs="Traditional Arabic"/>
                <w:sz w:val="20"/>
                <w:szCs w:val="30"/>
                <w:rtl/>
              </w:rPr>
              <w:t>)</w:t>
            </w:r>
          </w:p>
        </w:tc>
      </w:tr>
      <w:tr w:rsidR="005F5974" w:rsidRPr="00713DE0" w:rsidTr="00490219">
        <w:trPr>
          <w:trHeight w:val="206"/>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0C624A" w:rsidP="00293966">
            <w:pPr>
              <w:spacing w:after="80" w:line="340" w:lineRule="exact"/>
              <w:jc w:val="both"/>
              <w:rPr>
                <w:rFonts w:cs="Traditional Arabic" w:hint="cs"/>
                <w:sz w:val="20"/>
                <w:szCs w:val="30"/>
                <w:rtl/>
              </w:rPr>
            </w:pPr>
            <w:r>
              <w:rPr>
                <w:rFonts w:cs="Traditional Arabic" w:hint="cs"/>
                <w:sz w:val="20"/>
                <w:szCs w:val="30"/>
                <w:rtl/>
              </w:rPr>
              <w:t xml:space="preserve">يرسل </w:t>
            </w:r>
            <w:r w:rsidR="008C36B3">
              <w:rPr>
                <w:rFonts w:cs="Traditional Arabic" w:hint="cs"/>
                <w:sz w:val="20"/>
                <w:szCs w:val="30"/>
                <w:rtl/>
              </w:rPr>
              <w:t>المشروع النهائي</w:t>
            </w:r>
            <w:r w:rsidR="005F5974">
              <w:rPr>
                <w:rFonts w:cs="Traditional Arabic" w:hint="cs"/>
                <w:sz w:val="20"/>
                <w:szCs w:val="30"/>
                <w:rtl/>
              </w:rPr>
              <w:t xml:space="preserve"> للتقرير وم</w:t>
            </w:r>
            <w:r w:rsidR="00293966">
              <w:rPr>
                <w:rFonts w:cs="Traditional Arabic" w:hint="cs"/>
                <w:sz w:val="20"/>
                <w:szCs w:val="30"/>
                <w:rtl/>
              </w:rPr>
              <w:t>وجزات</w:t>
            </w:r>
            <w:r w:rsidR="005F5974">
              <w:rPr>
                <w:rFonts w:cs="Traditional Arabic" w:hint="cs"/>
                <w:sz w:val="20"/>
                <w:szCs w:val="30"/>
                <w:rtl/>
              </w:rPr>
              <w:t xml:space="preserve"> </w:t>
            </w:r>
            <w:r w:rsidR="001B5AA9">
              <w:rPr>
                <w:rFonts w:cs="Traditional Arabic" w:hint="cs"/>
                <w:sz w:val="20"/>
                <w:szCs w:val="30"/>
                <w:rtl/>
              </w:rPr>
              <w:t>مقرري السياسات</w:t>
            </w:r>
            <w:r w:rsidR="0079515C">
              <w:rPr>
                <w:rFonts w:cs="Traditional Arabic" w:hint="cs"/>
                <w:sz w:val="20"/>
                <w:szCs w:val="30"/>
                <w:rtl/>
              </w:rPr>
              <w:t xml:space="preserve"> إلى الحكومات وأ</w:t>
            </w:r>
            <w:r w:rsidR="005F5974">
              <w:rPr>
                <w:rFonts w:cs="Traditional Arabic" w:hint="cs"/>
                <w:sz w:val="20"/>
                <w:szCs w:val="30"/>
                <w:rtl/>
              </w:rPr>
              <w:t>صحاب المصلحة الآخرين لإجراء الاستعراض النهائي (</w:t>
            </w:r>
            <w:r w:rsidR="0079515C">
              <w:rPr>
                <w:rFonts w:cs="Traditional Arabic" w:hint="cs"/>
                <w:sz w:val="20"/>
                <w:szCs w:val="30"/>
                <w:rtl/>
              </w:rPr>
              <w:t>شهر ونصف الشهر-شهران</w:t>
            </w:r>
            <w:r w:rsidR="005F5974">
              <w:rPr>
                <w:rFonts w:cs="Traditional Arabic" w:hint="cs"/>
                <w:sz w:val="20"/>
                <w:szCs w:val="30"/>
                <w:rtl/>
              </w:rPr>
              <w:t>)</w:t>
            </w:r>
          </w:p>
        </w:tc>
      </w:tr>
      <w:tr w:rsidR="005F5974" w:rsidRPr="00713DE0" w:rsidTr="00490219">
        <w:trPr>
          <w:trHeight w:val="206"/>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 الثالث</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Pr>
                <w:rFonts w:cs="Traditional Arabic" w:hint="cs"/>
                <w:sz w:val="20"/>
                <w:szCs w:val="30"/>
                <w:rtl/>
              </w:rPr>
              <w:t xml:space="preserve">تشجع الحكومات بشدة على تقديم تعليقات مكتوبة عن </w:t>
            </w:r>
            <w:r w:rsidR="000C624A">
              <w:rPr>
                <w:rFonts w:cs="Traditional Arabic" w:hint="cs"/>
                <w:sz w:val="20"/>
                <w:szCs w:val="30"/>
                <w:rtl/>
              </w:rPr>
              <w:t xml:space="preserve">مشروع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قبل الدورة السادسة للاجتماع العام</w:t>
            </w:r>
          </w:p>
        </w:tc>
      </w:tr>
      <w:tr w:rsidR="005F5974" w:rsidRPr="00713DE0" w:rsidTr="00490219">
        <w:trPr>
          <w:trHeight w:val="206"/>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C00FEB">
            <w:pPr>
              <w:spacing w:after="80" w:line="340" w:lineRule="exact"/>
              <w:jc w:val="both"/>
              <w:rPr>
                <w:rFonts w:cs="Traditional Arabic"/>
                <w:sz w:val="20"/>
                <w:szCs w:val="30"/>
              </w:rPr>
            </w:pP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79515C" w:rsidP="00223D6B">
            <w:pPr>
              <w:spacing w:after="80" w:line="340" w:lineRule="exact"/>
              <w:jc w:val="both"/>
              <w:rPr>
                <w:rFonts w:cs="Traditional Arabic"/>
                <w:sz w:val="20"/>
                <w:szCs w:val="30"/>
              </w:rPr>
            </w:pPr>
            <w:r>
              <w:rPr>
                <w:rFonts w:cs="Traditional Arabic" w:hint="cs"/>
                <w:sz w:val="20"/>
                <w:szCs w:val="30"/>
                <w:rtl/>
              </w:rPr>
              <w:t>يستعرض الاجتماع العام في</w:t>
            </w:r>
            <w:r w:rsidR="005F5974">
              <w:rPr>
                <w:rFonts w:cs="Traditional Arabic" w:hint="cs"/>
                <w:sz w:val="20"/>
                <w:szCs w:val="30"/>
                <w:rtl/>
              </w:rPr>
              <w:t xml:space="preserve"> دور</w:t>
            </w:r>
            <w:r>
              <w:rPr>
                <w:rFonts w:cs="Traditional Arabic" w:hint="cs"/>
                <w:sz w:val="20"/>
                <w:szCs w:val="30"/>
                <w:rtl/>
              </w:rPr>
              <w:t>ت</w:t>
            </w:r>
            <w:r w:rsidR="005F5974">
              <w:rPr>
                <w:rFonts w:cs="Traditional Arabic" w:hint="cs"/>
                <w:sz w:val="20"/>
                <w:szCs w:val="30"/>
                <w:rtl/>
              </w:rPr>
              <w:t xml:space="preserve">ه السادسة ويقبل التقرير ويوافق على </w:t>
            </w:r>
            <w:r w:rsidR="00293966">
              <w:rPr>
                <w:rFonts w:cs="Traditional Arabic" w:hint="cs"/>
                <w:sz w:val="20"/>
                <w:szCs w:val="30"/>
                <w:rtl/>
              </w:rPr>
              <w:t>موجز</w:t>
            </w:r>
            <w:r w:rsidR="005F5974">
              <w:rPr>
                <w:rFonts w:cs="Traditional Arabic" w:hint="cs"/>
                <w:sz w:val="20"/>
                <w:szCs w:val="30"/>
                <w:rtl/>
              </w:rPr>
              <w:t xml:space="preserve"> </w:t>
            </w:r>
            <w:r w:rsidR="000C624A">
              <w:rPr>
                <w:rFonts w:cs="Traditional Arabic" w:hint="cs"/>
                <w:sz w:val="20"/>
                <w:szCs w:val="30"/>
                <w:rtl/>
              </w:rPr>
              <w:t>مقرر</w:t>
            </w:r>
            <w:r>
              <w:rPr>
                <w:rFonts w:cs="Traditional Arabic" w:hint="cs"/>
                <w:sz w:val="20"/>
                <w:szCs w:val="30"/>
                <w:rtl/>
              </w:rPr>
              <w:t>ي</w:t>
            </w:r>
            <w:r w:rsidR="000C624A">
              <w:rPr>
                <w:rFonts w:cs="Traditional Arabic" w:hint="cs"/>
                <w:sz w:val="20"/>
                <w:szCs w:val="30"/>
                <w:rtl/>
              </w:rPr>
              <w:t xml:space="preserve"> </w:t>
            </w:r>
            <w:r w:rsidR="005F5974">
              <w:rPr>
                <w:rFonts w:cs="Traditional Arabic" w:hint="cs"/>
                <w:sz w:val="20"/>
                <w:szCs w:val="30"/>
                <w:rtl/>
              </w:rPr>
              <w:t>السياسات</w:t>
            </w:r>
          </w:p>
        </w:tc>
      </w:tr>
      <w:tr w:rsidR="005F5974" w:rsidRPr="00713DE0" w:rsidTr="00490219">
        <w:trPr>
          <w:trHeight w:val="206"/>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ind w:firstLine="108"/>
              <w:jc w:val="both"/>
              <w:rPr>
                <w:rFonts w:cs="Traditional Arabic"/>
                <w:sz w:val="20"/>
                <w:szCs w:val="30"/>
              </w:rPr>
            </w:pPr>
            <w:r w:rsidRPr="00713DE0">
              <w:rPr>
                <w:rFonts w:cs="Traditional Arabic"/>
                <w:sz w:val="20"/>
                <w:szCs w:val="30"/>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C00FEB">
            <w:pPr>
              <w:spacing w:after="80" w:line="34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451372" w:rsidP="00C00FEB">
            <w:pPr>
              <w:spacing w:after="80" w:line="340" w:lineRule="exact"/>
              <w:jc w:val="both"/>
              <w:rPr>
                <w:rFonts w:cs="Traditional Arabic"/>
                <w:sz w:val="20"/>
                <w:szCs w:val="30"/>
              </w:rPr>
            </w:pPr>
            <w:r>
              <w:rPr>
                <w:rFonts w:cs="Traditional Arabic" w:hint="cs"/>
                <w:sz w:val="20"/>
                <w:szCs w:val="30"/>
                <w:rtl/>
              </w:rPr>
              <w:t>التوعية</w:t>
            </w:r>
            <w:r w:rsidR="005F5974">
              <w:rPr>
                <w:rFonts w:cs="Traditional Arabic" w:hint="cs"/>
                <w:sz w:val="20"/>
                <w:szCs w:val="30"/>
                <w:rtl/>
              </w:rPr>
              <w:t xml:space="preserve"> والاتصالات</w:t>
            </w:r>
          </w:p>
        </w:tc>
      </w:tr>
    </w:tbl>
    <w:p w:rsidR="005F5974" w:rsidRPr="00A5654C" w:rsidRDefault="000227EC" w:rsidP="0079515C">
      <w:pPr>
        <w:spacing w:after="120" w:line="400" w:lineRule="exact"/>
        <w:ind w:left="1134"/>
        <w:jc w:val="both"/>
        <w:rPr>
          <w:rFonts w:cs="Traditional Arabic"/>
          <w:b/>
          <w:bCs/>
          <w:szCs w:val="30"/>
        </w:rPr>
      </w:pPr>
      <w:r>
        <w:rPr>
          <w:rFonts w:cs="Traditional Arabic"/>
          <w:b/>
          <w:bCs/>
          <w:szCs w:val="30"/>
          <w:rtl/>
        </w:rPr>
        <w:br w:type="page"/>
      </w:r>
      <w:r w:rsidR="00332B69" w:rsidRPr="00A5654C">
        <w:rPr>
          <w:rFonts w:cs="Traditional Arabic"/>
          <w:b/>
          <w:bCs/>
          <w:szCs w:val="30"/>
          <w:rtl/>
        </w:rPr>
        <w:lastRenderedPageBreak/>
        <w:t>تقدير</w:t>
      </w:r>
      <w:r w:rsidR="00FD7DDF">
        <w:rPr>
          <w:rFonts w:cs="Traditional Arabic" w:hint="cs"/>
          <w:b/>
          <w:bCs/>
          <w:szCs w:val="30"/>
          <w:rtl/>
        </w:rPr>
        <w:t xml:space="preserve"> </w:t>
      </w:r>
      <w:r w:rsidR="005F5974" w:rsidRPr="00A5654C">
        <w:rPr>
          <w:rFonts w:cs="Traditional Arabic"/>
          <w:b/>
          <w:bCs/>
          <w:szCs w:val="30"/>
          <w:rtl/>
        </w:rPr>
        <w:t>التكاليف</w:t>
      </w:r>
    </w:p>
    <w:p w:rsidR="005F5974" w:rsidRPr="00713DE0" w:rsidRDefault="005F5974" w:rsidP="0079515C">
      <w:pPr>
        <w:spacing w:after="120" w:line="400" w:lineRule="exact"/>
        <w:ind w:left="1134"/>
        <w:jc w:val="both"/>
        <w:rPr>
          <w:rFonts w:cs="Traditional Arabic"/>
          <w:sz w:val="20"/>
          <w:szCs w:val="30"/>
        </w:rPr>
      </w:pPr>
      <w:r>
        <w:rPr>
          <w:rFonts w:cs="Traditional Arabic" w:hint="cs"/>
          <w:sz w:val="20"/>
          <w:szCs w:val="30"/>
          <w:rtl/>
        </w:rPr>
        <w:t>23 -</w:t>
      </w:r>
      <w:r>
        <w:rPr>
          <w:rFonts w:cs="Traditional Arabic" w:hint="cs"/>
          <w:sz w:val="20"/>
          <w:szCs w:val="30"/>
          <w:rtl/>
        </w:rPr>
        <w:tab/>
      </w:r>
      <w:r w:rsidR="00011D53">
        <w:rPr>
          <w:rFonts w:cs="Traditional Arabic" w:hint="cs"/>
          <w:szCs w:val="30"/>
          <w:rtl/>
          <w:lang w:bidi="ar-EG"/>
        </w:rPr>
        <w:t>يرد أدناه تقدير التكاليف:</w:t>
      </w:r>
    </w:p>
    <w:p w:rsidR="005F5974" w:rsidRPr="00713DE0" w:rsidRDefault="005F5974" w:rsidP="0079515C">
      <w:pPr>
        <w:spacing w:after="120" w:line="400" w:lineRule="exact"/>
        <w:ind w:left="1134"/>
        <w:jc w:val="both"/>
        <w:rPr>
          <w:rFonts w:cs="Traditional Arabic"/>
          <w:sz w:val="20"/>
          <w:szCs w:val="30"/>
        </w:rPr>
      </w:pPr>
      <w:r w:rsidRPr="00713DE0">
        <w:rPr>
          <w:rFonts w:cs="Traditional Arabic"/>
          <w:sz w:val="20"/>
          <w:szCs w:val="30"/>
          <w:rtl/>
        </w:rPr>
        <w:t>(بدولارات الولايات المتحدة)</w:t>
      </w:r>
    </w:p>
    <w:tbl>
      <w:tblPr>
        <w:bidiVisual/>
        <w:tblW w:w="0" w:type="auto"/>
        <w:tblInd w:w="1241" w:type="dxa"/>
        <w:tblCellMar>
          <w:left w:w="0" w:type="dxa"/>
          <w:right w:w="0" w:type="dxa"/>
        </w:tblCellMar>
        <w:tblLook w:val="04A0" w:firstRow="1" w:lastRow="0" w:firstColumn="1" w:lastColumn="0" w:noHBand="0" w:noVBand="1"/>
      </w:tblPr>
      <w:tblGrid>
        <w:gridCol w:w="938"/>
        <w:gridCol w:w="3031"/>
        <w:gridCol w:w="3025"/>
        <w:gridCol w:w="1415"/>
      </w:tblGrid>
      <w:tr w:rsidR="005F5974" w:rsidRPr="00713DE0" w:rsidTr="000227EC">
        <w:trPr>
          <w:tblHeader/>
        </w:trPr>
        <w:tc>
          <w:tcPr>
            <w:tcW w:w="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79515C" w:rsidP="000227EC">
            <w:pPr>
              <w:spacing w:after="40" w:line="340" w:lineRule="exact"/>
              <w:jc w:val="both"/>
              <w:rPr>
                <w:rFonts w:cs="Traditional Arabic"/>
                <w:sz w:val="30"/>
                <w:szCs w:val="30"/>
              </w:rPr>
            </w:pPr>
            <w:r w:rsidRPr="000227EC">
              <w:rPr>
                <w:rFonts w:cs="Traditional Arabic" w:hint="cs"/>
                <w:i/>
                <w:iCs/>
                <w:sz w:val="30"/>
                <w:szCs w:val="30"/>
                <w:rtl/>
              </w:rPr>
              <w:t>ال</w:t>
            </w:r>
            <w:r w:rsidR="005F5974" w:rsidRPr="000227EC">
              <w:rPr>
                <w:rFonts w:cs="Traditional Arabic"/>
                <w:i/>
                <w:iCs/>
                <w:sz w:val="30"/>
                <w:szCs w:val="30"/>
                <w:rtl/>
              </w:rPr>
              <w:t>سنة</w:t>
            </w: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40" w:line="340" w:lineRule="exact"/>
              <w:jc w:val="both"/>
              <w:rPr>
                <w:rFonts w:cs="Traditional Arabic"/>
                <w:sz w:val="30"/>
                <w:szCs w:val="30"/>
              </w:rPr>
            </w:pPr>
            <w:r w:rsidRPr="000227EC">
              <w:rPr>
                <w:rFonts w:cs="Traditional Arabic" w:hint="cs"/>
                <w:i/>
                <w:iCs/>
                <w:sz w:val="30"/>
                <w:szCs w:val="30"/>
                <w:rtl/>
              </w:rPr>
              <w:t>بند التكلف</w:t>
            </w:r>
            <w:r w:rsidR="0079515C" w:rsidRPr="000227EC">
              <w:rPr>
                <w:rFonts w:cs="Traditional Arabic" w:hint="cs"/>
                <w:i/>
                <w:iCs/>
                <w:sz w:val="30"/>
                <w:szCs w:val="30"/>
                <w:rtl/>
              </w:rPr>
              <w:t>ة</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40" w:line="340" w:lineRule="exact"/>
              <w:jc w:val="both"/>
              <w:rPr>
                <w:rFonts w:cs="Traditional Arabic"/>
                <w:sz w:val="30"/>
                <w:szCs w:val="30"/>
              </w:rPr>
            </w:pPr>
            <w:r w:rsidRPr="000227EC">
              <w:rPr>
                <w:rFonts w:cs="Traditional Arabic"/>
                <w:i/>
                <w:iCs/>
                <w:sz w:val="30"/>
                <w:szCs w:val="30"/>
                <w:rtl/>
              </w:rPr>
              <w:t>الافتراضات</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40" w:line="340" w:lineRule="exact"/>
              <w:jc w:val="both"/>
              <w:rPr>
                <w:rFonts w:cs="Traditional Arabic"/>
                <w:sz w:val="30"/>
                <w:szCs w:val="30"/>
              </w:rPr>
            </w:pPr>
            <w:r w:rsidRPr="000227EC">
              <w:rPr>
                <w:rFonts w:cs="Traditional Arabic" w:hint="cs"/>
                <w:i/>
                <w:iCs/>
                <w:sz w:val="30"/>
                <w:szCs w:val="30"/>
                <w:rtl/>
              </w:rPr>
              <w:t>التكلف</w:t>
            </w:r>
            <w:r w:rsidR="0079515C" w:rsidRPr="000227EC">
              <w:rPr>
                <w:rFonts w:cs="Traditional Arabic" w:hint="cs"/>
                <w:i/>
                <w:iCs/>
                <w:sz w:val="30"/>
                <w:szCs w:val="30"/>
                <w:rtl/>
              </w:rPr>
              <w:t>ة</w:t>
            </w:r>
          </w:p>
        </w:tc>
      </w:tr>
      <w:tr w:rsidR="005F5974" w:rsidRPr="00713DE0" w:rsidTr="00E971C1">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2015</w:t>
            </w:r>
          </w:p>
        </w:tc>
        <w:tc>
          <w:tcPr>
            <w:tcW w:w="30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 xml:space="preserve">اجتماع </w:t>
            </w:r>
            <w:r w:rsidR="00332B69" w:rsidRPr="000227EC">
              <w:rPr>
                <w:rFonts w:ascii="Traditional Arabic" w:hAnsi="Traditional Arabic" w:cs="Traditional Arabic" w:hint="cs"/>
                <w:sz w:val="30"/>
                <w:szCs w:val="30"/>
                <w:rtl/>
              </w:rPr>
              <w:t>بشأن تحديد النطاق</w:t>
            </w:r>
            <w:r w:rsidR="00332B69" w:rsidRPr="000227EC">
              <w:rPr>
                <w:rFonts w:ascii="Traditional Arabic" w:hAnsi="Traditional Arabic" w:cs="Traditional Arabic"/>
                <w:sz w:val="30"/>
                <w:szCs w:val="30"/>
                <w:rtl/>
              </w:rPr>
              <w:t xml:space="preserve"> </w:t>
            </w:r>
            <w:r w:rsidRPr="000227EC">
              <w:rPr>
                <w:rFonts w:ascii="Traditional Arabic" w:hAnsi="Traditional Arabic" w:cs="Traditional Arabic"/>
                <w:sz w:val="30"/>
                <w:szCs w:val="30"/>
                <w:rtl/>
              </w:rPr>
              <w:t xml:space="preserve">(20 </w:t>
            </w:r>
            <w:r w:rsidRPr="000227EC">
              <w:rPr>
                <w:rFonts w:ascii="Traditional Arabic" w:hAnsi="Traditional Arabic" w:cs="Traditional Arabic" w:hint="cs"/>
                <w:sz w:val="30"/>
                <w:szCs w:val="30"/>
                <w:rtl/>
              </w:rPr>
              <w:t>عضواً من فريق</w:t>
            </w:r>
            <w:r w:rsidRPr="000227EC">
              <w:rPr>
                <w:rFonts w:ascii="Traditional Arabic" w:hAnsi="Traditional Arabic" w:cs="Traditional Arabic"/>
                <w:sz w:val="30"/>
                <w:szCs w:val="30"/>
                <w:rtl/>
              </w:rPr>
              <w:t xml:space="preserve"> الخبراء وأعضاء المكتب، </w:t>
            </w:r>
            <w:r w:rsidRPr="000227EC">
              <w:rPr>
                <w:rFonts w:ascii="Traditional Arabic" w:hAnsi="Traditional Arabic" w:cs="Traditional Arabic" w:hint="cs"/>
                <w:sz w:val="30"/>
                <w:szCs w:val="30"/>
                <w:rtl/>
              </w:rPr>
              <w:t>زائداً</w:t>
            </w:r>
            <w:r w:rsidRPr="000227EC">
              <w:rPr>
                <w:rFonts w:ascii="Traditional Arabic" w:hAnsi="Traditional Arabic" w:cs="Traditional Arabic"/>
                <w:sz w:val="30"/>
                <w:szCs w:val="30"/>
                <w:rtl/>
              </w:rPr>
              <w:t xml:space="preserve"> 40 خبيرا</w:t>
            </w:r>
            <w:r w:rsidRPr="000227EC">
              <w:rPr>
                <w:rFonts w:ascii="Traditional Arabic" w:hAnsi="Traditional Arabic" w:cs="Traditional Arabic" w:hint="cs"/>
                <w:sz w:val="30"/>
                <w:szCs w:val="30"/>
                <w:rtl/>
              </w:rPr>
              <w:t>ً</w:t>
            </w:r>
            <w:r w:rsidRPr="000227EC">
              <w:rPr>
                <w:rFonts w:ascii="Traditional Arabic" w:hAnsi="Traditional Arabic" w:cs="Traditional Arabic"/>
                <w:sz w:val="30"/>
                <w:szCs w:val="30"/>
                <w:rtl/>
              </w:rPr>
              <w:t>)</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تكاليف الاجتماع (أسبوع</w:t>
            </w:r>
            <w:r w:rsidRPr="000227EC">
              <w:rPr>
                <w:rFonts w:ascii="Traditional Arabic" w:hAnsi="Traditional Arabic" w:cs="Traditional Arabic" w:hint="cs"/>
                <w:sz w:val="30"/>
                <w:szCs w:val="30"/>
                <w:rtl/>
              </w:rPr>
              <w:t xml:space="preserve"> واحد</w:t>
            </w:r>
            <w:r w:rsidRPr="000227EC">
              <w:rPr>
                <w:rFonts w:ascii="Traditional Arabic" w:hAnsi="Traditional Arabic" w:cs="Traditional Arabic"/>
                <w:sz w:val="30"/>
                <w:szCs w:val="30"/>
                <w:rtl/>
              </w:rPr>
              <w:t>، 60 مشاركا</w:t>
            </w:r>
            <w:r w:rsidRPr="000227EC">
              <w:rPr>
                <w:rFonts w:ascii="Traditional Arabic" w:hAnsi="Traditional Arabic" w:cs="Traditional Arabic" w:hint="cs"/>
                <w:sz w:val="30"/>
                <w:szCs w:val="30"/>
                <w:rtl/>
              </w:rPr>
              <w:t>ً</w:t>
            </w:r>
            <w:r w:rsidRPr="000227EC">
              <w:rPr>
                <w:rFonts w:ascii="Traditional Arabic" w:hAnsi="Traditional Arabic" w:cs="Traditional Arabic"/>
                <w:sz w:val="30"/>
                <w:szCs w:val="30"/>
                <w:rtl/>
              </w:rPr>
              <w:t xml:space="preserve">) (25 في المائة </w:t>
            </w:r>
            <w:r w:rsidRPr="000227EC">
              <w:rPr>
                <w:rFonts w:ascii="Traditional Arabic" w:hAnsi="Traditional Arabic" w:cs="Traditional Arabic" w:hint="cs"/>
                <w:sz w:val="30"/>
                <w:szCs w:val="30"/>
                <w:rtl/>
              </w:rPr>
              <w:t>عينية</w:t>
            </w:r>
            <w:r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250 11</w:t>
            </w:r>
          </w:p>
        </w:tc>
      </w:tr>
      <w:tr w:rsidR="005F5974" w:rsidRPr="00713DE0" w:rsidTr="00E971C1">
        <w:trPr>
          <w:trHeight w:val="187"/>
        </w:trPr>
        <w:tc>
          <w:tcPr>
            <w:tcW w:w="938"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rPr>
                <w:rFonts w:ascii="Traditional Arabic" w:hAnsi="Traditional Arabic" w:cs="Traditional Arabic"/>
                <w:sz w:val="30"/>
                <w:szCs w:val="30"/>
              </w:rPr>
            </w:pPr>
            <w:r w:rsidRPr="000227EC">
              <w:rPr>
                <w:rFonts w:ascii="Traditional Arabic" w:hAnsi="Traditional Arabic" w:cs="Traditional Arabic"/>
                <w:sz w:val="30"/>
                <w:szCs w:val="30"/>
                <w:rtl/>
              </w:rPr>
              <w:t>السفر وبدل</w:t>
            </w:r>
            <w:r w:rsidR="006979BE" w:rsidRPr="000227EC">
              <w:rPr>
                <w:rFonts w:ascii="Traditional Arabic" w:hAnsi="Traditional Arabic" w:cs="Traditional Arabic"/>
                <w:sz w:val="30"/>
                <w:szCs w:val="30"/>
                <w:rtl/>
              </w:rPr>
              <w:t xml:space="preserve"> </w:t>
            </w:r>
            <w:r w:rsidR="00F505FD" w:rsidRPr="000227EC">
              <w:rPr>
                <w:rFonts w:ascii="Traditional Arabic" w:hAnsi="Traditional Arabic" w:cs="Traditional Arabic" w:hint="cs"/>
                <w:sz w:val="30"/>
                <w:szCs w:val="30"/>
                <w:rtl/>
              </w:rPr>
              <w:t>الإقامة</w:t>
            </w:r>
            <w:r w:rsidRPr="000227EC">
              <w:rPr>
                <w:rFonts w:ascii="Traditional Arabic" w:hAnsi="Traditional Arabic" w:cs="Traditional Arabic"/>
                <w:sz w:val="30"/>
                <w:szCs w:val="30"/>
                <w:rtl/>
              </w:rPr>
              <w:t xml:space="preserve"> اليومي</w:t>
            </w:r>
            <w:r w:rsidR="000227EC">
              <w:rPr>
                <w:rFonts w:ascii="Traditional Arabic" w:hAnsi="Traditional Arabic" w:cs="Traditional Arabic" w:hint="cs"/>
                <w:sz w:val="30"/>
                <w:szCs w:val="30"/>
                <w:rtl/>
              </w:rPr>
              <w:br/>
            </w:r>
            <w:r w:rsidRPr="000227EC">
              <w:rPr>
                <w:rFonts w:ascii="Traditional Arabic" w:hAnsi="Traditional Arabic" w:cs="Traditional Arabic"/>
                <w:sz w:val="30"/>
                <w:szCs w:val="30"/>
                <w:rtl/>
              </w:rPr>
              <w:t>(45×3000</w:t>
            </w:r>
            <w:r w:rsidRPr="000227EC">
              <w:rPr>
                <w:rFonts w:ascii="Traditional Arabic" w:hAnsi="Traditional Arabic" w:cs="Traditional Arabic" w:hint="cs"/>
                <w:sz w:val="30"/>
                <w:szCs w:val="30"/>
                <w:rtl/>
              </w:rPr>
              <w:t xml:space="preserve"> دولار</w:t>
            </w:r>
            <w:r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000 135</w:t>
            </w:r>
          </w:p>
        </w:tc>
      </w:tr>
      <w:tr w:rsidR="005F5974" w:rsidRPr="00713DE0" w:rsidTr="00E971C1">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2016</w:t>
            </w:r>
          </w:p>
        </w:tc>
        <w:tc>
          <w:tcPr>
            <w:tcW w:w="30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44714E">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الاجتماع</w:t>
            </w:r>
            <w:r w:rsidRPr="000227EC">
              <w:rPr>
                <w:rFonts w:ascii="Traditional Arabic" w:hAnsi="Traditional Arabic" w:cs="Traditional Arabic" w:hint="cs"/>
                <w:sz w:val="30"/>
                <w:szCs w:val="30"/>
                <w:rtl/>
              </w:rPr>
              <w:t xml:space="preserve"> الأول للمؤلفين</w:t>
            </w:r>
            <w:r w:rsidRPr="000227EC">
              <w:rPr>
                <w:rFonts w:ascii="Traditional Arabic" w:hAnsi="Traditional Arabic" w:cs="Traditional Arabic"/>
                <w:sz w:val="30"/>
                <w:szCs w:val="30"/>
                <w:rtl/>
              </w:rPr>
              <w:t xml:space="preserve"> (200 </w:t>
            </w:r>
            <w:r w:rsidR="00332B69" w:rsidRPr="000227EC">
              <w:rPr>
                <w:rFonts w:ascii="Traditional Arabic" w:hAnsi="Traditional Arabic" w:cs="Traditional Arabic" w:hint="cs"/>
                <w:sz w:val="30"/>
                <w:szCs w:val="30"/>
                <w:rtl/>
              </w:rPr>
              <w:t>رئيسا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مشاركا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ومؤلفا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رئ</w:t>
            </w:r>
            <w:r w:rsidR="0044714E">
              <w:rPr>
                <w:rFonts w:ascii="Traditional Arabic" w:hAnsi="Traditional Arabic" w:cs="Traditional Arabic" w:hint="cs"/>
                <w:sz w:val="30"/>
                <w:szCs w:val="30"/>
                <w:rtl/>
              </w:rPr>
              <w:t>ي</w:t>
            </w:r>
            <w:r w:rsidR="00332B69" w:rsidRPr="000227EC">
              <w:rPr>
                <w:rFonts w:ascii="Traditional Arabic" w:hAnsi="Traditional Arabic" w:cs="Traditional Arabic" w:hint="cs"/>
                <w:sz w:val="30"/>
                <w:szCs w:val="30"/>
                <w:rtl/>
              </w:rPr>
              <w:t>س</w:t>
            </w:r>
            <w:r w:rsidR="007C6890">
              <w:rPr>
                <w:rFonts w:ascii="Traditional Arabic" w:hAnsi="Traditional Arabic" w:cs="Traditional Arabic" w:hint="cs"/>
                <w:sz w:val="30"/>
                <w:szCs w:val="30"/>
                <w:rtl/>
              </w:rPr>
              <w:t>ي</w:t>
            </w:r>
            <w:r w:rsidR="00332B69" w:rsidRPr="000227EC">
              <w:rPr>
                <w:rFonts w:ascii="Traditional Arabic" w:hAnsi="Traditional Arabic" w:cs="Traditional Arabic" w:hint="cs"/>
                <w:sz w:val="30"/>
                <w:szCs w:val="30"/>
                <w:rtl/>
              </w:rPr>
              <w:t>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منسقا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ومؤلفا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رئ</w:t>
            </w:r>
            <w:r w:rsidR="000227EC">
              <w:rPr>
                <w:rFonts w:ascii="Traditional Arabic" w:hAnsi="Traditional Arabic" w:cs="Traditional Arabic" w:hint="cs"/>
                <w:sz w:val="30"/>
                <w:szCs w:val="30"/>
                <w:rtl/>
              </w:rPr>
              <w:t>ي</w:t>
            </w:r>
            <w:r w:rsidR="00332B69" w:rsidRPr="000227EC">
              <w:rPr>
                <w:rFonts w:ascii="Traditional Arabic" w:hAnsi="Traditional Arabic" w:cs="Traditional Arabic" w:hint="cs"/>
                <w:sz w:val="30"/>
                <w:szCs w:val="30"/>
                <w:rtl/>
              </w:rPr>
              <w:t>سيا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تكاليف الاجتماع (أسبوع</w:t>
            </w:r>
            <w:r w:rsidRPr="000227EC">
              <w:rPr>
                <w:rFonts w:ascii="Traditional Arabic" w:hAnsi="Traditional Arabic" w:cs="Traditional Arabic" w:hint="cs"/>
                <w:sz w:val="30"/>
                <w:szCs w:val="30"/>
                <w:rtl/>
              </w:rPr>
              <w:t xml:space="preserve"> واحد</w:t>
            </w:r>
            <w:r w:rsidRPr="000227EC">
              <w:rPr>
                <w:rFonts w:ascii="Traditional Arabic" w:hAnsi="Traditional Arabic" w:cs="Traditional Arabic"/>
                <w:sz w:val="30"/>
                <w:szCs w:val="30"/>
                <w:rtl/>
              </w:rPr>
              <w:t xml:space="preserve">، 200 مشارك) (25 في المائة </w:t>
            </w:r>
            <w:r w:rsidRPr="000227EC">
              <w:rPr>
                <w:rFonts w:ascii="Traditional Arabic" w:hAnsi="Traditional Arabic" w:cs="Traditional Arabic" w:hint="cs"/>
                <w:sz w:val="30"/>
                <w:szCs w:val="30"/>
                <w:rtl/>
              </w:rPr>
              <w:t>عينية</w:t>
            </w:r>
            <w:r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4612C1">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500 37</w:t>
            </w:r>
          </w:p>
        </w:tc>
      </w:tr>
      <w:tr w:rsidR="005F5974" w:rsidRPr="00713DE0" w:rsidTr="00E971C1">
        <w:trPr>
          <w:trHeight w:val="339"/>
        </w:trPr>
        <w:tc>
          <w:tcPr>
            <w:tcW w:w="938"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421901" w:rsidP="000227EC">
            <w:pPr>
              <w:spacing w:after="80" w:line="360" w:lineRule="exact"/>
              <w:rPr>
                <w:rFonts w:ascii="Traditional Arabic" w:hAnsi="Traditional Arabic" w:cs="Traditional Arabic"/>
                <w:sz w:val="30"/>
                <w:szCs w:val="30"/>
              </w:rPr>
            </w:pPr>
            <w:r w:rsidRPr="000227EC">
              <w:rPr>
                <w:rFonts w:ascii="Traditional Arabic" w:hAnsi="Traditional Arabic" w:cs="Traditional Arabic"/>
                <w:sz w:val="30"/>
                <w:szCs w:val="30"/>
                <w:rtl/>
              </w:rPr>
              <w:t>السفر</w:t>
            </w:r>
            <w:r w:rsidR="005F5974" w:rsidRPr="000227EC">
              <w:rPr>
                <w:rFonts w:ascii="Traditional Arabic" w:hAnsi="Traditional Arabic" w:cs="Traditional Arabic"/>
                <w:sz w:val="30"/>
                <w:szCs w:val="30"/>
                <w:rtl/>
              </w:rPr>
              <w:t xml:space="preserve"> وبدل</w:t>
            </w:r>
            <w:r w:rsidR="006979BE" w:rsidRPr="000227EC">
              <w:rPr>
                <w:rFonts w:ascii="Traditional Arabic" w:hAnsi="Traditional Arabic" w:cs="Traditional Arabic"/>
                <w:sz w:val="30"/>
                <w:szCs w:val="30"/>
                <w:rtl/>
              </w:rPr>
              <w:t xml:space="preserve"> </w:t>
            </w:r>
            <w:r w:rsidR="00F505FD" w:rsidRPr="000227EC">
              <w:rPr>
                <w:rFonts w:ascii="Traditional Arabic" w:hAnsi="Traditional Arabic" w:cs="Traditional Arabic" w:hint="cs"/>
                <w:sz w:val="30"/>
                <w:szCs w:val="30"/>
                <w:rtl/>
              </w:rPr>
              <w:t>الإقامة</w:t>
            </w:r>
            <w:r w:rsidR="005F5974" w:rsidRPr="000227EC">
              <w:rPr>
                <w:rFonts w:ascii="Traditional Arabic" w:hAnsi="Traditional Arabic" w:cs="Traditional Arabic"/>
                <w:sz w:val="30"/>
                <w:szCs w:val="30"/>
                <w:rtl/>
              </w:rPr>
              <w:t xml:space="preserve"> اليومي</w:t>
            </w:r>
            <w:r w:rsidR="000227EC">
              <w:rPr>
                <w:rFonts w:ascii="Traditional Arabic" w:hAnsi="Traditional Arabic" w:cs="Traditional Arabic" w:hint="cs"/>
                <w:sz w:val="30"/>
                <w:szCs w:val="30"/>
                <w:rtl/>
              </w:rPr>
              <w:br/>
            </w:r>
            <w:r w:rsidR="005F5974" w:rsidRPr="000227EC">
              <w:rPr>
                <w:rFonts w:ascii="Traditional Arabic" w:hAnsi="Traditional Arabic" w:cs="Traditional Arabic"/>
                <w:sz w:val="30"/>
                <w:szCs w:val="30"/>
                <w:rtl/>
              </w:rPr>
              <w:t>(150×3000 دولار)</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000 450</w:t>
            </w:r>
          </w:p>
        </w:tc>
      </w:tr>
      <w:tr w:rsidR="005F5974" w:rsidRPr="00713DE0" w:rsidTr="00E971C1">
        <w:trPr>
          <w:trHeight w:val="361"/>
        </w:trPr>
        <w:tc>
          <w:tcPr>
            <w:tcW w:w="938"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 xml:space="preserve">الدعم </w:t>
            </w:r>
            <w:r w:rsidRPr="000227EC">
              <w:rPr>
                <w:rFonts w:ascii="Traditional Arabic" w:hAnsi="Traditional Arabic" w:cs="Traditional Arabic" w:hint="cs"/>
                <w:sz w:val="30"/>
                <w:szCs w:val="30"/>
                <w:rtl/>
              </w:rPr>
              <w:t>التقني</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A001F2"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ما يعادل ثلاث وظائف من الفئة الفنية على أساس التفرغ</w:t>
            </w:r>
            <w:r w:rsidR="005F5974" w:rsidRPr="000227EC">
              <w:rPr>
                <w:rFonts w:ascii="Traditional Arabic" w:hAnsi="Traditional Arabic" w:cs="Traditional Arabic" w:hint="cs"/>
                <w:sz w:val="30"/>
                <w:szCs w:val="30"/>
                <w:rtl/>
              </w:rPr>
              <w:t xml:space="preserve"> </w:t>
            </w:r>
            <w:r w:rsidR="005F5974" w:rsidRPr="000227EC">
              <w:rPr>
                <w:rFonts w:ascii="Traditional Arabic" w:hAnsi="Traditional Arabic" w:cs="Traditional Arabic"/>
                <w:sz w:val="30"/>
                <w:szCs w:val="30"/>
                <w:rtl/>
              </w:rPr>
              <w:t xml:space="preserve">(50 في المائة </w:t>
            </w:r>
            <w:r w:rsidR="005F5974" w:rsidRPr="000227EC">
              <w:rPr>
                <w:rFonts w:ascii="Traditional Arabic" w:hAnsi="Traditional Arabic" w:cs="Traditional Arabic" w:hint="cs"/>
                <w:sz w:val="30"/>
                <w:szCs w:val="30"/>
                <w:rtl/>
              </w:rPr>
              <w:t>عينية</w:t>
            </w:r>
            <w:r w:rsidR="005F5974"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000 225</w:t>
            </w:r>
          </w:p>
        </w:tc>
      </w:tr>
      <w:tr w:rsidR="005F5974" w:rsidRPr="00713DE0" w:rsidTr="00E971C1">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2017</w:t>
            </w:r>
          </w:p>
        </w:tc>
        <w:tc>
          <w:tcPr>
            <w:tcW w:w="30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D14D72">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اجتماع المؤلف</w:t>
            </w:r>
            <w:r w:rsidRPr="000227EC">
              <w:rPr>
                <w:rFonts w:ascii="Traditional Arabic" w:hAnsi="Traditional Arabic" w:cs="Traditional Arabic" w:hint="cs"/>
                <w:sz w:val="30"/>
                <w:szCs w:val="30"/>
                <w:rtl/>
              </w:rPr>
              <w:t>ين</w:t>
            </w:r>
            <w:r w:rsidRPr="000227EC">
              <w:rPr>
                <w:rFonts w:ascii="Traditional Arabic" w:hAnsi="Traditional Arabic" w:cs="Traditional Arabic"/>
                <w:sz w:val="30"/>
                <w:szCs w:val="30"/>
                <w:rtl/>
              </w:rPr>
              <w:t xml:space="preserve"> الثاني (200 </w:t>
            </w:r>
            <w:r w:rsidR="00332B69" w:rsidRPr="000227EC">
              <w:rPr>
                <w:rFonts w:ascii="Traditional Arabic" w:hAnsi="Traditional Arabic" w:cs="Traditional Arabic" w:hint="cs"/>
                <w:sz w:val="30"/>
                <w:szCs w:val="30"/>
                <w:rtl/>
              </w:rPr>
              <w:t>رئيسا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مشاركا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ومؤلفا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رئيسيا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منسقا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ومؤلفا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رئ</w:t>
            </w:r>
            <w:r w:rsidR="00D14D72">
              <w:rPr>
                <w:rFonts w:ascii="Traditional Arabic" w:hAnsi="Traditional Arabic" w:cs="Traditional Arabic" w:hint="cs"/>
                <w:sz w:val="30"/>
                <w:szCs w:val="30"/>
                <w:rtl/>
              </w:rPr>
              <w:t>ي</w:t>
            </w:r>
            <w:r w:rsidR="00332B69" w:rsidRPr="000227EC">
              <w:rPr>
                <w:rFonts w:ascii="Traditional Arabic" w:hAnsi="Traditional Arabic" w:cs="Traditional Arabic" w:hint="cs"/>
                <w:sz w:val="30"/>
                <w:szCs w:val="30"/>
                <w:rtl/>
              </w:rPr>
              <w:t>سا</w:t>
            </w:r>
            <w:r w:rsidR="000227EC">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تكاليف الاجتماع (أسبوع</w:t>
            </w:r>
            <w:r w:rsidRPr="000227EC">
              <w:rPr>
                <w:rFonts w:ascii="Traditional Arabic" w:hAnsi="Traditional Arabic" w:cs="Traditional Arabic" w:hint="cs"/>
                <w:sz w:val="30"/>
                <w:szCs w:val="30"/>
                <w:rtl/>
              </w:rPr>
              <w:t xml:space="preserve"> واحد</w:t>
            </w:r>
            <w:r w:rsidRPr="000227EC">
              <w:rPr>
                <w:rFonts w:ascii="Traditional Arabic" w:hAnsi="Traditional Arabic" w:cs="Traditional Arabic"/>
                <w:sz w:val="30"/>
                <w:szCs w:val="30"/>
                <w:rtl/>
              </w:rPr>
              <w:t xml:space="preserve">، 200 مشارك) (25 في المائة </w:t>
            </w:r>
            <w:r w:rsidRPr="000227EC">
              <w:rPr>
                <w:rFonts w:ascii="Traditional Arabic" w:hAnsi="Traditional Arabic" w:cs="Traditional Arabic" w:hint="cs"/>
                <w:sz w:val="30"/>
                <w:szCs w:val="30"/>
                <w:rtl/>
              </w:rPr>
              <w:t>عينية</w:t>
            </w:r>
            <w:r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500 37</w:t>
            </w:r>
          </w:p>
        </w:tc>
      </w:tr>
      <w:tr w:rsidR="005F5974" w:rsidRPr="00713DE0" w:rsidTr="00E971C1">
        <w:trPr>
          <w:trHeight w:val="339"/>
        </w:trPr>
        <w:tc>
          <w:tcPr>
            <w:tcW w:w="938"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421901" w:rsidP="000227EC">
            <w:pPr>
              <w:spacing w:after="80" w:line="360" w:lineRule="exact"/>
              <w:rPr>
                <w:rFonts w:ascii="Traditional Arabic" w:hAnsi="Traditional Arabic" w:cs="Traditional Arabic"/>
                <w:sz w:val="30"/>
                <w:szCs w:val="30"/>
              </w:rPr>
            </w:pPr>
            <w:r w:rsidRPr="000227EC">
              <w:rPr>
                <w:rFonts w:ascii="Traditional Arabic" w:hAnsi="Traditional Arabic" w:cs="Traditional Arabic"/>
                <w:sz w:val="30"/>
                <w:szCs w:val="30"/>
                <w:rtl/>
              </w:rPr>
              <w:t>السفر</w:t>
            </w:r>
            <w:r w:rsidR="005F5974" w:rsidRPr="000227EC">
              <w:rPr>
                <w:rFonts w:ascii="Traditional Arabic" w:hAnsi="Traditional Arabic" w:cs="Traditional Arabic"/>
                <w:sz w:val="30"/>
                <w:szCs w:val="30"/>
                <w:rtl/>
              </w:rPr>
              <w:t xml:space="preserve"> وبدل</w:t>
            </w:r>
            <w:r w:rsidR="006979BE" w:rsidRPr="000227EC">
              <w:rPr>
                <w:rFonts w:ascii="Traditional Arabic" w:hAnsi="Traditional Arabic" w:cs="Traditional Arabic"/>
                <w:sz w:val="30"/>
                <w:szCs w:val="30"/>
                <w:rtl/>
              </w:rPr>
              <w:t xml:space="preserve"> </w:t>
            </w:r>
            <w:r w:rsidR="00F505FD" w:rsidRPr="000227EC">
              <w:rPr>
                <w:rFonts w:ascii="Traditional Arabic" w:hAnsi="Traditional Arabic" w:cs="Traditional Arabic" w:hint="cs"/>
                <w:sz w:val="30"/>
                <w:szCs w:val="30"/>
                <w:rtl/>
              </w:rPr>
              <w:t>الإقامة</w:t>
            </w:r>
            <w:r w:rsidR="005F5974" w:rsidRPr="000227EC">
              <w:rPr>
                <w:rFonts w:ascii="Traditional Arabic" w:hAnsi="Traditional Arabic" w:cs="Traditional Arabic"/>
                <w:sz w:val="30"/>
                <w:szCs w:val="30"/>
                <w:rtl/>
              </w:rPr>
              <w:t xml:space="preserve"> اليومي</w:t>
            </w:r>
            <w:r w:rsidR="000227EC">
              <w:rPr>
                <w:rFonts w:ascii="Traditional Arabic" w:hAnsi="Traditional Arabic" w:cs="Traditional Arabic" w:hint="cs"/>
                <w:sz w:val="30"/>
                <w:szCs w:val="30"/>
                <w:rtl/>
              </w:rPr>
              <w:br/>
            </w:r>
            <w:r w:rsidR="005F5974" w:rsidRPr="000227EC">
              <w:rPr>
                <w:rFonts w:ascii="Traditional Arabic" w:hAnsi="Traditional Arabic" w:cs="Traditional Arabic"/>
                <w:sz w:val="30"/>
                <w:szCs w:val="30"/>
                <w:rtl/>
              </w:rPr>
              <w:t>(150×3000 دولار)</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000 450</w:t>
            </w:r>
          </w:p>
        </w:tc>
      </w:tr>
      <w:tr w:rsidR="005F5974" w:rsidRPr="00713DE0" w:rsidTr="00E971C1">
        <w:trPr>
          <w:trHeight w:val="361"/>
        </w:trPr>
        <w:tc>
          <w:tcPr>
            <w:tcW w:w="938"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 xml:space="preserve">الدعم </w:t>
            </w:r>
            <w:r w:rsidRPr="000227EC">
              <w:rPr>
                <w:rFonts w:ascii="Traditional Arabic" w:hAnsi="Traditional Arabic" w:cs="Traditional Arabic" w:hint="cs"/>
                <w:sz w:val="30"/>
                <w:szCs w:val="30"/>
                <w:rtl/>
              </w:rPr>
              <w:t>التقني</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A001F2"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 xml:space="preserve">ما يعادل ثلاث وظائف من الفئة الفنية على أساس التفرغ </w:t>
            </w:r>
            <w:r w:rsidR="005F5974" w:rsidRPr="000227EC">
              <w:rPr>
                <w:rFonts w:ascii="Traditional Arabic" w:hAnsi="Traditional Arabic" w:cs="Traditional Arabic"/>
                <w:sz w:val="30"/>
                <w:szCs w:val="30"/>
                <w:rtl/>
              </w:rPr>
              <w:t xml:space="preserve">(50 في المائة </w:t>
            </w:r>
            <w:r w:rsidR="005F5974" w:rsidRPr="000227EC">
              <w:rPr>
                <w:rFonts w:ascii="Traditional Arabic" w:hAnsi="Traditional Arabic" w:cs="Traditional Arabic" w:hint="cs"/>
                <w:sz w:val="30"/>
                <w:szCs w:val="30"/>
                <w:rtl/>
              </w:rPr>
              <w:t>عينية</w:t>
            </w:r>
            <w:r w:rsidR="005F5974"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000 225</w:t>
            </w:r>
          </w:p>
        </w:tc>
      </w:tr>
      <w:tr w:rsidR="005F5974" w:rsidRPr="00713DE0" w:rsidTr="00E971C1">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2018</w:t>
            </w:r>
          </w:p>
        </w:tc>
        <w:tc>
          <w:tcPr>
            <w:tcW w:w="30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D14D72">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اجتماع المؤلف</w:t>
            </w:r>
            <w:r w:rsidRPr="000227EC">
              <w:rPr>
                <w:rFonts w:ascii="Traditional Arabic" w:hAnsi="Traditional Arabic" w:cs="Traditional Arabic" w:hint="cs"/>
                <w:sz w:val="30"/>
                <w:szCs w:val="30"/>
                <w:rtl/>
              </w:rPr>
              <w:t>ين</w:t>
            </w:r>
            <w:r w:rsidRPr="000227EC">
              <w:rPr>
                <w:rFonts w:ascii="Traditional Arabic" w:hAnsi="Traditional Arabic" w:cs="Traditional Arabic"/>
                <w:sz w:val="30"/>
                <w:szCs w:val="30"/>
                <w:rtl/>
              </w:rPr>
              <w:t xml:space="preserve"> </w:t>
            </w:r>
            <w:r w:rsidRPr="000227EC">
              <w:rPr>
                <w:rFonts w:ascii="Traditional Arabic" w:hAnsi="Traditional Arabic" w:cs="Traditional Arabic" w:hint="cs"/>
                <w:sz w:val="30"/>
                <w:szCs w:val="30"/>
                <w:rtl/>
              </w:rPr>
              <w:t>الثالث</w:t>
            </w:r>
            <w:r w:rsidRPr="000227EC">
              <w:rPr>
                <w:rFonts w:ascii="Traditional Arabic" w:hAnsi="Traditional Arabic" w:cs="Traditional Arabic"/>
                <w:sz w:val="30"/>
                <w:szCs w:val="30"/>
                <w:rtl/>
              </w:rPr>
              <w:t xml:space="preserve"> (</w:t>
            </w:r>
            <w:r w:rsidR="004612C1">
              <w:rPr>
                <w:rFonts w:ascii="Traditional Arabic" w:hAnsi="Traditional Arabic" w:cs="Traditional Arabic" w:hint="cs"/>
                <w:sz w:val="30"/>
                <w:szCs w:val="30"/>
                <w:rtl/>
              </w:rPr>
              <w:t xml:space="preserve">200 </w:t>
            </w:r>
            <w:r w:rsidR="00332B69" w:rsidRPr="000227EC">
              <w:rPr>
                <w:rFonts w:ascii="Traditional Arabic" w:hAnsi="Traditional Arabic" w:cs="Traditional Arabic" w:hint="cs"/>
                <w:sz w:val="30"/>
                <w:szCs w:val="30"/>
                <w:rtl/>
              </w:rPr>
              <w:t>رئيسا</w:t>
            </w:r>
            <w:r w:rsidR="003A4DE7">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مشاركا</w:t>
            </w:r>
            <w:r w:rsidR="0044714E">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ومؤلفا</w:t>
            </w:r>
            <w:r w:rsidR="0044714E">
              <w:rPr>
                <w:rFonts w:ascii="Traditional Arabic" w:hAnsi="Traditional Arabic" w:cs="Traditional Arabic" w:hint="cs"/>
                <w:sz w:val="30"/>
                <w:szCs w:val="30"/>
                <w:rtl/>
              </w:rPr>
              <w:t>ً رئي</w:t>
            </w:r>
            <w:r w:rsidR="00332B69" w:rsidRPr="000227EC">
              <w:rPr>
                <w:rFonts w:ascii="Traditional Arabic" w:hAnsi="Traditional Arabic" w:cs="Traditional Arabic" w:hint="cs"/>
                <w:sz w:val="30"/>
                <w:szCs w:val="30"/>
                <w:rtl/>
              </w:rPr>
              <w:t>س</w:t>
            </w:r>
            <w:r w:rsidR="007C6890">
              <w:rPr>
                <w:rFonts w:ascii="Traditional Arabic" w:hAnsi="Traditional Arabic" w:cs="Traditional Arabic" w:hint="cs"/>
                <w:sz w:val="30"/>
                <w:szCs w:val="30"/>
                <w:rtl/>
              </w:rPr>
              <w:t>ي</w:t>
            </w:r>
            <w:r w:rsidR="00332B69" w:rsidRPr="000227EC">
              <w:rPr>
                <w:rFonts w:ascii="Traditional Arabic" w:hAnsi="Traditional Arabic" w:cs="Traditional Arabic" w:hint="cs"/>
                <w:sz w:val="30"/>
                <w:szCs w:val="30"/>
                <w:rtl/>
              </w:rPr>
              <w:t>ا</w:t>
            </w:r>
            <w:r w:rsidR="0044714E">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منسقا</w:t>
            </w:r>
            <w:r w:rsidR="0044714E">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ومؤلفا</w:t>
            </w:r>
            <w:r w:rsidR="0044714E">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 xml:space="preserve"> رئ</w:t>
            </w:r>
            <w:r w:rsidR="00D14D72">
              <w:rPr>
                <w:rFonts w:ascii="Traditional Arabic" w:hAnsi="Traditional Arabic" w:cs="Traditional Arabic" w:hint="cs"/>
                <w:sz w:val="30"/>
                <w:szCs w:val="30"/>
                <w:rtl/>
              </w:rPr>
              <w:t>ي</w:t>
            </w:r>
            <w:r w:rsidR="00332B69" w:rsidRPr="000227EC">
              <w:rPr>
                <w:rFonts w:ascii="Traditional Arabic" w:hAnsi="Traditional Arabic" w:cs="Traditional Arabic" w:hint="cs"/>
                <w:sz w:val="30"/>
                <w:szCs w:val="30"/>
                <w:rtl/>
              </w:rPr>
              <w:t>سا</w:t>
            </w:r>
            <w:r w:rsidR="003A4DE7">
              <w:rPr>
                <w:rFonts w:ascii="Traditional Arabic" w:hAnsi="Traditional Arabic" w:cs="Traditional Arabic" w:hint="cs"/>
                <w:sz w:val="30"/>
                <w:szCs w:val="30"/>
                <w:rtl/>
              </w:rPr>
              <w:t>ً</w:t>
            </w:r>
            <w:r w:rsidR="00332B69" w:rsidRPr="000227EC">
              <w:rPr>
                <w:rFonts w:ascii="Traditional Arabic" w:hAnsi="Traditional Arabic" w:cs="Traditional Arabic" w:hint="cs"/>
                <w:sz w:val="30"/>
                <w:szCs w:val="30"/>
                <w:rtl/>
              </w:rPr>
              <w:t>)</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تكاليف الاجتماع (أسبوع</w:t>
            </w:r>
            <w:r w:rsidRPr="000227EC">
              <w:rPr>
                <w:rFonts w:ascii="Traditional Arabic" w:hAnsi="Traditional Arabic" w:cs="Traditional Arabic" w:hint="cs"/>
                <w:sz w:val="30"/>
                <w:szCs w:val="30"/>
                <w:rtl/>
              </w:rPr>
              <w:t xml:space="preserve"> واحد</w:t>
            </w:r>
            <w:r w:rsidRPr="000227EC">
              <w:rPr>
                <w:rFonts w:ascii="Traditional Arabic" w:hAnsi="Traditional Arabic" w:cs="Traditional Arabic"/>
                <w:sz w:val="30"/>
                <w:szCs w:val="30"/>
                <w:rtl/>
              </w:rPr>
              <w:t xml:space="preserve">، 200 مشارك) (25 في المائة </w:t>
            </w:r>
            <w:r w:rsidRPr="000227EC">
              <w:rPr>
                <w:rFonts w:ascii="Traditional Arabic" w:hAnsi="Traditional Arabic" w:cs="Traditional Arabic" w:hint="cs"/>
                <w:sz w:val="30"/>
                <w:szCs w:val="30"/>
                <w:rtl/>
              </w:rPr>
              <w:t>عينية</w:t>
            </w:r>
            <w:r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D810F0">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500 37</w:t>
            </w:r>
          </w:p>
        </w:tc>
      </w:tr>
      <w:tr w:rsidR="005F5974" w:rsidRPr="00713DE0" w:rsidTr="000227EC">
        <w:trPr>
          <w:trHeight w:val="339"/>
        </w:trPr>
        <w:tc>
          <w:tcPr>
            <w:tcW w:w="938" w:type="dxa"/>
            <w:vMerge/>
            <w:tcBorders>
              <w:top w:val="single" w:sz="6" w:space="0" w:color="000000"/>
              <w:left w:val="single" w:sz="6" w:space="0" w:color="000000"/>
              <w:bottom w:val="single" w:sz="6" w:space="0" w:color="000000"/>
              <w:right w:val="single" w:sz="6" w:space="0" w:color="000000"/>
            </w:tcBorders>
            <w:vAlign w:val="center"/>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vMerge/>
            <w:tcBorders>
              <w:top w:val="single" w:sz="6" w:space="0" w:color="000000"/>
              <w:left w:val="single" w:sz="6" w:space="0" w:color="000000"/>
              <w:bottom w:val="single" w:sz="6" w:space="0" w:color="000000"/>
              <w:right w:val="single" w:sz="6" w:space="0" w:color="000000"/>
            </w:tcBorders>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421901" w:rsidP="000227EC">
            <w:pPr>
              <w:spacing w:after="80" w:line="360" w:lineRule="exact"/>
              <w:rPr>
                <w:rFonts w:ascii="Traditional Arabic" w:hAnsi="Traditional Arabic" w:cs="Traditional Arabic"/>
                <w:sz w:val="30"/>
                <w:szCs w:val="30"/>
              </w:rPr>
            </w:pPr>
            <w:r w:rsidRPr="000227EC">
              <w:rPr>
                <w:rFonts w:ascii="Traditional Arabic" w:hAnsi="Traditional Arabic" w:cs="Traditional Arabic"/>
                <w:sz w:val="30"/>
                <w:szCs w:val="30"/>
                <w:rtl/>
              </w:rPr>
              <w:t>السفر</w:t>
            </w:r>
            <w:r w:rsidR="005F5974" w:rsidRPr="000227EC">
              <w:rPr>
                <w:rFonts w:ascii="Traditional Arabic" w:hAnsi="Traditional Arabic" w:cs="Traditional Arabic"/>
                <w:sz w:val="30"/>
                <w:szCs w:val="30"/>
                <w:rtl/>
              </w:rPr>
              <w:t xml:space="preserve"> وبدل</w:t>
            </w:r>
            <w:r w:rsidR="006979BE" w:rsidRPr="000227EC">
              <w:rPr>
                <w:rFonts w:ascii="Traditional Arabic" w:hAnsi="Traditional Arabic" w:cs="Traditional Arabic"/>
                <w:sz w:val="30"/>
                <w:szCs w:val="30"/>
                <w:rtl/>
              </w:rPr>
              <w:t xml:space="preserve"> </w:t>
            </w:r>
            <w:r w:rsidR="00F505FD" w:rsidRPr="000227EC">
              <w:rPr>
                <w:rFonts w:ascii="Traditional Arabic" w:hAnsi="Traditional Arabic" w:cs="Traditional Arabic" w:hint="cs"/>
                <w:sz w:val="30"/>
                <w:szCs w:val="30"/>
                <w:rtl/>
              </w:rPr>
              <w:t>الإقامة</w:t>
            </w:r>
            <w:r w:rsidR="005F5974" w:rsidRPr="000227EC">
              <w:rPr>
                <w:rFonts w:ascii="Traditional Arabic" w:hAnsi="Traditional Arabic" w:cs="Traditional Arabic"/>
                <w:sz w:val="30"/>
                <w:szCs w:val="30"/>
                <w:rtl/>
              </w:rPr>
              <w:t xml:space="preserve"> اليومي</w:t>
            </w:r>
            <w:r w:rsidR="000227EC">
              <w:rPr>
                <w:rFonts w:ascii="Traditional Arabic" w:hAnsi="Traditional Arabic" w:cs="Traditional Arabic" w:hint="cs"/>
                <w:sz w:val="30"/>
                <w:szCs w:val="30"/>
                <w:rtl/>
              </w:rPr>
              <w:br/>
            </w:r>
            <w:r w:rsidR="005F5974" w:rsidRPr="000227EC">
              <w:rPr>
                <w:rFonts w:ascii="Traditional Arabic" w:hAnsi="Traditional Arabic" w:cs="Traditional Arabic"/>
                <w:sz w:val="30"/>
                <w:szCs w:val="30"/>
                <w:rtl/>
              </w:rPr>
              <w:t>(150×3000 دولار)</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000 450</w:t>
            </w:r>
          </w:p>
        </w:tc>
      </w:tr>
      <w:tr w:rsidR="005F5974" w:rsidRPr="00713DE0" w:rsidTr="000227EC">
        <w:trPr>
          <w:trHeight w:val="361"/>
        </w:trPr>
        <w:tc>
          <w:tcPr>
            <w:tcW w:w="938" w:type="dxa"/>
            <w:vMerge/>
            <w:tcBorders>
              <w:top w:val="single" w:sz="6" w:space="0" w:color="000000"/>
              <w:left w:val="single" w:sz="6" w:space="0" w:color="000000"/>
              <w:bottom w:val="single" w:sz="6" w:space="0" w:color="000000"/>
              <w:right w:val="single" w:sz="6" w:space="0" w:color="000000"/>
            </w:tcBorders>
            <w:vAlign w:val="center"/>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 xml:space="preserve">الدعم </w:t>
            </w:r>
            <w:r w:rsidRPr="000227EC">
              <w:rPr>
                <w:rFonts w:ascii="Traditional Arabic" w:hAnsi="Traditional Arabic" w:cs="Traditional Arabic" w:hint="cs"/>
                <w:sz w:val="30"/>
                <w:szCs w:val="30"/>
                <w:rtl/>
              </w:rPr>
              <w:t>التقني</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A001F2"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 xml:space="preserve">ما يعادل ثلاث وظائف من الفئة الفنية على أساس التفرغ </w:t>
            </w:r>
            <w:r w:rsidR="005F5974" w:rsidRPr="000227EC">
              <w:rPr>
                <w:rFonts w:ascii="Traditional Arabic" w:hAnsi="Traditional Arabic" w:cs="Traditional Arabic"/>
                <w:sz w:val="30"/>
                <w:szCs w:val="30"/>
                <w:rtl/>
              </w:rPr>
              <w:t xml:space="preserve">(50 في المائة </w:t>
            </w:r>
            <w:r w:rsidR="005F5974" w:rsidRPr="000227EC">
              <w:rPr>
                <w:rFonts w:ascii="Traditional Arabic" w:hAnsi="Traditional Arabic" w:cs="Traditional Arabic" w:hint="cs"/>
                <w:sz w:val="30"/>
                <w:szCs w:val="30"/>
                <w:rtl/>
              </w:rPr>
              <w:t>عينية</w:t>
            </w:r>
            <w:r w:rsidR="005F5974"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000 225</w:t>
            </w:r>
          </w:p>
        </w:tc>
      </w:tr>
      <w:tr w:rsidR="005F5974" w:rsidRPr="00713DE0" w:rsidTr="000227EC">
        <w:trPr>
          <w:trHeight w:val="357"/>
        </w:trPr>
        <w:tc>
          <w:tcPr>
            <w:tcW w:w="938" w:type="dxa"/>
            <w:vMerge/>
            <w:tcBorders>
              <w:top w:val="single" w:sz="6" w:space="0" w:color="000000"/>
              <w:left w:val="single" w:sz="6" w:space="0" w:color="000000"/>
              <w:bottom w:val="single" w:sz="6" w:space="0" w:color="000000"/>
              <w:right w:val="single" w:sz="6" w:space="0" w:color="000000"/>
            </w:tcBorders>
            <w:vAlign w:val="center"/>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مشاركة</w:t>
            </w:r>
            <w:r w:rsidR="00FD7DDF" w:rsidRPr="000227EC">
              <w:rPr>
                <w:rFonts w:ascii="Traditional Arabic" w:hAnsi="Traditional Arabic" w:cs="Traditional Arabic"/>
                <w:sz w:val="30"/>
                <w:szCs w:val="30"/>
                <w:rtl/>
              </w:rPr>
              <w:t xml:space="preserve"> </w:t>
            </w:r>
            <w:r w:rsidR="00332B69" w:rsidRPr="000227EC">
              <w:rPr>
                <w:rFonts w:ascii="Traditional Arabic" w:hAnsi="Traditional Arabic" w:cs="Traditional Arabic" w:hint="cs"/>
                <w:sz w:val="30"/>
                <w:szCs w:val="30"/>
                <w:rtl/>
              </w:rPr>
              <w:t>الرؤساء</w:t>
            </w:r>
            <w:r w:rsidR="00332B69" w:rsidRPr="000227EC">
              <w:rPr>
                <w:rFonts w:ascii="Traditional Arabic" w:hAnsi="Traditional Arabic" w:cs="Traditional Arabic"/>
                <w:sz w:val="30"/>
                <w:szCs w:val="30"/>
                <w:rtl/>
              </w:rPr>
              <w:t xml:space="preserve"> </w:t>
            </w:r>
            <w:r w:rsidRPr="000227EC">
              <w:rPr>
                <w:rFonts w:ascii="Traditional Arabic" w:hAnsi="Traditional Arabic" w:cs="Traditional Arabic"/>
                <w:sz w:val="30"/>
                <w:szCs w:val="30"/>
                <w:rtl/>
              </w:rPr>
              <w:t xml:space="preserve">المشاركين في الدورة السادسة </w:t>
            </w:r>
            <w:r w:rsidRPr="000227EC">
              <w:rPr>
                <w:rFonts w:ascii="Traditional Arabic" w:hAnsi="Traditional Arabic" w:cs="Traditional Arabic" w:hint="cs"/>
                <w:sz w:val="30"/>
                <w:szCs w:val="30"/>
                <w:rtl/>
              </w:rPr>
              <w:t>للاجتماع العام</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421901" w:rsidP="000227EC">
            <w:pPr>
              <w:spacing w:after="80" w:line="360" w:lineRule="exact"/>
              <w:rPr>
                <w:rFonts w:ascii="Traditional Arabic" w:hAnsi="Traditional Arabic" w:cs="Traditional Arabic"/>
                <w:sz w:val="30"/>
                <w:szCs w:val="30"/>
              </w:rPr>
            </w:pPr>
            <w:r w:rsidRPr="000227EC">
              <w:rPr>
                <w:rFonts w:ascii="Traditional Arabic" w:hAnsi="Traditional Arabic" w:cs="Traditional Arabic"/>
                <w:sz w:val="30"/>
                <w:szCs w:val="30"/>
                <w:rtl/>
              </w:rPr>
              <w:t>السفر</w:t>
            </w:r>
            <w:r w:rsidR="005F5974" w:rsidRPr="000227EC">
              <w:rPr>
                <w:rFonts w:ascii="Traditional Arabic" w:hAnsi="Traditional Arabic" w:cs="Traditional Arabic"/>
                <w:sz w:val="30"/>
                <w:szCs w:val="30"/>
                <w:rtl/>
              </w:rPr>
              <w:t xml:space="preserve"> وبدل</w:t>
            </w:r>
            <w:r w:rsidR="006979BE" w:rsidRPr="000227EC">
              <w:rPr>
                <w:rFonts w:ascii="Traditional Arabic" w:hAnsi="Traditional Arabic" w:cs="Traditional Arabic"/>
                <w:sz w:val="30"/>
                <w:szCs w:val="30"/>
                <w:rtl/>
              </w:rPr>
              <w:t xml:space="preserve"> </w:t>
            </w:r>
            <w:r w:rsidR="00F505FD" w:rsidRPr="000227EC">
              <w:rPr>
                <w:rFonts w:ascii="Traditional Arabic" w:hAnsi="Traditional Arabic" w:cs="Traditional Arabic" w:hint="cs"/>
                <w:sz w:val="30"/>
                <w:szCs w:val="30"/>
                <w:rtl/>
              </w:rPr>
              <w:t>الإقامة</w:t>
            </w:r>
            <w:r w:rsidR="005F5974" w:rsidRPr="000227EC">
              <w:rPr>
                <w:rFonts w:ascii="Traditional Arabic" w:hAnsi="Traditional Arabic" w:cs="Traditional Arabic"/>
                <w:sz w:val="30"/>
                <w:szCs w:val="30"/>
                <w:rtl/>
              </w:rPr>
              <w:t xml:space="preserve"> اليومي</w:t>
            </w:r>
            <w:r w:rsidR="000227EC">
              <w:rPr>
                <w:rFonts w:ascii="Traditional Arabic" w:hAnsi="Traditional Arabic" w:cs="Traditional Arabic" w:hint="cs"/>
                <w:sz w:val="30"/>
                <w:szCs w:val="30"/>
                <w:rtl/>
              </w:rPr>
              <w:br/>
            </w:r>
            <w:r w:rsidR="005F5974" w:rsidRPr="000227EC">
              <w:rPr>
                <w:rFonts w:ascii="Traditional Arabic" w:hAnsi="Traditional Arabic" w:cs="Traditional Arabic"/>
                <w:sz w:val="30"/>
                <w:szCs w:val="30"/>
                <w:rtl/>
              </w:rPr>
              <w:t>(25×3000</w:t>
            </w:r>
            <w:r w:rsidR="005F5974" w:rsidRPr="000227EC">
              <w:rPr>
                <w:rFonts w:ascii="Traditional Arabic" w:hAnsi="Traditional Arabic" w:cs="Traditional Arabic" w:hint="cs"/>
                <w:sz w:val="30"/>
                <w:szCs w:val="30"/>
                <w:rtl/>
              </w:rPr>
              <w:t xml:space="preserve"> دولار</w:t>
            </w:r>
            <w:r w:rsidR="005F5974" w:rsidRPr="000227EC">
              <w:rPr>
                <w:rFonts w:ascii="Traditional Arabic" w:hAnsi="Traditional Arabic" w:cs="Traditional Arabic"/>
                <w:sz w:val="30"/>
                <w:szCs w:val="30"/>
                <w:rtl/>
              </w:rPr>
              <w:t>)</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D810F0">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 xml:space="preserve">000 </w:t>
            </w:r>
            <w:r w:rsidR="00D810F0">
              <w:rPr>
                <w:rFonts w:ascii="Traditional Arabic" w:hAnsi="Traditional Arabic" w:cs="Traditional Arabic" w:hint="cs"/>
                <w:sz w:val="30"/>
                <w:szCs w:val="30"/>
                <w:rtl/>
              </w:rPr>
              <w:t>7</w:t>
            </w:r>
            <w:r w:rsidRPr="000227EC">
              <w:rPr>
                <w:rFonts w:ascii="Traditional Arabic" w:hAnsi="Traditional Arabic" w:cs="Traditional Arabic" w:hint="cs"/>
                <w:sz w:val="30"/>
                <w:szCs w:val="30"/>
                <w:rtl/>
              </w:rPr>
              <w:t>5</w:t>
            </w:r>
          </w:p>
        </w:tc>
      </w:tr>
      <w:tr w:rsidR="005F5974" w:rsidRPr="00713DE0" w:rsidTr="000227EC">
        <w:trPr>
          <w:trHeight w:val="560"/>
        </w:trPr>
        <w:tc>
          <w:tcPr>
            <w:tcW w:w="938" w:type="dxa"/>
            <w:vMerge/>
            <w:tcBorders>
              <w:top w:val="single" w:sz="6" w:space="0" w:color="000000"/>
              <w:left w:val="single" w:sz="6" w:space="0" w:color="000000"/>
              <w:bottom w:val="single" w:sz="6" w:space="0" w:color="000000"/>
              <w:right w:val="single" w:sz="6" w:space="0" w:color="000000"/>
            </w:tcBorders>
            <w:vAlign w:val="center"/>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التوزيع</w:t>
            </w:r>
            <w:r w:rsidRPr="000227EC">
              <w:rPr>
                <w:rFonts w:ascii="Traditional Arabic" w:hAnsi="Traditional Arabic" w:cs="Traditional Arabic"/>
                <w:sz w:val="30"/>
                <w:szCs w:val="30"/>
                <w:rtl/>
              </w:rPr>
              <w:t xml:space="preserve"> </w:t>
            </w:r>
            <w:r w:rsidRPr="000227EC">
              <w:rPr>
                <w:rFonts w:ascii="Traditional Arabic" w:hAnsi="Traditional Arabic" w:cs="Traditional Arabic" w:hint="cs"/>
                <w:sz w:val="30"/>
                <w:szCs w:val="30"/>
                <w:rtl/>
              </w:rPr>
              <w:t>و</w:t>
            </w:r>
            <w:r w:rsidR="00451372" w:rsidRPr="000227EC">
              <w:rPr>
                <w:rFonts w:ascii="Traditional Arabic" w:hAnsi="Traditional Arabic" w:cs="Traditional Arabic" w:hint="cs"/>
                <w:sz w:val="30"/>
                <w:szCs w:val="30"/>
                <w:rtl/>
              </w:rPr>
              <w:t>التوعية</w:t>
            </w:r>
            <w:r w:rsidRPr="000227EC">
              <w:rPr>
                <w:rFonts w:ascii="Traditional Arabic" w:hAnsi="Traditional Arabic" w:cs="Traditional Arabic"/>
                <w:sz w:val="30"/>
                <w:szCs w:val="30"/>
                <w:rtl/>
              </w:rPr>
              <w:t xml:space="preserve"> العالمية (</w:t>
            </w:r>
            <w:r w:rsidR="00293966">
              <w:rPr>
                <w:rFonts w:ascii="Traditional Arabic" w:hAnsi="Traditional Arabic" w:cs="Traditional Arabic"/>
                <w:sz w:val="30"/>
                <w:szCs w:val="30"/>
                <w:rtl/>
              </w:rPr>
              <w:t>موجز</w:t>
            </w:r>
            <w:r w:rsidRPr="000227EC">
              <w:rPr>
                <w:rFonts w:ascii="Traditional Arabic" w:hAnsi="Traditional Arabic" w:cs="Traditional Arabic"/>
                <w:sz w:val="30"/>
                <w:szCs w:val="30"/>
                <w:rtl/>
              </w:rPr>
              <w:t xml:space="preserve"> </w:t>
            </w:r>
            <w:r w:rsidRPr="000227EC">
              <w:rPr>
                <w:rFonts w:ascii="Traditional Arabic" w:hAnsi="Traditional Arabic" w:cs="Traditional Arabic" w:hint="cs"/>
                <w:sz w:val="30"/>
                <w:szCs w:val="30"/>
                <w:rtl/>
              </w:rPr>
              <w:t>ل</w:t>
            </w:r>
            <w:r w:rsidR="001B5AA9" w:rsidRPr="000227EC">
              <w:rPr>
                <w:rFonts w:ascii="Traditional Arabic" w:hAnsi="Traditional Arabic" w:cs="Traditional Arabic" w:hint="cs"/>
                <w:sz w:val="30"/>
                <w:szCs w:val="30"/>
                <w:rtl/>
              </w:rPr>
              <w:t>مقرري السياسات</w:t>
            </w:r>
            <w:r w:rsidRPr="000227EC">
              <w:rPr>
                <w:rFonts w:ascii="Traditional Arabic" w:hAnsi="Traditional Arabic" w:cs="Traditional Arabic"/>
                <w:sz w:val="30"/>
                <w:szCs w:val="30"/>
                <w:rtl/>
              </w:rPr>
              <w:t xml:space="preserve"> (25 صفحة) والتقرير (500 صفحة))</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sz w:val="30"/>
                <w:szCs w:val="30"/>
                <w:rtl/>
              </w:rPr>
              <w:t xml:space="preserve">ترجمة </w:t>
            </w:r>
            <w:r w:rsidR="00293966">
              <w:rPr>
                <w:rFonts w:ascii="Traditional Arabic" w:hAnsi="Traditional Arabic" w:cs="Traditional Arabic"/>
                <w:sz w:val="30"/>
                <w:szCs w:val="30"/>
                <w:rtl/>
              </w:rPr>
              <w:t>موجز</w:t>
            </w:r>
            <w:r w:rsidRPr="000227EC">
              <w:rPr>
                <w:rFonts w:ascii="Traditional Arabic" w:hAnsi="Traditional Arabic" w:cs="Traditional Arabic"/>
                <w:sz w:val="30"/>
                <w:szCs w:val="30"/>
                <w:rtl/>
              </w:rPr>
              <w:t xml:space="preserve"> </w:t>
            </w:r>
            <w:r w:rsidR="001B5AA9" w:rsidRPr="000227EC">
              <w:rPr>
                <w:rFonts w:ascii="Traditional Arabic" w:hAnsi="Traditional Arabic" w:cs="Traditional Arabic"/>
                <w:sz w:val="30"/>
                <w:szCs w:val="30"/>
                <w:rtl/>
              </w:rPr>
              <w:t>مقرري السياسات</w:t>
            </w:r>
            <w:r w:rsidRPr="000227EC">
              <w:rPr>
                <w:rFonts w:ascii="Traditional Arabic" w:hAnsi="Traditional Arabic" w:cs="Traditional Arabic"/>
                <w:sz w:val="30"/>
                <w:szCs w:val="30"/>
                <w:rtl/>
              </w:rPr>
              <w:t xml:space="preserve"> </w:t>
            </w:r>
            <w:r w:rsidRPr="000227EC">
              <w:rPr>
                <w:rFonts w:ascii="Traditional Arabic" w:hAnsi="Traditional Arabic" w:cs="Traditional Arabic" w:hint="cs"/>
                <w:sz w:val="30"/>
                <w:szCs w:val="30"/>
                <w:rtl/>
              </w:rPr>
              <w:t>ل</w:t>
            </w:r>
            <w:r w:rsidRPr="000227EC">
              <w:rPr>
                <w:rFonts w:ascii="Traditional Arabic" w:hAnsi="Traditional Arabic" w:cs="Traditional Arabic"/>
                <w:sz w:val="30"/>
                <w:szCs w:val="30"/>
                <w:rtl/>
              </w:rPr>
              <w:t>جميع لغات الأمم المتحدة، و</w:t>
            </w:r>
            <w:r w:rsidR="00293966">
              <w:rPr>
                <w:rFonts w:ascii="Traditional Arabic" w:hAnsi="Traditional Arabic" w:cs="Traditional Arabic" w:hint="cs"/>
                <w:sz w:val="30"/>
                <w:szCs w:val="30"/>
                <w:rtl/>
              </w:rPr>
              <w:t>التوزيع</w:t>
            </w:r>
            <w:r w:rsidRPr="000227EC">
              <w:rPr>
                <w:rFonts w:ascii="Traditional Arabic" w:hAnsi="Traditional Arabic" w:cs="Traditional Arabic"/>
                <w:sz w:val="30"/>
                <w:szCs w:val="30"/>
                <w:rtl/>
              </w:rPr>
              <w:t xml:space="preserve"> </w:t>
            </w:r>
            <w:r w:rsidRPr="000227EC">
              <w:rPr>
                <w:rFonts w:ascii="Traditional Arabic" w:hAnsi="Traditional Arabic" w:cs="Traditional Arabic" w:hint="cs"/>
                <w:sz w:val="30"/>
                <w:szCs w:val="30"/>
                <w:rtl/>
              </w:rPr>
              <w:t>و</w:t>
            </w:r>
            <w:r w:rsidR="00451372" w:rsidRPr="000227EC">
              <w:rPr>
                <w:rFonts w:ascii="Traditional Arabic" w:hAnsi="Traditional Arabic" w:cs="Traditional Arabic" w:hint="cs"/>
                <w:sz w:val="30"/>
                <w:szCs w:val="30"/>
                <w:rtl/>
              </w:rPr>
              <w:t>التوعية</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r w:rsidRPr="000227EC">
              <w:rPr>
                <w:rFonts w:ascii="Traditional Arabic" w:hAnsi="Traditional Arabic" w:cs="Traditional Arabic" w:hint="cs"/>
                <w:sz w:val="30"/>
                <w:szCs w:val="30"/>
                <w:rtl/>
              </w:rPr>
              <w:t>000 675</w:t>
            </w:r>
          </w:p>
        </w:tc>
      </w:tr>
      <w:tr w:rsidR="005F5974" w:rsidRPr="00713DE0" w:rsidTr="000227EC">
        <w:tc>
          <w:tcPr>
            <w:tcW w:w="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b/>
                <w:bCs/>
                <w:sz w:val="30"/>
                <w:szCs w:val="30"/>
              </w:rPr>
            </w:pPr>
            <w:r w:rsidRPr="000227EC">
              <w:rPr>
                <w:rFonts w:ascii="Traditional Arabic" w:hAnsi="Traditional Arabic" w:cs="Traditional Arabic" w:hint="cs"/>
                <w:b/>
                <w:bCs/>
                <w:sz w:val="30"/>
                <w:szCs w:val="30"/>
                <w:rtl/>
              </w:rPr>
              <w:t>المجموع</w:t>
            </w:r>
          </w:p>
        </w:tc>
        <w:tc>
          <w:tcPr>
            <w:tcW w:w="30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sz w:val="30"/>
                <w:szCs w:val="30"/>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0227EC" w:rsidRDefault="005F5974" w:rsidP="000227EC">
            <w:pPr>
              <w:spacing w:after="80" w:line="360" w:lineRule="exact"/>
              <w:jc w:val="both"/>
              <w:rPr>
                <w:rFonts w:ascii="Traditional Arabic" w:hAnsi="Traditional Arabic" w:cs="Traditional Arabic"/>
                <w:b/>
                <w:bCs/>
                <w:w w:val="90"/>
                <w:sz w:val="30"/>
                <w:szCs w:val="30"/>
              </w:rPr>
            </w:pPr>
            <w:r w:rsidRPr="000227EC">
              <w:rPr>
                <w:rFonts w:ascii="Traditional Arabic" w:hAnsi="Traditional Arabic" w:cs="Traditional Arabic" w:hint="cs"/>
                <w:b/>
                <w:bCs/>
                <w:w w:val="90"/>
                <w:sz w:val="30"/>
                <w:szCs w:val="30"/>
                <w:rtl/>
              </w:rPr>
              <w:t>750 003 3</w:t>
            </w:r>
          </w:p>
        </w:tc>
      </w:tr>
    </w:tbl>
    <w:p w:rsidR="005F5974" w:rsidRPr="00713DE0" w:rsidRDefault="005F5974" w:rsidP="00823B49">
      <w:pPr>
        <w:spacing w:after="120" w:line="380" w:lineRule="exact"/>
        <w:ind w:left="1134"/>
        <w:jc w:val="both"/>
        <w:rPr>
          <w:rFonts w:cs="Traditional Arabic"/>
          <w:sz w:val="20"/>
          <w:szCs w:val="30"/>
        </w:rPr>
      </w:pPr>
      <w:r w:rsidRPr="00713DE0">
        <w:rPr>
          <w:rFonts w:cs="Traditional Arabic"/>
          <w:b/>
          <w:bCs/>
          <w:sz w:val="20"/>
          <w:szCs w:val="30"/>
          <w:rtl/>
        </w:rPr>
        <w:lastRenderedPageBreak/>
        <w:t>الهدف 3</w:t>
      </w:r>
    </w:p>
    <w:p w:rsidR="005F5974" w:rsidRPr="00713DE0" w:rsidRDefault="005F5974" w:rsidP="00823B49">
      <w:pPr>
        <w:spacing w:after="120" w:line="380" w:lineRule="exact"/>
        <w:ind w:left="1134"/>
        <w:jc w:val="both"/>
        <w:rPr>
          <w:rFonts w:cs="Traditional Arabic"/>
          <w:sz w:val="20"/>
          <w:szCs w:val="30"/>
        </w:rPr>
      </w:pPr>
      <w:r w:rsidRPr="00713DE0">
        <w:rPr>
          <w:rFonts w:cs="Traditional Arabic"/>
          <w:b/>
          <w:bCs/>
          <w:sz w:val="20"/>
          <w:szCs w:val="30"/>
          <w:rtl/>
        </w:rPr>
        <w:t xml:space="preserve">تعزيز </w:t>
      </w:r>
      <w:r w:rsidR="00332B69">
        <w:rPr>
          <w:rFonts w:cs="Traditional Arabic" w:hint="cs"/>
          <w:b/>
          <w:bCs/>
          <w:sz w:val="20"/>
          <w:szCs w:val="30"/>
          <w:rtl/>
        </w:rPr>
        <w:t>الترابط</w:t>
      </w:r>
      <w:r w:rsidRPr="00713DE0">
        <w:rPr>
          <w:rFonts w:cs="Traditional Arabic"/>
          <w:b/>
          <w:bCs/>
          <w:sz w:val="20"/>
          <w:szCs w:val="30"/>
          <w:rtl/>
        </w:rPr>
        <w:t xml:space="preserve"> بين العلوم والسياسات </w:t>
      </w:r>
      <w:r w:rsidR="000B3111">
        <w:rPr>
          <w:rFonts w:cs="Traditional Arabic" w:hint="cs"/>
          <w:b/>
          <w:bCs/>
          <w:sz w:val="20"/>
          <w:szCs w:val="30"/>
          <w:rtl/>
        </w:rPr>
        <w:t xml:space="preserve">في مجال التنوع البيولوجي وخدمات النظم الإيكولوجية </w:t>
      </w:r>
      <w:r w:rsidRPr="00713DE0">
        <w:rPr>
          <w:rFonts w:cs="Traditional Arabic"/>
          <w:b/>
          <w:bCs/>
          <w:sz w:val="20"/>
          <w:szCs w:val="30"/>
          <w:rtl/>
        </w:rPr>
        <w:t>فيما يتعلق ب</w:t>
      </w:r>
      <w:r>
        <w:rPr>
          <w:rFonts w:cs="Traditional Arabic" w:hint="cs"/>
          <w:b/>
          <w:bCs/>
          <w:sz w:val="20"/>
          <w:szCs w:val="30"/>
          <w:rtl/>
        </w:rPr>
        <w:t>ال</w:t>
      </w:r>
      <w:r w:rsidRPr="00713DE0">
        <w:rPr>
          <w:rFonts w:cs="Traditional Arabic"/>
          <w:b/>
          <w:bCs/>
          <w:sz w:val="20"/>
          <w:szCs w:val="30"/>
          <w:rtl/>
        </w:rPr>
        <w:t xml:space="preserve">قضايا </w:t>
      </w:r>
      <w:r>
        <w:rPr>
          <w:rFonts w:cs="Traditional Arabic" w:hint="cs"/>
          <w:b/>
          <w:bCs/>
          <w:sz w:val="20"/>
          <w:szCs w:val="30"/>
          <w:rtl/>
        </w:rPr>
        <w:t>المواضيعية</w:t>
      </w:r>
      <w:r w:rsidRPr="00713DE0">
        <w:rPr>
          <w:rFonts w:cs="Traditional Arabic"/>
          <w:b/>
          <w:bCs/>
          <w:sz w:val="20"/>
          <w:szCs w:val="30"/>
          <w:rtl/>
        </w:rPr>
        <w:t xml:space="preserve"> والمنهجية</w:t>
      </w:r>
    </w:p>
    <w:p w:rsidR="005F5974" w:rsidRPr="00713DE0" w:rsidRDefault="001B5AA9" w:rsidP="00823B49">
      <w:pPr>
        <w:spacing w:after="120" w:line="380" w:lineRule="exact"/>
        <w:ind w:left="1134"/>
        <w:jc w:val="both"/>
        <w:rPr>
          <w:rFonts w:cs="Traditional Arabic"/>
          <w:sz w:val="20"/>
          <w:szCs w:val="30"/>
        </w:rPr>
      </w:pPr>
      <w:r>
        <w:rPr>
          <w:rFonts w:cs="Traditional Arabic" w:hint="cs"/>
          <w:b/>
          <w:bCs/>
          <w:sz w:val="20"/>
          <w:szCs w:val="30"/>
          <w:rtl/>
        </w:rPr>
        <w:t>الناتج</w:t>
      </w:r>
      <w:r w:rsidR="00D14D72">
        <w:rPr>
          <w:rFonts w:cs="Traditional Arabic" w:hint="cs"/>
          <w:b/>
          <w:bCs/>
          <w:sz w:val="20"/>
          <w:szCs w:val="30"/>
          <w:rtl/>
        </w:rPr>
        <w:t xml:space="preserve"> </w:t>
      </w:r>
      <w:r w:rsidR="005F5974" w:rsidRPr="00713DE0">
        <w:rPr>
          <w:rFonts w:cs="Traditional Arabic"/>
          <w:b/>
          <w:bCs/>
          <w:sz w:val="20"/>
          <w:szCs w:val="30"/>
          <w:rtl/>
        </w:rPr>
        <w:t>3 (أ)</w:t>
      </w:r>
    </w:p>
    <w:p w:rsidR="005F5974" w:rsidRPr="00713DE0" w:rsidRDefault="005F5974" w:rsidP="00823B49">
      <w:pPr>
        <w:spacing w:after="120" w:line="380" w:lineRule="exact"/>
        <w:ind w:left="1134"/>
        <w:jc w:val="both"/>
        <w:rPr>
          <w:rFonts w:cs="Traditional Arabic"/>
          <w:sz w:val="20"/>
          <w:szCs w:val="30"/>
        </w:rPr>
      </w:pPr>
      <w:r w:rsidRPr="00713DE0">
        <w:rPr>
          <w:rFonts w:cs="Traditional Arabic"/>
          <w:b/>
          <w:bCs/>
          <w:sz w:val="20"/>
          <w:szCs w:val="30"/>
          <w:rtl/>
        </w:rPr>
        <w:t xml:space="preserve">تقييم مواضيعي </w:t>
      </w:r>
      <w:r w:rsidR="000B3111">
        <w:rPr>
          <w:rFonts w:cs="Traditional Arabic" w:hint="cs"/>
          <w:b/>
          <w:bCs/>
          <w:sz w:val="20"/>
          <w:szCs w:val="30"/>
          <w:rtl/>
        </w:rPr>
        <w:t>واحد على ا</w:t>
      </w:r>
      <w:r w:rsidRPr="00713DE0">
        <w:rPr>
          <w:rFonts w:cs="Traditional Arabic"/>
          <w:b/>
          <w:bCs/>
          <w:sz w:val="20"/>
          <w:szCs w:val="30"/>
          <w:rtl/>
        </w:rPr>
        <w:t xml:space="preserve">لمسار السريع </w:t>
      </w:r>
      <w:r w:rsidR="000B3111">
        <w:rPr>
          <w:rFonts w:cs="Traditional Arabic" w:hint="cs"/>
          <w:b/>
          <w:bCs/>
          <w:sz w:val="20"/>
          <w:szCs w:val="30"/>
          <w:rtl/>
        </w:rPr>
        <w:t>ل</w:t>
      </w:r>
      <w:r>
        <w:rPr>
          <w:rFonts w:cs="Traditional Arabic" w:hint="cs"/>
          <w:b/>
          <w:bCs/>
          <w:sz w:val="20"/>
          <w:szCs w:val="30"/>
          <w:rtl/>
        </w:rPr>
        <w:t>لملقحات</w:t>
      </w:r>
      <w:r w:rsidRPr="00713DE0">
        <w:rPr>
          <w:rFonts w:cs="Traditional Arabic"/>
          <w:b/>
          <w:bCs/>
          <w:sz w:val="20"/>
          <w:szCs w:val="30"/>
          <w:rtl/>
        </w:rPr>
        <w:t xml:space="preserve"> </w:t>
      </w:r>
      <w:r>
        <w:rPr>
          <w:rFonts w:cs="Traditional Arabic" w:hint="cs"/>
          <w:b/>
          <w:bCs/>
          <w:sz w:val="20"/>
          <w:szCs w:val="30"/>
          <w:rtl/>
        </w:rPr>
        <w:t>و</w:t>
      </w:r>
      <w:r w:rsidRPr="00713DE0">
        <w:rPr>
          <w:rFonts w:cs="Traditional Arabic"/>
          <w:b/>
          <w:bCs/>
          <w:sz w:val="20"/>
          <w:szCs w:val="30"/>
          <w:rtl/>
        </w:rPr>
        <w:t xml:space="preserve">إنتاج </w:t>
      </w:r>
      <w:r>
        <w:rPr>
          <w:rFonts w:cs="Traditional Arabic" w:hint="cs"/>
          <w:b/>
          <w:bCs/>
          <w:sz w:val="20"/>
          <w:szCs w:val="30"/>
          <w:rtl/>
        </w:rPr>
        <w:t>الأ</w:t>
      </w:r>
      <w:r w:rsidRPr="00713DE0">
        <w:rPr>
          <w:rFonts w:cs="Traditional Arabic" w:hint="cs"/>
          <w:b/>
          <w:bCs/>
          <w:sz w:val="20"/>
          <w:szCs w:val="30"/>
          <w:rtl/>
        </w:rPr>
        <w:t>غذية</w:t>
      </w:r>
      <w:r w:rsidRPr="00713DE0">
        <w:rPr>
          <w:rFonts w:cs="Traditional Arabic"/>
          <w:sz w:val="20"/>
          <w:szCs w:val="30"/>
          <w:rtl/>
        </w:rPr>
        <w:t xml:space="preserve"> </w:t>
      </w:r>
      <w:r w:rsidRPr="00713DE0">
        <w:rPr>
          <w:rFonts w:cs="Traditional Arabic"/>
          <w:b/>
          <w:bCs/>
          <w:i/>
          <w:iCs/>
          <w:sz w:val="20"/>
          <w:szCs w:val="30"/>
          <w:rtl/>
        </w:rPr>
        <w:t>(</w:t>
      </w:r>
      <w:r w:rsidR="000B3111">
        <w:rPr>
          <w:rFonts w:cs="Traditional Arabic" w:hint="cs"/>
          <w:b/>
          <w:bCs/>
          <w:i/>
          <w:iCs/>
          <w:sz w:val="20"/>
          <w:szCs w:val="30"/>
          <w:rtl/>
        </w:rPr>
        <w:t xml:space="preserve">ينفذ </w:t>
      </w:r>
      <w:r>
        <w:rPr>
          <w:rFonts w:cs="Traditional Arabic" w:hint="cs"/>
          <w:b/>
          <w:bCs/>
          <w:i/>
          <w:iCs/>
          <w:sz w:val="20"/>
          <w:szCs w:val="30"/>
          <w:rtl/>
        </w:rPr>
        <w:t>في آذار/</w:t>
      </w:r>
      <w:r w:rsidRPr="00713DE0">
        <w:rPr>
          <w:rFonts w:cs="Traditional Arabic"/>
          <w:b/>
          <w:bCs/>
          <w:i/>
          <w:iCs/>
          <w:sz w:val="20"/>
          <w:szCs w:val="30"/>
          <w:rtl/>
        </w:rPr>
        <w:t>مارس 2015)</w:t>
      </w:r>
    </w:p>
    <w:p w:rsidR="005F5974" w:rsidRPr="00713DE0" w:rsidRDefault="005F5974" w:rsidP="00823B49">
      <w:pPr>
        <w:spacing w:after="120" w:line="380" w:lineRule="exact"/>
        <w:ind w:left="1134"/>
        <w:jc w:val="both"/>
        <w:rPr>
          <w:rFonts w:cs="Traditional Arabic"/>
          <w:sz w:val="20"/>
          <w:szCs w:val="30"/>
        </w:rPr>
      </w:pPr>
      <w:r w:rsidRPr="00713DE0">
        <w:rPr>
          <w:rFonts w:cs="Traditional Arabic"/>
          <w:b/>
          <w:bCs/>
          <w:sz w:val="20"/>
          <w:szCs w:val="30"/>
          <w:rtl/>
        </w:rPr>
        <w:t>الافتراضات</w:t>
      </w:r>
    </w:p>
    <w:p w:rsidR="005F5974" w:rsidRPr="00713DE0" w:rsidRDefault="005F5974" w:rsidP="003663DD">
      <w:pPr>
        <w:spacing w:after="120" w:line="380" w:lineRule="exact"/>
        <w:ind w:left="1134"/>
        <w:jc w:val="both"/>
        <w:rPr>
          <w:rFonts w:cs="Traditional Arabic"/>
          <w:sz w:val="20"/>
          <w:szCs w:val="30"/>
        </w:rPr>
      </w:pPr>
      <w:r>
        <w:rPr>
          <w:rFonts w:cs="Traditional Arabic" w:hint="cs"/>
          <w:sz w:val="20"/>
          <w:szCs w:val="30"/>
          <w:rtl/>
        </w:rPr>
        <w:t>24 -</w:t>
      </w:r>
      <w:r>
        <w:rPr>
          <w:rFonts w:cs="Traditional Arabic" w:hint="cs"/>
          <w:sz w:val="20"/>
          <w:szCs w:val="30"/>
          <w:rtl/>
        </w:rPr>
        <w:tab/>
        <w:t>سوف يشرف أعضاء</w:t>
      </w:r>
      <w:r w:rsidRPr="00713DE0">
        <w:rPr>
          <w:rFonts w:cs="Traditional Arabic"/>
          <w:sz w:val="20"/>
          <w:szCs w:val="30"/>
          <w:rtl/>
        </w:rPr>
        <w:t xml:space="preserve"> فريق الخبراء المتعدد التخصصات و</w:t>
      </w:r>
      <w:r>
        <w:rPr>
          <w:rFonts w:cs="Traditional Arabic" w:hint="cs"/>
          <w:sz w:val="20"/>
          <w:szCs w:val="30"/>
          <w:rtl/>
        </w:rPr>
        <w:t>ال</w:t>
      </w:r>
      <w:r w:rsidRPr="00713DE0">
        <w:rPr>
          <w:rFonts w:cs="Traditional Arabic"/>
          <w:sz w:val="20"/>
          <w:szCs w:val="30"/>
          <w:rtl/>
        </w:rPr>
        <w:t>مكتب على إنشاء فريق خبراء محدد</w:t>
      </w:r>
      <w:r>
        <w:rPr>
          <w:rFonts w:cs="Traditional Arabic" w:hint="cs"/>
          <w:sz w:val="20"/>
          <w:szCs w:val="30"/>
          <w:rtl/>
        </w:rPr>
        <w:t xml:space="preserve"> </w:t>
      </w:r>
      <w:r w:rsidR="003663DD">
        <w:rPr>
          <w:rFonts w:cs="Traditional Arabic" w:hint="cs"/>
          <w:sz w:val="20"/>
          <w:szCs w:val="30"/>
          <w:rtl/>
        </w:rPr>
        <w:t>المدة</w:t>
      </w:r>
      <w:r w:rsidRPr="00713DE0">
        <w:rPr>
          <w:rFonts w:cs="Traditional Arabic"/>
          <w:sz w:val="20"/>
          <w:szCs w:val="30"/>
          <w:rtl/>
        </w:rPr>
        <w:t xml:space="preserve"> </w:t>
      </w:r>
      <w:r>
        <w:rPr>
          <w:rFonts w:cs="Traditional Arabic" w:hint="cs"/>
          <w:sz w:val="20"/>
          <w:szCs w:val="30"/>
          <w:rtl/>
        </w:rPr>
        <w:t>والمهام</w:t>
      </w:r>
      <w:r w:rsidRPr="00713DE0">
        <w:rPr>
          <w:rFonts w:cs="Traditional Arabic"/>
          <w:sz w:val="20"/>
          <w:szCs w:val="30"/>
          <w:rtl/>
        </w:rPr>
        <w:t xml:space="preserve"> </w:t>
      </w:r>
      <w:r>
        <w:rPr>
          <w:rFonts w:cs="Traditional Arabic" w:hint="cs"/>
          <w:sz w:val="20"/>
          <w:szCs w:val="30"/>
          <w:rtl/>
        </w:rPr>
        <w:t>معني بالتقييم</w:t>
      </w:r>
      <w:r w:rsidRPr="00713DE0">
        <w:rPr>
          <w:rFonts w:cs="Traditional Arabic"/>
          <w:sz w:val="20"/>
          <w:szCs w:val="30"/>
          <w:rtl/>
        </w:rPr>
        <w:t xml:space="preserve">، </w:t>
      </w:r>
      <w:r>
        <w:rPr>
          <w:rFonts w:cs="Traditional Arabic" w:hint="cs"/>
          <w:sz w:val="20"/>
          <w:szCs w:val="30"/>
          <w:rtl/>
        </w:rPr>
        <w:t>وي</w:t>
      </w:r>
      <w:r w:rsidRPr="00713DE0">
        <w:rPr>
          <w:rFonts w:cs="Traditional Arabic"/>
          <w:sz w:val="20"/>
          <w:szCs w:val="30"/>
          <w:rtl/>
        </w:rPr>
        <w:t xml:space="preserve">تألف من </w:t>
      </w:r>
      <w:r w:rsidR="00332B69">
        <w:rPr>
          <w:rFonts w:cs="Traditional Arabic" w:hint="cs"/>
          <w:sz w:val="20"/>
          <w:szCs w:val="30"/>
          <w:rtl/>
        </w:rPr>
        <w:t>الرؤساء</w:t>
      </w:r>
      <w:r w:rsidR="00332B69" w:rsidRPr="00713DE0">
        <w:rPr>
          <w:rFonts w:cs="Traditional Arabic"/>
          <w:sz w:val="20"/>
          <w:szCs w:val="30"/>
          <w:rtl/>
        </w:rPr>
        <w:t xml:space="preserve"> </w:t>
      </w:r>
      <w:r w:rsidRPr="00713DE0">
        <w:rPr>
          <w:rFonts w:cs="Traditional Arabic"/>
          <w:sz w:val="20"/>
          <w:szCs w:val="30"/>
          <w:rtl/>
        </w:rPr>
        <w:t>المشاركين</w:t>
      </w:r>
      <w:r>
        <w:rPr>
          <w:rFonts w:cs="Traditional Arabic" w:hint="cs"/>
          <w:sz w:val="20"/>
          <w:szCs w:val="30"/>
          <w:rtl/>
        </w:rPr>
        <w:t xml:space="preserve"> للتقرير</w:t>
      </w:r>
      <w:r w:rsidRPr="00713DE0">
        <w:rPr>
          <w:rFonts w:cs="Traditional Arabic"/>
          <w:sz w:val="20"/>
          <w:szCs w:val="30"/>
          <w:rtl/>
        </w:rPr>
        <w:t xml:space="preserve">، </w:t>
      </w:r>
      <w:r>
        <w:rPr>
          <w:rFonts w:cs="Traditional Arabic" w:hint="cs"/>
          <w:sz w:val="20"/>
          <w:szCs w:val="30"/>
          <w:rtl/>
        </w:rPr>
        <w:t>و</w:t>
      </w:r>
      <w:r w:rsidRPr="00713DE0">
        <w:rPr>
          <w:rFonts w:cs="Traditional Arabic"/>
          <w:sz w:val="20"/>
          <w:szCs w:val="30"/>
          <w:rtl/>
        </w:rPr>
        <w:t>المؤلفين الرئيسيين</w:t>
      </w:r>
      <w:r>
        <w:rPr>
          <w:rFonts w:cs="Traditional Arabic" w:hint="cs"/>
          <w:sz w:val="20"/>
          <w:szCs w:val="30"/>
          <w:rtl/>
        </w:rPr>
        <w:t xml:space="preserve"> المنسقين</w:t>
      </w:r>
      <w:r w:rsidRPr="00713DE0">
        <w:rPr>
          <w:rFonts w:cs="Traditional Arabic"/>
          <w:sz w:val="20"/>
          <w:szCs w:val="30"/>
          <w:rtl/>
        </w:rPr>
        <w:t xml:space="preserve">، </w:t>
      </w:r>
      <w:r>
        <w:rPr>
          <w:rFonts w:cs="Traditional Arabic" w:hint="cs"/>
          <w:sz w:val="20"/>
          <w:szCs w:val="30"/>
          <w:rtl/>
        </w:rPr>
        <w:t>و</w:t>
      </w:r>
      <w:r w:rsidRPr="00713DE0">
        <w:rPr>
          <w:rFonts w:cs="Traditional Arabic"/>
          <w:sz w:val="20"/>
          <w:szCs w:val="30"/>
          <w:rtl/>
        </w:rPr>
        <w:t>المؤلفين الرئيسيين و</w:t>
      </w:r>
      <w:r w:rsidR="00332B69">
        <w:rPr>
          <w:rFonts w:cs="Traditional Arabic" w:hint="cs"/>
          <w:sz w:val="20"/>
          <w:szCs w:val="30"/>
          <w:rtl/>
        </w:rPr>
        <w:t>ال</w:t>
      </w:r>
      <w:r w:rsidRPr="00713DE0">
        <w:rPr>
          <w:rFonts w:cs="Traditional Arabic"/>
          <w:sz w:val="20"/>
          <w:szCs w:val="30"/>
          <w:rtl/>
        </w:rPr>
        <w:t>محرري</w:t>
      </w:r>
      <w:r w:rsidR="00332B69">
        <w:rPr>
          <w:rFonts w:cs="Traditional Arabic" w:hint="cs"/>
          <w:sz w:val="20"/>
          <w:szCs w:val="30"/>
          <w:rtl/>
        </w:rPr>
        <w:t>ن</w:t>
      </w:r>
      <w:r w:rsidRPr="00713DE0">
        <w:rPr>
          <w:rFonts w:cs="Traditional Arabic"/>
          <w:sz w:val="20"/>
          <w:szCs w:val="30"/>
          <w:rtl/>
        </w:rPr>
        <w:t xml:space="preserve"> </w:t>
      </w:r>
      <w:r w:rsidR="00332B69">
        <w:rPr>
          <w:rFonts w:cs="Traditional Arabic" w:hint="cs"/>
          <w:sz w:val="20"/>
          <w:szCs w:val="30"/>
          <w:rtl/>
        </w:rPr>
        <w:t>المراجعين</w:t>
      </w:r>
      <w:r w:rsidRPr="00713DE0">
        <w:rPr>
          <w:rFonts w:cs="Traditional Arabic"/>
          <w:sz w:val="20"/>
          <w:szCs w:val="30"/>
          <w:rtl/>
        </w:rPr>
        <w:t>.</w:t>
      </w:r>
      <w:r>
        <w:rPr>
          <w:rFonts w:cs="Traditional Arabic" w:hint="cs"/>
          <w:sz w:val="20"/>
          <w:szCs w:val="30"/>
          <w:rtl/>
        </w:rPr>
        <w:t xml:space="preserve"> وسيختار</w:t>
      </w:r>
      <w:r w:rsidRPr="00713DE0">
        <w:rPr>
          <w:rFonts w:cs="Traditional Arabic"/>
          <w:sz w:val="20"/>
          <w:szCs w:val="30"/>
          <w:rtl/>
        </w:rPr>
        <w:t xml:space="preserve"> فريق الخبراء وفقا</w:t>
      </w:r>
      <w:r>
        <w:rPr>
          <w:rFonts w:cs="Traditional Arabic" w:hint="cs"/>
          <w:sz w:val="20"/>
          <w:szCs w:val="30"/>
          <w:rtl/>
        </w:rPr>
        <w:t>ً</w:t>
      </w:r>
      <w:r>
        <w:rPr>
          <w:rFonts w:cs="Traditional Arabic"/>
          <w:sz w:val="20"/>
          <w:szCs w:val="30"/>
          <w:rtl/>
        </w:rPr>
        <w:t xml:space="preserve"> </w:t>
      </w:r>
      <w:r w:rsidRPr="00713DE0">
        <w:rPr>
          <w:rFonts w:cs="Traditional Arabic"/>
          <w:sz w:val="20"/>
          <w:szCs w:val="30"/>
          <w:rtl/>
        </w:rPr>
        <w:t xml:space="preserve">لإجراءات </w:t>
      </w:r>
      <w:r>
        <w:rPr>
          <w:rFonts w:cs="Traditional Arabic" w:hint="cs"/>
          <w:sz w:val="20"/>
          <w:szCs w:val="30"/>
          <w:rtl/>
        </w:rPr>
        <w:t>المنبر المتعلقة</w:t>
      </w:r>
      <w:r w:rsidRPr="00713DE0">
        <w:rPr>
          <w:rFonts w:cs="Traditional Arabic"/>
          <w:sz w:val="20"/>
          <w:szCs w:val="30"/>
          <w:rtl/>
        </w:rPr>
        <w:t xml:space="preserve"> </w:t>
      </w:r>
      <w:r>
        <w:rPr>
          <w:rFonts w:cs="Traditional Arabic" w:hint="cs"/>
          <w:sz w:val="20"/>
          <w:szCs w:val="30"/>
          <w:rtl/>
        </w:rPr>
        <w:t>ب</w:t>
      </w:r>
      <w:r w:rsidRPr="00713DE0">
        <w:rPr>
          <w:rFonts w:cs="Traditional Arabic"/>
          <w:sz w:val="20"/>
          <w:szCs w:val="30"/>
          <w:rtl/>
        </w:rPr>
        <w:t>إعداد</w:t>
      </w:r>
      <w:r>
        <w:rPr>
          <w:rFonts w:cs="Traditional Arabic" w:hint="cs"/>
          <w:sz w:val="20"/>
          <w:szCs w:val="30"/>
          <w:rtl/>
        </w:rPr>
        <w:t xml:space="preserve"> تقارير التقييم ونواتج المنبر</w:t>
      </w:r>
      <w:r w:rsidRPr="00713DE0">
        <w:rPr>
          <w:rFonts w:cs="Traditional Arabic"/>
          <w:sz w:val="20"/>
          <w:szCs w:val="30"/>
          <w:rtl/>
        </w:rPr>
        <w:t xml:space="preserve"> </w:t>
      </w:r>
      <w:r>
        <w:rPr>
          <w:rFonts w:cs="Traditional Arabic" w:hint="cs"/>
          <w:sz w:val="20"/>
          <w:szCs w:val="30"/>
          <w:rtl/>
        </w:rPr>
        <w:t>و</w:t>
      </w:r>
      <w:r w:rsidRPr="00713DE0">
        <w:rPr>
          <w:rFonts w:cs="Traditional Arabic"/>
          <w:sz w:val="20"/>
          <w:szCs w:val="30"/>
          <w:rtl/>
        </w:rPr>
        <w:t>استعراض</w:t>
      </w:r>
      <w:r>
        <w:rPr>
          <w:rFonts w:cs="Traditional Arabic" w:hint="cs"/>
          <w:sz w:val="20"/>
          <w:szCs w:val="30"/>
          <w:rtl/>
        </w:rPr>
        <w:t>ها</w:t>
      </w:r>
      <w:r w:rsidRPr="00713DE0">
        <w:rPr>
          <w:rFonts w:cs="Traditional Arabic"/>
          <w:sz w:val="20"/>
          <w:szCs w:val="30"/>
          <w:rtl/>
        </w:rPr>
        <w:t xml:space="preserve">، </w:t>
      </w:r>
      <w:r>
        <w:rPr>
          <w:rFonts w:cs="Traditional Arabic" w:hint="cs"/>
          <w:sz w:val="20"/>
          <w:szCs w:val="30"/>
          <w:rtl/>
        </w:rPr>
        <w:t>وقبولها</w:t>
      </w:r>
      <w:r w:rsidRPr="00713DE0">
        <w:rPr>
          <w:rFonts w:cs="Traditional Arabic"/>
          <w:sz w:val="20"/>
          <w:szCs w:val="30"/>
          <w:rtl/>
        </w:rPr>
        <w:t xml:space="preserve">، </w:t>
      </w:r>
      <w:r>
        <w:rPr>
          <w:rFonts w:cs="Traditional Arabic" w:hint="cs"/>
          <w:sz w:val="20"/>
          <w:szCs w:val="30"/>
          <w:rtl/>
        </w:rPr>
        <w:t>واعتمادها</w:t>
      </w:r>
      <w:r w:rsidRPr="00713DE0">
        <w:rPr>
          <w:rFonts w:cs="Traditional Arabic"/>
          <w:sz w:val="20"/>
          <w:szCs w:val="30"/>
          <w:rtl/>
        </w:rPr>
        <w:t xml:space="preserve">، </w:t>
      </w:r>
      <w:r>
        <w:rPr>
          <w:rFonts w:cs="Traditional Arabic" w:hint="cs"/>
          <w:sz w:val="20"/>
          <w:szCs w:val="30"/>
          <w:rtl/>
        </w:rPr>
        <w:t>والموافقة عليها ونشرها (</w:t>
      </w:r>
      <w:r w:rsidRPr="00713DE0">
        <w:rPr>
          <w:rFonts w:cs="Traditional Arabic"/>
          <w:sz w:val="20"/>
          <w:szCs w:val="30"/>
          <w:rtl/>
        </w:rPr>
        <w:t xml:space="preserve">انظر </w:t>
      </w:r>
      <w:r w:rsidRPr="00713DE0">
        <w:rPr>
          <w:rFonts w:cs="Traditional Arabic"/>
          <w:sz w:val="20"/>
          <w:szCs w:val="30"/>
        </w:rPr>
        <w:t>IPBES/2/9</w:t>
      </w:r>
      <w:r>
        <w:rPr>
          <w:rFonts w:cs="Traditional Arabic"/>
          <w:sz w:val="20"/>
          <w:szCs w:val="30"/>
          <w:rtl/>
        </w:rPr>
        <w:t>) وس</w:t>
      </w:r>
      <w:r>
        <w:rPr>
          <w:rFonts w:cs="Traditional Arabic" w:hint="cs"/>
          <w:sz w:val="20"/>
          <w:szCs w:val="30"/>
          <w:rtl/>
        </w:rPr>
        <w:t>ي</w:t>
      </w:r>
      <w:r w:rsidRPr="00713DE0">
        <w:rPr>
          <w:rFonts w:cs="Traditional Arabic"/>
          <w:sz w:val="20"/>
          <w:szCs w:val="30"/>
          <w:rtl/>
        </w:rPr>
        <w:t>عمل وفقا</w:t>
      </w:r>
      <w:r>
        <w:rPr>
          <w:rFonts w:cs="Traditional Arabic" w:hint="cs"/>
          <w:sz w:val="20"/>
          <w:szCs w:val="30"/>
          <w:rtl/>
        </w:rPr>
        <w:t>ً</w:t>
      </w:r>
      <w:r w:rsidRPr="00713DE0">
        <w:rPr>
          <w:rFonts w:cs="Traditional Arabic"/>
          <w:sz w:val="20"/>
          <w:szCs w:val="30"/>
          <w:rtl/>
        </w:rPr>
        <w:t xml:space="preserve"> لنفس الإجراءات</w:t>
      </w:r>
      <w:r>
        <w:rPr>
          <w:rFonts w:cs="Traditional Arabic" w:hint="cs"/>
          <w:sz w:val="20"/>
          <w:szCs w:val="30"/>
          <w:rtl/>
        </w:rPr>
        <w:t xml:space="preserve">. وسوف تشمل عمليات التقييم العالمية 75 مؤلفاً للتقييم يجتمعون مرتين و12 محرراً </w:t>
      </w:r>
      <w:r w:rsidR="00332B69">
        <w:rPr>
          <w:rFonts w:cs="Traditional Arabic" w:hint="cs"/>
          <w:sz w:val="20"/>
          <w:szCs w:val="30"/>
          <w:rtl/>
        </w:rPr>
        <w:t xml:space="preserve">مراجعا </w:t>
      </w:r>
      <w:r>
        <w:rPr>
          <w:rFonts w:cs="Traditional Arabic" w:hint="cs"/>
          <w:sz w:val="20"/>
          <w:szCs w:val="30"/>
          <w:rtl/>
        </w:rPr>
        <w:t xml:space="preserve">يجتمعون مرة واحدة بالتوالي مع المؤلفين. وسيجرى أيضاً وضع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خلال اجتماعات المؤلفين. ويرد نطاق التقييم ومبرراته، وفائدته، </w:t>
      </w:r>
      <w:r w:rsidRPr="00D14D72">
        <w:rPr>
          <w:rFonts w:cs="Traditional Arabic" w:hint="cs"/>
          <w:sz w:val="20"/>
          <w:szCs w:val="30"/>
          <w:rtl/>
        </w:rPr>
        <w:t>وغير</w:t>
      </w:r>
      <w:r>
        <w:rPr>
          <w:rFonts w:cs="Traditional Arabic" w:hint="cs"/>
          <w:sz w:val="20"/>
          <w:szCs w:val="30"/>
          <w:rtl/>
        </w:rPr>
        <w:t xml:space="preserve"> ذلك من الافتراضات بالتفصيل في وثيقة </w:t>
      </w:r>
      <w:r w:rsidR="00332B69">
        <w:rPr>
          <w:rFonts w:cs="Traditional Arabic" w:hint="cs"/>
          <w:sz w:val="20"/>
          <w:szCs w:val="30"/>
          <w:rtl/>
        </w:rPr>
        <w:t xml:space="preserve">تحديد النطاق </w:t>
      </w:r>
      <w:r w:rsidRPr="005A5B6A">
        <w:rPr>
          <w:rFonts w:cs="Times New Roman"/>
          <w:sz w:val="20"/>
          <w:szCs w:val="20"/>
          <w:rtl/>
        </w:rPr>
        <w:t>(</w:t>
      </w:r>
      <w:r w:rsidRPr="005A5B6A">
        <w:rPr>
          <w:rFonts w:cs="Times New Roman"/>
          <w:sz w:val="20"/>
          <w:szCs w:val="20"/>
        </w:rPr>
        <w:t>IPBES/2/16/Add.1</w:t>
      </w:r>
      <w:r w:rsidRPr="005A5B6A">
        <w:rPr>
          <w:rFonts w:cs="Times New Roman"/>
          <w:sz w:val="20"/>
          <w:szCs w:val="20"/>
          <w:rtl/>
        </w:rPr>
        <w:t>)</w:t>
      </w:r>
      <w:r w:rsidRPr="00713DE0">
        <w:rPr>
          <w:rFonts w:cs="Traditional Arabic"/>
          <w:sz w:val="20"/>
          <w:szCs w:val="30"/>
          <w:rtl/>
        </w:rPr>
        <w:t>.</w:t>
      </w:r>
      <w:r>
        <w:rPr>
          <w:rFonts w:cs="Traditional Arabic" w:hint="cs"/>
          <w:sz w:val="20"/>
          <w:szCs w:val="30"/>
          <w:rtl/>
        </w:rPr>
        <w:t xml:space="preserve"> وستضع الأمانة اتفاقات مع مؤسسات ال</w:t>
      </w:r>
      <w:r w:rsidRPr="00713DE0">
        <w:rPr>
          <w:rFonts w:cs="Traditional Arabic"/>
          <w:sz w:val="20"/>
          <w:szCs w:val="30"/>
          <w:rtl/>
        </w:rPr>
        <w:t xml:space="preserve">شراكة </w:t>
      </w:r>
      <w:r>
        <w:rPr>
          <w:rFonts w:cs="Traditional Arabic" w:hint="cs"/>
          <w:sz w:val="20"/>
          <w:szCs w:val="30"/>
          <w:rtl/>
        </w:rPr>
        <w:t>لتوفير</w:t>
      </w:r>
      <w:r w:rsidRPr="00713DE0">
        <w:rPr>
          <w:rFonts w:cs="Traditional Arabic"/>
          <w:sz w:val="20"/>
          <w:szCs w:val="30"/>
          <w:rtl/>
        </w:rPr>
        <w:t xml:space="preserve"> الدعم التقني </w:t>
      </w:r>
      <w:r>
        <w:rPr>
          <w:rFonts w:cs="Traditional Arabic" w:hint="cs"/>
          <w:sz w:val="20"/>
          <w:szCs w:val="30"/>
          <w:rtl/>
        </w:rPr>
        <w:t>الذي يوافق ع</w:t>
      </w:r>
      <w:r w:rsidR="00D71CA6">
        <w:rPr>
          <w:rFonts w:cs="Traditional Arabic" w:hint="cs"/>
          <w:sz w:val="20"/>
          <w:szCs w:val="30"/>
          <w:rtl/>
        </w:rPr>
        <w:t>ل</w:t>
      </w:r>
      <w:r>
        <w:rPr>
          <w:rFonts w:cs="Traditional Arabic" w:hint="cs"/>
          <w:sz w:val="20"/>
          <w:szCs w:val="30"/>
          <w:rtl/>
        </w:rPr>
        <w:t>يه المكتب. ومن المتوخى تمويل جزء من الدعم التقني من المنبر والجزء الآخر بمساهمات عينية يوافق عيها الاجتماع العام</w:t>
      </w:r>
      <w:r w:rsidRPr="00713DE0">
        <w:rPr>
          <w:rFonts w:cs="Traditional Arabic"/>
          <w:sz w:val="20"/>
          <w:szCs w:val="30"/>
          <w:rtl/>
        </w:rPr>
        <w:t xml:space="preserve"> (انظر الفقرة 26 أدناه).</w:t>
      </w:r>
    </w:p>
    <w:p w:rsidR="005F5974" w:rsidRPr="00B474A0" w:rsidRDefault="005F5974" w:rsidP="00D71CA6">
      <w:pPr>
        <w:spacing w:after="120" w:line="400" w:lineRule="exact"/>
        <w:ind w:left="1132" w:right="284"/>
        <w:jc w:val="both"/>
        <w:rPr>
          <w:rFonts w:cs="Traditional Arabic"/>
          <w:b/>
          <w:bCs/>
          <w:sz w:val="20"/>
          <w:szCs w:val="30"/>
        </w:rPr>
      </w:pPr>
      <w:r>
        <w:rPr>
          <w:rFonts w:cs="Traditional Arabic" w:hint="cs"/>
          <w:b/>
          <w:bCs/>
          <w:sz w:val="20"/>
          <w:szCs w:val="30"/>
          <w:rtl/>
        </w:rPr>
        <w:t>ا</w:t>
      </w:r>
      <w:r w:rsidR="00D71CA6">
        <w:rPr>
          <w:rFonts w:cs="Traditional Arabic" w:hint="cs"/>
          <w:b/>
          <w:bCs/>
          <w:sz w:val="20"/>
          <w:szCs w:val="30"/>
          <w:rtl/>
        </w:rPr>
        <w:t>لإجراءات</w:t>
      </w:r>
      <w:r w:rsidR="00D810F0">
        <w:rPr>
          <w:rFonts w:cs="Traditional Arabic" w:hint="cs"/>
          <w:b/>
          <w:bCs/>
          <w:sz w:val="20"/>
          <w:szCs w:val="30"/>
          <w:rtl/>
        </w:rPr>
        <w:t>،</w:t>
      </w:r>
      <w:r w:rsidR="00D71CA6">
        <w:rPr>
          <w:rFonts w:cs="Traditional Arabic" w:hint="cs"/>
          <w:b/>
          <w:bCs/>
          <w:sz w:val="20"/>
          <w:szCs w:val="30"/>
          <w:rtl/>
        </w:rPr>
        <w:t xml:space="preserve"> </w:t>
      </w:r>
      <w:r w:rsidR="00332B69">
        <w:rPr>
          <w:rFonts w:cs="Traditional Arabic" w:hint="cs"/>
          <w:b/>
          <w:bCs/>
          <w:sz w:val="20"/>
          <w:szCs w:val="30"/>
          <w:rtl/>
        </w:rPr>
        <w:t>وعلامات الطريق الرئيسية</w:t>
      </w:r>
      <w:r w:rsidRPr="00713DE0">
        <w:rPr>
          <w:rFonts w:cs="Traditional Arabic"/>
          <w:b/>
          <w:bCs/>
          <w:sz w:val="20"/>
          <w:szCs w:val="30"/>
          <w:rtl/>
        </w:rPr>
        <w:t xml:space="preserve"> والترتيبات المؤسسية</w:t>
      </w:r>
    </w:p>
    <w:p w:rsidR="005F5974" w:rsidRPr="00713DE0" w:rsidRDefault="005F5974" w:rsidP="00D14D72">
      <w:pPr>
        <w:spacing w:after="120" w:line="400" w:lineRule="exact"/>
        <w:ind w:left="1132"/>
        <w:jc w:val="both"/>
        <w:rPr>
          <w:rFonts w:cs="Traditional Arabic"/>
          <w:sz w:val="20"/>
          <w:szCs w:val="30"/>
        </w:rPr>
      </w:pPr>
      <w:r>
        <w:rPr>
          <w:rFonts w:cs="Traditional Arabic" w:hint="cs"/>
          <w:sz w:val="20"/>
          <w:szCs w:val="30"/>
          <w:rtl/>
        </w:rPr>
        <w:t>25 -</w:t>
      </w:r>
      <w:r>
        <w:rPr>
          <w:rFonts w:cs="Traditional Arabic" w:hint="cs"/>
          <w:sz w:val="20"/>
          <w:szCs w:val="3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0" w:type="dxa"/>
        <w:tblCellMar>
          <w:left w:w="0" w:type="dxa"/>
          <w:right w:w="0" w:type="dxa"/>
        </w:tblCellMar>
        <w:tblLook w:val="04A0" w:firstRow="1" w:lastRow="0" w:firstColumn="1" w:lastColumn="0" w:noHBand="0" w:noVBand="1"/>
      </w:tblPr>
      <w:tblGrid>
        <w:gridCol w:w="851"/>
        <w:gridCol w:w="1245"/>
        <w:gridCol w:w="6268"/>
      </w:tblGrid>
      <w:tr w:rsidR="005F5974" w:rsidRPr="00713DE0" w:rsidTr="00D14D72">
        <w:trPr>
          <w:trHeight w:val="199"/>
          <w:tblHeader/>
        </w:trPr>
        <w:tc>
          <w:tcPr>
            <w:tcW w:w="209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FE1C99" w:rsidP="00D71CA6">
            <w:pPr>
              <w:spacing w:after="80" w:line="340" w:lineRule="exact"/>
              <w:jc w:val="both"/>
              <w:rPr>
                <w:rFonts w:cs="Traditional Arabic"/>
                <w:sz w:val="20"/>
                <w:szCs w:val="30"/>
              </w:rPr>
            </w:pPr>
            <w:r>
              <w:rPr>
                <w:rFonts w:cs="Traditional Arabic" w:hint="cs"/>
                <w:i/>
                <w:iCs/>
                <w:sz w:val="20"/>
                <w:szCs w:val="30"/>
                <w:rtl/>
              </w:rPr>
              <w:t>الإطار</w:t>
            </w:r>
            <w:r w:rsidRPr="00713DE0">
              <w:rPr>
                <w:rFonts w:cs="Traditional Arabic"/>
                <w:i/>
                <w:iCs/>
                <w:sz w:val="20"/>
                <w:szCs w:val="30"/>
                <w:rtl/>
              </w:rPr>
              <w:t xml:space="preserve"> </w:t>
            </w:r>
            <w:r w:rsidR="005F5974" w:rsidRPr="00713DE0">
              <w:rPr>
                <w:rFonts w:cs="Traditional Arabic"/>
                <w:i/>
                <w:iCs/>
                <w:sz w:val="20"/>
                <w:szCs w:val="30"/>
                <w:rtl/>
              </w:rPr>
              <w:t>الزمني</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D71CA6" w:rsidP="00D71CA6">
            <w:pPr>
              <w:spacing w:after="80" w:line="340" w:lineRule="exact"/>
              <w:jc w:val="both"/>
              <w:rPr>
                <w:rFonts w:cs="Traditional Arabic"/>
                <w:sz w:val="20"/>
                <w:szCs w:val="30"/>
              </w:rPr>
            </w:pPr>
            <w:r>
              <w:rPr>
                <w:rFonts w:cs="Traditional Arabic" w:hint="cs"/>
                <w:i/>
                <w:iCs/>
                <w:sz w:val="20"/>
                <w:szCs w:val="30"/>
                <w:rtl/>
              </w:rPr>
              <w:t>الإجراءات/</w:t>
            </w:r>
            <w:r w:rsidR="005F5974" w:rsidRPr="00713DE0">
              <w:rPr>
                <w:rFonts w:cs="Traditional Arabic"/>
                <w:i/>
                <w:iCs/>
                <w:sz w:val="20"/>
                <w:szCs w:val="30"/>
                <w:rtl/>
              </w:rPr>
              <w:t>الترتيبات المؤسسية</w:t>
            </w:r>
          </w:p>
        </w:tc>
      </w:tr>
      <w:tr w:rsidR="005F5974" w:rsidRPr="00713DE0" w:rsidTr="00D14D72">
        <w:trPr>
          <w:trHeight w:val="584"/>
        </w:trPr>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2013</w:t>
            </w: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D71CA6">
            <w:pPr>
              <w:spacing w:after="80" w:line="340" w:lineRule="exact"/>
              <w:jc w:val="both"/>
              <w:rPr>
                <w:rFonts w:cs="Traditional Arabic"/>
                <w:sz w:val="20"/>
                <w:szCs w:val="30"/>
              </w:rPr>
            </w:pPr>
            <w:r>
              <w:rPr>
                <w:rFonts w:cs="Traditional Arabic" w:hint="cs"/>
                <w:sz w:val="20"/>
                <w:szCs w:val="30"/>
                <w:rtl/>
              </w:rPr>
              <w:t xml:space="preserve">يستعرض الاجتماع العام </w:t>
            </w:r>
            <w:r w:rsidR="00332B69">
              <w:rPr>
                <w:rFonts w:cs="Traditional Arabic" w:hint="cs"/>
                <w:sz w:val="20"/>
                <w:szCs w:val="30"/>
                <w:rtl/>
              </w:rPr>
              <w:t xml:space="preserve">عملية تحديد </w:t>
            </w:r>
            <w:r w:rsidR="00823B49">
              <w:rPr>
                <w:rFonts w:cs="Traditional Arabic" w:hint="cs"/>
                <w:sz w:val="20"/>
                <w:szCs w:val="30"/>
                <w:rtl/>
              </w:rPr>
              <w:t xml:space="preserve">النظام </w:t>
            </w:r>
            <w:r w:rsidR="00D71CA6">
              <w:rPr>
                <w:rFonts w:cs="Traditional Arabic" w:hint="cs"/>
                <w:sz w:val="20"/>
                <w:szCs w:val="30"/>
                <w:rtl/>
              </w:rPr>
              <w:t>الأولي</w:t>
            </w:r>
            <w:r>
              <w:rPr>
                <w:rFonts w:cs="Traditional Arabic" w:hint="cs"/>
                <w:sz w:val="20"/>
                <w:szCs w:val="30"/>
                <w:rtl/>
              </w:rPr>
              <w:t xml:space="preserve"> </w:t>
            </w:r>
            <w:r w:rsidR="00332B69">
              <w:rPr>
                <w:rFonts w:cs="Traditional Arabic" w:hint="cs"/>
                <w:sz w:val="20"/>
                <w:szCs w:val="30"/>
                <w:rtl/>
              </w:rPr>
              <w:t xml:space="preserve">التي </w:t>
            </w:r>
            <w:r>
              <w:rPr>
                <w:rFonts w:cs="Traditional Arabic" w:hint="cs"/>
                <w:sz w:val="20"/>
                <w:szCs w:val="30"/>
                <w:rtl/>
              </w:rPr>
              <w:t>أعده</w:t>
            </w:r>
            <w:r w:rsidR="00332B69">
              <w:rPr>
                <w:rFonts w:cs="Traditional Arabic" w:hint="cs"/>
                <w:sz w:val="20"/>
                <w:szCs w:val="30"/>
                <w:rtl/>
              </w:rPr>
              <w:t>ا</w:t>
            </w:r>
            <w:r>
              <w:rPr>
                <w:rFonts w:cs="Traditional Arabic" w:hint="cs"/>
                <w:sz w:val="20"/>
                <w:szCs w:val="30"/>
                <w:rtl/>
              </w:rPr>
              <w:t xml:space="preserve"> فريق الخبراء المتعدد التخصصات ويوافق عليه</w:t>
            </w:r>
            <w:r w:rsidR="00332B69">
              <w:rPr>
                <w:rFonts w:cs="Traditional Arabic" w:hint="cs"/>
                <w:sz w:val="20"/>
                <w:szCs w:val="30"/>
                <w:rtl/>
              </w:rPr>
              <w:t>ا</w:t>
            </w:r>
            <w:r>
              <w:rPr>
                <w:rFonts w:cs="Traditional Arabic" w:hint="cs"/>
                <w:sz w:val="20"/>
                <w:szCs w:val="30"/>
                <w:rtl/>
              </w:rPr>
              <w:t xml:space="preserve"> (14 كانون الأول/ديسمبر)</w:t>
            </w:r>
          </w:p>
        </w:tc>
      </w:tr>
      <w:tr w:rsidR="005F5974" w:rsidRPr="00713DE0" w:rsidTr="00D14D72">
        <w:trPr>
          <w:trHeight w:val="584"/>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823B49">
            <w:pPr>
              <w:spacing w:after="80" w:line="340" w:lineRule="exact"/>
              <w:jc w:val="both"/>
              <w:rPr>
                <w:rFonts w:cs="Traditional Arabic"/>
                <w:sz w:val="20"/>
                <w:szCs w:val="30"/>
              </w:rPr>
            </w:pPr>
            <w:r>
              <w:rPr>
                <w:rFonts w:cs="Traditional Arabic" w:hint="cs"/>
                <w:sz w:val="20"/>
                <w:szCs w:val="30"/>
                <w:rtl/>
              </w:rPr>
              <w:t>يصدر الفريق دعوة من خلال الأمانة للحكومات وأصحاب المصلحة الآخرين لتقديم ترشيحات للخبراء (</w:t>
            </w:r>
            <w:r w:rsidR="00332B69">
              <w:rPr>
                <w:rFonts w:cs="Traditional Arabic" w:hint="cs"/>
                <w:sz w:val="20"/>
                <w:szCs w:val="30"/>
                <w:rtl/>
              </w:rPr>
              <w:t xml:space="preserve">رؤساء مشاركون </w:t>
            </w:r>
            <w:r>
              <w:rPr>
                <w:rFonts w:cs="Traditional Arabic" w:hint="cs"/>
                <w:sz w:val="20"/>
                <w:szCs w:val="30"/>
                <w:rtl/>
              </w:rPr>
              <w:t>للتقرير، ومؤلفون رئيسيون منسقون ومؤلفون رئيسيون ومحررو</w:t>
            </w:r>
            <w:r w:rsidR="00332B69">
              <w:rPr>
                <w:rFonts w:cs="Traditional Arabic" w:hint="cs"/>
                <w:sz w:val="20"/>
                <w:szCs w:val="30"/>
                <w:rtl/>
              </w:rPr>
              <w:t>ن</w:t>
            </w:r>
            <w:r>
              <w:rPr>
                <w:rFonts w:cs="Traditional Arabic" w:hint="cs"/>
                <w:sz w:val="20"/>
                <w:szCs w:val="30"/>
                <w:rtl/>
              </w:rPr>
              <w:t xml:space="preserve"> </w:t>
            </w:r>
            <w:r w:rsidR="00332B69">
              <w:rPr>
                <w:rFonts w:cs="Traditional Arabic" w:hint="cs"/>
                <w:sz w:val="20"/>
                <w:szCs w:val="30"/>
                <w:rtl/>
              </w:rPr>
              <w:t>مراجعون</w:t>
            </w:r>
            <w:r>
              <w:rPr>
                <w:rFonts w:cs="Traditional Arabic" w:hint="cs"/>
                <w:sz w:val="20"/>
                <w:szCs w:val="30"/>
                <w:rtl/>
              </w:rPr>
              <w:t xml:space="preserve">) لإجراء </w:t>
            </w:r>
            <w:r w:rsidR="00823B49">
              <w:rPr>
                <w:rFonts w:cs="Traditional Arabic" w:hint="cs"/>
                <w:sz w:val="20"/>
                <w:szCs w:val="30"/>
                <w:rtl/>
              </w:rPr>
              <w:t xml:space="preserve">التقييم بناء على نتائج </w:t>
            </w:r>
            <w:r>
              <w:rPr>
                <w:rFonts w:cs="Traditional Arabic" w:hint="cs"/>
                <w:sz w:val="20"/>
                <w:szCs w:val="30"/>
                <w:rtl/>
              </w:rPr>
              <w:t xml:space="preserve">عملية </w:t>
            </w:r>
            <w:r w:rsidR="00FE1C99">
              <w:rPr>
                <w:rFonts w:cs="Traditional Arabic" w:hint="cs"/>
                <w:sz w:val="20"/>
                <w:szCs w:val="30"/>
                <w:rtl/>
              </w:rPr>
              <w:t xml:space="preserve">تحديد النطاق التي </w:t>
            </w:r>
            <w:r>
              <w:rPr>
                <w:rFonts w:cs="Traditional Arabic" w:hint="cs"/>
                <w:sz w:val="20"/>
                <w:szCs w:val="30"/>
                <w:rtl/>
              </w:rPr>
              <w:t>يوافق عليه</w:t>
            </w:r>
            <w:r w:rsidR="00FE1C99">
              <w:rPr>
                <w:rFonts w:cs="Traditional Arabic" w:hint="cs"/>
                <w:sz w:val="20"/>
                <w:szCs w:val="30"/>
                <w:rtl/>
              </w:rPr>
              <w:t>ا</w:t>
            </w:r>
            <w:r>
              <w:rPr>
                <w:rFonts w:cs="Traditional Arabic" w:hint="cs"/>
                <w:sz w:val="20"/>
                <w:szCs w:val="30"/>
                <w:rtl/>
              </w:rPr>
              <w:t xml:space="preserve"> الاجتماع العام (9 كانون الأول/ديسمبر 2013 </w:t>
            </w:r>
            <w:r w:rsidR="00D71CA6">
              <w:rPr>
                <w:rFonts w:cs="Traditional Arabic" w:hint="cs"/>
                <w:sz w:val="20"/>
                <w:szCs w:val="30"/>
                <w:rtl/>
              </w:rPr>
              <w:t>-</w:t>
            </w:r>
            <w:r>
              <w:rPr>
                <w:rFonts w:cs="Traditional Arabic" w:hint="cs"/>
                <w:sz w:val="20"/>
                <w:szCs w:val="30"/>
                <w:rtl/>
              </w:rPr>
              <w:t>10 كانون الثاني/يناير 2014)</w:t>
            </w:r>
          </w:p>
        </w:tc>
      </w:tr>
      <w:tr w:rsidR="005F5974" w:rsidRPr="00713DE0" w:rsidTr="00D14D72">
        <w:trPr>
          <w:trHeight w:val="584"/>
        </w:trPr>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2014</w:t>
            </w: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الربع الأول</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D71CA6">
            <w:pPr>
              <w:spacing w:after="80" w:line="340" w:lineRule="exact"/>
              <w:jc w:val="both"/>
              <w:rPr>
                <w:rFonts w:cs="Traditional Arabic"/>
                <w:sz w:val="20"/>
                <w:szCs w:val="30"/>
              </w:rPr>
            </w:pPr>
            <w:r>
              <w:rPr>
                <w:rFonts w:cs="Traditional Arabic" w:hint="cs"/>
                <w:sz w:val="20"/>
                <w:szCs w:val="30"/>
                <w:rtl/>
              </w:rPr>
              <w:t xml:space="preserve">يختار الفريق عن طريق البريد الإلكتروني </w:t>
            </w:r>
            <w:r w:rsidR="00FE1C99">
              <w:rPr>
                <w:rFonts w:cs="Traditional Arabic" w:hint="cs"/>
                <w:sz w:val="20"/>
                <w:szCs w:val="30"/>
                <w:rtl/>
              </w:rPr>
              <w:t>والتحاور من بعد</w:t>
            </w:r>
            <w:r>
              <w:rPr>
                <w:rFonts w:cs="Traditional Arabic" w:hint="cs"/>
                <w:sz w:val="20"/>
                <w:szCs w:val="30"/>
                <w:rtl/>
              </w:rPr>
              <w:t xml:space="preserve"> </w:t>
            </w:r>
            <w:r w:rsidR="00FE1C99">
              <w:rPr>
                <w:rFonts w:cs="Traditional Arabic" w:hint="cs"/>
                <w:sz w:val="20"/>
                <w:szCs w:val="30"/>
                <w:rtl/>
              </w:rPr>
              <w:t>الرؤساء</w:t>
            </w:r>
            <w:r w:rsidR="00FD7DDF">
              <w:rPr>
                <w:rFonts w:cs="Traditional Arabic" w:hint="cs"/>
                <w:sz w:val="20"/>
                <w:szCs w:val="30"/>
                <w:rtl/>
              </w:rPr>
              <w:t xml:space="preserve"> </w:t>
            </w:r>
            <w:r>
              <w:rPr>
                <w:rFonts w:cs="Traditional Arabic" w:hint="cs"/>
                <w:sz w:val="20"/>
                <w:szCs w:val="30"/>
                <w:rtl/>
              </w:rPr>
              <w:t>المشاركين والمؤلفين الرئيسيين المنسقين والمؤلفين الرئيسيين و</w:t>
            </w:r>
            <w:r w:rsidR="00FE1C99">
              <w:rPr>
                <w:rFonts w:cs="Traditional Arabic" w:hint="cs"/>
                <w:sz w:val="20"/>
                <w:szCs w:val="30"/>
                <w:rtl/>
              </w:rPr>
              <w:t>ال</w:t>
            </w:r>
            <w:r>
              <w:rPr>
                <w:rFonts w:cs="Traditional Arabic" w:hint="cs"/>
                <w:sz w:val="20"/>
                <w:szCs w:val="30"/>
                <w:rtl/>
              </w:rPr>
              <w:t>محرري</w:t>
            </w:r>
            <w:r w:rsidR="00FE1C99">
              <w:rPr>
                <w:rFonts w:cs="Traditional Arabic" w:hint="cs"/>
                <w:sz w:val="20"/>
                <w:szCs w:val="30"/>
                <w:rtl/>
              </w:rPr>
              <w:t>ن</w:t>
            </w:r>
            <w:r>
              <w:rPr>
                <w:rFonts w:cs="Traditional Arabic" w:hint="cs"/>
                <w:sz w:val="20"/>
                <w:szCs w:val="30"/>
                <w:rtl/>
              </w:rPr>
              <w:t xml:space="preserve"> </w:t>
            </w:r>
            <w:r w:rsidR="00FE1C99">
              <w:rPr>
                <w:rFonts w:cs="Traditional Arabic" w:hint="cs"/>
                <w:sz w:val="20"/>
                <w:szCs w:val="30"/>
                <w:rtl/>
              </w:rPr>
              <w:t xml:space="preserve">المراجعين </w:t>
            </w:r>
            <w:r>
              <w:rPr>
                <w:rFonts w:cs="Traditional Arabic" w:hint="cs"/>
                <w:sz w:val="20"/>
                <w:szCs w:val="30"/>
                <w:rtl/>
              </w:rPr>
              <w:t xml:space="preserve">باستخدام معايير الاختيار الموافق عليها </w:t>
            </w:r>
            <w:r w:rsidR="00823B49" w:rsidRPr="00713DE0">
              <w:rPr>
                <w:rFonts w:cs="Traditional Arabic"/>
                <w:sz w:val="20"/>
                <w:szCs w:val="30"/>
                <w:rtl/>
              </w:rPr>
              <w:t xml:space="preserve">(انظر </w:t>
            </w:r>
            <w:r w:rsidR="00823B49" w:rsidRPr="00713DE0">
              <w:rPr>
                <w:rFonts w:cs="Traditional Arabic"/>
                <w:sz w:val="20"/>
                <w:szCs w:val="30"/>
              </w:rPr>
              <w:t>IPBES/2/9</w:t>
            </w:r>
            <w:r w:rsidR="00823B49" w:rsidRPr="00713DE0">
              <w:rPr>
                <w:rFonts w:cs="Traditional Arabic"/>
                <w:sz w:val="20"/>
                <w:szCs w:val="30"/>
                <w:rtl/>
              </w:rPr>
              <w:t>)</w:t>
            </w:r>
            <w:r w:rsidR="00823B49">
              <w:rPr>
                <w:rFonts w:cs="Traditional Arabic" w:hint="cs"/>
                <w:sz w:val="20"/>
                <w:szCs w:val="30"/>
                <w:rtl/>
              </w:rPr>
              <w:t xml:space="preserve"> </w:t>
            </w:r>
            <w:r>
              <w:rPr>
                <w:rFonts w:cs="Traditional Arabic" w:hint="cs"/>
                <w:sz w:val="20"/>
                <w:szCs w:val="30"/>
                <w:rtl/>
              </w:rPr>
              <w:t>(11-14 كانون الثاني/يناير)</w:t>
            </w:r>
          </w:p>
        </w:tc>
      </w:tr>
      <w:tr w:rsidR="005F5974" w:rsidRPr="00713DE0" w:rsidTr="00D14D72">
        <w:trPr>
          <w:trHeight w:val="41"/>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823B49">
            <w:pPr>
              <w:spacing w:after="80" w:line="340" w:lineRule="exact"/>
              <w:rPr>
                <w:rFonts w:cs="Traditional Arabic"/>
                <w:sz w:val="20"/>
                <w:szCs w:val="30"/>
              </w:rPr>
            </w:pPr>
            <w:r>
              <w:rPr>
                <w:rFonts w:cs="Traditional Arabic" w:hint="cs"/>
                <w:sz w:val="20"/>
                <w:szCs w:val="30"/>
                <w:rtl/>
              </w:rPr>
              <w:t xml:space="preserve">الربع </w:t>
            </w:r>
            <w:r w:rsidRPr="00713DE0">
              <w:rPr>
                <w:rFonts w:cs="Traditional Arabic"/>
                <w:sz w:val="20"/>
                <w:szCs w:val="30"/>
                <w:rtl/>
              </w:rPr>
              <w:t>الأول/</w:t>
            </w:r>
            <w:r w:rsidR="002D2996">
              <w:rPr>
                <w:rFonts w:cs="Traditional Arabic" w:hint="cs"/>
                <w:sz w:val="20"/>
                <w:szCs w:val="30"/>
                <w:rtl/>
              </w:rPr>
              <w:t xml:space="preserve"> </w:t>
            </w:r>
            <w:r w:rsidRPr="00713DE0">
              <w:rPr>
                <w:rFonts w:cs="Traditional Arabic"/>
                <w:sz w:val="20"/>
                <w:szCs w:val="30"/>
                <w:rtl/>
              </w:rPr>
              <w:t>الثاني/الثالث</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823B49">
            <w:pPr>
              <w:spacing w:after="80" w:line="340" w:lineRule="exact"/>
              <w:jc w:val="both"/>
              <w:rPr>
                <w:rFonts w:cs="Traditional Arabic"/>
                <w:sz w:val="20"/>
                <w:szCs w:val="30"/>
              </w:rPr>
            </w:pPr>
            <w:r>
              <w:rPr>
                <w:rFonts w:cs="Traditional Arabic" w:hint="cs"/>
                <w:sz w:val="20"/>
                <w:szCs w:val="30"/>
                <w:rtl/>
              </w:rPr>
              <w:t xml:space="preserve">يعد </w:t>
            </w:r>
            <w:r w:rsidR="00FE1C99">
              <w:rPr>
                <w:rFonts w:cs="Traditional Arabic" w:hint="cs"/>
                <w:sz w:val="20"/>
                <w:szCs w:val="30"/>
                <w:rtl/>
              </w:rPr>
              <w:t xml:space="preserve">الرؤساء المشاركون </w:t>
            </w:r>
            <w:r>
              <w:rPr>
                <w:rFonts w:cs="Traditional Arabic" w:hint="cs"/>
                <w:sz w:val="20"/>
                <w:szCs w:val="30"/>
                <w:rtl/>
              </w:rPr>
              <w:t xml:space="preserve">للتقرير والمؤلفون الرئيسيون المنسقون والمؤلفون الرئيسيون </w:t>
            </w:r>
            <w:r w:rsidR="00FE1C99">
              <w:rPr>
                <w:rFonts w:cs="Traditional Arabic" w:hint="cs"/>
                <w:sz w:val="20"/>
                <w:szCs w:val="30"/>
                <w:rtl/>
              </w:rPr>
              <w:t xml:space="preserve">المشروع </w:t>
            </w:r>
            <w:r>
              <w:rPr>
                <w:rFonts w:cs="Traditional Arabic" w:hint="cs"/>
                <w:sz w:val="20"/>
                <w:szCs w:val="30"/>
                <w:rtl/>
              </w:rPr>
              <w:t>الأولي للتقرير و</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(25 كانون الثاني/يناير </w:t>
            </w:r>
            <w:r w:rsidR="00D14D72">
              <w:rPr>
                <w:rFonts w:cs="Traditional Arabic" w:hint="cs"/>
                <w:sz w:val="20"/>
                <w:szCs w:val="30"/>
                <w:rtl/>
              </w:rPr>
              <w:t>-</w:t>
            </w:r>
            <w:r>
              <w:rPr>
                <w:rFonts w:cs="Traditional Arabic" w:hint="cs"/>
                <w:sz w:val="20"/>
                <w:szCs w:val="30"/>
                <w:rtl/>
              </w:rPr>
              <w:t xml:space="preserve"> 25 تموز/يوليه). ويجتمع المؤلفون في شباط/فبراير لمواصلة وضع المخطط التفصيلي و</w:t>
            </w:r>
            <w:r w:rsidR="00823B49">
              <w:rPr>
                <w:rFonts w:cs="Traditional Arabic" w:hint="cs"/>
                <w:sz w:val="20"/>
                <w:szCs w:val="30"/>
                <w:rtl/>
              </w:rPr>
              <w:t>الأجزاء والفصول التي أوكلت إليهم</w:t>
            </w:r>
            <w:r>
              <w:rPr>
                <w:rFonts w:cs="Traditional Arabic" w:hint="cs"/>
                <w:sz w:val="20"/>
                <w:szCs w:val="30"/>
                <w:rtl/>
              </w:rPr>
              <w:t xml:space="preserve">، ثم مرة أخرى في أوائل تموز/يوليه لوضع الصيغة النهائية للتقرير وإعداد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p>
        </w:tc>
      </w:tr>
      <w:tr w:rsidR="005F5974" w:rsidRPr="00713DE0" w:rsidTr="00D14D72">
        <w:trPr>
          <w:trHeight w:val="216"/>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الربع الثالث</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FE1C99" w:rsidP="00823B49">
            <w:pPr>
              <w:spacing w:line="340" w:lineRule="exact"/>
              <w:jc w:val="both"/>
              <w:rPr>
                <w:rFonts w:cs="Traditional Arabic"/>
                <w:sz w:val="20"/>
                <w:szCs w:val="30"/>
              </w:rPr>
            </w:pPr>
            <w:r>
              <w:rPr>
                <w:rFonts w:cs="Traditional Arabic" w:hint="cs"/>
                <w:sz w:val="20"/>
                <w:szCs w:val="30"/>
                <w:rtl/>
              </w:rPr>
              <w:t xml:space="preserve">يخضع مشروع </w:t>
            </w:r>
            <w:r w:rsidR="005F5974">
              <w:rPr>
                <w:rFonts w:cs="Traditional Arabic" w:hint="cs"/>
                <w:sz w:val="20"/>
                <w:szCs w:val="30"/>
                <w:rtl/>
              </w:rPr>
              <w:t>التقرير و</w:t>
            </w:r>
            <w:r w:rsidR="00293966">
              <w:rPr>
                <w:rFonts w:cs="Traditional Arabic" w:hint="cs"/>
                <w:sz w:val="20"/>
                <w:szCs w:val="30"/>
                <w:rtl/>
              </w:rPr>
              <w:t>موجز</w:t>
            </w:r>
            <w:r w:rsidR="005F5974">
              <w:rPr>
                <w:rFonts w:cs="Traditional Arabic" w:hint="cs"/>
                <w:sz w:val="20"/>
                <w:szCs w:val="30"/>
                <w:rtl/>
              </w:rPr>
              <w:t xml:space="preserve"> </w:t>
            </w:r>
            <w:r w:rsidR="001B5AA9">
              <w:rPr>
                <w:rFonts w:cs="Traditional Arabic" w:hint="cs"/>
                <w:sz w:val="20"/>
                <w:szCs w:val="30"/>
                <w:rtl/>
              </w:rPr>
              <w:t>مقرري السياسات</w:t>
            </w:r>
            <w:r w:rsidR="005F5974">
              <w:rPr>
                <w:rFonts w:cs="Traditional Arabic" w:hint="cs"/>
                <w:sz w:val="20"/>
                <w:szCs w:val="30"/>
                <w:rtl/>
              </w:rPr>
              <w:t xml:space="preserve"> للاستعراض من جانب الخبراء والحكومات وغيرها من أصحاب المصلحة (26 تموز/يوليه </w:t>
            </w:r>
            <w:r w:rsidR="00D14D72">
              <w:rPr>
                <w:rFonts w:cs="Traditional Arabic" w:hint="cs"/>
                <w:sz w:val="20"/>
                <w:szCs w:val="30"/>
                <w:rtl/>
              </w:rPr>
              <w:t>-</w:t>
            </w:r>
            <w:r w:rsidR="005F5974">
              <w:rPr>
                <w:rFonts w:cs="Traditional Arabic" w:hint="cs"/>
                <w:sz w:val="20"/>
                <w:szCs w:val="30"/>
                <w:rtl/>
              </w:rPr>
              <w:t xml:space="preserve"> 12 أيلول/سبتمبر)</w:t>
            </w:r>
          </w:p>
        </w:tc>
      </w:tr>
      <w:tr w:rsidR="005F5974" w:rsidRPr="00713DE0" w:rsidTr="00D14D72">
        <w:trPr>
          <w:trHeight w:val="876"/>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971C1">
            <w:pPr>
              <w:spacing w:after="80" w:line="320" w:lineRule="exact"/>
              <w:rPr>
                <w:rFonts w:cs="Traditional Arabic"/>
                <w:sz w:val="20"/>
                <w:szCs w:val="30"/>
              </w:rPr>
            </w:pPr>
            <w:r>
              <w:rPr>
                <w:rFonts w:cs="Traditional Arabic" w:hint="cs"/>
                <w:sz w:val="20"/>
                <w:szCs w:val="30"/>
                <w:rtl/>
              </w:rPr>
              <w:t>الربع</w:t>
            </w:r>
            <w:r w:rsidRPr="00713DE0">
              <w:rPr>
                <w:rFonts w:cs="Traditional Arabic"/>
                <w:sz w:val="20"/>
                <w:szCs w:val="30"/>
                <w:rtl/>
              </w:rPr>
              <w:t xml:space="preserve"> الثالث/</w:t>
            </w:r>
            <w:r w:rsidR="00D71CA6">
              <w:rPr>
                <w:rFonts w:cs="Traditional Arabic" w:hint="cs"/>
                <w:sz w:val="20"/>
                <w:szCs w:val="30"/>
                <w:rtl/>
              </w:rPr>
              <w:t xml:space="preserve"> </w:t>
            </w:r>
            <w:r w:rsidR="00896B83">
              <w:rPr>
                <w:rFonts w:cs="Traditional Arabic" w:hint="cs"/>
                <w:sz w:val="20"/>
                <w:szCs w:val="30"/>
                <w:rtl/>
              </w:rPr>
              <w:t>الرابع</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823B49">
            <w:pPr>
              <w:spacing w:after="80" w:line="320" w:lineRule="exact"/>
              <w:jc w:val="both"/>
              <w:rPr>
                <w:rFonts w:cs="Traditional Arabic"/>
                <w:sz w:val="20"/>
                <w:szCs w:val="30"/>
              </w:rPr>
            </w:pPr>
            <w:r>
              <w:rPr>
                <w:rFonts w:cs="Traditional Arabic" w:hint="cs"/>
                <w:sz w:val="20"/>
                <w:szCs w:val="30"/>
                <w:rtl/>
              </w:rPr>
              <w:t xml:space="preserve">ينقح </w:t>
            </w:r>
            <w:r w:rsidR="00FE1C99">
              <w:rPr>
                <w:rFonts w:cs="Traditional Arabic" w:hint="cs"/>
                <w:sz w:val="20"/>
                <w:szCs w:val="30"/>
                <w:rtl/>
              </w:rPr>
              <w:t xml:space="preserve">الرؤساء المشاركون </w:t>
            </w:r>
            <w:r>
              <w:rPr>
                <w:rFonts w:cs="Traditional Arabic" w:hint="cs"/>
                <w:sz w:val="20"/>
                <w:szCs w:val="30"/>
                <w:rtl/>
              </w:rPr>
              <w:t>للتقرير، والمؤلفون الرئيسيون المنسقون، والمؤلفون الرئيسيون مشروع التقرير و</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تحت إشراف </w:t>
            </w:r>
            <w:r w:rsidR="00FE1C99">
              <w:rPr>
                <w:rFonts w:cs="Traditional Arabic" w:hint="cs"/>
                <w:sz w:val="20"/>
                <w:szCs w:val="30"/>
                <w:rtl/>
              </w:rPr>
              <w:t>ال</w:t>
            </w:r>
            <w:r>
              <w:rPr>
                <w:rFonts w:cs="Traditional Arabic" w:hint="cs"/>
                <w:sz w:val="20"/>
                <w:szCs w:val="30"/>
                <w:rtl/>
              </w:rPr>
              <w:t>محرري</w:t>
            </w:r>
            <w:r w:rsidR="00FE1C99">
              <w:rPr>
                <w:rFonts w:cs="Traditional Arabic" w:hint="cs"/>
                <w:sz w:val="20"/>
                <w:szCs w:val="30"/>
                <w:rtl/>
              </w:rPr>
              <w:t>ن</w:t>
            </w:r>
            <w:r>
              <w:rPr>
                <w:rFonts w:cs="Traditional Arabic" w:hint="cs"/>
                <w:sz w:val="20"/>
                <w:szCs w:val="30"/>
                <w:rtl/>
              </w:rPr>
              <w:t xml:space="preserve"> </w:t>
            </w:r>
            <w:r w:rsidR="00FE1C99">
              <w:rPr>
                <w:rFonts w:cs="Traditional Arabic" w:hint="cs"/>
                <w:sz w:val="20"/>
                <w:szCs w:val="30"/>
                <w:rtl/>
              </w:rPr>
              <w:t xml:space="preserve">المراجعين </w:t>
            </w:r>
            <w:r>
              <w:rPr>
                <w:rFonts w:cs="Traditional Arabic" w:hint="cs"/>
                <w:sz w:val="20"/>
                <w:szCs w:val="30"/>
                <w:rtl/>
              </w:rPr>
              <w:t>والفريق. يجتمع المؤلفون و</w:t>
            </w:r>
            <w:r w:rsidR="00FE1C99">
              <w:rPr>
                <w:rFonts w:cs="Traditional Arabic" w:hint="cs"/>
                <w:sz w:val="20"/>
                <w:szCs w:val="30"/>
                <w:rtl/>
              </w:rPr>
              <w:t>ال</w:t>
            </w:r>
            <w:r>
              <w:rPr>
                <w:rFonts w:cs="Traditional Arabic" w:hint="cs"/>
                <w:sz w:val="20"/>
                <w:szCs w:val="30"/>
                <w:rtl/>
              </w:rPr>
              <w:t>محررو</w:t>
            </w:r>
            <w:r w:rsidR="00FE1C99">
              <w:rPr>
                <w:rFonts w:cs="Traditional Arabic" w:hint="cs"/>
                <w:sz w:val="20"/>
                <w:szCs w:val="30"/>
                <w:rtl/>
              </w:rPr>
              <w:t>ن</w:t>
            </w:r>
            <w:r>
              <w:rPr>
                <w:rFonts w:cs="Traditional Arabic" w:hint="cs"/>
                <w:sz w:val="20"/>
                <w:szCs w:val="30"/>
                <w:rtl/>
              </w:rPr>
              <w:t xml:space="preserve"> </w:t>
            </w:r>
            <w:r w:rsidR="00FE1C99">
              <w:rPr>
                <w:rFonts w:cs="Traditional Arabic" w:hint="cs"/>
                <w:sz w:val="20"/>
                <w:szCs w:val="30"/>
                <w:rtl/>
              </w:rPr>
              <w:t xml:space="preserve">المراجعون </w:t>
            </w:r>
            <w:r>
              <w:rPr>
                <w:rFonts w:cs="Traditional Arabic" w:hint="cs"/>
                <w:sz w:val="20"/>
                <w:szCs w:val="30"/>
                <w:rtl/>
              </w:rPr>
              <w:t xml:space="preserve">مع مجموعة فرعية صغيرة من أعضاء الفريق مرة واحدة لإعداد </w:t>
            </w:r>
            <w:r w:rsidR="008C36B3">
              <w:rPr>
                <w:rFonts w:cs="Traditional Arabic" w:hint="cs"/>
                <w:sz w:val="20"/>
                <w:szCs w:val="30"/>
                <w:rtl/>
              </w:rPr>
              <w:t>المشروع النهائي</w:t>
            </w:r>
            <w:r w:rsidR="00FE1C99">
              <w:rPr>
                <w:rFonts w:cs="Traditional Arabic" w:hint="cs"/>
                <w:sz w:val="20"/>
                <w:szCs w:val="30"/>
                <w:rtl/>
              </w:rPr>
              <w:t xml:space="preserve"> </w:t>
            </w:r>
            <w:r>
              <w:rPr>
                <w:rFonts w:cs="Traditional Arabic" w:hint="cs"/>
                <w:sz w:val="20"/>
                <w:szCs w:val="30"/>
                <w:rtl/>
              </w:rPr>
              <w:t>للتقرير و</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sidR="00823B49">
              <w:rPr>
                <w:rFonts w:cs="Traditional Arabic" w:hint="cs"/>
                <w:sz w:val="20"/>
                <w:szCs w:val="30"/>
                <w:rtl/>
              </w:rPr>
              <w:t xml:space="preserve"> (13 أيلول/سبتمبر - 7 تشرين الثاني/نوفمبر)</w:t>
            </w:r>
          </w:p>
        </w:tc>
      </w:tr>
      <w:tr w:rsidR="005F5974" w:rsidRPr="00713DE0" w:rsidTr="00D14D72">
        <w:trPr>
          <w:trHeight w:val="198"/>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80" w:line="32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8B6EFA">
            <w:pPr>
              <w:spacing w:after="80" w:line="320" w:lineRule="exact"/>
              <w:jc w:val="both"/>
              <w:rPr>
                <w:rFonts w:cs="Traditional Arabic"/>
                <w:sz w:val="20"/>
                <w:szCs w:val="30"/>
              </w:rPr>
            </w:pPr>
            <w:r>
              <w:rPr>
                <w:rFonts w:cs="Traditional Arabic" w:hint="cs"/>
                <w:sz w:val="20"/>
                <w:szCs w:val="30"/>
                <w:rtl/>
              </w:rPr>
              <w:t xml:space="preserve">يترجم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إلى جميع لغات الأمم المتحدة </w:t>
            </w:r>
            <w:r w:rsidR="00823B49">
              <w:rPr>
                <w:rFonts w:cs="Traditional Arabic" w:hint="cs"/>
                <w:sz w:val="20"/>
                <w:szCs w:val="30"/>
                <w:rtl/>
              </w:rPr>
              <w:t xml:space="preserve">الرسمية </w:t>
            </w:r>
            <w:r>
              <w:rPr>
                <w:rFonts w:cs="Traditional Arabic" w:hint="cs"/>
                <w:sz w:val="20"/>
                <w:szCs w:val="30"/>
                <w:rtl/>
              </w:rPr>
              <w:t xml:space="preserve">(8 تشرين الثاني/نوفمبر </w:t>
            </w:r>
            <w:r w:rsidR="008B6EFA">
              <w:rPr>
                <w:rFonts w:cs="Traditional Arabic" w:hint="cs"/>
                <w:sz w:val="20"/>
                <w:szCs w:val="30"/>
                <w:rtl/>
              </w:rPr>
              <w:t>-</w:t>
            </w:r>
            <w:r>
              <w:rPr>
                <w:rFonts w:cs="Traditional Arabic" w:hint="cs"/>
                <w:sz w:val="20"/>
                <w:szCs w:val="30"/>
                <w:rtl/>
              </w:rPr>
              <w:t xml:space="preserve"> 5 كانون الأول/ديسمبر)</w:t>
            </w:r>
          </w:p>
        </w:tc>
      </w:tr>
      <w:tr w:rsidR="005F5974" w:rsidRPr="00713DE0" w:rsidTr="00D14D72">
        <w:trPr>
          <w:trHeight w:val="163"/>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80" w:line="320" w:lineRule="exact"/>
              <w:jc w:val="both"/>
              <w:rPr>
                <w:rFonts w:cs="Traditional Arabic"/>
                <w:sz w:val="20"/>
                <w:szCs w:val="30"/>
              </w:rPr>
            </w:pPr>
            <w:r w:rsidRPr="00713DE0">
              <w:rPr>
                <w:rFonts w:cs="Traditional Arabic"/>
                <w:sz w:val="20"/>
                <w:szCs w:val="30"/>
                <w:rtl/>
              </w:rPr>
              <w:t>الربع</w:t>
            </w:r>
            <w:r w:rsidR="00FD7DDF">
              <w:rPr>
                <w:rFonts w:cs="Traditional Arabic"/>
                <w:sz w:val="20"/>
                <w:szCs w:val="30"/>
                <w:rtl/>
              </w:rPr>
              <w:t xml:space="preserve"> </w:t>
            </w:r>
            <w:r w:rsidR="00896B83">
              <w:rPr>
                <w:rFonts w:cs="Traditional Arabic" w:hint="cs"/>
                <w:sz w:val="20"/>
                <w:szCs w:val="30"/>
                <w:rtl/>
              </w:rPr>
              <w:t>الرابع</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FE1C99" w:rsidP="00EC0C3B">
            <w:pPr>
              <w:spacing w:after="80" w:line="320" w:lineRule="exact"/>
              <w:jc w:val="both"/>
              <w:rPr>
                <w:rFonts w:cs="Traditional Arabic"/>
                <w:sz w:val="20"/>
                <w:szCs w:val="30"/>
              </w:rPr>
            </w:pPr>
            <w:r>
              <w:rPr>
                <w:rFonts w:cs="Traditional Arabic" w:hint="cs"/>
                <w:sz w:val="20"/>
                <w:szCs w:val="30"/>
                <w:rtl/>
              </w:rPr>
              <w:t xml:space="preserve">يرسل </w:t>
            </w:r>
            <w:r w:rsidR="008C36B3">
              <w:rPr>
                <w:rFonts w:cs="Traditional Arabic" w:hint="cs"/>
                <w:sz w:val="20"/>
                <w:szCs w:val="30"/>
                <w:rtl/>
              </w:rPr>
              <w:t>المشروع النهائي</w:t>
            </w:r>
            <w:r w:rsidR="005F5974">
              <w:rPr>
                <w:rFonts w:cs="Traditional Arabic" w:hint="cs"/>
                <w:sz w:val="20"/>
                <w:szCs w:val="30"/>
                <w:rtl/>
              </w:rPr>
              <w:t xml:space="preserve"> و</w:t>
            </w:r>
            <w:r w:rsidR="00293966">
              <w:rPr>
                <w:rFonts w:cs="Traditional Arabic" w:hint="cs"/>
                <w:sz w:val="20"/>
                <w:szCs w:val="30"/>
                <w:rtl/>
              </w:rPr>
              <w:t>موجز</w:t>
            </w:r>
            <w:r w:rsidR="005F5974">
              <w:rPr>
                <w:rFonts w:cs="Traditional Arabic" w:hint="cs"/>
                <w:sz w:val="20"/>
                <w:szCs w:val="30"/>
                <w:rtl/>
              </w:rPr>
              <w:t xml:space="preserve"> </w:t>
            </w:r>
            <w:r w:rsidR="001B5AA9">
              <w:rPr>
                <w:rFonts w:cs="Traditional Arabic" w:hint="cs"/>
                <w:sz w:val="20"/>
                <w:szCs w:val="30"/>
                <w:rtl/>
              </w:rPr>
              <w:t>مقرري السياسات</w:t>
            </w:r>
            <w:r w:rsidR="005F5974">
              <w:rPr>
                <w:rFonts w:cs="Traditional Arabic" w:hint="cs"/>
                <w:sz w:val="20"/>
                <w:szCs w:val="30"/>
                <w:rtl/>
              </w:rPr>
              <w:t xml:space="preserve"> إلى الحكومات وأصحاب المصلحة لإجراء الاستعراض النهائي (6 كانون الأول/ديسمبر 2014-6 شباط/فبراير 2015)</w:t>
            </w:r>
          </w:p>
        </w:tc>
      </w:tr>
      <w:tr w:rsidR="005F5974" w:rsidRPr="00713DE0" w:rsidTr="00D14D72">
        <w:trPr>
          <w:trHeight w:val="257"/>
        </w:trPr>
        <w:tc>
          <w:tcPr>
            <w:tcW w:w="85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D71CA6">
            <w:pPr>
              <w:spacing w:after="80" w:line="340" w:lineRule="exact"/>
              <w:jc w:val="both"/>
              <w:rPr>
                <w:rFonts w:cs="Traditional Arabic"/>
                <w:sz w:val="20"/>
                <w:szCs w:val="30"/>
              </w:rPr>
            </w:pPr>
            <w:r w:rsidRPr="00713DE0">
              <w:rPr>
                <w:rFonts w:cs="Traditional Arabic"/>
                <w:sz w:val="20"/>
                <w:szCs w:val="30"/>
                <w:rtl/>
              </w:rPr>
              <w:t>2015</w:t>
            </w: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80" w:line="320" w:lineRule="exact"/>
              <w:jc w:val="both"/>
              <w:rPr>
                <w:rFonts w:cs="Traditional Arabic"/>
                <w:sz w:val="20"/>
                <w:szCs w:val="30"/>
              </w:rPr>
            </w:pPr>
            <w:r w:rsidRPr="00713DE0">
              <w:rPr>
                <w:rFonts w:cs="Traditional Arabic"/>
                <w:sz w:val="20"/>
                <w:szCs w:val="30"/>
                <w:rtl/>
              </w:rPr>
              <w:t>الربع الأول</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EC0C3B">
            <w:pPr>
              <w:spacing w:after="80" w:line="320" w:lineRule="exact"/>
              <w:jc w:val="both"/>
              <w:rPr>
                <w:rFonts w:cs="Traditional Arabic"/>
                <w:sz w:val="20"/>
                <w:szCs w:val="30"/>
              </w:rPr>
            </w:pPr>
            <w:r>
              <w:rPr>
                <w:rFonts w:cs="Traditional Arabic" w:hint="cs"/>
                <w:sz w:val="20"/>
                <w:szCs w:val="30"/>
                <w:rtl/>
              </w:rPr>
              <w:t xml:space="preserve">ترسل الحكومات تعليقات مكتوبة إلى الأمانة بشأن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(31 كانون الثاني/يناير)</w:t>
            </w:r>
          </w:p>
        </w:tc>
      </w:tr>
      <w:tr w:rsidR="005F5974" w:rsidRPr="00713DE0" w:rsidTr="00D14D72">
        <w:trPr>
          <w:trHeight w:val="567"/>
        </w:trPr>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D71CA6">
            <w:pPr>
              <w:spacing w:after="80" w:line="340" w:lineRule="exact"/>
              <w:jc w:val="both"/>
              <w:rPr>
                <w:rFonts w:cs="Traditional Arabic"/>
                <w:sz w:val="20"/>
                <w:szCs w:val="30"/>
              </w:rPr>
            </w:pPr>
          </w:p>
        </w:tc>
        <w:tc>
          <w:tcPr>
            <w:tcW w:w="1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80" w:line="320" w:lineRule="exact"/>
              <w:jc w:val="both"/>
              <w:rPr>
                <w:rFonts w:cs="Traditional Arabic"/>
                <w:sz w:val="20"/>
                <w:szCs w:val="30"/>
              </w:rPr>
            </w:pPr>
            <w:r w:rsidRPr="00713DE0">
              <w:rPr>
                <w:rFonts w:cs="Traditional Arabic"/>
                <w:sz w:val="20"/>
                <w:szCs w:val="30"/>
                <w:rtl/>
              </w:rPr>
              <w:t>الربع الأول</w:t>
            </w:r>
          </w:p>
        </w:tc>
        <w:tc>
          <w:tcPr>
            <w:tcW w:w="6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713DE0" w:rsidRDefault="005F5974" w:rsidP="00EC0C3B">
            <w:pPr>
              <w:spacing w:after="80" w:line="320" w:lineRule="exact"/>
              <w:jc w:val="both"/>
              <w:rPr>
                <w:rFonts w:cs="Traditional Arabic"/>
                <w:sz w:val="20"/>
                <w:szCs w:val="30"/>
              </w:rPr>
            </w:pPr>
            <w:r>
              <w:rPr>
                <w:rFonts w:cs="Traditional Arabic" w:hint="cs"/>
                <w:sz w:val="20"/>
                <w:szCs w:val="30"/>
                <w:rtl/>
              </w:rPr>
              <w:t xml:space="preserve">يستعرض الاجتماع العام ويقبل التقرير ويوافق على </w:t>
            </w:r>
            <w:r w:rsidR="00293966">
              <w:rPr>
                <w:rFonts w:cs="Traditional Arabic" w:hint="cs"/>
                <w:sz w:val="20"/>
                <w:szCs w:val="30"/>
                <w:rtl/>
              </w:rPr>
              <w:t>موجز</w:t>
            </w:r>
            <w:r>
              <w:rPr>
                <w:rFonts w:cs="Traditional Arabic" w:hint="cs"/>
                <w:sz w:val="20"/>
                <w:szCs w:val="30"/>
                <w:rtl/>
              </w:rPr>
              <w:t xml:space="preserve"> </w:t>
            </w:r>
            <w:r w:rsidR="001B5AA9">
              <w:rPr>
                <w:rFonts w:cs="Traditional Arabic" w:hint="cs"/>
                <w:sz w:val="20"/>
                <w:szCs w:val="30"/>
                <w:rtl/>
              </w:rPr>
              <w:t>مقرري السياسات</w:t>
            </w:r>
            <w:r>
              <w:rPr>
                <w:rFonts w:cs="Traditional Arabic" w:hint="cs"/>
                <w:sz w:val="20"/>
                <w:szCs w:val="30"/>
                <w:rtl/>
              </w:rPr>
              <w:t xml:space="preserve"> (تبدأ بعد 8 شباط/فبراير)</w:t>
            </w:r>
          </w:p>
        </w:tc>
      </w:tr>
    </w:tbl>
    <w:p w:rsidR="005F5974" w:rsidRPr="00C57A4C" w:rsidRDefault="00FE1C99" w:rsidP="00EC0C3B">
      <w:pPr>
        <w:spacing w:before="120" w:after="60" w:line="340" w:lineRule="exact"/>
        <w:ind w:left="1134" w:right="284"/>
        <w:jc w:val="both"/>
        <w:rPr>
          <w:rFonts w:cs="Traditional Arabic"/>
          <w:b/>
          <w:bCs/>
          <w:sz w:val="20"/>
          <w:szCs w:val="30"/>
        </w:rPr>
      </w:pPr>
      <w:r w:rsidRPr="00713DE0">
        <w:rPr>
          <w:rFonts w:cs="Traditional Arabic"/>
          <w:b/>
          <w:bCs/>
          <w:sz w:val="20"/>
          <w:szCs w:val="30"/>
          <w:rtl/>
        </w:rPr>
        <w:t>تقدير</w:t>
      </w:r>
      <w:r w:rsidR="00FD7DDF">
        <w:rPr>
          <w:rFonts w:cs="Traditional Arabic" w:hint="cs"/>
          <w:b/>
          <w:bCs/>
          <w:sz w:val="20"/>
          <w:szCs w:val="30"/>
          <w:rtl/>
        </w:rPr>
        <w:t xml:space="preserve"> </w:t>
      </w:r>
      <w:r w:rsidR="005F5974" w:rsidRPr="00713DE0">
        <w:rPr>
          <w:rFonts w:cs="Traditional Arabic"/>
          <w:b/>
          <w:bCs/>
          <w:sz w:val="20"/>
          <w:szCs w:val="30"/>
          <w:rtl/>
        </w:rPr>
        <w:t>التكاليف</w:t>
      </w:r>
    </w:p>
    <w:p w:rsidR="005F5974" w:rsidRPr="00713DE0" w:rsidRDefault="005F5974" w:rsidP="00EC0C3B">
      <w:pPr>
        <w:spacing w:after="60" w:line="340" w:lineRule="exact"/>
        <w:ind w:left="1134"/>
        <w:jc w:val="both"/>
        <w:rPr>
          <w:rFonts w:cs="Traditional Arabic"/>
          <w:sz w:val="20"/>
          <w:szCs w:val="30"/>
        </w:rPr>
      </w:pPr>
      <w:r>
        <w:rPr>
          <w:rFonts w:cs="Traditional Arabic" w:hint="cs"/>
          <w:sz w:val="20"/>
          <w:szCs w:val="30"/>
          <w:rtl/>
        </w:rPr>
        <w:t>26 -</w:t>
      </w:r>
      <w:r>
        <w:rPr>
          <w:rFonts w:cs="Traditional Arabic" w:hint="cs"/>
          <w:sz w:val="20"/>
          <w:szCs w:val="30"/>
          <w:rtl/>
        </w:rPr>
        <w:tab/>
      </w:r>
      <w:r w:rsidR="00011D53">
        <w:rPr>
          <w:rFonts w:cs="Traditional Arabic" w:hint="cs"/>
          <w:szCs w:val="30"/>
          <w:rtl/>
          <w:lang w:bidi="ar-EG"/>
        </w:rPr>
        <w:t>يرد أدناه تقدير التكاليف:</w:t>
      </w:r>
    </w:p>
    <w:p w:rsidR="005F5974" w:rsidRPr="00713DE0" w:rsidRDefault="005F5974" w:rsidP="00823B49">
      <w:pPr>
        <w:spacing w:after="60" w:line="340" w:lineRule="exact"/>
        <w:ind w:left="1134"/>
        <w:jc w:val="both"/>
        <w:rPr>
          <w:rFonts w:cs="Traditional Arabic"/>
          <w:sz w:val="20"/>
          <w:szCs w:val="30"/>
        </w:rPr>
      </w:pPr>
      <w:r w:rsidRPr="00713DE0">
        <w:rPr>
          <w:rFonts w:cs="Traditional Arabic"/>
          <w:sz w:val="20"/>
          <w:szCs w:val="30"/>
          <w:rtl/>
        </w:rPr>
        <w:t>(بدولارات الولايات المتحدة)</w:t>
      </w:r>
    </w:p>
    <w:tbl>
      <w:tblPr>
        <w:bidiVisual/>
        <w:tblW w:w="0" w:type="auto"/>
        <w:tblInd w:w="1241" w:type="dxa"/>
        <w:tblCellMar>
          <w:left w:w="0" w:type="dxa"/>
          <w:right w:w="0" w:type="dxa"/>
        </w:tblCellMar>
        <w:tblLook w:val="04A0" w:firstRow="1" w:lastRow="0" w:firstColumn="1" w:lastColumn="0" w:noHBand="0" w:noVBand="1"/>
      </w:tblPr>
      <w:tblGrid>
        <w:gridCol w:w="992"/>
        <w:gridCol w:w="2977"/>
        <w:gridCol w:w="3260"/>
        <w:gridCol w:w="1134"/>
      </w:tblGrid>
      <w:tr w:rsidR="005F5974" w:rsidRPr="00713DE0" w:rsidTr="00EC0C3B">
        <w:trPr>
          <w:tblHeader/>
        </w:trPr>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EF0361" w:rsidP="00EC0C3B">
            <w:pPr>
              <w:spacing w:after="60" w:line="300" w:lineRule="exact"/>
              <w:jc w:val="both"/>
              <w:rPr>
                <w:rFonts w:cs="Traditional Arabic"/>
                <w:sz w:val="20"/>
                <w:szCs w:val="30"/>
              </w:rPr>
            </w:pPr>
            <w:r>
              <w:rPr>
                <w:rFonts w:cs="Traditional Arabic" w:hint="cs"/>
                <w:i/>
                <w:iCs/>
                <w:sz w:val="20"/>
                <w:szCs w:val="30"/>
                <w:rtl/>
              </w:rPr>
              <w:t>ال</w:t>
            </w:r>
            <w:r w:rsidR="005F5974" w:rsidRPr="00713DE0">
              <w:rPr>
                <w:rFonts w:cs="Traditional Arabic"/>
                <w:i/>
                <w:iCs/>
                <w:sz w:val="20"/>
                <w:szCs w:val="30"/>
                <w:rtl/>
              </w:rPr>
              <w:t>سنة</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i/>
                <w:iCs/>
                <w:sz w:val="20"/>
                <w:szCs w:val="30"/>
                <w:rtl/>
              </w:rPr>
              <w:t>بند التكلف</w:t>
            </w:r>
            <w:r w:rsidR="00EF0361">
              <w:rPr>
                <w:rFonts w:cs="Traditional Arabic" w:hint="cs"/>
                <w:i/>
                <w:iCs/>
                <w:sz w:val="20"/>
                <w:szCs w:val="30"/>
                <w:rtl/>
              </w:rPr>
              <w:t>ة</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i/>
                <w:iCs/>
                <w:sz w:val="20"/>
                <w:szCs w:val="30"/>
                <w:rtl/>
              </w:rPr>
              <w:t>الافتراضات</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i/>
                <w:iCs/>
                <w:sz w:val="20"/>
                <w:szCs w:val="30"/>
                <w:rtl/>
              </w:rPr>
              <w:t>التكلف</w:t>
            </w:r>
            <w:r w:rsidR="00EF0361">
              <w:rPr>
                <w:rFonts w:cs="Traditional Arabic" w:hint="cs"/>
                <w:i/>
                <w:iCs/>
                <w:sz w:val="20"/>
                <w:szCs w:val="30"/>
                <w:rtl/>
              </w:rPr>
              <w:t>ة</w:t>
            </w:r>
          </w:p>
        </w:tc>
      </w:tr>
      <w:tr w:rsidR="005F5974" w:rsidRPr="00713DE0" w:rsidTr="00F945F0">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2014</w:t>
            </w: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 xml:space="preserve">الاجتماع </w:t>
            </w:r>
            <w:r>
              <w:rPr>
                <w:rFonts w:cs="Traditional Arabic" w:hint="cs"/>
                <w:sz w:val="20"/>
                <w:szCs w:val="30"/>
                <w:rtl/>
              </w:rPr>
              <w:t>الأول للمؤلفين</w:t>
            </w:r>
            <w:r>
              <w:rPr>
                <w:rFonts w:cs="Traditional Arabic"/>
                <w:sz w:val="20"/>
                <w:szCs w:val="30"/>
                <w:rtl/>
              </w:rPr>
              <w:t xml:space="preserve"> (75 </w:t>
            </w:r>
            <w:r w:rsidRPr="00713DE0">
              <w:rPr>
                <w:rFonts w:cs="Traditional Arabic"/>
                <w:sz w:val="20"/>
                <w:szCs w:val="30"/>
                <w:rtl/>
              </w:rPr>
              <w:t>رئيس</w:t>
            </w:r>
            <w:r>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مشاركا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و</w:t>
            </w:r>
            <w:r>
              <w:rPr>
                <w:rFonts w:cs="Traditional Arabic"/>
                <w:sz w:val="20"/>
                <w:szCs w:val="30"/>
                <w:rtl/>
              </w:rPr>
              <w:t>مؤلف</w:t>
            </w:r>
            <w:r w:rsidR="00FE1C99">
              <w:rPr>
                <w:rFonts w:cs="Traditional Arabic" w:hint="cs"/>
                <w:sz w:val="20"/>
                <w:szCs w:val="30"/>
                <w:rtl/>
              </w:rPr>
              <w:t>ا</w:t>
            </w:r>
            <w:r w:rsidR="00EF0361">
              <w:rPr>
                <w:rFonts w:cs="Traditional Arabic" w:hint="cs"/>
                <w:sz w:val="20"/>
                <w:szCs w:val="30"/>
                <w:rtl/>
              </w:rPr>
              <w:t>ً</w:t>
            </w:r>
            <w:r>
              <w:rPr>
                <w:rFonts w:cs="Traditional Arabic"/>
                <w:sz w:val="20"/>
                <w:szCs w:val="30"/>
                <w:rtl/>
              </w:rPr>
              <w:t xml:space="preserve"> </w:t>
            </w:r>
            <w:r w:rsidRPr="00713DE0">
              <w:rPr>
                <w:rFonts w:cs="Traditional Arabic"/>
                <w:sz w:val="20"/>
                <w:szCs w:val="30"/>
                <w:rtl/>
              </w:rPr>
              <w:t>رئيسي</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منسق</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و</w:t>
            </w:r>
            <w:r>
              <w:rPr>
                <w:rFonts w:cs="Traditional Arabic"/>
                <w:sz w:val="20"/>
                <w:szCs w:val="30"/>
                <w:rtl/>
              </w:rPr>
              <w:t>مؤلف</w:t>
            </w:r>
            <w:r w:rsidR="00FE1C99">
              <w:rPr>
                <w:rFonts w:cs="Traditional Arabic" w:hint="cs"/>
                <w:sz w:val="20"/>
                <w:szCs w:val="30"/>
                <w:rtl/>
              </w:rPr>
              <w:t>ا</w:t>
            </w:r>
            <w:r w:rsidR="00EF0361">
              <w:rPr>
                <w:rFonts w:cs="Traditional Arabic" w:hint="cs"/>
                <w:sz w:val="20"/>
                <w:szCs w:val="30"/>
                <w:rtl/>
              </w:rPr>
              <w:t>ً</w:t>
            </w:r>
            <w:r>
              <w:rPr>
                <w:rFonts w:cs="Traditional Arabic"/>
                <w:sz w:val="20"/>
                <w:szCs w:val="30"/>
                <w:rtl/>
              </w:rPr>
              <w:t xml:space="preserve"> </w:t>
            </w:r>
            <w:r w:rsidRPr="00713DE0">
              <w:rPr>
                <w:rFonts w:cs="Traditional Arabic"/>
                <w:sz w:val="20"/>
                <w:szCs w:val="30"/>
                <w:rtl/>
              </w:rPr>
              <w:t>رئيسي</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4 </w:t>
            </w:r>
            <w:r>
              <w:rPr>
                <w:rFonts w:cs="Traditional Arabic" w:hint="cs"/>
                <w:sz w:val="20"/>
                <w:szCs w:val="30"/>
                <w:rtl/>
              </w:rPr>
              <w:t>أعضاء الفريق وال</w:t>
            </w:r>
            <w:r>
              <w:rPr>
                <w:rFonts w:cs="Traditional Arabic"/>
                <w:sz w:val="20"/>
                <w:szCs w:val="30"/>
                <w:rtl/>
              </w:rPr>
              <w:t>مكتب</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w:t>
            </w:r>
            <w:r>
              <w:rPr>
                <w:rFonts w:cs="Traditional Arabic" w:hint="cs"/>
                <w:sz w:val="20"/>
                <w:szCs w:val="30"/>
                <w:rtl/>
              </w:rPr>
              <w:t>موظف</w:t>
            </w:r>
            <w:r w:rsidRPr="00713DE0">
              <w:rPr>
                <w:rFonts w:cs="Traditional Arabic"/>
                <w:sz w:val="20"/>
                <w:szCs w:val="30"/>
                <w:rtl/>
              </w:rPr>
              <w:t xml:space="preserve"> دعم </w:t>
            </w:r>
            <w:r>
              <w:rPr>
                <w:rFonts w:cs="Traditional Arabic" w:hint="cs"/>
                <w:sz w:val="20"/>
                <w:szCs w:val="30"/>
                <w:rtl/>
              </w:rPr>
              <w:t>تقني</w:t>
            </w:r>
            <w:r w:rsidRPr="00713DE0">
              <w:rPr>
                <w:rFonts w:cs="Traditional Arabic"/>
                <w:sz w:val="20"/>
                <w:szCs w:val="30"/>
                <w:rtl/>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تكاليف الاجتماع (أسبوع</w:t>
            </w:r>
            <w:r>
              <w:rPr>
                <w:rFonts w:cs="Traditional Arabic" w:hint="cs"/>
                <w:sz w:val="20"/>
                <w:szCs w:val="30"/>
                <w:rtl/>
              </w:rPr>
              <w:t xml:space="preserve"> واحد</w:t>
            </w:r>
            <w:r w:rsidRPr="00713DE0">
              <w:rPr>
                <w:rFonts w:cs="Traditional Arabic"/>
                <w:sz w:val="20"/>
                <w:szCs w:val="30"/>
                <w:rtl/>
              </w:rPr>
              <w:t>، 80 مشاركا</w:t>
            </w:r>
            <w:r>
              <w:rPr>
                <w:rFonts w:cs="Traditional Arabic" w:hint="cs"/>
                <w:sz w:val="20"/>
                <w:szCs w:val="30"/>
                <w:rtl/>
              </w:rPr>
              <w:t>ً</w:t>
            </w:r>
            <w:r w:rsidRPr="00713DE0">
              <w:rPr>
                <w:rFonts w:cs="Traditional Arabic"/>
                <w:sz w:val="20"/>
                <w:szCs w:val="30"/>
                <w:rtl/>
              </w:rPr>
              <w:t xml:space="preserve">) (25 في المائة </w:t>
            </w:r>
            <w:r>
              <w:rPr>
                <w:rFonts w:cs="Traditional Arabic" w:hint="cs"/>
                <w:sz w:val="20"/>
                <w:szCs w:val="30"/>
                <w:rtl/>
              </w:rPr>
              <w:t>عينية</w:t>
            </w:r>
            <w:r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000 15</w:t>
            </w:r>
          </w:p>
        </w:tc>
      </w:tr>
      <w:tr w:rsidR="005F5974" w:rsidRPr="00713DE0" w:rsidTr="00F945F0">
        <w:trPr>
          <w:trHeight w:val="337"/>
        </w:trPr>
        <w:tc>
          <w:tcPr>
            <w:tcW w:w="992"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2977"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421901" w:rsidP="00EC0C3B">
            <w:pPr>
              <w:spacing w:after="60" w:line="300" w:lineRule="exact"/>
              <w:rPr>
                <w:rFonts w:cs="Traditional Arabic"/>
                <w:sz w:val="20"/>
                <w:szCs w:val="30"/>
              </w:rPr>
            </w:pPr>
            <w:r>
              <w:rPr>
                <w:rFonts w:cs="Traditional Arabic"/>
                <w:sz w:val="20"/>
                <w:szCs w:val="30"/>
                <w:rtl/>
              </w:rPr>
              <w:t>السفر</w:t>
            </w:r>
            <w:r w:rsidR="005F5974" w:rsidRPr="00713DE0">
              <w:rPr>
                <w:rFonts w:cs="Traditional Arabic"/>
                <w:sz w:val="20"/>
                <w:szCs w:val="30"/>
                <w:rtl/>
              </w:rPr>
              <w:t xml:space="preserve"> وبدل</w:t>
            </w:r>
            <w:r w:rsidR="006979BE">
              <w:rPr>
                <w:rFonts w:cs="Traditional Arabic"/>
                <w:sz w:val="20"/>
                <w:szCs w:val="30"/>
                <w:rtl/>
              </w:rPr>
              <w:t xml:space="preserve"> </w:t>
            </w:r>
            <w:r w:rsidR="00F505FD">
              <w:rPr>
                <w:rFonts w:cs="Traditional Arabic" w:hint="cs"/>
                <w:sz w:val="20"/>
                <w:szCs w:val="30"/>
                <w:rtl/>
              </w:rPr>
              <w:t>الإقامة</w:t>
            </w:r>
            <w:r w:rsidR="005F5974" w:rsidRPr="00713DE0">
              <w:rPr>
                <w:rFonts w:cs="Traditional Arabic"/>
                <w:sz w:val="20"/>
                <w:szCs w:val="30"/>
                <w:rtl/>
              </w:rPr>
              <w:t xml:space="preserve"> اليومي</w:t>
            </w:r>
            <w:r w:rsidR="00EF0361">
              <w:rPr>
                <w:rFonts w:cs="Traditional Arabic" w:hint="cs"/>
                <w:sz w:val="20"/>
                <w:szCs w:val="30"/>
                <w:rtl/>
              </w:rPr>
              <w:br/>
            </w:r>
            <w:r w:rsidR="005F5974" w:rsidRPr="00713DE0">
              <w:rPr>
                <w:rFonts w:cs="Traditional Arabic"/>
                <w:sz w:val="20"/>
                <w:szCs w:val="30"/>
                <w:rtl/>
              </w:rPr>
              <w:t>(60×3000</w:t>
            </w:r>
            <w:r w:rsidR="005F5974">
              <w:rPr>
                <w:rFonts w:cs="Traditional Arabic" w:hint="cs"/>
                <w:sz w:val="20"/>
                <w:szCs w:val="30"/>
                <w:rtl/>
              </w:rPr>
              <w:t xml:space="preserve"> دولار</w:t>
            </w:r>
            <w:r w:rsidR="005F5974"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000 180</w:t>
            </w:r>
          </w:p>
        </w:tc>
      </w:tr>
      <w:tr w:rsidR="005F5974" w:rsidRPr="00713DE0" w:rsidTr="00F945F0">
        <w:tc>
          <w:tcPr>
            <w:tcW w:w="992"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F12EDE">
            <w:pPr>
              <w:spacing w:after="60" w:line="300" w:lineRule="exact"/>
              <w:jc w:val="both"/>
              <w:rPr>
                <w:rFonts w:cs="Traditional Arabic"/>
                <w:sz w:val="20"/>
                <w:szCs w:val="30"/>
              </w:rPr>
            </w:pPr>
            <w:r w:rsidRPr="00713DE0">
              <w:rPr>
                <w:rFonts w:cs="Traditional Arabic"/>
                <w:sz w:val="20"/>
                <w:szCs w:val="30"/>
                <w:rtl/>
              </w:rPr>
              <w:t xml:space="preserve">الاجتماع </w:t>
            </w:r>
            <w:r>
              <w:rPr>
                <w:rFonts w:cs="Traditional Arabic" w:hint="cs"/>
                <w:sz w:val="20"/>
                <w:szCs w:val="30"/>
                <w:rtl/>
              </w:rPr>
              <w:t>الثاني للمؤلفين</w:t>
            </w:r>
            <w:r>
              <w:rPr>
                <w:rFonts w:cs="Traditional Arabic"/>
                <w:sz w:val="20"/>
                <w:szCs w:val="30"/>
                <w:rtl/>
              </w:rPr>
              <w:t xml:space="preserve"> (75 </w:t>
            </w:r>
            <w:r w:rsidRPr="00713DE0">
              <w:rPr>
                <w:rFonts w:cs="Traditional Arabic"/>
                <w:sz w:val="20"/>
                <w:szCs w:val="30"/>
                <w:rtl/>
              </w:rPr>
              <w:t>رئيس</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مشارك</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sidR="00FE1C99">
              <w:rPr>
                <w:rFonts w:cs="Traditional Arabic" w:hint="cs"/>
                <w:sz w:val="20"/>
                <w:szCs w:val="30"/>
                <w:rtl/>
              </w:rPr>
              <w:t>و</w:t>
            </w:r>
            <w:r w:rsidR="00FE1C99">
              <w:rPr>
                <w:rFonts w:cs="Traditional Arabic"/>
                <w:sz w:val="20"/>
                <w:szCs w:val="30"/>
                <w:rtl/>
              </w:rPr>
              <w:t>مؤلف</w:t>
            </w:r>
            <w:r w:rsidR="00FE1C99">
              <w:rPr>
                <w:rFonts w:cs="Traditional Arabic" w:hint="cs"/>
                <w:sz w:val="20"/>
                <w:szCs w:val="30"/>
                <w:rtl/>
              </w:rPr>
              <w:t>ا</w:t>
            </w:r>
            <w:r w:rsidR="00EF0361">
              <w:rPr>
                <w:rFonts w:cs="Traditional Arabic" w:hint="cs"/>
                <w:sz w:val="20"/>
                <w:szCs w:val="30"/>
                <w:rtl/>
              </w:rPr>
              <w:t>ً</w:t>
            </w:r>
            <w:r w:rsidR="00FE1C99">
              <w:rPr>
                <w:rFonts w:cs="Traditional Arabic"/>
                <w:sz w:val="20"/>
                <w:szCs w:val="30"/>
                <w:rtl/>
              </w:rPr>
              <w:t xml:space="preserve"> </w:t>
            </w:r>
            <w:r w:rsidR="00FE1C99" w:rsidRPr="00713DE0">
              <w:rPr>
                <w:rFonts w:cs="Traditional Arabic"/>
                <w:sz w:val="20"/>
                <w:szCs w:val="30"/>
                <w:rtl/>
              </w:rPr>
              <w:t>رئيسي</w:t>
            </w:r>
            <w:r w:rsidR="00FE1C99">
              <w:rPr>
                <w:rFonts w:cs="Traditional Arabic" w:hint="cs"/>
                <w:sz w:val="20"/>
                <w:szCs w:val="30"/>
                <w:rtl/>
              </w:rPr>
              <w:t>ا</w:t>
            </w:r>
            <w:r w:rsidR="00EF0361">
              <w:rPr>
                <w:rFonts w:cs="Traditional Arabic" w:hint="cs"/>
                <w:sz w:val="20"/>
                <w:szCs w:val="30"/>
                <w:rtl/>
              </w:rPr>
              <w:t>ً</w:t>
            </w:r>
            <w:r w:rsidR="00FE1C99" w:rsidRPr="00713DE0">
              <w:rPr>
                <w:rFonts w:cs="Traditional Arabic"/>
                <w:sz w:val="20"/>
                <w:szCs w:val="30"/>
                <w:rtl/>
              </w:rPr>
              <w:t xml:space="preserve"> منسق</w:t>
            </w:r>
            <w:r w:rsidR="00FE1C99">
              <w:rPr>
                <w:rFonts w:cs="Traditional Arabic" w:hint="cs"/>
                <w:sz w:val="20"/>
                <w:szCs w:val="30"/>
                <w:rtl/>
              </w:rPr>
              <w:t>ا</w:t>
            </w:r>
            <w:r w:rsidR="00EF0361">
              <w:rPr>
                <w:rFonts w:cs="Traditional Arabic" w:hint="cs"/>
                <w:sz w:val="20"/>
                <w:szCs w:val="30"/>
                <w:rtl/>
              </w:rPr>
              <w:t>ً</w:t>
            </w:r>
            <w:r w:rsidR="00FE1C99" w:rsidRPr="00713DE0">
              <w:rPr>
                <w:rFonts w:cs="Traditional Arabic"/>
                <w:sz w:val="20"/>
                <w:szCs w:val="30"/>
                <w:rtl/>
              </w:rPr>
              <w:t xml:space="preserve"> و</w:t>
            </w:r>
            <w:r w:rsidR="00FE1C99">
              <w:rPr>
                <w:rFonts w:cs="Traditional Arabic"/>
                <w:sz w:val="20"/>
                <w:szCs w:val="30"/>
                <w:rtl/>
              </w:rPr>
              <w:t>مؤلف</w:t>
            </w:r>
            <w:r w:rsidR="00FE1C99">
              <w:rPr>
                <w:rFonts w:cs="Traditional Arabic" w:hint="cs"/>
                <w:sz w:val="20"/>
                <w:szCs w:val="30"/>
                <w:rtl/>
              </w:rPr>
              <w:t>ا</w:t>
            </w:r>
            <w:r w:rsidR="00EF0361">
              <w:rPr>
                <w:rFonts w:cs="Traditional Arabic" w:hint="cs"/>
                <w:sz w:val="20"/>
                <w:szCs w:val="30"/>
                <w:rtl/>
              </w:rPr>
              <w:t>ً</w:t>
            </w:r>
            <w:r w:rsidR="00FE1C99">
              <w:rPr>
                <w:rFonts w:cs="Traditional Arabic"/>
                <w:sz w:val="20"/>
                <w:szCs w:val="30"/>
                <w:rtl/>
              </w:rPr>
              <w:t xml:space="preserve"> </w:t>
            </w:r>
            <w:r w:rsidR="00FE1C99" w:rsidRPr="00713DE0">
              <w:rPr>
                <w:rFonts w:cs="Traditional Arabic"/>
                <w:sz w:val="20"/>
                <w:szCs w:val="30"/>
                <w:rtl/>
              </w:rPr>
              <w:t>رئيسي</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4 </w:t>
            </w:r>
            <w:r>
              <w:rPr>
                <w:rFonts w:cs="Traditional Arabic" w:hint="cs"/>
                <w:sz w:val="20"/>
                <w:szCs w:val="30"/>
                <w:rtl/>
              </w:rPr>
              <w:t>أعضاء الفريق وال</w:t>
            </w:r>
            <w:r>
              <w:rPr>
                <w:rFonts w:cs="Traditional Arabic"/>
                <w:sz w:val="20"/>
                <w:szCs w:val="30"/>
                <w:rtl/>
              </w:rPr>
              <w:t>مكتب</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w:t>
            </w:r>
            <w:r>
              <w:rPr>
                <w:rFonts w:cs="Traditional Arabic" w:hint="cs"/>
                <w:sz w:val="20"/>
                <w:szCs w:val="30"/>
                <w:rtl/>
              </w:rPr>
              <w:t>موظف</w:t>
            </w:r>
            <w:r w:rsidRPr="00713DE0">
              <w:rPr>
                <w:rFonts w:cs="Traditional Arabic"/>
                <w:sz w:val="20"/>
                <w:szCs w:val="30"/>
                <w:rtl/>
              </w:rPr>
              <w:t xml:space="preserve"> دعم </w:t>
            </w:r>
            <w:r>
              <w:rPr>
                <w:rFonts w:cs="Traditional Arabic" w:hint="cs"/>
                <w:sz w:val="20"/>
                <w:szCs w:val="30"/>
                <w:rtl/>
              </w:rPr>
              <w:t>تقني</w:t>
            </w:r>
            <w:r w:rsidRPr="00713DE0">
              <w:rPr>
                <w:rFonts w:cs="Traditional Arabic"/>
                <w:sz w:val="20"/>
                <w:szCs w:val="30"/>
                <w:rtl/>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تكاليف الاجتماع (أسبوع</w:t>
            </w:r>
            <w:r>
              <w:rPr>
                <w:rFonts w:cs="Traditional Arabic" w:hint="cs"/>
                <w:sz w:val="20"/>
                <w:szCs w:val="30"/>
                <w:rtl/>
              </w:rPr>
              <w:t xml:space="preserve"> واحد</w:t>
            </w:r>
            <w:r w:rsidRPr="00713DE0">
              <w:rPr>
                <w:rFonts w:cs="Traditional Arabic"/>
                <w:sz w:val="20"/>
                <w:szCs w:val="30"/>
                <w:rtl/>
              </w:rPr>
              <w:t>، 80 مشاركا</w:t>
            </w:r>
            <w:r>
              <w:rPr>
                <w:rFonts w:cs="Traditional Arabic" w:hint="cs"/>
                <w:sz w:val="20"/>
                <w:szCs w:val="30"/>
                <w:rtl/>
              </w:rPr>
              <w:t>ً</w:t>
            </w:r>
            <w:r w:rsidRPr="00713DE0">
              <w:rPr>
                <w:rFonts w:cs="Traditional Arabic"/>
                <w:sz w:val="20"/>
                <w:szCs w:val="30"/>
                <w:rtl/>
              </w:rPr>
              <w:t xml:space="preserve">) (25 في المائة </w:t>
            </w:r>
            <w:r>
              <w:rPr>
                <w:rFonts w:cs="Traditional Arabic" w:hint="cs"/>
                <w:sz w:val="20"/>
                <w:szCs w:val="30"/>
                <w:rtl/>
              </w:rPr>
              <w:t>عينية</w:t>
            </w:r>
            <w:r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000 15</w:t>
            </w:r>
          </w:p>
        </w:tc>
      </w:tr>
      <w:tr w:rsidR="005F5974" w:rsidRPr="00713DE0" w:rsidTr="00F945F0">
        <w:trPr>
          <w:trHeight w:val="337"/>
        </w:trPr>
        <w:tc>
          <w:tcPr>
            <w:tcW w:w="992"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2977"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421901" w:rsidP="00EC0C3B">
            <w:pPr>
              <w:spacing w:after="60" w:line="300" w:lineRule="exact"/>
              <w:rPr>
                <w:rFonts w:cs="Traditional Arabic"/>
                <w:sz w:val="20"/>
                <w:szCs w:val="30"/>
              </w:rPr>
            </w:pPr>
            <w:r>
              <w:rPr>
                <w:rFonts w:cs="Traditional Arabic"/>
                <w:sz w:val="20"/>
                <w:szCs w:val="30"/>
                <w:rtl/>
              </w:rPr>
              <w:t>السفر</w:t>
            </w:r>
            <w:r w:rsidR="005F5974" w:rsidRPr="00713DE0">
              <w:rPr>
                <w:rFonts w:cs="Traditional Arabic"/>
                <w:sz w:val="20"/>
                <w:szCs w:val="30"/>
                <w:rtl/>
              </w:rPr>
              <w:t xml:space="preserve"> وبدل</w:t>
            </w:r>
            <w:r w:rsidR="006979BE">
              <w:rPr>
                <w:rFonts w:cs="Traditional Arabic"/>
                <w:sz w:val="20"/>
                <w:szCs w:val="30"/>
                <w:rtl/>
              </w:rPr>
              <w:t xml:space="preserve"> </w:t>
            </w:r>
            <w:r w:rsidR="00F505FD">
              <w:rPr>
                <w:rFonts w:cs="Traditional Arabic" w:hint="cs"/>
                <w:sz w:val="20"/>
                <w:szCs w:val="30"/>
                <w:rtl/>
              </w:rPr>
              <w:t>الإقامة</w:t>
            </w:r>
            <w:r w:rsidR="005F5974" w:rsidRPr="00713DE0">
              <w:rPr>
                <w:rFonts w:cs="Traditional Arabic"/>
                <w:sz w:val="20"/>
                <w:szCs w:val="30"/>
                <w:rtl/>
              </w:rPr>
              <w:t xml:space="preserve"> اليومي</w:t>
            </w:r>
            <w:r w:rsidR="00EF0361">
              <w:rPr>
                <w:rFonts w:cs="Traditional Arabic" w:hint="cs"/>
                <w:sz w:val="20"/>
                <w:szCs w:val="30"/>
                <w:rtl/>
              </w:rPr>
              <w:br/>
            </w:r>
            <w:r w:rsidR="005F5974" w:rsidRPr="00713DE0">
              <w:rPr>
                <w:rFonts w:cs="Traditional Arabic"/>
                <w:sz w:val="20"/>
                <w:szCs w:val="30"/>
                <w:rtl/>
              </w:rPr>
              <w:t>(60×3000</w:t>
            </w:r>
            <w:r w:rsidR="005F5974">
              <w:rPr>
                <w:rFonts w:cs="Traditional Arabic" w:hint="cs"/>
                <w:sz w:val="20"/>
                <w:szCs w:val="30"/>
                <w:rtl/>
              </w:rPr>
              <w:t xml:space="preserve"> دولار</w:t>
            </w:r>
            <w:r w:rsidR="00EF0361">
              <w:rPr>
                <w:rFonts w:cs="Traditional Arabic" w:hint="cs"/>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000 180</w:t>
            </w:r>
          </w:p>
        </w:tc>
      </w:tr>
      <w:tr w:rsidR="005F5974" w:rsidRPr="00713DE0" w:rsidTr="00F945F0">
        <w:tc>
          <w:tcPr>
            <w:tcW w:w="992"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297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F12EDE">
            <w:pPr>
              <w:spacing w:after="60" w:line="300" w:lineRule="exact"/>
              <w:jc w:val="both"/>
              <w:rPr>
                <w:rFonts w:cs="Traditional Arabic"/>
                <w:sz w:val="20"/>
                <w:szCs w:val="30"/>
              </w:rPr>
            </w:pPr>
            <w:r>
              <w:rPr>
                <w:rFonts w:cs="Traditional Arabic" w:hint="cs"/>
                <w:sz w:val="20"/>
                <w:szCs w:val="30"/>
                <w:rtl/>
              </w:rPr>
              <w:t>ال</w:t>
            </w:r>
            <w:r w:rsidRPr="00713DE0">
              <w:rPr>
                <w:rFonts w:cs="Traditional Arabic"/>
                <w:sz w:val="20"/>
                <w:szCs w:val="30"/>
                <w:rtl/>
              </w:rPr>
              <w:t>اجتماع</w:t>
            </w:r>
            <w:r>
              <w:rPr>
                <w:rFonts w:cs="Traditional Arabic" w:hint="cs"/>
                <w:sz w:val="20"/>
                <w:szCs w:val="30"/>
                <w:rtl/>
              </w:rPr>
              <w:t xml:space="preserve"> الثالث</w:t>
            </w:r>
            <w:r w:rsidRPr="00713DE0">
              <w:rPr>
                <w:rFonts w:cs="Traditional Arabic"/>
                <w:sz w:val="20"/>
                <w:szCs w:val="30"/>
                <w:rtl/>
              </w:rPr>
              <w:t xml:space="preserve"> </w:t>
            </w:r>
            <w:r>
              <w:rPr>
                <w:rFonts w:cs="Traditional Arabic" w:hint="cs"/>
                <w:sz w:val="20"/>
                <w:szCs w:val="30"/>
                <w:rtl/>
              </w:rPr>
              <w:t>لل</w:t>
            </w:r>
            <w:r w:rsidRPr="00713DE0">
              <w:rPr>
                <w:rFonts w:cs="Traditional Arabic"/>
                <w:sz w:val="20"/>
                <w:szCs w:val="30"/>
                <w:rtl/>
              </w:rPr>
              <w:t>مؤلف</w:t>
            </w:r>
            <w:r>
              <w:rPr>
                <w:rFonts w:cs="Traditional Arabic" w:hint="cs"/>
                <w:sz w:val="20"/>
                <w:szCs w:val="30"/>
                <w:rtl/>
              </w:rPr>
              <w:t>ين</w:t>
            </w:r>
            <w:r w:rsidRPr="00713DE0">
              <w:rPr>
                <w:rFonts w:cs="Traditional Arabic"/>
                <w:sz w:val="20"/>
                <w:szCs w:val="30"/>
                <w:rtl/>
              </w:rPr>
              <w:t xml:space="preserve"> </w:t>
            </w:r>
            <w:r>
              <w:rPr>
                <w:rFonts w:cs="Traditional Arabic"/>
                <w:sz w:val="20"/>
                <w:szCs w:val="30"/>
                <w:rtl/>
              </w:rPr>
              <w:t xml:space="preserve">(75 </w:t>
            </w:r>
            <w:r w:rsidRPr="00713DE0">
              <w:rPr>
                <w:rFonts w:cs="Traditional Arabic"/>
                <w:sz w:val="20"/>
                <w:szCs w:val="30"/>
                <w:rtl/>
              </w:rPr>
              <w:t>رئيس</w:t>
            </w:r>
            <w:r>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مشاركا</w:t>
            </w:r>
            <w:r w:rsidR="00EF0361">
              <w:rPr>
                <w:rFonts w:cs="Traditional Arabic" w:hint="cs"/>
                <w:sz w:val="20"/>
                <w:szCs w:val="30"/>
                <w:rtl/>
              </w:rPr>
              <w:t>ً</w:t>
            </w:r>
            <w:r w:rsidRPr="00713DE0">
              <w:rPr>
                <w:rFonts w:cs="Traditional Arabic"/>
                <w:sz w:val="20"/>
                <w:szCs w:val="30"/>
                <w:rtl/>
              </w:rPr>
              <w:t xml:space="preserve">، </w:t>
            </w:r>
            <w:r w:rsidR="00FE1C99">
              <w:rPr>
                <w:rFonts w:cs="Traditional Arabic" w:hint="cs"/>
                <w:sz w:val="20"/>
                <w:szCs w:val="30"/>
                <w:rtl/>
              </w:rPr>
              <w:t>و</w:t>
            </w:r>
            <w:r w:rsidR="00FE1C99">
              <w:rPr>
                <w:rFonts w:cs="Traditional Arabic"/>
                <w:sz w:val="20"/>
                <w:szCs w:val="30"/>
                <w:rtl/>
              </w:rPr>
              <w:t>مؤلف</w:t>
            </w:r>
            <w:r w:rsidR="00FE1C99">
              <w:rPr>
                <w:rFonts w:cs="Traditional Arabic" w:hint="cs"/>
                <w:sz w:val="20"/>
                <w:szCs w:val="30"/>
                <w:rtl/>
              </w:rPr>
              <w:t>ا</w:t>
            </w:r>
            <w:r w:rsidR="00EF0361">
              <w:rPr>
                <w:rFonts w:cs="Traditional Arabic" w:hint="cs"/>
                <w:sz w:val="20"/>
                <w:szCs w:val="30"/>
                <w:rtl/>
              </w:rPr>
              <w:t>ً</w:t>
            </w:r>
            <w:r w:rsidR="00FE1C99">
              <w:rPr>
                <w:rFonts w:cs="Traditional Arabic"/>
                <w:sz w:val="20"/>
                <w:szCs w:val="30"/>
                <w:rtl/>
              </w:rPr>
              <w:t xml:space="preserve"> </w:t>
            </w:r>
            <w:r w:rsidR="00FE1C99" w:rsidRPr="00713DE0">
              <w:rPr>
                <w:rFonts w:cs="Traditional Arabic"/>
                <w:sz w:val="20"/>
                <w:szCs w:val="30"/>
                <w:rtl/>
              </w:rPr>
              <w:t>رئيسي</w:t>
            </w:r>
            <w:r w:rsidR="00FE1C99">
              <w:rPr>
                <w:rFonts w:cs="Traditional Arabic" w:hint="cs"/>
                <w:sz w:val="20"/>
                <w:szCs w:val="30"/>
                <w:rtl/>
              </w:rPr>
              <w:t>ا</w:t>
            </w:r>
            <w:r w:rsidR="00EF0361">
              <w:rPr>
                <w:rFonts w:cs="Traditional Arabic" w:hint="cs"/>
                <w:sz w:val="20"/>
                <w:szCs w:val="30"/>
                <w:rtl/>
              </w:rPr>
              <w:t>ً</w:t>
            </w:r>
            <w:r w:rsidR="00FE1C99" w:rsidRPr="00713DE0">
              <w:rPr>
                <w:rFonts w:cs="Traditional Arabic"/>
                <w:sz w:val="20"/>
                <w:szCs w:val="30"/>
                <w:rtl/>
              </w:rPr>
              <w:t xml:space="preserve"> منسق</w:t>
            </w:r>
            <w:r w:rsidR="00FE1C99">
              <w:rPr>
                <w:rFonts w:cs="Traditional Arabic" w:hint="cs"/>
                <w:sz w:val="20"/>
                <w:szCs w:val="30"/>
                <w:rtl/>
              </w:rPr>
              <w:t>ا</w:t>
            </w:r>
            <w:r w:rsidR="00EF0361">
              <w:rPr>
                <w:rFonts w:cs="Traditional Arabic" w:hint="cs"/>
                <w:sz w:val="20"/>
                <w:szCs w:val="30"/>
                <w:rtl/>
              </w:rPr>
              <w:t>ً</w:t>
            </w:r>
            <w:r w:rsidR="00FE1C99" w:rsidRPr="00713DE0">
              <w:rPr>
                <w:rFonts w:cs="Traditional Arabic"/>
                <w:sz w:val="20"/>
                <w:szCs w:val="30"/>
                <w:rtl/>
              </w:rPr>
              <w:t xml:space="preserve"> و</w:t>
            </w:r>
            <w:r w:rsidR="00FE1C99">
              <w:rPr>
                <w:rFonts w:cs="Traditional Arabic"/>
                <w:sz w:val="20"/>
                <w:szCs w:val="30"/>
                <w:rtl/>
              </w:rPr>
              <w:t>مؤلف</w:t>
            </w:r>
            <w:r w:rsidR="00FE1C99">
              <w:rPr>
                <w:rFonts w:cs="Traditional Arabic" w:hint="cs"/>
                <w:sz w:val="20"/>
                <w:szCs w:val="30"/>
                <w:rtl/>
              </w:rPr>
              <w:t>ا</w:t>
            </w:r>
            <w:r w:rsidR="00EF0361">
              <w:rPr>
                <w:rFonts w:cs="Traditional Arabic" w:hint="cs"/>
                <w:sz w:val="20"/>
                <w:szCs w:val="30"/>
                <w:rtl/>
              </w:rPr>
              <w:t>ً</w:t>
            </w:r>
            <w:r w:rsidR="00FE1C99">
              <w:rPr>
                <w:rFonts w:cs="Traditional Arabic"/>
                <w:sz w:val="20"/>
                <w:szCs w:val="30"/>
                <w:rtl/>
              </w:rPr>
              <w:t xml:space="preserve"> </w:t>
            </w:r>
            <w:r w:rsidR="00FE1C99" w:rsidRPr="00713DE0">
              <w:rPr>
                <w:rFonts w:cs="Traditional Arabic"/>
                <w:sz w:val="20"/>
                <w:szCs w:val="30"/>
                <w:rtl/>
              </w:rPr>
              <w:t>رئيسي</w:t>
            </w:r>
            <w:r w:rsidR="00FE1C99">
              <w:rPr>
                <w:rFonts w:cs="Traditional Arabic" w:hint="cs"/>
                <w:sz w:val="20"/>
                <w:szCs w:val="30"/>
                <w:rtl/>
              </w:rPr>
              <w:t>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12 </w:t>
            </w:r>
            <w:r w:rsidR="00FE1C99" w:rsidRPr="00713DE0">
              <w:rPr>
                <w:rFonts w:cs="Traditional Arabic"/>
                <w:sz w:val="20"/>
                <w:szCs w:val="30"/>
                <w:rtl/>
              </w:rPr>
              <w:t>محرر</w:t>
            </w:r>
            <w:r w:rsidR="00FE1C99">
              <w:rPr>
                <w:rFonts w:cs="Traditional Arabic" w:hint="cs"/>
                <w:sz w:val="20"/>
                <w:szCs w:val="30"/>
                <w:rtl/>
              </w:rPr>
              <w:t>ا</w:t>
            </w:r>
            <w:r w:rsidR="00EF0361">
              <w:rPr>
                <w:rFonts w:cs="Traditional Arabic" w:hint="cs"/>
                <w:sz w:val="20"/>
                <w:szCs w:val="30"/>
                <w:rtl/>
              </w:rPr>
              <w:t>ً</w:t>
            </w:r>
            <w:r w:rsidR="00FE1C99" w:rsidRPr="00713DE0">
              <w:rPr>
                <w:rFonts w:cs="Traditional Arabic"/>
                <w:sz w:val="20"/>
                <w:szCs w:val="30"/>
                <w:rtl/>
              </w:rPr>
              <w:t xml:space="preserve"> </w:t>
            </w:r>
            <w:r w:rsidR="00FE1C99">
              <w:rPr>
                <w:rFonts w:cs="Traditional Arabic" w:hint="cs"/>
                <w:sz w:val="20"/>
                <w:szCs w:val="30"/>
                <w:rtl/>
              </w:rPr>
              <w:t>مراجعا</w:t>
            </w:r>
            <w:r w:rsidR="00EF0361">
              <w:rPr>
                <w:rFonts w:cs="Traditional Arabic" w:hint="cs"/>
                <w:sz w:val="20"/>
                <w:szCs w:val="30"/>
                <w:rtl/>
              </w:rPr>
              <w:t>ً</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4 </w:t>
            </w:r>
            <w:r>
              <w:rPr>
                <w:rFonts w:cs="Traditional Arabic" w:hint="cs"/>
                <w:sz w:val="20"/>
                <w:szCs w:val="30"/>
                <w:rtl/>
              </w:rPr>
              <w:t>أعضاء الفريق</w:t>
            </w:r>
            <w:r w:rsidRPr="00713DE0">
              <w:rPr>
                <w:rFonts w:cs="Traditional Arabic"/>
                <w:sz w:val="20"/>
                <w:szCs w:val="30"/>
                <w:rtl/>
              </w:rPr>
              <w:t xml:space="preserve"> </w:t>
            </w:r>
            <w:r>
              <w:rPr>
                <w:rFonts w:cs="Traditional Arabic" w:hint="cs"/>
                <w:sz w:val="20"/>
                <w:szCs w:val="30"/>
                <w:rtl/>
              </w:rPr>
              <w:t>وال</w:t>
            </w:r>
            <w:r>
              <w:rPr>
                <w:rFonts w:cs="Traditional Arabic"/>
                <w:sz w:val="20"/>
                <w:szCs w:val="30"/>
                <w:rtl/>
              </w:rPr>
              <w:t>مكتب</w:t>
            </w:r>
            <w:r w:rsidRPr="00713DE0">
              <w:rPr>
                <w:rFonts w:cs="Traditional Arabic"/>
                <w:sz w:val="20"/>
                <w:szCs w:val="30"/>
                <w:rtl/>
              </w:rPr>
              <w:t xml:space="preserve">، </w:t>
            </w:r>
            <w:r>
              <w:rPr>
                <w:rFonts w:cs="Traditional Arabic" w:hint="cs"/>
                <w:sz w:val="20"/>
                <w:szCs w:val="30"/>
                <w:rtl/>
              </w:rPr>
              <w:t>زائداً</w:t>
            </w:r>
            <w:r w:rsidRPr="00713DE0">
              <w:rPr>
                <w:rFonts w:cs="Traditional Arabic"/>
                <w:sz w:val="20"/>
                <w:szCs w:val="30"/>
                <w:rtl/>
              </w:rPr>
              <w:t xml:space="preserve"> </w:t>
            </w:r>
            <w:r>
              <w:rPr>
                <w:rFonts w:cs="Traditional Arabic" w:hint="cs"/>
                <w:sz w:val="20"/>
                <w:szCs w:val="30"/>
                <w:rtl/>
              </w:rPr>
              <w:t>موظف دعم تقني</w:t>
            </w:r>
            <w:r w:rsidRPr="00713DE0">
              <w:rPr>
                <w:rFonts w:cs="Traditional Arabic"/>
                <w:sz w:val="20"/>
                <w:szCs w:val="30"/>
                <w:rtl/>
              </w:rPr>
              <w:t>)</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تكاليف الاجتماع (أسبوع</w:t>
            </w:r>
            <w:r>
              <w:rPr>
                <w:rFonts w:cs="Traditional Arabic" w:hint="cs"/>
                <w:sz w:val="20"/>
                <w:szCs w:val="30"/>
                <w:rtl/>
              </w:rPr>
              <w:t xml:space="preserve"> واحد</w:t>
            </w:r>
            <w:r w:rsidRPr="00713DE0">
              <w:rPr>
                <w:rFonts w:cs="Traditional Arabic"/>
                <w:sz w:val="20"/>
                <w:szCs w:val="30"/>
                <w:rtl/>
              </w:rPr>
              <w:t xml:space="preserve">، </w:t>
            </w:r>
            <w:r>
              <w:rPr>
                <w:rFonts w:cs="Traditional Arabic" w:hint="cs"/>
                <w:sz w:val="20"/>
                <w:szCs w:val="30"/>
                <w:rtl/>
              </w:rPr>
              <w:t>92</w:t>
            </w:r>
            <w:r w:rsidRPr="00713DE0">
              <w:rPr>
                <w:rFonts w:cs="Traditional Arabic"/>
                <w:sz w:val="20"/>
                <w:szCs w:val="30"/>
                <w:rtl/>
              </w:rPr>
              <w:t xml:space="preserve"> مشاركا</w:t>
            </w:r>
            <w:r>
              <w:rPr>
                <w:rFonts w:cs="Traditional Arabic" w:hint="cs"/>
                <w:sz w:val="20"/>
                <w:szCs w:val="30"/>
                <w:rtl/>
              </w:rPr>
              <w:t>ً</w:t>
            </w:r>
            <w:r w:rsidRPr="00713DE0">
              <w:rPr>
                <w:rFonts w:cs="Traditional Arabic"/>
                <w:sz w:val="20"/>
                <w:szCs w:val="30"/>
                <w:rtl/>
              </w:rPr>
              <w:t xml:space="preserve">) (25 في المائة </w:t>
            </w:r>
            <w:r>
              <w:rPr>
                <w:rFonts w:cs="Traditional Arabic" w:hint="cs"/>
                <w:sz w:val="20"/>
                <w:szCs w:val="30"/>
                <w:rtl/>
              </w:rPr>
              <w:t>عينية</w:t>
            </w:r>
            <w:r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750 18</w:t>
            </w:r>
          </w:p>
        </w:tc>
      </w:tr>
      <w:tr w:rsidR="005F5974" w:rsidRPr="00713DE0" w:rsidTr="00F945F0">
        <w:trPr>
          <w:trHeight w:val="339"/>
        </w:trPr>
        <w:tc>
          <w:tcPr>
            <w:tcW w:w="992"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2977"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421901" w:rsidP="00EC0C3B">
            <w:pPr>
              <w:spacing w:after="60" w:line="300" w:lineRule="exact"/>
              <w:rPr>
                <w:rFonts w:cs="Traditional Arabic"/>
                <w:sz w:val="20"/>
                <w:szCs w:val="30"/>
              </w:rPr>
            </w:pPr>
            <w:r>
              <w:rPr>
                <w:rFonts w:cs="Traditional Arabic"/>
                <w:sz w:val="20"/>
                <w:szCs w:val="30"/>
                <w:rtl/>
              </w:rPr>
              <w:t>السفر</w:t>
            </w:r>
            <w:r w:rsidR="005F5974" w:rsidRPr="00713DE0">
              <w:rPr>
                <w:rFonts w:cs="Traditional Arabic"/>
                <w:sz w:val="20"/>
                <w:szCs w:val="30"/>
                <w:rtl/>
              </w:rPr>
              <w:t xml:space="preserve"> وبدل</w:t>
            </w:r>
            <w:r w:rsidR="006979BE">
              <w:rPr>
                <w:rFonts w:cs="Traditional Arabic"/>
                <w:sz w:val="20"/>
                <w:szCs w:val="30"/>
                <w:rtl/>
              </w:rPr>
              <w:t xml:space="preserve"> </w:t>
            </w:r>
            <w:r w:rsidR="00F505FD">
              <w:rPr>
                <w:rFonts w:cs="Traditional Arabic" w:hint="cs"/>
                <w:sz w:val="20"/>
                <w:szCs w:val="30"/>
                <w:rtl/>
              </w:rPr>
              <w:t>الإقامة</w:t>
            </w:r>
            <w:r w:rsidR="005F5974" w:rsidRPr="00713DE0">
              <w:rPr>
                <w:rFonts w:cs="Traditional Arabic"/>
                <w:sz w:val="20"/>
                <w:szCs w:val="30"/>
                <w:rtl/>
              </w:rPr>
              <w:t xml:space="preserve"> اليومي</w:t>
            </w:r>
            <w:r w:rsidR="00EF0361">
              <w:rPr>
                <w:rFonts w:cs="Traditional Arabic" w:hint="cs"/>
                <w:sz w:val="20"/>
                <w:szCs w:val="30"/>
                <w:rtl/>
              </w:rPr>
              <w:br/>
            </w:r>
            <w:r w:rsidR="005F5974" w:rsidRPr="00713DE0">
              <w:rPr>
                <w:rFonts w:cs="Traditional Arabic"/>
                <w:sz w:val="20"/>
                <w:szCs w:val="30"/>
                <w:rtl/>
              </w:rPr>
              <w:t>(69×3000</w:t>
            </w:r>
            <w:r w:rsidR="005F5974">
              <w:rPr>
                <w:rFonts w:cs="Traditional Arabic" w:hint="cs"/>
                <w:sz w:val="20"/>
                <w:szCs w:val="30"/>
                <w:rtl/>
              </w:rPr>
              <w:t xml:space="preserve"> دولار</w:t>
            </w:r>
            <w:r w:rsidR="005F5974"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000 207</w:t>
            </w:r>
          </w:p>
        </w:tc>
      </w:tr>
      <w:tr w:rsidR="005F5974" w:rsidRPr="00713DE0" w:rsidTr="00F945F0">
        <w:trPr>
          <w:trHeight w:val="306"/>
        </w:trPr>
        <w:tc>
          <w:tcPr>
            <w:tcW w:w="992" w:type="dxa"/>
            <w:vMerge/>
            <w:tcBorders>
              <w:top w:val="single" w:sz="6" w:space="0" w:color="000000"/>
              <w:left w:val="single" w:sz="6" w:space="0" w:color="000000"/>
              <w:bottom w:val="single" w:sz="6" w:space="0" w:color="000000"/>
              <w:right w:val="single" w:sz="6" w:space="0" w:color="000000"/>
            </w:tcBorders>
            <w:hideMark/>
          </w:tcPr>
          <w:p w:rsidR="005F5974" w:rsidRPr="00713DE0" w:rsidRDefault="005F5974" w:rsidP="00EC0C3B">
            <w:pPr>
              <w:spacing w:after="60" w:line="300" w:lineRule="exact"/>
              <w:jc w:val="both"/>
              <w:rPr>
                <w:rFonts w:cs="Traditional Arabic"/>
                <w:sz w:val="20"/>
                <w:szCs w:val="30"/>
              </w:rPr>
            </w:pP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 xml:space="preserve">الدعم </w:t>
            </w:r>
            <w:r>
              <w:rPr>
                <w:rFonts w:cs="Traditional Arabic" w:hint="cs"/>
                <w:sz w:val="20"/>
                <w:szCs w:val="30"/>
                <w:rtl/>
              </w:rPr>
              <w:t>التقني</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FE1C99" w:rsidP="00EC0C3B">
            <w:pPr>
              <w:spacing w:after="60" w:line="300" w:lineRule="exact"/>
              <w:jc w:val="both"/>
              <w:rPr>
                <w:rFonts w:cs="Traditional Arabic"/>
                <w:sz w:val="20"/>
                <w:szCs w:val="30"/>
              </w:rPr>
            </w:pPr>
            <w:r>
              <w:rPr>
                <w:rFonts w:cs="Traditional Arabic" w:hint="cs"/>
                <w:sz w:val="20"/>
                <w:szCs w:val="30"/>
                <w:rtl/>
              </w:rPr>
              <w:t>ما يعادل وظيفة واحدة من الفئة الفنية على أساس التفرغ</w:t>
            </w:r>
            <w:r w:rsidR="005F5974">
              <w:rPr>
                <w:rFonts w:cs="Traditional Arabic" w:hint="cs"/>
                <w:sz w:val="20"/>
                <w:szCs w:val="30"/>
                <w:rtl/>
              </w:rPr>
              <w:t xml:space="preserve"> </w:t>
            </w:r>
            <w:r w:rsidR="005F5974" w:rsidRPr="00713DE0">
              <w:rPr>
                <w:rFonts w:cs="Traditional Arabic"/>
                <w:sz w:val="20"/>
                <w:szCs w:val="30"/>
                <w:rtl/>
              </w:rPr>
              <w:t xml:space="preserve">(50 في المائة </w:t>
            </w:r>
            <w:r w:rsidR="005F5974">
              <w:rPr>
                <w:rFonts w:cs="Traditional Arabic" w:hint="cs"/>
                <w:sz w:val="20"/>
                <w:szCs w:val="30"/>
                <w:rtl/>
              </w:rPr>
              <w:t>عينية</w:t>
            </w:r>
            <w:r w:rsidR="005F5974"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4612C1" w:rsidP="00EC0C3B">
            <w:pPr>
              <w:spacing w:after="60" w:line="300" w:lineRule="exact"/>
              <w:jc w:val="both"/>
              <w:rPr>
                <w:rFonts w:cs="Traditional Arabic"/>
                <w:sz w:val="20"/>
                <w:szCs w:val="30"/>
              </w:rPr>
            </w:pPr>
            <w:r>
              <w:rPr>
                <w:rFonts w:cs="Traditional Arabic" w:hint="cs"/>
                <w:sz w:val="20"/>
                <w:szCs w:val="30"/>
                <w:rtl/>
              </w:rPr>
              <w:t>0</w:t>
            </w:r>
            <w:r w:rsidR="005F5974">
              <w:rPr>
                <w:rFonts w:cs="Traditional Arabic" w:hint="cs"/>
                <w:sz w:val="20"/>
                <w:szCs w:val="30"/>
                <w:rtl/>
              </w:rPr>
              <w:t>00 75</w:t>
            </w:r>
          </w:p>
        </w:tc>
      </w:tr>
      <w:tr w:rsidR="005F5974" w:rsidRPr="00713DE0" w:rsidTr="00F945F0">
        <w:trPr>
          <w:trHeight w:val="317"/>
        </w:trPr>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2015</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4612C1">
            <w:pPr>
              <w:spacing w:after="60" w:line="300" w:lineRule="exact"/>
              <w:jc w:val="both"/>
              <w:rPr>
                <w:rFonts w:cs="Traditional Arabic"/>
                <w:sz w:val="20"/>
                <w:szCs w:val="30"/>
              </w:rPr>
            </w:pPr>
            <w:r w:rsidRPr="00713DE0">
              <w:rPr>
                <w:rFonts w:cs="Traditional Arabic"/>
                <w:sz w:val="20"/>
                <w:szCs w:val="30"/>
                <w:rtl/>
              </w:rPr>
              <w:t xml:space="preserve">مشاركة </w:t>
            </w:r>
            <w:r>
              <w:rPr>
                <w:rFonts w:cs="Traditional Arabic"/>
                <w:sz w:val="20"/>
                <w:szCs w:val="30"/>
                <w:rtl/>
              </w:rPr>
              <w:t>رئيس</w:t>
            </w:r>
            <w:r>
              <w:rPr>
                <w:rFonts w:cs="Traditional Arabic" w:hint="cs"/>
                <w:sz w:val="20"/>
                <w:szCs w:val="30"/>
                <w:rtl/>
              </w:rPr>
              <w:t>ي</w:t>
            </w:r>
            <w:r w:rsidRPr="00713DE0">
              <w:rPr>
                <w:rFonts w:cs="Traditional Arabic"/>
                <w:sz w:val="20"/>
                <w:szCs w:val="30"/>
                <w:rtl/>
              </w:rPr>
              <w:t xml:space="preserve">ن </w:t>
            </w:r>
            <w:r>
              <w:rPr>
                <w:rFonts w:cs="Traditional Arabic"/>
                <w:sz w:val="20"/>
                <w:szCs w:val="30"/>
                <w:rtl/>
              </w:rPr>
              <w:t>مشارك</w:t>
            </w:r>
            <w:r>
              <w:rPr>
                <w:rFonts w:cs="Traditional Arabic" w:hint="cs"/>
                <w:sz w:val="20"/>
                <w:szCs w:val="30"/>
                <w:rtl/>
              </w:rPr>
              <w:t>ي</w:t>
            </w:r>
            <w:r w:rsidRPr="00713DE0">
              <w:rPr>
                <w:rFonts w:cs="Traditional Arabic"/>
                <w:sz w:val="20"/>
                <w:szCs w:val="30"/>
                <w:rtl/>
              </w:rPr>
              <w:t xml:space="preserve">ن </w:t>
            </w:r>
            <w:r>
              <w:rPr>
                <w:rFonts w:cs="Traditional Arabic" w:hint="cs"/>
                <w:sz w:val="20"/>
                <w:szCs w:val="30"/>
                <w:rtl/>
              </w:rPr>
              <w:t>و</w:t>
            </w:r>
            <w:r>
              <w:rPr>
                <w:rFonts w:cs="Traditional Arabic"/>
                <w:sz w:val="20"/>
                <w:szCs w:val="30"/>
                <w:rtl/>
              </w:rPr>
              <w:t xml:space="preserve">مؤلفين </w:t>
            </w:r>
            <w:r w:rsidRPr="00713DE0">
              <w:rPr>
                <w:rFonts w:cs="Traditional Arabic"/>
                <w:sz w:val="20"/>
                <w:szCs w:val="30"/>
                <w:rtl/>
              </w:rPr>
              <w:t>رئيسيين</w:t>
            </w:r>
            <w:r>
              <w:rPr>
                <w:rFonts w:cs="Traditional Arabic" w:hint="cs"/>
                <w:sz w:val="20"/>
                <w:szCs w:val="30"/>
                <w:rtl/>
              </w:rPr>
              <w:t xml:space="preserve"> منسقين</w:t>
            </w:r>
            <w:r w:rsidR="004612C1">
              <w:rPr>
                <w:rFonts w:cs="Traditional Arabic" w:hint="cs"/>
                <w:sz w:val="20"/>
                <w:szCs w:val="30"/>
                <w:rtl/>
              </w:rPr>
              <w:t xml:space="preserve"> اثنين</w:t>
            </w:r>
            <w:r w:rsidRPr="00713DE0">
              <w:rPr>
                <w:rFonts w:cs="Traditional Arabic"/>
                <w:sz w:val="20"/>
                <w:szCs w:val="30"/>
                <w:rtl/>
              </w:rPr>
              <w:t xml:space="preserve"> في </w:t>
            </w:r>
            <w:r>
              <w:rPr>
                <w:rFonts w:cs="Traditional Arabic" w:hint="cs"/>
                <w:sz w:val="20"/>
                <w:szCs w:val="30"/>
                <w:rtl/>
              </w:rPr>
              <w:t>الدورة الثالثة للاجتماع العام</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421901" w:rsidP="00EC0C3B">
            <w:pPr>
              <w:spacing w:after="60" w:line="300" w:lineRule="exact"/>
              <w:rPr>
                <w:rFonts w:cs="Traditional Arabic"/>
                <w:sz w:val="20"/>
                <w:szCs w:val="30"/>
              </w:rPr>
            </w:pPr>
            <w:r>
              <w:rPr>
                <w:rFonts w:cs="Traditional Arabic"/>
                <w:sz w:val="20"/>
                <w:szCs w:val="30"/>
                <w:rtl/>
              </w:rPr>
              <w:t>السفر</w:t>
            </w:r>
            <w:r w:rsidR="005F5974" w:rsidRPr="00713DE0">
              <w:rPr>
                <w:rFonts w:cs="Traditional Arabic"/>
                <w:sz w:val="20"/>
                <w:szCs w:val="30"/>
                <w:rtl/>
              </w:rPr>
              <w:t xml:space="preserve"> وبدل</w:t>
            </w:r>
            <w:r w:rsidR="006979BE">
              <w:rPr>
                <w:rFonts w:cs="Traditional Arabic"/>
                <w:sz w:val="20"/>
                <w:szCs w:val="30"/>
                <w:rtl/>
              </w:rPr>
              <w:t xml:space="preserve"> </w:t>
            </w:r>
            <w:r w:rsidR="00F505FD">
              <w:rPr>
                <w:rFonts w:cs="Traditional Arabic" w:hint="cs"/>
                <w:sz w:val="20"/>
                <w:szCs w:val="30"/>
                <w:rtl/>
              </w:rPr>
              <w:t>الإقامة</w:t>
            </w:r>
            <w:r w:rsidR="005F5974" w:rsidRPr="00713DE0">
              <w:rPr>
                <w:rFonts w:cs="Traditional Arabic"/>
                <w:sz w:val="20"/>
                <w:szCs w:val="30"/>
                <w:rtl/>
              </w:rPr>
              <w:t xml:space="preserve"> اليومي</w:t>
            </w:r>
            <w:r w:rsidR="0075717D">
              <w:rPr>
                <w:rFonts w:cs="Traditional Arabic" w:hint="cs"/>
                <w:sz w:val="20"/>
                <w:szCs w:val="30"/>
                <w:rtl/>
              </w:rPr>
              <w:br/>
            </w:r>
            <w:r w:rsidR="005F5974" w:rsidRPr="00713DE0">
              <w:rPr>
                <w:rFonts w:cs="Traditional Arabic"/>
                <w:sz w:val="20"/>
                <w:szCs w:val="30"/>
                <w:rtl/>
              </w:rPr>
              <w:t>(3×3000</w:t>
            </w:r>
            <w:r w:rsidR="005F5974">
              <w:rPr>
                <w:rFonts w:cs="Traditional Arabic" w:hint="cs"/>
                <w:sz w:val="20"/>
                <w:szCs w:val="30"/>
                <w:rtl/>
              </w:rPr>
              <w:t xml:space="preserve"> دولار</w:t>
            </w:r>
            <w:r w:rsidR="005F5974" w:rsidRPr="00713DE0">
              <w:rPr>
                <w:rFonts w:cs="Traditional Arabic"/>
                <w:sz w:val="20"/>
                <w:szCs w:val="30"/>
                <w:rtl/>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000 9</w:t>
            </w:r>
          </w:p>
        </w:tc>
      </w:tr>
      <w:tr w:rsidR="005F5974" w:rsidRPr="00713DE0" w:rsidTr="00EC0C3B">
        <w:trPr>
          <w:trHeight w:val="560"/>
        </w:trPr>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F5974" w:rsidRPr="00713DE0" w:rsidRDefault="005F5974" w:rsidP="00EC0C3B">
            <w:pPr>
              <w:spacing w:after="60" w:line="300" w:lineRule="exact"/>
              <w:jc w:val="both"/>
              <w:rPr>
                <w:rFonts w:cs="Traditional Arabic"/>
                <w:sz w:val="20"/>
                <w:szCs w:val="30"/>
              </w:rPr>
            </w:pP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التوزيع و</w:t>
            </w:r>
            <w:r w:rsidR="00451372">
              <w:rPr>
                <w:rFonts w:cs="Traditional Arabic" w:hint="cs"/>
                <w:sz w:val="20"/>
                <w:szCs w:val="30"/>
                <w:rtl/>
              </w:rPr>
              <w:t>التوعية</w:t>
            </w:r>
            <w:r w:rsidRPr="00713DE0">
              <w:rPr>
                <w:rFonts w:cs="Traditional Arabic"/>
                <w:sz w:val="20"/>
                <w:szCs w:val="30"/>
                <w:rtl/>
              </w:rPr>
              <w:t xml:space="preserve"> (</w:t>
            </w:r>
            <w:r w:rsidR="00293966">
              <w:rPr>
                <w:rFonts w:cs="Traditional Arabic"/>
                <w:sz w:val="20"/>
                <w:szCs w:val="30"/>
                <w:rtl/>
              </w:rPr>
              <w:t>موجز</w:t>
            </w:r>
            <w:r w:rsidRPr="00713DE0">
              <w:rPr>
                <w:rFonts w:cs="Traditional Arabic"/>
                <w:sz w:val="20"/>
                <w:szCs w:val="30"/>
                <w:rtl/>
              </w:rPr>
              <w:t xml:space="preserve"> </w:t>
            </w:r>
            <w:r w:rsidR="001B5AA9">
              <w:rPr>
                <w:rFonts w:cs="Traditional Arabic" w:hint="cs"/>
                <w:sz w:val="20"/>
                <w:szCs w:val="30"/>
                <w:rtl/>
              </w:rPr>
              <w:t>مقرري السياسات</w:t>
            </w:r>
            <w:r w:rsidRPr="00713DE0">
              <w:rPr>
                <w:rFonts w:cs="Traditional Arabic"/>
                <w:sz w:val="20"/>
                <w:szCs w:val="30"/>
                <w:rtl/>
              </w:rPr>
              <w:t xml:space="preserve"> (</w:t>
            </w:r>
            <w:r w:rsidR="005A02EC">
              <w:rPr>
                <w:rFonts w:cs="Traditional Arabic" w:hint="cs"/>
                <w:sz w:val="20"/>
                <w:szCs w:val="30"/>
                <w:rtl/>
              </w:rPr>
              <w:t xml:space="preserve">10 </w:t>
            </w:r>
            <w:r w:rsidR="00DD06D3">
              <w:rPr>
                <w:rFonts w:cs="Traditional Arabic"/>
                <w:sz w:val="20"/>
                <w:szCs w:val="30"/>
                <w:rtl/>
              </w:rPr>
              <w:t>صفحات</w:t>
            </w:r>
            <w:r w:rsidRPr="00713DE0">
              <w:rPr>
                <w:rFonts w:cs="Traditional Arabic"/>
                <w:sz w:val="20"/>
                <w:szCs w:val="30"/>
                <w:rtl/>
              </w:rPr>
              <w:t>) والتقرير (200 صفحة))</w:t>
            </w: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sidRPr="00713DE0">
              <w:rPr>
                <w:rFonts w:cs="Traditional Arabic"/>
                <w:sz w:val="20"/>
                <w:szCs w:val="30"/>
                <w:rtl/>
              </w:rPr>
              <w:t xml:space="preserve">ترجمة </w:t>
            </w:r>
            <w:r w:rsidR="00293966">
              <w:rPr>
                <w:rFonts w:cs="Traditional Arabic"/>
                <w:sz w:val="20"/>
                <w:szCs w:val="30"/>
                <w:rtl/>
              </w:rPr>
              <w:t>موجز</w:t>
            </w:r>
            <w:r>
              <w:rPr>
                <w:rFonts w:cs="Traditional Arabic"/>
                <w:sz w:val="20"/>
                <w:szCs w:val="30"/>
                <w:rtl/>
              </w:rPr>
              <w:t xml:space="preserve"> </w:t>
            </w:r>
            <w:r w:rsidR="001B5AA9">
              <w:rPr>
                <w:rFonts w:cs="Traditional Arabic"/>
                <w:sz w:val="20"/>
                <w:szCs w:val="30"/>
                <w:rtl/>
              </w:rPr>
              <w:t>مقرري السياسات</w:t>
            </w:r>
            <w:r w:rsidRPr="00713DE0">
              <w:rPr>
                <w:rFonts w:cs="Traditional Arabic"/>
                <w:sz w:val="20"/>
                <w:szCs w:val="30"/>
                <w:rtl/>
              </w:rPr>
              <w:t xml:space="preserve"> </w:t>
            </w:r>
            <w:r>
              <w:rPr>
                <w:rFonts w:cs="Traditional Arabic" w:hint="cs"/>
                <w:sz w:val="20"/>
                <w:szCs w:val="30"/>
                <w:rtl/>
              </w:rPr>
              <w:t>ل</w:t>
            </w:r>
            <w:r w:rsidRPr="00713DE0">
              <w:rPr>
                <w:rFonts w:cs="Traditional Arabic"/>
                <w:sz w:val="20"/>
                <w:szCs w:val="30"/>
                <w:rtl/>
              </w:rPr>
              <w:t xml:space="preserve">جميع لغات الأمم المتحدة، </w:t>
            </w:r>
            <w:r>
              <w:rPr>
                <w:rFonts w:cs="Traditional Arabic" w:hint="cs"/>
                <w:sz w:val="20"/>
                <w:szCs w:val="30"/>
                <w:rtl/>
              </w:rPr>
              <w:t>و</w:t>
            </w:r>
            <w:r w:rsidR="00293966">
              <w:rPr>
                <w:rFonts w:cs="Traditional Arabic" w:hint="cs"/>
                <w:sz w:val="20"/>
                <w:szCs w:val="30"/>
                <w:rtl/>
              </w:rPr>
              <w:t>التوزيع</w:t>
            </w:r>
            <w:r>
              <w:rPr>
                <w:rFonts w:cs="Traditional Arabic" w:hint="cs"/>
                <w:sz w:val="20"/>
                <w:szCs w:val="30"/>
                <w:rtl/>
              </w:rPr>
              <w:t xml:space="preserve"> و</w:t>
            </w:r>
            <w:r w:rsidR="00451372">
              <w:rPr>
                <w:rFonts w:cs="Traditional Arabic" w:hint="cs"/>
                <w:sz w:val="20"/>
                <w:szCs w:val="30"/>
                <w:rtl/>
              </w:rPr>
              <w:t>التوعية</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after="60" w:line="300" w:lineRule="exact"/>
              <w:jc w:val="both"/>
              <w:rPr>
                <w:rFonts w:cs="Traditional Arabic"/>
                <w:sz w:val="20"/>
                <w:szCs w:val="30"/>
              </w:rPr>
            </w:pPr>
            <w:r>
              <w:rPr>
                <w:rFonts w:cs="Traditional Arabic" w:hint="cs"/>
                <w:sz w:val="20"/>
                <w:szCs w:val="30"/>
                <w:rtl/>
              </w:rPr>
              <w:t>000 117</w:t>
            </w:r>
          </w:p>
        </w:tc>
      </w:tr>
      <w:tr w:rsidR="005F5974" w:rsidRPr="00713DE0" w:rsidTr="00EC0C3B">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line="300" w:lineRule="exact"/>
              <w:jc w:val="both"/>
              <w:rPr>
                <w:rFonts w:cs="Traditional Arabic"/>
                <w:sz w:val="20"/>
                <w:szCs w:val="30"/>
              </w:rPr>
            </w:pPr>
            <w:r>
              <w:rPr>
                <w:rFonts w:cs="Traditional Arabic" w:hint="cs"/>
                <w:b/>
                <w:bCs/>
                <w:sz w:val="20"/>
                <w:szCs w:val="30"/>
                <w:rtl/>
              </w:rPr>
              <w:t>المجموع</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line="300" w:lineRule="exact"/>
              <w:jc w:val="both"/>
              <w:rPr>
                <w:rFonts w:cs="Traditional Arabic"/>
                <w:sz w:val="20"/>
                <w:szCs w:val="30"/>
              </w:rPr>
            </w:pPr>
          </w:p>
        </w:tc>
        <w:tc>
          <w:tcPr>
            <w:tcW w:w="3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13DE0" w:rsidRDefault="005F5974" w:rsidP="00EC0C3B">
            <w:pPr>
              <w:spacing w:line="300" w:lineRule="exact"/>
              <w:jc w:val="both"/>
              <w:rPr>
                <w:rFonts w:cs="Traditional Arabic"/>
                <w:sz w:val="20"/>
                <w:szCs w:val="30"/>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75717D" w:rsidRDefault="005F5974" w:rsidP="00EC0C3B">
            <w:pPr>
              <w:spacing w:line="300" w:lineRule="exact"/>
              <w:jc w:val="both"/>
              <w:rPr>
                <w:rFonts w:cs="Traditional Arabic"/>
                <w:b/>
                <w:bCs/>
                <w:w w:val="90"/>
                <w:sz w:val="20"/>
                <w:szCs w:val="30"/>
              </w:rPr>
            </w:pPr>
            <w:r w:rsidRPr="0075717D">
              <w:rPr>
                <w:rFonts w:cs="Traditional Arabic" w:hint="cs"/>
                <w:b/>
                <w:bCs/>
                <w:w w:val="90"/>
                <w:sz w:val="20"/>
                <w:szCs w:val="30"/>
                <w:rtl/>
              </w:rPr>
              <w:t>750 816</w:t>
            </w:r>
          </w:p>
        </w:tc>
      </w:tr>
    </w:tbl>
    <w:p w:rsidR="005F5974" w:rsidRPr="00713DE0" w:rsidRDefault="00EC0C3B" w:rsidP="00206851">
      <w:pPr>
        <w:spacing w:after="120" w:line="400" w:lineRule="exact"/>
        <w:ind w:left="1134"/>
        <w:jc w:val="both"/>
        <w:rPr>
          <w:rFonts w:cs="Traditional Arabic"/>
          <w:sz w:val="20"/>
          <w:szCs w:val="30"/>
        </w:rPr>
      </w:pPr>
      <w:r>
        <w:rPr>
          <w:rFonts w:cs="Traditional Arabic"/>
          <w:b/>
          <w:bCs/>
          <w:sz w:val="20"/>
          <w:szCs w:val="30"/>
          <w:rtl/>
        </w:rPr>
        <w:br w:type="page"/>
      </w:r>
      <w:r w:rsidR="001B5AA9">
        <w:rPr>
          <w:rFonts w:cs="Traditional Arabic" w:hint="cs"/>
          <w:b/>
          <w:bCs/>
          <w:sz w:val="20"/>
          <w:szCs w:val="30"/>
          <w:rtl/>
        </w:rPr>
        <w:lastRenderedPageBreak/>
        <w:t>الناتج</w:t>
      </w:r>
      <w:r w:rsidR="00D810F0">
        <w:rPr>
          <w:rFonts w:cs="Traditional Arabic" w:hint="cs"/>
          <w:b/>
          <w:bCs/>
          <w:sz w:val="20"/>
          <w:szCs w:val="30"/>
          <w:rtl/>
        </w:rPr>
        <w:t xml:space="preserve"> </w:t>
      </w:r>
      <w:r w:rsidR="005F5974" w:rsidRPr="00713DE0">
        <w:rPr>
          <w:rFonts w:cs="Traditional Arabic"/>
          <w:b/>
          <w:bCs/>
          <w:sz w:val="20"/>
          <w:szCs w:val="30"/>
          <w:rtl/>
        </w:rPr>
        <w:t>3 (ب)</w:t>
      </w:r>
    </w:p>
    <w:p w:rsidR="005F5974" w:rsidRPr="00713DE0" w:rsidRDefault="005F5974" w:rsidP="00823B49">
      <w:pPr>
        <w:spacing w:after="120" w:line="400" w:lineRule="exact"/>
        <w:ind w:left="1134"/>
        <w:jc w:val="both"/>
        <w:rPr>
          <w:rFonts w:cs="Traditional Arabic"/>
          <w:sz w:val="20"/>
          <w:szCs w:val="30"/>
        </w:rPr>
      </w:pPr>
      <w:r w:rsidRPr="00713DE0">
        <w:rPr>
          <w:rFonts w:cs="Traditional Arabic"/>
          <w:b/>
          <w:bCs/>
          <w:sz w:val="20"/>
          <w:szCs w:val="30"/>
          <w:rtl/>
        </w:rPr>
        <w:t>تقييم مو</w:t>
      </w:r>
      <w:r>
        <w:rPr>
          <w:rFonts w:cs="Traditional Arabic" w:hint="cs"/>
          <w:b/>
          <w:bCs/>
          <w:sz w:val="20"/>
          <w:szCs w:val="30"/>
          <w:rtl/>
        </w:rPr>
        <w:t>ا</w:t>
      </w:r>
      <w:r>
        <w:rPr>
          <w:rFonts w:cs="Traditional Arabic"/>
          <w:b/>
          <w:bCs/>
          <w:sz w:val="20"/>
          <w:szCs w:val="30"/>
          <w:rtl/>
        </w:rPr>
        <w:t>ض</w:t>
      </w:r>
      <w:r>
        <w:rPr>
          <w:rFonts w:cs="Traditional Arabic" w:hint="cs"/>
          <w:b/>
          <w:bCs/>
          <w:sz w:val="20"/>
          <w:szCs w:val="30"/>
          <w:rtl/>
        </w:rPr>
        <w:t>ي</w:t>
      </w:r>
      <w:r w:rsidRPr="00713DE0">
        <w:rPr>
          <w:rFonts w:cs="Traditional Arabic"/>
          <w:b/>
          <w:bCs/>
          <w:sz w:val="20"/>
          <w:szCs w:val="30"/>
          <w:rtl/>
        </w:rPr>
        <w:t xml:space="preserve">عي واحد </w:t>
      </w:r>
      <w:r>
        <w:rPr>
          <w:rFonts w:cs="Traditional Arabic" w:hint="cs"/>
          <w:b/>
          <w:bCs/>
          <w:sz w:val="20"/>
          <w:szCs w:val="30"/>
          <w:rtl/>
        </w:rPr>
        <w:t>عن</w:t>
      </w:r>
      <w:r>
        <w:rPr>
          <w:rFonts w:cs="Traditional Arabic"/>
          <w:b/>
          <w:bCs/>
          <w:sz w:val="20"/>
          <w:szCs w:val="30"/>
          <w:rtl/>
        </w:rPr>
        <w:t xml:space="preserve"> تدهور الأراضي </w:t>
      </w:r>
      <w:r w:rsidR="00C50091">
        <w:rPr>
          <w:rFonts w:cs="Traditional Arabic"/>
          <w:b/>
          <w:bCs/>
          <w:sz w:val="20"/>
          <w:szCs w:val="30"/>
          <w:rtl/>
        </w:rPr>
        <w:t>واستعاد</w:t>
      </w:r>
      <w:r w:rsidR="00C50091">
        <w:rPr>
          <w:rFonts w:cs="Traditional Arabic" w:hint="cs"/>
          <w:b/>
          <w:bCs/>
          <w:sz w:val="20"/>
          <w:szCs w:val="30"/>
          <w:rtl/>
        </w:rPr>
        <w:t>ة خصوبتها</w:t>
      </w:r>
      <w:r w:rsidR="00C50091">
        <w:rPr>
          <w:rFonts w:cs="Traditional Arabic"/>
          <w:b/>
          <w:bCs/>
          <w:sz w:val="20"/>
          <w:szCs w:val="30"/>
          <w:rtl/>
        </w:rPr>
        <w:t xml:space="preserve"> </w:t>
      </w:r>
      <w:r>
        <w:rPr>
          <w:rFonts w:cs="Traditional Arabic"/>
          <w:b/>
          <w:bCs/>
          <w:sz w:val="20"/>
          <w:szCs w:val="30"/>
          <w:rtl/>
        </w:rPr>
        <w:t>و/</w:t>
      </w:r>
      <w:r w:rsidRPr="00713DE0">
        <w:rPr>
          <w:rFonts w:cs="Traditional Arabic"/>
          <w:b/>
          <w:bCs/>
          <w:sz w:val="20"/>
          <w:szCs w:val="30"/>
          <w:rtl/>
        </w:rPr>
        <w:t xml:space="preserve">أو </w:t>
      </w:r>
      <w:r>
        <w:rPr>
          <w:rFonts w:cs="Traditional Arabic" w:hint="cs"/>
          <w:b/>
          <w:bCs/>
          <w:sz w:val="20"/>
          <w:szCs w:val="30"/>
          <w:rtl/>
        </w:rPr>
        <w:t xml:space="preserve">تقييم مواضيعي </w:t>
      </w:r>
      <w:r w:rsidRPr="00713DE0">
        <w:rPr>
          <w:rFonts w:cs="Traditional Arabic"/>
          <w:b/>
          <w:bCs/>
          <w:sz w:val="20"/>
          <w:szCs w:val="30"/>
          <w:rtl/>
        </w:rPr>
        <w:t>واحد</w:t>
      </w:r>
      <w:r>
        <w:rPr>
          <w:rFonts w:cs="Traditional Arabic" w:hint="cs"/>
          <w:b/>
          <w:bCs/>
          <w:sz w:val="20"/>
          <w:szCs w:val="30"/>
          <w:rtl/>
        </w:rPr>
        <w:t xml:space="preserve"> عن</w:t>
      </w:r>
      <w:r w:rsidRPr="00713DE0">
        <w:rPr>
          <w:rFonts w:cs="Traditional Arabic"/>
          <w:b/>
          <w:bCs/>
          <w:sz w:val="20"/>
          <w:szCs w:val="30"/>
          <w:rtl/>
        </w:rPr>
        <w:t xml:space="preserve"> الأنواع الغريبة الغازية</w:t>
      </w:r>
      <w:r w:rsidRPr="00713DE0">
        <w:rPr>
          <w:rFonts w:cs="Traditional Arabic"/>
          <w:sz w:val="20"/>
          <w:szCs w:val="30"/>
          <w:rtl/>
        </w:rPr>
        <w:t xml:space="preserve"> </w:t>
      </w:r>
      <w:r w:rsidRPr="00713DE0">
        <w:rPr>
          <w:rFonts w:cs="Traditional Arabic"/>
          <w:b/>
          <w:bCs/>
          <w:i/>
          <w:iCs/>
          <w:sz w:val="20"/>
          <w:szCs w:val="30"/>
          <w:rtl/>
        </w:rPr>
        <w:t>(</w:t>
      </w:r>
      <w:r w:rsidR="00823B49">
        <w:rPr>
          <w:rFonts w:cs="Traditional Arabic" w:hint="cs"/>
          <w:b/>
          <w:bCs/>
          <w:i/>
          <w:iCs/>
          <w:sz w:val="20"/>
          <w:szCs w:val="30"/>
          <w:rtl/>
        </w:rPr>
        <w:t xml:space="preserve">ينفذ </w:t>
      </w:r>
      <w:r>
        <w:rPr>
          <w:rFonts w:cs="Traditional Arabic" w:hint="cs"/>
          <w:b/>
          <w:bCs/>
          <w:i/>
          <w:iCs/>
          <w:sz w:val="20"/>
          <w:szCs w:val="30"/>
          <w:rtl/>
        </w:rPr>
        <w:t>في آذار/</w:t>
      </w:r>
      <w:r w:rsidRPr="00713DE0">
        <w:rPr>
          <w:rFonts w:cs="Traditional Arabic"/>
          <w:b/>
          <w:bCs/>
          <w:i/>
          <w:iCs/>
          <w:sz w:val="20"/>
          <w:szCs w:val="30"/>
          <w:rtl/>
        </w:rPr>
        <w:t>مارس 2016)</w:t>
      </w:r>
    </w:p>
    <w:p w:rsidR="005F5974" w:rsidRPr="00713DE0" w:rsidRDefault="005F5974" w:rsidP="008B6EFA">
      <w:pPr>
        <w:spacing w:after="120" w:line="400" w:lineRule="exact"/>
        <w:ind w:left="1134" w:hanging="569"/>
        <w:jc w:val="both"/>
        <w:rPr>
          <w:rFonts w:cs="Traditional Arabic"/>
          <w:sz w:val="20"/>
          <w:szCs w:val="30"/>
        </w:rPr>
      </w:pPr>
      <w:r>
        <w:rPr>
          <w:rFonts w:cs="Traditional Arabic" w:hint="cs"/>
          <w:b/>
          <w:bCs/>
          <w:sz w:val="20"/>
          <w:szCs w:val="30"/>
          <w:rtl/>
        </w:rPr>
        <w:t>’1‘</w:t>
      </w:r>
      <w:r>
        <w:rPr>
          <w:rFonts w:cs="Traditional Arabic" w:hint="cs"/>
          <w:b/>
          <w:bCs/>
          <w:sz w:val="20"/>
          <w:szCs w:val="30"/>
          <w:rtl/>
        </w:rPr>
        <w:tab/>
      </w:r>
      <w:r w:rsidRPr="00713DE0">
        <w:rPr>
          <w:rFonts w:cs="Traditional Arabic"/>
          <w:b/>
          <w:bCs/>
          <w:sz w:val="20"/>
          <w:szCs w:val="30"/>
          <w:rtl/>
        </w:rPr>
        <w:t xml:space="preserve">تقييم مواضيعي </w:t>
      </w:r>
      <w:r>
        <w:rPr>
          <w:rFonts w:cs="Traditional Arabic" w:hint="cs"/>
          <w:b/>
          <w:bCs/>
          <w:sz w:val="20"/>
          <w:szCs w:val="30"/>
          <w:rtl/>
        </w:rPr>
        <w:t>عن</w:t>
      </w:r>
      <w:r w:rsidRPr="00713DE0">
        <w:rPr>
          <w:rFonts w:cs="Traditional Arabic"/>
          <w:b/>
          <w:bCs/>
          <w:sz w:val="20"/>
          <w:szCs w:val="30"/>
          <w:rtl/>
        </w:rPr>
        <w:t xml:space="preserve"> تدهور الأراضي واستعادة</w:t>
      </w:r>
      <w:r w:rsidR="00C50091">
        <w:rPr>
          <w:rFonts w:cs="Traditional Arabic" w:hint="cs"/>
          <w:b/>
          <w:bCs/>
          <w:sz w:val="20"/>
          <w:szCs w:val="30"/>
          <w:rtl/>
        </w:rPr>
        <w:t xml:space="preserve"> خصوبتها</w:t>
      </w:r>
    </w:p>
    <w:p w:rsidR="005F5974" w:rsidRPr="00713DE0" w:rsidRDefault="005F5974" w:rsidP="00206851">
      <w:pPr>
        <w:spacing w:after="120" w:line="400" w:lineRule="exact"/>
        <w:ind w:left="1134"/>
        <w:jc w:val="both"/>
        <w:rPr>
          <w:rFonts w:cs="Traditional Arabic"/>
          <w:sz w:val="20"/>
          <w:szCs w:val="30"/>
        </w:rPr>
      </w:pPr>
      <w:r w:rsidRPr="00713DE0">
        <w:rPr>
          <w:rFonts w:cs="Traditional Arabic"/>
          <w:b/>
          <w:bCs/>
          <w:sz w:val="20"/>
          <w:szCs w:val="30"/>
          <w:rtl/>
        </w:rPr>
        <w:t>الافتراضات</w:t>
      </w:r>
    </w:p>
    <w:p w:rsidR="005F5974" w:rsidRPr="00713DE0" w:rsidRDefault="005F5974" w:rsidP="003663DD">
      <w:pPr>
        <w:spacing w:after="120" w:line="400" w:lineRule="exact"/>
        <w:ind w:left="1134"/>
        <w:jc w:val="both"/>
        <w:rPr>
          <w:rFonts w:cs="Traditional Arabic" w:hint="cs"/>
          <w:sz w:val="20"/>
          <w:szCs w:val="30"/>
        </w:rPr>
      </w:pPr>
      <w:r>
        <w:rPr>
          <w:rFonts w:cs="Traditional Arabic" w:hint="cs"/>
          <w:sz w:val="20"/>
          <w:szCs w:val="30"/>
          <w:rtl/>
        </w:rPr>
        <w:t>27 -</w:t>
      </w:r>
      <w:r>
        <w:rPr>
          <w:rFonts w:cs="Traditional Arabic" w:hint="cs"/>
          <w:sz w:val="20"/>
          <w:szCs w:val="30"/>
          <w:rtl/>
        </w:rPr>
        <w:tab/>
        <w:t xml:space="preserve">سيشرف فريق الخبراء المتعدد التخصصات والمكتب على عملية </w:t>
      </w:r>
      <w:r w:rsidR="00C50091">
        <w:rPr>
          <w:rFonts w:cs="Traditional Arabic" w:hint="cs"/>
          <w:sz w:val="20"/>
          <w:szCs w:val="30"/>
          <w:rtl/>
        </w:rPr>
        <w:t xml:space="preserve">تحديد النطاق </w:t>
      </w:r>
      <w:r>
        <w:rPr>
          <w:rFonts w:cs="Traditional Arabic" w:hint="cs"/>
          <w:sz w:val="20"/>
          <w:szCs w:val="30"/>
          <w:rtl/>
        </w:rPr>
        <w:t>المفصلة بما في ذلك المخطط والتكاليف والجدوى. وبمجرد الموافقة، سيشرف الفريق والمكتب على إنشاء فر</w:t>
      </w:r>
      <w:r w:rsidR="00C50091">
        <w:rPr>
          <w:rFonts w:cs="Traditional Arabic" w:hint="cs"/>
          <w:sz w:val="20"/>
          <w:szCs w:val="30"/>
          <w:rtl/>
        </w:rPr>
        <w:t>ي</w:t>
      </w:r>
      <w:r>
        <w:rPr>
          <w:rFonts w:cs="Traditional Arabic" w:hint="cs"/>
          <w:sz w:val="20"/>
          <w:szCs w:val="30"/>
          <w:rtl/>
        </w:rPr>
        <w:t xml:space="preserve">ق خبراء محدد </w:t>
      </w:r>
      <w:r w:rsidR="003663DD">
        <w:rPr>
          <w:rFonts w:cs="Traditional Arabic" w:hint="cs"/>
          <w:sz w:val="20"/>
          <w:szCs w:val="30"/>
          <w:rtl/>
        </w:rPr>
        <w:t>المدة</w:t>
      </w:r>
      <w:r>
        <w:rPr>
          <w:rFonts w:cs="Traditional Arabic" w:hint="cs"/>
          <w:sz w:val="20"/>
          <w:szCs w:val="30"/>
          <w:rtl/>
        </w:rPr>
        <w:t xml:space="preserve"> والمهام معني بالتقييم يتألف من </w:t>
      </w:r>
      <w:r w:rsidR="00C50091">
        <w:rPr>
          <w:rFonts w:cs="Traditional Arabic" w:hint="cs"/>
          <w:sz w:val="20"/>
          <w:szCs w:val="30"/>
          <w:rtl/>
        </w:rPr>
        <w:t xml:space="preserve">الرؤساء </w:t>
      </w:r>
      <w:r>
        <w:rPr>
          <w:rFonts w:cs="Traditional Arabic" w:hint="cs"/>
          <w:sz w:val="20"/>
          <w:szCs w:val="30"/>
          <w:rtl/>
        </w:rPr>
        <w:t>المشاركين للتقرير والمؤلفين الرئيسيين المنسقين والمؤلفين الرئيسيين و</w:t>
      </w:r>
      <w:r w:rsidR="00C50091">
        <w:rPr>
          <w:rFonts w:cs="Traditional Arabic" w:hint="cs"/>
          <w:sz w:val="20"/>
          <w:szCs w:val="30"/>
          <w:rtl/>
        </w:rPr>
        <w:t>ال</w:t>
      </w:r>
      <w:r>
        <w:rPr>
          <w:rFonts w:cs="Traditional Arabic" w:hint="cs"/>
          <w:sz w:val="20"/>
          <w:szCs w:val="30"/>
          <w:rtl/>
        </w:rPr>
        <w:t>محرري</w:t>
      </w:r>
      <w:r w:rsidR="003663DD">
        <w:rPr>
          <w:rFonts w:cs="Traditional Arabic" w:hint="cs"/>
          <w:sz w:val="20"/>
          <w:szCs w:val="30"/>
          <w:rtl/>
        </w:rPr>
        <w:t>ن</w:t>
      </w:r>
      <w:r>
        <w:rPr>
          <w:rFonts w:cs="Traditional Arabic" w:hint="cs"/>
          <w:sz w:val="20"/>
          <w:szCs w:val="30"/>
          <w:rtl/>
        </w:rPr>
        <w:t xml:space="preserve"> </w:t>
      </w:r>
      <w:r w:rsidR="00C50091">
        <w:rPr>
          <w:rFonts w:cs="Traditional Arabic" w:hint="cs"/>
          <w:sz w:val="20"/>
          <w:szCs w:val="30"/>
          <w:rtl/>
        </w:rPr>
        <w:t>المراجعين</w:t>
      </w:r>
      <w:r>
        <w:rPr>
          <w:rFonts w:cs="Traditional Arabic" w:hint="cs"/>
          <w:sz w:val="20"/>
          <w:szCs w:val="30"/>
          <w:rtl/>
        </w:rPr>
        <w:t>. وسيجري اختيار فريق الخبراء وفقاً لإجراءات المنبر بشأن إعداد تقارير التقييم ونواتج المنبر الأخرى</w:t>
      </w:r>
      <w:r w:rsidRPr="00713DE0">
        <w:rPr>
          <w:rFonts w:cs="Traditional Arabic"/>
          <w:sz w:val="20"/>
          <w:szCs w:val="30"/>
          <w:rtl/>
        </w:rPr>
        <w:t xml:space="preserve"> (انظر </w:t>
      </w:r>
      <w:r w:rsidRPr="00713DE0">
        <w:rPr>
          <w:rFonts w:cs="Traditional Arabic"/>
          <w:sz w:val="20"/>
          <w:szCs w:val="30"/>
        </w:rPr>
        <w:t>IPBES/2/9</w:t>
      </w:r>
      <w:r w:rsidRPr="00713DE0">
        <w:rPr>
          <w:rFonts w:cs="Traditional Arabic"/>
          <w:sz w:val="20"/>
          <w:szCs w:val="30"/>
          <w:rtl/>
        </w:rPr>
        <w:t xml:space="preserve">) </w:t>
      </w:r>
      <w:r>
        <w:rPr>
          <w:rFonts w:cs="Traditional Arabic" w:hint="cs"/>
          <w:sz w:val="20"/>
          <w:szCs w:val="30"/>
          <w:rtl/>
        </w:rPr>
        <w:t>واستعراضها وقبولها واعتمادها والموافق</w:t>
      </w:r>
      <w:r w:rsidR="00C50091">
        <w:rPr>
          <w:rFonts w:cs="Traditional Arabic" w:hint="cs"/>
          <w:sz w:val="20"/>
          <w:szCs w:val="30"/>
          <w:rtl/>
        </w:rPr>
        <w:t>ة</w:t>
      </w:r>
      <w:r>
        <w:rPr>
          <w:rFonts w:cs="Traditional Arabic" w:hint="cs"/>
          <w:sz w:val="20"/>
          <w:szCs w:val="30"/>
          <w:rtl/>
        </w:rPr>
        <w:t xml:space="preserve"> ع</w:t>
      </w:r>
      <w:r w:rsidR="00C50091">
        <w:rPr>
          <w:rFonts w:cs="Traditional Arabic" w:hint="cs"/>
          <w:sz w:val="20"/>
          <w:szCs w:val="30"/>
          <w:rtl/>
        </w:rPr>
        <w:t>ل</w:t>
      </w:r>
      <w:r>
        <w:rPr>
          <w:rFonts w:cs="Traditional Arabic" w:hint="cs"/>
          <w:sz w:val="20"/>
          <w:szCs w:val="30"/>
          <w:rtl/>
        </w:rPr>
        <w:t xml:space="preserve">يها ونشرها، وسيعمل وفقاً لنفس الإجراءات. وستشمل عمليات التقييم العالمية 80 من مؤلفي التقييم </w:t>
      </w:r>
      <w:r w:rsidR="00823B49">
        <w:rPr>
          <w:rFonts w:cs="Traditional Arabic" w:hint="cs"/>
          <w:sz w:val="20"/>
          <w:szCs w:val="30"/>
          <w:rtl/>
        </w:rPr>
        <w:t xml:space="preserve">الذين سيجتمعون ثلاث مرات </w:t>
      </w:r>
      <w:r>
        <w:rPr>
          <w:rFonts w:cs="Traditional Arabic" w:hint="cs"/>
          <w:sz w:val="20"/>
          <w:szCs w:val="30"/>
          <w:rtl/>
        </w:rPr>
        <w:t xml:space="preserve">و16 من محرري </w:t>
      </w:r>
      <w:r w:rsidR="0087624A">
        <w:rPr>
          <w:rFonts w:cs="Traditional Arabic" w:hint="cs"/>
          <w:sz w:val="20"/>
          <w:szCs w:val="30"/>
          <w:rtl/>
        </w:rPr>
        <w:t xml:space="preserve">المراجعة </w:t>
      </w:r>
      <w:r>
        <w:rPr>
          <w:rFonts w:cs="Traditional Arabic" w:hint="cs"/>
          <w:sz w:val="20"/>
          <w:szCs w:val="30"/>
          <w:rtl/>
        </w:rPr>
        <w:t>الذين سيجتمعون مر</w:t>
      </w:r>
      <w:r w:rsidR="00823B49">
        <w:rPr>
          <w:rFonts w:cs="Traditional Arabic" w:hint="cs"/>
          <w:sz w:val="20"/>
          <w:szCs w:val="30"/>
          <w:rtl/>
        </w:rPr>
        <w:t xml:space="preserve">تين </w:t>
      </w:r>
      <w:r>
        <w:rPr>
          <w:rFonts w:cs="Traditional Arabic" w:hint="cs"/>
          <w:sz w:val="20"/>
          <w:szCs w:val="30"/>
          <w:rtl/>
        </w:rPr>
        <w:t xml:space="preserve">مع المؤلفين. ويرد نطاق التقييم ومبرراته وفائدته وغير ذلك من الافتراضات بالتفصيل في ورقة </w:t>
      </w:r>
      <w:r w:rsidR="0087624A">
        <w:rPr>
          <w:rFonts w:cs="Traditional Arabic" w:hint="cs"/>
          <w:sz w:val="20"/>
          <w:szCs w:val="30"/>
          <w:rtl/>
        </w:rPr>
        <w:t xml:space="preserve">تحديد نطاق </w:t>
      </w:r>
      <w:r w:rsidRPr="005A5B6A">
        <w:rPr>
          <w:rFonts w:cs="Times New Roman"/>
          <w:sz w:val="20"/>
          <w:szCs w:val="20"/>
          <w:rtl/>
        </w:rPr>
        <w:t>(</w:t>
      </w:r>
      <w:r w:rsidRPr="005A5B6A">
        <w:rPr>
          <w:rFonts w:cs="Times New Roman"/>
          <w:sz w:val="20"/>
          <w:szCs w:val="20"/>
        </w:rPr>
        <w:t>IPBES/2/16/Add.2</w:t>
      </w:r>
      <w:r w:rsidRPr="005A5B6A">
        <w:rPr>
          <w:rFonts w:cs="Times New Roman"/>
          <w:sz w:val="20"/>
          <w:szCs w:val="20"/>
          <w:rtl/>
        </w:rPr>
        <w:t>)</w:t>
      </w:r>
      <w:r w:rsidRPr="00713DE0">
        <w:rPr>
          <w:rFonts w:cs="Traditional Arabic"/>
          <w:sz w:val="20"/>
          <w:szCs w:val="30"/>
          <w:rtl/>
        </w:rPr>
        <w:t>.</w:t>
      </w:r>
      <w:r>
        <w:rPr>
          <w:rFonts w:cs="Traditional Arabic" w:hint="cs"/>
          <w:sz w:val="20"/>
          <w:szCs w:val="30"/>
          <w:rtl/>
        </w:rPr>
        <w:t xml:space="preserve"> وستضع</w:t>
      </w:r>
      <w:r w:rsidRPr="00713DE0">
        <w:rPr>
          <w:rFonts w:cs="Traditional Arabic"/>
          <w:sz w:val="20"/>
          <w:szCs w:val="30"/>
          <w:rtl/>
        </w:rPr>
        <w:t xml:space="preserve"> الأمانة اتفاقات مع مؤسسات الشراكة </w:t>
      </w:r>
      <w:r>
        <w:rPr>
          <w:rFonts w:cs="Traditional Arabic" w:hint="cs"/>
          <w:sz w:val="20"/>
          <w:szCs w:val="30"/>
          <w:rtl/>
        </w:rPr>
        <w:t>لتقديم</w:t>
      </w:r>
      <w:r w:rsidRPr="00713DE0">
        <w:rPr>
          <w:rFonts w:cs="Traditional Arabic"/>
          <w:sz w:val="20"/>
          <w:szCs w:val="30"/>
          <w:rtl/>
        </w:rPr>
        <w:t xml:space="preserve"> الدعم التقني </w:t>
      </w:r>
      <w:r>
        <w:rPr>
          <w:rFonts w:cs="Traditional Arabic" w:hint="cs"/>
          <w:sz w:val="20"/>
          <w:szCs w:val="30"/>
          <w:rtl/>
        </w:rPr>
        <w:t>على النحو الذي يوافق عليه</w:t>
      </w:r>
      <w:r w:rsidRPr="00713DE0">
        <w:rPr>
          <w:rFonts w:cs="Traditional Arabic"/>
          <w:sz w:val="20"/>
          <w:szCs w:val="30"/>
          <w:rtl/>
        </w:rPr>
        <w:t xml:space="preserve"> المكتب</w:t>
      </w:r>
      <w:r>
        <w:rPr>
          <w:rFonts w:cs="Traditional Arabic" w:hint="cs"/>
          <w:sz w:val="20"/>
          <w:szCs w:val="30"/>
          <w:rtl/>
        </w:rPr>
        <w:t>. ومن المتوخى تمويل جزء من الدعم التقني من المنبر والجزء الآخر من مساهمات عينية يوافق عليها الاجتماع العام</w:t>
      </w:r>
      <w:r>
        <w:rPr>
          <w:rFonts w:cs="Traditional Arabic"/>
          <w:sz w:val="20"/>
          <w:szCs w:val="30"/>
          <w:rtl/>
        </w:rPr>
        <w:t xml:space="preserve"> (انظر الفقرة 29 أدناه)</w:t>
      </w:r>
      <w:r>
        <w:rPr>
          <w:rFonts w:cs="Traditional Arabic" w:hint="cs"/>
          <w:sz w:val="20"/>
          <w:szCs w:val="30"/>
          <w:rtl/>
        </w:rPr>
        <w:t>.</w:t>
      </w:r>
    </w:p>
    <w:p w:rsidR="005F5974" w:rsidRPr="000C6D7F" w:rsidRDefault="005F5974" w:rsidP="0052010A">
      <w:pPr>
        <w:spacing w:after="120" w:line="400" w:lineRule="exact"/>
        <w:ind w:left="1134"/>
        <w:jc w:val="both"/>
        <w:rPr>
          <w:rFonts w:cs="Traditional Arabic"/>
          <w:b/>
          <w:bCs/>
          <w:sz w:val="20"/>
          <w:szCs w:val="30"/>
        </w:rPr>
      </w:pPr>
      <w:r>
        <w:rPr>
          <w:rFonts w:cs="Traditional Arabic" w:hint="cs"/>
          <w:b/>
          <w:bCs/>
          <w:sz w:val="20"/>
          <w:szCs w:val="30"/>
          <w:rtl/>
        </w:rPr>
        <w:t>ا</w:t>
      </w:r>
      <w:r w:rsidR="0052010A">
        <w:rPr>
          <w:rFonts w:cs="Traditional Arabic" w:hint="cs"/>
          <w:b/>
          <w:bCs/>
          <w:sz w:val="20"/>
          <w:szCs w:val="30"/>
          <w:rtl/>
        </w:rPr>
        <w:t>لإجراءات</w:t>
      </w:r>
      <w:r w:rsidR="00D810F0">
        <w:rPr>
          <w:rFonts w:cs="Traditional Arabic" w:hint="cs"/>
          <w:b/>
          <w:bCs/>
          <w:sz w:val="20"/>
          <w:szCs w:val="30"/>
          <w:rtl/>
        </w:rPr>
        <w:t>،</w:t>
      </w:r>
      <w:r>
        <w:rPr>
          <w:rFonts w:cs="Traditional Arabic" w:hint="cs"/>
          <w:b/>
          <w:bCs/>
          <w:sz w:val="20"/>
          <w:szCs w:val="30"/>
          <w:rtl/>
        </w:rPr>
        <w:t xml:space="preserve"> </w:t>
      </w:r>
      <w:r w:rsidR="0087624A">
        <w:rPr>
          <w:rFonts w:cs="Traditional Arabic" w:hint="cs"/>
          <w:b/>
          <w:bCs/>
          <w:sz w:val="20"/>
          <w:szCs w:val="30"/>
          <w:rtl/>
        </w:rPr>
        <w:t>وعلامات الطريق الرئيسية</w:t>
      </w:r>
      <w:r w:rsidRPr="00713DE0">
        <w:rPr>
          <w:rFonts w:cs="Traditional Arabic"/>
          <w:b/>
          <w:bCs/>
          <w:sz w:val="20"/>
          <w:szCs w:val="30"/>
          <w:rtl/>
        </w:rPr>
        <w:t xml:space="preserve"> والترتيبات المؤسسية</w:t>
      </w:r>
    </w:p>
    <w:p w:rsidR="005F5974" w:rsidRPr="00713DE0" w:rsidRDefault="005F5974" w:rsidP="00206851">
      <w:pPr>
        <w:spacing w:after="120" w:line="400" w:lineRule="exact"/>
        <w:ind w:left="1134"/>
        <w:jc w:val="both"/>
        <w:rPr>
          <w:rFonts w:cs="Traditional Arabic"/>
          <w:sz w:val="20"/>
          <w:szCs w:val="30"/>
        </w:rPr>
      </w:pPr>
      <w:r>
        <w:rPr>
          <w:rFonts w:cs="Traditional Arabic" w:hint="cs"/>
          <w:sz w:val="20"/>
          <w:szCs w:val="30"/>
          <w:rtl/>
        </w:rPr>
        <w:t>28 -</w:t>
      </w:r>
      <w:r>
        <w:rPr>
          <w:rFonts w:cs="Traditional Arabic" w:hint="cs"/>
          <w:sz w:val="20"/>
          <w:szCs w:val="3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0" w:type="dxa"/>
        <w:tblCellMar>
          <w:left w:w="0" w:type="dxa"/>
          <w:right w:w="0" w:type="dxa"/>
        </w:tblCellMar>
        <w:tblLook w:val="04A0" w:firstRow="1" w:lastRow="0" w:firstColumn="1" w:lastColumn="0" w:noHBand="0" w:noVBand="1"/>
      </w:tblPr>
      <w:tblGrid>
        <w:gridCol w:w="816"/>
        <w:gridCol w:w="1251"/>
        <w:gridCol w:w="6342"/>
      </w:tblGrid>
      <w:tr w:rsidR="005F5974" w:rsidRPr="000C6D7F" w:rsidTr="00B46349">
        <w:trPr>
          <w:trHeight w:val="317"/>
          <w:tblHeader/>
        </w:trPr>
        <w:tc>
          <w:tcPr>
            <w:tcW w:w="202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87624A" w:rsidP="00B17F5E">
            <w:pPr>
              <w:spacing w:after="80" w:line="340" w:lineRule="exact"/>
              <w:jc w:val="both"/>
              <w:rPr>
                <w:rFonts w:cs="Traditional Arabic"/>
                <w:i/>
                <w:iCs/>
                <w:sz w:val="18"/>
                <w:szCs w:val="30"/>
              </w:rPr>
            </w:pPr>
            <w:r w:rsidRPr="00206851">
              <w:rPr>
                <w:rFonts w:cs="Traditional Arabic" w:hint="cs"/>
                <w:i/>
                <w:iCs/>
                <w:sz w:val="18"/>
                <w:szCs w:val="30"/>
                <w:rtl/>
              </w:rPr>
              <w:t>الإطار</w:t>
            </w:r>
            <w:r w:rsidRPr="00206851">
              <w:rPr>
                <w:rFonts w:cs="Traditional Arabic"/>
                <w:i/>
                <w:iCs/>
                <w:sz w:val="18"/>
                <w:szCs w:val="30"/>
                <w:rtl/>
              </w:rPr>
              <w:t xml:space="preserve"> </w:t>
            </w:r>
            <w:r w:rsidR="005F5974" w:rsidRPr="00206851">
              <w:rPr>
                <w:rFonts w:cs="Traditional Arabic"/>
                <w:i/>
                <w:iCs/>
                <w:sz w:val="18"/>
                <w:szCs w:val="30"/>
                <w:rtl/>
              </w:rPr>
              <w:t>الزمني</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F5974" w:rsidRPr="00206851" w:rsidRDefault="0052010A" w:rsidP="00B17F5E">
            <w:pPr>
              <w:spacing w:after="80" w:line="340" w:lineRule="exact"/>
              <w:jc w:val="both"/>
              <w:rPr>
                <w:rFonts w:cs="Traditional Arabic"/>
                <w:i/>
                <w:iCs/>
                <w:sz w:val="18"/>
                <w:szCs w:val="30"/>
              </w:rPr>
            </w:pPr>
            <w:r w:rsidRPr="00206851">
              <w:rPr>
                <w:rFonts w:cs="Traditional Arabic" w:hint="cs"/>
                <w:i/>
                <w:iCs/>
                <w:sz w:val="18"/>
                <w:szCs w:val="30"/>
                <w:rtl/>
              </w:rPr>
              <w:t>الإجراءات/</w:t>
            </w:r>
            <w:r w:rsidR="005F5974" w:rsidRPr="00206851">
              <w:rPr>
                <w:rFonts w:cs="Traditional Arabic"/>
                <w:i/>
                <w:iCs/>
                <w:sz w:val="18"/>
                <w:szCs w:val="30"/>
                <w:rtl/>
              </w:rPr>
              <w:t>الترتيبات المؤسسية</w:t>
            </w:r>
          </w:p>
        </w:tc>
      </w:tr>
      <w:tr w:rsidR="005F5974" w:rsidRPr="000C6D7F" w:rsidTr="00B46349">
        <w:trPr>
          <w:trHeight w:val="211"/>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2013</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w:t>
            </w:r>
            <w:r w:rsidR="00FD7DDF" w:rsidRPr="00206851">
              <w:rPr>
                <w:rFonts w:cs="Traditional Arabic"/>
                <w:sz w:val="18"/>
                <w:szCs w:val="30"/>
                <w:rtl/>
              </w:rPr>
              <w:t xml:space="preserve"> </w:t>
            </w:r>
            <w:r w:rsidR="00896B83" w:rsidRPr="00206851">
              <w:rPr>
                <w:rFonts w:cs="Traditional Arabic" w:hint="cs"/>
                <w:sz w:val="18"/>
                <w:szCs w:val="30"/>
                <w:rtl/>
              </w:rPr>
              <w:t>الرابع</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يستعرض الاجتماع العام عملية </w:t>
            </w:r>
            <w:r w:rsidR="0087624A" w:rsidRPr="00206851">
              <w:rPr>
                <w:rFonts w:cs="Traditional Arabic" w:hint="cs"/>
                <w:sz w:val="18"/>
                <w:szCs w:val="30"/>
                <w:rtl/>
              </w:rPr>
              <w:t xml:space="preserve">تحديد النطاق </w:t>
            </w:r>
            <w:r w:rsidRPr="00206851">
              <w:rPr>
                <w:rFonts w:cs="Traditional Arabic" w:hint="cs"/>
                <w:sz w:val="18"/>
                <w:szCs w:val="30"/>
                <w:rtl/>
              </w:rPr>
              <w:t>الأولي التي أعده</w:t>
            </w:r>
            <w:r w:rsidR="004360E0" w:rsidRPr="00206851">
              <w:rPr>
                <w:rFonts w:cs="Traditional Arabic" w:hint="cs"/>
                <w:sz w:val="18"/>
                <w:szCs w:val="30"/>
                <w:rtl/>
              </w:rPr>
              <w:t>ا فريق الخبراء المتعدد التخصصات</w:t>
            </w:r>
            <w:r w:rsidRPr="00206851">
              <w:rPr>
                <w:rFonts w:cs="Traditional Arabic" w:hint="cs"/>
                <w:sz w:val="18"/>
                <w:szCs w:val="30"/>
                <w:rtl/>
              </w:rPr>
              <w:t>،</w:t>
            </w:r>
            <w:r w:rsidR="004360E0" w:rsidRPr="00206851">
              <w:rPr>
                <w:rFonts w:cs="Traditional Arabic" w:hint="cs"/>
                <w:sz w:val="18"/>
                <w:szCs w:val="30"/>
                <w:rtl/>
              </w:rPr>
              <w:t xml:space="preserve"> ويطلب من الفريق والمكتب أن يمضى</w:t>
            </w:r>
            <w:r w:rsidRPr="00206851">
              <w:rPr>
                <w:rFonts w:cs="Traditional Arabic" w:hint="cs"/>
                <w:sz w:val="18"/>
                <w:szCs w:val="30"/>
                <w:rtl/>
              </w:rPr>
              <w:t>، ضمن حافظة تكاليف متفق عليها</w:t>
            </w:r>
            <w:r w:rsidR="0087624A" w:rsidRPr="00206851">
              <w:rPr>
                <w:rFonts w:cs="Traditional Arabic" w:hint="cs"/>
                <w:sz w:val="18"/>
                <w:szCs w:val="30"/>
                <w:rtl/>
              </w:rPr>
              <w:t>،</w:t>
            </w:r>
            <w:r w:rsidRPr="00206851">
              <w:rPr>
                <w:rFonts w:cs="Traditional Arabic" w:hint="cs"/>
                <w:sz w:val="18"/>
                <w:szCs w:val="30"/>
                <w:rtl/>
              </w:rPr>
              <w:t xml:space="preserve"> في إعداد التقييم الكامل بعد دراسة </w:t>
            </w:r>
            <w:r w:rsidR="0087624A" w:rsidRPr="00206851">
              <w:rPr>
                <w:rFonts w:cs="Traditional Arabic" w:hint="cs"/>
                <w:sz w:val="18"/>
                <w:szCs w:val="30"/>
                <w:rtl/>
              </w:rPr>
              <w:t xml:space="preserve">تحديد النطاق </w:t>
            </w:r>
            <w:r w:rsidRPr="00206851">
              <w:rPr>
                <w:rFonts w:cs="Traditional Arabic" w:hint="cs"/>
                <w:sz w:val="18"/>
                <w:szCs w:val="30"/>
                <w:rtl/>
              </w:rPr>
              <w:t>المفصلة (14 كانون الأول/ديسمبر 2013)</w:t>
            </w:r>
          </w:p>
        </w:tc>
      </w:tr>
      <w:tr w:rsidR="005F5974" w:rsidRPr="000C6D7F" w:rsidTr="00B46349">
        <w:trPr>
          <w:trHeight w:val="584"/>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w:t>
            </w:r>
            <w:r w:rsidR="00FD7DDF" w:rsidRPr="00206851">
              <w:rPr>
                <w:rFonts w:cs="Traditional Arabic"/>
                <w:sz w:val="18"/>
                <w:szCs w:val="30"/>
                <w:rtl/>
              </w:rPr>
              <w:t xml:space="preserve"> </w:t>
            </w:r>
            <w:r w:rsidR="00896B83" w:rsidRPr="00206851">
              <w:rPr>
                <w:rFonts w:cs="Traditional Arabic" w:hint="cs"/>
                <w:sz w:val="18"/>
                <w:szCs w:val="30"/>
                <w:rtl/>
              </w:rPr>
              <w:t>الرابع</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يطلب الفريق من خلال الأمانة من الحكومات وغيرها من أصحاب المصلحة </w:t>
            </w:r>
            <w:r w:rsidR="0087624A" w:rsidRPr="00206851">
              <w:rPr>
                <w:rFonts w:cs="Traditional Arabic" w:hint="cs"/>
                <w:sz w:val="18"/>
                <w:szCs w:val="30"/>
                <w:rtl/>
              </w:rPr>
              <w:t xml:space="preserve">تعيين </w:t>
            </w:r>
            <w:r w:rsidRPr="00206851">
              <w:rPr>
                <w:rFonts w:cs="Traditional Arabic" w:hint="cs"/>
                <w:sz w:val="18"/>
                <w:szCs w:val="30"/>
                <w:rtl/>
              </w:rPr>
              <w:t xml:space="preserve">خبراء للمساعدة في عملية </w:t>
            </w:r>
            <w:r w:rsidR="0087624A" w:rsidRPr="00206851">
              <w:rPr>
                <w:rFonts w:cs="Traditional Arabic" w:hint="cs"/>
                <w:sz w:val="18"/>
                <w:szCs w:val="30"/>
                <w:rtl/>
              </w:rPr>
              <w:t xml:space="preserve">تحديد النطاق </w:t>
            </w:r>
            <w:r w:rsidR="00206851">
              <w:rPr>
                <w:rFonts w:cs="Traditional Arabic" w:hint="cs"/>
                <w:sz w:val="18"/>
                <w:szCs w:val="30"/>
                <w:rtl/>
              </w:rPr>
              <w:t>(16 كانون الأول/ديسمبر 2013-</w:t>
            </w:r>
            <w:r w:rsidRPr="00206851">
              <w:rPr>
                <w:rFonts w:cs="Traditional Arabic" w:hint="cs"/>
                <w:sz w:val="18"/>
                <w:szCs w:val="30"/>
                <w:rtl/>
              </w:rPr>
              <w:t>31 كانون الثاني/يناير 2014)</w:t>
            </w:r>
          </w:p>
        </w:tc>
      </w:tr>
      <w:tr w:rsidR="005F5974" w:rsidRPr="000C6D7F" w:rsidTr="00B46349">
        <w:trPr>
          <w:trHeight w:val="584"/>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2014</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الأول</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يختار الفريق عن طريق البريد الإلكتروني </w:t>
            </w:r>
            <w:r w:rsidR="0087624A" w:rsidRPr="00206851">
              <w:rPr>
                <w:rFonts w:cs="Traditional Arabic" w:hint="cs"/>
                <w:sz w:val="18"/>
                <w:szCs w:val="30"/>
                <w:rtl/>
              </w:rPr>
              <w:t>والتحاور من بعد</w:t>
            </w:r>
            <w:r w:rsidRPr="00206851">
              <w:rPr>
                <w:rFonts w:cs="Traditional Arabic" w:hint="cs"/>
                <w:sz w:val="18"/>
                <w:szCs w:val="30"/>
                <w:rtl/>
              </w:rPr>
              <w:t xml:space="preserve"> خبراء لدراسة </w:t>
            </w:r>
            <w:r w:rsidR="0087624A" w:rsidRPr="00206851">
              <w:rPr>
                <w:rFonts w:cs="Traditional Arabic" w:hint="cs"/>
                <w:sz w:val="18"/>
                <w:szCs w:val="30"/>
                <w:rtl/>
              </w:rPr>
              <w:t xml:space="preserve">تحديد النطاق </w:t>
            </w:r>
            <w:r w:rsidRPr="00206851">
              <w:rPr>
                <w:rFonts w:cs="Traditional Arabic" w:hint="cs"/>
                <w:sz w:val="18"/>
                <w:szCs w:val="30"/>
                <w:rtl/>
              </w:rPr>
              <w:t xml:space="preserve">باستخدام معايير الاختيار الموافق عليها </w:t>
            </w:r>
            <w:r w:rsidR="00823B49" w:rsidRPr="00713DE0">
              <w:rPr>
                <w:rFonts w:cs="Traditional Arabic"/>
                <w:sz w:val="20"/>
                <w:szCs w:val="30"/>
                <w:rtl/>
              </w:rPr>
              <w:t xml:space="preserve">(انظر </w:t>
            </w:r>
            <w:r w:rsidR="00823B49" w:rsidRPr="00713DE0">
              <w:rPr>
                <w:rFonts w:cs="Traditional Arabic"/>
                <w:sz w:val="20"/>
                <w:szCs w:val="30"/>
              </w:rPr>
              <w:t>IPBES/2/9</w:t>
            </w:r>
            <w:r w:rsidR="00823B49" w:rsidRPr="00713DE0">
              <w:rPr>
                <w:rFonts w:cs="Traditional Arabic"/>
                <w:sz w:val="20"/>
                <w:szCs w:val="30"/>
                <w:rtl/>
              </w:rPr>
              <w:t>)</w:t>
            </w:r>
            <w:r w:rsidR="00823B49">
              <w:rPr>
                <w:rFonts w:cs="Traditional Arabic"/>
                <w:sz w:val="18"/>
                <w:szCs w:val="30"/>
                <w:rtl/>
              </w:rPr>
              <w:br/>
            </w:r>
            <w:r w:rsidRPr="00206851">
              <w:rPr>
                <w:rFonts w:cs="Traditional Arabic" w:hint="cs"/>
                <w:sz w:val="18"/>
                <w:szCs w:val="30"/>
                <w:rtl/>
              </w:rPr>
              <w:t>(1-14 شباط/فبراير 2014)</w:t>
            </w:r>
          </w:p>
        </w:tc>
      </w:tr>
      <w:tr w:rsidR="005F5974" w:rsidRPr="000C6D7F" w:rsidTr="00B46349">
        <w:trPr>
          <w:trHeight w:val="276"/>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الثاني</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120" w:line="340" w:lineRule="exact"/>
              <w:jc w:val="both"/>
              <w:rPr>
                <w:rFonts w:cs="Traditional Arabic"/>
                <w:sz w:val="18"/>
                <w:szCs w:val="30"/>
              </w:rPr>
            </w:pPr>
            <w:r w:rsidRPr="00206851">
              <w:rPr>
                <w:rFonts w:cs="Traditional Arabic" w:hint="cs"/>
                <w:sz w:val="18"/>
                <w:szCs w:val="30"/>
                <w:rtl/>
              </w:rPr>
              <w:t xml:space="preserve">يشرف الفريق والمكتب على عملية </w:t>
            </w:r>
            <w:r w:rsidR="0087624A" w:rsidRPr="00206851">
              <w:rPr>
                <w:rFonts w:cs="Traditional Arabic" w:hint="cs"/>
                <w:sz w:val="18"/>
                <w:szCs w:val="30"/>
                <w:rtl/>
              </w:rPr>
              <w:t xml:space="preserve">تحديد النطاق </w:t>
            </w:r>
            <w:r w:rsidRPr="00206851">
              <w:rPr>
                <w:rFonts w:cs="Traditional Arabic" w:hint="cs"/>
                <w:sz w:val="18"/>
                <w:szCs w:val="30"/>
                <w:rtl/>
              </w:rPr>
              <w:t>المفصل</w:t>
            </w:r>
            <w:r w:rsidR="00823B49">
              <w:rPr>
                <w:rFonts w:cs="Traditional Arabic" w:hint="cs"/>
                <w:sz w:val="18"/>
                <w:szCs w:val="30"/>
                <w:rtl/>
              </w:rPr>
              <w:t>،</w:t>
            </w:r>
            <w:r w:rsidRPr="00206851">
              <w:rPr>
                <w:rFonts w:cs="Traditional Arabic" w:hint="cs"/>
                <w:sz w:val="18"/>
                <w:szCs w:val="30"/>
                <w:rtl/>
              </w:rPr>
              <w:t xml:space="preserve"> بما في ذلك </w:t>
            </w:r>
            <w:r w:rsidR="007A66E7">
              <w:rPr>
                <w:rFonts w:cs="Traditional Arabic" w:hint="cs"/>
                <w:sz w:val="18"/>
                <w:szCs w:val="30"/>
                <w:rtl/>
              </w:rPr>
              <w:t xml:space="preserve">إعداد </w:t>
            </w:r>
            <w:r w:rsidRPr="00206851">
              <w:rPr>
                <w:rFonts w:cs="Traditional Arabic" w:hint="cs"/>
                <w:sz w:val="18"/>
                <w:szCs w:val="30"/>
                <w:rtl/>
              </w:rPr>
              <w:t>المخطط و</w:t>
            </w:r>
            <w:r w:rsidR="007A66E7">
              <w:rPr>
                <w:rFonts w:cs="Traditional Arabic" w:hint="cs"/>
                <w:sz w:val="18"/>
                <w:szCs w:val="30"/>
                <w:rtl/>
              </w:rPr>
              <w:t xml:space="preserve">تقدير </w:t>
            </w:r>
            <w:r w:rsidRPr="00206851">
              <w:rPr>
                <w:rFonts w:cs="Traditional Arabic" w:hint="cs"/>
                <w:sz w:val="18"/>
                <w:szCs w:val="30"/>
                <w:rtl/>
              </w:rPr>
              <w:t>التكاليف و</w:t>
            </w:r>
            <w:r w:rsidR="007A66E7">
              <w:rPr>
                <w:rFonts w:cs="Traditional Arabic" w:hint="cs"/>
                <w:sz w:val="18"/>
                <w:szCs w:val="30"/>
                <w:rtl/>
              </w:rPr>
              <w:t>تقييم الجدوى</w:t>
            </w:r>
            <w:r w:rsidRPr="00206851">
              <w:rPr>
                <w:rFonts w:cs="Traditional Arabic" w:hint="cs"/>
                <w:sz w:val="18"/>
                <w:szCs w:val="30"/>
                <w:rtl/>
              </w:rPr>
              <w:t xml:space="preserve"> (ثلاثة أشهر) ويعقد اجتماع </w:t>
            </w:r>
            <w:r w:rsidR="0087624A" w:rsidRPr="00206851">
              <w:rPr>
                <w:rFonts w:cs="Traditional Arabic" w:hint="cs"/>
                <w:sz w:val="18"/>
                <w:szCs w:val="30"/>
                <w:rtl/>
              </w:rPr>
              <w:t xml:space="preserve">لتحديد النطاق </w:t>
            </w:r>
            <w:r w:rsidRPr="00206851">
              <w:rPr>
                <w:rFonts w:cs="Traditional Arabic" w:hint="cs"/>
                <w:sz w:val="18"/>
                <w:szCs w:val="30"/>
                <w:rtl/>
              </w:rPr>
              <w:t>في بداية نيسان/أبريل 2014</w:t>
            </w:r>
          </w:p>
        </w:tc>
      </w:tr>
      <w:tr w:rsidR="005F5974" w:rsidRPr="000C6D7F" w:rsidTr="00B46349">
        <w:trPr>
          <w:trHeight w:val="584"/>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w:t>
            </w:r>
            <w:r w:rsidR="007A66E7">
              <w:rPr>
                <w:rFonts w:cs="Traditional Arabic" w:hint="cs"/>
                <w:sz w:val="18"/>
                <w:szCs w:val="30"/>
                <w:rtl/>
              </w:rPr>
              <w:t>ني</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120" w:line="340" w:lineRule="exact"/>
              <w:jc w:val="both"/>
              <w:rPr>
                <w:rFonts w:cs="Traditional Arabic"/>
                <w:sz w:val="18"/>
                <w:szCs w:val="30"/>
              </w:rPr>
            </w:pPr>
            <w:r w:rsidRPr="00206851">
              <w:rPr>
                <w:rFonts w:cs="Traditional Arabic" w:hint="cs"/>
                <w:sz w:val="18"/>
                <w:szCs w:val="30"/>
                <w:rtl/>
              </w:rPr>
              <w:t xml:space="preserve">يرسل تقرير </w:t>
            </w:r>
            <w:r w:rsidR="0087624A" w:rsidRPr="00206851">
              <w:rPr>
                <w:rFonts w:cs="Traditional Arabic" w:hint="cs"/>
                <w:sz w:val="18"/>
                <w:szCs w:val="30"/>
                <w:rtl/>
              </w:rPr>
              <w:t xml:space="preserve">تحديد النطاق </w:t>
            </w:r>
            <w:r w:rsidRPr="00206851">
              <w:rPr>
                <w:rFonts w:cs="Traditional Arabic" w:hint="cs"/>
                <w:sz w:val="18"/>
                <w:szCs w:val="30"/>
                <w:rtl/>
              </w:rPr>
              <w:t>المفصل إلى أعضاء المنبر وغيرهم من أصحاب المصلحة للاستعراض والتعليق لمدة أسبوعين في النصف الثاني من نيسان/أبريل 2014</w:t>
            </w:r>
          </w:p>
        </w:tc>
      </w:tr>
      <w:tr w:rsidR="005F5974" w:rsidRPr="000C6D7F" w:rsidTr="00B46349">
        <w:trPr>
          <w:trHeight w:val="274"/>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w:t>
            </w:r>
            <w:r w:rsidR="007A66E7">
              <w:rPr>
                <w:rFonts w:cs="Traditional Arabic" w:hint="cs"/>
                <w:sz w:val="18"/>
                <w:szCs w:val="30"/>
                <w:rtl/>
              </w:rPr>
              <w:t>ني</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واستناداً إلى نتائج عملية </w:t>
            </w:r>
            <w:r w:rsidR="0087624A" w:rsidRPr="00206851">
              <w:rPr>
                <w:rFonts w:cs="Traditional Arabic" w:hint="cs"/>
                <w:sz w:val="18"/>
                <w:szCs w:val="30"/>
                <w:rtl/>
              </w:rPr>
              <w:t xml:space="preserve">تحديد النطاق </w:t>
            </w:r>
            <w:r w:rsidRPr="00206851">
              <w:rPr>
                <w:rFonts w:cs="Traditional Arabic" w:hint="cs"/>
                <w:sz w:val="18"/>
                <w:szCs w:val="30"/>
                <w:rtl/>
              </w:rPr>
              <w:t xml:space="preserve">المفصل والتعليقات </w:t>
            </w:r>
            <w:r w:rsidR="0087624A" w:rsidRPr="00206851">
              <w:rPr>
                <w:rFonts w:cs="Traditional Arabic" w:hint="cs"/>
                <w:sz w:val="18"/>
                <w:szCs w:val="30"/>
                <w:rtl/>
              </w:rPr>
              <w:t xml:space="preserve">الواردة </w:t>
            </w:r>
            <w:r w:rsidRPr="00206851">
              <w:rPr>
                <w:rFonts w:cs="Traditional Arabic" w:hint="cs"/>
                <w:sz w:val="18"/>
                <w:szCs w:val="30"/>
                <w:rtl/>
              </w:rPr>
              <w:t xml:space="preserve">من أعضاء المنبر وغيرهم من أصحاب المصلحة، يقرر الفريق والمكتب ما إذا كانا يمضيان في </w:t>
            </w:r>
            <w:r w:rsidRPr="00206851">
              <w:rPr>
                <w:rFonts w:cs="Traditional Arabic" w:hint="cs"/>
                <w:sz w:val="18"/>
                <w:szCs w:val="30"/>
                <w:rtl/>
              </w:rPr>
              <w:lastRenderedPageBreak/>
              <w:t>التقييم، مع افتراض بأنه يمكن المضي فيه في حدود الميزانية التي يوافق عليها الاجتماع العام في النصف الأول من أيار/مايو 2014</w:t>
            </w:r>
          </w:p>
        </w:tc>
      </w:tr>
      <w:tr w:rsidR="005F5974" w:rsidRPr="000C6D7F" w:rsidTr="00B46349">
        <w:trPr>
          <w:trHeight w:val="132"/>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الثاني</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يطلب الفريق، عن طريق الأمانة، من الحكومات وأصحاب المصلحة الآخرين </w:t>
            </w:r>
            <w:r w:rsidR="007A66E7">
              <w:rPr>
                <w:rFonts w:cs="Traditional Arabic" w:hint="cs"/>
                <w:sz w:val="18"/>
                <w:szCs w:val="30"/>
                <w:rtl/>
              </w:rPr>
              <w:t xml:space="preserve">ترشيح </w:t>
            </w:r>
            <w:r w:rsidRPr="00206851">
              <w:rPr>
                <w:rFonts w:cs="Traditional Arabic" w:hint="cs"/>
                <w:sz w:val="18"/>
                <w:szCs w:val="30"/>
                <w:rtl/>
              </w:rPr>
              <w:t xml:space="preserve">خبراء إعداد تقرير </w:t>
            </w:r>
            <w:r w:rsidR="007A66E7">
              <w:rPr>
                <w:rFonts w:cs="Traditional Arabic" w:hint="cs"/>
                <w:sz w:val="18"/>
                <w:szCs w:val="30"/>
                <w:rtl/>
              </w:rPr>
              <w:t>التقييم وت</w:t>
            </w:r>
            <w:r w:rsidRPr="00206851">
              <w:rPr>
                <w:rFonts w:cs="Traditional Arabic" w:hint="cs"/>
                <w:sz w:val="18"/>
                <w:szCs w:val="30"/>
                <w:rtl/>
              </w:rPr>
              <w:t xml:space="preserve">قدم </w:t>
            </w:r>
            <w:r w:rsidR="007A66E7">
              <w:rPr>
                <w:rFonts w:cs="Traditional Arabic" w:hint="cs"/>
                <w:sz w:val="18"/>
                <w:szCs w:val="30"/>
                <w:rtl/>
              </w:rPr>
              <w:t xml:space="preserve">الترشيحات </w:t>
            </w:r>
            <w:r w:rsidRPr="00206851">
              <w:rPr>
                <w:rFonts w:cs="Traditional Arabic" w:hint="cs"/>
                <w:sz w:val="18"/>
                <w:szCs w:val="30"/>
                <w:rtl/>
              </w:rPr>
              <w:t>في نهاية حزيران/يونيه 2014 (</w:t>
            </w:r>
            <w:r w:rsidR="009837EF">
              <w:rPr>
                <w:rFonts w:cs="Traditional Arabic" w:hint="cs"/>
                <w:sz w:val="18"/>
                <w:szCs w:val="30"/>
                <w:rtl/>
              </w:rPr>
              <w:t>شهر ونصف ال</w:t>
            </w:r>
            <w:r w:rsidRPr="00206851">
              <w:rPr>
                <w:rFonts w:cs="Traditional Arabic" w:hint="cs"/>
                <w:sz w:val="18"/>
                <w:szCs w:val="30"/>
                <w:rtl/>
              </w:rPr>
              <w:t>شهر)</w:t>
            </w:r>
          </w:p>
        </w:tc>
      </w:tr>
      <w:tr w:rsidR="005F5974" w:rsidRPr="000C6D7F" w:rsidTr="00B46349">
        <w:trPr>
          <w:trHeight w:val="584"/>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الثالث</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 xml:space="preserve">يختار الفريق </w:t>
            </w:r>
            <w:r w:rsidR="0087624A" w:rsidRPr="00206851">
              <w:rPr>
                <w:rFonts w:cs="Traditional Arabic" w:hint="cs"/>
                <w:sz w:val="18"/>
                <w:szCs w:val="30"/>
                <w:rtl/>
              </w:rPr>
              <w:t>الرؤساء</w:t>
            </w:r>
            <w:r w:rsidR="0087624A" w:rsidRPr="00206851">
              <w:rPr>
                <w:rFonts w:cs="Traditional Arabic"/>
                <w:sz w:val="18"/>
                <w:szCs w:val="30"/>
                <w:rtl/>
              </w:rPr>
              <w:t xml:space="preserve"> </w:t>
            </w:r>
            <w:r w:rsidRPr="00206851">
              <w:rPr>
                <w:rFonts w:cs="Traditional Arabic"/>
                <w:sz w:val="18"/>
                <w:szCs w:val="30"/>
                <w:rtl/>
              </w:rPr>
              <w:t>المشاركين</w:t>
            </w:r>
            <w:r w:rsidRPr="00206851">
              <w:rPr>
                <w:rFonts w:cs="Traditional Arabic" w:hint="cs"/>
                <w:sz w:val="18"/>
                <w:szCs w:val="30"/>
                <w:rtl/>
              </w:rPr>
              <w:t xml:space="preserve"> للتقرير</w:t>
            </w:r>
            <w:r w:rsidRPr="00206851">
              <w:rPr>
                <w:rFonts w:cs="Traditional Arabic"/>
                <w:sz w:val="18"/>
                <w:szCs w:val="30"/>
                <w:rtl/>
              </w:rPr>
              <w:t>،</w:t>
            </w:r>
            <w:r w:rsidRPr="00206851">
              <w:rPr>
                <w:rFonts w:cs="Traditional Arabic" w:hint="cs"/>
                <w:sz w:val="18"/>
                <w:szCs w:val="30"/>
                <w:rtl/>
              </w:rPr>
              <w:t xml:space="preserve"> و</w:t>
            </w:r>
            <w:r w:rsidRPr="00206851">
              <w:rPr>
                <w:rFonts w:cs="Traditional Arabic"/>
                <w:sz w:val="18"/>
                <w:szCs w:val="30"/>
                <w:rtl/>
              </w:rPr>
              <w:t>المؤلفين الرئيسيين</w:t>
            </w:r>
            <w:r w:rsidRPr="00206851">
              <w:rPr>
                <w:rFonts w:cs="Traditional Arabic" w:hint="cs"/>
                <w:sz w:val="18"/>
                <w:szCs w:val="30"/>
                <w:rtl/>
              </w:rPr>
              <w:t xml:space="preserve"> المنسقين</w:t>
            </w:r>
            <w:r w:rsidRPr="00206851">
              <w:rPr>
                <w:rFonts w:cs="Traditional Arabic"/>
                <w:sz w:val="18"/>
                <w:szCs w:val="30"/>
                <w:rtl/>
              </w:rPr>
              <w:t>، المؤلفين الرئيسيين و</w:t>
            </w:r>
            <w:r w:rsidR="0087624A" w:rsidRPr="00206851">
              <w:rPr>
                <w:rFonts w:cs="Traditional Arabic" w:hint="cs"/>
                <w:sz w:val="18"/>
                <w:szCs w:val="30"/>
                <w:rtl/>
              </w:rPr>
              <w:t>ال</w:t>
            </w:r>
            <w:r w:rsidRPr="00206851">
              <w:rPr>
                <w:rFonts w:cs="Traditional Arabic"/>
                <w:sz w:val="18"/>
                <w:szCs w:val="30"/>
                <w:rtl/>
              </w:rPr>
              <w:t>محرري</w:t>
            </w:r>
            <w:r w:rsidR="0087624A" w:rsidRPr="00206851">
              <w:rPr>
                <w:rFonts w:cs="Traditional Arabic" w:hint="cs"/>
                <w:sz w:val="18"/>
                <w:szCs w:val="30"/>
                <w:rtl/>
              </w:rPr>
              <w:t>ن</w:t>
            </w:r>
            <w:r w:rsidRPr="00206851">
              <w:rPr>
                <w:rFonts w:cs="Traditional Arabic"/>
                <w:sz w:val="18"/>
                <w:szCs w:val="30"/>
                <w:rtl/>
              </w:rPr>
              <w:t xml:space="preserve"> </w:t>
            </w:r>
            <w:r w:rsidR="0087624A" w:rsidRPr="00206851">
              <w:rPr>
                <w:rFonts w:cs="Traditional Arabic" w:hint="cs"/>
                <w:sz w:val="18"/>
                <w:szCs w:val="30"/>
                <w:rtl/>
              </w:rPr>
              <w:t>المراجعين</w:t>
            </w:r>
            <w:r w:rsidR="0087624A" w:rsidRPr="00206851">
              <w:rPr>
                <w:rFonts w:cs="Traditional Arabic"/>
                <w:sz w:val="18"/>
                <w:szCs w:val="30"/>
                <w:rtl/>
              </w:rPr>
              <w:t xml:space="preserve"> </w:t>
            </w:r>
            <w:r w:rsidRPr="00206851">
              <w:rPr>
                <w:rFonts w:cs="Traditional Arabic"/>
                <w:sz w:val="18"/>
                <w:szCs w:val="30"/>
                <w:rtl/>
              </w:rPr>
              <w:t xml:space="preserve">باستخدام معايير الاختيار </w:t>
            </w:r>
            <w:r w:rsidR="007A66E7">
              <w:rPr>
                <w:rFonts w:cs="Traditional Arabic" w:hint="cs"/>
                <w:sz w:val="18"/>
                <w:szCs w:val="30"/>
                <w:rtl/>
              </w:rPr>
              <w:t xml:space="preserve">الموافق عليها </w:t>
            </w:r>
            <w:r w:rsidR="007A66E7" w:rsidRPr="00713DE0">
              <w:rPr>
                <w:rFonts w:cs="Traditional Arabic"/>
                <w:sz w:val="20"/>
                <w:szCs w:val="30"/>
                <w:rtl/>
              </w:rPr>
              <w:t xml:space="preserve">(انظر </w:t>
            </w:r>
            <w:r w:rsidR="007A66E7" w:rsidRPr="00713DE0">
              <w:rPr>
                <w:rFonts w:cs="Traditional Arabic"/>
                <w:sz w:val="20"/>
                <w:szCs w:val="30"/>
              </w:rPr>
              <w:t>IPBES/2/9</w:t>
            </w:r>
            <w:r w:rsidR="004612C1">
              <w:rPr>
                <w:rFonts w:cs="Traditional Arabic" w:hint="cs"/>
                <w:sz w:val="18"/>
                <w:szCs w:val="30"/>
                <w:rtl/>
              </w:rPr>
              <w:t>)</w:t>
            </w:r>
            <w:r w:rsidRPr="00206851">
              <w:rPr>
                <w:rFonts w:cs="Traditional Arabic"/>
                <w:sz w:val="18"/>
                <w:szCs w:val="30"/>
                <w:rtl/>
              </w:rPr>
              <w:t xml:space="preserve">، (1 </w:t>
            </w:r>
            <w:r w:rsidRPr="00206851">
              <w:rPr>
                <w:rFonts w:cs="Traditional Arabic" w:hint="cs"/>
                <w:sz w:val="18"/>
                <w:szCs w:val="30"/>
                <w:rtl/>
              </w:rPr>
              <w:t>تموز/يوليه</w:t>
            </w:r>
            <w:r w:rsidRPr="00206851">
              <w:rPr>
                <w:rFonts w:cs="Traditional Arabic"/>
                <w:sz w:val="18"/>
                <w:szCs w:val="30"/>
                <w:rtl/>
              </w:rPr>
              <w:t xml:space="preserve"> - 15 </w:t>
            </w:r>
            <w:r w:rsidRPr="00206851">
              <w:rPr>
                <w:rFonts w:cs="Traditional Arabic" w:hint="cs"/>
                <w:sz w:val="18"/>
                <w:szCs w:val="30"/>
                <w:rtl/>
              </w:rPr>
              <w:t>آب/</w:t>
            </w:r>
            <w:r w:rsidRPr="00206851">
              <w:rPr>
                <w:rFonts w:cs="Traditional Arabic"/>
                <w:sz w:val="18"/>
                <w:szCs w:val="30"/>
                <w:rtl/>
              </w:rPr>
              <w:t>أغسطس</w:t>
            </w:r>
            <w:r w:rsidR="007A66E7">
              <w:rPr>
                <w:rFonts w:cs="Traditional Arabic" w:hint="cs"/>
                <w:sz w:val="18"/>
                <w:szCs w:val="30"/>
                <w:rtl/>
              </w:rPr>
              <w:t xml:space="preserve"> 2014</w:t>
            </w:r>
            <w:r w:rsidRPr="00206851">
              <w:rPr>
                <w:rFonts w:cs="Traditional Arabic"/>
                <w:sz w:val="18"/>
                <w:szCs w:val="30"/>
                <w:rtl/>
              </w:rPr>
              <w:t xml:space="preserve">) </w:t>
            </w:r>
            <w:r w:rsidR="009837EF" w:rsidRPr="00206851">
              <w:rPr>
                <w:rFonts w:cs="Traditional Arabic" w:hint="cs"/>
                <w:sz w:val="18"/>
                <w:szCs w:val="30"/>
                <w:rtl/>
              </w:rPr>
              <w:t>(</w:t>
            </w:r>
            <w:r w:rsidR="009837EF">
              <w:rPr>
                <w:rFonts w:cs="Traditional Arabic" w:hint="cs"/>
                <w:sz w:val="18"/>
                <w:szCs w:val="30"/>
                <w:rtl/>
              </w:rPr>
              <w:t>شهر ونصف ال</w:t>
            </w:r>
            <w:r w:rsidR="009837EF" w:rsidRPr="00206851">
              <w:rPr>
                <w:rFonts w:cs="Traditional Arabic" w:hint="cs"/>
                <w:sz w:val="18"/>
                <w:szCs w:val="30"/>
                <w:rtl/>
              </w:rPr>
              <w:t>شهر)</w:t>
            </w:r>
          </w:p>
        </w:tc>
      </w:tr>
      <w:tr w:rsidR="005F5974" w:rsidRPr="000C6D7F" w:rsidTr="00B46349">
        <w:trPr>
          <w:trHeight w:val="584"/>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الثالث/</w:t>
            </w:r>
            <w:r w:rsidR="00FD7DDF" w:rsidRPr="00206851">
              <w:rPr>
                <w:rFonts w:cs="Traditional Arabic"/>
                <w:sz w:val="18"/>
                <w:szCs w:val="30"/>
                <w:rtl/>
              </w:rPr>
              <w:t xml:space="preserve"> </w:t>
            </w:r>
            <w:r w:rsidR="00896B83" w:rsidRPr="00206851">
              <w:rPr>
                <w:rFonts w:cs="Traditional Arabic" w:hint="cs"/>
                <w:sz w:val="18"/>
                <w:szCs w:val="30"/>
                <w:rtl/>
              </w:rPr>
              <w:t>الرابع</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يعد</w:t>
            </w:r>
            <w:r w:rsidRPr="00206851">
              <w:rPr>
                <w:rFonts w:cs="Traditional Arabic"/>
                <w:sz w:val="18"/>
                <w:szCs w:val="30"/>
                <w:rtl/>
              </w:rPr>
              <w:t xml:space="preserve"> الرؤساء المشاركين</w:t>
            </w:r>
            <w:r w:rsidRPr="00206851">
              <w:rPr>
                <w:rFonts w:cs="Traditional Arabic" w:hint="cs"/>
                <w:sz w:val="18"/>
                <w:szCs w:val="30"/>
                <w:rtl/>
              </w:rPr>
              <w:t xml:space="preserve"> للتقرير</w:t>
            </w:r>
            <w:r w:rsidRPr="00206851">
              <w:rPr>
                <w:rFonts w:cs="Traditional Arabic"/>
                <w:sz w:val="18"/>
                <w:szCs w:val="30"/>
                <w:rtl/>
              </w:rPr>
              <w:t xml:space="preserve">، </w:t>
            </w:r>
            <w:r w:rsidRPr="00206851">
              <w:rPr>
                <w:rFonts w:cs="Traditional Arabic" w:hint="cs"/>
                <w:sz w:val="18"/>
                <w:szCs w:val="30"/>
                <w:rtl/>
              </w:rPr>
              <w:t>و</w:t>
            </w:r>
            <w:r w:rsidRPr="00206851">
              <w:rPr>
                <w:rFonts w:cs="Traditional Arabic"/>
                <w:sz w:val="18"/>
                <w:szCs w:val="30"/>
                <w:rtl/>
              </w:rPr>
              <w:t>المؤلف</w:t>
            </w:r>
            <w:r w:rsidRPr="00206851">
              <w:rPr>
                <w:rFonts w:cs="Traditional Arabic" w:hint="cs"/>
                <w:sz w:val="18"/>
                <w:szCs w:val="30"/>
                <w:rtl/>
              </w:rPr>
              <w:t>و</w:t>
            </w:r>
            <w:r w:rsidRPr="00206851">
              <w:rPr>
                <w:rFonts w:cs="Traditional Arabic"/>
                <w:sz w:val="18"/>
                <w:szCs w:val="30"/>
                <w:rtl/>
              </w:rPr>
              <w:t>ن الرئيسي</w:t>
            </w:r>
            <w:r w:rsidRPr="00206851">
              <w:rPr>
                <w:rFonts w:cs="Traditional Arabic" w:hint="cs"/>
                <w:sz w:val="18"/>
                <w:szCs w:val="30"/>
                <w:rtl/>
              </w:rPr>
              <w:t>و</w:t>
            </w:r>
            <w:r w:rsidRPr="00206851">
              <w:rPr>
                <w:rFonts w:cs="Traditional Arabic"/>
                <w:sz w:val="18"/>
                <w:szCs w:val="30"/>
                <w:rtl/>
              </w:rPr>
              <w:t>ن المنسق</w:t>
            </w:r>
            <w:r w:rsidRPr="00206851">
              <w:rPr>
                <w:rFonts w:cs="Traditional Arabic" w:hint="cs"/>
                <w:sz w:val="18"/>
                <w:szCs w:val="30"/>
                <w:rtl/>
              </w:rPr>
              <w:t>و</w:t>
            </w:r>
            <w:r w:rsidRPr="00206851">
              <w:rPr>
                <w:rFonts w:cs="Traditional Arabic"/>
                <w:sz w:val="18"/>
                <w:szCs w:val="30"/>
                <w:rtl/>
              </w:rPr>
              <w:t>ن</w:t>
            </w:r>
            <w:r w:rsidRPr="00206851">
              <w:rPr>
                <w:rFonts w:cs="Traditional Arabic" w:hint="cs"/>
                <w:sz w:val="18"/>
                <w:szCs w:val="30"/>
                <w:rtl/>
              </w:rPr>
              <w:t>،</w:t>
            </w:r>
            <w:r w:rsidRPr="00206851">
              <w:rPr>
                <w:rFonts w:cs="Traditional Arabic"/>
                <w:sz w:val="18"/>
                <w:szCs w:val="30"/>
                <w:rtl/>
              </w:rPr>
              <w:t xml:space="preserve"> والمؤلفين الرئيسيين </w:t>
            </w:r>
            <w:r w:rsidR="0087624A" w:rsidRPr="00206851">
              <w:rPr>
                <w:rFonts w:cs="Traditional Arabic" w:hint="cs"/>
                <w:sz w:val="18"/>
                <w:szCs w:val="30"/>
                <w:rtl/>
              </w:rPr>
              <w:t xml:space="preserve">المشروع </w:t>
            </w:r>
            <w:r w:rsidRPr="00206851">
              <w:rPr>
                <w:rFonts w:cs="Traditional Arabic" w:hint="cs"/>
                <w:sz w:val="18"/>
                <w:szCs w:val="30"/>
                <w:rtl/>
              </w:rPr>
              <w:t>الأولى للتقرير</w:t>
            </w:r>
            <w:r w:rsidRPr="00206851">
              <w:rPr>
                <w:rFonts w:cs="Traditional Arabic"/>
                <w:sz w:val="18"/>
                <w:szCs w:val="30"/>
                <w:rtl/>
              </w:rPr>
              <w:t xml:space="preserve"> بحلول منتصف </w:t>
            </w:r>
            <w:r w:rsidRPr="00206851">
              <w:rPr>
                <w:rFonts w:cs="Traditional Arabic" w:hint="cs"/>
                <w:sz w:val="18"/>
                <w:szCs w:val="30"/>
                <w:rtl/>
              </w:rPr>
              <w:t>شباط/</w:t>
            </w:r>
            <w:r w:rsidRPr="00206851">
              <w:rPr>
                <w:rFonts w:cs="Traditional Arabic"/>
                <w:sz w:val="18"/>
                <w:szCs w:val="30"/>
                <w:rtl/>
              </w:rPr>
              <w:t>فبراير 2015 (6 أشهر).</w:t>
            </w:r>
            <w:r w:rsidRPr="00206851">
              <w:rPr>
                <w:rFonts w:cs="Traditional Arabic" w:hint="cs"/>
                <w:sz w:val="18"/>
                <w:szCs w:val="30"/>
                <w:rtl/>
              </w:rPr>
              <w:t xml:space="preserve"> وي</w:t>
            </w:r>
            <w:r w:rsidRPr="00206851">
              <w:rPr>
                <w:rFonts w:cs="Traditional Arabic"/>
                <w:sz w:val="18"/>
                <w:szCs w:val="30"/>
                <w:rtl/>
              </w:rPr>
              <w:t>عقد</w:t>
            </w:r>
            <w:r w:rsidRPr="00206851">
              <w:rPr>
                <w:rFonts w:cs="Traditional Arabic" w:hint="cs"/>
                <w:sz w:val="18"/>
                <w:szCs w:val="30"/>
                <w:rtl/>
              </w:rPr>
              <w:t xml:space="preserve"> أول </w:t>
            </w:r>
            <w:r w:rsidRPr="00206851">
              <w:rPr>
                <w:rFonts w:cs="Traditional Arabic"/>
                <w:sz w:val="18"/>
                <w:szCs w:val="30"/>
                <w:rtl/>
              </w:rPr>
              <w:t xml:space="preserve">اجتماع </w:t>
            </w:r>
            <w:r w:rsidRPr="00206851">
              <w:rPr>
                <w:rFonts w:cs="Traditional Arabic" w:hint="cs"/>
                <w:sz w:val="18"/>
                <w:szCs w:val="30"/>
                <w:rtl/>
              </w:rPr>
              <w:t>لل</w:t>
            </w:r>
            <w:r w:rsidRPr="00206851">
              <w:rPr>
                <w:rFonts w:cs="Traditional Arabic"/>
                <w:sz w:val="18"/>
                <w:szCs w:val="30"/>
                <w:rtl/>
              </w:rPr>
              <w:t>مؤلف</w:t>
            </w:r>
            <w:r w:rsidRPr="00206851">
              <w:rPr>
                <w:rFonts w:cs="Traditional Arabic" w:hint="cs"/>
                <w:sz w:val="18"/>
                <w:szCs w:val="30"/>
                <w:rtl/>
              </w:rPr>
              <w:t>ين</w:t>
            </w:r>
            <w:r w:rsidRPr="00206851">
              <w:rPr>
                <w:rFonts w:cs="Traditional Arabic"/>
                <w:sz w:val="18"/>
                <w:szCs w:val="30"/>
                <w:rtl/>
              </w:rPr>
              <w:t xml:space="preserve"> في </w:t>
            </w:r>
            <w:r w:rsidRPr="00206851">
              <w:rPr>
                <w:rFonts w:cs="Traditional Arabic" w:hint="cs"/>
                <w:sz w:val="18"/>
                <w:szCs w:val="30"/>
                <w:rtl/>
              </w:rPr>
              <w:t>أيلول/</w:t>
            </w:r>
            <w:r w:rsidRPr="00206851">
              <w:rPr>
                <w:rFonts w:cs="Traditional Arabic"/>
                <w:sz w:val="18"/>
                <w:szCs w:val="30"/>
                <w:rtl/>
              </w:rPr>
              <w:t>سبتمبر 2014.</w:t>
            </w:r>
            <w:r w:rsidRPr="00206851">
              <w:rPr>
                <w:rFonts w:cs="Traditional Arabic" w:hint="cs"/>
                <w:sz w:val="18"/>
                <w:szCs w:val="30"/>
                <w:rtl/>
              </w:rPr>
              <w:t xml:space="preserve"> وتجرى</w:t>
            </w:r>
            <w:r w:rsidRPr="00206851">
              <w:rPr>
                <w:rFonts w:cs="Traditional Arabic"/>
                <w:sz w:val="18"/>
                <w:szCs w:val="30"/>
                <w:rtl/>
              </w:rPr>
              <w:t xml:space="preserve"> حلقات عمل </w:t>
            </w:r>
            <w:r w:rsidRPr="00206851">
              <w:rPr>
                <w:rFonts w:cs="Traditional Arabic" w:hint="cs"/>
                <w:sz w:val="18"/>
                <w:szCs w:val="30"/>
                <w:rtl/>
              </w:rPr>
              <w:t>ح</w:t>
            </w:r>
            <w:r w:rsidRPr="00206851">
              <w:rPr>
                <w:rFonts w:cs="Traditional Arabic"/>
                <w:sz w:val="18"/>
                <w:szCs w:val="30"/>
                <w:rtl/>
              </w:rPr>
              <w:t>وار</w:t>
            </w:r>
            <w:r w:rsidRPr="00206851">
              <w:rPr>
                <w:rFonts w:cs="Traditional Arabic" w:hint="cs"/>
                <w:sz w:val="18"/>
                <w:szCs w:val="30"/>
                <w:rtl/>
              </w:rPr>
              <w:t>ية</w:t>
            </w:r>
            <w:r w:rsidRPr="00206851">
              <w:rPr>
                <w:rFonts w:cs="Traditional Arabic"/>
                <w:sz w:val="18"/>
                <w:szCs w:val="30"/>
                <w:rtl/>
              </w:rPr>
              <w:t xml:space="preserve"> </w:t>
            </w:r>
            <w:r w:rsidRPr="00206851">
              <w:rPr>
                <w:rFonts w:cs="Traditional Arabic" w:hint="cs"/>
                <w:sz w:val="18"/>
                <w:szCs w:val="30"/>
                <w:rtl/>
              </w:rPr>
              <w:t xml:space="preserve">وجلسات </w:t>
            </w:r>
            <w:r w:rsidRPr="00206851">
              <w:rPr>
                <w:rFonts w:cs="Traditional Arabic"/>
                <w:sz w:val="18"/>
                <w:szCs w:val="30"/>
                <w:rtl/>
              </w:rPr>
              <w:t xml:space="preserve">عمل </w:t>
            </w:r>
            <w:r w:rsidRPr="00206851">
              <w:rPr>
                <w:rFonts w:cs="Traditional Arabic" w:hint="cs"/>
                <w:sz w:val="18"/>
                <w:szCs w:val="30"/>
                <w:rtl/>
              </w:rPr>
              <w:t>للمجتمع المحلي</w:t>
            </w:r>
            <w:r w:rsidRPr="00206851">
              <w:rPr>
                <w:rFonts w:cs="Traditional Arabic"/>
                <w:sz w:val="18"/>
                <w:szCs w:val="30"/>
                <w:rtl/>
              </w:rPr>
              <w:t xml:space="preserve"> مع </w:t>
            </w:r>
            <w:r w:rsidR="001B5AA9" w:rsidRPr="00206851">
              <w:rPr>
                <w:rFonts w:cs="Traditional Arabic" w:hint="cs"/>
                <w:sz w:val="18"/>
                <w:szCs w:val="30"/>
                <w:rtl/>
              </w:rPr>
              <w:t>أصحاب</w:t>
            </w:r>
            <w:r w:rsidRPr="00206851">
              <w:rPr>
                <w:rFonts w:cs="Traditional Arabic"/>
                <w:sz w:val="18"/>
                <w:szCs w:val="30"/>
                <w:rtl/>
              </w:rPr>
              <w:t xml:space="preserve"> المعارف الأصلي</w:t>
            </w:r>
            <w:r w:rsidRPr="00206851">
              <w:rPr>
                <w:rFonts w:cs="Traditional Arabic" w:hint="cs"/>
                <w:sz w:val="18"/>
                <w:szCs w:val="30"/>
                <w:rtl/>
              </w:rPr>
              <w:t>ين</w:t>
            </w:r>
            <w:r w:rsidRPr="00206851">
              <w:rPr>
                <w:rFonts w:cs="Traditional Arabic"/>
                <w:sz w:val="18"/>
                <w:szCs w:val="30"/>
                <w:rtl/>
              </w:rPr>
              <w:t xml:space="preserve"> والمحلي</w:t>
            </w:r>
            <w:r w:rsidRPr="00206851">
              <w:rPr>
                <w:rFonts w:cs="Traditional Arabic" w:hint="cs"/>
                <w:sz w:val="18"/>
                <w:szCs w:val="30"/>
                <w:rtl/>
              </w:rPr>
              <w:t>ين</w:t>
            </w:r>
          </w:p>
        </w:tc>
      </w:tr>
      <w:tr w:rsidR="005F5974" w:rsidRPr="000C6D7F" w:rsidTr="00B46349">
        <w:trPr>
          <w:trHeight w:val="504"/>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2015</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الأول</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يستعرض الخبراء </w:t>
            </w:r>
            <w:r w:rsidR="0087624A" w:rsidRPr="00206851">
              <w:rPr>
                <w:rFonts w:cs="Traditional Arabic" w:hint="cs"/>
                <w:sz w:val="18"/>
                <w:szCs w:val="30"/>
                <w:rtl/>
              </w:rPr>
              <w:t xml:space="preserve">المشروع </w:t>
            </w:r>
            <w:r w:rsidRPr="00206851">
              <w:rPr>
                <w:rFonts w:cs="Traditional Arabic" w:hint="cs"/>
                <w:sz w:val="18"/>
                <w:szCs w:val="30"/>
                <w:rtl/>
              </w:rPr>
              <w:t>الأولى للتقرير</w:t>
            </w:r>
            <w:r w:rsidRPr="00206851">
              <w:rPr>
                <w:rFonts w:cs="Traditional Arabic"/>
                <w:sz w:val="18"/>
                <w:szCs w:val="30"/>
                <w:rtl/>
              </w:rPr>
              <w:t xml:space="preserve"> حتى نهاية </w:t>
            </w:r>
            <w:r w:rsidRPr="00206851">
              <w:rPr>
                <w:rFonts w:cs="Traditional Arabic" w:hint="cs"/>
                <w:sz w:val="18"/>
                <w:szCs w:val="30"/>
                <w:rtl/>
              </w:rPr>
              <w:t>آذار/</w:t>
            </w:r>
            <w:r w:rsidRPr="00206851">
              <w:rPr>
                <w:rFonts w:cs="Traditional Arabic"/>
                <w:sz w:val="18"/>
                <w:szCs w:val="30"/>
                <w:rtl/>
              </w:rPr>
              <w:t xml:space="preserve">مارس 2015 </w:t>
            </w:r>
            <w:r w:rsidR="009837EF" w:rsidRPr="00206851">
              <w:rPr>
                <w:rFonts w:cs="Traditional Arabic" w:hint="cs"/>
                <w:sz w:val="18"/>
                <w:szCs w:val="30"/>
                <w:rtl/>
              </w:rPr>
              <w:t>(</w:t>
            </w:r>
            <w:r w:rsidR="009837EF">
              <w:rPr>
                <w:rFonts w:cs="Traditional Arabic" w:hint="cs"/>
                <w:sz w:val="18"/>
                <w:szCs w:val="30"/>
                <w:rtl/>
              </w:rPr>
              <w:t>شهر ونصف ال</w:t>
            </w:r>
            <w:r w:rsidR="009837EF" w:rsidRPr="00206851">
              <w:rPr>
                <w:rFonts w:cs="Traditional Arabic" w:hint="cs"/>
                <w:sz w:val="18"/>
                <w:szCs w:val="30"/>
                <w:rtl/>
              </w:rPr>
              <w:t>شهر</w:t>
            </w:r>
            <w:r w:rsidR="009837EF">
              <w:rPr>
                <w:rFonts w:cs="Traditional Arabic" w:hint="cs"/>
                <w:sz w:val="18"/>
                <w:szCs w:val="30"/>
                <w:rtl/>
              </w:rPr>
              <w:t>- شهران</w:t>
            </w:r>
            <w:r w:rsidR="009837EF" w:rsidRPr="00206851">
              <w:rPr>
                <w:rFonts w:cs="Traditional Arabic" w:hint="cs"/>
                <w:sz w:val="18"/>
                <w:szCs w:val="30"/>
                <w:rtl/>
              </w:rPr>
              <w:t>)</w:t>
            </w:r>
          </w:p>
        </w:tc>
      </w:tr>
      <w:tr w:rsidR="005F5974" w:rsidRPr="000C6D7F" w:rsidTr="00B46349">
        <w:trPr>
          <w:trHeight w:val="567"/>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الثاني</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يعد </w:t>
            </w:r>
            <w:r w:rsidR="0087624A" w:rsidRPr="00206851">
              <w:rPr>
                <w:rFonts w:cs="Traditional Arabic" w:hint="cs"/>
                <w:sz w:val="18"/>
                <w:szCs w:val="30"/>
                <w:rtl/>
              </w:rPr>
              <w:t xml:space="preserve">الرؤساء المشاركون </w:t>
            </w:r>
            <w:r w:rsidRPr="00206851">
              <w:rPr>
                <w:rFonts w:cs="Traditional Arabic" w:hint="cs"/>
                <w:sz w:val="18"/>
                <w:szCs w:val="30"/>
                <w:rtl/>
              </w:rPr>
              <w:t xml:space="preserve">للتقرير والمؤلفون الرئيسيون المنسقون، والمؤلفون الرئيسيون </w:t>
            </w:r>
            <w:r w:rsidR="008C36B3" w:rsidRPr="00206851">
              <w:rPr>
                <w:rFonts w:cs="Traditional Arabic" w:hint="cs"/>
                <w:sz w:val="18"/>
                <w:szCs w:val="30"/>
                <w:rtl/>
              </w:rPr>
              <w:t>المشروع الثاني</w:t>
            </w:r>
            <w:r w:rsidRPr="00206851">
              <w:rPr>
                <w:rFonts w:cs="Traditional Arabic" w:hint="cs"/>
                <w:sz w:val="18"/>
                <w:szCs w:val="30"/>
                <w:rtl/>
              </w:rPr>
              <w:t xml:space="preserve"> للتقرير </w:t>
            </w:r>
            <w:r w:rsidR="0087624A" w:rsidRPr="00206851">
              <w:rPr>
                <w:rFonts w:cs="Traditional Arabic" w:hint="cs"/>
                <w:sz w:val="18"/>
                <w:szCs w:val="30"/>
                <w:rtl/>
              </w:rPr>
              <w:t xml:space="preserve">والمشروع </w:t>
            </w:r>
            <w:r w:rsidRPr="00206851">
              <w:rPr>
                <w:rFonts w:cs="Traditional Arabic" w:hint="cs"/>
                <w:sz w:val="18"/>
                <w:szCs w:val="30"/>
                <w:rtl/>
              </w:rPr>
              <w:t>الأولى لم</w:t>
            </w:r>
            <w:r w:rsidR="00293966">
              <w:rPr>
                <w:rFonts w:cs="Traditional Arabic" w:hint="cs"/>
                <w:sz w:val="18"/>
                <w:szCs w:val="30"/>
                <w:rtl/>
              </w:rPr>
              <w:t>وجز</w:t>
            </w:r>
            <w:r w:rsidRPr="00206851">
              <w:rPr>
                <w:rFonts w:cs="Traditional Arabic" w:hint="cs"/>
                <w:sz w:val="18"/>
                <w:szCs w:val="30"/>
                <w:rtl/>
              </w:rPr>
              <w:t xml:space="preserve"> </w:t>
            </w:r>
            <w:r w:rsidR="001B5AA9" w:rsidRPr="00206851">
              <w:rPr>
                <w:rFonts w:cs="Traditional Arabic" w:hint="cs"/>
                <w:sz w:val="18"/>
                <w:szCs w:val="30"/>
                <w:rtl/>
              </w:rPr>
              <w:t>مقرري السياسات</w:t>
            </w:r>
            <w:r w:rsidRPr="00206851">
              <w:rPr>
                <w:rFonts w:cs="Traditional Arabic" w:hint="cs"/>
                <w:sz w:val="18"/>
                <w:szCs w:val="30"/>
                <w:rtl/>
              </w:rPr>
              <w:t xml:space="preserve"> تحت إشراف </w:t>
            </w:r>
            <w:r w:rsidR="0087624A" w:rsidRPr="00206851">
              <w:rPr>
                <w:rFonts w:cs="Traditional Arabic" w:hint="cs"/>
                <w:sz w:val="18"/>
                <w:szCs w:val="30"/>
                <w:rtl/>
              </w:rPr>
              <w:t>ال</w:t>
            </w:r>
            <w:r w:rsidRPr="00206851">
              <w:rPr>
                <w:rFonts w:cs="Traditional Arabic" w:hint="cs"/>
                <w:sz w:val="18"/>
                <w:szCs w:val="30"/>
                <w:rtl/>
              </w:rPr>
              <w:t>محرري</w:t>
            </w:r>
            <w:r w:rsidR="0087624A" w:rsidRPr="00206851">
              <w:rPr>
                <w:rFonts w:cs="Traditional Arabic" w:hint="cs"/>
                <w:sz w:val="18"/>
                <w:szCs w:val="30"/>
                <w:rtl/>
              </w:rPr>
              <w:t>ن</w:t>
            </w:r>
            <w:r w:rsidRPr="00206851">
              <w:rPr>
                <w:rFonts w:cs="Traditional Arabic" w:hint="cs"/>
                <w:sz w:val="18"/>
                <w:szCs w:val="30"/>
                <w:rtl/>
              </w:rPr>
              <w:t xml:space="preserve"> </w:t>
            </w:r>
            <w:r w:rsidR="0087624A" w:rsidRPr="00206851">
              <w:rPr>
                <w:rFonts w:cs="Traditional Arabic" w:hint="cs"/>
                <w:sz w:val="18"/>
                <w:szCs w:val="30"/>
                <w:rtl/>
              </w:rPr>
              <w:t xml:space="preserve">المراجعين </w:t>
            </w:r>
            <w:r w:rsidRPr="00206851">
              <w:rPr>
                <w:rFonts w:cs="Traditional Arabic" w:hint="cs"/>
                <w:sz w:val="18"/>
                <w:szCs w:val="30"/>
                <w:rtl/>
              </w:rPr>
              <w:t xml:space="preserve">والفريق (نيسان/أبريل </w:t>
            </w:r>
            <w:r w:rsidR="009837EF">
              <w:rPr>
                <w:rFonts w:cs="Traditional Arabic" w:hint="cs"/>
                <w:sz w:val="18"/>
                <w:szCs w:val="30"/>
                <w:rtl/>
              </w:rPr>
              <w:t>-</w:t>
            </w:r>
            <w:r w:rsidRPr="00206851">
              <w:rPr>
                <w:rFonts w:cs="Traditional Arabic" w:hint="cs"/>
                <w:sz w:val="18"/>
                <w:szCs w:val="30"/>
                <w:rtl/>
              </w:rPr>
              <w:t xml:space="preserve"> حزيران/يونيه) (</w:t>
            </w:r>
            <w:r w:rsidR="00E76BA6" w:rsidRPr="00206851">
              <w:rPr>
                <w:rFonts w:cs="Traditional Arabic" w:hint="cs"/>
                <w:sz w:val="18"/>
                <w:szCs w:val="30"/>
                <w:rtl/>
              </w:rPr>
              <w:t>ثلاثة أشهر</w:t>
            </w:r>
            <w:r w:rsidRPr="00206851">
              <w:rPr>
                <w:rFonts w:cs="Traditional Arabic" w:hint="cs"/>
                <w:sz w:val="18"/>
                <w:szCs w:val="30"/>
                <w:rtl/>
              </w:rPr>
              <w:t>). ويعقد اجتماع ثان للمؤلفين في حزيران/يونيه 2015</w:t>
            </w:r>
          </w:p>
        </w:tc>
      </w:tr>
      <w:tr w:rsidR="005F5974" w:rsidRPr="000C6D7F" w:rsidTr="00B46349">
        <w:trPr>
          <w:trHeight w:val="547"/>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الثالث</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964600" w:rsidP="00B17F5E">
            <w:pPr>
              <w:spacing w:after="80" w:line="340" w:lineRule="exact"/>
              <w:jc w:val="both"/>
              <w:rPr>
                <w:rFonts w:cs="Traditional Arabic"/>
                <w:sz w:val="18"/>
                <w:szCs w:val="30"/>
              </w:rPr>
            </w:pPr>
            <w:r w:rsidRPr="00206851">
              <w:rPr>
                <w:rFonts w:cs="Traditional Arabic" w:hint="cs"/>
                <w:sz w:val="18"/>
                <w:szCs w:val="30"/>
                <w:rtl/>
              </w:rPr>
              <w:t xml:space="preserve">يخضع </w:t>
            </w:r>
            <w:r w:rsidR="008C36B3" w:rsidRPr="00206851">
              <w:rPr>
                <w:rFonts w:cs="Traditional Arabic" w:hint="cs"/>
                <w:sz w:val="18"/>
                <w:szCs w:val="30"/>
                <w:rtl/>
              </w:rPr>
              <w:t>المشروع الثاني</w:t>
            </w:r>
            <w:r w:rsidR="005F5974" w:rsidRPr="00206851">
              <w:rPr>
                <w:rFonts w:cs="Traditional Arabic" w:hint="cs"/>
                <w:sz w:val="18"/>
                <w:szCs w:val="30"/>
                <w:rtl/>
              </w:rPr>
              <w:t xml:space="preserve"> للتقرير </w:t>
            </w:r>
            <w:r w:rsidRPr="00206851">
              <w:rPr>
                <w:rFonts w:cs="Traditional Arabic" w:hint="cs"/>
                <w:sz w:val="18"/>
                <w:szCs w:val="30"/>
                <w:rtl/>
              </w:rPr>
              <w:t xml:space="preserve">والمشروع </w:t>
            </w:r>
            <w:r w:rsidR="005F5974" w:rsidRPr="00206851">
              <w:rPr>
                <w:rFonts w:cs="Traditional Arabic" w:hint="cs"/>
                <w:sz w:val="18"/>
                <w:szCs w:val="30"/>
                <w:rtl/>
              </w:rPr>
              <w:t xml:space="preserve">الأولى </w:t>
            </w:r>
            <w:r w:rsidR="00293966">
              <w:rPr>
                <w:rFonts w:cs="Traditional Arabic" w:hint="cs"/>
                <w:sz w:val="18"/>
                <w:szCs w:val="30"/>
                <w:rtl/>
              </w:rPr>
              <w:t>لموجز</w:t>
            </w:r>
            <w:r w:rsidR="005F5974" w:rsidRPr="00206851">
              <w:rPr>
                <w:rFonts w:cs="Traditional Arabic" w:hint="cs"/>
                <w:sz w:val="18"/>
                <w:szCs w:val="30"/>
                <w:rtl/>
              </w:rPr>
              <w:t xml:space="preserve"> </w:t>
            </w:r>
            <w:r w:rsidR="001B5AA9" w:rsidRPr="00206851">
              <w:rPr>
                <w:rFonts w:cs="Traditional Arabic" w:hint="cs"/>
                <w:sz w:val="18"/>
                <w:szCs w:val="30"/>
                <w:rtl/>
              </w:rPr>
              <w:t>مقرري السياسات</w:t>
            </w:r>
            <w:r w:rsidR="005F5974" w:rsidRPr="00206851">
              <w:rPr>
                <w:rFonts w:cs="Traditional Arabic" w:hint="cs"/>
                <w:sz w:val="18"/>
                <w:szCs w:val="30"/>
                <w:rtl/>
              </w:rPr>
              <w:t xml:space="preserve"> للاستعراض من جانب الخبراء والحكومات وأصحاب المصلحة الآخرين خلال تموز/يوليه وآب/أغسطس 2015 (شهران)</w:t>
            </w:r>
          </w:p>
        </w:tc>
      </w:tr>
      <w:tr w:rsidR="005F5974" w:rsidRPr="000C6D7F" w:rsidTr="00B46349">
        <w:trPr>
          <w:trHeight w:val="215"/>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الثالث/</w:t>
            </w:r>
            <w:r w:rsidR="00FD7DDF" w:rsidRPr="00206851">
              <w:rPr>
                <w:rFonts w:cs="Traditional Arabic"/>
                <w:sz w:val="18"/>
                <w:szCs w:val="30"/>
                <w:rtl/>
              </w:rPr>
              <w:t xml:space="preserve"> </w:t>
            </w:r>
            <w:r w:rsidR="00896B83" w:rsidRPr="00206851">
              <w:rPr>
                <w:rFonts w:cs="Traditional Arabic" w:hint="cs"/>
                <w:sz w:val="18"/>
                <w:szCs w:val="30"/>
                <w:rtl/>
              </w:rPr>
              <w:t>الرابع</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يعد </w:t>
            </w:r>
            <w:r w:rsidR="00964600" w:rsidRPr="00206851">
              <w:rPr>
                <w:rFonts w:cs="Traditional Arabic" w:hint="cs"/>
                <w:sz w:val="18"/>
                <w:szCs w:val="30"/>
                <w:rtl/>
              </w:rPr>
              <w:t xml:space="preserve">الرؤساء المشاركون </w:t>
            </w:r>
            <w:r w:rsidRPr="00206851">
              <w:rPr>
                <w:rFonts w:cs="Traditional Arabic" w:hint="cs"/>
                <w:sz w:val="18"/>
                <w:szCs w:val="30"/>
                <w:rtl/>
              </w:rPr>
              <w:t xml:space="preserve">للتقرير والمؤلفون الرئيسيون المنسقون والمؤلفون الرئيسيون </w:t>
            </w:r>
            <w:r w:rsidR="008B6EFA">
              <w:rPr>
                <w:rFonts w:cs="Traditional Arabic" w:hint="cs"/>
                <w:sz w:val="18"/>
                <w:szCs w:val="30"/>
                <w:rtl/>
              </w:rPr>
              <w:t>المش</w:t>
            </w:r>
            <w:r w:rsidR="00964600" w:rsidRPr="00206851">
              <w:rPr>
                <w:rFonts w:cs="Traditional Arabic" w:hint="cs"/>
                <w:sz w:val="18"/>
                <w:szCs w:val="30"/>
                <w:rtl/>
              </w:rPr>
              <w:t xml:space="preserve">روع </w:t>
            </w:r>
            <w:r w:rsidRPr="00206851">
              <w:rPr>
                <w:rFonts w:cs="Traditional Arabic" w:hint="cs"/>
                <w:sz w:val="18"/>
                <w:szCs w:val="30"/>
                <w:rtl/>
              </w:rPr>
              <w:t>النها</w:t>
            </w:r>
            <w:r w:rsidR="008B6EFA">
              <w:rPr>
                <w:rFonts w:cs="Traditional Arabic" w:hint="cs"/>
                <w:sz w:val="18"/>
                <w:szCs w:val="30"/>
                <w:rtl/>
              </w:rPr>
              <w:t>ئ</w:t>
            </w:r>
            <w:r w:rsidRPr="00206851">
              <w:rPr>
                <w:rFonts w:cs="Traditional Arabic" w:hint="cs"/>
                <w:sz w:val="18"/>
                <w:szCs w:val="30"/>
                <w:rtl/>
              </w:rPr>
              <w:t xml:space="preserve">ي للتقرير </w:t>
            </w:r>
            <w:r w:rsidR="007A66E7">
              <w:rPr>
                <w:rFonts w:cs="Traditional Arabic" w:hint="cs"/>
                <w:sz w:val="18"/>
                <w:szCs w:val="30"/>
                <w:rtl/>
              </w:rPr>
              <w:t>و</w:t>
            </w:r>
            <w:r w:rsidR="008C36B3" w:rsidRPr="00206851">
              <w:rPr>
                <w:rFonts w:cs="Traditional Arabic" w:hint="cs"/>
                <w:sz w:val="18"/>
                <w:szCs w:val="30"/>
                <w:rtl/>
              </w:rPr>
              <w:t>المشروع النهائي</w:t>
            </w:r>
            <w:r w:rsidRPr="00206851">
              <w:rPr>
                <w:rFonts w:cs="Traditional Arabic" w:hint="cs"/>
                <w:sz w:val="18"/>
                <w:szCs w:val="30"/>
                <w:rtl/>
              </w:rPr>
              <w:t xml:space="preserve"> </w:t>
            </w:r>
            <w:r w:rsidR="00293966">
              <w:rPr>
                <w:rFonts w:cs="Traditional Arabic" w:hint="cs"/>
                <w:sz w:val="18"/>
                <w:szCs w:val="30"/>
                <w:rtl/>
              </w:rPr>
              <w:t>لموجز</w:t>
            </w:r>
            <w:r w:rsidRPr="00206851">
              <w:rPr>
                <w:rFonts w:cs="Traditional Arabic" w:hint="cs"/>
                <w:sz w:val="18"/>
                <w:szCs w:val="30"/>
                <w:rtl/>
              </w:rPr>
              <w:t xml:space="preserve"> </w:t>
            </w:r>
            <w:r w:rsidR="001B5AA9" w:rsidRPr="00206851">
              <w:rPr>
                <w:rFonts w:cs="Traditional Arabic" w:hint="cs"/>
                <w:sz w:val="18"/>
                <w:szCs w:val="30"/>
                <w:rtl/>
              </w:rPr>
              <w:t>مقرري السياسات</w:t>
            </w:r>
            <w:r w:rsidRPr="00206851">
              <w:rPr>
                <w:rFonts w:cs="Traditional Arabic" w:hint="cs"/>
                <w:sz w:val="18"/>
                <w:szCs w:val="30"/>
                <w:rtl/>
              </w:rPr>
              <w:t xml:space="preserve"> تحت إشراف </w:t>
            </w:r>
            <w:r w:rsidR="00964600" w:rsidRPr="00206851">
              <w:rPr>
                <w:rFonts w:cs="Traditional Arabic" w:hint="cs"/>
                <w:sz w:val="18"/>
                <w:szCs w:val="30"/>
                <w:rtl/>
              </w:rPr>
              <w:t>ال</w:t>
            </w:r>
            <w:r w:rsidRPr="00206851">
              <w:rPr>
                <w:rFonts w:cs="Traditional Arabic" w:hint="cs"/>
                <w:sz w:val="18"/>
                <w:szCs w:val="30"/>
                <w:rtl/>
              </w:rPr>
              <w:t>محرري</w:t>
            </w:r>
            <w:r w:rsidR="00964600" w:rsidRPr="00206851">
              <w:rPr>
                <w:rFonts w:cs="Traditional Arabic" w:hint="cs"/>
                <w:sz w:val="18"/>
                <w:szCs w:val="30"/>
                <w:rtl/>
              </w:rPr>
              <w:t>ن</w:t>
            </w:r>
            <w:r w:rsidRPr="00206851">
              <w:rPr>
                <w:rFonts w:cs="Traditional Arabic" w:hint="cs"/>
                <w:sz w:val="18"/>
                <w:szCs w:val="30"/>
                <w:rtl/>
              </w:rPr>
              <w:t xml:space="preserve"> </w:t>
            </w:r>
            <w:r w:rsidR="00964600" w:rsidRPr="00206851">
              <w:rPr>
                <w:rFonts w:cs="Traditional Arabic" w:hint="cs"/>
                <w:sz w:val="18"/>
                <w:szCs w:val="30"/>
                <w:rtl/>
              </w:rPr>
              <w:t xml:space="preserve">المراجعين </w:t>
            </w:r>
            <w:r w:rsidRPr="00206851">
              <w:rPr>
                <w:rFonts w:cs="Traditional Arabic" w:hint="cs"/>
                <w:sz w:val="18"/>
                <w:szCs w:val="30"/>
                <w:rtl/>
              </w:rPr>
              <w:t>والفريق خلال (أيلول/سبتمبر وتشرين الأول/أكتوبر) (شهران). ويعقد اجتماع ثالث للمؤلفين في تشرين الأول/أكتوبر 2015</w:t>
            </w:r>
          </w:p>
        </w:tc>
      </w:tr>
      <w:tr w:rsidR="005F5974" w:rsidRPr="000C6D7F" w:rsidTr="00B46349">
        <w:trPr>
          <w:trHeight w:val="479"/>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w:t>
            </w:r>
            <w:r w:rsidR="00FD7DDF" w:rsidRPr="00206851">
              <w:rPr>
                <w:rFonts w:cs="Traditional Arabic"/>
                <w:sz w:val="18"/>
                <w:szCs w:val="30"/>
                <w:rtl/>
              </w:rPr>
              <w:t xml:space="preserve"> </w:t>
            </w:r>
            <w:r w:rsidR="00896B83" w:rsidRPr="00206851">
              <w:rPr>
                <w:rFonts w:cs="Traditional Arabic" w:hint="cs"/>
                <w:sz w:val="18"/>
                <w:szCs w:val="30"/>
                <w:rtl/>
              </w:rPr>
              <w:t>الرابع</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يترجم </w:t>
            </w:r>
            <w:r w:rsidR="00293966">
              <w:rPr>
                <w:rFonts w:cs="Traditional Arabic" w:hint="cs"/>
                <w:sz w:val="18"/>
                <w:szCs w:val="30"/>
                <w:rtl/>
              </w:rPr>
              <w:t>موجز</w:t>
            </w:r>
            <w:r w:rsidRPr="00206851">
              <w:rPr>
                <w:rFonts w:cs="Traditional Arabic" w:hint="cs"/>
                <w:sz w:val="18"/>
                <w:szCs w:val="30"/>
                <w:rtl/>
              </w:rPr>
              <w:t xml:space="preserve"> </w:t>
            </w:r>
            <w:r w:rsidR="00964600" w:rsidRPr="00206851">
              <w:rPr>
                <w:rFonts w:cs="Traditional Arabic" w:hint="cs"/>
                <w:sz w:val="18"/>
                <w:szCs w:val="30"/>
                <w:rtl/>
              </w:rPr>
              <w:t xml:space="preserve">مقرري </w:t>
            </w:r>
            <w:r w:rsidRPr="00206851">
              <w:rPr>
                <w:rFonts w:cs="Traditional Arabic" w:hint="cs"/>
                <w:sz w:val="18"/>
                <w:szCs w:val="30"/>
                <w:rtl/>
              </w:rPr>
              <w:t xml:space="preserve">السياسات إلى جميع لغات الأمم المتحدة </w:t>
            </w:r>
            <w:r w:rsidR="007A66E7">
              <w:rPr>
                <w:rFonts w:cs="Traditional Arabic" w:hint="cs"/>
                <w:sz w:val="18"/>
                <w:szCs w:val="30"/>
                <w:rtl/>
              </w:rPr>
              <w:t xml:space="preserve">الرسمية </w:t>
            </w:r>
            <w:r w:rsidRPr="00206851">
              <w:rPr>
                <w:rFonts w:cs="Traditional Arabic" w:hint="cs"/>
                <w:sz w:val="18"/>
                <w:szCs w:val="30"/>
                <w:rtl/>
              </w:rPr>
              <w:t>بحلول منتصف كانون الأول ديسمبر 2015 كأقصى موعد</w:t>
            </w:r>
            <w:r w:rsidR="00C278EB">
              <w:rPr>
                <w:rFonts w:cs="Traditional Arabic" w:hint="cs"/>
                <w:sz w:val="18"/>
                <w:szCs w:val="30"/>
                <w:rtl/>
              </w:rPr>
              <w:t xml:space="preserve"> (شهر ونصف الشهر)</w:t>
            </w:r>
          </w:p>
        </w:tc>
      </w:tr>
      <w:tr w:rsidR="005F5974" w:rsidRPr="000C6D7F" w:rsidTr="00B46349">
        <w:trPr>
          <w:trHeight w:val="242"/>
        </w:trPr>
        <w:tc>
          <w:tcPr>
            <w:tcW w:w="7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2016</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الأول</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964600" w:rsidP="00B17F5E">
            <w:pPr>
              <w:spacing w:after="80" w:line="340" w:lineRule="exact"/>
              <w:jc w:val="both"/>
              <w:rPr>
                <w:rFonts w:cs="Traditional Arabic"/>
                <w:sz w:val="18"/>
                <w:szCs w:val="30"/>
              </w:rPr>
            </w:pPr>
            <w:r w:rsidRPr="00206851">
              <w:rPr>
                <w:rFonts w:cs="Traditional Arabic" w:hint="cs"/>
                <w:sz w:val="18"/>
                <w:szCs w:val="30"/>
                <w:rtl/>
              </w:rPr>
              <w:t xml:space="preserve">يرسل المشروع النهائي </w:t>
            </w:r>
            <w:r w:rsidR="005F5974" w:rsidRPr="00206851">
              <w:rPr>
                <w:rFonts w:cs="Traditional Arabic" w:hint="cs"/>
                <w:sz w:val="18"/>
                <w:szCs w:val="30"/>
                <w:rtl/>
              </w:rPr>
              <w:t>للتقرير و</w:t>
            </w:r>
            <w:r w:rsidR="00293966">
              <w:rPr>
                <w:rFonts w:cs="Traditional Arabic" w:hint="cs"/>
                <w:sz w:val="18"/>
                <w:szCs w:val="30"/>
                <w:rtl/>
              </w:rPr>
              <w:t>موجز</w:t>
            </w:r>
            <w:r w:rsidR="005F5974" w:rsidRPr="00206851">
              <w:rPr>
                <w:rFonts w:cs="Traditional Arabic" w:hint="cs"/>
                <w:sz w:val="18"/>
                <w:szCs w:val="30"/>
                <w:rtl/>
              </w:rPr>
              <w:t xml:space="preserve"> </w:t>
            </w:r>
            <w:r w:rsidR="001B5AA9" w:rsidRPr="00206851">
              <w:rPr>
                <w:rFonts w:cs="Traditional Arabic" w:hint="cs"/>
                <w:sz w:val="18"/>
                <w:szCs w:val="30"/>
                <w:rtl/>
              </w:rPr>
              <w:t>مقرري السياسات</w:t>
            </w:r>
            <w:r w:rsidR="005F5974" w:rsidRPr="00206851">
              <w:rPr>
                <w:rFonts w:cs="Traditional Arabic" w:hint="cs"/>
                <w:sz w:val="18"/>
                <w:szCs w:val="30"/>
                <w:rtl/>
              </w:rPr>
              <w:t xml:space="preserve"> إلى الحكومات وأصحاب المصلحة الآخرين لإجراء الاستعراض النهائي خلال كانون الثاني/يناير وشباط/فبراير 2016 </w:t>
            </w:r>
            <w:r w:rsidR="00B46349" w:rsidRPr="00206851">
              <w:rPr>
                <w:rFonts w:cs="Traditional Arabic" w:hint="cs"/>
                <w:sz w:val="18"/>
                <w:szCs w:val="30"/>
                <w:rtl/>
              </w:rPr>
              <w:t>(</w:t>
            </w:r>
            <w:r w:rsidR="00B46349">
              <w:rPr>
                <w:rFonts w:cs="Traditional Arabic" w:hint="cs"/>
                <w:sz w:val="18"/>
                <w:szCs w:val="30"/>
                <w:rtl/>
              </w:rPr>
              <w:t>شهر ونصف ال</w:t>
            </w:r>
            <w:r w:rsidR="00B46349" w:rsidRPr="00206851">
              <w:rPr>
                <w:rFonts w:cs="Traditional Arabic" w:hint="cs"/>
                <w:sz w:val="18"/>
                <w:szCs w:val="30"/>
                <w:rtl/>
              </w:rPr>
              <w:t>شهر</w:t>
            </w:r>
            <w:r w:rsidR="00B46349">
              <w:rPr>
                <w:rFonts w:cs="Traditional Arabic" w:hint="cs"/>
                <w:sz w:val="18"/>
                <w:szCs w:val="30"/>
                <w:rtl/>
              </w:rPr>
              <w:t>- شهران</w:t>
            </w:r>
            <w:r w:rsidR="00B46349" w:rsidRPr="00206851">
              <w:rPr>
                <w:rFonts w:cs="Traditional Arabic" w:hint="cs"/>
                <w:sz w:val="18"/>
                <w:szCs w:val="30"/>
                <w:rtl/>
              </w:rPr>
              <w:t>)</w:t>
            </w:r>
            <w:r w:rsidR="005F5974" w:rsidRPr="00206851">
              <w:rPr>
                <w:rFonts w:cs="Traditional Arabic" w:hint="cs"/>
                <w:sz w:val="18"/>
                <w:szCs w:val="30"/>
                <w:rtl/>
              </w:rPr>
              <w:t xml:space="preserve">. ويشجع الحكومات بشدة على تقديم تعليقات مكتوبة على مشروع </w:t>
            </w:r>
            <w:r w:rsidR="00293966">
              <w:rPr>
                <w:rFonts w:cs="Traditional Arabic" w:hint="cs"/>
                <w:sz w:val="18"/>
                <w:szCs w:val="30"/>
                <w:rtl/>
              </w:rPr>
              <w:t>موجز</w:t>
            </w:r>
            <w:r w:rsidR="005F5974" w:rsidRPr="00206851">
              <w:rPr>
                <w:rFonts w:cs="Traditional Arabic" w:hint="cs"/>
                <w:sz w:val="18"/>
                <w:szCs w:val="30"/>
                <w:rtl/>
              </w:rPr>
              <w:t xml:space="preserve"> </w:t>
            </w:r>
            <w:r w:rsidR="001B5AA9" w:rsidRPr="00206851">
              <w:rPr>
                <w:rFonts w:cs="Traditional Arabic" w:hint="cs"/>
                <w:sz w:val="18"/>
                <w:szCs w:val="30"/>
                <w:rtl/>
              </w:rPr>
              <w:t>مقرري السياسات</w:t>
            </w:r>
            <w:r w:rsidR="005F5974" w:rsidRPr="00206851">
              <w:rPr>
                <w:rFonts w:cs="Traditional Arabic" w:hint="cs"/>
                <w:sz w:val="18"/>
                <w:szCs w:val="30"/>
                <w:rtl/>
              </w:rPr>
              <w:t>. وينبغي تقديم هذه التعليقات إلى الأمانة قبل أسبوع واحد من الدورة الرابعة للاجتماع العام</w:t>
            </w:r>
          </w:p>
        </w:tc>
      </w:tr>
      <w:tr w:rsidR="005F5974" w:rsidRPr="000C6D7F" w:rsidTr="00B46349">
        <w:trPr>
          <w:trHeight w:val="242"/>
        </w:trPr>
        <w:tc>
          <w:tcPr>
            <w:tcW w:w="771" w:type="dxa"/>
            <w:vMerge/>
            <w:tcBorders>
              <w:top w:val="single" w:sz="6" w:space="0" w:color="000000"/>
              <w:left w:val="single" w:sz="6" w:space="0" w:color="000000"/>
              <w:bottom w:val="single" w:sz="6" w:space="0" w:color="000000"/>
              <w:right w:val="single" w:sz="6" w:space="0" w:color="000000"/>
            </w:tcBorders>
            <w:vAlign w:val="center"/>
            <w:hideMark/>
          </w:tcPr>
          <w:p w:rsidR="005F5974" w:rsidRPr="00206851" w:rsidRDefault="005F5974" w:rsidP="00B17F5E">
            <w:pPr>
              <w:spacing w:after="80" w:line="340" w:lineRule="exact"/>
              <w:jc w:val="both"/>
              <w:rPr>
                <w:rFonts w:cs="Traditional Arabic"/>
                <w:sz w:val="18"/>
                <w:szCs w:val="30"/>
              </w:rPr>
            </w:pP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sz w:val="18"/>
                <w:szCs w:val="30"/>
                <w:rtl/>
              </w:rPr>
              <w:t>الربع الأول</w:t>
            </w:r>
          </w:p>
        </w:tc>
        <w:tc>
          <w:tcPr>
            <w:tcW w:w="63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206851" w:rsidRDefault="005F5974" w:rsidP="00B17F5E">
            <w:pPr>
              <w:spacing w:after="80" w:line="340" w:lineRule="exact"/>
              <w:jc w:val="both"/>
              <w:rPr>
                <w:rFonts w:cs="Traditional Arabic"/>
                <w:sz w:val="18"/>
                <w:szCs w:val="30"/>
              </w:rPr>
            </w:pPr>
            <w:r w:rsidRPr="00206851">
              <w:rPr>
                <w:rFonts w:cs="Traditional Arabic" w:hint="cs"/>
                <w:sz w:val="18"/>
                <w:szCs w:val="30"/>
                <w:rtl/>
              </w:rPr>
              <w:t xml:space="preserve">يستعرض الاجتماع العام ويقبل التقرير ويستعرض ويوافق على </w:t>
            </w:r>
            <w:r w:rsidR="00293966">
              <w:rPr>
                <w:rFonts w:cs="Traditional Arabic" w:hint="cs"/>
                <w:sz w:val="18"/>
                <w:szCs w:val="30"/>
                <w:rtl/>
              </w:rPr>
              <w:t>موجز</w:t>
            </w:r>
            <w:r w:rsidRPr="00206851">
              <w:rPr>
                <w:rFonts w:cs="Traditional Arabic" w:hint="cs"/>
                <w:sz w:val="18"/>
                <w:szCs w:val="30"/>
                <w:rtl/>
              </w:rPr>
              <w:t xml:space="preserve"> </w:t>
            </w:r>
            <w:r w:rsidR="001B5AA9" w:rsidRPr="00206851">
              <w:rPr>
                <w:rFonts w:cs="Traditional Arabic" w:hint="cs"/>
                <w:sz w:val="18"/>
                <w:szCs w:val="30"/>
                <w:rtl/>
              </w:rPr>
              <w:t>مقرري السياسات</w:t>
            </w:r>
            <w:r w:rsidRPr="00206851">
              <w:rPr>
                <w:rFonts w:cs="Traditional Arabic" w:hint="cs"/>
                <w:sz w:val="18"/>
                <w:szCs w:val="30"/>
                <w:rtl/>
              </w:rPr>
              <w:t xml:space="preserve"> خلال دورته الرابعة في آذار/مارس 2016</w:t>
            </w:r>
          </w:p>
        </w:tc>
      </w:tr>
    </w:tbl>
    <w:p w:rsidR="005F5974" w:rsidRPr="001F1FF0" w:rsidRDefault="00206851" w:rsidP="009837EF">
      <w:pPr>
        <w:spacing w:after="120" w:line="400" w:lineRule="exact"/>
        <w:ind w:left="1134" w:right="284"/>
        <w:jc w:val="both"/>
        <w:rPr>
          <w:rFonts w:cs="Traditional Arabic"/>
          <w:b/>
          <w:bCs/>
          <w:sz w:val="20"/>
          <w:szCs w:val="30"/>
        </w:rPr>
      </w:pPr>
      <w:r>
        <w:rPr>
          <w:rFonts w:cs="Traditional Arabic"/>
          <w:b/>
          <w:bCs/>
          <w:sz w:val="20"/>
          <w:szCs w:val="30"/>
          <w:rtl/>
        </w:rPr>
        <w:br w:type="page"/>
      </w:r>
      <w:r w:rsidR="005F5974" w:rsidRPr="00713DE0">
        <w:rPr>
          <w:rFonts w:cs="Traditional Arabic"/>
          <w:b/>
          <w:bCs/>
          <w:sz w:val="20"/>
          <w:szCs w:val="30"/>
          <w:rtl/>
        </w:rPr>
        <w:lastRenderedPageBreak/>
        <w:t>تقدير التكاليف</w:t>
      </w:r>
    </w:p>
    <w:p w:rsidR="005F5974" w:rsidRPr="00713DE0" w:rsidRDefault="005F5974" w:rsidP="009837EF">
      <w:pPr>
        <w:spacing w:after="120" w:line="400" w:lineRule="exact"/>
        <w:ind w:left="1134"/>
        <w:jc w:val="both"/>
        <w:rPr>
          <w:rFonts w:cs="Traditional Arabic"/>
          <w:sz w:val="20"/>
          <w:szCs w:val="30"/>
        </w:rPr>
      </w:pPr>
      <w:r>
        <w:rPr>
          <w:rFonts w:cs="Traditional Arabic" w:hint="cs"/>
          <w:sz w:val="20"/>
          <w:szCs w:val="30"/>
          <w:rtl/>
        </w:rPr>
        <w:t>29 -</w:t>
      </w:r>
      <w:r>
        <w:rPr>
          <w:rFonts w:cs="Traditional Arabic" w:hint="cs"/>
          <w:sz w:val="20"/>
          <w:szCs w:val="30"/>
          <w:rtl/>
        </w:rPr>
        <w:tab/>
      </w:r>
      <w:r w:rsidR="00011D53">
        <w:rPr>
          <w:rFonts w:cs="Traditional Arabic" w:hint="cs"/>
          <w:szCs w:val="30"/>
          <w:rtl/>
          <w:lang w:bidi="ar-EG"/>
        </w:rPr>
        <w:t>يرد أدناه تقدير التكاليف:</w:t>
      </w:r>
    </w:p>
    <w:p w:rsidR="005F5974" w:rsidRPr="00B46349" w:rsidRDefault="005F5974" w:rsidP="00313219">
      <w:pPr>
        <w:spacing w:after="60" w:line="400" w:lineRule="exact"/>
        <w:ind w:left="1134"/>
        <w:jc w:val="both"/>
        <w:rPr>
          <w:rFonts w:cs="Traditional Arabic"/>
          <w:i/>
          <w:iCs/>
          <w:sz w:val="20"/>
          <w:szCs w:val="30"/>
        </w:rPr>
      </w:pPr>
      <w:r w:rsidRPr="00713DE0">
        <w:rPr>
          <w:rFonts w:cs="Traditional Arabic"/>
          <w:sz w:val="20"/>
          <w:szCs w:val="30"/>
          <w:rtl/>
        </w:rPr>
        <w:t>(بدولارات الولايات المتحدة)</w:t>
      </w:r>
    </w:p>
    <w:tbl>
      <w:tblPr>
        <w:bidiVisual/>
        <w:tblW w:w="0" w:type="auto"/>
        <w:tblInd w:w="1140" w:type="dxa"/>
        <w:tblCellMar>
          <w:left w:w="0" w:type="dxa"/>
          <w:right w:w="0" w:type="dxa"/>
        </w:tblCellMar>
        <w:tblLook w:val="04A0" w:firstRow="1" w:lastRow="0" w:firstColumn="1" w:lastColumn="0" w:noHBand="0" w:noVBand="1"/>
      </w:tblPr>
      <w:tblGrid>
        <w:gridCol w:w="938"/>
        <w:gridCol w:w="2990"/>
        <w:gridCol w:w="2976"/>
        <w:gridCol w:w="1560"/>
      </w:tblGrid>
      <w:tr w:rsidR="005F5974" w:rsidRPr="00B46349" w:rsidTr="00313219">
        <w:trPr>
          <w:tblHeader/>
        </w:trPr>
        <w:tc>
          <w:tcPr>
            <w:tcW w:w="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B46349" w:rsidP="00B46349">
            <w:pPr>
              <w:spacing w:after="40" w:line="360" w:lineRule="exact"/>
              <w:jc w:val="both"/>
              <w:rPr>
                <w:rFonts w:cs="Traditional Arabic"/>
                <w:i/>
                <w:iCs/>
                <w:sz w:val="18"/>
                <w:szCs w:val="30"/>
              </w:rPr>
            </w:pPr>
            <w:r w:rsidRPr="00B46349">
              <w:rPr>
                <w:rFonts w:cs="Traditional Arabic" w:hint="cs"/>
                <w:i/>
                <w:iCs/>
                <w:sz w:val="18"/>
                <w:szCs w:val="30"/>
                <w:rtl/>
              </w:rPr>
              <w:t>ال</w:t>
            </w:r>
            <w:r w:rsidR="005F5974" w:rsidRPr="00B46349">
              <w:rPr>
                <w:rFonts w:cs="Traditional Arabic"/>
                <w:i/>
                <w:iCs/>
                <w:sz w:val="18"/>
                <w:szCs w:val="30"/>
                <w:rtl/>
              </w:rPr>
              <w:t>سنة</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B46349">
            <w:pPr>
              <w:spacing w:after="40" w:line="360" w:lineRule="exact"/>
              <w:jc w:val="both"/>
              <w:rPr>
                <w:rFonts w:cs="Traditional Arabic"/>
                <w:i/>
                <w:iCs/>
                <w:sz w:val="18"/>
                <w:szCs w:val="30"/>
              </w:rPr>
            </w:pPr>
            <w:r w:rsidRPr="00B46349">
              <w:rPr>
                <w:rFonts w:cs="Traditional Arabic" w:hint="cs"/>
                <w:i/>
                <w:iCs/>
                <w:sz w:val="18"/>
                <w:szCs w:val="30"/>
                <w:rtl/>
              </w:rPr>
              <w:t>بند التك</w:t>
            </w:r>
            <w:r w:rsidR="00B46349" w:rsidRPr="00B46349">
              <w:rPr>
                <w:rFonts w:cs="Traditional Arabic" w:hint="cs"/>
                <w:i/>
                <w:iCs/>
                <w:sz w:val="18"/>
                <w:szCs w:val="30"/>
                <w:rtl/>
              </w:rPr>
              <w:t>ل</w:t>
            </w:r>
            <w:r w:rsidRPr="00B46349">
              <w:rPr>
                <w:rFonts w:cs="Traditional Arabic" w:hint="cs"/>
                <w:i/>
                <w:iCs/>
                <w:sz w:val="18"/>
                <w:szCs w:val="30"/>
                <w:rtl/>
              </w:rPr>
              <w:t>ف</w:t>
            </w:r>
            <w:r w:rsidR="00B46349" w:rsidRPr="00B46349">
              <w:rPr>
                <w:rFonts w:cs="Traditional Arabic" w:hint="cs"/>
                <w:i/>
                <w:iCs/>
                <w:sz w:val="18"/>
                <w:szCs w:val="30"/>
                <w:rtl/>
              </w:rPr>
              <w:t>ة</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B46349">
            <w:pPr>
              <w:spacing w:after="40" w:line="360" w:lineRule="exact"/>
              <w:jc w:val="both"/>
              <w:rPr>
                <w:rFonts w:cs="Traditional Arabic"/>
                <w:i/>
                <w:iCs/>
                <w:sz w:val="18"/>
                <w:szCs w:val="30"/>
              </w:rPr>
            </w:pPr>
            <w:r w:rsidRPr="00B46349">
              <w:rPr>
                <w:rFonts w:cs="Traditional Arabic"/>
                <w:i/>
                <w:iCs/>
                <w:sz w:val="18"/>
                <w:szCs w:val="30"/>
                <w:rtl/>
              </w:rPr>
              <w:t>الافتراضات</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B46349">
            <w:pPr>
              <w:spacing w:after="40" w:line="360" w:lineRule="exact"/>
              <w:jc w:val="both"/>
              <w:rPr>
                <w:rFonts w:cs="Traditional Arabic"/>
                <w:i/>
                <w:iCs/>
                <w:sz w:val="18"/>
                <w:szCs w:val="30"/>
              </w:rPr>
            </w:pPr>
            <w:r w:rsidRPr="00B46349">
              <w:rPr>
                <w:rFonts w:cs="Traditional Arabic" w:hint="cs"/>
                <w:i/>
                <w:iCs/>
                <w:sz w:val="18"/>
                <w:szCs w:val="30"/>
                <w:rtl/>
              </w:rPr>
              <w:t>التكلف</w:t>
            </w:r>
            <w:r w:rsidR="00B46349" w:rsidRPr="00B46349">
              <w:rPr>
                <w:rFonts w:cs="Traditional Arabic" w:hint="cs"/>
                <w:i/>
                <w:iCs/>
                <w:sz w:val="18"/>
                <w:szCs w:val="30"/>
                <w:rtl/>
              </w:rPr>
              <w:t>ة</w:t>
            </w:r>
          </w:p>
        </w:tc>
      </w:tr>
      <w:tr w:rsidR="005F5974" w:rsidRPr="00713DE0" w:rsidTr="00C278EB">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C278EB">
            <w:pPr>
              <w:spacing w:before="60" w:after="60" w:line="360" w:lineRule="exact"/>
              <w:jc w:val="both"/>
              <w:rPr>
                <w:rFonts w:cs="Traditional Arabic"/>
                <w:sz w:val="18"/>
                <w:szCs w:val="30"/>
              </w:rPr>
            </w:pPr>
            <w:r w:rsidRPr="00B46349">
              <w:rPr>
                <w:rFonts w:cs="Traditional Arabic"/>
                <w:sz w:val="18"/>
                <w:szCs w:val="30"/>
                <w:rtl/>
              </w:rPr>
              <w:t>2014</w:t>
            </w:r>
          </w:p>
        </w:tc>
        <w:tc>
          <w:tcPr>
            <w:tcW w:w="2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C278EB">
            <w:pPr>
              <w:spacing w:before="60" w:after="60" w:line="360" w:lineRule="exact"/>
              <w:jc w:val="both"/>
              <w:rPr>
                <w:rFonts w:cs="Traditional Arabic"/>
                <w:sz w:val="18"/>
                <w:szCs w:val="30"/>
              </w:rPr>
            </w:pPr>
            <w:r w:rsidRPr="00B46349">
              <w:rPr>
                <w:rFonts w:cs="Traditional Arabic"/>
                <w:sz w:val="18"/>
                <w:szCs w:val="30"/>
                <w:rtl/>
              </w:rPr>
              <w:t xml:space="preserve">اجتماع </w:t>
            </w:r>
            <w:r w:rsidR="00964600" w:rsidRPr="00B46349">
              <w:rPr>
                <w:rFonts w:cs="Traditional Arabic" w:hint="cs"/>
                <w:sz w:val="18"/>
                <w:szCs w:val="30"/>
                <w:rtl/>
              </w:rPr>
              <w:t>لتحديد النطاق</w:t>
            </w:r>
            <w:r w:rsidR="00964600" w:rsidRPr="00B46349">
              <w:rPr>
                <w:rFonts w:cs="Traditional Arabic"/>
                <w:sz w:val="18"/>
                <w:szCs w:val="30"/>
                <w:rtl/>
              </w:rPr>
              <w:t xml:space="preserve"> </w:t>
            </w:r>
            <w:r w:rsidRPr="00B46349">
              <w:rPr>
                <w:rFonts w:cs="Traditional Arabic"/>
                <w:sz w:val="18"/>
                <w:szCs w:val="30"/>
                <w:rtl/>
              </w:rPr>
              <w:t>(40 مشاركا</w:t>
            </w:r>
            <w:r w:rsidRPr="00B46349">
              <w:rPr>
                <w:rFonts w:cs="Traditional Arabic" w:hint="cs"/>
                <w:sz w:val="18"/>
                <w:szCs w:val="30"/>
                <w:rtl/>
              </w:rPr>
              <w:t>ً</w:t>
            </w:r>
            <w:r w:rsidRPr="00B46349">
              <w:rPr>
                <w:rFonts w:cs="Traditional Arabic"/>
                <w:sz w:val="18"/>
                <w:szCs w:val="30"/>
                <w:rtl/>
              </w:rPr>
              <w:t xml:space="preserve">: </w:t>
            </w:r>
            <w:r w:rsidR="00964600" w:rsidRPr="00B46349">
              <w:rPr>
                <w:rFonts w:cs="Traditional Arabic" w:hint="cs"/>
                <w:sz w:val="18"/>
                <w:szCs w:val="30"/>
                <w:rtl/>
              </w:rPr>
              <w:t xml:space="preserve">أعضاء </w:t>
            </w:r>
            <w:r w:rsidRPr="00B46349">
              <w:rPr>
                <w:rFonts w:cs="Traditional Arabic" w:hint="cs"/>
                <w:sz w:val="18"/>
                <w:szCs w:val="30"/>
                <w:rtl/>
              </w:rPr>
              <w:t>من فريق الخبراء</w:t>
            </w:r>
            <w:r w:rsidRPr="00B46349">
              <w:rPr>
                <w:rFonts w:cs="Traditional Arabic"/>
                <w:sz w:val="18"/>
                <w:szCs w:val="30"/>
                <w:rtl/>
              </w:rPr>
              <w:t xml:space="preserve"> </w:t>
            </w:r>
            <w:r w:rsidRPr="00B46349">
              <w:rPr>
                <w:rFonts w:cs="Traditional Arabic" w:hint="cs"/>
                <w:sz w:val="18"/>
                <w:szCs w:val="30"/>
                <w:rtl/>
              </w:rPr>
              <w:t>وال</w:t>
            </w:r>
            <w:r w:rsidRPr="00B46349">
              <w:rPr>
                <w:rFonts w:cs="Traditional Arabic"/>
                <w:sz w:val="18"/>
                <w:szCs w:val="30"/>
                <w:rtl/>
              </w:rPr>
              <w:t xml:space="preserve">مكتب </w:t>
            </w:r>
            <w:r w:rsidRPr="00B46349">
              <w:rPr>
                <w:rFonts w:cs="Traditional Arabic" w:hint="cs"/>
                <w:sz w:val="18"/>
                <w:szCs w:val="30"/>
                <w:rtl/>
              </w:rPr>
              <w:t>زائداً ال</w:t>
            </w:r>
            <w:r w:rsidRPr="00B46349">
              <w:rPr>
                <w:rFonts w:cs="Traditional Arabic"/>
                <w:sz w:val="18"/>
                <w:szCs w:val="30"/>
                <w:rtl/>
              </w:rPr>
              <w:t>خبراء)</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تكاليف الاجتماع (أسبوع</w:t>
            </w:r>
            <w:r w:rsidRPr="00B46349">
              <w:rPr>
                <w:rFonts w:cs="Traditional Arabic" w:hint="cs"/>
                <w:sz w:val="18"/>
                <w:szCs w:val="30"/>
                <w:rtl/>
              </w:rPr>
              <w:t xml:space="preserve"> واحد</w:t>
            </w:r>
            <w:r w:rsidRPr="00B46349">
              <w:rPr>
                <w:rFonts w:cs="Traditional Arabic"/>
                <w:sz w:val="18"/>
                <w:szCs w:val="30"/>
                <w:rtl/>
              </w:rPr>
              <w:t>، 40 مشاركا</w:t>
            </w:r>
            <w:r w:rsidRPr="00B46349">
              <w:rPr>
                <w:rFonts w:cs="Traditional Arabic" w:hint="cs"/>
                <w:sz w:val="18"/>
                <w:szCs w:val="30"/>
                <w:rtl/>
              </w:rPr>
              <w:t>ً</w:t>
            </w:r>
            <w:r w:rsidRPr="00B46349">
              <w:rPr>
                <w:rFonts w:cs="Traditional Arabic"/>
                <w:sz w:val="18"/>
                <w:szCs w:val="30"/>
                <w:rtl/>
              </w:rPr>
              <w:t xml:space="preserve">) (25 في المائة </w:t>
            </w:r>
            <w:r w:rsidRPr="00B46349">
              <w:rPr>
                <w:rFonts w:cs="Traditional Arabic" w:hint="cs"/>
                <w:sz w:val="18"/>
                <w:szCs w:val="30"/>
                <w:rtl/>
              </w:rPr>
              <w:t>عينية</w:t>
            </w:r>
            <w:r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250 11</w:t>
            </w:r>
          </w:p>
        </w:tc>
      </w:tr>
      <w:tr w:rsidR="005F5974" w:rsidRPr="00713DE0" w:rsidTr="00C278EB">
        <w:trPr>
          <w:trHeight w:val="187"/>
        </w:trPr>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421901" w:rsidP="006C25F9">
            <w:pPr>
              <w:spacing w:before="60" w:after="60" w:line="360" w:lineRule="exact"/>
              <w:rPr>
                <w:rFonts w:cs="Traditional Arabic"/>
                <w:sz w:val="18"/>
                <w:szCs w:val="30"/>
              </w:rPr>
            </w:pPr>
            <w:r w:rsidRPr="00B46349">
              <w:rPr>
                <w:rFonts w:cs="Traditional Arabic"/>
                <w:sz w:val="18"/>
                <w:szCs w:val="30"/>
                <w:rtl/>
              </w:rPr>
              <w:t>السفر</w:t>
            </w:r>
            <w:r w:rsidR="005F5974" w:rsidRPr="00B46349">
              <w:rPr>
                <w:rFonts w:cs="Traditional Arabic"/>
                <w:sz w:val="18"/>
                <w:szCs w:val="30"/>
                <w:rtl/>
              </w:rPr>
              <w:t xml:space="preserve"> وبدل</w:t>
            </w:r>
            <w:r w:rsidR="006979BE" w:rsidRPr="00B46349">
              <w:rPr>
                <w:rFonts w:cs="Traditional Arabic"/>
                <w:sz w:val="18"/>
                <w:szCs w:val="30"/>
                <w:rtl/>
              </w:rPr>
              <w:t xml:space="preserve"> </w:t>
            </w:r>
            <w:r w:rsidR="00F505FD" w:rsidRPr="00B46349">
              <w:rPr>
                <w:rFonts w:cs="Traditional Arabic" w:hint="cs"/>
                <w:sz w:val="18"/>
                <w:szCs w:val="30"/>
                <w:rtl/>
              </w:rPr>
              <w:t>الإقامة</w:t>
            </w:r>
            <w:r w:rsidR="005F5974" w:rsidRPr="00B46349">
              <w:rPr>
                <w:rFonts w:cs="Traditional Arabic"/>
                <w:sz w:val="18"/>
                <w:szCs w:val="30"/>
                <w:rtl/>
              </w:rPr>
              <w:t xml:space="preserve"> اليومي</w:t>
            </w:r>
            <w:r w:rsidR="006C25F9">
              <w:rPr>
                <w:rFonts w:cs="Traditional Arabic" w:hint="cs"/>
                <w:sz w:val="18"/>
                <w:szCs w:val="30"/>
                <w:rtl/>
              </w:rPr>
              <w:br/>
            </w:r>
            <w:r w:rsidR="005F5974" w:rsidRPr="00B46349">
              <w:rPr>
                <w:rFonts w:cs="Traditional Arabic"/>
                <w:sz w:val="18"/>
                <w:szCs w:val="30"/>
                <w:rtl/>
              </w:rPr>
              <w:t>(30×3000</w:t>
            </w:r>
            <w:r w:rsidR="005F5974" w:rsidRPr="00B46349">
              <w:rPr>
                <w:rFonts w:cs="Traditional Arabic" w:hint="cs"/>
                <w:sz w:val="18"/>
                <w:szCs w:val="30"/>
                <w:rtl/>
              </w:rPr>
              <w:t xml:space="preserve"> دولار</w:t>
            </w:r>
            <w:r w:rsidR="005F5974"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000 90</w:t>
            </w:r>
          </w:p>
        </w:tc>
      </w:tr>
      <w:tr w:rsidR="005F5974" w:rsidRPr="00713DE0" w:rsidTr="00C278EB">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964600">
            <w:pPr>
              <w:spacing w:before="60" w:after="60" w:line="360" w:lineRule="exact"/>
              <w:jc w:val="both"/>
              <w:rPr>
                <w:rFonts w:cs="Traditional Arabic"/>
                <w:sz w:val="18"/>
                <w:szCs w:val="30"/>
              </w:rPr>
            </w:pPr>
            <w:r w:rsidRPr="00B46349">
              <w:rPr>
                <w:rFonts w:cs="Traditional Arabic"/>
                <w:sz w:val="18"/>
                <w:szCs w:val="30"/>
                <w:rtl/>
              </w:rPr>
              <w:t xml:space="preserve">اجتماع </w:t>
            </w:r>
            <w:r w:rsidRPr="00B46349">
              <w:rPr>
                <w:rFonts w:cs="Traditional Arabic" w:hint="cs"/>
                <w:sz w:val="18"/>
                <w:szCs w:val="30"/>
                <w:rtl/>
              </w:rPr>
              <w:t>المؤلفين</w:t>
            </w:r>
            <w:r w:rsidRPr="00B46349">
              <w:rPr>
                <w:rFonts w:cs="Traditional Arabic"/>
                <w:sz w:val="18"/>
                <w:szCs w:val="30"/>
                <w:rtl/>
              </w:rPr>
              <w:t xml:space="preserve"> الأول (80 رئيسا</w:t>
            </w:r>
            <w:r w:rsidRPr="00B46349">
              <w:rPr>
                <w:rFonts w:cs="Traditional Arabic" w:hint="cs"/>
                <w:sz w:val="18"/>
                <w:szCs w:val="30"/>
                <w:rtl/>
              </w:rPr>
              <w:t>ً</w:t>
            </w:r>
            <w:r w:rsidRPr="00B46349">
              <w:rPr>
                <w:rFonts w:cs="Traditional Arabic"/>
                <w:sz w:val="18"/>
                <w:szCs w:val="30"/>
                <w:rtl/>
              </w:rPr>
              <w:t xml:space="preserve"> مشاركا</w:t>
            </w:r>
            <w:r w:rsidRPr="00B46349">
              <w:rPr>
                <w:rFonts w:cs="Traditional Arabic" w:hint="cs"/>
                <w:sz w:val="18"/>
                <w:szCs w:val="30"/>
                <w:rtl/>
              </w:rPr>
              <w:t>ً</w:t>
            </w:r>
            <w:r w:rsidRPr="00B46349">
              <w:rPr>
                <w:rFonts w:cs="Traditional Arabic"/>
                <w:sz w:val="18"/>
                <w:szCs w:val="30"/>
                <w:rtl/>
              </w:rPr>
              <w:t xml:space="preserve">، </w:t>
            </w:r>
            <w:r w:rsidRPr="00B46349">
              <w:rPr>
                <w:rFonts w:cs="Traditional Arabic" w:hint="cs"/>
                <w:sz w:val="18"/>
                <w:szCs w:val="30"/>
                <w:rtl/>
              </w:rPr>
              <w:t>و</w:t>
            </w:r>
            <w:r w:rsidRPr="00B46349">
              <w:rPr>
                <w:rFonts w:cs="Traditional Arabic"/>
                <w:sz w:val="18"/>
                <w:szCs w:val="30"/>
                <w:rtl/>
              </w:rPr>
              <w:t>مؤلف</w:t>
            </w:r>
            <w:r w:rsidR="00964600" w:rsidRPr="00B46349">
              <w:rPr>
                <w:rFonts w:cs="Traditional Arabic" w:hint="cs"/>
                <w:sz w:val="18"/>
                <w:szCs w:val="30"/>
                <w:rtl/>
              </w:rPr>
              <w:t>ا</w:t>
            </w:r>
            <w:r w:rsidR="00313219">
              <w:rPr>
                <w:rFonts w:cs="Traditional Arabic" w:hint="cs"/>
                <w:sz w:val="18"/>
                <w:szCs w:val="30"/>
                <w:rtl/>
              </w:rPr>
              <w:t>ً</w:t>
            </w:r>
            <w:r w:rsidRPr="00B46349">
              <w:rPr>
                <w:rFonts w:cs="Traditional Arabic"/>
                <w:sz w:val="18"/>
                <w:szCs w:val="30"/>
                <w:rtl/>
              </w:rPr>
              <w:t xml:space="preserve"> رئيسي</w:t>
            </w:r>
            <w:r w:rsidR="00964600" w:rsidRPr="00B46349">
              <w:rPr>
                <w:rFonts w:cs="Traditional Arabic" w:hint="cs"/>
                <w:sz w:val="18"/>
                <w:szCs w:val="30"/>
                <w:rtl/>
              </w:rPr>
              <w:t>ا</w:t>
            </w:r>
            <w:r w:rsidR="00313219">
              <w:rPr>
                <w:rFonts w:cs="Traditional Arabic" w:hint="cs"/>
                <w:sz w:val="18"/>
                <w:szCs w:val="30"/>
                <w:rtl/>
              </w:rPr>
              <w:t>ً</w:t>
            </w:r>
            <w:r w:rsidRPr="00B46349">
              <w:rPr>
                <w:rFonts w:cs="Traditional Arabic"/>
                <w:sz w:val="18"/>
                <w:szCs w:val="30"/>
                <w:rtl/>
              </w:rPr>
              <w:t xml:space="preserve"> منسق</w:t>
            </w:r>
            <w:r w:rsidR="00964600" w:rsidRPr="00B46349">
              <w:rPr>
                <w:rFonts w:cs="Traditional Arabic" w:hint="cs"/>
                <w:sz w:val="18"/>
                <w:szCs w:val="30"/>
                <w:rtl/>
              </w:rPr>
              <w:t>ا</w:t>
            </w:r>
            <w:r w:rsidR="00313219">
              <w:rPr>
                <w:rFonts w:cs="Traditional Arabic" w:hint="cs"/>
                <w:sz w:val="18"/>
                <w:szCs w:val="30"/>
                <w:rtl/>
              </w:rPr>
              <w:t>ً</w:t>
            </w:r>
            <w:r w:rsidRPr="00B46349">
              <w:rPr>
                <w:rFonts w:cs="Traditional Arabic"/>
                <w:sz w:val="18"/>
                <w:szCs w:val="30"/>
                <w:rtl/>
              </w:rPr>
              <w:t xml:space="preserve"> ومؤلف</w:t>
            </w:r>
            <w:r w:rsidR="00964600" w:rsidRPr="00B46349">
              <w:rPr>
                <w:rFonts w:cs="Traditional Arabic" w:hint="cs"/>
                <w:sz w:val="18"/>
                <w:szCs w:val="30"/>
                <w:rtl/>
              </w:rPr>
              <w:t>ا</w:t>
            </w:r>
            <w:r w:rsidR="00313219">
              <w:rPr>
                <w:rFonts w:cs="Traditional Arabic" w:hint="cs"/>
                <w:sz w:val="18"/>
                <w:szCs w:val="30"/>
                <w:rtl/>
              </w:rPr>
              <w:t>ً</w:t>
            </w:r>
            <w:r w:rsidRPr="00B46349">
              <w:rPr>
                <w:rFonts w:cs="Traditional Arabic"/>
                <w:sz w:val="18"/>
                <w:szCs w:val="30"/>
                <w:rtl/>
              </w:rPr>
              <w:t xml:space="preserve"> رئيسي</w:t>
            </w:r>
            <w:r w:rsidR="00964600" w:rsidRPr="00B46349">
              <w:rPr>
                <w:rFonts w:cs="Traditional Arabic" w:hint="cs"/>
                <w:sz w:val="18"/>
                <w:szCs w:val="30"/>
                <w:rtl/>
              </w:rPr>
              <w:t>ا</w:t>
            </w:r>
            <w:r w:rsidR="00313219">
              <w:rPr>
                <w:rFonts w:cs="Traditional Arabic" w:hint="cs"/>
                <w:sz w:val="18"/>
                <w:szCs w:val="30"/>
                <w:rtl/>
              </w:rPr>
              <w:t>ً</w:t>
            </w:r>
            <w:r w:rsidRPr="00B46349">
              <w:rPr>
                <w:rFonts w:cs="Traditional Arabic"/>
                <w:sz w:val="18"/>
                <w:szCs w:val="30"/>
                <w:rtl/>
              </w:rPr>
              <w:t xml:space="preserve">، </w:t>
            </w:r>
            <w:r w:rsidRPr="00B46349">
              <w:rPr>
                <w:rFonts w:cs="Traditional Arabic" w:hint="cs"/>
                <w:sz w:val="18"/>
                <w:szCs w:val="30"/>
                <w:rtl/>
              </w:rPr>
              <w:t>زائداً</w:t>
            </w:r>
            <w:r w:rsidRPr="00B46349">
              <w:rPr>
                <w:rFonts w:cs="Traditional Arabic"/>
                <w:sz w:val="18"/>
                <w:szCs w:val="30"/>
                <w:rtl/>
              </w:rPr>
              <w:t xml:space="preserve"> 4 </w:t>
            </w:r>
            <w:r w:rsidRPr="00B46349">
              <w:rPr>
                <w:rFonts w:cs="Traditional Arabic" w:hint="cs"/>
                <w:sz w:val="18"/>
                <w:szCs w:val="30"/>
                <w:rtl/>
              </w:rPr>
              <w:t>أعضاء من الفريق</w:t>
            </w:r>
            <w:r w:rsidRPr="00B46349">
              <w:rPr>
                <w:rFonts w:cs="Traditional Arabic"/>
                <w:sz w:val="18"/>
                <w:szCs w:val="30"/>
                <w:rtl/>
              </w:rPr>
              <w:t xml:space="preserve"> </w:t>
            </w:r>
            <w:r w:rsidRPr="00B46349">
              <w:rPr>
                <w:rFonts w:cs="Traditional Arabic" w:hint="cs"/>
                <w:sz w:val="18"/>
                <w:szCs w:val="30"/>
                <w:rtl/>
              </w:rPr>
              <w:t>وال</w:t>
            </w:r>
            <w:r w:rsidRPr="00B46349">
              <w:rPr>
                <w:rFonts w:cs="Traditional Arabic"/>
                <w:sz w:val="18"/>
                <w:szCs w:val="30"/>
                <w:rtl/>
              </w:rPr>
              <w:t xml:space="preserve">مكتب، </w:t>
            </w:r>
            <w:r w:rsidRPr="00B46349">
              <w:rPr>
                <w:rFonts w:cs="Traditional Arabic" w:hint="cs"/>
                <w:sz w:val="18"/>
                <w:szCs w:val="30"/>
                <w:rtl/>
              </w:rPr>
              <w:t>زائداً موظف دعم تقني)</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تكاليف الاجتماع (أسبوع</w:t>
            </w:r>
            <w:r w:rsidRPr="00B46349">
              <w:rPr>
                <w:rFonts w:cs="Traditional Arabic" w:hint="cs"/>
                <w:sz w:val="18"/>
                <w:szCs w:val="30"/>
                <w:rtl/>
              </w:rPr>
              <w:t xml:space="preserve"> واحد</w:t>
            </w:r>
            <w:r w:rsidRPr="00B46349">
              <w:rPr>
                <w:rFonts w:cs="Traditional Arabic"/>
                <w:sz w:val="18"/>
                <w:szCs w:val="30"/>
                <w:rtl/>
              </w:rPr>
              <w:t>، 85 مشاركا</w:t>
            </w:r>
            <w:r w:rsidRPr="00B46349">
              <w:rPr>
                <w:rFonts w:cs="Traditional Arabic" w:hint="cs"/>
                <w:sz w:val="18"/>
                <w:szCs w:val="30"/>
                <w:rtl/>
              </w:rPr>
              <w:t>ً</w:t>
            </w:r>
            <w:r w:rsidRPr="00B46349">
              <w:rPr>
                <w:rFonts w:cs="Traditional Arabic"/>
                <w:sz w:val="18"/>
                <w:szCs w:val="30"/>
                <w:rtl/>
              </w:rPr>
              <w:t xml:space="preserve">) (25 في المائة </w:t>
            </w:r>
            <w:r w:rsidRPr="00B46349">
              <w:rPr>
                <w:rFonts w:cs="Traditional Arabic" w:hint="cs"/>
                <w:sz w:val="18"/>
                <w:szCs w:val="30"/>
                <w:rtl/>
              </w:rPr>
              <w:t>عينية</w:t>
            </w:r>
            <w:r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000 15</w:t>
            </w:r>
          </w:p>
        </w:tc>
      </w:tr>
      <w:tr w:rsidR="005F5974" w:rsidRPr="00713DE0" w:rsidTr="00C278EB">
        <w:trPr>
          <w:trHeight w:val="339"/>
        </w:trPr>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421901" w:rsidP="006C25F9">
            <w:pPr>
              <w:spacing w:before="60" w:after="60" w:line="360" w:lineRule="exact"/>
              <w:rPr>
                <w:rFonts w:cs="Traditional Arabic"/>
                <w:sz w:val="18"/>
                <w:szCs w:val="30"/>
              </w:rPr>
            </w:pPr>
            <w:r w:rsidRPr="00B46349">
              <w:rPr>
                <w:rFonts w:cs="Traditional Arabic"/>
                <w:sz w:val="18"/>
                <w:szCs w:val="30"/>
                <w:rtl/>
              </w:rPr>
              <w:t>السفر</w:t>
            </w:r>
            <w:r w:rsidR="005F5974" w:rsidRPr="00B46349">
              <w:rPr>
                <w:rFonts w:cs="Traditional Arabic"/>
                <w:sz w:val="18"/>
                <w:szCs w:val="30"/>
                <w:rtl/>
              </w:rPr>
              <w:t xml:space="preserve"> وبدل</w:t>
            </w:r>
            <w:r w:rsidR="006979BE" w:rsidRPr="00B46349">
              <w:rPr>
                <w:rFonts w:cs="Traditional Arabic"/>
                <w:sz w:val="18"/>
                <w:szCs w:val="30"/>
                <w:rtl/>
              </w:rPr>
              <w:t xml:space="preserve"> </w:t>
            </w:r>
            <w:r w:rsidR="00F505FD" w:rsidRPr="00B46349">
              <w:rPr>
                <w:rFonts w:cs="Traditional Arabic" w:hint="cs"/>
                <w:sz w:val="18"/>
                <w:szCs w:val="30"/>
                <w:rtl/>
              </w:rPr>
              <w:t>الإقامة</w:t>
            </w:r>
            <w:r w:rsidR="005F5974" w:rsidRPr="00B46349">
              <w:rPr>
                <w:rFonts w:cs="Traditional Arabic"/>
                <w:sz w:val="18"/>
                <w:szCs w:val="30"/>
                <w:rtl/>
              </w:rPr>
              <w:t xml:space="preserve"> اليومي</w:t>
            </w:r>
            <w:r w:rsidR="006C25F9">
              <w:rPr>
                <w:rFonts w:cs="Traditional Arabic" w:hint="cs"/>
                <w:sz w:val="18"/>
                <w:szCs w:val="30"/>
                <w:rtl/>
              </w:rPr>
              <w:br/>
            </w:r>
            <w:r w:rsidR="005F5974" w:rsidRPr="00B46349">
              <w:rPr>
                <w:rFonts w:cs="Traditional Arabic"/>
                <w:sz w:val="18"/>
                <w:szCs w:val="30"/>
                <w:rtl/>
              </w:rPr>
              <w:t>(64×3000</w:t>
            </w:r>
            <w:r w:rsidR="005F5974" w:rsidRPr="00B46349">
              <w:rPr>
                <w:rFonts w:cs="Traditional Arabic" w:hint="cs"/>
                <w:sz w:val="18"/>
                <w:szCs w:val="30"/>
                <w:rtl/>
              </w:rPr>
              <w:t xml:space="preserve"> دولار</w:t>
            </w:r>
            <w:r w:rsidR="005F5974"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000 192</w:t>
            </w:r>
          </w:p>
        </w:tc>
      </w:tr>
      <w:tr w:rsidR="005F5974" w:rsidRPr="00713DE0" w:rsidTr="00C278EB">
        <w:trPr>
          <w:trHeight w:val="361"/>
        </w:trPr>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 xml:space="preserve">الدعم </w:t>
            </w:r>
            <w:r w:rsidRPr="00B46349">
              <w:rPr>
                <w:rFonts w:cs="Traditional Arabic" w:hint="cs"/>
                <w:sz w:val="18"/>
                <w:szCs w:val="30"/>
                <w:rtl/>
              </w:rPr>
              <w:t>التقني</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A001F2" w:rsidP="00AE68AA">
            <w:pPr>
              <w:spacing w:before="60" w:after="60" w:line="360" w:lineRule="exact"/>
              <w:jc w:val="both"/>
              <w:rPr>
                <w:rFonts w:cs="Traditional Arabic"/>
                <w:sz w:val="18"/>
                <w:szCs w:val="30"/>
              </w:rPr>
            </w:pPr>
            <w:r w:rsidRPr="00B46349">
              <w:rPr>
                <w:rFonts w:cs="Traditional Arabic" w:hint="cs"/>
                <w:sz w:val="18"/>
                <w:szCs w:val="30"/>
                <w:rtl/>
              </w:rPr>
              <w:t>ما يعادل وظيفة واحدة من الفئة الفنية على أساس التفرغ</w:t>
            </w:r>
            <w:r w:rsidR="005F5974" w:rsidRPr="00B46349">
              <w:rPr>
                <w:rFonts w:cs="Traditional Arabic"/>
                <w:sz w:val="18"/>
                <w:szCs w:val="30"/>
                <w:rtl/>
              </w:rPr>
              <w:t xml:space="preserve"> (50 في المائة </w:t>
            </w:r>
            <w:r w:rsidR="005F5974" w:rsidRPr="00B46349">
              <w:rPr>
                <w:rFonts w:cs="Traditional Arabic" w:hint="cs"/>
                <w:sz w:val="18"/>
                <w:szCs w:val="30"/>
                <w:rtl/>
              </w:rPr>
              <w:t>عينية</w:t>
            </w:r>
            <w:r w:rsidR="005F5974"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000 75</w:t>
            </w:r>
          </w:p>
        </w:tc>
      </w:tr>
      <w:tr w:rsidR="005F5974" w:rsidRPr="00713DE0" w:rsidTr="00C278EB">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2015</w:t>
            </w:r>
          </w:p>
        </w:tc>
        <w:tc>
          <w:tcPr>
            <w:tcW w:w="2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DD06D3">
            <w:pPr>
              <w:spacing w:before="60" w:after="60" w:line="360" w:lineRule="exact"/>
              <w:jc w:val="both"/>
              <w:rPr>
                <w:rFonts w:cs="Traditional Arabic"/>
                <w:sz w:val="18"/>
                <w:szCs w:val="30"/>
              </w:rPr>
            </w:pPr>
            <w:r w:rsidRPr="00B46349">
              <w:rPr>
                <w:rFonts w:cs="Traditional Arabic"/>
                <w:sz w:val="18"/>
                <w:szCs w:val="30"/>
                <w:rtl/>
              </w:rPr>
              <w:t xml:space="preserve">اجتماع </w:t>
            </w:r>
            <w:r w:rsidRPr="00B46349">
              <w:rPr>
                <w:rFonts w:cs="Traditional Arabic" w:hint="cs"/>
                <w:sz w:val="18"/>
                <w:szCs w:val="30"/>
                <w:rtl/>
              </w:rPr>
              <w:t>المؤلفين</w:t>
            </w:r>
            <w:r w:rsidRPr="00B46349">
              <w:rPr>
                <w:rFonts w:cs="Traditional Arabic"/>
                <w:sz w:val="18"/>
                <w:szCs w:val="30"/>
                <w:rtl/>
              </w:rPr>
              <w:t xml:space="preserve"> </w:t>
            </w:r>
            <w:r w:rsidRPr="00B46349">
              <w:rPr>
                <w:rFonts w:cs="Traditional Arabic" w:hint="cs"/>
                <w:sz w:val="18"/>
                <w:szCs w:val="30"/>
                <w:rtl/>
              </w:rPr>
              <w:t>الثاني</w:t>
            </w:r>
            <w:r w:rsidRPr="00B46349">
              <w:rPr>
                <w:rFonts w:cs="Traditional Arabic"/>
                <w:sz w:val="18"/>
                <w:szCs w:val="30"/>
                <w:rtl/>
              </w:rPr>
              <w:t xml:space="preserve"> (80 رئيسا</w:t>
            </w:r>
            <w:r w:rsidRPr="00B46349">
              <w:rPr>
                <w:rFonts w:cs="Traditional Arabic" w:hint="cs"/>
                <w:sz w:val="18"/>
                <w:szCs w:val="30"/>
                <w:rtl/>
              </w:rPr>
              <w:t>ً</w:t>
            </w:r>
            <w:r w:rsidRPr="00B46349">
              <w:rPr>
                <w:rFonts w:cs="Traditional Arabic"/>
                <w:sz w:val="18"/>
                <w:szCs w:val="30"/>
                <w:rtl/>
              </w:rPr>
              <w:t xml:space="preserve"> مشاركا</w:t>
            </w:r>
            <w:r w:rsidRPr="00B46349">
              <w:rPr>
                <w:rFonts w:cs="Traditional Arabic" w:hint="cs"/>
                <w:sz w:val="18"/>
                <w:szCs w:val="30"/>
                <w:rtl/>
              </w:rPr>
              <w:t>ً</w:t>
            </w:r>
            <w:r w:rsidRPr="00B46349">
              <w:rPr>
                <w:rFonts w:cs="Traditional Arabic"/>
                <w:sz w:val="18"/>
                <w:szCs w:val="30"/>
                <w:rtl/>
              </w:rPr>
              <w:t xml:space="preserve">، </w:t>
            </w:r>
            <w:r w:rsidR="00964600" w:rsidRPr="00B46349">
              <w:rPr>
                <w:rFonts w:cs="Traditional Arabic" w:hint="cs"/>
                <w:sz w:val="18"/>
                <w:szCs w:val="30"/>
                <w:rtl/>
              </w:rPr>
              <w:t>و</w:t>
            </w:r>
            <w:r w:rsidR="00964600" w:rsidRPr="00B46349">
              <w:rPr>
                <w:rFonts w:cs="Traditional Arabic"/>
                <w:sz w:val="18"/>
                <w:szCs w:val="30"/>
                <w:rtl/>
              </w:rPr>
              <w:t>مؤلف</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رئيسي</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منسق</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ومؤلف</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رئيسي</w:t>
            </w:r>
            <w:r w:rsidR="00964600" w:rsidRPr="00B46349">
              <w:rPr>
                <w:rFonts w:cs="Traditional Arabic" w:hint="cs"/>
                <w:sz w:val="18"/>
                <w:szCs w:val="30"/>
                <w:rtl/>
              </w:rPr>
              <w:t>ا</w:t>
            </w:r>
            <w:r w:rsidR="00313219">
              <w:rPr>
                <w:rFonts w:cs="Traditional Arabic" w:hint="cs"/>
                <w:sz w:val="18"/>
                <w:szCs w:val="30"/>
                <w:rtl/>
              </w:rPr>
              <w:t>ً</w:t>
            </w:r>
            <w:r w:rsidR="00964600" w:rsidRPr="00B46349" w:rsidDel="00964600">
              <w:rPr>
                <w:rFonts w:cs="Traditional Arabic" w:hint="cs"/>
                <w:sz w:val="18"/>
                <w:szCs w:val="30"/>
                <w:rtl/>
              </w:rPr>
              <w:t xml:space="preserve"> </w:t>
            </w:r>
            <w:r w:rsidRPr="00B46349">
              <w:rPr>
                <w:rFonts w:cs="Traditional Arabic" w:hint="cs"/>
                <w:sz w:val="18"/>
                <w:szCs w:val="30"/>
                <w:rtl/>
              </w:rPr>
              <w:t>و16 محرر</w:t>
            </w:r>
            <w:r w:rsidR="00DD06D3" w:rsidRPr="00B46349">
              <w:rPr>
                <w:rFonts w:cs="Traditional Arabic" w:hint="cs"/>
                <w:sz w:val="18"/>
                <w:szCs w:val="30"/>
                <w:rtl/>
              </w:rPr>
              <w:t>ا</w:t>
            </w:r>
            <w:r w:rsidR="00313219">
              <w:rPr>
                <w:rFonts w:cs="Traditional Arabic" w:hint="cs"/>
                <w:sz w:val="18"/>
                <w:szCs w:val="30"/>
                <w:rtl/>
              </w:rPr>
              <w:t>ً</w:t>
            </w:r>
            <w:r w:rsidRPr="00B46349">
              <w:rPr>
                <w:rFonts w:cs="Traditional Arabic" w:hint="cs"/>
                <w:sz w:val="18"/>
                <w:szCs w:val="30"/>
                <w:rtl/>
              </w:rPr>
              <w:t xml:space="preserve"> </w:t>
            </w:r>
            <w:r w:rsidR="00DD06D3" w:rsidRPr="00B46349">
              <w:rPr>
                <w:rFonts w:cs="Traditional Arabic" w:hint="cs"/>
                <w:sz w:val="18"/>
                <w:szCs w:val="30"/>
                <w:rtl/>
              </w:rPr>
              <w:t>مراجعا</w:t>
            </w:r>
            <w:r w:rsidR="00313219">
              <w:rPr>
                <w:rFonts w:cs="Traditional Arabic" w:hint="cs"/>
                <w:sz w:val="18"/>
                <w:szCs w:val="30"/>
                <w:rtl/>
              </w:rPr>
              <w:t>ً</w:t>
            </w:r>
            <w:r w:rsidRPr="00B46349">
              <w:rPr>
                <w:rFonts w:cs="Traditional Arabic"/>
                <w:sz w:val="18"/>
                <w:szCs w:val="30"/>
                <w:rtl/>
              </w:rPr>
              <w:t xml:space="preserve">، </w:t>
            </w:r>
            <w:r w:rsidRPr="00B46349">
              <w:rPr>
                <w:rFonts w:cs="Traditional Arabic" w:hint="cs"/>
                <w:sz w:val="18"/>
                <w:szCs w:val="30"/>
                <w:rtl/>
              </w:rPr>
              <w:t>زائداً</w:t>
            </w:r>
            <w:r w:rsidRPr="00B46349">
              <w:rPr>
                <w:rFonts w:cs="Traditional Arabic"/>
                <w:sz w:val="18"/>
                <w:szCs w:val="30"/>
                <w:rtl/>
              </w:rPr>
              <w:t xml:space="preserve"> 4 </w:t>
            </w:r>
            <w:r w:rsidRPr="00B46349">
              <w:rPr>
                <w:rFonts w:cs="Traditional Arabic" w:hint="cs"/>
                <w:sz w:val="18"/>
                <w:szCs w:val="30"/>
                <w:rtl/>
              </w:rPr>
              <w:t>أعضاء من الفريق</w:t>
            </w:r>
            <w:r w:rsidRPr="00B46349">
              <w:rPr>
                <w:rFonts w:cs="Traditional Arabic"/>
                <w:sz w:val="18"/>
                <w:szCs w:val="30"/>
                <w:rtl/>
              </w:rPr>
              <w:t xml:space="preserve"> </w:t>
            </w:r>
            <w:r w:rsidRPr="00B46349">
              <w:rPr>
                <w:rFonts w:cs="Traditional Arabic" w:hint="cs"/>
                <w:sz w:val="18"/>
                <w:szCs w:val="30"/>
                <w:rtl/>
              </w:rPr>
              <w:t>وال</w:t>
            </w:r>
            <w:r w:rsidRPr="00B46349">
              <w:rPr>
                <w:rFonts w:cs="Traditional Arabic"/>
                <w:sz w:val="18"/>
                <w:szCs w:val="30"/>
                <w:rtl/>
              </w:rPr>
              <w:t xml:space="preserve">مكتب، </w:t>
            </w:r>
            <w:r w:rsidRPr="00B46349">
              <w:rPr>
                <w:rFonts w:cs="Traditional Arabic" w:hint="cs"/>
                <w:sz w:val="18"/>
                <w:szCs w:val="30"/>
                <w:rtl/>
              </w:rPr>
              <w:t>زائداً موظف دعم تقني)</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تكاليف الاجتماع (أسبوع</w:t>
            </w:r>
            <w:r w:rsidRPr="00B46349">
              <w:rPr>
                <w:rFonts w:cs="Traditional Arabic" w:hint="cs"/>
                <w:sz w:val="18"/>
                <w:szCs w:val="30"/>
                <w:rtl/>
              </w:rPr>
              <w:t xml:space="preserve"> واحد</w:t>
            </w:r>
            <w:r w:rsidRPr="00B46349">
              <w:rPr>
                <w:rFonts w:cs="Traditional Arabic"/>
                <w:sz w:val="18"/>
                <w:szCs w:val="30"/>
                <w:rtl/>
              </w:rPr>
              <w:t xml:space="preserve">، 101 مشارك) (25 في المائة </w:t>
            </w:r>
            <w:r w:rsidRPr="00B46349">
              <w:rPr>
                <w:rFonts w:cs="Traditional Arabic" w:hint="cs"/>
                <w:sz w:val="18"/>
                <w:szCs w:val="30"/>
                <w:rtl/>
              </w:rPr>
              <w:t>عينية</w:t>
            </w:r>
            <w:r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750 18</w:t>
            </w:r>
          </w:p>
        </w:tc>
      </w:tr>
      <w:tr w:rsidR="005F5974" w:rsidRPr="00713DE0" w:rsidTr="00C278EB">
        <w:trPr>
          <w:trHeight w:val="361"/>
        </w:trPr>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421901" w:rsidP="00313219">
            <w:pPr>
              <w:spacing w:before="60" w:after="60" w:line="360" w:lineRule="exact"/>
              <w:rPr>
                <w:rFonts w:cs="Traditional Arabic"/>
                <w:sz w:val="18"/>
                <w:szCs w:val="30"/>
              </w:rPr>
            </w:pPr>
            <w:r w:rsidRPr="00B46349">
              <w:rPr>
                <w:rFonts w:cs="Traditional Arabic"/>
                <w:sz w:val="18"/>
                <w:szCs w:val="30"/>
                <w:rtl/>
              </w:rPr>
              <w:t>السفر</w:t>
            </w:r>
            <w:r w:rsidR="005F5974" w:rsidRPr="00B46349">
              <w:rPr>
                <w:rFonts w:cs="Traditional Arabic"/>
                <w:sz w:val="18"/>
                <w:szCs w:val="30"/>
                <w:rtl/>
              </w:rPr>
              <w:t xml:space="preserve"> وبدل</w:t>
            </w:r>
            <w:r w:rsidR="006979BE" w:rsidRPr="00B46349">
              <w:rPr>
                <w:rFonts w:cs="Traditional Arabic"/>
                <w:sz w:val="18"/>
                <w:szCs w:val="30"/>
                <w:rtl/>
              </w:rPr>
              <w:t xml:space="preserve"> </w:t>
            </w:r>
            <w:r w:rsidR="00F505FD" w:rsidRPr="00B46349">
              <w:rPr>
                <w:rFonts w:cs="Traditional Arabic" w:hint="cs"/>
                <w:sz w:val="18"/>
                <w:szCs w:val="30"/>
                <w:rtl/>
              </w:rPr>
              <w:t>الإقامة</w:t>
            </w:r>
            <w:r w:rsidR="005F5974" w:rsidRPr="00B46349">
              <w:rPr>
                <w:rFonts w:cs="Traditional Arabic"/>
                <w:sz w:val="18"/>
                <w:szCs w:val="30"/>
                <w:rtl/>
              </w:rPr>
              <w:t xml:space="preserve"> اليومي</w:t>
            </w:r>
            <w:r w:rsidR="00313219">
              <w:rPr>
                <w:rFonts w:cs="Traditional Arabic" w:hint="cs"/>
                <w:sz w:val="18"/>
                <w:szCs w:val="30"/>
                <w:rtl/>
              </w:rPr>
              <w:br/>
            </w:r>
            <w:r w:rsidR="005F5974" w:rsidRPr="00B46349">
              <w:rPr>
                <w:rFonts w:cs="Traditional Arabic"/>
                <w:sz w:val="18"/>
                <w:szCs w:val="30"/>
                <w:rtl/>
              </w:rPr>
              <w:t>(75×3000</w:t>
            </w:r>
            <w:r w:rsidR="005F5974" w:rsidRPr="00B46349">
              <w:rPr>
                <w:rFonts w:cs="Traditional Arabic" w:hint="cs"/>
                <w:sz w:val="18"/>
                <w:szCs w:val="30"/>
                <w:rtl/>
              </w:rPr>
              <w:t xml:space="preserve"> دولار</w:t>
            </w:r>
            <w:r w:rsidR="005F5974"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000 225</w:t>
            </w:r>
          </w:p>
        </w:tc>
      </w:tr>
      <w:tr w:rsidR="005F5974" w:rsidRPr="00713DE0" w:rsidTr="00C278EB">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DD06D3">
            <w:pPr>
              <w:spacing w:before="60" w:after="60" w:line="360" w:lineRule="exact"/>
              <w:jc w:val="both"/>
              <w:rPr>
                <w:rFonts w:cs="Traditional Arabic"/>
                <w:sz w:val="18"/>
                <w:szCs w:val="30"/>
              </w:rPr>
            </w:pPr>
            <w:r w:rsidRPr="00B46349">
              <w:rPr>
                <w:rFonts w:cs="Traditional Arabic"/>
                <w:sz w:val="18"/>
                <w:szCs w:val="30"/>
                <w:rtl/>
              </w:rPr>
              <w:t xml:space="preserve">اجتماع </w:t>
            </w:r>
            <w:r w:rsidRPr="00B46349">
              <w:rPr>
                <w:rFonts w:cs="Traditional Arabic" w:hint="cs"/>
                <w:sz w:val="18"/>
                <w:szCs w:val="30"/>
                <w:rtl/>
              </w:rPr>
              <w:t>المؤلفين</w:t>
            </w:r>
            <w:r w:rsidRPr="00B46349">
              <w:rPr>
                <w:rFonts w:cs="Traditional Arabic"/>
                <w:sz w:val="18"/>
                <w:szCs w:val="30"/>
                <w:rtl/>
              </w:rPr>
              <w:t xml:space="preserve"> </w:t>
            </w:r>
            <w:r w:rsidRPr="00B46349">
              <w:rPr>
                <w:rFonts w:cs="Traditional Arabic" w:hint="cs"/>
                <w:sz w:val="18"/>
                <w:szCs w:val="30"/>
                <w:rtl/>
              </w:rPr>
              <w:t>الثالث</w:t>
            </w:r>
            <w:r w:rsidRPr="00B46349">
              <w:rPr>
                <w:rFonts w:cs="Traditional Arabic"/>
                <w:sz w:val="18"/>
                <w:szCs w:val="30"/>
                <w:rtl/>
              </w:rPr>
              <w:t xml:space="preserve"> (80 رئيسا</w:t>
            </w:r>
            <w:r w:rsidRPr="00B46349">
              <w:rPr>
                <w:rFonts w:cs="Traditional Arabic" w:hint="cs"/>
                <w:sz w:val="18"/>
                <w:szCs w:val="30"/>
                <w:rtl/>
              </w:rPr>
              <w:t>ً</w:t>
            </w:r>
            <w:r w:rsidRPr="00B46349">
              <w:rPr>
                <w:rFonts w:cs="Traditional Arabic"/>
                <w:sz w:val="18"/>
                <w:szCs w:val="30"/>
                <w:rtl/>
              </w:rPr>
              <w:t xml:space="preserve"> مشاركا</w:t>
            </w:r>
            <w:r w:rsidRPr="00B46349">
              <w:rPr>
                <w:rFonts w:cs="Traditional Arabic" w:hint="cs"/>
                <w:sz w:val="18"/>
                <w:szCs w:val="30"/>
                <w:rtl/>
              </w:rPr>
              <w:t>ً</w:t>
            </w:r>
            <w:r w:rsidRPr="00B46349">
              <w:rPr>
                <w:rFonts w:cs="Traditional Arabic"/>
                <w:sz w:val="18"/>
                <w:szCs w:val="30"/>
                <w:rtl/>
              </w:rPr>
              <w:t xml:space="preserve">، </w:t>
            </w:r>
            <w:r w:rsidR="00964600" w:rsidRPr="00B46349">
              <w:rPr>
                <w:rFonts w:cs="Traditional Arabic" w:hint="cs"/>
                <w:sz w:val="18"/>
                <w:szCs w:val="30"/>
                <w:rtl/>
              </w:rPr>
              <w:t>و</w:t>
            </w:r>
            <w:r w:rsidR="00964600" w:rsidRPr="00B46349">
              <w:rPr>
                <w:rFonts w:cs="Traditional Arabic"/>
                <w:sz w:val="18"/>
                <w:szCs w:val="30"/>
                <w:rtl/>
              </w:rPr>
              <w:t>مؤلف</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رئيسي</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منسق</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ومؤلف</w:t>
            </w:r>
            <w:r w:rsidR="00964600" w:rsidRPr="00B46349">
              <w:rPr>
                <w:rFonts w:cs="Traditional Arabic" w:hint="cs"/>
                <w:sz w:val="18"/>
                <w:szCs w:val="30"/>
                <w:rtl/>
              </w:rPr>
              <w:t>ا</w:t>
            </w:r>
            <w:r w:rsidR="00313219">
              <w:rPr>
                <w:rFonts w:cs="Traditional Arabic" w:hint="cs"/>
                <w:sz w:val="18"/>
                <w:szCs w:val="30"/>
                <w:rtl/>
              </w:rPr>
              <w:t>ً</w:t>
            </w:r>
            <w:r w:rsidR="00964600" w:rsidRPr="00B46349">
              <w:rPr>
                <w:rFonts w:cs="Traditional Arabic"/>
                <w:sz w:val="18"/>
                <w:szCs w:val="30"/>
                <w:rtl/>
              </w:rPr>
              <w:t xml:space="preserve"> رئيسي</w:t>
            </w:r>
            <w:r w:rsidR="00964600" w:rsidRPr="00B46349">
              <w:rPr>
                <w:rFonts w:cs="Traditional Arabic" w:hint="cs"/>
                <w:sz w:val="18"/>
                <w:szCs w:val="30"/>
                <w:rtl/>
              </w:rPr>
              <w:t>ا</w:t>
            </w:r>
            <w:r w:rsidR="00313219">
              <w:rPr>
                <w:rFonts w:cs="Traditional Arabic" w:hint="cs"/>
                <w:sz w:val="18"/>
                <w:szCs w:val="30"/>
                <w:rtl/>
              </w:rPr>
              <w:t>ً</w:t>
            </w:r>
            <w:r w:rsidR="00964600" w:rsidRPr="00B46349" w:rsidDel="00964600">
              <w:rPr>
                <w:rFonts w:cs="Traditional Arabic" w:hint="cs"/>
                <w:sz w:val="18"/>
                <w:szCs w:val="30"/>
                <w:rtl/>
              </w:rPr>
              <w:t xml:space="preserve"> </w:t>
            </w:r>
            <w:r w:rsidRPr="00B46349">
              <w:rPr>
                <w:rFonts w:cs="Traditional Arabic" w:hint="cs"/>
                <w:sz w:val="18"/>
                <w:szCs w:val="30"/>
                <w:rtl/>
              </w:rPr>
              <w:t>و16 محرر</w:t>
            </w:r>
            <w:r w:rsidR="00DD06D3" w:rsidRPr="00B46349">
              <w:rPr>
                <w:rFonts w:cs="Traditional Arabic" w:hint="cs"/>
                <w:sz w:val="18"/>
                <w:szCs w:val="30"/>
                <w:rtl/>
              </w:rPr>
              <w:t>ا</w:t>
            </w:r>
            <w:r w:rsidR="00313219">
              <w:rPr>
                <w:rFonts w:cs="Traditional Arabic" w:hint="cs"/>
                <w:sz w:val="18"/>
                <w:szCs w:val="30"/>
                <w:rtl/>
              </w:rPr>
              <w:t>ً</w:t>
            </w:r>
            <w:r w:rsidRPr="00B46349">
              <w:rPr>
                <w:rFonts w:cs="Traditional Arabic" w:hint="cs"/>
                <w:sz w:val="18"/>
                <w:szCs w:val="30"/>
                <w:rtl/>
              </w:rPr>
              <w:t xml:space="preserve"> </w:t>
            </w:r>
            <w:r w:rsidR="00DD06D3" w:rsidRPr="00B46349">
              <w:rPr>
                <w:rFonts w:cs="Traditional Arabic" w:hint="cs"/>
                <w:sz w:val="18"/>
                <w:szCs w:val="30"/>
                <w:rtl/>
              </w:rPr>
              <w:t>مراجعا</w:t>
            </w:r>
            <w:r w:rsidR="00313219">
              <w:rPr>
                <w:rFonts w:cs="Traditional Arabic" w:hint="cs"/>
                <w:sz w:val="18"/>
                <w:szCs w:val="30"/>
                <w:rtl/>
              </w:rPr>
              <w:t>ً</w:t>
            </w:r>
            <w:r w:rsidRPr="00B46349">
              <w:rPr>
                <w:rFonts w:cs="Traditional Arabic"/>
                <w:sz w:val="18"/>
                <w:szCs w:val="30"/>
                <w:rtl/>
              </w:rPr>
              <w:t xml:space="preserve">، </w:t>
            </w:r>
            <w:r w:rsidRPr="00B46349">
              <w:rPr>
                <w:rFonts w:cs="Traditional Arabic" w:hint="cs"/>
                <w:sz w:val="18"/>
                <w:szCs w:val="30"/>
                <w:rtl/>
              </w:rPr>
              <w:t>زائداً</w:t>
            </w:r>
            <w:r w:rsidRPr="00B46349">
              <w:rPr>
                <w:rFonts w:cs="Traditional Arabic"/>
                <w:sz w:val="18"/>
                <w:szCs w:val="30"/>
                <w:rtl/>
              </w:rPr>
              <w:t xml:space="preserve"> 4 </w:t>
            </w:r>
            <w:r w:rsidRPr="00B46349">
              <w:rPr>
                <w:rFonts w:cs="Traditional Arabic" w:hint="cs"/>
                <w:sz w:val="18"/>
                <w:szCs w:val="30"/>
                <w:rtl/>
              </w:rPr>
              <w:t>أعضاء من الفريق</w:t>
            </w:r>
            <w:r w:rsidRPr="00B46349">
              <w:rPr>
                <w:rFonts w:cs="Traditional Arabic"/>
                <w:sz w:val="18"/>
                <w:szCs w:val="30"/>
                <w:rtl/>
              </w:rPr>
              <w:t xml:space="preserve"> </w:t>
            </w:r>
            <w:r w:rsidRPr="00B46349">
              <w:rPr>
                <w:rFonts w:cs="Traditional Arabic" w:hint="cs"/>
                <w:sz w:val="18"/>
                <w:szCs w:val="30"/>
                <w:rtl/>
              </w:rPr>
              <w:t>وال</w:t>
            </w:r>
            <w:r w:rsidRPr="00B46349">
              <w:rPr>
                <w:rFonts w:cs="Traditional Arabic"/>
                <w:sz w:val="18"/>
                <w:szCs w:val="30"/>
                <w:rtl/>
              </w:rPr>
              <w:t xml:space="preserve">مكتب، </w:t>
            </w:r>
            <w:r w:rsidRPr="00B46349">
              <w:rPr>
                <w:rFonts w:cs="Traditional Arabic" w:hint="cs"/>
                <w:sz w:val="18"/>
                <w:szCs w:val="30"/>
                <w:rtl/>
              </w:rPr>
              <w:t>زائداً موظف دعم تقني)</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تكاليف الاجتماع (أسبوع</w:t>
            </w:r>
            <w:r w:rsidRPr="00B46349">
              <w:rPr>
                <w:rFonts w:cs="Traditional Arabic" w:hint="cs"/>
                <w:sz w:val="18"/>
                <w:szCs w:val="30"/>
                <w:rtl/>
              </w:rPr>
              <w:t xml:space="preserve"> واحد</w:t>
            </w:r>
            <w:r w:rsidRPr="00B46349">
              <w:rPr>
                <w:rFonts w:cs="Traditional Arabic"/>
                <w:sz w:val="18"/>
                <w:szCs w:val="30"/>
                <w:rtl/>
              </w:rPr>
              <w:t xml:space="preserve">، 101 مشارك) (25 في المائة </w:t>
            </w:r>
            <w:r w:rsidRPr="00B46349">
              <w:rPr>
                <w:rFonts w:cs="Traditional Arabic" w:hint="cs"/>
                <w:sz w:val="18"/>
                <w:szCs w:val="30"/>
                <w:rtl/>
              </w:rPr>
              <w:t>عينية</w:t>
            </w:r>
            <w:r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750 18</w:t>
            </w:r>
          </w:p>
        </w:tc>
      </w:tr>
      <w:tr w:rsidR="005F5974" w:rsidRPr="00713DE0" w:rsidTr="00C278EB">
        <w:trPr>
          <w:trHeight w:val="339"/>
        </w:trPr>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313219">
            <w:pPr>
              <w:spacing w:before="60" w:after="60" w:line="360" w:lineRule="exact"/>
              <w:rPr>
                <w:rFonts w:cs="Traditional Arabic"/>
                <w:sz w:val="18"/>
                <w:szCs w:val="30"/>
              </w:rPr>
            </w:pPr>
            <w:r w:rsidRPr="00B46349">
              <w:rPr>
                <w:rFonts w:cs="Traditional Arabic"/>
                <w:sz w:val="18"/>
                <w:szCs w:val="30"/>
                <w:rtl/>
              </w:rPr>
              <w:t>السفر وبدل</w:t>
            </w:r>
            <w:r w:rsidR="006979BE" w:rsidRPr="00B46349">
              <w:rPr>
                <w:rFonts w:cs="Traditional Arabic"/>
                <w:sz w:val="18"/>
                <w:szCs w:val="30"/>
                <w:rtl/>
              </w:rPr>
              <w:t xml:space="preserve"> </w:t>
            </w:r>
            <w:r w:rsidR="00F505FD" w:rsidRPr="00B46349">
              <w:rPr>
                <w:rFonts w:cs="Traditional Arabic" w:hint="cs"/>
                <w:sz w:val="18"/>
                <w:szCs w:val="30"/>
                <w:rtl/>
              </w:rPr>
              <w:t>الإقامة</w:t>
            </w:r>
            <w:r w:rsidRPr="00B46349">
              <w:rPr>
                <w:rFonts w:cs="Traditional Arabic"/>
                <w:sz w:val="18"/>
                <w:szCs w:val="30"/>
                <w:rtl/>
              </w:rPr>
              <w:t xml:space="preserve"> اليومي</w:t>
            </w:r>
            <w:r w:rsidR="00313219">
              <w:rPr>
                <w:rFonts w:cs="Traditional Arabic" w:hint="cs"/>
                <w:sz w:val="18"/>
                <w:szCs w:val="30"/>
                <w:rtl/>
              </w:rPr>
              <w:br/>
            </w:r>
            <w:r w:rsidRPr="00B46349">
              <w:rPr>
                <w:rFonts w:cs="Traditional Arabic"/>
                <w:sz w:val="18"/>
                <w:szCs w:val="30"/>
                <w:rtl/>
              </w:rPr>
              <w:t>(75×3000</w:t>
            </w:r>
            <w:r w:rsidRPr="00B46349">
              <w:rPr>
                <w:rFonts w:cs="Traditional Arabic" w:hint="cs"/>
                <w:sz w:val="18"/>
                <w:szCs w:val="30"/>
                <w:rtl/>
              </w:rPr>
              <w:t xml:space="preserve"> دولار</w:t>
            </w:r>
            <w:r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000 225</w:t>
            </w:r>
          </w:p>
        </w:tc>
      </w:tr>
      <w:tr w:rsidR="005F5974" w:rsidRPr="00713DE0" w:rsidTr="00C278EB">
        <w:trPr>
          <w:trHeight w:val="361"/>
        </w:trPr>
        <w:tc>
          <w:tcPr>
            <w:tcW w:w="0" w:type="auto"/>
            <w:vMerge/>
            <w:tcBorders>
              <w:top w:val="single" w:sz="6" w:space="0" w:color="000000"/>
              <w:left w:val="single" w:sz="6" w:space="0" w:color="000000"/>
              <w:bottom w:val="single" w:sz="6" w:space="0" w:color="000000"/>
              <w:right w:val="single" w:sz="6" w:space="0" w:color="000000"/>
            </w:tcBorders>
            <w:hideMark/>
          </w:tcPr>
          <w:p w:rsidR="005F5974" w:rsidRPr="00B46349" w:rsidRDefault="005F5974" w:rsidP="00AE68AA">
            <w:pPr>
              <w:spacing w:before="60" w:after="60" w:line="360" w:lineRule="exact"/>
              <w:jc w:val="both"/>
              <w:rPr>
                <w:rFonts w:cs="Traditional Arabic"/>
                <w:sz w:val="18"/>
                <w:szCs w:val="30"/>
              </w:rPr>
            </w:pP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 xml:space="preserve">الدعم </w:t>
            </w:r>
            <w:r w:rsidRPr="00B46349">
              <w:rPr>
                <w:rFonts w:cs="Traditional Arabic" w:hint="cs"/>
                <w:sz w:val="18"/>
                <w:szCs w:val="30"/>
                <w:rtl/>
              </w:rPr>
              <w:t>التقني</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A001F2" w:rsidP="00AE68AA">
            <w:pPr>
              <w:spacing w:before="60" w:after="60" w:line="360" w:lineRule="exact"/>
              <w:jc w:val="both"/>
              <w:rPr>
                <w:rFonts w:cs="Traditional Arabic"/>
                <w:sz w:val="18"/>
                <w:szCs w:val="30"/>
              </w:rPr>
            </w:pPr>
            <w:r w:rsidRPr="00B46349">
              <w:rPr>
                <w:rFonts w:cs="Traditional Arabic" w:hint="cs"/>
                <w:sz w:val="18"/>
                <w:szCs w:val="30"/>
                <w:rtl/>
              </w:rPr>
              <w:t>وظيفة واحدة من الفئة الفنية على أساس التفرغ</w:t>
            </w:r>
            <w:r w:rsidRPr="00B46349">
              <w:rPr>
                <w:rFonts w:cs="Traditional Arabic"/>
                <w:sz w:val="18"/>
                <w:szCs w:val="30"/>
                <w:rtl/>
              </w:rPr>
              <w:t xml:space="preserve"> </w:t>
            </w:r>
            <w:r w:rsidR="005F5974" w:rsidRPr="00B46349">
              <w:rPr>
                <w:rFonts w:cs="Traditional Arabic"/>
                <w:sz w:val="18"/>
                <w:szCs w:val="30"/>
                <w:rtl/>
              </w:rPr>
              <w:t xml:space="preserve">(50 في المائة </w:t>
            </w:r>
            <w:r w:rsidR="005F5974" w:rsidRPr="00B46349">
              <w:rPr>
                <w:rFonts w:cs="Traditional Arabic" w:hint="cs"/>
                <w:sz w:val="18"/>
                <w:szCs w:val="30"/>
                <w:rtl/>
              </w:rPr>
              <w:t>عينية</w:t>
            </w:r>
            <w:r w:rsidR="005F5974"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000 75</w:t>
            </w:r>
          </w:p>
        </w:tc>
      </w:tr>
      <w:tr w:rsidR="005F5974" w:rsidRPr="00713DE0" w:rsidTr="00C278EB">
        <w:trPr>
          <w:trHeight w:val="357"/>
        </w:trPr>
        <w:tc>
          <w:tcPr>
            <w:tcW w:w="9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2016</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7A66E7">
            <w:pPr>
              <w:spacing w:before="60" w:after="60" w:line="360" w:lineRule="exact"/>
              <w:jc w:val="both"/>
              <w:rPr>
                <w:rFonts w:cs="Traditional Arabic"/>
                <w:sz w:val="18"/>
                <w:szCs w:val="30"/>
              </w:rPr>
            </w:pPr>
            <w:r w:rsidRPr="00B46349">
              <w:rPr>
                <w:rFonts w:cs="Traditional Arabic"/>
                <w:sz w:val="18"/>
                <w:szCs w:val="30"/>
                <w:rtl/>
              </w:rPr>
              <w:t>مشاركة رئيس</w:t>
            </w:r>
            <w:r w:rsidRPr="00B46349">
              <w:rPr>
                <w:rFonts w:cs="Traditional Arabic" w:hint="cs"/>
                <w:sz w:val="18"/>
                <w:szCs w:val="30"/>
                <w:rtl/>
              </w:rPr>
              <w:t>ي</w:t>
            </w:r>
            <w:r w:rsidRPr="00B46349">
              <w:rPr>
                <w:rFonts w:cs="Traditional Arabic"/>
                <w:sz w:val="18"/>
                <w:szCs w:val="30"/>
                <w:rtl/>
              </w:rPr>
              <w:t xml:space="preserve">ن </w:t>
            </w:r>
            <w:r w:rsidRPr="00B46349">
              <w:rPr>
                <w:rFonts w:cs="Traditional Arabic" w:hint="cs"/>
                <w:sz w:val="18"/>
                <w:szCs w:val="30"/>
                <w:rtl/>
              </w:rPr>
              <w:t>مشاركين</w:t>
            </w:r>
            <w:r w:rsidRPr="00B46349">
              <w:rPr>
                <w:rFonts w:cs="Traditional Arabic"/>
                <w:sz w:val="18"/>
                <w:szCs w:val="30"/>
                <w:rtl/>
              </w:rPr>
              <w:t xml:space="preserve"> و</w:t>
            </w:r>
            <w:r w:rsidRPr="00B46349">
              <w:rPr>
                <w:rFonts w:cs="Traditional Arabic" w:hint="cs"/>
                <w:sz w:val="18"/>
                <w:szCs w:val="30"/>
                <w:rtl/>
              </w:rPr>
              <w:t xml:space="preserve">مؤلفين رئيسيين منسقين </w:t>
            </w:r>
            <w:r w:rsidR="001E418C">
              <w:rPr>
                <w:rFonts w:cs="Traditional Arabic" w:hint="cs"/>
                <w:sz w:val="18"/>
                <w:szCs w:val="30"/>
                <w:rtl/>
              </w:rPr>
              <w:t xml:space="preserve">اثنين </w:t>
            </w:r>
            <w:r w:rsidRPr="00B46349">
              <w:rPr>
                <w:rFonts w:cs="Traditional Arabic" w:hint="cs"/>
                <w:sz w:val="18"/>
                <w:szCs w:val="30"/>
                <w:rtl/>
              </w:rPr>
              <w:t>في الدروة الرابعة للاجتماع العام</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421901" w:rsidP="00313219">
            <w:pPr>
              <w:spacing w:before="60" w:after="60" w:line="360" w:lineRule="exact"/>
              <w:rPr>
                <w:rFonts w:cs="Traditional Arabic"/>
                <w:sz w:val="18"/>
                <w:szCs w:val="30"/>
              </w:rPr>
            </w:pPr>
            <w:r w:rsidRPr="00B46349">
              <w:rPr>
                <w:rFonts w:cs="Traditional Arabic"/>
                <w:sz w:val="18"/>
                <w:szCs w:val="30"/>
                <w:rtl/>
              </w:rPr>
              <w:t>السفر</w:t>
            </w:r>
            <w:r w:rsidR="005F5974" w:rsidRPr="00B46349">
              <w:rPr>
                <w:rFonts w:cs="Traditional Arabic"/>
                <w:sz w:val="18"/>
                <w:szCs w:val="30"/>
                <w:rtl/>
              </w:rPr>
              <w:t xml:space="preserve"> وبدل</w:t>
            </w:r>
            <w:r w:rsidR="006979BE" w:rsidRPr="00B46349">
              <w:rPr>
                <w:rFonts w:cs="Traditional Arabic"/>
                <w:sz w:val="18"/>
                <w:szCs w:val="30"/>
                <w:rtl/>
              </w:rPr>
              <w:t xml:space="preserve"> </w:t>
            </w:r>
            <w:r w:rsidR="00F505FD" w:rsidRPr="00B46349">
              <w:rPr>
                <w:rFonts w:cs="Traditional Arabic" w:hint="cs"/>
                <w:sz w:val="18"/>
                <w:szCs w:val="30"/>
                <w:rtl/>
              </w:rPr>
              <w:t>الإقامة</w:t>
            </w:r>
            <w:r w:rsidR="005F5974" w:rsidRPr="00B46349">
              <w:rPr>
                <w:rFonts w:cs="Traditional Arabic"/>
                <w:sz w:val="18"/>
                <w:szCs w:val="30"/>
                <w:rtl/>
              </w:rPr>
              <w:t xml:space="preserve"> اليومي</w:t>
            </w:r>
            <w:r w:rsidR="00313219">
              <w:rPr>
                <w:rFonts w:cs="Traditional Arabic" w:hint="cs"/>
                <w:sz w:val="18"/>
                <w:szCs w:val="30"/>
                <w:rtl/>
              </w:rPr>
              <w:br/>
            </w:r>
            <w:r w:rsidR="005F5974" w:rsidRPr="00B46349">
              <w:rPr>
                <w:rFonts w:cs="Traditional Arabic"/>
                <w:sz w:val="18"/>
                <w:szCs w:val="30"/>
                <w:rtl/>
              </w:rPr>
              <w:t>(3×3000</w:t>
            </w:r>
            <w:r w:rsidR="005F5974" w:rsidRPr="00B46349">
              <w:rPr>
                <w:rFonts w:cs="Traditional Arabic" w:hint="cs"/>
                <w:sz w:val="18"/>
                <w:szCs w:val="30"/>
                <w:rtl/>
              </w:rPr>
              <w:t xml:space="preserve"> دولار</w:t>
            </w:r>
            <w:r w:rsidR="005F5974" w:rsidRPr="00B46349">
              <w:rPr>
                <w:rFonts w:cs="Traditional Arabic"/>
                <w:sz w:val="18"/>
                <w:szCs w:val="30"/>
                <w:rtl/>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000 9</w:t>
            </w:r>
          </w:p>
        </w:tc>
      </w:tr>
      <w:tr w:rsidR="005F5974" w:rsidRPr="00713DE0" w:rsidTr="00313219">
        <w:trPr>
          <w:trHeight w:val="5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F5974" w:rsidRPr="00B46349" w:rsidRDefault="005F5974" w:rsidP="00AE68AA">
            <w:pPr>
              <w:spacing w:before="60" w:after="60" w:line="360" w:lineRule="exact"/>
              <w:jc w:val="both"/>
              <w:rPr>
                <w:rFonts w:cs="Traditional Arabic"/>
                <w:sz w:val="18"/>
                <w:szCs w:val="30"/>
              </w:rPr>
            </w:pP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DD06D3">
            <w:pPr>
              <w:spacing w:before="60" w:after="60" w:line="360" w:lineRule="exact"/>
              <w:jc w:val="both"/>
              <w:rPr>
                <w:rFonts w:cs="Traditional Arabic"/>
                <w:sz w:val="18"/>
                <w:szCs w:val="30"/>
              </w:rPr>
            </w:pPr>
            <w:r w:rsidRPr="00B46349">
              <w:rPr>
                <w:rFonts w:cs="Traditional Arabic" w:hint="cs"/>
                <w:sz w:val="18"/>
                <w:szCs w:val="30"/>
                <w:rtl/>
              </w:rPr>
              <w:t>التوزيع و</w:t>
            </w:r>
            <w:r w:rsidR="00451372" w:rsidRPr="00B46349">
              <w:rPr>
                <w:rFonts w:cs="Traditional Arabic" w:hint="cs"/>
                <w:sz w:val="18"/>
                <w:szCs w:val="30"/>
                <w:rtl/>
              </w:rPr>
              <w:t>التوعية</w:t>
            </w:r>
            <w:r w:rsidRPr="00B46349">
              <w:rPr>
                <w:rFonts w:cs="Traditional Arabic"/>
                <w:sz w:val="18"/>
                <w:szCs w:val="30"/>
                <w:rtl/>
              </w:rPr>
              <w:t xml:space="preserve"> (</w:t>
            </w:r>
            <w:r w:rsidR="00293966">
              <w:rPr>
                <w:rFonts w:cs="Traditional Arabic"/>
                <w:sz w:val="18"/>
                <w:szCs w:val="30"/>
                <w:rtl/>
              </w:rPr>
              <w:t>موجز</w:t>
            </w:r>
            <w:r w:rsidRPr="00B46349">
              <w:rPr>
                <w:rFonts w:cs="Traditional Arabic"/>
                <w:sz w:val="18"/>
                <w:szCs w:val="30"/>
                <w:rtl/>
              </w:rPr>
              <w:t xml:space="preserve"> </w:t>
            </w:r>
            <w:r w:rsidR="001B5AA9" w:rsidRPr="00B46349">
              <w:rPr>
                <w:rFonts w:cs="Traditional Arabic" w:hint="cs"/>
                <w:sz w:val="18"/>
                <w:szCs w:val="30"/>
                <w:rtl/>
              </w:rPr>
              <w:t>مقرري السياسات</w:t>
            </w:r>
            <w:r w:rsidRPr="00B46349">
              <w:rPr>
                <w:rFonts w:cs="Traditional Arabic"/>
                <w:sz w:val="18"/>
                <w:szCs w:val="30"/>
                <w:rtl/>
              </w:rPr>
              <w:t xml:space="preserve"> (10 </w:t>
            </w:r>
            <w:r w:rsidR="00DD06D3" w:rsidRPr="00B46349">
              <w:rPr>
                <w:rFonts w:cs="Traditional Arabic"/>
                <w:sz w:val="18"/>
                <w:szCs w:val="30"/>
                <w:rtl/>
              </w:rPr>
              <w:t>صفح</w:t>
            </w:r>
            <w:r w:rsidR="00DD06D3" w:rsidRPr="00B46349">
              <w:rPr>
                <w:rFonts w:cs="Traditional Arabic" w:hint="cs"/>
                <w:sz w:val="18"/>
                <w:szCs w:val="30"/>
                <w:rtl/>
              </w:rPr>
              <w:t>ات</w:t>
            </w:r>
            <w:r w:rsidRPr="00B46349">
              <w:rPr>
                <w:rFonts w:cs="Traditional Arabic"/>
                <w:sz w:val="18"/>
                <w:szCs w:val="30"/>
                <w:rtl/>
              </w:rPr>
              <w:t>) والتقرير (200 صفحة))</w:t>
            </w: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sz w:val="18"/>
                <w:szCs w:val="30"/>
                <w:rtl/>
              </w:rPr>
              <w:t xml:space="preserve">ترجمة </w:t>
            </w:r>
            <w:r w:rsidR="00293966">
              <w:rPr>
                <w:rFonts w:cs="Traditional Arabic"/>
                <w:sz w:val="18"/>
                <w:szCs w:val="30"/>
                <w:rtl/>
              </w:rPr>
              <w:t>موجز</w:t>
            </w:r>
            <w:r w:rsidRPr="00B46349">
              <w:rPr>
                <w:rFonts w:cs="Traditional Arabic" w:hint="cs"/>
                <w:sz w:val="18"/>
                <w:szCs w:val="30"/>
                <w:rtl/>
              </w:rPr>
              <w:t xml:space="preserve"> </w:t>
            </w:r>
            <w:r w:rsidR="001B5AA9" w:rsidRPr="00B46349">
              <w:rPr>
                <w:rFonts w:cs="Traditional Arabic"/>
                <w:sz w:val="18"/>
                <w:szCs w:val="30"/>
                <w:rtl/>
              </w:rPr>
              <w:t>مقرري السياسات</w:t>
            </w:r>
            <w:r w:rsidRPr="00B46349">
              <w:rPr>
                <w:rFonts w:cs="Traditional Arabic"/>
                <w:sz w:val="18"/>
                <w:szCs w:val="30"/>
                <w:rtl/>
              </w:rPr>
              <w:t xml:space="preserve"> </w:t>
            </w:r>
            <w:r w:rsidRPr="00B46349">
              <w:rPr>
                <w:rFonts w:cs="Traditional Arabic" w:hint="cs"/>
                <w:sz w:val="18"/>
                <w:szCs w:val="30"/>
                <w:rtl/>
              </w:rPr>
              <w:t>ل</w:t>
            </w:r>
            <w:r w:rsidRPr="00B46349">
              <w:rPr>
                <w:rFonts w:cs="Traditional Arabic"/>
                <w:sz w:val="18"/>
                <w:szCs w:val="30"/>
                <w:rtl/>
              </w:rPr>
              <w:t>جميع لغات الأمم المتحدة</w:t>
            </w:r>
            <w:r w:rsidR="001E418C">
              <w:rPr>
                <w:rFonts w:cs="Traditional Arabic" w:hint="cs"/>
                <w:sz w:val="18"/>
                <w:szCs w:val="30"/>
                <w:rtl/>
              </w:rPr>
              <w:t xml:space="preserve"> الرسمية</w:t>
            </w:r>
            <w:r w:rsidRPr="00B46349">
              <w:rPr>
                <w:rFonts w:cs="Traditional Arabic"/>
                <w:sz w:val="18"/>
                <w:szCs w:val="30"/>
                <w:rtl/>
              </w:rPr>
              <w:t xml:space="preserve">، </w:t>
            </w:r>
            <w:r w:rsidRPr="00B46349">
              <w:rPr>
                <w:rFonts w:cs="Traditional Arabic" w:hint="cs"/>
                <w:sz w:val="18"/>
                <w:szCs w:val="30"/>
                <w:rtl/>
              </w:rPr>
              <w:t>والتوزيع</w:t>
            </w:r>
            <w:r w:rsidRPr="00B46349">
              <w:rPr>
                <w:rFonts w:cs="Traditional Arabic"/>
                <w:sz w:val="18"/>
                <w:szCs w:val="30"/>
                <w:rtl/>
              </w:rPr>
              <w:t xml:space="preserve"> </w:t>
            </w:r>
            <w:r w:rsidRPr="00B46349">
              <w:rPr>
                <w:rFonts w:cs="Traditional Arabic" w:hint="cs"/>
                <w:sz w:val="18"/>
                <w:szCs w:val="30"/>
                <w:rtl/>
              </w:rPr>
              <w:t>و</w:t>
            </w:r>
            <w:r w:rsidR="00451372" w:rsidRPr="00B46349">
              <w:rPr>
                <w:rFonts w:cs="Traditional Arabic" w:hint="cs"/>
                <w:sz w:val="18"/>
                <w:szCs w:val="30"/>
                <w:rtl/>
              </w:rPr>
              <w:t>التوعية</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r w:rsidRPr="00B46349">
              <w:rPr>
                <w:rFonts w:cs="Traditional Arabic" w:hint="cs"/>
                <w:sz w:val="18"/>
                <w:szCs w:val="30"/>
                <w:rtl/>
              </w:rPr>
              <w:t>000 117</w:t>
            </w:r>
          </w:p>
        </w:tc>
      </w:tr>
      <w:tr w:rsidR="005F5974" w:rsidRPr="00713DE0" w:rsidTr="00313219">
        <w:tc>
          <w:tcPr>
            <w:tcW w:w="9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b/>
                <w:bCs/>
                <w:sz w:val="18"/>
                <w:szCs w:val="30"/>
              </w:rPr>
            </w:pPr>
            <w:r w:rsidRPr="00B46349">
              <w:rPr>
                <w:rFonts w:cs="Traditional Arabic" w:hint="cs"/>
                <w:b/>
                <w:bCs/>
                <w:sz w:val="18"/>
                <w:szCs w:val="30"/>
                <w:rtl/>
              </w:rPr>
              <w:t>المجموع</w:t>
            </w:r>
          </w:p>
        </w:tc>
        <w:tc>
          <w:tcPr>
            <w:tcW w:w="2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p>
        </w:tc>
        <w:tc>
          <w:tcPr>
            <w:tcW w:w="29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sz w:val="18"/>
                <w:szCs w:val="30"/>
              </w:rPr>
            </w:pP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F5974" w:rsidRPr="00B46349" w:rsidRDefault="005F5974" w:rsidP="00AE68AA">
            <w:pPr>
              <w:spacing w:before="60" w:after="60" w:line="360" w:lineRule="exact"/>
              <w:jc w:val="both"/>
              <w:rPr>
                <w:rFonts w:cs="Traditional Arabic"/>
                <w:b/>
                <w:bCs/>
                <w:sz w:val="18"/>
                <w:szCs w:val="30"/>
              </w:rPr>
            </w:pPr>
            <w:r w:rsidRPr="00B46349">
              <w:rPr>
                <w:rFonts w:cs="Traditional Arabic" w:hint="cs"/>
                <w:b/>
                <w:bCs/>
                <w:sz w:val="18"/>
                <w:szCs w:val="30"/>
                <w:rtl/>
              </w:rPr>
              <w:t>750 071 1</w:t>
            </w:r>
          </w:p>
        </w:tc>
      </w:tr>
    </w:tbl>
    <w:p w:rsidR="005F5974" w:rsidRDefault="008B6EFA" w:rsidP="00295DA6">
      <w:pPr>
        <w:spacing w:after="240" w:line="400" w:lineRule="exact"/>
        <w:ind w:left="1134" w:right="284" w:hanging="567"/>
        <w:jc w:val="both"/>
        <w:rPr>
          <w:rFonts w:cs="Traditional Arabic"/>
          <w:sz w:val="20"/>
          <w:szCs w:val="30"/>
        </w:rPr>
      </w:pPr>
      <w:r>
        <w:rPr>
          <w:rFonts w:cs="Traditional Arabic"/>
          <w:b/>
          <w:bCs/>
          <w:sz w:val="20"/>
          <w:szCs w:val="30"/>
          <w:rtl/>
        </w:rPr>
        <w:br w:type="page"/>
      </w:r>
      <w:r w:rsidR="005F5974">
        <w:rPr>
          <w:rFonts w:cs="Traditional Arabic" w:hint="cs"/>
          <w:b/>
          <w:bCs/>
          <w:sz w:val="20"/>
          <w:szCs w:val="30"/>
          <w:rtl/>
        </w:rPr>
        <w:lastRenderedPageBreak/>
        <w:t>’2‘</w:t>
      </w:r>
      <w:r w:rsidR="005F5974">
        <w:rPr>
          <w:rFonts w:cs="Traditional Arabic" w:hint="cs"/>
          <w:b/>
          <w:bCs/>
          <w:sz w:val="20"/>
          <w:szCs w:val="30"/>
          <w:rtl/>
        </w:rPr>
        <w:tab/>
      </w:r>
      <w:r w:rsidR="005F5974" w:rsidRPr="00713DE0">
        <w:rPr>
          <w:rFonts w:cs="Traditional Arabic"/>
          <w:b/>
          <w:bCs/>
          <w:sz w:val="20"/>
          <w:szCs w:val="30"/>
          <w:rtl/>
        </w:rPr>
        <w:t xml:space="preserve">التقييم </w:t>
      </w:r>
      <w:r w:rsidR="005F5974">
        <w:rPr>
          <w:rFonts w:cs="Traditional Arabic" w:hint="cs"/>
          <w:b/>
          <w:bCs/>
          <w:sz w:val="20"/>
          <w:szCs w:val="30"/>
          <w:rtl/>
        </w:rPr>
        <w:t>المواضيعي</w:t>
      </w:r>
      <w:r w:rsidR="005F5974" w:rsidRPr="00713DE0">
        <w:rPr>
          <w:rFonts w:cs="Traditional Arabic"/>
          <w:b/>
          <w:bCs/>
          <w:sz w:val="20"/>
          <w:szCs w:val="30"/>
          <w:rtl/>
        </w:rPr>
        <w:t xml:space="preserve"> للأنواع الغريبة الغازية</w:t>
      </w:r>
      <w:r w:rsidR="001E418C">
        <w:rPr>
          <w:rFonts w:cs="Traditional Arabic" w:hint="cs"/>
          <w:sz w:val="20"/>
          <w:szCs w:val="30"/>
          <w:rtl/>
        </w:rPr>
        <w:t xml:space="preserve"> </w:t>
      </w:r>
      <w:r w:rsidR="001E418C" w:rsidRPr="001E418C">
        <w:rPr>
          <w:rFonts w:cs="Traditional Arabic" w:hint="cs"/>
          <w:b/>
          <w:bCs/>
          <w:sz w:val="20"/>
          <w:szCs w:val="30"/>
          <w:rtl/>
        </w:rPr>
        <w:t>ومكافحتها</w:t>
      </w:r>
    </w:p>
    <w:p w:rsidR="005F5974" w:rsidRPr="00713DE0" w:rsidRDefault="005F5974" w:rsidP="00313219">
      <w:pPr>
        <w:spacing w:after="120" w:line="400" w:lineRule="exact"/>
        <w:ind w:left="1134" w:right="284"/>
        <w:jc w:val="both"/>
        <w:rPr>
          <w:rFonts w:cs="Traditional Arabic"/>
          <w:sz w:val="20"/>
          <w:szCs w:val="30"/>
        </w:rPr>
      </w:pPr>
      <w:r w:rsidRPr="00713DE0">
        <w:rPr>
          <w:rFonts w:cs="Traditional Arabic"/>
          <w:b/>
          <w:bCs/>
          <w:sz w:val="20"/>
          <w:szCs w:val="30"/>
          <w:rtl/>
        </w:rPr>
        <w:t>الافتراضات</w:t>
      </w:r>
    </w:p>
    <w:p w:rsidR="005F5974" w:rsidRDefault="005F5974" w:rsidP="003663DD">
      <w:pPr>
        <w:spacing w:after="240" w:line="400" w:lineRule="exact"/>
        <w:ind w:left="1134"/>
        <w:jc w:val="both"/>
        <w:rPr>
          <w:rFonts w:cs="Traditional Arabic" w:hint="cs"/>
          <w:sz w:val="20"/>
          <w:szCs w:val="30"/>
          <w:rtl/>
        </w:rPr>
      </w:pPr>
      <w:r>
        <w:rPr>
          <w:rFonts w:cs="Traditional Arabic" w:hint="cs"/>
          <w:sz w:val="20"/>
          <w:szCs w:val="30"/>
          <w:rtl/>
        </w:rPr>
        <w:t>30 -</w:t>
      </w:r>
      <w:r>
        <w:rPr>
          <w:rFonts w:cs="Traditional Arabic" w:hint="cs"/>
          <w:sz w:val="20"/>
          <w:szCs w:val="30"/>
          <w:rtl/>
        </w:rPr>
        <w:tab/>
        <w:t xml:space="preserve">سوف يشرف فريق الخبراء المتعدد التخصصات والمكتب على عملية </w:t>
      </w:r>
      <w:r w:rsidR="00DD06D3">
        <w:rPr>
          <w:rFonts w:cs="Traditional Arabic" w:hint="cs"/>
          <w:sz w:val="20"/>
          <w:szCs w:val="30"/>
          <w:rtl/>
        </w:rPr>
        <w:t xml:space="preserve">تحديد النطاق </w:t>
      </w:r>
      <w:r>
        <w:rPr>
          <w:rFonts w:cs="Traditional Arabic" w:hint="cs"/>
          <w:sz w:val="20"/>
          <w:szCs w:val="30"/>
          <w:rtl/>
        </w:rPr>
        <w:t>المفصل بما في ذلك المخطط والتكاليف والجدوى. و</w:t>
      </w:r>
      <w:r w:rsidR="00295DA6">
        <w:rPr>
          <w:rFonts w:cs="Traditional Arabic" w:hint="cs"/>
          <w:sz w:val="20"/>
          <w:szCs w:val="30"/>
          <w:rtl/>
        </w:rPr>
        <w:t>فور الحصول على ا</w:t>
      </w:r>
      <w:r>
        <w:rPr>
          <w:rFonts w:cs="Traditional Arabic" w:hint="cs"/>
          <w:sz w:val="20"/>
          <w:szCs w:val="30"/>
          <w:rtl/>
        </w:rPr>
        <w:t>لموافقة</w:t>
      </w:r>
      <w:r w:rsidR="00295DA6">
        <w:rPr>
          <w:rFonts w:cs="Traditional Arabic" w:hint="cs"/>
          <w:sz w:val="20"/>
          <w:szCs w:val="30"/>
          <w:rtl/>
        </w:rPr>
        <w:t>،</w:t>
      </w:r>
      <w:r>
        <w:rPr>
          <w:rFonts w:cs="Traditional Arabic" w:hint="cs"/>
          <w:sz w:val="20"/>
          <w:szCs w:val="30"/>
          <w:rtl/>
        </w:rPr>
        <w:t xml:space="preserve"> </w:t>
      </w:r>
      <w:r w:rsidR="00295DA6">
        <w:rPr>
          <w:rFonts w:cs="Traditional Arabic" w:hint="cs"/>
          <w:sz w:val="20"/>
          <w:szCs w:val="30"/>
          <w:rtl/>
        </w:rPr>
        <w:t xml:space="preserve">لتولي </w:t>
      </w:r>
      <w:r>
        <w:rPr>
          <w:rFonts w:cs="Traditional Arabic" w:hint="cs"/>
          <w:sz w:val="20"/>
          <w:szCs w:val="30"/>
          <w:rtl/>
        </w:rPr>
        <w:t xml:space="preserve">أعضاء الفريق والمكتب </w:t>
      </w:r>
      <w:r w:rsidR="00295DA6">
        <w:rPr>
          <w:rFonts w:cs="Traditional Arabic" w:hint="cs"/>
          <w:sz w:val="20"/>
          <w:szCs w:val="30"/>
          <w:rtl/>
        </w:rPr>
        <w:t xml:space="preserve">الإشراف </w:t>
      </w:r>
      <w:r>
        <w:rPr>
          <w:rFonts w:cs="Traditional Arabic" w:hint="cs"/>
          <w:sz w:val="20"/>
          <w:szCs w:val="30"/>
          <w:rtl/>
        </w:rPr>
        <w:t xml:space="preserve">على إنشاء </w:t>
      </w:r>
      <w:r w:rsidRPr="00C278EB">
        <w:rPr>
          <w:rFonts w:cs="Traditional Arabic" w:hint="cs"/>
          <w:sz w:val="20"/>
          <w:szCs w:val="30"/>
          <w:rtl/>
        </w:rPr>
        <w:t xml:space="preserve">فريق </w:t>
      </w:r>
      <w:r>
        <w:rPr>
          <w:rFonts w:cs="Traditional Arabic" w:hint="cs"/>
          <w:sz w:val="20"/>
          <w:szCs w:val="30"/>
          <w:rtl/>
        </w:rPr>
        <w:t xml:space="preserve">خبراء محدد </w:t>
      </w:r>
      <w:r w:rsidR="003663DD">
        <w:rPr>
          <w:rFonts w:cs="Traditional Arabic" w:hint="cs"/>
          <w:sz w:val="20"/>
          <w:szCs w:val="30"/>
          <w:rtl/>
        </w:rPr>
        <w:t>المدة</w:t>
      </w:r>
      <w:r>
        <w:rPr>
          <w:rFonts w:cs="Traditional Arabic" w:hint="cs"/>
          <w:sz w:val="20"/>
          <w:szCs w:val="30"/>
          <w:rtl/>
        </w:rPr>
        <w:t xml:space="preserve"> والمهام بشأن التقييم يتألف من </w:t>
      </w:r>
      <w:r w:rsidR="00DD06D3">
        <w:rPr>
          <w:rFonts w:cs="Traditional Arabic" w:hint="cs"/>
          <w:sz w:val="20"/>
          <w:szCs w:val="30"/>
          <w:rtl/>
        </w:rPr>
        <w:t xml:space="preserve">الرؤساء </w:t>
      </w:r>
      <w:r>
        <w:rPr>
          <w:rFonts w:cs="Traditional Arabic" w:hint="cs"/>
          <w:sz w:val="20"/>
          <w:szCs w:val="30"/>
          <w:rtl/>
        </w:rPr>
        <w:t>المشاركين للتقرير والمؤلفين الرئيسيين المنسقين والمؤلفين الرئيسيين و</w:t>
      </w:r>
      <w:r w:rsidR="00DD06D3">
        <w:rPr>
          <w:rFonts w:cs="Traditional Arabic" w:hint="cs"/>
          <w:sz w:val="20"/>
          <w:szCs w:val="30"/>
          <w:rtl/>
        </w:rPr>
        <w:t>ال</w:t>
      </w:r>
      <w:r>
        <w:rPr>
          <w:rFonts w:cs="Traditional Arabic" w:hint="cs"/>
          <w:sz w:val="20"/>
          <w:szCs w:val="30"/>
          <w:rtl/>
        </w:rPr>
        <w:t>محرري</w:t>
      </w:r>
      <w:r w:rsidR="00DD06D3">
        <w:rPr>
          <w:rFonts w:cs="Traditional Arabic" w:hint="cs"/>
          <w:sz w:val="20"/>
          <w:szCs w:val="30"/>
          <w:rtl/>
        </w:rPr>
        <w:t>ن</w:t>
      </w:r>
      <w:r>
        <w:rPr>
          <w:rFonts w:cs="Traditional Arabic" w:hint="cs"/>
          <w:sz w:val="20"/>
          <w:szCs w:val="30"/>
          <w:rtl/>
        </w:rPr>
        <w:t xml:space="preserve"> </w:t>
      </w:r>
      <w:r w:rsidR="00DD06D3">
        <w:rPr>
          <w:rFonts w:cs="Traditional Arabic" w:hint="cs"/>
          <w:sz w:val="20"/>
          <w:szCs w:val="30"/>
          <w:rtl/>
        </w:rPr>
        <w:t>المراجعين</w:t>
      </w:r>
      <w:r>
        <w:rPr>
          <w:rFonts w:cs="Traditional Arabic" w:hint="cs"/>
          <w:sz w:val="20"/>
          <w:szCs w:val="30"/>
          <w:rtl/>
        </w:rPr>
        <w:t>. وسيجري اختيار فريق الخبراء وفقاً لإجراءات المنبر بشأن إعداد تقارير التقييم وغير ذلك من نواتج المنبر واستعراضها وقبولها واعتمادها والموافق</w:t>
      </w:r>
      <w:r w:rsidR="00DD06D3">
        <w:rPr>
          <w:rFonts w:cs="Traditional Arabic" w:hint="cs"/>
          <w:sz w:val="20"/>
          <w:szCs w:val="30"/>
          <w:rtl/>
        </w:rPr>
        <w:t>و</w:t>
      </w:r>
      <w:r>
        <w:rPr>
          <w:rFonts w:cs="Traditional Arabic" w:hint="cs"/>
          <w:sz w:val="20"/>
          <w:szCs w:val="30"/>
          <w:rtl/>
        </w:rPr>
        <w:t xml:space="preserve"> ع</w:t>
      </w:r>
      <w:r w:rsidR="00DD06D3">
        <w:rPr>
          <w:rFonts w:cs="Traditional Arabic" w:hint="cs"/>
          <w:sz w:val="20"/>
          <w:szCs w:val="30"/>
          <w:rtl/>
        </w:rPr>
        <w:t>ل</w:t>
      </w:r>
      <w:r>
        <w:rPr>
          <w:rFonts w:cs="Traditional Arabic" w:hint="cs"/>
          <w:sz w:val="20"/>
          <w:szCs w:val="30"/>
          <w:rtl/>
        </w:rPr>
        <w:t xml:space="preserve">يها ونشرها </w:t>
      </w:r>
      <w:r w:rsidRPr="00713DE0">
        <w:rPr>
          <w:rFonts w:cs="Traditional Arabic"/>
          <w:sz w:val="20"/>
          <w:szCs w:val="30"/>
          <w:rtl/>
        </w:rPr>
        <w:t xml:space="preserve">(انظر </w:t>
      </w:r>
      <w:r w:rsidRPr="00713DE0">
        <w:rPr>
          <w:rFonts w:cs="Traditional Arabic"/>
          <w:sz w:val="20"/>
          <w:szCs w:val="30"/>
        </w:rPr>
        <w:t>IPBES/2/9</w:t>
      </w:r>
      <w:r w:rsidRPr="00713DE0">
        <w:rPr>
          <w:rFonts w:cs="Traditional Arabic"/>
          <w:sz w:val="20"/>
          <w:szCs w:val="30"/>
          <w:rtl/>
        </w:rPr>
        <w:t>)</w:t>
      </w:r>
      <w:r>
        <w:rPr>
          <w:rFonts w:cs="Traditional Arabic" w:hint="cs"/>
          <w:sz w:val="20"/>
          <w:szCs w:val="30"/>
          <w:rtl/>
        </w:rPr>
        <w:t xml:space="preserve">، وسيعمل وفقاً لنفس الإجراءات. وستشمل عمليات التقييم العالمية 50 من مؤلفي التقييم و10 من </w:t>
      </w:r>
      <w:r w:rsidR="00DD06D3">
        <w:rPr>
          <w:rFonts w:cs="Traditional Arabic" w:hint="cs"/>
          <w:sz w:val="20"/>
          <w:szCs w:val="30"/>
          <w:rtl/>
        </w:rPr>
        <w:t>المحررين المراجعين</w:t>
      </w:r>
      <w:r>
        <w:rPr>
          <w:rFonts w:cs="Traditional Arabic" w:hint="cs"/>
          <w:sz w:val="20"/>
          <w:szCs w:val="30"/>
          <w:rtl/>
        </w:rPr>
        <w:t xml:space="preserve"> سيجتمعون مر</w:t>
      </w:r>
      <w:r w:rsidR="00295DA6">
        <w:rPr>
          <w:rFonts w:cs="Traditional Arabic" w:hint="cs"/>
          <w:sz w:val="20"/>
          <w:szCs w:val="30"/>
          <w:rtl/>
        </w:rPr>
        <w:t>تين</w:t>
      </w:r>
      <w:r>
        <w:rPr>
          <w:rFonts w:cs="Traditional Arabic" w:hint="cs"/>
          <w:sz w:val="20"/>
          <w:szCs w:val="30"/>
          <w:rtl/>
        </w:rPr>
        <w:t xml:space="preserve"> مع المؤلفين. ويرد نطاق التقييم ومبرراته وفائدته وغير ذلك من الافتراضات بالتفصيل في ورقة</w:t>
      </w:r>
      <w:r w:rsidR="00FD7DDF">
        <w:rPr>
          <w:rFonts w:cs="Traditional Arabic" w:hint="cs"/>
          <w:sz w:val="20"/>
          <w:szCs w:val="30"/>
          <w:rtl/>
        </w:rPr>
        <w:t xml:space="preserve"> </w:t>
      </w:r>
      <w:r w:rsidR="00DD06D3">
        <w:rPr>
          <w:rFonts w:cs="Traditional Arabic" w:hint="cs"/>
          <w:sz w:val="20"/>
          <w:szCs w:val="30"/>
          <w:rtl/>
        </w:rPr>
        <w:t xml:space="preserve">تحديد نطاق </w:t>
      </w:r>
      <w:r w:rsidRPr="00C8497C">
        <w:rPr>
          <w:rFonts w:cs="Times New Roman"/>
          <w:sz w:val="20"/>
          <w:szCs w:val="20"/>
        </w:rPr>
        <w:t>IPBES/2/16/Add.</w:t>
      </w:r>
      <w:r w:rsidR="00C278EB">
        <w:rPr>
          <w:rFonts w:cs="Times New Roman"/>
          <w:sz w:val="20"/>
          <w:szCs w:val="20"/>
        </w:rPr>
        <w:t>3</w:t>
      </w:r>
      <w:r w:rsidRPr="00713DE0">
        <w:rPr>
          <w:rFonts w:cs="Traditional Arabic"/>
          <w:sz w:val="20"/>
          <w:szCs w:val="30"/>
          <w:rtl/>
        </w:rPr>
        <w:t>.</w:t>
      </w:r>
      <w:r>
        <w:rPr>
          <w:rFonts w:cs="Traditional Arabic" w:hint="cs"/>
          <w:sz w:val="20"/>
          <w:szCs w:val="30"/>
          <w:rtl/>
        </w:rPr>
        <w:t xml:space="preserve"> وستعد</w:t>
      </w:r>
      <w:r w:rsidRPr="00713DE0">
        <w:rPr>
          <w:rFonts w:cs="Traditional Arabic"/>
          <w:sz w:val="20"/>
          <w:szCs w:val="30"/>
          <w:rtl/>
        </w:rPr>
        <w:t xml:space="preserve"> الأمانة اتفاقات مع مؤسسات الشراكة </w:t>
      </w:r>
      <w:r>
        <w:rPr>
          <w:rFonts w:cs="Traditional Arabic" w:hint="cs"/>
          <w:sz w:val="20"/>
          <w:szCs w:val="30"/>
          <w:rtl/>
        </w:rPr>
        <w:t>لتقديم</w:t>
      </w:r>
      <w:r w:rsidRPr="00713DE0">
        <w:rPr>
          <w:rFonts w:cs="Traditional Arabic"/>
          <w:sz w:val="20"/>
          <w:szCs w:val="30"/>
          <w:rtl/>
        </w:rPr>
        <w:t xml:space="preserve"> الدعم التقني </w:t>
      </w:r>
      <w:r>
        <w:rPr>
          <w:rFonts w:cs="Traditional Arabic" w:hint="cs"/>
          <w:sz w:val="20"/>
          <w:szCs w:val="30"/>
          <w:rtl/>
        </w:rPr>
        <w:t>على النحو الذي يوافق عليه</w:t>
      </w:r>
      <w:r w:rsidRPr="00713DE0">
        <w:rPr>
          <w:rFonts w:cs="Traditional Arabic"/>
          <w:sz w:val="20"/>
          <w:szCs w:val="30"/>
          <w:rtl/>
        </w:rPr>
        <w:t xml:space="preserve"> المكتب</w:t>
      </w:r>
      <w:r>
        <w:rPr>
          <w:rFonts w:cs="Traditional Arabic" w:hint="cs"/>
          <w:sz w:val="20"/>
          <w:szCs w:val="30"/>
          <w:rtl/>
        </w:rPr>
        <w:t>. ومن المتوخى تمويل جزء من الدعم التقني من المنبر والجزء الآخر من مساهمات عينية يوافق عليها الاجتماع العام</w:t>
      </w:r>
      <w:r>
        <w:rPr>
          <w:rFonts w:cs="Traditional Arabic"/>
          <w:sz w:val="20"/>
          <w:szCs w:val="30"/>
          <w:rtl/>
        </w:rPr>
        <w:t xml:space="preserve"> (انظر الفقرة </w:t>
      </w:r>
      <w:r>
        <w:rPr>
          <w:rFonts w:cs="Traditional Arabic" w:hint="cs"/>
          <w:sz w:val="20"/>
          <w:szCs w:val="30"/>
          <w:rtl/>
        </w:rPr>
        <w:t>32</w:t>
      </w:r>
      <w:r>
        <w:rPr>
          <w:rFonts w:cs="Traditional Arabic"/>
          <w:sz w:val="20"/>
          <w:szCs w:val="30"/>
          <w:rtl/>
        </w:rPr>
        <w:t xml:space="preserve"> أدناه)</w:t>
      </w:r>
      <w:r>
        <w:rPr>
          <w:rFonts w:cs="Traditional Arabic" w:hint="cs"/>
          <w:sz w:val="20"/>
          <w:szCs w:val="30"/>
          <w:rtl/>
        </w:rPr>
        <w:t>.</w:t>
      </w:r>
    </w:p>
    <w:p w:rsidR="005F5974" w:rsidRPr="005122D2" w:rsidRDefault="005F5974" w:rsidP="00313219">
      <w:pPr>
        <w:spacing w:after="120" w:line="400" w:lineRule="exact"/>
        <w:ind w:left="1134"/>
        <w:jc w:val="both"/>
        <w:rPr>
          <w:rStyle w:val="StyleComplexTraditionalArabic15pt"/>
          <w:rFonts w:hint="cs"/>
          <w:b/>
          <w:bCs/>
          <w:sz w:val="20"/>
          <w:rtl/>
          <w:lang w:bidi="ar-EG"/>
        </w:rPr>
      </w:pPr>
      <w:r>
        <w:rPr>
          <w:rStyle w:val="StyleComplexTraditionalArabic15pt"/>
          <w:rFonts w:hint="cs"/>
          <w:b/>
          <w:bCs/>
          <w:sz w:val="20"/>
          <w:rtl/>
          <w:lang w:bidi="ar-EG"/>
        </w:rPr>
        <w:t xml:space="preserve">الإجراءات، </w:t>
      </w:r>
      <w:r w:rsidR="00DD06D3">
        <w:rPr>
          <w:rStyle w:val="StyleComplexTraditionalArabic15pt"/>
          <w:rFonts w:hint="cs"/>
          <w:b/>
          <w:bCs/>
          <w:sz w:val="20"/>
          <w:rtl/>
          <w:lang w:bidi="ar-EG"/>
        </w:rPr>
        <w:t xml:space="preserve">وعلامات الطريق الرئيسية </w:t>
      </w:r>
      <w:r>
        <w:rPr>
          <w:rStyle w:val="StyleComplexTraditionalArabic15pt"/>
          <w:rFonts w:hint="cs"/>
          <w:b/>
          <w:bCs/>
          <w:sz w:val="20"/>
          <w:rtl/>
          <w:lang w:bidi="ar-EG"/>
        </w:rPr>
        <w:t>والترتيبات المؤسسية</w:t>
      </w:r>
    </w:p>
    <w:p w:rsidR="005F5974" w:rsidRPr="006B7CFB" w:rsidRDefault="005F5974" w:rsidP="00313219">
      <w:pPr>
        <w:spacing w:after="120" w:line="400" w:lineRule="exact"/>
        <w:ind w:left="1134"/>
        <w:jc w:val="both"/>
        <w:rPr>
          <w:rStyle w:val="StyleComplexTraditionalArabic15pt"/>
          <w:rFonts w:hint="cs"/>
          <w:sz w:val="20"/>
          <w:rtl/>
          <w:lang w:bidi="ar-EG"/>
        </w:rPr>
      </w:pPr>
      <w:r w:rsidRPr="006B7CFB">
        <w:rPr>
          <w:rStyle w:val="StyleComplexTraditionalArabic15pt"/>
          <w:rFonts w:hint="cs"/>
          <w:sz w:val="20"/>
          <w:rtl/>
        </w:rPr>
        <w:t>31 -</w:t>
      </w:r>
      <w:r w:rsidRPr="006B7CFB">
        <w:rPr>
          <w:rStyle w:val="StyleComplexTraditionalArabic15pt"/>
          <w:rFonts w:hint="cs"/>
          <w:sz w:val="20"/>
          <w:rtl/>
        </w:rPr>
        <w:tab/>
      </w:r>
      <w:r w:rsidR="006F2E3C" w:rsidRPr="00963345">
        <w:rPr>
          <w:rFonts w:cs="Traditional Arabic" w:hint="cs"/>
          <w:szCs w:val="30"/>
          <w:rtl/>
          <w:lang w:bidi="ar-EG"/>
        </w:rPr>
        <w:t>ترد فيما يلي الإجراءات التي يتعيَّن اتخاذها:</w:t>
      </w:r>
    </w:p>
    <w:tbl>
      <w:tblPr>
        <w:bidiVisual/>
        <w:tblW w:w="8356"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260"/>
        <w:gridCol w:w="6120"/>
        <w:tblGridChange w:id="1">
          <w:tblGrid>
            <w:gridCol w:w="976"/>
            <w:gridCol w:w="1260"/>
            <w:gridCol w:w="6120"/>
          </w:tblGrid>
        </w:tblGridChange>
      </w:tblGrid>
      <w:tr w:rsidR="005F5974" w:rsidRPr="005D4F85" w:rsidTr="00313219">
        <w:trPr>
          <w:trHeight w:val="163"/>
          <w:tblHeader/>
        </w:trPr>
        <w:tc>
          <w:tcPr>
            <w:tcW w:w="2236" w:type="dxa"/>
            <w:gridSpan w:val="2"/>
            <w:shd w:val="clear" w:color="auto" w:fill="auto"/>
          </w:tcPr>
          <w:p w:rsidR="005F5974" w:rsidRPr="00313219" w:rsidDel="003F5A7B" w:rsidRDefault="005F5974" w:rsidP="00313219">
            <w:pPr>
              <w:pStyle w:val="Normal-pool"/>
              <w:keepNext/>
              <w:keepLines/>
              <w:tabs>
                <w:tab w:val="clear" w:pos="1247"/>
                <w:tab w:val="clear" w:pos="1814"/>
                <w:tab w:val="clear" w:pos="2381"/>
                <w:tab w:val="clear" w:pos="2948"/>
                <w:tab w:val="clear" w:pos="3515"/>
                <w:tab w:val="right" w:pos="2020"/>
              </w:tabs>
              <w:bidi/>
              <w:spacing w:after="80" w:line="360" w:lineRule="exact"/>
              <w:jc w:val="both"/>
              <w:rPr>
                <w:rFonts w:eastAsia="SimSun" w:cs="Traditional Arabic"/>
                <w:i/>
                <w:iCs/>
                <w:szCs w:val="30"/>
                <w:lang w:eastAsia="zh-CN"/>
              </w:rPr>
            </w:pPr>
            <w:r w:rsidRPr="00313219">
              <w:rPr>
                <w:rFonts w:eastAsia="SimSun" w:cs="Traditional Arabic"/>
                <w:i/>
                <w:iCs/>
                <w:szCs w:val="30"/>
                <w:rtl/>
                <w:lang w:eastAsia="zh-CN"/>
              </w:rPr>
              <w:t>الإطار الزمني</w:t>
            </w:r>
          </w:p>
        </w:tc>
        <w:tc>
          <w:tcPr>
            <w:tcW w:w="6120" w:type="dxa"/>
            <w:shd w:val="clear" w:color="auto" w:fill="auto"/>
            <w:vAlign w:val="center"/>
          </w:tcPr>
          <w:p w:rsidR="005F5974" w:rsidRPr="00313219" w:rsidRDefault="005F5974" w:rsidP="00313219">
            <w:pPr>
              <w:pStyle w:val="Normal-pool"/>
              <w:keepNext/>
              <w:keepLines/>
              <w:bidi/>
              <w:spacing w:after="80" w:line="360" w:lineRule="exact"/>
              <w:jc w:val="both"/>
              <w:rPr>
                <w:rFonts w:eastAsia="SimSun" w:cs="Traditional Arabic"/>
                <w:i/>
                <w:iCs/>
                <w:szCs w:val="30"/>
                <w:lang w:eastAsia="zh-CN"/>
              </w:rPr>
            </w:pPr>
            <w:r w:rsidRPr="00313219">
              <w:rPr>
                <w:rFonts w:eastAsia="SimSun" w:cs="Traditional Arabic"/>
                <w:i/>
                <w:iCs/>
                <w:szCs w:val="30"/>
                <w:rtl/>
                <w:lang w:eastAsia="zh-CN"/>
              </w:rPr>
              <w:t>الإجراءات/الترتيبات المؤسسية</w:t>
            </w:r>
          </w:p>
        </w:tc>
      </w:tr>
      <w:tr w:rsidR="005F5974" w:rsidRPr="005D4F85" w:rsidTr="00313219">
        <w:trPr>
          <w:trHeight w:val="584"/>
        </w:trPr>
        <w:tc>
          <w:tcPr>
            <w:tcW w:w="976" w:type="dxa"/>
            <w:vMerge w:val="restart"/>
            <w:shd w:val="clear" w:color="auto" w:fill="auto"/>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2013</w:t>
            </w:r>
          </w:p>
        </w:tc>
        <w:tc>
          <w:tcPr>
            <w:tcW w:w="1260" w:type="dxa"/>
            <w:shd w:val="clear" w:color="auto" w:fill="auto"/>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الرابع</w:t>
            </w:r>
          </w:p>
        </w:tc>
        <w:tc>
          <w:tcPr>
            <w:tcW w:w="6120" w:type="dxa"/>
            <w:shd w:val="clear" w:color="auto" w:fill="auto"/>
            <w:vAlign w:val="center"/>
          </w:tcPr>
          <w:p w:rsidR="005F5974" w:rsidRPr="00313219" w:rsidRDefault="005F5974" w:rsidP="00F12EDE">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hint="cs"/>
                <w:szCs w:val="30"/>
                <w:lang w:eastAsia="zh-CN" w:bidi="ar-EG"/>
              </w:rPr>
            </w:pPr>
            <w:r w:rsidRPr="00313219">
              <w:rPr>
                <w:rFonts w:eastAsia="SimSun" w:cs="Traditional Arabic" w:hint="cs"/>
                <w:szCs w:val="30"/>
                <w:rtl/>
                <w:lang w:eastAsia="zh-CN" w:bidi="ar-EG"/>
              </w:rPr>
              <w:t>يستعرض الاجتماع العام ويوافق على العملية الأولية لتحديد النطاق التي أعدها فريق الخبراء المتعدد التخصصات والمكتب في حدود التكاليف المتفق عليها لمواصلة التقييم الكامل بعد استكمال الدراسة المفصلة لتحديد النطاق (14 كانون الأول/ديسمبر 2013)</w:t>
            </w:r>
          </w:p>
        </w:tc>
      </w:tr>
      <w:tr w:rsidR="005F5974" w:rsidRPr="005D4F85" w:rsidTr="00313219">
        <w:trPr>
          <w:trHeight w:val="584"/>
        </w:trPr>
        <w:tc>
          <w:tcPr>
            <w:tcW w:w="976" w:type="dxa"/>
            <w:vMerge/>
            <w:shd w:val="clear" w:color="auto" w:fill="auto"/>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الرابع</w:t>
            </w:r>
          </w:p>
        </w:tc>
        <w:tc>
          <w:tcPr>
            <w:tcW w:w="6120" w:type="dxa"/>
            <w:shd w:val="clear" w:color="auto" w:fill="auto"/>
            <w:vAlign w:val="center"/>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يطلب الفريق، من خلال الأمانة من الحكومات وأصحاب المصلحة الآخرين</w:t>
            </w:r>
            <w:r w:rsidR="00FD7DDF" w:rsidRPr="00313219">
              <w:rPr>
                <w:rFonts w:eastAsia="SimSun" w:cs="Traditional Arabic" w:hint="cs"/>
                <w:szCs w:val="30"/>
                <w:rtl/>
                <w:lang w:eastAsia="zh-CN" w:bidi="ar-EG"/>
              </w:rPr>
              <w:t xml:space="preserve"> </w:t>
            </w:r>
            <w:r w:rsidR="00E0515F" w:rsidRPr="00313219">
              <w:rPr>
                <w:rFonts w:eastAsia="SimSun" w:cs="Traditional Arabic" w:hint="cs"/>
                <w:szCs w:val="30"/>
                <w:rtl/>
                <w:lang w:eastAsia="zh-CN" w:bidi="ar-EG"/>
              </w:rPr>
              <w:t xml:space="preserve">تعيين </w:t>
            </w:r>
            <w:r w:rsidRPr="00313219">
              <w:rPr>
                <w:rFonts w:eastAsia="SimSun" w:cs="Traditional Arabic" w:hint="cs"/>
                <w:szCs w:val="30"/>
                <w:rtl/>
                <w:lang w:eastAsia="zh-CN" w:bidi="ar-EG"/>
              </w:rPr>
              <w:t xml:space="preserve">خبراء من أجل المساعدة في عملية تحديد النطاق (16 كانون الأول/ديسمبر 2013 </w:t>
            </w:r>
            <w:r w:rsidR="00313219">
              <w:rPr>
                <w:rFonts w:eastAsia="SimSun" w:cs="Traditional Arabic" w:hint="cs"/>
                <w:szCs w:val="30"/>
                <w:rtl/>
                <w:lang w:eastAsia="zh-CN" w:bidi="ar-EG"/>
              </w:rPr>
              <w:t>-</w:t>
            </w:r>
            <w:r w:rsidRPr="00313219">
              <w:rPr>
                <w:rFonts w:eastAsia="SimSun" w:cs="Traditional Arabic" w:hint="cs"/>
                <w:szCs w:val="30"/>
                <w:rtl/>
                <w:lang w:eastAsia="zh-CN" w:bidi="ar-EG"/>
              </w:rPr>
              <w:t xml:space="preserve"> 31 كانون الثاني/يناير 2014)</w:t>
            </w:r>
          </w:p>
        </w:tc>
      </w:tr>
      <w:tr w:rsidR="005F5974" w:rsidRPr="005D4F85" w:rsidTr="00313219">
        <w:trPr>
          <w:trHeight w:val="584"/>
        </w:trPr>
        <w:tc>
          <w:tcPr>
            <w:tcW w:w="976" w:type="dxa"/>
            <w:vMerge w:val="restart"/>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2014</w:t>
            </w: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الأول</w:t>
            </w:r>
          </w:p>
        </w:tc>
        <w:tc>
          <w:tcPr>
            <w:tcW w:w="6120" w:type="dxa"/>
            <w:shd w:val="clear" w:color="auto" w:fill="auto"/>
            <w:vAlign w:val="center"/>
          </w:tcPr>
          <w:p w:rsidR="005F5974" w:rsidRPr="00313219" w:rsidRDefault="005F5974" w:rsidP="00295DA6">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يختار الفريق عن طريق البريد ا</w:t>
            </w:r>
            <w:r w:rsidR="00313219">
              <w:rPr>
                <w:rFonts w:eastAsia="SimSun" w:cs="Traditional Arabic" w:hint="cs"/>
                <w:szCs w:val="30"/>
                <w:rtl/>
                <w:lang w:eastAsia="zh-CN" w:bidi="ar-EG"/>
              </w:rPr>
              <w:t>لإ</w:t>
            </w:r>
            <w:r w:rsidRPr="00313219">
              <w:rPr>
                <w:rFonts w:eastAsia="SimSun" w:cs="Traditional Arabic" w:hint="cs"/>
                <w:szCs w:val="30"/>
                <w:rtl/>
                <w:lang w:eastAsia="zh-CN" w:bidi="ar-EG"/>
              </w:rPr>
              <w:t xml:space="preserve">لكتروني </w:t>
            </w:r>
            <w:r w:rsidR="00E0515F" w:rsidRPr="00313219">
              <w:rPr>
                <w:rFonts w:eastAsia="SimSun" w:cs="Traditional Arabic" w:hint="cs"/>
                <w:szCs w:val="30"/>
                <w:rtl/>
                <w:lang w:eastAsia="zh-CN" w:bidi="ar-EG"/>
              </w:rPr>
              <w:t xml:space="preserve">والتحاور من </w:t>
            </w:r>
            <w:r w:rsidRPr="00313219">
              <w:rPr>
                <w:rFonts w:eastAsia="SimSun" w:cs="Traditional Arabic" w:hint="cs"/>
                <w:szCs w:val="30"/>
                <w:rtl/>
                <w:lang w:eastAsia="zh-CN" w:bidi="ar-EG"/>
              </w:rPr>
              <w:t xml:space="preserve">بعد، خبراء دراسة تحديد النطاق باستخدام معايير الاختيار المتفق عليها </w:t>
            </w:r>
            <w:r w:rsidR="00295DA6" w:rsidRPr="00713DE0">
              <w:rPr>
                <w:rFonts w:cs="Traditional Arabic"/>
                <w:szCs w:val="30"/>
                <w:rtl/>
              </w:rPr>
              <w:t xml:space="preserve">(انظر </w:t>
            </w:r>
            <w:r w:rsidR="00295DA6" w:rsidRPr="00713DE0">
              <w:rPr>
                <w:rFonts w:cs="Traditional Arabic"/>
                <w:szCs w:val="30"/>
              </w:rPr>
              <w:t>IPBES/2/9</w:t>
            </w:r>
            <w:r w:rsidR="00295DA6" w:rsidRPr="00713DE0">
              <w:rPr>
                <w:rFonts w:cs="Traditional Arabic"/>
                <w:szCs w:val="30"/>
                <w:rtl/>
              </w:rPr>
              <w:t>)</w:t>
            </w:r>
            <w:r w:rsidR="00295DA6">
              <w:rPr>
                <w:rFonts w:eastAsia="SimSun" w:cs="Traditional Arabic" w:hint="cs"/>
                <w:szCs w:val="30"/>
                <w:rtl/>
                <w:lang w:eastAsia="zh-CN" w:bidi="ar-EG"/>
              </w:rPr>
              <w:br/>
            </w:r>
            <w:r w:rsidRPr="00313219">
              <w:rPr>
                <w:rFonts w:eastAsia="SimSun" w:cs="Traditional Arabic" w:hint="cs"/>
                <w:szCs w:val="30"/>
                <w:rtl/>
                <w:lang w:eastAsia="zh-CN" w:bidi="ar-EG"/>
              </w:rPr>
              <w:t>(1-14 شباط/فبراير)</w:t>
            </w:r>
          </w:p>
        </w:tc>
      </w:tr>
      <w:tr w:rsidR="005F5974" w:rsidRPr="005D4F85" w:rsidTr="00313219">
        <w:trPr>
          <w:trHeight w:val="584"/>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الثاني</w:t>
            </w:r>
          </w:p>
        </w:tc>
        <w:tc>
          <w:tcPr>
            <w:tcW w:w="6120" w:type="dxa"/>
            <w:shd w:val="clear" w:color="auto" w:fill="auto"/>
            <w:vAlign w:val="center"/>
          </w:tcPr>
          <w:p w:rsidR="005F5974" w:rsidRPr="00313219" w:rsidRDefault="005F5974" w:rsidP="00F12EDE">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hint="cs"/>
                <w:szCs w:val="30"/>
                <w:lang w:eastAsia="zh-CN"/>
              </w:rPr>
            </w:pPr>
            <w:r w:rsidRPr="00313219">
              <w:rPr>
                <w:rFonts w:eastAsia="SimSun" w:cs="Traditional Arabic" w:hint="cs"/>
                <w:szCs w:val="30"/>
                <w:rtl/>
                <w:lang w:eastAsia="zh-CN" w:bidi="ar-EG"/>
              </w:rPr>
              <w:t>يراقب الفريق والمكتب</w:t>
            </w:r>
            <w:r w:rsidRPr="00313219">
              <w:rPr>
                <w:rFonts w:eastAsia="SimSun" w:cs="Traditional Arabic" w:hint="cs"/>
                <w:szCs w:val="30"/>
                <w:rtl/>
                <w:lang w:eastAsia="zh-CN"/>
              </w:rPr>
              <w:t xml:space="preserve"> العملية المفصلة لتحديد النطاق، بما في ذلك العرض العام، والتكاليف، والجدوى (</w:t>
            </w:r>
            <w:r w:rsidR="00E76BA6" w:rsidRPr="00313219">
              <w:rPr>
                <w:rFonts w:eastAsia="SimSun" w:cs="Traditional Arabic" w:hint="cs"/>
                <w:szCs w:val="30"/>
                <w:rtl/>
                <w:lang w:eastAsia="zh-CN"/>
              </w:rPr>
              <w:t>ثلاثة أشهر</w:t>
            </w:r>
            <w:r w:rsidRPr="00313219">
              <w:rPr>
                <w:rFonts w:eastAsia="SimSun" w:cs="Traditional Arabic" w:hint="cs"/>
                <w:szCs w:val="30"/>
                <w:rtl/>
                <w:lang w:eastAsia="zh-CN"/>
              </w:rPr>
              <w:t>). ويعقد اجتماعا لتحديد النطاق في بداية نيسان/أبريل</w:t>
            </w:r>
          </w:p>
        </w:tc>
      </w:tr>
      <w:tr w:rsidR="005F5974" w:rsidRPr="005D4F85" w:rsidTr="00313219">
        <w:trPr>
          <w:trHeight w:val="584"/>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295DA6">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w:t>
            </w:r>
            <w:r w:rsidR="00295DA6">
              <w:rPr>
                <w:rFonts w:eastAsia="SimSun" w:cs="Traditional Arabic" w:hint="cs"/>
                <w:szCs w:val="30"/>
                <w:rtl/>
                <w:lang w:eastAsia="zh-CN"/>
              </w:rPr>
              <w:t>ني</w:t>
            </w:r>
          </w:p>
        </w:tc>
        <w:tc>
          <w:tcPr>
            <w:tcW w:w="6120" w:type="dxa"/>
            <w:shd w:val="clear" w:color="auto" w:fill="auto"/>
            <w:vAlign w:val="center"/>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يرسل التقرير المفصل عن تحديد النطاق إلى أعضاء المنبر وأصحاب المصلحة الآخرين لاستعراضه والتعليق عليه لمدة أسبوعين في النصف الثاني من نيسان/أبريل</w:t>
            </w:r>
          </w:p>
        </w:tc>
      </w:tr>
      <w:tr w:rsidR="005F5974" w:rsidRPr="005D4F85" w:rsidTr="00313219">
        <w:trPr>
          <w:trHeight w:val="274"/>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w:t>
            </w:r>
            <w:r w:rsidR="00295DA6">
              <w:rPr>
                <w:rFonts w:eastAsia="SimSun" w:cs="Traditional Arabic" w:hint="cs"/>
                <w:szCs w:val="30"/>
                <w:rtl/>
                <w:lang w:eastAsia="zh-CN"/>
              </w:rPr>
              <w:t>ني</w:t>
            </w:r>
          </w:p>
        </w:tc>
        <w:tc>
          <w:tcPr>
            <w:tcW w:w="6120" w:type="dxa"/>
            <w:shd w:val="clear" w:color="auto" w:fill="auto"/>
            <w:vAlign w:val="center"/>
          </w:tcPr>
          <w:p w:rsidR="005F5974" w:rsidRPr="00313219" w:rsidRDefault="005F5974" w:rsidP="00F12EDE">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بناء على نتائج العملية المفصلة لتحديد النطاق والتعليقات الواردة من أعضاء المنبر وأصحاب المصلحة الآخرين، يقرر الفريق والمكتب ما إذا كانوا يواصلون </w:t>
            </w:r>
            <w:r w:rsidRPr="00313219">
              <w:rPr>
                <w:rFonts w:eastAsia="SimSun" w:cs="Traditional Arabic" w:hint="cs"/>
                <w:szCs w:val="30"/>
                <w:rtl/>
                <w:lang w:eastAsia="zh-CN" w:bidi="ar-EG"/>
              </w:rPr>
              <w:lastRenderedPageBreak/>
              <w:t>التقييم، على افتراض أنه يمكن إجراؤه في حدود الميزانية التي وافق عليها المنبر في النصف الأول من أيار/ مايو</w:t>
            </w:r>
          </w:p>
        </w:tc>
      </w:tr>
      <w:tr w:rsidR="005F5974" w:rsidRPr="005D4F85" w:rsidTr="00313219">
        <w:trPr>
          <w:trHeight w:val="584"/>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الثاني</w:t>
            </w:r>
          </w:p>
        </w:tc>
        <w:tc>
          <w:tcPr>
            <w:tcW w:w="6120" w:type="dxa"/>
            <w:shd w:val="clear" w:color="auto" w:fill="auto"/>
            <w:vAlign w:val="center"/>
          </w:tcPr>
          <w:p w:rsidR="005F5974" w:rsidRPr="00313219" w:rsidRDefault="005F5974" w:rsidP="00295DA6">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يطلب الفريق، من خلال الأمانة،</w:t>
            </w:r>
            <w:r w:rsidR="00FD7DDF" w:rsidRPr="00313219">
              <w:rPr>
                <w:rFonts w:eastAsia="SimSun" w:cs="Traditional Arabic" w:hint="cs"/>
                <w:szCs w:val="30"/>
                <w:rtl/>
                <w:lang w:eastAsia="zh-CN" w:bidi="ar-EG"/>
              </w:rPr>
              <w:t xml:space="preserve"> </w:t>
            </w:r>
            <w:r w:rsidRPr="00313219">
              <w:rPr>
                <w:rFonts w:eastAsia="SimSun" w:cs="Traditional Arabic" w:hint="cs"/>
                <w:szCs w:val="30"/>
                <w:rtl/>
                <w:lang w:eastAsia="zh-CN" w:bidi="ar-EG"/>
              </w:rPr>
              <w:t xml:space="preserve">من الحكومات وأصحاب المصلحة الآخرين </w:t>
            </w:r>
            <w:r w:rsidR="00295DA6">
              <w:rPr>
                <w:rFonts w:eastAsia="SimSun" w:cs="Traditional Arabic" w:hint="cs"/>
                <w:szCs w:val="30"/>
                <w:rtl/>
                <w:lang w:eastAsia="zh-CN" w:bidi="ar-EG"/>
              </w:rPr>
              <w:t xml:space="preserve">ترشيح </w:t>
            </w:r>
            <w:r w:rsidRPr="00313219">
              <w:rPr>
                <w:rFonts w:eastAsia="SimSun" w:cs="Traditional Arabic" w:hint="cs"/>
                <w:szCs w:val="30"/>
                <w:rtl/>
                <w:lang w:eastAsia="zh-CN" w:bidi="ar-EG"/>
              </w:rPr>
              <w:t xml:space="preserve">خبراء من أجل إعداد تقرير </w:t>
            </w:r>
            <w:r w:rsidR="00295DA6">
              <w:rPr>
                <w:rFonts w:eastAsia="SimSun" w:cs="Traditional Arabic" w:hint="cs"/>
                <w:szCs w:val="30"/>
                <w:rtl/>
                <w:lang w:eastAsia="zh-CN" w:bidi="ar-EG"/>
              </w:rPr>
              <w:t>التقييم وت</w:t>
            </w:r>
            <w:r w:rsidRPr="00313219">
              <w:rPr>
                <w:rFonts w:eastAsia="SimSun" w:cs="Traditional Arabic" w:hint="cs"/>
                <w:szCs w:val="30"/>
                <w:rtl/>
                <w:lang w:eastAsia="zh-CN" w:bidi="ar-EG"/>
              </w:rPr>
              <w:t xml:space="preserve">قدم </w:t>
            </w:r>
            <w:r w:rsidR="00295DA6">
              <w:rPr>
                <w:rFonts w:eastAsia="SimSun" w:cs="Traditional Arabic" w:hint="cs"/>
                <w:szCs w:val="30"/>
                <w:rtl/>
                <w:lang w:eastAsia="zh-CN" w:bidi="ar-EG"/>
              </w:rPr>
              <w:t xml:space="preserve">الترشيحات </w:t>
            </w:r>
            <w:r w:rsidRPr="00313219">
              <w:rPr>
                <w:rFonts w:eastAsia="SimSun" w:cs="Traditional Arabic" w:hint="cs"/>
                <w:szCs w:val="30"/>
                <w:rtl/>
                <w:lang w:eastAsia="zh-CN" w:bidi="ar-EG"/>
              </w:rPr>
              <w:t>في نهاية حزيران/يونيه (شهر ونصف</w:t>
            </w:r>
            <w:r w:rsidR="008C36B3" w:rsidRPr="00313219">
              <w:rPr>
                <w:rFonts w:eastAsia="SimSun" w:cs="Traditional Arabic" w:hint="cs"/>
                <w:szCs w:val="30"/>
                <w:rtl/>
                <w:lang w:eastAsia="zh-CN" w:bidi="ar-EG"/>
              </w:rPr>
              <w:t xml:space="preserve"> الشهر</w:t>
            </w:r>
            <w:r w:rsidRPr="00313219">
              <w:rPr>
                <w:rFonts w:eastAsia="SimSun" w:cs="Traditional Arabic" w:hint="cs"/>
                <w:szCs w:val="30"/>
                <w:rtl/>
                <w:lang w:eastAsia="zh-CN" w:bidi="ar-EG"/>
              </w:rPr>
              <w:t>)</w:t>
            </w:r>
          </w:p>
        </w:tc>
      </w:tr>
      <w:tr w:rsidR="005F5974" w:rsidRPr="005D4F85" w:rsidTr="00313219">
        <w:trPr>
          <w:trHeight w:val="584"/>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الثالث</w:t>
            </w:r>
          </w:p>
        </w:tc>
        <w:tc>
          <w:tcPr>
            <w:tcW w:w="6120" w:type="dxa"/>
            <w:shd w:val="clear" w:color="auto" w:fill="auto"/>
            <w:vAlign w:val="center"/>
          </w:tcPr>
          <w:p w:rsidR="005F5974" w:rsidRPr="00313219" w:rsidRDefault="005F5974" w:rsidP="00C1130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يختار الفريق </w:t>
            </w:r>
            <w:r w:rsidR="00E0515F" w:rsidRPr="00313219">
              <w:rPr>
                <w:rFonts w:eastAsia="SimSun" w:cs="Traditional Arabic" w:hint="cs"/>
                <w:szCs w:val="30"/>
                <w:rtl/>
                <w:lang w:eastAsia="zh-CN" w:bidi="ar-EG"/>
              </w:rPr>
              <w:t xml:space="preserve">الرؤساء </w:t>
            </w:r>
            <w:r w:rsidRPr="00313219">
              <w:rPr>
                <w:rFonts w:eastAsia="SimSun" w:cs="Traditional Arabic" w:hint="cs"/>
                <w:szCs w:val="30"/>
                <w:rtl/>
                <w:lang w:eastAsia="zh-CN" w:bidi="ar-EG"/>
              </w:rPr>
              <w:t xml:space="preserve">المشاركين للتقرير والمؤلفين الرئيسيين </w:t>
            </w:r>
            <w:r w:rsidR="00E76BA6" w:rsidRPr="00313219">
              <w:rPr>
                <w:rFonts w:eastAsia="SimSun" w:cs="Traditional Arabic" w:hint="cs"/>
                <w:szCs w:val="30"/>
                <w:rtl/>
                <w:lang w:eastAsia="zh-CN" w:bidi="ar-EG"/>
              </w:rPr>
              <w:t>المنسقين</w:t>
            </w:r>
            <w:r w:rsidRPr="00313219">
              <w:rPr>
                <w:rFonts w:eastAsia="SimSun" w:cs="Traditional Arabic" w:hint="cs"/>
                <w:szCs w:val="30"/>
                <w:rtl/>
                <w:lang w:eastAsia="zh-CN" w:bidi="ar-EG"/>
              </w:rPr>
              <w:t xml:space="preserve">، والمؤلفين الرئيسيين، والمحررين </w:t>
            </w:r>
            <w:r w:rsidR="00E0515F" w:rsidRPr="00313219">
              <w:rPr>
                <w:rFonts w:eastAsia="SimSun" w:cs="Traditional Arabic" w:hint="cs"/>
                <w:szCs w:val="30"/>
                <w:rtl/>
                <w:lang w:eastAsia="zh-CN" w:bidi="ar-EG"/>
              </w:rPr>
              <w:t>المراجعين</w:t>
            </w:r>
            <w:r w:rsidRPr="00313219">
              <w:rPr>
                <w:rFonts w:eastAsia="SimSun" w:cs="Traditional Arabic" w:hint="cs"/>
                <w:szCs w:val="30"/>
                <w:rtl/>
                <w:lang w:eastAsia="zh-CN" w:bidi="ar-EG"/>
              </w:rPr>
              <w:t xml:space="preserve">، باستخدام معايير الاختيار </w:t>
            </w:r>
            <w:r w:rsidR="00C11305" w:rsidRPr="00713DE0">
              <w:rPr>
                <w:rFonts w:cs="Traditional Arabic"/>
                <w:szCs w:val="30"/>
                <w:rtl/>
              </w:rPr>
              <w:t xml:space="preserve">(انظر </w:t>
            </w:r>
            <w:r w:rsidR="00C11305" w:rsidRPr="00713DE0">
              <w:rPr>
                <w:rFonts w:cs="Traditional Arabic"/>
                <w:szCs w:val="30"/>
              </w:rPr>
              <w:t>IPBES/2/9</w:t>
            </w:r>
            <w:r w:rsidR="00C11305" w:rsidRPr="00713DE0">
              <w:rPr>
                <w:rFonts w:cs="Traditional Arabic"/>
                <w:szCs w:val="30"/>
                <w:rtl/>
              </w:rPr>
              <w:t>)</w:t>
            </w:r>
            <w:r w:rsidR="00C11305" w:rsidRPr="00313219">
              <w:rPr>
                <w:rFonts w:eastAsia="SimSun" w:cs="Traditional Arabic" w:hint="cs"/>
                <w:szCs w:val="30"/>
                <w:rtl/>
                <w:lang w:eastAsia="zh-CN" w:bidi="ar-EG"/>
              </w:rPr>
              <w:t xml:space="preserve"> </w:t>
            </w:r>
            <w:r w:rsidR="00C11305">
              <w:rPr>
                <w:rFonts w:eastAsia="SimSun" w:cs="Traditional Arabic" w:hint="cs"/>
                <w:szCs w:val="30"/>
                <w:rtl/>
                <w:lang w:eastAsia="zh-CN" w:bidi="ar-EG"/>
              </w:rPr>
              <w:t>(</w:t>
            </w:r>
            <w:r w:rsidRPr="00313219">
              <w:rPr>
                <w:rFonts w:eastAsia="SimSun" w:cs="Traditional Arabic" w:hint="cs"/>
                <w:szCs w:val="30"/>
                <w:rtl/>
                <w:lang w:eastAsia="zh-CN" w:bidi="ar-EG"/>
              </w:rPr>
              <w:t xml:space="preserve">1 تموز/يوليه </w:t>
            </w:r>
            <w:r w:rsidR="00424D35">
              <w:rPr>
                <w:rFonts w:eastAsia="SimSun" w:cs="Traditional Arabic" w:hint="cs"/>
                <w:szCs w:val="30"/>
                <w:rtl/>
                <w:lang w:eastAsia="zh-CN" w:bidi="ar-EG"/>
              </w:rPr>
              <w:t>-</w:t>
            </w:r>
            <w:r w:rsidRPr="00313219">
              <w:rPr>
                <w:rFonts w:eastAsia="SimSun" w:cs="Traditional Arabic" w:hint="cs"/>
                <w:szCs w:val="30"/>
                <w:rtl/>
                <w:lang w:eastAsia="zh-CN" w:bidi="ar-EG"/>
              </w:rPr>
              <w:t xml:space="preserve"> 15 آب/أغسطس</w:t>
            </w:r>
            <w:r w:rsidR="00C11305">
              <w:rPr>
                <w:rFonts w:eastAsia="SimSun" w:cs="Traditional Arabic" w:hint="cs"/>
                <w:szCs w:val="30"/>
                <w:rtl/>
                <w:lang w:eastAsia="zh-CN" w:bidi="ar-EG"/>
              </w:rPr>
              <w:t xml:space="preserve"> 2014)</w:t>
            </w:r>
            <w:r w:rsidRPr="00313219">
              <w:rPr>
                <w:rFonts w:eastAsia="SimSun" w:cs="Traditional Arabic" w:hint="cs"/>
                <w:szCs w:val="30"/>
                <w:rtl/>
                <w:lang w:eastAsia="zh-CN" w:bidi="ar-EG"/>
              </w:rPr>
              <w:t xml:space="preserve"> (</w:t>
            </w:r>
            <w:r w:rsidR="008C36B3" w:rsidRPr="00313219">
              <w:rPr>
                <w:rFonts w:eastAsia="SimSun" w:cs="Traditional Arabic" w:hint="cs"/>
                <w:szCs w:val="30"/>
                <w:rtl/>
                <w:lang w:eastAsia="zh-CN" w:bidi="ar-EG"/>
              </w:rPr>
              <w:t>شهر ونصف ال</w:t>
            </w:r>
            <w:r w:rsidRPr="00313219">
              <w:rPr>
                <w:rFonts w:eastAsia="SimSun" w:cs="Traditional Arabic" w:hint="cs"/>
                <w:szCs w:val="30"/>
                <w:rtl/>
                <w:lang w:eastAsia="zh-CN" w:bidi="ar-EG"/>
              </w:rPr>
              <w:t>شهر)</w:t>
            </w:r>
          </w:p>
        </w:tc>
      </w:tr>
      <w:tr w:rsidR="005F5974" w:rsidRPr="005D4F85" w:rsidTr="00313219">
        <w:trPr>
          <w:trHeight w:val="584"/>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C11305">
            <w:pPr>
              <w:pStyle w:val="Normal-pool"/>
              <w:tabs>
                <w:tab w:val="clear" w:pos="1247"/>
                <w:tab w:val="clear" w:pos="1814"/>
                <w:tab w:val="clear" w:pos="2381"/>
                <w:tab w:val="clear" w:pos="2948"/>
                <w:tab w:val="clear" w:pos="3515"/>
              </w:tabs>
              <w:bidi/>
              <w:spacing w:after="80" w:line="380" w:lineRule="exact"/>
              <w:rPr>
                <w:rFonts w:eastAsia="SimSun" w:cs="Traditional Arabic"/>
                <w:szCs w:val="30"/>
                <w:lang w:eastAsia="zh-CN"/>
              </w:rPr>
            </w:pPr>
            <w:r w:rsidRPr="00313219">
              <w:rPr>
                <w:rFonts w:eastAsia="SimSun" w:cs="Traditional Arabic"/>
                <w:szCs w:val="30"/>
                <w:rtl/>
                <w:lang w:eastAsia="zh-CN"/>
              </w:rPr>
              <w:t>الربع الثالث/ الرابع</w:t>
            </w:r>
          </w:p>
        </w:tc>
        <w:tc>
          <w:tcPr>
            <w:tcW w:w="6120" w:type="dxa"/>
            <w:shd w:val="clear" w:color="auto" w:fill="auto"/>
            <w:vAlign w:val="center"/>
          </w:tcPr>
          <w:p w:rsidR="005F5974" w:rsidRPr="00313219" w:rsidRDefault="005F5974" w:rsidP="008B6EFA">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يعد </w:t>
            </w:r>
            <w:r w:rsidR="00E0515F" w:rsidRPr="00313219">
              <w:rPr>
                <w:rFonts w:eastAsia="SimSun" w:cs="Traditional Arabic" w:hint="cs"/>
                <w:szCs w:val="30"/>
                <w:rtl/>
                <w:lang w:eastAsia="zh-CN" w:bidi="ar-EG"/>
              </w:rPr>
              <w:t xml:space="preserve">الرؤساء المشاركون </w:t>
            </w:r>
            <w:r w:rsidRPr="00313219">
              <w:rPr>
                <w:rFonts w:eastAsia="SimSun" w:cs="Traditional Arabic" w:hint="cs"/>
                <w:szCs w:val="30"/>
                <w:rtl/>
                <w:lang w:eastAsia="zh-CN" w:bidi="ar-EG"/>
              </w:rPr>
              <w:t xml:space="preserve">للتقرير، والمؤلفون الرئيسيون </w:t>
            </w:r>
            <w:r w:rsidR="00E76BA6" w:rsidRPr="00313219">
              <w:rPr>
                <w:rFonts w:eastAsia="SimSun" w:cs="Traditional Arabic" w:hint="cs"/>
                <w:szCs w:val="30"/>
                <w:rtl/>
                <w:lang w:eastAsia="zh-CN" w:bidi="ar-EG"/>
              </w:rPr>
              <w:t>المنسقون</w:t>
            </w:r>
            <w:r w:rsidRPr="00313219">
              <w:rPr>
                <w:rFonts w:eastAsia="SimSun" w:cs="Traditional Arabic" w:hint="cs"/>
                <w:szCs w:val="30"/>
                <w:rtl/>
                <w:lang w:eastAsia="zh-CN" w:bidi="ar-EG"/>
              </w:rPr>
              <w:t xml:space="preserve">، والمؤلفون الرئيسيون </w:t>
            </w:r>
            <w:r w:rsidR="00E0515F" w:rsidRPr="00313219">
              <w:rPr>
                <w:rFonts w:eastAsia="SimSun" w:cs="Traditional Arabic" w:hint="cs"/>
                <w:szCs w:val="30"/>
                <w:rtl/>
                <w:lang w:eastAsia="zh-CN" w:bidi="ar-EG"/>
              </w:rPr>
              <w:t>المشروع</w:t>
            </w:r>
            <w:r w:rsidRPr="00313219">
              <w:rPr>
                <w:rFonts w:eastAsia="SimSun" w:cs="Traditional Arabic" w:hint="cs"/>
                <w:szCs w:val="30"/>
                <w:rtl/>
                <w:lang w:eastAsia="zh-CN" w:bidi="ar-EG"/>
              </w:rPr>
              <w:t xml:space="preserve"> الأولي للتقرير بحلول منتصف شباط/فبراير 2015 (ستة أشهر). ويعقد أول اجتماع للمؤلفين في أيلول/سبتمبر 2014</w:t>
            </w:r>
          </w:p>
        </w:tc>
      </w:tr>
      <w:tr w:rsidR="005F5974" w:rsidRPr="005D4F85" w:rsidTr="00313219">
        <w:trPr>
          <w:trHeight w:val="504"/>
        </w:trPr>
        <w:tc>
          <w:tcPr>
            <w:tcW w:w="976" w:type="dxa"/>
            <w:vMerge w:val="restart"/>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2015</w:t>
            </w: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الأول</w:t>
            </w:r>
          </w:p>
        </w:tc>
        <w:tc>
          <w:tcPr>
            <w:tcW w:w="6120" w:type="dxa"/>
            <w:shd w:val="clear" w:color="auto" w:fill="auto"/>
            <w:vAlign w:val="center"/>
          </w:tcPr>
          <w:p w:rsidR="005F5974" w:rsidRPr="00313219" w:rsidRDefault="005F5974" w:rsidP="008B6EFA">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يستعرض الخبراء </w:t>
            </w:r>
            <w:r w:rsidR="00E0515F" w:rsidRPr="00313219">
              <w:rPr>
                <w:rFonts w:eastAsia="SimSun" w:cs="Traditional Arabic" w:hint="cs"/>
                <w:szCs w:val="30"/>
                <w:rtl/>
                <w:lang w:eastAsia="zh-CN" w:bidi="ar-EG"/>
              </w:rPr>
              <w:t>المشروع</w:t>
            </w:r>
            <w:r w:rsidRPr="00313219">
              <w:rPr>
                <w:rFonts w:eastAsia="SimSun" w:cs="Traditional Arabic" w:hint="cs"/>
                <w:szCs w:val="30"/>
                <w:rtl/>
                <w:lang w:eastAsia="zh-CN" w:bidi="ar-EG"/>
              </w:rPr>
              <w:t xml:space="preserve"> الأولى للتقرير حتى نهاية آذار/مارس (</w:t>
            </w:r>
            <w:r w:rsidR="00E76BA6" w:rsidRPr="00313219">
              <w:rPr>
                <w:rFonts w:eastAsia="SimSun" w:cs="Traditional Arabic" w:hint="cs"/>
                <w:szCs w:val="30"/>
                <w:rtl/>
                <w:lang w:eastAsia="zh-CN" w:bidi="ar-EG"/>
              </w:rPr>
              <w:t>شهر ونصف ال</w:t>
            </w:r>
            <w:r w:rsidRPr="00313219">
              <w:rPr>
                <w:rFonts w:eastAsia="SimSun" w:cs="Traditional Arabic" w:hint="cs"/>
                <w:szCs w:val="30"/>
                <w:rtl/>
                <w:lang w:eastAsia="zh-CN" w:bidi="ar-EG"/>
              </w:rPr>
              <w:t xml:space="preserve">شهر </w:t>
            </w:r>
            <w:r w:rsidR="008B6EFA">
              <w:rPr>
                <w:rFonts w:eastAsia="SimSun" w:cs="Traditional Arabic" w:hint="cs"/>
                <w:szCs w:val="30"/>
                <w:rtl/>
                <w:lang w:eastAsia="zh-CN" w:bidi="ar-EG"/>
              </w:rPr>
              <w:t>-</w:t>
            </w:r>
            <w:r w:rsidRPr="00313219">
              <w:rPr>
                <w:rFonts w:eastAsia="SimSun" w:cs="Traditional Arabic" w:hint="cs"/>
                <w:szCs w:val="30"/>
                <w:rtl/>
                <w:lang w:eastAsia="zh-CN" w:bidi="ar-EG"/>
              </w:rPr>
              <w:t xml:space="preserve"> شهران)</w:t>
            </w:r>
          </w:p>
        </w:tc>
      </w:tr>
      <w:tr w:rsidR="005F5974" w:rsidRPr="005D4F85" w:rsidTr="00313219">
        <w:trPr>
          <w:trHeight w:val="567"/>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الثاني</w:t>
            </w:r>
          </w:p>
        </w:tc>
        <w:tc>
          <w:tcPr>
            <w:tcW w:w="6120" w:type="dxa"/>
            <w:shd w:val="clear" w:color="auto" w:fill="auto"/>
            <w:vAlign w:val="center"/>
          </w:tcPr>
          <w:p w:rsidR="005F5974" w:rsidRPr="00313219" w:rsidRDefault="005F5974" w:rsidP="008B6EFA">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يعد </w:t>
            </w:r>
            <w:r w:rsidR="00E76BA6" w:rsidRPr="00313219">
              <w:rPr>
                <w:rFonts w:eastAsia="SimSun" w:cs="Traditional Arabic" w:hint="cs"/>
                <w:szCs w:val="30"/>
                <w:rtl/>
                <w:lang w:eastAsia="zh-CN" w:bidi="ar-EG"/>
              </w:rPr>
              <w:t>الرؤساء المشاركون</w:t>
            </w:r>
            <w:r w:rsidRPr="00313219">
              <w:rPr>
                <w:rFonts w:eastAsia="SimSun" w:cs="Traditional Arabic" w:hint="cs"/>
                <w:szCs w:val="30"/>
                <w:rtl/>
                <w:lang w:eastAsia="zh-CN" w:bidi="ar-EG"/>
              </w:rPr>
              <w:t xml:space="preserve"> للتقرير، والمؤلفون الرئيسيون </w:t>
            </w:r>
            <w:r w:rsidR="00E76BA6" w:rsidRPr="00313219">
              <w:rPr>
                <w:rFonts w:eastAsia="SimSun" w:cs="Traditional Arabic" w:hint="cs"/>
                <w:szCs w:val="30"/>
                <w:rtl/>
                <w:lang w:eastAsia="zh-CN" w:bidi="ar-EG"/>
              </w:rPr>
              <w:t>المنسقون</w:t>
            </w:r>
            <w:r w:rsidRPr="00313219">
              <w:rPr>
                <w:rFonts w:eastAsia="SimSun" w:cs="Traditional Arabic" w:hint="cs"/>
                <w:szCs w:val="30"/>
                <w:rtl/>
                <w:lang w:eastAsia="zh-CN" w:bidi="ar-EG"/>
              </w:rPr>
              <w:t xml:space="preserve">، والمؤلفون الرئيسيون </w:t>
            </w:r>
            <w:r w:rsidR="008C36B3" w:rsidRPr="00313219">
              <w:rPr>
                <w:rFonts w:eastAsia="SimSun" w:cs="Traditional Arabic" w:hint="cs"/>
                <w:szCs w:val="30"/>
                <w:rtl/>
                <w:lang w:eastAsia="zh-CN" w:bidi="ar-EG"/>
              </w:rPr>
              <w:t>المشروع الثاني</w:t>
            </w:r>
            <w:r w:rsidRPr="00313219">
              <w:rPr>
                <w:rFonts w:eastAsia="SimSun" w:cs="Traditional Arabic" w:hint="cs"/>
                <w:szCs w:val="30"/>
                <w:rtl/>
                <w:lang w:eastAsia="zh-CN" w:bidi="ar-EG"/>
              </w:rPr>
              <w:t xml:space="preserve"> للتقرير و</w:t>
            </w:r>
            <w:r w:rsidR="008C36B3" w:rsidRPr="00313219">
              <w:rPr>
                <w:rFonts w:eastAsia="SimSun" w:cs="Traditional Arabic" w:hint="cs"/>
                <w:szCs w:val="30"/>
                <w:rtl/>
                <w:lang w:eastAsia="zh-CN" w:bidi="ar-EG"/>
              </w:rPr>
              <w:t>مشروع أولي</w:t>
            </w:r>
            <w:r w:rsidRPr="00313219">
              <w:rPr>
                <w:rFonts w:eastAsia="SimSun" w:cs="Traditional Arabic" w:hint="cs"/>
                <w:szCs w:val="30"/>
                <w:rtl/>
                <w:lang w:eastAsia="zh-CN" w:bidi="ar-EG"/>
              </w:rPr>
              <w:t xml:space="preserve"> </w:t>
            </w:r>
            <w:r w:rsidR="00293966">
              <w:rPr>
                <w:rFonts w:eastAsia="SimSun" w:cs="Traditional Arabic" w:hint="cs"/>
                <w:szCs w:val="30"/>
                <w:rtl/>
                <w:lang w:eastAsia="zh-CN" w:bidi="ar-EG"/>
              </w:rPr>
              <w:t>لموجز</w:t>
            </w:r>
            <w:r w:rsidR="004360E0" w:rsidRPr="00313219">
              <w:rPr>
                <w:rFonts w:eastAsia="SimSun" w:cs="Traditional Arabic" w:hint="cs"/>
                <w:szCs w:val="30"/>
                <w:rtl/>
                <w:lang w:eastAsia="zh-CN" w:bidi="ar-EG"/>
              </w:rPr>
              <w:t xml:space="preserve"> </w:t>
            </w:r>
            <w:r w:rsidRPr="00313219">
              <w:rPr>
                <w:rFonts w:eastAsia="SimSun" w:cs="Traditional Arabic" w:hint="cs"/>
                <w:szCs w:val="30"/>
                <w:rtl/>
                <w:lang w:eastAsia="zh-CN" w:bidi="ar-EG"/>
              </w:rPr>
              <w:t xml:space="preserve">خاص بمقرري السياسات، بتوجيه من المحررين </w:t>
            </w:r>
            <w:r w:rsidR="00E76BA6" w:rsidRPr="00313219">
              <w:rPr>
                <w:rFonts w:eastAsia="SimSun" w:cs="Traditional Arabic" w:hint="cs"/>
                <w:szCs w:val="30"/>
                <w:rtl/>
                <w:lang w:eastAsia="zh-CN" w:bidi="ar-EG"/>
              </w:rPr>
              <w:t xml:space="preserve">المراجعين </w:t>
            </w:r>
            <w:r w:rsidRPr="00313219">
              <w:rPr>
                <w:rFonts w:eastAsia="SimSun" w:cs="Traditional Arabic" w:hint="cs"/>
                <w:szCs w:val="30"/>
                <w:rtl/>
                <w:lang w:eastAsia="zh-CN" w:bidi="ar-EG"/>
              </w:rPr>
              <w:t>والفريق من نيسان/أبريل</w:t>
            </w:r>
            <w:r w:rsidR="008B6EFA">
              <w:rPr>
                <w:rFonts w:eastAsia="SimSun" w:cs="Traditional Arabic" w:hint="cs"/>
                <w:szCs w:val="30"/>
                <w:rtl/>
                <w:lang w:eastAsia="zh-CN" w:bidi="ar-EG"/>
              </w:rPr>
              <w:t>-</w:t>
            </w:r>
            <w:r w:rsidRPr="00313219">
              <w:rPr>
                <w:rFonts w:eastAsia="SimSun" w:cs="Traditional Arabic" w:hint="cs"/>
                <w:szCs w:val="30"/>
                <w:rtl/>
                <w:lang w:eastAsia="zh-CN" w:bidi="ar-EG"/>
              </w:rPr>
              <w:t xml:space="preserve"> حزيران/يونيه 2015 (</w:t>
            </w:r>
            <w:r w:rsidR="00E76BA6" w:rsidRPr="00313219">
              <w:rPr>
                <w:rFonts w:eastAsia="SimSun" w:cs="Traditional Arabic" w:hint="cs"/>
                <w:szCs w:val="30"/>
                <w:rtl/>
                <w:lang w:eastAsia="zh-CN" w:bidi="ar-EG"/>
              </w:rPr>
              <w:t xml:space="preserve">ثلاثة </w:t>
            </w:r>
            <w:r w:rsidRPr="00313219">
              <w:rPr>
                <w:rFonts w:eastAsia="SimSun" w:cs="Traditional Arabic" w:hint="cs"/>
                <w:szCs w:val="30"/>
                <w:rtl/>
                <w:lang w:eastAsia="zh-CN" w:bidi="ar-EG"/>
              </w:rPr>
              <w:t>أشهر). ويعقد اجتماع ثانٍ للمؤلفين في حزيران/يونيه 2015</w:t>
            </w:r>
          </w:p>
        </w:tc>
      </w:tr>
      <w:tr w:rsidR="005F5974" w:rsidRPr="005D4F85" w:rsidTr="00313219">
        <w:trPr>
          <w:trHeight w:val="547"/>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الثالث</w:t>
            </w:r>
          </w:p>
        </w:tc>
        <w:tc>
          <w:tcPr>
            <w:tcW w:w="6120" w:type="dxa"/>
            <w:shd w:val="clear" w:color="auto" w:fill="auto"/>
            <w:vAlign w:val="center"/>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hint="cs"/>
                <w:szCs w:val="30"/>
                <w:lang w:eastAsia="zh-CN"/>
              </w:rPr>
            </w:pPr>
            <w:r w:rsidRPr="00313219">
              <w:rPr>
                <w:rFonts w:eastAsia="SimSun" w:cs="Traditional Arabic" w:hint="cs"/>
                <w:szCs w:val="30"/>
                <w:rtl/>
                <w:lang w:eastAsia="zh-CN" w:bidi="ar-EG"/>
              </w:rPr>
              <w:t xml:space="preserve">يستعرض الخبراء، والحكومات، </w:t>
            </w:r>
            <w:r w:rsidRPr="00313219">
              <w:rPr>
                <w:rFonts w:eastAsia="SimSun" w:cs="Traditional Arabic" w:hint="cs"/>
                <w:szCs w:val="30"/>
                <w:rtl/>
                <w:lang w:eastAsia="zh-CN"/>
              </w:rPr>
              <w:t xml:space="preserve">وأصحاب المصلحة الآخرون </w:t>
            </w:r>
            <w:r w:rsidR="008C36B3" w:rsidRPr="00313219">
              <w:rPr>
                <w:rFonts w:eastAsia="SimSun" w:cs="Traditional Arabic" w:hint="cs"/>
                <w:szCs w:val="30"/>
                <w:rtl/>
                <w:lang w:eastAsia="zh-CN"/>
              </w:rPr>
              <w:t>المشروع الثاني</w:t>
            </w:r>
            <w:r w:rsidRPr="00313219">
              <w:rPr>
                <w:rFonts w:eastAsia="SimSun" w:cs="Traditional Arabic" w:hint="cs"/>
                <w:szCs w:val="30"/>
                <w:rtl/>
                <w:lang w:eastAsia="zh-CN"/>
              </w:rPr>
              <w:t xml:space="preserve"> للتقرير وا</w:t>
            </w:r>
            <w:r w:rsidR="00293966">
              <w:rPr>
                <w:rFonts w:eastAsia="SimSun" w:cs="Traditional Arabic" w:hint="cs"/>
                <w:szCs w:val="30"/>
                <w:rtl/>
                <w:lang w:eastAsia="zh-CN"/>
              </w:rPr>
              <w:t>لموجز</w:t>
            </w:r>
            <w:r w:rsidRPr="00313219">
              <w:rPr>
                <w:rFonts w:eastAsia="SimSun" w:cs="Traditional Arabic" w:hint="cs"/>
                <w:szCs w:val="30"/>
                <w:rtl/>
                <w:lang w:eastAsia="zh-CN"/>
              </w:rPr>
              <w:t xml:space="preserve"> الأول لمقرري السياسات خلال تموز/يوليه وآب/أغسطس (شهران)</w:t>
            </w:r>
          </w:p>
        </w:tc>
      </w:tr>
      <w:tr w:rsidR="005F5974" w:rsidRPr="005D4F85" w:rsidTr="00313219">
        <w:trPr>
          <w:trHeight w:val="215"/>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الثالث/ الرابع</w:t>
            </w:r>
          </w:p>
        </w:tc>
        <w:tc>
          <w:tcPr>
            <w:tcW w:w="6120" w:type="dxa"/>
            <w:shd w:val="clear" w:color="auto" w:fill="auto"/>
            <w:vAlign w:val="center"/>
          </w:tcPr>
          <w:p w:rsidR="005F5974" w:rsidRPr="00313219" w:rsidRDefault="005F5974" w:rsidP="00293966">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يعد </w:t>
            </w:r>
            <w:r w:rsidR="00E76BA6" w:rsidRPr="00313219">
              <w:rPr>
                <w:rFonts w:eastAsia="SimSun" w:cs="Traditional Arabic" w:hint="cs"/>
                <w:szCs w:val="30"/>
                <w:rtl/>
                <w:lang w:eastAsia="zh-CN" w:bidi="ar-EG"/>
              </w:rPr>
              <w:t>الرؤساء المشاركون</w:t>
            </w:r>
            <w:r w:rsidRPr="00313219">
              <w:rPr>
                <w:rFonts w:eastAsia="SimSun" w:cs="Traditional Arabic" w:hint="cs"/>
                <w:szCs w:val="30"/>
                <w:rtl/>
                <w:lang w:eastAsia="zh-CN" w:bidi="ar-EG"/>
              </w:rPr>
              <w:t xml:space="preserve"> للتقرير، والمؤلفون </w:t>
            </w:r>
            <w:r w:rsidR="00E76BA6" w:rsidRPr="00313219">
              <w:rPr>
                <w:rFonts w:eastAsia="SimSun" w:cs="Traditional Arabic" w:hint="cs"/>
                <w:szCs w:val="30"/>
                <w:rtl/>
                <w:lang w:eastAsia="zh-CN" w:bidi="ar-EG"/>
              </w:rPr>
              <w:t>المنسقون</w:t>
            </w:r>
            <w:r w:rsidRPr="00313219">
              <w:rPr>
                <w:rFonts w:eastAsia="SimSun" w:cs="Traditional Arabic" w:hint="cs"/>
                <w:szCs w:val="30"/>
                <w:rtl/>
                <w:lang w:eastAsia="zh-CN" w:bidi="ar-EG"/>
              </w:rPr>
              <w:t xml:space="preserve"> الرئيسيون، والمؤلفون الرئيسيون </w:t>
            </w:r>
            <w:r w:rsidR="00E0515F" w:rsidRPr="00313219">
              <w:rPr>
                <w:rFonts w:eastAsia="SimSun" w:cs="Traditional Arabic" w:hint="cs"/>
                <w:szCs w:val="30"/>
                <w:rtl/>
                <w:lang w:eastAsia="zh-CN" w:bidi="ar-EG"/>
              </w:rPr>
              <w:t>المشروع</w:t>
            </w:r>
            <w:r w:rsidRPr="00313219">
              <w:rPr>
                <w:rFonts w:eastAsia="SimSun" w:cs="Traditional Arabic" w:hint="cs"/>
                <w:szCs w:val="30"/>
                <w:rtl/>
                <w:lang w:eastAsia="zh-CN" w:bidi="ar-EG"/>
              </w:rPr>
              <w:t xml:space="preserve"> الأولى للتقرير و</w:t>
            </w:r>
            <w:r w:rsidR="008C36B3" w:rsidRPr="00313219">
              <w:rPr>
                <w:rFonts w:eastAsia="SimSun" w:cs="Traditional Arabic" w:hint="cs"/>
                <w:szCs w:val="30"/>
                <w:rtl/>
                <w:lang w:eastAsia="zh-CN" w:bidi="ar-EG"/>
              </w:rPr>
              <w:t>المشروع النهائي</w:t>
            </w:r>
            <w:r w:rsidRPr="00313219">
              <w:rPr>
                <w:rFonts w:eastAsia="SimSun" w:cs="Traditional Arabic" w:hint="cs"/>
                <w:szCs w:val="30"/>
                <w:rtl/>
                <w:lang w:eastAsia="zh-CN" w:bidi="ar-EG"/>
              </w:rPr>
              <w:t xml:space="preserve"> لم</w:t>
            </w:r>
            <w:r w:rsidR="00293966">
              <w:rPr>
                <w:rFonts w:eastAsia="SimSun" w:cs="Traditional Arabic" w:hint="cs"/>
                <w:szCs w:val="30"/>
                <w:rtl/>
                <w:lang w:eastAsia="zh-CN" w:bidi="ar-EG"/>
              </w:rPr>
              <w:t>وجزات</w:t>
            </w:r>
            <w:r w:rsidRPr="00313219">
              <w:rPr>
                <w:rFonts w:eastAsia="SimSun" w:cs="Traditional Arabic" w:hint="cs"/>
                <w:szCs w:val="30"/>
                <w:rtl/>
                <w:lang w:eastAsia="zh-CN" w:bidi="ar-EG"/>
              </w:rPr>
              <w:t xml:space="preserve"> مقرري السياسات بتوجيه من المحررين </w:t>
            </w:r>
            <w:r w:rsidR="00E76BA6" w:rsidRPr="00313219">
              <w:rPr>
                <w:rFonts w:eastAsia="SimSun" w:cs="Traditional Arabic" w:hint="cs"/>
                <w:szCs w:val="30"/>
                <w:rtl/>
                <w:lang w:eastAsia="zh-CN" w:bidi="ar-EG"/>
              </w:rPr>
              <w:t>المراجعين</w:t>
            </w:r>
            <w:r w:rsidRPr="00313219">
              <w:rPr>
                <w:rFonts w:eastAsia="SimSun" w:cs="Traditional Arabic" w:hint="cs"/>
                <w:szCs w:val="30"/>
                <w:rtl/>
                <w:lang w:eastAsia="zh-CN" w:bidi="ar-EG"/>
              </w:rPr>
              <w:t xml:space="preserve"> والفريق خلال أيلول/سبتمبر وتشرين الأول/أكتوبر (شهران). ويعقد اجتماع ثالث للمؤلفين في تشرين الأول/أكتوبر</w:t>
            </w:r>
            <w:r w:rsidR="00C11305">
              <w:rPr>
                <w:rFonts w:eastAsia="SimSun" w:cs="Traditional Arabic" w:hint="cs"/>
                <w:szCs w:val="30"/>
                <w:rtl/>
                <w:lang w:eastAsia="zh-CN"/>
              </w:rPr>
              <w:t xml:space="preserve"> 2015</w:t>
            </w:r>
          </w:p>
        </w:tc>
      </w:tr>
      <w:tr w:rsidR="005F5974" w:rsidRPr="005D4F85" w:rsidTr="00313219">
        <w:trPr>
          <w:trHeight w:val="479"/>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الرابع</w:t>
            </w:r>
          </w:p>
        </w:tc>
        <w:tc>
          <w:tcPr>
            <w:tcW w:w="6120" w:type="dxa"/>
            <w:shd w:val="clear" w:color="auto" w:fill="auto"/>
            <w:vAlign w:val="center"/>
          </w:tcPr>
          <w:p w:rsidR="005F5974" w:rsidRPr="00313219" w:rsidRDefault="005F5974" w:rsidP="00C1130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يُترجم م</w:t>
            </w:r>
            <w:r w:rsidR="00293966">
              <w:rPr>
                <w:rFonts w:eastAsia="SimSun" w:cs="Traditional Arabic" w:hint="cs"/>
                <w:szCs w:val="30"/>
                <w:rtl/>
                <w:lang w:eastAsia="zh-CN" w:bidi="ar-EG"/>
              </w:rPr>
              <w:t>وجز</w:t>
            </w:r>
            <w:r w:rsidRPr="00313219">
              <w:rPr>
                <w:rFonts w:eastAsia="SimSun" w:cs="Traditional Arabic" w:hint="cs"/>
                <w:szCs w:val="30"/>
                <w:rtl/>
                <w:lang w:eastAsia="zh-CN" w:bidi="ar-EG"/>
              </w:rPr>
              <w:t xml:space="preserve"> مقرري السياسات إلى جميع لغات الأمم ا</w:t>
            </w:r>
            <w:r w:rsidR="004360E0" w:rsidRPr="00313219">
              <w:rPr>
                <w:rFonts w:eastAsia="SimSun" w:cs="Traditional Arabic" w:hint="cs"/>
                <w:szCs w:val="30"/>
                <w:rtl/>
                <w:lang w:eastAsia="zh-CN" w:bidi="ar-EG"/>
              </w:rPr>
              <w:t xml:space="preserve">لمتحدة </w:t>
            </w:r>
            <w:r w:rsidR="00C11305">
              <w:rPr>
                <w:rFonts w:eastAsia="SimSun" w:cs="Traditional Arabic" w:hint="cs"/>
                <w:szCs w:val="30"/>
                <w:rtl/>
                <w:lang w:eastAsia="zh-CN" w:bidi="ar-EG"/>
              </w:rPr>
              <w:t xml:space="preserve">الرسمية </w:t>
            </w:r>
            <w:r w:rsidR="004360E0" w:rsidRPr="00313219">
              <w:rPr>
                <w:rFonts w:eastAsia="SimSun" w:cs="Traditional Arabic" w:hint="cs"/>
                <w:szCs w:val="30"/>
                <w:rtl/>
                <w:lang w:eastAsia="zh-CN" w:bidi="ar-EG"/>
              </w:rPr>
              <w:t>بحلول منتصف كانون الأول/</w:t>
            </w:r>
            <w:r w:rsidRPr="00313219">
              <w:rPr>
                <w:rFonts w:eastAsia="SimSun" w:cs="Traditional Arabic" w:hint="cs"/>
                <w:szCs w:val="30"/>
                <w:rtl/>
                <w:lang w:eastAsia="zh-CN" w:bidi="ar-EG"/>
              </w:rPr>
              <w:t>ديسمبر على الأكثر (</w:t>
            </w:r>
            <w:r w:rsidR="00C11305">
              <w:rPr>
                <w:rFonts w:eastAsia="SimSun" w:cs="Traditional Arabic" w:hint="cs"/>
                <w:szCs w:val="30"/>
                <w:rtl/>
                <w:lang w:eastAsia="zh-CN" w:bidi="ar-EG"/>
              </w:rPr>
              <w:t>شهر ونصف ال</w:t>
            </w:r>
            <w:r w:rsidRPr="00313219">
              <w:rPr>
                <w:rFonts w:eastAsia="SimSun" w:cs="Traditional Arabic" w:hint="cs"/>
                <w:szCs w:val="30"/>
                <w:rtl/>
                <w:lang w:eastAsia="zh-CN" w:bidi="ar-EG"/>
              </w:rPr>
              <w:t>شهر)</w:t>
            </w:r>
          </w:p>
        </w:tc>
      </w:tr>
      <w:tr w:rsidR="005F5974" w:rsidRPr="005D4F85" w:rsidTr="00313219">
        <w:trPr>
          <w:trHeight w:val="242"/>
        </w:trPr>
        <w:tc>
          <w:tcPr>
            <w:tcW w:w="976" w:type="dxa"/>
            <w:vMerge w:val="restart"/>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2016</w:t>
            </w: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الأول</w:t>
            </w:r>
          </w:p>
        </w:tc>
        <w:tc>
          <w:tcPr>
            <w:tcW w:w="6120" w:type="dxa"/>
            <w:shd w:val="clear" w:color="auto" w:fill="auto"/>
            <w:vAlign w:val="center"/>
          </w:tcPr>
          <w:p w:rsidR="005F5974" w:rsidRPr="00313219" w:rsidRDefault="00293966" w:rsidP="00C1130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hint="cs"/>
                <w:szCs w:val="30"/>
                <w:lang w:eastAsia="zh-CN"/>
              </w:rPr>
            </w:pPr>
            <w:r>
              <w:rPr>
                <w:rFonts w:eastAsia="SimSun" w:cs="Traditional Arabic" w:hint="cs"/>
                <w:szCs w:val="30"/>
                <w:rtl/>
                <w:lang w:eastAsia="zh-CN" w:bidi="ar-EG"/>
              </w:rPr>
              <w:t>ي</w:t>
            </w:r>
            <w:r w:rsidR="005F5974" w:rsidRPr="00313219">
              <w:rPr>
                <w:rFonts w:eastAsia="SimSun" w:cs="Traditional Arabic" w:hint="cs"/>
                <w:szCs w:val="30"/>
                <w:rtl/>
                <w:lang w:eastAsia="zh-CN" w:bidi="ar-EG"/>
              </w:rPr>
              <w:t xml:space="preserve">رسل </w:t>
            </w:r>
            <w:r w:rsidR="008C36B3" w:rsidRPr="00313219">
              <w:rPr>
                <w:rFonts w:eastAsia="SimSun" w:cs="Traditional Arabic" w:hint="cs"/>
                <w:szCs w:val="30"/>
                <w:rtl/>
                <w:lang w:eastAsia="zh-CN" w:bidi="ar-EG"/>
              </w:rPr>
              <w:t>المشروع النهائي</w:t>
            </w:r>
            <w:r w:rsidR="005F5974" w:rsidRPr="00313219">
              <w:rPr>
                <w:rFonts w:eastAsia="SimSun" w:cs="Traditional Arabic" w:hint="cs"/>
                <w:szCs w:val="30"/>
                <w:rtl/>
                <w:lang w:eastAsia="zh-CN" w:bidi="ar-EG"/>
              </w:rPr>
              <w:t xml:space="preserve"> للتقرير وم</w:t>
            </w:r>
            <w:r>
              <w:rPr>
                <w:rFonts w:eastAsia="SimSun" w:cs="Traditional Arabic" w:hint="cs"/>
                <w:szCs w:val="30"/>
                <w:rtl/>
                <w:lang w:eastAsia="zh-CN" w:bidi="ar-EG"/>
              </w:rPr>
              <w:t>وجز</w:t>
            </w:r>
            <w:r w:rsidR="005F5974" w:rsidRPr="00313219">
              <w:rPr>
                <w:rFonts w:eastAsia="SimSun" w:cs="Traditional Arabic" w:hint="cs"/>
                <w:szCs w:val="30"/>
                <w:rtl/>
                <w:lang w:eastAsia="zh-CN" w:bidi="ar-EG"/>
              </w:rPr>
              <w:t xml:space="preserve"> مقرري السياسات إلى الحكومات وأصحاب المصلحة الآخرين للاستعراض النهائي</w:t>
            </w:r>
            <w:r w:rsidR="005F5974" w:rsidRPr="00313219">
              <w:rPr>
                <w:rFonts w:eastAsia="SimSun" w:cs="Traditional Arabic" w:hint="cs"/>
                <w:szCs w:val="30"/>
                <w:rtl/>
                <w:lang w:eastAsia="zh-CN"/>
              </w:rPr>
              <w:t xml:space="preserve"> خلال كانون الثاني/يناير وشباط/فبراير </w:t>
            </w:r>
            <w:r w:rsidR="00C11305">
              <w:rPr>
                <w:rFonts w:eastAsia="SimSun" w:cs="Traditional Arabic" w:hint="cs"/>
                <w:szCs w:val="30"/>
                <w:rtl/>
                <w:lang w:eastAsia="zh-CN"/>
              </w:rPr>
              <w:t xml:space="preserve">2016 </w:t>
            </w:r>
            <w:r w:rsidR="005F5974" w:rsidRPr="00313219">
              <w:rPr>
                <w:rFonts w:eastAsia="SimSun" w:cs="Traditional Arabic" w:hint="cs"/>
                <w:szCs w:val="30"/>
                <w:rtl/>
                <w:lang w:eastAsia="zh-CN"/>
              </w:rPr>
              <w:t xml:space="preserve">(شهر </w:t>
            </w:r>
            <w:r w:rsidR="00313219">
              <w:rPr>
                <w:rFonts w:eastAsia="SimSun" w:cs="Traditional Arabic" w:hint="cs"/>
                <w:szCs w:val="30"/>
                <w:rtl/>
                <w:lang w:eastAsia="zh-CN"/>
              </w:rPr>
              <w:t>ونصف الشهر-</w:t>
            </w:r>
            <w:r w:rsidR="005F5974" w:rsidRPr="00313219">
              <w:rPr>
                <w:rFonts w:eastAsia="SimSun" w:cs="Traditional Arabic" w:hint="cs"/>
                <w:szCs w:val="30"/>
                <w:rtl/>
                <w:lang w:eastAsia="zh-CN"/>
              </w:rPr>
              <w:t xml:space="preserve"> شهران). ويُشجع بقوة تقديم تعليقات كتابية من الحكومات على </w:t>
            </w:r>
            <w:r w:rsidR="000F0C98" w:rsidRPr="00313219">
              <w:rPr>
                <w:rFonts w:eastAsia="SimSun" w:cs="Traditional Arabic" w:hint="cs"/>
                <w:szCs w:val="30"/>
                <w:rtl/>
                <w:lang w:eastAsia="zh-CN"/>
              </w:rPr>
              <w:t xml:space="preserve">مشروع </w:t>
            </w:r>
            <w:r>
              <w:rPr>
                <w:rFonts w:eastAsia="SimSun" w:cs="Traditional Arabic" w:hint="cs"/>
                <w:szCs w:val="30"/>
                <w:rtl/>
                <w:lang w:eastAsia="zh-CN"/>
              </w:rPr>
              <w:t>موجز</w:t>
            </w:r>
            <w:r w:rsidR="005F5974" w:rsidRPr="00313219">
              <w:rPr>
                <w:rFonts w:eastAsia="SimSun" w:cs="Traditional Arabic" w:hint="cs"/>
                <w:szCs w:val="30"/>
                <w:rtl/>
                <w:lang w:eastAsia="zh-CN"/>
              </w:rPr>
              <w:t xml:space="preserve"> مقرري السياسات </w:t>
            </w:r>
            <w:r w:rsidR="00C11305">
              <w:rPr>
                <w:rFonts w:eastAsia="SimSun" w:cs="Traditional Arabic" w:hint="cs"/>
                <w:szCs w:val="30"/>
                <w:rtl/>
                <w:lang w:eastAsia="zh-CN"/>
              </w:rPr>
              <w:t xml:space="preserve">ويجب </w:t>
            </w:r>
            <w:r w:rsidR="005F5974" w:rsidRPr="00313219">
              <w:rPr>
                <w:rFonts w:eastAsia="SimSun" w:cs="Traditional Arabic" w:hint="cs"/>
                <w:szCs w:val="30"/>
                <w:rtl/>
                <w:lang w:eastAsia="zh-CN"/>
              </w:rPr>
              <w:t xml:space="preserve">تقديم </w:t>
            </w:r>
            <w:r w:rsidR="00C11305">
              <w:rPr>
                <w:rFonts w:eastAsia="SimSun" w:cs="Traditional Arabic" w:hint="cs"/>
                <w:szCs w:val="30"/>
                <w:rtl/>
                <w:lang w:eastAsia="zh-CN"/>
              </w:rPr>
              <w:t xml:space="preserve">هذه التعليقات </w:t>
            </w:r>
            <w:r w:rsidR="005F5974" w:rsidRPr="00313219">
              <w:rPr>
                <w:rFonts w:eastAsia="SimSun" w:cs="Traditional Arabic" w:hint="cs"/>
                <w:szCs w:val="30"/>
                <w:rtl/>
                <w:lang w:eastAsia="zh-CN"/>
              </w:rPr>
              <w:t>إلى الأمانة قبل أسبوع واحد من الدورة الرابعة للاجتماع العام</w:t>
            </w:r>
          </w:p>
        </w:tc>
      </w:tr>
      <w:tr w:rsidR="005F5974" w:rsidRPr="005D4F85" w:rsidTr="00313219">
        <w:trPr>
          <w:trHeight w:val="283"/>
        </w:trPr>
        <w:tc>
          <w:tcPr>
            <w:tcW w:w="976" w:type="dxa"/>
            <w:vMerge/>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p>
        </w:tc>
        <w:tc>
          <w:tcPr>
            <w:tcW w:w="1260" w:type="dxa"/>
            <w:shd w:val="clear" w:color="auto" w:fill="auto"/>
          </w:tcPr>
          <w:p w:rsidR="005F5974" w:rsidRPr="00313219" w:rsidRDefault="005F5974" w:rsidP="00424D35">
            <w:pPr>
              <w:pStyle w:val="Normal-pool"/>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szCs w:val="30"/>
                <w:rtl/>
                <w:lang w:eastAsia="zh-CN"/>
              </w:rPr>
              <w:t>الربع الأول</w:t>
            </w:r>
          </w:p>
        </w:tc>
        <w:tc>
          <w:tcPr>
            <w:tcW w:w="6120" w:type="dxa"/>
            <w:shd w:val="clear" w:color="auto" w:fill="auto"/>
            <w:vAlign w:val="center"/>
          </w:tcPr>
          <w:p w:rsidR="005F5974" w:rsidRPr="00313219" w:rsidRDefault="005F5974" w:rsidP="00424D35">
            <w:pPr>
              <w:pStyle w:val="Normal-pool"/>
              <w:keepNext/>
              <w:keepLines/>
              <w:tabs>
                <w:tab w:val="clear" w:pos="1247"/>
                <w:tab w:val="clear" w:pos="1814"/>
                <w:tab w:val="clear" w:pos="2381"/>
                <w:tab w:val="clear" w:pos="2948"/>
                <w:tab w:val="clear" w:pos="3515"/>
              </w:tabs>
              <w:bidi/>
              <w:spacing w:after="80" w:line="380" w:lineRule="exact"/>
              <w:jc w:val="both"/>
              <w:rPr>
                <w:rFonts w:eastAsia="SimSun" w:cs="Traditional Arabic"/>
                <w:szCs w:val="30"/>
                <w:lang w:eastAsia="zh-CN"/>
              </w:rPr>
            </w:pPr>
            <w:r w:rsidRPr="00313219">
              <w:rPr>
                <w:rFonts w:eastAsia="SimSun" w:cs="Traditional Arabic" w:hint="cs"/>
                <w:szCs w:val="30"/>
                <w:rtl/>
                <w:lang w:eastAsia="zh-CN" w:bidi="ar-EG"/>
              </w:rPr>
              <w:t xml:space="preserve">يستعرض الاجتماع العام التقرير ويوافق عليه، ويستعرض </w:t>
            </w:r>
            <w:r w:rsidR="00293966">
              <w:rPr>
                <w:rFonts w:eastAsia="SimSun" w:cs="Traditional Arabic" w:hint="cs"/>
                <w:szCs w:val="30"/>
                <w:rtl/>
                <w:lang w:eastAsia="zh-CN" w:bidi="ar-EG"/>
              </w:rPr>
              <w:t>موجز</w:t>
            </w:r>
            <w:r w:rsidRPr="00313219">
              <w:rPr>
                <w:rFonts w:eastAsia="SimSun" w:cs="Traditional Arabic" w:hint="cs"/>
                <w:szCs w:val="30"/>
                <w:rtl/>
                <w:lang w:eastAsia="zh-CN" w:bidi="ar-EG"/>
              </w:rPr>
              <w:t xml:space="preserve"> مقرري السياسات ويوافق عليه في دورته الرابعة في آذار/مارس</w:t>
            </w:r>
            <w:r w:rsidR="00C11305">
              <w:rPr>
                <w:rFonts w:eastAsia="SimSun" w:cs="Traditional Arabic" w:hint="cs"/>
                <w:szCs w:val="30"/>
                <w:rtl/>
                <w:lang w:eastAsia="zh-CN"/>
              </w:rPr>
              <w:t xml:space="preserve"> 2016</w:t>
            </w:r>
          </w:p>
        </w:tc>
      </w:tr>
    </w:tbl>
    <w:p w:rsidR="005F5974" w:rsidRDefault="00424D35" w:rsidP="000510DC">
      <w:pPr>
        <w:spacing w:after="120" w:line="400" w:lineRule="exact"/>
        <w:ind w:left="1134"/>
        <w:jc w:val="both"/>
        <w:rPr>
          <w:rStyle w:val="StyleComplexTraditionalArabic15pt"/>
          <w:rFonts w:hint="cs"/>
          <w:b/>
          <w:bCs/>
          <w:sz w:val="20"/>
          <w:rtl/>
        </w:rPr>
      </w:pPr>
      <w:r>
        <w:rPr>
          <w:rStyle w:val="StyleComplexTraditionalArabic15pt"/>
          <w:b/>
          <w:bCs/>
          <w:sz w:val="20"/>
          <w:rtl/>
        </w:rPr>
        <w:br w:type="page"/>
      </w:r>
      <w:r w:rsidR="005F5974">
        <w:rPr>
          <w:rStyle w:val="StyleComplexTraditionalArabic15pt"/>
          <w:rFonts w:hint="cs"/>
          <w:b/>
          <w:bCs/>
          <w:sz w:val="20"/>
          <w:rtl/>
        </w:rPr>
        <w:lastRenderedPageBreak/>
        <w:t>تقدير التكلفة</w:t>
      </w:r>
    </w:p>
    <w:p w:rsidR="005F5974" w:rsidRDefault="005F5974" w:rsidP="000510DC">
      <w:pPr>
        <w:spacing w:after="120" w:line="400" w:lineRule="exact"/>
        <w:ind w:left="1134"/>
        <w:jc w:val="both"/>
        <w:rPr>
          <w:rStyle w:val="StyleComplexTraditionalArabic15pt"/>
          <w:rFonts w:hint="cs"/>
          <w:sz w:val="20"/>
          <w:rtl/>
        </w:rPr>
      </w:pPr>
      <w:r w:rsidRPr="006B7CFB">
        <w:rPr>
          <w:rStyle w:val="StyleComplexTraditionalArabic15pt"/>
          <w:rFonts w:hint="cs"/>
          <w:sz w:val="20"/>
          <w:rtl/>
        </w:rPr>
        <w:t>32 -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Pr="002C1FD5" w:rsidRDefault="005F5974" w:rsidP="000510DC">
      <w:pPr>
        <w:spacing w:after="120" w:line="400" w:lineRule="exact"/>
        <w:ind w:left="1134"/>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3024"/>
        <w:gridCol w:w="3167"/>
        <w:gridCol w:w="1275"/>
      </w:tblGrid>
      <w:tr w:rsidR="005F5974" w:rsidRPr="008A63F9" w:rsidTr="000510DC">
        <w:trPr>
          <w:tblHeader/>
        </w:trPr>
        <w:tc>
          <w:tcPr>
            <w:tcW w:w="938"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i/>
                <w:sz w:val="30"/>
                <w:szCs w:val="30"/>
                <w:lang w:eastAsia="zh-CN"/>
              </w:rPr>
            </w:pPr>
            <w:r w:rsidRPr="000510DC">
              <w:rPr>
                <w:rFonts w:ascii="Traditional Arabic" w:eastAsia="SimSun" w:hAnsi="Traditional Arabic" w:cs="Traditional Arabic"/>
                <w:i/>
                <w:iCs/>
                <w:sz w:val="30"/>
                <w:szCs w:val="30"/>
                <w:rtl/>
                <w:lang w:eastAsia="zh-CN"/>
              </w:rPr>
              <w:t>السنة</w:t>
            </w:r>
          </w:p>
        </w:tc>
        <w:tc>
          <w:tcPr>
            <w:tcW w:w="3024"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i/>
                <w:sz w:val="30"/>
                <w:szCs w:val="30"/>
                <w:lang w:eastAsia="zh-CN"/>
              </w:rPr>
            </w:pPr>
            <w:r w:rsidRPr="000510DC">
              <w:rPr>
                <w:rFonts w:ascii="Traditional Arabic" w:eastAsia="SimSun" w:hAnsi="Traditional Arabic" w:cs="Traditional Arabic"/>
                <w:i/>
                <w:iCs/>
                <w:sz w:val="30"/>
                <w:szCs w:val="30"/>
                <w:rtl/>
                <w:lang w:eastAsia="zh-CN"/>
              </w:rPr>
              <w:t>بند التكلفة</w:t>
            </w:r>
          </w:p>
        </w:tc>
        <w:tc>
          <w:tcPr>
            <w:tcW w:w="3167"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i/>
                <w:sz w:val="30"/>
                <w:szCs w:val="30"/>
                <w:lang w:eastAsia="zh-CN"/>
              </w:rPr>
            </w:pPr>
            <w:r w:rsidRPr="000510DC">
              <w:rPr>
                <w:rFonts w:ascii="Traditional Arabic" w:eastAsia="SimSun" w:hAnsi="Traditional Arabic" w:cs="Traditional Arabic"/>
                <w:i/>
                <w:iCs/>
                <w:sz w:val="30"/>
                <w:szCs w:val="30"/>
                <w:rtl/>
                <w:lang w:eastAsia="zh-CN"/>
              </w:rPr>
              <w:t>الافتراضات</w:t>
            </w:r>
          </w:p>
        </w:tc>
        <w:tc>
          <w:tcPr>
            <w:tcW w:w="1275"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i/>
                <w:sz w:val="30"/>
                <w:szCs w:val="30"/>
                <w:lang w:eastAsia="zh-CN"/>
              </w:rPr>
            </w:pPr>
            <w:r w:rsidRPr="000510DC">
              <w:rPr>
                <w:rFonts w:ascii="Traditional Arabic" w:eastAsia="SimSun" w:hAnsi="Traditional Arabic" w:cs="Traditional Arabic"/>
                <w:i/>
                <w:iCs/>
                <w:sz w:val="30"/>
                <w:szCs w:val="30"/>
                <w:rtl/>
                <w:lang w:eastAsia="zh-CN"/>
              </w:rPr>
              <w:t>التكلفة</w:t>
            </w:r>
          </w:p>
        </w:tc>
      </w:tr>
      <w:tr w:rsidR="005F5974" w:rsidRPr="008A63F9" w:rsidTr="00F945F0">
        <w:tc>
          <w:tcPr>
            <w:tcW w:w="938" w:type="dxa"/>
            <w:vMerge w:val="restart"/>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2014</w:t>
            </w:r>
          </w:p>
        </w:tc>
        <w:tc>
          <w:tcPr>
            <w:tcW w:w="3024" w:type="dxa"/>
            <w:vMerge w:val="restart"/>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hint="cs"/>
                <w:sz w:val="30"/>
                <w:szCs w:val="30"/>
                <w:rtl/>
                <w:lang w:eastAsia="zh-CN" w:bidi="ar-EG"/>
              </w:rPr>
              <w:t>اجتماعات تحديد النطاق (</w:t>
            </w:r>
            <w:r w:rsidR="00443B7A">
              <w:rPr>
                <w:rFonts w:ascii="Traditional Arabic" w:eastAsia="SimSun" w:hAnsi="Traditional Arabic" w:cs="Traditional Arabic" w:hint="cs"/>
                <w:sz w:val="30"/>
                <w:szCs w:val="30"/>
                <w:rtl/>
                <w:lang w:eastAsia="zh-CN" w:bidi="ar-EG"/>
              </w:rPr>
              <w:t xml:space="preserve">25 مشاركاً: </w:t>
            </w:r>
            <w:r w:rsidRPr="000510DC">
              <w:rPr>
                <w:rFonts w:ascii="Traditional Arabic" w:eastAsia="SimSun" w:hAnsi="Traditional Arabic" w:cs="Traditional Arabic" w:hint="cs"/>
                <w:sz w:val="30"/>
                <w:szCs w:val="30"/>
                <w:rtl/>
                <w:lang w:eastAsia="zh-CN" w:bidi="ar-EG"/>
              </w:rPr>
              <w:t>أعضاء فريق الخبراء المتعدد التخصصات وأعضاء المكتب، بالإضافة إلى الخبراء)</w:t>
            </w:r>
          </w:p>
        </w:tc>
        <w:tc>
          <w:tcPr>
            <w:tcW w:w="3167"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hint="cs"/>
                <w:sz w:val="30"/>
                <w:szCs w:val="30"/>
                <w:rtl/>
                <w:lang w:eastAsia="zh-CN" w:bidi="ar-EG"/>
              </w:rPr>
              <w:t>تكاليف الاجتماع (أسبوع واحد، 25 مشاركا</w:t>
            </w:r>
            <w:r w:rsidR="00F945F0">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(25 في المائة عينية)</w:t>
            </w:r>
          </w:p>
        </w:tc>
        <w:tc>
          <w:tcPr>
            <w:tcW w:w="1275"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500 7</w:t>
            </w:r>
          </w:p>
        </w:tc>
      </w:tr>
      <w:tr w:rsidR="005F5974" w:rsidRPr="008A63F9" w:rsidTr="00F945F0">
        <w:trPr>
          <w:trHeight w:val="187"/>
        </w:trPr>
        <w:tc>
          <w:tcPr>
            <w:tcW w:w="938" w:type="dxa"/>
            <w:vMerge/>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vMerge/>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p>
        </w:tc>
        <w:tc>
          <w:tcPr>
            <w:tcW w:w="3167" w:type="dxa"/>
            <w:shd w:val="clear" w:color="auto" w:fill="auto"/>
          </w:tcPr>
          <w:p w:rsidR="005F5974" w:rsidRPr="000510DC" w:rsidRDefault="005F5974" w:rsidP="00B3453D">
            <w:pPr>
              <w:pStyle w:val="Normal-pool"/>
              <w:keepNext/>
              <w:keepLines/>
              <w:bidi/>
              <w:spacing w:after="80" w:line="360" w:lineRule="exact"/>
              <w:rPr>
                <w:rFonts w:ascii="Traditional Arabic" w:eastAsia="SimSun" w:hAnsi="Traditional Arabic" w:cs="Traditional Arabic" w:hint="cs"/>
                <w:sz w:val="30"/>
                <w:szCs w:val="30"/>
                <w:rtl/>
                <w:lang w:val="en-US" w:eastAsia="zh-CN"/>
              </w:rPr>
            </w:pPr>
            <w:r w:rsidRPr="000510DC">
              <w:rPr>
                <w:rFonts w:ascii="Traditional Arabic" w:eastAsia="SimSun" w:hAnsi="Traditional Arabic" w:cs="Traditional Arabic" w:hint="cs"/>
                <w:sz w:val="30"/>
                <w:szCs w:val="30"/>
                <w:rtl/>
                <w:lang w:eastAsia="zh-CN" w:bidi="ar-EG"/>
              </w:rPr>
              <w:t>السفر وبدل الإقامة اليومي (19</w:t>
            </w:r>
            <w:r w:rsidR="000510DC">
              <w:rPr>
                <w:rFonts w:ascii="Traditional Arabic" w:eastAsia="SimSun" w:hAnsi="Traditional Arabic" w:cs="Traditional Arabic" w:hint="cs"/>
                <w:sz w:val="30"/>
                <w:szCs w:val="30"/>
                <w:rtl/>
                <w:lang w:val="en-US" w:eastAsia="zh-CN" w:bidi="ar-EG"/>
              </w:rPr>
              <w:t>×</w:t>
            </w:r>
            <w:r w:rsidRPr="000510DC">
              <w:rPr>
                <w:rFonts w:ascii="Traditional Arabic" w:eastAsia="SimSun" w:hAnsi="Traditional Arabic" w:cs="Traditional Arabic" w:hint="cs"/>
                <w:sz w:val="30"/>
                <w:szCs w:val="30"/>
                <w:rtl/>
                <w:lang w:val="en-US" w:eastAsia="zh-CN" w:bidi="ar-EG"/>
              </w:rPr>
              <w:t>3000 دولار)</w:t>
            </w:r>
          </w:p>
        </w:tc>
        <w:tc>
          <w:tcPr>
            <w:tcW w:w="1275"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000 57</w:t>
            </w:r>
          </w:p>
        </w:tc>
      </w:tr>
      <w:tr w:rsidR="005F5974" w:rsidRPr="008A63F9" w:rsidTr="00F945F0">
        <w:tc>
          <w:tcPr>
            <w:tcW w:w="938" w:type="dxa"/>
            <w:vMerge/>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vMerge w:val="restart"/>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hint="cs"/>
                <w:sz w:val="30"/>
                <w:szCs w:val="30"/>
                <w:rtl/>
                <w:lang w:eastAsia="zh-CN" w:bidi="ar-EG"/>
              </w:rPr>
              <w:t xml:space="preserve">الاجتماع الأول للمؤلفين (50 رئيساً مشاركاً، </w:t>
            </w:r>
            <w:r w:rsidR="00964600" w:rsidRPr="000510DC">
              <w:rPr>
                <w:rFonts w:ascii="Traditional Arabic" w:eastAsia="SimSun" w:hAnsi="Traditional Arabic" w:cs="Traditional Arabic" w:hint="cs"/>
                <w:sz w:val="30"/>
                <w:szCs w:val="30"/>
                <w:rtl/>
                <w:lang w:eastAsia="zh-CN"/>
              </w:rPr>
              <w:t>و</w:t>
            </w:r>
            <w:r w:rsidR="00964600" w:rsidRPr="000510DC">
              <w:rPr>
                <w:rFonts w:ascii="Traditional Arabic" w:eastAsia="SimSun" w:hAnsi="Traditional Arabic" w:cs="Traditional Arabic"/>
                <w:sz w:val="30"/>
                <w:szCs w:val="30"/>
                <w:rtl/>
                <w:lang w:eastAsia="zh-CN"/>
              </w:rPr>
              <w:t>مؤلف</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رئيسي</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منسق</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ومؤلف</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رئيسي</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Pr="000510DC">
              <w:rPr>
                <w:rFonts w:ascii="Traditional Arabic" w:eastAsia="SimSun" w:hAnsi="Traditional Arabic" w:cs="Traditional Arabic" w:hint="cs"/>
                <w:sz w:val="30"/>
                <w:szCs w:val="30"/>
                <w:rtl/>
                <w:lang w:eastAsia="zh-CN" w:bidi="ar-EG"/>
              </w:rPr>
              <w:t xml:space="preserve">، بالإضافة إلى 4 أعضاء من الفريق/ المكتب، بالإضافة إلى موظف </w:t>
            </w:r>
            <w:r w:rsidR="00443B7A">
              <w:rPr>
                <w:rFonts w:ascii="Traditional Arabic" w:eastAsia="SimSun" w:hAnsi="Traditional Arabic" w:cs="Traditional Arabic" w:hint="cs"/>
                <w:sz w:val="30"/>
                <w:szCs w:val="30"/>
                <w:rtl/>
                <w:lang w:eastAsia="zh-CN" w:bidi="ar-EG"/>
              </w:rPr>
              <w:t xml:space="preserve">واحد </w:t>
            </w:r>
            <w:r w:rsidRPr="000510DC">
              <w:rPr>
                <w:rFonts w:ascii="Traditional Arabic" w:eastAsia="SimSun" w:hAnsi="Traditional Arabic" w:cs="Traditional Arabic" w:hint="cs"/>
                <w:sz w:val="30"/>
                <w:szCs w:val="30"/>
                <w:rtl/>
                <w:lang w:eastAsia="zh-CN" w:bidi="ar-EG"/>
              </w:rPr>
              <w:t>للدعم التقني</w:t>
            </w:r>
            <w:r w:rsidR="00443B7A">
              <w:rPr>
                <w:rFonts w:ascii="Traditional Arabic" w:eastAsia="SimSun" w:hAnsi="Traditional Arabic" w:cs="Traditional Arabic" w:hint="cs"/>
                <w:sz w:val="30"/>
                <w:szCs w:val="30"/>
                <w:rtl/>
                <w:lang w:eastAsia="zh-CN"/>
              </w:rPr>
              <w:t>)</w:t>
            </w:r>
          </w:p>
        </w:tc>
        <w:tc>
          <w:tcPr>
            <w:tcW w:w="3167"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تكاليف الاجتماع (أسبوع واحد، 55 مشاركا</w:t>
            </w:r>
            <w:r w:rsidR="00B17F5E">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(25 في المائة عينية)</w:t>
            </w:r>
          </w:p>
        </w:tc>
        <w:tc>
          <w:tcPr>
            <w:tcW w:w="1275"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250 11</w:t>
            </w:r>
          </w:p>
        </w:tc>
      </w:tr>
      <w:tr w:rsidR="005F5974" w:rsidRPr="008A63F9" w:rsidTr="00F945F0">
        <w:trPr>
          <w:trHeight w:val="339"/>
        </w:trPr>
        <w:tc>
          <w:tcPr>
            <w:tcW w:w="938" w:type="dxa"/>
            <w:vMerge/>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vMerge/>
            <w:tcBorders>
              <w:bottom w:val="single" w:sz="4" w:space="0" w:color="auto"/>
            </w:tcBorders>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p>
        </w:tc>
        <w:tc>
          <w:tcPr>
            <w:tcW w:w="3167" w:type="dxa"/>
            <w:tcBorders>
              <w:bottom w:val="single" w:sz="4" w:space="0" w:color="auto"/>
            </w:tcBorders>
            <w:shd w:val="clear" w:color="auto" w:fill="auto"/>
          </w:tcPr>
          <w:p w:rsidR="005F5974" w:rsidRPr="000510DC" w:rsidRDefault="005F5974" w:rsidP="000510DC">
            <w:pPr>
              <w:pStyle w:val="Normal-pool"/>
              <w:keepNext/>
              <w:keepLines/>
              <w:bidi/>
              <w:spacing w:after="80" w:line="360" w:lineRule="exact"/>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السفر وبدل الإقامة اليومي (41</w:t>
            </w:r>
            <w:r w:rsidR="000510DC">
              <w:rPr>
                <w:rFonts w:ascii="Traditional Arabic" w:eastAsia="SimSun" w:hAnsi="Traditional Arabic" w:cs="Traditional Arabic" w:hint="cs"/>
                <w:sz w:val="30"/>
                <w:szCs w:val="30"/>
                <w:rtl/>
                <w:lang w:val="en-US" w:eastAsia="zh-CN" w:bidi="ar-EG"/>
              </w:rPr>
              <w:t>×</w:t>
            </w:r>
            <w:r w:rsidRPr="000510DC">
              <w:rPr>
                <w:rFonts w:ascii="Traditional Arabic" w:eastAsia="SimSun" w:hAnsi="Traditional Arabic" w:cs="Traditional Arabic" w:hint="cs"/>
                <w:sz w:val="30"/>
                <w:szCs w:val="30"/>
                <w:rtl/>
                <w:lang w:val="en-US" w:eastAsia="zh-CN" w:bidi="ar-EG"/>
              </w:rPr>
              <w:t>3000 دولار)</w:t>
            </w:r>
          </w:p>
        </w:tc>
        <w:tc>
          <w:tcPr>
            <w:tcW w:w="1275" w:type="dxa"/>
            <w:tcBorders>
              <w:bottom w:val="single" w:sz="4" w:space="0" w:color="auto"/>
            </w:tcBorders>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000 123</w:t>
            </w:r>
          </w:p>
        </w:tc>
      </w:tr>
      <w:tr w:rsidR="005F5974" w:rsidRPr="008A63F9" w:rsidTr="00F945F0">
        <w:trPr>
          <w:trHeight w:val="361"/>
        </w:trPr>
        <w:tc>
          <w:tcPr>
            <w:tcW w:w="938" w:type="dxa"/>
            <w:vMerge/>
            <w:tcBorders>
              <w:bottom w:val="single" w:sz="4" w:space="0" w:color="auto"/>
            </w:tcBorders>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shd w:val="clear" w:color="auto" w:fill="auto"/>
          </w:tcPr>
          <w:p w:rsidR="005F5974" w:rsidRPr="00B17F5E"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sidRPr="00B17F5E">
              <w:rPr>
                <w:rFonts w:ascii="Traditional Arabic" w:eastAsia="SimSun" w:hAnsi="Traditional Arabic" w:cs="Traditional Arabic"/>
                <w:sz w:val="30"/>
                <w:szCs w:val="30"/>
                <w:rtl/>
                <w:lang w:eastAsia="zh-CN"/>
              </w:rPr>
              <w:t>الدعم التقني</w:t>
            </w:r>
          </w:p>
        </w:tc>
        <w:tc>
          <w:tcPr>
            <w:tcW w:w="3167" w:type="dxa"/>
            <w:shd w:val="clear" w:color="auto" w:fill="auto"/>
          </w:tcPr>
          <w:p w:rsidR="005F5974" w:rsidRPr="000510DC" w:rsidRDefault="005E11A4" w:rsidP="000510DC">
            <w:pPr>
              <w:pStyle w:val="Normal-pool"/>
              <w:keepNext/>
              <w:keepLines/>
              <w:bidi/>
              <w:spacing w:after="80" w:line="360" w:lineRule="exact"/>
              <w:jc w:val="both"/>
              <w:rPr>
                <w:rFonts w:ascii="Traditional Arabic" w:eastAsia="SimSun" w:hAnsi="Traditional Arabic" w:cs="Traditional Arabic"/>
                <w:sz w:val="30"/>
                <w:szCs w:val="30"/>
                <w:lang w:eastAsia="zh-CN" w:bidi="ar-EG"/>
              </w:rPr>
            </w:pPr>
            <w:r w:rsidRPr="000510DC">
              <w:rPr>
                <w:rFonts w:cs="Traditional Arabic" w:hint="cs"/>
                <w:sz w:val="30"/>
                <w:szCs w:val="30"/>
                <w:rtl/>
              </w:rPr>
              <w:t xml:space="preserve">ما يعادل </w:t>
            </w:r>
            <w:r w:rsidR="00A001F2" w:rsidRPr="000510DC">
              <w:rPr>
                <w:rFonts w:cs="Traditional Arabic" w:hint="cs"/>
                <w:sz w:val="30"/>
                <w:szCs w:val="30"/>
                <w:rtl/>
              </w:rPr>
              <w:t>وظيفة واحدة من الفئة الفنية على أساس التفرغ</w:t>
            </w:r>
            <w:r w:rsidR="00A001F2" w:rsidRPr="000510DC">
              <w:rPr>
                <w:rFonts w:cs="Traditional Arabic"/>
                <w:sz w:val="30"/>
                <w:szCs w:val="30"/>
                <w:rtl/>
              </w:rPr>
              <w:t xml:space="preserve"> </w:t>
            </w:r>
            <w:r w:rsidR="005F5974" w:rsidRPr="000510DC">
              <w:rPr>
                <w:rFonts w:ascii="Traditional Arabic" w:eastAsia="SimSun" w:hAnsi="Traditional Arabic" w:cs="Traditional Arabic" w:hint="cs"/>
                <w:sz w:val="30"/>
                <w:szCs w:val="30"/>
                <w:rtl/>
                <w:lang w:eastAsia="zh-CN" w:bidi="ar-EG"/>
              </w:rPr>
              <w:t>(50 في المائة عينية)</w:t>
            </w:r>
          </w:p>
        </w:tc>
        <w:tc>
          <w:tcPr>
            <w:tcW w:w="1275" w:type="dxa"/>
            <w:tcBorders>
              <w:bottom w:val="single" w:sz="4" w:space="0" w:color="auto"/>
            </w:tcBorders>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000 75</w:t>
            </w:r>
          </w:p>
        </w:tc>
      </w:tr>
      <w:tr w:rsidR="005F5974" w:rsidRPr="008A63F9" w:rsidTr="00F945F0">
        <w:tc>
          <w:tcPr>
            <w:tcW w:w="938" w:type="dxa"/>
            <w:vMerge w:val="restart"/>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2015</w:t>
            </w:r>
          </w:p>
        </w:tc>
        <w:tc>
          <w:tcPr>
            <w:tcW w:w="3024" w:type="dxa"/>
            <w:vMerge w:val="restart"/>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hint="cs"/>
                <w:sz w:val="30"/>
                <w:szCs w:val="30"/>
                <w:rtl/>
                <w:lang w:eastAsia="zh-CN" w:bidi="ar-EG"/>
              </w:rPr>
              <w:t>الاجتماع الثاني للمؤلفين (50 رئيسا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xml:space="preserve"> مشاركا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ومؤلفا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xml:space="preserve"> رئيسيا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xml:space="preserve"> </w:t>
            </w:r>
            <w:r w:rsidR="002010AC" w:rsidRPr="000510DC">
              <w:rPr>
                <w:rFonts w:ascii="Traditional Arabic" w:eastAsia="SimSun" w:hAnsi="Traditional Arabic" w:cs="Traditional Arabic" w:hint="cs"/>
                <w:sz w:val="30"/>
                <w:szCs w:val="30"/>
                <w:rtl/>
                <w:lang w:eastAsia="zh-CN" w:bidi="ar-EG"/>
              </w:rPr>
              <w:t>منسقا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w:t>
            </w:r>
            <w:r w:rsidR="00FD7DDF" w:rsidRPr="000510DC">
              <w:rPr>
                <w:rFonts w:ascii="Traditional Arabic" w:eastAsia="SimSun" w:hAnsi="Traditional Arabic" w:cs="Traditional Arabic" w:hint="cs"/>
                <w:sz w:val="30"/>
                <w:szCs w:val="30"/>
                <w:rtl/>
                <w:lang w:eastAsia="zh-CN" w:bidi="ar-EG"/>
              </w:rPr>
              <w:t xml:space="preserve"> </w:t>
            </w:r>
            <w:r w:rsidR="000F0C98" w:rsidRPr="000510DC">
              <w:rPr>
                <w:rFonts w:ascii="Traditional Arabic" w:eastAsia="SimSun" w:hAnsi="Traditional Arabic" w:cs="Traditional Arabic" w:hint="cs"/>
                <w:sz w:val="30"/>
                <w:szCs w:val="30"/>
                <w:rtl/>
                <w:lang w:eastAsia="zh-CN" w:bidi="ar-EG"/>
              </w:rPr>
              <w:t>ومؤلفا</w:t>
            </w:r>
            <w:r w:rsidR="000510DC">
              <w:rPr>
                <w:rFonts w:ascii="Traditional Arabic" w:eastAsia="SimSun" w:hAnsi="Traditional Arabic" w:cs="Traditional Arabic" w:hint="cs"/>
                <w:sz w:val="30"/>
                <w:szCs w:val="30"/>
                <w:rtl/>
                <w:lang w:eastAsia="zh-CN" w:bidi="ar-EG"/>
              </w:rPr>
              <w:t>ً</w:t>
            </w:r>
            <w:r w:rsidR="000F0C98" w:rsidRPr="000510DC">
              <w:rPr>
                <w:rFonts w:ascii="Traditional Arabic" w:eastAsia="SimSun" w:hAnsi="Traditional Arabic" w:cs="Traditional Arabic" w:hint="cs"/>
                <w:sz w:val="30"/>
                <w:szCs w:val="30"/>
                <w:rtl/>
                <w:lang w:eastAsia="zh-CN" w:bidi="ar-EG"/>
              </w:rPr>
              <w:t xml:space="preserve"> رئيسيا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xml:space="preserve">، بالإضافة إلى 10 محررين </w:t>
            </w:r>
            <w:r w:rsidR="000F0C98" w:rsidRPr="000510DC">
              <w:rPr>
                <w:rFonts w:ascii="Traditional Arabic" w:eastAsia="SimSun" w:hAnsi="Traditional Arabic" w:cs="Traditional Arabic" w:hint="cs"/>
                <w:sz w:val="30"/>
                <w:szCs w:val="30"/>
                <w:rtl/>
                <w:lang w:eastAsia="zh-CN" w:bidi="ar-EG"/>
              </w:rPr>
              <w:t>مراجعين</w:t>
            </w:r>
            <w:r w:rsidRPr="000510DC">
              <w:rPr>
                <w:rFonts w:ascii="Traditional Arabic" w:eastAsia="SimSun" w:hAnsi="Traditional Arabic" w:cs="Traditional Arabic" w:hint="cs"/>
                <w:sz w:val="30"/>
                <w:szCs w:val="30"/>
                <w:rtl/>
                <w:lang w:eastAsia="zh-CN" w:bidi="ar-EG"/>
              </w:rPr>
              <w:t>، بالإضاف</w:t>
            </w:r>
            <w:r w:rsidR="004360E0" w:rsidRPr="000510DC">
              <w:rPr>
                <w:rFonts w:ascii="Traditional Arabic" w:eastAsia="SimSun" w:hAnsi="Traditional Arabic" w:cs="Traditional Arabic" w:hint="cs"/>
                <w:sz w:val="30"/>
                <w:szCs w:val="30"/>
                <w:rtl/>
                <w:lang w:eastAsia="zh-CN" w:bidi="ar-EG"/>
              </w:rPr>
              <w:t>ة إلى 4 أعضاء من الفريق/</w:t>
            </w:r>
            <w:r w:rsidRPr="000510DC">
              <w:rPr>
                <w:rFonts w:ascii="Traditional Arabic" w:eastAsia="SimSun" w:hAnsi="Traditional Arabic" w:cs="Traditional Arabic" w:hint="cs"/>
                <w:sz w:val="30"/>
                <w:szCs w:val="30"/>
                <w:rtl/>
                <w:lang w:eastAsia="zh-CN" w:bidi="ar-EG"/>
              </w:rPr>
              <w:t xml:space="preserve"> المكتب، بالإضافة إلى موظف </w:t>
            </w:r>
            <w:r w:rsidR="00443B7A">
              <w:rPr>
                <w:rFonts w:ascii="Traditional Arabic" w:eastAsia="SimSun" w:hAnsi="Traditional Arabic" w:cs="Traditional Arabic" w:hint="cs"/>
                <w:sz w:val="30"/>
                <w:szCs w:val="30"/>
                <w:rtl/>
                <w:lang w:eastAsia="zh-CN" w:bidi="ar-EG"/>
              </w:rPr>
              <w:t xml:space="preserve">واحد </w:t>
            </w:r>
            <w:r w:rsidRPr="000510DC">
              <w:rPr>
                <w:rFonts w:ascii="Traditional Arabic" w:eastAsia="SimSun" w:hAnsi="Traditional Arabic" w:cs="Traditional Arabic" w:hint="cs"/>
                <w:sz w:val="30"/>
                <w:szCs w:val="30"/>
                <w:rtl/>
                <w:lang w:eastAsia="zh-CN" w:bidi="ar-EG"/>
              </w:rPr>
              <w:t>للدعم التقني)</w:t>
            </w:r>
          </w:p>
        </w:tc>
        <w:tc>
          <w:tcPr>
            <w:tcW w:w="3167"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تكاليف الاجتماع (أسبوع واحد، 65 مشاركا</w:t>
            </w:r>
            <w:r w:rsidR="00B17F5E">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(25 في المائة عينية)</w:t>
            </w:r>
          </w:p>
        </w:tc>
        <w:tc>
          <w:tcPr>
            <w:tcW w:w="1275"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000 15</w:t>
            </w:r>
          </w:p>
        </w:tc>
      </w:tr>
      <w:tr w:rsidR="005F5974" w:rsidRPr="008A63F9" w:rsidTr="00F945F0">
        <w:trPr>
          <w:trHeight w:val="361"/>
        </w:trPr>
        <w:tc>
          <w:tcPr>
            <w:tcW w:w="938" w:type="dxa"/>
            <w:vMerge/>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vMerge/>
            <w:tcBorders>
              <w:bottom w:val="single" w:sz="4" w:space="0" w:color="auto"/>
            </w:tcBorders>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p>
        </w:tc>
        <w:tc>
          <w:tcPr>
            <w:tcW w:w="3167" w:type="dxa"/>
            <w:tcBorders>
              <w:bottom w:val="single" w:sz="4" w:space="0" w:color="auto"/>
            </w:tcBorders>
            <w:shd w:val="clear" w:color="auto" w:fill="auto"/>
          </w:tcPr>
          <w:p w:rsidR="005F5974" w:rsidRPr="000510DC" w:rsidRDefault="005F5974" w:rsidP="000510DC">
            <w:pPr>
              <w:pStyle w:val="Normal-pool"/>
              <w:keepNext/>
              <w:keepLines/>
              <w:bidi/>
              <w:spacing w:after="80" w:line="360" w:lineRule="exact"/>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السفر وبدل الإقامة اليومي (49</w:t>
            </w:r>
            <w:r w:rsidR="000510DC">
              <w:rPr>
                <w:rFonts w:ascii="Traditional Arabic" w:eastAsia="SimSun" w:hAnsi="Traditional Arabic" w:cs="Traditional Arabic" w:hint="cs"/>
                <w:sz w:val="30"/>
                <w:szCs w:val="30"/>
                <w:rtl/>
                <w:lang w:val="en-US" w:eastAsia="zh-CN" w:bidi="ar-EG"/>
              </w:rPr>
              <w:t>×</w:t>
            </w:r>
            <w:r w:rsidRPr="000510DC">
              <w:rPr>
                <w:rFonts w:ascii="Traditional Arabic" w:eastAsia="SimSun" w:hAnsi="Traditional Arabic" w:cs="Traditional Arabic" w:hint="cs"/>
                <w:sz w:val="30"/>
                <w:szCs w:val="30"/>
                <w:rtl/>
                <w:lang w:val="en-US" w:eastAsia="zh-CN" w:bidi="ar-EG"/>
              </w:rPr>
              <w:t>3000 دولار)</w:t>
            </w:r>
          </w:p>
        </w:tc>
        <w:tc>
          <w:tcPr>
            <w:tcW w:w="1275" w:type="dxa"/>
            <w:tcBorders>
              <w:bottom w:val="single" w:sz="4" w:space="0" w:color="auto"/>
            </w:tcBorders>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000 147</w:t>
            </w:r>
          </w:p>
        </w:tc>
      </w:tr>
      <w:tr w:rsidR="005F5974" w:rsidRPr="008A63F9" w:rsidTr="00F945F0">
        <w:tc>
          <w:tcPr>
            <w:tcW w:w="938" w:type="dxa"/>
            <w:vMerge/>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vMerge w:val="restart"/>
            <w:shd w:val="clear" w:color="auto" w:fill="auto"/>
          </w:tcPr>
          <w:p w:rsidR="005F5974" w:rsidRPr="000510DC" w:rsidRDefault="005F5974" w:rsidP="00443B7A">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الاجتماع الثالث للمؤلفين (</w:t>
            </w:r>
            <w:r w:rsidR="00443B7A">
              <w:rPr>
                <w:rFonts w:ascii="Traditional Arabic" w:eastAsia="SimSun" w:hAnsi="Traditional Arabic" w:cs="Traditional Arabic" w:hint="cs"/>
                <w:sz w:val="30"/>
                <w:szCs w:val="30"/>
                <w:rtl/>
                <w:lang w:eastAsia="zh-CN" w:bidi="ar-EG"/>
              </w:rPr>
              <w:t>5</w:t>
            </w:r>
            <w:r w:rsidRPr="000510DC">
              <w:rPr>
                <w:rFonts w:ascii="Traditional Arabic" w:eastAsia="SimSun" w:hAnsi="Traditional Arabic" w:cs="Traditional Arabic" w:hint="cs"/>
                <w:sz w:val="30"/>
                <w:szCs w:val="30"/>
                <w:rtl/>
                <w:lang w:eastAsia="zh-CN" w:bidi="ar-EG"/>
              </w:rPr>
              <w:t>0 رئيسا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xml:space="preserve"> مشاركا</w:t>
            </w:r>
            <w:r w:rsidR="000510DC">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xml:space="preserve">، </w:t>
            </w:r>
            <w:r w:rsidR="00964600" w:rsidRPr="000510DC">
              <w:rPr>
                <w:rFonts w:ascii="Traditional Arabic" w:eastAsia="SimSun" w:hAnsi="Traditional Arabic" w:cs="Traditional Arabic" w:hint="cs"/>
                <w:sz w:val="30"/>
                <w:szCs w:val="30"/>
                <w:rtl/>
                <w:lang w:eastAsia="zh-CN"/>
              </w:rPr>
              <w:t>و</w:t>
            </w:r>
            <w:r w:rsidR="00964600" w:rsidRPr="000510DC">
              <w:rPr>
                <w:rFonts w:ascii="Traditional Arabic" w:eastAsia="SimSun" w:hAnsi="Traditional Arabic" w:cs="Traditional Arabic"/>
                <w:sz w:val="30"/>
                <w:szCs w:val="30"/>
                <w:rtl/>
                <w:lang w:eastAsia="zh-CN"/>
              </w:rPr>
              <w:t>مؤلف</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رئيسي</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منسق</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ومؤلف</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00964600" w:rsidRPr="000510DC">
              <w:rPr>
                <w:rFonts w:ascii="Traditional Arabic" w:eastAsia="SimSun" w:hAnsi="Traditional Arabic" w:cs="Traditional Arabic"/>
                <w:sz w:val="30"/>
                <w:szCs w:val="30"/>
                <w:rtl/>
                <w:lang w:eastAsia="zh-CN"/>
              </w:rPr>
              <w:t xml:space="preserve"> رئيسي</w:t>
            </w:r>
            <w:r w:rsidR="00964600" w:rsidRPr="000510DC">
              <w:rPr>
                <w:rFonts w:ascii="Traditional Arabic" w:eastAsia="SimSun" w:hAnsi="Traditional Arabic" w:cs="Traditional Arabic" w:hint="cs"/>
                <w:sz w:val="30"/>
                <w:szCs w:val="30"/>
                <w:rtl/>
                <w:lang w:eastAsia="zh-CN"/>
              </w:rPr>
              <w:t>ا</w:t>
            </w:r>
            <w:r w:rsidR="000510DC">
              <w:rPr>
                <w:rFonts w:ascii="Traditional Arabic" w:eastAsia="SimSun" w:hAnsi="Traditional Arabic" w:cs="Traditional Arabic" w:hint="cs"/>
                <w:sz w:val="30"/>
                <w:szCs w:val="30"/>
                <w:rtl/>
                <w:lang w:eastAsia="zh-CN"/>
              </w:rPr>
              <w:t>ً</w:t>
            </w:r>
            <w:r w:rsidRPr="000510DC">
              <w:rPr>
                <w:rFonts w:ascii="Traditional Arabic" w:eastAsia="SimSun" w:hAnsi="Traditional Arabic" w:cs="Traditional Arabic" w:hint="cs"/>
                <w:sz w:val="30"/>
                <w:szCs w:val="30"/>
                <w:rtl/>
                <w:lang w:eastAsia="zh-CN" w:bidi="ar-EG"/>
              </w:rPr>
              <w:t xml:space="preserve">، بالإضافة إلى </w:t>
            </w:r>
            <w:r w:rsidR="00443B7A">
              <w:rPr>
                <w:rFonts w:ascii="Traditional Arabic" w:eastAsia="SimSun" w:hAnsi="Traditional Arabic" w:cs="Traditional Arabic" w:hint="cs"/>
                <w:sz w:val="30"/>
                <w:szCs w:val="30"/>
                <w:rtl/>
                <w:lang w:eastAsia="zh-CN" w:bidi="ar-EG"/>
              </w:rPr>
              <w:t>10</w:t>
            </w:r>
            <w:r w:rsidRPr="000510DC">
              <w:rPr>
                <w:rFonts w:ascii="Traditional Arabic" w:eastAsia="SimSun" w:hAnsi="Traditional Arabic" w:cs="Traditional Arabic" w:hint="cs"/>
                <w:sz w:val="30"/>
                <w:szCs w:val="30"/>
                <w:rtl/>
                <w:lang w:eastAsia="zh-CN" w:bidi="ar-EG"/>
              </w:rPr>
              <w:t xml:space="preserve"> محررين </w:t>
            </w:r>
            <w:r w:rsidR="000F0C98" w:rsidRPr="000510DC">
              <w:rPr>
                <w:rFonts w:ascii="Traditional Arabic" w:eastAsia="SimSun" w:hAnsi="Traditional Arabic" w:cs="Traditional Arabic" w:hint="cs"/>
                <w:sz w:val="30"/>
                <w:szCs w:val="30"/>
                <w:rtl/>
                <w:lang w:eastAsia="zh-CN" w:bidi="ar-EG"/>
              </w:rPr>
              <w:t>مراجعين</w:t>
            </w:r>
            <w:r w:rsidRPr="000510DC">
              <w:rPr>
                <w:rFonts w:ascii="Traditional Arabic" w:eastAsia="SimSun" w:hAnsi="Traditional Arabic" w:cs="Traditional Arabic" w:hint="cs"/>
                <w:sz w:val="30"/>
                <w:szCs w:val="30"/>
                <w:rtl/>
                <w:lang w:eastAsia="zh-CN" w:bidi="ar-EG"/>
              </w:rPr>
              <w:t xml:space="preserve">، </w:t>
            </w:r>
            <w:r w:rsidR="004360E0" w:rsidRPr="000510DC">
              <w:rPr>
                <w:rFonts w:ascii="Traditional Arabic" w:eastAsia="SimSun" w:hAnsi="Traditional Arabic" w:cs="Traditional Arabic" w:hint="cs"/>
                <w:sz w:val="30"/>
                <w:szCs w:val="30"/>
                <w:rtl/>
                <w:lang w:eastAsia="zh-CN" w:bidi="ar-EG"/>
              </w:rPr>
              <w:t>بالإضافة إلى 4 أعضاء من الفريق/</w:t>
            </w:r>
            <w:r w:rsidRPr="000510DC">
              <w:rPr>
                <w:rFonts w:ascii="Traditional Arabic" w:eastAsia="SimSun" w:hAnsi="Traditional Arabic" w:cs="Traditional Arabic" w:hint="cs"/>
                <w:sz w:val="30"/>
                <w:szCs w:val="30"/>
                <w:rtl/>
                <w:lang w:eastAsia="zh-CN" w:bidi="ar-EG"/>
              </w:rPr>
              <w:t xml:space="preserve"> المكتب، بالإضافة إلى موظف </w:t>
            </w:r>
            <w:r w:rsidR="00443B7A">
              <w:rPr>
                <w:rFonts w:ascii="Traditional Arabic" w:eastAsia="SimSun" w:hAnsi="Traditional Arabic" w:cs="Traditional Arabic" w:hint="cs"/>
                <w:sz w:val="30"/>
                <w:szCs w:val="30"/>
                <w:rtl/>
                <w:lang w:eastAsia="zh-CN" w:bidi="ar-EG"/>
              </w:rPr>
              <w:t xml:space="preserve">واحد </w:t>
            </w:r>
            <w:r w:rsidRPr="000510DC">
              <w:rPr>
                <w:rFonts w:ascii="Traditional Arabic" w:eastAsia="SimSun" w:hAnsi="Traditional Arabic" w:cs="Traditional Arabic" w:hint="cs"/>
                <w:sz w:val="30"/>
                <w:szCs w:val="30"/>
                <w:rtl/>
                <w:lang w:eastAsia="zh-CN" w:bidi="ar-EG"/>
              </w:rPr>
              <w:t>للدعم التقني)</w:t>
            </w:r>
          </w:p>
        </w:tc>
        <w:tc>
          <w:tcPr>
            <w:tcW w:w="3167"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تكاليف الاجتماع (أسبوع واحد، 65 مشاركا</w:t>
            </w:r>
            <w:r w:rsidR="00B17F5E">
              <w:rPr>
                <w:rFonts w:ascii="Traditional Arabic" w:eastAsia="SimSun" w:hAnsi="Traditional Arabic" w:cs="Traditional Arabic" w:hint="cs"/>
                <w:sz w:val="30"/>
                <w:szCs w:val="30"/>
                <w:rtl/>
                <w:lang w:eastAsia="zh-CN" w:bidi="ar-EG"/>
              </w:rPr>
              <w:t>ً</w:t>
            </w:r>
            <w:r w:rsidRPr="000510DC">
              <w:rPr>
                <w:rFonts w:ascii="Traditional Arabic" w:eastAsia="SimSun" w:hAnsi="Traditional Arabic" w:cs="Traditional Arabic" w:hint="cs"/>
                <w:sz w:val="30"/>
                <w:szCs w:val="30"/>
                <w:rtl/>
                <w:lang w:eastAsia="zh-CN" w:bidi="ar-EG"/>
              </w:rPr>
              <w:t>) (25 في المائة عينية)</w:t>
            </w:r>
          </w:p>
        </w:tc>
        <w:tc>
          <w:tcPr>
            <w:tcW w:w="1275"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000 15</w:t>
            </w:r>
          </w:p>
        </w:tc>
      </w:tr>
      <w:tr w:rsidR="005F5974" w:rsidRPr="008A63F9" w:rsidTr="00F945F0">
        <w:trPr>
          <w:trHeight w:val="339"/>
        </w:trPr>
        <w:tc>
          <w:tcPr>
            <w:tcW w:w="938" w:type="dxa"/>
            <w:vMerge/>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p>
        </w:tc>
        <w:tc>
          <w:tcPr>
            <w:tcW w:w="3024" w:type="dxa"/>
            <w:vMerge/>
            <w:tcBorders>
              <w:bottom w:val="single" w:sz="4" w:space="0" w:color="auto"/>
            </w:tcBorders>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p>
        </w:tc>
        <w:tc>
          <w:tcPr>
            <w:tcW w:w="3167" w:type="dxa"/>
            <w:tcBorders>
              <w:bottom w:val="single" w:sz="4" w:space="0" w:color="auto"/>
            </w:tcBorders>
            <w:shd w:val="clear" w:color="auto" w:fill="auto"/>
          </w:tcPr>
          <w:p w:rsidR="005F5974" w:rsidRPr="000510DC" w:rsidRDefault="005F5974" w:rsidP="000510DC">
            <w:pPr>
              <w:pStyle w:val="Normal-pool"/>
              <w:keepNext/>
              <w:keepLines/>
              <w:bidi/>
              <w:spacing w:after="80" w:line="360" w:lineRule="exact"/>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السفر وبدل الإقامة اليومي (49</w:t>
            </w:r>
            <w:r w:rsidR="000510DC">
              <w:rPr>
                <w:rFonts w:ascii="Traditional Arabic" w:eastAsia="SimSun" w:hAnsi="Traditional Arabic" w:cs="Traditional Arabic" w:hint="cs"/>
                <w:sz w:val="30"/>
                <w:szCs w:val="30"/>
                <w:rtl/>
                <w:lang w:val="en-US" w:eastAsia="zh-CN" w:bidi="ar-EG"/>
              </w:rPr>
              <w:t>×</w:t>
            </w:r>
            <w:r w:rsidRPr="000510DC">
              <w:rPr>
                <w:rFonts w:ascii="Traditional Arabic" w:eastAsia="SimSun" w:hAnsi="Traditional Arabic" w:cs="Traditional Arabic" w:hint="cs"/>
                <w:sz w:val="30"/>
                <w:szCs w:val="30"/>
                <w:rtl/>
                <w:lang w:val="en-US" w:eastAsia="zh-CN" w:bidi="ar-EG"/>
              </w:rPr>
              <w:t>3000 دولار)</w:t>
            </w:r>
          </w:p>
        </w:tc>
        <w:tc>
          <w:tcPr>
            <w:tcW w:w="1275" w:type="dxa"/>
            <w:tcBorders>
              <w:bottom w:val="single" w:sz="4" w:space="0" w:color="auto"/>
            </w:tcBorders>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000 147</w:t>
            </w:r>
          </w:p>
        </w:tc>
      </w:tr>
      <w:tr w:rsidR="005F5974" w:rsidRPr="008A63F9" w:rsidTr="00F945F0">
        <w:trPr>
          <w:trHeight w:val="361"/>
        </w:trPr>
        <w:tc>
          <w:tcPr>
            <w:tcW w:w="938" w:type="dxa"/>
            <w:vMerge/>
            <w:tcBorders>
              <w:bottom w:val="single" w:sz="4" w:space="0" w:color="auto"/>
            </w:tcBorders>
            <w:shd w:val="clear" w:color="auto" w:fill="auto"/>
          </w:tcPr>
          <w:p w:rsidR="005F5974" w:rsidRPr="000510DC" w:rsidRDefault="005F5974" w:rsidP="000510DC">
            <w:pPr>
              <w:pStyle w:val="MediumGrid1-Accent21"/>
              <w:tabs>
                <w:tab w:val="left" w:pos="426"/>
              </w:tabs>
              <w:autoSpaceDE w:val="0"/>
              <w:autoSpaceDN w:val="0"/>
              <w:bidi/>
              <w:adjustRightInd w:val="0"/>
              <w:spacing w:after="80" w:line="360" w:lineRule="exact"/>
              <w:ind w:left="0"/>
              <w:contextualSpacing w:val="0"/>
              <w:jc w:val="both"/>
              <w:rPr>
                <w:rFonts w:ascii="Traditional Arabic" w:eastAsia="SimSun" w:hAnsi="Traditional Arabic" w:cs="Traditional Arabic"/>
                <w:sz w:val="30"/>
                <w:szCs w:val="30"/>
                <w:lang w:val="en-GB" w:eastAsia="zh-CN"/>
              </w:rPr>
            </w:pPr>
          </w:p>
        </w:tc>
        <w:tc>
          <w:tcPr>
            <w:tcW w:w="3024" w:type="dxa"/>
            <w:shd w:val="clear" w:color="auto" w:fill="auto"/>
          </w:tcPr>
          <w:p w:rsidR="005F5974" w:rsidRPr="008B6EFA"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sidRPr="008B6EFA">
              <w:rPr>
                <w:rFonts w:ascii="Traditional Arabic" w:eastAsia="SimSun" w:hAnsi="Traditional Arabic" w:cs="Traditional Arabic"/>
                <w:sz w:val="30"/>
                <w:szCs w:val="30"/>
                <w:rtl/>
                <w:lang w:eastAsia="zh-CN"/>
              </w:rPr>
              <w:t>الدعم التقني</w:t>
            </w:r>
          </w:p>
        </w:tc>
        <w:tc>
          <w:tcPr>
            <w:tcW w:w="3167" w:type="dxa"/>
            <w:shd w:val="clear" w:color="auto" w:fill="auto"/>
          </w:tcPr>
          <w:p w:rsidR="005F5974" w:rsidRPr="000510DC" w:rsidRDefault="005E11A4" w:rsidP="000510DC">
            <w:pPr>
              <w:pStyle w:val="Normal-pool"/>
              <w:keepNext/>
              <w:keepLines/>
              <w:bidi/>
              <w:spacing w:after="80" w:line="360" w:lineRule="exact"/>
              <w:jc w:val="both"/>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rPr>
              <w:t xml:space="preserve">ما يعادل </w:t>
            </w:r>
            <w:r w:rsidR="00A001F2" w:rsidRPr="000510DC">
              <w:rPr>
                <w:rFonts w:ascii="Traditional Arabic" w:eastAsia="SimSun" w:hAnsi="Traditional Arabic" w:cs="Traditional Arabic" w:hint="cs"/>
                <w:sz w:val="30"/>
                <w:szCs w:val="30"/>
                <w:rtl/>
                <w:lang w:eastAsia="zh-CN"/>
              </w:rPr>
              <w:t>وظيفة واحدة من الفئة الفنية على أساس التفرغ</w:t>
            </w:r>
            <w:r w:rsidR="00A001F2" w:rsidRPr="000510DC">
              <w:rPr>
                <w:rFonts w:ascii="Traditional Arabic" w:eastAsia="SimSun" w:hAnsi="Traditional Arabic" w:cs="Traditional Arabic"/>
                <w:sz w:val="30"/>
                <w:szCs w:val="30"/>
                <w:rtl/>
                <w:lang w:eastAsia="zh-CN"/>
              </w:rPr>
              <w:t xml:space="preserve"> </w:t>
            </w:r>
            <w:r w:rsidR="005F5974" w:rsidRPr="000510DC">
              <w:rPr>
                <w:rFonts w:ascii="Traditional Arabic" w:eastAsia="SimSun" w:hAnsi="Traditional Arabic" w:cs="Traditional Arabic" w:hint="cs"/>
                <w:sz w:val="30"/>
                <w:szCs w:val="30"/>
                <w:rtl/>
                <w:lang w:eastAsia="zh-CN" w:bidi="ar-EG"/>
              </w:rPr>
              <w:t>(50 في المائة عينية)</w:t>
            </w:r>
          </w:p>
        </w:tc>
        <w:tc>
          <w:tcPr>
            <w:tcW w:w="1275" w:type="dxa"/>
            <w:tcBorders>
              <w:bottom w:val="single" w:sz="4" w:space="0" w:color="auto"/>
            </w:tcBorders>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000 75</w:t>
            </w:r>
          </w:p>
        </w:tc>
      </w:tr>
      <w:tr w:rsidR="005F5974" w:rsidRPr="008A63F9" w:rsidTr="00F945F0">
        <w:trPr>
          <w:trHeight w:val="357"/>
        </w:trPr>
        <w:tc>
          <w:tcPr>
            <w:tcW w:w="938" w:type="dxa"/>
            <w:vMerge w:val="restart"/>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2016</w:t>
            </w:r>
          </w:p>
        </w:tc>
        <w:tc>
          <w:tcPr>
            <w:tcW w:w="3024" w:type="dxa"/>
            <w:shd w:val="clear" w:color="auto" w:fill="auto"/>
          </w:tcPr>
          <w:p w:rsidR="005F5974" w:rsidRPr="000510DC" w:rsidRDefault="005F5974"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hint="cs"/>
                <w:sz w:val="30"/>
                <w:szCs w:val="30"/>
                <w:rtl/>
                <w:lang w:eastAsia="zh-CN" w:bidi="ar-EG"/>
              </w:rPr>
              <w:t xml:space="preserve">مشاركة رئيسين مشاركين واثنين من المؤلفين الرئيسيين </w:t>
            </w:r>
            <w:r w:rsidR="00E76BA6" w:rsidRPr="000510DC">
              <w:rPr>
                <w:rFonts w:ascii="Traditional Arabic" w:eastAsia="SimSun" w:hAnsi="Traditional Arabic" w:cs="Traditional Arabic" w:hint="cs"/>
                <w:sz w:val="30"/>
                <w:szCs w:val="30"/>
                <w:rtl/>
                <w:lang w:eastAsia="zh-CN" w:bidi="ar-EG"/>
              </w:rPr>
              <w:t>المنسقين</w:t>
            </w:r>
            <w:r w:rsidRPr="000510DC">
              <w:rPr>
                <w:rFonts w:ascii="Traditional Arabic" w:eastAsia="SimSun" w:hAnsi="Traditional Arabic" w:cs="Traditional Arabic" w:hint="cs"/>
                <w:sz w:val="30"/>
                <w:szCs w:val="30"/>
                <w:rtl/>
                <w:lang w:eastAsia="zh-CN" w:bidi="ar-EG"/>
              </w:rPr>
              <w:t xml:space="preserve"> في الدورة الرابعة للاجتماع العام</w:t>
            </w:r>
          </w:p>
        </w:tc>
        <w:tc>
          <w:tcPr>
            <w:tcW w:w="3167" w:type="dxa"/>
            <w:shd w:val="clear" w:color="auto" w:fill="auto"/>
          </w:tcPr>
          <w:p w:rsidR="005F5974" w:rsidRPr="000510DC" w:rsidRDefault="005F5974" w:rsidP="000510DC">
            <w:pPr>
              <w:pStyle w:val="Normal-pool"/>
              <w:keepNext/>
              <w:keepLines/>
              <w:bidi/>
              <w:spacing w:after="80" w:line="360" w:lineRule="exact"/>
              <w:rPr>
                <w:rFonts w:ascii="Traditional Arabic" w:eastAsia="SimSun" w:hAnsi="Traditional Arabic" w:cs="Traditional Arabic"/>
                <w:sz w:val="30"/>
                <w:szCs w:val="30"/>
                <w:lang w:eastAsia="zh-CN" w:bidi="ar-EG"/>
              </w:rPr>
            </w:pPr>
            <w:r w:rsidRPr="000510DC">
              <w:rPr>
                <w:rFonts w:ascii="Traditional Arabic" w:eastAsia="SimSun" w:hAnsi="Traditional Arabic" w:cs="Traditional Arabic" w:hint="cs"/>
                <w:sz w:val="30"/>
                <w:szCs w:val="30"/>
                <w:rtl/>
                <w:lang w:eastAsia="zh-CN" w:bidi="ar-EG"/>
              </w:rPr>
              <w:t>السفر وبدل الإقامة اليومي (3</w:t>
            </w:r>
            <w:r w:rsidR="000510DC">
              <w:rPr>
                <w:rFonts w:ascii="Traditional Arabic" w:eastAsia="SimSun" w:hAnsi="Traditional Arabic" w:cs="Traditional Arabic" w:hint="cs"/>
                <w:sz w:val="30"/>
                <w:szCs w:val="30"/>
                <w:rtl/>
                <w:lang w:val="en-US" w:eastAsia="zh-CN" w:bidi="ar-EG"/>
              </w:rPr>
              <w:t>×</w:t>
            </w:r>
            <w:r w:rsidRPr="000510DC">
              <w:rPr>
                <w:rFonts w:ascii="Traditional Arabic" w:eastAsia="SimSun" w:hAnsi="Traditional Arabic" w:cs="Traditional Arabic" w:hint="cs"/>
                <w:sz w:val="30"/>
                <w:szCs w:val="30"/>
                <w:rtl/>
                <w:lang w:val="en-US" w:eastAsia="zh-CN" w:bidi="ar-EG"/>
              </w:rPr>
              <w:t>3000 دولار)</w:t>
            </w:r>
          </w:p>
        </w:tc>
        <w:tc>
          <w:tcPr>
            <w:tcW w:w="1275"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000 9</w:t>
            </w:r>
          </w:p>
        </w:tc>
      </w:tr>
      <w:tr w:rsidR="005F5974" w:rsidRPr="008A63F9" w:rsidDel="001E184E" w:rsidTr="000510DC">
        <w:trPr>
          <w:trHeight w:val="560"/>
        </w:trPr>
        <w:tc>
          <w:tcPr>
            <w:tcW w:w="938" w:type="dxa"/>
            <w:vMerge/>
            <w:shd w:val="clear" w:color="auto" w:fill="auto"/>
          </w:tcPr>
          <w:p w:rsidR="005F5974" w:rsidRPr="000510DC" w:rsidRDefault="005F5974" w:rsidP="000510DC">
            <w:pPr>
              <w:pStyle w:val="MediumGrid1-Accent21"/>
              <w:keepNext/>
              <w:keepLines/>
              <w:tabs>
                <w:tab w:val="left" w:pos="426"/>
              </w:tabs>
              <w:autoSpaceDE w:val="0"/>
              <w:autoSpaceDN w:val="0"/>
              <w:bidi/>
              <w:adjustRightInd w:val="0"/>
              <w:spacing w:after="80" w:line="360" w:lineRule="exact"/>
              <w:ind w:left="0"/>
              <w:contextualSpacing w:val="0"/>
              <w:jc w:val="both"/>
              <w:rPr>
                <w:rFonts w:ascii="Traditional Arabic" w:eastAsia="SimSun" w:hAnsi="Traditional Arabic" w:cs="Traditional Arabic"/>
                <w:sz w:val="30"/>
                <w:szCs w:val="30"/>
                <w:lang w:val="en-GB" w:eastAsia="zh-CN"/>
              </w:rPr>
            </w:pPr>
          </w:p>
        </w:tc>
        <w:tc>
          <w:tcPr>
            <w:tcW w:w="3024" w:type="dxa"/>
            <w:shd w:val="clear" w:color="auto" w:fill="auto"/>
          </w:tcPr>
          <w:p w:rsidR="005F5974" w:rsidRPr="000510DC" w:rsidRDefault="00293966" w:rsidP="000510DC">
            <w:pPr>
              <w:pStyle w:val="Normal-pool"/>
              <w:keepNext/>
              <w:keepLines/>
              <w:tabs>
                <w:tab w:val="clear" w:pos="1247"/>
                <w:tab w:val="clear" w:pos="1814"/>
                <w:tab w:val="clear" w:pos="2381"/>
                <w:tab w:val="clear" w:pos="2948"/>
                <w:tab w:val="clear" w:pos="3515"/>
              </w:tabs>
              <w:bidi/>
              <w:spacing w:after="80" w:line="36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bidi="ar-EG"/>
              </w:rPr>
              <w:t>التوزيع</w:t>
            </w:r>
            <w:r w:rsidR="005F5974" w:rsidRPr="000510DC">
              <w:rPr>
                <w:rFonts w:ascii="Traditional Arabic" w:eastAsia="SimSun" w:hAnsi="Traditional Arabic" w:cs="Traditional Arabic" w:hint="cs"/>
                <w:sz w:val="30"/>
                <w:szCs w:val="30"/>
                <w:rtl/>
                <w:lang w:eastAsia="zh-CN" w:bidi="ar-EG"/>
              </w:rPr>
              <w:t xml:space="preserve"> والتوعية (</w:t>
            </w:r>
            <w:r>
              <w:rPr>
                <w:rFonts w:ascii="Traditional Arabic" w:eastAsia="SimSun" w:hAnsi="Traditional Arabic" w:cs="Traditional Arabic" w:hint="cs"/>
                <w:sz w:val="30"/>
                <w:szCs w:val="30"/>
                <w:rtl/>
                <w:lang w:eastAsia="zh-CN" w:bidi="ar-EG"/>
              </w:rPr>
              <w:t>موجز</w:t>
            </w:r>
            <w:r w:rsidR="005F5974" w:rsidRPr="000510DC">
              <w:rPr>
                <w:rFonts w:ascii="Traditional Arabic" w:eastAsia="SimSun" w:hAnsi="Traditional Arabic" w:cs="Traditional Arabic" w:hint="cs"/>
                <w:sz w:val="30"/>
                <w:szCs w:val="30"/>
                <w:rtl/>
                <w:lang w:eastAsia="zh-CN" w:bidi="ar-EG"/>
              </w:rPr>
              <w:t xml:space="preserve"> مقرري السياسات) (10 صفحات) والتقرير (200 صفحة)</w:t>
            </w:r>
            <w:r w:rsidR="00B17F5E">
              <w:rPr>
                <w:rFonts w:ascii="Traditional Arabic" w:eastAsia="SimSun" w:hAnsi="Traditional Arabic" w:cs="Traditional Arabic" w:hint="cs"/>
                <w:sz w:val="30"/>
                <w:szCs w:val="30"/>
                <w:rtl/>
                <w:lang w:eastAsia="zh-CN"/>
              </w:rPr>
              <w:t>)</w:t>
            </w:r>
          </w:p>
        </w:tc>
        <w:tc>
          <w:tcPr>
            <w:tcW w:w="3167" w:type="dxa"/>
            <w:shd w:val="clear" w:color="auto" w:fill="auto"/>
          </w:tcPr>
          <w:p w:rsidR="005F5974" w:rsidRPr="000510DC" w:rsidRDefault="005F5974" w:rsidP="000510DC">
            <w:pPr>
              <w:pStyle w:val="Normal-pool"/>
              <w:keepNext/>
              <w:keepLines/>
              <w:bidi/>
              <w:spacing w:after="80" w:line="360" w:lineRule="exact"/>
              <w:jc w:val="both"/>
              <w:rPr>
                <w:rFonts w:ascii="Traditional Arabic" w:eastAsia="SimSun" w:hAnsi="Traditional Arabic" w:cs="Traditional Arabic" w:hint="cs"/>
                <w:sz w:val="30"/>
                <w:szCs w:val="30"/>
                <w:lang w:eastAsia="zh-CN"/>
              </w:rPr>
            </w:pPr>
            <w:r w:rsidRPr="000510DC">
              <w:rPr>
                <w:rFonts w:ascii="Traditional Arabic" w:eastAsia="SimSun" w:hAnsi="Traditional Arabic" w:cs="Traditional Arabic" w:hint="cs"/>
                <w:sz w:val="30"/>
                <w:szCs w:val="30"/>
                <w:rtl/>
                <w:lang w:eastAsia="zh-CN" w:bidi="ar-EG"/>
              </w:rPr>
              <w:t xml:space="preserve">ترجمة </w:t>
            </w:r>
            <w:r w:rsidR="00293966">
              <w:rPr>
                <w:rFonts w:ascii="Traditional Arabic" w:eastAsia="SimSun" w:hAnsi="Traditional Arabic" w:cs="Traditional Arabic" w:hint="cs"/>
                <w:sz w:val="30"/>
                <w:szCs w:val="30"/>
                <w:rtl/>
                <w:lang w:eastAsia="zh-CN" w:bidi="ar-EG"/>
              </w:rPr>
              <w:t>موجز</w:t>
            </w:r>
            <w:r w:rsidRPr="000510DC">
              <w:rPr>
                <w:rFonts w:ascii="Traditional Arabic" w:eastAsia="SimSun" w:hAnsi="Traditional Arabic" w:cs="Traditional Arabic" w:hint="cs"/>
                <w:sz w:val="30"/>
                <w:szCs w:val="30"/>
                <w:rtl/>
                <w:lang w:eastAsia="zh-CN" w:bidi="ar-EG"/>
              </w:rPr>
              <w:t xml:space="preserve"> مقرري السياسات إلى جميع لغات الأمم المتحدة</w:t>
            </w:r>
            <w:r w:rsidR="00443B7A">
              <w:rPr>
                <w:rFonts w:ascii="Traditional Arabic" w:eastAsia="SimSun" w:hAnsi="Traditional Arabic" w:cs="Traditional Arabic" w:hint="cs"/>
                <w:sz w:val="30"/>
                <w:szCs w:val="30"/>
                <w:rtl/>
                <w:lang w:eastAsia="zh-CN"/>
              </w:rPr>
              <w:t xml:space="preserve"> الرسمية</w:t>
            </w:r>
            <w:r w:rsidRPr="000510DC">
              <w:rPr>
                <w:rFonts w:ascii="Traditional Arabic" w:eastAsia="SimSun" w:hAnsi="Traditional Arabic" w:cs="Traditional Arabic" w:hint="cs"/>
                <w:sz w:val="30"/>
                <w:szCs w:val="30"/>
                <w:rtl/>
                <w:lang w:eastAsia="zh-CN"/>
              </w:rPr>
              <w:t>، و</w:t>
            </w:r>
            <w:r w:rsidR="00293966">
              <w:rPr>
                <w:rFonts w:ascii="Traditional Arabic" w:eastAsia="SimSun" w:hAnsi="Traditional Arabic" w:cs="Traditional Arabic" w:hint="cs"/>
                <w:sz w:val="30"/>
                <w:szCs w:val="30"/>
                <w:rtl/>
                <w:lang w:eastAsia="zh-CN"/>
              </w:rPr>
              <w:t>التوزيع</w:t>
            </w:r>
            <w:r w:rsidRPr="000510DC">
              <w:rPr>
                <w:rFonts w:ascii="Traditional Arabic" w:eastAsia="SimSun" w:hAnsi="Traditional Arabic" w:cs="Traditional Arabic" w:hint="cs"/>
                <w:sz w:val="30"/>
                <w:szCs w:val="30"/>
                <w:rtl/>
                <w:lang w:eastAsia="zh-CN"/>
              </w:rPr>
              <w:t xml:space="preserve"> والتوعية</w:t>
            </w:r>
          </w:p>
        </w:tc>
        <w:tc>
          <w:tcPr>
            <w:tcW w:w="1275" w:type="dxa"/>
            <w:shd w:val="clear" w:color="auto" w:fill="auto"/>
          </w:tcPr>
          <w:p w:rsidR="005F5974" w:rsidRPr="000510DC" w:rsidDel="001E184E" w:rsidRDefault="005F5974" w:rsidP="000510DC">
            <w:pPr>
              <w:pStyle w:val="Normal-pool"/>
              <w:keepNext/>
              <w:keepLines/>
              <w:bidi/>
              <w:spacing w:after="80" w:line="360" w:lineRule="exact"/>
              <w:jc w:val="both"/>
              <w:rPr>
                <w:rFonts w:ascii="Traditional Arabic" w:eastAsia="SimSun" w:hAnsi="Traditional Arabic" w:cs="Traditional Arabic"/>
                <w:sz w:val="30"/>
                <w:szCs w:val="30"/>
                <w:lang w:eastAsia="zh-CN"/>
              </w:rPr>
            </w:pPr>
            <w:r w:rsidRPr="000510DC">
              <w:rPr>
                <w:rFonts w:ascii="Traditional Arabic" w:eastAsia="SimSun" w:hAnsi="Traditional Arabic" w:cs="Traditional Arabic"/>
                <w:sz w:val="30"/>
                <w:szCs w:val="30"/>
                <w:rtl/>
                <w:lang w:eastAsia="zh-CN"/>
              </w:rPr>
              <w:t>000 117</w:t>
            </w:r>
          </w:p>
        </w:tc>
      </w:tr>
      <w:tr w:rsidR="005F5974" w:rsidRPr="008A63F9" w:rsidTr="000510DC">
        <w:tc>
          <w:tcPr>
            <w:tcW w:w="938"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bCs/>
                <w:sz w:val="30"/>
                <w:szCs w:val="30"/>
                <w:lang w:eastAsia="zh-CN"/>
              </w:rPr>
            </w:pPr>
            <w:r w:rsidRPr="000510DC">
              <w:rPr>
                <w:rFonts w:ascii="Traditional Arabic" w:eastAsia="SimSun" w:hAnsi="Traditional Arabic" w:cs="Traditional Arabic"/>
                <w:bCs/>
                <w:sz w:val="30"/>
                <w:szCs w:val="30"/>
                <w:rtl/>
                <w:lang w:eastAsia="zh-CN"/>
              </w:rPr>
              <w:t>المجموع</w:t>
            </w:r>
          </w:p>
        </w:tc>
        <w:tc>
          <w:tcPr>
            <w:tcW w:w="3024"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bCs/>
                <w:sz w:val="30"/>
                <w:szCs w:val="30"/>
                <w:lang w:eastAsia="zh-CN"/>
              </w:rPr>
            </w:pPr>
          </w:p>
        </w:tc>
        <w:tc>
          <w:tcPr>
            <w:tcW w:w="3167"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bCs/>
                <w:sz w:val="30"/>
                <w:szCs w:val="30"/>
                <w:lang w:eastAsia="zh-CN"/>
              </w:rPr>
            </w:pPr>
          </w:p>
        </w:tc>
        <w:tc>
          <w:tcPr>
            <w:tcW w:w="1275" w:type="dxa"/>
            <w:shd w:val="clear" w:color="auto" w:fill="auto"/>
          </w:tcPr>
          <w:p w:rsidR="005F5974" w:rsidRPr="000510DC" w:rsidRDefault="005F5974" w:rsidP="000510DC">
            <w:pPr>
              <w:pStyle w:val="Normal-pool"/>
              <w:bidi/>
              <w:spacing w:after="80" w:line="360" w:lineRule="exact"/>
              <w:jc w:val="both"/>
              <w:rPr>
                <w:rFonts w:ascii="Traditional Arabic" w:eastAsia="SimSun" w:hAnsi="Traditional Arabic" w:cs="Traditional Arabic" w:hint="cs"/>
                <w:bCs/>
                <w:sz w:val="30"/>
                <w:szCs w:val="30"/>
                <w:lang w:eastAsia="zh-CN"/>
              </w:rPr>
            </w:pPr>
            <w:r w:rsidRPr="000510DC">
              <w:rPr>
                <w:rFonts w:ascii="Traditional Arabic" w:eastAsia="SimSun" w:hAnsi="Traditional Arabic" w:cs="Traditional Arabic" w:hint="cs"/>
                <w:bCs/>
                <w:sz w:val="30"/>
                <w:szCs w:val="30"/>
                <w:rtl/>
                <w:lang w:eastAsia="zh-CN"/>
              </w:rPr>
              <w:t>750 798</w:t>
            </w:r>
          </w:p>
        </w:tc>
      </w:tr>
    </w:tbl>
    <w:p w:rsidR="005F5974" w:rsidRPr="0092299E" w:rsidRDefault="00B3453D" w:rsidP="001E2856">
      <w:pPr>
        <w:spacing w:after="100" w:line="360" w:lineRule="exact"/>
        <w:ind w:left="1134"/>
        <w:jc w:val="both"/>
        <w:rPr>
          <w:rStyle w:val="StyleComplexTraditionalArabic15pt"/>
          <w:rFonts w:hint="cs"/>
          <w:b/>
          <w:bCs/>
          <w:sz w:val="20"/>
          <w:rtl/>
        </w:rPr>
      </w:pPr>
      <w:r>
        <w:rPr>
          <w:rStyle w:val="StyleComplexTraditionalArabic15pt"/>
          <w:b/>
          <w:bCs/>
          <w:sz w:val="20"/>
          <w:rtl/>
        </w:rPr>
        <w:br w:type="page"/>
      </w:r>
      <w:r w:rsidR="00816AC9">
        <w:rPr>
          <w:rStyle w:val="StyleComplexTraditionalArabic15pt"/>
          <w:rFonts w:hint="cs"/>
          <w:b/>
          <w:bCs/>
          <w:sz w:val="20"/>
          <w:rtl/>
        </w:rPr>
        <w:lastRenderedPageBreak/>
        <w:t>الناتج</w:t>
      </w:r>
      <w:r w:rsidR="005F5974">
        <w:rPr>
          <w:rStyle w:val="StyleComplexTraditionalArabic15pt"/>
          <w:rFonts w:hint="cs"/>
          <w:b/>
          <w:bCs/>
          <w:sz w:val="20"/>
          <w:rtl/>
        </w:rPr>
        <w:t xml:space="preserve"> 3 (ج)</w:t>
      </w:r>
    </w:p>
    <w:p w:rsidR="005F5974" w:rsidRPr="0092299E" w:rsidRDefault="005F5974" w:rsidP="001E2856">
      <w:pPr>
        <w:spacing w:after="100" w:line="360" w:lineRule="exact"/>
        <w:ind w:left="1134"/>
        <w:jc w:val="both"/>
        <w:rPr>
          <w:rStyle w:val="StyleComplexTraditionalArabic15pt"/>
          <w:rFonts w:hint="cs"/>
          <w:b/>
          <w:bCs/>
          <w:sz w:val="20"/>
          <w:rtl/>
        </w:rPr>
      </w:pPr>
      <w:r>
        <w:rPr>
          <w:rStyle w:val="StyleComplexTraditionalArabic15pt"/>
          <w:rFonts w:hint="cs"/>
          <w:b/>
          <w:bCs/>
          <w:sz w:val="20"/>
          <w:rtl/>
        </w:rPr>
        <w:t>أدوات ومنهجيات دعم السياسات لتحليل السيناريو ونمذجة التنوع البيول</w:t>
      </w:r>
      <w:r w:rsidR="00B6217C">
        <w:rPr>
          <w:rStyle w:val="StyleComplexTraditionalArabic15pt"/>
          <w:rFonts w:hint="cs"/>
          <w:b/>
          <w:bCs/>
          <w:sz w:val="20"/>
          <w:rtl/>
        </w:rPr>
        <w:t>وجي وخدمات النظم الأيكولوجية (</w:t>
      </w:r>
      <w:r w:rsidR="00B6217C" w:rsidRPr="00B17F5E">
        <w:rPr>
          <w:rStyle w:val="StyleComplexTraditionalArabic15pt"/>
          <w:rFonts w:hint="cs"/>
          <w:b/>
          <w:bCs/>
          <w:i/>
          <w:iCs/>
          <w:sz w:val="20"/>
          <w:rtl/>
        </w:rPr>
        <w:t>تُ</w:t>
      </w:r>
      <w:r w:rsidRPr="00B17F5E">
        <w:rPr>
          <w:rStyle w:val="StyleComplexTraditionalArabic15pt"/>
          <w:rFonts w:hint="cs"/>
          <w:b/>
          <w:bCs/>
          <w:i/>
          <w:iCs/>
          <w:sz w:val="20"/>
          <w:rtl/>
        </w:rPr>
        <w:t>عد في آذار/مارس 2017</w:t>
      </w:r>
      <w:r>
        <w:rPr>
          <w:rStyle w:val="StyleComplexTraditionalArabic15pt"/>
          <w:rFonts w:hint="cs"/>
          <w:b/>
          <w:bCs/>
          <w:sz w:val="20"/>
          <w:rtl/>
        </w:rPr>
        <w:t>) بناءً على تقييم سريع المسار (</w:t>
      </w:r>
      <w:r w:rsidR="00B6217C" w:rsidRPr="00B17F5E">
        <w:rPr>
          <w:rStyle w:val="StyleComplexTraditionalArabic15pt"/>
          <w:rFonts w:hint="cs"/>
          <w:b/>
          <w:bCs/>
          <w:i/>
          <w:iCs/>
          <w:sz w:val="20"/>
          <w:rtl/>
        </w:rPr>
        <w:t xml:space="preserve">بحلول </w:t>
      </w:r>
      <w:r w:rsidRPr="00B17F5E">
        <w:rPr>
          <w:rStyle w:val="StyleComplexTraditionalArabic15pt"/>
          <w:rFonts w:hint="cs"/>
          <w:b/>
          <w:bCs/>
          <w:i/>
          <w:iCs/>
          <w:sz w:val="20"/>
          <w:rtl/>
        </w:rPr>
        <w:t>آذار/مارس 2015</w:t>
      </w:r>
      <w:r>
        <w:rPr>
          <w:rStyle w:val="StyleComplexTraditionalArabic15pt"/>
          <w:rFonts w:hint="cs"/>
          <w:b/>
          <w:bCs/>
          <w:sz w:val="20"/>
          <w:rtl/>
        </w:rPr>
        <w:t>) ودليل (</w:t>
      </w:r>
      <w:r w:rsidR="00B6217C" w:rsidRPr="00B17F5E">
        <w:rPr>
          <w:rStyle w:val="StyleComplexTraditionalArabic15pt"/>
          <w:rFonts w:hint="cs"/>
          <w:b/>
          <w:bCs/>
          <w:i/>
          <w:iCs/>
          <w:sz w:val="20"/>
          <w:rtl/>
        </w:rPr>
        <w:t xml:space="preserve">بحلول </w:t>
      </w:r>
      <w:r w:rsidRPr="00B17F5E">
        <w:rPr>
          <w:rStyle w:val="StyleComplexTraditionalArabic15pt"/>
          <w:rFonts w:hint="cs"/>
          <w:b/>
          <w:bCs/>
          <w:i/>
          <w:iCs/>
          <w:sz w:val="20"/>
          <w:rtl/>
        </w:rPr>
        <w:t>آب/أغسطس 2015</w:t>
      </w:r>
      <w:r>
        <w:rPr>
          <w:rStyle w:val="StyleComplexTraditionalArabic15pt"/>
          <w:rFonts w:hint="cs"/>
          <w:b/>
          <w:bCs/>
          <w:sz w:val="20"/>
          <w:rtl/>
        </w:rPr>
        <w:t>)</w:t>
      </w:r>
    </w:p>
    <w:p w:rsidR="005F5974" w:rsidRPr="00643B90" w:rsidRDefault="005F5974" w:rsidP="001E2856">
      <w:pPr>
        <w:spacing w:after="100" w:line="360" w:lineRule="exact"/>
        <w:ind w:left="1134"/>
        <w:jc w:val="both"/>
        <w:rPr>
          <w:rStyle w:val="StyleComplexTraditionalArabic15pt"/>
          <w:rFonts w:hint="cs"/>
          <w:b/>
          <w:bCs/>
          <w:sz w:val="20"/>
          <w:rtl/>
          <w:lang w:bidi="ar-EG"/>
        </w:rPr>
      </w:pPr>
      <w:r>
        <w:rPr>
          <w:rStyle w:val="StyleComplexTraditionalArabic15pt"/>
          <w:rFonts w:hint="cs"/>
          <w:b/>
          <w:bCs/>
          <w:sz w:val="20"/>
          <w:rtl/>
        </w:rPr>
        <w:t>الافتراضات</w:t>
      </w:r>
    </w:p>
    <w:p w:rsidR="005F5974" w:rsidRPr="006B7CFB" w:rsidRDefault="005F5974" w:rsidP="00B17F5E">
      <w:pPr>
        <w:spacing w:after="120" w:line="360" w:lineRule="exact"/>
        <w:ind w:left="1134"/>
        <w:jc w:val="both"/>
        <w:rPr>
          <w:rStyle w:val="StyleComplexTraditionalArabic15pt"/>
          <w:rFonts w:hint="cs"/>
          <w:sz w:val="20"/>
          <w:rtl/>
          <w:lang w:bidi="ar-EG"/>
        </w:rPr>
      </w:pPr>
      <w:r w:rsidRPr="006B7CFB">
        <w:rPr>
          <w:rStyle w:val="StyleComplexTraditionalArabic15pt"/>
          <w:rFonts w:hint="cs"/>
          <w:sz w:val="20"/>
          <w:rtl/>
        </w:rPr>
        <w:t>33 -</w:t>
      </w:r>
      <w:r w:rsidRPr="006B7CFB">
        <w:rPr>
          <w:rStyle w:val="StyleComplexTraditionalArabic15pt"/>
          <w:rFonts w:hint="cs"/>
          <w:sz w:val="20"/>
          <w:rtl/>
        </w:rPr>
        <w:tab/>
      </w:r>
      <w:r w:rsidR="00B6217C">
        <w:rPr>
          <w:rStyle w:val="StyleComplexTraditionalArabic15pt"/>
          <w:rFonts w:hint="cs"/>
          <w:sz w:val="20"/>
          <w:rtl/>
        </w:rPr>
        <w:t xml:space="preserve">يشرف </w:t>
      </w:r>
      <w:r>
        <w:rPr>
          <w:rStyle w:val="StyleComplexTraditionalArabic15pt"/>
          <w:rFonts w:hint="cs"/>
          <w:sz w:val="20"/>
          <w:rtl/>
        </w:rPr>
        <w:t xml:space="preserve">أعضاء فريق الخبراء المتعدد التخصصات </w:t>
      </w:r>
      <w:r w:rsidR="003045DD">
        <w:rPr>
          <w:rStyle w:val="StyleComplexTraditionalArabic15pt"/>
          <w:rFonts w:hint="cs"/>
          <w:sz w:val="20"/>
          <w:rtl/>
        </w:rPr>
        <w:t>و</w:t>
      </w:r>
      <w:r>
        <w:rPr>
          <w:rStyle w:val="StyleComplexTraditionalArabic15pt"/>
          <w:rFonts w:hint="cs"/>
          <w:sz w:val="20"/>
          <w:rtl/>
        </w:rPr>
        <w:t xml:space="preserve">المكتب </w:t>
      </w:r>
      <w:r w:rsidR="00B6217C">
        <w:rPr>
          <w:rStyle w:val="StyleComplexTraditionalArabic15pt"/>
          <w:rFonts w:hint="cs"/>
          <w:sz w:val="20"/>
          <w:rtl/>
        </w:rPr>
        <w:t xml:space="preserve">على </w:t>
      </w:r>
      <w:r>
        <w:rPr>
          <w:rStyle w:val="StyleComplexTraditionalArabic15pt"/>
          <w:rFonts w:hint="cs"/>
          <w:sz w:val="20"/>
          <w:rtl/>
        </w:rPr>
        <w:t xml:space="preserve">إنشاء فريق خبراء محدد المدة والمهام لتقييم منهجيات تحليل السيناريو والنمذجة الذي يعده </w:t>
      </w:r>
      <w:r w:rsidR="00E76BA6">
        <w:rPr>
          <w:rStyle w:val="StyleComplexTraditionalArabic15pt"/>
          <w:rFonts w:hint="cs"/>
          <w:sz w:val="20"/>
          <w:rtl/>
        </w:rPr>
        <w:t>الرؤساء المشاركون</w:t>
      </w:r>
      <w:r>
        <w:rPr>
          <w:rStyle w:val="StyleComplexTraditionalArabic15pt"/>
          <w:rFonts w:hint="cs"/>
          <w:sz w:val="20"/>
          <w:rtl/>
        </w:rPr>
        <w:t xml:space="preserve"> للتقرير، والمؤلفون الرئيسيون</w:t>
      </w:r>
      <w:r w:rsidR="00FD7DDF">
        <w:rPr>
          <w:rStyle w:val="StyleComplexTraditionalArabic15pt"/>
          <w:rFonts w:hint="cs"/>
          <w:sz w:val="20"/>
          <w:rtl/>
        </w:rPr>
        <w:t xml:space="preserve"> </w:t>
      </w:r>
      <w:r w:rsidR="00E76BA6">
        <w:rPr>
          <w:rStyle w:val="StyleComplexTraditionalArabic15pt"/>
          <w:rFonts w:hint="cs"/>
          <w:sz w:val="20"/>
          <w:rtl/>
        </w:rPr>
        <w:t>المنسقون</w:t>
      </w:r>
      <w:r>
        <w:rPr>
          <w:rStyle w:val="StyleComplexTraditionalArabic15pt"/>
          <w:rFonts w:hint="cs"/>
          <w:sz w:val="20"/>
          <w:rtl/>
        </w:rPr>
        <w:t xml:space="preserve">، والمؤلفون الرئيسيون، والمحررون </w:t>
      </w:r>
      <w:r w:rsidR="003045DD">
        <w:rPr>
          <w:rStyle w:val="StyleComplexTraditionalArabic15pt"/>
          <w:rFonts w:hint="cs"/>
          <w:sz w:val="20"/>
          <w:rtl/>
        </w:rPr>
        <w:t>المراجعون</w:t>
      </w:r>
      <w:r>
        <w:rPr>
          <w:rStyle w:val="StyleComplexTraditionalArabic15pt"/>
          <w:rFonts w:hint="cs"/>
          <w:sz w:val="20"/>
          <w:rtl/>
        </w:rPr>
        <w:t xml:space="preserve">. وسيتم اختيار فريق الخبراء وفقاً لإجراءات المنبر لإعداد تقارير التقييم وغيرها من نواتج المنبر، واستعراضها، وقبولها، واعتمادها، والموافقة عليها، ونشرها (انظر </w:t>
      </w:r>
      <w:r w:rsidRPr="00D71136">
        <w:rPr>
          <w:sz w:val="20"/>
          <w:szCs w:val="20"/>
          <w:lang w:val="en-GB"/>
        </w:rPr>
        <w:t>IPBES/2/9</w:t>
      </w:r>
      <w:r>
        <w:rPr>
          <w:rStyle w:val="StyleComplexTraditionalArabic15pt"/>
          <w:rFonts w:hint="cs"/>
          <w:sz w:val="20"/>
          <w:rtl/>
        </w:rPr>
        <w:t>)</w:t>
      </w:r>
      <w:r>
        <w:rPr>
          <w:rStyle w:val="StyleComplexTraditionalArabic15pt"/>
          <w:rFonts w:hint="cs"/>
          <w:sz w:val="20"/>
          <w:rtl/>
          <w:lang w:bidi="ar-EG"/>
        </w:rPr>
        <w:t xml:space="preserve">، وسيعمل وفقاً لنفس الإجراءات. وسيشارك في التقييم المنهجي 70 </w:t>
      </w:r>
      <w:r w:rsidR="003045DD">
        <w:rPr>
          <w:rStyle w:val="StyleComplexTraditionalArabic15pt"/>
          <w:rFonts w:hint="cs"/>
          <w:sz w:val="20"/>
          <w:rtl/>
          <w:lang w:bidi="ar-EG"/>
        </w:rPr>
        <w:t>مؤلفا</w:t>
      </w:r>
      <w:r w:rsidR="00B17F5E">
        <w:rPr>
          <w:rStyle w:val="StyleComplexTraditionalArabic15pt"/>
          <w:rFonts w:hint="cs"/>
          <w:sz w:val="20"/>
          <w:rtl/>
          <w:lang w:bidi="ar-EG"/>
        </w:rPr>
        <w:t>ً</w:t>
      </w:r>
      <w:r w:rsidR="003045DD">
        <w:rPr>
          <w:rStyle w:val="StyleComplexTraditionalArabic15pt"/>
          <w:rFonts w:hint="cs"/>
          <w:sz w:val="20"/>
          <w:rtl/>
          <w:lang w:bidi="ar-EG"/>
        </w:rPr>
        <w:t xml:space="preserve"> </w:t>
      </w:r>
      <w:r>
        <w:rPr>
          <w:rStyle w:val="StyleComplexTraditionalArabic15pt"/>
          <w:rFonts w:hint="cs"/>
          <w:sz w:val="20"/>
          <w:rtl/>
          <w:lang w:bidi="ar-EG"/>
        </w:rPr>
        <w:t xml:space="preserve">سيجتمعون </w:t>
      </w:r>
      <w:r w:rsidR="00B6217C">
        <w:rPr>
          <w:rStyle w:val="StyleComplexTraditionalArabic15pt"/>
          <w:rFonts w:hint="cs"/>
          <w:sz w:val="20"/>
          <w:rtl/>
          <w:lang w:bidi="ar-EG"/>
        </w:rPr>
        <w:t xml:space="preserve">ثلاث </w:t>
      </w:r>
      <w:r>
        <w:rPr>
          <w:rStyle w:val="StyleComplexTraditionalArabic15pt"/>
          <w:rFonts w:hint="cs"/>
          <w:sz w:val="20"/>
          <w:rtl/>
          <w:lang w:bidi="ar-EG"/>
        </w:rPr>
        <w:t>مر</w:t>
      </w:r>
      <w:r w:rsidR="00B6217C">
        <w:rPr>
          <w:rStyle w:val="StyleComplexTraditionalArabic15pt"/>
          <w:rFonts w:hint="cs"/>
          <w:sz w:val="20"/>
          <w:rtl/>
          <w:lang w:bidi="ar-EG"/>
        </w:rPr>
        <w:t>ا</w:t>
      </w:r>
      <w:r>
        <w:rPr>
          <w:rStyle w:val="StyleComplexTraditionalArabic15pt"/>
          <w:rFonts w:hint="cs"/>
          <w:sz w:val="20"/>
          <w:rtl/>
          <w:lang w:bidi="ar-EG"/>
        </w:rPr>
        <w:t xml:space="preserve">ت، و15 محرراً </w:t>
      </w:r>
      <w:r w:rsidR="003045DD">
        <w:rPr>
          <w:rStyle w:val="StyleComplexTraditionalArabic15pt"/>
          <w:rFonts w:hint="cs"/>
          <w:sz w:val="20"/>
          <w:rtl/>
          <w:lang w:bidi="ar-EG"/>
        </w:rPr>
        <w:t>مراجعا</w:t>
      </w:r>
      <w:r w:rsidR="00B6217C">
        <w:rPr>
          <w:rStyle w:val="StyleComplexTraditionalArabic15pt"/>
          <w:rFonts w:hint="cs"/>
          <w:sz w:val="20"/>
          <w:rtl/>
          <w:lang w:bidi="ar-EG"/>
        </w:rPr>
        <w:t>ً</w:t>
      </w:r>
      <w:r w:rsidR="003045DD">
        <w:rPr>
          <w:rStyle w:val="StyleComplexTraditionalArabic15pt"/>
          <w:rFonts w:hint="cs"/>
          <w:sz w:val="20"/>
          <w:rtl/>
          <w:lang w:bidi="ar-EG"/>
        </w:rPr>
        <w:t xml:space="preserve"> </w:t>
      </w:r>
      <w:r>
        <w:rPr>
          <w:rStyle w:val="StyleComplexTraditionalArabic15pt"/>
          <w:rFonts w:hint="cs"/>
          <w:sz w:val="20"/>
          <w:rtl/>
          <w:lang w:bidi="ar-EG"/>
        </w:rPr>
        <w:t xml:space="preserve">سيجتمعون مرة واحدة </w:t>
      </w:r>
      <w:r w:rsidR="00B6217C">
        <w:rPr>
          <w:rStyle w:val="StyleComplexTraditionalArabic15pt"/>
          <w:rFonts w:hint="cs"/>
          <w:sz w:val="20"/>
          <w:rtl/>
          <w:lang w:bidi="ar-EG"/>
        </w:rPr>
        <w:t xml:space="preserve">بالاقتران </w:t>
      </w:r>
      <w:r>
        <w:rPr>
          <w:rStyle w:val="StyleComplexTraditionalArabic15pt"/>
          <w:rFonts w:hint="cs"/>
          <w:sz w:val="20"/>
          <w:rtl/>
          <w:lang w:bidi="ar-EG"/>
        </w:rPr>
        <w:t xml:space="preserve">مع واضعي التقييم. وسيتم أيضاً إعداد </w:t>
      </w:r>
      <w:r w:rsidR="00293966">
        <w:rPr>
          <w:rStyle w:val="StyleComplexTraditionalArabic15pt"/>
          <w:rFonts w:hint="cs"/>
          <w:sz w:val="20"/>
          <w:rtl/>
          <w:lang w:bidi="ar-EG"/>
        </w:rPr>
        <w:t>موجز</w:t>
      </w:r>
      <w:r>
        <w:rPr>
          <w:rStyle w:val="StyleComplexTraditionalArabic15pt"/>
          <w:rFonts w:hint="cs"/>
          <w:sz w:val="20"/>
          <w:rtl/>
          <w:lang w:bidi="ar-EG"/>
        </w:rPr>
        <w:t xml:space="preserve"> لمقرري السياسات أثناء اجتماعات المؤلفين. ويرد النطاق، والتبرير، والفائدة وافتراضات التقييم الأخرى بمزيد من التفصيل في ورقة تحديد النطاق </w:t>
      </w:r>
      <w:r w:rsidRPr="005A5B6A">
        <w:rPr>
          <w:rStyle w:val="StyleComplexTraditionalArabic15pt"/>
          <w:rFonts w:cs="Times New Roman"/>
          <w:sz w:val="20"/>
          <w:szCs w:val="20"/>
          <w:rtl/>
          <w:lang w:bidi="ar-EG"/>
        </w:rPr>
        <w:t>(</w:t>
      </w:r>
      <w:r w:rsidRPr="005A5B6A">
        <w:rPr>
          <w:rFonts w:eastAsia="Calibri" w:cs="Times New Roman"/>
          <w:sz w:val="20"/>
          <w:szCs w:val="20"/>
          <w:lang w:val="en-GB"/>
        </w:rPr>
        <w:t>IPBES/2/16/Add.4</w:t>
      </w:r>
      <w:r w:rsidRPr="005A5B6A">
        <w:rPr>
          <w:rStyle w:val="StyleComplexTraditionalArabic15pt"/>
          <w:rFonts w:cs="Times New Roman"/>
          <w:sz w:val="20"/>
          <w:szCs w:val="20"/>
          <w:rtl/>
          <w:lang w:bidi="ar-EG"/>
        </w:rPr>
        <w:t>)</w:t>
      </w:r>
      <w:r>
        <w:rPr>
          <w:rStyle w:val="StyleComplexTraditionalArabic15pt"/>
          <w:rFonts w:hint="cs"/>
          <w:sz w:val="20"/>
          <w:rtl/>
          <w:lang w:bidi="ar-EG"/>
        </w:rPr>
        <w:t xml:space="preserve">. وترد الإجراءات المفصلة في الفقرة 34 أدناه، وستشمل تحديد نطاق المرحلة الثانية، التي يُفترض أنها ستلي التقييم المنهجي. ومن المتوخى أن تستكمل هذه المرحلة من جانب فريق خبراء يتكون من: (أ) فريق خبراء في إعداد واستخدام سيناريوهات ونماذج اجتماعية واقتصادية؛ (ب) وخبراء من المكتب ومن فريق الخبراء المتعدد التخصصات؛ (ج) ومقرري سياسات. وسيعد الفريق دليلاً عن كيفية استخدام منهجيات تحليل سيناريو النمذجة في سياق إعداد التقييمات الإقليمية/دون الإقليمية أو العالمية أو المواضيعية في إطار المنبر. وفي أعقاب نتائج التقييم المنهجي، سيعمل فريق الخبراء أيضاً عن طريق </w:t>
      </w:r>
      <w:r w:rsidR="003045DD">
        <w:rPr>
          <w:rStyle w:val="StyleComplexTraditionalArabic15pt"/>
          <w:rFonts w:hint="cs"/>
          <w:sz w:val="20"/>
          <w:rtl/>
          <w:lang w:bidi="ar-EG"/>
        </w:rPr>
        <w:t>التحاور من بعد</w:t>
      </w:r>
      <w:r>
        <w:rPr>
          <w:rStyle w:val="StyleComplexTraditionalArabic15pt"/>
          <w:rFonts w:hint="cs"/>
          <w:sz w:val="20"/>
          <w:rtl/>
          <w:lang w:bidi="ar-EG"/>
        </w:rPr>
        <w:t xml:space="preserve"> وحلقات العمل مع طائفة واسعة من الخبراء لتحفيز المشاركة في أنشطة المنبر، وفي تحليلات جديدة لدعم الأنشطة، وتحسين القدرات على وضع السيناريوهات والنماذج، واستخدامها، وتفسيرها. وستركز الجهود أيضاً على تحسين توافر الأدوات والبيانات لوضع واختبار السيناريوهات والنماذج، وكذلك تشجيع استخدام أدوات دعم القرارات. وسيستنير العمل بالمبادئ التوجيهية عن إعداد أدوات ومنهجيات دعم السياسات (انظر </w:t>
      </w:r>
      <w:r w:rsidR="00816AC9">
        <w:rPr>
          <w:rStyle w:val="StyleComplexTraditionalArabic15pt"/>
          <w:rFonts w:hint="cs"/>
          <w:sz w:val="20"/>
          <w:rtl/>
          <w:lang w:bidi="ar-EG"/>
        </w:rPr>
        <w:t>الناتج</w:t>
      </w:r>
      <w:r>
        <w:rPr>
          <w:rStyle w:val="StyleComplexTraditionalArabic15pt"/>
          <w:rFonts w:hint="cs"/>
          <w:sz w:val="20"/>
          <w:rtl/>
          <w:lang w:bidi="ar-EG"/>
        </w:rPr>
        <w:t xml:space="preserve"> 4 (ب)). وسينظر الاجتماع العام في قبول الأدوات والمنهجيات التي يتم إعدادها في عام 2017. وستضع الأمانة الترتيبات المؤسسية لتقديم الدعم التقني على النحو الذي وافق عليه</w:t>
      </w:r>
      <w:r w:rsidR="00FD7DDF">
        <w:rPr>
          <w:rStyle w:val="StyleComplexTraditionalArabic15pt"/>
          <w:rFonts w:hint="cs"/>
          <w:sz w:val="20"/>
          <w:rtl/>
          <w:lang w:bidi="ar-EG"/>
        </w:rPr>
        <w:t xml:space="preserve"> </w:t>
      </w:r>
      <w:r>
        <w:rPr>
          <w:rStyle w:val="StyleComplexTraditionalArabic15pt"/>
          <w:rFonts w:hint="cs"/>
          <w:sz w:val="20"/>
          <w:rtl/>
          <w:lang w:bidi="ar-EG"/>
        </w:rPr>
        <w:t>المكتب. وسيمول الدعم التقني جزئياً بواسطة المنبر، وبواسطة المساهمات العينية التي يوافق عليها</w:t>
      </w:r>
      <w:r w:rsidR="00582DAB">
        <w:rPr>
          <w:rStyle w:val="StyleComplexTraditionalArabic15pt"/>
          <w:rFonts w:hint="cs"/>
          <w:sz w:val="20"/>
          <w:rtl/>
          <w:lang w:bidi="ar-EG"/>
        </w:rPr>
        <w:t xml:space="preserve"> المنبر (انظر الفقرة 35 أدناه).</w:t>
      </w:r>
    </w:p>
    <w:p w:rsidR="005F5974" w:rsidRPr="005122D2" w:rsidRDefault="005F5974" w:rsidP="001E2856">
      <w:pPr>
        <w:spacing w:after="100" w:line="360" w:lineRule="exact"/>
        <w:ind w:left="1134"/>
        <w:jc w:val="both"/>
        <w:rPr>
          <w:rStyle w:val="StyleComplexTraditionalArabic15pt"/>
          <w:rFonts w:hint="cs"/>
          <w:b/>
          <w:bCs/>
          <w:sz w:val="20"/>
          <w:rtl/>
          <w:lang w:bidi="ar-EG"/>
        </w:rPr>
      </w:pPr>
      <w:r>
        <w:rPr>
          <w:rStyle w:val="StyleComplexTraditionalArabic15pt"/>
          <w:rFonts w:hint="cs"/>
          <w:b/>
          <w:bCs/>
          <w:sz w:val="20"/>
          <w:rtl/>
          <w:lang w:bidi="ar-EG"/>
        </w:rPr>
        <w:t>الإجراءات، و</w:t>
      </w:r>
      <w:r w:rsidR="00E0515F">
        <w:rPr>
          <w:rStyle w:val="StyleComplexTraditionalArabic15pt"/>
          <w:rFonts w:hint="cs"/>
          <w:b/>
          <w:bCs/>
          <w:sz w:val="20"/>
          <w:rtl/>
          <w:lang w:bidi="ar-EG"/>
        </w:rPr>
        <w:t>علامات الطريق الرئيسية</w:t>
      </w:r>
      <w:r>
        <w:rPr>
          <w:rStyle w:val="StyleComplexTraditionalArabic15pt"/>
          <w:rFonts w:hint="cs"/>
          <w:b/>
          <w:bCs/>
          <w:sz w:val="20"/>
          <w:rtl/>
          <w:lang w:bidi="ar-EG"/>
        </w:rPr>
        <w:t xml:space="preserve"> والترتيبات المؤسسية</w:t>
      </w:r>
    </w:p>
    <w:p w:rsidR="005F5974" w:rsidRDefault="005F5974" w:rsidP="001E2856">
      <w:pPr>
        <w:spacing w:after="100" w:line="360" w:lineRule="exact"/>
        <w:ind w:left="1134"/>
        <w:jc w:val="both"/>
        <w:rPr>
          <w:rStyle w:val="StyleComplexTraditionalArabic15pt"/>
          <w:rFonts w:hint="cs"/>
          <w:sz w:val="20"/>
          <w:rtl/>
        </w:rPr>
      </w:pPr>
      <w:r w:rsidRPr="006B7CFB">
        <w:rPr>
          <w:rStyle w:val="StyleComplexTraditionalArabic15pt"/>
          <w:rFonts w:hint="cs"/>
          <w:sz w:val="20"/>
          <w:rtl/>
        </w:rPr>
        <w:t>34 -</w:t>
      </w:r>
      <w:r w:rsidRPr="006B7CFB">
        <w:rPr>
          <w:rStyle w:val="StyleComplexTraditionalArabic15pt"/>
          <w:rFonts w:hint="cs"/>
          <w:sz w:val="2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668"/>
        <w:gridCol w:w="5954"/>
      </w:tblGrid>
      <w:tr w:rsidR="005F5974" w:rsidRPr="00245905" w:rsidTr="00582DAB">
        <w:trPr>
          <w:trHeight w:val="151"/>
          <w:tblHeader/>
        </w:trPr>
        <w:tc>
          <w:tcPr>
            <w:tcW w:w="2402" w:type="dxa"/>
            <w:gridSpan w:val="2"/>
            <w:shd w:val="clear" w:color="auto" w:fill="auto"/>
          </w:tcPr>
          <w:p w:rsidR="005F5974" w:rsidRPr="00582DAB" w:rsidDel="003F5A7B" w:rsidRDefault="005F5974" w:rsidP="001E2856">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i/>
                <w:sz w:val="30"/>
                <w:szCs w:val="30"/>
                <w:lang w:eastAsia="zh-CN"/>
              </w:rPr>
            </w:pPr>
            <w:r w:rsidRPr="00582DAB">
              <w:rPr>
                <w:rFonts w:ascii="Traditional Arabic" w:eastAsia="SimSun" w:hAnsi="Traditional Arabic" w:cs="Traditional Arabic"/>
                <w:i/>
                <w:iCs/>
                <w:sz w:val="30"/>
                <w:szCs w:val="30"/>
                <w:rtl/>
                <w:lang w:eastAsia="zh-CN"/>
              </w:rPr>
              <w:t>الإطار الزمني</w:t>
            </w:r>
          </w:p>
        </w:tc>
        <w:tc>
          <w:tcPr>
            <w:tcW w:w="5954" w:type="dxa"/>
            <w:shd w:val="clear" w:color="auto" w:fill="auto"/>
            <w:vAlign w:val="center"/>
          </w:tcPr>
          <w:p w:rsidR="005F5974" w:rsidRPr="00582DAB" w:rsidDel="008B1F77" w:rsidRDefault="005F5974" w:rsidP="001E2856">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i/>
                <w:sz w:val="30"/>
                <w:szCs w:val="30"/>
                <w:lang w:eastAsia="zh-CN"/>
              </w:rPr>
            </w:pPr>
            <w:r w:rsidRPr="00582DAB">
              <w:rPr>
                <w:rFonts w:ascii="Traditional Arabic" w:eastAsia="SimSun" w:hAnsi="Traditional Arabic" w:cs="Traditional Arabic"/>
                <w:i/>
                <w:iCs/>
                <w:sz w:val="30"/>
                <w:szCs w:val="30"/>
                <w:rtl/>
                <w:lang w:eastAsia="zh-CN"/>
              </w:rPr>
              <w:t>الإجراءات/الترتيبات المؤسسية</w:t>
            </w:r>
          </w:p>
        </w:tc>
      </w:tr>
      <w:tr w:rsidR="00581E96" w:rsidRPr="00245905" w:rsidTr="00582DAB">
        <w:trPr>
          <w:trHeight w:val="591"/>
        </w:trPr>
        <w:tc>
          <w:tcPr>
            <w:tcW w:w="734" w:type="dxa"/>
            <w:vMerge w:val="restart"/>
            <w:shd w:val="clear" w:color="auto" w:fill="auto"/>
          </w:tcPr>
          <w:p w:rsidR="00581E96" w:rsidRPr="00245905" w:rsidRDefault="00581E9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28"/>
                <w:szCs w:val="28"/>
                <w:lang w:eastAsia="zh-CN"/>
              </w:rPr>
            </w:pPr>
            <w:r w:rsidRPr="00245905">
              <w:rPr>
                <w:rFonts w:ascii="Traditional Arabic" w:eastAsia="SimSun" w:hAnsi="Traditional Arabic" w:cs="Traditional Arabic"/>
                <w:sz w:val="28"/>
                <w:szCs w:val="28"/>
                <w:rtl/>
                <w:lang w:eastAsia="zh-CN"/>
              </w:rPr>
              <w:t>2013</w:t>
            </w:r>
          </w:p>
        </w:tc>
        <w:tc>
          <w:tcPr>
            <w:tcW w:w="1668" w:type="dxa"/>
            <w:shd w:val="clear" w:color="auto" w:fill="auto"/>
          </w:tcPr>
          <w:p w:rsidR="00581E96" w:rsidRPr="00582DAB" w:rsidRDefault="00581E9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الرابع</w:t>
            </w:r>
          </w:p>
        </w:tc>
        <w:tc>
          <w:tcPr>
            <w:tcW w:w="5954" w:type="dxa"/>
            <w:shd w:val="clear" w:color="auto" w:fill="auto"/>
            <w:vAlign w:val="center"/>
          </w:tcPr>
          <w:p w:rsidR="00581E96" w:rsidRPr="00582DAB" w:rsidRDefault="00581E9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hint="cs"/>
                <w:sz w:val="30"/>
                <w:szCs w:val="30"/>
                <w:lang w:eastAsia="zh-CN" w:bidi="ar-EG"/>
              </w:rPr>
            </w:pPr>
            <w:r w:rsidRPr="00582DAB">
              <w:rPr>
                <w:rFonts w:ascii="Traditional Arabic" w:eastAsia="SimSun" w:hAnsi="Traditional Arabic" w:cs="Traditional Arabic" w:hint="cs"/>
                <w:sz w:val="30"/>
                <w:szCs w:val="30"/>
                <w:rtl/>
                <w:lang w:eastAsia="zh-CN" w:bidi="ar-EG"/>
              </w:rPr>
              <w:t>يستعرض الاجتماع العام في دورته الثانية عملية تحديد النطاق الأولي التي أعدها فريق الخبراء المتعدد التخصصات ويوافق عليها</w:t>
            </w:r>
            <w:r>
              <w:rPr>
                <w:rFonts w:ascii="Traditional Arabic" w:eastAsia="SimSun" w:hAnsi="Traditional Arabic" w:cs="Traditional Arabic" w:hint="cs"/>
                <w:sz w:val="30"/>
                <w:szCs w:val="30"/>
                <w:rtl/>
                <w:lang w:eastAsia="zh-CN" w:bidi="ar-EG"/>
              </w:rPr>
              <w:t xml:space="preserve"> </w:t>
            </w:r>
            <w:r w:rsidRPr="00582DAB">
              <w:rPr>
                <w:rFonts w:ascii="Traditional Arabic" w:eastAsia="SimSun" w:hAnsi="Traditional Arabic" w:cs="Traditional Arabic" w:hint="cs"/>
                <w:sz w:val="30"/>
                <w:szCs w:val="30"/>
                <w:rtl/>
                <w:lang w:eastAsia="zh-CN" w:bidi="ar-EG"/>
              </w:rPr>
              <w:t>(14 كانون الأول/ديسمبر 2013)</w:t>
            </w:r>
          </w:p>
        </w:tc>
      </w:tr>
      <w:tr w:rsidR="00581E96" w:rsidRPr="00245905" w:rsidTr="00582DAB">
        <w:trPr>
          <w:trHeight w:val="387"/>
        </w:trPr>
        <w:tc>
          <w:tcPr>
            <w:tcW w:w="734" w:type="dxa"/>
            <w:vMerge/>
            <w:shd w:val="clear" w:color="auto" w:fill="auto"/>
          </w:tcPr>
          <w:p w:rsidR="00581E96" w:rsidRPr="00245905" w:rsidRDefault="00581E9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28"/>
                <w:szCs w:val="28"/>
                <w:lang w:eastAsia="zh-CN"/>
              </w:rPr>
            </w:pPr>
          </w:p>
        </w:tc>
        <w:tc>
          <w:tcPr>
            <w:tcW w:w="1668" w:type="dxa"/>
            <w:shd w:val="clear" w:color="auto" w:fill="auto"/>
          </w:tcPr>
          <w:p w:rsidR="00581E96" w:rsidRPr="00582DAB" w:rsidRDefault="00581E9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w:t>
            </w:r>
            <w:r>
              <w:rPr>
                <w:rFonts w:ascii="Traditional Arabic" w:eastAsia="SimSun" w:hAnsi="Traditional Arabic" w:cs="Traditional Arabic" w:hint="cs"/>
                <w:sz w:val="30"/>
                <w:szCs w:val="30"/>
                <w:rtl/>
                <w:lang w:eastAsia="zh-CN"/>
              </w:rPr>
              <w:t>لرابع</w:t>
            </w:r>
          </w:p>
        </w:tc>
        <w:tc>
          <w:tcPr>
            <w:tcW w:w="5954" w:type="dxa"/>
            <w:shd w:val="clear" w:color="auto" w:fill="auto"/>
            <w:vAlign w:val="center"/>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 xml:space="preserve">يوجه الفريق نداءً من خلال الأمانة إلى الحكومات وأصحاب المصلحة الآخرين لتعيين خبراء (رؤساء مشاركين للتقرير، ومؤلفين رئيسيين تنسيقين، ومؤلفين رئيسيين، ومحررين مراجعين) لإجراء تقييم على أساس </w:t>
            </w:r>
            <w:r w:rsidR="00E82CF3">
              <w:rPr>
                <w:rFonts w:ascii="Traditional Arabic" w:eastAsia="SimSun" w:hAnsi="Traditional Arabic" w:cs="Traditional Arabic" w:hint="cs"/>
                <w:sz w:val="30"/>
                <w:szCs w:val="30"/>
                <w:rtl/>
                <w:lang w:eastAsia="zh-CN" w:bidi="ar-EG"/>
              </w:rPr>
              <w:t xml:space="preserve">نتائج عملية تحديد </w:t>
            </w:r>
            <w:r w:rsidRPr="00582DAB">
              <w:rPr>
                <w:rFonts w:ascii="Traditional Arabic" w:eastAsia="SimSun" w:hAnsi="Traditional Arabic" w:cs="Traditional Arabic" w:hint="cs"/>
                <w:sz w:val="30"/>
                <w:szCs w:val="30"/>
                <w:rtl/>
                <w:lang w:eastAsia="zh-CN" w:bidi="ar-EG"/>
              </w:rPr>
              <w:t>النطاق ال</w:t>
            </w:r>
            <w:r w:rsidR="00E82CF3">
              <w:rPr>
                <w:rFonts w:ascii="Traditional Arabic" w:eastAsia="SimSun" w:hAnsi="Traditional Arabic" w:cs="Traditional Arabic" w:hint="cs"/>
                <w:sz w:val="30"/>
                <w:szCs w:val="30"/>
                <w:rtl/>
                <w:lang w:eastAsia="zh-CN" w:bidi="ar-EG"/>
              </w:rPr>
              <w:t>ت</w:t>
            </w:r>
            <w:r w:rsidRPr="00582DAB">
              <w:rPr>
                <w:rFonts w:ascii="Traditional Arabic" w:eastAsia="SimSun" w:hAnsi="Traditional Arabic" w:cs="Traditional Arabic" w:hint="cs"/>
                <w:sz w:val="30"/>
                <w:szCs w:val="30"/>
                <w:rtl/>
                <w:lang w:eastAsia="zh-CN" w:bidi="ar-EG"/>
              </w:rPr>
              <w:t>ي وافق عليه</w:t>
            </w:r>
            <w:r w:rsidR="00E82CF3">
              <w:rPr>
                <w:rFonts w:ascii="Traditional Arabic" w:eastAsia="SimSun" w:hAnsi="Traditional Arabic" w:cs="Traditional Arabic" w:hint="cs"/>
                <w:sz w:val="30"/>
                <w:szCs w:val="30"/>
                <w:rtl/>
                <w:lang w:eastAsia="zh-CN" w:bidi="ar-EG"/>
              </w:rPr>
              <w:t>ا</w:t>
            </w:r>
            <w:r w:rsidRPr="00582DAB">
              <w:rPr>
                <w:rFonts w:ascii="Traditional Arabic" w:eastAsia="SimSun" w:hAnsi="Traditional Arabic" w:cs="Traditional Arabic" w:hint="cs"/>
                <w:sz w:val="30"/>
                <w:szCs w:val="30"/>
                <w:rtl/>
                <w:lang w:eastAsia="zh-CN" w:bidi="ar-EG"/>
              </w:rPr>
              <w:t xml:space="preserve"> الاجتماع ا</w:t>
            </w:r>
            <w:r>
              <w:rPr>
                <w:rFonts w:ascii="Traditional Arabic" w:eastAsia="SimSun" w:hAnsi="Traditional Arabic" w:cs="Traditional Arabic" w:hint="cs"/>
                <w:sz w:val="30"/>
                <w:szCs w:val="30"/>
                <w:rtl/>
                <w:lang w:eastAsia="zh-CN" w:bidi="ar-EG"/>
              </w:rPr>
              <w:t>لعام (9 كانون الأول/ديسمبر 2013-</w:t>
            </w:r>
            <w:r w:rsidRPr="00582DAB">
              <w:rPr>
                <w:rFonts w:ascii="Traditional Arabic" w:eastAsia="SimSun" w:hAnsi="Traditional Arabic" w:cs="Traditional Arabic" w:hint="cs"/>
                <w:sz w:val="30"/>
                <w:szCs w:val="30"/>
                <w:rtl/>
                <w:lang w:eastAsia="zh-CN" w:bidi="ar-EG"/>
              </w:rPr>
              <w:t>10 كانون الثاني/يناير 2014)</w:t>
            </w:r>
          </w:p>
        </w:tc>
      </w:tr>
      <w:tr w:rsidR="001E2856" w:rsidRPr="00245905" w:rsidTr="00582DAB">
        <w:trPr>
          <w:trHeight w:val="387"/>
        </w:trPr>
        <w:tc>
          <w:tcPr>
            <w:tcW w:w="734" w:type="dxa"/>
            <w:shd w:val="clear" w:color="auto" w:fill="auto"/>
          </w:tcPr>
          <w:p w:rsidR="001E2856" w:rsidRPr="00245905" w:rsidRDefault="001E285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28"/>
                <w:szCs w:val="28"/>
                <w:lang w:eastAsia="zh-CN"/>
              </w:rPr>
            </w:pPr>
            <w:r>
              <w:rPr>
                <w:rFonts w:ascii="Traditional Arabic" w:eastAsia="SimSun" w:hAnsi="Traditional Arabic" w:cs="Traditional Arabic" w:hint="cs"/>
                <w:sz w:val="28"/>
                <w:szCs w:val="28"/>
                <w:rtl/>
                <w:lang w:eastAsia="zh-CN"/>
              </w:rPr>
              <w:t>2014</w:t>
            </w:r>
          </w:p>
        </w:tc>
        <w:tc>
          <w:tcPr>
            <w:tcW w:w="1668" w:type="dxa"/>
            <w:shd w:val="clear" w:color="auto" w:fill="auto"/>
          </w:tcPr>
          <w:p w:rsidR="001E2856" w:rsidRPr="00582DAB" w:rsidRDefault="001E2856" w:rsidP="002E26E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rtl/>
                <w:lang w:eastAsia="zh-CN"/>
              </w:rPr>
            </w:pPr>
            <w:r w:rsidRPr="00582DAB">
              <w:rPr>
                <w:rFonts w:ascii="Traditional Arabic" w:eastAsia="SimSun" w:hAnsi="Traditional Arabic" w:cs="Traditional Arabic"/>
                <w:sz w:val="30"/>
                <w:szCs w:val="30"/>
                <w:rtl/>
                <w:lang w:eastAsia="zh-CN"/>
              </w:rPr>
              <w:t>الربع الأول</w:t>
            </w:r>
          </w:p>
        </w:tc>
        <w:tc>
          <w:tcPr>
            <w:tcW w:w="5954" w:type="dxa"/>
            <w:shd w:val="clear" w:color="auto" w:fill="auto"/>
            <w:vAlign w:val="center"/>
          </w:tcPr>
          <w:p w:rsidR="001E2856" w:rsidRPr="00582DAB" w:rsidRDefault="001E2856" w:rsidP="00B17F5E">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hint="cs"/>
                <w:sz w:val="30"/>
                <w:szCs w:val="30"/>
                <w:rtl/>
                <w:lang w:eastAsia="zh-CN" w:bidi="ar-EG"/>
              </w:rPr>
            </w:pPr>
            <w:r w:rsidRPr="00582DAB">
              <w:rPr>
                <w:rFonts w:ascii="Traditional Arabic" w:eastAsia="SimSun" w:hAnsi="Traditional Arabic" w:cs="Traditional Arabic" w:hint="cs"/>
                <w:sz w:val="30"/>
                <w:szCs w:val="30"/>
                <w:rtl/>
                <w:lang w:eastAsia="zh-CN" w:bidi="ar-EG"/>
              </w:rPr>
              <w:t>يختار الفريق عن طريق البريد ا</w:t>
            </w:r>
            <w:r>
              <w:rPr>
                <w:rFonts w:ascii="Traditional Arabic" w:eastAsia="SimSun" w:hAnsi="Traditional Arabic" w:cs="Traditional Arabic" w:hint="cs"/>
                <w:sz w:val="30"/>
                <w:szCs w:val="30"/>
                <w:rtl/>
                <w:lang w:eastAsia="zh-CN" w:bidi="ar-EG"/>
              </w:rPr>
              <w:t>لإ</w:t>
            </w:r>
            <w:r w:rsidRPr="00582DAB">
              <w:rPr>
                <w:rFonts w:ascii="Traditional Arabic" w:eastAsia="SimSun" w:hAnsi="Traditional Arabic" w:cs="Traditional Arabic" w:hint="cs"/>
                <w:sz w:val="30"/>
                <w:szCs w:val="30"/>
                <w:rtl/>
                <w:lang w:eastAsia="zh-CN" w:bidi="ar-EG"/>
              </w:rPr>
              <w:t xml:space="preserve">لكتروني والتحاور من بعد، الرؤساء </w:t>
            </w:r>
            <w:r>
              <w:rPr>
                <w:rFonts w:ascii="Traditional Arabic" w:eastAsia="SimSun" w:hAnsi="Traditional Arabic" w:cs="Traditional Arabic" w:hint="cs"/>
                <w:sz w:val="30"/>
                <w:szCs w:val="30"/>
                <w:rtl/>
                <w:lang w:eastAsia="zh-CN" w:bidi="ar-EG"/>
              </w:rPr>
              <w:t xml:space="preserve">المشاركين </w:t>
            </w:r>
            <w:r w:rsidRPr="00582DAB">
              <w:rPr>
                <w:rFonts w:ascii="Traditional Arabic" w:eastAsia="SimSun" w:hAnsi="Traditional Arabic" w:cs="Traditional Arabic" w:hint="cs"/>
                <w:sz w:val="30"/>
                <w:szCs w:val="30"/>
                <w:rtl/>
                <w:lang w:eastAsia="zh-CN" w:bidi="ar-EG"/>
              </w:rPr>
              <w:t>والمؤلفين الرئيسيي</w:t>
            </w:r>
            <w:r w:rsidRPr="00582DAB">
              <w:rPr>
                <w:rFonts w:ascii="Traditional Arabic" w:eastAsia="SimSun" w:hAnsi="Traditional Arabic" w:cs="Traditional Arabic"/>
                <w:sz w:val="30"/>
                <w:szCs w:val="30"/>
                <w:rtl/>
                <w:lang w:eastAsia="zh-CN" w:bidi="ar-EG"/>
              </w:rPr>
              <w:t>ن</w:t>
            </w:r>
            <w:r w:rsidRPr="00582DAB">
              <w:rPr>
                <w:rFonts w:ascii="Traditional Arabic" w:eastAsia="SimSun" w:hAnsi="Traditional Arabic" w:cs="Traditional Arabic" w:hint="cs"/>
                <w:sz w:val="30"/>
                <w:szCs w:val="30"/>
                <w:rtl/>
                <w:lang w:eastAsia="zh-CN" w:bidi="ar-EG"/>
              </w:rPr>
              <w:t xml:space="preserve"> المنسقين والمؤلفين الرئيسيين والمحررين المراجعين باستخدام معايير الاختيار المتفق عليها </w:t>
            </w:r>
            <w:r w:rsidRPr="00713DE0">
              <w:rPr>
                <w:rFonts w:cs="Traditional Arabic"/>
                <w:szCs w:val="30"/>
                <w:rtl/>
              </w:rPr>
              <w:t xml:space="preserve">(انظر </w:t>
            </w:r>
            <w:r w:rsidRPr="00713DE0">
              <w:rPr>
                <w:rFonts w:cs="Traditional Arabic"/>
                <w:szCs w:val="30"/>
              </w:rPr>
              <w:t>IPBES/2/9</w:t>
            </w:r>
            <w:r w:rsidRPr="00713DE0">
              <w:rPr>
                <w:rFonts w:cs="Traditional Arabic"/>
                <w:szCs w:val="30"/>
                <w:rtl/>
              </w:rPr>
              <w:t>)</w:t>
            </w:r>
            <w:r w:rsidRPr="00582DAB">
              <w:rPr>
                <w:rFonts w:ascii="Traditional Arabic" w:eastAsia="SimSun" w:hAnsi="Traditional Arabic" w:cs="Traditional Arabic" w:hint="cs"/>
                <w:sz w:val="30"/>
                <w:szCs w:val="30"/>
                <w:rtl/>
                <w:lang w:eastAsia="zh-CN" w:bidi="ar-EG"/>
              </w:rPr>
              <w:t xml:space="preserve"> (11 كانون الثاني</w:t>
            </w:r>
            <w:r w:rsidR="00B17F5E">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يناير</w:t>
            </w:r>
            <w:r>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 xml:space="preserve"> </w:t>
            </w:r>
            <w:r w:rsidRPr="00582DAB">
              <w:rPr>
                <w:rFonts w:ascii="Traditional Arabic" w:eastAsia="SimSun" w:hAnsi="Traditional Arabic" w:cs="Traditional Arabic" w:hint="cs"/>
                <w:sz w:val="30"/>
                <w:szCs w:val="30"/>
                <w:rtl/>
                <w:lang w:eastAsia="zh-CN" w:bidi="ar-EG"/>
              </w:rPr>
              <w:lastRenderedPageBreak/>
              <w:t>24 كانون الثاني</w:t>
            </w:r>
            <w:r w:rsidR="00B17F5E">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يناير)</w:t>
            </w:r>
          </w:p>
        </w:tc>
      </w:tr>
      <w:tr w:rsidR="00581E96" w:rsidRPr="00245905" w:rsidTr="00582DAB">
        <w:trPr>
          <w:trHeight w:val="56"/>
        </w:trPr>
        <w:tc>
          <w:tcPr>
            <w:tcW w:w="734" w:type="dxa"/>
            <w:vMerge w:val="restart"/>
            <w:shd w:val="clear" w:color="auto" w:fill="auto"/>
          </w:tcPr>
          <w:p w:rsidR="00581E96" w:rsidRPr="00245905"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28"/>
                <w:szCs w:val="28"/>
                <w:lang w:eastAsia="zh-CN"/>
              </w:rPr>
            </w:pPr>
          </w:p>
        </w:tc>
        <w:tc>
          <w:tcPr>
            <w:tcW w:w="1668" w:type="dxa"/>
            <w:shd w:val="clear" w:color="auto" w:fill="auto"/>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 الثاني/الثالث</w:t>
            </w:r>
          </w:p>
        </w:tc>
        <w:tc>
          <w:tcPr>
            <w:tcW w:w="5954" w:type="dxa"/>
            <w:shd w:val="clear" w:color="auto" w:fill="auto"/>
            <w:vAlign w:val="center"/>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bidi="ar-EG"/>
              </w:rPr>
            </w:pPr>
            <w:r w:rsidRPr="00582DAB">
              <w:rPr>
                <w:rFonts w:ascii="Traditional Arabic" w:eastAsia="SimSun" w:hAnsi="Traditional Arabic" w:cs="Traditional Arabic" w:hint="cs"/>
                <w:sz w:val="30"/>
                <w:szCs w:val="30"/>
                <w:rtl/>
                <w:lang w:eastAsia="zh-CN" w:bidi="ar-EG"/>
              </w:rPr>
              <w:t>يعد الرؤساء المشاركون للتقرير، والمؤلفون الرئيسيون المنسقون، والمؤلفون الرئيسيون مشروعا</w:t>
            </w:r>
            <w:r>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 xml:space="preserve"> أوليا</w:t>
            </w:r>
            <w:r>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 xml:space="preserve"> للتقرير وم</w:t>
            </w:r>
            <w:r>
              <w:rPr>
                <w:rFonts w:ascii="Traditional Arabic" w:eastAsia="SimSun" w:hAnsi="Traditional Arabic" w:cs="Traditional Arabic" w:hint="cs"/>
                <w:sz w:val="30"/>
                <w:szCs w:val="30"/>
                <w:rtl/>
                <w:lang w:eastAsia="zh-CN" w:bidi="ar-EG"/>
              </w:rPr>
              <w:t>وجزاً</w:t>
            </w:r>
            <w:r w:rsidRPr="00582DAB">
              <w:rPr>
                <w:rFonts w:ascii="Traditional Arabic" w:eastAsia="SimSun" w:hAnsi="Traditional Arabic" w:cs="Traditional Arabic" w:hint="cs"/>
                <w:sz w:val="30"/>
                <w:szCs w:val="30"/>
                <w:rtl/>
                <w:lang w:eastAsia="zh-CN" w:bidi="ar-EG"/>
              </w:rPr>
              <w:t xml:space="preserve"> لمقرري السياسات (25 كانون الثاني/يناير</w:t>
            </w:r>
            <w:r>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 xml:space="preserve"> 25 تموز/يوليه). ويجتمع المؤلفون في شباط/فبراير لمواصلة إعداد </w:t>
            </w:r>
            <w:r w:rsidR="00801D91">
              <w:rPr>
                <w:rFonts w:ascii="Traditional Arabic" w:eastAsia="SimSun" w:hAnsi="Traditional Arabic" w:cs="Traditional Arabic" w:hint="cs"/>
                <w:sz w:val="30"/>
                <w:szCs w:val="30"/>
                <w:rtl/>
                <w:lang w:eastAsia="zh-CN" w:bidi="ar-EG"/>
              </w:rPr>
              <w:t>المخطط التفصيلي والأجزاء والفصول التي أوكلت إليهم، لوضع الصيغة النهائية ل</w:t>
            </w:r>
            <w:r w:rsidRPr="00582DAB">
              <w:rPr>
                <w:rFonts w:ascii="Traditional Arabic" w:eastAsia="SimSun" w:hAnsi="Traditional Arabic" w:cs="Traditional Arabic" w:hint="cs"/>
                <w:sz w:val="30"/>
                <w:szCs w:val="30"/>
                <w:rtl/>
                <w:lang w:eastAsia="zh-CN" w:bidi="ar-EG"/>
              </w:rPr>
              <w:t xml:space="preserve">لتقرير </w:t>
            </w:r>
            <w:r w:rsidR="00801D91">
              <w:rPr>
                <w:rFonts w:ascii="Traditional Arabic" w:eastAsia="SimSun" w:hAnsi="Traditional Arabic" w:cs="Traditional Arabic" w:hint="cs"/>
                <w:sz w:val="30"/>
                <w:szCs w:val="30"/>
                <w:rtl/>
                <w:lang w:eastAsia="zh-CN" w:bidi="ar-EG"/>
              </w:rPr>
              <w:t xml:space="preserve">ويجتمعون مرة أخرى </w:t>
            </w:r>
            <w:r w:rsidRPr="00582DAB">
              <w:rPr>
                <w:rFonts w:ascii="Traditional Arabic" w:eastAsia="SimSun" w:hAnsi="Traditional Arabic" w:cs="Traditional Arabic" w:hint="cs"/>
                <w:sz w:val="30"/>
                <w:szCs w:val="30"/>
                <w:rtl/>
                <w:lang w:eastAsia="zh-CN" w:bidi="ar-EG"/>
              </w:rPr>
              <w:t xml:space="preserve">في أوائل تموز/يوليه وإعداد </w:t>
            </w:r>
            <w:r>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لمقرري السياسات</w:t>
            </w:r>
          </w:p>
        </w:tc>
      </w:tr>
      <w:tr w:rsidR="00581E96" w:rsidRPr="00245905" w:rsidTr="00582DAB">
        <w:trPr>
          <w:trHeight w:val="217"/>
        </w:trPr>
        <w:tc>
          <w:tcPr>
            <w:tcW w:w="734" w:type="dxa"/>
            <w:vMerge/>
            <w:shd w:val="clear" w:color="auto" w:fill="auto"/>
          </w:tcPr>
          <w:p w:rsidR="00581E96" w:rsidRPr="00245905" w:rsidRDefault="00581E96"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الثالث</w:t>
            </w:r>
          </w:p>
        </w:tc>
        <w:tc>
          <w:tcPr>
            <w:tcW w:w="5954" w:type="dxa"/>
            <w:shd w:val="clear" w:color="auto" w:fill="auto"/>
            <w:vAlign w:val="center"/>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يستعرض الخبراء والحكومات وأصحاب المصلحة الآخرون مشروع التقرير و</w:t>
            </w:r>
            <w:r>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مقرري السياسات (26 تموز/يوليه </w:t>
            </w:r>
            <w:r>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 xml:space="preserve"> 12 أيلول/سبتمبر)</w:t>
            </w:r>
          </w:p>
        </w:tc>
      </w:tr>
      <w:tr w:rsidR="00581E96" w:rsidRPr="00245905" w:rsidTr="00582DAB">
        <w:trPr>
          <w:trHeight w:val="56"/>
        </w:trPr>
        <w:tc>
          <w:tcPr>
            <w:tcW w:w="734" w:type="dxa"/>
            <w:vMerge/>
            <w:shd w:val="clear" w:color="auto" w:fill="auto"/>
          </w:tcPr>
          <w:p w:rsidR="00581E96" w:rsidRPr="00245905" w:rsidRDefault="00581E96"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الثالث/الرابع</w:t>
            </w:r>
          </w:p>
        </w:tc>
        <w:tc>
          <w:tcPr>
            <w:tcW w:w="5954" w:type="dxa"/>
            <w:shd w:val="clear" w:color="auto" w:fill="auto"/>
            <w:vAlign w:val="center"/>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 xml:space="preserve">ينقح الرؤساء المشاركون للتقرير والمؤلفون الرئيسيون </w:t>
            </w:r>
            <w:r>
              <w:rPr>
                <w:rFonts w:ascii="Traditional Arabic" w:eastAsia="SimSun" w:hAnsi="Traditional Arabic" w:cs="Traditional Arabic" w:hint="cs"/>
                <w:sz w:val="30"/>
                <w:szCs w:val="30"/>
                <w:rtl/>
                <w:lang w:eastAsia="zh-CN" w:bidi="ar-EG"/>
              </w:rPr>
              <w:t xml:space="preserve">- </w:t>
            </w:r>
            <w:r w:rsidRPr="00582DAB">
              <w:rPr>
                <w:rFonts w:ascii="Traditional Arabic" w:eastAsia="SimSun" w:hAnsi="Traditional Arabic" w:cs="Traditional Arabic" w:hint="cs"/>
                <w:sz w:val="30"/>
                <w:szCs w:val="30"/>
                <w:rtl/>
                <w:lang w:eastAsia="zh-CN" w:bidi="ar-EG"/>
              </w:rPr>
              <w:t xml:space="preserve">المنسقون والمؤلفون الرئيسيون </w:t>
            </w:r>
            <w:r>
              <w:rPr>
                <w:rFonts w:ascii="Traditional Arabic" w:eastAsia="SimSun" w:hAnsi="Traditional Arabic" w:cs="Traditional Arabic" w:hint="cs"/>
                <w:sz w:val="30"/>
                <w:szCs w:val="30"/>
                <w:rtl/>
                <w:lang w:eastAsia="zh-CN" w:bidi="ar-EG"/>
              </w:rPr>
              <w:t xml:space="preserve">مشروع </w:t>
            </w:r>
            <w:r w:rsidRPr="00582DAB">
              <w:rPr>
                <w:rFonts w:ascii="Traditional Arabic" w:eastAsia="SimSun" w:hAnsi="Traditional Arabic" w:cs="Traditional Arabic" w:hint="cs"/>
                <w:sz w:val="30"/>
                <w:szCs w:val="30"/>
                <w:rtl/>
                <w:lang w:eastAsia="zh-CN" w:bidi="ar-EG"/>
              </w:rPr>
              <w:t>التقرير و</w:t>
            </w:r>
            <w:r>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مقرري السياسات بتوجيه من المحررين المراجعين والفريق. ويجتمع المؤلفون والمحررون المنقحون، مع </w:t>
            </w:r>
            <w:r w:rsidR="005F664D">
              <w:rPr>
                <w:rFonts w:ascii="Traditional Arabic" w:eastAsia="SimSun" w:hAnsi="Traditional Arabic" w:cs="Traditional Arabic" w:hint="cs"/>
                <w:sz w:val="30"/>
                <w:szCs w:val="30"/>
                <w:rtl/>
                <w:lang w:eastAsia="zh-CN" w:bidi="ar-EG"/>
              </w:rPr>
              <w:t xml:space="preserve">عدد </w:t>
            </w:r>
            <w:r w:rsidRPr="00582DAB">
              <w:rPr>
                <w:rFonts w:ascii="Traditional Arabic" w:eastAsia="SimSun" w:hAnsi="Traditional Arabic" w:cs="Traditional Arabic" w:hint="cs"/>
                <w:sz w:val="30"/>
                <w:szCs w:val="30"/>
                <w:rtl/>
                <w:lang w:eastAsia="zh-CN" w:bidi="ar-EG"/>
              </w:rPr>
              <w:t>صغير من أعضاء الفريق، مرة واحدة لإعداد المشروع النهائي للتقرير و</w:t>
            </w:r>
            <w:r>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مقرري السياسات</w:t>
            </w:r>
            <w:r w:rsidR="00801D91">
              <w:rPr>
                <w:rFonts w:ascii="Traditional Arabic" w:eastAsia="SimSun" w:hAnsi="Traditional Arabic" w:cs="Traditional Arabic" w:hint="cs"/>
                <w:sz w:val="30"/>
                <w:szCs w:val="30"/>
                <w:rtl/>
                <w:lang w:eastAsia="zh-CN"/>
              </w:rPr>
              <w:t xml:space="preserve"> </w:t>
            </w:r>
            <w:r w:rsidR="00801D91" w:rsidRPr="00582DAB">
              <w:rPr>
                <w:rFonts w:ascii="Traditional Arabic" w:eastAsia="SimSun" w:hAnsi="Traditional Arabic" w:cs="Traditional Arabic" w:hint="cs"/>
                <w:sz w:val="30"/>
                <w:szCs w:val="30"/>
                <w:rtl/>
                <w:lang w:eastAsia="zh-CN" w:bidi="ar-EG"/>
              </w:rPr>
              <w:t xml:space="preserve">(13 أيلول/سبتمبر </w:t>
            </w:r>
            <w:r w:rsidR="00801D91">
              <w:rPr>
                <w:rFonts w:ascii="Traditional Arabic" w:eastAsia="SimSun" w:hAnsi="Traditional Arabic" w:cs="Traditional Arabic" w:hint="cs"/>
                <w:sz w:val="30"/>
                <w:szCs w:val="30"/>
                <w:rtl/>
                <w:lang w:eastAsia="zh-CN" w:bidi="ar-EG"/>
              </w:rPr>
              <w:t>-</w:t>
            </w:r>
            <w:r w:rsidR="00801D91" w:rsidRPr="00582DAB">
              <w:rPr>
                <w:rFonts w:ascii="Traditional Arabic" w:eastAsia="SimSun" w:hAnsi="Traditional Arabic" w:cs="Traditional Arabic" w:hint="cs"/>
                <w:sz w:val="30"/>
                <w:szCs w:val="30"/>
                <w:rtl/>
                <w:lang w:eastAsia="zh-CN" w:bidi="ar-EG"/>
              </w:rPr>
              <w:t xml:space="preserve"> 7 تشرين الثاني/نوفمبر)</w:t>
            </w:r>
          </w:p>
        </w:tc>
      </w:tr>
      <w:tr w:rsidR="00581E96" w:rsidRPr="00245905" w:rsidTr="00582DAB">
        <w:trPr>
          <w:trHeight w:val="155"/>
        </w:trPr>
        <w:tc>
          <w:tcPr>
            <w:tcW w:w="734" w:type="dxa"/>
            <w:vMerge/>
            <w:shd w:val="clear" w:color="auto" w:fill="auto"/>
          </w:tcPr>
          <w:p w:rsidR="00581E96" w:rsidRPr="00245905" w:rsidRDefault="00581E96"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الرابع</w:t>
            </w:r>
          </w:p>
        </w:tc>
        <w:tc>
          <w:tcPr>
            <w:tcW w:w="5954" w:type="dxa"/>
            <w:shd w:val="clear" w:color="auto" w:fill="auto"/>
            <w:vAlign w:val="center"/>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 xml:space="preserve">يُترجم </w:t>
            </w:r>
            <w:r>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مقرري السياسات إلى جميع لغات الأمم المتحدة </w:t>
            </w:r>
            <w:r w:rsidR="005F664D">
              <w:rPr>
                <w:rFonts w:ascii="Traditional Arabic" w:eastAsia="SimSun" w:hAnsi="Traditional Arabic" w:cs="Traditional Arabic" w:hint="cs"/>
                <w:sz w:val="30"/>
                <w:szCs w:val="30"/>
                <w:rtl/>
                <w:lang w:eastAsia="zh-CN" w:bidi="ar-EG"/>
              </w:rPr>
              <w:t xml:space="preserve">الرسمية </w:t>
            </w:r>
            <w:r w:rsidRPr="00582DAB">
              <w:rPr>
                <w:rFonts w:ascii="Traditional Arabic" w:eastAsia="SimSun" w:hAnsi="Traditional Arabic" w:cs="Traditional Arabic" w:hint="cs"/>
                <w:sz w:val="30"/>
                <w:szCs w:val="30"/>
                <w:rtl/>
                <w:lang w:eastAsia="zh-CN" w:bidi="ar-EG"/>
              </w:rPr>
              <w:t>(8 تشرين ال</w:t>
            </w:r>
            <w:r>
              <w:rPr>
                <w:rFonts w:ascii="Traditional Arabic" w:eastAsia="SimSun" w:hAnsi="Traditional Arabic" w:cs="Traditional Arabic" w:hint="cs"/>
                <w:sz w:val="30"/>
                <w:szCs w:val="30"/>
                <w:rtl/>
                <w:lang w:eastAsia="zh-CN" w:bidi="ar-EG"/>
              </w:rPr>
              <w:t>ثاني/نوفمبر</w:t>
            </w:r>
            <w:r w:rsidRPr="00582DAB">
              <w:rPr>
                <w:rFonts w:ascii="Traditional Arabic" w:eastAsia="SimSun" w:hAnsi="Traditional Arabic" w:cs="Traditional Arabic" w:hint="cs"/>
                <w:sz w:val="30"/>
                <w:szCs w:val="30"/>
                <w:rtl/>
                <w:lang w:eastAsia="zh-CN" w:bidi="ar-EG"/>
              </w:rPr>
              <w:t xml:space="preserve"> </w:t>
            </w:r>
            <w:r>
              <w:rPr>
                <w:rFonts w:ascii="Traditional Arabic" w:eastAsia="SimSun" w:hAnsi="Traditional Arabic" w:cs="Traditional Arabic" w:hint="cs"/>
                <w:sz w:val="30"/>
                <w:szCs w:val="30"/>
                <w:rtl/>
                <w:lang w:eastAsia="zh-CN" w:bidi="ar-EG"/>
              </w:rPr>
              <w:t>-</w:t>
            </w:r>
            <w:r w:rsidRPr="00582DAB">
              <w:rPr>
                <w:rFonts w:ascii="Traditional Arabic" w:eastAsia="SimSun" w:hAnsi="Traditional Arabic" w:cs="Traditional Arabic" w:hint="cs"/>
                <w:sz w:val="30"/>
                <w:szCs w:val="30"/>
                <w:rtl/>
                <w:lang w:eastAsia="zh-CN" w:bidi="ar-EG"/>
              </w:rPr>
              <w:t xml:space="preserve"> 5 كانون الأول/ديسمبر)</w:t>
            </w:r>
          </w:p>
        </w:tc>
      </w:tr>
      <w:tr w:rsidR="00581E96" w:rsidRPr="00245905" w:rsidTr="00582DAB">
        <w:trPr>
          <w:trHeight w:val="56"/>
        </w:trPr>
        <w:tc>
          <w:tcPr>
            <w:tcW w:w="734" w:type="dxa"/>
            <w:vMerge/>
            <w:shd w:val="clear" w:color="auto" w:fill="auto"/>
          </w:tcPr>
          <w:p w:rsidR="00581E96" w:rsidRPr="00245905" w:rsidRDefault="00581E96"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الرابع</w:t>
            </w:r>
          </w:p>
        </w:tc>
        <w:tc>
          <w:tcPr>
            <w:tcW w:w="5954" w:type="dxa"/>
            <w:shd w:val="clear" w:color="auto" w:fill="auto"/>
            <w:vAlign w:val="center"/>
          </w:tcPr>
          <w:p w:rsidR="00581E96" w:rsidRPr="00582DAB" w:rsidRDefault="00581E96"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bidi="ar-EG"/>
              </w:rPr>
              <w:t>ي</w:t>
            </w:r>
            <w:r w:rsidRPr="00582DAB">
              <w:rPr>
                <w:rFonts w:ascii="Traditional Arabic" w:eastAsia="SimSun" w:hAnsi="Traditional Arabic" w:cs="Traditional Arabic" w:hint="cs"/>
                <w:sz w:val="30"/>
                <w:szCs w:val="30"/>
                <w:rtl/>
                <w:lang w:eastAsia="zh-CN" w:bidi="ar-EG"/>
              </w:rPr>
              <w:t>رسل المشروع النهائي للتقرير و</w:t>
            </w:r>
            <w:r>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مقرري السياسات إلى الحكومات وأصحاب المصلحة الآخرين</w:t>
            </w:r>
            <w:r w:rsidRPr="00582DAB">
              <w:rPr>
                <w:rFonts w:ascii="Traditional Arabic" w:eastAsia="SimSun" w:hAnsi="Traditional Arabic" w:cs="Traditional Arabic" w:hint="cs"/>
                <w:sz w:val="30"/>
                <w:szCs w:val="30"/>
                <w:rtl/>
                <w:lang w:eastAsia="zh-CN"/>
              </w:rPr>
              <w:t xml:space="preserve"> لإجراء الاستعراض النهائي (6 كانون الأول/ديسمبر </w:t>
            </w:r>
            <w:r w:rsidR="005F664D">
              <w:rPr>
                <w:rFonts w:ascii="Traditional Arabic" w:eastAsia="SimSun" w:hAnsi="Traditional Arabic" w:cs="Traditional Arabic" w:hint="cs"/>
                <w:sz w:val="30"/>
                <w:szCs w:val="30"/>
                <w:rtl/>
                <w:lang w:eastAsia="zh-CN"/>
              </w:rPr>
              <w:t xml:space="preserve">2014 </w:t>
            </w:r>
            <w:r w:rsidRPr="00582DAB">
              <w:rPr>
                <w:rFonts w:ascii="Traditional Arabic" w:eastAsia="SimSun" w:hAnsi="Traditional Arabic" w:cs="Traditional Arabic" w:hint="cs"/>
                <w:sz w:val="30"/>
                <w:szCs w:val="30"/>
                <w:rtl/>
                <w:lang w:eastAsia="zh-CN"/>
              </w:rPr>
              <w:t>- 6 شباط/فبراير</w:t>
            </w:r>
            <w:r w:rsidR="005F664D">
              <w:rPr>
                <w:rFonts w:ascii="Traditional Arabic" w:eastAsia="SimSun" w:hAnsi="Traditional Arabic" w:cs="Traditional Arabic" w:hint="cs"/>
                <w:sz w:val="30"/>
                <w:szCs w:val="30"/>
                <w:rtl/>
                <w:lang w:eastAsia="zh-CN"/>
              </w:rPr>
              <w:t xml:space="preserve"> 2015</w:t>
            </w:r>
            <w:r w:rsidRPr="00582DAB">
              <w:rPr>
                <w:rFonts w:ascii="Traditional Arabic" w:eastAsia="SimSun" w:hAnsi="Traditional Arabic" w:cs="Traditional Arabic" w:hint="cs"/>
                <w:sz w:val="30"/>
                <w:szCs w:val="30"/>
                <w:rtl/>
                <w:lang w:eastAsia="zh-CN"/>
              </w:rPr>
              <w:t>)</w:t>
            </w:r>
          </w:p>
        </w:tc>
      </w:tr>
      <w:tr w:rsidR="005F5974" w:rsidRPr="00245905" w:rsidTr="00582DAB">
        <w:trPr>
          <w:trHeight w:val="155"/>
        </w:trPr>
        <w:tc>
          <w:tcPr>
            <w:tcW w:w="734" w:type="dxa"/>
            <w:vMerge w:val="restart"/>
            <w:shd w:val="clear" w:color="auto" w:fill="auto"/>
          </w:tcPr>
          <w:p w:rsidR="005F5974" w:rsidRPr="00245905" w:rsidRDefault="005F5974"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r>
              <w:rPr>
                <w:rFonts w:ascii="Traditional Arabic" w:eastAsia="SimSun" w:hAnsi="Traditional Arabic" w:cs="Traditional Arabic"/>
                <w:sz w:val="28"/>
                <w:rtl/>
                <w:lang w:val="en-GB" w:eastAsia="zh-CN"/>
              </w:rPr>
              <w:t>2015</w:t>
            </w: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w:t>
            </w:r>
          </w:p>
        </w:tc>
        <w:tc>
          <w:tcPr>
            <w:tcW w:w="5954" w:type="dxa"/>
            <w:shd w:val="clear" w:color="auto" w:fill="auto"/>
            <w:vAlign w:val="center"/>
          </w:tcPr>
          <w:p w:rsidR="005F5974" w:rsidRPr="00582DAB" w:rsidRDefault="005F664D"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bidi="ar-EG"/>
              </w:rPr>
              <w:t>ت</w:t>
            </w:r>
            <w:r w:rsidR="005F5974" w:rsidRPr="00582DAB">
              <w:rPr>
                <w:rFonts w:ascii="Traditional Arabic" w:eastAsia="SimSun" w:hAnsi="Traditional Arabic" w:cs="Traditional Arabic" w:hint="cs"/>
                <w:sz w:val="30"/>
                <w:szCs w:val="30"/>
                <w:rtl/>
                <w:lang w:eastAsia="zh-CN" w:bidi="ar-EG"/>
              </w:rPr>
              <w:t xml:space="preserve">رسل الحكومات إلى الأمانة التعليقات الكتابية على </w:t>
            </w:r>
            <w:r w:rsidR="00293966">
              <w:rPr>
                <w:rFonts w:ascii="Traditional Arabic" w:eastAsia="SimSun" w:hAnsi="Traditional Arabic" w:cs="Traditional Arabic" w:hint="cs"/>
                <w:sz w:val="30"/>
                <w:szCs w:val="30"/>
                <w:rtl/>
                <w:lang w:eastAsia="zh-CN" w:bidi="ar-EG"/>
              </w:rPr>
              <w:t>موجز</w:t>
            </w:r>
            <w:r w:rsidR="005F5974" w:rsidRPr="00582DAB">
              <w:rPr>
                <w:rFonts w:ascii="Traditional Arabic" w:eastAsia="SimSun" w:hAnsi="Traditional Arabic" w:cs="Traditional Arabic" w:hint="cs"/>
                <w:sz w:val="30"/>
                <w:szCs w:val="30"/>
                <w:rtl/>
                <w:lang w:eastAsia="zh-CN" w:bidi="ar-EG"/>
              </w:rPr>
              <w:t xml:space="preserve"> مقرري السياسات (31 كانون الثاني/يناير)</w:t>
            </w:r>
          </w:p>
        </w:tc>
      </w:tr>
      <w:tr w:rsidR="005F5974" w:rsidRPr="00245905" w:rsidTr="00582DAB">
        <w:trPr>
          <w:trHeight w:val="56"/>
        </w:trPr>
        <w:tc>
          <w:tcPr>
            <w:tcW w:w="734" w:type="dxa"/>
            <w:vMerge/>
            <w:shd w:val="clear" w:color="auto" w:fill="auto"/>
          </w:tcPr>
          <w:p w:rsidR="005F5974" w:rsidRPr="00245905" w:rsidRDefault="005F5974"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 xml:space="preserve">يستعرض الاجتماع العام ويقبل التقرير ويوافق على </w:t>
            </w:r>
            <w:r w:rsidR="00293966">
              <w:rPr>
                <w:rFonts w:ascii="Traditional Arabic" w:eastAsia="SimSun" w:hAnsi="Traditional Arabic" w:cs="Traditional Arabic" w:hint="cs"/>
                <w:sz w:val="30"/>
                <w:szCs w:val="30"/>
                <w:rtl/>
                <w:lang w:eastAsia="zh-CN" w:bidi="ar-EG"/>
              </w:rPr>
              <w:t>موجز</w:t>
            </w:r>
            <w:r w:rsidRPr="00582DAB">
              <w:rPr>
                <w:rFonts w:ascii="Traditional Arabic" w:eastAsia="SimSun" w:hAnsi="Traditional Arabic" w:cs="Traditional Arabic" w:hint="cs"/>
                <w:sz w:val="30"/>
                <w:szCs w:val="30"/>
                <w:rtl/>
                <w:lang w:eastAsia="zh-CN" w:bidi="ar-EG"/>
              </w:rPr>
              <w:t xml:space="preserve"> مقرري السياسات (بعد 8 شباط/فبراير)</w:t>
            </w:r>
          </w:p>
        </w:tc>
      </w:tr>
      <w:tr w:rsidR="005F5974" w:rsidRPr="00245905" w:rsidTr="00582DAB">
        <w:trPr>
          <w:trHeight w:val="155"/>
        </w:trPr>
        <w:tc>
          <w:tcPr>
            <w:tcW w:w="734" w:type="dxa"/>
            <w:vMerge/>
            <w:shd w:val="clear" w:color="auto" w:fill="auto"/>
          </w:tcPr>
          <w:p w:rsidR="005F5974" w:rsidRPr="00245905" w:rsidRDefault="005F5974"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بناءً على التقييم المنهجي، يطلب الاجتماع العام من فريق الخبراء إعداد دليل عن كيفية استخدام منهجيات تحليل السيناريو والنمذجة عند إعداد التقييمات الإقليمية/دون الإقليمية أو العال</w:t>
            </w:r>
            <w:r w:rsidR="001F4058">
              <w:rPr>
                <w:rFonts w:ascii="Traditional Arabic" w:eastAsia="SimSun" w:hAnsi="Traditional Arabic" w:cs="Traditional Arabic" w:hint="cs"/>
                <w:sz w:val="30"/>
                <w:szCs w:val="30"/>
                <w:rtl/>
                <w:lang w:eastAsia="zh-CN" w:bidi="ar-EG"/>
              </w:rPr>
              <w:t>م</w:t>
            </w:r>
            <w:r w:rsidRPr="00582DAB">
              <w:rPr>
                <w:rFonts w:ascii="Traditional Arabic" w:eastAsia="SimSun" w:hAnsi="Traditional Arabic" w:cs="Traditional Arabic" w:hint="cs"/>
                <w:sz w:val="30"/>
                <w:szCs w:val="30"/>
                <w:rtl/>
                <w:lang w:eastAsia="zh-CN" w:bidi="ar-EG"/>
              </w:rPr>
              <w:t xml:space="preserve">ية أو المواضيعية </w:t>
            </w:r>
            <w:r w:rsidR="005F664D">
              <w:rPr>
                <w:rFonts w:ascii="Traditional Arabic" w:eastAsia="SimSun" w:hAnsi="Traditional Arabic" w:cs="Traditional Arabic" w:hint="cs"/>
                <w:sz w:val="30"/>
                <w:szCs w:val="30"/>
                <w:rtl/>
                <w:lang w:eastAsia="zh-CN" w:bidi="ar-EG"/>
              </w:rPr>
              <w:t>تحت رعاية</w:t>
            </w:r>
            <w:r w:rsidRPr="00582DAB">
              <w:rPr>
                <w:rFonts w:ascii="Traditional Arabic" w:eastAsia="SimSun" w:hAnsi="Traditional Arabic" w:cs="Traditional Arabic" w:hint="cs"/>
                <w:sz w:val="30"/>
                <w:szCs w:val="30"/>
                <w:rtl/>
                <w:lang w:eastAsia="zh-CN" w:bidi="ar-EG"/>
              </w:rPr>
              <w:t xml:space="preserve"> المنبر، </w:t>
            </w:r>
            <w:r w:rsidR="005F664D">
              <w:rPr>
                <w:rFonts w:ascii="Traditional Arabic" w:eastAsia="SimSun" w:hAnsi="Traditional Arabic" w:cs="Traditional Arabic" w:hint="cs"/>
                <w:sz w:val="30"/>
                <w:szCs w:val="30"/>
                <w:rtl/>
                <w:lang w:eastAsia="zh-CN" w:bidi="ar-EG"/>
              </w:rPr>
              <w:t xml:space="preserve">لإصداره </w:t>
            </w:r>
            <w:r w:rsidRPr="00582DAB">
              <w:rPr>
                <w:rFonts w:ascii="Traditional Arabic" w:eastAsia="SimSun" w:hAnsi="Traditional Arabic" w:cs="Traditional Arabic" w:hint="cs"/>
                <w:sz w:val="30"/>
                <w:szCs w:val="30"/>
                <w:rtl/>
                <w:lang w:eastAsia="zh-CN" w:bidi="ar-EG"/>
              </w:rPr>
              <w:t>بحلول آب/أغسطس 2015</w:t>
            </w:r>
          </w:p>
        </w:tc>
      </w:tr>
      <w:tr w:rsidR="005F5974" w:rsidRPr="00245905" w:rsidTr="00582DAB">
        <w:trPr>
          <w:trHeight w:val="56"/>
        </w:trPr>
        <w:tc>
          <w:tcPr>
            <w:tcW w:w="734" w:type="dxa"/>
            <w:vMerge/>
            <w:shd w:val="clear" w:color="auto" w:fill="auto"/>
          </w:tcPr>
          <w:p w:rsidR="005F5974" w:rsidRPr="00245905" w:rsidRDefault="005F5974"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في أعقاب توصيات التقييم المنهجي، يطلب الاجتماع العام من فريق الخبراء تشجيع وتحفيز مواصلة إعداد أدوات ومنهجيات لتحليل السيناريو ونمذجة التنوع البيولوجي وخدمات النظم الإيكولوجية للموافقة عليها في عام 2017</w:t>
            </w:r>
          </w:p>
        </w:tc>
      </w:tr>
      <w:tr w:rsidR="005F5974" w:rsidRPr="00245905" w:rsidTr="00582DAB">
        <w:trPr>
          <w:trHeight w:val="155"/>
        </w:trPr>
        <w:tc>
          <w:tcPr>
            <w:tcW w:w="734" w:type="dxa"/>
            <w:vMerge/>
            <w:shd w:val="clear" w:color="auto" w:fill="auto"/>
          </w:tcPr>
          <w:p w:rsidR="005F5974" w:rsidRPr="00245905" w:rsidRDefault="005F5974"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20" w:lineRule="exact"/>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الثاني</w:t>
            </w:r>
            <w:r w:rsidR="00E07BD5" w:rsidRPr="00582DAB">
              <w:rPr>
                <w:rFonts w:ascii="Traditional Arabic" w:eastAsia="SimSun" w:hAnsi="Traditional Arabic" w:cs="Traditional Arabic"/>
                <w:sz w:val="30"/>
                <w:szCs w:val="30"/>
                <w:rtl/>
                <w:lang w:eastAsia="zh-CN"/>
              </w:rPr>
              <w:t>/</w:t>
            </w:r>
            <w:r w:rsidR="00E07BD5" w:rsidRPr="00582DAB">
              <w:rPr>
                <w:rFonts w:ascii="Traditional Arabic" w:eastAsia="SimSun" w:hAnsi="Traditional Arabic" w:cs="Traditional Arabic" w:hint="cs"/>
                <w:sz w:val="30"/>
                <w:szCs w:val="30"/>
                <w:rtl/>
                <w:lang w:eastAsia="zh-CN"/>
              </w:rPr>
              <w:t xml:space="preserve">الربع </w:t>
            </w:r>
            <w:r w:rsidRPr="00582DAB">
              <w:rPr>
                <w:rFonts w:ascii="Traditional Arabic" w:eastAsia="SimSun" w:hAnsi="Traditional Arabic" w:cs="Traditional Arabic"/>
                <w:sz w:val="30"/>
                <w:szCs w:val="30"/>
                <w:rtl/>
                <w:lang w:eastAsia="zh-CN"/>
              </w:rPr>
              <w:t>الثالث</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بناءً على التقييم المنهجي، يُعد فريق الخبراء دليلاً عن كيفية استخدام منهجيات تحليل السيناريو والنمذجة عند إعداد تقييمات إقليمية/دون إقليمية أو عالمية أو مواضيعية في إطار المنبر</w:t>
            </w:r>
          </w:p>
        </w:tc>
      </w:tr>
      <w:tr w:rsidR="005F5974" w:rsidRPr="00245905" w:rsidTr="00582DAB">
        <w:trPr>
          <w:trHeight w:val="56"/>
        </w:trPr>
        <w:tc>
          <w:tcPr>
            <w:tcW w:w="734" w:type="dxa"/>
            <w:vMerge/>
            <w:shd w:val="clear" w:color="auto" w:fill="auto"/>
          </w:tcPr>
          <w:p w:rsidR="005F5974" w:rsidRPr="00245905" w:rsidRDefault="005F5974" w:rsidP="002E26E6">
            <w:pPr>
              <w:keepLines/>
              <w:tabs>
                <w:tab w:val="left" w:pos="426"/>
                <w:tab w:val="num" w:pos="1353"/>
              </w:tabs>
              <w:autoSpaceDE w:val="0"/>
              <w:autoSpaceDN w:val="0"/>
              <w:adjustRightInd w:val="0"/>
              <w:spacing w:after="60" w:line="320" w:lineRule="exact"/>
              <w:jc w:val="both"/>
              <w:rPr>
                <w:rFonts w:ascii="Traditional Arabic" w:eastAsia="SimSun" w:hAnsi="Traditional Arabic" w:cs="Traditional Arabic"/>
                <w:sz w:val="28"/>
                <w:lang w:val="en-GB" w:eastAsia="zh-CN"/>
              </w:rPr>
            </w:pP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20" w:lineRule="exact"/>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الثاني/الثالث/</w:t>
            </w:r>
            <w:r w:rsidR="00582DAB">
              <w:rPr>
                <w:rFonts w:ascii="Traditional Arabic" w:eastAsia="SimSun" w:hAnsi="Traditional Arabic" w:cs="Traditional Arabic" w:hint="cs"/>
                <w:sz w:val="30"/>
                <w:szCs w:val="30"/>
                <w:rtl/>
                <w:lang w:eastAsia="zh-CN"/>
              </w:rPr>
              <w:t xml:space="preserve"> </w:t>
            </w:r>
            <w:r w:rsidRPr="00582DAB">
              <w:rPr>
                <w:rFonts w:ascii="Traditional Arabic" w:eastAsia="SimSun" w:hAnsi="Traditional Arabic" w:cs="Traditional Arabic"/>
                <w:sz w:val="30"/>
                <w:szCs w:val="30"/>
                <w:rtl/>
                <w:lang w:eastAsia="zh-CN"/>
              </w:rPr>
              <w:t>الرابع</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في أعقاب توصيات التقييم المنهجي، يشجع فريق الخبراء ويحفز مواصلة إعداد أدوات ومنهجيات لتحليل السيناريو ونمذجة التنوع البيولوجي وخدمات النظم الإيكولوجية للموافقة عليها في عام 2017</w:t>
            </w:r>
          </w:p>
        </w:tc>
      </w:tr>
      <w:tr w:rsidR="005F5974" w:rsidRPr="00245905" w:rsidTr="001E2856">
        <w:trPr>
          <w:trHeight w:val="310"/>
        </w:trPr>
        <w:tc>
          <w:tcPr>
            <w:tcW w:w="734" w:type="dxa"/>
            <w:shd w:val="clear" w:color="auto" w:fill="auto"/>
          </w:tcPr>
          <w:p w:rsidR="005F5974" w:rsidRPr="00245905" w:rsidRDefault="005F5974" w:rsidP="002E26E6">
            <w:pPr>
              <w:keepLines/>
              <w:tabs>
                <w:tab w:val="left" w:pos="426"/>
                <w:tab w:val="num" w:pos="1353"/>
              </w:tabs>
              <w:autoSpaceDE w:val="0"/>
              <w:autoSpaceDN w:val="0"/>
              <w:adjustRightInd w:val="0"/>
              <w:spacing w:after="60" w:line="300" w:lineRule="exact"/>
              <w:jc w:val="both"/>
              <w:rPr>
                <w:rFonts w:ascii="Traditional Arabic" w:eastAsia="SimSun" w:hAnsi="Traditional Arabic" w:cs="Traditional Arabic"/>
                <w:sz w:val="28"/>
                <w:lang w:val="en-GB" w:eastAsia="zh-CN"/>
              </w:rPr>
            </w:pPr>
            <w:r>
              <w:rPr>
                <w:rFonts w:ascii="Traditional Arabic" w:eastAsia="SimSun" w:hAnsi="Traditional Arabic" w:cs="Traditional Arabic"/>
                <w:sz w:val="28"/>
                <w:rtl/>
                <w:lang w:val="en-GB" w:eastAsia="zh-CN"/>
              </w:rPr>
              <w:t>2016</w:t>
            </w: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الأول/الثاني/</w:t>
            </w:r>
            <w:r w:rsidR="00582DAB">
              <w:rPr>
                <w:rFonts w:ascii="Traditional Arabic" w:eastAsia="SimSun" w:hAnsi="Traditional Arabic" w:cs="Traditional Arabic" w:hint="cs"/>
                <w:sz w:val="30"/>
                <w:szCs w:val="30"/>
                <w:rtl/>
                <w:lang w:eastAsia="zh-CN"/>
              </w:rPr>
              <w:t xml:space="preserve"> </w:t>
            </w:r>
            <w:r w:rsidRPr="00582DAB">
              <w:rPr>
                <w:rFonts w:ascii="Traditional Arabic" w:eastAsia="SimSun" w:hAnsi="Traditional Arabic" w:cs="Traditional Arabic"/>
                <w:sz w:val="30"/>
                <w:szCs w:val="30"/>
                <w:rtl/>
                <w:lang w:eastAsia="zh-CN"/>
              </w:rPr>
              <w:t>الثالث/الرابع</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bidi="ar-EG"/>
              </w:rPr>
            </w:pPr>
            <w:r w:rsidRPr="00582DAB">
              <w:rPr>
                <w:rFonts w:ascii="Traditional Arabic" w:eastAsia="SimSun" w:hAnsi="Traditional Arabic" w:cs="Traditional Arabic" w:hint="cs"/>
                <w:sz w:val="30"/>
                <w:szCs w:val="30"/>
                <w:rtl/>
                <w:lang w:eastAsia="zh-CN" w:bidi="ar-EG"/>
              </w:rPr>
              <w:t>في أعقاب توصيات التقييم المنهجي، يشجع فريق الخبراء ويحفز مواصلة إعداد أدوات ومنهجيات لتحليل السيناريو ونمذج</w:t>
            </w:r>
            <w:r w:rsidRPr="00582DAB">
              <w:rPr>
                <w:rFonts w:ascii="Traditional Arabic" w:eastAsia="SimSun" w:hAnsi="Traditional Arabic" w:cs="Traditional Arabic"/>
                <w:sz w:val="30"/>
                <w:szCs w:val="30"/>
                <w:rtl/>
                <w:lang w:eastAsia="zh-CN" w:bidi="ar-EG"/>
              </w:rPr>
              <w:t>ة</w:t>
            </w:r>
            <w:r w:rsidRPr="00582DAB">
              <w:rPr>
                <w:rFonts w:ascii="Traditional Arabic" w:eastAsia="SimSun" w:hAnsi="Traditional Arabic" w:cs="Traditional Arabic" w:hint="cs"/>
                <w:sz w:val="30"/>
                <w:szCs w:val="30"/>
                <w:rtl/>
                <w:lang w:eastAsia="zh-CN" w:bidi="ar-EG"/>
              </w:rPr>
              <w:t xml:space="preserve"> التنوع البيولوجي وخدمات النظم الإيكولوجية للموافقة عليها في عام 2017</w:t>
            </w:r>
          </w:p>
        </w:tc>
      </w:tr>
      <w:tr w:rsidR="005F5974" w:rsidRPr="00245905" w:rsidTr="00582DAB">
        <w:trPr>
          <w:trHeight w:val="321"/>
        </w:trPr>
        <w:tc>
          <w:tcPr>
            <w:tcW w:w="734" w:type="dxa"/>
            <w:shd w:val="clear" w:color="auto" w:fill="auto"/>
          </w:tcPr>
          <w:p w:rsidR="005F5974" w:rsidRPr="00245905" w:rsidRDefault="005F5974" w:rsidP="002E26E6">
            <w:pPr>
              <w:keepLines/>
              <w:tabs>
                <w:tab w:val="left" w:pos="426"/>
                <w:tab w:val="num" w:pos="1353"/>
              </w:tabs>
              <w:autoSpaceDE w:val="0"/>
              <w:autoSpaceDN w:val="0"/>
              <w:adjustRightInd w:val="0"/>
              <w:spacing w:after="60" w:line="300" w:lineRule="exact"/>
              <w:jc w:val="both"/>
              <w:rPr>
                <w:rFonts w:ascii="Traditional Arabic" w:eastAsia="SimSun" w:hAnsi="Traditional Arabic" w:cs="Traditional Arabic"/>
                <w:sz w:val="28"/>
                <w:lang w:val="en-GB" w:eastAsia="zh-CN"/>
              </w:rPr>
            </w:pPr>
            <w:r>
              <w:rPr>
                <w:rFonts w:ascii="Traditional Arabic" w:eastAsia="SimSun" w:hAnsi="Traditional Arabic" w:cs="Traditional Arabic"/>
                <w:sz w:val="28"/>
                <w:rtl/>
                <w:lang w:val="en-GB" w:eastAsia="zh-CN"/>
              </w:rPr>
              <w:t>2017</w:t>
            </w:r>
          </w:p>
        </w:tc>
        <w:tc>
          <w:tcPr>
            <w:tcW w:w="1668" w:type="dxa"/>
            <w:shd w:val="clear" w:color="auto" w:fill="auto"/>
          </w:tcPr>
          <w:p w:rsidR="005F5974" w:rsidRPr="00582DAB" w:rsidRDefault="005F5974" w:rsidP="002E26E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sz w:val="30"/>
                <w:szCs w:val="30"/>
                <w:rtl/>
                <w:lang w:eastAsia="zh-CN"/>
              </w:rPr>
              <w:t>الربع الأول</w:t>
            </w:r>
          </w:p>
        </w:tc>
        <w:tc>
          <w:tcPr>
            <w:tcW w:w="5954" w:type="dxa"/>
            <w:shd w:val="clear" w:color="auto" w:fill="auto"/>
            <w:vAlign w:val="center"/>
          </w:tcPr>
          <w:p w:rsidR="005F5974" w:rsidRPr="00582DAB" w:rsidRDefault="005F5974" w:rsidP="002E26E6">
            <w:pPr>
              <w:pStyle w:val="Normal-pool"/>
              <w:keepNext/>
              <w:keepLines/>
              <w:tabs>
                <w:tab w:val="clear" w:pos="1247"/>
                <w:tab w:val="clear" w:pos="1814"/>
                <w:tab w:val="clear" w:pos="2381"/>
                <w:tab w:val="clear" w:pos="2948"/>
                <w:tab w:val="clear" w:pos="3515"/>
              </w:tabs>
              <w:bidi/>
              <w:spacing w:line="300" w:lineRule="exact"/>
              <w:jc w:val="both"/>
              <w:rPr>
                <w:rFonts w:ascii="Traditional Arabic" w:eastAsia="SimSun" w:hAnsi="Traditional Arabic" w:cs="Traditional Arabic"/>
                <w:sz w:val="30"/>
                <w:szCs w:val="30"/>
                <w:lang w:eastAsia="zh-CN"/>
              </w:rPr>
            </w:pPr>
            <w:r w:rsidRPr="00582DAB">
              <w:rPr>
                <w:rFonts w:ascii="Traditional Arabic" w:eastAsia="SimSun" w:hAnsi="Traditional Arabic" w:cs="Traditional Arabic" w:hint="cs"/>
                <w:sz w:val="30"/>
                <w:szCs w:val="30"/>
                <w:rtl/>
                <w:lang w:eastAsia="zh-CN" w:bidi="ar-EG"/>
              </w:rPr>
              <w:t>ينظر الاجتماع العام في قبول الأدوات والمنهجيات التي تم إعدادها لتحليل السيناريو ونمذجة التنوع البيولوجي وخدمات النظم الإيكولوجية</w:t>
            </w:r>
          </w:p>
        </w:tc>
      </w:tr>
    </w:tbl>
    <w:p w:rsidR="00B17F5E" w:rsidRDefault="00B17F5E" w:rsidP="008F2F41">
      <w:pPr>
        <w:spacing w:after="80" w:line="360" w:lineRule="exact"/>
        <w:ind w:left="1134"/>
        <w:jc w:val="both"/>
        <w:rPr>
          <w:rStyle w:val="StyleComplexTraditionalArabic15pt"/>
          <w:b/>
          <w:bCs/>
          <w:sz w:val="20"/>
          <w:rtl/>
        </w:rPr>
      </w:pPr>
    </w:p>
    <w:p w:rsidR="005F5974" w:rsidRPr="00877312" w:rsidRDefault="00B17F5E" w:rsidP="008F2F41">
      <w:pPr>
        <w:spacing w:after="80" w:line="360" w:lineRule="exact"/>
        <w:ind w:left="1134"/>
        <w:jc w:val="both"/>
        <w:rPr>
          <w:rStyle w:val="StyleComplexTraditionalArabic15pt"/>
          <w:rFonts w:hint="cs"/>
          <w:b/>
          <w:bCs/>
          <w:sz w:val="20"/>
          <w:rtl/>
          <w:lang w:bidi="ar-EG"/>
        </w:rPr>
      </w:pPr>
      <w:r>
        <w:rPr>
          <w:rStyle w:val="StyleComplexTraditionalArabic15pt"/>
          <w:b/>
          <w:bCs/>
          <w:sz w:val="20"/>
          <w:rtl/>
        </w:rPr>
        <w:br w:type="page"/>
      </w:r>
      <w:r w:rsidR="005F5974">
        <w:rPr>
          <w:rStyle w:val="StyleComplexTraditionalArabic15pt"/>
          <w:rFonts w:hint="cs"/>
          <w:b/>
          <w:bCs/>
          <w:sz w:val="20"/>
          <w:rtl/>
        </w:rPr>
        <w:lastRenderedPageBreak/>
        <w:t>تقدير التكلفة</w:t>
      </w:r>
    </w:p>
    <w:p w:rsidR="005F5974" w:rsidRDefault="005F5974" w:rsidP="008F2F41">
      <w:pPr>
        <w:spacing w:after="80" w:line="360" w:lineRule="exact"/>
        <w:ind w:left="1134"/>
        <w:jc w:val="both"/>
        <w:rPr>
          <w:rStyle w:val="StyleComplexTraditionalArabic15pt"/>
          <w:rFonts w:hint="cs"/>
          <w:sz w:val="20"/>
          <w:rtl/>
        </w:rPr>
      </w:pPr>
      <w:r w:rsidRPr="006B7CFB">
        <w:rPr>
          <w:rStyle w:val="StyleComplexTraditionalArabic15pt"/>
          <w:rFonts w:hint="cs"/>
          <w:sz w:val="20"/>
          <w:rtl/>
        </w:rPr>
        <w:t>35 -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Default="005F5974" w:rsidP="008F2F41">
      <w:pPr>
        <w:spacing w:after="80" w:line="360" w:lineRule="exact"/>
        <w:ind w:left="1134"/>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8356"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976"/>
        <w:gridCol w:w="2836"/>
        <w:gridCol w:w="1559"/>
      </w:tblGrid>
      <w:tr w:rsidR="005F5974" w:rsidRPr="002C145B" w:rsidTr="00474443">
        <w:trPr>
          <w:tblHeader/>
        </w:trPr>
        <w:tc>
          <w:tcPr>
            <w:tcW w:w="985" w:type="dxa"/>
            <w:shd w:val="clear" w:color="auto" w:fill="auto"/>
          </w:tcPr>
          <w:p w:rsidR="005F5974" w:rsidRPr="001F4058" w:rsidRDefault="005F5974" w:rsidP="001F4058">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i/>
                <w:sz w:val="30"/>
                <w:szCs w:val="30"/>
                <w:lang w:eastAsia="zh-CN"/>
              </w:rPr>
            </w:pPr>
            <w:r w:rsidRPr="001F4058">
              <w:rPr>
                <w:rFonts w:ascii="Traditional Arabic" w:eastAsia="SimSun" w:hAnsi="Traditional Arabic" w:cs="Traditional Arabic"/>
                <w:i/>
                <w:iCs/>
                <w:sz w:val="30"/>
                <w:szCs w:val="30"/>
                <w:rtl/>
                <w:lang w:eastAsia="zh-CN"/>
              </w:rPr>
              <w:t>السنة</w:t>
            </w:r>
          </w:p>
        </w:tc>
        <w:tc>
          <w:tcPr>
            <w:tcW w:w="2976" w:type="dxa"/>
            <w:shd w:val="clear" w:color="auto" w:fill="auto"/>
          </w:tcPr>
          <w:p w:rsidR="005F5974" w:rsidRPr="001F4058" w:rsidRDefault="005F5974" w:rsidP="001F4058">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i/>
                <w:sz w:val="30"/>
                <w:szCs w:val="30"/>
                <w:lang w:eastAsia="zh-CN"/>
              </w:rPr>
            </w:pPr>
            <w:r w:rsidRPr="001F4058">
              <w:rPr>
                <w:rFonts w:ascii="Traditional Arabic" w:eastAsia="SimSun" w:hAnsi="Traditional Arabic" w:cs="Traditional Arabic"/>
                <w:i/>
                <w:iCs/>
                <w:sz w:val="30"/>
                <w:szCs w:val="30"/>
                <w:rtl/>
                <w:lang w:eastAsia="zh-CN"/>
              </w:rPr>
              <w:t>بند التكلفة</w:t>
            </w:r>
          </w:p>
        </w:tc>
        <w:tc>
          <w:tcPr>
            <w:tcW w:w="2836" w:type="dxa"/>
            <w:shd w:val="clear" w:color="auto" w:fill="auto"/>
          </w:tcPr>
          <w:p w:rsidR="005F5974" w:rsidRPr="001F4058" w:rsidRDefault="005F5974" w:rsidP="001F4058">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i/>
                <w:sz w:val="30"/>
                <w:szCs w:val="30"/>
                <w:lang w:eastAsia="zh-CN"/>
              </w:rPr>
            </w:pPr>
            <w:r w:rsidRPr="001F4058">
              <w:rPr>
                <w:rFonts w:ascii="Traditional Arabic" w:eastAsia="SimSun" w:hAnsi="Traditional Arabic" w:cs="Traditional Arabic"/>
                <w:i/>
                <w:iCs/>
                <w:sz w:val="30"/>
                <w:szCs w:val="30"/>
                <w:rtl/>
                <w:lang w:eastAsia="zh-CN"/>
              </w:rPr>
              <w:t>الافتراضات</w:t>
            </w:r>
          </w:p>
        </w:tc>
        <w:tc>
          <w:tcPr>
            <w:tcW w:w="1559" w:type="dxa"/>
            <w:shd w:val="clear" w:color="auto" w:fill="auto"/>
          </w:tcPr>
          <w:p w:rsidR="005F5974" w:rsidRPr="001F4058" w:rsidRDefault="005F5974" w:rsidP="001F4058">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i/>
                <w:sz w:val="30"/>
                <w:szCs w:val="30"/>
                <w:lang w:eastAsia="zh-CN"/>
              </w:rPr>
            </w:pPr>
            <w:r w:rsidRPr="001F4058">
              <w:rPr>
                <w:rFonts w:ascii="Traditional Arabic" w:eastAsia="SimSun" w:hAnsi="Traditional Arabic" w:cs="Traditional Arabic"/>
                <w:i/>
                <w:iCs/>
                <w:sz w:val="30"/>
                <w:szCs w:val="30"/>
                <w:rtl/>
                <w:lang w:eastAsia="zh-CN"/>
              </w:rPr>
              <w:t>التكلفة</w:t>
            </w:r>
          </w:p>
        </w:tc>
      </w:tr>
      <w:tr w:rsidR="005F5974" w:rsidRPr="002C145B" w:rsidTr="006806B6">
        <w:tc>
          <w:tcPr>
            <w:tcW w:w="985" w:type="dxa"/>
            <w:vMerge w:val="restart"/>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2014</w:t>
            </w:r>
          </w:p>
        </w:tc>
        <w:tc>
          <w:tcPr>
            <w:tcW w:w="2976" w:type="dxa"/>
            <w:vMerge w:val="restart"/>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hint="cs"/>
                <w:sz w:val="30"/>
                <w:szCs w:val="30"/>
                <w:lang w:eastAsia="zh-CN"/>
              </w:rPr>
            </w:pPr>
            <w:r w:rsidRPr="001F4058">
              <w:rPr>
                <w:rFonts w:ascii="Traditional Arabic" w:eastAsia="SimSun" w:hAnsi="Traditional Arabic" w:cs="Traditional Arabic" w:hint="cs"/>
                <w:sz w:val="30"/>
                <w:szCs w:val="30"/>
                <w:rtl/>
                <w:lang w:eastAsia="zh-CN" w:bidi="ar-EG"/>
              </w:rPr>
              <w:t xml:space="preserve">الاجتماع الأول للمؤلفين </w:t>
            </w:r>
            <w:r w:rsidRPr="001F4058">
              <w:rPr>
                <w:rFonts w:ascii="Traditional Arabic" w:eastAsia="SimSun" w:hAnsi="Traditional Arabic" w:cs="Traditional Arabic" w:hint="cs"/>
                <w:sz w:val="30"/>
                <w:szCs w:val="30"/>
                <w:rtl/>
                <w:lang w:eastAsia="zh-CN"/>
              </w:rPr>
              <w:t>(70 رئيساً مشاركاً، ومؤلفا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xml:space="preserve"> رئيسيا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xml:space="preserve"> تنسيقيا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ومؤلفا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xml:space="preserve"> رئيسيا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بالإضافة إلى 4 أعضاء من</w:t>
            </w:r>
            <w:r w:rsidR="001F4058">
              <w:rPr>
                <w:rFonts w:ascii="Traditional Arabic" w:eastAsia="SimSun" w:hAnsi="Traditional Arabic" w:cs="Traditional Arabic" w:hint="cs"/>
                <w:sz w:val="30"/>
                <w:szCs w:val="30"/>
                <w:rtl/>
                <w:lang w:eastAsia="zh-CN"/>
              </w:rPr>
              <w:t xml:space="preserve"> فريق الخبراء المتعدد التخصصات/ </w:t>
            </w:r>
            <w:r w:rsidRPr="001F4058">
              <w:rPr>
                <w:rFonts w:ascii="Traditional Arabic" w:eastAsia="SimSun" w:hAnsi="Traditional Arabic" w:cs="Traditional Arabic" w:hint="cs"/>
                <w:sz w:val="30"/>
                <w:szCs w:val="30"/>
                <w:rtl/>
                <w:lang w:eastAsia="zh-CN"/>
              </w:rPr>
              <w:t>المكتب، بالإضافة إلى موظف للدعم التقني</w:t>
            </w:r>
            <w:r w:rsidR="00D63073">
              <w:rPr>
                <w:rFonts w:ascii="Traditional Arabic" w:eastAsia="SimSun" w:hAnsi="Traditional Arabic" w:cs="Traditional Arabic" w:hint="cs"/>
                <w:sz w:val="30"/>
                <w:szCs w:val="30"/>
                <w:rtl/>
                <w:lang w:eastAsia="zh-CN"/>
              </w:rPr>
              <w:t>)</w:t>
            </w: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تكاليف الاجتماع (أسبوع واحد، 75 مشاركا</w:t>
            </w:r>
            <w:r w:rsidR="00474443">
              <w:rPr>
                <w:rFonts w:ascii="Traditional Arabic" w:eastAsia="SimSun" w:hAnsi="Traditional Arabic" w:cs="Traditional Arabic" w:hint="cs"/>
                <w:sz w:val="30"/>
                <w:szCs w:val="30"/>
                <w:rtl/>
                <w:lang w:eastAsia="zh-CN" w:bidi="ar-EG"/>
              </w:rPr>
              <w:t>ً</w:t>
            </w:r>
            <w:r w:rsidRPr="001F4058">
              <w:rPr>
                <w:rFonts w:ascii="Traditional Arabic" w:eastAsia="SimSun" w:hAnsi="Traditional Arabic" w:cs="Traditional Arabic" w:hint="cs"/>
                <w:sz w:val="30"/>
                <w:szCs w:val="30"/>
                <w:rtl/>
                <w:lang w:eastAsia="zh-CN" w:bidi="ar-EG"/>
              </w:rPr>
              <w:t>) (25 في المائة عينية)</w:t>
            </w:r>
          </w:p>
        </w:tc>
        <w:tc>
          <w:tcPr>
            <w:tcW w:w="1559"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000 15</w:t>
            </w:r>
          </w:p>
        </w:tc>
      </w:tr>
      <w:tr w:rsidR="005F5974" w:rsidRPr="002C145B" w:rsidTr="006806B6">
        <w:trPr>
          <w:trHeight w:val="337"/>
        </w:trPr>
        <w:tc>
          <w:tcPr>
            <w:tcW w:w="985" w:type="dxa"/>
            <w:vMerge/>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p>
        </w:tc>
        <w:tc>
          <w:tcPr>
            <w:tcW w:w="2976" w:type="dxa"/>
            <w:vMerge/>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rPr>
                <w:rFonts w:ascii="Traditional Arabic" w:eastAsia="SimSun" w:hAnsi="Traditional Arabic" w:cs="Traditional Arabic" w:hint="cs"/>
                <w:sz w:val="30"/>
                <w:szCs w:val="30"/>
                <w:rtl/>
                <w:lang w:val="en-US" w:eastAsia="zh-CN"/>
              </w:rPr>
            </w:pPr>
            <w:r w:rsidRPr="001F4058">
              <w:rPr>
                <w:rFonts w:ascii="Traditional Arabic" w:eastAsia="SimSun" w:hAnsi="Traditional Arabic" w:cs="Traditional Arabic" w:hint="cs"/>
                <w:sz w:val="30"/>
                <w:szCs w:val="30"/>
                <w:rtl/>
                <w:lang w:eastAsia="zh-CN" w:bidi="ar-EG"/>
              </w:rPr>
              <w:t>السفر وبدل الإقامة اليومي</w:t>
            </w:r>
            <w:r w:rsidR="00474443">
              <w:rPr>
                <w:rFonts w:ascii="Traditional Arabic" w:eastAsia="SimSun" w:hAnsi="Traditional Arabic" w:cs="Traditional Arabic"/>
                <w:sz w:val="30"/>
                <w:szCs w:val="30"/>
                <w:rtl/>
                <w:lang w:eastAsia="zh-CN" w:bidi="ar-EG"/>
              </w:rPr>
              <w:br/>
            </w:r>
            <w:r w:rsidRPr="001F4058">
              <w:rPr>
                <w:rFonts w:ascii="Traditional Arabic" w:eastAsia="SimSun" w:hAnsi="Traditional Arabic" w:cs="Traditional Arabic" w:hint="cs"/>
                <w:sz w:val="30"/>
                <w:szCs w:val="30"/>
                <w:rtl/>
                <w:lang w:eastAsia="zh-CN" w:bidi="ar-EG"/>
              </w:rPr>
              <w:t>(56</w:t>
            </w:r>
            <w:r w:rsidR="001F4058">
              <w:rPr>
                <w:rFonts w:ascii="Traditional Arabic" w:eastAsia="SimSun" w:hAnsi="Traditional Arabic" w:cs="Traditional Arabic" w:hint="cs"/>
                <w:sz w:val="30"/>
                <w:szCs w:val="30"/>
                <w:rtl/>
                <w:lang w:val="en-US" w:eastAsia="zh-CN" w:bidi="ar-EG"/>
              </w:rPr>
              <w:t>×</w:t>
            </w:r>
            <w:r w:rsidRPr="001F4058">
              <w:rPr>
                <w:rFonts w:ascii="Traditional Arabic" w:eastAsia="SimSun" w:hAnsi="Traditional Arabic" w:cs="Traditional Arabic" w:hint="cs"/>
                <w:sz w:val="30"/>
                <w:szCs w:val="30"/>
                <w:rtl/>
                <w:lang w:val="en-US" w:eastAsia="zh-CN" w:bidi="ar-EG"/>
              </w:rPr>
              <w:t>3000 دولار)</w:t>
            </w:r>
          </w:p>
        </w:tc>
        <w:tc>
          <w:tcPr>
            <w:tcW w:w="1559"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000 168</w:t>
            </w:r>
          </w:p>
        </w:tc>
      </w:tr>
      <w:tr w:rsidR="005F5974" w:rsidRPr="002C145B" w:rsidTr="006806B6">
        <w:tc>
          <w:tcPr>
            <w:tcW w:w="985" w:type="dxa"/>
            <w:vMerge/>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p>
        </w:tc>
        <w:tc>
          <w:tcPr>
            <w:tcW w:w="2976" w:type="dxa"/>
            <w:vMerge w:val="restart"/>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 xml:space="preserve">الاجتماع الثاني للمؤلفين </w:t>
            </w:r>
            <w:r w:rsidRPr="001F4058">
              <w:rPr>
                <w:rFonts w:ascii="Traditional Arabic" w:eastAsia="SimSun" w:hAnsi="Traditional Arabic" w:cs="Traditional Arabic" w:hint="cs"/>
                <w:sz w:val="30"/>
                <w:szCs w:val="30"/>
                <w:rtl/>
                <w:lang w:eastAsia="zh-CN"/>
              </w:rPr>
              <w:t>(70 رئيساً مشاركاً،</w:t>
            </w:r>
            <w:r w:rsidR="004360E0" w:rsidRPr="001F4058">
              <w:rPr>
                <w:rFonts w:ascii="Traditional Arabic" w:eastAsia="SimSun" w:hAnsi="Traditional Arabic" w:cs="Traditional Arabic" w:hint="cs"/>
                <w:sz w:val="30"/>
                <w:szCs w:val="30"/>
                <w:rtl/>
                <w:lang w:eastAsia="zh-CN"/>
              </w:rPr>
              <w:t xml:space="preserve"> </w:t>
            </w:r>
            <w:r w:rsidRPr="001F4058">
              <w:rPr>
                <w:rFonts w:ascii="Traditional Arabic" w:eastAsia="SimSun" w:hAnsi="Traditional Arabic" w:cs="Traditional Arabic" w:hint="cs"/>
                <w:sz w:val="30"/>
                <w:szCs w:val="30"/>
                <w:rtl/>
                <w:lang w:eastAsia="zh-CN"/>
              </w:rPr>
              <w:t>ومؤلف</w:t>
            </w:r>
            <w:r w:rsidR="004360E0" w:rsidRPr="001F4058">
              <w:rPr>
                <w:rFonts w:ascii="Traditional Arabic" w:eastAsia="SimSun" w:hAnsi="Traditional Arabic" w:cs="Traditional Arabic" w:hint="cs"/>
                <w:sz w:val="30"/>
                <w:szCs w:val="30"/>
                <w:rtl/>
                <w:lang w:eastAsia="zh-CN"/>
              </w:rPr>
              <w:t>ا</w:t>
            </w:r>
            <w:r w:rsidR="001F4058">
              <w:rPr>
                <w:rFonts w:ascii="Traditional Arabic" w:eastAsia="SimSun" w:hAnsi="Traditional Arabic" w:cs="Traditional Arabic" w:hint="cs"/>
                <w:sz w:val="30"/>
                <w:szCs w:val="30"/>
                <w:rtl/>
                <w:lang w:eastAsia="zh-CN"/>
              </w:rPr>
              <w:t>ً</w:t>
            </w:r>
            <w:r w:rsidR="004360E0" w:rsidRPr="001F4058">
              <w:rPr>
                <w:rFonts w:ascii="Traditional Arabic" w:eastAsia="SimSun" w:hAnsi="Traditional Arabic" w:cs="Traditional Arabic" w:hint="cs"/>
                <w:sz w:val="30"/>
                <w:szCs w:val="30"/>
                <w:rtl/>
                <w:lang w:eastAsia="zh-CN"/>
              </w:rPr>
              <w:t xml:space="preserve"> رئيسيا</w:t>
            </w:r>
            <w:r w:rsidR="001F4058">
              <w:rPr>
                <w:rFonts w:ascii="Traditional Arabic" w:eastAsia="SimSun" w:hAnsi="Traditional Arabic" w:cs="Traditional Arabic" w:hint="cs"/>
                <w:sz w:val="30"/>
                <w:szCs w:val="30"/>
                <w:rtl/>
                <w:lang w:eastAsia="zh-CN"/>
              </w:rPr>
              <w:t>ً</w:t>
            </w:r>
            <w:r w:rsidR="004360E0" w:rsidRPr="001F4058">
              <w:rPr>
                <w:rFonts w:ascii="Traditional Arabic" w:eastAsia="SimSun" w:hAnsi="Traditional Arabic" w:cs="Traditional Arabic" w:hint="cs"/>
                <w:sz w:val="30"/>
                <w:szCs w:val="30"/>
                <w:rtl/>
                <w:lang w:eastAsia="zh-CN"/>
              </w:rPr>
              <w:t xml:space="preserve"> </w:t>
            </w:r>
            <w:r w:rsidR="002010AC" w:rsidRPr="001F4058">
              <w:rPr>
                <w:rFonts w:ascii="Traditional Arabic" w:eastAsia="SimSun" w:hAnsi="Traditional Arabic" w:cs="Traditional Arabic" w:hint="cs"/>
                <w:sz w:val="30"/>
                <w:szCs w:val="30"/>
                <w:rtl/>
                <w:lang w:eastAsia="zh-CN"/>
              </w:rPr>
              <w:t>منسقا</w:t>
            </w:r>
            <w:r w:rsidR="001F4058">
              <w:rPr>
                <w:rFonts w:ascii="Traditional Arabic" w:eastAsia="SimSun" w:hAnsi="Traditional Arabic" w:cs="Traditional Arabic" w:hint="cs"/>
                <w:sz w:val="30"/>
                <w:szCs w:val="30"/>
                <w:rtl/>
                <w:lang w:eastAsia="zh-CN"/>
              </w:rPr>
              <w:t>ً</w:t>
            </w:r>
            <w:r w:rsidR="004360E0" w:rsidRPr="001F4058">
              <w:rPr>
                <w:rFonts w:ascii="Traditional Arabic" w:eastAsia="SimSun" w:hAnsi="Traditional Arabic" w:cs="Traditional Arabic" w:hint="cs"/>
                <w:sz w:val="30"/>
                <w:szCs w:val="30"/>
                <w:rtl/>
                <w:lang w:eastAsia="zh-CN"/>
              </w:rPr>
              <w:t>، ومؤلفا</w:t>
            </w:r>
            <w:r w:rsidR="001F4058">
              <w:rPr>
                <w:rFonts w:ascii="Traditional Arabic" w:eastAsia="SimSun" w:hAnsi="Traditional Arabic" w:cs="Traditional Arabic" w:hint="cs"/>
                <w:sz w:val="30"/>
                <w:szCs w:val="30"/>
                <w:rtl/>
                <w:lang w:eastAsia="zh-CN"/>
              </w:rPr>
              <w:t>ً</w:t>
            </w:r>
            <w:r w:rsidR="004360E0" w:rsidRPr="001F4058">
              <w:rPr>
                <w:rFonts w:ascii="Traditional Arabic" w:eastAsia="SimSun" w:hAnsi="Traditional Arabic" w:cs="Traditional Arabic" w:hint="cs"/>
                <w:sz w:val="30"/>
                <w:szCs w:val="30"/>
                <w:rtl/>
                <w:lang w:eastAsia="zh-CN"/>
              </w:rPr>
              <w:t xml:space="preserve"> رئيسيا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بالإضافة إلى 4 أعضاء من فريق الخبراء المتعدد التخصصات/ المكتب، بالإضافة إلى موظف للدعم التقني</w:t>
            </w:r>
            <w:r w:rsidR="00D360DD">
              <w:rPr>
                <w:rFonts w:ascii="Traditional Arabic" w:eastAsia="SimSun" w:hAnsi="Traditional Arabic" w:cs="Traditional Arabic" w:hint="cs"/>
                <w:sz w:val="30"/>
                <w:szCs w:val="30"/>
                <w:rtl/>
                <w:lang w:eastAsia="zh-CN"/>
              </w:rPr>
              <w:t>)</w:t>
            </w: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تكاليف الاجتماع (أسبوع واحد، 75 مشتركا</w:t>
            </w:r>
            <w:r w:rsidR="00474443">
              <w:rPr>
                <w:rFonts w:ascii="Traditional Arabic" w:eastAsia="SimSun" w:hAnsi="Traditional Arabic" w:cs="Traditional Arabic" w:hint="cs"/>
                <w:sz w:val="30"/>
                <w:szCs w:val="30"/>
                <w:rtl/>
                <w:lang w:eastAsia="zh-CN" w:bidi="ar-EG"/>
              </w:rPr>
              <w:t>ً</w:t>
            </w:r>
            <w:r w:rsidRPr="001F4058">
              <w:rPr>
                <w:rFonts w:ascii="Traditional Arabic" w:eastAsia="SimSun" w:hAnsi="Traditional Arabic" w:cs="Traditional Arabic" w:hint="cs"/>
                <w:sz w:val="30"/>
                <w:szCs w:val="30"/>
                <w:rtl/>
                <w:lang w:eastAsia="zh-CN" w:bidi="ar-EG"/>
              </w:rPr>
              <w:t>) (25 في المائة عينية)</w:t>
            </w:r>
          </w:p>
        </w:tc>
        <w:tc>
          <w:tcPr>
            <w:tcW w:w="1559" w:type="dxa"/>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000 15</w:t>
            </w:r>
          </w:p>
        </w:tc>
      </w:tr>
      <w:tr w:rsidR="005F5974" w:rsidRPr="002C145B" w:rsidTr="006806B6">
        <w:trPr>
          <w:trHeight w:val="337"/>
        </w:trPr>
        <w:tc>
          <w:tcPr>
            <w:tcW w:w="985" w:type="dxa"/>
            <w:vMerge/>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p>
        </w:tc>
        <w:tc>
          <w:tcPr>
            <w:tcW w:w="2976" w:type="dxa"/>
            <w:vMerge/>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rPr>
                <w:rFonts w:ascii="Traditional Arabic" w:eastAsia="SimSun" w:hAnsi="Traditional Arabic" w:cs="Traditional Arabic" w:hint="cs"/>
                <w:sz w:val="30"/>
                <w:szCs w:val="30"/>
                <w:rtl/>
                <w:lang w:val="en-US" w:eastAsia="zh-CN"/>
              </w:rPr>
            </w:pPr>
            <w:r w:rsidRPr="001F4058">
              <w:rPr>
                <w:rFonts w:ascii="Traditional Arabic" w:eastAsia="SimSun" w:hAnsi="Traditional Arabic" w:cs="Traditional Arabic" w:hint="cs"/>
                <w:sz w:val="30"/>
                <w:szCs w:val="30"/>
                <w:rtl/>
                <w:lang w:eastAsia="zh-CN" w:bidi="ar-EG"/>
              </w:rPr>
              <w:t>السفر وبدل الإقامة اليومي</w:t>
            </w:r>
            <w:r w:rsidR="00474443">
              <w:rPr>
                <w:rFonts w:ascii="Traditional Arabic" w:eastAsia="SimSun" w:hAnsi="Traditional Arabic" w:cs="Traditional Arabic"/>
                <w:sz w:val="30"/>
                <w:szCs w:val="30"/>
                <w:rtl/>
                <w:lang w:eastAsia="zh-CN" w:bidi="ar-EG"/>
              </w:rPr>
              <w:br/>
            </w:r>
            <w:r w:rsidRPr="001F4058">
              <w:rPr>
                <w:rFonts w:ascii="Traditional Arabic" w:eastAsia="SimSun" w:hAnsi="Traditional Arabic" w:cs="Traditional Arabic" w:hint="cs"/>
                <w:sz w:val="30"/>
                <w:szCs w:val="30"/>
                <w:rtl/>
                <w:lang w:eastAsia="zh-CN" w:bidi="ar-EG"/>
              </w:rPr>
              <w:t>(56</w:t>
            </w:r>
            <w:r w:rsidR="001F4058">
              <w:rPr>
                <w:rFonts w:ascii="Traditional Arabic" w:eastAsia="SimSun" w:hAnsi="Traditional Arabic" w:cs="Traditional Arabic" w:hint="cs"/>
                <w:sz w:val="30"/>
                <w:szCs w:val="30"/>
                <w:rtl/>
                <w:lang w:val="en-US" w:eastAsia="zh-CN" w:bidi="ar-EG"/>
              </w:rPr>
              <w:t>×</w:t>
            </w:r>
            <w:r w:rsidRPr="001F4058">
              <w:rPr>
                <w:rFonts w:ascii="Traditional Arabic" w:eastAsia="SimSun" w:hAnsi="Traditional Arabic" w:cs="Traditional Arabic" w:hint="cs"/>
                <w:sz w:val="30"/>
                <w:szCs w:val="30"/>
                <w:rtl/>
                <w:lang w:val="en-US" w:eastAsia="zh-CN" w:bidi="ar-EG"/>
              </w:rPr>
              <w:t>3000 دولار)</w:t>
            </w:r>
          </w:p>
        </w:tc>
        <w:tc>
          <w:tcPr>
            <w:tcW w:w="1559" w:type="dxa"/>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000 168</w:t>
            </w:r>
          </w:p>
        </w:tc>
      </w:tr>
      <w:tr w:rsidR="005F5974" w:rsidRPr="002C145B" w:rsidTr="006806B6">
        <w:tc>
          <w:tcPr>
            <w:tcW w:w="985" w:type="dxa"/>
            <w:vMerge/>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p>
        </w:tc>
        <w:tc>
          <w:tcPr>
            <w:tcW w:w="2976" w:type="dxa"/>
            <w:vMerge w:val="restart"/>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 xml:space="preserve">الاجتماع الثالث للمؤلفين </w:t>
            </w:r>
            <w:r w:rsidRPr="001F4058">
              <w:rPr>
                <w:rFonts w:ascii="Traditional Arabic" w:eastAsia="SimSun" w:hAnsi="Traditional Arabic" w:cs="Traditional Arabic" w:hint="cs"/>
                <w:sz w:val="30"/>
                <w:szCs w:val="30"/>
                <w:rtl/>
                <w:lang w:eastAsia="zh-CN"/>
              </w:rPr>
              <w:t>(70 رئيساً مشاركاً، ومؤلفا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xml:space="preserve"> رئيسيا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xml:space="preserve"> </w:t>
            </w:r>
            <w:r w:rsidR="002010AC" w:rsidRPr="001F4058">
              <w:rPr>
                <w:rFonts w:ascii="Traditional Arabic" w:eastAsia="SimSun" w:hAnsi="Traditional Arabic" w:cs="Traditional Arabic" w:hint="cs"/>
                <w:sz w:val="30"/>
                <w:szCs w:val="30"/>
                <w:rtl/>
                <w:lang w:eastAsia="zh-CN"/>
              </w:rPr>
              <w:t>منسقا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ومؤلفا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xml:space="preserve"> رئيسيا</w:t>
            </w:r>
            <w:r w:rsidR="001F4058">
              <w:rPr>
                <w:rFonts w:ascii="Traditional Arabic" w:eastAsia="SimSun" w:hAnsi="Traditional Arabic" w:cs="Traditional Arabic" w:hint="cs"/>
                <w:sz w:val="30"/>
                <w:szCs w:val="30"/>
                <w:rtl/>
                <w:lang w:eastAsia="zh-CN"/>
              </w:rPr>
              <w:t>ً</w:t>
            </w:r>
            <w:r w:rsidRPr="001F4058">
              <w:rPr>
                <w:rFonts w:ascii="Traditional Arabic" w:eastAsia="SimSun" w:hAnsi="Traditional Arabic" w:cs="Traditional Arabic" w:hint="cs"/>
                <w:sz w:val="30"/>
                <w:szCs w:val="30"/>
                <w:rtl/>
                <w:lang w:eastAsia="zh-CN"/>
              </w:rPr>
              <w:t>، بالإضافة إلى 4 أعضاء من فريق الخبراء المتعدد التخصصات/ المكتب، بالإضافة إلى موظف للدعم التقني</w:t>
            </w:r>
            <w:r w:rsidR="00D63073">
              <w:rPr>
                <w:rFonts w:ascii="Traditional Arabic" w:eastAsia="SimSun" w:hAnsi="Traditional Arabic" w:cs="Traditional Arabic" w:hint="cs"/>
                <w:sz w:val="30"/>
                <w:szCs w:val="30"/>
                <w:rtl/>
                <w:lang w:eastAsia="zh-CN"/>
              </w:rPr>
              <w:t>)</w:t>
            </w:r>
          </w:p>
        </w:tc>
        <w:tc>
          <w:tcPr>
            <w:tcW w:w="2836" w:type="dxa"/>
            <w:shd w:val="clear" w:color="auto" w:fill="auto"/>
          </w:tcPr>
          <w:p w:rsidR="005F5974" w:rsidRPr="001F4058" w:rsidRDefault="00F945F0"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hint="cs"/>
                <w:sz w:val="30"/>
                <w:szCs w:val="30"/>
                <w:rtl/>
                <w:lang w:eastAsia="zh-CN"/>
              </w:rPr>
            </w:pPr>
            <w:r>
              <w:rPr>
                <w:rFonts w:ascii="Traditional Arabic" w:eastAsia="SimSun" w:hAnsi="Traditional Arabic" w:cs="Traditional Arabic" w:hint="cs"/>
                <w:sz w:val="30"/>
                <w:szCs w:val="30"/>
                <w:rtl/>
                <w:lang w:eastAsia="zh-CN"/>
              </w:rPr>
              <w:t>تكاليف الاجتماع (أسبوع واحد 90 مشاركاً) (25 في المائة عينية)</w:t>
            </w:r>
          </w:p>
        </w:tc>
        <w:tc>
          <w:tcPr>
            <w:tcW w:w="1559" w:type="dxa"/>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750 18</w:t>
            </w:r>
          </w:p>
        </w:tc>
      </w:tr>
      <w:tr w:rsidR="005F5974" w:rsidRPr="002C145B" w:rsidTr="006806B6">
        <w:trPr>
          <w:trHeight w:val="339"/>
        </w:trPr>
        <w:tc>
          <w:tcPr>
            <w:tcW w:w="985" w:type="dxa"/>
            <w:vMerge/>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p>
        </w:tc>
        <w:tc>
          <w:tcPr>
            <w:tcW w:w="2976" w:type="dxa"/>
            <w:vMerge/>
            <w:tcBorders>
              <w:bottom w:val="single" w:sz="4" w:space="0" w:color="auto"/>
            </w:tcBorders>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p>
        </w:tc>
        <w:tc>
          <w:tcPr>
            <w:tcW w:w="2836" w:type="dxa"/>
            <w:tcBorders>
              <w:bottom w:val="single" w:sz="4" w:space="0" w:color="auto"/>
            </w:tcBorders>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rPr>
                <w:rFonts w:ascii="Traditional Arabic" w:eastAsia="SimSun" w:hAnsi="Traditional Arabic" w:cs="Traditional Arabic" w:hint="cs"/>
                <w:sz w:val="30"/>
                <w:szCs w:val="30"/>
                <w:rtl/>
                <w:lang w:val="en-US" w:eastAsia="zh-CN"/>
              </w:rPr>
            </w:pPr>
            <w:r w:rsidRPr="001F4058">
              <w:rPr>
                <w:rFonts w:ascii="Traditional Arabic" w:eastAsia="SimSun" w:hAnsi="Traditional Arabic" w:cs="Traditional Arabic" w:hint="cs"/>
                <w:sz w:val="30"/>
                <w:szCs w:val="30"/>
                <w:rtl/>
                <w:lang w:eastAsia="zh-CN" w:bidi="ar-EG"/>
              </w:rPr>
              <w:t>السفر وبدل الإقامة اليومي</w:t>
            </w:r>
            <w:r w:rsidR="00474443">
              <w:rPr>
                <w:rFonts w:ascii="Traditional Arabic" w:eastAsia="SimSun" w:hAnsi="Traditional Arabic" w:cs="Traditional Arabic"/>
                <w:sz w:val="30"/>
                <w:szCs w:val="30"/>
                <w:rtl/>
                <w:lang w:eastAsia="zh-CN" w:bidi="ar-EG"/>
              </w:rPr>
              <w:br/>
            </w:r>
            <w:r w:rsidRPr="001F4058">
              <w:rPr>
                <w:rFonts w:ascii="Traditional Arabic" w:eastAsia="SimSun" w:hAnsi="Traditional Arabic" w:cs="Traditional Arabic" w:hint="cs"/>
                <w:sz w:val="30"/>
                <w:szCs w:val="30"/>
                <w:rtl/>
                <w:lang w:eastAsia="zh-CN" w:bidi="ar-EG"/>
              </w:rPr>
              <w:t>(68</w:t>
            </w:r>
            <w:r w:rsidR="001F4058">
              <w:rPr>
                <w:rFonts w:ascii="Traditional Arabic" w:eastAsia="SimSun" w:hAnsi="Traditional Arabic" w:cs="Traditional Arabic" w:hint="cs"/>
                <w:sz w:val="30"/>
                <w:szCs w:val="30"/>
                <w:rtl/>
                <w:lang w:val="en-US" w:eastAsia="zh-CN" w:bidi="ar-EG"/>
              </w:rPr>
              <w:t>×</w:t>
            </w:r>
            <w:r w:rsidRPr="001F4058">
              <w:rPr>
                <w:rFonts w:ascii="Traditional Arabic" w:eastAsia="SimSun" w:hAnsi="Traditional Arabic" w:cs="Traditional Arabic" w:hint="cs"/>
                <w:sz w:val="30"/>
                <w:szCs w:val="30"/>
                <w:rtl/>
                <w:lang w:val="en-US" w:eastAsia="zh-CN" w:bidi="ar-EG"/>
              </w:rPr>
              <w:t>3000 دولار)</w:t>
            </w:r>
          </w:p>
        </w:tc>
        <w:tc>
          <w:tcPr>
            <w:tcW w:w="1559" w:type="dxa"/>
            <w:tcBorders>
              <w:bottom w:val="single" w:sz="4" w:space="0" w:color="auto"/>
            </w:tcBorders>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000 204</w:t>
            </w:r>
          </w:p>
        </w:tc>
      </w:tr>
      <w:tr w:rsidR="005F5974" w:rsidRPr="002C145B" w:rsidTr="006806B6">
        <w:trPr>
          <w:trHeight w:val="361"/>
        </w:trPr>
        <w:tc>
          <w:tcPr>
            <w:tcW w:w="985" w:type="dxa"/>
            <w:vMerge/>
            <w:tcBorders>
              <w:bottom w:val="single" w:sz="4" w:space="0" w:color="auto"/>
            </w:tcBorders>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p>
        </w:tc>
        <w:tc>
          <w:tcPr>
            <w:tcW w:w="2976" w:type="dxa"/>
            <w:shd w:val="clear" w:color="auto" w:fill="auto"/>
          </w:tcPr>
          <w:p w:rsidR="005F5974" w:rsidRPr="00B17F5E"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B17F5E">
              <w:rPr>
                <w:rFonts w:ascii="Traditional Arabic" w:eastAsia="SimSun" w:hAnsi="Traditional Arabic" w:cs="Traditional Arabic"/>
                <w:sz w:val="30"/>
                <w:szCs w:val="30"/>
                <w:rtl/>
                <w:lang w:eastAsia="zh-CN"/>
              </w:rPr>
              <w:t>الدعم التقني</w:t>
            </w:r>
          </w:p>
        </w:tc>
        <w:tc>
          <w:tcPr>
            <w:tcW w:w="2836" w:type="dxa"/>
            <w:shd w:val="clear" w:color="auto" w:fill="auto"/>
          </w:tcPr>
          <w:p w:rsidR="005F5974" w:rsidRPr="001F4058" w:rsidRDefault="005E11A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bidi="ar-EG"/>
              </w:rPr>
            </w:pPr>
            <w:r w:rsidRPr="001F4058">
              <w:rPr>
                <w:rFonts w:ascii="Traditional Arabic" w:eastAsia="SimSun" w:hAnsi="Traditional Arabic" w:cs="Traditional Arabic" w:hint="cs"/>
                <w:sz w:val="30"/>
                <w:szCs w:val="30"/>
                <w:rtl/>
                <w:lang w:eastAsia="zh-CN"/>
              </w:rPr>
              <w:t xml:space="preserve">ما يعادل </w:t>
            </w:r>
            <w:r w:rsidR="00A001F2" w:rsidRPr="001F4058">
              <w:rPr>
                <w:rFonts w:ascii="Traditional Arabic" w:eastAsia="SimSun" w:hAnsi="Traditional Arabic" w:cs="Traditional Arabic" w:hint="cs"/>
                <w:sz w:val="30"/>
                <w:szCs w:val="30"/>
                <w:rtl/>
                <w:lang w:eastAsia="zh-CN"/>
              </w:rPr>
              <w:t>وظيفة واحدة من الفئة الفنية على أساس التفرغ</w:t>
            </w:r>
            <w:r w:rsidR="00A001F2" w:rsidRPr="001F4058">
              <w:rPr>
                <w:rFonts w:ascii="Traditional Arabic" w:eastAsia="SimSun" w:hAnsi="Traditional Arabic" w:cs="Traditional Arabic"/>
                <w:sz w:val="30"/>
                <w:szCs w:val="30"/>
                <w:rtl/>
                <w:lang w:eastAsia="zh-CN"/>
              </w:rPr>
              <w:t xml:space="preserve"> </w:t>
            </w:r>
            <w:r w:rsidR="005F5974" w:rsidRPr="001F4058">
              <w:rPr>
                <w:rFonts w:ascii="Traditional Arabic" w:eastAsia="SimSun" w:hAnsi="Traditional Arabic" w:cs="Traditional Arabic" w:hint="cs"/>
                <w:sz w:val="30"/>
                <w:szCs w:val="30"/>
                <w:rtl/>
                <w:lang w:eastAsia="zh-CN" w:bidi="ar-EG"/>
              </w:rPr>
              <w:t>(50 في المائة عينية)</w:t>
            </w:r>
          </w:p>
        </w:tc>
        <w:tc>
          <w:tcPr>
            <w:tcW w:w="1559" w:type="dxa"/>
            <w:tcBorders>
              <w:bottom w:val="single" w:sz="4" w:space="0" w:color="auto"/>
            </w:tcBorders>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000 75</w:t>
            </w:r>
          </w:p>
        </w:tc>
      </w:tr>
      <w:tr w:rsidR="005F5974" w:rsidRPr="002C145B" w:rsidTr="006806B6">
        <w:trPr>
          <w:trHeight w:val="317"/>
        </w:trPr>
        <w:tc>
          <w:tcPr>
            <w:tcW w:w="985" w:type="dxa"/>
            <w:vMerge w:val="restart"/>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2015</w:t>
            </w:r>
          </w:p>
        </w:tc>
        <w:tc>
          <w:tcPr>
            <w:tcW w:w="297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hint="cs"/>
                <w:sz w:val="30"/>
                <w:szCs w:val="30"/>
                <w:lang w:eastAsia="zh-CN"/>
              </w:rPr>
            </w:pPr>
            <w:r w:rsidRPr="001F4058">
              <w:rPr>
                <w:rFonts w:ascii="Traditional Arabic" w:eastAsia="SimSun" w:hAnsi="Traditional Arabic" w:cs="Traditional Arabic" w:hint="cs"/>
                <w:sz w:val="30"/>
                <w:szCs w:val="30"/>
                <w:rtl/>
                <w:lang w:eastAsia="zh-CN" w:bidi="ar-EG"/>
              </w:rPr>
              <w:t xml:space="preserve">مشاركة رئيسين مشاركين واثنين من المؤلفين الرئيسيين </w:t>
            </w:r>
            <w:r w:rsidR="00E76BA6" w:rsidRPr="001F4058">
              <w:rPr>
                <w:rFonts w:ascii="Traditional Arabic" w:eastAsia="SimSun" w:hAnsi="Traditional Arabic" w:cs="Traditional Arabic" w:hint="cs"/>
                <w:sz w:val="30"/>
                <w:szCs w:val="30"/>
                <w:rtl/>
                <w:lang w:eastAsia="zh-CN" w:bidi="ar-EG"/>
              </w:rPr>
              <w:t>المنسقين</w:t>
            </w:r>
            <w:r w:rsidRPr="001F4058">
              <w:rPr>
                <w:rFonts w:ascii="Traditional Arabic" w:eastAsia="SimSun" w:hAnsi="Traditional Arabic" w:cs="Traditional Arabic" w:hint="cs"/>
                <w:sz w:val="30"/>
                <w:szCs w:val="30"/>
                <w:rtl/>
                <w:lang w:eastAsia="zh-CN" w:bidi="ar-EG"/>
              </w:rPr>
              <w:t xml:space="preserve"> في الدورة الثالثة للاجتماع العام</w:t>
            </w: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السفر وبدل الإقامة اليومي</w:t>
            </w:r>
            <w:r w:rsidR="00474443">
              <w:rPr>
                <w:rFonts w:ascii="Traditional Arabic" w:eastAsia="SimSun" w:hAnsi="Traditional Arabic" w:cs="Traditional Arabic"/>
                <w:sz w:val="30"/>
                <w:szCs w:val="30"/>
                <w:rtl/>
                <w:lang w:eastAsia="zh-CN" w:bidi="ar-EG"/>
              </w:rPr>
              <w:br/>
            </w:r>
            <w:r w:rsidRPr="001F4058">
              <w:rPr>
                <w:rFonts w:ascii="Traditional Arabic" w:eastAsia="SimSun" w:hAnsi="Traditional Arabic" w:cs="Traditional Arabic" w:hint="cs"/>
                <w:sz w:val="30"/>
                <w:szCs w:val="30"/>
                <w:rtl/>
                <w:lang w:eastAsia="zh-CN" w:bidi="ar-EG"/>
              </w:rPr>
              <w:t>(3</w:t>
            </w:r>
            <w:r w:rsidR="001F4058">
              <w:rPr>
                <w:rFonts w:ascii="Traditional Arabic" w:eastAsia="SimSun" w:hAnsi="Traditional Arabic" w:cs="Traditional Arabic" w:hint="cs"/>
                <w:sz w:val="30"/>
                <w:szCs w:val="30"/>
                <w:rtl/>
                <w:lang w:val="en-US" w:eastAsia="zh-CN" w:bidi="ar-EG"/>
              </w:rPr>
              <w:t>×</w:t>
            </w:r>
            <w:r w:rsidRPr="001F4058">
              <w:rPr>
                <w:rFonts w:ascii="Traditional Arabic" w:eastAsia="SimSun" w:hAnsi="Traditional Arabic" w:cs="Traditional Arabic" w:hint="cs"/>
                <w:sz w:val="30"/>
                <w:szCs w:val="30"/>
                <w:rtl/>
                <w:lang w:val="en-US" w:eastAsia="zh-CN" w:bidi="ar-EG"/>
              </w:rPr>
              <w:t>3000 دولار)</w:t>
            </w:r>
          </w:p>
        </w:tc>
        <w:tc>
          <w:tcPr>
            <w:tcW w:w="1559" w:type="dxa"/>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000 9</w:t>
            </w:r>
          </w:p>
        </w:tc>
      </w:tr>
      <w:tr w:rsidR="005F5974" w:rsidRPr="002C145B" w:rsidDel="001E184E" w:rsidTr="006806B6">
        <w:trPr>
          <w:trHeight w:val="560"/>
        </w:trPr>
        <w:tc>
          <w:tcPr>
            <w:tcW w:w="985" w:type="dxa"/>
            <w:vMerge/>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p>
        </w:tc>
        <w:tc>
          <w:tcPr>
            <w:tcW w:w="2976" w:type="dxa"/>
            <w:shd w:val="clear" w:color="auto" w:fill="auto"/>
          </w:tcPr>
          <w:p w:rsidR="005F5974" w:rsidRPr="001F4058" w:rsidRDefault="00293966"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bidi="ar-EG"/>
              </w:rPr>
              <w:t>التوزيع</w:t>
            </w:r>
            <w:r w:rsidR="005F5974" w:rsidRPr="001F4058">
              <w:rPr>
                <w:rFonts w:ascii="Traditional Arabic" w:eastAsia="SimSun" w:hAnsi="Traditional Arabic" w:cs="Traditional Arabic" w:hint="cs"/>
                <w:sz w:val="30"/>
                <w:szCs w:val="30"/>
                <w:rtl/>
                <w:lang w:eastAsia="zh-CN"/>
              </w:rPr>
              <w:t xml:space="preserve"> والتوعية (</w:t>
            </w:r>
            <w:r>
              <w:rPr>
                <w:rFonts w:ascii="Traditional Arabic" w:eastAsia="SimSun" w:hAnsi="Traditional Arabic" w:cs="Traditional Arabic" w:hint="cs"/>
                <w:sz w:val="30"/>
                <w:szCs w:val="30"/>
                <w:rtl/>
                <w:lang w:eastAsia="zh-CN"/>
              </w:rPr>
              <w:t>موجز</w:t>
            </w:r>
            <w:r w:rsidR="005F5974" w:rsidRPr="001F4058">
              <w:rPr>
                <w:rFonts w:ascii="Traditional Arabic" w:eastAsia="SimSun" w:hAnsi="Traditional Arabic" w:cs="Traditional Arabic" w:hint="cs"/>
                <w:sz w:val="30"/>
                <w:szCs w:val="30"/>
                <w:rtl/>
                <w:lang w:eastAsia="zh-CN"/>
              </w:rPr>
              <w:t xml:space="preserve"> مقرري السياسات (10 صفحات، و</w:t>
            </w:r>
            <w:r w:rsidR="00F945F0">
              <w:rPr>
                <w:rFonts w:ascii="Traditional Arabic" w:eastAsia="SimSun" w:hAnsi="Traditional Arabic" w:cs="Traditional Arabic" w:hint="cs"/>
                <w:sz w:val="30"/>
                <w:szCs w:val="30"/>
                <w:rtl/>
                <w:lang w:eastAsia="zh-CN"/>
              </w:rPr>
              <w:t>ال</w:t>
            </w:r>
            <w:r w:rsidR="005F5974" w:rsidRPr="001F4058">
              <w:rPr>
                <w:rFonts w:ascii="Traditional Arabic" w:eastAsia="SimSun" w:hAnsi="Traditional Arabic" w:cs="Traditional Arabic" w:hint="cs"/>
                <w:sz w:val="30"/>
                <w:szCs w:val="30"/>
                <w:rtl/>
                <w:lang w:eastAsia="zh-CN"/>
              </w:rPr>
              <w:t>تقرير (200 صفحة))</w:t>
            </w: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 xml:space="preserve">ترجمة </w:t>
            </w:r>
            <w:r w:rsidR="00293966">
              <w:rPr>
                <w:rFonts w:ascii="Traditional Arabic" w:eastAsia="SimSun" w:hAnsi="Traditional Arabic" w:cs="Traditional Arabic" w:hint="cs"/>
                <w:sz w:val="30"/>
                <w:szCs w:val="30"/>
                <w:rtl/>
                <w:lang w:eastAsia="zh-CN" w:bidi="ar-EG"/>
              </w:rPr>
              <w:t>موجز</w:t>
            </w:r>
            <w:r w:rsidRPr="001F4058">
              <w:rPr>
                <w:rFonts w:ascii="Traditional Arabic" w:eastAsia="SimSun" w:hAnsi="Traditional Arabic" w:cs="Traditional Arabic" w:hint="cs"/>
                <w:sz w:val="30"/>
                <w:szCs w:val="30"/>
                <w:rtl/>
                <w:lang w:eastAsia="zh-CN" w:bidi="ar-EG"/>
              </w:rPr>
              <w:t xml:space="preserve"> مقرري السياسات إلى جميع لغات الأمم المتحدة، و</w:t>
            </w:r>
            <w:r w:rsidR="00293966">
              <w:rPr>
                <w:rFonts w:ascii="Traditional Arabic" w:eastAsia="SimSun" w:hAnsi="Traditional Arabic" w:cs="Traditional Arabic" w:hint="cs"/>
                <w:sz w:val="30"/>
                <w:szCs w:val="30"/>
                <w:rtl/>
                <w:lang w:eastAsia="zh-CN" w:bidi="ar-EG"/>
              </w:rPr>
              <w:t>التوزيع</w:t>
            </w:r>
            <w:r w:rsidRPr="001F4058">
              <w:rPr>
                <w:rFonts w:ascii="Traditional Arabic" w:eastAsia="SimSun" w:hAnsi="Traditional Arabic" w:cs="Traditional Arabic" w:hint="cs"/>
                <w:sz w:val="30"/>
                <w:szCs w:val="30"/>
                <w:rtl/>
                <w:lang w:eastAsia="zh-CN" w:bidi="ar-EG"/>
              </w:rPr>
              <w:t xml:space="preserve"> والتوعية</w:t>
            </w:r>
          </w:p>
        </w:tc>
        <w:tc>
          <w:tcPr>
            <w:tcW w:w="1559" w:type="dxa"/>
            <w:shd w:val="clear" w:color="auto" w:fill="auto"/>
          </w:tcPr>
          <w:p w:rsidR="005F5974" w:rsidRPr="001F4058" w:rsidDel="001E184E"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000 117</w:t>
            </w:r>
          </w:p>
        </w:tc>
      </w:tr>
      <w:tr w:rsidR="005F5974" w:rsidRPr="002C145B" w:rsidTr="006806B6">
        <w:trPr>
          <w:trHeight w:val="317"/>
        </w:trPr>
        <w:tc>
          <w:tcPr>
            <w:tcW w:w="985" w:type="dxa"/>
            <w:vMerge/>
            <w:shd w:val="clear" w:color="auto" w:fill="auto"/>
          </w:tcPr>
          <w:p w:rsidR="005F5974" w:rsidRPr="001F4058" w:rsidRDefault="005F5974" w:rsidP="00FA412F">
            <w:pPr>
              <w:pStyle w:val="MediumGrid1-Accent21"/>
              <w:tabs>
                <w:tab w:val="left" w:pos="426"/>
              </w:tabs>
              <w:autoSpaceDE w:val="0"/>
              <w:autoSpaceDN w:val="0"/>
              <w:bidi/>
              <w:adjustRightInd w:val="0"/>
              <w:spacing w:after="60" w:line="300" w:lineRule="exact"/>
              <w:ind w:left="0"/>
              <w:contextualSpacing w:val="0"/>
              <w:jc w:val="both"/>
              <w:rPr>
                <w:rFonts w:ascii="Traditional Arabic" w:eastAsia="SimSun" w:hAnsi="Traditional Arabic" w:cs="Traditional Arabic"/>
                <w:sz w:val="30"/>
                <w:szCs w:val="30"/>
                <w:lang w:val="en-GB" w:eastAsia="zh-CN"/>
              </w:rPr>
            </w:pPr>
          </w:p>
        </w:tc>
        <w:tc>
          <w:tcPr>
            <w:tcW w:w="2976" w:type="dxa"/>
            <w:vMerge w:val="restart"/>
            <w:shd w:val="clear" w:color="auto" w:fill="auto"/>
          </w:tcPr>
          <w:p w:rsidR="005F5974" w:rsidRPr="001F4058" w:rsidRDefault="005F5974" w:rsidP="001E2856">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hint="cs"/>
                <w:sz w:val="30"/>
                <w:szCs w:val="30"/>
                <w:lang w:eastAsia="zh-CN"/>
              </w:rPr>
            </w:pPr>
            <w:r w:rsidRPr="001F4058">
              <w:rPr>
                <w:rFonts w:ascii="Traditional Arabic" w:eastAsia="SimSun" w:hAnsi="Traditional Arabic" w:cs="Traditional Arabic" w:hint="cs"/>
                <w:sz w:val="30"/>
                <w:szCs w:val="30"/>
                <w:rtl/>
                <w:lang w:eastAsia="zh-CN" w:bidi="ar-EG"/>
              </w:rPr>
              <w:t>اجتماع فريق الخبراء لإعداد الدليل (5 من أعضاء فريق الخبراء المتعدد التخصصات/المكتب الموحدة بالإضافة إلى 20 رئيساً مشاركاً ومؤلفا</w:t>
            </w:r>
            <w:r w:rsidR="001F4058">
              <w:rPr>
                <w:rFonts w:ascii="Traditional Arabic" w:eastAsia="SimSun" w:hAnsi="Traditional Arabic" w:cs="Traditional Arabic" w:hint="cs"/>
                <w:sz w:val="30"/>
                <w:szCs w:val="30"/>
                <w:rtl/>
                <w:lang w:eastAsia="zh-CN" w:bidi="ar-EG"/>
              </w:rPr>
              <w:t>ً</w:t>
            </w:r>
            <w:r w:rsidRPr="001F4058">
              <w:rPr>
                <w:rFonts w:ascii="Traditional Arabic" w:eastAsia="SimSun" w:hAnsi="Traditional Arabic" w:cs="Traditional Arabic" w:hint="cs"/>
                <w:sz w:val="30"/>
                <w:szCs w:val="30"/>
                <w:rtl/>
                <w:lang w:eastAsia="zh-CN" w:bidi="ar-EG"/>
              </w:rPr>
              <w:t xml:space="preserve"> رئيسيا</w:t>
            </w:r>
            <w:r w:rsidR="001F4058">
              <w:rPr>
                <w:rFonts w:ascii="Traditional Arabic" w:eastAsia="SimSun" w:hAnsi="Traditional Arabic" w:cs="Traditional Arabic" w:hint="cs"/>
                <w:sz w:val="30"/>
                <w:szCs w:val="30"/>
                <w:rtl/>
                <w:lang w:eastAsia="zh-CN" w:bidi="ar-EG"/>
              </w:rPr>
              <w:t>ً</w:t>
            </w:r>
            <w:r w:rsidRPr="001F4058">
              <w:rPr>
                <w:rFonts w:ascii="Traditional Arabic" w:eastAsia="SimSun" w:hAnsi="Traditional Arabic" w:cs="Traditional Arabic" w:hint="cs"/>
                <w:sz w:val="30"/>
                <w:szCs w:val="30"/>
                <w:rtl/>
                <w:lang w:eastAsia="zh-CN" w:bidi="ar-EG"/>
              </w:rPr>
              <w:t xml:space="preserve"> </w:t>
            </w:r>
            <w:r w:rsidR="002010AC" w:rsidRPr="001F4058">
              <w:rPr>
                <w:rFonts w:ascii="Traditional Arabic" w:eastAsia="SimSun" w:hAnsi="Traditional Arabic" w:cs="Traditional Arabic" w:hint="cs"/>
                <w:sz w:val="30"/>
                <w:szCs w:val="30"/>
                <w:rtl/>
                <w:lang w:eastAsia="zh-CN" w:bidi="ar-EG"/>
              </w:rPr>
              <w:t>منسقا</w:t>
            </w:r>
            <w:r w:rsidR="001F4058">
              <w:rPr>
                <w:rFonts w:ascii="Traditional Arabic" w:eastAsia="SimSun" w:hAnsi="Traditional Arabic" w:cs="Traditional Arabic" w:hint="cs"/>
                <w:sz w:val="30"/>
                <w:szCs w:val="30"/>
                <w:rtl/>
                <w:lang w:eastAsia="zh-CN" w:bidi="ar-EG"/>
              </w:rPr>
              <w:t>ً</w:t>
            </w:r>
            <w:r w:rsidR="008F2F41">
              <w:rPr>
                <w:rFonts w:ascii="Traditional Arabic" w:eastAsia="SimSun" w:hAnsi="Traditional Arabic" w:cs="Traditional Arabic" w:hint="cs"/>
                <w:sz w:val="30"/>
                <w:szCs w:val="30"/>
                <w:rtl/>
                <w:lang w:eastAsia="zh-CN"/>
              </w:rPr>
              <w:t>)</w:t>
            </w: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bidi="ar-EG"/>
              </w:rPr>
            </w:pPr>
            <w:r w:rsidRPr="001F4058">
              <w:rPr>
                <w:rFonts w:ascii="Traditional Arabic" w:eastAsia="SimSun" w:hAnsi="Traditional Arabic" w:cs="Traditional Arabic" w:hint="cs"/>
                <w:sz w:val="30"/>
                <w:szCs w:val="30"/>
                <w:rtl/>
                <w:lang w:eastAsia="zh-CN" w:bidi="ar-EG"/>
              </w:rPr>
              <w:t>تكاليف الاجتماع (أسبوع واحد، 25 مشاركا</w:t>
            </w:r>
            <w:r w:rsidR="00D360DD">
              <w:rPr>
                <w:rFonts w:ascii="Traditional Arabic" w:eastAsia="SimSun" w:hAnsi="Traditional Arabic" w:cs="Traditional Arabic" w:hint="cs"/>
                <w:sz w:val="30"/>
                <w:szCs w:val="30"/>
                <w:rtl/>
                <w:lang w:eastAsia="zh-CN" w:bidi="ar-EG"/>
              </w:rPr>
              <w:t>ً</w:t>
            </w:r>
            <w:r w:rsidRPr="001F4058">
              <w:rPr>
                <w:rFonts w:ascii="Traditional Arabic" w:eastAsia="SimSun" w:hAnsi="Traditional Arabic" w:cs="Traditional Arabic" w:hint="cs"/>
                <w:sz w:val="30"/>
                <w:szCs w:val="30"/>
                <w:rtl/>
                <w:lang w:eastAsia="zh-CN" w:bidi="ar-EG"/>
              </w:rPr>
              <w:t>) (25 في المائة عينية)</w:t>
            </w:r>
          </w:p>
        </w:tc>
        <w:tc>
          <w:tcPr>
            <w:tcW w:w="1559" w:type="dxa"/>
            <w:shd w:val="clear" w:color="auto" w:fill="auto"/>
          </w:tcPr>
          <w:p w:rsidR="005F5974" w:rsidRPr="001F4058" w:rsidRDefault="005F5974" w:rsidP="00FA412F">
            <w:pPr>
              <w:pStyle w:val="Normal-pool"/>
              <w:tabs>
                <w:tab w:val="clear" w:pos="1247"/>
                <w:tab w:val="clear" w:pos="1814"/>
                <w:tab w:val="clear" w:pos="2381"/>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500 7</w:t>
            </w:r>
          </w:p>
        </w:tc>
      </w:tr>
      <w:tr w:rsidR="005F5974" w:rsidRPr="002C145B" w:rsidTr="006806B6">
        <w:trPr>
          <w:trHeight w:val="317"/>
        </w:trPr>
        <w:tc>
          <w:tcPr>
            <w:tcW w:w="985" w:type="dxa"/>
            <w:vMerge/>
            <w:shd w:val="clear" w:color="auto" w:fill="auto"/>
          </w:tcPr>
          <w:p w:rsidR="005F5974" w:rsidRPr="001F4058" w:rsidRDefault="005F5974" w:rsidP="00FA412F">
            <w:pPr>
              <w:pStyle w:val="MediumGrid1-Accent21"/>
              <w:tabs>
                <w:tab w:val="left" w:pos="426"/>
              </w:tabs>
              <w:autoSpaceDE w:val="0"/>
              <w:autoSpaceDN w:val="0"/>
              <w:bidi/>
              <w:adjustRightInd w:val="0"/>
              <w:spacing w:after="60" w:line="300" w:lineRule="exact"/>
              <w:ind w:left="0"/>
              <w:contextualSpacing w:val="0"/>
              <w:jc w:val="both"/>
              <w:rPr>
                <w:rFonts w:ascii="Traditional Arabic" w:eastAsia="SimSun" w:hAnsi="Traditional Arabic" w:cs="Traditional Arabic"/>
                <w:sz w:val="30"/>
                <w:szCs w:val="30"/>
                <w:lang w:val="en-GB" w:eastAsia="zh-CN"/>
              </w:rPr>
            </w:pPr>
          </w:p>
        </w:tc>
        <w:tc>
          <w:tcPr>
            <w:tcW w:w="2976" w:type="dxa"/>
            <w:vMerge/>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rPr>
                <w:rFonts w:ascii="Traditional Arabic" w:eastAsia="SimSun" w:hAnsi="Traditional Arabic" w:cs="Traditional Arabic"/>
                <w:sz w:val="30"/>
                <w:szCs w:val="30"/>
                <w:lang w:eastAsia="zh-CN" w:bidi="ar-EG"/>
              </w:rPr>
            </w:pPr>
            <w:r w:rsidRPr="001F4058">
              <w:rPr>
                <w:rFonts w:ascii="Traditional Arabic" w:eastAsia="SimSun" w:hAnsi="Traditional Arabic" w:cs="Traditional Arabic" w:hint="cs"/>
                <w:sz w:val="30"/>
                <w:szCs w:val="30"/>
                <w:rtl/>
                <w:lang w:eastAsia="zh-CN" w:bidi="ar-EG"/>
              </w:rPr>
              <w:t>السفر وبدل الإقامة اليومي</w:t>
            </w:r>
            <w:r w:rsidR="00474443">
              <w:rPr>
                <w:rFonts w:ascii="Traditional Arabic" w:eastAsia="SimSun" w:hAnsi="Traditional Arabic" w:cs="Traditional Arabic"/>
                <w:sz w:val="30"/>
                <w:szCs w:val="30"/>
                <w:rtl/>
                <w:lang w:eastAsia="zh-CN" w:bidi="ar-EG"/>
              </w:rPr>
              <w:br/>
            </w:r>
            <w:r w:rsidRPr="001F4058">
              <w:rPr>
                <w:rFonts w:ascii="Traditional Arabic" w:eastAsia="SimSun" w:hAnsi="Traditional Arabic" w:cs="Traditional Arabic" w:hint="cs"/>
                <w:sz w:val="30"/>
                <w:szCs w:val="30"/>
                <w:rtl/>
                <w:lang w:eastAsia="zh-CN" w:bidi="ar-EG"/>
              </w:rPr>
              <w:t>(19</w:t>
            </w:r>
            <w:r w:rsidR="001F4058">
              <w:rPr>
                <w:rFonts w:ascii="Traditional Arabic" w:eastAsia="SimSun" w:hAnsi="Traditional Arabic" w:cs="Traditional Arabic" w:hint="cs"/>
                <w:sz w:val="30"/>
                <w:szCs w:val="30"/>
                <w:rtl/>
                <w:lang w:val="en-US" w:eastAsia="zh-CN" w:bidi="ar-EG"/>
              </w:rPr>
              <w:t>×</w:t>
            </w:r>
            <w:r w:rsidRPr="001F4058">
              <w:rPr>
                <w:rFonts w:ascii="Traditional Arabic" w:eastAsia="SimSun" w:hAnsi="Traditional Arabic" w:cs="Traditional Arabic" w:hint="cs"/>
                <w:sz w:val="30"/>
                <w:szCs w:val="30"/>
                <w:rtl/>
                <w:lang w:val="en-US" w:eastAsia="zh-CN" w:bidi="ar-EG"/>
              </w:rPr>
              <w:t>3000 دولار)</w:t>
            </w:r>
          </w:p>
        </w:tc>
        <w:tc>
          <w:tcPr>
            <w:tcW w:w="1559" w:type="dxa"/>
            <w:shd w:val="clear" w:color="auto" w:fill="auto"/>
          </w:tcPr>
          <w:p w:rsidR="005F5974" w:rsidRPr="001F4058" w:rsidRDefault="005F5974" w:rsidP="00FA412F">
            <w:pPr>
              <w:pStyle w:val="Normal-pool"/>
              <w:tabs>
                <w:tab w:val="clear" w:pos="1247"/>
                <w:tab w:val="clear" w:pos="1814"/>
                <w:tab w:val="clear" w:pos="2381"/>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000 57</w:t>
            </w:r>
          </w:p>
        </w:tc>
      </w:tr>
      <w:tr w:rsidR="005F5974" w:rsidRPr="002C145B" w:rsidTr="006806B6">
        <w:trPr>
          <w:trHeight w:val="317"/>
        </w:trPr>
        <w:tc>
          <w:tcPr>
            <w:tcW w:w="985" w:type="dxa"/>
            <w:vMerge/>
            <w:shd w:val="clear" w:color="auto" w:fill="auto"/>
          </w:tcPr>
          <w:p w:rsidR="005F5974" w:rsidRPr="001F4058" w:rsidRDefault="005F5974" w:rsidP="00FA412F">
            <w:pPr>
              <w:pStyle w:val="MediumGrid1-Accent21"/>
              <w:tabs>
                <w:tab w:val="left" w:pos="426"/>
              </w:tabs>
              <w:autoSpaceDE w:val="0"/>
              <w:autoSpaceDN w:val="0"/>
              <w:bidi/>
              <w:adjustRightInd w:val="0"/>
              <w:spacing w:after="60" w:line="300" w:lineRule="exact"/>
              <w:ind w:left="0"/>
              <w:contextualSpacing w:val="0"/>
              <w:jc w:val="both"/>
              <w:rPr>
                <w:rFonts w:ascii="Traditional Arabic" w:eastAsia="SimSun" w:hAnsi="Traditional Arabic" w:cs="Traditional Arabic"/>
                <w:sz w:val="30"/>
                <w:szCs w:val="30"/>
                <w:lang w:val="en-GB" w:eastAsia="zh-CN"/>
              </w:rPr>
            </w:pPr>
          </w:p>
        </w:tc>
        <w:tc>
          <w:tcPr>
            <w:tcW w:w="2976" w:type="dxa"/>
            <w:shd w:val="clear" w:color="auto" w:fill="auto"/>
          </w:tcPr>
          <w:p w:rsidR="005F5974" w:rsidRPr="001F4058" w:rsidRDefault="005F5974" w:rsidP="002E26E6">
            <w:pPr>
              <w:pStyle w:val="Normal-pool"/>
              <w:keepNext/>
              <w:keepLines/>
              <w:bidi/>
              <w:spacing w:after="60" w:line="300" w:lineRule="exact"/>
              <w:jc w:val="both"/>
              <w:rPr>
                <w:rFonts w:ascii="Traditional Arabic" w:eastAsia="SimSun" w:hAnsi="Traditional Arabic" w:cs="Traditional Arabic" w:hint="cs"/>
                <w:sz w:val="30"/>
                <w:szCs w:val="30"/>
                <w:lang w:eastAsia="zh-CN"/>
              </w:rPr>
            </w:pPr>
            <w:r w:rsidRPr="001F4058">
              <w:rPr>
                <w:rFonts w:ascii="Traditional Arabic" w:eastAsia="SimSun" w:hAnsi="Traditional Arabic" w:cs="Traditional Arabic" w:hint="cs"/>
                <w:sz w:val="30"/>
                <w:szCs w:val="30"/>
                <w:rtl/>
                <w:lang w:eastAsia="zh-CN" w:bidi="ar-EG"/>
              </w:rPr>
              <w:t xml:space="preserve">تشجيع مواصلة </w:t>
            </w:r>
            <w:r w:rsidR="002E26E6">
              <w:rPr>
                <w:rFonts w:ascii="Traditional Arabic" w:eastAsia="SimSun" w:hAnsi="Traditional Arabic" w:cs="Traditional Arabic" w:hint="cs"/>
                <w:sz w:val="30"/>
                <w:szCs w:val="30"/>
                <w:rtl/>
                <w:lang w:eastAsia="zh-CN" w:bidi="ar-EG"/>
              </w:rPr>
              <w:t>تطوير</w:t>
            </w:r>
            <w:r w:rsidRPr="001F4058">
              <w:rPr>
                <w:rFonts w:ascii="Traditional Arabic" w:eastAsia="SimSun" w:hAnsi="Traditional Arabic" w:cs="Traditional Arabic" w:hint="cs"/>
                <w:sz w:val="30"/>
                <w:szCs w:val="30"/>
                <w:rtl/>
                <w:lang w:eastAsia="zh-CN" w:bidi="ar-EG"/>
              </w:rPr>
              <w:t xml:space="preserve"> الأدوات والمنهجيات</w:t>
            </w:r>
            <w:r w:rsidR="002E26E6">
              <w:rPr>
                <w:rFonts w:ascii="Traditional Arabic" w:eastAsia="SimSun" w:hAnsi="Traditional Arabic" w:cs="Traditional Arabic" w:hint="cs"/>
                <w:sz w:val="30"/>
                <w:szCs w:val="30"/>
                <w:rtl/>
                <w:lang w:eastAsia="zh-CN"/>
              </w:rPr>
              <w:t xml:space="preserve"> ونشرها</w:t>
            </w:r>
          </w:p>
        </w:tc>
        <w:tc>
          <w:tcPr>
            <w:tcW w:w="2836" w:type="dxa"/>
            <w:shd w:val="clear" w:color="auto" w:fill="auto"/>
          </w:tcPr>
          <w:p w:rsidR="005F5974" w:rsidRPr="001F4058" w:rsidRDefault="005F5974" w:rsidP="00FA412F">
            <w:pPr>
              <w:pStyle w:val="Normal-pool"/>
              <w:keepNext/>
              <w:keepLines/>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يتحدد/يتقرر</w:t>
            </w:r>
          </w:p>
        </w:tc>
        <w:tc>
          <w:tcPr>
            <w:tcW w:w="1559" w:type="dxa"/>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000 150</w:t>
            </w:r>
          </w:p>
        </w:tc>
      </w:tr>
      <w:tr w:rsidR="005F5974" w:rsidRPr="002C145B" w:rsidTr="006806B6">
        <w:trPr>
          <w:trHeight w:val="317"/>
        </w:trPr>
        <w:tc>
          <w:tcPr>
            <w:tcW w:w="985" w:type="dxa"/>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2016</w:t>
            </w:r>
          </w:p>
        </w:tc>
        <w:tc>
          <w:tcPr>
            <w:tcW w:w="2976" w:type="dxa"/>
            <w:shd w:val="clear" w:color="auto" w:fill="auto"/>
          </w:tcPr>
          <w:p w:rsidR="005F5974" w:rsidRPr="001F4058" w:rsidRDefault="005F5974" w:rsidP="002E26E6">
            <w:pPr>
              <w:pStyle w:val="Normal-pool"/>
              <w:keepNext/>
              <w:keepLines/>
              <w:bidi/>
              <w:spacing w:after="60" w:line="300" w:lineRule="exact"/>
              <w:jc w:val="both"/>
              <w:rPr>
                <w:rFonts w:ascii="Traditional Arabic" w:eastAsia="SimSun" w:hAnsi="Traditional Arabic" w:cs="Traditional Arabic" w:hint="cs"/>
                <w:sz w:val="30"/>
                <w:szCs w:val="30"/>
                <w:lang w:eastAsia="zh-CN"/>
              </w:rPr>
            </w:pPr>
            <w:r w:rsidRPr="001F4058">
              <w:rPr>
                <w:rFonts w:ascii="Traditional Arabic" w:eastAsia="SimSun" w:hAnsi="Traditional Arabic" w:cs="Traditional Arabic" w:hint="cs"/>
                <w:sz w:val="30"/>
                <w:szCs w:val="30"/>
                <w:rtl/>
                <w:lang w:eastAsia="zh-CN" w:bidi="ar-EG"/>
              </w:rPr>
              <w:t xml:space="preserve">تشجيع مواصلة </w:t>
            </w:r>
            <w:r w:rsidR="002E26E6">
              <w:rPr>
                <w:rFonts w:ascii="Traditional Arabic" w:eastAsia="SimSun" w:hAnsi="Traditional Arabic" w:cs="Traditional Arabic" w:hint="cs"/>
                <w:sz w:val="30"/>
                <w:szCs w:val="30"/>
                <w:rtl/>
                <w:lang w:eastAsia="zh-CN" w:bidi="ar-EG"/>
              </w:rPr>
              <w:t xml:space="preserve">تطوير </w:t>
            </w:r>
            <w:r w:rsidRPr="001F4058">
              <w:rPr>
                <w:rFonts w:ascii="Traditional Arabic" w:eastAsia="SimSun" w:hAnsi="Traditional Arabic" w:cs="Traditional Arabic" w:hint="cs"/>
                <w:sz w:val="30"/>
                <w:szCs w:val="30"/>
                <w:rtl/>
                <w:lang w:eastAsia="zh-CN" w:bidi="ar-EG"/>
              </w:rPr>
              <w:t>الأدوات والمنهجيات</w:t>
            </w:r>
            <w:r w:rsidR="002E26E6">
              <w:rPr>
                <w:rFonts w:ascii="Traditional Arabic" w:eastAsia="SimSun" w:hAnsi="Traditional Arabic" w:cs="Traditional Arabic" w:hint="cs"/>
                <w:sz w:val="30"/>
                <w:szCs w:val="30"/>
                <w:rtl/>
                <w:lang w:eastAsia="zh-CN"/>
              </w:rPr>
              <w:t xml:space="preserve"> ونشرها</w:t>
            </w:r>
          </w:p>
        </w:tc>
        <w:tc>
          <w:tcPr>
            <w:tcW w:w="2836" w:type="dxa"/>
            <w:shd w:val="clear" w:color="auto" w:fill="auto"/>
          </w:tcPr>
          <w:p w:rsidR="005F5974" w:rsidRPr="001F4058" w:rsidRDefault="005F5974" w:rsidP="00FA412F">
            <w:pPr>
              <w:pStyle w:val="Normal-pool"/>
              <w:keepNext/>
              <w:keepLine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يتحدد/يتقرر</w:t>
            </w:r>
          </w:p>
        </w:tc>
        <w:tc>
          <w:tcPr>
            <w:tcW w:w="1559" w:type="dxa"/>
            <w:shd w:val="clear" w:color="auto" w:fill="auto"/>
          </w:tcPr>
          <w:p w:rsidR="005F5974" w:rsidRPr="001F4058" w:rsidRDefault="005F5974" w:rsidP="00FA412F">
            <w:pPr>
              <w:pStyle w:val="Normal-pool"/>
              <w:tabs>
                <w:tab w:val="clear" w:pos="1247"/>
                <w:tab w:val="clear" w:pos="1814"/>
                <w:tab w:val="clear" w:pos="2381"/>
              </w:tab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000 150</w:t>
            </w:r>
          </w:p>
        </w:tc>
      </w:tr>
      <w:tr w:rsidR="005F5974" w:rsidRPr="002C145B" w:rsidTr="006806B6">
        <w:trPr>
          <w:trHeight w:val="317"/>
        </w:trPr>
        <w:tc>
          <w:tcPr>
            <w:tcW w:w="985" w:type="dxa"/>
            <w:shd w:val="clear" w:color="auto" w:fill="auto"/>
          </w:tcPr>
          <w:p w:rsidR="005F5974" w:rsidRPr="00474443"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r w:rsidRPr="00474443">
              <w:rPr>
                <w:rFonts w:ascii="Traditional Arabic" w:eastAsia="SimSun" w:hAnsi="Traditional Arabic" w:cs="Traditional Arabic"/>
                <w:sz w:val="30"/>
                <w:szCs w:val="30"/>
                <w:rtl/>
                <w:lang w:eastAsia="zh-CN"/>
              </w:rPr>
              <w:t>2017</w:t>
            </w:r>
          </w:p>
        </w:tc>
        <w:tc>
          <w:tcPr>
            <w:tcW w:w="2976" w:type="dxa"/>
            <w:shd w:val="clear" w:color="auto" w:fill="auto"/>
          </w:tcPr>
          <w:p w:rsidR="005F5974" w:rsidRPr="001F4058" w:rsidRDefault="005F5974" w:rsidP="00FA412F">
            <w:pPr>
              <w:pStyle w:val="Normal-pool"/>
              <w:keepNext/>
              <w:keepLines/>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hint="cs"/>
                <w:sz w:val="30"/>
                <w:szCs w:val="30"/>
                <w:rtl/>
                <w:lang w:eastAsia="zh-CN" w:bidi="ar-EG"/>
              </w:rPr>
              <w:t>نشر أدوات دعم السياسات</w:t>
            </w:r>
          </w:p>
        </w:tc>
        <w:tc>
          <w:tcPr>
            <w:tcW w:w="2836" w:type="dxa"/>
            <w:shd w:val="clear" w:color="auto" w:fill="auto"/>
          </w:tcPr>
          <w:p w:rsidR="005F5974" w:rsidRPr="001F4058" w:rsidRDefault="005F5974" w:rsidP="00293966">
            <w:pPr>
              <w:pStyle w:val="Normal-pool"/>
              <w:keepNext/>
              <w:keepLines/>
              <w:bidi/>
              <w:spacing w:after="60" w:line="300" w:lineRule="exact"/>
              <w:jc w:val="both"/>
              <w:rPr>
                <w:rFonts w:ascii="Traditional Arabic" w:eastAsia="SimSun" w:hAnsi="Traditional Arabic" w:cs="Traditional Arabic" w:hint="cs"/>
                <w:sz w:val="30"/>
                <w:szCs w:val="30"/>
                <w:lang w:eastAsia="zh-CN"/>
              </w:rPr>
            </w:pPr>
            <w:r w:rsidRPr="001F4058">
              <w:rPr>
                <w:rFonts w:ascii="Traditional Arabic" w:eastAsia="SimSun" w:hAnsi="Traditional Arabic" w:cs="Traditional Arabic" w:hint="cs"/>
                <w:sz w:val="30"/>
                <w:szCs w:val="30"/>
                <w:rtl/>
                <w:lang w:eastAsia="zh-CN" w:bidi="ar-EG"/>
              </w:rPr>
              <w:t>ترجمة م</w:t>
            </w:r>
            <w:r w:rsidR="00293966">
              <w:rPr>
                <w:rFonts w:ascii="Traditional Arabic" w:eastAsia="SimSun" w:hAnsi="Traditional Arabic" w:cs="Traditional Arabic" w:hint="cs"/>
                <w:sz w:val="30"/>
                <w:szCs w:val="30"/>
                <w:rtl/>
                <w:lang w:eastAsia="zh-CN" w:bidi="ar-EG"/>
              </w:rPr>
              <w:t>وجزات</w:t>
            </w:r>
            <w:r w:rsidRPr="001F4058">
              <w:rPr>
                <w:rFonts w:ascii="Traditional Arabic" w:eastAsia="SimSun" w:hAnsi="Traditional Arabic" w:cs="Traditional Arabic" w:hint="cs"/>
                <w:sz w:val="30"/>
                <w:szCs w:val="30"/>
                <w:rtl/>
                <w:lang w:eastAsia="zh-CN" w:bidi="ar-EG"/>
              </w:rPr>
              <w:t xml:space="preserve"> مقرري السياسات إلى جميع لغات الأمم المتحدة</w:t>
            </w:r>
            <w:r w:rsidRPr="001F4058">
              <w:rPr>
                <w:rFonts w:ascii="Traditional Arabic" w:eastAsia="SimSun" w:hAnsi="Traditional Arabic" w:cs="Traditional Arabic" w:hint="cs"/>
                <w:sz w:val="30"/>
                <w:szCs w:val="30"/>
                <w:rtl/>
                <w:lang w:eastAsia="zh-CN"/>
              </w:rPr>
              <w:t>، و</w:t>
            </w:r>
            <w:r w:rsidR="00293966">
              <w:rPr>
                <w:rFonts w:ascii="Traditional Arabic" w:eastAsia="SimSun" w:hAnsi="Traditional Arabic" w:cs="Traditional Arabic" w:hint="cs"/>
                <w:sz w:val="30"/>
                <w:szCs w:val="30"/>
                <w:rtl/>
                <w:lang w:eastAsia="zh-CN"/>
              </w:rPr>
              <w:t>التوزيع</w:t>
            </w:r>
            <w:r w:rsidRPr="001F4058">
              <w:rPr>
                <w:rFonts w:ascii="Traditional Arabic" w:eastAsia="SimSun" w:hAnsi="Traditional Arabic" w:cs="Traditional Arabic" w:hint="cs"/>
                <w:sz w:val="30"/>
                <w:szCs w:val="30"/>
                <w:rtl/>
                <w:lang w:eastAsia="zh-CN"/>
              </w:rPr>
              <w:t xml:space="preserve"> والتوعية</w:t>
            </w:r>
          </w:p>
        </w:tc>
        <w:tc>
          <w:tcPr>
            <w:tcW w:w="1559" w:type="dxa"/>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sz w:val="30"/>
                <w:szCs w:val="30"/>
                <w:lang w:eastAsia="zh-CN"/>
              </w:rPr>
            </w:pPr>
            <w:r w:rsidRPr="001F4058">
              <w:rPr>
                <w:rFonts w:ascii="Traditional Arabic" w:eastAsia="SimSun" w:hAnsi="Traditional Arabic" w:cs="Traditional Arabic"/>
                <w:sz w:val="30"/>
                <w:szCs w:val="30"/>
                <w:rtl/>
                <w:lang w:eastAsia="zh-CN"/>
              </w:rPr>
              <w:t>000 50</w:t>
            </w:r>
          </w:p>
        </w:tc>
      </w:tr>
      <w:tr w:rsidR="005F5974" w:rsidRPr="002C145B" w:rsidTr="008F2F41">
        <w:tc>
          <w:tcPr>
            <w:tcW w:w="985" w:type="dxa"/>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bCs/>
                <w:sz w:val="30"/>
                <w:szCs w:val="30"/>
                <w:lang w:eastAsia="zh-CN"/>
              </w:rPr>
            </w:pPr>
            <w:r w:rsidRPr="001F4058">
              <w:rPr>
                <w:rFonts w:ascii="Traditional Arabic" w:eastAsia="SimSun" w:hAnsi="Traditional Arabic" w:cs="Traditional Arabic"/>
                <w:bCs/>
                <w:sz w:val="30"/>
                <w:szCs w:val="30"/>
                <w:rtl/>
                <w:lang w:eastAsia="zh-CN"/>
              </w:rPr>
              <w:t>المجموع</w:t>
            </w:r>
          </w:p>
        </w:tc>
        <w:tc>
          <w:tcPr>
            <w:tcW w:w="2976" w:type="dxa"/>
            <w:shd w:val="clear" w:color="auto" w:fill="auto"/>
          </w:tcPr>
          <w:p w:rsidR="005F5974" w:rsidRPr="001F4058" w:rsidRDefault="005F5974" w:rsidP="00FA412F">
            <w:pPr>
              <w:pStyle w:val="Normal-pool"/>
              <w:tabs>
                <w:tab w:val="clear" w:pos="1247"/>
                <w:tab w:val="clear" w:pos="1814"/>
                <w:tab w:val="clear" w:pos="2381"/>
                <w:tab w:val="clear" w:pos="2948"/>
                <w:tab w:val="clear" w:pos="3515"/>
              </w:tabs>
              <w:bidi/>
              <w:spacing w:after="60" w:line="300" w:lineRule="exact"/>
              <w:jc w:val="both"/>
              <w:rPr>
                <w:rFonts w:ascii="Traditional Arabic" w:eastAsia="SimSun" w:hAnsi="Traditional Arabic" w:cs="Traditional Arabic"/>
                <w:b/>
                <w:sz w:val="30"/>
                <w:szCs w:val="30"/>
                <w:lang w:eastAsia="zh-CN"/>
              </w:rPr>
            </w:pPr>
          </w:p>
        </w:tc>
        <w:tc>
          <w:tcPr>
            <w:tcW w:w="2836" w:type="dxa"/>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b/>
                <w:sz w:val="30"/>
                <w:szCs w:val="30"/>
                <w:lang w:eastAsia="zh-CN"/>
              </w:rPr>
            </w:pPr>
          </w:p>
        </w:tc>
        <w:tc>
          <w:tcPr>
            <w:tcW w:w="1559" w:type="dxa"/>
            <w:shd w:val="clear" w:color="auto" w:fill="auto"/>
          </w:tcPr>
          <w:p w:rsidR="005F5974" w:rsidRPr="001F4058" w:rsidRDefault="005F5974" w:rsidP="00FA412F">
            <w:pPr>
              <w:pStyle w:val="Normal-pool"/>
              <w:bidi/>
              <w:spacing w:after="60" w:line="300" w:lineRule="exact"/>
              <w:jc w:val="both"/>
              <w:rPr>
                <w:rFonts w:ascii="Traditional Arabic" w:eastAsia="SimSun" w:hAnsi="Traditional Arabic" w:cs="Traditional Arabic"/>
                <w:b/>
                <w:sz w:val="30"/>
                <w:szCs w:val="30"/>
                <w:lang w:eastAsia="zh-CN"/>
              </w:rPr>
            </w:pPr>
            <w:r w:rsidRPr="001F4058">
              <w:rPr>
                <w:rFonts w:ascii="Traditional Arabic" w:eastAsia="SimSun" w:hAnsi="Traditional Arabic" w:cs="Traditional Arabic" w:hint="cs"/>
                <w:bCs/>
                <w:sz w:val="30"/>
                <w:szCs w:val="30"/>
                <w:rtl/>
                <w:lang w:eastAsia="zh-CN" w:bidi="ar-EG"/>
              </w:rPr>
              <w:t>250 204 1</w:t>
            </w:r>
          </w:p>
        </w:tc>
      </w:tr>
    </w:tbl>
    <w:p w:rsidR="005F5974" w:rsidRPr="0092299E" w:rsidRDefault="00816AC9" w:rsidP="00FA412F">
      <w:pPr>
        <w:spacing w:after="120" w:line="400" w:lineRule="exact"/>
        <w:ind w:left="1134"/>
        <w:jc w:val="both"/>
        <w:rPr>
          <w:rStyle w:val="StyleComplexTraditionalArabic15pt"/>
          <w:rFonts w:hint="cs"/>
          <w:b/>
          <w:bCs/>
          <w:sz w:val="20"/>
          <w:rtl/>
        </w:rPr>
      </w:pPr>
      <w:r>
        <w:rPr>
          <w:rStyle w:val="StyleComplexTraditionalArabic15pt"/>
          <w:rFonts w:hint="cs"/>
          <w:b/>
          <w:bCs/>
          <w:sz w:val="20"/>
          <w:rtl/>
        </w:rPr>
        <w:lastRenderedPageBreak/>
        <w:t>الناتج</w:t>
      </w:r>
      <w:r w:rsidR="005F5974">
        <w:rPr>
          <w:rStyle w:val="StyleComplexTraditionalArabic15pt"/>
          <w:rFonts w:hint="cs"/>
          <w:b/>
          <w:bCs/>
          <w:sz w:val="20"/>
          <w:rtl/>
        </w:rPr>
        <w:t xml:space="preserve"> 3 (د)</w:t>
      </w:r>
    </w:p>
    <w:p w:rsidR="005F5974" w:rsidRPr="0092299E" w:rsidRDefault="005F5974" w:rsidP="00174924">
      <w:pPr>
        <w:spacing w:after="120" w:line="400" w:lineRule="exact"/>
        <w:ind w:left="1134"/>
        <w:jc w:val="both"/>
        <w:rPr>
          <w:rStyle w:val="StyleComplexTraditionalArabic15pt"/>
          <w:rFonts w:hint="cs"/>
          <w:b/>
          <w:bCs/>
          <w:sz w:val="20"/>
          <w:rtl/>
        </w:rPr>
      </w:pPr>
      <w:r>
        <w:rPr>
          <w:rStyle w:val="StyleComplexTraditionalArabic15pt"/>
          <w:rFonts w:hint="cs"/>
          <w:b/>
          <w:bCs/>
          <w:sz w:val="20"/>
          <w:rtl/>
        </w:rPr>
        <w:t>أدوات ومنهجيات دعم السياسات المتعلقة بقيمة، التنوع البيولوجي وخدمات النظم الإيكولوجية</w:t>
      </w:r>
      <w:r w:rsidR="00E07BD5">
        <w:rPr>
          <w:rStyle w:val="StyleComplexTraditionalArabic15pt"/>
          <w:rFonts w:hint="cs"/>
          <w:b/>
          <w:bCs/>
          <w:sz w:val="20"/>
          <w:rtl/>
        </w:rPr>
        <w:t xml:space="preserve"> وتقدير قيميتها ومحاسبتها</w:t>
      </w:r>
      <w:r w:rsidR="00174924">
        <w:rPr>
          <w:rStyle w:val="StyleComplexTraditionalArabic15pt"/>
          <w:rFonts w:hint="cs"/>
          <w:b/>
          <w:bCs/>
          <w:sz w:val="20"/>
          <w:rtl/>
        </w:rPr>
        <w:t xml:space="preserve"> (</w:t>
      </w:r>
      <w:r w:rsidR="00174924" w:rsidRPr="00B17F5E">
        <w:rPr>
          <w:rStyle w:val="StyleComplexTraditionalArabic15pt"/>
          <w:rFonts w:hint="cs"/>
          <w:b/>
          <w:bCs/>
          <w:i/>
          <w:iCs/>
          <w:sz w:val="20"/>
          <w:rtl/>
        </w:rPr>
        <w:t>تُ</w:t>
      </w:r>
      <w:r w:rsidRPr="00B17F5E">
        <w:rPr>
          <w:rStyle w:val="StyleComplexTraditionalArabic15pt"/>
          <w:rFonts w:hint="cs"/>
          <w:b/>
          <w:bCs/>
          <w:i/>
          <w:iCs/>
          <w:sz w:val="20"/>
          <w:rtl/>
        </w:rPr>
        <w:t>عد بحلول آذار/مارس 2017</w:t>
      </w:r>
      <w:r>
        <w:rPr>
          <w:rStyle w:val="StyleComplexTraditionalArabic15pt"/>
          <w:rFonts w:hint="cs"/>
          <w:b/>
          <w:bCs/>
          <w:sz w:val="20"/>
          <w:rtl/>
        </w:rPr>
        <w:t xml:space="preserve">) بناءً على تقييم سريع </w:t>
      </w:r>
      <w:r w:rsidR="00D360DD">
        <w:rPr>
          <w:rStyle w:val="StyleComplexTraditionalArabic15pt"/>
          <w:rFonts w:hint="cs"/>
          <w:b/>
          <w:bCs/>
          <w:sz w:val="20"/>
          <w:rtl/>
        </w:rPr>
        <w:t>ل</w:t>
      </w:r>
      <w:r>
        <w:rPr>
          <w:rStyle w:val="StyleComplexTraditionalArabic15pt"/>
          <w:rFonts w:hint="cs"/>
          <w:b/>
          <w:bCs/>
          <w:sz w:val="20"/>
          <w:rtl/>
        </w:rPr>
        <w:t>لمسار (</w:t>
      </w:r>
      <w:r w:rsidRPr="00B17F5E">
        <w:rPr>
          <w:rStyle w:val="StyleComplexTraditionalArabic15pt"/>
          <w:rFonts w:hint="cs"/>
          <w:b/>
          <w:bCs/>
          <w:i/>
          <w:iCs/>
          <w:sz w:val="20"/>
          <w:rtl/>
        </w:rPr>
        <w:t>بحلول آذار/مارس 2015</w:t>
      </w:r>
      <w:r w:rsidR="00D360DD">
        <w:rPr>
          <w:rStyle w:val="StyleComplexTraditionalArabic15pt"/>
          <w:rFonts w:hint="cs"/>
          <w:b/>
          <w:bCs/>
          <w:sz w:val="20"/>
          <w:rtl/>
        </w:rPr>
        <w:t>)</w:t>
      </w:r>
      <w:r>
        <w:rPr>
          <w:rStyle w:val="StyleComplexTraditionalArabic15pt"/>
          <w:rFonts w:hint="cs"/>
          <w:b/>
          <w:bCs/>
          <w:sz w:val="20"/>
          <w:rtl/>
        </w:rPr>
        <w:t xml:space="preserve"> ودليل (</w:t>
      </w:r>
      <w:r w:rsidRPr="00B17F5E">
        <w:rPr>
          <w:rStyle w:val="StyleComplexTraditionalArabic15pt"/>
          <w:rFonts w:hint="cs"/>
          <w:b/>
          <w:bCs/>
          <w:i/>
          <w:iCs/>
          <w:sz w:val="20"/>
          <w:rtl/>
        </w:rPr>
        <w:t>بحلول آب/أغسطس 2015</w:t>
      </w:r>
      <w:r>
        <w:rPr>
          <w:rStyle w:val="StyleComplexTraditionalArabic15pt"/>
          <w:rFonts w:hint="cs"/>
          <w:b/>
          <w:bCs/>
          <w:sz w:val="20"/>
          <w:rtl/>
        </w:rPr>
        <w:t>)</w:t>
      </w:r>
    </w:p>
    <w:p w:rsidR="005F5974" w:rsidRPr="00643B90" w:rsidRDefault="005F5974" w:rsidP="00FA412F">
      <w:pPr>
        <w:spacing w:after="120" w:line="400" w:lineRule="exact"/>
        <w:ind w:left="1134"/>
        <w:jc w:val="both"/>
        <w:rPr>
          <w:rStyle w:val="StyleComplexTraditionalArabic15pt"/>
          <w:rFonts w:hint="cs"/>
          <w:b/>
          <w:bCs/>
          <w:sz w:val="20"/>
          <w:rtl/>
          <w:lang w:bidi="ar-EG"/>
        </w:rPr>
      </w:pPr>
      <w:r>
        <w:rPr>
          <w:rStyle w:val="StyleComplexTraditionalArabic15pt"/>
          <w:rFonts w:hint="cs"/>
          <w:b/>
          <w:bCs/>
          <w:sz w:val="20"/>
          <w:rtl/>
        </w:rPr>
        <w:t>الافتراضات</w:t>
      </w:r>
    </w:p>
    <w:p w:rsidR="005F5974" w:rsidRPr="006B7CFB" w:rsidRDefault="005F5974" w:rsidP="00F12EDE">
      <w:pPr>
        <w:spacing w:after="120" w:line="400" w:lineRule="exact"/>
        <w:ind w:left="1134"/>
        <w:jc w:val="both"/>
        <w:rPr>
          <w:rStyle w:val="StyleComplexTraditionalArabic15pt"/>
          <w:rFonts w:hint="cs"/>
          <w:sz w:val="20"/>
          <w:rtl/>
          <w:lang w:bidi="ar-EG"/>
        </w:rPr>
      </w:pPr>
      <w:r w:rsidRPr="006B7CFB">
        <w:rPr>
          <w:rStyle w:val="StyleComplexTraditionalArabic15pt"/>
          <w:rFonts w:hint="cs"/>
          <w:sz w:val="20"/>
          <w:rtl/>
        </w:rPr>
        <w:t>36 -</w:t>
      </w:r>
      <w:r w:rsidRPr="006B7CFB">
        <w:rPr>
          <w:rStyle w:val="StyleComplexTraditionalArabic15pt"/>
          <w:rFonts w:hint="cs"/>
          <w:sz w:val="20"/>
          <w:rtl/>
        </w:rPr>
        <w:tab/>
      </w:r>
      <w:r>
        <w:rPr>
          <w:rStyle w:val="StyleComplexTraditionalArabic15pt"/>
          <w:rFonts w:hint="cs"/>
          <w:sz w:val="20"/>
          <w:rtl/>
        </w:rPr>
        <w:t xml:space="preserve">سيراقب أعضاء فريق الخبراء المتعدد التخصصات والمكتب إنشاء فريق خبراء محدد المدة والمهام لتقييم منهجيات القيمة والتثمين والمحاسبة، يتكون من الرؤساء المشاركين للتقرير، والمؤلفين الرئيسيين </w:t>
      </w:r>
      <w:r w:rsidR="00E76BA6">
        <w:rPr>
          <w:rStyle w:val="StyleComplexTraditionalArabic15pt"/>
          <w:rFonts w:hint="cs"/>
          <w:sz w:val="20"/>
          <w:rtl/>
        </w:rPr>
        <w:t>المنسقين</w:t>
      </w:r>
      <w:r>
        <w:rPr>
          <w:rStyle w:val="StyleComplexTraditionalArabic15pt"/>
          <w:rFonts w:hint="cs"/>
          <w:sz w:val="20"/>
          <w:rtl/>
        </w:rPr>
        <w:t xml:space="preserve">، والمؤلفين الرئيسيين، والمحررين </w:t>
      </w:r>
      <w:r w:rsidR="00E76BA6">
        <w:rPr>
          <w:rStyle w:val="StyleComplexTraditionalArabic15pt"/>
          <w:rFonts w:hint="cs"/>
          <w:sz w:val="20"/>
          <w:rtl/>
        </w:rPr>
        <w:t>المراجعين</w:t>
      </w:r>
      <w:r>
        <w:rPr>
          <w:rStyle w:val="StyleComplexTraditionalArabic15pt"/>
          <w:rFonts w:hint="cs"/>
          <w:sz w:val="20"/>
          <w:rtl/>
        </w:rPr>
        <w:t xml:space="preserve">. وسيتم اختيار فريق الخبراء وفقاً لإجراءات المنبر لإعداد تقارير التقييم وغيرها من نواتج المنبر، واستعراضها، وقبولها، واعتمادها، والموافقة عليها، ونشرها </w:t>
      </w:r>
      <w:r w:rsidRPr="005A5B6A">
        <w:rPr>
          <w:rStyle w:val="StyleComplexTraditionalArabic15pt"/>
          <w:rFonts w:cs="Times New Roman"/>
          <w:sz w:val="20"/>
          <w:szCs w:val="20"/>
          <w:rtl/>
        </w:rPr>
        <w:t>(</w:t>
      </w:r>
      <w:r w:rsidRPr="00FA412F">
        <w:rPr>
          <w:rStyle w:val="StyleComplexTraditionalArabic15pt"/>
          <w:rFonts w:ascii="Traditional Arabic" w:hAnsi="Traditional Arabic"/>
          <w:rtl/>
        </w:rPr>
        <w:t>انظر</w:t>
      </w:r>
      <w:r w:rsidRPr="005A5B6A">
        <w:rPr>
          <w:rStyle w:val="StyleComplexTraditionalArabic15pt"/>
          <w:rFonts w:cs="Times New Roman"/>
          <w:sz w:val="20"/>
          <w:szCs w:val="20"/>
          <w:rtl/>
          <w:lang w:bidi="ar-EG"/>
        </w:rPr>
        <w:t xml:space="preserve"> </w:t>
      </w:r>
      <w:r w:rsidRPr="005A5B6A">
        <w:rPr>
          <w:rFonts w:cs="Times New Roman"/>
          <w:sz w:val="20"/>
          <w:szCs w:val="20"/>
          <w:lang w:val="en-GB"/>
        </w:rPr>
        <w:t>IPBES/2/9</w:t>
      </w:r>
      <w:r w:rsidRPr="005A5B6A">
        <w:rPr>
          <w:rStyle w:val="StyleComplexTraditionalArabic15pt"/>
          <w:rFonts w:cs="Times New Roman"/>
          <w:sz w:val="20"/>
          <w:szCs w:val="20"/>
          <w:rtl/>
        </w:rPr>
        <w:t>)</w:t>
      </w:r>
      <w:r>
        <w:rPr>
          <w:rStyle w:val="StyleComplexTraditionalArabic15pt"/>
          <w:rFonts w:hint="cs"/>
          <w:sz w:val="20"/>
          <w:rtl/>
          <w:lang w:bidi="ar-EG"/>
        </w:rPr>
        <w:t xml:space="preserve">، وسيعمل وفقاً لنفس الإجراءات. وسيشارك في التقييم المنهجي 80 </w:t>
      </w:r>
      <w:r w:rsidR="00E07BD5">
        <w:rPr>
          <w:rStyle w:val="StyleComplexTraditionalArabic15pt"/>
          <w:rFonts w:hint="cs"/>
          <w:sz w:val="20"/>
          <w:rtl/>
          <w:lang w:bidi="ar-EG"/>
        </w:rPr>
        <w:t xml:space="preserve">مؤلفا </w:t>
      </w:r>
      <w:r>
        <w:rPr>
          <w:rStyle w:val="StyleComplexTraditionalArabic15pt"/>
          <w:rFonts w:hint="cs"/>
          <w:sz w:val="20"/>
          <w:rtl/>
          <w:lang w:bidi="ar-EG"/>
        </w:rPr>
        <w:t xml:space="preserve">للتقييم سيجتمعون </w:t>
      </w:r>
      <w:r w:rsidR="00174924">
        <w:rPr>
          <w:rStyle w:val="StyleComplexTraditionalArabic15pt"/>
          <w:rFonts w:hint="cs"/>
          <w:sz w:val="20"/>
          <w:rtl/>
          <w:lang w:bidi="ar-EG"/>
        </w:rPr>
        <w:t xml:space="preserve">ثلاث </w:t>
      </w:r>
      <w:r>
        <w:rPr>
          <w:rStyle w:val="StyleComplexTraditionalArabic15pt"/>
          <w:rFonts w:hint="cs"/>
          <w:sz w:val="20"/>
          <w:rtl/>
          <w:lang w:bidi="ar-EG"/>
        </w:rPr>
        <w:t>مر</w:t>
      </w:r>
      <w:r w:rsidR="00174924">
        <w:rPr>
          <w:rStyle w:val="StyleComplexTraditionalArabic15pt"/>
          <w:rFonts w:hint="cs"/>
          <w:sz w:val="20"/>
          <w:rtl/>
          <w:lang w:bidi="ar-EG"/>
        </w:rPr>
        <w:t>ا</w:t>
      </w:r>
      <w:r>
        <w:rPr>
          <w:rStyle w:val="StyleComplexTraditionalArabic15pt"/>
          <w:rFonts w:hint="cs"/>
          <w:sz w:val="20"/>
          <w:rtl/>
          <w:lang w:bidi="ar-EG"/>
        </w:rPr>
        <w:t xml:space="preserve">ت، و18 محرراً </w:t>
      </w:r>
      <w:r w:rsidR="00E07BD5">
        <w:rPr>
          <w:rStyle w:val="StyleComplexTraditionalArabic15pt"/>
          <w:rFonts w:hint="cs"/>
          <w:sz w:val="20"/>
          <w:rtl/>
          <w:lang w:bidi="ar-EG"/>
        </w:rPr>
        <w:t>مراجعا</w:t>
      </w:r>
      <w:r w:rsidR="00F945F0">
        <w:rPr>
          <w:rStyle w:val="StyleComplexTraditionalArabic15pt"/>
          <w:rFonts w:hint="cs"/>
          <w:sz w:val="20"/>
          <w:rtl/>
          <w:lang w:bidi="ar-EG"/>
        </w:rPr>
        <w:t>ً</w:t>
      </w:r>
      <w:r w:rsidR="00E07BD5">
        <w:rPr>
          <w:rStyle w:val="StyleComplexTraditionalArabic15pt"/>
          <w:rFonts w:hint="cs"/>
          <w:sz w:val="20"/>
          <w:rtl/>
          <w:lang w:bidi="ar-EG"/>
        </w:rPr>
        <w:t xml:space="preserve"> </w:t>
      </w:r>
      <w:r>
        <w:rPr>
          <w:rStyle w:val="StyleComplexTraditionalArabic15pt"/>
          <w:rFonts w:hint="cs"/>
          <w:sz w:val="20"/>
          <w:rtl/>
          <w:lang w:bidi="ar-EG"/>
        </w:rPr>
        <w:t xml:space="preserve">سيجتمعون مرة واحدة </w:t>
      </w:r>
      <w:r w:rsidR="00174924">
        <w:rPr>
          <w:rStyle w:val="StyleComplexTraditionalArabic15pt"/>
          <w:rFonts w:hint="cs"/>
          <w:sz w:val="20"/>
          <w:rtl/>
          <w:lang w:bidi="ar-EG"/>
        </w:rPr>
        <w:t xml:space="preserve">بالاقتران </w:t>
      </w:r>
      <w:r>
        <w:rPr>
          <w:rStyle w:val="StyleComplexTraditionalArabic15pt"/>
          <w:rFonts w:hint="cs"/>
          <w:sz w:val="20"/>
          <w:rtl/>
          <w:lang w:bidi="ar-EG"/>
        </w:rPr>
        <w:t xml:space="preserve">مع </w:t>
      </w:r>
      <w:r w:rsidR="00376ECC">
        <w:rPr>
          <w:rStyle w:val="StyleComplexTraditionalArabic15pt"/>
          <w:rFonts w:hint="cs"/>
          <w:sz w:val="20"/>
          <w:rtl/>
          <w:lang w:bidi="ar-EG"/>
        </w:rPr>
        <w:t>المؤلفين</w:t>
      </w:r>
      <w:r>
        <w:rPr>
          <w:rStyle w:val="StyleComplexTraditionalArabic15pt"/>
          <w:rFonts w:hint="cs"/>
          <w:sz w:val="20"/>
          <w:rtl/>
          <w:lang w:bidi="ar-EG"/>
        </w:rPr>
        <w:t xml:space="preserve">. وسيتم أيضاً إعداد </w:t>
      </w:r>
      <w:r w:rsidR="00293966">
        <w:rPr>
          <w:rStyle w:val="StyleComplexTraditionalArabic15pt"/>
          <w:rFonts w:hint="cs"/>
          <w:sz w:val="20"/>
          <w:rtl/>
          <w:lang w:bidi="ar-EG"/>
        </w:rPr>
        <w:t>موجز</w:t>
      </w:r>
      <w:r>
        <w:rPr>
          <w:rStyle w:val="StyleComplexTraditionalArabic15pt"/>
          <w:rFonts w:hint="cs"/>
          <w:sz w:val="20"/>
          <w:rtl/>
          <w:lang w:bidi="ar-EG"/>
        </w:rPr>
        <w:t xml:space="preserve"> لمقرري السياسات أثناء اجتماعات </w:t>
      </w:r>
      <w:r w:rsidR="00376ECC">
        <w:rPr>
          <w:rStyle w:val="StyleComplexTraditionalArabic15pt"/>
          <w:rFonts w:hint="cs"/>
          <w:sz w:val="20"/>
          <w:rtl/>
          <w:lang w:bidi="ar-EG"/>
        </w:rPr>
        <w:t>المؤلفين</w:t>
      </w:r>
      <w:r>
        <w:rPr>
          <w:rStyle w:val="StyleComplexTraditionalArabic15pt"/>
          <w:rFonts w:hint="cs"/>
          <w:sz w:val="20"/>
          <w:rtl/>
          <w:lang w:bidi="ar-EG"/>
        </w:rPr>
        <w:t xml:space="preserve">. ويرد النطاق، والتبرير، والفائدة وافتراضات التقييم الأخرى بمزيد من التفصيل في ورقة تحديد النطاق </w:t>
      </w:r>
      <w:r w:rsidRPr="005A5B6A">
        <w:rPr>
          <w:rStyle w:val="StyleComplexTraditionalArabic15pt"/>
          <w:rFonts w:cs="Times New Roman"/>
          <w:sz w:val="20"/>
          <w:szCs w:val="20"/>
          <w:rtl/>
          <w:lang w:bidi="ar-EG"/>
        </w:rPr>
        <w:t>(</w:t>
      </w:r>
      <w:r w:rsidRPr="005A5B6A">
        <w:rPr>
          <w:rFonts w:eastAsia="Calibri" w:cs="Times New Roman"/>
          <w:sz w:val="20"/>
          <w:szCs w:val="20"/>
          <w:lang w:val="en-GB"/>
        </w:rPr>
        <w:t>IPBES/2/16/Add.5</w:t>
      </w:r>
      <w:r w:rsidRPr="005A5B6A">
        <w:rPr>
          <w:rStyle w:val="StyleComplexTraditionalArabic15pt"/>
          <w:rFonts w:cs="Times New Roman"/>
          <w:sz w:val="20"/>
          <w:szCs w:val="20"/>
          <w:rtl/>
          <w:lang w:bidi="ar-EG"/>
        </w:rPr>
        <w:t>)</w:t>
      </w:r>
      <w:r>
        <w:rPr>
          <w:rStyle w:val="StyleComplexTraditionalArabic15pt"/>
          <w:rFonts w:hint="cs"/>
          <w:sz w:val="20"/>
          <w:rtl/>
          <w:lang w:bidi="ar-EG"/>
        </w:rPr>
        <w:t>. وترد الإجراءات المفصلة في الفقرة 37 أدناه، وستشمل تحديد نطاق المرحلة الثانية، التي يُفترض أنها ستلي التقييم المنهجي. ومن المتوخى أن تستكمل هذه المرحلة من جانب فريق خبراء سيقوم بإعداد دليل عن كيفية استخدام منهجيات التقييم والتثمين والمحاسبة في سياق إعداد التقييمات الإقليمية/دون الإقليمية، أو العالمية أو</w:t>
      </w:r>
      <w:r w:rsidR="004360E0">
        <w:rPr>
          <w:rStyle w:val="StyleComplexTraditionalArabic15pt"/>
          <w:rFonts w:hint="cs"/>
          <w:sz w:val="20"/>
          <w:rtl/>
          <w:lang w:bidi="ar-EG"/>
        </w:rPr>
        <w:t xml:space="preserve"> </w:t>
      </w:r>
      <w:r>
        <w:rPr>
          <w:rStyle w:val="StyleComplexTraditionalArabic15pt"/>
          <w:rFonts w:hint="cs"/>
          <w:sz w:val="20"/>
          <w:rtl/>
          <w:lang w:bidi="ar-EG"/>
        </w:rPr>
        <w:t xml:space="preserve">المواضيعية في إطار المنبر. وعلاوة على ذلك، وفي أعقاب نتائج التقييم المنهجي، سيعمل فريق الخبراء على تشجيع وتحفيز مواصلة إعداد أدوات ومنهجيات للتقييم والتثمين والمحاسبة الخاصة بالتنوع البيولوجي وخدمات النظم الإيكولوجية، مثلاً عن طريق إتاحتها لاستراتيجيات التنمية الوطنية والمحلية، وتخفيض الفقر، وعمليات التخطيط، أو عن طريق إدراج القيم الاقتصادية والصحية والاجتماعية في صنع القرار على المستوى الحكومي، وعلى مستوى القطاع الخاص والمجتمع المدني. وسيستنير العمل بالمبادئ التوجيهية </w:t>
      </w:r>
      <w:r w:rsidR="00B17F5E">
        <w:rPr>
          <w:rStyle w:val="StyleComplexTraditionalArabic15pt"/>
          <w:rFonts w:hint="cs"/>
          <w:sz w:val="20"/>
          <w:rtl/>
          <w:lang w:bidi="ar-EG"/>
        </w:rPr>
        <w:t>في</w:t>
      </w:r>
      <w:r>
        <w:rPr>
          <w:rStyle w:val="StyleComplexTraditionalArabic15pt"/>
          <w:rFonts w:hint="cs"/>
          <w:sz w:val="20"/>
          <w:rtl/>
          <w:lang w:bidi="ar-EG"/>
        </w:rPr>
        <w:t xml:space="preserve"> إعداد أدوات ومنهجيات دعم السياسات (انظر </w:t>
      </w:r>
      <w:r w:rsidR="00816AC9">
        <w:rPr>
          <w:rStyle w:val="StyleComplexTraditionalArabic15pt"/>
          <w:rFonts w:hint="cs"/>
          <w:sz w:val="20"/>
          <w:rtl/>
          <w:lang w:bidi="ar-EG"/>
        </w:rPr>
        <w:t>الناتج</w:t>
      </w:r>
      <w:r>
        <w:rPr>
          <w:rStyle w:val="StyleComplexTraditionalArabic15pt"/>
          <w:rFonts w:hint="cs"/>
          <w:sz w:val="20"/>
          <w:rtl/>
          <w:lang w:bidi="ar-EG"/>
        </w:rPr>
        <w:t xml:space="preserve"> 4 (ب)). وسينظر الاجتماع العام في قبول الأدوات والمنهجيات التي استمر إعدادها في عام 2017. وستضع الأمانة الترتيبات المؤسسية لتقديم الدعم التقني على النحو الذي وافق عليه</w:t>
      </w:r>
      <w:r w:rsidR="00FD7DDF">
        <w:rPr>
          <w:rStyle w:val="StyleComplexTraditionalArabic15pt"/>
          <w:rFonts w:hint="cs"/>
          <w:sz w:val="20"/>
          <w:rtl/>
          <w:lang w:bidi="ar-EG"/>
        </w:rPr>
        <w:t xml:space="preserve"> </w:t>
      </w:r>
      <w:r>
        <w:rPr>
          <w:rStyle w:val="StyleComplexTraditionalArabic15pt"/>
          <w:rFonts w:hint="cs"/>
          <w:sz w:val="20"/>
          <w:rtl/>
          <w:lang w:bidi="ar-EG"/>
        </w:rPr>
        <w:t>المكتب. وسيمول الدعم التقني جزئياً بواسطة المنبر وبواسطة المساهمات العينية التي يوافق عليها الاجتماع العام (انظر الفقرة 38 أدناه).</w:t>
      </w:r>
    </w:p>
    <w:p w:rsidR="005F5974" w:rsidRPr="005122D2" w:rsidRDefault="005F5974" w:rsidP="001E2856">
      <w:pPr>
        <w:spacing w:after="120" w:line="400" w:lineRule="exact"/>
        <w:ind w:left="1134"/>
        <w:jc w:val="both"/>
        <w:rPr>
          <w:rStyle w:val="StyleComplexTraditionalArabic15pt"/>
          <w:rFonts w:hint="cs"/>
          <w:b/>
          <w:bCs/>
          <w:sz w:val="20"/>
          <w:rtl/>
          <w:lang w:bidi="ar-EG"/>
        </w:rPr>
      </w:pPr>
      <w:r>
        <w:rPr>
          <w:rStyle w:val="StyleComplexTraditionalArabic15pt"/>
          <w:rFonts w:hint="cs"/>
          <w:b/>
          <w:bCs/>
          <w:sz w:val="20"/>
          <w:rtl/>
          <w:lang w:bidi="ar-EG"/>
        </w:rPr>
        <w:t>الإجراءات، و</w:t>
      </w:r>
      <w:r w:rsidR="00E0515F">
        <w:rPr>
          <w:rStyle w:val="StyleComplexTraditionalArabic15pt"/>
          <w:rFonts w:hint="cs"/>
          <w:b/>
          <w:bCs/>
          <w:sz w:val="20"/>
          <w:rtl/>
          <w:lang w:bidi="ar-EG"/>
        </w:rPr>
        <w:t>علامات الطريق الرئيسية</w:t>
      </w:r>
      <w:r>
        <w:rPr>
          <w:rStyle w:val="StyleComplexTraditionalArabic15pt"/>
          <w:rFonts w:hint="cs"/>
          <w:b/>
          <w:bCs/>
          <w:sz w:val="20"/>
          <w:rtl/>
          <w:lang w:bidi="ar-EG"/>
        </w:rPr>
        <w:t xml:space="preserve"> والترتيبات المؤسسية</w:t>
      </w:r>
    </w:p>
    <w:p w:rsidR="005F5974" w:rsidRDefault="005F5974" w:rsidP="00FA412F">
      <w:pPr>
        <w:spacing w:after="120" w:line="400" w:lineRule="exact"/>
        <w:ind w:left="1134"/>
        <w:jc w:val="both"/>
        <w:rPr>
          <w:rStyle w:val="StyleComplexTraditionalArabic15pt"/>
          <w:rFonts w:hint="cs"/>
          <w:sz w:val="20"/>
          <w:rtl/>
        </w:rPr>
      </w:pPr>
      <w:r w:rsidRPr="006B7CFB">
        <w:rPr>
          <w:rStyle w:val="StyleComplexTraditionalArabic15pt"/>
          <w:rFonts w:hint="cs"/>
          <w:sz w:val="20"/>
          <w:rtl/>
        </w:rPr>
        <w:t>3</w:t>
      </w:r>
      <w:r>
        <w:rPr>
          <w:rStyle w:val="StyleComplexTraditionalArabic15pt"/>
          <w:rFonts w:hint="cs"/>
          <w:sz w:val="20"/>
          <w:rtl/>
        </w:rPr>
        <w:t>7</w:t>
      </w:r>
      <w:r w:rsidRPr="006B7CFB">
        <w:rPr>
          <w:rStyle w:val="StyleComplexTraditionalArabic15pt"/>
          <w:rFonts w:hint="cs"/>
          <w:sz w:val="20"/>
          <w:rtl/>
        </w:rPr>
        <w:t xml:space="preserve"> -</w:t>
      </w:r>
      <w:r w:rsidRPr="006B7CFB">
        <w:rPr>
          <w:rStyle w:val="StyleComplexTraditionalArabic15pt"/>
          <w:rFonts w:hint="cs"/>
          <w:sz w:val="2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785"/>
        <w:gridCol w:w="5837"/>
      </w:tblGrid>
      <w:tr w:rsidR="005F5974" w:rsidRPr="006C4F0D" w:rsidTr="00B17F5E">
        <w:trPr>
          <w:trHeight w:val="303"/>
          <w:tblHeader/>
        </w:trPr>
        <w:tc>
          <w:tcPr>
            <w:tcW w:w="2556" w:type="dxa"/>
            <w:gridSpan w:val="2"/>
            <w:shd w:val="clear" w:color="auto" w:fill="auto"/>
          </w:tcPr>
          <w:p w:rsidR="005F5974" w:rsidRPr="00FA412F" w:rsidDel="003F5A7B" w:rsidRDefault="005F5974" w:rsidP="001E2856">
            <w:pPr>
              <w:pStyle w:val="Normal-pool"/>
              <w:keepNext/>
              <w:keepLines/>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i/>
                <w:sz w:val="30"/>
                <w:szCs w:val="30"/>
                <w:lang w:eastAsia="zh-CN"/>
              </w:rPr>
            </w:pPr>
            <w:r w:rsidRPr="00FA412F">
              <w:rPr>
                <w:rFonts w:ascii="Traditional Arabic" w:eastAsia="SimSun" w:hAnsi="Traditional Arabic" w:cs="Traditional Arabic"/>
                <w:i/>
                <w:iCs/>
                <w:sz w:val="30"/>
                <w:szCs w:val="30"/>
                <w:rtl/>
                <w:lang w:eastAsia="zh-CN"/>
              </w:rPr>
              <w:t>الإطار الزمني</w:t>
            </w:r>
          </w:p>
        </w:tc>
        <w:tc>
          <w:tcPr>
            <w:tcW w:w="5837" w:type="dxa"/>
            <w:shd w:val="clear" w:color="auto" w:fill="auto"/>
            <w:vAlign w:val="center"/>
          </w:tcPr>
          <w:p w:rsidR="005F5974" w:rsidRPr="00FA412F" w:rsidDel="008B1F77" w:rsidRDefault="005F5974" w:rsidP="001E2856">
            <w:pPr>
              <w:pStyle w:val="Normal-pool"/>
              <w:keepNext/>
              <w:keepLines/>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i/>
                <w:sz w:val="30"/>
                <w:szCs w:val="30"/>
                <w:lang w:eastAsia="zh-CN"/>
              </w:rPr>
            </w:pPr>
            <w:r w:rsidRPr="00FA412F">
              <w:rPr>
                <w:rFonts w:ascii="Traditional Arabic" w:eastAsia="SimSun" w:hAnsi="Traditional Arabic" w:cs="Traditional Arabic"/>
                <w:i/>
                <w:iCs/>
                <w:sz w:val="30"/>
                <w:szCs w:val="30"/>
                <w:rtl/>
                <w:lang w:eastAsia="zh-CN"/>
              </w:rPr>
              <w:t>الإجراءات/الترتيبات المؤسسية</w:t>
            </w:r>
          </w:p>
        </w:tc>
      </w:tr>
      <w:tr w:rsidR="00B17F5E" w:rsidRPr="006C4F0D" w:rsidTr="00B17F5E">
        <w:trPr>
          <w:trHeight w:val="591"/>
        </w:trPr>
        <w:tc>
          <w:tcPr>
            <w:tcW w:w="771" w:type="dxa"/>
            <w:vMerge w:val="restart"/>
            <w:shd w:val="clear" w:color="auto" w:fill="auto"/>
          </w:tcPr>
          <w:p w:rsidR="00B17F5E" w:rsidRPr="00FA412F" w:rsidRDefault="00B17F5E" w:rsidP="001E2856">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2013</w:t>
            </w:r>
          </w:p>
        </w:tc>
        <w:tc>
          <w:tcPr>
            <w:tcW w:w="1785" w:type="dxa"/>
            <w:shd w:val="clear" w:color="auto" w:fill="auto"/>
          </w:tcPr>
          <w:p w:rsidR="00B17F5E" w:rsidRPr="00FA412F" w:rsidRDefault="00B17F5E" w:rsidP="001E2856">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الرابع</w:t>
            </w:r>
          </w:p>
        </w:tc>
        <w:tc>
          <w:tcPr>
            <w:tcW w:w="5837" w:type="dxa"/>
            <w:shd w:val="clear" w:color="auto" w:fill="auto"/>
            <w:vAlign w:val="center"/>
          </w:tcPr>
          <w:p w:rsidR="00B17F5E" w:rsidRPr="00FA412F" w:rsidRDefault="00B17F5E" w:rsidP="001E2856">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bidi="ar-EG"/>
              </w:rPr>
            </w:pPr>
            <w:r w:rsidRPr="00FA412F">
              <w:rPr>
                <w:rFonts w:ascii="Traditional Arabic" w:eastAsia="SimSun" w:hAnsi="Traditional Arabic" w:cs="Traditional Arabic" w:hint="cs"/>
                <w:sz w:val="30"/>
                <w:szCs w:val="30"/>
                <w:rtl/>
                <w:lang w:eastAsia="zh-CN" w:bidi="ar-EG"/>
              </w:rPr>
              <w:t>يستعرض الاجتماع العام في دورته الثانية عملية تحديد النطاق الأولي التي أعدها فريق الخبراء المتعدد التخصصات ويوافق عليها (14 كانون الأول/ديسمبر 2013)</w:t>
            </w:r>
          </w:p>
        </w:tc>
      </w:tr>
      <w:tr w:rsidR="00B17F5E" w:rsidRPr="006C4F0D" w:rsidTr="00B17F5E">
        <w:trPr>
          <w:trHeight w:val="387"/>
        </w:trPr>
        <w:tc>
          <w:tcPr>
            <w:tcW w:w="771" w:type="dxa"/>
            <w:vMerge/>
            <w:shd w:val="clear" w:color="auto" w:fill="auto"/>
          </w:tcPr>
          <w:p w:rsidR="00B17F5E" w:rsidRPr="00FA412F" w:rsidRDefault="00B17F5E" w:rsidP="001E2856">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174924">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w:t>
            </w:r>
            <w:r>
              <w:rPr>
                <w:rFonts w:ascii="Traditional Arabic" w:eastAsia="SimSun" w:hAnsi="Traditional Arabic" w:cs="Traditional Arabic" w:hint="cs"/>
                <w:sz w:val="30"/>
                <w:szCs w:val="30"/>
                <w:rtl/>
                <w:lang w:eastAsia="zh-CN"/>
              </w:rPr>
              <w:t>رابع</w:t>
            </w:r>
          </w:p>
        </w:tc>
        <w:tc>
          <w:tcPr>
            <w:tcW w:w="5837" w:type="dxa"/>
            <w:shd w:val="clear" w:color="auto" w:fill="auto"/>
            <w:vAlign w:val="center"/>
          </w:tcPr>
          <w:p w:rsidR="00B17F5E" w:rsidRPr="00FA412F" w:rsidRDefault="00B17F5E" w:rsidP="00174924">
            <w:pPr>
              <w:pStyle w:val="Normal-pool"/>
              <w:keepNext/>
              <w:keepLines/>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bidi="ar-EG"/>
              </w:rPr>
            </w:pPr>
            <w:r w:rsidRPr="00FA412F">
              <w:rPr>
                <w:rFonts w:ascii="Traditional Arabic" w:eastAsia="SimSun" w:hAnsi="Traditional Arabic" w:cs="Traditional Arabic" w:hint="cs"/>
                <w:sz w:val="30"/>
                <w:szCs w:val="30"/>
                <w:rtl/>
                <w:lang w:eastAsia="zh-CN" w:bidi="ar-EG"/>
              </w:rPr>
              <w:t xml:space="preserve">يوجه الفريق نداءً من خلال الأمانة إلى الحكومات وأصحاب المصلحة الآخرين لتعيين خبراء (رؤساء مشاركين للتقرير، ومؤلفين رئيسيين منسقين، ومؤلفين رئيسيين، ومحررين مراجعين) لإجراء </w:t>
            </w:r>
            <w:r>
              <w:rPr>
                <w:rFonts w:ascii="Traditional Arabic" w:eastAsia="SimSun" w:hAnsi="Traditional Arabic" w:cs="Traditional Arabic" w:hint="cs"/>
                <w:sz w:val="30"/>
                <w:szCs w:val="30"/>
                <w:rtl/>
                <w:lang w:eastAsia="zh-CN" w:bidi="ar-EG"/>
              </w:rPr>
              <w:t>ال</w:t>
            </w:r>
            <w:r w:rsidRPr="00FA412F">
              <w:rPr>
                <w:rFonts w:ascii="Traditional Arabic" w:eastAsia="SimSun" w:hAnsi="Traditional Arabic" w:cs="Traditional Arabic" w:hint="cs"/>
                <w:sz w:val="30"/>
                <w:szCs w:val="30"/>
                <w:rtl/>
                <w:lang w:eastAsia="zh-CN" w:bidi="ar-EG"/>
              </w:rPr>
              <w:t xml:space="preserve">تقييم على أساس </w:t>
            </w:r>
            <w:r>
              <w:rPr>
                <w:rFonts w:ascii="Traditional Arabic" w:eastAsia="SimSun" w:hAnsi="Traditional Arabic" w:cs="Traditional Arabic" w:hint="cs"/>
                <w:sz w:val="30"/>
                <w:szCs w:val="30"/>
                <w:rtl/>
                <w:lang w:eastAsia="zh-CN" w:bidi="ar-EG"/>
              </w:rPr>
              <w:t xml:space="preserve">عملية تحديد </w:t>
            </w:r>
            <w:r w:rsidRPr="00FA412F">
              <w:rPr>
                <w:rFonts w:ascii="Traditional Arabic" w:eastAsia="SimSun" w:hAnsi="Traditional Arabic" w:cs="Traditional Arabic" w:hint="cs"/>
                <w:sz w:val="30"/>
                <w:szCs w:val="30"/>
                <w:rtl/>
                <w:lang w:eastAsia="zh-CN" w:bidi="ar-EG"/>
              </w:rPr>
              <w:t>النطاق ال</w:t>
            </w:r>
            <w:r>
              <w:rPr>
                <w:rFonts w:ascii="Traditional Arabic" w:eastAsia="SimSun" w:hAnsi="Traditional Arabic" w:cs="Traditional Arabic" w:hint="cs"/>
                <w:sz w:val="30"/>
                <w:szCs w:val="30"/>
                <w:rtl/>
                <w:lang w:eastAsia="zh-CN" w:bidi="ar-EG"/>
              </w:rPr>
              <w:t>ت</w:t>
            </w:r>
            <w:r w:rsidRPr="00FA412F">
              <w:rPr>
                <w:rFonts w:ascii="Traditional Arabic" w:eastAsia="SimSun" w:hAnsi="Traditional Arabic" w:cs="Traditional Arabic" w:hint="cs"/>
                <w:sz w:val="30"/>
                <w:szCs w:val="30"/>
                <w:rtl/>
                <w:lang w:eastAsia="zh-CN" w:bidi="ar-EG"/>
              </w:rPr>
              <w:t>ي وافق عليه</w:t>
            </w:r>
            <w:r>
              <w:rPr>
                <w:rFonts w:ascii="Traditional Arabic" w:eastAsia="SimSun" w:hAnsi="Traditional Arabic" w:cs="Traditional Arabic" w:hint="cs"/>
                <w:sz w:val="30"/>
                <w:szCs w:val="30"/>
                <w:rtl/>
                <w:lang w:eastAsia="zh-CN" w:bidi="ar-EG"/>
              </w:rPr>
              <w:t>ا</w:t>
            </w:r>
            <w:r w:rsidRPr="00FA412F">
              <w:rPr>
                <w:rFonts w:ascii="Traditional Arabic" w:eastAsia="SimSun" w:hAnsi="Traditional Arabic" w:cs="Traditional Arabic" w:hint="cs"/>
                <w:sz w:val="30"/>
                <w:szCs w:val="30"/>
                <w:rtl/>
                <w:lang w:eastAsia="zh-CN" w:bidi="ar-EG"/>
              </w:rPr>
              <w:t xml:space="preserve"> الاجتماع العام (9 كانون الأول/ديسمبر 2013 </w:t>
            </w:r>
            <w:r w:rsidRPr="00FA412F">
              <w:rPr>
                <w:rFonts w:ascii="Traditional Arabic" w:eastAsia="SimSun" w:hAnsi="Traditional Arabic" w:cs="Traditional Arabic"/>
                <w:sz w:val="30"/>
                <w:szCs w:val="30"/>
                <w:rtl/>
                <w:lang w:eastAsia="zh-CN" w:bidi="ar-EG"/>
              </w:rPr>
              <w:t>–</w:t>
            </w:r>
            <w:r w:rsidRPr="00FA412F">
              <w:rPr>
                <w:rFonts w:ascii="Traditional Arabic" w:eastAsia="SimSun" w:hAnsi="Traditional Arabic" w:cs="Traditional Arabic" w:hint="cs"/>
                <w:sz w:val="30"/>
                <w:szCs w:val="30"/>
                <w:rtl/>
                <w:lang w:eastAsia="zh-CN" w:bidi="ar-EG"/>
              </w:rPr>
              <w:t xml:space="preserve"> 10 كانون الثاني/يناير 2014)</w:t>
            </w:r>
          </w:p>
        </w:tc>
      </w:tr>
      <w:tr w:rsidR="00B17F5E" w:rsidRPr="006C4F0D" w:rsidTr="00B17F5E">
        <w:trPr>
          <w:trHeight w:val="279"/>
        </w:trPr>
        <w:tc>
          <w:tcPr>
            <w:tcW w:w="771" w:type="dxa"/>
            <w:vMerge w:val="restart"/>
            <w:shd w:val="clear" w:color="auto" w:fill="auto"/>
          </w:tcPr>
          <w:p w:rsidR="00B17F5E" w:rsidRPr="00FA412F" w:rsidRDefault="00B17F5E" w:rsidP="00B17F5E">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lastRenderedPageBreak/>
              <w:t>2014</w:t>
            </w:r>
          </w:p>
        </w:tc>
        <w:tc>
          <w:tcPr>
            <w:tcW w:w="1785" w:type="dxa"/>
            <w:shd w:val="clear" w:color="auto" w:fill="auto"/>
          </w:tcPr>
          <w:p w:rsidR="00B17F5E" w:rsidRPr="00FA412F" w:rsidRDefault="00B17F5E" w:rsidP="001E2856">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w:t>
            </w:r>
          </w:p>
        </w:tc>
        <w:tc>
          <w:tcPr>
            <w:tcW w:w="5837" w:type="dxa"/>
            <w:shd w:val="clear" w:color="auto" w:fill="auto"/>
          </w:tcPr>
          <w:p w:rsidR="00B17F5E" w:rsidRPr="00FA412F" w:rsidRDefault="00B17F5E" w:rsidP="001E2856">
            <w:pPr>
              <w:pStyle w:val="Normal-pool"/>
              <w:keepNext/>
              <w:keepLines/>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يختار الفريق عن طريق البريد ا</w:t>
            </w:r>
            <w:r>
              <w:rPr>
                <w:rFonts w:ascii="Traditional Arabic" w:eastAsia="SimSun" w:hAnsi="Traditional Arabic" w:cs="Traditional Arabic" w:hint="cs"/>
                <w:sz w:val="30"/>
                <w:szCs w:val="30"/>
                <w:rtl/>
                <w:lang w:eastAsia="zh-CN" w:bidi="ar-EG"/>
              </w:rPr>
              <w:t>لإ</w:t>
            </w:r>
            <w:r w:rsidRPr="00FA412F">
              <w:rPr>
                <w:rFonts w:ascii="Traditional Arabic" w:eastAsia="SimSun" w:hAnsi="Traditional Arabic" w:cs="Traditional Arabic" w:hint="cs"/>
                <w:sz w:val="30"/>
                <w:szCs w:val="30"/>
                <w:rtl/>
                <w:lang w:eastAsia="zh-CN" w:bidi="ar-EG"/>
              </w:rPr>
              <w:t xml:space="preserve">لكتروني والتحاور من بعد، الرؤساء المشاركين والمؤلفين الرئيسيين المنسقين والمؤلفين الرئيسيين والمحررين المراجعين باستخدام معايير الاختيار المتفق عليها </w:t>
            </w:r>
            <w:r w:rsidRPr="00713DE0">
              <w:rPr>
                <w:rFonts w:cs="Traditional Arabic"/>
                <w:szCs w:val="30"/>
                <w:rtl/>
              </w:rPr>
              <w:t xml:space="preserve">(انظر </w:t>
            </w:r>
            <w:r w:rsidRPr="00713DE0">
              <w:rPr>
                <w:rFonts w:cs="Traditional Arabic"/>
                <w:szCs w:val="30"/>
              </w:rPr>
              <w:t>IPBES/2/9</w:t>
            </w:r>
            <w:r w:rsidRPr="00713DE0">
              <w:rPr>
                <w:rFonts w:cs="Traditional Arabic"/>
                <w:szCs w:val="30"/>
                <w:rtl/>
              </w:rPr>
              <w:t>)</w:t>
            </w:r>
            <w:r w:rsidRPr="00FA412F">
              <w:rPr>
                <w:rFonts w:ascii="Traditional Arabic" w:eastAsia="SimSun" w:hAnsi="Traditional Arabic" w:cs="Traditional Arabic" w:hint="cs"/>
                <w:sz w:val="30"/>
                <w:szCs w:val="30"/>
                <w:rtl/>
                <w:lang w:eastAsia="zh-CN" w:bidi="ar-EG"/>
              </w:rPr>
              <w:t xml:space="preserve"> (11 كانون الثاني/يناير </w:t>
            </w:r>
            <w:r w:rsidRPr="00FA412F">
              <w:rPr>
                <w:rFonts w:ascii="Traditional Arabic" w:eastAsia="SimSun" w:hAnsi="Traditional Arabic" w:cs="Traditional Arabic"/>
                <w:sz w:val="30"/>
                <w:szCs w:val="30"/>
                <w:rtl/>
                <w:lang w:eastAsia="zh-CN" w:bidi="ar-EG"/>
              </w:rPr>
              <w:t>–</w:t>
            </w:r>
            <w:r w:rsidRPr="00FA412F">
              <w:rPr>
                <w:rFonts w:ascii="Traditional Arabic" w:eastAsia="SimSun" w:hAnsi="Traditional Arabic" w:cs="Traditional Arabic" w:hint="cs"/>
                <w:sz w:val="30"/>
                <w:szCs w:val="30"/>
                <w:rtl/>
                <w:lang w:eastAsia="zh-CN" w:bidi="ar-EG"/>
              </w:rPr>
              <w:t xml:space="preserve"> 24 كانون الثاني يناير)</w:t>
            </w:r>
          </w:p>
        </w:tc>
      </w:tr>
      <w:tr w:rsidR="00B17F5E" w:rsidRPr="006C4F0D" w:rsidTr="00B17F5E">
        <w:trPr>
          <w:trHeight w:val="56"/>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الأول/الثاني/</w:t>
            </w:r>
            <w:r w:rsidRPr="00FA412F">
              <w:rPr>
                <w:rFonts w:ascii="Traditional Arabic" w:eastAsia="SimSun" w:hAnsi="Traditional Arabic" w:cs="Traditional Arabic" w:hint="cs"/>
                <w:sz w:val="30"/>
                <w:szCs w:val="30"/>
                <w:rtl/>
                <w:lang w:eastAsia="zh-CN"/>
              </w:rPr>
              <w:t xml:space="preserve"> </w:t>
            </w:r>
            <w:r w:rsidRPr="00FA412F">
              <w:rPr>
                <w:rFonts w:ascii="Traditional Arabic" w:eastAsia="SimSun" w:hAnsi="Traditional Arabic" w:cs="Traditional Arabic"/>
                <w:sz w:val="30"/>
                <w:szCs w:val="30"/>
                <w:rtl/>
                <w:lang w:eastAsia="zh-CN"/>
              </w:rPr>
              <w:t>الثالث</w:t>
            </w:r>
          </w:p>
        </w:tc>
        <w:tc>
          <w:tcPr>
            <w:tcW w:w="5837" w:type="dxa"/>
            <w:shd w:val="clear" w:color="auto" w:fill="auto"/>
          </w:tcPr>
          <w:p w:rsidR="00B17F5E" w:rsidRPr="00FA412F" w:rsidRDefault="00B17F5E" w:rsidP="006516E3">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FA412F">
              <w:rPr>
                <w:rFonts w:ascii="Traditional Arabic" w:eastAsia="SimSun" w:hAnsi="Traditional Arabic" w:cs="Traditional Arabic" w:hint="cs"/>
                <w:sz w:val="30"/>
                <w:szCs w:val="30"/>
                <w:rtl/>
                <w:lang w:eastAsia="zh-CN" w:bidi="ar-EG"/>
              </w:rPr>
              <w:t>يعد الرؤساء المشاركون للتقارير، والمؤلفون الرئيسيون المنسقون، والمؤلفون الرئيسيون مشروع أولي</w:t>
            </w:r>
            <w:r>
              <w:rPr>
                <w:rFonts w:ascii="Traditional Arabic" w:eastAsia="SimSun" w:hAnsi="Traditional Arabic" w:cs="Traditional Arabic" w:hint="cs"/>
                <w:sz w:val="30"/>
                <w:szCs w:val="30"/>
                <w:rtl/>
                <w:lang w:eastAsia="zh-CN" w:bidi="ar-EG"/>
              </w:rPr>
              <w:t xml:space="preserve"> </w:t>
            </w:r>
            <w:r w:rsidRPr="00FA412F">
              <w:rPr>
                <w:rFonts w:ascii="Traditional Arabic" w:eastAsia="SimSun" w:hAnsi="Traditional Arabic" w:cs="Traditional Arabic" w:hint="cs"/>
                <w:sz w:val="30"/>
                <w:szCs w:val="30"/>
                <w:rtl/>
                <w:lang w:eastAsia="zh-CN" w:bidi="ar-EG"/>
              </w:rPr>
              <w:t>للتقرير وم</w:t>
            </w:r>
            <w:r>
              <w:rPr>
                <w:rFonts w:ascii="Traditional Arabic" w:eastAsia="SimSun" w:hAnsi="Traditional Arabic" w:cs="Traditional Arabic" w:hint="cs"/>
                <w:sz w:val="30"/>
                <w:szCs w:val="30"/>
                <w:rtl/>
                <w:lang w:eastAsia="zh-CN" w:bidi="ar-EG"/>
              </w:rPr>
              <w:t>وجزا</w:t>
            </w:r>
            <w:r w:rsidRPr="00FA412F">
              <w:rPr>
                <w:rFonts w:ascii="Traditional Arabic" w:eastAsia="SimSun" w:hAnsi="Traditional Arabic" w:cs="Traditional Arabic" w:hint="cs"/>
                <w:sz w:val="30"/>
                <w:szCs w:val="30"/>
                <w:rtl/>
                <w:lang w:eastAsia="zh-CN" w:bidi="ar-EG"/>
              </w:rPr>
              <w:t>ً لمقرري السياسات (25 كانون الثاني/يناير 25 تموز/يوليه</w:t>
            </w:r>
            <w:r>
              <w:rPr>
                <w:rFonts w:ascii="Traditional Arabic" w:eastAsia="SimSun" w:hAnsi="Traditional Arabic" w:cs="Traditional Arabic" w:hint="cs"/>
                <w:sz w:val="30"/>
                <w:szCs w:val="30"/>
                <w:rtl/>
                <w:lang w:eastAsia="zh-CN" w:bidi="ar-EG"/>
              </w:rPr>
              <w:t xml:space="preserve"> 2014</w:t>
            </w:r>
            <w:r w:rsidRPr="00FA412F">
              <w:rPr>
                <w:rFonts w:ascii="Traditional Arabic" w:eastAsia="SimSun" w:hAnsi="Traditional Arabic" w:cs="Traditional Arabic" w:hint="cs"/>
                <w:sz w:val="30"/>
                <w:szCs w:val="30"/>
                <w:rtl/>
                <w:lang w:eastAsia="zh-CN" w:bidi="ar-EG"/>
              </w:rPr>
              <w:t xml:space="preserve">). ويجتمع والمؤلفون في شباط/فبراير لمواصلة إعداد </w:t>
            </w:r>
            <w:r>
              <w:rPr>
                <w:rFonts w:ascii="Traditional Arabic" w:eastAsia="SimSun" w:hAnsi="Traditional Arabic" w:cs="Traditional Arabic" w:hint="cs"/>
                <w:sz w:val="30"/>
                <w:szCs w:val="30"/>
                <w:rtl/>
                <w:lang w:eastAsia="zh-CN" w:bidi="ar-EG"/>
              </w:rPr>
              <w:t xml:space="preserve">المخطط التفصيلي والأجزاء والفصول الموكلة إليهم، ويجتمعون مرة أخرى </w:t>
            </w:r>
            <w:r w:rsidRPr="00FA412F">
              <w:rPr>
                <w:rFonts w:ascii="Traditional Arabic" w:eastAsia="SimSun" w:hAnsi="Traditional Arabic" w:cs="Traditional Arabic" w:hint="cs"/>
                <w:sz w:val="30"/>
                <w:szCs w:val="30"/>
                <w:rtl/>
                <w:lang w:eastAsia="zh-CN" w:bidi="ar-EG"/>
              </w:rPr>
              <w:t xml:space="preserve">في أوائل تموز/يوليه </w:t>
            </w:r>
            <w:r>
              <w:rPr>
                <w:rFonts w:ascii="Traditional Arabic" w:eastAsia="SimSun" w:hAnsi="Traditional Arabic" w:cs="Traditional Arabic" w:hint="cs"/>
                <w:sz w:val="30"/>
                <w:szCs w:val="30"/>
                <w:rtl/>
                <w:lang w:eastAsia="zh-CN" w:bidi="ar-EG"/>
              </w:rPr>
              <w:t xml:space="preserve">لوضع الصيغة النهائية للتقرير </w:t>
            </w:r>
            <w:r w:rsidRPr="00FA412F">
              <w:rPr>
                <w:rFonts w:ascii="Traditional Arabic" w:eastAsia="SimSun" w:hAnsi="Traditional Arabic" w:cs="Traditional Arabic" w:hint="cs"/>
                <w:sz w:val="30"/>
                <w:szCs w:val="30"/>
                <w:rtl/>
                <w:lang w:eastAsia="zh-CN" w:bidi="ar-EG"/>
              </w:rPr>
              <w:t xml:space="preserve">وإعداد </w:t>
            </w:r>
            <w:r>
              <w:rPr>
                <w:rFonts w:ascii="Traditional Arabic" w:eastAsia="SimSun" w:hAnsi="Traditional Arabic" w:cs="Traditional Arabic" w:hint="cs"/>
                <w:sz w:val="30"/>
                <w:szCs w:val="30"/>
                <w:rtl/>
                <w:lang w:eastAsia="zh-CN" w:bidi="ar-EG"/>
              </w:rPr>
              <w:t>موجز</w:t>
            </w:r>
            <w:r w:rsidRPr="00FA412F">
              <w:rPr>
                <w:rFonts w:ascii="Traditional Arabic" w:eastAsia="SimSun" w:hAnsi="Traditional Arabic" w:cs="Traditional Arabic" w:hint="cs"/>
                <w:sz w:val="30"/>
                <w:szCs w:val="30"/>
                <w:rtl/>
                <w:lang w:eastAsia="zh-CN" w:bidi="ar-EG"/>
              </w:rPr>
              <w:t xml:space="preserve"> لمقرري السياسات</w:t>
            </w:r>
          </w:p>
        </w:tc>
      </w:tr>
      <w:tr w:rsidR="00B17F5E" w:rsidRPr="006C4F0D" w:rsidTr="00B17F5E">
        <w:trPr>
          <w:trHeight w:val="217"/>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الثالث</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يستعرض الخبراء والحكومات وأصحاب المصلحة الآخرون مشروع التقرير و</w:t>
            </w:r>
            <w:r>
              <w:rPr>
                <w:rFonts w:ascii="Traditional Arabic" w:eastAsia="SimSun" w:hAnsi="Traditional Arabic" w:cs="Traditional Arabic" w:hint="cs"/>
                <w:sz w:val="30"/>
                <w:szCs w:val="30"/>
                <w:rtl/>
                <w:lang w:eastAsia="zh-CN" w:bidi="ar-EG"/>
              </w:rPr>
              <w:t>موجز</w:t>
            </w:r>
            <w:r w:rsidRPr="00FA412F">
              <w:rPr>
                <w:rFonts w:ascii="Traditional Arabic" w:eastAsia="SimSun" w:hAnsi="Traditional Arabic" w:cs="Traditional Arabic" w:hint="cs"/>
                <w:sz w:val="30"/>
                <w:szCs w:val="30"/>
                <w:rtl/>
                <w:lang w:eastAsia="zh-CN" w:bidi="ar-EG"/>
              </w:rPr>
              <w:t xml:space="preserve"> مقرري السياسات (26 تموز/يوليه </w:t>
            </w:r>
            <w:r>
              <w:rPr>
                <w:rFonts w:ascii="Traditional Arabic" w:eastAsia="SimSun" w:hAnsi="Traditional Arabic" w:cs="Traditional Arabic" w:hint="cs"/>
                <w:sz w:val="30"/>
                <w:szCs w:val="30"/>
                <w:rtl/>
                <w:lang w:eastAsia="zh-CN" w:bidi="ar-EG"/>
              </w:rPr>
              <w:t>-</w:t>
            </w:r>
            <w:r w:rsidRPr="00FA412F">
              <w:rPr>
                <w:rFonts w:ascii="Traditional Arabic" w:eastAsia="SimSun" w:hAnsi="Traditional Arabic" w:cs="Traditional Arabic" w:hint="cs"/>
                <w:sz w:val="30"/>
                <w:szCs w:val="30"/>
                <w:rtl/>
                <w:lang w:eastAsia="zh-CN" w:bidi="ar-EG"/>
              </w:rPr>
              <w:t xml:space="preserve"> 12 أيلول/سبتمبر</w:t>
            </w:r>
            <w:r>
              <w:rPr>
                <w:rFonts w:ascii="Traditional Arabic" w:eastAsia="SimSun" w:hAnsi="Traditional Arabic" w:cs="Traditional Arabic" w:hint="cs"/>
                <w:sz w:val="30"/>
                <w:szCs w:val="30"/>
                <w:rtl/>
                <w:lang w:eastAsia="zh-CN" w:bidi="ar-EG"/>
              </w:rPr>
              <w:t xml:space="preserve"> 2014</w:t>
            </w:r>
            <w:r w:rsidRPr="00FA412F">
              <w:rPr>
                <w:rFonts w:ascii="Traditional Arabic" w:eastAsia="SimSun" w:hAnsi="Traditional Arabic" w:cs="Traditional Arabic" w:hint="cs"/>
                <w:sz w:val="30"/>
                <w:szCs w:val="30"/>
                <w:rtl/>
                <w:lang w:eastAsia="zh-CN" w:bidi="ar-EG"/>
              </w:rPr>
              <w:t>)</w:t>
            </w:r>
          </w:p>
        </w:tc>
      </w:tr>
      <w:tr w:rsidR="00B17F5E" w:rsidRPr="006C4F0D" w:rsidTr="00B17F5E">
        <w:trPr>
          <w:trHeight w:val="56"/>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الثالث/الرابع</w:t>
            </w:r>
          </w:p>
        </w:tc>
        <w:tc>
          <w:tcPr>
            <w:tcW w:w="5837" w:type="dxa"/>
            <w:shd w:val="clear" w:color="auto" w:fill="auto"/>
          </w:tcPr>
          <w:p w:rsidR="00B17F5E" w:rsidRPr="00FA412F" w:rsidRDefault="00B17F5E" w:rsidP="006516E3">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ينقح الرؤساء المشاركون للتقرير، والمؤلفون الرئيسيون المنسقون والمؤلفون الرئيسيون مشروع التقرير و</w:t>
            </w:r>
            <w:r>
              <w:rPr>
                <w:rFonts w:ascii="Traditional Arabic" w:eastAsia="SimSun" w:hAnsi="Traditional Arabic" w:cs="Traditional Arabic" w:hint="cs"/>
                <w:sz w:val="30"/>
                <w:szCs w:val="30"/>
                <w:rtl/>
                <w:lang w:eastAsia="zh-CN" w:bidi="ar-EG"/>
              </w:rPr>
              <w:t>موجز</w:t>
            </w:r>
            <w:r w:rsidRPr="00FA412F">
              <w:rPr>
                <w:rFonts w:ascii="Traditional Arabic" w:eastAsia="SimSun" w:hAnsi="Traditional Arabic" w:cs="Traditional Arabic" w:hint="cs"/>
                <w:sz w:val="30"/>
                <w:szCs w:val="30"/>
                <w:rtl/>
                <w:lang w:eastAsia="zh-CN" w:bidi="ar-EG"/>
              </w:rPr>
              <w:t xml:space="preserve"> مقرري السياسات بتوجيه من المحررين المراجعين والفريق. وسيجتمع المؤلفون والمحررون المراجعون، مع مجموعة فرعية صغيرة من أعضاء الفريق، مرة واحدة لإعداد المشروع النهائي للتقرير و</w:t>
            </w:r>
            <w:r>
              <w:rPr>
                <w:rFonts w:ascii="Traditional Arabic" w:eastAsia="SimSun" w:hAnsi="Traditional Arabic" w:cs="Traditional Arabic" w:hint="cs"/>
                <w:sz w:val="30"/>
                <w:szCs w:val="30"/>
                <w:rtl/>
                <w:lang w:eastAsia="zh-CN" w:bidi="ar-EG"/>
              </w:rPr>
              <w:t>موجز</w:t>
            </w:r>
            <w:r w:rsidRPr="00FA412F">
              <w:rPr>
                <w:rFonts w:ascii="Traditional Arabic" w:eastAsia="SimSun" w:hAnsi="Traditional Arabic" w:cs="Traditional Arabic" w:hint="cs"/>
                <w:sz w:val="30"/>
                <w:szCs w:val="30"/>
                <w:rtl/>
                <w:lang w:eastAsia="zh-CN" w:bidi="ar-EG"/>
              </w:rPr>
              <w:t xml:space="preserve"> مقرري السياسات</w:t>
            </w:r>
            <w:r>
              <w:rPr>
                <w:rFonts w:ascii="Traditional Arabic" w:eastAsia="SimSun" w:hAnsi="Traditional Arabic" w:cs="Traditional Arabic" w:hint="cs"/>
                <w:sz w:val="30"/>
                <w:szCs w:val="30"/>
                <w:rtl/>
                <w:lang w:eastAsia="zh-CN"/>
              </w:rPr>
              <w:t xml:space="preserve"> </w:t>
            </w:r>
            <w:r w:rsidRPr="00FA412F">
              <w:rPr>
                <w:rFonts w:ascii="Traditional Arabic" w:eastAsia="SimSun" w:hAnsi="Traditional Arabic" w:cs="Traditional Arabic" w:hint="cs"/>
                <w:sz w:val="30"/>
                <w:szCs w:val="30"/>
                <w:rtl/>
                <w:lang w:eastAsia="zh-CN" w:bidi="ar-EG"/>
              </w:rPr>
              <w:t>(13 أيلول/سبتمبر</w:t>
            </w:r>
            <w:r>
              <w:rPr>
                <w:rFonts w:ascii="Traditional Arabic" w:eastAsia="SimSun" w:hAnsi="Traditional Arabic" w:cs="Traditional Arabic" w:hint="cs"/>
                <w:sz w:val="30"/>
                <w:szCs w:val="30"/>
                <w:rtl/>
                <w:lang w:eastAsia="zh-CN" w:bidi="ar-EG"/>
              </w:rPr>
              <w:t>-</w:t>
            </w:r>
            <w:r w:rsidRPr="00FA412F">
              <w:rPr>
                <w:rFonts w:ascii="Traditional Arabic" w:eastAsia="SimSun" w:hAnsi="Traditional Arabic" w:cs="Traditional Arabic" w:hint="cs"/>
                <w:sz w:val="30"/>
                <w:szCs w:val="30"/>
                <w:rtl/>
                <w:lang w:eastAsia="zh-CN" w:bidi="ar-EG"/>
              </w:rPr>
              <w:t xml:space="preserve"> 7 تشرين الثاني/نوفمبر)</w:t>
            </w:r>
          </w:p>
        </w:tc>
      </w:tr>
      <w:tr w:rsidR="00B17F5E" w:rsidRPr="006C4F0D" w:rsidTr="00B17F5E">
        <w:trPr>
          <w:trHeight w:val="155"/>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الرابع</w:t>
            </w:r>
          </w:p>
        </w:tc>
        <w:tc>
          <w:tcPr>
            <w:tcW w:w="5837" w:type="dxa"/>
            <w:shd w:val="clear" w:color="auto" w:fill="auto"/>
          </w:tcPr>
          <w:p w:rsidR="00B17F5E" w:rsidRPr="00FA412F" w:rsidRDefault="00B17F5E" w:rsidP="00DF3591">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يُترجم م</w:t>
            </w:r>
            <w:r>
              <w:rPr>
                <w:rFonts w:ascii="Traditional Arabic" w:eastAsia="SimSun" w:hAnsi="Traditional Arabic" w:cs="Traditional Arabic" w:hint="cs"/>
                <w:sz w:val="30"/>
                <w:szCs w:val="30"/>
                <w:rtl/>
                <w:lang w:eastAsia="zh-CN" w:bidi="ar-EG"/>
              </w:rPr>
              <w:t>وجز</w:t>
            </w:r>
            <w:r w:rsidRPr="00FA412F">
              <w:rPr>
                <w:rFonts w:ascii="Traditional Arabic" w:eastAsia="SimSun" w:hAnsi="Traditional Arabic" w:cs="Traditional Arabic" w:hint="cs"/>
                <w:sz w:val="30"/>
                <w:szCs w:val="30"/>
                <w:rtl/>
                <w:lang w:eastAsia="zh-CN" w:bidi="ar-EG"/>
              </w:rPr>
              <w:t xml:space="preserve"> مقرري السياسات إلى جميع لغات الأمم المتحدة </w:t>
            </w:r>
            <w:r>
              <w:rPr>
                <w:rFonts w:ascii="Traditional Arabic" w:eastAsia="SimSun" w:hAnsi="Traditional Arabic" w:cs="Traditional Arabic" w:hint="cs"/>
                <w:sz w:val="30"/>
                <w:szCs w:val="30"/>
                <w:rtl/>
                <w:lang w:eastAsia="zh-CN" w:bidi="ar-EG"/>
              </w:rPr>
              <w:t xml:space="preserve">الرسمية </w:t>
            </w:r>
            <w:r w:rsidRPr="00FA412F">
              <w:rPr>
                <w:rFonts w:ascii="Traditional Arabic" w:eastAsia="SimSun" w:hAnsi="Traditional Arabic" w:cs="Traditional Arabic" w:hint="cs"/>
                <w:sz w:val="30"/>
                <w:szCs w:val="30"/>
                <w:rtl/>
                <w:lang w:eastAsia="zh-CN" w:bidi="ar-EG"/>
              </w:rPr>
              <w:t xml:space="preserve">(8 تشرين الثاني/نوفمبر </w:t>
            </w:r>
            <w:r>
              <w:rPr>
                <w:rFonts w:ascii="Traditional Arabic" w:eastAsia="SimSun" w:hAnsi="Traditional Arabic" w:cs="Traditional Arabic" w:hint="cs"/>
                <w:sz w:val="30"/>
                <w:szCs w:val="30"/>
                <w:rtl/>
                <w:lang w:eastAsia="zh-CN" w:bidi="ar-EG"/>
              </w:rPr>
              <w:t>-</w:t>
            </w:r>
            <w:r w:rsidRPr="00FA412F">
              <w:rPr>
                <w:rFonts w:ascii="Traditional Arabic" w:eastAsia="SimSun" w:hAnsi="Traditional Arabic" w:cs="Traditional Arabic" w:hint="cs"/>
                <w:sz w:val="30"/>
                <w:szCs w:val="30"/>
                <w:rtl/>
                <w:lang w:eastAsia="zh-CN" w:bidi="ar-EG"/>
              </w:rPr>
              <w:t xml:space="preserve"> 5 كانون الأول/ديسمبر</w:t>
            </w:r>
            <w:r>
              <w:rPr>
                <w:rFonts w:ascii="Traditional Arabic" w:eastAsia="SimSun" w:hAnsi="Traditional Arabic" w:cs="Traditional Arabic" w:hint="cs"/>
                <w:sz w:val="30"/>
                <w:szCs w:val="30"/>
                <w:rtl/>
                <w:lang w:eastAsia="zh-CN" w:bidi="ar-EG"/>
              </w:rPr>
              <w:t xml:space="preserve"> 2014</w:t>
            </w:r>
            <w:r w:rsidRPr="00FA412F">
              <w:rPr>
                <w:rFonts w:ascii="Traditional Arabic" w:eastAsia="SimSun" w:hAnsi="Traditional Arabic" w:cs="Traditional Arabic" w:hint="cs"/>
                <w:sz w:val="30"/>
                <w:szCs w:val="30"/>
                <w:rtl/>
                <w:lang w:eastAsia="zh-CN" w:bidi="ar-EG"/>
              </w:rPr>
              <w:t>)</w:t>
            </w:r>
          </w:p>
        </w:tc>
      </w:tr>
      <w:tr w:rsidR="00B17F5E" w:rsidRPr="006C4F0D" w:rsidTr="00B17F5E">
        <w:trPr>
          <w:trHeight w:val="56"/>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الرابع</w:t>
            </w:r>
          </w:p>
        </w:tc>
        <w:tc>
          <w:tcPr>
            <w:tcW w:w="5837" w:type="dxa"/>
            <w:shd w:val="clear" w:color="auto" w:fill="auto"/>
          </w:tcPr>
          <w:p w:rsidR="00B17F5E" w:rsidRPr="00FA412F" w:rsidRDefault="00B17F5E" w:rsidP="00DF3591">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bidi="ar-EG"/>
              </w:rPr>
              <w:t>ي</w:t>
            </w:r>
            <w:r w:rsidRPr="00FA412F">
              <w:rPr>
                <w:rFonts w:ascii="Traditional Arabic" w:eastAsia="SimSun" w:hAnsi="Traditional Arabic" w:cs="Traditional Arabic" w:hint="cs"/>
                <w:sz w:val="30"/>
                <w:szCs w:val="30"/>
                <w:rtl/>
                <w:lang w:eastAsia="zh-CN" w:bidi="ar-EG"/>
              </w:rPr>
              <w:t>ُرسل المشروع النهائي للتقرير وم</w:t>
            </w:r>
            <w:r>
              <w:rPr>
                <w:rFonts w:ascii="Traditional Arabic" w:eastAsia="SimSun" w:hAnsi="Traditional Arabic" w:cs="Traditional Arabic" w:hint="cs"/>
                <w:sz w:val="30"/>
                <w:szCs w:val="30"/>
                <w:rtl/>
                <w:lang w:eastAsia="zh-CN" w:bidi="ar-EG"/>
              </w:rPr>
              <w:t>وجز</w:t>
            </w:r>
            <w:r w:rsidRPr="00FA412F">
              <w:rPr>
                <w:rFonts w:ascii="Traditional Arabic" w:eastAsia="SimSun" w:hAnsi="Traditional Arabic" w:cs="Traditional Arabic" w:hint="cs"/>
                <w:sz w:val="30"/>
                <w:szCs w:val="30"/>
                <w:rtl/>
                <w:lang w:eastAsia="zh-CN" w:bidi="ar-EG"/>
              </w:rPr>
              <w:t xml:space="preserve"> مقرري السياسات إلى الحكومات وأصحاب المصلحة الآخرين</w:t>
            </w:r>
            <w:r w:rsidRPr="00FA412F">
              <w:rPr>
                <w:rFonts w:ascii="Traditional Arabic" w:eastAsia="SimSun" w:hAnsi="Traditional Arabic" w:cs="Traditional Arabic" w:hint="cs"/>
                <w:sz w:val="30"/>
                <w:szCs w:val="30"/>
                <w:rtl/>
                <w:lang w:eastAsia="zh-CN"/>
              </w:rPr>
              <w:t xml:space="preserve"> لإجراء الاستعراض النهائي (6 كانون الأول/ديسمبر </w:t>
            </w:r>
            <w:r>
              <w:rPr>
                <w:rFonts w:ascii="Traditional Arabic" w:eastAsia="SimSun" w:hAnsi="Traditional Arabic" w:cs="Traditional Arabic" w:hint="cs"/>
                <w:sz w:val="30"/>
                <w:szCs w:val="30"/>
                <w:rtl/>
                <w:lang w:eastAsia="zh-CN"/>
              </w:rPr>
              <w:t>2014 -</w:t>
            </w:r>
            <w:r w:rsidRPr="00FA412F">
              <w:rPr>
                <w:rFonts w:ascii="Traditional Arabic" w:eastAsia="SimSun" w:hAnsi="Traditional Arabic" w:cs="Traditional Arabic" w:hint="cs"/>
                <w:sz w:val="30"/>
                <w:szCs w:val="30"/>
                <w:rtl/>
                <w:lang w:eastAsia="zh-CN"/>
              </w:rPr>
              <w:t xml:space="preserve"> 6 شباط/ فبراير</w:t>
            </w:r>
            <w:r>
              <w:rPr>
                <w:rFonts w:ascii="Traditional Arabic" w:eastAsia="SimSun" w:hAnsi="Traditional Arabic" w:cs="Traditional Arabic" w:hint="cs"/>
                <w:sz w:val="30"/>
                <w:szCs w:val="30"/>
                <w:rtl/>
                <w:lang w:eastAsia="zh-CN"/>
              </w:rPr>
              <w:t xml:space="preserve"> 2015</w:t>
            </w:r>
            <w:r w:rsidRPr="00FA412F">
              <w:rPr>
                <w:rFonts w:ascii="Traditional Arabic" w:eastAsia="SimSun" w:hAnsi="Traditional Arabic" w:cs="Traditional Arabic" w:hint="cs"/>
                <w:sz w:val="30"/>
                <w:szCs w:val="30"/>
                <w:rtl/>
                <w:lang w:eastAsia="zh-CN"/>
              </w:rPr>
              <w:t>)</w:t>
            </w:r>
          </w:p>
        </w:tc>
      </w:tr>
      <w:tr w:rsidR="00B17F5E" w:rsidRPr="006C4F0D" w:rsidTr="00B17F5E">
        <w:trPr>
          <w:trHeight w:val="155"/>
        </w:trPr>
        <w:tc>
          <w:tcPr>
            <w:tcW w:w="771" w:type="dxa"/>
            <w:vMerge w:val="restart"/>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2015</w:t>
            </w: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bidi="ar-EG"/>
              </w:rPr>
              <w:t>ت</w:t>
            </w:r>
            <w:r w:rsidRPr="00FA412F">
              <w:rPr>
                <w:rFonts w:ascii="Traditional Arabic" w:eastAsia="SimSun" w:hAnsi="Traditional Arabic" w:cs="Traditional Arabic" w:hint="cs"/>
                <w:sz w:val="30"/>
                <w:szCs w:val="30"/>
                <w:rtl/>
                <w:lang w:eastAsia="zh-CN" w:bidi="ar-EG"/>
              </w:rPr>
              <w:t xml:space="preserve">رسل الحكومات إلى الأمانة التعليقات الكتابية على </w:t>
            </w:r>
            <w:r>
              <w:rPr>
                <w:rFonts w:ascii="Traditional Arabic" w:eastAsia="SimSun" w:hAnsi="Traditional Arabic" w:cs="Traditional Arabic" w:hint="cs"/>
                <w:sz w:val="30"/>
                <w:szCs w:val="30"/>
                <w:rtl/>
                <w:lang w:eastAsia="zh-CN" w:bidi="ar-EG"/>
              </w:rPr>
              <w:t>موجز</w:t>
            </w:r>
            <w:r w:rsidRPr="00FA412F">
              <w:rPr>
                <w:rFonts w:ascii="Traditional Arabic" w:eastAsia="SimSun" w:hAnsi="Traditional Arabic" w:cs="Traditional Arabic" w:hint="cs"/>
                <w:sz w:val="30"/>
                <w:szCs w:val="30"/>
                <w:rtl/>
                <w:lang w:eastAsia="zh-CN" w:bidi="ar-EG"/>
              </w:rPr>
              <w:t xml:space="preserve"> مقرري السياسات (31 كانون الثاني/يناير)</w:t>
            </w:r>
          </w:p>
        </w:tc>
      </w:tr>
      <w:tr w:rsidR="00B17F5E" w:rsidRPr="006C4F0D" w:rsidTr="00B17F5E">
        <w:trPr>
          <w:trHeight w:val="56"/>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 xml:space="preserve">يستعرض الاجتماع العام ويقبل التقرير ويوافق على </w:t>
            </w:r>
            <w:r>
              <w:rPr>
                <w:rFonts w:ascii="Traditional Arabic" w:eastAsia="SimSun" w:hAnsi="Traditional Arabic" w:cs="Traditional Arabic" w:hint="cs"/>
                <w:sz w:val="30"/>
                <w:szCs w:val="30"/>
                <w:rtl/>
                <w:lang w:eastAsia="zh-CN" w:bidi="ar-EG"/>
              </w:rPr>
              <w:t>موجز</w:t>
            </w:r>
            <w:r w:rsidRPr="00FA412F">
              <w:rPr>
                <w:rFonts w:ascii="Traditional Arabic" w:eastAsia="SimSun" w:hAnsi="Traditional Arabic" w:cs="Traditional Arabic" w:hint="cs"/>
                <w:sz w:val="30"/>
                <w:szCs w:val="30"/>
                <w:rtl/>
                <w:lang w:eastAsia="zh-CN" w:bidi="ar-EG"/>
              </w:rPr>
              <w:t xml:space="preserve"> مقرري السياسات (بعد 8 شباط/فبراير)</w:t>
            </w:r>
          </w:p>
        </w:tc>
      </w:tr>
      <w:tr w:rsidR="00B17F5E" w:rsidRPr="006C4F0D" w:rsidTr="00B17F5E">
        <w:trPr>
          <w:trHeight w:val="155"/>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بناءً على التقييم المنهجي، يطلب الاجتماع العام من فريق الخبراء إعداد دليل عن كيفية استخدام منهجيات التقييم والتثمين والمحاسبة الخاصة بالتنوع البيولوجي وخدمات النظم الإيكولوجية. وعند إعداد التقييمات الإقليمية/دون الإقليمية أو العالمية أو المواضيعية في إطار المنبر، لتسليمها بحلول آب/أغسطس 2015</w:t>
            </w:r>
          </w:p>
        </w:tc>
      </w:tr>
      <w:tr w:rsidR="00B17F5E" w:rsidRPr="006C4F0D" w:rsidTr="00B17F5E">
        <w:trPr>
          <w:trHeight w:val="56"/>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في أعقاب توصيات التقييم المنهجي، يطلب الاجتماع العام من فريق الخبراء تشجيع وتحفيز مواصلة إعداد أدوات ومنهجيات القيمة والتثمين والمحاسبة الخاصة بالتنوع البيولوجي وخدمات النظم الإيكولوجية للموافقة عليها في عام 2017</w:t>
            </w:r>
          </w:p>
        </w:tc>
      </w:tr>
      <w:tr w:rsidR="00B17F5E" w:rsidRPr="006C4F0D" w:rsidTr="00B17F5E">
        <w:trPr>
          <w:trHeight w:val="155"/>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الثاني/الثالث</w:t>
            </w:r>
          </w:p>
        </w:tc>
        <w:tc>
          <w:tcPr>
            <w:tcW w:w="5837" w:type="dxa"/>
            <w:shd w:val="clear" w:color="auto" w:fill="auto"/>
          </w:tcPr>
          <w:p w:rsidR="00B17F5E" w:rsidRPr="00FA412F" w:rsidRDefault="00B17F5E" w:rsidP="006516E3">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hint="cs"/>
                <w:sz w:val="30"/>
                <w:szCs w:val="30"/>
                <w:rtl/>
                <w:lang w:eastAsia="zh-CN" w:bidi="ar-EG"/>
              </w:rPr>
              <w:t>بناءً على التقييم المنهجي، يُعد فريق الخبراء دليلا</w:t>
            </w:r>
            <w:r>
              <w:rPr>
                <w:rFonts w:ascii="Traditional Arabic" w:eastAsia="SimSun" w:hAnsi="Traditional Arabic" w:cs="Traditional Arabic" w:hint="cs"/>
                <w:sz w:val="30"/>
                <w:szCs w:val="30"/>
                <w:rtl/>
                <w:lang w:eastAsia="zh-CN" w:bidi="ar-EG"/>
              </w:rPr>
              <w:t>ً</w:t>
            </w:r>
            <w:r w:rsidRPr="00FA412F">
              <w:rPr>
                <w:rFonts w:ascii="Traditional Arabic" w:eastAsia="SimSun" w:hAnsi="Traditional Arabic" w:cs="Traditional Arabic" w:hint="cs"/>
                <w:sz w:val="30"/>
                <w:szCs w:val="30"/>
                <w:rtl/>
                <w:lang w:eastAsia="zh-CN" w:bidi="ar-EG"/>
              </w:rPr>
              <w:t xml:space="preserve"> عن كيفية استخدام منهجيات القيمة والتثمين والمحاسبة الخاصة بالتنوع البيولوجي وخدمات النظم الإيكولوجية عند إعداد تقييمات إقليمية/دون إقليمية أو عالمية أو مواضيعية في إطار المنبر</w:t>
            </w:r>
          </w:p>
        </w:tc>
      </w:tr>
      <w:tr w:rsidR="00B17F5E" w:rsidRPr="006C4F0D" w:rsidTr="00B17F5E">
        <w:trPr>
          <w:trHeight w:val="56"/>
        </w:trPr>
        <w:tc>
          <w:tcPr>
            <w:tcW w:w="771" w:type="dxa"/>
            <w:vMerge/>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p>
        </w:tc>
        <w:tc>
          <w:tcPr>
            <w:tcW w:w="1785" w:type="dxa"/>
            <w:shd w:val="clear" w:color="auto" w:fill="auto"/>
          </w:tcPr>
          <w:p w:rsidR="00B17F5E" w:rsidRPr="00FA412F" w:rsidRDefault="00B17F5E" w:rsidP="006806B6">
            <w:pPr>
              <w:pStyle w:val="Normal-pool"/>
              <w:keepNext/>
              <w:keepLines/>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الثاني/الثالث/ الرابع</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FA412F">
              <w:rPr>
                <w:rFonts w:ascii="Traditional Arabic" w:eastAsia="SimSun" w:hAnsi="Traditional Arabic" w:cs="Traditional Arabic" w:hint="cs"/>
                <w:sz w:val="30"/>
                <w:szCs w:val="30"/>
                <w:rtl/>
                <w:lang w:eastAsia="zh-CN" w:bidi="ar-EG"/>
              </w:rPr>
              <w:t>في أعقاب توصيات التقييم المنهجي، يشجع فريق الخبراء ويحفز مواصلة إعداد أدوات ومنهجيات القيمة والتثمين والمحاسبة الخاصة بالتنوع البيولوجي وخدمات النظم الإيكولوجية للموافقة عليها في عام 2017</w:t>
            </w:r>
          </w:p>
        </w:tc>
      </w:tr>
      <w:tr w:rsidR="00B17F5E" w:rsidRPr="006C4F0D" w:rsidTr="00B17F5E">
        <w:trPr>
          <w:trHeight w:val="631"/>
        </w:trPr>
        <w:tc>
          <w:tcPr>
            <w:tcW w:w="771" w:type="dxa"/>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2016</w:t>
            </w:r>
          </w:p>
        </w:tc>
        <w:tc>
          <w:tcPr>
            <w:tcW w:w="1785" w:type="dxa"/>
            <w:shd w:val="clear" w:color="auto" w:fill="auto"/>
          </w:tcPr>
          <w:p w:rsidR="00B17F5E" w:rsidRPr="00FA412F" w:rsidRDefault="00B17F5E" w:rsidP="006806B6">
            <w:pPr>
              <w:pStyle w:val="Normal-pool"/>
              <w:keepNext/>
              <w:keepLines/>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الأول/الثاني/ الثالث/الرابع</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FA412F">
              <w:rPr>
                <w:rFonts w:ascii="Traditional Arabic" w:eastAsia="SimSun" w:hAnsi="Traditional Arabic" w:cs="Traditional Arabic" w:hint="cs"/>
                <w:sz w:val="30"/>
                <w:szCs w:val="30"/>
                <w:rtl/>
                <w:lang w:eastAsia="zh-CN" w:bidi="ar-EG"/>
              </w:rPr>
              <w:t>في أعقاب توصيات التقييم المنهجي، يشجع فريق الخبراء ويحفز مواصلة إعداد أدوات ومنهجيات بشأن القيمة والتثمين والمحاسبة الخاصة بالتنوع البيولوجي وخدمات النظم الإيكولوجية للموافقة عليها في عام 2017</w:t>
            </w:r>
          </w:p>
        </w:tc>
      </w:tr>
      <w:tr w:rsidR="00B17F5E" w:rsidRPr="006C4F0D" w:rsidTr="00B17F5E">
        <w:trPr>
          <w:trHeight w:val="321"/>
        </w:trPr>
        <w:tc>
          <w:tcPr>
            <w:tcW w:w="771" w:type="dxa"/>
            <w:shd w:val="clear" w:color="auto" w:fill="auto"/>
          </w:tcPr>
          <w:p w:rsidR="00B17F5E" w:rsidRPr="00FA412F" w:rsidRDefault="00B17F5E" w:rsidP="00FA412F">
            <w:pPr>
              <w:pStyle w:val="Normal-pool"/>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2017</w:t>
            </w:r>
          </w:p>
        </w:tc>
        <w:tc>
          <w:tcPr>
            <w:tcW w:w="1785"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FA412F">
              <w:rPr>
                <w:rFonts w:ascii="Traditional Arabic" w:eastAsia="SimSun" w:hAnsi="Traditional Arabic" w:cs="Traditional Arabic"/>
                <w:sz w:val="30"/>
                <w:szCs w:val="30"/>
                <w:rtl/>
                <w:lang w:eastAsia="zh-CN"/>
              </w:rPr>
              <w:t>الربع الأول</w:t>
            </w:r>
          </w:p>
        </w:tc>
        <w:tc>
          <w:tcPr>
            <w:tcW w:w="5837" w:type="dxa"/>
            <w:shd w:val="clear" w:color="auto" w:fill="auto"/>
          </w:tcPr>
          <w:p w:rsidR="00B17F5E" w:rsidRPr="00FA412F" w:rsidRDefault="00B17F5E" w:rsidP="00D360DD">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FA412F">
              <w:rPr>
                <w:rFonts w:ascii="Traditional Arabic" w:eastAsia="SimSun" w:hAnsi="Traditional Arabic" w:cs="Traditional Arabic" w:hint="cs"/>
                <w:sz w:val="30"/>
                <w:szCs w:val="30"/>
                <w:rtl/>
                <w:lang w:eastAsia="zh-CN" w:bidi="ar-EG"/>
              </w:rPr>
              <w:t xml:space="preserve">ينظر الاجتماع العام في قبول مواصلة إعداد أدوات ومنهجيات القيمة والتثمين والمحاسبة الخاصة بالتنوع البيولوجي وخدمات النظم الإيكولوجية </w:t>
            </w:r>
          </w:p>
        </w:tc>
      </w:tr>
    </w:tbl>
    <w:p w:rsidR="005F5974" w:rsidRPr="00877312" w:rsidRDefault="005F5974" w:rsidP="00B61F2B">
      <w:pPr>
        <w:spacing w:before="240" w:after="80" w:line="360" w:lineRule="exact"/>
        <w:ind w:left="1134"/>
        <w:jc w:val="both"/>
        <w:rPr>
          <w:rStyle w:val="StyleComplexTraditionalArabic15pt"/>
          <w:rFonts w:hint="cs"/>
          <w:b/>
          <w:bCs/>
          <w:sz w:val="20"/>
          <w:rtl/>
          <w:lang w:bidi="ar-EG"/>
        </w:rPr>
      </w:pPr>
      <w:r>
        <w:rPr>
          <w:rStyle w:val="StyleComplexTraditionalArabic15pt"/>
          <w:rFonts w:hint="cs"/>
          <w:b/>
          <w:bCs/>
          <w:sz w:val="20"/>
          <w:rtl/>
        </w:rPr>
        <w:t>تقدير التك</w:t>
      </w:r>
      <w:r w:rsidR="00011D53">
        <w:rPr>
          <w:rStyle w:val="StyleComplexTraditionalArabic15pt"/>
          <w:rFonts w:hint="cs"/>
          <w:b/>
          <w:bCs/>
          <w:sz w:val="20"/>
          <w:rtl/>
        </w:rPr>
        <w:t>اليف</w:t>
      </w:r>
    </w:p>
    <w:p w:rsidR="005F5974" w:rsidRDefault="005F5974" w:rsidP="00D360DD">
      <w:pPr>
        <w:spacing w:after="120" w:line="360" w:lineRule="exact"/>
        <w:ind w:left="1134"/>
        <w:jc w:val="both"/>
        <w:rPr>
          <w:rStyle w:val="StyleComplexTraditionalArabic15pt"/>
          <w:rFonts w:hint="cs"/>
          <w:sz w:val="20"/>
          <w:rtl/>
        </w:rPr>
      </w:pPr>
      <w:r w:rsidRPr="006B7CFB">
        <w:rPr>
          <w:rStyle w:val="StyleComplexTraditionalArabic15pt"/>
          <w:rFonts w:hint="cs"/>
          <w:sz w:val="20"/>
          <w:rtl/>
        </w:rPr>
        <w:t>3</w:t>
      </w:r>
      <w:r>
        <w:rPr>
          <w:rStyle w:val="StyleComplexTraditionalArabic15pt"/>
          <w:rFonts w:hint="cs"/>
          <w:sz w:val="20"/>
          <w:rtl/>
        </w:rPr>
        <w:t>8</w:t>
      </w:r>
      <w:r w:rsidRPr="006B7CFB">
        <w:rPr>
          <w:rStyle w:val="StyleComplexTraditionalArabic15pt"/>
          <w:rFonts w:hint="cs"/>
          <w:sz w:val="20"/>
          <w:rtl/>
        </w:rPr>
        <w:t xml:space="preserve">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Default="005F5974" w:rsidP="00D360DD">
      <w:pPr>
        <w:spacing w:after="120" w:line="360" w:lineRule="exact"/>
        <w:ind w:left="1134"/>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8356"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882"/>
        <w:gridCol w:w="3119"/>
        <w:gridCol w:w="1417"/>
      </w:tblGrid>
      <w:tr w:rsidR="005F5974" w:rsidRPr="00567253" w:rsidTr="00E964C4">
        <w:trPr>
          <w:tblHeader/>
        </w:trPr>
        <w:tc>
          <w:tcPr>
            <w:tcW w:w="938"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i/>
                <w:sz w:val="30"/>
                <w:szCs w:val="30"/>
                <w:lang w:eastAsia="zh-CN"/>
              </w:rPr>
            </w:pPr>
            <w:r w:rsidRPr="00D360DD">
              <w:rPr>
                <w:rFonts w:ascii="Traditional Arabic" w:eastAsia="SimSun" w:hAnsi="Traditional Arabic" w:cs="Traditional Arabic"/>
                <w:i/>
                <w:iCs/>
                <w:sz w:val="30"/>
                <w:szCs w:val="30"/>
                <w:rtl/>
                <w:lang w:eastAsia="zh-CN"/>
              </w:rPr>
              <w:t>السنة</w:t>
            </w:r>
          </w:p>
        </w:tc>
        <w:tc>
          <w:tcPr>
            <w:tcW w:w="2882"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i/>
                <w:sz w:val="30"/>
                <w:szCs w:val="30"/>
                <w:lang w:eastAsia="zh-CN"/>
              </w:rPr>
            </w:pPr>
            <w:r w:rsidRPr="00D360DD">
              <w:rPr>
                <w:rFonts w:ascii="Traditional Arabic" w:eastAsia="SimSun" w:hAnsi="Traditional Arabic" w:cs="Traditional Arabic"/>
                <w:i/>
                <w:iCs/>
                <w:sz w:val="30"/>
                <w:szCs w:val="30"/>
                <w:rtl/>
                <w:lang w:eastAsia="zh-CN"/>
              </w:rPr>
              <w:t>بند التكلفة</w:t>
            </w:r>
          </w:p>
        </w:tc>
        <w:tc>
          <w:tcPr>
            <w:tcW w:w="3119"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i/>
                <w:sz w:val="30"/>
                <w:szCs w:val="30"/>
                <w:lang w:eastAsia="zh-CN"/>
              </w:rPr>
            </w:pPr>
            <w:r w:rsidRPr="00D360DD">
              <w:rPr>
                <w:rFonts w:ascii="Traditional Arabic" w:eastAsia="SimSun" w:hAnsi="Traditional Arabic" w:cs="Traditional Arabic"/>
                <w:i/>
                <w:iCs/>
                <w:sz w:val="30"/>
                <w:szCs w:val="30"/>
                <w:rtl/>
                <w:lang w:eastAsia="zh-CN"/>
              </w:rPr>
              <w:t>الافتراضات</w:t>
            </w:r>
          </w:p>
        </w:tc>
        <w:tc>
          <w:tcPr>
            <w:tcW w:w="1417"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hint="cs"/>
                <w:i/>
                <w:sz w:val="30"/>
                <w:szCs w:val="30"/>
                <w:rtl/>
                <w:lang w:eastAsia="zh-CN" w:bidi="ar-EG"/>
              </w:rPr>
            </w:pPr>
            <w:r w:rsidRPr="00D360DD">
              <w:rPr>
                <w:rFonts w:ascii="Traditional Arabic" w:eastAsia="SimSun" w:hAnsi="Traditional Arabic" w:cs="Traditional Arabic" w:hint="cs"/>
                <w:i/>
                <w:sz w:val="30"/>
                <w:szCs w:val="30"/>
                <w:rtl/>
                <w:lang w:eastAsia="zh-CN" w:bidi="ar-EG"/>
              </w:rPr>
              <w:t>التكلفة</w:t>
            </w:r>
          </w:p>
        </w:tc>
      </w:tr>
      <w:tr w:rsidR="005F5974" w:rsidRPr="00567253" w:rsidTr="006806B6">
        <w:tc>
          <w:tcPr>
            <w:tcW w:w="938" w:type="dxa"/>
            <w:vMerge w:val="restart"/>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2014</w:t>
            </w:r>
          </w:p>
        </w:tc>
        <w:tc>
          <w:tcPr>
            <w:tcW w:w="2882" w:type="dxa"/>
            <w:vMerge w:val="restart"/>
            <w:shd w:val="clear" w:color="auto" w:fill="auto"/>
          </w:tcPr>
          <w:p w:rsidR="005F5974" w:rsidRPr="00D360DD" w:rsidRDefault="005F5974" w:rsidP="006806B6">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 xml:space="preserve">الاجتماع الأول للمؤلفين </w:t>
            </w:r>
            <w:r w:rsidRPr="00D360DD">
              <w:rPr>
                <w:rFonts w:ascii="Traditional Arabic" w:eastAsia="SimSun" w:hAnsi="Traditional Arabic" w:cs="Traditional Arabic" w:hint="cs"/>
                <w:sz w:val="30"/>
                <w:szCs w:val="30"/>
                <w:rtl/>
                <w:lang w:eastAsia="zh-CN"/>
              </w:rPr>
              <w:t>(80 رئيساً مشاركاً، ومؤلفا</w:t>
            </w:r>
            <w:r w:rsidR="0080036F">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رئيسيا</w:t>
            </w:r>
            <w:r w:rsidR="0080036F">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w:t>
            </w:r>
            <w:r w:rsidR="002010AC" w:rsidRPr="00D360DD">
              <w:rPr>
                <w:rFonts w:ascii="Traditional Arabic" w:eastAsia="SimSun" w:hAnsi="Traditional Arabic" w:cs="Traditional Arabic" w:hint="cs"/>
                <w:sz w:val="30"/>
                <w:szCs w:val="30"/>
                <w:rtl/>
                <w:lang w:eastAsia="zh-CN"/>
              </w:rPr>
              <w:t>منسقا</w:t>
            </w:r>
            <w:r w:rsidR="0080036F">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ومؤلفاً رئيسياً، بالإضافة إلى 4 أعضاء من فريق الخبراء المتعدد التخصصات/المكتب، بالإضافة إلى موظف للدعم التقني</w:t>
            </w:r>
            <w:r w:rsidR="00966CE9">
              <w:rPr>
                <w:rFonts w:ascii="Traditional Arabic" w:eastAsia="SimSun" w:hAnsi="Traditional Arabic" w:cs="Traditional Arabic" w:hint="cs"/>
                <w:sz w:val="30"/>
                <w:szCs w:val="30"/>
                <w:rtl/>
                <w:lang w:eastAsia="zh-CN"/>
              </w:rPr>
              <w:t>)</w:t>
            </w:r>
          </w:p>
        </w:tc>
        <w:tc>
          <w:tcPr>
            <w:tcW w:w="3119"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تكاليف الاجتماع (أسبوع واحد، 85 مشاركا</w:t>
            </w:r>
            <w:r w:rsidR="00E964C4">
              <w:rPr>
                <w:rFonts w:ascii="Traditional Arabic" w:eastAsia="SimSun" w:hAnsi="Traditional Arabic" w:cs="Traditional Arabic" w:hint="cs"/>
                <w:sz w:val="30"/>
                <w:szCs w:val="30"/>
                <w:rtl/>
                <w:lang w:eastAsia="zh-CN" w:bidi="ar-EG"/>
              </w:rPr>
              <w:t>ً</w:t>
            </w:r>
            <w:r w:rsidRPr="00D360DD">
              <w:rPr>
                <w:rFonts w:ascii="Traditional Arabic" w:eastAsia="SimSun" w:hAnsi="Traditional Arabic" w:cs="Traditional Arabic" w:hint="cs"/>
                <w:sz w:val="30"/>
                <w:szCs w:val="30"/>
                <w:rtl/>
                <w:lang w:eastAsia="zh-CN" w:bidi="ar-EG"/>
              </w:rPr>
              <w:t>) (25 في المائة عينية)</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000 15</w:t>
            </w:r>
          </w:p>
        </w:tc>
      </w:tr>
      <w:tr w:rsidR="005F5974" w:rsidRPr="00567253" w:rsidTr="006806B6">
        <w:trPr>
          <w:trHeight w:val="337"/>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p>
        </w:tc>
        <w:tc>
          <w:tcPr>
            <w:tcW w:w="3119" w:type="dxa"/>
            <w:shd w:val="clear" w:color="auto" w:fill="auto"/>
          </w:tcPr>
          <w:p w:rsidR="005F5974" w:rsidRPr="00D360DD" w:rsidRDefault="005F5974" w:rsidP="00E964C4">
            <w:pPr>
              <w:pStyle w:val="Normal-pool"/>
              <w:keepNext/>
              <w:keepLines/>
              <w:tabs>
                <w:tab w:val="clear" w:pos="1247"/>
                <w:tab w:val="clear" w:pos="1814"/>
                <w:tab w:val="clear" w:pos="2381"/>
                <w:tab w:val="clear" w:pos="2948"/>
                <w:tab w:val="clear" w:pos="3515"/>
              </w:tabs>
              <w:bidi/>
              <w:spacing w:line="340" w:lineRule="exact"/>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السفر وبدل الإقامة اليومي (64</w:t>
            </w:r>
            <w:r w:rsidR="00022D49">
              <w:rPr>
                <w:rFonts w:ascii="Traditional Arabic" w:eastAsia="SimSun" w:hAnsi="Traditional Arabic" w:cs="Traditional Arabic" w:hint="cs"/>
                <w:sz w:val="30"/>
                <w:szCs w:val="30"/>
                <w:rtl/>
                <w:lang w:val="en-US" w:eastAsia="zh-CN" w:bidi="ar-EG"/>
              </w:rPr>
              <w:t>×</w:t>
            </w:r>
            <w:r w:rsidRPr="00D360DD">
              <w:rPr>
                <w:rFonts w:ascii="Traditional Arabic" w:eastAsia="SimSun" w:hAnsi="Traditional Arabic" w:cs="Traditional Arabic" w:hint="cs"/>
                <w:sz w:val="30"/>
                <w:szCs w:val="30"/>
                <w:rtl/>
                <w:lang w:val="en-US" w:eastAsia="zh-CN" w:bidi="ar-EG"/>
              </w:rPr>
              <w:t>3000 دولار)</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000 192</w:t>
            </w:r>
          </w:p>
        </w:tc>
      </w:tr>
      <w:tr w:rsidR="005F5974" w:rsidRPr="00567253" w:rsidTr="006806B6">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val="restart"/>
            <w:shd w:val="clear" w:color="auto" w:fill="auto"/>
          </w:tcPr>
          <w:p w:rsidR="005F5974" w:rsidRPr="00D360DD" w:rsidRDefault="005F5974" w:rsidP="00E964C4">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 xml:space="preserve">الاجتماع الثاني للمؤلفين </w:t>
            </w:r>
            <w:r w:rsidRPr="00D360DD">
              <w:rPr>
                <w:rFonts w:ascii="Traditional Arabic" w:eastAsia="SimSun" w:hAnsi="Traditional Arabic" w:cs="Traditional Arabic" w:hint="cs"/>
                <w:sz w:val="30"/>
                <w:szCs w:val="30"/>
                <w:rtl/>
                <w:lang w:eastAsia="zh-CN"/>
              </w:rPr>
              <w:t>(80 رئيساً مشاركاً، ومؤلفا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رئيسيا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w:t>
            </w:r>
            <w:r w:rsidR="002010AC" w:rsidRPr="00D360DD">
              <w:rPr>
                <w:rFonts w:ascii="Traditional Arabic" w:eastAsia="SimSun" w:hAnsi="Traditional Arabic" w:cs="Traditional Arabic" w:hint="cs"/>
                <w:sz w:val="30"/>
                <w:szCs w:val="30"/>
                <w:rtl/>
                <w:lang w:eastAsia="zh-CN"/>
              </w:rPr>
              <w:t>منسقا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ومؤلفا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رئيسيا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بالإضافة إلى 4 أعضاء من فريق الخبراء المتعدد التخصصات/</w:t>
            </w:r>
            <w:r w:rsidR="00E964C4">
              <w:rPr>
                <w:rFonts w:ascii="Traditional Arabic" w:eastAsia="SimSun" w:hAnsi="Traditional Arabic" w:cs="Traditional Arabic" w:hint="cs"/>
                <w:sz w:val="30"/>
                <w:szCs w:val="30"/>
                <w:rtl/>
                <w:lang w:eastAsia="zh-CN"/>
              </w:rPr>
              <w:t xml:space="preserve"> </w:t>
            </w:r>
            <w:r w:rsidRPr="00D360DD">
              <w:rPr>
                <w:rFonts w:ascii="Traditional Arabic" w:eastAsia="SimSun" w:hAnsi="Traditional Arabic" w:cs="Traditional Arabic" w:hint="cs"/>
                <w:sz w:val="30"/>
                <w:szCs w:val="30"/>
                <w:rtl/>
                <w:lang w:eastAsia="zh-CN"/>
              </w:rPr>
              <w:t>المكتب، بالإضافة إلى موظف للدعم التقني</w:t>
            </w:r>
            <w:r w:rsidR="00966CE9">
              <w:rPr>
                <w:rFonts w:ascii="Traditional Arabic" w:eastAsia="SimSun" w:hAnsi="Traditional Arabic" w:cs="Traditional Arabic" w:hint="cs"/>
                <w:sz w:val="30"/>
                <w:szCs w:val="30"/>
                <w:rtl/>
                <w:lang w:eastAsia="zh-CN"/>
              </w:rPr>
              <w:t>)</w:t>
            </w:r>
          </w:p>
        </w:tc>
        <w:tc>
          <w:tcPr>
            <w:tcW w:w="3119"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تكاليف الاجتماع (أسبوع واحد، 85 مشاركا</w:t>
            </w:r>
            <w:r w:rsidR="00E964C4">
              <w:rPr>
                <w:rFonts w:ascii="Traditional Arabic" w:eastAsia="SimSun" w:hAnsi="Traditional Arabic" w:cs="Traditional Arabic" w:hint="cs"/>
                <w:sz w:val="30"/>
                <w:szCs w:val="30"/>
                <w:rtl/>
                <w:lang w:eastAsia="zh-CN" w:bidi="ar-EG"/>
              </w:rPr>
              <w:t>ً</w:t>
            </w:r>
            <w:r w:rsidRPr="00D360DD">
              <w:rPr>
                <w:rFonts w:ascii="Traditional Arabic" w:eastAsia="SimSun" w:hAnsi="Traditional Arabic" w:cs="Traditional Arabic" w:hint="cs"/>
                <w:sz w:val="30"/>
                <w:szCs w:val="30"/>
                <w:rtl/>
                <w:lang w:eastAsia="zh-CN" w:bidi="ar-EG"/>
              </w:rPr>
              <w:t>) (25 في المائة عينية)</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000 15</w:t>
            </w:r>
          </w:p>
        </w:tc>
      </w:tr>
      <w:tr w:rsidR="005F5974" w:rsidRPr="00567253" w:rsidTr="006806B6">
        <w:trPr>
          <w:trHeight w:val="337"/>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p>
        </w:tc>
        <w:tc>
          <w:tcPr>
            <w:tcW w:w="3119" w:type="dxa"/>
            <w:shd w:val="clear" w:color="auto" w:fill="auto"/>
          </w:tcPr>
          <w:p w:rsidR="005F5974" w:rsidRPr="00D360DD" w:rsidRDefault="005F5974" w:rsidP="00022D49">
            <w:pPr>
              <w:pStyle w:val="Normal-pool"/>
              <w:keepNext/>
              <w:keepLines/>
              <w:tabs>
                <w:tab w:val="clear" w:pos="1247"/>
                <w:tab w:val="clear" w:pos="1814"/>
                <w:tab w:val="clear" w:pos="2381"/>
                <w:tab w:val="clear" w:pos="2948"/>
                <w:tab w:val="clear" w:pos="3515"/>
              </w:tabs>
              <w:bidi/>
              <w:spacing w:line="340" w:lineRule="exact"/>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السفر وبدل الإقامة اليومي (64</w:t>
            </w:r>
            <w:r w:rsidR="00022D49">
              <w:rPr>
                <w:rFonts w:ascii="Traditional Arabic" w:eastAsia="SimSun" w:hAnsi="Traditional Arabic" w:cs="Traditional Arabic" w:hint="cs"/>
                <w:sz w:val="30"/>
                <w:szCs w:val="30"/>
                <w:rtl/>
                <w:lang w:val="en-US" w:eastAsia="zh-CN" w:bidi="ar-EG"/>
              </w:rPr>
              <w:t>×</w:t>
            </w:r>
            <w:r w:rsidRPr="00D360DD">
              <w:rPr>
                <w:rFonts w:ascii="Traditional Arabic" w:eastAsia="SimSun" w:hAnsi="Traditional Arabic" w:cs="Traditional Arabic" w:hint="cs"/>
                <w:sz w:val="30"/>
                <w:szCs w:val="30"/>
                <w:rtl/>
                <w:lang w:val="en-US" w:eastAsia="zh-CN" w:bidi="ar-EG"/>
              </w:rPr>
              <w:t>3000 دولار)</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000 192</w:t>
            </w:r>
          </w:p>
        </w:tc>
      </w:tr>
      <w:tr w:rsidR="005F5974" w:rsidRPr="00567253" w:rsidTr="006806B6">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val="restart"/>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 xml:space="preserve">الاجتماع الثالث للمؤلفين </w:t>
            </w:r>
            <w:r w:rsidRPr="00D360DD">
              <w:rPr>
                <w:rFonts w:ascii="Traditional Arabic" w:eastAsia="SimSun" w:hAnsi="Traditional Arabic" w:cs="Traditional Arabic" w:hint="cs"/>
                <w:sz w:val="30"/>
                <w:szCs w:val="30"/>
                <w:rtl/>
                <w:lang w:eastAsia="zh-CN"/>
              </w:rPr>
              <w:t>(80 رئيساً مشاركاً، ومؤلفا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رئيسيا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w:t>
            </w:r>
            <w:r w:rsidR="002010AC" w:rsidRPr="00D360DD">
              <w:rPr>
                <w:rFonts w:ascii="Traditional Arabic" w:eastAsia="SimSun" w:hAnsi="Traditional Arabic" w:cs="Traditional Arabic" w:hint="cs"/>
                <w:sz w:val="30"/>
                <w:szCs w:val="30"/>
                <w:rtl/>
                <w:lang w:eastAsia="zh-CN"/>
              </w:rPr>
              <w:t>منسقا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ومؤلفا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رئيسيا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xml:space="preserve">، بالإضافة إلى 18 محرراً </w:t>
            </w:r>
            <w:r w:rsidR="00BE4335" w:rsidRPr="00D360DD">
              <w:rPr>
                <w:rFonts w:ascii="Traditional Arabic" w:eastAsia="SimSun" w:hAnsi="Traditional Arabic" w:cs="Traditional Arabic" w:hint="cs"/>
                <w:sz w:val="30"/>
                <w:szCs w:val="30"/>
                <w:rtl/>
                <w:lang w:eastAsia="zh-CN"/>
              </w:rPr>
              <w:t>مراجعا</w:t>
            </w:r>
            <w:r w:rsidR="00022D49">
              <w:rPr>
                <w:rFonts w:ascii="Traditional Arabic" w:eastAsia="SimSun" w:hAnsi="Traditional Arabic" w:cs="Traditional Arabic" w:hint="cs"/>
                <w:sz w:val="30"/>
                <w:szCs w:val="30"/>
                <w:rtl/>
                <w:lang w:eastAsia="zh-CN"/>
              </w:rPr>
              <w:t>ً</w:t>
            </w:r>
            <w:r w:rsidRPr="00D360DD">
              <w:rPr>
                <w:rFonts w:ascii="Traditional Arabic" w:eastAsia="SimSun" w:hAnsi="Traditional Arabic" w:cs="Traditional Arabic" w:hint="cs"/>
                <w:sz w:val="30"/>
                <w:szCs w:val="30"/>
                <w:rtl/>
                <w:lang w:eastAsia="zh-CN"/>
              </w:rPr>
              <w:t>، بالإضافة إلى 4 أعضاء من فريق الخبراء المتعدد التخصصات/ المكتب، بالإضافة إلى موظف للدعم التقني</w:t>
            </w:r>
            <w:r w:rsidR="00966CE9">
              <w:rPr>
                <w:rFonts w:ascii="Traditional Arabic" w:eastAsia="SimSun" w:hAnsi="Traditional Arabic" w:cs="Traditional Arabic" w:hint="cs"/>
                <w:sz w:val="30"/>
                <w:szCs w:val="30"/>
                <w:rtl/>
                <w:lang w:eastAsia="zh-CN"/>
              </w:rPr>
              <w:t>)</w:t>
            </w:r>
          </w:p>
        </w:tc>
        <w:tc>
          <w:tcPr>
            <w:tcW w:w="3119" w:type="dxa"/>
            <w:shd w:val="clear" w:color="auto" w:fill="auto"/>
          </w:tcPr>
          <w:p w:rsidR="005F5974" w:rsidRPr="00D360DD" w:rsidRDefault="005F5974" w:rsidP="00B61F2B">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تكاليف الاجتماع (أسبوع واحد، 10</w:t>
            </w:r>
            <w:r w:rsidR="00B61F2B">
              <w:rPr>
                <w:rFonts w:ascii="Traditional Arabic" w:eastAsia="SimSun" w:hAnsi="Traditional Arabic" w:cs="Traditional Arabic" w:hint="cs"/>
                <w:sz w:val="30"/>
                <w:szCs w:val="30"/>
                <w:rtl/>
                <w:lang w:eastAsia="zh-CN" w:bidi="ar-EG"/>
              </w:rPr>
              <w:t>3</w:t>
            </w:r>
            <w:r w:rsidRPr="00D360DD">
              <w:rPr>
                <w:rFonts w:ascii="Traditional Arabic" w:eastAsia="SimSun" w:hAnsi="Traditional Arabic" w:cs="Traditional Arabic" w:hint="cs"/>
                <w:sz w:val="30"/>
                <w:szCs w:val="30"/>
                <w:rtl/>
                <w:lang w:eastAsia="zh-CN" w:bidi="ar-EG"/>
              </w:rPr>
              <w:t xml:space="preserve"> مشاركاً) (25 في المائة عينية)</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750 18</w:t>
            </w:r>
          </w:p>
        </w:tc>
      </w:tr>
      <w:tr w:rsidR="005F5974" w:rsidRPr="00567253" w:rsidTr="006806B6">
        <w:trPr>
          <w:trHeight w:val="339"/>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tcBorders>
              <w:bottom w:val="single" w:sz="4" w:space="0" w:color="auto"/>
            </w:tcBorders>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p>
        </w:tc>
        <w:tc>
          <w:tcPr>
            <w:tcW w:w="3119" w:type="dxa"/>
            <w:tcBorders>
              <w:bottom w:val="single" w:sz="4" w:space="0" w:color="auto"/>
            </w:tcBorders>
            <w:shd w:val="clear" w:color="auto" w:fill="auto"/>
          </w:tcPr>
          <w:p w:rsidR="005F5974" w:rsidRPr="00D360DD" w:rsidRDefault="005F5974" w:rsidP="00022D49">
            <w:pPr>
              <w:pStyle w:val="Normal-pool"/>
              <w:keepNext/>
              <w:keepLines/>
              <w:tabs>
                <w:tab w:val="clear" w:pos="1247"/>
                <w:tab w:val="clear" w:pos="1814"/>
                <w:tab w:val="clear" w:pos="2381"/>
                <w:tab w:val="clear" w:pos="2948"/>
                <w:tab w:val="clear" w:pos="3515"/>
              </w:tabs>
              <w:bidi/>
              <w:spacing w:line="340" w:lineRule="exact"/>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السفر وبدل الإقامة اليومي (78</w:t>
            </w:r>
            <w:r w:rsidR="00022D49">
              <w:rPr>
                <w:rFonts w:ascii="Traditional Arabic" w:eastAsia="SimSun" w:hAnsi="Traditional Arabic" w:cs="Traditional Arabic"/>
                <w:sz w:val="30"/>
                <w:szCs w:val="30"/>
                <w:rtl/>
                <w:lang w:val="en-US" w:eastAsia="zh-CN" w:bidi="ar-EG"/>
              </w:rPr>
              <w:t>×</w:t>
            </w:r>
            <w:r w:rsidRPr="00D360DD">
              <w:rPr>
                <w:rFonts w:ascii="Traditional Arabic" w:eastAsia="SimSun" w:hAnsi="Traditional Arabic" w:cs="Traditional Arabic" w:hint="cs"/>
                <w:sz w:val="30"/>
                <w:szCs w:val="30"/>
                <w:rtl/>
                <w:lang w:val="en-US" w:eastAsia="zh-CN" w:bidi="ar-EG"/>
              </w:rPr>
              <w:t>3000 دولار)</w:t>
            </w:r>
          </w:p>
        </w:tc>
        <w:tc>
          <w:tcPr>
            <w:tcW w:w="1417" w:type="dxa"/>
            <w:tcBorders>
              <w:bottom w:val="single" w:sz="4" w:space="0" w:color="auto"/>
            </w:tcBorders>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000 234</w:t>
            </w:r>
          </w:p>
        </w:tc>
      </w:tr>
      <w:tr w:rsidR="005F5974" w:rsidRPr="00567253" w:rsidTr="006806B6">
        <w:trPr>
          <w:trHeight w:val="361"/>
        </w:trPr>
        <w:tc>
          <w:tcPr>
            <w:tcW w:w="938" w:type="dxa"/>
            <w:vMerge/>
            <w:tcBorders>
              <w:bottom w:val="single" w:sz="4" w:space="0" w:color="auto"/>
            </w:tcBorders>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الدعم التقني</w:t>
            </w:r>
          </w:p>
        </w:tc>
        <w:tc>
          <w:tcPr>
            <w:tcW w:w="3119" w:type="dxa"/>
            <w:shd w:val="clear" w:color="auto" w:fill="auto"/>
          </w:tcPr>
          <w:p w:rsidR="005F5974" w:rsidRPr="00E964C4" w:rsidRDefault="005E11A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bidi="ar-EG"/>
              </w:rPr>
            </w:pPr>
            <w:r w:rsidRPr="00E964C4">
              <w:rPr>
                <w:rFonts w:ascii="Traditional Arabic" w:eastAsia="SimSun" w:hAnsi="Traditional Arabic" w:cs="Traditional Arabic" w:hint="cs"/>
                <w:sz w:val="30"/>
                <w:szCs w:val="30"/>
                <w:rtl/>
                <w:lang w:eastAsia="zh-CN"/>
              </w:rPr>
              <w:t xml:space="preserve">ما يعادل </w:t>
            </w:r>
            <w:r w:rsidR="00A001F2" w:rsidRPr="00E964C4">
              <w:rPr>
                <w:rFonts w:ascii="Traditional Arabic" w:eastAsia="SimSun" w:hAnsi="Traditional Arabic" w:cs="Traditional Arabic" w:hint="cs"/>
                <w:sz w:val="30"/>
                <w:szCs w:val="30"/>
                <w:rtl/>
                <w:lang w:eastAsia="zh-CN"/>
              </w:rPr>
              <w:t>وظيفة واحدة من الفئة الفنية على أساس التفرغ</w:t>
            </w:r>
            <w:r w:rsidR="00A001F2" w:rsidRPr="00E964C4">
              <w:rPr>
                <w:rFonts w:ascii="Traditional Arabic" w:eastAsia="SimSun" w:hAnsi="Traditional Arabic" w:cs="Traditional Arabic"/>
                <w:sz w:val="30"/>
                <w:szCs w:val="30"/>
                <w:rtl/>
                <w:lang w:eastAsia="zh-CN"/>
              </w:rPr>
              <w:t xml:space="preserve"> </w:t>
            </w:r>
            <w:r w:rsidR="005F5974" w:rsidRPr="00E964C4">
              <w:rPr>
                <w:rFonts w:ascii="Traditional Arabic" w:eastAsia="SimSun" w:hAnsi="Traditional Arabic" w:cs="Traditional Arabic" w:hint="cs"/>
                <w:sz w:val="30"/>
                <w:szCs w:val="30"/>
                <w:rtl/>
                <w:lang w:eastAsia="zh-CN" w:bidi="ar-EG"/>
              </w:rPr>
              <w:t>(50 في المائة عينية)</w:t>
            </w:r>
          </w:p>
        </w:tc>
        <w:tc>
          <w:tcPr>
            <w:tcW w:w="1417" w:type="dxa"/>
            <w:tcBorders>
              <w:bottom w:val="single" w:sz="4" w:space="0" w:color="auto"/>
            </w:tcBorders>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000 75</w:t>
            </w:r>
          </w:p>
        </w:tc>
      </w:tr>
      <w:tr w:rsidR="005F5974" w:rsidRPr="00567253" w:rsidTr="006806B6">
        <w:trPr>
          <w:trHeight w:val="317"/>
        </w:trPr>
        <w:tc>
          <w:tcPr>
            <w:tcW w:w="938" w:type="dxa"/>
            <w:vMerge w:val="restart"/>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2015</w:t>
            </w:r>
          </w:p>
        </w:tc>
        <w:tc>
          <w:tcPr>
            <w:tcW w:w="2882" w:type="dxa"/>
            <w:shd w:val="clear" w:color="auto" w:fill="auto"/>
          </w:tcPr>
          <w:p w:rsidR="005F5974" w:rsidRPr="00D360DD" w:rsidRDefault="005F5974" w:rsidP="00022D49">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 xml:space="preserve">مشاركة اثنين من الرؤساء المشاركين واثنين من المؤلفين الرئيسيين </w:t>
            </w:r>
            <w:r w:rsidR="00E76BA6" w:rsidRPr="00D360DD">
              <w:rPr>
                <w:rFonts w:ascii="Traditional Arabic" w:eastAsia="SimSun" w:hAnsi="Traditional Arabic" w:cs="Traditional Arabic" w:hint="cs"/>
                <w:sz w:val="30"/>
                <w:szCs w:val="30"/>
                <w:rtl/>
                <w:lang w:eastAsia="zh-CN" w:bidi="ar-EG"/>
              </w:rPr>
              <w:t>المنسقين</w:t>
            </w:r>
            <w:r w:rsidRPr="00D360DD">
              <w:rPr>
                <w:rFonts w:ascii="Traditional Arabic" w:eastAsia="SimSun" w:hAnsi="Traditional Arabic" w:cs="Traditional Arabic" w:hint="cs"/>
                <w:sz w:val="30"/>
                <w:szCs w:val="30"/>
                <w:rtl/>
                <w:lang w:eastAsia="zh-CN" w:bidi="ar-EG"/>
              </w:rPr>
              <w:t xml:space="preserve"> في الدورة الثالثة</w:t>
            </w:r>
            <w:r w:rsidRPr="00D360DD">
              <w:rPr>
                <w:rFonts w:ascii="Traditional Arabic" w:eastAsia="SimSun" w:hAnsi="Traditional Arabic" w:cs="Traditional Arabic" w:hint="cs"/>
                <w:sz w:val="30"/>
                <w:szCs w:val="30"/>
                <w:rtl/>
                <w:lang w:eastAsia="zh-CN"/>
              </w:rPr>
              <w:t xml:space="preserve"> </w:t>
            </w:r>
            <w:r w:rsidRPr="00D360DD">
              <w:rPr>
                <w:rFonts w:ascii="Traditional Arabic" w:eastAsia="SimSun" w:hAnsi="Traditional Arabic" w:cs="Traditional Arabic" w:hint="cs"/>
                <w:sz w:val="30"/>
                <w:szCs w:val="30"/>
                <w:rtl/>
                <w:lang w:eastAsia="zh-CN" w:bidi="ar-EG"/>
              </w:rPr>
              <w:t>للاجتماع العام</w:t>
            </w:r>
          </w:p>
        </w:tc>
        <w:tc>
          <w:tcPr>
            <w:tcW w:w="3119" w:type="dxa"/>
            <w:shd w:val="clear" w:color="auto" w:fill="auto"/>
          </w:tcPr>
          <w:p w:rsidR="005F5974" w:rsidRPr="00D360DD" w:rsidRDefault="005F5974" w:rsidP="00022D49">
            <w:pPr>
              <w:pStyle w:val="Normal-pool"/>
              <w:keepNext/>
              <w:keepLines/>
              <w:tabs>
                <w:tab w:val="clear" w:pos="1247"/>
                <w:tab w:val="clear" w:pos="1814"/>
                <w:tab w:val="clear" w:pos="2381"/>
                <w:tab w:val="clear" w:pos="2948"/>
                <w:tab w:val="clear" w:pos="3515"/>
              </w:tabs>
              <w:bidi/>
              <w:spacing w:line="340" w:lineRule="exact"/>
              <w:rPr>
                <w:rFonts w:ascii="Traditional Arabic" w:eastAsia="SimSun" w:hAnsi="Traditional Arabic" w:cs="Traditional Arabic"/>
                <w:sz w:val="30"/>
                <w:szCs w:val="30"/>
                <w:lang w:eastAsia="zh-CN" w:bidi="ar-EG"/>
              </w:rPr>
            </w:pPr>
            <w:r w:rsidRPr="00D360DD">
              <w:rPr>
                <w:rFonts w:ascii="Traditional Arabic" w:eastAsia="SimSun" w:hAnsi="Traditional Arabic" w:cs="Traditional Arabic" w:hint="cs"/>
                <w:sz w:val="30"/>
                <w:szCs w:val="30"/>
                <w:rtl/>
                <w:lang w:eastAsia="zh-CN" w:bidi="ar-EG"/>
              </w:rPr>
              <w:t>السفر وبدل الإقامة اليومي (3</w:t>
            </w:r>
            <w:r w:rsidR="00022D49">
              <w:rPr>
                <w:rFonts w:ascii="Traditional Arabic" w:eastAsia="SimSun" w:hAnsi="Traditional Arabic" w:cs="Traditional Arabic"/>
                <w:sz w:val="30"/>
                <w:szCs w:val="30"/>
                <w:rtl/>
                <w:lang w:val="en-US" w:eastAsia="zh-CN" w:bidi="ar-EG"/>
              </w:rPr>
              <w:t>×</w:t>
            </w:r>
            <w:r w:rsidRPr="00D360DD">
              <w:rPr>
                <w:rFonts w:ascii="Traditional Arabic" w:eastAsia="SimSun" w:hAnsi="Traditional Arabic" w:cs="Traditional Arabic" w:hint="cs"/>
                <w:sz w:val="30"/>
                <w:szCs w:val="30"/>
                <w:rtl/>
                <w:lang w:val="en-US" w:eastAsia="zh-CN" w:bidi="ar-EG"/>
              </w:rPr>
              <w:t>3000 دولار)</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000 9</w:t>
            </w:r>
          </w:p>
        </w:tc>
      </w:tr>
      <w:tr w:rsidR="005F5974" w:rsidRPr="00567253" w:rsidDel="001E184E" w:rsidTr="006806B6">
        <w:trPr>
          <w:trHeight w:val="352"/>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D360DD" w:rsidRDefault="0080036F" w:rsidP="0080036F">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bidi="ar-EG"/>
              </w:rPr>
              <w:t>التوزيع</w:t>
            </w:r>
            <w:r w:rsidR="005F5974" w:rsidRPr="00D360DD">
              <w:rPr>
                <w:rFonts w:ascii="Traditional Arabic" w:eastAsia="SimSun" w:hAnsi="Traditional Arabic" w:cs="Traditional Arabic" w:hint="cs"/>
                <w:sz w:val="30"/>
                <w:szCs w:val="30"/>
                <w:rtl/>
                <w:lang w:eastAsia="zh-CN"/>
              </w:rPr>
              <w:t xml:space="preserve"> والتوعية (م</w:t>
            </w:r>
            <w:r>
              <w:rPr>
                <w:rFonts w:ascii="Traditional Arabic" w:eastAsia="SimSun" w:hAnsi="Traditional Arabic" w:cs="Traditional Arabic" w:hint="cs"/>
                <w:sz w:val="30"/>
                <w:szCs w:val="30"/>
                <w:rtl/>
                <w:lang w:eastAsia="zh-CN"/>
              </w:rPr>
              <w:t>وجز</w:t>
            </w:r>
            <w:r w:rsidR="005F5974" w:rsidRPr="00D360DD">
              <w:rPr>
                <w:rFonts w:ascii="Traditional Arabic" w:eastAsia="SimSun" w:hAnsi="Traditional Arabic" w:cs="Traditional Arabic" w:hint="cs"/>
                <w:sz w:val="30"/>
                <w:szCs w:val="30"/>
                <w:rtl/>
                <w:lang w:eastAsia="zh-CN"/>
              </w:rPr>
              <w:t xml:space="preserve"> مقرري السياسات (10 صفحات</w:t>
            </w:r>
            <w:r w:rsidR="00966CE9">
              <w:rPr>
                <w:rFonts w:ascii="Traditional Arabic" w:eastAsia="SimSun" w:hAnsi="Traditional Arabic" w:cs="Traditional Arabic" w:hint="cs"/>
                <w:sz w:val="30"/>
                <w:szCs w:val="30"/>
                <w:rtl/>
                <w:lang w:eastAsia="zh-CN"/>
              </w:rPr>
              <w:t>)</w:t>
            </w:r>
            <w:r w:rsidR="005F5974" w:rsidRPr="00D360DD">
              <w:rPr>
                <w:rFonts w:ascii="Traditional Arabic" w:eastAsia="SimSun" w:hAnsi="Traditional Arabic" w:cs="Traditional Arabic" w:hint="cs"/>
                <w:sz w:val="30"/>
                <w:szCs w:val="30"/>
                <w:rtl/>
                <w:lang w:eastAsia="zh-CN"/>
              </w:rPr>
              <w:t>، وتقرير (200 صفحة))</w:t>
            </w:r>
          </w:p>
        </w:tc>
        <w:tc>
          <w:tcPr>
            <w:tcW w:w="3119" w:type="dxa"/>
            <w:shd w:val="clear" w:color="auto" w:fill="auto"/>
          </w:tcPr>
          <w:p w:rsidR="005F5974" w:rsidRPr="00D360DD" w:rsidRDefault="005F5974" w:rsidP="0080036F">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ترجمة م</w:t>
            </w:r>
            <w:r w:rsidR="0080036F">
              <w:rPr>
                <w:rFonts w:ascii="Traditional Arabic" w:eastAsia="SimSun" w:hAnsi="Traditional Arabic" w:cs="Traditional Arabic" w:hint="cs"/>
                <w:sz w:val="30"/>
                <w:szCs w:val="30"/>
                <w:rtl/>
                <w:lang w:eastAsia="zh-CN" w:bidi="ar-EG"/>
              </w:rPr>
              <w:t>وجز</w:t>
            </w:r>
            <w:r w:rsidRPr="00D360DD">
              <w:rPr>
                <w:rFonts w:ascii="Traditional Arabic" w:eastAsia="SimSun" w:hAnsi="Traditional Arabic" w:cs="Traditional Arabic" w:hint="cs"/>
                <w:sz w:val="30"/>
                <w:szCs w:val="30"/>
                <w:rtl/>
                <w:lang w:eastAsia="zh-CN" w:bidi="ar-EG"/>
              </w:rPr>
              <w:t xml:space="preserve"> مقرري السياسات إلى جميع لغات الأمم المتحدة</w:t>
            </w:r>
            <w:r w:rsidR="00B61F2B">
              <w:rPr>
                <w:rFonts w:ascii="Traditional Arabic" w:eastAsia="SimSun" w:hAnsi="Traditional Arabic" w:cs="Traditional Arabic" w:hint="cs"/>
                <w:sz w:val="30"/>
                <w:szCs w:val="30"/>
                <w:rtl/>
                <w:lang w:eastAsia="zh-CN" w:bidi="ar-EG"/>
              </w:rPr>
              <w:t xml:space="preserve"> الرسمية</w:t>
            </w:r>
            <w:r w:rsidRPr="00D360DD">
              <w:rPr>
                <w:rFonts w:ascii="Traditional Arabic" w:eastAsia="SimSun" w:hAnsi="Traditional Arabic" w:cs="Traditional Arabic" w:hint="cs"/>
                <w:sz w:val="30"/>
                <w:szCs w:val="30"/>
                <w:rtl/>
                <w:lang w:eastAsia="zh-CN" w:bidi="ar-EG"/>
              </w:rPr>
              <w:t>، و</w:t>
            </w:r>
            <w:r w:rsidR="0080036F">
              <w:rPr>
                <w:rFonts w:ascii="Traditional Arabic" w:eastAsia="SimSun" w:hAnsi="Traditional Arabic" w:cs="Traditional Arabic" w:hint="cs"/>
                <w:sz w:val="30"/>
                <w:szCs w:val="30"/>
                <w:rtl/>
                <w:lang w:eastAsia="zh-CN" w:bidi="ar-EG"/>
              </w:rPr>
              <w:t>التوزيع</w:t>
            </w:r>
            <w:r w:rsidRPr="00D360DD">
              <w:rPr>
                <w:rFonts w:ascii="Traditional Arabic" w:eastAsia="SimSun" w:hAnsi="Traditional Arabic" w:cs="Traditional Arabic" w:hint="cs"/>
                <w:sz w:val="30"/>
                <w:szCs w:val="30"/>
                <w:rtl/>
                <w:lang w:eastAsia="zh-CN" w:bidi="ar-EG"/>
              </w:rPr>
              <w:t xml:space="preserve"> والتوعية</w:t>
            </w:r>
          </w:p>
        </w:tc>
        <w:tc>
          <w:tcPr>
            <w:tcW w:w="1417" w:type="dxa"/>
            <w:shd w:val="clear" w:color="auto" w:fill="auto"/>
          </w:tcPr>
          <w:p w:rsidR="005F5974" w:rsidRPr="00D360DD" w:rsidDel="001E184E"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000 117</w:t>
            </w:r>
          </w:p>
        </w:tc>
      </w:tr>
      <w:tr w:rsidR="005F5974" w:rsidRPr="00567253" w:rsidTr="006806B6">
        <w:trPr>
          <w:trHeight w:val="317"/>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val="restart"/>
            <w:shd w:val="clear" w:color="auto" w:fill="auto"/>
          </w:tcPr>
          <w:p w:rsidR="005F5974" w:rsidRPr="00D360DD" w:rsidRDefault="005F5974" w:rsidP="00E964C4">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bidi="ar-EG"/>
              </w:rPr>
            </w:pPr>
            <w:r w:rsidRPr="00D360DD">
              <w:rPr>
                <w:rFonts w:ascii="Traditional Arabic" w:eastAsia="SimSun" w:hAnsi="Traditional Arabic" w:cs="Traditional Arabic" w:hint="cs"/>
                <w:sz w:val="30"/>
                <w:szCs w:val="30"/>
                <w:rtl/>
                <w:lang w:eastAsia="zh-CN" w:bidi="ar-EG"/>
              </w:rPr>
              <w:t xml:space="preserve">اجتماع فريق الخبراء لإعداد الدليل (5 من أعضاء فريق الخبراء المتعدد التخصصات/المكتب بالإضافة إلى 20 رئيساً مشاركاً ومؤلفاً رئيسياً </w:t>
            </w:r>
            <w:r w:rsidR="002010AC" w:rsidRPr="00D360DD">
              <w:rPr>
                <w:rFonts w:ascii="Traditional Arabic" w:eastAsia="SimSun" w:hAnsi="Traditional Arabic" w:cs="Traditional Arabic" w:hint="cs"/>
                <w:sz w:val="30"/>
                <w:szCs w:val="30"/>
                <w:rtl/>
                <w:lang w:eastAsia="zh-CN" w:bidi="ar-EG"/>
              </w:rPr>
              <w:t>منسقا</w:t>
            </w:r>
            <w:r w:rsidR="0080036F">
              <w:rPr>
                <w:rFonts w:ascii="Traditional Arabic" w:eastAsia="SimSun" w:hAnsi="Traditional Arabic" w:cs="Traditional Arabic" w:hint="cs"/>
                <w:sz w:val="30"/>
                <w:szCs w:val="30"/>
                <w:rtl/>
                <w:lang w:eastAsia="zh-CN" w:bidi="ar-EG"/>
              </w:rPr>
              <w:t>ً</w:t>
            </w:r>
            <w:r w:rsidR="00966CE9">
              <w:rPr>
                <w:rFonts w:ascii="Traditional Arabic" w:eastAsia="SimSun" w:hAnsi="Traditional Arabic" w:cs="Traditional Arabic" w:hint="cs"/>
                <w:sz w:val="30"/>
                <w:szCs w:val="30"/>
                <w:rtl/>
                <w:lang w:eastAsia="zh-CN" w:bidi="ar-EG"/>
              </w:rPr>
              <w:t>)</w:t>
            </w:r>
          </w:p>
        </w:tc>
        <w:tc>
          <w:tcPr>
            <w:tcW w:w="3119" w:type="dxa"/>
            <w:shd w:val="clear" w:color="auto" w:fill="auto"/>
          </w:tcPr>
          <w:p w:rsidR="005F5974" w:rsidRPr="00D360DD" w:rsidRDefault="005F5974" w:rsidP="0080036F">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bidi="ar-EG"/>
              </w:rPr>
            </w:pPr>
            <w:r w:rsidRPr="00D360DD">
              <w:rPr>
                <w:rFonts w:ascii="Traditional Arabic" w:eastAsia="SimSun" w:hAnsi="Traditional Arabic" w:cs="Traditional Arabic" w:hint="cs"/>
                <w:sz w:val="30"/>
                <w:szCs w:val="30"/>
                <w:rtl/>
                <w:lang w:eastAsia="zh-CN" w:bidi="ar-EG"/>
              </w:rPr>
              <w:t>تكاليف الاجتماع (أسبوع واحد، 25 مشاركاً) (25 في المائة عينية)</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500 7</w:t>
            </w:r>
          </w:p>
        </w:tc>
      </w:tr>
      <w:tr w:rsidR="005F5974" w:rsidRPr="00567253" w:rsidTr="006806B6">
        <w:trPr>
          <w:trHeight w:val="317"/>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vMerge/>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p>
        </w:tc>
        <w:tc>
          <w:tcPr>
            <w:tcW w:w="3119" w:type="dxa"/>
            <w:shd w:val="clear" w:color="auto" w:fill="auto"/>
          </w:tcPr>
          <w:p w:rsidR="005F5974" w:rsidRPr="00D360DD" w:rsidRDefault="005F5974" w:rsidP="00E964C4">
            <w:pPr>
              <w:pStyle w:val="Normal-pool"/>
              <w:keepNext/>
              <w:keepLines/>
              <w:tabs>
                <w:tab w:val="clear" w:pos="1247"/>
                <w:tab w:val="clear" w:pos="1814"/>
                <w:tab w:val="clear" w:pos="2381"/>
                <w:tab w:val="clear" w:pos="2948"/>
                <w:tab w:val="clear" w:pos="3515"/>
              </w:tabs>
              <w:bidi/>
              <w:spacing w:line="340" w:lineRule="exact"/>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السفر وبدل الإقامة اليومي (19</w:t>
            </w:r>
            <w:r w:rsidR="00022D49">
              <w:rPr>
                <w:rFonts w:ascii="Traditional Arabic" w:eastAsia="SimSun" w:hAnsi="Traditional Arabic" w:cs="Traditional Arabic"/>
                <w:sz w:val="30"/>
                <w:szCs w:val="30"/>
                <w:rtl/>
                <w:lang w:val="en-US" w:eastAsia="zh-CN" w:bidi="ar-EG"/>
              </w:rPr>
              <w:t>×</w:t>
            </w:r>
            <w:r w:rsidRPr="00D360DD">
              <w:rPr>
                <w:rFonts w:ascii="Traditional Arabic" w:eastAsia="SimSun" w:hAnsi="Traditional Arabic" w:cs="Traditional Arabic" w:hint="cs"/>
                <w:sz w:val="30"/>
                <w:szCs w:val="30"/>
                <w:rtl/>
                <w:lang w:val="en-US" w:eastAsia="zh-CN" w:bidi="ar-EG"/>
              </w:rPr>
              <w:t>3000 دولار)</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000 57</w:t>
            </w:r>
          </w:p>
        </w:tc>
      </w:tr>
      <w:tr w:rsidR="005F5974" w:rsidRPr="00567253" w:rsidTr="006806B6">
        <w:trPr>
          <w:trHeight w:val="317"/>
        </w:trPr>
        <w:tc>
          <w:tcPr>
            <w:tcW w:w="938" w:type="dxa"/>
            <w:vMerge/>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تشجيع وتحفيز مواصلة إعداد الأدوات والمنهجيات</w:t>
            </w:r>
          </w:p>
        </w:tc>
        <w:tc>
          <w:tcPr>
            <w:tcW w:w="3119"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يتحدد/يتقرر</w:t>
            </w:r>
            <w:r w:rsidRPr="00D360DD">
              <w:rPr>
                <w:rFonts w:ascii="Traditional Arabic" w:eastAsia="SimSun" w:hAnsi="Traditional Arabic" w:cs="Traditional Arabic" w:hint="cs"/>
                <w:sz w:val="30"/>
                <w:szCs w:val="30"/>
                <w:rtl/>
                <w:lang w:eastAsia="zh-CN"/>
              </w:rPr>
              <w:t xml:space="preserve"> فيما بعد</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000 150</w:t>
            </w:r>
          </w:p>
        </w:tc>
      </w:tr>
      <w:tr w:rsidR="005F5974" w:rsidRPr="00567253" w:rsidTr="006806B6">
        <w:trPr>
          <w:trHeight w:val="317"/>
        </w:trPr>
        <w:tc>
          <w:tcPr>
            <w:tcW w:w="938"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2016</w:t>
            </w:r>
          </w:p>
        </w:tc>
        <w:tc>
          <w:tcPr>
            <w:tcW w:w="2882"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تشجيع وتحفيز مواصلة إعداد الأدوات والمنهجيات</w:t>
            </w:r>
          </w:p>
        </w:tc>
        <w:tc>
          <w:tcPr>
            <w:tcW w:w="3119"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يتحدد/يتقرر</w:t>
            </w:r>
            <w:r w:rsidRPr="00D360DD">
              <w:rPr>
                <w:rFonts w:ascii="Traditional Arabic" w:eastAsia="SimSun" w:hAnsi="Traditional Arabic" w:cs="Traditional Arabic" w:hint="cs"/>
                <w:sz w:val="30"/>
                <w:szCs w:val="30"/>
                <w:rtl/>
                <w:lang w:eastAsia="zh-CN"/>
              </w:rPr>
              <w:t xml:space="preserve"> فيما بعد</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000 150</w:t>
            </w:r>
          </w:p>
        </w:tc>
      </w:tr>
      <w:tr w:rsidR="005F5974" w:rsidRPr="00567253" w:rsidTr="006806B6">
        <w:trPr>
          <w:trHeight w:val="317"/>
        </w:trPr>
        <w:tc>
          <w:tcPr>
            <w:tcW w:w="938"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2017</w:t>
            </w:r>
          </w:p>
        </w:tc>
        <w:tc>
          <w:tcPr>
            <w:tcW w:w="2882" w:type="dxa"/>
            <w:shd w:val="clear" w:color="auto" w:fill="auto"/>
          </w:tcPr>
          <w:p w:rsidR="005F5974" w:rsidRPr="00D360DD" w:rsidRDefault="005F5974" w:rsidP="00D360DD">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hint="cs"/>
                <w:sz w:val="30"/>
                <w:szCs w:val="30"/>
                <w:rtl/>
                <w:lang w:eastAsia="zh-CN" w:bidi="ar-EG"/>
              </w:rPr>
              <w:t>نشر أدوات دعم السياسات</w:t>
            </w:r>
          </w:p>
        </w:tc>
        <w:tc>
          <w:tcPr>
            <w:tcW w:w="3119" w:type="dxa"/>
            <w:shd w:val="clear" w:color="auto" w:fill="auto"/>
          </w:tcPr>
          <w:p w:rsidR="005F5974" w:rsidRPr="00D360DD" w:rsidRDefault="005F5974" w:rsidP="00293966">
            <w:pPr>
              <w:pStyle w:val="Normal-pool"/>
              <w:keepNext/>
              <w:keepLines/>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hint="cs"/>
                <w:sz w:val="30"/>
                <w:szCs w:val="30"/>
                <w:lang w:eastAsia="zh-CN"/>
              </w:rPr>
            </w:pPr>
            <w:r w:rsidRPr="00D360DD">
              <w:rPr>
                <w:rFonts w:ascii="Traditional Arabic" w:eastAsia="SimSun" w:hAnsi="Traditional Arabic" w:cs="Traditional Arabic" w:hint="cs"/>
                <w:sz w:val="30"/>
                <w:szCs w:val="30"/>
                <w:rtl/>
                <w:lang w:eastAsia="zh-CN" w:bidi="ar-EG"/>
              </w:rPr>
              <w:t>ترجمة م</w:t>
            </w:r>
            <w:r w:rsidR="00293966">
              <w:rPr>
                <w:rFonts w:ascii="Traditional Arabic" w:eastAsia="SimSun" w:hAnsi="Traditional Arabic" w:cs="Traditional Arabic" w:hint="cs"/>
                <w:sz w:val="30"/>
                <w:szCs w:val="30"/>
                <w:rtl/>
                <w:lang w:eastAsia="zh-CN" w:bidi="ar-EG"/>
              </w:rPr>
              <w:t>وجزات</w:t>
            </w:r>
            <w:r w:rsidRPr="00D360DD">
              <w:rPr>
                <w:rFonts w:ascii="Traditional Arabic" w:eastAsia="SimSun" w:hAnsi="Traditional Arabic" w:cs="Traditional Arabic" w:hint="cs"/>
                <w:sz w:val="30"/>
                <w:szCs w:val="30"/>
                <w:rtl/>
                <w:lang w:eastAsia="zh-CN" w:bidi="ar-EG"/>
              </w:rPr>
              <w:t xml:space="preserve"> مقرري السياسات إلى جميع لغات الأمم المتحدة</w:t>
            </w:r>
            <w:r w:rsidR="00B61F2B">
              <w:rPr>
                <w:rFonts w:ascii="Traditional Arabic" w:eastAsia="SimSun" w:hAnsi="Traditional Arabic" w:cs="Traditional Arabic" w:hint="cs"/>
                <w:sz w:val="30"/>
                <w:szCs w:val="30"/>
                <w:rtl/>
                <w:lang w:eastAsia="zh-CN"/>
              </w:rPr>
              <w:t xml:space="preserve"> الرسمية</w:t>
            </w:r>
            <w:r w:rsidRPr="00D360DD">
              <w:rPr>
                <w:rFonts w:ascii="Traditional Arabic" w:eastAsia="SimSun" w:hAnsi="Traditional Arabic" w:cs="Traditional Arabic" w:hint="cs"/>
                <w:sz w:val="30"/>
                <w:szCs w:val="30"/>
                <w:rtl/>
                <w:lang w:eastAsia="zh-CN"/>
              </w:rPr>
              <w:t>، وال</w:t>
            </w:r>
            <w:r w:rsidR="0080036F">
              <w:rPr>
                <w:rFonts w:ascii="Traditional Arabic" w:eastAsia="SimSun" w:hAnsi="Traditional Arabic" w:cs="Traditional Arabic" w:hint="cs"/>
                <w:sz w:val="30"/>
                <w:szCs w:val="30"/>
                <w:rtl/>
                <w:lang w:eastAsia="zh-CN"/>
              </w:rPr>
              <w:t>توزيع</w:t>
            </w:r>
            <w:r w:rsidRPr="00D360DD">
              <w:rPr>
                <w:rFonts w:ascii="Traditional Arabic" w:eastAsia="SimSun" w:hAnsi="Traditional Arabic" w:cs="Traditional Arabic" w:hint="cs"/>
                <w:sz w:val="30"/>
                <w:szCs w:val="30"/>
                <w:rtl/>
                <w:lang w:eastAsia="zh-CN"/>
              </w:rPr>
              <w:t xml:space="preserve"> والتوعية</w:t>
            </w:r>
          </w:p>
        </w:tc>
        <w:tc>
          <w:tcPr>
            <w:tcW w:w="1417" w:type="dxa"/>
            <w:shd w:val="clear" w:color="auto" w:fill="auto"/>
          </w:tcPr>
          <w:p w:rsidR="005F5974" w:rsidRPr="00D360DD" w:rsidRDefault="005F5974" w:rsidP="00D360DD">
            <w:pPr>
              <w:pStyle w:val="Normal-pool"/>
              <w:tabs>
                <w:tab w:val="clear" w:pos="1247"/>
                <w:tab w:val="clear" w:pos="1814"/>
                <w:tab w:val="clear" w:pos="2381"/>
                <w:tab w:val="clear" w:pos="2948"/>
                <w:tab w:val="clear" w:pos="3515"/>
              </w:tabs>
              <w:bidi/>
              <w:spacing w:line="340" w:lineRule="exact"/>
              <w:jc w:val="both"/>
              <w:rPr>
                <w:rFonts w:ascii="Traditional Arabic" w:eastAsia="SimSun" w:hAnsi="Traditional Arabic" w:cs="Traditional Arabic"/>
                <w:sz w:val="30"/>
                <w:szCs w:val="30"/>
                <w:lang w:eastAsia="zh-CN"/>
              </w:rPr>
            </w:pPr>
            <w:r w:rsidRPr="00D360DD">
              <w:rPr>
                <w:rFonts w:ascii="Traditional Arabic" w:eastAsia="SimSun" w:hAnsi="Traditional Arabic" w:cs="Traditional Arabic"/>
                <w:sz w:val="30"/>
                <w:szCs w:val="30"/>
                <w:rtl/>
                <w:lang w:eastAsia="zh-CN"/>
              </w:rPr>
              <w:t>000 50</w:t>
            </w:r>
          </w:p>
        </w:tc>
      </w:tr>
      <w:tr w:rsidR="005F5974" w:rsidRPr="00567253" w:rsidTr="00E964C4">
        <w:tc>
          <w:tcPr>
            <w:tcW w:w="938"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bCs/>
                <w:sz w:val="30"/>
                <w:szCs w:val="30"/>
                <w:lang w:eastAsia="zh-CN"/>
              </w:rPr>
            </w:pPr>
            <w:r w:rsidRPr="00D360DD">
              <w:rPr>
                <w:rFonts w:ascii="Traditional Arabic" w:eastAsia="SimSun" w:hAnsi="Traditional Arabic" w:cs="Traditional Arabic"/>
                <w:bCs/>
                <w:sz w:val="30"/>
                <w:szCs w:val="30"/>
                <w:rtl/>
                <w:lang w:eastAsia="zh-CN"/>
              </w:rPr>
              <w:t>المجموع</w:t>
            </w:r>
          </w:p>
        </w:tc>
        <w:tc>
          <w:tcPr>
            <w:tcW w:w="2882"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sz w:val="30"/>
                <w:szCs w:val="30"/>
                <w:lang w:eastAsia="zh-CN"/>
              </w:rPr>
            </w:pPr>
          </w:p>
        </w:tc>
        <w:tc>
          <w:tcPr>
            <w:tcW w:w="3119" w:type="dxa"/>
            <w:shd w:val="clear" w:color="auto" w:fill="auto"/>
          </w:tcPr>
          <w:p w:rsidR="005F5974" w:rsidRPr="00D360DD" w:rsidRDefault="005F5974" w:rsidP="00D360DD">
            <w:pPr>
              <w:pStyle w:val="Normal-pool"/>
              <w:bidi/>
              <w:spacing w:line="340" w:lineRule="exact"/>
              <w:jc w:val="both"/>
              <w:rPr>
                <w:rFonts w:ascii="Traditional Arabic" w:eastAsia="SimSun" w:hAnsi="Traditional Arabic" w:cs="Traditional Arabic"/>
                <w:b/>
                <w:sz w:val="30"/>
                <w:szCs w:val="30"/>
                <w:lang w:eastAsia="zh-CN"/>
              </w:rPr>
            </w:pPr>
          </w:p>
        </w:tc>
        <w:tc>
          <w:tcPr>
            <w:tcW w:w="1417" w:type="dxa"/>
            <w:shd w:val="clear" w:color="auto" w:fill="auto"/>
          </w:tcPr>
          <w:p w:rsidR="005F5974" w:rsidRPr="00E964C4" w:rsidRDefault="005F5974" w:rsidP="00D360DD">
            <w:pPr>
              <w:pStyle w:val="Normal-pool"/>
              <w:bidi/>
              <w:spacing w:line="340" w:lineRule="exact"/>
              <w:jc w:val="both"/>
              <w:rPr>
                <w:rFonts w:ascii="Traditional Arabic" w:eastAsia="SimSun" w:hAnsi="Traditional Arabic" w:cs="Traditional Arabic"/>
                <w:b/>
                <w:w w:val="90"/>
                <w:sz w:val="30"/>
                <w:szCs w:val="30"/>
                <w:lang w:eastAsia="zh-CN"/>
              </w:rPr>
            </w:pPr>
            <w:r w:rsidRPr="00E964C4">
              <w:rPr>
                <w:rFonts w:ascii="Traditional Arabic" w:eastAsia="SimSun" w:hAnsi="Traditional Arabic" w:cs="Traditional Arabic" w:hint="cs"/>
                <w:bCs/>
                <w:w w:val="90"/>
                <w:sz w:val="30"/>
                <w:szCs w:val="30"/>
                <w:rtl/>
                <w:lang w:eastAsia="zh-CN" w:bidi="ar-EG"/>
              </w:rPr>
              <w:t>250 282 1</w:t>
            </w:r>
          </w:p>
        </w:tc>
      </w:tr>
    </w:tbl>
    <w:p w:rsidR="005F5974" w:rsidRPr="00E964C4" w:rsidRDefault="005F5974" w:rsidP="00733B12">
      <w:pPr>
        <w:spacing w:before="180" w:after="100" w:line="400" w:lineRule="exact"/>
        <w:ind w:left="1134"/>
        <w:jc w:val="both"/>
        <w:rPr>
          <w:rStyle w:val="StyleComplexTraditionalArabic15pt"/>
          <w:rFonts w:hint="cs"/>
          <w:b/>
          <w:bCs/>
          <w:rtl/>
          <w:lang w:bidi="ar-EG"/>
        </w:rPr>
      </w:pPr>
      <w:r w:rsidRPr="00E964C4">
        <w:rPr>
          <w:rStyle w:val="StyleComplexTraditionalArabic15pt"/>
          <w:rFonts w:hint="cs"/>
          <w:b/>
          <w:bCs/>
          <w:rtl/>
          <w:lang w:bidi="ar-EG"/>
        </w:rPr>
        <w:t>الهدف 4</w:t>
      </w:r>
    </w:p>
    <w:p w:rsidR="005F5974" w:rsidRPr="00E964C4" w:rsidRDefault="005F5974" w:rsidP="00E964C4">
      <w:pPr>
        <w:spacing w:after="100" w:line="400" w:lineRule="exact"/>
        <w:ind w:left="1134"/>
        <w:jc w:val="both"/>
        <w:rPr>
          <w:rStyle w:val="StyleComplexTraditionalArabic15pt"/>
          <w:rFonts w:hint="cs"/>
          <w:b/>
          <w:bCs/>
          <w:rtl/>
        </w:rPr>
      </w:pPr>
      <w:r w:rsidRPr="00E964C4">
        <w:rPr>
          <w:rStyle w:val="StyleComplexTraditionalArabic15pt"/>
          <w:rFonts w:hint="cs"/>
          <w:b/>
          <w:bCs/>
          <w:rtl/>
        </w:rPr>
        <w:t xml:space="preserve">الاتصال وتقييم أنشطة المنبر، </w:t>
      </w:r>
      <w:r w:rsidR="00BE4335" w:rsidRPr="00E964C4">
        <w:rPr>
          <w:rStyle w:val="StyleComplexTraditionalArabic15pt"/>
          <w:rFonts w:hint="cs"/>
          <w:b/>
          <w:bCs/>
          <w:rtl/>
        </w:rPr>
        <w:t>والنواتج</w:t>
      </w:r>
      <w:r w:rsidRPr="00E964C4">
        <w:rPr>
          <w:rStyle w:val="StyleComplexTraditionalArabic15pt"/>
          <w:rFonts w:hint="cs"/>
          <w:b/>
          <w:bCs/>
          <w:rtl/>
        </w:rPr>
        <w:t xml:space="preserve">، </w:t>
      </w:r>
      <w:r w:rsidR="00BE4335" w:rsidRPr="00E964C4">
        <w:rPr>
          <w:rStyle w:val="StyleComplexTraditionalArabic15pt"/>
          <w:rFonts w:hint="cs"/>
          <w:b/>
          <w:bCs/>
          <w:rtl/>
        </w:rPr>
        <w:t xml:space="preserve">والاستنتاجات </w:t>
      </w:r>
    </w:p>
    <w:p w:rsidR="005F5974" w:rsidRPr="00E964C4" w:rsidRDefault="00BE4335" w:rsidP="00E964C4">
      <w:pPr>
        <w:spacing w:after="100" w:line="400" w:lineRule="exact"/>
        <w:ind w:left="1134"/>
        <w:jc w:val="both"/>
        <w:rPr>
          <w:rStyle w:val="StyleComplexTraditionalArabic15pt"/>
          <w:rFonts w:hint="cs"/>
          <w:b/>
          <w:bCs/>
          <w:rtl/>
          <w:lang w:bidi="ar-EG"/>
        </w:rPr>
      </w:pPr>
      <w:r w:rsidRPr="00E964C4">
        <w:rPr>
          <w:rStyle w:val="StyleComplexTraditionalArabic15pt"/>
          <w:rFonts w:hint="cs"/>
          <w:b/>
          <w:bCs/>
          <w:rtl/>
          <w:lang w:bidi="ar-EG"/>
        </w:rPr>
        <w:t xml:space="preserve">الناتج </w:t>
      </w:r>
      <w:r w:rsidR="005F5974" w:rsidRPr="00E964C4">
        <w:rPr>
          <w:rStyle w:val="StyleComplexTraditionalArabic15pt"/>
          <w:rFonts w:hint="cs"/>
          <w:b/>
          <w:bCs/>
          <w:rtl/>
          <w:lang w:bidi="ar-EG"/>
        </w:rPr>
        <w:t>4 (أ)</w:t>
      </w:r>
    </w:p>
    <w:p w:rsidR="005F5974" w:rsidRPr="00733B12" w:rsidRDefault="005F5974" w:rsidP="00733B12">
      <w:pPr>
        <w:spacing w:after="100" w:line="400" w:lineRule="exact"/>
        <w:ind w:left="1134"/>
        <w:jc w:val="both"/>
        <w:rPr>
          <w:rStyle w:val="StyleComplexTraditionalArabic15pt"/>
          <w:rFonts w:hint="cs"/>
          <w:b/>
          <w:bCs/>
          <w:rtl/>
          <w:lang w:bidi="ar-EG"/>
        </w:rPr>
      </w:pPr>
      <w:r w:rsidRPr="00E964C4">
        <w:rPr>
          <w:rStyle w:val="StyleComplexTraditionalArabic15pt"/>
          <w:rFonts w:hint="cs"/>
          <w:b/>
          <w:bCs/>
          <w:rtl/>
          <w:lang w:bidi="ar-EG"/>
        </w:rPr>
        <w:t>سجل التقييمات ذات الصلة (</w:t>
      </w:r>
      <w:r w:rsidRPr="00E964C4">
        <w:rPr>
          <w:rStyle w:val="StyleComplexTraditionalArabic15pt"/>
          <w:rFonts w:hint="cs"/>
          <w:b/>
          <w:bCs/>
          <w:i/>
          <w:iCs/>
          <w:rtl/>
          <w:lang w:bidi="ar-EG"/>
        </w:rPr>
        <w:t>يتاح اعتباراً من عام 2014</w:t>
      </w:r>
      <w:r w:rsidRPr="00E964C4">
        <w:rPr>
          <w:rFonts w:ascii="Traditional Arabic" w:hAnsi="Traditional Arabic" w:cs="Traditional Arabic"/>
          <w:sz w:val="30"/>
          <w:szCs w:val="30"/>
          <w:rtl/>
        </w:rPr>
        <w:t>)</w:t>
      </w:r>
      <w:r w:rsidRPr="00E964C4">
        <w:rPr>
          <w:rFonts w:cs="Traditional Arabic" w:hint="cs"/>
          <w:sz w:val="30"/>
          <w:szCs w:val="30"/>
          <w:vertAlign w:val="superscript"/>
          <w:rtl/>
        </w:rPr>
        <w:t>(</w:t>
      </w:r>
      <w:r w:rsidRPr="00E964C4">
        <w:rPr>
          <w:rStyle w:val="FootnoteReference"/>
          <w:rFonts w:cs="Traditional Arabic"/>
          <w:sz w:val="30"/>
          <w:szCs w:val="30"/>
          <w:rtl/>
        </w:rPr>
        <w:footnoteReference w:id="2"/>
      </w:r>
      <w:r w:rsidRPr="00E964C4">
        <w:rPr>
          <w:rFonts w:cs="Traditional Arabic" w:hint="cs"/>
          <w:sz w:val="30"/>
          <w:szCs w:val="30"/>
          <w:vertAlign w:val="superscript"/>
          <w:rtl/>
        </w:rPr>
        <w:t>)</w:t>
      </w:r>
    </w:p>
    <w:p w:rsidR="005F5974" w:rsidRPr="00E964C4" w:rsidRDefault="005F5974" w:rsidP="00E964C4">
      <w:pPr>
        <w:spacing w:after="100" w:line="400" w:lineRule="exact"/>
        <w:ind w:left="1134"/>
        <w:jc w:val="both"/>
        <w:rPr>
          <w:rStyle w:val="StyleComplexTraditionalArabic15pt"/>
          <w:rFonts w:hint="cs"/>
          <w:b/>
          <w:bCs/>
          <w:rtl/>
          <w:lang w:bidi="ar-EG"/>
        </w:rPr>
      </w:pPr>
      <w:r w:rsidRPr="00E964C4">
        <w:rPr>
          <w:rStyle w:val="StyleComplexTraditionalArabic15pt"/>
          <w:rFonts w:hint="cs"/>
          <w:b/>
          <w:bCs/>
          <w:rtl/>
          <w:lang w:bidi="ar-EG"/>
        </w:rPr>
        <w:t>الافتراضات</w:t>
      </w:r>
    </w:p>
    <w:p w:rsidR="005F5974" w:rsidRPr="00E964C4" w:rsidRDefault="005F5974" w:rsidP="00F12EDE">
      <w:pPr>
        <w:spacing w:after="120" w:line="400" w:lineRule="exact"/>
        <w:ind w:left="1134"/>
        <w:jc w:val="both"/>
        <w:rPr>
          <w:rStyle w:val="StyleComplexTraditionalArabic15pt"/>
          <w:rFonts w:hint="cs"/>
          <w:rtl/>
        </w:rPr>
      </w:pPr>
      <w:r w:rsidRPr="00E964C4">
        <w:rPr>
          <w:rStyle w:val="StyleComplexTraditionalArabic15pt"/>
          <w:rFonts w:hint="cs"/>
          <w:rtl/>
        </w:rPr>
        <w:t>39-</w:t>
      </w:r>
      <w:r w:rsidRPr="00E964C4">
        <w:rPr>
          <w:rStyle w:val="StyleComplexTraditionalArabic15pt"/>
          <w:rFonts w:hint="cs"/>
          <w:rtl/>
        </w:rPr>
        <w:tab/>
        <w:t xml:space="preserve">سيكون سجل التقييمات ذو الصلة بمثابة الأساس للاستعراضات النقدية الدورية </w:t>
      </w:r>
      <w:r w:rsidR="00966CE9">
        <w:rPr>
          <w:rStyle w:val="StyleComplexTraditionalArabic15pt"/>
          <w:rFonts w:hint="cs"/>
          <w:rtl/>
        </w:rPr>
        <w:t>لطبيعة التقييم</w:t>
      </w:r>
      <w:r w:rsidRPr="00E964C4">
        <w:rPr>
          <w:rStyle w:val="StyleComplexTraditionalArabic15pt"/>
          <w:rFonts w:hint="cs"/>
          <w:rtl/>
        </w:rPr>
        <w:t xml:space="preserve"> والدروس المستفادة، وسيتضمن التقييمات المواضيعية وشاملة ذات صلة على المستوى الوطني، والتقييمات الجارية أو المخططة، وكذلك الدراسات ذات الصلة المتعلقة بمختلف نظم المعرفة، بما في ذلك معارف الشعوب الأصلية والمعارف المحلية أو العلوم </w:t>
      </w:r>
      <w:r w:rsidR="00966CE9">
        <w:rPr>
          <w:rStyle w:val="StyleComplexTraditionalArabic15pt"/>
          <w:rFonts w:hint="cs"/>
          <w:rtl/>
        </w:rPr>
        <w:t>لدى عامة المواطنين</w:t>
      </w:r>
      <w:r w:rsidRPr="00E964C4">
        <w:rPr>
          <w:rStyle w:val="StyleComplexTraditionalArabic15pt"/>
          <w:rFonts w:hint="cs"/>
          <w:rtl/>
        </w:rPr>
        <w:t xml:space="preserve">. وستستمر إدارة السجل عن طريق </w:t>
      </w:r>
      <w:r w:rsidR="00B61F2B">
        <w:rPr>
          <w:rStyle w:val="StyleComplexTraditionalArabic15pt"/>
          <w:rFonts w:hint="cs"/>
          <w:rtl/>
        </w:rPr>
        <w:t>الإنترنت</w:t>
      </w:r>
      <w:r w:rsidRPr="00E964C4">
        <w:rPr>
          <w:rStyle w:val="StyleComplexTraditionalArabic15pt"/>
          <w:rFonts w:hint="cs"/>
          <w:rtl/>
        </w:rPr>
        <w:t xml:space="preserve"> بطريقة تمكن</w:t>
      </w:r>
      <w:r w:rsidR="004360E0" w:rsidRPr="00E964C4">
        <w:rPr>
          <w:rStyle w:val="StyleComplexTraditionalArabic15pt"/>
          <w:rFonts w:hint="cs"/>
          <w:rtl/>
        </w:rPr>
        <w:t xml:space="preserve"> </w:t>
      </w:r>
      <w:r w:rsidR="00966CE9">
        <w:rPr>
          <w:rStyle w:val="StyleComplexTraditionalArabic15pt"/>
          <w:rFonts w:hint="cs"/>
          <w:rtl/>
        </w:rPr>
        <w:t>القائمين</w:t>
      </w:r>
      <w:r w:rsidRPr="00E964C4">
        <w:rPr>
          <w:rStyle w:val="StyleComplexTraditionalArabic15pt"/>
          <w:rFonts w:hint="cs"/>
          <w:rtl/>
        </w:rPr>
        <w:t xml:space="preserve"> </w:t>
      </w:r>
      <w:r w:rsidR="00966CE9">
        <w:rPr>
          <w:rStyle w:val="StyleComplexTraditionalArabic15pt"/>
          <w:rFonts w:hint="cs"/>
          <w:rtl/>
        </w:rPr>
        <w:t>ب</w:t>
      </w:r>
      <w:r w:rsidRPr="00E964C4">
        <w:rPr>
          <w:rStyle w:val="StyleComplexTraditionalArabic15pt"/>
          <w:rFonts w:hint="cs"/>
          <w:rtl/>
        </w:rPr>
        <w:t xml:space="preserve">التقييم من إضافة معلومات عن تقييماتهم الخاصة. وهذا سيكفل تتبع الدروس بكفاءة من خلال أولئك الملمين بالتقييمات، ويساعد أيضاً على ضمان وضعها في الاعتبار فيما يتعلق بالعمل في إطار المنبر. وسيتم إنشاء سجل نوعي يغطي التقييمات الجارية والمخططة والمتوقعة، وتحديثه بصورة منتظمة اعتباراً من عام 2014 لمراقبة </w:t>
      </w:r>
      <w:r w:rsidR="00966CE9">
        <w:rPr>
          <w:rStyle w:val="StyleComplexTraditionalArabic15pt"/>
          <w:rFonts w:hint="cs"/>
          <w:rtl/>
        </w:rPr>
        <w:t>طبيعة التقييم</w:t>
      </w:r>
      <w:r w:rsidRPr="00E964C4">
        <w:rPr>
          <w:rStyle w:val="StyleComplexTraditionalArabic15pt"/>
          <w:rFonts w:hint="cs"/>
          <w:rtl/>
        </w:rPr>
        <w:t xml:space="preserve"> الحالي. وهذا سيكفل وضع التقييمات في الاعتبار عند تحديد أولويات ونطاق التقييمات في إطار المنبر، وتلافي الازدواجية، والسماح ببحث التعاون الممكن. ويُفترض أن السجل الدينامي للتقييمات سيصبح آلية تبادل هامة للمعلومات ذات الصلة عن </w:t>
      </w:r>
      <w:r w:rsidR="00966CE9">
        <w:rPr>
          <w:rStyle w:val="StyleComplexTraditionalArabic15pt"/>
          <w:rFonts w:hint="cs"/>
          <w:rtl/>
        </w:rPr>
        <w:t>طبيعة التقييم</w:t>
      </w:r>
      <w:r w:rsidRPr="00E964C4">
        <w:rPr>
          <w:rStyle w:val="StyleComplexTraditionalArabic15pt"/>
          <w:rFonts w:hint="cs"/>
          <w:rtl/>
        </w:rPr>
        <w:t xml:space="preserve"> ذي الصلة بالتنوع البيولوجي وخدمات النظم الإيكولوجية. وستقع على الأمانة مسؤولية تعهُّد السجل الدينامي </w:t>
      </w:r>
      <w:r w:rsidR="00966CE9">
        <w:rPr>
          <w:rStyle w:val="StyleComplexTraditionalArabic15pt"/>
          <w:rFonts w:hint="cs"/>
          <w:rtl/>
        </w:rPr>
        <w:t>لطبيعة التقييم</w:t>
      </w:r>
      <w:r w:rsidRPr="00E964C4">
        <w:rPr>
          <w:rStyle w:val="StyleComplexTraditionalArabic15pt"/>
          <w:rFonts w:hint="cs"/>
          <w:rtl/>
        </w:rPr>
        <w:t xml:space="preserve"> ذي الصلة وكذلك استعراض الدروس المستفادة، تحت رعاية فريق الخبراء المتعدد التخصصات والمكتب. </w:t>
      </w:r>
    </w:p>
    <w:p w:rsidR="005F5974" w:rsidRPr="005122D2" w:rsidRDefault="005F5974" w:rsidP="00733B12">
      <w:pPr>
        <w:spacing w:after="120" w:line="400" w:lineRule="exact"/>
        <w:ind w:left="1132"/>
        <w:jc w:val="both"/>
        <w:rPr>
          <w:rStyle w:val="StyleComplexTraditionalArabic15pt"/>
          <w:rFonts w:hint="cs"/>
          <w:b/>
          <w:bCs/>
          <w:sz w:val="20"/>
          <w:rtl/>
          <w:lang w:bidi="ar-EG"/>
        </w:rPr>
      </w:pPr>
      <w:r>
        <w:rPr>
          <w:rStyle w:val="StyleComplexTraditionalArabic15pt"/>
          <w:rFonts w:hint="cs"/>
          <w:b/>
          <w:bCs/>
          <w:sz w:val="20"/>
          <w:rtl/>
          <w:lang w:bidi="ar-EG"/>
        </w:rPr>
        <w:lastRenderedPageBreak/>
        <w:t>الإجراءات، و</w:t>
      </w:r>
      <w:r w:rsidR="00E0515F">
        <w:rPr>
          <w:rStyle w:val="StyleComplexTraditionalArabic15pt"/>
          <w:rFonts w:hint="cs"/>
          <w:b/>
          <w:bCs/>
          <w:sz w:val="20"/>
          <w:rtl/>
          <w:lang w:bidi="ar-EG"/>
        </w:rPr>
        <w:t>علامات الطريق الرئيسية</w:t>
      </w:r>
      <w:r>
        <w:rPr>
          <w:rStyle w:val="StyleComplexTraditionalArabic15pt"/>
          <w:rFonts w:hint="cs"/>
          <w:b/>
          <w:bCs/>
          <w:sz w:val="20"/>
          <w:rtl/>
          <w:lang w:bidi="ar-EG"/>
        </w:rPr>
        <w:t xml:space="preserve"> والترتيبات المؤسسية</w:t>
      </w:r>
    </w:p>
    <w:p w:rsidR="005F5974" w:rsidRDefault="005F5974" w:rsidP="00733B12">
      <w:pPr>
        <w:spacing w:after="120" w:line="400" w:lineRule="exact"/>
        <w:ind w:left="1132"/>
        <w:jc w:val="both"/>
        <w:rPr>
          <w:rStyle w:val="StyleComplexTraditionalArabic15pt"/>
          <w:rFonts w:hint="cs"/>
          <w:sz w:val="20"/>
          <w:rtl/>
        </w:rPr>
      </w:pPr>
      <w:r>
        <w:rPr>
          <w:rStyle w:val="StyleComplexTraditionalArabic15pt"/>
          <w:rFonts w:hint="cs"/>
          <w:sz w:val="20"/>
          <w:rtl/>
        </w:rPr>
        <w:t>40</w:t>
      </w:r>
      <w:r w:rsidRPr="006B7CFB">
        <w:rPr>
          <w:rStyle w:val="StyleComplexTraditionalArabic15pt"/>
          <w:rFonts w:hint="cs"/>
          <w:sz w:val="20"/>
          <w:rtl/>
        </w:rPr>
        <w:t xml:space="preserve"> -</w:t>
      </w:r>
      <w:r w:rsidRPr="006B7CFB">
        <w:rPr>
          <w:rStyle w:val="StyleComplexTraditionalArabic15pt"/>
          <w:rFonts w:hint="cs"/>
          <w:sz w:val="20"/>
          <w:rtl/>
        </w:rPr>
        <w:tab/>
      </w:r>
      <w:r w:rsidR="006F2E3C" w:rsidRPr="00963345">
        <w:rPr>
          <w:rFonts w:cs="Traditional Arabic" w:hint="cs"/>
          <w:szCs w:val="30"/>
          <w:rtl/>
          <w:lang w:bidi="ar-EG"/>
        </w:rPr>
        <w:t>ترد فيما يلي الإجراءات التي يتعيَّن اتخاذها:</w:t>
      </w:r>
    </w:p>
    <w:tbl>
      <w:tblPr>
        <w:bidiVisual/>
        <w:tblW w:w="0" w:type="auto"/>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72"/>
        <w:gridCol w:w="5850"/>
      </w:tblGrid>
      <w:tr w:rsidR="005F5974" w:rsidRPr="003A23E7" w:rsidTr="00AE68AA">
        <w:trPr>
          <w:trHeight w:val="253"/>
          <w:tblHeader/>
        </w:trPr>
        <w:tc>
          <w:tcPr>
            <w:tcW w:w="2414" w:type="dxa"/>
            <w:gridSpan w:val="2"/>
            <w:shd w:val="clear" w:color="auto" w:fill="auto"/>
          </w:tcPr>
          <w:p w:rsidR="005F5974" w:rsidRPr="00733B12" w:rsidDel="003F5A7B" w:rsidRDefault="005F5974" w:rsidP="00733B12">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i/>
                <w:sz w:val="30"/>
                <w:szCs w:val="30"/>
                <w:lang w:eastAsia="zh-CN"/>
              </w:rPr>
            </w:pPr>
            <w:r w:rsidRPr="00733B12">
              <w:rPr>
                <w:rFonts w:ascii="Traditional Arabic" w:eastAsia="SimSun" w:hAnsi="Traditional Arabic" w:cs="Traditional Arabic"/>
                <w:i/>
                <w:iCs/>
                <w:sz w:val="30"/>
                <w:szCs w:val="30"/>
                <w:rtl/>
                <w:lang w:eastAsia="zh-CN"/>
              </w:rPr>
              <w:t>الإطار الزمني</w:t>
            </w:r>
          </w:p>
        </w:tc>
        <w:tc>
          <w:tcPr>
            <w:tcW w:w="5913" w:type="dxa"/>
            <w:shd w:val="clear" w:color="auto" w:fill="auto"/>
            <w:vAlign w:val="center"/>
          </w:tcPr>
          <w:p w:rsidR="005F5974" w:rsidRPr="00733B12" w:rsidDel="008B1F77" w:rsidRDefault="005F5974" w:rsidP="00733B12">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i/>
                <w:sz w:val="30"/>
                <w:szCs w:val="30"/>
                <w:lang w:eastAsia="zh-CN"/>
              </w:rPr>
            </w:pPr>
            <w:r w:rsidRPr="00733B12">
              <w:rPr>
                <w:rFonts w:ascii="Traditional Arabic" w:eastAsia="SimSun" w:hAnsi="Traditional Arabic" w:cs="Traditional Arabic"/>
                <w:i/>
                <w:iCs/>
                <w:sz w:val="30"/>
                <w:szCs w:val="30"/>
                <w:rtl/>
                <w:lang w:eastAsia="zh-CN"/>
              </w:rPr>
              <w:t>الإجراءات/الترتيبات المؤسسية</w:t>
            </w:r>
          </w:p>
        </w:tc>
      </w:tr>
      <w:tr w:rsidR="005F5974" w:rsidRPr="003A23E7" w:rsidTr="006806B6">
        <w:trPr>
          <w:trHeight w:val="591"/>
        </w:trPr>
        <w:tc>
          <w:tcPr>
            <w:tcW w:w="734"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2013</w:t>
            </w:r>
          </w:p>
        </w:tc>
        <w:tc>
          <w:tcPr>
            <w:tcW w:w="1680"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الربع الرابع</w:t>
            </w:r>
          </w:p>
        </w:tc>
        <w:tc>
          <w:tcPr>
            <w:tcW w:w="5913" w:type="dxa"/>
            <w:shd w:val="clear" w:color="auto" w:fill="auto"/>
            <w:vAlign w:val="center"/>
          </w:tcPr>
          <w:p w:rsidR="005F5974" w:rsidRPr="00733B12" w:rsidRDefault="005F5974" w:rsidP="00966CE9">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hint="cs"/>
                <w:sz w:val="30"/>
                <w:szCs w:val="30"/>
                <w:rtl/>
                <w:lang w:eastAsia="zh-CN" w:bidi="ar-EG"/>
              </w:rPr>
              <w:t xml:space="preserve">يطلب الاجتماع العام إلى الأمانة في دورته الثانية أن تواصل تعهُّد السجل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ومواصلة التعاون مع الشبكات والمبادرات القائمة لمواصلة تحسين سجل التقييمات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وإجراء استعراض آخر </w:t>
            </w:r>
            <w:r w:rsidR="00966CE9">
              <w:rPr>
                <w:rFonts w:ascii="Traditional Arabic" w:eastAsia="SimSun" w:hAnsi="Traditional Arabic" w:cs="Traditional Arabic" w:hint="cs"/>
                <w:sz w:val="30"/>
                <w:szCs w:val="30"/>
                <w:rtl/>
                <w:lang w:eastAsia="zh-CN" w:bidi="ar-EG"/>
              </w:rPr>
              <w:t>لطبيعة</w:t>
            </w:r>
            <w:r w:rsidRPr="00733B12">
              <w:rPr>
                <w:rFonts w:ascii="Traditional Arabic" w:eastAsia="SimSun" w:hAnsi="Traditional Arabic" w:cs="Traditional Arabic" w:hint="cs"/>
                <w:sz w:val="30"/>
                <w:szCs w:val="30"/>
                <w:rtl/>
                <w:lang w:eastAsia="zh-CN" w:bidi="ar-EG"/>
              </w:rPr>
              <w:t xml:space="preserve"> التقييم والدروس المستفادة في الوقت المناسب من أجل إثراء استعراض المنبر (انظر </w:t>
            </w:r>
            <w:r w:rsidR="00816AC9" w:rsidRPr="00733B12">
              <w:rPr>
                <w:rFonts w:ascii="Traditional Arabic" w:eastAsia="SimSun" w:hAnsi="Traditional Arabic" w:cs="Traditional Arabic" w:hint="cs"/>
                <w:sz w:val="30"/>
                <w:szCs w:val="30"/>
                <w:rtl/>
                <w:lang w:eastAsia="zh-CN" w:bidi="ar-EG"/>
              </w:rPr>
              <w:t>الناتج</w:t>
            </w:r>
            <w:r w:rsidRPr="00733B12">
              <w:rPr>
                <w:rFonts w:ascii="Traditional Arabic" w:eastAsia="SimSun" w:hAnsi="Traditional Arabic" w:cs="Traditional Arabic" w:hint="cs"/>
                <w:sz w:val="30"/>
                <w:szCs w:val="30"/>
                <w:rtl/>
                <w:lang w:eastAsia="zh-CN" w:bidi="ar-EG"/>
              </w:rPr>
              <w:t xml:space="preserve"> 4 (د)) والمناقشات بشأن برنامج العمل القادم</w:t>
            </w:r>
          </w:p>
        </w:tc>
      </w:tr>
      <w:tr w:rsidR="005F5974" w:rsidRPr="003A23E7" w:rsidTr="006806B6">
        <w:trPr>
          <w:trHeight w:val="754"/>
        </w:trPr>
        <w:tc>
          <w:tcPr>
            <w:tcW w:w="734"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2014</w:t>
            </w:r>
          </w:p>
        </w:tc>
        <w:tc>
          <w:tcPr>
            <w:tcW w:w="1680"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الربع الأول/الثاني/ الثالث/الرابع</w:t>
            </w:r>
          </w:p>
        </w:tc>
        <w:tc>
          <w:tcPr>
            <w:tcW w:w="5913" w:type="dxa"/>
            <w:shd w:val="clear" w:color="auto" w:fill="auto"/>
            <w:vAlign w:val="center"/>
          </w:tcPr>
          <w:p w:rsidR="005F5974" w:rsidRPr="00733B12" w:rsidRDefault="005F5974" w:rsidP="00966CE9">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hint="cs"/>
                <w:sz w:val="30"/>
                <w:szCs w:val="30"/>
                <w:rtl/>
                <w:lang w:eastAsia="zh-CN" w:bidi="ar-EG"/>
              </w:rPr>
              <w:t xml:space="preserve">تواصل الأمانة تعهُّد سجل التقييمات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والتعاون مع الشبكات والمبادرات القائمة لمواصلة تحسين السجل وإجراء استعراضات </w:t>
            </w:r>
            <w:r w:rsidR="00966CE9">
              <w:rPr>
                <w:rFonts w:ascii="Traditional Arabic" w:eastAsia="SimSun" w:hAnsi="Traditional Arabic" w:cs="Traditional Arabic" w:hint="cs"/>
                <w:sz w:val="30"/>
                <w:szCs w:val="30"/>
                <w:rtl/>
                <w:lang w:eastAsia="zh-CN" w:bidi="ar-EG"/>
              </w:rPr>
              <w:t>لطبيعة التقييم</w:t>
            </w:r>
            <w:r w:rsidRPr="00733B12">
              <w:rPr>
                <w:rFonts w:ascii="Traditional Arabic" w:eastAsia="SimSun" w:hAnsi="Traditional Arabic" w:cs="Traditional Arabic" w:hint="cs"/>
                <w:sz w:val="30"/>
                <w:szCs w:val="30"/>
                <w:rtl/>
                <w:lang w:eastAsia="zh-CN" w:bidi="ar-EG"/>
              </w:rPr>
              <w:t xml:space="preserve"> والدروس المستفادة عند الحاجة</w:t>
            </w:r>
          </w:p>
        </w:tc>
      </w:tr>
      <w:tr w:rsidR="005F5974" w:rsidRPr="003A23E7" w:rsidTr="006806B6">
        <w:trPr>
          <w:trHeight w:val="641"/>
        </w:trPr>
        <w:tc>
          <w:tcPr>
            <w:tcW w:w="734" w:type="dxa"/>
            <w:shd w:val="clear" w:color="auto" w:fill="auto"/>
          </w:tcPr>
          <w:p w:rsidR="005F5974" w:rsidRPr="00733B12" w:rsidRDefault="005F5974" w:rsidP="00733B12">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2015</w:t>
            </w:r>
          </w:p>
        </w:tc>
        <w:tc>
          <w:tcPr>
            <w:tcW w:w="1680"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val="en-US" w:eastAsia="zh-CN"/>
              </w:rPr>
            </w:pPr>
            <w:r w:rsidRPr="00733B12">
              <w:rPr>
                <w:rFonts w:ascii="Traditional Arabic" w:eastAsia="SimSun" w:hAnsi="Traditional Arabic" w:cs="Traditional Arabic"/>
                <w:sz w:val="30"/>
                <w:szCs w:val="30"/>
                <w:rtl/>
                <w:lang w:eastAsia="zh-CN"/>
              </w:rPr>
              <w:t>الربع الأول/الثاني/ الثالث/الرابع</w:t>
            </w:r>
          </w:p>
        </w:tc>
        <w:tc>
          <w:tcPr>
            <w:tcW w:w="5913" w:type="dxa"/>
            <w:shd w:val="clear" w:color="auto" w:fill="auto"/>
            <w:vAlign w:val="center"/>
          </w:tcPr>
          <w:p w:rsidR="005F5974" w:rsidRPr="00733B12" w:rsidRDefault="005F5974" w:rsidP="00966CE9">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733B12">
              <w:rPr>
                <w:rFonts w:ascii="Traditional Arabic" w:eastAsia="SimSun" w:hAnsi="Traditional Arabic" w:cs="Traditional Arabic" w:hint="cs"/>
                <w:sz w:val="30"/>
                <w:szCs w:val="30"/>
                <w:rtl/>
                <w:lang w:eastAsia="zh-CN" w:bidi="ar-EG"/>
              </w:rPr>
              <w:t xml:space="preserve">تواصل الأمانة تعهُّد سجل التقييمات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والتعاون مع الشبكات والمبادرات القائمة لمواصلة تحسين السجل وإجراء استعراضات </w:t>
            </w:r>
            <w:r w:rsidR="00966CE9">
              <w:rPr>
                <w:rFonts w:ascii="Traditional Arabic" w:eastAsia="SimSun" w:hAnsi="Traditional Arabic" w:cs="Traditional Arabic" w:hint="cs"/>
                <w:sz w:val="30"/>
                <w:szCs w:val="30"/>
                <w:rtl/>
                <w:lang w:eastAsia="zh-CN" w:bidi="ar-EG"/>
              </w:rPr>
              <w:t>لطبيعة التقييم</w:t>
            </w:r>
            <w:r w:rsidRPr="00733B12">
              <w:rPr>
                <w:rFonts w:ascii="Traditional Arabic" w:eastAsia="SimSun" w:hAnsi="Traditional Arabic" w:cs="Traditional Arabic" w:hint="cs"/>
                <w:sz w:val="30"/>
                <w:szCs w:val="30"/>
                <w:rtl/>
                <w:lang w:eastAsia="zh-CN" w:bidi="ar-EG"/>
              </w:rPr>
              <w:t xml:space="preserve"> والدروس المستفادة عند الحاجة</w:t>
            </w:r>
          </w:p>
        </w:tc>
      </w:tr>
      <w:tr w:rsidR="005F5974" w:rsidRPr="003A23E7" w:rsidTr="006806B6">
        <w:trPr>
          <w:trHeight w:val="641"/>
        </w:trPr>
        <w:tc>
          <w:tcPr>
            <w:tcW w:w="734" w:type="dxa"/>
            <w:shd w:val="clear" w:color="auto" w:fill="auto"/>
          </w:tcPr>
          <w:p w:rsidR="005F5974" w:rsidRPr="00733B12" w:rsidRDefault="005F5974" w:rsidP="00733B12">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2016</w:t>
            </w:r>
          </w:p>
        </w:tc>
        <w:tc>
          <w:tcPr>
            <w:tcW w:w="1680"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الربع الأول/الثاني/ الثالث/الرابع</w:t>
            </w:r>
          </w:p>
        </w:tc>
        <w:tc>
          <w:tcPr>
            <w:tcW w:w="5913" w:type="dxa"/>
            <w:shd w:val="clear" w:color="auto" w:fill="auto"/>
            <w:vAlign w:val="center"/>
          </w:tcPr>
          <w:p w:rsidR="005F5974" w:rsidRPr="00733B12" w:rsidRDefault="005F5974" w:rsidP="00966CE9">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733B12">
              <w:rPr>
                <w:rFonts w:ascii="Traditional Arabic" w:eastAsia="SimSun" w:hAnsi="Traditional Arabic" w:cs="Traditional Arabic" w:hint="cs"/>
                <w:sz w:val="30"/>
                <w:szCs w:val="30"/>
                <w:rtl/>
                <w:lang w:eastAsia="zh-CN" w:bidi="ar-EG"/>
              </w:rPr>
              <w:t xml:space="preserve">تواصل الأمانة تعهُّد سجل التقييمات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والتعاون مع الشبكات والمبادرات القائمة لمواصلة تحسين السجل وإجراء استعراضات </w:t>
            </w:r>
            <w:r w:rsidR="00966CE9">
              <w:rPr>
                <w:rFonts w:ascii="Traditional Arabic" w:eastAsia="SimSun" w:hAnsi="Traditional Arabic" w:cs="Traditional Arabic" w:hint="cs"/>
                <w:sz w:val="30"/>
                <w:szCs w:val="30"/>
                <w:rtl/>
                <w:lang w:eastAsia="zh-CN" w:bidi="ar-EG"/>
              </w:rPr>
              <w:t>لطبيعة التقييم</w:t>
            </w:r>
            <w:r w:rsidRPr="00733B12">
              <w:rPr>
                <w:rFonts w:ascii="Traditional Arabic" w:eastAsia="SimSun" w:hAnsi="Traditional Arabic" w:cs="Traditional Arabic" w:hint="cs"/>
                <w:sz w:val="30"/>
                <w:szCs w:val="30"/>
                <w:rtl/>
                <w:lang w:eastAsia="zh-CN" w:bidi="ar-EG"/>
              </w:rPr>
              <w:t xml:space="preserve"> والدروس المستفادة عند الحاجة</w:t>
            </w:r>
          </w:p>
        </w:tc>
      </w:tr>
      <w:tr w:rsidR="005F5974" w:rsidRPr="003A23E7" w:rsidTr="006806B6">
        <w:trPr>
          <w:trHeight w:val="641"/>
        </w:trPr>
        <w:tc>
          <w:tcPr>
            <w:tcW w:w="734" w:type="dxa"/>
            <w:shd w:val="clear" w:color="auto" w:fill="auto"/>
          </w:tcPr>
          <w:p w:rsidR="005F5974" w:rsidRPr="00733B12" w:rsidRDefault="005F5974" w:rsidP="00733B12">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2017</w:t>
            </w:r>
          </w:p>
        </w:tc>
        <w:tc>
          <w:tcPr>
            <w:tcW w:w="1680"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الربع الأول/الثاني/ الثالث/الرابع</w:t>
            </w:r>
          </w:p>
        </w:tc>
        <w:tc>
          <w:tcPr>
            <w:tcW w:w="5913" w:type="dxa"/>
            <w:shd w:val="clear" w:color="auto" w:fill="auto"/>
            <w:vAlign w:val="center"/>
          </w:tcPr>
          <w:p w:rsidR="005F5974" w:rsidRPr="00733B12" w:rsidRDefault="005F5974" w:rsidP="00966CE9">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733B12">
              <w:rPr>
                <w:rFonts w:ascii="Traditional Arabic" w:eastAsia="SimSun" w:hAnsi="Traditional Arabic" w:cs="Traditional Arabic" w:hint="cs"/>
                <w:sz w:val="30"/>
                <w:szCs w:val="30"/>
                <w:rtl/>
                <w:lang w:eastAsia="zh-CN" w:bidi="ar-EG"/>
              </w:rPr>
              <w:t xml:space="preserve">تواصل الأمانة تعهُّد سجل التقييمات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والتعاون مع الشبكات والمبادرات القائمة لمواصلة تحسين السجل وإجراء استعراضات </w:t>
            </w:r>
            <w:r w:rsidR="00966CE9">
              <w:rPr>
                <w:rFonts w:ascii="Traditional Arabic" w:eastAsia="SimSun" w:hAnsi="Traditional Arabic" w:cs="Traditional Arabic" w:hint="cs"/>
                <w:sz w:val="30"/>
                <w:szCs w:val="30"/>
                <w:rtl/>
                <w:lang w:eastAsia="zh-CN" w:bidi="ar-EG"/>
              </w:rPr>
              <w:t>لطبيعة التقييم</w:t>
            </w:r>
            <w:r w:rsidRPr="00733B12">
              <w:rPr>
                <w:rFonts w:ascii="Traditional Arabic" w:eastAsia="SimSun" w:hAnsi="Traditional Arabic" w:cs="Traditional Arabic" w:hint="cs"/>
                <w:sz w:val="30"/>
                <w:szCs w:val="30"/>
                <w:rtl/>
                <w:lang w:eastAsia="zh-CN" w:bidi="ar-EG"/>
              </w:rPr>
              <w:t xml:space="preserve"> والدروس المستفادة في الوقت المناسب من أجل إثراء استعراض المنبر (انظر </w:t>
            </w:r>
            <w:r w:rsidR="00816AC9" w:rsidRPr="00733B12">
              <w:rPr>
                <w:rFonts w:ascii="Traditional Arabic" w:eastAsia="SimSun" w:hAnsi="Traditional Arabic" w:cs="Traditional Arabic" w:hint="cs"/>
                <w:sz w:val="30"/>
                <w:szCs w:val="30"/>
                <w:rtl/>
                <w:lang w:eastAsia="zh-CN" w:bidi="ar-EG"/>
              </w:rPr>
              <w:t>الناتج</w:t>
            </w:r>
            <w:r w:rsidRPr="00733B12">
              <w:rPr>
                <w:rFonts w:ascii="Traditional Arabic" w:eastAsia="SimSun" w:hAnsi="Traditional Arabic" w:cs="Traditional Arabic" w:hint="cs"/>
                <w:sz w:val="30"/>
                <w:szCs w:val="30"/>
                <w:rtl/>
                <w:lang w:eastAsia="zh-CN" w:bidi="ar-EG"/>
              </w:rPr>
              <w:t xml:space="preserve"> 4 (د))</w:t>
            </w:r>
          </w:p>
        </w:tc>
      </w:tr>
      <w:tr w:rsidR="005F5974" w:rsidRPr="003A23E7" w:rsidTr="006806B6">
        <w:trPr>
          <w:trHeight w:val="641"/>
        </w:trPr>
        <w:tc>
          <w:tcPr>
            <w:tcW w:w="734" w:type="dxa"/>
            <w:shd w:val="clear" w:color="auto" w:fill="auto"/>
          </w:tcPr>
          <w:p w:rsidR="005F5974" w:rsidRPr="00733B12" w:rsidRDefault="005F5974" w:rsidP="00733B12">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2018</w:t>
            </w:r>
          </w:p>
        </w:tc>
        <w:tc>
          <w:tcPr>
            <w:tcW w:w="1680" w:type="dxa"/>
            <w:shd w:val="clear" w:color="auto" w:fill="auto"/>
          </w:tcPr>
          <w:p w:rsidR="005F5974" w:rsidRPr="00733B12" w:rsidRDefault="005F5974" w:rsidP="00733B12">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733B12">
              <w:rPr>
                <w:rFonts w:ascii="Traditional Arabic" w:eastAsia="SimSun" w:hAnsi="Traditional Arabic" w:cs="Traditional Arabic"/>
                <w:sz w:val="30"/>
                <w:szCs w:val="30"/>
                <w:rtl/>
                <w:lang w:eastAsia="zh-CN"/>
              </w:rPr>
              <w:t>الربع الأول/الثاني/ الثالث/الرابع</w:t>
            </w:r>
          </w:p>
        </w:tc>
        <w:tc>
          <w:tcPr>
            <w:tcW w:w="5913" w:type="dxa"/>
            <w:shd w:val="clear" w:color="auto" w:fill="auto"/>
            <w:vAlign w:val="center"/>
          </w:tcPr>
          <w:p w:rsidR="005F5974" w:rsidRPr="00733B12" w:rsidRDefault="005F5974" w:rsidP="00966CE9">
            <w:pPr>
              <w:pStyle w:val="Normal-pool"/>
              <w:keepNext/>
              <w:keepLines/>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bidi="ar-EG"/>
              </w:rPr>
            </w:pPr>
            <w:r w:rsidRPr="00733B12">
              <w:rPr>
                <w:rFonts w:ascii="Traditional Arabic" w:eastAsia="SimSun" w:hAnsi="Traditional Arabic" w:cs="Traditional Arabic" w:hint="cs"/>
                <w:sz w:val="30"/>
                <w:szCs w:val="30"/>
                <w:rtl/>
                <w:lang w:eastAsia="zh-CN" w:bidi="ar-EG"/>
              </w:rPr>
              <w:t xml:space="preserve">تواصل الأمانة تعهُّد سجل التقييمات </w:t>
            </w:r>
            <w:r w:rsidR="00966CE9">
              <w:rPr>
                <w:rFonts w:ascii="Traditional Arabic" w:eastAsia="SimSun" w:hAnsi="Traditional Arabic" w:cs="Traditional Arabic" w:hint="cs"/>
                <w:sz w:val="30"/>
                <w:szCs w:val="30"/>
                <w:rtl/>
                <w:lang w:eastAsia="zh-CN" w:bidi="ar-EG"/>
              </w:rPr>
              <w:t>الإلكتروني</w:t>
            </w:r>
            <w:r w:rsidRPr="00733B12">
              <w:rPr>
                <w:rFonts w:ascii="Traditional Arabic" w:eastAsia="SimSun" w:hAnsi="Traditional Arabic" w:cs="Traditional Arabic" w:hint="cs"/>
                <w:sz w:val="30"/>
                <w:szCs w:val="30"/>
                <w:rtl/>
                <w:lang w:eastAsia="zh-CN" w:bidi="ar-EG"/>
              </w:rPr>
              <w:t xml:space="preserve">، والتعاون مع الشبكات والمبادرات القائمة لمواصلة تحسين السجل وإجراء استعراضات </w:t>
            </w:r>
            <w:r w:rsidR="00966CE9">
              <w:rPr>
                <w:rFonts w:ascii="Traditional Arabic" w:eastAsia="SimSun" w:hAnsi="Traditional Arabic" w:cs="Traditional Arabic" w:hint="cs"/>
                <w:sz w:val="30"/>
                <w:szCs w:val="30"/>
                <w:rtl/>
                <w:lang w:eastAsia="zh-CN" w:bidi="ar-EG"/>
              </w:rPr>
              <w:t>لطبيعة التقييم</w:t>
            </w:r>
            <w:r w:rsidRPr="00733B12">
              <w:rPr>
                <w:rFonts w:ascii="Traditional Arabic" w:eastAsia="SimSun" w:hAnsi="Traditional Arabic" w:cs="Traditional Arabic" w:hint="cs"/>
                <w:sz w:val="30"/>
                <w:szCs w:val="30"/>
                <w:rtl/>
                <w:lang w:eastAsia="zh-CN" w:bidi="ar-EG"/>
              </w:rPr>
              <w:t xml:space="preserve"> والدروس المستفادة في الوقت المناسب من أجل إثراء المناقشات عن برنامج العمل القادم</w:t>
            </w:r>
          </w:p>
        </w:tc>
      </w:tr>
    </w:tbl>
    <w:p w:rsidR="005F5974" w:rsidRPr="00877312" w:rsidRDefault="005F5974" w:rsidP="00674986">
      <w:pPr>
        <w:spacing w:before="180" w:after="120" w:line="400" w:lineRule="exact"/>
        <w:ind w:left="1276"/>
        <w:jc w:val="both"/>
        <w:rPr>
          <w:rStyle w:val="StyleComplexTraditionalArabic15pt"/>
          <w:rFonts w:hint="cs"/>
          <w:b/>
          <w:bCs/>
          <w:sz w:val="20"/>
          <w:rtl/>
          <w:lang w:bidi="ar-EG"/>
        </w:rPr>
      </w:pPr>
      <w:r>
        <w:rPr>
          <w:rStyle w:val="StyleComplexTraditionalArabic15pt"/>
          <w:rFonts w:hint="cs"/>
          <w:b/>
          <w:bCs/>
          <w:sz w:val="20"/>
          <w:rtl/>
        </w:rPr>
        <w:t>تقدير التك</w:t>
      </w:r>
      <w:r w:rsidR="00011D53">
        <w:rPr>
          <w:rStyle w:val="StyleComplexTraditionalArabic15pt"/>
          <w:rFonts w:hint="cs"/>
          <w:b/>
          <w:bCs/>
          <w:sz w:val="20"/>
          <w:rtl/>
        </w:rPr>
        <w:t>اليف</w:t>
      </w:r>
    </w:p>
    <w:p w:rsidR="005F5974" w:rsidRDefault="005F5974" w:rsidP="00674986">
      <w:pPr>
        <w:spacing w:after="120" w:line="400" w:lineRule="exact"/>
        <w:ind w:left="1276"/>
        <w:jc w:val="both"/>
        <w:rPr>
          <w:rStyle w:val="StyleComplexTraditionalArabic15pt"/>
          <w:rFonts w:hint="cs"/>
          <w:sz w:val="20"/>
          <w:rtl/>
        </w:rPr>
      </w:pPr>
      <w:r>
        <w:rPr>
          <w:rStyle w:val="StyleComplexTraditionalArabic15pt"/>
          <w:rFonts w:hint="cs"/>
          <w:sz w:val="20"/>
          <w:rtl/>
        </w:rPr>
        <w:t>41</w:t>
      </w:r>
      <w:r w:rsidRPr="006B7CFB">
        <w:rPr>
          <w:rStyle w:val="StyleComplexTraditionalArabic15pt"/>
          <w:rFonts w:hint="cs"/>
          <w:sz w:val="20"/>
          <w:rtl/>
        </w:rPr>
        <w:t xml:space="preserve">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Default="005F5974" w:rsidP="00674986">
      <w:pPr>
        <w:spacing w:after="120" w:line="400" w:lineRule="exact"/>
        <w:ind w:left="1276"/>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607"/>
        <w:gridCol w:w="4467"/>
        <w:gridCol w:w="1452"/>
      </w:tblGrid>
      <w:tr w:rsidR="005F5974" w:rsidRPr="00572CD2" w:rsidTr="00674986">
        <w:tc>
          <w:tcPr>
            <w:tcW w:w="938"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i/>
                <w:sz w:val="30"/>
                <w:szCs w:val="30"/>
                <w:lang w:eastAsia="zh-CN"/>
              </w:rPr>
            </w:pPr>
            <w:r w:rsidRPr="00674986">
              <w:rPr>
                <w:rFonts w:ascii="Traditional Arabic" w:eastAsia="SimSun" w:hAnsi="Traditional Arabic" w:cs="Traditional Arabic"/>
                <w:i/>
                <w:iCs/>
                <w:sz w:val="30"/>
                <w:szCs w:val="30"/>
                <w:rtl/>
                <w:lang w:eastAsia="zh-CN"/>
              </w:rPr>
              <w:t>السنة</w:t>
            </w:r>
          </w:p>
        </w:tc>
        <w:tc>
          <w:tcPr>
            <w:tcW w:w="1607"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i/>
                <w:sz w:val="30"/>
                <w:szCs w:val="30"/>
                <w:lang w:eastAsia="zh-CN"/>
              </w:rPr>
            </w:pPr>
            <w:r w:rsidRPr="00674986">
              <w:rPr>
                <w:rFonts w:ascii="Traditional Arabic" w:eastAsia="SimSun" w:hAnsi="Traditional Arabic" w:cs="Traditional Arabic"/>
                <w:i/>
                <w:iCs/>
                <w:sz w:val="30"/>
                <w:szCs w:val="30"/>
                <w:rtl/>
                <w:lang w:eastAsia="zh-CN"/>
              </w:rPr>
              <w:t>بند التكلفة</w:t>
            </w:r>
          </w:p>
        </w:tc>
        <w:tc>
          <w:tcPr>
            <w:tcW w:w="4467"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i/>
                <w:sz w:val="30"/>
                <w:szCs w:val="30"/>
                <w:lang w:eastAsia="zh-CN"/>
              </w:rPr>
            </w:pPr>
            <w:r w:rsidRPr="00674986">
              <w:rPr>
                <w:rFonts w:ascii="Traditional Arabic" w:eastAsia="SimSun" w:hAnsi="Traditional Arabic" w:cs="Traditional Arabic"/>
                <w:i/>
                <w:iCs/>
                <w:sz w:val="30"/>
                <w:szCs w:val="30"/>
                <w:rtl/>
                <w:lang w:eastAsia="zh-CN"/>
              </w:rPr>
              <w:t>الافتراضات</w:t>
            </w: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hint="cs"/>
                <w:iCs/>
                <w:sz w:val="30"/>
                <w:szCs w:val="30"/>
                <w:lang w:eastAsia="zh-CN"/>
              </w:rPr>
            </w:pPr>
            <w:r w:rsidRPr="00674986">
              <w:rPr>
                <w:rFonts w:ascii="Traditional Arabic" w:eastAsia="SimSun" w:hAnsi="Traditional Arabic" w:cs="Traditional Arabic" w:hint="cs"/>
                <w:iCs/>
                <w:sz w:val="30"/>
                <w:szCs w:val="30"/>
                <w:rtl/>
                <w:lang w:eastAsia="zh-CN"/>
              </w:rPr>
              <w:t>التكلفة</w:t>
            </w:r>
          </w:p>
        </w:tc>
      </w:tr>
      <w:tr w:rsidR="005F5974" w:rsidRPr="00572CD2" w:rsidTr="00674986">
        <w:trPr>
          <w:trHeight w:val="317"/>
        </w:trPr>
        <w:tc>
          <w:tcPr>
            <w:tcW w:w="938"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2014</w:t>
            </w:r>
          </w:p>
        </w:tc>
        <w:tc>
          <w:tcPr>
            <w:tcW w:w="1607"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الدعم التقني</w:t>
            </w:r>
          </w:p>
        </w:tc>
        <w:tc>
          <w:tcPr>
            <w:tcW w:w="4467" w:type="dxa"/>
            <w:shd w:val="clear" w:color="auto" w:fill="auto"/>
          </w:tcPr>
          <w:p w:rsidR="005F5974" w:rsidRPr="00674986" w:rsidRDefault="0079484C" w:rsidP="00674986">
            <w:pPr>
              <w:spacing w:after="80" w:line="340" w:lineRule="exact"/>
              <w:rPr>
                <w:rFonts w:hint="cs"/>
                <w:sz w:val="30"/>
                <w:szCs w:val="30"/>
              </w:rPr>
            </w:pPr>
            <w:r w:rsidRPr="00674986">
              <w:rPr>
                <w:rFonts w:ascii="Traditional Arabic" w:eastAsia="SimSun" w:hAnsi="Traditional Arabic" w:cs="Traditional Arabic" w:hint="cs"/>
                <w:sz w:val="30"/>
                <w:szCs w:val="30"/>
                <w:rtl/>
                <w:lang w:eastAsia="zh-CN" w:bidi="ar-EG"/>
              </w:rPr>
              <w:t xml:space="preserve">ما يعادل </w:t>
            </w:r>
            <w:r w:rsidR="005F5974" w:rsidRPr="00674986">
              <w:rPr>
                <w:rFonts w:ascii="Traditional Arabic" w:eastAsia="SimSun" w:hAnsi="Traditional Arabic" w:cs="Traditional Arabic" w:hint="cs"/>
                <w:sz w:val="30"/>
                <w:szCs w:val="30"/>
                <w:rtl/>
                <w:lang w:eastAsia="zh-CN" w:bidi="ar-EG"/>
              </w:rPr>
              <w:t>0</w:t>
            </w:r>
            <w:r w:rsidR="00674986">
              <w:rPr>
                <w:rFonts w:ascii="Traditional Arabic" w:eastAsia="SimSun" w:hAnsi="Traditional Arabic" w:cs="Traditional Arabic" w:hint="cs"/>
                <w:sz w:val="30"/>
                <w:szCs w:val="30"/>
                <w:rtl/>
                <w:lang w:eastAsia="zh-CN" w:bidi="ar-EG"/>
              </w:rPr>
              <w:t>,</w:t>
            </w:r>
            <w:r w:rsidR="005F5974" w:rsidRPr="00674986">
              <w:rPr>
                <w:rFonts w:ascii="Traditional Arabic" w:eastAsia="SimSun" w:hAnsi="Traditional Arabic" w:cs="Traditional Arabic" w:hint="cs"/>
                <w:sz w:val="30"/>
                <w:szCs w:val="30"/>
                <w:rtl/>
                <w:lang w:eastAsia="zh-CN" w:bidi="ar-EG"/>
              </w:rPr>
              <w:t xml:space="preserve">2 </w:t>
            </w:r>
            <w:r w:rsidR="00F447C5" w:rsidRPr="00674986">
              <w:rPr>
                <w:rFonts w:ascii="Traditional Arabic" w:eastAsia="SimSun" w:hAnsi="Traditional Arabic" w:cs="Traditional Arabic" w:hint="cs"/>
                <w:sz w:val="30"/>
                <w:szCs w:val="30"/>
                <w:rtl/>
                <w:lang w:eastAsia="zh-CN" w:bidi="ar-EG"/>
              </w:rPr>
              <w:t>وظيفة من الفئة الفنية على أساس التفرغ</w:t>
            </w: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000 30</w:t>
            </w:r>
          </w:p>
        </w:tc>
      </w:tr>
      <w:tr w:rsidR="005F5974" w:rsidRPr="00572CD2" w:rsidTr="00674986">
        <w:trPr>
          <w:trHeight w:val="317"/>
        </w:trPr>
        <w:tc>
          <w:tcPr>
            <w:tcW w:w="938"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2015</w:t>
            </w:r>
          </w:p>
        </w:tc>
        <w:tc>
          <w:tcPr>
            <w:tcW w:w="1607"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الدعم التقني</w:t>
            </w:r>
          </w:p>
        </w:tc>
        <w:tc>
          <w:tcPr>
            <w:tcW w:w="4467" w:type="dxa"/>
            <w:shd w:val="clear" w:color="auto" w:fill="auto"/>
          </w:tcPr>
          <w:p w:rsidR="005F5974" w:rsidRPr="00674986" w:rsidRDefault="0079484C" w:rsidP="00674986">
            <w:pPr>
              <w:spacing w:after="80" w:line="340" w:lineRule="exact"/>
              <w:rPr>
                <w:rFonts w:hint="cs"/>
                <w:sz w:val="30"/>
                <w:szCs w:val="30"/>
              </w:rPr>
            </w:pPr>
            <w:r w:rsidRPr="00674986">
              <w:rPr>
                <w:rFonts w:ascii="Traditional Arabic" w:eastAsia="SimSun" w:hAnsi="Traditional Arabic" w:cs="Traditional Arabic" w:hint="cs"/>
                <w:sz w:val="30"/>
                <w:szCs w:val="30"/>
                <w:rtl/>
                <w:lang w:eastAsia="zh-CN" w:bidi="ar-EG"/>
              </w:rPr>
              <w:t xml:space="preserve">ما يعادل </w:t>
            </w:r>
            <w:r w:rsidR="005F5974" w:rsidRPr="00674986">
              <w:rPr>
                <w:rFonts w:ascii="Traditional Arabic" w:eastAsia="SimSun" w:hAnsi="Traditional Arabic" w:cs="Traditional Arabic" w:hint="cs"/>
                <w:sz w:val="30"/>
                <w:szCs w:val="30"/>
                <w:rtl/>
                <w:lang w:eastAsia="zh-CN" w:bidi="ar-EG"/>
              </w:rPr>
              <w:t>0</w:t>
            </w:r>
            <w:r w:rsidR="00674986">
              <w:rPr>
                <w:rFonts w:ascii="Traditional Arabic" w:eastAsia="SimSun" w:hAnsi="Traditional Arabic" w:cs="Traditional Arabic" w:hint="cs"/>
                <w:sz w:val="30"/>
                <w:szCs w:val="30"/>
                <w:rtl/>
                <w:lang w:eastAsia="zh-CN" w:bidi="ar-EG"/>
              </w:rPr>
              <w:t>,</w:t>
            </w:r>
            <w:r w:rsidR="005F5974" w:rsidRPr="00674986">
              <w:rPr>
                <w:rFonts w:ascii="Traditional Arabic" w:eastAsia="SimSun" w:hAnsi="Traditional Arabic" w:cs="Traditional Arabic" w:hint="cs"/>
                <w:sz w:val="30"/>
                <w:szCs w:val="30"/>
                <w:rtl/>
                <w:lang w:eastAsia="zh-CN" w:bidi="ar-EG"/>
              </w:rPr>
              <w:t xml:space="preserve">2 </w:t>
            </w:r>
            <w:r w:rsidR="00F447C5" w:rsidRPr="00674986">
              <w:rPr>
                <w:rFonts w:cs="Traditional Arabic" w:hint="cs"/>
                <w:sz w:val="30"/>
                <w:szCs w:val="30"/>
                <w:rtl/>
              </w:rPr>
              <w:t xml:space="preserve">وظيفة من الفئة الفنية على أساس التفرغ </w:t>
            </w: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000 30</w:t>
            </w:r>
          </w:p>
        </w:tc>
      </w:tr>
      <w:tr w:rsidR="005F5974" w:rsidRPr="00572CD2" w:rsidTr="00674986">
        <w:trPr>
          <w:trHeight w:val="317"/>
        </w:trPr>
        <w:tc>
          <w:tcPr>
            <w:tcW w:w="938"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2016</w:t>
            </w:r>
          </w:p>
        </w:tc>
        <w:tc>
          <w:tcPr>
            <w:tcW w:w="1607"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الدعم التقني</w:t>
            </w:r>
          </w:p>
        </w:tc>
        <w:tc>
          <w:tcPr>
            <w:tcW w:w="4467" w:type="dxa"/>
            <w:shd w:val="clear" w:color="auto" w:fill="auto"/>
          </w:tcPr>
          <w:p w:rsidR="005F5974" w:rsidRPr="00674986" w:rsidRDefault="0079484C" w:rsidP="00674986">
            <w:pPr>
              <w:spacing w:after="80" w:line="340" w:lineRule="exact"/>
              <w:rPr>
                <w:rFonts w:hint="cs"/>
                <w:sz w:val="30"/>
                <w:szCs w:val="30"/>
              </w:rPr>
            </w:pPr>
            <w:r w:rsidRPr="00674986">
              <w:rPr>
                <w:rFonts w:ascii="Traditional Arabic" w:eastAsia="SimSun" w:hAnsi="Traditional Arabic" w:cs="Traditional Arabic" w:hint="cs"/>
                <w:sz w:val="30"/>
                <w:szCs w:val="30"/>
                <w:rtl/>
                <w:lang w:eastAsia="zh-CN" w:bidi="ar-EG"/>
              </w:rPr>
              <w:t xml:space="preserve">ما يعادل </w:t>
            </w:r>
            <w:r w:rsidR="005F5974" w:rsidRPr="00674986">
              <w:rPr>
                <w:rFonts w:ascii="Traditional Arabic" w:eastAsia="SimSun" w:hAnsi="Traditional Arabic" w:cs="Traditional Arabic" w:hint="cs"/>
                <w:sz w:val="30"/>
                <w:szCs w:val="30"/>
                <w:rtl/>
                <w:lang w:eastAsia="zh-CN" w:bidi="ar-EG"/>
              </w:rPr>
              <w:t>0</w:t>
            </w:r>
            <w:r w:rsidR="00674986">
              <w:rPr>
                <w:rFonts w:ascii="Traditional Arabic" w:eastAsia="SimSun" w:hAnsi="Traditional Arabic" w:cs="Traditional Arabic" w:hint="cs"/>
                <w:sz w:val="30"/>
                <w:szCs w:val="30"/>
                <w:rtl/>
                <w:lang w:eastAsia="zh-CN" w:bidi="ar-EG"/>
              </w:rPr>
              <w:t>,</w:t>
            </w:r>
            <w:r w:rsidR="005F5974" w:rsidRPr="00674986">
              <w:rPr>
                <w:rFonts w:ascii="Traditional Arabic" w:eastAsia="SimSun" w:hAnsi="Traditional Arabic" w:cs="Traditional Arabic" w:hint="cs"/>
                <w:sz w:val="30"/>
                <w:szCs w:val="30"/>
                <w:rtl/>
                <w:lang w:eastAsia="zh-CN" w:bidi="ar-EG"/>
              </w:rPr>
              <w:t xml:space="preserve">2 </w:t>
            </w:r>
            <w:r w:rsidR="00F447C5" w:rsidRPr="00674986">
              <w:rPr>
                <w:rFonts w:cs="Traditional Arabic" w:hint="cs"/>
                <w:sz w:val="30"/>
                <w:szCs w:val="30"/>
                <w:rtl/>
              </w:rPr>
              <w:t>وظيفة</w:t>
            </w:r>
            <w:r w:rsidR="00FD7DDF" w:rsidRPr="00674986">
              <w:rPr>
                <w:rFonts w:cs="Traditional Arabic" w:hint="cs"/>
                <w:sz w:val="30"/>
                <w:szCs w:val="30"/>
                <w:rtl/>
              </w:rPr>
              <w:t xml:space="preserve"> </w:t>
            </w:r>
            <w:r w:rsidR="00F447C5" w:rsidRPr="00674986">
              <w:rPr>
                <w:rFonts w:cs="Traditional Arabic" w:hint="cs"/>
                <w:sz w:val="30"/>
                <w:szCs w:val="30"/>
                <w:rtl/>
              </w:rPr>
              <w:t xml:space="preserve">من الفئة الفنية على أساس التفرغ </w:t>
            </w: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000 30</w:t>
            </w:r>
          </w:p>
        </w:tc>
      </w:tr>
      <w:tr w:rsidR="005F5974" w:rsidRPr="00572CD2" w:rsidTr="00674986">
        <w:trPr>
          <w:trHeight w:val="317"/>
        </w:trPr>
        <w:tc>
          <w:tcPr>
            <w:tcW w:w="938"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2017</w:t>
            </w:r>
          </w:p>
        </w:tc>
        <w:tc>
          <w:tcPr>
            <w:tcW w:w="1607"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الدعم التقني</w:t>
            </w:r>
          </w:p>
        </w:tc>
        <w:tc>
          <w:tcPr>
            <w:tcW w:w="4467" w:type="dxa"/>
            <w:shd w:val="clear" w:color="auto" w:fill="auto"/>
          </w:tcPr>
          <w:p w:rsidR="005F5974" w:rsidRPr="00674986" w:rsidRDefault="0079484C" w:rsidP="00674986">
            <w:pPr>
              <w:spacing w:after="80" w:line="340" w:lineRule="exact"/>
              <w:rPr>
                <w:rFonts w:hint="cs"/>
                <w:sz w:val="30"/>
                <w:szCs w:val="30"/>
              </w:rPr>
            </w:pPr>
            <w:r w:rsidRPr="00674986">
              <w:rPr>
                <w:rFonts w:ascii="Traditional Arabic" w:eastAsia="SimSun" w:hAnsi="Traditional Arabic" w:cs="Traditional Arabic" w:hint="cs"/>
                <w:sz w:val="30"/>
                <w:szCs w:val="30"/>
                <w:rtl/>
                <w:lang w:eastAsia="zh-CN" w:bidi="ar-EG"/>
              </w:rPr>
              <w:t xml:space="preserve">ما يعادل </w:t>
            </w:r>
            <w:r w:rsidR="005F5974" w:rsidRPr="00674986">
              <w:rPr>
                <w:rFonts w:ascii="Traditional Arabic" w:eastAsia="SimSun" w:hAnsi="Traditional Arabic" w:cs="Traditional Arabic" w:hint="cs"/>
                <w:sz w:val="30"/>
                <w:szCs w:val="30"/>
                <w:rtl/>
                <w:lang w:eastAsia="zh-CN" w:bidi="ar-EG"/>
              </w:rPr>
              <w:t>0</w:t>
            </w:r>
            <w:r w:rsidR="00674986">
              <w:rPr>
                <w:rFonts w:ascii="Traditional Arabic" w:eastAsia="SimSun" w:hAnsi="Traditional Arabic" w:cs="Traditional Arabic" w:hint="cs"/>
                <w:sz w:val="30"/>
                <w:szCs w:val="30"/>
                <w:rtl/>
                <w:lang w:eastAsia="zh-CN" w:bidi="ar-EG"/>
              </w:rPr>
              <w:t>,</w:t>
            </w:r>
            <w:r w:rsidR="005F5974" w:rsidRPr="00674986">
              <w:rPr>
                <w:rFonts w:ascii="Traditional Arabic" w:eastAsia="SimSun" w:hAnsi="Traditional Arabic" w:cs="Traditional Arabic" w:hint="cs"/>
                <w:sz w:val="30"/>
                <w:szCs w:val="30"/>
                <w:rtl/>
                <w:lang w:eastAsia="zh-CN" w:bidi="ar-EG"/>
              </w:rPr>
              <w:t xml:space="preserve">2 </w:t>
            </w:r>
            <w:r w:rsidR="00F447C5" w:rsidRPr="00674986">
              <w:rPr>
                <w:rFonts w:cs="Traditional Arabic" w:hint="cs"/>
                <w:sz w:val="30"/>
                <w:szCs w:val="30"/>
                <w:rtl/>
              </w:rPr>
              <w:t xml:space="preserve">وظيفة من الفئة الفنية على أساس التفرغ </w:t>
            </w: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000 30</w:t>
            </w:r>
          </w:p>
        </w:tc>
      </w:tr>
      <w:tr w:rsidR="005F5974" w:rsidRPr="00572CD2" w:rsidTr="00674986">
        <w:trPr>
          <w:trHeight w:val="317"/>
        </w:trPr>
        <w:tc>
          <w:tcPr>
            <w:tcW w:w="938"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2018</w:t>
            </w:r>
          </w:p>
        </w:tc>
        <w:tc>
          <w:tcPr>
            <w:tcW w:w="1607" w:type="dxa"/>
            <w:shd w:val="clear" w:color="auto" w:fill="auto"/>
            <w:vAlign w:val="center"/>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الدعم التقني</w:t>
            </w:r>
          </w:p>
        </w:tc>
        <w:tc>
          <w:tcPr>
            <w:tcW w:w="4467" w:type="dxa"/>
            <w:shd w:val="clear" w:color="auto" w:fill="auto"/>
          </w:tcPr>
          <w:p w:rsidR="005F5974" w:rsidRPr="00674986" w:rsidRDefault="0079484C" w:rsidP="00674986">
            <w:pPr>
              <w:spacing w:after="80" w:line="340" w:lineRule="exact"/>
              <w:rPr>
                <w:rFonts w:hint="cs"/>
                <w:sz w:val="30"/>
                <w:szCs w:val="30"/>
              </w:rPr>
            </w:pPr>
            <w:r w:rsidRPr="00674986">
              <w:rPr>
                <w:rFonts w:ascii="Traditional Arabic" w:eastAsia="SimSun" w:hAnsi="Traditional Arabic" w:cs="Traditional Arabic" w:hint="cs"/>
                <w:sz w:val="30"/>
                <w:szCs w:val="30"/>
                <w:rtl/>
                <w:lang w:eastAsia="zh-CN" w:bidi="ar-EG"/>
              </w:rPr>
              <w:t xml:space="preserve">ما يعادل </w:t>
            </w:r>
            <w:r w:rsidR="005F5974" w:rsidRPr="00674986">
              <w:rPr>
                <w:rFonts w:ascii="Traditional Arabic" w:eastAsia="SimSun" w:hAnsi="Traditional Arabic" w:cs="Traditional Arabic" w:hint="cs"/>
                <w:sz w:val="30"/>
                <w:szCs w:val="30"/>
                <w:rtl/>
                <w:lang w:eastAsia="zh-CN" w:bidi="ar-EG"/>
              </w:rPr>
              <w:t>0</w:t>
            </w:r>
            <w:r w:rsidR="00674986">
              <w:rPr>
                <w:rFonts w:ascii="Traditional Arabic" w:eastAsia="SimSun" w:hAnsi="Traditional Arabic" w:cs="Traditional Arabic" w:hint="cs"/>
                <w:sz w:val="30"/>
                <w:szCs w:val="30"/>
                <w:rtl/>
                <w:lang w:eastAsia="zh-CN" w:bidi="ar-EG"/>
              </w:rPr>
              <w:t>,</w:t>
            </w:r>
            <w:r w:rsidR="005F5974" w:rsidRPr="00674986">
              <w:rPr>
                <w:rFonts w:ascii="Traditional Arabic" w:eastAsia="SimSun" w:hAnsi="Traditional Arabic" w:cs="Traditional Arabic" w:hint="cs"/>
                <w:sz w:val="30"/>
                <w:szCs w:val="30"/>
                <w:rtl/>
                <w:lang w:eastAsia="zh-CN" w:bidi="ar-EG"/>
              </w:rPr>
              <w:t xml:space="preserve">2 </w:t>
            </w:r>
            <w:r w:rsidR="00F447C5" w:rsidRPr="00674986">
              <w:rPr>
                <w:rFonts w:cs="Traditional Arabic" w:hint="cs"/>
                <w:sz w:val="30"/>
                <w:szCs w:val="30"/>
                <w:rtl/>
              </w:rPr>
              <w:t xml:space="preserve">وظيفة من الفئة الفنية على أساس التفرغ </w:t>
            </w: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000 30</w:t>
            </w:r>
          </w:p>
        </w:tc>
      </w:tr>
      <w:tr w:rsidR="005F5974" w:rsidRPr="00723995" w:rsidTr="00674986">
        <w:tc>
          <w:tcPr>
            <w:tcW w:w="938"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bCs/>
                <w:sz w:val="30"/>
                <w:szCs w:val="30"/>
                <w:lang w:eastAsia="zh-CN"/>
              </w:rPr>
            </w:pPr>
            <w:r w:rsidRPr="00674986">
              <w:rPr>
                <w:rFonts w:ascii="Traditional Arabic" w:eastAsia="SimSun" w:hAnsi="Traditional Arabic" w:cs="Traditional Arabic"/>
                <w:bCs/>
                <w:sz w:val="30"/>
                <w:szCs w:val="30"/>
                <w:rtl/>
                <w:lang w:eastAsia="zh-CN"/>
              </w:rPr>
              <w:t>المجموع</w:t>
            </w:r>
          </w:p>
        </w:tc>
        <w:tc>
          <w:tcPr>
            <w:tcW w:w="1607"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bCs/>
                <w:sz w:val="30"/>
                <w:szCs w:val="30"/>
                <w:lang w:eastAsia="zh-CN"/>
              </w:rPr>
            </w:pPr>
          </w:p>
        </w:tc>
        <w:tc>
          <w:tcPr>
            <w:tcW w:w="4467"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bCs/>
                <w:sz w:val="30"/>
                <w:szCs w:val="30"/>
                <w:lang w:eastAsia="zh-CN"/>
              </w:rPr>
            </w:pPr>
          </w:p>
        </w:tc>
        <w:tc>
          <w:tcPr>
            <w:tcW w:w="1452" w:type="dxa"/>
            <w:shd w:val="clear" w:color="auto" w:fill="auto"/>
          </w:tcPr>
          <w:p w:rsidR="005F5974" w:rsidRPr="00674986" w:rsidRDefault="005F5974" w:rsidP="00674986">
            <w:pPr>
              <w:pStyle w:val="Normal-pool"/>
              <w:bidi/>
              <w:spacing w:after="80" w:line="340" w:lineRule="exact"/>
              <w:rPr>
                <w:rFonts w:ascii="Traditional Arabic" w:eastAsia="SimSun" w:hAnsi="Traditional Arabic" w:cs="Traditional Arabic" w:hint="cs"/>
                <w:bCs/>
                <w:sz w:val="30"/>
                <w:szCs w:val="30"/>
                <w:lang w:eastAsia="zh-CN"/>
              </w:rPr>
            </w:pPr>
            <w:r w:rsidRPr="00674986">
              <w:rPr>
                <w:rFonts w:ascii="Traditional Arabic" w:eastAsia="SimSun" w:hAnsi="Traditional Arabic" w:cs="Traditional Arabic" w:hint="cs"/>
                <w:bCs/>
                <w:sz w:val="30"/>
                <w:szCs w:val="30"/>
                <w:rtl/>
                <w:lang w:eastAsia="zh-CN"/>
              </w:rPr>
              <w:t>000 150</w:t>
            </w:r>
          </w:p>
        </w:tc>
      </w:tr>
    </w:tbl>
    <w:p w:rsidR="005F5974" w:rsidRPr="0092299E" w:rsidRDefault="00BE4335" w:rsidP="00B72864">
      <w:pPr>
        <w:spacing w:after="120" w:line="380" w:lineRule="exact"/>
        <w:ind w:left="1134"/>
        <w:jc w:val="both"/>
        <w:rPr>
          <w:rStyle w:val="StyleComplexTraditionalArabic15pt"/>
          <w:rFonts w:hint="cs"/>
          <w:b/>
          <w:bCs/>
          <w:sz w:val="20"/>
          <w:rtl/>
        </w:rPr>
      </w:pPr>
      <w:r>
        <w:rPr>
          <w:rStyle w:val="StyleComplexTraditionalArabic15pt"/>
          <w:rFonts w:hint="cs"/>
          <w:b/>
          <w:bCs/>
          <w:sz w:val="20"/>
          <w:rtl/>
        </w:rPr>
        <w:lastRenderedPageBreak/>
        <w:t xml:space="preserve">الناتج </w:t>
      </w:r>
      <w:r w:rsidR="005F5974">
        <w:rPr>
          <w:rStyle w:val="StyleComplexTraditionalArabic15pt"/>
          <w:rFonts w:hint="cs"/>
          <w:b/>
          <w:bCs/>
          <w:sz w:val="20"/>
          <w:rtl/>
        </w:rPr>
        <w:t>4 (ب)</w:t>
      </w:r>
    </w:p>
    <w:p w:rsidR="005F5974" w:rsidRPr="00CD14C7" w:rsidRDefault="005F5974" w:rsidP="00B72864">
      <w:pPr>
        <w:spacing w:after="120" w:line="380" w:lineRule="exact"/>
        <w:ind w:left="1134"/>
        <w:jc w:val="both"/>
        <w:rPr>
          <w:rStyle w:val="StyleComplexTraditionalArabic15pt"/>
          <w:rFonts w:hint="cs"/>
          <w:b/>
          <w:bCs/>
          <w:sz w:val="20"/>
          <w:rtl/>
        </w:rPr>
      </w:pPr>
      <w:r>
        <w:rPr>
          <w:rStyle w:val="StyleComplexTraditionalArabic15pt"/>
          <w:rFonts w:hint="cs"/>
          <w:b/>
          <w:bCs/>
          <w:sz w:val="20"/>
          <w:rtl/>
        </w:rPr>
        <w:t>سجل أدوات ومنهجيات دعم السياسات</w:t>
      </w:r>
      <w:r w:rsidR="004360E0">
        <w:rPr>
          <w:rStyle w:val="StyleComplexTraditionalArabic15pt"/>
          <w:rFonts w:hint="cs"/>
          <w:b/>
          <w:bCs/>
          <w:sz w:val="20"/>
          <w:rtl/>
        </w:rPr>
        <w:t xml:space="preserve"> </w:t>
      </w:r>
      <w:r>
        <w:rPr>
          <w:rStyle w:val="StyleComplexTraditionalArabic15pt"/>
          <w:rFonts w:hint="cs"/>
          <w:b/>
          <w:bCs/>
          <w:sz w:val="20"/>
          <w:rtl/>
        </w:rPr>
        <w:t>(</w:t>
      </w:r>
      <w:r>
        <w:rPr>
          <w:rStyle w:val="StyleComplexTraditionalArabic15pt"/>
          <w:rFonts w:hint="cs"/>
          <w:b/>
          <w:bCs/>
          <w:i/>
          <w:iCs/>
          <w:sz w:val="20"/>
          <w:rtl/>
        </w:rPr>
        <w:t>يعُد في عام 2014 ويتاح اعتباراً من عام 2015</w:t>
      </w:r>
      <w:r>
        <w:rPr>
          <w:rStyle w:val="StyleComplexTraditionalArabic15pt"/>
          <w:rFonts w:hint="cs"/>
          <w:b/>
          <w:bCs/>
          <w:sz w:val="20"/>
          <w:rtl/>
        </w:rPr>
        <w:t>)</w:t>
      </w:r>
    </w:p>
    <w:p w:rsidR="005F5974" w:rsidRPr="00643B90" w:rsidRDefault="005F5974" w:rsidP="00B72864">
      <w:pPr>
        <w:spacing w:after="120" w:line="380" w:lineRule="exact"/>
        <w:ind w:left="1134"/>
        <w:jc w:val="both"/>
        <w:rPr>
          <w:rStyle w:val="StyleComplexTraditionalArabic15pt"/>
          <w:rFonts w:hint="cs"/>
          <w:b/>
          <w:bCs/>
          <w:sz w:val="20"/>
          <w:rtl/>
          <w:lang w:bidi="ar-EG"/>
        </w:rPr>
      </w:pPr>
      <w:r>
        <w:rPr>
          <w:rStyle w:val="StyleComplexTraditionalArabic15pt"/>
          <w:rFonts w:hint="cs"/>
          <w:b/>
          <w:bCs/>
          <w:sz w:val="20"/>
          <w:rtl/>
        </w:rPr>
        <w:t>الافتراضات</w:t>
      </w:r>
    </w:p>
    <w:p w:rsidR="005F5974" w:rsidRPr="00674986" w:rsidRDefault="005F5974" w:rsidP="00F12EDE">
      <w:pPr>
        <w:spacing w:after="120" w:line="360" w:lineRule="exact"/>
        <w:ind w:left="1134"/>
        <w:jc w:val="both"/>
        <w:rPr>
          <w:rStyle w:val="StyleComplexTraditionalArabic15pt"/>
          <w:rFonts w:ascii="Traditional Arabic" w:hAnsi="Traditional Arabic"/>
          <w:rtl/>
          <w:lang w:bidi="ar-EG"/>
        </w:rPr>
      </w:pPr>
      <w:r w:rsidRPr="00674986">
        <w:rPr>
          <w:rStyle w:val="StyleComplexTraditionalArabic15pt"/>
          <w:rFonts w:ascii="Traditional Arabic" w:hAnsi="Traditional Arabic"/>
          <w:rtl/>
        </w:rPr>
        <w:t>42 -</w:t>
      </w:r>
      <w:r w:rsidRPr="00674986">
        <w:rPr>
          <w:rStyle w:val="StyleComplexTraditionalArabic15pt"/>
          <w:rFonts w:ascii="Traditional Arabic" w:hAnsi="Traditional Arabic"/>
          <w:rtl/>
        </w:rPr>
        <w:tab/>
      </w:r>
      <w:r w:rsidRPr="00674986">
        <w:rPr>
          <w:rStyle w:val="StyleComplexTraditionalArabic15pt"/>
          <w:rFonts w:ascii="Traditional Arabic" w:hAnsi="Traditional Arabic"/>
          <w:rtl/>
          <w:lang w:bidi="ar-EG"/>
        </w:rPr>
        <w:t>هناك طائفة واسعة من الأدوات والمنهجيات المتعلقة بالمنبر والأنشطة المتصلة به، بما في ذلك،</w:t>
      </w:r>
      <w:r w:rsidR="004360E0" w:rsidRPr="00674986">
        <w:rPr>
          <w:rStyle w:val="StyleComplexTraditionalArabic15pt"/>
          <w:rFonts w:ascii="Traditional Arabic" w:hAnsi="Traditional Arabic"/>
          <w:rtl/>
          <w:lang w:bidi="ar-EG"/>
        </w:rPr>
        <w:t xml:space="preserve"> </w:t>
      </w:r>
      <w:r w:rsidRPr="00674986">
        <w:rPr>
          <w:rFonts w:ascii="Traditional Arabic" w:hAnsi="Traditional Arabic" w:cs="Traditional Arabic"/>
          <w:sz w:val="30"/>
          <w:szCs w:val="30"/>
          <w:rtl/>
        </w:rPr>
        <w:t>على سبيل المثال لا الحصر</w:t>
      </w:r>
      <w:r w:rsidRPr="00674986">
        <w:rPr>
          <w:rStyle w:val="StyleComplexTraditionalArabic15pt"/>
          <w:rFonts w:ascii="Traditional Arabic" w:hAnsi="Traditional Arabic"/>
          <w:rtl/>
          <w:lang w:bidi="ar-EG"/>
        </w:rPr>
        <w:t>: النمذجة ورصد أنماط الإنتاج والاستهلاك، وتأثيراتها على التنوع البيولوجي وخدمات النظم الإيكولوجية؛ والسيناريوهات وتقنيات التنبؤ الأخرى؛ وتحليل المخاطر؛ وتحليل جدوى التكلفة</w:t>
      </w:r>
      <w:r w:rsidR="006806B6">
        <w:rPr>
          <w:rStyle w:val="StyleComplexTraditionalArabic15pt"/>
          <w:rFonts w:ascii="Traditional Arabic" w:hAnsi="Traditional Arabic" w:hint="cs"/>
          <w:rtl/>
          <w:lang w:bidi="ar-EG"/>
        </w:rPr>
        <w:t>؛</w:t>
      </w:r>
      <w:r w:rsidRPr="00674986">
        <w:rPr>
          <w:rStyle w:val="StyleComplexTraditionalArabic15pt"/>
          <w:rFonts w:ascii="Traditional Arabic" w:hAnsi="Traditional Arabic"/>
          <w:rtl/>
          <w:lang w:bidi="ar-EG"/>
        </w:rPr>
        <w:t xml:space="preserve"> وطرق التثمين والمحاسبة؛ والمؤشرات؛ ومنهجيات التقييم. ويفترض أن السجل الدينامي لأدوات السياسات والمنهجيات سيصبح آلية تبادل هامة للمعلومات ذات الصلة عن أدوات السياسات والمنهجيات المتعلقة بالتنوع البيولوجي وخدمات النظم الإيكولوجية. وسيتم إنشاء فريق خبراء محدد المدة والمهام، بقيادة فريق الخبراء المتعدد التخصصات والمكتب لمدة عام واحد لغرض إعداد السجل والتوجيهات بشأن الطريقة التي يمكن بها تشجيع وتحفيز مواصلة إعداد أدوات ومنهجيات دعم السياسات في سياق المنبر. وسيتألف الفريق من 50 خبيراً، وسيشكل من أعضاء</w:t>
      </w:r>
      <w:r w:rsidR="00FD7DDF" w:rsidRPr="00674986">
        <w:rPr>
          <w:rStyle w:val="StyleComplexTraditionalArabic15pt"/>
          <w:rFonts w:ascii="Traditional Arabic" w:hAnsi="Traditional Arabic"/>
          <w:rtl/>
          <w:lang w:bidi="ar-EG"/>
        </w:rPr>
        <w:t xml:space="preserve"> </w:t>
      </w:r>
      <w:r w:rsidRPr="00674986">
        <w:rPr>
          <w:rStyle w:val="StyleComplexTraditionalArabic15pt"/>
          <w:rFonts w:ascii="Traditional Arabic" w:hAnsi="Traditional Arabic"/>
          <w:rtl/>
          <w:lang w:bidi="ar-EG"/>
        </w:rPr>
        <w:t>المكتب، وفريق الخبراء المتعدد التخصصات، وفرقة العمل المعنية ببناء القدرات، وفرقة العمل المعنية بالمعارف والبيانات، وخبراء مرشحين إضافيين. وستدعم الأمانة فريق الخبراء. وستقع على الأمانة مسؤولية تعهُّد سجل أدوات ومنهجيات دعم السياسات ذات الصلة، وكذلك استعراض الدروس المستفادة، تحت رعاية فريق الخبراء المتعدد التخصصات والمكتب.</w:t>
      </w:r>
    </w:p>
    <w:p w:rsidR="005F5974" w:rsidRPr="00674986" w:rsidRDefault="005F5974" w:rsidP="00674986">
      <w:pPr>
        <w:spacing w:after="120" w:line="400" w:lineRule="exact"/>
        <w:ind w:left="1134"/>
        <w:jc w:val="both"/>
        <w:rPr>
          <w:rStyle w:val="StyleComplexTraditionalArabic15pt"/>
          <w:rFonts w:ascii="Traditional Arabic" w:hAnsi="Traditional Arabic"/>
          <w:b/>
          <w:bCs/>
          <w:rtl/>
          <w:lang w:bidi="ar-EG"/>
        </w:rPr>
      </w:pPr>
      <w:r w:rsidRPr="00674986">
        <w:rPr>
          <w:rStyle w:val="StyleComplexTraditionalArabic15pt"/>
          <w:rFonts w:ascii="Traditional Arabic" w:hAnsi="Traditional Arabic"/>
          <w:b/>
          <w:bCs/>
          <w:rtl/>
          <w:lang w:bidi="ar-EG"/>
        </w:rPr>
        <w:t>الإجراءات، و</w:t>
      </w:r>
      <w:r w:rsidR="00E0515F" w:rsidRPr="00674986">
        <w:rPr>
          <w:rStyle w:val="StyleComplexTraditionalArabic15pt"/>
          <w:rFonts w:ascii="Traditional Arabic" w:hAnsi="Traditional Arabic"/>
          <w:b/>
          <w:bCs/>
          <w:rtl/>
          <w:lang w:bidi="ar-EG"/>
        </w:rPr>
        <w:t>علامات الطريق الرئيسية</w:t>
      </w:r>
      <w:r w:rsidRPr="00674986">
        <w:rPr>
          <w:rStyle w:val="StyleComplexTraditionalArabic15pt"/>
          <w:rFonts w:ascii="Traditional Arabic" w:hAnsi="Traditional Arabic"/>
          <w:b/>
          <w:bCs/>
          <w:rtl/>
          <w:lang w:bidi="ar-EG"/>
        </w:rPr>
        <w:t xml:space="preserve"> والترتيبات المؤسسية</w:t>
      </w:r>
    </w:p>
    <w:p w:rsidR="005F5974" w:rsidRPr="00674986" w:rsidRDefault="005F5974" w:rsidP="00674986">
      <w:pPr>
        <w:spacing w:after="120" w:line="400" w:lineRule="exact"/>
        <w:ind w:left="1134"/>
        <w:jc w:val="both"/>
        <w:rPr>
          <w:rStyle w:val="StyleComplexTraditionalArabic15pt"/>
          <w:rFonts w:ascii="Traditional Arabic" w:hAnsi="Traditional Arabic"/>
          <w:rtl/>
        </w:rPr>
      </w:pPr>
      <w:r w:rsidRPr="00674986">
        <w:rPr>
          <w:rStyle w:val="StyleComplexTraditionalArabic15pt"/>
          <w:rFonts w:ascii="Traditional Arabic" w:hAnsi="Traditional Arabic"/>
          <w:rtl/>
        </w:rPr>
        <w:t>43 -</w:t>
      </w:r>
      <w:r w:rsidRPr="00674986">
        <w:rPr>
          <w:rStyle w:val="StyleComplexTraditionalArabic15pt"/>
          <w:rFonts w:ascii="Traditional Arabic" w:hAnsi="Traditional Arabic"/>
          <w:rtl/>
        </w:rPr>
        <w:tab/>
      </w:r>
      <w:r w:rsidR="006E534C" w:rsidRPr="00674986">
        <w:rPr>
          <w:rFonts w:ascii="Traditional Arabic" w:hAnsi="Traditional Arabic" w:cs="Traditional Arabic"/>
          <w:sz w:val="30"/>
          <w:szCs w:val="30"/>
          <w:rtl/>
          <w:lang w:bidi="ar-EG"/>
        </w:rPr>
        <w:t>ترد فيما يلي الإجراءات التي يتعيَّن اتخاذها:</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32"/>
        <w:gridCol w:w="5953"/>
      </w:tblGrid>
      <w:tr w:rsidR="005F5974" w:rsidRPr="00DA6BCE" w:rsidTr="00E13BBC">
        <w:trPr>
          <w:trHeight w:val="249"/>
          <w:tblHeader/>
        </w:trPr>
        <w:tc>
          <w:tcPr>
            <w:tcW w:w="2403" w:type="dxa"/>
            <w:gridSpan w:val="2"/>
            <w:shd w:val="clear" w:color="auto" w:fill="auto"/>
          </w:tcPr>
          <w:p w:rsidR="005F5974" w:rsidRPr="00674986" w:rsidDel="003F5A7B" w:rsidRDefault="005F5974" w:rsidP="0080036F">
            <w:pPr>
              <w:pStyle w:val="Normal-pool"/>
              <w:tabs>
                <w:tab w:val="clear" w:pos="1247"/>
                <w:tab w:val="clear" w:pos="1814"/>
                <w:tab w:val="clear" w:pos="2948"/>
                <w:tab w:val="clear" w:pos="3515"/>
              </w:tabs>
              <w:bidi/>
              <w:spacing w:after="80" w:line="320" w:lineRule="exact"/>
              <w:jc w:val="both"/>
              <w:rPr>
                <w:rFonts w:ascii="Traditional Arabic" w:eastAsia="SimSun" w:hAnsi="Traditional Arabic" w:cs="Traditional Arabic"/>
                <w:i/>
                <w:sz w:val="30"/>
                <w:szCs w:val="30"/>
                <w:lang w:eastAsia="zh-CN"/>
              </w:rPr>
            </w:pPr>
            <w:r w:rsidRPr="00674986">
              <w:rPr>
                <w:rFonts w:ascii="Traditional Arabic" w:eastAsia="SimSun" w:hAnsi="Traditional Arabic" w:cs="Traditional Arabic"/>
                <w:i/>
                <w:iCs/>
                <w:sz w:val="30"/>
                <w:szCs w:val="30"/>
                <w:rtl/>
                <w:lang w:eastAsia="zh-CN"/>
              </w:rPr>
              <w:t>الإطار الزمني</w:t>
            </w:r>
          </w:p>
        </w:tc>
        <w:tc>
          <w:tcPr>
            <w:tcW w:w="5953" w:type="dxa"/>
            <w:shd w:val="clear" w:color="auto" w:fill="auto"/>
            <w:vAlign w:val="center"/>
          </w:tcPr>
          <w:p w:rsidR="005F5974" w:rsidRPr="00674986" w:rsidDel="008B1F77" w:rsidRDefault="005F5974" w:rsidP="0080036F">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i/>
                <w:sz w:val="30"/>
                <w:szCs w:val="30"/>
                <w:lang w:eastAsia="zh-CN"/>
              </w:rPr>
            </w:pPr>
            <w:r w:rsidRPr="00674986">
              <w:rPr>
                <w:rFonts w:ascii="Traditional Arabic" w:eastAsia="SimSun" w:hAnsi="Traditional Arabic" w:cs="Traditional Arabic"/>
                <w:i/>
                <w:iCs/>
                <w:sz w:val="30"/>
                <w:szCs w:val="30"/>
                <w:rtl/>
                <w:lang w:eastAsia="zh-CN"/>
              </w:rPr>
              <w:t>الإجراءات/الترتيبات المؤسسية</w:t>
            </w:r>
          </w:p>
        </w:tc>
      </w:tr>
      <w:tr w:rsidR="005F5974" w:rsidRPr="00DA6BCE" w:rsidTr="006806B6">
        <w:trPr>
          <w:trHeight w:val="1277"/>
        </w:trPr>
        <w:tc>
          <w:tcPr>
            <w:tcW w:w="771" w:type="dxa"/>
            <w:shd w:val="clear" w:color="auto" w:fill="auto"/>
          </w:tcPr>
          <w:p w:rsidR="005F5974" w:rsidRPr="00674986" w:rsidRDefault="005F5974" w:rsidP="00E13BBC">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hint="cs"/>
                <w:sz w:val="30"/>
                <w:szCs w:val="30"/>
                <w:lang w:eastAsia="zh-CN"/>
              </w:rPr>
            </w:pPr>
            <w:r w:rsidRPr="00674986">
              <w:rPr>
                <w:rFonts w:ascii="Traditional Arabic" w:eastAsia="SimSun" w:hAnsi="Traditional Arabic" w:cs="Traditional Arabic" w:hint="cs"/>
                <w:sz w:val="30"/>
                <w:szCs w:val="30"/>
                <w:rtl/>
                <w:lang w:eastAsia="zh-CN"/>
              </w:rPr>
              <w:t>2013</w:t>
            </w:r>
          </w:p>
        </w:tc>
        <w:tc>
          <w:tcPr>
            <w:tcW w:w="1632" w:type="dxa"/>
            <w:shd w:val="clear" w:color="auto" w:fill="auto"/>
          </w:tcPr>
          <w:p w:rsidR="005F5974" w:rsidRPr="00674986" w:rsidRDefault="005F5974" w:rsidP="0080036F">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الرابع</w:t>
            </w:r>
          </w:p>
        </w:tc>
        <w:tc>
          <w:tcPr>
            <w:tcW w:w="5953" w:type="dxa"/>
            <w:shd w:val="clear" w:color="auto" w:fill="auto"/>
            <w:vAlign w:val="center"/>
          </w:tcPr>
          <w:p w:rsidR="005F5974" w:rsidRPr="00674986" w:rsidRDefault="005F5974" w:rsidP="00F12EDE">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rtl/>
                <w:lang w:val="en-US" w:eastAsia="zh-CN" w:bidi="ar-EG"/>
              </w:rPr>
            </w:pPr>
            <w:r w:rsidRPr="00674986">
              <w:rPr>
                <w:rFonts w:ascii="Traditional Arabic" w:eastAsia="SimSun" w:hAnsi="Traditional Arabic" w:cs="Traditional Arabic" w:hint="cs"/>
                <w:sz w:val="30"/>
                <w:szCs w:val="30"/>
                <w:rtl/>
                <w:lang w:eastAsia="zh-CN" w:bidi="ar-EG"/>
              </w:rPr>
              <w:t>يطلب الاجتماع العام في دورته الثانية إلى فريق الخبراء المتعدد التخصصات والمكتب،</w:t>
            </w:r>
            <w:r w:rsidRPr="00674986">
              <w:rPr>
                <w:rFonts w:ascii="Traditional Arabic" w:eastAsia="SimSun" w:hAnsi="Traditional Arabic" w:cs="Traditional Arabic" w:hint="cs"/>
                <w:sz w:val="30"/>
                <w:szCs w:val="30"/>
                <w:rtl/>
                <w:lang w:val="en-US" w:eastAsia="zh-CN" w:bidi="ar-EG"/>
              </w:rPr>
              <w:t xml:space="preserve"> بدعم من فريق خبراء نوعي محدد المدة والمهام، تقديم توجيهات بشأن الطريقة التي يمكن بها تشجيع وتحفيز مواصلة إعداد مثل هذه الأدوات والمنهجيات في سياق المنبر، وتقديم السجل والتوجيهات لاستعراضه من جانب الاجتماع العام في دورته الثالثة</w:t>
            </w:r>
          </w:p>
        </w:tc>
      </w:tr>
      <w:tr w:rsidR="005F5974" w:rsidRPr="00DA6BCE" w:rsidTr="006806B6">
        <w:trPr>
          <w:trHeight w:val="416"/>
        </w:trPr>
        <w:tc>
          <w:tcPr>
            <w:tcW w:w="771" w:type="dxa"/>
            <w:vMerge w:val="restart"/>
            <w:shd w:val="clear" w:color="auto" w:fill="auto"/>
          </w:tcPr>
          <w:p w:rsidR="005F5974" w:rsidRPr="00674986" w:rsidRDefault="005F5974" w:rsidP="00E13BBC">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hint="cs"/>
                <w:sz w:val="30"/>
                <w:szCs w:val="30"/>
                <w:lang w:eastAsia="zh-CN"/>
              </w:rPr>
            </w:pPr>
            <w:r w:rsidRPr="00674986">
              <w:rPr>
                <w:rFonts w:ascii="Traditional Arabic" w:eastAsia="SimSun" w:hAnsi="Traditional Arabic" w:cs="Traditional Arabic" w:hint="cs"/>
                <w:sz w:val="30"/>
                <w:szCs w:val="30"/>
                <w:rtl/>
                <w:lang w:eastAsia="zh-CN"/>
              </w:rPr>
              <w:t>2014</w:t>
            </w:r>
          </w:p>
        </w:tc>
        <w:tc>
          <w:tcPr>
            <w:tcW w:w="1632" w:type="dxa"/>
            <w:shd w:val="clear" w:color="auto" w:fill="auto"/>
          </w:tcPr>
          <w:p w:rsidR="005F5974" w:rsidRPr="00674986" w:rsidRDefault="005F5974" w:rsidP="0080036F">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الأول</w:t>
            </w:r>
          </w:p>
        </w:tc>
        <w:tc>
          <w:tcPr>
            <w:tcW w:w="5953" w:type="dxa"/>
            <w:shd w:val="clear" w:color="auto" w:fill="auto"/>
            <w:vAlign w:val="center"/>
          </w:tcPr>
          <w:p w:rsidR="005F5974" w:rsidRPr="00674986" w:rsidRDefault="005F5974" w:rsidP="00F12EDE">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 xml:space="preserve">يطلب </w:t>
            </w:r>
            <w:r w:rsidRPr="00674986">
              <w:rPr>
                <w:rFonts w:ascii="Traditional Arabic" w:eastAsia="SimSun" w:hAnsi="Traditional Arabic" w:cs="Traditional Arabic" w:hint="cs"/>
                <w:sz w:val="30"/>
                <w:szCs w:val="30"/>
                <w:rtl/>
                <w:lang w:eastAsia="zh-CN" w:bidi="ar-EG"/>
              </w:rPr>
              <w:t>فريق الخبراء المتعدد التخصصات والمكتب ترشيحات لخبراء، ويختار كل منهما الخبراء وفقاً لقواعد المنبر</w:t>
            </w:r>
          </w:p>
        </w:tc>
      </w:tr>
      <w:tr w:rsidR="005F5974" w:rsidRPr="00DA6BCE" w:rsidTr="006806B6">
        <w:trPr>
          <w:trHeight w:val="1030"/>
        </w:trPr>
        <w:tc>
          <w:tcPr>
            <w:tcW w:w="771" w:type="dxa"/>
            <w:vMerge/>
            <w:shd w:val="clear" w:color="auto" w:fill="auto"/>
          </w:tcPr>
          <w:p w:rsidR="005F5974" w:rsidRPr="00674986" w:rsidRDefault="005F5974" w:rsidP="00E13BBC">
            <w:pPr>
              <w:pStyle w:val="Normal-pool"/>
              <w:tabs>
                <w:tab w:val="clear" w:pos="1247"/>
                <w:tab w:val="clear" w:pos="1814"/>
                <w:tab w:val="clear" w:pos="2948"/>
                <w:tab w:val="clear" w:pos="3515"/>
              </w:tabs>
              <w:bidi/>
              <w:spacing w:after="80" w:line="340" w:lineRule="exact"/>
              <w:jc w:val="both"/>
              <w:rPr>
                <w:rFonts w:ascii="Traditional Arabic" w:eastAsia="SimSun" w:hAnsi="Traditional Arabic" w:cs="Traditional Arabic"/>
                <w:sz w:val="30"/>
                <w:szCs w:val="30"/>
                <w:lang w:eastAsia="zh-CN"/>
              </w:rPr>
            </w:pPr>
          </w:p>
        </w:tc>
        <w:tc>
          <w:tcPr>
            <w:tcW w:w="1632" w:type="dxa"/>
            <w:shd w:val="clear" w:color="auto" w:fill="auto"/>
          </w:tcPr>
          <w:p w:rsidR="005F5974" w:rsidRPr="00674986" w:rsidRDefault="005F5974" w:rsidP="0080036F">
            <w:pPr>
              <w:pStyle w:val="Normal-pool"/>
              <w:tabs>
                <w:tab w:val="clear" w:pos="1247"/>
                <w:tab w:val="clear" w:pos="1814"/>
                <w:tab w:val="clear" w:pos="2381"/>
                <w:tab w:val="clear" w:pos="2948"/>
                <w:tab w:val="clear" w:pos="3515"/>
              </w:tabs>
              <w:bidi/>
              <w:spacing w:after="80" w:line="320" w:lineRule="exact"/>
              <w:rPr>
                <w:rFonts w:ascii="Traditional Arabic" w:eastAsia="SimSun" w:hAnsi="Traditional Arabic" w:cs="Traditional Arabic" w:hint="cs"/>
                <w:sz w:val="30"/>
                <w:szCs w:val="30"/>
                <w:lang w:eastAsia="zh-CN"/>
              </w:rPr>
            </w:pPr>
            <w:r w:rsidRPr="00674986">
              <w:rPr>
                <w:rFonts w:ascii="Traditional Arabic" w:eastAsia="SimSun" w:hAnsi="Traditional Arabic" w:cs="Traditional Arabic" w:hint="cs"/>
                <w:sz w:val="30"/>
                <w:szCs w:val="30"/>
                <w:rtl/>
                <w:lang w:eastAsia="zh-CN"/>
              </w:rPr>
              <w:t>الربع الثاني/</w:t>
            </w:r>
            <w:r w:rsidR="00674986">
              <w:rPr>
                <w:rFonts w:ascii="Traditional Arabic" w:eastAsia="SimSun" w:hAnsi="Traditional Arabic" w:cs="Traditional Arabic" w:hint="cs"/>
                <w:sz w:val="30"/>
                <w:szCs w:val="30"/>
                <w:rtl/>
                <w:lang w:eastAsia="zh-CN"/>
              </w:rPr>
              <w:t xml:space="preserve"> </w:t>
            </w:r>
            <w:r w:rsidRPr="00674986">
              <w:rPr>
                <w:rFonts w:ascii="Traditional Arabic" w:eastAsia="SimSun" w:hAnsi="Traditional Arabic" w:cs="Traditional Arabic" w:hint="cs"/>
                <w:sz w:val="30"/>
                <w:szCs w:val="30"/>
                <w:rtl/>
                <w:lang w:eastAsia="zh-CN"/>
              </w:rPr>
              <w:t>الثالث/الرابع</w:t>
            </w:r>
          </w:p>
        </w:tc>
        <w:tc>
          <w:tcPr>
            <w:tcW w:w="5953" w:type="dxa"/>
            <w:shd w:val="clear" w:color="auto" w:fill="auto"/>
            <w:vAlign w:val="center"/>
          </w:tcPr>
          <w:p w:rsidR="005F5974" w:rsidRPr="00674986" w:rsidRDefault="005F5974" w:rsidP="00F12EDE">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 xml:space="preserve">يضع فريق الخبراء، بقيادة </w:t>
            </w:r>
            <w:r w:rsidRPr="00674986">
              <w:rPr>
                <w:rFonts w:ascii="Traditional Arabic" w:eastAsia="SimSun" w:hAnsi="Traditional Arabic" w:cs="Traditional Arabic" w:hint="cs"/>
                <w:sz w:val="30"/>
                <w:szCs w:val="30"/>
                <w:rtl/>
                <w:lang w:eastAsia="zh-CN" w:bidi="ar-EG"/>
              </w:rPr>
              <w:t>فريق الخبراء المتعدد التخصصات والمكتب،</w:t>
            </w:r>
            <w:r w:rsidRPr="00674986">
              <w:rPr>
                <w:rFonts w:ascii="Traditional Arabic" w:eastAsia="SimSun" w:hAnsi="Traditional Arabic" w:cs="Traditional Arabic" w:hint="cs"/>
                <w:sz w:val="30"/>
                <w:szCs w:val="30"/>
                <w:rtl/>
                <w:lang w:val="en-US" w:eastAsia="zh-CN" w:bidi="ar-EG"/>
              </w:rPr>
              <w:t xml:space="preserve"> سجلاً لأدوات ومنهجيات دعم السياسات بحيث يشكل الأساس لحافظة متطورة لأدوات ومنهجيات دعم السياسات. ويقدم فريق الخبراء أيضاً التوجيهات بشأن الطريقة التي يمكن بها تشجيع وتحفيز مواصلة إعداد مثل هذه الأدوات والمنهجيات في سياق المنبر</w:t>
            </w:r>
          </w:p>
        </w:tc>
      </w:tr>
      <w:tr w:rsidR="005F5974" w:rsidRPr="00DA6BCE" w:rsidTr="006806B6">
        <w:trPr>
          <w:trHeight w:val="273"/>
        </w:trPr>
        <w:tc>
          <w:tcPr>
            <w:tcW w:w="771" w:type="dxa"/>
            <w:vMerge w:val="restart"/>
            <w:shd w:val="clear" w:color="auto" w:fill="auto"/>
          </w:tcPr>
          <w:p w:rsidR="005F5974" w:rsidRPr="00674986" w:rsidRDefault="005F5974" w:rsidP="00E13BBC">
            <w:pPr>
              <w:pStyle w:val="Normal-pool"/>
              <w:tabs>
                <w:tab w:val="clear" w:pos="1247"/>
                <w:tab w:val="clear" w:pos="1814"/>
                <w:tab w:val="clear" w:pos="2948"/>
                <w:tab w:val="clear" w:pos="3515"/>
              </w:tabs>
              <w:bidi/>
              <w:spacing w:after="80" w:line="340" w:lineRule="exact"/>
              <w:jc w:val="both"/>
              <w:rPr>
                <w:rFonts w:ascii="Traditional Arabic" w:eastAsia="SimSun" w:hAnsi="Traditional Arabic" w:cs="Traditional Arabic" w:hint="cs"/>
                <w:sz w:val="30"/>
                <w:szCs w:val="30"/>
                <w:lang w:eastAsia="zh-CN"/>
              </w:rPr>
            </w:pPr>
            <w:r w:rsidRPr="00674986">
              <w:rPr>
                <w:rFonts w:ascii="Traditional Arabic" w:eastAsia="SimSun" w:hAnsi="Traditional Arabic" w:cs="Traditional Arabic" w:hint="cs"/>
                <w:sz w:val="30"/>
                <w:szCs w:val="30"/>
                <w:rtl/>
                <w:lang w:eastAsia="zh-CN"/>
              </w:rPr>
              <w:t>2015</w:t>
            </w:r>
          </w:p>
        </w:tc>
        <w:tc>
          <w:tcPr>
            <w:tcW w:w="1632" w:type="dxa"/>
            <w:shd w:val="clear" w:color="auto" w:fill="auto"/>
          </w:tcPr>
          <w:p w:rsidR="005F5974" w:rsidRPr="00674986" w:rsidRDefault="005F5974" w:rsidP="0080036F">
            <w:pPr>
              <w:pStyle w:val="Normal-pool"/>
              <w:tabs>
                <w:tab w:val="clear" w:pos="1247"/>
                <w:tab w:val="clear" w:pos="1814"/>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الأول</w:t>
            </w:r>
          </w:p>
        </w:tc>
        <w:tc>
          <w:tcPr>
            <w:tcW w:w="5953" w:type="dxa"/>
            <w:shd w:val="clear" w:color="auto" w:fill="auto"/>
            <w:vAlign w:val="center"/>
          </w:tcPr>
          <w:p w:rsidR="005F5974" w:rsidRPr="00674986" w:rsidRDefault="005F5974" w:rsidP="0080036F">
            <w:pPr>
              <w:pStyle w:val="Normal-pool"/>
              <w:tabs>
                <w:tab w:val="clear" w:pos="1247"/>
                <w:tab w:val="clear" w:pos="1814"/>
                <w:tab w:val="clear" w:pos="2948"/>
                <w:tab w:val="clear" w:pos="3515"/>
              </w:tabs>
              <w:bidi/>
              <w:spacing w:after="80"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يُقدم السجل والتوجيهات إلى الاجتماع العام في دورته الثالثة للموافقة عليهما</w:t>
            </w:r>
          </w:p>
        </w:tc>
      </w:tr>
      <w:tr w:rsidR="005F5974" w:rsidRPr="00DA6BCE" w:rsidTr="006806B6">
        <w:trPr>
          <w:trHeight w:val="282"/>
        </w:trPr>
        <w:tc>
          <w:tcPr>
            <w:tcW w:w="771" w:type="dxa"/>
            <w:vMerge/>
            <w:shd w:val="clear" w:color="auto" w:fill="auto"/>
          </w:tcPr>
          <w:p w:rsidR="005F5974" w:rsidRPr="00674986" w:rsidRDefault="005F5974" w:rsidP="00E13BBC">
            <w:pPr>
              <w:keepLines/>
              <w:tabs>
                <w:tab w:val="left" w:pos="426"/>
                <w:tab w:val="num" w:pos="1353"/>
              </w:tabs>
              <w:autoSpaceDE w:val="0"/>
              <w:autoSpaceDN w:val="0"/>
              <w:adjustRightInd w:val="0"/>
              <w:spacing w:after="80" w:line="340" w:lineRule="exact"/>
              <w:jc w:val="both"/>
              <w:rPr>
                <w:rFonts w:ascii="Traditional Arabic" w:eastAsia="SimSun" w:hAnsi="Traditional Arabic" w:cs="Traditional Arabic"/>
                <w:sz w:val="30"/>
                <w:szCs w:val="30"/>
                <w:lang w:val="en-GB" w:eastAsia="zh-CN"/>
              </w:rPr>
            </w:pPr>
          </w:p>
        </w:tc>
        <w:tc>
          <w:tcPr>
            <w:tcW w:w="1632" w:type="dxa"/>
            <w:shd w:val="clear" w:color="auto" w:fill="auto"/>
          </w:tcPr>
          <w:p w:rsidR="005F5974" w:rsidRPr="00674986" w:rsidRDefault="005F5974" w:rsidP="0080036F">
            <w:pPr>
              <w:keepLines/>
              <w:autoSpaceDE w:val="0"/>
              <w:autoSpaceDN w:val="0"/>
              <w:adjustRightInd w:val="0"/>
              <w:spacing w:after="80" w:line="320" w:lineRule="exact"/>
              <w:jc w:val="both"/>
              <w:rPr>
                <w:rFonts w:ascii="Traditional Arabic" w:eastAsia="SimSun" w:hAnsi="Traditional Arabic" w:cs="Traditional Arabic"/>
                <w:sz w:val="30"/>
                <w:szCs w:val="30"/>
                <w:lang w:val="en-GB" w:eastAsia="zh-CN"/>
              </w:rPr>
            </w:pPr>
            <w:r w:rsidRPr="00674986">
              <w:rPr>
                <w:rFonts w:ascii="Traditional Arabic" w:eastAsia="SimSun" w:hAnsi="Traditional Arabic" w:cs="Traditional Arabic"/>
                <w:sz w:val="30"/>
                <w:szCs w:val="30"/>
                <w:rtl/>
                <w:lang w:val="en-GB" w:eastAsia="zh-CN"/>
              </w:rPr>
              <w:t>الربع الأول</w:t>
            </w:r>
          </w:p>
        </w:tc>
        <w:tc>
          <w:tcPr>
            <w:tcW w:w="5953" w:type="dxa"/>
            <w:shd w:val="clear" w:color="auto" w:fill="auto"/>
            <w:vAlign w:val="center"/>
          </w:tcPr>
          <w:p w:rsidR="005F5974" w:rsidRPr="00674986" w:rsidRDefault="005F5974" w:rsidP="00966CE9">
            <w:pPr>
              <w:pStyle w:val="Normal-pool"/>
              <w:tabs>
                <w:tab w:val="clear" w:pos="1247"/>
                <w:tab w:val="clear" w:pos="1814"/>
                <w:tab w:val="clear" w:pos="2381"/>
                <w:tab w:val="clear" w:pos="2948"/>
                <w:tab w:val="clear" w:pos="3515"/>
              </w:tabs>
              <w:bidi/>
              <w:spacing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يستعرض الاجتماع العام في دورته الثالثة ويوافق على السجل والتوجيهات، ويطلب إلى الأمانة إتاحتهما بصورة دورية، و</w:t>
            </w:r>
            <w:r w:rsidRPr="00674986">
              <w:rPr>
                <w:rFonts w:ascii="Traditional Arabic" w:eastAsia="SimSun" w:hAnsi="Traditional Arabic" w:cs="Traditional Arabic" w:hint="cs"/>
                <w:sz w:val="30"/>
                <w:szCs w:val="30"/>
                <w:rtl/>
                <w:lang w:eastAsia="zh-CN" w:bidi="ar-EG"/>
              </w:rPr>
              <w:t>تعهُّد ال</w:t>
            </w:r>
            <w:r w:rsidRPr="00674986">
              <w:rPr>
                <w:rFonts w:ascii="Traditional Arabic" w:eastAsia="SimSun" w:hAnsi="Traditional Arabic" w:cs="Traditional Arabic" w:hint="cs"/>
                <w:sz w:val="30"/>
                <w:szCs w:val="30"/>
                <w:rtl/>
                <w:lang w:val="en-US" w:eastAsia="zh-CN" w:bidi="ar-EG"/>
              </w:rPr>
              <w:t xml:space="preserve">سجل الدينامي لأدوات ومنهجيات دعم السياسات، والتعاون مع الشبكات والمبادرات القائمة لمواصلة تحسين سجل أدوات ومنهجيات دعم السياسات، وإجراء استعراض </w:t>
            </w:r>
            <w:r w:rsidR="00966CE9">
              <w:rPr>
                <w:rFonts w:ascii="Traditional Arabic" w:eastAsia="SimSun" w:hAnsi="Traditional Arabic" w:cs="Traditional Arabic" w:hint="cs"/>
                <w:sz w:val="30"/>
                <w:szCs w:val="30"/>
                <w:rtl/>
                <w:lang w:val="en-US" w:eastAsia="zh-CN" w:bidi="ar-EG"/>
              </w:rPr>
              <w:t>لطبيعة</w:t>
            </w:r>
            <w:r w:rsidR="00E13BBC">
              <w:rPr>
                <w:rFonts w:ascii="Traditional Arabic" w:eastAsia="SimSun" w:hAnsi="Traditional Arabic" w:cs="Traditional Arabic" w:hint="cs"/>
                <w:sz w:val="30"/>
                <w:szCs w:val="30"/>
                <w:rtl/>
                <w:lang w:val="en-US" w:eastAsia="zh-CN" w:bidi="ar-EG"/>
              </w:rPr>
              <w:t xml:space="preserve"> هذه الأدوات والمن</w:t>
            </w:r>
            <w:r w:rsidRPr="00674986">
              <w:rPr>
                <w:rFonts w:ascii="Traditional Arabic" w:eastAsia="SimSun" w:hAnsi="Traditional Arabic" w:cs="Traditional Arabic" w:hint="cs"/>
                <w:sz w:val="30"/>
                <w:szCs w:val="30"/>
                <w:rtl/>
                <w:lang w:val="en-US" w:eastAsia="zh-CN" w:bidi="ar-EG"/>
              </w:rPr>
              <w:t>هجيا</w:t>
            </w:r>
            <w:r w:rsidRPr="00674986">
              <w:rPr>
                <w:rFonts w:ascii="Traditional Arabic" w:eastAsia="SimSun" w:hAnsi="Traditional Arabic" w:cs="Traditional Arabic"/>
                <w:sz w:val="30"/>
                <w:szCs w:val="30"/>
                <w:rtl/>
                <w:lang w:val="en-US" w:eastAsia="zh-CN" w:bidi="ar-EG"/>
              </w:rPr>
              <w:t>ت</w:t>
            </w:r>
            <w:r w:rsidRPr="00674986">
              <w:rPr>
                <w:rFonts w:ascii="Traditional Arabic" w:eastAsia="SimSun" w:hAnsi="Traditional Arabic" w:cs="Traditional Arabic" w:hint="cs"/>
                <w:sz w:val="30"/>
                <w:szCs w:val="30"/>
                <w:rtl/>
                <w:lang w:val="en-US" w:eastAsia="zh-CN" w:bidi="ar-EG"/>
              </w:rPr>
              <w:t xml:space="preserve"> والدروس المستفادة في الوقت المناسب من أجل إثراء استعراض المنبر (انظر </w:t>
            </w:r>
            <w:r w:rsidR="00816AC9" w:rsidRPr="00674986">
              <w:rPr>
                <w:rFonts w:ascii="Traditional Arabic" w:eastAsia="SimSun" w:hAnsi="Traditional Arabic" w:cs="Traditional Arabic" w:hint="cs"/>
                <w:sz w:val="30"/>
                <w:szCs w:val="30"/>
                <w:rtl/>
                <w:lang w:val="en-US" w:eastAsia="zh-CN" w:bidi="ar-EG"/>
              </w:rPr>
              <w:t>الناتج</w:t>
            </w:r>
            <w:r w:rsidRPr="00674986">
              <w:rPr>
                <w:rFonts w:ascii="Traditional Arabic" w:eastAsia="SimSun" w:hAnsi="Traditional Arabic" w:cs="Traditional Arabic" w:hint="cs"/>
                <w:sz w:val="30"/>
                <w:szCs w:val="30"/>
                <w:rtl/>
                <w:lang w:val="en-US" w:eastAsia="zh-CN" w:bidi="ar-EG"/>
              </w:rPr>
              <w:t xml:space="preserve"> 4 (د)) والمناقشات بشأن برنامج العمل القادم</w:t>
            </w:r>
          </w:p>
        </w:tc>
      </w:tr>
      <w:tr w:rsidR="005F5974" w:rsidRPr="00DA6BCE" w:rsidTr="006806B6">
        <w:trPr>
          <w:trHeight w:val="56"/>
        </w:trPr>
        <w:tc>
          <w:tcPr>
            <w:tcW w:w="771" w:type="dxa"/>
            <w:vMerge/>
            <w:shd w:val="clear" w:color="auto" w:fill="auto"/>
          </w:tcPr>
          <w:p w:rsidR="005F5974" w:rsidRPr="00674986" w:rsidRDefault="005F5974" w:rsidP="00E13BBC">
            <w:pPr>
              <w:keepLines/>
              <w:tabs>
                <w:tab w:val="left" w:pos="426"/>
                <w:tab w:val="num" w:pos="1353"/>
              </w:tabs>
              <w:autoSpaceDE w:val="0"/>
              <w:autoSpaceDN w:val="0"/>
              <w:adjustRightInd w:val="0"/>
              <w:spacing w:after="80" w:line="340" w:lineRule="exact"/>
              <w:jc w:val="both"/>
              <w:rPr>
                <w:rFonts w:ascii="Traditional Arabic" w:eastAsia="SimSun" w:hAnsi="Traditional Arabic" w:cs="Traditional Arabic"/>
                <w:sz w:val="30"/>
                <w:szCs w:val="30"/>
                <w:lang w:val="en-GB" w:eastAsia="zh-CN"/>
              </w:rPr>
            </w:pPr>
          </w:p>
        </w:tc>
        <w:tc>
          <w:tcPr>
            <w:tcW w:w="1632" w:type="dxa"/>
            <w:shd w:val="clear" w:color="auto" w:fill="auto"/>
          </w:tcPr>
          <w:p w:rsidR="005F5974" w:rsidRPr="00674986" w:rsidRDefault="005F5974" w:rsidP="0080036F">
            <w:pPr>
              <w:pStyle w:val="Normal-pool"/>
              <w:tabs>
                <w:tab w:val="clear" w:pos="1247"/>
                <w:tab w:val="clear" w:pos="1814"/>
                <w:tab w:val="clear" w:pos="2381"/>
                <w:tab w:val="clear" w:pos="2948"/>
                <w:tab w:val="clear" w:pos="3515"/>
              </w:tabs>
              <w:bidi/>
              <w:spacing w:after="80" w:line="320" w:lineRule="exact"/>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الثاني/</w:t>
            </w:r>
            <w:r w:rsidR="00674986">
              <w:rPr>
                <w:rFonts w:ascii="Traditional Arabic" w:eastAsia="SimSun" w:hAnsi="Traditional Arabic" w:cs="Traditional Arabic" w:hint="cs"/>
                <w:sz w:val="30"/>
                <w:szCs w:val="30"/>
                <w:rtl/>
                <w:lang w:eastAsia="zh-CN"/>
              </w:rPr>
              <w:t xml:space="preserve"> </w:t>
            </w:r>
            <w:r w:rsidRPr="00674986">
              <w:rPr>
                <w:rFonts w:ascii="Traditional Arabic" w:eastAsia="SimSun" w:hAnsi="Traditional Arabic" w:cs="Traditional Arabic"/>
                <w:sz w:val="30"/>
                <w:szCs w:val="30"/>
                <w:rtl/>
                <w:lang w:eastAsia="zh-CN"/>
              </w:rPr>
              <w:t>الثالث/الرابع</w:t>
            </w:r>
          </w:p>
        </w:tc>
        <w:tc>
          <w:tcPr>
            <w:tcW w:w="5953" w:type="dxa"/>
            <w:shd w:val="clear" w:color="auto" w:fill="auto"/>
            <w:vAlign w:val="center"/>
          </w:tcPr>
          <w:p w:rsidR="005F5974" w:rsidRPr="00674986" w:rsidRDefault="005F5974" w:rsidP="00966CE9">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rtl/>
                <w:lang w:val="en-US" w:eastAsia="zh-CN" w:bidi="ar-EG"/>
              </w:rPr>
            </w:pPr>
            <w:r w:rsidRPr="00674986">
              <w:rPr>
                <w:rFonts w:ascii="Traditional Arabic" w:eastAsia="SimSun" w:hAnsi="Traditional Arabic" w:cs="Traditional Arabic" w:hint="cs"/>
                <w:sz w:val="30"/>
                <w:szCs w:val="30"/>
                <w:rtl/>
                <w:lang w:val="en-US" w:eastAsia="zh-CN" w:bidi="ar-EG"/>
              </w:rPr>
              <w:t xml:space="preserve">تتيح الأمانة للجمهور سجل أدوات ومنهجيات دعم السياسات حتى يتسنى لصانعي القرار الاطلاع عليها كمصدر للمعلومات دعماً لتطوير واستخدام </w:t>
            </w:r>
            <w:r w:rsidR="00816AC9" w:rsidRPr="00674986">
              <w:rPr>
                <w:rFonts w:ascii="Traditional Arabic" w:eastAsia="SimSun" w:hAnsi="Traditional Arabic" w:cs="Traditional Arabic" w:hint="cs"/>
                <w:sz w:val="30"/>
                <w:szCs w:val="30"/>
                <w:rtl/>
                <w:lang w:val="en-US" w:eastAsia="zh-CN" w:bidi="ar-EG"/>
              </w:rPr>
              <w:t xml:space="preserve">نواتج </w:t>
            </w:r>
            <w:r w:rsidRPr="00674986">
              <w:rPr>
                <w:rFonts w:ascii="Traditional Arabic" w:eastAsia="SimSun" w:hAnsi="Traditional Arabic" w:cs="Traditional Arabic" w:hint="cs"/>
                <w:sz w:val="30"/>
                <w:szCs w:val="30"/>
                <w:rtl/>
                <w:lang w:val="en-US" w:eastAsia="zh-CN" w:bidi="ar-EG"/>
              </w:rPr>
              <w:t xml:space="preserve">المنبر الأخرى. وتتولى الأمانة </w:t>
            </w:r>
            <w:r w:rsidRPr="00674986">
              <w:rPr>
                <w:rFonts w:ascii="Traditional Arabic" w:eastAsia="SimSun" w:hAnsi="Traditional Arabic" w:cs="Traditional Arabic" w:hint="cs"/>
                <w:sz w:val="30"/>
                <w:szCs w:val="30"/>
                <w:rtl/>
                <w:lang w:eastAsia="zh-CN" w:bidi="ar-EG"/>
              </w:rPr>
              <w:t xml:space="preserve">تعهُّد </w:t>
            </w:r>
            <w:r w:rsidRPr="00674986">
              <w:rPr>
                <w:rFonts w:ascii="Traditional Arabic" w:eastAsia="SimSun" w:hAnsi="Traditional Arabic" w:cs="Traditional Arabic" w:hint="cs"/>
                <w:sz w:val="30"/>
                <w:szCs w:val="30"/>
                <w:rtl/>
                <w:lang w:val="en-US" w:eastAsia="zh-CN" w:bidi="ar-EG"/>
              </w:rPr>
              <w:t xml:space="preserve">السجل الدينامي لأدوات ومنهجيات دعم السياسات، وتتعاون مع الشبكات والمبادرات القائمة لمواصلة تحسين السجل </w:t>
            </w:r>
            <w:r w:rsidR="00966CE9">
              <w:rPr>
                <w:rFonts w:ascii="Traditional Arabic" w:eastAsia="SimSun" w:hAnsi="Traditional Arabic" w:cs="Traditional Arabic" w:hint="cs"/>
                <w:sz w:val="30"/>
                <w:szCs w:val="30"/>
                <w:rtl/>
                <w:lang w:val="en-US" w:eastAsia="zh-CN" w:bidi="ar-EG"/>
              </w:rPr>
              <w:t>الإلكتروني</w:t>
            </w:r>
            <w:r w:rsidRPr="00674986">
              <w:rPr>
                <w:rFonts w:ascii="Traditional Arabic" w:eastAsia="SimSun" w:hAnsi="Traditional Arabic" w:cs="Traditional Arabic" w:hint="cs"/>
                <w:sz w:val="30"/>
                <w:szCs w:val="30"/>
                <w:rtl/>
                <w:lang w:val="en-US" w:eastAsia="zh-CN" w:bidi="ar-EG"/>
              </w:rPr>
              <w:t xml:space="preserve"> لأدوات ومنهجيات دعم السياسات، وتجري استعراضات </w:t>
            </w:r>
            <w:r w:rsidR="002B2075">
              <w:rPr>
                <w:rFonts w:ascii="Traditional Arabic" w:eastAsia="SimSun" w:hAnsi="Traditional Arabic" w:cs="Traditional Arabic" w:hint="cs"/>
                <w:sz w:val="30"/>
                <w:szCs w:val="30"/>
                <w:rtl/>
                <w:lang w:val="en-US" w:eastAsia="zh-CN" w:bidi="ar-EG"/>
              </w:rPr>
              <w:t>لكافة</w:t>
            </w:r>
            <w:r w:rsidRPr="00674986">
              <w:rPr>
                <w:rFonts w:ascii="Traditional Arabic" w:eastAsia="SimSun" w:hAnsi="Traditional Arabic" w:cs="Traditional Arabic" w:hint="cs"/>
                <w:sz w:val="30"/>
                <w:szCs w:val="30"/>
                <w:rtl/>
                <w:lang w:val="en-US" w:eastAsia="zh-CN" w:bidi="ar-EG"/>
              </w:rPr>
              <w:t xml:space="preserve"> أدوات ومنهجيات دعم السياسات والدروس المستفادة حسب الحاجة</w:t>
            </w:r>
          </w:p>
        </w:tc>
      </w:tr>
      <w:tr w:rsidR="005F5974" w:rsidRPr="00DA6BCE" w:rsidTr="006806B6">
        <w:trPr>
          <w:trHeight w:val="584"/>
        </w:trPr>
        <w:tc>
          <w:tcPr>
            <w:tcW w:w="771" w:type="dxa"/>
            <w:shd w:val="clear" w:color="auto" w:fill="auto"/>
          </w:tcPr>
          <w:p w:rsidR="005F5974" w:rsidRPr="00674986" w:rsidRDefault="005F5974" w:rsidP="00E13BBC">
            <w:pPr>
              <w:autoSpaceDE w:val="0"/>
              <w:autoSpaceDN w:val="0"/>
              <w:adjustRightInd w:val="0"/>
              <w:spacing w:after="80" w:line="340" w:lineRule="exact"/>
              <w:jc w:val="both"/>
              <w:rPr>
                <w:rFonts w:ascii="Traditional Arabic" w:eastAsia="SimSun" w:hAnsi="Traditional Arabic" w:cs="Traditional Arabic"/>
                <w:sz w:val="30"/>
                <w:szCs w:val="30"/>
                <w:lang w:val="en-GB" w:eastAsia="zh-CN"/>
              </w:rPr>
            </w:pPr>
            <w:r w:rsidRPr="00674986">
              <w:rPr>
                <w:rFonts w:ascii="Traditional Arabic" w:eastAsia="SimSun" w:hAnsi="Traditional Arabic" w:cs="Traditional Arabic"/>
                <w:sz w:val="30"/>
                <w:szCs w:val="30"/>
                <w:rtl/>
                <w:lang w:val="en-GB" w:eastAsia="zh-CN"/>
              </w:rPr>
              <w:t>2016</w:t>
            </w:r>
          </w:p>
        </w:tc>
        <w:tc>
          <w:tcPr>
            <w:tcW w:w="1632" w:type="dxa"/>
            <w:shd w:val="clear" w:color="auto" w:fill="auto"/>
          </w:tcPr>
          <w:p w:rsidR="005F5974" w:rsidRPr="00674986" w:rsidRDefault="005F5974" w:rsidP="0080036F">
            <w:pPr>
              <w:pStyle w:val="Normal-pool"/>
              <w:tabs>
                <w:tab w:val="clear" w:pos="1247"/>
                <w:tab w:val="clear" w:pos="1814"/>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الأول/الثاني/</w:t>
            </w:r>
            <w:r w:rsidR="00674986">
              <w:rPr>
                <w:rFonts w:ascii="Traditional Arabic" w:eastAsia="SimSun" w:hAnsi="Traditional Arabic" w:cs="Traditional Arabic" w:hint="cs"/>
                <w:sz w:val="30"/>
                <w:szCs w:val="30"/>
                <w:rtl/>
                <w:lang w:eastAsia="zh-CN"/>
              </w:rPr>
              <w:t xml:space="preserve"> </w:t>
            </w:r>
            <w:r w:rsidRPr="00674986">
              <w:rPr>
                <w:rFonts w:ascii="Traditional Arabic" w:eastAsia="SimSun" w:hAnsi="Traditional Arabic" w:cs="Traditional Arabic"/>
                <w:sz w:val="30"/>
                <w:szCs w:val="30"/>
                <w:rtl/>
                <w:lang w:eastAsia="zh-CN"/>
              </w:rPr>
              <w:t>الثالث/</w:t>
            </w:r>
            <w:r w:rsidR="00674986">
              <w:rPr>
                <w:rFonts w:ascii="Traditional Arabic" w:eastAsia="SimSun" w:hAnsi="Traditional Arabic" w:cs="Traditional Arabic" w:hint="cs"/>
                <w:sz w:val="30"/>
                <w:szCs w:val="30"/>
                <w:rtl/>
                <w:lang w:eastAsia="zh-CN"/>
              </w:rPr>
              <w:t xml:space="preserve"> </w:t>
            </w:r>
            <w:r w:rsidRPr="00674986">
              <w:rPr>
                <w:rFonts w:ascii="Traditional Arabic" w:eastAsia="SimSun" w:hAnsi="Traditional Arabic" w:cs="Traditional Arabic"/>
                <w:sz w:val="30"/>
                <w:szCs w:val="30"/>
                <w:rtl/>
                <w:lang w:eastAsia="zh-CN"/>
              </w:rPr>
              <w:t>الرابع</w:t>
            </w:r>
          </w:p>
        </w:tc>
        <w:tc>
          <w:tcPr>
            <w:tcW w:w="5953" w:type="dxa"/>
            <w:shd w:val="clear" w:color="auto" w:fill="auto"/>
            <w:vAlign w:val="center"/>
          </w:tcPr>
          <w:p w:rsidR="005F5974" w:rsidRPr="00674986" w:rsidRDefault="005F5974" w:rsidP="00966CE9">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 xml:space="preserve">تواصل الأمانة </w:t>
            </w:r>
            <w:r w:rsidRPr="00674986">
              <w:rPr>
                <w:rFonts w:ascii="Traditional Arabic" w:eastAsia="SimSun" w:hAnsi="Traditional Arabic" w:cs="Traditional Arabic" w:hint="cs"/>
                <w:sz w:val="30"/>
                <w:szCs w:val="30"/>
                <w:rtl/>
                <w:lang w:eastAsia="zh-CN" w:bidi="ar-EG"/>
              </w:rPr>
              <w:t xml:space="preserve">تعهُّد </w:t>
            </w:r>
            <w:r w:rsidRPr="00674986">
              <w:rPr>
                <w:rFonts w:ascii="Traditional Arabic" w:eastAsia="SimSun" w:hAnsi="Traditional Arabic" w:cs="Traditional Arabic" w:hint="cs"/>
                <w:sz w:val="30"/>
                <w:szCs w:val="30"/>
                <w:rtl/>
                <w:lang w:val="en-US" w:eastAsia="zh-CN" w:bidi="ar-EG"/>
              </w:rPr>
              <w:t xml:space="preserve">سجل التقييمات </w:t>
            </w:r>
            <w:r w:rsidR="00966CE9">
              <w:rPr>
                <w:rFonts w:ascii="Traditional Arabic" w:eastAsia="SimSun" w:hAnsi="Traditional Arabic" w:cs="Traditional Arabic" w:hint="cs"/>
                <w:sz w:val="30"/>
                <w:szCs w:val="30"/>
                <w:rtl/>
                <w:lang w:val="en-US" w:eastAsia="zh-CN" w:bidi="ar-EG"/>
              </w:rPr>
              <w:t>الإلكتروني</w:t>
            </w:r>
            <w:r w:rsidRPr="00674986">
              <w:rPr>
                <w:rFonts w:ascii="Traditional Arabic" w:eastAsia="SimSun" w:hAnsi="Traditional Arabic" w:cs="Traditional Arabic" w:hint="cs"/>
                <w:sz w:val="30"/>
                <w:szCs w:val="30"/>
                <w:rtl/>
                <w:lang w:val="en-US" w:eastAsia="zh-CN" w:bidi="ar-EG"/>
              </w:rPr>
              <w:t xml:space="preserve">، والتعاون مع الشبكات والمبادرات القائمة لمواصلة تحسين السجل، وإجراء استعراض </w:t>
            </w:r>
            <w:r w:rsidR="00966CE9">
              <w:rPr>
                <w:rFonts w:ascii="Traditional Arabic" w:eastAsia="SimSun" w:hAnsi="Traditional Arabic" w:cs="Traditional Arabic" w:hint="cs"/>
                <w:sz w:val="30"/>
                <w:szCs w:val="30"/>
                <w:rtl/>
                <w:lang w:val="en-US" w:eastAsia="zh-CN" w:bidi="ar-EG"/>
              </w:rPr>
              <w:t>لطبيعة</w:t>
            </w:r>
            <w:r w:rsidRPr="00674986">
              <w:rPr>
                <w:rFonts w:ascii="Traditional Arabic" w:eastAsia="SimSun" w:hAnsi="Traditional Arabic" w:cs="Traditional Arabic" w:hint="cs"/>
                <w:sz w:val="30"/>
                <w:szCs w:val="30"/>
                <w:rtl/>
                <w:lang w:val="en-US" w:eastAsia="zh-CN" w:bidi="ar-EG"/>
              </w:rPr>
              <w:t xml:space="preserve"> أدوات ومنهجيات دعم السياسات والدروس المستفادة حسب الحاجة</w:t>
            </w:r>
          </w:p>
        </w:tc>
      </w:tr>
      <w:tr w:rsidR="005F5974" w:rsidRPr="00DA6BCE" w:rsidTr="006806B6">
        <w:trPr>
          <w:trHeight w:val="841"/>
        </w:trPr>
        <w:tc>
          <w:tcPr>
            <w:tcW w:w="771" w:type="dxa"/>
            <w:shd w:val="clear" w:color="auto" w:fill="auto"/>
          </w:tcPr>
          <w:p w:rsidR="005F5974" w:rsidRPr="00674986" w:rsidRDefault="005F5974" w:rsidP="00E13BBC">
            <w:pPr>
              <w:autoSpaceDE w:val="0"/>
              <w:autoSpaceDN w:val="0"/>
              <w:adjustRightInd w:val="0"/>
              <w:spacing w:after="80" w:line="340" w:lineRule="exact"/>
              <w:jc w:val="both"/>
              <w:rPr>
                <w:rFonts w:ascii="Traditional Arabic" w:eastAsia="SimSun" w:hAnsi="Traditional Arabic" w:cs="Traditional Arabic"/>
                <w:sz w:val="30"/>
                <w:szCs w:val="30"/>
                <w:lang w:val="en-GB" w:eastAsia="zh-CN"/>
              </w:rPr>
            </w:pPr>
            <w:r w:rsidRPr="00674986">
              <w:rPr>
                <w:rFonts w:ascii="Traditional Arabic" w:eastAsia="SimSun" w:hAnsi="Traditional Arabic" w:cs="Traditional Arabic"/>
                <w:sz w:val="30"/>
                <w:szCs w:val="30"/>
                <w:rtl/>
                <w:lang w:val="en-GB" w:eastAsia="zh-CN"/>
              </w:rPr>
              <w:t>2017</w:t>
            </w:r>
          </w:p>
        </w:tc>
        <w:tc>
          <w:tcPr>
            <w:tcW w:w="1632" w:type="dxa"/>
            <w:shd w:val="clear" w:color="auto" w:fill="auto"/>
          </w:tcPr>
          <w:p w:rsidR="005F5974" w:rsidRPr="00674986" w:rsidRDefault="005F5974" w:rsidP="0080036F">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الأول/الثاني/ الثالث/</w:t>
            </w:r>
            <w:r w:rsidR="00674986">
              <w:rPr>
                <w:rFonts w:ascii="Traditional Arabic" w:eastAsia="SimSun" w:hAnsi="Traditional Arabic" w:cs="Traditional Arabic" w:hint="cs"/>
                <w:sz w:val="30"/>
                <w:szCs w:val="30"/>
                <w:rtl/>
                <w:lang w:eastAsia="zh-CN"/>
              </w:rPr>
              <w:t>ا</w:t>
            </w:r>
            <w:r w:rsidRPr="00674986">
              <w:rPr>
                <w:rFonts w:ascii="Traditional Arabic" w:eastAsia="SimSun" w:hAnsi="Traditional Arabic" w:cs="Traditional Arabic"/>
                <w:sz w:val="30"/>
                <w:szCs w:val="30"/>
                <w:rtl/>
                <w:lang w:eastAsia="zh-CN"/>
              </w:rPr>
              <w:t>لرابع</w:t>
            </w:r>
          </w:p>
        </w:tc>
        <w:tc>
          <w:tcPr>
            <w:tcW w:w="5953" w:type="dxa"/>
            <w:shd w:val="clear" w:color="auto" w:fill="auto"/>
            <w:vAlign w:val="center"/>
          </w:tcPr>
          <w:p w:rsidR="005F5974" w:rsidRPr="00674986" w:rsidRDefault="005F5974" w:rsidP="00966CE9">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 xml:space="preserve">تواصل الأمانة </w:t>
            </w:r>
            <w:r w:rsidRPr="00674986">
              <w:rPr>
                <w:rFonts w:ascii="Traditional Arabic" w:eastAsia="SimSun" w:hAnsi="Traditional Arabic" w:cs="Traditional Arabic" w:hint="cs"/>
                <w:sz w:val="30"/>
                <w:szCs w:val="30"/>
                <w:rtl/>
                <w:lang w:eastAsia="zh-CN" w:bidi="ar-EG"/>
              </w:rPr>
              <w:t xml:space="preserve">تعهُّد </w:t>
            </w:r>
            <w:r w:rsidRPr="00674986">
              <w:rPr>
                <w:rFonts w:ascii="Traditional Arabic" w:eastAsia="SimSun" w:hAnsi="Traditional Arabic" w:cs="Traditional Arabic" w:hint="cs"/>
                <w:sz w:val="30"/>
                <w:szCs w:val="30"/>
                <w:rtl/>
                <w:lang w:val="en-US" w:eastAsia="zh-CN" w:bidi="ar-EG"/>
              </w:rPr>
              <w:t xml:space="preserve">سجل التقييمات </w:t>
            </w:r>
            <w:r w:rsidR="00966CE9">
              <w:rPr>
                <w:rFonts w:ascii="Traditional Arabic" w:eastAsia="SimSun" w:hAnsi="Traditional Arabic" w:cs="Traditional Arabic" w:hint="cs"/>
                <w:sz w:val="30"/>
                <w:szCs w:val="30"/>
                <w:rtl/>
                <w:lang w:val="en-US" w:eastAsia="zh-CN" w:bidi="ar-EG"/>
              </w:rPr>
              <w:t>الإلكتروني</w:t>
            </w:r>
            <w:r w:rsidRPr="00674986">
              <w:rPr>
                <w:rFonts w:ascii="Traditional Arabic" w:eastAsia="SimSun" w:hAnsi="Traditional Arabic" w:cs="Traditional Arabic" w:hint="cs"/>
                <w:sz w:val="30"/>
                <w:szCs w:val="30"/>
                <w:rtl/>
                <w:lang w:val="en-US" w:eastAsia="zh-CN" w:bidi="ar-EG"/>
              </w:rPr>
              <w:t xml:space="preserve">، والتعاون مع الشبكات والمبادرات القائمة لمواصلة تحسين السجل، وإجراء استعراض </w:t>
            </w:r>
            <w:r w:rsidR="00966CE9">
              <w:rPr>
                <w:rFonts w:ascii="Traditional Arabic" w:eastAsia="SimSun" w:hAnsi="Traditional Arabic" w:cs="Traditional Arabic" w:hint="cs"/>
                <w:sz w:val="30"/>
                <w:szCs w:val="30"/>
                <w:rtl/>
                <w:lang w:val="en-US" w:eastAsia="zh-CN" w:bidi="ar-EG"/>
              </w:rPr>
              <w:t>لطبيعة</w:t>
            </w:r>
            <w:r w:rsidRPr="00674986">
              <w:rPr>
                <w:rFonts w:ascii="Traditional Arabic" w:eastAsia="SimSun" w:hAnsi="Traditional Arabic" w:cs="Traditional Arabic" w:hint="cs"/>
                <w:sz w:val="30"/>
                <w:szCs w:val="30"/>
                <w:rtl/>
                <w:lang w:val="en-US" w:eastAsia="zh-CN" w:bidi="ar-EG"/>
              </w:rPr>
              <w:t xml:space="preserve"> أدوات ومنهجيات دعم السياسات والدروس المستفادة في الوقت المناسب من أجل إثراء استعراض المنبر (</w:t>
            </w:r>
            <w:r w:rsidR="00816AC9" w:rsidRPr="00674986">
              <w:rPr>
                <w:rFonts w:ascii="Traditional Arabic" w:eastAsia="SimSun" w:hAnsi="Traditional Arabic" w:cs="Traditional Arabic" w:hint="cs"/>
                <w:sz w:val="30"/>
                <w:szCs w:val="30"/>
                <w:rtl/>
                <w:lang w:val="en-US" w:eastAsia="zh-CN" w:bidi="ar-EG"/>
              </w:rPr>
              <w:t>الناتج</w:t>
            </w:r>
            <w:r w:rsidRPr="00674986">
              <w:rPr>
                <w:rFonts w:ascii="Traditional Arabic" w:eastAsia="SimSun" w:hAnsi="Traditional Arabic" w:cs="Traditional Arabic" w:hint="cs"/>
                <w:sz w:val="30"/>
                <w:szCs w:val="30"/>
                <w:rtl/>
                <w:lang w:val="en-US" w:eastAsia="zh-CN" w:bidi="ar-EG"/>
              </w:rPr>
              <w:t xml:space="preserve"> 4 (د))</w:t>
            </w:r>
          </w:p>
        </w:tc>
      </w:tr>
      <w:tr w:rsidR="005F5974" w:rsidRPr="00DA6BCE" w:rsidTr="006806B6">
        <w:trPr>
          <w:trHeight w:val="242"/>
        </w:trPr>
        <w:tc>
          <w:tcPr>
            <w:tcW w:w="771" w:type="dxa"/>
            <w:shd w:val="clear" w:color="auto" w:fill="auto"/>
          </w:tcPr>
          <w:p w:rsidR="005F5974" w:rsidRPr="00674986" w:rsidRDefault="005F5974" w:rsidP="00E13BBC">
            <w:pPr>
              <w:autoSpaceDE w:val="0"/>
              <w:autoSpaceDN w:val="0"/>
              <w:adjustRightInd w:val="0"/>
              <w:spacing w:after="80" w:line="340" w:lineRule="exact"/>
              <w:jc w:val="both"/>
              <w:rPr>
                <w:rFonts w:ascii="Traditional Arabic" w:eastAsia="SimSun" w:hAnsi="Traditional Arabic" w:cs="Traditional Arabic"/>
                <w:sz w:val="30"/>
                <w:szCs w:val="30"/>
                <w:lang w:val="en-GB" w:eastAsia="zh-CN"/>
              </w:rPr>
            </w:pPr>
            <w:r w:rsidRPr="00674986">
              <w:rPr>
                <w:rFonts w:ascii="Traditional Arabic" w:eastAsia="SimSun" w:hAnsi="Traditional Arabic" w:cs="Traditional Arabic"/>
                <w:sz w:val="30"/>
                <w:szCs w:val="30"/>
                <w:rtl/>
                <w:lang w:val="en-GB" w:eastAsia="zh-CN"/>
              </w:rPr>
              <w:t>2018</w:t>
            </w:r>
          </w:p>
        </w:tc>
        <w:tc>
          <w:tcPr>
            <w:tcW w:w="1632" w:type="dxa"/>
            <w:shd w:val="clear" w:color="auto" w:fill="auto"/>
          </w:tcPr>
          <w:p w:rsidR="005F5974" w:rsidRPr="00674986" w:rsidRDefault="005F5974" w:rsidP="0080036F">
            <w:pPr>
              <w:pStyle w:val="Normal-pool"/>
              <w:tabs>
                <w:tab w:val="clear" w:pos="1247"/>
                <w:tab w:val="clear" w:pos="1814"/>
                <w:tab w:val="clear" w:pos="2948"/>
                <w:tab w:val="clear" w:pos="3515"/>
              </w:tabs>
              <w:bidi/>
              <w:spacing w:after="80" w:line="320" w:lineRule="exact"/>
              <w:jc w:val="both"/>
              <w:rPr>
                <w:rFonts w:ascii="Traditional Arabic" w:eastAsia="SimSun" w:hAnsi="Traditional Arabic" w:cs="Traditional Arabic"/>
                <w:sz w:val="30"/>
                <w:szCs w:val="30"/>
                <w:lang w:eastAsia="zh-CN"/>
              </w:rPr>
            </w:pPr>
            <w:r w:rsidRPr="00674986">
              <w:rPr>
                <w:rFonts w:ascii="Traditional Arabic" w:eastAsia="SimSun" w:hAnsi="Traditional Arabic" w:cs="Traditional Arabic"/>
                <w:sz w:val="30"/>
                <w:szCs w:val="30"/>
                <w:rtl/>
                <w:lang w:eastAsia="zh-CN"/>
              </w:rPr>
              <w:t>الربع الأول/الثاني/ الثالث/الرابع</w:t>
            </w:r>
          </w:p>
        </w:tc>
        <w:tc>
          <w:tcPr>
            <w:tcW w:w="5953" w:type="dxa"/>
            <w:shd w:val="clear" w:color="auto" w:fill="auto"/>
            <w:vAlign w:val="center"/>
          </w:tcPr>
          <w:p w:rsidR="005F5974" w:rsidRPr="00674986" w:rsidRDefault="005F5974" w:rsidP="00966CE9">
            <w:pPr>
              <w:pStyle w:val="Normal-pool"/>
              <w:tabs>
                <w:tab w:val="clear" w:pos="1247"/>
                <w:tab w:val="clear" w:pos="1814"/>
                <w:tab w:val="clear" w:pos="2381"/>
                <w:tab w:val="clear" w:pos="2948"/>
                <w:tab w:val="clear" w:pos="3515"/>
              </w:tabs>
              <w:bidi/>
              <w:spacing w:after="80" w:line="320" w:lineRule="exact"/>
              <w:jc w:val="both"/>
              <w:rPr>
                <w:rFonts w:ascii="Traditional Arabic" w:eastAsia="SimSun" w:hAnsi="Traditional Arabic" w:cs="Traditional Arabic" w:hint="cs"/>
                <w:sz w:val="30"/>
                <w:szCs w:val="30"/>
                <w:lang w:val="en-US" w:eastAsia="zh-CN" w:bidi="ar-EG"/>
              </w:rPr>
            </w:pPr>
            <w:r w:rsidRPr="00674986">
              <w:rPr>
                <w:rFonts w:ascii="Traditional Arabic" w:eastAsia="SimSun" w:hAnsi="Traditional Arabic" w:cs="Traditional Arabic" w:hint="cs"/>
                <w:sz w:val="30"/>
                <w:szCs w:val="30"/>
                <w:rtl/>
                <w:lang w:val="en-US" w:eastAsia="zh-CN" w:bidi="ar-EG"/>
              </w:rPr>
              <w:t xml:space="preserve">تواصل الأمانة </w:t>
            </w:r>
            <w:r w:rsidRPr="00674986">
              <w:rPr>
                <w:rFonts w:ascii="Traditional Arabic" w:eastAsia="SimSun" w:hAnsi="Traditional Arabic" w:cs="Traditional Arabic" w:hint="cs"/>
                <w:sz w:val="30"/>
                <w:szCs w:val="30"/>
                <w:rtl/>
                <w:lang w:eastAsia="zh-CN" w:bidi="ar-EG"/>
              </w:rPr>
              <w:t xml:space="preserve">تعهُّد </w:t>
            </w:r>
            <w:r w:rsidRPr="00674986">
              <w:rPr>
                <w:rFonts w:ascii="Traditional Arabic" w:eastAsia="SimSun" w:hAnsi="Traditional Arabic" w:cs="Traditional Arabic" w:hint="cs"/>
                <w:sz w:val="30"/>
                <w:szCs w:val="30"/>
                <w:rtl/>
                <w:lang w:val="en-US" w:eastAsia="zh-CN" w:bidi="ar-EG"/>
              </w:rPr>
              <w:t xml:space="preserve">سجل التقييمات </w:t>
            </w:r>
            <w:r w:rsidR="00966CE9">
              <w:rPr>
                <w:rFonts w:ascii="Traditional Arabic" w:eastAsia="SimSun" w:hAnsi="Traditional Arabic" w:cs="Traditional Arabic" w:hint="cs"/>
                <w:sz w:val="30"/>
                <w:szCs w:val="30"/>
                <w:rtl/>
                <w:lang w:val="en-US" w:eastAsia="zh-CN" w:bidi="ar-EG"/>
              </w:rPr>
              <w:t>الإلكتروني</w:t>
            </w:r>
            <w:r w:rsidRPr="00674986">
              <w:rPr>
                <w:rFonts w:ascii="Traditional Arabic" w:eastAsia="SimSun" w:hAnsi="Traditional Arabic" w:cs="Traditional Arabic" w:hint="cs"/>
                <w:sz w:val="30"/>
                <w:szCs w:val="30"/>
                <w:rtl/>
                <w:lang w:val="en-US" w:eastAsia="zh-CN" w:bidi="ar-EG"/>
              </w:rPr>
              <w:t xml:space="preserve">، والتعاون مع الشبكات والمبادرات القائمة لمواصلة تحسين السجل، وإجراء استعراض </w:t>
            </w:r>
            <w:r w:rsidR="00966CE9">
              <w:rPr>
                <w:rFonts w:ascii="Traditional Arabic" w:eastAsia="SimSun" w:hAnsi="Traditional Arabic" w:cs="Traditional Arabic" w:hint="cs"/>
                <w:sz w:val="30"/>
                <w:szCs w:val="30"/>
                <w:rtl/>
                <w:lang w:val="en-US" w:eastAsia="zh-CN" w:bidi="ar-EG"/>
              </w:rPr>
              <w:t>لطبيعة</w:t>
            </w:r>
            <w:r w:rsidRPr="00674986">
              <w:rPr>
                <w:rFonts w:ascii="Traditional Arabic" w:eastAsia="SimSun" w:hAnsi="Traditional Arabic" w:cs="Traditional Arabic" w:hint="cs"/>
                <w:sz w:val="30"/>
                <w:szCs w:val="30"/>
                <w:rtl/>
                <w:lang w:val="en-US" w:eastAsia="zh-CN" w:bidi="ar-EG"/>
              </w:rPr>
              <w:t xml:space="preserve"> أدوات ومنهجيات دعم السياسات والدروس المستفادة في الوقت المناسب من أجل إثراء المناقشات بشأن برنامج العمل القادم.</w:t>
            </w:r>
          </w:p>
        </w:tc>
      </w:tr>
    </w:tbl>
    <w:p w:rsidR="005F5974" w:rsidRPr="00877312" w:rsidRDefault="005F5974" w:rsidP="00E13BBC">
      <w:pPr>
        <w:spacing w:before="180" w:after="80" w:line="400" w:lineRule="exact"/>
        <w:ind w:left="1134"/>
        <w:jc w:val="both"/>
        <w:rPr>
          <w:rStyle w:val="StyleComplexTraditionalArabic15pt"/>
          <w:rFonts w:hint="cs"/>
          <w:b/>
          <w:bCs/>
          <w:sz w:val="20"/>
          <w:rtl/>
          <w:lang w:bidi="ar-EG"/>
        </w:rPr>
      </w:pPr>
      <w:r>
        <w:rPr>
          <w:rStyle w:val="StyleComplexTraditionalArabic15pt"/>
          <w:rFonts w:hint="cs"/>
          <w:b/>
          <w:bCs/>
          <w:sz w:val="20"/>
          <w:rtl/>
        </w:rPr>
        <w:t>تقدير التك</w:t>
      </w:r>
      <w:r w:rsidR="00011D53">
        <w:rPr>
          <w:rStyle w:val="StyleComplexTraditionalArabic15pt"/>
          <w:rFonts w:hint="cs"/>
          <w:b/>
          <w:bCs/>
          <w:sz w:val="20"/>
          <w:rtl/>
        </w:rPr>
        <w:t>اليف</w:t>
      </w:r>
    </w:p>
    <w:p w:rsidR="005F5974" w:rsidRDefault="005F5974" w:rsidP="00E13BBC">
      <w:pPr>
        <w:spacing w:after="80" w:line="400" w:lineRule="exact"/>
        <w:ind w:left="1134"/>
        <w:jc w:val="both"/>
        <w:rPr>
          <w:rStyle w:val="StyleComplexTraditionalArabic15pt"/>
          <w:rFonts w:hint="cs"/>
          <w:sz w:val="20"/>
          <w:rtl/>
        </w:rPr>
      </w:pPr>
      <w:r>
        <w:rPr>
          <w:rStyle w:val="StyleComplexTraditionalArabic15pt"/>
          <w:rFonts w:hint="cs"/>
          <w:sz w:val="20"/>
          <w:rtl/>
        </w:rPr>
        <w:t>44</w:t>
      </w:r>
      <w:r w:rsidRPr="006B7CFB">
        <w:rPr>
          <w:rStyle w:val="StyleComplexTraditionalArabic15pt"/>
          <w:rFonts w:hint="cs"/>
          <w:sz w:val="20"/>
          <w:rtl/>
        </w:rPr>
        <w:t xml:space="preserve">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Default="005F5974" w:rsidP="00E13BBC">
      <w:pPr>
        <w:spacing w:after="120" w:line="400" w:lineRule="exact"/>
        <w:ind w:left="1134"/>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786"/>
        <w:gridCol w:w="3356"/>
        <w:gridCol w:w="1322"/>
      </w:tblGrid>
      <w:tr w:rsidR="005F5974" w:rsidRPr="00F039F5" w:rsidTr="0080036F">
        <w:trPr>
          <w:tblHeader/>
        </w:trPr>
        <w:tc>
          <w:tcPr>
            <w:tcW w:w="938"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i/>
                <w:sz w:val="30"/>
                <w:szCs w:val="30"/>
                <w:lang w:eastAsia="zh-CN"/>
              </w:rPr>
            </w:pPr>
            <w:r w:rsidRPr="00E13BBC">
              <w:rPr>
                <w:rFonts w:ascii="Traditional Arabic" w:eastAsia="SimSun" w:hAnsi="Traditional Arabic" w:cs="Traditional Arabic"/>
                <w:i/>
                <w:iCs/>
                <w:sz w:val="30"/>
                <w:szCs w:val="30"/>
                <w:rtl/>
                <w:lang w:eastAsia="zh-CN"/>
              </w:rPr>
              <w:t>السنة</w:t>
            </w:r>
          </w:p>
        </w:tc>
        <w:tc>
          <w:tcPr>
            <w:tcW w:w="2786"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i/>
                <w:sz w:val="30"/>
                <w:szCs w:val="30"/>
                <w:lang w:eastAsia="zh-CN"/>
              </w:rPr>
            </w:pPr>
            <w:r w:rsidRPr="00E13BBC">
              <w:rPr>
                <w:rFonts w:ascii="Traditional Arabic" w:eastAsia="SimSun" w:hAnsi="Traditional Arabic" w:cs="Traditional Arabic"/>
                <w:i/>
                <w:iCs/>
                <w:sz w:val="30"/>
                <w:szCs w:val="30"/>
                <w:rtl/>
                <w:lang w:eastAsia="zh-CN"/>
              </w:rPr>
              <w:t>بند التكلفة</w:t>
            </w:r>
          </w:p>
        </w:tc>
        <w:tc>
          <w:tcPr>
            <w:tcW w:w="3356"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i/>
                <w:sz w:val="30"/>
                <w:szCs w:val="30"/>
                <w:lang w:eastAsia="zh-CN"/>
              </w:rPr>
            </w:pPr>
            <w:r w:rsidRPr="00E13BBC">
              <w:rPr>
                <w:rFonts w:ascii="Traditional Arabic" w:eastAsia="SimSun" w:hAnsi="Traditional Arabic" w:cs="Traditional Arabic"/>
                <w:i/>
                <w:iCs/>
                <w:sz w:val="30"/>
                <w:szCs w:val="30"/>
                <w:rtl/>
                <w:lang w:eastAsia="zh-CN"/>
              </w:rPr>
              <w:t>الافتراضات</w:t>
            </w:r>
          </w:p>
        </w:tc>
        <w:tc>
          <w:tcPr>
            <w:tcW w:w="1322"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hint="cs"/>
                <w:iCs/>
                <w:sz w:val="30"/>
                <w:szCs w:val="30"/>
                <w:lang w:eastAsia="zh-CN"/>
              </w:rPr>
            </w:pPr>
            <w:r w:rsidRPr="00E13BBC">
              <w:rPr>
                <w:rFonts w:ascii="Traditional Arabic" w:eastAsia="SimSun" w:hAnsi="Traditional Arabic" w:cs="Traditional Arabic" w:hint="cs"/>
                <w:iCs/>
                <w:sz w:val="30"/>
                <w:szCs w:val="30"/>
                <w:rtl/>
                <w:lang w:eastAsia="zh-CN"/>
              </w:rPr>
              <w:t>التكلفة</w:t>
            </w:r>
          </w:p>
        </w:tc>
      </w:tr>
      <w:tr w:rsidR="005F5974" w:rsidRPr="00F039F5" w:rsidTr="006806B6">
        <w:trPr>
          <w:trHeight w:val="42"/>
        </w:trPr>
        <w:tc>
          <w:tcPr>
            <w:tcW w:w="938" w:type="dxa"/>
            <w:vMerge w:val="restart"/>
            <w:shd w:val="clear" w:color="auto" w:fill="auto"/>
          </w:tcPr>
          <w:p w:rsidR="005F5974" w:rsidRPr="00E13BBC" w:rsidRDefault="005F5974" w:rsidP="006806B6">
            <w:pPr>
              <w:pStyle w:val="Normal-pool"/>
              <w:keepNext/>
              <w:keepLines/>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2014</w:t>
            </w:r>
          </w:p>
        </w:tc>
        <w:tc>
          <w:tcPr>
            <w:tcW w:w="2786" w:type="dxa"/>
            <w:vMerge w:val="restart"/>
            <w:shd w:val="clear" w:color="auto" w:fill="auto"/>
          </w:tcPr>
          <w:p w:rsidR="005F5974" w:rsidRPr="00E13BBC" w:rsidRDefault="005F5974" w:rsidP="00F12EDE">
            <w:pPr>
              <w:pStyle w:val="Normal-pool"/>
              <w:keepNext/>
              <w:keepLines/>
              <w:bidi/>
              <w:spacing w:after="60" w:line="320" w:lineRule="exact"/>
              <w:jc w:val="both"/>
              <w:rPr>
                <w:rFonts w:ascii="Traditional Arabic" w:eastAsia="SimSun" w:hAnsi="Traditional Arabic" w:cs="Traditional Arabic" w:hint="cs"/>
                <w:sz w:val="30"/>
                <w:szCs w:val="30"/>
                <w:lang w:eastAsia="zh-CN"/>
              </w:rPr>
            </w:pPr>
            <w:r w:rsidRPr="00E13BBC">
              <w:rPr>
                <w:rFonts w:ascii="Traditional Arabic" w:eastAsia="SimSun" w:hAnsi="Traditional Arabic" w:cs="Traditional Arabic" w:hint="cs"/>
                <w:sz w:val="30"/>
                <w:szCs w:val="30"/>
                <w:rtl/>
                <w:lang w:eastAsia="zh-CN" w:bidi="ar-EG"/>
              </w:rPr>
              <w:t>الاجتماع الأول للفريق (10 أعضاء من فريق الخبراء المتعدد التخصصات والمكتب، بالإضافة إلى 40 خبيراً/شريكا استراتيجياً)</w:t>
            </w:r>
          </w:p>
        </w:tc>
        <w:tc>
          <w:tcPr>
            <w:tcW w:w="3356"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hint="cs"/>
                <w:sz w:val="30"/>
                <w:szCs w:val="30"/>
                <w:lang w:eastAsia="zh-CN"/>
              </w:rPr>
            </w:pPr>
            <w:r w:rsidRPr="00E13BBC">
              <w:rPr>
                <w:rFonts w:ascii="Traditional Arabic" w:eastAsia="SimSun" w:hAnsi="Traditional Arabic" w:cs="Traditional Arabic" w:hint="cs"/>
                <w:sz w:val="30"/>
                <w:szCs w:val="30"/>
                <w:rtl/>
                <w:lang w:eastAsia="zh-CN" w:bidi="ar-EG"/>
              </w:rPr>
              <w:t>تكاليف الاجتماع (أسبوع واحد، 50 مشاركاً) (25 في المائة عينية)</w:t>
            </w:r>
          </w:p>
        </w:tc>
        <w:tc>
          <w:tcPr>
            <w:tcW w:w="1322"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250 11</w:t>
            </w:r>
          </w:p>
        </w:tc>
      </w:tr>
      <w:tr w:rsidR="005F5974" w:rsidRPr="00F039F5" w:rsidTr="006806B6">
        <w:trPr>
          <w:trHeight w:val="317"/>
        </w:trPr>
        <w:tc>
          <w:tcPr>
            <w:tcW w:w="938" w:type="dxa"/>
            <w:vMerge/>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p>
        </w:tc>
        <w:tc>
          <w:tcPr>
            <w:tcW w:w="2786" w:type="dxa"/>
            <w:vMerge/>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p>
        </w:tc>
        <w:tc>
          <w:tcPr>
            <w:tcW w:w="3356" w:type="dxa"/>
            <w:shd w:val="clear" w:color="auto" w:fill="auto"/>
          </w:tcPr>
          <w:p w:rsidR="005F5974" w:rsidRPr="00E13BBC" w:rsidRDefault="005F5974" w:rsidP="0080036F">
            <w:pPr>
              <w:pStyle w:val="Normal-pool"/>
              <w:keepNext/>
              <w:keepLines/>
              <w:bidi/>
              <w:spacing w:after="60" w:line="320" w:lineRule="exact"/>
              <w:rPr>
                <w:rFonts w:ascii="Traditional Arabic" w:eastAsia="SimSun" w:hAnsi="Traditional Arabic" w:cs="Traditional Arabic" w:hint="cs"/>
                <w:sz w:val="30"/>
                <w:szCs w:val="30"/>
                <w:rtl/>
                <w:lang w:val="en-US" w:eastAsia="zh-CN"/>
              </w:rPr>
            </w:pPr>
            <w:r w:rsidRPr="00E13BBC">
              <w:rPr>
                <w:rFonts w:ascii="Traditional Arabic" w:eastAsia="SimSun" w:hAnsi="Traditional Arabic" w:cs="Traditional Arabic" w:hint="cs"/>
                <w:sz w:val="30"/>
                <w:szCs w:val="30"/>
                <w:rtl/>
                <w:lang w:eastAsia="zh-CN" w:bidi="ar-EG"/>
              </w:rPr>
              <w:t>السفر وبدل الإقامة اليومي</w:t>
            </w:r>
            <w:r w:rsidR="0080036F">
              <w:rPr>
                <w:rFonts w:ascii="Traditional Arabic" w:eastAsia="SimSun" w:hAnsi="Traditional Arabic" w:cs="Traditional Arabic"/>
                <w:sz w:val="30"/>
                <w:szCs w:val="30"/>
                <w:rtl/>
                <w:lang w:eastAsia="zh-CN" w:bidi="ar-EG"/>
              </w:rPr>
              <w:br/>
            </w:r>
            <w:r w:rsidRPr="00E13BBC">
              <w:rPr>
                <w:rFonts w:ascii="Traditional Arabic" w:eastAsia="SimSun" w:hAnsi="Traditional Arabic" w:cs="Traditional Arabic" w:hint="cs"/>
                <w:sz w:val="30"/>
                <w:szCs w:val="30"/>
                <w:rtl/>
                <w:lang w:eastAsia="zh-CN" w:bidi="ar-EG"/>
              </w:rPr>
              <w:t>(25</w:t>
            </w:r>
            <w:r w:rsidR="00022D49" w:rsidRPr="00E13BBC">
              <w:rPr>
                <w:rFonts w:ascii="Traditional Arabic" w:eastAsia="SimSun" w:hAnsi="Traditional Arabic" w:cs="Traditional Arabic"/>
                <w:sz w:val="30"/>
                <w:szCs w:val="30"/>
                <w:rtl/>
                <w:lang w:val="en-US" w:eastAsia="zh-CN" w:bidi="ar-EG"/>
              </w:rPr>
              <w:t>×</w:t>
            </w:r>
            <w:r w:rsidRPr="00E13BBC">
              <w:rPr>
                <w:rFonts w:ascii="Traditional Arabic" w:eastAsia="SimSun" w:hAnsi="Traditional Arabic" w:cs="Traditional Arabic" w:hint="cs"/>
                <w:sz w:val="30"/>
                <w:szCs w:val="30"/>
                <w:rtl/>
                <w:lang w:val="en-US" w:eastAsia="zh-CN" w:bidi="ar-EG"/>
              </w:rPr>
              <w:t>3000 دولار</w:t>
            </w:r>
            <w:r w:rsidR="0080036F">
              <w:rPr>
                <w:rFonts w:ascii="Traditional Arabic" w:eastAsia="SimSun" w:hAnsi="Traditional Arabic" w:cs="Traditional Arabic" w:hint="cs"/>
                <w:sz w:val="30"/>
                <w:szCs w:val="30"/>
                <w:rtl/>
                <w:lang w:val="en-US" w:eastAsia="zh-CN"/>
              </w:rPr>
              <w:t>)</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000 75</w:t>
            </w:r>
          </w:p>
        </w:tc>
      </w:tr>
      <w:tr w:rsidR="005F5974" w:rsidRPr="00F039F5" w:rsidTr="006806B6">
        <w:trPr>
          <w:trHeight w:val="317"/>
        </w:trPr>
        <w:tc>
          <w:tcPr>
            <w:tcW w:w="938" w:type="dxa"/>
            <w:vMerge/>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p>
        </w:tc>
        <w:tc>
          <w:tcPr>
            <w:tcW w:w="2786" w:type="dxa"/>
            <w:shd w:val="clear" w:color="auto" w:fill="auto"/>
          </w:tcPr>
          <w:p w:rsidR="005F5974" w:rsidRPr="00966CE9"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r w:rsidRPr="00966CE9">
              <w:rPr>
                <w:rFonts w:ascii="Traditional Arabic" w:eastAsia="SimSun" w:hAnsi="Traditional Arabic" w:cs="Traditional Arabic"/>
                <w:sz w:val="30"/>
                <w:szCs w:val="30"/>
                <w:rtl/>
                <w:lang w:eastAsia="zh-CN"/>
              </w:rPr>
              <w:t>الدعم التقني</w:t>
            </w:r>
          </w:p>
        </w:tc>
        <w:tc>
          <w:tcPr>
            <w:tcW w:w="3356" w:type="dxa"/>
            <w:shd w:val="clear" w:color="auto" w:fill="auto"/>
          </w:tcPr>
          <w:p w:rsidR="005F5974" w:rsidRPr="00E13BBC" w:rsidRDefault="0079484C" w:rsidP="0080036F">
            <w:pPr>
              <w:spacing w:after="60" w:line="320" w:lineRule="exact"/>
              <w:jc w:val="both"/>
              <w:rPr>
                <w:rFonts w:hint="cs"/>
                <w:sz w:val="30"/>
                <w:szCs w:val="30"/>
              </w:rPr>
            </w:pPr>
            <w:r w:rsidRPr="00E13BBC">
              <w:rPr>
                <w:rFonts w:ascii="Traditional Arabic" w:eastAsia="SimSun" w:hAnsi="Traditional Arabic" w:cs="Traditional Arabic" w:hint="cs"/>
                <w:sz w:val="30"/>
                <w:szCs w:val="30"/>
                <w:rtl/>
                <w:lang w:eastAsia="zh-CN" w:bidi="ar-EG"/>
              </w:rPr>
              <w:t xml:space="preserve">ما يعادل </w:t>
            </w:r>
            <w:r w:rsidR="005F5974" w:rsidRPr="00E13BBC">
              <w:rPr>
                <w:rFonts w:ascii="Traditional Arabic" w:eastAsia="SimSun" w:hAnsi="Traditional Arabic" w:cs="Traditional Arabic" w:hint="cs"/>
                <w:sz w:val="30"/>
                <w:szCs w:val="30"/>
                <w:rtl/>
                <w:lang w:eastAsia="zh-CN" w:bidi="ar-EG"/>
              </w:rPr>
              <w:t>0</w:t>
            </w:r>
            <w:r w:rsidR="0080036F">
              <w:rPr>
                <w:rFonts w:ascii="Traditional Arabic" w:eastAsia="SimSun" w:hAnsi="Traditional Arabic" w:cs="Traditional Arabic" w:hint="cs"/>
                <w:sz w:val="30"/>
                <w:szCs w:val="30"/>
                <w:rtl/>
                <w:lang w:eastAsia="zh-CN" w:bidi="ar-EG"/>
              </w:rPr>
              <w:t>,</w:t>
            </w:r>
            <w:r w:rsidR="005F5974" w:rsidRPr="00E13BBC">
              <w:rPr>
                <w:rFonts w:ascii="Traditional Arabic" w:eastAsia="SimSun" w:hAnsi="Traditional Arabic" w:cs="Traditional Arabic" w:hint="cs"/>
                <w:sz w:val="30"/>
                <w:szCs w:val="30"/>
                <w:rtl/>
                <w:lang w:eastAsia="zh-CN" w:bidi="ar-EG"/>
              </w:rPr>
              <w:t xml:space="preserve">2 </w:t>
            </w:r>
            <w:r w:rsidR="00F447C5" w:rsidRPr="00E13BBC">
              <w:rPr>
                <w:rFonts w:cs="Traditional Arabic" w:hint="cs"/>
                <w:sz w:val="30"/>
                <w:szCs w:val="30"/>
                <w:rtl/>
              </w:rPr>
              <w:t>وظيفة من الفئة الفنية على أساس التفرغ</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000 30</w:t>
            </w:r>
          </w:p>
        </w:tc>
      </w:tr>
      <w:tr w:rsidR="005F5974" w:rsidRPr="00F039F5" w:rsidTr="006806B6">
        <w:trPr>
          <w:trHeight w:val="317"/>
        </w:trPr>
        <w:tc>
          <w:tcPr>
            <w:tcW w:w="938" w:type="dxa"/>
            <w:vMerge w:val="restart"/>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2015</w:t>
            </w:r>
          </w:p>
        </w:tc>
        <w:tc>
          <w:tcPr>
            <w:tcW w:w="2786" w:type="dxa"/>
            <w:shd w:val="clear" w:color="auto" w:fill="auto"/>
          </w:tcPr>
          <w:p w:rsidR="005F5974" w:rsidRPr="00E13BBC" w:rsidRDefault="005F5974" w:rsidP="0080036F">
            <w:pPr>
              <w:pStyle w:val="Normal-pool"/>
              <w:keepNext/>
              <w:keepLines/>
              <w:bidi/>
              <w:spacing w:after="60" w:line="320" w:lineRule="exact"/>
              <w:jc w:val="both"/>
              <w:rPr>
                <w:rFonts w:ascii="Traditional Arabic" w:eastAsia="SimSun" w:hAnsi="Traditional Arabic" w:cs="Traditional Arabic" w:hint="cs"/>
                <w:sz w:val="30"/>
                <w:szCs w:val="30"/>
                <w:lang w:eastAsia="zh-CN"/>
              </w:rPr>
            </w:pPr>
            <w:r w:rsidRPr="00E13BBC">
              <w:rPr>
                <w:rFonts w:ascii="Traditional Arabic" w:eastAsia="SimSun" w:hAnsi="Traditional Arabic" w:cs="Traditional Arabic" w:hint="cs"/>
                <w:sz w:val="30"/>
                <w:szCs w:val="30"/>
                <w:rtl/>
                <w:lang w:eastAsia="zh-CN" w:bidi="ar-EG"/>
              </w:rPr>
              <w:t>الترجمة و</w:t>
            </w:r>
            <w:r w:rsidR="00293966">
              <w:rPr>
                <w:rFonts w:ascii="Traditional Arabic" w:eastAsia="SimSun" w:hAnsi="Traditional Arabic" w:cs="Traditional Arabic" w:hint="cs"/>
                <w:sz w:val="30"/>
                <w:szCs w:val="30"/>
                <w:rtl/>
                <w:lang w:eastAsia="zh-CN" w:bidi="ar-EG"/>
              </w:rPr>
              <w:t>التوزيع</w:t>
            </w:r>
            <w:r w:rsidRPr="00E13BBC">
              <w:rPr>
                <w:rFonts w:ascii="Traditional Arabic" w:eastAsia="SimSun" w:hAnsi="Traditional Arabic" w:cs="Traditional Arabic" w:hint="cs"/>
                <w:sz w:val="30"/>
                <w:szCs w:val="30"/>
                <w:rtl/>
                <w:lang w:eastAsia="zh-CN" w:bidi="ar-EG"/>
              </w:rPr>
              <w:t xml:space="preserve"> والتوعية</w:t>
            </w:r>
          </w:p>
        </w:tc>
        <w:tc>
          <w:tcPr>
            <w:tcW w:w="3356" w:type="dxa"/>
            <w:shd w:val="clear" w:color="auto" w:fill="auto"/>
          </w:tcPr>
          <w:p w:rsidR="005F5974" w:rsidRPr="00E13BBC" w:rsidRDefault="005F5974" w:rsidP="0080036F">
            <w:pPr>
              <w:spacing w:after="60" w:line="320" w:lineRule="exact"/>
              <w:jc w:val="both"/>
              <w:rPr>
                <w:sz w:val="30"/>
                <w:szCs w:val="30"/>
              </w:rPr>
            </w:pPr>
            <w:r w:rsidRPr="00E13BBC">
              <w:rPr>
                <w:rFonts w:ascii="Traditional Arabic" w:eastAsia="SimSun" w:hAnsi="Traditional Arabic" w:cs="Traditional Arabic" w:hint="cs"/>
                <w:sz w:val="30"/>
                <w:szCs w:val="30"/>
                <w:rtl/>
                <w:lang w:eastAsia="zh-CN" w:bidi="ar-EG"/>
              </w:rPr>
              <w:t>دليل من 10 صفحات</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000 50</w:t>
            </w:r>
          </w:p>
        </w:tc>
      </w:tr>
      <w:tr w:rsidR="005F5974" w:rsidRPr="00F039F5" w:rsidTr="006806B6">
        <w:trPr>
          <w:trHeight w:val="317"/>
        </w:trPr>
        <w:tc>
          <w:tcPr>
            <w:tcW w:w="938" w:type="dxa"/>
            <w:vMerge/>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p>
        </w:tc>
        <w:tc>
          <w:tcPr>
            <w:tcW w:w="2786" w:type="dxa"/>
            <w:shd w:val="clear" w:color="auto" w:fill="auto"/>
          </w:tcPr>
          <w:p w:rsidR="005F5974" w:rsidRPr="00B72864"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الدعم التقني</w:t>
            </w:r>
          </w:p>
        </w:tc>
        <w:tc>
          <w:tcPr>
            <w:tcW w:w="3356" w:type="dxa"/>
            <w:shd w:val="clear" w:color="auto" w:fill="auto"/>
          </w:tcPr>
          <w:p w:rsidR="005F5974" w:rsidRPr="00E13BBC" w:rsidRDefault="0079484C" w:rsidP="0080036F">
            <w:pPr>
              <w:spacing w:after="60" w:line="320" w:lineRule="exact"/>
              <w:jc w:val="both"/>
              <w:rPr>
                <w:rFonts w:hint="cs"/>
                <w:sz w:val="30"/>
                <w:szCs w:val="30"/>
              </w:rPr>
            </w:pPr>
            <w:r w:rsidRPr="00E13BBC">
              <w:rPr>
                <w:rFonts w:ascii="Traditional Arabic" w:eastAsia="SimSun" w:hAnsi="Traditional Arabic" w:cs="Traditional Arabic" w:hint="cs"/>
                <w:sz w:val="30"/>
                <w:szCs w:val="30"/>
                <w:rtl/>
                <w:lang w:eastAsia="zh-CN" w:bidi="ar-EG"/>
              </w:rPr>
              <w:t xml:space="preserve">ما يعادل </w:t>
            </w:r>
            <w:r w:rsidR="005F5974" w:rsidRPr="00E13BBC">
              <w:rPr>
                <w:rFonts w:ascii="Traditional Arabic" w:eastAsia="SimSun" w:hAnsi="Traditional Arabic" w:cs="Traditional Arabic" w:hint="cs"/>
                <w:sz w:val="30"/>
                <w:szCs w:val="30"/>
                <w:rtl/>
                <w:lang w:eastAsia="zh-CN" w:bidi="ar-EG"/>
              </w:rPr>
              <w:t>0</w:t>
            </w:r>
            <w:r w:rsidR="0080036F">
              <w:rPr>
                <w:rFonts w:ascii="Traditional Arabic" w:eastAsia="SimSun" w:hAnsi="Traditional Arabic" w:cs="Traditional Arabic" w:hint="cs"/>
                <w:sz w:val="30"/>
                <w:szCs w:val="30"/>
                <w:rtl/>
                <w:lang w:eastAsia="zh-CN" w:bidi="ar-EG"/>
              </w:rPr>
              <w:t>,</w:t>
            </w:r>
            <w:r w:rsidR="005F5974" w:rsidRPr="00E13BBC">
              <w:rPr>
                <w:rFonts w:ascii="Traditional Arabic" w:eastAsia="SimSun" w:hAnsi="Traditional Arabic" w:cs="Traditional Arabic" w:hint="cs"/>
                <w:sz w:val="30"/>
                <w:szCs w:val="30"/>
                <w:rtl/>
                <w:lang w:eastAsia="zh-CN" w:bidi="ar-EG"/>
              </w:rPr>
              <w:t>2</w:t>
            </w:r>
            <w:r w:rsidR="00FD7DDF" w:rsidRPr="00E13BBC">
              <w:rPr>
                <w:rFonts w:ascii="Traditional Arabic" w:eastAsia="SimSun" w:hAnsi="Traditional Arabic" w:cs="Traditional Arabic" w:hint="cs"/>
                <w:sz w:val="30"/>
                <w:szCs w:val="30"/>
                <w:rtl/>
                <w:lang w:eastAsia="zh-CN" w:bidi="ar-EG"/>
              </w:rPr>
              <w:t xml:space="preserve"> </w:t>
            </w:r>
            <w:r w:rsidR="00F447C5" w:rsidRPr="00E13BBC">
              <w:rPr>
                <w:rFonts w:ascii="Traditional Arabic" w:eastAsia="SimSun" w:hAnsi="Traditional Arabic" w:cs="Traditional Arabic" w:hint="cs"/>
                <w:sz w:val="30"/>
                <w:szCs w:val="30"/>
                <w:rtl/>
                <w:lang w:eastAsia="zh-CN" w:bidi="ar-EG"/>
              </w:rPr>
              <w:t>وظيفة من الفئة الفنية على أساس التفرغ</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000 30</w:t>
            </w:r>
          </w:p>
        </w:tc>
      </w:tr>
      <w:tr w:rsidR="005F5974" w:rsidRPr="00F039F5" w:rsidTr="006806B6">
        <w:trPr>
          <w:trHeight w:val="317"/>
        </w:trPr>
        <w:tc>
          <w:tcPr>
            <w:tcW w:w="938" w:type="dxa"/>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2016</w:t>
            </w:r>
          </w:p>
        </w:tc>
        <w:tc>
          <w:tcPr>
            <w:tcW w:w="2786" w:type="dxa"/>
            <w:shd w:val="clear" w:color="auto" w:fill="auto"/>
          </w:tcPr>
          <w:p w:rsidR="005F5974" w:rsidRPr="00B72864"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الدعم التقني</w:t>
            </w:r>
          </w:p>
        </w:tc>
        <w:tc>
          <w:tcPr>
            <w:tcW w:w="3356" w:type="dxa"/>
            <w:shd w:val="clear" w:color="auto" w:fill="auto"/>
          </w:tcPr>
          <w:p w:rsidR="005F5974" w:rsidRPr="00E13BBC" w:rsidRDefault="0079484C" w:rsidP="0080036F">
            <w:pPr>
              <w:spacing w:after="60" w:line="320" w:lineRule="exact"/>
              <w:jc w:val="both"/>
              <w:rPr>
                <w:rFonts w:hint="cs"/>
                <w:sz w:val="30"/>
                <w:szCs w:val="30"/>
              </w:rPr>
            </w:pPr>
            <w:r w:rsidRPr="00E13BBC">
              <w:rPr>
                <w:rFonts w:ascii="Traditional Arabic" w:eastAsia="SimSun" w:hAnsi="Traditional Arabic" w:cs="Traditional Arabic" w:hint="cs"/>
                <w:sz w:val="30"/>
                <w:szCs w:val="30"/>
                <w:rtl/>
                <w:lang w:eastAsia="zh-CN" w:bidi="ar-EG"/>
              </w:rPr>
              <w:t xml:space="preserve">ما يعادل </w:t>
            </w:r>
            <w:r w:rsidR="005F5974" w:rsidRPr="00E13BBC">
              <w:rPr>
                <w:rFonts w:ascii="Traditional Arabic" w:eastAsia="SimSun" w:hAnsi="Traditional Arabic" w:cs="Traditional Arabic" w:hint="cs"/>
                <w:sz w:val="30"/>
                <w:szCs w:val="30"/>
                <w:rtl/>
                <w:lang w:eastAsia="zh-CN" w:bidi="ar-EG"/>
              </w:rPr>
              <w:t>0</w:t>
            </w:r>
            <w:r w:rsidR="0080036F">
              <w:rPr>
                <w:rFonts w:ascii="Traditional Arabic" w:eastAsia="SimSun" w:hAnsi="Traditional Arabic" w:cs="Traditional Arabic" w:hint="cs"/>
                <w:sz w:val="30"/>
                <w:szCs w:val="30"/>
                <w:rtl/>
                <w:lang w:eastAsia="zh-CN" w:bidi="ar-EG"/>
              </w:rPr>
              <w:t>,</w:t>
            </w:r>
            <w:r w:rsidR="005F5974" w:rsidRPr="00E13BBC">
              <w:rPr>
                <w:rFonts w:ascii="Traditional Arabic" w:eastAsia="SimSun" w:hAnsi="Traditional Arabic" w:cs="Traditional Arabic" w:hint="cs"/>
                <w:sz w:val="30"/>
                <w:szCs w:val="30"/>
                <w:rtl/>
                <w:lang w:eastAsia="zh-CN" w:bidi="ar-EG"/>
              </w:rPr>
              <w:t xml:space="preserve">2 </w:t>
            </w:r>
            <w:r w:rsidR="00F447C5" w:rsidRPr="00E13BBC">
              <w:rPr>
                <w:rFonts w:ascii="Traditional Arabic" w:eastAsia="SimSun" w:hAnsi="Traditional Arabic" w:cs="Traditional Arabic" w:hint="cs"/>
                <w:sz w:val="30"/>
                <w:szCs w:val="30"/>
                <w:rtl/>
                <w:lang w:eastAsia="zh-CN" w:bidi="ar-EG"/>
              </w:rPr>
              <w:t>وظيفة من الفئة الفنية على أساس التفرغ</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000 30</w:t>
            </w:r>
          </w:p>
        </w:tc>
      </w:tr>
      <w:tr w:rsidR="005F5974" w:rsidRPr="00F039F5" w:rsidTr="006806B6">
        <w:trPr>
          <w:trHeight w:val="317"/>
        </w:trPr>
        <w:tc>
          <w:tcPr>
            <w:tcW w:w="938" w:type="dxa"/>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2017</w:t>
            </w:r>
          </w:p>
        </w:tc>
        <w:tc>
          <w:tcPr>
            <w:tcW w:w="2786" w:type="dxa"/>
            <w:shd w:val="clear" w:color="auto" w:fill="auto"/>
          </w:tcPr>
          <w:p w:rsidR="005F5974" w:rsidRPr="00B72864"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الدعم التقني</w:t>
            </w:r>
          </w:p>
        </w:tc>
        <w:tc>
          <w:tcPr>
            <w:tcW w:w="3356" w:type="dxa"/>
            <w:shd w:val="clear" w:color="auto" w:fill="auto"/>
          </w:tcPr>
          <w:p w:rsidR="005F5974" w:rsidRPr="00E13BBC" w:rsidRDefault="0079484C" w:rsidP="0080036F">
            <w:pPr>
              <w:spacing w:after="60" w:line="320" w:lineRule="exact"/>
              <w:jc w:val="both"/>
              <w:rPr>
                <w:rFonts w:hint="cs"/>
                <w:sz w:val="30"/>
                <w:szCs w:val="30"/>
              </w:rPr>
            </w:pPr>
            <w:r w:rsidRPr="00E13BBC">
              <w:rPr>
                <w:rFonts w:ascii="Traditional Arabic" w:eastAsia="SimSun" w:hAnsi="Traditional Arabic" w:cs="Traditional Arabic" w:hint="cs"/>
                <w:sz w:val="30"/>
                <w:szCs w:val="30"/>
                <w:rtl/>
                <w:lang w:eastAsia="zh-CN" w:bidi="ar-EG"/>
              </w:rPr>
              <w:t xml:space="preserve">ما يعادل </w:t>
            </w:r>
            <w:r w:rsidR="005F5974" w:rsidRPr="00E13BBC">
              <w:rPr>
                <w:rFonts w:ascii="Traditional Arabic" w:eastAsia="SimSun" w:hAnsi="Traditional Arabic" w:cs="Traditional Arabic" w:hint="cs"/>
                <w:sz w:val="30"/>
                <w:szCs w:val="30"/>
                <w:rtl/>
                <w:lang w:eastAsia="zh-CN" w:bidi="ar-EG"/>
              </w:rPr>
              <w:t>0</w:t>
            </w:r>
            <w:r w:rsidR="0080036F">
              <w:rPr>
                <w:rFonts w:ascii="Traditional Arabic" w:eastAsia="SimSun" w:hAnsi="Traditional Arabic" w:cs="Traditional Arabic" w:hint="cs"/>
                <w:sz w:val="30"/>
                <w:szCs w:val="30"/>
                <w:rtl/>
                <w:lang w:eastAsia="zh-CN" w:bidi="ar-EG"/>
              </w:rPr>
              <w:t>,</w:t>
            </w:r>
            <w:r w:rsidR="005F5974" w:rsidRPr="00E13BBC">
              <w:rPr>
                <w:rFonts w:ascii="Traditional Arabic" w:eastAsia="SimSun" w:hAnsi="Traditional Arabic" w:cs="Traditional Arabic" w:hint="cs"/>
                <w:sz w:val="30"/>
                <w:szCs w:val="30"/>
                <w:rtl/>
                <w:lang w:eastAsia="zh-CN" w:bidi="ar-EG"/>
              </w:rPr>
              <w:t xml:space="preserve">2 </w:t>
            </w:r>
            <w:r w:rsidR="00F447C5" w:rsidRPr="00E13BBC">
              <w:rPr>
                <w:rFonts w:ascii="Traditional Arabic" w:eastAsia="SimSun" w:hAnsi="Traditional Arabic" w:cs="Traditional Arabic" w:hint="cs"/>
                <w:sz w:val="30"/>
                <w:szCs w:val="30"/>
                <w:rtl/>
                <w:lang w:eastAsia="zh-CN" w:bidi="ar-EG"/>
              </w:rPr>
              <w:t>وظيفة من الفئة الفنية على أساس التفرغ</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000 30</w:t>
            </w:r>
          </w:p>
        </w:tc>
      </w:tr>
      <w:tr w:rsidR="005F5974" w:rsidRPr="00F039F5" w:rsidTr="006806B6">
        <w:trPr>
          <w:trHeight w:val="317"/>
        </w:trPr>
        <w:tc>
          <w:tcPr>
            <w:tcW w:w="938" w:type="dxa"/>
            <w:shd w:val="clear" w:color="auto" w:fill="auto"/>
          </w:tcPr>
          <w:p w:rsidR="005F5974" w:rsidRPr="00E13BBC" w:rsidRDefault="005F5974" w:rsidP="006806B6">
            <w:pPr>
              <w:pStyle w:val="Normal-pool"/>
              <w:tabs>
                <w:tab w:val="clear" w:pos="1247"/>
                <w:tab w:val="clear" w:pos="1814"/>
                <w:tab w:val="clear" w:pos="2381"/>
                <w:tab w:val="clear" w:pos="2948"/>
                <w:tab w:val="clear" w:pos="3515"/>
              </w:tabs>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2018</w:t>
            </w:r>
          </w:p>
        </w:tc>
        <w:tc>
          <w:tcPr>
            <w:tcW w:w="2786" w:type="dxa"/>
            <w:shd w:val="clear" w:color="auto" w:fill="auto"/>
          </w:tcPr>
          <w:p w:rsidR="005F5974" w:rsidRPr="00B72864" w:rsidRDefault="005F5974" w:rsidP="0080036F">
            <w:pPr>
              <w:pStyle w:val="Normal-pool"/>
              <w:keepNext/>
              <w:keepLines/>
              <w:bidi/>
              <w:spacing w:after="60" w:line="32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الدعم التقني</w:t>
            </w:r>
          </w:p>
        </w:tc>
        <w:tc>
          <w:tcPr>
            <w:tcW w:w="3356" w:type="dxa"/>
            <w:shd w:val="clear" w:color="auto" w:fill="auto"/>
          </w:tcPr>
          <w:p w:rsidR="005F5974" w:rsidRPr="00E13BBC" w:rsidRDefault="0079484C" w:rsidP="0080036F">
            <w:pPr>
              <w:spacing w:after="60" w:line="320" w:lineRule="exact"/>
              <w:jc w:val="both"/>
              <w:rPr>
                <w:rFonts w:hint="cs"/>
                <w:sz w:val="30"/>
                <w:szCs w:val="30"/>
              </w:rPr>
            </w:pPr>
            <w:r w:rsidRPr="00E13BBC">
              <w:rPr>
                <w:rFonts w:ascii="Traditional Arabic" w:eastAsia="SimSun" w:hAnsi="Traditional Arabic" w:cs="Traditional Arabic" w:hint="cs"/>
                <w:sz w:val="30"/>
                <w:szCs w:val="30"/>
                <w:rtl/>
                <w:lang w:eastAsia="zh-CN" w:bidi="ar-EG"/>
              </w:rPr>
              <w:t xml:space="preserve">ما يعادل </w:t>
            </w:r>
            <w:r w:rsidR="005F5974" w:rsidRPr="00E13BBC">
              <w:rPr>
                <w:rFonts w:ascii="Traditional Arabic" w:eastAsia="SimSun" w:hAnsi="Traditional Arabic" w:cs="Traditional Arabic" w:hint="cs"/>
                <w:sz w:val="30"/>
                <w:szCs w:val="30"/>
                <w:rtl/>
                <w:lang w:eastAsia="zh-CN" w:bidi="ar-EG"/>
              </w:rPr>
              <w:t>0</w:t>
            </w:r>
            <w:r w:rsidR="0080036F">
              <w:rPr>
                <w:rFonts w:ascii="Traditional Arabic" w:eastAsia="SimSun" w:hAnsi="Traditional Arabic" w:cs="Traditional Arabic" w:hint="cs"/>
                <w:sz w:val="30"/>
                <w:szCs w:val="30"/>
                <w:rtl/>
                <w:lang w:eastAsia="zh-CN" w:bidi="ar-EG"/>
              </w:rPr>
              <w:t>,</w:t>
            </w:r>
            <w:r w:rsidR="005F5974" w:rsidRPr="00E13BBC">
              <w:rPr>
                <w:rFonts w:ascii="Traditional Arabic" w:eastAsia="SimSun" w:hAnsi="Traditional Arabic" w:cs="Traditional Arabic" w:hint="cs"/>
                <w:sz w:val="30"/>
                <w:szCs w:val="30"/>
                <w:rtl/>
                <w:lang w:eastAsia="zh-CN" w:bidi="ar-EG"/>
              </w:rPr>
              <w:t xml:space="preserve">2 </w:t>
            </w:r>
            <w:r w:rsidR="00F447C5" w:rsidRPr="00E13BBC">
              <w:rPr>
                <w:rFonts w:ascii="Traditional Arabic" w:eastAsia="SimSun" w:hAnsi="Traditional Arabic" w:cs="Traditional Arabic" w:hint="cs"/>
                <w:sz w:val="30"/>
                <w:szCs w:val="30"/>
                <w:rtl/>
                <w:lang w:eastAsia="zh-CN" w:bidi="ar-EG"/>
              </w:rPr>
              <w:t>وظيفة من الفئة الفنية على أساس التفرغ</w:t>
            </w: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sz w:val="30"/>
                <w:szCs w:val="30"/>
                <w:lang w:eastAsia="zh-CN"/>
              </w:rPr>
            </w:pPr>
            <w:r w:rsidRPr="00E13BBC">
              <w:rPr>
                <w:rFonts w:ascii="Traditional Arabic" w:eastAsia="SimSun" w:hAnsi="Traditional Arabic" w:cs="Traditional Arabic"/>
                <w:sz w:val="30"/>
                <w:szCs w:val="30"/>
                <w:rtl/>
                <w:lang w:eastAsia="zh-CN"/>
              </w:rPr>
              <w:t>000 30</w:t>
            </w:r>
          </w:p>
        </w:tc>
      </w:tr>
      <w:tr w:rsidR="005F5974" w:rsidRPr="00F039F5" w:rsidTr="0080036F">
        <w:tc>
          <w:tcPr>
            <w:tcW w:w="938"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bCs/>
                <w:sz w:val="30"/>
                <w:szCs w:val="30"/>
                <w:lang w:eastAsia="zh-CN"/>
              </w:rPr>
            </w:pPr>
            <w:r w:rsidRPr="00E13BBC">
              <w:rPr>
                <w:rFonts w:ascii="Traditional Arabic" w:eastAsia="SimSun" w:hAnsi="Traditional Arabic" w:cs="Traditional Arabic"/>
                <w:bCs/>
                <w:sz w:val="30"/>
                <w:szCs w:val="30"/>
                <w:rtl/>
                <w:lang w:eastAsia="zh-CN"/>
              </w:rPr>
              <w:t>المجموع</w:t>
            </w:r>
          </w:p>
        </w:tc>
        <w:tc>
          <w:tcPr>
            <w:tcW w:w="2786"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b/>
                <w:sz w:val="30"/>
                <w:szCs w:val="30"/>
                <w:lang w:eastAsia="zh-CN"/>
              </w:rPr>
            </w:pPr>
          </w:p>
        </w:tc>
        <w:tc>
          <w:tcPr>
            <w:tcW w:w="3356"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b/>
                <w:sz w:val="30"/>
                <w:szCs w:val="30"/>
                <w:lang w:eastAsia="zh-CN"/>
              </w:rPr>
            </w:pPr>
          </w:p>
        </w:tc>
        <w:tc>
          <w:tcPr>
            <w:tcW w:w="1322" w:type="dxa"/>
            <w:shd w:val="clear" w:color="auto" w:fill="auto"/>
          </w:tcPr>
          <w:p w:rsidR="005F5974" w:rsidRPr="00E13BBC" w:rsidRDefault="005F5974" w:rsidP="0080036F">
            <w:pPr>
              <w:pStyle w:val="Normal-pool"/>
              <w:bidi/>
              <w:spacing w:after="60" w:line="320" w:lineRule="exact"/>
              <w:jc w:val="both"/>
              <w:rPr>
                <w:rFonts w:ascii="Traditional Arabic" w:eastAsia="SimSun" w:hAnsi="Traditional Arabic" w:cs="Traditional Arabic"/>
                <w:b/>
                <w:sz w:val="30"/>
                <w:szCs w:val="30"/>
                <w:lang w:eastAsia="zh-CN"/>
              </w:rPr>
            </w:pPr>
            <w:r w:rsidRPr="00E13BBC">
              <w:rPr>
                <w:rFonts w:ascii="Traditional Arabic" w:eastAsia="SimSun" w:hAnsi="Traditional Arabic" w:cs="Traditional Arabic" w:hint="cs"/>
                <w:bCs/>
                <w:sz w:val="30"/>
                <w:szCs w:val="30"/>
                <w:rtl/>
                <w:lang w:eastAsia="zh-CN" w:bidi="ar-EG"/>
              </w:rPr>
              <w:t>250 286</w:t>
            </w:r>
          </w:p>
        </w:tc>
      </w:tr>
    </w:tbl>
    <w:p w:rsidR="005F5974" w:rsidRPr="0092299E" w:rsidRDefault="00B72864" w:rsidP="00B72864">
      <w:pPr>
        <w:spacing w:after="120" w:line="400" w:lineRule="exact"/>
        <w:ind w:left="1134"/>
        <w:jc w:val="both"/>
        <w:rPr>
          <w:rStyle w:val="StyleComplexTraditionalArabic15pt"/>
          <w:rFonts w:hint="cs"/>
          <w:b/>
          <w:bCs/>
          <w:sz w:val="20"/>
          <w:rtl/>
        </w:rPr>
      </w:pPr>
      <w:r>
        <w:rPr>
          <w:rStyle w:val="StyleComplexTraditionalArabic15pt"/>
          <w:b/>
          <w:bCs/>
          <w:sz w:val="20"/>
          <w:rtl/>
        </w:rPr>
        <w:br w:type="page"/>
      </w:r>
      <w:r w:rsidR="00816AC9">
        <w:rPr>
          <w:rStyle w:val="StyleComplexTraditionalArabic15pt"/>
          <w:rFonts w:hint="cs"/>
          <w:b/>
          <w:bCs/>
          <w:sz w:val="20"/>
          <w:rtl/>
        </w:rPr>
        <w:lastRenderedPageBreak/>
        <w:t>الناتج</w:t>
      </w:r>
      <w:r w:rsidR="005F5974">
        <w:rPr>
          <w:rStyle w:val="StyleComplexTraditionalArabic15pt"/>
          <w:rFonts w:hint="cs"/>
          <w:b/>
          <w:bCs/>
          <w:sz w:val="20"/>
          <w:rtl/>
        </w:rPr>
        <w:t xml:space="preserve"> 4 (ج)</w:t>
      </w:r>
    </w:p>
    <w:p w:rsidR="005F5974" w:rsidRPr="001D7CF7" w:rsidRDefault="005F5974" w:rsidP="00330EE3">
      <w:pPr>
        <w:spacing w:after="240" w:line="400" w:lineRule="exact"/>
        <w:ind w:left="1134"/>
        <w:jc w:val="both"/>
        <w:rPr>
          <w:rStyle w:val="StyleComplexTraditionalArabic15pt"/>
          <w:rFonts w:hint="cs"/>
          <w:b/>
          <w:bCs/>
          <w:sz w:val="20"/>
          <w:rtl/>
        </w:rPr>
      </w:pPr>
      <w:r>
        <w:rPr>
          <w:rStyle w:val="StyleComplexTraditionalArabic15pt"/>
          <w:rFonts w:hint="cs"/>
          <w:b/>
          <w:bCs/>
          <w:sz w:val="20"/>
          <w:rtl/>
        </w:rPr>
        <w:t>مجموعة من استراتيجيات الاتصال والتوعية والمشاركة، والمنتجات والعمليات (</w:t>
      </w:r>
      <w:r>
        <w:rPr>
          <w:rStyle w:val="StyleComplexTraditionalArabic15pt"/>
          <w:rFonts w:hint="cs"/>
          <w:b/>
          <w:bCs/>
          <w:i/>
          <w:iCs/>
          <w:sz w:val="20"/>
          <w:rtl/>
        </w:rPr>
        <w:t>تعُد اعتباراً من عام 2014</w:t>
      </w:r>
      <w:r>
        <w:rPr>
          <w:rStyle w:val="StyleComplexTraditionalArabic15pt"/>
          <w:rFonts w:hint="cs"/>
          <w:b/>
          <w:bCs/>
          <w:sz w:val="20"/>
          <w:rtl/>
        </w:rPr>
        <w:t>)</w:t>
      </w:r>
    </w:p>
    <w:p w:rsidR="005F5974" w:rsidRPr="00643B90" w:rsidRDefault="005F5974" w:rsidP="00B72864">
      <w:pPr>
        <w:spacing w:after="120" w:line="400" w:lineRule="exact"/>
        <w:ind w:left="1134"/>
        <w:jc w:val="both"/>
        <w:rPr>
          <w:rStyle w:val="StyleComplexTraditionalArabic15pt"/>
          <w:rFonts w:hint="cs"/>
          <w:b/>
          <w:bCs/>
          <w:sz w:val="20"/>
          <w:rtl/>
          <w:lang w:bidi="ar-EG"/>
        </w:rPr>
      </w:pPr>
      <w:r>
        <w:rPr>
          <w:rStyle w:val="StyleComplexTraditionalArabic15pt"/>
          <w:rFonts w:hint="cs"/>
          <w:b/>
          <w:bCs/>
          <w:sz w:val="20"/>
          <w:rtl/>
        </w:rPr>
        <w:t>الافتراضات</w:t>
      </w:r>
    </w:p>
    <w:p w:rsidR="005F5974" w:rsidRPr="006B7CFB" w:rsidRDefault="005F5974" w:rsidP="003663DD">
      <w:pPr>
        <w:spacing w:after="120" w:line="400" w:lineRule="exact"/>
        <w:ind w:left="1134"/>
        <w:jc w:val="both"/>
        <w:rPr>
          <w:rStyle w:val="StyleComplexTraditionalArabic15pt"/>
          <w:rFonts w:hint="cs"/>
          <w:sz w:val="20"/>
          <w:rtl/>
          <w:lang w:bidi="ar-EG"/>
        </w:rPr>
      </w:pPr>
      <w:r w:rsidRPr="006B7CFB">
        <w:rPr>
          <w:rStyle w:val="StyleComplexTraditionalArabic15pt"/>
          <w:rFonts w:hint="cs"/>
          <w:sz w:val="20"/>
          <w:rtl/>
        </w:rPr>
        <w:t>45 -</w:t>
      </w:r>
      <w:r w:rsidRPr="006B7CFB">
        <w:rPr>
          <w:rStyle w:val="StyleComplexTraditionalArabic15pt"/>
          <w:rFonts w:hint="cs"/>
          <w:sz w:val="20"/>
          <w:rtl/>
        </w:rPr>
        <w:tab/>
      </w:r>
      <w:r>
        <w:rPr>
          <w:rStyle w:val="StyleComplexTraditionalArabic15pt"/>
          <w:rFonts w:hint="cs"/>
          <w:sz w:val="20"/>
          <w:rtl/>
        </w:rPr>
        <w:t xml:space="preserve">تم تحديد الاتصال والتوعية ومشاركة أصحاب المصلحة كعنصر رئيسي لصلاحية المنبر، وفعاليته، ومصداقيته، ونجاحه العام. ويُفترض أن المنبر سيبحث اعتماد المبادئ والخطوط التوجيهية والإطار بالنسبة لاتصالات المنبر (انظر </w:t>
      </w:r>
      <w:r w:rsidRPr="0012015D">
        <w:rPr>
          <w:rFonts w:eastAsia="Calibri"/>
          <w:sz w:val="20"/>
          <w:szCs w:val="20"/>
          <w:lang w:val="en-GB"/>
        </w:rPr>
        <w:t>IPBES/2/12</w:t>
      </w:r>
      <w:r>
        <w:rPr>
          <w:rStyle w:val="StyleComplexTraditionalArabic15pt"/>
          <w:rFonts w:hint="cs"/>
          <w:sz w:val="20"/>
          <w:rtl/>
        </w:rPr>
        <w:t>)</w:t>
      </w:r>
      <w:r>
        <w:rPr>
          <w:rStyle w:val="StyleComplexTraditionalArabic15pt"/>
          <w:rFonts w:hint="cs"/>
          <w:sz w:val="20"/>
          <w:rtl/>
          <w:lang w:bidi="ar-EG"/>
        </w:rPr>
        <w:t xml:space="preserve">، واستراتيجية مشاركة أصحاب المصلحة (انظر </w:t>
      </w:r>
      <w:r w:rsidRPr="0012015D">
        <w:rPr>
          <w:rFonts w:eastAsia="Calibri"/>
          <w:sz w:val="20"/>
          <w:szCs w:val="20"/>
          <w:lang w:val="en-GB"/>
        </w:rPr>
        <w:t>IPBES/2/13</w:t>
      </w:r>
      <w:r>
        <w:rPr>
          <w:rStyle w:val="StyleComplexTraditionalArabic15pt"/>
          <w:rFonts w:hint="cs"/>
          <w:sz w:val="20"/>
          <w:rtl/>
          <w:lang w:bidi="ar-EG"/>
        </w:rPr>
        <w:t>) بغية ضمان تنفيذها عن طريق برنامج العمل بطريقة متكاملة ومتآزرة. ومن المتوخى إبقاء الاستراتيجيات قيد الاستعراض واستكمالها مع خطة للمشاركة. وسيتم تشجيع فرص وقنوات المشاركة في أنشطة المنبر، واستخدام</w:t>
      </w:r>
      <w:r w:rsidR="00B72864">
        <w:rPr>
          <w:rStyle w:val="StyleComplexTraditionalArabic15pt"/>
          <w:rFonts w:hint="cs"/>
          <w:sz w:val="20"/>
          <w:rtl/>
          <w:lang w:bidi="ar-EG"/>
        </w:rPr>
        <w:t xml:space="preserve"> منتجات المنبر عن طريق التحاور م</w:t>
      </w:r>
      <w:r>
        <w:rPr>
          <w:rStyle w:val="StyleComplexTraditionalArabic15pt"/>
          <w:rFonts w:hint="cs"/>
          <w:sz w:val="20"/>
          <w:rtl/>
          <w:lang w:bidi="ar-EG"/>
        </w:rPr>
        <w:t xml:space="preserve">ن بُعد والأدوات </w:t>
      </w:r>
      <w:r w:rsidR="00966CE9">
        <w:rPr>
          <w:rStyle w:val="StyleComplexTraditionalArabic15pt"/>
          <w:rFonts w:hint="cs"/>
          <w:sz w:val="20"/>
          <w:rtl/>
          <w:lang w:bidi="ar-EG"/>
        </w:rPr>
        <w:t>الإلكترونية</w:t>
      </w:r>
      <w:r>
        <w:rPr>
          <w:rStyle w:val="StyleComplexTraditionalArabic15pt"/>
          <w:rFonts w:hint="cs"/>
          <w:sz w:val="20"/>
          <w:rtl/>
          <w:lang w:bidi="ar-EG"/>
        </w:rPr>
        <w:t xml:space="preserve">. وسيتم تسهيل مشاركة أصحاب المصلحة عن طريق تقديم الدعم لتنمية القدرة المؤسسية على شكل منتديات إقليمية/دون إقليمية، وشبكات، ومراكز تميّز (انظر </w:t>
      </w:r>
      <w:r w:rsidR="00816AC9">
        <w:rPr>
          <w:rStyle w:val="StyleComplexTraditionalArabic15pt"/>
          <w:rFonts w:hint="cs"/>
          <w:sz w:val="20"/>
          <w:rtl/>
          <w:lang w:bidi="ar-EG"/>
        </w:rPr>
        <w:t>الناتج</w:t>
      </w:r>
      <w:r>
        <w:rPr>
          <w:rStyle w:val="StyleComplexTraditionalArabic15pt"/>
          <w:rFonts w:hint="cs"/>
          <w:sz w:val="20"/>
          <w:rtl/>
          <w:lang w:bidi="ar-EG"/>
        </w:rPr>
        <w:t xml:space="preserve"> 1</w:t>
      </w:r>
      <w:r w:rsidR="003663DD">
        <w:rPr>
          <w:rStyle w:val="StyleComplexTraditionalArabic15pt"/>
          <w:rFonts w:hint="eastAsia"/>
          <w:sz w:val="20"/>
          <w:rtl/>
          <w:lang w:bidi="ar-EG"/>
        </w:rPr>
        <w:t> </w:t>
      </w:r>
      <w:r>
        <w:rPr>
          <w:rStyle w:val="StyleComplexTraditionalArabic15pt"/>
          <w:rFonts w:hint="cs"/>
          <w:sz w:val="20"/>
          <w:rtl/>
          <w:lang w:bidi="ar-EG"/>
        </w:rPr>
        <w:t xml:space="preserve">(ب)). وستشكل المبادئ، والمبادئ التوجيهية، والإطار الأساس لوضع استراتيجيات متعاقبة للاتصال والتوعية تابعة للمنبر من أجل </w:t>
      </w:r>
      <w:r w:rsidR="0003468D">
        <w:rPr>
          <w:rStyle w:val="StyleComplexTraditionalArabic15pt"/>
          <w:rFonts w:hint="cs"/>
          <w:sz w:val="20"/>
          <w:rtl/>
          <w:lang w:bidi="ar-EG"/>
        </w:rPr>
        <w:t xml:space="preserve">نواتج </w:t>
      </w:r>
      <w:r>
        <w:rPr>
          <w:rStyle w:val="StyleComplexTraditionalArabic15pt"/>
          <w:rFonts w:hint="cs"/>
          <w:sz w:val="20"/>
          <w:rtl/>
          <w:lang w:bidi="ar-EG"/>
        </w:rPr>
        <w:t xml:space="preserve">محددة. وسيستهدف الاتصال جميع أصحاب المصلحة في المنبر، بما في ذلك وسائل الإعلام وعامة الجمهور. ويُفترض أن الأمانة ستنسق تنفيذ </w:t>
      </w:r>
      <w:r w:rsidR="00816AC9">
        <w:rPr>
          <w:rStyle w:val="StyleComplexTraditionalArabic15pt"/>
          <w:rFonts w:hint="cs"/>
          <w:sz w:val="20"/>
          <w:rtl/>
          <w:lang w:bidi="ar-EG"/>
        </w:rPr>
        <w:t>الناتج</w:t>
      </w:r>
      <w:r>
        <w:rPr>
          <w:rStyle w:val="StyleComplexTraditionalArabic15pt"/>
          <w:rFonts w:hint="cs"/>
          <w:sz w:val="20"/>
          <w:rtl/>
          <w:lang w:bidi="ar-EG"/>
        </w:rPr>
        <w:t>، تحت إشراف</w:t>
      </w:r>
      <w:r w:rsidR="00FD7DDF">
        <w:rPr>
          <w:rStyle w:val="StyleComplexTraditionalArabic15pt"/>
          <w:rFonts w:hint="cs"/>
          <w:sz w:val="20"/>
          <w:rtl/>
          <w:lang w:bidi="ar-EG"/>
        </w:rPr>
        <w:t xml:space="preserve"> </w:t>
      </w:r>
      <w:r>
        <w:rPr>
          <w:rStyle w:val="StyleComplexTraditionalArabic15pt"/>
          <w:rFonts w:hint="cs"/>
          <w:sz w:val="20"/>
          <w:rtl/>
          <w:lang w:bidi="ar-EG"/>
        </w:rPr>
        <w:t xml:space="preserve">المكتب وبمساهماتها الإيجابية، وبمشاركة نشطة لفريق الخبراء المتعدد التخصصات، خاصة فيما يتعلق بالاتصال بشأن القضايا العلمية، وبمشاركة أوساط الخبراء، وهو ما يعكس النهج المتعدد التخصصات للمنبر. وسيشمل </w:t>
      </w:r>
      <w:r w:rsidR="00816AC9">
        <w:rPr>
          <w:rStyle w:val="StyleComplexTraditionalArabic15pt"/>
          <w:rFonts w:hint="cs"/>
          <w:sz w:val="20"/>
          <w:rtl/>
          <w:lang w:bidi="ar-EG"/>
        </w:rPr>
        <w:t>الناتج</w:t>
      </w:r>
      <w:r>
        <w:rPr>
          <w:rStyle w:val="StyleComplexTraditionalArabic15pt"/>
          <w:rFonts w:hint="cs"/>
          <w:sz w:val="20"/>
          <w:rtl/>
          <w:lang w:bidi="ar-EG"/>
        </w:rPr>
        <w:t xml:space="preserve"> التعاون مع شركاء استراتيجيين، بما في ذلك وكالات الاتصالات/وسائل الإعلام الخارجية.</w:t>
      </w:r>
    </w:p>
    <w:p w:rsidR="005F5974" w:rsidRPr="005122D2" w:rsidRDefault="005F5974" w:rsidP="00330EE3">
      <w:pPr>
        <w:spacing w:before="120" w:after="120" w:line="400" w:lineRule="exact"/>
        <w:ind w:left="1134"/>
        <w:jc w:val="both"/>
        <w:rPr>
          <w:rStyle w:val="StyleComplexTraditionalArabic15pt"/>
          <w:rFonts w:hint="cs"/>
          <w:b/>
          <w:bCs/>
          <w:sz w:val="20"/>
          <w:rtl/>
          <w:lang w:bidi="ar-EG"/>
        </w:rPr>
      </w:pPr>
      <w:r>
        <w:rPr>
          <w:rStyle w:val="StyleComplexTraditionalArabic15pt"/>
          <w:rFonts w:hint="cs"/>
          <w:b/>
          <w:bCs/>
          <w:sz w:val="20"/>
          <w:rtl/>
          <w:lang w:bidi="ar-EG"/>
        </w:rPr>
        <w:t>الإجراءات، و</w:t>
      </w:r>
      <w:r w:rsidR="00E0515F">
        <w:rPr>
          <w:rStyle w:val="StyleComplexTraditionalArabic15pt"/>
          <w:rFonts w:hint="cs"/>
          <w:b/>
          <w:bCs/>
          <w:sz w:val="20"/>
          <w:rtl/>
          <w:lang w:bidi="ar-EG"/>
        </w:rPr>
        <w:t>علامات الطريق الرئيسية</w:t>
      </w:r>
      <w:r>
        <w:rPr>
          <w:rStyle w:val="StyleComplexTraditionalArabic15pt"/>
          <w:rFonts w:hint="cs"/>
          <w:b/>
          <w:bCs/>
          <w:sz w:val="20"/>
          <w:rtl/>
          <w:lang w:bidi="ar-EG"/>
        </w:rPr>
        <w:t xml:space="preserve"> والترتيبات المؤسسية</w:t>
      </w:r>
    </w:p>
    <w:p w:rsidR="005F5974" w:rsidRDefault="005F5974" w:rsidP="00330EE3">
      <w:pPr>
        <w:spacing w:after="120" w:line="400" w:lineRule="exact"/>
        <w:ind w:left="1134"/>
        <w:jc w:val="both"/>
        <w:rPr>
          <w:rStyle w:val="StyleComplexTraditionalArabic15pt"/>
          <w:rFonts w:hint="cs"/>
          <w:sz w:val="20"/>
          <w:rtl/>
        </w:rPr>
      </w:pPr>
      <w:r>
        <w:rPr>
          <w:rStyle w:val="StyleComplexTraditionalArabic15pt"/>
          <w:rFonts w:hint="cs"/>
          <w:sz w:val="20"/>
          <w:rtl/>
        </w:rPr>
        <w:t>46</w:t>
      </w:r>
      <w:r w:rsidRPr="006B7CFB">
        <w:rPr>
          <w:rStyle w:val="StyleComplexTraditionalArabic15pt"/>
          <w:rFonts w:hint="cs"/>
          <w:sz w:val="20"/>
          <w:rtl/>
        </w:rPr>
        <w:t xml:space="preserve"> -</w:t>
      </w:r>
      <w:r w:rsidRPr="006B7CFB">
        <w:rPr>
          <w:rStyle w:val="StyleComplexTraditionalArabic15pt"/>
          <w:rFonts w:hint="cs"/>
          <w:sz w:val="2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1632"/>
        <w:gridCol w:w="5953"/>
      </w:tblGrid>
      <w:tr w:rsidR="005F5974" w:rsidRPr="00D366CB" w:rsidTr="002240DC">
        <w:trPr>
          <w:trHeight w:val="242"/>
          <w:tblHeader/>
        </w:trPr>
        <w:tc>
          <w:tcPr>
            <w:tcW w:w="2403" w:type="dxa"/>
            <w:gridSpan w:val="2"/>
          </w:tcPr>
          <w:p w:rsidR="005F5974" w:rsidRPr="00B72864" w:rsidDel="003F5A7B" w:rsidRDefault="005F5974" w:rsidP="002240DC">
            <w:pPr>
              <w:pStyle w:val="Normal-pool"/>
              <w:keepNext/>
              <w:keepLines/>
              <w:bidi/>
              <w:spacing w:after="100" w:line="340" w:lineRule="exact"/>
              <w:jc w:val="both"/>
              <w:rPr>
                <w:rFonts w:ascii="Traditional Arabic" w:eastAsia="SimSun" w:hAnsi="Traditional Arabic" w:cs="Traditional Arabic"/>
                <w:i/>
                <w:sz w:val="30"/>
                <w:szCs w:val="30"/>
                <w:lang w:eastAsia="zh-CN"/>
              </w:rPr>
            </w:pPr>
            <w:r w:rsidRPr="00B72864">
              <w:rPr>
                <w:rFonts w:ascii="Traditional Arabic" w:eastAsia="SimSun" w:hAnsi="Traditional Arabic" w:cs="Traditional Arabic"/>
                <w:i/>
                <w:iCs/>
                <w:sz w:val="30"/>
                <w:szCs w:val="30"/>
                <w:rtl/>
                <w:lang w:eastAsia="zh-CN"/>
              </w:rPr>
              <w:t>الإطار الزمني</w:t>
            </w:r>
          </w:p>
        </w:tc>
        <w:tc>
          <w:tcPr>
            <w:tcW w:w="5953" w:type="dxa"/>
            <w:vAlign w:val="center"/>
          </w:tcPr>
          <w:p w:rsidR="005F5974" w:rsidRPr="00B72864" w:rsidDel="008B1F77" w:rsidRDefault="005F5974" w:rsidP="002240DC">
            <w:pPr>
              <w:pStyle w:val="Normal-pool"/>
              <w:keepNext/>
              <w:keepLines/>
              <w:bidi/>
              <w:spacing w:after="100" w:line="340" w:lineRule="exact"/>
              <w:jc w:val="both"/>
              <w:rPr>
                <w:rFonts w:ascii="Traditional Arabic" w:eastAsia="SimSun" w:hAnsi="Traditional Arabic" w:cs="Traditional Arabic"/>
                <w:i/>
                <w:sz w:val="30"/>
                <w:szCs w:val="30"/>
                <w:lang w:eastAsia="zh-CN"/>
              </w:rPr>
            </w:pPr>
            <w:r w:rsidRPr="00B72864">
              <w:rPr>
                <w:rFonts w:ascii="Traditional Arabic" w:eastAsia="SimSun" w:hAnsi="Traditional Arabic" w:cs="Traditional Arabic"/>
                <w:i/>
                <w:iCs/>
                <w:sz w:val="30"/>
                <w:szCs w:val="30"/>
                <w:rtl/>
                <w:lang w:eastAsia="zh-CN"/>
              </w:rPr>
              <w:t>الإجراءات/الترتيبات المؤسسية</w:t>
            </w:r>
          </w:p>
        </w:tc>
      </w:tr>
      <w:tr w:rsidR="005F5974" w:rsidRPr="00D366CB" w:rsidTr="002240DC">
        <w:trPr>
          <w:trHeight w:val="242"/>
        </w:trPr>
        <w:tc>
          <w:tcPr>
            <w:tcW w:w="771" w:type="dxa"/>
            <w:vMerge w:val="restart"/>
          </w:tcPr>
          <w:p w:rsidR="005F5974" w:rsidRPr="00B72864" w:rsidRDefault="005F5974" w:rsidP="002240DC">
            <w:pPr>
              <w:pStyle w:val="Normal-pool"/>
              <w:keepNext/>
              <w:keepLines/>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2013</w:t>
            </w:r>
          </w:p>
        </w:tc>
        <w:tc>
          <w:tcPr>
            <w:tcW w:w="1632" w:type="dxa"/>
            <w:vMerge w:val="restart"/>
          </w:tcPr>
          <w:p w:rsidR="005F5974" w:rsidRPr="00B72864" w:rsidRDefault="005F5974" w:rsidP="002240DC">
            <w:pPr>
              <w:pStyle w:val="Normal-pool"/>
              <w:keepNext/>
              <w:keepLines/>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الربع الرابع</w:t>
            </w: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يبحث الاجتماع العام في دورته الثانية اعتما</w:t>
            </w:r>
            <w:r w:rsidRPr="00B72864">
              <w:rPr>
                <w:rFonts w:ascii="Traditional Arabic" w:eastAsia="SimSun" w:hAnsi="Traditional Arabic" w:cs="Traditional Arabic"/>
                <w:sz w:val="30"/>
                <w:szCs w:val="30"/>
                <w:rtl/>
                <w:lang w:eastAsia="zh-CN" w:bidi="ar-EG"/>
              </w:rPr>
              <w:t>د</w:t>
            </w:r>
            <w:r w:rsidRPr="00B72864">
              <w:rPr>
                <w:rFonts w:ascii="Traditional Arabic" w:eastAsia="SimSun" w:hAnsi="Traditional Arabic" w:cs="Traditional Arabic" w:hint="cs"/>
                <w:sz w:val="30"/>
                <w:szCs w:val="30"/>
                <w:rtl/>
                <w:lang w:eastAsia="zh-CN" w:bidi="ar-EG"/>
              </w:rPr>
              <w:t xml:space="preserve"> استراتيجية مشاركة أصحاب المصلحة بغية ضمان تنفيذها عن طريق برنامج عمل المنبر، وكذلك استهلال وضع خطة لمشاركة أصحاب المصلحة، مع تكاليفها التقديرية، ليبحثها الاجتماع العام في دورته الثالثة</w:t>
            </w:r>
          </w:p>
        </w:tc>
      </w:tr>
      <w:tr w:rsidR="005F5974" w:rsidRPr="00D366CB" w:rsidTr="002240DC">
        <w:trPr>
          <w:trHeight w:val="936"/>
        </w:trPr>
        <w:tc>
          <w:tcPr>
            <w:tcW w:w="771"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1632"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يبحث الاجتماع العام في دورته الثانية اعتماد المبادئ، والمبادئ التوجيهية، والإطار لاتصالات المنبر بغية ضمان تنفيذها عن طريق برنامج العمل. ويبحث الاجتماع العام في دورته الثانية مطالبة الأمانة، تحت إشراف</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المكتب، وبالتعاون مع فريق الخبراء المتعدد التخصصات، بصياغة أول استراتيجية للاتصالات والتوعية الخاصة بالمنبر لكي يبحثها الاجتماع العام في دورته الثالثة بناءً على تحليل احتياجات جماهير المنبر من المعلومات، ومبادرات الاتصالات القائمة من جانب المنظمات ذات الصلة، والتي يمكن أن يتعلم منها المنبر. ويبحث الاجتماع العام في دورته الثانية اعتماد شعار المنبر ومشروع السياسة اللازمة لاستخدامه، على النحو الوارد في المرفق الثالث للمبادئ، والمبادئ التوجيهية، والإطار لاتصالات المنبر</w:t>
            </w:r>
          </w:p>
        </w:tc>
      </w:tr>
      <w:tr w:rsidR="005F5974" w:rsidRPr="00D366CB" w:rsidTr="002240DC">
        <w:trPr>
          <w:trHeight w:val="600"/>
        </w:trPr>
        <w:tc>
          <w:tcPr>
            <w:tcW w:w="771" w:type="dxa"/>
            <w:vMerge/>
          </w:tcPr>
          <w:p w:rsidR="005F5974" w:rsidRPr="00B72864" w:rsidRDefault="005F5974" w:rsidP="002240DC">
            <w:pPr>
              <w:keepLines/>
              <w:tabs>
                <w:tab w:val="left" w:pos="426"/>
                <w:tab w:val="num" w:pos="1353"/>
              </w:tabs>
              <w:autoSpaceDE w:val="0"/>
              <w:autoSpaceDN w:val="0"/>
              <w:adjustRightInd w:val="0"/>
              <w:spacing w:after="100" w:line="340" w:lineRule="exact"/>
              <w:jc w:val="both"/>
              <w:rPr>
                <w:rFonts w:ascii="Traditional Arabic" w:eastAsia="SimSun" w:hAnsi="Traditional Arabic" w:cs="Traditional Arabic"/>
                <w:sz w:val="30"/>
                <w:szCs w:val="30"/>
                <w:lang w:val="en-GB" w:eastAsia="zh-CN"/>
              </w:rPr>
            </w:pPr>
          </w:p>
        </w:tc>
        <w:tc>
          <w:tcPr>
            <w:tcW w:w="1632" w:type="dxa"/>
            <w:vMerge/>
          </w:tcPr>
          <w:p w:rsidR="005F5974" w:rsidRPr="00B72864" w:rsidRDefault="005F5974" w:rsidP="002240DC">
            <w:pPr>
              <w:keepLines/>
              <w:tabs>
                <w:tab w:val="left" w:pos="426"/>
                <w:tab w:val="num" w:pos="1353"/>
              </w:tabs>
              <w:autoSpaceDE w:val="0"/>
              <w:autoSpaceDN w:val="0"/>
              <w:adjustRightInd w:val="0"/>
              <w:spacing w:after="100" w:line="340" w:lineRule="exact"/>
              <w:jc w:val="both"/>
              <w:rPr>
                <w:rFonts w:ascii="Traditional Arabic" w:eastAsia="SimSun" w:hAnsi="Traditional Arabic" w:cs="Traditional Arabic"/>
                <w:sz w:val="30"/>
                <w:szCs w:val="30"/>
                <w:lang w:val="en-GB" w:eastAsia="zh-CN"/>
              </w:rPr>
            </w:pP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يتناول الاجتماع العام في دورته الثانية الشركاء الاستراتيجيين المحتملين لتنفي</w:t>
            </w:r>
            <w:r w:rsidRPr="00B72864">
              <w:rPr>
                <w:rFonts w:ascii="Traditional Arabic" w:eastAsia="SimSun" w:hAnsi="Traditional Arabic" w:cs="Traditional Arabic"/>
                <w:sz w:val="30"/>
                <w:szCs w:val="30"/>
                <w:rtl/>
                <w:lang w:eastAsia="zh-CN" w:bidi="ar-EG"/>
              </w:rPr>
              <w:t>ذ</w:t>
            </w:r>
            <w:r w:rsidRPr="00B72864">
              <w:rPr>
                <w:rFonts w:ascii="Traditional Arabic" w:eastAsia="SimSun" w:hAnsi="Traditional Arabic" w:cs="Traditional Arabic" w:hint="cs"/>
                <w:sz w:val="30"/>
                <w:szCs w:val="30"/>
                <w:rtl/>
                <w:lang w:eastAsia="zh-CN" w:bidi="ar-EG"/>
              </w:rPr>
              <w:t xml:space="preserve"> استراتيجية شراكة أصحاب المصلحة واستراتيجية الاتصالات والتوعية على حد سواء</w:t>
            </w:r>
          </w:p>
        </w:tc>
      </w:tr>
      <w:tr w:rsidR="005F5974" w:rsidRPr="00D366CB" w:rsidTr="002240DC">
        <w:trPr>
          <w:trHeight w:val="242"/>
        </w:trPr>
        <w:tc>
          <w:tcPr>
            <w:tcW w:w="771" w:type="dxa"/>
            <w:vMerge/>
          </w:tcPr>
          <w:p w:rsidR="005F5974" w:rsidRPr="00B72864" w:rsidRDefault="005F5974" w:rsidP="002240DC">
            <w:pPr>
              <w:keepLines/>
              <w:tabs>
                <w:tab w:val="left" w:pos="426"/>
                <w:tab w:val="num" w:pos="1353"/>
              </w:tabs>
              <w:autoSpaceDE w:val="0"/>
              <w:autoSpaceDN w:val="0"/>
              <w:adjustRightInd w:val="0"/>
              <w:spacing w:after="100" w:line="340" w:lineRule="exact"/>
              <w:jc w:val="both"/>
              <w:rPr>
                <w:rFonts w:ascii="Traditional Arabic" w:eastAsia="SimSun" w:hAnsi="Traditional Arabic" w:cs="Traditional Arabic"/>
                <w:sz w:val="30"/>
                <w:szCs w:val="30"/>
                <w:lang w:val="en-GB" w:eastAsia="zh-CN"/>
              </w:rPr>
            </w:pPr>
          </w:p>
        </w:tc>
        <w:tc>
          <w:tcPr>
            <w:tcW w:w="1632" w:type="dxa"/>
            <w:vMerge/>
          </w:tcPr>
          <w:p w:rsidR="005F5974" w:rsidRPr="00B72864" w:rsidRDefault="005F5974" w:rsidP="002240DC">
            <w:pPr>
              <w:keepLines/>
              <w:tabs>
                <w:tab w:val="left" w:pos="426"/>
                <w:tab w:val="num" w:pos="1353"/>
              </w:tabs>
              <w:autoSpaceDE w:val="0"/>
              <w:autoSpaceDN w:val="0"/>
              <w:adjustRightInd w:val="0"/>
              <w:spacing w:after="100" w:line="340" w:lineRule="exact"/>
              <w:jc w:val="both"/>
              <w:rPr>
                <w:rFonts w:ascii="Traditional Arabic" w:eastAsia="SimSun" w:hAnsi="Traditional Arabic" w:cs="Traditional Arabic"/>
                <w:sz w:val="30"/>
                <w:szCs w:val="30"/>
                <w:lang w:val="en-GB" w:eastAsia="zh-CN"/>
              </w:rPr>
            </w:pP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يبحث الاجتماع العام في دورته الثانية العروض المحتملة للدعم التقني العيني، ويطلب إلى</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المكتب والأمانة وضع الترتيبات المؤسسية اللازمة لتشغيل الدعم التقني</w:t>
            </w:r>
          </w:p>
        </w:tc>
      </w:tr>
      <w:tr w:rsidR="005F5974" w:rsidRPr="00D366CB" w:rsidTr="002240DC">
        <w:trPr>
          <w:trHeight w:val="357"/>
        </w:trPr>
        <w:tc>
          <w:tcPr>
            <w:tcW w:w="771" w:type="dxa"/>
            <w:vMerge w:val="restart"/>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2014</w:t>
            </w:r>
          </w:p>
        </w:tc>
        <w:tc>
          <w:tcPr>
            <w:tcW w:w="1632" w:type="dxa"/>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الربع الأول</w:t>
            </w:r>
          </w:p>
        </w:tc>
        <w:tc>
          <w:tcPr>
            <w:tcW w:w="5953" w:type="dxa"/>
          </w:tcPr>
          <w:p w:rsidR="005F5974" w:rsidRPr="00B72864" w:rsidRDefault="000F0C98"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يضع</w:t>
            </w:r>
            <w:r w:rsidR="00FD7DDF" w:rsidRPr="00B72864">
              <w:rPr>
                <w:rFonts w:ascii="Traditional Arabic" w:eastAsia="SimSun" w:hAnsi="Traditional Arabic" w:cs="Traditional Arabic" w:hint="cs"/>
                <w:sz w:val="30"/>
                <w:szCs w:val="30"/>
                <w:rtl/>
                <w:lang w:eastAsia="zh-CN" w:bidi="ar-EG"/>
              </w:rPr>
              <w:t xml:space="preserve"> </w:t>
            </w:r>
            <w:r w:rsidR="005F5974" w:rsidRPr="00B72864">
              <w:rPr>
                <w:rFonts w:ascii="Traditional Arabic" w:eastAsia="SimSun" w:hAnsi="Traditional Arabic" w:cs="Traditional Arabic" w:hint="cs"/>
                <w:sz w:val="30"/>
                <w:szCs w:val="30"/>
                <w:rtl/>
                <w:lang w:eastAsia="zh-CN" w:bidi="ar-EG"/>
              </w:rPr>
              <w:t>المكتب والأمانة اتفاقات الشراكة الاستراتيجية مع المؤسسات والشبكات والمبادرات المختارة، والترتيبات المؤسسية الضرورية لتشغيل الدعم التقني</w:t>
            </w:r>
          </w:p>
        </w:tc>
      </w:tr>
      <w:tr w:rsidR="005F5974" w:rsidRPr="00D366CB" w:rsidTr="002240DC">
        <w:trPr>
          <w:trHeight w:val="694"/>
        </w:trPr>
        <w:tc>
          <w:tcPr>
            <w:tcW w:w="771"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1632" w:type="dxa"/>
            <w:vMerge w:val="restart"/>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الربع الأول/</w:t>
            </w:r>
            <w:r w:rsidR="00B72864">
              <w:rPr>
                <w:rFonts w:ascii="Traditional Arabic" w:eastAsia="SimSun" w:hAnsi="Traditional Arabic" w:cs="Traditional Arabic" w:hint="cs"/>
                <w:sz w:val="30"/>
                <w:szCs w:val="30"/>
                <w:rtl/>
                <w:lang w:eastAsia="zh-CN"/>
              </w:rPr>
              <w:t>ا</w:t>
            </w:r>
            <w:r w:rsidRPr="00B72864">
              <w:rPr>
                <w:rFonts w:ascii="Traditional Arabic" w:eastAsia="SimSun" w:hAnsi="Traditional Arabic" w:cs="Traditional Arabic"/>
                <w:sz w:val="30"/>
                <w:szCs w:val="30"/>
                <w:rtl/>
                <w:lang w:eastAsia="zh-CN"/>
              </w:rPr>
              <w:t>لثاني/</w:t>
            </w:r>
            <w:r w:rsidR="002240DC">
              <w:rPr>
                <w:rFonts w:ascii="Traditional Arabic" w:eastAsia="SimSun" w:hAnsi="Traditional Arabic" w:cs="Traditional Arabic" w:hint="cs"/>
                <w:sz w:val="30"/>
                <w:szCs w:val="30"/>
                <w:rtl/>
                <w:lang w:eastAsia="zh-CN"/>
              </w:rPr>
              <w:t xml:space="preserve"> </w:t>
            </w:r>
            <w:r w:rsidRPr="00B72864">
              <w:rPr>
                <w:rFonts w:ascii="Traditional Arabic" w:eastAsia="SimSun" w:hAnsi="Traditional Arabic" w:cs="Traditional Arabic"/>
                <w:sz w:val="30"/>
                <w:szCs w:val="30"/>
                <w:rtl/>
                <w:lang w:eastAsia="zh-CN"/>
              </w:rPr>
              <w:t>الثالث/ الرابع</w:t>
            </w: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تضع الأمانة، تحت إشراف</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المكتب، وبالتعاون مع فريق الخبراء المتعدد التخصصات، استراتيجية الاتصالات والتوعية بناءً على طلب الاجتماع العام في دورته الثانية لكي يبحثه الاجتماع العام في دورته الثالثة</w:t>
            </w:r>
          </w:p>
        </w:tc>
      </w:tr>
      <w:tr w:rsidR="005F5974" w:rsidRPr="00D366CB" w:rsidTr="002240DC">
        <w:trPr>
          <w:trHeight w:val="387"/>
        </w:trPr>
        <w:tc>
          <w:tcPr>
            <w:tcW w:w="771"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1632"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يتم وضع خطة مشاركة أصحاب المصلحة بناءً على طلب الاجتماع العام في دورته الثانية لكي يبحثه الاجتماع العام في دورته الثالثة</w:t>
            </w:r>
          </w:p>
        </w:tc>
      </w:tr>
      <w:tr w:rsidR="005F5974" w:rsidRPr="00D366CB" w:rsidTr="002240DC">
        <w:trPr>
          <w:trHeight w:val="57"/>
        </w:trPr>
        <w:tc>
          <w:tcPr>
            <w:tcW w:w="771" w:type="dxa"/>
            <w:vMerge w:val="restart"/>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2015</w:t>
            </w:r>
          </w:p>
        </w:tc>
        <w:tc>
          <w:tcPr>
            <w:tcW w:w="1632" w:type="dxa"/>
            <w:vMerge w:val="restart"/>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الربع الأول</w:t>
            </w: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يبحث الاجتماع العام في دورته الثالثة اعتماد استراتيجية الاتصالات</w:t>
            </w:r>
          </w:p>
        </w:tc>
      </w:tr>
      <w:tr w:rsidR="005F5974" w:rsidRPr="00D366CB" w:rsidTr="002240DC">
        <w:trPr>
          <w:trHeight w:val="279"/>
        </w:trPr>
        <w:tc>
          <w:tcPr>
            <w:tcW w:w="771"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1632"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 xml:space="preserve">يبحث الاجتماع العام </w:t>
            </w:r>
            <w:r w:rsidR="00B72864">
              <w:rPr>
                <w:rFonts w:ascii="Traditional Arabic" w:eastAsia="SimSun" w:hAnsi="Traditional Arabic" w:cs="Traditional Arabic" w:hint="cs"/>
                <w:sz w:val="30"/>
                <w:szCs w:val="30"/>
                <w:rtl/>
                <w:lang w:eastAsia="zh-CN" w:bidi="ar-EG"/>
              </w:rPr>
              <w:t xml:space="preserve">في </w:t>
            </w:r>
            <w:r w:rsidRPr="00B72864">
              <w:rPr>
                <w:rFonts w:ascii="Traditional Arabic" w:eastAsia="SimSun" w:hAnsi="Traditional Arabic" w:cs="Traditional Arabic" w:hint="cs"/>
                <w:sz w:val="30"/>
                <w:szCs w:val="30"/>
                <w:rtl/>
                <w:lang w:eastAsia="zh-CN" w:bidi="ar-EG"/>
              </w:rPr>
              <w:t xml:space="preserve">دورته الثالثة اعتماد خطة مشاركة أصحاب المصلحة </w:t>
            </w:r>
          </w:p>
        </w:tc>
      </w:tr>
      <w:tr w:rsidR="005F5974" w:rsidRPr="00D366CB" w:rsidTr="002240DC">
        <w:trPr>
          <w:trHeight w:val="56"/>
        </w:trPr>
        <w:tc>
          <w:tcPr>
            <w:tcW w:w="771"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1632" w:type="dxa"/>
          </w:tcPr>
          <w:p w:rsidR="005F5974" w:rsidRPr="00B72864" w:rsidRDefault="00B7286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 xml:space="preserve">الربع </w:t>
            </w:r>
            <w:r w:rsidR="005F5974" w:rsidRPr="00B72864">
              <w:rPr>
                <w:rFonts w:ascii="Traditional Arabic" w:eastAsia="SimSun" w:hAnsi="Traditional Arabic" w:cs="Traditional Arabic"/>
                <w:sz w:val="30"/>
                <w:szCs w:val="30"/>
                <w:rtl/>
                <w:lang w:eastAsia="zh-CN"/>
              </w:rPr>
              <w:t>الأول/الثاني/</w:t>
            </w:r>
            <w:r w:rsidR="002240DC">
              <w:rPr>
                <w:rFonts w:ascii="Traditional Arabic" w:eastAsia="SimSun" w:hAnsi="Traditional Arabic" w:cs="Traditional Arabic" w:hint="cs"/>
                <w:sz w:val="30"/>
                <w:szCs w:val="30"/>
                <w:rtl/>
                <w:lang w:eastAsia="zh-CN"/>
              </w:rPr>
              <w:t xml:space="preserve"> </w:t>
            </w:r>
            <w:r w:rsidR="005F5974" w:rsidRPr="00B72864">
              <w:rPr>
                <w:rFonts w:ascii="Traditional Arabic" w:eastAsia="SimSun" w:hAnsi="Traditional Arabic" w:cs="Traditional Arabic"/>
                <w:sz w:val="30"/>
                <w:szCs w:val="30"/>
                <w:rtl/>
                <w:lang w:eastAsia="zh-CN"/>
              </w:rPr>
              <w:t>الثالث/</w:t>
            </w:r>
            <w:r w:rsidR="0003468D" w:rsidRPr="00B72864">
              <w:rPr>
                <w:rFonts w:ascii="Traditional Arabic" w:eastAsia="SimSun" w:hAnsi="Traditional Arabic" w:cs="Traditional Arabic" w:hint="cs"/>
                <w:sz w:val="30"/>
                <w:szCs w:val="30"/>
                <w:rtl/>
                <w:lang w:eastAsia="zh-CN"/>
              </w:rPr>
              <w:t>ا</w:t>
            </w:r>
            <w:r w:rsidR="005F5974" w:rsidRPr="00B72864">
              <w:rPr>
                <w:rFonts w:ascii="Traditional Arabic" w:eastAsia="SimSun" w:hAnsi="Traditional Arabic" w:cs="Traditional Arabic"/>
                <w:sz w:val="30"/>
                <w:szCs w:val="30"/>
                <w:rtl/>
                <w:lang w:eastAsia="zh-CN"/>
              </w:rPr>
              <w:t>لرابع</w:t>
            </w:r>
            <w:r w:rsidR="005F5974" w:rsidRPr="00B72864">
              <w:rPr>
                <w:rFonts w:ascii="Traditional Arabic" w:eastAsia="SimSun" w:hAnsi="Traditional Arabic" w:cs="Traditional Arabic"/>
                <w:sz w:val="30"/>
                <w:szCs w:val="30"/>
                <w:lang w:eastAsia="zh-CN"/>
              </w:rPr>
              <w:t xml:space="preserve"> </w:t>
            </w:r>
          </w:p>
        </w:tc>
        <w:tc>
          <w:tcPr>
            <w:tcW w:w="5953" w:type="dxa"/>
          </w:tcPr>
          <w:p w:rsidR="005F5974" w:rsidRPr="00B72864" w:rsidRDefault="005F5974" w:rsidP="002240DC">
            <w:pPr>
              <w:spacing w:after="100" w:line="340" w:lineRule="exact"/>
              <w:jc w:val="both"/>
              <w:rPr>
                <w:rFonts w:hint="cs"/>
                <w:sz w:val="30"/>
                <w:szCs w:val="30"/>
              </w:rPr>
            </w:pPr>
            <w:r w:rsidRPr="00B72864">
              <w:rPr>
                <w:rFonts w:ascii="Traditional Arabic" w:eastAsia="SimSun" w:hAnsi="Traditional Arabic" w:cs="Traditional Arabic" w:hint="cs"/>
                <w:sz w:val="30"/>
                <w:szCs w:val="30"/>
                <w:rtl/>
                <w:lang w:eastAsia="zh-CN" w:bidi="ar-EG"/>
              </w:rPr>
              <w:t>تنفذ الأمانة خطة مشاركة أصحاب المصلحة واستراتيجيات الاتصالات والتوعية على حد سواء، بالتعاون مع</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 xml:space="preserve">المكتب، وفريق الخبراء المتعدد التخصصات، والشركاء الاستراتيجيين المحتملين، وأصحاب المصلحة ذوي الصلة، حسب مقتضى الحال </w:t>
            </w:r>
          </w:p>
        </w:tc>
      </w:tr>
      <w:tr w:rsidR="005F5974" w:rsidRPr="00D366CB" w:rsidTr="002240DC">
        <w:trPr>
          <w:trHeight w:val="217"/>
        </w:trPr>
        <w:tc>
          <w:tcPr>
            <w:tcW w:w="771" w:type="dxa"/>
            <w:vMerge w:val="restart"/>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2016</w:t>
            </w:r>
          </w:p>
        </w:tc>
        <w:tc>
          <w:tcPr>
            <w:tcW w:w="1632" w:type="dxa"/>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الربع الأول</w:t>
            </w:r>
          </w:p>
        </w:tc>
        <w:tc>
          <w:tcPr>
            <w:tcW w:w="5953" w:type="dxa"/>
          </w:tcPr>
          <w:p w:rsidR="005F5974" w:rsidRPr="00B72864" w:rsidRDefault="005F5974" w:rsidP="002240DC">
            <w:pPr>
              <w:spacing w:after="100" w:line="340" w:lineRule="exact"/>
              <w:jc w:val="both"/>
              <w:rPr>
                <w:rFonts w:ascii="Traditional Arabic" w:eastAsia="SimSun" w:hAnsi="Traditional Arabic" w:cs="Traditional Arabic" w:hint="cs"/>
                <w:sz w:val="30"/>
                <w:szCs w:val="30"/>
                <w:lang w:eastAsia="zh-CN" w:bidi="ar-EG"/>
              </w:rPr>
            </w:pPr>
            <w:r w:rsidRPr="00B72864">
              <w:rPr>
                <w:rFonts w:ascii="Traditional Arabic" w:eastAsia="SimSun" w:hAnsi="Traditional Arabic" w:cs="Traditional Arabic" w:hint="cs"/>
                <w:sz w:val="30"/>
                <w:szCs w:val="30"/>
                <w:rtl/>
                <w:lang w:eastAsia="zh-CN" w:bidi="ar-EG"/>
              </w:rPr>
              <w:t xml:space="preserve">يبحث الاجتماع العام في دورته الرابعة، بناءً على استعراض منتصف المدة للمنبر، الحاجة إلى إجراء تنقيحات لخطة مشاركة أصحاب المصلحة واستراتيجية الاتصالات والتوعية، وخاصة من أجل تناول </w:t>
            </w:r>
            <w:r w:rsidR="00BE4335" w:rsidRPr="00B72864">
              <w:rPr>
                <w:rFonts w:ascii="Traditional Arabic" w:eastAsia="SimSun" w:hAnsi="Traditional Arabic" w:cs="Traditional Arabic" w:hint="cs"/>
                <w:sz w:val="30"/>
                <w:szCs w:val="30"/>
                <w:rtl/>
                <w:lang w:eastAsia="zh-CN" w:bidi="ar-EG"/>
              </w:rPr>
              <w:t>النواتج</w:t>
            </w:r>
            <w:r w:rsidRPr="00B72864">
              <w:rPr>
                <w:rFonts w:ascii="Traditional Arabic" w:eastAsia="SimSun" w:hAnsi="Traditional Arabic" w:cs="Traditional Arabic" w:hint="cs"/>
                <w:sz w:val="30"/>
                <w:szCs w:val="30"/>
                <w:rtl/>
                <w:lang w:eastAsia="zh-CN" w:bidi="ar-EG"/>
              </w:rPr>
              <w:t xml:space="preserve"> القادمة </w:t>
            </w:r>
          </w:p>
        </w:tc>
      </w:tr>
      <w:tr w:rsidR="005F5974" w:rsidRPr="00D366CB" w:rsidTr="002240DC">
        <w:trPr>
          <w:trHeight w:val="56"/>
        </w:trPr>
        <w:tc>
          <w:tcPr>
            <w:tcW w:w="771" w:type="dxa"/>
            <w:vMerge/>
          </w:tcPr>
          <w:p w:rsidR="005F5974" w:rsidRPr="00B72864" w:rsidRDefault="005F5974" w:rsidP="002240DC">
            <w:pPr>
              <w:keepLines/>
              <w:tabs>
                <w:tab w:val="left" w:pos="426"/>
                <w:tab w:val="num" w:pos="1353"/>
              </w:tabs>
              <w:autoSpaceDE w:val="0"/>
              <w:autoSpaceDN w:val="0"/>
              <w:adjustRightInd w:val="0"/>
              <w:spacing w:after="100" w:line="340" w:lineRule="exact"/>
              <w:jc w:val="both"/>
              <w:rPr>
                <w:rFonts w:ascii="Traditional Arabic" w:eastAsia="SimSun" w:hAnsi="Traditional Arabic" w:cs="Traditional Arabic"/>
                <w:sz w:val="30"/>
                <w:szCs w:val="30"/>
                <w:lang w:val="en-GB" w:eastAsia="zh-CN"/>
              </w:rPr>
            </w:pPr>
          </w:p>
        </w:tc>
        <w:tc>
          <w:tcPr>
            <w:tcW w:w="1632" w:type="dxa"/>
          </w:tcPr>
          <w:p w:rsidR="005F5974" w:rsidRPr="00B72864" w:rsidRDefault="00B7286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 xml:space="preserve">الربع </w:t>
            </w:r>
            <w:r w:rsidRPr="00B72864">
              <w:rPr>
                <w:rFonts w:ascii="Traditional Arabic" w:eastAsia="SimSun" w:hAnsi="Traditional Arabic" w:cs="Traditional Arabic"/>
                <w:sz w:val="30"/>
                <w:szCs w:val="30"/>
                <w:rtl/>
                <w:lang w:eastAsia="zh-CN"/>
              </w:rPr>
              <w:t>الأول/الثاني/</w:t>
            </w:r>
            <w:r w:rsidR="002240DC">
              <w:rPr>
                <w:rFonts w:ascii="Traditional Arabic" w:eastAsia="SimSun" w:hAnsi="Traditional Arabic" w:cs="Traditional Arabic" w:hint="cs"/>
                <w:sz w:val="30"/>
                <w:szCs w:val="30"/>
                <w:rtl/>
                <w:lang w:eastAsia="zh-CN"/>
              </w:rPr>
              <w:t xml:space="preserve"> </w:t>
            </w:r>
            <w:r w:rsidRPr="00B72864">
              <w:rPr>
                <w:rFonts w:ascii="Traditional Arabic" w:eastAsia="SimSun" w:hAnsi="Traditional Arabic" w:cs="Traditional Arabic"/>
                <w:sz w:val="30"/>
                <w:szCs w:val="30"/>
                <w:rtl/>
                <w:lang w:eastAsia="zh-CN"/>
              </w:rPr>
              <w:t>الثالث/</w:t>
            </w:r>
            <w:r w:rsidRPr="00B72864">
              <w:rPr>
                <w:rFonts w:ascii="Traditional Arabic" w:eastAsia="SimSun" w:hAnsi="Traditional Arabic" w:cs="Traditional Arabic" w:hint="cs"/>
                <w:sz w:val="30"/>
                <w:szCs w:val="30"/>
                <w:rtl/>
                <w:lang w:eastAsia="zh-CN"/>
              </w:rPr>
              <w:t>ا</w:t>
            </w:r>
            <w:r w:rsidRPr="00B72864">
              <w:rPr>
                <w:rFonts w:ascii="Traditional Arabic" w:eastAsia="SimSun" w:hAnsi="Traditional Arabic" w:cs="Traditional Arabic"/>
                <w:sz w:val="30"/>
                <w:szCs w:val="30"/>
                <w:rtl/>
                <w:lang w:eastAsia="zh-CN"/>
              </w:rPr>
              <w:t>لرابع</w:t>
            </w:r>
          </w:p>
        </w:tc>
        <w:tc>
          <w:tcPr>
            <w:tcW w:w="5953" w:type="dxa"/>
          </w:tcPr>
          <w:p w:rsidR="005F5974" w:rsidRPr="00B72864" w:rsidRDefault="005F5974" w:rsidP="002240DC">
            <w:pPr>
              <w:spacing w:after="100" w:line="340" w:lineRule="exact"/>
              <w:jc w:val="both"/>
              <w:rPr>
                <w:rFonts w:ascii="Traditional Arabic" w:eastAsia="SimSun" w:hAnsi="Traditional Arabic" w:cs="Traditional Arabic" w:hint="cs"/>
                <w:sz w:val="30"/>
                <w:szCs w:val="30"/>
                <w:lang w:eastAsia="zh-CN" w:bidi="ar-EG"/>
              </w:rPr>
            </w:pPr>
            <w:r w:rsidRPr="00B72864">
              <w:rPr>
                <w:rFonts w:ascii="Traditional Arabic" w:eastAsia="SimSun" w:hAnsi="Traditional Arabic" w:cs="Traditional Arabic" w:hint="cs"/>
                <w:sz w:val="30"/>
                <w:szCs w:val="30"/>
                <w:rtl/>
                <w:lang w:eastAsia="zh-CN" w:bidi="ar-EG"/>
              </w:rPr>
              <w:t>تنقح الأمانة خطة مشاركة أصحاب المصلحة واستراتيجية الاتصالات والتوعية بناءً على طلب الاجتماع العام في دورته الرابعة، تحت إشراف</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 xml:space="preserve">المكتب، وبالتعاون مع فريق الخبراء المتعدد التخصصات، والشركاء الاستراتيجيين، </w:t>
            </w:r>
            <w:r w:rsidR="00330EE3">
              <w:rPr>
                <w:rFonts w:ascii="Traditional Arabic" w:eastAsia="SimSun" w:hAnsi="Traditional Arabic" w:cs="Traditional Arabic" w:hint="cs"/>
                <w:sz w:val="30"/>
                <w:szCs w:val="30"/>
                <w:rtl/>
                <w:lang w:eastAsia="zh-CN" w:bidi="ar-EG"/>
              </w:rPr>
              <w:t>و</w:t>
            </w:r>
            <w:r w:rsidRPr="00B72864">
              <w:rPr>
                <w:rFonts w:ascii="Traditional Arabic" w:eastAsia="SimSun" w:hAnsi="Traditional Arabic" w:cs="Traditional Arabic" w:hint="cs"/>
                <w:sz w:val="30"/>
                <w:szCs w:val="30"/>
                <w:rtl/>
                <w:lang w:eastAsia="zh-CN" w:bidi="ar-EG"/>
              </w:rPr>
              <w:t xml:space="preserve">أصحاب المصلحة ذوي الصلة، حسب مقتضى الحال </w:t>
            </w:r>
          </w:p>
        </w:tc>
      </w:tr>
      <w:tr w:rsidR="005F5974" w:rsidRPr="00D366CB" w:rsidTr="002240DC">
        <w:trPr>
          <w:trHeight w:val="155"/>
        </w:trPr>
        <w:tc>
          <w:tcPr>
            <w:tcW w:w="771" w:type="dxa"/>
            <w:vMerge w:val="restart"/>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2017</w:t>
            </w:r>
          </w:p>
        </w:tc>
        <w:tc>
          <w:tcPr>
            <w:tcW w:w="1632" w:type="dxa"/>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الربع الأول</w:t>
            </w:r>
          </w:p>
        </w:tc>
        <w:tc>
          <w:tcPr>
            <w:tcW w:w="5953" w:type="dxa"/>
          </w:tcPr>
          <w:p w:rsidR="005F5974" w:rsidRPr="00B72864" w:rsidRDefault="005F5974" w:rsidP="002240DC">
            <w:pPr>
              <w:spacing w:after="100" w:line="340" w:lineRule="exact"/>
              <w:jc w:val="both"/>
              <w:rPr>
                <w:rFonts w:ascii="Traditional Arabic" w:eastAsia="SimSun" w:hAnsi="Traditional Arabic" w:cs="Traditional Arabic" w:hint="cs"/>
                <w:sz w:val="30"/>
                <w:szCs w:val="30"/>
                <w:lang w:eastAsia="zh-CN" w:bidi="ar-EG"/>
              </w:rPr>
            </w:pPr>
            <w:r w:rsidRPr="00B72864">
              <w:rPr>
                <w:rFonts w:ascii="Traditional Arabic" w:eastAsia="SimSun" w:hAnsi="Traditional Arabic" w:cs="Traditional Arabic" w:hint="cs"/>
                <w:sz w:val="30"/>
                <w:szCs w:val="30"/>
                <w:rtl/>
                <w:lang w:eastAsia="zh-CN" w:bidi="ar-EG"/>
              </w:rPr>
              <w:t>يبحث المؤتمر العام في دورته الخامسة التقدم المُحرز في تنفيذ وتطوير خطة مشاركة أصحاب المصلحة واستراتيجية الاتصالات والتوعية</w:t>
            </w:r>
          </w:p>
        </w:tc>
      </w:tr>
      <w:tr w:rsidR="005F5974" w:rsidRPr="00D366CB" w:rsidTr="002240DC">
        <w:trPr>
          <w:trHeight w:val="56"/>
        </w:trPr>
        <w:tc>
          <w:tcPr>
            <w:tcW w:w="771" w:type="dxa"/>
            <w:vMerge/>
          </w:tcPr>
          <w:p w:rsidR="005F5974" w:rsidRPr="00B72864" w:rsidRDefault="005F5974" w:rsidP="002240DC">
            <w:pPr>
              <w:pStyle w:val="Normal-pool"/>
              <w:tabs>
                <w:tab w:val="clear" w:pos="1247"/>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p>
        </w:tc>
        <w:tc>
          <w:tcPr>
            <w:tcW w:w="1632" w:type="dxa"/>
          </w:tcPr>
          <w:p w:rsidR="005F5974" w:rsidRPr="00B72864" w:rsidRDefault="00B7286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 xml:space="preserve">الربع </w:t>
            </w:r>
            <w:r w:rsidRPr="00B72864">
              <w:rPr>
                <w:rFonts w:ascii="Traditional Arabic" w:eastAsia="SimSun" w:hAnsi="Traditional Arabic" w:cs="Traditional Arabic"/>
                <w:sz w:val="30"/>
                <w:szCs w:val="30"/>
                <w:rtl/>
                <w:lang w:eastAsia="zh-CN"/>
              </w:rPr>
              <w:t>الأول/الثاني/</w:t>
            </w:r>
            <w:r w:rsidR="002240DC">
              <w:rPr>
                <w:rFonts w:ascii="Traditional Arabic" w:eastAsia="SimSun" w:hAnsi="Traditional Arabic" w:cs="Traditional Arabic" w:hint="cs"/>
                <w:sz w:val="30"/>
                <w:szCs w:val="30"/>
                <w:rtl/>
                <w:lang w:eastAsia="zh-CN"/>
              </w:rPr>
              <w:t xml:space="preserve"> </w:t>
            </w:r>
            <w:r w:rsidRPr="00B72864">
              <w:rPr>
                <w:rFonts w:ascii="Traditional Arabic" w:eastAsia="SimSun" w:hAnsi="Traditional Arabic" w:cs="Traditional Arabic"/>
                <w:sz w:val="30"/>
                <w:szCs w:val="30"/>
                <w:rtl/>
                <w:lang w:eastAsia="zh-CN"/>
              </w:rPr>
              <w:t>الثالث/</w:t>
            </w:r>
            <w:r w:rsidRPr="00B72864">
              <w:rPr>
                <w:rFonts w:ascii="Traditional Arabic" w:eastAsia="SimSun" w:hAnsi="Traditional Arabic" w:cs="Traditional Arabic" w:hint="cs"/>
                <w:sz w:val="30"/>
                <w:szCs w:val="30"/>
                <w:rtl/>
                <w:lang w:eastAsia="zh-CN"/>
              </w:rPr>
              <w:t>ا</w:t>
            </w:r>
            <w:r w:rsidRPr="00B72864">
              <w:rPr>
                <w:rFonts w:ascii="Traditional Arabic" w:eastAsia="SimSun" w:hAnsi="Traditional Arabic" w:cs="Traditional Arabic"/>
                <w:sz w:val="30"/>
                <w:szCs w:val="30"/>
                <w:rtl/>
                <w:lang w:eastAsia="zh-CN"/>
              </w:rPr>
              <w:t>لرابع</w:t>
            </w:r>
          </w:p>
        </w:tc>
        <w:tc>
          <w:tcPr>
            <w:tcW w:w="5953" w:type="dxa"/>
          </w:tcPr>
          <w:p w:rsidR="005F5974" w:rsidRPr="00B72864" w:rsidRDefault="005F5974" w:rsidP="002240DC">
            <w:pPr>
              <w:spacing w:after="100" w:line="340" w:lineRule="exact"/>
              <w:jc w:val="both"/>
              <w:rPr>
                <w:rFonts w:ascii="Traditional Arabic" w:eastAsia="SimSun" w:hAnsi="Traditional Arabic" w:cs="Traditional Arabic" w:hint="cs"/>
                <w:sz w:val="30"/>
                <w:szCs w:val="30"/>
                <w:lang w:eastAsia="zh-CN" w:bidi="ar-EG"/>
              </w:rPr>
            </w:pPr>
            <w:r w:rsidRPr="00B72864">
              <w:rPr>
                <w:rFonts w:ascii="Traditional Arabic" w:eastAsia="SimSun" w:hAnsi="Traditional Arabic" w:cs="Traditional Arabic" w:hint="cs"/>
                <w:sz w:val="30"/>
                <w:szCs w:val="30"/>
                <w:rtl/>
                <w:lang w:eastAsia="zh-CN" w:bidi="ar-EG"/>
              </w:rPr>
              <w:t>تواصل الأمانة التنفيذ، بالتعاون مع</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المكتب، وفريق الخبراء المتعدد التخصصات، والشركاء الاستراتيجيين المحتملين، وبدعم من أصحاب المصلحة ذوي الصلة، حسب مق</w:t>
            </w:r>
            <w:r w:rsidR="00B72864">
              <w:rPr>
                <w:rFonts w:ascii="Traditional Arabic" w:eastAsia="SimSun" w:hAnsi="Traditional Arabic" w:cs="Traditional Arabic" w:hint="cs"/>
                <w:sz w:val="30"/>
                <w:szCs w:val="30"/>
                <w:rtl/>
                <w:lang w:eastAsia="zh-CN" w:bidi="ar-EG"/>
              </w:rPr>
              <w:t>تضى</w:t>
            </w:r>
            <w:r w:rsidRPr="00B72864">
              <w:rPr>
                <w:rFonts w:ascii="Traditional Arabic" w:eastAsia="SimSun" w:hAnsi="Traditional Arabic" w:cs="Traditional Arabic" w:hint="cs"/>
                <w:sz w:val="30"/>
                <w:szCs w:val="30"/>
                <w:rtl/>
                <w:lang w:eastAsia="zh-CN" w:bidi="ar-EG"/>
              </w:rPr>
              <w:t xml:space="preserve"> الحال</w:t>
            </w:r>
          </w:p>
        </w:tc>
      </w:tr>
      <w:tr w:rsidR="005F5974" w:rsidRPr="00D366CB" w:rsidTr="002240DC">
        <w:trPr>
          <w:trHeight w:val="242"/>
        </w:trPr>
        <w:tc>
          <w:tcPr>
            <w:tcW w:w="771" w:type="dxa"/>
          </w:tcPr>
          <w:p w:rsidR="005F5974" w:rsidRPr="00B72864" w:rsidRDefault="005F597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sidRPr="00B72864">
              <w:rPr>
                <w:rFonts w:ascii="Traditional Arabic" w:eastAsia="SimSun" w:hAnsi="Traditional Arabic" w:cs="Traditional Arabic"/>
                <w:sz w:val="30"/>
                <w:szCs w:val="30"/>
                <w:rtl/>
                <w:lang w:eastAsia="zh-CN"/>
              </w:rPr>
              <w:t>2018</w:t>
            </w:r>
          </w:p>
        </w:tc>
        <w:tc>
          <w:tcPr>
            <w:tcW w:w="1632" w:type="dxa"/>
          </w:tcPr>
          <w:p w:rsidR="005F5974" w:rsidRPr="00B72864" w:rsidRDefault="00B72864" w:rsidP="002240DC">
            <w:pPr>
              <w:pStyle w:val="Normal-pool"/>
              <w:tabs>
                <w:tab w:val="clear" w:pos="1247"/>
                <w:tab w:val="clear" w:pos="1814"/>
                <w:tab w:val="clear" w:pos="2381"/>
                <w:tab w:val="clear" w:pos="2948"/>
                <w:tab w:val="clear" w:pos="3515"/>
              </w:tabs>
              <w:bidi/>
              <w:spacing w:after="100" w:line="340" w:lineRule="exact"/>
              <w:jc w:val="both"/>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 xml:space="preserve">الربع </w:t>
            </w:r>
            <w:r w:rsidRPr="00B72864">
              <w:rPr>
                <w:rFonts w:ascii="Traditional Arabic" w:eastAsia="SimSun" w:hAnsi="Traditional Arabic" w:cs="Traditional Arabic"/>
                <w:sz w:val="30"/>
                <w:szCs w:val="30"/>
                <w:rtl/>
                <w:lang w:eastAsia="zh-CN"/>
              </w:rPr>
              <w:t>الأول/الثاني/</w:t>
            </w:r>
            <w:r w:rsidR="002240DC">
              <w:rPr>
                <w:rFonts w:ascii="Traditional Arabic" w:eastAsia="SimSun" w:hAnsi="Traditional Arabic" w:cs="Traditional Arabic" w:hint="cs"/>
                <w:sz w:val="30"/>
                <w:szCs w:val="30"/>
                <w:rtl/>
                <w:lang w:eastAsia="zh-CN"/>
              </w:rPr>
              <w:t xml:space="preserve"> </w:t>
            </w:r>
            <w:r w:rsidRPr="00B72864">
              <w:rPr>
                <w:rFonts w:ascii="Traditional Arabic" w:eastAsia="SimSun" w:hAnsi="Traditional Arabic" w:cs="Traditional Arabic"/>
                <w:sz w:val="30"/>
                <w:szCs w:val="30"/>
                <w:rtl/>
                <w:lang w:eastAsia="zh-CN"/>
              </w:rPr>
              <w:t>الثالث/</w:t>
            </w:r>
            <w:r w:rsidRPr="00B72864">
              <w:rPr>
                <w:rFonts w:ascii="Traditional Arabic" w:eastAsia="SimSun" w:hAnsi="Traditional Arabic" w:cs="Traditional Arabic" w:hint="cs"/>
                <w:sz w:val="30"/>
                <w:szCs w:val="30"/>
                <w:rtl/>
                <w:lang w:eastAsia="zh-CN"/>
              </w:rPr>
              <w:t>ا</w:t>
            </w:r>
            <w:r w:rsidRPr="00B72864">
              <w:rPr>
                <w:rFonts w:ascii="Traditional Arabic" w:eastAsia="SimSun" w:hAnsi="Traditional Arabic" w:cs="Traditional Arabic"/>
                <w:sz w:val="30"/>
                <w:szCs w:val="30"/>
                <w:rtl/>
                <w:lang w:eastAsia="zh-CN"/>
              </w:rPr>
              <w:t>لرابع</w:t>
            </w:r>
          </w:p>
        </w:tc>
        <w:tc>
          <w:tcPr>
            <w:tcW w:w="5953" w:type="dxa"/>
          </w:tcPr>
          <w:p w:rsidR="005F5974" w:rsidRPr="00B72864" w:rsidRDefault="005F5974" w:rsidP="002240DC">
            <w:pPr>
              <w:spacing w:after="100" w:line="340" w:lineRule="exact"/>
              <w:jc w:val="both"/>
              <w:rPr>
                <w:rFonts w:ascii="Traditional Arabic" w:eastAsia="SimSun" w:hAnsi="Traditional Arabic" w:cs="Traditional Arabic" w:hint="cs"/>
                <w:sz w:val="30"/>
                <w:szCs w:val="30"/>
                <w:lang w:eastAsia="zh-CN" w:bidi="ar-EG"/>
              </w:rPr>
            </w:pPr>
            <w:r w:rsidRPr="00B72864">
              <w:rPr>
                <w:rFonts w:ascii="Traditional Arabic" w:eastAsia="SimSun" w:hAnsi="Traditional Arabic" w:cs="Traditional Arabic" w:hint="cs"/>
                <w:sz w:val="30"/>
                <w:szCs w:val="30"/>
                <w:rtl/>
                <w:lang w:eastAsia="zh-CN" w:bidi="ar-EG"/>
              </w:rPr>
              <w:t>تواصل الأمانة التنفيذ، بالتعاون مع</w:t>
            </w:r>
            <w:r w:rsidR="00FD7DDF" w:rsidRPr="00B72864">
              <w:rPr>
                <w:rFonts w:ascii="Traditional Arabic" w:eastAsia="SimSun" w:hAnsi="Traditional Arabic" w:cs="Traditional Arabic" w:hint="cs"/>
                <w:sz w:val="30"/>
                <w:szCs w:val="30"/>
                <w:rtl/>
                <w:lang w:eastAsia="zh-CN" w:bidi="ar-EG"/>
              </w:rPr>
              <w:t xml:space="preserve"> </w:t>
            </w:r>
            <w:r w:rsidRPr="00B72864">
              <w:rPr>
                <w:rFonts w:ascii="Traditional Arabic" w:eastAsia="SimSun" w:hAnsi="Traditional Arabic" w:cs="Traditional Arabic" w:hint="cs"/>
                <w:sz w:val="30"/>
                <w:szCs w:val="30"/>
                <w:rtl/>
                <w:lang w:eastAsia="zh-CN" w:bidi="ar-EG"/>
              </w:rPr>
              <w:t>المكتب، وفريق الخبراء المتعدد التخصصات، والشركاء الاستراتيجيين المحتملين، وبدعم من أصحاب المصلحة ذوي الصلة، حسب مق</w:t>
            </w:r>
            <w:r w:rsidR="00B72864">
              <w:rPr>
                <w:rFonts w:ascii="Traditional Arabic" w:eastAsia="SimSun" w:hAnsi="Traditional Arabic" w:cs="Traditional Arabic" w:hint="cs"/>
                <w:sz w:val="30"/>
                <w:szCs w:val="30"/>
                <w:rtl/>
                <w:lang w:eastAsia="zh-CN" w:bidi="ar-EG"/>
              </w:rPr>
              <w:t>تضى</w:t>
            </w:r>
            <w:r w:rsidRPr="00B72864">
              <w:rPr>
                <w:rFonts w:ascii="Traditional Arabic" w:eastAsia="SimSun" w:hAnsi="Traditional Arabic" w:cs="Traditional Arabic" w:hint="cs"/>
                <w:sz w:val="30"/>
                <w:szCs w:val="30"/>
                <w:rtl/>
                <w:lang w:eastAsia="zh-CN" w:bidi="ar-EG"/>
              </w:rPr>
              <w:t xml:space="preserve"> الحال</w:t>
            </w:r>
          </w:p>
        </w:tc>
      </w:tr>
    </w:tbl>
    <w:p w:rsidR="005F5974" w:rsidRPr="00877312" w:rsidRDefault="00330EE3" w:rsidP="009C1279">
      <w:pPr>
        <w:spacing w:after="80" w:line="400" w:lineRule="exact"/>
        <w:ind w:left="1134"/>
        <w:jc w:val="both"/>
        <w:rPr>
          <w:rStyle w:val="StyleComplexTraditionalArabic15pt"/>
          <w:rFonts w:hint="cs"/>
          <w:b/>
          <w:bCs/>
          <w:sz w:val="20"/>
          <w:rtl/>
          <w:lang w:bidi="ar-EG"/>
        </w:rPr>
      </w:pPr>
      <w:r>
        <w:rPr>
          <w:rStyle w:val="StyleComplexTraditionalArabic15pt"/>
          <w:b/>
          <w:bCs/>
          <w:sz w:val="20"/>
          <w:rtl/>
        </w:rPr>
        <w:br w:type="page"/>
      </w:r>
      <w:r w:rsidR="005F5974">
        <w:rPr>
          <w:rStyle w:val="StyleComplexTraditionalArabic15pt"/>
          <w:rFonts w:hint="cs"/>
          <w:b/>
          <w:bCs/>
          <w:sz w:val="20"/>
          <w:rtl/>
        </w:rPr>
        <w:lastRenderedPageBreak/>
        <w:t>تقدير التك</w:t>
      </w:r>
      <w:r w:rsidR="00011D53">
        <w:rPr>
          <w:rStyle w:val="StyleComplexTraditionalArabic15pt"/>
          <w:rFonts w:hint="cs"/>
          <w:b/>
          <w:bCs/>
          <w:sz w:val="20"/>
          <w:rtl/>
        </w:rPr>
        <w:t>اليف</w:t>
      </w:r>
    </w:p>
    <w:p w:rsidR="005F5974" w:rsidRDefault="005F5974" w:rsidP="009C1279">
      <w:pPr>
        <w:spacing w:after="80" w:line="400" w:lineRule="exact"/>
        <w:ind w:left="1134"/>
        <w:jc w:val="both"/>
        <w:rPr>
          <w:rStyle w:val="StyleComplexTraditionalArabic15pt"/>
          <w:rFonts w:hint="cs"/>
          <w:sz w:val="20"/>
          <w:rtl/>
        </w:rPr>
      </w:pPr>
      <w:r>
        <w:rPr>
          <w:rStyle w:val="StyleComplexTraditionalArabic15pt"/>
          <w:rFonts w:hint="cs"/>
          <w:sz w:val="20"/>
          <w:rtl/>
        </w:rPr>
        <w:t>47</w:t>
      </w:r>
      <w:r w:rsidRPr="006B7CFB">
        <w:rPr>
          <w:rStyle w:val="StyleComplexTraditionalArabic15pt"/>
          <w:rFonts w:hint="cs"/>
          <w:sz w:val="20"/>
          <w:rtl/>
        </w:rPr>
        <w:t xml:space="preserve">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Default="005F5974" w:rsidP="009C1279">
      <w:pPr>
        <w:spacing w:after="80" w:line="400" w:lineRule="exact"/>
        <w:ind w:left="1134"/>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882"/>
        <w:gridCol w:w="3118"/>
        <w:gridCol w:w="1418"/>
      </w:tblGrid>
      <w:tr w:rsidR="005F5974" w:rsidRPr="001D762A" w:rsidTr="00C97B14">
        <w:trPr>
          <w:tblHeader/>
        </w:trPr>
        <w:tc>
          <w:tcPr>
            <w:tcW w:w="93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i/>
                <w:sz w:val="30"/>
                <w:szCs w:val="30"/>
                <w:lang w:eastAsia="zh-CN"/>
              </w:rPr>
            </w:pPr>
            <w:r w:rsidRPr="009C1279">
              <w:rPr>
                <w:rFonts w:ascii="Traditional Arabic" w:eastAsia="SimSun" w:hAnsi="Traditional Arabic" w:cs="Traditional Arabic"/>
                <w:i/>
                <w:iCs/>
                <w:sz w:val="30"/>
                <w:szCs w:val="30"/>
                <w:rtl/>
                <w:lang w:eastAsia="zh-CN"/>
              </w:rPr>
              <w:t>السنة</w:t>
            </w:r>
          </w:p>
        </w:tc>
        <w:tc>
          <w:tcPr>
            <w:tcW w:w="2882"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i/>
                <w:sz w:val="30"/>
                <w:szCs w:val="30"/>
                <w:lang w:eastAsia="zh-CN"/>
              </w:rPr>
            </w:pPr>
            <w:r w:rsidRPr="009C1279">
              <w:rPr>
                <w:rFonts w:ascii="Traditional Arabic" w:eastAsia="SimSun" w:hAnsi="Traditional Arabic" w:cs="Traditional Arabic"/>
                <w:i/>
                <w:iCs/>
                <w:sz w:val="30"/>
                <w:szCs w:val="30"/>
                <w:rtl/>
                <w:lang w:eastAsia="zh-CN"/>
              </w:rPr>
              <w:t>بند التكلفة</w:t>
            </w:r>
          </w:p>
        </w:tc>
        <w:tc>
          <w:tcPr>
            <w:tcW w:w="31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i/>
                <w:sz w:val="30"/>
                <w:szCs w:val="30"/>
                <w:lang w:eastAsia="zh-CN"/>
              </w:rPr>
            </w:pPr>
            <w:r w:rsidRPr="009C1279">
              <w:rPr>
                <w:rFonts w:ascii="Traditional Arabic" w:eastAsia="SimSun" w:hAnsi="Traditional Arabic" w:cs="Traditional Arabic"/>
                <w:i/>
                <w:iCs/>
                <w:sz w:val="30"/>
                <w:szCs w:val="30"/>
                <w:rtl/>
                <w:lang w:eastAsia="zh-CN"/>
              </w:rPr>
              <w:t>الافتراضات</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i/>
                <w:sz w:val="30"/>
                <w:szCs w:val="30"/>
                <w:lang w:eastAsia="zh-CN"/>
              </w:rPr>
            </w:pPr>
            <w:r w:rsidRPr="009C1279">
              <w:rPr>
                <w:rFonts w:ascii="Traditional Arabic" w:eastAsia="SimSun" w:hAnsi="Traditional Arabic" w:cs="Traditional Arabic"/>
                <w:i/>
                <w:iCs/>
                <w:sz w:val="30"/>
                <w:szCs w:val="30"/>
                <w:rtl/>
                <w:lang w:eastAsia="zh-CN"/>
              </w:rPr>
              <w:t>التكلفة</w:t>
            </w:r>
          </w:p>
        </w:tc>
      </w:tr>
      <w:tr w:rsidR="005F5974" w:rsidRPr="001D762A" w:rsidTr="00A85066">
        <w:trPr>
          <w:trHeight w:val="317"/>
        </w:trPr>
        <w:tc>
          <w:tcPr>
            <w:tcW w:w="938" w:type="dxa"/>
            <w:vMerge w:val="restart"/>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2014</w:t>
            </w: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دعم شبكة الويب والتواصل الاجتماعي</w:t>
            </w:r>
          </w:p>
        </w:tc>
        <w:tc>
          <w:tcPr>
            <w:tcW w:w="3118" w:type="dxa"/>
            <w:shd w:val="clear" w:color="auto" w:fill="auto"/>
          </w:tcPr>
          <w:p w:rsidR="005F5974" w:rsidRPr="009C1279" w:rsidRDefault="005F5974" w:rsidP="002B2075">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 xml:space="preserve">الاستضافة، والإدارة التقنية، والصيانة، ودعم إدارة المحتوى، بما في ذلك إقامة وإدارة منتديات </w:t>
            </w:r>
            <w:r w:rsidR="002B2075">
              <w:rPr>
                <w:rFonts w:ascii="Traditional Arabic" w:eastAsia="SimSun" w:hAnsi="Traditional Arabic" w:cs="Traditional Arabic" w:hint="cs"/>
                <w:sz w:val="30"/>
                <w:szCs w:val="30"/>
                <w:rtl/>
                <w:lang w:eastAsia="zh-CN" w:bidi="ar-EG"/>
              </w:rPr>
              <w:t>عبر الإنترنت</w:t>
            </w:r>
            <w:r w:rsidRPr="009C1279">
              <w:rPr>
                <w:rFonts w:ascii="Traditional Arabic" w:eastAsia="SimSun" w:hAnsi="Traditional Arabic" w:cs="Traditional Arabic"/>
                <w:sz w:val="30"/>
                <w:szCs w:val="30"/>
                <w:rtl/>
                <w:lang w:eastAsia="zh-CN" w:bidi="ar-EG"/>
              </w:rPr>
              <w:t>، وإصدار ونشر رسائل إخبارية وغيرها</w:t>
            </w:r>
          </w:p>
        </w:tc>
        <w:tc>
          <w:tcPr>
            <w:tcW w:w="1418"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000 45</w:t>
            </w:r>
            <w:r w:rsidRPr="009C1279">
              <w:rPr>
                <w:rFonts w:ascii="Traditional Arabic" w:eastAsia="SimSun" w:hAnsi="Traditional Arabic" w:cs="Traditional Arabic"/>
                <w:sz w:val="30"/>
                <w:szCs w:val="30"/>
                <w:lang w:eastAsia="zh-CN"/>
              </w:rPr>
              <w:t xml:space="preserve"> </w:t>
            </w:r>
          </w:p>
        </w:tc>
      </w:tr>
      <w:tr w:rsidR="005F5974" w:rsidRPr="001D762A" w:rsidTr="00A85066">
        <w:trPr>
          <w:trHeight w:val="317"/>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الدعم السمعي المرئي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اللقاءات، وإعلانات الخدمة العامة، والتمهيد، والتصوير، والكليبات، بجميع لغات الأمم المتحدة حسب الاقتضاء</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000 100</w:t>
            </w:r>
          </w:p>
        </w:tc>
      </w:tr>
      <w:tr w:rsidR="005F5974" w:rsidRPr="001D762A" w:rsidTr="00A85066">
        <w:trPr>
          <w:trHeight w:val="317"/>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دعم وسائل الإعلام</w:t>
            </w:r>
          </w:p>
        </w:tc>
        <w:tc>
          <w:tcPr>
            <w:tcW w:w="3118"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تنظيم مناسبات إعلامية وإصدار منتجات المنبر، وإعداد ملخصات وأطقم إعلامية، ومؤتمرات صحفية تتعلق باجتماعات المنبر وغير ذلك</w:t>
            </w:r>
          </w:p>
        </w:tc>
        <w:tc>
          <w:tcPr>
            <w:tcW w:w="1418"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000 40</w:t>
            </w:r>
          </w:p>
        </w:tc>
      </w:tr>
      <w:tr w:rsidR="005F5974" w:rsidRPr="001D762A" w:rsidTr="00A85066">
        <w:trPr>
          <w:trHeight w:val="317"/>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مواد الاتصال والتوعية المطبوعة، باستثناء التقارير والوثائق الرسمية</w:t>
            </w:r>
          </w:p>
        </w:tc>
        <w:tc>
          <w:tcPr>
            <w:tcW w:w="3118"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طباعة المنشورات والنشرات، والملصقات، وصحائف الوقائع بجميع لغات الأمم المتحدة حسب الاقتضاء</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000 90</w:t>
            </w:r>
          </w:p>
        </w:tc>
      </w:tr>
      <w:tr w:rsidR="005F5974" w:rsidRPr="001D762A" w:rsidTr="00A85066">
        <w:trPr>
          <w:trHeight w:val="58"/>
        </w:trPr>
        <w:tc>
          <w:tcPr>
            <w:tcW w:w="938" w:type="dxa"/>
            <w:vMerge w:val="restart"/>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2015</w:t>
            </w: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دعم شبكة الويب والتواصل الاجتماعي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000 45</w:t>
            </w:r>
            <w:r w:rsidRPr="009C1279">
              <w:rPr>
                <w:rFonts w:ascii="Traditional Arabic" w:eastAsia="SimSun" w:hAnsi="Traditional Arabic" w:cs="Traditional Arabic"/>
                <w:sz w:val="30"/>
                <w:szCs w:val="30"/>
                <w:lang w:eastAsia="zh-CN"/>
              </w:rPr>
              <w:t xml:space="preserve"> </w:t>
            </w:r>
          </w:p>
        </w:tc>
      </w:tr>
      <w:tr w:rsidR="005F5974" w:rsidRPr="001D762A" w:rsidTr="00A85066">
        <w:trPr>
          <w:trHeight w:val="161"/>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الدعم السمعي المرئي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000 50</w:t>
            </w:r>
          </w:p>
        </w:tc>
      </w:tr>
      <w:tr w:rsidR="005F5974" w:rsidRPr="001D762A" w:rsidTr="00A85066">
        <w:trPr>
          <w:trHeight w:val="137"/>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دعم وسائل الإعلام</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000 30</w:t>
            </w:r>
          </w:p>
        </w:tc>
      </w:tr>
      <w:tr w:rsidR="005F5974" w:rsidRPr="001D762A" w:rsidTr="00A85066">
        <w:trPr>
          <w:trHeight w:val="283"/>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مواد الاتصال والتوعية المطبوعة، باستثناء التقارير والوثائق الرسمية</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000 90</w:t>
            </w:r>
          </w:p>
        </w:tc>
      </w:tr>
      <w:tr w:rsidR="005F5974" w:rsidRPr="001D762A" w:rsidTr="00A85066">
        <w:trPr>
          <w:trHeight w:val="205"/>
        </w:trPr>
        <w:tc>
          <w:tcPr>
            <w:tcW w:w="938" w:type="dxa"/>
            <w:vMerge w:val="restart"/>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2016</w:t>
            </w: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دعم شبكة الويب والتواصل الاجتماعي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000 45</w:t>
            </w:r>
            <w:r w:rsidRPr="009C1279">
              <w:rPr>
                <w:rFonts w:ascii="Traditional Arabic" w:eastAsia="SimSun" w:hAnsi="Traditional Arabic" w:cs="Traditional Arabic"/>
                <w:sz w:val="30"/>
                <w:szCs w:val="30"/>
                <w:lang w:eastAsia="zh-CN"/>
              </w:rPr>
              <w:t xml:space="preserve"> </w:t>
            </w:r>
          </w:p>
        </w:tc>
      </w:tr>
      <w:tr w:rsidR="005F5974" w:rsidRPr="001D762A" w:rsidTr="00A85066">
        <w:trPr>
          <w:trHeight w:val="181"/>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الدعم السمعي المرئي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000 50</w:t>
            </w:r>
          </w:p>
        </w:tc>
      </w:tr>
      <w:tr w:rsidR="005F5974" w:rsidRPr="001D762A" w:rsidTr="00A85066">
        <w:trPr>
          <w:trHeight w:val="171"/>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دعم وسائل الإعلام</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000 30</w:t>
            </w:r>
          </w:p>
        </w:tc>
      </w:tr>
      <w:tr w:rsidR="005F5974" w:rsidRPr="001D762A" w:rsidTr="00A85066">
        <w:trPr>
          <w:trHeight w:val="317"/>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مواد الاتصال والتوعية المطبوعة، باستثناء التقارير والوثائق الرسمية</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000 90</w:t>
            </w:r>
          </w:p>
        </w:tc>
      </w:tr>
      <w:tr w:rsidR="005F5974" w:rsidRPr="001D762A" w:rsidTr="00A85066">
        <w:trPr>
          <w:trHeight w:val="211"/>
        </w:trPr>
        <w:tc>
          <w:tcPr>
            <w:tcW w:w="938" w:type="dxa"/>
            <w:vMerge w:val="restart"/>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2017</w:t>
            </w: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دعم شبكة الويب والتواصل الاجتماعي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000 45</w:t>
            </w:r>
            <w:r w:rsidRPr="009C1279">
              <w:rPr>
                <w:rFonts w:ascii="Traditional Arabic" w:eastAsia="SimSun" w:hAnsi="Traditional Arabic" w:cs="Traditional Arabic"/>
                <w:sz w:val="30"/>
                <w:szCs w:val="30"/>
                <w:lang w:eastAsia="zh-CN"/>
              </w:rPr>
              <w:t xml:space="preserve"> </w:t>
            </w:r>
          </w:p>
        </w:tc>
      </w:tr>
      <w:tr w:rsidR="005F5974" w:rsidRPr="001D762A" w:rsidTr="00A85066">
        <w:trPr>
          <w:trHeight w:val="201"/>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الدعم السمعي المرئي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000 50</w:t>
            </w:r>
          </w:p>
        </w:tc>
      </w:tr>
      <w:tr w:rsidR="005F5974" w:rsidRPr="001D762A" w:rsidTr="00A85066">
        <w:trPr>
          <w:trHeight w:val="191"/>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دعم وسائل الإعلام</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000 30</w:t>
            </w:r>
          </w:p>
        </w:tc>
      </w:tr>
      <w:tr w:rsidR="005F5974" w:rsidRPr="001D762A" w:rsidTr="00A85066">
        <w:trPr>
          <w:trHeight w:val="323"/>
        </w:trPr>
        <w:tc>
          <w:tcPr>
            <w:tcW w:w="938" w:type="dxa"/>
            <w:vMerge/>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مواد الاتصال والتوعية المطبوعة، باستثناء التقارير والوثائق الرسمية</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000 90</w:t>
            </w:r>
          </w:p>
        </w:tc>
      </w:tr>
      <w:tr w:rsidR="005F5974" w:rsidRPr="001D762A" w:rsidTr="00A85066">
        <w:trPr>
          <w:trHeight w:val="89"/>
        </w:trPr>
        <w:tc>
          <w:tcPr>
            <w:tcW w:w="938" w:type="dxa"/>
            <w:vMerge w:val="restart"/>
            <w:shd w:val="clear" w:color="auto" w:fill="auto"/>
          </w:tcPr>
          <w:p w:rsidR="005F5974" w:rsidRPr="009C1279" w:rsidRDefault="005F5974" w:rsidP="00A85066">
            <w:pPr>
              <w:pStyle w:val="Normal-pool"/>
              <w:tabs>
                <w:tab w:val="clear" w:pos="1247"/>
                <w:tab w:val="clear" w:pos="1814"/>
                <w:tab w:val="clear" w:pos="2381"/>
                <w:tab w:val="clear" w:pos="2948"/>
                <w:tab w:val="clear" w:pos="3515"/>
              </w:tab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lastRenderedPageBreak/>
              <w:t>2018</w:t>
            </w:r>
          </w:p>
        </w:tc>
        <w:tc>
          <w:tcPr>
            <w:tcW w:w="2882" w:type="dxa"/>
            <w:shd w:val="clear" w:color="auto" w:fill="auto"/>
          </w:tcPr>
          <w:p w:rsidR="005F5974" w:rsidRPr="009C1279" w:rsidRDefault="005F5974" w:rsidP="00A85066">
            <w:pPr>
              <w:spacing w:after="60" w:line="340" w:lineRule="exact"/>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دعم شبكة الويب والتواصل الاجتماعي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000 45</w:t>
            </w:r>
          </w:p>
        </w:tc>
      </w:tr>
      <w:tr w:rsidR="005F5974" w:rsidRPr="001D762A" w:rsidTr="00C97B14">
        <w:trPr>
          <w:trHeight w:val="79"/>
        </w:trPr>
        <w:tc>
          <w:tcPr>
            <w:tcW w:w="938" w:type="dxa"/>
            <w:vMerge/>
            <w:shd w:val="clear" w:color="auto" w:fill="auto"/>
            <w:vAlign w:val="center"/>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الدعم السمعي المرئي</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000 120</w:t>
            </w:r>
          </w:p>
        </w:tc>
      </w:tr>
      <w:tr w:rsidR="005F5974" w:rsidRPr="001D762A" w:rsidTr="00C97B14">
        <w:trPr>
          <w:trHeight w:val="58"/>
        </w:trPr>
        <w:tc>
          <w:tcPr>
            <w:tcW w:w="938" w:type="dxa"/>
            <w:vMerge/>
            <w:shd w:val="clear" w:color="auto" w:fill="auto"/>
            <w:vAlign w:val="center"/>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دعم وسائل الإعلام</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000 30</w:t>
            </w:r>
          </w:p>
        </w:tc>
      </w:tr>
      <w:tr w:rsidR="005F5974" w:rsidRPr="001D762A" w:rsidTr="00C97B14">
        <w:trPr>
          <w:trHeight w:val="343"/>
        </w:trPr>
        <w:tc>
          <w:tcPr>
            <w:tcW w:w="938" w:type="dxa"/>
            <w:vMerge/>
            <w:shd w:val="clear" w:color="auto" w:fill="auto"/>
            <w:vAlign w:val="center"/>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p>
        </w:tc>
        <w:tc>
          <w:tcPr>
            <w:tcW w:w="2882" w:type="dxa"/>
            <w:shd w:val="clear" w:color="auto" w:fill="auto"/>
          </w:tcPr>
          <w:p w:rsidR="005F5974" w:rsidRPr="009C1279" w:rsidRDefault="005F5974" w:rsidP="00A85066">
            <w:pPr>
              <w:pStyle w:val="Normal-pool"/>
              <w:keepNext/>
              <w:keepLines/>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مواد الاتصال والتوعية المطبوعة، باستثناء التقارير والوثائق الرسمية</w:t>
            </w:r>
          </w:p>
        </w:tc>
        <w:tc>
          <w:tcPr>
            <w:tcW w:w="3118" w:type="dxa"/>
            <w:shd w:val="clear" w:color="auto" w:fill="auto"/>
          </w:tcPr>
          <w:p w:rsidR="005F5974" w:rsidRPr="009C1279" w:rsidRDefault="005F5974" w:rsidP="00A85066">
            <w:pPr>
              <w:spacing w:after="60" w:line="340" w:lineRule="exact"/>
              <w:jc w:val="both"/>
              <w:rPr>
                <w:rFonts w:ascii="Traditional Arabic" w:hAnsi="Traditional Arabic" w:cs="Traditional Arabic"/>
                <w:sz w:val="30"/>
                <w:szCs w:val="30"/>
              </w:rPr>
            </w:pPr>
            <w:r w:rsidRPr="009C1279">
              <w:rPr>
                <w:rFonts w:ascii="Traditional Arabic" w:eastAsia="SimSun" w:hAnsi="Traditional Arabic" w:cs="Traditional Arabic"/>
                <w:sz w:val="30"/>
                <w:szCs w:val="30"/>
                <w:rtl/>
                <w:lang w:eastAsia="zh-CN" w:bidi="ar-EG"/>
              </w:rPr>
              <w:t>كما ذكر أعلاه</w:t>
            </w:r>
          </w:p>
        </w:tc>
        <w:tc>
          <w:tcPr>
            <w:tcW w:w="14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r w:rsidRPr="009C1279">
              <w:rPr>
                <w:rFonts w:ascii="Traditional Arabic" w:eastAsia="SimSun" w:hAnsi="Traditional Arabic" w:cs="Traditional Arabic"/>
                <w:sz w:val="30"/>
                <w:szCs w:val="30"/>
                <w:rtl/>
                <w:lang w:eastAsia="zh-CN"/>
              </w:rPr>
              <w:t>000 90</w:t>
            </w:r>
          </w:p>
        </w:tc>
      </w:tr>
      <w:tr w:rsidR="005F5974" w:rsidRPr="001D762A" w:rsidTr="00C97B14">
        <w:tc>
          <w:tcPr>
            <w:tcW w:w="93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bCs/>
                <w:sz w:val="30"/>
                <w:szCs w:val="30"/>
                <w:lang w:eastAsia="zh-CN"/>
              </w:rPr>
            </w:pPr>
            <w:r w:rsidRPr="009C1279">
              <w:rPr>
                <w:rFonts w:ascii="Traditional Arabic" w:eastAsia="SimSun" w:hAnsi="Traditional Arabic" w:cs="Traditional Arabic"/>
                <w:bCs/>
                <w:sz w:val="30"/>
                <w:szCs w:val="30"/>
                <w:rtl/>
                <w:lang w:eastAsia="zh-CN"/>
              </w:rPr>
              <w:t>المجموع</w:t>
            </w:r>
          </w:p>
        </w:tc>
        <w:tc>
          <w:tcPr>
            <w:tcW w:w="2882"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p>
        </w:tc>
        <w:tc>
          <w:tcPr>
            <w:tcW w:w="3118" w:type="dxa"/>
            <w:shd w:val="clear" w:color="auto" w:fill="auto"/>
          </w:tcPr>
          <w:p w:rsidR="005F5974" w:rsidRPr="009C1279" w:rsidRDefault="005F5974" w:rsidP="00A85066">
            <w:pPr>
              <w:pStyle w:val="Normal-pool"/>
              <w:bidi/>
              <w:spacing w:after="60" w:line="340" w:lineRule="exact"/>
              <w:jc w:val="both"/>
              <w:rPr>
                <w:rFonts w:ascii="Traditional Arabic" w:eastAsia="SimSun" w:hAnsi="Traditional Arabic" w:cs="Traditional Arabic"/>
                <w:sz w:val="30"/>
                <w:szCs w:val="30"/>
                <w:lang w:eastAsia="zh-CN"/>
              </w:rPr>
            </w:pPr>
          </w:p>
        </w:tc>
        <w:tc>
          <w:tcPr>
            <w:tcW w:w="1418" w:type="dxa"/>
            <w:shd w:val="clear" w:color="auto" w:fill="auto"/>
          </w:tcPr>
          <w:p w:rsidR="005F5974" w:rsidRPr="00C97B14" w:rsidRDefault="005F5974" w:rsidP="00A85066">
            <w:pPr>
              <w:pStyle w:val="Normal-pool"/>
              <w:bidi/>
              <w:spacing w:after="60" w:line="340" w:lineRule="exact"/>
              <w:jc w:val="both"/>
              <w:rPr>
                <w:rFonts w:ascii="Traditional Arabic" w:eastAsia="SimSun" w:hAnsi="Traditional Arabic" w:cs="Traditional Arabic"/>
                <w:b/>
                <w:w w:val="90"/>
                <w:sz w:val="30"/>
                <w:szCs w:val="30"/>
                <w:lang w:eastAsia="zh-CN"/>
              </w:rPr>
            </w:pPr>
            <w:r w:rsidRPr="00C97B14">
              <w:rPr>
                <w:rFonts w:ascii="Traditional Arabic" w:eastAsia="SimSun" w:hAnsi="Traditional Arabic" w:cs="Traditional Arabic"/>
                <w:bCs/>
                <w:w w:val="90"/>
                <w:sz w:val="30"/>
                <w:szCs w:val="30"/>
                <w:rtl/>
                <w:lang w:eastAsia="zh-CN" w:bidi="ar-EG"/>
              </w:rPr>
              <w:t>000 205 1</w:t>
            </w:r>
          </w:p>
        </w:tc>
      </w:tr>
    </w:tbl>
    <w:p w:rsidR="005F5974" w:rsidRPr="0092299E" w:rsidRDefault="00816AC9" w:rsidP="00C97B14">
      <w:pPr>
        <w:spacing w:before="240" w:after="120" w:line="400" w:lineRule="exact"/>
        <w:ind w:left="1134"/>
        <w:jc w:val="both"/>
        <w:rPr>
          <w:rStyle w:val="StyleComplexTraditionalArabic15pt"/>
          <w:rFonts w:hint="cs"/>
          <w:b/>
          <w:bCs/>
          <w:sz w:val="20"/>
          <w:rtl/>
        </w:rPr>
      </w:pPr>
      <w:r>
        <w:rPr>
          <w:rStyle w:val="StyleComplexTraditionalArabic15pt"/>
          <w:rFonts w:hint="cs"/>
          <w:b/>
          <w:bCs/>
          <w:sz w:val="20"/>
          <w:rtl/>
        </w:rPr>
        <w:t>الناتج</w:t>
      </w:r>
      <w:r w:rsidR="005F5974">
        <w:rPr>
          <w:rStyle w:val="StyleComplexTraditionalArabic15pt"/>
          <w:rFonts w:hint="cs"/>
          <w:b/>
          <w:bCs/>
          <w:sz w:val="20"/>
          <w:rtl/>
        </w:rPr>
        <w:t xml:space="preserve"> 4 (د)</w:t>
      </w:r>
    </w:p>
    <w:p w:rsidR="005F5974" w:rsidRPr="000E735E" w:rsidRDefault="005F5974" w:rsidP="003663DD">
      <w:pPr>
        <w:spacing w:after="120" w:line="400" w:lineRule="exact"/>
        <w:ind w:left="1134"/>
        <w:jc w:val="both"/>
        <w:rPr>
          <w:rStyle w:val="StyleComplexTraditionalArabic15pt"/>
          <w:rFonts w:hint="cs"/>
          <w:b/>
          <w:bCs/>
          <w:sz w:val="20"/>
          <w:rtl/>
        </w:rPr>
      </w:pPr>
      <w:r>
        <w:rPr>
          <w:rStyle w:val="StyleComplexTraditionalArabic15pt"/>
          <w:rFonts w:hint="cs"/>
          <w:b/>
          <w:bCs/>
          <w:sz w:val="20"/>
          <w:rtl/>
        </w:rPr>
        <w:t>استعراضات فعالية التوجيهات، والإجراءات، والطرق، والنُهج لإثراء تطوير المنبر في المستقبل (</w:t>
      </w:r>
      <w:r w:rsidR="003663DD">
        <w:rPr>
          <w:rStyle w:val="StyleComplexTraditionalArabic15pt"/>
          <w:rFonts w:hint="cs"/>
          <w:b/>
          <w:bCs/>
          <w:i/>
          <w:iCs/>
          <w:sz w:val="20"/>
          <w:rtl/>
        </w:rPr>
        <w:t>ت</w:t>
      </w:r>
      <w:r>
        <w:rPr>
          <w:rStyle w:val="StyleComplexTraditionalArabic15pt"/>
          <w:rFonts w:hint="cs"/>
          <w:b/>
          <w:bCs/>
          <w:i/>
          <w:iCs/>
          <w:sz w:val="20"/>
          <w:rtl/>
        </w:rPr>
        <w:t>ج</w:t>
      </w:r>
      <w:r w:rsidR="003663DD">
        <w:rPr>
          <w:rStyle w:val="StyleComplexTraditionalArabic15pt"/>
          <w:rFonts w:hint="cs"/>
          <w:b/>
          <w:bCs/>
          <w:i/>
          <w:iCs/>
          <w:sz w:val="20"/>
          <w:rtl/>
        </w:rPr>
        <w:t>رى في منتصف عام 2016 و</w:t>
      </w:r>
      <w:r>
        <w:rPr>
          <w:rStyle w:val="StyleComplexTraditionalArabic15pt"/>
          <w:rFonts w:hint="cs"/>
          <w:b/>
          <w:bCs/>
          <w:i/>
          <w:iCs/>
          <w:sz w:val="20"/>
          <w:rtl/>
        </w:rPr>
        <w:t>نهاية كانون الأول/ديسمبر 2018</w:t>
      </w:r>
      <w:r>
        <w:rPr>
          <w:rStyle w:val="StyleComplexTraditionalArabic15pt"/>
          <w:rFonts w:hint="cs"/>
          <w:b/>
          <w:bCs/>
          <w:sz w:val="20"/>
          <w:rtl/>
        </w:rPr>
        <w:t>)</w:t>
      </w:r>
    </w:p>
    <w:p w:rsidR="005F5974" w:rsidRPr="00643B90" w:rsidRDefault="005F5974" w:rsidP="00C97B14">
      <w:pPr>
        <w:spacing w:after="120" w:line="400" w:lineRule="exact"/>
        <w:ind w:left="1134"/>
        <w:jc w:val="both"/>
        <w:rPr>
          <w:rStyle w:val="StyleComplexTraditionalArabic15pt"/>
          <w:rFonts w:hint="cs"/>
          <w:b/>
          <w:bCs/>
          <w:sz w:val="20"/>
          <w:rtl/>
          <w:lang w:bidi="ar-EG"/>
        </w:rPr>
      </w:pPr>
      <w:r>
        <w:rPr>
          <w:rStyle w:val="StyleComplexTraditionalArabic15pt"/>
          <w:rFonts w:hint="cs"/>
          <w:b/>
          <w:bCs/>
          <w:sz w:val="20"/>
          <w:rtl/>
        </w:rPr>
        <w:t>الافتراضات</w:t>
      </w:r>
    </w:p>
    <w:p w:rsidR="005F5974" w:rsidRPr="006B7CFB" w:rsidRDefault="005F5974" w:rsidP="00C97B14">
      <w:pPr>
        <w:spacing w:after="120" w:line="400" w:lineRule="exact"/>
        <w:ind w:left="1134"/>
        <w:jc w:val="both"/>
        <w:rPr>
          <w:rStyle w:val="StyleComplexTraditionalArabic15pt"/>
          <w:rFonts w:hint="cs"/>
          <w:sz w:val="20"/>
          <w:rtl/>
          <w:lang w:bidi="ar-EG"/>
        </w:rPr>
      </w:pPr>
      <w:r w:rsidRPr="006B7CFB">
        <w:rPr>
          <w:rStyle w:val="StyleComplexTraditionalArabic15pt"/>
          <w:rFonts w:hint="cs"/>
          <w:sz w:val="20"/>
          <w:rtl/>
        </w:rPr>
        <w:t>48 -</w:t>
      </w:r>
      <w:r w:rsidRPr="006B7CFB">
        <w:rPr>
          <w:rStyle w:val="StyleComplexTraditionalArabic15pt"/>
          <w:rFonts w:hint="cs"/>
          <w:sz w:val="20"/>
          <w:rtl/>
        </w:rPr>
        <w:tab/>
      </w:r>
      <w:r>
        <w:rPr>
          <w:rStyle w:val="StyleComplexTraditionalArabic15pt"/>
          <w:rFonts w:hint="cs"/>
          <w:sz w:val="20"/>
          <w:rtl/>
          <w:lang w:bidi="ar-EG"/>
        </w:rPr>
        <w:t>عند منتصف الفترة 2014-2018، وقرب نهايتها، سيستفيد المنبر من الدروس المستفادة التي ستساعد على تصميم برامج العمل اللاحقة. ومن المتوقع أن يستمر هذا النشاط طوال فترة برنامج العمل، مع التركيز بشكل خاص في المراحل اللاحقة على استعراض الدروس المستفادة. وسيتم تحديد الدروس الرئيسية عند ظهورها حتى تتسنى الاستفادة منها بطريقة ناجزة، ولا يكون لها تأثير سلبي على صلاحية المنبر، ومصداقياته، وشرعيته.</w:t>
      </w:r>
    </w:p>
    <w:p w:rsidR="005F5974" w:rsidRPr="005122D2" w:rsidRDefault="005F5974" w:rsidP="00C97B14">
      <w:pPr>
        <w:spacing w:after="120" w:line="400" w:lineRule="exact"/>
        <w:ind w:left="1134"/>
        <w:jc w:val="both"/>
        <w:rPr>
          <w:rStyle w:val="StyleComplexTraditionalArabic15pt"/>
          <w:rFonts w:hint="cs"/>
          <w:b/>
          <w:bCs/>
          <w:sz w:val="20"/>
          <w:rtl/>
          <w:lang w:bidi="ar-EG"/>
        </w:rPr>
      </w:pPr>
      <w:r>
        <w:rPr>
          <w:rStyle w:val="StyleComplexTraditionalArabic15pt"/>
          <w:rFonts w:hint="cs"/>
          <w:b/>
          <w:bCs/>
          <w:sz w:val="20"/>
          <w:rtl/>
          <w:lang w:bidi="ar-EG"/>
        </w:rPr>
        <w:t>الإجراءات، و</w:t>
      </w:r>
      <w:r w:rsidR="00E0515F">
        <w:rPr>
          <w:rStyle w:val="StyleComplexTraditionalArabic15pt"/>
          <w:rFonts w:hint="cs"/>
          <w:b/>
          <w:bCs/>
          <w:sz w:val="20"/>
          <w:rtl/>
          <w:lang w:bidi="ar-EG"/>
        </w:rPr>
        <w:t>علامات الطريق الرئيسية</w:t>
      </w:r>
      <w:r>
        <w:rPr>
          <w:rStyle w:val="StyleComplexTraditionalArabic15pt"/>
          <w:rFonts w:hint="cs"/>
          <w:b/>
          <w:bCs/>
          <w:sz w:val="20"/>
          <w:rtl/>
          <w:lang w:bidi="ar-EG"/>
        </w:rPr>
        <w:t xml:space="preserve"> والترتيبات المؤسسية</w:t>
      </w:r>
    </w:p>
    <w:p w:rsidR="005F5974" w:rsidRDefault="005F5974" w:rsidP="00C97B14">
      <w:pPr>
        <w:spacing w:after="120" w:line="400" w:lineRule="exact"/>
        <w:ind w:left="1134"/>
        <w:jc w:val="both"/>
        <w:rPr>
          <w:rStyle w:val="StyleComplexTraditionalArabic15pt"/>
          <w:rFonts w:hint="cs"/>
          <w:sz w:val="20"/>
          <w:rtl/>
        </w:rPr>
      </w:pPr>
      <w:r>
        <w:rPr>
          <w:rStyle w:val="StyleComplexTraditionalArabic15pt"/>
          <w:rFonts w:hint="cs"/>
          <w:sz w:val="20"/>
          <w:rtl/>
        </w:rPr>
        <w:t>49</w:t>
      </w:r>
      <w:r w:rsidRPr="006B7CFB">
        <w:rPr>
          <w:rStyle w:val="StyleComplexTraditionalArabic15pt"/>
          <w:rFonts w:hint="cs"/>
          <w:sz w:val="20"/>
          <w:rtl/>
        </w:rPr>
        <w:t xml:space="preserve"> -</w:t>
      </w:r>
      <w:r w:rsidRPr="006B7CFB">
        <w:rPr>
          <w:rStyle w:val="StyleComplexTraditionalArabic15pt"/>
          <w:rFonts w:hint="cs"/>
          <w:sz w:val="20"/>
          <w:rtl/>
        </w:rPr>
        <w:tab/>
      </w:r>
      <w:r w:rsidR="006F2E3C" w:rsidRPr="00963345">
        <w:rPr>
          <w:rFonts w:cs="Traditional Arabic" w:hint="cs"/>
          <w:szCs w:val="30"/>
          <w:rtl/>
          <w:lang w:bidi="ar-EG"/>
        </w:rPr>
        <w:t>ترد فيما يلي الإجراءات التي يتعيَّن اتخاذها:</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715"/>
        <w:gridCol w:w="5870"/>
      </w:tblGrid>
      <w:tr w:rsidR="005F5974" w:rsidRPr="00AF60CD" w:rsidTr="00C97B14">
        <w:trPr>
          <w:trHeight w:val="58"/>
          <w:tblHeader/>
        </w:trPr>
        <w:tc>
          <w:tcPr>
            <w:tcW w:w="2486" w:type="dxa"/>
            <w:gridSpan w:val="2"/>
            <w:shd w:val="clear" w:color="auto" w:fill="auto"/>
          </w:tcPr>
          <w:p w:rsidR="005F5974" w:rsidRPr="00C97B14" w:rsidDel="003F5A7B" w:rsidRDefault="005F5974" w:rsidP="00C97B14">
            <w:pPr>
              <w:pStyle w:val="Normal-pool"/>
              <w:bidi/>
              <w:spacing w:after="80" w:line="340" w:lineRule="exact"/>
              <w:jc w:val="both"/>
              <w:rPr>
                <w:rFonts w:ascii="Traditional Arabic" w:eastAsia="SimSun" w:hAnsi="Traditional Arabic" w:cs="Traditional Arabic"/>
                <w:i/>
                <w:sz w:val="30"/>
                <w:szCs w:val="30"/>
                <w:lang w:eastAsia="zh-CN"/>
              </w:rPr>
            </w:pPr>
            <w:r w:rsidRPr="00C97B14">
              <w:rPr>
                <w:rFonts w:ascii="Traditional Arabic" w:eastAsia="SimSun" w:hAnsi="Traditional Arabic" w:cs="Traditional Arabic"/>
                <w:i/>
                <w:iCs/>
                <w:sz w:val="30"/>
                <w:szCs w:val="30"/>
                <w:rtl/>
                <w:lang w:eastAsia="zh-CN"/>
              </w:rPr>
              <w:t>الإطار الزمني</w:t>
            </w:r>
          </w:p>
        </w:tc>
        <w:tc>
          <w:tcPr>
            <w:tcW w:w="5870" w:type="dxa"/>
            <w:shd w:val="clear" w:color="auto" w:fill="auto"/>
            <w:vAlign w:val="center"/>
          </w:tcPr>
          <w:p w:rsidR="005F5974" w:rsidRPr="00C97B14" w:rsidDel="008B1F77" w:rsidRDefault="005F5974" w:rsidP="00C97B14">
            <w:pPr>
              <w:pStyle w:val="Normal-pool"/>
              <w:bidi/>
              <w:spacing w:after="80" w:line="340" w:lineRule="exact"/>
              <w:jc w:val="both"/>
              <w:rPr>
                <w:rFonts w:ascii="Traditional Arabic" w:eastAsia="SimSun" w:hAnsi="Traditional Arabic" w:cs="Traditional Arabic"/>
                <w:i/>
                <w:sz w:val="30"/>
                <w:szCs w:val="30"/>
                <w:lang w:eastAsia="zh-CN"/>
              </w:rPr>
            </w:pPr>
            <w:r w:rsidRPr="00C97B14">
              <w:rPr>
                <w:rFonts w:ascii="Traditional Arabic" w:eastAsia="SimSun" w:hAnsi="Traditional Arabic" w:cs="Traditional Arabic"/>
                <w:i/>
                <w:iCs/>
                <w:sz w:val="30"/>
                <w:szCs w:val="30"/>
                <w:rtl/>
                <w:lang w:eastAsia="zh-CN"/>
              </w:rPr>
              <w:t>الإجراءات/الترتيبات المؤسسية</w:t>
            </w:r>
          </w:p>
        </w:tc>
      </w:tr>
      <w:tr w:rsidR="005F5974" w:rsidRPr="00AF60CD" w:rsidTr="00A85066">
        <w:trPr>
          <w:trHeight w:val="748"/>
        </w:trPr>
        <w:tc>
          <w:tcPr>
            <w:tcW w:w="771" w:type="dxa"/>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2013</w:t>
            </w: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الرابع</w:t>
            </w:r>
          </w:p>
        </w:tc>
        <w:tc>
          <w:tcPr>
            <w:tcW w:w="5870" w:type="dxa"/>
            <w:shd w:val="clear" w:color="auto" w:fill="auto"/>
          </w:tcPr>
          <w:p w:rsidR="005F5974" w:rsidRPr="00C97B14" w:rsidRDefault="005F5974" w:rsidP="00C97B14">
            <w:pPr>
              <w:spacing w:after="80" w:line="340" w:lineRule="exact"/>
              <w:jc w:val="both"/>
              <w:rPr>
                <w:rFonts w:hint="cs"/>
                <w:sz w:val="30"/>
                <w:szCs w:val="30"/>
                <w:lang w:bidi="ar-EG"/>
              </w:rPr>
            </w:pPr>
            <w:r w:rsidRPr="00C97B14">
              <w:rPr>
                <w:rFonts w:ascii="Traditional Arabic" w:eastAsia="SimSun" w:hAnsi="Traditional Arabic" w:cs="Traditional Arabic" w:hint="cs"/>
                <w:sz w:val="30"/>
                <w:szCs w:val="30"/>
                <w:rtl/>
                <w:lang w:eastAsia="zh-CN" w:bidi="ar-EG"/>
              </w:rPr>
              <w:t>يطلب الاجتماع العام في دورته الثانية من المكتب وفريق الخبراء المتعدد التخصصات صياغة إجراء وإطار واختصاصات لاستعراض مستقل للمنبر في منتصف المدة وتقديم اقتراح بشأن تشكيل فريق الاستعراض المستقل إلى الاجتماع العام في دورته الثالثة</w:t>
            </w:r>
          </w:p>
        </w:tc>
      </w:tr>
      <w:tr w:rsidR="005F5974" w:rsidRPr="00AF60CD" w:rsidTr="00A85066">
        <w:trPr>
          <w:trHeight w:val="534"/>
        </w:trPr>
        <w:tc>
          <w:tcPr>
            <w:tcW w:w="771" w:type="dxa"/>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2014</w:t>
            </w: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val="en-US" w:eastAsia="zh-CN"/>
              </w:rPr>
            </w:pPr>
            <w:r w:rsidRPr="00C97B14">
              <w:rPr>
                <w:rFonts w:ascii="Traditional Arabic" w:eastAsia="SimSun" w:hAnsi="Traditional Arabic" w:cs="Traditional Arabic"/>
                <w:sz w:val="30"/>
                <w:szCs w:val="30"/>
                <w:rtl/>
                <w:lang w:eastAsia="zh-CN"/>
              </w:rPr>
              <w:t>الربع الأول/الثاني/ الثالث/الرابع</w:t>
            </w:r>
          </w:p>
        </w:tc>
        <w:tc>
          <w:tcPr>
            <w:tcW w:w="5870" w:type="dxa"/>
            <w:shd w:val="clear" w:color="auto" w:fill="auto"/>
          </w:tcPr>
          <w:p w:rsidR="005F5974" w:rsidRPr="00C97B14" w:rsidRDefault="000F0C98"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يقوم</w:t>
            </w:r>
            <w:r w:rsidR="00FD7DDF" w:rsidRPr="00C97B14">
              <w:rPr>
                <w:rFonts w:ascii="Traditional Arabic" w:eastAsia="SimSun" w:hAnsi="Traditional Arabic" w:cs="Traditional Arabic" w:hint="cs"/>
                <w:sz w:val="30"/>
                <w:szCs w:val="30"/>
                <w:rtl/>
                <w:lang w:eastAsia="zh-CN" w:bidi="ar-EG"/>
              </w:rPr>
              <w:t xml:space="preserve"> </w:t>
            </w:r>
            <w:r w:rsidR="005F5974" w:rsidRPr="00C97B14">
              <w:rPr>
                <w:rFonts w:ascii="Traditional Arabic" w:eastAsia="SimSun" w:hAnsi="Traditional Arabic" w:cs="Traditional Arabic" w:hint="cs"/>
                <w:sz w:val="30"/>
                <w:szCs w:val="30"/>
                <w:rtl/>
                <w:lang w:eastAsia="zh-CN" w:bidi="ar-EG"/>
              </w:rPr>
              <w:t>المكتب وفريق الخبراء المتعدد التخصصات بصياغة رد على</w:t>
            </w:r>
            <w:r w:rsidR="004360E0" w:rsidRPr="00C97B14">
              <w:rPr>
                <w:rFonts w:ascii="Traditional Arabic" w:eastAsia="SimSun" w:hAnsi="Traditional Arabic" w:cs="Traditional Arabic" w:hint="cs"/>
                <w:sz w:val="30"/>
                <w:szCs w:val="30"/>
                <w:rtl/>
                <w:lang w:eastAsia="zh-CN" w:bidi="ar-EG"/>
              </w:rPr>
              <w:t xml:space="preserve"> </w:t>
            </w:r>
            <w:r w:rsidR="005F5974" w:rsidRPr="00C97B14">
              <w:rPr>
                <w:rFonts w:ascii="Traditional Arabic" w:eastAsia="SimSun" w:hAnsi="Traditional Arabic" w:cs="Traditional Arabic" w:hint="cs"/>
                <w:sz w:val="30"/>
                <w:szCs w:val="30"/>
                <w:rtl/>
                <w:lang w:eastAsia="zh-CN" w:bidi="ar-EG"/>
              </w:rPr>
              <w:t>طلب الاجتماع العام في دورته الثانية لتقديمه إلى الاجتماع العام في دورته الثالثة</w:t>
            </w:r>
          </w:p>
        </w:tc>
      </w:tr>
      <w:tr w:rsidR="005F5974" w:rsidRPr="00AF60CD" w:rsidTr="00A85066">
        <w:trPr>
          <w:trHeight w:val="584"/>
        </w:trPr>
        <w:tc>
          <w:tcPr>
            <w:tcW w:w="771" w:type="dxa"/>
            <w:vMerge w:val="restart"/>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2015</w:t>
            </w: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الأول</w:t>
            </w:r>
          </w:p>
        </w:tc>
        <w:tc>
          <w:tcPr>
            <w:tcW w:w="5870" w:type="dxa"/>
            <w:shd w:val="clear" w:color="auto" w:fill="auto"/>
          </w:tcPr>
          <w:p w:rsidR="005F5974" w:rsidRPr="00C97B14" w:rsidRDefault="005F5974"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يبحث المؤتمر العام في دورته الثالثة ويعتمد الإجراء، والإطار، والاختصاصات لاستعراض مستقل للمنبر في منتصف المدة. ويبحث أيضاً تشكيل فريق استعراض مستقل لإجراء الاستعراض وتقديم تقرير إلى الاجتماع العام في دورته الرابعة</w:t>
            </w:r>
          </w:p>
        </w:tc>
      </w:tr>
      <w:tr w:rsidR="005F5974" w:rsidRPr="00AF60CD" w:rsidTr="00A85066">
        <w:trPr>
          <w:trHeight w:val="56"/>
        </w:trPr>
        <w:tc>
          <w:tcPr>
            <w:tcW w:w="771" w:type="dxa"/>
            <w:vMerge/>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الثاني/الثالث/ الرابع</w:t>
            </w:r>
          </w:p>
        </w:tc>
        <w:tc>
          <w:tcPr>
            <w:tcW w:w="5870" w:type="dxa"/>
            <w:shd w:val="clear" w:color="auto" w:fill="auto"/>
          </w:tcPr>
          <w:p w:rsidR="005F5974" w:rsidRPr="00C97B14" w:rsidRDefault="005F5974" w:rsidP="00C97B14">
            <w:pPr>
              <w:spacing w:after="80" w:line="340" w:lineRule="exact"/>
              <w:jc w:val="both"/>
              <w:rPr>
                <w:rFonts w:hint="cs"/>
                <w:sz w:val="30"/>
                <w:szCs w:val="30"/>
                <w:lang w:bidi="ar-EG"/>
              </w:rPr>
            </w:pPr>
            <w:r w:rsidRPr="00C97B14">
              <w:rPr>
                <w:rFonts w:ascii="Traditional Arabic" w:eastAsia="SimSun" w:hAnsi="Traditional Arabic" w:cs="Traditional Arabic" w:hint="cs"/>
                <w:sz w:val="30"/>
                <w:szCs w:val="30"/>
                <w:rtl/>
                <w:lang w:eastAsia="zh-CN" w:bidi="ar-EG"/>
              </w:rPr>
              <w:t>يجري فريق الاستعراض المستقل استعراض منتصف المدة ويقدم تقريراً إلى الاجتماع العام في دورته الرابعة</w:t>
            </w:r>
          </w:p>
        </w:tc>
      </w:tr>
      <w:tr w:rsidR="005F5974" w:rsidRPr="00AF60CD" w:rsidTr="00A85066">
        <w:trPr>
          <w:trHeight w:val="274"/>
        </w:trPr>
        <w:tc>
          <w:tcPr>
            <w:tcW w:w="771" w:type="dxa"/>
            <w:vMerge w:val="restart"/>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2016</w:t>
            </w: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الأول</w:t>
            </w:r>
          </w:p>
        </w:tc>
        <w:tc>
          <w:tcPr>
            <w:tcW w:w="5870" w:type="dxa"/>
            <w:shd w:val="clear" w:color="auto" w:fill="auto"/>
          </w:tcPr>
          <w:p w:rsidR="005F5974" w:rsidRPr="00C97B14" w:rsidRDefault="005F5974"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يبحث الاجتماع العام في دورته الرابعة استعراض منتصف المدة وأي إجراءات تتعلق بالتوصيات الواردة في تقرير الاستعراض. ويبحث أيضاً مطالبة</w:t>
            </w:r>
            <w:r w:rsidR="00FD7DDF" w:rsidRPr="00C97B14">
              <w:rPr>
                <w:rFonts w:ascii="Traditional Arabic" w:eastAsia="SimSun" w:hAnsi="Traditional Arabic" w:cs="Traditional Arabic" w:hint="cs"/>
                <w:sz w:val="30"/>
                <w:szCs w:val="30"/>
                <w:rtl/>
                <w:lang w:eastAsia="zh-CN" w:bidi="ar-EG"/>
              </w:rPr>
              <w:t xml:space="preserve"> </w:t>
            </w:r>
            <w:r w:rsidRPr="00C97B14">
              <w:rPr>
                <w:rFonts w:ascii="Traditional Arabic" w:eastAsia="SimSun" w:hAnsi="Traditional Arabic" w:cs="Traditional Arabic" w:hint="cs"/>
                <w:sz w:val="30"/>
                <w:szCs w:val="30"/>
                <w:rtl/>
                <w:lang w:eastAsia="zh-CN" w:bidi="ar-EG"/>
              </w:rPr>
              <w:t xml:space="preserve">المكتب وفريق الخبراء المتعدد التخصصات بصياغة الإجراء، والإطار، </w:t>
            </w:r>
            <w:r w:rsidRPr="00C97B14">
              <w:rPr>
                <w:rFonts w:ascii="Traditional Arabic" w:eastAsia="SimSun" w:hAnsi="Traditional Arabic" w:cs="Traditional Arabic" w:hint="cs"/>
                <w:sz w:val="30"/>
                <w:szCs w:val="30"/>
                <w:rtl/>
                <w:lang w:eastAsia="zh-CN" w:bidi="ar-EG"/>
              </w:rPr>
              <w:lastRenderedPageBreak/>
              <w:t>والاختصاصات لاستعراض مستقل في نهاية برنامج العمل، ويقدم اقتراحاً بشأن تشكيل فريق استعراض مستقل إلى الاجتماع العام في دورته الخامسة</w:t>
            </w:r>
          </w:p>
        </w:tc>
      </w:tr>
      <w:tr w:rsidR="005F5974" w:rsidRPr="00AF60CD" w:rsidTr="00A85066">
        <w:trPr>
          <w:trHeight w:val="56"/>
        </w:trPr>
        <w:tc>
          <w:tcPr>
            <w:tcW w:w="771" w:type="dxa"/>
            <w:vMerge/>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الثاني/الثالث/ الرابع</w:t>
            </w:r>
            <w:r w:rsidRPr="00C97B14" w:rsidDel="003F5A7B">
              <w:rPr>
                <w:rFonts w:ascii="Traditional Arabic" w:eastAsia="SimSun" w:hAnsi="Traditional Arabic" w:cs="Traditional Arabic"/>
                <w:sz w:val="30"/>
                <w:szCs w:val="30"/>
                <w:lang w:eastAsia="zh-CN"/>
              </w:rPr>
              <w:t xml:space="preserve"> </w:t>
            </w:r>
          </w:p>
        </w:tc>
        <w:tc>
          <w:tcPr>
            <w:tcW w:w="5870" w:type="dxa"/>
            <w:shd w:val="clear" w:color="auto" w:fill="auto"/>
          </w:tcPr>
          <w:p w:rsidR="005F5974" w:rsidRPr="00C97B14" w:rsidRDefault="000F0C98"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يقوم</w:t>
            </w:r>
            <w:r w:rsidR="00FD7DDF" w:rsidRPr="00C97B14">
              <w:rPr>
                <w:rFonts w:ascii="Traditional Arabic" w:eastAsia="SimSun" w:hAnsi="Traditional Arabic" w:cs="Traditional Arabic" w:hint="cs"/>
                <w:sz w:val="30"/>
                <w:szCs w:val="30"/>
                <w:rtl/>
                <w:lang w:eastAsia="zh-CN" w:bidi="ar-EG"/>
              </w:rPr>
              <w:t xml:space="preserve"> </w:t>
            </w:r>
            <w:r w:rsidR="005F5974" w:rsidRPr="00C97B14">
              <w:rPr>
                <w:rFonts w:ascii="Traditional Arabic" w:eastAsia="SimSun" w:hAnsi="Traditional Arabic" w:cs="Traditional Arabic" w:hint="cs"/>
                <w:sz w:val="30"/>
                <w:szCs w:val="30"/>
                <w:rtl/>
                <w:lang w:eastAsia="zh-CN" w:bidi="ar-EG"/>
              </w:rPr>
              <w:t>المكتب وفريق الخبراء المتعدد التخصصات بصياغة رد على طلب الاجتماع العام في دورته الرابعة لتقديمه إلى الاجتماع العام في دورته الخامسة</w:t>
            </w:r>
          </w:p>
        </w:tc>
      </w:tr>
      <w:tr w:rsidR="005F5974" w:rsidRPr="00AF60CD" w:rsidTr="00A85066">
        <w:trPr>
          <w:trHeight w:val="584"/>
        </w:trPr>
        <w:tc>
          <w:tcPr>
            <w:tcW w:w="771" w:type="dxa"/>
            <w:vMerge w:val="restart"/>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2017</w:t>
            </w: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الأول</w:t>
            </w:r>
          </w:p>
        </w:tc>
        <w:tc>
          <w:tcPr>
            <w:tcW w:w="5870" w:type="dxa"/>
            <w:shd w:val="clear" w:color="auto" w:fill="auto"/>
          </w:tcPr>
          <w:p w:rsidR="005F5974" w:rsidRPr="00C97B14" w:rsidRDefault="005F5974"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يبحث الاجتماع العام في دورته الخامسة ويعتمد الإجراء، والإطار، والاختصاصات للاستعراض المستقل للمنبر في نهاية برنامج العمل. ويبحث أيضاً تشكيل فريق استعراض مستقل لإجراء الاستعراض وتقديم تقارير إلى الاجتماع العام في دورته السادسة</w:t>
            </w:r>
          </w:p>
        </w:tc>
      </w:tr>
      <w:tr w:rsidR="005F5974" w:rsidRPr="00AF60CD" w:rsidTr="00A85066">
        <w:trPr>
          <w:trHeight w:val="56"/>
        </w:trPr>
        <w:tc>
          <w:tcPr>
            <w:tcW w:w="771" w:type="dxa"/>
            <w:vMerge/>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الثاني/الثالث/ الرابع</w:t>
            </w:r>
            <w:r w:rsidRPr="00C97B14" w:rsidDel="003F5A7B">
              <w:rPr>
                <w:rFonts w:ascii="Traditional Arabic" w:eastAsia="SimSun" w:hAnsi="Traditional Arabic" w:cs="Traditional Arabic"/>
                <w:sz w:val="30"/>
                <w:szCs w:val="30"/>
                <w:lang w:eastAsia="zh-CN"/>
              </w:rPr>
              <w:t xml:space="preserve"> </w:t>
            </w:r>
          </w:p>
        </w:tc>
        <w:tc>
          <w:tcPr>
            <w:tcW w:w="5870" w:type="dxa"/>
            <w:shd w:val="clear" w:color="auto" w:fill="auto"/>
          </w:tcPr>
          <w:p w:rsidR="005F5974" w:rsidRPr="00C97B14" w:rsidRDefault="005F5974"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يضطلع فريق الاستعراض المستقل باستعراض نهاية برنامج العمل ويقدم تقريراً إلى الاجتماع العام في دورته السادسة لإثراء مناقشات برنامج العمل التالي</w:t>
            </w:r>
          </w:p>
        </w:tc>
      </w:tr>
      <w:tr w:rsidR="005F5974" w:rsidRPr="00AF60CD" w:rsidTr="00A85066">
        <w:trPr>
          <w:trHeight w:val="242"/>
        </w:trPr>
        <w:tc>
          <w:tcPr>
            <w:tcW w:w="771" w:type="dxa"/>
            <w:shd w:val="clear" w:color="auto" w:fill="auto"/>
          </w:tcPr>
          <w:p w:rsidR="005F5974" w:rsidRPr="00C97B14" w:rsidRDefault="005F5974" w:rsidP="00A85066">
            <w:pPr>
              <w:pStyle w:val="Normal-pool"/>
              <w:tabs>
                <w:tab w:val="clear" w:pos="1247"/>
                <w:tab w:val="clear" w:pos="1814"/>
                <w:tab w:val="clear" w:pos="2381"/>
                <w:tab w:val="clear" w:pos="2948"/>
                <w:tab w:val="clear" w:pos="3515"/>
              </w:tab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2018</w:t>
            </w:r>
          </w:p>
        </w:tc>
        <w:tc>
          <w:tcPr>
            <w:tcW w:w="1715" w:type="dxa"/>
            <w:shd w:val="clear" w:color="auto" w:fill="auto"/>
          </w:tcPr>
          <w:p w:rsidR="005F5974" w:rsidRPr="00C97B14" w:rsidRDefault="005F5974" w:rsidP="00C97B14">
            <w:pPr>
              <w:pStyle w:val="Normal-pool"/>
              <w:keepNext/>
              <w:keepLines/>
              <w:bidi/>
              <w:spacing w:after="80" w:line="340" w:lineRule="exact"/>
              <w:jc w:val="both"/>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الربع الأول</w:t>
            </w:r>
          </w:p>
        </w:tc>
        <w:tc>
          <w:tcPr>
            <w:tcW w:w="5870" w:type="dxa"/>
            <w:shd w:val="clear" w:color="auto" w:fill="auto"/>
          </w:tcPr>
          <w:p w:rsidR="005F5974" w:rsidRPr="00C97B14" w:rsidRDefault="005F5974" w:rsidP="00C97B14">
            <w:pPr>
              <w:spacing w:after="80" w:line="340" w:lineRule="exact"/>
              <w:jc w:val="both"/>
              <w:rPr>
                <w:rFonts w:hint="cs"/>
                <w:sz w:val="30"/>
                <w:szCs w:val="30"/>
              </w:rPr>
            </w:pPr>
            <w:r w:rsidRPr="00C97B14">
              <w:rPr>
                <w:rFonts w:ascii="Traditional Arabic" w:eastAsia="SimSun" w:hAnsi="Traditional Arabic" w:cs="Traditional Arabic" w:hint="cs"/>
                <w:sz w:val="30"/>
                <w:szCs w:val="30"/>
                <w:rtl/>
                <w:lang w:eastAsia="zh-CN" w:bidi="ar-EG"/>
              </w:rPr>
              <w:t>يبحث الاجتماع العام في دورته السادسة استعراض نهاية برنامج العمل وأي إجراءات تتعلق بالتوصيات الواردة في تقرير الاستعراض، خاصة من حيث علاقتها ببرنامج العمل التالي</w:t>
            </w:r>
          </w:p>
        </w:tc>
      </w:tr>
    </w:tbl>
    <w:p w:rsidR="005F5974" w:rsidRPr="00877312" w:rsidRDefault="005F5974" w:rsidP="00C97B14">
      <w:pPr>
        <w:spacing w:before="240" w:after="120" w:line="400" w:lineRule="exact"/>
        <w:ind w:left="1134"/>
        <w:jc w:val="both"/>
        <w:rPr>
          <w:rStyle w:val="StyleComplexTraditionalArabic15pt"/>
          <w:rFonts w:hint="cs"/>
          <w:b/>
          <w:bCs/>
          <w:sz w:val="20"/>
          <w:rtl/>
          <w:lang w:bidi="ar-EG"/>
        </w:rPr>
      </w:pPr>
      <w:r>
        <w:rPr>
          <w:rStyle w:val="StyleComplexTraditionalArabic15pt"/>
          <w:rFonts w:hint="cs"/>
          <w:b/>
          <w:bCs/>
          <w:sz w:val="20"/>
          <w:rtl/>
        </w:rPr>
        <w:t>تقدير التك</w:t>
      </w:r>
      <w:r w:rsidR="00011D53">
        <w:rPr>
          <w:rStyle w:val="StyleComplexTraditionalArabic15pt"/>
          <w:rFonts w:hint="cs"/>
          <w:b/>
          <w:bCs/>
          <w:sz w:val="20"/>
          <w:rtl/>
        </w:rPr>
        <w:t>اليف</w:t>
      </w:r>
    </w:p>
    <w:p w:rsidR="005F5974" w:rsidRDefault="005F5974" w:rsidP="00C97B14">
      <w:pPr>
        <w:spacing w:after="120" w:line="400" w:lineRule="exact"/>
        <w:ind w:left="1134"/>
        <w:jc w:val="both"/>
        <w:rPr>
          <w:rStyle w:val="StyleComplexTraditionalArabic15pt"/>
          <w:rFonts w:hint="cs"/>
          <w:sz w:val="20"/>
          <w:rtl/>
        </w:rPr>
      </w:pPr>
      <w:r>
        <w:rPr>
          <w:rStyle w:val="StyleComplexTraditionalArabic15pt"/>
          <w:rFonts w:hint="cs"/>
          <w:sz w:val="20"/>
          <w:rtl/>
        </w:rPr>
        <w:t>50</w:t>
      </w:r>
      <w:r w:rsidRPr="006B7CFB">
        <w:rPr>
          <w:rStyle w:val="StyleComplexTraditionalArabic15pt"/>
          <w:rFonts w:hint="cs"/>
          <w:sz w:val="20"/>
          <w:rtl/>
        </w:rPr>
        <w:t xml:space="preserve"> -</w:t>
      </w:r>
      <w:r w:rsidRPr="006B7CFB">
        <w:rPr>
          <w:rStyle w:val="StyleComplexTraditionalArabic15pt"/>
          <w:rFonts w:hint="cs"/>
          <w:sz w:val="20"/>
          <w:rtl/>
        </w:rPr>
        <w:tab/>
      </w:r>
      <w:r w:rsidR="00011D53">
        <w:rPr>
          <w:rFonts w:cs="Traditional Arabic" w:hint="cs"/>
          <w:szCs w:val="30"/>
          <w:rtl/>
          <w:lang w:bidi="ar-EG"/>
        </w:rPr>
        <w:t>يرد أدناه تقدير التكاليف:</w:t>
      </w:r>
    </w:p>
    <w:p w:rsidR="005F5974" w:rsidRDefault="005F5974" w:rsidP="00C97B14">
      <w:pPr>
        <w:spacing w:after="120" w:line="400" w:lineRule="exact"/>
        <w:ind w:left="1134"/>
        <w:jc w:val="both"/>
        <w:rPr>
          <w:rStyle w:val="StyleComplexTraditionalArabic15pt"/>
          <w:rFonts w:hint="cs"/>
          <w:sz w:val="20"/>
          <w:rtl/>
          <w:lang w:bidi="ar-EG"/>
        </w:rPr>
      </w:pPr>
      <w:r>
        <w:rPr>
          <w:rStyle w:val="StyleComplexTraditionalArabic15pt"/>
          <w:rFonts w:hint="cs"/>
          <w:sz w:val="20"/>
          <w:rtl/>
        </w:rPr>
        <w:t>(بدولارات الولايات المتحدة)</w:t>
      </w:r>
    </w:p>
    <w:tbl>
      <w:tblPr>
        <w:bidiVisual/>
        <w:tblW w:w="0" w:type="auto"/>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3119"/>
        <w:gridCol w:w="2573"/>
        <w:gridCol w:w="1538"/>
      </w:tblGrid>
      <w:tr w:rsidR="005F5974" w:rsidRPr="00170CD2" w:rsidTr="00C97B14">
        <w:tc>
          <w:tcPr>
            <w:tcW w:w="1126" w:type="dxa"/>
            <w:shd w:val="clear" w:color="auto" w:fill="auto"/>
          </w:tcPr>
          <w:p w:rsidR="005F5974" w:rsidRPr="00C97B14" w:rsidRDefault="005F5974" w:rsidP="00C97B14">
            <w:pPr>
              <w:pStyle w:val="Normal-pool"/>
              <w:bidi/>
              <w:spacing w:after="120" w:line="340" w:lineRule="exact"/>
              <w:jc w:val="center"/>
              <w:rPr>
                <w:rFonts w:ascii="Traditional Arabic" w:eastAsia="SimSun" w:hAnsi="Traditional Arabic" w:cs="Traditional Arabic"/>
                <w:i/>
                <w:sz w:val="30"/>
                <w:szCs w:val="30"/>
                <w:lang w:val="en-US" w:eastAsia="zh-CN"/>
              </w:rPr>
            </w:pPr>
            <w:r w:rsidRPr="00C97B14">
              <w:rPr>
                <w:rFonts w:ascii="Traditional Arabic" w:eastAsia="SimSun" w:hAnsi="Traditional Arabic" w:cs="Traditional Arabic"/>
                <w:i/>
                <w:iCs/>
                <w:sz w:val="30"/>
                <w:szCs w:val="30"/>
                <w:rtl/>
                <w:lang w:eastAsia="zh-CN"/>
              </w:rPr>
              <w:t>السنة</w:t>
            </w:r>
          </w:p>
        </w:tc>
        <w:tc>
          <w:tcPr>
            <w:tcW w:w="3119" w:type="dxa"/>
            <w:shd w:val="clear" w:color="auto" w:fill="auto"/>
          </w:tcPr>
          <w:p w:rsidR="005F5974" w:rsidRPr="00C97B14" w:rsidRDefault="005F5974" w:rsidP="00C97B14">
            <w:pPr>
              <w:pStyle w:val="Normal-pool"/>
              <w:bidi/>
              <w:spacing w:after="120" w:line="340" w:lineRule="exact"/>
              <w:jc w:val="center"/>
              <w:rPr>
                <w:rFonts w:ascii="Traditional Arabic" w:eastAsia="SimSun" w:hAnsi="Traditional Arabic" w:cs="Traditional Arabic"/>
                <w:i/>
                <w:sz w:val="30"/>
                <w:szCs w:val="30"/>
                <w:lang w:eastAsia="zh-CN"/>
              </w:rPr>
            </w:pPr>
            <w:r w:rsidRPr="00C97B14">
              <w:rPr>
                <w:rFonts w:ascii="Traditional Arabic" w:eastAsia="SimSun" w:hAnsi="Traditional Arabic" w:cs="Traditional Arabic"/>
                <w:i/>
                <w:iCs/>
                <w:sz w:val="30"/>
                <w:szCs w:val="30"/>
                <w:rtl/>
                <w:lang w:eastAsia="zh-CN"/>
              </w:rPr>
              <w:t>بند التكلفة</w:t>
            </w:r>
          </w:p>
        </w:tc>
        <w:tc>
          <w:tcPr>
            <w:tcW w:w="2573" w:type="dxa"/>
            <w:shd w:val="clear" w:color="auto" w:fill="auto"/>
          </w:tcPr>
          <w:p w:rsidR="005F5974" w:rsidRPr="00C97B14" w:rsidRDefault="005F5974" w:rsidP="00C97B14">
            <w:pPr>
              <w:pStyle w:val="Normal-pool"/>
              <w:bidi/>
              <w:spacing w:after="120" w:line="340" w:lineRule="exact"/>
              <w:jc w:val="center"/>
              <w:rPr>
                <w:rFonts w:ascii="Traditional Arabic" w:eastAsia="SimSun" w:hAnsi="Traditional Arabic" w:cs="Traditional Arabic"/>
                <w:i/>
                <w:sz w:val="30"/>
                <w:szCs w:val="30"/>
                <w:lang w:eastAsia="zh-CN"/>
              </w:rPr>
            </w:pPr>
            <w:r w:rsidRPr="00C97B14">
              <w:rPr>
                <w:rFonts w:ascii="Traditional Arabic" w:eastAsia="SimSun" w:hAnsi="Traditional Arabic" w:cs="Traditional Arabic"/>
                <w:i/>
                <w:iCs/>
                <w:sz w:val="30"/>
                <w:szCs w:val="30"/>
                <w:rtl/>
                <w:lang w:eastAsia="zh-CN"/>
              </w:rPr>
              <w:t>الافتراضات</w:t>
            </w:r>
          </w:p>
        </w:tc>
        <w:tc>
          <w:tcPr>
            <w:tcW w:w="1538" w:type="dxa"/>
            <w:shd w:val="clear" w:color="auto" w:fill="auto"/>
          </w:tcPr>
          <w:p w:rsidR="005F5974" w:rsidRPr="00C97B14" w:rsidRDefault="005F5974" w:rsidP="00C97B14">
            <w:pPr>
              <w:pStyle w:val="Normal-pool"/>
              <w:bidi/>
              <w:spacing w:after="120" w:line="340" w:lineRule="exact"/>
              <w:jc w:val="center"/>
              <w:rPr>
                <w:rFonts w:ascii="Traditional Arabic" w:eastAsia="SimSun" w:hAnsi="Traditional Arabic" w:cs="Traditional Arabic"/>
                <w:i/>
                <w:sz w:val="30"/>
                <w:szCs w:val="30"/>
                <w:lang w:eastAsia="zh-CN"/>
              </w:rPr>
            </w:pPr>
            <w:r w:rsidRPr="00C97B14">
              <w:rPr>
                <w:rFonts w:ascii="Traditional Arabic" w:eastAsia="SimSun" w:hAnsi="Traditional Arabic" w:cs="Traditional Arabic"/>
                <w:i/>
                <w:iCs/>
                <w:sz w:val="30"/>
                <w:szCs w:val="30"/>
                <w:rtl/>
                <w:lang w:eastAsia="zh-CN"/>
              </w:rPr>
              <w:t>التكلفة</w:t>
            </w:r>
          </w:p>
        </w:tc>
      </w:tr>
      <w:tr w:rsidR="005F5974" w:rsidRPr="00170CD2" w:rsidTr="00C97B14">
        <w:trPr>
          <w:trHeight w:val="317"/>
        </w:trPr>
        <w:tc>
          <w:tcPr>
            <w:tcW w:w="1126" w:type="dxa"/>
            <w:shd w:val="clear" w:color="auto" w:fill="auto"/>
            <w:vAlign w:val="center"/>
          </w:tcPr>
          <w:p w:rsidR="005F5974" w:rsidRPr="00C97B14" w:rsidRDefault="005F5974" w:rsidP="00C97B14">
            <w:pPr>
              <w:pStyle w:val="Normal-pool"/>
              <w:bidi/>
              <w:spacing w:after="120" w:line="340" w:lineRule="exact"/>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2015</w:t>
            </w:r>
          </w:p>
        </w:tc>
        <w:tc>
          <w:tcPr>
            <w:tcW w:w="3119" w:type="dxa"/>
            <w:shd w:val="clear" w:color="auto" w:fill="auto"/>
          </w:tcPr>
          <w:p w:rsidR="005F5974" w:rsidRPr="00C97B14" w:rsidRDefault="005F5974" w:rsidP="00C97B14">
            <w:pPr>
              <w:spacing w:after="120" w:line="340" w:lineRule="exact"/>
              <w:rPr>
                <w:rFonts w:hint="cs"/>
                <w:sz w:val="30"/>
                <w:szCs w:val="30"/>
              </w:rPr>
            </w:pPr>
            <w:r w:rsidRPr="00C97B14">
              <w:rPr>
                <w:rFonts w:ascii="Traditional Arabic" w:eastAsia="SimSun" w:hAnsi="Traditional Arabic" w:cs="Traditional Arabic" w:hint="cs"/>
                <w:sz w:val="30"/>
                <w:szCs w:val="30"/>
                <w:rtl/>
                <w:lang w:eastAsia="zh-CN" w:bidi="ar-EG"/>
              </w:rPr>
              <w:t>الدعم التقني (خدمات استشارية)</w:t>
            </w:r>
          </w:p>
        </w:tc>
        <w:tc>
          <w:tcPr>
            <w:tcW w:w="2573" w:type="dxa"/>
            <w:shd w:val="clear" w:color="auto" w:fill="auto"/>
          </w:tcPr>
          <w:p w:rsidR="005F5974" w:rsidRPr="00C97B14" w:rsidRDefault="005F5974" w:rsidP="00C97B14">
            <w:pPr>
              <w:spacing w:after="120" w:line="340" w:lineRule="exact"/>
              <w:jc w:val="lowKashida"/>
              <w:rPr>
                <w:rFonts w:hint="cs"/>
                <w:sz w:val="30"/>
                <w:szCs w:val="30"/>
              </w:rPr>
            </w:pPr>
            <w:r w:rsidRPr="00C97B14">
              <w:rPr>
                <w:rFonts w:ascii="Traditional Arabic" w:eastAsia="SimSun" w:hAnsi="Traditional Arabic" w:cs="Traditional Arabic" w:hint="cs"/>
                <w:sz w:val="30"/>
                <w:szCs w:val="30"/>
                <w:rtl/>
                <w:lang w:eastAsia="zh-CN" w:bidi="ar-EG"/>
              </w:rPr>
              <w:t>استعراض منتصف المدة</w:t>
            </w:r>
          </w:p>
        </w:tc>
        <w:tc>
          <w:tcPr>
            <w:tcW w:w="1538" w:type="dxa"/>
            <w:shd w:val="clear" w:color="auto" w:fill="auto"/>
          </w:tcPr>
          <w:p w:rsidR="005F5974" w:rsidRPr="00C97B14" w:rsidRDefault="005F5974" w:rsidP="00C97B14">
            <w:pPr>
              <w:pStyle w:val="Normal-pool"/>
              <w:bidi/>
              <w:spacing w:after="120" w:line="340" w:lineRule="exact"/>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000 36</w:t>
            </w:r>
          </w:p>
        </w:tc>
      </w:tr>
      <w:tr w:rsidR="005F5974" w:rsidRPr="00170CD2" w:rsidTr="00C97B14">
        <w:trPr>
          <w:trHeight w:val="317"/>
        </w:trPr>
        <w:tc>
          <w:tcPr>
            <w:tcW w:w="1126" w:type="dxa"/>
            <w:shd w:val="clear" w:color="auto" w:fill="auto"/>
            <w:vAlign w:val="center"/>
          </w:tcPr>
          <w:p w:rsidR="005F5974" w:rsidRPr="00C97B14" w:rsidRDefault="005F5974" w:rsidP="00C97B14">
            <w:pPr>
              <w:pStyle w:val="Normal-pool"/>
              <w:bidi/>
              <w:spacing w:after="120" w:line="340" w:lineRule="exact"/>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2017</w:t>
            </w:r>
          </w:p>
        </w:tc>
        <w:tc>
          <w:tcPr>
            <w:tcW w:w="3119" w:type="dxa"/>
            <w:shd w:val="clear" w:color="auto" w:fill="auto"/>
          </w:tcPr>
          <w:p w:rsidR="005F5974" w:rsidRPr="00C97B14" w:rsidRDefault="005F5974" w:rsidP="00C97B14">
            <w:pPr>
              <w:spacing w:after="120" w:line="340" w:lineRule="exact"/>
              <w:rPr>
                <w:rFonts w:hint="cs"/>
                <w:sz w:val="30"/>
                <w:szCs w:val="30"/>
              </w:rPr>
            </w:pPr>
            <w:r w:rsidRPr="00C97B14">
              <w:rPr>
                <w:rFonts w:ascii="Traditional Arabic" w:eastAsia="SimSun" w:hAnsi="Traditional Arabic" w:cs="Traditional Arabic" w:hint="cs"/>
                <w:sz w:val="30"/>
                <w:szCs w:val="30"/>
                <w:rtl/>
                <w:lang w:eastAsia="zh-CN" w:bidi="ar-EG"/>
              </w:rPr>
              <w:t>الدعم التقني (خدمات استشارية)</w:t>
            </w:r>
          </w:p>
        </w:tc>
        <w:tc>
          <w:tcPr>
            <w:tcW w:w="2573" w:type="dxa"/>
            <w:shd w:val="clear" w:color="auto" w:fill="auto"/>
          </w:tcPr>
          <w:p w:rsidR="005F5974" w:rsidRPr="00C97B14" w:rsidRDefault="005F5974" w:rsidP="00C97B14">
            <w:pPr>
              <w:spacing w:after="120" w:line="340" w:lineRule="exact"/>
              <w:jc w:val="lowKashida"/>
              <w:rPr>
                <w:rFonts w:hint="cs"/>
                <w:sz w:val="30"/>
                <w:szCs w:val="30"/>
              </w:rPr>
            </w:pPr>
            <w:r w:rsidRPr="00C97B14">
              <w:rPr>
                <w:rFonts w:ascii="Traditional Arabic" w:eastAsia="SimSun" w:hAnsi="Traditional Arabic" w:cs="Traditional Arabic" w:hint="cs"/>
                <w:sz w:val="30"/>
                <w:szCs w:val="30"/>
                <w:rtl/>
                <w:lang w:eastAsia="zh-CN" w:bidi="ar-EG"/>
              </w:rPr>
              <w:t>استعراض نهاية المدة</w:t>
            </w:r>
          </w:p>
        </w:tc>
        <w:tc>
          <w:tcPr>
            <w:tcW w:w="1538" w:type="dxa"/>
            <w:shd w:val="clear" w:color="auto" w:fill="auto"/>
          </w:tcPr>
          <w:p w:rsidR="005F5974" w:rsidRPr="00C97B14" w:rsidRDefault="005F5974" w:rsidP="00C97B14">
            <w:pPr>
              <w:pStyle w:val="Normal-pool"/>
              <w:bidi/>
              <w:spacing w:after="120" w:line="340" w:lineRule="exact"/>
              <w:rPr>
                <w:rFonts w:ascii="Traditional Arabic" w:eastAsia="SimSun" w:hAnsi="Traditional Arabic" w:cs="Traditional Arabic"/>
                <w:sz w:val="30"/>
                <w:szCs w:val="30"/>
                <w:lang w:eastAsia="zh-CN"/>
              </w:rPr>
            </w:pPr>
            <w:r w:rsidRPr="00C97B14">
              <w:rPr>
                <w:rFonts w:ascii="Traditional Arabic" w:eastAsia="SimSun" w:hAnsi="Traditional Arabic" w:cs="Traditional Arabic"/>
                <w:sz w:val="30"/>
                <w:szCs w:val="30"/>
                <w:rtl/>
                <w:lang w:eastAsia="zh-CN"/>
              </w:rPr>
              <w:t>000 84</w:t>
            </w:r>
          </w:p>
        </w:tc>
      </w:tr>
      <w:tr w:rsidR="005F5974" w:rsidRPr="00170CD2" w:rsidTr="00C97B14">
        <w:tc>
          <w:tcPr>
            <w:tcW w:w="1126" w:type="dxa"/>
            <w:shd w:val="clear" w:color="auto" w:fill="auto"/>
          </w:tcPr>
          <w:p w:rsidR="005F5974" w:rsidRPr="00C97B14" w:rsidRDefault="005F5974" w:rsidP="00C97B14">
            <w:pPr>
              <w:pStyle w:val="Normal-pool"/>
              <w:bidi/>
              <w:spacing w:after="120" w:line="340" w:lineRule="exact"/>
              <w:rPr>
                <w:rFonts w:ascii="Traditional Arabic" w:eastAsia="SimSun" w:hAnsi="Traditional Arabic" w:cs="Traditional Arabic"/>
                <w:bCs/>
                <w:sz w:val="30"/>
                <w:szCs w:val="30"/>
                <w:lang w:eastAsia="zh-CN"/>
              </w:rPr>
            </w:pPr>
            <w:r w:rsidRPr="00C97B14">
              <w:rPr>
                <w:rFonts w:ascii="Traditional Arabic" w:eastAsia="SimSun" w:hAnsi="Traditional Arabic" w:cs="Traditional Arabic"/>
                <w:bCs/>
                <w:sz w:val="30"/>
                <w:szCs w:val="30"/>
                <w:rtl/>
                <w:lang w:eastAsia="zh-CN"/>
              </w:rPr>
              <w:t>المجموع</w:t>
            </w:r>
          </w:p>
        </w:tc>
        <w:tc>
          <w:tcPr>
            <w:tcW w:w="3119" w:type="dxa"/>
            <w:shd w:val="clear" w:color="auto" w:fill="auto"/>
          </w:tcPr>
          <w:p w:rsidR="005F5974" w:rsidRPr="00C97B14" w:rsidRDefault="005F5974" w:rsidP="00C97B14">
            <w:pPr>
              <w:pStyle w:val="Normal-pool"/>
              <w:bidi/>
              <w:spacing w:after="120" w:line="340" w:lineRule="exact"/>
              <w:rPr>
                <w:rFonts w:ascii="Traditional Arabic" w:eastAsia="SimSun" w:hAnsi="Traditional Arabic" w:cs="Traditional Arabic"/>
                <w:b/>
                <w:sz w:val="30"/>
                <w:szCs w:val="30"/>
                <w:lang w:eastAsia="zh-CN"/>
              </w:rPr>
            </w:pPr>
          </w:p>
        </w:tc>
        <w:tc>
          <w:tcPr>
            <w:tcW w:w="2573" w:type="dxa"/>
            <w:shd w:val="clear" w:color="auto" w:fill="auto"/>
          </w:tcPr>
          <w:p w:rsidR="005F5974" w:rsidRPr="00C97B14" w:rsidRDefault="005F5974" w:rsidP="00C97B14">
            <w:pPr>
              <w:pStyle w:val="Normal-pool"/>
              <w:keepNext/>
              <w:keepLines/>
              <w:bidi/>
              <w:spacing w:after="120" w:line="340" w:lineRule="exact"/>
              <w:jc w:val="lowKashida"/>
              <w:rPr>
                <w:rFonts w:ascii="Traditional Arabic" w:eastAsia="SimSun" w:hAnsi="Traditional Arabic" w:cs="Traditional Arabic"/>
                <w:sz w:val="30"/>
                <w:szCs w:val="30"/>
                <w:lang w:eastAsia="zh-CN"/>
              </w:rPr>
            </w:pPr>
          </w:p>
        </w:tc>
        <w:tc>
          <w:tcPr>
            <w:tcW w:w="1538" w:type="dxa"/>
            <w:shd w:val="clear" w:color="auto" w:fill="auto"/>
          </w:tcPr>
          <w:p w:rsidR="005F5974" w:rsidRPr="00C97B14" w:rsidRDefault="005F5974" w:rsidP="00C97B14">
            <w:pPr>
              <w:pStyle w:val="Normal-pool"/>
              <w:bidi/>
              <w:spacing w:after="120" w:line="340" w:lineRule="exact"/>
              <w:rPr>
                <w:rFonts w:ascii="Traditional Arabic" w:eastAsia="SimSun" w:hAnsi="Traditional Arabic" w:cs="Traditional Arabic"/>
                <w:bCs/>
                <w:sz w:val="30"/>
                <w:szCs w:val="30"/>
                <w:lang w:eastAsia="zh-CN"/>
              </w:rPr>
            </w:pPr>
            <w:r w:rsidRPr="00C97B14">
              <w:rPr>
                <w:rFonts w:ascii="Traditional Arabic" w:eastAsia="SimSun" w:hAnsi="Traditional Arabic" w:cs="Traditional Arabic"/>
                <w:bCs/>
                <w:sz w:val="30"/>
                <w:szCs w:val="30"/>
                <w:rtl/>
                <w:lang w:eastAsia="zh-CN"/>
              </w:rPr>
              <w:t>000 120</w:t>
            </w:r>
          </w:p>
        </w:tc>
      </w:tr>
    </w:tbl>
    <w:p w:rsidR="005F5974" w:rsidRPr="000B11E9" w:rsidRDefault="00C97B14" w:rsidP="000B11E9">
      <w:pPr>
        <w:pStyle w:val="NormalNonumber"/>
        <w:keepNext/>
        <w:keepLines/>
        <w:tabs>
          <w:tab w:val="clear" w:pos="1247"/>
          <w:tab w:val="clear" w:pos="1814"/>
          <w:tab w:val="clear" w:pos="2381"/>
          <w:tab w:val="clear" w:pos="2948"/>
          <w:tab w:val="clear" w:pos="3515"/>
          <w:tab w:val="clear" w:pos="4082"/>
        </w:tabs>
        <w:bidi/>
        <w:spacing w:line="400" w:lineRule="exact"/>
        <w:ind w:left="0"/>
        <w:jc w:val="both"/>
        <w:rPr>
          <w:rFonts w:ascii="Traditional Arabic" w:eastAsia="SimSun" w:hAnsi="Traditional Arabic" w:cs="Traditional Arabic"/>
          <w:b/>
          <w:sz w:val="30"/>
          <w:szCs w:val="30"/>
          <w:rtl/>
          <w:lang w:val="en-GB" w:eastAsia="zh-CN" w:bidi="ar-EG"/>
        </w:rPr>
      </w:pPr>
      <w:r>
        <w:rPr>
          <w:rFonts w:ascii="Traditional Arabic" w:eastAsia="SimSun" w:hAnsi="Traditional Arabic" w:cs="Traditional Arabic"/>
          <w:b/>
          <w:sz w:val="28"/>
          <w:szCs w:val="28"/>
          <w:rtl/>
          <w:lang w:val="en-GB" w:eastAsia="zh-CN" w:bidi="ar-EG"/>
        </w:rPr>
        <w:br w:type="page"/>
      </w:r>
      <w:r w:rsidR="005F5974" w:rsidRPr="000B11E9">
        <w:rPr>
          <w:rFonts w:ascii="Traditional Arabic" w:eastAsia="SimSun" w:hAnsi="Traditional Arabic" w:cs="Traditional Arabic"/>
          <w:b/>
          <w:sz w:val="30"/>
          <w:szCs w:val="30"/>
          <w:rtl/>
          <w:lang w:val="en-GB" w:eastAsia="zh-CN" w:bidi="ar-EG"/>
        </w:rPr>
        <w:lastRenderedPageBreak/>
        <w:t>الجدول 1</w:t>
      </w:r>
    </w:p>
    <w:p w:rsidR="005F5974" w:rsidRPr="000B11E9" w:rsidRDefault="005F5974" w:rsidP="000B11E9">
      <w:pPr>
        <w:pStyle w:val="NormalNonumber"/>
        <w:keepNext/>
        <w:keepLines/>
        <w:tabs>
          <w:tab w:val="clear" w:pos="1247"/>
          <w:tab w:val="clear" w:pos="1814"/>
          <w:tab w:val="clear" w:pos="2381"/>
          <w:tab w:val="clear" w:pos="2948"/>
          <w:tab w:val="clear" w:pos="3515"/>
          <w:tab w:val="clear" w:pos="4082"/>
        </w:tabs>
        <w:bidi/>
        <w:spacing w:line="400" w:lineRule="exact"/>
        <w:ind w:left="0"/>
        <w:jc w:val="both"/>
        <w:rPr>
          <w:rFonts w:ascii="Traditional Arabic" w:eastAsia="SimSun" w:hAnsi="Traditional Arabic" w:cs="Traditional Arabic" w:hint="cs"/>
          <w:bCs/>
          <w:sz w:val="30"/>
          <w:szCs w:val="30"/>
          <w:rtl/>
          <w:lang w:val="en-GB" w:eastAsia="zh-CN" w:bidi="ar-EG"/>
        </w:rPr>
      </w:pPr>
      <w:r w:rsidRPr="000B11E9">
        <w:rPr>
          <w:rFonts w:ascii="Traditional Arabic" w:eastAsia="SimSun" w:hAnsi="Traditional Arabic" w:cs="Traditional Arabic" w:hint="cs"/>
          <w:bCs/>
          <w:sz w:val="30"/>
          <w:szCs w:val="30"/>
          <w:rtl/>
          <w:lang w:val="en-GB" w:eastAsia="zh-CN" w:bidi="ar-EG"/>
        </w:rPr>
        <w:t xml:space="preserve">تقديرات التكلفة لتنفيذ برنامج العمل للفترة 2014-2018، حسب </w:t>
      </w:r>
      <w:r w:rsidR="00816AC9" w:rsidRPr="000B11E9">
        <w:rPr>
          <w:rFonts w:ascii="Traditional Arabic" w:eastAsia="SimSun" w:hAnsi="Traditional Arabic" w:cs="Traditional Arabic" w:hint="cs"/>
          <w:bCs/>
          <w:sz w:val="30"/>
          <w:szCs w:val="30"/>
          <w:rtl/>
          <w:lang w:val="en-GB" w:eastAsia="zh-CN" w:bidi="ar-EG"/>
        </w:rPr>
        <w:t>الناتج</w:t>
      </w:r>
    </w:p>
    <w:p w:rsidR="005F5974" w:rsidRPr="000B11E9" w:rsidRDefault="005F5974" w:rsidP="000B11E9">
      <w:pPr>
        <w:pStyle w:val="NormalNonumber"/>
        <w:keepNext/>
        <w:keepLines/>
        <w:tabs>
          <w:tab w:val="clear" w:pos="1247"/>
          <w:tab w:val="clear" w:pos="1814"/>
          <w:tab w:val="clear" w:pos="2381"/>
          <w:tab w:val="clear" w:pos="2948"/>
          <w:tab w:val="clear" w:pos="3515"/>
          <w:tab w:val="clear" w:pos="4082"/>
        </w:tabs>
        <w:bidi/>
        <w:spacing w:line="400" w:lineRule="exact"/>
        <w:ind w:left="0"/>
        <w:jc w:val="both"/>
        <w:rPr>
          <w:rFonts w:ascii="Traditional Arabic" w:eastAsia="SimSun" w:hAnsi="Traditional Arabic" w:cs="Traditional Arabic"/>
          <w:sz w:val="30"/>
          <w:szCs w:val="30"/>
          <w:rtl/>
          <w:lang w:val="en-GB" w:eastAsia="zh-CN" w:bidi="ar-EG"/>
        </w:rPr>
      </w:pPr>
      <w:r w:rsidRPr="000B11E9">
        <w:rPr>
          <w:rFonts w:ascii="Traditional Arabic" w:eastAsia="SimSun" w:hAnsi="Traditional Arabic" w:cs="Traditional Arabic"/>
          <w:sz w:val="30"/>
          <w:szCs w:val="30"/>
          <w:rtl/>
          <w:lang w:val="en-GB" w:eastAsia="zh-CN" w:bidi="ar-EG"/>
        </w:rPr>
        <w:t>(</w:t>
      </w:r>
      <w:r w:rsidRPr="000B11E9">
        <w:rPr>
          <w:rFonts w:ascii="Traditional Arabic" w:eastAsia="SimSun" w:hAnsi="Traditional Arabic" w:cs="Traditional Arabic" w:hint="cs"/>
          <w:sz w:val="30"/>
          <w:szCs w:val="30"/>
          <w:rtl/>
          <w:lang w:val="en-GB" w:eastAsia="zh-CN" w:bidi="ar-EG"/>
        </w:rPr>
        <w:t>ب</w:t>
      </w:r>
      <w:r w:rsidRPr="000B11E9">
        <w:rPr>
          <w:rFonts w:ascii="Traditional Arabic" w:eastAsia="SimSun" w:hAnsi="Traditional Arabic" w:cs="Traditional Arabic"/>
          <w:sz w:val="30"/>
          <w:szCs w:val="30"/>
          <w:rtl/>
          <w:lang w:val="en-GB" w:eastAsia="zh-CN" w:bidi="ar-EG"/>
        </w:rPr>
        <w:t>دولارات الولايات المتحدة)</w:t>
      </w:r>
    </w:p>
    <w:tbl>
      <w:tblPr>
        <w:bidiVisual/>
        <w:tblW w:w="9497" w:type="dxa"/>
        <w:tblInd w:w="107" w:type="dxa"/>
        <w:tblLayout w:type="fixed"/>
        <w:tblLook w:val="04A0" w:firstRow="1" w:lastRow="0" w:firstColumn="1" w:lastColumn="0" w:noHBand="0" w:noVBand="1"/>
      </w:tblPr>
      <w:tblGrid>
        <w:gridCol w:w="1134"/>
        <w:gridCol w:w="1275"/>
        <w:gridCol w:w="1418"/>
        <w:gridCol w:w="1417"/>
        <w:gridCol w:w="1277"/>
        <w:gridCol w:w="1416"/>
        <w:gridCol w:w="1560"/>
      </w:tblGrid>
      <w:tr w:rsidR="005F5974" w:rsidRPr="003663DD" w:rsidTr="003663DD">
        <w:trPr>
          <w:trHeight w:val="240"/>
          <w:tblHeader/>
        </w:trPr>
        <w:tc>
          <w:tcPr>
            <w:tcW w:w="1134" w:type="dxa"/>
            <w:tcBorders>
              <w:top w:val="single" w:sz="4" w:space="0" w:color="auto"/>
              <w:left w:val="single" w:sz="4" w:space="0" w:color="auto"/>
              <w:bottom w:val="single" w:sz="4" w:space="0" w:color="auto"/>
              <w:right w:val="nil"/>
            </w:tcBorders>
            <w:shd w:val="clear" w:color="auto" w:fill="auto"/>
            <w:noWrap/>
          </w:tcPr>
          <w:p w:rsidR="005F5974" w:rsidRPr="003663DD" w:rsidRDefault="00816AC9" w:rsidP="00010131">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sidRPr="003663DD">
              <w:rPr>
                <w:rFonts w:ascii="Traditional Arabic" w:eastAsia="SimSun" w:hAnsi="Traditional Arabic" w:cs="Traditional Arabic" w:hint="cs"/>
                <w:iCs/>
                <w:sz w:val="30"/>
                <w:szCs w:val="30"/>
                <w:rtl/>
                <w:lang w:eastAsia="zh-CN"/>
              </w:rPr>
              <w:t>الناتج</w:t>
            </w:r>
          </w:p>
        </w:tc>
        <w:tc>
          <w:tcPr>
            <w:tcW w:w="1275" w:type="dxa"/>
            <w:tcBorders>
              <w:top w:val="single" w:sz="4" w:space="0" w:color="auto"/>
              <w:left w:val="nil"/>
              <w:bottom w:val="single" w:sz="4" w:space="0" w:color="auto"/>
              <w:right w:val="nil"/>
            </w:tcBorders>
            <w:shd w:val="clear" w:color="auto" w:fill="auto"/>
            <w:noWrap/>
          </w:tcPr>
          <w:p w:rsidR="005F5974" w:rsidRPr="003663DD" w:rsidRDefault="005F5974" w:rsidP="00010131">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sidRPr="003663DD">
              <w:rPr>
                <w:rFonts w:ascii="Traditional Arabic" w:hAnsi="Traditional Arabic" w:cs="Traditional Arabic" w:hint="cs"/>
                <w:iCs/>
                <w:sz w:val="30"/>
                <w:szCs w:val="30"/>
                <w:rtl/>
              </w:rPr>
              <w:t>2014</w:t>
            </w:r>
          </w:p>
        </w:tc>
        <w:tc>
          <w:tcPr>
            <w:tcW w:w="1418" w:type="dxa"/>
            <w:tcBorders>
              <w:top w:val="single" w:sz="4" w:space="0" w:color="auto"/>
              <w:left w:val="nil"/>
              <w:bottom w:val="single" w:sz="4" w:space="0" w:color="auto"/>
              <w:right w:val="nil"/>
            </w:tcBorders>
            <w:shd w:val="clear" w:color="auto" w:fill="auto"/>
            <w:noWrap/>
          </w:tcPr>
          <w:p w:rsidR="005F5974" w:rsidRPr="003663DD" w:rsidRDefault="005F5974" w:rsidP="00010131">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sidRPr="003663DD">
              <w:rPr>
                <w:rFonts w:ascii="Traditional Arabic" w:hAnsi="Traditional Arabic" w:cs="Traditional Arabic" w:hint="cs"/>
                <w:iCs/>
                <w:sz w:val="30"/>
                <w:szCs w:val="30"/>
                <w:rtl/>
              </w:rPr>
              <w:t>2015</w:t>
            </w:r>
          </w:p>
        </w:tc>
        <w:tc>
          <w:tcPr>
            <w:tcW w:w="1417" w:type="dxa"/>
            <w:tcBorders>
              <w:top w:val="single" w:sz="4" w:space="0" w:color="auto"/>
              <w:left w:val="nil"/>
              <w:bottom w:val="single" w:sz="4" w:space="0" w:color="auto"/>
              <w:right w:val="nil"/>
            </w:tcBorders>
            <w:shd w:val="clear" w:color="auto" w:fill="auto"/>
            <w:noWrap/>
          </w:tcPr>
          <w:p w:rsidR="005F5974" w:rsidRPr="003663DD" w:rsidRDefault="005F5974" w:rsidP="00010131">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sidRPr="003663DD">
              <w:rPr>
                <w:rFonts w:ascii="Traditional Arabic" w:hAnsi="Traditional Arabic" w:cs="Traditional Arabic" w:hint="cs"/>
                <w:iCs/>
                <w:sz w:val="30"/>
                <w:szCs w:val="30"/>
                <w:rtl/>
              </w:rPr>
              <w:t>2016</w:t>
            </w:r>
          </w:p>
        </w:tc>
        <w:tc>
          <w:tcPr>
            <w:tcW w:w="1277" w:type="dxa"/>
            <w:tcBorders>
              <w:top w:val="single" w:sz="4" w:space="0" w:color="auto"/>
              <w:left w:val="nil"/>
              <w:bottom w:val="single" w:sz="4" w:space="0" w:color="auto"/>
              <w:right w:val="nil"/>
            </w:tcBorders>
            <w:shd w:val="clear" w:color="auto" w:fill="auto"/>
            <w:noWrap/>
          </w:tcPr>
          <w:p w:rsidR="005F5974" w:rsidRPr="003663DD" w:rsidRDefault="005F5974" w:rsidP="00010131">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sidRPr="003663DD">
              <w:rPr>
                <w:rFonts w:ascii="Traditional Arabic" w:hAnsi="Traditional Arabic" w:cs="Traditional Arabic" w:hint="cs"/>
                <w:iCs/>
                <w:sz w:val="30"/>
                <w:szCs w:val="30"/>
                <w:rtl/>
              </w:rPr>
              <w:t>2017</w:t>
            </w:r>
          </w:p>
        </w:tc>
        <w:tc>
          <w:tcPr>
            <w:tcW w:w="1416" w:type="dxa"/>
            <w:tcBorders>
              <w:top w:val="single" w:sz="4" w:space="0" w:color="auto"/>
              <w:left w:val="nil"/>
              <w:bottom w:val="single" w:sz="4" w:space="0" w:color="auto"/>
              <w:right w:val="nil"/>
            </w:tcBorders>
            <w:shd w:val="clear" w:color="auto" w:fill="auto"/>
            <w:noWrap/>
          </w:tcPr>
          <w:p w:rsidR="005F5974" w:rsidRPr="003663DD" w:rsidRDefault="005F5974" w:rsidP="00010131">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sidRPr="003663DD">
              <w:rPr>
                <w:rFonts w:ascii="Traditional Arabic" w:hAnsi="Traditional Arabic" w:cs="Traditional Arabic" w:hint="cs"/>
                <w:iCs/>
                <w:sz w:val="30"/>
                <w:szCs w:val="30"/>
                <w:rtl/>
              </w:rPr>
              <w:t>2018</w:t>
            </w:r>
          </w:p>
        </w:tc>
        <w:tc>
          <w:tcPr>
            <w:tcW w:w="1560" w:type="dxa"/>
            <w:tcBorders>
              <w:top w:val="single" w:sz="4" w:space="0" w:color="auto"/>
              <w:left w:val="nil"/>
              <w:bottom w:val="single" w:sz="4" w:space="0" w:color="auto"/>
              <w:right w:val="single" w:sz="4" w:space="0" w:color="auto"/>
            </w:tcBorders>
            <w:shd w:val="clear" w:color="auto" w:fill="auto"/>
            <w:noWrap/>
          </w:tcPr>
          <w:p w:rsidR="005F5974" w:rsidRPr="003663DD" w:rsidRDefault="003663DD" w:rsidP="003663DD">
            <w:pPr>
              <w:pStyle w:val="Normal-pool"/>
              <w:keepNext/>
              <w:keepLines/>
              <w:bidi/>
              <w:spacing w:after="120" w:line="340" w:lineRule="exact"/>
              <w:jc w:val="center"/>
              <w:rPr>
                <w:rFonts w:ascii="Traditional Arabic" w:eastAsia="SimSun" w:hAnsi="Traditional Arabic" w:cs="Traditional Arabic" w:hint="cs"/>
                <w:iCs/>
                <w:sz w:val="30"/>
                <w:szCs w:val="30"/>
                <w:lang w:eastAsia="zh-CN"/>
              </w:rPr>
            </w:pPr>
            <w:r>
              <w:rPr>
                <w:rFonts w:ascii="Traditional Arabic" w:hAnsi="Traditional Arabic" w:cs="Traditional Arabic" w:hint="cs"/>
                <w:iCs/>
                <w:sz w:val="30"/>
                <w:szCs w:val="30"/>
                <w:rtl/>
              </w:rPr>
              <w:t>2014</w:t>
            </w:r>
            <w:r w:rsidR="005F5974" w:rsidRPr="003663DD">
              <w:rPr>
                <w:rFonts w:ascii="Traditional Arabic" w:hAnsi="Traditional Arabic" w:cs="Traditional Arabic" w:hint="cs"/>
                <w:iCs/>
                <w:sz w:val="30"/>
                <w:szCs w:val="30"/>
                <w:rtl/>
              </w:rPr>
              <w:t>-</w:t>
            </w:r>
            <w:r>
              <w:rPr>
                <w:rFonts w:ascii="Traditional Arabic" w:hAnsi="Traditional Arabic" w:cs="Traditional Arabic" w:hint="cs"/>
                <w:iCs/>
                <w:sz w:val="30"/>
                <w:szCs w:val="30"/>
                <w:rtl/>
              </w:rPr>
              <w:t>2018</w:t>
            </w:r>
          </w:p>
        </w:tc>
      </w:tr>
      <w:tr w:rsidR="005F5974" w:rsidRPr="0011249B" w:rsidTr="003663DD">
        <w:trPr>
          <w:trHeight w:val="300"/>
        </w:trPr>
        <w:tc>
          <w:tcPr>
            <w:tcW w:w="1134" w:type="dxa"/>
            <w:tcBorders>
              <w:top w:val="single" w:sz="4" w:space="0" w:color="auto"/>
              <w:left w:val="single" w:sz="4" w:space="0" w:color="auto"/>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c>
          <w:tcPr>
            <w:tcW w:w="1275" w:type="dxa"/>
            <w:tcBorders>
              <w:top w:val="single" w:sz="4" w:space="0" w:color="auto"/>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8" w:type="dxa"/>
            <w:tcBorders>
              <w:top w:val="single" w:sz="4" w:space="0" w:color="auto"/>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7" w:type="dxa"/>
            <w:tcBorders>
              <w:top w:val="single" w:sz="4" w:space="0" w:color="auto"/>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277" w:type="dxa"/>
            <w:tcBorders>
              <w:top w:val="single" w:sz="4" w:space="0" w:color="auto"/>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6" w:type="dxa"/>
            <w:tcBorders>
              <w:top w:val="single" w:sz="4" w:space="0" w:color="auto"/>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560" w:type="dxa"/>
            <w:tcBorders>
              <w:top w:val="single" w:sz="4" w:space="0" w:color="auto"/>
              <w:left w:val="nil"/>
              <w:bottom w:val="nil"/>
              <w:right w:val="single" w:sz="4" w:space="0" w:color="auto"/>
            </w:tcBorders>
            <w:shd w:val="clear" w:color="auto" w:fill="FFFFFF"/>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1 (أ)</w:t>
            </w:r>
          </w:p>
        </w:tc>
        <w:tc>
          <w:tcPr>
            <w:tcW w:w="1275"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val="en-US" w:eastAsia="zh-CN"/>
              </w:rPr>
            </w:pPr>
            <w:r w:rsidRPr="00010131">
              <w:rPr>
                <w:rFonts w:ascii="Traditional Arabic" w:eastAsia="SimSun" w:hAnsi="Traditional Arabic" w:cs="Traditional Arabic" w:hint="cs"/>
                <w:sz w:val="30"/>
                <w:szCs w:val="30"/>
                <w:rtl/>
                <w:lang w:val="en-US" w:eastAsia="zh-CN" w:bidi="ar-EG"/>
              </w:rPr>
              <w:t>750 258</w:t>
            </w:r>
          </w:p>
        </w:tc>
        <w:tc>
          <w:tcPr>
            <w:tcW w:w="1418"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500 172</w:t>
            </w:r>
          </w:p>
        </w:tc>
        <w:tc>
          <w:tcPr>
            <w:tcW w:w="1417"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val="en-US" w:eastAsia="zh-CN"/>
              </w:rPr>
            </w:pPr>
            <w:r w:rsidRPr="00010131">
              <w:rPr>
                <w:rFonts w:ascii="Traditional Arabic" w:eastAsia="SimSun" w:hAnsi="Traditional Arabic" w:cs="Traditional Arabic" w:hint="cs"/>
                <w:sz w:val="30"/>
                <w:szCs w:val="30"/>
                <w:rtl/>
                <w:lang w:val="en-US" w:eastAsia="zh-CN" w:bidi="ar-EG"/>
              </w:rPr>
              <w:t>750 258</w:t>
            </w:r>
          </w:p>
        </w:tc>
        <w:tc>
          <w:tcPr>
            <w:tcW w:w="1277"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500 172</w:t>
            </w:r>
          </w:p>
        </w:tc>
        <w:tc>
          <w:tcPr>
            <w:tcW w:w="1416"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val="en-US" w:eastAsia="zh-CN"/>
              </w:rPr>
            </w:pPr>
            <w:r w:rsidRPr="00010131">
              <w:rPr>
                <w:rFonts w:ascii="Traditional Arabic" w:eastAsia="SimSun" w:hAnsi="Traditional Arabic" w:cs="Traditional Arabic" w:hint="cs"/>
                <w:sz w:val="30"/>
                <w:szCs w:val="30"/>
                <w:rtl/>
                <w:lang w:val="en-US" w:eastAsia="zh-CN" w:bidi="ar-EG"/>
              </w:rPr>
              <w:t>750 258</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250 121 1</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1 (ب)</w:t>
            </w:r>
          </w:p>
        </w:tc>
        <w:tc>
          <w:tcPr>
            <w:tcW w:w="1275" w:type="dxa"/>
            <w:tcBorders>
              <w:top w:val="nil"/>
              <w:left w:val="nil"/>
              <w:bottom w:val="nil"/>
              <w:right w:val="nil"/>
            </w:tcBorders>
            <w:shd w:val="clear" w:color="auto" w:fill="auto"/>
            <w:noWrap/>
          </w:tcPr>
          <w:p w:rsidR="005F5974" w:rsidRPr="00010131" w:rsidRDefault="00010131" w:rsidP="00010131">
            <w:pPr>
              <w:pStyle w:val="Normal-pool"/>
              <w:keepNext/>
              <w:keepLines/>
              <w:bidi/>
              <w:spacing w:after="120" w:line="340" w:lineRule="exact"/>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000 450</w:t>
            </w:r>
          </w:p>
        </w:tc>
        <w:tc>
          <w:tcPr>
            <w:tcW w:w="1418" w:type="dxa"/>
            <w:tcBorders>
              <w:top w:val="nil"/>
              <w:left w:val="nil"/>
              <w:bottom w:val="nil"/>
              <w:right w:val="nil"/>
            </w:tcBorders>
            <w:shd w:val="clear" w:color="auto" w:fill="auto"/>
            <w:noWrap/>
          </w:tcPr>
          <w:p w:rsidR="005F5974" w:rsidRPr="00010131" w:rsidRDefault="00010131" w:rsidP="00010131">
            <w:pPr>
              <w:pStyle w:val="Normal-pool"/>
              <w:keepNext/>
              <w:keepLines/>
              <w:bidi/>
              <w:spacing w:after="120" w:line="340" w:lineRule="exact"/>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000 450</w:t>
            </w:r>
          </w:p>
        </w:tc>
        <w:tc>
          <w:tcPr>
            <w:tcW w:w="1417" w:type="dxa"/>
            <w:tcBorders>
              <w:top w:val="nil"/>
              <w:left w:val="nil"/>
              <w:bottom w:val="nil"/>
              <w:right w:val="nil"/>
            </w:tcBorders>
            <w:shd w:val="clear" w:color="auto" w:fill="auto"/>
            <w:noWrap/>
          </w:tcPr>
          <w:p w:rsidR="005F5974" w:rsidRPr="00010131" w:rsidRDefault="00010131" w:rsidP="00010131">
            <w:pPr>
              <w:pStyle w:val="Normal-pool"/>
              <w:keepNext/>
              <w:keepLines/>
              <w:bidi/>
              <w:spacing w:after="120" w:line="340" w:lineRule="exact"/>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000 450</w:t>
            </w:r>
          </w:p>
        </w:tc>
        <w:tc>
          <w:tcPr>
            <w:tcW w:w="1277" w:type="dxa"/>
            <w:tcBorders>
              <w:top w:val="nil"/>
              <w:left w:val="nil"/>
              <w:bottom w:val="nil"/>
              <w:right w:val="nil"/>
            </w:tcBorders>
            <w:shd w:val="clear" w:color="auto" w:fill="auto"/>
            <w:noWrap/>
          </w:tcPr>
          <w:p w:rsidR="005F5974" w:rsidRPr="00010131" w:rsidRDefault="00010131" w:rsidP="00010131">
            <w:pPr>
              <w:pStyle w:val="Normal-pool"/>
              <w:keepNext/>
              <w:keepLines/>
              <w:bidi/>
              <w:spacing w:after="120" w:line="340" w:lineRule="exact"/>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000 450</w:t>
            </w:r>
          </w:p>
        </w:tc>
        <w:tc>
          <w:tcPr>
            <w:tcW w:w="1416" w:type="dxa"/>
            <w:tcBorders>
              <w:top w:val="nil"/>
              <w:left w:val="nil"/>
              <w:bottom w:val="nil"/>
              <w:right w:val="nil"/>
            </w:tcBorders>
            <w:shd w:val="clear" w:color="auto" w:fill="auto"/>
            <w:noWrap/>
          </w:tcPr>
          <w:p w:rsidR="005F5974" w:rsidRPr="00010131" w:rsidRDefault="00010131" w:rsidP="00010131">
            <w:pPr>
              <w:pStyle w:val="Normal-pool"/>
              <w:keepNext/>
              <w:keepLines/>
              <w:bidi/>
              <w:spacing w:after="120" w:line="340" w:lineRule="exact"/>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000 450</w:t>
            </w:r>
          </w:p>
        </w:tc>
        <w:tc>
          <w:tcPr>
            <w:tcW w:w="1560" w:type="dxa"/>
            <w:tcBorders>
              <w:top w:val="nil"/>
              <w:left w:val="nil"/>
              <w:bottom w:val="nil"/>
              <w:right w:val="single" w:sz="4" w:space="0" w:color="auto"/>
            </w:tcBorders>
            <w:shd w:val="clear" w:color="auto" w:fill="FFFFFF"/>
            <w:noWrap/>
          </w:tcPr>
          <w:p w:rsidR="005F5974" w:rsidRPr="00010131" w:rsidRDefault="00010131" w:rsidP="00010131">
            <w:pPr>
              <w:pStyle w:val="Normal-pool"/>
              <w:keepNext/>
              <w:keepLines/>
              <w:bidi/>
              <w:spacing w:after="120" w:line="340" w:lineRule="exact"/>
              <w:rPr>
                <w:rFonts w:ascii="Traditional Arabic" w:eastAsia="SimSun" w:hAnsi="Traditional Arabic" w:cs="Traditional Arabic"/>
                <w:bCs/>
                <w:sz w:val="30"/>
                <w:szCs w:val="30"/>
                <w:lang w:eastAsia="zh-CN"/>
              </w:rPr>
            </w:pPr>
            <w:r>
              <w:rPr>
                <w:rFonts w:ascii="Traditional Arabic" w:eastAsia="SimSun" w:hAnsi="Traditional Arabic" w:cs="Traditional Arabic" w:hint="cs"/>
                <w:bCs/>
                <w:sz w:val="30"/>
                <w:szCs w:val="30"/>
                <w:rtl/>
                <w:lang w:val="en-US" w:eastAsia="zh-CN" w:bidi="ar-EG"/>
              </w:rPr>
              <w:t>000 250 2</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1 (ج)</w:t>
            </w:r>
          </w:p>
        </w:tc>
        <w:tc>
          <w:tcPr>
            <w:tcW w:w="1275"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250 209</w:t>
            </w:r>
          </w:p>
        </w:tc>
        <w:tc>
          <w:tcPr>
            <w:tcW w:w="1418"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val="en-US" w:eastAsia="zh-CN" w:bidi="ar-EG"/>
              </w:rPr>
              <w:t>750 249</w:t>
            </w:r>
          </w:p>
        </w:tc>
        <w:tc>
          <w:tcPr>
            <w:tcW w:w="1417"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000 50</w:t>
            </w:r>
          </w:p>
        </w:tc>
        <w:tc>
          <w:tcPr>
            <w:tcW w:w="1277"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6"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3663DD" w:rsidP="00010131">
            <w:pPr>
              <w:pStyle w:val="Normal-pool"/>
              <w:keepNext/>
              <w:keepLines/>
              <w:bidi/>
              <w:spacing w:after="120" w:line="340" w:lineRule="exact"/>
              <w:rPr>
                <w:rFonts w:ascii="Traditional Arabic" w:eastAsia="SimSun" w:hAnsi="Traditional Arabic" w:cs="Traditional Arabic"/>
                <w:bCs/>
                <w:sz w:val="30"/>
                <w:szCs w:val="30"/>
                <w:lang w:eastAsia="zh-CN"/>
              </w:rPr>
            </w:pPr>
            <w:r>
              <w:rPr>
                <w:rFonts w:ascii="Traditional Arabic" w:eastAsia="SimSun" w:hAnsi="Traditional Arabic" w:cs="Traditional Arabic" w:hint="cs"/>
                <w:bCs/>
                <w:sz w:val="30"/>
                <w:szCs w:val="30"/>
                <w:rtl/>
                <w:lang w:eastAsia="zh-CN" w:bidi="ar-EG"/>
              </w:rPr>
              <w:t>000 509</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1 (د)</w:t>
            </w:r>
          </w:p>
        </w:tc>
        <w:tc>
          <w:tcPr>
            <w:tcW w:w="1275"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500 172</w:t>
            </w:r>
          </w:p>
        </w:tc>
        <w:tc>
          <w:tcPr>
            <w:tcW w:w="1418"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750 258</w:t>
            </w:r>
          </w:p>
        </w:tc>
        <w:tc>
          <w:tcPr>
            <w:tcW w:w="1417"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500 172</w:t>
            </w:r>
          </w:p>
        </w:tc>
        <w:tc>
          <w:tcPr>
            <w:tcW w:w="1277"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val="en-US" w:eastAsia="zh-CN"/>
              </w:rPr>
            </w:pPr>
            <w:r w:rsidRPr="00010131">
              <w:rPr>
                <w:rFonts w:ascii="Traditional Arabic" w:eastAsia="SimSun" w:hAnsi="Traditional Arabic" w:cs="Traditional Arabic" w:hint="cs"/>
                <w:sz w:val="30"/>
                <w:szCs w:val="30"/>
                <w:rtl/>
                <w:lang w:val="en-US" w:eastAsia="zh-CN" w:bidi="ar-EG"/>
              </w:rPr>
              <w:t>750 258</w:t>
            </w:r>
          </w:p>
        </w:tc>
        <w:tc>
          <w:tcPr>
            <w:tcW w:w="1416" w:type="dxa"/>
            <w:tcBorders>
              <w:top w:val="nil"/>
              <w:left w:val="nil"/>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500 172</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bCs/>
                <w:sz w:val="30"/>
                <w:szCs w:val="30"/>
                <w:lang w:eastAsia="zh-CN"/>
              </w:rPr>
            </w:pPr>
            <w:r w:rsidRPr="00010131">
              <w:rPr>
                <w:rFonts w:ascii="Traditional Arabic" w:eastAsia="SimSun" w:hAnsi="Traditional Arabic" w:cs="Traditional Arabic" w:hint="cs"/>
                <w:bCs/>
                <w:sz w:val="30"/>
                <w:szCs w:val="30"/>
                <w:rtl/>
                <w:lang w:eastAsia="zh-CN"/>
              </w:rPr>
              <w:t>000 035 1</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line="400" w:lineRule="exact"/>
              <w:rPr>
                <w:rFonts w:ascii="Traditional Arabic" w:eastAsia="SimSun" w:hAnsi="Traditional Arabic" w:cs="Traditional Arabic" w:hint="cs"/>
                <w:sz w:val="30"/>
                <w:szCs w:val="30"/>
                <w:rtl/>
                <w:lang w:val="en-US" w:eastAsia="zh-CN"/>
              </w:rPr>
            </w:pPr>
            <w:r w:rsidRPr="00010131">
              <w:rPr>
                <w:rFonts w:ascii="Traditional Arabic" w:eastAsia="SimSun" w:hAnsi="Traditional Arabic" w:cs="Traditional Arabic"/>
                <w:sz w:val="30"/>
                <w:szCs w:val="30"/>
                <w:lang w:eastAsia="zh-CN"/>
              </w:rPr>
              <w:t> </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2 (أ)</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250 86</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000 50</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hint="cs"/>
                <w:bCs/>
                <w:sz w:val="30"/>
                <w:szCs w:val="30"/>
                <w:lang w:eastAsia="zh-CN"/>
              </w:rPr>
            </w:pPr>
            <w:r w:rsidRPr="00010131">
              <w:rPr>
                <w:rFonts w:ascii="Traditional Arabic" w:eastAsia="SimSun" w:hAnsi="Traditional Arabic" w:cs="Traditional Arabic" w:hint="cs"/>
                <w:bCs/>
                <w:sz w:val="30"/>
                <w:szCs w:val="30"/>
                <w:rtl/>
                <w:lang w:eastAsia="zh-CN"/>
              </w:rPr>
              <w:t>250 136</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2 (ب)</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250 396</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250 931 1</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000 585 3</w:t>
            </w:r>
          </w:p>
        </w:tc>
        <w:tc>
          <w:tcPr>
            <w:tcW w:w="1277" w:type="dxa"/>
            <w:tcBorders>
              <w:top w:val="nil"/>
              <w:left w:val="nil"/>
              <w:bottom w:val="nil"/>
              <w:right w:val="nil"/>
            </w:tcBorders>
            <w:shd w:val="clear" w:color="auto" w:fill="auto"/>
            <w:noWrap/>
          </w:tcPr>
          <w:p w:rsidR="005F5974" w:rsidRPr="00010131" w:rsidRDefault="00010131" w:rsidP="00010131">
            <w:pPr>
              <w:pStyle w:val="Normal-pool"/>
              <w:bidi/>
              <w:spacing w:after="120" w:line="340" w:lineRule="exact"/>
              <w:rPr>
                <w:rFonts w:ascii="Traditional Arabic" w:eastAsia="SimSun" w:hAnsi="Traditional Arabic" w:cs="Traditional Arabic"/>
                <w:sz w:val="30"/>
                <w:szCs w:val="30"/>
                <w:lang w:eastAsia="zh-CN"/>
              </w:rPr>
            </w:pPr>
            <w:r>
              <w:rPr>
                <w:rFonts w:ascii="Traditional Arabic" w:eastAsia="SimSun" w:hAnsi="Traditional Arabic" w:cs="Traditional Arabic" w:hint="cs"/>
                <w:sz w:val="30"/>
                <w:szCs w:val="30"/>
                <w:rtl/>
                <w:lang w:eastAsia="zh-CN"/>
              </w:rPr>
              <w:t>000 830 1</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500 742 7</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2 (ج)</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250 146</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500 712</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500 712</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bidi="ar-EG"/>
              </w:rPr>
              <w:t>500 432 1</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750 003 3</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line="400" w:lineRule="exact"/>
              <w:rPr>
                <w:rFonts w:ascii="Traditional Arabic" w:eastAsia="SimSun" w:hAnsi="Traditional Arabic" w:cs="Traditional Arabic"/>
                <w:sz w:val="30"/>
                <w:szCs w:val="30"/>
                <w:lang w:eastAsia="zh-CN"/>
              </w:rPr>
            </w:pP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3 (أ)</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750 690</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rtl/>
                <w:lang w:val="en-US" w:eastAsia="zh-CN" w:bidi="ar-EG"/>
              </w:rPr>
            </w:pPr>
            <w:r w:rsidRPr="00010131">
              <w:rPr>
                <w:rFonts w:ascii="Traditional Arabic" w:eastAsia="SimSun" w:hAnsi="Traditional Arabic" w:cs="Traditional Arabic" w:hint="cs"/>
                <w:sz w:val="30"/>
                <w:szCs w:val="30"/>
                <w:rtl/>
                <w:lang w:eastAsia="zh-CN"/>
              </w:rPr>
              <w:t>000 126</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750 816</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3 (ب)</w:t>
            </w:r>
            <w:r w:rsidR="00010131">
              <w:rPr>
                <w:rFonts w:ascii="Traditional Arabic" w:eastAsia="SimSun" w:hAnsi="Traditional Arabic" w:cs="Traditional Arabic" w:hint="cs"/>
                <w:sz w:val="30"/>
                <w:szCs w:val="30"/>
                <w:rtl/>
                <w:lang w:eastAsia="zh-CN" w:bidi="ar-EG"/>
              </w:rPr>
              <w:t>’1‘</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250 383</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500 562</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rtl/>
                <w:lang w:val="en-US" w:eastAsia="zh-CN" w:bidi="ar-EG"/>
              </w:rPr>
            </w:pPr>
            <w:r w:rsidRPr="00010131">
              <w:rPr>
                <w:rFonts w:ascii="Traditional Arabic" w:eastAsia="SimSun" w:hAnsi="Traditional Arabic" w:cs="Traditional Arabic" w:hint="cs"/>
                <w:sz w:val="30"/>
                <w:szCs w:val="30"/>
                <w:rtl/>
                <w:lang w:eastAsia="zh-CN"/>
              </w:rPr>
              <w:t>000 126</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750 071 1</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3 (ب)</w:t>
            </w:r>
            <w:r w:rsidR="00010131">
              <w:rPr>
                <w:rFonts w:ascii="Traditional Arabic" w:eastAsia="SimSun" w:hAnsi="Traditional Arabic" w:cs="Traditional Arabic" w:hint="cs"/>
                <w:sz w:val="30"/>
                <w:szCs w:val="30"/>
                <w:rtl/>
                <w:lang w:eastAsia="zh-CN" w:bidi="ar-EG"/>
              </w:rPr>
              <w:t>’2‘</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750 273</w:t>
            </w:r>
          </w:p>
        </w:tc>
        <w:tc>
          <w:tcPr>
            <w:tcW w:w="1418" w:type="dxa"/>
            <w:tcBorders>
              <w:top w:val="nil"/>
              <w:left w:val="nil"/>
              <w:bottom w:val="nil"/>
              <w:right w:val="nil"/>
            </w:tcBorders>
            <w:shd w:val="clear" w:color="auto" w:fill="auto"/>
            <w:noWrap/>
          </w:tcPr>
          <w:p w:rsidR="005F5974" w:rsidRPr="00010131" w:rsidRDefault="00010131" w:rsidP="00010131">
            <w:pPr>
              <w:pStyle w:val="Normal-pool"/>
              <w:bidi/>
              <w:spacing w:after="120" w:line="340" w:lineRule="exact"/>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rPr>
              <w:t>000 399</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rPr>
              <w:t>000 126</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750 798</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3 (ج)</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 xml:space="preserve">750 </w:t>
            </w:r>
            <w:r w:rsidR="00010131">
              <w:rPr>
                <w:rFonts w:ascii="Traditional Arabic" w:eastAsia="SimSun" w:hAnsi="Traditional Arabic" w:cs="Traditional Arabic" w:hint="cs"/>
                <w:sz w:val="30"/>
                <w:szCs w:val="30"/>
                <w:rtl/>
                <w:lang w:eastAsia="zh-CN"/>
              </w:rPr>
              <w:t>663</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500 340</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000 150</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000 50</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250 204 1</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3 (د)</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750 741</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hint="cs"/>
                <w:sz w:val="30"/>
                <w:szCs w:val="30"/>
                <w:rtl/>
                <w:lang w:eastAsia="zh-CN"/>
              </w:rPr>
              <w:t>500 340</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000 150</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000 50</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250 282 1</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bidi/>
              <w:spacing w:line="40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line="400" w:lineRule="exact"/>
              <w:rPr>
                <w:rFonts w:ascii="Traditional Arabic" w:eastAsia="SimSun" w:hAnsi="Traditional Arabic" w:cs="Traditional Arabic"/>
                <w:sz w:val="30"/>
                <w:szCs w:val="30"/>
                <w:lang w:eastAsia="zh-CN"/>
              </w:rPr>
            </w:pP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line="400" w:lineRule="exact"/>
              <w:rPr>
                <w:rFonts w:ascii="Traditional Arabic" w:eastAsia="SimSun" w:hAnsi="Traditional Arabic" w:cs="Traditional Arabic"/>
                <w:sz w:val="30"/>
                <w:szCs w:val="30"/>
                <w:lang w:eastAsia="zh-CN"/>
              </w:rPr>
            </w:pP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4 (أ)</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bCs/>
                <w:sz w:val="30"/>
                <w:szCs w:val="30"/>
                <w:rtl/>
                <w:lang w:eastAsia="zh-CN"/>
              </w:rPr>
              <w:t>000 150</w:t>
            </w:r>
          </w:p>
        </w:tc>
      </w:tr>
      <w:tr w:rsidR="005F5974" w:rsidRPr="0011249B" w:rsidTr="003663DD">
        <w:trPr>
          <w:trHeight w:val="240"/>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4 (ب)</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250 116</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sz w:val="30"/>
                <w:szCs w:val="30"/>
                <w:rtl/>
                <w:lang w:eastAsia="zh-CN"/>
              </w:rPr>
              <w:t>000 8</w:t>
            </w:r>
            <w:r w:rsidRPr="00010131">
              <w:rPr>
                <w:rFonts w:ascii="Traditional Arabic" w:eastAsia="SimSun" w:hAnsi="Traditional Arabic" w:cs="Traditional Arabic" w:hint="cs"/>
                <w:sz w:val="30"/>
                <w:szCs w:val="30"/>
                <w:rtl/>
                <w:lang w:eastAsia="zh-CN"/>
              </w:rPr>
              <w:t>0</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000 30</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250 286</w:t>
            </w:r>
          </w:p>
        </w:tc>
      </w:tr>
      <w:tr w:rsidR="00766EB0" w:rsidRPr="0011249B" w:rsidTr="003663DD">
        <w:trPr>
          <w:trHeight w:val="240"/>
        </w:trPr>
        <w:tc>
          <w:tcPr>
            <w:tcW w:w="1134" w:type="dxa"/>
            <w:tcBorders>
              <w:top w:val="nil"/>
              <w:left w:val="single" w:sz="4" w:space="0" w:color="auto"/>
              <w:bottom w:val="nil"/>
              <w:right w:val="nil"/>
            </w:tcBorders>
            <w:shd w:val="clear" w:color="auto" w:fill="auto"/>
            <w:noWrap/>
          </w:tcPr>
          <w:p w:rsidR="00766EB0" w:rsidRPr="00010131" w:rsidRDefault="00766EB0"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4 (ج)</w:t>
            </w:r>
          </w:p>
        </w:tc>
        <w:tc>
          <w:tcPr>
            <w:tcW w:w="1275" w:type="dxa"/>
            <w:tcBorders>
              <w:top w:val="nil"/>
              <w:left w:val="nil"/>
              <w:bottom w:val="nil"/>
              <w:right w:val="nil"/>
            </w:tcBorders>
            <w:shd w:val="clear" w:color="auto" w:fill="auto"/>
            <w:noWrap/>
          </w:tcPr>
          <w:p w:rsidR="00766EB0" w:rsidRPr="00010131" w:rsidRDefault="00766EB0" w:rsidP="00010131">
            <w:pPr>
              <w:pStyle w:val="Normal-pool"/>
              <w:bidi/>
              <w:spacing w:after="120" w:line="340" w:lineRule="exact"/>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rPr>
              <w:t>000 275</w:t>
            </w:r>
          </w:p>
        </w:tc>
        <w:tc>
          <w:tcPr>
            <w:tcW w:w="1418" w:type="dxa"/>
            <w:tcBorders>
              <w:top w:val="nil"/>
              <w:left w:val="nil"/>
              <w:bottom w:val="nil"/>
              <w:right w:val="nil"/>
            </w:tcBorders>
            <w:shd w:val="clear" w:color="auto" w:fill="auto"/>
            <w:noWrap/>
          </w:tcPr>
          <w:p w:rsidR="00766EB0" w:rsidRPr="00010131" w:rsidRDefault="00766EB0" w:rsidP="00010131">
            <w:pPr>
              <w:pStyle w:val="Normal-pool"/>
              <w:bidi/>
              <w:spacing w:after="120" w:line="340" w:lineRule="exact"/>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rPr>
              <w:t>000 215</w:t>
            </w:r>
          </w:p>
        </w:tc>
        <w:tc>
          <w:tcPr>
            <w:tcW w:w="1417" w:type="dxa"/>
            <w:tcBorders>
              <w:top w:val="nil"/>
              <w:left w:val="nil"/>
              <w:bottom w:val="nil"/>
              <w:right w:val="nil"/>
            </w:tcBorders>
            <w:shd w:val="clear" w:color="auto" w:fill="auto"/>
            <w:noWrap/>
          </w:tcPr>
          <w:p w:rsidR="00766EB0" w:rsidRPr="00010131" w:rsidRDefault="00766EB0" w:rsidP="00C8497C">
            <w:pPr>
              <w:pStyle w:val="Normal-pool"/>
              <w:bidi/>
              <w:spacing w:after="120" w:line="340" w:lineRule="exact"/>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rPr>
              <w:t>000 215</w:t>
            </w:r>
          </w:p>
        </w:tc>
        <w:tc>
          <w:tcPr>
            <w:tcW w:w="1277" w:type="dxa"/>
            <w:tcBorders>
              <w:top w:val="nil"/>
              <w:left w:val="nil"/>
              <w:bottom w:val="nil"/>
              <w:right w:val="nil"/>
            </w:tcBorders>
            <w:shd w:val="clear" w:color="auto" w:fill="auto"/>
            <w:noWrap/>
          </w:tcPr>
          <w:p w:rsidR="00766EB0" w:rsidRPr="00010131" w:rsidRDefault="00766EB0" w:rsidP="00C8497C">
            <w:pPr>
              <w:pStyle w:val="Normal-pool"/>
              <w:bidi/>
              <w:spacing w:after="120" w:line="340" w:lineRule="exact"/>
              <w:rPr>
                <w:rFonts w:ascii="Traditional Arabic" w:eastAsia="SimSun" w:hAnsi="Traditional Arabic" w:cs="Traditional Arabic" w:hint="cs"/>
                <w:sz w:val="30"/>
                <w:szCs w:val="30"/>
                <w:lang w:eastAsia="zh-CN"/>
              </w:rPr>
            </w:pPr>
            <w:r>
              <w:rPr>
                <w:rFonts w:ascii="Traditional Arabic" w:eastAsia="SimSun" w:hAnsi="Traditional Arabic" w:cs="Traditional Arabic" w:hint="cs"/>
                <w:sz w:val="30"/>
                <w:szCs w:val="30"/>
                <w:rtl/>
                <w:lang w:eastAsia="zh-CN"/>
              </w:rPr>
              <w:t>000 215</w:t>
            </w:r>
          </w:p>
        </w:tc>
        <w:tc>
          <w:tcPr>
            <w:tcW w:w="1416" w:type="dxa"/>
            <w:tcBorders>
              <w:top w:val="nil"/>
              <w:left w:val="nil"/>
              <w:bottom w:val="nil"/>
              <w:right w:val="nil"/>
            </w:tcBorders>
            <w:shd w:val="clear" w:color="auto" w:fill="auto"/>
            <w:noWrap/>
          </w:tcPr>
          <w:p w:rsidR="00766EB0" w:rsidRPr="00010131" w:rsidRDefault="00766EB0" w:rsidP="00010131">
            <w:pPr>
              <w:pStyle w:val="Normal-pool"/>
              <w:bidi/>
              <w:spacing w:after="120" w:line="340" w:lineRule="exact"/>
              <w:rPr>
                <w:rFonts w:ascii="Traditional Arabic" w:eastAsia="SimSun" w:hAnsi="Traditional Arabic" w:cs="Traditional Arabic" w:hint="cs"/>
                <w:sz w:val="30"/>
                <w:szCs w:val="30"/>
                <w:lang w:eastAsia="zh-CN"/>
              </w:rPr>
            </w:pPr>
            <w:r w:rsidRPr="00010131">
              <w:rPr>
                <w:rFonts w:ascii="Traditional Arabic" w:eastAsia="SimSun" w:hAnsi="Traditional Arabic" w:cs="Traditional Arabic" w:hint="cs"/>
                <w:sz w:val="30"/>
                <w:szCs w:val="30"/>
                <w:rtl/>
                <w:lang w:eastAsia="zh-CN"/>
              </w:rPr>
              <w:t>000 285</w:t>
            </w:r>
          </w:p>
        </w:tc>
        <w:tc>
          <w:tcPr>
            <w:tcW w:w="1560" w:type="dxa"/>
            <w:tcBorders>
              <w:top w:val="nil"/>
              <w:left w:val="nil"/>
              <w:bottom w:val="nil"/>
              <w:right w:val="single" w:sz="4" w:space="0" w:color="auto"/>
            </w:tcBorders>
            <w:shd w:val="clear" w:color="auto" w:fill="FFFFFF"/>
            <w:noWrap/>
          </w:tcPr>
          <w:p w:rsidR="00766EB0" w:rsidRPr="00010131" w:rsidRDefault="00766EB0"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hint="cs"/>
                <w:bCs/>
                <w:sz w:val="30"/>
                <w:szCs w:val="30"/>
                <w:rtl/>
                <w:lang w:eastAsia="zh-CN" w:bidi="ar-EG"/>
              </w:rPr>
              <w:t>000 205 1</w:t>
            </w:r>
          </w:p>
        </w:tc>
      </w:tr>
      <w:tr w:rsidR="005F5974" w:rsidRPr="0011249B" w:rsidTr="003663DD">
        <w:trPr>
          <w:trHeight w:val="425"/>
        </w:trPr>
        <w:tc>
          <w:tcPr>
            <w:tcW w:w="1134" w:type="dxa"/>
            <w:tcBorders>
              <w:top w:val="nil"/>
              <w:left w:val="single" w:sz="4" w:space="0" w:color="auto"/>
              <w:bottom w:val="nil"/>
              <w:right w:val="nil"/>
            </w:tcBorders>
            <w:shd w:val="clear" w:color="auto" w:fill="auto"/>
            <w:noWrap/>
          </w:tcPr>
          <w:p w:rsidR="005F5974" w:rsidRPr="00010131" w:rsidRDefault="005F5974" w:rsidP="00010131">
            <w:pPr>
              <w:pStyle w:val="Normal-pool"/>
              <w:keepNext/>
              <w:keepLines/>
              <w:bidi/>
              <w:spacing w:after="120" w:line="340" w:lineRule="exact"/>
              <w:rPr>
                <w:rFonts w:ascii="Traditional Arabic" w:eastAsia="SimSun" w:hAnsi="Traditional Arabic" w:cs="Traditional Arabic" w:hint="cs"/>
                <w:sz w:val="30"/>
                <w:szCs w:val="30"/>
                <w:rtl/>
                <w:lang w:eastAsia="zh-CN" w:bidi="ar-EG"/>
              </w:rPr>
            </w:pPr>
            <w:r w:rsidRPr="00010131">
              <w:rPr>
                <w:rFonts w:ascii="Traditional Arabic" w:eastAsia="SimSun" w:hAnsi="Traditional Arabic" w:cs="Traditional Arabic" w:hint="cs"/>
                <w:sz w:val="30"/>
                <w:szCs w:val="30"/>
                <w:rtl/>
                <w:lang w:eastAsia="zh-CN" w:bidi="ar-EG"/>
              </w:rPr>
              <w:t>4 (د)</w:t>
            </w:r>
          </w:p>
        </w:tc>
        <w:tc>
          <w:tcPr>
            <w:tcW w:w="1275"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418"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000 36</w:t>
            </w:r>
          </w:p>
        </w:tc>
        <w:tc>
          <w:tcPr>
            <w:tcW w:w="141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277"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rtl/>
                <w:lang w:eastAsia="zh-CN"/>
              </w:rPr>
              <w:t>000 84</w:t>
            </w:r>
          </w:p>
        </w:tc>
        <w:tc>
          <w:tcPr>
            <w:tcW w:w="1416" w:type="dxa"/>
            <w:tcBorders>
              <w:top w:val="nil"/>
              <w:left w:val="nil"/>
              <w:bottom w:val="nil"/>
              <w:right w:val="nil"/>
            </w:tcBorders>
            <w:shd w:val="clear" w:color="auto" w:fill="auto"/>
            <w:noWrap/>
          </w:tcPr>
          <w:p w:rsidR="005F5974" w:rsidRPr="00010131" w:rsidRDefault="005F5974" w:rsidP="00010131">
            <w:pPr>
              <w:pStyle w:val="Normal-pool"/>
              <w:bidi/>
              <w:spacing w:after="120" w:line="34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w:t>
            </w:r>
          </w:p>
        </w:tc>
        <w:tc>
          <w:tcPr>
            <w:tcW w:w="1560" w:type="dxa"/>
            <w:tcBorders>
              <w:top w:val="nil"/>
              <w:left w:val="nil"/>
              <w:bottom w:val="nil"/>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Cs/>
                <w:sz w:val="30"/>
                <w:szCs w:val="30"/>
                <w:lang w:eastAsia="zh-CN"/>
              </w:rPr>
            </w:pPr>
            <w:r w:rsidRPr="00010131">
              <w:rPr>
                <w:rFonts w:ascii="Traditional Arabic" w:eastAsia="SimSun" w:hAnsi="Traditional Arabic" w:cs="Traditional Arabic"/>
                <w:bCs/>
                <w:sz w:val="30"/>
                <w:szCs w:val="30"/>
                <w:rtl/>
                <w:lang w:eastAsia="zh-CN"/>
              </w:rPr>
              <w:t>000 120</w:t>
            </w:r>
          </w:p>
        </w:tc>
      </w:tr>
      <w:tr w:rsidR="005F5974" w:rsidRPr="0011249B" w:rsidTr="003663DD">
        <w:trPr>
          <w:trHeight w:val="240"/>
        </w:trPr>
        <w:tc>
          <w:tcPr>
            <w:tcW w:w="1134" w:type="dxa"/>
            <w:tcBorders>
              <w:top w:val="nil"/>
              <w:left w:val="single" w:sz="4" w:space="0" w:color="auto"/>
              <w:bottom w:val="single" w:sz="4" w:space="0" w:color="auto"/>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r w:rsidRPr="00010131">
              <w:rPr>
                <w:rFonts w:ascii="Traditional Arabic" w:eastAsia="SimSun" w:hAnsi="Traditional Arabic" w:cs="Traditional Arabic"/>
                <w:sz w:val="30"/>
                <w:szCs w:val="30"/>
                <w:lang w:eastAsia="zh-CN"/>
              </w:rPr>
              <w:t> </w:t>
            </w:r>
          </w:p>
        </w:tc>
        <w:tc>
          <w:tcPr>
            <w:tcW w:w="1275" w:type="dxa"/>
            <w:tcBorders>
              <w:top w:val="nil"/>
              <w:left w:val="nil"/>
              <w:bottom w:val="single" w:sz="4" w:space="0" w:color="auto"/>
              <w:right w:val="nil"/>
            </w:tcBorders>
            <w:shd w:val="clear" w:color="auto" w:fill="auto"/>
            <w:noWrap/>
          </w:tcPr>
          <w:p w:rsidR="005F5974" w:rsidRPr="00010131" w:rsidRDefault="005F5974" w:rsidP="00010131">
            <w:pPr>
              <w:pStyle w:val="Normal-pool"/>
              <w:bidi/>
              <w:spacing w:line="400" w:lineRule="exact"/>
              <w:rPr>
                <w:rFonts w:ascii="Traditional Arabic" w:eastAsia="SimSun" w:hAnsi="Traditional Arabic" w:cs="Traditional Arabic"/>
                <w:sz w:val="30"/>
                <w:szCs w:val="30"/>
                <w:lang w:eastAsia="zh-CN"/>
              </w:rPr>
            </w:pPr>
          </w:p>
        </w:tc>
        <w:tc>
          <w:tcPr>
            <w:tcW w:w="1418" w:type="dxa"/>
            <w:tcBorders>
              <w:top w:val="nil"/>
              <w:left w:val="nil"/>
              <w:bottom w:val="single" w:sz="4" w:space="0" w:color="auto"/>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7" w:type="dxa"/>
            <w:tcBorders>
              <w:top w:val="nil"/>
              <w:left w:val="nil"/>
              <w:bottom w:val="single" w:sz="4" w:space="0" w:color="auto"/>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277" w:type="dxa"/>
            <w:tcBorders>
              <w:top w:val="nil"/>
              <w:left w:val="nil"/>
              <w:bottom w:val="single" w:sz="4" w:space="0" w:color="auto"/>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416" w:type="dxa"/>
            <w:tcBorders>
              <w:top w:val="nil"/>
              <w:left w:val="nil"/>
              <w:bottom w:val="single" w:sz="4" w:space="0" w:color="auto"/>
              <w:right w:val="nil"/>
            </w:tcBorders>
            <w:shd w:val="clear" w:color="auto" w:fill="auto"/>
            <w:noWrap/>
          </w:tcPr>
          <w:p w:rsidR="005F5974" w:rsidRPr="00010131" w:rsidRDefault="005F5974" w:rsidP="00010131">
            <w:pPr>
              <w:pStyle w:val="Normal-pool"/>
              <w:bidi/>
              <w:spacing w:line="20" w:lineRule="exact"/>
              <w:rPr>
                <w:rFonts w:ascii="Traditional Arabic" w:eastAsia="SimSun" w:hAnsi="Traditional Arabic" w:cs="Traditional Arabic"/>
                <w:sz w:val="30"/>
                <w:szCs w:val="30"/>
                <w:lang w:eastAsia="zh-CN"/>
              </w:rPr>
            </w:pPr>
          </w:p>
        </w:tc>
        <w:tc>
          <w:tcPr>
            <w:tcW w:w="1560" w:type="dxa"/>
            <w:tcBorders>
              <w:top w:val="nil"/>
              <w:left w:val="nil"/>
              <w:bottom w:val="single" w:sz="4" w:space="0" w:color="auto"/>
              <w:right w:val="single" w:sz="4" w:space="0" w:color="auto"/>
            </w:tcBorders>
            <w:shd w:val="clear" w:color="auto" w:fill="FFFFFF"/>
            <w:noWrap/>
          </w:tcPr>
          <w:p w:rsidR="005F5974" w:rsidRPr="00010131" w:rsidRDefault="005F5974" w:rsidP="00010131">
            <w:pPr>
              <w:pStyle w:val="Normal-pool"/>
              <w:bidi/>
              <w:spacing w:line="20" w:lineRule="exact"/>
              <w:rPr>
                <w:rFonts w:ascii="Traditional Arabic" w:eastAsia="SimSun" w:hAnsi="Traditional Arabic" w:cs="Traditional Arabic" w:hint="cs"/>
                <w:b/>
                <w:sz w:val="30"/>
                <w:szCs w:val="30"/>
                <w:rtl/>
                <w:lang w:eastAsia="zh-CN"/>
              </w:rPr>
            </w:pPr>
            <w:r w:rsidRPr="00010131">
              <w:rPr>
                <w:rFonts w:ascii="Traditional Arabic" w:eastAsia="SimSun" w:hAnsi="Traditional Arabic" w:cs="Traditional Arabic"/>
                <w:b/>
                <w:sz w:val="30"/>
                <w:szCs w:val="30"/>
                <w:lang w:eastAsia="zh-CN"/>
              </w:rPr>
              <w:t> </w:t>
            </w:r>
          </w:p>
        </w:tc>
      </w:tr>
      <w:tr w:rsidR="005F5974" w:rsidRPr="0011249B" w:rsidTr="003663DD">
        <w:trPr>
          <w:trHeight w:val="240"/>
        </w:trPr>
        <w:tc>
          <w:tcPr>
            <w:tcW w:w="1134" w:type="dxa"/>
            <w:tcBorders>
              <w:top w:val="single" w:sz="4" w:space="0" w:color="auto"/>
              <w:left w:val="single" w:sz="4" w:space="0" w:color="auto"/>
              <w:bottom w:val="single" w:sz="4" w:space="0" w:color="auto"/>
              <w:right w:val="nil"/>
            </w:tcBorders>
            <w:shd w:val="clear" w:color="auto" w:fill="FFFFFF"/>
            <w:noWrap/>
          </w:tcPr>
          <w:p w:rsidR="005F5974" w:rsidRPr="00010131" w:rsidRDefault="005F5974" w:rsidP="00010131">
            <w:pPr>
              <w:spacing w:after="120" w:line="340" w:lineRule="exact"/>
              <w:rPr>
                <w:rFonts w:ascii="Traditional Arabic" w:hAnsi="Traditional Arabic" w:cs="Traditional Arabic"/>
                <w:b/>
                <w:bCs/>
                <w:sz w:val="30"/>
                <w:szCs w:val="30"/>
                <w:lang w:val="en-GB"/>
              </w:rPr>
            </w:pPr>
            <w:r w:rsidRPr="00010131">
              <w:rPr>
                <w:rFonts w:ascii="Traditional Arabic" w:hAnsi="Traditional Arabic" w:cs="Traditional Arabic"/>
                <w:b/>
                <w:bCs/>
                <w:sz w:val="30"/>
                <w:szCs w:val="30"/>
                <w:rtl/>
                <w:lang w:val="en-GB"/>
              </w:rPr>
              <w:t>المجموع</w:t>
            </w:r>
          </w:p>
        </w:tc>
        <w:tc>
          <w:tcPr>
            <w:tcW w:w="1275" w:type="dxa"/>
            <w:tcBorders>
              <w:top w:val="single" w:sz="4" w:space="0" w:color="auto"/>
              <w:left w:val="nil"/>
              <w:bottom w:val="single" w:sz="4" w:space="0" w:color="auto"/>
              <w:right w:val="nil"/>
            </w:tcBorders>
            <w:shd w:val="clear" w:color="auto" w:fill="FFFFFF"/>
            <w:noWrap/>
          </w:tcPr>
          <w:p w:rsidR="005F5974" w:rsidRPr="00010131" w:rsidRDefault="00766EB0" w:rsidP="003663DD">
            <w:pPr>
              <w:pStyle w:val="Normal-pool"/>
              <w:bidi/>
              <w:spacing w:after="120" w:line="340" w:lineRule="exact"/>
              <w:rPr>
                <w:rFonts w:ascii="Traditional Arabic" w:eastAsia="SimSun" w:hAnsi="Traditional Arabic" w:cs="Traditional Arabic"/>
                <w:b/>
                <w:bCs/>
                <w:w w:val="80"/>
                <w:sz w:val="30"/>
                <w:szCs w:val="30"/>
                <w:lang w:eastAsia="zh-CN"/>
              </w:rPr>
            </w:pPr>
            <w:r>
              <w:rPr>
                <w:rFonts w:ascii="Traditional Arabic" w:eastAsia="SimSun" w:hAnsi="Traditional Arabic" w:cs="Traditional Arabic" w:hint="cs"/>
                <w:b/>
                <w:bCs/>
                <w:w w:val="80"/>
                <w:sz w:val="30"/>
                <w:szCs w:val="30"/>
                <w:rtl/>
                <w:lang w:eastAsia="zh-CN" w:bidi="ar-EG"/>
              </w:rPr>
              <w:t xml:space="preserve">500 </w:t>
            </w:r>
            <w:r w:rsidR="003663DD">
              <w:rPr>
                <w:rFonts w:ascii="Traditional Arabic" w:eastAsia="SimSun" w:hAnsi="Traditional Arabic" w:cs="Traditional Arabic" w:hint="cs"/>
                <w:b/>
                <w:bCs/>
                <w:w w:val="80"/>
                <w:sz w:val="30"/>
                <w:szCs w:val="30"/>
                <w:rtl/>
                <w:lang w:eastAsia="zh-CN" w:bidi="ar-EG"/>
              </w:rPr>
              <w:t>7</w:t>
            </w:r>
            <w:r>
              <w:rPr>
                <w:rFonts w:ascii="Traditional Arabic" w:eastAsia="SimSun" w:hAnsi="Traditional Arabic" w:cs="Traditional Arabic" w:hint="cs"/>
                <w:b/>
                <w:bCs/>
                <w:w w:val="80"/>
                <w:sz w:val="30"/>
                <w:szCs w:val="30"/>
                <w:rtl/>
                <w:lang w:eastAsia="zh-CN" w:bidi="ar-EG"/>
              </w:rPr>
              <w:t>47 4</w:t>
            </w:r>
          </w:p>
        </w:tc>
        <w:tc>
          <w:tcPr>
            <w:tcW w:w="1418" w:type="dxa"/>
            <w:tcBorders>
              <w:top w:val="single" w:sz="4" w:space="0" w:color="auto"/>
              <w:left w:val="nil"/>
              <w:bottom w:val="single" w:sz="4" w:space="0" w:color="auto"/>
              <w:right w:val="nil"/>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
                <w:bCs/>
                <w:w w:val="90"/>
                <w:sz w:val="30"/>
                <w:szCs w:val="30"/>
                <w:lang w:eastAsia="zh-CN"/>
              </w:rPr>
            </w:pPr>
            <w:r w:rsidRPr="00010131">
              <w:rPr>
                <w:rFonts w:ascii="Traditional Arabic" w:eastAsia="SimSun" w:hAnsi="Traditional Arabic" w:cs="Traditional Arabic" w:hint="cs"/>
                <w:b/>
                <w:bCs/>
                <w:w w:val="90"/>
                <w:sz w:val="30"/>
                <w:szCs w:val="30"/>
                <w:rtl/>
                <w:lang w:eastAsia="zh-CN" w:bidi="ar-EG"/>
              </w:rPr>
              <w:t>000 388 5</w:t>
            </w:r>
          </w:p>
        </w:tc>
        <w:tc>
          <w:tcPr>
            <w:tcW w:w="1417" w:type="dxa"/>
            <w:tcBorders>
              <w:top w:val="single" w:sz="4" w:space="0" w:color="auto"/>
              <w:left w:val="nil"/>
              <w:bottom w:val="single" w:sz="4" w:space="0" w:color="auto"/>
              <w:right w:val="nil"/>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
                <w:bCs/>
                <w:w w:val="90"/>
                <w:sz w:val="30"/>
                <w:szCs w:val="30"/>
                <w:lang w:eastAsia="zh-CN"/>
              </w:rPr>
            </w:pPr>
            <w:r w:rsidRPr="00010131">
              <w:rPr>
                <w:rFonts w:ascii="Traditional Arabic" w:eastAsia="SimSun" w:hAnsi="Traditional Arabic" w:cs="Traditional Arabic" w:hint="cs"/>
                <w:b/>
                <w:bCs/>
                <w:w w:val="90"/>
                <w:sz w:val="30"/>
                <w:szCs w:val="30"/>
                <w:rtl/>
                <w:lang w:eastAsia="zh-CN" w:bidi="ar-EG"/>
              </w:rPr>
              <w:t>750 055 6</w:t>
            </w:r>
          </w:p>
        </w:tc>
        <w:tc>
          <w:tcPr>
            <w:tcW w:w="1277" w:type="dxa"/>
            <w:tcBorders>
              <w:top w:val="single" w:sz="4" w:space="0" w:color="auto"/>
              <w:left w:val="nil"/>
              <w:bottom w:val="single" w:sz="4" w:space="0" w:color="auto"/>
              <w:right w:val="nil"/>
            </w:tcBorders>
            <w:shd w:val="clear" w:color="auto" w:fill="FFFFFF"/>
            <w:noWrap/>
          </w:tcPr>
          <w:p w:rsidR="005F5974" w:rsidRPr="003663DD" w:rsidRDefault="005F5974" w:rsidP="00010131">
            <w:pPr>
              <w:pStyle w:val="Normal-pool"/>
              <w:bidi/>
              <w:spacing w:after="120" w:line="340" w:lineRule="exact"/>
              <w:rPr>
                <w:rFonts w:ascii="Traditional Arabic" w:eastAsia="SimSun" w:hAnsi="Traditional Arabic" w:cs="Traditional Arabic"/>
                <w:b/>
                <w:bCs/>
                <w:w w:val="90"/>
                <w:sz w:val="28"/>
                <w:szCs w:val="28"/>
                <w:lang w:eastAsia="zh-CN"/>
              </w:rPr>
            </w:pPr>
            <w:r w:rsidRPr="003663DD">
              <w:rPr>
                <w:rFonts w:ascii="Traditional Arabic" w:eastAsia="SimSun" w:hAnsi="Traditional Arabic" w:cs="Traditional Arabic" w:hint="cs"/>
                <w:b/>
                <w:bCs/>
                <w:w w:val="90"/>
                <w:sz w:val="28"/>
                <w:szCs w:val="28"/>
                <w:rtl/>
                <w:lang w:eastAsia="zh-CN" w:bidi="ar-EG"/>
              </w:rPr>
              <w:t>750 882 3</w:t>
            </w:r>
          </w:p>
        </w:tc>
        <w:tc>
          <w:tcPr>
            <w:tcW w:w="1416" w:type="dxa"/>
            <w:tcBorders>
              <w:top w:val="single" w:sz="4" w:space="0" w:color="auto"/>
              <w:left w:val="nil"/>
              <w:bottom w:val="single" w:sz="4" w:space="0" w:color="auto"/>
              <w:right w:val="nil"/>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
                <w:bCs/>
                <w:w w:val="80"/>
                <w:sz w:val="30"/>
                <w:szCs w:val="30"/>
                <w:lang w:eastAsia="zh-CN"/>
              </w:rPr>
            </w:pPr>
            <w:r w:rsidRPr="00010131">
              <w:rPr>
                <w:rFonts w:ascii="Traditional Arabic" w:eastAsia="SimSun" w:hAnsi="Traditional Arabic" w:cs="Traditional Arabic" w:hint="cs"/>
                <w:b/>
                <w:bCs/>
                <w:w w:val="80"/>
                <w:sz w:val="30"/>
                <w:szCs w:val="30"/>
                <w:rtl/>
                <w:lang w:eastAsia="zh-CN" w:bidi="ar-EG"/>
              </w:rPr>
              <w:t>750 658 2</w:t>
            </w:r>
          </w:p>
        </w:tc>
        <w:tc>
          <w:tcPr>
            <w:tcW w:w="1560" w:type="dxa"/>
            <w:tcBorders>
              <w:top w:val="single" w:sz="4" w:space="0" w:color="auto"/>
              <w:left w:val="nil"/>
              <w:bottom w:val="single" w:sz="4" w:space="0" w:color="auto"/>
              <w:right w:val="single" w:sz="4" w:space="0" w:color="auto"/>
            </w:tcBorders>
            <w:shd w:val="clear" w:color="auto" w:fill="FFFFFF"/>
            <w:noWrap/>
          </w:tcPr>
          <w:p w:rsidR="005F5974" w:rsidRPr="00010131" w:rsidRDefault="005F5974" w:rsidP="00010131">
            <w:pPr>
              <w:pStyle w:val="Normal-pool"/>
              <w:bidi/>
              <w:spacing w:after="120" w:line="340" w:lineRule="exact"/>
              <w:rPr>
                <w:rFonts w:ascii="Traditional Arabic" w:eastAsia="SimSun" w:hAnsi="Traditional Arabic" w:cs="Traditional Arabic"/>
                <w:b/>
                <w:bCs/>
                <w:w w:val="90"/>
                <w:sz w:val="30"/>
                <w:szCs w:val="30"/>
                <w:lang w:eastAsia="zh-CN"/>
              </w:rPr>
            </w:pPr>
            <w:r w:rsidRPr="00010131">
              <w:rPr>
                <w:rFonts w:ascii="Traditional Arabic" w:eastAsia="SimSun" w:hAnsi="Traditional Arabic" w:cs="Traditional Arabic" w:hint="cs"/>
                <w:b/>
                <w:bCs/>
                <w:w w:val="90"/>
                <w:sz w:val="30"/>
                <w:szCs w:val="30"/>
                <w:rtl/>
                <w:lang w:eastAsia="zh-CN" w:bidi="ar-EG"/>
              </w:rPr>
              <w:t>750 732 22</w:t>
            </w:r>
          </w:p>
        </w:tc>
      </w:tr>
    </w:tbl>
    <w:p w:rsidR="005F5974" w:rsidRPr="00766EB0" w:rsidRDefault="00C97B14" w:rsidP="00766EB0">
      <w:pPr>
        <w:pStyle w:val="NormalNonumber"/>
        <w:keepNext/>
        <w:keepLines/>
        <w:tabs>
          <w:tab w:val="clear" w:pos="1247"/>
          <w:tab w:val="clear" w:pos="1814"/>
          <w:tab w:val="clear" w:pos="2381"/>
          <w:tab w:val="clear" w:pos="2948"/>
          <w:tab w:val="clear" w:pos="3515"/>
          <w:tab w:val="clear" w:pos="4082"/>
        </w:tabs>
        <w:bidi/>
        <w:spacing w:after="240" w:line="400" w:lineRule="exact"/>
        <w:ind w:left="284"/>
        <w:jc w:val="both"/>
        <w:rPr>
          <w:rFonts w:ascii="Traditional Arabic" w:eastAsia="SimSun" w:hAnsi="Traditional Arabic" w:cs="Traditional Arabic"/>
          <w:b/>
          <w:sz w:val="30"/>
          <w:szCs w:val="30"/>
          <w:rtl/>
          <w:lang w:val="en-GB" w:eastAsia="zh-CN" w:bidi="ar-EG"/>
        </w:rPr>
      </w:pPr>
      <w:r>
        <w:rPr>
          <w:rFonts w:ascii="Traditional Arabic" w:eastAsia="SimSun" w:hAnsi="Traditional Arabic" w:cs="Traditional Arabic"/>
          <w:b/>
          <w:sz w:val="28"/>
          <w:szCs w:val="28"/>
          <w:rtl/>
          <w:lang w:val="en-GB" w:eastAsia="zh-CN" w:bidi="ar-EG"/>
        </w:rPr>
        <w:br w:type="page"/>
      </w:r>
      <w:r w:rsidR="005F5974" w:rsidRPr="00766EB0">
        <w:rPr>
          <w:rFonts w:ascii="Traditional Arabic" w:eastAsia="SimSun" w:hAnsi="Traditional Arabic" w:cs="Traditional Arabic"/>
          <w:b/>
          <w:sz w:val="30"/>
          <w:szCs w:val="30"/>
          <w:rtl/>
          <w:lang w:val="en-GB" w:eastAsia="zh-CN" w:bidi="ar-EG"/>
        </w:rPr>
        <w:lastRenderedPageBreak/>
        <w:t>الجدول 2</w:t>
      </w:r>
    </w:p>
    <w:p w:rsidR="005F5974" w:rsidRPr="00766EB0" w:rsidRDefault="005F5974" w:rsidP="00766EB0">
      <w:pPr>
        <w:pStyle w:val="NormalNonumber"/>
        <w:tabs>
          <w:tab w:val="clear" w:pos="1247"/>
          <w:tab w:val="clear" w:pos="1814"/>
          <w:tab w:val="clear" w:pos="2381"/>
          <w:tab w:val="clear" w:pos="2948"/>
          <w:tab w:val="clear" w:pos="3515"/>
          <w:tab w:val="clear" w:pos="4082"/>
        </w:tabs>
        <w:bidi/>
        <w:spacing w:after="240" w:line="400" w:lineRule="exact"/>
        <w:ind w:left="284"/>
        <w:jc w:val="both"/>
        <w:rPr>
          <w:rFonts w:ascii="Traditional Arabic" w:eastAsia="SimSun" w:hAnsi="Traditional Arabic" w:cs="Traditional Arabic"/>
          <w:bCs/>
          <w:sz w:val="30"/>
          <w:szCs w:val="30"/>
          <w:rtl/>
          <w:lang w:val="en-GB" w:eastAsia="zh-CN"/>
        </w:rPr>
      </w:pPr>
      <w:r w:rsidRPr="00766EB0">
        <w:rPr>
          <w:rFonts w:ascii="Traditional Arabic" w:eastAsia="SimSun" w:hAnsi="Traditional Arabic" w:cs="Traditional Arabic"/>
          <w:bCs/>
          <w:sz w:val="30"/>
          <w:szCs w:val="30"/>
          <w:rtl/>
          <w:lang w:val="en-GB" w:eastAsia="zh-CN"/>
        </w:rPr>
        <w:t>قائمة إرشادية بفرص للمساهمات العينية والدعم لاحتياجات بناء القدرات المبكرة</w:t>
      </w:r>
    </w:p>
    <w:tbl>
      <w:tblPr>
        <w:bidiVisual/>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5F5974" w:rsidRPr="00766EB0" w:rsidTr="00766EB0">
        <w:trPr>
          <w:trHeight w:val="382"/>
          <w:jc w:val="center"/>
        </w:trPr>
        <w:tc>
          <w:tcPr>
            <w:tcW w:w="9069" w:type="dxa"/>
            <w:shd w:val="clear" w:color="auto" w:fill="FFFFFF"/>
            <w:vAlign w:val="center"/>
          </w:tcPr>
          <w:p w:rsidR="005F5974" w:rsidRPr="00766EB0" w:rsidRDefault="005F5974" w:rsidP="00766EB0">
            <w:pPr>
              <w:pStyle w:val="Normal-pool"/>
              <w:tabs>
                <w:tab w:val="clear" w:pos="1247"/>
                <w:tab w:val="clear" w:pos="1814"/>
                <w:tab w:val="clear" w:pos="2381"/>
                <w:tab w:val="clear" w:pos="2948"/>
                <w:tab w:val="clear" w:pos="3515"/>
              </w:tabs>
              <w:bidi/>
              <w:spacing w:after="120" w:line="400" w:lineRule="exact"/>
              <w:jc w:val="both"/>
              <w:rPr>
                <w:rFonts w:ascii="Traditional Arabic" w:hAnsi="Traditional Arabic" w:cs="Traditional Arabic"/>
                <w:b/>
                <w:sz w:val="30"/>
                <w:szCs w:val="30"/>
                <w:rtl/>
              </w:rPr>
            </w:pPr>
            <w:r w:rsidRPr="00766EB0">
              <w:rPr>
                <w:rFonts w:ascii="Traditional Arabic" w:eastAsia="SimSun" w:hAnsi="Traditional Arabic" w:cs="Traditional Arabic"/>
                <w:bCs/>
                <w:sz w:val="30"/>
                <w:szCs w:val="30"/>
                <w:rtl/>
                <w:lang w:eastAsia="zh-CN"/>
              </w:rPr>
              <w:t>الهدف 1:</w:t>
            </w:r>
            <w:r w:rsidR="00766EB0">
              <w:rPr>
                <w:rFonts w:ascii="Traditional Arabic" w:eastAsia="SimSun" w:hAnsi="Traditional Arabic" w:cs="Traditional Arabic" w:hint="cs"/>
                <w:bCs/>
                <w:sz w:val="30"/>
                <w:szCs w:val="30"/>
                <w:rtl/>
                <w:lang w:eastAsia="zh-CN"/>
              </w:rPr>
              <w:tab/>
            </w:r>
            <w:r w:rsidRPr="00766EB0">
              <w:rPr>
                <w:rFonts w:ascii="Traditional Arabic" w:eastAsia="SimSun" w:hAnsi="Traditional Arabic" w:cs="Traditional Arabic"/>
                <w:bCs/>
                <w:sz w:val="30"/>
                <w:szCs w:val="30"/>
                <w:rtl/>
                <w:lang w:eastAsia="zh-CN"/>
              </w:rPr>
              <w:t xml:space="preserve">تعزيز مؤسسات القدرة والمعارف </w:t>
            </w:r>
            <w:r w:rsidR="002010AC" w:rsidRPr="00766EB0">
              <w:rPr>
                <w:rFonts w:ascii="Traditional Arabic" w:eastAsia="SimSun" w:hAnsi="Traditional Arabic" w:cs="Traditional Arabic"/>
                <w:bCs/>
                <w:sz w:val="30"/>
                <w:szCs w:val="30"/>
                <w:rtl/>
                <w:lang w:eastAsia="zh-CN"/>
              </w:rPr>
              <w:t xml:space="preserve">للترابط </w:t>
            </w:r>
            <w:r w:rsidRPr="00766EB0">
              <w:rPr>
                <w:rFonts w:ascii="Traditional Arabic" w:eastAsia="SimSun" w:hAnsi="Traditional Arabic" w:cs="Traditional Arabic"/>
                <w:bCs/>
                <w:sz w:val="30"/>
                <w:szCs w:val="30"/>
                <w:rtl/>
                <w:lang w:eastAsia="zh-CN"/>
              </w:rPr>
              <w:t>بين العلوم والسياسات لتنفيذ الوظائف الرئيسية للمنبر</w:t>
            </w:r>
          </w:p>
        </w:tc>
      </w:tr>
      <w:tr w:rsidR="005F5974" w:rsidRPr="00766EB0" w:rsidTr="00766EB0">
        <w:trPr>
          <w:trHeight w:val="382"/>
          <w:jc w:val="center"/>
        </w:trPr>
        <w:tc>
          <w:tcPr>
            <w:tcW w:w="9069" w:type="dxa"/>
            <w:shd w:val="clear" w:color="auto" w:fill="FFFFFF"/>
            <w:vAlign w:val="center"/>
          </w:tcPr>
          <w:p w:rsidR="005F5974" w:rsidRPr="00766EB0" w:rsidRDefault="005F5974" w:rsidP="00766EB0">
            <w:pPr>
              <w:pStyle w:val="Normal-pool"/>
              <w:bidi/>
              <w:spacing w:after="120" w:line="400" w:lineRule="exact"/>
              <w:jc w:val="both"/>
              <w:rPr>
                <w:rFonts w:ascii="Traditional Arabic" w:hAnsi="Traditional Arabic" w:cs="Traditional Arabic"/>
                <w:b/>
                <w:sz w:val="30"/>
                <w:szCs w:val="30"/>
                <w:rtl/>
                <w:lang w:bidi="ar-EG"/>
              </w:rPr>
            </w:pPr>
            <w:r w:rsidRPr="00766EB0">
              <w:rPr>
                <w:rFonts w:ascii="Traditional Arabic" w:hAnsi="Traditional Arabic" w:cs="Traditional Arabic"/>
                <w:b/>
                <w:sz w:val="30"/>
                <w:szCs w:val="30"/>
                <w:rtl/>
                <w:lang w:bidi="ar-EG"/>
              </w:rPr>
              <w:t>استضافة اجتماعات المنتدى بمصادر تمويل تقليدية ومحتملة، والتي ستبحث تحديد الأولويات وتحفيز بناء القدرات</w:t>
            </w:r>
          </w:p>
        </w:tc>
      </w:tr>
      <w:tr w:rsidR="005F5974" w:rsidRPr="00766EB0" w:rsidTr="00766EB0">
        <w:trPr>
          <w:trHeight w:val="374"/>
          <w:jc w:val="center"/>
        </w:trPr>
        <w:tc>
          <w:tcPr>
            <w:tcW w:w="9069" w:type="dxa"/>
            <w:shd w:val="clear" w:color="auto" w:fill="FFFFFF"/>
            <w:vAlign w:val="center"/>
          </w:tcPr>
          <w:p w:rsidR="005F5974" w:rsidRPr="00766EB0" w:rsidRDefault="005F5974" w:rsidP="00766EB0">
            <w:pPr>
              <w:pStyle w:val="Normal-pool"/>
              <w:keepNext/>
              <w:keepLines/>
              <w:bidi/>
              <w:spacing w:after="120" w:line="400" w:lineRule="exact"/>
              <w:jc w:val="both"/>
              <w:rPr>
                <w:rFonts w:ascii="Traditional Arabic" w:eastAsia="SimSun" w:hAnsi="Traditional Arabic" w:cs="Traditional Arabic"/>
                <w:sz w:val="30"/>
                <w:szCs w:val="30"/>
                <w:lang w:eastAsia="zh-CN"/>
              </w:rPr>
            </w:pPr>
            <w:r w:rsidRPr="00766EB0">
              <w:rPr>
                <w:rFonts w:ascii="Traditional Arabic" w:eastAsia="SimSun" w:hAnsi="Traditional Arabic" w:cs="Traditional Arabic"/>
                <w:sz w:val="30"/>
                <w:szCs w:val="30"/>
                <w:rtl/>
                <w:lang w:eastAsia="zh-CN"/>
              </w:rPr>
              <w:t>تقديم الدعم التقني لفرقة العمل المعنية ببناء القدرات</w:t>
            </w:r>
          </w:p>
        </w:tc>
      </w:tr>
      <w:tr w:rsidR="005F5974" w:rsidRPr="00766EB0" w:rsidTr="00766EB0">
        <w:trPr>
          <w:trHeight w:val="413"/>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المساهمة في تلبية احتياجات بناء القدرات عن طريق دعم برنامج زمالات لتدريب الموظفين الفنيين المبتدئين من خلفيات مختلفة على ممارسة ربط العلوم والسياسات، وبناء القدرات البشرية الضرورية للأقاليم والأقاليم الفرعية والبلدان من أجل الانخراط في العمل بكفاءة في إطار المنبر</w:t>
            </w:r>
          </w:p>
        </w:tc>
      </w:tr>
      <w:tr w:rsidR="005F5974" w:rsidRPr="00766EB0" w:rsidTr="00766EB0">
        <w:trPr>
          <w:trHeight w:val="374"/>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المساهمة في تلبية احتياجات بناء القدرات عن طريق دعم تطوير شبكات/منتديات إقليمية أو دون إقليمية، وبناء القدرات المؤسسية الضرورية للأقاليم، والأقاليم الفرعية والبلدان لتنظيم مشاركتها ذاتياً بشكل أفضل في العمل في إطار المنبر</w:t>
            </w:r>
          </w:p>
        </w:tc>
      </w:tr>
      <w:tr w:rsidR="005F5974" w:rsidRPr="00766EB0" w:rsidTr="00766EB0">
        <w:trPr>
          <w:trHeight w:val="413"/>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استضافة اجتماعات كشف الأفق وتحديد أولويات المعارف</w:t>
            </w:r>
          </w:p>
        </w:tc>
      </w:tr>
      <w:tr w:rsidR="005F5974" w:rsidRPr="00766EB0" w:rsidTr="00766EB0">
        <w:trPr>
          <w:trHeight w:val="374"/>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b/>
                <w:bCs/>
                <w:sz w:val="30"/>
                <w:szCs w:val="30"/>
                <w:lang w:bidi="ar-EG"/>
              </w:rPr>
            </w:pPr>
            <w:r w:rsidRPr="00766EB0">
              <w:rPr>
                <w:rFonts w:ascii="Traditional Arabic" w:eastAsia="SimSun" w:hAnsi="Traditional Arabic" w:cs="Traditional Arabic"/>
                <w:sz w:val="30"/>
                <w:szCs w:val="30"/>
                <w:rtl/>
                <w:lang w:eastAsia="zh-CN"/>
              </w:rPr>
              <w:t>تقديم الدعم التقني لفرقة العمل المعنية بإدارة المعارف والبيانات</w:t>
            </w:r>
          </w:p>
        </w:tc>
      </w:tr>
      <w:tr w:rsidR="005F5974" w:rsidRPr="00766EB0" w:rsidTr="00766EB0">
        <w:trPr>
          <w:trHeight w:val="413"/>
          <w:jc w:val="center"/>
        </w:trPr>
        <w:tc>
          <w:tcPr>
            <w:tcW w:w="9069" w:type="dxa"/>
            <w:shd w:val="clear" w:color="auto" w:fill="FFFFFF"/>
          </w:tcPr>
          <w:p w:rsidR="005F5974" w:rsidRPr="00766EB0" w:rsidRDefault="005F5974" w:rsidP="00766EB0">
            <w:pPr>
              <w:spacing w:after="120" w:line="400" w:lineRule="exact"/>
              <w:ind w:left="1095" w:hanging="1095"/>
              <w:jc w:val="both"/>
              <w:rPr>
                <w:rFonts w:ascii="Traditional Arabic" w:hAnsi="Traditional Arabic" w:cs="Traditional Arabic"/>
                <w:sz w:val="30"/>
                <w:szCs w:val="30"/>
              </w:rPr>
            </w:pPr>
            <w:r w:rsidRPr="00766EB0">
              <w:rPr>
                <w:rFonts w:ascii="Traditional Arabic" w:eastAsia="SimSun" w:hAnsi="Traditional Arabic" w:cs="Traditional Arabic"/>
                <w:b/>
                <w:bCs/>
                <w:sz w:val="30"/>
                <w:szCs w:val="30"/>
                <w:rtl/>
                <w:lang w:eastAsia="zh-CN"/>
              </w:rPr>
              <w:t>الهدف 2:</w:t>
            </w:r>
            <w:r w:rsidR="00766EB0">
              <w:rPr>
                <w:rFonts w:ascii="Traditional Arabic" w:hAnsi="Traditional Arabic" w:cs="Traditional Arabic" w:hint="cs"/>
                <w:b/>
                <w:bCs/>
                <w:sz w:val="30"/>
                <w:szCs w:val="30"/>
                <w:rtl/>
              </w:rPr>
              <w:tab/>
            </w:r>
            <w:r w:rsidRPr="00766EB0">
              <w:rPr>
                <w:rFonts w:ascii="Traditional Arabic" w:hAnsi="Traditional Arabic" w:cs="Traditional Arabic"/>
                <w:b/>
                <w:bCs/>
                <w:sz w:val="30"/>
                <w:szCs w:val="30"/>
                <w:rtl/>
              </w:rPr>
              <w:t xml:space="preserve">تعزيز </w:t>
            </w:r>
            <w:r w:rsidR="002010AC" w:rsidRPr="00766EB0">
              <w:rPr>
                <w:rFonts w:ascii="Traditional Arabic" w:hAnsi="Traditional Arabic" w:cs="Traditional Arabic"/>
                <w:b/>
                <w:bCs/>
                <w:sz w:val="30"/>
                <w:szCs w:val="30"/>
                <w:rtl/>
              </w:rPr>
              <w:t xml:space="preserve">الترابط </w:t>
            </w:r>
            <w:r w:rsidRPr="00766EB0">
              <w:rPr>
                <w:rFonts w:ascii="Traditional Arabic" w:hAnsi="Traditional Arabic" w:cs="Traditional Arabic"/>
                <w:b/>
                <w:bCs/>
                <w:sz w:val="30"/>
                <w:szCs w:val="30"/>
                <w:rtl/>
              </w:rPr>
              <w:t>بين</w:t>
            </w:r>
            <w:r w:rsidR="00766EB0">
              <w:rPr>
                <w:rFonts w:ascii="Traditional Arabic" w:hAnsi="Traditional Arabic" w:cs="Traditional Arabic" w:hint="cs"/>
                <w:b/>
                <w:bCs/>
                <w:sz w:val="30"/>
                <w:szCs w:val="30"/>
                <w:rtl/>
              </w:rPr>
              <w:t xml:space="preserve"> </w:t>
            </w:r>
            <w:r w:rsidRPr="00766EB0">
              <w:rPr>
                <w:rFonts w:ascii="Traditional Arabic" w:hAnsi="Traditional Arabic" w:cs="Traditional Arabic"/>
                <w:b/>
                <w:bCs/>
                <w:sz w:val="30"/>
                <w:szCs w:val="30"/>
                <w:rtl/>
              </w:rPr>
              <w:t>العلوم</w:t>
            </w:r>
            <w:r w:rsidR="00766EB0">
              <w:rPr>
                <w:rFonts w:ascii="Traditional Arabic" w:hAnsi="Traditional Arabic" w:cs="Traditional Arabic" w:hint="cs"/>
                <w:b/>
                <w:bCs/>
                <w:sz w:val="30"/>
                <w:szCs w:val="30"/>
                <w:rtl/>
              </w:rPr>
              <w:t xml:space="preserve"> </w:t>
            </w:r>
            <w:r w:rsidRPr="00766EB0">
              <w:rPr>
                <w:rFonts w:ascii="Traditional Arabic" w:hAnsi="Traditional Arabic" w:cs="Traditional Arabic"/>
                <w:b/>
                <w:bCs/>
                <w:sz w:val="30"/>
                <w:szCs w:val="30"/>
                <w:rtl/>
              </w:rPr>
              <w:t>والسياسات في مجال التنوع البيولوجي وخدمات النظم الإيكولوجية</w:t>
            </w:r>
            <w:r w:rsidRPr="00766EB0">
              <w:rPr>
                <w:rFonts w:ascii="Traditional Arabic" w:hAnsi="Traditional Arabic" w:cs="Traditional Arabic"/>
                <w:sz w:val="30"/>
                <w:szCs w:val="30"/>
                <w:rtl/>
              </w:rPr>
              <w:t xml:space="preserve"> </w:t>
            </w:r>
            <w:r w:rsidRPr="00766EB0">
              <w:rPr>
                <w:rFonts w:ascii="Traditional Arabic" w:eastAsia="SimSun" w:hAnsi="Traditional Arabic" w:cs="Traditional Arabic"/>
                <w:b/>
                <w:bCs/>
                <w:sz w:val="30"/>
                <w:szCs w:val="30"/>
                <w:rtl/>
                <w:lang w:eastAsia="zh-CN"/>
              </w:rPr>
              <w:t>على المستويات دون الإقليمية والإقليمية والعالمية وعلى نطاقها</w:t>
            </w:r>
          </w:p>
        </w:tc>
      </w:tr>
      <w:tr w:rsidR="005F5974" w:rsidRPr="00766EB0" w:rsidTr="00766EB0">
        <w:trPr>
          <w:trHeight w:val="375"/>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استضافة اجتماعات فريق الخبراء المتعلقة بالتقييم الإقليمي/دون الإقليمي والعالمي</w:t>
            </w:r>
            <w:r w:rsidRPr="00766EB0">
              <w:rPr>
                <w:rFonts w:ascii="Traditional Arabic" w:eastAsia="SimSun" w:hAnsi="Traditional Arabic" w:cs="Traditional Arabic"/>
                <w:sz w:val="30"/>
                <w:szCs w:val="30"/>
                <w:lang w:eastAsia="zh-CN"/>
              </w:rPr>
              <w:t xml:space="preserve"> </w:t>
            </w:r>
          </w:p>
        </w:tc>
      </w:tr>
      <w:tr w:rsidR="005F5974" w:rsidRPr="00766EB0" w:rsidTr="00766EB0">
        <w:trPr>
          <w:trHeight w:val="374"/>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تقديم الدعم التقني المتعلق بالتقييم الإقليمي/دون الإقليمي والعالمي</w:t>
            </w:r>
          </w:p>
        </w:tc>
      </w:tr>
      <w:tr w:rsidR="005F5974" w:rsidRPr="00766EB0" w:rsidTr="00766EB0">
        <w:trPr>
          <w:trHeight w:val="413"/>
          <w:jc w:val="center"/>
        </w:trPr>
        <w:tc>
          <w:tcPr>
            <w:tcW w:w="9069" w:type="dxa"/>
            <w:shd w:val="clear" w:color="auto" w:fill="FFFFFF"/>
          </w:tcPr>
          <w:p w:rsidR="005F5974" w:rsidRPr="00766EB0" w:rsidRDefault="005F5974" w:rsidP="00766EB0">
            <w:pPr>
              <w:spacing w:after="120" w:line="400" w:lineRule="exact"/>
              <w:ind w:left="1095" w:hanging="1095"/>
              <w:jc w:val="both"/>
              <w:rPr>
                <w:rFonts w:ascii="Traditional Arabic" w:hAnsi="Traditional Arabic" w:cs="Traditional Arabic"/>
                <w:b/>
                <w:bCs/>
                <w:sz w:val="30"/>
                <w:szCs w:val="30"/>
              </w:rPr>
            </w:pPr>
            <w:r w:rsidRPr="00766EB0">
              <w:rPr>
                <w:rFonts w:ascii="Traditional Arabic" w:eastAsia="SimSun" w:hAnsi="Traditional Arabic" w:cs="Traditional Arabic"/>
                <w:b/>
                <w:bCs/>
                <w:sz w:val="30"/>
                <w:szCs w:val="30"/>
                <w:rtl/>
                <w:lang w:eastAsia="zh-CN"/>
              </w:rPr>
              <w:t>الهدف 3:</w:t>
            </w:r>
            <w:r w:rsidR="00766EB0">
              <w:rPr>
                <w:rFonts w:ascii="Traditional Arabic" w:hAnsi="Traditional Arabic" w:cs="Traditional Arabic" w:hint="cs"/>
                <w:b/>
                <w:bCs/>
                <w:sz w:val="30"/>
                <w:szCs w:val="30"/>
                <w:rtl/>
              </w:rPr>
              <w:tab/>
            </w:r>
            <w:r w:rsidRPr="00766EB0">
              <w:rPr>
                <w:rFonts w:ascii="Traditional Arabic" w:hAnsi="Traditional Arabic" w:cs="Traditional Arabic"/>
                <w:b/>
                <w:bCs/>
                <w:sz w:val="30"/>
                <w:szCs w:val="30"/>
                <w:rtl/>
              </w:rPr>
              <w:t xml:space="preserve">تعزيز </w:t>
            </w:r>
            <w:r w:rsidR="002010AC" w:rsidRPr="00766EB0">
              <w:rPr>
                <w:rFonts w:ascii="Traditional Arabic" w:hAnsi="Traditional Arabic" w:cs="Traditional Arabic"/>
                <w:b/>
                <w:bCs/>
                <w:sz w:val="30"/>
                <w:szCs w:val="30"/>
                <w:rtl/>
              </w:rPr>
              <w:t xml:space="preserve">الترابط </w:t>
            </w:r>
            <w:r w:rsidRPr="00766EB0">
              <w:rPr>
                <w:rFonts w:ascii="Traditional Arabic" w:eastAsia="SimSun" w:hAnsi="Traditional Arabic" w:cs="Traditional Arabic"/>
                <w:b/>
                <w:bCs/>
                <w:sz w:val="30"/>
                <w:szCs w:val="30"/>
                <w:rtl/>
                <w:lang w:eastAsia="zh-CN"/>
              </w:rPr>
              <w:t xml:space="preserve">بين العلوم والسياسات </w:t>
            </w:r>
            <w:r w:rsidR="002B2075">
              <w:rPr>
                <w:rFonts w:ascii="Traditional Arabic" w:eastAsia="SimSun" w:hAnsi="Traditional Arabic" w:cs="Traditional Arabic" w:hint="cs"/>
                <w:b/>
                <w:bCs/>
                <w:sz w:val="30"/>
                <w:szCs w:val="30"/>
                <w:rtl/>
                <w:lang w:eastAsia="zh-CN"/>
              </w:rPr>
              <w:t xml:space="preserve">في مجال التنوع البيولوجي وخدمات النظم الإيكولوجية </w:t>
            </w:r>
            <w:r w:rsidRPr="00766EB0">
              <w:rPr>
                <w:rFonts w:ascii="Traditional Arabic" w:eastAsia="SimSun" w:hAnsi="Traditional Arabic" w:cs="Traditional Arabic"/>
                <w:b/>
                <w:bCs/>
                <w:sz w:val="30"/>
                <w:szCs w:val="30"/>
                <w:rtl/>
                <w:lang w:eastAsia="zh-CN"/>
              </w:rPr>
              <w:t>فيما يتعلق بالمسائل المواضيعية والمنهجية</w:t>
            </w:r>
            <w:r w:rsidRPr="00766EB0">
              <w:rPr>
                <w:rFonts w:ascii="Traditional Arabic" w:eastAsia="SimSun" w:hAnsi="Traditional Arabic" w:cs="Traditional Arabic"/>
                <w:b/>
                <w:bCs/>
                <w:sz w:val="30"/>
                <w:szCs w:val="30"/>
                <w:lang w:eastAsia="zh-CN"/>
              </w:rPr>
              <w:t xml:space="preserve"> </w:t>
            </w:r>
          </w:p>
        </w:tc>
      </w:tr>
      <w:tr w:rsidR="005F5974" w:rsidRPr="00766EB0" w:rsidTr="00766EB0">
        <w:trPr>
          <w:trHeight w:val="331"/>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استضافة اجتماعات فريق الخبراء المتعلقة بالمسائل المواضيعية والمنهجية</w:t>
            </w:r>
          </w:p>
        </w:tc>
      </w:tr>
      <w:tr w:rsidR="005F5974" w:rsidRPr="00766EB0" w:rsidTr="00766EB0">
        <w:trPr>
          <w:trHeight w:val="374"/>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تقديم الدعم التقني المتعلق بالمسائل المواضيعية والمنهجية</w:t>
            </w:r>
          </w:p>
        </w:tc>
      </w:tr>
      <w:tr w:rsidR="005F5974" w:rsidRPr="00766EB0" w:rsidTr="00766EB0">
        <w:trPr>
          <w:trHeight w:val="413"/>
          <w:jc w:val="center"/>
        </w:trPr>
        <w:tc>
          <w:tcPr>
            <w:tcW w:w="9069" w:type="dxa"/>
            <w:shd w:val="clear" w:color="auto" w:fill="FFFFFF"/>
          </w:tcPr>
          <w:p w:rsidR="005F5974" w:rsidRPr="00766EB0" w:rsidRDefault="005F5974" w:rsidP="00A85066">
            <w:pPr>
              <w:spacing w:after="120" w:line="400" w:lineRule="exact"/>
              <w:ind w:left="1095" w:hanging="1095"/>
              <w:jc w:val="both"/>
              <w:rPr>
                <w:rFonts w:ascii="Traditional Arabic" w:hAnsi="Traditional Arabic" w:cs="Traditional Arabic"/>
                <w:b/>
                <w:bCs/>
                <w:sz w:val="30"/>
                <w:szCs w:val="30"/>
              </w:rPr>
            </w:pPr>
            <w:r w:rsidRPr="00766EB0">
              <w:rPr>
                <w:rFonts w:ascii="Traditional Arabic" w:eastAsia="SimSun" w:hAnsi="Traditional Arabic" w:cs="Traditional Arabic"/>
                <w:b/>
                <w:bCs/>
                <w:sz w:val="30"/>
                <w:szCs w:val="30"/>
                <w:rtl/>
                <w:lang w:eastAsia="zh-CN"/>
              </w:rPr>
              <w:t>الهدف 4:</w:t>
            </w:r>
            <w:r w:rsidR="00766EB0">
              <w:rPr>
                <w:rFonts w:ascii="Traditional Arabic" w:eastAsia="SimSun" w:hAnsi="Traditional Arabic" w:cs="Traditional Arabic" w:hint="cs"/>
                <w:b/>
                <w:bCs/>
                <w:sz w:val="30"/>
                <w:szCs w:val="30"/>
                <w:rtl/>
                <w:lang w:eastAsia="zh-CN"/>
              </w:rPr>
              <w:tab/>
            </w:r>
            <w:r w:rsidRPr="00766EB0">
              <w:rPr>
                <w:rFonts w:ascii="Traditional Arabic" w:eastAsia="SimSun" w:hAnsi="Traditional Arabic" w:cs="Traditional Arabic"/>
                <w:b/>
                <w:bCs/>
                <w:sz w:val="30"/>
                <w:szCs w:val="30"/>
                <w:rtl/>
                <w:lang w:eastAsia="zh-CN"/>
              </w:rPr>
              <w:t>إبلاغ وتقييم أنشطة المنبر و</w:t>
            </w:r>
            <w:r w:rsidR="00BE4335" w:rsidRPr="00766EB0">
              <w:rPr>
                <w:rFonts w:ascii="Traditional Arabic" w:eastAsia="SimSun" w:hAnsi="Traditional Arabic" w:cs="Traditional Arabic"/>
                <w:b/>
                <w:bCs/>
                <w:sz w:val="30"/>
                <w:szCs w:val="30"/>
                <w:rtl/>
                <w:lang w:eastAsia="zh-CN"/>
              </w:rPr>
              <w:t>النواتج</w:t>
            </w:r>
            <w:r w:rsidRPr="00766EB0">
              <w:rPr>
                <w:rFonts w:ascii="Traditional Arabic" w:eastAsia="SimSun" w:hAnsi="Traditional Arabic" w:cs="Traditional Arabic"/>
                <w:b/>
                <w:bCs/>
                <w:sz w:val="30"/>
                <w:szCs w:val="30"/>
                <w:rtl/>
                <w:lang w:eastAsia="zh-CN"/>
              </w:rPr>
              <w:t xml:space="preserve"> </w:t>
            </w:r>
            <w:r w:rsidR="002010AC" w:rsidRPr="00766EB0">
              <w:rPr>
                <w:rFonts w:ascii="Traditional Arabic" w:eastAsia="SimSun" w:hAnsi="Traditional Arabic" w:cs="Traditional Arabic"/>
                <w:b/>
                <w:bCs/>
                <w:sz w:val="30"/>
                <w:szCs w:val="30"/>
                <w:rtl/>
                <w:lang w:eastAsia="zh-CN"/>
              </w:rPr>
              <w:t>والاستنتاجات</w:t>
            </w:r>
          </w:p>
        </w:tc>
      </w:tr>
      <w:tr w:rsidR="005F5974" w:rsidRPr="00766EB0" w:rsidTr="00766EB0">
        <w:trPr>
          <w:trHeight w:val="353"/>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استضافة اجتماع فريق الخبراء المتعلق بإعداد دليل عن أدوات ومنهجيات دعم السياسات</w:t>
            </w:r>
          </w:p>
        </w:tc>
      </w:tr>
      <w:tr w:rsidR="005F5974" w:rsidRPr="00766EB0" w:rsidTr="00766EB0">
        <w:trPr>
          <w:trHeight w:val="374"/>
          <w:jc w:val="center"/>
        </w:trPr>
        <w:tc>
          <w:tcPr>
            <w:tcW w:w="9069" w:type="dxa"/>
            <w:shd w:val="clear" w:color="auto" w:fill="FFFFFF"/>
          </w:tcPr>
          <w:p w:rsidR="005F5974" w:rsidRPr="00766EB0" w:rsidRDefault="005F5974" w:rsidP="00766EB0">
            <w:pPr>
              <w:spacing w:after="120" w:line="400" w:lineRule="exact"/>
              <w:jc w:val="both"/>
              <w:rPr>
                <w:rFonts w:ascii="Traditional Arabic" w:hAnsi="Traditional Arabic" w:cs="Traditional Arabic"/>
                <w:sz w:val="30"/>
                <w:szCs w:val="30"/>
              </w:rPr>
            </w:pPr>
            <w:r w:rsidRPr="00766EB0">
              <w:rPr>
                <w:rFonts w:ascii="Traditional Arabic" w:eastAsia="SimSun" w:hAnsi="Traditional Arabic" w:cs="Traditional Arabic"/>
                <w:sz w:val="30"/>
                <w:szCs w:val="30"/>
                <w:rtl/>
                <w:lang w:eastAsia="zh-CN"/>
              </w:rPr>
              <w:t>تقديم الدعم التقني للاتصالات ومشاركة أصحاب المصلحة</w:t>
            </w:r>
          </w:p>
        </w:tc>
      </w:tr>
    </w:tbl>
    <w:p w:rsidR="00451ABD" w:rsidRPr="00FD7DDF" w:rsidRDefault="00FD7DDF" w:rsidP="00FD7DDF">
      <w:pPr>
        <w:spacing w:after="120" w:line="400" w:lineRule="exact"/>
        <w:ind w:left="1440"/>
        <w:jc w:val="center"/>
        <w:rPr>
          <w:rFonts w:cs="Traditional Arabic"/>
          <w:sz w:val="30"/>
          <w:szCs w:val="30"/>
          <w:u w:val="single"/>
        </w:rPr>
      </w:pPr>
      <w:r>
        <w:rPr>
          <w:rFonts w:cs="Traditional Arabic" w:hint="cs"/>
          <w:sz w:val="30"/>
          <w:szCs w:val="30"/>
          <w:u w:val="single"/>
          <w:rtl/>
        </w:rPr>
        <w:tab/>
      </w:r>
      <w:r>
        <w:rPr>
          <w:rFonts w:cs="Traditional Arabic" w:hint="cs"/>
          <w:sz w:val="30"/>
          <w:szCs w:val="30"/>
          <w:u w:val="single"/>
          <w:rtl/>
        </w:rPr>
        <w:tab/>
      </w:r>
      <w:r>
        <w:rPr>
          <w:rFonts w:cs="Traditional Arabic" w:hint="cs"/>
          <w:sz w:val="30"/>
          <w:szCs w:val="30"/>
          <w:u w:val="single"/>
          <w:rtl/>
        </w:rPr>
        <w:tab/>
      </w:r>
    </w:p>
    <w:sectPr w:rsidR="00451ABD" w:rsidRPr="00FD7DDF" w:rsidSect="00955980">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72" w:rsidRDefault="00400372">
      <w:r>
        <w:separator/>
      </w:r>
    </w:p>
  </w:endnote>
  <w:endnote w:type="continuationSeparator" w:id="0">
    <w:p w:rsidR="00400372" w:rsidRDefault="0040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D" w:rsidRPr="00B86C1A" w:rsidRDefault="003663DD"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E218AB">
      <w:rPr>
        <w:rStyle w:val="PageNumber"/>
        <w:rFonts w:ascii="Times New Roman" w:hAnsi="Times New Roman" w:cs="Times New Roman"/>
        <w:sz w:val="18"/>
        <w:szCs w:val="18"/>
      </w:rPr>
      <w:t>46</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D" w:rsidRPr="00B86C1A" w:rsidRDefault="003663DD"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E218AB">
      <w:rPr>
        <w:rStyle w:val="PageNumber"/>
        <w:rFonts w:ascii="Times New Roman" w:hAnsi="Times New Roman" w:cs="Times New Roman"/>
        <w:sz w:val="18"/>
        <w:szCs w:val="18"/>
      </w:rPr>
      <w:t>47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D" w:rsidRDefault="003663DD" w:rsidP="00006310">
    <w:pPr>
      <w:pStyle w:val="Footer"/>
      <w:tabs>
        <w:tab w:val="clear" w:pos="4153"/>
        <w:tab w:val="clear" w:pos="8306"/>
      </w:tabs>
      <w:jc w:val="left"/>
    </w:pPr>
    <w:r>
      <w:rPr>
        <w:rStyle w:val="PageNumber"/>
      </w:rPr>
      <w:t>K1353365</w:t>
    </w:r>
    <w:r>
      <w:rPr>
        <w:rStyle w:val="PageNumber"/>
      </w:rPr>
      <w:tab/>
      <w:t>201113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72" w:rsidRDefault="00400372" w:rsidP="00684243">
      <w:pPr>
        <w:ind w:left="720"/>
      </w:pPr>
      <w:r>
        <w:separator/>
      </w:r>
    </w:p>
  </w:footnote>
  <w:footnote w:type="continuationSeparator" w:id="0">
    <w:p w:rsidR="00400372" w:rsidRDefault="00400372">
      <w:r>
        <w:continuationSeparator/>
      </w:r>
    </w:p>
  </w:footnote>
  <w:footnote w:id="1">
    <w:p w:rsidR="003663DD" w:rsidRPr="009E46DF" w:rsidRDefault="003663DD" w:rsidP="00B86C1A">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3663DD" w:rsidRPr="00E964C4" w:rsidRDefault="003663DD" w:rsidP="00966CE9">
      <w:pPr>
        <w:pStyle w:val="FootnoteText"/>
        <w:spacing w:after="120" w:line="300" w:lineRule="exact"/>
        <w:ind w:left="1440"/>
        <w:jc w:val="both"/>
        <w:rPr>
          <w:rFonts w:cs="Traditional Arabic" w:hint="cs"/>
          <w:sz w:val="26"/>
          <w:szCs w:val="26"/>
          <w:rtl/>
          <w:lang w:val="fr-FR"/>
        </w:rPr>
      </w:pPr>
      <w:r w:rsidRPr="00E964C4">
        <w:rPr>
          <w:rFonts w:ascii="Traditional Arabic" w:hAnsi="Traditional Arabic" w:cs="Traditional Arabic"/>
          <w:szCs w:val="26"/>
          <w:rtl/>
        </w:rPr>
        <w:t>(</w:t>
      </w:r>
      <w:r w:rsidRPr="00E964C4">
        <w:rPr>
          <w:rStyle w:val="FootnoteReference"/>
          <w:rFonts w:ascii="Traditional Arabic" w:hAnsi="Traditional Arabic" w:cs="Traditional Arabic"/>
          <w:szCs w:val="26"/>
          <w:vertAlign w:val="baseline"/>
          <w:rtl/>
        </w:rPr>
        <w:footnoteRef/>
      </w:r>
      <w:r w:rsidRPr="00E964C4">
        <w:rPr>
          <w:rFonts w:ascii="Traditional Arabic" w:hAnsi="Traditional Arabic" w:cs="Traditional Arabic"/>
          <w:szCs w:val="26"/>
          <w:rtl/>
        </w:rPr>
        <w:t>)</w:t>
      </w:r>
      <w:r w:rsidRPr="00E964C4">
        <w:rPr>
          <w:rFonts w:cs="Traditional Arabic" w:hint="cs"/>
          <w:szCs w:val="26"/>
          <w:rtl/>
        </w:rPr>
        <w:t xml:space="preserve"> </w:t>
      </w:r>
      <w:r w:rsidRPr="00E964C4">
        <w:rPr>
          <w:rFonts w:cs="Traditional Arabic" w:hint="cs"/>
          <w:sz w:val="26"/>
          <w:szCs w:val="26"/>
          <w:rtl/>
          <w:lang w:val="fr-FR"/>
        </w:rPr>
        <w:t xml:space="preserve">استجابة لطلب الاجتماع العام، تم وضع سجل </w:t>
      </w:r>
      <w:r>
        <w:rPr>
          <w:rFonts w:cs="Traditional Arabic" w:hint="cs"/>
          <w:sz w:val="26"/>
          <w:szCs w:val="26"/>
          <w:rtl/>
          <w:lang w:val="fr-FR"/>
        </w:rPr>
        <w:t>الإلكتروني</w:t>
      </w:r>
      <w:r w:rsidRPr="00E964C4">
        <w:rPr>
          <w:rFonts w:cs="Traditional Arabic" w:hint="cs"/>
          <w:sz w:val="26"/>
          <w:szCs w:val="26"/>
          <w:rtl/>
          <w:lang w:val="fr-FR"/>
        </w:rPr>
        <w:t xml:space="preserve"> للتقييمات، بما في ذلك التقييمات المواضيعية والشاملة ذات الصلة على المستويات الوطنية والإقليمية ودون الإقليمية والعالمية، وأتيح عن طريق الموقع الشبكي للمنبر.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D" w:rsidRPr="00B86C1A" w:rsidRDefault="003663DD" w:rsidP="00147B7E">
    <w:pPr>
      <w:pBdr>
        <w:bottom w:val="single" w:sz="4" w:space="0" w:color="auto"/>
      </w:pBdr>
      <w:bidi w:val="0"/>
      <w:spacing w:before="20" w:after="40" w:line="180" w:lineRule="exact"/>
      <w:jc w:val="righ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D" w:rsidRPr="00B86C1A" w:rsidRDefault="003663DD" w:rsidP="00DE57A4">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2/Add.1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3DD" w:rsidRDefault="003663DD"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357304"/>
    <w:multiLevelType w:val="hybridMultilevel"/>
    <w:tmpl w:val="650CF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565394"/>
    <w:multiLevelType w:val="multilevel"/>
    <w:tmpl w:val="3D5A0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85286C"/>
    <w:multiLevelType w:val="hybridMultilevel"/>
    <w:tmpl w:val="FBAA3BD4"/>
    <w:lvl w:ilvl="0" w:tplc="23DC00B4">
      <w:start w:val="1"/>
      <w:numFmt w:val="bullet"/>
      <w:lvlText w:val=""/>
      <w:lvlJc w:val="left"/>
      <w:pPr>
        <w:ind w:left="1440" w:hanging="360"/>
      </w:pPr>
      <w:rPr>
        <w:rFonts w:ascii="Symbol" w:hAnsi="Symbol" w:cs="Symbol" w:hint="default"/>
        <w:bCs w:val="0"/>
        <w:iCs w:val="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E56BA1"/>
    <w:multiLevelType w:val="multilevel"/>
    <w:tmpl w:val="7AD0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E225E"/>
    <w:multiLevelType w:val="multilevel"/>
    <w:tmpl w:val="5B92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E7D46"/>
    <w:multiLevelType w:val="multilevel"/>
    <w:tmpl w:val="55FA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C6CBC"/>
    <w:multiLevelType w:val="multilevel"/>
    <w:tmpl w:val="5868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F4604"/>
    <w:multiLevelType w:val="multilevel"/>
    <w:tmpl w:val="A37A1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20858"/>
    <w:multiLevelType w:val="hybridMultilevel"/>
    <w:tmpl w:val="2B8607EA"/>
    <w:lvl w:ilvl="0" w:tplc="A9FE080C">
      <w:numFmt w:val="bullet"/>
      <w:lvlText w:val=""/>
      <w:lvlJc w:val="left"/>
      <w:pPr>
        <w:ind w:left="1425" w:hanging="705"/>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7C5241"/>
    <w:multiLevelType w:val="multilevel"/>
    <w:tmpl w:val="BAD0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B253A8"/>
    <w:multiLevelType w:val="multilevel"/>
    <w:tmpl w:val="24D6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4453A3"/>
    <w:multiLevelType w:val="multilevel"/>
    <w:tmpl w:val="A5621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905025"/>
    <w:multiLevelType w:val="multilevel"/>
    <w:tmpl w:val="BCD8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6">
    <w:nsid w:val="70B06067"/>
    <w:multiLevelType w:val="multilevel"/>
    <w:tmpl w:val="3B6A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8">
    <w:nsid w:val="7BE13B10"/>
    <w:multiLevelType w:val="hybridMultilevel"/>
    <w:tmpl w:val="F898625A"/>
    <w:lvl w:ilvl="0" w:tplc="24565742">
      <w:start w:val="119"/>
      <w:numFmt w:val="decimal"/>
      <w:lvlText w:val="%1-"/>
      <w:lvlJc w:val="left"/>
      <w:pPr>
        <w:ind w:left="720" w:hanging="360"/>
      </w:pPr>
      <w:rPr>
        <w:rFonts w:hint="default"/>
        <w:color w:val="CE3031"/>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E97AAE"/>
    <w:multiLevelType w:val="multilevel"/>
    <w:tmpl w:val="5344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20"/>
  </w:num>
  <w:num w:numId="4">
    <w:abstractNumId w:val="17"/>
  </w:num>
  <w:num w:numId="5">
    <w:abstractNumId w:val="5"/>
  </w:num>
  <w:num w:numId="6">
    <w:abstractNumId w:val="7"/>
  </w:num>
  <w:num w:numId="7">
    <w:abstractNumId w:val="13"/>
  </w:num>
  <w:num w:numId="8">
    <w:abstractNumId w:val="8"/>
  </w:num>
  <w:num w:numId="9">
    <w:abstractNumId w:val="6"/>
  </w:num>
  <w:num w:numId="10">
    <w:abstractNumId w:val="9"/>
  </w:num>
  <w:num w:numId="11">
    <w:abstractNumId w:val="12"/>
  </w:num>
  <w:num w:numId="12">
    <w:abstractNumId w:val="11"/>
  </w:num>
  <w:num w:numId="13">
    <w:abstractNumId w:val="14"/>
  </w:num>
  <w:num w:numId="14">
    <w:abstractNumId w:val="19"/>
  </w:num>
  <w:num w:numId="15">
    <w:abstractNumId w:val="16"/>
  </w:num>
  <w:num w:numId="16">
    <w:abstractNumId w:val="3"/>
  </w:num>
  <w:num w:numId="17">
    <w:abstractNumId w:val="18"/>
  </w:num>
  <w:num w:numId="18">
    <w:abstractNumId w:val="2"/>
  </w:num>
  <w:num w:numId="19">
    <w:abstractNumId w:val="10"/>
  </w:num>
  <w:num w:numId="20">
    <w:abstractNumId w:val="4"/>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6310"/>
    <w:rsid w:val="00010131"/>
    <w:rsid w:val="00011D53"/>
    <w:rsid w:val="0001322D"/>
    <w:rsid w:val="00013B95"/>
    <w:rsid w:val="00016F9B"/>
    <w:rsid w:val="000227EC"/>
    <w:rsid w:val="00022D49"/>
    <w:rsid w:val="000242CB"/>
    <w:rsid w:val="0003131F"/>
    <w:rsid w:val="00033595"/>
    <w:rsid w:val="00033A2B"/>
    <w:rsid w:val="00033A5C"/>
    <w:rsid w:val="0003449C"/>
    <w:rsid w:val="0003468D"/>
    <w:rsid w:val="000347EE"/>
    <w:rsid w:val="00041D90"/>
    <w:rsid w:val="000510DC"/>
    <w:rsid w:val="0006021A"/>
    <w:rsid w:val="0008088A"/>
    <w:rsid w:val="000844F9"/>
    <w:rsid w:val="000B0D28"/>
    <w:rsid w:val="000B11E9"/>
    <w:rsid w:val="000B3111"/>
    <w:rsid w:val="000B66E1"/>
    <w:rsid w:val="000C624A"/>
    <w:rsid w:val="000C6AF1"/>
    <w:rsid w:val="000C72D5"/>
    <w:rsid w:val="000D7193"/>
    <w:rsid w:val="000F083C"/>
    <w:rsid w:val="000F0C98"/>
    <w:rsid w:val="000F2B9F"/>
    <w:rsid w:val="000F39C0"/>
    <w:rsid w:val="000F712A"/>
    <w:rsid w:val="00102A11"/>
    <w:rsid w:val="00111DDA"/>
    <w:rsid w:val="00112F4C"/>
    <w:rsid w:val="0012040B"/>
    <w:rsid w:val="001223A2"/>
    <w:rsid w:val="00124CC4"/>
    <w:rsid w:val="00131CE1"/>
    <w:rsid w:val="001367EA"/>
    <w:rsid w:val="001368B8"/>
    <w:rsid w:val="0014278C"/>
    <w:rsid w:val="00143362"/>
    <w:rsid w:val="00147B7E"/>
    <w:rsid w:val="00153644"/>
    <w:rsid w:val="00154CC2"/>
    <w:rsid w:val="00157F9D"/>
    <w:rsid w:val="00165BE3"/>
    <w:rsid w:val="0017427B"/>
    <w:rsid w:val="00174924"/>
    <w:rsid w:val="00177C0C"/>
    <w:rsid w:val="00183A17"/>
    <w:rsid w:val="001841AD"/>
    <w:rsid w:val="001844E3"/>
    <w:rsid w:val="00186DE2"/>
    <w:rsid w:val="001A0F83"/>
    <w:rsid w:val="001A3DC6"/>
    <w:rsid w:val="001A4677"/>
    <w:rsid w:val="001B03D9"/>
    <w:rsid w:val="001B5AA9"/>
    <w:rsid w:val="001C5B4E"/>
    <w:rsid w:val="001D3A25"/>
    <w:rsid w:val="001D4465"/>
    <w:rsid w:val="001D47F5"/>
    <w:rsid w:val="001E2856"/>
    <w:rsid w:val="001E418C"/>
    <w:rsid w:val="001E4795"/>
    <w:rsid w:val="001E6E8E"/>
    <w:rsid w:val="001F0C9C"/>
    <w:rsid w:val="001F171C"/>
    <w:rsid w:val="001F390D"/>
    <w:rsid w:val="001F4058"/>
    <w:rsid w:val="0020017D"/>
    <w:rsid w:val="002010AC"/>
    <w:rsid w:val="00206851"/>
    <w:rsid w:val="002079F8"/>
    <w:rsid w:val="00223D6B"/>
    <w:rsid w:val="00224071"/>
    <w:rsid w:val="002240DC"/>
    <w:rsid w:val="00224D4E"/>
    <w:rsid w:val="0023160B"/>
    <w:rsid w:val="002323CD"/>
    <w:rsid w:val="002552A7"/>
    <w:rsid w:val="00257F94"/>
    <w:rsid w:val="00260C3B"/>
    <w:rsid w:val="00261451"/>
    <w:rsid w:val="0026150F"/>
    <w:rsid w:val="00267DA8"/>
    <w:rsid w:val="00293966"/>
    <w:rsid w:val="00295DA6"/>
    <w:rsid w:val="002965A1"/>
    <w:rsid w:val="002B14DB"/>
    <w:rsid w:val="002B2075"/>
    <w:rsid w:val="002C60AD"/>
    <w:rsid w:val="002D2996"/>
    <w:rsid w:val="002E26E6"/>
    <w:rsid w:val="002E2CEB"/>
    <w:rsid w:val="002E5509"/>
    <w:rsid w:val="002E7390"/>
    <w:rsid w:val="002F0957"/>
    <w:rsid w:val="002F11C2"/>
    <w:rsid w:val="002F74A0"/>
    <w:rsid w:val="003045DD"/>
    <w:rsid w:val="00313219"/>
    <w:rsid w:val="00317E61"/>
    <w:rsid w:val="00322532"/>
    <w:rsid w:val="00330EE3"/>
    <w:rsid w:val="00332B69"/>
    <w:rsid w:val="003501E1"/>
    <w:rsid w:val="003520DF"/>
    <w:rsid w:val="003553DB"/>
    <w:rsid w:val="003663DD"/>
    <w:rsid w:val="003733C5"/>
    <w:rsid w:val="00373BE7"/>
    <w:rsid w:val="003764A9"/>
    <w:rsid w:val="00376C7D"/>
    <w:rsid w:val="00376ECC"/>
    <w:rsid w:val="0038322E"/>
    <w:rsid w:val="00386BD3"/>
    <w:rsid w:val="00390CD8"/>
    <w:rsid w:val="003923ED"/>
    <w:rsid w:val="00397363"/>
    <w:rsid w:val="003A06BC"/>
    <w:rsid w:val="003A4DE7"/>
    <w:rsid w:val="003B507C"/>
    <w:rsid w:val="003C78B2"/>
    <w:rsid w:val="003D355A"/>
    <w:rsid w:val="003D7E63"/>
    <w:rsid w:val="003E4E41"/>
    <w:rsid w:val="003F4DB3"/>
    <w:rsid w:val="003F6071"/>
    <w:rsid w:val="003F77FF"/>
    <w:rsid w:val="00400372"/>
    <w:rsid w:val="0040218B"/>
    <w:rsid w:val="00405211"/>
    <w:rsid w:val="00421901"/>
    <w:rsid w:val="0042433E"/>
    <w:rsid w:val="00424D35"/>
    <w:rsid w:val="004360E0"/>
    <w:rsid w:val="004403CF"/>
    <w:rsid w:val="00443B7A"/>
    <w:rsid w:val="0044714E"/>
    <w:rsid w:val="00451081"/>
    <w:rsid w:val="00451372"/>
    <w:rsid w:val="00451ABD"/>
    <w:rsid w:val="004606CA"/>
    <w:rsid w:val="004612C1"/>
    <w:rsid w:val="00463143"/>
    <w:rsid w:val="00471E60"/>
    <w:rsid w:val="00472C66"/>
    <w:rsid w:val="00474443"/>
    <w:rsid w:val="00474F0F"/>
    <w:rsid w:val="00485260"/>
    <w:rsid w:val="00490219"/>
    <w:rsid w:val="004916B5"/>
    <w:rsid w:val="00495361"/>
    <w:rsid w:val="004B0A17"/>
    <w:rsid w:val="004B1F9C"/>
    <w:rsid w:val="004D2B12"/>
    <w:rsid w:val="004E001B"/>
    <w:rsid w:val="004E1EDE"/>
    <w:rsid w:val="004E5370"/>
    <w:rsid w:val="004E7B30"/>
    <w:rsid w:val="005031D9"/>
    <w:rsid w:val="00503B11"/>
    <w:rsid w:val="00507C73"/>
    <w:rsid w:val="0052010A"/>
    <w:rsid w:val="00522932"/>
    <w:rsid w:val="005234DB"/>
    <w:rsid w:val="00530F46"/>
    <w:rsid w:val="00540949"/>
    <w:rsid w:val="005445C6"/>
    <w:rsid w:val="00546302"/>
    <w:rsid w:val="00557CB6"/>
    <w:rsid w:val="00563B41"/>
    <w:rsid w:val="005668AB"/>
    <w:rsid w:val="0057277E"/>
    <w:rsid w:val="00572FFA"/>
    <w:rsid w:val="00581E96"/>
    <w:rsid w:val="00582DAB"/>
    <w:rsid w:val="00591B8E"/>
    <w:rsid w:val="005945AA"/>
    <w:rsid w:val="005A02EC"/>
    <w:rsid w:val="005A39D9"/>
    <w:rsid w:val="005A5B6A"/>
    <w:rsid w:val="005A6A53"/>
    <w:rsid w:val="005B198D"/>
    <w:rsid w:val="005B25B0"/>
    <w:rsid w:val="005C55FF"/>
    <w:rsid w:val="005E06C5"/>
    <w:rsid w:val="005E11A4"/>
    <w:rsid w:val="005E2737"/>
    <w:rsid w:val="005E5556"/>
    <w:rsid w:val="005F3809"/>
    <w:rsid w:val="005F5925"/>
    <w:rsid w:val="005F5974"/>
    <w:rsid w:val="005F664D"/>
    <w:rsid w:val="0060772E"/>
    <w:rsid w:val="00610838"/>
    <w:rsid w:val="00615461"/>
    <w:rsid w:val="006160A4"/>
    <w:rsid w:val="006227F4"/>
    <w:rsid w:val="00627CCD"/>
    <w:rsid w:val="00632FAE"/>
    <w:rsid w:val="0063685D"/>
    <w:rsid w:val="006516E3"/>
    <w:rsid w:val="00661AE5"/>
    <w:rsid w:val="00671875"/>
    <w:rsid w:val="00674046"/>
    <w:rsid w:val="00674986"/>
    <w:rsid w:val="006806B6"/>
    <w:rsid w:val="00684243"/>
    <w:rsid w:val="00696059"/>
    <w:rsid w:val="006979BE"/>
    <w:rsid w:val="006A7E4F"/>
    <w:rsid w:val="006B54B1"/>
    <w:rsid w:val="006B7751"/>
    <w:rsid w:val="006C25F9"/>
    <w:rsid w:val="006C560D"/>
    <w:rsid w:val="006D6850"/>
    <w:rsid w:val="006E4BE0"/>
    <w:rsid w:val="006E534C"/>
    <w:rsid w:val="006F036C"/>
    <w:rsid w:val="006F2E3C"/>
    <w:rsid w:val="007060F8"/>
    <w:rsid w:val="00706852"/>
    <w:rsid w:val="00712158"/>
    <w:rsid w:val="00733B12"/>
    <w:rsid w:val="00735523"/>
    <w:rsid w:val="00747749"/>
    <w:rsid w:val="0075378C"/>
    <w:rsid w:val="007568D6"/>
    <w:rsid w:val="0075717D"/>
    <w:rsid w:val="00763F95"/>
    <w:rsid w:val="00766EB0"/>
    <w:rsid w:val="00783165"/>
    <w:rsid w:val="0079484C"/>
    <w:rsid w:val="0079515C"/>
    <w:rsid w:val="007A66E7"/>
    <w:rsid w:val="007A671B"/>
    <w:rsid w:val="007A6D2A"/>
    <w:rsid w:val="007A79F3"/>
    <w:rsid w:val="007B173A"/>
    <w:rsid w:val="007B5F34"/>
    <w:rsid w:val="007B5F59"/>
    <w:rsid w:val="007B7061"/>
    <w:rsid w:val="007C0654"/>
    <w:rsid w:val="007C62EE"/>
    <w:rsid w:val="007C6890"/>
    <w:rsid w:val="007E0C9A"/>
    <w:rsid w:val="007E1548"/>
    <w:rsid w:val="007E1645"/>
    <w:rsid w:val="007F304D"/>
    <w:rsid w:val="0080036F"/>
    <w:rsid w:val="00801D91"/>
    <w:rsid w:val="00802B63"/>
    <w:rsid w:val="00805014"/>
    <w:rsid w:val="00816AC9"/>
    <w:rsid w:val="00822614"/>
    <w:rsid w:val="00823B49"/>
    <w:rsid w:val="008467C2"/>
    <w:rsid w:val="008500FB"/>
    <w:rsid w:val="00852F12"/>
    <w:rsid w:val="008641DF"/>
    <w:rsid w:val="00873717"/>
    <w:rsid w:val="00873A40"/>
    <w:rsid w:val="0087624A"/>
    <w:rsid w:val="00887CE8"/>
    <w:rsid w:val="0089216B"/>
    <w:rsid w:val="0089620E"/>
    <w:rsid w:val="00896B83"/>
    <w:rsid w:val="008A5EBB"/>
    <w:rsid w:val="008B24D0"/>
    <w:rsid w:val="008B4267"/>
    <w:rsid w:val="008B6EFA"/>
    <w:rsid w:val="008C36B3"/>
    <w:rsid w:val="008E214A"/>
    <w:rsid w:val="008E3335"/>
    <w:rsid w:val="008E4657"/>
    <w:rsid w:val="008F2F41"/>
    <w:rsid w:val="0090002B"/>
    <w:rsid w:val="009002EB"/>
    <w:rsid w:val="0090056F"/>
    <w:rsid w:val="0092522D"/>
    <w:rsid w:val="00926C1F"/>
    <w:rsid w:val="00930865"/>
    <w:rsid w:val="00931B06"/>
    <w:rsid w:val="00931CC7"/>
    <w:rsid w:val="0093481F"/>
    <w:rsid w:val="00934EBC"/>
    <w:rsid w:val="009410DF"/>
    <w:rsid w:val="00945CD9"/>
    <w:rsid w:val="00955980"/>
    <w:rsid w:val="00963345"/>
    <w:rsid w:val="00964600"/>
    <w:rsid w:val="00966CE9"/>
    <w:rsid w:val="0097407A"/>
    <w:rsid w:val="00980B82"/>
    <w:rsid w:val="009819E2"/>
    <w:rsid w:val="00981B74"/>
    <w:rsid w:val="009837EF"/>
    <w:rsid w:val="009A052E"/>
    <w:rsid w:val="009A1FDF"/>
    <w:rsid w:val="009B2A75"/>
    <w:rsid w:val="009C1279"/>
    <w:rsid w:val="009C5B87"/>
    <w:rsid w:val="009C60B4"/>
    <w:rsid w:val="009C64CF"/>
    <w:rsid w:val="009D58E8"/>
    <w:rsid w:val="009E2CE5"/>
    <w:rsid w:val="009E46DF"/>
    <w:rsid w:val="009E6EAB"/>
    <w:rsid w:val="009F7E82"/>
    <w:rsid w:val="00A001F2"/>
    <w:rsid w:val="00A108BD"/>
    <w:rsid w:val="00A20745"/>
    <w:rsid w:val="00A26E11"/>
    <w:rsid w:val="00A34C1A"/>
    <w:rsid w:val="00A50A9E"/>
    <w:rsid w:val="00A579D1"/>
    <w:rsid w:val="00A57F2F"/>
    <w:rsid w:val="00A61870"/>
    <w:rsid w:val="00A76B59"/>
    <w:rsid w:val="00A85066"/>
    <w:rsid w:val="00A87334"/>
    <w:rsid w:val="00A91F2E"/>
    <w:rsid w:val="00A92994"/>
    <w:rsid w:val="00A969A0"/>
    <w:rsid w:val="00AB1E5D"/>
    <w:rsid w:val="00AE4729"/>
    <w:rsid w:val="00AE68AA"/>
    <w:rsid w:val="00AF0DF6"/>
    <w:rsid w:val="00AF45C5"/>
    <w:rsid w:val="00AF7040"/>
    <w:rsid w:val="00B179A4"/>
    <w:rsid w:val="00B17F5E"/>
    <w:rsid w:val="00B2009E"/>
    <w:rsid w:val="00B26CBB"/>
    <w:rsid w:val="00B3453D"/>
    <w:rsid w:val="00B46349"/>
    <w:rsid w:val="00B602AD"/>
    <w:rsid w:val="00B61F2B"/>
    <w:rsid w:val="00B6217C"/>
    <w:rsid w:val="00B651BA"/>
    <w:rsid w:val="00B72864"/>
    <w:rsid w:val="00B77EDA"/>
    <w:rsid w:val="00B83776"/>
    <w:rsid w:val="00B83E02"/>
    <w:rsid w:val="00B86C1A"/>
    <w:rsid w:val="00B87B65"/>
    <w:rsid w:val="00B921AE"/>
    <w:rsid w:val="00B97A52"/>
    <w:rsid w:val="00BA25F3"/>
    <w:rsid w:val="00BA66F1"/>
    <w:rsid w:val="00BA6ED1"/>
    <w:rsid w:val="00BB0629"/>
    <w:rsid w:val="00BD1906"/>
    <w:rsid w:val="00BD4A65"/>
    <w:rsid w:val="00BE4335"/>
    <w:rsid w:val="00BF64C6"/>
    <w:rsid w:val="00BF7F42"/>
    <w:rsid w:val="00C00FEB"/>
    <w:rsid w:val="00C0594F"/>
    <w:rsid w:val="00C11305"/>
    <w:rsid w:val="00C1200F"/>
    <w:rsid w:val="00C227E2"/>
    <w:rsid w:val="00C22B0B"/>
    <w:rsid w:val="00C24466"/>
    <w:rsid w:val="00C278EB"/>
    <w:rsid w:val="00C32516"/>
    <w:rsid w:val="00C34FDE"/>
    <w:rsid w:val="00C37855"/>
    <w:rsid w:val="00C50091"/>
    <w:rsid w:val="00C56205"/>
    <w:rsid w:val="00C712BF"/>
    <w:rsid w:val="00C8497C"/>
    <w:rsid w:val="00C85728"/>
    <w:rsid w:val="00C86BDC"/>
    <w:rsid w:val="00C97B14"/>
    <w:rsid w:val="00CA4F8C"/>
    <w:rsid w:val="00CB79F1"/>
    <w:rsid w:val="00CC3DE3"/>
    <w:rsid w:val="00CD0548"/>
    <w:rsid w:val="00CD1781"/>
    <w:rsid w:val="00CD25C4"/>
    <w:rsid w:val="00CD399B"/>
    <w:rsid w:val="00CF7AED"/>
    <w:rsid w:val="00D1034D"/>
    <w:rsid w:val="00D12FDA"/>
    <w:rsid w:val="00D14D72"/>
    <w:rsid w:val="00D3491A"/>
    <w:rsid w:val="00D360DD"/>
    <w:rsid w:val="00D444E7"/>
    <w:rsid w:val="00D44CE3"/>
    <w:rsid w:val="00D578BF"/>
    <w:rsid w:val="00D63073"/>
    <w:rsid w:val="00D66C66"/>
    <w:rsid w:val="00D70490"/>
    <w:rsid w:val="00D71822"/>
    <w:rsid w:val="00D71CA6"/>
    <w:rsid w:val="00D77156"/>
    <w:rsid w:val="00D810F0"/>
    <w:rsid w:val="00D9173E"/>
    <w:rsid w:val="00D91942"/>
    <w:rsid w:val="00D958DE"/>
    <w:rsid w:val="00DA1588"/>
    <w:rsid w:val="00DA494E"/>
    <w:rsid w:val="00DB6958"/>
    <w:rsid w:val="00DC590D"/>
    <w:rsid w:val="00DD06D3"/>
    <w:rsid w:val="00DE57A4"/>
    <w:rsid w:val="00DE796A"/>
    <w:rsid w:val="00DF3591"/>
    <w:rsid w:val="00E015AC"/>
    <w:rsid w:val="00E0515F"/>
    <w:rsid w:val="00E07BD5"/>
    <w:rsid w:val="00E13BBC"/>
    <w:rsid w:val="00E205EA"/>
    <w:rsid w:val="00E218AB"/>
    <w:rsid w:val="00E369DB"/>
    <w:rsid w:val="00E36EB2"/>
    <w:rsid w:val="00E63CFD"/>
    <w:rsid w:val="00E760C7"/>
    <w:rsid w:val="00E76BA6"/>
    <w:rsid w:val="00E82CF3"/>
    <w:rsid w:val="00E90558"/>
    <w:rsid w:val="00E964C4"/>
    <w:rsid w:val="00E96922"/>
    <w:rsid w:val="00E96DEF"/>
    <w:rsid w:val="00E971C1"/>
    <w:rsid w:val="00EA0788"/>
    <w:rsid w:val="00EC0C3B"/>
    <w:rsid w:val="00EC3A5F"/>
    <w:rsid w:val="00ED77A3"/>
    <w:rsid w:val="00EE026C"/>
    <w:rsid w:val="00EF0361"/>
    <w:rsid w:val="00F12DD6"/>
    <w:rsid w:val="00F12EDE"/>
    <w:rsid w:val="00F240DC"/>
    <w:rsid w:val="00F329AE"/>
    <w:rsid w:val="00F447C5"/>
    <w:rsid w:val="00F47390"/>
    <w:rsid w:val="00F50135"/>
    <w:rsid w:val="00F505FD"/>
    <w:rsid w:val="00F61AB5"/>
    <w:rsid w:val="00F62756"/>
    <w:rsid w:val="00F64BB3"/>
    <w:rsid w:val="00F7639B"/>
    <w:rsid w:val="00F945F0"/>
    <w:rsid w:val="00FA04E5"/>
    <w:rsid w:val="00FA412F"/>
    <w:rsid w:val="00FC709A"/>
    <w:rsid w:val="00FD7DDF"/>
    <w:rsid w:val="00FE1C99"/>
    <w:rsid w:val="00FE21C0"/>
    <w:rsid w:val="00FE3255"/>
    <w:rsid w:val="00F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table" w:styleId="TableGrid">
    <w:name w:val="Table Grid"/>
    <w:basedOn w:val="TableNormal"/>
    <w:rsid w:val="005F597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F5974"/>
    <w:rPr>
      <w:rFonts w:cs="Simplified Arabic"/>
      <w:sz w:val="22"/>
      <w:szCs w:val="28"/>
      <w:u w:val="single"/>
    </w:rPr>
  </w:style>
  <w:style w:type="character" w:customStyle="1" w:styleId="Heading2Char">
    <w:name w:val="Heading 2 Char"/>
    <w:link w:val="Heading2"/>
    <w:rsid w:val="005F5974"/>
    <w:rPr>
      <w:rFonts w:cs="Simplified Arabic"/>
      <w:sz w:val="22"/>
      <w:szCs w:val="28"/>
      <w:u w:val="single"/>
    </w:rPr>
  </w:style>
  <w:style w:type="character" w:customStyle="1" w:styleId="Heading3Char">
    <w:name w:val="Heading 3 Char"/>
    <w:link w:val="Heading3"/>
    <w:rsid w:val="005F5974"/>
    <w:rPr>
      <w:rFonts w:cs="Simplified Arabic"/>
      <w:sz w:val="22"/>
      <w:szCs w:val="28"/>
      <w:u w:val="single"/>
    </w:rPr>
  </w:style>
  <w:style w:type="character" w:customStyle="1" w:styleId="Heading4Char">
    <w:name w:val="Heading 4 Char"/>
    <w:link w:val="Heading4"/>
    <w:rsid w:val="005F5974"/>
    <w:rPr>
      <w:rFonts w:cs="Simplified Arabic"/>
      <w:sz w:val="22"/>
      <w:szCs w:val="28"/>
    </w:rPr>
  </w:style>
  <w:style w:type="character" w:customStyle="1" w:styleId="Heading5Char">
    <w:name w:val="Heading 5 Char"/>
    <w:link w:val="Heading5"/>
    <w:rsid w:val="005F5974"/>
    <w:rPr>
      <w:rFonts w:ascii="Times" w:hAnsi="Times" w:cs="Arabic Transparent"/>
      <w:b/>
      <w:bCs/>
      <w:noProof/>
      <w:szCs w:val="44"/>
    </w:rPr>
  </w:style>
  <w:style w:type="character" w:customStyle="1" w:styleId="Heading6Char">
    <w:name w:val="Heading 6 Char"/>
    <w:link w:val="Heading6"/>
    <w:rsid w:val="005F5974"/>
    <w:rPr>
      <w:rFonts w:cs="Simplified Arabic"/>
      <w:sz w:val="22"/>
      <w:szCs w:val="28"/>
      <w:u w:val="single"/>
    </w:rPr>
  </w:style>
  <w:style w:type="character" w:customStyle="1" w:styleId="Heading7Char">
    <w:name w:val="Heading 7 Char"/>
    <w:link w:val="Heading7"/>
    <w:rsid w:val="005F5974"/>
    <w:rPr>
      <w:rFonts w:ascii="Times" w:hAnsi="Times" w:cs="Simplified Arabic"/>
      <w:b/>
      <w:bCs/>
      <w:noProof/>
      <w:szCs w:val="28"/>
    </w:rPr>
  </w:style>
  <w:style w:type="character" w:customStyle="1" w:styleId="Heading8Char">
    <w:name w:val="Heading 8 Char"/>
    <w:link w:val="Heading8"/>
    <w:rsid w:val="005F5974"/>
    <w:rPr>
      <w:rFonts w:cs="Simplified Arabic"/>
      <w:b/>
      <w:bCs/>
      <w:sz w:val="30"/>
      <w:szCs w:val="30"/>
    </w:rPr>
  </w:style>
  <w:style w:type="character" w:customStyle="1" w:styleId="Heading9Char">
    <w:name w:val="Heading 9 Char"/>
    <w:link w:val="Heading9"/>
    <w:rsid w:val="005F5974"/>
    <w:rPr>
      <w:rFonts w:ascii="Times" w:hAnsi="Times" w:cs="Simplified Arabic"/>
      <w:b/>
      <w:bCs/>
      <w:noProof/>
      <w:szCs w:val="28"/>
      <w:u w:val="single"/>
    </w:rPr>
  </w:style>
  <w:style w:type="character" w:customStyle="1" w:styleId="HeaderChar">
    <w:name w:val="Header Char"/>
    <w:link w:val="Header"/>
    <w:rsid w:val="005F5974"/>
    <w:rPr>
      <w:rFonts w:ascii="Times" w:hAnsi="Times" w:cs="Simplified Arabic"/>
      <w:noProof/>
      <w:szCs w:val="24"/>
    </w:rPr>
  </w:style>
  <w:style w:type="character" w:customStyle="1" w:styleId="FooterChar">
    <w:name w:val="Footer Char"/>
    <w:link w:val="Footer"/>
    <w:rsid w:val="005F5974"/>
    <w:rPr>
      <w:rFonts w:ascii="Times" w:hAnsi="Times" w:cs="Simplified Arabic"/>
      <w:noProof/>
      <w:szCs w:val="24"/>
    </w:rPr>
  </w:style>
  <w:style w:type="character" w:customStyle="1" w:styleId="FootnoteTextChar">
    <w:name w:val="Footnote Text Char"/>
    <w:aliases w:val="DNV-FT Char,Geneva 9 Char,Font: Geneva 9 Char,Boston 10 Char,f Char"/>
    <w:link w:val="FootnoteText"/>
    <w:semiHidden/>
    <w:rsid w:val="005F5974"/>
    <w:rPr>
      <w:rFonts w:ascii="Times" w:hAnsi="Times" w:cs="Simplified Arabic"/>
      <w:noProof/>
    </w:rPr>
  </w:style>
  <w:style w:type="character" w:customStyle="1" w:styleId="BodyTextChar">
    <w:name w:val="Body Text Char"/>
    <w:link w:val="BodyText"/>
    <w:rsid w:val="005F5974"/>
    <w:rPr>
      <w:rFonts w:ascii="Times" w:hAnsi="Times" w:cs="Simplified Arabic"/>
      <w:szCs w:val="28"/>
    </w:rPr>
  </w:style>
  <w:style w:type="character" w:customStyle="1" w:styleId="BodyText2Char">
    <w:name w:val="Body Text 2 Char"/>
    <w:link w:val="BodyText2"/>
    <w:rsid w:val="005F5974"/>
    <w:rPr>
      <w:rFonts w:ascii="Times" w:hAnsi="Times" w:cs="Simplified Arabic"/>
      <w:noProof/>
      <w:sz w:val="28"/>
      <w:szCs w:val="28"/>
    </w:rPr>
  </w:style>
  <w:style w:type="paragraph" w:styleId="NormalWeb">
    <w:name w:val="Normal (Web)"/>
    <w:basedOn w:val="Normal"/>
    <w:uiPriority w:val="99"/>
    <w:unhideWhenUsed/>
    <w:rsid w:val="005F5974"/>
    <w:pPr>
      <w:bidi w:val="0"/>
      <w:spacing w:before="100" w:beforeAutospacing="1" w:after="100" w:afterAutospacing="1"/>
    </w:pPr>
    <w:rPr>
      <w:rFonts w:cs="Times New Roman"/>
      <w:sz w:val="24"/>
      <w:szCs w:val="24"/>
    </w:rPr>
  </w:style>
  <w:style w:type="character" w:customStyle="1" w:styleId="apple-converted-space">
    <w:name w:val="apple-converted-space"/>
    <w:rsid w:val="005F5974"/>
  </w:style>
  <w:style w:type="character" w:customStyle="1" w:styleId="goog-gtc-unit">
    <w:name w:val="goog-gtc-unit"/>
    <w:rsid w:val="005F5974"/>
  </w:style>
  <w:style w:type="character" w:customStyle="1" w:styleId="goog-gtc-translatable">
    <w:name w:val="goog-gtc-translatable"/>
    <w:rsid w:val="005F5974"/>
  </w:style>
  <w:style w:type="character" w:customStyle="1" w:styleId="StyleComplexTraditionalArabic15pt">
    <w:name w:val="Style (Complex) Traditional Arabic 15 pt"/>
    <w:rsid w:val="005F5974"/>
    <w:rPr>
      <w:rFonts w:cs="Traditional Arabic"/>
      <w:sz w:val="30"/>
      <w:szCs w:val="30"/>
    </w:rPr>
  </w:style>
  <w:style w:type="character" w:styleId="Hyperlink">
    <w:name w:val="Hyperlink"/>
    <w:uiPriority w:val="99"/>
    <w:rsid w:val="005F5974"/>
    <w:rPr>
      <w:color w:val="0000FF"/>
      <w:u w:val="single"/>
    </w:rPr>
  </w:style>
  <w:style w:type="paragraph" w:styleId="Caption">
    <w:name w:val="caption"/>
    <w:basedOn w:val="Normal"/>
    <w:next w:val="Normal"/>
    <w:qFormat/>
    <w:rsid w:val="005F5974"/>
    <w:pPr>
      <w:widowControl w:val="0"/>
      <w:bidi w:val="0"/>
    </w:pPr>
    <w:rPr>
      <w:rFonts w:cs="Times New Roman"/>
      <w:sz w:val="24"/>
      <w:szCs w:val="20"/>
      <w:lang w:val="en-GB"/>
    </w:rPr>
  </w:style>
  <w:style w:type="paragraph" w:styleId="BalloonText">
    <w:name w:val="Balloon Text"/>
    <w:basedOn w:val="Normal"/>
    <w:link w:val="BalloonTextChar"/>
    <w:rsid w:val="005F5974"/>
    <w:rPr>
      <w:rFonts w:ascii="Tahoma" w:hAnsi="Tahoma" w:cs="Times New Roman"/>
      <w:sz w:val="16"/>
      <w:szCs w:val="16"/>
      <w:lang w:val="x-none" w:eastAsia="x-none"/>
    </w:rPr>
  </w:style>
  <w:style w:type="character" w:customStyle="1" w:styleId="BalloonTextChar">
    <w:name w:val="Balloon Text Char"/>
    <w:link w:val="BalloonText"/>
    <w:rsid w:val="005F5974"/>
    <w:rPr>
      <w:rFonts w:ascii="Tahoma" w:hAnsi="Tahoma" w:cs="Times New Roman"/>
      <w:sz w:val="16"/>
      <w:szCs w:val="16"/>
      <w:lang w:val="x-none" w:eastAsia="x-none"/>
    </w:rPr>
  </w:style>
  <w:style w:type="paragraph" w:customStyle="1" w:styleId="a">
    <w:name w:val="عنوان جدول المحتويات"/>
    <w:basedOn w:val="Heading1"/>
    <w:next w:val="Normal"/>
    <w:uiPriority w:val="39"/>
    <w:qFormat/>
    <w:rsid w:val="005F5974"/>
    <w:pPr>
      <w:keepLines/>
      <w:bidi w:val="0"/>
      <w:spacing w:before="480" w:after="0" w:line="276" w:lineRule="auto"/>
      <w:jc w:val="left"/>
      <w:outlineLvl w:val="9"/>
    </w:pPr>
    <w:rPr>
      <w:rFonts w:ascii="Cambria" w:hAnsi="Cambria" w:cs="Times New Roman"/>
      <w:b/>
      <w:bCs/>
      <w:color w:val="365F91"/>
      <w:sz w:val="28"/>
      <w:u w:val="none"/>
      <w:lang w:val="x-none" w:eastAsia="ja-JP"/>
    </w:rPr>
  </w:style>
  <w:style w:type="paragraph" w:styleId="TOC3">
    <w:name w:val="toc 3"/>
    <w:basedOn w:val="Normal"/>
    <w:next w:val="Normal"/>
    <w:autoRedefine/>
    <w:uiPriority w:val="39"/>
    <w:rsid w:val="005F5974"/>
    <w:pPr>
      <w:tabs>
        <w:tab w:val="left" w:pos="1132"/>
        <w:tab w:val="left" w:pos="1699"/>
        <w:tab w:val="left" w:pos="2550"/>
        <w:tab w:val="right" w:leader="dot" w:pos="9486"/>
      </w:tabs>
      <w:spacing w:after="80" w:line="360" w:lineRule="exact"/>
      <w:ind w:left="480"/>
    </w:pPr>
    <w:rPr>
      <w:sz w:val="24"/>
    </w:rPr>
  </w:style>
  <w:style w:type="paragraph" w:styleId="TOC2">
    <w:name w:val="toc 2"/>
    <w:basedOn w:val="Normal"/>
    <w:next w:val="Normal"/>
    <w:autoRedefine/>
    <w:uiPriority w:val="39"/>
    <w:rsid w:val="005F5974"/>
    <w:pPr>
      <w:tabs>
        <w:tab w:val="left" w:pos="1132"/>
        <w:tab w:val="left" w:pos="1841"/>
        <w:tab w:val="left" w:pos="2550"/>
        <w:tab w:val="right" w:leader="dot" w:pos="9486"/>
      </w:tabs>
      <w:spacing w:after="80" w:line="360" w:lineRule="exact"/>
      <w:ind w:left="240"/>
    </w:pPr>
    <w:rPr>
      <w:sz w:val="24"/>
    </w:rPr>
  </w:style>
  <w:style w:type="paragraph" w:styleId="TOC1">
    <w:name w:val="toc 1"/>
    <w:basedOn w:val="Normal"/>
    <w:next w:val="Normal"/>
    <w:autoRedefine/>
    <w:uiPriority w:val="39"/>
    <w:rsid w:val="005F5974"/>
    <w:pPr>
      <w:tabs>
        <w:tab w:val="left" w:pos="1132"/>
        <w:tab w:val="left" w:pos="1699"/>
        <w:tab w:val="right" w:leader="dot" w:pos="9496"/>
      </w:tabs>
      <w:spacing w:after="80" w:line="360" w:lineRule="exact"/>
      <w:ind w:left="565"/>
    </w:pPr>
    <w:rPr>
      <w:sz w:val="24"/>
    </w:rPr>
  </w:style>
  <w:style w:type="paragraph" w:customStyle="1" w:styleId="Normalnumber">
    <w:name w:val="Normal_number"/>
    <w:basedOn w:val="Normal"/>
    <w:rsid w:val="005F5974"/>
    <w:pPr>
      <w:numPr>
        <w:numId w:val="21"/>
      </w:numPr>
      <w:tabs>
        <w:tab w:val="left" w:pos="1247"/>
        <w:tab w:val="left" w:pos="1814"/>
        <w:tab w:val="left" w:pos="2381"/>
        <w:tab w:val="left" w:pos="2948"/>
        <w:tab w:val="left" w:pos="3515"/>
      </w:tabs>
      <w:spacing w:after="120"/>
    </w:pPr>
    <w:rPr>
      <w:rFonts w:cs="Times New Roman"/>
      <w:sz w:val="20"/>
      <w:szCs w:val="20"/>
      <w:rtl/>
      <w:lang w:val="ar-SA" w:eastAsia="ar-SA"/>
    </w:rPr>
  </w:style>
  <w:style w:type="paragraph" w:customStyle="1" w:styleId="MediumGrid1-Accent21">
    <w:name w:val="Medium Grid 1 - Accent 21"/>
    <w:basedOn w:val="Normal"/>
    <w:qFormat/>
    <w:rsid w:val="005F5974"/>
    <w:pPr>
      <w:bidi w:val="0"/>
      <w:ind w:left="720"/>
      <w:contextualSpacing/>
    </w:pPr>
    <w:rPr>
      <w:rFonts w:ascii="Cambria" w:hAnsi="Cambria" w:cs="Times New Roman"/>
      <w:sz w:val="24"/>
      <w:szCs w:val="24"/>
      <w:lang w:eastAsia="ja-JP"/>
    </w:rPr>
  </w:style>
  <w:style w:type="paragraph" w:customStyle="1" w:styleId="NormalNonumber">
    <w:name w:val="Normal_No_number"/>
    <w:basedOn w:val="Normal"/>
    <w:rsid w:val="005F5974"/>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table" w:styleId="TableGrid">
    <w:name w:val="Table Grid"/>
    <w:basedOn w:val="TableNormal"/>
    <w:rsid w:val="005F597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F5974"/>
    <w:rPr>
      <w:rFonts w:cs="Simplified Arabic"/>
      <w:sz w:val="22"/>
      <w:szCs w:val="28"/>
      <w:u w:val="single"/>
    </w:rPr>
  </w:style>
  <w:style w:type="character" w:customStyle="1" w:styleId="Heading2Char">
    <w:name w:val="Heading 2 Char"/>
    <w:link w:val="Heading2"/>
    <w:rsid w:val="005F5974"/>
    <w:rPr>
      <w:rFonts w:cs="Simplified Arabic"/>
      <w:sz w:val="22"/>
      <w:szCs w:val="28"/>
      <w:u w:val="single"/>
    </w:rPr>
  </w:style>
  <w:style w:type="character" w:customStyle="1" w:styleId="Heading3Char">
    <w:name w:val="Heading 3 Char"/>
    <w:link w:val="Heading3"/>
    <w:rsid w:val="005F5974"/>
    <w:rPr>
      <w:rFonts w:cs="Simplified Arabic"/>
      <w:sz w:val="22"/>
      <w:szCs w:val="28"/>
      <w:u w:val="single"/>
    </w:rPr>
  </w:style>
  <w:style w:type="character" w:customStyle="1" w:styleId="Heading4Char">
    <w:name w:val="Heading 4 Char"/>
    <w:link w:val="Heading4"/>
    <w:rsid w:val="005F5974"/>
    <w:rPr>
      <w:rFonts w:cs="Simplified Arabic"/>
      <w:sz w:val="22"/>
      <w:szCs w:val="28"/>
    </w:rPr>
  </w:style>
  <w:style w:type="character" w:customStyle="1" w:styleId="Heading5Char">
    <w:name w:val="Heading 5 Char"/>
    <w:link w:val="Heading5"/>
    <w:rsid w:val="005F5974"/>
    <w:rPr>
      <w:rFonts w:ascii="Times" w:hAnsi="Times" w:cs="Arabic Transparent"/>
      <w:b/>
      <w:bCs/>
      <w:noProof/>
      <w:szCs w:val="44"/>
    </w:rPr>
  </w:style>
  <w:style w:type="character" w:customStyle="1" w:styleId="Heading6Char">
    <w:name w:val="Heading 6 Char"/>
    <w:link w:val="Heading6"/>
    <w:rsid w:val="005F5974"/>
    <w:rPr>
      <w:rFonts w:cs="Simplified Arabic"/>
      <w:sz w:val="22"/>
      <w:szCs w:val="28"/>
      <w:u w:val="single"/>
    </w:rPr>
  </w:style>
  <w:style w:type="character" w:customStyle="1" w:styleId="Heading7Char">
    <w:name w:val="Heading 7 Char"/>
    <w:link w:val="Heading7"/>
    <w:rsid w:val="005F5974"/>
    <w:rPr>
      <w:rFonts w:ascii="Times" w:hAnsi="Times" w:cs="Simplified Arabic"/>
      <w:b/>
      <w:bCs/>
      <w:noProof/>
      <w:szCs w:val="28"/>
    </w:rPr>
  </w:style>
  <w:style w:type="character" w:customStyle="1" w:styleId="Heading8Char">
    <w:name w:val="Heading 8 Char"/>
    <w:link w:val="Heading8"/>
    <w:rsid w:val="005F5974"/>
    <w:rPr>
      <w:rFonts w:cs="Simplified Arabic"/>
      <w:b/>
      <w:bCs/>
      <w:sz w:val="30"/>
      <w:szCs w:val="30"/>
    </w:rPr>
  </w:style>
  <w:style w:type="character" w:customStyle="1" w:styleId="Heading9Char">
    <w:name w:val="Heading 9 Char"/>
    <w:link w:val="Heading9"/>
    <w:rsid w:val="005F5974"/>
    <w:rPr>
      <w:rFonts w:ascii="Times" w:hAnsi="Times" w:cs="Simplified Arabic"/>
      <w:b/>
      <w:bCs/>
      <w:noProof/>
      <w:szCs w:val="28"/>
      <w:u w:val="single"/>
    </w:rPr>
  </w:style>
  <w:style w:type="character" w:customStyle="1" w:styleId="HeaderChar">
    <w:name w:val="Header Char"/>
    <w:link w:val="Header"/>
    <w:rsid w:val="005F5974"/>
    <w:rPr>
      <w:rFonts w:ascii="Times" w:hAnsi="Times" w:cs="Simplified Arabic"/>
      <w:noProof/>
      <w:szCs w:val="24"/>
    </w:rPr>
  </w:style>
  <w:style w:type="character" w:customStyle="1" w:styleId="FooterChar">
    <w:name w:val="Footer Char"/>
    <w:link w:val="Footer"/>
    <w:rsid w:val="005F5974"/>
    <w:rPr>
      <w:rFonts w:ascii="Times" w:hAnsi="Times" w:cs="Simplified Arabic"/>
      <w:noProof/>
      <w:szCs w:val="24"/>
    </w:rPr>
  </w:style>
  <w:style w:type="character" w:customStyle="1" w:styleId="FootnoteTextChar">
    <w:name w:val="Footnote Text Char"/>
    <w:aliases w:val="DNV-FT Char,Geneva 9 Char,Font: Geneva 9 Char,Boston 10 Char,f Char"/>
    <w:link w:val="FootnoteText"/>
    <w:semiHidden/>
    <w:rsid w:val="005F5974"/>
    <w:rPr>
      <w:rFonts w:ascii="Times" w:hAnsi="Times" w:cs="Simplified Arabic"/>
      <w:noProof/>
    </w:rPr>
  </w:style>
  <w:style w:type="character" w:customStyle="1" w:styleId="BodyTextChar">
    <w:name w:val="Body Text Char"/>
    <w:link w:val="BodyText"/>
    <w:rsid w:val="005F5974"/>
    <w:rPr>
      <w:rFonts w:ascii="Times" w:hAnsi="Times" w:cs="Simplified Arabic"/>
      <w:szCs w:val="28"/>
    </w:rPr>
  </w:style>
  <w:style w:type="character" w:customStyle="1" w:styleId="BodyText2Char">
    <w:name w:val="Body Text 2 Char"/>
    <w:link w:val="BodyText2"/>
    <w:rsid w:val="005F5974"/>
    <w:rPr>
      <w:rFonts w:ascii="Times" w:hAnsi="Times" w:cs="Simplified Arabic"/>
      <w:noProof/>
      <w:sz w:val="28"/>
      <w:szCs w:val="28"/>
    </w:rPr>
  </w:style>
  <w:style w:type="paragraph" w:styleId="NormalWeb">
    <w:name w:val="Normal (Web)"/>
    <w:basedOn w:val="Normal"/>
    <w:uiPriority w:val="99"/>
    <w:unhideWhenUsed/>
    <w:rsid w:val="005F5974"/>
    <w:pPr>
      <w:bidi w:val="0"/>
      <w:spacing w:before="100" w:beforeAutospacing="1" w:after="100" w:afterAutospacing="1"/>
    </w:pPr>
    <w:rPr>
      <w:rFonts w:cs="Times New Roman"/>
      <w:sz w:val="24"/>
      <w:szCs w:val="24"/>
    </w:rPr>
  </w:style>
  <w:style w:type="character" w:customStyle="1" w:styleId="apple-converted-space">
    <w:name w:val="apple-converted-space"/>
    <w:rsid w:val="005F5974"/>
  </w:style>
  <w:style w:type="character" w:customStyle="1" w:styleId="goog-gtc-unit">
    <w:name w:val="goog-gtc-unit"/>
    <w:rsid w:val="005F5974"/>
  </w:style>
  <w:style w:type="character" w:customStyle="1" w:styleId="goog-gtc-translatable">
    <w:name w:val="goog-gtc-translatable"/>
    <w:rsid w:val="005F5974"/>
  </w:style>
  <w:style w:type="character" w:customStyle="1" w:styleId="StyleComplexTraditionalArabic15pt">
    <w:name w:val="Style (Complex) Traditional Arabic 15 pt"/>
    <w:rsid w:val="005F5974"/>
    <w:rPr>
      <w:rFonts w:cs="Traditional Arabic"/>
      <w:sz w:val="30"/>
      <w:szCs w:val="30"/>
    </w:rPr>
  </w:style>
  <w:style w:type="character" w:styleId="Hyperlink">
    <w:name w:val="Hyperlink"/>
    <w:uiPriority w:val="99"/>
    <w:rsid w:val="005F5974"/>
    <w:rPr>
      <w:color w:val="0000FF"/>
      <w:u w:val="single"/>
    </w:rPr>
  </w:style>
  <w:style w:type="paragraph" w:styleId="Caption">
    <w:name w:val="caption"/>
    <w:basedOn w:val="Normal"/>
    <w:next w:val="Normal"/>
    <w:qFormat/>
    <w:rsid w:val="005F5974"/>
    <w:pPr>
      <w:widowControl w:val="0"/>
      <w:bidi w:val="0"/>
    </w:pPr>
    <w:rPr>
      <w:rFonts w:cs="Times New Roman"/>
      <w:sz w:val="24"/>
      <w:szCs w:val="20"/>
      <w:lang w:val="en-GB"/>
    </w:rPr>
  </w:style>
  <w:style w:type="paragraph" w:styleId="BalloonText">
    <w:name w:val="Balloon Text"/>
    <w:basedOn w:val="Normal"/>
    <w:link w:val="BalloonTextChar"/>
    <w:rsid w:val="005F5974"/>
    <w:rPr>
      <w:rFonts w:ascii="Tahoma" w:hAnsi="Tahoma" w:cs="Times New Roman"/>
      <w:sz w:val="16"/>
      <w:szCs w:val="16"/>
      <w:lang w:val="x-none" w:eastAsia="x-none"/>
    </w:rPr>
  </w:style>
  <w:style w:type="character" w:customStyle="1" w:styleId="BalloonTextChar">
    <w:name w:val="Balloon Text Char"/>
    <w:link w:val="BalloonText"/>
    <w:rsid w:val="005F5974"/>
    <w:rPr>
      <w:rFonts w:ascii="Tahoma" w:hAnsi="Tahoma" w:cs="Times New Roman"/>
      <w:sz w:val="16"/>
      <w:szCs w:val="16"/>
      <w:lang w:val="x-none" w:eastAsia="x-none"/>
    </w:rPr>
  </w:style>
  <w:style w:type="paragraph" w:customStyle="1" w:styleId="a">
    <w:name w:val="عنوان جدول المحتويات"/>
    <w:basedOn w:val="Heading1"/>
    <w:next w:val="Normal"/>
    <w:uiPriority w:val="39"/>
    <w:qFormat/>
    <w:rsid w:val="005F5974"/>
    <w:pPr>
      <w:keepLines/>
      <w:bidi w:val="0"/>
      <w:spacing w:before="480" w:after="0" w:line="276" w:lineRule="auto"/>
      <w:jc w:val="left"/>
      <w:outlineLvl w:val="9"/>
    </w:pPr>
    <w:rPr>
      <w:rFonts w:ascii="Cambria" w:hAnsi="Cambria" w:cs="Times New Roman"/>
      <w:b/>
      <w:bCs/>
      <w:color w:val="365F91"/>
      <w:sz w:val="28"/>
      <w:u w:val="none"/>
      <w:lang w:val="x-none" w:eastAsia="ja-JP"/>
    </w:rPr>
  </w:style>
  <w:style w:type="paragraph" w:styleId="TOC3">
    <w:name w:val="toc 3"/>
    <w:basedOn w:val="Normal"/>
    <w:next w:val="Normal"/>
    <w:autoRedefine/>
    <w:uiPriority w:val="39"/>
    <w:rsid w:val="005F5974"/>
    <w:pPr>
      <w:tabs>
        <w:tab w:val="left" w:pos="1132"/>
        <w:tab w:val="left" w:pos="1699"/>
        <w:tab w:val="left" w:pos="2550"/>
        <w:tab w:val="right" w:leader="dot" w:pos="9486"/>
      </w:tabs>
      <w:spacing w:after="80" w:line="360" w:lineRule="exact"/>
      <w:ind w:left="480"/>
    </w:pPr>
    <w:rPr>
      <w:sz w:val="24"/>
    </w:rPr>
  </w:style>
  <w:style w:type="paragraph" w:styleId="TOC2">
    <w:name w:val="toc 2"/>
    <w:basedOn w:val="Normal"/>
    <w:next w:val="Normal"/>
    <w:autoRedefine/>
    <w:uiPriority w:val="39"/>
    <w:rsid w:val="005F5974"/>
    <w:pPr>
      <w:tabs>
        <w:tab w:val="left" w:pos="1132"/>
        <w:tab w:val="left" w:pos="1841"/>
        <w:tab w:val="left" w:pos="2550"/>
        <w:tab w:val="right" w:leader="dot" w:pos="9486"/>
      </w:tabs>
      <w:spacing w:after="80" w:line="360" w:lineRule="exact"/>
      <w:ind w:left="240"/>
    </w:pPr>
    <w:rPr>
      <w:sz w:val="24"/>
    </w:rPr>
  </w:style>
  <w:style w:type="paragraph" w:styleId="TOC1">
    <w:name w:val="toc 1"/>
    <w:basedOn w:val="Normal"/>
    <w:next w:val="Normal"/>
    <w:autoRedefine/>
    <w:uiPriority w:val="39"/>
    <w:rsid w:val="005F5974"/>
    <w:pPr>
      <w:tabs>
        <w:tab w:val="left" w:pos="1132"/>
        <w:tab w:val="left" w:pos="1699"/>
        <w:tab w:val="right" w:leader="dot" w:pos="9496"/>
      </w:tabs>
      <w:spacing w:after="80" w:line="360" w:lineRule="exact"/>
      <w:ind w:left="565"/>
    </w:pPr>
    <w:rPr>
      <w:sz w:val="24"/>
    </w:rPr>
  </w:style>
  <w:style w:type="paragraph" w:customStyle="1" w:styleId="Normalnumber">
    <w:name w:val="Normal_number"/>
    <w:basedOn w:val="Normal"/>
    <w:rsid w:val="005F5974"/>
    <w:pPr>
      <w:numPr>
        <w:numId w:val="21"/>
      </w:numPr>
      <w:tabs>
        <w:tab w:val="left" w:pos="1247"/>
        <w:tab w:val="left" w:pos="1814"/>
        <w:tab w:val="left" w:pos="2381"/>
        <w:tab w:val="left" w:pos="2948"/>
        <w:tab w:val="left" w:pos="3515"/>
      </w:tabs>
      <w:spacing w:after="120"/>
    </w:pPr>
    <w:rPr>
      <w:rFonts w:cs="Times New Roman"/>
      <w:sz w:val="20"/>
      <w:szCs w:val="20"/>
      <w:rtl/>
      <w:lang w:val="ar-SA" w:eastAsia="ar-SA"/>
    </w:rPr>
  </w:style>
  <w:style w:type="paragraph" w:customStyle="1" w:styleId="MediumGrid1-Accent21">
    <w:name w:val="Medium Grid 1 - Accent 21"/>
    <w:basedOn w:val="Normal"/>
    <w:qFormat/>
    <w:rsid w:val="005F5974"/>
    <w:pPr>
      <w:bidi w:val="0"/>
      <w:ind w:left="720"/>
      <w:contextualSpacing/>
    </w:pPr>
    <w:rPr>
      <w:rFonts w:ascii="Cambria" w:hAnsi="Cambria" w:cs="Times New Roman"/>
      <w:sz w:val="24"/>
      <w:szCs w:val="24"/>
      <w:lang w:eastAsia="ja-JP"/>
    </w:rPr>
  </w:style>
  <w:style w:type="paragraph" w:customStyle="1" w:styleId="NormalNonumber">
    <w:name w:val="Normal_No_number"/>
    <w:basedOn w:val="Normal"/>
    <w:rsid w:val="005F5974"/>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C87D-E2EA-4125-AB36-1F3A4F48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14610</Words>
  <Characters>83280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2013-11-20T07:07:00Z</cp:lastPrinted>
  <dcterms:created xsi:type="dcterms:W3CDTF">2013-11-21T13:48:00Z</dcterms:created>
  <dcterms:modified xsi:type="dcterms:W3CDTF">2013-11-21T13:48:00Z</dcterms:modified>
</cp:coreProperties>
</file>