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581EB7" w:rsidRPr="00EE77D3" w14:paraId="54AB8DBB" w14:textId="77777777" w:rsidTr="00737C0A">
        <w:trPr>
          <w:trHeight w:val="850"/>
        </w:trPr>
        <w:tc>
          <w:tcPr>
            <w:tcW w:w="1559" w:type="dxa"/>
            <w:shd w:val="clear" w:color="auto" w:fill="auto"/>
          </w:tcPr>
          <w:p w14:paraId="69347FCC" w14:textId="37B07D1C" w:rsidR="00581EB7" w:rsidRPr="00EE77D3" w:rsidRDefault="00581EB7" w:rsidP="00737C0A">
            <w:pPr>
              <w:pStyle w:val="AUnitedNations"/>
              <w:rPr>
                <w:lang w:val="en-GB"/>
              </w:rPr>
            </w:pPr>
            <w:r w:rsidRPr="00EE77D3">
              <w:rPr>
                <w:lang w:val="en-GB"/>
              </w:rPr>
              <w:t xml:space="preserve">UNITED </w:t>
            </w:r>
            <w:r w:rsidRPr="00EE77D3">
              <w:rPr>
                <w:lang w:val="en-GB"/>
              </w:rPr>
              <w:br/>
              <w:t>NATIONS</w:t>
            </w:r>
          </w:p>
        </w:tc>
        <w:tc>
          <w:tcPr>
            <w:tcW w:w="6520" w:type="dxa"/>
            <w:shd w:val="clear" w:color="auto" w:fill="auto"/>
          </w:tcPr>
          <w:p w14:paraId="1E179672" w14:textId="73853EE4" w:rsidR="00581EB7" w:rsidRPr="00EE77D3" w:rsidRDefault="00581EB7" w:rsidP="00737C0A">
            <w:pPr>
              <w:pStyle w:val="Normal-pool"/>
              <w:rPr>
                <w:lang w:val="en-GB"/>
              </w:rPr>
            </w:pPr>
            <w:r w:rsidRPr="00EE77D3">
              <w:rPr>
                <w:noProof/>
                <w:lang w:val="en-GB"/>
              </w:rPr>
              <w:drawing>
                <wp:anchor distT="0" distB="0" distL="114300" distR="114300" simplePos="0" relativeHeight="251658240" behindDoc="0" locked="0" layoutInCell="1" allowOverlap="1" wp14:anchorId="59CAB141" wp14:editId="1FF1E7E1">
                  <wp:simplePos x="0" y="0"/>
                  <wp:positionH relativeFrom="column">
                    <wp:posOffset>1964</wp:posOffset>
                  </wp:positionH>
                  <wp:positionV relativeFrom="paragraph">
                    <wp:posOffset>180</wp:posOffset>
                  </wp:positionV>
                  <wp:extent cx="4003040" cy="405130"/>
                  <wp:effectExtent l="0" t="0" r="0" b="0"/>
                  <wp:wrapNone/>
                  <wp:docPr id="2111654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6548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9F34505" w14:textId="77777777" w:rsidR="00581EB7" w:rsidRPr="00EE77D3" w:rsidRDefault="00581EB7" w:rsidP="00737C0A">
            <w:pPr>
              <w:pStyle w:val="Normal-pool"/>
              <w:rPr>
                <w:lang w:val="en-GB"/>
              </w:rPr>
            </w:pPr>
          </w:p>
        </w:tc>
      </w:tr>
    </w:tbl>
    <w:p w14:paraId="10D820EE" w14:textId="77777777" w:rsidR="00DE6E55" w:rsidRPr="00EE77D3" w:rsidRDefault="00DE6E55" w:rsidP="00581EB7">
      <w:pPr>
        <w:pStyle w:val="ASpacer"/>
        <w:rPr>
          <w:lang w:val="en-GB"/>
        </w:rPr>
      </w:pPr>
    </w:p>
    <w:tbl>
      <w:tblPr>
        <w:tblW w:w="9496" w:type="dxa"/>
        <w:tblLook w:val="0000" w:firstRow="0" w:lastRow="0" w:firstColumn="0" w:lastColumn="0" w:noHBand="0" w:noVBand="0"/>
      </w:tblPr>
      <w:tblGrid>
        <w:gridCol w:w="6945"/>
        <w:gridCol w:w="2551"/>
      </w:tblGrid>
      <w:tr w:rsidR="00581EB7" w:rsidRPr="00EE77D3" w14:paraId="540C48DE" w14:textId="77777777" w:rsidTr="00737C0A">
        <w:trPr>
          <w:trHeight w:val="340"/>
        </w:trPr>
        <w:tc>
          <w:tcPr>
            <w:tcW w:w="3657" w:type="pct"/>
            <w:shd w:val="clear" w:color="auto" w:fill="auto"/>
            <w:vAlign w:val="bottom"/>
          </w:tcPr>
          <w:p w14:paraId="4D9B70A6" w14:textId="77777777" w:rsidR="00581EB7" w:rsidRPr="00EE77D3" w:rsidRDefault="00581EB7" w:rsidP="00737C0A">
            <w:pPr>
              <w:pStyle w:val="Normal-pool"/>
              <w:rPr>
                <w:lang w:val="en-GB"/>
              </w:rPr>
            </w:pPr>
          </w:p>
        </w:tc>
        <w:tc>
          <w:tcPr>
            <w:tcW w:w="1343" w:type="pct"/>
            <w:shd w:val="clear" w:color="auto" w:fill="auto"/>
            <w:noWrap/>
            <w:vAlign w:val="bottom"/>
          </w:tcPr>
          <w:p w14:paraId="5F3D7708" w14:textId="74510796" w:rsidR="00581EB7" w:rsidRPr="00EE77D3" w:rsidRDefault="00581EB7" w:rsidP="00737C0A">
            <w:pPr>
              <w:pStyle w:val="ASymbol"/>
              <w:rPr>
                <w:lang w:val="en-GB"/>
              </w:rPr>
            </w:pPr>
            <w:r w:rsidRPr="00EE77D3">
              <w:rPr>
                <w:b/>
                <w:sz w:val="28"/>
                <w:lang w:val="en-GB"/>
              </w:rPr>
              <w:t>IPBES</w:t>
            </w:r>
            <w:r w:rsidRPr="00EE77D3">
              <w:rPr>
                <w:lang w:val="en-GB"/>
              </w:rPr>
              <w:t>/</w:t>
            </w:r>
            <w:bookmarkStart w:id="0" w:name="Symbol1A"/>
            <w:r w:rsidRPr="00EE77D3">
              <w:rPr>
                <w:lang w:val="en-GB"/>
              </w:rPr>
              <w:t>10</w:t>
            </w:r>
            <w:bookmarkStart w:id="1" w:name="Symbol1B"/>
            <w:bookmarkEnd w:id="0"/>
            <w:r w:rsidR="00EB2EB3" w:rsidRPr="00EE77D3">
              <w:rPr>
                <w:lang w:val="en-GB"/>
              </w:rPr>
              <w:t>/10</w:t>
            </w:r>
            <w:bookmarkEnd w:id="1"/>
          </w:p>
        </w:tc>
      </w:tr>
    </w:tbl>
    <w:p w14:paraId="59CDA77A" w14:textId="77777777" w:rsidR="00581EB7" w:rsidRPr="00EE77D3" w:rsidRDefault="00581EB7" w:rsidP="00581EB7">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581EB7" w:rsidRPr="00EE77D3" w14:paraId="080CC013" w14:textId="77777777" w:rsidTr="00737C0A">
        <w:trPr>
          <w:trHeight w:val="2098"/>
        </w:trPr>
        <w:tc>
          <w:tcPr>
            <w:tcW w:w="2126" w:type="dxa"/>
            <w:shd w:val="clear" w:color="auto" w:fill="auto"/>
          </w:tcPr>
          <w:p w14:paraId="01F1B0ED" w14:textId="66ACC4CB" w:rsidR="00581EB7" w:rsidRPr="00EE77D3" w:rsidRDefault="00581EB7" w:rsidP="00737C0A">
            <w:pPr>
              <w:pStyle w:val="ALogo"/>
              <w:rPr>
                <w:lang w:val="en-GB"/>
              </w:rPr>
            </w:pPr>
            <w:r w:rsidRPr="00EE77D3">
              <w:rPr>
                <w:noProof/>
                <w:lang w:val="en-GB"/>
              </w:rPr>
              <w:drawing>
                <wp:inline distT="0" distB="0" distL="0" distR="0" wp14:anchorId="0D0696F6" wp14:editId="71C79B03">
                  <wp:extent cx="1116610" cy="518644"/>
                  <wp:effectExtent l="0" t="0" r="7620" b="0"/>
                  <wp:docPr id="1341526574" name="Picture 2"/>
                  <wp:cNvGraphicFramePr/>
                  <a:graphic xmlns:a="http://schemas.openxmlformats.org/drawingml/2006/main">
                    <a:graphicData uri="http://schemas.openxmlformats.org/drawingml/2006/picture">
                      <pic:pic xmlns:pic="http://schemas.openxmlformats.org/drawingml/2006/picture">
                        <pic:nvPicPr>
                          <pic:cNvPr id="1341526574"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EE77D3">
              <w:rPr>
                <w:lang w:val="en-GB"/>
              </w:rPr>
              <w:t xml:space="preserve"> </w:t>
            </w:r>
          </w:p>
          <w:p w14:paraId="0BC37C38" w14:textId="178C71AD" w:rsidR="00581EB7" w:rsidRPr="00EE77D3" w:rsidRDefault="00581EB7" w:rsidP="00737C0A">
            <w:pPr>
              <w:pStyle w:val="ALogo"/>
              <w:rPr>
                <w:lang w:val="en-GB"/>
              </w:rPr>
            </w:pPr>
          </w:p>
        </w:tc>
        <w:tc>
          <w:tcPr>
            <w:tcW w:w="4819" w:type="dxa"/>
            <w:shd w:val="clear" w:color="auto" w:fill="auto"/>
          </w:tcPr>
          <w:p w14:paraId="658122EB" w14:textId="5EF5E44F" w:rsidR="00581EB7" w:rsidRPr="00EE77D3" w:rsidRDefault="00581EB7" w:rsidP="00737C0A">
            <w:pPr>
              <w:pStyle w:val="AConvName"/>
              <w:rPr>
                <w:lang w:val="en-GB"/>
              </w:rPr>
            </w:pPr>
            <w:r w:rsidRPr="00EE77D3">
              <w:rPr>
                <w:lang w:val="en-GB"/>
              </w:rPr>
              <w:t xml:space="preserve">Intergovernmental Science-Policy </w:t>
            </w:r>
            <w:r w:rsidRPr="00EE77D3">
              <w:rPr>
                <w:lang w:val="en-GB"/>
              </w:rPr>
              <w:br/>
              <w:t xml:space="preserve">Platform on Biodiversity and </w:t>
            </w:r>
            <w:r w:rsidRPr="00EE77D3">
              <w:rPr>
                <w:lang w:val="en-GB"/>
              </w:rPr>
              <w:br/>
              <w:t>Ecosystem Services</w:t>
            </w:r>
          </w:p>
        </w:tc>
        <w:tc>
          <w:tcPr>
            <w:tcW w:w="2551" w:type="dxa"/>
            <w:shd w:val="clear" w:color="auto" w:fill="auto"/>
          </w:tcPr>
          <w:p w14:paraId="7A843CEE" w14:textId="0A079C11" w:rsidR="00581EB7" w:rsidRPr="00EE77D3" w:rsidRDefault="00581EB7" w:rsidP="00737C0A">
            <w:pPr>
              <w:pStyle w:val="AText"/>
              <w:rPr>
                <w:lang w:val="en-GB"/>
              </w:rPr>
            </w:pPr>
            <w:r w:rsidRPr="00EE77D3">
              <w:rPr>
                <w:lang w:val="en-GB"/>
              </w:rPr>
              <w:t xml:space="preserve">Distr.: </w:t>
            </w:r>
            <w:bookmarkStart w:id="2" w:name="Distribution"/>
            <w:r w:rsidR="00BC7737" w:rsidRPr="00EE77D3">
              <w:rPr>
                <w:lang w:val="en-GB"/>
              </w:rPr>
              <w:t>General</w:t>
            </w:r>
            <w:bookmarkEnd w:id="2"/>
            <w:r w:rsidRPr="00EE77D3">
              <w:rPr>
                <w:lang w:val="en-GB"/>
              </w:rPr>
              <w:t xml:space="preserve"> </w:t>
            </w:r>
          </w:p>
          <w:p w14:paraId="2A80E56D" w14:textId="15FE2E08" w:rsidR="00581EB7" w:rsidRPr="00EE77D3" w:rsidRDefault="00BC7737" w:rsidP="00737C0A">
            <w:pPr>
              <w:pStyle w:val="AText0"/>
              <w:rPr>
                <w:lang w:val="en-GB"/>
              </w:rPr>
            </w:pPr>
            <w:bookmarkStart w:id="3" w:name="DistributionDate"/>
            <w:r w:rsidRPr="00EE77D3">
              <w:rPr>
                <w:lang w:val="en-GB"/>
              </w:rPr>
              <w:t>14 June 2023</w:t>
            </w:r>
            <w:bookmarkEnd w:id="3"/>
            <w:r w:rsidR="00581EB7" w:rsidRPr="00EE77D3">
              <w:rPr>
                <w:lang w:val="en-GB"/>
              </w:rPr>
              <w:t xml:space="preserve"> </w:t>
            </w:r>
          </w:p>
          <w:p w14:paraId="26258284" w14:textId="0443D460" w:rsidR="00581EB7" w:rsidRPr="00EE77D3" w:rsidRDefault="00581EB7" w:rsidP="00737C0A">
            <w:pPr>
              <w:pStyle w:val="AText"/>
              <w:rPr>
                <w:lang w:val="en-GB"/>
              </w:rPr>
            </w:pPr>
            <w:bookmarkStart w:id="4" w:name="DistributionLang"/>
            <w:r w:rsidRPr="00EE77D3">
              <w:rPr>
                <w:lang w:val="en-GB"/>
              </w:rPr>
              <w:t>Original: English</w:t>
            </w:r>
            <w:bookmarkEnd w:id="4"/>
          </w:p>
        </w:tc>
      </w:tr>
    </w:tbl>
    <w:p w14:paraId="0AC9C8EF" w14:textId="77777777" w:rsidR="00581EB7" w:rsidRPr="00EE77D3" w:rsidRDefault="00581EB7" w:rsidP="00581EB7">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581EB7" w:rsidRPr="00EE77D3" w14:paraId="49D797CF" w14:textId="77777777" w:rsidTr="00737C0A">
        <w:trPr>
          <w:trHeight w:val="57"/>
        </w:trPr>
        <w:tc>
          <w:tcPr>
            <w:tcW w:w="4734" w:type="dxa"/>
            <w:shd w:val="clear" w:color="auto" w:fill="auto"/>
          </w:tcPr>
          <w:p w14:paraId="25341CD7" w14:textId="1B7022C0" w:rsidR="00581EB7" w:rsidRPr="00EE77D3" w:rsidRDefault="00581EB7" w:rsidP="00737C0A">
            <w:pPr>
              <w:pStyle w:val="AATitle"/>
              <w:rPr>
                <w:lang w:val="en-GB"/>
              </w:rPr>
            </w:pPr>
            <w:bookmarkStart w:id="5" w:name="CorNot1Text"/>
            <w:r w:rsidRPr="00EE77D3">
              <w:rPr>
                <w:lang w:val="en-GB"/>
              </w:rPr>
              <w:t xml:space="preserve">Plenary of the Intergovernmental Science-Policy </w:t>
            </w:r>
            <w:r w:rsidRPr="00EE77D3">
              <w:rPr>
                <w:lang w:val="en-GB"/>
              </w:rPr>
              <w:br/>
              <w:t xml:space="preserve">Platform on Biodiversity and Ecosystem Services </w:t>
            </w:r>
            <w:r w:rsidRPr="00EE77D3">
              <w:rPr>
                <w:lang w:val="en-GB"/>
              </w:rPr>
              <w:br/>
              <w:t>Tenth session</w:t>
            </w:r>
            <w:bookmarkEnd w:id="5"/>
            <w:r w:rsidRPr="00EE77D3">
              <w:rPr>
                <w:lang w:val="en-GB"/>
              </w:rPr>
              <w:t xml:space="preserve"> </w:t>
            </w:r>
          </w:p>
          <w:p w14:paraId="7DED59F4" w14:textId="5803F2E8" w:rsidR="00581EB7" w:rsidRPr="00EE77D3" w:rsidRDefault="00581EB7" w:rsidP="00737C0A">
            <w:pPr>
              <w:pStyle w:val="AATitle1"/>
              <w:rPr>
                <w:lang w:val="en-GB"/>
              </w:rPr>
            </w:pPr>
            <w:bookmarkStart w:id="6" w:name="CorNot1VenueDate"/>
            <w:r w:rsidRPr="00EE77D3">
              <w:rPr>
                <w:lang w:val="en-GB"/>
              </w:rPr>
              <w:t>Bonn, Germany, 28 August–2 September 2023</w:t>
            </w:r>
            <w:bookmarkEnd w:id="6"/>
            <w:r w:rsidRPr="00EE77D3">
              <w:rPr>
                <w:lang w:val="en-GB"/>
              </w:rPr>
              <w:t xml:space="preserve"> </w:t>
            </w:r>
          </w:p>
          <w:p w14:paraId="76291272" w14:textId="41B08C86" w:rsidR="00581EB7" w:rsidRPr="00EE77D3" w:rsidRDefault="00BC7737" w:rsidP="00737C0A">
            <w:pPr>
              <w:pStyle w:val="AATitle1"/>
              <w:rPr>
                <w:lang w:val="en-GB"/>
              </w:rPr>
            </w:pPr>
            <w:bookmarkStart w:id="7" w:name="CorNot1AgItem"/>
            <w:r w:rsidRPr="00EE77D3">
              <w:rPr>
                <w:lang w:val="en-GB"/>
              </w:rPr>
              <w:t>Item 10 of the provisional agenda</w:t>
            </w:r>
            <w:bookmarkStart w:id="8" w:name="_Hlk76459712"/>
            <w:bookmarkEnd w:id="7"/>
            <w:r w:rsidR="00EE56E5" w:rsidRPr="0052718D">
              <w:footnoteReference w:customMarkFollows="1" w:id="2"/>
              <w:t>*</w:t>
            </w:r>
            <w:bookmarkEnd w:id="8"/>
            <w:r w:rsidR="00581EB7" w:rsidRPr="00E04D4B">
              <w:rPr>
                <w:lang w:val="en-GB"/>
              </w:rPr>
              <w:t xml:space="preserve"> </w:t>
            </w:r>
          </w:p>
          <w:p w14:paraId="7C203A98" w14:textId="6C4C9175" w:rsidR="00581EB7" w:rsidRPr="00EE77D3" w:rsidRDefault="00BC7737" w:rsidP="00737C0A">
            <w:pPr>
              <w:pStyle w:val="AATitle2"/>
              <w:rPr>
                <w:lang w:val="en-GB"/>
              </w:rPr>
            </w:pPr>
            <w:bookmarkStart w:id="9" w:name="CorNot1AgTitle"/>
            <w:r w:rsidRPr="00EE77D3">
              <w:rPr>
                <w:lang w:val="en-GB"/>
              </w:rPr>
              <w:t xml:space="preserve">Requests, </w:t>
            </w:r>
            <w:proofErr w:type="gramStart"/>
            <w:r w:rsidRPr="00EE77D3">
              <w:rPr>
                <w:lang w:val="en-GB"/>
              </w:rPr>
              <w:t>input</w:t>
            </w:r>
            <w:proofErr w:type="gramEnd"/>
            <w:r w:rsidRPr="00EE77D3">
              <w:rPr>
                <w:lang w:val="en-GB"/>
              </w:rPr>
              <w:t xml:space="preserve"> and suggestions for additional elements of the rolling work programme of the Platform up to 2030</w:t>
            </w:r>
            <w:bookmarkEnd w:id="9"/>
          </w:p>
        </w:tc>
        <w:tc>
          <w:tcPr>
            <w:tcW w:w="4762" w:type="dxa"/>
            <w:shd w:val="clear" w:color="auto" w:fill="auto"/>
          </w:tcPr>
          <w:p w14:paraId="7B74C5DD" w14:textId="77777777" w:rsidR="00581EB7" w:rsidRPr="00EE77D3" w:rsidRDefault="00581EB7" w:rsidP="00737C0A">
            <w:pPr>
              <w:pStyle w:val="Normal-pool"/>
              <w:rPr>
                <w:lang w:val="en-GB"/>
              </w:rPr>
            </w:pPr>
          </w:p>
        </w:tc>
      </w:tr>
    </w:tbl>
    <w:p w14:paraId="1ACBF418" w14:textId="49ACB797" w:rsidR="00581EB7" w:rsidRPr="002A5836" w:rsidRDefault="00581EB7" w:rsidP="00832F23">
      <w:pPr>
        <w:pStyle w:val="BBTitle"/>
        <w:rPr>
          <w:highlight w:val="yellow"/>
          <w:lang w:val="en-GB"/>
        </w:rPr>
      </w:pPr>
      <w:r w:rsidRPr="002A5836">
        <w:rPr>
          <w:lang w:val="en-GB"/>
        </w:rPr>
        <w:t xml:space="preserve">Report on the prioritization of requests, </w:t>
      </w:r>
      <w:proofErr w:type="gramStart"/>
      <w:r w:rsidRPr="002A5836">
        <w:rPr>
          <w:lang w:val="en-GB"/>
        </w:rPr>
        <w:t>input</w:t>
      </w:r>
      <w:proofErr w:type="gramEnd"/>
      <w:r w:rsidRPr="002A5836">
        <w:rPr>
          <w:lang w:val="en-GB"/>
        </w:rPr>
        <w:t xml:space="preserve"> and suggestions for additional elements of the rolling work programme of the Platform up to 2030</w:t>
      </w:r>
    </w:p>
    <w:p w14:paraId="1D600254" w14:textId="7AA4C9A0" w:rsidR="00581EB7" w:rsidRPr="002A5836" w:rsidRDefault="00581EB7" w:rsidP="00832F23">
      <w:pPr>
        <w:pStyle w:val="CH2"/>
        <w:rPr>
          <w:rFonts w:eastAsia="SimSun"/>
          <w:lang w:val="en-GB"/>
        </w:rPr>
      </w:pPr>
      <w:r w:rsidRPr="002A5836">
        <w:rPr>
          <w:rFonts w:eastAsia="SimSun"/>
          <w:lang w:val="en-GB"/>
        </w:rPr>
        <w:tab/>
      </w:r>
      <w:r w:rsidRPr="002A5836">
        <w:rPr>
          <w:rFonts w:eastAsia="SimSun"/>
          <w:lang w:val="en-GB"/>
        </w:rPr>
        <w:tab/>
        <w:t>Note by the secretariat</w:t>
      </w:r>
    </w:p>
    <w:p w14:paraId="0746208B" w14:textId="5DD13E04" w:rsidR="00581EB7" w:rsidRPr="002A5836" w:rsidRDefault="00581EB7" w:rsidP="00832F23">
      <w:pPr>
        <w:pStyle w:val="CH1"/>
        <w:rPr>
          <w:lang w:val="en-GB"/>
        </w:rPr>
      </w:pPr>
      <w:r w:rsidRPr="002A5836">
        <w:rPr>
          <w:lang w:val="en-GB"/>
        </w:rPr>
        <w:tab/>
        <w:t>I.</w:t>
      </w:r>
      <w:r w:rsidRPr="002A5836">
        <w:rPr>
          <w:lang w:val="en-GB"/>
        </w:rPr>
        <w:tab/>
        <w:t xml:space="preserve">Introduction </w:t>
      </w:r>
    </w:p>
    <w:p w14:paraId="285B27AD" w14:textId="288792FB" w:rsidR="00581EB7" w:rsidRPr="002A5836" w:rsidRDefault="00581EB7" w:rsidP="00832F23">
      <w:pPr>
        <w:pStyle w:val="Normalnumber"/>
      </w:pPr>
      <w:r w:rsidRPr="002A5836">
        <w:t xml:space="preserve">In paragraph 2 of decision IPBES-7/1, </w:t>
      </w:r>
      <w:r w:rsidR="005859AC" w:rsidRPr="002A5836">
        <w:t xml:space="preserve">on the </w:t>
      </w:r>
      <w:r w:rsidR="00015D0A" w:rsidRPr="002A5836">
        <w:t>rolling</w:t>
      </w:r>
      <w:r w:rsidR="005859AC" w:rsidRPr="002A5836">
        <w:t xml:space="preserve"> work programme of the Intergovernmental Science-Policy Platform on Biodiversity and Ecosystem Services (IPBES) up to 2030, </w:t>
      </w:r>
      <w:r w:rsidRPr="002A5836">
        <w:t xml:space="preserve">the Plenary of </w:t>
      </w:r>
      <w:r w:rsidR="005859AC" w:rsidRPr="002A5836">
        <w:t>IPBES</w:t>
      </w:r>
      <w:r w:rsidRPr="002A5836">
        <w:t xml:space="preserve"> decided to launch a call for further requests, </w:t>
      </w:r>
      <w:proofErr w:type="gramStart"/>
      <w:r w:rsidRPr="002A5836">
        <w:t>inputs</w:t>
      </w:r>
      <w:proofErr w:type="gramEnd"/>
      <w:r w:rsidRPr="002A5836">
        <w:t xml:space="preserve"> and suggestions regarding the work programme in time for consideration by the Plenary at its tenth session, and to consider at the same session the need for and timing of further calls. </w:t>
      </w:r>
    </w:p>
    <w:p w14:paraId="4C0DCDA5" w14:textId="2F2853A6" w:rsidR="00581EB7" w:rsidRPr="002A5836" w:rsidRDefault="00581EB7" w:rsidP="00EE77D3">
      <w:pPr>
        <w:pStyle w:val="Normalnumber"/>
      </w:pPr>
      <w:r w:rsidRPr="002A5836">
        <w:t xml:space="preserve">In response to that decision, the Executive Secretary issued a formal call for further requests, </w:t>
      </w:r>
      <w:proofErr w:type="gramStart"/>
      <w:r w:rsidRPr="002A5836">
        <w:t>inputs</w:t>
      </w:r>
      <w:proofErr w:type="gramEnd"/>
      <w:r w:rsidRPr="002A5836">
        <w:t xml:space="preserve"> and suggestions regarding the rolling work programme of IPBES up to 2030 on 14 September 2022 (EM/2022/38). The secretariat received submissions containing requests from 10 Governments, </w:t>
      </w:r>
      <w:r w:rsidR="005859AC" w:rsidRPr="002A5836">
        <w:t>1</w:t>
      </w:r>
      <w:r w:rsidR="006A1CB3" w:rsidRPr="002A5836">
        <w:t> </w:t>
      </w:r>
      <w:r w:rsidRPr="002A5836">
        <w:t>observer with enhanced participation</w:t>
      </w:r>
      <w:r w:rsidRPr="002A5836">
        <w:rPr>
          <w:vertAlign w:val="superscript"/>
        </w:rPr>
        <w:footnoteReference w:id="3"/>
      </w:r>
      <w:r w:rsidRPr="002A5836">
        <w:t xml:space="preserve"> and </w:t>
      </w:r>
      <w:r w:rsidR="005859AC" w:rsidRPr="002A5836">
        <w:t xml:space="preserve">1 </w:t>
      </w:r>
      <w:r w:rsidRPr="002A5836">
        <w:t xml:space="preserve">governing body of a multilateral environmental agreement. In addition, </w:t>
      </w:r>
      <w:r w:rsidR="005859AC" w:rsidRPr="002A5836">
        <w:t>nine</w:t>
      </w:r>
      <w:r w:rsidRPr="002A5836">
        <w:t xml:space="preserve"> submissions with inputs and suggestions were received from relevant stakeholders, including from Indigenous </w:t>
      </w:r>
      <w:r w:rsidR="00565D9A" w:rsidRPr="002A5836">
        <w:t>P</w:t>
      </w:r>
      <w:r w:rsidRPr="002A5836">
        <w:t xml:space="preserve">eoples and local communities and academic institutions. </w:t>
      </w:r>
      <w:bookmarkStart w:id="10" w:name="_Hlk129678382"/>
      <w:r w:rsidRPr="002A5836">
        <w:t xml:space="preserve">The secretariat has made those requests, </w:t>
      </w:r>
      <w:proofErr w:type="gramStart"/>
      <w:r w:rsidRPr="002A5836">
        <w:t>inputs</w:t>
      </w:r>
      <w:proofErr w:type="gramEnd"/>
      <w:r w:rsidRPr="002A5836">
        <w:t xml:space="preserve"> and suggestions available on the IPBES website in the form in which they were received.</w:t>
      </w:r>
      <w:r w:rsidRPr="002A5836">
        <w:rPr>
          <w:vertAlign w:val="superscript"/>
        </w:rPr>
        <w:footnoteReference w:id="4"/>
      </w:r>
      <w:r w:rsidRPr="002A5836">
        <w:t xml:space="preserve"> </w:t>
      </w:r>
      <w:bookmarkEnd w:id="10"/>
      <w:r w:rsidRPr="002A5836">
        <w:t>An overview of all the requests, inputs and suggestions received is set out in annex I to document IPBES/10/INF/7.</w:t>
      </w:r>
    </w:p>
    <w:p w14:paraId="48971CD1" w14:textId="3B604995" w:rsidR="00581EB7" w:rsidRPr="002A5836" w:rsidRDefault="00581EB7" w:rsidP="00AD0911">
      <w:pPr>
        <w:pStyle w:val="Normalnumber"/>
        <w:tabs>
          <w:tab w:val="num" w:pos="624"/>
        </w:tabs>
      </w:pPr>
      <w:r w:rsidRPr="002A5836">
        <w:t xml:space="preserve">In addition, in paragraph 8 of section II of decision IPBES-7/1, the Plenary decided to reconsider, at its ninth session, the requests, inputs and suggestions received in response to a formal call launched in July 2018, in time for consideration at that session, including for a second global assessment of biodiversity and ecosystem services and for an assessment on ecological connectivity, and requested the Executive Secretary to place the matter on the agenda of the ninth session. In paragraph 11 of decision IPBES-9/1, the Plenary requested the Multidisciplinary Expert Panel and the Bureau to prepare an initial scoping to form the basis of a fast-track assessment on ecological connectivity, with input from relevant multilateral environmental agreements and other organizations, taking into account the draft elements </w:t>
      </w:r>
      <w:r w:rsidRPr="002A5836">
        <w:lastRenderedPageBreak/>
        <w:t xml:space="preserve">related to a thematic assessment of connectivity, as well as the outcomes of the resumed fifteenth meeting of the Conference of the Parties to the Convention on Biological Diversity, for consideration by the Plenary at its tenth session. In paragraph 12 of the same decision, the Plenary decided to consider, at its tenth session, requests, </w:t>
      </w:r>
      <w:proofErr w:type="gramStart"/>
      <w:r w:rsidRPr="002A5836">
        <w:t>inputs</w:t>
      </w:r>
      <w:proofErr w:type="gramEnd"/>
      <w:r w:rsidRPr="002A5836">
        <w:t xml:space="preserve"> and suggestions for a second global assessment of biodiversity and ecosystem services and an assessment on ecological connectivity, based on the initial scoping, as well as any requests, inputs and suggestions received in response to the call that would be issued in accordance with paragraph 2 of decision IPBES˗7/1. </w:t>
      </w:r>
    </w:p>
    <w:p w14:paraId="68394AA6" w14:textId="5B1D0627" w:rsidR="00581EB7" w:rsidRPr="002A5836" w:rsidRDefault="00581EB7" w:rsidP="00832F23">
      <w:pPr>
        <w:pStyle w:val="Normalnumber"/>
      </w:pPr>
      <w:r w:rsidRPr="002A5836">
        <w:t xml:space="preserve">The Multidisciplinary Expert Panel and Bureau have considered and prioritized the requests, </w:t>
      </w:r>
      <w:proofErr w:type="gramStart"/>
      <w:r w:rsidRPr="002A5836">
        <w:t>inputs</w:t>
      </w:r>
      <w:proofErr w:type="gramEnd"/>
      <w:r w:rsidRPr="002A5836">
        <w:t xml:space="preserve"> and suggestions in line with the procedure set out in decision IPBES-1/3 and prepared a report containing a prioritized list of </w:t>
      </w:r>
      <w:r w:rsidR="003F0CF5" w:rsidRPr="002A5836">
        <w:t xml:space="preserve">topics </w:t>
      </w:r>
      <w:r w:rsidRPr="002A5836">
        <w:t xml:space="preserve">for consideration by the Plenary at its tenth session, </w:t>
      </w:r>
      <w:r w:rsidR="003F0CF5" w:rsidRPr="002A5836">
        <w:t>as described</w:t>
      </w:r>
      <w:r w:rsidRPr="002A5836">
        <w:t xml:space="preserve"> in the present note.</w:t>
      </w:r>
    </w:p>
    <w:p w14:paraId="78F1C281" w14:textId="528F8128" w:rsidR="00581EB7" w:rsidRPr="002A5836" w:rsidRDefault="00581EB7" w:rsidP="00832F23">
      <w:pPr>
        <w:pStyle w:val="Normalnumber"/>
        <w:rPr>
          <w:sz w:val="24"/>
          <w:szCs w:val="24"/>
        </w:rPr>
      </w:pPr>
      <w:r w:rsidRPr="002A5836">
        <w:t xml:space="preserve">The methodological approach followed by the Panel and the Bureau to prioritize the requests, inputs and suggestions is outlined in section II; the rationale for </w:t>
      </w:r>
      <w:r w:rsidR="003F0CF5" w:rsidRPr="002A5836">
        <w:t xml:space="preserve">the </w:t>
      </w:r>
      <w:r w:rsidRPr="002A5836">
        <w:t>grouping</w:t>
      </w:r>
      <w:r w:rsidR="003F0CF5" w:rsidRPr="002A5836">
        <w:t xml:space="preserve"> of</w:t>
      </w:r>
      <w:r w:rsidRPr="002A5836">
        <w:t xml:space="preserve"> the requests, inputs and suggestions </w:t>
      </w:r>
      <w:r w:rsidR="00031037" w:rsidRPr="002A5836">
        <w:t xml:space="preserve">into topics </w:t>
      </w:r>
      <w:r w:rsidRPr="002A5836">
        <w:t xml:space="preserve">is set out in section III; and the prioritization of </w:t>
      </w:r>
      <w:r w:rsidR="00031037" w:rsidRPr="002A5836">
        <w:t xml:space="preserve">the </w:t>
      </w:r>
      <w:r w:rsidRPr="002A5836">
        <w:t>requests</w:t>
      </w:r>
      <w:r w:rsidR="00031037" w:rsidRPr="002A5836">
        <w:t>, inputs and suggestions</w:t>
      </w:r>
      <w:r w:rsidRPr="002A5836">
        <w:t xml:space="preserve"> by the Panel and the Bureau is explained in section IV. Considerations regarding future calls are set out in section V. </w:t>
      </w:r>
      <w:r w:rsidR="000A52A5" w:rsidRPr="002A5836">
        <w:t>Annex I sets out a suggested timeline;</w:t>
      </w:r>
      <w:r w:rsidR="00111664" w:rsidRPr="002A5836">
        <w:t xml:space="preserve"> </w:t>
      </w:r>
      <w:r w:rsidRPr="002A5836">
        <w:t>annex</w:t>
      </w:r>
      <w:r w:rsidR="000A52A5" w:rsidRPr="002A5836">
        <w:t xml:space="preserve"> II an</w:t>
      </w:r>
      <w:r w:rsidRPr="002A5836">
        <w:t xml:space="preserve"> initial scoping report</w:t>
      </w:r>
      <w:r w:rsidR="000A52A5" w:rsidRPr="002A5836">
        <w:t xml:space="preserve"> for a </w:t>
      </w:r>
      <w:r w:rsidRPr="002A5836">
        <w:t>s</w:t>
      </w:r>
      <w:r w:rsidR="000A52A5" w:rsidRPr="002A5836">
        <w:t xml:space="preserve">econd global assessment; and annexes III and IV </w:t>
      </w:r>
      <w:r w:rsidR="00B96462" w:rsidRPr="002A5836">
        <w:t xml:space="preserve">initial </w:t>
      </w:r>
      <w:r w:rsidR="000A52A5" w:rsidRPr="002A5836">
        <w:t>scoping reports</w:t>
      </w:r>
      <w:r w:rsidRPr="002A5836">
        <w:t xml:space="preserve"> for t</w:t>
      </w:r>
      <w:r w:rsidR="000A52A5" w:rsidRPr="002A5836">
        <w:t xml:space="preserve">wo further </w:t>
      </w:r>
      <w:r w:rsidRPr="002A5836">
        <w:t xml:space="preserve">prioritized topics. </w:t>
      </w:r>
    </w:p>
    <w:p w14:paraId="6DBFC6E5" w14:textId="674729AE" w:rsidR="00581EB7" w:rsidRPr="002A5836" w:rsidRDefault="00581EB7" w:rsidP="00EB2EB3">
      <w:pPr>
        <w:pStyle w:val="CH1"/>
        <w:rPr>
          <w:lang w:val="en-GB"/>
        </w:rPr>
      </w:pPr>
      <w:r w:rsidRPr="002A5836">
        <w:rPr>
          <w:lang w:val="en-GB"/>
        </w:rPr>
        <w:tab/>
        <w:t>II.</w:t>
      </w:r>
      <w:r w:rsidRPr="002A5836">
        <w:rPr>
          <w:lang w:val="en-GB"/>
        </w:rPr>
        <w:tab/>
        <w:t xml:space="preserve">Methodological approach to prioritization </w:t>
      </w:r>
    </w:p>
    <w:p w14:paraId="713E3F17" w14:textId="005F9FE4" w:rsidR="00581EB7" w:rsidRPr="002A5836" w:rsidRDefault="00581EB7" w:rsidP="00832F23">
      <w:pPr>
        <w:pStyle w:val="Normalnumber"/>
      </w:pPr>
      <w:r w:rsidRPr="002A5836">
        <w:t>The methodological approach used to prioritize the requests, inputs and suggestions received was based on the approach followed to prepare the draft work programme for the period 2014–2018 and the draft work programme up to 2030</w:t>
      </w:r>
      <w:r w:rsidR="00EA6ADF" w:rsidRPr="002A5836">
        <w:t>,</w:t>
      </w:r>
      <w:r w:rsidRPr="002A5836">
        <w:t xml:space="preserve"> set out in documents IPBES/2/3 and IPBES/7/6/Add.1, respectively. Requests were analysed by the Panel and the Bureau during the joint part of their twentieth meetings, held online from 28 March to 3 April 2023. </w:t>
      </w:r>
    </w:p>
    <w:p w14:paraId="7C0757F4" w14:textId="2680C90B" w:rsidR="00581EB7" w:rsidRPr="002A5836" w:rsidRDefault="00EA6ADF" w:rsidP="00832F23">
      <w:pPr>
        <w:pStyle w:val="Normalnumber"/>
      </w:pPr>
      <w:r w:rsidRPr="002A5836">
        <w:t>N</w:t>
      </w:r>
      <w:r w:rsidR="00581EB7" w:rsidRPr="002A5836">
        <w:t>ot</w:t>
      </w:r>
      <w:r w:rsidRPr="002A5836">
        <w:t>ing</w:t>
      </w:r>
      <w:r w:rsidR="00581EB7" w:rsidRPr="002A5836">
        <w:t xml:space="preserve"> that many of the individual requests, inputs and suggestions covered similar or related broad topics</w:t>
      </w:r>
      <w:r w:rsidRPr="002A5836">
        <w:t>,</w:t>
      </w:r>
      <w:r w:rsidR="00581EB7" w:rsidRPr="002A5836">
        <w:t xml:space="preserve"> </w:t>
      </w:r>
      <w:r w:rsidRPr="002A5836">
        <w:t>the Panel and the Bureau</w:t>
      </w:r>
      <w:r w:rsidR="00581EB7" w:rsidRPr="002A5836">
        <w:t xml:space="preserve"> worked to identify</w:t>
      </w:r>
      <w:r w:rsidR="00111664" w:rsidRPr="002A5836">
        <w:t xml:space="preserve"> </w:t>
      </w:r>
      <w:r w:rsidR="00D808D4" w:rsidRPr="002A5836">
        <w:t xml:space="preserve">the broad topics addressed by the various </w:t>
      </w:r>
      <w:r w:rsidR="00581EB7" w:rsidRPr="002A5836">
        <w:t xml:space="preserve">submissions. The outcome of that work </w:t>
      </w:r>
      <w:r w:rsidRPr="002A5836">
        <w:t>was</w:t>
      </w:r>
      <w:r w:rsidR="00581EB7" w:rsidRPr="002A5836">
        <w:t xml:space="preserve"> the grouping of all submissions into five topics, which are described in section III.</w:t>
      </w:r>
    </w:p>
    <w:p w14:paraId="40C61C8F" w14:textId="38B92F3A" w:rsidR="00581EB7" w:rsidRPr="002A5836" w:rsidRDefault="00581EB7" w:rsidP="00832F23">
      <w:pPr>
        <w:pStyle w:val="Normalnumber"/>
      </w:pPr>
      <w:r w:rsidRPr="002A5836">
        <w:t xml:space="preserve">The Panel and the Bureau then proceeded to prioritize those five topics in accordance with the </w:t>
      </w:r>
      <w:r w:rsidR="00D808D4" w:rsidRPr="002A5836">
        <w:t xml:space="preserve">following </w:t>
      </w:r>
      <w:r w:rsidRPr="002A5836">
        <w:t>10 criteria</w:t>
      </w:r>
      <w:r w:rsidR="00D808D4" w:rsidRPr="002A5836">
        <w:t>, which are also</w:t>
      </w:r>
      <w:r w:rsidRPr="002A5836">
        <w:t xml:space="preserve"> set out in paragraph 7 of decision IPBES-1/3</w:t>
      </w:r>
      <w:r w:rsidR="00D37F3F" w:rsidRPr="002A5836">
        <w:t>,</w:t>
      </w:r>
      <w:r w:rsidRPr="002A5836">
        <w:t xml:space="preserve"> on the procedure for receiving and prioritizing requests put to the Platform: </w:t>
      </w:r>
    </w:p>
    <w:p w14:paraId="0B42699A" w14:textId="77803479" w:rsidR="00581EB7" w:rsidRPr="002A5836" w:rsidRDefault="00581EB7" w:rsidP="0063383A">
      <w:pPr>
        <w:pStyle w:val="Normalnumber"/>
        <w:numPr>
          <w:ilvl w:val="1"/>
          <w:numId w:val="1"/>
        </w:numPr>
      </w:pPr>
      <w:r w:rsidRPr="002A5836">
        <w:t xml:space="preserve">Relevance to the objective, functions and work programme of the </w:t>
      </w:r>
      <w:proofErr w:type="gramStart"/>
      <w:r w:rsidRPr="002A5836">
        <w:t>Platform;</w:t>
      </w:r>
      <w:proofErr w:type="gramEnd"/>
      <w:r w:rsidRPr="002A5836">
        <w:t xml:space="preserve"> </w:t>
      </w:r>
    </w:p>
    <w:p w14:paraId="0DD9EFA5" w14:textId="06768AA8" w:rsidR="00581EB7" w:rsidRPr="002A5836" w:rsidRDefault="00581EB7" w:rsidP="0063383A">
      <w:pPr>
        <w:pStyle w:val="Normalnumber"/>
        <w:numPr>
          <w:ilvl w:val="1"/>
          <w:numId w:val="1"/>
        </w:numPr>
      </w:pPr>
      <w:r w:rsidRPr="002A5836">
        <w:t xml:space="preserve">Urgency of action by the Platform in the light of the imminence of the risks caused by the issues to be addressed by such </w:t>
      </w:r>
      <w:proofErr w:type="gramStart"/>
      <w:r w:rsidRPr="002A5836">
        <w:t>action;</w:t>
      </w:r>
      <w:proofErr w:type="gramEnd"/>
    </w:p>
    <w:p w14:paraId="7CCB5758" w14:textId="0AB153D4" w:rsidR="00581EB7" w:rsidRPr="002A5836" w:rsidRDefault="00581EB7" w:rsidP="0063383A">
      <w:pPr>
        <w:pStyle w:val="Normalnumber"/>
        <w:numPr>
          <w:ilvl w:val="1"/>
          <w:numId w:val="1"/>
        </w:numPr>
      </w:pPr>
      <w:r w:rsidRPr="002A5836">
        <w:t xml:space="preserve">Relevance of the requested action in addressing specific policies or </w:t>
      </w:r>
      <w:proofErr w:type="gramStart"/>
      <w:r w:rsidRPr="002A5836">
        <w:t>processes;</w:t>
      </w:r>
      <w:proofErr w:type="gramEnd"/>
    </w:p>
    <w:p w14:paraId="1FE2B2F9" w14:textId="45BBD616" w:rsidR="00581EB7" w:rsidRPr="002A5836" w:rsidRDefault="00581EB7" w:rsidP="0063383A">
      <w:pPr>
        <w:pStyle w:val="Normalnumber"/>
        <w:numPr>
          <w:ilvl w:val="1"/>
          <w:numId w:val="1"/>
        </w:numPr>
      </w:pPr>
      <w:r w:rsidRPr="002A5836">
        <w:t xml:space="preserve">Geographic scope of the requested action, as well as issues to be covered by such </w:t>
      </w:r>
      <w:proofErr w:type="gramStart"/>
      <w:r w:rsidRPr="002A5836">
        <w:t>action;</w:t>
      </w:r>
      <w:proofErr w:type="gramEnd"/>
    </w:p>
    <w:p w14:paraId="56F8B26D" w14:textId="570F2801" w:rsidR="00581EB7" w:rsidRPr="002A5836" w:rsidRDefault="00581EB7" w:rsidP="0063383A">
      <w:pPr>
        <w:pStyle w:val="Normalnumber"/>
        <w:numPr>
          <w:ilvl w:val="1"/>
          <w:numId w:val="1"/>
        </w:numPr>
      </w:pPr>
      <w:r w:rsidRPr="002A5836">
        <w:t xml:space="preserve">Anticipated level of complexity of the issues to be addressed by the requested </w:t>
      </w:r>
      <w:proofErr w:type="gramStart"/>
      <w:r w:rsidRPr="002A5836">
        <w:t>action;</w:t>
      </w:r>
      <w:proofErr w:type="gramEnd"/>
    </w:p>
    <w:p w14:paraId="1DE1F3BD" w14:textId="4ABE8E74" w:rsidR="00581EB7" w:rsidRPr="002A5836" w:rsidRDefault="00581EB7" w:rsidP="0063383A">
      <w:pPr>
        <w:pStyle w:val="Normalnumber"/>
        <w:numPr>
          <w:ilvl w:val="1"/>
          <w:numId w:val="1"/>
        </w:numPr>
      </w:pPr>
      <w:r w:rsidRPr="002A5836">
        <w:t xml:space="preserve">Previous work and existing initiatives of a similar nature and evidence of remaining gaps, such as the absence or limited availability of information and tools to address the issues, and reasons why the Platform is best suited to take </w:t>
      </w:r>
      <w:proofErr w:type="gramStart"/>
      <w:r w:rsidRPr="002A5836">
        <w:t>action;</w:t>
      </w:r>
      <w:proofErr w:type="gramEnd"/>
      <w:r w:rsidRPr="002A5836">
        <w:t xml:space="preserve"> </w:t>
      </w:r>
    </w:p>
    <w:p w14:paraId="005061F8" w14:textId="7BD0F604" w:rsidR="00581EB7" w:rsidRPr="002A5836" w:rsidRDefault="00581EB7" w:rsidP="0063383A">
      <w:pPr>
        <w:pStyle w:val="Normalnumber"/>
        <w:numPr>
          <w:ilvl w:val="1"/>
          <w:numId w:val="1"/>
        </w:numPr>
      </w:pPr>
      <w:r w:rsidRPr="002A5836">
        <w:t xml:space="preserve">Availability of scientific literature and expertise for the Platform to undertake the requested </w:t>
      </w:r>
      <w:proofErr w:type="gramStart"/>
      <w:r w:rsidRPr="002A5836">
        <w:t>action;</w:t>
      </w:r>
      <w:proofErr w:type="gramEnd"/>
      <w:r w:rsidRPr="002A5836">
        <w:t xml:space="preserve"> </w:t>
      </w:r>
    </w:p>
    <w:p w14:paraId="26CB2570" w14:textId="2E61E74B" w:rsidR="00581EB7" w:rsidRPr="002A5836" w:rsidRDefault="00581EB7" w:rsidP="0063383A">
      <w:pPr>
        <w:pStyle w:val="Normalnumber"/>
        <w:numPr>
          <w:ilvl w:val="1"/>
          <w:numId w:val="1"/>
        </w:numPr>
      </w:pPr>
      <w:r w:rsidRPr="002A5836">
        <w:t xml:space="preserve">Scale of the potential impacts, and potential beneficiaries of the requested </w:t>
      </w:r>
      <w:proofErr w:type="gramStart"/>
      <w:r w:rsidRPr="002A5836">
        <w:t>action;</w:t>
      </w:r>
      <w:proofErr w:type="gramEnd"/>
      <w:r w:rsidRPr="002A5836">
        <w:t xml:space="preserve"> </w:t>
      </w:r>
    </w:p>
    <w:p w14:paraId="5A67F1F5" w14:textId="339BC3BD" w:rsidR="00581EB7" w:rsidRPr="002A5836" w:rsidRDefault="00581EB7" w:rsidP="0063383A">
      <w:pPr>
        <w:pStyle w:val="Normalnumber"/>
        <w:numPr>
          <w:ilvl w:val="1"/>
          <w:numId w:val="1"/>
        </w:numPr>
      </w:pPr>
      <w:r w:rsidRPr="002A5836">
        <w:t xml:space="preserve">Requirements for financial and human resources, and potential duration of the requested </w:t>
      </w:r>
      <w:proofErr w:type="gramStart"/>
      <w:r w:rsidRPr="002A5836">
        <w:t>action;</w:t>
      </w:r>
      <w:proofErr w:type="gramEnd"/>
      <w:r w:rsidRPr="002A5836">
        <w:t xml:space="preserve"> </w:t>
      </w:r>
    </w:p>
    <w:p w14:paraId="60BA3C0A" w14:textId="213F99B4" w:rsidR="00581EB7" w:rsidRPr="002A5836" w:rsidRDefault="00581EB7" w:rsidP="00AD0911">
      <w:pPr>
        <w:pStyle w:val="Normalnumber"/>
        <w:numPr>
          <w:ilvl w:val="1"/>
          <w:numId w:val="1"/>
        </w:numPr>
        <w:tabs>
          <w:tab w:val="clear" w:pos="2495"/>
        </w:tabs>
        <w:ind w:left="1247" w:firstLine="624"/>
      </w:pPr>
      <w:r w:rsidRPr="002A5836">
        <w:t xml:space="preserve">An identification of priorities within multiple requests submitted. </w:t>
      </w:r>
    </w:p>
    <w:p w14:paraId="639E2505" w14:textId="301C37C6" w:rsidR="00581EB7" w:rsidRPr="002A5836" w:rsidRDefault="00581EB7" w:rsidP="00832F23">
      <w:pPr>
        <w:pStyle w:val="Normalnumber"/>
      </w:pPr>
      <w:r w:rsidRPr="002A5836">
        <w:t>Special attention was paid to the urgency of action by the Platform (criteri</w:t>
      </w:r>
      <w:r w:rsidR="00D37F3F" w:rsidRPr="002A5836">
        <w:t>on</w:t>
      </w:r>
      <w:r w:rsidRPr="002A5836">
        <w:t xml:space="preserve"> (b)) and t</w:t>
      </w:r>
      <w:r w:rsidR="00D808D4" w:rsidRPr="002A5836">
        <w:t>he</w:t>
      </w:r>
      <w:r w:rsidRPr="002A5836">
        <w:t xml:space="preserve"> relevance to specific policies or processes (criteri</w:t>
      </w:r>
      <w:r w:rsidR="00D37F3F" w:rsidRPr="002A5836">
        <w:t>on</w:t>
      </w:r>
      <w:r w:rsidRPr="002A5836">
        <w:t xml:space="preserve"> (c)), in particular to the Kunming-Montreal Global Biodiversity Framework and the 2030 Agenda for Sustainable Development, including the Sustainable Development Goals.</w:t>
      </w:r>
    </w:p>
    <w:p w14:paraId="44FF2568" w14:textId="76F00D02" w:rsidR="00581EB7" w:rsidRPr="002A5836" w:rsidRDefault="00581EB7" w:rsidP="00832F23">
      <w:pPr>
        <w:pStyle w:val="Normalnumber"/>
        <w:rPr>
          <w:lang w:eastAsia="en-GB"/>
        </w:rPr>
      </w:pPr>
      <w:r w:rsidRPr="002A5836">
        <w:t>The Multidisciplinary</w:t>
      </w:r>
      <w:r w:rsidRPr="002A5836">
        <w:rPr>
          <w:lang w:eastAsia="en-GB"/>
        </w:rPr>
        <w:t xml:space="preserve"> Expert Panel and the Bureau also recalled the indicative timeline for possible future assessments up to 2030 set out in the annex to document IPBES/9/12 (and reproduced in </w:t>
      </w:r>
      <w:r w:rsidRPr="002A5836">
        <w:rPr>
          <w:lang w:eastAsia="en-GB"/>
        </w:rPr>
        <w:lastRenderedPageBreak/>
        <w:t>annex I to this document) and associated considerations, concluding that the time left until 2030 would allow for a second global assessment of biodiversity and ecosystem services and up to three fast-track assessments.</w:t>
      </w:r>
      <w:r w:rsidR="00684264" w:rsidRPr="002A5836">
        <w:rPr>
          <w:lang w:eastAsia="en-GB"/>
        </w:rPr>
        <w:t xml:space="preserve"> The </w:t>
      </w:r>
      <w:r w:rsidR="00684264" w:rsidRPr="002A5836">
        <w:t>Multidisciplinary</w:t>
      </w:r>
      <w:r w:rsidR="00684264" w:rsidRPr="002A5836">
        <w:rPr>
          <w:lang w:eastAsia="en-GB"/>
        </w:rPr>
        <w:t xml:space="preserve"> Expert Panel and the Bureau based their conclusion on established IPBES practice that, in principle, no more than three assessments should be prepared at any point in time and only one assessment should be considered by the Plenary at any one session, and </w:t>
      </w:r>
      <w:r w:rsidR="002E38B5" w:rsidRPr="002A5836">
        <w:rPr>
          <w:lang w:eastAsia="en-GB"/>
        </w:rPr>
        <w:t xml:space="preserve">on </w:t>
      </w:r>
      <w:r w:rsidR="00684264" w:rsidRPr="002A5836">
        <w:rPr>
          <w:lang w:eastAsia="en-GB"/>
        </w:rPr>
        <w:t xml:space="preserve">the earlier suggestion by the Panel and the Bureau that one intersessional period be allocated between the decision to undertake an assessment and its start, </w:t>
      </w:r>
      <w:r w:rsidR="002E38B5" w:rsidRPr="002A5836">
        <w:rPr>
          <w:lang w:eastAsia="en-GB"/>
        </w:rPr>
        <w:t xml:space="preserve">in order </w:t>
      </w:r>
      <w:r w:rsidR="00684264" w:rsidRPr="002A5836">
        <w:rPr>
          <w:lang w:eastAsia="en-GB"/>
        </w:rPr>
        <w:t xml:space="preserve">to leave time to establish the technical support unit and select experts, </w:t>
      </w:r>
      <w:r w:rsidR="002E38B5" w:rsidRPr="002A5836">
        <w:rPr>
          <w:lang w:eastAsia="en-GB"/>
        </w:rPr>
        <w:t>and</w:t>
      </w:r>
      <w:r w:rsidR="00684264" w:rsidRPr="002A5836">
        <w:rPr>
          <w:lang w:eastAsia="en-GB"/>
        </w:rPr>
        <w:t xml:space="preserve"> to allow assessment expert groups to make full use of the time allocated for their assessments.</w:t>
      </w:r>
      <w:r w:rsidRPr="002A5836">
        <w:rPr>
          <w:lang w:eastAsia="en-GB"/>
        </w:rPr>
        <w:t xml:space="preserve"> </w:t>
      </w:r>
    </w:p>
    <w:p w14:paraId="0B4AD28A" w14:textId="72300C12" w:rsidR="00581EB7" w:rsidRPr="002A5836" w:rsidRDefault="00581EB7" w:rsidP="00832F23">
      <w:pPr>
        <w:pStyle w:val="Normalnumber"/>
      </w:pPr>
      <w:r w:rsidRPr="002A5836">
        <w:t xml:space="preserve">In terms of activities requested to address the proposed new topics, all the requests received asked for an assessment. The Multidisciplinary Expert Panel and the Bureau propose that all topics be addressed with activities implementing five objectives of the IPBES rolling work programme up to 2030: objective 1: assessing knowledge; objective 2: building capacity; objective 3: strengthening the knowledge foundations; objective 4: supporting policy; and objective 5: communicating and engaging. </w:t>
      </w:r>
    </w:p>
    <w:p w14:paraId="507B9DBF" w14:textId="77777777" w:rsidR="00581EB7" w:rsidRPr="002A5836" w:rsidRDefault="00581EB7" w:rsidP="00832F23">
      <w:pPr>
        <w:pStyle w:val="Normalnumber"/>
      </w:pPr>
      <w:r w:rsidRPr="002A5836">
        <w:t>The outcome of the prioritization is set out in section IV.</w:t>
      </w:r>
    </w:p>
    <w:p w14:paraId="315F8945" w14:textId="63E622C1" w:rsidR="00581EB7" w:rsidRPr="002A5836" w:rsidRDefault="00581EB7" w:rsidP="00EB2EB3">
      <w:pPr>
        <w:pStyle w:val="CH1"/>
        <w:rPr>
          <w:lang w:val="en-GB"/>
        </w:rPr>
      </w:pPr>
      <w:r w:rsidRPr="002A5836">
        <w:rPr>
          <w:lang w:val="en-GB"/>
        </w:rPr>
        <w:tab/>
        <w:t>III.</w:t>
      </w:r>
      <w:r w:rsidRPr="002A5836">
        <w:rPr>
          <w:lang w:val="en-GB"/>
        </w:rPr>
        <w:tab/>
        <w:t xml:space="preserve">Grouping </w:t>
      </w:r>
      <w:r w:rsidR="00CE7C76" w:rsidRPr="002A5836">
        <w:rPr>
          <w:lang w:val="en-GB"/>
        </w:rPr>
        <w:t xml:space="preserve">of </w:t>
      </w:r>
      <w:r w:rsidRPr="002A5836">
        <w:rPr>
          <w:lang w:val="en-GB"/>
        </w:rPr>
        <w:t xml:space="preserve">requests, </w:t>
      </w:r>
      <w:proofErr w:type="gramStart"/>
      <w:r w:rsidRPr="002A5836">
        <w:rPr>
          <w:lang w:val="en-GB"/>
        </w:rPr>
        <w:t>inputs</w:t>
      </w:r>
      <w:proofErr w:type="gramEnd"/>
      <w:r w:rsidRPr="002A5836">
        <w:rPr>
          <w:lang w:val="en-GB"/>
        </w:rPr>
        <w:t xml:space="preserve"> and suggestions </w:t>
      </w:r>
    </w:p>
    <w:p w14:paraId="3921F096" w14:textId="04A49BAC" w:rsidR="00581EB7" w:rsidRPr="002A5836" w:rsidRDefault="00DB0171" w:rsidP="00832F23">
      <w:pPr>
        <w:pStyle w:val="Normalnumber"/>
        <w:rPr>
          <w:lang w:eastAsia="en-GB"/>
        </w:rPr>
      </w:pPr>
      <w:r w:rsidRPr="002A5836">
        <w:rPr>
          <w:lang w:eastAsia="en-GB"/>
        </w:rPr>
        <w:t>Document IPBES/10/INF/7 sets out a</w:t>
      </w:r>
      <w:r w:rsidR="00581EB7" w:rsidRPr="002A5836">
        <w:rPr>
          <w:lang w:eastAsia="en-GB"/>
        </w:rPr>
        <w:t xml:space="preserve"> compilation of the requests, inputs and suggestions received</w:t>
      </w:r>
      <w:r w:rsidR="00585486" w:rsidRPr="002A5836">
        <w:rPr>
          <w:lang w:eastAsia="en-GB"/>
        </w:rPr>
        <w:t>, along with</w:t>
      </w:r>
      <w:r w:rsidR="00581EB7" w:rsidRPr="002A5836">
        <w:rPr>
          <w:lang w:eastAsia="en-GB"/>
        </w:rPr>
        <w:t xml:space="preserve"> details </w:t>
      </w:r>
      <w:r w:rsidR="00585486" w:rsidRPr="002A5836">
        <w:rPr>
          <w:lang w:eastAsia="en-GB"/>
        </w:rPr>
        <w:t>on how</w:t>
      </w:r>
      <w:r w:rsidR="00581EB7" w:rsidRPr="002A5836">
        <w:rPr>
          <w:lang w:eastAsia="en-GB"/>
        </w:rPr>
        <w:t xml:space="preserve"> they were addressed by the Multidisciplinary Expert Panel and the Bureau. </w:t>
      </w:r>
    </w:p>
    <w:p w14:paraId="66178022" w14:textId="2F99C314" w:rsidR="00581EB7" w:rsidRPr="002A5836" w:rsidRDefault="00581EB7" w:rsidP="00832F23">
      <w:pPr>
        <w:pStyle w:val="Normalnumber"/>
        <w:rPr>
          <w:lang w:eastAsia="en-GB"/>
        </w:rPr>
      </w:pPr>
      <w:r w:rsidRPr="002A5836">
        <w:rPr>
          <w:lang w:eastAsia="en-GB"/>
        </w:rPr>
        <w:t xml:space="preserve">The Panel and the Bureau were able to group most of the requests, </w:t>
      </w:r>
      <w:proofErr w:type="gramStart"/>
      <w:r w:rsidRPr="002A5836">
        <w:rPr>
          <w:lang w:eastAsia="en-GB"/>
        </w:rPr>
        <w:t>inputs</w:t>
      </w:r>
      <w:proofErr w:type="gramEnd"/>
      <w:r w:rsidRPr="002A5836">
        <w:rPr>
          <w:lang w:eastAsia="en-GB"/>
        </w:rPr>
        <w:t xml:space="preserve"> and suggestions into five topics</w:t>
      </w:r>
      <w:r w:rsidR="00585486" w:rsidRPr="002A5836">
        <w:rPr>
          <w:lang w:eastAsia="en-GB"/>
        </w:rPr>
        <w:t>,</w:t>
      </w:r>
      <w:r w:rsidRPr="002A5836">
        <w:rPr>
          <w:lang w:eastAsia="en-GB"/>
        </w:rPr>
        <w:t xml:space="preserve"> referred to as topics (a) to (e). </w:t>
      </w:r>
    </w:p>
    <w:p w14:paraId="2E9B89CB" w14:textId="39F4B81A" w:rsidR="00581EB7" w:rsidRPr="002A5836" w:rsidRDefault="00EB2EB3" w:rsidP="00EB2EB3">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A.</w:t>
      </w:r>
      <w:r w:rsidR="00581EB7" w:rsidRPr="002A5836">
        <w:rPr>
          <w:rFonts w:eastAsia="Yu Mincho"/>
          <w:lang w:val="en-GB" w:eastAsia="ja-JP"/>
        </w:rPr>
        <w:tab/>
        <w:t xml:space="preserve">Topic (a): </w:t>
      </w:r>
      <w:r w:rsidR="00380163" w:rsidRPr="002A5836">
        <w:rPr>
          <w:rFonts w:eastAsia="Yu Mincho"/>
          <w:lang w:val="en-GB" w:eastAsia="ja-JP"/>
        </w:rPr>
        <w:t>s</w:t>
      </w:r>
      <w:r w:rsidR="00581EB7" w:rsidRPr="002A5836">
        <w:rPr>
          <w:rFonts w:eastAsia="Yu Mincho"/>
          <w:lang w:val="en-GB" w:eastAsia="ja-JP"/>
        </w:rPr>
        <w:t>econd global assessment of biodiversity and ecosystem services, and associated work (implementing objectives 1 to 5)</w:t>
      </w:r>
    </w:p>
    <w:p w14:paraId="20020ABD" w14:textId="7A996541" w:rsidR="00581EB7" w:rsidRPr="002A5836" w:rsidRDefault="00581EB7" w:rsidP="00832F23">
      <w:pPr>
        <w:pStyle w:val="Normalnumber"/>
        <w:rPr>
          <w:lang w:eastAsia="en-GB"/>
        </w:rPr>
      </w:pPr>
      <w:r w:rsidRPr="002A5836">
        <w:rPr>
          <w:rFonts w:eastAsia="Yu Mincho"/>
          <w:lang w:eastAsia="ja-JP"/>
        </w:rPr>
        <w:t>Requests for the development of a second global assessment of biodiversity and ecosystem services were received in response to the first call related to the IPBES work programme up to 2030</w:t>
      </w:r>
      <w:r w:rsidR="00DB0171" w:rsidRPr="002A5836">
        <w:rPr>
          <w:rFonts w:eastAsia="Yu Mincho"/>
          <w:lang w:eastAsia="ja-JP"/>
        </w:rPr>
        <w:t>,</w:t>
      </w:r>
      <w:r w:rsidRPr="002A5836">
        <w:rPr>
          <w:rFonts w:eastAsia="Yu Mincho"/>
          <w:lang w:eastAsia="ja-JP"/>
        </w:rPr>
        <w:t xml:space="preserve"> issued in July 2018</w:t>
      </w:r>
      <w:r w:rsidR="00DB0171" w:rsidRPr="002A5836">
        <w:rPr>
          <w:rFonts w:eastAsia="Yu Mincho"/>
          <w:lang w:eastAsia="ja-JP"/>
        </w:rPr>
        <w:t>.</w:t>
      </w:r>
      <w:r w:rsidRPr="002A5836">
        <w:rPr>
          <w:rFonts w:eastAsia="Yu Mincho"/>
          <w:lang w:eastAsia="ja-JP"/>
        </w:rPr>
        <w:t xml:space="preserve"> </w:t>
      </w:r>
      <w:r w:rsidR="00DB0171" w:rsidRPr="002A5836">
        <w:rPr>
          <w:rFonts w:eastAsia="Yu Mincho"/>
          <w:lang w:eastAsia="ja-JP"/>
        </w:rPr>
        <w:t>A</w:t>
      </w:r>
      <w:r w:rsidRPr="002A5836">
        <w:rPr>
          <w:rFonts w:eastAsia="Yu Mincho"/>
          <w:lang w:eastAsia="ja-JP"/>
        </w:rPr>
        <w:t xml:space="preserve">s </w:t>
      </w:r>
      <w:r w:rsidR="002E38B5" w:rsidRPr="002A5836">
        <w:rPr>
          <w:rFonts w:eastAsia="Yu Mincho"/>
          <w:lang w:eastAsia="ja-JP"/>
        </w:rPr>
        <w:t xml:space="preserve">is </w:t>
      </w:r>
      <w:r w:rsidRPr="002A5836">
        <w:rPr>
          <w:rFonts w:eastAsia="Yu Mincho"/>
          <w:lang w:eastAsia="ja-JP"/>
        </w:rPr>
        <w:t xml:space="preserve">mentioned in paragraph </w:t>
      </w:r>
      <w:r w:rsidR="00585486" w:rsidRPr="002A5836">
        <w:rPr>
          <w:rFonts w:eastAsia="Yu Mincho"/>
          <w:lang w:eastAsia="ja-JP"/>
        </w:rPr>
        <w:t>3</w:t>
      </w:r>
      <w:r w:rsidRPr="002A5836">
        <w:rPr>
          <w:rFonts w:eastAsia="Yu Mincho"/>
          <w:lang w:eastAsia="ja-JP"/>
        </w:rPr>
        <w:t xml:space="preserve"> above, the Plenary, at its ninth session, decided to consider th</w:t>
      </w:r>
      <w:r w:rsidR="00585486" w:rsidRPr="002A5836">
        <w:rPr>
          <w:rFonts w:eastAsia="Yu Mincho"/>
          <w:lang w:eastAsia="ja-JP"/>
        </w:rPr>
        <w:t>o</w:t>
      </w:r>
      <w:r w:rsidRPr="002A5836">
        <w:rPr>
          <w:rFonts w:eastAsia="Yu Mincho"/>
          <w:lang w:eastAsia="ja-JP"/>
        </w:rPr>
        <w:t xml:space="preserve">se requests at its tenth session. Additional requests, </w:t>
      </w:r>
      <w:proofErr w:type="gramStart"/>
      <w:r w:rsidRPr="002A5836">
        <w:t>inputs</w:t>
      </w:r>
      <w:proofErr w:type="gramEnd"/>
      <w:r w:rsidRPr="002A5836">
        <w:rPr>
          <w:rFonts w:eastAsia="Yu Mincho"/>
          <w:lang w:eastAsia="ja-JP"/>
        </w:rPr>
        <w:t xml:space="preserve"> and suggestions</w:t>
      </w:r>
      <w:r w:rsidR="00973692" w:rsidRPr="002A5836">
        <w:rPr>
          <w:rFonts w:eastAsia="Yu Mincho"/>
          <w:lang w:eastAsia="ja-JP"/>
        </w:rPr>
        <w:t xml:space="preserve"> regarding a second global assessment,</w:t>
      </w:r>
      <w:r w:rsidRPr="002A5836">
        <w:rPr>
          <w:rFonts w:eastAsia="Yu Mincho"/>
          <w:lang w:eastAsia="ja-JP"/>
        </w:rPr>
        <w:t xml:space="preserve"> received in response to </w:t>
      </w:r>
      <w:r w:rsidR="00AF2044" w:rsidRPr="002A5836">
        <w:rPr>
          <w:rFonts w:eastAsia="Yu Mincho"/>
          <w:lang w:eastAsia="ja-JP"/>
        </w:rPr>
        <w:t xml:space="preserve">a </w:t>
      </w:r>
      <w:r w:rsidRPr="002A5836">
        <w:rPr>
          <w:rFonts w:eastAsia="Yu Mincho"/>
          <w:lang w:eastAsia="ja-JP"/>
        </w:rPr>
        <w:t>second call, included the following:</w:t>
      </w:r>
    </w:p>
    <w:p w14:paraId="0962ADE9" w14:textId="128108F0" w:rsidR="00581EB7" w:rsidRPr="002A5836" w:rsidRDefault="00581EB7" w:rsidP="0063383A">
      <w:pPr>
        <w:pStyle w:val="Normalnumber"/>
        <w:numPr>
          <w:ilvl w:val="1"/>
          <w:numId w:val="1"/>
        </w:numPr>
        <w:tabs>
          <w:tab w:val="clear" w:pos="2495"/>
        </w:tabs>
        <w:ind w:left="1247" w:firstLine="624"/>
        <w:rPr>
          <w:rFonts w:eastAsia="Yu Mincho"/>
        </w:rPr>
      </w:pPr>
      <w:r w:rsidRPr="002A5836">
        <w:rPr>
          <w:rFonts w:eastAsia="Yu Mincho"/>
        </w:rPr>
        <w:t xml:space="preserve">A request </w:t>
      </w:r>
      <w:bookmarkStart w:id="11" w:name="_Hlk129699605"/>
      <w:r w:rsidRPr="002A5836">
        <w:rPr>
          <w:rFonts w:eastAsia="Yu Mincho"/>
        </w:rPr>
        <w:t>from the Conference of the Parties to the Convention on Biological Diversity</w:t>
      </w:r>
      <w:r w:rsidR="005A50DB" w:rsidRPr="002A5836">
        <w:rPr>
          <w:rFonts w:eastAsia="Yu Mincho"/>
        </w:rPr>
        <w:t>,</w:t>
      </w:r>
      <w:r w:rsidRPr="002A5836">
        <w:rPr>
          <w:rFonts w:eastAsia="Yu Mincho"/>
        </w:rPr>
        <w:t xml:space="preserve"> set out in </w:t>
      </w:r>
      <w:r w:rsidR="00AF2044" w:rsidRPr="002A5836">
        <w:rPr>
          <w:rFonts w:eastAsia="Yu Mincho"/>
        </w:rPr>
        <w:t xml:space="preserve">the annex to </w:t>
      </w:r>
      <w:r w:rsidR="00CA3B01" w:rsidRPr="002A5836">
        <w:rPr>
          <w:rFonts w:eastAsia="Yu Mincho"/>
        </w:rPr>
        <w:t xml:space="preserve">its </w:t>
      </w:r>
      <w:r w:rsidRPr="002A5836">
        <w:rPr>
          <w:rFonts w:eastAsia="Yu Mincho"/>
        </w:rPr>
        <w:t>decision 15/19,</w:t>
      </w:r>
      <w:r w:rsidR="00CA3B01" w:rsidRPr="002A5836">
        <w:rPr>
          <w:rStyle w:val="FootnoteReference"/>
          <w:rFonts w:eastAsia="Yu Mincho"/>
        </w:rPr>
        <w:footnoteReference w:id="5"/>
      </w:r>
      <w:r w:rsidRPr="002A5836">
        <w:rPr>
          <w:rFonts w:eastAsia="Yu Mincho"/>
        </w:rPr>
        <w:t xml:space="preserve"> to prepare a second global assessment of biodiversity and ecosystem services</w:t>
      </w:r>
      <w:r w:rsidR="00DB0171" w:rsidRPr="002A5836">
        <w:rPr>
          <w:rFonts w:eastAsia="Yu Mincho"/>
        </w:rPr>
        <w:t>;</w:t>
      </w:r>
      <w:r w:rsidRPr="002A5836">
        <w:rPr>
          <w:rFonts w:eastAsia="Yu Mincho"/>
        </w:rPr>
        <w:t xml:space="preserve"> </w:t>
      </w:r>
      <w:r w:rsidR="005A50DB" w:rsidRPr="002A5836">
        <w:rPr>
          <w:rFonts w:eastAsia="Yu Mincho"/>
        </w:rPr>
        <w:t>t</w:t>
      </w:r>
      <w:r w:rsidRPr="002A5836">
        <w:rPr>
          <w:rFonts w:eastAsia="Yu Mincho"/>
        </w:rPr>
        <w:t xml:space="preserve">he </w:t>
      </w:r>
      <w:r w:rsidR="00EC04F9" w:rsidRPr="002A5836">
        <w:rPr>
          <w:rFonts w:eastAsia="Yu Mincho"/>
        </w:rPr>
        <w:t>request specified</w:t>
      </w:r>
      <w:r w:rsidR="00880621" w:rsidRPr="002A5836">
        <w:rPr>
          <w:rFonts w:eastAsia="Yu Mincho"/>
        </w:rPr>
        <w:t xml:space="preserve"> that the </w:t>
      </w:r>
      <w:r w:rsidRPr="002A5836">
        <w:rPr>
          <w:rFonts w:eastAsia="Yu Mincho"/>
        </w:rPr>
        <w:t>assessment should</w:t>
      </w:r>
      <w:r w:rsidR="00DB0171" w:rsidRPr="002A5836">
        <w:rPr>
          <w:rFonts w:eastAsia="Yu Mincho"/>
        </w:rPr>
        <w:t>, among other things,</w:t>
      </w:r>
      <w:r w:rsidRPr="002A5836">
        <w:rPr>
          <w:rFonts w:eastAsia="Yu Mincho"/>
        </w:rPr>
        <w:t xml:space="preserve"> support Governments and all stakeholders </w:t>
      </w:r>
      <w:r w:rsidR="0053158B" w:rsidRPr="002A5836">
        <w:rPr>
          <w:rFonts w:eastAsia="Yu Mincho"/>
        </w:rPr>
        <w:t xml:space="preserve">in </w:t>
      </w:r>
      <w:r w:rsidRPr="002A5836">
        <w:rPr>
          <w:rFonts w:eastAsia="Yu Mincho"/>
        </w:rPr>
        <w:t>implement</w:t>
      </w:r>
      <w:r w:rsidR="0053158B" w:rsidRPr="002A5836">
        <w:rPr>
          <w:rFonts w:eastAsia="Yu Mincho"/>
        </w:rPr>
        <w:t>ing</w:t>
      </w:r>
      <w:r w:rsidRPr="002A5836">
        <w:rPr>
          <w:rFonts w:eastAsia="Yu Mincho"/>
        </w:rPr>
        <w:t xml:space="preserve"> the Convention on Biological Diversity and the Kunming-Montreal Global Biodiversity Framework</w:t>
      </w:r>
      <w:r w:rsidR="0053158B" w:rsidRPr="002A5836">
        <w:rPr>
          <w:rFonts w:eastAsia="Yu Mincho"/>
        </w:rPr>
        <w:t>;</w:t>
      </w:r>
      <w:r w:rsidRPr="002A5836">
        <w:rPr>
          <w:rFonts w:eastAsia="Yu Mincho"/>
        </w:rPr>
        <w:t xml:space="preserve"> support the Convention</w:t>
      </w:r>
      <w:r w:rsidR="00880621" w:rsidRPr="002A5836">
        <w:rPr>
          <w:rFonts w:eastAsia="Yu Mincho"/>
        </w:rPr>
        <w:t xml:space="preserve"> on Biological Diversity</w:t>
      </w:r>
      <w:r w:rsidRPr="002A5836">
        <w:rPr>
          <w:rFonts w:eastAsia="Yu Mincho"/>
        </w:rPr>
        <w:t xml:space="preserve"> </w:t>
      </w:r>
      <w:r w:rsidR="00880621" w:rsidRPr="002A5836">
        <w:rPr>
          <w:rFonts w:eastAsia="Yu Mincho"/>
        </w:rPr>
        <w:t>in assessing</w:t>
      </w:r>
      <w:r w:rsidRPr="002A5836">
        <w:rPr>
          <w:rFonts w:eastAsia="Yu Mincho"/>
        </w:rPr>
        <w:t xml:space="preserve"> progress in the achievement of the 2030 targets and towards the 2050 goals of the Kunming</w:t>
      </w:r>
      <w:r w:rsidR="007C3894" w:rsidRPr="002A5836">
        <w:noBreakHyphen/>
      </w:r>
      <w:r w:rsidRPr="002A5836">
        <w:rPr>
          <w:rFonts w:eastAsia="Yu Mincho"/>
        </w:rPr>
        <w:t>Montreal Global Biodiversity Framework</w:t>
      </w:r>
      <w:bookmarkEnd w:id="11"/>
      <w:r w:rsidR="0053158B" w:rsidRPr="002A5836">
        <w:rPr>
          <w:rFonts w:eastAsia="Yu Mincho"/>
        </w:rPr>
        <w:t>;</w:t>
      </w:r>
      <w:r w:rsidRPr="002A5836">
        <w:rPr>
          <w:rFonts w:eastAsia="Yu Mincho"/>
        </w:rPr>
        <w:t xml:space="preserve"> provide the scientific and technical basis for the follow-up to the </w:t>
      </w:r>
      <w:r w:rsidR="0053158B" w:rsidRPr="002A5836">
        <w:rPr>
          <w:rFonts w:eastAsia="Yu Mincho"/>
        </w:rPr>
        <w:t xml:space="preserve">Kunming-Montreal Global Biodiversity </w:t>
      </w:r>
      <w:r w:rsidRPr="002A5836">
        <w:rPr>
          <w:rFonts w:eastAsia="Yu Mincho"/>
        </w:rPr>
        <w:t>Framework after 2030</w:t>
      </w:r>
      <w:r w:rsidR="00880621" w:rsidRPr="002A5836">
        <w:rPr>
          <w:rFonts w:eastAsia="Yu Mincho"/>
        </w:rPr>
        <w:t>;</w:t>
      </w:r>
      <w:r w:rsidRPr="002A5836">
        <w:rPr>
          <w:rFonts w:eastAsia="Yu Mincho"/>
        </w:rPr>
        <w:t xml:space="preserve"> be comprehensive</w:t>
      </w:r>
      <w:r w:rsidR="00880621" w:rsidRPr="002A5836">
        <w:rPr>
          <w:rFonts w:eastAsia="Yu Mincho"/>
        </w:rPr>
        <w:t xml:space="preserve"> and</w:t>
      </w:r>
      <w:r w:rsidRPr="002A5836">
        <w:rPr>
          <w:rFonts w:eastAsia="Yu Mincho"/>
        </w:rPr>
        <w:t xml:space="preserve"> broadly similar in scope to the first assessment</w:t>
      </w:r>
      <w:r w:rsidR="00EC04F9" w:rsidRPr="002A5836">
        <w:rPr>
          <w:rFonts w:eastAsia="Yu Mincho"/>
        </w:rPr>
        <w:t>;</w:t>
      </w:r>
      <w:r w:rsidRPr="002A5836">
        <w:rPr>
          <w:rFonts w:eastAsia="Yu Mincho"/>
        </w:rPr>
        <w:t xml:space="preserve"> address the three objectives of the Convention on Biological Diversity in a balanced and integrated way</w:t>
      </w:r>
      <w:r w:rsidR="00880621" w:rsidRPr="002A5836">
        <w:rPr>
          <w:rFonts w:eastAsia="Yu Mincho"/>
        </w:rPr>
        <w:t>; and</w:t>
      </w:r>
      <w:r w:rsidRPr="002A5836">
        <w:rPr>
          <w:rFonts w:eastAsia="Yu Mincho"/>
        </w:rPr>
        <w:t xml:space="preserve"> </w:t>
      </w:r>
      <w:r w:rsidR="0053158B" w:rsidRPr="002A5836">
        <w:rPr>
          <w:rFonts w:eastAsia="Yu Mincho"/>
        </w:rPr>
        <w:t>cover</w:t>
      </w:r>
      <w:r w:rsidRPr="002A5836">
        <w:rPr>
          <w:rFonts w:eastAsia="Yu Mincho"/>
        </w:rPr>
        <w:t xml:space="preserve"> the status </w:t>
      </w:r>
      <w:r w:rsidR="0053158B" w:rsidRPr="002A5836">
        <w:rPr>
          <w:rFonts w:eastAsia="Yu Mincho"/>
        </w:rPr>
        <w:t xml:space="preserve">of </w:t>
      </w:r>
      <w:r w:rsidRPr="002A5836">
        <w:rPr>
          <w:rFonts w:eastAsia="Yu Mincho"/>
        </w:rPr>
        <w:t xml:space="preserve">and trends </w:t>
      </w:r>
      <w:r w:rsidR="0053158B" w:rsidRPr="002A5836">
        <w:rPr>
          <w:rFonts w:eastAsia="Yu Mincho"/>
        </w:rPr>
        <w:t xml:space="preserve">in </w:t>
      </w:r>
      <w:r w:rsidRPr="002A5836">
        <w:rPr>
          <w:rFonts w:eastAsia="Yu Mincho"/>
        </w:rPr>
        <w:t>biodiversity and ecosystem services</w:t>
      </w:r>
      <w:r w:rsidR="00880621" w:rsidRPr="002A5836">
        <w:rPr>
          <w:rFonts w:eastAsia="Yu Mincho"/>
        </w:rPr>
        <w:t xml:space="preserve"> and </w:t>
      </w:r>
      <w:r w:rsidRPr="002A5836">
        <w:rPr>
          <w:rFonts w:eastAsia="Yu Mincho"/>
        </w:rPr>
        <w:t>nature’s contributions to people over the past, present and future, using quantitative and qualitative models and scenarios covering terrestrial, inland water and marine and coastal biodiversity</w:t>
      </w:r>
      <w:r w:rsidR="005A50DB" w:rsidRPr="002A5836">
        <w:rPr>
          <w:rFonts w:eastAsia="Yu Mincho"/>
        </w:rPr>
        <w:t>;</w:t>
      </w:r>
    </w:p>
    <w:p w14:paraId="29B66E6E" w14:textId="43CEB5B0"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similar request suggesting that the second global assessment of biodiversity and ecosystem services should, among other</w:t>
      </w:r>
      <w:r w:rsidR="00880621" w:rsidRPr="002A5836">
        <w:rPr>
          <w:rFonts w:eastAsia="Yu Mincho"/>
          <w:lang w:eastAsia="ja-JP"/>
        </w:rPr>
        <w:t xml:space="preserve"> thing</w:t>
      </w:r>
      <w:r w:rsidRPr="002A5836">
        <w:rPr>
          <w:rFonts w:eastAsia="Yu Mincho"/>
          <w:lang w:eastAsia="ja-JP"/>
        </w:rPr>
        <w:t xml:space="preserve">s, </w:t>
      </w:r>
      <w:r w:rsidR="00880621" w:rsidRPr="002A5836">
        <w:rPr>
          <w:rFonts w:eastAsia="Yu Mincho"/>
          <w:lang w:eastAsia="ja-JP"/>
        </w:rPr>
        <w:t xml:space="preserve">cover the change in </w:t>
      </w:r>
      <w:r w:rsidRPr="002A5836">
        <w:rPr>
          <w:rFonts w:eastAsia="Yu Mincho"/>
          <w:lang w:eastAsia="ja-JP"/>
        </w:rPr>
        <w:t xml:space="preserve">biodiversity and nature’s contributions to people from the pre-industrial era up to 2100 as far as possible, and integrate work on the economics of </w:t>
      </w:r>
      <w:r w:rsidRPr="002A5836">
        <w:rPr>
          <w:rFonts w:eastAsia="Yu Mincho"/>
        </w:rPr>
        <w:t>biodiversity</w:t>
      </w:r>
      <w:r w:rsidRPr="002A5836">
        <w:rPr>
          <w:rFonts w:eastAsia="Yu Mincho"/>
          <w:lang w:eastAsia="ja-JP"/>
        </w:rPr>
        <w:t xml:space="preserve"> throughout the assessment, building on the IPBES </w:t>
      </w:r>
      <w:r w:rsidR="00684264" w:rsidRPr="002A5836">
        <w:rPr>
          <w:rFonts w:eastAsia="Yu Mincho"/>
          <w:i/>
          <w:iCs/>
          <w:lang w:eastAsia="ja-JP"/>
        </w:rPr>
        <w:t>M</w:t>
      </w:r>
      <w:r w:rsidR="00986D8D" w:rsidRPr="002A5836">
        <w:rPr>
          <w:rFonts w:eastAsia="Yu Mincho"/>
          <w:i/>
          <w:iCs/>
          <w:lang w:eastAsia="ja-JP"/>
        </w:rPr>
        <w:t xml:space="preserve">ethodological </w:t>
      </w:r>
      <w:r w:rsidR="00684264" w:rsidRPr="002A5836">
        <w:rPr>
          <w:rFonts w:eastAsia="Yu Mincho"/>
          <w:i/>
          <w:iCs/>
          <w:lang w:eastAsia="ja-JP"/>
        </w:rPr>
        <w:t>A</w:t>
      </w:r>
      <w:r w:rsidR="00986D8D" w:rsidRPr="002A5836">
        <w:rPr>
          <w:rFonts w:eastAsia="Yu Mincho"/>
          <w:i/>
          <w:iCs/>
          <w:lang w:eastAsia="ja-JP"/>
        </w:rPr>
        <w:t xml:space="preserve">ssessment </w:t>
      </w:r>
      <w:r w:rsidR="00684264" w:rsidRPr="002A5836">
        <w:rPr>
          <w:rFonts w:eastAsia="Yu Mincho"/>
          <w:i/>
          <w:iCs/>
          <w:lang w:eastAsia="ja-JP"/>
        </w:rPr>
        <w:t>Report on</w:t>
      </w:r>
      <w:r w:rsidR="00986D8D" w:rsidRPr="002A5836">
        <w:rPr>
          <w:rFonts w:eastAsia="Yu Mincho"/>
          <w:i/>
          <w:iCs/>
          <w:lang w:eastAsia="ja-JP"/>
        </w:rPr>
        <w:t xml:space="preserve"> the </w:t>
      </w:r>
      <w:r w:rsidR="00684264" w:rsidRPr="002A5836">
        <w:rPr>
          <w:rFonts w:eastAsia="Yu Mincho"/>
          <w:i/>
          <w:iCs/>
          <w:lang w:eastAsia="ja-JP"/>
        </w:rPr>
        <w:t>D</w:t>
      </w:r>
      <w:r w:rsidR="00986D8D" w:rsidRPr="002A5836">
        <w:rPr>
          <w:rFonts w:eastAsia="Yu Mincho"/>
          <w:i/>
          <w:iCs/>
          <w:lang w:eastAsia="ja-JP"/>
        </w:rPr>
        <w:t xml:space="preserve">iverse </w:t>
      </w:r>
      <w:r w:rsidR="00684264" w:rsidRPr="002A5836">
        <w:rPr>
          <w:rFonts w:eastAsia="Yu Mincho"/>
          <w:i/>
          <w:iCs/>
          <w:lang w:eastAsia="ja-JP"/>
        </w:rPr>
        <w:t>V</w:t>
      </w:r>
      <w:r w:rsidR="00986D8D" w:rsidRPr="002A5836">
        <w:rPr>
          <w:rFonts w:eastAsia="Yu Mincho"/>
          <w:i/>
          <w:iCs/>
          <w:lang w:eastAsia="ja-JP"/>
        </w:rPr>
        <w:t xml:space="preserve">alues </w:t>
      </w:r>
      <w:r w:rsidR="00684264" w:rsidRPr="002A5836">
        <w:rPr>
          <w:rFonts w:eastAsia="Yu Mincho"/>
          <w:i/>
          <w:iCs/>
          <w:lang w:eastAsia="ja-JP"/>
        </w:rPr>
        <w:t>and Valuation of Nature</w:t>
      </w:r>
      <w:r w:rsidR="00986D8D" w:rsidRPr="002A5836">
        <w:rPr>
          <w:rFonts w:eastAsia="Yu Mincho"/>
          <w:lang w:eastAsia="ja-JP"/>
        </w:rPr>
        <w:t xml:space="preserve"> </w:t>
      </w:r>
      <w:r w:rsidR="00A9666C" w:rsidRPr="002A5836">
        <w:rPr>
          <w:rFonts w:eastAsia="Yu Mincho"/>
          <w:lang w:eastAsia="ja-JP"/>
        </w:rPr>
        <w:t xml:space="preserve">(2022) </w:t>
      </w:r>
      <w:r w:rsidR="00986D8D" w:rsidRPr="002A5836">
        <w:rPr>
          <w:rFonts w:eastAsia="Yu Mincho"/>
          <w:lang w:eastAsia="ja-JP"/>
        </w:rPr>
        <w:t>(the “</w:t>
      </w:r>
      <w:r w:rsidR="00684264" w:rsidRPr="002A5836">
        <w:rPr>
          <w:rFonts w:eastAsia="Yu Mincho"/>
          <w:lang w:eastAsia="ja-JP"/>
        </w:rPr>
        <w:t>V</w:t>
      </w:r>
      <w:r w:rsidRPr="002A5836">
        <w:rPr>
          <w:rFonts w:eastAsia="Yu Mincho"/>
          <w:lang w:eastAsia="ja-JP"/>
        </w:rPr>
        <w:t xml:space="preserve">alues </w:t>
      </w:r>
      <w:r w:rsidR="00684264" w:rsidRPr="002A5836">
        <w:rPr>
          <w:rFonts w:eastAsia="Yu Mincho"/>
          <w:lang w:eastAsia="ja-JP"/>
        </w:rPr>
        <w:t>A</w:t>
      </w:r>
      <w:r w:rsidRPr="002A5836">
        <w:rPr>
          <w:rFonts w:eastAsia="Yu Mincho"/>
          <w:lang w:eastAsia="ja-JP"/>
        </w:rPr>
        <w:t>ssessment</w:t>
      </w:r>
      <w:r w:rsidR="00986D8D" w:rsidRPr="002A5836">
        <w:rPr>
          <w:rFonts w:eastAsia="Yu Mincho"/>
          <w:lang w:eastAsia="ja-JP"/>
        </w:rPr>
        <w:t>”)</w:t>
      </w:r>
      <w:r w:rsidRPr="002A5836">
        <w:rPr>
          <w:rFonts w:eastAsia="Yu Mincho"/>
          <w:lang w:eastAsia="ja-JP"/>
        </w:rPr>
        <w:t xml:space="preserve"> (United Kingdom of Great Britain and Northern Ireland)</w:t>
      </w:r>
      <w:r w:rsidR="005A50DB" w:rsidRPr="002A5836">
        <w:rPr>
          <w:rFonts w:eastAsia="Yu Mincho"/>
          <w:lang w:eastAsia="ja-JP"/>
        </w:rPr>
        <w:t>;</w:t>
      </w:r>
    </w:p>
    <w:p w14:paraId="56B740EF" w14:textId="65B6DE1E" w:rsidR="00581EB7" w:rsidRPr="002A5836" w:rsidRDefault="00581EB7" w:rsidP="00881871">
      <w:pPr>
        <w:pStyle w:val="Normalnumber"/>
        <w:rPr>
          <w:lang w:eastAsia="en-GB"/>
        </w:rPr>
      </w:pPr>
      <w:r w:rsidRPr="002A5836">
        <w:rPr>
          <w:rFonts w:eastAsia="Yu Mincho"/>
          <w:lang w:eastAsia="ja-JP"/>
        </w:rPr>
        <w:t xml:space="preserve">Other related </w:t>
      </w:r>
      <w:r w:rsidRPr="002A5836">
        <w:t>requests</w:t>
      </w:r>
      <w:r w:rsidRPr="002A5836">
        <w:rPr>
          <w:rFonts w:eastAsia="Yu Mincho"/>
          <w:lang w:eastAsia="ja-JP"/>
        </w:rPr>
        <w:t xml:space="preserve">, inputs and suggestions that could be addressed by the second global assessment of biodiversity and ecosystem services included the following: </w:t>
      </w:r>
    </w:p>
    <w:p w14:paraId="4F42FBE5" w14:textId="3EEC4D28"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request from the Conference of the Parties to the Convention on Biological Diversity</w:t>
      </w:r>
      <w:r w:rsidR="00062DF8" w:rsidRPr="002A5836">
        <w:rPr>
          <w:rFonts w:eastAsia="Yu Mincho"/>
          <w:lang w:eastAsia="ja-JP"/>
        </w:rPr>
        <w:t>,</w:t>
      </w:r>
      <w:r w:rsidRPr="002A5836">
        <w:rPr>
          <w:rFonts w:eastAsia="Yu Mincho"/>
          <w:lang w:eastAsia="ja-JP"/>
        </w:rPr>
        <w:t xml:space="preserve"> set out in </w:t>
      </w:r>
      <w:r w:rsidR="00AF2044" w:rsidRPr="002A5836">
        <w:rPr>
          <w:rFonts w:eastAsia="Yu Mincho"/>
        </w:rPr>
        <w:t xml:space="preserve">the annex to </w:t>
      </w:r>
      <w:r w:rsidR="00CA3B01" w:rsidRPr="002A5836">
        <w:rPr>
          <w:rFonts w:eastAsia="Yu Mincho"/>
        </w:rPr>
        <w:t xml:space="preserve">its </w:t>
      </w:r>
      <w:r w:rsidRPr="002A5836">
        <w:rPr>
          <w:rFonts w:eastAsia="Yu Mincho"/>
          <w:lang w:eastAsia="ja-JP"/>
        </w:rPr>
        <w:t>decision 15/19</w:t>
      </w:r>
      <w:r w:rsidR="00062DF8" w:rsidRPr="002A5836">
        <w:rPr>
          <w:rFonts w:eastAsia="Yu Mincho"/>
          <w:lang w:eastAsia="ja-JP"/>
        </w:rPr>
        <w:t>,</w:t>
      </w:r>
      <w:r w:rsidRPr="002A5836">
        <w:rPr>
          <w:rFonts w:eastAsia="Yu Mincho"/>
          <w:lang w:eastAsia="ja-JP"/>
        </w:rPr>
        <w:t xml:space="preserve"> and a request submitted by </w:t>
      </w:r>
      <w:r w:rsidR="00445FB9" w:rsidRPr="002A5836">
        <w:rPr>
          <w:rFonts w:eastAsia="Yu Mincho"/>
          <w:lang w:eastAsia="ja-JP"/>
        </w:rPr>
        <w:t xml:space="preserve">the Plurinational State of </w:t>
      </w:r>
      <w:r w:rsidRPr="002A5836">
        <w:rPr>
          <w:rFonts w:eastAsia="Yu Mincho"/>
          <w:lang w:eastAsia="ja-JP"/>
        </w:rPr>
        <w:t>Bolivia</w:t>
      </w:r>
      <w:r w:rsidR="00111664" w:rsidRPr="002A5836">
        <w:rPr>
          <w:rFonts w:eastAsia="Yu Mincho"/>
          <w:lang w:eastAsia="ja-JP"/>
        </w:rPr>
        <w:t xml:space="preserve"> </w:t>
      </w:r>
      <w:r w:rsidR="00404126" w:rsidRPr="002A5836">
        <w:rPr>
          <w:rFonts w:eastAsia="Yu Mincho"/>
          <w:lang w:eastAsia="ja-JP"/>
        </w:rPr>
        <w:t>for an assessment of</w:t>
      </w:r>
      <w:r w:rsidRPr="002A5836">
        <w:rPr>
          <w:rFonts w:eastAsia="Yu Mincho"/>
          <w:lang w:eastAsia="ja-JP"/>
        </w:rPr>
        <w:t xml:space="preserve"> </w:t>
      </w:r>
      <w:r w:rsidR="001644C6" w:rsidRPr="002A5836">
        <w:rPr>
          <w:rFonts w:eastAsia="Yu Mincho"/>
          <w:lang w:eastAsia="ja-JP"/>
        </w:rPr>
        <w:t>l</w:t>
      </w:r>
      <w:r w:rsidRPr="002A5836">
        <w:rPr>
          <w:rFonts w:eastAsia="Yu Mincho"/>
          <w:lang w:eastAsia="ja-JP"/>
        </w:rPr>
        <w:t xml:space="preserve">iving </w:t>
      </w:r>
      <w:r w:rsidR="001644C6" w:rsidRPr="002A5836">
        <w:rPr>
          <w:rFonts w:eastAsia="Yu Mincho"/>
          <w:lang w:eastAsia="ja-JP"/>
        </w:rPr>
        <w:t>w</w:t>
      </w:r>
      <w:r w:rsidRPr="002A5836">
        <w:rPr>
          <w:rFonts w:eastAsia="Yu Mincho"/>
          <w:lang w:eastAsia="ja-JP"/>
        </w:rPr>
        <w:t>ell in balance and harmony with nature and living in harmony with Mother Earth</w:t>
      </w:r>
      <w:r w:rsidR="00404126" w:rsidRPr="002A5836">
        <w:rPr>
          <w:rFonts w:eastAsia="Yu Mincho"/>
          <w:lang w:eastAsia="ja-JP"/>
        </w:rPr>
        <w:t xml:space="preserve">, </w:t>
      </w:r>
      <w:r w:rsidR="00062DF8" w:rsidRPr="002A5836">
        <w:rPr>
          <w:rFonts w:eastAsia="Yu Mincho"/>
          <w:lang w:eastAsia="ja-JP"/>
        </w:rPr>
        <w:t>which should assess</w:t>
      </w:r>
      <w:r w:rsidRPr="002A5836">
        <w:rPr>
          <w:rFonts w:eastAsia="Yu Mincho"/>
          <w:lang w:eastAsia="ja-JP"/>
        </w:rPr>
        <w:t xml:space="preserve"> cosmocentric worldviews and knowledge systems, as well as the ways and </w:t>
      </w:r>
      <w:r w:rsidRPr="002A5836">
        <w:rPr>
          <w:rFonts w:eastAsia="Yu Mincho"/>
          <w:lang w:eastAsia="ja-JP"/>
        </w:rPr>
        <w:lastRenderedPageBreak/>
        <w:t xml:space="preserve">means to implement harmonic relationships between peoples, Mother Earth and nature based on diverse knowledge systems and </w:t>
      </w:r>
      <w:r w:rsidR="00404126" w:rsidRPr="002A5836">
        <w:rPr>
          <w:rFonts w:eastAsia="Yu Mincho"/>
          <w:lang w:eastAsia="ja-JP"/>
        </w:rPr>
        <w:t xml:space="preserve">the </w:t>
      </w:r>
      <w:r w:rsidRPr="002A5836">
        <w:rPr>
          <w:rFonts w:eastAsia="Yu Mincho"/>
          <w:lang w:eastAsia="ja-JP"/>
        </w:rPr>
        <w:t xml:space="preserve">findings of the IPBES </w:t>
      </w:r>
      <w:r w:rsidR="00684264" w:rsidRPr="002A5836">
        <w:rPr>
          <w:rFonts w:eastAsia="Yu Mincho"/>
          <w:lang w:eastAsia="ja-JP"/>
        </w:rPr>
        <w:t>V</w:t>
      </w:r>
      <w:r w:rsidRPr="002A5836">
        <w:rPr>
          <w:rFonts w:eastAsia="Yu Mincho"/>
          <w:lang w:eastAsia="ja-JP"/>
        </w:rPr>
        <w:t xml:space="preserve">alues </w:t>
      </w:r>
      <w:r w:rsidR="00684264" w:rsidRPr="002A5836">
        <w:rPr>
          <w:rFonts w:eastAsia="Yu Mincho"/>
          <w:lang w:eastAsia="ja-JP"/>
        </w:rPr>
        <w:t>A</w:t>
      </w:r>
      <w:r w:rsidRPr="002A5836">
        <w:rPr>
          <w:rFonts w:eastAsia="Yu Mincho"/>
          <w:lang w:eastAsia="ja-JP"/>
        </w:rPr>
        <w:t>ssessment</w:t>
      </w:r>
      <w:r w:rsidR="00404126" w:rsidRPr="002A5836">
        <w:rPr>
          <w:rFonts w:eastAsia="Yu Mincho"/>
          <w:lang w:eastAsia="ja-JP"/>
        </w:rPr>
        <w:t xml:space="preserve">, and </w:t>
      </w:r>
      <w:r w:rsidR="00062DF8" w:rsidRPr="002A5836">
        <w:rPr>
          <w:rFonts w:eastAsia="Yu Mincho"/>
          <w:lang w:eastAsia="ja-JP"/>
        </w:rPr>
        <w:t>should</w:t>
      </w:r>
      <w:r w:rsidRPr="002A5836">
        <w:rPr>
          <w:rFonts w:eastAsia="Yu Mincho"/>
          <w:lang w:eastAsia="ja-JP"/>
        </w:rPr>
        <w:t xml:space="preserve"> contribute to implementing the Kunming-Montreal Global Biodiversity Framework and attaining the 2050 Vision for Biodiversity, of living in harmony with nature;</w:t>
      </w:r>
    </w:p>
    <w:p w14:paraId="57C66FAF" w14:textId="47331357" w:rsidR="00581EB7" w:rsidRPr="002A5836" w:rsidRDefault="00581EB7" w:rsidP="00E0765C">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Several requests, inputs and suggestions concerning the assessment of marine biodiversity and its </w:t>
      </w:r>
      <w:r w:rsidRPr="002A5836">
        <w:t>contributions</w:t>
      </w:r>
      <w:r w:rsidRPr="002A5836">
        <w:rPr>
          <w:rFonts w:eastAsia="Yu Mincho"/>
          <w:lang w:eastAsia="ja-JP"/>
        </w:rPr>
        <w:t xml:space="preserve"> </w:t>
      </w:r>
      <w:r w:rsidRPr="002A5836">
        <w:rPr>
          <w:rFonts w:eastAsia="Yu Mincho"/>
        </w:rPr>
        <w:t>to</w:t>
      </w:r>
      <w:r w:rsidRPr="002A5836">
        <w:rPr>
          <w:rFonts w:eastAsia="Yu Mincho"/>
          <w:lang w:eastAsia="ja-JP"/>
        </w:rPr>
        <w:t xml:space="preserve"> people, which, according to these submissions, lag</w:t>
      </w:r>
      <w:r w:rsidR="002E38B5" w:rsidRPr="002A5836">
        <w:rPr>
          <w:rFonts w:eastAsia="Yu Mincho"/>
          <w:lang w:eastAsia="ja-JP"/>
        </w:rPr>
        <w:t>s</w:t>
      </w:r>
      <w:r w:rsidRPr="002A5836">
        <w:rPr>
          <w:rFonts w:eastAsia="Yu Mincho"/>
          <w:lang w:eastAsia="ja-JP"/>
        </w:rPr>
        <w:t xml:space="preserve"> behind terrestrial ecosystems when it comes to policy-relevant information, including:</w:t>
      </w:r>
    </w:p>
    <w:p w14:paraId="72B77133" w14:textId="0D79CD25" w:rsidR="00581EB7" w:rsidRPr="002A5836" w:rsidRDefault="00581EB7" w:rsidP="00E0765C">
      <w:pPr>
        <w:pStyle w:val="Normalnumber"/>
        <w:numPr>
          <w:ilvl w:val="2"/>
          <w:numId w:val="1"/>
        </w:numPr>
        <w:tabs>
          <w:tab w:val="clear" w:pos="3119"/>
        </w:tabs>
        <w:rPr>
          <w:rFonts w:eastAsia="Yu Mincho"/>
        </w:rPr>
      </w:pPr>
      <w:r w:rsidRPr="002A5836">
        <w:rPr>
          <w:rFonts w:eastAsia="Yu Mincho"/>
          <w:lang w:eastAsia="ja-JP"/>
        </w:rPr>
        <w:t xml:space="preserve">Identifying the most effective means of reinforcing marine ecosystems by </w:t>
      </w:r>
      <w:r w:rsidRPr="002A5836">
        <w:rPr>
          <w:rFonts w:eastAsia="Yu Mincho"/>
        </w:rPr>
        <w:t xml:space="preserve">conservation and restoration measures under a changing climate and assessing the role of marine ecosystems in carbon sequestration (Denmark, Finland, Iceland, </w:t>
      </w:r>
      <w:r w:rsidR="00CC5A3A" w:rsidRPr="002A5836">
        <w:rPr>
          <w:rFonts w:eastAsia="Yu Mincho"/>
        </w:rPr>
        <w:t xml:space="preserve">Norway, </w:t>
      </w:r>
      <w:r w:rsidRPr="002A5836">
        <w:rPr>
          <w:rFonts w:eastAsia="Yu Mincho"/>
        </w:rPr>
        <w:t>Sweden</w:t>
      </w:r>
      <w:proofErr w:type="gramStart"/>
      <w:r w:rsidRPr="002A5836">
        <w:rPr>
          <w:rFonts w:eastAsia="Yu Mincho"/>
        </w:rPr>
        <w:t>);</w:t>
      </w:r>
      <w:proofErr w:type="gramEnd"/>
      <w:r w:rsidRPr="002A5836">
        <w:rPr>
          <w:rFonts w:eastAsia="Yu Mincho"/>
        </w:rPr>
        <w:t xml:space="preserve"> </w:t>
      </w:r>
    </w:p>
    <w:p w14:paraId="027EAF90" w14:textId="12E77C90" w:rsidR="00581EB7" w:rsidRPr="002A5836" w:rsidRDefault="00581EB7" w:rsidP="007C3894">
      <w:pPr>
        <w:pStyle w:val="Normalnumber"/>
        <w:numPr>
          <w:ilvl w:val="2"/>
          <w:numId w:val="1"/>
        </w:numPr>
        <w:tabs>
          <w:tab w:val="clear" w:pos="3119"/>
        </w:tabs>
        <w:rPr>
          <w:rFonts w:eastAsia="Yu Mincho"/>
        </w:rPr>
      </w:pPr>
      <w:r w:rsidRPr="002A5836">
        <w:rPr>
          <w:rFonts w:eastAsia="Yu Mincho"/>
        </w:rPr>
        <w:t xml:space="preserve">Assessing </w:t>
      </w:r>
      <w:r w:rsidR="00C42737" w:rsidRPr="002A5836">
        <w:rPr>
          <w:rFonts w:eastAsia="Yu Mincho"/>
        </w:rPr>
        <w:t xml:space="preserve">the </w:t>
      </w:r>
      <w:r w:rsidRPr="002A5836">
        <w:rPr>
          <w:rFonts w:eastAsia="Yu Mincho"/>
        </w:rPr>
        <w:t>implications of ocean data and knowledge gaps in relation to marine biodiversity and its interactions with terrestrial and other aquatic biodiversity (University of Cape Town</w:t>
      </w:r>
      <w:proofErr w:type="gramStart"/>
      <w:r w:rsidRPr="002A5836">
        <w:rPr>
          <w:rFonts w:eastAsia="Yu Mincho"/>
        </w:rPr>
        <w:t>);</w:t>
      </w:r>
      <w:proofErr w:type="gramEnd"/>
    </w:p>
    <w:p w14:paraId="5121C881" w14:textId="14BFC46F" w:rsidR="00581EB7" w:rsidRPr="002A5836" w:rsidRDefault="00581EB7" w:rsidP="007C3894">
      <w:pPr>
        <w:pStyle w:val="Normalnumber"/>
        <w:numPr>
          <w:ilvl w:val="2"/>
          <w:numId w:val="1"/>
        </w:numPr>
        <w:tabs>
          <w:tab w:val="clear" w:pos="3119"/>
        </w:tabs>
        <w:rPr>
          <w:rFonts w:eastAsia="Yu Mincho"/>
          <w:lang w:eastAsia="ja-JP"/>
        </w:rPr>
      </w:pPr>
      <w:r w:rsidRPr="002A5836">
        <w:rPr>
          <w:rFonts w:eastAsia="Yu Mincho"/>
        </w:rPr>
        <w:t>Assessing</w:t>
      </w:r>
      <w:r w:rsidRPr="002A5836">
        <w:rPr>
          <w:rFonts w:eastAsia="Yu Mincho"/>
          <w:lang w:eastAsia="ja-JP"/>
        </w:rPr>
        <w:t xml:space="preserve"> the risks to marine biodiversity</w:t>
      </w:r>
      <w:r w:rsidR="00C42737" w:rsidRPr="002A5836">
        <w:rPr>
          <w:rFonts w:eastAsia="Yu Mincho"/>
          <w:lang w:eastAsia="ja-JP"/>
        </w:rPr>
        <w:t xml:space="preserve"> associated with deep-sea exploration</w:t>
      </w:r>
      <w:r w:rsidRPr="002A5836">
        <w:rPr>
          <w:rFonts w:eastAsia="Yu Mincho"/>
          <w:lang w:eastAsia="ja-JP"/>
        </w:rPr>
        <w:t>, including deep-sea mining (French Foundation for Research on Biodiversity</w:t>
      </w:r>
      <w:proofErr w:type="gramStart"/>
      <w:r w:rsidRPr="002A5836">
        <w:rPr>
          <w:rFonts w:eastAsia="Yu Mincho"/>
          <w:lang w:eastAsia="ja-JP"/>
        </w:rPr>
        <w:t>);</w:t>
      </w:r>
      <w:proofErr w:type="gramEnd"/>
    </w:p>
    <w:p w14:paraId="1815E89E" w14:textId="77777777" w:rsidR="00581EB7" w:rsidRPr="002A5836" w:rsidRDefault="00581EB7" w:rsidP="007C3894">
      <w:pPr>
        <w:pStyle w:val="Normalnumber"/>
        <w:numPr>
          <w:ilvl w:val="1"/>
          <w:numId w:val="1"/>
        </w:numPr>
        <w:tabs>
          <w:tab w:val="clear" w:pos="2495"/>
        </w:tabs>
        <w:ind w:left="1247" w:firstLine="624"/>
        <w:rPr>
          <w:rFonts w:eastAsia="Yu Mincho"/>
          <w:lang w:eastAsia="ja-JP"/>
        </w:rPr>
      </w:pPr>
      <w:r w:rsidRPr="002A5836">
        <w:rPr>
          <w:rFonts w:eastAsia="Yu Mincho"/>
        </w:rPr>
        <w:t>Several</w:t>
      </w:r>
      <w:r w:rsidRPr="002A5836">
        <w:rPr>
          <w:rFonts w:eastAsia="Yu Mincho"/>
          <w:lang w:eastAsia="ja-JP"/>
        </w:rPr>
        <w:t xml:space="preserve"> requests, inputs and suggestions concerning gender and biodiversity, highlighting the importance of enhancing gender perspectives for conservation actions, including:</w:t>
      </w:r>
    </w:p>
    <w:p w14:paraId="1B89A129" w14:textId="77777777" w:rsidR="00581EB7" w:rsidRPr="002A5836" w:rsidRDefault="00581EB7" w:rsidP="007C3894">
      <w:pPr>
        <w:pStyle w:val="Normalnumber"/>
        <w:numPr>
          <w:ilvl w:val="2"/>
          <w:numId w:val="1"/>
        </w:numPr>
        <w:tabs>
          <w:tab w:val="clear" w:pos="3119"/>
        </w:tabs>
        <w:rPr>
          <w:rFonts w:eastAsia="Yu Mincho"/>
        </w:rPr>
      </w:pPr>
      <w:r w:rsidRPr="002A5836">
        <w:rPr>
          <w:rFonts w:eastAsia="Yu Mincho"/>
        </w:rPr>
        <w:t>Assessing the impact of biodiversity loss and environmental degradation on women and girls and the role that women and girls play in biodiversity conservation (United Kingdom of Great Britain and Northern Ireland</w:t>
      </w:r>
      <w:proofErr w:type="gramStart"/>
      <w:r w:rsidRPr="002A5836">
        <w:rPr>
          <w:rFonts w:eastAsia="Yu Mincho"/>
        </w:rPr>
        <w:t>);</w:t>
      </w:r>
      <w:proofErr w:type="gramEnd"/>
      <w:r w:rsidRPr="002A5836">
        <w:rPr>
          <w:rFonts w:eastAsia="Yu Mincho"/>
        </w:rPr>
        <w:t xml:space="preserve"> </w:t>
      </w:r>
    </w:p>
    <w:p w14:paraId="09F8585F" w14:textId="1BDF8E73" w:rsidR="00581EB7" w:rsidRPr="002A5836" w:rsidRDefault="00581EB7" w:rsidP="007C3894">
      <w:pPr>
        <w:pStyle w:val="Normalnumber"/>
        <w:numPr>
          <w:ilvl w:val="2"/>
          <w:numId w:val="1"/>
        </w:numPr>
        <w:tabs>
          <w:tab w:val="clear" w:pos="3119"/>
        </w:tabs>
        <w:rPr>
          <w:rFonts w:eastAsia="Yu Mincho"/>
        </w:rPr>
      </w:pPr>
      <w:r w:rsidRPr="002A5836">
        <w:rPr>
          <w:rFonts w:eastAsia="Yu Mincho"/>
        </w:rPr>
        <w:t>Examining the role of women, particularly Indigenous and local women, in biodiversity action and transformative change, and assessing the sustainable use of biodiversity with a gender-responsive approach (Women</w:t>
      </w:r>
      <w:r w:rsidR="00402593" w:rsidRPr="002A5836">
        <w:rPr>
          <w:rFonts w:eastAsia="Yu Mincho"/>
        </w:rPr>
        <w:t>’</w:t>
      </w:r>
      <w:r w:rsidRPr="002A5836">
        <w:rPr>
          <w:rFonts w:eastAsia="Yu Mincho"/>
        </w:rPr>
        <w:t>s Caucus of the Convention on Biological Diversity</w:t>
      </w:r>
      <w:proofErr w:type="gramStart"/>
      <w:r w:rsidRPr="002A5836">
        <w:rPr>
          <w:rFonts w:eastAsia="Yu Mincho"/>
        </w:rPr>
        <w:t>);</w:t>
      </w:r>
      <w:proofErr w:type="gramEnd"/>
    </w:p>
    <w:p w14:paraId="1762EA03" w14:textId="77777777" w:rsidR="00581EB7" w:rsidRPr="002A5836" w:rsidRDefault="00581EB7" w:rsidP="007C3894">
      <w:pPr>
        <w:pStyle w:val="Normalnumber"/>
        <w:numPr>
          <w:ilvl w:val="2"/>
          <w:numId w:val="1"/>
        </w:numPr>
        <w:tabs>
          <w:tab w:val="clear" w:pos="3119"/>
        </w:tabs>
        <w:rPr>
          <w:rFonts w:eastAsia="Yu Mincho"/>
          <w:lang w:eastAsia="ja-JP"/>
        </w:rPr>
      </w:pPr>
      <w:r w:rsidRPr="002A5836">
        <w:rPr>
          <w:rFonts w:eastAsia="Yu Mincho"/>
        </w:rPr>
        <w:t>Assessing gender-related dimensions of conservation (French Foundation for Research</w:t>
      </w:r>
      <w:r w:rsidRPr="002A5836">
        <w:rPr>
          <w:rFonts w:eastAsia="Yu Mincho"/>
          <w:lang w:eastAsia="ja-JP"/>
        </w:rPr>
        <w:t xml:space="preserve"> on Biodiversity</w:t>
      </w:r>
      <w:proofErr w:type="gramStart"/>
      <w:r w:rsidRPr="002A5836">
        <w:rPr>
          <w:rFonts w:eastAsia="Yu Mincho"/>
          <w:lang w:eastAsia="ja-JP"/>
        </w:rPr>
        <w:t>);</w:t>
      </w:r>
      <w:proofErr w:type="gramEnd"/>
    </w:p>
    <w:p w14:paraId="48B84317" w14:textId="01A5812E"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A suggestion to assess world views and diversity of customary laws of Indigenous Peoples and local communities, including biocultural diversity and associated Indigenous and local knowledge, institutions and governance systems and their linkages to biodiversity, ecosystem conservation and Mother Nature and </w:t>
      </w:r>
      <w:r w:rsidR="00074A9A" w:rsidRPr="002A5836">
        <w:rPr>
          <w:rFonts w:eastAsia="Yu Mincho"/>
          <w:lang w:eastAsia="ja-JP"/>
        </w:rPr>
        <w:t xml:space="preserve">Mother </w:t>
      </w:r>
      <w:r w:rsidRPr="002A5836">
        <w:rPr>
          <w:rFonts w:eastAsia="Yu Mincho"/>
        </w:rPr>
        <w:t>Earth</w:t>
      </w:r>
      <w:r w:rsidRPr="002A5836">
        <w:rPr>
          <w:rFonts w:eastAsia="Yu Mincho"/>
          <w:lang w:eastAsia="ja-JP"/>
        </w:rPr>
        <w:t xml:space="preserve"> (Indigenous Knowledge and Peoples Networks, Society for Wetland Biodiversity Conservation Nepal and Federation of Kirant Indigenous Associations</w:t>
      </w:r>
      <w:proofErr w:type="gramStart"/>
      <w:r w:rsidRPr="002A5836">
        <w:rPr>
          <w:rFonts w:eastAsia="Yu Mincho"/>
          <w:lang w:eastAsia="ja-JP"/>
        </w:rPr>
        <w:t>);</w:t>
      </w:r>
      <w:proofErr w:type="gramEnd"/>
    </w:p>
    <w:p w14:paraId="5FF2A691" w14:textId="4861E14F" w:rsidR="00581EB7" w:rsidRPr="002A5836" w:rsidRDefault="00581EB7" w:rsidP="00E0765C">
      <w:pPr>
        <w:pStyle w:val="Normalnumber"/>
        <w:numPr>
          <w:ilvl w:val="1"/>
          <w:numId w:val="1"/>
        </w:numPr>
        <w:tabs>
          <w:tab w:val="clear" w:pos="2495"/>
        </w:tabs>
        <w:ind w:left="1247" w:firstLine="624"/>
        <w:rPr>
          <w:rFonts w:eastAsia="Yu Mincho"/>
        </w:rPr>
      </w:pPr>
      <w:r w:rsidRPr="002A5836">
        <w:rPr>
          <w:rFonts w:eastAsia="Yu Mincho"/>
          <w:lang w:eastAsia="ja-JP"/>
        </w:rPr>
        <w:t xml:space="preserve">Several suggestions </w:t>
      </w:r>
      <w:r w:rsidR="00062DF8" w:rsidRPr="002A5836">
        <w:rPr>
          <w:rFonts w:eastAsia="Yu Mincho"/>
          <w:lang w:eastAsia="ja-JP"/>
        </w:rPr>
        <w:t xml:space="preserve">to </w:t>
      </w:r>
      <w:r w:rsidRPr="002A5836">
        <w:rPr>
          <w:rFonts w:eastAsia="Yu Mincho"/>
          <w:lang w:eastAsia="ja-JP"/>
        </w:rPr>
        <w:t>assess</w:t>
      </w:r>
      <w:r w:rsidR="00CC5A3A" w:rsidRPr="002A5836">
        <w:rPr>
          <w:rFonts w:eastAsia="Yu Mincho"/>
          <w:lang w:eastAsia="ja-JP"/>
        </w:rPr>
        <w:t>: the</w:t>
      </w:r>
      <w:r w:rsidRPr="002A5836">
        <w:rPr>
          <w:rFonts w:eastAsia="Yu Mincho"/>
          <w:lang w:eastAsia="ja-JP"/>
        </w:rPr>
        <w:t xml:space="preserve"> linkages between biodiversity loss and taxation, including an analysis of </w:t>
      </w:r>
      <w:r w:rsidR="00074A9A" w:rsidRPr="002A5836">
        <w:rPr>
          <w:rFonts w:eastAsia="Yu Mincho"/>
          <w:lang w:eastAsia="ja-JP"/>
        </w:rPr>
        <w:t xml:space="preserve">incentives that are </w:t>
      </w:r>
      <w:r w:rsidRPr="002A5836">
        <w:rPr>
          <w:rFonts w:eastAsia="Yu Mincho"/>
          <w:lang w:eastAsia="ja-JP"/>
        </w:rPr>
        <w:t xml:space="preserve">harmful </w:t>
      </w:r>
      <w:r w:rsidR="00074A9A" w:rsidRPr="002A5836">
        <w:rPr>
          <w:rFonts w:eastAsia="Yu Mincho"/>
          <w:lang w:eastAsia="ja-JP"/>
        </w:rPr>
        <w:t xml:space="preserve">or </w:t>
      </w:r>
      <w:r w:rsidRPr="002A5836">
        <w:rPr>
          <w:rFonts w:eastAsia="Yu Mincho"/>
          <w:lang w:eastAsia="ja-JP"/>
        </w:rPr>
        <w:t xml:space="preserve">positive </w:t>
      </w:r>
      <w:r w:rsidR="00074A9A" w:rsidRPr="002A5836">
        <w:rPr>
          <w:rFonts w:eastAsia="Yu Mincho"/>
          <w:lang w:eastAsia="ja-JP"/>
        </w:rPr>
        <w:t>for</w:t>
      </w:r>
      <w:r w:rsidRPr="002A5836">
        <w:rPr>
          <w:rFonts w:eastAsia="Yu Mincho"/>
          <w:lang w:eastAsia="ja-JP"/>
        </w:rPr>
        <w:t xml:space="preserve"> biodiversity; </w:t>
      </w:r>
      <w:r w:rsidR="00074A9A" w:rsidRPr="002A5836">
        <w:rPr>
          <w:rFonts w:eastAsia="Yu Mincho"/>
          <w:lang w:eastAsia="ja-JP"/>
        </w:rPr>
        <w:t xml:space="preserve">the </w:t>
      </w:r>
      <w:r w:rsidRPr="002A5836">
        <w:rPr>
          <w:rFonts w:eastAsia="Yu Mincho"/>
          <w:lang w:eastAsia="ja-JP"/>
        </w:rPr>
        <w:t xml:space="preserve">impact of </w:t>
      </w:r>
      <w:r w:rsidR="00074A9A" w:rsidRPr="002A5836">
        <w:rPr>
          <w:rFonts w:eastAsia="Yu Mincho"/>
          <w:lang w:eastAsia="ja-JP"/>
        </w:rPr>
        <w:t>exp</w:t>
      </w:r>
      <w:r w:rsidR="00CC5A3A" w:rsidRPr="002A5836">
        <w:rPr>
          <w:rFonts w:eastAsia="Yu Mincho"/>
          <w:lang w:eastAsia="ja-JP"/>
        </w:rPr>
        <w:t>a</w:t>
      </w:r>
      <w:r w:rsidR="00074A9A" w:rsidRPr="002A5836">
        <w:rPr>
          <w:rFonts w:eastAsia="Yu Mincho"/>
          <w:lang w:eastAsia="ja-JP"/>
        </w:rPr>
        <w:t>nding</w:t>
      </w:r>
      <w:r w:rsidRPr="002A5836">
        <w:rPr>
          <w:rFonts w:eastAsia="Yu Mincho"/>
          <w:lang w:eastAsia="ja-JP"/>
        </w:rPr>
        <w:t xml:space="preserve"> agriculture; ethno-socioeconomic models and tools and urban plans; and </w:t>
      </w:r>
      <w:r w:rsidR="00CC5A3A" w:rsidRPr="002A5836">
        <w:rPr>
          <w:rFonts w:eastAsia="Yu Mincho"/>
          <w:lang w:eastAsia="ja-JP"/>
        </w:rPr>
        <w:t xml:space="preserve">the </w:t>
      </w:r>
      <w:r w:rsidRPr="002A5836">
        <w:rPr>
          <w:rFonts w:eastAsia="Yu Mincho"/>
          <w:lang w:eastAsia="ja-JP"/>
        </w:rPr>
        <w:t xml:space="preserve">interlinkages </w:t>
      </w:r>
      <w:r w:rsidR="00CC5A3A" w:rsidRPr="002A5836">
        <w:rPr>
          <w:rFonts w:eastAsia="Yu Mincho"/>
          <w:lang w:eastAsia="ja-JP"/>
        </w:rPr>
        <w:t xml:space="preserve">between </w:t>
      </w:r>
      <w:r w:rsidRPr="002A5836">
        <w:rPr>
          <w:rFonts w:eastAsia="Yu Mincho"/>
          <w:lang w:eastAsia="ja-JP"/>
        </w:rPr>
        <w:t xml:space="preserve">biodiversity conservation and equity, with a focus on how the three objectives of the Convention on Biological Diversity </w:t>
      </w:r>
      <w:r w:rsidRPr="002A5836">
        <w:rPr>
          <w:rFonts w:eastAsia="Yu Mincho"/>
        </w:rPr>
        <w:t>are implemented, including inclusive participation of Indigenous Peoples and local communities (French Foundation for Research on Biodiversity);</w:t>
      </w:r>
    </w:p>
    <w:p w14:paraId="7AECE103" w14:textId="6E0D7015" w:rsidR="00581EB7" w:rsidRPr="002A5836" w:rsidRDefault="00581EB7" w:rsidP="0063383A">
      <w:pPr>
        <w:pStyle w:val="Normalnumber"/>
        <w:numPr>
          <w:ilvl w:val="1"/>
          <w:numId w:val="1"/>
        </w:numPr>
        <w:tabs>
          <w:tab w:val="clear" w:pos="2495"/>
        </w:tabs>
        <w:ind w:left="1247" w:firstLine="624"/>
        <w:rPr>
          <w:rFonts w:eastAsia="Yu Mincho"/>
        </w:rPr>
      </w:pPr>
      <w:r w:rsidRPr="002A5836">
        <w:rPr>
          <w:rFonts w:eastAsia="Yu Mincho"/>
        </w:rPr>
        <w:t>A suggestion to assess how nature can be considered and quantified as natural capital, including in government balance sheets, in order to help achieve the Sustainable Development Goals (Centre Scientifique de Monaco</w:t>
      </w:r>
      <w:proofErr w:type="gramStart"/>
      <w:r w:rsidRPr="002A5836">
        <w:rPr>
          <w:rFonts w:eastAsia="Yu Mincho"/>
        </w:rPr>
        <w:t>);</w:t>
      </w:r>
      <w:proofErr w:type="gramEnd"/>
    </w:p>
    <w:p w14:paraId="6C813636" w14:textId="23E108A7" w:rsidR="00581EB7" w:rsidRPr="002A5836" w:rsidRDefault="00581EB7" w:rsidP="0063383A">
      <w:pPr>
        <w:pStyle w:val="Normalnumber"/>
        <w:numPr>
          <w:ilvl w:val="1"/>
          <w:numId w:val="1"/>
        </w:numPr>
        <w:tabs>
          <w:tab w:val="clear" w:pos="2495"/>
        </w:tabs>
        <w:ind w:left="1247" w:firstLine="624"/>
        <w:rPr>
          <w:rFonts w:eastAsia="Yu Mincho"/>
        </w:rPr>
      </w:pPr>
      <w:r w:rsidRPr="002A5836">
        <w:rPr>
          <w:rFonts w:eastAsia="Yu Mincho"/>
        </w:rPr>
        <w:t>A suggestion to analy</w:t>
      </w:r>
      <w:r w:rsidR="00074A9A" w:rsidRPr="002A5836">
        <w:rPr>
          <w:rFonts w:eastAsia="Yu Mincho"/>
        </w:rPr>
        <w:t>s</w:t>
      </w:r>
      <w:r w:rsidRPr="002A5836">
        <w:rPr>
          <w:rFonts w:eastAsia="Yu Mincho"/>
        </w:rPr>
        <w:t xml:space="preserve">e present paradigms of growth, power, wealth, work and freedom embedded in political, economic and educational institutions and new strategies </w:t>
      </w:r>
      <w:r w:rsidR="00062DF8" w:rsidRPr="002A5836">
        <w:rPr>
          <w:rFonts w:eastAsia="Yu Mincho"/>
        </w:rPr>
        <w:t xml:space="preserve">for </w:t>
      </w:r>
      <w:r w:rsidRPr="002A5836">
        <w:rPr>
          <w:rFonts w:eastAsia="Yu Mincho"/>
        </w:rPr>
        <w:t>deal</w:t>
      </w:r>
      <w:r w:rsidR="00062DF8" w:rsidRPr="002A5836">
        <w:rPr>
          <w:rFonts w:eastAsia="Yu Mincho"/>
        </w:rPr>
        <w:t>ing</w:t>
      </w:r>
      <w:r w:rsidRPr="002A5836">
        <w:rPr>
          <w:rFonts w:eastAsia="Yu Mincho"/>
        </w:rPr>
        <w:t xml:space="preserve"> with them</w:t>
      </w:r>
      <w:r w:rsidR="00062DF8" w:rsidRPr="002A5836">
        <w:rPr>
          <w:rFonts w:eastAsia="Yu Mincho"/>
        </w:rPr>
        <w:t>,</w:t>
      </w:r>
      <w:r w:rsidRPr="002A5836">
        <w:rPr>
          <w:rFonts w:eastAsia="Yu Mincho"/>
        </w:rPr>
        <w:t xml:space="preserve"> to support policymaking regarding climate change</w:t>
      </w:r>
      <w:r w:rsidR="00062DF8" w:rsidRPr="002A5836">
        <w:rPr>
          <w:rFonts w:eastAsia="Yu Mincho"/>
        </w:rPr>
        <w:t>;</w:t>
      </w:r>
      <w:r w:rsidRPr="002A5836">
        <w:rPr>
          <w:rFonts w:eastAsia="Yu Mincho"/>
        </w:rPr>
        <w:t xml:space="preserve"> environmental and natural resource management</w:t>
      </w:r>
      <w:r w:rsidR="00062DF8" w:rsidRPr="002A5836">
        <w:rPr>
          <w:rFonts w:eastAsia="Yu Mincho"/>
        </w:rPr>
        <w:t>;</w:t>
      </w:r>
      <w:r w:rsidRPr="002A5836">
        <w:rPr>
          <w:rFonts w:eastAsia="Yu Mincho"/>
        </w:rPr>
        <w:t xml:space="preserve"> science, technology and innovation</w:t>
      </w:r>
      <w:r w:rsidR="00062DF8" w:rsidRPr="002A5836">
        <w:rPr>
          <w:rFonts w:eastAsia="Yu Mincho"/>
        </w:rPr>
        <w:t>;</w:t>
      </w:r>
      <w:r w:rsidRPr="002A5836">
        <w:rPr>
          <w:rFonts w:eastAsia="Yu Mincho"/>
        </w:rPr>
        <w:t xml:space="preserve"> and </w:t>
      </w:r>
      <w:r w:rsidR="00062DF8" w:rsidRPr="002A5836">
        <w:rPr>
          <w:rFonts w:eastAsia="Yu Mincho"/>
        </w:rPr>
        <w:t xml:space="preserve">the </w:t>
      </w:r>
      <w:r w:rsidRPr="002A5836">
        <w:rPr>
          <w:rFonts w:eastAsia="Yu Mincho"/>
        </w:rPr>
        <w:t>transition to low carbon</w:t>
      </w:r>
      <w:r w:rsidR="0009399B" w:rsidRPr="002A5836">
        <w:rPr>
          <w:rFonts w:eastAsia="Yu Mincho"/>
        </w:rPr>
        <w:t>,</w:t>
      </w:r>
      <w:r w:rsidRPr="002A5836">
        <w:rPr>
          <w:rFonts w:eastAsia="Yu Mincho"/>
        </w:rPr>
        <w:t xml:space="preserve"> including </w:t>
      </w:r>
      <w:r w:rsidR="0009399B" w:rsidRPr="002A5836">
        <w:rPr>
          <w:rFonts w:eastAsia="Yu Mincho"/>
        </w:rPr>
        <w:t xml:space="preserve">the </w:t>
      </w:r>
      <w:r w:rsidRPr="002A5836">
        <w:rPr>
          <w:rFonts w:eastAsia="Yu Mincho"/>
        </w:rPr>
        <w:t>green and blue economy (University of São Paulo/International Academy of Science, Health and Ecology</w:t>
      </w:r>
      <w:proofErr w:type="gramStart"/>
      <w:r w:rsidRPr="002A5836">
        <w:rPr>
          <w:rFonts w:eastAsia="Yu Mincho"/>
        </w:rPr>
        <w:t>);</w:t>
      </w:r>
      <w:proofErr w:type="gramEnd"/>
    </w:p>
    <w:p w14:paraId="340994DA" w14:textId="774E7B07"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rPr>
        <w:t>A sugge</w:t>
      </w:r>
      <w:r w:rsidRPr="002A5836">
        <w:rPr>
          <w:rFonts w:eastAsia="Yu Mincho"/>
          <w:lang w:eastAsia="ja-JP"/>
        </w:rPr>
        <w:t>stion to assess links between biodiversity, ecosystem services and human rights and evaluate human rights standards, methods and tools that can support transformative change (One</w:t>
      </w:r>
      <w:r w:rsidR="0015157D" w:rsidRPr="002A5836">
        <w:rPr>
          <w:rFonts w:eastAsia="Yu Mincho"/>
          <w:lang w:eastAsia="ja-JP"/>
        </w:rPr>
        <w:t> </w:t>
      </w:r>
      <w:r w:rsidRPr="002A5836">
        <w:rPr>
          <w:rFonts w:eastAsia="Yu Mincho"/>
          <w:lang w:eastAsia="ja-JP"/>
        </w:rPr>
        <w:t xml:space="preserve">Ocean Hub). </w:t>
      </w:r>
    </w:p>
    <w:p w14:paraId="6EA043F0" w14:textId="57E05847" w:rsidR="00581EB7" w:rsidRPr="002A5836" w:rsidRDefault="00EB2EB3" w:rsidP="00EB2EB3">
      <w:pPr>
        <w:pStyle w:val="CH2"/>
        <w:rPr>
          <w:rFonts w:eastAsia="Yu Mincho"/>
          <w:lang w:val="en-GB" w:eastAsia="ja-JP"/>
        </w:rPr>
      </w:pPr>
      <w:r w:rsidRPr="002A5836">
        <w:rPr>
          <w:rFonts w:eastAsia="Yu Mincho"/>
          <w:lang w:val="en-GB" w:eastAsia="ja-JP"/>
        </w:rPr>
        <w:lastRenderedPageBreak/>
        <w:tab/>
      </w:r>
      <w:r w:rsidR="00581EB7" w:rsidRPr="002A5836">
        <w:rPr>
          <w:rFonts w:eastAsia="Yu Mincho"/>
          <w:lang w:val="en-GB" w:eastAsia="ja-JP"/>
        </w:rPr>
        <w:t>B.</w:t>
      </w:r>
      <w:r w:rsidR="00581EB7" w:rsidRPr="002A5836">
        <w:rPr>
          <w:rFonts w:eastAsia="Yu Mincho"/>
          <w:lang w:val="en-GB" w:eastAsia="ja-JP"/>
        </w:rPr>
        <w:tab/>
        <w:t xml:space="preserve">Topic (b): </w:t>
      </w:r>
      <w:r w:rsidR="00380163" w:rsidRPr="002A5836">
        <w:rPr>
          <w:rFonts w:eastAsia="Yu Mincho"/>
          <w:lang w:val="en-GB" w:eastAsia="ja-JP"/>
        </w:rPr>
        <w:t>a</w:t>
      </w:r>
      <w:r w:rsidR="00581EB7" w:rsidRPr="002A5836">
        <w:rPr>
          <w:rFonts w:eastAsia="Yu Mincho"/>
          <w:lang w:val="en-GB" w:eastAsia="ja-JP"/>
        </w:rPr>
        <w:t>ssessment on monitoring biodiversity and ecosystem services, and associated work (implementing objectives 1 to 5)</w:t>
      </w:r>
    </w:p>
    <w:p w14:paraId="155B38BD" w14:textId="77777777" w:rsidR="00581EB7" w:rsidRPr="002A5836" w:rsidRDefault="00581EB7" w:rsidP="00881871">
      <w:pPr>
        <w:pStyle w:val="Normalnumber"/>
        <w:rPr>
          <w:rFonts w:eastAsia="Yu Mincho"/>
          <w:lang w:eastAsia="ja-JP"/>
        </w:rPr>
      </w:pPr>
      <w:r w:rsidRPr="002A5836">
        <w:rPr>
          <w:rFonts w:eastAsia="Yu Mincho"/>
          <w:lang w:eastAsia="ja-JP"/>
        </w:rPr>
        <w:t xml:space="preserve">IPBES received requests for the development of an assessment on monitoring biodiversity and ecosystem services and </w:t>
      </w:r>
      <w:r w:rsidRPr="002A5836">
        <w:t>tracking</w:t>
      </w:r>
      <w:r w:rsidRPr="002A5836">
        <w:rPr>
          <w:rFonts w:eastAsia="Yu Mincho"/>
          <w:lang w:eastAsia="ja-JP"/>
        </w:rPr>
        <w:t xml:space="preserve"> progress towards the goals and targets of the Kunming-Montreal Global Biodiversity Framework. They included the following:</w:t>
      </w:r>
    </w:p>
    <w:p w14:paraId="679C6986" w14:textId="4BB5B101"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request from the Conference of the Parties to the Convention on Biological Diversity</w:t>
      </w:r>
      <w:r w:rsidR="00973692" w:rsidRPr="002A5836">
        <w:rPr>
          <w:rFonts w:eastAsia="Yu Mincho"/>
          <w:lang w:eastAsia="ja-JP"/>
        </w:rPr>
        <w:t>,</w:t>
      </w:r>
      <w:r w:rsidRPr="002A5836">
        <w:rPr>
          <w:rFonts w:eastAsia="Yu Mincho"/>
          <w:lang w:eastAsia="ja-JP"/>
        </w:rPr>
        <w:t xml:space="preserve"> set out in </w:t>
      </w:r>
      <w:r w:rsidR="00AF2044" w:rsidRPr="002A5836">
        <w:rPr>
          <w:rFonts w:eastAsia="Yu Mincho"/>
        </w:rPr>
        <w:t xml:space="preserve">the annex to </w:t>
      </w:r>
      <w:r w:rsidR="00CA3B01" w:rsidRPr="002A5836">
        <w:rPr>
          <w:rFonts w:eastAsia="Yu Mincho"/>
        </w:rPr>
        <w:t xml:space="preserve">its </w:t>
      </w:r>
      <w:r w:rsidRPr="002A5836">
        <w:rPr>
          <w:rFonts w:eastAsia="Yu Mincho"/>
          <w:lang w:eastAsia="ja-JP"/>
        </w:rPr>
        <w:t xml:space="preserve">decision 15/19, to prepare a fast-track assessment on monitoring biodiversity and ecosystem services and tracking progress towards the goals and targets of the Kunming-Montreal Global Biodiversity Framework and on baselines for assessing biodiversity loss. </w:t>
      </w:r>
      <w:r w:rsidR="006E478C" w:rsidRPr="002A5836">
        <w:rPr>
          <w:rFonts w:eastAsia="Yu Mincho"/>
          <w:lang w:eastAsia="ja-JP"/>
        </w:rPr>
        <w:t>A</w:t>
      </w:r>
      <w:r w:rsidR="00810276" w:rsidRPr="002A5836">
        <w:rPr>
          <w:rFonts w:eastAsia="Yu Mincho"/>
          <w:lang w:eastAsia="ja-JP"/>
        </w:rPr>
        <w:t>dditional information received on the request</w:t>
      </w:r>
      <w:r w:rsidR="006E478C" w:rsidRPr="002A5836">
        <w:rPr>
          <w:rFonts w:eastAsia="Yu Mincho"/>
          <w:lang w:eastAsia="ja-JP"/>
        </w:rPr>
        <w:t xml:space="preserve"> indicated that t</w:t>
      </w:r>
      <w:r w:rsidRPr="002A5836">
        <w:rPr>
          <w:rFonts w:eastAsia="Yu Mincho"/>
          <w:lang w:eastAsia="ja-JP"/>
        </w:rPr>
        <w:t xml:space="preserve">he assessment should increase coherence in the information available to </w:t>
      </w:r>
      <w:r w:rsidR="001C21B1" w:rsidRPr="002A5836">
        <w:rPr>
          <w:rFonts w:eastAsia="Yu Mincho"/>
          <w:lang w:eastAsia="ja-JP"/>
        </w:rPr>
        <w:t>G</w:t>
      </w:r>
      <w:r w:rsidRPr="002A5836">
        <w:rPr>
          <w:rFonts w:eastAsia="Yu Mincho"/>
          <w:lang w:eastAsia="ja-JP"/>
        </w:rPr>
        <w:t>overnments and other stakeholders</w:t>
      </w:r>
      <w:r w:rsidR="006E478C" w:rsidRPr="002A5836">
        <w:rPr>
          <w:rFonts w:eastAsia="Yu Mincho"/>
          <w:lang w:eastAsia="ja-JP"/>
        </w:rPr>
        <w:t>, and</w:t>
      </w:r>
      <w:r w:rsidRPr="002A5836">
        <w:rPr>
          <w:rFonts w:eastAsia="Yu Mincho"/>
          <w:lang w:eastAsia="ja-JP"/>
        </w:rPr>
        <w:t xml:space="preserve"> should draw upon existing methodologies and experience in biodiversity monitoring, including processes initiated and undertaken under the Convention on Biological Diversity, and evaluate opportunities for the development of national biodiversity reporting, monitoring and assessment systems, including underlying biodiversity observation data, such as from remote sensing, community-based monitoring and citizen science;</w:t>
      </w:r>
    </w:p>
    <w:p w14:paraId="768922BA" w14:textId="2A074B22"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Similar requests </w:t>
      </w:r>
      <w:r w:rsidR="008B1D49" w:rsidRPr="002A5836">
        <w:rPr>
          <w:rFonts w:eastAsia="Yu Mincho"/>
          <w:lang w:eastAsia="ja-JP"/>
        </w:rPr>
        <w:t xml:space="preserve">noting that </w:t>
      </w:r>
      <w:r w:rsidRPr="002A5836">
        <w:rPr>
          <w:rFonts w:eastAsia="Yu Mincho"/>
          <w:lang w:eastAsia="ja-JP"/>
        </w:rPr>
        <w:t>such a fast-track assessment is urgent</w:t>
      </w:r>
      <w:r w:rsidR="001C21B1" w:rsidRPr="002A5836">
        <w:rPr>
          <w:rFonts w:eastAsia="Yu Mincho"/>
          <w:lang w:eastAsia="ja-JP"/>
        </w:rPr>
        <w:t>ly required</w:t>
      </w:r>
      <w:r w:rsidR="008B1D49" w:rsidRPr="002A5836">
        <w:rPr>
          <w:rFonts w:eastAsia="Yu Mincho"/>
          <w:lang w:eastAsia="ja-JP"/>
        </w:rPr>
        <w:t>,</w:t>
      </w:r>
      <w:r w:rsidR="001C21B1" w:rsidRPr="002A5836">
        <w:rPr>
          <w:rFonts w:eastAsia="Yu Mincho"/>
          <w:lang w:eastAsia="ja-JP"/>
        </w:rPr>
        <w:t xml:space="preserve"> as</w:t>
      </w:r>
      <w:r w:rsidRPr="002A5836">
        <w:rPr>
          <w:rFonts w:eastAsia="Yu Mincho"/>
          <w:lang w:eastAsia="ja-JP"/>
        </w:rPr>
        <w:t xml:space="preserve"> monitoring remains a critical challenge and could hinder progress in the implementation of the Kunming-Montreal Global Biodiversity Framework (</w:t>
      </w:r>
      <w:r w:rsidR="00445FB9" w:rsidRPr="002A5836">
        <w:rPr>
          <w:rFonts w:eastAsia="Yu Mincho"/>
          <w:lang w:eastAsia="ja-JP"/>
        </w:rPr>
        <w:t xml:space="preserve">the </w:t>
      </w:r>
      <w:r w:rsidRPr="002A5836">
        <w:rPr>
          <w:rFonts w:eastAsia="Yu Mincho"/>
          <w:lang w:eastAsia="ja-JP"/>
        </w:rPr>
        <w:t>United Kingdom of Great Britain and Northern</w:t>
      </w:r>
      <w:r w:rsidR="00730E0A" w:rsidRPr="002A5836">
        <w:rPr>
          <w:rFonts w:eastAsia="Yu Mincho"/>
          <w:lang w:eastAsia="ja-JP"/>
        </w:rPr>
        <w:t> </w:t>
      </w:r>
      <w:r w:rsidRPr="002A5836">
        <w:rPr>
          <w:rFonts w:eastAsia="Yu Mincho"/>
          <w:lang w:eastAsia="ja-JP"/>
        </w:rPr>
        <w:t>Ireland and the European Union).</w:t>
      </w:r>
    </w:p>
    <w:p w14:paraId="06062CBD" w14:textId="62715C84" w:rsidR="00581EB7" w:rsidRPr="002A5836" w:rsidRDefault="00581EB7" w:rsidP="00881871">
      <w:pPr>
        <w:pStyle w:val="Normalnumber"/>
        <w:rPr>
          <w:rFonts w:eastAsia="Yu Mincho"/>
          <w:lang w:eastAsia="ja-JP"/>
        </w:rPr>
      </w:pPr>
      <w:r w:rsidRPr="002A5836">
        <w:rPr>
          <w:rFonts w:eastAsia="Yu Mincho"/>
          <w:lang w:eastAsia="ja-JP"/>
        </w:rPr>
        <w:t xml:space="preserve">Other related requests, inputs and suggestions that could be addressed by an assessment on monitoring biodiversity and ecosystem services include a request to assess vulnerabilities of nature’s contributions to people, which would contribute to </w:t>
      </w:r>
      <w:r w:rsidR="001C21B1" w:rsidRPr="002A5836">
        <w:rPr>
          <w:rFonts w:eastAsia="Yu Mincho"/>
          <w:lang w:eastAsia="ja-JP"/>
        </w:rPr>
        <w:t xml:space="preserve">the </w:t>
      </w:r>
      <w:r w:rsidRPr="002A5836">
        <w:rPr>
          <w:rFonts w:eastAsia="Yu Mincho"/>
          <w:lang w:eastAsia="ja-JP"/>
        </w:rPr>
        <w:t xml:space="preserve">monitoring </w:t>
      </w:r>
      <w:r w:rsidR="001C21B1" w:rsidRPr="002A5836">
        <w:rPr>
          <w:rFonts w:eastAsia="Yu Mincho"/>
          <w:lang w:eastAsia="ja-JP"/>
        </w:rPr>
        <w:t xml:space="preserve">of </w:t>
      </w:r>
      <w:r w:rsidRPr="002A5836">
        <w:rPr>
          <w:rFonts w:eastAsia="Yu Mincho"/>
          <w:lang w:eastAsia="ja-JP"/>
        </w:rPr>
        <w:t>risks from a wide variety of threats, including climate change</w:t>
      </w:r>
      <w:r w:rsidR="00973692" w:rsidRPr="002A5836">
        <w:rPr>
          <w:rFonts w:eastAsia="Yu Mincho"/>
          <w:lang w:eastAsia="ja-JP"/>
        </w:rPr>
        <w:t>,</w:t>
      </w:r>
      <w:r w:rsidRPr="002A5836">
        <w:rPr>
          <w:rFonts w:eastAsia="Yu Mincho"/>
          <w:lang w:eastAsia="ja-JP"/>
        </w:rPr>
        <w:t xml:space="preserve"> and to develop a framework for quantifying vulnerabilities (United States of</w:t>
      </w:r>
      <w:r w:rsidR="005F3DC4" w:rsidRPr="002A5836">
        <w:rPr>
          <w:rFonts w:eastAsia="Yu Mincho"/>
          <w:lang w:eastAsia="ja-JP"/>
        </w:rPr>
        <w:t> </w:t>
      </w:r>
      <w:r w:rsidRPr="002A5836">
        <w:rPr>
          <w:rFonts w:eastAsia="Yu Mincho"/>
          <w:lang w:eastAsia="ja-JP"/>
        </w:rPr>
        <w:t xml:space="preserve">America). </w:t>
      </w:r>
    </w:p>
    <w:p w14:paraId="35EF092E" w14:textId="10F017E4" w:rsidR="00581EB7" w:rsidRPr="002A5836" w:rsidRDefault="00EB2EB3" w:rsidP="00EB2EB3">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C.</w:t>
      </w:r>
      <w:r w:rsidR="00581EB7" w:rsidRPr="002A5836">
        <w:rPr>
          <w:rFonts w:eastAsia="Yu Mincho"/>
          <w:lang w:val="en-GB" w:eastAsia="ja-JP"/>
        </w:rPr>
        <w:tab/>
        <w:t xml:space="preserve">Topic (c): </w:t>
      </w:r>
      <w:bookmarkStart w:id="12" w:name="_Hlk129389330"/>
      <w:r w:rsidR="00380163" w:rsidRPr="002A5836">
        <w:rPr>
          <w:rFonts w:eastAsia="Yu Mincho"/>
          <w:lang w:val="en-GB" w:eastAsia="ja-JP"/>
        </w:rPr>
        <w:t>a</w:t>
      </w:r>
      <w:r w:rsidR="00581EB7" w:rsidRPr="002A5836">
        <w:rPr>
          <w:rFonts w:eastAsia="Yu Mincho"/>
          <w:lang w:val="en-GB" w:eastAsia="ja-JP"/>
        </w:rPr>
        <w:t>ssessment of biodiversity-inclusive spatial planning and ecological connectivity, and associated work (implementing objectives 1 to 5)</w:t>
      </w:r>
      <w:bookmarkEnd w:id="12"/>
    </w:p>
    <w:p w14:paraId="2E3FFE3B" w14:textId="554F05E4" w:rsidR="00581EB7" w:rsidRPr="002A5836" w:rsidRDefault="00581EB7" w:rsidP="00881871">
      <w:pPr>
        <w:pStyle w:val="Normalnumber"/>
        <w:rPr>
          <w:rFonts w:eastAsia="Yu Mincho"/>
          <w:lang w:eastAsia="ja-JP"/>
        </w:rPr>
      </w:pPr>
      <w:r w:rsidRPr="002A5836">
        <w:rPr>
          <w:rFonts w:eastAsia="Yu Mincho"/>
          <w:lang w:eastAsia="ja-JP"/>
        </w:rPr>
        <w:t>Requests for the development of an assessment of ecological connectivity were received in response to the first call of the IPBES work programme up to 2030</w:t>
      </w:r>
      <w:r w:rsidR="00AF2044" w:rsidRPr="002A5836">
        <w:rPr>
          <w:rFonts w:eastAsia="Yu Mincho"/>
          <w:lang w:eastAsia="ja-JP"/>
        </w:rPr>
        <w:t>,</w:t>
      </w:r>
      <w:r w:rsidRPr="002A5836">
        <w:rPr>
          <w:rFonts w:eastAsia="Yu Mincho"/>
          <w:lang w:eastAsia="ja-JP"/>
        </w:rPr>
        <w:t xml:space="preserve"> issued in July 2018</w:t>
      </w:r>
      <w:r w:rsidR="00AF2044" w:rsidRPr="002A5836">
        <w:rPr>
          <w:rFonts w:eastAsia="Yu Mincho"/>
          <w:lang w:eastAsia="ja-JP"/>
        </w:rPr>
        <w:t>.</w:t>
      </w:r>
      <w:r w:rsidRPr="002A5836">
        <w:rPr>
          <w:rFonts w:eastAsia="Yu Mincho"/>
          <w:lang w:eastAsia="ja-JP"/>
        </w:rPr>
        <w:t xml:space="preserve"> </w:t>
      </w:r>
      <w:r w:rsidR="00810276" w:rsidRPr="002A5836">
        <w:rPr>
          <w:rFonts w:eastAsia="Yu Mincho"/>
          <w:lang w:eastAsia="ja-JP"/>
        </w:rPr>
        <w:t>Subs</w:t>
      </w:r>
      <w:r w:rsidR="00AF2044" w:rsidRPr="002A5836">
        <w:rPr>
          <w:rFonts w:eastAsia="Yu Mincho"/>
          <w:lang w:eastAsia="ja-JP"/>
        </w:rPr>
        <w:t>equently, a</w:t>
      </w:r>
      <w:r w:rsidRPr="002A5836">
        <w:rPr>
          <w:rFonts w:eastAsia="Yu Mincho"/>
          <w:lang w:eastAsia="ja-JP"/>
        </w:rPr>
        <w:t xml:space="preserve">s </w:t>
      </w:r>
      <w:r w:rsidR="002E38B5" w:rsidRPr="002A5836">
        <w:rPr>
          <w:rFonts w:eastAsia="Yu Mincho"/>
          <w:lang w:eastAsia="ja-JP"/>
        </w:rPr>
        <w:t xml:space="preserve">is </w:t>
      </w:r>
      <w:r w:rsidRPr="002A5836">
        <w:rPr>
          <w:rFonts w:eastAsia="Yu Mincho"/>
          <w:lang w:eastAsia="ja-JP"/>
        </w:rPr>
        <w:t xml:space="preserve">mentioned in paragraph </w:t>
      </w:r>
      <w:r w:rsidR="00AF2044" w:rsidRPr="002A5836">
        <w:rPr>
          <w:rFonts w:eastAsia="Yu Mincho"/>
          <w:lang w:eastAsia="ja-JP"/>
        </w:rPr>
        <w:t>3</w:t>
      </w:r>
      <w:r w:rsidRPr="002A5836">
        <w:rPr>
          <w:rFonts w:eastAsia="Yu Mincho"/>
          <w:lang w:eastAsia="ja-JP"/>
        </w:rPr>
        <w:t xml:space="preserve"> above, the Plenary, at its ninth session, requested </w:t>
      </w:r>
      <w:r w:rsidRPr="002A5836">
        <w:t xml:space="preserve">the Multidisciplinary Expert Panel and the Bureau to prepare an initial scoping to form the basis of a fast-track assessment on ecological connectivity, with input from relevant multilateral environmental agreements and other organizations, taking into account the draft elements related to a thematic assessment of connectivity, as well as the outcomes of the resumed fifteenth meeting of the Conference of the Parties to the Convention on Biological Diversity, for consideration by the Plenary at its tenth session. In addition, the Plenary decided to consider, at its tenth session, requests, </w:t>
      </w:r>
      <w:proofErr w:type="gramStart"/>
      <w:r w:rsidRPr="002A5836">
        <w:t>inputs</w:t>
      </w:r>
      <w:proofErr w:type="gramEnd"/>
      <w:r w:rsidRPr="002A5836">
        <w:t xml:space="preserve"> and suggestions for an assessment on ecological connectivity, based on the initial scoping, as well as any requests, inputs and suggestions received in response to </w:t>
      </w:r>
      <w:r w:rsidR="00AF2044" w:rsidRPr="002A5836">
        <w:t xml:space="preserve">a </w:t>
      </w:r>
      <w:r w:rsidRPr="002A5836">
        <w:t>second call</w:t>
      </w:r>
      <w:r w:rsidR="00AF2044" w:rsidRPr="002A5836">
        <w:t>,</w:t>
      </w:r>
      <w:r w:rsidRPr="002A5836">
        <w:t xml:space="preserve"> issued in September 2022. </w:t>
      </w:r>
    </w:p>
    <w:p w14:paraId="6808F313" w14:textId="402C7674" w:rsidR="00581EB7" w:rsidRPr="002A5836" w:rsidRDefault="00AF2044" w:rsidP="00881871">
      <w:pPr>
        <w:pStyle w:val="Normalnumber"/>
        <w:rPr>
          <w:rFonts w:eastAsia="Yu Mincho"/>
          <w:lang w:eastAsia="ja-JP"/>
        </w:rPr>
      </w:pPr>
      <w:r w:rsidRPr="002A5836">
        <w:rPr>
          <w:rFonts w:eastAsia="Yu Mincho"/>
          <w:lang w:eastAsia="ja-JP"/>
        </w:rPr>
        <w:t xml:space="preserve">In the light of the outcomes of the resumed fifteenth meeting of the Conference of the Parties to the Convention and Biological Diversity, as well as the </w:t>
      </w:r>
      <w:r w:rsidRPr="002A5836">
        <w:t>additional</w:t>
      </w:r>
      <w:r w:rsidRPr="002A5836">
        <w:rPr>
          <w:rFonts w:eastAsia="Yu Mincho"/>
          <w:lang w:eastAsia="ja-JP"/>
        </w:rPr>
        <w:t xml:space="preserve"> requests received, t</w:t>
      </w:r>
      <w:r w:rsidR="00581EB7" w:rsidRPr="002A5836">
        <w:rPr>
          <w:rFonts w:eastAsia="Yu Mincho"/>
          <w:lang w:eastAsia="ja-JP"/>
        </w:rPr>
        <w:t>he Multidisciplinary Expert Panel and the Bureau propose</w:t>
      </w:r>
      <w:r w:rsidRPr="002A5836">
        <w:rPr>
          <w:rFonts w:eastAsia="Yu Mincho"/>
          <w:lang w:eastAsia="ja-JP"/>
        </w:rPr>
        <w:t>,</w:t>
      </w:r>
      <w:r w:rsidR="00581EB7" w:rsidRPr="002A5836">
        <w:rPr>
          <w:rFonts w:eastAsia="Yu Mincho"/>
          <w:lang w:eastAsia="ja-JP"/>
        </w:rPr>
        <w:t xml:space="preserve"> as topic (c), a</w:t>
      </w:r>
      <w:r w:rsidRPr="002A5836">
        <w:rPr>
          <w:rFonts w:eastAsia="Yu Mincho"/>
          <w:lang w:eastAsia="ja-JP"/>
        </w:rPr>
        <w:t>n assessment on the</w:t>
      </w:r>
      <w:r w:rsidR="00581EB7" w:rsidRPr="002A5836">
        <w:rPr>
          <w:rFonts w:eastAsia="Yu Mincho"/>
          <w:lang w:eastAsia="ja-JP"/>
        </w:rPr>
        <w:t xml:space="preserve"> broader theme o</w:t>
      </w:r>
      <w:r w:rsidRPr="002A5836">
        <w:rPr>
          <w:rFonts w:eastAsia="Yu Mincho"/>
          <w:lang w:eastAsia="ja-JP"/>
        </w:rPr>
        <w:t>f</w:t>
      </w:r>
      <w:r w:rsidR="00581EB7" w:rsidRPr="002A5836">
        <w:rPr>
          <w:rFonts w:eastAsia="Yu Mincho"/>
          <w:lang w:eastAsia="ja-JP"/>
        </w:rPr>
        <w:t xml:space="preserve"> integrated biodiversity-inclusive spatial planning and ecological connectivity. The relevant requests received included the following:</w:t>
      </w:r>
    </w:p>
    <w:p w14:paraId="3A621158" w14:textId="0D4C44F4"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request from the Conference of the Parties to the Convention on Biological Diversity</w:t>
      </w:r>
      <w:r w:rsidR="00AF2044" w:rsidRPr="002A5836">
        <w:rPr>
          <w:rFonts w:eastAsia="Yu Mincho"/>
          <w:lang w:eastAsia="ja-JP"/>
        </w:rPr>
        <w:t>,</w:t>
      </w:r>
      <w:r w:rsidRPr="002A5836">
        <w:rPr>
          <w:rFonts w:eastAsia="Yu Mincho"/>
          <w:lang w:eastAsia="ja-JP"/>
        </w:rPr>
        <w:t xml:space="preserve"> set out in </w:t>
      </w:r>
      <w:r w:rsidR="00AF2044" w:rsidRPr="002A5836">
        <w:rPr>
          <w:rFonts w:eastAsia="Yu Mincho"/>
        </w:rPr>
        <w:t xml:space="preserve">the annex to </w:t>
      </w:r>
      <w:r w:rsidR="00CA3B01" w:rsidRPr="002A5836">
        <w:rPr>
          <w:rFonts w:eastAsia="Yu Mincho"/>
        </w:rPr>
        <w:t xml:space="preserve">its </w:t>
      </w:r>
      <w:r w:rsidRPr="002A5836">
        <w:rPr>
          <w:rFonts w:eastAsia="Yu Mincho"/>
          <w:lang w:eastAsia="ja-JP"/>
        </w:rPr>
        <w:t xml:space="preserve">decision 15/19, to prepare a fast-track assessment on integrated </w:t>
      </w:r>
      <w:r w:rsidR="0015157D" w:rsidRPr="002A5836">
        <w:rPr>
          <w:rFonts w:eastAsia="Yu Mincho"/>
          <w:lang w:eastAsia="ja-JP"/>
        </w:rPr>
        <w:t>biodiversity</w:t>
      </w:r>
      <w:r w:rsidR="0015157D" w:rsidRPr="002A5836">
        <w:rPr>
          <w:rFonts w:eastAsia="Yu Mincho"/>
          <w:lang w:eastAsia="ja-JP"/>
        </w:rPr>
        <w:noBreakHyphen/>
      </w:r>
      <w:r w:rsidRPr="002A5836">
        <w:rPr>
          <w:rFonts w:eastAsia="Yu Mincho"/>
          <w:lang w:eastAsia="ja-JP"/>
        </w:rPr>
        <w:t xml:space="preserve">inclusive spatial planning and ecological connectivity considering such elements as </w:t>
      </w:r>
      <w:r w:rsidR="0015157D" w:rsidRPr="002A5836">
        <w:rPr>
          <w:rFonts w:eastAsia="Yu Mincho"/>
          <w:lang w:eastAsia="ja-JP"/>
        </w:rPr>
        <w:t>land</w:t>
      </w:r>
      <w:r w:rsidR="0015157D" w:rsidRPr="002A5836">
        <w:rPr>
          <w:rFonts w:eastAsia="Yu Mincho"/>
          <w:lang w:eastAsia="ja-JP"/>
        </w:rPr>
        <w:noBreakHyphen/>
      </w:r>
      <w:r w:rsidRPr="002A5836">
        <w:rPr>
          <w:rFonts w:eastAsia="Yu Mincho"/>
          <w:lang w:eastAsia="ja-JP"/>
        </w:rPr>
        <w:t xml:space="preserve"> and sea-use change and restoration. </w:t>
      </w:r>
      <w:r w:rsidR="004F375E" w:rsidRPr="002A5836">
        <w:rPr>
          <w:rFonts w:eastAsia="Yu Mincho"/>
          <w:lang w:eastAsia="ja-JP"/>
        </w:rPr>
        <w:t>A</w:t>
      </w:r>
      <w:r w:rsidR="00EA1D0A" w:rsidRPr="002A5836">
        <w:rPr>
          <w:rFonts w:eastAsia="Yu Mincho"/>
          <w:lang w:eastAsia="ja-JP"/>
        </w:rPr>
        <w:t>dditional information received on the request</w:t>
      </w:r>
      <w:r w:rsidR="004F375E" w:rsidRPr="002A5836">
        <w:rPr>
          <w:rFonts w:eastAsia="Yu Mincho"/>
          <w:lang w:eastAsia="ja-JP"/>
        </w:rPr>
        <w:t xml:space="preserve"> indicated that the </w:t>
      </w:r>
      <w:r w:rsidRPr="002A5836">
        <w:rPr>
          <w:rFonts w:eastAsia="Yu Mincho"/>
          <w:lang w:eastAsia="ja-JP"/>
        </w:rPr>
        <w:t xml:space="preserve">proposed assessment should address a gap in </w:t>
      </w:r>
      <w:r w:rsidR="007E1D75" w:rsidRPr="002A5836">
        <w:rPr>
          <w:rFonts w:eastAsia="Yu Mincho"/>
          <w:lang w:eastAsia="ja-JP"/>
        </w:rPr>
        <w:t xml:space="preserve">the </w:t>
      </w:r>
      <w:r w:rsidRPr="002A5836">
        <w:rPr>
          <w:rFonts w:eastAsia="Yu Mincho"/>
          <w:lang w:eastAsia="ja-JP"/>
        </w:rPr>
        <w:t xml:space="preserve">information available to Parties and actors regarding spatial planning measures to support conservation, </w:t>
      </w:r>
      <w:proofErr w:type="gramStart"/>
      <w:r w:rsidRPr="002A5836">
        <w:rPr>
          <w:rFonts w:eastAsia="Yu Mincho"/>
          <w:lang w:eastAsia="ja-JP"/>
        </w:rPr>
        <w:t>restoration</w:t>
      </w:r>
      <w:proofErr w:type="gramEnd"/>
      <w:r w:rsidRPr="002A5836">
        <w:rPr>
          <w:rFonts w:eastAsia="Yu Mincho"/>
          <w:lang w:eastAsia="ja-JP"/>
        </w:rPr>
        <w:t xml:space="preserve"> and ecological connectivity. It should draw upon existing methodologies and experience in land- and sea-use planning and increase coherence between methodologies on th</w:t>
      </w:r>
      <w:r w:rsidR="007E1D75" w:rsidRPr="002A5836">
        <w:rPr>
          <w:rFonts w:eastAsia="Yu Mincho"/>
          <w:lang w:eastAsia="ja-JP"/>
        </w:rPr>
        <w:t>o</w:t>
      </w:r>
      <w:r w:rsidRPr="002A5836">
        <w:rPr>
          <w:rFonts w:eastAsia="Yu Mincho"/>
          <w:lang w:eastAsia="ja-JP"/>
        </w:rPr>
        <w:t>se topics, building on other deliverables of the Platform</w:t>
      </w:r>
      <w:r w:rsidR="007E1D75" w:rsidRPr="002A5836">
        <w:rPr>
          <w:rFonts w:eastAsia="Yu Mincho"/>
          <w:lang w:eastAsia="ja-JP"/>
        </w:rPr>
        <w:t>,</w:t>
      </w:r>
      <w:r w:rsidRPr="002A5836">
        <w:rPr>
          <w:rFonts w:eastAsia="Yu Mincho"/>
          <w:lang w:eastAsia="ja-JP"/>
        </w:rPr>
        <w:t xml:space="preserve"> including the IPBES </w:t>
      </w:r>
      <w:r w:rsidR="007E1D75" w:rsidRPr="002A5836">
        <w:rPr>
          <w:rFonts w:eastAsia="Yu Mincho"/>
          <w:lang w:eastAsia="ja-JP"/>
        </w:rPr>
        <w:t xml:space="preserve">thematic </w:t>
      </w:r>
      <w:r w:rsidR="00EA1D0A" w:rsidRPr="002A5836">
        <w:rPr>
          <w:rFonts w:eastAsia="Yu Mincho"/>
          <w:i/>
          <w:iCs/>
          <w:lang w:eastAsia="ja-JP"/>
        </w:rPr>
        <w:t>A</w:t>
      </w:r>
      <w:r w:rsidRPr="002A5836">
        <w:rPr>
          <w:rFonts w:eastAsia="Yu Mincho"/>
          <w:i/>
          <w:iCs/>
          <w:lang w:eastAsia="ja-JP"/>
        </w:rPr>
        <w:t>ssessment</w:t>
      </w:r>
      <w:r w:rsidR="00111664" w:rsidRPr="002A5836">
        <w:rPr>
          <w:rFonts w:eastAsia="Yu Mincho"/>
          <w:i/>
          <w:iCs/>
          <w:lang w:eastAsia="ja-JP"/>
        </w:rPr>
        <w:t xml:space="preserve"> </w:t>
      </w:r>
      <w:r w:rsidR="00EA1D0A" w:rsidRPr="002A5836">
        <w:rPr>
          <w:rFonts w:eastAsia="Yu Mincho"/>
          <w:i/>
          <w:iCs/>
          <w:lang w:eastAsia="ja-JP"/>
        </w:rPr>
        <w:t xml:space="preserve">Report </w:t>
      </w:r>
      <w:r w:rsidRPr="002A5836">
        <w:rPr>
          <w:rFonts w:eastAsia="Yu Mincho"/>
          <w:i/>
          <w:iCs/>
          <w:lang w:eastAsia="ja-JP"/>
        </w:rPr>
        <w:t xml:space="preserve">on </w:t>
      </w:r>
      <w:r w:rsidR="00EA1D0A" w:rsidRPr="002A5836">
        <w:rPr>
          <w:rFonts w:eastAsia="Yu Mincho"/>
          <w:i/>
          <w:iCs/>
          <w:lang w:eastAsia="ja-JP"/>
        </w:rPr>
        <w:t>L</w:t>
      </w:r>
      <w:r w:rsidRPr="002A5836">
        <w:rPr>
          <w:rFonts w:eastAsia="Yu Mincho"/>
          <w:i/>
          <w:iCs/>
          <w:lang w:eastAsia="ja-JP"/>
        </w:rPr>
        <w:t xml:space="preserve">and </w:t>
      </w:r>
      <w:r w:rsidR="00EA1D0A" w:rsidRPr="002A5836">
        <w:rPr>
          <w:rFonts w:eastAsia="Yu Mincho"/>
          <w:i/>
          <w:iCs/>
          <w:lang w:eastAsia="ja-JP"/>
        </w:rPr>
        <w:t>D</w:t>
      </w:r>
      <w:r w:rsidRPr="002A5836">
        <w:rPr>
          <w:rFonts w:eastAsia="Yu Mincho"/>
          <w:i/>
          <w:iCs/>
          <w:lang w:eastAsia="ja-JP"/>
        </w:rPr>
        <w:t xml:space="preserve">egradation and </w:t>
      </w:r>
      <w:r w:rsidR="00EA1D0A" w:rsidRPr="002A5836">
        <w:rPr>
          <w:rFonts w:eastAsia="Yu Mincho"/>
          <w:i/>
          <w:iCs/>
          <w:lang w:eastAsia="ja-JP"/>
        </w:rPr>
        <w:t>R</w:t>
      </w:r>
      <w:r w:rsidRPr="002A5836">
        <w:rPr>
          <w:rFonts w:eastAsia="Yu Mincho"/>
          <w:i/>
          <w:iCs/>
          <w:lang w:eastAsia="ja-JP"/>
        </w:rPr>
        <w:t>estoration</w:t>
      </w:r>
      <w:r w:rsidRPr="002A5836">
        <w:rPr>
          <w:rFonts w:eastAsia="Yu Mincho"/>
          <w:lang w:eastAsia="ja-JP"/>
        </w:rPr>
        <w:t xml:space="preserve">. The assessment should enable effective action to address land- and sea-use change </w:t>
      </w:r>
      <w:r w:rsidR="007E1D75" w:rsidRPr="002A5836">
        <w:rPr>
          <w:rFonts w:eastAsia="Yu Mincho"/>
          <w:lang w:eastAsia="ja-JP"/>
        </w:rPr>
        <w:t>and</w:t>
      </w:r>
      <w:r w:rsidRPr="002A5836">
        <w:rPr>
          <w:rFonts w:eastAsia="Yu Mincho"/>
          <w:lang w:eastAsia="ja-JP"/>
        </w:rPr>
        <w:t xml:space="preserve"> support planning across </w:t>
      </w:r>
      <w:r w:rsidR="0015157D" w:rsidRPr="002A5836">
        <w:rPr>
          <w:rFonts w:eastAsia="Yu Mincho"/>
          <w:lang w:eastAsia="ja-JP"/>
        </w:rPr>
        <w:t>biodiversity</w:t>
      </w:r>
      <w:r w:rsidR="0015157D" w:rsidRPr="002A5836">
        <w:rPr>
          <w:rFonts w:eastAsia="Yu Mincho"/>
          <w:lang w:eastAsia="ja-JP"/>
        </w:rPr>
        <w:noBreakHyphen/>
      </w:r>
      <w:r w:rsidRPr="002A5836">
        <w:rPr>
          <w:rFonts w:eastAsia="Yu Mincho"/>
          <w:lang w:eastAsia="ja-JP"/>
        </w:rPr>
        <w:t xml:space="preserve">related goals and targets, directly supporting the implementation of the Kunming-Montreal Global Biodiversity Framework. A fast-track two-year process is envisaged for the assessment to provide information in time for the implementation of, in particular, targets 1 to 3 of the Kunming-Montreal Global Biodiversity </w:t>
      </w:r>
      <w:proofErr w:type="gramStart"/>
      <w:r w:rsidRPr="002A5836">
        <w:rPr>
          <w:rFonts w:eastAsia="Yu Mincho"/>
          <w:lang w:eastAsia="ja-JP"/>
        </w:rPr>
        <w:t>Framework;</w:t>
      </w:r>
      <w:proofErr w:type="gramEnd"/>
    </w:p>
    <w:p w14:paraId="5F4036F5" w14:textId="0FADC615"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lastRenderedPageBreak/>
        <w:t>Similar requests highlighting, among other</w:t>
      </w:r>
      <w:r w:rsidR="001545AB" w:rsidRPr="002A5836">
        <w:rPr>
          <w:rFonts w:eastAsia="Yu Mincho"/>
          <w:lang w:eastAsia="ja-JP"/>
        </w:rPr>
        <w:t xml:space="preserve"> thing</w:t>
      </w:r>
      <w:r w:rsidRPr="002A5836">
        <w:rPr>
          <w:rFonts w:eastAsia="Yu Mincho"/>
          <w:lang w:eastAsia="ja-JP"/>
        </w:rPr>
        <w:t xml:space="preserve">s, that ecological connectivity is a key concern for migratory species and that </w:t>
      </w:r>
      <w:r w:rsidR="001545AB" w:rsidRPr="002A5836">
        <w:rPr>
          <w:rFonts w:eastAsia="Yu Mincho"/>
          <w:lang w:eastAsia="ja-JP"/>
        </w:rPr>
        <w:t xml:space="preserve">such an </w:t>
      </w:r>
      <w:r w:rsidRPr="002A5836">
        <w:rPr>
          <w:rFonts w:eastAsia="Yu Mincho"/>
          <w:lang w:eastAsia="ja-JP"/>
        </w:rPr>
        <w:t xml:space="preserve">assessment would </w:t>
      </w:r>
      <w:r w:rsidR="001545AB" w:rsidRPr="002A5836">
        <w:rPr>
          <w:rFonts w:eastAsia="Yu Mincho"/>
          <w:lang w:eastAsia="ja-JP"/>
        </w:rPr>
        <w:t xml:space="preserve">therefore </w:t>
      </w:r>
      <w:r w:rsidRPr="002A5836">
        <w:rPr>
          <w:rFonts w:eastAsia="Yu Mincho"/>
          <w:lang w:eastAsia="ja-JP"/>
        </w:rPr>
        <w:t xml:space="preserve">be </w:t>
      </w:r>
      <w:r w:rsidR="001545AB" w:rsidRPr="002A5836">
        <w:rPr>
          <w:rFonts w:eastAsia="Yu Mincho"/>
          <w:lang w:eastAsia="ja-JP"/>
        </w:rPr>
        <w:t xml:space="preserve">very </w:t>
      </w:r>
      <w:r w:rsidRPr="002A5836">
        <w:rPr>
          <w:rFonts w:eastAsia="Yu Mincho"/>
          <w:lang w:eastAsia="ja-JP"/>
        </w:rPr>
        <w:t>valuable for the Convention on the Conservation of Migratory Species of Wild Animals and other policy processes, including the U</w:t>
      </w:r>
      <w:r w:rsidR="001545AB" w:rsidRPr="002A5836">
        <w:rPr>
          <w:rFonts w:eastAsia="Yu Mincho"/>
          <w:lang w:eastAsia="ja-JP"/>
        </w:rPr>
        <w:t xml:space="preserve">nited </w:t>
      </w:r>
      <w:r w:rsidRPr="002A5836">
        <w:rPr>
          <w:rFonts w:eastAsia="Yu Mincho"/>
          <w:lang w:eastAsia="ja-JP"/>
        </w:rPr>
        <w:t>N</w:t>
      </w:r>
      <w:r w:rsidR="001545AB" w:rsidRPr="002A5836">
        <w:rPr>
          <w:rFonts w:eastAsia="Yu Mincho"/>
          <w:lang w:eastAsia="ja-JP"/>
        </w:rPr>
        <w:t>ations</w:t>
      </w:r>
      <w:r w:rsidRPr="002A5836">
        <w:rPr>
          <w:rFonts w:eastAsia="Yu Mincho"/>
          <w:lang w:eastAsia="ja-JP"/>
        </w:rPr>
        <w:t xml:space="preserve"> Decade on Ecosystem Restoration and the Bonn Challenge. Th</w:t>
      </w:r>
      <w:r w:rsidR="00171840" w:rsidRPr="002A5836">
        <w:rPr>
          <w:rFonts w:eastAsia="Yu Mincho"/>
          <w:lang w:eastAsia="ja-JP"/>
        </w:rPr>
        <w:t>o</w:t>
      </w:r>
      <w:r w:rsidRPr="002A5836">
        <w:rPr>
          <w:rFonts w:eastAsia="Yu Mincho"/>
          <w:lang w:eastAsia="ja-JP"/>
        </w:rPr>
        <w:t>se requests also highlighted the importance of assessing spatial planning and connectivity to policy processes under the U</w:t>
      </w:r>
      <w:r w:rsidR="0002699D" w:rsidRPr="002A5836">
        <w:rPr>
          <w:rFonts w:eastAsia="Yu Mincho"/>
          <w:lang w:eastAsia="ja-JP"/>
        </w:rPr>
        <w:t xml:space="preserve">nited </w:t>
      </w:r>
      <w:r w:rsidRPr="002A5836">
        <w:rPr>
          <w:rFonts w:eastAsia="Yu Mincho"/>
          <w:lang w:eastAsia="ja-JP"/>
        </w:rPr>
        <w:t>N</w:t>
      </w:r>
      <w:r w:rsidR="0002699D" w:rsidRPr="002A5836">
        <w:rPr>
          <w:rFonts w:eastAsia="Yu Mincho"/>
          <w:lang w:eastAsia="ja-JP"/>
        </w:rPr>
        <w:t>ations</w:t>
      </w:r>
      <w:r w:rsidRPr="002A5836">
        <w:rPr>
          <w:rFonts w:eastAsia="Yu Mincho"/>
          <w:lang w:eastAsia="ja-JP"/>
        </w:rPr>
        <w:t xml:space="preserve"> Convention to Combat Desertification in Those Countries Experiencing Serious Drought and/or Desertification, </w:t>
      </w:r>
      <w:proofErr w:type="gramStart"/>
      <w:r w:rsidRPr="002A5836">
        <w:rPr>
          <w:rFonts w:eastAsia="Yu Mincho"/>
          <w:lang w:eastAsia="ja-JP"/>
        </w:rPr>
        <w:t>Particularly</w:t>
      </w:r>
      <w:proofErr w:type="gramEnd"/>
      <w:r w:rsidRPr="002A5836">
        <w:rPr>
          <w:rFonts w:eastAsia="Yu Mincho"/>
          <w:lang w:eastAsia="ja-JP"/>
        </w:rPr>
        <w:t xml:space="preserve"> in Africa, and the </w:t>
      </w:r>
      <w:r w:rsidR="0002699D" w:rsidRPr="002A5836">
        <w:rPr>
          <w:rFonts w:eastAsia="Yu Mincho"/>
          <w:lang w:eastAsia="ja-JP"/>
        </w:rPr>
        <w:t xml:space="preserve">Convention for the Protection of the </w:t>
      </w:r>
      <w:r w:rsidRPr="002A5836">
        <w:rPr>
          <w:rFonts w:eastAsia="Yu Mincho"/>
          <w:lang w:eastAsia="ja-JP"/>
        </w:rPr>
        <w:t xml:space="preserve">World </w:t>
      </w:r>
      <w:r w:rsidR="0002699D" w:rsidRPr="002A5836">
        <w:rPr>
          <w:rFonts w:eastAsia="Yu Mincho"/>
          <w:lang w:eastAsia="ja-JP"/>
        </w:rPr>
        <w:t xml:space="preserve">Cultural and Natural </w:t>
      </w:r>
      <w:r w:rsidRPr="002A5836">
        <w:rPr>
          <w:rFonts w:eastAsia="Yu Mincho"/>
          <w:lang w:eastAsia="ja-JP"/>
        </w:rPr>
        <w:t>Heritage (</w:t>
      </w:r>
      <w:r w:rsidR="00445FB9" w:rsidRPr="002A5836">
        <w:rPr>
          <w:rFonts w:eastAsia="Yu Mincho"/>
          <w:lang w:eastAsia="ja-JP"/>
        </w:rPr>
        <w:t xml:space="preserve">Spain, the </w:t>
      </w:r>
      <w:r w:rsidRPr="002A5836">
        <w:rPr>
          <w:rFonts w:eastAsia="Yu Mincho"/>
          <w:lang w:eastAsia="ja-JP"/>
        </w:rPr>
        <w:t>United Kingdom of Great Britain and Northern Ireland and the European Union);</w:t>
      </w:r>
    </w:p>
    <w:p w14:paraId="3D89349D" w14:textId="14E9FE49"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request to assess corridor connectivity, landscape mosaics</w:t>
      </w:r>
      <w:r w:rsidR="0002699D" w:rsidRPr="002A5836">
        <w:rPr>
          <w:rFonts w:eastAsia="Yu Mincho"/>
          <w:lang w:eastAsia="ja-JP"/>
        </w:rPr>
        <w:t xml:space="preserve"> and</w:t>
      </w:r>
      <w:r w:rsidRPr="002A5836">
        <w:rPr>
          <w:rFonts w:eastAsia="Yu Mincho"/>
          <w:lang w:eastAsia="ja-JP"/>
        </w:rPr>
        <w:t xml:space="preserve"> spatial patterns and planning</w:t>
      </w:r>
      <w:r w:rsidR="00873AD7" w:rsidRPr="002A5836">
        <w:rPr>
          <w:rFonts w:eastAsia="Yu Mincho"/>
          <w:lang w:eastAsia="ja-JP"/>
        </w:rPr>
        <w:t>, in order</w:t>
      </w:r>
      <w:r w:rsidRPr="002A5836">
        <w:rPr>
          <w:rFonts w:eastAsia="Yu Mincho"/>
          <w:lang w:eastAsia="ja-JP"/>
        </w:rPr>
        <w:t xml:space="preserve"> to contribute to effectively conserving biodiversity and nature’s contributions to people across spatial and temporal scales by assessing the state of corridor connectivity and the risks and opportunities for enhancing corridor connectivity for terrestrial, </w:t>
      </w:r>
      <w:proofErr w:type="gramStart"/>
      <w:r w:rsidRPr="002A5836">
        <w:rPr>
          <w:rFonts w:eastAsia="Yu Mincho"/>
          <w:lang w:eastAsia="ja-JP"/>
        </w:rPr>
        <w:t>freshwater</w:t>
      </w:r>
      <w:proofErr w:type="gramEnd"/>
      <w:r w:rsidRPr="002A5836">
        <w:rPr>
          <w:rFonts w:eastAsia="Yu Mincho"/>
          <w:lang w:eastAsia="ja-JP"/>
        </w:rPr>
        <w:t xml:space="preserve"> and marine ecosystems. </w:t>
      </w:r>
      <w:r w:rsidR="00873AD7" w:rsidRPr="002A5836">
        <w:rPr>
          <w:rFonts w:eastAsia="Yu Mincho"/>
          <w:lang w:eastAsia="ja-JP"/>
        </w:rPr>
        <w:t>The request</w:t>
      </w:r>
      <w:r w:rsidRPr="002A5836">
        <w:rPr>
          <w:rFonts w:eastAsia="Yu Mincho"/>
          <w:lang w:eastAsia="ja-JP"/>
        </w:rPr>
        <w:t xml:space="preserve"> highlights the critical nature of improving landscape connectivity and spatial planning across already fragmented and degraded habitats (United States of America).</w:t>
      </w:r>
    </w:p>
    <w:p w14:paraId="53B43C2E" w14:textId="77777777" w:rsidR="00581EB7" w:rsidRPr="002A5836" w:rsidRDefault="00581EB7" w:rsidP="00881871">
      <w:pPr>
        <w:pStyle w:val="Normalnumber"/>
        <w:rPr>
          <w:rFonts w:eastAsia="Yu Mincho"/>
          <w:lang w:eastAsia="ja-JP"/>
        </w:rPr>
      </w:pPr>
      <w:r w:rsidRPr="002A5836">
        <w:rPr>
          <w:rFonts w:eastAsia="Yu Mincho"/>
          <w:lang w:eastAsia="ja-JP"/>
        </w:rPr>
        <w:t xml:space="preserve">Other related requests, inputs and suggestions that could be addressed by an assessment on spatial planning and ecological </w:t>
      </w:r>
      <w:r w:rsidRPr="002A5836">
        <w:t>connectivity</w:t>
      </w:r>
      <w:r w:rsidRPr="002A5836">
        <w:rPr>
          <w:rFonts w:eastAsia="Yu Mincho"/>
          <w:lang w:eastAsia="ja-JP"/>
        </w:rPr>
        <w:t xml:space="preserve"> include the following: </w:t>
      </w:r>
    </w:p>
    <w:p w14:paraId="4475A60C" w14:textId="6651DEC5"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A request </w:t>
      </w:r>
      <w:bookmarkStart w:id="13" w:name="_Hlk129689936"/>
      <w:r w:rsidRPr="002A5836">
        <w:rPr>
          <w:rFonts w:eastAsia="Yu Mincho"/>
          <w:lang w:eastAsia="ja-JP"/>
        </w:rPr>
        <w:t>to assess restoration and nature-based solutions</w:t>
      </w:r>
      <w:r w:rsidR="0002699D" w:rsidRPr="002A5836">
        <w:rPr>
          <w:rFonts w:eastAsia="Yu Mincho"/>
          <w:lang w:eastAsia="ja-JP"/>
        </w:rPr>
        <w:t xml:space="preserve"> highlighting the fact</w:t>
      </w:r>
      <w:r w:rsidRPr="002A5836">
        <w:rPr>
          <w:rFonts w:eastAsia="Yu Mincho"/>
          <w:lang w:eastAsia="ja-JP"/>
        </w:rPr>
        <w:t xml:space="preserve"> that ambitious goals for conserving biodiversity and ecosystem services will not be accomplished without restoring degraded areas. </w:t>
      </w:r>
      <w:r w:rsidR="00873AD7" w:rsidRPr="002A5836">
        <w:rPr>
          <w:rFonts w:eastAsia="Yu Mincho"/>
          <w:lang w:eastAsia="ja-JP"/>
        </w:rPr>
        <w:t>The request specifies that i</w:t>
      </w:r>
      <w:r w:rsidRPr="002A5836">
        <w:rPr>
          <w:rFonts w:eastAsia="Yu Mincho"/>
          <w:lang w:eastAsia="ja-JP"/>
        </w:rPr>
        <w:t>n th</w:t>
      </w:r>
      <w:r w:rsidR="00873AD7" w:rsidRPr="002A5836">
        <w:rPr>
          <w:rFonts w:eastAsia="Yu Mincho"/>
          <w:lang w:eastAsia="ja-JP"/>
        </w:rPr>
        <w:t>at</w:t>
      </w:r>
      <w:r w:rsidRPr="002A5836">
        <w:rPr>
          <w:rFonts w:eastAsia="Yu Mincho"/>
          <w:lang w:eastAsia="ja-JP"/>
        </w:rPr>
        <w:t xml:space="preserve"> context, nature-based solutions based on restoration approaches are a fundamental pillar for addressing the biodiversity crisis</w:t>
      </w:r>
      <w:r w:rsidR="00873AD7" w:rsidRPr="002A5836">
        <w:rPr>
          <w:rFonts w:eastAsia="Yu Mincho"/>
          <w:lang w:eastAsia="ja-JP"/>
        </w:rPr>
        <w:t>, and that</w:t>
      </w:r>
      <w:r w:rsidRPr="002A5836">
        <w:rPr>
          <w:rFonts w:eastAsia="Yu Mincho"/>
          <w:lang w:eastAsia="ja-JP"/>
        </w:rPr>
        <w:t xml:space="preserve"> </w:t>
      </w:r>
      <w:r w:rsidR="00873AD7" w:rsidRPr="002A5836">
        <w:rPr>
          <w:rFonts w:eastAsia="Yu Mincho"/>
          <w:lang w:eastAsia="ja-JP"/>
        </w:rPr>
        <w:t>p</w:t>
      </w:r>
      <w:r w:rsidRPr="002A5836">
        <w:rPr>
          <w:rFonts w:eastAsia="Yu Mincho"/>
          <w:lang w:eastAsia="ja-JP"/>
        </w:rPr>
        <w:t xml:space="preserve">ractitioners should be provided with the best scientific information on actionable restoration practices that leverage nature-based solutions for conserving functional ecosystems. </w:t>
      </w:r>
      <w:bookmarkEnd w:id="13"/>
      <w:r w:rsidRPr="002A5836">
        <w:rPr>
          <w:rFonts w:eastAsia="Yu Mincho"/>
          <w:lang w:eastAsia="ja-JP"/>
        </w:rPr>
        <w:t xml:space="preserve">It </w:t>
      </w:r>
      <w:r w:rsidR="00873AD7" w:rsidRPr="002A5836">
        <w:rPr>
          <w:rFonts w:eastAsia="Yu Mincho"/>
          <w:lang w:eastAsia="ja-JP"/>
        </w:rPr>
        <w:t>notes</w:t>
      </w:r>
      <w:r w:rsidRPr="002A5836">
        <w:rPr>
          <w:rFonts w:eastAsia="Yu Mincho"/>
          <w:lang w:eastAsia="ja-JP"/>
        </w:rPr>
        <w:t xml:space="preserve"> that identifying potential nature-based solutions that conserve biodiversity, maintain social benefits of nature’s contribution to people and provide the foundations for climate adaptation would aid conservation efforts (United States of America</w:t>
      </w:r>
      <w:proofErr w:type="gramStart"/>
      <w:r w:rsidRPr="002A5836">
        <w:rPr>
          <w:rFonts w:eastAsia="Yu Mincho"/>
          <w:lang w:eastAsia="ja-JP"/>
        </w:rPr>
        <w:t>);</w:t>
      </w:r>
      <w:proofErr w:type="gramEnd"/>
    </w:p>
    <w:p w14:paraId="7070056E" w14:textId="0ACDD3AF" w:rsidR="00581EB7" w:rsidRPr="002A5836" w:rsidRDefault="00581EB7" w:rsidP="0063383A">
      <w:pPr>
        <w:pStyle w:val="Normalnumber"/>
        <w:numPr>
          <w:ilvl w:val="1"/>
          <w:numId w:val="1"/>
        </w:numPr>
        <w:tabs>
          <w:tab w:val="clear" w:pos="2495"/>
        </w:tabs>
        <w:ind w:left="1247" w:firstLine="624"/>
        <w:rPr>
          <w:rFonts w:eastAsia="Yu Mincho"/>
          <w:lang w:eastAsia="ja-JP"/>
        </w:rPr>
      </w:pPr>
      <w:bookmarkStart w:id="14" w:name="_Hlk129689656"/>
      <w:r w:rsidRPr="002A5836">
        <w:rPr>
          <w:rFonts w:eastAsia="Yu Mincho"/>
          <w:lang w:eastAsia="ja-JP"/>
        </w:rPr>
        <w:t>A request to assess knowledge gaps for planning and investing in climate-ready marine fisheries and marine protected areas</w:t>
      </w:r>
      <w:r w:rsidR="0002699D" w:rsidRPr="002A5836">
        <w:rPr>
          <w:rFonts w:eastAsia="Yu Mincho"/>
          <w:lang w:eastAsia="ja-JP"/>
        </w:rPr>
        <w:t>, in order</w:t>
      </w:r>
      <w:r w:rsidRPr="002A5836">
        <w:rPr>
          <w:rFonts w:eastAsia="Yu Mincho"/>
          <w:lang w:eastAsia="ja-JP"/>
        </w:rPr>
        <w:t xml:space="preserve"> to inform planning and prioritization for effective management and conservation actions focused on marine environments</w:t>
      </w:r>
      <w:r w:rsidR="0002699D" w:rsidRPr="002A5836">
        <w:rPr>
          <w:rFonts w:eastAsia="Yu Mincho"/>
          <w:lang w:eastAsia="ja-JP"/>
        </w:rPr>
        <w:t>:</w:t>
      </w:r>
      <w:r w:rsidRPr="002A5836">
        <w:rPr>
          <w:rFonts w:eastAsia="Yu Mincho"/>
          <w:lang w:eastAsia="ja-JP"/>
        </w:rPr>
        <w:t xml:space="preserve"> </w:t>
      </w:r>
      <w:r w:rsidR="0002699D" w:rsidRPr="002A5836">
        <w:rPr>
          <w:rFonts w:eastAsia="Yu Mincho"/>
          <w:lang w:eastAsia="ja-JP"/>
        </w:rPr>
        <w:t>The request</w:t>
      </w:r>
      <w:r w:rsidRPr="002A5836">
        <w:rPr>
          <w:rFonts w:eastAsia="Yu Mincho"/>
          <w:lang w:eastAsia="ja-JP"/>
        </w:rPr>
        <w:t xml:space="preserve"> recommends assessing best adaptive management practices for biodiversity conservation, including the establishment of no-take marine protected areas, and assessing the negative impact of future climate conditions. It notes the need to identify knowledge gaps preventing effective management of marine biodiversity and barriers to implementing climate-ready fisheries and marine protected areas</w:t>
      </w:r>
      <w:r w:rsidR="006E478C" w:rsidRPr="002A5836">
        <w:rPr>
          <w:rFonts w:eastAsia="Yu Mincho"/>
          <w:lang w:eastAsia="ja-JP"/>
        </w:rPr>
        <w:t>,</w:t>
      </w:r>
      <w:r w:rsidRPr="002A5836">
        <w:rPr>
          <w:rFonts w:eastAsia="Yu Mincho"/>
          <w:lang w:eastAsia="ja-JP"/>
        </w:rPr>
        <w:t xml:space="preserve"> with a specific eye on planning and investment.</w:t>
      </w:r>
      <w:bookmarkEnd w:id="14"/>
      <w:r w:rsidRPr="002A5836">
        <w:rPr>
          <w:rFonts w:eastAsia="Yu Mincho"/>
          <w:lang w:eastAsia="ja-JP"/>
        </w:rPr>
        <w:t xml:space="preserve"> The elements of the request related to spatial planning for expanding marine protected areas and enhancing ecological connectivity could be addressed under this topic (United States of America</w:t>
      </w:r>
      <w:proofErr w:type="gramStart"/>
      <w:r w:rsidRPr="002A5836">
        <w:rPr>
          <w:rFonts w:eastAsia="Yu Mincho"/>
          <w:lang w:eastAsia="ja-JP"/>
        </w:rPr>
        <w:t>);</w:t>
      </w:r>
      <w:proofErr w:type="gramEnd"/>
    </w:p>
    <w:p w14:paraId="148D3C75" w14:textId="3C357EDC" w:rsidR="00581EB7" w:rsidRPr="002A5836" w:rsidRDefault="00581EB7" w:rsidP="0063383A">
      <w:pPr>
        <w:pStyle w:val="Normalnumber"/>
        <w:numPr>
          <w:ilvl w:val="1"/>
          <w:numId w:val="1"/>
        </w:numPr>
        <w:tabs>
          <w:tab w:val="clear" w:pos="2495"/>
        </w:tabs>
        <w:ind w:left="1247" w:firstLine="624"/>
        <w:rPr>
          <w:lang w:eastAsia="en-GB"/>
        </w:rPr>
      </w:pPr>
      <w:r w:rsidRPr="002A5836">
        <w:rPr>
          <w:rFonts w:eastAsia="Yu Mincho"/>
          <w:lang w:eastAsia="ja-JP"/>
        </w:rPr>
        <w:t xml:space="preserve">A suggestion to assess biodiversity conservation with a focus on how conservation is implemented, by whom and with what outcomes. The suggestion notes the tendency to focus on the spatial element of area-based conservation, neglecting other elements related to effectiveness, </w:t>
      </w:r>
      <w:proofErr w:type="gramStart"/>
      <w:r w:rsidRPr="002A5836">
        <w:rPr>
          <w:rFonts w:eastAsia="Yu Mincho"/>
          <w:lang w:eastAsia="ja-JP"/>
        </w:rPr>
        <w:t>governance</w:t>
      </w:r>
      <w:proofErr w:type="gramEnd"/>
      <w:r w:rsidRPr="002A5836">
        <w:rPr>
          <w:rFonts w:eastAsia="Yu Mincho"/>
          <w:lang w:eastAsia="ja-JP"/>
        </w:rPr>
        <w:t xml:space="preserve"> and rights (French Foundation for Research on Biodiversity).</w:t>
      </w:r>
    </w:p>
    <w:p w14:paraId="095512C6" w14:textId="6B509762" w:rsidR="00581EB7" w:rsidRPr="002A5836" w:rsidRDefault="00EB2EB3" w:rsidP="00EB2EB3">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D.</w:t>
      </w:r>
      <w:r w:rsidR="00581EB7" w:rsidRPr="002A5836">
        <w:rPr>
          <w:rFonts w:eastAsia="Yu Mincho"/>
          <w:lang w:val="en-GB" w:eastAsia="ja-JP"/>
        </w:rPr>
        <w:tab/>
        <w:t xml:space="preserve">Topic (d): </w:t>
      </w:r>
      <w:r w:rsidR="00380163" w:rsidRPr="002A5836">
        <w:rPr>
          <w:rFonts w:eastAsia="Yu Mincho"/>
          <w:lang w:val="en-GB" w:eastAsia="ja-JP"/>
        </w:rPr>
        <w:t>a</w:t>
      </w:r>
      <w:r w:rsidR="00581EB7" w:rsidRPr="002A5836">
        <w:rPr>
          <w:rFonts w:eastAsia="Yu Mincho"/>
          <w:lang w:val="en-GB" w:eastAsia="ja-JP"/>
        </w:rPr>
        <w:t>ssessment of biodiversity and climate change</w:t>
      </w:r>
      <w:r w:rsidR="004C5976" w:rsidRPr="002A5836">
        <w:rPr>
          <w:rFonts w:eastAsia="Yu Mincho"/>
          <w:lang w:val="en-GB" w:eastAsia="ja-JP"/>
        </w:rPr>
        <w:t>, and associated work</w:t>
      </w:r>
      <w:r w:rsidR="00581EB7" w:rsidRPr="002A5836">
        <w:rPr>
          <w:rFonts w:eastAsia="Yu Mincho"/>
          <w:lang w:val="en-GB" w:eastAsia="ja-JP"/>
        </w:rPr>
        <w:t xml:space="preserve"> (implementing objectives 1 to 5)</w:t>
      </w:r>
    </w:p>
    <w:p w14:paraId="1FBDE73C" w14:textId="37D0FD29" w:rsidR="00581EB7" w:rsidRPr="002A5836" w:rsidRDefault="00581EB7" w:rsidP="00881871">
      <w:pPr>
        <w:pStyle w:val="Normalnumber"/>
        <w:rPr>
          <w:rFonts w:eastAsia="Yu Mincho"/>
          <w:lang w:eastAsia="ja-JP"/>
        </w:rPr>
      </w:pPr>
      <w:r w:rsidRPr="002A5836">
        <w:rPr>
          <w:rFonts w:eastAsia="Yu Mincho"/>
          <w:lang w:eastAsia="ja-JP"/>
        </w:rPr>
        <w:t xml:space="preserve">IPBES received a request </w:t>
      </w:r>
      <w:r w:rsidR="009F0781" w:rsidRPr="002A5836">
        <w:rPr>
          <w:rFonts w:eastAsia="Yu Mincho"/>
          <w:lang w:eastAsia="ja-JP"/>
        </w:rPr>
        <w:t>from</w:t>
      </w:r>
      <w:r w:rsidRPr="002A5836">
        <w:rPr>
          <w:rFonts w:eastAsia="Yu Mincho"/>
          <w:lang w:eastAsia="ja-JP"/>
        </w:rPr>
        <w:t xml:space="preserve"> France for a thematic assessment of nature-based solutions and ecosystem services in </w:t>
      </w:r>
      <w:r w:rsidR="004F513E" w:rsidRPr="002A5836">
        <w:rPr>
          <w:rFonts w:eastAsia="Yu Mincho"/>
          <w:lang w:eastAsia="ja-JP"/>
        </w:rPr>
        <w:t xml:space="preserve">the </w:t>
      </w:r>
      <w:r w:rsidRPr="002A5836">
        <w:rPr>
          <w:rFonts w:eastAsia="Yu Mincho"/>
          <w:lang w:eastAsia="ja-JP"/>
        </w:rPr>
        <w:t xml:space="preserve">light of a changing climate. The request highlights </w:t>
      </w:r>
      <w:r w:rsidR="00322C40" w:rsidRPr="002A5836">
        <w:rPr>
          <w:rFonts w:eastAsia="Yu Mincho"/>
          <w:lang w:eastAsia="ja-JP"/>
        </w:rPr>
        <w:t xml:space="preserve">the fact </w:t>
      </w:r>
      <w:r w:rsidRPr="002A5836">
        <w:rPr>
          <w:rFonts w:eastAsia="Yu Mincho"/>
          <w:lang w:eastAsia="ja-JP"/>
        </w:rPr>
        <w:t xml:space="preserve">that </w:t>
      </w:r>
      <w:r w:rsidR="00322C40" w:rsidRPr="002A5836">
        <w:rPr>
          <w:rFonts w:eastAsia="Yu Mincho"/>
          <w:lang w:eastAsia="ja-JP"/>
        </w:rPr>
        <w:t xml:space="preserve">while </w:t>
      </w:r>
      <w:r w:rsidR="00CA5C3D" w:rsidRPr="002A5836">
        <w:rPr>
          <w:rFonts w:eastAsia="Yu Mincho"/>
          <w:lang w:eastAsia="ja-JP"/>
        </w:rPr>
        <w:t>nature</w:t>
      </w:r>
      <w:r w:rsidR="00CA5C3D" w:rsidRPr="002A5836">
        <w:rPr>
          <w:rFonts w:eastAsia="Yu Mincho"/>
          <w:lang w:eastAsia="ja-JP"/>
        </w:rPr>
        <w:noBreakHyphen/>
      </w:r>
      <w:r w:rsidRPr="002A5836">
        <w:rPr>
          <w:rFonts w:eastAsia="Yu Mincho"/>
          <w:lang w:eastAsia="ja-JP"/>
        </w:rPr>
        <w:t xml:space="preserve">based solutions can help to </w:t>
      </w:r>
      <w:r w:rsidRPr="002A5836">
        <w:t>restore</w:t>
      </w:r>
      <w:r w:rsidRPr="002A5836">
        <w:rPr>
          <w:rFonts w:eastAsia="Yu Mincho"/>
          <w:lang w:eastAsia="ja-JP"/>
        </w:rPr>
        <w:t xml:space="preserve"> degraded ecosystems, promote biodiversity </w:t>
      </w:r>
      <w:proofErr w:type="gramStart"/>
      <w:r w:rsidRPr="002A5836">
        <w:rPr>
          <w:rFonts w:eastAsia="Yu Mincho"/>
          <w:lang w:eastAsia="ja-JP"/>
        </w:rPr>
        <w:t>conservation</w:t>
      </w:r>
      <w:proofErr w:type="gramEnd"/>
      <w:r w:rsidRPr="002A5836">
        <w:rPr>
          <w:rFonts w:eastAsia="Yu Mincho"/>
          <w:lang w:eastAsia="ja-JP"/>
        </w:rPr>
        <w:t xml:space="preserve"> and contribute to climate change adaptation and mitigation</w:t>
      </w:r>
      <w:r w:rsidR="00322C40" w:rsidRPr="002A5836">
        <w:rPr>
          <w:rFonts w:eastAsia="Yu Mincho"/>
          <w:lang w:eastAsia="ja-JP"/>
        </w:rPr>
        <w:t>,</w:t>
      </w:r>
      <w:r w:rsidRPr="002A5836">
        <w:rPr>
          <w:rFonts w:eastAsia="Yu Mincho"/>
          <w:lang w:eastAsia="ja-JP"/>
        </w:rPr>
        <w:t xml:space="preserve"> there is a need </w:t>
      </w:r>
      <w:r w:rsidR="00322C40" w:rsidRPr="002A5836">
        <w:rPr>
          <w:rFonts w:eastAsia="Yu Mincho"/>
          <w:lang w:eastAsia="ja-JP"/>
        </w:rPr>
        <w:t xml:space="preserve">to </w:t>
      </w:r>
      <w:r w:rsidRPr="002A5836">
        <w:rPr>
          <w:rFonts w:eastAsia="Yu Mincho"/>
          <w:lang w:eastAsia="ja-JP"/>
        </w:rPr>
        <w:t xml:space="preserve">assess their efficacy and efficiency </w:t>
      </w:r>
      <w:r w:rsidR="00322C40" w:rsidRPr="002A5836">
        <w:rPr>
          <w:rFonts w:eastAsia="Yu Mincho"/>
          <w:lang w:eastAsia="ja-JP"/>
        </w:rPr>
        <w:t>relative to</w:t>
      </w:r>
      <w:r w:rsidRPr="002A5836">
        <w:rPr>
          <w:rFonts w:eastAsia="Yu Mincho"/>
          <w:lang w:eastAsia="ja-JP"/>
        </w:rPr>
        <w:t xml:space="preserve"> other methodologies and </w:t>
      </w:r>
      <w:r w:rsidR="00322C40" w:rsidRPr="002A5836">
        <w:rPr>
          <w:rFonts w:eastAsia="Yu Mincho"/>
          <w:lang w:eastAsia="ja-JP"/>
        </w:rPr>
        <w:t xml:space="preserve">to </w:t>
      </w:r>
      <w:r w:rsidRPr="002A5836">
        <w:rPr>
          <w:rFonts w:eastAsia="Yu Mincho"/>
          <w:lang w:eastAsia="ja-JP"/>
        </w:rPr>
        <w:t xml:space="preserve">clarify their potential to respond to the biodiversity and climate crisis synergistically. The assessment would contribute to improving global understanding of the </w:t>
      </w:r>
      <w:r w:rsidR="00322C40" w:rsidRPr="002A5836">
        <w:rPr>
          <w:rFonts w:eastAsia="Yu Mincho"/>
          <w:lang w:eastAsia="ja-JP"/>
        </w:rPr>
        <w:t xml:space="preserve">deployment </w:t>
      </w:r>
      <w:r w:rsidRPr="002A5836">
        <w:rPr>
          <w:rFonts w:eastAsia="Yu Mincho"/>
          <w:lang w:eastAsia="ja-JP"/>
        </w:rPr>
        <w:t xml:space="preserve">strategies and safeguards </w:t>
      </w:r>
      <w:r w:rsidR="00322C40" w:rsidRPr="002A5836">
        <w:rPr>
          <w:rFonts w:eastAsia="Yu Mincho"/>
          <w:lang w:eastAsia="ja-JP"/>
        </w:rPr>
        <w:t xml:space="preserve">needed for </w:t>
      </w:r>
      <w:r w:rsidRPr="002A5836">
        <w:rPr>
          <w:rFonts w:eastAsia="Yu Mincho"/>
          <w:lang w:eastAsia="ja-JP"/>
        </w:rPr>
        <w:t xml:space="preserve">nature-based solutions, and how their impact is likely to evolve in </w:t>
      </w:r>
      <w:r w:rsidR="000815A2" w:rsidRPr="002A5836">
        <w:rPr>
          <w:rFonts w:eastAsia="Yu Mincho"/>
          <w:lang w:eastAsia="ja-JP"/>
        </w:rPr>
        <w:t xml:space="preserve">the </w:t>
      </w:r>
      <w:r w:rsidRPr="002A5836">
        <w:rPr>
          <w:rFonts w:eastAsia="Yu Mincho"/>
          <w:lang w:eastAsia="ja-JP"/>
        </w:rPr>
        <w:t>light of the evolution of climate-related initiatives. IPBES received another request from France</w:t>
      </w:r>
      <w:r w:rsidR="009F0781" w:rsidRPr="002A5836">
        <w:rPr>
          <w:rFonts w:eastAsia="Yu Mincho"/>
          <w:lang w:eastAsia="ja-JP"/>
        </w:rPr>
        <w:t xml:space="preserve"> </w:t>
      </w:r>
      <w:r w:rsidRPr="002A5836">
        <w:rPr>
          <w:rFonts w:eastAsia="Yu Mincho"/>
          <w:lang w:eastAsia="ja-JP"/>
        </w:rPr>
        <w:t>to assess the multiple values and ecosystem services of forests in the context of climate change and biodiversity loss</w:t>
      </w:r>
      <w:r w:rsidR="009F0781" w:rsidRPr="002A5836">
        <w:rPr>
          <w:rFonts w:eastAsia="Yu Mincho"/>
          <w:lang w:eastAsia="ja-JP"/>
        </w:rPr>
        <w:t>, which could also be at least partially considered under this topic</w:t>
      </w:r>
      <w:r w:rsidRPr="002A5836">
        <w:rPr>
          <w:rFonts w:eastAsia="Yu Mincho"/>
          <w:lang w:eastAsia="ja-JP"/>
        </w:rPr>
        <w:t>. Th</w:t>
      </w:r>
      <w:r w:rsidR="00B17464" w:rsidRPr="002A5836">
        <w:rPr>
          <w:rFonts w:eastAsia="Yu Mincho"/>
          <w:lang w:eastAsia="ja-JP"/>
        </w:rPr>
        <w:t>e submission suggested that such an</w:t>
      </w:r>
      <w:r w:rsidRPr="002A5836">
        <w:rPr>
          <w:rFonts w:eastAsia="Yu Mincho"/>
          <w:lang w:eastAsia="ja-JP"/>
        </w:rPr>
        <w:t xml:space="preserve"> assessment </w:t>
      </w:r>
      <w:r w:rsidR="00B17464" w:rsidRPr="002A5836">
        <w:rPr>
          <w:rFonts w:eastAsia="Yu Mincho"/>
          <w:lang w:eastAsia="ja-JP"/>
        </w:rPr>
        <w:t>w</w:t>
      </w:r>
      <w:r w:rsidRPr="002A5836">
        <w:rPr>
          <w:rFonts w:eastAsia="Yu Mincho"/>
          <w:lang w:eastAsia="ja-JP"/>
        </w:rPr>
        <w:t>ould contribute to improving global knowledge o</w:t>
      </w:r>
      <w:r w:rsidR="000815A2" w:rsidRPr="002A5836">
        <w:rPr>
          <w:rFonts w:eastAsia="Yu Mincho"/>
          <w:lang w:eastAsia="ja-JP"/>
        </w:rPr>
        <w:t>f</w:t>
      </w:r>
      <w:r w:rsidRPr="002A5836">
        <w:rPr>
          <w:rFonts w:eastAsia="Yu Mincho"/>
          <w:lang w:eastAsia="ja-JP"/>
        </w:rPr>
        <w:t xml:space="preserve"> the multiple values of forest ecosystems</w:t>
      </w:r>
      <w:r w:rsidR="009F0781" w:rsidRPr="002A5836">
        <w:rPr>
          <w:rFonts w:eastAsia="Yu Mincho"/>
          <w:lang w:eastAsia="ja-JP"/>
        </w:rPr>
        <w:t>, in particular</w:t>
      </w:r>
      <w:r w:rsidRPr="002A5836">
        <w:rPr>
          <w:rFonts w:eastAsia="Yu Mincho"/>
          <w:lang w:eastAsia="ja-JP"/>
        </w:rPr>
        <w:t xml:space="preserve"> </w:t>
      </w:r>
      <w:r w:rsidR="000815A2" w:rsidRPr="002A5836">
        <w:rPr>
          <w:rFonts w:eastAsia="Yu Mincho"/>
          <w:lang w:eastAsia="ja-JP"/>
        </w:rPr>
        <w:t xml:space="preserve">for </w:t>
      </w:r>
      <w:r w:rsidRPr="002A5836">
        <w:rPr>
          <w:rFonts w:eastAsia="Yu Mincho"/>
          <w:lang w:eastAsia="ja-JP"/>
        </w:rPr>
        <w:t>biodiversity conservation and climate change</w:t>
      </w:r>
      <w:r w:rsidR="00B17464" w:rsidRPr="002A5836">
        <w:rPr>
          <w:rFonts w:eastAsia="Yu Mincho"/>
          <w:lang w:eastAsia="ja-JP"/>
        </w:rPr>
        <w:t xml:space="preserve"> mitigation,</w:t>
      </w:r>
      <w:r w:rsidR="009F0781" w:rsidRPr="002A5836">
        <w:rPr>
          <w:rFonts w:eastAsia="Yu Mincho"/>
          <w:lang w:eastAsia="ja-JP"/>
        </w:rPr>
        <w:t xml:space="preserve"> and</w:t>
      </w:r>
      <w:r w:rsidR="00B17464" w:rsidRPr="002A5836">
        <w:rPr>
          <w:rFonts w:eastAsia="Yu Mincho"/>
          <w:lang w:eastAsia="ja-JP"/>
        </w:rPr>
        <w:t xml:space="preserve"> meeting </w:t>
      </w:r>
      <w:r w:rsidRPr="002A5836">
        <w:rPr>
          <w:rFonts w:eastAsia="Yu Mincho"/>
          <w:lang w:eastAsia="ja-JP"/>
        </w:rPr>
        <w:t xml:space="preserve">commitments adopted by the Conference of the Parties to the United Nations </w:t>
      </w:r>
      <w:r w:rsidR="000815A2" w:rsidRPr="002A5836">
        <w:rPr>
          <w:rFonts w:eastAsia="Yu Mincho"/>
          <w:lang w:eastAsia="ja-JP"/>
        </w:rPr>
        <w:t xml:space="preserve">Framework </w:t>
      </w:r>
      <w:r w:rsidRPr="002A5836">
        <w:rPr>
          <w:rFonts w:eastAsia="Yu Mincho"/>
          <w:lang w:eastAsia="ja-JP"/>
        </w:rPr>
        <w:t xml:space="preserve">Convention on Climate Change at its </w:t>
      </w:r>
      <w:r w:rsidR="000815A2" w:rsidRPr="002A5836">
        <w:rPr>
          <w:rFonts w:eastAsia="Yu Mincho"/>
          <w:lang w:eastAsia="ja-JP"/>
        </w:rPr>
        <w:t>twenty-seventh</w:t>
      </w:r>
      <w:r w:rsidRPr="002A5836">
        <w:rPr>
          <w:rFonts w:eastAsia="Yu Mincho"/>
          <w:lang w:eastAsia="ja-JP"/>
        </w:rPr>
        <w:t xml:space="preserve"> session, the New</w:t>
      </w:r>
      <w:r w:rsidR="000815A2" w:rsidRPr="002A5836">
        <w:rPr>
          <w:rFonts w:eastAsia="Yu Mincho"/>
          <w:lang w:eastAsia="ja-JP"/>
        </w:rPr>
        <w:t xml:space="preserve"> </w:t>
      </w:r>
      <w:r w:rsidRPr="002A5836">
        <w:rPr>
          <w:rFonts w:eastAsia="Yu Mincho"/>
          <w:lang w:eastAsia="ja-JP"/>
        </w:rPr>
        <w:t>York Declaration on Forests and the E</w:t>
      </w:r>
      <w:r w:rsidR="000815A2" w:rsidRPr="002A5836">
        <w:rPr>
          <w:rFonts w:eastAsia="Yu Mincho"/>
          <w:lang w:eastAsia="ja-JP"/>
        </w:rPr>
        <w:t xml:space="preserve">uropean </w:t>
      </w:r>
      <w:proofErr w:type="gramStart"/>
      <w:r w:rsidRPr="002A5836">
        <w:rPr>
          <w:rFonts w:eastAsia="Yu Mincho"/>
          <w:lang w:eastAsia="ja-JP"/>
        </w:rPr>
        <w:t>U</w:t>
      </w:r>
      <w:r w:rsidR="000815A2" w:rsidRPr="002A5836">
        <w:rPr>
          <w:rFonts w:eastAsia="Yu Mincho"/>
          <w:lang w:eastAsia="ja-JP"/>
        </w:rPr>
        <w:t>nion</w:t>
      </w:r>
      <w:r w:rsidRPr="002A5836">
        <w:rPr>
          <w:rFonts w:eastAsia="Yu Mincho"/>
          <w:lang w:eastAsia="ja-JP"/>
        </w:rPr>
        <w:t xml:space="preserve"> </w:t>
      </w:r>
      <w:r w:rsidR="000815A2" w:rsidRPr="002A5836">
        <w:rPr>
          <w:rFonts w:eastAsia="Yu Mincho"/>
          <w:lang w:eastAsia="ja-JP"/>
        </w:rPr>
        <w:t>f</w:t>
      </w:r>
      <w:r w:rsidRPr="002A5836">
        <w:rPr>
          <w:rFonts w:eastAsia="Yu Mincho"/>
          <w:lang w:eastAsia="ja-JP"/>
        </w:rPr>
        <w:t>orest</w:t>
      </w:r>
      <w:proofErr w:type="gramEnd"/>
      <w:r w:rsidRPr="002A5836">
        <w:rPr>
          <w:rFonts w:eastAsia="Yu Mincho"/>
          <w:lang w:eastAsia="ja-JP"/>
        </w:rPr>
        <w:t xml:space="preserve"> </w:t>
      </w:r>
      <w:r w:rsidR="000815A2" w:rsidRPr="002A5836">
        <w:rPr>
          <w:rFonts w:eastAsia="Yu Mincho"/>
          <w:lang w:eastAsia="ja-JP"/>
        </w:rPr>
        <w:t>s</w:t>
      </w:r>
      <w:r w:rsidRPr="002A5836">
        <w:rPr>
          <w:rFonts w:eastAsia="Yu Mincho"/>
          <w:lang w:eastAsia="ja-JP"/>
        </w:rPr>
        <w:t>trategy for 2030.</w:t>
      </w:r>
    </w:p>
    <w:p w14:paraId="535CB034" w14:textId="33278B87" w:rsidR="00581EB7" w:rsidRPr="002A5836" w:rsidRDefault="00581EB7" w:rsidP="00881871">
      <w:pPr>
        <w:pStyle w:val="Normalnumber"/>
      </w:pPr>
      <w:r w:rsidRPr="002A5836">
        <w:rPr>
          <w:rFonts w:eastAsia="Yu Mincho"/>
          <w:lang w:eastAsia="ja-JP"/>
        </w:rPr>
        <w:lastRenderedPageBreak/>
        <w:t xml:space="preserve">IPBES also received a request </w:t>
      </w:r>
      <w:r w:rsidR="00B17464" w:rsidRPr="002A5836">
        <w:rPr>
          <w:rFonts w:eastAsia="Yu Mincho"/>
          <w:lang w:eastAsia="ja-JP"/>
        </w:rPr>
        <w:t>from</w:t>
      </w:r>
      <w:r w:rsidRPr="002A5836">
        <w:rPr>
          <w:rFonts w:eastAsia="Yu Mincho"/>
          <w:lang w:eastAsia="ja-JP"/>
        </w:rPr>
        <w:t xml:space="preserve"> the United States of America </w:t>
      </w:r>
      <w:r w:rsidR="000815A2" w:rsidRPr="002A5836">
        <w:rPr>
          <w:rFonts w:eastAsia="Yu Mincho"/>
          <w:lang w:eastAsia="ja-JP"/>
        </w:rPr>
        <w:t xml:space="preserve">that </w:t>
      </w:r>
      <w:r w:rsidRPr="002A5836">
        <w:rPr>
          <w:rFonts w:eastAsia="Yu Mincho"/>
          <w:lang w:eastAsia="ja-JP"/>
        </w:rPr>
        <w:t>could be partially addressed under this topic, for a methodological assessment on vulnerability assessments for nature’s contributions to people</w:t>
      </w:r>
      <w:r w:rsidRPr="002A5836">
        <w:t xml:space="preserve">, which would </w:t>
      </w:r>
      <w:r w:rsidR="009440E3" w:rsidRPr="002A5836">
        <w:t xml:space="preserve">review the scientific literature and develop a transferable framework for assessing the vulnerability to </w:t>
      </w:r>
      <w:r w:rsidRPr="002A5836">
        <w:t>climate change</w:t>
      </w:r>
      <w:r w:rsidR="009440E3" w:rsidRPr="002A5836">
        <w:t xml:space="preserve"> of nature</w:t>
      </w:r>
      <w:r w:rsidR="009440E3" w:rsidRPr="002A5836">
        <w:rPr>
          <w:lang w:val="en-CA"/>
        </w:rPr>
        <w:t>’s contributions to people</w:t>
      </w:r>
      <w:r w:rsidRPr="002A5836">
        <w:t xml:space="preserve">. </w:t>
      </w:r>
    </w:p>
    <w:p w14:paraId="25E098B4" w14:textId="7E19A561" w:rsidR="00581EB7" w:rsidRPr="002A5836" w:rsidRDefault="000815A2" w:rsidP="00881871">
      <w:pPr>
        <w:pStyle w:val="Normalnumber"/>
        <w:rPr>
          <w:rFonts w:eastAsia="Yu Mincho"/>
          <w:lang w:eastAsia="ja-JP"/>
        </w:rPr>
      </w:pPr>
      <w:r w:rsidRPr="002A5836">
        <w:t>In relation with this topic, t</w:t>
      </w:r>
      <w:r w:rsidR="00581EB7" w:rsidRPr="002A5836">
        <w:t>he Multidisciplinary Expert Panel and the Bureau also recalled that in a separate process, the Plenary, at its ninth session, had taken note of the compilation of suggestions for thematic or methodological</w:t>
      </w:r>
      <w:r w:rsidR="00581EB7" w:rsidRPr="002A5836">
        <w:rPr>
          <w:rFonts w:eastAsia="Yu Mincho"/>
          <w:lang w:eastAsia="ja-JP"/>
        </w:rPr>
        <w:t xml:space="preserve"> issues related to biodiversity and climate change that would benefit from collaboration between the Intergovernmental Panel on Climate Change (IPCC) and IPBES, received in response to a first call (IPBES/9/INF/26)</w:t>
      </w:r>
      <w:r w:rsidR="00CC0518" w:rsidRPr="002A5836">
        <w:rPr>
          <w:rFonts w:eastAsia="Yu Mincho"/>
          <w:lang w:eastAsia="ja-JP"/>
        </w:rPr>
        <w:t>,</w:t>
      </w:r>
      <w:r w:rsidR="00581EB7" w:rsidRPr="002A5836">
        <w:rPr>
          <w:rFonts w:eastAsia="Yu Mincho"/>
          <w:lang w:eastAsia="ja-JP"/>
        </w:rPr>
        <w:t xml:space="preserve"> and</w:t>
      </w:r>
      <w:r w:rsidR="00FE7E42" w:rsidRPr="002A5836">
        <w:t xml:space="preserve"> given the limited number of submissions received had</w:t>
      </w:r>
      <w:r w:rsidR="00581EB7" w:rsidRPr="002A5836">
        <w:rPr>
          <w:rFonts w:eastAsia="Yu Mincho"/>
          <w:lang w:eastAsia="ja-JP"/>
        </w:rPr>
        <w:t xml:space="preserve"> </w:t>
      </w:r>
      <w:r w:rsidR="00FE7E42" w:rsidRPr="002A5836">
        <w:rPr>
          <w:rFonts w:eastAsia="Yu Mincho"/>
          <w:lang w:eastAsia="ja-JP"/>
        </w:rPr>
        <w:t>requested the Executive Secretary to issue a new call in that regard. T</w:t>
      </w:r>
      <w:r w:rsidR="00581EB7" w:rsidRPr="002A5836">
        <w:rPr>
          <w:rFonts w:eastAsia="Yu Mincho"/>
          <w:lang w:eastAsia="ja-JP"/>
        </w:rPr>
        <w:t xml:space="preserve">he Plenary, at its tenth session, </w:t>
      </w:r>
      <w:r w:rsidR="00FE7E42" w:rsidRPr="002A5836">
        <w:rPr>
          <w:rFonts w:eastAsia="Yu Mincho"/>
          <w:lang w:eastAsia="ja-JP"/>
        </w:rPr>
        <w:t xml:space="preserve">will therefore </w:t>
      </w:r>
      <w:r w:rsidR="00581EB7" w:rsidRPr="002A5836">
        <w:rPr>
          <w:rFonts w:eastAsia="Yu Mincho"/>
          <w:lang w:eastAsia="ja-JP"/>
        </w:rPr>
        <w:t>be invited to consider a second set of suggestions (IPBES/10/INF/20)</w:t>
      </w:r>
      <w:r w:rsidR="00FE7E42" w:rsidRPr="002A5836">
        <w:rPr>
          <w:rFonts w:eastAsia="Yu Mincho"/>
          <w:lang w:eastAsia="ja-JP"/>
        </w:rPr>
        <w:t>,</w:t>
      </w:r>
      <w:r w:rsidR="00581EB7" w:rsidRPr="002A5836">
        <w:rPr>
          <w:rFonts w:eastAsia="Yu Mincho"/>
          <w:lang w:eastAsia="ja-JP"/>
        </w:rPr>
        <w:t xml:space="preserve"> received in response to </w:t>
      </w:r>
      <w:r w:rsidR="00FE7E42" w:rsidRPr="002A5836">
        <w:rPr>
          <w:rFonts w:eastAsia="Yu Mincho"/>
          <w:lang w:eastAsia="ja-JP"/>
        </w:rPr>
        <w:t>the</w:t>
      </w:r>
      <w:r w:rsidR="00581EB7" w:rsidRPr="002A5836">
        <w:rPr>
          <w:rFonts w:eastAsia="Yu Mincho"/>
          <w:lang w:eastAsia="ja-JP"/>
        </w:rPr>
        <w:t xml:space="preserve"> second call. </w:t>
      </w:r>
    </w:p>
    <w:p w14:paraId="344EF4C1" w14:textId="38EA76EB" w:rsidR="00581EB7" w:rsidRPr="002A5836" w:rsidRDefault="00EB2EB3" w:rsidP="00EB2EB3">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E.</w:t>
      </w:r>
      <w:r w:rsidR="00581EB7" w:rsidRPr="002A5836">
        <w:rPr>
          <w:rFonts w:eastAsia="Yu Mincho"/>
          <w:lang w:val="en-GB" w:eastAsia="ja-JP"/>
        </w:rPr>
        <w:tab/>
        <w:t xml:space="preserve">Topic (e): </w:t>
      </w:r>
      <w:r w:rsidR="00380163" w:rsidRPr="002A5836">
        <w:rPr>
          <w:rFonts w:eastAsia="Yu Mincho"/>
          <w:lang w:val="en-GB" w:eastAsia="ja-JP"/>
        </w:rPr>
        <w:t>a</w:t>
      </w:r>
      <w:r w:rsidR="00581EB7" w:rsidRPr="002A5836">
        <w:rPr>
          <w:rFonts w:eastAsia="Yu Mincho"/>
          <w:lang w:val="en-GB" w:eastAsia="ja-JP"/>
        </w:rPr>
        <w:t>ssessment of biodiversity and pollution</w:t>
      </w:r>
      <w:r w:rsidR="004C5976" w:rsidRPr="002A5836">
        <w:rPr>
          <w:rFonts w:eastAsia="Yu Mincho"/>
          <w:lang w:val="en-GB" w:eastAsia="ja-JP"/>
        </w:rPr>
        <w:t>,</w:t>
      </w:r>
      <w:r w:rsidR="00581EB7" w:rsidRPr="002A5836">
        <w:rPr>
          <w:rFonts w:eastAsia="Yu Mincho"/>
          <w:lang w:val="en-GB" w:eastAsia="ja-JP"/>
        </w:rPr>
        <w:t xml:space="preserve"> and associated work (implementing objectives 1 to 5)</w:t>
      </w:r>
    </w:p>
    <w:p w14:paraId="54104EE7" w14:textId="77777777" w:rsidR="00581EB7" w:rsidRPr="002A5836" w:rsidRDefault="00581EB7" w:rsidP="00881871">
      <w:pPr>
        <w:pStyle w:val="Normalnumber"/>
        <w:rPr>
          <w:rFonts w:eastAsia="Yu Mincho"/>
          <w:lang w:eastAsia="ja-JP"/>
        </w:rPr>
      </w:pPr>
      <w:r w:rsidRPr="002A5836">
        <w:rPr>
          <w:rFonts w:eastAsia="Yu Mincho"/>
          <w:lang w:eastAsia="ja-JP"/>
        </w:rPr>
        <w:t xml:space="preserve">IPBES received several requests for the development of an assessment on the impacts of pollution on biodiversity and </w:t>
      </w:r>
      <w:r w:rsidRPr="002A5836">
        <w:t>approaches</w:t>
      </w:r>
      <w:r w:rsidRPr="002A5836">
        <w:rPr>
          <w:rFonts w:eastAsia="Yu Mincho"/>
          <w:lang w:eastAsia="ja-JP"/>
        </w:rPr>
        <w:t xml:space="preserve"> to avoid, reduce and mitigate such impacts. They included the following:</w:t>
      </w:r>
    </w:p>
    <w:p w14:paraId="10AFD601" w14:textId="4BAB2DAB"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A request from the Conference of the Parties to the Convention on Biological Diversity</w:t>
      </w:r>
      <w:r w:rsidR="00BF0446" w:rsidRPr="002A5836">
        <w:rPr>
          <w:rFonts w:eastAsia="Yu Mincho"/>
          <w:lang w:eastAsia="ja-JP"/>
        </w:rPr>
        <w:t>,</w:t>
      </w:r>
      <w:r w:rsidRPr="002A5836">
        <w:rPr>
          <w:rFonts w:eastAsia="Yu Mincho"/>
          <w:lang w:eastAsia="ja-JP"/>
        </w:rPr>
        <w:t xml:space="preserve"> set out in </w:t>
      </w:r>
      <w:r w:rsidR="00AF2044" w:rsidRPr="002A5836">
        <w:rPr>
          <w:rFonts w:eastAsia="Yu Mincho"/>
        </w:rPr>
        <w:t xml:space="preserve">the annex to </w:t>
      </w:r>
      <w:r w:rsidR="00CA3B01" w:rsidRPr="002A5836">
        <w:rPr>
          <w:rFonts w:eastAsia="Yu Mincho"/>
        </w:rPr>
        <w:t xml:space="preserve">its </w:t>
      </w:r>
      <w:r w:rsidRPr="002A5836">
        <w:rPr>
          <w:rFonts w:eastAsia="Yu Mincho"/>
          <w:lang w:eastAsia="ja-JP"/>
        </w:rPr>
        <w:t>decision 15/19</w:t>
      </w:r>
      <w:r w:rsidR="00CA3B01" w:rsidRPr="002A5836">
        <w:rPr>
          <w:rFonts w:eastAsia="Yu Mincho"/>
          <w:lang w:eastAsia="ja-JP"/>
        </w:rPr>
        <w:t>,</w:t>
      </w:r>
      <w:r w:rsidRPr="002A5836">
        <w:rPr>
          <w:rFonts w:eastAsia="Yu Mincho"/>
          <w:lang w:eastAsia="ja-JP"/>
        </w:rPr>
        <w:t xml:space="preserve"> to prepare a fast-track assessment on the impacts of pollution on biodiversity and approaches to avoid, reduce and mitigate such impacts. </w:t>
      </w:r>
      <w:r w:rsidR="00C414AE" w:rsidRPr="002A5836">
        <w:rPr>
          <w:rFonts w:eastAsia="Yu Mincho"/>
          <w:lang w:eastAsia="ja-JP"/>
        </w:rPr>
        <w:t xml:space="preserve">Additional information received </w:t>
      </w:r>
      <w:r w:rsidR="002E38B5" w:rsidRPr="002A5836">
        <w:rPr>
          <w:rFonts w:eastAsia="Yu Mincho"/>
          <w:lang w:eastAsia="ja-JP"/>
        </w:rPr>
        <w:t>concerning</w:t>
      </w:r>
      <w:r w:rsidR="00C414AE" w:rsidRPr="002A5836">
        <w:rPr>
          <w:rFonts w:eastAsia="Yu Mincho"/>
          <w:lang w:eastAsia="ja-JP"/>
        </w:rPr>
        <w:t xml:space="preserve"> the request</w:t>
      </w:r>
      <w:r w:rsidR="004F375E" w:rsidRPr="002A5836">
        <w:rPr>
          <w:rFonts w:eastAsia="Yu Mincho"/>
          <w:lang w:eastAsia="ja-JP"/>
        </w:rPr>
        <w:t xml:space="preserve"> indicated that the </w:t>
      </w:r>
      <w:r w:rsidRPr="002A5836">
        <w:rPr>
          <w:rFonts w:eastAsia="Yu Mincho"/>
          <w:lang w:eastAsia="ja-JP"/>
        </w:rPr>
        <w:t xml:space="preserve">proposed assessment </w:t>
      </w:r>
      <w:r w:rsidR="004F375E" w:rsidRPr="002A5836">
        <w:rPr>
          <w:rFonts w:eastAsia="Yu Mincho"/>
          <w:lang w:eastAsia="ja-JP"/>
        </w:rPr>
        <w:t>sh</w:t>
      </w:r>
      <w:r w:rsidRPr="002A5836">
        <w:rPr>
          <w:rFonts w:eastAsia="Yu Mincho"/>
          <w:lang w:eastAsia="ja-JP"/>
        </w:rPr>
        <w:t>ould be undertaken in a manner to complement any work pursued under the proposed science-policy panel on chemicals, waste and pollution prevention</w:t>
      </w:r>
      <w:r w:rsidR="004F375E" w:rsidRPr="002A5836">
        <w:rPr>
          <w:rFonts w:eastAsia="Yu Mincho"/>
          <w:lang w:eastAsia="ja-JP"/>
        </w:rPr>
        <w:t>, and sh</w:t>
      </w:r>
      <w:r w:rsidRPr="002A5836">
        <w:rPr>
          <w:rFonts w:eastAsia="Yu Mincho"/>
          <w:lang w:eastAsia="ja-JP"/>
        </w:rPr>
        <w:t xml:space="preserve">ould </w:t>
      </w:r>
      <w:r w:rsidR="00740DC7" w:rsidRPr="002A5836">
        <w:rPr>
          <w:rFonts w:eastAsia="Yu Mincho"/>
          <w:lang w:eastAsia="ja-JP"/>
        </w:rPr>
        <w:t xml:space="preserve">cover </w:t>
      </w:r>
      <w:r w:rsidRPr="002A5836">
        <w:rPr>
          <w:rFonts w:eastAsia="Yu Mincho"/>
          <w:lang w:eastAsia="ja-JP"/>
        </w:rPr>
        <w:t xml:space="preserve">approaches for the identification of the main sources of pollution that </w:t>
      </w:r>
      <w:r w:rsidR="00AD6B38" w:rsidRPr="002A5836">
        <w:rPr>
          <w:rFonts w:eastAsia="Yu Mincho"/>
          <w:lang w:eastAsia="ja-JP"/>
        </w:rPr>
        <w:t xml:space="preserve">affect </w:t>
      </w:r>
      <w:r w:rsidRPr="002A5836">
        <w:rPr>
          <w:rFonts w:eastAsia="Yu Mincho"/>
          <w:lang w:eastAsia="ja-JP"/>
        </w:rPr>
        <w:t xml:space="preserve">biodiversity and ecosystem services and focus on the sources of pollution that have the greatest </w:t>
      </w:r>
      <w:r w:rsidR="00AD6B38" w:rsidRPr="002A5836">
        <w:rPr>
          <w:rFonts w:eastAsia="Yu Mincho"/>
          <w:lang w:eastAsia="ja-JP"/>
        </w:rPr>
        <w:t>effect</w:t>
      </w:r>
      <w:r w:rsidRPr="002A5836">
        <w:rPr>
          <w:rFonts w:eastAsia="Yu Mincho"/>
          <w:lang w:eastAsia="ja-JP"/>
        </w:rPr>
        <w:t xml:space="preserve"> on biodiversity, including their cumulative and synergistic effect, </w:t>
      </w:r>
      <w:r w:rsidR="00D47D2D" w:rsidRPr="002A5836">
        <w:rPr>
          <w:rFonts w:eastAsia="Yu Mincho"/>
          <w:lang w:eastAsia="ja-JP"/>
        </w:rPr>
        <w:t xml:space="preserve">and </w:t>
      </w:r>
      <w:r w:rsidRPr="002A5836">
        <w:rPr>
          <w:rFonts w:eastAsia="Yu Mincho"/>
          <w:lang w:eastAsia="ja-JP"/>
        </w:rPr>
        <w:t>are not being addressed through other processes;</w:t>
      </w:r>
    </w:p>
    <w:p w14:paraId="44B18EEC" w14:textId="5C9F762D"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Similar requests</w:t>
      </w:r>
      <w:r w:rsidR="004F375E" w:rsidRPr="002A5836">
        <w:rPr>
          <w:rFonts w:eastAsia="Yu Mincho"/>
          <w:lang w:eastAsia="ja-JP"/>
        </w:rPr>
        <w:t>,</w:t>
      </w:r>
      <w:r w:rsidRPr="002A5836">
        <w:rPr>
          <w:rFonts w:eastAsia="Yu Mincho"/>
          <w:lang w:eastAsia="ja-JP"/>
        </w:rPr>
        <w:t xml:space="preserve"> </w:t>
      </w:r>
      <w:r w:rsidR="004F375E" w:rsidRPr="002A5836">
        <w:rPr>
          <w:rFonts w:eastAsia="Yu Mincho"/>
          <w:lang w:eastAsia="ja-JP"/>
        </w:rPr>
        <w:t>which</w:t>
      </w:r>
      <w:r w:rsidR="00D47D2D" w:rsidRPr="002A5836">
        <w:rPr>
          <w:rFonts w:eastAsia="Yu Mincho"/>
          <w:lang w:eastAsia="ja-JP"/>
        </w:rPr>
        <w:t xml:space="preserve"> </w:t>
      </w:r>
      <w:r w:rsidRPr="002A5836">
        <w:rPr>
          <w:rFonts w:eastAsia="Yu Mincho"/>
          <w:lang w:eastAsia="ja-JP"/>
        </w:rPr>
        <w:t>not</w:t>
      </w:r>
      <w:r w:rsidR="00D47D2D" w:rsidRPr="002A5836">
        <w:rPr>
          <w:rFonts w:eastAsia="Yu Mincho"/>
          <w:lang w:eastAsia="ja-JP"/>
        </w:rPr>
        <w:t>ed</w:t>
      </w:r>
      <w:r w:rsidRPr="002A5836">
        <w:rPr>
          <w:rFonts w:eastAsia="Yu Mincho"/>
          <w:lang w:eastAsia="ja-JP"/>
        </w:rPr>
        <w:t xml:space="preserve"> that </w:t>
      </w:r>
      <w:r w:rsidR="004F375E" w:rsidRPr="002A5836">
        <w:rPr>
          <w:rFonts w:eastAsia="Yu Mincho"/>
          <w:lang w:eastAsia="ja-JP"/>
        </w:rPr>
        <w:t xml:space="preserve">such an </w:t>
      </w:r>
      <w:r w:rsidRPr="002A5836">
        <w:rPr>
          <w:rFonts w:eastAsia="Yu Mincho"/>
          <w:lang w:eastAsia="ja-JP"/>
        </w:rPr>
        <w:t xml:space="preserve">assessment </w:t>
      </w:r>
      <w:r w:rsidR="004F375E" w:rsidRPr="002A5836">
        <w:rPr>
          <w:rFonts w:eastAsia="Yu Mincho"/>
          <w:lang w:eastAsia="ja-JP"/>
        </w:rPr>
        <w:t>w</w:t>
      </w:r>
      <w:r w:rsidRPr="002A5836">
        <w:rPr>
          <w:rFonts w:eastAsia="Yu Mincho"/>
          <w:lang w:eastAsia="ja-JP"/>
        </w:rPr>
        <w:t xml:space="preserve">ould inform the work of the Basel, Rotterdam and Stockholm </w:t>
      </w:r>
      <w:r w:rsidR="00D47D2D" w:rsidRPr="002A5836">
        <w:rPr>
          <w:rFonts w:eastAsia="Yu Mincho"/>
          <w:lang w:eastAsia="ja-JP"/>
        </w:rPr>
        <w:t>c</w:t>
      </w:r>
      <w:r w:rsidRPr="002A5836">
        <w:rPr>
          <w:rFonts w:eastAsia="Yu Mincho"/>
          <w:lang w:eastAsia="ja-JP"/>
        </w:rPr>
        <w:t xml:space="preserve">onventions, including the monitoring of chemicals </w:t>
      </w:r>
      <w:r w:rsidR="00D47D2D" w:rsidRPr="002A5836">
        <w:rPr>
          <w:rFonts w:eastAsia="Yu Mincho"/>
          <w:lang w:eastAsia="ja-JP"/>
        </w:rPr>
        <w:t xml:space="preserve">that are hazardous </w:t>
      </w:r>
      <w:r w:rsidRPr="002A5836">
        <w:rPr>
          <w:rFonts w:eastAsia="Yu Mincho"/>
          <w:lang w:eastAsia="ja-JP"/>
        </w:rPr>
        <w:t xml:space="preserve">for biodiversity, such as persistent organic pollutants, </w:t>
      </w:r>
      <w:r w:rsidR="00D47D2D" w:rsidRPr="002A5836">
        <w:rPr>
          <w:rFonts w:eastAsia="Yu Mincho"/>
          <w:lang w:eastAsia="ja-JP"/>
        </w:rPr>
        <w:t>as well as</w:t>
      </w:r>
      <w:r w:rsidRPr="002A5836">
        <w:rPr>
          <w:rFonts w:eastAsia="Yu Mincho"/>
          <w:lang w:eastAsia="ja-JP"/>
        </w:rPr>
        <w:t xml:space="preserve"> inform</w:t>
      </w:r>
      <w:r w:rsidR="004F375E" w:rsidRPr="002A5836">
        <w:rPr>
          <w:rFonts w:eastAsia="Yu Mincho"/>
          <w:lang w:eastAsia="ja-JP"/>
        </w:rPr>
        <w:t>ing</w:t>
      </w:r>
      <w:r w:rsidRPr="002A5836">
        <w:rPr>
          <w:rFonts w:eastAsia="Yu Mincho"/>
          <w:lang w:eastAsia="ja-JP"/>
        </w:rPr>
        <w:t xml:space="preserve"> the implementation of the United Nations Environment Assembly resolution to end plastic pollution</w:t>
      </w:r>
      <w:r w:rsidR="004F375E" w:rsidRPr="002A5836">
        <w:rPr>
          <w:rFonts w:eastAsia="Yu Mincho"/>
          <w:lang w:eastAsia="ja-JP"/>
        </w:rPr>
        <w:t xml:space="preserve"> and</w:t>
      </w:r>
      <w:r w:rsidRPr="002A5836">
        <w:rPr>
          <w:rFonts w:eastAsia="Yu Mincho"/>
          <w:lang w:eastAsia="ja-JP"/>
        </w:rPr>
        <w:t xml:space="preserve"> support</w:t>
      </w:r>
      <w:r w:rsidR="004F375E" w:rsidRPr="002A5836">
        <w:rPr>
          <w:rFonts w:eastAsia="Yu Mincho"/>
          <w:lang w:eastAsia="ja-JP"/>
        </w:rPr>
        <w:t>ing</w:t>
      </w:r>
      <w:r w:rsidRPr="002A5836">
        <w:rPr>
          <w:rFonts w:eastAsia="Yu Mincho"/>
          <w:lang w:eastAsia="ja-JP"/>
        </w:rPr>
        <w:t xml:space="preserve"> the negotiations of the subsequent target on pollution in the </w:t>
      </w:r>
      <w:r w:rsidR="004F375E" w:rsidRPr="002A5836">
        <w:rPr>
          <w:rFonts w:eastAsia="Yu Mincho"/>
          <w:lang w:eastAsia="ja-JP"/>
        </w:rPr>
        <w:t>Kunming-Montreal</w:t>
      </w:r>
      <w:r w:rsidRPr="002A5836">
        <w:rPr>
          <w:rFonts w:eastAsia="Yu Mincho"/>
          <w:lang w:eastAsia="ja-JP"/>
        </w:rPr>
        <w:t xml:space="preserve"> </w:t>
      </w:r>
      <w:r w:rsidR="004F375E" w:rsidRPr="002A5836">
        <w:rPr>
          <w:rFonts w:eastAsia="Yu Mincho"/>
          <w:lang w:eastAsia="ja-JP"/>
        </w:rPr>
        <w:t>G</w:t>
      </w:r>
      <w:r w:rsidRPr="002A5836">
        <w:rPr>
          <w:rFonts w:eastAsia="Yu Mincho"/>
          <w:lang w:eastAsia="ja-JP"/>
        </w:rPr>
        <w:t xml:space="preserve">lobal </w:t>
      </w:r>
      <w:r w:rsidR="004F375E" w:rsidRPr="002A5836">
        <w:rPr>
          <w:rFonts w:eastAsia="Yu Mincho"/>
          <w:lang w:eastAsia="ja-JP"/>
        </w:rPr>
        <w:t>B</w:t>
      </w:r>
      <w:r w:rsidRPr="002A5836">
        <w:rPr>
          <w:rFonts w:eastAsia="Yu Mincho"/>
          <w:lang w:eastAsia="ja-JP"/>
        </w:rPr>
        <w:t xml:space="preserve">iodiversity </w:t>
      </w:r>
      <w:r w:rsidR="004F375E" w:rsidRPr="002A5836">
        <w:rPr>
          <w:rFonts w:eastAsia="Yu Mincho"/>
          <w:lang w:eastAsia="ja-JP"/>
        </w:rPr>
        <w:t>F</w:t>
      </w:r>
      <w:r w:rsidRPr="002A5836">
        <w:rPr>
          <w:rFonts w:eastAsia="Yu Mincho"/>
          <w:lang w:eastAsia="ja-JP"/>
        </w:rPr>
        <w:t>ramework (United Kingdom of Great Britain and Northern Ireland, European Union);</w:t>
      </w:r>
    </w:p>
    <w:p w14:paraId="6AC4D42A" w14:textId="19F9AD28" w:rsidR="00581EB7" w:rsidRPr="002A5836" w:rsidRDefault="00581EB7" w:rsidP="00C273FD">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A suggestion for a thematic assessment of pollution, to be </w:t>
      </w:r>
      <w:r w:rsidR="00D47D2D" w:rsidRPr="002A5836">
        <w:rPr>
          <w:rFonts w:eastAsia="Yu Mincho"/>
          <w:lang w:eastAsia="ja-JP"/>
        </w:rPr>
        <w:t xml:space="preserve">conducted </w:t>
      </w:r>
      <w:r w:rsidRPr="002A5836">
        <w:rPr>
          <w:rFonts w:eastAsia="Yu Mincho"/>
          <w:lang w:eastAsia="ja-JP"/>
        </w:rPr>
        <w:t xml:space="preserve">in collaboration with the science-policy panel </w:t>
      </w:r>
      <w:r w:rsidR="001F0358" w:rsidRPr="002A5836">
        <w:rPr>
          <w:rFonts w:eastAsia="Yu Mincho"/>
          <w:lang w:eastAsia="ja-JP"/>
        </w:rPr>
        <w:t>to contribute further to the sound management of</w:t>
      </w:r>
      <w:r w:rsidRPr="002A5836">
        <w:rPr>
          <w:rFonts w:eastAsia="Yu Mincho"/>
          <w:lang w:eastAsia="ja-JP"/>
        </w:rPr>
        <w:t xml:space="preserve"> chemicals</w:t>
      </w:r>
      <w:r w:rsidR="001F0358" w:rsidRPr="002A5836">
        <w:rPr>
          <w:rFonts w:eastAsia="Yu Mincho"/>
          <w:lang w:eastAsia="ja-JP"/>
        </w:rPr>
        <w:t xml:space="preserve"> and </w:t>
      </w:r>
      <w:r w:rsidRPr="002A5836">
        <w:rPr>
          <w:rFonts w:eastAsia="Yu Mincho"/>
          <w:lang w:eastAsia="ja-JP"/>
        </w:rPr>
        <w:t>waste and</w:t>
      </w:r>
      <w:r w:rsidR="001F0358" w:rsidRPr="002A5836">
        <w:rPr>
          <w:rFonts w:eastAsia="Yu Mincho"/>
          <w:lang w:eastAsia="ja-JP"/>
        </w:rPr>
        <w:t xml:space="preserve"> to prevent</w:t>
      </w:r>
      <w:r w:rsidRPr="002A5836">
        <w:rPr>
          <w:rFonts w:eastAsia="Yu Mincho"/>
          <w:lang w:eastAsia="ja-JP"/>
        </w:rPr>
        <w:t xml:space="preserve"> pollution, which is currently under negotiation (French Foundation for Research on Biodiversity).</w:t>
      </w:r>
    </w:p>
    <w:p w14:paraId="1C0C46B2" w14:textId="58C2E2C7" w:rsidR="00581EB7" w:rsidRPr="002A5836" w:rsidRDefault="00EB2EB3" w:rsidP="00EB2EB3">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F.</w:t>
      </w:r>
      <w:r w:rsidR="00581EB7" w:rsidRPr="002A5836">
        <w:rPr>
          <w:rFonts w:eastAsia="Yu Mincho"/>
          <w:lang w:val="en-GB" w:eastAsia="ja-JP"/>
        </w:rPr>
        <w:tab/>
        <w:t>Additional considerations</w:t>
      </w:r>
    </w:p>
    <w:p w14:paraId="1E00E2D3" w14:textId="37B063EE" w:rsidR="00581EB7" w:rsidRPr="002A5836" w:rsidRDefault="00581EB7" w:rsidP="00881871">
      <w:pPr>
        <w:pStyle w:val="Normalnumber"/>
        <w:rPr>
          <w:rFonts w:eastAsia="Yu Mincho"/>
          <w:lang w:eastAsia="ja-JP"/>
        </w:rPr>
      </w:pPr>
      <w:r w:rsidRPr="002A5836">
        <w:rPr>
          <w:lang w:eastAsia="en-GB"/>
        </w:rPr>
        <w:t xml:space="preserve">Finally, in addition to the above submissions, which focused on specific topics for assessments and </w:t>
      </w:r>
      <w:r w:rsidR="004C5976" w:rsidRPr="002A5836">
        <w:rPr>
          <w:lang w:eastAsia="en-GB"/>
        </w:rPr>
        <w:t xml:space="preserve">associated </w:t>
      </w:r>
      <w:r w:rsidRPr="002A5836">
        <w:rPr>
          <w:lang w:eastAsia="en-GB"/>
        </w:rPr>
        <w:t xml:space="preserve">work </w:t>
      </w:r>
      <w:r w:rsidR="001F0358" w:rsidRPr="002A5836">
        <w:rPr>
          <w:lang w:eastAsia="en-GB"/>
        </w:rPr>
        <w:t xml:space="preserve">to </w:t>
      </w:r>
      <w:r w:rsidRPr="002A5836">
        <w:rPr>
          <w:lang w:eastAsia="en-GB"/>
        </w:rPr>
        <w:t xml:space="preserve">implement objectives 1 to 5 of the work programme up to 2030, IPBES also received requests, inputs </w:t>
      </w:r>
      <w:r w:rsidRPr="002A5836">
        <w:t>and</w:t>
      </w:r>
      <w:r w:rsidRPr="002A5836">
        <w:rPr>
          <w:lang w:eastAsia="en-GB"/>
        </w:rPr>
        <w:t xml:space="preserve"> suggestions of a more general nature </w:t>
      </w:r>
      <w:r w:rsidR="001F0358" w:rsidRPr="002A5836">
        <w:rPr>
          <w:lang w:eastAsia="en-GB"/>
        </w:rPr>
        <w:t>and</w:t>
      </w:r>
      <w:r w:rsidRPr="002A5836">
        <w:rPr>
          <w:lang w:eastAsia="en-GB"/>
        </w:rPr>
        <w:t xml:space="preserve"> comments on specific aspects of the </w:t>
      </w:r>
      <w:r w:rsidRPr="002A5836">
        <w:t>work</w:t>
      </w:r>
      <w:r w:rsidRPr="002A5836">
        <w:rPr>
          <w:lang w:eastAsia="en-GB"/>
        </w:rPr>
        <w:t xml:space="preserve"> programme, which </w:t>
      </w:r>
      <w:r w:rsidRPr="002A5836">
        <w:t>included the following:</w:t>
      </w:r>
    </w:p>
    <w:p w14:paraId="230A690F" w14:textId="56BC5067"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t xml:space="preserve">In relation to the four functions of IPBES, it was pointed out that all functions of IPBES should be adequately considered in the rolling work programme up to 2030, in particular those regarding supporting policy and </w:t>
      </w:r>
      <w:r w:rsidR="0050729E" w:rsidRPr="002A5836">
        <w:rPr>
          <w:rFonts w:eastAsia="Yu Mincho"/>
          <w:lang w:eastAsia="ja-JP"/>
        </w:rPr>
        <w:t>strengthening</w:t>
      </w:r>
      <w:r w:rsidRPr="002A5836">
        <w:rPr>
          <w:rFonts w:eastAsia="Yu Mincho"/>
          <w:lang w:eastAsia="ja-JP"/>
        </w:rPr>
        <w:t xml:space="preserve"> knowledge</w:t>
      </w:r>
      <w:r w:rsidR="0050729E" w:rsidRPr="002A5836">
        <w:rPr>
          <w:rFonts w:eastAsia="Yu Mincho"/>
          <w:lang w:eastAsia="ja-JP"/>
        </w:rPr>
        <w:t xml:space="preserve"> foundations</w:t>
      </w:r>
      <w:r w:rsidRPr="002A5836">
        <w:rPr>
          <w:rFonts w:eastAsia="Yu Mincho"/>
          <w:lang w:eastAsia="ja-JP"/>
        </w:rPr>
        <w:t xml:space="preserve">, which are indispensable to </w:t>
      </w:r>
      <w:r w:rsidR="0050729E" w:rsidRPr="002A5836">
        <w:rPr>
          <w:rFonts w:eastAsia="Yu Mincho"/>
          <w:lang w:eastAsia="ja-JP"/>
        </w:rPr>
        <w:t>assessing</w:t>
      </w:r>
      <w:r w:rsidR="0027347A" w:rsidRPr="002A5836">
        <w:rPr>
          <w:rFonts w:eastAsia="Yu Mincho"/>
          <w:lang w:eastAsia="ja-JP"/>
        </w:rPr>
        <w:t xml:space="preserve"> </w:t>
      </w:r>
      <w:r w:rsidRPr="002A5836">
        <w:rPr>
          <w:rFonts w:eastAsia="Yu Mincho"/>
          <w:lang w:eastAsia="ja-JP"/>
        </w:rPr>
        <w:t>knowledge and building capacity. The concrete nature of the work</w:t>
      </w:r>
      <w:r w:rsidR="001F0358" w:rsidRPr="002A5836">
        <w:rPr>
          <w:rFonts w:eastAsia="Yu Mincho"/>
          <w:lang w:eastAsia="ja-JP"/>
        </w:rPr>
        <w:t xml:space="preserve"> under</w:t>
      </w:r>
      <w:r w:rsidR="0027347A" w:rsidRPr="002A5836">
        <w:rPr>
          <w:rFonts w:eastAsia="Yu Mincho"/>
          <w:lang w:eastAsia="ja-JP"/>
        </w:rPr>
        <w:t xml:space="preserve"> the</w:t>
      </w:r>
      <w:r w:rsidR="001F0358" w:rsidRPr="002A5836">
        <w:rPr>
          <w:rFonts w:eastAsia="Yu Mincho"/>
          <w:lang w:eastAsia="ja-JP"/>
        </w:rPr>
        <w:t xml:space="preserve"> </w:t>
      </w:r>
      <w:r w:rsidR="0027347A" w:rsidRPr="002A5836">
        <w:rPr>
          <w:rFonts w:eastAsia="Yu Mincho"/>
          <w:lang w:eastAsia="ja-JP"/>
        </w:rPr>
        <w:t>supporting policy and assessing knowledge functions</w:t>
      </w:r>
      <w:r w:rsidRPr="002A5836">
        <w:rPr>
          <w:rFonts w:eastAsia="Yu Mincho"/>
          <w:lang w:eastAsia="ja-JP"/>
        </w:rPr>
        <w:t xml:space="preserve"> </w:t>
      </w:r>
      <w:r w:rsidR="0009555E" w:rsidRPr="002A5836">
        <w:rPr>
          <w:rFonts w:eastAsia="Yu Mincho"/>
          <w:lang w:eastAsia="ja-JP"/>
        </w:rPr>
        <w:t xml:space="preserve">would </w:t>
      </w:r>
      <w:r w:rsidRPr="002A5836">
        <w:rPr>
          <w:rFonts w:eastAsia="Yu Mincho"/>
          <w:lang w:eastAsia="ja-JP"/>
        </w:rPr>
        <w:t>need to be defined in conjunction with the work on knowledge generation, to support the ability of science and research</w:t>
      </w:r>
      <w:r w:rsidR="00DA5627" w:rsidRPr="002A5836">
        <w:rPr>
          <w:rFonts w:eastAsia="Yu Mincho"/>
          <w:lang w:eastAsia="ja-JP"/>
        </w:rPr>
        <w:t xml:space="preserve"> </w:t>
      </w:r>
      <w:r w:rsidRPr="002A5836">
        <w:rPr>
          <w:rFonts w:eastAsia="Yu Mincho"/>
          <w:lang w:eastAsia="ja-JP"/>
        </w:rPr>
        <w:t xml:space="preserve">funding organizations to generate knowledge and of policy bodies to take up the relevant knowledge </w:t>
      </w:r>
      <w:r w:rsidR="0050729E" w:rsidRPr="002A5836">
        <w:rPr>
          <w:rFonts w:eastAsia="Yu Mincho"/>
          <w:lang w:eastAsia="ja-JP"/>
        </w:rPr>
        <w:t>contained in</w:t>
      </w:r>
      <w:r w:rsidR="0027347A" w:rsidRPr="002A5836">
        <w:rPr>
          <w:rFonts w:eastAsia="Yu Mincho"/>
          <w:lang w:eastAsia="ja-JP"/>
        </w:rPr>
        <w:t xml:space="preserve"> </w:t>
      </w:r>
      <w:r w:rsidRPr="002A5836">
        <w:rPr>
          <w:rFonts w:eastAsia="Yu Mincho"/>
          <w:lang w:eastAsia="ja-JP"/>
        </w:rPr>
        <w:t>the products and processes generated by IPBES (European Union)</w:t>
      </w:r>
      <w:r w:rsidR="002673A2" w:rsidRPr="002A5836">
        <w:rPr>
          <w:rFonts w:eastAsia="Yu Mincho"/>
          <w:lang w:eastAsia="ja-JP"/>
        </w:rPr>
        <w:t>.</w:t>
      </w:r>
    </w:p>
    <w:p w14:paraId="616D24F6" w14:textId="1BB60F18"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Regarding objective 5 on communicating and engaging, it was suggested that </w:t>
      </w:r>
      <w:r w:rsidR="002F3FF4" w:rsidRPr="002A5836">
        <w:rPr>
          <w:rFonts w:eastAsia="Yu Mincho"/>
          <w:lang w:eastAsia="ja-JP"/>
        </w:rPr>
        <w:t xml:space="preserve">IPBES </w:t>
      </w:r>
      <w:r w:rsidRPr="002A5836">
        <w:rPr>
          <w:rFonts w:eastAsia="Yu Mincho"/>
          <w:lang w:eastAsia="ja-JP"/>
        </w:rPr>
        <w:t>communication</w:t>
      </w:r>
      <w:r w:rsidR="002F3FF4" w:rsidRPr="002A5836">
        <w:rPr>
          <w:rFonts w:eastAsia="Yu Mincho"/>
          <w:lang w:eastAsia="ja-JP"/>
        </w:rPr>
        <w:t>s</w:t>
      </w:r>
      <w:r w:rsidRPr="002A5836">
        <w:rPr>
          <w:rFonts w:eastAsia="Yu Mincho"/>
          <w:lang w:eastAsia="ja-JP"/>
        </w:rPr>
        <w:t xml:space="preserve"> focus more on freshwater and inland waters as a distinct realm and support raising awareness and action, thus contributing to the Convention on Wetlands </w:t>
      </w:r>
      <w:r w:rsidR="002F3FF4" w:rsidRPr="002A5836">
        <w:rPr>
          <w:rFonts w:eastAsia="Yu Mincho"/>
          <w:lang w:eastAsia="ja-JP"/>
        </w:rPr>
        <w:t xml:space="preserve">of International Importance Especially as Waterfowl Habitat </w:t>
      </w:r>
      <w:r w:rsidRPr="002A5836">
        <w:rPr>
          <w:rFonts w:eastAsia="Yu Mincho"/>
          <w:lang w:eastAsia="ja-JP"/>
        </w:rPr>
        <w:t xml:space="preserve">(Alliance for Freshwater Life). It was also suggested that IPBES develop material such as leaflets </w:t>
      </w:r>
      <w:r w:rsidR="0009555E" w:rsidRPr="002A5836">
        <w:rPr>
          <w:rFonts w:eastAsia="Yu Mincho"/>
          <w:lang w:eastAsia="ja-JP"/>
        </w:rPr>
        <w:t xml:space="preserve">for new applicants </w:t>
      </w:r>
      <w:r w:rsidRPr="002A5836">
        <w:rPr>
          <w:rFonts w:eastAsia="Yu Mincho"/>
          <w:lang w:eastAsia="ja-JP"/>
        </w:rPr>
        <w:t>on how to become an IPBES expert</w:t>
      </w:r>
      <w:r w:rsidR="002F3FF4" w:rsidRPr="002A5836">
        <w:rPr>
          <w:rFonts w:eastAsia="Yu Mincho"/>
          <w:lang w:eastAsia="ja-JP"/>
        </w:rPr>
        <w:t>,</w:t>
      </w:r>
      <w:r w:rsidRPr="002A5836">
        <w:rPr>
          <w:rFonts w:eastAsia="Yu Mincho"/>
          <w:lang w:eastAsia="ja-JP"/>
        </w:rPr>
        <w:t xml:space="preserve"> in an effort to improve the geographical balance in the nominations received (French Foundation for Research on Biodiversity). </w:t>
      </w:r>
      <w:r w:rsidR="002673A2" w:rsidRPr="002A5836">
        <w:rPr>
          <w:rFonts w:eastAsia="Yu Mincho"/>
          <w:lang w:eastAsia="ja-JP"/>
        </w:rPr>
        <w:t>Finally, i</w:t>
      </w:r>
      <w:r w:rsidRPr="002A5836">
        <w:rPr>
          <w:rFonts w:eastAsia="Yu Mincho"/>
          <w:lang w:eastAsia="ja-JP"/>
        </w:rPr>
        <w:t xml:space="preserve">t was suggested that IPBES strengthen its </w:t>
      </w:r>
      <w:r w:rsidR="0009555E" w:rsidRPr="002A5836">
        <w:rPr>
          <w:rFonts w:eastAsia="Yu Mincho"/>
          <w:lang w:eastAsia="ja-JP"/>
        </w:rPr>
        <w:t>i</w:t>
      </w:r>
      <w:r w:rsidRPr="002A5836">
        <w:rPr>
          <w:rFonts w:eastAsia="Yu Mincho"/>
          <w:lang w:eastAsia="ja-JP"/>
        </w:rPr>
        <w:t xml:space="preserve">mpact </w:t>
      </w:r>
      <w:r w:rsidR="0009555E" w:rsidRPr="002A5836">
        <w:rPr>
          <w:rFonts w:eastAsia="Yu Mincho"/>
          <w:lang w:eastAsia="ja-JP"/>
        </w:rPr>
        <w:t>t</w:t>
      </w:r>
      <w:r w:rsidRPr="002A5836">
        <w:rPr>
          <w:rFonts w:eastAsia="Yu Mincho"/>
          <w:lang w:eastAsia="ja-JP"/>
        </w:rPr>
        <w:t xml:space="preserve">racking </w:t>
      </w:r>
      <w:r w:rsidR="0009555E" w:rsidRPr="002A5836">
        <w:rPr>
          <w:rFonts w:eastAsia="Yu Mincho"/>
          <w:lang w:eastAsia="ja-JP"/>
        </w:rPr>
        <w:t>d</w:t>
      </w:r>
      <w:r w:rsidRPr="002A5836">
        <w:rPr>
          <w:rFonts w:eastAsia="Yu Mincho"/>
          <w:lang w:eastAsia="ja-JP"/>
        </w:rPr>
        <w:t xml:space="preserve">atabase by </w:t>
      </w:r>
      <w:r w:rsidR="0009555E" w:rsidRPr="002A5836">
        <w:rPr>
          <w:rFonts w:eastAsia="Yu Mincho"/>
          <w:lang w:eastAsia="ja-JP"/>
        </w:rPr>
        <w:t xml:space="preserve">being </w:t>
      </w:r>
      <w:r w:rsidRPr="002A5836">
        <w:rPr>
          <w:rFonts w:eastAsia="Yu Mincho"/>
          <w:lang w:eastAsia="ja-JP"/>
        </w:rPr>
        <w:lastRenderedPageBreak/>
        <w:t>more active</w:t>
      </w:r>
      <w:r w:rsidR="0009555E" w:rsidRPr="002A5836">
        <w:rPr>
          <w:rFonts w:eastAsia="Yu Mincho"/>
          <w:lang w:eastAsia="ja-JP"/>
        </w:rPr>
        <w:t xml:space="preserve"> in</w:t>
      </w:r>
      <w:r w:rsidRPr="002A5836">
        <w:rPr>
          <w:rFonts w:eastAsia="Yu Mincho"/>
          <w:lang w:eastAsia="ja-JP"/>
        </w:rPr>
        <w:t xml:space="preserve"> seeking feedback and input from </w:t>
      </w:r>
      <w:r w:rsidR="0009555E" w:rsidRPr="002A5836">
        <w:rPr>
          <w:rFonts w:eastAsia="Yu Mincho"/>
          <w:lang w:eastAsia="ja-JP"/>
        </w:rPr>
        <w:t>G</w:t>
      </w:r>
      <w:r w:rsidRPr="002A5836">
        <w:rPr>
          <w:rFonts w:eastAsia="Yu Mincho"/>
          <w:lang w:eastAsia="ja-JP"/>
        </w:rPr>
        <w:t>overnments and others (French Foundation for Research on Biodiversity)</w:t>
      </w:r>
      <w:r w:rsidR="002673A2" w:rsidRPr="002A5836">
        <w:rPr>
          <w:rFonts w:eastAsia="Yu Mincho"/>
          <w:lang w:eastAsia="ja-JP"/>
        </w:rPr>
        <w:t>.</w:t>
      </w:r>
    </w:p>
    <w:p w14:paraId="332FDA45" w14:textId="137BFB69"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 xml:space="preserve">Regarding resources, it was suggested that more resources be allocated to technical support units to allow support </w:t>
      </w:r>
      <w:r w:rsidR="002673A2" w:rsidRPr="002A5836">
        <w:rPr>
          <w:rFonts w:eastAsia="Yu Mincho"/>
          <w:lang w:eastAsia="ja-JP"/>
        </w:rPr>
        <w:t>for</w:t>
      </w:r>
      <w:r w:rsidRPr="002A5836">
        <w:rPr>
          <w:rFonts w:eastAsia="Yu Mincho"/>
          <w:lang w:eastAsia="ja-JP"/>
        </w:rPr>
        <w:t xml:space="preserve"> more staff, especially in the context of requests for fast-track assessments (French Foundation for Research on Biodiversity). It was also suggested </w:t>
      </w:r>
      <w:r w:rsidR="002673A2" w:rsidRPr="002A5836">
        <w:rPr>
          <w:rFonts w:eastAsia="Yu Mincho"/>
          <w:lang w:eastAsia="ja-JP"/>
        </w:rPr>
        <w:t xml:space="preserve">that </w:t>
      </w:r>
      <w:r w:rsidRPr="002A5836">
        <w:rPr>
          <w:rFonts w:eastAsia="Yu Mincho"/>
          <w:lang w:eastAsia="ja-JP"/>
        </w:rPr>
        <w:t xml:space="preserve">more resources </w:t>
      </w:r>
      <w:r w:rsidR="002673A2" w:rsidRPr="002A5836">
        <w:rPr>
          <w:rFonts w:eastAsia="Yu Mincho"/>
          <w:lang w:eastAsia="ja-JP"/>
        </w:rPr>
        <w:t xml:space="preserve">be allocated </w:t>
      </w:r>
      <w:r w:rsidRPr="002A5836">
        <w:rPr>
          <w:rFonts w:eastAsia="Yu Mincho"/>
          <w:lang w:eastAsia="ja-JP"/>
        </w:rPr>
        <w:t>to the engagement of you</w:t>
      </w:r>
      <w:r w:rsidR="002673A2" w:rsidRPr="002A5836">
        <w:rPr>
          <w:rFonts w:eastAsia="Yu Mincho"/>
          <w:lang w:eastAsia="ja-JP"/>
        </w:rPr>
        <w:t>ng people</w:t>
      </w:r>
      <w:r w:rsidRPr="002A5836">
        <w:rPr>
          <w:rFonts w:eastAsia="Yu Mincho"/>
          <w:lang w:eastAsia="ja-JP"/>
        </w:rPr>
        <w:t xml:space="preserve"> (Somali Youth Development Foundation)</w:t>
      </w:r>
      <w:r w:rsidR="002673A2" w:rsidRPr="002A5836">
        <w:rPr>
          <w:rFonts w:eastAsia="Yu Mincho"/>
          <w:lang w:eastAsia="ja-JP"/>
        </w:rPr>
        <w:t>.</w:t>
      </w:r>
    </w:p>
    <w:p w14:paraId="4DD547EE" w14:textId="4A995D65"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t>Regarding objective 3 (a) on advancing work on knowledge and data, it was suggested that IPBES support the development of synthesis research by promoting the coordination between synthesis centres and the researchers working in the field (French Foundation for Research on Biodiversity)</w:t>
      </w:r>
      <w:r w:rsidR="002673A2" w:rsidRPr="002A5836">
        <w:rPr>
          <w:rFonts w:eastAsia="Yu Mincho"/>
          <w:lang w:eastAsia="ja-JP"/>
        </w:rPr>
        <w:t>.</w:t>
      </w:r>
    </w:p>
    <w:p w14:paraId="0A355E84" w14:textId="4DFA9CE5" w:rsidR="00581EB7" w:rsidRPr="002A5836" w:rsidRDefault="00581EB7" w:rsidP="0063383A">
      <w:pPr>
        <w:pStyle w:val="Normalnumber"/>
        <w:numPr>
          <w:ilvl w:val="1"/>
          <w:numId w:val="1"/>
        </w:numPr>
        <w:tabs>
          <w:tab w:val="clear" w:pos="2495"/>
        </w:tabs>
        <w:ind w:left="1247" w:firstLine="624"/>
      </w:pPr>
      <w:r w:rsidRPr="002A5836">
        <w:rPr>
          <w:rFonts w:eastAsia="Yu Mincho"/>
          <w:lang w:eastAsia="ja-JP"/>
        </w:rPr>
        <w:t>It was suggested that IPBES convene a workshop on incentives harmful to b</w:t>
      </w:r>
      <w:r w:rsidRPr="002A5836">
        <w:rPr>
          <w:lang w:eastAsia="en-GB"/>
        </w:rPr>
        <w:t>iodiversity</w:t>
      </w:r>
      <w:r w:rsidR="0009555E" w:rsidRPr="002A5836">
        <w:rPr>
          <w:lang w:eastAsia="en-GB"/>
        </w:rPr>
        <w:t>, including subsidies,</w:t>
      </w:r>
      <w:r w:rsidRPr="002A5836">
        <w:rPr>
          <w:lang w:eastAsia="en-GB"/>
        </w:rPr>
        <w:t xml:space="preserve"> jointly with the Organisation for Economic Co-operation and Development (France).</w:t>
      </w:r>
    </w:p>
    <w:p w14:paraId="3C779464" w14:textId="5CAA2AD5" w:rsidR="00581EB7" w:rsidRPr="002A5836" w:rsidRDefault="00B74CF0" w:rsidP="00B74CF0">
      <w:pPr>
        <w:pStyle w:val="CH1"/>
        <w:rPr>
          <w:rFonts w:eastAsia="Yu Mincho"/>
          <w:lang w:val="en-GB" w:eastAsia="ja-JP"/>
        </w:rPr>
      </w:pPr>
      <w:r w:rsidRPr="002A5836">
        <w:rPr>
          <w:rFonts w:eastAsia="Yu Mincho"/>
          <w:lang w:val="en-GB" w:eastAsia="ja-JP"/>
        </w:rPr>
        <w:tab/>
      </w:r>
      <w:r w:rsidR="00581EB7" w:rsidRPr="002A5836">
        <w:rPr>
          <w:rFonts w:eastAsia="Yu Mincho"/>
          <w:lang w:val="en-GB" w:eastAsia="ja-JP"/>
        </w:rPr>
        <w:t>IV.</w:t>
      </w:r>
      <w:r w:rsidR="00581EB7" w:rsidRPr="002A5836">
        <w:rPr>
          <w:rFonts w:eastAsia="Yu Mincho"/>
          <w:lang w:val="en-GB" w:eastAsia="ja-JP"/>
        </w:rPr>
        <w:tab/>
        <w:t xml:space="preserve">Prioritization of requests, </w:t>
      </w:r>
      <w:proofErr w:type="gramStart"/>
      <w:r w:rsidR="00581EB7" w:rsidRPr="002A5836">
        <w:rPr>
          <w:rFonts w:eastAsia="Yu Mincho"/>
          <w:lang w:val="en-GB" w:eastAsia="ja-JP"/>
        </w:rPr>
        <w:t>inputs</w:t>
      </w:r>
      <w:proofErr w:type="gramEnd"/>
      <w:r w:rsidR="00581EB7" w:rsidRPr="002A5836">
        <w:rPr>
          <w:rFonts w:eastAsia="Yu Mincho"/>
          <w:lang w:val="en-GB" w:eastAsia="ja-JP"/>
        </w:rPr>
        <w:t xml:space="preserve"> and suggestions</w:t>
      </w:r>
    </w:p>
    <w:p w14:paraId="5284A122" w14:textId="6B315608" w:rsidR="00581EB7" w:rsidRPr="002A5836" w:rsidRDefault="00B74CF0" w:rsidP="00B74CF0">
      <w:pPr>
        <w:pStyle w:val="CH2"/>
        <w:rPr>
          <w:rFonts w:eastAsia="Yu Mincho"/>
          <w:lang w:val="en-GB" w:eastAsia="ja-JP"/>
        </w:rPr>
      </w:pPr>
      <w:r w:rsidRPr="002A5836">
        <w:rPr>
          <w:rFonts w:eastAsia="Yu Mincho"/>
          <w:lang w:val="en-GB" w:eastAsia="ja-JP"/>
        </w:rPr>
        <w:tab/>
      </w:r>
      <w:r w:rsidR="00581EB7" w:rsidRPr="002A5836">
        <w:rPr>
          <w:rFonts w:eastAsia="Yu Mincho"/>
          <w:lang w:val="en-GB" w:eastAsia="ja-JP"/>
        </w:rPr>
        <w:t>A.</w:t>
      </w:r>
      <w:r w:rsidR="00581EB7" w:rsidRPr="002A5836">
        <w:rPr>
          <w:rFonts w:eastAsia="Yu Mincho"/>
          <w:lang w:val="en-GB" w:eastAsia="ja-JP"/>
        </w:rPr>
        <w:tab/>
        <w:t>Prioritization of topics and activities</w:t>
      </w:r>
    </w:p>
    <w:p w14:paraId="45268944" w14:textId="0AC134D3" w:rsidR="00581EB7" w:rsidRPr="002A5836" w:rsidRDefault="00581EB7" w:rsidP="00881871">
      <w:pPr>
        <w:pStyle w:val="Normalnumber"/>
      </w:pPr>
      <w:r w:rsidRPr="002A5836">
        <w:rPr>
          <w:rFonts w:eastAsia="Yu Mincho"/>
          <w:lang w:eastAsia="ja-JP"/>
        </w:rPr>
        <w:t xml:space="preserve">The Multidisciplinary Expert Panel and the Bureau propose to prioritize four of the five topics identified in section III </w:t>
      </w:r>
      <w:r w:rsidRPr="002A5836">
        <w:t>above, namely topics (a), (b), (c) and (d)</w:t>
      </w:r>
      <w:r w:rsidR="003E504F" w:rsidRPr="002A5836">
        <w:t xml:space="preserve">, </w:t>
      </w:r>
      <w:r w:rsidR="003E504F" w:rsidRPr="002A5836">
        <w:rPr>
          <w:rFonts w:eastAsia="Yu Mincho"/>
          <w:lang w:eastAsia="ja-JP"/>
        </w:rPr>
        <w:t xml:space="preserve">all four of which fulfil all the </w:t>
      </w:r>
      <w:r w:rsidR="00B73BBF" w:rsidRPr="002A5836">
        <w:rPr>
          <w:rFonts w:eastAsia="Yu Mincho"/>
          <w:lang w:eastAsia="ja-JP"/>
        </w:rPr>
        <w:t>criteria</w:t>
      </w:r>
      <w:r w:rsidR="003E504F" w:rsidRPr="002A5836">
        <w:rPr>
          <w:rFonts w:eastAsia="Yu Mincho"/>
          <w:lang w:eastAsia="ja-JP"/>
        </w:rPr>
        <w:t xml:space="preserve"> cited in section II</w:t>
      </w:r>
      <w:r w:rsidR="003E504F" w:rsidRPr="002A5836">
        <w:t>.</w:t>
      </w:r>
    </w:p>
    <w:p w14:paraId="535FF94C" w14:textId="490421FD" w:rsidR="00581EB7" w:rsidRPr="002A5836" w:rsidRDefault="00581EB7" w:rsidP="003E504F">
      <w:pPr>
        <w:pStyle w:val="Normalnumber"/>
      </w:pPr>
      <w:r w:rsidRPr="002A5836">
        <w:t xml:space="preserve">Topics (a), (b) and (c) would </w:t>
      </w:r>
      <w:r w:rsidR="0009555E" w:rsidRPr="002A5836">
        <w:t xml:space="preserve">each </w:t>
      </w:r>
      <w:r w:rsidRPr="002A5836">
        <w:t xml:space="preserve">be </w:t>
      </w:r>
      <w:r w:rsidR="0009555E" w:rsidRPr="002A5836">
        <w:t xml:space="preserve">addressed through </w:t>
      </w:r>
      <w:r w:rsidRPr="002A5836">
        <w:t xml:space="preserve">a dedicated assessment under objective 1 of the work programme, and </w:t>
      </w:r>
      <w:r w:rsidR="00B73BBF" w:rsidRPr="002A5836">
        <w:t xml:space="preserve">through </w:t>
      </w:r>
      <w:r w:rsidRPr="002A5836">
        <w:t>related work corresponding to objectives 2 to 5 of the work programme. The</w:t>
      </w:r>
      <w:r w:rsidR="003E504F" w:rsidRPr="002A5836">
        <w:t xml:space="preserve"> three</w:t>
      </w:r>
      <w:r w:rsidRPr="002A5836">
        <w:t xml:space="preserve"> assessments would </w:t>
      </w:r>
      <w:r w:rsidR="003E504F" w:rsidRPr="002A5836">
        <w:t xml:space="preserve">consist of </w:t>
      </w:r>
      <w:r w:rsidRPr="002A5836">
        <w:t>a second global assessment of biodiversity and ecosystem services conducted over four years for topic (a)</w:t>
      </w:r>
      <w:r w:rsidR="003E504F" w:rsidRPr="002A5836">
        <w:t xml:space="preserve"> and two</w:t>
      </w:r>
      <w:r w:rsidR="0009555E" w:rsidRPr="002A5836">
        <w:t xml:space="preserve"> </w:t>
      </w:r>
      <w:r w:rsidRPr="002A5836">
        <w:t>fast-track assessment conducted over two years for topic</w:t>
      </w:r>
      <w:r w:rsidR="003E504F" w:rsidRPr="002A5836">
        <w:t>s</w:t>
      </w:r>
      <w:r w:rsidRPr="002A5836">
        <w:t xml:space="preserve"> (b) and (c). </w:t>
      </w:r>
      <w:r w:rsidR="003E504F" w:rsidRPr="002A5836">
        <w:t>For</w:t>
      </w:r>
      <w:r w:rsidRPr="002A5836">
        <w:t xml:space="preserve"> topic (d), it is proposed </w:t>
      </w:r>
      <w:r w:rsidR="003E504F" w:rsidRPr="002A5836">
        <w:t xml:space="preserve">that </w:t>
      </w:r>
      <w:r w:rsidRPr="002A5836">
        <w:t xml:space="preserve">the last slot available in the work programme up to 2030 </w:t>
      </w:r>
      <w:r w:rsidR="003E504F" w:rsidRPr="002A5836">
        <w:t xml:space="preserve">be tentatively reserved </w:t>
      </w:r>
      <w:r w:rsidRPr="002A5836">
        <w:t>for a fast-track assessment of biodiversity and climate change, with the exact topic of the assessment and related activities to be determined at a future session of the Plenary</w:t>
      </w:r>
      <w:r w:rsidR="003E504F" w:rsidRPr="002A5836">
        <w:t>, in order to</w:t>
      </w:r>
      <w:r w:rsidRPr="002A5836">
        <w:t xml:space="preserve"> allow time for potential consultations with IPCC on the topic and the exploration of options for future collaboration.</w:t>
      </w:r>
    </w:p>
    <w:p w14:paraId="23EBB632" w14:textId="34C651CE" w:rsidR="00581EB7" w:rsidRPr="002A5836" w:rsidRDefault="003E504F" w:rsidP="00C273FD">
      <w:pPr>
        <w:pStyle w:val="Normalnumber"/>
        <w:rPr>
          <w:rFonts w:eastAsia="Yu Mincho"/>
          <w:lang w:eastAsia="ja-JP"/>
        </w:rPr>
      </w:pPr>
      <w:r w:rsidRPr="002A5836">
        <w:t>T</w:t>
      </w:r>
      <w:r w:rsidR="00581EB7" w:rsidRPr="002A5836">
        <w:rPr>
          <w:rFonts w:eastAsia="Yu Mincho"/>
          <w:lang w:eastAsia="ja-JP"/>
        </w:rPr>
        <w:t>h</w:t>
      </w:r>
      <w:r w:rsidRPr="002A5836">
        <w:rPr>
          <w:rFonts w:eastAsia="Yu Mincho"/>
          <w:lang w:eastAsia="ja-JP"/>
        </w:rPr>
        <w:t>e proposed</w:t>
      </w:r>
      <w:r w:rsidR="00581EB7" w:rsidRPr="002A5836">
        <w:rPr>
          <w:rFonts w:eastAsia="Yu Mincho"/>
          <w:lang w:eastAsia="ja-JP"/>
        </w:rPr>
        <w:t xml:space="preserve"> prioritization is </w:t>
      </w:r>
      <w:r w:rsidRPr="002A5836">
        <w:rPr>
          <w:rFonts w:eastAsia="Yu Mincho"/>
          <w:lang w:eastAsia="ja-JP"/>
        </w:rPr>
        <w:t>based on the following considerations</w:t>
      </w:r>
      <w:r w:rsidR="00581EB7" w:rsidRPr="002A5836">
        <w:rPr>
          <w:rFonts w:eastAsia="Yu Mincho"/>
          <w:lang w:eastAsia="ja-JP"/>
        </w:rPr>
        <w:t>:</w:t>
      </w:r>
    </w:p>
    <w:p w14:paraId="24B970FC" w14:textId="5CA9C74F"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Priority 1: second global assessment of biodiversity and ecosystem services.</w:t>
      </w:r>
      <w:r w:rsidRPr="002A5836">
        <w:rPr>
          <w:rFonts w:eastAsia="Yu Mincho"/>
          <w:lang w:eastAsia="ja-JP"/>
        </w:rPr>
        <w:t xml:space="preserve"> The proposed assessment directly addresses issues of primary interest to IPBES and is highly policy relevant. </w:t>
      </w:r>
      <w:r w:rsidR="00D06A69" w:rsidRPr="002A5836">
        <w:rPr>
          <w:rStyle w:val="cf01"/>
          <w:rFonts w:ascii="Times New Roman" w:hAnsi="Times New Roman" w:cs="Times New Roman"/>
          <w:i w:val="0"/>
          <w:iCs w:val="0"/>
          <w:sz w:val="20"/>
          <w:szCs w:val="20"/>
        </w:rPr>
        <w:t>It is seen by the Multidisciplinary Expert Panel and the Bureau as addressing an urgent priority, namely, to support the implementation of the Kunming-Montreal Global Biodiversity Framework by Governments and all stakeholders, the review of the implementation of the framework and the 2030 Agenda for Sustainable Development; and the development of a potential follow-up to the framework after 2030.</w:t>
      </w:r>
      <w:r w:rsidRPr="002A5836">
        <w:rPr>
          <w:rFonts w:eastAsia="Yu Mincho"/>
          <w:lang w:eastAsia="ja-JP"/>
        </w:rPr>
        <w:t xml:space="preserve"> The topic would allow policymakers to better understand the past, </w:t>
      </w:r>
      <w:proofErr w:type="gramStart"/>
      <w:r w:rsidRPr="002A5836">
        <w:rPr>
          <w:rFonts w:eastAsia="Yu Mincho"/>
          <w:lang w:eastAsia="ja-JP"/>
        </w:rPr>
        <w:t>present</w:t>
      </w:r>
      <w:proofErr w:type="gramEnd"/>
      <w:r w:rsidRPr="002A5836">
        <w:rPr>
          <w:rFonts w:eastAsia="Yu Mincho"/>
          <w:lang w:eastAsia="ja-JP"/>
        </w:rPr>
        <w:t xml:space="preserve"> and future trends of biodiversity and nature’s contribution to people and would thus inform the consideration of biodiversity across multiple sectors and relevant policy processes</w:t>
      </w:r>
      <w:r w:rsidR="00AD2EBC" w:rsidRPr="002A5836">
        <w:rPr>
          <w:rFonts w:eastAsia="Yu Mincho"/>
          <w:lang w:eastAsia="ja-JP"/>
        </w:rPr>
        <w:t>.</w:t>
      </w:r>
    </w:p>
    <w:p w14:paraId="79303EB2" w14:textId="7FD76776"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color w:val="000000"/>
          <w:lang w:eastAsia="ja-JP"/>
        </w:rPr>
        <w:t>Priority 2: monitoring biodiversity and ecosystem services.</w:t>
      </w:r>
      <w:r w:rsidRPr="002A5836">
        <w:rPr>
          <w:rFonts w:eastAsia="Yu Mincho"/>
          <w:b/>
          <w:bCs/>
          <w:color w:val="000000"/>
          <w:lang w:eastAsia="ja-JP"/>
        </w:rPr>
        <w:t xml:space="preserve"> </w:t>
      </w:r>
      <w:r w:rsidRPr="002A5836">
        <w:rPr>
          <w:rFonts w:eastAsia="Yu Mincho"/>
          <w:color w:val="000000"/>
          <w:lang w:eastAsia="ja-JP"/>
        </w:rPr>
        <w:t xml:space="preserve">The Panel and the Bureau </w:t>
      </w:r>
      <w:r w:rsidR="00AD2EBC" w:rsidRPr="002A5836">
        <w:rPr>
          <w:rFonts w:eastAsia="Yu Mincho"/>
          <w:color w:val="000000"/>
          <w:lang w:eastAsia="ja-JP"/>
        </w:rPr>
        <w:t xml:space="preserve">consider </w:t>
      </w:r>
      <w:r w:rsidRPr="002A5836">
        <w:rPr>
          <w:rFonts w:eastAsia="Yu Mincho"/>
          <w:color w:val="000000"/>
          <w:lang w:eastAsia="ja-JP"/>
        </w:rPr>
        <w:t xml:space="preserve">that a methodological assessment focused on this topic would contribute to operationalizing the headline indicators of the Kunming-Montreal Global Biodiversity Framework and identifying opportunities for the development of national biodiversity reporting, monitoring and assessment capacities, including </w:t>
      </w:r>
      <w:r w:rsidR="00AD2EBC" w:rsidRPr="002A5836">
        <w:rPr>
          <w:rFonts w:eastAsia="Yu Mincho"/>
          <w:color w:val="000000"/>
          <w:lang w:eastAsia="ja-JP"/>
        </w:rPr>
        <w:t>the means to collect</w:t>
      </w:r>
      <w:r w:rsidRPr="002A5836">
        <w:rPr>
          <w:rFonts w:eastAsia="Yu Mincho"/>
          <w:color w:val="000000"/>
          <w:lang w:eastAsia="ja-JP"/>
        </w:rPr>
        <w:t xml:space="preserve"> the underlying biodiversity observation data and other data needed to monitor the </w:t>
      </w:r>
      <w:r w:rsidR="00AD2EBC" w:rsidRPr="002A5836">
        <w:rPr>
          <w:rFonts w:eastAsia="Yu Mincho"/>
          <w:color w:val="000000"/>
          <w:lang w:eastAsia="ja-JP"/>
        </w:rPr>
        <w:t>f</w:t>
      </w:r>
      <w:r w:rsidRPr="002A5836">
        <w:rPr>
          <w:rFonts w:eastAsia="Yu Mincho"/>
          <w:color w:val="000000"/>
          <w:lang w:eastAsia="ja-JP"/>
        </w:rPr>
        <w:t>ramework, such as remote sensing, community-based monitoring and citizen science. Such a methodological assessment would directly support national and global efforts to monitor biodiversity and nature’s contribution to people</w:t>
      </w:r>
      <w:r w:rsidR="009823CA" w:rsidRPr="002A5836">
        <w:rPr>
          <w:rFonts w:eastAsia="Yu Mincho"/>
          <w:color w:val="000000"/>
          <w:lang w:eastAsia="ja-JP"/>
        </w:rPr>
        <w:t>,</w:t>
      </w:r>
      <w:r w:rsidRPr="002A5836">
        <w:rPr>
          <w:rFonts w:eastAsia="Yu Mincho"/>
          <w:color w:val="000000"/>
          <w:lang w:eastAsia="ja-JP"/>
        </w:rPr>
        <w:t xml:space="preserve"> help to build capacity in th</w:t>
      </w:r>
      <w:r w:rsidR="009823CA" w:rsidRPr="002A5836">
        <w:rPr>
          <w:rFonts w:eastAsia="Yu Mincho"/>
          <w:color w:val="000000"/>
          <w:lang w:eastAsia="ja-JP"/>
        </w:rPr>
        <w:t>at</w:t>
      </w:r>
      <w:r w:rsidRPr="002A5836">
        <w:rPr>
          <w:rFonts w:eastAsia="Yu Mincho"/>
          <w:color w:val="000000"/>
          <w:lang w:eastAsia="ja-JP"/>
        </w:rPr>
        <w:t xml:space="preserve"> respect in all countries, with a particular focus on the needs of developing countries, especially the least developed countries and small island developing </w:t>
      </w:r>
      <w:r w:rsidR="009823CA" w:rsidRPr="002A5836">
        <w:rPr>
          <w:rFonts w:eastAsia="Yu Mincho"/>
          <w:color w:val="000000"/>
          <w:lang w:eastAsia="ja-JP"/>
        </w:rPr>
        <w:t>S</w:t>
      </w:r>
      <w:r w:rsidRPr="002A5836">
        <w:rPr>
          <w:rFonts w:eastAsia="Yu Mincho"/>
          <w:color w:val="000000"/>
          <w:lang w:eastAsia="ja-JP"/>
        </w:rPr>
        <w:t xml:space="preserve">tates, and help to create a functional and effective global biodiversity observing system. The Panel and the Bureau also noted that a fast-track approach is needed to </w:t>
      </w:r>
      <w:r w:rsidR="009823CA" w:rsidRPr="002A5836">
        <w:rPr>
          <w:rFonts w:eastAsia="Yu Mincho"/>
          <w:color w:val="000000"/>
          <w:lang w:eastAsia="ja-JP"/>
        </w:rPr>
        <w:t xml:space="preserve">quickly </w:t>
      </w:r>
      <w:r w:rsidRPr="002A5836">
        <w:rPr>
          <w:rFonts w:eastAsia="Yu Mincho"/>
          <w:color w:val="000000"/>
          <w:lang w:eastAsia="ja-JP"/>
        </w:rPr>
        <w:t xml:space="preserve">provide </w:t>
      </w:r>
      <w:r w:rsidR="009823CA" w:rsidRPr="002A5836">
        <w:rPr>
          <w:rFonts w:eastAsia="Yu Mincho"/>
          <w:color w:val="000000"/>
          <w:lang w:eastAsia="ja-JP"/>
        </w:rPr>
        <w:t>p</w:t>
      </w:r>
      <w:r w:rsidRPr="002A5836">
        <w:rPr>
          <w:rFonts w:eastAsia="Yu Mincho"/>
          <w:color w:val="000000"/>
          <w:lang w:eastAsia="ja-JP"/>
        </w:rPr>
        <w:t xml:space="preserve">arties and other actors </w:t>
      </w:r>
      <w:r w:rsidR="009823CA" w:rsidRPr="002A5836">
        <w:rPr>
          <w:rFonts w:eastAsia="Yu Mincho"/>
          <w:color w:val="000000"/>
          <w:lang w:eastAsia="ja-JP"/>
        </w:rPr>
        <w:t xml:space="preserve">with the information they need </w:t>
      </w:r>
      <w:r w:rsidRPr="002A5836">
        <w:rPr>
          <w:rFonts w:eastAsia="Yu Mincho"/>
          <w:color w:val="000000"/>
          <w:lang w:eastAsia="ja-JP"/>
        </w:rPr>
        <w:t xml:space="preserve">to monitor their implementation of the </w:t>
      </w:r>
      <w:r w:rsidR="00AD097D" w:rsidRPr="002A5836">
        <w:rPr>
          <w:rFonts w:eastAsia="Yu Mincho"/>
          <w:color w:val="000000"/>
          <w:lang w:eastAsia="ja-JP"/>
        </w:rPr>
        <w:t>Kunming</w:t>
      </w:r>
      <w:r w:rsidR="00AD097D" w:rsidRPr="002A5836">
        <w:rPr>
          <w:rFonts w:eastAsia="Yu Mincho"/>
          <w:color w:val="000000"/>
          <w:lang w:eastAsia="ja-JP"/>
        </w:rPr>
        <w:noBreakHyphen/>
      </w:r>
      <w:r w:rsidRPr="002A5836">
        <w:rPr>
          <w:rFonts w:eastAsia="Yu Mincho"/>
          <w:color w:val="000000"/>
          <w:lang w:eastAsia="ja-JP"/>
        </w:rPr>
        <w:t xml:space="preserve">Montreal Global Biodiversity Framework as part of the national report requirements set out in </w:t>
      </w:r>
      <w:r w:rsidR="00CA3B01" w:rsidRPr="002A5836">
        <w:rPr>
          <w:rFonts w:eastAsia="Yu Mincho"/>
          <w:color w:val="000000"/>
          <w:lang w:eastAsia="ja-JP"/>
        </w:rPr>
        <w:t>decision </w:t>
      </w:r>
      <w:r w:rsidRPr="002A5836">
        <w:rPr>
          <w:rFonts w:eastAsia="Yu Mincho"/>
          <w:color w:val="000000"/>
          <w:lang w:eastAsia="ja-JP"/>
        </w:rPr>
        <w:t>15/6</w:t>
      </w:r>
      <w:r w:rsidR="00CA3B01" w:rsidRPr="002A5836">
        <w:rPr>
          <w:rFonts w:eastAsia="Yu Mincho"/>
          <w:color w:val="000000"/>
          <w:lang w:eastAsia="ja-JP"/>
        </w:rPr>
        <w:t xml:space="preserve"> of the Conference of the Parties to the Convention on Biological Diversity</w:t>
      </w:r>
      <w:r w:rsidR="009823CA" w:rsidRPr="002A5836">
        <w:rPr>
          <w:rFonts w:eastAsia="Yu Mincho"/>
          <w:color w:val="000000"/>
          <w:lang w:eastAsia="ja-JP"/>
        </w:rPr>
        <w:t>.</w:t>
      </w:r>
    </w:p>
    <w:p w14:paraId="4AE239FC" w14:textId="6BEB389B"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Priority 3: spatial planning and ecological connectivity.</w:t>
      </w:r>
      <w:r w:rsidRPr="002A5836">
        <w:rPr>
          <w:rFonts w:eastAsia="Yu Mincho"/>
          <w:lang w:eastAsia="ja-JP"/>
        </w:rPr>
        <w:t xml:space="preserve"> The Panel and the Bureau noted that a methodological assessment focused on this theme would be directly relevant to targets 1, 2 and 3 of the Kunming-Montreal Global Biodiversity Framework and would help to inform actions to address land- and sea-use change, one of the main direct drivers of biodiversity loss. The assessment would also contribute to identifying and increasing coherence among methodologies for integrating biodiversity </w:t>
      </w:r>
      <w:r w:rsidRPr="002A5836">
        <w:rPr>
          <w:rFonts w:eastAsia="Yu Mincho"/>
          <w:lang w:eastAsia="ja-JP"/>
        </w:rPr>
        <w:lastRenderedPageBreak/>
        <w:t>considerations into spatial planning across sectors and scales, including through approaches aimed at avoiding or minimizing biodiversity loss and promoting ecosystem connectivity</w:t>
      </w:r>
      <w:r w:rsidR="002506A2" w:rsidRPr="002A5836">
        <w:rPr>
          <w:rFonts w:eastAsia="Yu Mincho"/>
          <w:lang w:eastAsia="ja-JP"/>
        </w:rPr>
        <w:t>, such as territorial planning and zoning and ecosystem restoration</w:t>
      </w:r>
      <w:r w:rsidRPr="002A5836">
        <w:rPr>
          <w:rFonts w:eastAsia="Yu Mincho"/>
          <w:lang w:eastAsia="ja-JP"/>
        </w:rPr>
        <w:t xml:space="preserve">. By assessing the needs and developing focused objectives for new research on key connectivity issues </w:t>
      </w:r>
      <w:r w:rsidR="00CC68A0" w:rsidRPr="002A5836">
        <w:rPr>
          <w:rFonts w:eastAsia="Yu Mincho"/>
          <w:lang w:eastAsia="ja-JP"/>
        </w:rPr>
        <w:t>(</w:t>
      </w:r>
      <w:r w:rsidRPr="002A5836">
        <w:rPr>
          <w:rFonts w:eastAsia="Yu Mincho"/>
          <w:lang w:eastAsia="ja-JP"/>
        </w:rPr>
        <w:t>including climate change, which affects the conservation status of each of the major taxonomic groups of migratory wild animals</w:t>
      </w:r>
      <w:r w:rsidR="00CC68A0" w:rsidRPr="002A5836">
        <w:rPr>
          <w:rFonts w:eastAsia="Yu Mincho"/>
          <w:lang w:eastAsia="ja-JP"/>
        </w:rPr>
        <w:t>)</w:t>
      </w:r>
      <w:r w:rsidRPr="002A5836">
        <w:rPr>
          <w:rFonts w:eastAsia="Yu Mincho"/>
          <w:lang w:eastAsia="ja-JP"/>
        </w:rPr>
        <w:t xml:space="preserve">, the assessment would also contribute to implementation </w:t>
      </w:r>
      <w:r w:rsidR="002506A2" w:rsidRPr="002A5836">
        <w:rPr>
          <w:rFonts w:eastAsia="Yu Mincho"/>
          <w:lang w:eastAsia="ja-JP"/>
        </w:rPr>
        <w:t xml:space="preserve">of </w:t>
      </w:r>
      <w:r w:rsidRPr="002A5836">
        <w:rPr>
          <w:rFonts w:eastAsia="Yu Mincho"/>
          <w:lang w:eastAsia="ja-JP"/>
        </w:rPr>
        <w:t>and review</w:t>
      </w:r>
      <w:r w:rsidR="002506A2" w:rsidRPr="002A5836">
        <w:rPr>
          <w:rFonts w:eastAsia="Yu Mincho"/>
          <w:lang w:eastAsia="ja-JP"/>
        </w:rPr>
        <w:t xml:space="preserve"> of</w:t>
      </w:r>
      <w:r w:rsidRPr="002A5836">
        <w:rPr>
          <w:rFonts w:eastAsia="Yu Mincho"/>
          <w:lang w:eastAsia="ja-JP"/>
        </w:rPr>
        <w:t xml:space="preserve"> progress </w:t>
      </w:r>
      <w:r w:rsidR="002506A2" w:rsidRPr="002A5836">
        <w:rPr>
          <w:rFonts w:eastAsia="Yu Mincho"/>
          <w:lang w:eastAsia="ja-JP"/>
        </w:rPr>
        <w:t>on</w:t>
      </w:r>
      <w:r w:rsidRPr="002A5836">
        <w:rPr>
          <w:rFonts w:eastAsia="Yu Mincho"/>
          <w:lang w:eastAsia="ja-JP"/>
        </w:rPr>
        <w:t xml:space="preserve"> the Strategic Plan for Migratory Species 2015</w:t>
      </w:r>
      <w:r w:rsidR="002506A2" w:rsidRPr="002A5836">
        <w:rPr>
          <w:rFonts w:eastAsia="Yu Mincho"/>
          <w:lang w:eastAsia="ja-JP"/>
        </w:rPr>
        <w:sym w:font="Symbol" w:char="F02D"/>
      </w:r>
      <w:r w:rsidRPr="002A5836">
        <w:rPr>
          <w:rFonts w:eastAsia="Yu Mincho"/>
          <w:lang w:eastAsia="ja-JP"/>
        </w:rPr>
        <w:t xml:space="preserve">2023, adopted by the Conference of the Parties to the Convention on the Conservation of Migratory Species of Wild Animals. The Panel and the Bureau also noted that a fast-track approach is needed to maximize </w:t>
      </w:r>
      <w:r w:rsidR="002506A2" w:rsidRPr="002A5836">
        <w:rPr>
          <w:rFonts w:eastAsia="Yu Mincho"/>
          <w:lang w:eastAsia="ja-JP"/>
        </w:rPr>
        <w:t xml:space="preserve">the </w:t>
      </w:r>
      <w:r w:rsidRPr="002A5836">
        <w:rPr>
          <w:rFonts w:eastAsia="Yu Mincho"/>
          <w:lang w:eastAsia="ja-JP"/>
        </w:rPr>
        <w:t xml:space="preserve">benefits </w:t>
      </w:r>
      <w:r w:rsidR="002506A2" w:rsidRPr="002A5836">
        <w:rPr>
          <w:rFonts w:eastAsia="Yu Mincho"/>
          <w:lang w:eastAsia="ja-JP"/>
        </w:rPr>
        <w:t xml:space="preserve">of the assessment for </w:t>
      </w:r>
      <w:r w:rsidRPr="002A5836">
        <w:rPr>
          <w:rFonts w:eastAsia="Yu Mincho"/>
          <w:lang w:eastAsia="ja-JP"/>
        </w:rPr>
        <w:t>Governments and other actors in support of the Kunming-Montreal Global Biodiversity Framework</w:t>
      </w:r>
      <w:r w:rsidR="002506A2" w:rsidRPr="002A5836">
        <w:rPr>
          <w:rFonts w:eastAsia="Yu Mincho"/>
          <w:lang w:eastAsia="ja-JP"/>
        </w:rPr>
        <w:t>.</w:t>
      </w:r>
    </w:p>
    <w:p w14:paraId="63D7542F" w14:textId="7736F9D1"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Priority 4: biodiversity and climate change.</w:t>
      </w:r>
      <w:r w:rsidR="00111664" w:rsidRPr="002A5836">
        <w:rPr>
          <w:rFonts w:eastAsia="Yu Mincho"/>
          <w:b/>
          <w:bCs/>
          <w:i/>
          <w:iCs/>
          <w:lang w:eastAsia="ja-JP"/>
        </w:rPr>
        <w:t xml:space="preserve"> </w:t>
      </w:r>
      <w:r w:rsidR="007A5065" w:rsidRPr="002A5836">
        <w:rPr>
          <w:rFonts w:eastAsia="Yu Mincho"/>
          <w:lang w:eastAsia="ja-JP"/>
        </w:rPr>
        <w:t xml:space="preserve">The proposal </w:t>
      </w:r>
      <w:r w:rsidR="007A5065" w:rsidRPr="002A5836">
        <w:t>to reserve one slot in the work programme for the period 2026</w:t>
      </w:r>
      <w:r w:rsidR="007A5065" w:rsidRPr="002A5836">
        <w:sym w:font="Symbol" w:char="F02D"/>
      </w:r>
      <w:r w:rsidR="007A5065" w:rsidRPr="002A5836">
        <w:t>2029, between the thirteenth and sixteenth session of the Plenary, for a future fast-track thematic assessment on biodiversity and climate change, with the exact topic of the assessment to be determined at a future session of the Plenary, takes into consideration both</w:t>
      </w:r>
      <w:r w:rsidRPr="002A5836">
        <w:rPr>
          <w:rFonts w:eastAsia="Yu Mincho"/>
          <w:lang w:eastAsia="ja-JP"/>
        </w:rPr>
        <w:t xml:space="preserve"> the urgency </w:t>
      </w:r>
      <w:r w:rsidR="002506A2" w:rsidRPr="002A5836">
        <w:rPr>
          <w:rFonts w:eastAsia="Yu Mincho"/>
          <w:lang w:eastAsia="ja-JP"/>
        </w:rPr>
        <w:t xml:space="preserve">of </w:t>
      </w:r>
      <w:r w:rsidRPr="002A5836">
        <w:rPr>
          <w:rFonts w:eastAsia="Yu Mincho"/>
          <w:lang w:eastAsia="ja-JP"/>
        </w:rPr>
        <w:t>address</w:t>
      </w:r>
      <w:r w:rsidR="002506A2" w:rsidRPr="002A5836">
        <w:rPr>
          <w:rFonts w:eastAsia="Yu Mincho"/>
          <w:lang w:eastAsia="ja-JP"/>
        </w:rPr>
        <w:t>ing</w:t>
      </w:r>
      <w:r w:rsidRPr="002A5836">
        <w:rPr>
          <w:rFonts w:eastAsia="Yu Mincho"/>
          <w:lang w:eastAsia="ja-JP"/>
        </w:rPr>
        <w:t xml:space="preserve"> the link between biodiversity and climate change and the ongoing process of engagement with IPCC</w:t>
      </w:r>
      <w:r w:rsidR="007A5065" w:rsidRPr="002A5836">
        <w:rPr>
          <w:rFonts w:eastAsia="Yu Mincho"/>
          <w:lang w:eastAsia="ja-JP"/>
        </w:rPr>
        <w:t>.</w:t>
      </w:r>
      <w:r w:rsidR="002506A2" w:rsidRPr="002A5836">
        <w:rPr>
          <w:rStyle w:val="FootnoteReference"/>
          <w:rFonts w:eastAsia="Yu Mincho"/>
          <w:lang w:eastAsia="ja-JP"/>
        </w:rPr>
        <w:footnoteReference w:id="6"/>
      </w:r>
      <w:r w:rsidRPr="002A5836">
        <w:rPr>
          <w:rFonts w:eastAsia="Yu Mincho"/>
          <w:lang w:eastAsia="ja-JP"/>
        </w:rPr>
        <w:t xml:space="preserve"> </w:t>
      </w:r>
    </w:p>
    <w:p w14:paraId="56C56E88" w14:textId="46E519A5" w:rsidR="00581EB7" w:rsidRPr="002A5836" w:rsidRDefault="00581EB7" w:rsidP="00FC0CCF">
      <w:pPr>
        <w:pStyle w:val="Normalnumber"/>
        <w:rPr>
          <w:rFonts w:eastAsia="Yu Mincho"/>
          <w:lang w:eastAsia="ja-JP"/>
        </w:rPr>
      </w:pPr>
      <w:r w:rsidRPr="002A5836">
        <w:rPr>
          <w:rFonts w:eastAsia="Yu Mincho"/>
          <w:lang w:eastAsia="ja-JP"/>
        </w:rPr>
        <w:t>Finally, regarding topic (e) on biodiversity and pollution, the Panel and the Bureau noted that the United Nations Environmental Assembly</w:t>
      </w:r>
      <w:r w:rsidR="007A5065" w:rsidRPr="002A5836">
        <w:rPr>
          <w:rFonts w:eastAsia="Yu Mincho"/>
          <w:lang w:eastAsia="ja-JP"/>
        </w:rPr>
        <w:t xml:space="preserve">, </w:t>
      </w:r>
      <w:r w:rsidRPr="002A5836">
        <w:rPr>
          <w:rFonts w:eastAsia="Yu Mincho"/>
          <w:lang w:eastAsia="ja-JP"/>
        </w:rPr>
        <w:t>in its resolution 5/8</w:t>
      </w:r>
      <w:r w:rsidR="007A5065" w:rsidRPr="002A5836">
        <w:rPr>
          <w:rFonts w:eastAsia="Yu Mincho"/>
          <w:lang w:eastAsia="ja-JP"/>
        </w:rPr>
        <w:t>,</w:t>
      </w:r>
      <w:r w:rsidRPr="002A5836">
        <w:rPr>
          <w:rFonts w:eastAsia="Yu Mincho"/>
          <w:lang w:eastAsia="ja-JP"/>
        </w:rPr>
        <w:t xml:space="preserve"> decided that a science-policy panel should be established to contribute further to the sound management of chemicals and waste and to prevent pollution, and that an ad hoc open-ended working group would be </w:t>
      </w:r>
      <w:r w:rsidR="00EE36A9" w:rsidRPr="002A5836">
        <w:rPr>
          <w:rFonts w:eastAsia="Yu Mincho"/>
          <w:lang w:eastAsia="ja-JP"/>
        </w:rPr>
        <w:t xml:space="preserve">convened </w:t>
      </w:r>
      <w:r w:rsidRPr="002A5836">
        <w:rPr>
          <w:rFonts w:eastAsia="Yu Mincho"/>
          <w:lang w:eastAsia="ja-JP"/>
        </w:rPr>
        <w:t xml:space="preserve">to </w:t>
      </w:r>
      <w:r w:rsidR="00EE36A9" w:rsidRPr="002A5836">
        <w:rPr>
          <w:rFonts w:eastAsia="Yu Mincho"/>
          <w:lang w:eastAsia="ja-JP"/>
        </w:rPr>
        <w:t>prepare proposals for</w:t>
      </w:r>
      <w:r w:rsidRPr="002A5836">
        <w:rPr>
          <w:rFonts w:eastAsia="Yu Mincho"/>
          <w:lang w:eastAsia="ja-JP"/>
        </w:rPr>
        <w:t xml:space="preserve"> the science-policy panel</w:t>
      </w:r>
      <w:r w:rsidR="00EE36A9" w:rsidRPr="002A5836">
        <w:rPr>
          <w:rFonts w:eastAsia="Yu Mincho"/>
          <w:lang w:eastAsia="ja-JP"/>
        </w:rPr>
        <w:t xml:space="preserve"> to consider</w:t>
      </w:r>
      <w:r w:rsidRPr="002A5836">
        <w:rPr>
          <w:rFonts w:eastAsia="Yu Mincho"/>
          <w:lang w:eastAsia="ja-JP"/>
        </w:rPr>
        <w:t xml:space="preserve">, including </w:t>
      </w:r>
      <w:r w:rsidR="00EE36A9" w:rsidRPr="002A5836">
        <w:rPr>
          <w:rFonts w:eastAsia="Yu Mincho"/>
          <w:lang w:eastAsia="ja-JP"/>
        </w:rPr>
        <w:t xml:space="preserve">on </w:t>
      </w:r>
      <w:r w:rsidRPr="002A5836">
        <w:rPr>
          <w:rFonts w:eastAsia="Yu Mincho"/>
          <w:lang w:eastAsia="ja-JP"/>
        </w:rPr>
        <w:t xml:space="preserve">the </w:t>
      </w:r>
      <w:r w:rsidR="00EE36A9" w:rsidRPr="002A5836">
        <w:rPr>
          <w:rFonts w:eastAsia="Yu Mincho"/>
          <w:lang w:eastAsia="ja-JP"/>
        </w:rPr>
        <w:t xml:space="preserve">processes for </w:t>
      </w:r>
      <w:r w:rsidRPr="002A5836">
        <w:rPr>
          <w:rFonts w:eastAsia="Yu Mincho"/>
          <w:lang w:eastAsia="ja-JP"/>
        </w:rPr>
        <w:t>determin</w:t>
      </w:r>
      <w:r w:rsidR="00EE36A9" w:rsidRPr="002A5836">
        <w:rPr>
          <w:rFonts w:eastAsia="Yu Mincho"/>
          <w:lang w:eastAsia="ja-JP"/>
        </w:rPr>
        <w:t>ing</w:t>
      </w:r>
      <w:r w:rsidRPr="002A5836">
        <w:rPr>
          <w:rFonts w:eastAsia="Yu Mincho"/>
          <w:lang w:eastAsia="ja-JP"/>
        </w:rPr>
        <w:t xml:space="preserve"> its work programme. </w:t>
      </w:r>
      <w:r w:rsidR="00EE36A9" w:rsidRPr="002A5836">
        <w:rPr>
          <w:rFonts w:eastAsia="Yu Mincho"/>
          <w:lang w:eastAsia="ja-JP"/>
        </w:rPr>
        <w:t>T</w:t>
      </w:r>
      <w:r w:rsidRPr="002A5836">
        <w:rPr>
          <w:rFonts w:eastAsia="Yu Mincho"/>
          <w:lang w:eastAsia="ja-JP"/>
        </w:rPr>
        <w:t xml:space="preserve">he Panel and the Bureau </w:t>
      </w:r>
      <w:r w:rsidR="00EE36A9" w:rsidRPr="002A5836">
        <w:rPr>
          <w:rFonts w:eastAsia="Yu Mincho"/>
          <w:lang w:eastAsia="ja-JP"/>
        </w:rPr>
        <w:t xml:space="preserve">therefore </w:t>
      </w:r>
      <w:r w:rsidRPr="002A5836">
        <w:rPr>
          <w:rFonts w:eastAsia="Yu Mincho"/>
          <w:lang w:eastAsia="ja-JP"/>
        </w:rPr>
        <w:t xml:space="preserve">suggest considering topic (e) </w:t>
      </w:r>
      <w:r w:rsidR="00EE36A9" w:rsidRPr="002A5836">
        <w:rPr>
          <w:rFonts w:eastAsia="Yu Mincho"/>
          <w:lang w:eastAsia="ja-JP"/>
        </w:rPr>
        <w:t>once the processes for determining</w:t>
      </w:r>
      <w:r w:rsidRPr="002A5836">
        <w:rPr>
          <w:rFonts w:eastAsia="Yu Mincho"/>
          <w:lang w:eastAsia="ja-JP"/>
        </w:rPr>
        <w:t xml:space="preserve"> the </w:t>
      </w:r>
      <w:r w:rsidR="00EE36A9" w:rsidRPr="002A5836">
        <w:rPr>
          <w:rFonts w:eastAsia="Yu Mincho"/>
          <w:lang w:eastAsia="ja-JP"/>
        </w:rPr>
        <w:t xml:space="preserve">new panel’s </w:t>
      </w:r>
      <w:r w:rsidRPr="002A5836">
        <w:rPr>
          <w:rFonts w:eastAsia="Yu Mincho"/>
          <w:lang w:eastAsia="ja-JP"/>
        </w:rPr>
        <w:t xml:space="preserve">work programme </w:t>
      </w:r>
      <w:r w:rsidR="00EE36A9" w:rsidRPr="002A5836">
        <w:rPr>
          <w:rFonts w:eastAsia="Yu Mincho"/>
          <w:lang w:eastAsia="ja-JP"/>
        </w:rPr>
        <w:t>have been decided</w:t>
      </w:r>
      <w:r w:rsidRPr="002A5836">
        <w:rPr>
          <w:rFonts w:eastAsia="Yu Mincho"/>
          <w:lang w:eastAsia="ja-JP"/>
        </w:rPr>
        <w:t xml:space="preserve">. The </w:t>
      </w:r>
      <w:r w:rsidR="008E4CE2" w:rsidRPr="002A5836">
        <w:rPr>
          <w:rFonts w:eastAsia="Yu Mincho"/>
          <w:lang w:eastAsia="ja-JP"/>
        </w:rPr>
        <w:t xml:space="preserve">Multidisciplinary Expert </w:t>
      </w:r>
      <w:r w:rsidRPr="002A5836">
        <w:rPr>
          <w:rFonts w:eastAsia="Yu Mincho"/>
          <w:lang w:eastAsia="ja-JP"/>
        </w:rPr>
        <w:t>Panel also noted</w:t>
      </w:r>
      <w:r w:rsidR="008E4CE2" w:rsidRPr="002A5836">
        <w:rPr>
          <w:rFonts w:eastAsia="Yu Mincho"/>
          <w:lang w:eastAsia="ja-JP"/>
        </w:rPr>
        <w:t>, however,</w:t>
      </w:r>
      <w:r w:rsidRPr="002A5836">
        <w:rPr>
          <w:rFonts w:eastAsia="Yu Mincho"/>
          <w:lang w:eastAsia="ja-JP"/>
        </w:rPr>
        <w:t xml:space="preserve"> that there were no remaining slots for assessments to be completed by 2030.</w:t>
      </w:r>
    </w:p>
    <w:p w14:paraId="6F2E40FA" w14:textId="6F7BFCE4" w:rsidR="00581EB7" w:rsidRPr="002A5836" w:rsidRDefault="00B74CF0" w:rsidP="00B74CF0">
      <w:pPr>
        <w:pStyle w:val="CH2"/>
        <w:rPr>
          <w:rFonts w:eastAsia="Yu Mincho"/>
          <w:lang w:val="en-GB" w:eastAsia="ja-JP"/>
        </w:rPr>
      </w:pPr>
      <w:r w:rsidRPr="002A5836">
        <w:rPr>
          <w:rFonts w:eastAsia="Yu Mincho"/>
          <w:lang w:val="en-GB" w:eastAsia="ja-JP"/>
        </w:rPr>
        <w:tab/>
        <w:t>B.</w:t>
      </w:r>
      <w:r w:rsidRPr="002A5836">
        <w:rPr>
          <w:rFonts w:eastAsia="Yu Mincho"/>
          <w:lang w:val="en-GB" w:eastAsia="ja-JP"/>
        </w:rPr>
        <w:tab/>
      </w:r>
      <w:r w:rsidR="00581EB7" w:rsidRPr="002A5836">
        <w:rPr>
          <w:rFonts w:eastAsia="Yu Mincho"/>
          <w:lang w:val="en-GB" w:eastAsia="ja-JP"/>
        </w:rPr>
        <w:t>New deliverables for the work programme up to 2030 and proposed timeline</w:t>
      </w:r>
    </w:p>
    <w:p w14:paraId="5C7FB466" w14:textId="6B0468C3" w:rsidR="00581EB7" w:rsidRPr="002A5836" w:rsidRDefault="00581EB7" w:rsidP="00881871">
      <w:pPr>
        <w:pStyle w:val="Normalnumber"/>
        <w:rPr>
          <w:rFonts w:eastAsia="Yu Mincho"/>
          <w:lang w:eastAsia="ja-JP"/>
        </w:rPr>
      </w:pPr>
      <w:r w:rsidRPr="002A5836">
        <w:rPr>
          <w:rFonts w:eastAsia="Yu Mincho"/>
          <w:lang w:eastAsia="ja-JP"/>
        </w:rPr>
        <w:t xml:space="preserve">In line with the prioritization of topics set out above, the </w:t>
      </w:r>
      <w:r w:rsidR="0001705F" w:rsidRPr="002A5836">
        <w:rPr>
          <w:rFonts w:eastAsia="Yu Mincho"/>
          <w:lang w:eastAsia="ja-JP"/>
        </w:rPr>
        <w:t xml:space="preserve">Multidisciplinary Expert </w:t>
      </w:r>
      <w:r w:rsidRPr="002A5836">
        <w:rPr>
          <w:rFonts w:eastAsia="Yu Mincho"/>
          <w:lang w:eastAsia="ja-JP"/>
        </w:rPr>
        <w:t xml:space="preserve">Panel and the Bureau decided to propose three new </w:t>
      </w:r>
      <w:r w:rsidRPr="002A5836">
        <w:t>deliverables</w:t>
      </w:r>
      <w:r w:rsidRPr="002A5836">
        <w:rPr>
          <w:rFonts w:eastAsia="Yu Mincho"/>
          <w:lang w:eastAsia="ja-JP"/>
        </w:rPr>
        <w:t xml:space="preserve"> </w:t>
      </w:r>
      <w:r w:rsidR="0001705F" w:rsidRPr="002A5836">
        <w:rPr>
          <w:rFonts w:eastAsia="Yu Mincho"/>
          <w:lang w:eastAsia="ja-JP"/>
        </w:rPr>
        <w:t xml:space="preserve">for </w:t>
      </w:r>
      <w:r w:rsidRPr="002A5836">
        <w:rPr>
          <w:rFonts w:eastAsia="Yu Mincho"/>
          <w:lang w:eastAsia="ja-JP"/>
        </w:rPr>
        <w:t xml:space="preserve">the work programme up to 2030 under </w:t>
      </w:r>
      <w:r w:rsidR="00EB4E5F" w:rsidRPr="002A5836">
        <w:rPr>
          <w:rFonts w:eastAsia="Yu Mincho"/>
          <w:lang w:eastAsia="ja-JP"/>
        </w:rPr>
        <w:t>objective</w:t>
      </w:r>
      <w:r w:rsidR="00AD097D" w:rsidRPr="002A5836">
        <w:rPr>
          <w:rFonts w:eastAsia="Yu Mincho"/>
          <w:lang w:eastAsia="ja-JP"/>
        </w:rPr>
        <w:t xml:space="preserve"> </w:t>
      </w:r>
      <w:r w:rsidRPr="002A5836">
        <w:rPr>
          <w:rFonts w:eastAsia="Yu Mincho"/>
          <w:lang w:eastAsia="ja-JP"/>
        </w:rPr>
        <w:t>1 on assessing knowledge:</w:t>
      </w:r>
    </w:p>
    <w:p w14:paraId="2A389761" w14:textId="6F89AF52"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Deliverable 1 (e):</w:t>
      </w:r>
      <w:r w:rsidRPr="002A5836">
        <w:rPr>
          <w:rFonts w:eastAsia="Yu Mincho"/>
          <w:b/>
          <w:bCs/>
          <w:lang w:eastAsia="ja-JP"/>
        </w:rPr>
        <w:t xml:space="preserve"> </w:t>
      </w:r>
      <w:r w:rsidR="0001705F" w:rsidRPr="002A5836">
        <w:rPr>
          <w:rFonts w:eastAsia="Yu Mincho"/>
          <w:lang w:eastAsia="ja-JP"/>
        </w:rPr>
        <w:t>a</w:t>
      </w:r>
      <w:r w:rsidRPr="002A5836">
        <w:rPr>
          <w:rFonts w:eastAsia="Yu Mincho"/>
          <w:lang w:eastAsia="ja-JP"/>
        </w:rPr>
        <w:t xml:space="preserve"> second global assessment of biodiversity and ecosystem services as a four-year process, initiated following approval of a scoping report</w:t>
      </w:r>
      <w:r w:rsidR="0001705F" w:rsidRPr="002A5836">
        <w:rPr>
          <w:rFonts w:eastAsia="Yu Mincho"/>
          <w:lang w:eastAsia="ja-JP"/>
        </w:rPr>
        <w:t>:</w:t>
      </w:r>
      <w:r w:rsidRPr="002A5836">
        <w:rPr>
          <w:rFonts w:eastAsia="Yu Mincho"/>
          <w:lang w:eastAsia="ja-JP"/>
        </w:rPr>
        <w:t xml:space="preserve"> An initial scoping report is set out in annex II </w:t>
      </w:r>
      <w:r w:rsidR="0001705F" w:rsidRPr="002A5836">
        <w:rPr>
          <w:rFonts w:eastAsia="Yu Mincho"/>
          <w:lang w:eastAsia="ja-JP"/>
        </w:rPr>
        <w:t>to the present note</w:t>
      </w:r>
      <w:r w:rsidRPr="002A5836">
        <w:rPr>
          <w:rFonts w:eastAsia="Yu Mincho"/>
          <w:lang w:eastAsia="ja-JP"/>
        </w:rPr>
        <w:t xml:space="preserve">. It is proposed </w:t>
      </w:r>
      <w:r w:rsidR="0001705F" w:rsidRPr="002A5836">
        <w:rPr>
          <w:rFonts w:eastAsia="Yu Mincho"/>
          <w:lang w:eastAsia="ja-JP"/>
        </w:rPr>
        <w:t xml:space="preserve">that </w:t>
      </w:r>
      <w:r w:rsidRPr="002A5836">
        <w:rPr>
          <w:rFonts w:eastAsia="Yu Mincho"/>
          <w:lang w:eastAsia="ja-JP"/>
        </w:rPr>
        <w:t xml:space="preserve">scoping </w:t>
      </w:r>
      <w:r w:rsidR="0001705F" w:rsidRPr="002A5836">
        <w:rPr>
          <w:rFonts w:eastAsia="Yu Mincho"/>
          <w:lang w:eastAsia="ja-JP"/>
        </w:rPr>
        <w:t xml:space="preserve">be conducted </w:t>
      </w:r>
      <w:r w:rsidRPr="002A5836">
        <w:rPr>
          <w:rFonts w:eastAsia="Yu Mincho"/>
          <w:lang w:eastAsia="ja-JP"/>
        </w:rPr>
        <w:t xml:space="preserve">between </w:t>
      </w:r>
      <w:r w:rsidR="0001705F" w:rsidRPr="002A5836">
        <w:rPr>
          <w:rFonts w:eastAsia="Yu Mincho"/>
          <w:lang w:eastAsia="ja-JP"/>
        </w:rPr>
        <w:t>the tenth and eleventh sessions of the Plenary</w:t>
      </w:r>
      <w:r w:rsidRPr="002A5836">
        <w:rPr>
          <w:rFonts w:eastAsia="Yu Mincho"/>
          <w:lang w:eastAsia="ja-JP"/>
        </w:rPr>
        <w:t xml:space="preserve">, and </w:t>
      </w:r>
      <w:r w:rsidR="0001705F" w:rsidRPr="002A5836">
        <w:rPr>
          <w:rFonts w:eastAsia="Yu Mincho"/>
          <w:lang w:eastAsia="ja-JP"/>
        </w:rPr>
        <w:t xml:space="preserve">that </w:t>
      </w:r>
      <w:r w:rsidRPr="002A5836">
        <w:rPr>
          <w:rFonts w:eastAsia="Yu Mincho"/>
          <w:lang w:eastAsia="ja-JP"/>
        </w:rPr>
        <w:t xml:space="preserve">the assessment </w:t>
      </w:r>
      <w:r w:rsidR="0001705F" w:rsidRPr="002A5836">
        <w:rPr>
          <w:rFonts w:eastAsia="Yu Mincho"/>
          <w:lang w:eastAsia="ja-JP"/>
        </w:rPr>
        <w:t xml:space="preserve">be presented to the Plenary </w:t>
      </w:r>
      <w:r w:rsidRPr="002A5836">
        <w:rPr>
          <w:rFonts w:eastAsia="Yu Mincho"/>
          <w:lang w:eastAsia="ja-JP"/>
        </w:rPr>
        <w:t xml:space="preserve">for </w:t>
      </w:r>
      <w:r w:rsidR="0001705F" w:rsidRPr="002A5836">
        <w:rPr>
          <w:rFonts w:eastAsia="Yu Mincho"/>
          <w:lang w:eastAsia="ja-JP"/>
        </w:rPr>
        <w:t xml:space="preserve">its </w:t>
      </w:r>
      <w:r w:rsidRPr="002A5836">
        <w:rPr>
          <w:rFonts w:eastAsia="Yu Mincho"/>
          <w:lang w:eastAsia="ja-JP"/>
        </w:rPr>
        <w:t xml:space="preserve">consideration at </w:t>
      </w:r>
      <w:r w:rsidR="0001705F" w:rsidRPr="002A5836">
        <w:rPr>
          <w:rFonts w:eastAsia="Yu Mincho"/>
          <w:lang w:eastAsia="ja-JP"/>
        </w:rPr>
        <w:t>the fifteenth session</w:t>
      </w:r>
      <w:r w:rsidR="00EB4E5F" w:rsidRPr="002A5836">
        <w:rPr>
          <w:rFonts w:eastAsia="Yu Mincho"/>
          <w:lang w:eastAsia="ja-JP"/>
        </w:rPr>
        <w:t xml:space="preserve"> of the Plenary</w:t>
      </w:r>
      <w:r w:rsidR="0001705F" w:rsidRPr="002A5836">
        <w:rPr>
          <w:rFonts w:eastAsia="Yu Mincho"/>
          <w:lang w:eastAsia="ja-JP"/>
        </w:rPr>
        <w:t>,</w:t>
      </w:r>
      <w:r w:rsidRPr="002A5836">
        <w:rPr>
          <w:rFonts w:eastAsia="Yu Mincho"/>
          <w:lang w:eastAsia="ja-JP"/>
        </w:rPr>
        <w:t xml:space="preserve"> </w:t>
      </w:r>
      <w:r w:rsidR="0001705F" w:rsidRPr="002A5836">
        <w:rPr>
          <w:rFonts w:eastAsia="Yu Mincho"/>
          <w:lang w:eastAsia="ja-JP"/>
        </w:rPr>
        <w:t xml:space="preserve">in </w:t>
      </w:r>
      <w:r w:rsidRPr="002A5836">
        <w:rPr>
          <w:rFonts w:eastAsia="Yu Mincho"/>
          <w:lang w:eastAsia="ja-JP"/>
        </w:rPr>
        <w:t>2028</w:t>
      </w:r>
      <w:r w:rsidR="0001705F" w:rsidRPr="002A5836">
        <w:rPr>
          <w:rFonts w:eastAsia="Yu Mincho"/>
          <w:lang w:eastAsia="ja-JP"/>
        </w:rPr>
        <w:t>.</w:t>
      </w:r>
    </w:p>
    <w:p w14:paraId="58143469" w14:textId="5875AA9C"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Deliverable 1 (f):</w:t>
      </w:r>
      <w:r w:rsidRPr="002A5836">
        <w:rPr>
          <w:rFonts w:eastAsia="Yu Mincho"/>
          <w:lang w:eastAsia="ja-JP"/>
        </w:rPr>
        <w:t xml:space="preserve"> </w:t>
      </w:r>
      <w:r w:rsidR="0001705F" w:rsidRPr="002A5836">
        <w:rPr>
          <w:rFonts w:eastAsia="Yu Mincho"/>
          <w:lang w:eastAsia="ja-JP"/>
        </w:rPr>
        <w:t>a</w:t>
      </w:r>
      <w:r w:rsidRPr="002A5836">
        <w:rPr>
          <w:rFonts w:eastAsia="Yu Mincho"/>
          <w:lang w:eastAsia="ja-JP"/>
        </w:rPr>
        <w:t xml:space="preserve"> two-year fast-track assessment of monitoring biodiversity and ecosystem services</w:t>
      </w:r>
      <w:r w:rsidR="0001705F" w:rsidRPr="002A5836">
        <w:rPr>
          <w:rFonts w:eastAsia="Yu Mincho"/>
          <w:lang w:eastAsia="ja-JP"/>
        </w:rPr>
        <w:t>:</w:t>
      </w:r>
      <w:r w:rsidRPr="002A5836">
        <w:rPr>
          <w:rFonts w:eastAsia="Yu Mincho"/>
          <w:lang w:eastAsia="ja-JP"/>
        </w:rPr>
        <w:t xml:space="preserve"> A</w:t>
      </w:r>
      <w:r w:rsidR="00B96462" w:rsidRPr="002A5836">
        <w:rPr>
          <w:rFonts w:eastAsia="Yu Mincho"/>
          <w:lang w:eastAsia="ja-JP"/>
        </w:rPr>
        <w:t>n initial</w:t>
      </w:r>
      <w:r w:rsidRPr="002A5836">
        <w:rPr>
          <w:rFonts w:eastAsia="Yu Mincho"/>
          <w:lang w:eastAsia="ja-JP"/>
        </w:rPr>
        <w:t xml:space="preserve"> scoping report is set out in annex III. It is proposed </w:t>
      </w:r>
      <w:r w:rsidR="0001705F" w:rsidRPr="002A5836">
        <w:rPr>
          <w:rFonts w:eastAsia="Yu Mincho"/>
          <w:lang w:eastAsia="ja-JP"/>
        </w:rPr>
        <w:t>that</w:t>
      </w:r>
      <w:r w:rsidRPr="002A5836">
        <w:rPr>
          <w:rFonts w:eastAsia="Yu Mincho"/>
          <w:lang w:eastAsia="ja-JP"/>
        </w:rPr>
        <w:t xml:space="preserve"> the period between </w:t>
      </w:r>
      <w:r w:rsidR="0001705F" w:rsidRPr="002A5836">
        <w:rPr>
          <w:rFonts w:eastAsia="Yu Mincho"/>
          <w:lang w:eastAsia="ja-JP"/>
        </w:rPr>
        <w:t>the tenth and eleventh sessions of the Plenary be dedicated</w:t>
      </w:r>
      <w:r w:rsidRPr="002A5836">
        <w:rPr>
          <w:rFonts w:eastAsia="Yu Mincho"/>
          <w:lang w:eastAsia="ja-JP"/>
        </w:rPr>
        <w:t xml:space="preserve"> to preparation, and the assessment </w:t>
      </w:r>
      <w:r w:rsidR="0001705F" w:rsidRPr="002A5836">
        <w:rPr>
          <w:rFonts w:eastAsia="Yu Mincho"/>
          <w:lang w:eastAsia="ja-JP"/>
        </w:rPr>
        <w:t xml:space="preserve">be conducted </w:t>
      </w:r>
      <w:r w:rsidRPr="002A5836">
        <w:rPr>
          <w:rFonts w:eastAsia="Yu Mincho"/>
          <w:lang w:eastAsia="ja-JP"/>
        </w:rPr>
        <w:t xml:space="preserve">between </w:t>
      </w:r>
      <w:r w:rsidR="0001705F" w:rsidRPr="002A5836">
        <w:rPr>
          <w:rFonts w:eastAsia="Yu Mincho"/>
          <w:lang w:eastAsia="ja-JP"/>
        </w:rPr>
        <w:t>the eleventh and thirteenth sessions.</w:t>
      </w:r>
    </w:p>
    <w:p w14:paraId="1A2B87A0" w14:textId="4D329093" w:rsidR="00581EB7" w:rsidRPr="002A5836" w:rsidRDefault="00581EB7" w:rsidP="0063383A">
      <w:pPr>
        <w:pStyle w:val="Normalnumber"/>
        <w:numPr>
          <w:ilvl w:val="1"/>
          <w:numId w:val="1"/>
        </w:numPr>
        <w:tabs>
          <w:tab w:val="clear" w:pos="2495"/>
        </w:tabs>
        <w:ind w:left="1247" w:firstLine="624"/>
        <w:rPr>
          <w:rFonts w:eastAsia="Yu Mincho"/>
          <w:lang w:eastAsia="ja-JP"/>
        </w:rPr>
      </w:pPr>
      <w:r w:rsidRPr="002A5836">
        <w:rPr>
          <w:rFonts w:eastAsia="Yu Mincho"/>
          <w:b/>
          <w:bCs/>
          <w:i/>
          <w:iCs/>
          <w:lang w:eastAsia="ja-JP"/>
        </w:rPr>
        <w:t>Deliverable 1 (g):</w:t>
      </w:r>
      <w:r w:rsidRPr="002A5836">
        <w:rPr>
          <w:rFonts w:eastAsia="Yu Mincho"/>
          <w:lang w:eastAsia="ja-JP"/>
        </w:rPr>
        <w:t xml:space="preserve"> </w:t>
      </w:r>
      <w:r w:rsidR="0001705F" w:rsidRPr="002A5836">
        <w:rPr>
          <w:rFonts w:eastAsia="Yu Mincho"/>
          <w:lang w:eastAsia="ja-JP"/>
        </w:rPr>
        <w:t>a</w:t>
      </w:r>
      <w:r w:rsidRPr="002A5836">
        <w:rPr>
          <w:rFonts w:eastAsia="Yu Mincho"/>
          <w:lang w:eastAsia="ja-JP"/>
        </w:rPr>
        <w:t xml:space="preserve"> two-year fast-track assessment of integrated biodiversity-inclusive spatial planning and ecological connectivity. A</w:t>
      </w:r>
      <w:r w:rsidR="00B96462" w:rsidRPr="002A5836">
        <w:rPr>
          <w:rFonts w:eastAsia="Yu Mincho"/>
          <w:lang w:eastAsia="ja-JP"/>
        </w:rPr>
        <w:t>n initial</w:t>
      </w:r>
      <w:r w:rsidRPr="002A5836">
        <w:rPr>
          <w:rFonts w:eastAsia="Yu Mincho"/>
          <w:lang w:eastAsia="ja-JP"/>
        </w:rPr>
        <w:t xml:space="preserve"> scoping report is set out in annex IV. It is proposed </w:t>
      </w:r>
      <w:r w:rsidR="0001705F" w:rsidRPr="002A5836">
        <w:rPr>
          <w:rFonts w:eastAsia="Yu Mincho"/>
          <w:lang w:eastAsia="ja-JP"/>
        </w:rPr>
        <w:t xml:space="preserve">that </w:t>
      </w:r>
      <w:r w:rsidRPr="002A5836">
        <w:rPr>
          <w:rFonts w:eastAsia="Yu Mincho"/>
          <w:lang w:eastAsia="ja-JP"/>
        </w:rPr>
        <w:t xml:space="preserve">the majority of the time between </w:t>
      </w:r>
      <w:r w:rsidR="0001705F" w:rsidRPr="002A5836">
        <w:rPr>
          <w:rFonts w:eastAsia="Yu Mincho"/>
          <w:lang w:eastAsia="ja-JP"/>
        </w:rPr>
        <w:t xml:space="preserve">the eleventh and twelfth sessions be dedicated </w:t>
      </w:r>
      <w:r w:rsidRPr="002A5836">
        <w:rPr>
          <w:rFonts w:eastAsia="Yu Mincho"/>
          <w:lang w:eastAsia="ja-JP"/>
        </w:rPr>
        <w:t xml:space="preserve">to preparation and the assessment </w:t>
      </w:r>
      <w:r w:rsidR="0001705F" w:rsidRPr="002A5836">
        <w:rPr>
          <w:rFonts w:eastAsia="Yu Mincho"/>
          <w:lang w:eastAsia="ja-JP"/>
        </w:rPr>
        <w:t xml:space="preserve">be conducted </w:t>
      </w:r>
      <w:r w:rsidRPr="002A5836">
        <w:rPr>
          <w:rFonts w:eastAsia="Yu Mincho"/>
          <w:lang w:eastAsia="ja-JP"/>
        </w:rPr>
        <w:t xml:space="preserve">between </w:t>
      </w:r>
      <w:r w:rsidR="0001705F" w:rsidRPr="002A5836">
        <w:rPr>
          <w:rFonts w:eastAsia="Yu Mincho"/>
          <w:lang w:eastAsia="ja-JP"/>
        </w:rPr>
        <w:t>the twelfth and fourteenth sessions</w:t>
      </w:r>
      <w:r w:rsidRPr="002A5836">
        <w:rPr>
          <w:rFonts w:eastAsia="Yu Mincho"/>
          <w:lang w:eastAsia="ja-JP"/>
        </w:rPr>
        <w:t>.</w:t>
      </w:r>
    </w:p>
    <w:p w14:paraId="55F59D32" w14:textId="41C6DA4A" w:rsidR="00BD1F83" w:rsidRPr="002A5836" w:rsidRDefault="00EA0AB6" w:rsidP="00881871">
      <w:pPr>
        <w:pStyle w:val="Normalnumber"/>
        <w:rPr>
          <w:lang w:eastAsia="en-GB"/>
        </w:rPr>
      </w:pPr>
      <w:r w:rsidRPr="002A5836">
        <w:t>The structure of the rolling work programme up to 2030, set out in t</w:t>
      </w:r>
      <w:r w:rsidR="00854C5A" w:rsidRPr="002A5836">
        <w:t xml:space="preserve">he </w:t>
      </w:r>
      <w:r w:rsidR="00391CF7" w:rsidRPr="002A5836">
        <w:t>table</w:t>
      </w:r>
      <w:r w:rsidR="00581EB7" w:rsidRPr="002A5836">
        <w:t xml:space="preserve"> </w:t>
      </w:r>
      <w:r w:rsidR="00445FB9" w:rsidRPr="002A5836">
        <w:t xml:space="preserve">on page </w:t>
      </w:r>
      <w:r w:rsidR="0017546A" w:rsidRPr="002A5836">
        <w:t>11</w:t>
      </w:r>
      <w:r w:rsidR="00BD1F83" w:rsidRPr="002A5836">
        <w:t xml:space="preserve">, </w:t>
      </w:r>
      <w:r w:rsidRPr="002A5836">
        <w:t xml:space="preserve">has been </w:t>
      </w:r>
      <w:r w:rsidR="00BD1F83" w:rsidRPr="002A5836">
        <w:t>updated from figure A.1 in annex I to decision IPBES-7/1</w:t>
      </w:r>
      <w:r w:rsidRPr="002A5836">
        <w:t>. It</w:t>
      </w:r>
      <w:r w:rsidR="00BD1F83" w:rsidRPr="002A5836">
        <w:t xml:space="preserve"> includ</w:t>
      </w:r>
      <w:r w:rsidRPr="002A5836">
        <w:t>es</w:t>
      </w:r>
      <w:r w:rsidR="00581EB7" w:rsidRPr="002A5836">
        <w:t xml:space="preserve"> the deliverables currently implemented in the IPBES work programme up to 2030, together with those proposed for consideration by the Plenary at its tenth session. Topics 1 to 3 are those adopted by the Plenary at its seventh session as part of the rolling work programme up</w:t>
      </w:r>
      <w:r w:rsidR="00581EB7" w:rsidRPr="002A5836">
        <w:rPr>
          <w:lang w:eastAsia="en-GB"/>
        </w:rPr>
        <w:t xml:space="preserve"> to 2030. </w:t>
      </w:r>
      <w:r w:rsidR="00A7698A" w:rsidRPr="002A5836">
        <w:rPr>
          <w:lang w:eastAsia="en-GB"/>
        </w:rPr>
        <w:t xml:space="preserve">In the </w:t>
      </w:r>
      <w:r w:rsidR="00391CF7" w:rsidRPr="002A5836">
        <w:rPr>
          <w:lang w:eastAsia="en-GB"/>
        </w:rPr>
        <w:t>table</w:t>
      </w:r>
      <w:r w:rsidR="00A7698A" w:rsidRPr="002A5836">
        <w:rPr>
          <w:lang w:eastAsia="en-GB"/>
        </w:rPr>
        <w:t>, t</w:t>
      </w:r>
      <w:r w:rsidR="00581EB7" w:rsidRPr="002A5836">
        <w:rPr>
          <w:lang w:eastAsia="en-GB"/>
        </w:rPr>
        <w:t xml:space="preserve">he four prioritized topics (a) to (d) are referred </w:t>
      </w:r>
      <w:r w:rsidR="00A7698A" w:rsidRPr="002A5836">
        <w:rPr>
          <w:lang w:eastAsia="en-GB"/>
        </w:rPr>
        <w:t>to</w:t>
      </w:r>
      <w:r w:rsidR="00581EB7" w:rsidRPr="002A5836">
        <w:rPr>
          <w:lang w:eastAsia="en-GB"/>
        </w:rPr>
        <w:t xml:space="preserve"> as topics 4 to 7. </w:t>
      </w:r>
      <w:r w:rsidR="00BD1F83" w:rsidRPr="002A5836">
        <w:rPr>
          <w:lang w:eastAsia="en-GB"/>
        </w:rPr>
        <w:t xml:space="preserve">The </w:t>
      </w:r>
      <w:r w:rsidR="00391CF7" w:rsidRPr="002A5836">
        <w:rPr>
          <w:lang w:eastAsia="en-GB"/>
        </w:rPr>
        <w:t>table</w:t>
      </w:r>
      <w:r w:rsidR="00BD1F83" w:rsidRPr="002A5836">
        <w:rPr>
          <w:lang w:eastAsia="en-GB"/>
        </w:rPr>
        <w:t xml:space="preserve"> </w:t>
      </w:r>
      <w:r w:rsidRPr="002A5836">
        <w:rPr>
          <w:lang w:eastAsia="en-GB"/>
        </w:rPr>
        <w:t>shows that</w:t>
      </w:r>
      <w:r w:rsidR="00BD1F83" w:rsidRPr="002A5836">
        <w:rPr>
          <w:lang w:eastAsia="en-GB"/>
        </w:rPr>
        <w:t xml:space="preserve"> all objectives would be implemented for each topic. </w:t>
      </w:r>
    </w:p>
    <w:p w14:paraId="5019A7D5" w14:textId="06D4643E" w:rsidR="00581EB7" w:rsidRPr="002A5836" w:rsidRDefault="00BD1F83" w:rsidP="00881871">
      <w:pPr>
        <w:pStyle w:val="Normalnumber"/>
        <w:rPr>
          <w:lang w:eastAsia="en-GB"/>
        </w:rPr>
      </w:pPr>
      <w:r w:rsidRPr="002A5836">
        <w:rPr>
          <w:lang w:eastAsia="en-GB"/>
        </w:rPr>
        <w:t xml:space="preserve">The </w:t>
      </w:r>
      <w:r w:rsidR="00EA0AB6" w:rsidRPr="002A5836">
        <w:rPr>
          <w:lang w:eastAsia="en-GB"/>
        </w:rPr>
        <w:t xml:space="preserve">indicative timeline up to 2030 for ongoing and future assessments set out in annex I </w:t>
      </w:r>
      <w:r w:rsidR="00581EB7" w:rsidRPr="002A5836">
        <w:rPr>
          <w:lang w:eastAsia="en-GB"/>
        </w:rPr>
        <w:t>allows</w:t>
      </w:r>
      <w:r w:rsidR="00FC0CCF" w:rsidRPr="002A5836">
        <w:rPr>
          <w:lang w:eastAsia="en-GB"/>
        </w:rPr>
        <w:t> </w:t>
      </w:r>
      <w:r w:rsidR="00581EB7" w:rsidRPr="002A5836">
        <w:rPr>
          <w:lang w:eastAsia="en-GB"/>
        </w:rPr>
        <w:t xml:space="preserve">for: </w:t>
      </w:r>
    </w:p>
    <w:p w14:paraId="0348826E" w14:textId="3E1F5D41" w:rsidR="00581EB7" w:rsidRPr="002A5836" w:rsidRDefault="00A7698A" w:rsidP="0063383A">
      <w:pPr>
        <w:pStyle w:val="Normalnumber"/>
        <w:numPr>
          <w:ilvl w:val="1"/>
          <w:numId w:val="1"/>
        </w:numPr>
        <w:tabs>
          <w:tab w:val="clear" w:pos="2495"/>
        </w:tabs>
        <w:ind w:left="1247" w:firstLine="624"/>
        <w:rPr>
          <w:rFonts w:eastAsia="Yu Mincho"/>
          <w:lang w:eastAsia="ja-JP"/>
        </w:rPr>
      </w:pPr>
      <w:r w:rsidRPr="002A5836">
        <w:rPr>
          <w:lang w:eastAsia="en-GB"/>
        </w:rPr>
        <w:t>D</w:t>
      </w:r>
      <w:r w:rsidR="00581EB7" w:rsidRPr="002A5836">
        <w:rPr>
          <w:lang w:eastAsia="en-GB"/>
        </w:rPr>
        <w:t xml:space="preserve">elivery of an assessment on monitoring biodiversity and ecosystem services at </w:t>
      </w:r>
      <w:r w:rsidRPr="002A5836">
        <w:rPr>
          <w:lang w:eastAsia="en-GB"/>
        </w:rPr>
        <w:t>the thirteenth session of the Plenary,</w:t>
      </w:r>
      <w:r w:rsidR="00581EB7" w:rsidRPr="002A5836">
        <w:rPr>
          <w:lang w:eastAsia="en-GB"/>
        </w:rPr>
        <w:t xml:space="preserve"> </w:t>
      </w:r>
      <w:r w:rsidRPr="002A5836">
        <w:rPr>
          <w:lang w:eastAsia="en-GB"/>
        </w:rPr>
        <w:t xml:space="preserve">in </w:t>
      </w:r>
      <w:r w:rsidR="00581EB7" w:rsidRPr="002A5836">
        <w:rPr>
          <w:lang w:eastAsia="en-GB"/>
        </w:rPr>
        <w:t xml:space="preserve">2026, to provide information as soon as possible to help </w:t>
      </w:r>
      <w:r w:rsidRPr="002A5836">
        <w:rPr>
          <w:lang w:eastAsia="en-GB"/>
        </w:rPr>
        <w:t>p</w:t>
      </w:r>
      <w:r w:rsidR="00581EB7" w:rsidRPr="002A5836">
        <w:rPr>
          <w:lang w:eastAsia="en-GB"/>
        </w:rPr>
        <w:t xml:space="preserve">arties </w:t>
      </w:r>
      <w:r w:rsidRPr="002A5836">
        <w:rPr>
          <w:lang w:eastAsia="en-GB"/>
        </w:rPr>
        <w:t xml:space="preserve">to </w:t>
      </w:r>
      <w:r w:rsidR="00581EB7" w:rsidRPr="002A5836">
        <w:rPr>
          <w:lang w:eastAsia="en-GB"/>
        </w:rPr>
        <w:t xml:space="preserve">the Convention on </w:t>
      </w:r>
      <w:r w:rsidR="00581EB7" w:rsidRPr="002A5836">
        <w:rPr>
          <w:rFonts w:eastAsia="Yu Mincho"/>
          <w:lang w:eastAsia="ja-JP"/>
        </w:rPr>
        <w:t>Biological Diversity and other actors to monitor their implementation of the Kunming</w:t>
      </w:r>
      <w:r w:rsidR="003736A8" w:rsidRPr="002A5836">
        <w:noBreakHyphen/>
      </w:r>
      <w:r w:rsidR="00581EB7" w:rsidRPr="002A5836">
        <w:rPr>
          <w:rFonts w:eastAsia="Yu Mincho"/>
          <w:lang w:eastAsia="ja-JP"/>
        </w:rPr>
        <w:t xml:space="preserve">Montreal Global Biodiversity </w:t>
      </w:r>
      <w:proofErr w:type="gramStart"/>
      <w:r w:rsidR="00581EB7" w:rsidRPr="002A5836">
        <w:rPr>
          <w:rFonts w:eastAsia="Yu Mincho"/>
          <w:lang w:eastAsia="ja-JP"/>
        </w:rPr>
        <w:t>Framework;</w:t>
      </w:r>
      <w:proofErr w:type="gramEnd"/>
      <w:r w:rsidR="00581EB7" w:rsidRPr="002A5836">
        <w:rPr>
          <w:rFonts w:eastAsia="Yu Mincho"/>
          <w:lang w:eastAsia="ja-JP"/>
        </w:rPr>
        <w:t xml:space="preserve"> </w:t>
      </w:r>
    </w:p>
    <w:p w14:paraId="0FC06698" w14:textId="5FF9D82B" w:rsidR="00581EB7" w:rsidRPr="002A5836" w:rsidRDefault="00A7698A" w:rsidP="0063383A">
      <w:pPr>
        <w:pStyle w:val="Normalnumber"/>
        <w:numPr>
          <w:ilvl w:val="1"/>
          <w:numId w:val="1"/>
        </w:numPr>
        <w:tabs>
          <w:tab w:val="clear" w:pos="2495"/>
        </w:tabs>
        <w:ind w:left="1247" w:firstLine="624"/>
        <w:rPr>
          <w:rFonts w:eastAsia="Yu Mincho"/>
          <w:lang w:eastAsia="ja-JP"/>
        </w:rPr>
      </w:pPr>
      <w:r w:rsidRPr="002A5836">
        <w:rPr>
          <w:rFonts w:eastAsia="Yu Mincho"/>
          <w:lang w:eastAsia="ja-JP"/>
        </w:rPr>
        <w:lastRenderedPageBreak/>
        <w:t>D</w:t>
      </w:r>
      <w:r w:rsidR="00581EB7" w:rsidRPr="002A5836">
        <w:rPr>
          <w:rFonts w:eastAsia="Yu Mincho"/>
          <w:lang w:eastAsia="ja-JP"/>
        </w:rPr>
        <w:t>elivery of an assessment o</w:t>
      </w:r>
      <w:r w:rsidRPr="002A5836">
        <w:rPr>
          <w:rFonts w:eastAsia="Yu Mincho"/>
          <w:lang w:eastAsia="ja-JP"/>
        </w:rPr>
        <w:t>n</w:t>
      </w:r>
      <w:r w:rsidR="00581EB7" w:rsidRPr="002A5836">
        <w:rPr>
          <w:rFonts w:eastAsia="Yu Mincho"/>
          <w:lang w:eastAsia="ja-JP"/>
        </w:rPr>
        <w:t xml:space="preserve"> spatial planning and connectivity at </w:t>
      </w:r>
      <w:r w:rsidRPr="002A5836">
        <w:rPr>
          <w:lang w:eastAsia="en-GB"/>
        </w:rPr>
        <w:t xml:space="preserve">the fourteenth session of the Plenary, in </w:t>
      </w:r>
      <w:r w:rsidR="00581EB7" w:rsidRPr="002A5836">
        <w:rPr>
          <w:rFonts w:eastAsia="Yu Mincho"/>
          <w:lang w:eastAsia="ja-JP"/>
        </w:rPr>
        <w:t xml:space="preserve">2027, to inform </w:t>
      </w:r>
      <w:r w:rsidRPr="002A5836">
        <w:rPr>
          <w:rFonts w:eastAsia="Yu Mincho"/>
          <w:lang w:eastAsia="ja-JP"/>
        </w:rPr>
        <w:t xml:space="preserve">the </w:t>
      </w:r>
      <w:r w:rsidR="00581EB7" w:rsidRPr="002A5836">
        <w:rPr>
          <w:rFonts w:eastAsia="Yu Mincho"/>
          <w:lang w:eastAsia="ja-JP"/>
        </w:rPr>
        <w:t>action</w:t>
      </w:r>
      <w:r w:rsidRPr="002A5836">
        <w:rPr>
          <w:rFonts w:eastAsia="Yu Mincho"/>
          <w:lang w:eastAsia="ja-JP"/>
        </w:rPr>
        <w:t>s</w:t>
      </w:r>
      <w:r w:rsidR="00581EB7" w:rsidRPr="002A5836">
        <w:rPr>
          <w:rFonts w:eastAsia="Yu Mincho"/>
          <w:lang w:eastAsia="ja-JP"/>
        </w:rPr>
        <w:t xml:space="preserve"> of </w:t>
      </w:r>
      <w:r w:rsidRPr="002A5836">
        <w:rPr>
          <w:rFonts w:eastAsia="Yu Mincho"/>
          <w:lang w:eastAsia="ja-JP"/>
        </w:rPr>
        <w:t>p</w:t>
      </w:r>
      <w:r w:rsidR="00581EB7" w:rsidRPr="002A5836">
        <w:rPr>
          <w:rFonts w:eastAsia="Yu Mincho"/>
          <w:lang w:eastAsia="ja-JP"/>
        </w:rPr>
        <w:t>arties</w:t>
      </w:r>
      <w:r w:rsidR="00EB4E5F" w:rsidRPr="002A5836">
        <w:rPr>
          <w:rFonts w:eastAsia="Yu Mincho"/>
          <w:lang w:eastAsia="ja-JP"/>
        </w:rPr>
        <w:t xml:space="preserve"> to the Convention on Biological Diversity</w:t>
      </w:r>
      <w:r w:rsidR="00581EB7" w:rsidRPr="002A5836">
        <w:rPr>
          <w:rFonts w:eastAsia="Yu Mincho"/>
          <w:lang w:eastAsia="ja-JP"/>
        </w:rPr>
        <w:t xml:space="preserve"> and other actors </w:t>
      </w:r>
      <w:r w:rsidRPr="002A5836">
        <w:rPr>
          <w:rFonts w:eastAsia="Yu Mincho"/>
          <w:lang w:eastAsia="ja-JP"/>
        </w:rPr>
        <w:t>to integrate</w:t>
      </w:r>
      <w:r w:rsidR="00581EB7" w:rsidRPr="002A5836">
        <w:rPr>
          <w:rFonts w:eastAsia="Yu Mincho"/>
          <w:lang w:eastAsia="ja-JP"/>
        </w:rPr>
        <w:t xml:space="preserve"> biodiversity into spatial planning across sectors and </w:t>
      </w:r>
      <w:proofErr w:type="gramStart"/>
      <w:r w:rsidR="00581EB7" w:rsidRPr="002A5836">
        <w:rPr>
          <w:rFonts w:eastAsia="Yu Mincho"/>
          <w:lang w:eastAsia="ja-JP"/>
        </w:rPr>
        <w:t>scales;</w:t>
      </w:r>
      <w:proofErr w:type="gramEnd"/>
      <w:r w:rsidR="00581EB7" w:rsidRPr="002A5836">
        <w:rPr>
          <w:rFonts w:eastAsia="Yu Mincho"/>
          <w:lang w:eastAsia="ja-JP"/>
        </w:rPr>
        <w:t xml:space="preserve"> </w:t>
      </w:r>
    </w:p>
    <w:p w14:paraId="0D18F14C" w14:textId="1A16ED89" w:rsidR="00F20D7C" w:rsidRPr="002A5836" w:rsidRDefault="00A7698A" w:rsidP="00BD1F83">
      <w:pPr>
        <w:pStyle w:val="Normalnumber"/>
        <w:numPr>
          <w:ilvl w:val="1"/>
          <w:numId w:val="1"/>
        </w:numPr>
        <w:tabs>
          <w:tab w:val="clear" w:pos="2495"/>
        </w:tabs>
        <w:ind w:left="1247" w:firstLine="624"/>
        <w:rPr>
          <w:lang w:eastAsia="en-GB"/>
        </w:rPr>
      </w:pPr>
      <w:r w:rsidRPr="002A5836">
        <w:rPr>
          <w:rFonts w:eastAsia="Yu Mincho"/>
          <w:lang w:eastAsia="ja-JP"/>
        </w:rPr>
        <w:t>D</w:t>
      </w:r>
      <w:r w:rsidR="00581EB7" w:rsidRPr="002A5836">
        <w:rPr>
          <w:rFonts w:eastAsia="Yu Mincho"/>
          <w:lang w:eastAsia="ja-JP"/>
        </w:rPr>
        <w:t>elivery of a</w:t>
      </w:r>
      <w:r w:rsidR="00581EB7" w:rsidRPr="002A5836">
        <w:rPr>
          <w:lang w:eastAsia="en-GB"/>
        </w:rPr>
        <w:t xml:space="preserve"> second global assessment o</w:t>
      </w:r>
      <w:r w:rsidRPr="002A5836">
        <w:rPr>
          <w:lang w:eastAsia="en-GB"/>
        </w:rPr>
        <w:t>n</w:t>
      </w:r>
      <w:r w:rsidR="00581EB7" w:rsidRPr="002A5836">
        <w:rPr>
          <w:lang w:eastAsia="en-GB"/>
        </w:rPr>
        <w:t xml:space="preserve"> biodiversity and ecosystem services at </w:t>
      </w:r>
      <w:r w:rsidR="00171840" w:rsidRPr="002A5836">
        <w:rPr>
          <w:lang w:eastAsia="en-GB"/>
        </w:rPr>
        <w:t xml:space="preserve">the fifteenth session of the Plenary, in </w:t>
      </w:r>
      <w:r w:rsidR="00581EB7" w:rsidRPr="002A5836">
        <w:rPr>
          <w:lang w:eastAsia="en-GB"/>
        </w:rPr>
        <w:t>2028, to allow timely assessment of progress in the achievement of the 2030 targets</w:t>
      </w:r>
      <w:r w:rsidR="00171840" w:rsidRPr="002A5836">
        <w:rPr>
          <w:lang w:eastAsia="en-GB"/>
        </w:rPr>
        <w:t xml:space="preserve"> of the </w:t>
      </w:r>
      <w:r w:rsidR="00171840" w:rsidRPr="002A5836">
        <w:rPr>
          <w:rFonts w:eastAsia="Yu Mincho"/>
          <w:lang w:eastAsia="ja-JP"/>
        </w:rPr>
        <w:t>Kunming-Montreal Global Biodiversity Framework</w:t>
      </w:r>
      <w:r w:rsidR="00A75219" w:rsidRPr="002A5836">
        <w:rPr>
          <w:rFonts w:eastAsia="Yu Mincho"/>
          <w:lang w:eastAsia="ja-JP"/>
        </w:rPr>
        <w:t xml:space="preserve"> and the Sustainable Development Goals</w:t>
      </w:r>
      <w:r w:rsidR="00581EB7" w:rsidRPr="002A5836">
        <w:rPr>
          <w:lang w:eastAsia="en-GB"/>
        </w:rPr>
        <w:t>.</w:t>
      </w:r>
    </w:p>
    <w:p w14:paraId="3DDB64F8" w14:textId="2CCA1F04" w:rsidR="00581EB7" w:rsidRPr="002A5836" w:rsidRDefault="00B74CF0" w:rsidP="00B74CF0">
      <w:pPr>
        <w:pStyle w:val="CH1"/>
        <w:rPr>
          <w:rFonts w:eastAsia="Yu Mincho"/>
          <w:lang w:val="en-GB" w:eastAsia="ja-JP"/>
        </w:rPr>
      </w:pPr>
      <w:r w:rsidRPr="002A5836">
        <w:rPr>
          <w:rFonts w:eastAsia="Yu Mincho"/>
          <w:lang w:val="en-GB" w:eastAsia="ja-JP"/>
        </w:rPr>
        <w:tab/>
      </w:r>
      <w:r w:rsidR="00581EB7" w:rsidRPr="002A5836">
        <w:rPr>
          <w:rFonts w:eastAsia="Yu Mincho"/>
          <w:lang w:val="en-GB" w:eastAsia="ja-JP"/>
        </w:rPr>
        <w:t>V.</w:t>
      </w:r>
      <w:r w:rsidR="00581EB7" w:rsidRPr="002A5836">
        <w:rPr>
          <w:rFonts w:eastAsia="Yu Mincho"/>
          <w:lang w:val="en-GB" w:eastAsia="ja-JP"/>
        </w:rPr>
        <w:tab/>
        <w:t>Considerations regarding future calls</w:t>
      </w:r>
    </w:p>
    <w:p w14:paraId="24BD5B62" w14:textId="201F8B70" w:rsidR="00581EB7" w:rsidRPr="002A5836" w:rsidRDefault="00581EB7" w:rsidP="00881871">
      <w:pPr>
        <w:pStyle w:val="Normalnumber"/>
        <w:rPr>
          <w:lang w:eastAsia="en-GB"/>
        </w:rPr>
      </w:pPr>
      <w:r w:rsidRPr="002A5836">
        <w:rPr>
          <w:lang w:eastAsia="en-GB"/>
        </w:rPr>
        <w:t xml:space="preserve">The Panel and the Bureau suggest that a further call for requests, input and suggestions be launched following the </w:t>
      </w:r>
      <w:r w:rsidRPr="002A5836">
        <w:t>twelfth</w:t>
      </w:r>
      <w:r w:rsidRPr="002A5836">
        <w:rPr>
          <w:lang w:eastAsia="en-GB"/>
        </w:rPr>
        <w:t xml:space="preserve"> session of the Plenary, at the midpoint of the work programme, for </w:t>
      </w:r>
      <w:r w:rsidR="00171840" w:rsidRPr="002A5836">
        <w:rPr>
          <w:lang w:eastAsia="en-GB"/>
        </w:rPr>
        <w:t xml:space="preserve">the Plenary’s </w:t>
      </w:r>
      <w:r w:rsidRPr="002A5836">
        <w:rPr>
          <w:lang w:eastAsia="en-GB"/>
        </w:rPr>
        <w:t xml:space="preserve">consideration and </w:t>
      </w:r>
      <w:r w:rsidR="00171840" w:rsidRPr="002A5836">
        <w:rPr>
          <w:lang w:eastAsia="en-GB"/>
        </w:rPr>
        <w:t xml:space="preserve">the </w:t>
      </w:r>
      <w:r w:rsidRPr="002A5836">
        <w:rPr>
          <w:lang w:eastAsia="en-GB"/>
        </w:rPr>
        <w:t>potential addition of work programme deliverables</w:t>
      </w:r>
      <w:r w:rsidR="00171840" w:rsidRPr="002A5836">
        <w:rPr>
          <w:lang w:eastAsia="en-GB"/>
        </w:rPr>
        <w:t xml:space="preserve"> to</w:t>
      </w:r>
      <w:r w:rsidRPr="002A5836">
        <w:rPr>
          <w:lang w:eastAsia="en-GB"/>
        </w:rPr>
        <w:t xml:space="preserve"> be initiated toward</w:t>
      </w:r>
      <w:r w:rsidR="008B52E9" w:rsidRPr="002A5836">
        <w:rPr>
          <w:lang w:eastAsia="en-GB"/>
        </w:rPr>
        <w:t>s</w:t>
      </w:r>
      <w:r w:rsidRPr="002A5836">
        <w:rPr>
          <w:lang w:eastAsia="en-GB"/>
        </w:rPr>
        <w:t xml:space="preserve"> the end of the work programme up to 2030 and finalized after 2030. </w:t>
      </w:r>
    </w:p>
    <w:p w14:paraId="36EA1F77" w14:textId="77777777" w:rsidR="00581EB7" w:rsidRDefault="00581EB7" w:rsidP="00C12984">
      <w:pPr>
        <w:pStyle w:val="Normal-pool"/>
        <w:rPr>
          <w:lang w:val="en-GB" w:eastAsia="en-GB"/>
        </w:rPr>
      </w:pPr>
    </w:p>
    <w:p w14:paraId="0F67778D" w14:textId="77777777" w:rsidR="007C3DED" w:rsidRPr="00EE77D3" w:rsidRDefault="007C3DED" w:rsidP="000F5441">
      <w:pPr>
        <w:pStyle w:val="Normal-pool"/>
        <w:rPr>
          <w:lang w:eastAsia="en-GB"/>
        </w:rPr>
        <w:sectPr w:rsidR="007C3DED" w:rsidRPr="00EE77D3" w:rsidSect="00CB7D6F">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226" w:header="539" w:footer="975" w:gutter="0"/>
          <w:cols w:space="539"/>
          <w:titlePg/>
          <w:docGrid w:linePitch="360"/>
        </w:sectPr>
      </w:pPr>
    </w:p>
    <w:p w14:paraId="29DABF49" w14:textId="39D3545A" w:rsidR="00EB40CA" w:rsidRPr="00E0329B" w:rsidRDefault="00EB40CA" w:rsidP="00E0329B">
      <w:pPr>
        <w:pStyle w:val="Titletable"/>
        <w:rPr>
          <w:b w:val="0"/>
          <w:bCs w:val="0"/>
          <w:lang w:val="en-GB"/>
        </w:rPr>
      </w:pPr>
      <w:r w:rsidRPr="00445FB9">
        <w:rPr>
          <w:lang w:val="en-GB"/>
        </w:rPr>
        <w:lastRenderedPageBreak/>
        <w:t>Structure of the rolling work programme up to 2030</w:t>
      </w:r>
      <w:r w:rsidRPr="00EE77D3">
        <w:rPr>
          <w:lang w:val="en-GB"/>
        </w:rPr>
        <w:t xml:space="preserve"> </w:t>
      </w:r>
      <w:r w:rsidRPr="00E0329B">
        <w:rPr>
          <w:b w:val="0"/>
          <w:bCs w:val="0"/>
          <w:lang w:val="en-GB"/>
        </w:rPr>
        <w:t>(updated from figure A.1 in annex I to decision IPBES-7/1)</w:t>
      </w:r>
    </w:p>
    <w:tbl>
      <w:tblPr>
        <w:tblW w:w="5000" w:type="pct"/>
        <w:jc w:val="right"/>
        <w:tblLayout w:type="fixed"/>
        <w:tblLook w:val="04A0" w:firstRow="1" w:lastRow="0" w:firstColumn="1" w:lastColumn="0" w:noHBand="0" w:noVBand="1"/>
      </w:tblPr>
      <w:tblGrid>
        <w:gridCol w:w="1262"/>
        <w:gridCol w:w="1961"/>
        <w:gridCol w:w="1681"/>
        <w:gridCol w:w="1541"/>
        <w:gridCol w:w="1540"/>
        <w:gridCol w:w="1261"/>
        <w:gridCol w:w="1261"/>
        <w:gridCol w:w="1680"/>
        <w:gridCol w:w="1260"/>
        <w:gridCol w:w="982"/>
      </w:tblGrid>
      <w:tr w:rsidR="00EB40CA" w:rsidRPr="00EE77D3" w14:paraId="56308318" w14:textId="77777777" w:rsidTr="000B4685">
        <w:trPr>
          <w:trHeight w:val="57"/>
          <w:jc w:val="right"/>
        </w:trPr>
        <w:tc>
          <w:tcPr>
            <w:tcW w:w="14601" w:type="dxa"/>
            <w:gridSpan w:val="10"/>
            <w:tcBorders>
              <w:top w:val="nil"/>
              <w:left w:val="nil"/>
              <w:bottom w:val="nil"/>
              <w:right w:val="nil"/>
            </w:tcBorders>
            <w:shd w:val="clear" w:color="000000" w:fill="D9D9D9"/>
            <w:hideMark/>
          </w:tcPr>
          <w:p w14:paraId="47E924AB" w14:textId="77777777" w:rsidR="00EB40CA" w:rsidRPr="00EE77D3" w:rsidRDefault="00EB40CA" w:rsidP="007C3DED">
            <w:pPr>
              <w:tabs>
                <w:tab w:val="clear" w:pos="1247"/>
                <w:tab w:val="clear" w:pos="1814"/>
                <w:tab w:val="clear" w:pos="2381"/>
                <w:tab w:val="clear" w:pos="2948"/>
                <w:tab w:val="clear" w:pos="3515"/>
              </w:tabs>
              <w:spacing w:before="6" w:after="6"/>
              <w:jc w:val="center"/>
              <w:rPr>
                <w:b/>
                <w:bCs/>
                <w:color w:val="231F20"/>
                <w:sz w:val="14"/>
                <w:szCs w:val="14"/>
                <w:lang w:eastAsia="ja-JP"/>
              </w:rPr>
            </w:pPr>
            <w:r w:rsidRPr="00EE77D3">
              <w:rPr>
                <w:b/>
                <w:bCs/>
                <w:color w:val="231F20"/>
                <w:sz w:val="14"/>
                <w:szCs w:val="14"/>
                <w:lang w:eastAsia="ja-JP"/>
              </w:rPr>
              <w:t>Overall objective of IPBES</w:t>
            </w:r>
          </w:p>
        </w:tc>
      </w:tr>
      <w:tr w:rsidR="00EB40CA" w:rsidRPr="00EE77D3" w14:paraId="1D6AA6E1" w14:textId="77777777" w:rsidTr="000B4685">
        <w:trPr>
          <w:trHeight w:val="57"/>
          <w:jc w:val="right"/>
        </w:trPr>
        <w:tc>
          <w:tcPr>
            <w:tcW w:w="14601" w:type="dxa"/>
            <w:gridSpan w:val="10"/>
            <w:tcBorders>
              <w:top w:val="nil"/>
              <w:left w:val="nil"/>
              <w:bottom w:val="nil"/>
              <w:right w:val="nil"/>
            </w:tcBorders>
            <w:shd w:val="clear" w:color="000000" w:fill="D9D9D9"/>
            <w:hideMark/>
          </w:tcPr>
          <w:p w14:paraId="1E221AC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31F20"/>
                <w:sz w:val="14"/>
                <w:szCs w:val="14"/>
                <w:lang w:eastAsia="ja-JP"/>
              </w:rPr>
            </w:pPr>
            <w:r w:rsidRPr="00EE77D3">
              <w:rPr>
                <w:rFonts w:ascii="Arial" w:hAnsi="Arial" w:cs="Arial"/>
                <w:color w:val="231F20"/>
                <w:sz w:val="14"/>
                <w:szCs w:val="14"/>
                <w:lang w:eastAsia="ja-JP"/>
              </w:rPr>
              <w:t xml:space="preserve">To strengthen the science-policy interface for biodiversity and ecosystem services for the conservation and sustainable use of biodiversity, long-term human </w:t>
            </w:r>
            <w:proofErr w:type="gramStart"/>
            <w:r w:rsidRPr="00EE77D3">
              <w:rPr>
                <w:rFonts w:ascii="Arial" w:hAnsi="Arial" w:cs="Arial"/>
                <w:color w:val="231F20"/>
                <w:sz w:val="14"/>
                <w:szCs w:val="14"/>
                <w:lang w:eastAsia="ja-JP"/>
              </w:rPr>
              <w:t>well-being</w:t>
            </w:r>
            <w:proofErr w:type="gramEnd"/>
            <w:r w:rsidRPr="00EE77D3">
              <w:rPr>
                <w:rFonts w:ascii="Arial" w:hAnsi="Arial" w:cs="Arial"/>
                <w:color w:val="231F20"/>
                <w:sz w:val="14"/>
                <w:szCs w:val="14"/>
                <w:lang w:eastAsia="ja-JP"/>
              </w:rPr>
              <w:t xml:space="preserve"> and sustainable development</w:t>
            </w:r>
          </w:p>
        </w:tc>
      </w:tr>
      <w:tr w:rsidR="00EB40CA" w:rsidRPr="00EE77D3" w14:paraId="0FBC3208" w14:textId="77777777" w:rsidTr="000B4685">
        <w:trPr>
          <w:trHeight w:val="57"/>
          <w:jc w:val="right"/>
        </w:trPr>
        <w:tc>
          <w:tcPr>
            <w:tcW w:w="14601" w:type="dxa"/>
            <w:gridSpan w:val="10"/>
            <w:tcBorders>
              <w:top w:val="nil"/>
              <w:left w:val="nil"/>
              <w:bottom w:val="nil"/>
              <w:right w:val="nil"/>
            </w:tcBorders>
            <w:shd w:val="clear" w:color="000000" w:fill="D9D9D9"/>
            <w:hideMark/>
          </w:tcPr>
          <w:p w14:paraId="1F90C40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b/>
                <w:bCs/>
                <w:color w:val="231F20"/>
                <w:sz w:val="14"/>
                <w:szCs w:val="14"/>
                <w:lang w:eastAsia="ja-JP"/>
              </w:rPr>
            </w:pPr>
            <w:r w:rsidRPr="00EE77D3">
              <w:rPr>
                <w:rFonts w:ascii="Arial" w:hAnsi="Arial" w:cs="Arial"/>
                <w:b/>
                <w:bCs/>
                <w:color w:val="231F20"/>
                <w:sz w:val="14"/>
                <w:szCs w:val="14"/>
                <w:lang w:eastAsia="ja-JP"/>
              </w:rPr>
              <w:t>Policy framework of the rolling work programme up to 2030</w:t>
            </w:r>
          </w:p>
        </w:tc>
      </w:tr>
      <w:tr w:rsidR="00EB40CA" w:rsidRPr="00EE77D3" w14:paraId="1BF5EEE0" w14:textId="77777777" w:rsidTr="000B4685">
        <w:trPr>
          <w:trHeight w:val="57"/>
          <w:jc w:val="right"/>
        </w:trPr>
        <w:tc>
          <w:tcPr>
            <w:tcW w:w="14601" w:type="dxa"/>
            <w:gridSpan w:val="10"/>
            <w:tcBorders>
              <w:top w:val="nil"/>
              <w:left w:val="nil"/>
              <w:bottom w:val="nil"/>
              <w:right w:val="nil"/>
            </w:tcBorders>
            <w:shd w:val="clear" w:color="000000" w:fill="D9D9D9"/>
            <w:hideMark/>
          </w:tcPr>
          <w:p w14:paraId="41D8245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31F20"/>
                <w:sz w:val="14"/>
                <w:szCs w:val="14"/>
                <w:lang w:eastAsia="ja-JP"/>
              </w:rPr>
            </w:pPr>
            <w:r w:rsidRPr="00EE77D3">
              <w:rPr>
                <w:rFonts w:ascii="Arial" w:hAnsi="Arial" w:cs="Arial"/>
                <w:color w:val="231F20"/>
                <w:sz w:val="14"/>
                <w:szCs w:val="14"/>
                <w:lang w:eastAsia="ja-JP"/>
              </w:rPr>
              <w:t>The 2030 Agenda for Sustainable Development, including the Sustainable Development Goals, the biodiversity-related conventions and other biodiversity and ecosystem services processes</w:t>
            </w:r>
          </w:p>
        </w:tc>
      </w:tr>
      <w:tr w:rsidR="00EB40CA" w:rsidRPr="00EE77D3" w14:paraId="7558160F" w14:textId="77777777" w:rsidTr="000B4685">
        <w:trPr>
          <w:trHeight w:val="57"/>
          <w:jc w:val="right"/>
        </w:trPr>
        <w:tc>
          <w:tcPr>
            <w:tcW w:w="3261" w:type="dxa"/>
            <w:gridSpan w:val="2"/>
            <w:vMerge w:val="restart"/>
            <w:tcBorders>
              <w:top w:val="single" w:sz="8" w:space="0" w:color="BFBFBF"/>
              <w:left w:val="nil"/>
              <w:bottom w:val="nil"/>
              <w:right w:val="single" w:sz="12" w:space="0" w:color="D9D9D9"/>
            </w:tcBorders>
            <w:shd w:val="clear" w:color="000000" w:fill="A6A6A6"/>
            <w:hideMark/>
          </w:tcPr>
          <w:p w14:paraId="44D9CABC" w14:textId="77777777" w:rsidR="00EB40CA" w:rsidRPr="00EE77D3" w:rsidRDefault="00EB40CA" w:rsidP="007C3DED">
            <w:pPr>
              <w:tabs>
                <w:tab w:val="clear" w:pos="1247"/>
                <w:tab w:val="clear" w:pos="1814"/>
                <w:tab w:val="clear" w:pos="2381"/>
                <w:tab w:val="clear" w:pos="2948"/>
                <w:tab w:val="clear" w:pos="3515"/>
              </w:tabs>
              <w:spacing w:before="6" w:after="6"/>
              <w:jc w:val="right"/>
              <w:rPr>
                <w:rFonts w:ascii="Arial" w:hAnsi="Arial" w:cs="Arial"/>
                <w:b/>
                <w:bCs/>
                <w:color w:val="000000"/>
                <w:sz w:val="13"/>
                <w:szCs w:val="13"/>
                <w:lang w:eastAsia="ja-JP"/>
              </w:rPr>
            </w:pPr>
            <w:r w:rsidRPr="00EE77D3">
              <w:rPr>
                <w:rFonts w:ascii="Arial" w:hAnsi="Arial" w:cs="Arial"/>
                <w:b/>
                <w:bCs/>
                <w:color w:val="000000"/>
                <w:sz w:val="13"/>
                <w:szCs w:val="13"/>
                <w:lang w:eastAsia="ja-JP"/>
              </w:rPr>
              <w:t xml:space="preserve">INITIAL PRIORITY TOPICS </w:t>
            </w:r>
            <w:r w:rsidRPr="00EE77D3">
              <w:rPr>
                <w:rFonts w:ascii="Arial" w:hAnsi="Arial" w:cs="Arial"/>
                <w:b/>
                <w:bCs/>
                <w:color w:val="000000"/>
                <w:sz w:val="13"/>
                <w:szCs w:val="13"/>
                <w:lang w:eastAsia="ja-JP"/>
              </w:rPr>
              <w:br/>
            </w:r>
            <w:r w:rsidRPr="00EE77D3">
              <w:rPr>
                <w:rFonts w:ascii="Arial" w:hAnsi="Arial" w:cs="Arial"/>
                <w:color w:val="000000"/>
                <w:sz w:val="13"/>
                <w:szCs w:val="13"/>
                <w:lang w:eastAsia="ja-JP"/>
              </w:rPr>
              <w:t>of the work programme</w:t>
            </w:r>
          </w:p>
        </w:tc>
        <w:tc>
          <w:tcPr>
            <w:tcW w:w="1701" w:type="dxa"/>
            <w:tcBorders>
              <w:top w:val="single" w:sz="12" w:space="0" w:color="D9D9D9"/>
              <w:left w:val="nil"/>
              <w:bottom w:val="nil"/>
              <w:right w:val="single" w:sz="12" w:space="0" w:color="D9D9D9"/>
            </w:tcBorders>
            <w:shd w:val="clear" w:color="000000" w:fill="5E665B"/>
            <w:hideMark/>
          </w:tcPr>
          <w:p w14:paraId="72437373"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1</w:t>
            </w:r>
          </w:p>
        </w:tc>
        <w:tc>
          <w:tcPr>
            <w:tcW w:w="1559" w:type="dxa"/>
            <w:tcBorders>
              <w:top w:val="single" w:sz="12" w:space="0" w:color="D9D9D9"/>
              <w:left w:val="nil"/>
              <w:bottom w:val="nil"/>
              <w:right w:val="single" w:sz="12" w:space="0" w:color="D9D9D9"/>
            </w:tcBorders>
            <w:shd w:val="clear" w:color="000000" w:fill="5E665B"/>
            <w:hideMark/>
          </w:tcPr>
          <w:p w14:paraId="20B0E4DC"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2</w:t>
            </w:r>
          </w:p>
        </w:tc>
        <w:tc>
          <w:tcPr>
            <w:tcW w:w="1559" w:type="dxa"/>
            <w:tcBorders>
              <w:top w:val="single" w:sz="12" w:space="0" w:color="D9D9D9"/>
              <w:left w:val="nil"/>
              <w:bottom w:val="nil"/>
              <w:right w:val="single" w:sz="12" w:space="0" w:color="D9D9D9"/>
            </w:tcBorders>
            <w:shd w:val="clear" w:color="000000" w:fill="5E665B"/>
            <w:hideMark/>
          </w:tcPr>
          <w:p w14:paraId="3D489CE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3</w:t>
            </w:r>
          </w:p>
        </w:tc>
        <w:tc>
          <w:tcPr>
            <w:tcW w:w="1276" w:type="dxa"/>
            <w:tcBorders>
              <w:top w:val="single" w:sz="12" w:space="0" w:color="D9D9D9"/>
              <w:left w:val="nil"/>
              <w:bottom w:val="nil"/>
              <w:right w:val="single" w:sz="12" w:space="0" w:color="D9D9D9"/>
            </w:tcBorders>
            <w:shd w:val="clear" w:color="000000" w:fill="5E665B"/>
            <w:hideMark/>
          </w:tcPr>
          <w:p w14:paraId="25B8CAC6"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4</w:t>
            </w:r>
          </w:p>
        </w:tc>
        <w:tc>
          <w:tcPr>
            <w:tcW w:w="1276" w:type="dxa"/>
            <w:tcBorders>
              <w:top w:val="single" w:sz="12" w:space="0" w:color="D9D9D9"/>
              <w:left w:val="nil"/>
              <w:bottom w:val="nil"/>
              <w:right w:val="single" w:sz="12" w:space="0" w:color="D9D9D9"/>
            </w:tcBorders>
            <w:shd w:val="clear" w:color="000000" w:fill="5E665B"/>
            <w:hideMark/>
          </w:tcPr>
          <w:p w14:paraId="3D47DAE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5</w:t>
            </w:r>
          </w:p>
        </w:tc>
        <w:tc>
          <w:tcPr>
            <w:tcW w:w="1701" w:type="dxa"/>
            <w:tcBorders>
              <w:top w:val="single" w:sz="12" w:space="0" w:color="D9D9D9"/>
              <w:left w:val="nil"/>
              <w:bottom w:val="nil"/>
              <w:right w:val="single" w:sz="12" w:space="0" w:color="D9D9D9"/>
            </w:tcBorders>
            <w:shd w:val="clear" w:color="000000" w:fill="5E665B"/>
            <w:hideMark/>
          </w:tcPr>
          <w:p w14:paraId="08A4D87C"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6</w:t>
            </w:r>
          </w:p>
        </w:tc>
        <w:tc>
          <w:tcPr>
            <w:tcW w:w="1275" w:type="dxa"/>
            <w:tcBorders>
              <w:top w:val="single" w:sz="12" w:space="0" w:color="D9D9D9"/>
              <w:left w:val="nil"/>
              <w:bottom w:val="nil"/>
              <w:right w:val="single" w:sz="12" w:space="0" w:color="D9D9D9"/>
            </w:tcBorders>
            <w:shd w:val="clear" w:color="000000" w:fill="5E665B"/>
            <w:hideMark/>
          </w:tcPr>
          <w:p w14:paraId="3711D25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FFFFFF"/>
                <w:sz w:val="13"/>
                <w:szCs w:val="13"/>
                <w:lang w:eastAsia="ja-JP"/>
              </w:rPr>
            </w:pPr>
            <w:r w:rsidRPr="00EE77D3">
              <w:rPr>
                <w:rFonts w:ascii="Arial" w:hAnsi="Arial" w:cs="Arial"/>
                <w:b/>
                <w:bCs/>
                <w:color w:val="FFFFFF"/>
                <w:sz w:val="13"/>
                <w:szCs w:val="13"/>
                <w:lang w:eastAsia="ja-JP"/>
              </w:rPr>
              <w:t>TOPIC 7</w:t>
            </w:r>
          </w:p>
        </w:tc>
        <w:tc>
          <w:tcPr>
            <w:tcW w:w="993" w:type="dxa"/>
            <w:tcBorders>
              <w:top w:val="single" w:sz="12" w:space="0" w:color="D9D9D9"/>
              <w:left w:val="nil"/>
              <w:bottom w:val="nil"/>
              <w:right w:val="single" w:sz="12" w:space="0" w:color="D9D9D9"/>
            </w:tcBorders>
            <w:shd w:val="clear" w:color="000000" w:fill="5E665B"/>
            <w:hideMark/>
          </w:tcPr>
          <w:p w14:paraId="41BFC79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r>
      <w:tr w:rsidR="00EB40CA" w:rsidRPr="00EE77D3" w14:paraId="23F72C0C" w14:textId="77777777" w:rsidTr="000B4685">
        <w:trPr>
          <w:trHeight w:val="230"/>
          <w:jc w:val="right"/>
        </w:trPr>
        <w:tc>
          <w:tcPr>
            <w:tcW w:w="3261" w:type="dxa"/>
            <w:gridSpan w:val="2"/>
            <w:vMerge/>
            <w:tcBorders>
              <w:top w:val="single" w:sz="8" w:space="0" w:color="BFBFBF"/>
              <w:left w:val="nil"/>
              <w:bottom w:val="nil"/>
              <w:right w:val="single" w:sz="12" w:space="0" w:color="D9D9D9"/>
            </w:tcBorders>
            <w:hideMark/>
          </w:tcPr>
          <w:p w14:paraId="4F533E7A"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000000"/>
                <w:sz w:val="13"/>
                <w:szCs w:val="13"/>
                <w:lang w:eastAsia="ja-JP"/>
              </w:rPr>
            </w:pP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4790A01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Understanding the importance of biodiversity in achieving the 2030 Agenda for Sustainable Development</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12598C89"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Understanding the underlying causes of biodiversity loss and determinants of transformative change and options for achieving the 2050 Vision for Biodiversity</w:t>
            </w:r>
          </w:p>
        </w:tc>
        <w:tc>
          <w:tcPr>
            <w:tcW w:w="1559" w:type="dxa"/>
            <w:vMerge w:val="restart"/>
            <w:tcBorders>
              <w:top w:val="nil"/>
              <w:left w:val="single" w:sz="12" w:space="0" w:color="D9D9D9"/>
              <w:bottom w:val="single" w:sz="12" w:space="0" w:color="D9D9D9"/>
              <w:right w:val="single" w:sz="12" w:space="0" w:color="D9D9D9"/>
            </w:tcBorders>
            <w:shd w:val="clear" w:color="000000" w:fill="5E665B"/>
            <w:hideMark/>
          </w:tcPr>
          <w:p w14:paraId="10712DE0"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Measuring business impact and dependence on biodiversity and nature’s contributions to people</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60F9B680"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Assessing biodiversity and ecosystem services</w:t>
            </w:r>
          </w:p>
        </w:tc>
        <w:tc>
          <w:tcPr>
            <w:tcW w:w="1276" w:type="dxa"/>
            <w:vMerge w:val="restart"/>
            <w:tcBorders>
              <w:top w:val="nil"/>
              <w:left w:val="single" w:sz="12" w:space="0" w:color="D9D9D9"/>
              <w:bottom w:val="single" w:sz="12" w:space="0" w:color="D9D9D9"/>
              <w:right w:val="single" w:sz="12" w:space="0" w:color="D9D9D9"/>
            </w:tcBorders>
            <w:shd w:val="clear" w:color="000000" w:fill="5E665B"/>
            <w:hideMark/>
          </w:tcPr>
          <w:p w14:paraId="66DB3B5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Monitoring biodiversity and ecosystem services</w:t>
            </w:r>
          </w:p>
        </w:tc>
        <w:tc>
          <w:tcPr>
            <w:tcW w:w="1701" w:type="dxa"/>
            <w:vMerge w:val="restart"/>
            <w:tcBorders>
              <w:top w:val="nil"/>
              <w:left w:val="single" w:sz="12" w:space="0" w:color="D9D9D9"/>
              <w:bottom w:val="single" w:sz="12" w:space="0" w:color="D9D9D9"/>
              <w:right w:val="single" w:sz="12" w:space="0" w:color="D9D9D9"/>
            </w:tcBorders>
            <w:shd w:val="clear" w:color="000000" w:fill="5E665B"/>
            <w:hideMark/>
          </w:tcPr>
          <w:p w14:paraId="037F851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 xml:space="preserve">Biodiversity-inclusive spatial planning and ecological connectivity </w:t>
            </w:r>
          </w:p>
        </w:tc>
        <w:tc>
          <w:tcPr>
            <w:tcW w:w="1275" w:type="dxa"/>
            <w:vMerge w:val="restart"/>
            <w:tcBorders>
              <w:top w:val="nil"/>
              <w:left w:val="single" w:sz="12" w:space="0" w:color="D9D9D9"/>
              <w:bottom w:val="single" w:sz="12" w:space="0" w:color="D9D9D9"/>
              <w:right w:val="single" w:sz="12" w:space="0" w:color="D9D9D9"/>
            </w:tcBorders>
            <w:shd w:val="clear" w:color="000000" w:fill="5E665B"/>
            <w:hideMark/>
          </w:tcPr>
          <w:p w14:paraId="4E20B39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Biodiversity and climate change</w:t>
            </w:r>
          </w:p>
        </w:tc>
        <w:tc>
          <w:tcPr>
            <w:tcW w:w="993" w:type="dxa"/>
            <w:vMerge w:val="restart"/>
            <w:tcBorders>
              <w:top w:val="nil"/>
              <w:left w:val="nil"/>
              <w:right w:val="single" w:sz="12" w:space="0" w:color="D9D9D9"/>
            </w:tcBorders>
            <w:shd w:val="clear" w:color="000000" w:fill="5E665B"/>
            <w:hideMark/>
          </w:tcPr>
          <w:p w14:paraId="5795AC13"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r w:rsidRPr="00EE77D3">
              <w:rPr>
                <w:rFonts w:ascii="Arial" w:hAnsi="Arial" w:cs="Arial"/>
                <w:color w:val="FFFFFF"/>
                <w:sz w:val="13"/>
                <w:szCs w:val="13"/>
                <w:lang w:eastAsia="ja-JP"/>
              </w:rPr>
              <w:t>Supporting the achievement of the overall objective of IPBES</w:t>
            </w:r>
          </w:p>
        </w:tc>
      </w:tr>
      <w:tr w:rsidR="00EB40CA" w:rsidRPr="00EE77D3" w14:paraId="4DFB4CB2" w14:textId="77777777" w:rsidTr="000B4685">
        <w:trPr>
          <w:trHeight w:val="57"/>
          <w:jc w:val="right"/>
        </w:trPr>
        <w:tc>
          <w:tcPr>
            <w:tcW w:w="3261" w:type="dxa"/>
            <w:gridSpan w:val="2"/>
            <w:tcBorders>
              <w:top w:val="single" w:sz="8" w:space="0" w:color="A6A6A6"/>
              <w:left w:val="nil"/>
              <w:bottom w:val="single" w:sz="8" w:space="0" w:color="D9D9D9"/>
              <w:right w:val="single" w:sz="12" w:space="0" w:color="D9D9D9"/>
            </w:tcBorders>
            <w:shd w:val="clear" w:color="000000" w:fill="A6A6A6"/>
            <w:hideMark/>
          </w:tcPr>
          <w:p w14:paraId="5C618559"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OBJECTIVES </w:t>
            </w:r>
            <w:r w:rsidRPr="00EE77D3">
              <w:rPr>
                <w:rFonts w:ascii="Arial" w:hAnsi="Arial" w:cs="Arial"/>
                <w:b/>
                <w:bCs/>
                <w:color w:val="231F20"/>
                <w:sz w:val="13"/>
                <w:szCs w:val="13"/>
                <w:lang w:eastAsia="ja-JP"/>
              </w:rPr>
              <w:br/>
            </w:r>
            <w:r w:rsidRPr="00EE77D3">
              <w:rPr>
                <w:rFonts w:ascii="Arial" w:hAnsi="Arial" w:cs="Arial"/>
                <w:color w:val="231F20"/>
                <w:sz w:val="13"/>
                <w:szCs w:val="13"/>
                <w:lang w:eastAsia="ja-JP"/>
              </w:rPr>
              <w:t>of the work programme</w:t>
            </w:r>
          </w:p>
        </w:tc>
        <w:tc>
          <w:tcPr>
            <w:tcW w:w="1701" w:type="dxa"/>
            <w:vMerge/>
            <w:tcBorders>
              <w:top w:val="nil"/>
              <w:left w:val="single" w:sz="12" w:space="0" w:color="D9D9D9"/>
              <w:bottom w:val="single" w:sz="12" w:space="0" w:color="D9D9D9"/>
              <w:right w:val="single" w:sz="12" w:space="0" w:color="D9D9D9"/>
            </w:tcBorders>
            <w:hideMark/>
          </w:tcPr>
          <w:p w14:paraId="2445A1FE"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559" w:type="dxa"/>
            <w:vMerge/>
            <w:tcBorders>
              <w:top w:val="nil"/>
              <w:left w:val="single" w:sz="12" w:space="0" w:color="D9D9D9"/>
              <w:bottom w:val="single" w:sz="12" w:space="0" w:color="D9D9D9"/>
              <w:right w:val="single" w:sz="12" w:space="0" w:color="D9D9D9"/>
            </w:tcBorders>
            <w:hideMark/>
          </w:tcPr>
          <w:p w14:paraId="1E644E0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559" w:type="dxa"/>
            <w:vMerge/>
            <w:tcBorders>
              <w:top w:val="nil"/>
              <w:left w:val="single" w:sz="12" w:space="0" w:color="D9D9D9"/>
              <w:bottom w:val="single" w:sz="12" w:space="0" w:color="D9D9D9"/>
              <w:right w:val="single" w:sz="12" w:space="0" w:color="D9D9D9"/>
            </w:tcBorders>
            <w:hideMark/>
          </w:tcPr>
          <w:p w14:paraId="0911A089"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276" w:type="dxa"/>
            <w:vMerge/>
            <w:tcBorders>
              <w:top w:val="nil"/>
              <w:left w:val="single" w:sz="12" w:space="0" w:color="D9D9D9"/>
              <w:bottom w:val="single" w:sz="12" w:space="0" w:color="D9D9D9"/>
              <w:right w:val="single" w:sz="12" w:space="0" w:color="D9D9D9"/>
            </w:tcBorders>
            <w:hideMark/>
          </w:tcPr>
          <w:p w14:paraId="04485A46"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276" w:type="dxa"/>
            <w:vMerge/>
            <w:tcBorders>
              <w:top w:val="nil"/>
              <w:left w:val="single" w:sz="12" w:space="0" w:color="D9D9D9"/>
              <w:bottom w:val="single" w:sz="12" w:space="0" w:color="D9D9D9"/>
              <w:right w:val="single" w:sz="12" w:space="0" w:color="D9D9D9"/>
            </w:tcBorders>
            <w:hideMark/>
          </w:tcPr>
          <w:p w14:paraId="66BBF33D"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701" w:type="dxa"/>
            <w:vMerge/>
            <w:tcBorders>
              <w:top w:val="nil"/>
              <w:left w:val="single" w:sz="12" w:space="0" w:color="D9D9D9"/>
              <w:bottom w:val="single" w:sz="12" w:space="0" w:color="D9D9D9"/>
              <w:right w:val="single" w:sz="12" w:space="0" w:color="D9D9D9"/>
            </w:tcBorders>
            <w:hideMark/>
          </w:tcPr>
          <w:p w14:paraId="536F53C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1275" w:type="dxa"/>
            <w:vMerge/>
            <w:tcBorders>
              <w:top w:val="nil"/>
              <w:left w:val="single" w:sz="12" w:space="0" w:color="D9D9D9"/>
              <w:bottom w:val="single" w:sz="12" w:space="0" w:color="D9D9D9"/>
              <w:right w:val="single" w:sz="12" w:space="0" w:color="D9D9D9"/>
            </w:tcBorders>
            <w:hideMark/>
          </w:tcPr>
          <w:p w14:paraId="70ED293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c>
          <w:tcPr>
            <w:tcW w:w="993" w:type="dxa"/>
            <w:vMerge/>
            <w:tcBorders>
              <w:left w:val="nil"/>
              <w:bottom w:val="nil"/>
              <w:right w:val="single" w:sz="12" w:space="0" w:color="D9D9D9"/>
            </w:tcBorders>
            <w:shd w:val="clear" w:color="000000" w:fill="5E665B"/>
            <w:hideMark/>
          </w:tcPr>
          <w:p w14:paraId="55523655"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FFFFFF"/>
                <w:sz w:val="13"/>
                <w:szCs w:val="13"/>
                <w:lang w:eastAsia="ja-JP"/>
              </w:rPr>
            </w:pPr>
          </w:p>
        </w:tc>
      </w:tr>
      <w:tr w:rsidR="00EB40CA" w:rsidRPr="00EE77D3" w14:paraId="771B98D0" w14:textId="77777777" w:rsidTr="000B4685">
        <w:trPr>
          <w:trHeight w:val="57"/>
          <w:jc w:val="right"/>
        </w:trPr>
        <w:tc>
          <w:tcPr>
            <w:tcW w:w="3261" w:type="dxa"/>
            <w:gridSpan w:val="2"/>
            <w:vMerge w:val="restart"/>
            <w:tcBorders>
              <w:top w:val="single" w:sz="8" w:space="0" w:color="D9D9D9"/>
              <w:left w:val="single" w:sz="8" w:space="0" w:color="D9D9D9"/>
              <w:bottom w:val="single" w:sz="8" w:space="0" w:color="D9D9D9"/>
              <w:right w:val="single" w:sz="8" w:space="0" w:color="D9D9D9"/>
            </w:tcBorders>
            <w:shd w:val="clear" w:color="000000" w:fill="C5E0B3"/>
            <w:hideMark/>
          </w:tcPr>
          <w:p w14:paraId="3CBA1F2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1</w:t>
            </w:r>
            <w:r w:rsidRPr="00EE77D3">
              <w:rPr>
                <w:rFonts w:ascii="Arial" w:hAnsi="Arial" w:cs="Arial"/>
                <w:b/>
                <w:bCs/>
                <w:color w:val="231F20"/>
                <w:sz w:val="13"/>
                <w:szCs w:val="13"/>
                <w:lang w:eastAsia="ja-JP"/>
              </w:rPr>
              <w:br/>
            </w:r>
            <w:r w:rsidRPr="00EE77D3">
              <w:rPr>
                <w:rFonts w:ascii="Arial" w:hAnsi="Arial" w:cs="Arial"/>
                <w:color w:val="231F20"/>
                <w:sz w:val="13"/>
                <w:szCs w:val="13"/>
                <w:lang w:eastAsia="ja-JP"/>
              </w:rPr>
              <w:t>Assessing knowledge</w:t>
            </w:r>
          </w:p>
        </w:tc>
        <w:tc>
          <w:tcPr>
            <w:tcW w:w="1701" w:type="dxa"/>
            <w:tcBorders>
              <w:top w:val="single" w:sz="12" w:space="0" w:color="D9D9D9"/>
              <w:left w:val="nil"/>
              <w:bottom w:val="nil"/>
              <w:right w:val="single" w:sz="8" w:space="0" w:color="D9D9D9"/>
            </w:tcBorders>
            <w:shd w:val="clear" w:color="000000" w:fill="C5E0B3"/>
            <w:hideMark/>
          </w:tcPr>
          <w:p w14:paraId="4B49265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(a): </w:t>
            </w:r>
            <w:r w:rsidRPr="00EE77D3">
              <w:rPr>
                <w:rFonts w:ascii="Arial" w:hAnsi="Arial" w:cs="Arial"/>
                <w:color w:val="231F20"/>
                <w:sz w:val="13"/>
                <w:szCs w:val="13"/>
                <w:lang w:eastAsia="ja-JP"/>
              </w:rPr>
              <w:t xml:space="preserve">Assessing interlinkages among biodiversity, water, </w:t>
            </w:r>
            <w:proofErr w:type="gramStart"/>
            <w:r w:rsidRPr="00EE77D3">
              <w:rPr>
                <w:rFonts w:ascii="Arial" w:hAnsi="Arial" w:cs="Arial"/>
                <w:color w:val="231F20"/>
                <w:sz w:val="13"/>
                <w:szCs w:val="13"/>
                <w:lang w:eastAsia="ja-JP"/>
              </w:rPr>
              <w:t>food</w:t>
            </w:r>
            <w:proofErr w:type="gramEnd"/>
            <w:r w:rsidRPr="00EE77D3">
              <w:rPr>
                <w:rFonts w:ascii="Arial" w:hAnsi="Arial" w:cs="Arial"/>
                <w:color w:val="231F20"/>
                <w:sz w:val="13"/>
                <w:szCs w:val="13"/>
                <w:lang w:eastAsia="ja-JP"/>
              </w:rPr>
              <w:t xml:space="preserve"> and health (thematic assessment)</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5051441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(c): </w:t>
            </w:r>
            <w:r w:rsidRPr="00EE77D3">
              <w:rPr>
                <w:rFonts w:ascii="Arial" w:hAnsi="Arial" w:cs="Arial"/>
                <w:color w:val="231F20"/>
                <w:sz w:val="13"/>
                <w:szCs w:val="13"/>
                <w:lang w:eastAsia="ja-JP"/>
              </w:rPr>
              <w:t>Assessing the underlying causes of biodiversity loss and the determinants of transformative change and options for achieving the 2050 Vision for Biodiversity (thematic assessment)</w:t>
            </w:r>
          </w:p>
        </w:tc>
        <w:tc>
          <w:tcPr>
            <w:tcW w:w="1559" w:type="dxa"/>
            <w:vMerge w:val="restart"/>
            <w:tcBorders>
              <w:top w:val="nil"/>
              <w:left w:val="single" w:sz="8" w:space="0" w:color="D9D9D9"/>
              <w:bottom w:val="single" w:sz="8" w:space="0" w:color="D9D9D9"/>
              <w:right w:val="single" w:sz="8" w:space="0" w:color="D9D9D9"/>
            </w:tcBorders>
            <w:shd w:val="clear" w:color="000000" w:fill="C5E0B3"/>
            <w:hideMark/>
          </w:tcPr>
          <w:p w14:paraId="58AD96FE"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(d): </w:t>
            </w:r>
            <w:r w:rsidRPr="00EE77D3">
              <w:rPr>
                <w:rFonts w:ascii="Arial" w:hAnsi="Arial" w:cs="Arial"/>
                <w:color w:val="231F20"/>
                <w:sz w:val="13"/>
                <w:szCs w:val="13"/>
                <w:lang w:eastAsia="ja-JP"/>
              </w:rPr>
              <w:t>Assessing</w:t>
            </w:r>
            <w:r w:rsidRPr="00EE77D3">
              <w:rPr>
                <w:rFonts w:ascii="Arial" w:hAnsi="Arial" w:cs="Arial"/>
                <w:b/>
                <w:bCs/>
                <w:color w:val="231F20"/>
                <w:sz w:val="13"/>
                <w:szCs w:val="13"/>
                <w:lang w:eastAsia="ja-JP"/>
              </w:rPr>
              <w:t xml:space="preserve"> </w:t>
            </w:r>
            <w:r w:rsidRPr="00EE77D3">
              <w:rPr>
                <w:rFonts w:ascii="Arial" w:hAnsi="Arial" w:cs="Arial"/>
                <w:color w:val="231F20"/>
                <w:sz w:val="13"/>
                <w:szCs w:val="13"/>
                <w:lang w:eastAsia="ja-JP"/>
              </w:rPr>
              <w:t>the impact and dependence of business on biodiversity and nature’s contributions to people (fast-track methodological assessment)</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1686856A"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(e): </w:t>
            </w:r>
            <w:r w:rsidRPr="00EE77D3">
              <w:rPr>
                <w:rFonts w:ascii="Arial" w:hAnsi="Arial" w:cs="Arial"/>
                <w:color w:val="231F20"/>
                <w:sz w:val="13"/>
                <w:szCs w:val="13"/>
                <w:lang w:eastAsia="ja-JP"/>
              </w:rPr>
              <w:t>Assessing biodiversity and ecosystem services (second global assessment of biodiversity and ecosystem services)</w:t>
            </w:r>
          </w:p>
        </w:tc>
        <w:tc>
          <w:tcPr>
            <w:tcW w:w="1276" w:type="dxa"/>
            <w:vMerge w:val="restart"/>
            <w:tcBorders>
              <w:top w:val="nil"/>
              <w:left w:val="single" w:sz="8" w:space="0" w:color="D9D9D9"/>
              <w:bottom w:val="single" w:sz="8" w:space="0" w:color="D9D9D9"/>
              <w:right w:val="single" w:sz="8" w:space="0" w:color="D9D9D9"/>
            </w:tcBorders>
            <w:shd w:val="clear" w:color="000000" w:fill="C5E0B3"/>
            <w:hideMark/>
          </w:tcPr>
          <w:p w14:paraId="41B8DFA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(f): </w:t>
            </w:r>
          </w:p>
          <w:p w14:paraId="6C686FE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color w:val="231F20"/>
                <w:sz w:val="13"/>
                <w:szCs w:val="13"/>
                <w:lang w:eastAsia="ja-JP"/>
              </w:rPr>
              <w:t>Monitoring biodiversity and nature’s contributions to people (fast-track methodological assessment)</w:t>
            </w:r>
          </w:p>
        </w:tc>
        <w:tc>
          <w:tcPr>
            <w:tcW w:w="1701" w:type="dxa"/>
            <w:vMerge w:val="restart"/>
            <w:tcBorders>
              <w:top w:val="nil"/>
              <w:left w:val="single" w:sz="8" w:space="0" w:color="D9D9D9"/>
              <w:bottom w:val="single" w:sz="8" w:space="0" w:color="D9D9D9"/>
              <w:right w:val="single" w:sz="8" w:space="0" w:color="D9D9D9"/>
            </w:tcBorders>
            <w:shd w:val="clear" w:color="000000" w:fill="C5E0B3"/>
            <w:hideMark/>
          </w:tcPr>
          <w:p w14:paraId="7D996B7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Deliverable 1 (g):</w:t>
            </w:r>
          </w:p>
          <w:p w14:paraId="01BBEAB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color w:val="231F20"/>
                <w:sz w:val="13"/>
                <w:szCs w:val="13"/>
                <w:lang w:eastAsia="ja-JP"/>
              </w:rPr>
              <w:t>Assessing integrated biodiversity-inclusive spatial planning and ecological connectivity (fast-track methodological assessment)</w:t>
            </w:r>
          </w:p>
        </w:tc>
        <w:tc>
          <w:tcPr>
            <w:tcW w:w="1275" w:type="dxa"/>
            <w:vMerge w:val="restart"/>
            <w:tcBorders>
              <w:top w:val="nil"/>
              <w:left w:val="single" w:sz="8" w:space="0" w:color="D9D9D9"/>
              <w:bottom w:val="single" w:sz="8" w:space="0" w:color="D9D9D9"/>
              <w:right w:val="single" w:sz="8" w:space="0" w:color="D9D9D9"/>
            </w:tcBorders>
            <w:shd w:val="clear" w:color="000000" w:fill="C5E0B3"/>
            <w:hideMark/>
          </w:tcPr>
          <w:p w14:paraId="2128B438"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i/>
                <w:iCs/>
                <w:color w:val="231F20"/>
                <w:sz w:val="13"/>
                <w:szCs w:val="13"/>
                <w:lang w:eastAsia="ja-JP"/>
              </w:rPr>
            </w:pPr>
            <w:r w:rsidRPr="00EE77D3">
              <w:rPr>
                <w:rFonts w:ascii="Arial" w:hAnsi="Arial" w:cs="Arial"/>
                <w:i/>
                <w:iCs/>
                <w:color w:val="231F20"/>
                <w:sz w:val="13"/>
                <w:szCs w:val="13"/>
                <w:lang w:eastAsia="ja-JP"/>
              </w:rPr>
              <w:t>Fast-track assessment of biodiversity and climate change, with the exact topic of the assessment to be determined at a future session of the Plenary</w:t>
            </w:r>
          </w:p>
        </w:tc>
        <w:tc>
          <w:tcPr>
            <w:tcW w:w="993" w:type="dxa"/>
            <w:vMerge w:val="restart"/>
            <w:tcBorders>
              <w:top w:val="nil"/>
              <w:left w:val="single" w:sz="8" w:space="0" w:color="D9D9D9"/>
              <w:bottom w:val="single" w:sz="8" w:space="0" w:color="D9D9D9"/>
              <w:right w:val="single" w:sz="8" w:space="0" w:color="D9D9D9"/>
            </w:tcBorders>
            <w:shd w:val="clear" w:color="000000" w:fill="C5E0B3"/>
            <w:hideMark/>
          </w:tcPr>
          <w:p w14:paraId="3196893C"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06A4D9D8" w14:textId="77777777" w:rsidTr="000B4685">
        <w:trPr>
          <w:trHeight w:val="57"/>
          <w:jc w:val="right"/>
        </w:trPr>
        <w:tc>
          <w:tcPr>
            <w:tcW w:w="3261" w:type="dxa"/>
            <w:gridSpan w:val="2"/>
            <w:vMerge/>
            <w:tcBorders>
              <w:top w:val="single" w:sz="8" w:space="0" w:color="D9D9D9"/>
              <w:left w:val="single" w:sz="8" w:space="0" w:color="D9D9D9"/>
              <w:bottom w:val="single" w:sz="8" w:space="0" w:color="D9D9D9"/>
              <w:right w:val="single" w:sz="8" w:space="0" w:color="D9D9D9"/>
            </w:tcBorders>
            <w:hideMark/>
          </w:tcPr>
          <w:p w14:paraId="78C2517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701" w:type="dxa"/>
            <w:tcBorders>
              <w:top w:val="nil"/>
              <w:left w:val="nil"/>
              <w:right w:val="single" w:sz="8" w:space="0" w:color="D9D9D9"/>
            </w:tcBorders>
            <w:shd w:val="clear" w:color="000000" w:fill="C5E0B3"/>
            <w:hideMark/>
          </w:tcPr>
          <w:p w14:paraId="51BCC78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xml:space="preserve">Deliverable 1 (b): </w:t>
            </w:r>
            <w:r w:rsidRPr="00EE77D3">
              <w:rPr>
                <w:rFonts w:ascii="Arial" w:hAnsi="Arial" w:cs="Arial"/>
                <w:color w:val="231F20"/>
                <w:sz w:val="13"/>
                <w:szCs w:val="13"/>
                <w:lang w:eastAsia="ja-JP"/>
              </w:rPr>
              <w:t>Assessing the interlinkages between biodiversity and climate change (technical paper)</w:t>
            </w:r>
          </w:p>
        </w:tc>
        <w:tc>
          <w:tcPr>
            <w:tcW w:w="1559" w:type="dxa"/>
            <w:vMerge/>
            <w:tcBorders>
              <w:top w:val="nil"/>
              <w:left w:val="single" w:sz="8" w:space="0" w:color="D9D9D9"/>
              <w:bottom w:val="single" w:sz="8" w:space="0" w:color="D9D9D9"/>
              <w:right w:val="single" w:sz="8" w:space="0" w:color="D9D9D9"/>
            </w:tcBorders>
            <w:hideMark/>
          </w:tcPr>
          <w:p w14:paraId="523E8863"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559" w:type="dxa"/>
            <w:vMerge/>
            <w:tcBorders>
              <w:top w:val="nil"/>
              <w:left w:val="single" w:sz="8" w:space="0" w:color="D9D9D9"/>
              <w:bottom w:val="single" w:sz="8" w:space="0" w:color="D9D9D9"/>
              <w:right w:val="single" w:sz="8" w:space="0" w:color="D9D9D9"/>
            </w:tcBorders>
            <w:hideMark/>
          </w:tcPr>
          <w:p w14:paraId="440326B7"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276" w:type="dxa"/>
            <w:vMerge/>
            <w:tcBorders>
              <w:top w:val="nil"/>
              <w:left w:val="single" w:sz="8" w:space="0" w:color="D9D9D9"/>
              <w:bottom w:val="single" w:sz="8" w:space="0" w:color="D9D9D9"/>
              <w:right w:val="single" w:sz="8" w:space="0" w:color="D9D9D9"/>
            </w:tcBorders>
            <w:hideMark/>
          </w:tcPr>
          <w:p w14:paraId="47F111C6"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276" w:type="dxa"/>
            <w:vMerge/>
            <w:tcBorders>
              <w:top w:val="nil"/>
              <w:left w:val="single" w:sz="8" w:space="0" w:color="D9D9D9"/>
              <w:bottom w:val="single" w:sz="8" w:space="0" w:color="D9D9D9"/>
              <w:right w:val="single" w:sz="8" w:space="0" w:color="D9D9D9"/>
            </w:tcBorders>
            <w:hideMark/>
          </w:tcPr>
          <w:p w14:paraId="0643A3DD"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701" w:type="dxa"/>
            <w:vMerge/>
            <w:tcBorders>
              <w:top w:val="nil"/>
              <w:left w:val="single" w:sz="8" w:space="0" w:color="D9D9D9"/>
              <w:bottom w:val="single" w:sz="8" w:space="0" w:color="D9D9D9"/>
              <w:right w:val="single" w:sz="8" w:space="0" w:color="D9D9D9"/>
            </w:tcBorders>
            <w:hideMark/>
          </w:tcPr>
          <w:p w14:paraId="6BF1FAF9"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p>
        </w:tc>
        <w:tc>
          <w:tcPr>
            <w:tcW w:w="1275" w:type="dxa"/>
            <w:vMerge/>
            <w:tcBorders>
              <w:top w:val="nil"/>
              <w:left w:val="single" w:sz="8" w:space="0" w:color="D9D9D9"/>
              <w:bottom w:val="single" w:sz="8" w:space="0" w:color="D9D9D9"/>
              <w:right w:val="single" w:sz="8" w:space="0" w:color="D9D9D9"/>
            </w:tcBorders>
            <w:hideMark/>
          </w:tcPr>
          <w:p w14:paraId="3D360A4F"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p>
        </w:tc>
        <w:tc>
          <w:tcPr>
            <w:tcW w:w="993" w:type="dxa"/>
            <w:vMerge/>
            <w:tcBorders>
              <w:top w:val="nil"/>
              <w:left w:val="single" w:sz="8" w:space="0" w:color="D9D9D9"/>
              <w:bottom w:val="single" w:sz="8" w:space="0" w:color="D9D9D9"/>
              <w:right w:val="single" w:sz="8" w:space="0" w:color="D9D9D9"/>
            </w:tcBorders>
            <w:hideMark/>
          </w:tcPr>
          <w:p w14:paraId="5D36493F"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000000"/>
                <w:sz w:val="13"/>
                <w:szCs w:val="13"/>
                <w:lang w:eastAsia="ja-JP"/>
              </w:rPr>
            </w:pPr>
          </w:p>
        </w:tc>
      </w:tr>
      <w:tr w:rsidR="00EB40CA" w:rsidRPr="00EE77D3" w14:paraId="3DBFE99A"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FBB98D"/>
            <w:hideMark/>
          </w:tcPr>
          <w:p w14:paraId="7D45F2C8"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2</w:t>
            </w:r>
          </w:p>
          <w:p w14:paraId="7F7FCF26"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r w:rsidRPr="00EE77D3">
              <w:rPr>
                <w:rFonts w:ascii="Arial" w:hAnsi="Arial" w:cs="Arial"/>
                <w:color w:val="231F20"/>
                <w:sz w:val="13"/>
                <w:szCs w:val="13"/>
                <w:lang w:eastAsia="ja-JP"/>
              </w:rPr>
              <w:t>Building capacity</w:t>
            </w:r>
          </w:p>
        </w:tc>
        <w:tc>
          <w:tcPr>
            <w:tcW w:w="1985" w:type="dxa"/>
            <w:tcBorders>
              <w:top w:val="nil"/>
              <w:left w:val="nil"/>
              <w:bottom w:val="single" w:sz="8" w:space="0" w:color="D9D9D9"/>
              <w:right w:val="single" w:sz="8" w:space="0" w:color="D9D9D9"/>
            </w:tcBorders>
            <w:shd w:val="clear" w:color="000000" w:fill="FBB98D"/>
            <w:hideMark/>
          </w:tcPr>
          <w:p w14:paraId="653AE59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(a) Enhanced learning and engagement</w:t>
            </w:r>
          </w:p>
        </w:tc>
        <w:tc>
          <w:tcPr>
            <w:tcW w:w="1701" w:type="dxa"/>
            <w:tcBorders>
              <w:top w:val="single" w:sz="8" w:space="0" w:color="D9D9D9"/>
              <w:left w:val="nil"/>
              <w:bottom w:val="single" w:sz="8" w:space="0" w:color="D9D9D9"/>
              <w:right w:val="single" w:sz="8" w:space="0" w:color="D9D9D9"/>
            </w:tcBorders>
            <w:shd w:val="clear" w:color="000000" w:fill="FBB98D"/>
            <w:hideMark/>
          </w:tcPr>
          <w:p w14:paraId="1F874E7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24D9047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348C3027"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01201E7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483E5E7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1BBB4996"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7B02C79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34AF223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06C36265" w14:textId="77777777" w:rsidTr="000B4685">
        <w:trPr>
          <w:trHeight w:val="57"/>
          <w:jc w:val="right"/>
        </w:trPr>
        <w:tc>
          <w:tcPr>
            <w:tcW w:w="1276" w:type="dxa"/>
            <w:vMerge/>
            <w:tcBorders>
              <w:left w:val="single" w:sz="8" w:space="0" w:color="D9D9D9"/>
              <w:right w:val="single" w:sz="8" w:space="0" w:color="D9D9D9"/>
            </w:tcBorders>
            <w:shd w:val="clear" w:color="000000" w:fill="FBB98D"/>
            <w:hideMark/>
          </w:tcPr>
          <w:p w14:paraId="06718214"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FBB98D"/>
            <w:hideMark/>
          </w:tcPr>
          <w:p w14:paraId="4B97F788"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(b) Facilitated access to expertise and information</w:t>
            </w:r>
          </w:p>
        </w:tc>
        <w:tc>
          <w:tcPr>
            <w:tcW w:w="1701" w:type="dxa"/>
            <w:tcBorders>
              <w:top w:val="single" w:sz="8" w:space="0" w:color="D9D9D9"/>
              <w:left w:val="nil"/>
              <w:bottom w:val="single" w:sz="8" w:space="0" w:color="D9D9D9"/>
              <w:right w:val="single" w:sz="8" w:space="0" w:color="D9D9D9"/>
            </w:tcBorders>
            <w:shd w:val="clear" w:color="000000" w:fill="FBB98D"/>
            <w:hideMark/>
          </w:tcPr>
          <w:p w14:paraId="1FFFF413"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3943444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64A0688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78D62CF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4B874B6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20659D3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754C3FA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09330E97"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11D83368"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FBB98D"/>
            <w:hideMark/>
          </w:tcPr>
          <w:p w14:paraId="10A25E43"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Calibri" w:hAnsi="Calibri" w:cs="Calibri"/>
                <w:color w:val="000000"/>
                <w:sz w:val="13"/>
                <w:szCs w:val="13"/>
                <w:lang w:eastAsia="ja-JP"/>
              </w:rPr>
            </w:pPr>
          </w:p>
        </w:tc>
        <w:tc>
          <w:tcPr>
            <w:tcW w:w="1985" w:type="dxa"/>
            <w:tcBorders>
              <w:top w:val="nil"/>
              <w:left w:val="nil"/>
              <w:bottom w:val="single" w:sz="8" w:space="0" w:color="D9D9D9"/>
              <w:right w:val="single" w:sz="8" w:space="0" w:color="D9D9D9"/>
            </w:tcBorders>
            <w:shd w:val="clear" w:color="000000" w:fill="FBB98D"/>
            <w:hideMark/>
          </w:tcPr>
          <w:p w14:paraId="4006F23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(c) Strengthened national and regional capacities</w:t>
            </w:r>
          </w:p>
        </w:tc>
        <w:tc>
          <w:tcPr>
            <w:tcW w:w="1701" w:type="dxa"/>
            <w:tcBorders>
              <w:top w:val="single" w:sz="8" w:space="0" w:color="D9D9D9"/>
              <w:left w:val="nil"/>
              <w:bottom w:val="single" w:sz="8" w:space="0" w:color="D9D9D9"/>
              <w:right w:val="single" w:sz="8" w:space="0" w:color="D9D9D9"/>
            </w:tcBorders>
            <w:shd w:val="clear" w:color="000000" w:fill="FBB98D"/>
            <w:hideMark/>
          </w:tcPr>
          <w:p w14:paraId="658681C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742D23F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8" w:space="0" w:color="D9D9D9"/>
            </w:tcBorders>
            <w:shd w:val="clear" w:color="000000" w:fill="FBB98D"/>
            <w:hideMark/>
          </w:tcPr>
          <w:p w14:paraId="02CA1D9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1EDEEA2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8" w:space="0" w:color="D9D9D9"/>
            </w:tcBorders>
            <w:shd w:val="clear" w:color="000000" w:fill="FBB98D"/>
            <w:hideMark/>
          </w:tcPr>
          <w:p w14:paraId="68CA878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8" w:space="0" w:color="D9D9D9"/>
              <w:right w:val="single" w:sz="8" w:space="0" w:color="D9D9D9"/>
            </w:tcBorders>
            <w:shd w:val="clear" w:color="000000" w:fill="FBB98D"/>
            <w:hideMark/>
          </w:tcPr>
          <w:p w14:paraId="3CBE4C5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8" w:space="0" w:color="D9D9D9"/>
              <w:right w:val="single" w:sz="8" w:space="0" w:color="D9D9D9"/>
            </w:tcBorders>
            <w:shd w:val="clear" w:color="000000" w:fill="FBB98D"/>
            <w:hideMark/>
          </w:tcPr>
          <w:p w14:paraId="6B82861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8" w:space="0" w:color="D9D9D9"/>
              <w:right w:val="single" w:sz="8" w:space="0" w:color="D9D9D9"/>
            </w:tcBorders>
            <w:shd w:val="clear" w:color="000000" w:fill="FBB98D"/>
            <w:hideMark/>
          </w:tcPr>
          <w:p w14:paraId="095EB87C"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44C4BA41"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DCA3A4"/>
            <w:hideMark/>
          </w:tcPr>
          <w:p w14:paraId="2E38E5C3"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3</w:t>
            </w:r>
          </w:p>
          <w:p w14:paraId="57D34088"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color w:val="231F20"/>
                <w:sz w:val="13"/>
                <w:szCs w:val="13"/>
                <w:lang w:eastAsia="ja-JP"/>
              </w:rPr>
              <w:t>Strengthening the knowledge foundations</w:t>
            </w:r>
          </w:p>
        </w:tc>
        <w:tc>
          <w:tcPr>
            <w:tcW w:w="1985" w:type="dxa"/>
            <w:tcBorders>
              <w:top w:val="nil"/>
              <w:left w:val="nil"/>
              <w:bottom w:val="single" w:sz="8" w:space="0" w:color="D9D9D9"/>
              <w:right w:val="single" w:sz="12" w:space="0" w:color="D9D9D9"/>
            </w:tcBorders>
            <w:shd w:val="clear" w:color="000000" w:fill="DCA3A4"/>
            <w:hideMark/>
          </w:tcPr>
          <w:p w14:paraId="5E5F8150"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 xml:space="preserve">(a) Advanced work on knowledge and data </w:t>
            </w:r>
          </w:p>
        </w:tc>
        <w:tc>
          <w:tcPr>
            <w:tcW w:w="1701" w:type="dxa"/>
            <w:tcBorders>
              <w:top w:val="single" w:sz="8" w:space="0" w:color="D9D9D9"/>
              <w:left w:val="nil"/>
              <w:bottom w:val="single" w:sz="12" w:space="0" w:color="D9D9D9"/>
              <w:right w:val="single" w:sz="12" w:space="0" w:color="D9D9D9"/>
            </w:tcBorders>
            <w:shd w:val="clear" w:color="000000" w:fill="DCA3A4"/>
            <w:hideMark/>
          </w:tcPr>
          <w:p w14:paraId="10F0C716"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0012557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5A663C4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1F226B06"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06708B6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DCA3A4"/>
            <w:hideMark/>
          </w:tcPr>
          <w:p w14:paraId="26A0366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DCA3A4"/>
            <w:hideMark/>
          </w:tcPr>
          <w:p w14:paraId="6B52B97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DCA3A4"/>
            <w:hideMark/>
          </w:tcPr>
          <w:p w14:paraId="5FA1299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31C487C7"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DCA3A4"/>
            <w:hideMark/>
          </w:tcPr>
          <w:p w14:paraId="4A2A1EE3"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p>
        </w:tc>
        <w:tc>
          <w:tcPr>
            <w:tcW w:w="1985" w:type="dxa"/>
            <w:tcBorders>
              <w:top w:val="nil"/>
              <w:left w:val="nil"/>
              <w:bottom w:val="single" w:sz="8" w:space="0" w:color="D9D9D9"/>
              <w:right w:val="single" w:sz="12" w:space="0" w:color="D9D9D9"/>
            </w:tcBorders>
            <w:shd w:val="clear" w:color="000000" w:fill="DCA3A4"/>
            <w:hideMark/>
          </w:tcPr>
          <w:p w14:paraId="4CEFCB0C"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(b) Enhanced recognition of and work with ILK systems</w:t>
            </w:r>
          </w:p>
        </w:tc>
        <w:tc>
          <w:tcPr>
            <w:tcW w:w="1701" w:type="dxa"/>
            <w:tcBorders>
              <w:top w:val="single" w:sz="12" w:space="0" w:color="D9D9D9"/>
              <w:left w:val="nil"/>
              <w:bottom w:val="single" w:sz="12" w:space="0" w:color="D9D9D9"/>
              <w:right w:val="single" w:sz="12" w:space="0" w:color="D9D9D9"/>
            </w:tcBorders>
            <w:shd w:val="clear" w:color="000000" w:fill="DCA3A4"/>
            <w:hideMark/>
          </w:tcPr>
          <w:p w14:paraId="264D6A5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02F67E4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DCA3A4"/>
            <w:hideMark/>
          </w:tcPr>
          <w:p w14:paraId="4557335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3D5AAB97"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DCA3A4"/>
            <w:hideMark/>
          </w:tcPr>
          <w:p w14:paraId="5A7595CC"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DCA3A4"/>
            <w:hideMark/>
          </w:tcPr>
          <w:p w14:paraId="6C009A0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DCA3A4"/>
            <w:hideMark/>
          </w:tcPr>
          <w:p w14:paraId="6E23215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DCA3A4"/>
            <w:hideMark/>
          </w:tcPr>
          <w:p w14:paraId="54C2019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0918D035"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B1ABD1"/>
            <w:hideMark/>
          </w:tcPr>
          <w:p w14:paraId="5B99A96B"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4</w:t>
            </w:r>
          </w:p>
          <w:p w14:paraId="31055CB1"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r w:rsidRPr="00EE77D3">
              <w:rPr>
                <w:rFonts w:ascii="Arial" w:hAnsi="Arial" w:cs="Arial"/>
                <w:color w:val="231F20"/>
                <w:sz w:val="13"/>
                <w:szCs w:val="13"/>
                <w:lang w:eastAsia="ja-JP"/>
              </w:rPr>
              <w:t>Supporting policy</w:t>
            </w:r>
          </w:p>
        </w:tc>
        <w:tc>
          <w:tcPr>
            <w:tcW w:w="1985" w:type="dxa"/>
            <w:tcBorders>
              <w:top w:val="nil"/>
              <w:left w:val="nil"/>
              <w:bottom w:val="single" w:sz="8" w:space="0" w:color="D9D9D9"/>
              <w:right w:val="single" w:sz="12" w:space="0" w:color="D9D9D9"/>
            </w:tcBorders>
            <w:shd w:val="clear" w:color="000000" w:fill="B1ABD1"/>
            <w:hideMark/>
          </w:tcPr>
          <w:p w14:paraId="35C1BE94"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 xml:space="preserve">(a) Advanced work on policy instruments, policy support tools and methodologies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64B90A2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29C78AE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6729A39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43762E4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27DB144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B1ABD1"/>
            <w:hideMark/>
          </w:tcPr>
          <w:p w14:paraId="1AA55BC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B1ABD1"/>
            <w:hideMark/>
          </w:tcPr>
          <w:p w14:paraId="54BFC547"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B1ABD1"/>
            <w:hideMark/>
          </w:tcPr>
          <w:p w14:paraId="5C000DA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7209EABE" w14:textId="77777777" w:rsidTr="000B4685">
        <w:trPr>
          <w:trHeight w:val="57"/>
          <w:jc w:val="right"/>
        </w:trPr>
        <w:tc>
          <w:tcPr>
            <w:tcW w:w="1276" w:type="dxa"/>
            <w:vMerge/>
            <w:tcBorders>
              <w:left w:val="single" w:sz="8" w:space="0" w:color="D9D9D9"/>
              <w:right w:val="single" w:sz="8" w:space="0" w:color="D9D9D9"/>
            </w:tcBorders>
            <w:shd w:val="clear" w:color="000000" w:fill="B1ABD1"/>
            <w:hideMark/>
          </w:tcPr>
          <w:p w14:paraId="17F8437E"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p>
        </w:tc>
        <w:tc>
          <w:tcPr>
            <w:tcW w:w="1985" w:type="dxa"/>
            <w:tcBorders>
              <w:top w:val="nil"/>
              <w:left w:val="nil"/>
              <w:bottom w:val="single" w:sz="8" w:space="0" w:color="D9D9D9"/>
              <w:right w:val="single" w:sz="12" w:space="0" w:color="D9D9D9"/>
            </w:tcBorders>
            <w:shd w:val="clear" w:color="000000" w:fill="B1ABD1"/>
            <w:hideMark/>
          </w:tcPr>
          <w:p w14:paraId="2A420221"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 xml:space="preserve">(b) Advanced work on scenarios and models of biodiversity </w:t>
            </w:r>
          </w:p>
        </w:tc>
        <w:tc>
          <w:tcPr>
            <w:tcW w:w="1701" w:type="dxa"/>
            <w:tcBorders>
              <w:top w:val="single" w:sz="12" w:space="0" w:color="D9D9D9"/>
              <w:left w:val="nil"/>
              <w:bottom w:val="single" w:sz="12" w:space="0" w:color="D9D9D9"/>
              <w:right w:val="single" w:sz="12" w:space="0" w:color="D9D9D9"/>
            </w:tcBorders>
            <w:shd w:val="clear" w:color="000000" w:fill="B1ABD1"/>
            <w:hideMark/>
          </w:tcPr>
          <w:p w14:paraId="41587F29"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7B131332"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12" w:space="0" w:color="D9D9D9"/>
              <w:right w:val="single" w:sz="12" w:space="0" w:color="D9D9D9"/>
            </w:tcBorders>
            <w:shd w:val="clear" w:color="000000" w:fill="B1ABD1"/>
            <w:hideMark/>
          </w:tcPr>
          <w:p w14:paraId="25D4540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5DA996B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12" w:space="0" w:color="D9D9D9"/>
              <w:right w:val="single" w:sz="12" w:space="0" w:color="D9D9D9"/>
            </w:tcBorders>
            <w:shd w:val="clear" w:color="000000" w:fill="B1ABD1"/>
            <w:hideMark/>
          </w:tcPr>
          <w:p w14:paraId="4E06FCE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12" w:space="0" w:color="D9D9D9"/>
              <w:right w:val="single" w:sz="12" w:space="0" w:color="D9D9D9"/>
            </w:tcBorders>
            <w:shd w:val="clear" w:color="000000" w:fill="B1ABD1"/>
            <w:hideMark/>
          </w:tcPr>
          <w:p w14:paraId="7D22479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12" w:space="0" w:color="D9D9D9"/>
              <w:right w:val="single" w:sz="12" w:space="0" w:color="D9D9D9"/>
            </w:tcBorders>
            <w:shd w:val="clear" w:color="000000" w:fill="B1ABD1"/>
            <w:hideMark/>
          </w:tcPr>
          <w:p w14:paraId="27218C3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12" w:space="0" w:color="D9D9D9"/>
              <w:right w:val="single" w:sz="12" w:space="0" w:color="D9D9D9"/>
            </w:tcBorders>
            <w:shd w:val="clear" w:color="000000" w:fill="B1ABD1"/>
            <w:hideMark/>
          </w:tcPr>
          <w:p w14:paraId="4D0C75A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5D120538"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B1ABD1"/>
            <w:hideMark/>
          </w:tcPr>
          <w:p w14:paraId="017F76E2"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Calibri" w:hAnsi="Calibri" w:cs="Calibri"/>
                <w:color w:val="000000"/>
                <w:sz w:val="13"/>
                <w:szCs w:val="13"/>
                <w:lang w:eastAsia="ja-JP"/>
              </w:rPr>
            </w:pPr>
          </w:p>
        </w:tc>
        <w:tc>
          <w:tcPr>
            <w:tcW w:w="1985" w:type="dxa"/>
            <w:tcBorders>
              <w:top w:val="nil"/>
              <w:left w:val="nil"/>
              <w:bottom w:val="single" w:sz="8" w:space="0" w:color="D9D9D9"/>
              <w:right w:val="single" w:sz="12" w:space="0" w:color="D9D9D9"/>
            </w:tcBorders>
            <w:shd w:val="clear" w:color="000000" w:fill="B1ABD1"/>
            <w:hideMark/>
          </w:tcPr>
          <w:p w14:paraId="1200795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(c) Advanced work on multiple values</w:t>
            </w:r>
          </w:p>
        </w:tc>
        <w:tc>
          <w:tcPr>
            <w:tcW w:w="1701" w:type="dxa"/>
            <w:tcBorders>
              <w:top w:val="single" w:sz="12" w:space="0" w:color="D9D9D9"/>
              <w:left w:val="nil"/>
              <w:bottom w:val="single" w:sz="8" w:space="0" w:color="D9D9D9"/>
              <w:right w:val="single" w:sz="12" w:space="0" w:color="D9D9D9"/>
            </w:tcBorders>
            <w:shd w:val="clear" w:color="000000" w:fill="B1ABD1"/>
            <w:hideMark/>
          </w:tcPr>
          <w:p w14:paraId="373B01A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12" w:space="0" w:color="D9D9D9"/>
            </w:tcBorders>
            <w:shd w:val="clear" w:color="000000" w:fill="B1ABD1"/>
            <w:hideMark/>
          </w:tcPr>
          <w:p w14:paraId="6DBA3D5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559" w:type="dxa"/>
            <w:tcBorders>
              <w:top w:val="nil"/>
              <w:left w:val="nil"/>
              <w:bottom w:val="single" w:sz="8" w:space="0" w:color="D9D9D9"/>
              <w:right w:val="single" w:sz="12" w:space="0" w:color="D9D9D9"/>
            </w:tcBorders>
            <w:shd w:val="clear" w:color="000000" w:fill="B1ABD1"/>
            <w:hideMark/>
          </w:tcPr>
          <w:p w14:paraId="1CD1000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12" w:space="0" w:color="D9D9D9"/>
            </w:tcBorders>
            <w:shd w:val="clear" w:color="000000" w:fill="B1ABD1"/>
            <w:hideMark/>
          </w:tcPr>
          <w:p w14:paraId="18FB3EC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6" w:type="dxa"/>
            <w:tcBorders>
              <w:top w:val="nil"/>
              <w:left w:val="nil"/>
              <w:bottom w:val="single" w:sz="8" w:space="0" w:color="D9D9D9"/>
              <w:right w:val="single" w:sz="12" w:space="0" w:color="D9D9D9"/>
            </w:tcBorders>
            <w:shd w:val="clear" w:color="000000" w:fill="B1ABD1"/>
            <w:hideMark/>
          </w:tcPr>
          <w:p w14:paraId="79A4F6A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701" w:type="dxa"/>
            <w:tcBorders>
              <w:top w:val="nil"/>
              <w:left w:val="nil"/>
              <w:bottom w:val="single" w:sz="8" w:space="0" w:color="D9D9D9"/>
              <w:right w:val="single" w:sz="12" w:space="0" w:color="D9D9D9"/>
            </w:tcBorders>
            <w:shd w:val="clear" w:color="000000" w:fill="B1ABD1"/>
            <w:hideMark/>
          </w:tcPr>
          <w:p w14:paraId="4897E0C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1275" w:type="dxa"/>
            <w:tcBorders>
              <w:top w:val="nil"/>
              <w:left w:val="nil"/>
              <w:bottom w:val="single" w:sz="8" w:space="0" w:color="D9D9D9"/>
              <w:right w:val="single" w:sz="12" w:space="0" w:color="D9D9D9"/>
            </w:tcBorders>
            <w:shd w:val="clear" w:color="000000" w:fill="B1ABD1"/>
            <w:hideMark/>
          </w:tcPr>
          <w:p w14:paraId="0597FAD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c>
          <w:tcPr>
            <w:tcW w:w="993" w:type="dxa"/>
            <w:tcBorders>
              <w:top w:val="nil"/>
              <w:left w:val="nil"/>
              <w:bottom w:val="single" w:sz="8" w:space="0" w:color="D9D9D9"/>
              <w:right w:val="single" w:sz="12" w:space="0" w:color="D9D9D9"/>
            </w:tcBorders>
            <w:shd w:val="clear" w:color="000000" w:fill="B1ABD1"/>
            <w:hideMark/>
          </w:tcPr>
          <w:p w14:paraId="327F69F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262626"/>
                <w:sz w:val="13"/>
                <w:szCs w:val="13"/>
                <w:lang w:eastAsia="ja-JP"/>
              </w:rPr>
            </w:pPr>
            <w:r w:rsidRPr="00EE77D3">
              <w:rPr>
                <w:rFonts w:ascii="Arial" w:hAnsi="Arial" w:cs="Arial"/>
                <w:color w:val="262626"/>
                <w:sz w:val="13"/>
                <w:szCs w:val="13"/>
                <w:lang w:eastAsia="ja-JP"/>
              </w:rPr>
              <w:t>(*)</w:t>
            </w:r>
          </w:p>
        </w:tc>
      </w:tr>
      <w:tr w:rsidR="00EB40CA" w:rsidRPr="00EE77D3" w14:paraId="514224CF"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29DBF"/>
            <w:hideMark/>
          </w:tcPr>
          <w:p w14:paraId="175F2E48"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5</w:t>
            </w:r>
          </w:p>
          <w:p w14:paraId="397F3A14"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r w:rsidRPr="00EE77D3">
              <w:rPr>
                <w:rFonts w:ascii="Arial" w:hAnsi="Arial" w:cs="Arial"/>
                <w:color w:val="231F20"/>
                <w:sz w:val="13"/>
                <w:szCs w:val="13"/>
                <w:lang w:eastAsia="ja-JP"/>
              </w:rPr>
              <w:t>Communicating and engaging</w:t>
            </w:r>
          </w:p>
        </w:tc>
        <w:tc>
          <w:tcPr>
            <w:tcW w:w="1985" w:type="dxa"/>
            <w:tcBorders>
              <w:top w:val="nil"/>
              <w:left w:val="nil"/>
              <w:bottom w:val="single" w:sz="8" w:space="0" w:color="D9D9D9"/>
              <w:right w:val="single" w:sz="8" w:space="0" w:color="D9D9D9"/>
            </w:tcBorders>
            <w:shd w:val="clear" w:color="000000" w:fill="829DBF"/>
            <w:hideMark/>
          </w:tcPr>
          <w:p w14:paraId="60E3D466"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 xml:space="preserve">(a) Strengthened communication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1F5843A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1828BF3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6E3BFDB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0E8033F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67554059"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C927F1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2B221FEC"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572F6BA9"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4D320ECF" w14:textId="77777777" w:rsidTr="000B4685">
        <w:trPr>
          <w:trHeight w:val="57"/>
          <w:jc w:val="right"/>
        </w:trPr>
        <w:tc>
          <w:tcPr>
            <w:tcW w:w="1276" w:type="dxa"/>
            <w:vMerge/>
            <w:tcBorders>
              <w:left w:val="single" w:sz="8" w:space="0" w:color="D9D9D9"/>
              <w:right w:val="single" w:sz="8" w:space="0" w:color="D9D9D9"/>
            </w:tcBorders>
            <w:shd w:val="clear" w:color="000000" w:fill="829DBF"/>
            <w:hideMark/>
          </w:tcPr>
          <w:p w14:paraId="718B010C"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29DBF"/>
            <w:hideMark/>
          </w:tcPr>
          <w:p w14:paraId="7CB4201E"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 xml:space="preserve">(b) Strengthened engagement of Governments </w:t>
            </w:r>
          </w:p>
        </w:tc>
        <w:tc>
          <w:tcPr>
            <w:tcW w:w="1701" w:type="dxa"/>
            <w:tcBorders>
              <w:top w:val="single" w:sz="8" w:space="0" w:color="D9D9D9"/>
              <w:left w:val="nil"/>
              <w:bottom w:val="single" w:sz="8" w:space="0" w:color="D9D9D9"/>
              <w:right w:val="single" w:sz="8" w:space="0" w:color="D9D9D9"/>
            </w:tcBorders>
            <w:shd w:val="clear" w:color="000000" w:fill="829DBF"/>
            <w:hideMark/>
          </w:tcPr>
          <w:p w14:paraId="25411B5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4DC340A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56945BA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148BE6D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562468A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DD09E1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574EECF8"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09E5BA8B"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414297FD" w14:textId="77777777" w:rsidTr="000B4685">
        <w:trPr>
          <w:trHeight w:val="57"/>
          <w:jc w:val="right"/>
        </w:trPr>
        <w:tc>
          <w:tcPr>
            <w:tcW w:w="1276" w:type="dxa"/>
            <w:vMerge/>
            <w:tcBorders>
              <w:left w:val="single" w:sz="8" w:space="0" w:color="D9D9D9"/>
              <w:bottom w:val="single" w:sz="8" w:space="0" w:color="D9D9D9"/>
              <w:right w:val="single" w:sz="8" w:space="0" w:color="D9D9D9"/>
            </w:tcBorders>
            <w:shd w:val="clear" w:color="000000" w:fill="829DBF"/>
            <w:hideMark/>
          </w:tcPr>
          <w:p w14:paraId="146EEA67"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Calibri" w:hAnsi="Calibri" w:cs="Calibri"/>
                <w:color w:val="000000"/>
                <w:sz w:val="13"/>
                <w:szCs w:val="13"/>
                <w:lang w:eastAsia="ja-JP"/>
              </w:rPr>
            </w:pPr>
          </w:p>
        </w:tc>
        <w:tc>
          <w:tcPr>
            <w:tcW w:w="1985" w:type="dxa"/>
            <w:tcBorders>
              <w:top w:val="nil"/>
              <w:left w:val="nil"/>
              <w:bottom w:val="single" w:sz="8" w:space="0" w:color="D9D9D9"/>
              <w:right w:val="single" w:sz="8" w:space="0" w:color="D9D9D9"/>
            </w:tcBorders>
            <w:shd w:val="clear" w:color="000000" w:fill="829DBF"/>
            <w:hideMark/>
          </w:tcPr>
          <w:p w14:paraId="7E2324AA"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(c) Strengthened engagement of stakeholders</w:t>
            </w:r>
          </w:p>
        </w:tc>
        <w:tc>
          <w:tcPr>
            <w:tcW w:w="1701" w:type="dxa"/>
            <w:tcBorders>
              <w:top w:val="single" w:sz="8" w:space="0" w:color="D9D9D9"/>
              <w:left w:val="nil"/>
              <w:bottom w:val="single" w:sz="8" w:space="0" w:color="D9D9D9"/>
              <w:right w:val="single" w:sz="8" w:space="0" w:color="D9D9D9"/>
            </w:tcBorders>
            <w:shd w:val="clear" w:color="000000" w:fill="829DBF"/>
            <w:hideMark/>
          </w:tcPr>
          <w:p w14:paraId="2542974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06B1581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29DBF"/>
            <w:hideMark/>
          </w:tcPr>
          <w:p w14:paraId="5C8CCB5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2061747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29DBF"/>
            <w:hideMark/>
          </w:tcPr>
          <w:p w14:paraId="55BCD07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29DBF"/>
            <w:hideMark/>
          </w:tcPr>
          <w:p w14:paraId="4797498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29DBF"/>
            <w:hideMark/>
          </w:tcPr>
          <w:p w14:paraId="11EC1B5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29DBF"/>
            <w:hideMark/>
          </w:tcPr>
          <w:p w14:paraId="29E13F3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6232E577" w14:textId="77777777" w:rsidTr="000B4685">
        <w:trPr>
          <w:trHeight w:val="57"/>
          <w:jc w:val="right"/>
        </w:trPr>
        <w:tc>
          <w:tcPr>
            <w:tcW w:w="1276" w:type="dxa"/>
            <w:vMerge w:val="restart"/>
            <w:tcBorders>
              <w:top w:val="nil"/>
              <w:left w:val="single" w:sz="8" w:space="0" w:color="D9D9D9"/>
              <w:right w:val="single" w:sz="8" w:space="0" w:color="D9D9D9"/>
            </w:tcBorders>
            <w:shd w:val="clear" w:color="000000" w:fill="8FB9B9"/>
            <w:hideMark/>
          </w:tcPr>
          <w:p w14:paraId="32CDA68B"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b/>
                <w:bCs/>
                <w:color w:val="231F20"/>
                <w:sz w:val="13"/>
                <w:szCs w:val="13"/>
                <w:lang w:eastAsia="ja-JP"/>
              </w:rPr>
              <w:t>OBJECTIVE 6</w:t>
            </w:r>
          </w:p>
          <w:p w14:paraId="167AEFFA" w14:textId="77777777" w:rsidR="00EB40CA" w:rsidRPr="00EE77D3" w:rsidRDefault="00EB40CA" w:rsidP="007C3DED">
            <w:pPr>
              <w:tabs>
                <w:tab w:val="clear" w:pos="1247"/>
                <w:tab w:val="clear" w:pos="1814"/>
                <w:tab w:val="clear" w:pos="2381"/>
                <w:tab w:val="clear" w:pos="2948"/>
                <w:tab w:val="clear" w:pos="3515"/>
              </w:tabs>
              <w:spacing w:before="6" w:after="6"/>
              <w:ind w:left="35"/>
              <w:rPr>
                <w:rFonts w:ascii="Arial" w:hAnsi="Arial" w:cs="Arial"/>
                <w:b/>
                <w:bCs/>
                <w:color w:val="231F20"/>
                <w:sz w:val="13"/>
                <w:szCs w:val="13"/>
                <w:lang w:eastAsia="ja-JP"/>
              </w:rPr>
            </w:pPr>
            <w:r w:rsidRPr="00EE77D3">
              <w:rPr>
                <w:rFonts w:ascii="Arial" w:hAnsi="Arial" w:cs="Arial"/>
                <w:color w:val="231F20"/>
                <w:sz w:val="13"/>
                <w:szCs w:val="13"/>
                <w:lang w:eastAsia="ja-JP"/>
              </w:rPr>
              <w:t>Improving the effectiveness of the Platform</w:t>
            </w:r>
          </w:p>
        </w:tc>
        <w:tc>
          <w:tcPr>
            <w:tcW w:w="1985" w:type="dxa"/>
            <w:tcBorders>
              <w:top w:val="nil"/>
              <w:left w:val="nil"/>
              <w:bottom w:val="single" w:sz="8" w:space="0" w:color="D9D9D9"/>
              <w:right w:val="single" w:sz="8" w:space="0" w:color="D9D9D9"/>
            </w:tcBorders>
            <w:shd w:val="clear" w:color="000000" w:fill="8FB9B9"/>
            <w:hideMark/>
          </w:tcPr>
          <w:p w14:paraId="0554F642"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(a) Periodic review of the effectiveness of IPBES</w:t>
            </w:r>
          </w:p>
        </w:tc>
        <w:tc>
          <w:tcPr>
            <w:tcW w:w="1701" w:type="dxa"/>
            <w:tcBorders>
              <w:top w:val="single" w:sz="8" w:space="0" w:color="D9D9D9"/>
              <w:left w:val="nil"/>
              <w:bottom w:val="single" w:sz="8" w:space="0" w:color="D9D9D9"/>
              <w:right w:val="single" w:sz="8" w:space="0" w:color="D9D9D9"/>
            </w:tcBorders>
            <w:shd w:val="clear" w:color="000000" w:fill="8FB9B9"/>
            <w:hideMark/>
          </w:tcPr>
          <w:p w14:paraId="2777EA7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3E69A7D3"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6581B0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2D11991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1729B33C"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hideMark/>
          </w:tcPr>
          <w:p w14:paraId="35CDD60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hideMark/>
          </w:tcPr>
          <w:p w14:paraId="349853C3"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hideMark/>
          </w:tcPr>
          <w:p w14:paraId="52D2206D"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0F1104F4" w14:textId="77777777" w:rsidTr="000B4685">
        <w:trPr>
          <w:trHeight w:val="57"/>
          <w:jc w:val="right"/>
        </w:trPr>
        <w:tc>
          <w:tcPr>
            <w:tcW w:w="1276" w:type="dxa"/>
            <w:vMerge/>
            <w:tcBorders>
              <w:left w:val="single" w:sz="8" w:space="0" w:color="D9D9D9"/>
              <w:right w:val="single" w:sz="8" w:space="0" w:color="D9D9D9"/>
            </w:tcBorders>
            <w:shd w:val="clear" w:color="000000" w:fill="8FB9B9"/>
            <w:hideMark/>
          </w:tcPr>
          <w:p w14:paraId="5599E756" w14:textId="77777777" w:rsidR="00EB40CA" w:rsidRPr="00EE77D3" w:rsidRDefault="00EB40CA" w:rsidP="007C3DED">
            <w:pPr>
              <w:tabs>
                <w:tab w:val="clear" w:pos="1247"/>
                <w:tab w:val="clear" w:pos="1814"/>
                <w:tab w:val="clear" w:pos="2381"/>
                <w:tab w:val="clear" w:pos="2948"/>
                <w:tab w:val="clear" w:pos="3515"/>
              </w:tabs>
              <w:spacing w:before="6" w:after="6"/>
              <w:ind w:left="35"/>
              <w:jc w:val="both"/>
              <w:rPr>
                <w:rFonts w:ascii="Arial" w:hAnsi="Arial" w:cs="Arial"/>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FB9B9"/>
            <w:hideMark/>
          </w:tcPr>
          <w:p w14:paraId="0C4CB7AB"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(b) Review of the IPBES conceptual framework</w:t>
            </w:r>
          </w:p>
        </w:tc>
        <w:tc>
          <w:tcPr>
            <w:tcW w:w="1701" w:type="dxa"/>
            <w:tcBorders>
              <w:top w:val="single" w:sz="8" w:space="0" w:color="D9D9D9"/>
              <w:left w:val="nil"/>
              <w:bottom w:val="single" w:sz="8" w:space="0" w:color="D9D9D9"/>
              <w:right w:val="single" w:sz="8" w:space="0" w:color="D9D9D9"/>
            </w:tcBorders>
            <w:shd w:val="clear" w:color="000000" w:fill="8FB9B9"/>
            <w:hideMark/>
          </w:tcPr>
          <w:p w14:paraId="762EE466"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7FFD0F9E"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hideMark/>
          </w:tcPr>
          <w:p w14:paraId="2A4D1643"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6A5BD789"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hideMark/>
          </w:tcPr>
          <w:p w14:paraId="6068A2B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hideMark/>
          </w:tcPr>
          <w:p w14:paraId="29385C85"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hideMark/>
          </w:tcPr>
          <w:p w14:paraId="724219B4"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hideMark/>
          </w:tcPr>
          <w:p w14:paraId="6CE101DA"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55C7876C" w14:textId="77777777" w:rsidTr="000B4685">
        <w:trPr>
          <w:trHeight w:val="57"/>
          <w:jc w:val="right"/>
        </w:trPr>
        <w:tc>
          <w:tcPr>
            <w:tcW w:w="1276" w:type="dxa"/>
            <w:vMerge/>
            <w:tcBorders>
              <w:left w:val="single" w:sz="8" w:space="0" w:color="D9D9D9"/>
              <w:bottom w:val="nil"/>
              <w:right w:val="single" w:sz="8" w:space="0" w:color="D9D9D9"/>
            </w:tcBorders>
            <w:shd w:val="clear" w:color="000000" w:fill="8FB9B9"/>
          </w:tcPr>
          <w:p w14:paraId="1AF7C8C1" w14:textId="77777777" w:rsidR="00EB40CA" w:rsidRPr="00EE77D3" w:rsidRDefault="00EB40CA" w:rsidP="007C3DED">
            <w:pPr>
              <w:tabs>
                <w:tab w:val="clear" w:pos="1247"/>
                <w:tab w:val="clear" w:pos="1814"/>
                <w:tab w:val="clear" w:pos="2381"/>
                <w:tab w:val="clear" w:pos="2948"/>
                <w:tab w:val="clear" w:pos="3515"/>
              </w:tabs>
              <w:spacing w:before="6" w:after="6"/>
              <w:ind w:left="35"/>
              <w:jc w:val="both"/>
              <w:rPr>
                <w:rFonts w:ascii="Arial" w:hAnsi="Arial" w:cs="Arial"/>
                <w:color w:val="231F20"/>
                <w:sz w:val="13"/>
                <w:szCs w:val="13"/>
                <w:lang w:eastAsia="ja-JP"/>
              </w:rPr>
            </w:pPr>
          </w:p>
        </w:tc>
        <w:tc>
          <w:tcPr>
            <w:tcW w:w="1985" w:type="dxa"/>
            <w:tcBorders>
              <w:top w:val="nil"/>
              <w:left w:val="nil"/>
              <w:bottom w:val="single" w:sz="8" w:space="0" w:color="D9D9D9"/>
              <w:right w:val="single" w:sz="8" w:space="0" w:color="D9D9D9"/>
            </w:tcBorders>
            <w:shd w:val="clear" w:color="000000" w:fill="8FB9B9"/>
          </w:tcPr>
          <w:p w14:paraId="2EDD4BDC"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color w:val="231F20"/>
                <w:sz w:val="13"/>
                <w:szCs w:val="13"/>
                <w:lang w:eastAsia="ja-JP"/>
              </w:rPr>
            </w:pPr>
            <w:r w:rsidRPr="00EE77D3">
              <w:rPr>
                <w:rFonts w:ascii="Arial" w:hAnsi="Arial" w:cs="Arial"/>
                <w:color w:val="231F20"/>
                <w:sz w:val="13"/>
                <w:szCs w:val="13"/>
                <w:lang w:eastAsia="ja-JP"/>
              </w:rPr>
              <w:t>(c) Improving the effectiveness of the assessment process</w:t>
            </w:r>
          </w:p>
        </w:tc>
        <w:tc>
          <w:tcPr>
            <w:tcW w:w="1701" w:type="dxa"/>
            <w:tcBorders>
              <w:top w:val="single" w:sz="8" w:space="0" w:color="D9D9D9"/>
              <w:left w:val="nil"/>
              <w:bottom w:val="single" w:sz="8" w:space="0" w:color="D9D9D9"/>
              <w:right w:val="single" w:sz="8" w:space="0" w:color="D9D9D9"/>
            </w:tcBorders>
            <w:shd w:val="clear" w:color="000000" w:fill="8FB9B9"/>
          </w:tcPr>
          <w:p w14:paraId="7AB41627"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tcPr>
          <w:p w14:paraId="69C2D133"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559" w:type="dxa"/>
            <w:tcBorders>
              <w:top w:val="nil"/>
              <w:left w:val="nil"/>
              <w:bottom w:val="single" w:sz="8" w:space="0" w:color="D9D9D9"/>
              <w:right w:val="single" w:sz="8" w:space="0" w:color="D9D9D9"/>
            </w:tcBorders>
            <w:shd w:val="clear" w:color="000000" w:fill="8FB9B9"/>
          </w:tcPr>
          <w:p w14:paraId="71E07541"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tcPr>
          <w:p w14:paraId="4AFF35C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6" w:type="dxa"/>
            <w:tcBorders>
              <w:top w:val="nil"/>
              <w:left w:val="nil"/>
              <w:bottom w:val="single" w:sz="8" w:space="0" w:color="D9D9D9"/>
              <w:right w:val="single" w:sz="8" w:space="0" w:color="D9D9D9"/>
            </w:tcBorders>
            <w:shd w:val="clear" w:color="000000" w:fill="8FB9B9"/>
          </w:tcPr>
          <w:p w14:paraId="3BBDD966"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701" w:type="dxa"/>
            <w:tcBorders>
              <w:top w:val="nil"/>
              <w:left w:val="nil"/>
              <w:bottom w:val="single" w:sz="8" w:space="0" w:color="D9D9D9"/>
              <w:right w:val="single" w:sz="8" w:space="0" w:color="D9D9D9"/>
            </w:tcBorders>
            <w:shd w:val="clear" w:color="000000" w:fill="8FB9B9"/>
          </w:tcPr>
          <w:p w14:paraId="7D49DEF0"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1275" w:type="dxa"/>
            <w:tcBorders>
              <w:top w:val="nil"/>
              <w:left w:val="nil"/>
              <w:bottom w:val="single" w:sz="8" w:space="0" w:color="D9D9D9"/>
              <w:right w:val="single" w:sz="8" w:space="0" w:color="D9D9D9"/>
            </w:tcBorders>
            <w:shd w:val="clear" w:color="000000" w:fill="8FB9B9"/>
          </w:tcPr>
          <w:p w14:paraId="15FAA8EF"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c>
          <w:tcPr>
            <w:tcW w:w="993" w:type="dxa"/>
            <w:tcBorders>
              <w:top w:val="nil"/>
              <w:left w:val="nil"/>
              <w:bottom w:val="single" w:sz="8" w:space="0" w:color="D9D9D9"/>
              <w:right w:val="single" w:sz="8" w:space="0" w:color="D9D9D9"/>
            </w:tcBorders>
            <w:shd w:val="clear" w:color="000000" w:fill="8FB9B9"/>
          </w:tcPr>
          <w:p w14:paraId="4C2F8329" w14:textId="77777777" w:rsidR="00EB40CA" w:rsidRPr="00EE77D3" w:rsidRDefault="00EB40CA" w:rsidP="007C3DED">
            <w:pPr>
              <w:tabs>
                <w:tab w:val="clear" w:pos="1247"/>
                <w:tab w:val="clear" w:pos="1814"/>
                <w:tab w:val="clear" w:pos="2381"/>
                <w:tab w:val="clear" w:pos="2948"/>
                <w:tab w:val="clear" w:pos="3515"/>
              </w:tabs>
              <w:spacing w:before="6" w:after="6"/>
              <w:jc w:val="center"/>
              <w:rPr>
                <w:rFonts w:ascii="Arial" w:hAnsi="Arial" w:cs="Arial"/>
                <w:color w:val="000000"/>
                <w:sz w:val="13"/>
                <w:szCs w:val="13"/>
                <w:lang w:eastAsia="ja-JP"/>
              </w:rPr>
            </w:pPr>
            <w:r w:rsidRPr="00EE77D3">
              <w:rPr>
                <w:rFonts w:ascii="Arial" w:hAnsi="Arial" w:cs="Arial"/>
                <w:color w:val="000000"/>
                <w:sz w:val="13"/>
                <w:szCs w:val="13"/>
                <w:lang w:eastAsia="ja-JP"/>
              </w:rPr>
              <w:t> </w:t>
            </w:r>
          </w:p>
        </w:tc>
      </w:tr>
      <w:tr w:rsidR="00EB40CA" w:rsidRPr="00EE77D3" w14:paraId="390381B4" w14:textId="77777777" w:rsidTr="000B4685">
        <w:trPr>
          <w:trHeight w:val="57"/>
          <w:jc w:val="right"/>
        </w:trPr>
        <w:tc>
          <w:tcPr>
            <w:tcW w:w="1276" w:type="dxa"/>
            <w:tcBorders>
              <w:top w:val="nil"/>
              <w:left w:val="nil"/>
              <w:bottom w:val="nil"/>
              <w:right w:val="single" w:sz="12" w:space="0" w:color="D9D9D9"/>
            </w:tcBorders>
            <w:shd w:val="clear" w:color="000000" w:fill="DDD9C3"/>
            <w:hideMark/>
          </w:tcPr>
          <w:p w14:paraId="62A317AB" w14:textId="77777777" w:rsidR="00EB40CA" w:rsidRPr="00EE77D3" w:rsidRDefault="00EB40CA" w:rsidP="007C3DED">
            <w:pPr>
              <w:tabs>
                <w:tab w:val="clear" w:pos="1247"/>
                <w:tab w:val="clear" w:pos="1814"/>
                <w:tab w:val="clear" w:pos="2381"/>
                <w:tab w:val="clear" w:pos="2948"/>
                <w:tab w:val="clear" w:pos="3515"/>
              </w:tabs>
              <w:spacing w:before="6" w:after="6"/>
              <w:ind w:firstLineChars="100" w:firstLine="131"/>
              <w:rPr>
                <w:rFonts w:ascii="Arial" w:hAnsi="Arial" w:cs="Arial"/>
                <w:b/>
                <w:bCs/>
                <w:color w:val="231F20"/>
                <w:sz w:val="13"/>
                <w:szCs w:val="13"/>
                <w:lang w:eastAsia="ja-JP"/>
              </w:rPr>
            </w:pPr>
            <w:r w:rsidRPr="00EE77D3">
              <w:rPr>
                <w:rFonts w:ascii="Arial" w:hAnsi="Arial" w:cs="Arial"/>
                <w:b/>
                <w:bCs/>
                <w:color w:val="231F20"/>
                <w:sz w:val="13"/>
                <w:szCs w:val="13"/>
                <w:lang w:eastAsia="ja-JP"/>
              </w:rPr>
              <w:t> </w:t>
            </w:r>
          </w:p>
        </w:tc>
        <w:tc>
          <w:tcPr>
            <w:tcW w:w="1985" w:type="dxa"/>
            <w:tcBorders>
              <w:top w:val="nil"/>
              <w:left w:val="nil"/>
              <w:bottom w:val="nil"/>
              <w:right w:val="single" w:sz="12" w:space="0" w:color="D9D9D9"/>
            </w:tcBorders>
            <w:shd w:val="clear" w:color="000000" w:fill="DDD9C3"/>
            <w:hideMark/>
          </w:tcPr>
          <w:p w14:paraId="25CFE85E" w14:textId="77777777" w:rsidR="00EB40CA" w:rsidRPr="00EE77D3" w:rsidRDefault="00EB40CA" w:rsidP="007C3DED">
            <w:pPr>
              <w:tabs>
                <w:tab w:val="clear" w:pos="1247"/>
                <w:tab w:val="clear" w:pos="1814"/>
                <w:tab w:val="clear" w:pos="2381"/>
                <w:tab w:val="clear" w:pos="2948"/>
                <w:tab w:val="clear" w:pos="3515"/>
              </w:tabs>
              <w:spacing w:before="6" w:after="6"/>
              <w:rPr>
                <w:rFonts w:ascii="Arial" w:hAnsi="Arial" w:cs="Arial"/>
                <w:b/>
                <w:bCs/>
                <w:color w:val="231F20"/>
                <w:sz w:val="13"/>
                <w:szCs w:val="13"/>
                <w:lang w:eastAsia="ja-JP"/>
              </w:rPr>
            </w:pPr>
            <w:r w:rsidRPr="00EE77D3">
              <w:rPr>
                <w:rFonts w:ascii="Arial" w:hAnsi="Arial" w:cs="Arial"/>
                <w:b/>
                <w:bCs/>
                <w:color w:val="231F20"/>
                <w:sz w:val="13"/>
                <w:szCs w:val="13"/>
                <w:lang w:eastAsia="ja-JP"/>
              </w:rPr>
              <w:t> </w:t>
            </w:r>
          </w:p>
        </w:tc>
        <w:tc>
          <w:tcPr>
            <w:tcW w:w="11340" w:type="dxa"/>
            <w:gridSpan w:val="8"/>
            <w:tcBorders>
              <w:top w:val="single" w:sz="8" w:space="0" w:color="D9D9D9"/>
              <w:left w:val="nil"/>
              <w:bottom w:val="nil"/>
              <w:right w:val="nil"/>
            </w:tcBorders>
            <w:shd w:val="clear" w:color="000000" w:fill="DDD9C3"/>
            <w:hideMark/>
          </w:tcPr>
          <w:p w14:paraId="3412318B" w14:textId="77777777" w:rsidR="00EB40CA" w:rsidRPr="00B20B34" w:rsidRDefault="00EB40CA" w:rsidP="007C3DED">
            <w:pPr>
              <w:tabs>
                <w:tab w:val="clear" w:pos="1247"/>
                <w:tab w:val="clear" w:pos="1814"/>
                <w:tab w:val="clear" w:pos="2381"/>
                <w:tab w:val="clear" w:pos="2948"/>
                <w:tab w:val="clear" w:pos="3515"/>
              </w:tabs>
              <w:spacing w:before="6" w:after="6"/>
              <w:rPr>
                <w:rFonts w:ascii="Arial" w:hAnsi="Arial" w:cs="Arial"/>
                <w:color w:val="262626"/>
                <w:sz w:val="13"/>
                <w:szCs w:val="13"/>
                <w:lang w:eastAsia="ja-JP"/>
              </w:rPr>
            </w:pPr>
            <w:r w:rsidRPr="00EE77D3">
              <w:rPr>
                <w:rFonts w:ascii="Arial" w:hAnsi="Arial" w:cs="Arial"/>
                <w:color w:val="262626"/>
                <w:sz w:val="13"/>
                <w:szCs w:val="13"/>
                <w:lang w:eastAsia="ja-JP"/>
              </w:rPr>
              <w:t>(*) Specific deliverables developed by task forces</w:t>
            </w:r>
          </w:p>
        </w:tc>
      </w:tr>
    </w:tbl>
    <w:p w14:paraId="00EE66E1" w14:textId="7B57DA9B" w:rsidR="00581EB7" w:rsidRPr="00EE77D3" w:rsidRDefault="00581EB7" w:rsidP="00B74CF0">
      <w:pPr>
        <w:pStyle w:val="ZZAnxheader"/>
        <w:rPr>
          <w:lang w:val="en-GB"/>
        </w:rPr>
      </w:pPr>
      <w:r w:rsidRPr="00EE77D3">
        <w:rPr>
          <w:lang w:val="en-GB"/>
        </w:rPr>
        <w:lastRenderedPageBreak/>
        <w:t>Annex I</w:t>
      </w:r>
    </w:p>
    <w:p w14:paraId="54ED82CE" w14:textId="31A3B168" w:rsidR="00581EB7" w:rsidRDefault="00581EB7" w:rsidP="00B74CF0">
      <w:pPr>
        <w:pStyle w:val="ZZAnxtitle"/>
        <w:rPr>
          <w:lang w:val="en-GB"/>
        </w:rPr>
      </w:pPr>
      <w:bookmarkStart w:id="16" w:name="_Hlk138593936"/>
      <w:r w:rsidRPr="00EE77D3">
        <w:rPr>
          <w:lang w:val="en-GB"/>
        </w:rPr>
        <w:t>Indicative timeline up to 2030 for ongoing and future assessments</w:t>
      </w:r>
      <w:r w:rsidR="00854C5A">
        <w:rPr>
          <w:lang w:val="en-GB"/>
        </w:rPr>
        <w:t xml:space="preserve"> of the Platform</w:t>
      </w:r>
    </w:p>
    <w:p w14:paraId="57806435" w14:textId="2D3F9759" w:rsidR="00A520EB" w:rsidRPr="00EE77D3" w:rsidRDefault="00637D5F" w:rsidP="002E2BF7">
      <w:pPr>
        <w:pStyle w:val="Normal-pool"/>
        <w:rPr>
          <w:lang w:val="en-GB"/>
        </w:rPr>
      </w:pPr>
      <w:r w:rsidRPr="00637D5F">
        <w:rPr>
          <w:noProof/>
        </w:rPr>
        <mc:AlternateContent>
          <mc:Choice Requires="wpg">
            <w:drawing>
              <wp:inline distT="0" distB="0" distL="0" distR="0" wp14:anchorId="7B9DF357" wp14:editId="41C4E459">
                <wp:extent cx="8011904" cy="4650663"/>
                <wp:effectExtent l="0" t="0" r="0" b="17145"/>
                <wp:docPr id="2" name="Group 1">
                  <a:extLst xmlns:a="http://schemas.openxmlformats.org/drawingml/2006/main">
                    <a:ext uri="{FF2B5EF4-FFF2-40B4-BE49-F238E27FC236}">
                      <a16:creationId xmlns:a16="http://schemas.microsoft.com/office/drawing/2014/main" id="{AF663AE7-5C22-5C5A-BCBC-7888C8CD4244}"/>
                    </a:ext>
                  </a:extLst>
                </wp:docPr>
                <wp:cNvGraphicFramePr/>
                <a:graphic xmlns:a="http://schemas.openxmlformats.org/drawingml/2006/main">
                  <a:graphicData uri="http://schemas.microsoft.com/office/word/2010/wordprocessingGroup">
                    <wpg:wgp>
                      <wpg:cNvGrpSpPr/>
                      <wpg:grpSpPr>
                        <a:xfrm>
                          <a:off x="0" y="0"/>
                          <a:ext cx="8011904" cy="4650663"/>
                          <a:chOff x="0" y="0"/>
                          <a:chExt cx="8534302" cy="4927696"/>
                        </a:xfrm>
                      </wpg:grpSpPr>
                      <wpg:grpSp>
                        <wpg:cNvPr id="2053875035" name="Group 2053875035">
                          <a:extLst>
                            <a:ext uri="{FF2B5EF4-FFF2-40B4-BE49-F238E27FC236}">
                              <a16:creationId xmlns:a16="http://schemas.microsoft.com/office/drawing/2014/main" id="{F1066C36-D2FA-4859-8C74-CB4F300DF0CE}"/>
                            </a:ext>
                          </a:extLst>
                        </wpg:cNvPr>
                        <wpg:cNvGrpSpPr/>
                        <wpg:grpSpPr>
                          <a:xfrm>
                            <a:off x="346483" y="0"/>
                            <a:ext cx="8187819" cy="4927696"/>
                            <a:chOff x="346483" y="0"/>
                            <a:chExt cx="8187987" cy="4928083"/>
                          </a:xfrm>
                        </wpg:grpSpPr>
                        <wps:wsp>
                          <wps:cNvPr id="718785363" name="Shape 33">
                            <a:extLst>
                              <a:ext uri="{FF2B5EF4-FFF2-40B4-BE49-F238E27FC236}">
                                <a16:creationId xmlns:a16="http://schemas.microsoft.com/office/drawing/2014/main" id="{3CCD9A46-E10C-43A8-BAE7-C61713FB0BF2}"/>
                              </a:ext>
                            </a:extLst>
                          </wps:cNvPr>
                          <wps:cNvSpPr/>
                          <wps:spPr>
                            <a:xfrm>
                              <a:off x="47917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588155812" name="Shape 35">
                            <a:extLst>
                              <a:ext uri="{FF2B5EF4-FFF2-40B4-BE49-F238E27FC236}">
                                <a16:creationId xmlns:a16="http://schemas.microsoft.com/office/drawing/2014/main" id="{4E3F3707-034D-4F33-A602-33C60DB9D852}"/>
                              </a:ext>
                            </a:extLst>
                          </wps:cNvPr>
                          <wps:cNvSpPr/>
                          <wps:spPr>
                            <a:xfrm>
                              <a:off x="96978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089237967" name="Shape 37">
                            <a:extLst>
                              <a:ext uri="{FF2B5EF4-FFF2-40B4-BE49-F238E27FC236}">
                                <a16:creationId xmlns:a16="http://schemas.microsoft.com/office/drawing/2014/main" id="{03AC022C-66D3-49C1-9765-58DA5317C1D2}"/>
                              </a:ext>
                            </a:extLst>
                          </wps:cNvPr>
                          <wps:cNvSpPr/>
                          <wps:spPr>
                            <a:xfrm>
                              <a:off x="14603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67085744" name="Shape 39">
                            <a:extLst>
                              <a:ext uri="{FF2B5EF4-FFF2-40B4-BE49-F238E27FC236}">
                                <a16:creationId xmlns:a16="http://schemas.microsoft.com/office/drawing/2014/main" id="{83C96A1C-EF67-4ABB-992D-D70B039F7211}"/>
                              </a:ext>
                            </a:extLst>
                          </wps:cNvPr>
                          <wps:cNvSpPr/>
                          <wps:spPr>
                            <a:xfrm>
                              <a:off x="195100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89875640" name="Shape 41">
                            <a:extLst>
                              <a:ext uri="{FF2B5EF4-FFF2-40B4-BE49-F238E27FC236}">
                                <a16:creationId xmlns:a16="http://schemas.microsoft.com/office/drawing/2014/main" id="{3B52462F-76A4-4F7B-8509-EAC9051739C4}"/>
                              </a:ext>
                            </a:extLst>
                          </wps:cNvPr>
                          <wps:cNvSpPr/>
                          <wps:spPr>
                            <a:xfrm>
                              <a:off x="244161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5782579" name="Shape 43">
                            <a:extLst>
                              <a:ext uri="{FF2B5EF4-FFF2-40B4-BE49-F238E27FC236}">
                                <a16:creationId xmlns:a16="http://schemas.microsoft.com/office/drawing/2014/main" id="{5F2566D0-D725-4B0E-8D8C-2F49C448D57B}"/>
                              </a:ext>
                            </a:extLst>
                          </wps:cNvPr>
                          <wps:cNvSpPr/>
                          <wps:spPr>
                            <a:xfrm>
                              <a:off x="293222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605547800" name="Shape 45">
                            <a:extLst>
                              <a:ext uri="{FF2B5EF4-FFF2-40B4-BE49-F238E27FC236}">
                                <a16:creationId xmlns:a16="http://schemas.microsoft.com/office/drawing/2014/main" id="{8E538036-FD13-4A0D-BBB6-7731B772D558}"/>
                              </a:ext>
                            </a:extLst>
                          </wps:cNvPr>
                          <wps:cNvSpPr/>
                          <wps:spPr>
                            <a:xfrm>
                              <a:off x="3422831"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22840290" name="Shape 47">
                            <a:extLst>
                              <a:ext uri="{FF2B5EF4-FFF2-40B4-BE49-F238E27FC236}">
                                <a16:creationId xmlns:a16="http://schemas.microsoft.com/office/drawing/2014/main" id="{37D6B307-9C2A-4C33-9DCD-4957DF3AAEAF}"/>
                              </a:ext>
                            </a:extLst>
                          </wps:cNvPr>
                          <wps:cNvSpPr/>
                          <wps:spPr>
                            <a:xfrm>
                              <a:off x="3913440"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102069794" name="Shape 49">
                            <a:extLst>
                              <a:ext uri="{FF2B5EF4-FFF2-40B4-BE49-F238E27FC236}">
                                <a16:creationId xmlns:a16="http://schemas.microsoft.com/office/drawing/2014/main" id="{6B90E1C3-D6F9-4EB8-8EF3-EFA50D54030B}"/>
                              </a:ext>
                            </a:extLst>
                          </wps:cNvPr>
                          <wps:cNvSpPr/>
                          <wps:spPr>
                            <a:xfrm>
                              <a:off x="440405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421367783" name="Shape 51">
                            <a:extLst>
                              <a:ext uri="{FF2B5EF4-FFF2-40B4-BE49-F238E27FC236}">
                                <a16:creationId xmlns:a16="http://schemas.microsoft.com/office/drawing/2014/main" id="{0BF699A1-4FED-41C7-93DC-F88C03505434}"/>
                              </a:ext>
                            </a:extLst>
                          </wps:cNvPr>
                          <wps:cNvSpPr/>
                          <wps:spPr>
                            <a:xfrm>
                              <a:off x="4894662"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814469572" name="Shape 53">
                            <a:extLst>
                              <a:ext uri="{FF2B5EF4-FFF2-40B4-BE49-F238E27FC236}">
                                <a16:creationId xmlns:a16="http://schemas.microsoft.com/office/drawing/2014/main" id="{316F5E60-0390-4E0A-AF7F-D73E1C6D3D6B}"/>
                              </a:ext>
                            </a:extLst>
                          </wps:cNvPr>
                          <wps:cNvSpPr/>
                          <wps:spPr>
                            <a:xfrm>
                              <a:off x="5385271"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1710941029" name="Shape 72">
                            <a:extLst>
                              <a:ext uri="{FF2B5EF4-FFF2-40B4-BE49-F238E27FC236}">
                                <a16:creationId xmlns:a16="http://schemas.microsoft.com/office/drawing/2014/main" id="{FCA4B1AC-764D-4897-97B5-198D7C782232}"/>
                              </a:ext>
                            </a:extLst>
                          </wps:cNvPr>
                          <wps:cNvSpPr/>
                          <wps:spPr>
                            <a:xfrm>
                              <a:off x="528108"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820873738" name="Shape 73">
                            <a:extLst>
                              <a:ext uri="{FF2B5EF4-FFF2-40B4-BE49-F238E27FC236}">
                                <a16:creationId xmlns:a16="http://schemas.microsoft.com/office/drawing/2014/main" id="{20B7CF92-3FAE-451E-921A-879113998673}"/>
                              </a:ext>
                            </a:extLst>
                          </wps:cNvPr>
                          <wps:cNvSpPr/>
                          <wps:spPr>
                            <a:xfrm>
                              <a:off x="528108"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06877851" name="Shape 74">
                            <a:extLst>
                              <a:ext uri="{FF2B5EF4-FFF2-40B4-BE49-F238E27FC236}">
                                <a16:creationId xmlns:a16="http://schemas.microsoft.com/office/drawing/2014/main" id="{621A4017-3CEE-4C18-8B85-18A6419ECD6B}"/>
                              </a:ext>
                            </a:extLst>
                          </wps:cNvPr>
                          <wps:cNvSpPr/>
                          <wps:spPr>
                            <a:xfrm>
                              <a:off x="101836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47869203" name="Shape 75">
                            <a:extLst>
                              <a:ext uri="{FF2B5EF4-FFF2-40B4-BE49-F238E27FC236}">
                                <a16:creationId xmlns:a16="http://schemas.microsoft.com/office/drawing/2014/main" id="{0A260CA7-3E32-42AA-8AE1-4D49B5CFCE1A}"/>
                              </a:ext>
                            </a:extLst>
                          </wps:cNvPr>
                          <wps:cNvSpPr/>
                          <wps:spPr>
                            <a:xfrm>
                              <a:off x="1508632"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061629464" name="Shape 76">
                            <a:extLst>
                              <a:ext uri="{FF2B5EF4-FFF2-40B4-BE49-F238E27FC236}">
                                <a16:creationId xmlns:a16="http://schemas.microsoft.com/office/drawing/2014/main" id="{B55FAD69-2F00-4AA0-BC28-998D6A87624F}"/>
                              </a:ext>
                            </a:extLst>
                          </wps:cNvPr>
                          <wps:cNvSpPr/>
                          <wps:spPr>
                            <a:xfrm>
                              <a:off x="1998893"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04252299" name="Rectangle 504252299">
                            <a:extLst>
                              <a:ext uri="{FF2B5EF4-FFF2-40B4-BE49-F238E27FC236}">
                                <a16:creationId xmlns:a16="http://schemas.microsoft.com/office/drawing/2014/main" id="{BB13CECB-25B9-44ED-8A0A-20B2C239D926}"/>
                              </a:ext>
                            </a:extLst>
                          </wps:cNvPr>
                          <wps:cNvSpPr/>
                          <wps:spPr>
                            <a:xfrm>
                              <a:off x="623661" y="2241006"/>
                              <a:ext cx="384806" cy="151111"/>
                            </a:xfrm>
                            <a:prstGeom prst="rect">
                              <a:avLst/>
                            </a:prstGeom>
                            <a:ln>
                              <a:noFill/>
                            </a:ln>
                          </wps:spPr>
                          <wps:txbx>
                            <w:txbxContent>
                              <w:p w14:paraId="60127D52"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2033090036" name="Rectangle 2033090036">
                            <a:extLst>
                              <a:ext uri="{FF2B5EF4-FFF2-40B4-BE49-F238E27FC236}">
                                <a16:creationId xmlns:a16="http://schemas.microsoft.com/office/drawing/2014/main" id="{98B194AD-94C2-4B03-8445-F2B1C28B44AA}"/>
                              </a:ext>
                            </a:extLst>
                          </wps:cNvPr>
                          <wps:cNvSpPr/>
                          <wps:spPr>
                            <a:xfrm>
                              <a:off x="1120415" y="2241006"/>
                              <a:ext cx="384807" cy="151111"/>
                            </a:xfrm>
                            <a:prstGeom prst="rect">
                              <a:avLst/>
                            </a:prstGeom>
                            <a:ln>
                              <a:noFill/>
                            </a:ln>
                          </wps:spPr>
                          <wps:txbx>
                            <w:txbxContent>
                              <w:p w14:paraId="405E9E89"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08292236" name="Rectangle 108292236">
                            <a:extLst>
                              <a:ext uri="{FF2B5EF4-FFF2-40B4-BE49-F238E27FC236}">
                                <a16:creationId xmlns:a16="http://schemas.microsoft.com/office/drawing/2014/main" id="{A46E7106-110F-43A2-863C-E135722DC4E4}"/>
                              </a:ext>
                            </a:extLst>
                          </wps:cNvPr>
                          <wps:cNvSpPr/>
                          <wps:spPr>
                            <a:xfrm>
                              <a:off x="1613549" y="2241006"/>
                              <a:ext cx="384807" cy="151111"/>
                            </a:xfrm>
                            <a:prstGeom prst="rect">
                              <a:avLst/>
                            </a:prstGeom>
                            <a:ln>
                              <a:noFill/>
                            </a:ln>
                          </wps:spPr>
                          <wps:txbx>
                            <w:txbxContent>
                              <w:p w14:paraId="08F4CF41"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724448832" name="Rectangle 1724448832">
                            <a:extLst>
                              <a:ext uri="{FF2B5EF4-FFF2-40B4-BE49-F238E27FC236}">
                                <a16:creationId xmlns:a16="http://schemas.microsoft.com/office/drawing/2014/main" id="{75004E94-1777-48CC-BB5C-4D1558DFA2F0}"/>
                              </a:ext>
                            </a:extLst>
                          </wps:cNvPr>
                          <wps:cNvSpPr/>
                          <wps:spPr>
                            <a:xfrm>
                              <a:off x="5677007" y="2175993"/>
                              <a:ext cx="1310850" cy="151111"/>
                            </a:xfrm>
                            <a:prstGeom prst="rect">
                              <a:avLst/>
                            </a:prstGeom>
                            <a:ln>
                              <a:noFill/>
                            </a:ln>
                          </wps:spPr>
                          <wps:txbx>
                            <w:txbxContent>
                              <w:p w14:paraId="32BFB027" w14:textId="77777777" w:rsidR="00637D5F" w:rsidRDefault="00637D5F" w:rsidP="00637D5F">
                                <w:pPr>
                                  <w:rPr>
                                    <w:rFonts w:ascii="Arial" w:eastAsia="Arial" w:hAnsi="Arial" w:cstheme="minorBidi"/>
                                    <w:b/>
                                    <w:bCs/>
                                    <w:color w:val="4F7A30"/>
                                    <w:kern w:val="24"/>
                                    <w:sz w:val="15"/>
                                    <w:szCs w:val="15"/>
                                  </w:rPr>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303371444" name="Shape 81">
                            <a:extLst>
                              <a:ext uri="{FF2B5EF4-FFF2-40B4-BE49-F238E27FC236}">
                                <a16:creationId xmlns:a16="http://schemas.microsoft.com/office/drawing/2014/main" id="{C8841CA1-CF90-40E9-90FA-5C43FAAAAA9A}"/>
                              </a:ext>
                            </a:extLst>
                          </wps:cNvPr>
                          <wps:cNvSpPr/>
                          <wps:spPr>
                            <a:xfrm>
                              <a:off x="3464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008089073" name="Rectangle 1008089073">
                            <a:extLst>
                              <a:ext uri="{FF2B5EF4-FFF2-40B4-BE49-F238E27FC236}">
                                <a16:creationId xmlns:a16="http://schemas.microsoft.com/office/drawing/2014/main" id="{ADF3FB4E-945B-4B59-9FD9-E8FF1B24E392}"/>
                              </a:ext>
                            </a:extLst>
                          </wps:cNvPr>
                          <wps:cNvSpPr/>
                          <wps:spPr>
                            <a:xfrm>
                              <a:off x="376813" y="320332"/>
                              <a:ext cx="410520" cy="151111"/>
                            </a:xfrm>
                            <a:prstGeom prst="rect">
                              <a:avLst/>
                            </a:prstGeom>
                            <a:ln>
                              <a:noFill/>
                            </a:ln>
                          </wps:spPr>
                          <wps:txbx>
                            <w:txbxContent>
                              <w:p w14:paraId="7ED5A33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815233408" name="Rectangle 815233408">
                            <a:extLst>
                              <a:ext uri="{FF2B5EF4-FFF2-40B4-BE49-F238E27FC236}">
                                <a16:creationId xmlns:a16="http://schemas.microsoft.com/office/drawing/2014/main" id="{8B8948D4-4D5E-4242-ADBE-18C463C9487B}"/>
                              </a:ext>
                            </a:extLst>
                          </wps:cNvPr>
                          <wps:cNvSpPr/>
                          <wps:spPr>
                            <a:xfrm>
                              <a:off x="478145" y="434616"/>
                              <a:ext cx="105638" cy="151111"/>
                            </a:xfrm>
                            <a:prstGeom prst="rect">
                              <a:avLst/>
                            </a:prstGeom>
                            <a:ln>
                              <a:noFill/>
                            </a:ln>
                          </wps:spPr>
                          <wps:txbx>
                            <w:txbxContent>
                              <w:p w14:paraId="64E2F65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2095457632" name="Shape 84">
                            <a:extLst>
                              <a:ext uri="{FF2B5EF4-FFF2-40B4-BE49-F238E27FC236}">
                                <a16:creationId xmlns:a16="http://schemas.microsoft.com/office/drawing/2014/main" id="{3AFFF22A-CCF7-46F7-A9E3-A0B6574166D5}"/>
                              </a:ext>
                            </a:extLst>
                          </wps:cNvPr>
                          <wps:cNvSpPr/>
                          <wps:spPr>
                            <a:xfrm>
                              <a:off x="83709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773713685" name="Rectangle 1773713685">
                            <a:extLst>
                              <a:ext uri="{FF2B5EF4-FFF2-40B4-BE49-F238E27FC236}">
                                <a16:creationId xmlns:a16="http://schemas.microsoft.com/office/drawing/2014/main" id="{B5BDE88C-8001-40B1-B81D-2DC00129A78B}"/>
                              </a:ext>
                            </a:extLst>
                          </wps:cNvPr>
                          <wps:cNvSpPr/>
                          <wps:spPr>
                            <a:xfrm>
                              <a:off x="867423" y="320332"/>
                              <a:ext cx="410520" cy="151111"/>
                            </a:xfrm>
                            <a:prstGeom prst="rect">
                              <a:avLst/>
                            </a:prstGeom>
                            <a:ln>
                              <a:noFill/>
                            </a:ln>
                          </wps:spPr>
                          <wps:txbx>
                            <w:txbxContent>
                              <w:p w14:paraId="7210D8D8"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586984043" name="Rectangle 586984043">
                            <a:extLst>
                              <a:ext uri="{FF2B5EF4-FFF2-40B4-BE49-F238E27FC236}">
                                <a16:creationId xmlns:a16="http://schemas.microsoft.com/office/drawing/2014/main" id="{2B1983DC-D280-46B1-91C3-27804E679C21}"/>
                              </a:ext>
                            </a:extLst>
                          </wps:cNvPr>
                          <wps:cNvSpPr/>
                          <wps:spPr>
                            <a:xfrm>
                              <a:off x="981992" y="434616"/>
                              <a:ext cx="70425" cy="151111"/>
                            </a:xfrm>
                            <a:prstGeom prst="rect">
                              <a:avLst/>
                            </a:prstGeom>
                            <a:ln>
                              <a:noFill/>
                            </a:ln>
                          </wps:spPr>
                          <wps:txbx>
                            <w:txbxContent>
                              <w:p w14:paraId="0B5BB8A1"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8</w:t>
                                </w:r>
                              </w:p>
                            </w:txbxContent>
                          </wps:txbx>
                          <wps:bodyPr vert="horz" lIns="0" tIns="0" rIns="0" bIns="0" rtlCol="0">
                            <a:noAutofit/>
                          </wps:bodyPr>
                        </wps:wsp>
                        <wps:wsp>
                          <wps:cNvPr id="446922255" name="Shape 87">
                            <a:extLst>
                              <a:ext uri="{FF2B5EF4-FFF2-40B4-BE49-F238E27FC236}">
                                <a16:creationId xmlns:a16="http://schemas.microsoft.com/office/drawing/2014/main" id="{772ACB18-A0E4-412C-822A-6A2542464A31}"/>
                              </a:ext>
                            </a:extLst>
                          </wps:cNvPr>
                          <wps:cNvSpPr/>
                          <wps:spPr>
                            <a:xfrm>
                              <a:off x="132770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1720864961" name="Rectangle 1720864961">
                            <a:extLst>
                              <a:ext uri="{FF2B5EF4-FFF2-40B4-BE49-F238E27FC236}">
                                <a16:creationId xmlns:a16="http://schemas.microsoft.com/office/drawing/2014/main" id="{1D293965-A990-42A5-8CAC-CA447FAEC29F}"/>
                              </a:ext>
                            </a:extLst>
                          </wps:cNvPr>
                          <wps:cNvSpPr/>
                          <wps:spPr>
                            <a:xfrm>
                              <a:off x="1358034" y="320332"/>
                              <a:ext cx="410520" cy="151111"/>
                            </a:xfrm>
                            <a:prstGeom prst="rect">
                              <a:avLst/>
                            </a:prstGeom>
                            <a:ln>
                              <a:noFill/>
                            </a:ln>
                          </wps:spPr>
                          <wps:txbx>
                            <w:txbxContent>
                              <w:p w14:paraId="58C6AA2A"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052804408" name="Rectangle 1052804408">
                            <a:extLst>
                              <a:ext uri="{FF2B5EF4-FFF2-40B4-BE49-F238E27FC236}">
                                <a16:creationId xmlns:a16="http://schemas.microsoft.com/office/drawing/2014/main" id="{1B326261-2CE8-45D4-B76D-C7C199B78C78}"/>
                              </a:ext>
                            </a:extLst>
                          </wps:cNvPr>
                          <wps:cNvSpPr/>
                          <wps:spPr>
                            <a:xfrm>
                              <a:off x="1472602" y="434616"/>
                              <a:ext cx="70425" cy="151111"/>
                            </a:xfrm>
                            <a:prstGeom prst="rect">
                              <a:avLst/>
                            </a:prstGeom>
                            <a:ln>
                              <a:noFill/>
                            </a:ln>
                          </wps:spPr>
                          <wps:txbx>
                            <w:txbxContent>
                              <w:p w14:paraId="587AF781"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9</w:t>
                                </w:r>
                              </w:p>
                            </w:txbxContent>
                          </wps:txbx>
                          <wps:bodyPr vert="horz" lIns="0" tIns="0" rIns="0" bIns="0" rtlCol="0">
                            <a:noAutofit/>
                          </wps:bodyPr>
                        </wps:wsp>
                        <wps:wsp>
                          <wps:cNvPr id="1631451611" name="Shape 90">
                            <a:extLst>
                              <a:ext uri="{FF2B5EF4-FFF2-40B4-BE49-F238E27FC236}">
                                <a16:creationId xmlns:a16="http://schemas.microsoft.com/office/drawing/2014/main" id="{54F5956B-52E4-4D44-BE5D-AACAF29B3057}"/>
                              </a:ext>
                            </a:extLst>
                          </wps:cNvPr>
                          <wps:cNvSpPr/>
                          <wps:spPr>
                            <a:xfrm>
                              <a:off x="181831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1179049707" name="Rectangle 1179049707">
                            <a:extLst>
                              <a:ext uri="{FF2B5EF4-FFF2-40B4-BE49-F238E27FC236}">
                                <a16:creationId xmlns:a16="http://schemas.microsoft.com/office/drawing/2014/main" id="{0C2BAEDB-73A0-4146-9B20-E7E8D31A2561}"/>
                              </a:ext>
                            </a:extLst>
                          </wps:cNvPr>
                          <wps:cNvSpPr/>
                          <wps:spPr>
                            <a:xfrm>
                              <a:off x="1848644" y="320332"/>
                              <a:ext cx="410520" cy="151111"/>
                            </a:xfrm>
                            <a:prstGeom prst="rect">
                              <a:avLst/>
                            </a:prstGeom>
                            <a:ln>
                              <a:noFill/>
                            </a:ln>
                          </wps:spPr>
                          <wps:txbx>
                            <w:txbxContent>
                              <w:p w14:paraId="0075FF70"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99609170" name="Rectangle 399609170">
                            <a:extLst>
                              <a:ext uri="{FF2B5EF4-FFF2-40B4-BE49-F238E27FC236}">
                                <a16:creationId xmlns:a16="http://schemas.microsoft.com/office/drawing/2014/main" id="{1DB44A32-7162-4843-B68F-647D838DE254}"/>
                              </a:ext>
                            </a:extLst>
                          </wps:cNvPr>
                          <wps:cNvSpPr/>
                          <wps:spPr>
                            <a:xfrm>
                              <a:off x="1936738" y="434616"/>
                              <a:ext cx="140851" cy="151111"/>
                            </a:xfrm>
                            <a:prstGeom prst="rect">
                              <a:avLst/>
                            </a:prstGeom>
                            <a:ln>
                              <a:noFill/>
                            </a:ln>
                          </wps:spPr>
                          <wps:txbx>
                            <w:txbxContent>
                              <w:p w14:paraId="49D50A8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10</w:t>
                                </w:r>
                              </w:p>
                            </w:txbxContent>
                          </wps:txbx>
                          <wps:bodyPr vert="horz" lIns="0" tIns="0" rIns="0" bIns="0" rtlCol="0">
                            <a:noAutofit/>
                          </wps:bodyPr>
                        </wps:wsp>
                        <wps:wsp>
                          <wps:cNvPr id="602926738" name="Shape 93">
                            <a:extLst>
                              <a:ext uri="{FF2B5EF4-FFF2-40B4-BE49-F238E27FC236}">
                                <a16:creationId xmlns:a16="http://schemas.microsoft.com/office/drawing/2014/main" id="{489B65CE-EC18-40CC-B9A4-7E50A9B16913}"/>
                              </a:ext>
                            </a:extLst>
                          </wps:cNvPr>
                          <wps:cNvSpPr/>
                          <wps:spPr>
                            <a:xfrm>
                              <a:off x="230892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32595663" name="Rectangle 2132595663">
                            <a:extLst>
                              <a:ext uri="{FF2B5EF4-FFF2-40B4-BE49-F238E27FC236}">
                                <a16:creationId xmlns:a16="http://schemas.microsoft.com/office/drawing/2014/main" id="{A99E4B24-9CBA-4C35-A027-F014C773B018}"/>
                              </a:ext>
                            </a:extLst>
                          </wps:cNvPr>
                          <wps:cNvSpPr/>
                          <wps:spPr>
                            <a:xfrm>
                              <a:off x="2339254" y="320332"/>
                              <a:ext cx="410520" cy="151111"/>
                            </a:xfrm>
                            <a:prstGeom prst="rect">
                              <a:avLst/>
                            </a:prstGeom>
                            <a:ln>
                              <a:noFill/>
                            </a:ln>
                          </wps:spPr>
                          <wps:txbx>
                            <w:txbxContent>
                              <w:p w14:paraId="0D02E380"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892135965" name="Rectangle 892135965">
                            <a:extLst>
                              <a:ext uri="{FF2B5EF4-FFF2-40B4-BE49-F238E27FC236}">
                                <a16:creationId xmlns:a16="http://schemas.microsoft.com/office/drawing/2014/main" id="{85A64CDB-8F52-4117-9D04-BEF85650A465}"/>
                              </a:ext>
                            </a:extLst>
                          </wps:cNvPr>
                          <wps:cNvSpPr/>
                          <wps:spPr>
                            <a:xfrm>
                              <a:off x="2427348" y="434616"/>
                              <a:ext cx="140851" cy="151111"/>
                            </a:xfrm>
                            <a:prstGeom prst="rect">
                              <a:avLst/>
                            </a:prstGeom>
                            <a:ln>
                              <a:noFill/>
                            </a:ln>
                          </wps:spPr>
                          <wps:txbx>
                            <w:txbxContent>
                              <w:p w14:paraId="42DE5262"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11</w:t>
                                </w:r>
                              </w:p>
                            </w:txbxContent>
                          </wps:txbx>
                          <wps:bodyPr vert="horz" lIns="0" tIns="0" rIns="0" bIns="0" rtlCol="0">
                            <a:noAutofit/>
                          </wps:bodyPr>
                        </wps:wsp>
                        <wps:wsp>
                          <wps:cNvPr id="1688827531" name="Shape 96">
                            <a:extLst>
                              <a:ext uri="{FF2B5EF4-FFF2-40B4-BE49-F238E27FC236}">
                                <a16:creationId xmlns:a16="http://schemas.microsoft.com/office/drawing/2014/main" id="{81DA4F88-F92E-4B9D-9E12-82C0315ABD4D}"/>
                              </a:ext>
                            </a:extLst>
                          </wps:cNvPr>
                          <wps:cNvSpPr/>
                          <wps:spPr>
                            <a:xfrm>
                              <a:off x="2799531"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969569318" name="Rectangle 969569318">
                            <a:extLst>
                              <a:ext uri="{FF2B5EF4-FFF2-40B4-BE49-F238E27FC236}">
                                <a16:creationId xmlns:a16="http://schemas.microsoft.com/office/drawing/2014/main" id="{AB5CC142-0BB5-4EA7-8ED2-7F92523FA1E4}"/>
                              </a:ext>
                            </a:extLst>
                          </wps:cNvPr>
                          <wps:cNvSpPr/>
                          <wps:spPr>
                            <a:xfrm>
                              <a:off x="2829864" y="320332"/>
                              <a:ext cx="410520" cy="151111"/>
                            </a:xfrm>
                            <a:prstGeom prst="rect">
                              <a:avLst/>
                            </a:prstGeom>
                            <a:ln>
                              <a:noFill/>
                            </a:ln>
                          </wps:spPr>
                          <wps:txbx>
                            <w:txbxContent>
                              <w:p w14:paraId="660B4BD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38989585" name="Rectangle 1838989585">
                            <a:extLst>
                              <a:ext uri="{FF2B5EF4-FFF2-40B4-BE49-F238E27FC236}">
                                <a16:creationId xmlns:a16="http://schemas.microsoft.com/office/drawing/2014/main" id="{56C9DE50-BBB2-4C0A-9790-F385E1E5E7BE}"/>
                              </a:ext>
                            </a:extLst>
                          </wps:cNvPr>
                          <wps:cNvSpPr/>
                          <wps:spPr>
                            <a:xfrm>
                              <a:off x="2917958" y="434616"/>
                              <a:ext cx="140851" cy="151111"/>
                            </a:xfrm>
                            <a:prstGeom prst="rect">
                              <a:avLst/>
                            </a:prstGeom>
                            <a:ln>
                              <a:noFill/>
                            </a:ln>
                          </wps:spPr>
                          <wps:txbx>
                            <w:txbxContent>
                              <w:p w14:paraId="5A6A94C9"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12</w:t>
                                </w:r>
                              </w:p>
                            </w:txbxContent>
                          </wps:txbx>
                          <wps:bodyPr vert="horz" lIns="0" tIns="0" rIns="0" bIns="0" rtlCol="0">
                            <a:noAutofit/>
                          </wps:bodyPr>
                        </wps:wsp>
                        <wps:wsp>
                          <wps:cNvPr id="1778155615" name="Shape 99">
                            <a:extLst>
                              <a:ext uri="{FF2B5EF4-FFF2-40B4-BE49-F238E27FC236}">
                                <a16:creationId xmlns:a16="http://schemas.microsoft.com/office/drawing/2014/main" id="{DB51AA4B-9817-4E90-96D7-790D01F951F9}"/>
                              </a:ext>
                            </a:extLst>
                          </wps:cNvPr>
                          <wps:cNvSpPr/>
                          <wps:spPr>
                            <a:xfrm>
                              <a:off x="3290142"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81449917" name="Rectangle 481449917">
                            <a:extLst>
                              <a:ext uri="{FF2B5EF4-FFF2-40B4-BE49-F238E27FC236}">
                                <a16:creationId xmlns:a16="http://schemas.microsoft.com/office/drawing/2014/main" id="{1CA96F99-423A-436A-B76E-CAF7C9FA3B60}"/>
                              </a:ext>
                            </a:extLst>
                          </wps:cNvPr>
                          <wps:cNvSpPr/>
                          <wps:spPr>
                            <a:xfrm>
                              <a:off x="3320473" y="320332"/>
                              <a:ext cx="410520" cy="151111"/>
                            </a:xfrm>
                            <a:prstGeom prst="rect">
                              <a:avLst/>
                            </a:prstGeom>
                            <a:ln>
                              <a:noFill/>
                            </a:ln>
                          </wps:spPr>
                          <wps:txbx>
                            <w:txbxContent>
                              <w:p w14:paraId="45DAB6A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571632396" name="Rectangle 1571632396">
                            <a:extLst>
                              <a:ext uri="{FF2B5EF4-FFF2-40B4-BE49-F238E27FC236}">
                                <a16:creationId xmlns:a16="http://schemas.microsoft.com/office/drawing/2014/main" id="{AA99F9FD-78EE-4CD2-8C8F-CCA4BDFD89B6}"/>
                              </a:ext>
                            </a:extLst>
                          </wps:cNvPr>
                          <wps:cNvSpPr/>
                          <wps:spPr>
                            <a:xfrm>
                              <a:off x="3408568" y="434616"/>
                              <a:ext cx="140851" cy="151111"/>
                            </a:xfrm>
                            <a:prstGeom prst="rect">
                              <a:avLst/>
                            </a:prstGeom>
                            <a:ln>
                              <a:noFill/>
                            </a:ln>
                          </wps:spPr>
                          <wps:txbx>
                            <w:txbxContent>
                              <w:p w14:paraId="729D8053"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13</w:t>
                                </w:r>
                              </w:p>
                            </w:txbxContent>
                          </wps:txbx>
                          <wps:bodyPr vert="horz" lIns="0" tIns="0" rIns="0" bIns="0" rtlCol="0">
                            <a:noAutofit/>
                          </wps:bodyPr>
                        </wps:wsp>
                        <wps:wsp>
                          <wps:cNvPr id="656439691" name="Shape 102">
                            <a:extLst>
                              <a:ext uri="{FF2B5EF4-FFF2-40B4-BE49-F238E27FC236}">
                                <a16:creationId xmlns:a16="http://schemas.microsoft.com/office/drawing/2014/main" id="{7D430E08-8D8D-4953-A661-27B146963A69}"/>
                              </a:ext>
                            </a:extLst>
                          </wps:cNvPr>
                          <wps:cNvSpPr/>
                          <wps:spPr>
                            <a:xfrm>
                              <a:off x="3780754"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140917764" name="Rectangle 2140917764">
                            <a:extLst>
                              <a:ext uri="{FF2B5EF4-FFF2-40B4-BE49-F238E27FC236}">
                                <a16:creationId xmlns:a16="http://schemas.microsoft.com/office/drawing/2014/main" id="{ACD14FE6-4143-435D-98CB-E327354010AA}"/>
                              </a:ext>
                            </a:extLst>
                          </wps:cNvPr>
                          <wps:cNvSpPr/>
                          <wps:spPr>
                            <a:xfrm>
                              <a:off x="3811083" y="320332"/>
                              <a:ext cx="410520" cy="151111"/>
                            </a:xfrm>
                            <a:prstGeom prst="rect">
                              <a:avLst/>
                            </a:prstGeom>
                            <a:ln>
                              <a:noFill/>
                            </a:ln>
                          </wps:spPr>
                          <wps:txbx>
                            <w:txbxContent>
                              <w:p w14:paraId="1F50ECA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441531713" name="Rectangle 1441531713">
                            <a:extLst>
                              <a:ext uri="{FF2B5EF4-FFF2-40B4-BE49-F238E27FC236}">
                                <a16:creationId xmlns:a16="http://schemas.microsoft.com/office/drawing/2014/main" id="{C61B8376-5D0C-4D2E-B38B-CBBA482FD673}"/>
                              </a:ext>
                            </a:extLst>
                          </wps:cNvPr>
                          <wps:cNvSpPr/>
                          <wps:spPr>
                            <a:xfrm>
                              <a:off x="3899178" y="434616"/>
                              <a:ext cx="140851" cy="151111"/>
                            </a:xfrm>
                            <a:prstGeom prst="rect">
                              <a:avLst/>
                            </a:prstGeom>
                            <a:ln>
                              <a:noFill/>
                            </a:ln>
                          </wps:spPr>
                          <wps:txbx>
                            <w:txbxContent>
                              <w:p w14:paraId="7E94CB37"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14</w:t>
                                </w:r>
                              </w:p>
                            </w:txbxContent>
                          </wps:txbx>
                          <wps:bodyPr vert="horz" lIns="0" tIns="0" rIns="0" bIns="0" rtlCol="0">
                            <a:noAutofit/>
                          </wps:bodyPr>
                        </wps:wsp>
                        <wps:wsp>
                          <wps:cNvPr id="2077596478" name="Shape 105">
                            <a:extLst>
                              <a:ext uri="{FF2B5EF4-FFF2-40B4-BE49-F238E27FC236}">
                                <a16:creationId xmlns:a16="http://schemas.microsoft.com/office/drawing/2014/main" id="{2346ADD3-527F-4541-8FBC-F742E4474CF9}"/>
                              </a:ext>
                            </a:extLst>
                          </wps:cNvPr>
                          <wps:cNvSpPr/>
                          <wps:spPr>
                            <a:xfrm>
                              <a:off x="427136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1295998747" name="Rectangle 1295998747">
                            <a:extLst>
                              <a:ext uri="{FF2B5EF4-FFF2-40B4-BE49-F238E27FC236}">
                                <a16:creationId xmlns:a16="http://schemas.microsoft.com/office/drawing/2014/main" id="{49CD718B-FD3F-4380-8054-765D975CB1C2}"/>
                              </a:ext>
                            </a:extLst>
                          </wps:cNvPr>
                          <wps:cNvSpPr/>
                          <wps:spPr>
                            <a:xfrm>
                              <a:off x="4301696" y="320332"/>
                              <a:ext cx="410520" cy="151111"/>
                            </a:xfrm>
                            <a:prstGeom prst="rect">
                              <a:avLst/>
                            </a:prstGeom>
                            <a:ln>
                              <a:noFill/>
                            </a:ln>
                          </wps:spPr>
                          <wps:txbx>
                            <w:txbxContent>
                              <w:p w14:paraId="2D44EE6C"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87348204" name="Rectangle 1887348204">
                            <a:extLst>
                              <a:ext uri="{FF2B5EF4-FFF2-40B4-BE49-F238E27FC236}">
                                <a16:creationId xmlns:a16="http://schemas.microsoft.com/office/drawing/2014/main" id="{A3EC78DD-B549-4106-A7CA-A2910C81FB95}"/>
                              </a:ext>
                            </a:extLst>
                          </wps:cNvPr>
                          <wps:cNvSpPr/>
                          <wps:spPr>
                            <a:xfrm>
                              <a:off x="4389789" y="434616"/>
                              <a:ext cx="140851" cy="151111"/>
                            </a:xfrm>
                            <a:prstGeom prst="rect">
                              <a:avLst/>
                            </a:prstGeom>
                            <a:ln>
                              <a:noFill/>
                            </a:ln>
                          </wps:spPr>
                          <wps:txbx>
                            <w:txbxContent>
                              <w:p w14:paraId="487B7F5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15</w:t>
                                </w:r>
                              </w:p>
                            </w:txbxContent>
                          </wps:txbx>
                          <wps:bodyPr vert="horz" lIns="0" tIns="0" rIns="0" bIns="0" rtlCol="0">
                            <a:noAutofit/>
                          </wps:bodyPr>
                        </wps:wsp>
                        <wps:wsp>
                          <wps:cNvPr id="463338942" name="Shape 108">
                            <a:extLst>
                              <a:ext uri="{FF2B5EF4-FFF2-40B4-BE49-F238E27FC236}">
                                <a16:creationId xmlns:a16="http://schemas.microsoft.com/office/drawing/2014/main" id="{856367C7-8CEA-43F6-AF35-56CF4A018F9B}"/>
                              </a:ext>
                            </a:extLst>
                          </wps:cNvPr>
                          <wps:cNvSpPr/>
                          <wps:spPr>
                            <a:xfrm>
                              <a:off x="476197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406000531" name="Rectangle 406000531">
                            <a:extLst>
                              <a:ext uri="{FF2B5EF4-FFF2-40B4-BE49-F238E27FC236}">
                                <a16:creationId xmlns:a16="http://schemas.microsoft.com/office/drawing/2014/main" id="{31D059B7-ED17-4A9B-A567-4B5386FD8AF9}"/>
                              </a:ext>
                            </a:extLst>
                          </wps:cNvPr>
                          <wps:cNvSpPr/>
                          <wps:spPr>
                            <a:xfrm>
                              <a:off x="4792306" y="320332"/>
                              <a:ext cx="410520" cy="151111"/>
                            </a:xfrm>
                            <a:prstGeom prst="rect">
                              <a:avLst/>
                            </a:prstGeom>
                            <a:ln>
                              <a:noFill/>
                            </a:ln>
                          </wps:spPr>
                          <wps:txbx>
                            <w:txbxContent>
                              <w:p w14:paraId="44D24D0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1854770277" name="Rectangle 1854770277">
                            <a:extLst>
                              <a:ext uri="{FF2B5EF4-FFF2-40B4-BE49-F238E27FC236}">
                                <a16:creationId xmlns:a16="http://schemas.microsoft.com/office/drawing/2014/main" id="{257F0926-B125-4EC8-89A2-2433B349246F}"/>
                              </a:ext>
                            </a:extLst>
                          </wps:cNvPr>
                          <wps:cNvSpPr/>
                          <wps:spPr>
                            <a:xfrm>
                              <a:off x="4880399" y="434616"/>
                              <a:ext cx="140851" cy="151111"/>
                            </a:xfrm>
                            <a:prstGeom prst="rect">
                              <a:avLst/>
                            </a:prstGeom>
                            <a:ln>
                              <a:noFill/>
                            </a:ln>
                          </wps:spPr>
                          <wps:txbx>
                            <w:txbxContent>
                              <w:p w14:paraId="52E3015B"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16</w:t>
                                </w:r>
                              </w:p>
                            </w:txbxContent>
                          </wps:txbx>
                          <wps:bodyPr vert="horz" lIns="0" tIns="0" rIns="0" bIns="0" rtlCol="0">
                            <a:noAutofit/>
                          </wps:bodyPr>
                        </wps:wsp>
                        <wps:wsp>
                          <wps:cNvPr id="572228887" name="Shape 111">
                            <a:extLst>
                              <a:ext uri="{FF2B5EF4-FFF2-40B4-BE49-F238E27FC236}">
                                <a16:creationId xmlns:a16="http://schemas.microsoft.com/office/drawing/2014/main" id="{9408D8BC-173B-4409-B800-3AEA5A1E6CF5}"/>
                              </a:ext>
                            </a:extLst>
                          </wps:cNvPr>
                          <wps:cNvSpPr/>
                          <wps:spPr>
                            <a:xfrm>
                              <a:off x="5252583" y="222361"/>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90667574" name="Rectangle 90667574">
                            <a:extLst>
                              <a:ext uri="{FF2B5EF4-FFF2-40B4-BE49-F238E27FC236}">
                                <a16:creationId xmlns:a16="http://schemas.microsoft.com/office/drawing/2014/main" id="{AC8221E1-1B34-437C-9BED-E62468B80CD0}"/>
                              </a:ext>
                            </a:extLst>
                          </wps:cNvPr>
                          <wps:cNvSpPr/>
                          <wps:spPr>
                            <a:xfrm>
                              <a:off x="5282915" y="320332"/>
                              <a:ext cx="410520" cy="151111"/>
                            </a:xfrm>
                            <a:prstGeom prst="rect">
                              <a:avLst/>
                            </a:prstGeom>
                            <a:ln>
                              <a:noFill/>
                            </a:ln>
                          </wps:spPr>
                          <wps:txbx>
                            <w:txbxContent>
                              <w:p w14:paraId="69B7CFC8"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936236805" name="Rectangle 936236805">
                            <a:extLst>
                              <a:ext uri="{FF2B5EF4-FFF2-40B4-BE49-F238E27FC236}">
                                <a16:creationId xmlns:a16="http://schemas.microsoft.com/office/drawing/2014/main" id="{2201F557-4920-4026-870C-17EF82A05BD5}"/>
                              </a:ext>
                            </a:extLst>
                          </wps:cNvPr>
                          <wps:cNvSpPr/>
                          <wps:spPr>
                            <a:xfrm>
                              <a:off x="5371009" y="434616"/>
                              <a:ext cx="140851" cy="151111"/>
                            </a:xfrm>
                            <a:prstGeom prst="rect">
                              <a:avLst/>
                            </a:prstGeom>
                            <a:ln>
                              <a:noFill/>
                            </a:ln>
                          </wps:spPr>
                          <wps:txbx>
                            <w:txbxContent>
                              <w:p w14:paraId="4BAB0FA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17</w:t>
                                </w:r>
                              </w:p>
                            </w:txbxContent>
                          </wps:txbx>
                          <wps:bodyPr vert="horz" lIns="0" tIns="0" rIns="0" bIns="0" rtlCol="0">
                            <a:noAutofit/>
                          </wps:bodyPr>
                        </wps:wsp>
                        <wps:wsp>
                          <wps:cNvPr id="1459101635" name="Rectangle 1459101635">
                            <a:extLst>
                              <a:ext uri="{FF2B5EF4-FFF2-40B4-BE49-F238E27FC236}">
                                <a16:creationId xmlns:a16="http://schemas.microsoft.com/office/drawing/2014/main" id="{042F47A1-D9B6-4C4B-922C-232E2DABADBB}"/>
                              </a:ext>
                            </a:extLst>
                          </wps:cNvPr>
                          <wps:cNvSpPr/>
                          <wps:spPr>
                            <a:xfrm>
                              <a:off x="2101732" y="2550608"/>
                              <a:ext cx="384807" cy="151111"/>
                            </a:xfrm>
                            <a:prstGeom prst="rect">
                              <a:avLst/>
                            </a:prstGeom>
                            <a:ln>
                              <a:noFill/>
                            </a:ln>
                          </wps:spPr>
                          <wps:txbx>
                            <w:txbxContent>
                              <w:p w14:paraId="7C85993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235372807" name="Shape 115">
                            <a:extLst>
                              <a:ext uri="{FF2B5EF4-FFF2-40B4-BE49-F238E27FC236}">
                                <a16:creationId xmlns:a16="http://schemas.microsoft.com/office/drawing/2014/main" id="{CA4AC591-D4F8-4CA6-8822-FAA652E92D58}"/>
                              </a:ext>
                            </a:extLst>
                          </wps:cNvPr>
                          <wps:cNvSpPr/>
                          <wps:spPr>
                            <a:xfrm flipV="1">
                              <a:off x="522402"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1973215331" name="Shape 116">
                            <a:extLst>
                              <a:ext uri="{FF2B5EF4-FFF2-40B4-BE49-F238E27FC236}">
                                <a16:creationId xmlns:a16="http://schemas.microsoft.com/office/drawing/2014/main" id="{613B74EC-55A7-4DA0-9738-7930AF21874A}"/>
                              </a:ext>
                            </a:extLst>
                          </wps:cNvPr>
                          <wps:cNvSpPr/>
                          <wps:spPr>
                            <a:xfrm>
                              <a:off x="525575"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87209280" name="Shape 117">
                            <a:extLst>
                              <a:ext uri="{FF2B5EF4-FFF2-40B4-BE49-F238E27FC236}">
                                <a16:creationId xmlns:a16="http://schemas.microsoft.com/office/drawing/2014/main" id="{6DD40D99-7BE4-4F33-97D9-3FC7B73107FC}"/>
                              </a:ext>
                            </a:extLst>
                          </wps:cNvPr>
                          <wps:cNvSpPr/>
                          <wps:spPr>
                            <a:xfrm>
                              <a:off x="1015838"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68590523" name="Shape 118">
                            <a:extLst>
                              <a:ext uri="{FF2B5EF4-FFF2-40B4-BE49-F238E27FC236}">
                                <a16:creationId xmlns:a16="http://schemas.microsoft.com/office/drawing/2014/main" id="{726AD1DE-7912-4971-8931-08FF7F87A4DF}"/>
                              </a:ext>
                            </a:extLst>
                          </wps:cNvPr>
                          <wps:cNvSpPr/>
                          <wps:spPr>
                            <a:xfrm>
                              <a:off x="1506099"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02668823" name="Shape 119">
                            <a:extLst>
                              <a:ext uri="{FF2B5EF4-FFF2-40B4-BE49-F238E27FC236}">
                                <a16:creationId xmlns:a16="http://schemas.microsoft.com/office/drawing/2014/main" id="{AEFA4598-D530-4E6A-AD84-FDCBCA8B81B3}"/>
                              </a:ext>
                            </a:extLst>
                          </wps:cNvPr>
                          <wps:cNvSpPr/>
                          <wps:spPr>
                            <a:xfrm>
                              <a:off x="2486624"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832660343" name="Shape 120">
                            <a:extLst>
                              <a:ext uri="{FF2B5EF4-FFF2-40B4-BE49-F238E27FC236}">
                                <a16:creationId xmlns:a16="http://schemas.microsoft.com/office/drawing/2014/main" id="{BEBC9DC3-0368-4CC8-9021-6C7E38B89190}"/>
                              </a:ext>
                            </a:extLst>
                          </wps:cNvPr>
                          <wps:cNvSpPr/>
                          <wps:spPr>
                            <a:xfrm>
                              <a:off x="1996362"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14657324" name="Rectangle 314657324">
                            <a:extLst>
                              <a:ext uri="{FF2B5EF4-FFF2-40B4-BE49-F238E27FC236}">
                                <a16:creationId xmlns:a16="http://schemas.microsoft.com/office/drawing/2014/main" id="{9D992750-E41C-4FA8-96A5-7A0EEAEEA71D}"/>
                              </a:ext>
                            </a:extLst>
                          </wps:cNvPr>
                          <wps:cNvSpPr/>
                          <wps:spPr>
                            <a:xfrm>
                              <a:off x="582777" y="2550566"/>
                              <a:ext cx="494879" cy="151111"/>
                            </a:xfrm>
                            <a:prstGeom prst="rect">
                              <a:avLst/>
                            </a:prstGeom>
                            <a:ln>
                              <a:noFill/>
                            </a:ln>
                          </wps:spPr>
                          <wps:txbx>
                            <w:txbxContent>
                              <w:p w14:paraId="2C53E1B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1629513273" name="Rectangle 1629513273">
                            <a:extLst>
                              <a:ext uri="{FF2B5EF4-FFF2-40B4-BE49-F238E27FC236}">
                                <a16:creationId xmlns:a16="http://schemas.microsoft.com/office/drawing/2014/main" id="{FD410783-0692-4CB1-A00A-8501E2FAE927}"/>
                              </a:ext>
                            </a:extLst>
                          </wps:cNvPr>
                          <wps:cNvSpPr/>
                          <wps:spPr>
                            <a:xfrm>
                              <a:off x="1120864" y="2550566"/>
                              <a:ext cx="384807" cy="151111"/>
                            </a:xfrm>
                            <a:prstGeom prst="rect">
                              <a:avLst/>
                            </a:prstGeom>
                            <a:ln>
                              <a:noFill/>
                            </a:ln>
                          </wps:spPr>
                          <wps:txbx>
                            <w:txbxContent>
                              <w:p w14:paraId="29072ABC"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1394532037" name="Rectangle 1394532037">
                            <a:extLst>
                              <a:ext uri="{FF2B5EF4-FFF2-40B4-BE49-F238E27FC236}">
                                <a16:creationId xmlns:a16="http://schemas.microsoft.com/office/drawing/2014/main" id="{12619CF1-1763-4DF1-A86B-923AD4C7FE8B}"/>
                              </a:ext>
                            </a:extLst>
                          </wps:cNvPr>
                          <wps:cNvSpPr/>
                          <wps:spPr>
                            <a:xfrm>
                              <a:off x="1613998" y="2550566"/>
                              <a:ext cx="384807" cy="151111"/>
                            </a:xfrm>
                            <a:prstGeom prst="rect">
                              <a:avLst/>
                            </a:prstGeom>
                            <a:ln>
                              <a:noFill/>
                            </a:ln>
                          </wps:spPr>
                          <wps:txbx>
                            <w:txbxContent>
                              <w:p w14:paraId="12FF2E70"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1644134468" name="Rectangle 1644134468">
                            <a:extLst>
                              <a:ext uri="{FF2B5EF4-FFF2-40B4-BE49-F238E27FC236}">
                                <a16:creationId xmlns:a16="http://schemas.microsoft.com/office/drawing/2014/main" id="{FB213ADC-E392-4E30-B02F-95EC93C79C44}"/>
                              </a:ext>
                            </a:extLst>
                          </wps:cNvPr>
                          <wps:cNvSpPr/>
                          <wps:spPr>
                            <a:xfrm>
                              <a:off x="1616296" y="2872336"/>
                              <a:ext cx="384807" cy="159459"/>
                            </a:xfrm>
                            <a:prstGeom prst="rect">
                              <a:avLst/>
                            </a:prstGeom>
                            <a:ln>
                              <a:noFill/>
                            </a:ln>
                          </wps:spPr>
                          <wps:txbx>
                            <w:txbxContent>
                              <w:p w14:paraId="62A544B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1471260750" name="Shape 127">
                            <a:extLst>
                              <a:ext uri="{FF2B5EF4-FFF2-40B4-BE49-F238E27FC236}">
                                <a16:creationId xmlns:a16="http://schemas.microsoft.com/office/drawing/2014/main" id="{6A0E15BF-0714-48D7-BA74-778E726F2F8A}"/>
                              </a:ext>
                            </a:extLst>
                          </wps:cNvPr>
                          <wps:cNvSpPr/>
                          <wps:spPr>
                            <a:xfrm>
                              <a:off x="525575"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73374855" name="Shape 128">
                            <a:extLst>
                              <a:ext uri="{FF2B5EF4-FFF2-40B4-BE49-F238E27FC236}">
                                <a16:creationId xmlns:a16="http://schemas.microsoft.com/office/drawing/2014/main" id="{70F8090D-4E06-4304-8E1C-D53FD6BCC204}"/>
                              </a:ext>
                            </a:extLst>
                          </wps:cNvPr>
                          <wps:cNvSpPr/>
                          <wps:spPr>
                            <a:xfrm>
                              <a:off x="1502121"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136556725" name="Shape 129">
                            <a:extLst>
                              <a:ext uri="{FF2B5EF4-FFF2-40B4-BE49-F238E27FC236}">
                                <a16:creationId xmlns:a16="http://schemas.microsoft.com/office/drawing/2014/main" id="{C42A0186-9517-4350-8322-95DC8C290E63}"/>
                              </a:ext>
                            </a:extLst>
                          </wps:cNvPr>
                          <wps:cNvSpPr/>
                          <wps:spPr>
                            <a:xfrm>
                              <a:off x="1996362"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77650037" name="Shape 130">
                            <a:extLst>
                              <a:ext uri="{FF2B5EF4-FFF2-40B4-BE49-F238E27FC236}">
                                <a16:creationId xmlns:a16="http://schemas.microsoft.com/office/drawing/2014/main" id="{9CC0E1B1-09C0-40FA-978E-6E1A0207620A}"/>
                              </a:ext>
                            </a:extLst>
                          </wps:cNvPr>
                          <wps:cNvSpPr/>
                          <wps:spPr>
                            <a:xfrm>
                              <a:off x="2495374"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579063771" name="Rectangle 1579063771">
                            <a:extLst>
                              <a:ext uri="{FF2B5EF4-FFF2-40B4-BE49-F238E27FC236}">
                                <a16:creationId xmlns:a16="http://schemas.microsoft.com/office/drawing/2014/main" id="{6ADB3FF0-156C-4957-B56A-28DDE4F33B9D}"/>
                              </a:ext>
                            </a:extLst>
                          </wps:cNvPr>
                          <wps:cNvSpPr/>
                          <wps:spPr>
                            <a:xfrm>
                              <a:off x="1105289" y="2863722"/>
                              <a:ext cx="384807" cy="151111"/>
                            </a:xfrm>
                            <a:prstGeom prst="rect">
                              <a:avLst/>
                            </a:prstGeom>
                            <a:ln>
                              <a:noFill/>
                            </a:ln>
                          </wps:spPr>
                          <wps:txbx>
                            <w:txbxContent>
                              <w:p w14:paraId="794B26DB"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1289967140" name="Shape 132">
                            <a:extLst>
                              <a:ext uri="{FF2B5EF4-FFF2-40B4-BE49-F238E27FC236}">
                                <a16:creationId xmlns:a16="http://schemas.microsoft.com/office/drawing/2014/main" id="{C5A84058-9B53-45DC-A842-4594417FD6E0}"/>
                              </a:ext>
                            </a:extLst>
                          </wps:cNvPr>
                          <wps:cNvSpPr/>
                          <wps:spPr>
                            <a:xfrm flipH="1">
                              <a:off x="2437798"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762606438" name="Rectangle 1762606438">
                            <a:extLst>
                              <a:ext uri="{FF2B5EF4-FFF2-40B4-BE49-F238E27FC236}">
                                <a16:creationId xmlns:a16="http://schemas.microsoft.com/office/drawing/2014/main" id="{594B2541-537C-480F-B0F4-0592C7598BD7}"/>
                              </a:ext>
                            </a:extLst>
                          </wps:cNvPr>
                          <wps:cNvSpPr/>
                          <wps:spPr>
                            <a:xfrm>
                              <a:off x="2102034" y="2872335"/>
                              <a:ext cx="384806" cy="151111"/>
                            </a:xfrm>
                            <a:prstGeom prst="rect">
                              <a:avLst/>
                            </a:prstGeom>
                            <a:ln>
                              <a:noFill/>
                            </a:ln>
                          </wps:spPr>
                          <wps:txbx>
                            <w:txbxContent>
                              <w:p w14:paraId="531E86BC"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80096781" name="Shape 134">
                            <a:extLst>
                              <a:ext uri="{FF2B5EF4-FFF2-40B4-BE49-F238E27FC236}">
                                <a16:creationId xmlns:a16="http://schemas.microsoft.com/office/drawing/2014/main" id="{A11836FC-D338-4BD3-99A2-AF5B5EFB1C27}"/>
                              </a:ext>
                            </a:extLst>
                          </wps:cNvPr>
                          <wps:cNvSpPr/>
                          <wps:spPr>
                            <a:xfrm>
                              <a:off x="528405"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066353230" name="Shape 135">
                            <a:extLst>
                              <a:ext uri="{FF2B5EF4-FFF2-40B4-BE49-F238E27FC236}">
                                <a16:creationId xmlns:a16="http://schemas.microsoft.com/office/drawing/2014/main" id="{9CC7C33F-E224-48E1-83A6-7106E4FE1473}"/>
                              </a:ext>
                            </a:extLst>
                          </wps:cNvPr>
                          <wps:cNvSpPr/>
                          <wps:spPr>
                            <a:xfrm>
                              <a:off x="1015838"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35361452" name="Rectangle 735361452">
                            <a:extLst>
                              <a:ext uri="{FF2B5EF4-FFF2-40B4-BE49-F238E27FC236}">
                                <a16:creationId xmlns:a16="http://schemas.microsoft.com/office/drawing/2014/main" id="{9CD25A7C-A910-4815-BAAE-1696BDAD0285}"/>
                              </a:ext>
                            </a:extLst>
                          </wps:cNvPr>
                          <wps:cNvSpPr/>
                          <wps:spPr>
                            <a:xfrm>
                              <a:off x="559075" y="2863721"/>
                              <a:ext cx="494879" cy="151111"/>
                            </a:xfrm>
                            <a:prstGeom prst="rect">
                              <a:avLst/>
                            </a:prstGeom>
                            <a:ln>
                              <a:noFill/>
                            </a:ln>
                          </wps:spPr>
                          <wps:txbx>
                            <w:txbxContent>
                              <w:p w14:paraId="5523B8C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1139617533" name="Rectangle 1139617533">
                            <a:extLst>
                              <a:ext uri="{FF2B5EF4-FFF2-40B4-BE49-F238E27FC236}">
                                <a16:creationId xmlns:a16="http://schemas.microsoft.com/office/drawing/2014/main" id="{C86DF49A-819F-461C-AA84-6B9FEFA57AA9}"/>
                              </a:ext>
                            </a:extLst>
                          </wps:cNvPr>
                          <wps:cNvSpPr/>
                          <wps:spPr>
                            <a:xfrm>
                              <a:off x="5860860" y="2546966"/>
                              <a:ext cx="2387625" cy="151111"/>
                            </a:xfrm>
                            <a:prstGeom prst="rect">
                              <a:avLst/>
                            </a:prstGeom>
                            <a:ln>
                              <a:noFill/>
                            </a:ln>
                          </wps:spPr>
                          <wps:txbx>
                            <w:txbxContent>
                              <w:p w14:paraId="5674AC5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Biodiversity, water, food and health</w:t>
                                </w:r>
                              </w:p>
                            </w:txbxContent>
                          </wps:txbx>
                          <wps:bodyPr vert="horz" lIns="0" tIns="0" rIns="0" bIns="0" rtlCol="0">
                            <a:noAutofit/>
                          </wps:bodyPr>
                        </wps:wsp>
                        <wps:wsp>
                          <wps:cNvPr id="550390874" name="Rectangle 550390874">
                            <a:extLst>
                              <a:ext uri="{FF2B5EF4-FFF2-40B4-BE49-F238E27FC236}">
                                <a16:creationId xmlns:a16="http://schemas.microsoft.com/office/drawing/2014/main" id="{80A37537-FF3F-48B7-978E-23645BC197F1}"/>
                              </a:ext>
                            </a:extLst>
                          </wps:cNvPr>
                          <wps:cNvSpPr/>
                          <wps:spPr>
                            <a:xfrm>
                              <a:off x="5865633" y="2863723"/>
                              <a:ext cx="2622209" cy="151111"/>
                            </a:xfrm>
                            <a:prstGeom prst="rect">
                              <a:avLst/>
                            </a:prstGeom>
                            <a:ln>
                              <a:noFill/>
                            </a:ln>
                          </wps:spPr>
                          <wps:txbx>
                            <w:txbxContent>
                              <w:p w14:paraId="55057893"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Determinants of transformative change</w:t>
                                </w:r>
                              </w:p>
                            </w:txbxContent>
                          </wps:txbx>
                          <wps:bodyPr vert="horz" lIns="0" tIns="0" rIns="0" bIns="0" rtlCol="0">
                            <a:noAutofit/>
                          </wps:bodyPr>
                        </wps:wsp>
                        <wps:wsp>
                          <wps:cNvPr id="1569657077" name="Shape 141">
                            <a:extLst>
                              <a:ext uri="{FF2B5EF4-FFF2-40B4-BE49-F238E27FC236}">
                                <a16:creationId xmlns:a16="http://schemas.microsoft.com/office/drawing/2014/main" id="{08089E6E-90A3-41F7-9E5E-77264837C6DE}"/>
                              </a:ext>
                            </a:extLst>
                          </wps:cNvPr>
                          <wps:cNvSpPr/>
                          <wps:spPr>
                            <a:xfrm>
                              <a:off x="1505199"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169145635" name="Shape 142">
                            <a:extLst>
                              <a:ext uri="{FF2B5EF4-FFF2-40B4-BE49-F238E27FC236}">
                                <a16:creationId xmlns:a16="http://schemas.microsoft.com/office/drawing/2014/main" id="{0C80A2B3-DBB5-4C0D-9F7C-ADE6E84A298C}"/>
                              </a:ext>
                            </a:extLst>
                          </wps:cNvPr>
                          <wps:cNvSpPr/>
                          <wps:spPr>
                            <a:xfrm>
                              <a:off x="1506098"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1997645266" name="Shape 143">
                            <a:extLst>
                              <a:ext uri="{FF2B5EF4-FFF2-40B4-BE49-F238E27FC236}">
                                <a16:creationId xmlns:a16="http://schemas.microsoft.com/office/drawing/2014/main" id="{CD2DF676-3AD0-4D1F-BF7E-8A23CCC247A0}"/>
                              </a:ext>
                            </a:extLst>
                          </wps:cNvPr>
                          <wps:cNvSpPr/>
                          <wps:spPr>
                            <a:xfrm>
                              <a:off x="2462809"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584500491" name="Shape 144">
                            <a:extLst>
                              <a:ext uri="{FF2B5EF4-FFF2-40B4-BE49-F238E27FC236}">
                                <a16:creationId xmlns:a16="http://schemas.microsoft.com/office/drawing/2014/main" id="{874B5316-5BD0-462C-85F7-30FB0288F402}"/>
                              </a:ext>
                            </a:extLst>
                          </wps:cNvPr>
                          <wps:cNvSpPr/>
                          <wps:spPr>
                            <a:xfrm flipH="1">
                              <a:off x="1950643"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785229462" name="Shape 147">
                            <a:extLst>
                              <a:ext uri="{FF2B5EF4-FFF2-40B4-BE49-F238E27FC236}">
                                <a16:creationId xmlns:a16="http://schemas.microsoft.com/office/drawing/2014/main" id="{7A27AA86-7B2B-49A9-924B-3A874A0ED5CA}"/>
                              </a:ext>
                            </a:extLst>
                          </wps:cNvPr>
                          <wps:cNvSpPr/>
                          <wps:spPr>
                            <a:xfrm flipH="1">
                              <a:off x="966801"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969112953" name="Rectangle 969112953">
                            <a:extLst>
                              <a:ext uri="{FF2B5EF4-FFF2-40B4-BE49-F238E27FC236}">
                                <a16:creationId xmlns:a16="http://schemas.microsoft.com/office/drawing/2014/main" id="{F8E40223-974D-476E-BE79-EBFA7624C0AB}"/>
                              </a:ext>
                            </a:extLst>
                          </wps:cNvPr>
                          <wps:cNvSpPr/>
                          <wps:spPr>
                            <a:xfrm>
                              <a:off x="547133" y="3184021"/>
                              <a:ext cx="537861" cy="142497"/>
                            </a:xfrm>
                            <a:prstGeom prst="rect">
                              <a:avLst/>
                            </a:prstGeom>
                            <a:ln>
                              <a:noFill/>
                            </a:ln>
                          </wps:spPr>
                          <wps:bodyPr vert="horz" lIns="0" tIns="0" rIns="0" bIns="0" rtlCol="0">
                            <a:noAutofit/>
                          </wps:bodyPr>
                        </wps:wsp>
                        <wps:wsp>
                          <wps:cNvPr id="1002868202" name="Rectangle 1002868202">
                            <a:extLst>
                              <a:ext uri="{FF2B5EF4-FFF2-40B4-BE49-F238E27FC236}">
                                <a16:creationId xmlns:a16="http://schemas.microsoft.com/office/drawing/2014/main" id="{5CB1F51F-3125-42A4-BFF5-292703D045F1}"/>
                              </a:ext>
                            </a:extLst>
                          </wps:cNvPr>
                          <wps:cNvSpPr/>
                          <wps:spPr>
                            <a:xfrm>
                              <a:off x="5860860" y="3176873"/>
                              <a:ext cx="1798890" cy="151111"/>
                            </a:xfrm>
                            <a:prstGeom prst="rect">
                              <a:avLst/>
                            </a:prstGeom>
                            <a:ln>
                              <a:noFill/>
                            </a:ln>
                          </wps:spPr>
                          <wps:txbx>
                            <w:txbxContent>
                              <w:p w14:paraId="4DEF84DB"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Business and biodiversity</w:t>
                                </w:r>
                              </w:p>
                            </w:txbxContent>
                          </wps:txbx>
                          <wps:bodyPr vert="horz" lIns="0" tIns="0" rIns="0" bIns="0" rtlCol="0">
                            <a:noAutofit/>
                          </wps:bodyPr>
                        </wps:wsp>
                        <wps:wsp>
                          <wps:cNvPr id="898493037" name="Shape 149">
                            <a:extLst>
                              <a:ext uri="{FF2B5EF4-FFF2-40B4-BE49-F238E27FC236}">
                                <a16:creationId xmlns:a16="http://schemas.microsoft.com/office/drawing/2014/main" id="{6C3417C0-C530-4FD4-8B6A-FC0782C1AD4A}"/>
                              </a:ext>
                            </a:extLst>
                          </wps:cNvPr>
                          <wps:cNvSpPr/>
                          <wps:spPr>
                            <a:xfrm>
                              <a:off x="1007196"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529177242" name="Shape 127">
                            <a:extLst>
                              <a:ext uri="{FF2B5EF4-FFF2-40B4-BE49-F238E27FC236}">
                                <a16:creationId xmlns:a16="http://schemas.microsoft.com/office/drawing/2014/main" id="{B933D5FA-B23B-45BB-9433-7C5D854D79AE}"/>
                              </a:ext>
                            </a:extLst>
                          </wps:cNvPr>
                          <wps:cNvSpPr/>
                          <wps:spPr>
                            <a:xfrm flipV="1">
                              <a:off x="1998893"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1919743" name="Shape 132">
                            <a:extLst>
                              <a:ext uri="{FF2B5EF4-FFF2-40B4-BE49-F238E27FC236}">
                                <a16:creationId xmlns:a16="http://schemas.microsoft.com/office/drawing/2014/main" id="{E4516403-B4D9-4F18-A378-07BE7A055821}"/>
                              </a:ext>
                            </a:extLst>
                          </wps:cNvPr>
                          <wps:cNvSpPr/>
                          <wps:spPr>
                            <a:xfrm flipH="1">
                              <a:off x="2927510"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23587651" name="Shape 132">
                            <a:extLst>
                              <a:ext uri="{FF2B5EF4-FFF2-40B4-BE49-F238E27FC236}">
                                <a16:creationId xmlns:a16="http://schemas.microsoft.com/office/drawing/2014/main" id="{20D01EFB-637E-400E-95CF-B27880954EC5}"/>
                              </a:ext>
                            </a:extLst>
                          </wps:cNvPr>
                          <wps:cNvSpPr/>
                          <wps:spPr>
                            <a:xfrm flipH="1">
                              <a:off x="3425020"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777760685" name="Rectangle 777760685">
                            <a:extLst>
                              <a:ext uri="{FF2B5EF4-FFF2-40B4-BE49-F238E27FC236}">
                                <a16:creationId xmlns:a16="http://schemas.microsoft.com/office/drawing/2014/main" id="{A2E4BFF7-1367-4424-802B-BF3CCA84FC36}"/>
                              </a:ext>
                            </a:extLst>
                          </wps:cNvPr>
                          <wps:cNvSpPr/>
                          <wps:spPr>
                            <a:xfrm>
                              <a:off x="3563628" y="3469295"/>
                              <a:ext cx="384807" cy="159459"/>
                            </a:xfrm>
                            <a:prstGeom prst="rect">
                              <a:avLst/>
                            </a:prstGeom>
                            <a:ln>
                              <a:noFill/>
                            </a:ln>
                          </wps:spPr>
                          <wps:txbx>
                            <w:txbxContent>
                              <w:p w14:paraId="78C89D2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3</w:t>
                                </w:r>
                              </w:p>
                            </w:txbxContent>
                          </wps:txbx>
                          <wps:bodyPr vert="horz" lIns="0" tIns="0" rIns="0" bIns="0" rtlCol="0">
                            <a:noAutofit/>
                          </wps:bodyPr>
                        </wps:wsp>
                        <wps:wsp>
                          <wps:cNvPr id="825923395" name="Rectangle 825923395">
                            <a:extLst>
                              <a:ext uri="{FF2B5EF4-FFF2-40B4-BE49-F238E27FC236}">
                                <a16:creationId xmlns:a16="http://schemas.microsoft.com/office/drawing/2014/main" id="{F5875CED-800D-4446-877C-44FFB7702ACF}"/>
                              </a:ext>
                            </a:extLst>
                          </wps:cNvPr>
                          <wps:cNvSpPr/>
                          <wps:spPr>
                            <a:xfrm>
                              <a:off x="3076131" y="3469456"/>
                              <a:ext cx="384807" cy="159459"/>
                            </a:xfrm>
                            <a:prstGeom prst="rect">
                              <a:avLst/>
                            </a:prstGeom>
                            <a:ln>
                              <a:noFill/>
                            </a:ln>
                          </wps:spPr>
                          <wps:txbx>
                            <w:txbxContent>
                              <w:p w14:paraId="4341A19B"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1466866087" name="Rectangle 1466866087">
                            <a:extLst>
                              <a:ext uri="{FF2B5EF4-FFF2-40B4-BE49-F238E27FC236}">
                                <a16:creationId xmlns:a16="http://schemas.microsoft.com/office/drawing/2014/main" id="{26F89CB9-46BF-4EC1-8D0F-174459882420}"/>
                              </a:ext>
                            </a:extLst>
                          </wps:cNvPr>
                          <wps:cNvSpPr/>
                          <wps:spPr>
                            <a:xfrm>
                              <a:off x="6294332" y="3489255"/>
                              <a:ext cx="1798889" cy="261329"/>
                            </a:xfrm>
                            <a:prstGeom prst="rect">
                              <a:avLst/>
                            </a:prstGeom>
                            <a:ln>
                              <a:noFill/>
                            </a:ln>
                          </wps:spPr>
                          <wps:txbx>
                            <w:txbxContent>
                              <w:p w14:paraId="47E1993D"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2</w:t>
                                </w:r>
                                <w:r>
                                  <w:rPr>
                                    <w:rFonts w:ascii="Arial" w:eastAsia="Arial" w:hAnsi="Arial" w:cstheme="minorBidi"/>
                                    <w:b/>
                                    <w:bCs/>
                                    <w:color w:val="7030A0"/>
                                    <w:kern w:val="24"/>
                                    <w:position w:val="5"/>
                                    <w:sz w:val="15"/>
                                    <w:szCs w:val="15"/>
                                    <w:vertAlign w:val="superscript"/>
                                  </w:rPr>
                                  <w:t>nd</w:t>
                                </w:r>
                                <w:r>
                                  <w:rPr>
                                    <w:rFonts w:ascii="Arial" w:eastAsia="Arial" w:hAnsi="Arial" w:cstheme="minorBidi"/>
                                    <w:b/>
                                    <w:bCs/>
                                    <w:color w:val="7030A0"/>
                                    <w:kern w:val="24"/>
                                    <w:sz w:val="15"/>
                                    <w:szCs w:val="15"/>
                                  </w:rPr>
                                  <w:t xml:space="preserve"> Global assessment </w:t>
                                </w:r>
                              </w:p>
                            </w:txbxContent>
                          </wps:txbx>
                          <wps:bodyPr vert="horz" lIns="0" tIns="0" rIns="0" bIns="0" rtlCol="0">
                            <a:noAutofit/>
                          </wps:bodyPr>
                        </wps:wsp>
                        <wps:wsp>
                          <wps:cNvPr id="2112207348" name="Rectangle 2112207348">
                            <a:extLst>
                              <a:ext uri="{FF2B5EF4-FFF2-40B4-BE49-F238E27FC236}">
                                <a16:creationId xmlns:a16="http://schemas.microsoft.com/office/drawing/2014/main" id="{3E787326-30B7-4717-82CA-9CFDE82F38B7}"/>
                              </a:ext>
                            </a:extLst>
                          </wps:cNvPr>
                          <wps:cNvSpPr/>
                          <wps:spPr>
                            <a:xfrm>
                              <a:off x="1048148" y="3170253"/>
                              <a:ext cx="494879" cy="151111"/>
                            </a:xfrm>
                            <a:prstGeom prst="rect">
                              <a:avLst/>
                            </a:prstGeom>
                            <a:ln>
                              <a:noFill/>
                            </a:ln>
                          </wps:spPr>
                          <wps:txbx>
                            <w:txbxContent>
                              <w:p w14:paraId="34C0A283"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1869526218" name="Rectangle 1869526218">
                            <a:extLst>
                              <a:ext uri="{FF2B5EF4-FFF2-40B4-BE49-F238E27FC236}">
                                <a16:creationId xmlns:a16="http://schemas.microsoft.com/office/drawing/2014/main" id="{E6988216-468A-4581-A2D3-1891011627E6}"/>
                              </a:ext>
                            </a:extLst>
                          </wps:cNvPr>
                          <wps:cNvSpPr/>
                          <wps:spPr>
                            <a:xfrm>
                              <a:off x="2106156" y="3176873"/>
                              <a:ext cx="384807" cy="151111"/>
                            </a:xfrm>
                            <a:prstGeom prst="rect">
                              <a:avLst/>
                            </a:prstGeom>
                            <a:ln>
                              <a:noFill/>
                            </a:ln>
                          </wps:spPr>
                          <wps:txbx>
                            <w:txbxContent>
                              <w:p w14:paraId="5D273DE6"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2059613468" name="Rectangle 2059613468">
                            <a:extLst>
                              <a:ext uri="{FF2B5EF4-FFF2-40B4-BE49-F238E27FC236}">
                                <a16:creationId xmlns:a16="http://schemas.microsoft.com/office/drawing/2014/main" id="{47DD83A1-E087-4192-B08D-CCA7A6A4F5A0}"/>
                              </a:ext>
                            </a:extLst>
                          </wps:cNvPr>
                          <wps:cNvSpPr/>
                          <wps:spPr>
                            <a:xfrm>
                              <a:off x="2606560" y="3174352"/>
                              <a:ext cx="384807" cy="151111"/>
                            </a:xfrm>
                            <a:prstGeom prst="rect">
                              <a:avLst/>
                            </a:prstGeom>
                            <a:ln>
                              <a:noFill/>
                            </a:ln>
                          </wps:spPr>
                          <wps:txbx>
                            <w:txbxContent>
                              <w:p w14:paraId="457E973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214828801" name="Shape 132">
                            <a:extLst>
                              <a:ext uri="{FF2B5EF4-FFF2-40B4-BE49-F238E27FC236}">
                                <a16:creationId xmlns:a16="http://schemas.microsoft.com/office/drawing/2014/main" id="{26704302-2FF8-492D-9743-CDEF656CA9F5}"/>
                              </a:ext>
                            </a:extLst>
                          </wps:cNvPr>
                          <wps:cNvSpPr/>
                          <wps:spPr>
                            <a:xfrm flipH="1">
                              <a:off x="3918119"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30335608" name="Shape 132">
                            <a:extLst>
                              <a:ext uri="{FF2B5EF4-FFF2-40B4-BE49-F238E27FC236}">
                                <a16:creationId xmlns:a16="http://schemas.microsoft.com/office/drawing/2014/main" id="{BEA0579A-2E1E-4A10-8C72-79F814725D9D}"/>
                              </a:ext>
                            </a:extLst>
                          </wps:cNvPr>
                          <wps:cNvSpPr/>
                          <wps:spPr>
                            <a:xfrm flipH="1">
                              <a:off x="4415628"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53007315" name="Rectangle 953007315">
                            <a:extLst>
                              <a:ext uri="{FF2B5EF4-FFF2-40B4-BE49-F238E27FC236}">
                                <a16:creationId xmlns:a16="http://schemas.microsoft.com/office/drawing/2014/main" id="{161F8827-9C5B-46BB-9880-10B08F1744FD}"/>
                              </a:ext>
                            </a:extLst>
                          </wps:cNvPr>
                          <wps:cNvSpPr/>
                          <wps:spPr>
                            <a:xfrm>
                              <a:off x="4067621" y="3469295"/>
                              <a:ext cx="384807" cy="159459"/>
                            </a:xfrm>
                            <a:prstGeom prst="rect">
                              <a:avLst/>
                            </a:prstGeom>
                            <a:ln>
                              <a:noFill/>
                            </a:ln>
                          </wps:spPr>
                          <wps:txbx>
                            <w:txbxContent>
                              <w:p w14:paraId="247CF493"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4</w:t>
                                </w:r>
                              </w:p>
                            </w:txbxContent>
                          </wps:txbx>
                          <wps:bodyPr vert="horz" lIns="0" tIns="0" rIns="0" bIns="0" rtlCol="0">
                            <a:noAutofit/>
                          </wps:bodyPr>
                        </wps:wsp>
                        <wps:wsp>
                          <wps:cNvPr id="1677290466" name="Rectangle 1677290466">
                            <a:extLst>
                              <a:ext uri="{FF2B5EF4-FFF2-40B4-BE49-F238E27FC236}">
                                <a16:creationId xmlns:a16="http://schemas.microsoft.com/office/drawing/2014/main" id="{93F127F1-834C-49C3-916A-84A01FF4C81A}"/>
                              </a:ext>
                            </a:extLst>
                          </wps:cNvPr>
                          <wps:cNvSpPr/>
                          <wps:spPr>
                            <a:xfrm>
                              <a:off x="2049028" y="3474862"/>
                              <a:ext cx="494879" cy="269966"/>
                            </a:xfrm>
                            <a:prstGeom prst="rect">
                              <a:avLst/>
                            </a:prstGeom>
                            <a:ln>
                              <a:noFill/>
                            </a:ln>
                          </wps:spPr>
                          <wps:txbx>
                            <w:txbxContent>
                              <w:p w14:paraId="68BF771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Scoping</w:t>
                                </w:r>
                              </w:p>
                            </w:txbxContent>
                          </wps:txbx>
                          <wps:bodyPr vert="horz" lIns="0" tIns="0" rIns="0" bIns="0" rtlCol="0">
                            <a:noAutofit/>
                          </wps:bodyPr>
                        </wps:wsp>
                        <wps:wsp>
                          <wps:cNvPr id="4328691" name="Shape 143">
                            <a:extLst>
                              <a:ext uri="{FF2B5EF4-FFF2-40B4-BE49-F238E27FC236}">
                                <a16:creationId xmlns:a16="http://schemas.microsoft.com/office/drawing/2014/main" id="{5177D1FA-F301-448A-80C8-B99C0B37CE5E}"/>
                              </a:ext>
                            </a:extLst>
                          </wps:cNvPr>
                          <wps:cNvSpPr/>
                          <wps:spPr>
                            <a:xfrm>
                              <a:off x="2973230"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39816748" name="Shape 132">
                            <a:extLst>
                              <a:ext uri="{FF2B5EF4-FFF2-40B4-BE49-F238E27FC236}">
                                <a16:creationId xmlns:a16="http://schemas.microsoft.com/office/drawing/2014/main" id="{008E30E4-BD47-4151-A73F-6544799B774B}"/>
                              </a:ext>
                            </a:extLst>
                          </wps:cNvPr>
                          <wps:cNvSpPr/>
                          <wps:spPr>
                            <a:xfrm>
                              <a:off x="1998356"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5247308" name="Rectangle 1045247308">
                            <a:extLst>
                              <a:ext uri="{FF2B5EF4-FFF2-40B4-BE49-F238E27FC236}">
                                <a16:creationId xmlns:a16="http://schemas.microsoft.com/office/drawing/2014/main" id="{E9249CF8-9E30-4A09-8F75-246C60A017AF}"/>
                              </a:ext>
                            </a:extLst>
                          </wps:cNvPr>
                          <wps:cNvSpPr/>
                          <wps:spPr>
                            <a:xfrm>
                              <a:off x="6294332" y="3740050"/>
                              <a:ext cx="2120378" cy="245488"/>
                            </a:xfrm>
                            <a:prstGeom prst="rect">
                              <a:avLst/>
                            </a:prstGeom>
                            <a:ln>
                              <a:noFill/>
                            </a:ln>
                          </wps:spPr>
                          <wps:txbx>
                            <w:txbxContent>
                              <w:p w14:paraId="144825A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Fast-track assessment 1 (Monitoring)</w:t>
                                </w:r>
                              </w:p>
                            </w:txbxContent>
                          </wps:txbx>
                          <wps:bodyPr vert="horz" lIns="0" tIns="0" rIns="0" bIns="0" rtlCol="0">
                            <a:noAutofit/>
                          </wps:bodyPr>
                        </wps:wsp>
                        <wps:wsp>
                          <wps:cNvPr id="345909417" name="Rectangle 345909417">
                            <a:extLst>
                              <a:ext uri="{FF2B5EF4-FFF2-40B4-BE49-F238E27FC236}">
                                <a16:creationId xmlns:a16="http://schemas.microsoft.com/office/drawing/2014/main" id="{1016ECBD-4E51-40CC-9CD4-351C7A5FD07E}"/>
                              </a:ext>
                            </a:extLst>
                          </wps:cNvPr>
                          <wps:cNvSpPr/>
                          <wps:spPr>
                            <a:xfrm>
                              <a:off x="420111" y="13618"/>
                              <a:ext cx="232801" cy="151111"/>
                            </a:xfrm>
                            <a:prstGeom prst="rect">
                              <a:avLst/>
                            </a:prstGeom>
                            <a:ln>
                              <a:noFill/>
                            </a:ln>
                          </wps:spPr>
                          <wps:txbx>
                            <w:txbxContent>
                              <w:p w14:paraId="2ED8C338"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2020</w:t>
                                </w:r>
                              </w:p>
                            </w:txbxContent>
                          </wps:txbx>
                          <wps:bodyPr vert="horz" lIns="0" tIns="0" rIns="0" bIns="0" rtlCol="0">
                            <a:noAutofit/>
                          </wps:bodyPr>
                        </wps:wsp>
                        <wps:wsp>
                          <wps:cNvPr id="1659465228" name="Rectangle 1659465228">
                            <a:extLst>
                              <a:ext uri="{FF2B5EF4-FFF2-40B4-BE49-F238E27FC236}">
                                <a16:creationId xmlns:a16="http://schemas.microsoft.com/office/drawing/2014/main" id="{4B21C67B-5D2B-4895-9676-077A479A7D74}"/>
                              </a:ext>
                            </a:extLst>
                          </wps:cNvPr>
                          <wps:cNvSpPr/>
                          <wps:spPr>
                            <a:xfrm>
                              <a:off x="896119" y="6770"/>
                              <a:ext cx="232801" cy="151111"/>
                            </a:xfrm>
                            <a:prstGeom prst="rect">
                              <a:avLst/>
                            </a:prstGeom>
                            <a:ln>
                              <a:noFill/>
                            </a:ln>
                          </wps:spPr>
                          <wps:txbx>
                            <w:txbxContent>
                              <w:p w14:paraId="4CC60F7D"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2021</w:t>
                                </w:r>
                              </w:p>
                            </w:txbxContent>
                          </wps:txbx>
                          <wps:bodyPr vert="horz" lIns="0" tIns="0" rIns="0" bIns="0" rtlCol="0">
                            <a:noAutofit/>
                          </wps:bodyPr>
                        </wps:wsp>
                        <wps:wsp>
                          <wps:cNvPr id="1742696454" name="Rectangle 1742696454">
                            <a:extLst>
                              <a:ext uri="{FF2B5EF4-FFF2-40B4-BE49-F238E27FC236}">
                                <a16:creationId xmlns:a16="http://schemas.microsoft.com/office/drawing/2014/main" id="{0BB97BAC-623D-49D0-9045-D6F0539F5092}"/>
                              </a:ext>
                            </a:extLst>
                          </wps:cNvPr>
                          <wps:cNvSpPr/>
                          <wps:spPr>
                            <a:xfrm>
                              <a:off x="1391272" y="3576"/>
                              <a:ext cx="232801" cy="151111"/>
                            </a:xfrm>
                            <a:prstGeom prst="rect">
                              <a:avLst/>
                            </a:prstGeom>
                            <a:ln>
                              <a:noFill/>
                            </a:ln>
                          </wps:spPr>
                          <wps:txbx>
                            <w:txbxContent>
                              <w:p w14:paraId="654D0793"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2022</w:t>
                                </w:r>
                              </w:p>
                            </w:txbxContent>
                          </wps:txbx>
                          <wps:bodyPr vert="horz" lIns="0" tIns="0" rIns="0" bIns="0" rtlCol="0">
                            <a:noAutofit/>
                          </wps:bodyPr>
                        </wps:wsp>
                        <wps:wsp>
                          <wps:cNvPr id="1752199569" name="Rectangle 1752199569">
                            <a:extLst>
                              <a:ext uri="{FF2B5EF4-FFF2-40B4-BE49-F238E27FC236}">
                                <a16:creationId xmlns:a16="http://schemas.microsoft.com/office/drawing/2014/main" id="{F5B08AAD-61E1-4124-8AD4-2400D40D62CE}"/>
                              </a:ext>
                            </a:extLst>
                          </wps:cNvPr>
                          <wps:cNvSpPr/>
                          <wps:spPr>
                            <a:xfrm>
                              <a:off x="1881882" y="4266"/>
                              <a:ext cx="232801" cy="151111"/>
                            </a:xfrm>
                            <a:prstGeom prst="rect">
                              <a:avLst/>
                            </a:prstGeom>
                            <a:ln>
                              <a:noFill/>
                            </a:ln>
                          </wps:spPr>
                          <wps:txbx>
                            <w:txbxContent>
                              <w:p w14:paraId="57287216"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2023</w:t>
                                </w:r>
                              </w:p>
                            </w:txbxContent>
                          </wps:txbx>
                          <wps:bodyPr vert="horz" lIns="0" tIns="0" rIns="0" bIns="0" rtlCol="0">
                            <a:noAutofit/>
                          </wps:bodyPr>
                        </wps:wsp>
                        <wps:wsp>
                          <wps:cNvPr id="1995985332" name="Rectangle 1995985332">
                            <a:extLst>
                              <a:ext uri="{FF2B5EF4-FFF2-40B4-BE49-F238E27FC236}">
                                <a16:creationId xmlns:a16="http://schemas.microsoft.com/office/drawing/2014/main" id="{E6B6D828-ACE4-4F35-919D-A2A7742CA381}"/>
                              </a:ext>
                            </a:extLst>
                          </wps:cNvPr>
                          <wps:cNvSpPr/>
                          <wps:spPr>
                            <a:xfrm>
                              <a:off x="2378973" y="0"/>
                              <a:ext cx="232801" cy="151111"/>
                            </a:xfrm>
                            <a:prstGeom prst="rect">
                              <a:avLst/>
                            </a:prstGeom>
                            <a:ln>
                              <a:noFill/>
                            </a:ln>
                          </wps:spPr>
                          <wps:txbx>
                            <w:txbxContent>
                              <w:p w14:paraId="45AD8E1C"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2024</w:t>
                                </w:r>
                              </w:p>
                            </w:txbxContent>
                          </wps:txbx>
                          <wps:bodyPr vert="horz" lIns="0" tIns="0" rIns="0" bIns="0" rtlCol="0">
                            <a:noAutofit/>
                          </wps:bodyPr>
                        </wps:wsp>
                        <wps:wsp>
                          <wps:cNvPr id="612664525" name="Rectangle 612664525">
                            <a:extLst>
                              <a:ext uri="{FF2B5EF4-FFF2-40B4-BE49-F238E27FC236}">
                                <a16:creationId xmlns:a16="http://schemas.microsoft.com/office/drawing/2014/main" id="{CB776B1F-16CE-4321-8D4E-4B3ED6CB12AC}"/>
                              </a:ext>
                            </a:extLst>
                          </wps:cNvPr>
                          <wps:cNvSpPr/>
                          <wps:spPr>
                            <a:xfrm>
                              <a:off x="2857655" y="4266"/>
                              <a:ext cx="232801" cy="151111"/>
                            </a:xfrm>
                            <a:prstGeom prst="rect">
                              <a:avLst/>
                            </a:prstGeom>
                            <a:ln>
                              <a:noFill/>
                            </a:ln>
                          </wps:spPr>
                          <wps:txbx>
                            <w:txbxContent>
                              <w:p w14:paraId="2E319307"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2025</w:t>
                                </w:r>
                              </w:p>
                            </w:txbxContent>
                          </wps:txbx>
                          <wps:bodyPr vert="horz" lIns="0" tIns="0" rIns="0" bIns="0" rtlCol="0">
                            <a:noAutofit/>
                          </wps:bodyPr>
                        </wps:wsp>
                        <wps:wsp>
                          <wps:cNvPr id="1940646928" name="Rectangle 1940646928">
                            <a:extLst>
                              <a:ext uri="{FF2B5EF4-FFF2-40B4-BE49-F238E27FC236}">
                                <a16:creationId xmlns:a16="http://schemas.microsoft.com/office/drawing/2014/main" id="{CF434AB0-222B-46BE-BC06-27E04082B900}"/>
                              </a:ext>
                            </a:extLst>
                          </wps:cNvPr>
                          <wps:cNvSpPr/>
                          <wps:spPr>
                            <a:xfrm>
                              <a:off x="3366215" y="13618"/>
                              <a:ext cx="232801" cy="151111"/>
                            </a:xfrm>
                            <a:prstGeom prst="rect">
                              <a:avLst/>
                            </a:prstGeom>
                            <a:ln>
                              <a:noFill/>
                            </a:ln>
                          </wps:spPr>
                          <wps:txbx>
                            <w:txbxContent>
                              <w:p w14:paraId="3EE238A1"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2026</w:t>
                                </w:r>
                              </w:p>
                            </w:txbxContent>
                          </wps:txbx>
                          <wps:bodyPr vert="horz" lIns="0" tIns="0" rIns="0" bIns="0" rtlCol="0">
                            <a:noAutofit/>
                          </wps:bodyPr>
                        </wps:wsp>
                        <wps:wsp>
                          <wps:cNvPr id="788320867" name="Rectangle 788320867">
                            <a:extLst>
                              <a:ext uri="{FF2B5EF4-FFF2-40B4-BE49-F238E27FC236}">
                                <a16:creationId xmlns:a16="http://schemas.microsoft.com/office/drawing/2014/main" id="{369C16E1-0C75-4F26-ABAA-D103D7870F7A}"/>
                              </a:ext>
                            </a:extLst>
                          </wps:cNvPr>
                          <wps:cNvSpPr/>
                          <wps:spPr>
                            <a:xfrm>
                              <a:off x="3853202" y="6770"/>
                              <a:ext cx="232801" cy="151111"/>
                            </a:xfrm>
                            <a:prstGeom prst="rect">
                              <a:avLst/>
                            </a:prstGeom>
                            <a:ln>
                              <a:noFill/>
                            </a:ln>
                          </wps:spPr>
                          <wps:txbx>
                            <w:txbxContent>
                              <w:p w14:paraId="07A33E1A"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2027</w:t>
                                </w:r>
                              </w:p>
                            </w:txbxContent>
                          </wps:txbx>
                          <wps:bodyPr vert="horz" lIns="0" tIns="0" rIns="0" bIns="0" rtlCol="0">
                            <a:noAutofit/>
                          </wps:bodyPr>
                        </wps:wsp>
                        <wps:wsp>
                          <wps:cNvPr id="567299805" name="Rectangle 567299805">
                            <a:extLst>
                              <a:ext uri="{FF2B5EF4-FFF2-40B4-BE49-F238E27FC236}">
                                <a16:creationId xmlns:a16="http://schemas.microsoft.com/office/drawing/2014/main" id="{B29EB4B9-37A3-44FC-9D6C-BE27C453C3C5}"/>
                              </a:ext>
                            </a:extLst>
                          </wps:cNvPr>
                          <wps:cNvSpPr/>
                          <wps:spPr>
                            <a:xfrm>
                              <a:off x="4334934" y="0"/>
                              <a:ext cx="232801" cy="151111"/>
                            </a:xfrm>
                            <a:prstGeom prst="rect">
                              <a:avLst/>
                            </a:prstGeom>
                            <a:ln>
                              <a:noFill/>
                            </a:ln>
                          </wps:spPr>
                          <wps:txbx>
                            <w:txbxContent>
                              <w:p w14:paraId="1C92151C"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2028</w:t>
                                </w:r>
                              </w:p>
                            </w:txbxContent>
                          </wps:txbx>
                          <wps:bodyPr vert="horz" lIns="0" tIns="0" rIns="0" bIns="0" rtlCol="0">
                            <a:noAutofit/>
                          </wps:bodyPr>
                        </wps:wsp>
                        <wps:wsp>
                          <wps:cNvPr id="252768159" name="Rectangle 252768159">
                            <a:extLst>
                              <a:ext uri="{FF2B5EF4-FFF2-40B4-BE49-F238E27FC236}">
                                <a16:creationId xmlns:a16="http://schemas.microsoft.com/office/drawing/2014/main" id="{AF99D830-95AB-44C0-9C2C-F463422CF652}"/>
                              </a:ext>
                            </a:extLst>
                          </wps:cNvPr>
                          <wps:cNvSpPr/>
                          <wps:spPr>
                            <a:xfrm>
                              <a:off x="4804866" y="4266"/>
                              <a:ext cx="232801" cy="151111"/>
                            </a:xfrm>
                            <a:prstGeom prst="rect">
                              <a:avLst/>
                            </a:prstGeom>
                            <a:ln>
                              <a:noFill/>
                            </a:ln>
                          </wps:spPr>
                          <wps:txbx>
                            <w:txbxContent>
                              <w:p w14:paraId="2B408659"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2029</w:t>
                                </w:r>
                              </w:p>
                            </w:txbxContent>
                          </wps:txbx>
                          <wps:bodyPr vert="horz" lIns="0" tIns="0" rIns="0" bIns="0" rtlCol="0">
                            <a:noAutofit/>
                          </wps:bodyPr>
                        </wps:wsp>
                        <wps:wsp>
                          <wps:cNvPr id="1301984810" name="Rectangle 1301984810">
                            <a:extLst>
                              <a:ext uri="{FF2B5EF4-FFF2-40B4-BE49-F238E27FC236}">
                                <a16:creationId xmlns:a16="http://schemas.microsoft.com/office/drawing/2014/main" id="{7FFF3138-F567-433D-8B1C-853DA26B96E6}"/>
                              </a:ext>
                            </a:extLst>
                          </wps:cNvPr>
                          <wps:cNvSpPr/>
                          <wps:spPr>
                            <a:xfrm>
                              <a:off x="5316152" y="4217"/>
                              <a:ext cx="232801" cy="151111"/>
                            </a:xfrm>
                            <a:prstGeom prst="rect">
                              <a:avLst/>
                            </a:prstGeom>
                            <a:ln>
                              <a:noFill/>
                            </a:ln>
                          </wps:spPr>
                          <wps:txbx>
                            <w:txbxContent>
                              <w:p w14:paraId="656EE07E"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2030</w:t>
                                </w:r>
                              </w:p>
                            </w:txbxContent>
                          </wps:txbx>
                          <wps:bodyPr vert="horz" lIns="0" tIns="0" rIns="0" bIns="0" rtlCol="0">
                            <a:noAutofit/>
                          </wps:bodyPr>
                        </wps:wsp>
                        <wps:wsp>
                          <wps:cNvPr id="660161533" name="Shape 132">
                            <a:extLst>
                              <a:ext uri="{FF2B5EF4-FFF2-40B4-BE49-F238E27FC236}">
                                <a16:creationId xmlns:a16="http://schemas.microsoft.com/office/drawing/2014/main" id="{2C8473C4-0D25-4067-99E8-AB32D0960BEB}"/>
                              </a:ext>
                            </a:extLst>
                          </wps:cNvPr>
                          <wps:cNvSpPr/>
                          <wps:spPr>
                            <a:xfrm>
                              <a:off x="3484498" y="4746663"/>
                              <a:ext cx="45719" cy="16713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194080907" name="Shape 127">
                            <a:extLst>
                              <a:ext uri="{FF2B5EF4-FFF2-40B4-BE49-F238E27FC236}">
                                <a16:creationId xmlns:a16="http://schemas.microsoft.com/office/drawing/2014/main" id="{371374C1-D504-41B7-A46B-95B37952F76A}"/>
                              </a:ext>
                            </a:extLst>
                          </wps:cNvPr>
                          <wps:cNvSpPr/>
                          <wps:spPr>
                            <a:xfrm flipV="1">
                              <a:off x="3475799" y="4806657"/>
                              <a:ext cx="1499733" cy="107356"/>
                            </a:xfrm>
                            <a:custGeom>
                              <a:avLst/>
                              <a:gdLst/>
                              <a:ahLst/>
                              <a:cxnLst/>
                              <a:rect l="0" t="0" r="0" b="0"/>
                              <a:pathLst>
                                <a:path w="1482916">
                                  <a:moveTo>
                                    <a:pt x="0" y="0"/>
                                  </a:moveTo>
                                  <a:lnTo>
                                    <a:pt x="1482916" y="0"/>
                                  </a:lnTo>
                                </a:path>
                              </a:pathLst>
                            </a:custGeom>
                            <a:noFill/>
                            <a:ln w="12700" cap="flat" cmpd="sng" algn="ctr">
                              <a:solidFill>
                                <a:srgbClr val="00B0F0"/>
                              </a:solidFill>
                              <a:prstDash val="solid"/>
                              <a:miter lim="100000"/>
                            </a:ln>
                            <a:effectLst/>
                          </wps:spPr>
                          <wps:bodyPr/>
                        </wps:wsp>
                        <wps:wsp>
                          <wps:cNvPr id="1426392211" name="Shape 132">
                            <a:extLst>
                              <a:ext uri="{FF2B5EF4-FFF2-40B4-BE49-F238E27FC236}">
                                <a16:creationId xmlns:a16="http://schemas.microsoft.com/office/drawing/2014/main" id="{AFAD96B9-3E92-4980-B2FF-64A555515D88}"/>
                              </a:ext>
                            </a:extLst>
                          </wps:cNvPr>
                          <wps:cNvSpPr/>
                          <wps:spPr>
                            <a:xfrm flipH="1">
                              <a:off x="3928492" y="4752071"/>
                              <a:ext cx="45719" cy="161724"/>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448767764" name="Shape 132">
                            <a:extLst>
                              <a:ext uri="{FF2B5EF4-FFF2-40B4-BE49-F238E27FC236}">
                                <a16:creationId xmlns:a16="http://schemas.microsoft.com/office/drawing/2014/main" id="{12283189-39E1-4845-B248-B03FEEA21E97}"/>
                              </a:ext>
                            </a:extLst>
                          </wps:cNvPr>
                          <wps:cNvSpPr/>
                          <wps:spPr>
                            <a:xfrm flipH="1">
                              <a:off x="4426002" y="4736676"/>
                              <a:ext cx="45719" cy="182411"/>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1329093933" name="Rectangle 1329093933">
                            <a:extLst>
                              <a:ext uri="{FF2B5EF4-FFF2-40B4-BE49-F238E27FC236}">
                                <a16:creationId xmlns:a16="http://schemas.microsoft.com/office/drawing/2014/main" id="{E1C10C68-CB49-4B7C-ADB1-1B77B8D32263}"/>
                              </a:ext>
                            </a:extLst>
                          </wps:cNvPr>
                          <wps:cNvSpPr/>
                          <wps:spPr>
                            <a:xfrm>
                              <a:off x="4564610" y="4768463"/>
                              <a:ext cx="384807" cy="159459"/>
                            </a:xfrm>
                            <a:prstGeom prst="rect">
                              <a:avLst/>
                            </a:prstGeom>
                            <a:ln>
                              <a:noFill/>
                            </a:ln>
                          </wps:spPr>
                          <wps:txbx>
                            <w:txbxContent>
                              <w:p w14:paraId="69A72BA5"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Year 2</w:t>
                                </w:r>
                              </w:p>
                            </w:txbxContent>
                          </wps:txbx>
                          <wps:bodyPr vert="horz" lIns="0" tIns="0" rIns="0" bIns="0" rtlCol="0">
                            <a:noAutofit/>
                          </wps:bodyPr>
                        </wps:wsp>
                        <wps:wsp>
                          <wps:cNvPr id="2040426318" name="Rectangle 2040426318">
                            <a:extLst>
                              <a:ext uri="{FF2B5EF4-FFF2-40B4-BE49-F238E27FC236}">
                                <a16:creationId xmlns:a16="http://schemas.microsoft.com/office/drawing/2014/main" id="{419A2B4C-2F74-4D13-B9F1-0364BAE9EC0F}"/>
                              </a:ext>
                            </a:extLst>
                          </wps:cNvPr>
                          <wps:cNvSpPr/>
                          <wps:spPr>
                            <a:xfrm>
                              <a:off x="4077113" y="4768624"/>
                              <a:ext cx="384807" cy="159459"/>
                            </a:xfrm>
                            <a:prstGeom prst="rect">
                              <a:avLst/>
                            </a:prstGeom>
                            <a:ln>
                              <a:noFill/>
                            </a:ln>
                          </wps:spPr>
                          <wps:txbx>
                            <w:txbxContent>
                              <w:p w14:paraId="4D424C08"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Year 1</w:t>
                                </w:r>
                              </w:p>
                            </w:txbxContent>
                          </wps:txbx>
                          <wps:bodyPr vert="horz" lIns="0" tIns="0" rIns="0" bIns="0" rtlCol="0">
                            <a:noAutofit/>
                          </wps:bodyPr>
                        </wps:wsp>
                        <wps:wsp>
                          <wps:cNvPr id="1830289827" name="Rectangle 1830289827">
                            <a:extLst>
                              <a:ext uri="{FF2B5EF4-FFF2-40B4-BE49-F238E27FC236}">
                                <a16:creationId xmlns:a16="http://schemas.microsoft.com/office/drawing/2014/main" id="{7BA65BC5-D0BD-4090-BABA-D5AE5C158A6D}"/>
                              </a:ext>
                            </a:extLst>
                          </wps:cNvPr>
                          <wps:cNvSpPr/>
                          <wps:spPr>
                            <a:xfrm>
                              <a:off x="6587733" y="4651025"/>
                              <a:ext cx="1946737" cy="235195"/>
                            </a:xfrm>
                            <a:prstGeom prst="rect">
                              <a:avLst/>
                            </a:prstGeom>
                            <a:ln>
                              <a:noFill/>
                            </a:ln>
                          </wps:spPr>
                          <wps:txbx>
                            <w:txbxContent>
                              <w:p w14:paraId="036BA8C0"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Possible fast-track assessment 3 (Biodiversity and climate change)</w:t>
                                </w:r>
                              </w:p>
                            </w:txbxContent>
                          </wps:txbx>
                          <wps:bodyPr vert="horz" lIns="0" tIns="0" rIns="0" bIns="0" rtlCol="0">
                            <a:noAutofit/>
                          </wps:bodyPr>
                        </wps:wsp>
                        <wps:wsp>
                          <wps:cNvPr id="1818730952" name="Shape 132">
                            <a:extLst>
                              <a:ext uri="{FF2B5EF4-FFF2-40B4-BE49-F238E27FC236}">
                                <a16:creationId xmlns:a16="http://schemas.microsoft.com/office/drawing/2014/main" id="{435EEA54-B816-4644-8580-F3F33085EA97}"/>
                              </a:ext>
                            </a:extLst>
                          </wps:cNvPr>
                          <wps:cNvSpPr/>
                          <wps:spPr>
                            <a:xfrm flipH="1">
                              <a:off x="4919101" y="4737783"/>
                              <a:ext cx="45719" cy="176012"/>
                            </a:xfrm>
                            <a:custGeom>
                              <a:avLst/>
                              <a:gdLst/>
                              <a:ahLst/>
                              <a:cxnLst/>
                              <a:rect l="0" t="0" r="0" b="0"/>
                              <a:pathLst>
                                <a:path h="179997">
                                  <a:moveTo>
                                    <a:pt x="0" y="0"/>
                                  </a:moveTo>
                                  <a:lnTo>
                                    <a:pt x="0" y="179997"/>
                                  </a:lnTo>
                                </a:path>
                              </a:pathLst>
                            </a:custGeom>
                            <a:noFill/>
                            <a:ln w="12700" cap="flat" cmpd="sng" algn="ctr">
                              <a:solidFill>
                                <a:srgbClr val="00B0F0"/>
                              </a:solidFill>
                              <a:prstDash val="solid"/>
                              <a:miter lim="100000"/>
                            </a:ln>
                            <a:effectLst/>
                          </wps:spPr>
                          <wps:bodyPr/>
                        </wps:wsp>
                        <wps:wsp>
                          <wps:cNvPr id="705219434" name="Shape 58">
                            <a:extLst>
                              <a:ext uri="{FF2B5EF4-FFF2-40B4-BE49-F238E27FC236}">
                                <a16:creationId xmlns:a16="http://schemas.microsoft.com/office/drawing/2014/main" id="{CBE4A7E0-C74E-4DAA-9FF7-8E6E0C656188}"/>
                              </a:ext>
                            </a:extLst>
                          </wps:cNvPr>
                          <wps:cNvSpPr/>
                          <wps:spPr>
                            <a:xfrm>
                              <a:off x="1996837"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475380966" name="Shape 58">
                            <a:extLst>
                              <a:ext uri="{FF2B5EF4-FFF2-40B4-BE49-F238E27FC236}">
                                <a16:creationId xmlns:a16="http://schemas.microsoft.com/office/drawing/2014/main" id="{E781E09B-039B-462E-9185-562770F3A6DD}"/>
                              </a:ext>
                            </a:extLst>
                          </wps:cNvPr>
                          <wps:cNvSpPr/>
                          <wps:spPr>
                            <a:xfrm>
                              <a:off x="2979209"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050878657" name="Shape 58">
                            <a:extLst>
                              <a:ext uri="{FF2B5EF4-FFF2-40B4-BE49-F238E27FC236}">
                                <a16:creationId xmlns:a16="http://schemas.microsoft.com/office/drawing/2014/main" id="{3536E9E6-F1FB-4904-A69B-586A29A26921}"/>
                              </a:ext>
                            </a:extLst>
                          </wps:cNvPr>
                          <wps:cNvSpPr/>
                          <wps:spPr>
                            <a:xfrm>
                              <a:off x="2482619"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937265455" name="Shape 58">
                            <a:extLst>
                              <a:ext uri="{FF2B5EF4-FFF2-40B4-BE49-F238E27FC236}">
                                <a16:creationId xmlns:a16="http://schemas.microsoft.com/office/drawing/2014/main" id="{65E9F828-F00D-4FD7-A0F5-DB7EEBA01B2C}"/>
                              </a:ext>
                            </a:extLst>
                          </wps:cNvPr>
                          <wps:cNvSpPr/>
                          <wps:spPr>
                            <a:xfrm flipH="1">
                              <a:off x="2444517"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098641917" name="Shape 58">
                            <a:extLst>
                              <a:ext uri="{FF2B5EF4-FFF2-40B4-BE49-F238E27FC236}">
                                <a16:creationId xmlns:a16="http://schemas.microsoft.com/office/drawing/2014/main" id="{1ADF4ECC-706D-41FA-97C7-1C8C0BCC13E1}"/>
                              </a:ext>
                            </a:extLst>
                          </wps:cNvPr>
                          <wps:cNvSpPr/>
                          <wps:spPr>
                            <a:xfrm>
                              <a:off x="4450767"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201101534" name="Shape 58">
                            <a:extLst>
                              <a:ext uri="{FF2B5EF4-FFF2-40B4-BE49-F238E27FC236}">
                                <a16:creationId xmlns:a16="http://schemas.microsoft.com/office/drawing/2014/main" id="{7BBE0881-C9AF-443F-8D6D-C10B5DAF05BB}"/>
                              </a:ext>
                            </a:extLst>
                          </wps:cNvPr>
                          <wps:cNvSpPr/>
                          <wps:spPr>
                            <a:xfrm flipH="1">
                              <a:off x="1442958"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554626687" name="Shape 58">
                            <a:extLst>
                              <a:ext uri="{FF2B5EF4-FFF2-40B4-BE49-F238E27FC236}">
                                <a16:creationId xmlns:a16="http://schemas.microsoft.com/office/drawing/2014/main" id="{9F4A7CAB-CA66-461B-A4F1-A56DC68FD48B}"/>
                              </a:ext>
                            </a:extLst>
                          </wps:cNvPr>
                          <wps:cNvSpPr/>
                          <wps:spPr>
                            <a:xfrm flipH="1">
                              <a:off x="2421781"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513884992" name="Group 513884992">
                            <a:extLst>
                              <a:ext uri="{FF2B5EF4-FFF2-40B4-BE49-F238E27FC236}">
                                <a16:creationId xmlns:a16="http://schemas.microsoft.com/office/drawing/2014/main" id="{733A8FB1-8DE7-4B43-A130-37233DB1C9C6}"/>
                              </a:ext>
                            </a:extLst>
                          </wpg:cNvPr>
                          <wpg:cNvGrpSpPr/>
                          <wpg:grpSpPr>
                            <a:xfrm>
                              <a:off x="2019672" y="3682502"/>
                              <a:ext cx="1510546" cy="217344"/>
                              <a:chOff x="2019672" y="3682502"/>
                              <a:chExt cx="1456310" cy="217344"/>
                            </a:xfrm>
                          </wpg:grpSpPr>
                          <wps:wsp>
                            <wps:cNvPr id="1713549593" name="Shape 127">
                              <a:extLst>
                                <a:ext uri="{FF2B5EF4-FFF2-40B4-BE49-F238E27FC236}">
                                  <a16:creationId xmlns:a16="http://schemas.microsoft.com/office/drawing/2014/main" id="{BF94ACE2-B70D-4C7D-B8A1-9E05F64E5C5D}"/>
                                </a:ext>
                              </a:extLst>
                            </wps:cNvPr>
                            <wps:cNvSpPr/>
                            <wps:spPr>
                              <a:xfrm flipV="1">
                                <a:off x="2019672"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1067907482" name="Shape 132">
                              <a:extLst>
                                <a:ext uri="{FF2B5EF4-FFF2-40B4-BE49-F238E27FC236}">
                                  <a16:creationId xmlns:a16="http://schemas.microsoft.com/office/drawing/2014/main" id="{E52E9936-F821-4D88-9DE9-30298EFC3FEB}"/>
                                </a:ext>
                              </a:extLst>
                            </wps:cNvPr>
                            <wps:cNvSpPr/>
                            <wps:spPr>
                              <a:xfrm flipH="1">
                                <a:off x="2406441"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34924072" name="Rectangle 34924072">
                              <a:extLst>
                                <a:ext uri="{FF2B5EF4-FFF2-40B4-BE49-F238E27FC236}">
                                  <a16:creationId xmlns:a16="http://schemas.microsoft.com/office/drawing/2014/main" id="{FC0C2A3C-F923-494A-AA5B-161F2ED9BA27}"/>
                                </a:ext>
                              </a:extLst>
                            </wps:cNvPr>
                            <wps:cNvSpPr/>
                            <wps:spPr>
                              <a:xfrm>
                                <a:off x="2575427" y="3728926"/>
                                <a:ext cx="384807" cy="159459"/>
                              </a:xfrm>
                              <a:prstGeom prst="rect">
                                <a:avLst/>
                              </a:prstGeom>
                              <a:ln>
                                <a:noFill/>
                              </a:ln>
                            </wps:spPr>
                            <wps:txbx>
                              <w:txbxContent>
                                <w:p w14:paraId="5435790F"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1251817239" name="Shape 132">
                              <a:extLst>
                                <a:ext uri="{FF2B5EF4-FFF2-40B4-BE49-F238E27FC236}">
                                  <a16:creationId xmlns:a16="http://schemas.microsoft.com/office/drawing/2014/main" id="{28A980D3-302B-494D-94D8-8D843FE8D0D6}"/>
                                </a:ext>
                              </a:extLst>
                            </wps:cNvPr>
                            <wps:cNvSpPr/>
                            <wps:spPr>
                              <a:xfrm flipH="1">
                                <a:off x="2899540"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938152339" name="Shape 58">
                              <a:extLst>
                                <a:ext uri="{FF2B5EF4-FFF2-40B4-BE49-F238E27FC236}">
                                  <a16:creationId xmlns:a16="http://schemas.microsoft.com/office/drawing/2014/main" id="{65DD724F-47FB-4F49-968F-330DB9C94261}"/>
                                </a:ext>
                              </a:extLst>
                            </wps:cNvPr>
                            <wps:cNvSpPr/>
                            <wps:spPr>
                              <a:xfrm>
                                <a:off x="3430263"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16544739" name="Shape 58">
                              <a:extLst>
                                <a:ext uri="{FF2B5EF4-FFF2-40B4-BE49-F238E27FC236}">
                                  <a16:creationId xmlns:a16="http://schemas.microsoft.com/office/drawing/2014/main" id="{772F4986-6C69-4B1C-B676-6034AD8E9697}"/>
                                </a:ext>
                              </a:extLst>
                            </wps:cNvPr>
                            <wps:cNvSpPr/>
                            <wps:spPr>
                              <a:xfrm>
                                <a:off x="2019672"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1203961351" name="Shape 58">
                            <a:extLst>
                              <a:ext uri="{FF2B5EF4-FFF2-40B4-BE49-F238E27FC236}">
                                <a16:creationId xmlns:a16="http://schemas.microsoft.com/office/drawing/2014/main" id="{84A43E07-3B6C-4B5A-AB24-2576CB2FF079}"/>
                              </a:ext>
                            </a:extLst>
                          </wps:cNvPr>
                          <wps:cNvSpPr/>
                          <wps:spPr>
                            <a:xfrm>
                              <a:off x="4975531" y="4733099"/>
                              <a:ext cx="45719"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835640552" name="Shape 58">
                            <a:extLst>
                              <a:ext uri="{FF2B5EF4-FFF2-40B4-BE49-F238E27FC236}">
                                <a16:creationId xmlns:a16="http://schemas.microsoft.com/office/drawing/2014/main" id="{B0A5ED39-444F-4CA9-AA5A-6A12ADCED810}"/>
                              </a:ext>
                            </a:extLst>
                          </wps:cNvPr>
                          <wps:cNvSpPr/>
                          <wps:spPr>
                            <a:xfrm flipH="1">
                              <a:off x="3424755" y="4702503"/>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1482930350" name="Rectangle 1482930350">
                            <a:extLst>
                              <a:ext uri="{FF2B5EF4-FFF2-40B4-BE49-F238E27FC236}">
                                <a16:creationId xmlns:a16="http://schemas.microsoft.com/office/drawing/2014/main" id="{BD6B4884-BCC0-480F-9919-D2DF85C267F9}"/>
                              </a:ext>
                            </a:extLst>
                          </wps:cNvPr>
                          <wps:cNvSpPr/>
                          <wps:spPr>
                            <a:xfrm>
                              <a:off x="2603576" y="3464154"/>
                              <a:ext cx="384807" cy="159459"/>
                            </a:xfrm>
                            <a:prstGeom prst="rect">
                              <a:avLst/>
                            </a:prstGeom>
                            <a:ln>
                              <a:noFill/>
                            </a:ln>
                          </wps:spPr>
                          <wps:txbx>
                            <w:txbxContent>
                              <w:p w14:paraId="22720DD7"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wps:txbx>
                          <wps:bodyPr vert="horz" lIns="0" tIns="0" rIns="0" bIns="0" rtlCol="0">
                            <a:noAutofit/>
                          </wps:bodyPr>
                        </wps:wsp>
                        <wpg:grpSp>
                          <wpg:cNvPr id="2008962821" name="Group 2008962821">
                            <a:extLst>
                              <a:ext uri="{FF2B5EF4-FFF2-40B4-BE49-F238E27FC236}">
                                <a16:creationId xmlns:a16="http://schemas.microsoft.com/office/drawing/2014/main" id="{FE4F0E10-68DC-4C95-99FD-19277DA7B2A7}"/>
                              </a:ext>
                            </a:extLst>
                          </wpg:cNvPr>
                          <wpg:cNvGrpSpPr/>
                          <wpg:grpSpPr>
                            <a:xfrm>
                              <a:off x="2505721" y="3990841"/>
                              <a:ext cx="1515540" cy="220593"/>
                              <a:chOff x="2505719" y="3990841"/>
                              <a:chExt cx="1461122" cy="220593"/>
                            </a:xfrm>
                          </wpg:grpSpPr>
                          <wps:wsp>
                            <wps:cNvPr id="166459284" name="Shape 127">
                              <a:extLst>
                                <a:ext uri="{FF2B5EF4-FFF2-40B4-BE49-F238E27FC236}">
                                  <a16:creationId xmlns:a16="http://schemas.microsoft.com/office/drawing/2014/main" id="{C5B2CAF8-2B0D-4F06-8103-B026CC8EAAA6}"/>
                                </a:ext>
                              </a:extLst>
                            </wps:cNvPr>
                            <wps:cNvSpPr/>
                            <wps:spPr>
                              <a:xfrm flipV="1">
                                <a:off x="2505719" y="4051536"/>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093479567" name="Shape 132">
                              <a:extLst>
                                <a:ext uri="{FF2B5EF4-FFF2-40B4-BE49-F238E27FC236}">
                                  <a16:creationId xmlns:a16="http://schemas.microsoft.com/office/drawing/2014/main" id="{195C321F-2B0A-472D-9003-2C7652FDE9CB}"/>
                                </a:ext>
                              </a:extLst>
                            </wps:cNvPr>
                            <wps:cNvSpPr/>
                            <wps:spPr>
                              <a:xfrm flipH="1">
                                <a:off x="2913774" y="4025913"/>
                                <a:ext cx="45718" cy="159459"/>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60495032" name="Rectangle 1060495032">
                              <a:extLst>
                                <a:ext uri="{FF2B5EF4-FFF2-40B4-BE49-F238E27FC236}">
                                  <a16:creationId xmlns:a16="http://schemas.microsoft.com/office/drawing/2014/main" id="{994DEEE1-BAEA-4DE0-ACAA-7F3A1C2F361C}"/>
                                </a:ext>
                              </a:extLst>
                            </wps:cNvPr>
                            <wps:cNvSpPr/>
                            <wps:spPr>
                              <a:xfrm>
                                <a:off x="3555195" y="4051975"/>
                                <a:ext cx="384807" cy="159459"/>
                              </a:xfrm>
                              <a:prstGeom prst="rect">
                                <a:avLst/>
                              </a:prstGeom>
                              <a:ln>
                                <a:noFill/>
                              </a:ln>
                            </wps:spPr>
                            <wps:txbx>
                              <w:txbxContent>
                                <w:p w14:paraId="0C89BF5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1155088428" name="Rectangle 1155088428">
                              <a:extLst>
                                <a:ext uri="{FF2B5EF4-FFF2-40B4-BE49-F238E27FC236}">
                                  <a16:creationId xmlns:a16="http://schemas.microsoft.com/office/drawing/2014/main" id="{9B9E45F4-D61D-43E6-9210-3D7825FB6308}"/>
                                </a:ext>
                              </a:extLst>
                            </wps:cNvPr>
                            <wps:cNvSpPr/>
                            <wps:spPr>
                              <a:xfrm>
                                <a:off x="3059662" y="4049770"/>
                                <a:ext cx="384807" cy="159459"/>
                              </a:xfrm>
                              <a:prstGeom prst="rect">
                                <a:avLst/>
                              </a:prstGeom>
                              <a:ln>
                                <a:noFill/>
                              </a:ln>
                            </wps:spPr>
                            <wps:txbx>
                              <w:txbxContent>
                                <w:p w14:paraId="1B7DEBA2"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wps:txbx>
                            <wps:bodyPr vert="horz" lIns="0" tIns="0" rIns="0" bIns="0" rtlCol="0">
                              <a:noAutofit/>
                            </wps:bodyPr>
                          </wps:wsp>
                          <wps:wsp>
                            <wps:cNvPr id="419548745" name="Shape 132">
                              <a:extLst>
                                <a:ext uri="{FF2B5EF4-FFF2-40B4-BE49-F238E27FC236}">
                                  <a16:creationId xmlns:a16="http://schemas.microsoft.com/office/drawing/2014/main" id="{426A1364-3997-4AF2-8867-5B38A5057BCD}"/>
                                </a:ext>
                              </a:extLst>
                            </wps:cNvPr>
                            <wps:cNvSpPr/>
                            <wps:spPr>
                              <a:xfrm flipH="1">
                                <a:off x="3416481" y="4016604"/>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1048992653" name="Shape 58">
                              <a:extLst>
                                <a:ext uri="{FF2B5EF4-FFF2-40B4-BE49-F238E27FC236}">
                                  <a16:creationId xmlns:a16="http://schemas.microsoft.com/office/drawing/2014/main" id="{9F195A26-FF16-4EA8-BE68-C3A957675141}"/>
                                </a:ext>
                              </a:extLst>
                            </wps:cNvPr>
                            <wps:cNvSpPr/>
                            <wps:spPr>
                              <a:xfrm>
                                <a:off x="3921122" y="3990841"/>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g:grpSp>
                      </wpg:grpSp>
                      <wps:wsp>
                        <wps:cNvPr id="1993282059" name="Rectangle 1993282059">
                          <a:extLst>
                            <a:ext uri="{FF2B5EF4-FFF2-40B4-BE49-F238E27FC236}">
                              <a16:creationId xmlns:a16="http://schemas.microsoft.com/office/drawing/2014/main" id="{EAF98CD8-6CC7-42DA-9EA8-F4A5CAD59A15}"/>
                            </a:ext>
                          </a:extLst>
                        </wps:cNvPr>
                        <wps:cNvSpPr/>
                        <wps:spPr>
                          <a:xfrm>
                            <a:off x="6304685" y="3998998"/>
                            <a:ext cx="2007616" cy="245469"/>
                          </a:xfrm>
                          <a:prstGeom prst="rect">
                            <a:avLst/>
                          </a:prstGeom>
                          <a:ln>
                            <a:noFill/>
                          </a:ln>
                        </wps:spPr>
                        <wps:txbx>
                          <w:txbxContent>
                            <w:p w14:paraId="48C571D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Fast-track assessment 2 (Spatial planning and connectivity)</w:t>
                              </w:r>
                            </w:p>
                          </w:txbxContent>
                        </wps:txbx>
                        <wps:bodyPr vert="horz" lIns="0" tIns="0" rIns="0" bIns="0" rtlCol="0">
                          <a:noAutofit/>
                        </wps:bodyPr>
                      </wps:wsp>
                      <wps:wsp>
                        <wps:cNvPr id="219733842" name="Rectangle 219733842">
                          <a:extLst>
                            <a:ext uri="{FF2B5EF4-FFF2-40B4-BE49-F238E27FC236}">
                              <a16:creationId xmlns:a16="http://schemas.microsoft.com/office/drawing/2014/main" id="{D4A1CF4A-905E-4F87-B600-ED8CA7AFB9BE}"/>
                            </a:ext>
                          </a:extLst>
                        </wps:cNvPr>
                        <wps:cNvSpPr/>
                        <wps:spPr>
                          <a:xfrm>
                            <a:off x="3070919" y="3737111"/>
                            <a:ext cx="399130" cy="159447"/>
                          </a:xfrm>
                          <a:prstGeom prst="rect">
                            <a:avLst/>
                          </a:prstGeom>
                          <a:ln>
                            <a:noFill/>
                          </a:ln>
                        </wps:spPr>
                        <wps:txbx>
                          <w:txbxContent>
                            <w:p w14:paraId="59ACB2E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wps:txbx>
                        <wps:bodyPr vert="horz" lIns="0" tIns="0" rIns="0" bIns="0" rtlCol="0">
                          <a:noAutofit/>
                        </wps:bodyPr>
                      </wps:wsp>
                      <wps:wsp>
                        <wps:cNvPr id="75527580" name="TextBox 18">
                          <a:extLst>
                            <a:ext uri="{FF2B5EF4-FFF2-40B4-BE49-F238E27FC236}">
                              <a16:creationId xmlns:a16="http://schemas.microsoft.com/office/drawing/2014/main" id="{1FA079F6-1281-863A-82A6-B651BBEB3066}"/>
                            </a:ext>
                          </a:extLst>
                        </wps:cNvPr>
                        <wps:cNvSpPr txBox="1"/>
                        <wps:spPr>
                          <a:xfrm>
                            <a:off x="981869" y="772205"/>
                            <a:ext cx="865797" cy="530187"/>
                          </a:xfrm>
                          <a:prstGeom prst="rect">
                            <a:avLst/>
                          </a:prstGeom>
                          <a:noFill/>
                        </wps:spPr>
                        <wps:txbx>
                          <w:txbxContent>
                            <w:p w14:paraId="5157F613"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wps:txbx>
                        <wps:bodyPr wrap="square">
                          <a:spAutoFit/>
                        </wps:bodyPr>
                      </wps:wsp>
                      <wps:wsp>
                        <wps:cNvPr id="1448399832" name="Shape 132">
                          <a:extLst>
                            <a:ext uri="{FF2B5EF4-FFF2-40B4-BE49-F238E27FC236}">
                              <a16:creationId xmlns:a16="http://schemas.microsoft.com/office/drawing/2014/main" id="{0AA44F4E-50D4-38C2-5339-64698D727849}"/>
                            </a:ext>
                          </a:extLst>
                        </wps:cNvPr>
                        <wps:cNvSpPr/>
                        <wps:spPr>
                          <a:xfrm flipH="1">
                            <a:off x="1455976" y="644213"/>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881850867" name="Shape 132">
                          <a:extLst>
                            <a:ext uri="{FF2B5EF4-FFF2-40B4-BE49-F238E27FC236}">
                              <a16:creationId xmlns:a16="http://schemas.microsoft.com/office/drawing/2014/main" id="{786D6FF5-781E-2C07-CE93-C00BA3076D0E}"/>
                            </a:ext>
                          </a:extLst>
                        </wps:cNvPr>
                        <wps:cNvSpPr/>
                        <wps:spPr>
                          <a:xfrm flipH="1">
                            <a:off x="1955350" y="63576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438498753" name="Shape 132">
                          <a:extLst>
                            <a:ext uri="{FF2B5EF4-FFF2-40B4-BE49-F238E27FC236}">
                              <a16:creationId xmlns:a16="http://schemas.microsoft.com/office/drawing/2014/main" id="{AEE5758A-C341-86DB-0DE0-2CBDA15F7148}"/>
                            </a:ext>
                          </a:extLst>
                        </wps:cNvPr>
                        <wps:cNvSpPr/>
                        <wps:spPr>
                          <a:xfrm flipH="1">
                            <a:off x="3412295" y="625311"/>
                            <a:ext cx="57754" cy="135534"/>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742040532" name="Shape 132">
                          <a:extLst>
                            <a:ext uri="{FF2B5EF4-FFF2-40B4-BE49-F238E27FC236}">
                              <a16:creationId xmlns:a16="http://schemas.microsoft.com/office/drawing/2014/main" id="{54D2AE6F-B47C-2157-DA61-7F3F83FCDC76}"/>
                            </a:ext>
                          </a:extLst>
                        </wps:cNvPr>
                        <wps:cNvSpPr/>
                        <wps:spPr>
                          <a:xfrm flipH="1">
                            <a:off x="5385167" y="617528"/>
                            <a:ext cx="45719" cy="151099"/>
                          </a:xfrm>
                          <a:custGeom>
                            <a:avLst/>
                            <a:gdLst/>
                            <a:ahLst/>
                            <a:cxnLst/>
                            <a:rect l="0" t="0" r="0" b="0"/>
                            <a:pathLst>
                              <a:path h="179997">
                                <a:moveTo>
                                  <a:pt x="0" y="0"/>
                                </a:moveTo>
                                <a:lnTo>
                                  <a:pt x="0" y="179997"/>
                                </a:lnTo>
                              </a:path>
                            </a:pathLst>
                          </a:custGeom>
                          <a:ln/>
                        </wps:spPr>
                        <wps:style>
                          <a:lnRef idx="1">
                            <a:schemeClr val="accent1"/>
                          </a:lnRef>
                          <a:fillRef idx="0">
                            <a:schemeClr val="accent1"/>
                          </a:fillRef>
                          <a:effectRef idx="0">
                            <a:schemeClr val="accent1"/>
                          </a:effectRef>
                          <a:fontRef idx="minor">
                            <a:schemeClr val="tx1"/>
                          </a:fontRef>
                        </wps:style>
                        <wps:bodyPr/>
                      </wps:wsp>
                      <wps:wsp>
                        <wps:cNvPr id="1060642119" name="TextBox 23">
                          <a:extLst>
                            <a:ext uri="{FF2B5EF4-FFF2-40B4-BE49-F238E27FC236}">
                              <a16:creationId xmlns:a16="http://schemas.microsoft.com/office/drawing/2014/main" id="{0AA1E284-5661-E4DB-0F09-126D447918D8}"/>
                            </a:ext>
                          </a:extLst>
                        </wps:cNvPr>
                        <wps:cNvSpPr txBox="1"/>
                        <wps:spPr>
                          <a:xfrm>
                            <a:off x="1698244" y="763167"/>
                            <a:ext cx="806950" cy="530187"/>
                          </a:xfrm>
                          <a:prstGeom prst="rect">
                            <a:avLst/>
                          </a:prstGeom>
                          <a:noFill/>
                        </wps:spPr>
                        <wps:txbx>
                          <w:txbxContent>
                            <w:p w14:paraId="36880C8C"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wps:txbx>
                        <wps:bodyPr wrap="square">
                          <a:spAutoFit/>
                        </wps:bodyPr>
                      </wps:wsp>
                      <wps:wsp>
                        <wps:cNvPr id="1542759751" name="TextBox 24">
                          <a:extLst>
                            <a:ext uri="{FF2B5EF4-FFF2-40B4-BE49-F238E27FC236}">
                              <a16:creationId xmlns:a16="http://schemas.microsoft.com/office/drawing/2014/main" id="{9E9654A2-F431-7E73-1612-1300A6358A19}"/>
                            </a:ext>
                          </a:extLst>
                        </wps:cNvPr>
                        <wps:cNvSpPr txBox="1"/>
                        <wps:spPr>
                          <a:xfrm>
                            <a:off x="3103598" y="745999"/>
                            <a:ext cx="843475" cy="530187"/>
                          </a:xfrm>
                          <a:prstGeom prst="rect">
                            <a:avLst/>
                          </a:prstGeom>
                          <a:noFill/>
                        </wps:spPr>
                        <wps:txbx>
                          <w:txbxContent>
                            <w:p w14:paraId="1C5621F1"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wps:txbx>
                        <wps:bodyPr wrap="square">
                          <a:spAutoFit/>
                        </wps:bodyPr>
                      </wps:wsp>
                      <wps:wsp>
                        <wps:cNvPr id="352172742" name="TextBox 25">
                          <a:extLst>
                            <a:ext uri="{FF2B5EF4-FFF2-40B4-BE49-F238E27FC236}">
                              <a16:creationId xmlns:a16="http://schemas.microsoft.com/office/drawing/2014/main" id="{D64243CE-1DD7-BF1E-42CF-FA7ECAF9C4E6}"/>
                            </a:ext>
                          </a:extLst>
                        </wps:cNvPr>
                        <wps:cNvSpPr txBox="1"/>
                        <wps:spPr>
                          <a:xfrm>
                            <a:off x="5112454" y="746088"/>
                            <a:ext cx="817096" cy="530187"/>
                          </a:xfrm>
                          <a:prstGeom prst="rect">
                            <a:avLst/>
                          </a:prstGeom>
                          <a:noFill/>
                        </wps:spPr>
                        <wps:txbx>
                          <w:txbxContent>
                            <w:p w14:paraId="2F60CE2D"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wps:txbx>
                        <wps:bodyPr wrap="square">
                          <a:spAutoFit/>
                        </wps:bodyPr>
                      </wps:wsp>
                      <pic:pic xmlns:pic="http://schemas.openxmlformats.org/drawingml/2006/picture">
                        <pic:nvPicPr>
                          <pic:cNvPr id="1131975455" name="Picture 1131975455">
                            <a:extLst>
                              <a:ext uri="{FF2B5EF4-FFF2-40B4-BE49-F238E27FC236}">
                                <a16:creationId xmlns:a16="http://schemas.microsoft.com/office/drawing/2014/main" id="{EF0FF978-5440-1B62-00D2-CDE2D0269B96}"/>
                              </a:ext>
                            </a:extLst>
                          </pic:cNvPr>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6304685" y="180924"/>
                            <a:ext cx="55245" cy="278765"/>
                          </a:xfrm>
                          <a:prstGeom prst="rect">
                            <a:avLst/>
                          </a:prstGeom>
                          <a:noFill/>
                          <a:ln>
                            <a:noFill/>
                          </a:ln>
                        </pic:spPr>
                      </pic:pic>
                      <wps:wsp>
                        <wps:cNvPr id="1954870922" name="Rectangle 1954870922">
                          <a:extLst>
                            <a:ext uri="{FF2B5EF4-FFF2-40B4-BE49-F238E27FC236}">
                              <a16:creationId xmlns:a16="http://schemas.microsoft.com/office/drawing/2014/main" id="{4F8B39CE-90F3-88EF-D867-CC3F4F92D998}"/>
                            </a:ext>
                          </a:extLst>
                        </wps:cNvPr>
                        <wps:cNvSpPr/>
                        <wps:spPr>
                          <a:xfrm>
                            <a:off x="6362602" y="351951"/>
                            <a:ext cx="2171700" cy="443361"/>
                          </a:xfrm>
                          <a:prstGeom prst="rect">
                            <a:avLst/>
                          </a:prstGeom>
                          <a:ln>
                            <a:noFill/>
                          </a:ln>
                        </wps:spPr>
                        <wps:txbx>
                          <w:txbxContent>
                            <w:p w14:paraId="2FD273F5" w14:textId="77777777" w:rsidR="00637D5F" w:rsidRDefault="00637D5F" w:rsidP="00637D5F">
                              <w:pPr>
                                <w:rPr>
                                  <w:rFonts w:ascii="Arial" w:eastAsia="Arial" w:hAnsi="Arial" w:cstheme="minorBidi"/>
                                  <w:color w:val="000000" w:themeColor="text1"/>
                                  <w:kern w:val="24"/>
                                  <w:sz w:val="12"/>
                                  <w:szCs w:val="12"/>
                                </w:rPr>
                              </w:pPr>
                              <w:r>
                                <w:rPr>
                                  <w:rFonts w:ascii="Arial" w:eastAsia="Arial" w:hAnsi="Arial" w:cstheme="minorBidi"/>
                                  <w:color w:val="000000" w:themeColor="text1"/>
                                  <w:kern w:val="24"/>
                                  <w:sz w:val="12"/>
                                  <w:szCs w:val="12"/>
                                </w:rPr>
                                <w:t xml:space="preserve"> = Plenary decision to undertake an assessment</w:t>
                              </w:r>
                            </w:p>
                            <w:p w14:paraId="37B74F27" w14:textId="77777777" w:rsidR="00637D5F" w:rsidRDefault="00637D5F" w:rsidP="00637D5F">
                              <w:pPr>
                                <w:rPr>
                                  <w:rFonts w:ascii="Arial" w:eastAsia="Arial" w:hAnsi="Arial" w:cstheme="minorBidi"/>
                                  <w:color w:val="000000" w:themeColor="text1"/>
                                  <w:kern w:val="24"/>
                                  <w:sz w:val="12"/>
                                  <w:szCs w:val="12"/>
                                </w:rPr>
                              </w:pPr>
                              <w:r>
                                <w:rPr>
                                  <w:rFonts w:ascii="Arial" w:eastAsia="Arial" w:hAnsi="Arial" w:cstheme="minorBidi"/>
                                  <w:color w:val="000000" w:themeColor="text1"/>
                                  <w:kern w:val="24"/>
                                  <w:sz w:val="12"/>
                                  <w:szCs w:val="12"/>
                                </w:rPr>
                                <w:t xml:space="preserve"> = Plenary acceptance / approval of a final assessment</w:t>
                              </w:r>
                            </w:p>
                            <w:p w14:paraId="0E645A25" w14:textId="77777777" w:rsidR="00637D5F" w:rsidRDefault="00637D5F" w:rsidP="00637D5F">
                              <w:pPr>
                                <w:rPr>
                                  <w:rFonts w:ascii="Arial" w:eastAsia="Arial" w:hAnsi="Arial" w:cstheme="minorBidi"/>
                                  <w:color w:val="4472C4"/>
                                  <w:kern w:val="24"/>
                                  <w:sz w:val="12"/>
                                  <w:szCs w:val="12"/>
                                </w:rPr>
                              </w:pPr>
                              <w:r>
                                <w:rPr>
                                  <w:rFonts w:ascii="Arial" w:eastAsia="Arial" w:hAnsi="Arial" w:cstheme="minorBidi"/>
                                  <w:color w:val="4472C4"/>
                                  <w:kern w:val="24"/>
                                  <w:sz w:val="12"/>
                                  <w:szCs w:val="12"/>
                                </w:rPr>
                                <w:t> </w:t>
                              </w:r>
                            </w:p>
                          </w:txbxContent>
                        </wps:txbx>
                        <wps:bodyPr vert="horz" wrap="square" lIns="0" tIns="0" rIns="0" bIns="0" rtlCol="0">
                          <a:noAutofit/>
                        </wps:bodyPr>
                      </wps:wsp>
                      <pic:pic xmlns:pic="http://schemas.openxmlformats.org/drawingml/2006/picture">
                        <pic:nvPicPr>
                          <pic:cNvPr id="562873521" name="Picture 562873521">
                            <a:extLst>
                              <a:ext uri="{FF2B5EF4-FFF2-40B4-BE49-F238E27FC236}">
                                <a16:creationId xmlns:a16="http://schemas.microsoft.com/office/drawing/2014/main" id="{589B9F5A-D87F-AC64-C16C-1DD7D4C70AB9}"/>
                              </a:ext>
                            </a:extLst>
                          </pic:cNvPr>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6314035" y="477864"/>
                            <a:ext cx="48568" cy="275114"/>
                          </a:xfrm>
                          <a:prstGeom prst="rect">
                            <a:avLst/>
                          </a:prstGeom>
                          <a:noFill/>
                          <a:ln>
                            <a:noFill/>
                          </a:ln>
                        </pic:spPr>
                      </pic:pic>
                      <wps:wsp>
                        <wps:cNvPr id="172423047" name="Shape 72">
                          <a:extLst>
                            <a:ext uri="{FF2B5EF4-FFF2-40B4-BE49-F238E27FC236}">
                              <a16:creationId xmlns:a16="http://schemas.microsoft.com/office/drawing/2014/main" id="{821B2B9E-8AA9-E871-3170-4B97733DC206}"/>
                            </a:ext>
                          </a:extLst>
                        </wps:cNvPr>
                        <wps:cNvSpPr/>
                        <wps:spPr>
                          <a:xfrm>
                            <a:off x="17493" y="20869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1457395551" name="Shape 72">
                          <a:extLst>
                            <a:ext uri="{FF2B5EF4-FFF2-40B4-BE49-F238E27FC236}">
                              <a16:creationId xmlns:a16="http://schemas.microsoft.com/office/drawing/2014/main" id="{8F3D4F5F-2A3C-5BEE-C46D-C6F74AECF0EE}"/>
                            </a:ext>
                          </a:extLst>
                        </wps:cNvPr>
                        <wps:cNvSpPr/>
                        <wps:spPr>
                          <a:xfrm>
                            <a:off x="0" y="1807583"/>
                            <a:ext cx="147257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3248745" name="Rectangle 293248745">
                          <a:extLst>
                            <a:ext uri="{FF2B5EF4-FFF2-40B4-BE49-F238E27FC236}">
                              <a16:creationId xmlns:a16="http://schemas.microsoft.com/office/drawing/2014/main" id="{AF85FC50-634D-F8E8-0C80-4876F7BF1034}"/>
                            </a:ext>
                          </a:extLst>
                        </wps:cNvPr>
                        <wps:cNvSpPr/>
                        <wps:spPr>
                          <a:xfrm>
                            <a:off x="5676897" y="1942511"/>
                            <a:ext cx="400685" cy="150495"/>
                          </a:xfrm>
                          <a:prstGeom prst="rect">
                            <a:avLst/>
                          </a:prstGeom>
                          <a:ln>
                            <a:noFill/>
                          </a:ln>
                        </wps:spPr>
                        <wps:txbx>
                          <w:txbxContent>
                            <w:p w14:paraId="3AE30227" w14:textId="77777777" w:rsidR="00637D5F" w:rsidRDefault="00637D5F" w:rsidP="00637D5F">
                              <w:pPr>
                                <w:rPr>
                                  <w:rFonts w:ascii="Arial" w:eastAsia="Arial" w:hAnsi="Arial" w:cstheme="minorBidi"/>
                                  <w:b/>
                                  <w:bCs/>
                                  <w:color w:val="4F7A30"/>
                                  <w:kern w:val="24"/>
                                  <w:sz w:val="15"/>
                                  <w:szCs w:val="15"/>
                                </w:rPr>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473685488" name="Rectangle 473685488">
                          <a:extLst>
                            <a:ext uri="{FF2B5EF4-FFF2-40B4-BE49-F238E27FC236}">
                              <a16:creationId xmlns:a16="http://schemas.microsoft.com/office/drawing/2014/main" id="{DC82D357-2436-0792-477B-BDBF138EE51A}"/>
                            </a:ext>
                          </a:extLst>
                        </wps:cNvPr>
                        <wps:cNvSpPr/>
                        <wps:spPr>
                          <a:xfrm>
                            <a:off x="5668430" y="1678550"/>
                            <a:ext cx="1891665" cy="150495"/>
                          </a:xfrm>
                          <a:prstGeom prst="rect">
                            <a:avLst/>
                          </a:prstGeom>
                          <a:ln>
                            <a:noFill/>
                          </a:ln>
                        </wps:spPr>
                        <wps:txbx>
                          <w:txbxContent>
                            <w:p w14:paraId="31D65B4D"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1068814199" name="Shape 73">
                          <a:extLst>
                            <a:ext uri="{FF2B5EF4-FFF2-40B4-BE49-F238E27FC236}">
                              <a16:creationId xmlns:a16="http://schemas.microsoft.com/office/drawing/2014/main" id="{EC2DAC04-1B33-2E31-488B-E0FE23B9ACD1}"/>
                            </a:ext>
                          </a:extLst>
                        </wps:cNvPr>
                        <wps:cNvSpPr/>
                        <wps:spPr>
                          <a:xfrm>
                            <a:off x="20104" y="1904904"/>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330402592" name="Shape 73">
                          <a:extLst>
                            <a:ext uri="{FF2B5EF4-FFF2-40B4-BE49-F238E27FC236}">
                              <a16:creationId xmlns:a16="http://schemas.microsoft.com/office/drawing/2014/main" id="{7B8C25B5-6153-DE5D-6E36-81891E437515}"/>
                            </a:ext>
                          </a:extLst>
                        </wps:cNvPr>
                        <wps:cNvSpPr/>
                        <wps:spPr>
                          <a:xfrm>
                            <a:off x="522398"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571750651" name="Shape 73">
                          <a:extLst>
                            <a:ext uri="{FF2B5EF4-FFF2-40B4-BE49-F238E27FC236}">
                              <a16:creationId xmlns:a16="http://schemas.microsoft.com/office/drawing/2014/main" id="{9E72D0EB-4A45-805F-3367-1D40BE0F3B2C}"/>
                            </a:ext>
                          </a:extLst>
                        </wps:cNvPr>
                        <wps:cNvSpPr/>
                        <wps:spPr>
                          <a:xfrm>
                            <a:off x="1023492" y="1913048"/>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764241673" name="Shape 73">
                          <a:extLst>
                            <a:ext uri="{FF2B5EF4-FFF2-40B4-BE49-F238E27FC236}">
                              <a16:creationId xmlns:a16="http://schemas.microsoft.com/office/drawing/2014/main" id="{363C61D3-2CC1-AB6E-E447-C9A25976520A}"/>
                            </a:ext>
                          </a:extLst>
                        </wps:cNvPr>
                        <wps:cNvSpPr/>
                        <wps:spPr>
                          <a:xfrm>
                            <a:off x="3171"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131139078" name="Shape 73">
                          <a:extLst>
                            <a:ext uri="{FF2B5EF4-FFF2-40B4-BE49-F238E27FC236}">
                              <a16:creationId xmlns:a16="http://schemas.microsoft.com/office/drawing/2014/main" id="{A46DD19F-B21F-F3B8-9DC7-BE193E4B049F}"/>
                            </a:ext>
                          </a:extLst>
                        </wps:cNvPr>
                        <wps:cNvSpPr/>
                        <wps:spPr>
                          <a:xfrm>
                            <a:off x="522398"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49549489" name="Shape 73">
                          <a:extLst>
                            <a:ext uri="{FF2B5EF4-FFF2-40B4-BE49-F238E27FC236}">
                              <a16:creationId xmlns:a16="http://schemas.microsoft.com/office/drawing/2014/main" id="{BBEBBC3D-8F31-2CEA-F43B-3D11B5520049}"/>
                            </a:ext>
                          </a:extLst>
                        </wps:cNvPr>
                        <wps:cNvSpPr/>
                        <wps:spPr>
                          <a:xfrm>
                            <a:off x="1023492" y="1617037"/>
                            <a:ext cx="0" cy="179958"/>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124049323" name="Shape 58">
                          <a:extLst>
                            <a:ext uri="{FF2B5EF4-FFF2-40B4-BE49-F238E27FC236}">
                              <a16:creationId xmlns:a16="http://schemas.microsoft.com/office/drawing/2014/main" id="{9AC93D43-27DE-7A59-84FD-DD6580E22718}"/>
                            </a:ext>
                          </a:extLst>
                        </wps:cNvPr>
                        <wps:cNvSpPr/>
                        <wps:spPr>
                          <a:xfrm>
                            <a:off x="1472579" y="1627625"/>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70780600" name="Shape 58">
                          <a:extLst>
                            <a:ext uri="{FF2B5EF4-FFF2-40B4-BE49-F238E27FC236}">
                              <a16:creationId xmlns:a16="http://schemas.microsoft.com/office/drawing/2014/main" id="{9CA77EC5-7849-123A-4B37-790961CB1673}"/>
                            </a:ext>
                          </a:extLst>
                        </wps:cNvPr>
                        <wps:cNvSpPr/>
                        <wps:spPr>
                          <a:xfrm>
                            <a:off x="1481746" y="1904904"/>
                            <a:ext cx="0" cy="17995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1825352105" name="Rectangle 1825352105">
                          <a:extLst>
                            <a:ext uri="{FF2B5EF4-FFF2-40B4-BE49-F238E27FC236}">
                              <a16:creationId xmlns:a16="http://schemas.microsoft.com/office/drawing/2014/main" id="{A6CCD13C-60BD-E82F-34BA-9FABDB77FF0C}"/>
                            </a:ext>
                          </a:extLst>
                        </wps:cNvPr>
                        <wps:cNvSpPr/>
                        <wps:spPr>
                          <a:xfrm>
                            <a:off x="146162" y="1662844"/>
                            <a:ext cx="384798" cy="151099"/>
                          </a:xfrm>
                          <a:prstGeom prst="rect">
                            <a:avLst/>
                          </a:prstGeom>
                          <a:ln>
                            <a:noFill/>
                          </a:ln>
                        </wps:spPr>
                        <wps:txbx>
                          <w:txbxContent>
                            <w:p w14:paraId="0779573E"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406306249" name="Rectangle 406306249">
                          <a:extLst>
                            <a:ext uri="{FF2B5EF4-FFF2-40B4-BE49-F238E27FC236}">
                              <a16:creationId xmlns:a16="http://schemas.microsoft.com/office/drawing/2014/main" id="{90F631E9-4A76-1039-F82A-516A76559C9B}"/>
                            </a:ext>
                          </a:extLst>
                        </wps:cNvPr>
                        <wps:cNvSpPr/>
                        <wps:spPr>
                          <a:xfrm>
                            <a:off x="140773" y="1946124"/>
                            <a:ext cx="384798" cy="151099"/>
                          </a:xfrm>
                          <a:prstGeom prst="rect">
                            <a:avLst/>
                          </a:prstGeom>
                          <a:ln>
                            <a:noFill/>
                          </a:ln>
                        </wps:spPr>
                        <wps:txbx>
                          <w:txbxContent>
                            <w:p w14:paraId="551496D3"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313983112" name="Rectangle 313983112">
                          <a:extLst>
                            <a:ext uri="{FF2B5EF4-FFF2-40B4-BE49-F238E27FC236}">
                              <a16:creationId xmlns:a16="http://schemas.microsoft.com/office/drawing/2014/main" id="{807FCA77-6158-D597-A095-0F8E697318D4}"/>
                            </a:ext>
                          </a:extLst>
                        </wps:cNvPr>
                        <wps:cNvSpPr/>
                        <wps:spPr>
                          <a:xfrm>
                            <a:off x="614106" y="1656542"/>
                            <a:ext cx="384798" cy="151099"/>
                          </a:xfrm>
                          <a:prstGeom prst="rect">
                            <a:avLst/>
                          </a:prstGeom>
                          <a:ln>
                            <a:noFill/>
                          </a:ln>
                        </wps:spPr>
                        <wps:txbx>
                          <w:txbxContent>
                            <w:p w14:paraId="11EB0A6D"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459400512" name="Rectangle 459400512">
                          <a:extLst>
                            <a:ext uri="{FF2B5EF4-FFF2-40B4-BE49-F238E27FC236}">
                              <a16:creationId xmlns:a16="http://schemas.microsoft.com/office/drawing/2014/main" id="{DF531A23-E8A9-3330-682E-F8A8D288A90E}"/>
                            </a:ext>
                          </a:extLst>
                        </wps:cNvPr>
                        <wps:cNvSpPr/>
                        <wps:spPr>
                          <a:xfrm>
                            <a:off x="597181" y="1946124"/>
                            <a:ext cx="384798" cy="151099"/>
                          </a:xfrm>
                          <a:prstGeom prst="rect">
                            <a:avLst/>
                          </a:prstGeom>
                          <a:ln>
                            <a:noFill/>
                          </a:ln>
                        </wps:spPr>
                        <wps:txbx>
                          <w:txbxContent>
                            <w:p w14:paraId="00FBAF0C"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1879267020" name="Rectangle 1879267020">
                          <a:extLst>
                            <a:ext uri="{FF2B5EF4-FFF2-40B4-BE49-F238E27FC236}">
                              <a16:creationId xmlns:a16="http://schemas.microsoft.com/office/drawing/2014/main" id="{2D8EBEC4-146C-1B2C-FAC4-9D614D06F3AC}"/>
                            </a:ext>
                          </a:extLst>
                        </wps:cNvPr>
                        <wps:cNvSpPr/>
                        <wps:spPr>
                          <a:xfrm>
                            <a:off x="1097181" y="1662902"/>
                            <a:ext cx="384798" cy="151099"/>
                          </a:xfrm>
                          <a:prstGeom prst="rect">
                            <a:avLst/>
                          </a:prstGeom>
                          <a:ln>
                            <a:noFill/>
                          </a:ln>
                        </wps:spPr>
                        <wps:txbx>
                          <w:txbxContent>
                            <w:p w14:paraId="527722B8"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938547075" name="Rectangle 938547075">
                          <a:extLst>
                            <a:ext uri="{FF2B5EF4-FFF2-40B4-BE49-F238E27FC236}">
                              <a16:creationId xmlns:a16="http://schemas.microsoft.com/office/drawing/2014/main" id="{66853857-EBA5-2453-3251-19ADA096B847}"/>
                            </a:ext>
                          </a:extLst>
                        </wps:cNvPr>
                        <wps:cNvSpPr/>
                        <wps:spPr>
                          <a:xfrm>
                            <a:off x="1105274" y="1946124"/>
                            <a:ext cx="384798" cy="151099"/>
                          </a:xfrm>
                          <a:prstGeom prst="rect">
                            <a:avLst/>
                          </a:prstGeom>
                          <a:ln>
                            <a:noFill/>
                          </a:ln>
                        </wps:spPr>
                        <wps:txbx>
                          <w:txbxContent>
                            <w:p w14:paraId="3F7BD200"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1065887687" name="Rectangle 1065887687">
                          <a:extLst>
                            <a:ext uri="{FF2B5EF4-FFF2-40B4-BE49-F238E27FC236}">
                              <a16:creationId xmlns:a16="http://schemas.microsoft.com/office/drawing/2014/main" id="{0769F5F2-FF8A-744F-24F1-8E865AB34B53}"/>
                            </a:ext>
                          </a:extLst>
                        </wps:cNvPr>
                        <wps:cNvSpPr/>
                        <wps:spPr>
                          <a:xfrm>
                            <a:off x="1635463" y="3168450"/>
                            <a:ext cx="384175" cy="150495"/>
                          </a:xfrm>
                          <a:prstGeom prst="rect">
                            <a:avLst/>
                          </a:prstGeom>
                          <a:ln>
                            <a:noFill/>
                          </a:ln>
                        </wps:spPr>
                        <wps:txbx>
                          <w:txbxContent>
                            <w:p w14:paraId="0C34112F"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Prep.</w:t>
                              </w:r>
                            </w:p>
                          </w:txbxContent>
                        </wps:txbx>
                        <wps:bodyPr vert="horz" lIns="0" tIns="0" rIns="0" bIns="0" rtlCol="0">
                          <a:noAutofit/>
                        </wps:bodyPr>
                      </wps:wsp>
                      <wps:wsp>
                        <wps:cNvPr id="901622965" name="Rectangle 901622965">
                          <a:extLst>
                            <a:ext uri="{FF2B5EF4-FFF2-40B4-BE49-F238E27FC236}">
                              <a16:creationId xmlns:a16="http://schemas.microsoft.com/office/drawing/2014/main" id="{E3BEF65B-6927-3AF1-2087-D9823FFEB873}"/>
                            </a:ext>
                          </a:extLst>
                        </wps:cNvPr>
                        <wps:cNvSpPr/>
                        <wps:spPr>
                          <a:xfrm>
                            <a:off x="2144030" y="3726293"/>
                            <a:ext cx="384175" cy="150495"/>
                          </a:xfrm>
                          <a:prstGeom prst="rect">
                            <a:avLst/>
                          </a:prstGeom>
                          <a:ln>
                            <a:noFill/>
                          </a:ln>
                        </wps:spPr>
                        <wps:txbx>
                          <w:txbxContent>
                            <w:p w14:paraId="448400FB"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Prep</w:t>
                              </w:r>
                              <w:r>
                                <w:rPr>
                                  <w:rFonts w:ascii="Arial" w:eastAsia="Arial" w:hAnsi="Arial" w:cstheme="minorBidi"/>
                                  <w:b/>
                                  <w:bCs/>
                                  <w:color w:val="D1532B"/>
                                  <w:kern w:val="24"/>
                                  <w:sz w:val="15"/>
                                  <w:szCs w:val="15"/>
                                </w:rPr>
                                <w:t>.</w:t>
                              </w:r>
                            </w:p>
                          </w:txbxContent>
                        </wps:txbx>
                        <wps:bodyPr vert="horz" lIns="0" tIns="0" rIns="0" bIns="0" rtlCol="0">
                          <a:noAutofit/>
                        </wps:bodyPr>
                      </wps:wsp>
                      <wps:wsp>
                        <wps:cNvPr id="1750996585" name="Rectangle 1750996585">
                          <a:extLst>
                            <a:ext uri="{FF2B5EF4-FFF2-40B4-BE49-F238E27FC236}">
                              <a16:creationId xmlns:a16="http://schemas.microsoft.com/office/drawing/2014/main" id="{D0311EE4-D255-88F5-CABE-9DFB4DAC8BA3}"/>
                            </a:ext>
                          </a:extLst>
                        </wps:cNvPr>
                        <wps:cNvSpPr/>
                        <wps:spPr>
                          <a:xfrm>
                            <a:off x="2609375" y="4026570"/>
                            <a:ext cx="384175" cy="150495"/>
                          </a:xfrm>
                          <a:prstGeom prst="rect">
                            <a:avLst/>
                          </a:prstGeom>
                          <a:ln>
                            <a:noFill/>
                          </a:ln>
                        </wps:spPr>
                        <wps:txbx>
                          <w:txbxContent>
                            <w:p w14:paraId="17266CE9"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Prep.</w:t>
                              </w:r>
                            </w:p>
                          </w:txbxContent>
                        </wps:txbx>
                        <wps:bodyPr vert="horz" lIns="0" tIns="0" rIns="0" bIns="0" rtlCol="0">
                          <a:noAutofit/>
                        </wps:bodyPr>
                      </wps:wsp>
                      <wps:wsp>
                        <wps:cNvPr id="1021777370" name="Rectangle 1021777370">
                          <a:extLst>
                            <a:ext uri="{FF2B5EF4-FFF2-40B4-BE49-F238E27FC236}">
                              <a16:creationId xmlns:a16="http://schemas.microsoft.com/office/drawing/2014/main" id="{28721D24-4C47-C587-55A0-64AE15FDA283}"/>
                            </a:ext>
                          </a:extLst>
                        </wps:cNvPr>
                        <wps:cNvSpPr/>
                        <wps:spPr>
                          <a:xfrm>
                            <a:off x="3609206" y="4768252"/>
                            <a:ext cx="384175" cy="150495"/>
                          </a:xfrm>
                          <a:prstGeom prst="rect">
                            <a:avLst/>
                          </a:prstGeom>
                          <a:ln>
                            <a:noFill/>
                          </a:ln>
                        </wps:spPr>
                        <wps:txbx>
                          <w:txbxContent>
                            <w:p w14:paraId="382CE450"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Prep.</w:t>
                              </w:r>
                            </w:p>
                          </w:txbxContent>
                        </wps:txbx>
                        <wps:bodyPr vert="horz" lIns="0" tIns="0" rIns="0" bIns="0" rtlCol="0">
                          <a:noAutofit/>
                        </wps:bodyPr>
                      </wps:wsp>
                      <wps:wsp>
                        <wps:cNvPr id="2105438890" name="Shape 58">
                          <a:extLst>
                            <a:ext uri="{FF2B5EF4-FFF2-40B4-BE49-F238E27FC236}">
                              <a16:creationId xmlns:a16="http://schemas.microsoft.com/office/drawing/2014/main" id="{0CE1CCDE-032C-8B51-90D7-9043C12D286D}"/>
                            </a:ext>
                          </a:extLst>
                        </wps:cNvPr>
                        <wps:cNvSpPr/>
                        <wps:spPr>
                          <a:xfrm flipH="1">
                            <a:off x="2425069" y="3982448"/>
                            <a:ext cx="45718" cy="205867"/>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wgp>
                  </a:graphicData>
                </a:graphic>
              </wp:inline>
            </w:drawing>
          </mc:Choice>
          <mc:Fallback>
            <w:pict>
              <v:group w14:anchorId="7B9DF357" id="Group 1" o:spid="_x0000_s1026" style="width:630.85pt;height:366.2pt;mso-position-horizontal-relative:char;mso-position-vertical-relative:line" coordsize="85343,492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">
                <v:group id="Group 2053875035" o:spid="_x0000_s1027" style="position:absolute;left:3464;width:81879;height:49276" coordorigin="3464" coordsize="81879,4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">
                  <v:shape id="Shape 33" o:spid="_x0000_s1028" style="position:absolute;left:479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" path="m,50864l47295,,94577,50864e" filled="f" strokecolor="#fffefd" strokeweight="1pt">
                    <v:stroke miterlimit="1" joinstyle="miter"/>
                    <v:path arrowok="t" textboxrect="0,0,94577,50864"/>
                  </v:shape>
                  <v:shape id="Shape 35" o:spid="_x0000_s1029" style="position:absolute;left:96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" path="m,50864l47295,,94577,50864e" filled="f" strokecolor="#fffefd" strokeweight="1pt">
                    <v:stroke miterlimit="1" joinstyle="miter"/>
                    <v:path arrowok="t" textboxrect="0,0,94577,50864"/>
                  </v:shape>
                  <v:shape id="Shape 37" o:spid="_x0000_s1030" style="position:absolute;left:146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" path="m,50864l47295,,94577,50864e" filled="f" strokecolor="#fffefd" strokeweight="1pt">
                    <v:stroke miterlimit="1" joinstyle="miter"/>
                    <v:path arrowok="t" textboxrect="0,0,94577,50864"/>
                  </v:shape>
                  <v:shape id="Shape 39" o:spid="_x0000_s1031" style="position:absolute;left:19510;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" path="m,50864l47295,,94577,50864e" filled="f" strokecolor="#fffefd" strokeweight="1pt">
                    <v:stroke miterlimit="1" joinstyle="miter"/>
                    <v:path arrowok="t" textboxrect="0,0,94577,50864"/>
                  </v:shape>
                  <v:shape id="Shape 41" o:spid="_x0000_s1032" style="position:absolute;left:24416;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" path="m,50864l47295,,94577,50864e" filled="f" strokecolor="#fffefd" strokeweight="1pt">
                    <v:stroke miterlimit="1" joinstyle="miter"/>
                    <v:path arrowok="t" textboxrect="0,0,94577,50864"/>
                  </v:shape>
                  <v:shape id="Shape 43" o:spid="_x0000_s1033" style="position:absolute;left:29322;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" path="m,50864l47295,,94577,50864e" filled="f" strokecolor="#fffefd" strokeweight="1pt">
                    <v:stroke miterlimit="1" joinstyle="miter"/>
                    <v:path arrowok="t" textboxrect="0,0,94577,50864"/>
                  </v:shape>
                  <v:shape id="Shape 45" o:spid="_x0000_s1034" style="position:absolute;left:34228;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" path="m,50864l47295,,94577,50864e" filled="f" strokecolor="#fffefd" strokeweight="1pt">
                    <v:stroke miterlimit="1" joinstyle="miter"/>
                    <v:path arrowok="t" textboxrect="0,0,94577,50864"/>
                  </v:shape>
                  <v:shape id="Shape 47" o:spid="_x0000_s1035" style="position:absolute;left:39134;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" path="m,50864l47295,,94577,50864e" filled="f" strokecolor="#fffefd" strokeweight="1pt">
                    <v:stroke miterlimit="1" joinstyle="miter"/>
                    <v:path arrowok="t" textboxrect="0,0,94577,50864"/>
                  </v:shape>
                  <v:shape id="Shape 49" o:spid="_x0000_s1036" style="position:absolute;left:44040;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" path="m,50864l47295,,94577,50864e" filled="f" strokecolor="#fffefd" strokeweight="1pt">
                    <v:stroke miterlimit="1" joinstyle="miter"/>
                    <v:path arrowok="t" textboxrect="0,0,94577,50864"/>
                  </v:shape>
                  <v:shape id="Shape 51" o:spid="_x0000_s1037" style="position:absolute;left:48946;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" path="m,50864l47295,,94577,50864e" filled="f" strokecolor="#fffefd" strokeweight="1pt">
                    <v:stroke miterlimit="1" joinstyle="miter"/>
                    <v:path arrowok="t" textboxrect="0,0,94577,50864"/>
                  </v:shape>
                  <v:shape id="Shape 53" o:spid="_x0000_s1038" style="position:absolute;left:5385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" path="m,50864l47295,,94577,50864e" filled="f" strokecolor="#fffefd" strokeweight="1pt">
                    <v:stroke miterlimit="1" joinstyle="miter"/>
                    <v:path arrowok="t" textboxrect="0,0,94577,50864"/>
                  </v:shape>
                  <v:shape id="Shape 72" o:spid="_x0000_s1039" style="position:absolute;left:5281;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" path="m,l1472819,e" filled="f" strokecolor="#6a8a36" strokeweight="1pt">
                    <v:stroke miterlimit="1" joinstyle="miter"/>
                    <v:path arrowok="t" textboxrect="0,0,1472819,0"/>
                  </v:shape>
                  <v:shape id="Shape 73" o:spid="_x0000_s1040" style="position:absolute;left:5281;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" path="m,l,179997e" filled="f" strokecolor="#6a8a36" strokeweight="1pt">
                    <v:stroke miterlimit="1" joinstyle="miter"/>
                    <v:path arrowok="t" textboxrect="0,0,0,179997"/>
                  </v:shape>
                  <v:shape id="Shape 74" o:spid="_x0000_s1041" style="position:absolute;left:10183;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" path="m,l,179997e" filled="f" strokecolor="#6a8a36" strokeweight="1pt">
                    <v:stroke miterlimit="1" joinstyle="miter"/>
                    <v:path arrowok="t" textboxrect="0,0,0,179997"/>
                  </v:shape>
                  <v:shape id="Shape 75" o:spid="_x0000_s1042" style="position:absolute;left:15086;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" path="m,l,179997e" filled="f" strokecolor="#6a8a36" strokeweight="1pt">
                    <v:stroke miterlimit="1" joinstyle="miter"/>
                    <v:path arrowok="t" textboxrect="0,0,0,179997"/>
                  </v:shape>
                  <v:shape id="Shape 76" o:spid="_x0000_s1043" style="position:absolute;left:19988;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" path="m,l,179997e" filled="f" strokecolor="#6a8a36" strokeweight="1pt">
                    <v:stroke miterlimit="1" joinstyle="miter"/>
                    <v:path arrowok="t" textboxrect="0,0,0,179997"/>
                  </v:shape>
                  <v:rect id="Rectangle 504252299" o:spid="_x0000_s1044" style="position:absolute;left:6236;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" filled="f" stroked="f">
                    <v:textbox inset="0,0,0,0">
                      <w:txbxContent>
                        <w:p w14:paraId="60127D52"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v:textbox>
                  </v:rect>
                  <v:rect id="Rectangle 2033090036" o:spid="_x0000_s1045" style="position:absolute;left:11204;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" filled="f" stroked="f">
                    <v:textbox inset="0,0,0,0">
                      <w:txbxContent>
                        <w:p w14:paraId="405E9E89"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v:textbox>
                  </v:rect>
                  <v:rect id="Rectangle 108292236" o:spid="_x0000_s1046" style="position:absolute;left:1613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" filled="f" stroked="f">
                    <v:textbox inset="0,0,0,0">
                      <w:txbxContent>
                        <w:p w14:paraId="08F4CF41"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v:textbox>
                  </v:rect>
                  <v:rect id="Rectangle 1724448832" o:spid="_x0000_s1047" style="position:absolute;left:56770;top:21759;width:131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" filled="f" stroked="f">
                    <v:textbox inset="0,0,0,0">
                      <w:txbxContent>
                        <w:p w14:paraId="32BFB027" w14:textId="77777777" w:rsidR="00637D5F" w:rsidRDefault="00637D5F" w:rsidP="00637D5F">
                          <w:pPr>
                            <w:rPr>
                              <w:rFonts w:ascii="Arial" w:eastAsia="Arial" w:hAnsi="Arial" w:cstheme="minorBidi"/>
                              <w:b/>
                              <w:bCs/>
                              <w:color w:val="4F7A30"/>
                              <w:kern w:val="24"/>
                              <w:sz w:val="15"/>
                              <w:szCs w:val="15"/>
                            </w:rPr>
                          </w:pPr>
                          <w:r>
                            <w:rPr>
                              <w:rFonts w:ascii="Arial" w:eastAsia="Arial" w:hAnsi="Arial" w:cstheme="minorBidi"/>
                              <w:b/>
                              <w:bCs/>
                              <w:color w:val="4F7A30"/>
                              <w:kern w:val="24"/>
                              <w:sz w:val="15"/>
                              <w:szCs w:val="15"/>
                            </w:rPr>
                            <w:t>Invasive alien species</w:t>
                          </w:r>
                        </w:p>
                      </w:txbxContent>
                    </v:textbox>
                  </v:rect>
                  <v:shape id="Shape 81" o:spid="_x0000_s1048" style="position:absolute;left:3464;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008089073" o:spid="_x0000_s1049" style="position:absolute;left:376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" filled="f" stroked="f">
                    <v:textbox inset="0,0,0,0">
                      <w:txbxContent>
                        <w:p w14:paraId="7ED5A33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815233408" o:spid="_x0000_s1050" style="position:absolute;left:4781;top:4346;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" filled="f" stroked="f">
                    <v:textbox inset="0,0,0,0">
                      <w:txbxContent>
                        <w:p w14:paraId="64E2F65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 7</w:t>
                          </w:r>
                        </w:p>
                      </w:txbxContent>
                    </v:textbox>
                  </v:rect>
                  <v:shape id="Shape 84" o:spid="_x0000_s1051" style="position:absolute;left:8370;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1773713685" o:spid="_x0000_s1052" style="position:absolute;left:867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" filled="f" stroked="f">
                    <v:textbox inset="0,0,0,0">
                      <w:txbxContent>
                        <w:p w14:paraId="7210D8D8"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586984043" o:spid="_x0000_s1053" style="position:absolute;left:9819;top:4346;width:7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" filled="f" stroked="f">
                    <v:textbox inset="0,0,0,0">
                      <w:txbxContent>
                        <w:p w14:paraId="0B5BB8A1"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8</w:t>
                          </w:r>
                        </w:p>
                      </w:txbxContent>
                    </v:textbox>
                  </v:rect>
                  <v:shape id="Shape 87" o:spid="_x0000_s1054" style="position:absolute;left:1327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" path="m179997,v99416,,179997,80582,179997,179997c359994,279400,279413,359994,179997,359994,80581,359994,,279400,,179997,,80582,80581,,179997,xe" fillcolor="#646355" stroked="f" strokeweight="0">
                    <v:stroke miterlimit="1" joinstyle="miter"/>
                    <v:path arrowok="t" textboxrect="0,0,359994,359994"/>
                  </v:shape>
                  <v:rect id="Rectangle 1720864961" o:spid="_x0000_s1055" style="position:absolute;left:13580;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" filled="f" stroked="f">
                    <v:textbox inset="0,0,0,0">
                      <w:txbxContent>
                        <w:p w14:paraId="58C6AA2A"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052804408" o:spid="_x0000_s1056" style="position:absolute;left:14726;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" filled="f" stroked="f">
                    <v:textbox inset="0,0,0,0">
                      <w:txbxContent>
                        <w:p w14:paraId="587AF781"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9</w:t>
                          </w:r>
                        </w:p>
                      </w:txbxContent>
                    </v:textbox>
                  </v:rect>
                  <v:shape id="Shape 90" o:spid="_x0000_s1057" style="position:absolute;left:18183;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1179049707" o:spid="_x0000_s1058" style="position:absolute;left:18486;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" filled="f" stroked="f">
                    <v:textbox inset="0,0,0,0">
                      <w:txbxContent>
                        <w:p w14:paraId="0075FF70"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399609170" o:spid="_x0000_s1059" style="position:absolute;left:19367;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" filled="f" stroked="f">
                    <v:textbox inset="0,0,0,0">
                      <w:txbxContent>
                        <w:p w14:paraId="49D50A8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10</w:t>
                          </w:r>
                        </w:p>
                      </w:txbxContent>
                    </v:textbox>
                  </v:rect>
                  <v:shape id="Shape 93" o:spid="_x0000_s1060" style="position:absolute;left:23089;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32595663" o:spid="_x0000_s1061" style="position:absolute;left:23392;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" filled="f" stroked="f">
                    <v:textbox inset="0,0,0,0">
                      <w:txbxContent>
                        <w:p w14:paraId="0D02E380"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892135965" o:spid="_x0000_s1062" style="position:absolute;left:242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" filled="f" stroked="f">
                    <v:textbox inset="0,0,0,0">
                      <w:txbxContent>
                        <w:p w14:paraId="42DE5262"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11</w:t>
                          </w:r>
                        </w:p>
                      </w:txbxContent>
                    </v:textbox>
                  </v:rect>
                  <v:shape id="Shape 96" o:spid="_x0000_s1063" style="position:absolute;left:27995;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969569318" o:spid="_x0000_s1064" style="position:absolute;left:28298;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" filled="f" stroked="f">
                    <v:textbox inset="0,0,0,0">
                      <w:txbxContent>
                        <w:p w14:paraId="660B4BD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838989585" o:spid="_x0000_s1065" style="position:absolute;left:29179;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" filled="f" stroked="f">
                    <v:textbox inset="0,0,0,0">
                      <w:txbxContent>
                        <w:p w14:paraId="5A6A94C9"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12</w:t>
                          </w:r>
                        </w:p>
                      </w:txbxContent>
                    </v:textbox>
                  </v:rect>
                  <v:shape id="Shape 99" o:spid="_x0000_s1066" style="position:absolute;left:32901;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481449917" o:spid="_x0000_s1067" style="position:absolute;left:33204;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" filled="f" stroked="f">
                    <v:textbox inset="0,0,0,0">
                      <w:txbxContent>
                        <w:p w14:paraId="45DAB6A4"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571632396" o:spid="_x0000_s1068" style="position:absolute;left:34085;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" filled="f" stroked="f">
                    <v:textbox inset="0,0,0,0">
                      <w:txbxContent>
                        <w:p w14:paraId="729D8053"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13</w:t>
                          </w:r>
                        </w:p>
                      </w:txbxContent>
                    </v:textbox>
                  </v:rect>
                  <v:shape id="Shape 102" o:spid="_x0000_s1069" style="position:absolute;left:37807;top:2223;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140917764" o:spid="_x0000_s1070" style="position:absolute;left:38110;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" filled="f" stroked="f">
                    <v:textbox inset="0,0,0,0">
                      <w:txbxContent>
                        <w:p w14:paraId="1F50ECA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441531713" o:spid="_x0000_s1071" style="position:absolute;left:38991;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" filled="f" stroked="f">
                    <v:textbox inset="0,0,0,0">
                      <w:txbxContent>
                        <w:p w14:paraId="7E94CB37"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14</w:t>
                          </w:r>
                        </w:p>
                      </w:txbxContent>
                    </v:textbox>
                  </v:rect>
                  <v:shape id="Shape 105" o:spid="_x0000_s1072" style="position:absolute;left:42713;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1295998747" o:spid="_x0000_s1073" style="position:absolute;left:43016;top:3203;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" filled="f" stroked="f">
                    <v:textbox inset="0,0,0,0">
                      <w:txbxContent>
                        <w:p w14:paraId="2D44EE6C"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887348204" o:spid="_x0000_s1074" style="position:absolute;left:43897;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" filled="f" stroked="f">
                    <v:textbox inset="0,0,0,0">
                      <w:txbxContent>
                        <w:p w14:paraId="487B7F5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15</w:t>
                          </w:r>
                        </w:p>
                      </w:txbxContent>
                    </v:textbox>
                  </v:rect>
                  <v:shape id="Shape 108" o:spid="_x0000_s1075" style="position:absolute;left:47619;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406000531" o:spid="_x0000_s1076" style="position:absolute;left:47923;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" filled="f" stroked="f">
                    <v:textbox inset="0,0,0,0">
                      <w:txbxContent>
                        <w:p w14:paraId="44D24D0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1854770277" o:spid="_x0000_s1077" style="position:absolute;left:48803;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" filled="f" stroked="f">
                    <v:textbox inset="0,0,0,0">
                      <w:txbxContent>
                        <w:p w14:paraId="52E3015B"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16</w:t>
                          </w:r>
                        </w:p>
                      </w:txbxContent>
                    </v:textbox>
                  </v:rect>
                  <v:shape id="Shape 111" o:spid="_x0000_s1078" style="position:absolute;left:52525;top:2223;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90667574" o:spid="_x0000_s1079" style="position:absolute;left:5282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" filled="f" stroked="f">
                    <v:textbox inset="0,0,0,0">
                      <w:txbxContent>
                        <w:p w14:paraId="69B7CFC8"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 xml:space="preserve">IPBES </w:t>
                          </w:r>
                        </w:p>
                      </w:txbxContent>
                    </v:textbox>
                  </v:rect>
                  <v:rect id="Rectangle 936236805" o:spid="_x0000_s1080" style="position:absolute;left:53710;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" filled="f" stroked="f">
                    <v:textbox inset="0,0,0,0">
                      <w:txbxContent>
                        <w:p w14:paraId="4BAB0FAF" w14:textId="77777777" w:rsidR="00637D5F" w:rsidRDefault="00637D5F" w:rsidP="00637D5F">
                          <w:pPr>
                            <w:rPr>
                              <w:rFonts w:ascii="Arial" w:eastAsia="Arial" w:hAnsi="Arial" w:cstheme="minorBidi"/>
                              <w:b/>
                              <w:bCs/>
                              <w:color w:val="FFFEFD"/>
                              <w:kern w:val="24"/>
                              <w:sz w:val="15"/>
                              <w:szCs w:val="15"/>
                            </w:rPr>
                          </w:pPr>
                          <w:r>
                            <w:rPr>
                              <w:rFonts w:ascii="Arial" w:eastAsia="Arial" w:hAnsi="Arial" w:cstheme="minorBidi"/>
                              <w:b/>
                              <w:bCs/>
                              <w:color w:val="FFFEFD"/>
                              <w:kern w:val="24"/>
                              <w:sz w:val="15"/>
                              <w:szCs w:val="15"/>
                            </w:rPr>
                            <w:t>17</w:t>
                          </w:r>
                        </w:p>
                      </w:txbxContent>
                    </v:textbox>
                  </v:rect>
                  <v:rect id="Rectangle 1459101635" o:spid="_x0000_s1081" style="position:absolute;left:21017;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" filled="f" stroked="f">
                    <v:textbox inset="0,0,0,0">
                      <w:txbxContent>
                        <w:p w14:paraId="7C85993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3</w:t>
                          </w:r>
                        </w:p>
                      </w:txbxContent>
                    </v:textbox>
                  </v:rect>
                  <v:shape id="Shape 115" o:spid="_x0000_s1082" style="position:absolute;left:5224;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" path="m,l2465858,e" filled="f" strokecolor="#d1532b" strokeweight="1pt">
                    <v:stroke miterlimit="1" joinstyle="miter"/>
                    <v:path arrowok="t" textboxrect="0,0,2465858,45719"/>
                  </v:shape>
                  <v:shape id="Shape 116" o:spid="_x0000_s1083" style="position:absolute;left:5255;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" path="m,l,179997e" filled="f" strokecolor="#d1532b" strokeweight="1pt">
                    <v:stroke miterlimit="1" joinstyle="miter"/>
                    <v:path arrowok="t" textboxrect="0,0,0,179997"/>
                  </v:shape>
                  <v:shape id="Shape 117" o:spid="_x0000_s1084" style="position:absolute;left:10158;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" path="m,l,179997e" filled="f" strokecolor="#d1532b" strokeweight="1pt">
                    <v:stroke miterlimit="1" joinstyle="miter"/>
                    <v:path arrowok="t" textboxrect="0,0,0,179997"/>
                  </v:shape>
                  <v:shape id="Shape 118" o:spid="_x0000_s1085" style="position:absolute;left:15060;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" path="m,l,179997e" filled="f" strokecolor="#d1532b" strokeweight="1pt">
                    <v:stroke miterlimit="1" joinstyle="miter"/>
                    <v:path arrowok="t" textboxrect="0,0,0,179997"/>
                  </v:shape>
                  <v:shape id="Shape 119" o:spid="_x0000_s1086" style="position:absolute;left:24866;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" path="m,l,179997e" filled="f" strokecolor="#d1532b" strokeweight="1pt">
                    <v:stroke miterlimit="1" joinstyle="miter"/>
                    <v:path arrowok="t" textboxrect="0,0,0,179997"/>
                  </v:shape>
                  <v:shape id="Shape 120" o:spid="_x0000_s1087" style="position:absolute;left:19963;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" path="m,l,179997e" filled="f" strokecolor="#d1532b" strokeweight="1pt">
                    <v:stroke miterlimit="1" joinstyle="miter"/>
                    <v:path arrowok="t" textboxrect="0,0,0,179997"/>
                  </v:shape>
                  <v:rect id="Rectangle 314657324" o:spid="_x0000_s1088" style="position:absolute;left:5827;top:25505;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" filled="f" stroked="f">
                    <v:textbox inset="0,0,0,0">
                      <w:txbxContent>
                        <w:p w14:paraId="2C53E1B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v:textbox>
                  </v:rect>
                  <v:rect id="Rectangle 1629513273" o:spid="_x0000_s1089" style="position:absolute;left:11208;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" filled="f" stroked="f">
                    <v:textbox inset="0,0,0,0">
                      <w:txbxContent>
                        <w:p w14:paraId="29072ABC"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v:textbox>
                  </v:rect>
                  <v:rect id="Rectangle 1394532037" o:spid="_x0000_s1090" style="position:absolute;left:16139;top:25505;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" filled="f" stroked="f">
                    <v:textbox inset="0,0,0,0">
                      <w:txbxContent>
                        <w:p w14:paraId="12FF2E70"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v:textbox>
                  </v:rect>
                  <v:rect id="Rectangle 1644134468" o:spid="_x0000_s1091" style="position:absolute;left:16162;top:28723;width:3849;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" filled="f" stroked="f">
                    <v:textbox inset="0,0,0,0">
                      <w:txbxContent>
                        <w:p w14:paraId="62A544B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v:textbox>
                  </v:rect>
                  <v:shape id="Shape 127" o:spid="_x0000_s1092" style="position:absolute;left:5255;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" path="m,l1482916,e" filled="f" strokecolor="#d1532b" strokeweight="1pt">
                    <v:stroke miterlimit="1" joinstyle="miter"/>
                    <v:path arrowok="t" textboxrect="0,0,1482916,46081"/>
                  </v:shape>
                  <v:shape id="Shape 128" o:spid="_x0000_s1093" style="position:absolute;left:15021;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" path="m,l,179997e" filled="f" strokecolor="#d1532b" strokeweight="1pt">
                    <v:stroke miterlimit="1" joinstyle="miter"/>
                    <v:path arrowok="t" textboxrect="0,0,0,179997"/>
                  </v:shape>
                  <v:shape id="Shape 129" o:spid="_x0000_s1094" style="position:absolute;left:19963;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" path="m,l,179997e" filled="f" strokecolor="#d1532b" strokeweight="1pt">
                    <v:stroke miterlimit="1" joinstyle="miter"/>
                    <v:path arrowok="t" textboxrect="0,0,0,179997"/>
                  </v:shape>
                  <v:shape id="Shape 130" o:spid="_x0000_s1095" style="position:absolute;left:24953;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" path="m,l,179997e" filled="f" strokecolor="#d1532b" strokeweight="1pt">
                    <v:stroke miterlimit="1" joinstyle="miter"/>
                    <v:path arrowok="t" textboxrect="0,0,0,179997"/>
                  </v:shape>
                  <v:rect id="Rectangle 1579063771" o:spid="_x0000_s1096" style="position:absolute;left:11052;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" filled="f" stroked="f">
                    <v:textbox inset="0,0,0,0">
                      <w:txbxContent>
                        <w:p w14:paraId="794B26DB"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v:textbox>
                  </v:rect>
                  <v:shape id="Shape 132" o:spid="_x0000_s1097" style="position:absolute;left:24377;top:34474;width:458;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" path="m,l,179997e" filled="f" strokecolor="#7030a0" strokeweight="1pt">
                    <v:stroke miterlimit="1" joinstyle="miter"/>
                    <v:path arrowok="t" textboxrect="0,0,45719,179997"/>
                  </v:shape>
                  <v:rect id="Rectangle 1762606438" o:spid="_x0000_s1098" style="position:absolute;left:21020;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" filled="f" stroked="f">
                    <v:textbox inset="0,0,0,0">
                      <w:txbxContent>
                        <w:p w14:paraId="531E86BC"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3</w:t>
                          </w:r>
                        </w:p>
                      </w:txbxContent>
                    </v:textbox>
                  </v:rect>
                  <v:shape id="Shape 134" o:spid="_x0000_s1099" style="position:absolute;left:5284;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" path="m,l,179997e" filled="f" strokecolor="#d1532b" strokeweight="1pt">
                    <v:stroke miterlimit="1" joinstyle="miter"/>
                    <v:path arrowok="t" textboxrect="0,0,0,179997"/>
                  </v:shape>
                  <v:shape id="Shape 135" o:spid="_x0000_s1100" style="position:absolute;left:10158;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" path="m,l,179997e" filled="f" strokecolor="#d1532b" strokeweight="1pt">
                    <v:stroke miterlimit="1" joinstyle="miter"/>
                    <v:path arrowok="t" textboxrect="0,0,0,179997"/>
                  </v:shape>
                  <v:rect id="Rectangle 735361452" o:spid="_x0000_s1101" style="position:absolute;left:5590;top:28637;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" filled="f" stroked="f">
                    <v:textbox inset="0,0,0,0">
                      <w:txbxContent>
                        <w:p w14:paraId="5523B8C8"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v:textbox>
                  </v:rect>
                  <v:rect id="Rectangle 1139617533" o:spid="_x0000_s1102" style="position:absolute;left:58608;top:25469;width:2387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" filled="f" stroked="f">
                    <v:textbox inset="0,0,0,0">
                      <w:txbxContent>
                        <w:p w14:paraId="5674AC5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Biodiversity, water, food and health</w:t>
                          </w:r>
                        </w:p>
                      </w:txbxContent>
                    </v:textbox>
                  </v:rect>
                  <v:rect id="Rectangle 550390874" o:spid="_x0000_s1103" style="position:absolute;left:58656;top:28637;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" filled="f" stroked="f">
                    <v:textbox inset="0,0,0,0">
                      <w:txbxContent>
                        <w:p w14:paraId="55057893"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Determinants of transformative change</w:t>
                          </w:r>
                        </w:p>
                      </w:txbxContent>
                    </v:textbox>
                  </v:rect>
                  <v:shape id="Shape 141" o:spid="_x0000_s1104" style="position:absolute;left:15051;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" path="m,l986117,e" filled="f" strokecolor="#d1532b" strokeweight="1pt">
                    <v:stroke miterlimit="1" joinstyle="miter"/>
                    <v:path arrowok="t" textboxrect="0,0,986117,45719"/>
                  </v:shape>
                  <v:shape id="Shape 142" o:spid="_x0000_s1105" style="position:absolute;left:15060;top:31489;width:458;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" path="m,l,179997e" filled="f" strokecolor="#d1532b" strokeweight="1pt">
                    <v:stroke miterlimit="1" joinstyle="miter"/>
                    <v:path arrowok="t" textboxrect="0,0,45719,179997"/>
                  </v:shape>
                  <v:shape id="Shape 143" o:spid="_x0000_s1106" style="position:absolute;left:24628;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" path="m,l,179997e" filled="f" strokecolor="#d1532b" strokeweight="1pt">
                    <v:stroke miterlimit="1" joinstyle="miter"/>
                    <v:path arrowok="t" textboxrect="0,0,0,179997"/>
                  </v:shape>
                  <v:shape id="Shape 144" o:spid="_x0000_s1107" style="position:absolute;left:19506;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" path="m,l,179997e" filled="f" strokecolor="#d1532b" strokeweight="1pt">
                    <v:stroke miterlimit="1" joinstyle="miter"/>
                    <v:path arrowok="t" textboxrect="0,0,45719,179997"/>
                  </v:shape>
                  <v:shape id="Shape 147" o:spid="_x0000_s1108" style="position:absolute;left:9668;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" path="m,l,179997e" filled="f" strokecolor="#d1532b" strokeweight="1pt">
                    <v:stroke miterlimit="1" joinstyle="miter"/>
                    <v:path arrowok="t" textboxrect="0,0,45719,179997"/>
                  </v:shape>
                  <v:rect id="Rectangle 969112953" o:spid="_x0000_s1109" style="position:absolute;left:5471;top:31840;width:5378;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" filled="f" stroked="f">
                    <v:textbox inset="0,0,0,0"/>
                  </v:rect>
                  <v:rect id="Rectangle 1002868202" o:spid="_x0000_s1110" style="position:absolute;left:58608;top:31768;width:179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" filled="f" stroked="f">
                    <v:textbox inset="0,0,0,0">
                      <w:txbxContent>
                        <w:p w14:paraId="4DEF84DB"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Business and biodiversity</w:t>
                          </w:r>
                        </w:p>
                      </w:txbxContent>
                    </v:textbox>
                  </v:rect>
                  <v:shape id="Shape 149" o:spid="_x0000_s1111" style="position:absolute;left:10071;top:33193;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" path="m,l494995,e" filled="f" strokecolor="#d1532b" strokeweight="1pt">
                    <v:stroke miterlimit="1" joinstyle="miter"/>
                    <v:path arrowok="t" textboxrect="0,0,494995,0"/>
                  </v:shape>
                  <v:shape id="Shape 127" o:spid="_x0000_s1112" style="position:absolute;left:19988;top:34707;width:24625;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" path="m,l1482916,e" filled="f" strokecolor="#7030a0" strokeweight="1pt">
                    <v:stroke miterlimit="1" joinstyle="miter"/>
                    <v:path arrowok="t" textboxrect="0,0,1482916,146495"/>
                  </v:shape>
                  <v:shape id="Shape 132" o:spid="_x0000_s1113" style="position:absolute;left:29275;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" path="m,l,179997e" filled="f" strokecolor="#7030a0" strokeweight="1pt">
                    <v:stroke miterlimit="1" joinstyle="miter"/>
                    <v:path arrowok="t" textboxrect="0,0,46545,179997"/>
                  </v:shape>
                  <v:shape id="Shape 132" o:spid="_x0000_s1114" style="position:absolute;left:34250;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" path="m,l,179997e" filled="f" strokecolor="#7030a0" strokeweight="1pt">
                    <v:stroke miterlimit="1" joinstyle="miter"/>
                    <v:path arrowok="t" textboxrect="0,0,45719,179997"/>
                  </v:shape>
                  <v:rect id="Rectangle 777760685" o:spid="_x0000_s1115" style="position:absolute;left:35636;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" filled="f" stroked="f">
                    <v:textbox inset="0,0,0,0">
                      <w:txbxContent>
                        <w:p w14:paraId="78C89D2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3</w:t>
                          </w:r>
                        </w:p>
                      </w:txbxContent>
                    </v:textbox>
                  </v:rect>
                  <v:rect id="Rectangle 825923395" o:spid="_x0000_s1116" style="position:absolute;left:30761;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" filled="f" stroked="f">
                    <v:textbox inset="0,0,0,0">
                      <w:txbxContent>
                        <w:p w14:paraId="4341A19B"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v:textbox>
                  </v:rect>
                  <v:rect id="Rectangle 1466866087" o:spid="_x0000_s1117" style="position:absolute;left:62943;top:34892;width:17989;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" filled="f" stroked="f">
                    <v:textbox inset="0,0,0,0">
                      <w:txbxContent>
                        <w:p w14:paraId="47E1993D"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2</w:t>
                          </w:r>
                          <w:r>
                            <w:rPr>
                              <w:rFonts w:ascii="Arial" w:eastAsia="Arial" w:hAnsi="Arial" w:cstheme="minorBidi"/>
                              <w:b/>
                              <w:bCs/>
                              <w:color w:val="7030A0"/>
                              <w:kern w:val="24"/>
                              <w:position w:val="5"/>
                              <w:sz w:val="15"/>
                              <w:szCs w:val="15"/>
                              <w:vertAlign w:val="superscript"/>
                            </w:rPr>
                            <w:t>nd</w:t>
                          </w:r>
                          <w:r>
                            <w:rPr>
                              <w:rFonts w:ascii="Arial" w:eastAsia="Arial" w:hAnsi="Arial" w:cstheme="minorBidi"/>
                              <w:b/>
                              <w:bCs/>
                              <w:color w:val="7030A0"/>
                              <w:kern w:val="24"/>
                              <w:sz w:val="15"/>
                              <w:szCs w:val="15"/>
                            </w:rPr>
                            <w:t xml:space="preserve"> Global assessment </w:t>
                          </w:r>
                        </w:p>
                      </w:txbxContent>
                    </v:textbox>
                  </v:rect>
                  <v:rect id="Rectangle 2112207348" o:spid="_x0000_s1118" style="position:absolute;left:10481;top:31702;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" filled="f" stroked="f">
                    <v:textbox inset="0,0,0,0">
                      <w:txbxContent>
                        <w:p w14:paraId="34C0A283"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Scoping</w:t>
                          </w:r>
                        </w:p>
                      </w:txbxContent>
                    </v:textbox>
                  </v:rect>
                  <v:rect id="Rectangle 1869526218" o:spid="_x0000_s1119" style="position:absolute;left:21061;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" filled="f" stroked="f">
                    <v:textbox inset="0,0,0,0">
                      <w:txbxContent>
                        <w:p w14:paraId="5D273DE6"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1</w:t>
                          </w:r>
                        </w:p>
                      </w:txbxContent>
                    </v:textbox>
                  </v:rect>
                  <v:rect id="Rectangle 2059613468" o:spid="_x0000_s1120" style="position:absolute;left:26065;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" filled="f" stroked="f">
                    <v:textbox inset="0,0,0,0">
                      <w:txbxContent>
                        <w:p w14:paraId="457E973E"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Year 2</w:t>
                          </w:r>
                        </w:p>
                      </w:txbxContent>
                    </v:textbox>
                  </v:rect>
                  <v:shape id="Shape 132" o:spid="_x0000_s1121" style="position:absolute;left:39181;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" path="m,l,179997e" filled="f" strokecolor="#7030a0" strokeweight="1pt">
                    <v:stroke miterlimit="1" joinstyle="miter"/>
                    <v:path arrowok="t" textboxrect="0,0,45719,179997"/>
                  </v:shape>
                  <v:shape id="Shape 132" o:spid="_x0000_s1122" style="position:absolute;left:44156;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" path="m,l,179997e" filled="f" strokecolor="#7030a0" strokeweight="1pt">
                    <v:stroke miterlimit="1" joinstyle="miter"/>
                    <v:path arrowok="t" textboxrect="0,0,45719,179997"/>
                  </v:shape>
                  <v:rect id="Rectangle 953007315" o:spid="_x0000_s1123" style="position:absolute;left:40676;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" filled="f" stroked="f">
                    <v:textbox inset="0,0,0,0">
                      <w:txbxContent>
                        <w:p w14:paraId="247CF493"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4</w:t>
                          </w:r>
                        </w:p>
                      </w:txbxContent>
                    </v:textbox>
                  </v:rect>
                  <v:rect id="Rectangle 1677290466" o:spid="_x0000_s1124" style="position:absolute;left:20490;top:34748;width:494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" filled="f" stroked="f">
                    <v:textbox inset="0,0,0,0">
                      <w:txbxContent>
                        <w:p w14:paraId="68BF771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Scoping</w:t>
                          </w:r>
                        </w:p>
                      </w:txbxContent>
                    </v:textbox>
                  </v:rect>
                  <v:shape id="Shape 143" o:spid="_x0000_s1125" style="position:absolute;left:29732;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" path="m,l,179997e" filled="f" strokecolor="#d1532b" strokeweight="1pt">
                    <v:stroke miterlimit="1" joinstyle="miter"/>
                    <v:path arrowok="t" textboxrect="0,0,0,179997"/>
                  </v:shape>
                  <v:shape id="Shape 132" o:spid="_x0000_s1126" style="position:absolute;left:19983;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" path="m,l,179997e" filled="f" strokecolor="#7030a0" strokeweight="1pt">
                    <v:stroke miterlimit="1" joinstyle="miter"/>
                    <v:path arrowok="t" textboxrect="0,0,0,179997"/>
                  </v:shape>
                  <v:rect id="Rectangle 1045247308" o:spid="_x0000_s1127" style="position:absolute;left:62943;top:37400;width:21204;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" filled="f" stroked="f">
                    <v:textbox inset="0,0,0,0">
                      <w:txbxContent>
                        <w:p w14:paraId="144825A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Fast-track assessment 1 (Monitoring)</w:t>
                          </w:r>
                        </w:p>
                      </w:txbxContent>
                    </v:textbox>
                  </v:rect>
                  <v:rect id="Rectangle 345909417" o:spid="_x0000_s1128" style="position:absolute;left:4201;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" filled="f" stroked="f">
                    <v:textbox inset="0,0,0,0">
                      <w:txbxContent>
                        <w:p w14:paraId="2ED8C338"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2020</w:t>
                          </w:r>
                        </w:p>
                      </w:txbxContent>
                    </v:textbox>
                  </v:rect>
                  <v:rect id="Rectangle 1659465228" o:spid="_x0000_s1129" style="position:absolute;left:8961;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" filled="f" stroked="f">
                    <v:textbox inset="0,0,0,0">
                      <w:txbxContent>
                        <w:p w14:paraId="4CC60F7D"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2021</w:t>
                          </w:r>
                        </w:p>
                      </w:txbxContent>
                    </v:textbox>
                  </v:rect>
                  <v:rect id="Rectangle 1742696454" o:spid="_x0000_s1130" style="position:absolute;left:13912;top:35;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" filled="f" stroked="f">
                    <v:textbox inset="0,0,0,0">
                      <w:txbxContent>
                        <w:p w14:paraId="654D0793"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2022</w:t>
                          </w:r>
                        </w:p>
                      </w:txbxContent>
                    </v:textbox>
                  </v:rect>
                  <v:rect id="Rectangle 1752199569" o:spid="_x0000_s1131" style="position:absolute;left:1881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" filled="f" stroked="f">
                    <v:textbox inset="0,0,0,0">
                      <w:txbxContent>
                        <w:p w14:paraId="57287216"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2023</w:t>
                          </w:r>
                        </w:p>
                      </w:txbxContent>
                    </v:textbox>
                  </v:rect>
                  <v:rect id="Rectangle 1995985332" o:spid="_x0000_s1132" style="position:absolute;left:2378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" filled="f" stroked="f">
                    <v:textbox inset="0,0,0,0">
                      <w:txbxContent>
                        <w:p w14:paraId="45AD8E1C"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2024</w:t>
                          </w:r>
                        </w:p>
                      </w:txbxContent>
                    </v:textbox>
                  </v:rect>
                  <v:rect id="Rectangle 612664525" o:spid="_x0000_s1133" style="position:absolute;left:28576;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" filled="f" stroked="f">
                    <v:textbox inset="0,0,0,0">
                      <w:txbxContent>
                        <w:p w14:paraId="2E319307"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2025</w:t>
                          </w:r>
                        </w:p>
                      </w:txbxContent>
                    </v:textbox>
                  </v:rect>
                  <v:rect id="Rectangle 1940646928" o:spid="_x0000_s1134" style="position:absolute;left:3366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" filled="f" stroked="f">
                    <v:textbox inset="0,0,0,0">
                      <w:txbxContent>
                        <w:p w14:paraId="3EE238A1"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2026</w:t>
                          </w:r>
                        </w:p>
                      </w:txbxContent>
                    </v:textbox>
                  </v:rect>
                  <v:rect id="Rectangle 788320867" o:spid="_x0000_s1135" style="position:absolute;left:3853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" filled="f" stroked="f">
                    <v:textbox inset="0,0,0,0">
                      <w:txbxContent>
                        <w:p w14:paraId="07A33E1A"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2027</w:t>
                          </w:r>
                        </w:p>
                      </w:txbxContent>
                    </v:textbox>
                  </v:rect>
                  <v:rect id="Rectangle 567299805" o:spid="_x0000_s1136" style="position:absolute;left:43349;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" filled="f" stroked="f">
                    <v:textbox inset="0,0,0,0">
                      <w:txbxContent>
                        <w:p w14:paraId="1C92151C"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2028</w:t>
                          </w:r>
                        </w:p>
                      </w:txbxContent>
                    </v:textbox>
                  </v:rect>
                  <v:rect id="Rectangle 252768159" o:spid="_x0000_s1137" style="position:absolute;left:48048;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" filled="f" stroked="f">
                    <v:textbox inset="0,0,0,0">
                      <w:txbxContent>
                        <w:p w14:paraId="2B408659"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2029</w:t>
                          </w:r>
                        </w:p>
                      </w:txbxContent>
                    </v:textbox>
                  </v:rect>
                  <v:rect id="Rectangle 1301984810" o:spid="_x0000_s1138" style="position:absolute;left:53161;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" filled="f" stroked="f">
                    <v:textbox inset="0,0,0,0">
                      <w:txbxContent>
                        <w:p w14:paraId="656EE07E" w14:textId="77777777" w:rsidR="00637D5F" w:rsidRDefault="00637D5F" w:rsidP="00637D5F">
                          <w:pPr>
                            <w:rPr>
                              <w:rFonts w:ascii="Arial" w:eastAsia="Arial" w:hAnsi="Arial" w:cstheme="minorBidi"/>
                              <w:b/>
                              <w:bCs/>
                              <w:color w:val="A5A5A5"/>
                              <w:kern w:val="24"/>
                              <w:sz w:val="15"/>
                              <w:szCs w:val="15"/>
                            </w:rPr>
                          </w:pPr>
                          <w:r>
                            <w:rPr>
                              <w:rFonts w:ascii="Arial" w:eastAsia="Arial" w:hAnsi="Arial" w:cstheme="minorBidi"/>
                              <w:b/>
                              <w:bCs/>
                              <w:color w:val="A5A5A5"/>
                              <w:kern w:val="24"/>
                              <w:sz w:val="15"/>
                              <w:szCs w:val="15"/>
                            </w:rPr>
                            <w:t>2030</w:t>
                          </w:r>
                        </w:p>
                      </w:txbxContent>
                    </v:textbox>
                  </v:rect>
                  <v:shape id="Shape 132" o:spid="_x0000_s1139" style="position:absolute;left:34844;top:47466;width:458;height:1671;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" path="m,l,179997e" filled="f" strokecolor="#00b0f0" strokeweight="1pt">
                    <v:stroke miterlimit="1" joinstyle="miter"/>
                    <v:path arrowok="t" textboxrect="0,0,45719,179997"/>
                  </v:shape>
                  <v:shape id="Shape 127" o:spid="_x0000_s1140" style="position:absolute;left:34757;top:48066;width:14998;height:1074;flip:y;visibility:visible;mso-wrap-style:square;v-text-anchor:top" coordsize="1482916,10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" path="m,l1482916,e" filled="f" strokecolor="#00b0f0" strokeweight="1pt">
                    <v:stroke miterlimit="1" joinstyle="miter"/>
                    <v:path arrowok="t" textboxrect="0,0,1482916,107356"/>
                  </v:shape>
                  <v:shape id="Shape 132" o:spid="_x0000_s1141" style="position:absolute;left:39284;top:47520;width:458;height:1617;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" path="m,l,179997e" filled="f" strokecolor="#00b0f0" strokeweight="1pt">
                    <v:stroke miterlimit="1" joinstyle="miter"/>
                    <v:path arrowok="t" textboxrect="0,0,45719,179997"/>
                  </v:shape>
                  <v:shape id="Shape 132" o:spid="_x0000_s1142" style="position:absolute;left:44260;top:47366;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" path="m,l,179997e" filled="f" strokecolor="#00b0f0" strokeweight="1pt">
                    <v:stroke miterlimit="1" joinstyle="miter"/>
                    <v:path arrowok="t" textboxrect="0,0,45719,179997"/>
                  </v:shape>
                  <v:rect id="Rectangle 1329093933" o:spid="_x0000_s1143" style="position:absolute;left:45646;top:4768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" filled="f" stroked="f">
                    <v:textbox inset="0,0,0,0">
                      <w:txbxContent>
                        <w:p w14:paraId="69A72BA5"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Year 2</w:t>
                          </w:r>
                        </w:p>
                      </w:txbxContent>
                    </v:textbox>
                  </v:rect>
                  <v:rect id="Rectangle 2040426318" o:spid="_x0000_s1144" style="position:absolute;left:40771;top:476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" filled="f" stroked="f">
                    <v:textbox inset="0,0,0,0">
                      <w:txbxContent>
                        <w:p w14:paraId="4D424C08"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Year 1</w:t>
                          </w:r>
                        </w:p>
                      </w:txbxContent>
                    </v:textbox>
                  </v:rect>
                  <v:rect id="Rectangle 1830289827" o:spid="_x0000_s1145" style="position:absolute;left:65877;top:46510;width:19467;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" filled="f" stroked="f">
                    <v:textbox inset="0,0,0,0">
                      <w:txbxContent>
                        <w:p w14:paraId="036BA8C0"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Possible fast-track assessment 3 (Biodiversity and climate change)</w:t>
                          </w:r>
                        </w:p>
                      </w:txbxContent>
                    </v:textbox>
                  </v:rect>
                  <v:shape id="Shape 132" o:spid="_x0000_s1146" style="position:absolute;left:49191;top:47377;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" path="m,l,179997e" filled="f" strokecolor="#00b0f0" strokeweight="1pt">
                    <v:stroke miterlimit="1" joinstyle="miter"/>
                    <v:path arrowok="t" textboxrect="0,0,45719,179997"/>
                  </v:shape>
                  <v:shape id="Shape 58" o:spid="_x0000_s1147" style="position:absolute;left:19968;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" path="m,l,179997e" filled="f" strokecolor="#00b0f0" strokeweight="4.5pt">
                    <v:stroke miterlimit="1" joinstyle="miter"/>
                    <v:path arrowok="t" textboxrect="0,0,0,179997"/>
                  </v:shape>
                  <v:shape id="Shape 58" o:spid="_x0000_s1148" style="position:absolute;left:29792;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" path="m,l,179997e" filled="f" strokecolor="#00b0f0" strokeweight="4.5pt">
                    <v:stroke miterlimit="1" joinstyle="miter"/>
                    <v:path arrowok="t" textboxrect="0,0,0,179997"/>
                  </v:shape>
                  <v:shape id="Shape 58" o:spid="_x0000_s1149" style="position:absolute;left:24826;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" path="m,l,179997e" filled="f" strokecolor="#00b0f0" strokeweight="4.5pt">
                    <v:stroke miterlimit="1" joinstyle="miter"/>
                    <v:path arrowok="t" textboxrect="0,0,0,179997"/>
                  </v:shape>
                  <v:shape id="Shape 58" o:spid="_x0000_s1150" style="position:absolute;left:24445;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" path="m,l,179997e" filled="f" strokecolor="#00b0f0" strokeweight="4.5pt">
                    <v:stroke miterlimit="1" joinstyle="miter"/>
                    <v:path arrowok="t" textboxrect="0,0,45720,179997"/>
                  </v:shape>
                  <v:shape id="Shape 58" o:spid="_x0000_s1151" style="position:absolute;left:44507;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" path="m,l,179997e" filled="f" strokecolor="#00b0f0" strokeweight="4.5pt">
                    <v:stroke miterlimit="1" joinstyle="miter"/>
                    <v:path arrowok="t" textboxrect="0,0,0,179997"/>
                  </v:shape>
                  <v:shape id="Shape 58" o:spid="_x0000_s1152" style="position:absolute;left:14429;top:31106;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" path="m,l,179997e" filled="f" strokecolor="#70ad47" strokeweight="4.5pt">
                    <v:stroke miterlimit="1" joinstyle="miter"/>
                    <v:path arrowok="t" textboxrect="0,0,45719,179997"/>
                  </v:shape>
                  <v:shape id="Shape 58" o:spid="_x0000_s1153" style="position:absolute;left:24217;top:34087;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" path="m,l,179997e" filled="f" strokecolor="#70ad47" strokeweight="4.5pt">
                    <v:stroke miterlimit="1" joinstyle="miter"/>
                    <v:path arrowok="t" textboxrect="0,0,45719,179997"/>
                  </v:shape>
                  <v:group id="Group 513884992" o:spid="_x0000_s1154" style="position:absolute;left:20196;top:36825;width:15106;height:2173" coordorigin="20196,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">
                    <v:shape id="Shape 127" o:spid="_x0000_s1155" style="position:absolute;left:20196;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" path="m,l1482916,e" filled="f" strokecolor="#7030a0" strokeweight="1pt">
                      <v:stroke miterlimit="1" joinstyle="miter"/>
                      <v:path arrowok="t" textboxrect="0,0,1482916,139126"/>
                    </v:shape>
                    <v:shape id="Shape 132" o:spid="_x0000_s1156" style="position:absolute;left:24064;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" path="m,l,179997e" filled="f" strokecolor="#7030a0" strokeweight="1pt">
                      <v:stroke miterlimit="1" joinstyle="miter"/>
                      <v:path arrowok="t" textboxrect="0,0,45719,179997"/>
                    </v:shape>
                    <v:rect id="Rectangle 34924072" o:spid="_x0000_s1157" style="position:absolute;left:25754;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" filled="f" stroked="f">
                      <v:textbox inset="0,0,0,0">
                        <w:txbxContent>
                          <w:p w14:paraId="5435790F"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v:textbox>
                    </v:rect>
                    <v:shape id="Shape 132" o:spid="_x0000_s1158" style="position:absolute;left:28995;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" path="m,l,179997e" filled="f" strokecolor="#7030a0" strokeweight="1pt">
                      <v:stroke miterlimit="1" joinstyle="miter"/>
                      <v:path arrowok="t" textboxrect="0,0,45719,179997"/>
                    </v:shape>
                    <v:shape id="Shape 58" o:spid="_x0000_s1159" style="position:absolute;left:34302;top:36983;width:457;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" path="m,l,179997e" filled="f" strokecolor="#00b0f0" strokeweight="4.5pt">
                      <v:stroke miterlimit="1" joinstyle="miter"/>
                      <v:path arrowok="t" textboxrect="0,0,45719,179997"/>
                    </v:shape>
                    <v:shape id="Shape 58" o:spid="_x0000_s1160" style="position:absolute;left:20196;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" path="m,l,179997e" filled="f" strokecolor="#70ad47" strokeweight="4.5pt">
                      <v:stroke miterlimit="1" joinstyle="miter"/>
                      <v:path arrowok="t" textboxrect="0,0,384695,179997"/>
                    </v:shape>
                  </v:group>
                  <v:shape id="Shape 58" o:spid="_x0000_s1161" style="position:absolute;left:49755;top:47330;width:457;height:1800;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" path="m,l,179997e" filled="f" strokecolor="#00b0f0" strokeweight="4.5pt">
                    <v:stroke miterlimit="1" joinstyle="miter"/>
                    <v:path arrowok="t" textboxrect="0,0,45719,179997"/>
                  </v:shape>
                  <v:shape id="Shape 58" o:spid="_x0000_s1162" style="position:absolute;left:34247;top:47025;width:457;height:2058;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" path="m,l,179997e" filled="f" strokecolor="#70ad47" strokeweight="4.5pt">
                    <v:stroke miterlimit="1" joinstyle="miter"/>
                    <v:path arrowok="t" textboxrect="0,0,45719,179997"/>
                  </v:shape>
                  <v:rect id="Rectangle 1482930350" o:spid="_x0000_s1163" style="position:absolute;left:26035;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" filled="f" stroked="f">
                    <v:textbox inset="0,0,0,0">
                      <w:txbxContent>
                        <w:p w14:paraId="22720DD7"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v:textbox>
                  </v:rect>
                  <v:group id="Group 2008962821" o:spid="_x0000_s1164" style="position:absolute;left:25057;top:39908;width:15155;height:2206" coordorigin="25057,39908" coordsize="1461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">
                    <v:shape id="Shape 127" o:spid="_x0000_s1165" style="position:absolute;left:25057;top:40515;width:13968;height:1410;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" path="m,l1482916,e" filled="f" strokecolor="#7030a0" strokeweight="1pt">
                      <v:stroke miterlimit="1" joinstyle="miter"/>
                      <v:path arrowok="t" textboxrect="0,0,1482916,141037"/>
                    </v:shape>
                    <v:shape id="Shape 132" o:spid="_x0000_s1166" style="position:absolute;left:29137;top:40259;width:457;height:1594;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" path="m,l,179997e" filled="f" strokecolor="#7030a0" strokeweight="1pt">
                      <v:stroke miterlimit="1" joinstyle="miter"/>
                      <v:path arrowok="t" textboxrect="0,0,45718,179997"/>
                    </v:shape>
                    <v:rect id="Rectangle 1060495032" o:spid="_x0000_s1167" style="position:absolute;left:35551;top:40519;width:3849;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" filled="f" stroked="f">
                      <v:textbox inset="0,0,0,0">
                        <w:txbxContent>
                          <w:p w14:paraId="0C89BF5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v:textbox>
                    </v:rect>
                    <v:rect id="Rectangle 1155088428" o:spid="_x0000_s1168" style="position:absolute;left:30596;top:40497;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" filled="f" stroked="f">
                      <v:textbox inset="0,0,0,0">
                        <w:txbxContent>
                          <w:p w14:paraId="1B7DEBA2"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1</w:t>
                            </w:r>
                          </w:p>
                        </w:txbxContent>
                      </v:textbox>
                    </v:rect>
                    <v:shape id="Shape 132" o:spid="_x0000_s1169" style="position:absolute;left:34164;top:40166;width:458;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" path="m,l,179997e" filled="f" strokecolor="#7030a0" strokeweight="1pt">
                      <v:stroke miterlimit="1" joinstyle="miter"/>
                      <v:path arrowok="t" textboxrect="0,0,45719,179997"/>
                    </v:shape>
                    <v:shape id="Shape 58" o:spid="_x0000_s1170" style="position:absolute;left:39211;top:39908;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" path="m,l,179997e" filled="f" strokecolor="#00b0f0" strokeweight="4.5pt">
                      <v:stroke miterlimit="1" joinstyle="miter"/>
                      <v:path arrowok="t" textboxrect="0,0,45719,179997"/>
                    </v:shape>
                  </v:group>
                </v:group>
                <v:rect id="Rectangle 1993282059" o:spid="_x0000_s1171" style="position:absolute;left:63046;top:39989;width:20077;height:2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" filled="f" stroked="f">
                  <v:textbox inset="0,0,0,0">
                    <w:txbxContent>
                      <w:p w14:paraId="48C571D4"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Fast-track assessment 2 (Spatial planning and connectivity)</w:t>
                        </w:r>
                      </w:p>
                    </w:txbxContent>
                  </v:textbox>
                </v:rect>
                <v:rect id="Rectangle 219733842" o:spid="_x0000_s1172" style="position:absolute;left:30709;top:37371;width:3991;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" filled="f" stroked="f">
                  <v:textbox inset="0,0,0,0">
                    <w:txbxContent>
                      <w:p w14:paraId="59ACB2E6"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Year 2</w:t>
                        </w:r>
                      </w:p>
                    </w:txbxContent>
                  </v:textbox>
                </v:rect>
                <v:shapetype id="_x0000_t202" coordsize="21600,21600" o:spt="202" path="m,l,21600r21600,l21600,xe">
                  <v:stroke joinstyle="miter"/>
                  <v:path gradientshapeok="t" o:connecttype="rect"/>
                </v:shapetype>
                <v:shape id="TextBox 18" o:spid="_x0000_s1173" type="#_x0000_t202" style="position:absolute;left:9818;top:7722;width:8658;height: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" filled="f" stroked="f">
                  <v:textbox style="mso-fit-shape-to-text:t">
                    <w:txbxContent>
                      <w:p w14:paraId="5157F613"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v:textbox>
                </v:shape>
                <v:shape id="Shape 132" o:spid="_x0000_s1174" style="position:absolute;left:14559;top:6442;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" path="m,l,179997e" filled="f" strokecolor="#4579b8 [3044]">
                  <v:path arrowok="t" textboxrect="0,0,45719,179997"/>
                </v:shape>
                <v:shape id="Shape 132" o:spid="_x0000_s1175" style="position:absolute;left:19553;top:6357;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" path="m,l,179997e" filled="f" strokecolor="#4579b8 [3044]">
                  <v:path arrowok="t" textboxrect="0,0,45719,179997"/>
                </v:shape>
                <v:shape id="Shape 132" o:spid="_x0000_s1176" style="position:absolute;left:34122;top:6253;width:578;height:1355;flip:x;visibility:visible;mso-wrap-style:square;v-text-anchor:top" coordsize="57754,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" path="m,l,179997e" filled="f" strokecolor="#4579b8 [3044]">
                  <v:path arrowok="t" textboxrect="0,0,57754,179997"/>
                </v:shape>
                <v:shape id="Shape 132" o:spid="_x0000_s1177" style="position:absolute;left:53851;top:6175;width:457;height:151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" path="m,l,179997e" filled="f" strokecolor="#4579b8 [3044]">
                  <v:path arrowok="t" textboxrect="0,0,45719,179997"/>
                </v:shape>
                <v:shape id="TextBox 23" o:spid="_x0000_s1178" type="#_x0000_t202" style="position:absolute;left:16982;top:7631;width:8069;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" filled="f" stroked="f">
                  <v:textbox style="mso-fit-shape-to-text:t">
                    <w:txbxContent>
                      <w:p w14:paraId="36880C8C"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v:textbox>
                </v:shape>
                <v:shape id="TextBox 24" o:spid="_x0000_s1179" type="#_x0000_t202" style="position:absolute;left:31035;top:7459;width:8435;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" filled="f" stroked="f">
                  <v:textbox style="mso-fit-shape-to-text:t">
                    <w:txbxContent>
                      <w:p w14:paraId="1C5621F1"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v:textbox>
                </v:shape>
                <v:shape id="TextBox 25" o:spid="_x0000_s1180" type="#_x0000_t202" style="position:absolute;left:51124;top:7460;width:8171;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" filled="f" stroked="f">
                  <v:textbox style="mso-fit-shape-to-text:t">
                    <w:txbxContent>
                      <w:p w14:paraId="2F60CE2D" w14:textId="77777777" w:rsidR="00637D5F" w:rsidRDefault="00637D5F" w:rsidP="00637D5F">
                        <w:pPr>
                          <w:jc w:val="center"/>
                          <w:rPr>
                            <w:rFonts w:ascii="Arial" w:eastAsia="Arial" w:hAnsi="Arial" w:cstheme="minorBidi"/>
                            <w:color w:val="4472C4"/>
                            <w:kern w:val="24"/>
                            <w:sz w:val="14"/>
                            <w:szCs w:val="14"/>
                            <w:lang w:val="de-DE"/>
                          </w:rPr>
                        </w:pPr>
                        <w:r>
                          <w:rPr>
                            <w:rFonts w:ascii="Arial" w:eastAsia="Arial" w:hAnsi="Arial" w:cstheme="minorBidi"/>
                            <w:color w:val="4472C4"/>
                            <w:kern w:val="24"/>
                            <w:sz w:val="14"/>
                            <w:szCs w:val="14"/>
                            <w:lang w:val="de-DE"/>
                          </w:rPr>
                          <w:t>Consideration of additional topics / deliverables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75455" o:spid="_x0000_s1181" type="#_x0000_t75" style="position:absolute;left:63046;top:1809;width:553;height:27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">
                  <v:imagedata r:id="rId21" o:title=""/>
                </v:shape>
                <v:rect id="Rectangle 1954870922" o:spid="_x0000_s1182" style="position:absolute;left:63626;top:3519;width:21717;height:4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" filled="f" stroked="f">
                  <v:textbox inset="0,0,0,0">
                    <w:txbxContent>
                      <w:p w14:paraId="2FD273F5" w14:textId="77777777" w:rsidR="00637D5F" w:rsidRDefault="00637D5F" w:rsidP="00637D5F">
                        <w:pPr>
                          <w:rPr>
                            <w:rFonts w:ascii="Arial" w:eastAsia="Arial" w:hAnsi="Arial" w:cstheme="minorBidi"/>
                            <w:color w:val="000000" w:themeColor="text1"/>
                            <w:kern w:val="24"/>
                            <w:sz w:val="12"/>
                            <w:szCs w:val="12"/>
                          </w:rPr>
                        </w:pPr>
                        <w:r>
                          <w:rPr>
                            <w:rFonts w:ascii="Arial" w:eastAsia="Arial" w:hAnsi="Arial" w:cstheme="minorBidi"/>
                            <w:color w:val="000000" w:themeColor="text1"/>
                            <w:kern w:val="24"/>
                            <w:sz w:val="12"/>
                            <w:szCs w:val="12"/>
                          </w:rPr>
                          <w:t xml:space="preserve"> = Plenary decision to undertake an assessment</w:t>
                        </w:r>
                      </w:p>
                      <w:p w14:paraId="37B74F27" w14:textId="77777777" w:rsidR="00637D5F" w:rsidRDefault="00637D5F" w:rsidP="00637D5F">
                        <w:pPr>
                          <w:rPr>
                            <w:rFonts w:ascii="Arial" w:eastAsia="Arial" w:hAnsi="Arial" w:cstheme="minorBidi"/>
                            <w:color w:val="000000" w:themeColor="text1"/>
                            <w:kern w:val="24"/>
                            <w:sz w:val="12"/>
                            <w:szCs w:val="12"/>
                          </w:rPr>
                        </w:pPr>
                        <w:r>
                          <w:rPr>
                            <w:rFonts w:ascii="Arial" w:eastAsia="Arial" w:hAnsi="Arial" w:cstheme="minorBidi"/>
                            <w:color w:val="000000" w:themeColor="text1"/>
                            <w:kern w:val="24"/>
                            <w:sz w:val="12"/>
                            <w:szCs w:val="12"/>
                          </w:rPr>
                          <w:t xml:space="preserve"> = Plenary acceptance / approval of a final assessment</w:t>
                        </w:r>
                      </w:p>
                      <w:p w14:paraId="0E645A25" w14:textId="77777777" w:rsidR="00637D5F" w:rsidRDefault="00637D5F" w:rsidP="00637D5F">
                        <w:pPr>
                          <w:rPr>
                            <w:rFonts w:ascii="Arial" w:eastAsia="Arial" w:hAnsi="Arial" w:cstheme="minorBidi"/>
                            <w:color w:val="4472C4"/>
                            <w:kern w:val="24"/>
                            <w:sz w:val="12"/>
                            <w:szCs w:val="12"/>
                          </w:rPr>
                        </w:pPr>
                        <w:r>
                          <w:rPr>
                            <w:rFonts w:ascii="Arial" w:eastAsia="Arial" w:hAnsi="Arial" w:cstheme="minorBidi"/>
                            <w:color w:val="4472C4"/>
                            <w:kern w:val="24"/>
                            <w:sz w:val="12"/>
                            <w:szCs w:val="12"/>
                          </w:rPr>
                          <w:t> </w:t>
                        </w:r>
                      </w:p>
                    </w:txbxContent>
                  </v:textbox>
                </v:rect>
                <v:shape id="Picture 562873521" o:spid="_x0000_s1183" type="#_x0000_t75" style="position:absolute;left:63140;top:4778;width:486;height:2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">
                  <v:imagedata r:id="rId22" o:title=""/>
                </v:shape>
                <v:shape id="Shape 72" o:spid="_x0000_s1184" style="position:absolute;left:174;top:2086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" path="m,l1472819,e" filled="f" strokecolor="#6a8a36" strokeweight="1pt">
                  <v:stroke miterlimit="1" joinstyle="miter"/>
                  <v:path arrowok="t" textboxrect="0,0,1472819,0"/>
                </v:shape>
                <v:shape id="Shape 72" o:spid="_x0000_s1185" style="position:absolute;top:18075;width:14725;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" path="m,l1472819,e" filled="f" strokecolor="#6a8a36" strokeweight="1pt">
                  <v:stroke miterlimit="1" joinstyle="miter"/>
                  <v:path arrowok="t" textboxrect="0,0,1472819,0"/>
                </v:shape>
                <v:rect id="Rectangle 293248745" o:spid="_x0000_s1186" style="position:absolute;left:56768;top:19425;width:400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" filled="f" stroked="f">
                  <v:textbox inset="0,0,0,0">
                    <w:txbxContent>
                      <w:p w14:paraId="3AE30227" w14:textId="77777777" w:rsidR="00637D5F" w:rsidRDefault="00637D5F" w:rsidP="00637D5F">
                        <w:pPr>
                          <w:rPr>
                            <w:rFonts w:ascii="Arial" w:eastAsia="Arial" w:hAnsi="Arial" w:cstheme="minorBidi"/>
                            <w:b/>
                            <w:bCs/>
                            <w:color w:val="4F7A30"/>
                            <w:kern w:val="24"/>
                            <w:sz w:val="15"/>
                            <w:szCs w:val="15"/>
                          </w:rPr>
                        </w:pPr>
                        <w:r>
                          <w:rPr>
                            <w:rFonts w:ascii="Arial" w:eastAsia="Arial" w:hAnsi="Arial" w:cstheme="minorBidi"/>
                            <w:b/>
                            <w:bCs/>
                            <w:color w:val="4F7A30"/>
                            <w:kern w:val="24"/>
                            <w:sz w:val="15"/>
                            <w:szCs w:val="15"/>
                          </w:rPr>
                          <w:t>Values</w:t>
                        </w:r>
                      </w:p>
                    </w:txbxContent>
                  </v:textbox>
                </v:rect>
                <v:rect id="Rectangle 473685488" o:spid="_x0000_s1187" style="position:absolute;left:56684;top:16785;width:1891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" filled="f" stroked="f">
                  <v:textbox inset="0,0,0,0">
                    <w:txbxContent>
                      <w:p w14:paraId="31D65B4D"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Sustainable use of wild species</w:t>
                        </w:r>
                      </w:p>
                    </w:txbxContent>
                  </v:textbox>
                </v:rect>
                <v:shape id="Shape 73" o:spid="_x0000_s1188" style="position:absolute;left:201;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" path="m,l,179997e" filled="f" strokecolor="#6a8a36" strokeweight="1pt">
                  <v:stroke miterlimit="1" joinstyle="miter"/>
                  <v:path arrowok="t" textboxrect="0,0,0,179997"/>
                </v:shape>
                <v:shape id="Shape 73" o:spid="_x0000_s1189" style="position:absolute;left:5223;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" path="m,l,179997e" filled="f" strokecolor="#6a8a36" strokeweight="1pt">
                  <v:stroke miterlimit="1" joinstyle="miter"/>
                  <v:path arrowok="t" textboxrect="0,0,0,179997"/>
                </v:shape>
                <v:shape id="Shape 73" o:spid="_x0000_s1190" style="position:absolute;left:10234;top:1913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" path="m,l,179997e" filled="f" strokecolor="#6a8a36" strokeweight="1pt">
                  <v:stroke miterlimit="1" joinstyle="miter"/>
                  <v:path arrowok="t" textboxrect="0,0,0,179997"/>
                </v:shape>
                <v:shape id="Shape 73" o:spid="_x0000_s1191" style="position:absolute;left:31;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" path="m,l,179997e" filled="f" strokecolor="#6a8a36" strokeweight="1pt">
                  <v:stroke miterlimit="1" joinstyle="miter"/>
                  <v:path arrowok="t" textboxrect="0,0,0,179997"/>
                </v:shape>
                <v:shape id="Shape 73" o:spid="_x0000_s1192" style="position:absolute;left:5223;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" path="m,l,179997e" filled="f" strokecolor="#6a8a36" strokeweight="1pt">
                  <v:stroke miterlimit="1" joinstyle="miter"/>
                  <v:path arrowok="t" textboxrect="0,0,0,179997"/>
                </v:shape>
                <v:shape id="Shape 73" o:spid="_x0000_s1193" style="position:absolute;left:10234;top:16170;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" path="m,l,179997e" filled="f" strokecolor="#6a8a36" strokeweight="1pt">
                  <v:stroke miterlimit="1" joinstyle="miter"/>
                  <v:path arrowok="t" textboxrect="0,0,0,179997"/>
                </v:shape>
                <v:shape id="Shape 58" o:spid="_x0000_s1194" style="position:absolute;left:14725;top:16276;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" path="m,l,179997e" filled="f" strokecolor="#00b0f0" strokeweight="4.5pt">
                  <v:stroke miterlimit="1" joinstyle="miter"/>
                  <v:path arrowok="t" textboxrect="0,0,0,179997"/>
                </v:shape>
                <v:shape id="Shape 58" o:spid="_x0000_s1195" style="position:absolute;left:14817;top:19049;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" path="m,l,179997e" filled="f" strokecolor="#00b0f0" strokeweight="4.5pt">
                  <v:stroke miterlimit="1" joinstyle="miter"/>
                  <v:path arrowok="t" textboxrect="0,0,0,179997"/>
                </v:shape>
                <v:rect id="Rectangle 1825352105" o:spid="_x0000_s1196" style="position:absolute;left:1461;top:1662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" filled="f" stroked="f">
                  <v:textbox inset="0,0,0,0">
                    <w:txbxContent>
                      <w:p w14:paraId="0779573E"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v:textbox>
                </v:rect>
                <v:rect id="Rectangle 406306249" o:spid="_x0000_s1197" style="position:absolute;left:1407;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" filled="f" stroked="f">
                  <v:textbox inset="0,0,0,0">
                    <w:txbxContent>
                      <w:p w14:paraId="551496D3"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1</w:t>
                        </w:r>
                      </w:p>
                    </w:txbxContent>
                  </v:textbox>
                </v:rect>
                <v:rect id="Rectangle 313983112" o:spid="_x0000_s1198" style="position:absolute;left:6141;top:1656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" filled="f" stroked="f">
                  <v:textbox inset="0,0,0,0">
                    <w:txbxContent>
                      <w:p w14:paraId="11EB0A6D"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v:textbox>
                </v:rect>
                <v:rect id="Rectangle 459400512" o:spid="_x0000_s1199" style="position:absolute;left:5971;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" filled="f" stroked="f">
                  <v:textbox inset="0,0,0,0">
                    <w:txbxContent>
                      <w:p w14:paraId="00FBAF0C"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2</w:t>
                        </w:r>
                      </w:p>
                    </w:txbxContent>
                  </v:textbox>
                </v:rect>
                <v:rect id="Rectangle 1879267020" o:spid="_x0000_s1200" style="position:absolute;left:10971;top:1662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" filled="f" stroked="f">
                  <v:textbox inset="0,0,0,0">
                    <w:txbxContent>
                      <w:p w14:paraId="527722B8"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v:textbox>
                </v:rect>
                <v:rect id="Rectangle 938547075" o:spid="_x0000_s1201" style="position:absolute;left:11052;top:1946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" filled="f" stroked="f">
                  <v:textbox inset="0,0,0,0">
                    <w:txbxContent>
                      <w:p w14:paraId="3F7BD200" w14:textId="77777777" w:rsidR="00637D5F" w:rsidRDefault="00637D5F" w:rsidP="00637D5F">
                        <w:pPr>
                          <w:rPr>
                            <w:rFonts w:ascii="Arial" w:eastAsia="Arial" w:hAnsi="Arial" w:cstheme="minorBidi"/>
                            <w:b/>
                            <w:bCs/>
                            <w:color w:val="6A8A36"/>
                            <w:kern w:val="24"/>
                            <w:sz w:val="15"/>
                            <w:szCs w:val="15"/>
                          </w:rPr>
                        </w:pPr>
                        <w:r>
                          <w:rPr>
                            <w:rFonts w:ascii="Arial" w:eastAsia="Arial" w:hAnsi="Arial" w:cstheme="minorBidi"/>
                            <w:b/>
                            <w:bCs/>
                            <w:color w:val="6A8A36"/>
                            <w:kern w:val="24"/>
                            <w:sz w:val="15"/>
                            <w:szCs w:val="15"/>
                          </w:rPr>
                          <w:t>Year 3</w:t>
                        </w:r>
                      </w:p>
                    </w:txbxContent>
                  </v:textbox>
                </v:rect>
                <v:rect id="Rectangle 1065887687" o:spid="_x0000_s1202" style="position:absolute;left:16354;top:31684;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" filled="f" stroked="f">
                  <v:textbox inset="0,0,0,0">
                    <w:txbxContent>
                      <w:p w14:paraId="0C34112F" w14:textId="77777777" w:rsidR="00637D5F" w:rsidRDefault="00637D5F" w:rsidP="00637D5F">
                        <w:pPr>
                          <w:rPr>
                            <w:rFonts w:ascii="Arial" w:eastAsia="Arial" w:hAnsi="Arial" w:cstheme="minorBidi"/>
                            <w:b/>
                            <w:bCs/>
                            <w:color w:val="D1532B"/>
                            <w:kern w:val="24"/>
                            <w:sz w:val="15"/>
                            <w:szCs w:val="15"/>
                          </w:rPr>
                        </w:pPr>
                        <w:r>
                          <w:rPr>
                            <w:rFonts w:ascii="Arial" w:eastAsia="Arial" w:hAnsi="Arial" w:cstheme="minorBidi"/>
                            <w:b/>
                            <w:bCs/>
                            <w:color w:val="D1532B"/>
                            <w:kern w:val="24"/>
                            <w:sz w:val="15"/>
                            <w:szCs w:val="15"/>
                          </w:rPr>
                          <w:t>Prep.</w:t>
                        </w:r>
                      </w:p>
                    </w:txbxContent>
                  </v:textbox>
                </v:rect>
                <v:rect id="Rectangle 901622965" o:spid="_x0000_s1203" style="position:absolute;left:21440;top:37262;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" filled="f" stroked="f">
                  <v:textbox inset="0,0,0,0">
                    <w:txbxContent>
                      <w:p w14:paraId="448400FB"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Prep</w:t>
                        </w:r>
                        <w:r>
                          <w:rPr>
                            <w:rFonts w:ascii="Arial" w:eastAsia="Arial" w:hAnsi="Arial" w:cstheme="minorBidi"/>
                            <w:b/>
                            <w:bCs/>
                            <w:color w:val="D1532B"/>
                            <w:kern w:val="24"/>
                            <w:sz w:val="15"/>
                            <w:szCs w:val="15"/>
                          </w:rPr>
                          <w:t>.</w:t>
                        </w:r>
                      </w:p>
                    </w:txbxContent>
                  </v:textbox>
                </v:rect>
                <v:rect id="Rectangle 1750996585" o:spid="_x0000_s1204" style="position:absolute;left:26093;top:40265;width:384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" filled="f" stroked="f">
                  <v:textbox inset="0,0,0,0">
                    <w:txbxContent>
                      <w:p w14:paraId="17266CE9" w14:textId="77777777" w:rsidR="00637D5F" w:rsidRDefault="00637D5F" w:rsidP="00637D5F">
                        <w:pPr>
                          <w:rPr>
                            <w:rFonts w:ascii="Arial" w:eastAsia="Arial" w:hAnsi="Arial" w:cstheme="minorBidi"/>
                            <w:b/>
                            <w:bCs/>
                            <w:color w:val="7030A0"/>
                            <w:kern w:val="24"/>
                            <w:sz w:val="15"/>
                            <w:szCs w:val="15"/>
                          </w:rPr>
                        </w:pPr>
                        <w:r>
                          <w:rPr>
                            <w:rFonts w:ascii="Arial" w:eastAsia="Arial" w:hAnsi="Arial" w:cstheme="minorBidi"/>
                            <w:b/>
                            <w:bCs/>
                            <w:color w:val="7030A0"/>
                            <w:kern w:val="24"/>
                            <w:sz w:val="15"/>
                            <w:szCs w:val="15"/>
                          </w:rPr>
                          <w:t>Prep.</w:t>
                        </w:r>
                      </w:p>
                    </w:txbxContent>
                  </v:textbox>
                </v:rect>
                <v:rect id="Rectangle 1021777370" o:spid="_x0000_s1205" style="position:absolute;left:36092;top:47682;width:3841;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" filled="f" stroked="f">
                  <v:textbox inset="0,0,0,0">
                    <w:txbxContent>
                      <w:p w14:paraId="382CE450" w14:textId="77777777" w:rsidR="00637D5F" w:rsidRDefault="00637D5F" w:rsidP="00637D5F">
                        <w:pPr>
                          <w:rPr>
                            <w:rFonts w:ascii="Arial" w:eastAsia="Arial" w:hAnsi="Arial" w:cstheme="minorBidi"/>
                            <w:b/>
                            <w:bCs/>
                            <w:color w:val="00B0F0"/>
                            <w:kern w:val="24"/>
                            <w:sz w:val="15"/>
                            <w:szCs w:val="15"/>
                          </w:rPr>
                        </w:pPr>
                        <w:r>
                          <w:rPr>
                            <w:rFonts w:ascii="Arial" w:eastAsia="Arial" w:hAnsi="Arial" w:cstheme="minorBidi"/>
                            <w:b/>
                            <w:bCs/>
                            <w:color w:val="00B0F0"/>
                            <w:kern w:val="24"/>
                            <w:sz w:val="15"/>
                            <w:szCs w:val="15"/>
                          </w:rPr>
                          <w:t>Prep.</w:t>
                        </w:r>
                      </w:p>
                    </w:txbxContent>
                  </v:textbox>
                </v:rect>
                <v:shape id="Shape 58" o:spid="_x0000_s1206" style="position:absolute;left:24250;top:39824;width:457;height:2059;flip:x;visibility:visible;mso-wrap-style:square;v-text-anchor:top" coordsize="45718,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" path="m,l,179997e" filled="f" strokecolor="#70ad47" strokeweight="4.5pt">
                  <v:stroke miterlimit="1" joinstyle="miter"/>
                  <v:path arrowok="t" textboxrect="0,0,45718,179997"/>
                </v:shape>
                <w10:anchorlock/>
              </v:group>
            </w:pict>
          </mc:Fallback>
        </mc:AlternateContent>
      </w:r>
    </w:p>
    <w:bookmarkEnd w:id="16"/>
    <w:p w14:paraId="1039D007" w14:textId="77777777" w:rsidR="007C3DED" w:rsidRDefault="007C3DED" w:rsidP="002E2BF7">
      <w:pPr>
        <w:pStyle w:val="Normal-pool"/>
        <w:sectPr w:rsidR="007C3DED" w:rsidSect="007C3DED">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6839" w:h="11907" w:orient="landscape" w:code="9"/>
          <w:pgMar w:top="907" w:right="992" w:bottom="1418" w:left="1418" w:header="539" w:footer="975" w:gutter="0"/>
          <w:cols w:space="539"/>
          <w:titlePg/>
          <w:docGrid w:linePitch="360"/>
        </w:sectPr>
      </w:pPr>
    </w:p>
    <w:p w14:paraId="25DAC3BC" w14:textId="77777777" w:rsidR="00581EB7" w:rsidRPr="003D1CB1" w:rsidRDefault="00581EB7" w:rsidP="00B74CF0">
      <w:pPr>
        <w:pStyle w:val="ZZAnxheader"/>
        <w:rPr>
          <w:lang w:val="en-GB"/>
        </w:rPr>
      </w:pPr>
      <w:r w:rsidRPr="003D1CB1">
        <w:rPr>
          <w:lang w:val="en-GB"/>
        </w:rPr>
        <w:lastRenderedPageBreak/>
        <w:t>Annex II</w:t>
      </w:r>
    </w:p>
    <w:p w14:paraId="5493DAF6" w14:textId="77777777" w:rsidR="00581EB7" w:rsidRPr="003D1CB1" w:rsidRDefault="00581EB7" w:rsidP="00B74CF0">
      <w:pPr>
        <w:pStyle w:val="ZZAnxtitle"/>
        <w:rPr>
          <w:lang w:val="en-GB"/>
        </w:rPr>
      </w:pPr>
      <w:r w:rsidRPr="003D1CB1">
        <w:rPr>
          <w:lang w:val="en-GB"/>
        </w:rPr>
        <w:t>Initial scoping report for a second global assessment of biodiversity and ecosystem services</w:t>
      </w:r>
    </w:p>
    <w:p w14:paraId="4743FD23" w14:textId="5852191E" w:rsidR="00581EB7" w:rsidRPr="003D1CB1" w:rsidRDefault="00581EB7" w:rsidP="0063383A">
      <w:pPr>
        <w:pStyle w:val="Normalnumber"/>
        <w:numPr>
          <w:ilvl w:val="0"/>
          <w:numId w:val="15"/>
        </w:numPr>
        <w:ind w:left="1247"/>
        <w:rPr>
          <w:rFonts w:eastAsia="+mn-ea"/>
        </w:rPr>
      </w:pPr>
      <w:r w:rsidRPr="003D1CB1">
        <w:rPr>
          <w:rFonts w:eastAsia="+mn-ea"/>
        </w:rPr>
        <w:t xml:space="preserve">The following sections set out an initial scoping report for the second IPBES global assessment of biodiversity and ecosystem services (referred to hereafter as “the second global assessment”), prepared by the Multidisciplinary Expert Panel and Bureau. The Plenary, at its tenth session, will be invited to approve the initiation of full scoping on the basis of this initial scoping report. </w:t>
      </w:r>
    </w:p>
    <w:p w14:paraId="16530587" w14:textId="3A245980" w:rsidR="00581EB7" w:rsidRPr="003D1CB1" w:rsidRDefault="00B74CF0" w:rsidP="00B74CF0">
      <w:pPr>
        <w:pStyle w:val="CH1"/>
        <w:rPr>
          <w:rFonts w:eastAsia="Yu Mincho"/>
          <w:lang w:val="en-GB" w:eastAsia="ja-JP"/>
        </w:rPr>
      </w:pPr>
      <w:r w:rsidRPr="003D1CB1">
        <w:rPr>
          <w:rFonts w:eastAsia="Yu Mincho"/>
          <w:lang w:val="en-GB" w:eastAsia="ja-JP"/>
        </w:rPr>
        <w:tab/>
      </w:r>
      <w:r w:rsidR="00581EB7" w:rsidRPr="003D1CB1">
        <w:rPr>
          <w:rFonts w:eastAsia="Yu Mincho"/>
          <w:lang w:val="en-GB" w:eastAsia="ja-JP"/>
        </w:rPr>
        <w:t>I.</w:t>
      </w:r>
      <w:r w:rsidR="00581EB7" w:rsidRPr="003D1CB1">
        <w:rPr>
          <w:rFonts w:eastAsia="Yu Mincho"/>
          <w:lang w:val="en-GB" w:eastAsia="ja-JP"/>
        </w:rPr>
        <w:tab/>
        <w:t>Objectives</w:t>
      </w:r>
    </w:p>
    <w:p w14:paraId="0A07CF68" w14:textId="77777777"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iCs/>
          <w:color w:val="000000"/>
          <w:kern w:val="24"/>
          <w:lang w:eastAsia="nb-NO"/>
        </w:rPr>
        <w:t xml:space="preserve">The second global </w:t>
      </w:r>
      <w:r w:rsidRPr="003D1CB1">
        <w:rPr>
          <w:rFonts w:eastAsia="+mn-ea"/>
        </w:rPr>
        <w:t>assessment</w:t>
      </w:r>
      <w:r w:rsidRPr="003D1CB1">
        <w:rPr>
          <w:rFonts w:eastAsia="+mn-ea"/>
          <w:iCs/>
          <w:color w:val="000000"/>
          <w:kern w:val="24"/>
          <w:lang w:eastAsia="nb-NO"/>
        </w:rPr>
        <w:t xml:space="preserve"> will:</w:t>
      </w:r>
    </w:p>
    <w:p w14:paraId="68AC8792" w14:textId="160331D0" w:rsidR="00581EB7" w:rsidRPr="003D1CB1" w:rsidRDefault="00581EB7" w:rsidP="0063383A">
      <w:pPr>
        <w:pStyle w:val="Normalnumber"/>
        <w:numPr>
          <w:ilvl w:val="1"/>
          <w:numId w:val="14"/>
        </w:numPr>
        <w:tabs>
          <w:tab w:val="clear" w:pos="567"/>
          <w:tab w:val="num" w:pos="624"/>
        </w:tabs>
        <w:ind w:firstLine="624"/>
        <w:rPr>
          <w:rFonts w:eastAsia="+mn-ea"/>
          <w:iCs/>
          <w:color w:val="000000"/>
          <w:kern w:val="24"/>
          <w:lang w:eastAsia="nb-NO"/>
        </w:rPr>
      </w:pPr>
      <w:r w:rsidRPr="003D1CB1">
        <w:rPr>
          <w:rFonts w:eastAsia="+mn-ea"/>
          <w:iCs/>
          <w:color w:val="000000"/>
          <w:kern w:val="24"/>
          <w:lang w:eastAsia="nb-NO"/>
        </w:rPr>
        <w:t xml:space="preserve">Support Governments and stakeholders </w:t>
      </w:r>
      <w:r w:rsidR="005D7670" w:rsidRPr="003D1CB1">
        <w:rPr>
          <w:rFonts w:eastAsia="+mn-ea"/>
          <w:iCs/>
          <w:color w:val="000000"/>
          <w:kern w:val="24"/>
          <w:lang w:eastAsia="nb-NO"/>
        </w:rPr>
        <w:t xml:space="preserve">in </w:t>
      </w:r>
      <w:r w:rsidRPr="003D1CB1">
        <w:rPr>
          <w:rFonts w:eastAsia="+mn-ea"/>
          <w:iCs/>
          <w:color w:val="000000"/>
          <w:kern w:val="24"/>
          <w:lang w:eastAsia="nb-NO"/>
        </w:rPr>
        <w:t>implement</w:t>
      </w:r>
      <w:r w:rsidR="005D7670" w:rsidRPr="003D1CB1">
        <w:rPr>
          <w:rFonts w:eastAsia="+mn-ea"/>
          <w:iCs/>
          <w:color w:val="000000"/>
          <w:kern w:val="24"/>
          <w:lang w:eastAsia="nb-NO"/>
        </w:rPr>
        <w:t>ing</w:t>
      </w:r>
      <w:r w:rsidRPr="003D1CB1">
        <w:rPr>
          <w:rFonts w:eastAsia="+mn-ea"/>
          <w:iCs/>
          <w:color w:val="000000"/>
          <w:kern w:val="24"/>
          <w:lang w:eastAsia="nb-NO"/>
        </w:rPr>
        <w:t xml:space="preserve"> the Convention on Biological Diversity</w:t>
      </w:r>
      <w:r w:rsidR="002012DE" w:rsidRPr="003D1CB1">
        <w:rPr>
          <w:rFonts w:eastAsia="+mn-ea"/>
          <w:iCs/>
          <w:color w:val="000000"/>
          <w:kern w:val="24"/>
          <w:lang w:eastAsia="nb-NO"/>
        </w:rPr>
        <w:t xml:space="preserve"> and</w:t>
      </w:r>
      <w:r w:rsidRPr="003D1CB1">
        <w:rPr>
          <w:rFonts w:eastAsia="+mn-ea"/>
          <w:iCs/>
          <w:color w:val="000000"/>
          <w:kern w:val="24"/>
          <w:lang w:eastAsia="nb-NO"/>
        </w:rPr>
        <w:t xml:space="preserve"> its </w:t>
      </w:r>
      <w:r w:rsidR="005D7670" w:rsidRPr="003D1CB1">
        <w:rPr>
          <w:rFonts w:eastAsia="+mn-ea"/>
          <w:iCs/>
          <w:color w:val="000000"/>
          <w:kern w:val="24"/>
          <w:lang w:eastAsia="nb-NO"/>
        </w:rPr>
        <w:t>p</w:t>
      </w:r>
      <w:r w:rsidRPr="003D1CB1">
        <w:rPr>
          <w:rFonts w:eastAsia="+mn-ea"/>
          <w:iCs/>
          <w:color w:val="000000"/>
          <w:kern w:val="24"/>
          <w:lang w:eastAsia="nb-NO"/>
        </w:rPr>
        <w:t>rotocols</w:t>
      </w:r>
      <w:r w:rsidR="002012DE" w:rsidRPr="003D1CB1">
        <w:rPr>
          <w:rFonts w:eastAsia="+mn-ea"/>
          <w:iCs/>
          <w:color w:val="000000"/>
          <w:kern w:val="24"/>
          <w:lang w:eastAsia="nb-NO"/>
        </w:rPr>
        <w:t>,</w:t>
      </w:r>
      <w:r w:rsidRPr="003D1CB1">
        <w:rPr>
          <w:rFonts w:eastAsia="+mn-ea"/>
          <w:iCs/>
          <w:color w:val="000000"/>
          <w:kern w:val="24"/>
          <w:lang w:eastAsia="nb-NO"/>
        </w:rPr>
        <w:t xml:space="preserve"> the Kunming-Montreal Global Biodiversity Framework</w:t>
      </w:r>
      <w:r w:rsidRPr="003D1CB1">
        <w:t xml:space="preserve"> </w:t>
      </w:r>
      <w:r w:rsidRPr="003D1CB1">
        <w:rPr>
          <w:rFonts w:eastAsia="+mn-ea"/>
          <w:iCs/>
          <w:color w:val="000000"/>
          <w:kern w:val="24"/>
          <w:lang w:eastAsia="nb-NO"/>
        </w:rPr>
        <w:t xml:space="preserve">and the 2030 Agenda for Sustainable Development, with a view to achieving the 2050 Vision for Biodiversity and the Sustainable Development Goals, as well as </w:t>
      </w:r>
      <w:r w:rsidRPr="003D1CB1">
        <w:t>the Paris Agreement adopted under the United Nations Framework Convention on Climate Change (for matters related to the links between biodiversity and climate change</w:t>
      </w:r>
      <w:proofErr w:type="gramStart"/>
      <w:r w:rsidRPr="003D1CB1">
        <w:t>)</w:t>
      </w:r>
      <w:r w:rsidRPr="003D1CB1">
        <w:rPr>
          <w:rFonts w:eastAsia="+mn-ea"/>
          <w:iCs/>
          <w:color w:val="000000"/>
          <w:kern w:val="24"/>
          <w:lang w:eastAsia="nb-NO"/>
        </w:rPr>
        <w:t>;</w:t>
      </w:r>
      <w:proofErr w:type="gramEnd"/>
    </w:p>
    <w:p w14:paraId="3DD9CE1F" w14:textId="139AC1D9" w:rsidR="00581EB7" w:rsidRPr="003D1CB1" w:rsidRDefault="00581EB7" w:rsidP="0063383A">
      <w:pPr>
        <w:pStyle w:val="Normalnumber"/>
        <w:numPr>
          <w:ilvl w:val="1"/>
          <w:numId w:val="14"/>
        </w:numPr>
        <w:tabs>
          <w:tab w:val="clear" w:pos="567"/>
          <w:tab w:val="num" w:pos="624"/>
        </w:tabs>
        <w:ind w:firstLine="624"/>
        <w:rPr>
          <w:rFonts w:eastAsia="+mn-ea"/>
          <w:iCs/>
          <w:color w:val="000000"/>
          <w:kern w:val="24"/>
          <w:lang w:eastAsia="nb-NO"/>
        </w:rPr>
      </w:pPr>
      <w:r w:rsidRPr="003D1CB1">
        <w:rPr>
          <w:rFonts w:eastAsia="+mn-ea"/>
          <w:iCs/>
          <w:color w:val="000000"/>
          <w:kern w:val="24"/>
          <w:lang w:eastAsia="nb-NO"/>
        </w:rPr>
        <w:t xml:space="preserve">Support the assessment of progress towards the achievement of the 2030 targets and 2050 goals of the Kunming-Montreal Global Biodiversity Framework, as well as relevant Sustainable Development Goals and </w:t>
      </w:r>
      <w:proofErr w:type="gramStart"/>
      <w:r w:rsidRPr="003D1CB1">
        <w:rPr>
          <w:rFonts w:eastAsia="+mn-ea"/>
          <w:iCs/>
          <w:color w:val="000000"/>
          <w:kern w:val="24"/>
          <w:lang w:eastAsia="nb-NO"/>
        </w:rPr>
        <w:t>targets;</w:t>
      </w:r>
      <w:proofErr w:type="gramEnd"/>
    </w:p>
    <w:p w14:paraId="67C54C2F" w14:textId="77777777" w:rsidR="00581EB7" w:rsidRPr="003D1CB1" w:rsidRDefault="00581EB7" w:rsidP="0063383A">
      <w:pPr>
        <w:pStyle w:val="Normalnumber"/>
        <w:numPr>
          <w:ilvl w:val="1"/>
          <w:numId w:val="14"/>
        </w:numPr>
        <w:tabs>
          <w:tab w:val="clear" w:pos="567"/>
          <w:tab w:val="num" w:pos="624"/>
        </w:tabs>
        <w:ind w:firstLine="624"/>
        <w:rPr>
          <w:rFonts w:eastAsia="+mn-ea"/>
          <w:iCs/>
          <w:color w:val="000000"/>
          <w:kern w:val="24"/>
          <w:lang w:eastAsia="nb-NO"/>
        </w:rPr>
      </w:pPr>
      <w:r w:rsidRPr="003D1CB1">
        <w:rPr>
          <w:rFonts w:eastAsia="+mn-ea"/>
          <w:iCs/>
          <w:color w:val="000000"/>
          <w:kern w:val="24"/>
          <w:lang w:eastAsia="nb-NO"/>
        </w:rPr>
        <w:t>Provide the scientific and technical basis for the follow-up to the Kunming-Montreal Global Biodiversity Framework after 2030.</w:t>
      </w:r>
    </w:p>
    <w:p w14:paraId="17088782" w14:textId="77AC02FC" w:rsidR="00581EB7" w:rsidRPr="003D1CB1" w:rsidRDefault="00B74CF0" w:rsidP="00B74CF0">
      <w:pPr>
        <w:pStyle w:val="CH1"/>
        <w:rPr>
          <w:rFonts w:eastAsia="Yu Mincho"/>
          <w:lang w:val="en-GB" w:eastAsia="ja-JP"/>
        </w:rPr>
      </w:pPr>
      <w:r w:rsidRPr="003D1CB1">
        <w:rPr>
          <w:rFonts w:eastAsia="Yu Mincho"/>
          <w:lang w:val="en-GB" w:eastAsia="ja-JP"/>
        </w:rPr>
        <w:tab/>
      </w:r>
      <w:r w:rsidR="00581EB7" w:rsidRPr="003D1CB1">
        <w:rPr>
          <w:rFonts w:eastAsia="Yu Mincho"/>
          <w:lang w:val="en-GB" w:eastAsia="ja-JP"/>
        </w:rPr>
        <w:t>II.</w:t>
      </w:r>
      <w:r w:rsidR="00581EB7" w:rsidRPr="003D1CB1">
        <w:rPr>
          <w:rFonts w:eastAsia="Yu Mincho"/>
          <w:lang w:val="en-GB" w:eastAsia="ja-JP"/>
        </w:rPr>
        <w:tab/>
        <w:t>Methodological approach</w:t>
      </w:r>
    </w:p>
    <w:p w14:paraId="3D43574D" w14:textId="4215AABD"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b/>
          <w:bCs/>
          <w:i/>
          <w:color w:val="000000"/>
          <w:kern w:val="24"/>
          <w:lang w:eastAsia="nb-NO"/>
        </w:rPr>
        <w:t>Date of delivery:</w:t>
      </w:r>
      <w:r w:rsidRPr="003D1CB1">
        <w:rPr>
          <w:rFonts w:eastAsia="+mn-ea"/>
          <w:iCs/>
          <w:color w:val="000000"/>
          <w:kern w:val="24"/>
          <w:lang w:eastAsia="nb-NO"/>
        </w:rPr>
        <w:t xml:space="preserve"> The second global assessment should be finalized for consideration by the Plenary in the fourth quarter of 2028, or in the first quarter of 2029 at the latest, in order to allow timely assessment of progress in achieving the </w:t>
      </w:r>
      <w:r w:rsidR="00A75219" w:rsidRPr="003D1CB1">
        <w:rPr>
          <w:rFonts w:eastAsia="+mn-ea"/>
          <w:iCs/>
          <w:color w:val="000000"/>
          <w:kern w:val="24"/>
          <w:lang w:eastAsia="nb-NO"/>
        </w:rPr>
        <w:t xml:space="preserve">targets and goals of the </w:t>
      </w:r>
      <w:r w:rsidRPr="003D1CB1">
        <w:rPr>
          <w:rFonts w:eastAsia="+mn-ea"/>
          <w:iCs/>
          <w:color w:val="000000"/>
          <w:kern w:val="24"/>
          <w:lang w:eastAsia="nb-NO"/>
        </w:rPr>
        <w:t>Kunming-Montreal Global Biodiversity Framework in 2030.</w:t>
      </w:r>
    </w:p>
    <w:p w14:paraId="5B78ECFA" w14:textId="506BC77D"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b/>
          <w:bCs/>
          <w:i/>
          <w:color w:val="000000"/>
          <w:kern w:val="24"/>
          <w:lang w:eastAsia="nb-NO"/>
        </w:rPr>
        <w:t>Duration:</w:t>
      </w:r>
      <w:r w:rsidRPr="003D1CB1">
        <w:rPr>
          <w:rFonts w:eastAsia="+mn-ea"/>
          <w:iCs/>
          <w:color w:val="000000"/>
          <w:kern w:val="24"/>
          <w:lang w:eastAsia="nb-NO"/>
        </w:rPr>
        <w:t xml:space="preserve"> It is suggested </w:t>
      </w:r>
      <w:r w:rsidR="005D7670" w:rsidRPr="003D1CB1">
        <w:rPr>
          <w:rFonts w:eastAsia="+mn-ea"/>
          <w:iCs/>
          <w:color w:val="000000"/>
          <w:kern w:val="24"/>
          <w:lang w:eastAsia="nb-NO"/>
        </w:rPr>
        <w:t>that</w:t>
      </w:r>
      <w:r w:rsidRPr="003D1CB1">
        <w:rPr>
          <w:rFonts w:eastAsia="+mn-ea"/>
          <w:iCs/>
          <w:color w:val="000000"/>
          <w:kern w:val="24"/>
          <w:lang w:eastAsia="nb-NO"/>
        </w:rPr>
        <w:t xml:space="preserve"> the second global assessment </w:t>
      </w:r>
      <w:r w:rsidR="005D7670" w:rsidRPr="003D1CB1">
        <w:rPr>
          <w:rFonts w:eastAsia="+mn-ea"/>
          <w:iCs/>
          <w:color w:val="000000"/>
          <w:kern w:val="24"/>
          <w:lang w:eastAsia="nb-NO"/>
        </w:rPr>
        <w:t xml:space="preserve">begin </w:t>
      </w:r>
      <w:r w:rsidRPr="003D1CB1">
        <w:rPr>
          <w:rFonts w:eastAsia="+mn-ea"/>
          <w:iCs/>
          <w:color w:val="000000"/>
          <w:kern w:val="24"/>
          <w:lang w:eastAsia="nb-NO"/>
        </w:rPr>
        <w:t xml:space="preserve">immediately after the eleventh session of the Plenary (2024), </w:t>
      </w:r>
      <w:r w:rsidR="005D7670" w:rsidRPr="003D1CB1">
        <w:rPr>
          <w:rFonts w:eastAsia="+mn-ea"/>
          <w:iCs/>
          <w:color w:val="000000"/>
          <w:kern w:val="24"/>
          <w:lang w:eastAsia="nb-NO"/>
        </w:rPr>
        <w:t>on the assumption that</w:t>
      </w:r>
      <w:r w:rsidRPr="003D1CB1">
        <w:rPr>
          <w:rFonts w:eastAsia="+mn-ea"/>
          <w:iCs/>
          <w:color w:val="000000"/>
          <w:kern w:val="24"/>
          <w:lang w:eastAsia="nb-NO"/>
        </w:rPr>
        <w:t xml:space="preserve"> its scoping would be approved</w:t>
      </w:r>
      <w:r w:rsidR="005D7670" w:rsidRPr="003D1CB1">
        <w:rPr>
          <w:rFonts w:eastAsia="+mn-ea"/>
          <w:iCs/>
          <w:color w:val="000000"/>
          <w:kern w:val="24"/>
          <w:lang w:eastAsia="nb-NO"/>
        </w:rPr>
        <w:t xml:space="preserve"> at that session</w:t>
      </w:r>
      <w:r w:rsidRPr="003D1CB1">
        <w:rPr>
          <w:rFonts w:eastAsia="+mn-ea"/>
          <w:iCs/>
          <w:color w:val="000000"/>
          <w:kern w:val="24"/>
          <w:lang w:eastAsia="nb-NO"/>
        </w:rPr>
        <w:t xml:space="preserve">, and </w:t>
      </w:r>
      <w:r w:rsidR="005D7670" w:rsidRPr="003D1CB1">
        <w:rPr>
          <w:rFonts w:eastAsia="+mn-ea"/>
          <w:iCs/>
          <w:color w:val="000000"/>
          <w:kern w:val="24"/>
          <w:lang w:eastAsia="nb-NO"/>
        </w:rPr>
        <w:t>that</w:t>
      </w:r>
      <w:r w:rsidRPr="003D1CB1">
        <w:rPr>
          <w:rFonts w:eastAsia="+mn-ea"/>
          <w:iCs/>
          <w:color w:val="000000"/>
          <w:kern w:val="24"/>
          <w:lang w:eastAsia="nb-NO"/>
        </w:rPr>
        <w:t xml:space="preserve"> a period of four years </w:t>
      </w:r>
      <w:r w:rsidR="005D7670" w:rsidRPr="003D1CB1">
        <w:rPr>
          <w:rFonts w:eastAsia="+mn-ea"/>
          <w:iCs/>
          <w:color w:val="000000"/>
          <w:kern w:val="24"/>
          <w:lang w:eastAsia="nb-NO"/>
        </w:rPr>
        <w:t xml:space="preserve">be allowed </w:t>
      </w:r>
      <w:r w:rsidRPr="003D1CB1">
        <w:rPr>
          <w:rFonts w:eastAsia="+mn-ea"/>
          <w:iCs/>
          <w:color w:val="000000"/>
          <w:kern w:val="24"/>
          <w:lang w:eastAsia="nb-NO"/>
        </w:rPr>
        <w:t>for the preparation of the assessment,</w:t>
      </w:r>
      <w:r w:rsidRPr="003D1CB1">
        <w:rPr>
          <w:rFonts w:eastAsia="+mn-ea"/>
          <w:iCs/>
          <w:color w:val="000000"/>
          <w:kern w:val="24"/>
          <w:vertAlign w:val="superscript"/>
          <w:lang w:eastAsia="nb-NO"/>
        </w:rPr>
        <w:footnoteReference w:id="7"/>
      </w:r>
      <w:r w:rsidRPr="003D1CB1">
        <w:rPr>
          <w:rFonts w:eastAsia="+mn-ea"/>
          <w:iCs/>
          <w:color w:val="000000"/>
          <w:kern w:val="24"/>
          <w:lang w:eastAsia="nb-NO"/>
        </w:rPr>
        <w:t xml:space="preserve"> which would </w:t>
      </w:r>
      <w:r w:rsidR="008214E7" w:rsidRPr="003D1CB1">
        <w:rPr>
          <w:rFonts w:eastAsia="+mn-ea"/>
          <w:iCs/>
          <w:color w:val="000000"/>
          <w:kern w:val="24"/>
          <w:lang w:eastAsia="nb-NO"/>
        </w:rPr>
        <w:t xml:space="preserve">then </w:t>
      </w:r>
      <w:r w:rsidRPr="003D1CB1">
        <w:rPr>
          <w:rFonts w:eastAsia="+mn-ea"/>
          <w:iCs/>
          <w:color w:val="000000"/>
          <w:kern w:val="24"/>
          <w:lang w:eastAsia="nb-NO"/>
        </w:rPr>
        <w:t>be considered for approval by the Plenary at its fifteenth session.</w:t>
      </w:r>
    </w:p>
    <w:p w14:paraId="49282203" w14:textId="4C81E64B"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b/>
          <w:bCs/>
          <w:iCs/>
          <w:color w:val="000000"/>
          <w:kern w:val="24"/>
          <w:lang w:eastAsia="nb-NO"/>
        </w:rPr>
        <w:t>Scoping workshop:</w:t>
      </w:r>
      <w:r w:rsidRPr="003D1CB1">
        <w:rPr>
          <w:rFonts w:eastAsia="+mn-ea"/>
          <w:iCs/>
          <w:color w:val="000000"/>
          <w:kern w:val="24"/>
          <w:lang w:eastAsia="nb-NO"/>
        </w:rPr>
        <w:t xml:space="preserve"> The scoping report will be prepared according to </w:t>
      </w:r>
      <w:r w:rsidRPr="003D1CB1">
        <w:t>the procedures</w:t>
      </w:r>
      <w:r w:rsidRPr="003D1CB1">
        <w:rPr>
          <w:rFonts w:eastAsia="+mn-ea"/>
          <w:iCs/>
          <w:color w:val="000000"/>
          <w:kern w:val="24"/>
          <w:lang w:eastAsia="nb-NO"/>
        </w:rPr>
        <w:t xml:space="preserve"> for the preparation of Platform deliverables, set out in annex I to decision IPBES-3/3. It is suggested </w:t>
      </w:r>
      <w:r w:rsidR="008214E7" w:rsidRPr="003D1CB1">
        <w:rPr>
          <w:rFonts w:eastAsia="+mn-ea"/>
          <w:iCs/>
          <w:color w:val="000000"/>
          <w:kern w:val="24"/>
          <w:lang w:eastAsia="nb-NO"/>
        </w:rPr>
        <w:t xml:space="preserve">that </w:t>
      </w:r>
      <w:r w:rsidRPr="003D1CB1">
        <w:rPr>
          <w:rFonts w:eastAsia="+mn-ea"/>
          <w:iCs/>
          <w:color w:val="000000"/>
          <w:kern w:val="24"/>
          <w:lang w:eastAsia="nb-NO"/>
        </w:rPr>
        <w:t>a full scoping</w:t>
      </w:r>
      <w:r w:rsidR="008214E7" w:rsidRPr="003D1CB1">
        <w:rPr>
          <w:rFonts w:eastAsia="+mn-ea"/>
          <w:iCs/>
          <w:color w:val="000000"/>
          <w:kern w:val="24"/>
          <w:lang w:eastAsia="nb-NO"/>
        </w:rPr>
        <w:t xml:space="preserve"> be carried out</w:t>
      </w:r>
      <w:r w:rsidRPr="003D1CB1">
        <w:rPr>
          <w:rFonts w:eastAsia="+mn-ea"/>
          <w:iCs/>
          <w:color w:val="000000"/>
          <w:kern w:val="24"/>
          <w:lang w:eastAsia="nb-NO"/>
        </w:rPr>
        <w:t xml:space="preserve">, overseen by the Multidisciplinary Expert Panel and </w:t>
      </w:r>
      <w:r w:rsidR="008214E7" w:rsidRPr="003D1CB1">
        <w:rPr>
          <w:rFonts w:eastAsia="+mn-ea"/>
          <w:iCs/>
          <w:color w:val="000000"/>
          <w:kern w:val="24"/>
          <w:lang w:eastAsia="nb-NO"/>
        </w:rPr>
        <w:t xml:space="preserve">the </w:t>
      </w:r>
      <w:r w:rsidRPr="003D1CB1">
        <w:rPr>
          <w:rFonts w:eastAsia="+mn-ea"/>
          <w:iCs/>
          <w:color w:val="000000"/>
          <w:kern w:val="24"/>
          <w:lang w:eastAsia="nb-NO"/>
        </w:rPr>
        <w:t>Bureau, involving a scoping workshop with experts selected by the Panel to assist with the scoping following a call for nominations. It is anticipated that the scoping workshop would involve the participation of about 60</w:t>
      </w:r>
      <w:r w:rsidR="00E77658" w:rsidRPr="003D1CB1">
        <w:rPr>
          <w:rFonts w:eastAsia="+mn-ea"/>
          <w:iCs/>
          <w:color w:val="000000"/>
          <w:kern w:val="24"/>
          <w:lang w:eastAsia="nb-NO"/>
        </w:rPr>
        <w:t> </w:t>
      </w:r>
      <w:r w:rsidRPr="003D1CB1">
        <w:rPr>
          <w:rFonts w:eastAsia="+mn-ea"/>
          <w:iCs/>
          <w:color w:val="000000"/>
          <w:kern w:val="24"/>
          <w:lang w:eastAsia="nb-NO"/>
        </w:rPr>
        <w:t>experts.</w:t>
      </w:r>
    </w:p>
    <w:p w14:paraId="23ADBC36" w14:textId="756AAF0E"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b/>
          <w:bCs/>
          <w:i/>
          <w:color w:val="000000"/>
          <w:kern w:val="24"/>
          <w:lang w:eastAsia="nb-NO"/>
        </w:rPr>
        <w:t xml:space="preserve">Structure of scoping report: </w:t>
      </w:r>
      <w:r w:rsidRPr="003D1CB1">
        <w:rPr>
          <w:rFonts w:eastAsia="+mn-ea"/>
          <w:iCs/>
          <w:color w:val="000000"/>
          <w:kern w:val="24"/>
          <w:lang w:eastAsia="nb-NO"/>
        </w:rPr>
        <w:t>The scoping report will include sections presenting the overall scope and rationale, the timeline and geographic coverage</w:t>
      </w:r>
      <w:r w:rsidR="008214E7" w:rsidRPr="003D1CB1">
        <w:rPr>
          <w:rFonts w:eastAsia="+mn-ea"/>
          <w:iCs/>
          <w:color w:val="000000"/>
          <w:kern w:val="24"/>
          <w:lang w:eastAsia="nb-NO"/>
        </w:rPr>
        <w:t xml:space="preserve"> and</w:t>
      </w:r>
      <w:r w:rsidRPr="003D1CB1">
        <w:rPr>
          <w:rFonts w:eastAsia="+mn-ea"/>
          <w:iCs/>
          <w:color w:val="000000"/>
          <w:kern w:val="24"/>
          <w:lang w:eastAsia="nb-NO"/>
        </w:rPr>
        <w:t xml:space="preserve"> the methodological approach, as well as a detailed chapter outline and a timeline. The scoping report should have a length of about 3,000</w:t>
      </w:r>
      <w:r w:rsidR="00E77658" w:rsidRPr="003D1CB1">
        <w:rPr>
          <w:rFonts w:eastAsia="+mn-ea"/>
          <w:iCs/>
          <w:color w:val="000000"/>
          <w:kern w:val="24"/>
          <w:lang w:eastAsia="nb-NO"/>
        </w:rPr>
        <w:t> </w:t>
      </w:r>
      <w:r w:rsidRPr="003D1CB1">
        <w:rPr>
          <w:rFonts w:eastAsia="+mn-ea"/>
          <w:iCs/>
          <w:color w:val="000000"/>
          <w:kern w:val="24"/>
          <w:lang w:eastAsia="nb-NO"/>
        </w:rPr>
        <w:t>words and indicate the maximum length of the chapters and summary for policymakers of the completed assessment.</w:t>
      </w:r>
    </w:p>
    <w:p w14:paraId="5B1A2567" w14:textId="661F1E12" w:rsidR="00581EB7" w:rsidRPr="003D1CB1" w:rsidRDefault="00581EB7" w:rsidP="0063383A">
      <w:pPr>
        <w:pStyle w:val="Normalnumber"/>
        <w:numPr>
          <w:ilvl w:val="0"/>
          <w:numId w:val="15"/>
        </w:numPr>
        <w:ind w:left="1247"/>
        <w:rPr>
          <w:rFonts w:eastAsia="+mn-ea"/>
          <w:iCs/>
          <w:color w:val="000000"/>
          <w:kern w:val="24"/>
          <w:lang w:eastAsia="nb-NO"/>
        </w:rPr>
      </w:pPr>
      <w:bookmarkStart w:id="17" w:name="_Hlk134438259"/>
      <w:r w:rsidRPr="003D1CB1">
        <w:rPr>
          <w:rFonts w:eastAsia="+mn-ea"/>
          <w:b/>
          <w:bCs/>
          <w:i/>
          <w:color w:val="000000"/>
          <w:kern w:val="24"/>
          <w:lang w:eastAsia="nb-NO"/>
        </w:rPr>
        <w:t>Sources of knowledge</w:t>
      </w:r>
      <w:r w:rsidRPr="003D1CB1">
        <w:rPr>
          <w:b/>
          <w:bCs/>
          <w:i/>
          <w:szCs w:val="22"/>
        </w:rPr>
        <w:t>:</w:t>
      </w:r>
      <w:r w:rsidRPr="003D1CB1">
        <w:rPr>
          <w:szCs w:val="22"/>
        </w:rPr>
        <w:t xml:space="preserve"> </w:t>
      </w:r>
      <w:r w:rsidR="00A75219" w:rsidRPr="003D1CB1">
        <w:rPr>
          <w:szCs w:val="22"/>
        </w:rPr>
        <w:t>The second global assessment will draw on scientific literature, Indigenous and local knowledge</w:t>
      </w:r>
      <w:r w:rsidR="000B1AF0" w:rsidRPr="003D1CB1">
        <w:rPr>
          <w:szCs w:val="22"/>
        </w:rPr>
        <w:t>,</w:t>
      </w:r>
      <w:r w:rsidR="00A75219" w:rsidRPr="003D1CB1">
        <w:rPr>
          <w:szCs w:val="22"/>
        </w:rPr>
        <w:t xml:space="preserve"> and grey literature, in line with the procedures for the preparation of Platform deliverables. </w:t>
      </w:r>
      <w:r w:rsidRPr="003D1CB1">
        <w:rPr>
          <w:szCs w:val="22"/>
        </w:rPr>
        <w:t xml:space="preserve">The assessment </w:t>
      </w:r>
      <w:r w:rsidRPr="003D1CB1">
        <w:t>will focus on the new evidence that has emerged since the publication of</w:t>
      </w:r>
      <w:r w:rsidR="00111664" w:rsidRPr="003D1CB1">
        <w:t xml:space="preserve"> </w:t>
      </w:r>
      <w:r w:rsidR="00A75219" w:rsidRPr="003D1CB1">
        <w:rPr>
          <w:i/>
          <w:iCs/>
        </w:rPr>
        <w:t>The Global Assessment Report on Biodiversity and Ecosystem Services</w:t>
      </w:r>
      <w:r w:rsidRPr="003D1CB1">
        <w:rPr>
          <w:i/>
          <w:iCs/>
        </w:rPr>
        <w:t>,</w:t>
      </w:r>
      <w:r w:rsidRPr="003D1CB1">
        <w:rPr>
          <w:vertAlign w:val="superscript"/>
        </w:rPr>
        <w:footnoteReference w:id="8"/>
      </w:r>
      <w:r w:rsidRPr="003D1CB1">
        <w:t xml:space="preserve"> and will build on </w:t>
      </w:r>
      <w:r w:rsidR="00531F89" w:rsidRPr="003D1CB1">
        <w:t xml:space="preserve">other </w:t>
      </w:r>
      <w:r w:rsidRPr="003D1CB1">
        <w:t>completed IPBES assessment</w:t>
      </w:r>
      <w:r w:rsidR="00A75219" w:rsidRPr="003D1CB1">
        <w:t xml:space="preserve"> report</w:t>
      </w:r>
      <w:r w:rsidRPr="003D1CB1">
        <w:t xml:space="preserve">s, in particular the nexus and the transformative change </w:t>
      </w:r>
      <w:r w:rsidRPr="003D1CB1">
        <w:lastRenderedPageBreak/>
        <w:t xml:space="preserve">assessment reports, as well as </w:t>
      </w:r>
      <w:r w:rsidRPr="003D1CB1">
        <w:rPr>
          <w:szCs w:val="22"/>
        </w:rPr>
        <w:t xml:space="preserve">the </w:t>
      </w:r>
      <w:r w:rsidRPr="003D1CB1">
        <w:rPr>
          <w:i/>
          <w:iCs/>
        </w:rPr>
        <w:t>Methodological Assessment Report on the Diverse Values and Valuation of Nature,</w:t>
      </w:r>
      <w:r w:rsidRPr="003D1CB1">
        <w:rPr>
          <w:szCs w:val="22"/>
          <w:vertAlign w:val="superscript"/>
        </w:rPr>
        <w:footnoteReference w:id="9"/>
      </w:r>
      <w:r w:rsidRPr="003D1CB1">
        <w:rPr>
          <w:szCs w:val="22"/>
        </w:rPr>
        <w:t xml:space="preserve"> </w:t>
      </w:r>
      <w:r w:rsidRPr="003D1CB1">
        <w:t xml:space="preserve">the </w:t>
      </w:r>
      <w:r w:rsidR="004F513E" w:rsidRPr="003D1CB1">
        <w:rPr>
          <w:i/>
          <w:iCs/>
        </w:rPr>
        <w:t>Thematic</w:t>
      </w:r>
      <w:r w:rsidR="004F513E" w:rsidRPr="003D1CB1">
        <w:t xml:space="preserve"> </w:t>
      </w:r>
      <w:r w:rsidRPr="003D1CB1">
        <w:rPr>
          <w:i/>
          <w:iCs/>
        </w:rPr>
        <w:t>Assessment Report on the Sustainable Use of Wild Species</w:t>
      </w:r>
      <w:r w:rsidR="00AB506A" w:rsidRPr="003D1CB1">
        <w:t>,</w:t>
      </w:r>
      <w:r w:rsidRPr="003D1CB1">
        <w:rPr>
          <w:vertAlign w:val="superscript"/>
        </w:rPr>
        <w:footnoteReference w:id="10"/>
      </w:r>
      <w:r w:rsidRPr="003D1CB1">
        <w:t xml:space="preserve"> the assessment report on invasive alien species, the methodological assessment report on business and biodiversity, and any shorter focused assessments that </w:t>
      </w:r>
      <w:r w:rsidR="005D0587" w:rsidRPr="003D1CB1">
        <w:t xml:space="preserve">might </w:t>
      </w:r>
      <w:r w:rsidRPr="003D1CB1">
        <w:t xml:space="preserve">be initiated at the tenth session of the Plenary. </w:t>
      </w:r>
      <w:r w:rsidR="005D0587" w:rsidRPr="003D1CB1">
        <w:t>It</w:t>
      </w:r>
      <w:r w:rsidRPr="003D1CB1">
        <w:t xml:space="preserve"> will also draw on the most recent</w:t>
      </w:r>
      <w:r w:rsidR="00EB302A" w:rsidRPr="003D1CB1">
        <w:t xml:space="preserve"> IPCC</w:t>
      </w:r>
      <w:r w:rsidRPr="003D1CB1">
        <w:t xml:space="preserve"> assessment reports. </w:t>
      </w:r>
    </w:p>
    <w:bookmarkEnd w:id="17"/>
    <w:p w14:paraId="1519CCB1" w14:textId="6131AECD" w:rsidR="00581EB7" w:rsidRPr="003D1CB1" w:rsidRDefault="00581EB7" w:rsidP="0063383A">
      <w:pPr>
        <w:pStyle w:val="Normalnumber"/>
        <w:numPr>
          <w:ilvl w:val="0"/>
          <w:numId w:val="15"/>
        </w:numPr>
        <w:ind w:left="1247"/>
        <w:rPr>
          <w:iCs/>
          <w:szCs w:val="22"/>
        </w:rPr>
      </w:pPr>
      <w:r w:rsidRPr="003D1CB1">
        <w:rPr>
          <w:b/>
          <w:bCs/>
          <w:i/>
          <w:iCs/>
          <w:szCs w:val="22"/>
        </w:rPr>
        <w:t>Integration of scales</w:t>
      </w:r>
      <w:r w:rsidRPr="003D1CB1">
        <w:rPr>
          <w:b/>
          <w:bCs/>
          <w:szCs w:val="22"/>
        </w:rPr>
        <w:t>:</w:t>
      </w:r>
      <w:r w:rsidRPr="003D1CB1">
        <w:rPr>
          <w:szCs w:val="22"/>
        </w:rPr>
        <w:t xml:space="preserve"> The </w:t>
      </w:r>
      <w:r w:rsidR="001574F3" w:rsidRPr="003D1CB1">
        <w:rPr>
          <w:szCs w:val="22"/>
        </w:rPr>
        <w:t xml:space="preserve">final scoping report will detail how the </w:t>
      </w:r>
      <w:r w:rsidRPr="003D1CB1">
        <w:rPr>
          <w:szCs w:val="22"/>
        </w:rPr>
        <w:t xml:space="preserve">second global assessment will consider global, regional, </w:t>
      </w:r>
      <w:proofErr w:type="gramStart"/>
      <w:r w:rsidRPr="003D1CB1">
        <w:rPr>
          <w:szCs w:val="22"/>
        </w:rPr>
        <w:t>subregional</w:t>
      </w:r>
      <w:proofErr w:type="gramEnd"/>
      <w:r w:rsidRPr="003D1CB1">
        <w:rPr>
          <w:szCs w:val="22"/>
        </w:rPr>
        <w:t xml:space="preserve"> and national-scale analyses</w:t>
      </w:r>
      <w:r w:rsidR="005D0587" w:rsidRPr="003D1CB1">
        <w:rPr>
          <w:szCs w:val="22"/>
        </w:rPr>
        <w:t>,</w:t>
      </w:r>
      <w:r w:rsidRPr="003D1CB1">
        <w:rPr>
          <w:szCs w:val="22"/>
        </w:rPr>
        <w:t xml:space="preserve"> as well as ecosystem-level analysis</w:t>
      </w:r>
      <w:r w:rsidR="005D0587" w:rsidRPr="003D1CB1">
        <w:rPr>
          <w:szCs w:val="22"/>
        </w:rPr>
        <w:t>,</w:t>
      </w:r>
      <w:r w:rsidRPr="003D1CB1">
        <w:rPr>
          <w:szCs w:val="22"/>
        </w:rPr>
        <w:t xml:space="preserve"> in a fully integrated manner</w:t>
      </w:r>
      <w:r w:rsidR="00C67DC0" w:rsidRPr="003D1CB1">
        <w:rPr>
          <w:szCs w:val="22"/>
        </w:rPr>
        <w:t>, and</w:t>
      </w:r>
      <w:r w:rsidRPr="003D1CB1">
        <w:rPr>
          <w:szCs w:val="22"/>
        </w:rPr>
        <w:t xml:space="preserve"> will take into account the challenges faced by developing countries.</w:t>
      </w:r>
      <w:r w:rsidR="00111664" w:rsidRPr="003D1CB1">
        <w:rPr>
          <w:szCs w:val="22"/>
        </w:rPr>
        <w:t xml:space="preserve"> </w:t>
      </w:r>
    </w:p>
    <w:p w14:paraId="19CE67D6" w14:textId="77777777" w:rsidR="00581EB7" w:rsidRPr="003D1CB1" w:rsidRDefault="00581EB7" w:rsidP="0063383A">
      <w:pPr>
        <w:pStyle w:val="Normalnumber"/>
        <w:numPr>
          <w:ilvl w:val="0"/>
          <w:numId w:val="15"/>
        </w:numPr>
        <w:ind w:left="1247"/>
        <w:rPr>
          <w:iCs/>
          <w:szCs w:val="22"/>
        </w:rPr>
      </w:pPr>
      <w:r w:rsidRPr="003D1CB1">
        <w:rPr>
          <w:b/>
          <w:bCs/>
          <w:i/>
          <w:iCs/>
          <w:szCs w:val="22"/>
        </w:rPr>
        <w:t>Gaps in knowledge</w:t>
      </w:r>
      <w:r w:rsidRPr="003D1CB1">
        <w:rPr>
          <w:b/>
          <w:bCs/>
          <w:szCs w:val="22"/>
        </w:rPr>
        <w:t>:</w:t>
      </w:r>
      <w:r w:rsidRPr="003D1CB1">
        <w:rPr>
          <w:szCs w:val="22"/>
        </w:rPr>
        <w:t xml:space="preserve"> The second global assessment will consider the knowledge gaps identified in the first global assessment. </w:t>
      </w:r>
    </w:p>
    <w:p w14:paraId="1E7245CD" w14:textId="69E69AF6" w:rsidR="00581EB7" w:rsidRPr="003D1CB1" w:rsidRDefault="008B1949" w:rsidP="008B1949">
      <w:pPr>
        <w:pStyle w:val="CH1"/>
        <w:rPr>
          <w:rFonts w:eastAsia="Yu Mincho"/>
          <w:lang w:val="en-GB" w:eastAsia="ja-JP"/>
        </w:rPr>
      </w:pPr>
      <w:r w:rsidRPr="003D1CB1">
        <w:rPr>
          <w:rFonts w:eastAsia="Yu Mincho"/>
          <w:lang w:val="en-GB" w:eastAsia="ja-JP"/>
        </w:rPr>
        <w:tab/>
      </w:r>
      <w:r w:rsidR="00581EB7" w:rsidRPr="003D1CB1">
        <w:rPr>
          <w:rFonts w:eastAsia="Yu Mincho"/>
          <w:lang w:val="en-GB" w:eastAsia="ja-JP"/>
        </w:rPr>
        <w:t>III.</w:t>
      </w:r>
      <w:r w:rsidR="00581EB7" w:rsidRPr="003D1CB1">
        <w:rPr>
          <w:rFonts w:eastAsia="Yu Mincho"/>
          <w:lang w:val="en-GB" w:eastAsia="ja-JP"/>
        </w:rPr>
        <w:tab/>
        <w:t>Overall scope</w:t>
      </w:r>
    </w:p>
    <w:p w14:paraId="20EC80C6" w14:textId="5E5BEEFA" w:rsidR="00581EB7" w:rsidRPr="003D1CB1" w:rsidRDefault="00581EB7" w:rsidP="0063383A">
      <w:pPr>
        <w:pStyle w:val="Normalnumber"/>
        <w:numPr>
          <w:ilvl w:val="0"/>
          <w:numId w:val="15"/>
        </w:numPr>
        <w:ind w:left="1247"/>
        <w:rPr>
          <w:rFonts w:eastAsia="+mn-ea"/>
          <w:iCs/>
          <w:color w:val="000000"/>
          <w:kern w:val="24"/>
          <w:lang w:eastAsia="nb-NO"/>
        </w:rPr>
      </w:pPr>
      <w:r w:rsidRPr="003D1CB1">
        <w:rPr>
          <w:rFonts w:eastAsia="+mn-ea"/>
          <w:iCs/>
          <w:color w:val="000000"/>
          <w:kern w:val="24"/>
          <w:lang w:eastAsia="nb-NO"/>
        </w:rPr>
        <w:t>The second global assessment will be comprehensive</w:t>
      </w:r>
      <w:r w:rsidR="005D0587" w:rsidRPr="003D1CB1">
        <w:rPr>
          <w:rFonts w:eastAsia="+mn-ea"/>
          <w:iCs/>
          <w:color w:val="000000"/>
          <w:kern w:val="24"/>
          <w:lang w:eastAsia="nb-NO"/>
        </w:rPr>
        <w:t xml:space="preserve"> and</w:t>
      </w:r>
      <w:r w:rsidRPr="003D1CB1">
        <w:rPr>
          <w:rFonts w:eastAsia="+mn-ea"/>
          <w:iCs/>
          <w:color w:val="000000"/>
          <w:kern w:val="24"/>
          <w:lang w:eastAsia="nb-NO"/>
        </w:rPr>
        <w:t xml:space="preserve"> broadly similar in scope to the first global assessment </w:t>
      </w:r>
      <w:r w:rsidR="005D0587" w:rsidRPr="003D1CB1">
        <w:rPr>
          <w:rFonts w:eastAsia="+mn-ea"/>
          <w:iCs/>
          <w:color w:val="000000"/>
          <w:kern w:val="24"/>
          <w:lang w:eastAsia="nb-NO"/>
        </w:rPr>
        <w:t xml:space="preserve">while </w:t>
      </w:r>
      <w:r w:rsidRPr="003D1CB1">
        <w:rPr>
          <w:rFonts w:eastAsia="+mn-ea"/>
          <w:iCs/>
          <w:color w:val="000000"/>
          <w:kern w:val="24"/>
          <w:lang w:eastAsia="nb-NO"/>
        </w:rPr>
        <w:t>build</w:t>
      </w:r>
      <w:r w:rsidR="005D0587" w:rsidRPr="003D1CB1">
        <w:rPr>
          <w:rFonts w:eastAsia="+mn-ea"/>
          <w:iCs/>
          <w:color w:val="000000"/>
          <w:kern w:val="24"/>
          <w:lang w:eastAsia="nb-NO"/>
        </w:rPr>
        <w:t>ing</w:t>
      </w:r>
      <w:r w:rsidRPr="003D1CB1">
        <w:rPr>
          <w:rFonts w:eastAsia="+mn-ea"/>
          <w:iCs/>
          <w:color w:val="000000"/>
          <w:kern w:val="24"/>
          <w:lang w:eastAsia="nb-NO"/>
        </w:rPr>
        <w:t xml:space="preserve"> on it to avoid repetition or unnecessary duplication, and will address all aspects of the goals, </w:t>
      </w:r>
      <w:proofErr w:type="gramStart"/>
      <w:r w:rsidRPr="003D1CB1">
        <w:rPr>
          <w:rFonts w:eastAsia="+mn-ea"/>
          <w:iCs/>
          <w:color w:val="000000"/>
          <w:kern w:val="24"/>
          <w:lang w:eastAsia="nb-NO"/>
        </w:rPr>
        <w:t>targets</w:t>
      </w:r>
      <w:proofErr w:type="gramEnd"/>
      <w:r w:rsidRPr="003D1CB1">
        <w:rPr>
          <w:rFonts w:eastAsia="+mn-ea"/>
          <w:iCs/>
          <w:color w:val="000000"/>
          <w:kern w:val="24"/>
          <w:lang w:eastAsia="nb-NO"/>
        </w:rPr>
        <w:t xml:space="preserve"> and other elements of the Kunming-Montreal Global Biodiversity Framework. The assessment will cover terrestrial and inland water ecosystems and place major emphasis on marine ecosystems, including the open ocean, coastal area</w:t>
      </w:r>
      <w:r w:rsidR="007C7F3E" w:rsidRPr="003D1CB1">
        <w:rPr>
          <w:rFonts w:eastAsia="+mn-ea"/>
          <w:iCs/>
          <w:color w:val="000000"/>
          <w:kern w:val="24"/>
          <w:lang w:eastAsia="nb-NO"/>
        </w:rPr>
        <w:t>s</w:t>
      </w:r>
      <w:r w:rsidRPr="003D1CB1">
        <w:rPr>
          <w:rFonts w:eastAsia="+mn-ea"/>
          <w:iCs/>
          <w:color w:val="000000"/>
          <w:kern w:val="24"/>
          <w:lang w:eastAsia="nb-NO"/>
        </w:rPr>
        <w:t xml:space="preserve">, tidal </w:t>
      </w:r>
      <w:proofErr w:type="gramStart"/>
      <w:r w:rsidRPr="003D1CB1">
        <w:rPr>
          <w:rFonts w:eastAsia="+mn-ea"/>
          <w:iCs/>
          <w:color w:val="000000"/>
          <w:kern w:val="24"/>
          <w:lang w:eastAsia="nb-NO"/>
        </w:rPr>
        <w:t>zones</w:t>
      </w:r>
      <w:proofErr w:type="gramEnd"/>
      <w:r w:rsidRPr="003D1CB1">
        <w:rPr>
          <w:rFonts w:eastAsia="+mn-ea"/>
          <w:iCs/>
          <w:color w:val="000000"/>
          <w:kern w:val="24"/>
          <w:lang w:eastAsia="nb-NO"/>
        </w:rPr>
        <w:t xml:space="preserve"> and seabed.</w:t>
      </w:r>
      <w:r w:rsidR="00111664" w:rsidRPr="003D1CB1">
        <w:rPr>
          <w:rFonts w:eastAsia="+mn-ea"/>
          <w:iCs/>
          <w:color w:val="000000"/>
          <w:kern w:val="24"/>
          <w:lang w:eastAsia="nb-NO"/>
        </w:rPr>
        <w:t xml:space="preserve"> </w:t>
      </w:r>
    </w:p>
    <w:p w14:paraId="2C14E15B" w14:textId="575BE667" w:rsidR="00581EB7" w:rsidRPr="003D1CB1" w:rsidRDefault="00581EB7" w:rsidP="0063383A">
      <w:pPr>
        <w:pStyle w:val="Normalnumber"/>
        <w:numPr>
          <w:ilvl w:val="0"/>
          <w:numId w:val="15"/>
        </w:numPr>
        <w:ind w:left="1247"/>
        <w:rPr>
          <w:rFonts w:eastAsia="+mn-ea"/>
          <w:iCs/>
          <w:color w:val="000000"/>
          <w:kern w:val="24"/>
          <w:lang w:eastAsia="nb-NO"/>
        </w:rPr>
      </w:pPr>
      <w:r w:rsidRPr="003D1CB1">
        <w:rPr>
          <w:szCs w:val="22"/>
        </w:rPr>
        <w:t xml:space="preserve">The second global assessment will address all elements of the IPBES conceptual framework and the interlinkages between them. </w:t>
      </w:r>
      <w:r w:rsidR="00C67DC0" w:rsidRPr="003D1CB1">
        <w:rPr>
          <w:szCs w:val="22"/>
        </w:rPr>
        <w:t>It</w:t>
      </w:r>
      <w:r w:rsidRPr="003D1CB1">
        <w:rPr>
          <w:szCs w:val="22"/>
        </w:rPr>
        <w:t xml:space="preserve"> will incorporate diverse values and multiple worldviews, </w:t>
      </w:r>
      <w:proofErr w:type="gramStart"/>
      <w:r w:rsidRPr="003D1CB1">
        <w:rPr>
          <w:szCs w:val="22"/>
        </w:rPr>
        <w:t>taking into account</w:t>
      </w:r>
      <w:proofErr w:type="gramEnd"/>
      <w:r w:rsidRPr="003D1CB1">
        <w:rPr>
          <w:szCs w:val="22"/>
        </w:rPr>
        <w:t xml:space="preserve">, </w:t>
      </w:r>
      <w:r w:rsidR="000B1AF0" w:rsidRPr="003D1CB1">
        <w:rPr>
          <w:szCs w:val="22"/>
        </w:rPr>
        <w:t>among other things</w:t>
      </w:r>
      <w:r w:rsidRPr="003D1CB1">
        <w:rPr>
          <w:szCs w:val="22"/>
        </w:rPr>
        <w:t>, the</w:t>
      </w:r>
      <w:r w:rsidR="00C369BE" w:rsidRPr="003D1CB1">
        <w:rPr>
          <w:szCs w:val="22"/>
        </w:rPr>
        <w:t xml:space="preserve"> </w:t>
      </w:r>
      <w:r w:rsidR="001574F3" w:rsidRPr="003D1CB1">
        <w:rPr>
          <w:i/>
          <w:iCs/>
        </w:rPr>
        <w:t>Methodological Assessment Report on the Diverse Values and Valuation of Nature</w:t>
      </w:r>
      <w:r w:rsidRPr="003D1CB1">
        <w:rPr>
          <w:szCs w:val="22"/>
        </w:rPr>
        <w:t>. I</w:t>
      </w:r>
      <w:r w:rsidR="00567D9D" w:rsidRPr="003D1CB1">
        <w:rPr>
          <w:szCs w:val="22"/>
        </w:rPr>
        <w:t>n particular, i</w:t>
      </w:r>
      <w:r w:rsidRPr="003D1CB1">
        <w:rPr>
          <w:szCs w:val="22"/>
        </w:rPr>
        <w:t>t will address the understanding of “</w:t>
      </w:r>
      <w:r w:rsidR="00567D9D" w:rsidRPr="003D1CB1">
        <w:rPr>
          <w:szCs w:val="22"/>
        </w:rPr>
        <w:t>l</w:t>
      </w:r>
      <w:r w:rsidRPr="003D1CB1">
        <w:rPr>
          <w:szCs w:val="22"/>
        </w:rPr>
        <w:t>iving</w:t>
      </w:r>
      <w:r w:rsidR="00567D9D" w:rsidRPr="003D1CB1">
        <w:rPr>
          <w:szCs w:val="22"/>
        </w:rPr>
        <w:t xml:space="preserve"> </w:t>
      </w:r>
      <w:r w:rsidRPr="003D1CB1">
        <w:rPr>
          <w:szCs w:val="22"/>
        </w:rPr>
        <w:t xml:space="preserve">well in balance and harmony with Mother Earth and living in harmony with nature”. It will assess how to advance a holistic understanding of different worldviews and knowledge systems, as well as methods </w:t>
      </w:r>
      <w:r w:rsidR="00567D9D" w:rsidRPr="003D1CB1">
        <w:rPr>
          <w:szCs w:val="22"/>
        </w:rPr>
        <w:t xml:space="preserve">for </w:t>
      </w:r>
      <w:r w:rsidRPr="003D1CB1">
        <w:rPr>
          <w:szCs w:val="22"/>
        </w:rPr>
        <w:t>achiev</w:t>
      </w:r>
      <w:r w:rsidR="00567D9D" w:rsidRPr="003D1CB1">
        <w:rPr>
          <w:szCs w:val="22"/>
        </w:rPr>
        <w:t>ing</w:t>
      </w:r>
      <w:r w:rsidRPr="003D1CB1">
        <w:rPr>
          <w:szCs w:val="22"/>
        </w:rPr>
        <w:t xml:space="preserve"> harmonic relationships between societies and nature.</w:t>
      </w:r>
    </w:p>
    <w:p w14:paraId="38162717" w14:textId="77777777" w:rsidR="00581EB7" w:rsidRPr="003D1CB1" w:rsidRDefault="00581EB7" w:rsidP="0063383A">
      <w:pPr>
        <w:pStyle w:val="Normalnumber"/>
        <w:numPr>
          <w:ilvl w:val="0"/>
          <w:numId w:val="15"/>
        </w:numPr>
        <w:ind w:left="1247"/>
        <w:rPr>
          <w:rFonts w:eastAsia="+mn-ea"/>
          <w:iCs/>
          <w:color w:val="000000"/>
          <w:kern w:val="24"/>
          <w:lang w:eastAsia="nb-NO"/>
        </w:rPr>
      </w:pPr>
      <w:r w:rsidRPr="003D1CB1">
        <w:rPr>
          <w:szCs w:val="22"/>
        </w:rPr>
        <w:t xml:space="preserve">The second global assessment will incorporate a gender-sensitive approach. It will assess the interlinkages between women and biodiversity, with a focus on regions and situations where women and girls are the most vulnerable as a result of biodiversity loss and degradation of ecosystems. </w:t>
      </w:r>
    </w:p>
    <w:p w14:paraId="44E67EB0" w14:textId="7CB2E5B5" w:rsidR="00581EB7" w:rsidRPr="003D1CB1" w:rsidRDefault="00581EB7" w:rsidP="0063383A">
      <w:pPr>
        <w:pStyle w:val="Normalnumber"/>
        <w:numPr>
          <w:ilvl w:val="0"/>
          <w:numId w:val="15"/>
        </w:numPr>
        <w:ind w:left="1247"/>
        <w:rPr>
          <w:rFonts w:eastAsia="+mn-ea"/>
          <w:iCs/>
          <w:color w:val="000000"/>
          <w:kern w:val="24"/>
          <w:lang w:eastAsia="nb-NO"/>
        </w:rPr>
      </w:pPr>
      <w:r w:rsidRPr="003D1CB1">
        <w:rPr>
          <w:szCs w:val="22"/>
        </w:rPr>
        <w:t xml:space="preserve">The second global assessment will </w:t>
      </w:r>
      <w:r w:rsidRPr="003D1CB1">
        <w:t xml:space="preserve">analyse past, </w:t>
      </w:r>
      <w:proofErr w:type="gramStart"/>
      <w:r w:rsidRPr="003D1CB1">
        <w:t>present</w:t>
      </w:r>
      <w:proofErr w:type="gramEnd"/>
      <w:r w:rsidRPr="003D1CB1">
        <w:t xml:space="preserve"> and possible future trends in biodiversity and nature’s contributions to people</w:t>
      </w:r>
      <w:r w:rsidR="00887F69" w:rsidRPr="003D1CB1">
        <w:t xml:space="preserve"> and</w:t>
      </w:r>
      <w:r w:rsidRPr="003D1CB1">
        <w:t xml:space="preserve"> their impact on a good quality of life</w:t>
      </w:r>
      <w:r w:rsidR="001574F3" w:rsidRPr="003D1CB1">
        <w:t>;</w:t>
      </w:r>
      <w:r w:rsidR="00111664" w:rsidRPr="003D1CB1">
        <w:t xml:space="preserve"> </w:t>
      </w:r>
      <w:r w:rsidRPr="003D1CB1">
        <w:t>values and response options regarding nature and nature’s contributions to people</w:t>
      </w:r>
      <w:r w:rsidR="00887F69" w:rsidRPr="003D1CB1">
        <w:t>,</w:t>
      </w:r>
      <w:r w:rsidRPr="003D1CB1">
        <w:t xml:space="preserve"> </w:t>
      </w:r>
      <w:r w:rsidR="00887F69" w:rsidRPr="003D1CB1">
        <w:t xml:space="preserve">as well as </w:t>
      </w:r>
      <w:r w:rsidRPr="003D1CB1">
        <w:t>the direct and indirect drivers of th</w:t>
      </w:r>
      <w:r w:rsidR="00887F69" w:rsidRPr="003D1CB1">
        <w:t>o</w:t>
      </w:r>
      <w:r w:rsidRPr="003D1CB1">
        <w:t xml:space="preserve">se trends. </w:t>
      </w:r>
      <w:r w:rsidRPr="003D1CB1">
        <w:rPr>
          <w:szCs w:val="22"/>
        </w:rPr>
        <w:t xml:space="preserve">Where possible, information on past status and trends will cover natural reference states, including pre-industrial time periods, when relevant. Future status and trends should project to 2050 and 2100, drawing </w:t>
      </w:r>
      <w:r w:rsidR="00887F69" w:rsidRPr="003D1CB1">
        <w:rPr>
          <w:szCs w:val="22"/>
        </w:rPr>
        <w:t>from</w:t>
      </w:r>
      <w:r w:rsidRPr="003D1CB1">
        <w:rPr>
          <w:szCs w:val="22"/>
        </w:rPr>
        <w:t xml:space="preserve"> the IPBES</w:t>
      </w:r>
      <w:r w:rsidR="00887F69" w:rsidRPr="003D1CB1">
        <w:rPr>
          <w:szCs w:val="22"/>
        </w:rPr>
        <w:t xml:space="preserve"> </w:t>
      </w:r>
      <w:r w:rsidR="004F513E" w:rsidRPr="003D1CB1">
        <w:rPr>
          <w:i/>
          <w:iCs/>
          <w:szCs w:val="18"/>
        </w:rPr>
        <w:t>Methodological Assessment Report on Scenarios and Models of Biodiversity and Ecosystem Services</w:t>
      </w:r>
      <w:r w:rsidRPr="003D1CB1">
        <w:rPr>
          <w:szCs w:val="22"/>
          <w:vertAlign w:val="superscript"/>
        </w:rPr>
        <w:footnoteReference w:id="11"/>
      </w:r>
      <w:r w:rsidRPr="003D1CB1">
        <w:rPr>
          <w:szCs w:val="22"/>
        </w:rPr>
        <w:t xml:space="preserve"> and the latest advances in th</w:t>
      </w:r>
      <w:r w:rsidR="00573A6D" w:rsidRPr="003D1CB1">
        <w:rPr>
          <w:szCs w:val="22"/>
        </w:rPr>
        <w:t>o</w:t>
      </w:r>
      <w:r w:rsidRPr="003D1CB1">
        <w:rPr>
          <w:szCs w:val="22"/>
        </w:rPr>
        <w:t xml:space="preserve">se fields. The assessment will make use of relevant indicators, including those adopted under the </w:t>
      </w:r>
      <w:r w:rsidR="00E77658" w:rsidRPr="003D1CB1">
        <w:rPr>
          <w:szCs w:val="22"/>
        </w:rPr>
        <w:t>Kunming</w:t>
      </w:r>
      <w:r w:rsidR="00E77658" w:rsidRPr="003D1CB1">
        <w:rPr>
          <w:szCs w:val="22"/>
        </w:rPr>
        <w:noBreakHyphen/>
      </w:r>
      <w:r w:rsidRPr="003D1CB1">
        <w:rPr>
          <w:szCs w:val="22"/>
        </w:rPr>
        <w:t xml:space="preserve">Montreal Global Biodiversity Framework and the 2030 Agenda for Sustainable Development. </w:t>
      </w:r>
    </w:p>
    <w:p w14:paraId="5996FDE7" w14:textId="3FC463B2" w:rsidR="00581EB7" w:rsidRPr="003D1CB1" w:rsidRDefault="00581EB7" w:rsidP="0063383A">
      <w:pPr>
        <w:pStyle w:val="Normalnumber"/>
        <w:numPr>
          <w:ilvl w:val="0"/>
          <w:numId w:val="15"/>
        </w:numPr>
        <w:ind w:left="1247"/>
        <w:rPr>
          <w:rFonts w:eastAsia="+mn-ea"/>
        </w:rPr>
      </w:pPr>
      <w:r w:rsidRPr="003D1CB1">
        <w:rPr>
          <w:szCs w:val="22"/>
        </w:rPr>
        <w:t xml:space="preserve">The second global assessment will assess progress in the achievement of goals and targets for </w:t>
      </w:r>
      <w:r w:rsidR="00573A6D" w:rsidRPr="003D1CB1">
        <w:rPr>
          <w:szCs w:val="22"/>
        </w:rPr>
        <w:t xml:space="preserve">the </w:t>
      </w:r>
      <w:r w:rsidRPr="003D1CB1">
        <w:rPr>
          <w:szCs w:val="22"/>
        </w:rPr>
        <w:t>conserv</w:t>
      </w:r>
      <w:r w:rsidR="00573A6D" w:rsidRPr="003D1CB1">
        <w:rPr>
          <w:szCs w:val="22"/>
        </w:rPr>
        <w:t>ation</w:t>
      </w:r>
      <w:r w:rsidRPr="003D1CB1">
        <w:rPr>
          <w:szCs w:val="22"/>
        </w:rPr>
        <w:t xml:space="preserve"> and sustainabl</w:t>
      </w:r>
      <w:r w:rsidR="00573A6D" w:rsidRPr="003D1CB1">
        <w:rPr>
          <w:szCs w:val="22"/>
        </w:rPr>
        <w:t>e</w:t>
      </w:r>
      <w:r w:rsidRPr="003D1CB1">
        <w:rPr>
          <w:szCs w:val="22"/>
        </w:rPr>
        <w:t xml:space="preserve"> us</w:t>
      </w:r>
      <w:r w:rsidR="00573A6D" w:rsidRPr="003D1CB1">
        <w:rPr>
          <w:szCs w:val="22"/>
        </w:rPr>
        <w:t>e of</w:t>
      </w:r>
      <w:r w:rsidRPr="003D1CB1">
        <w:rPr>
          <w:szCs w:val="22"/>
        </w:rPr>
        <w:t xml:space="preserve"> nature, including those of the </w:t>
      </w:r>
      <w:r w:rsidRPr="003D1CB1">
        <w:rPr>
          <w:rFonts w:eastAsia="+mn-ea"/>
          <w:iCs/>
          <w:color w:val="000000"/>
          <w:kern w:val="24"/>
          <w:lang w:eastAsia="nb-NO"/>
        </w:rPr>
        <w:t>Kunming-</w:t>
      </w:r>
      <w:r w:rsidRPr="003D1CB1">
        <w:rPr>
          <w:rFonts w:eastAsia="+mn-ea"/>
        </w:rPr>
        <w:t xml:space="preserve">Montreal Global Biodiversity Framework and the 2030 Agenda for Sustainable Development. </w:t>
      </w:r>
    </w:p>
    <w:p w14:paraId="10976A34" w14:textId="5932E1EA" w:rsidR="00581EB7" w:rsidRPr="003D1CB1" w:rsidRDefault="00581EB7" w:rsidP="0063383A">
      <w:pPr>
        <w:pStyle w:val="Normalnumber"/>
        <w:numPr>
          <w:ilvl w:val="0"/>
          <w:numId w:val="15"/>
        </w:numPr>
        <w:ind w:left="1247"/>
        <w:rPr>
          <w:color w:val="000000"/>
        </w:rPr>
      </w:pPr>
      <w:r w:rsidRPr="003D1CB1">
        <w:rPr>
          <w:rFonts w:eastAsia="+mn-ea"/>
        </w:rPr>
        <w:t xml:space="preserve">The second global assessment will present options for action by a diversity of stakeholders to progress towards achieving the goals and targets. </w:t>
      </w:r>
      <w:r w:rsidR="00573A6D" w:rsidRPr="003D1CB1">
        <w:rPr>
          <w:rFonts w:eastAsia="+mn-ea"/>
        </w:rPr>
        <w:t>It</w:t>
      </w:r>
      <w:r w:rsidRPr="003D1CB1">
        <w:rPr>
          <w:rFonts w:eastAsia="+mn-ea"/>
        </w:rPr>
        <w:t xml:space="preserve"> will a</w:t>
      </w:r>
      <w:r w:rsidRPr="003D1CB1">
        <w:rPr>
          <w:color w:val="000000"/>
        </w:rPr>
        <w:t xml:space="preserve">lso provide information that </w:t>
      </w:r>
      <w:r w:rsidR="00501FE0" w:rsidRPr="003D1CB1">
        <w:rPr>
          <w:color w:val="000000"/>
        </w:rPr>
        <w:t>c</w:t>
      </w:r>
      <w:r w:rsidRPr="003D1CB1">
        <w:rPr>
          <w:color w:val="000000"/>
        </w:rPr>
        <w:t xml:space="preserve">ould </w:t>
      </w:r>
      <w:r w:rsidR="00501FE0" w:rsidRPr="003D1CB1">
        <w:rPr>
          <w:color w:val="000000"/>
        </w:rPr>
        <w:t xml:space="preserve">be used to </w:t>
      </w:r>
      <w:r w:rsidR="00501FE0" w:rsidRPr="003D1CB1">
        <w:rPr>
          <w:color w:val="000000"/>
        </w:rPr>
        <w:lastRenderedPageBreak/>
        <w:t>develop</w:t>
      </w:r>
      <w:r w:rsidRPr="003D1CB1">
        <w:rPr>
          <w:color w:val="000000"/>
        </w:rPr>
        <w:t xml:space="preserve"> updated goals and targets to support </w:t>
      </w:r>
      <w:r w:rsidR="00501FE0" w:rsidRPr="003D1CB1">
        <w:rPr>
          <w:color w:val="000000"/>
        </w:rPr>
        <w:t xml:space="preserve">the </w:t>
      </w:r>
      <w:r w:rsidRPr="003D1CB1">
        <w:rPr>
          <w:color w:val="000000"/>
        </w:rPr>
        <w:t>follow</w:t>
      </w:r>
      <w:r w:rsidR="00573A6D" w:rsidRPr="003D1CB1">
        <w:rPr>
          <w:color w:val="000000"/>
        </w:rPr>
        <w:t>-</w:t>
      </w:r>
      <w:r w:rsidRPr="003D1CB1">
        <w:rPr>
          <w:color w:val="000000"/>
        </w:rPr>
        <w:t>up to the Kunming-Montreal Global Biodiversity Framework after 2030.</w:t>
      </w:r>
    </w:p>
    <w:p w14:paraId="1BD1F3DB" w14:textId="6EDB6DC7" w:rsidR="00581EB7" w:rsidRPr="003D1CB1" w:rsidRDefault="008B1949" w:rsidP="008B1949">
      <w:pPr>
        <w:pStyle w:val="CH1"/>
        <w:rPr>
          <w:rFonts w:eastAsia="Yu Mincho"/>
          <w:lang w:val="en-GB" w:eastAsia="ja-JP"/>
        </w:rPr>
      </w:pPr>
      <w:r w:rsidRPr="003D1CB1">
        <w:rPr>
          <w:rFonts w:eastAsia="Yu Mincho"/>
          <w:lang w:val="en-GB" w:eastAsia="ja-JP"/>
        </w:rPr>
        <w:tab/>
      </w:r>
      <w:r w:rsidR="00581EB7" w:rsidRPr="003D1CB1">
        <w:rPr>
          <w:rFonts w:eastAsia="Yu Mincho"/>
          <w:lang w:val="en-GB" w:eastAsia="ja-JP"/>
        </w:rPr>
        <w:t>IV.</w:t>
      </w:r>
      <w:r w:rsidR="00581EB7" w:rsidRPr="003D1CB1">
        <w:rPr>
          <w:rFonts w:eastAsia="Yu Mincho"/>
          <w:lang w:val="en-GB" w:eastAsia="ja-JP"/>
        </w:rPr>
        <w:tab/>
        <w:t>Timetable</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6593"/>
      </w:tblGrid>
      <w:tr w:rsidR="00581EB7" w:rsidRPr="003D1CB1" w14:paraId="00425B94" w14:textId="77777777" w:rsidTr="002E2BF7">
        <w:trPr>
          <w:trHeight w:val="57"/>
          <w:tblHeader/>
          <w:jc w:val="right"/>
        </w:trPr>
        <w:tc>
          <w:tcPr>
            <w:tcW w:w="1696" w:type="dxa"/>
            <w:tcBorders>
              <w:top w:val="single" w:sz="4" w:space="0" w:color="auto"/>
              <w:bottom w:val="single" w:sz="12" w:space="0" w:color="auto"/>
            </w:tcBorders>
            <w:vAlign w:val="bottom"/>
          </w:tcPr>
          <w:p w14:paraId="6084DD6B" w14:textId="77777777" w:rsidR="00581EB7" w:rsidRPr="003D1CB1" w:rsidRDefault="00581EB7" w:rsidP="000B16EE">
            <w:pPr>
              <w:pStyle w:val="Normal-pool-Table"/>
              <w:rPr>
                <w:i/>
                <w:iCs/>
              </w:rPr>
            </w:pPr>
            <w:r w:rsidRPr="003D1CB1">
              <w:rPr>
                <w:i/>
                <w:iCs/>
              </w:rPr>
              <w:t>Date</w:t>
            </w:r>
          </w:p>
        </w:tc>
        <w:tc>
          <w:tcPr>
            <w:tcW w:w="6526" w:type="dxa"/>
            <w:tcBorders>
              <w:top w:val="single" w:sz="4" w:space="0" w:color="auto"/>
              <w:bottom w:val="single" w:sz="12" w:space="0" w:color="auto"/>
            </w:tcBorders>
            <w:vAlign w:val="bottom"/>
          </w:tcPr>
          <w:p w14:paraId="642F28F0" w14:textId="77777777" w:rsidR="00581EB7" w:rsidRPr="003D1CB1" w:rsidRDefault="00581EB7" w:rsidP="000B16EE">
            <w:pPr>
              <w:pStyle w:val="Normal-pool-Table"/>
              <w:rPr>
                <w:i/>
                <w:iCs/>
              </w:rPr>
            </w:pPr>
            <w:r w:rsidRPr="003D1CB1">
              <w:rPr>
                <w:i/>
                <w:iCs/>
              </w:rPr>
              <w:t>Actions and institutional arrangements</w:t>
            </w:r>
          </w:p>
        </w:tc>
      </w:tr>
      <w:tr w:rsidR="00581EB7" w:rsidRPr="003D1CB1" w14:paraId="3A39AEA8" w14:textId="77777777" w:rsidTr="002E2BF7">
        <w:trPr>
          <w:trHeight w:val="57"/>
          <w:jc w:val="right"/>
        </w:trPr>
        <w:tc>
          <w:tcPr>
            <w:tcW w:w="8222" w:type="dxa"/>
            <w:gridSpan w:val="2"/>
            <w:tcBorders>
              <w:top w:val="single" w:sz="12" w:space="0" w:color="auto"/>
              <w:bottom w:val="single" w:sz="4" w:space="0" w:color="auto"/>
            </w:tcBorders>
          </w:tcPr>
          <w:p w14:paraId="0CBFEED2" w14:textId="77777777" w:rsidR="00581EB7" w:rsidRPr="003D1CB1" w:rsidRDefault="00581EB7" w:rsidP="000B16EE">
            <w:pPr>
              <w:pStyle w:val="Normal-pool-Table"/>
              <w:rPr>
                <w:b/>
                <w:bCs/>
              </w:rPr>
            </w:pPr>
            <w:r w:rsidRPr="003D1CB1">
              <w:rPr>
                <w:b/>
                <w:bCs/>
              </w:rPr>
              <w:t>2023</w:t>
            </w:r>
          </w:p>
        </w:tc>
      </w:tr>
      <w:tr w:rsidR="00581EB7" w:rsidRPr="003D1CB1" w14:paraId="6285F11F" w14:textId="77777777" w:rsidTr="002E2BF7">
        <w:trPr>
          <w:trHeight w:val="57"/>
          <w:jc w:val="right"/>
        </w:trPr>
        <w:tc>
          <w:tcPr>
            <w:tcW w:w="1696" w:type="dxa"/>
            <w:tcBorders>
              <w:top w:val="single" w:sz="4" w:space="0" w:color="auto"/>
            </w:tcBorders>
          </w:tcPr>
          <w:p w14:paraId="51EE2602" w14:textId="77777777" w:rsidR="00581EB7" w:rsidRPr="003D1CB1" w:rsidRDefault="00581EB7" w:rsidP="000B16EE">
            <w:pPr>
              <w:pStyle w:val="Normal-pool-Table"/>
            </w:pPr>
            <w:r w:rsidRPr="003D1CB1">
              <w:t xml:space="preserve">Third quarter </w:t>
            </w:r>
          </w:p>
        </w:tc>
        <w:tc>
          <w:tcPr>
            <w:tcW w:w="6526" w:type="dxa"/>
            <w:tcBorders>
              <w:top w:val="single" w:sz="4" w:space="0" w:color="auto"/>
            </w:tcBorders>
          </w:tcPr>
          <w:p w14:paraId="3834F41E" w14:textId="4AA69D37" w:rsidR="00581EB7" w:rsidRPr="003D1CB1" w:rsidRDefault="00581EB7" w:rsidP="000B16EE">
            <w:pPr>
              <w:pStyle w:val="Normal-pool-Table"/>
            </w:pPr>
            <w:r w:rsidRPr="003D1CB1">
              <w:t xml:space="preserve">At its tenth session, the Plenary </w:t>
            </w:r>
            <w:r w:rsidR="00D25032" w:rsidRPr="003D1CB1">
              <w:t>is</w:t>
            </w:r>
            <w:r w:rsidRPr="003D1CB1">
              <w:t xml:space="preserve"> invited to approve a process </w:t>
            </w:r>
            <w:proofErr w:type="gramStart"/>
            <w:r w:rsidRPr="003D1CB1">
              <w:t>for the production of</w:t>
            </w:r>
            <w:proofErr w:type="gramEnd"/>
            <w:r w:rsidRPr="003D1CB1">
              <w:t xml:space="preserve"> a scoping report </w:t>
            </w:r>
            <w:r w:rsidR="00501FE0" w:rsidRPr="003D1CB1">
              <w:t xml:space="preserve">for </w:t>
            </w:r>
            <w:r w:rsidRPr="003D1CB1">
              <w:t>a second global assessment of biodiversity and ecosystem services, to be produced in accordance with the procedures for the preparation of Platform deliverables and based on the initial scoping report for the assessment</w:t>
            </w:r>
            <w:r w:rsidR="00501FE0" w:rsidRPr="003D1CB1">
              <w:t>, and</w:t>
            </w:r>
            <w:r w:rsidRPr="003D1CB1">
              <w:t xml:space="preserve"> </w:t>
            </w:r>
            <w:r w:rsidR="00165A7C" w:rsidRPr="003D1CB1">
              <w:t xml:space="preserve">to be </w:t>
            </w:r>
            <w:r w:rsidRPr="003D1CB1">
              <w:t>considered by the Plenary at its eleventh session</w:t>
            </w:r>
          </w:p>
        </w:tc>
      </w:tr>
      <w:tr w:rsidR="00581EB7" w:rsidRPr="003D1CB1" w14:paraId="1CD143DD" w14:textId="77777777" w:rsidTr="00251D36">
        <w:trPr>
          <w:trHeight w:val="57"/>
          <w:jc w:val="right"/>
        </w:trPr>
        <w:tc>
          <w:tcPr>
            <w:tcW w:w="1696" w:type="dxa"/>
            <w:tcBorders>
              <w:bottom w:val="single" w:sz="4" w:space="0" w:color="auto"/>
            </w:tcBorders>
          </w:tcPr>
          <w:p w14:paraId="47802461" w14:textId="77777777" w:rsidR="00581EB7" w:rsidRPr="003D1CB1" w:rsidRDefault="00581EB7" w:rsidP="000B16EE">
            <w:pPr>
              <w:pStyle w:val="Normal-pool-Table"/>
            </w:pPr>
            <w:r w:rsidRPr="003D1CB1">
              <w:t>Fourth quarter</w:t>
            </w:r>
          </w:p>
        </w:tc>
        <w:tc>
          <w:tcPr>
            <w:tcW w:w="6526" w:type="dxa"/>
            <w:tcBorders>
              <w:bottom w:val="single" w:sz="4" w:space="0" w:color="auto"/>
            </w:tcBorders>
          </w:tcPr>
          <w:p w14:paraId="1A006938" w14:textId="696807C6" w:rsidR="00581EB7" w:rsidRPr="003D1CB1" w:rsidRDefault="00581EB7" w:rsidP="000B16EE">
            <w:pPr>
              <w:pStyle w:val="Normal-pool-Table"/>
            </w:pPr>
            <w:r w:rsidRPr="003D1CB1">
              <w:t xml:space="preserve">The Multidisciplinary Expert Panel, through the secretariat, requests nominations of experts by Governments and other stakeholders, to assist with the production of the scoping report </w:t>
            </w:r>
          </w:p>
        </w:tc>
      </w:tr>
      <w:tr w:rsidR="00581EB7" w:rsidRPr="003D1CB1" w14:paraId="688D397A" w14:textId="77777777" w:rsidTr="00251D36">
        <w:trPr>
          <w:trHeight w:val="57"/>
          <w:jc w:val="right"/>
        </w:trPr>
        <w:tc>
          <w:tcPr>
            <w:tcW w:w="8222" w:type="dxa"/>
            <w:gridSpan w:val="2"/>
            <w:tcBorders>
              <w:top w:val="single" w:sz="4" w:space="0" w:color="auto"/>
              <w:bottom w:val="single" w:sz="4" w:space="0" w:color="auto"/>
            </w:tcBorders>
          </w:tcPr>
          <w:p w14:paraId="232549CE" w14:textId="77777777" w:rsidR="00581EB7" w:rsidRPr="003D1CB1" w:rsidRDefault="00581EB7" w:rsidP="000B16EE">
            <w:pPr>
              <w:pStyle w:val="Normal-pool-Table"/>
              <w:rPr>
                <w:b/>
                <w:bCs/>
              </w:rPr>
            </w:pPr>
            <w:r w:rsidRPr="003D1CB1">
              <w:rPr>
                <w:b/>
                <w:bCs/>
              </w:rPr>
              <w:t>2024</w:t>
            </w:r>
          </w:p>
        </w:tc>
      </w:tr>
      <w:tr w:rsidR="00581EB7" w:rsidRPr="003D1CB1" w14:paraId="72040C9F" w14:textId="77777777" w:rsidTr="00251D36">
        <w:trPr>
          <w:trHeight w:val="57"/>
          <w:jc w:val="right"/>
        </w:trPr>
        <w:tc>
          <w:tcPr>
            <w:tcW w:w="1696" w:type="dxa"/>
            <w:tcBorders>
              <w:top w:val="single" w:sz="4" w:space="0" w:color="auto"/>
            </w:tcBorders>
          </w:tcPr>
          <w:p w14:paraId="0CE2EEC4" w14:textId="77777777" w:rsidR="00581EB7" w:rsidRPr="003D1CB1" w:rsidRDefault="00581EB7" w:rsidP="000B16EE">
            <w:pPr>
              <w:pStyle w:val="Normal-pool-Table"/>
            </w:pPr>
            <w:r w:rsidRPr="003D1CB1">
              <w:t>First/second quarter</w:t>
            </w:r>
          </w:p>
        </w:tc>
        <w:tc>
          <w:tcPr>
            <w:tcW w:w="6526" w:type="dxa"/>
            <w:tcBorders>
              <w:top w:val="single" w:sz="4" w:space="0" w:color="auto"/>
            </w:tcBorders>
          </w:tcPr>
          <w:p w14:paraId="78EE88D3" w14:textId="77777777" w:rsidR="00581EB7" w:rsidRPr="003D1CB1" w:rsidRDefault="00581EB7" w:rsidP="000B16EE">
            <w:pPr>
              <w:pStyle w:val="Normal-pool-Table"/>
            </w:pPr>
            <w:r w:rsidRPr="003D1CB1">
              <w:t>Scoping workshop with experts selected by the Panel</w:t>
            </w:r>
          </w:p>
        </w:tc>
      </w:tr>
      <w:tr w:rsidR="00581EB7" w:rsidRPr="003D1CB1" w14:paraId="1E14755D" w14:textId="77777777" w:rsidTr="00251D36">
        <w:trPr>
          <w:trHeight w:val="57"/>
          <w:jc w:val="right"/>
        </w:trPr>
        <w:tc>
          <w:tcPr>
            <w:tcW w:w="1696" w:type="dxa"/>
          </w:tcPr>
          <w:p w14:paraId="20652746" w14:textId="77777777" w:rsidR="00581EB7" w:rsidRPr="003D1CB1" w:rsidRDefault="00581EB7" w:rsidP="000B16EE">
            <w:pPr>
              <w:pStyle w:val="Normal-pool-Table"/>
            </w:pPr>
            <w:r w:rsidRPr="003D1CB1">
              <w:t xml:space="preserve">Fourth quarter </w:t>
            </w:r>
          </w:p>
        </w:tc>
        <w:tc>
          <w:tcPr>
            <w:tcW w:w="6526" w:type="dxa"/>
          </w:tcPr>
          <w:p w14:paraId="63A0777A" w14:textId="55D7C881" w:rsidR="00581EB7" w:rsidRPr="003D1CB1" w:rsidRDefault="00581EB7" w:rsidP="000B16EE">
            <w:pPr>
              <w:pStyle w:val="Normal-pool-Table"/>
            </w:pPr>
            <w:r w:rsidRPr="003D1CB1">
              <w:t xml:space="preserve">At its eleventh session, the Plenary </w:t>
            </w:r>
            <w:r w:rsidR="00D25032" w:rsidRPr="003D1CB1">
              <w:t>is</w:t>
            </w:r>
            <w:r w:rsidRPr="003D1CB1">
              <w:t xml:space="preserve"> invited to approve the scoping report for a second global assessment of biodiversity and ecosystem services; approve the undertaking of th</w:t>
            </w:r>
            <w:r w:rsidR="00501FE0" w:rsidRPr="003D1CB1">
              <w:t>e</w:t>
            </w:r>
            <w:r w:rsidRPr="003D1CB1">
              <w:t xml:space="preserve"> assessment; and request the secretariat to establish the institutional arrangements </w:t>
            </w:r>
            <w:r w:rsidR="00501FE0" w:rsidRPr="003D1CB1">
              <w:t xml:space="preserve">needed </w:t>
            </w:r>
            <w:r w:rsidRPr="003D1CB1">
              <w:t>to mobilize the technical support required for the assessment</w:t>
            </w:r>
          </w:p>
        </w:tc>
      </w:tr>
      <w:tr w:rsidR="00581EB7" w:rsidRPr="003D1CB1" w14:paraId="336F46E5" w14:textId="77777777" w:rsidTr="00251D36">
        <w:trPr>
          <w:trHeight w:val="57"/>
          <w:jc w:val="right"/>
        </w:trPr>
        <w:tc>
          <w:tcPr>
            <w:tcW w:w="1696" w:type="dxa"/>
            <w:tcBorders>
              <w:bottom w:val="single" w:sz="4" w:space="0" w:color="auto"/>
            </w:tcBorders>
          </w:tcPr>
          <w:p w14:paraId="11E735CC" w14:textId="77777777" w:rsidR="00581EB7" w:rsidRPr="003D1CB1" w:rsidRDefault="00581EB7" w:rsidP="000B16EE">
            <w:pPr>
              <w:pStyle w:val="Normal-pool-Table"/>
            </w:pPr>
            <w:r w:rsidRPr="003D1CB1">
              <w:t>Fourth quarter</w:t>
            </w:r>
          </w:p>
        </w:tc>
        <w:tc>
          <w:tcPr>
            <w:tcW w:w="6526" w:type="dxa"/>
            <w:tcBorders>
              <w:bottom w:val="single" w:sz="4" w:space="0" w:color="auto"/>
            </w:tcBorders>
          </w:tcPr>
          <w:p w14:paraId="6E0791BF" w14:textId="2C304D00" w:rsidR="00581EB7" w:rsidRPr="003D1CB1" w:rsidRDefault="00581EB7" w:rsidP="000B16EE">
            <w:pPr>
              <w:pStyle w:val="Normal-pool-Table"/>
            </w:pPr>
            <w:r w:rsidRPr="003D1CB1">
              <w:t>The Multidisciplinary Expert Panel, through the secretariat, requests nominations</w:t>
            </w:r>
            <w:r w:rsidR="00D25032" w:rsidRPr="003D1CB1">
              <w:t>,</w:t>
            </w:r>
            <w:r w:rsidRPr="003D1CB1">
              <w:t xml:space="preserve"> by Governments and other stakeholders</w:t>
            </w:r>
            <w:r w:rsidR="00D25032" w:rsidRPr="003D1CB1">
              <w:t>,</w:t>
            </w:r>
            <w:r w:rsidRPr="003D1CB1">
              <w:t xml:space="preserve"> </w:t>
            </w:r>
            <w:r w:rsidR="00D25032" w:rsidRPr="003D1CB1">
              <w:t xml:space="preserve">of experts </w:t>
            </w:r>
            <w:r w:rsidRPr="003D1CB1">
              <w:t xml:space="preserve">to produce the assessment </w:t>
            </w:r>
          </w:p>
        </w:tc>
      </w:tr>
      <w:tr w:rsidR="00581EB7" w:rsidRPr="003D1CB1" w14:paraId="3E879A9D" w14:textId="77777777" w:rsidTr="00251D36">
        <w:trPr>
          <w:trHeight w:val="57"/>
          <w:jc w:val="right"/>
        </w:trPr>
        <w:tc>
          <w:tcPr>
            <w:tcW w:w="8222" w:type="dxa"/>
            <w:gridSpan w:val="2"/>
            <w:tcBorders>
              <w:top w:val="single" w:sz="4" w:space="0" w:color="auto"/>
              <w:bottom w:val="single" w:sz="4" w:space="0" w:color="auto"/>
            </w:tcBorders>
          </w:tcPr>
          <w:p w14:paraId="4EFF986E" w14:textId="77777777" w:rsidR="00581EB7" w:rsidRPr="003D1CB1" w:rsidRDefault="00581EB7" w:rsidP="000B16EE">
            <w:pPr>
              <w:pStyle w:val="Normal-pool-Table"/>
              <w:rPr>
                <w:b/>
                <w:bCs/>
              </w:rPr>
            </w:pPr>
            <w:r w:rsidRPr="003D1CB1">
              <w:rPr>
                <w:b/>
                <w:bCs/>
              </w:rPr>
              <w:t>2025</w:t>
            </w:r>
          </w:p>
        </w:tc>
      </w:tr>
      <w:tr w:rsidR="00581EB7" w:rsidRPr="003D1CB1" w14:paraId="258BBB47" w14:textId="77777777" w:rsidTr="00251D36">
        <w:trPr>
          <w:trHeight w:val="57"/>
          <w:jc w:val="right"/>
        </w:trPr>
        <w:tc>
          <w:tcPr>
            <w:tcW w:w="1696" w:type="dxa"/>
            <w:tcBorders>
              <w:top w:val="single" w:sz="4" w:space="0" w:color="auto"/>
            </w:tcBorders>
          </w:tcPr>
          <w:p w14:paraId="73434D07" w14:textId="77777777" w:rsidR="00581EB7" w:rsidRPr="003D1CB1" w:rsidRDefault="00581EB7" w:rsidP="000B16EE">
            <w:pPr>
              <w:pStyle w:val="Normal-pool-Table"/>
            </w:pPr>
            <w:r w:rsidRPr="003D1CB1">
              <w:t>First/second quarter</w:t>
            </w:r>
          </w:p>
        </w:tc>
        <w:tc>
          <w:tcPr>
            <w:tcW w:w="6526" w:type="dxa"/>
            <w:tcBorders>
              <w:top w:val="single" w:sz="4" w:space="0" w:color="auto"/>
            </w:tcBorders>
          </w:tcPr>
          <w:p w14:paraId="77EEF722" w14:textId="5406C67A" w:rsidR="00581EB7" w:rsidRPr="003D1CB1" w:rsidRDefault="00581EB7" w:rsidP="000B16EE">
            <w:pPr>
              <w:pStyle w:val="Normal-pool-Table"/>
            </w:pPr>
            <w:r w:rsidRPr="003D1CB1">
              <w:t>The Multidisciplinary Expert Panel selects the assessment co-chairs, coordinating lead authors, lead authors and review editors</w:t>
            </w:r>
            <w:r w:rsidR="00D25032" w:rsidRPr="003D1CB1">
              <w:t>,</w:t>
            </w:r>
            <w:r w:rsidRPr="003D1CB1">
              <w:t xml:space="preserve"> in line with the procedures for the preparation of </w:t>
            </w:r>
            <w:r w:rsidR="00D25032" w:rsidRPr="003D1CB1">
              <w:t xml:space="preserve">Platform </w:t>
            </w:r>
            <w:r w:rsidRPr="003D1CB1">
              <w:t>deliverables, including by implementing the procedure for filling gaps in expertise</w:t>
            </w:r>
          </w:p>
        </w:tc>
      </w:tr>
      <w:tr w:rsidR="00581EB7" w:rsidRPr="003D1CB1" w14:paraId="16EA35B8" w14:textId="77777777" w:rsidTr="00251D36">
        <w:trPr>
          <w:trHeight w:val="57"/>
          <w:jc w:val="right"/>
        </w:trPr>
        <w:tc>
          <w:tcPr>
            <w:tcW w:w="1696" w:type="dxa"/>
            <w:tcBorders>
              <w:bottom w:val="single" w:sz="4" w:space="0" w:color="auto"/>
            </w:tcBorders>
          </w:tcPr>
          <w:p w14:paraId="7C9C6A3B" w14:textId="77777777" w:rsidR="00581EB7" w:rsidRPr="003D1CB1" w:rsidRDefault="00581EB7" w:rsidP="000B16EE">
            <w:pPr>
              <w:pStyle w:val="Normal-pool-Table"/>
            </w:pPr>
            <w:r w:rsidRPr="003D1CB1">
              <w:t>Fourth quarter</w:t>
            </w:r>
          </w:p>
        </w:tc>
        <w:tc>
          <w:tcPr>
            <w:tcW w:w="6526" w:type="dxa"/>
            <w:tcBorders>
              <w:bottom w:val="single" w:sz="4" w:space="0" w:color="auto"/>
            </w:tcBorders>
          </w:tcPr>
          <w:p w14:paraId="17A458AA" w14:textId="22F9091E" w:rsidR="00581EB7" w:rsidRPr="003D1CB1" w:rsidRDefault="00581EB7" w:rsidP="000B16EE">
            <w:pPr>
              <w:pStyle w:val="Normal-pool-Table"/>
            </w:pPr>
            <w:r w:rsidRPr="003D1CB1">
              <w:t>First author meeting with</w:t>
            </w:r>
            <w:r w:rsidR="00F15A09" w:rsidRPr="003D1CB1">
              <w:t xml:space="preserve"> the</w:t>
            </w:r>
            <w:r w:rsidRPr="003D1CB1">
              <w:t xml:space="preserve"> co-chairs, coordinating lead authors, lead authors, review editors and members of the Bureau and Multidisciplinary Expert Panel that are part of the management committee </w:t>
            </w:r>
            <w:r w:rsidR="00D25032" w:rsidRPr="003D1CB1">
              <w:t>for</w:t>
            </w:r>
            <w:r w:rsidRPr="003D1CB1">
              <w:t xml:space="preserve"> the assessment</w:t>
            </w:r>
          </w:p>
        </w:tc>
      </w:tr>
      <w:tr w:rsidR="00581EB7" w:rsidRPr="003D1CB1" w14:paraId="697014ED" w14:textId="77777777" w:rsidTr="00251D36">
        <w:trPr>
          <w:trHeight w:val="57"/>
          <w:jc w:val="right"/>
        </w:trPr>
        <w:tc>
          <w:tcPr>
            <w:tcW w:w="8222" w:type="dxa"/>
            <w:gridSpan w:val="2"/>
            <w:tcBorders>
              <w:top w:val="single" w:sz="4" w:space="0" w:color="auto"/>
              <w:bottom w:val="single" w:sz="4" w:space="0" w:color="auto"/>
            </w:tcBorders>
          </w:tcPr>
          <w:p w14:paraId="321BA405" w14:textId="77777777" w:rsidR="00581EB7" w:rsidRPr="003D1CB1" w:rsidRDefault="00581EB7" w:rsidP="000B16EE">
            <w:pPr>
              <w:pStyle w:val="Normal-pool-Table"/>
              <w:rPr>
                <w:b/>
                <w:bCs/>
              </w:rPr>
            </w:pPr>
            <w:r w:rsidRPr="003D1CB1">
              <w:rPr>
                <w:b/>
                <w:bCs/>
              </w:rPr>
              <w:t>2026</w:t>
            </w:r>
          </w:p>
        </w:tc>
      </w:tr>
      <w:tr w:rsidR="00581EB7" w:rsidRPr="003D1CB1" w14:paraId="4A21FCF8" w14:textId="77777777" w:rsidTr="00251D36">
        <w:trPr>
          <w:trHeight w:val="57"/>
          <w:jc w:val="right"/>
        </w:trPr>
        <w:tc>
          <w:tcPr>
            <w:tcW w:w="1696" w:type="dxa"/>
            <w:tcBorders>
              <w:top w:val="single" w:sz="4" w:space="0" w:color="auto"/>
            </w:tcBorders>
          </w:tcPr>
          <w:p w14:paraId="0BDFC262" w14:textId="77777777" w:rsidR="00581EB7" w:rsidRPr="003D1CB1" w:rsidRDefault="00581EB7" w:rsidP="000B16EE">
            <w:pPr>
              <w:pStyle w:val="Normal-pool-Table"/>
            </w:pPr>
            <w:r w:rsidRPr="003D1CB1">
              <w:t>Second quarter</w:t>
            </w:r>
          </w:p>
        </w:tc>
        <w:tc>
          <w:tcPr>
            <w:tcW w:w="6526" w:type="dxa"/>
            <w:tcBorders>
              <w:top w:val="single" w:sz="4" w:space="0" w:color="auto"/>
            </w:tcBorders>
          </w:tcPr>
          <w:p w14:paraId="2230EDDD" w14:textId="53F7E737" w:rsidR="00581EB7" w:rsidRPr="003D1CB1" w:rsidRDefault="00581EB7" w:rsidP="000B16EE">
            <w:pPr>
              <w:pStyle w:val="Normal-pool-Table"/>
            </w:pPr>
            <w:r w:rsidRPr="003D1CB1">
              <w:t xml:space="preserve">First external review (six weeks) – draft chapters </w:t>
            </w:r>
            <w:r w:rsidR="00D25032" w:rsidRPr="003D1CB1">
              <w:t xml:space="preserve">are </w:t>
            </w:r>
            <w:r w:rsidRPr="003D1CB1">
              <w:t>made available for review by experts</w:t>
            </w:r>
            <w:r w:rsidRPr="003D1CB1" w:rsidDel="00BE493E">
              <w:t xml:space="preserve"> </w:t>
            </w:r>
          </w:p>
        </w:tc>
      </w:tr>
      <w:tr w:rsidR="00581EB7" w:rsidRPr="003D1CB1" w14:paraId="1805DB91" w14:textId="77777777" w:rsidTr="00251D36">
        <w:trPr>
          <w:trHeight w:val="57"/>
          <w:jc w:val="right"/>
        </w:trPr>
        <w:tc>
          <w:tcPr>
            <w:tcW w:w="1696" w:type="dxa"/>
          </w:tcPr>
          <w:p w14:paraId="14F28D17" w14:textId="77777777" w:rsidR="00581EB7" w:rsidRPr="003D1CB1" w:rsidRDefault="00581EB7" w:rsidP="000B16EE">
            <w:pPr>
              <w:pStyle w:val="Normal-pool-Table"/>
            </w:pPr>
            <w:r w:rsidRPr="003D1CB1">
              <w:t>Third quarter</w:t>
            </w:r>
          </w:p>
        </w:tc>
        <w:tc>
          <w:tcPr>
            <w:tcW w:w="6526" w:type="dxa"/>
          </w:tcPr>
          <w:p w14:paraId="381B5A69" w14:textId="46DF92B9" w:rsidR="00581EB7" w:rsidRPr="003D1CB1" w:rsidRDefault="00581EB7" w:rsidP="000B16EE">
            <w:pPr>
              <w:pStyle w:val="Normal-pool-Table"/>
            </w:pPr>
            <w:r w:rsidRPr="003D1CB1">
              <w:t xml:space="preserve">Second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ED727A" w:rsidRPr="003D1CB1">
              <w:t>for</w:t>
            </w:r>
            <w:r w:rsidRPr="003D1CB1">
              <w:t xml:space="preserve"> the assessment</w:t>
            </w:r>
          </w:p>
          <w:p w14:paraId="0C684AAF" w14:textId="65BBEA7C" w:rsidR="00581EB7" w:rsidRPr="003D1CB1" w:rsidRDefault="00581EB7" w:rsidP="000B16EE">
            <w:pPr>
              <w:pStyle w:val="Normal-pool-Table"/>
            </w:pPr>
            <w:r w:rsidRPr="003D1CB1">
              <w:t>Back</w:t>
            </w:r>
            <w:r w:rsidR="00D4696C" w:rsidRPr="003D1CB1">
              <w:t xml:space="preserve"> </w:t>
            </w:r>
            <w:r w:rsidRPr="003D1CB1">
              <w:t>to</w:t>
            </w:r>
            <w:r w:rsidR="00D4696C" w:rsidRPr="003D1CB1">
              <w:t xml:space="preserve"> </w:t>
            </w:r>
            <w:r w:rsidRPr="003D1CB1">
              <w:t xml:space="preserve">back with the second author meeting: meeting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for</w:t>
            </w:r>
            <w:r w:rsidRPr="003D1CB1">
              <w:t xml:space="preserve"> the assessment</w:t>
            </w:r>
          </w:p>
        </w:tc>
      </w:tr>
      <w:tr w:rsidR="00581EB7" w:rsidRPr="003D1CB1" w14:paraId="428BC0B7" w14:textId="77777777" w:rsidTr="00251D36">
        <w:trPr>
          <w:trHeight w:val="57"/>
          <w:jc w:val="right"/>
        </w:trPr>
        <w:tc>
          <w:tcPr>
            <w:tcW w:w="1696" w:type="dxa"/>
            <w:tcBorders>
              <w:bottom w:val="single" w:sz="4" w:space="0" w:color="auto"/>
            </w:tcBorders>
          </w:tcPr>
          <w:p w14:paraId="33C501CC" w14:textId="77777777" w:rsidR="00581EB7" w:rsidRPr="003D1CB1" w:rsidDel="000D7DC4" w:rsidRDefault="00581EB7" w:rsidP="000B16EE">
            <w:pPr>
              <w:pStyle w:val="Normal-pool-Table"/>
              <w:rPr>
                <w:highlight w:val="yellow"/>
              </w:rPr>
            </w:pPr>
            <w:r w:rsidRPr="003D1CB1">
              <w:t>Fourth quarter</w:t>
            </w:r>
          </w:p>
        </w:tc>
        <w:tc>
          <w:tcPr>
            <w:tcW w:w="6526" w:type="dxa"/>
            <w:tcBorders>
              <w:bottom w:val="single" w:sz="4" w:space="0" w:color="auto"/>
            </w:tcBorders>
          </w:tcPr>
          <w:p w14:paraId="27E2CAD3" w14:textId="751F75C1" w:rsidR="00581EB7" w:rsidRPr="003D1CB1" w:rsidRDefault="00581EB7" w:rsidP="000B16EE">
            <w:pPr>
              <w:pStyle w:val="Normal-pool-Table"/>
            </w:pPr>
            <w:r w:rsidRPr="003D1CB1">
              <w:t xml:space="preserve">Writing workshop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for</w:t>
            </w:r>
            <w:r w:rsidRPr="003D1CB1">
              <w:t xml:space="preserve"> the assessment</w:t>
            </w:r>
          </w:p>
        </w:tc>
      </w:tr>
      <w:tr w:rsidR="00581EB7" w:rsidRPr="003D1CB1" w14:paraId="2155D56B" w14:textId="77777777" w:rsidTr="00251D36">
        <w:trPr>
          <w:trHeight w:val="57"/>
          <w:jc w:val="right"/>
        </w:trPr>
        <w:tc>
          <w:tcPr>
            <w:tcW w:w="8222" w:type="dxa"/>
            <w:gridSpan w:val="2"/>
            <w:tcBorders>
              <w:top w:val="single" w:sz="4" w:space="0" w:color="auto"/>
              <w:bottom w:val="single" w:sz="4" w:space="0" w:color="auto"/>
            </w:tcBorders>
          </w:tcPr>
          <w:p w14:paraId="066D11F0" w14:textId="77777777" w:rsidR="00581EB7" w:rsidRPr="003D1CB1" w:rsidRDefault="00581EB7" w:rsidP="000B16EE">
            <w:pPr>
              <w:pStyle w:val="Normal-pool-Table"/>
              <w:rPr>
                <w:b/>
                <w:bCs/>
              </w:rPr>
            </w:pPr>
            <w:r w:rsidRPr="003D1CB1">
              <w:rPr>
                <w:b/>
                <w:bCs/>
              </w:rPr>
              <w:t>2027</w:t>
            </w:r>
          </w:p>
        </w:tc>
      </w:tr>
      <w:tr w:rsidR="00581EB7" w:rsidRPr="003D1CB1" w14:paraId="6383DBE9" w14:textId="77777777" w:rsidTr="00251D36">
        <w:trPr>
          <w:trHeight w:val="57"/>
          <w:jc w:val="right"/>
        </w:trPr>
        <w:tc>
          <w:tcPr>
            <w:tcW w:w="1696" w:type="dxa"/>
            <w:tcBorders>
              <w:top w:val="single" w:sz="4" w:space="0" w:color="auto"/>
            </w:tcBorders>
          </w:tcPr>
          <w:p w14:paraId="74E92A4E" w14:textId="77777777" w:rsidR="00581EB7" w:rsidRPr="003D1CB1" w:rsidRDefault="00581EB7" w:rsidP="000B16EE">
            <w:pPr>
              <w:pStyle w:val="Normal-pool-Table"/>
            </w:pPr>
            <w:r w:rsidRPr="003D1CB1">
              <w:t>Second quarter</w:t>
            </w:r>
          </w:p>
        </w:tc>
        <w:tc>
          <w:tcPr>
            <w:tcW w:w="6526" w:type="dxa"/>
            <w:tcBorders>
              <w:top w:val="single" w:sz="4" w:space="0" w:color="auto"/>
            </w:tcBorders>
          </w:tcPr>
          <w:p w14:paraId="3008FAA2" w14:textId="572ADE5D" w:rsidR="00581EB7" w:rsidRPr="003D1CB1" w:rsidRDefault="00581EB7" w:rsidP="000B16EE">
            <w:pPr>
              <w:pStyle w:val="Normal-pool-Table"/>
            </w:pPr>
            <w:r w:rsidRPr="003D1CB1">
              <w:t xml:space="preserve">Second external review (eight weeks) – draft chapters and draft of the summary for policymakers </w:t>
            </w:r>
            <w:r w:rsidR="00D25032" w:rsidRPr="003D1CB1">
              <w:t xml:space="preserve">are </w:t>
            </w:r>
            <w:r w:rsidRPr="003D1CB1">
              <w:t>made available for review by Governments and experts</w:t>
            </w:r>
          </w:p>
        </w:tc>
      </w:tr>
      <w:tr w:rsidR="00581EB7" w:rsidRPr="003D1CB1" w14:paraId="5D52E807" w14:textId="77777777" w:rsidTr="00251D36">
        <w:trPr>
          <w:trHeight w:val="57"/>
          <w:jc w:val="right"/>
        </w:trPr>
        <w:tc>
          <w:tcPr>
            <w:tcW w:w="1696" w:type="dxa"/>
            <w:tcBorders>
              <w:bottom w:val="single" w:sz="4" w:space="0" w:color="auto"/>
            </w:tcBorders>
          </w:tcPr>
          <w:p w14:paraId="54986949" w14:textId="77777777" w:rsidR="00581EB7" w:rsidRPr="003D1CB1" w:rsidRDefault="00581EB7" w:rsidP="000B16EE">
            <w:pPr>
              <w:pStyle w:val="Normal-pool-Table"/>
            </w:pPr>
            <w:r w:rsidRPr="003D1CB1">
              <w:t>Third quarter</w:t>
            </w:r>
          </w:p>
        </w:tc>
        <w:tc>
          <w:tcPr>
            <w:tcW w:w="6526" w:type="dxa"/>
            <w:tcBorders>
              <w:bottom w:val="single" w:sz="4" w:space="0" w:color="auto"/>
            </w:tcBorders>
          </w:tcPr>
          <w:p w14:paraId="760C0815" w14:textId="52F55DBB" w:rsidR="00581EB7" w:rsidRPr="003D1CB1" w:rsidRDefault="00581EB7" w:rsidP="000B16EE">
            <w:pPr>
              <w:pStyle w:val="Normal-pool-Table"/>
            </w:pPr>
            <w:r w:rsidRPr="003D1CB1">
              <w:t xml:space="preserve">Third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D25032" w:rsidRPr="003D1CB1">
              <w:t xml:space="preserve">for </w:t>
            </w:r>
            <w:r w:rsidRPr="003D1CB1">
              <w:t>the assessment</w:t>
            </w:r>
          </w:p>
          <w:p w14:paraId="469F036B" w14:textId="24EB7848" w:rsidR="00581EB7" w:rsidRPr="003D1CB1" w:rsidRDefault="00581EB7" w:rsidP="000B16EE">
            <w:pPr>
              <w:pStyle w:val="Normal-pool-Table"/>
            </w:pPr>
            <w:r w:rsidRPr="003D1CB1">
              <w:t>Back</w:t>
            </w:r>
            <w:r w:rsidR="00D4696C" w:rsidRPr="003D1CB1">
              <w:t xml:space="preserve"> </w:t>
            </w:r>
            <w:r w:rsidRPr="003D1CB1">
              <w:t>to</w:t>
            </w:r>
            <w:r w:rsidR="00D4696C" w:rsidRPr="003D1CB1">
              <w:t xml:space="preserve"> </w:t>
            </w:r>
            <w:r w:rsidRPr="003D1CB1">
              <w:t xml:space="preserve">back with the third author meeting: </w:t>
            </w:r>
            <w:r w:rsidR="00ED727A" w:rsidRPr="003D1CB1">
              <w:t>m</w:t>
            </w:r>
            <w:r w:rsidRPr="003D1CB1">
              <w:t>eeting to advance the preparation of the summary for policymakers with</w:t>
            </w:r>
            <w:r w:rsidR="00F15A09" w:rsidRPr="003D1CB1">
              <w:t xml:space="preserve"> the</w:t>
            </w:r>
            <w:r w:rsidRPr="003D1CB1">
              <w:t xml:space="preserve"> co-chairs, coordinating lead authors and members of the Bureau and Multidisciplinary Expert Panel that are part of the management committee </w:t>
            </w:r>
            <w:r w:rsidR="00D25032" w:rsidRPr="003D1CB1">
              <w:t xml:space="preserve">for </w:t>
            </w:r>
            <w:r w:rsidRPr="003D1CB1">
              <w:t>the assessment</w:t>
            </w:r>
          </w:p>
        </w:tc>
      </w:tr>
      <w:tr w:rsidR="00581EB7" w:rsidRPr="003D1CB1" w14:paraId="12365C94" w14:textId="77777777" w:rsidTr="00251D36">
        <w:trPr>
          <w:trHeight w:val="57"/>
          <w:jc w:val="right"/>
        </w:trPr>
        <w:tc>
          <w:tcPr>
            <w:tcW w:w="8222" w:type="dxa"/>
            <w:gridSpan w:val="2"/>
            <w:tcBorders>
              <w:top w:val="single" w:sz="4" w:space="0" w:color="auto"/>
              <w:bottom w:val="single" w:sz="4" w:space="0" w:color="auto"/>
            </w:tcBorders>
          </w:tcPr>
          <w:p w14:paraId="509C2B4F" w14:textId="77777777" w:rsidR="00581EB7" w:rsidRPr="003D1CB1" w:rsidRDefault="00581EB7" w:rsidP="000B16EE">
            <w:pPr>
              <w:pStyle w:val="Normal-pool-Table"/>
              <w:rPr>
                <w:b/>
                <w:bCs/>
              </w:rPr>
            </w:pPr>
            <w:r w:rsidRPr="003D1CB1">
              <w:rPr>
                <w:b/>
                <w:bCs/>
              </w:rPr>
              <w:t>2028</w:t>
            </w:r>
          </w:p>
        </w:tc>
      </w:tr>
      <w:tr w:rsidR="00581EB7" w:rsidRPr="003D1CB1" w14:paraId="63FD1C93" w14:textId="77777777" w:rsidTr="00251D36">
        <w:trPr>
          <w:trHeight w:val="57"/>
          <w:jc w:val="right"/>
        </w:trPr>
        <w:tc>
          <w:tcPr>
            <w:tcW w:w="1696" w:type="dxa"/>
            <w:tcBorders>
              <w:top w:val="single" w:sz="4" w:space="0" w:color="auto"/>
            </w:tcBorders>
          </w:tcPr>
          <w:p w14:paraId="4A8A5C4D" w14:textId="77777777" w:rsidR="00581EB7" w:rsidRPr="003D1CB1" w:rsidRDefault="00581EB7" w:rsidP="000B16EE">
            <w:pPr>
              <w:pStyle w:val="Normal-pool-Table"/>
            </w:pPr>
            <w:r w:rsidRPr="003D1CB1">
              <w:t>First quarter</w:t>
            </w:r>
          </w:p>
        </w:tc>
        <w:tc>
          <w:tcPr>
            <w:tcW w:w="6526" w:type="dxa"/>
            <w:tcBorders>
              <w:top w:val="single" w:sz="4" w:space="0" w:color="auto"/>
            </w:tcBorders>
          </w:tcPr>
          <w:p w14:paraId="3903DB34" w14:textId="77777777" w:rsidR="00581EB7" w:rsidRPr="003D1CB1" w:rsidRDefault="00581EB7" w:rsidP="000B16EE">
            <w:pPr>
              <w:pStyle w:val="Normal-pool-Table"/>
            </w:pPr>
            <w:r w:rsidRPr="003D1CB1">
              <w:t>Additional review of the summary for policymakers by Governments (four weeks)</w:t>
            </w:r>
          </w:p>
        </w:tc>
      </w:tr>
      <w:tr w:rsidR="00581EB7" w:rsidRPr="003D1CB1" w14:paraId="068D879A" w14:textId="77777777" w:rsidTr="00251D36">
        <w:trPr>
          <w:trHeight w:val="57"/>
          <w:jc w:val="right"/>
        </w:trPr>
        <w:tc>
          <w:tcPr>
            <w:tcW w:w="1696" w:type="dxa"/>
          </w:tcPr>
          <w:p w14:paraId="003E2692" w14:textId="77777777" w:rsidR="00581EB7" w:rsidRPr="003D1CB1" w:rsidRDefault="00581EB7" w:rsidP="000B16EE">
            <w:pPr>
              <w:pStyle w:val="Normal-pool-Table"/>
            </w:pPr>
            <w:r w:rsidRPr="003D1CB1">
              <w:t>Second quarter</w:t>
            </w:r>
          </w:p>
        </w:tc>
        <w:tc>
          <w:tcPr>
            <w:tcW w:w="6526" w:type="dxa"/>
          </w:tcPr>
          <w:p w14:paraId="6B5A697B" w14:textId="78721FD2" w:rsidR="00581EB7" w:rsidRPr="003D1CB1" w:rsidRDefault="00581EB7" w:rsidP="000B16EE">
            <w:pPr>
              <w:pStyle w:val="Normal-pool-Table"/>
            </w:pPr>
            <w:r w:rsidRPr="003D1CB1">
              <w:t xml:space="preserve">Online writing workshop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 xml:space="preserve">for </w:t>
            </w:r>
            <w:r w:rsidRPr="003D1CB1">
              <w:t>the assessment</w:t>
            </w:r>
          </w:p>
        </w:tc>
      </w:tr>
      <w:tr w:rsidR="00581EB7" w:rsidRPr="003D1CB1" w14:paraId="20C5EAD5" w14:textId="77777777" w:rsidTr="00251D36">
        <w:trPr>
          <w:trHeight w:val="57"/>
          <w:jc w:val="right"/>
        </w:trPr>
        <w:tc>
          <w:tcPr>
            <w:tcW w:w="1696" w:type="dxa"/>
          </w:tcPr>
          <w:p w14:paraId="7E97E0CE" w14:textId="77777777" w:rsidR="00581EB7" w:rsidRPr="003D1CB1" w:rsidRDefault="00581EB7" w:rsidP="000B16EE">
            <w:pPr>
              <w:pStyle w:val="Normal-pool-Table"/>
            </w:pPr>
            <w:r w:rsidRPr="003D1CB1">
              <w:lastRenderedPageBreak/>
              <w:t>Third/fourth quarter</w:t>
            </w:r>
          </w:p>
        </w:tc>
        <w:tc>
          <w:tcPr>
            <w:tcW w:w="6526" w:type="dxa"/>
          </w:tcPr>
          <w:p w14:paraId="23983214" w14:textId="65695094" w:rsidR="00581EB7" w:rsidRPr="003D1CB1" w:rsidRDefault="00581EB7" w:rsidP="000B16EE">
            <w:pPr>
              <w:pStyle w:val="Normal-pool-Table"/>
            </w:pPr>
            <w:r w:rsidRPr="003D1CB1">
              <w:t xml:space="preserve">Final review (six weeks) – final draft chapters and draft of the summary for policymakers </w:t>
            </w:r>
            <w:r w:rsidR="00D25032" w:rsidRPr="003D1CB1">
              <w:t xml:space="preserve">are </w:t>
            </w:r>
            <w:r w:rsidRPr="003D1CB1">
              <w:t>made available for review by Governments</w:t>
            </w:r>
          </w:p>
        </w:tc>
      </w:tr>
      <w:tr w:rsidR="00581EB7" w:rsidRPr="003D1CB1" w14:paraId="5323E16E" w14:textId="77777777" w:rsidTr="00251D36">
        <w:trPr>
          <w:trHeight w:val="57"/>
          <w:jc w:val="right"/>
        </w:trPr>
        <w:tc>
          <w:tcPr>
            <w:tcW w:w="1696" w:type="dxa"/>
          </w:tcPr>
          <w:p w14:paraId="63CE9E61" w14:textId="77777777" w:rsidR="00581EB7" w:rsidRPr="003D1CB1" w:rsidRDefault="00581EB7" w:rsidP="000B16EE">
            <w:pPr>
              <w:pStyle w:val="Normal-pool-Table"/>
            </w:pPr>
            <w:r w:rsidRPr="003D1CB1">
              <w:t>Fourth quarter</w:t>
            </w:r>
          </w:p>
        </w:tc>
        <w:tc>
          <w:tcPr>
            <w:tcW w:w="6526" w:type="dxa"/>
          </w:tcPr>
          <w:p w14:paraId="089EE780" w14:textId="16BF8AAE" w:rsidR="00581EB7" w:rsidRPr="003D1CB1" w:rsidRDefault="00581EB7" w:rsidP="000B16EE">
            <w:pPr>
              <w:pStyle w:val="Normal-pool-Table"/>
            </w:pPr>
            <w:r w:rsidRPr="003D1CB1">
              <w:t>Consideration by the Plenary, at its fifteenth session</w:t>
            </w:r>
            <w:r w:rsidR="00D25032" w:rsidRPr="003D1CB1">
              <w:t>,</w:t>
            </w:r>
            <w:r w:rsidRPr="003D1CB1">
              <w:t xml:space="preserve"> of the summary for policymakers for approval and of the chapters for acceptance</w:t>
            </w:r>
          </w:p>
        </w:tc>
      </w:tr>
      <w:tr w:rsidR="00581EB7" w:rsidRPr="003D1CB1" w14:paraId="1C7313D7" w14:textId="77777777" w:rsidTr="00251D36">
        <w:trPr>
          <w:trHeight w:val="57"/>
          <w:jc w:val="right"/>
        </w:trPr>
        <w:tc>
          <w:tcPr>
            <w:tcW w:w="1696" w:type="dxa"/>
            <w:tcBorders>
              <w:bottom w:val="single" w:sz="12" w:space="0" w:color="auto"/>
            </w:tcBorders>
          </w:tcPr>
          <w:p w14:paraId="228C2130" w14:textId="77777777" w:rsidR="00581EB7" w:rsidRPr="003D1CB1" w:rsidRDefault="00581EB7" w:rsidP="000B16EE">
            <w:pPr>
              <w:pStyle w:val="Normal-pool-Table"/>
            </w:pPr>
            <w:r w:rsidRPr="003D1CB1">
              <w:t>Fourth quarter</w:t>
            </w:r>
          </w:p>
        </w:tc>
        <w:tc>
          <w:tcPr>
            <w:tcW w:w="6526" w:type="dxa"/>
            <w:tcBorders>
              <w:bottom w:val="single" w:sz="12" w:space="0" w:color="auto"/>
            </w:tcBorders>
          </w:tcPr>
          <w:p w14:paraId="74E1FB50" w14:textId="77777777" w:rsidR="00581EB7" w:rsidRPr="003D1CB1" w:rsidRDefault="00581EB7" w:rsidP="000B16EE">
            <w:pPr>
              <w:pStyle w:val="Normal-pool-Table"/>
            </w:pPr>
            <w:r w:rsidRPr="003D1CB1">
              <w:t>Communication activities in relation to the assessment</w:t>
            </w:r>
          </w:p>
        </w:tc>
      </w:tr>
    </w:tbl>
    <w:p w14:paraId="6D638FB3" w14:textId="77777777" w:rsidR="00942608" w:rsidRPr="003D1CB1" w:rsidRDefault="00942608" w:rsidP="00881871">
      <w:pPr>
        <w:pStyle w:val="Normal-pool"/>
        <w:rPr>
          <w:lang w:val="en-GB"/>
        </w:rPr>
        <w:sectPr w:rsidR="00942608" w:rsidRPr="003D1CB1" w:rsidSect="007C3DED">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39" w:code="9"/>
          <w:pgMar w:top="936" w:right="992" w:bottom="1418" w:left="1418" w:header="539" w:footer="975" w:gutter="0"/>
          <w:cols w:space="539"/>
          <w:titlePg/>
          <w:docGrid w:linePitch="360"/>
        </w:sectPr>
      </w:pPr>
    </w:p>
    <w:p w14:paraId="210489C8" w14:textId="71B71324" w:rsidR="00581EB7" w:rsidRPr="003D1CB1" w:rsidRDefault="00581EB7" w:rsidP="00CA1749">
      <w:pPr>
        <w:pStyle w:val="ZZAnxheader"/>
        <w:rPr>
          <w:color w:val="000000"/>
          <w:lang w:val="en-GB"/>
        </w:rPr>
      </w:pPr>
      <w:r w:rsidRPr="003D1CB1">
        <w:rPr>
          <w:lang w:val="en-GB"/>
        </w:rPr>
        <w:lastRenderedPageBreak/>
        <w:t>Annex III</w:t>
      </w:r>
    </w:p>
    <w:p w14:paraId="462680B8" w14:textId="11003C08" w:rsidR="00581EB7" w:rsidRPr="003D1CB1" w:rsidRDefault="00581EB7" w:rsidP="008B1949">
      <w:pPr>
        <w:pStyle w:val="ZZAnxtitle"/>
        <w:rPr>
          <w:lang w:val="en-GB"/>
        </w:rPr>
      </w:pPr>
      <w:r w:rsidRPr="003D1CB1">
        <w:rPr>
          <w:lang w:val="en-GB"/>
        </w:rPr>
        <w:t xml:space="preserve">Initial scoping report for a </w:t>
      </w:r>
      <w:bookmarkStart w:id="20" w:name="_Hlk133851410"/>
      <w:r w:rsidRPr="003D1CB1">
        <w:rPr>
          <w:lang w:val="en-GB"/>
        </w:rPr>
        <w:t xml:space="preserve">methodological assessment on monitoring biodiversity and nature’s contributions to people </w:t>
      </w:r>
      <w:bookmarkEnd w:id="20"/>
    </w:p>
    <w:p w14:paraId="4E24DC20" w14:textId="4D3BA7EF" w:rsidR="00581EB7" w:rsidRPr="003D1CB1" w:rsidRDefault="00581EB7" w:rsidP="008B1949">
      <w:pPr>
        <w:pStyle w:val="CH1"/>
        <w:rPr>
          <w:lang w:val="en-GB"/>
        </w:rPr>
      </w:pPr>
      <w:r w:rsidRPr="003D1CB1">
        <w:rPr>
          <w:lang w:val="en-GB"/>
        </w:rPr>
        <w:tab/>
        <w:t>I.</w:t>
      </w:r>
      <w:r w:rsidRPr="003D1CB1">
        <w:rPr>
          <w:lang w:val="en-GB"/>
        </w:rPr>
        <w:tab/>
        <w:t xml:space="preserve">Scope, rationale, timeline and baseline, geographical </w:t>
      </w:r>
      <w:proofErr w:type="gramStart"/>
      <w:r w:rsidRPr="003D1CB1">
        <w:rPr>
          <w:lang w:val="en-GB"/>
        </w:rPr>
        <w:t>coverage</w:t>
      </w:r>
      <w:proofErr w:type="gramEnd"/>
      <w:r w:rsidRPr="003D1CB1">
        <w:rPr>
          <w:lang w:val="en-GB"/>
        </w:rPr>
        <w:t xml:space="preserve"> and methodological approach</w:t>
      </w:r>
    </w:p>
    <w:p w14:paraId="771D83D3" w14:textId="77777777" w:rsidR="00581EB7" w:rsidRPr="003D1CB1" w:rsidRDefault="00581EB7" w:rsidP="008B1949">
      <w:pPr>
        <w:pStyle w:val="CH2"/>
        <w:rPr>
          <w:lang w:val="en-GB"/>
        </w:rPr>
      </w:pPr>
      <w:r w:rsidRPr="003D1CB1">
        <w:rPr>
          <w:lang w:val="en-GB"/>
        </w:rPr>
        <w:tab/>
        <w:t>A.</w:t>
      </w:r>
      <w:r w:rsidRPr="003D1CB1">
        <w:rPr>
          <w:lang w:val="en-GB"/>
        </w:rPr>
        <w:tab/>
        <w:t xml:space="preserve">Scope and rationale </w:t>
      </w:r>
    </w:p>
    <w:p w14:paraId="42572B71" w14:textId="3C68602A" w:rsidR="00581EB7" w:rsidRPr="003D1CB1" w:rsidRDefault="00581EB7" w:rsidP="00383324">
      <w:pPr>
        <w:pStyle w:val="Normalnumber"/>
        <w:numPr>
          <w:ilvl w:val="0"/>
          <w:numId w:val="49"/>
        </w:numPr>
      </w:pPr>
      <w:r w:rsidRPr="003D1CB1">
        <w:t xml:space="preserve">The objective of the methodological assessment on monitoring biodiversity and nature’s contributions to people is to support national and global efforts to </w:t>
      </w:r>
      <w:r w:rsidR="00445FB9" w:rsidRPr="003D1CB1">
        <w:t>(a</w:t>
      </w:r>
      <w:r w:rsidRPr="003D1CB1">
        <w:t>) monitor biodiversity, nature’s contributions to people and the direct and underlying causes of the observed changes</w:t>
      </w:r>
      <w:r w:rsidR="00D25032" w:rsidRPr="003D1CB1">
        <w:t>;</w:t>
      </w:r>
      <w:r w:rsidRPr="003D1CB1">
        <w:t xml:space="preserve"> and </w:t>
      </w:r>
      <w:r w:rsidR="00445FB9" w:rsidRPr="003D1CB1">
        <w:t>(b</w:t>
      </w:r>
      <w:r w:rsidR="00D25032" w:rsidRPr="003D1CB1">
        <w:t>) </w:t>
      </w:r>
      <w:r w:rsidRPr="003D1CB1">
        <w:t xml:space="preserve">specifically </w:t>
      </w:r>
      <w:r w:rsidR="00D25032" w:rsidRPr="003D1CB1">
        <w:t xml:space="preserve">monitor </w:t>
      </w:r>
      <w:r w:rsidRPr="003D1CB1">
        <w:t xml:space="preserve">progress towards the goals and targets of the Kunming-Montreal Global Biodiversity Framework by implementing the </w:t>
      </w:r>
      <w:r w:rsidR="00ED198E" w:rsidRPr="003D1CB1">
        <w:t>m</w:t>
      </w:r>
      <w:r w:rsidRPr="003D1CB1">
        <w:t xml:space="preserve">onitoring </w:t>
      </w:r>
      <w:r w:rsidR="00ED198E" w:rsidRPr="003D1CB1">
        <w:t>f</w:t>
      </w:r>
      <w:r w:rsidRPr="003D1CB1">
        <w:t xml:space="preserve">ramework for the Kunming-Montreal Global Biodiversity Framework. The assessment will </w:t>
      </w:r>
      <w:r w:rsidR="00F57248" w:rsidRPr="003D1CB1">
        <w:t xml:space="preserve">also </w:t>
      </w:r>
      <w:r w:rsidRPr="003D1CB1">
        <w:t xml:space="preserve">contribute to the monitoring of the 2030 Agenda for Sustainable Development and its Sustainable Development Goals and other relevant multilateral environmental agreements, </w:t>
      </w:r>
      <w:proofErr w:type="gramStart"/>
      <w:r w:rsidRPr="003D1CB1">
        <w:t>processes</w:t>
      </w:r>
      <w:proofErr w:type="gramEnd"/>
      <w:r w:rsidRPr="003D1CB1">
        <w:t xml:space="preserve"> and efforts.</w:t>
      </w:r>
    </w:p>
    <w:p w14:paraId="252A5635" w14:textId="0F12603B" w:rsidR="00581EB7" w:rsidRPr="003D1CB1" w:rsidRDefault="00581EB7" w:rsidP="00AF21D1">
      <w:pPr>
        <w:pStyle w:val="Normalnumber"/>
        <w:numPr>
          <w:ilvl w:val="0"/>
          <w:numId w:val="16"/>
        </w:numPr>
        <w:ind w:left="1247"/>
      </w:pPr>
      <w:bookmarkStart w:id="21" w:name="_Hlk127792712"/>
      <w:r w:rsidRPr="003D1CB1">
        <w:t xml:space="preserve">The report will </w:t>
      </w:r>
      <w:r w:rsidRPr="003D1CB1">
        <w:rPr>
          <w:i/>
          <w:iCs/>
        </w:rPr>
        <w:t xml:space="preserve">assess what data are </w:t>
      </w:r>
      <w:r w:rsidR="00445FB9" w:rsidRPr="003D1CB1">
        <w:rPr>
          <w:i/>
          <w:iCs/>
        </w:rPr>
        <w:t>currently</w:t>
      </w:r>
      <w:r w:rsidRPr="003D1CB1">
        <w:rPr>
          <w:i/>
          <w:iCs/>
        </w:rPr>
        <w:t xml:space="preserve"> available and needed</w:t>
      </w:r>
      <w:r w:rsidRPr="003D1CB1">
        <w:t xml:space="preserve"> to calculate the indicators of the </w:t>
      </w:r>
      <w:r w:rsidR="00ED198E" w:rsidRPr="003D1CB1">
        <w:t>m</w:t>
      </w:r>
      <w:r w:rsidRPr="003D1CB1">
        <w:t xml:space="preserve">onitoring </w:t>
      </w:r>
      <w:r w:rsidR="00ED198E" w:rsidRPr="003D1CB1">
        <w:t>f</w:t>
      </w:r>
      <w:r w:rsidRPr="003D1CB1">
        <w:t xml:space="preserve">ramework for the Kunming-Montreal Global Biodiversity Framework related to biodiversity, nature’s contributions to people and the direct and underlying causes of the observed changes. It will prioritize the headline indicators but also assess data availability for the complementary and component indicators of the </w:t>
      </w:r>
      <w:r w:rsidR="00ED198E" w:rsidRPr="003D1CB1">
        <w:t>m</w:t>
      </w:r>
      <w:r w:rsidRPr="003D1CB1">
        <w:t xml:space="preserve">onitoring </w:t>
      </w:r>
      <w:r w:rsidR="00ED198E" w:rsidRPr="003D1CB1">
        <w:t>f</w:t>
      </w:r>
      <w:r w:rsidRPr="003D1CB1">
        <w:t xml:space="preserve">ramework. </w:t>
      </w:r>
    </w:p>
    <w:bookmarkEnd w:id="21"/>
    <w:p w14:paraId="643A0605" w14:textId="6E2428A0" w:rsidR="00581EB7" w:rsidRPr="003D1CB1" w:rsidRDefault="00581EB7" w:rsidP="00AF21D1">
      <w:pPr>
        <w:pStyle w:val="Normalnumber"/>
        <w:numPr>
          <w:ilvl w:val="0"/>
          <w:numId w:val="16"/>
        </w:numPr>
        <w:ind w:left="1247"/>
      </w:pPr>
      <w:r w:rsidRPr="003D1CB1">
        <w:t xml:space="preserve">The report will </w:t>
      </w:r>
      <w:r w:rsidRPr="003D1CB1">
        <w:rPr>
          <w:i/>
          <w:iCs/>
        </w:rPr>
        <w:t>assess the current capacity to collect and analy</w:t>
      </w:r>
      <w:r w:rsidR="00D25032" w:rsidRPr="003D1CB1">
        <w:rPr>
          <w:i/>
          <w:iCs/>
        </w:rPr>
        <w:t>s</w:t>
      </w:r>
      <w:r w:rsidRPr="003D1CB1">
        <w:rPr>
          <w:i/>
          <w:iCs/>
        </w:rPr>
        <w:t>e data</w:t>
      </w:r>
      <w:r w:rsidRPr="003D1CB1">
        <w:t xml:space="preserve"> at national and global scales, as will be required to implement the </w:t>
      </w:r>
      <w:r w:rsidR="00ED198E" w:rsidRPr="003D1CB1">
        <w:t>m</w:t>
      </w:r>
      <w:r w:rsidRPr="003D1CB1">
        <w:t xml:space="preserve">onitoring </w:t>
      </w:r>
      <w:r w:rsidR="00ED198E" w:rsidRPr="003D1CB1">
        <w:t>f</w:t>
      </w:r>
      <w:r w:rsidRPr="003D1CB1">
        <w:t xml:space="preserve">ramework for the Kunming-Montreal Global Biodiversity Framework. The report will assess gaps in data availability and access and existing biases in taxonomic, </w:t>
      </w:r>
      <w:proofErr w:type="gramStart"/>
      <w:r w:rsidRPr="003D1CB1">
        <w:t>geographic</w:t>
      </w:r>
      <w:proofErr w:type="gramEnd"/>
      <w:r w:rsidRPr="003D1CB1">
        <w:t xml:space="preserve"> and temporal coverage of data for marine, inland water and terrestrial environments. It will assess disparities in the capacity of countries to generate, access and share data</w:t>
      </w:r>
      <w:r w:rsidR="007E7656" w:rsidRPr="003D1CB1">
        <w:t>;</w:t>
      </w:r>
      <w:r w:rsidRPr="003D1CB1">
        <w:t xml:space="preserve"> employ robust statistical methods for trend detection and attribution</w:t>
      </w:r>
      <w:r w:rsidR="007E7656" w:rsidRPr="003D1CB1">
        <w:t>;</w:t>
      </w:r>
      <w:r w:rsidRPr="003D1CB1">
        <w:t xml:space="preserve"> and support systematic biodiversity monitoring. </w:t>
      </w:r>
    </w:p>
    <w:p w14:paraId="2105D4B2" w14:textId="36982244" w:rsidR="00581EB7" w:rsidRPr="003D1CB1" w:rsidRDefault="00581EB7" w:rsidP="00AF21D1">
      <w:pPr>
        <w:pStyle w:val="Normalnumber"/>
        <w:numPr>
          <w:ilvl w:val="0"/>
          <w:numId w:val="16"/>
        </w:numPr>
        <w:ind w:left="1247"/>
      </w:pPr>
      <w:r w:rsidRPr="003D1CB1">
        <w:t xml:space="preserve">The assessment will identify opportunities </w:t>
      </w:r>
      <w:r w:rsidR="0019387E" w:rsidRPr="003D1CB1">
        <w:t>to</w:t>
      </w:r>
      <w:r w:rsidRPr="003D1CB1">
        <w:t xml:space="preserve"> further develop </w:t>
      </w:r>
      <w:r w:rsidRPr="003D1CB1">
        <w:rPr>
          <w:i/>
          <w:iCs/>
        </w:rPr>
        <w:t>national biodiversity monitoring capacities</w:t>
      </w:r>
      <w:r w:rsidRPr="003D1CB1">
        <w:t xml:space="preserve"> </w:t>
      </w:r>
      <w:r w:rsidR="0019387E" w:rsidRPr="003D1CB1">
        <w:t>(</w:t>
      </w:r>
      <w:r w:rsidRPr="003D1CB1">
        <w:t xml:space="preserve">with particular focus on the needs of developing countries, especially least developed countries and small island developing </w:t>
      </w:r>
      <w:r w:rsidR="007E7656" w:rsidRPr="003D1CB1">
        <w:t>S</w:t>
      </w:r>
      <w:r w:rsidRPr="003D1CB1">
        <w:t>tates</w:t>
      </w:r>
      <w:r w:rsidR="0019387E" w:rsidRPr="003D1CB1">
        <w:t>)</w:t>
      </w:r>
      <w:r w:rsidRPr="003D1CB1">
        <w:t xml:space="preserve"> and community, </w:t>
      </w:r>
      <w:r w:rsidR="007E7656" w:rsidRPr="003D1CB1">
        <w:t>I</w:t>
      </w:r>
      <w:r w:rsidRPr="003D1CB1">
        <w:t xml:space="preserve">ndigenous and citizen-science biodiversity monitoring. </w:t>
      </w:r>
    </w:p>
    <w:p w14:paraId="77BD7333" w14:textId="5EAFDB3F" w:rsidR="00581EB7" w:rsidRPr="003D1CB1" w:rsidRDefault="00581EB7" w:rsidP="00AF21D1">
      <w:pPr>
        <w:pStyle w:val="Normalnumber"/>
        <w:numPr>
          <w:ilvl w:val="0"/>
          <w:numId w:val="16"/>
        </w:numPr>
        <w:ind w:left="1247"/>
      </w:pPr>
      <w:r w:rsidRPr="003D1CB1">
        <w:t xml:space="preserve">The assessment will look at options </w:t>
      </w:r>
      <w:r w:rsidR="007E7656" w:rsidRPr="003D1CB1">
        <w:t xml:space="preserve">for </w:t>
      </w:r>
      <w:r w:rsidRPr="003D1CB1">
        <w:t>bring</w:t>
      </w:r>
      <w:r w:rsidR="007E7656" w:rsidRPr="003D1CB1">
        <w:t>ing</w:t>
      </w:r>
      <w:r w:rsidRPr="003D1CB1">
        <w:t xml:space="preserve"> together national monitoring systems and other efforts into an effective </w:t>
      </w:r>
      <w:r w:rsidRPr="003D1CB1">
        <w:rPr>
          <w:i/>
          <w:iCs/>
        </w:rPr>
        <w:t>global biodiversity observing system</w:t>
      </w:r>
      <w:r w:rsidRPr="003D1CB1">
        <w:t>, to promote resource</w:t>
      </w:r>
      <w:r w:rsidR="007E7656" w:rsidRPr="003D1CB1">
        <w:t>-</w:t>
      </w:r>
      <w:r w:rsidRPr="003D1CB1">
        <w:t>sharing, allow data from many sources</w:t>
      </w:r>
      <w:r w:rsidR="007E7656" w:rsidRPr="003D1CB1">
        <w:t xml:space="preserve"> to be combined</w:t>
      </w:r>
      <w:r w:rsidRPr="003D1CB1">
        <w:t xml:space="preserve"> and improve understanding of biodiversity change in underrepresented regions of the world. </w:t>
      </w:r>
      <w:r w:rsidR="0019387E" w:rsidRPr="003D1CB1">
        <w:t>It</w:t>
      </w:r>
      <w:r w:rsidRPr="003D1CB1">
        <w:t xml:space="preserve"> will detail the main components of a global biodiversity observing system and analyse the steps needed for its operationalization. </w:t>
      </w:r>
    </w:p>
    <w:p w14:paraId="39F950C2" w14:textId="3319CC35" w:rsidR="00581EB7" w:rsidRPr="003D1CB1" w:rsidRDefault="00881871" w:rsidP="00881871">
      <w:pPr>
        <w:pStyle w:val="CH2"/>
        <w:rPr>
          <w:lang w:val="en-GB"/>
        </w:rPr>
      </w:pPr>
      <w:r w:rsidRPr="003D1CB1">
        <w:rPr>
          <w:lang w:val="en-GB"/>
        </w:rPr>
        <w:tab/>
      </w:r>
      <w:r w:rsidR="00581EB7" w:rsidRPr="003D1CB1">
        <w:rPr>
          <w:lang w:val="en-GB"/>
        </w:rPr>
        <w:t>B.</w:t>
      </w:r>
      <w:r w:rsidR="00581EB7" w:rsidRPr="003D1CB1">
        <w:rPr>
          <w:lang w:val="en-GB"/>
        </w:rPr>
        <w:tab/>
        <w:t>Timeline and baseline</w:t>
      </w:r>
    </w:p>
    <w:p w14:paraId="2C9BE53D" w14:textId="381ABD42" w:rsidR="00581EB7" w:rsidRPr="003D1CB1" w:rsidRDefault="007E7656" w:rsidP="00AF21D1">
      <w:pPr>
        <w:pStyle w:val="Normalnumber"/>
        <w:numPr>
          <w:ilvl w:val="0"/>
          <w:numId w:val="16"/>
        </w:numPr>
        <w:ind w:left="1247"/>
      </w:pPr>
      <w:r w:rsidRPr="003D1CB1">
        <w:t>I</w:t>
      </w:r>
      <w:r w:rsidR="00581EB7" w:rsidRPr="003D1CB1">
        <w:t xml:space="preserve">n line with the </w:t>
      </w:r>
      <w:r w:rsidR="00A97E0F" w:rsidRPr="003D1CB1">
        <w:t>m</w:t>
      </w:r>
      <w:r w:rsidR="00581EB7" w:rsidRPr="003D1CB1">
        <w:t xml:space="preserve">onitoring </w:t>
      </w:r>
      <w:r w:rsidR="00A97E0F" w:rsidRPr="003D1CB1">
        <w:t>f</w:t>
      </w:r>
      <w:r w:rsidR="00581EB7" w:rsidRPr="003D1CB1">
        <w:t xml:space="preserve">ramework for the Kunming-Montreal Global Biodiversity Framework, </w:t>
      </w:r>
      <w:r w:rsidRPr="003D1CB1">
        <w:t xml:space="preserve">the assessment </w:t>
      </w:r>
      <w:r w:rsidR="00581EB7" w:rsidRPr="003D1CB1">
        <w:t>will prioritize the period 2011</w:t>
      </w:r>
      <w:r w:rsidRPr="003D1CB1">
        <w:sym w:font="Symbol" w:char="F02D"/>
      </w:r>
      <w:r w:rsidR="00581EB7" w:rsidRPr="003D1CB1">
        <w:t xml:space="preserve">2020 as the reference period for reporting and monitoring progress in the implementation of the </w:t>
      </w:r>
      <w:r w:rsidRPr="003D1CB1">
        <w:t>f</w:t>
      </w:r>
      <w:r w:rsidR="00581EB7" w:rsidRPr="003D1CB1">
        <w:t xml:space="preserve">ramework. It will go as far back as 50 years, in line with the approach followed for </w:t>
      </w:r>
      <w:r w:rsidR="001B7BE0" w:rsidRPr="003D1CB1">
        <w:rPr>
          <w:i/>
          <w:iCs/>
        </w:rPr>
        <w:t>T</w:t>
      </w:r>
      <w:r w:rsidR="00581EB7" w:rsidRPr="003D1CB1">
        <w:rPr>
          <w:i/>
          <w:iCs/>
        </w:rPr>
        <w:t xml:space="preserve">he </w:t>
      </w:r>
      <w:r w:rsidR="001B7BE0" w:rsidRPr="003D1CB1">
        <w:rPr>
          <w:i/>
          <w:iCs/>
        </w:rPr>
        <w:t>G</w:t>
      </w:r>
      <w:r w:rsidR="00581EB7" w:rsidRPr="003D1CB1">
        <w:rPr>
          <w:i/>
          <w:iCs/>
        </w:rPr>
        <w:t xml:space="preserve">lobal </w:t>
      </w:r>
      <w:r w:rsidR="001B7BE0" w:rsidRPr="003D1CB1">
        <w:rPr>
          <w:i/>
          <w:iCs/>
        </w:rPr>
        <w:t>A</w:t>
      </w:r>
      <w:r w:rsidR="00581EB7" w:rsidRPr="003D1CB1">
        <w:rPr>
          <w:i/>
          <w:iCs/>
        </w:rPr>
        <w:t xml:space="preserve">ssessment </w:t>
      </w:r>
      <w:r w:rsidR="001B7BE0" w:rsidRPr="003D1CB1">
        <w:rPr>
          <w:i/>
          <w:iCs/>
        </w:rPr>
        <w:t>Report on B</w:t>
      </w:r>
      <w:r w:rsidR="00581EB7" w:rsidRPr="003D1CB1">
        <w:rPr>
          <w:i/>
          <w:iCs/>
        </w:rPr>
        <w:t xml:space="preserve">iodiversity and </w:t>
      </w:r>
      <w:r w:rsidR="001B7BE0" w:rsidRPr="003D1CB1">
        <w:rPr>
          <w:i/>
          <w:iCs/>
        </w:rPr>
        <w:t>E</w:t>
      </w:r>
      <w:r w:rsidR="00581EB7" w:rsidRPr="003D1CB1">
        <w:rPr>
          <w:i/>
          <w:iCs/>
        </w:rPr>
        <w:t xml:space="preserve">cosystem </w:t>
      </w:r>
      <w:r w:rsidR="001B7BE0" w:rsidRPr="003D1CB1">
        <w:rPr>
          <w:i/>
          <w:iCs/>
        </w:rPr>
        <w:t>S</w:t>
      </w:r>
      <w:r w:rsidR="00581EB7" w:rsidRPr="003D1CB1">
        <w:rPr>
          <w:i/>
          <w:iCs/>
        </w:rPr>
        <w:t>ervices</w:t>
      </w:r>
      <w:r w:rsidR="00581EB7" w:rsidRPr="003D1CB1">
        <w:t xml:space="preserve">. </w:t>
      </w:r>
      <w:r w:rsidR="00581EB7" w:rsidRPr="003D1CB1">
        <w:rPr>
          <w:color w:val="000000"/>
        </w:rPr>
        <w:t>Longer-term records, including palaeoecological records, will also be assessed in cases where indicators require them (e.g.</w:t>
      </w:r>
      <w:r w:rsidR="007345DD" w:rsidRPr="003D1CB1">
        <w:rPr>
          <w:color w:val="000000"/>
        </w:rPr>
        <w:t>,</w:t>
      </w:r>
      <w:r w:rsidR="00581EB7" w:rsidRPr="003D1CB1">
        <w:rPr>
          <w:color w:val="000000"/>
        </w:rPr>
        <w:t xml:space="preserve"> species extinction rates).</w:t>
      </w:r>
    </w:p>
    <w:p w14:paraId="73B628ED" w14:textId="61DA5833" w:rsidR="00581EB7" w:rsidRPr="003D1CB1" w:rsidRDefault="00581EB7" w:rsidP="00AF21D1">
      <w:pPr>
        <w:pStyle w:val="Normalnumber"/>
        <w:numPr>
          <w:ilvl w:val="0"/>
          <w:numId w:val="16"/>
        </w:numPr>
        <w:ind w:left="1247"/>
      </w:pPr>
      <w:r w:rsidRPr="003D1CB1">
        <w:rPr>
          <w:color w:val="000000"/>
        </w:rPr>
        <w:t xml:space="preserve">Long-term historical data </w:t>
      </w:r>
      <w:r w:rsidRPr="003D1CB1">
        <w:t xml:space="preserve">will also be used as an information source </w:t>
      </w:r>
      <w:r w:rsidR="007E7656" w:rsidRPr="003D1CB1">
        <w:t>for</w:t>
      </w:r>
      <w:r w:rsidRPr="003D1CB1">
        <w:t xml:space="preserve"> possible baselines and contemporary reference states that could be considered for </w:t>
      </w:r>
      <w:r w:rsidR="0019387E" w:rsidRPr="003D1CB1">
        <w:t xml:space="preserve">various </w:t>
      </w:r>
      <w:r w:rsidRPr="003D1CB1">
        <w:t xml:space="preserve">national, </w:t>
      </w:r>
      <w:proofErr w:type="gramStart"/>
      <w:r w:rsidRPr="003D1CB1">
        <w:t>regional</w:t>
      </w:r>
      <w:proofErr w:type="gramEnd"/>
      <w:r w:rsidRPr="003D1CB1">
        <w:t xml:space="preserve"> or global indicator comparisons</w:t>
      </w:r>
      <w:r w:rsidRPr="003D1CB1">
        <w:rPr>
          <w:color w:val="000000"/>
        </w:rPr>
        <w:t>.</w:t>
      </w:r>
      <w:r w:rsidR="00111664" w:rsidRPr="003D1CB1">
        <w:rPr>
          <w:color w:val="000000"/>
        </w:rPr>
        <w:t xml:space="preserve"> </w:t>
      </w:r>
    </w:p>
    <w:p w14:paraId="2E4D0F26" w14:textId="4491191C" w:rsidR="00581EB7" w:rsidRPr="003D1CB1" w:rsidRDefault="00581EB7" w:rsidP="00AF21D1">
      <w:pPr>
        <w:pStyle w:val="Normalnumber"/>
        <w:numPr>
          <w:ilvl w:val="0"/>
          <w:numId w:val="16"/>
        </w:numPr>
        <w:ind w:left="1247"/>
      </w:pPr>
      <w:r w:rsidRPr="003D1CB1">
        <w:t xml:space="preserve">The assessment will be carried out over a two-year period </w:t>
      </w:r>
      <w:r w:rsidR="007E7656" w:rsidRPr="003D1CB1">
        <w:t xml:space="preserve">using </w:t>
      </w:r>
      <w:r w:rsidRPr="003D1CB1">
        <w:t xml:space="preserve">the fast-track approach for thematic and methodological assessments. </w:t>
      </w:r>
    </w:p>
    <w:p w14:paraId="5D4AF2CE" w14:textId="5618CCF2" w:rsidR="00581EB7" w:rsidRPr="003D1CB1" w:rsidRDefault="00881871" w:rsidP="00881871">
      <w:pPr>
        <w:pStyle w:val="CH2"/>
        <w:rPr>
          <w:lang w:val="en-GB"/>
        </w:rPr>
      </w:pPr>
      <w:r w:rsidRPr="003D1CB1">
        <w:rPr>
          <w:lang w:val="en-GB"/>
        </w:rPr>
        <w:tab/>
      </w:r>
      <w:r w:rsidR="00581EB7" w:rsidRPr="003D1CB1">
        <w:rPr>
          <w:lang w:val="en-GB"/>
        </w:rPr>
        <w:t>C.</w:t>
      </w:r>
      <w:r w:rsidR="00581EB7" w:rsidRPr="003D1CB1">
        <w:rPr>
          <w:lang w:val="en-GB"/>
        </w:rPr>
        <w:tab/>
        <w:t>Geographical coverage</w:t>
      </w:r>
    </w:p>
    <w:p w14:paraId="1F51A60D" w14:textId="585E3A51" w:rsidR="00581EB7" w:rsidRPr="003D1CB1" w:rsidRDefault="00581EB7" w:rsidP="00AF21D1">
      <w:pPr>
        <w:pStyle w:val="Normalnumber"/>
        <w:numPr>
          <w:ilvl w:val="0"/>
          <w:numId w:val="16"/>
        </w:numPr>
        <w:ind w:left="1247"/>
      </w:pPr>
      <w:r w:rsidRPr="003D1CB1">
        <w:t>This is a global</w:t>
      </w:r>
      <w:r w:rsidR="007E7656" w:rsidRPr="003D1CB1">
        <w:t>-</w:t>
      </w:r>
      <w:r w:rsidRPr="003D1CB1">
        <w:t xml:space="preserve">level assessment, </w:t>
      </w:r>
      <w:r w:rsidR="001B7BE0" w:rsidRPr="003D1CB1">
        <w:t>which</w:t>
      </w:r>
      <w:r w:rsidRPr="003D1CB1">
        <w:t xml:space="preserve"> will provide information relevant to all biogeographic and oceanographic zones </w:t>
      </w:r>
      <w:r w:rsidR="00AC62D2" w:rsidRPr="003D1CB1">
        <w:t xml:space="preserve">at all </w:t>
      </w:r>
      <w:r w:rsidRPr="003D1CB1">
        <w:t xml:space="preserve">scales, from subnational to global. </w:t>
      </w:r>
    </w:p>
    <w:p w14:paraId="1A5BF2B4" w14:textId="1728C3D6" w:rsidR="00581EB7" w:rsidRPr="003D1CB1" w:rsidRDefault="00881871" w:rsidP="00881871">
      <w:pPr>
        <w:pStyle w:val="CH2"/>
        <w:rPr>
          <w:sz w:val="22"/>
          <w:szCs w:val="22"/>
          <w:lang w:val="en-GB"/>
        </w:rPr>
      </w:pPr>
      <w:r w:rsidRPr="003D1CB1">
        <w:rPr>
          <w:lang w:val="en-GB"/>
        </w:rPr>
        <w:lastRenderedPageBreak/>
        <w:tab/>
      </w:r>
      <w:r w:rsidR="00581EB7" w:rsidRPr="003D1CB1">
        <w:rPr>
          <w:lang w:val="en-GB"/>
        </w:rPr>
        <w:t>D.</w:t>
      </w:r>
      <w:r w:rsidR="00581EB7" w:rsidRPr="003D1CB1">
        <w:rPr>
          <w:lang w:val="en-GB"/>
        </w:rPr>
        <w:tab/>
        <w:t>Methodological approach</w:t>
      </w:r>
    </w:p>
    <w:p w14:paraId="547A9CC9" w14:textId="77777777" w:rsidR="00581EB7" w:rsidRPr="003D1CB1" w:rsidRDefault="00581EB7" w:rsidP="00AF21D1">
      <w:pPr>
        <w:pStyle w:val="Normalnumber"/>
        <w:numPr>
          <w:ilvl w:val="0"/>
          <w:numId w:val="16"/>
        </w:numPr>
        <w:ind w:left="1247"/>
      </w:pPr>
      <w:r w:rsidRPr="003D1CB1">
        <w:t xml:space="preserve">The assessment will consist of a summary for policymakers and four chapters, each with an executive summary of the key findings. </w:t>
      </w:r>
    </w:p>
    <w:p w14:paraId="7EDDAA1A" w14:textId="31F01E67" w:rsidR="00581EB7" w:rsidRPr="003D1CB1" w:rsidRDefault="00581EB7" w:rsidP="00AF21D1">
      <w:pPr>
        <w:pStyle w:val="Normalnumber"/>
        <w:numPr>
          <w:ilvl w:val="0"/>
          <w:numId w:val="16"/>
        </w:numPr>
        <w:ind w:left="1247"/>
      </w:pPr>
      <w:r w:rsidRPr="003D1CB1">
        <w:t xml:space="preserve">The assessment will draw on scientific literature, Indigenous and local </w:t>
      </w:r>
      <w:proofErr w:type="gramStart"/>
      <w:r w:rsidRPr="003D1CB1">
        <w:t>knowledge</w:t>
      </w:r>
      <w:proofErr w:type="gramEnd"/>
      <w:r w:rsidRPr="003D1CB1">
        <w:t xml:space="preserve"> and grey literature, in line with the </w:t>
      </w:r>
      <w:bookmarkStart w:id="22" w:name="_Hlk94608591"/>
      <w:r w:rsidRPr="003D1CB1">
        <w:t>procedures for the preparation of Platform deliverables.</w:t>
      </w:r>
      <w:r w:rsidRPr="003D1CB1">
        <w:rPr>
          <w:vertAlign w:val="superscript"/>
        </w:rPr>
        <w:footnoteReference w:id="12"/>
      </w:r>
      <w:r w:rsidRPr="003D1CB1">
        <w:t xml:space="preserve"> </w:t>
      </w:r>
    </w:p>
    <w:p w14:paraId="18D3948B" w14:textId="1A5D10E3" w:rsidR="00581EB7" w:rsidRPr="003D1CB1" w:rsidRDefault="00581EB7" w:rsidP="00AF21D1">
      <w:pPr>
        <w:pStyle w:val="Normalnumber"/>
        <w:numPr>
          <w:ilvl w:val="0"/>
          <w:numId w:val="16"/>
        </w:numPr>
        <w:ind w:left="1247"/>
      </w:pPr>
      <w:r w:rsidRPr="003D1CB1">
        <w:rPr>
          <w:color w:val="000000"/>
        </w:rPr>
        <w:t xml:space="preserve">The assessment will review </w:t>
      </w:r>
      <w:r w:rsidRPr="003D1CB1">
        <w:t xml:space="preserve">existing methodologies and experience in biodiversity monitoring, including </w:t>
      </w:r>
      <w:r w:rsidRPr="003D1CB1">
        <w:rPr>
          <w:i/>
          <w:iCs/>
        </w:rPr>
        <w:t>in-situ</w:t>
      </w:r>
      <w:r w:rsidRPr="003D1CB1">
        <w:t xml:space="preserve"> and remote sensing measurements, community-based </w:t>
      </w:r>
      <w:proofErr w:type="gramStart"/>
      <w:r w:rsidRPr="003D1CB1">
        <w:t>monitoring</w:t>
      </w:r>
      <w:proofErr w:type="gramEnd"/>
      <w:r w:rsidRPr="003D1CB1">
        <w:t xml:space="preserve"> and citizen science. It will assess processes initiated and undertaken under the Convention on Biological Diversity, </w:t>
      </w:r>
      <w:r w:rsidR="00057448" w:rsidRPr="003D1CB1">
        <w:t xml:space="preserve">as well as </w:t>
      </w:r>
      <w:r w:rsidRPr="003D1CB1">
        <w:t xml:space="preserve">the work of the Biodiversity Indicators Partnership, the Biodiversity Observation Network </w:t>
      </w:r>
      <w:r w:rsidR="009B4870" w:rsidRPr="003D1CB1">
        <w:t>(GEO</w:t>
      </w:r>
      <w:r w:rsidR="009B4870" w:rsidRPr="003D1CB1">
        <w:noBreakHyphen/>
      </w:r>
      <w:r w:rsidRPr="003D1CB1">
        <w:t>BON) and the Statistic</w:t>
      </w:r>
      <w:r w:rsidR="00057448" w:rsidRPr="003D1CB1">
        <w:t>s</w:t>
      </w:r>
      <w:r w:rsidRPr="003D1CB1">
        <w:t xml:space="preserve"> Division. </w:t>
      </w:r>
      <w:r w:rsidR="00057448" w:rsidRPr="003D1CB1">
        <w:t>It</w:t>
      </w:r>
      <w:r w:rsidRPr="003D1CB1">
        <w:t xml:space="preserve"> will also </w:t>
      </w:r>
      <w:r w:rsidR="00057448" w:rsidRPr="003D1CB1">
        <w:t xml:space="preserve">cover </w:t>
      </w:r>
      <w:r w:rsidRPr="003D1CB1">
        <w:t xml:space="preserve">new </w:t>
      </w:r>
      <w:r w:rsidRPr="003D1CB1">
        <w:rPr>
          <w:bdr w:val="none" w:sz="0" w:space="0" w:color="auto" w:frame="1"/>
        </w:rPr>
        <w:t>technologies for estimating biodiversity</w:t>
      </w:r>
      <w:r w:rsidR="00057448" w:rsidRPr="003D1CB1">
        <w:rPr>
          <w:bdr w:val="none" w:sz="0" w:space="0" w:color="auto" w:frame="1"/>
        </w:rPr>
        <w:t>,</w:t>
      </w:r>
      <w:r w:rsidRPr="003D1CB1">
        <w:rPr>
          <w:bdr w:val="none" w:sz="0" w:space="0" w:color="auto" w:frame="1"/>
        </w:rPr>
        <w:t xml:space="preserve"> </w:t>
      </w:r>
      <w:r w:rsidRPr="003D1CB1">
        <w:t xml:space="preserve">such as environmental DNA, ecological acoustics, camera-traps, hyperspectral </w:t>
      </w:r>
      <w:proofErr w:type="gramStart"/>
      <w:r w:rsidRPr="003D1CB1">
        <w:t>imagery</w:t>
      </w:r>
      <w:proofErr w:type="gramEnd"/>
      <w:r w:rsidRPr="003D1CB1">
        <w:t xml:space="preserve"> and artificial intelligence, </w:t>
      </w:r>
      <w:r w:rsidR="00057448" w:rsidRPr="003D1CB1">
        <w:t xml:space="preserve">that </w:t>
      </w:r>
      <w:r w:rsidRPr="003D1CB1">
        <w:rPr>
          <w:bdr w:val="none" w:sz="0" w:space="0" w:color="auto" w:frame="1"/>
        </w:rPr>
        <w:t xml:space="preserve">can be mobilized locally </w:t>
      </w:r>
      <w:r w:rsidRPr="003D1CB1">
        <w:t xml:space="preserve">to produce rapid assessments and surveys over large </w:t>
      </w:r>
      <w:r w:rsidR="00057448" w:rsidRPr="003D1CB1">
        <w:t>areas</w:t>
      </w:r>
      <w:r w:rsidRPr="003D1CB1">
        <w:t xml:space="preserve">, including through collaboration with Indigenous Peoples and local communities on the ground. </w:t>
      </w:r>
    </w:p>
    <w:p w14:paraId="07F65DF5" w14:textId="77777777" w:rsidR="00581EB7" w:rsidRPr="003D1CB1" w:rsidRDefault="00581EB7" w:rsidP="00AF21D1">
      <w:pPr>
        <w:pStyle w:val="Normalnumber"/>
        <w:numPr>
          <w:ilvl w:val="0"/>
          <w:numId w:val="16"/>
        </w:numPr>
        <w:ind w:left="1247"/>
        <w:rPr>
          <w:color w:val="000000"/>
        </w:rPr>
      </w:pPr>
      <w:r w:rsidRPr="003D1CB1">
        <w:t xml:space="preserve">The assessment </w:t>
      </w:r>
      <w:r w:rsidRPr="003D1CB1">
        <w:rPr>
          <w:color w:val="000000"/>
        </w:rPr>
        <w:t xml:space="preserve">will present relevant case studies at various scales, as appropriate. </w:t>
      </w:r>
      <w:bookmarkEnd w:id="22"/>
    </w:p>
    <w:p w14:paraId="117F4218" w14:textId="77777777" w:rsidR="00581EB7" w:rsidRPr="003D1CB1" w:rsidRDefault="00581EB7" w:rsidP="00AF21D1">
      <w:pPr>
        <w:pStyle w:val="Normalnumber"/>
        <w:numPr>
          <w:ilvl w:val="0"/>
          <w:numId w:val="16"/>
        </w:numPr>
        <w:ind w:left="1247"/>
        <w:rPr>
          <w:color w:val="000000"/>
        </w:rPr>
      </w:pPr>
      <w:r w:rsidRPr="003D1CB1">
        <w:rPr>
          <w:color w:val="000000" w:themeColor="text1"/>
        </w:rPr>
        <w:t>The assessment will be consistent with the IPBES conceptual framework.</w:t>
      </w:r>
      <w:r w:rsidRPr="003D1CB1">
        <w:rPr>
          <w:color w:val="000000"/>
          <w:vertAlign w:val="superscript"/>
        </w:rPr>
        <w:footnoteReference w:id="13"/>
      </w:r>
      <w:r w:rsidRPr="003D1CB1">
        <w:rPr>
          <w:color w:val="000000" w:themeColor="text1"/>
        </w:rPr>
        <w:t xml:space="preserve"> </w:t>
      </w:r>
    </w:p>
    <w:p w14:paraId="5A174E23" w14:textId="53619CC5" w:rsidR="00581EB7" w:rsidRPr="003D1CB1" w:rsidRDefault="00581EB7" w:rsidP="00AF21D1">
      <w:pPr>
        <w:pStyle w:val="Normalnumber"/>
        <w:numPr>
          <w:ilvl w:val="0"/>
          <w:numId w:val="16"/>
        </w:numPr>
        <w:ind w:left="1247"/>
        <w:rPr>
          <w:color w:val="000000"/>
        </w:rPr>
      </w:pPr>
      <w:bookmarkStart w:id="23" w:name="_Hlk134966869"/>
      <w:r w:rsidRPr="003D1CB1">
        <w:rPr>
          <w:color w:val="000000" w:themeColor="text1"/>
        </w:rPr>
        <w:t xml:space="preserve">The assessment will be conducted by a balanced, interdisciplinary team of experts with expertise </w:t>
      </w:r>
      <w:r w:rsidR="00EF4FC8" w:rsidRPr="003D1CB1">
        <w:rPr>
          <w:color w:val="000000" w:themeColor="text1"/>
        </w:rPr>
        <w:t>i</w:t>
      </w:r>
      <w:r w:rsidRPr="003D1CB1">
        <w:rPr>
          <w:color w:val="000000" w:themeColor="text1"/>
        </w:rPr>
        <w:t xml:space="preserve">n monitoring biodiversity and nature’s contributions to people in terrestrial, </w:t>
      </w:r>
      <w:proofErr w:type="gramStart"/>
      <w:r w:rsidRPr="003D1CB1">
        <w:rPr>
          <w:color w:val="000000" w:themeColor="text1"/>
        </w:rPr>
        <w:t>freshwater</w:t>
      </w:r>
      <w:proofErr w:type="gramEnd"/>
      <w:r w:rsidRPr="003D1CB1">
        <w:rPr>
          <w:color w:val="000000" w:themeColor="text1"/>
        </w:rPr>
        <w:t xml:space="preserve"> and marine systems. The expert team will encompass a diverse range of backgrounds (e.g.</w:t>
      </w:r>
      <w:r w:rsidR="00445FB9" w:rsidRPr="003D1CB1">
        <w:rPr>
          <w:color w:val="000000" w:themeColor="text1"/>
        </w:rPr>
        <w:t>,</w:t>
      </w:r>
      <w:r w:rsidRPr="003D1CB1">
        <w:rPr>
          <w:color w:val="000000" w:themeColor="text1"/>
        </w:rPr>
        <w:t xml:space="preserve"> academia, </w:t>
      </w:r>
      <w:proofErr w:type="gramStart"/>
      <w:r w:rsidRPr="003D1CB1">
        <w:rPr>
          <w:color w:val="000000" w:themeColor="text1"/>
        </w:rPr>
        <w:t>government</w:t>
      </w:r>
      <w:proofErr w:type="gramEnd"/>
      <w:r w:rsidR="00EF4FC8" w:rsidRPr="003D1CB1">
        <w:rPr>
          <w:color w:val="000000" w:themeColor="text1"/>
        </w:rPr>
        <w:t xml:space="preserve"> and</w:t>
      </w:r>
      <w:r w:rsidRPr="003D1CB1">
        <w:rPr>
          <w:color w:val="000000" w:themeColor="text1"/>
        </w:rPr>
        <w:t xml:space="preserve"> civil society) and disciplines (e.g.</w:t>
      </w:r>
      <w:r w:rsidR="00445FB9" w:rsidRPr="003D1CB1">
        <w:rPr>
          <w:color w:val="000000" w:themeColor="text1"/>
        </w:rPr>
        <w:t>,</w:t>
      </w:r>
      <w:r w:rsidRPr="003D1CB1">
        <w:rPr>
          <w:color w:val="000000" w:themeColor="text1"/>
        </w:rPr>
        <w:t> ecology, evolution, social sciences, economics, statistics and biodiversity modelling). The interdisciplinary expert team will draw on knowledge from a diverse range of sources (e.g.</w:t>
      </w:r>
      <w:r w:rsidR="00445FB9" w:rsidRPr="003D1CB1">
        <w:rPr>
          <w:color w:val="000000" w:themeColor="text1"/>
        </w:rPr>
        <w:t>,</w:t>
      </w:r>
      <w:r w:rsidRPr="003D1CB1">
        <w:rPr>
          <w:color w:val="000000" w:themeColor="text1"/>
        </w:rPr>
        <w:t xml:space="preserve"> knowledge and expertise in natural and social science, knowledge of relevant national and international monitoring institutions, Indigenous monitoring programs, citizen science initiatives and global observing systems).</w:t>
      </w:r>
    </w:p>
    <w:p w14:paraId="4B1D7021" w14:textId="62C80C9A" w:rsidR="00581EB7" w:rsidRPr="003D1CB1" w:rsidRDefault="00881871" w:rsidP="00881871">
      <w:pPr>
        <w:pStyle w:val="CH1"/>
        <w:rPr>
          <w:sz w:val="22"/>
          <w:szCs w:val="22"/>
          <w:lang w:val="en-GB"/>
        </w:rPr>
      </w:pPr>
      <w:bookmarkStart w:id="24" w:name="_Hlk127713814"/>
      <w:bookmarkEnd w:id="23"/>
      <w:r w:rsidRPr="003D1CB1">
        <w:rPr>
          <w:lang w:val="en-GB"/>
        </w:rPr>
        <w:tab/>
      </w:r>
      <w:r w:rsidR="00581EB7" w:rsidRPr="003D1CB1">
        <w:rPr>
          <w:lang w:val="en-GB"/>
        </w:rPr>
        <w:t>II.</w:t>
      </w:r>
      <w:r w:rsidR="00581EB7" w:rsidRPr="003D1CB1">
        <w:rPr>
          <w:lang w:val="en-GB"/>
        </w:rPr>
        <w:tab/>
        <w:t>Chapter outline</w:t>
      </w:r>
      <w:bookmarkEnd w:id="24"/>
    </w:p>
    <w:p w14:paraId="43636C8B" w14:textId="71E3FB9B" w:rsidR="00581EB7" w:rsidRPr="003D1CB1" w:rsidRDefault="00581EB7" w:rsidP="00AF21D1">
      <w:pPr>
        <w:pStyle w:val="Normalnumber"/>
        <w:numPr>
          <w:ilvl w:val="0"/>
          <w:numId w:val="16"/>
        </w:numPr>
        <w:ind w:left="1247"/>
      </w:pPr>
      <w:r w:rsidRPr="003D1CB1">
        <w:rPr>
          <w:b/>
          <w:bCs/>
        </w:rPr>
        <w:t>Chapter 1. Setting the scene</w:t>
      </w:r>
      <w:r w:rsidRPr="003D1CB1">
        <w:t xml:space="preserve"> (</w:t>
      </w:r>
      <w:r w:rsidRPr="003D1CB1">
        <w:rPr>
          <w:i/>
          <w:iCs/>
        </w:rPr>
        <w:t>indicative length: 10,000 words</w:t>
      </w:r>
      <w:r w:rsidRPr="003D1CB1">
        <w:t>).</w:t>
      </w:r>
      <w:r w:rsidR="00111664" w:rsidRPr="003D1CB1">
        <w:t xml:space="preserve"> </w:t>
      </w:r>
      <w:r w:rsidRPr="003D1CB1">
        <w:t xml:space="preserve">Chapter 1 will describe the purpose of the assessment and the intended audiences. It will outline which and </w:t>
      </w:r>
      <w:bookmarkStart w:id="25" w:name="_Hlk138600052"/>
      <w:r w:rsidRPr="003D1CB1">
        <w:t xml:space="preserve">whose needs </w:t>
      </w:r>
      <w:r w:rsidR="00A17AB4" w:rsidRPr="003D1CB1">
        <w:t>the assessment</w:t>
      </w:r>
      <w:r w:rsidRPr="003D1CB1">
        <w:t xml:space="preserve"> </w:t>
      </w:r>
      <w:r w:rsidR="00A17AB4" w:rsidRPr="003D1CB1">
        <w:t xml:space="preserve">is </w:t>
      </w:r>
      <w:r w:rsidRPr="003D1CB1">
        <w:t>intend</w:t>
      </w:r>
      <w:r w:rsidR="00A17AB4" w:rsidRPr="003D1CB1">
        <w:t>ed</w:t>
      </w:r>
      <w:r w:rsidRPr="003D1CB1">
        <w:t xml:space="preserve"> to fulfil and </w:t>
      </w:r>
      <w:r w:rsidR="00A17AB4" w:rsidRPr="003D1CB1">
        <w:t>the</w:t>
      </w:r>
      <w:r w:rsidRPr="003D1CB1">
        <w:t xml:space="preserve"> plan</w:t>
      </w:r>
      <w:r w:rsidR="00F36C50" w:rsidRPr="003D1CB1">
        <w:t xml:space="preserve"> for</w:t>
      </w:r>
      <w:r w:rsidRPr="003D1CB1">
        <w:t xml:space="preserve"> </w:t>
      </w:r>
      <w:r w:rsidR="00AC62D2" w:rsidRPr="003D1CB1">
        <w:t xml:space="preserve">ensuring that it does </w:t>
      </w:r>
      <w:r w:rsidRPr="003D1CB1">
        <w:t xml:space="preserve">so. </w:t>
      </w:r>
      <w:bookmarkEnd w:id="25"/>
      <w:r w:rsidRPr="003D1CB1">
        <w:t xml:space="preserve">It will introduce the issues to be assessed in the subsequent chapters. </w:t>
      </w:r>
    </w:p>
    <w:p w14:paraId="5847E012" w14:textId="42B84FAB" w:rsidR="00581EB7" w:rsidRPr="003D1CB1" w:rsidRDefault="00581EB7" w:rsidP="00AF21D1">
      <w:pPr>
        <w:pStyle w:val="Normalnumber"/>
        <w:numPr>
          <w:ilvl w:val="0"/>
          <w:numId w:val="16"/>
        </w:numPr>
        <w:ind w:left="1247"/>
      </w:pPr>
      <w:r w:rsidRPr="003D1CB1">
        <w:t xml:space="preserve">Chapter 1 will introduce how the assessment links to the IPBES conceptual framework and, in particular, how the report will address monitoring requirements regarding nature, its contributions to people and the direct and underlying causes of observed changes. </w:t>
      </w:r>
      <w:r w:rsidR="008D61D6" w:rsidRPr="003D1CB1">
        <w:t>It</w:t>
      </w:r>
      <w:r w:rsidRPr="003D1CB1">
        <w:t xml:space="preserve"> will explain how the assessment will support the implementation of the </w:t>
      </w:r>
      <w:r w:rsidR="00A97E0F" w:rsidRPr="003D1CB1">
        <w:t>m</w:t>
      </w:r>
      <w:r w:rsidRPr="003D1CB1">
        <w:t xml:space="preserve">onitoring </w:t>
      </w:r>
      <w:r w:rsidR="00A97E0F" w:rsidRPr="003D1CB1">
        <w:t>f</w:t>
      </w:r>
      <w:r w:rsidRPr="003D1CB1">
        <w:t xml:space="preserve">ramework for the Kunming-Montreal Global Biodiversity Framework in order to support the achievement of the </w:t>
      </w:r>
      <w:r w:rsidR="008D61D6" w:rsidRPr="003D1CB1">
        <w:t xml:space="preserve">framework’s </w:t>
      </w:r>
      <w:r w:rsidRPr="003D1CB1">
        <w:t xml:space="preserve">goals and targets and the 2030 Agenda for Sustainable Development and its Sustainable Development Goals. </w:t>
      </w:r>
    </w:p>
    <w:p w14:paraId="586BE8A1" w14:textId="10C9B6DE" w:rsidR="00581EB7" w:rsidRPr="003D1CB1" w:rsidRDefault="00581EB7" w:rsidP="00AF21D1">
      <w:pPr>
        <w:pStyle w:val="Normalnumber"/>
        <w:numPr>
          <w:ilvl w:val="0"/>
          <w:numId w:val="16"/>
        </w:numPr>
        <w:ind w:left="1247"/>
      </w:pPr>
      <w:r w:rsidRPr="003D1CB1">
        <w:rPr>
          <w:b/>
          <w:bCs/>
        </w:rPr>
        <w:t>Chapter 2. Assessing the data needs</w:t>
      </w:r>
      <w:r w:rsidRPr="003D1CB1">
        <w:t xml:space="preserve"> (</w:t>
      </w:r>
      <w:r w:rsidRPr="003D1CB1">
        <w:rPr>
          <w:i/>
          <w:iCs/>
        </w:rPr>
        <w:t>indicative length: 15,000 words</w:t>
      </w:r>
      <w:r w:rsidRPr="003D1CB1">
        <w:t xml:space="preserve">). Chapter 2 will assess what is </w:t>
      </w:r>
      <w:r w:rsidR="008D61D6" w:rsidRPr="003D1CB1">
        <w:t xml:space="preserve">needed </w:t>
      </w:r>
      <w:r w:rsidRPr="003D1CB1">
        <w:t xml:space="preserve">in terms of data, </w:t>
      </w:r>
      <w:proofErr w:type="gramStart"/>
      <w:r w:rsidRPr="003D1CB1">
        <w:t>indicators</w:t>
      </w:r>
      <w:proofErr w:type="gramEnd"/>
      <w:r w:rsidRPr="003D1CB1">
        <w:t xml:space="preserve"> and models to inform the implementation of the actions required by the goals and targets of the Kunming-Montreal Global Biodiversity Framework. Priority will be given to assessing the data needs for the headline</w:t>
      </w:r>
      <w:r w:rsidR="008D61D6" w:rsidRPr="003D1CB1">
        <w:t xml:space="preserve"> indicators</w:t>
      </w:r>
      <w:r w:rsidRPr="003D1CB1">
        <w:t xml:space="preserve"> and</w:t>
      </w:r>
      <w:r w:rsidR="008D61D6" w:rsidRPr="003D1CB1">
        <w:t>,</w:t>
      </w:r>
      <w:r w:rsidRPr="003D1CB1">
        <w:t xml:space="preserve"> where possible, the component and other indicators of the monitoring framework. </w:t>
      </w:r>
    </w:p>
    <w:p w14:paraId="3EC85D60" w14:textId="418CBA2A" w:rsidR="00581EB7" w:rsidRPr="003D1CB1" w:rsidRDefault="00581EB7" w:rsidP="00AF21D1">
      <w:pPr>
        <w:pStyle w:val="Normalnumber"/>
        <w:numPr>
          <w:ilvl w:val="0"/>
          <w:numId w:val="16"/>
        </w:numPr>
        <w:ind w:left="1247"/>
      </w:pPr>
      <w:r w:rsidRPr="003D1CB1">
        <w:t>Chapter 2 will also consider other possible biodiversity monitoring science needs</w:t>
      </w:r>
      <w:r w:rsidRPr="003D1CB1">
        <w:rPr>
          <w:b/>
          <w:bCs/>
        </w:rPr>
        <w:t xml:space="preserve"> </w:t>
      </w:r>
      <w:r w:rsidRPr="003D1CB1">
        <w:t xml:space="preserve">to support the application of </w:t>
      </w:r>
      <w:r w:rsidR="008D61D6" w:rsidRPr="003D1CB1">
        <w:t xml:space="preserve">the </w:t>
      </w:r>
      <w:r w:rsidRPr="003D1CB1">
        <w:t xml:space="preserve">indicators used to guide local to national conservation policy and planning. </w:t>
      </w:r>
    </w:p>
    <w:p w14:paraId="27B31381" w14:textId="6E43CE99" w:rsidR="00581EB7" w:rsidRPr="003D1CB1" w:rsidRDefault="00581EB7" w:rsidP="00AF21D1">
      <w:pPr>
        <w:pStyle w:val="Normalnumber"/>
        <w:numPr>
          <w:ilvl w:val="0"/>
          <w:numId w:val="16"/>
        </w:numPr>
        <w:ind w:left="1247"/>
      </w:pPr>
      <w:r w:rsidRPr="003D1CB1">
        <w:rPr>
          <w:b/>
          <w:bCs/>
        </w:rPr>
        <w:t xml:space="preserve">Chapter 3. Assessing the challenges in biodiversity monitoring to meet needs </w:t>
      </w:r>
      <w:r w:rsidRPr="003D1CB1">
        <w:t>(</w:t>
      </w:r>
      <w:r w:rsidRPr="003D1CB1">
        <w:rPr>
          <w:i/>
          <w:iCs/>
        </w:rPr>
        <w:t>indicative length: 15</w:t>
      </w:r>
      <w:r w:rsidR="008D61D6" w:rsidRPr="003D1CB1">
        <w:rPr>
          <w:i/>
          <w:iCs/>
        </w:rPr>
        <w:t>,</w:t>
      </w:r>
      <w:r w:rsidRPr="003D1CB1">
        <w:rPr>
          <w:i/>
          <w:iCs/>
        </w:rPr>
        <w:t>000 words</w:t>
      </w:r>
      <w:r w:rsidRPr="003D1CB1">
        <w:t>).</w:t>
      </w:r>
      <w:r w:rsidR="00111664" w:rsidRPr="003D1CB1">
        <w:t xml:space="preserve"> </w:t>
      </w:r>
      <w:r w:rsidRPr="003D1CB1">
        <w:t xml:space="preserve">Chapter 3 will assess </w:t>
      </w:r>
      <w:r w:rsidR="004B4CAD" w:rsidRPr="003D1CB1">
        <w:t xml:space="preserve">the </w:t>
      </w:r>
      <w:r w:rsidRPr="003D1CB1">
        <w:t>data currently being generated and the systems that collect and mobilize th</w:t>
      </w:r>
      <w:r w:rsidR="00AC62D2" w:rsidRPr="003D1CB1">
        <w:t>o</w:t>
      </w:r>
      <w:r w:rsidRPr="003D1CB1">
        <w:t xml:space="preserve">se data. It will explore the availability and accessibility of the existing data and assess their geographic and taxonomic coverage, as well as their gaps and biases. Chapter 3 will also assess the infrastructure available to monitor biodiversity, including available in situ and remote sensing capacity, institutional </w:t>
      </w:r>
      <w:proofErr w:type="gramStart"/>
      <w:r w:rsidRPr="003D1CB1">
        <w:t>support</w:t>
      </w:r>
      <w:proofErr w:type="gramEnd"/>
      <w:r w:rsidRPr="003D1CB1">
        <w:t xml:space="preserve"> and funding sources.</w:t>
      </w:r>
    </w:p>
    <w:p w14:paraId="1BFFF75C" w14:textId="555C72A8" w:rsidR="00581EB7" w:rsidRPr="003D1CB1" w:rsidRDefault="00581EB7" w:rsidP="00AF21D1">
      <w:pPr>
        <w:pStyle w:val="Normalnumber"/>
        <w:numPr>
          <w:ilvl w:val="0"/>
          <w:numId w:val="16"/>
        </w:numPr>
        <w:ind w:left="1247"/>
      </w:pPr>
      <w:r w:rsidRPr="003D1CB1">
        <w:t>Chapter 3 will highlight key challenges in terms of coherence among existing systems, such as incompatibilities in data structure</w:t>
      </w:r>
      <w:r w:rsidR="004B4CAD" w:rsidRPr="003D1CB1">
        <w:t>,</w:t>
      </w:r>
      <w:r w:rsidRPr="003D1CB1">
        <w:t xml:space="preserve"> </w:t>
      </w:r>
      <w:r w:rsidR="004B4CAD" w:rsidRPr="003D1CB1">
        <w:t xml:space="preserve">that </w:t>
      </w:r>
      <w:r w:rsidRPr="003D1CB1">
        <w:t xml:space="preserve">prevent the aggregation of local and national indicators into global indicators. </w:t>
      </w:r>
      <w:r w:rsidR="004B4CAD" w:rsidRPr="003D1CB1">
        <w:t>It</w:t>
      </w:r>
      <w:r w:rsidRPr="003D1CB1">
        <w:t xml:space="preserve"> will also examine gaps in taxonomy and in geographic and temporal coverage. </w:t>
      </w:r>
    </w:p>
    <w:p w14:paraId="45C14070" w14:textId="0379520B" w:rsidR="00581EB7" w:rsidRPr="003D1CB1" w:rsidRDefault="00581EB7" w:rsidP="00AF21D1">
      <w:pPr>
        <w:pStyle w:val="Normalnumber"/>
        <w:numPr>
          <w:ilvl w:val="0"/>
          <w:numId w:val="16"/>
        </w:numPr>
        <w:ind w:left="1247"/>
      </w:pPr>
      <w:r w:rsidRPr="003D1CB1">
        <w:rPr>
          <w:b/>
          <w:bCs/>
        </w:rPr>
        <w:lastRenderedPageBreak/>
        <w:t xml:space="preserve">Chapter 4. Providing options for strengthening the capacity to monitor biodiversity worldwide </w:t>
      </w:r>
      <w:r w:rsidRPr="003D1CB1">
        <w:t>(</w:t>
      </w:r>
      <w:r w:rsidRPr="003D1CB1">
        <w:rPr>
          <w:i/>
          <w:iCs/>
        </w:rPr>
        <w:t>indicative length: 20</w:t>
      </w:r>
      <w:r w:rsidR="004B4CAD" w:rsidRPr="003D1CB1">
        <w:rPr>
          <w:i/>
          <w:iCs/>
        </w:rPr>
        <w:t>,</w:t>
      </w:r>
      <w:r w:rsidRPr="003D1CB1">
        <w:rPr>
          <w:i/>
          <w:iCs/>
        </w:rPr>
        <w:t>000 words</w:t>
      </w:r>
      <w:r w:rsidRPr="003D1CB1">
        <w:t>).</w:t>
      </w:r>
      <w:r w:rsidR="00111664" w:rsidRPr="003D1CB1">
        <w:t xml:space="preserve"> </w:t>
      </w:r>
      <w:r w:rsidRPr="003D1CB1">
        <w:t>Chapter 4 will assess the options for action to enable and develop long</w:t>
      </w:r>
      <w:r w:rsidR="004B4CAD" w:rsidRPr="003D1CB1">
        <w:t>-</w:t>
      </w:r>
      <w:r w:rsidRPr="003D1CB1">
        <w:t>term monitoring capacity.</w:t>
      </w:r>
    </w:p>
    <w:p w14:paraId="21D1F57C" w14:textId="0ECB4BAF" w:rsidR="00581EB7" w:rsidRPr="003D1CB1" w:rsidRDefault="00581EB7" w:rsidP="00AF21D1">
      <w:pPr>
        <w:pStyle w:val="Normalnumber"/>
        <w:numPr>
          <w:ilvl w:val="0"/>
          <w:numId w:val="16"/>
        </w:numPr>
        <w:ind w:left="1247"/>
      </w:pPr>
      <w:r w:rsidRPr="003D1CB1">
        <w:t>Chapter 4</w:t>
      </w:r>
      <w:r w:rsidRPr="003D1CB1">
        <w:rPr>
          <w:b/>
          <w:bCs/>
        </w:rPr>
        <w:t xml:space="preserve"> </w:t>
      </w:r>
      <w:r w:rsidRPr="003D1CB1">
        <w:t>will assess the types of investments that are needed to establish or reinforce sustained</w:t>
      </w:r>
      <w:r w:rsidR="004B4CAD" w:rsidRPr="003D1CB1">
        <w:t>, long-term</w:t>
      </w:r>
      <w:r w:rsidRPr="003D1CB1">
        <w:t xml:space="preserve"> national and subnational monitoring program</w:t>
      </w:r>
      <w:r w:rsidR="004B4CAD" w:rsidRPr="003D1CB1">
        <w:t>me</w:t>
      </w:r>
      <w:r w:rsidRPr="003D1CB1">
        <w:t xml:space="preserve">s, including those led by Indigenous Peoples and local communities. </w:t>
      </w:r>
    </w:p>
    <w:p w14:paraId="0EC36600" w14:textId="720A53EF" w:rsidR="00581EB7" w:rsidRPr="003D1CB1" w:rsidRDefault="00581EB7" w:rsidP="00B24566">
      <w:pPr>
        <w:pStyle w:val="Normalnumber"/>
        <w:numPr>
          <w:ilvl w:val="0"/>
          <w:numId w:val="16"/>
        </w:numPr>
        <w:ind w:left="1247"/>
      </w:pPr>
      <w:r w:rsidRPr="003D1CB1">
        <w:t xml:space="preserve">Chapter 4 will also assess options for bringing existing national monitoring initiatives </w:t>
      </w:r>
      <w:r w:rsidR="004B4CAD" w:rsidRPr="003D1CB1">
        <w:t xml:space="preserve">together </w:t>
      </w:r>
      <w:r w:rsidRPr="003D1CB1">
        <w:t xml:space="preserve">into a scientifically robust global network of observation sites and station </w:t>
      </w:r>
      <w:r w:rsidR="004B4CAD" w:rsidRPr="003D1CB1">
        <w:t>(</w:t>
      </w:r>
      <w:proofErr w:type="gramStart"/>
      <w:r w:rsidRPr="003D1CB1">
        <w:t>i.e.</w:t>
      </w:r>
      <w:proofErr w:type="gramEnd"/>
      <w:r w:rsidRPr="003D1CB1">
        <w:t xml:space="preserve"> a global biodiversity observing system</w:t>
      </w:r>
      <w:r w:rsidR="004B4CAD" w:rsidRPr="003D1CB1">
        <w:t>)</w:t>
      </w:r>
      <w:r w:rsidRPr="003D1CB1">
        <w:t xml:space="preserve"> to help collect, manage, analyse and report data and trends on biodiversity. </w:t>
      </w:r>
    </w:p>
    <w:p w14:paraId="792CBA34" w14:textId="0BE5D998" w:rsidR="00581EB7" w:rsidRPr="003D1CB1" w:rsidRDefault="00581EB7" w:rsidP="00AF21D1">
      <w:pPr>
        <w:pStyle w:val="Normalnumber"/>
        <w:numPr>
          <w:ilvl w:val="0"/>
          <w:numId w:val="16"/>
        </w:numPr>
        <w:ind w:left="1247"/>
      </w:pPr>
      <w:r w:rsidRPr="003D1CB1">
        <w:t xml:space="preserve">Chapter 4 will assess the benefits of building such a system, which includes the provision of an enabling environment to share and standardize methods, </w:t>
      </w:r>
      <w:proofErr w:type="gramStart"/>
      <w:r w:rsidRPr="003D1CB1">
        <w:t>capacity</w:t>
      </w:r>
      <w:proofErr w:type="gramEnd"/>
      <w:r w:rsidRPr="003D1CB1">
        <w:t xml:space="preserve"> and data capture, and also the capacity to rapidly update analyses of global and national trends, predictive model</w:t>
      </w:r>
      <w:r w:rsidR="00165A7C" w:rsidRPr="003D1CB1">
        <w:t>l</w:t>
      </w:r>
      <w:r w:rsidRPr="003D1CB1">
        <w:t xml:space="preserve">ing and tailored information products. </w:t>
      </w:r>
    </w:p>
    <w:p w14:paraId="43F06389" w14:textId="73F56785" w:rsidR="00581EB7" w:rsidRPr="003D1CB1" w:rsidRDefault="00581EB7" w:rsidP="00AF21D1">
      <w:pPr>
        <w:pStyle w:val="Normalnumber"/>
        <w:numPr>
          <w:ilvl w:val="0"/>
          <w:numId w:val="16"/>
        </w:numPr>
        <w:ind w:left="1247"/>
      </w:pPr>
      <w:r w:rsidRPr="003D1CB1">
        <w:t xml:space="preserve">Chapter 4 will also assess the institutional and financial requirements of such a system. This will include: </w:t>
      </w:r>
      <w:r w:rsidR="00445FB9" w:rsidRPr="003D1CB1">
        <w:t>(a</w:t>
      </w:r>
      <w:r w:rsidRPr="003D1CB1">
        <w:t xml:space="preserve">) the technologies, data infrastructure, </w:t>
      </w:r>
      <w:proofErr w:type="gramStart"/>
      <w:r w:rsidRPr="003D1CB1">
        <w:t>governance</w:t>
      </w:r>
      <w:proofErr w:type="gramEnd"/>
      <w:r w:rsidR="00165A7C" w:rsidRPr="003D1CB1">
        <w:t xml:space="preserve"> and </w:t>
      </w:r>
      <w:r w:rsidRPr="003D1CB1">
        <w:t>partnerships</w:t>
      </w:r>
      <w:r w:rsidR="00165A7C" w:rsidRPr="003D1CB1">
        <w:t>;</w:t>
      </w:r>
      <w:r w:rsidRPr="003D1CB1">
        <w:t xml:space="preserve"> </w:t>
      </w:r>
      <w:r w:rsidR="00445FB9" w:rsidRPr="003D1CB1">
        <w:t>(b</w:t>
      </w:r>
      <w:r w:rsidRPr="003D1CB1">
        <w:t>) mechanisms for financing</w:t>
      </w:r>
      <w:r w:rsidR="00165A7C" w:rsidRPr="003D1CB1">
        <w:t>;</w:t>
      </w:r>
      <w:r w:rsidRPr="003D1CB1">
        <w:t xml:space="preserve"> and </w:t>
      </w:r>
      <w:r w:rsidR="00445FB9" w:rsidRPr="003D1CB1">
        <w:t>(c</w:t>
      </w:r>
      <w:r w:rsidRPr="003D1CB1">
        <w:t>) the existing components that can be integrated to form the first phase of the implementation of the global system. Chapter 4 will assess the economic costs and benefits arising from an initial investment in a global biodiversity observing system, followed by alternative pathways for the progressive development of the system and its capacity by 2030 and beyond.</w:t>
      </w:r>
    </w:p>
    <w:p w14:paraId="78276857" w14:textId="77777777" w:rsidR="00581EB7" w:rsidRPr="003D1CB1" w:rsidRDefault="00581EB7" w:rsidP="00881871">
      <w:pPr>
        <w:pStyle w:val="CH1"/>
        <w:rPr>
          <w:bCs/>
          <w:sz w:val="22"/>
          <w:szCs w:val="22"/>
          <w:lang w:val="en-GB"/>
        </w:rPr>
      </w:pPr>
      <w:r w:rsidRPr="003D1CB1">
        <w:rPr>
          <w:lang w:val="en-GB"/>
        </w:rPr>
        <w:tab/>
        <w:t>III.</w:t>
      </w:r>
      <w:r w:rsidRPr="003D1CB1">
        <w:rPr>
          <w:lang w:val="en-GB"/>
        </w:rPr>
        <w:tab/>
        <w:t>Timetable</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6593"/>
      </w:tblGrid>
      <w:tr w:rsidR="00581EB7" w:rsidRPr="003D1CB1" w14:paraId="7959A13A" w14:textId="77777777" w:rsidTr="00E10797">
        <w:trPr>
          <w:trHeight w:val="57"/>
          <w:tblHeader/>
          <w:jc w:val="right"/>
        </w:trPr>
        <w:tc>
          <w:tcPr>
            <w:tcW w:w="1696" w:type="dxa"/>
            <w:tcBorders>
              <w:top w:val="single" w:sz="4" w:space="0" w:color="auto"/>
              <w:bottom w:val="single" w:sz="12" w:space="0" w:color="auto"/>
            </w:tcBorders>
            <w:vAlign w:val="bottom"/>
          </w:tcPr>
          <w:p w14:paraId="1ADACF30" w14:textId="77777777" w:rsidR="00581EB7" w:rsidRPr="003D1CB1" w:rsidRDefault="00581EB7" w:rsidP="000B16EE">
            <w:pPr>
              <w:pStyle w:val="Normal-pool-Table"/>
              <w:rPr>
                <w:i/>
                <w:iCs/>
              </w:rPr>
            </w:pPr>
            <w:bookmarkStart w:id="26" w:name="_Hlk134967488"/>
            <w:r w:rsidRPr="003D1CB1">
              <w:rPr>
                <w:i/>
                <w:iCs/>
              </w:rPr>
              <w:t>Date</w:t>
            </w:r>
          </w:p>
        </w:tc>
        <w:tc>
          <w:tcPr>
            <w:tcW w:w="6526" w:type="dxa"/>
            <w:tcBorders>
              <w:top w:val="single" w:sz="4" w:space="0" w:color="auto"/>
              <w:bottom w:val="single" w:sz="12" w:space="0" w:color="auto"/>
            </w:tcBorders>
            <w:vAlign w:val="bottom"/>
          </w:tcPr>
          <w:p w14:paraId="574B2865" w14:textId="77777777" w:rsidR="00581EB7" w:rsidRPr="003D1CB1" w:rsidRDefault="00581EB7" w:rsidP="000B16EE">
            <w:pPr>
              <w:pStyle w:val="Normal-pool-Table"/>
              <w:rPr>
                <w:i/>
                <w:iCs/>
              </w:rPr>
            </w:pPr>
            <w:r w:rsidRPr="003D1CB1">
              <w:rPr>
                <w:i/>
                <w:iCs/>
              </w:rPr>
              <w:t>Actions and institutional arrangements</w:t>
            </w:r>
          </w:p>
        </w:tc>
      </w:tr>
      <w:tr w:rsidR="00581EB7" w:rsidRPr="003D1CB1" w14:paraId="38C66FDB" w14:textId="77777777" w:rsidTr="00E10797">
        <w:trPr>
          <w:trHeight w:val="57"/>
          <w:jc w:val="right"/>
        </w:trPr>
        <w:tc>
          <w:tcPr>
            <w:tcW w:w="8222" w:type="dxa"/>
            <w:gridSpan w:val="2"/>
            <w:tcBorders>
              <w:top w:val="single" w:sz="12" w:space="0" w:color="auto"/>
              <w:bottom w:val="single" w:sz="4" w:space="0" w:color="auto"/>
            </w:tcBorders>
          </w:tcPr>
          <w:p w14:paraId="7E8B158B" w14:textId="77777777" w:rsidR="00581EB7" w:rsidRPr="003D1CB1" w:rsidRDefault="00581EB7" w:rsidP="000B16EE">
            <w:pPr>
              <w:pStyle w:val="Normal-pool-Table"/>
              <w:rPr>
                <w:b/>
                <w:bCs/>
              </w:rPr>
            </w:pPr>
            <w:r w:rsidRPr="003D1CB1">
              <w:rPr>
                <w:b/>
                <w:bCs/>
              </w:rPr>
              <w:t>2023</w:t>
            </w:r>
          </w:p>
        </w:tc>
      </w:tr>
      <w:tr w:rsidR="00581EB7" w:rsidRPr="003D1CB1" w14:paraId="51905A2C" w14:textId="77777777" w:rsidTr="00E10797">
        <w:trPr>
          <w:trHeight w:val="57"/>
          <w:jc w:val="right"/>
        </w:trPr>
        <w:tc>
          <w:tcPr>
            <w:tcW w:w="1696" w:type="dxa"/>
            <w:tcBorders>
              <w:top w:val="single" w:sz="4" w:space="0" w:color="auto"/>
            </w:tcBorders>
          </w:tcPr>
          <w:p w14:paraId="2FBDEFDD" w14:textId="77777777" w:rsidR="00581EB7" w:rsidRPr="003D1CB1" w:rsidRDefault="00581EB7" w:rsidP="000B16EE">
            <w:pPr>
              <w:pStyle w:val="Normal-pool-Table"/>
            </w:pPr>
            <w:r w:rsidRPr="003D1CB1">
              <w:t>Third quarter</w:t>
            </w:r>
          </w:p>
        </w:tc>
        <w:tc>
          <w:tcPr>
            <w:tcW w:w="6526" w:type="dxa"/>
            <w:tcBorders>
              <w:top w:val="single" w:sz="4" w:space="0" w:color="auto"/>
            </w:tcBorders>
          </w:tcPr>
          <w:p w14:paraId="24A7B9D1" w14:textId="64E245EB" w:rsidR="00581EB7" w:rsidRPr="003D1CB1" w:rsidRDefault="00581EB7" w:rsidP="000B16EE">
            <w:pPr>
              <w:pStyle w:val="Normal-pool-Table"/>
            </w:pPr>
            <w:r w:rsidRPr="003D1CB1">
              <w:t xml:space="preserve">At its tenth session, the Plenary </w:t>
            </w:r>
            <w:r w:rsidR="00165A7C" w:rsidRPr="003D1CB1">
              <w:t>is</w:t>
            </w:r>
            <w:r w:rsidRPr="003D1CB1">
              <w:t xml:space="preserve"> invited to approve the undertaking of the methodological assessment on monitoring biodiversity and nature’s contributions to people based on the initial scoping report, and to request the secretariat to establish the institutional arrangements necessary to operationalize the technical support required for the assessment</w:t>
            </w:r>
          </w:p>
        </w:tc>
      </w:tr>
      <w:tr w:rsidR="00581EB7" w:rsidRPr="003D1CB1" w14:paraId="08E8AD97" w14:textId="77777777" w:rsidTr="00592F1B">
        <w:trPr>
          <w:trHeight w:val="57"/>
          <w:jc w:val="right"/>
        </w:trPr>
        <w:tc>
          <w:tcPr>
            <w:tcW w:w="1696" w:type="dxa"/>
            <w:tcBorders>
              <w:bottom w:val="single" w:sz="4" w:space="0" w:color="auto"/>
            </w:tcBorders>
          </w:tcPr>
          <w:p w14:paraId="29E01C42" w14:textId="77777777" w:rsidR="00581EB7" w:rsidRPr="003D1CB1" w:rsidRDefault="00581EB7" w:rsidP="000B16EE">
            <w:pPr>
              <w:pStyle w:val="Normal-pool-Table"/>
            </w:pPr>
            <w:r w:rsidRPr="003D1CB1">
              <w:t>Fourth quarter</w:t>
            </w:r>
          </w:p>
        </w:tc>
        <w:tc>
          <w:tcPr>
            <w:tcW w:w="6526" w:type="dxa"/>
            <w:tcBorders>
              <w:bottom w:val="single" w:sz="4" w:space="0" w:color="auto"/>
            </w:tcBorders>
          </w:tcPr>
          <w:p w14:paraId="15A8D464" w14:textId="77777777" w:rsidR="00581EB7" w:rsidRPr="003D1CB1" w:rsidRDefault="00581EB7" w:rsidP="000B16EE">
            <w:pPr>
              <w:pStyle w:val="Normal-pool-Table"/>
            </w:pPr>
            <w:r w:rsidRPr="003D1CB1">
              <w:t>The Multidisciplinary Expert Panel, through the secretariat, requests nominations of experts by Governments and other stakeholders</w:t>
            </w:r>
          </w:p>
        </w:tc>
      </w:tr>
      <w:tr w:rsidR="00581EB7" w:rsidRPr="003D1CB1" w14:paraId="0D267AB2" w14:textId="77777777" w:rsidTr="00592F1B">
        <w:trPr>
          <w:trHeight w:val="57"/>
          <w:jc w:val="right"/>
        </w:trPr>
        <w:tc>
          <w:tcPr>
            <w:tcW w:w="8222" w:type="dxa"/>
            <w:gridSpan w:val="2"/>
            <w:tcBorders>
              <w:top w:val="single" w:sz="4" w:space="0" w:color="auto"/>
              <w:bottom w:val="single" w:sz="4" w:space="0" w:color="auto"/>
            </w:tcBorders>
          </w:tcPr>
          <w:p w14:paraId="6158223D" w14:textId="77777777" w:rsidR="00581EB7" w:rsidRPr="003D1CB1" w:rsidRDefault="00581EB7" w:rsidP="000B16EE">
            <w:pPr>
              <w:pStyle w:val="Normal-pool-Table"/>
              <w:rPr>
                <w:b/>
                <w:bCs/>
              </w:rPr>
            </w:pPr>
            <w:r w:rsidRPr="003D1CB1">
              <w:rPr>
                <w:b/>
                <w:bCs/>
              </w:rPr>
              <w:t>2024</w:t>
            </w:r>
          </w:p>
        </w:tc>
      </w:tr>
      <w:tr w:rsidR="00581EB7" w:rsidRPr="003D1CB1" w14:paraId="0BB2017C" w14:textId="77777777" w:rsidTr="00592F1B">
        <w:trPr>
          <w:trHeight w:val="57"/>
          <w:jc w:val="right"/>
        </w:trPr>
        <w:tc>
          <w:tcPr>
            <w:tcW w:w="1696" w:type="dxa"/>
            <w:tcBorders>
              <w:top w:val="single" w:sz="4" w:space="0" w:color="auto"/>
            </w:tcBorders>
          </w:tcPr>
          <w:p w14:paraId="183DADCC" w14:textId="77777777" w:rsidR="00581EB7" w:rsidRPr="003D1CB1" w:rsidRDefault="00581EB7" w:rsidP="000B16EE">
            <w:pPr>
              <w:pStyle w:val="Normal-pool-Table"/>
            </w:pPr>
            <w:r w:rsidRPr="003D1CB1">
              <w:t>First quarter</w:t>
            </w:r>
          </w:p>
        </w:tc>
        <w:tc>
          <w:tcPr>
            <w:tcW w:w="6526" w:type="dxa"/>
            <w:tcBorders>
              <w:top w:val="single" w:sz="4" w:space="0" w:color="auto"/>
            </w:tcBorders>
          </w:tcPr>
          <w:p w14:paraId="11412841" w14:textId="5BB00307" w:rsidR="00581EB7" w:rsidRPr="003D1CB1" w:rsidRDefault="00581EB7" w:rsidP="000B16EE">
            <w:pPr>
              <w:pStyle w:val="Normal-pool-Table"/>
            </w:pPr>
            <w:r w:rsidRPr="003D1CB1">
              <w:t>The Multidisciplinary Expert Panel select</w:t>
            </w:r>
            <w:r w:rsidR="00165A7C" w:rsidRPr="003D1CB1">
              <w:t>s</w:t>
            </w:r>
            <w:r w:rsidRPr="003D1CB1">
              <w:t xml:space="preserve"> the assessment co-chairs, coordinating lead authors, lead authors and review editors</w:t>
            </w:r>
            <w:r w:rsidR="00165A7C" w:rsidRPr="003D1CB1">
              <w:t>,</w:t>
            </w:r>
            <w:r w:rsidRPr="003D1CB1">
              <w:t xml:space="preserve"> in line with the procedures for the preparation of </w:t>
            </w:r>
            <w:r w:rsidR="00F15A09" w:rsidRPr="003D1CB1">
              <w:t xml:space="preserve">Platform </w:t>
            </w:r>
            <w:r w:rsidRPr="003D1CB1">
              <w:t>deliverables, including by implementing the procedure for filling gaps in expertise</w:t>
            </w:r>
          </w:p>
        </w:tc>
      </w:tr>
      <w:tr w:rsidR="00581EB7" w:rsidRPr="003D1CB1" w14:paraId="6E9927C2" w14:textId="77777777" w:rsidTr="00592F1B">
        <w:trPr>
          <w:trHeight w:val="57"/>
          <w:jc w:val="right"/>
        </w:trPr>
        <w:tc>
          <w:tcPr>
            <w:tcW w:w="1696" w:type="dxa"/>
            <w:tcBorders>
              <w:bottom w:val="single" w:sz="4" w:space="0" w:color="auto"/>
            </w:tcBorders>
          </w:tcPr>
          <w:p w14:paraId="46EFAA8B" w14:textId="77777777" w:rsidR="00581EB7" w:rsidRPr="003D1CB1" w:rsidRDefault="00581EB7" w:rsidP="000B16EE">
            <w:pPr>
              <w:pStyle w:val="Normal-pool-Table"/>
            </w:pPr>
            <w:r w:rsidRPr="003D1CB1">
              <w:t>Second quarter</w:t>
            </w:r>
          </w:p>
        </w:tc>
        <w:tc>
          <w:tcPr>
            <w:tcW w:w="6526" w:type="dxa"/>
            <w:tcBorders>
              <w:bottom w:val="single" w:sz="4" w:space="0" w:color="auto"/>
            </w:tcBorders>
          </w:tcPr>
          <w:p w14:paraId="736E6EAF" w14:textId="0A711B0F" w:rsidR="00581EB7" w:rsidRPr="003D1CB1" w:rsidRDefault="00581EB7" w:rsidP="000B16EE">
            <w:pPr>
              <w:pStyle w:val="Normal-pool-Table"/>
            </w:pPr>
            <w:r w:rsidRPr="003D1CB1">
              <w:t xml:space="preserve">First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D25032" w:rsidRPr="003D1CB1">
              <w:t xml:space="preserve">for </w:t>
            </w:r>
            <w:r w:rsidRPr="003D1CB1">
              <w:t>the assessment</w:t>
            </w:r>
          </w:p>
        </w:tc>
      </w:tr>
      <w:tr w:rsidR="00581EB7" w:rsidRPr="003D1CB1" w14:paraId="356BB8E5" w14:textId="77777777" w:rsidTr="00592F1B">
        <w:trPr>
          <w:trHeight w:val="57"/>
          <w:jc w:val="right"/>
        </w:trPr>
        <w:tc>
          <w:tcPr>
            <w:tcW w:w="8222" w:type="dxa"/>
            <w:gridSpan w:val="2"/>
            <w:tcBorders>
              <w:top w:val="single" w:sz="4" w:space="0" w:color="auto"/>
              <w:bottom w:val="single" w:sz="4" w:space="0" w:color="auto"/>
            </w:tcBorders>
          </w:tcPr>
          <w:p w14:paraId="049724CE" w14:textId="77777777" w:rsidR="00581EB7" w:rsidRPr="003D1CB1" w:rsidRDefault="00581EB7" w:rsidP="000B16EE">
            <w:pPr>
              <w:pStyle w:val="Normal-pool-Table"/>
              <w:rPr>
                <w:b/>
                <w:bCs/>
              </w:rPr>
            </w:pPr>
            <w:r w:rsidRPr="003D1CB1">
              <w:rPr>
                <w:b/>
                <w:bCs/>
              </w:rPr>
              <w:t>2025</w:t>
            </w:r>
          </w:p>
        </w:tc>
      </w:tr>
      <w:tr w:rsidR="00581EB7" w:rsidRPr="003D1CB1" w14:paraId="0113AD74" w14:textId="77777777" w:rsidTr="00592F1B">
        <w:trPr>
          <w:trHeight w:val="57"/>
          <w:jc w:val="right"/>
        </w:trPr>
        <w:tc>
          <w:tcPr>
            <w:tcW w:w="1696" w:type="dxa"/>
            <w:tcBorders>
              <w:top w:val="single" w:sz="4" w:space="0" w:color="auto"/>
            </w:tcBorders>
          </w:tcPr>
          <w:p w14:paraId="00A0FCAA" w14:textId="77777777" w:rsidR="00581EB7" w:rsidRPr="003D1CB1" w:rsidRDefault="00581EB7" w:rsidP="000B16EE">
            <w:pPr>
              <w:pStyle w:val="Normal-pool-Table"/>
            </w:pPr>
            <w:r w:rsidRPr="003D1CB1">
              <w:t>First quarter</w:t>
            </w:r>
          </w:p>
        </w:tc>
        <w:tc>
          <w:tcPr>
            <w:tcW w:w="6526" w:type="dxa"/>
            <w:tcBorders>
              <w:top w:val="single" w:sz="4" w:space="0" w:color="auto"/>
            </w:tcBorders>
          </w:tcPr>
          <w:p w14:paraId="3B09C692" w14:textId="3027B710" w:rsidR="00581EB7" w:rsidRPr="003D1CB1" w:rsidRDefault="00581EB7" w:rsidP="000B16EE">
            <w:pPr>
              <w:pStyle w:val="Normal-pool-Table"/>
            </w:pPr>
            <w:r w:rsidRPr="003D1CB1">
              <w:t xml:space="preserve">Meeting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 xml:space="preserve">for </w:t>
            </w:r>
            <w:r w:rsidRPr="003D1CB1">
              <w:t>the assessment</w:t>
            </w:r>
          </w:p>
        </w:tc>
      </w:tr>
      <w:tr w:rsidR="00581EB7" w:rsidRPr="003D1CB1" w14:paraId="2636C140" w14:textId="77777777" w:rsidTr="00592F1B">
        <w:trPr>
          <w:trHeight w:val="57"/>
          <w:jc w:val="right"/>
        </w:trPr>
        <w:tc>
          <w:tcPr>
            <w:tcW w:w="1696" w:type="dxa"/>
          </w:tcPr>
          <w:p w14:paraId="6AF1F4FC" w14:textId="77777777" w:rsidR="00581EB7" w:rsidRPr="003D1CB1" w:rsidRDefault="00581EB7" w:rsidP="000B16EE">
            <w:pPr>
              <w:pStyle w:val="Normal-pool-Table"/>
            </w:pPr>
            <w:r w:rsidRPr="003D1CB1">
              <w:t>Second quarter</w:t>
            </w:r>
          </w:p>
        </w:tc>
        <w:tc>
          <w:tcPr>
            <w:tcW w:w="6526" w:type="dxa"/>
          </w:tcPr>
          <w:p w14:paraId="5F504A14" w14:textId="77777777" w:rsidR="00581EB7" w:rsidRPr="003D1CB1" w:rsidRDefault="00581EB7" w:rsidP="000B16EE">
            <w:pPr>
              <w:pStyle w:val="Normal-pool-Table"/>
            </w:pPr>
            <w:r w:rsidRPr="003D1CB1">
              <w:t>First external review (eight weeks) – draft chapters and draft summary for policymakers are made available for review by Governments and experts</w:t>
            </w:r>
          </w:p>
        </w:tc>
      </w:tr>
      <w:tr w:rsidR="00581EB7" w:rsidRPr="003D1CB1" w14:paraId="70AFE8FF" w14:textId="77777777" w:rsidTr="00592F1B">
        <w:trPr>
          <w:trHeight w:val="57"/>
          <w:jc w:val="right"/>
        </w:trPr>
        <w:tc>
          <w:tcPr>
            <w:tcW w:w="1696" w:type="dxa"/>
          </w:tcPr>
          <w:p w14:paraId="1DA081E1" w14:textId="77777777" w:rsidR="00581EB7" w:rsidRPr="003D1CB1" w:rsidRDefault="00581EB7" w:rsidP="000B16EE">
            <w:pPr>
              <w:pStyle w:val="Normal-pool-Table"/>
            </w:pPr>
            <w:r w:rsidRPr="003D1CB1">
              <w:t>Third quarter</w:t>
            </w:r>
          </w:p>
        </w:tc>
        <w:tc>
          <w:tcPr>
            <w:tcW w:w="6526" w:type="dxa"/>
          </w:tcPr>
          <w:p w14:paraId="31A34F1C" w14:textId="5A28CECF" w:rsidR="00581EB7" w:rsidRPr="003D1CB1" w:rsidRDefault="00581EB7" w:rsidP="000B16EE">
            <w:pPr>
              <w:pStyle w:val="Normal-pool-Table"/>
            </w:pPr>
            <w:r w:rsidRPr="003D1CB1">
              <w:t xml:space="preserve">Second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D25032" w:rsidRPr="003D1CB1">
              <w:t xml:space="preserve">for </w:t>
            </w:r>
            <w:r w:rsidRPr="003D1CB1">
              <w:t>the assessment</w:t>
            </w:r>
          </w:p>
          <w:p w14:paraId="611EABC1" w14:textId="12A5B1FF" w:rsidR="00581EB7" w:rsidRPr="003D1CB1" w:rsidRDefault="00581EB7" w:rsidP="000B16EE">
            <w:pPr>
              <w:pStyle w:val="Normal-pool-Table"/>
            </w:pPr>
            <w:r w:rsidRPr="003D1CB1">
              <w:t>Back</w:t>
            </w:r>
            <w:r w:rsidR="00D4696C" w:rsidRPr="003D1CB1">
              <w:t xml:space="preserve"> </w:t>
            </w:r>
            <w:r w:rsidRPr="003D1CB1">
              <w:t>to</w:t>
            </w:r>
            <w:r w:rsidR="00D4696C" w:rsidRPr="003D1CB1">
              <w:t xml:space="preserve"> </w:t>
            </w:r>
            <w:r w:rsidRPr="003D1CB1">
              <w:t xml:space="preserve">back with the second author meeting: </w:t>
            </w:r>
            <w:r w:rsidR="00165A7C" w:rsidRPr="003D1CB1">
              <w:t>m</w:t>
            </w:r>
            <w:r w:rsidRPr="003D1CB1">
              <w:t xml:space="preserve">eeting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 xml:space="preserve">for </w:t>
            </w:r>
            <w:r w:rsidRPr="003D1CB1">
              <w:t>the assessment</w:t>
            </w:r>
          </w:p>
        </w:tc>
      </w:tr>
      <w:tr w:rsidR="00581EB7" w:rsidRPr="003D1CB1" w14:paraId="4BB03F51" w14:textId="77777777" w:rsidTr="00592F1B">
        <w:trPr>
          <w:trHeight w:val="57"/>
          <w:jc w:val="right"/>
        </w:trPr>
        <w:tc>
          <w:tcPr>
            <w:tcW w:w="1696" w:type="dxa"/>
            <w:tcBorders>
              <w:bottom w:val="single" w:sz="4" w:space="0" w:color="auto"/>
            </w:tcBorders>
          </w:tcPr>
          <w:p w14:paraId="278A6F55" w14:textId="77777777" w:rsidR="00581EB7" w:rsidRPr="003D1CB1" w:rsidRDefault="00581EB7" w:rsidP="000B16EE">
            <w:pPr>
              <w:pStyle w:val="Normal-pool-Table"/>
            </w:pPr>
            <w:r w:rsidRPr="003D1CB1">
              <w:t>Fourth quarter</w:t>
            </w:r>
          </w:p>
        </w:tc>
        <w:tc>
          <w:tcPr>
            <w:tcW w:w="6526" w:type="dxa"/>
            <w:tcBorders>
              <w:bottom w:val="single" w:sz="4" w:space="0" w:color="auto"/>
            </w:tcBorders>
          </w:tcPr>
          <w:p w14:paraId="04DDCA8D" w14:textId="2E021D49" w:rsidR="00581EB7" w:rsidRPr="003D1CB1" w:rsidRDefault="00581EB7" w:rsidP="000B16EE">
            <w:pPr>
              <w:pStyle w:val="Normal-pool-Table"/>
            </w:pPr>
            <w:r w:rsidRPr="003D1CB1">
              <w:t xml:space="preserve">Additional external review of </w:t>
            </w:r>
            <w:r w:rsidR="00165A7C" w:rsidRPr="003D1CB1">
              <w:t xml:space="preserve">the </w:t>
            </w:r>
            <w:r w:rsidRPr="003D1CB1">
              <w:t xml:space="preserve">summary for policymakers (six weeks) – draft of the summary for policymakers </w:t>
            </w:r>
            <w:r w:rsidR="00165A7C" w:rsidRPr="003D1CB1">
              <w:t xml:space="preserve">is </w:t>
            </w:r>
            <w:r w:rsidRPr="003D1CB1">
              <w:t>made available for review by Governments and experts</w:t>
            </w:r>
          </w:p>
        </w:tc>
      </w:tr>
      <w:tr w:rsidR="00581EB7" w:rsidRPr="003D1CB1" w14:paraId="33C037D8" w14:textId="77777777" w:rsidTr="00592F1B">
        <w:trPr>
          <w:trHeight w:val="57"/>
          <w:jc w:val="right"/>
        </w:trPr>
        <w:tc>
          <w:tcPr>
            <w:tcW w:w="8222" w:type="dxa"/>
            <w:gridSpan w:val="2"/>
            <w:tcBorders>
              <w:top w:val="single" w:sz="4" w:space="0" w:color="auto"/>
              <w:bottom w:val="single" w:sz="4" w:space="0" w:color="auto"/>
            </w:tcBorders>
          </w:tcPr>
          <w:p w14:paraId="4379D3D4" w14:textId="77777777" w:rsidR="00581EB7" w:rsidRPr="003D1CB1" w:rsidRDefault="00581EB7" w:rsidP="000B16EE">
            <w:pPr>
              <w:pStyle w:val="Normal-pool-Table"/>
              <w:rPr>
                <w:b/>
                <w:bCs/>
              </w:rPr>
            </w:pPr>
            <w:r w:rsidRPr="003D1CB1">
              <w:rPr>
                <w:b/>
                <w:bCs/>
              </w:rPr>
              <w:t>2026</w:t>
            </w:r>
          </w:p>
        </w:tc>
      </w:tr>
      <w:tr w:rsidR="00581EB7" w:rsidRPr="003D1CB1" w14:paraId="7E441B1B" w14:textId="77777777" w:rsidTr="00592F1B">
        <w:trPr>
          <w:trHeight w:val="57"/>
          <w:jc w:val="right"/>
        </w:trPr>
        <w:tc>
          <w:tcPr>
            <w:tcW w:w="1696" w:type="dxa"/>
            <w:tcBorders>
              <w:top w:val="single" w:sz="4" w:space="0" w:color="auto"/>
            </w:tcBorders>
          </w:tcPr>
          <w:p w14:paraId="702B2C69" w14:textId="77777777" w:rsidR="00581EB7" w:rsidRPr="003D1CB1" w:rsidRDefault="00581EB7" w:rsidP="000B16EE">
            <w:pPr>
              <w:pStyle w:val="Normal-pool-Table"/>
            </w:pPr>
            <w:r w:rsidRPr="003D1CB1">
              <w:t>First quarter</w:t>
            </w:r>
          </w:p>
        </w:tc>
        <w:tc>
          <w:tcPr>
            <w:tcW w:w="6526" w:type="dxa"/>
            <w:tcBorders>
              <w:top w:val="single" w:sz="4" w:space="0" w:color="auto"/>
            </w:tcBorders>
          </w:tcPr>
          <w:p w14:paraId="4353BB45" w14:textId="79AA46FE" w:rsidR="00581EB7" w:rsidRPr="003D1CB1" w:rsidRDefault="00581EB7" w:rsidP="000B16EE">
            <w:pPr>
              <w:pStyle w:val="Normal-pool-Table"/>
            </w:pPr>
            <w:r w:rsidRPr="003D1CB1">
              <w:t xml:space="preserve">Online writing workshop to advance the preparation of the summary for policymakers with </w:t>
            </w:r>
            <w:r w:rsidR="00F15A09" w:rsidRPr="003D1CB1">
              <w:t xml:space="preserve">the </w:t>
            </w:r>
            <w:r w:rsidRPr="003D1CB1">
              <w:t xml:space="preserve">co-chairs, coordinating lead authors and members of the Bureau and the Multidisciplinary Expert Panel who are part of the management committee </w:t>
            </w:r>
            <w:r w:rsidR="00D25032" w:rsidRPr="003D1CB1">
              <w:t xml:space="preserve">for </w:t>
            </w:r>
            <w:r w:rsidRPr="003D1CB1">
              <w:t>the assessment</w:t>
            </w:r>
          </w:p>
        </w:tc>
      </w:tr>
      <w:tr w:rsidR="00581EB7" w:rsidRPr="003D1CB1" w14:paraId="5F98CDE5" w14:textId="77777777" w:rsidTr="00592F1B">
        <w:trPr>
          <w:trHeight w:val="57"/>
          <w:jc w:val="right"/>
        </w:trPr>
        <w:tc>
          <w:tcPr>
            <w:tcW w:w="1696" w:type="dxa"/>
          </w:tcPr>
          <w:p w14:paraId="15D0E13C" w14:textId="77777777" w:rsidR="00581EB7" w:rsidRPr="003D1CB1" w:rsidRDefault="00581EB7" w:rsidP="000B16EE">
            <w:pPr>
              <w:pStyle w:val="Normal-pool-Table"/>
            </w:pPr>
            <w:r w:rsidRPr="003D1CB1">
              <w:lastRenderedPageBreak/>
              <w:t>Third quarter</w:t>
            </w:r>
          </w:p>
        </w:tc>
        <w:tc>
          <w:tcPr>
            <w:tcW w:w="6526" w:type="dxa"/>
          </w:tcPr>
          <w:p w14:paraId="095D692E" w14:textId="147289CB" w:rsidR="00581EB7" w:rsidRPr="003D1CB1" w:rsidRDefault="00581EB7" w:rsidP="000B16EE">
            <w:pPr>
              <w:pStyle w:val="Normal-pool-Table"/>
            </w:pPr>
            <w:r w:rsidRPr="003D1CB1">
              <w:t>Final review (</w:t>
            </w:r>
            <w:r w:rsidR="00165A7C" w:rsidRPr="003D1CB1">
              <w:t>six</w:t>
            </w:r>
            <w:r w:rsidRPr="003D1CB1">
              <w:t xml:space="preserve"> weeks) – final draft of the chapters and summary for policymakers </w:t>
            </w:r>
            <w:r w:rsidR="00165A7C" w:rsidRPr="003D1CB1">
              <w:t xml:space="preserve">is </w:t>
            </w:r>
            <w:r w:rsidRPr="003D1CB1">
              <w:t>made available for review by Governments</w:t>
            </w:r>
          </w:p>
        </w:tc>
      </w:tr>
      <w:tr w:rsidR="00581EB7" w:rsidRPr="003D1CB1" w14:paraId="16004AC2" w14:textId="77777777" w:rsidTr="00592F1B">
        <w:trPr>
          <w:trHeight w:val="57"/>
          <w:jc w:val="right"/>
        </w:trPr>
        <w:tc>
          <w:tcPr>
            <w:tcW w:w="1696" w:type="dxa"/>
            <w:vMerge w:val="restart"/>
          </w:tcPr>
          <w:p w14:paraId="041FAF46" w14:textId="77777777" w:rsidR="00581EB7" w:rsidRPr="003D1CB1" w:rsidRDefault="00581EB7" w:rsidP="000B16EE">
            <w:pPr>
              <w:pStyle w:val="Normal-pool-Table"/>
            </w:pPr>
            <w:r w:rsidRPr="003D1CB1">
              <w:t>Fourth quarter</w:t>
            </w:r>
          </w:p>
        </w:tc>
        <w:tc>
          <w:tcPr>
            <w:tcW w:w="6526" w:type="dxa"/>
          </w:tcPr>
          <w:p w14:paraId="4E93C52E" w14:textId="77777777" w:rsidR="00581EB7" w:rsidRPr="003D1CB1" w:rsidRDefault="00581EB7" w:rsidP="000B16EE">
            <w:pPr>
              <w:pStyle w:val="Normal-pool-Table"/>
            </w:pPr>
            <w:r w:rsidRPr="003D1CB1">
              <w:t>Consideration by the Plenary, at its thirteenth session, of the summary for policymakers for approval and of the chapters for acceptance</w:t>
            </w:r>
          </w:p>
        </w:tc>
      </w:tr>
      <w:tr w:rsidR="00581EB7" w:rsidRPr="003D1CB1" w14:paraId="5C77E460" w14:textId="77777777" w:rsidTr="00592F1B">
        <w:trPr>
          <w:trHeight w:val="57"/>
          <w:jc w:val="right"/>
        </w:trPr>
        <w:tc>
          <w:tcPr>
            <w:tcW w:w="1696" w:type="dxa"/>
            <w:vMerge/>
            <w:tcBorders>
              <w:bottom w:val="single" w:sz="12" w:space="0" w:color="auto"/>
            </w:tcBorders>
          </w:tcPr>
          <w:p w14:paraId="2440AE2C" w14:textId="77777777" w:rsidR="00581EB7" w:rsidRPr="003D1CB1" w:rsidRDefault="00581EB7" w:rsidP="000B16EE">
            <w:pPr>
              <w:pStyle w:val="Normal-pool-Table"/>
            </w:pPr>
          </w:p>
        </w:tc>
        <w:tc>
          <w:tcPr>
            <w:tcW w:w="6526" w:type="dxa"/>
            <w:tcBorders>
              <w:bottom w:val="single" w:sz="12" w:space="0" w:color="auto"/>
            </w:tcBorders>
          </w:tcPr>
          <w:p w14:paraId="6066A294" w14:textId="77777777" w:rsidR="00581EB7" w:rsidRPr="003D1CB1" w:rsidRDefault="00581EB7" w:rsidP="000B16EE">
            <w:pPr>
              <w:pStyle w:val="Normal-pool-Table"/>
            </w:pPr>
            <w:r w:rsidRPr="003D1CB1">
              <w:t>Communication activities in relation to the assessment</w:t>
            </w:r>
          </w:p>
        </w:tc>
      </w:tr>
      <w:bookmarkEnd w:id="26"/>
    </w:tbl>
    <w:p w14:paraId="328832D4" w14:textId="77777777" w:rsidR="00942608" w:rsidRPr="003D1CB1" w:rsidRDefault="00942608" w:rsidP="00E10797">
      <w:pPr>
        <w:pStyle w:val="Normal-pool"/>
        <w:rPr>
          <w:lang w:val="en-GB"/>
        </w:rPr>
      </w:pPr>
    </w:p>
    <w:p w14:paraId="357FEBCB" w14:textId="77777777" w:rsidR="00326698" w:rsidRPr="003D1CB1" w:rsidRDefault="00326698" w:rsidP="00326698">
      <w:pPr>
        <w:pStyle w:val="Normal-pool"/>
        <w:sectPr w:rsidR="00326698" w:rsidRPr="003D1CB1" w:rsidSect="00942608">
          <w:footnotePr>
            <w:numRestart w:val="eachSect"/>
          </w:footnotePr>
          <w:pgSz w:w="11907" w:h="16839" w:code="9"/>
          <w:pgMar w:top="907" w:right="992" w:bottom="1418" w:left="1418" w:header="539" w:footer="975" w:gutter="0"/>
          <w:cols w:space="539"/>
          <w:titlePg/>
          <w:docGrid w:linePitch="360"/>
        </w:sectPr>
      </w:pPr>
    </w:p>
    <w:p w14:paraId="3B566C87" w14:textId="77777777" w:rsidR="00581EB7" w:rsidRPr="003D1CB1" w:rsidRDefault="00581EB7" w:rsidP="00881871">
      <w:pPr>
        <w:pStyle w:val="ZZAnxheader"/>
        <w:rPr>
          <w:lang w:val="en-GB"/>
        </w:rPr>
      </w:pPr>
      <w:r w:rsidRPr="003D1CB1">
        <w:rPr>
          <w:lang w:val="en-GB"/>
        </w:rPr>
        <w:lastRenderedPageBreak/>
        <w:t>Annex IV</w:t>
      </w:r>
    </w:p>
    <w:p w14:paraId="7D8E5347" w14:textId="336A8C1C" w:rsidR="00581EB7" w:rsidRPr="003D1CB1" w:rsidRDefault="00581EB7" w:rsidP="00881871">
      <w:pPr>
        <w:pStyle w:val="ZZAnxtitle"/>
        <w:rPr>
          <w:lang w:val="en-GB"/>
        </w:rPr>
      </w:pPr>
      <w:r w:rsidRPr="003D1CB1">
        <w:rPr>
          <w:lang w:val="en-GB"/>
        </w:rPr>
        <w:t xml:space="preserve">Initial scoping report for a </w:t>
      </w:r>
      <w:bookmarkStart w:id="27" w:name="_Hlk133851537"/>
      <w:r w:rsidRPr="003D1CB1">
        <w:rPr>
          <w:lang w:val="en-GB"/>
        </w:rPr>
        <w:t xml:space="preserve">methodological assessment of integrated biodiversity-inclusive spatial planning and ecological connectivity </w:t>
      </w:r>
      <w:bookmarkEnd w:id="27"/>
    </w:p>
    <w:p w14:paraId="581DBBA2" w14:textId="4F722483" w:rsidR="00581EB7" w:rsidRPr="003D1CB1" w:rsidRDefault="00881871" w:rsidP="00881871">
      <w:pPr>
        <w:pStyle w:val="CH1"/>
        <w:rPr>
          <w:lang w:val="en-GB"/>
        </w:rPr>
      </w:pPr>
      <w:r w:rsidRPr="003D1CB1">
        <w:rPr>
          <w:lang w:val="en-GB"/>
        </w:rPr>
        <w:tab/>
      </w:r>
      <w:r w:rsidR="00581EB7" w:rsidRPr="003D1CB1">
        <w:rPr>
          <w:lang w:val="en-GB"/>
        </w:rPr>
        <w:t>I.</w:t>
      </w:r>
      <w:r w:rsidR="00581EB7" w:rsidRPr="003D1CB1">
        <w:rPr>
          <w:lang w:val="en-GB"/>
        </w:rPr>
        <w:tab/>
        <w:t xml:space="preserve">Scope, rationale, timeline, geographical </w:t>
      </w:r>
      <w:proofErr w:type="gramStart"/>
      <w:r w:rsidR="00581EB7" w:rsidRPr="003D1CB1">
        <w:rPr>
          <w:lang w:val="en-GB"/>
        </w:rPr>
        <w:t>coverage</w:t>
      </w:r>
      <w:proofErr w:type="gramEnd"/>
      <w:r w:rsidR="00581EB7" w:rsidRPr="003D1CB1">
        <w:rPr>
          <w:lang w:val="en-GB"/>
        </w:rPr>
        <w:t xml:space="preserve"> and methodological approach</w:t>
      </w:r>
    </w:p>
    <w:p w14:paraId="07B424F9" w14:textId="061C5367" w:rsidR="00581EB7" w:rsidRPr="003D1CB1" w:rsidRDefault="00881871" w:rsidP="00881871">
      <w:pPr>
        <w:pStyle w:val="CH2"/>
        <w:rPr>
          <w:lang w:val="en-GB"/>
        </w:rPr>
      </w:pPr>
      <w:r w:rsidRPr="003D1CB1">
        <w:rPr>
          <w:lang w:val="en-GB"/>
        </w:rPr>
        <w:tab/>
      </w:r>
      <w:r w:rsidR="00581EB7" w:rsidRPr="003D1CB1">
        <w:rPr>
          <w:lang w:val="en-GB"/>
        </w:rPr>
        <w:t>A.</w:t>
      </w:r>
      <w:r w:rsidR="00581EB7" w:rsidRPr="003D1CB1">
        <w:rPr>
          <w:lang w:val="en-GB"/>
        </w:rPr>
        <w:tab/>
        <w:t xml:space="preserve">Scope and rationale </w:t>
      </w:r>
    </w:p>
    <w:p w14:paraId="24FB263F" w14:textId="356937AF" w:rsidR="00581EB7" w:rsidRPr="003D1CB1" w:rsidRDefault="00581EB7" w:rsidP="00326698">
      <w:pPr>
        <w:pStyle w:val="Normalnumber"/>
        <w:numPr>
          <w:ilvl w:val="0"/>
          <w:numId w:val="48"/>
        </w:numPr>
      </w:pPr>
      <w:r w:rsidRPr="003D1CB1">
        <w:t xml:space="preserve">The methodological assessment of integrated biodiversity-inclusive spatial planning and ecological connectivity will address the use and change </w:t>
      </w:r>
      <w:r w:rsidR="001A09FF" w:rsidRPr="003D1CB1">
        <w:t xml:space="preserve">in </w:t>
      </w:r>
      <w:r w:rsidRPr="003D1CB1">
        <w:t xml:space="preserve">use of land, inland </w:t>
      </w:r>
      <w:proofErr w:type="gramStart"/>
      <w:r w:rsidRPr="003D1CB1">
        <w:t>waters</w:t>
      </w:r>
      <w:proofErr w:type="gramEnd"/>
      <w:r w:rsidRPr="003D1CB1">
        <w:t xml:space="preserve"> and sea</w:t>
      </w:r>
      <w:r w:rsidR="00A541E5" w:rsidRPr="003D1CB1">
        <w:t>. T</w:t>
      </w:r>
      <w:r w:rsidRPr="003D1CB1">
        <w:t xml:space="preserve">he IPBES </w:t>
      </w:r>
      <w:r w:rsidR="00E70B53" w:rsidRPr="003D1CB1">
        <w:rPr>
          <w:i/>
          <w:iCs/>
        </w:rPr>
        <w:t>G</w:t>
      </w:r>
      <w:r w:rsidRPr="003D1CB1">
        <w:rPr>
          <w:i/>
          <w:iCs/>
        </w:rPr>
        <w:t xml:space="preserve">lobal </w:t>
      </w:r>
      <w:r w:rsidR="00E70B53" w:rsidRPr="003D1CB1">
        <w:rPr>
          <w:i/>
          <w:iCs/>
        </w:rPr>
        <w:t>A</w:t>
      </w:r>
      <w:r w:rsidRPr="003D1CB1">
        <w:rPr>
          <w:i/>
          <w:iCs/>
        </w:rPr>
        <w:t xml:space="preserve">ssessment </w:t>
      </w:r>
      <w:r w:rsidR="00E70B53" w:rsidRPr="003D1CB1">
        <w:rPr>
          <w:i/>
          <w:iCs/>
        </w:rPr>
        <w:t>Report on B</w:t>
      </w:r>
      <w:r w:rsidRPr="003D1CB1">
        <w:rPr>
          <w:i/>
          <w:iCs/>
        </w:rPr>
        <w:t xml:space="preserve">iodiversity and </w:t>
      </w:r>
      <w:r w:rsidR="00E70B53" w:rsidRPr="003D1CB1">
        <w:rPr>
          <w:i/>
          <w:iCs/>
        </w:rPr>
        <w:t>E</w:t>
      </w:r>
      <w:r w:rsidRPr="003D1CB1">
        <w:rPr>
          <w:i/>
          <w:iCs/>
        </w:rPr>
        <w:t xml:space="preserve">cosystem </w:t>
      </w:r>
      <w:r w:rsidR="00E70B53" w:rsidRPr="003D1CB1">
        <w:rPr>
          <w:i/>
          <w:iCs/>
        </w:rPr>
        <w:t>S</w:t>
      </w:r>
      <w:r w:rsidRPr="003D1CB1">
        <w:rPr>
          <w:i/>
          <w:iCs/>
        </w:rPr>
        <w:t>ervices</w:t>
      </w:r>
      <w:r w:rsidRPr="003D1CB1">
        <w:t xml:space="preserve"> </w:t>
      </w:r>
      <w:r w:rsidR="001A09FF" w:rsidRPr="003D1CB1">
        <w:t xml:space="preserve">identified </w:t>
      </w:r>
      <w:r w:rsidR="00A541E5" w:rsidRPr="003D1CB1">
        <w:t xml:space="preserve">land-use change </w:t>
      </w:r>
      <w:r w:rsidRPr="003D1CB1">
        <w:t xml:space="preserve">as the </w:t>
      </w:r>
      <w:r w:rsidR="00A541E5" w:rsidRPr="003D1CB1">
        <w:t xml:space="preserve">first </w:t>
      </w:r>
      <w:r w:rsidRPr="003D1CB1">
        <w:t xml:space="preserve">direct driver of biodiversity loss </w:t>
      </w:r>
      <w:r w:rsidR="00A541E5" w:rsidRPr="003D1CB1">
        <w:t>for terrestrial and freshwater ecosystems, and sea-use change as the second direct driver for marine ecosystems</w:t>
      </w:r>
      <w:r w:rsidRPr="003D1CB1">
        <w:t>. The assessment will provide options to improve planning for effective conserv</w:t>
      </w:r>
      <w:r w:rsidR="0043078C" w:rsidRPr="003D1CB1">
        <w:t>ation</w:t>
      </w:r>
      <w:r w:rsidRPr="003D1CB1">
        <w:t>, restor</w:t>
      </w:r>
      <w:r w:rsidR="0043078C" w:rsidRPr="003D1CB1">
        <w:t>ation</w:t>
      </w:r>
      <w:r w:rsidRPr="003D1CB1">
        <w:t xml:space="preserve"> and sustainabl</w:t>
      </w:r>
      <w:r w:rsidR="0043078C" w:rsidRPr="003D1CB1">
        <w:t>e</w:t>
      </w:r>
      <w:r w:rsidRPr="003D1CB1">
        <w:t xml:space="preserve"> us</w:t>
      </w:r>
      <w:r w:rsidR="0043078C" w:rsidRPr="003D1CB1">
        <w:t>e of</w:t>
      </w:r>
      <w:r w:rsidRPr="003D1CB1">
        <w:t xml:space="preserve"> nature and its contributions to people across spatial and temporal scales.</w:t>
      </w:r>
    </w:p>
    <w:p w14:paraId="51F704CB" w14:textId="32242978" w:rsidR="00581EB7" w:rsidRPr="003D1CB1" w:rsidRDefault="00581EB7" w:rsidP="0063383A">
      <w:pPr>
        <w:pStyle w:val="Normalnumber"/>
        <w:numPr>
          <w:ilvl w:val="0"/>
          <w:numId w:val="16"/>
        </w:numPr>
        <w:ind w:left="1247"/>
      </w:pPr>
      <w:r w:rsidRPr="003D1CB1">
        <w:t>The assessment will be directly relevant to target 1 of the Kunming-Montreal Global Biodiversity Framework</w:t>
      </w:r>
      <w:r w:rsidR="0043078C" w:rsidRPr="003D1CB1">
        <w:t>,</w:t>
      </w:r>
      <w:r w:rsidRPr="003D1CB1">
        <w:t xml:space="preserve"> on biodiversity inclusive spatial planning, target 2</w:t>
      </w:r>
      <w:r w:rsidR="0043078C" w:rsidRPr="003D1CB1">
        <w:t>,</w:t>
      </w:r>
      <w:r w:rsidRPr="003D1CB1">
        <w:t xml:space="preserve"> on restoration, and target 3</w:t>
      </w:r>
      <w:r w:rsidR="0043078C" w:rsidRPr="003D1CB1">
        <w:t>,</w:t>
      </w:r>
      <w:r w:rsidRPr="003D1CB1">
        <w:t xml:space="preserve"> on protected areas and other area-based conservation measures, and will inform the implementation of other area-based targets for 2030, including target 10</w:t>
      </w:r>
      <w:r w:rsidR="0043078C" w:rsidRPr="003D1CB1">
        <w:t>,</w:t>
      </w:r>
      <w:r w:rsidRPr="003D1CB1">
        <w:t xml:space="preserve"> on areas under agriculture, aquaculture, fisheries and forestry, and target 12</w:t>
      </w:r>
      <w:r w:rsidR="0043078C" w:rsidRPr="003D1CB1">
        <w:t>,</w:t>
      </w:r>
      <w:r w:rsidRPr="003D1CB1">
        <w:t xml:space="preserve"> on the area, quality and connectivity of green and blue spaces in urban areas. The assessment will also support the implementation of the 2030 Agenda for Sustainable Development and its Sustainable Development Goals and inform other relevant multilateral environmental agreements, </w:t>
      </w:r>
      <w:proofErr w:type="gramStart"/>
      <w:r w:rsidRPr="003D1CB1">
        <w:t>processes</w:t>
      </w:r>
      <w:proofErr w:type="gramEnd"/>
      <w:r w:rsidRPr="003D1CB1">
        <w:t xml:space="preserve"> and efforts, including the Convention on the Conservation of Migratory Species of Wild Animals and the Convention on Wetlands</w:t>
      </w:r>
      <w:r w:rsidR="0043078C" w:rsidRPr="003D1CB1">
        <w:rPr>
          <w:rFonts w:eastAsia="Yu Mincho"/>
          <w:lang w:eastAsia="ja-JP"/>
        </w:rPr>
        <w:t xml:space="preserve"> of International Importance Especially as Waterfowl Habitat</w:t>
      </w:r>
      <w:r w:rsidRPr="003D1CB1">
        <w:t xml:space="preserve">. </w:t>
      </w:r>
    </w:p>
    <w:p w14:paraId="0C7FCBA5" w14:textId="25B3E3F1" w:rsidR="00581EB7" w:rsidRPr="003D1CB1" w:rsidRDefault="00581EB7" w:rsidP="0063383A">
      <w:pPr>
        <w:pStyle w:val="Normalnumber"/>
        <w:numPr>
          <w:ilvl w:val="0"/>
          <w:numId w:val="16"/>
        </w:numPr>
        <w:ind w:left="1247"/>
      </w:pPr>
      <w:r w:rsidRPr="003D1CB1">
        <w:t xml:space="preserve">The assessment will </w:t>
      </w:r>
      <w:r w:rsidR="006554DD" w:rsidRPr="003D1CB1">
        <w:t xml:space="preserve">cover </w:t>
      </w:r>
      <w:r w:rsidRPr="003D1CB1">
        <w:t xml:space="preserve">methods, guidance. tools, scenarios, models, data, </w:t>
      </w:r>
      <w:proofErr w:type="gramStart"/>
      <w:r w:rsidRPr="003D1CB1">
        <w:t>knowledge</w:t>
      </w:r>
      <w:proofErr w:type="gramEnd"/>
      <w:r w:rsidRPr="003D1CB1">
        <w:t xml:space="preserve"> and capacity-building for integrating biodiversity considerations into and promoting connectivity (both structural and functional) in spatial planning, across sectors and scales. </w:t>
      </w:r>
      <w:r w:rsidR="006554DD" w:rsidRPr="003D1CB1">
        <w:t>It</w:t>
      </w:r>
      <w:r w:rsidRPr="003D1CB1">
        <w:t xml:space="preserve"> will also </w:t>
      </w:r>
      <w:r w:rsidR="006554DD" w:rsidRPr="003D1CB1">
        <w:t xml:space="preserve">cover </w:t>
      </w:r>
      <w:r w:rsidRPr="003D1CB1">
        <w:t>lessons learn</w:t>
      </w:r>
      <w:r w:rsidR="0043078C" w:rsidRPr="003D1CB1">
        <w:t>ed</w:t>
      </w:r>
      <w:r w:rsidRPr="003D1CB1">
        <w:t xml:space="preserve"> and best practice in restoring and enhancing ecological connectivity</w:t>
      </w:r>
      <w:r w:rsidR="0043078C" w:rsidRPr="003D1CB1">
        <w:t>,</w:t>
      </w:r>
      <w:r w:rsidRPr="003D1CB1">
        <w:t xml:space="preserve"> focusing on how ecological connectivity contributes to biodiversity conservation, </w:t>
      </w:r>
      <w:r w:rsidR="0043078C" w:rsidRPr="003D1CB1">
        <w:t>such as</w:t>
      </w:r>
      <w:r w:rsidRPr="003D1CB1">
        <w:t xml:space="preserve"> in the case of migratory species.</w:t>
      </w:r>
    </w:p>
    <w:p w14:paraId="1DB44200" w14:textId="78D8FC4D" w:rsidR="00581EB7" w:rsidRPr="003D1CB1" w:rsidRDefault="00581EB7" w:rsidP="0063383A">
      <w:pPr>
        <w:pStyle w:val="Normalnumber"/>
        <w:numPr>
          <w:ilvl w:val="0"/>
          <w:numId w:val="16"/>
        </w:numPr>
        <w:ind w:left="1247"/>
      </w:pPr>
      <w:r w:rsidRPr="003D1CB1">
        <w:t xml:space="preserve">The assessment will </w:t>
      </w:r>
      <w:r w:rsidR="006554DD" w:rsidRPr="003D1CB1">
        <w:t xml:space="preserve">look at </w:t>
      </w:r>
      <w:r w:rsidRPr="003D1CB1">
        <w:t>participatory approaches for spatial planning, including those involving Indigenous Peoples and local communities</w:t>
      </w:r>
      <w:r w:rsidR="006554DD" w:rsidRPr="003D1CB1">
        <w:t>, with</w:t>
      </w:r>
      <w:r w:rsidRPr="003D1CB1">
        <w:t xml:space="preserve"> particular attention </w:t>
      </w:r>
      <w:r w:rsidR="006554DD" w:rsidRPr="003D1CB1">
        <w:t xml:space="preserve">paid </w:t>
      </w:r>
      <w:r w:rsidRPr="003D1CB1">
        <w:t xml:space="preserve">to the needs of developing countries. </w:t>
      </w:r>
    </w:p>
    <w:p w14:paraId="2754B14D" w14:textId="37541AD2" w:rsidR="00581EB7" w:rsidRPr="003D1CB1" w:rsidRDefault="00581EB7" w:rsidP="0063383A">
      <w:pPr>
        <w:pStyle w:val="Normalnumber"/>
        <w:numPr>
          <w:ilvl w:val="0"/>
          <w:numId w:val="16"/>
        </w:numPr>
        <w:ind w:left="1247"/>
      </w:pPr>
      <w:r w:rsidRPr="003D1CB1">
        <w:t xml:space="preserve">The assessment will address approaches for the identification of areas for conservation, sustainable </w:t>
      </w:r>
      <w:proofErr w:type="gramStart"/>
      <w:r w:rsidRPr="003D1CB1">
        <w:t>use</w:t>
      </w:r>
      <w:proofErr w:type="gramEnd"/>
      <w:r w:rsidRPr="003D1CB1">
        <w:t xml:space="preserve"> and restoration, including protected areas and other effective area-based conservation measures. It will also illustrate the potential of spatial planning to reduce trade</w:t>
      </w:r>
      <w:r w:rsidR="0043078C" w:rsidRPr="003D1CB1">
        <w:t>-</w:t>
      </w:r>
      <w:r w:rsidRPr="003D1CB1">
        <w:t xml:space="preserve">offs and increase synergies between different types of land, inland </w:t>
      </w:r>
      <w:proofErr w:type="gramStart"/>
      <w:r w:rsidRPr="003D1CB1">
        <w:t>waters</w:t>
      </w:r>
      <w:proofErr w:type="gramEnd"/>
      <w:r w:rsidRPr="003D1CB1">
        <w:t xml:space="preserve"> and sea use to simultaneously achieve global goals</w:t>
      </w:r>
      <w:r w:rsidR="006554DD" w:rsidRPr="003D1CB1">
        <w:t>, particularly those</w:t>
      </w:r>
      <w:r w:rsidRPr="003D1CB1">
        <w:t xml:space="preserve"> related to biodiversity, food, poverty, water, health and climate change. </w:t>
      </w:r>
    </w:p>
    <w:p w14:paraId="77228C65" w14:textId="15395D32" w:rsidR="00581EB7" w:rsidRPr="003D1CB1" w:rsidRDefault="005555D6" w:rsidP="005555D6">
      <w:pPr>
        <w:pStyle w:val="CH2"/>
        <w:rPr>
          <w:lang w:val="en-GB"/>
        </w:rPr>
      </w:pPr>
      <w:r w:rsidRPr="003D1CB1">
        <w:rPr>
          <w:lang w:val="en-GB"/>
        </w:rPr>
        <w:tab/>
      </w:r>
      <w:r w:rsidR="00581EB7" w:rsidRPr="003D1CB1">
        <w:rPr>
          <w:lang w:val="en-GB"/>
        </w:rPr>
        <w:t>B.</w:t>
      </w:r>
      <w:r w:rsidR="00581EB7" w:rsidRPr="003D1CB1">
        <w:rPr>
          <w:lang w:val="en-GB"/>
        </w:rPr>
        <w:tab/>
        <w:t xml:space="preserve">Timeline </w:t>
      </w:r>
    </w:p>
    <w:p w14:paraId="0370EC17" w14:textId="77777777" w:rsidR="00581EB7" w:rsidRPr="003D1CB1" w:rsidRDefault="00581EB7" w:rsidP="0063383A">
      <w:pPr>
        <w:pStyle w:val="Normalnumber"/>
        <w:numPr>
          <w:ilvl w:val="0"/>
          <w:numId w:val="16"/>
        </w:numPr>
        <w:ind w:left="1247"/>
      </w:pPr>
      <w:r w:rsidRPr="003D1CB1">
        <w:t>The assessment will be carried out following the fast-track approach for thematic and methodological assessments.</w:t>
      </w:r>
      <w:r w:rsidRPr="003D1CB1">
        <w:rPr>
          <w:szCs w:val="18"/>
          <w:vertAlign w:val="superscript"/>
        </w:rPr>
        <w:footnoteReference w:id="14"/>
      </w:r>
      <w:r w:rsidRPr="003D1CB1">
        <w:t xml:space="preserve"> </w:t>
      </w:r>
    </w:p>
    <w:p w14:paraId="1E1DE954" w14:textId="50459605" w:rsidR="00581EB7" w:rsidRPr="003D1CB1" w:rsidRDefault="005555D6" w:rsidP="005555D6">
      <w:pPr>
        <w:pStyle w:val="CH2"/>
        <w:rPr>
          <w:lang w:val="en-GB"/>
        </w:rPr>
      </w:pPr>
      <w:r w:rsidRPr="003D1CB1">
        <w:rPr>
          <w:lang w:val="en-GB"/>
        </w:rPr>
        <w:tab/>
      </w:r>
      <w:r w:rsidR="00581EB7" w:rsidRPr="003D1CB1">
        <w:rPr>
          <w:lang w:val="en-GB"/>
        </w:rPr>
        <w:t>C.</w:t>
      </w:r>
      <w:r w:rsidR="00581EB7" w:rsidRPr="003D1CB1">
        <w:rPr>
          <w:lang w:val="en-GB"/>
        </w:rPr>
        <w:tab/>
        <w:t>Geographical coverage</w:t>
      </w:r>
    </w:p>
    <w:p w14:paraId="7C8CED1D" w14:textId="77777777" w:rsidR="00581EB7" w:rsidRPr="003D1CB1" w:rsidRDefault="00581EB7" w:rsidP="0063383A">
      <w:pPr>
        <w:pStyle w:val="Normalnumber"/>
        <w:numPr>
          <w:ilvl w:val="0"/>
          <w:numId w:val="16"/>
        </w:numPr>
        <w:ind w:left="1247"/>
      </w:pPr>
      <w:r w:rsidRPr="003D1CB1">
        <w:t xml:space="preserve">The assessment will address all scales, from local and national to global. </w:t>
      </w:r>
    </w:p>
    <w:p w14:paraId="45717B2E" w14:textId="6F84957A" w:rsidR="00581EB7" w:rsidRPr="003D1CB1" w:rsidRDefault="005555D6" w:rsidP="005555D6">
      <w:pPr>
        <w:pStyle w:val="CH2"/>
        <w:rPr>
          <w:lang w:val="en-GB"/>
        </w:rPr>
      </w:pPr>
      <w:r w:rsidRPr="003D1CB1">
        <w:rPr>
          <w:lang w:val="en-GB"/>
        </w:rPr>
        <w:tab/>
      </w:r>
      <w:r w:rsidR="00581EB7" w:rsidRPr="003D1CB1">
        <w:rPr>
          <w:lang w:val="en-GB"/>
        </w:rPr>
        <w:t>D.</w:t>
      </w:r>
      <w:r w:rsidR="00581EB7" w:rsidRPr="003D1CB1">
        <w:rPr>
          <w:lang w:val="en-GB"/>
        </w:rPr>
        <w:tab/>
        <w:t>Methodological approach</w:t>
      </w:r>
    </w:p>
    <w:p w14:paraId="2D8F611D" w14:textId="6AF454D7" w:rsidR="00581EB7" w:rsidRPr="003D1CB1" w:rsidRDefault="00581EB7" w:rsidP="0063383A">
      <w:pPr>
        <w:pStyle w:val="Normalnumber"/>
        <w:numPr>
          <w:ilvl w:val="0"/>
          <w:numId w:val="16"/>
        </w:numPr>
        <w:ind w:left="1247"/>
      </w:pPr>
      <w:r w:rsidRPr="003D1CB1">
        <w:t>The assessment will provide definition</w:t>
      </w:r>
      <w:r w:rsidR="0043078C" w:rsidRPr="003D1CB1">
        <w:t>s</w:t>
      </w:r>
      <w:r w:rsidRPr="003D1CB1">
        <w:t xml:space="preserve"> of biodiversity-inclusive spatial planning and ecological connectivity. For the purpose of this scoping report, biodiversity-inclusive spatial planning will be understood as the integration of biodiversity considerations into spatial planning, defined as a method or process for analy</w:t>
      </w:r>
      <w:r w:rsidR="0043078C" w:rsidRPr="003D1CB1">
        <w:t>s</w:t>
      </w:r>
      <w:r w:rsidRPr="003D1CB1">
        <w:t xml:space="preserve">ing and allocating the spatial and temporal distribution of activities in a </w:t>
      </w:r>
      <w:r w:rsidRPr="003D1CB1">
        <w:lastRenderedPageBreak/>
        <w:t xml:space="preserve">given environment in order to achieve various objectives, including ecological, </w:t>
      </w:r>
      <w:proofErr w:type="gramStart"/>
      <w:r w:rsidRPr="003D1CB1">
        <w:t>social</w:t>
      </w:r>
      <w:proofErr w:type="gramEnd"/>
      <w:r w:rsidRPr="003D1CB1">
        <w:t xml:space="preserve"> and economic objectives</w:t>
      </w:r>
      <w:bookmarkStart w:id="28" w:name="_Hlk137486391"/>
      <w:r w:rsidRPr="003D1CB1">
        <w:t>.</w:t>
      </w:r>
      <w:r w:rsidRPr="003D1CB1">
        <w:rPr>
          <w:szCs w:val="18"/>
          <w:vertAlign w:val="superscript"/>
        </w:rPr>
        <w:footnoteReference w:id="15"/>
      </w:r>
      <w:r w:rsidR="00111664" w:rsidRPr="003D1CB1">
        <w:t xml:space="preserve"> </w:t>
      </w:r>
    </w:p>
    <w:bookmarkEnd w:id="28"/>
    <w:p w14:paraId="708D615C" w14:textId="657B741A" w:rsidR="00581EB7" w:rsidRPr="003D1CB1" w:rsidRDefault="00581EB7" w:rsidP="0063383A">
      <w:pPr>
        <w:pStyle w:val="Normalnumber"/>
        <w:numPr>
          <w:ilvl w:val="0"/>
          <w:numId w:val="16"/>
        </w:numPr>
        <w:ind w:left="1247"/>
      </w:pPr>
      <w:r w:rsidRPr="003D1CB1">
        <w:t xml:space="preserve">The assessment will consist of a summary for policymakers and six chapters, each with an executive summary. </w:t>
      </w:r>
      <w:r w:rsidR="0043078C" w:rsidRPr="003D1CB1">
        <w:t>It</w:t>
      </w:r>
      <w:r w:rsidRPr="003D1CB1">
        <w:t xml:space="preserve"> will identify key gaps in relevant knowledge and data.</w:t>
      </w:r>
    </w:p>
    <w:p w14:paraId="7ADCFFBA" w14:textId="4E5AD3B0" w:rsidR="00581EB7" w:rsidRPr="003D1CB1" w:rsidRDefault="00581EB7" w:rsidP="0063383A">
      <w:pPr>
        <w:pStyle w:val="Normalnumber"/>
        <w:numPr>
          <w:ilvl w:val="0"/>
          <w:numId w:val="16"/>
        </w:numPr>
        <w:ind w:left="1247"/>
      </w:pPr>
      <w:r w:rsidRPr="003D1CB1">
        <w:t xml:space="preserve">The assessment will draw on scientific literature, Indigenous and local </w:t>
      </w:r>
      <w:proofErr w:type="gramStart"/>
      <w:r w:rsidRPr="003D1CB1">
        <w:t>knowledge</w:t>
      </w:r>
      <w:proofErr w:type="gramEnd"/>
      <w:r w:rsidRPr="003D1CB1">
        <w:t xml:space="preserve"> and grey literature, in line with the procedures for the preparation of Platform deliverables</w:t>
      </w:r>
      <w:r w:rsidR="0043078C" w:rsidRPr="003D1CB1">
        <w:t>.</w:t>
      </w:r>
      <w:r w:rsidRPr="003D1CB1">
        <w:rPr>
          <w:vertAlign w:val="superscript"/>
        </w:rPr>
        <w:footnoteReference w:id="16"/>
      </w:r>
      <w:r w:rsidRPr="003D1CB1">
        <w:t xml:space="preserve"> It will build on and complement previous and ongoing work of IPBES, including completed IPBES assessments. </w:t>
      </w:r>
    </w:p>
    <w:p w14:paraId="0B4B85C6" w14:textId="77777777" w:rsidR="00581EB7" w:rsidRPr="003D1CB1" w:rsidRDefault="00581EB7" w:rsidP="0063383A">
      <w:pPr>
        <w:pStyle w:val="Normalnumber"/>
        <w:numPr>
          <w:ilvl w:val="0"/>
          <w:numId w:val="16"/>
        </w:numPr>
        <w:ind w:left="1247"/>
      </w:pPr>
      <w:r w:rsidRPr="003D1CB1">
        <w:t xml:space="preserve">The assessment will present relevant case studies at various scales, as appropriate. </w:t>
      </w:r>
    </w:p>
    <w:p w14:paraId="6B57B280" w14:textId="77777777" w:rsidR="00581EB7" w:rsidRPr="003D1CB1" w:rsidRDefault="00581EB7" w:rsidP="0063383A">
      <w:pPr>
        <w:pStyle w:val="Normalnumber"/>
        <w:numPr>
          <w:ilvl w:val="0"/>
          <w:numId w:val="16"/>
        </w:numPr>
        <w:ind w:left="1247"/>
      </w:pPr>
      <w:r w:rsidRPr="003D1CB1">
        <w:t>The assessment will be consistent with the IPBES conceptual framework.</w:t>
      </w:r>
      <w:r w:rsidRPr="003D1CB1">
        <w:rPr>
          <w:vertAlign w:val="superscript"/>
        </w:rPr>
        <w:footnoteReference w:id="17"/>
      </w:r>
      <w:r w:rsidRPr="003D1CB1">
        <w:t xml:space="preserve"> </w:t>
      </w:r>
    </w:p>
    <w:p w14:paraId="1E67D3D6" w14:textId="26118FCD" w:rsidR="00581EB7" w:rsidRPr="003D1CB1" w:rsidRDefault="00581EB7" w:rsidP="0063383A">
      <w:pPr>
        <w:pStyle w:val="Normalnumber"/>
        <w:numPr>
          <w:ilvl w:val="0"/>
          <w:numId w:val="16"/>
        </w:numPr>
        <w:ind w:left="1247"/>
        <w:rPr>
          <w:color w:val="000000"/>
        </w:rPr>
      </w:pPr>
      <w:r w:rsidRPr="003D1CB1">
        <w:t>The assessment</w:t>
      </w:r>
      <w:r w:rsidRPr="003D1CB1">
        <w:rPr>
          <w:color w:val="000000"/>
        </w:rPr>
        <w:t xml:space="preserve"> will be conducted by a balanced, interdisciplinary team of experts with expertise </w:t>
      </w:r>
      <w:r w:rsidR="006554DD" w:rsidRPr="003D1CB1">
        <w:rPr>
          <w:color w:val="000000"/>
        </w:rPr>
        <w:t>i</w:t>
      </w:r>
      <w:r w:rsidRPr="003D1CB1">
        <w:rPr>
          <w:color w:val="000000"/>
        </w:rPr>
        <w:t>n spatial planning and connectivity in relation to biodiversity and nature’s contributions to people, in terrestrial (including inland waters) and marine systems. The expert team will encompass a diverse range of backgrounds (e.g.</w:t>
      </w:r>
      <w:r w:rsidR="00B85423" w:rsidRPr="003D1CB1">
        <w:rPr>
          <w:color w:val="000000"/>
        </w:rPr>
        <w:t>,</w:t>
      </w:r>
      <w:r w:rsidRPr="003D1CB1">
        <w:rPr>
          <w:color w:val="000000"/>
        </w:rPr>
        <w:t xml:space="preserve"> academia, government, industry-</w:t>
      </w:r>
      <w:proofErr w:type="gramStart"/>
      <w:r w:rsidRPr="003D1CB1">
        <w:rPr>
          <w:color w:val="000000"/>
        </w:rPr>
        <w:t>sector</w:t>
      </w:r>
      <w:proofErr w:type="gramEnd"/>
      <w:r w:rsidR="00C12F46" w:rsidRPr="003D1CB1">
        <w:rPr>
          <w:color w:val="000000"/>
        </w:rPr>
        <w:t xml:space="preserve"> and</w:t>
      </w:r>
      <w:r w:rsidRPr="003D1CB1">
        <w:rPr>
          <w:color w:val="000000"/>
        </w:rPr>
        <w:t xml:space="preserve"> civil society) and disciplines (e.g.</w:t>
      </w:r>
      <w:r w:rsidR="00B85423" w:rsidRPr="003D1CB1">
        <w:rPr>
          <w:color w:val="000000"/>
        </w:rPr>
        <w:t>,</w:t>
      </w:r>
      <w:r w:rsidRPr="003D1CB1">
        <w:rPr>
          <w:color w:val="000000"/>
        </w:rPr>
        <w:t> ecology, conservation science including restoration and protected areas, land systems science, spatial planning, political sciences</w:t>
      </w:r>
      <w:r w:rsidR="00C12F46" w:rsidRPr="003D1CB1">
        <w:rPr>
          <w:color w:val="000000"/>
        </w:rPr>
        <w:t xml:space="preserve"> and</w:t>
      </w:r>
      <w:r w:rsidRPr="003D1CB1">
        <w:rPr>
          <w:color w:val="000000"/>
        </w:rPr>
        <w:t xml:space="preserve"> economics). </w:t>
      </w:r>
    </w:p>
    <w:p w14:paraId="10366B9F" w14:textId="0AC67D26" w:rsidR="00581EB7" w:rsidRPr="003D1CB1" w:rsidRDefault="005555D6" w:rsidP="005555D6">
      <w:pPr>
        <w:pStyle w:val="CH1"/>
        <w:rPr>
          <w:lang w:val="en-GB"/>
        </w:rPr>
      </w:pPr>
      <w:r w:rsidRPr="003D1CB1">
        <w:rPr>
          <w:lang w:val="en-GB"/>
        </w:rPr>
        <w:tab/>
      </w:r>
      <w:r w:rsidR="00581EB7" w:rsidRPr="003D1CB1">
        <w:rPr>
          <w:lang w:val="en-GB"/>
        </w:rPr>
        <w:t>II.</w:t>
      </w:r>
      <w:r w:rsidR="00581EB7" w:rsidRPr="003D1CB1">
        <w:rPr>
          <w:lang w:val="en-GB"/>
        </w:rPr>
        <w:tab/>
        <w:t>Chapter outline</w:t>
      </w:r>
    </w:p>
    <w:p w14:paraId="12CB730E" w14:textId="31C5A733" w:rsidR="00581EB7" w:rsidRPr="003D1CB1" w:rsidRDefault="00581EB7" w:rsidP="0063383A">
      <w:pPr>
        <w:pStyle w:val="Normalnumber"/>
        <w:numPr>
          <w:ilvl w:val="0"/>
          <w:numId w:val="16"/>
        </w:numPr>
        <w:ind w:left="1247"/>
      </w:pPr>
      <w:r w:rsidRPr="003D1CB1">
        <w:rPr>
          <w:b/>
          <w:bCs/>
        </w:rPr>
        <w:t xml:space="preserve">Chapter 1: Setting the scene: </w:t>
      </w:r>
      <w:r w:rsidR="00F36C50" w:rsidRPr="003D1CB1">
        <w:rPr>
          <w:b/>
          <w:bCs/>
        </w:rPr>
        <w:t>d</w:t>
      </w:r>
      <w:r w:rsidRPr="003D1CB1">
        <w:rPr>
          <w:b/>
          <w:bCs/>
        </w:rPr>
        <w:t xml:space="preserve">efining spatial planning in the context of biodiversity conservation, ecological </w:t>
      </w:r>
      <w:proofErr w:type="gramStart"/>
      <w:r w:rsidRPr="003D1CB1">
        <w:rPr>
          <w:b/>
          <w:bCs/>
        </w:rPr>
        <w:t>connectivity</w:t>
      </w:r>
      <w:proofErr w:type="gramEnd"/>
      <w:r w:rsidRPr="003D1CB1">
        <w:rPr>
          <w:b/>
          <w:bCs/>
        </w:rPr>
        <w:t xml:space="preserve"> and provision of nature’s contributions to people </w:t>
      </w:r>
      <w:r w:rsidRPr="003D1CB1">
        <w:t>(</w:t>
      </w:r>
      <w:r w:rsidRPr="003D1CB1">
        <w:rPr>
          <w:i/>
          <w:iCs/>
        </w:rPr>
        <w:t>indicative length: 10,000 words</w:t>
      </w:r>
      <w:r w:rsidRPr="003D1CB1">
        <w:t xml:space="preserve">). Chapter 1 will describe the purpose of the assessment and the intended audiences. It will outline which and whose needs </w:t>
      </w:r>
      <w:r w:rsidR="00F36C50" w:rsidRPr="003D1CB1">
        <w:t xml:space="preserve">the assessment is intended to fulfil and the plan for </w:t>
      </w:r>
      <w:r w:rsidR="006554DD" w:rsidRPr="003D1CB1">
        <w:t>ensuring that it does</w:t>
      </w:r>
      <w:r w:rsidR="00F36C50" w:rsidRPr="003D1CB1">
        <w:t xml:space="preserve"> so</w:t>
      </w:r>
      <w:r w:rsidRPr="003D1CB1">
        <w:t xml:space="preserve">. It will introduce how the assessment links to the IPBES conceptual framework and which issues are assessed in the subsequent chapters. Building on the definition provided </w:t>
      </w:r>
      <w:r w:rsidR="00111621" w:rsidRPr="003D1CB1">
        <w:t xml:space="preserve">in paragraph 8 </w:t>
      </w:r>
      <w:r w:rsidRPr="003D1CB1">
        <w:t xml:space="preserve">above, chapter 1 will further define spatial planning and in particular </w:t>
      </w:r>
      <w:r w:rsidR="00111621" w:rsidRPr="003D1CB1">
        <w:rPr>
          <w:lang w:val="en-CA"/>
        </w:rPr>
        <w:t>“</w:t>
      </w:r>
      <w:r w:rsidRPr="003D1CB1">
        <w:t>biodiversity</w:t>
      </w:r>
      <w:r w:rsidR="00E10797" w:rsidRPr="003D1CB1">
        <w:noBreakHyphen/>
      </w:r>
      <w:r w:rsidRPr="003D1CB1">
        <w:t>inclusive</w:t>
      </w:r>
      <w:r w:rsidR="00111621" w:rsidRPr="003D1CB1">
        <w:t>”</w:t>
      </w:r>
      <w:r w:rsidRPr="003D1CB1">
        <w:t xml:space="preserve"> spatial planning, with particular attention to ecological connectivity as an essential component of what “biodiversity</w:t>
      </w:r>
      <w:r w:rsidR="006554DD" w:rsidRPr="003D1CB1">
        <w:t>-</w:t>
      </w:r>
      <w:r w:rsidRPr="003D1CB1">
        <w:t xml:space="preserve">inclusive” means, including the relevance of ecological connectivity to ecological resilience and adaptation to climate change. Chapter 1 will explain the importance of biodiversity-inclusive spatial planning </w:t>
      </w:r>
      <w:r w:rsidR="006554DD" w:rsidRPr="003D1CB1">
        <w:t>for</w:t>
      </w:r>
      <w:r w:rsidRPr="003D1CB1">
        <w:t xml:space="preserve"> address</w:t>
      </w:r>
      <w:r w:rsidR="006554DD" w:rsidRPr="003D1CB1">
        <w:t>ing</w:t>
      </w:r>
      <w:r w:rsidRPr="003D1CB1">
        <w:t xml:space="preserve"> loss and degradation of biodiversity. It will introduce how spatial planning can reduce trade-offs and increase synergies between different types of land, inland </w:t>
      </w:r>
      <w:proofErr w:type="gramStart"/>
      <w:r w:rsidRPr="003D1CB1">
        <w:t>water</w:t>
      </w:r>
      <w:proofErr w:type="gramEnd"/>
      <w:r w:rsidRPr="003D1CB1">
        <w:t xml:space="preserve"> and sea use to ensure ecological connectivity</w:t>
      </w:r>
      <w:r w:rsidR="00111621" w:rsidRPr="003D1CB1">
        <w:t xml:space="preserve"> and</w:t>
      </w:r>
      <w:r w:rsidRPr="003D1CB1">
        <w:t xml:space="preserve"> the conservation and sustainable use of biodiversity and its contributions to people</w:t>
      </w:r>
      <w:r w:rsidR="00111621" w:rsidRPr="003D1CB1">
        <w:t>.</w:t>
      </w:r>
      <w:r w:rsidRPr="003D1CB1">
        <w:t xml:space="preserve"> The needs of migratory and wide-ranging species, the need to maintain complex species communities and the need to support ecosystem processes such as predation, seed dispersal and the role of “keystone” species will be considered. Chapter 1 will introduce how the assessment plans to support the implementation of target 1 of the Kunming-Montreal Global Biodiversity Framework</w:t>
      </w:r>
      <w:r w:rsidR="00111621" w:rsidRPr="003D1CB1">
        <w:t>,</w:t>
      </w:r>
      <w:r w:rsidRPr="003D1CB1">
        <w:t xml:space="preserve"> on biodiversity-inclusive spatial planning, as well as target</w:t>
      </w:r>
      <w:r w:rsidR="006554DD" w:rsidRPr="003D1CB1">
        <w:t> </w:t>
      </w:r>
      <w:r w:rsidRPr="003D1CB1">
        <w:t>2</w:t>
      </w:r>
      <w:r w:rsidR="00111621" w:rsidRPr="003D1CB1">
        <w:t>,</w:t>
      </w:r>
      <w:r w:rsidRPr="003D1CB1">
        <w:t xml:space="preserve"> on restoration, and target 3</w:t>
      </w:r>
      <w:r w:rsidR="00111621" w:rsidRPr="003D1CB1">
        <w:t>,</w:t>
      </w:r>
      <w:r w:rsidRPr="003D1CB1">
        <w:t xml:space="preserve"> on protected areas and other area-based conservation measures. It will also introduce </w:t>
      </w:r>
      <w:r w:rsidR="00111621" w:rsidRPr="003D1CB1">
        <w:t xml:space="preserve">the </w:t>
      </w:r>
      <w:r w:rsidRPr="003D1CB1">
        <w:t xml:space="preserve">other targets of the Kunming-Montreal Global Biodiversity Framework </w:t>
      </w:r>
      <w:r w:rsidR="00111621" w:rsidRPr="003D1CB1">
        <w:t xml:space="preserve">that </w:t>
      </w:r>
      <w:r w:rsidRPr="003D1CB1">
        <w:t xml:space="preserve">are concerned with spatial planning and connectivity. </w:t>
      </w:r>
    </w:p>
    <w:p w14:paraId="22098DB8" w14:textId="147FA5FC" w:rsidR="00581EB7" w:rsidRPr="003D1CB1" w:rsidRDefault="00581EB7" w:rsidP="0063383A">
      <w:pPr>
        <w:pStyle w:val="Normalnumber"/>
        <w:numPr>
          <w:ilvl w:val="0"/>
          <w:numId w:val="16"/>
        </w:numPr>
        <w:ind w:left="1247"/>
      </w:pPr>
      <w:r w:rsidRPr="003D1CB1">
        <w:rPr>
          <w:b/>
          <w:bCs/>
        </w:rPr>
        <w:t xml:space="preserve">Chapter 2: Implementing target 1 of the Kunming-Montreal Global Biodiversity Framework on biodiversity-inclusive spatial planning </w:t>
      </w:r>
      <w:r w:rsidRPr="003D1CB1">
        <w:t>(</w:t>
      </w:r>
      <w:r w:rsidRPr="003D1CB1">
        <w:rPr>
          <w:i/>
          <w:iCs/>
        </w:rPr>
        <w:t>indicative length: 25,000 words</w:t>
      </w:r>
      <w:r w:rsidRPr="003D1CB1">
        <w:t xml:space="preserve">). Chapter 2 will focus on target 1 of the Kunming-Montreal Global Biodiversity Framework. It will highlight the importance of including biodiversity in all spatial planning for conserving nature and its contributions, including outside protected and restored areas, and the role of connectivity in enhancing the resilience of such areas in order to meet Goal A of the </w:t>
      </w:r>
      <w:r w:rsidR="002A631E" w:rsidRPr="003D1CB1">
        <w:t>f</w:t>
      </w:r>
      <w:r w:rsidRPr="003D1CB1">
        <w:t xml:space="preserve">ramework. Chapter 2 will also focus on the role that spatial planning can play in relation to the elements of target 1 that refer to “effective management processes addressing land and sea use change” and </w:t>
      </w:r>
      <w:r w:rsidR="002D5999" w:rsidRPr="003D1CB1">
        <w:t xml:space="preserve">in relation </w:t>
      </w:r>
      <w:r w:rsidRPr="003D1CB1">
        <w:t xml:space="preserve">to bringing the loss of areas of high biodiversity importance, including ecosystems of high ecological integrity, close to zero by 2030. It will further outline the need to meet target 1 in order to meet other targets of the </w:t>
      </w:r>
      <w:r w:rsidR="002D5999" w:rsidRPr="003D1CB1">
        <w:t>f</w:t>
      </w:r>
      <w:r w:rsidRPr="003D1CB1">
        <w:t>ramework, including targets 2, 3, 10 and 12, and will explain the interlinkages. The chapter will show how target 1 provides a spatial context for th</w:t>
      </w:r>
      <w:r w:rsidR="002D5999" w:rsidRPr="003D1CB1">
        <w:t>o</w:t>
      </w:r>
      <w:r w:rsidRPr="003D1CB1">
        <w:t xml:space="preserve">se other </w:t>
      </w:r>
      <w:proofErr w:type="gramStart"/>
      <w:r w:rsidRPr="003D1CB1">
        <w:t>targets, and</w:t>
      </w:r>
      <w:proofErr w:type="gramEnd"/>
      <w:r w:rsidRPr="003D1CB1">
        <w:t xml:space="preserve"> will explore the importance of spatial planning for reducing trade-offs and increasing synergies between different </w:t>
      </w:r>
      <w:r w:rsidR="00747D53" w:rsidRPr="003D1CB1">
        <w:t xml:space="preserve">uses </w:t>
      </w:r>
      <w:r w:rsidRPr="003D1CB1">
        <w:t xml:space="preserve">of land (including inland waters) and sea in the context of the nexus among biodiversity, food, water, health and climate change. Regarding </w:t>
      </w:r>
      <w:r w:rsidR="00747D53" w:rsidRPr="003D1CB1">
        <w:t xml:space="preserve">the use of </w:t>
      </w:r>
      <w:r w:rsidRPr="003D1CB1">
        <w:t>land</w:t>
      </w:r>
      <w:r w:rsidR="00956600" w:rsidRPr="003D1CB1">
        <w:t xml:space="preserve">, </w:t>
      </w:r>
      <w:r w:rsidRPr="003D1CB1">
        <w:t xml:space="preserve">the chapter will explore the interactions between agricultural production </w:t>
      </w:r>
      <w:r w:rsidRPr="003D1CB1">
        <w:lastRenderedPageBreak/>
        <w:t xml:space="preserve">(including crops and grazing lands), water use, forestry, biodiversity conservation and restoration, energy production, </w:t>
      </w:r>
      <w:proofErr w:type="gramStart"/>
      <w:r w:rsidRPr="003D1CB1">
        <w:t>mining</w:t>
      </w:r>
      <w:proofErr w:type="gramEnd"/>
      <w:r w:rsidRPr="003D1CB1">
        <w:t xml:space="preserve"> and infrastructure development. </w:t>
      </w:r>
      <w:bookmarkStart w:id="29" w:name="_Hlk136861348"/>
      <w:r w:rsidRPr="003D1CB1">
        <w:t>Regarding inland</w:t>
      </w:r>
      <w:r w:rsidRPr="003D1CB1" w:rsidDel="00A90CDB">
        <w:t xml:space="preserve"> </w:t>
      </w:r>
      <w:r w:rsidRPr="003D1CB1">
        <w:t>water use, the chapter will explore the interactions between land use in catchment and riparian areas, water abstraction, hydropower development, peatland mining and biodiversity conservation and restoration</w:t>
      </w:r>
      <w:bookmarkEnd w:id="29"/>
      <w:r w:rsidRPr="003D1CB1">
        <w:t>. Regarding sea use, the chapter will explore the interactions between fishing, navigation, offshore energy development and other drivers impacting biodiversity in marine systems. The chapter will assess how biodiversity-inclusive spatial planning has been implemented and where and how it has been successful in reducing biodiversity loss and conserving nature’s contributions to people. It will assess applications in different contexts</w:t>
      </w:r>
      <w:r w:rsidR="00B4374E" w:rsidRPr="003D1CB1">
        <w:t>,</w:t>
      </w:r>
      <w:r w:rsidRPr="003D1CB1">
        <w:t xml:space="preserve"> such as urban planning, protected area and ecological network planning, restoration planning, regional land use planning, marine and coastal </w:t>
      </w:r>
      <w:proofErr w:type="gramStart"/>
      <w:r w:rsidRPr="003D1CB1">
        <w:t>planning</w:t>
      </w:r>
      <w:proofErr w:type="gramEnd"/>
      <w:r w:rsidRPr="003D1CB1">
        <w:t xml:space="preserve"> and other types of integrated spatial planning</w:t>
      </w:r>
      <w:r w:rsidR="00B4374E" w:rsidRPr="003D1CB1">
        <w:t>,</w:t>
      </w:r>
      <w:r w:rsidRPr="003D1CB1">
        <w:t xml:space="preserve"> including customary practices </w:t>
      </w:r>
      <w:r w:rsidR="00B4374E" w:rsidRPr="003D1CB1">
        <w:t xml:space="preserve">of </w:t>
      </w:r>
      <w:r w:rsidRPr="003D1CB1">
        <w:t xml:space="preserve">Indigenous Peoples and local communities. The chapter will assess available methods and indicators </w:t>
      </w:r>
      <w:r w:rsidR="00B4374E" w:rsidRPr="003D1CB1">
        <w:t>for</w:t>
      </w:r>
      <w:r w:rsidR="00B4374E" w:rsidRPr="003D1CB1" w:rsidDel="0000689A">
        <w:t xml:space="preserve"> </w:t>
      </w:r>
      <w:r w:rsidRPr="003D1CB1">
        <w:t>measur</w:t>
      </w:r>
      <w:r w:rsidR="00B4374E" w:rsidRPr="003D1CB1">
        <w:t>ing</w:t>
      </w:r>
      <w:r w:rsidRPr="003D1CB1">
        <w:t xml:space="preserve"> progress on biodiversity-inclusive spatial planning and, as necessary, </w:t>
      </w:r>
      <w:r w:rsidR="008D6A4D" w:rsidRPr="003D1CB1">
        <w:t xml:space="preserve">provide options </w:t>
      </w:r>
      <w:r w:rsidRPr="003D1CB1">
        <w:t xml:space="preserve">for other indicators to complement those of the </w:t>
      </w:r>
      <w:r w:rsidR="00A97E0F" w:rsidRPr="003D1CB1">
        <w:t>m</w:t>
      </w:r>
      <w:r w:rsidRPr="003D1CB1">
        <w:t xml:space="preserve">onitoring </w:t>
      </w:r>
      <w:r w:rsidR="00A97E0F" w:rsidRPr="003D1CB1">
        <w:t>f</w:t>
      </w:r>
      <w:r w:rsidRPr="003D1CB1">
        <w:t>ramework for the Kunming-Montreal Global Biodiversity Framework.</w:t>
      </w:r>
    </w:p>
    <w:p w14:paraId="638E9712" w14:textId="5D5C6614" w:rsidR="00581EB7" w:rsidRPr="003D1CB1" w:rsidRDefault="00581EB7" w:rsidP="0063383A">
      <w:pPr>
        <w:pStyle w:val="Normalnumber"/>
        <w:numPr>
          <w:ilvl w:val="0"/>
          <w:numId w:val="16"/>
        </w:numPr>
        <w:ind w:left="1247"/>
      </w:pPr>
      <w:r w:rsidRPr="003D1CB1">
        <w:rPr>
          <w:b/>
          <w:bCs/>
        </w:rPr>
        <w:t xml:space="preserve">Chapter 3: Implementing targets 2 and 3 of the Kunming-Montreal Global Biodiversity Framework, on restoration and protected areas and other area-based conservation measures </w:t>
      </w:r>
      <w:r w:rsidRPr="003D1CB1">
        <w:t>(</w:t>
      </w:r>
      <w:r w:rsidRPr="003D1CB1">
        <w:rPr>
          <w:i/>
          <w:iCs/>
        </w:rPr>
        <w:t>indicative length: 25,000 words</w:t>
      </w:r>
      <w:r w:rsidRPr="003D1CB1">
        <w:t>). Chapter 3 will provide an overview of the areas under restoration and conservation, reflect on the translation of the</w:t>
      </w:r>
      <w:r w:rsidR="000E3440" w:rsidRPr="003D1CB1">
        <w:t xml:space="preserve"> related</w:t>
      </w:r>
      <w:r w:rsidRPr="003D1CB1">
        <w:t xml:space="preserve"> global targets at </w:t>
      </w:r>
      <w:r w:rsidR="000E3440" w:rsidRPr="003D1CB1">
        <w:t xml:space="preserve">the </w:t>
      </w:r>
      <w:r w:rsidRPr="003D1CB1">
        <w:t xml:space="preserve">national and local levels and identify key priorities and challenges. </w:t>
      </w:r>
      <w:r w:rsidR="000E3440" w:rsidRPr="003D1CB1">
        <w:t>It</w:t>
      </w:r>
      <w:r w:rsidRPr="003D1CB1">
        <w:t xml:space="preserve"> will define what restoration means in a changing world and examine how to identify the most important areas, corridors between areas and other connectivity factors to restore on land, in inland waters and at sea. Chapter 3 will identify the types of restoration </w:t>
      </w:r>
      <w:r w:rsidR="000E3440" w:rsidRPr="003D1CB1">
        <w:t xml:space="preserve">that </w:t>
      </w:r>
      <w:r w:rsidRPr="003D1CB1">
        <w:t xml:space="preserve">are effective in recovering and enhancing biodiversity and ecological connectivity while not </w:t>
      </w:r>
      <w:r w:rsidR="000E3440" w:rsidRPr="003D1CB1">
        <w:t xml:space="preserve">affecting </w:t>
      </w:r>
      <w:r w:rsidRPr="003D1CB1">
        <w:t>sustainable uses. The chapter will identify approaches to adaptive manage</w:t>
      </w:r>
      <w:r w:rsidR="000E3440" w:rsidRPr="003D1CB1">
        <w:t>ment of</w:t>
      </w:r>
      <w:r w:rsidRPr="003D1CB1">
        <w:t xml:space="preserve"> the restoration process t</w:t>
      </w:r>
      <w:r w:rsidR="000E3440" w:rsidRPr="003D1CB1">
        <w:t>hat</w:t>
      </w:r>
      <w:r w:rsidRPr="003D1CB1">
        <w:t xml:space="preserve"> direct conservation outcomes toward</w:t>
      </w:r>
      <w:r w:rsidR="00515BB1" w:rsidRPr="003D1CB1">
        <w:t>s</w:t>
      </w:r>
      <w:r w:rsidRPr="003D1CB1">
        <w:t xml:space="preserve"> biodiversity protection, connectivity enhancement and the provision of nature’s contributions to people through just and equitable planning and implementation processes. </w:t>
      </w:r>
      <w:r w:rsidR="000E3440" w:rsidRPr="003D1CB1">
        <w:t>It</w:t>
      </w:r>
      <w:r w:rsidRPr="003D1CB1">
        <w:t xml:space="preserve"> will address the role of restoring dispersal and migration pathways in enhancing ecosystem resilience and supporting adaptation to climate change. </w:t>
      </w:r>
      <w:r w:rsidR="000E3440" w:rsidRPr="003D1CB1">
        <w:t xml:space="preserve">As </w:t>
      </w:r>
      <w:r w:rsidRPr="003D1CB1">
        <w:t xml:space="preserve">habitat restoration will often occur inside protected areas, this chapter will </w:t>
      </w:r>
      <w:r w:rsidR="006A55C3" w:rsidRPr="003D1CB1">
        <w:t>assess</w:t>
      </w:r>
      <w:r w:rsidRPr="003D1CB1">
        <w:t xml:space="preserve"> knowledge regarding spatial locations and type</w:t>
      </w:r>
      <w:r w:rsidR="000E3440" w:rsidRPr="003D1CB1">
        <w:t>s</w:t>
      </w:r>
      <w:r w:rsidRPr="003D1CB1">
        <w:t xml:space="preserve"> of interventions </w:t>
      </w:r>
      <w:r w:rsidR="006A55C3" w:rsidRPr="003D1CB1">
        <w:t xml:space="preserve">of relevance to </w:t>
      </w:r>
      <w:r w:rsidRPr="003D1CB1">
        <w:t>protected areas</w:t>
      </w:r>
      <w:r w:rsidR="006A55C3" w:rsidRPr="003D1CB1">
        <w:t>’</w:t>
      </w:r>
      <w:r w:rsidRPr="003D1CB1">
        <w:t xml:space="preserve"> designations and management (supporting target 3) and </w:t>
      </w:r>
      <w:r w:rsidR="006A55C3" w:rsidRPr="003D1CB1">
        <w:t xml:space="preserve">to </w:t>
      </w:r>
      <w:r w:rsidRPr="003D1CB1">
        <w:t xml:space="preserve">restoration actions (supporting target 2). Chapter 3 will identify the types of protection and area-based conservation measures </w:t>
      </w:r>
      <w:r w:rsidR="008D6A4D" w:rsidRPr="003D1CB1">
        <w:t xml:space="preserve">that </w:t>
      </w:r>
      <w:r w:rsidRPr="003D1CB1">
        <w:t xml:space="preserve">are effective in reducing biodiversity loss. </w:t>
      </w:r>
      <w:r w:rsidR="008D6A4D" w:rsidRPr="003D1CB1">
        <w:t>It</w:t>
      </w:r>
      <w:r w:rsidRPr="003D1CB1">
        <w:t xml:space="preserve"> will assess methods and indicators </w:t>
      </w:r>
      <w:r w:rsidR="008D6A4D" w:rsidRPr="003D1CB1">
        <w:t xml:space="preserve">for </w:t>
      </w:r>
      <w:r w:rsidRPr="003D1CB1">
        <w:t>measur</w:t>
      </w:r>
      <w:r w:rsidR="008D6A4D" w:rsidRPr="003D1CB1">
        <w:t>ing</w:t>
      </w:r>
      <w:r w:rsidRPr="003D1CB1">
        <w:t xml:space="preserve"> progress in areas under restoration and conservation and, as necessary, </w:t>
      </w:r>
      <w:r w:rsidR="008D6A4D" w:rsidRPr="003D1CB1">
        <w:t xml:space="preserve">provide options </w:t>
      </w:r>
      <w:r w:rsidRPr="003D1CB1">
        <w:t xml:space="preserve">for other indicators to complement those of the </w:t>
      </w:r>
      <w:r w:rsidR="00A97E0F" w:rsidRPr="003D1CB1">
        <w:t>m</w:t>
      </w:r>
      <w:r w:rsidRPr="003D1CB1">
        <w:t xml:space="preserve">onitoring </w:t>
      </w:r>
      <w:r w:rsidR="00A97E0F" w:rsidRPr="003D1CB1">
        <w:t>f</w:t>
      </w:r>
      <w:r w:rsidRPr="003D1CB1">
        <w:t>ramework for the Kunming-Montreal Global Biodiversity Framework.</w:t>
      </w:r>
    </w:p>
    <w:p w14:paraId="70467576" w14:textId="454D5C72" w:rsidR="00581EB7" w:rsidRPr="003D1CB1" w:rsidRDefault="00581EB7" w:rsidP="0063383A">
      <w:pPr>
        <w:pStyle w:val="Normalnumber"/>
        <w:numPr>
          <w:ilvl w:val="0"/>
          <w:numId w:val="16"/>
        </w:numPr>
        <w:ind w:left="1247"/>
      </w:pPr>
      <w:r w:rsidRPr="003D1CB1">
        <w:rPr>
          <w:b/>
          <w:bCs/>
        </w:rPr>
        <w:t xml:space="preserve">Chapter 4: Maintaining, </w:t>
      </w:r>
      <w:proofErr w:type="gramStart"/>
      <w:r w:rsidRPr="003D1CB1">
        <w:rPr>
          <w:b/>
          <w:bCs/>
        </w:rPr>
        <w:t>restoring</w:t>
      </w:r>
      <w:proofErr w:type="gramEnd"/>
      <w:r w:rsidRPr="003D1CB1">
        <w:rPr>
          <w:b/>
          <w:bCs/>
        </w:rPr>
        <w:t xml:space="preserve"> and enhancing ecological connectivity </w:t>
      </w:r>
      <w:r w:rsidRPr="003D1CB1">
        <w:t>(</w:t>
      </w:r>
      <w:r w:rsidRPr="003D1CB1">
        <w:rPr>
          <w:i/>
          <w:iCs/>
        </w:rPr>
        <w:t>indicative length: 25,000 words</w:t>
      </w:r>
      <w:r w:rsidRPr="003D1CB1">
        <w:t xml:space="preserve">). Chapter 4 will assess the role and importance of ecological connectivity as a key component of spatial planning for the survival of wild animals and plant species and the enhancement of nature’s contributions to people. </w:t>
      </w:r>
      <w:r w:rsidR="008D6A4D" w:rsidRPr="003D1CB1">
        <w:t>It</w:t>
      </w:r>
      <w:r w:rsidRPr="003D1CB1">
        <w:t xml:space="preserve"> will </w:t>
      </w:r>
      <w:r w:rsidR="00CD1980" w:rsidRPr="003D1CB1">
        <w:t xml:space="preserve">cover </w:t>
      </w:r>
      <w:r w:rsidRPr="003D1CB1">
        <w:t xml:space="preserve">both structural and functional components of connectivity and its role in the context of a changing climate. This chapter will address elements of Goal A of the </w:t>
      </w:r>
      <w:r w:rsidR="00EC2418" w:rsidRPr="003D1CB1">
        <w:t xml:space="preserve">Kunming-Montreal </w:t>
      </w:r>
      <w:r w:rsidRPr="003D1CB1">
        <w:t>Global Biodiversity Framework.</w:t>
      </w:r>
      <w:r w:rsidRPr="003D1CB1">
        <w:rPr>
          <w:szCs w:val="18"/>
          <w:vertAlign w:val="superscript"/>
        </w:rPr>
        <w:footnoteReference w:id="18"/>
      </w:r>
      <w:r w:rsidRPr="003D1CB1">
        <w:t xml:space="preserve"> It will also address aspects of targets 2</w:t>
      </w:r>
      <w:r w:rsidR="008D6A4D" w:rsidRPr="003D1CB1">
        <w:t>,</w:t>
      </w:r>
      <w:r w:rsidRPr="003D1CB1">
        <w:t xml:space="preserve"> 3</w:t>
      </w:r>
      <w:r w:rsidRPr="003D1CB1">
        <w:rPr>
          <w:szCs w:val="18"/>
          <w:vertAlign w:val="superscript"/>
        </w:rPr>
        <w:footnoteReference w:id="19"/>
      </w:r>
      <w:r w:rsidRPr="003D1CB1">
        <w:t xml:space="preserve"> and 12</w:t>
      </w:r>
      <w:r w:rsidRPr="003D1CB1">
        <w:rPr>
          <w:szCs w:val="18"/>
          <w:vertAlign w:val="superscript"/>
        </w:rPr>
        <w:footnoteReference w:id="20"/>
      </w:r>
      <w:r w:rsidR="008D6A4D" w:rsidRPr="003D1CB1">
        <w:t xml:space="preserve"> of the </w:t>
      </w:r>
      <w:r w:rsidR="00CD1980" w:rsidRPr="003D1CB1">
        <w:t>f</w:t>
      </w:r>
      <w:r w:rsidR="008D6A4D" w:rsidRPr="003D1CB1">
        <w:t>ramework.</w:t>
      </w:r>
      <w:r w:rsidRPr="003D1CB1">
        <w:t xml:space="preserve"> The chapter will review the multiple definitions of connectivity in research and implementation of spatial planning. A potential taxonomy of connectivity planning </w:t>
      </w:r>
      <w:r w:rsidR="00CD1980" w:rsidRPr="003D1CB1">
        <w:t xml:space="preserve">might </w:t>
      </w:r>
      <w:r w:rsidRPr="003D1CB1">
        <w:t>include the main objectives considered, connectivity conservation (e.g.</w:t>
      </w:r>
      <w:r w:rsidR="00B85423" w:rsidRPr="003D1CB1">
        <w:t>,</w:t>
      </w:r>
      <w:r w:rsidRPr="003D1CB1">
        <w:t xml:space="preserve"> for migratory species, for meta-populations, for structural connectivity of habitats) and the geographic and temporal scales over which connectivity is measured. The chapter will provide an assessment of existing policy tools for designating, </w:t>
      </w:r>
      <w:proofErr w:type="gramStart"/>
      <w:r w:rsidRPr="003D1CB1">
        <w:t>restoring</w:t>
      </w:r>
      <w:proofErr w:type="gramEnd"/>
      <w:r w:rsidRPr="003D1CB1">
        <w:t xml:space="preserve"> and safeguarding corridors and ecological networks for connectivity. </w:t>
      </w:r>
      <w:r w:rsidR="007D2135" w:rsidRPr="003D1CB1">
        <w:t>It</w:t>
      </w:r>
      <w:r w:rsidRPr="003D1CB1">
        <w:t xml:space="preserve"> will also consider existing and proposed ecological connectivity </w:t>
      </w:r>
      <w:r w:rsidR="007D2135" w:rsidRPr="003D1CB1">
        <w:t>indicators for</w:t>
      </w:r>
      <w:r w:rsidRPr="003D1CB1">
        <w:t xml:space="preserve"> track</w:t>
      </w:r>
      <w:r w:rsidR="007D2135" w:rsidRPr="003D1CB1">
        <w:t>ing</w:t>
      </w:r>
      <w:r w:rsidRPr="003D1CB1">
        <w:t xml:space="preserve"> progress towards relevant goals and targets of the Kunming-Montreal Global Biodiversity Framework. The chapter will also assess the ways in which connectivity is accounted for in planning and assessment of area-based conservation, as bears relevance to targets 1, 2, 3 and 12.</w:t>
      </w:r>
      <w:r w:rsidR="00111664" w:rsidRPr="003D1CB1">
        <w:t xml:space="preserve"> </w:t>
      </w:r>
    </w:p>
    <w:p w14:paraId="5A152D98" w14:textId="3BF9BE39" w:rsidR="00581EB7" w:rsidRPr="003D1CB1" w:rsidRDefault="00581EB7" w:rsidP="0063383A">
      <w:pPr>
        <w:pStyle w:val="Normalnumber"/>
        <w:numPr>
          <w:ilvl w:val="0"/>
          <w:numId w:val="16"/>
        </w:numPr>
        <w:ind w:left="1247"/>
      </w:pPr>
      <w:r w:rsidRPr="003D1CB1">
        <w:rPr>
          <w:b/>
          <w:bCs/>
        </w:rPr>
        <w:t>Chapter 5: Spatial planning for the future</w:t>
      </w:r>
      <w:r w:rsidRPr="003D1CB1">
        <w:t xml:space="preserve"> (</w:t>
      </w:r>
      <w:r w:rsidRPr="003D1CB1">
        <w:rPr>
          <w:i/>
          <w:iCs/>
        </w:rPr>
        <w:t>indicative length: 20,000 words</w:t>
      </w:r>
      <w:r w:rsidRPr="003D1CB1">
        <w:t>). Chapter 5 will assess what scenarios of spatial planning tell us about synergies and trade-offs in the biodiversity</w:t>
      </w:r>
      <w:r w:rsidR="006B2719" w:rsidRPr="003D1CB1">
        <w:noBreakHyphen/>
      </w:r>
      <w:r w:rsidRPr="003D1CB1">
        <w:t xml:space="preserve">food-water-health-climate-energy nexus and how spatial planning could help improve synergies and reduce trade-offs. The chapter will examine different types of scenarios, in line with the </w:t>
      </w:r>
      <w:r w:rsidRPr="003D1CB1">
        <w:lastRenderedPageBreak/>
        <w:t xml:space="preserve">IPBES </w:t>
      </w:r>
      <w:r w:rsidR="004F513E" w:rsidRPr="003D1CB1">
        <w:rPr>
          <w:i/>
          <w:iCs/>
        </w:rPr>
        <w:t xml:space="preserve">Methodological </w:t>
      </w:r>
      <w:r w:rsidR="00E70B53" w:rsidRPr="003D1CB1">
        <w:rPr>
          <w:i/>
          <w:iCs/>
        </w:rPr>
        <w:t>A</w:t>
      </w:r>
      <w:r w:rsidRPr="003D1CB1">
        <w:rPr>
          <w:i/>
          <w:iCs/>
        </w:rPr>
        <w:t xml:space="preserve">ssessment </w:t>
      </w:r>
      <w:r w:rsidR="00E70B53" w:rsidRPr="003D1CB1">
        <w:rPr>
          <w:i/>
          <w:iCs/>
        </w:rPr>
        <w:t>Report on</w:t>
      </w:r>
      <w:r w:rsidRPr="003D1CB1">
        <w:rPr>
          <w:i/>
          <w:iCs/>
        </w:rPr>
        <w:t xml:space="preserve"> </w:t>
      </w:r>
      <w:r w:rsidR="00E70B53" w:rsidRPr="003D1CB1">
        <w:rPr>
          <w:i/>
          <w:iCs/>
        </w:rPr>
        <w:t>S</w:t>
      </w:r>
      <w:r w:rsidRPr="003D1CB1">
        <w:rPr>
          <w:i/>
          <w:iCs/>
        </w:rPr>
        <w:t xml:space="preserve">cenarios and </w:t>
      </w:r>
      <w:r w:rsidR="00E70B53" w:rsidRPr="003D1CB1">
        <w:rPr>
          <w:i/>
          <w:iCs/>
        </w:rPr>
        <w:t>M</w:t>
      </w:r>
      <w:r w:rsidRPr="003D1CB1">
        <w:rPr>
          <w:i/>
          <w:iCs/>
        </w:rPr>
        <w:t xml:space="preserve">odels of </w:t>
      </w:r>
      <w:r w:rsidR="00E70B53" w:rsidRPr="003D1CB1">
        <w:rPr>
          <w:i/>
          <w:iCs/>
        </w:rPr>
        <w:t>B</w:t>
      </w:r>
      <w:r w:rsidRPr="003D1CB1">
        <w:rPr>
          <w:i/>
          <w:iCs/>
        </w:rPr>
        <w:t xml:space="preserve">iodiversity and </w:t>
      </w:r>
      <w:r w:rsidR="00E70B53" w:rsidRPr="003D1CB1">
        <w:rPr>
          <w:i/>
          <w:iCs/>
        </w:rPr>
        <w:t>E</w:t>
      </w:r>
      <w:r w:rsidRPr="003D1CB1">
        <w:rPr>
          <w:i/>
          <w:iCs/>
        </w:rPr>
        <w:t xml:space="preserve">cosystem </w:t>
      </w:r>
      <w:r w:rsidR="00E70B53" w:rsidRPr="003D1CB1">
        <w:rPr>
          <w:i/>
          <w:iCs/>
        </w:rPr>
        <w:t>S</w:t>
      </w:r>
      <w:r w:rsidRPr="003D1CB1">
        <w:rPr>
          <w:i/>
          <w:iCs/>
        </w:rPr>
        <w:t xml:space="preserve">ervices, </w:t>
      </w:r>
      <w:r w:rsidRPr="003D1CB1">
        <w:t>that</w:t>
      </w:r>
      <w:r w:rsidRPr="003D1CB1">
        <w:rPr>
          <w:i/>
          <w:iCs/>
        </w:rPr>
        <w:t xml:space="preserve"> </w:t>
      </w:r>
      <w:r w:rsidRPr="003D1CB1">
        <w:t xml:space="preserve">represent plausible futures for spatial planning in terrestrial, inland waters and marine environments at all scales </w:t>
      </w:r>
      <w:r w:rsidR="007D2135" w:rsidRPr="003D1CB1">
        <w:t xml:space="preserve">relevant to the </w:t>
      </w:r>
      <w:r w:rsidRPr="003D1CB1">
        <w:t xml:space="preserve">implementation of the Kunming-Montreal Global Biodiversity Framework. The chapter will build on the thematic assessment of the interlinkages among biodiversity, water, </w:t>
      </w:r>
      <w:proofErr w:type="gramStart"/>
      <w:r w:rsidRPr="003D1CB1">
        <w:t>food</w:t>
      </w:r>
      <w:proofErr w:type="gramEnd"/>
      <w:r w:rsidRPr="003D1CB1">
        <w:t xml:space="preserve"> and health, and in particular on the elements that address response options, including spatial planning, ecological corridors, protected area networks and measures for enhancing connectivity. The chapter will cover a wide range of direct </w:t>
      </w:r>
      <w:r w:rsidR="007D2135" w:rsidRPr="003D1CB1">
        <w:t xml:space="preserve">drivers </w:t>
      </w:r>
      <w:r w:rsidRPr="003D1CB1">
        <w:t>(e.g.</w:t>
      </w:r>
      <w:r w:rsidR="00160542" w:rsidRPr="003D1CB1">
        <w:t>,</w:t>
      </w:r>
      <w:r w:rsidRPr="003D1CB1">
        <w:t xml:space="preserve"> climate change, land</w:t>
      </w:r>
      <w:r w:rsidR="00CD1980" w:rsidRPr="003D1CB1">
        <w:t>-</w:t>
      </w:r>
      <w:r w:rsidRPr="003D1CB1">
        <w:t>, freshwater</w:t>
      </w:r>
      <w:r w:rsidR="00CD1980" w:rsidRPr="003D1CB1">
        <w:t>-</w:t>
      </w:r>
      <w:r w:rsidRPr="003D1CB1">
        <w:t xml:space="preserve"> and sea</w:t>
      </w:r>
      <w:r w:rsidR="00CD1980" w:rsidRPr="003D1CB1">
        <w:t>-</w:t>
      </w:r>
      <w:r w:rsidRPr="003D1CB1">
        <w:t xml:space="preserve">use change, natural resource extraction, </w:t>
      </w:r>
      <w:proofErr w:type="gramStart"/>
      <w:r w:rsidRPr="003D1CB1">
        <w:t>pollution</w:t>
      </w:r>
      <w:proofErr w:type="gramEnd"/>
      <w:r w:rsidRPr="003D1CB1">
        <w:t xml:space="preserve"> and invasive alien species) and indirect</w:t>
      </w:r>
      <w:r w:rsidR="007D2135" w:rsidRPr="003D1CB1">
        <w:t xml:space="preserve"> drivers</w:t>
      </w:r>
      <w:r w:rsidRPr="003D1CB1">
        <w:t xml:space="preserve"> (e.g.</w:t>
      </w:r>
      <w:r w:rsidR="00B85423" w:rsidRPr="003D1CB1">
        <w:t>,</w:t>
      </w:r>
      <w:r w:rsidRPr="003D1CB1">
        <w:t xml:space="preserve"> demographic, economic, scientific and technological, sociocultural and institutional</w:t>
      </w:r>
      <w:r w:rsidR="00CD1980" w:rsidRPr="003D1CB1">
        <w:t xml:space="preserve"> factors</w:t>
      </w:r>
      <w:r w:rsidRPr="003D1CB1">
        <w:t xml:space="preserve">) of biodiversity change that are addressed within scenarios affecting or shaping how spatial planning occurs. </w:t>
      </w:r>
      <w:r w:rsidR="007D2135" w:rsidRPr="003D1CB1">
        <w:t>It</w:t>
      </w:r>
      <w:r w:rsidRPr="003D1CB1">
        <w:t xml:space="preserve"> will also examine the role of improved ecological connectivity in mitigating the effects of th</w:t>
      </w:r>
      <w:r w:rsidR="007D2135" w:rsidRPr="003D1CB1">
        <w:t>o</w:t>
      </w:r>
      <w:r w:rsidRPr="003D1CB1">
        <w:t>se drivers.</w:t>
      </w:r>
    </w:p>
    <w:p w14:paraId="798318A0" w14:textId="4D962351" w:rsidR="00581EB7" w:rsidRPr="003D1CB1" w:rsidRDefault="00581EB7" w:rsidP="0063383A">
      <w:pPr>
        <w:pStyle w:val="Normalnumber"/>
        <w:numPr>
          <w:ilvl w:val="0"/>
          <w:numId w:val="16"/>
        </w:numPr>
        <w:ind w:left="1247"/>
      </w:pPr>
      <w:r w:rsidRPr="003D1CB1">
        <w:rPr>
          <w:b/>
          <w:bCs/>
        </w:rPr>
        <w:t xml:space="preserve">Chapter 6: Creating an enabling environment for spatial planning and ecological connectivity </w:t>
      </w:r>
      <w:r w:rsidRPr="003D1CB1">
        <w:t>(</w:t>
      </w:r>
      <w:r w:rsidRPr="003D1CB1">
        <w:rPr>
          <w:i/>
          <w:iCs/>
        </w:rPr>
        <w:t>indicative length: 20,000 words</w:t>
      </w:r>
      <w:r w:rsidRPr="003D1CB1">
        <w:t xml:space="preserve">). Chapter 6 will assess existing guidance and tools, methods, scenarios, models, data, knowledge and capacity-building for spatial planning and ecological connectivity. </w:t>
      </w:r>
      <w:r w:rsidR="008173A8" w:rsidRPr="003D1CB1">
        <w:t>It</w:t>
      </w:r>
      <w:r w:rsidRPr="003D1CB1">
        <w:t xml:space="preserve"> will include a focus on the need for well-conceived policies, good </w:t>
      </w:r>
      <w:proofErr w:type="gramStart"/>
      <w:r w:rsidRPr="003D1CB1">
        <w:t>governance</w:t>
      </w:r>
      <w:proofErr w:type="gramEnd"/>
      <w:r w:rsidR="007D2135" w:rsidRPr="003D1CB1">
        <w:t xml:space="preserve"> and</w:t>
      </w:r>
      <w:r w:rsidRPr="003D1CB1">
        <w:t xml:space="preserve"> community buy-in and involvement, including the role of Indigenous </w:t>
      </w:r>
      <w:r w:rsidR="007D2135" w:rsidRPr="003D1CB1">
        <w:t>P</w:t>
      </w:r>
      <w:r w:rsidRPr="003D1CB1">
        <w:t xml:space="preserve">eoples and local communities, long-term commitment to meeting goals and capacity-building. This chapter will also explore the role of adaptive management in managing biodiversity over time. Analyses will focus on conservation and resource management planning and decisions that incorporate risk management, appropriate </w:t>
      </w:r>
      <w:proofErr w:type="gramStart"/>
      <w:r w:rsidRPr="003D1CB1">
        <w:t>methods</w:t>
      </w:r>
      <w:proofErr w:type="gramEnd"/>
      <w:r w:rsidRPr="003D1CB1">
        <w:t xml:space="preserve"> and tools </w:t>
      </w:r>
      <w:r w:rsidR="008173A8" w:rsidRPr="003D1CB1">
        <w:t xml:space="preserve">for considering </w:t>
      </w:r>
      <w:r w:rsidRPr="003D1CB1">
        <w:t xml:space="preserve">potential future climate conditions </w:t>
      </w:r>
      <w:r w:rsidR="008173A8" w:rsidRPr="003D1CB1">
        <w:t xml:space="preserve">and </w:t>
      </w:r>
      <w:r w:rsidRPr="003D1CB1">
        <w:t xml:space="preserve">adaptation costs, and that prioritize options to reduce vulnerability to environmental, social and economic impacts of various drivers of change. The chapter will also consider regulatory and financial instruments that support the planning and implementation of </w:t>
      </w:r>
      <w:r w:rsidR="00026A6B" w:rsidRPr="003D1CB1">
        <w:t>policies and actions that create an enabling environment</w:t>
      </w:r>
      <w:r w:rsidRPr="003D1CB1">
        <w:t>.</w:t>
      </w:r>
    </w:p>
    <w:p w14:paraId="3554AE5B" w14:textId="55A78BD3" w:rsidR="00581EB7" w:rsidRPr="003D1CB1" w:rsidRDefault="00592F1B" w:rsidP="00592F1B">
      <w:pPr>
        <w:pStyle w:val="CH1"/>
        <w:rPr>
          <w:lang w:val="en-GB"/>
        </w:rPr>
      </w:pPr>
      <w:r w:rsidRPr="003D1CB1">
        <w:rPr>
          <w:lang w:val="en-GB"/>
        </w:rPr>
        <w:tab/>
      </w:r>
      <w:r w:rsidR="00581EB7" w:rsidRPr="003D1CB1">
        <w:rPr>
          <w:lang w:val="en-GB"/>
        </w:rPr>
        <w:t>III.</w:t>
      </w:r>
      <w:r w:rsidR="00581EB7" w:rsidRPr="003D1CB1">
        <w:rPr>
          <w:lang w:val="en-GB"/>
        </w:rPr>
        <w:tab/>
        <w:t>Timetable</w:t>
      </w:r>
    </w:p>
    <w:tbl>
      <w:tblPr>
        <w:tblStyle w:val="TableGrid"/>
        <w:tblW w:w="4378"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6655"/>
      </w:tblGrid>
      <w:tr w:rsidR="00592F1B" w:rsidRPr="003D1CB1" w14:paraId="68A65960" w14:textId="77777777" w:rsidTr="006B2719">
        <w:trPr>
          <w:trHeight w:val="57"/>
          <w:tblHeader/>
          <w:jc w:val="right"/>
        </w:trPr>
        <w:tc>
          <w:tcPr>
            <w:tcW w:w="1661" w:type="dxa"/>
            <w:tcBorders>
              <w:top w:val="single" w:sz="4" w:space="0" w:color="auto"/>
              <w:bottom w:val="single" w:sz="12" w:space="0" w:color="auto"/>
            </w:tcBorders>
            <w:vAlign w:val="bottom"/>
          </w:tcPr>
          <w:p w14:paraId="3F1291B9" w14:textId="77777777" w:rsidR="00592F1B" w:rsidRPr="003D1CB1" w:rsidRDefault="00592F1B" w:rsidP="000B16EE">
            <w:pPr>
              <w:pStyle w:val="Normal-pool-Table"/>
              <w:rPr>
                <w:i/>
                <w:iCs/>
              </w:rPr>
            </w:pPr>
            <w:r w:rsidRPr="003D1CB1">
              <w:rPr>
                <w:i/>
                <w:iCs/>
              </w:rPr>
              <w:t>Date</w:t>
            </w:r>
          </w:p>
        </w:tc>
        <w:tc>
          <w:tcPr>
            <w:tcW w:w="6655" w:type="dxa"/>
            <w:tcBorders>
              <w:top w:val="single" w:sz="4" w:space="0" w:color="auto"/>
              <w:bottom w:val="single" w:sz="12" w:space="0" w:color="auto"/>
            </w:tcBorders>
            <w:vAlign w:val="bottom"/>
          </w:tcPr>
          <w:p w14:paraId="466D42BE" w14:textId="77777777" w:rsidR="00592F1B" w:rsidRPr="003D1CB1" w:rsidRDefault="00592F1B" w:rsidP="000B16EE">
            <w:pPr>
              <w:pStyle w:val="Normal-pool-Table"/>
              <w:rPr>
                <w:i/>
                <w:iCs/>
              </w:rPr>
            </w:pPr>
            <w:r w:rsidRPr="003D1CB1">
              <w:rPr>
                <w:i/>
                <w:iCs/>
              </w:rPr>
              <w:t>Actions and institutional arrangements</w:t>
            </w:r>
          </w:p>
        </w:tc>
      </w:tr>
      <w:tr w:rsidR="00592F1B" w:rsidRPr="003D1CB1" w14:paraId="60F82322" w14:textId="77777777" w:rsidTr="006B2719">
        <w:trPr>
          <w:trHeight w:val="57"/>
          <w:jc w:val="right"/>
        </w:trPr>
        <w:tc>
          <w:tcPr>
            <w:tcW w:w="8316" w:type="dxa"/>
            <w:gridSpan w:val="2"/>
            <w:tcBorders>
              <w:top w:val="single" w:sz="12" w:space="0" w:color="auto"/>
              <w:bottom w:val="single" w:sz="4" w:space="0" w:color="auto"/>
            </w:tcBorders>
          </w:tcPr>
          <w:p w14:paraId="50BF965C" w14:textId="77777777" w:rsidR="00592F1B" w:rsidRPr="003D1CB1" w:rsidRDefault="00592F1B" w:rsidP="000B16EE">
            <w:pPr>
              <w:pStyle w:val="Normal-pool-Table"/>
              <w:rPr>
                <w:b/>
                <w:bCs/>
              </w:rPr>
            </w:pPr>
            <w:r w:rsidRPr="003D1CB1">
              <w:rPr>
                <w:b/>
                <w:bCs/>
              </w:rPr>
              <w:t>2023</w:t>
            </w:r>
          </w:p>
        </w:tc>
      </w:tr>
      <w:tr w:rsidR="00592F1B" w:rsidRPr="003D1CB1" w14:paraId="75AF0EFA" w14:textId="77777777" w:rsidTr="00E560E3">
        <w:trPr>
          <w:trHeight w:val="57"/>
          <w:jc w:val="right"/>
        </w:trPr>
        <w:tc>
          <w:tcPr>
            <w:tcW w:w="1661" w:type="dxa"/>
            <w:tcBorders>
              <w:top w:val="single" w:sz="4" w:space="0" w:color="auto"/>
              <w:bottom w:val="single" w:sz="4" w:space="0" w:color="auto"/>
            </w:tcBorders>
          </w:tcPr>
          <w:p w14:paraId="2A68B5C8" w14:textId="3CF0B931" w:rsidR="00592F1B" w:rsidRPr="003D1CB1" w:rsidRDefault="008173A8" w:rsidP="000B16EE">
            <w:pPr>
              <w:pStyle w:val="Normal-pool-Table"/>
            </w:pPr>
            <w:r w:rsidRPr="003D1CB1">
              <w:t>Third quarter</w:t>
            </w:r>
          </w:p>
        </w:tc>
        <w:tc>
          <w:tcPr>
            <w:tcW w:w="6655" w:type="dxa"/>
            <w:tcBorders>
              <w:top w:val="single" w:sz="4" w:space="0" w:color="auto"/>
              <w:bottom w:val="single" w:sz="4" w:space="0" w:color="auto"/>
            </w:tcBorders>
          </w:tcPr>
          <w:p w14:paraId="0E1278C0" w14:textId="1C2394B8" w:rsidR="00592F1B" w:rsidRPr="003D1CB1" w:rsidRDefault="00592F1B" w:rsidP="000B16EE">
            <w:pPr>
              <w:pStyle w:val="Normal-pool-Table"/>
            </w:pPr>
            <w:r w:rsidRPr="003D1CB1">
              <w:t xml:space="preserve">At its tenth session, the Plenary </w:t>
            </w:r>
            <w:r w:rsidR="008173A8" w:rsidRPr="003D1CB1">
              <w:t>is</w:t>
            </w:r>
            <w:r w:rsidRPr="003D1CB1">
              <w:t xml:space="preserve"> invited to approve</w:t>
            </w:r>
            <w:r w:rsidR="00F22FDC" w:rsidRPr="003D1CB1">
              <w:t xml:space="preserve">, </w:t>
            </w:r>
            <w:proofErr w:type="gramStart"/>
            <w:r w:rsidR="008B2A14" w:rsidRPr="003D1CB1">
              <w:t>on the basis of</w:t>
            </w:r>
            <w:proofErr w:type="gramEnd"/>
            <w:r w:rsidR="00F22FDC" w:rsidRPr="003D1CB1">
              <w:t xml:space="preserve"> the initial scoping report,</w:t>
            </w:r>
            <w:r w:rsidRPr="003D1CB1">
              <w:t xml:space="preserve"> the undertaking of the methodological assessment of integrated biodiversity</w:t>
            </w:r>
            <w:r w:rsidR="006B2719" w:rsidRPr="003D1CB1">
              <w:noBreakHyphen/>
            </w:r>
            <w:r w:rsidRPr="003D1CB1">
              <w:t xml:space="preserve">inclusive spatial planning and ecological connectivity, which </w:t>
            </w:r>
            <w:r w:rsidR="00F22FDC" w:rsidRPr="003D1CB1">
              <w:t xml:space="preserve">would </w:t>
            </w:r>
            <w:r w:rsidRPr="003D1CB1">
              <w:t>start following the twelfth session of the Plenary, and to request the secretariat to establish the institutional arrangements necessary to operationalize the technical support required for the assessment</w:t>
            </w:r>
          </w:p>
        </w:tc>
      </w:tr>
      <w:tr w:rsidR="00592F1B" w:rsidRPr="003D1CB1" w14:paraId="0C067CB2" w14:textId="77777777" w:rsidTr="00D6566B">
        <w:trPr>
          <w:trHeight w:val="57"/>
          <w:jc w:val="right"/>
        </w:trPr>
        <w:tc>
          <w:tcPr>
            <w:tcW w:w="8316" w:type="dxa"/>
            <w:gridSpan w:val="2"/>
            <w:tcBorders>
              <w:top w:val="single" w:sz="4" w:space="0" w:color="auto"/>
              <w:bottom w:val="single" w:sz="4" w:space="0" w:color="auto"/>
            </w:tcBorders>
          </w:tcPr>
          <w:p w14:paraId="57DE739F" w14:textId="77777777" w:rsidR="00592F1B" w:rsidRPr="003D1CB1" w:rsidRDefault="00592F1B" w:rsidP="000B16EE">
            <w:pPr>
              <w:pStyle w:val="Normal-pool-Table"/>
            </w:pPr>
            <w:r w:rsidRPr="003D1CB1">
              <w:rPr>
                <w:b/>
                <w:bCs/>
              </w:rPr>
              <w:t>2024</w:t>
            </w:r>
          </w:p>
        </w:tc>
      </w:tr>
      <w:tr w:rsidR="00592F1B" w:rsidRPr="003D1CB1" w14:paraId="5485A895" w14:textId="77777777" w:rsidTr="00D6566B">
        <w:trPr>
          <w:trHeight w:val="57"/>
          <w:jc w:val="right"/>
        </w:trPr>
        <w:tc>
          <w:tcPr>
            <w:tcW w:w="1661" w:type="dxa"/>
            <w:tcBorders>
              <w:top w:val="single" w:sz="4" w:space="0" w:color="auto"/>
              <w:bottom w:val="single" w:sz="4" w:space="0" w:color="auto"/>
            </w:tcBorders>
          </w:tcPr>
          <w:p w14:paraId="6FEA7BA6" w14:textId="77777777" w:rsidR="00592F1B" w:rsidRPr="003D1CB1" w:rsidRDefault="00592F1B" w:rsidP="000B16EE">
            <w:pPr>
              <w:pStyle w:val="Normal-pool-Table"/>
            </w:pPr>
            <w:r w:rsidRPr="003D1CB1">
              <w:t>Third quarter</w:t>
            </w:r>
          </w:p>
        </w:tc>
        <w:tc>
          <w:tcPr>
            <w:tcW w:w="6655" w:type="dxa"/>
            <w:tcBorders>
              <w:top w:val="single" w:sz="4" w:space="0" w:color="auto"/>
              <w:bottom w:val="single" w:sz="4" w:space="0" w:color="auto"/>
            </w:tcBorders>
          </w:tcPr>
          <w:p w14:paraId="119677FC" w14:textId="77777777" w:rsidR="00592F1B" w:rsidRPr="003D1CB1" w:rsidRDefault="00592F1B" w:rsidP="000B16EE">
            <w:pPr>
              <w:pStyle w:val="Normal-pool-Table"/>
            </w:pPr>
            <w:r w:rsidRPr="003D1CB1">
              <w:t>The Multidisciplinary Expert Panel, through the secretariat, requests nominations of experts by Governments and other stakeholders</w:t>
            </w:r>
          </w:p>
        </w:tc>
      </w:tr>
      <w:tr w:rsidR="00592F1B" w:rsidRPr="003D1CB1" w14:paraId="110DA35D" w14:textId="77777777" w:rsidTr="00D6566B">
        <w:trPr>
          <w:trHeight w:val="57"/>
          <w:jc w:val="right"/>
        </w:trPr>
        <w:tc>
          <w:tcPr>
            <w:tcW w:w="8316" w:type="dxa"/>
            <w:gridSpan w:val="2"/>
            <w:tcBorders>
              <w:top w:val="single" w:sz="4" w:space="0" w:color="auto"/>
              <w:bottom w:val="single" w:sz="4" w:space="0" w:color="auto"/>
            </w:tcBorders>
          </w:tcPr>
          <w:p w14:paraId="26A13226" w14:textId="77777777" w:rsidR="00592F1B" w:rsidRPr="003D1CB1" w:rsidRDefault="00592F1B" w:rsidP="000B16EE">
            <w:pPr>
              <w:pStyle w:val="Normal-pool-Table"/>
              <w:rPr>
                <w:b/>
                <w:bCs/>
              </w:rPr>
            </w:pPr>
            <w:r w:rsidRPr="003D1CB1">
              <w:rPr>
                <w:b/>
                <w:bCs/>
              </w:rPr>
              <w:t>2025</w:t>
            </w:r>
          </w:p>
        </w:tc>
      </w:tr>
      <w:tr w:rsidR="00592F1B" w:rsidRPr="003D1CB1" w14:paraId="2F9D3E59" w14:textId="77777777" w:rsidTr="00D6566B">
        <w:trPr>
          <w:trHeight w:val="57"/>
          <w:jc w:val="right"/>
        </w:trPr>
        <w:tc>
          <w:tcPr>
            <w:tcW w:w="1661" w:type="dxa"/>
            <w:tcBorders>
              <w:top w:val="single" w:sz="4" w:space="0" w:color="auto"/>
            </w:tcBorders>
          </w:tcPr>
          <w:p w14:paraId="5340EC2B" w14:textId="77777777" w:rsidR="00592F1B" w:rsidRPr="003D1CB1" w:rsidRDefault="00592F1B" w:rsidP="000B16EE">
            <w:pPr>
              <w:pStyle w:val="Normal-pool-Table"/>
            </w:pPr>
            <w:r w:rsidRPr="003D1CB1">
              <w:t>First quarter</w:t>
            </w:r>
          </w:p>
        </w:tc>
        <w:tc>
          <w:tcPr>
            <w:tcW w:w="6655" w:type="dxa"/>
            <w:tcBorders>
              <w:top w:val="single" w:sz="4" w:space="0" w:color="auto"/>
            </w:tcBorders>
          </w:tcPr>
          <w:p w14:paraId="7CB10F19" w14:textId="67498870" w:rsidR="00592F1B" w:rsidRPr="003D1CB1" w:rsidRDefault="00592F1B" w:rsidP="000B16EE">
            <w:pPr>
              <w:pStyle w:val="Normal-pool-Table"/>
            </w:pPr>
            <w:r w:rsidRPr="003D1CB1">
              <w:t>The Multidisciplinary Expert Panel selects the assessment co-chairs, coordinating lead authors, lead authors and review editors</w:t>
            </w:r>
            <w:r w:rsidR="008173A8" w:rsidRPr="003D1CB1">
              <w:t>,</w:t>
            </w:r>
            <w:r w:rsidRPr="003D1CB1">
              <w:t xml:space="preserve"> in line with the procedures for the preparation of </w:t>
            </w:r>
            <w:r w:rsidR="00F15A09" w:rsidRPr="003D1CB1">
              <w:t xml:space="preserve">Platform </w:t>
            </w:r>
            <w:r w:rsidRPr="003D1CB1">
              <w:t>deliverables, including by implementing the procedure for filling gaps in expertise</w:t>
            </w:r>
          </w:p>
        </w:tc>
      </w:tr>
      <w:tr w:rsidR="00592F1B" w:rsidRPr="003D1CB1" w14:paraId="04B1AFAD" w14:textId="77777777" w:rsidTr="00D6566B">
        <w:trPr>
          <w:trHeight w:val="57"/>
          <w:jc w:val="right"/>
        </w:trPr>
        <w:tc>
          <w:tcPr>
            <w:tcW w:w="1661" w:type="dxa"/>
            <w:tcBorders>
              <w:bottom w:val="single" w:sz="4" w:space="0" w:color="auto"/>
            </w:tcBorders>
          </w:tcPr>
          <w:p w14:paraId="3E6DB75F" w14:textId="77777777" w:rsidR="00592F1B" w:rsidRPr="003D1CB1" w:rsidRDefault="00592F1B" w:rsidP="000B16EE">
            <w:pPr>
              <w:pStyle w:val="Normal-pool-Table"/>
            </w:pPr>
            <w:r w:rsidRPr="003D1CB1">
              <w:t>Third quarter</w:t>
            </w:r>
          </w:p>
        </w:tc>
        <w:tc>
          <w:tcPr>
            <w:tcW w:w="6655" w:type="dxa"/>
            <w:tcBorders>
              <w:bottom w:val="single" w:sz="4" w:space="0" w:color="auto"/>
            </w:tcBorders>
          </w:tcPr>
          <w:p w14:paraId="12208597" w14:textId="0B042AF9" w:rsidR="00592F1B" w:rsidRPr="003D1CB1" w:rsidRDefault="00592F1B" w:rsidP="000B16EE">
            <w:pPr>
              <w:pStyle w:val="Normal-pool-Table"/>
            </w:pPr>
            <w:r w:rsidRPr="003D1CB1">
              <w:t xml:space="preserve">First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D06466" w:rsidRPr="003D1CB1">
              <w:t>for</w:t>
            </w:r>
            <w:r w:rsidRPr="003D1CB1">
              <w:t xml:space="preserve"> the assessment</w:t>
            </w:r>
          </w:p>
        </w:tc>
      </w:tr>
      <w:tr w:rsidR="00592F1B" w:rsidRPr="003D1CB1" w14:paraId="21BF3287" w14:textId="77777777" w:rsidTr="00D6566B">
        <w:trPr>
          <w:trHeight w:val="57"/>
          <w:jc w:val="right"/>
        </w:trPr>
        <w:tc>
          <w:tcPr>
            <w:tcW w:w="8316" w:type="dxa"/>
            <w:gridSpan w:val="2"/>
            <w:tcBorders>
              <w:top w:val="single" w:sz="4" w:space="0" w:color="auto"/>
              <w:bottom w:val="single" w:sz="4" w:space="0" w:color="auto"/>
            </w:tcBorders>
          </w:tcPr>
          <w:p w14:paraId="2FAD2DB5" w14:textId="77777777" w:rsidR="00592F1B" w:rsidRPr="003D1CB1" w:rsidRDefault="00592F1B" w:rsidP="000B16EE">
            <w:pPr>
              <w:pStyle w:val="Normal-pool-Table"/>
              <w:rPr>
                <w:b/>
                <w:bCs/>
              </w:rPr>
            </w:pPr>
            <w:r w:rsidRPr="003D1CB1">
              <w:rPr>
                <w:b/>
                <w:bCs/>
              </w:rPr>
              <w:t>2026</w:t>
            </w:r>
          </w:p>
        </w:tc>
      </w:tr>
      <w:tr w:rsidR="00592F1B" w:rsidRPr="003D1CB1" w14:paraId="272281C9" w14:textId="77777777" w:rsidTr="00D6566B">
        <w:trPr>
          <w:trHeight w:val="57"/>
          <w:jc w:val="right"/>
        </w:trPr>
        <w:tc>
          <w:tcPr>
            <w:tcW w:w="1661" w:type="dxa"/>
            <w:tcBorders>
              <w:top w:val="single" w:sz="4" w:space="0" w:color="auto"/>
            </w:tcBorders>
          </w:tcPr>
          <w:p w14:paraId="3F021A3E" w14:textId="77777777" w:rsidR="00592F1B" w:rsidRPr="003D1CB1" w:rsidRDefault="00592F1B" w:rsidP="000B16EE">
            <w:pPr>
              <w:pStyle w:val="Normal-pool-Table"/>
            </w:pPr>
            <w:r w:rsidRPr="003D1CB1">
              <w:t>First quarter</w:t>
            </w:r>
          </w:p>
        </w:tc>
        <w:tc>
          <w:tcPr>
            <w:tcW w:w="6655" w:type="dxa"/>
            <w:tcBorders>
              <w:top w:val="single" w:sz="4" w:space="0" w:color="auto"/>
            </w:tcBorders>
          </w:tcPr>
          <w:p w14:paraId="4EB59503" w14:textId="39F156B8" w:rsidR="00592F1B" w:rsidRPr="003D1CB1" w:rsidRDefault="00592F1B" w:rsidP="000B16EE">
            <w:pPr>
              <w:pStyle w:val="Normal-pool-Table"/>
            </w:pPr>
            <w:r w:rsidRPr="003D1CB1">
              <w:t>Meeting to advance the preparation of the summary for policymakers with</w:t>
            </w:r>
            <w:r w:rsidR="00F15A09" w:rsidRPr="003D1CB1">
              <w:t xml:space="preserve"> the</w:t>
            </w:r>
            <w:r w:rsidRPr="003D1CB1">
              <w:t xml:space="preserve"> co-chairs, coordinating lead authors and members of the Bureau and Multidisciplinary Expert Panel that are part of the management committee </w:t>
            </w:r>
            <w:r w:rsidR="00F15A09" w:rsidRPr="003D1CB1">
              <w:t xml:space="preserve">for </w:t>
            </w:r>
            <w:r w:rsidRPr="003D1CB1">
              <w:t>the assessment</w:t>
            </w:r>
          </w:p>
        </w:tc>
      </w:tr>
      <w:tr w:rsidR="00592F1B" w:rsidRPr="003D1CB1" w14:paraId="2CE45722" w14:textId="77777777" w:rsidTr="00D6566B">
        <w:trPr>
          <w:trHeight w:val="57"/>
          <w:jc w:val="right"/>
        </w:trPr>
        <w:tc>
          <w:tcPr>
            <w:tcW w:w="1661" w:type="dxa"/>
          </w:tcPr>
          <w:p w14:paraId="71D9D2DC" w14:textId="77777777" w:rsidR="00592F1B" w:rsidRPr="003D1CB1" w:rsidRDefault="00592F1B" w:rsidP="000B16EE">
            <w:pPr>
              <w:pStyle w:val="Normal-pool-Table"/>
            </w:pPr>
            <w:r w:rsidRPr="003D1CB1">
              <w:t>Second quarter</w:t>
            </w:r>
          </w:p>
        </w:tc>
        <w:tc>
          <w:tcPr>
            <w:tcW w:w="6655" w:type="dxa"/>
          </w:tcPr>
          <w:p w14:paraId="4C7B2FC4" w14:textId="77777777" w:rsidR="00592F1B" w:rsidRPr="003D1CB1" w:rsidRDefault="00592F1B" w:rsidP="000B16EE">
            <w:pPr>
              <w:pStyle w:val="Normal-pool-Table"/>
            </w:pPr>
            <w:r w:rsidRPr="003D1CB1">
              <w:t>First external review (eight weeks) – draft chapters and draft summary for policymakers are made available for review by Governments and experts</w:t>
            </w:r>
          </w:p>
        </w:tc>
      </w:tr>
      <w:tr w:rsidR="00592F1B" w:rsidRPr="003D1CB1" w14:paraId="052B534B" w14:textId="77777777" w:rsidTr="00D6566B">
        <w:trPr>
          <w:trHeight w:val="57"/>
          <w:jc w:val="right"/>
        </w:trPr>
        <w:tc>
          <w:tcPr>
            <w:tcW w:w="1661" w:type="dxa"/>
          </w:tcPr>
          <w:p w14:paraId="4EEF8087" w14:textId="77777777" w:rsidR="00592F1B" w:rsidRPr="003D1CB1" w:rsidRDefault="00592F1B" w:rsidP="000B16EE">
            <w:pPr>
              <w:pStyle w:val="Normal-pool-Table"/>
            </w:pPr>
            <w:r w:rsidRPr="003D1CB1">
              <w:t>Third quarter</w:t>
            </w:r>
          </w:p>
        </w:tc>
        <w:tc>
          <w:tcPr>
            <w:tcW w:w="6655" w:type="dxa"/>
          </w:tcPr>
          <w:p w14:paraId="55229854" w14:textId="4AD39009" w:rsidR="00592F1B" w:rsidRPr="003D1CB1" w:rsidRDefault="00592F1B" w:rsidP="000B16EE">
            <w:pPr>
              <w:pStyle w:val="Normal-pool-Table"/>
            </w:pPr>
            <w:r w:rsidRPr="003D1CB1">
              <w:t xml:space="preserve">Second author meeting with </w:t>
            </w:r>
            <w:r w:rsidR="00F15A09" w:rsidRPr="003D1CB1">
              <w:t xml:space="preserve">the </w:t>
            </w:r>
            <w:r w:rsidRPr="003D1CB1">
              <w:t xml:space="preserve">co-chairs, coordinating lead authors, lead authors, review editors and members of the Bureau and Multidisciplinary Expert Panel that are part of the management committee </w:t>
            </w:r>
            <w:r w:rsidR="00D25032" w:rsidRPr="003D1CB1">
              <w:t xml:space="preserve">for </w:t>
            </w:r>
            <w:r w:rsidRPr="003D1CB1">
              <w:t>the assessment</w:t>
            </w:r>
          </w:p>
          <w:p w14:paraId="2B3AADD3" w14:textId="022AB108" w:rsidR="00592F1B" w:rsidRPr="003D1CB1" w:rsidRDefault="00592F1B" w:rsidP="000B16EE">
            <w:pPr>
              <w:pStyle w:val="Normal-pool-Table"/>
            </w:pPr>
            <w:r w:rsidRPr="003D1CB1">
              <w:t>Back</w:t>
            </w:r>
            <w:r w:rsidR="00D4696C" w:rsidRPr="003D1CB1">
              <w:t xml:space="preserve"> </w:t>
            </w:r>
            <w:r w:rsidRPr="003D1CB1">
              <w:t>to</w:t>
            </w:r>
            <w:r w:rsidR="00D4696C" w:rsidRPr="003D1CB1">
              <w:t xml:space="preserve"> </w:t>
            </w:r>
            <w:r w:rsidRPr="003D1CB1">
              <w:t xml:space="preserve">back with the second author meeting: </w:t>
            </w:r>
            <w:r w:rsidR="00F15A09" w:rsidRPr="003D1CB1">
              <w:t>m</w:t>
            </w:r>
            <w:r w:rsidRPr="003D1CB1">
              <w:t xml:space="preserve">eeting to advance the preparation of the summary for policymakers with </w:t>
            </w:r>
            <w:r w:rsidR="00F15A09" w:rsidRPr="003D1CB1">
              <w:t xml:space="preserve">the </w:t>
            </w:r>
            <w:r w:rsidRPr="003D1CB1">
              <w:t xml:space="preserve">co-chairs, coordinating lead authors and members of the Bureau and Multidisciplinary Expert Panel that are part of the management committee </w:t>
            </w:r>
            <w:r w:rsidR="00D25032" w:rsidRPr="003D1CB1">
              <w:t xml:space="preserve">for </w:t>
            </w:r>
            <w:r w:rsidRPr="003D1CB1">
              <w:t>the assessment</w:t>
            </w:r>
          </w:p>
        </w:tc>
      </w:tr>
      <w:tr w:rsidR="00592F1B" w:rsidRPr="003D1CB1" w14:paraId="29B1C7EE" w14:textId="77777777" w:rsidTr="00D6566B">
        <w:trPr>
          <w:trHeight w:val="57"/>
          <w:jc w:val="right"/>
        </w:trPr>
        <w:tc>
          <w:tcPr>
            <w:tcW w:w="1661" w:type="dxa"/>
            <w:tcBorders>
              <w:bottom w:val="single" w:sz="4" w:space="0" w:color="auto"/>
            </w:tcBorders>
          </w:tcPr>
          <w:p w14:paraId="6A271D57" w14:textId="77777777" w:rsidR="00592F1B" w:rsidRPr="003D1CB1" w:rsidRDefault="00592F1B" w:rsidP="000B16EE">
            <w:pPr>
              <w:pStyle w:val="Normal-pool-Table"/>
            </w:pPr>
            <w:r w:rsidRPr="003D1CB1">
              <w:lastRenderedPageBreak/>
              <w:t>Fourth quarter</w:t>
            </w:r>
          </w:p>
        </w:tc>
        <w:tc>
          <w:tcPr>
            <w:tcW w:w="6655" w:type="dxa"/>
            <w:tcBorders>
              <w:bottom w:val="single" w:sz="4" w:space="0" w:color="auto"/>
            </w:tcBorders>
          </w:tcPr>
          <w:p w14:paraId="799D7C2D" w14:textId="79C51DD5" w:rsidR="00592F1B" w:rsidRPr="003D1CB1" w:rsidRDefault="00592F1B" w:rsidP="000B16EE">
            <w:pPr>
              <w:pStyle w:val="Normal-pool-Table"/>
            </w:pPr>
            <w:r w:rsidRPr="003D1CB1">
              <w:t xml:space="preserve">Additional external review of summary for policymakers (six weeks) – draft of the summary for policymakers </w:t>
            </w:r>
            <w:r w:rsidR="00F15A09" w:rsidRPr="003D1CB1">
              <w:t xml:space="preserve">is </w:t>
            </w:r>
            <w:r w:rsidRPr="003D1CB1">
              <w:t>made available for review by Governments and experts</w:t>
            </w:r>
          </w:p>
        </w:tc>
      </w:tr>
      <w:tr w:rsidR="00592F1B" w:rsidRPr="003D1CB1" w14:paraId="21893469" w14:textId="77777777" w:rsidTr="00D6566B">
        <w:trPr>
          <w:trHeight w:val="57"/>
          <w:jc w:val="right"/>
        </w:trPr>
        <w:tc>
          <w:tcPr>
            <w:tcW w:w="8316" w:type="dxa"/>
            <w:gridSpan w:val="2"/>
            <w:tcBorders>
              <w:top w:val="single" w:sz="4" w:space="0" w:color="auto"/>
              <w:bottom w:val="single" w:sz="4" w:space="0" w:color="auto"/>
            </w:tcBorders>
          </w:tcPr>
          <w:p w14:paraId="244FB96C" w14:textId="77777777" w:rsidR="00592F1B" w:rsidRPr="003D1CB1" w:rsidRDefault="00592F1B" w:rsidP="000B16EE">
            <w:pPr>
              <w:pStyle w:val="Normal-pool-Table"/>
              <w:rPr>
                <w:b/>
                <w:bCs/>
              </w:rPr>
            </w:pPr>
            <w:r w:rsidRPr="003D1CB1">
              <w:rPr>
                <w:b/>
                <w:bCs/>
              </w:rPr>
              <w:t>2027</w:t>
            </w:r>
          </w:p>
        </w:tc>
      </w:tr>
      <w:tr w:rsidR="00592F1B" w:rsidRPr="003D1CB1" w14:paraId="1A8EDFD1" w14:textId="77777777" w:rsidTr="00D6566B">
        <w:trPr>
          <w:trHeight w:val="57"/>
          <w:jc w:val="right"/>
        </w:trPr>
        <w:tc>
          <w:tcPr>
            <w:tcW w:w="1661" w:type="dxa"/>
            <w:tcBorders>
              <w:top w:val="single" w:sz="4" w:space="0" w:color="auto"/>
            </w:tcBorders>
          </w:tcPr>
          <w:p w14:paraId="27AC6142" w14:textId="77777777" w:rsidR="00592F1B" w:rsidRPr="003D1CB1" w:rsidRDefault="00592F1B" w:rsidP="000B16EE">
            <w:pPr>
              <w:pStyle w:val="Normal-pool-Table"/>
            </w:pPr>
            <w:r w:rsidRPr="003D1CB1">
              <w:t>First quarter</w:t>
            </w:r>
          </w:p>
        </w:tc>
        <w:tc>
          <w:tcPr>
            <w:tcW w:w="6655" w:type="dxa"/>
            <w:tcBorders>
              <w:top w:val="single" w:sz="4" w:space="0" w:color="auto"/>
            </w:tcBorders>
          </w:tcPr>
          <w:p w14:paraId="1B1BF4E6" w14:textId="3AD6273F" w:rsidR="00592F1B" w:rsidRPr="003D1CB1" w:rsidRDefault="00592F1B" w:rsidP="000B16EE">
            <w:pPr>
              <w:pStyle w:val="Normal-pool-Table"/>
            </w:pPr>
            <w:r w:rsidRPr="003D1CB1">
              <w:t xml:space="preserve">Online writing workshop to advance the preparation of the summary for policymakers with </w:t>
            </w:r>
            <w:r w:rsidR="00F15A09" w:rsidRPr="003D1CB1">
              <w:t xml:space="preserve">the </w:t>
            </w:r>
            <w:r w:rsidRPr="003D1CB1">
              <w:t xml:space="preserve">co-chairs, coordinating lead authors and members of the Bureau and the Multidisciplinary Expert Panel who are part of the management committee </w:t>
            </w:r>
            <w:r w:rsidR="00D25032" w:rsidRPr="003D1CB1">
              <w:t xml:space="preserve">for </w:t>
            </w:r>
            <w:r w:rsidRPr="003D1CB1">
              <w:t>the assessment</w:t>
            </w:r>
          </w:p>
        </w:tc>
      </w:tr>
      <w:tr w:rsidR="00592F1B" w:rsidRPr="003D1CB1" w14:paraId="5313B440" w14:textId="77777777" w:rsidTr="00D6566B">
        <w:trPr>
          <w:trHeight w:val="57"/>
          <w:jc w:val="right"/>
        </w:trPr>
        <w:tc>
          <w:tcPr>
            <w:tcW w:w="1661" w:type="dxa"/>
          </w:tcPr>
          <w:p w14:paraId="762D1A9B" w14:textId="77777777" w:rsidR="00592F1B" w:rsidRPr="003D1CB1" w:rsidRDefault="00592F1B" w:rsidP="000B16EE">
            <w:pPr>
              <w:pStyle w:val="Normal-pool-Table"/>
            </w:pPr>
            <w:r w:rsidRPr="003D1CB1">
              <w:t>Third quarter</w:t>
            </w:r>
          </w:p>
        </w:tc>
        <w:tc>
          <w:tcPr>
            <w:tcW w:w="6655" w:type="dxa"/>
          </w:tcPr>
          <w:p w14:paraId="3B62A9AA" w14:textId="44AC5D3A" w:rsidR="00592F1B" w:rsidRPr="003D1CB1" w:rsidRDefault="00592F1B" w:rsidP="000B16EE">
            <w:pPr>
              <w:pStyle w:val="Normal-pool-Table"/>
            </w:pPr>
            <w:r w:rsidRPr="003D1CB1">
              <w:t>Final review (</w:t>
            </w:r>
            <w:r w:rsidR="00F15A09" w:rsidRPr="003D1CB1">
              <w:t>six</w:t>
            </w:r>
            <w:r w:rsidRPr="003D1CB1">
              <w:t xml:space="preserve"> weeks) – final draft of the chapters and summary for policymakers </w:t>
            </w:r>
            <w:r w:rsidR="00F15A09" w:rsidRPr="003D1CB1">
              <w:t xml:space="preserve">are </w:t>
            </w:r>
            <w:r w:rsidRPr="003D1CB1">
              <w:t>made available for review by Governments</w:t>
            </w:r>
          </w:p>
        </w:tc>
      </w:tr>
      <w:tr w:rsidR="00592F1B" w:rsidRPr="003D1CB1" w14:paraId="709832D3" w14:textId="77777777" w:rsidTr="00D6566B">
        <w:trPr>
          <w:trHeight w:val="57"/>
          <w:jc w:val="right"/>
        </w:trPr>
        <w:tc>
          <w:tcPr>
            <w:tcW w:w="1661" w:type="dxa"/>
            <w:vMerge w:val="restart"/>
          </w:tcPr>
          <w:p w14:paraId="35F6DEC1" w14:textId="77777777" w:rsidR="00592F1B" w:rsidRPr="003D1CB1" w:rsidRDefault="00592F1B" w:rsidP="000B16EE">
            <w:pPr>
              <w:pStyle w:val="Normal-pool-Table"/>
            </w:pPr>
            <w:r w:rsidRPr="003D1CB1">
              <w:t>Fourth quarter</w:t>
            </w:r>
          </w:p>
        </w:tc>
        <w:tc>
          <w:tcPr>
            <w:tcW w:w="6655" w:type="dxa"/>
          </w:tcPr>
          <w:p w14:paraId="5ACC7458" w14:textId="1B2905E0" w:rsidR="00592F1B" w:rsidRPr="003D1CB1" w:rsidRDefault="00592F1B" w:rsidP="000B16EE">
            <w:pPr>
              <w:pStyle w:val="Normal-pool-Table"/>
            </w:pPr>
            <w:r w:rsidRPr="003D1CB1">
              <w:t>Consideration by the Plenary, at its fourteenth session</w:t>
            </w:r>
            <w:r w:rsidR="00F15A09" w:rsidRPr="003D1CB1">
              <w:t>,</w:t>
            </w:r>
            <w:r w:rsidRPr="003D1CB1">
              <w:t xml:space="preserve"> of the summary for policymakers for approval and of the chapters for acceptance</w:t>
            </w:r>
          </w:p>
        </w:tc>
      </w:tr>
      <w:tr w:rsidR="00592F1B" w:rsidRPr="003D1CB1" w14:paraId="3F88B619" w14:textId="77777777" w:rsidTr="00D6566B">
        <w:trPr>
          <w:trHeight w:val="57"/>
          <w:jc w:val="right"/>
        </w:trPr>
        <w:tc>
          <w:tcPr>
            <w:tcW w:w="1661" w:type="dxa"/>
            <w:vMerge/>
            <w:tcBorders>
              <w:bottom w:val="single" w:sz="12" w:space="0" w:color="auto"/>
            </w:tcBorders>
          </w:tcPr>
          <w:p w14:paraId="19E2C735" w14:textId="77777777" w:rsidR="00592F1B" w:rsidRPr="003D1CB1" w:rsidRDefault="00592F1B" w:rsidP="000B16EE">
            <w:pPr>
              <w:pStyle w:val="Normal-pool-Table"/>
            </w:pPr>
          </w:p>
        </w:tc>
        <w:tc>
          <w:tcPr>
            <w:tcW w:w="6655" w:type="dxa"/>
            <w:tcBorders>
              <w:bottom w:val="single" w:sz="12" w:space="0" w:color="auto"/>
            </w:tcBorders>
          </w:tcPr>
          <w:p w14:paraId="2C010E27" w14:textId="77777777" w:rsidR="00592F1B" w:rsidRPr="003D1CB1" w:rsidRDefault="00592F1B" w:rsidP="000B16EE">
            <w:pPr>
              <w:pStyle w:val="Normal-pool-Table"/>
            </w:pPr>
            <w:r w:rsidRPr="003D1CB1">
              <w:t>Communication activities in relation to the assessment</w:t>
            </w:r>
          </w:p>
        </w:tc>
      </w:tr>
    </w:tbl>
    <w:p w14:paraId="7770B8E1" w14:textId="19CF9E05" w:rsidR="00D6566B" w:rsidRPr="003D1CB1" w:rsidRDefault="00D6566B" w:rsidP="006B2719">
      <w:pPr>
        <w:pStyle w:val="Normal-pool"/>
        <w:rPr>
          <w:sz w:val="4"/>
          <w:szCs w:val="4"/>
        </w:rPr>
      </w:pPr>
      <w:bookmarkStart w:id="30" w:name="_Hlk138679837"/>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900"/>
        <w:gridCol w:w="1900"/>
      </w:tblGrid>
      <w:tr w:rsidR="00592F1B" w:rsidRPr="003D1CB1" w14:paraId="654DAFAC" w14:textId="77777777" w:rsidTr="00D6566B">
        <w:trPr>
          <w:jc w:val="right"/>
        </w:trPr>
        <w:tc>
          <w:tcPr>
            <w:tcW w:w="1899" w:type="dxa"/>
          </w:tcPr>
          <w:p w14:paraId="4D2B0586" w14:textId="075F8B54" w:rsidR="00592F1B" w:rsidRPr="003D1CB1" w:rsidRDefault="00592F1B" w:rsidP="00592F1B">
            <w:pPr>
              <w:pStyle w:val="Normal-pool"/>
              <w:spacing w:before="520"/>
              <w:rPr>
                <w:lang w:val="en-GB"/>
              </w:rPr>
            </w:pPr>
          </w:p>
        </w:tc>
        <w:tc>
          <w:tcPr>
            <w:tcW w:w="1899" w:type="dxa"/>
          </w:tcPr>
          <w:p w14:paraId="067FBF39" w14:textId="77777777" w:rsidR="00592F1B" w:rsidRPr="003D1CB1" w:rsidRDefault="00592F1B" w:rsidP="00592F1B">
            <w:pPr>
              <w:pStyle w:val="Normal-pool"/>
              <w:spacing w:before="520"/>
              <w:rPr>
                <w:lang w:val="en-GB"/>
              </w:rPr>
            </w:pPr>
          </w:p>
        </w:tc>
        <w:tc>
          <w:tcPr>
            <w:tcW w:w="1899" w:type="dxa"/>
            <w:tcBorders>
              <w:bottom w:val="single" w:sz="4" w:space="0" w:color="auto"/>
            </w:tcBorders>
          </w:tcPr>
          <w:p w14:paraId="6DD7A381" w14:textId="77777777" w:rsidR="00592F1B" w:rsidRPr="003D1CB1" w:rsidRDefault="00592F1B" w:rsidP="00592F1B">
            <w:pPr>
              <w:pStyle w:val="Normal-pool"/>
              <w:spacing w:before="520"/>
              <w:rPr>
                <w:lang w:val="en-GB"/>
              </w:rPr>
            </w:pPr>
          </w:p>
        </w:tc>
        <w:tc>
          <w:tcPr>
            <w:tcW w:w="1900" w:type="dxa"/>
          </w:tcPr>
          <w:p w14:paraId="04A875BE" w14:textId="77777777" w:rsidR="00592F1B" w:rsidRPr="003D1CB1" w:rsidRDefault="00592F1B" w:rsidP="00592F1B">
            <w:pPr>
              <w:pStyle w:val="Normal-pool"/>
              <w:spacing w:before="520"/>
              <w:rPr>
                <w:lang w:val="en-GB"/>
              </w:rPr>
            </w:pPr>
          </w:p>
        </w:tc>
        <w:tc>
          <w:tcPr>
            <w:tcW w:w="1900" w:type="dxa"/>
          </w:tcPr>
          <w:p w14:paraId="4DB9A076" w14:textId="77777777" w:rsidR="00592F1B" w:rsidRPr="003D1CB1" w:rsidRDefault="00592F1B" w:rsidP="00592F1B">
            <w:pPr>
              <w:pStyle w:val="Normal-pool"/>
              <w:spacing w:before="520"/>
              <w:rPr>
                <w:lang w:val="en-GB"/>
              </w:rPr>
            </w:pPr>
          </w:p>
        </w:tc>
      </w:tr>
      <w:bookmarkEnd w:id="30"/>
    </w:tbl>
    <w:p w14:paraId="2661C173" w14:textId="77777777" w:rsidR="00592F1B" w:rsidRPr="003D1CB1" w:rsidRDefault="00592F1B" w:rsidP="00592F1B">
      <w:pPr>
        <w:pStyle w:val="Normal-pool"/>
        <w:rPr>
          <w:lang w:val="en-GB"/>
        </w:rPr>
      </w:pPr>
    </w:p>
    <w:sectPr w:rsidR="00592F1B" w:rsidRPr="003D1CB1" w:rsidSect="00942608">
      <w:footnotePr>
        <w:numRestart w:val="eachSect"/>
      </w:footnotePr>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AF89" w14:textId="77777777" w:rsidR="00EB0AD3" w:rsidRPr="00581EB7" w:rsidRDefault="00EB0AD3">
      <w:r w:rsidRPr="00581EB7">
        <w:separator/>
      </w:r>
    </w:p>
  </w:endnote>
  <w:endnote w:type="continuationSeparator" w:id="0">
    <w:p w14:paraId="378791E4" w14:textId="77777777" w:rsidR="00EB0AD3" w:rsidRPr="00581EB7" w:rsidRDefault="00EB0AD3">
      <w:r w:rsidRPr="00581E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89871"/>
      <w:docPartObj>
        <w:docPartGallery w:val="Page Numbers (Bottom of Page)"/>
        <w:docPartUnique/>
      </w:docPartObj>
    </w:sdtPr>
    <w:sdtEndPr>
      <w:rPr>
        <w:b/>
        <w:bCs/>
        <w:noProof/>
      </w:rPr>
    </w:sdtEndPr>
    <w:sdtContent>
      <w:p w14:paraId="7B8CC06F" w14:textId="77777777" w:rsidR="00581EB7" w:rsidRPr="00435390" w:rsidRDefault="00581EB7">
        <w:pPr>
          <w:pStyle w:val="Footer"/>
          <w:rPr>
            <w:b/>
            <w:bCs/>
          </w:rPr>
        </w:pPr>
        <w:r w:rsidRPr="00435390">
          <w:rPr>
            <w:b/>
            <w:bCs/>
          </w:rPr>
          <w:fldChar w:fldCharType="begin"/>
        </w:r>
        <w:r w:rsidRPr="00435390">
          <w:rPr>
            <w:b/>
            <w:bCs/>
          </w:rPr>
          <w:instrText xml:space="preserve"> PAGE   \* MERGEFORMAT </w:instrText>
        </w:r>
        <w:r w:rsidRPr="00435390">
          <w:rPr>
            <w:b/>
            <w:bCs/>
          </w:rPr>
          <w:fldChar w:fldCharType="separate"/>
        </w:r>
        <w:r w:rsidRPr="00435390">
          <w:rPr>
            <w:b/>
            <w:bCs/>
            <w:noProof/>
          </w:rPr>
          <w:t>2</w:t>
        </w:r>
        <w:r w:rsidRPr="0043539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17984"/>
      <w:docPartObj>
        <w:docPartGallery w:val="Page Numbers (Bottom of Page)"/>
        <w:docPartUnique/>
      </w:docPartObj>
    </w:sdtPr>
    <w:sdtEndPr>
      <w:rPr>
        <w:b/>
        <w:bCs/>
        <w:noProof/>
      </w:rPr>
    </w:sdtEndPr>
    <w:sdtContent>
      <w:p w14:paraId="046D7B3A" w14:textId="77777777" w:rsidR="00581EB7" w:rsidRPr="00942608" w:rsidRDefault="00581EB7" w:rsidP="00CB7D6F">
        <w:pPr>
          <w:pStyle w:val="Footer"/>
          <w:jc w:val="right"/>
          <w:rPr>
            <w:b/>
            <w:bCs/>
          </w:rPr>
        </w:pPr>
        <w:r w:rsidRPr="00942608">
          <w:rPr>
            <w:b/>
            <w:bCs/>
          </w:rPr>
          <w:fldChar w:fldCharType="begin"/>
        </w:r>
        <w:r w:rsidRPr="00942608">
          <w:rPr>
            <w:b/>
            <w:bCs/>
          </w:rPr>
          <w:instrText xml:space="preserve"> PAGE   \* MERGEFORMAT </w:instrText>
        </w:r>
        <w:r w:rsidRPr="00942608">
          <w:rPr>
            <w:b/>
            <w:bCs/>
          </w:rPr>
          <w:fldChar w:fldCharType="separate"/>
        </w:r>
        <w:r w:rsidRPr="00942608">
          <w:rPr>
            <w:b/>
            <w:bCs/>
            <w:noProof/>
          </w:rPr>
          <w:t>2</w:t>
        </w:r>
        <w:r w:rsidRPr="0094260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8743" w14:textId="21F14F2E" w:rsidR="004236DD" w:rsidRDefault="004236DD" w:rsidP="004236DD">
    <w:pPr>
      <w:pStyle w:val="Normal-pool"/>
    </w:pPr>
    <w:bookmarkStart w:id="15" w:name="FooterJobDate"/>
    <w:r>
      <w:t>K2311418[E]</w:t>
    </w:r>
    <w:r>
      <w:tab/>
    </w:r>
    <w:r w:rsidR="00832CC8">
      <w:t>29</w:t>
    </w:r>
    <w:r>
      <w:t>0623</w:t>
    </w:r>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394479"/>
      <w:docPartObj>
        <w:docPartGallery w:val="Page Numbers (Bottom of Page)"/>
        <w:docPartUnique/>
      </w:docPartObj>
    </w:sdtPr>
    <w:sdtEndPr>
      <w:rPr>
        <w:b/>
        <w:bCs/>
        <w:noProof/>
      </w:rPr>
    </w:sdtEndPr>
    <w:sdtContent>
      <w:p w14:paraId="230B80FB" w14:textId="236132D9" w:rsidR="00B74CF0" w:rsidRPr="00B74CF0" w:rsidRDefault="00B74CF0">
        <w:pPr>
          <w:pStyle w:val="Footer"/>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395" w14:textId="1810BBA4" w:rsidR="00B74CF0" w:rsidRPr="00B74CF0" w:rsidRDefault="00B74CF0" w:rsidP="00CB7D6F">
    <w:pPr>
      <w:pStyle w:val="Footer"/>
      <w:jc w:val="right"/>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DDD" w14:textId="2F97832C" w:rsidR="00435390" w:rsidRPr="00435390" w:rsidRDefault="00435390" w:rsidP="009B7ABB">
    <w:pPr>
      <w:pStyle w:val="Footer"/>
      <w:jc w:val="right"/>
      <w:rPr>
        <w:b/>
        <w:bCs/>
      </w:rPr>
    </w:pPr>
    <w:r w:rsidRPr="00435390">
      <w:rPr>
        <w:b/>
        <w:bCs/>
      </w:rPr>
      <w:fldChar w:fldCharType="begin"/>
    </w:r>
    <w:r w:rsidRPr="00435390">
      <w:rPr>
        <w:b/>
        <w:bCs/>
      </w:rPr>
      <w:instrText xml:space="preserve"> PAGE   \* MERGEFORMAT </w:instrText>
    </w:r>
    <w:r w:rsidRPr="00435390">
      <w:rPr>
        <w:b/>
        <w:bCs/>
      </w:rPr>
      <w:fldChar w:fldCharType="separate"/>
    </w:r>
    <w:r w:rsidRPr="00435390">
      <w:rPr>
        <w:b/>
        <w:bCs/>
        <w:noProof/>
      </w:rPr>
      <w:t>1</w:t>
    </w:r>
    <w:r w:rsidRPr="00435390">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9AF3" w14:textId="5DE085CB" w:rsidR="007A36F8" w:rsidRPr="00581EB7" w:rsidRDefault="00581EB7" w:rsidP="00581EB7">
    <w:pPr>
      <w:pStyle w:val="Footer"/>
    </w:pPr>
    <w:r w:rsidRPr="00581EB7">
      <w:rPr>
        <w:rStyle w:val="PageNumber"/>
      </w:rPr>
      <w:fldChar w:fldCharType="begin"/>
    </w:r>
    <w:r w:rsidRPr="00581EB7">
      <w:rPr>
        <w:rStyle w:val="PageNumber"/>
      </w:rPr>
      <w:instrText xml:space="preserve"> PAGE </w:instrText>
    </w:r>
    <w:r w:rsidRPr="00581EB7">
      <w:rPr>
        <w:rStyle w:val="PageNumber"/>
      </w:rPr>
      <w:fldChar w:fldCharType="separate"/>
    </w:r>
    <w:r w:rsidRPr="00581EB7">
      <w:rPr>
        <w:rStyle w:val="PageNumber"/>
        <w:noProof/>
      </w:rPr>
      <w:t>1</w:t>
    </w:r>
    <w:r w:rsidRPr="00581EB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C214" w14:textId="078E3E71" w:rsidR="007A36F8" w:rsidRPr="00581EB7" w:rsidRDefault="00581EB7" w:rsidP="00581EB7">
    <w:pPr>
      <w:pStyle w:val="Footer-pool"/>
      <w:jc w:val="right"/>
    </w:pPr>
    <w:r w:rsidRPr="00581EB7">
      <w:rPr>
        <w:rStyle w:val="PageNumber"/>
        <w:b/>
      </w:rPr>
      <w:fldChar w:fldCharType="begin"/>
    </w:r>
    <w:r w:rsidRPr="00581EB7">
      <w:rPr>
        <w:rStyle w:val="PageNumber"/>
        <w:b/>
      </w:rPr>
      <w:instrText xml:space="preserve"> PAGE \* MERGEFORMAT </w:instrText>
    </w:r>
    <w:r w:rsidRPr="00581EB7">
      <w:rPr>
        <w:rStyle w:val="PageNumber"/>
        <w:b/>
      </w:rPr>
      <w:fldChar w:fldCharType="separate"/>
    </w:r>
    <w:r w:rsidRPr="00581EB7">
      <w:rPr>
        <w:rStyle w:val="PageNumber"/>
        <w:b/>
        <w:noProof/>
      </w:rPr>
      <w:t>1</w:t>
    </w:r>
    <w:r w:rsidRPr="00581EB7">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0ECC" w14:textId="11DA3444" w:rsidR="00581EB7" w:rsidRPr="00B74CF0" w:rsidRDefault="00B74CF0" w:rsidP="007C3DED">
    <w:pPr>
      <w:pStyle w:val="Footer"/>
      <w:jc w:val="right"/>
      <w:rPr>
        <w:b/>
        <w:bCs/>
      </w:rPr>
    </w:pPr>
    <w:r w:rsidRPr="00B74CF0">
      <w:rPr>
        <w:b/>
        <w:bCs/>
      </w:rPr>
      <w:fldChar w:fldCharType="begin"/>
    </w:r>
    <w:r w:rsidRPr="00B74CF0">
      <w:rPr>
        <w:b/>
        <w:bCs/>
      </w:rPr>
      <w:instrText xml:space="preserve"> PAGE   \* MERGEFORMAT </w:instrText>
    </w:r>
    <w:r w:rsidRPr="00B74CF0">
      <w:rPr>
        <w:b/>
        <w:bCs/>
      </w:rPr>
      <w:fldChar w:fldCharType="separate"/>
    </w:r>
    <w:r w:rsidRPr="00B74CF0">
      <w:rPr>
        <w:b/>
        <w:bCs/>
        <w:noProof/>
      </w:rPr>
      <w:t>1</w:t>
    </w:r>
    <w:r w:rsidRPr="00B74CF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5FFA" w14:textId="77777777" w:rsidR="00EB0AD3" w:rsidRPr="006B2719" w:rsidRDefault="00EB0AD3" w:rsidP="00592228">
      <w:pPr>
        <w:pStyle w:val="Normal-pool"/>
        <w:tabs>
          <w:tab w:val="clear" w:pos="1247"/>
          <w:tab w:val="clear" w:pos="1871"/>
          <w:tab w:val="clear" w:pos="2495"/>
          <w:tab w:val="clear" w:pos="3119"/>
          <w:tab w:val="clear" w:pos="3742"/>
          <w:tab w:val="clear" w:pos="4366"/>
        </w:tabs>
        <w:spacing w:before="60"/>
        <w:ind w:left="624"/>
        <w:rPr>
          <w:sz w:val="18"/>
          <w:szCs w:val="18"/>
        </w:rPr>
      </w:pPr>
      <w:r w:rsidRPr="006B2719">
        <w:rPr>
          <w:sz w:val="18"/>
          <w:szCs w:val="18"/>
        </w:rPr>
        <w:separator/>
      </w:r>
    </w:p>
  </w:footnote>
  <w:footnote w:type="continuationSeparator" w:id="0">
    <w:p w14:paraId="62631085" w14:textId="77777777" w:rsidR="00EB0AD3" w:rsidRPr="00581EB7" w:rsidRDefault="00EB0AD3" w:rsidP="00BC07FE">
      <w:pPr>
        <w:pStyle w:val="Normal-pool"/>
      </w:pPr>
      <w:r w:rsidRPr="00581EB7">
        <w:continuationSeparator/>
      </w:r>
    </w:p>
  </w:footnote>
  <w:footnote w:type="continuationNotice" w:id="1">
    <w:p w14:paraId="26E12118" w14:textId="77777777" w:rsidR="00EB0AD3" w:rsidRPr="00581EB7" w:rsidRDefault="00EB0AD3" w:rsidP="00E94B48">
      <w:pPr>
        <w:pStyle w:val="Footer"/>
        <w:rPr>
          <w:sz w:val="4"/>
          <w:szCs w:val="4"/>
        </w:rPr>
      </w:pPr>
    </w:p>
  </w:footnote>
  <w:footnote w:id="2">
    <w:p w14:paraId="06659CF3" w14:textId="6190BBA7" w:rsidR="00EE56E5" w:rsidRPr="00832CC8" w:rsidRDefault="00EE56E5" w:rsidP="006B600B">
      <w:pPr>
        <w:pStyle w:val="Footnote-Text"/>
      </w:pPr>
      <w:r w:rsidRPr="00832CC8">
        <w:rPr>
          <w:rStyle w:val="FootnoteReference"/>
          <w:vertAlign w:val="baseline"/>
        </w:rPr>
        <w:t>*</w:t>
      </w:r>
      <w:r w:rsidRPr="00832CC8">
        <w:t xml:space="preserve"> IPBES/10/</w:t>
      </w:r>
      <w:r w:rsidR="0063383A" w:rsidRPr="00832CC8">
        <w:t>1.</w:t>
      </w:r>
    </w:p>
  </w:footnote>
  <w:footnote w:id="3">
    <w:p w14:paraId="7C2D542D" w14:textId="77777777" w:rsidR="00581EB7" w:rsidRPr="00832CC8" w:rsidRDefault="00581EB7" w:rsidP="006B600B">
      <w:pPr>
        <w:pStyle w:val="Footnote-Text"/>
      </w:pPr>
      <w:r w:rsidRPr="00832CC8">
        <w:rPr>
          <w:vertAlign w:val="superscript"/>
        </w:rPr>
        <w:footnoteRef/>
      </w:r>
      <w:r w:rsidRPr="00832CC8">
        <w:t xml:space="preserve"> In accordance with decision IPBES-5/4.</w:t>
      </w:r>
    </w:p>
  </w:footnote>
  <w:footnote w:id="4">
    <w:p w14:paraId="72033C7A" w14:textId="06BB699D" w:rsidR="00581EB7" w:rsidRPr="00832CC8" w:rsidRDefault="00581EB7" w:rsidP="006B600B">
      <w:pPr>
        <w:pStyle w:val="Footnote-Text"/>
      </w:pPr>
      <w:r w:rsidRPr="00832CC8">
        <w:rPr>
          <w:vertAlign w:val="superscript"/>
        </w:rPr>
        <w:footnoteRef/>
      </w:r>
      <w:r w:rsidRPr="0070492E">
        <w:t xml:space="preserve"> </w:t>
      </w:r>
      <w:r w:rsidR="00564578" w:rsidRPr="00832CC8">
        <w:t xml:space="preserve">Available at </w:t>
      </w:r>
      <w:hyperlink r:id="rId1" w:history="1">
        <w:r w:rsidR="00564578" w:rsidRPr="00C33A1B">
          <w:rPr>
            <w:rStyle w:val="Hyperlink"/>
            <w:sz w:val="18"/>
          </w:rPr>
          <w:t>www.ipbes.net/requests-received-ipbes-work-programme</w:t>
        </w:r>
      </w:hyperlink>
      <w:r w:rsidR="00854C5A" w:rsidRPr="00832CC8">
        <w:rPr>
          <w:rStyle w:val="Hyperlink"/>
          <w:color w:val="auto"/>
          <w:sz w:val="18"/>
        </w:rPr>
        <w:t>.</w:t>
      </w:r>
    </w:p>
  </w:footnote>
  <w:footnote w:id="5">
    <w:p w14:paraId="2FB53A40" w14:textId="61506F73" w:rsidR="00CA3B01" w:rsidRPr="00CA3B01" w:rsidRDefault="00CA3B01" w:rsidP="006B600B">
      <w:pPr>
        <w:pStyle w:val="Footnote-Text"/>
      </w:pPr>
      <w:r>
        <w:rPr>
          <w:rStyle w:val="FootnoteReference"/>
        </w:rPr>
        <w:footnoteRef/>
      </w:r>
      <w:r>
        <w:t xml:space="preserve"> </w:t>
      </w:r>
      <w:r w:rsidRPr="00EE77D3">
        <w:rPr>
          <w:rFonts w:eastAsia="Yu Mincho"/>
          <w:lang w:val="en-GB"/>
        </w:rPr>
        <w:t>CBD/COP/DEC/15/19</w:t>
      </w:r>
      <w:r>
        <w:rPr>
          <w:rFonts w:eastAsia="Yu Mincho"/>
          <w:lang w:val="en-GB"/>
        </w:rPr>
        <w:t>.</w:t>
      </w:r>
    </w:p>
  </w:footnote>
  <w:footnote w:id="6">
    <w:p w14:paraId="6C134DEC" w14:textId="71013511" w:rsidR="002506A2" w:rsidRPr="00C12984" w:rsidRDefault="002506A2" w:rsidP="006B600B">
      <w:pPr>
        <w:pStyle w:val="Footnote-Text"/>
      </w:pPr>
      <w:r w:rsidRPr="00C12984">
        <w:rPr>
          <w:rStyle w:val="FootnoteReference"/>
        </w:rPr>
        <w:footnoteRef/>
      </w:r>
      <w:r w:rsidRPr="0070492E">
        <w:t xml:space="preserve"> </w:t>
      </w:r>
      <w:r w:rsidR="00D06466" w:rsidRPr="00C12984">
        <w:t>See</w:t>
      </w:r>
      <w:r w:rsidRPr="00C12984">
        <w:rPr>
          <w:rFonts w:eastAsia="Yu Mincho"/>
        </w:rPr>
        <w:t xml:space="preserve"> document IPBES/10/7.</w:t>
      </w:r>
    </w:p>
  </w:footnote>
  <w:footnote w:id="7">
    <w:p w14:paraId="01341786" w14:textId="4A5DA4F8" w:rsidR="00581EB7" w:rsidRPr="00856A93" w:rsidRDefault="00581EB7" w:rsidP="006B600B">
      <w:pPr>
        <w:pStyle w:val="Footnote-Text"/>
      </w:pPr>
      <w:r w:rsidRPr="00856A93">
        <w:rPr>
          <w:vertAlign w:val="superscript"/>
        </w:rPr>
        <w:footnoteRef/>
      </w:r>
      <w:r w:rsidRPr="00856A93">
        <w:t xml:space="preserve"> </w:t>
      </w:r>
      <w:r w:rsidRPr="00856A93">
        <w:rPr>
          <w:rFonts w:eastAsia="+mn-ea"/>
        </w:rPr>
        <w:t xml:space="preserve">The three-year period available </w:t>
      </w:r>
      <w:proofErr w:type="gramStart"/>
      <w:r w:rsidRPr="00856A93">
        <w:rPr>
          <w:rFonts w:eastAsia="+mn-ea"/>
        </w:rPr>
        <w:t>for the production of</w:t>
      </w:r>
      <w:proofErr w:type="gramEnd"/>
      <w:r w:rsidRPr="00856A93">
        <w:rPr>
          <w:rFonts w:eastAsia="+mn-ea"/>
        </w:rPr>
        <w:t xml:space="preserve"> the</w:t>
      </w:r>
      <w:r w:rsidR="005D0587" w:rsidRPr="00856A93">
        <w:rPr>
          <w:rFonts w:eastAsia="+mn-ea"/>
        </w:rPr>
        <w:t xml:space="preserve"> report on the global assessment of biodiversity and ecosystem services</w:t>
      </w:r>
      <w:r w:rsidRPr="00856A93">
        <w:rPr>
          <w:rFonts w:eastAsia="+mn-ea"/>
        </w:rPr>
        <w:t xml:space="preserve"> was considered very tight.</w:t>
      </w:r>
    </w:p>
  </w:footnote>
  <w:footnote w:id="8">
    <w:p w14:paraId="46772541" w14:textId="2B17D3EB" w:rsidR="00581EB7" w:rsidRPr="0063383A" w:rsidRDefault="00581EB7" w:rsidP="006B600B">
      <w:pPr>
        <w:pStyle w:val="Footnote-Text"/>
        <w:rPr>
          <w:szCs w:val="18"/>
        </w:rPr>
      </w:pPr>
      <w:r w:rsidRPr="0063383A">
        <w:rPr>
          <w:szCs w:val="18"/>
          <w:vertAlign w:val="superscript"/>
        </w:rPr>
        <w:footnoteRef/>
      </w:r>
      <w:r w:rsidRPr="0070492E">
        <w:rPr>
          <w:szCs w:val="18"/>
        </w:rPr>
        <w:t xml:space="preserve"> </w:t>
      </w:r>
      <w:r w:rsidRPr="0063383A">
        <w:rPr>
          <w:szCs w:val="18"/>
        </w:rPr>
        <w:t xml:space="preserve">IPBES (2019): </w:t>
      </w:r>
      <w:r w:rsidR="00D00429">
        <w:rPr>
          <w:i/>
          <w:iCs/>
          <w:szCs w:val="18"/>
        </w:rPr>
        <w:t xml:space="preserve">The </w:t>
      </w:r>
      <w:r w:rsidRPr="00210A56">
        <w:rPr>
          <w:i/>
          <w:iCs/>
          <w:szCs w:val="18"/>
        </w:rPr>
        <w:t>Global Assessment Report on Biodiversity and Ecosystem Services of the Intergovernmental Science-Policy Platform on Biodiversity and Ecosystem Services</w:t>
      </w:r>
      <w:r w:rsidRPr="0063383A">
        <w:rPr>
          <w:szCs w:val="18"/>
        </w:rPr>
        <w:t xml:space="preserve">. Brondizio, E. S., Settele, J., Díaz, S. and Ngo, H. T. (eds.). IPBES secretariat, Bonn, Germany. </w:t>
      </w:r>
      <w:hyperlink r:id="rId2" w:history="1">
        <w:r w:rsidR="00296BCA" w:rsidRPr="00D31E4A">
          <w:rPr>
            <w:rStyle w:val="Hyperlink"/>
            <w:sz w:val="18"/>
            <w:szCs w:val="18"/>
          </w:rPr>
          <w:t>https://doi.org/10.5281/zenodo.3831673</w:t>
        </w:r>
      </w:hyperlink>
      <w:r w:rsidR="00296BCA">
        <w:rPr>
          <w:szCs w:val="18"/>
        </w:rPr>
        <w:t>.</w:t>
      </w:r>
    </w:p>
  </w:footnote>
  <w:footnote w:id="9">
    <w:p w14:paraId="684428C0" w14:textId="493B8F22" w:rsidR="00FD4F04" w:rsidRPr="0063383A" w:rsidRDefault="00581EB7" w:rsidP="006B600B">
      <w:pPr>
        <w:pStyle w:val="Footnote-Text"/>
      </w:pPr>
      <w:r w:rsidRPr="00856A93">
        <w:rPr>
          <w:vertAlign w:val="superscript"/>
        </w:rPr>
        <w:footnoteRef/>
      </w:r>
      <w:r w:rsidRPr="00856A93">
        <w:t xml:space="preserve"> </w:t>
      </w:r>
      <w:bookmarkStart w:id="18" w:name="_Hlk129331336"/>
      <w:r w:rsidRPr="00856A93">
        <w:t>IPBES (2022).</w:t>
      </w:r>
      <w:r w:rsidRPr="0063383A">
        <w:t xml:space="preserve"> </w:t>
      </w:r>
      <w:r w:rsidR="00D00429">
        <w:rPr>
          <w:i/>
          <w:iCs/>
        </w:rPr>
        <w:t xml:space="preserve">The </w:t>
      </w:r>
      <w:r w:rsidRPr="00210A56">
        <w:rPr>
          <w:i/>
          <w:iCs/>
        </w:rPr>
        <w:t>Methodological Assessment Report on the Diverse Values and Valuation of Nature of the Intergovernmental Science-Policy Platform on Biodiversity and Ecosystem Services</w:t>
      </w:r>
      <w:r w:rsidRPr="0063383A">
        <w:t xml:space="preserve">. </w:t>
      </w:r>
      <w:r w:rsidRPr="00196DEF">
        <w:rPr>
          <w:lang w:val="es-ES"/>
        </w:rPr>
        <w:t xml:space="preserve">Balvanera, P., Pascual, U., Christie, M., Baptiste, B., and González-Jiménez, D. (eds.). </w:t>
      </w:r>
      <w:r w:rsidRPr="0063383A">
        <w:t xml:space="preserve">IPBES secretariat, Bonn, Germany. </w:t>
      </w:r>
      <w:hyperlink r:id="rId3" w:history="1">
        <w:r w:rsidR="00FD4F04" w:rsidRPr="00D31E4A">
          <w:rPr>
            <w:rStyle w:val="Hyperlink"/>
            <w:sz w:val="18"/>
          </w:rPr>
          <w:t>https://doi.org/10.5281/zenodo.6522522</w:t>
        </w:r>
      </w:hyperlink>
      <w:bookmarkEnd w:id="18"/>
      <w:r w:rsidR="00FD4F04">
        <w:t>.</w:t>
      </w:r>
    </w:p>
  </w:footnote>
  <w:footnote w:id="10">
    <w:p w14:paraId="56A31A49" w14:textId="5B7C919C" w:rsidR="00FD4F04" w:rsidRPr="0063383A" w:rsidRDefault="00581EB7" w:rsidP="006B600B">
      <w:pPr>
        <w:pStyle w:val="Footnote-Text"/>
      </w:pPr>
      <w:r w:rsidRPr="00856A93">
        <w:rPr>
          <w:vertAlign w:val="superscript"/>
        </w:rPr>
        <w:footnoteRef/>
      </w:r>
      <w:r w:rsidRPr="00856A93">
        <w:t xml:space="preserve"> IPBES (2022).</w:t>
      </w:r>
      <w:r w:rsidRPr="0063383A">
        <w:t xml:space="preserve"> </w:t>
      </w:r>
      <w:r w:rsidRPr="00210A56">
        <w:rPr>
          <w:i/>
          <w:iCs/>
        </w:rPr>
        <w:t>The Thematic Assessment Report on the Sustainable Use of Wild Species of the Intergovernmental Science-Policy Platform on Biodiversity and Ecosystem Services</w:t>
      </w:r>
      <w:r w:rsidRPr="0063383A">
        <w:t xml:space="preserve">. Fromentin, J. M., Emery, M. R., Donaldson, J., Danner, M. C., Hallosserie, A., and Kieling, D. (eds.). IPBES secretariat, Bonn, Germany. </w:t>
      </w:r>
      <w:hyperlink r:id="rId4" w:history="1">
        <w:r w:rsidR="00FD4F04" w:rsidRPr="00D31E4A">
          <w:rPr>
            <w:rStyle w:val="Hyperlink"/>
            <w:sz w:val="18"/>
          </w:rPr>
          <w:t>https://doi.org/10.5281/zenodo.6448567</w:t>
        </w:r>
      </w:hyperlink>
      <w:r w:rsidR="00FD4F04">
        <w:t>.</w:t>
      </w:r>
    </w:p>
  </w:footnote>
  <w:footnote w:id="11">
    <w:p w14:paraId="4DB2C0C9" w14:textId="4098A1DD" w:rsidR="00FD4F04" w:rsidRPr="00FD4F04" w:rsidRDefault="00581EB7" w:rsidP="006B600B">
      <w:pPr>
        <w:pStyle w:val="Footnote-Text"/>
        <w:rPr>
          <w:color w:val="000000" w:themeColor="text1"/>
          <w:szCs w:val="18"/>
        </w:rPr>
      </w:pPr>
      <w:r w:rsidRPr="00856A93">
        <w:rPr>
          <w:vertAlign w:val="superscript"/>
        </w:rPr>
        <w:footnoteRef/>
      </w:r>
      <w:r w:rsidRPr="0070492E">
        <w:t xml:space="preserve"> </w:t>
      </w:r>
      <w:r w:rsidRPr="00856A93">
        <w:t>IPBES (2016).</w:t>
      </w:r>
      <w:r w:rsidRPr="0063383A">
        <w:t xml:space="preserve"> </w:t>
      </w:r>
      <w:r w:rsidRPr="00460B27">
        <w:rPr>
          <w:i/>
          <w:iCs/>
        </w:rPr>
        <w:t>The Methodological Assessment Report on Scenarios and Models of Biodiversity and Ecosystem Services</w:t>
      </w:r>
      <w:r w:rsidR="00D00429">
        <w:rPr>
          <w:i/>
          <w:iCs/>
        </w:rPr>
        <w:t xml:space="preserve"> of the Intergovernmental Science Policy Platform on Biodiversity and Ecosystem Services</w:t>
      </w:r>
      <w:r w:rsidRPr="0063383A">
        <w:t xml:space="preserve">. Ferrier, S., Ninan, K. N., Leadley, P., Alkemade, R., Acosta, L.A., Akçakaya, H.R., Brotons, L., Cheung, W. W. L., Christensen, V., Harhash, K.A., Kabubo-Mariara, J., Lundquist, C., Obersteiner, M., Pereira, H. M., Peterson, G., Pichs-Madruga, R., Ravindranath, N., Rondinini R., and Wintle, B. A. (eds.). IPBES secretariat, Bonn, Germany. </w:t>
      </w:r>
      <w:bookmarkStart w:id="19" w:name="_Hlk138938458"/>
      <w:r w:rsidRPr="00350AFB">
        <w:rPr>
          <w:rStyle w:val="Hyperlink"/>
          <w:sz w:val="18"/>
        </w:rPr>
        <w:fldChar w:fldCharType="begin"/>
      </w:r>
      <w:r w:rsidRPr="00350AFB">
        <w:rPr>
          <w:rStyle w:val="Hyperlink"/>
          <w:sz w:val="18"/>
        </w:rPr>
        <w:instrText>HYPERLINK "https://doi.org/10.5281/zenodo.3235428" \t "_blank"</w:instrText>
      </w:r>
      <w:r w:rsidRPr="00350AFB">
        <w:rPr>
          <w:rStyle w:val="Hyperlink"/>
          <w:sz w:val="18"/>
        </w:rPr>
      </w:r>
      <w:r w:rsidRPr="00350AFB">
        <w:rPr>
          <w:rStyle w:val="Hyperlink"/>
          <w:sz w:val="18"/>
        </w:rPr>
        <w:fldChar w:fldCharType="separate"/>
      </w:r>
      <w:r w:rsidRPr="00350AFB">
        <w:rPr>
          <w:rStyle w:val="Hyperlink"/>
          <w:sz w:val="18"/>
        </w:rPr>
        <w:t>https://doi.org/10.5281/zenodo.3235428</w:t>
      </w:r>
      <w:r w:rsidRPr="00350AFB">
        <w:rPr>
          <w:rStyle w:val="Hyperlink"/>
          <w:sz w:val="18"/>
        </w:rPr>
        <w:fldChar w:fldCharType="end"/>
      </w:r>
      <w:r w:rsidR="00FD4F04">
        <w:rPr>
          <w:rStyle w:val="Hyperlink"/>
          <w:color w:val="000000" w:themeColor="text1"/>
          <w:sz w:val="18"/>
          <w:szCs w:val="18"/>
        </w:rPr>
        <w:t>.</w:t>
      </w:r>
      <w:bookmarkEnd w:id="19"/>
    </w:p>
  </w:footnote>
  <w:footnote w:id="12">
    <w:p w14:paraId="7169F1F4" w14:textId="77777777" w:rsidR="00581EB7" w:rsidRPr="009B4870" w:rsidRDefault="00581EB7" w:rsidP="006B600B">
      <w:pPr>
        <w:pStyle w:val="Footnote-Text"/>
      </w:pPr>
      <w:r w:rsidRPr="009B4870">
        <w:rPr>
          <w:vertAlign w:val="superscript"/>
        </w:rPr>
        <w:footnoteRef/>
      </w:r>
      <w:r w:rsidRPr="0070492E">
        <w:t xml:space="preserve"> </w:t>
      </w:r>
      <w:r w:rsidRPr="009B4870">
        <w:t>See annex I to decision IPBES-3/3.</w:t>
      </w:r>
    </w:p>
  </w:footnote>
  <w:footnote w:id="13">
    <w:p w14:paraId="08742172" w14:textId="2E6B2118" w:rsidR="00581EB7" w:rsidRPr="009B4870" w:rsidRDefault="00581EB7" w:rsidP="006B600B">
      <w:pPr>
        <w:pStyle w:val="Footnote-Text"/>
      </w:pPr>
      <w:r w:rsidRPr="009B4870">
        <w:rPr>
          <w:vertAlign w:val="superscript"/>
        </w:rPr>
        <w:footnoteRef/>
      </w:r>
      <w:r w:rsidRPr="009B4870">
        <w:t xml:space="preserve"> See annex to decision IPBES-2/4</w:t>
      </w:r>
      <w:r w:rsidR="002D5999" w:rsidRPr="009B4870">
        <w:t>,</w:t>
      </w:r>
      <w:r w:rsidRPr="009B4870">
        <w:t xml:space="preserve"> and decision IPBES-5/1, section III, para</w:t>
      </w:r>
      <w:r w:rsidR="001B7BE0" w:rsidRPr="009B4870">
        <w:t>s. 8 and</w:t>
      </w:r>
      <w:r w:rsidRPr="009B4870">
        <w:t xml:space="preserve"> 9. </w:t>
      </w:r>
    </w:p>
  </w:footnote>
  <w:footnote w:id="14">
    <w:p w14:paraId="6A33C9EF" w14:textId="77777777" w:rsidR="00581EB7" w:rsidRPr="009B4870" w:rsidRDefault="00581EB7" w:rsidP="006B600B">
      <w:pPr>
        <w:pStyle w:val="Footnote-Text"/>
      </w:pPr>
      <w:r w:rsidRPr="009B4870">
        <w:rPr>
          <w:vertAlign w:val="superscript"/>
        </w:rPr>
        <w:footnoteRef/>
      </w:r>
      <w:r w:rsidRPr="009B4870">
        <w:t xml:space="preserve"> See annex I to decision IPBES-3/3.</w:t>
      </w:r>
    </w:p>
  </w:footnote>
  <w:footnote w:id="15">
    <w:p w14:paraId="5FD6C684" w14:textId="77777777" w:rsidR="00581EB7" w:rsidRPr="0063383A" w:rsidRDefault="00581EB7" w:rsidP="006B600B">
      <w:pPr>
        <w:pStyle w:val="Footnote-Text"/>
      </w:pPr>
      <w:r w:rsidRPr="009B4870">
        <w:rPr>
          <w:vertAlign w:val="superscript"/>
        </w:rPr>
        <w:footnoteRef/>
      </w:r>
      <w:r w:rsidRPr="009B4870">
        <w:t xml:space="preserve"> Metternicht (2017).</w:t>
      </w:r>
      <w:r w:rsidRPr="0063383A">
        <w:rPr>
          <w:rStyle w:val="markedcontent"/>
          <w:szCs w:val="18"/>
        </w:rPr>
        <w:t xml:space="preserve"> </w:t>
      </w:r>
      <w:r w:rsidRPr="00210A56">
        <w:rPr>
          <w:rStyle w:val="markedcontent"/>
          <w:i/>
          <w:iCs/>
          <w:szCs w:val="18"/>
        </w:rPr>
        <w:t>Land Use and Spatial Planning: Enabling Sustainable Management of Land Resources. Springer Briefs in Earth</w:t>
      </w:r>
      <w:r w:rsidRPr="00210A56">
        <w:rPr>
          <w:i/>
          <w:iCs/>
        </w:rPr>
        <w:t xml:space="preserve"> </w:t>
      </w:r>
      <w:r w:rsidRPr="00210A56">
        <w:rPr>
          <w:rStyle w:val="markedcontent"/>
          <w:i/>
          <w:iCs/>
          <w:szCs w:val="18"/>
        </w:rPr>
        <w:t>Sciences</w:t>
      </w:r>
      <w:r w:rsidRPr="0063383A">
        <w:rPr>
          <w:rStyle w:val="markedcontent"/>
          <w:szCs w:val="18"/>
        </w:rPr>
        <w:t>.</w:t>
      </w:r>
    </w:p>
  </w:footnote>
  <w:footnote w:id="16">
    <w:p w14:paraId="4D8A96FC" w14:textId="77777777" w:rsidR="00581EB7" w:rsidRPr="009B4870" w:rsidRDefault="00581EB7" w:rsidP="006B600B">
      <w:pPr>
        <w:pStyle w:val="Footnote-Text"/>
      </w:pPr>
      <w:r w:rsidRPr="009B4870">
        <w:rPr>
          <w:vertAlign w:val="superscript"/>
        </w:rPr>
        <w:footnoteRef/>
      </w:r>
      <w:r w:rsidRPr="009B4870">
        <w:t xml:space="preserve"> See annex I to decision IPBES-3/3.</w:t>
      </w:r>
    </w:p>
  </w:footnote>
  <w:footnote w:id="17">
    <w:p w14:paraId="58CF2400" w14:textId="6BEC3D37" w:rsidR="00581EB7" w:rsidRPr="009B4870" w:rsidRDefault="00581EB7" w:rsidP="006B600B">
      <w:pPr>
        <w:pStyle w:val="Footnote-Text"/>
      </w:pPr>
      <w:r w:rsidRPr="009B4870">
        <w:rPr>
          <w:vertAlign w:val="superscript"/>
        </w:rPr>
        <w:footnoteRef/>
      </w:r>
      <w:r w:rsidRPr="009B4870">
        <w:t xml:space="preserve"> See annex to decision IPBES-2/4</w:t>
      </w:r>
      <w:r w:rsidR="002D5999" w:rsidRPr="009B4870">
        <w:t>,</w:t>
      </w:r>
      <w:r w:rsidRPr="009B4870">
        <w:t xml:space="preserve"> and decision IPBES-5/1, section III, para. 9. </w:t>
      </w:r>
    </w:p>
  </w:footnote>
  <w:footnote w:id="18">
    <w:p w14:paraId="1DA507C4" w14:textId="15EF3604" w:rsidR="00581EB7" w:rsidRPr="0072463E" w:rsidRDefault="00581EB7" w:rsidP="006B600B">
      <w:pPr>
        <w:pStyle w:val="Footnote-Text"/>
      </w:pPr>
      <w:r w:rsidRPr="0072463E">
        <w:rPr>
          <w:vertAlign w:val="superscript"/>
        </w:rPr>
        <w:footnoteRef/>
      </w:r>
      <w:r w:rsidRPr="0072463E">
        <w:t xml:space="preserve"> “The integrity, connectivity and resilience of all ecosystems are maintained, enhanced, or restored”</w:t>
      </w:r>
      <w:r w:rsidR="00EC2418" w:rsidRPr="0072463E">
        <w:t>.</w:t>
      </w:r>
      <w:r w:rsidRPr="0072463E">
        <w:t xml:space="preserve"> </w:t>
      </w:r>
    </w:p>
  </w:footnote>
  <w:footnote w:id="19">
    <w:p w14:paraId="5F27B607" w14:textId="691D771C" w:rsidR="00581EB7" w:rsidRPr="005D6204" w:rsidRDefault="00581EB7" w:rsidP="006B600B">
      <w:pPr>
        <w:pStyle w:val="Footnote-Text"/>
      </w:pPr>
      <w:r w:rsidRPr="0072463E">
        <w:rPr>
          <w:vertAlign w:val="superscript"/>
        </w:rPr>
        <w:footnoteRef/>
      </w:r>
      <w:r w:rsidRPr="0072463E">
        <w:t xml:space="preserve"> “</w:t>
      </w:r>
      <w:proofErr w:type="gramStart"/>
      <w:r w:rsidRPr="0072463E">
        <w:t>effectively</w:t>
      </w:r>
      <w:proofErr w:type="gramEnd"/>
      <w:r w:rsidRPr="0072463E">
        <w:t xml:space="preserve"> conserved and managed through ecologically representative, well-connected […] systems of protected areas and other effective area-based conservation measures”</w:t>
      </w:r>
      <w:r w:rsidR="00EC2418" w:rsidRPr="0072463E">
        <w:t>.</w:t>
      </w:r>
    </w:p>
  </w:footnote>
  <w:footnote w:id="20">
    <w:p w14:paraId="117F23DB" w14:textId="2C55C9FE" w:rsidR="00581EB7" w:rsidRPr="005D6204" w:rsidRDefault="00581EB7" w:rsidP="006B600B">
      <w:pPr>
        <w:pStyle w:val="Footnote-Text"/>
      </w:pPr>
      <w:r w:rsidRPr="005D6204">
        <w:rPr>
          <w:vertAlign w:val="superscript"/>
        </w:rPr>
        <w:footnoteRef/>
      </w:r>
      <w:r w:rsidRPr="0070492E">
        <w:t xml:space="preserve"> </w:t>
      </w:r>
      <w:r w:rsidRPr="005D6204">
        <w:t>“Significantly increase the area and quality and connectivity of, access to, and benefits from green and blue spaces in urban and densely populated areas sustainably”</w:t>
      </w:r>
      <w:r w:rsidR="00EC2418" w:rsidRPr="005D620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EF5" w14:textId="38BF0342" w:rsidR="00581EB7" w:rsidRDefault="00581EB7" w:rsidP="00CB7D6F">
    <w:pPr>
      <w:pStyle w:val="Header-pool"/>
    </w:pPr>
    <w:r w:rsidRPr="007413F6">
      <w:fldChar w:fldCharType="begin"/>
    </w:r>
    <w:r w:rsidRPr="007413F6">
      <w:instrText xml:space="preserve"> StyleRef A_Symbol </w:instrText>
    </w:r>
    <w:r w:rsidRPr="007413F6">
      <w:fldChar w:fldCharType="separate"/>
    </w:r>
    <w:r w:rsidR="00290061">
      <w:rPr>
        <w:noProof/>
      </w:rPr>
      <w:t>IPBES/10/10</w:t>
    </w:r>
    <w:r w:rsidRPr="007413F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6AE" w14:textId="6B044CB3" w:rsidR="00581EB7" w:rsidRPr="007413F6" w:rsidRDefault="00000000" w:rsidP="007413F6">
    <w:pPr>
      <w:pStyle w:val="Header-pool"/>
      <w:jc w:val="right"/>
    </w:pPr>
    <w:r>
      <w:fldChar w:fldCharType="begin"/>
    </w:r>
    <w:r>
      <w:instrText xml:space="preserve"> StyleRef A_Symbol </w:instrText>
    </w:r>
    <w:r>
      <w:fldChar w:fldCharType="separate"/>
    </w:r>
    <w:r w:rsidR="00290061">
      <w:rPr>
        <w:noProof/>
      </w:rPr>
      <w:t>IPBES/10/10</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A082" w14:textId="446CE098" w:rsidR="00B05546" w:rsidRPr="007413F6" w:rsidRDefault="00B05546" w:rsidP="009F71FB">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D91D" w14:textId="773DC2AC" w:rsidR="00C12984" w:rsidRDefault="00000000" w:rsidP="00D10C3E">
    <w:pPr>
      <w:pStyle w:val="Header-pool"/>
    </w:pPr>
    <w:r>
      <w:fldChar w:fldCharType="begin"/>
    </w:r>
    <w:r>
      <w:instrText xml:space="preserve"> StyleRef A_Symbol </w:instrText>
    </w:r>
    <w:r>
      <w:fldChar w:fldCharType="separate"/>
    </w:r>
    <w:r w:rsidR="00290061">
      <w:rPr>
        <w:noProof/>
      </w:rPr>
      <w:t>IPBES/10/10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8642" w14:textId="1BBF001A" w:rsidR="00C12984" w:rsidRDefault="00C129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F60E" w14:textId="21401806" w:rsidR="00435390" w:rsidRDefault="00000000" w:rsidP="009B7ABB">
    <w:pPr>
      <w:pStyle w:val="Header-pool"/>
      <w:jc w:val="right"/>
    </w:pPr>
    <w:r>
      <w:fldChar w:fldCharType="begin"/>
    </w:r>
    <w:r>
      <w:instrText xml:space="preserve"> StyleRef A_Symbol </w:instrText>
    </w:r>
    <w:r>
      <w:fldChar w:fldCharType="separate"/>
    </w:r>
    <w:r w:rsidR="00290061">
      <w:rPr>
        <w:noProof/>
      </w:rPr>
      <w:t>IPBES/10/10</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5A4" w14:textId="1C5FB956" w:rsidR="007A36F8" w:rsidRPr="00581EB7" w:rsidRDefault="00000000" w:rsidP="00581EB7">
    <w:pPr>
      <w:pStyle w:val="Header-pool"/>
    </w:pPr>
    <w:r>
      <w:fldChar w:fldCharType="begin"/>
    </w:r>
    <w:r>
      <w:instrText xml:space="preserve"> StyleRef A_Symbol </w:instrText>
    </w:r>
    <w:r>
      <w:fldChar w:fldCharType="separate"/>
    </w:r>
    <w:r w:rsidR="00290061">
      <w:rPr>
        <w:noProof/>
      </w:rPr>
      <w:t>IPBES/10/10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E873" w14:textId="2BEB7429" w:rsidR="007A36F8" w:rsidRPr="00581EB7" w:rsidRDefault="00000000" w:rsidP="00581EB7">
    <w:pPr>
      <w:pStyle w:val="Header-pool"/>
      <w:jc w:val="right"/>
    </w:pPr>
    <w:r>
      <w:fldChar w:fldCharType="begin"/>
    </w:r>
    <w:r>
      <w:instrText xml:space="preserve"> StyleRef A_Symbol </w:instrText>
    </w:r>
    <w:r>
      <w:fldChar w:fldCharType="separate"/>
    </w:r>
    <w:r w:rsidR="00290061">
      <w:rPr>
        <w:noProof/>
      </w:rPr>
      <w:t>IPBES/10/10</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9BB2" w14:textId="3B2272AF" w:rsidR="00881871" w:rsidRDefault="00000000" w:rsidP="009F71FB">
    <w:pPr>
      <w:pStyle w:val="Header-pool"/>
      <w:jc w:val="right"/>
    </w:pPr>
    <w:r>
      <w:fldChar w:fldCharType="begin"/>
    </w:r>
    <w:r>
      <w:instrText xml:space="preserve"> StyleRef A_Symbol </w:instrText>
    </w:r>
    <w:r>
      <w:fldChar w:fldCharType="separate"/>
    </w:r>
    <w:r w:rsidR="00290061">
      <w:rPr>
        <w:noProof/>
      </w:rPr>
      <w:t>IPBES/10/10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3631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8EB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1E6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F200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8E3C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0CC1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EE1E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EB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AEFD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CCD9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463130"/>
    <w:multiLevelType w:val="hybridMultilevel"/>
    <w:tmpl w:val="64185F1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1" w15:restartNumberingAfterBreak="0">
    <w:nsid w:val="4D6905A0"/>
    <w:multiLevelType w:val="hybridMultilevel"/>
    <w:tmpl w:val="A7B41284"/>
    <w:lvl w:ilvl="0" w:tplc="6F4E8F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A66A9D"/>
    <w:multiLevelType w:val="multilevel"/>
    <w:tmpl w:val="0E505070"/>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24071F4"/>
    <w:multiLevelType w:val="multilevel"/>
    <w:tmpl w:val="62663DE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AD337E6"/>
    <w:multiLevelType w:val="hybridMultilevel"/>
    <w:tmpl w:val="E4148FFA"/>
    <w:lvl w:ilvl="0" w:tplc="F25089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0672902">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num>
  <w:num w:numId="2" w16cid:durableId="1072390599">
    <w:abstractNumId w:val="14"/>
  </w:num>
  <w:num w:numId="3" w16cid:durableId="1754352231">
    <w:abstractNumId w:val="9"/>
  </w:num>
  <w:num w:numId="4" w16cid:durableId="224099915">
    <w:abstractNumId w:val="7"/>
  </w:num>
  <w:num w:numId="5" w16cid:durableId="324936671">
    <w:abstractNumId w:val="6"/>
  </w:num>
  <w:num w:numId="6" w16cid:durableId="1126042182">
    <w:abstractNumId w:val="5"/>
  </w:num>
  <w:num w:numId="7" w16cid:durableId="788552243">
    <w:abstractNumId w:val="4"/>
  </w:num>
  <w:num w:numId="8" w16cid:durableId="666985056">
    <w:abstractNumId w:val="8"/>
  </w:num>
  <w:num w:numId="9" w16cid:durableId="1341271453">
    <w:abstractNumId w:val="3"/>
  </w:num>
  <w:num w:numId="10" w16cid:durableId="900873392">
    <w:abstractNumId w:val="2"/>
  </w:num>
  <w:num w:numId="11" w16cid:durableId="1979994767">
    <w:abstractNumId w:val="1"/>
  </w:num>
  <w:num w:numId="12" w16cid:durableId="726957119">
    <w:abstractNumId w:val="0"/>
  </w:num>
  <w:num w:numId="13" w16cid:durableId="963732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1330693">
    <w:abstractNumId w:val="13"/>
  </w:num>
  <w:num w:numId="15" w16cid:durableId="4490532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4029608">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17" w16cid:durableId="1942763309">
    <w:abstractNumId w:val="15"/>
  </w:num>
  <w:num w:numId="18" w16cid:durableId="1428040447">
    <w:abstractNumId w:val="11"/>
  </w:num>
  <w:num w:numId="19" w16cid:durableId="1554000309">
    <w:abstractNumId w:val="12"/>
  </w:num>
  <w:num w:numId="20" w16cid:durableId="1252276943">
    <w:abstractNumId w:val="12"/>
  </w:num>
  <w:num w:numId="21" w16cid:durableId="2009406160">
    <w:abstractNumId w:val="12"/>
  </w:num>
  <w:num w:numId="22" w16cid:durableId="65493189">
    <w:abstractNumId w:val="12"/>
  </w:num>
  <w:num w:numId="23" w16cid:durableId="914633797">
    <w:abstractNumId w:val="12"/>
  </w:num>
  <w:num w:numId="24" w16cid:durableId="1757245274">
    <w:abstractNumId w:val="12"/>
  </w:num>
  <w:num w:numId="25" w16cid:durableId="2095859566">
    <w:abstractNumId w:val="12"/>
  </w:num>
  <w:num w:numId="26" w16cid:durableId="1881934034">
    <w:abstractNumId w:val="12"/>
  </w:num>
  <w:num w:numId="27" w16cid:durableId="1677800584">
    <w:abstractNumId w:val="12"/>
  </w:num>
  <w:num w:numId="28" w16cid:durableId="2099860088">
    <w:abstractNumId w:val="12"/>
  </w:num>
  <w:num w:numId="29" w16cid:durableId="1602836320">
    <w:abstractNumId w:val="12"/>
  </w:num>
  <w:num w:numId="30" w16cid:durableId="1424490806">
    <w:abstractNumId w:val="12"/>
  </w:num>
  <w:num w:numId="31" w16cid:durableId="2094158115">
    <w:abstractNumId w:val="12"/>
  </w:num>
  <w:num w:numId="32" w16cid:durableId="1360543044">
    <w:abstractNumId w:val="12"/>
  </w:num>
  <w:num w:numId="33" w16cid:durableId="1892576695">
    <w:abstractNumId w:val="12"/>
  </w:num>
  <w:num w:numId="34" w16cid:durableId="1480465180">
    <w:abstractNumId w:val="12"/>
  </w:num>
  <w:num w:numId="35" w16cid:durableId="1018850563">
    <w:abstractNumId w:val="12"/>
  </w:num>
  <w:num w:numId="36" w16cid:durableId="1607730842">
    <w:abstractNumId w:val="12"/>
  </w:num>
  <w:num w:numId="37" w16cid:durableId="155339690">
    <w:abstractNumId w:val="12"/>
  </w:num>
  <w:num w:numId="38" w16cid:durableId="1807313337">
    <w:abstractNumId w:val="12"/>
  </w:num>
  <w:num w:numId="39" w16cid:durableId="1971013675">
    <w:abstractNumId w:val="12"/>
  </w:num>
  <w:num w:numId="40" w16cid:durableId="1146044457">
    <w:abstractNumId w:val="12"/>
  </w:num>
  <w:num w:numId="41" w16cid:durableId="737828482">
    <w:abstractNumId w:val="12"/>
  </w:num>
  <w:num w:numId="42" w16cid:durableId="51463865">
    <w:abstractNumId w:val="12"/>
  </w:num>
  <w:num w:numId="43" w16cid:durableId="1365835872">
    <w:abstractNumId w:val="12"/>
  </w:num>
  <w:num w:numId="44" w16cid:durableId="2106226011">
    <w:abstractNumId w:val="12"/>
  </w:num>
  <w:num w:numId="45" w16cid:durableId="1814173148">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6" w16cid:durableId="33163269">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7" w16cid:durableId="188177564">
    <w:abstractNumId w:val="12"/>
    <w:lvlOverride w:ilvl="0">
      <w:lvl w:ilvl="0">
        <w:start w:val="1"/>
        <w:numFmt w:val="decimal"/>
        <w:pStyle w:val="Normalnumber"/>
        <w:lvlText w:val="%1."/>
        <w:lvlJc w:val="left"/>
        <w:pPr>
          <w:tabs>
            <w:tab w:val="num" w:pos="624"/>
          </w:tabs>
          <w:ind w:left="1248" w:firstLine="0"/>
        </w:pPr>
      </w:lvl>
    </w:lvlOverride>
    <w:lvlOverride w:ilvl="1">
      <w:lvl w:ilvl="1">
        <w:start w:val="1"/>
        <w:numFmt w:val="lowerLetter"/>
        <w:lvlText w:val="(%2)"/>
        <w:lvlJc w:val="left"/>
        <w:pPr>
          <w:tabs>
            <w:tab w:val="num" w:pos="2495"/>
          </w:tabs>
          <w:ind w:left="1248" w:firstLine="623"/>
        </w:pPr>
        <w:rPr>
          <w:rFonts w:hint="default"/>
        </w:rPr>
      </w:lvl>
    </w:lvlOverride>
  </w:num>
  <w:num w:numId="48" w16cid:durableId="1475412350">
    <w:abstractNumId w:val="12"/>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49" w16cid:durableId="966928923">
    <w:abstractNumId w:val="12"/>
    <w:lvlOverride w:ilvl="0">
      <w:startOverride w:val="1"/>
      <w:lvl w:ilvl="0">
        <w:start w:val="1"/>
        <w:numFmt w:val="decimal"/>
        <w:pStyle w:val="Normalnumber"/>
        <w:lvlText w:val="%1."/>
        <w:lvlJc w:val="left"/>
        <w:pPr>
          <w:tabs>
            <w:tab w:val="num" w:pos="624"/>
          </w:tabs>
          <w:ind w:left="1248" w:firstLine="0"/>
        </w:p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50" w16cid:durableId="167591738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proofState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B7"/>
    <w:rsid w:val="0000678D"/>
    <w:rsid w:val="000149E6"/>
    <w:rsid w:val="00015D0A"/>
    <w:rsid w:val="0001705F"/>
    <w:rsid w:val="000208C8"/>
    <w:rsid w:val="000247B0"/>
    <w:rsid w:val="00026997"/>
    <w:rsid w:val="0002699D"/>
    <w:rsid w:val="00026A6B"/>
    <w:rsid w:val="00031037"/>
    <w:rsid w:val="00033E0B"/>
    <w:rsid w:val="00034E28"/>
    <w:rsid w:val="00035EDE"/>
    <w:rsid w:val="00042BA0"/>
    <w:rsid w:val="00046313"/>
    <w:rsid w:val="000509B4"/>
    <w:rsid w:val="000524BA"/>
    <w:rsid w:val="00055677"/>
    <w:rsid w:val="00056B2C"/>
    <w:rsid w:val="00057448"/>
    <w:rsid w:val="0006035B"/>
    <w:rsid w:val="00062DF8"/>
    <w:rsid w:val="0007166E"/>
    <w:rsid w:val="00071886"/>
    <w:rsid w:val="00071CC1"/>
    <w:rsid w:val="000742BC"/>
    <w:rsid w:val="00074A9A"/>
    <w:rsid w:val="0008041D"/>
    <w:rsid w:val="000815A2"/>
    <w:rsid w:val="00082A0C"/>
    <w:rsid w:val="00082DCD"/>
    <w:rsid w:val="00083504"/>
    <w:rsid w:val="0008710B"/>
    <w:rsid w:val="00087A58"/>
    <w:rsid w:val="0009399B"/>
    <w:rsid w:val="0009555E"/>
    <w:rsid w:val="0009640C"/>
    <w:rsid w:val="000A52A5"/>
    <w:rsid w:val="000B16EE"/>
    <w:rsid w:val="000B1AF0"/>
    <w:rsid w:val="000B21D5"/>
    <w:rsid w:val="000B22A2"/>
    <w:rsid w:val="000C2A52"/>
    <w:rsid w:val="000C46A9"/>
    <w:rsid w:val="000C596E"/>
    <w:rsid w:val="000D33C0"/>
    <w:rsid w:val="000D5884"/>
    <w:rsid w:val="000D6941"/>
    <w:rsid w:val="000E0405"/>
    <w:rsid w:val="000E3440"/>
    <w:rsid w:val="000F4D87"/>
    <w:rsid w:val="000F5441"/>
    <w:rsid w:val="000F6CFF"/>
    <w:rsid w:val="00111621"/>
    <w:rsid w:val="00111664"/>
    <w:rsid w:val="0011470B"/>
    <w:rsid w:val="00115F73"/>
    <w:rsid w:val="00116B31"/>
    <w:rsid w:val="001202E3"/>
    <w:rsid w:val="00123699"/>
    <w:rsid w:val="00126155"/>
    <w:rsid w:val="0013059D"/>
    <w:rsid w:val="00135B95"/>
    <w:rsid w:val="0014083A"/>
    <w:rsid w:val="00141A55"/>
    <w:rsid w:val="001446A3"/>
    <w:rsid w:val="0015157D"/>
    <w:rsid w:val="001545AB"/>
    <w:rsid w:val="00155395"/>
    <w:rsid w:val="001574F3"/>
    <w:rsid w:val="00160542"/>
    <w:rsid w:val="001644C6"/>
    <w:rsid w:val="00165A7C"/>
    <w:rsid w:val="001678C4"/>
    <w:rsid w:val="0017030A"/>
    <w:rsid w:val="00171840"/>
    <w:rsid w:val="00172E6C"/>
    <w:rsid w:val="00173D27"/>
    <w:rsid w:val="00174739"/>
    <w:rsid w:val="0017546A"/>
    <w:rsid w:val="0018127C"/>
    <w:rsid w:val="00181EC8"/>
    <w:rsid w:val="00182370"/>
    <w:rsid w:val="00184349"/>
    <w:rsid w:val="00190586"/>
    <w:rsid w:val="0019387E"/>
    <w:rsid w:val="00195F33"/>
    <w:rsid w:val="00196DEF"/>
    <w:rsid w:val="00196F39"/>
    <w:rsid w:val="001A09FF"/>
    <w:rsid w:val="001A5EE1"/>
    <w:rsid w:val="001A7FF9"/>
    <w:rsid w:val="001B0063"/>
    <w:rsid w:val="001B1617"/>
    <w:rsid w:val="001B504B"/>
    <w:rsid w:val="001B7BE0"/>
    <w:rsid w:val="001C21B1"/>
    <w:rsid w:val="001C29FC"/>
    <w:rsid w:val="001D3874"/>
    <w:rsid w:val="001D5344"/>
    <w:rsid w:val="001D7E75"/>
    <w:rsid w:val="001E22D1"/>
    <w:rsid w:val="001E56D2"/>
    <w:rsid w:val="001E7D56"/>
    <w:rsid w:val="001F0358"/>
    <w:rsid w:val="001F75DE"/>
    <w:rsid w:val="00200D58"/>
    <w:rsid w:val="002012DE"/>
    <w:rsid w:val="002013BE"/>
    <w:rsid w:val="002063A4"/>
    <w:rsid w:val="00206F97"/>
    <w:rsid w:val="00210A56"/>
    <w:rsid w:val="0021145B"/>
    <w:rsid w:val="00214277"/>
    <w:rsid w:val="0021539A"/>
    <w:rsid w:val="00223EC6"/>
    <w:rsid w:val="0022762D"/>
    <w:rsid w:val="00234806"/>
    <w:rsid w:val="002378D6"/>
    <w:rsid w:val="00243A50"/>
    <w:rsid w:val="00243D36"/>
    <w:rsid w:val="00247707"/>
    <w:rsid w:val="002506A2"/>
    <w:rsid w:val="00251D36"/>
    <w:rsid w:val="002673A2"/>
    <w:rsid w:val="0027347A"/>
    <w:rsid w:val="0027788F"/>
    <w:rsid w:val="00277919"/>
    <w:rsid w:val="00286740"/>
    <w:rsid w:val="00287B42"/>
    <w:rsid w:val="00290061"/>
    <w:rsid w:val="002929D8"/>
    <w:rsid w:val="002935C2"/>
    <w:rsid w:val="00296BCA"/>
    <w:rsid w:val="002A237D"/>
    <w:rsid w:val="002A4C53"/>
    <w:rsid w:val="002A5836"/>
    <w:rsid w:val="002A631E"/>
    <w:rsid w:val="002B0672"/>
    <w:rsid w:val="002B1B4C"/>
    <w:rsid w:val="002B247F"/>
    <w:rsid w:val="002C145D"/>
    <w:rsid w:val="002C2C3E"/>
    <w:rsid w:val="002C533E"/>
    <w:rsid w:val="002D027F"/>
    <w:rsid w:val="002D5999"/>
    <w:rsid w:val="002D7A85"/>
    <w:rsid w:val="002D7B60"/>
    <w:rsid w:val="002E19D4"/>
    <w:rsid w:val="002E2BF7"/>
    <w:rsid w:val="002E38B5"/>
    <w:rsid w:val="002E6825"/>
    <w:rsid w:val="002F3FF4"/>
    <w:rsid w:val="002F4761"/>
    <w:rsid w:val="002F5C79"/>
    <w:rsid w:val="003019E2"/>
    <w:rsid w:val="0031413F"/>
    <w:rsid w:val="003148BB"/>
    <w:rsid w:val="00317976"/>
    <w:rsid w:val="00322C40"/>
    <w:rsid w:val="00323885"/>
    <w:rsid w:val="00326698"/>
    <w:rsid w:val="00331475"/>
    <w:rsid w:val="00341D7B"/>
    <w:rsid w:val="00350AFB"/>
    <w:rsid w:val="00352328"/>
    <w:rsid w:val="00355EA9"/>
    <w:rsid w:val="003565C5"/>
    <w:rsid w:val="003578DE"/>
    <w:rsid w:val="003603AC"/>
    <w:rsid w:val="00365F6B"/>
    <w:rsid w:val="00370419"/>
    <w:rsid w:val="00371340"/>
    <w:rsid w:val="003736A8"/>
    <w:rsid w:val="003759E2"/>
    <w:rsid w:val="00380163"/>
    <w:rsid w:val="00380353"/>
    <w:rsid w:val="00383324"/>
    <w:rsid w:val="00383915"/>
    <w:rsid w:val="00386999"/>
    <w:rsid w:val="00391CF7"/>
    <w:rsid w:val="00396257"/>
    <w:rsid w:val="00397EB8"/>
    <w:rsid w:val="003A07AB"/>
    <w:rsid w:val="003A086E"/>
    <w:rsid w:val="003A37B8"/>
    <w:rsid w:val="003A4FD0"/>
    <w:rsid w:val="003A69D1"/>
    <w:rsid w:val="003A7705"/>
    <w:rsid w:val="003B1545"/>
    <w:rsid w:val="003B1C28"/>
    <w:rsid w:val="003B7422"/>
    <w:rsid w:val="003C035E"/>
    <w:rsid w:val="003C3267"/>
    <w:rsid w:val="003C409D"/>
    <w:rsid w:val="003C5BA6"/>
    <w:rsid w:val="003D1CB1"/>
    <w:rsid w:val="003D2BB0"/>
    <w:rsid w:val="003E319F"/>
    <w:rsid w:val="003E504F"/>
    <w:rsid w:val="003F0CF5"/>
    <w:rsid w:val="003F0E85"/>
    <w:rsid w:val="003F1562"/>
    <w:rsid w:val="00402593"/>
    <w:rsid w:val="00404126"/>
    <w:rsid w:val="00404335"/>
    <w:rsid w:val="00404CB5"/>
    <w:rsid w:val="00405251"/>
    <w:rsid w:val="00410C55"/>
    <w:rsid w:val="004145B9"/>
    <w:rsid w:val="0041604D"/>
    <w:rsid w:val="00416854"/>
    <w:rsid w:val="00417725"/>
    <w:rsid w:val="0041779A"/>
    <w:rsid w:val="00421455"/>
    <w:rsid w:val="004236DD"/>
    <w:rsid w:val="004243EA"/>
    <w:rsid w:val="0043078C"/>
    <w:rsid w:val="00435390"/>
    <w:rsid w:val="00437F26"/>
    <w:rsid w:val="00444097"/>
    <w:rsid w:val="00445487"/>
    <w:rsid w:val="00445FB9"/>
    <w:rsid w:val="00454769"/>
    <w:rsid w:val="00456D58"/>
    <w:rsid w:val="00460B27"/>
    <w:rsid w:val="00466991"/>
    <w:rsid w:val="0047064C"/>
    <w:rsid w:val="00474D90"/>
    <w:rsid w:val="00485F66"/>
    <w:rsid w:val="00495BFE"/>
    <w:rsid w:val="004A42E1"/>
    <w:rsid w:val="004B162C"/>
    <w:rsid w:val="004B4CAD"/>
    <w:rsid w:val="004C3DBE"/>
    <w:rsid w:val="004C5976"/>
    <w:rsid w:val="004C5C96"/>
    <w:rsid w:val="004D06A4"/>
    <w:rsid w:val="004D07D1"/>
    <w:rsid w:val="004E59D4"/>
    <w:rsid w:val="004E79AC"/>
    <w:rsid w:val="004F1A81"/>
    <w:rsid w:val="004F375E"/>
    <w:rsid w:val="004F513E"/>
    <w:rsid w:val="00501FE0"/>
    <w:rsid w:val="0050729E"/>
    <w:rsid w:val="00515BB1"/>
    <w:rsid w:val="005218D9"/>
    <w:rsid w:val="0053158B"/>
    <w:rsid w:val="00531F89"/>
    <w:rsid w:val="00532E47"/>
    <w:rsid w:val="00536186"/>
    <w:rsid w:val="00544CBB"/>
    <w:rsid w:val="005454EE"/>
    <w:rsid w:val="00550518"/>
    <w:rsid w:val="00552CD6"/>
    <w:rsid w:val="005555D6"/>
    <w:rsid w:val="00564578"/>
    <w:rsid w:val="00565D9A"/>
    <w:rsid w:val="00567D9D"/>
    <w:rsid w:val="0057315F"/>
    <w:rsid w:val="00573A6D"/>
    <w:rsid w:val="00576104"/>
    <w:rsid w:val="00581EB7"/>
    <w:rsid w:val="00585486"/>
    <w:rsid w:val="005859AC"/>
    <w:rsid w:val="00585EF6"/>
    <w:rsid w:val="00592228"/>
    <w:rsid w:val="00592F1B"/>
    <w:rsid w:val="00594BA0"/>
    <w:rsid w:val="00595B04"/>
    <w:rsid w:val="005A50DB"/>
    <w:rsid w:val="005A5C3D"/>
    <w:rsid w:val="005B0A3B"/>
    <w:rsid w:val="005C67C8"/>
    <w:rsid w:val="005D0249"/>
    <w:rsid w:val="005D0587"/>
    <w:rsid w:val="005D6204"/>
    <w:rsid w:val="005D6E8C"/>
    <w:rsid w:val="005D7670"/>
    <w:rsid w:val="005E7B03"/>
    <w:rsid w:val="005F100C"/>
    <w:rsid w:val="005F3DC4"/>
    <w:rsid w:val="005F68DA"/>
    <w:rsid w:val="005F75E6"/>
    <w:rsid w:val="006014DD"/>
    <w:rsid w:val="0060773B"/>
    <w:rsid w:val="00613FFD"/>
    <w:rsid w:val="006157B5"/>
    <w:rsid w:val="006238AD"/>
    <w:rsid w:val="00626FC6"/>
    <w:rsid w:val="006303B4"/>
    <w:rsid w:val="0063383A"/>
    <w:rsid w:val="00633CEB"/>
    <w:rsid w:val="00633D3D"/>
    <w:rsid w:val="00637D5F"/>
    <w:rsid w:val="00641703"/>
    <w:rsid w:val="006431A6"/>
    <w:rsid w:val="00644C90"/>
    <w:rsid w:val="006459F6"/>
    <w:rsid w:val="006501AD"/>
    <w:rsid w:val="00651066"/>
    <w:rsid w:val="00651BFA"/>
    <w:rsid w:val="00653F0B"/>
    <w:rsid w:val="006554DD"/>
    <w:rsid w:val="00663A80"/>
    <w:rsid w:val="00665759"/>
    <w:rsid w:val="00665A4B"/>
    <w:rsid w:val="00684264"/>
    <w:rsid w:val="00691B6D"/>
    <w:rsid w:val="00692E2A"/>
    <w:rsid w:val="006A1CB3"/>
    <w:rsid w:val="006A3D6C"/>
    <w:rsid w:val="006A55C3"/>
    <w:rsid w:val="006A76F2"/>
    <w:rsid w:val="006B2719"/>
    <w:rsid w:val="006B4032"/>
    <w:rsid w:val="006B600B"/>
    <w:rsid w:val="006C3DDA"/>
    <w:rsid w:val="006D3277"/>
    <w:rsid w:val="006D7EFB"/>
    <w:rsid w:val="006E478C"/>
    <w:rsid w:val="006E6672"/>
    <w:rsid w:val="006E6722"/>
    <w:rsid w:val="006F10F1"/>
    <w:rsid w:val="007027B9"/>
    <w:rsid w:val="0070492E"/>
    <w:rsid w:val="00713D8F"/>
    <w:rsid w:val="00715E88"/>
    <w:rsid w:val="0071692F"/>
    <w:rsid w:val="0072463E"/>
    <w:rsid w:val="00730E0A"/>
    <w:rsid w:val="007345DD"/>
    <w:rsid w:val="00734CAA"/>
    <w:rsid w:val="00737C0A"/>
    <w:rsid w:val="00740DC7"/>
    <w:rsid w:val="0074169B"/>
    <w:rsid w:val="00747D53"/>
    <w:rsid w:val="00755106"/>
    <w:rsid w:val="0075533C"/>
    <w:rsid w:val="00757581"/>
    <w:rsid w:val="007611A0"/>
    <w:rsid w:val="007658A0"/>
    <w:rsid w:val="0078133E"/>
    <w:rsid w:val="00796D3F"/>
    <w:rsid w:val="007A1683"/>
    <w:rsid w:val="007A25D9"/>
    <w:rsid w:val="007A36F8"/>
    <w:rsid w:val="007A5065"/>
    <w:rsid w:val="007A5C12"/>
    <w:rsid w:val="007A7CB0"/>
    <w:rsid w:val="007B68A3"/>
    <w:rsid w:val="007C2541"/>
    <w:rsid w:val="007C3894"/>
    <w:rsid w:val="007C3DED"/>
    <w:rsid w:val="007C7F3E"/>
    <w:rsid w:val="007D1565"/>
    <w:rsid w:val="007D2135"/>
    <w:rsid w:val="007D66A8"/>
    <w:rsid w:val="007E003F"/>
    <w:rsid w:val="007E1D75"/>
    <w:rsid w:val="007E7656"/>
    <w:rsid w:val="00802E72"/>
    <w:rsid w:val="00803BBE"/>
    <w:rsid w:val="00810276"/>
    <w:rsid w:val="008164F2"/>
    <w:rsid w:val="008173A8"/>
    <w:rsid w:val="00821395"/>
    <w:rsid w:val="008214E7"/>
    <w:rsid w:val="00830E26"/>
    <w:rsid w:val="00832CC8"/>
    <w:rsid w:val="00832F23"/>
    <w:rsid w:val="00843576"/>
    <w:rsid w:val="00843B64"/>
    <w:rsid w:val="00845586"/>
    <w:rsid w:val="00846DC4"/>
    <w:rsid w:val="008478FC"/>
    <w:rsid w:val="00850EE1"/>
    <w:rsid w:val="00854C5A"/>
    <w:rsid w:val="00856A93"/>
    <w:rsid w:val="00865937"/>
    <w:rsid w:val="00867BFF"/>
    <w:rsid w:val="00873AD7"/>
    <w:rsid w:val="00880621"/>
    <w:rsid w:val="00881871"/>
    <w:rsid w:val="008828E5"/>
    <w:rsid w:val="0088480A"/>
    <w:rsid w:val="0088757A"/>
    <w:rsid w:val="00887F69"/>
    <w:rsid w:val="008929BB"/>
    <w:rsid w:val="008957DD"/>
    <w:rsid w:val="00897D98"/>
    <w:rsid w:val="008A26B4"/>
    <w:rsid w:val="008A3182"/>
    <w:rsid w:val="008A6DF2"/>
    <w:rsid w:val="008A7807"/>
    <w:rsid w:val="008B1949"/>
    <w:rsid w:val="008B1D49"/>
    <w:rsid w:val="008B2A14"/>
    <w:rsid w:val="008B2F96"/>
    <w:rsid w:val="008B4CC9"/>
    <w:rsid w:val="008B52E9"/>
    <w:rsid w:val="008C1B8B"/>
    <w:rsid w:val="008D3AE0"/>
    <w:rsid w:val="008D61D6"/>
    <w:rsid w:val="008D6A4D"/>
    <w:rsid w:val="008D7C99"/>
    <w:rsid w:val="008E0FCB"/>
    <w:rsid w:val="008E4CE2"/>
    <w:rsid w:val="00906531"/>
    <w:rsid w:val="00907D78"/>
    <w:rsid w:val="0092178C"/>
    <w:rsid w:val="00930B88"/>
    <w:rsid w:val="009378DC"/>
    <w:rsid w:val="00940DCC"/>
    <w:rsid w:val="0094179A"/>
    <w:rsid w:val="00942608"/>
    <w:rsid w:val="009440E3"/>
    <w:rsid w:val="0094459E"/>
    <w:rsid w:val="00944DBC"/>
    <w:rsid w:val="00950977"/>
    <w:rsid w:val="00951A7B"/>
    <w:rsid w:val="009564A6"/>
    <w:rsid w:val="00956600"/>
    <w:rsid w:val="00957092"/>
    <w:rsid w:val="00961A33"/>
    <w:rsid w:val="00967621"/>
    <w:rsid w:val="00967E6A"/>
    <w:rsid w:val="009720BD"/>
    <w:rsid w:val="00973692"/>
    <w:rsid w:val="00980797"/>
    <w:rsid w:val="009823CA"/>
    <w:rsid w:val="00984F73"/>
    <w:rsid w:val="00986D8D"/>
    <w:rsid w:val="009935AC"/>
    <w:rsid w:val="009A6054"/>
    <w:rsid w:val="009B4870"/>
    <w:rsid w:val="009B4A0F"/>
    <w:rsid w:val="009B7ABB"/>
    <w:rsid w:val="009C11D2"/>
    <w:rsid w:val="009C66A3"/>
    <w:rsid w:val="009C6C70"/>
    <w:rsid w:val="009D0922"/>
    <w:rsid w:val="009D0B63"/>
    <w:rsid w:val="009D3922"/>
    <w:rsid w:val="009E307E"/>
    <w:rsid w:val="009F0781"/>
    <w:rsid w:val="009F71FB"/>
    <w:rsid w:val="00A03A4A"/>
    <w:rsid w:val="00A06793"/>
    <w:rsid w:val="00A07870"/>
    <w:rsid w:val="00A07F19"/>
    <w:rsid w:val="00A1348D"/>
    <w:rsid w:val="00A1489E"/>
    <w:rsid w:val="00A17AB4"/>
    <w:rsid w:val="00A232EE"/>
    <w:rsid w:val="00A262AD"/>
    <w:rsid w:val="00A32A99"/>
    <w:rsid w:val="00A35578"/>
    <w:rsid w:val="00A4175F"/>
    <w:rsid w:val="00A44411"/>
    <w:rsid w:val="00A46021"/>
    <w:rsid w:val="00A460BB"/>
    <w:rsid w:val="00A469FA"/>
    <w:rsid w:val="00A50E94"/>
    <w:rsid w:val="00A520EB"/>
    <w:rsid w:val="00A5301A"/>
    <w:rsid w:val="00A541E5"/>
    <w:rsid w:val="00A55B01"/>
    <w:rsid w:val="00A56B5B"/>
    <w:rsid w:val="00A603FF"/>
    <w:rsid w:val="00A657DD"/>
    <w:rsid w:val="00A666A6"/>
    <w:rsid w:val="00A675FD"/>
    <w:rsid w:val="00A72437"/>
    <w:rsid w:val="00A75219"/>
    <w:rsid w:val="00A756ED"/>
    <w:rsid w:val="00A7698A"/>
    <w:rsid w:val="00A80611"/>
    <w:rsid w:val="00A84B15"/>
    <w:rsid w:val="00A84E28"/>
    <w:rsid w:val="00A87016"/>
    <w:rsid w:val="00A9666C"/>
    <w:rsid w:val="00A97E0F"/>
    <w:rsid w:val="00AA1DB7"/>
    <w:rsid w:val="00AA277B"/>
    <w:rsid w:val="00AA6E56"/>
    <w:rsid w:val="00AA7A29"/>
    <w:rsid w:val="00AB506A"/>
    <w:rsid w:val="00AB5340"/>
    <w:rsid w:val="00AC010E"/>
    <w:rsid w:val="00AC01CC"/>
    <w:rsid w:val="00AC16B8"/>
    <w:rsid w:val="00AC62D2"/>
    <w:rsid w:val="00AC7C96"/>
    <w:rsid w:val="00AD0911"/>
    <w:rsid w:val="00AD097D"/>
    <w:rsid w:val="00AD2C0B"/>
    <w:rsid w:val="00AD2EBC"/>
    <w:rsid w:val="00AD6B38"/>
    <w:rsid w:val="00AD6FAD"/>
    <w:rsid w:val="00AE237D"/>
    <w:rsid w:val="00AE2A3D"/>
    <w:rsid w:val="00AE502A"/>
    <w:rsid w:val="00AF2044"/>
    <w:rsid w:val="00AF21D1"/>
    <w:rsid w:val="00AF3C40"/>
    <w:rsid w:val="00AF6FD9"/>
    <w:rsid w:val="00AF7C07"/>
    <w:rsid w:val="00B05546"/>
    <w:rsid w:val="00B10325"/>
    <w:rsid w:val="00B10C29"/>
    <w:rsid w:val="00B17464"/>
    <w:rsid w:val="00B20B34"/>
    <w:rsid w:val="00B21C39"/>
    <w:rsid w:val="00B22C93"/>
    <w:rsid w:val="00B23C69"/>
    <w:rsid w:val="00B24287"/>
    <w:rsid w:val="00B24566"/>
    <w:rsid w:val="00B252F0"/>
    <w:rsid w:val="00B27589"/>
    <w:rsid w:val="00B35045"/>
    <w:rsid w:val="00B37ED7"/>
    <w:rsid w:val="00B37EF9"/>
    <w:rsid w:val="00B405B7"/>
    <w:rsid w:val="00B4374E"/>
    <w:rsid w:val="00B45E6D"/>
    <w:rsid w:val="00B51B60"/>
    <w:rsid w:val="00B52222"/>
    <w:rsid w:val="00B54FE7"/>
    <w:rsid w:val="00B57C47"/>
    <w:rsid w:val="00B66901"/>
    <w:rsid w:val="00B71E6D"/>
    <w:rsid w:val="00B72070"/>
    <w:rsid w:val="00B73BBF"/>
    <w:rsid w:val="00B74CF0"/>
    <w:rsid w:val="00B779E1"/>
    <w:rsid w:val="00B85423"/>
    <w:rsid w:val="00B859A3"/>
    <w:rsid w:val="00B91EE1"/>
    <w:rsid w:val="00B96462"/>
    <w:rsid w:val="00BA0090"/>
    <w:rsid w:val="00BA1A67"/>
    <w:rsid w:val="00BB49DE"/>
    <w:rsid w:val="00BC07FE"/>
    <w:rsid w:val="00BC1B0D"/>
    <w:rsid w:val="00BC7737"/>
    <w:rsid w:val="00BC7E3E"/>
    <w:rsid w:val="00BD0163"/>
    <w:rsid w:val="00BD159E"/>
    <w:rsid w:val="00BD1F83"/>
    <w:rsid w:val="00BD7EBB"/>
    <w:rsid w:val="00BE5B5F"/>
    <w:rsid w:val="00BF0446"/>
    <w:rsid w:val="00C12984"/>
    <w:rsid w:val="00C12F46"/>
    <w:rsid w:val="00C215F1"/>
    <w:rsid w:val="00C26F55"/>
    <w:rsid w:val="00C273FD"/>
    <w:rsid w:val="00C30C63"/>
    <w:rsid w:val="00C31EB5"/>
    <w:rsid w:val="00C32B37"/>
    <w:rsid w:val="00C33A1B"/>
    <w:rsid w:val="00C369BE"/>
    <w:rsid w:val="00C36B8B"/>
    <w:rsid w:val="00C414AE"/>
    <w:rsid w:val="00C42737"/>
    <w:rsid w:val="00C47DBF"/>
    <w:rsid w:val="00C53666"/>
    <w:rsid w:val="00C54648"/>
    <w:rsid w:val="00C552FF"/>
    <w:rsid w:val="00C558DA"/>
    <w:rsid w:val="00C55AF3"/>
    <w:rsid w:val="00C67DC0"/>
    <w:rsid w:val="00C71D8B"/>
    <w:rsid w:val="00C75C7C"/>
    <w:rsid w:val="00C84759"/>
    <w:rsid w:val="00C90706"/>
    <w:rsid w:val="00CA1749"/>
    <w:rsid w:val="00CA3B01"/>
    <w:rsid w:val="00CA5C3D"/>
    <w:rsid w:val="00CA6C7F"/>
    <w:rsid w:val="00CB6F8C"/>
    <w:rsid w:val="00CC0260"/>
    <w:rsid w:val="00CC0518"/>
    <w:rsid w:val="00CC10A6"/>
    <w:rsid w:val="00CC5A3A"/>
    <w:rsid w:val="00CC68A0"/>
    <w:rsid w:val="00CD1980"/>
    <w:rsid w:val="00CD5EB8"/>
    <w:rsid w:val="00CD7044"/>
    <w:rsid w:val="00CE08B9"/>
    <w:rsid w:val="00CE524C"/>
    <w:rsid w:val="00CE7C76"/>
    <w:rsid w:val="00CF141F"/>
    <w:rsid w:val="00CF2083"/>
    <w:rsid w:val="00CF4777"/>
    <w:rsid w:val="00CF5AD5"/>
    <w:rsid w:val="00CF5AF8"/>
    <w:rsid w:val="00D00429"/>
    <w:rsid w:val="00D06466"/>
    <w:rsid w:val="00D067BB"/>
    <w:rsid w:val="00D06A69"/>
    <w:rsid w:val="00D10C3E"/>
    <w:rsid w:val="00D1352A"/>
    <w:rsid w:val="00D13EDE"/>
    <w:rsid w:val="00D169AF"/>
    <w:rsid w:val="00D25032"/>
    <w:rsid w:val="00D251BB"/>
    <w:rsid w:val="00D25249"/>
    <w:rsid w:val="00D255A7"/>
    <w:rsid w:val="00D367E7"/>
    <w:rsid w:val="00D37F3F"/>
    <w:rsid w:val="00D41F28"/>
    <w:rsid w:val="00D44172"/>
    <w:rsid w:val="00D4696C"/>
    <w:rsid w:val="00D47D2D"/>
    <w:rsid w:val="00D521DF"/>
    <w:rsid w:val="00D60B63"/>
    <w:rsid w:val="00D63B8C"/>
    <w:rsid w:val="00D6566B"/>
    <w:rsid w:val="00D72CB6"/>
    <w:rsid w:val="00D739CC"/>
    <w:rsid w:val="00D776E6"/>
    <w:rsid w:val="00D808D4"/>
    <w:rsid w:val="00D8093D"/>
    <w:rsid w:val="00D8108C"/>
    <w:rsid w:val="00D82F3B"/>
    <w:rsid w:val="00D83DED"/>
    <w:rsid w:val="00D842AE"/>
    <w:rsid w:val="00D9211C"/>
    <w:rsid w:val="00D92DE0"/>
    <w:rsid w:val="00D92FEF"/>
    <w:rsid w:val="00D93A0F"/>
    <w:rsid w:val="00D972D1"/>
    <w:rsid w:val="00DA104F"/>
    <w:rsid w:val="00DA1BCA"/>
    <w:rsid w:val="00DA3FFA"/>
    <w:rsid w:val="00DA5627"/>
    <w:rsid w:val="00DA7299"/>
    <w:rsid w:val="00DB0171"/>
    <w:rsid w:val="00DB36B7"/>
    <w:rsid w:val="00DB3E23"/>
    <w:rsid w:val="00DC46FF"/>
    <w:rsid w:val="00DC5254"/>
    <w:rsid w:val="00DD1A4F"/>
    <w:rsid w:val="00DD3107"/>
    <w:rsid w:val="00DD5EFF"/>
    <w:rsid w:val="00DD7C2C"/>
    <w:rsid w:val="00DE6E55"/>
    <w:rsid w:val="00DF5660"/>
    <w:rsid w:val="00DF5707"/>
    <w:rsid w:val="00E0329B"/>
    <w:rsid w:val="00E04D4B"/>
    <w:rsid w:val="00E06797"/>
    <w:rsid w:val="00E0765C"/>
    <w:rsid w:val="00E10797"/>
    <w:rsid w:val="00E112FE"/>
    <w:rsid w:val="00E122BC"/>
    <w:rsid w:val="00E1265B"/>
    <w:rsid w:val="00E13681"/>
    <w:rsid w:val="00E13B48"/>
    <w:rsid w:val="00E1404F"/>
    <w:rsid w:val="00E212EF"/>
    <w:rsid w:val="00E21C83"/>
    <w:rsid w:val="00E24ADA"/>
    <w:rsid w:val="00E256F6"/>
    <w:rsid w:val="00E30299"/>
    <w:rsid w:val="00E32F59"/>
    <w:rsid w:val="00E4346E"/>
    <w:rsid w:val="00E46D9A"/>
    <w:rsid w:val="00E46DF9"/>
    <w:rsid w:val="00E509D1"/>
    <w:rsid w:val="00E560E3"/>
    <w:rsid w:val="00E565FF"/>
    <w:rsid w:val="00E600D6"/>
    <w:rsid w:val="00E65388"/>
    <w:rsid w:val="00E67833"/>
    <w:rsid w:val="00E70B53"/>
    <w:rsid w:val="00E75C5C"/>
    <w:rsid w:val="00E77658"/>
    <w:rsid w:val="00E85B7D"/>
    <w:rsid w:val="00E9121B"/>
    <w:rsid w:val="00E938F7"/>
    <w:rsid w:val="00E94B48"/>
    <w:rsid w:val="00EA0AB6"/>
    <w:rsid w:val="00EA0AE2"/>
    <w:rsid w:val="00EA1D0A"/>
    <w:rsid w:val="00EA292F"/>
    <w:rsid w:val="00EA39E5"/>
    <w:rsid w:val="00EA3C09"/>
    <w:rsid w:val="00EA43ED"/>
    <w:rsid w:val="00EA6ADF"/>
    <w:rsid w:val="00EB0AD3"/>
    <w:rsid w:val="00EB2EB3"/>
    <w:rsid w:val="00EB302A"/>
    <w:rsid w:val="00EB3106"/>
    <w:rsid w:val="00EB40CA"/>
    <w:rsid w:val="00EB4E5F"/>
    <w:rsid w:val="00EB5A1A"/>
    <w:rsid w:val="00EB633D"/>
    <w:rsid w:val="00EC04F9"/>
    <w:rsid w:val="00EC2418"/>
    <w:rsid w:val="00EC3283"/>
    <w:rsid w:val="00EC3D25"/>
    <w:rsid w:val="00EC5519"/>
    <w:rsid w:val="00EC5A46"/>
    <w:rsid w:val="00EC5DCE"/>
    <w:rsid w:val="00EC63E2"/>
    <w:rsid w:val="00ED0087"/>
    <w:rsid w:val="00ED11E5"/>
    <w:rsid w:val="00ED16EA"/>
    <w:rsid w:val="00ED198E"/>
    <w:rsid w:val="00ED1F3E"/>
    <w:rsid w:val="00ED50C0"/>
    <w:rsid w:val="00ED727A"/>
    <w:rsid w:val="00EE1188"/>
    <w:rsid w:val="00EE1BA8"/>
    <w:rsid w:val="00EE1E98"/>
    <w:rsid w:val="00EE36A9"/>
    <w:rsid w:val="00EE397B"/>
    <w:rsid w:val="00EE5261"/>
    <w:rsid w:val="00EE56E5"/>
    <w:rsid w:val="00EE77D3"/>
    <w:rsid w:val="00EF22B3"/>
    <w:rsid w:val="00EF4062"/>
    <w:rsid w:val="00EF469A"/>
    <w:rsid w:val="00EF4FC8"/>
    <w:rsid w:val="00EF672B"/>
    <w:rsid w:val="00EF7893"/>
    <w:rsid w:val="00F03B69"/>
    <w:rsid w:val="00F061CD"/>
    <w:rsid w:val="00F07A50"/>
    <w:rsid w:val="00F113DA"/>
    <w:rsid w:val="00F15A09"/>
    <w:rsid w:val="00F20D7C"/>
    <w:rsid w:val="00F22FDC"/>
    <w:rsid w:val="00F23184"/>
    <w:rsid w:val="00F256A6"/>
    <w:rsid w:val="00F36C50"/>
    <w:rsid w:val="00F37DC8"/>
    <w:rsid w:val="00F439B3"/>
    <w:rsid w:val="00F502DD"/>
    <w:rsid w:val="00F511D5"/>
    <w:rsid w:val="00F57248"/>
    <w:rsid w:val="00F62B4E"/>
    <w:rsid w:val="00F638FC"/>
    <w:rsid w:val="00F64BED"/>
    <w:rsid w:val="00F650C3"/>
    <w:rsid w:val="00F65D85"/>
    <w:rsid w:val="00F7203C"/>
    <w:rsid w:val="00F73C5E"/>
    <w:rsid w:val="00F75118"/>
    <w:rsid w:val="00F75453"/>
    <w:rsid w:val="00F8091E"/>
    <w:rsid w:val="00F8615C"/>
    <w:rsid w:val="00F969E5"/>
    <w:rsid w:val="00F97AEE"/>
    <w:rsid w:val="00FA1C95"/>
    <w:rsid w:val="00FA6BB0"/>
    <w:rsid w:val="00FC0CCF"/>
    <w:rsid w:val="00FD2D77"/>
    <w:rsid w:val="00FD4F04"/>
    <w:rsid w:val="00FD5860"/>
    <w:rsid w:val="00FE352D"/>
    <w:rsid w:val="00FE40EB"/>
    <w:rsid w:val="00FE4D02"/>
    <w:rsid w:val="00FE51C9"/>
    <w:rsid w:val="00FE7B2F"/>
    <w:rsid w:val="00FE7D62"/>
    <w:rsid w:val="00FE7E42"/>
    <w:rsid w:val="00FF1579"/>
    <w:rsid w:val="00FF1D18"/>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1687C"/>
  <w15:chartTrackingRefBased/>
  <w15:docId w15:val="{44127C27-6879-4CB5-B489-29F25470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737C0A"/>
    <w:pPr>
      <w:tabs>
        <w:tab w:val="left" w:pos="1247"/>
        <w:tab w:val="left" w:pos="1814"/>
        <w:tab w:val="left" w:pos="2381"/>
        <w:tab w:val="left" w:pos="2948"/>
        <w:tab w:val="left" w:pos="3515"/>
      </w:tabs>
    </w:pPr>
    <w:rPr>
      <w:rFonts w:eastAsia="Times New Roman"/>
      <w:lang w:val="en-GB" w:eastAsia="en-US"/>
    </w:rPr>
  </w:style>
  <w:style w:type="paragraph" w:styleId="Heading1">
    <w:name w:val="heading 1"/>
    <w:basedOn w:val="Normal"/>
    <w:next w:val="Normalnumber"/>
    <w:link w:val="Heading1Char"/>
    <w:rsid w:val="00581EB7"/>
    <w:pPr>
      <w:keepNext/>
      <w:numPr>
        <w:numId w:val="2"/>
      </w:numPr>
      <w:spacing w:before="240" w:after="120"/>
      <w:outlineLvl w:val="0"/>
    </w:pPr>
    <w:rPr>
      <w:b/>
      <w:sz w:val="28"/>
    </w:rPr>
  </w:style>
  <w:style w:type="paragraph" w:styleId="Heading2">
    <w:name w:val="heading 2"/>
    <w:basedOn w:val="Normal"/>
    <w:next w:val="Normalnumber"/>
    <w:link w:val="Heading2Char"/>
    <w:rsid w:val="00581EB7"/>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581EB7"/>
    <w:pPr>
      <w:numPr>
        <w:ilvl w:val="2"/>
        <w:numId w:val="2"/>
      </w:numPr>
      <w:spacing w:after="120"/>
      <w:outlineLvl w:val="2"/>
    </w:pPr>
    <w:rPr>
      <w:b/>
    </w:rPr>
  </w:style>
  <w:style w:type="paragraph" w:styleId="Heading4">
    <w:name w:val="heading 4"/>
    <w:basedOn w:val="Heading3"/>
    <w:next w:val="Normalnumber"/>
    <w:link w:val="Heading4Char"/>
    <w:rsid w:val="00581EB7"/>
    <w:pPr>
      <w:keepNext/>
      <w:numPr>
        <w:ilvl w:val="3"/>
      </w:numPr>
      <w:outlineLvl w:val="3"/>
    </w:pPr>
  </w:style>
  <w:style w:type="paragraph" w:styleId="Heading5">
    <w:name w:val="heading 5"/>
    <w:basedOn w:val="Normal"/>
    <w:next w:val="Normal"/>
    <w:link w:val="Heading5Char"/>
    <w:rsid w:val="00581EB7"/>
    <w:pPr>
      <w:keepNext/>
      <w:numPr>
        <w:ilvl w:val="4"/>
        <w:numId w:val="2"/>
      </w:numPr>
      <w:outlineLvl w:val="4"/>
    </w:pPr>
    <w:rPr>
      <w:rFonts w:ascii="Univers" w:hAnsi="Univers"/>
      <w:b/>
      <w:sz w:val="24"/>
    </w:rPr>
  </w:style>
  <w:style w:type="paragraph" w:styleId="Heading6">
    <w:name w:val="heading 6"/>
    <w:basedOn w:val="Normal"/>
    <w:next w:val="Normal"/>
    <w:link w:val="Heading6Char"/>
    <w:rsid w:val="00581EB7"/>
    <w:pPr>
      <w:keepNext/>
      <w:numPr>
        <w:ilvl w:val="5"/>
        <w:numId w:val="2"/>
      </w:numPr>
      <w:outlineLvl w:val="5"/>
    </w:pPr>
    <w:rPr>
      <w:b/>
      <w:bCs/>
      <w:sz w:val="24"/>
    </w:rPr>
  </w:style>
  <w:style w:type="paragraph" w:styleId="Heading7">
    <w:name w:val="heading 7"/>
    <w:basedOn w:val="Normal"/>
    <w:next w:val="Normal"/>
    <w:link w:val="Heading7Char"/>
    <w:rsid w:val="00581EB7"/>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581EB7"/>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581EB7"/>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81EB7"/>
    <w:rPr>
      <w:rFonts w:ascii="Times New Roman" w:hAnsi="Times New Roman"/>
      <w:b/>
      <w:sz w:val="18"/>
      <w:lang w:val="en-US"/>
    </w:rPr>
  </w:style>
  <w:style w:type="table" w:customStyle="1" w:styleId="Tabledocright">
    <w:name w:val="Table_doc_right"/>
    <w:basedOn w:val="TableNormal"/>
    <w:rsid w:val="00581EB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81EB7"/>
    <w:pPr>
      <w:ind w:left="1000"/>
    </w:pPr>
    <w:rPr>
      <w:sz w:val="18"/>
      <w:szCs w:val="18"/>
    </w:rPr>
  </w:style>
  <w:style w:type="paragraph" w:styleId="TOC7">
    <w:name w:val="toc 7"/>
    <w:basedOn w:val="Normal"/>
    <w:next w:val="Normal"/>
    <w:autoRedefine/>
    <w:semiHidden/>
    <w:rsid w:val="00581EB7"/>
    <w:pPr>
      <w:ind w:left="1200"/>
    </w:pPr>
    <w:rPr>
      <w:sz w:val="18"/>
      <w:szCs w:val="18"/>
    </w:rPr>
  </w:style>
  <w:style w:type="paragraph" w:styleId="TOC8">
    <w:name w:val="toc 8"/>
    <w:basedOn w:val="Normal"/>
    <w:next w:val="Normal"/>
    <w:autoRedefine/>
    <w:semiHidden/>
    <w:rsid w:val="00581EB7"/>
    <w:pPr>
      <w:ind w:left="1400"/>
    </w:pPr>
    <w:rPr>
      <w:sz w:val="18"/>
      <w:szCs w:val="18"/>
    </w:rPr>
  </w:style>
  <w:style w:type="paragraph" w:styleId="TOC9">
    <w:name w:val="toc 9"/>
    <w:basedOn w:val="Normal"/>
    <w:next w:val="Normal"/>
    <w:autoRedefine/>
    <w:semiHidden/>
    <w:rsid w:val="00581EB7"/>
    <w:pPr>
      <w:ind w:left="1600"/>
    </w:pPr>
    <w:rPr>
      <w:sz w:val="18"/>
      <w:szCs w:val="18"/>
    </w:rPr>
  </w:style>
  <w:style w:type="paragraph" w:customStyle="1" w:styleId="Titlefigure">
    <w:name w:val="Title_figure"/>
    <w:basedOn w:val="Titletable"/>
    <w:next w:val="NormalNonumber"/>
    <w:rsid w:val="00581EB7"/>
    <w:rPr>
      <w:bCs w:val="0"/>
    </w:rPr>
  </w:style>
  <w:style w:type="paragraph" w:styleId="TableofFigures">
    <w:name w:val="table of figures"/>
    <w:basedOn w:val="Normal"/>
    <w:next w:val="Normal"/>
    <w:autoRedefine/>
    <w:semiHidden/>
    <w:rsid w:val="00581EB7"/>
    <w:pPr>
      <w:ind w:left="1814" w:hanging="567"/>
    </w:pPr>
  </w:style>
  <w:style w:type="paragraph" w:customStyle="1" w:styleId="CH1">
    <w:name w:val="CH1"/>
    <w:basedOn w:val="Normal-pool"/>
    <w:next w:val="CH2"/>
    <w:qFormat/>
    <w:rsid w:val="00581EB7"/>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581EB7"/>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581EB7"/>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81EB7"/>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81EB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81EB7"/>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81EB7"/>
    <w:pPr>
      <w:tabs>
        <w:tab w:val="left" w:pos="4321"/>
        <w:tab w:val="right" w:pos="8641"/>
      </w:tabs>
      <w:spacing w:before="60" w:after="120"/>
    </w:pPr>
    <w:rPr>
      <w:b/>
      <w:sz w:val="18"/>
    </w:rPr>
  </w:style>
  <w:style w:type="paragraph" w:customStyle="1" w:styleId="Footer-pool">
    <w:name w:val="Footer-pool"/>
    <w:basedOn w:val="Normal"/>
    <w:next w:val="Normal"/>
    <w:rsid w:val="00581EB7"/>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581EB7"/>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581EB7"/>
    <w:pPr>
      <w:tabs>
        <w:tab w:val="left" w:pos="624"/>
        <w:tab w:val="left" w:pos="1247"/>
        <w:tab w:val="left" w:pos="1871"/>
        <w:tab w:val="left" w:pos="2495"/>
        <w:tab w:val="left" w:pos="3119"/>
        <w:tab w:val="left" w:pos="3742"/>
        <w:tab w:val="left" w:pos="4366"/>
      </w:tabs>
    </w:pPr>
    <w:rPr>
      <w:rFonts w:eastAsia="Times New Roman"/>
      <w:lang w:val="en-US" w:eastAsia="en-US"/>
    </w:rPr>
  </w:style>
  <w:style w:type="paragraph" w:styleId="FootnoteText">
    <w:name w:val="footnote text"/>
    <w:aliases w:val="Geneva 9,Font: Geneva 9,Boston 10,DNV-FT,Fußnotentextf,Footnote Text Char Char,Footnote Text Char Char Char Char,Footnote Text1,Footnote Text Char Char Char,ft,Fotnotstext Char,ft Char,single space,footnote text,FOOTNOTES,ADB"/>
    <w:basedOn w:val="Normal"/>
    <w:link w:val="FootnoteTextChar"/>
    <w:qFormat/>
    <w:rsid w:val="00581EB7"/>
    <w:pPr>
      <w:tabs>
        <w:tab w:val="left" w:pos="4082"/>
      </w:tabs>
      <w:spacing w:before="20" w:after="40"/>
      <w:ind w:left="1247"/>
    </w:pPr>
    <w:rPr>
      <w:sz w:val="18"/>
    </w:rPr>
  </w:style>
  <w:style w:type="table" w:customStyle="1" w:styleId="AATable">
    <w:name w:val="AA_Table"/>
    <w:basedOn w:val="TableNormal"/>
    <w:semiHidden/>
    <w:rsid w:val="00581EB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81EB7"/>
    <w:pPr>
      <w:keepNext/>
      <w:keepLines/>
      <w:suppressAutoHyphens/>
    </w:pPr>
    <w:rPr>
      <w:b/>
    </w:rPr>
  </w:style>
  <w:style w:type="paragraph" w:customStyle="1" w:styleId="AATitle2">
    <w:name w:val="AA_Title2"/>
    <w:basedOn w:val="AATitle"/>
    <w:qFormat/>
    <w:rsid w:val="00581EB7"/>
    <w:pPr>
      <w:keepNext w:val="0"/>
      <w:keepLines w:val="0"/>
      <w:spacing w:before="120" w:after="120"/>
    </w:pPr>
  </w:style>
  <w:style w:type="paragraph" w:customStyle="1" w:styleId="BBTitle">
    <w:name w:val="BB_Title"/>
    <w:basedOn w:val="Normal-pool"/>
    <w:link w:val="BBTitleChar"/>
    <w:qFormat/>
    <w:rsid w:val="00581EB7"/>
    <w:pPr>
      <w:keepNext/>
      <w:keepLines/>
      <w:suppressAutoHyphens/>
      <w:spacing w:before="320" w:after="240"/>
      <w:ind w:left="1247" w:right="567"/>
    </w:pPr>
    <w:rPr>
      <w:b/>
      <w:sz w:val="28"/>
      <w:szCs w:val="28"/>
    </w:rPr>
  </w:style>
  <w:style w:type="paragraph" w:styleId="Footer">
    <w:name w:val="footer"/>
    <w:basedOn w:val="Normal"/>
    <w:link w:val="FooterChar"/>
    <w:uiPriority w:val="99"/>
    <w:rsid w:val="00581EB7"/>
    <w:pPr>
      <w:tabs>
        <w:tab w:val="center" w:pos="4320"/>
        <w:tab w:val="right" w:pos="8640"/>
      </w:tabs>
      <w:spacing w:before="60" w:after="120"/>
    </w:pPr>
    <w:rPr>
      <w:sz w:val="18"/>
    </w:rPr>
  </w:style>
  <w:style w:type="paragraph" w:styleId="Header">
    <w:name w:val="header"/>
    <w:basedOn w:val="Normal"/>
    <w:link w:val="HeaderChar"/>
    <w:semiHidden/>
    <w:rsid w:val="00581EB7"/>
    <w:pPr>
      <w:tabs>
        <w:tab w:val="center" w:pos="4536"/>
        <w:tab w:val="right" w:pos="9072"/>
      </w:tabs>
    </w:pPr>
    <w:rPr>
      <w:b/>
      <w:sz w:val="18"/>
    </w:rPr>
  </w:style>
  <w:style w:type="character" w:styleId="Hyperlink">
    <w:name w:val="Hyperlink"/>
    <w:uiPriority w:val="99"/>
    <w:unhideWhenUsed/>
    <w:rsid w:val="00581EB7"/>
    <w:rPr>
      <w:rFonts w:ascii="Times New Roman" w:hAnsi="Times New Roman"/>
      <w:color w:val="0000FF"/>
      <w:sz w:val="20"/>
      <w:szCs w:val="20"/>
      <w:u w:val="none"/>
      <w:lang w:val="en-US"/>
    </w:rPr>
  </w:style>
  <w:style w:type="numbering" w:customStyle="1" w:styleId="Normallist">
    <w:name w:val="Normal_list"/>
    <w:basedOn w:val="NoList"/>
    <w:rsid w:val="00581EB7"/>
    <w:pPr>
      <w:numPr>
        <w:numId w:val="19"/>
      </w:numPr>
    </w:pPr>
  </w:style>
  <w:style w:type="paragraph" w:customStyle="1" w:styleId="NormalNonumber">
    <w:name w:val="Normal_No_number"/>
    <w:basedOn w:val="Normal-pool"/>
    <w:qFormat/>
    <w:rsid w:val="00581EB7"/>
    <w:pPr>
      <w:spacing w:after="120"/>
      <w:ind w:left="1247"/>
    </w:pPr>
  </w:style>
  <w:style w:type="paragraph" w:customStyle="1" w:styleId="Normalnumber">
    <w:name w:val="Normal_number"/>
    <w:basedOn w:val="Normal"/>
    <w:link w:val="NormalnumberChar"/>
    <w:uiPriority w:val="99"/>
    <w:qFormat/>
    <w:rsid w:val="00AD0911"/>
    <w:pPr>
      <w:numPr>
        <w:numId w:val="1"/>
      </w:numPr>
      <w:tabs>
        <w:tab w:val="clear" w:pos="1247"/>
        <w:tab w:val="clear" w:pos="1814"/>
        <w:tab w:val="clear" w:pos="2381"/>
        <w:tab w:val="clear" w:pos="2948"/>
        <w:tab w:val="clear" w:pos="3515"/>
        <w:tab w:val="left" w:pos="624"/>
      </w:tabs>
      <w:spacing w:after="120"/>
      <w:ind w:left="1247"/>
    </w:pPr>
  </w:style>
  <w:style w:type="paragraph" w:customStyle="1" w:styleId="Titletable">
    <w:name w:val="Title_table"/>
    <w:basedOn w:val="Normal-pool"/>
    <w:next w:val="NormalNonumber"/>
    <w:rsid w:val="00581EB7"/>
    <w:pPr>
      <w:keepNext/>
      <w:keepLines/>
      <w:suppressAutoHyphens/>
      <w:spacing w:after="60"/>
      <w:ind w:left="1247"/>
    </w:pPr>
    <w:rPr>
      <w:b/>
      <w:bCs/>
    </w:rPr>
  </w:style>
  <w:style w:type="paragraph" w:styleId="TOC1">
    <w:name w:val="toc 1"/>
    <w:basedOn w:val="Normal-pool"/>
    <w:next w:val="Normal-pool"/>
    <w:uiPriority w:val="39"/>
    <w:unhideWhenUsed/>
    <w:rsid w:val="00581EB7"/>
    <w:pPr>
      <w:tabs>
        <w:tab w:val="right" w:leader="dot" w:pos="9486"/>
      </w:tabs>
      <w:spacing w:before="240"/>
      <w:ind w:left="1814" w:hanging="567"/>
    </w:pPr>
    <w:rPr>
      <w:bCs/>
    </w:rPr>
  </w:style>
  <w:style w:type="paragraph" w:styleId="TOC2">
    <w:name w:val="toc 2"/>
    <w:basedOn w:val="Normal-pool"/>
    <w:next w:val="Normal-pool"/>
    <w:uiPriority w:val="39"/>
    <w:unhideWhenUsed/>
    <w:rsid w:val="00581EB7"/>
    <w:pPr>
      <w:tabs>
        <w:tab w:val="right" w:leader="dot" w:pos="9486"/>
      </w:tabs>
      <w:ind w:left="2381" w:hanging="567"/>
    </w:pPr>
  </w:style>
  <w:style w:type="paragraph" w:styleId="TOC3">
    <w:name w:val="toc 3"/>
    <w:basedOn w:val="Normal-pool"/>
    <w:next w:val="Normal-pool"/>
    <w:unhideWhenUsed/>
    <w:rsid w:val="00581EB7"/>
    <w:pPr>
      <w:tabs>
        <w:tab w:val="right" w:leader="dot" w:pos="9486"/>
      </w:tabs>
      <w:ind w:left="2948" w:hanging="567"/>
    </w:pPr>
    <w:rPr>
      <w:iCs/>
    </w:rPr>
  </w:style>
  <w:style w:type="paragraph" w:styleId="TOC4">
    <w:name w:val="toc 4"/>
    <w:basedOn w:val="Normal-pool"/>
    <w:next w:val="Normal-pool"/>
    <w:unhideWhenUsed/>
    <w:rsid w:val="00581EB7"/>
    <w:pPr>
      <w:tabs>
        <w:tab w:val="left" w:pos="1000"/>
        <w:tab w:val="right" w:leader="dot" w:pos="9486"/>
      </w:tabs>
      <w:ind w:left="3515" w:hanging="567"/>
    </w:pPr>
    <w:rPr>
      <w:szCs w:val="18"/>
    </w:rPr>
  </w:style>
  <w:style w:type="paragraph" w:styleId="TOC5">
    <w:name w:val="toc 5"/>
    <w:basedOn w:val="Normal-pool"/>
    <w:next w:val="Normal-pool"/>
    <w:rsid w:val="00581EB7"/>
    <w:pPr>
      <w:ind w:left="800"/>
    </w:pPr>
    <w:rPr>
      <w:sz w:val="18"/>
      <w:szCs w:val="18"/>
    </w:rPr>
  </w:style>
  <w:style w:type="paragraph" w:customStyle="1" w:styleId="ZZAnxheader">
    <w:name w:val="ZZ_Anx_header"/>
    <w:basedOn w:val="Normal-pool"/>
    <w:rsid w:val="00581EB7"/>
    <w:rPr>
      <w:b/>
      <w:bCs/>
      <w:sz w:val="28"/>
      <w:szCs w:val="22"/>
    </w:rPr>
  </w:style>
  <w:style w:type="paragraph" w:customStyle="1" w:styleId="ZZAnxtitle">
    <w:name w:val="ZZ_Anx_title"/>
    <w:basedOn w:val="Normal-pool"/>
    <w:rsid w:val="00581EB7"/>
    <w:pPr>
      <w:spacing w:before="360" w:after="120"/>
      <w:ind w:left="1247"/>
    </w:pPr>
    <w:rPr>
      <w:b/>
      <w:bCs/>
      <w:sz w:val="28"/>
      <w:szCs w:val="26"/>
    </w:rPr>
  </w:style>
  <w:style w:type="paragraph" w:styleId="NormalWeb">
    <w:name w:val="Normal (Web)"/>
    <w:basedOn w:val="Normal"/>
    <w:uiPriority w:val="99"/>
    <w:semiHidden/>
    <w:unhideWhenUsed/>
    <w:rsid w:val="00581EB7"/>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81EB7"/>
    <w:pPr>
      <w:spacing w:before="40" w:after="40"/>
    </w:pPr>
    <w:rPr>
      <w:sz w:val="18"/>
    </w:rPr>
  </w:style>
  <w:style w:type="paragraph" w:customStyle="1" w:styleId="Footnote-Text">
    <w:name w:val="Footnote-Text"/>
    <w:basedOn w:val="Normal-pool"/>
    <w:rsid w:val="00581EB7"/>
    <w:pPr>
      <w:spacing w:before="20" w:after="40"/>
      <w:ind w:left="1247"/>
    </w:pPr>
    <w:rPr>
      <w:sz w:val="18"/>
    </w:rPr>
  </w:style>
  <w:style w:type="character" w:customStyle="1" w:styleId="Normal-poolChar">
    <w:name w:val="Normal-pool Char"/>
    <w:link w:val="Normal-pool"/>
    <w:locked/>
    <w:rsid w:val="00581EB7"/>
    <w:rPr>
      <w:rFonts w:eastAsia="Times New Roman"/>
      <w:lang w:val="en-US" w:eastAsia="en-US"/>
    </w:rPr>
  </w:style>
  <w:style w:type="paragraph" w:customStyle="1" w:styleId="AConvName">
    <w:name w:val="A_ConvName"/>
    <w:basedOn w:val="Normal-pool"/>
    <w:next w:val="Normal-pool"/>
    <w:rsid w:val="00581EB7"/>
    <w:pPr>
      <w:spacing w:before="120" w:after="240"/>
    </w:pPr>
    <w:rPr>
      <w:rFonts w:ascii="Arial" w:hAnsi="Arial"/>
      <w:b/>
      <w:sz w:val="28"/>
    </w:rPr>
  </w:style>
  <w:style w:type="paragraph" w:customStyle="1" w:styleId="ASymbol">
    <w:name w:val="A_Symbol"/>
    <w:basedOn w:val="Normal-pool"/>
    <w:rsid w:val="00581EB7"/>
    <w:pPr>
      <w:tabs>
        <w:tab w:val="clear" w:pos="624"/>
        <w:tab w:val="clear" w:pos="1247"/>
        <w:tab w:val="right" w:pos="2920"/>
      </w:tabs>
    </w:pPr>
    <w:rPr>
      <w:rFonts w:eastAsia="SimSun"/>
    </w:rPr>
  </w:style>
  <w:style w:type="paragraph" w:customStyle="1" w:styleId="AText">
    <w:name w:val="A_Text"/>
    <w:basedOn w:val="Normal-pool"/>
    <w:rsid w:val="00581EB7"/>
    <w:pPr>
      <w:spacing w:before="120"/>
    </w:pPr>
  </w:style>
  <w:style w:type="paragraph" w:customStyle="1" w:styleId="ATwoLetters">
    <w:name w:val="A_TwoLetters"/>
    <w:basedOn w:val="Normal-pool"/>
    <w:next w:val="Normal-pool"/>
    <w:rsid w:val="00581EB7"/>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581EB7"/>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semiHidden/>
    <w:rsid w:val="00581EB7"/>
    <w:rPr>
      <w:rFonts w:ascii="Tahoma" w:hAnsi="Tahoma" w:cs="Tahoma"/>
      <w:sz w:val="16"/>
      <w:szCs w:val="16"/>
    </w:rPr>
  </w:style>
  <w:style w:type="character" w:customStyle="1" w:styleId="BalloonTextChar">
    <w:name w:val="Balloon Text Char"/>
    <w:basedOn w:val="DefaultParagraphFont"/>
    <w:link w:val="BalloonText"/>
    <w:semiHidden/>
    <w:rsid w:val="00B23C69"/>
    <w:rPr>
      <w:rFonts w:ascii="Tahoma" w:eastAsia="Times New Roman" w:hAnsi="Tahoma" w:cs="Tahoma"/>
      <w:sz w:val="16"/>
      <w:szCs w:val="16"/>
      <w:lang w:val="en-GB" w:eastAsia="en-US"/>
    </w:rPr>
  </w:style>
  <w:style w:type="character" w:styleId="CommentReference">
    <w:name w:val="annotation reference"/>
    <w:basedOn w:val="DefaultParagraphFont"/>
    <w:semiHidden/>
    <w:unhideWhenUsed/>
    <w:rsid w:val="00581EB7"/>
    <w:rPr>
      <w:sz w:val="16"/>
      <w:szCs w:val="16"/>
      <w:lang w:val="en-US"/>
    </w:rPr>
  </w:style>
  <w:style w:type="paragraph" w:styleId="CommentText">
    <w:name w:val="annotation text"/>
    <w:basedOn w:val="Normal"/>
    <w:link w:val="CommentTextChar"/>
    <w:semiHidden/>
    <w:rsid w:val="00581EB7"/>
  </w:style>
  <w:style w:type="character" w:customStyle="1" w:styleId="CommentTextChar">
    <w:name w:val="Comment Text Char"/>
    <w:basedOn w:val="DefaultParagraphFont"/>
    <w:link w:val="CommentText"/>
    <w:semiHidden/>
    <w:rsid w:val="00B23C69"/>
    <w:rPr>
      <w:rFonts w:eastAsia="Times New Roman"/>
      <w:lang w:val="en-GB" w:eastAsia="en-US"/>
    </w:rPr>
  </w:style>
  <w:style w:type="paragraph" w:styleId="CommentSubject">
    <w:name w:val="annotation subject"/>
    <w:basedOn w:val="CommentText"/>
    <w:next w:val="CommentText"/>
    <w:link w:val="CommentSubjectChar"/>
    <w:semiHidden/>
    <w:unhideWhenUsed/>
    <w:rsid w:val="00581EB7"/>
    <w:rPr>
      <w:b/>
      <w:bCs/>
    </w:rPr>
  </w:style>
  <w:style w:type="character" w:customStyle="1" w:styleId="CommentSubjectChar">
    <w:name w:val="Comment Subject Char"/>
    <w:basedOn w:val="CommentTextChar"/>
    <w:link w:val="CommentSubject"/>
    <w:semiHidden/>
    <w:rsid w:val="00581EB7"/>
    <w:rPr>
      <w:rFonts w:eastAsia="Times New Roman"/>
      <w:b/>
      <w:bCs/>
      <w:lang w:val="en-US" w:eastAsia="en-US"/>
    </w:rPr>
  </w:style>
  <w:style w:type="character" w:styleId="FollowedHyperlink">
    <w:name w:val="FollowedHyperlink"/>
    <w:uiPriority w:val="99"/>
    <w:semiHidden/>
    <w:rsid w:val="00581EB7"/>
    <w:rPr>
      <w:color w:val="0000FF"/>
      <w:u w:val="none"/>
      <w:lang w:val="en-US"/>
    </w:rPr>
  </w:style>
  <w:style w:type="character" w:customStyle="1" w:styleId="FooterChar">
    <w:name w:val="Footer Char"/>
    <w:basedOn w:val="DefaultParagraphFont"/>
    <w:link w:val="Footer"/>
    <w:uiPriority w:val="99"/>
    <w:rsid w:val="00581EB7"/>
    <w:rPr>
      <w:rFonts w:eastAsia="Times New Roman"/>
      <w:sz w:val="18"/>
      <w:lang w:val="en-US" w:eastAsia="en-US"/>
    </w:rPr>
  </w:style>
  <w:style w:type="character" w:customStyle="1" w:styleId="FootnoteTextChar">
    <w:name w:val="Footnote Text Char"/>
    <w:aliases w:val="Geneva 9 Char,Font: Geneva 9 Char,Boston 10 Char,DNV-FT Char,Fußnotentextf Char,Footnote Text Char Char Char1,Footnote Text Char Char Char Char Char,Footnote Text1 Char,Footnote Text Char Char Char Char1,ft Char1,Fotnotstext Char Char"/>
    <w:basedOn w:val="DefaultParagraphFont"/>
    <w:link w:val="FootnoteText"/>
    <w:qFormat/>
    <w:rsid w:val="00581EB7"/>
    <w:rPr>
      <w:rFonts w:eastAsia="Times New Roman"/>
      <w:sz w:val="18"/>
      <w:lang w:val="en-US" w:eastAsia="en-US"/>
    </w:rPr>
  </w:style>
  <w:style w:type="character" w:customStyle="1" w:styleId="HeaderChar">
    <w:name w:val="Header Char"/>
    <w:basedOn w:val="DefaultParagraphFont"/>
    <w:link w:val="Header"/>
    <w:semiHidden/>
    <w:rsid w:val="00581EB7"/>
    <w:rPr>
      <w:rFonts w:eastAsia="Times New Roman"/>
      <w:b/>
      <w:sz w:val="18"/>
      <w:lang w:val="en-US" w:eastAsia="en-US"/>
    </w:rPr>
  </w:style>
  <w:style w:type="character" w:customStyle="1" w:styleId="Heading1Char">
    <w:name w:val="Heading 1 Char"/>
    <w:basedOn w:val="DefaultParagraphFont"/>
    <w:link w:val="Heading1"/>
    <w:rsid w:val="00581EB7"/>
    <w:rPr>
      <w:rFonts w:eastAsia="Times New Roman"/>
      <w:b/>
      <w:sz w:val="28"/>
      <w:lang w:val="en-US" w:eastAsia="en-US"/>
    </w:rPr>
  </w:style>
  <w:style w:type="character" w:customStyle="1" w:styleId="Heading2Char">
    <w:name w:val="Heading 2 Char"/>
    <w:basedOn w:val="DefaultParagraphFont"/>
    <w:link w:val="Heading2"/>
    <w:rsid w:val="00581EB7"/>
    <w:rPr>
      <w:rFonts w:eastAsia="Times New Roman"/>
      <w:b/>
      <w:sz w:val="24"/>
      <w:szCs w:val="24"/>
      <w:lang w:val="en-US" w:eastAsia="en-US"/>
    </w:rPr>
  </w:style>
  <w:style w:type="character" w:customStyle="1" w:styleId="Heading3Char">
    <w:name w:val="Heading 3 Char"/>
    <w:basedOn w:val="DefaultParagraphFont"/>
    <w:link w:val="Heading3"/>
    <w:rsid w:val="00581EB7"/>
    <w:rPr>
      <w:rFonts w:eastAsia="Times New Roman"/>
      <w:b/>
      <w:lang w:val="en-US" w:eastAsia="en-US"/>
    </w:rPr>
  </w:style>
  <w:style w:type="character" w:customStyle="1" w:styleId="Heading4Char">
    <w:name w:val="Heading 4 Char"/>
    <w:basedOn w:val="DefaultParagraphFont"/>
    <w:link w:val="Heading4"/>
    <w:rsid w:val="00581EB7"/>
    <w:rPr>
      <w:rFonts w:eastAsia="Times New Roman"/>
      <w:b/>
      <w:lang w:val="en-US" w:eastAsia="en-US"/>
    </w:rPr>
  </w:style>
  <w:style w:type="character" w:customStyle="1" w:styleId="Heading5Char">
    <w:name w:val="Heading 5 Char"/>
    <w:basedOn w:val="DefaultParagraphFont"/>
    <w:link w:val="Heading5"/>
    <w:rsid w:val="00581EB7"/>
    <w:rPr>
      <w:rFonts w:ascii="Univers" w:eastAsia="Times New Roman" w:hAnsi="Univers"/>
      <w:b/>
      <w:sz w:val="24"/>
      <w:lang w:val="en-US" w:eastAsia="en-US"/>
    </w:rPr>
  </w:style>
  <w:style w:type="character" w:customStyle="1" w:styleId="Heading6Char">
    <w:name w:val="Heading 6 Char"/>
    <w:basedOn w:val="DefaultParagraphFont"/>
    <w:link w:val="Heading6"/>
    <w:rsid w:val="00581EB7"/>
    <w:rPr>
      <w:rFonts w:eastAsia="Times New Roman"/>
      <w:b/>
      <w:bCs/>
      <w:sz w:val="24"/>
      <w:lang w:val="en-US" w:eastAsia="en-US"/>
    </w:rPr>
  </w:style>
  <w:style w:type="character" w:customStyle="1" w:styleId="Heading7Char">
    <w:name w:val="Heading 7 Char"/>
    <w:basedOn w:val="DefaultParagraphFont"/>
    <w:link w:val="Heading7"/>
    <w:rsid w:val="00581EB7"/>
    <w:rPr>
      <w:rFonts w:eastAsia="Times New Roman"/>
      <w:snapToGrid w:val="0"/>
      <w:u w:val="single"/>
      <w:lang w:val="en-US" w:eastAsia="en-US"/>
    </w:rPr>
  </w:style>
  <w:style w:type="character" w:customStyle="1" w:styleId="Heading8Char">
    <w:name w:val="Heading 8 Char"/>
    <w:basedOn w:val="DefaultParagraphFont"/>
    <w:link w:val="Heading8"/>
    <w:rsid w:val="00581EB7"/>
    <w:rPr>
      <w:rFonts w:eastAsia="Times New Roman"/>
      <w:snapToGrid w:val="0"/>
      <w:u w:val="single"/>
      <w:lang w:val="en-US" w:eastAsia="en-US"/>
    </w:rPr>
  </w:style>
  <w:style w:type="character" w:customStyle="1" w:styleId="Heading9Char">
    <w:name w:val="Heading 9 Char"/>
    <w:basedOn w:val="DefaultParagraphFont"/>
    <w:link w:val="Heading9"/>
    <w:rsid w:val="00581EB7"/>
    <w:rPr>
      <w:rFonts w:eastAsia="Times New Roman"/>
      <w:snapToGrid w:val="0"/>
      <w:u w:val="single"/>
      <w:lang w:val="en-US" w:eastAsia="en-US"/>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581EB7"/>
    <w:pPr>
      <w:ind w:left="720"/>
      <w:contextualSpacing/>
    </w:pPr>
  </w:style>
  <w:style w:type="paragraph" w:styleId="NoSpacing">
    <w:name w:val="No Spacing"/>
    <w:uiPriority w:val="1"/>
    <w:qFormat/>
    <w:rsid w:val="00581EB7"/>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qFormat/>
    <w:rsid w:val="00AD0911"/>
    <w:rPr>
      <w:rFonts w:eastAsia="Times New Roman"/>
      <w:lang w:val="en-GB" w:eastAsia="en-US"/>
    </w:rPr>
  </w:style>
  <w:style w:type="character" w:styleId="PlaceholderText">
    <w:name w:val="Placeholder Text"/>
    <w:basedOn w:val="DefaultParagraphFont"/>
    <w:uiPriority w:val="99"/>
    <w:semiHidden/>
    <w:rsid w:val="00581EB7"/>
    <w:rPr>
      <w:color w:val="808080"/>
      <w:lang w:val="en-US"/>
    </w:rPr>
  </w:style>
  <w:style w:type="table" w:styleId="TableGrid">
    <w:name w:val="Table Grid"/>
    <w:basedOn w:val="TableNormal"/>
    <w:uiPriority w:val="39"/>
    <w:rsid w:val="0058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81EB7"/>
    <w:pPr>
      <w:spacing w:before="120" w:after="240"/>
    </w:pPr>
  </w:style>
  <w:style w:type="character" w:customStyle="1" w:styleId="ALogoChar">
    <w:name w:val="A_Logo Char"/>
    <w:basedOn w:val="Normal-poolChar"/>
    <w:link w:val="ALogo"/>
    <w:rsid w:val="00581EB7"/>
    <w:rPr>
      <w:rFonts w:eastAsia="Times New Roman"/>
      <w:lang w:val="en-US" w:eastAsia="en-US"/>
    </w:rPr>
  </w:style>
  <w:style w:type="paragraph" w:customStyle="1" w:styleId="ASpacer">
    <w:name w:val="A_Spacer"/>
    <w:basedOn w:val="Normal-pool"/>
    <w:link w:val="ASpacerChar"/>
    <w:qFormat/>
    <w:rsid w:val="00581EB7"/>
    <w:rPr>
      <w:sz w:val="2"/>
    </w:rPr>
  </w:style>
  <w:style w:type="character" w:customStyle="1" w:styleId="ASpacerChar">
    <w:name w:val="A_Spacer Char"/>
    <w:basedOn w:val="Normal-poolChar"/>
    <w:link w:val="ASpacer"/>
    <w:rsid w:val="00581EB7"/>
    <w:rPr>
      <w:rFonts w:eastAsia="Times New Roman"/>
      <w:sz w:val="2"/>
      <w:lang w:val="en-US" w:eastAsia="en-US"/>
    </w:rPr>
  </w:style>
  <w:style w:type="paragraph" w:customStyle="1" w:styleId="AATitle1">
    <w:name w:val="AA_Title1"/>
    <w:basedOn w:val="Normal-pool"/>
    <w:qFormat/>
    <w:rsid w:val="00581EB7"/>
  </w:style>
  <w:style w:type="character" w:styleId="UnresolvedMention">
    <w:name w:val="Unresolved Mention"/>
    <w:basedOn w:val="DefaultParagraphFont"/>
    <w:uiPriority w:val="99"/>
    <w:semiHidden/>
    <w:rsid w:val="00581EB7"/>
    <w:rPr>
      <w:color w:val="605E5C"/>
      <w:shd w:val="clear" w:color="auto" w:fill="E1DFDD"/>
      <w:lang w:val="en-US"/>
    </w:rPr>
  </w:style>
  <w:style w:type="paragraph" w:customStyle="1" w:styleId="ANormal">
    <w:name w:val="A_Normal"/>
    <w:basedOn w:val="Normal-pool"/>
    <w:qFormat/>
    <w:rsid w:val="00581EB7"/>
  </w:style>
  <w:style w:type="paragraph" w:customStyle="1" w:styleId="AText0">
    <w:name w:val="A_Text0"/>
    <w:basedOn w:val="AText"/>
    <w:next w:val="AText"/>
    <w:qFormat/>
    <w:rsid w:val="00581EB7"/>
    <w:pPr>
      <w:spacing w:before="0" w:after="120"/>
    </w:pPr>
  </w:style>
  <w:style w:type="paragraph" w:styleId="Bibliography">
    <w:name w:val="Bibliography"/>
    <w:basedOn w:val="Normal"/>
    <w:next w:val="Normal"/>
    <w:uiPriority w:val="37"/>
    <w:semiHidden/>
    <w:rsid w:val="00581EB7"/>
  </w:style>
  <w:style w:type="paragraph" w:styleId="BlockText">
    <w:name w:val="Block Text"/>
    <w:basedOn w:val="Normal"/>
    <w:semiHidden/>
    <w:unhideWhenUsed/>
    <w:rsid w:val="00581EB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81EB7"/>
    <w:pPr>
      <w:spacing w:after="120"/>
    </w:pPr>
  </w:style>
  <w:style w:type="character" w:customStyle="1" w:styleId="BodyTextChar">
    <w:name w:val="Body Text Char"/>
    <w:basedOn w:val="DefaultParagraphFont"/>
    <w:link w:val="BodyText"/>
    <w:semiHidden/>
    <w:rsid w:val="00581EB7"/>
    <w:rPr>
      <w:rFonts w:eastAsia="Times New Roman"/>
      <w:lang w:val="en-US" w:eastAsia="en-US"/>
    </w:rPr>
  </w:style>
  <w:style w:type="paragraph" w:styleId="BodyText2">
    <w:name w:val="Body Text 2"/>
    <w:basedOn w:val="Normal"/>
    <w:link w:val="BodyText2Char"/>
    <w:semiHidden/>
    <w:unhideWhenUsed/>
    <w:rsid w:val="00581EB7"/>
    <w:pPr>
      <w:spacing w:after="120" w:line="480" w:lineRule="auto"/>
    </w:pPr>
  </w:style>
  <w:style w:type="character" w:customStyle="1" w:styleId="BodyText2Char">
    <w:name w:val="Body Text 2 Char"/>
    <w:basedOn w:val="DefaultParagraphFont"/>
    <w:link w:val="BodyText2"/>
    <w:semiHidden/>
    <w:rsid w:val="00581EB7"/>
    <w:rPr>
      <w:rFonts w:eastAsia="Times New Roman"/>
      <w:lang w:val="en-US" w:eastAsia="en-US"/>
    </w:rPr>
  </w:style>
  <w:style w:type="paragraph" w:styleId="BodyText3">
    <w:name w:val="Body Text 3"/>
    <w:basedOn w:val="Normal"/>
    <w:link w:val="BodyText3Char"/>
    <w:semiHidden/>
    <w:unhideWhenUsed/>
    <w:rsid w:val="00581EB7"/>
    <w:pPr>
      <w:spacing w:after="120"/>
    </w:pPr>
    <w:rPr>
      <w:sz w:val="16"/>
      <w:szCs w:val="16"/>
    </w:rPr>
  </w:style>
  <w:style w:type="character" w:customStyle="1" w:styleId="BodyText3Char">
    <w:name w:val="Body Text 3 Char"/>
    <w:basedOn w:val="DefaultParagraphFont"/>
    <w:link w:val="BodyText3"/>
    <w:semiHidden/>
    <w:rsid w:val="00581EB7"/>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81EB7"/>
    <w:pPr>
      <w:spacing w:after="0"/>
      <w:ind w:firstLine="360"/>
    </w:pPr>
  </w:style>
  <w:style w:type="character" w:customStyle="1" w:styleId="BodyTextFirstIndentChar">
    <w:name w:val="Body Text First Indent Char"/>
    <w:basedOn w:val="BodyTextChar"/>
    <w:link w:val="BodyTextFirstIndent"/>
    <w:semiHidden/>
    <w:rsid w:val="00581EB7"/>
    <w:rPr>
      <w:rFonts w:eastAsia="Times New Roman"/>
      <w:lang w:val="en-US" w:eastAsia="en-US"/>
    </w:rPr>
  </w:style>
  <w:style w:type="paragraph" w:styleId="BodyTextIndent">
    <w:name w:val="Body Text Indent"/>
    <w:basedOn w:val="Normal"/>
    <w:link w:val="BodyTextIndentChar"/>
    <w:semiHidden/>
    <w:unhideWhenUsed/>
    <w:rsid w:val="00581EB7"/>
    <w:pPr>
      <w:spacing w:after="120"/>
      <w:ind w:left="283"/>
    </w:pPr>
  </w:style>
  <w:style w:type="character" w:customStyle="1" w:styleId="BodyTextIndentChar">
    <w:name w:val="Body Text Indent Char"/>
    <w:basedOn w:val="DefaultParagraphFont"/>
    <w:link w:val="BodyTextIndent"/>
    <w:semiHidden/>
    <w:rsid w:val="00581EB7"/>
    <w:rPr>
      <w:rFonts w:eastAsia="Times New Roman"/>
      <w:lang w:val="en-US" w:eastAsia="en-US"/>
    </w:rPr>
  </w:style>
  <w:style w:type="paragraph" w:styleId="BodyTextFirstIndent2">
    <w:name w:val="Body Text First Indent 2"/>
    <w:basedOn w:val="BodyTextIndent"/>
    <w:link w:val="BodyTextFirstIndent2Char"/>
    <w:semiHidden/>
    <w:unhideWhenUsed/>
    <w:rsid w:val="00581EB7"/>
    <w:pPr>
      <w:spacing w:after="0"/>
      <w:ind w:left="360" w:firstLine="360"/>
    </w:pPr>
  </w:style>
  <w:style w:type="character" w:customStyle="1" w:styleId="BodyTextFirstIndent2Char">
    <w:name w:val="Body Text First Indent 2 Char"/>
    <w:basedOn w:val="BodyTextIndentChar"/>
    <w:link w:val="BodyTextFirstIndent2"/>
    <w:semiHidden/>
    <w:rsid w:val="00581EB7"/>
    <w:rPr>
      <w:rFonts w:eastAsia="Times New Roman"/>
      <w:lang w:val="en-US" w:eastAsia="en-US"/>
    </w:rPr>
  </w:style>
  <w:style w:type="paragraph" w:styleId="BodyTextIndent2">
    <w:name w:val="Body Text Indent 2"/>
    <w:basedOn w:val="Normal"/>
    <w:link w:val="BodyTextIndent2Char"/>
    <w:semiHidden/>
    <w:unhideWhenUsed/>
    <w:rsid w:val="00581EB7"/>
    <w:pPr>
      <w:spacing w:after="120" w:line="480" w:lineRule="auto"/>
      <w:ind w:left="283"/>
    </w:pPr>
  </w:style>
  <w:style w:type="character" w:customStyle="1" w:styleId="BodyTextIndent2Char">
    <w:name w:val="Body Text Indent 2 Char"/>
    <w:basedOn w:val="DefaultParagraphFont"/>
    <w:link w:val="BodyTextIndent2"/>
    <w:semiHidden/>
    <w:rsid w:val="00581EB7"/>
    <w:rPr>
      <w:rFonts w:eastAsia="Times New Roman"/>
      <w:lang w:val="en-US" w:eastAsia="en-US"/>
    </w:rPr>
  </w:style>
  <w:style w:type="paragraph" w:styleId="BodyTextIndent3">
    <w:name w:val="Body Text Indent 3"/>
    <w:basedOn w:val="Normal"/>
    <w:link w:val="BodyTextIndent3Char"/>
    <w:semiHidden/>
    <w:unhideWhenUsed/>
    <w:rsid w:val="00581EB7"/>
    <w:pPr>
      <w:spacing w:after="120"/>
      <w:ind w:left="283"/>
    </w:pPr>
    <w:rPr>
      <w:sz w:val="16"/>
      <w:szCs w:val="16"/>
    </w:rPr>
  </w:style>
  <w:style w:type="character" w:customStyle="1" w:styleId="BodyTextIndent3Char">
    <w:name w:val="Body Text Indent 3 Char"/>
    <w:basedOn w:val="DefaultParagraphFont"/>
    <w:link w:val="BodyTextIndent3"/>
    <w:semiHidden/>
    <w:rsid w:val="00581EB7"/>
    <w:rPr>
      <w:rFonts w:eastAsia="Times New Roman"/>
      <w:sz w:val="16"/>
      <w:szCs w:val="16"/>
      <w:lang w:val="en-US" w:eastAsia="en-US"/>
    </w:rPr>
  </w:style>
  <w:style w:type="character" w:styleId="BookTitle">
    <w:name w:val="Book Title"/>
    <w:basedOn w:val="DefaultParagraphFont"/>
    <w:uiPriority w:val="33"/>
    <w:qFormat/>
    <w:rsid w:val="00581EB7"/>
    <w:rPr>
      <w:b/>
      <w:bCs/>
      <w:i/>
      <w:iCs/>
      <w:spacing w:val="5"/>
      <w:lang w:val="en-US"/>
    </w:rPr>
  </w:style>
  <w:style w:type="paragraph" w:styleId="Caption">
    <w:name w:val="caption"/>
    <w:basedOn w:val="Normal"/>
    <w:next w:val="Normal"/>
    <w:semiHidden/>
    <w:unhideWhenUsed/>
    <w:qFormat/>
    <w:rsid w:val="00581EB7"/>
    <w:pPr>
      <w:spacing w:after="200"/>
    </w:pPr>
    <w:rPr>
      <w:i/>
      <w:iCs/>
      <w:color w:val="1F497D" w:themeColor="text2"/>
      <w:sz w:val="18"/>
      <w:szCs w:val="18"/>
    </w:rPr>
  </w:style>
  <w:style w:type="paragraph" w:styleId="Closing">
    <w:name w:val="Closing"/>
    <w:basedOn w:val="Normal"/>
    <w:link w:val="ClosingChar"/>
    <w:semiHidden/>
    <w:unhideWhenUsed/>
    <w:rsid w:val="00581EB7"/>
    <w:pPr>
      <w:ind w:left="4252"/>
    </w:pPr>
  </w:style>
  <w:style w:type="character" w:customStyle="1" w:styleId="ClosingChar">
    <w:name w:val="Closing Char"/>
    <w:basedOn w:val="DefaultParagraphFont"/>
    <w:link w:val="Closing"/>
    <w:semiHidden/>
    <w:rsid w:val="00581EB7"/>
    <w:rPr>
      <w:rFonts w:eastAsia="Times New Roman"/>
      <w:lang w:val="en-US" w:eastAsia="en-US"/>
    </w:rPr>
  </w:style>
  <w:style w:type="table" w:styleId="ColorfulGrid">
    <w:name w:val="Colorful Grid"/>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81E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81E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81E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81E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81E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81E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81E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81E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81E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81E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81E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81E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81E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81E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81E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81E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81E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81E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81E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81E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81EB7"/>
  </w:style>
  <w:style w:type="character" w:customStyle="1" w:styleId="DateChar">
    <w:name w:val="Date Char"/>
    <w:basedOn w:val="DefaultParagraphFont"/>
    <w:link w:val="Date"/>
    <w:semiHidden/>
    <w:rsid w:val="00581EB7"/>
    <w:rPr>
      <w:rFonts w:eastAsia="Times New Roman"/>
      <w:lang w:val="en-US" w:eastAsia="en-US"/>
    </w:rPr>
  </w:style>
  <w:style w:type="paragraph" w:styleId="DocumentMap">
    <w:name w:val="Document Map"/>
    <w:basedOn w:val="Normal"/>
    <w:link w:val="DocumentMapChar"/>
    <w:semiHidden/>
    <w:unhideWhenUsed/>
    <w:rsid w:val="00581EB7"/>
    <w:rPr>
      <w:rFonts w:ascii="Segoe UI" w:hAnsi="Segoe UI" w:cs="Segoe UI"/>
      <w:sz w:val="16"/>
      <w:szCs w:val="16"/>
    </w:rPr>
  </w:style>
  <w:style w:type="character" w:customStyle="1" w:styleId="DocumentMapChar">
    <w:name w:val="Document Map Char"/>
    <w:basedOn w:val="DefaultParagraphFont"/>
    <w:link w:val="DocumentMap"/>
    <w:semiHidden/>
    <w:rsid w:val="00581EB7"/>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81EB7"/>
  </w:style>
  <w:style w:type="character" w:customStyle="1" w:styleId="E-mailSignatureChar">
    <w:name w:val="E-mail Signature Char"/>
    <w:basedOn w:val="DefaultParagraphFont"/>
    <w:link w:val="E-mailSignature"/>
    <w:semiHidden/>
    <w:rsid w:val="00581EB7"/>
    <w:rPr>
      <w:rFonts w:eastAsia="Times New Roman"/>
      <w:lang w:val="en-US" w:eastAsia="en-US"/>
    </w:rPr>
  </w:style>
  <w:style w:type="character" w:styleId="Emphasis">
    <w:name w:val="Emphasis"/>
    <w:basedOn w:val="DefaultParagraphFont"/>
    <w:semiHidden/>
    <w:qFormat/>
    <w:rsid w:val="00581EB7"/>
    <w:rPr>
      <w:i/>
      <w:iCs/>
      <w:lang w:val="en-US"/>
    </w:rPr>
  </w:style>
  <w:style w:type="character" w:styleId="EndnoteReference">
    <w:name w:val="endnote reference"/>
    <w:basedOn w:val="DefaultParagraphFont"/>
    <w:semiHidden/>
    <w:unhideWhenUsed/>
    <w:rsid w:val="00581EB7"/>
    <w:rPr>
      <w:vertAlign w:val="superscript"/>
      <w:lang w:val="en-US"/>
    </w:rPr>
  </w:style>
  <w:style w:type="paragraph" w:styleId="EndnoteText">
    <w:name w:val="endnote text"/>
    <w:basedOn w:val="Normal"/>
    <w:link w:val="EndnoteTextChar"/>
    <w:semiHidden/>
    <w:unhideWhenUsed/>
    <w:rsid w:val="00581EB7"/>
  </w:style>
  <w:style w:type="character" w:customStyle="1" w:styleId="EndnoteTextChar">
    <w:name w:val="Endnote Text Char"/>
    <w:basedOn w:val="DefaultParagraphFont"/>
    <w:link w:val="EndnoteText"/>
    <w:semiHidden/>
    <w:rsid w:val="00581EB7"/>
    <w:rPr>
      <w:rFonts w:eastAsia="Times New Roman"/>
      <w:lang w:val="en-US" w:eastAsia="en-US"/>
    </w:rPr>
  </w:style>
  <w:style w:type="paragraph" w:styleId="EnvelopeAddress">
    <w:name w:val="envelope address"/>
    <w:basedOn w:val="Normal"/>
    <w:semiHidden/>
    <w:unhideWhenUsed/>
    <w:rsid w:val="00581E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81EB7"/>
    <w:rPr>
      <w:rFonts w:asciiTheme="majorHAnsi" w:eastAsiaTheme="majorEastAsia" w:hAnsiTheme="majorHAnsi" w:cstheme="majorBidi"/>
    </w:rPr>
  </w:style>
  <w:style w:type="table" w:styleId="GridTable1Light">
    <w:name w:val="Grid Table 1 Light"/>
    <w:basedOn w:val="TableNormal"/>
    <w:uiPriority w:val="46"/>
    <w:rsid w:val="00581E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81EB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81E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81E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81EB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1EB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81EB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81E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81EB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81EB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81EB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81EB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81EB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81EB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81E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81E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81EB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81EB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81EB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81EB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81EB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81EB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81EB7"/>
    <w:rPr>
      <w:color w:val="2B579A"/>
      <w:shd w:val="clear" w:color="auto" w:fill="E1DFDD"/>
      <w:lang w:val="en-US"/>
    </w:rPr>
  </w:style>
  <w:style w:type="character" w:styleId="HTMLAcronym">
    <w:name w:val="HTML Acronym"/>
    <w:basedOn w:val="DefaultParagraphFont"/>
    <w:semiHidden/>
    <w:unhideWhenUsed/>
    <w:rsid w:val="00581EB7"/>
    <w:rPr>
      <w:lang w:val="en-US"/>
    </w:rPr>
  </w:style>
  <w:style w:type="paragraph" w:styleId="HTMLAddress">
    <w:name w:val="HTML Address"/>
    <w:basedOn w:val="Normal"/>
    <w:link w:val="HTMLAddressChar"/>
    <w:semiHidden/>
    <w:unhideWhenUsed/>
    <w:rsid w:val="00581EB7"/>
    <w:rPr>
      <w:i/>
      <w:iCs/>
    </w:rPr>
  </w:style>
  <w:style w:type="character" w:customStyle="1" w:styleId="HTMLAddressChar">
    <w:name w:val="HTML Address Char"/>
    <w:basedOn w:val="DefaultParagraphFont"/>
    <w:link w:val="HTMLAddress"/>
    <w:semiHidden/>
    <w:rsid w:val="00581EB7"/>
    <w:rPr>
      <w:rFonts w:eastAsia="Times New Roman"/>
      <w:i/>
      <w:iCs/>
      <w:lang w:val="en-US" w:eastAsia="en-US"/>
    </w:rPr>
  </w:style>
  <w:style w:type="character" w:styleId="HTMLCite">
    <w:name w:val="HTML Cite"/>
    <w:basedOn w:val="DefaultParagraphFont"/>
    <w:semiHidden/>
    <w:unhideWhenUsed/>
    <w:rsid w:val="00581EB7"/>
    <w:rPr>
      <w:i/>
      <w:iCs/>
      <w:lang w:val="en-US"/>
    </w:rPr>
  </w:style>
  <w:style w:type="character" w:styleId="HTMLCode">
    <w:name w:val="HTML Code"/>
    <w:basedOn w:val="DefaultParagraphFont"/>
    <w:semiHidden/>
    <w:unhideWhenUsed/>
    <w:rsid w:val="00581EB7"/>
    <w:rPr>
      <w:rFonts w:ascii="Consolas" w:hAnsi="Consolas"/>
      <w:sz w:val="20"/>
      <w:szCs w:val="20"/>
      <w:lang w:val="en-US"/>
    </w:rPr>
  </w:style>
  <w:style w:type="character" w:styleId="HTMLDefinition">
    <w:name w:val="HTML Definition"/>
    <w:basedOn w:val="DefaultParagraphFont"/>
    <w:semiHidden/>
    <w:unhideWhenUsed/>
    <w:rsid w:val="00581EB7"/>
    <w:rPr>
      <w:i/>
      <w:iCs/>
      <w:lang w:val="en-US"/>
    </w:rPr>
  </w:style>
  <w:style w:type="character" w:styleId="HTMLKeyboard">
    <w:name w:val="HTML Keyboard"/>
    <w:basedOn w:val="DefaultParagraphFont"/>
    <w:semiHidden/>
    <w:unhideWhenUsed/>
    <w:rsid w:val="00581EB7"/>
    <w:rPr>
      <w:rFonts w:ascii="Consolas" w:hAnsi="Consolas"/>
      <w:sz w:val="20"/>
      <w:szCs w:val="20"/>
      <w:lang w:val="en-US"/>
    </w:rPr>
  </w:style>
  <w:style w:type="paragraph" w:styleId="HTMLPreformatted">
    <w:name w:val="HTML Preformatted"/>
    <w:basedOn w:val="Normal"/>
    <w:link w:val="HTMLPreformattedChar"/>
    <w:semiHidden/>
    <w:unhideWhenUsed/>
    <w:rsid w:val="00581EB7"/>
    <w:rPr>
      <w:rFonts w:ascii="Consolas" w:hAnsi="Consolas"/>
    </w:rPr>
  </w:style>
  <w:style w:type="character" w:customStyle="1" w:styleId="HTMLPreformattedChar">
    <w:name w:val="HTML Preformatted Char"/>
    <w:basedOn w:val="DefaultParagraphFont"/>
    <w:link w:val="HTMLPreformatted"/>
    <w:semiHidden/>
    <w:rsid w:val="00581EB7"/>
    <w:rPr>
      <w:rFonts w:ascii="Consolas" w:eastAsia="Times New Roman" w:hAnsi="Consolas"/>
      <w:lang w:val="en-US" w:eastAsia="en-US"/>
    </w:rPr>
  </w:style>
  <w:style w:type="character" w:styleId="HTMLSample">
    <w:name w:val="HTML Sample"/>
    <w:basedOn w:val="DefaultParagraphFont"/>
    <w:semiHidden/>
    <w:unhideWhenUsed/>
    <w:rsid w:val="00581EB7"/>
    <w:rPr>
      <w:rFonts w:ascii="Consolas" w:hAnsi="Consolas"/>
      <w:sz w:val="24"/>
      <w:szCs w:val="24"/>
      <w:lang w:val="en-US"/>
    </w:rPr>
  </w:style>
  <w:style w:type="character" w:styleId="HTMLTypewriter">
    <w:name w:val="HTML Typewriter"/>
    <w:basedOn w:val="DefaultParagraphFont"/>
    <w:semiHidden/>
    <w:unhideWhenUsed/>
    <w:rsid w:val="00581EB7"/>
    <w:rPr>
      <w:rFonts w:ascii="Consolas" w:hAnsi="Consolas"/>
      <w:sz w:val="20"/>
      <w:szCs w:val="20"/>
      <w:lang w:val="en-US"/>
    </w:rPr>
  </w:style>
  <w:style w:type="character" w:styleId="HTMLVariable">
    <w:name w:val="HTML Variable"/>
    <w:basedOn w:val="DefaultParagraphFont"/>
    <w:semiHidden/>
    <w:unhideWhenUsed/>
    <w:rsid w:val="00581EB7"/>
    <w:rPr>
      <w:i/>
      <w:iCs/>
      <w:lang w:val="en-US"/>
    </w:rPr>
  </w:style>
  <w:style w:type="paragraph" w:styleId="Index1">
    <w:name w:val="index 1"/>
    <w:basedOn w:val="Normal"/>
    <w:next w:val="Normal"/>
    <w:autoRedefine/>
    <w:semiHidden/>
    <w:unhideWhenUsed/>
    <w:rsid w:val="00581EB7"/>
    <w:pPr>
      <w:tabs>
        <w:tab w:val="clear" w:pos="1247"/>
      </w:tabs>
      <w:ind w:left="200" w:hanging="200"/>
    </w:pPr>
  </w:style>
  <w:style w:type="paragraph" w:styleId="Index2">
    <w:name w:val="index 2"/>
    <w:basedOn w:val="Normal"/>
    <w:next w:val="Normal"/>
    <w:autoRedefine/>
    <w:semiHidden/>
    <w:unhideWhenUsed/>
    <w:rsid w:val="00581EB7"/>
    <w:pPr>
      <w:tabs>
        <w:tab w:val="clear" w:pos="1247"/>
      </w:tabs>
      <w:ind w:left="400" w:hanging="200"/>
    </w:pPr>
  </w:style>
  <w:style w:type="paragraph" w:styleId="Index3">
    <w:name w:val="index 3"/>
    <w:basedOn w:val="Normal"/>
    <w:next w:val="Normal"/>
    <w:autoRedefine/>
    <w:semiHidden/>
    <w:unhideWhenUsed/>
    <w:rsid w:val="00581EB7"/>
    <w:pPr>
      <w:tabs>
        <w:tab w:val="clear" w:pos="1247"/>
      </w:tabs>
      <w:ind w:left="600" w:hanging="200"/>
    </w:pPr>
  </w:style>
  <w:style w:type="paragraph" w:styleId="Index4">
    <w:name w:val="index 4"/>
    <w:basedOn w:val="Normal"/>
    <w:next w:val="Normal"/>
    <w:autoRedefine/>
    <w:semiHidden/>
    <w:unhideWhenUsed/>
    <w:rsid w:val="00581EB7"/>
    <w:pPr>
      <w:tabs>
        <w:tab w:val="clear" w:pos="1247"/>
      </w:tabs>
      <w:ind w:left="800" w:hanging="200"/>
    </w:pPr>
  </w:style>
  <w:style w:type="paragraph" w:styleId="Index5">
    <w:name w:val="index 5"/>
    <w:basedOn w:val="Normal"/>
    <w:next w:val="Normal"/>
    <w:autoRedefine/>
    <w:semiHidden/>
    <w:unhideWhenUsed/>
    <w:rsid w:val="00581EB7"/>
    <w:pPr>
      <w:tabs>
        <w:tab w:val="clear" w:pos="1247"/>
      </w:tabs>
      <w:ind w:left="1000" w:hanging="200"/>
    </w:pPr>
  </w:style>
  <w:style w:type="paragraph" w:styleId="Index6">
    <w:name w:val="index 6"/>
    <w:basedOn w:val="Normal"/>
    <w:next w:val="Normal"/>
    <w:autoRedefine/>
    <w:semiHidden/>
    <w:unhideWhenUsed/>
    <w:rsid w:val="00581EB7"/>
    <w:pPr>
      <w:tabs>
        <w:tab w:val="clear" w:pos="1247"/>
      </w:tabs>
      <w:ind w:left="1200" w:hanging="200"/>
    </w:pPr>
  </w:style>
  <w:style w:type="paragraph" w:styleId="Index7">
    <w:name w:val="index 7"/>
    <w:basedOn w:val="Normal"/>
    <w:next w:val="Normal"/>
    <w:autoRedefine/>
    <w:semiHidden/>
    <w:unhideWhenUsed/>
    <w:rsid w:val="00581EB7"/>
    <w:pPr>
      <w:tabs>
        <w:tab w:val="clear" w:pos="1247"/>
      </w:tabs>
      <w:ind w:left="1400" w:hanging="200"/>
    </w:pPr>
  </w:style>
  <w:style w:type="paragraph" w:styleId="Index8">
    <w:name w:val="index 8"/>
    <w:basedOn w:val="Normal"/>
    <w:next w:val="Normal"/>
    <w:autoRedefine/>
    <w:semiHidden/>
    <w:unhideWhenUsed/>
    <w:rsid w:val="00581EB7"/>
    <w:pPr>
      <w:tabs>
        <w:tab w:val="clear" w:pos="1247"/>
      </w:tabs>
      <w:ind w:left="1600" w:hanging="200"/>
    </w:pPr>
  </w:style>
  <w:style w:type="paragraph" w:styleId="Index9">
    <w:name w:val="index 9"/>
    <w:basedOn w:val="Normal"/>
    <w:next w:val="Normal"/>
    <w:autoRedefine/>
    <w:semiHidden/>
    <w:unhideWhenUsed/>
    <w:rsid w:val="00581EB7"/>
    <w:pPr>
      <w:tabs>
        <w:tab w:val="clear" w:pos="1247"/>
      </w:tabs>
      <w:ind w:left="1800" w:hanging="200"/>
    </w:pPr>
  </w:style>
  <w:style w:type="paragraph" w:styleId="IndexHeading">
    <w:name w:val="index heading"/>
    <w:basedOn w:val="Normal"/>
    <w:next w:val="Index1"/>
    <w:semiHidden/>
    <w:unhideWhenUsed/>
    <w:rsid w:val="00581EB7"/>
    <w:rPr>
      <w:rFonts w:asciiTheme="majorHAnsi" w:eastAsiaTheme="majorEastAsia" w:hAnsiTheme="majorHAnsi" w:cstheme="majorBidi"/>
      <w:b/>
      <w:bCs/>
    </w:rPr>
  </w:style>
  <w:style w:type="character" w:styleId="IntenseEmphasis">
    <w:name w:val="Intense Emphasis"/>
    <w:basedOn w:val="DefaultParagraphFont"/>
    <w:uiPriority w:val="21"/>
    <w:qFormat/>
    <w:rsid w:val="00581EB7"/>
    <w:rPr>
      <w:i/>
      <w:iCs/>
      <w:color w:val="4F81BD" w:themeColor="accent1"/>
      <w:lang w:val="en-US"/>
    </w:rPr>
  </w:style>
  <w:style w:type="paragraph" w:styleId="IntenseQuote">
    <w:name w:val="Intense Quote"/>
    <w:basedOn w:val="Normal"/>
    <w:next w:val="Normal"/>
    <w:link w:val="IntenseQuoteChar"/>
    <w:uiPriority w:val="30"/>
    <w:qFormat/>
    <w:rsid w:val="00581E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1EB7"/>
    <w:rPr>
      <w:rFonts w:eastAsia="Times New Roman"/>
      <w:i/>
      <w:iCs/>
      <w:color w:val="4F81BD" w:themeColor="accent1"/>
      <w:lang w:val="en-US" w:eastAsia="en-US"/>
    </w:rPr>
  </w:style>
  <w:style w:type="character" w:styleId="IntenseReference">
    <w:name w:val="Intense Reference"/>
    <w:basedOn w:val="DefaultParagraphFont"/>
    <w:uiPriority w:val="32"/>
    <w:qFormat/>
    <w:rsid w:val="00581EB7"/>
    <w:rPr>
      <w:b/>
      <w:bCs/>
      <w:smallCaps/>
      <w:color w:val="4F81BD" w:themeColor="accent1"/>
      <w:spacing w:val="5"/>
      <w:lang w:val="en-US"/>
    </w:rPr>
  </w:style>
  <w:style w:type="table" w:styleId="LightGrid">
    <w:name w:val="Light Grid"/>
    <w:basedOn w:val="TableNormal"/>
    <w:uiPriority w:val="62"/>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81E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81E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81E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81E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81E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81E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81E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81E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81E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81E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81E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81E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81E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81E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81EB7"/>
    <w:rPr>
      <w:lang w:val="en-US"/>
    </w:rPr>
  </w:style>
  <w:style w:type="paragraph" w:styleId="List">
    <w:name w:val="List"/>
    <w:basedOn w:val="Normal"/>
    <w:semiHidden/>
    <w:unhideWhenUsed/>
    <w:rsid w:val="00581EB7"/>
    <w:pPr>
      <w:ind w:left="283" w:hanging="283"/>
      <w:contextualSpacing/>
    </w:pPr>
  </w:style>
  <w:style w:type="paragraph" w:styleId="List2">
    <w:name w:val="List 2"/>
    <w:basedOn w:val="Normal"/>
    <w:semiHidden/>
    <w:unhideWhenUsed/>
    <w:rsid w:val="00581EB7"/>
    <w:pPr>
      <w:ind w:left="566" w:hanging="283"/>
      <w:contextualSpacing/>
    </w:pPr>
  </w:style>
  <w:style w:type="paragraph" w:styleId="List3">
    <w:name w:val="List 3"/>
    <w:basedOn w:val="Normal"/>
    <w:semiHidden/>
    <w:unhideWhenUsed/>
    <w:rsid w:val="00581EB7"/>
    <w:pPr>
      <w:ind w:left="849" w:hanging="283"/>
      <w:contextualSpacing/>
    </w:pPr>
  </w:style>
  <w:style w:type="paragraph" w:styleId="List4">
    <w:name w:val="List 4"/>
    <w:basedOn w:val="Normal"/>
    <w:semiHidden/>
    <w:unhideWhenUsed/>
    <w:rsid w:val="00581EB7"/>
    <w:pPr>
      <w:ind w:left="1132" w:hanging="283"/>
      <w:contextualSpacing/>
    </w:pPr>
  </w:style>
  <w:style w:type="paragraph" w:styleId="List5">
    <w:name w:val="List 5"/>
    <w:basedOn w:val="Normal"/>
    <w:semiHidden/>
    <w:unhideWhenUsed/>
    <w:rsid w:val="00581EB7"/>
    <w:pPr>
      <w:ind w:left="1415" w:hanging="283"/>
      <w:contextualSpacing/>
    </w:pPr>
  </w:style>
  <w:style w:type="paragraph" w:styleId="ListBullet">
    <w:name w:val="List Bullet"/>
    <w:basedOn w:val="Normal"/>
    <w:rsid w:val="00581EB7"/>
    <w:pPr>
      <w:numPr>
        <w:numId w:val="3"/>
      </w:numPr>
      <w:contextualSpacing/>
    </w:pPr>
  </w:style>
  <w:style w:type="paragraph" w:styleId="ListBullet2">
    <w:name w:val="List Bullet 2"/>
    <w:basedOn w:val="Normal"/>
    <w:semiHidden/>
    <w:unhideWhenUsed/>
    <w:rsid w:val="00581EB7"/>
    <w:pPr>
      <w:numPr>
        <w:numId w:val="4"/>
      </w:numPr>
      <w:contextualSpacing/>
    </w:pPr>
  </w:style>
  <w:style w:type="paragraph" w:styleId="ListBullet3">
    <w:name w:val="List Bullet 3"/>
    <w:basedOn w:val="Normal"/>
    <w:semiHidden/>
    <w:unhideWhenUsed/>
    <w:rsid w:val="00581EB7"/>
    <w:pPr>
      <w:numPr>
        <w:numId w:val="5"/>
      </w:numPr>
      <w:contextualSpacing/>
    </w:pPr>
  </w:style>
  <w:style w:type="paragraph" w:styleId="ListBullet4">
    <w:name w:val="List Bullet 4"/>
    <w:basedOn w:val="Normal"/>
    <w:semiHidden/>
    <w:unhideWhenUsed/>
    <w:rsid w:val="00581EB7"/>
    <w:pPr>
      <w:numPr>
        <w:numId w:val="6"/>
      </w:numPr>
      <w:contextualSpacing/>
    </w:pPr>
  </w:style>
  <w:style w:type="paragraph" w:styleId="ListBullet5">
    <w:name w:val="List Bullet 5"/>
    <w:basedOn w:val="Normal"/>
    <w:semiHidden/>
    <w:unhideWhenUsed/>
    <w:rsid w:val="00581EB7"/>
    <w:pPr>
      <w:numPr>
        <w:numId w:val="7"/>
      </w:numPr>
      <w:contextualSpacing/>
    </w:pPr>
  </w:style>
  <w:style w:type="paragraph" w:styleId="ListContinue">
    <w:name w:val="List Continue"/>
    <w:basedOn w:val="Normal"/>
    <w:semiHidden/>
    <w:unhideWhenUsed/>
    <w:rsid w:val="00581EB7"/>
    <w:pPr>
      <w:spacing w:after="120"/>
      <w:ind w:left="283"/>
      <w:contextualSpacing/>
    </w:pPr>
  </w:style>
  <w:style w:type="paragraph" w:styleId="ListContinue2">
    <w:name w:val="List Continue 2"/>
    <w:basedOn w:val="Normal"/>
    <w:semiHidden/>
    <w:unhideWhenUsed/>
    <w:rsid w:val="00581EB7"/>
    <w:pPr>
      <w:spacing w:after="120"/>
      <w:ind w:left="566"/>
      <w:contextualSpacing/>
    </w:pPr>
  </w:style>
  <w:style w:type="paragraph" w:styleId="ListContinue3">
    <w:name w:val="List Continue 3"/>
    <w:basedOn w:val="Normal"/>
    <w:rsid w:val="00581EB7"/>
    <w:pPr>
      <w:spacing w:after="120"/>
      <w:ind w:left="849"/>
      <w:contextualSpacing/>
    </w:pPr>
  </w:style>
  <w:style w:type="paragraph" w:styleId="ListContinue4">
    <w:name w:val="List Continue 4"/>
    <w:basedOn w:val="Normal"/>
    <w:rsid w:val="00581EB7"/>
    <w:pPr>
      <w:spacing w:after="120"/>
      <w:ind w:left="1132"/>
      <w:contextualSpacing/>
    </w:pPr>
  </w:style>
  <w:style w:type="paragraph" w:styleId="ListContinue5">
    <w:name w:val="List Continue 5"/>
    <w:basedOn w:val="Normal"/>
    <w:rsid w:val="00581EB7"/>
    <w:pPr>
      <w:spacing w:after="120"/>
      <w:ind w:left="1415"/>
      <w:contextualSpacing/>
    </w:pPr>
  </w:style>
  <w:style w:type="paragraph" w:styleId="ListNumber">
    <w:name w:val="List Number"/>
    <w:basedOn w:val="Normal"/>
    <w:semiHidden/>
    <w:rsid w:val="00581EB7"/>
    <w:pPr>
      <w:numPr>
        <w:numId w:val="8"/>
      </w:numPr>
      <w:contextualSpacing/>
    </w:pPr>
  </w:style>
  <w:style w:type="paragraph" w:styleId="ListNumber2">
    <w:name w:val="List Number 2"/>
    <w:basedOn w:val="Normal"/>
    <w:semiHidden/>
    <w:unhideWhenUsed/>
    <w:rsid w:val="00581EB7"/>
    <w:pPr>
      <w:numPr>
        <w:numId w:val="9"/>
      </w:numPr>
      <w:contextualSpacing/>
    </w:pPr>
  </w:style>
  <w:style w:type="paragraph" w:styleId="ListNumber3">
    <w:name w:val="List Number 3"/>
    <w:basedOn w:val="Normal"/>
    <w:semiHidden/>
    <w:unhideWhenUsed/>
    <w:rsid w:val="00581EB7"/>
    <w:pPr>
      <w:numPr>
        <w:numId w:val="10"/>
      </w:numPr>
      <w:contextualSpacing/>
    </w:pPr>
  </w:style>
  <w:style w:type="paragraph" w:styleId="ListNumber4">
    <w:name w:val="List Number 4"/>
    <w:basedOn w:val="Normal"/>
    <w:semiHidden/>
    <w:unhideWhenUsed/>
    <w:rsid w:val="00581EB7"/>
    <w:pPr>
      <w:numPr>
        <w:numId w:val="11"/>
      </w:numPr>
      <w:contextualSpacing/>
    </w:pPr>
  </w:style>
  <w:style w:type="paragraph" w:styleId="ListNumber5">
    <w:name w:val="List Number 5"/>
    <w:basedOn w:val="Normal"/>
    <w:semiHidden/>
    <w:unhideWhenUsed/>
    <w:rsid w:val="00581EB7"/>
    <w:pPr>
      <w:numPr>
        <w:numId w:val="12"/>
      </w:numPr>
      <w:contextualSpacing/>
    </w:pPr>
  </w:style>
  <w:style w:type="table" w:styleId="ListTable1Light">
    <w:name w:val="List Table 1 Light"/>
    <w:basedOn w:val="TableNormal"/>
    <w:uiPriority w:val="46"/>
    <w:rsid w:val="00581E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81EB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81EB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81EB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81EB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81EB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81EB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81E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81EB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81EB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81EB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81EB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81EB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81EB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81E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81E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81EB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81EB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81EB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81EB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81EB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81E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81E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81EB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81EB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81EB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81EB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81EB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81E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81EB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81EB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81EB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81EB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81EB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81EB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81E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81EB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81EB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81EB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81EB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81EB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81EB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81E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81E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81EB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81EB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81EB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81EB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81EB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81E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B23C69"/>
    <w:rPr>
      <w:rFonts w:ascii="Consolas" w:eastAsia="Times New Roman" w:hAnsi="Consolas"/>
      <w:lang w:val="en-US" w:eastAsia="en-US"/>
    </w:rPr>
  </w:style>
  <w:style w:type="table" w:styleId="MediumGrid1">
    <w:name w:val="Medium Grid 1"/>
    <w:basedOn w:val="TableNormal"/>
    <w:uiPriority w:val="67"/>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81E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81E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81E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81E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81E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81E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81E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81E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81E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81E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81E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81E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81E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81E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81E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81E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81E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81EB7"/>
    <w:rPr>
      <w:color w:val="2B579A"/>
      <w:shd w:val="clear" w:color="auto" w:fill="E1DFDD"/>
      <w:lang w:val="en-US"/>
    </w:rPr>
  </w:style>
  <w:style w:type="paragraph" w:styleId="MessageHeader">
    <w:name w:val="Message Header"/>
    <w:basedOn w:val="Normal"/>
    <w:link w:val="MessageHeaderChar"/>
    <w:semiHidden/>
    <w:rsid w:val="00581E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3C69"/>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semiHidden/>
    <w:unhideWhenUsed/>
    <w:rsid w:val="00581EB7"/>
    <w:pPr>
      <w:ind w:left="720"/>
    </w:pPr>
  </w:style>
  <w:style w:type="paragraph" w:styleId="NoteHeading">
    <w:name w:val="Note Heading"/>
    <w:basedOn w:val="Normal"/>
    <w:next w:val="Normal"/>
    <w:link w:val="NoteHeadingChar"/>
    <w:semiHidden/>
    <w:unhideWhenUsed/>
    <w:rsid w:val="00581EB7"/>
  </w:style>
  <w:style w:type="character" w:customStyle="1" w:styleId="NoteHeadingChar">
    <w:name w:val="Note Heading Char"/>
    <w:basedOn w:val="DefaultParagraphFont"/>
    <w:link w:val="NoteHeading"/>
    <w:semiHidden/>
    <w:rsid w:val="00581EB7"/>
    <w:rPr>
      <w:rFonts w:eastAsia="Times New Roman"/>
      <w:lang w:val="en-US" w:eastAsia="en-US"/>
    </w:rPr>
  </w:style>
  <w:style w:type="table" w:styleId="PlainTable1">
    <w:name w:val="Plain Table 1"/>
    <w:basedOn w:val="TableNormal"/>
    <w:uiPriority w:val="41"/>
    <w:rsid w:val="00581E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81E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81E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81E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81E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581EB7"/>
    <w:rPr>
      <w:rFonts w:ascii="Consolas" w:hAnsi="Consolas"/>
      <w:sz w:val="21"/>
      <w:szCs w:val="21"/>
    </w:rPr>
  </w:style>
  <w:style w:type="character" w:customStyle="1" w:styleId="PlainTextChar">
    <w:name w:val="Plain Text Char"/>
    <w:basedOn w:val="DefaultParagraphFont"/>
    <w:link w:val="PlainText"/>
    <w:semiHidden/>
    <w:rsid w:val="00581EB7"/>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81E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1EB7"/>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81EB7"/>
  </w:style>
  <w:style w:type="character" w:customStyle="1" w:styleId="SalutationChar">
    <w:name w:val="Salutation Char"/>
    <w:basedOn w:val="DefaultParagraphFont"/>
    <w:link w:val="Salutation"/>
    <w:semiHidden/>
    <w:rsid w:val="00581EB7"/>
    <w:rPr>
      <w:rFonts w:eastAsia="Times New Roman"/>
      <w:lang w:val="en-US" w:eastAsia="en-US"/>
    </w:rPr>
  </w:style>
  <w:style w:type="paragraph" w:styleId="Signature">
    <w:name w:val="Signature"/>
    <w:basedOn w:val="Normal"/>
    <w:link w:val="SignatureChar"/>
    <w:semiHidden/>
    <w:unhideWhenUsed/>
    <w:rsid w:val="00581EB7"/>
    <w:pPr>
      <w:ind w:left="4252"/>
    </w:pPr>
  </w:style>
  <w:style w:type="character" w:customStyle="1" w:styleId="SignatureChar">
    <w:name w:val="Signature Char"/>
    <w:basedOn w:val="DefaultParagraphFont"/>
    <w:link w:val="Signature"/>
    <w:semiHidden/>
    <w:rsid w:val="00581EB7"/>
    <w:rPr>
      <w:rFonts w:eastAsia="Times New Roman"/>
      <w:lang w:val="en-US" w:eastAsia="en-US"/>
    </w:rPr>
  </w:style>
  <w:style w:type="character" w:styleId="SmartHyperlink">
    <w:name w:val="Smart Hyperlink"/>
    <w:basedOn w:val="DefaultParagraphFont"/>
    <w:uiPriority w:val="99"/>
    <w:semiHidden/>
    <w:rsid w:val="00581EB7"/>
    <w:rPr>
      <w:u w:val="dotted"/>
      <w:lang w:val="en-US"/>
    </w:rPr>
  </w:style>
  <w:style w:type="character" w:styleId="SmartLink">
    <w:name w:val="Smart Link"/>
    <w:basedOn w:val="DefaultParagraphFont"/>
    <w:uiPriority w:val="99"/>
    <w:semiHidden/>
    <w:unhideWhenUsed/>
    <w:rsid w:val="00581EB7"/>
    <w:rPr>
      <w:color w:val="0000FF"/>
      <w:u w:val="single"/>
      <w:shd w:val="clear" w:color="auto" w:fill="F3F2F1"/>
      <w:lang w:val="en-US"/>
    </w:rPr>
  </w:style>
  <w:style w:type="character" w:styleId="Strong">
    <w:name w:val="Strong"/>
    <w:basedOn w:val="DefaultParagraphFont"/>
    <w:qFormat/>
    <w:rsid w:val="00581EB7"/>
    <w:rPr>
      <w:b/>
      <w:bCs/>
      <w:lang w:val="en-US"/>
    </w:rPr>
  </w:style>
  <w:style w:type="paragraph" w:styleId="Subtitle">
    <w:name w:val="Subtitle"/>
    <w:basedOn w:val="Normal"/>
    <w:next w:val="Normal"/>
    <w:link w:val="SubtitleChar"/>
    <w:qFormat/>
    <w:rsid w:val="00581E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81EB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81EB7"/>
    <w:rPr>
      <w:i/>
      <w:iCs/>
      <w:color w:val="404040" w:themeColor="text1" w:themeTint="BF"/>
      <w:lang w:val="en-US"/>
    </w:rPr>
  </w:style>
  <w:style w:type="character" w:styleId="SubtleReference">
    <w:name w:val="Subtle Reference"/>
    <w:basedOn w:val="DefaultParagraphFont"/>
    <w:uiPriority w:val="31"/>
    <w:qFormat/>
    <w:rsid w:val="00581EB7"/>
    <w:rPr>
      <w:smallCaps/>
      <w:color w:val="5A5A5A" w:themeColor="text1" w:themeTint="A5"/>
      <w:lang w:val="en-US"/>
    </w:rPr>
  </w:style>
  <w:style w:type="table" w:styleId="Table3Deffects1">
    <w:name w:val="Table 3D effects 1"/>
    <w:basedOn w:val="TableNormal"/>
    <w:semiHidden/>
    <w:unhideWhenUsed/>
    <w:rsid w:val="00581EB7"/>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81EB7"/>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81EB7"/>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81EB7"/>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81EB7"/>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81EB7"/>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81EB7"/>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81E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81EB7"/>
    <w:pPr>
      <w:tabs>
        <w:tab w:val="clear" w:pos="1247"/>
      </w:tabs>
      <w:ind w:left="200" w:hanging="200"/>
    </w:pPr>
  </w:style>
  <w:style w:type="table" w:styleId="TableProfessional">
    <w:name w:val="Table Professional"/>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81EB7"/>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81EB7"/>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81EB7"/>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81EB7"/>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81EB7"/>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81E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1EB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81EB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81EB7"/>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BBTitleChar">
    <w:name w:val="BB_Title Char"/>
    <w:link w:val="BBTitle"/>
    <w:rsid w:val="00581EB7"/>
    <w:rPr>
      <w:rFonts w:eastAsia="Times New Roman"/>
      <w:b/>
      <w:sz w:val="28"/>
      <w:szCs w:val="28"/>
      <w:lang w:val="en-US" w:eastAsia="en-US"/>
    </w:rPr>
  </w:style>
  <w:style w:type="character" w:customStyle="1" w:styleId="CH2Char">
    <w:name w:val="CH2 Char"/>
    <w:link w:val="CH2"/>
    <w:rsid w:val="00581EB7"/>
    <w:rPr>
      <w:rFonts w:eastAsia="Times New Roman"/>
      <w:b/>
      <w:sz w:val="24"/>
      <w:szCs w:val="24"/>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81EB7"/>
    <w:rPr>
      <w:rFonts w:eastAsia="Times New Roman"/>
      <w:lang w:val="en-US" w:eastAsia="en-US"/>
    </w:rPr>
  </w:style>
  <w:style w:type="character" w:customStyle="1" w:styleId="markedcontent">
    <w:name w:val="markedcontent"/>
    <w:basedOn w:val="DefaultParagraphFont"/>
    <w:semiHidden/>
    <w:rsid w:val="00581EB7"/>
    <w:rPr>
      <w:lang w:val="en-US"/>
    </w:rPr>
  </w:style>
  <w:style w:type="paragraph" w:styleId="Revision">
    <w:name w:val="Revision"/>
    <w:hidden/>
    <w:uiPriority w:val="99"/>
    <w:semiHidden/>
    <w:rsid w:val="00581EB7"/>
    <w:rPr>
      <w:rFonts w:eastAsia="Times New Roman"/>
      <w:lang w:val="en-US" w:eastAsia="en-US"/>
    </w:rPr>
  </w:style>
  <w:style w:type="paragraph" w:customStyle="1" w:styleId="Default">
    <w:name w:val="Default"/>
    <w:semiHidden/>
    <w:rsid w:val="00581EB7"/>
    <w:pPr>
      <w:autoSpaceDE w:val="0"/>
      <w:autoSpaceDN w:val="0"/>
      <w:adjustRightInd w:val="0"/>
    </w:pPr>
    <w:rPr>
      <w:rFonts w:eastAsiaTheme="minorEastAsia"/>
      <w:color w:val="000000"/>
      <w:sz w:val="24"/>
      <w:szCs w:val="24"/>
      <w:lang w:eastAsia="ja-JP"/>
    </w:rPr>
  </w:style>
  <w:style w:type="character" w:customStyle="1" w:styleId="contentpasted0">
    <w:name w:val="contentpasted0"/>
    <w:basedOn w:val="DefaultParagraphFont"/>
    <w:semiHidden/>
    <w:rsid w:val="00581EB7"/>
    <w:rPr>
      <w:lang w:val="en-US"/>
    </w:rPr>
  </w:style>
  <w:style w:type="character" w:styleId="FootnoteReference">
    <w:name w:val="footnote reference"/>
    <w:aliases w:val="16 Point,Superscript 6 Point,number,SUPERS,Footnote Reference Superscript,-E Fußnotenzeichen,(Diplomarbeit FZ),(Diplomarbeit FZ)1,(Diplomarbeit FZ)2,(Diplomarbeit FZ)3,(Diplomarbeit FZ)4,(Diplomarbeit FZ)5,(Diplomarbeit FZ)6,16 Poin,f"/>
    <w:basedOn w:val="DefaultParagraphFont"/>
    <w:link w:val="BVIfnrChar"/>
    <w:semiHidden/>
    <w:unhideWhenUsed/>
    <w:qFormat/>
    <w:rsid w:val="00B23C69"/>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qFormat/>
    <w:rsid w:val="00E04D4B"/>
    <w:pPr>
      <w:tabs>
        <w:tab w:val="clear" w:pos="1247"/>
        <w:tab w:val="clear" w:pos="1814"/>
        <w:tab w:val="clear" w:pos="2381"/>
        <w:tab w:val="clear" w:pos="2948"/>
        <w:tab w:val="clear" w:pos="3515"/>
      </w:tabs>
      <w:spacing w:after="160" w:line="240" w:lineRule="exact"/>
    </w:pPr>
    <w:rPr>
      <w:rFonts w:eastAsia="SimSun"/>
      <w:vertAlign w:val="superscript"/>
      <w:lang w:val="fr-FR" w:eastAsia="zh-CN"/>
    </w:rPr>
  </w:style>
  <w:style w:type="character" w:customStyle="1" w:styleId="cf01">
    <w:name w:val="cf01"/>
    <w:basedOn w:val="DefaultParagraphFont"/>
    <w:semiHidden/>
    <w:rsid w:val="00D06A6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34124473">
      <w:bodyDiv w:val="1"/>
      <w:marLeft w:val="0"/>
      <w:marRight w:val="0"/>
      <w:marTop w:val="0"/>
      <w:marBottom w:val="0"/>
      <w:divBdr>
        <w:top w:val="none" w:sz="0" w:space="0" w:color="auto"/>
        <w:left w:val="none" w:sz="0" w:space="0" w:color="auto"/>
        <w:bottom w:val="none" w:sz="0" w:space="0" w:color="auto"/>
        <w:right w:val="none" w:sz="0" w:space="0" w:color="auto"/>
      </w:divBdr>
    </w:div>
    <w:div w:id="619532644">
      <w:bodyDiv w:val="1"/>
      <w:marLeft w:val="0"/>
      <w:marRight w:val="0"/>
      <w:marTop w:val="0"/>
      <w:marBottom w:val="0"/>
      <w:divBdr>
        <w:top w:val="none" w:sz="0" w:space="0" w:color="auto"/>
        <w:left w:val="none" w:sz="0" w:space="0" w:color="auto"/>
        <w:bottom w:val="none" w:sz="0" w:space="0" w:color="auto"/>
        <w:right w:val="none" w:sz="0" w:space="0" w:color="auto"/>
      </w:divBdr>
    </w:div>
    <w:div w:id="80828664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emf"/><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5281/zenodo.6522522" TargetMode="External"/><Relationship Id="rId2" Type="http://schemas.openxmlformats.org/officeDocument/2006/relationships/hyperlink" Target="https://doi.org/10.5281/zenodo.3831673" TargetMode="External"/><Relationship Id="rId1" Type="http://schemas.openxmlformats.org/officeDocument/2006/relationships/hyperlink" Target="https://www.ipbes.net/requests-received-ipbes-work-programme" TargetMode="External"/><Relationship Id="rId4" Type="http://schemas.openxmlformats.org/officeDocument/2006/relationships/hyperlink" Target="https://doi.org/10.5281/zenodo.64485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2023-07-19T17:00:28+00:00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7AFD7-72E0-4342-AF6B-8B49F46CEB06}"/>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PlainPage_EN.dotm</Template>
  <TotalTime>32</TotalTime>
  <Pages>1</Pages>
  <Words>13235</Words>
  <Characters>75446</Characters>
  <Application>Microsoft Office Word</Application>
  <DocSecurity>0</DocSecurity>
  <PresentationFormat/>
  <Lines>628</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Veronica  Gathu</cp:lastModifiedBy>
  <cp:revision>26</cp:revision>
  <cp:lastPrinted>2023-06-29T11:06:00Z</cp:lastPrinted>
  <dcterms:created xsi:type="dcterms:W3CDTF">2023-06-29T10:27:00Z</dcterms:created>
  <dcterms:modified xsi:type="dcterms:W3CDTF">2023-06-29T11:07:00Z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ies>
</file>