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right"/>
        <w:tblLayout w:type="fixed"/>
        <w:tblLook w:val="0000" w:firstRow="0" w:lastRow="0" w:firstColumn="0" w:lastColumn="0" w:noHBand="0" w:noVBand="0"/>
      </w:tblPr>
      <w:tblGrid>
        <w:gridCol w:w="1560"/>
        <w:gridCol w:w="425"/>
        <w:gridCol w:w="4819"/>
        <w:gridCol w:w="709"/>
        <w:gridCol w:w="1983"/>
      </w:tblGrid>
      <w:tr w:rsidR="009521BA" w:rsidRPr="00A73A12" w14:paraId="13053421" w14:textId="77777777" w:rsidTr="00D04732">
        <w:trPr>
          <w:cantSplit/>
          <w:trHeight w:val="57"/>
          <w:jc w:val="right"/>
        </w:trPr>
        <w:tc>
          <w:tcPr>
            <w:tcW w:w="1560" w:type="dxa"/>
          </w:tcPr>
          <w:p w14:paraId="0389824B" w14:textId="77777777" w:rsidR="009521BA" w:rsidRPr="00A73A12" w:rsidRDefault="009521BA" w:rsidP="00D82461">
            <w:pPr>
              <w:spacing w:after="0" w:line="240" w:lineRule="auto"/>
              <w:jc w:val="left"/>
              <w:rPr>
                <w:rFonts w:ascii="Arial" w:hAnsi="Arial" w:cs="Times New Roman Bold"/>
                <w:b/>
                <w:caps/>
                <w:color w:val="000000" w:themeColor="text1"/>
                <w:sz w:val="27"/>
                <w:szCs w:val="20"/>
                <w:lang w:val="en-GB" w:eastAsia="en-US"/>
              </w:rPr>
            </w:pPr>
            <w:r w:rsidRPr="0069550E">
              <w:rPr>
                <w:rFonts w:ascii="SimHei" w:eastAsia="SimHei" w:hAnsi="SimHei" w:cs="Arial" w:hint="eastAsia"/>
                <w:b/>
                <w:sz w:val="32"/>
                <w:szCs w:val="32"/>
                <w:lang w:val="en-GB"/>
              </w:rPr>
              <w:t>联合国</w:t>
            </w:r>
          </w:p>
        </w:tc>
        <w:tc>
          <w:tcPr>
            <w:tcW w:w="5953" w:type="dxa"/>
            <w:gridSpan w:val="3"/>
          </w:tcPr>
          <w:p w14:paraId="4D5825ED" w14:textId="77777777" w:rsidR="009521BA" w:rsidRPr="00A73A12" w:rsidRDefault="009521BA" w:rsidP="00D82461">
            <w:pPr>
              <w:tabs>
                <w:tab w:val="left" w:pos="1247"/>
                <w:tab w:val="left" w:pos="1814"/>
                <w:tab w:val="left" w:pos="2381"/>
                <w:tab w:val="left" w:pos="2948"/>
                <w:tab w:val="left" w:pos="3515"/>
                <w:tab w:val="left" w:pos="4082"/>
              </w:tabs>
              <w:spacing w:before="20" w:line="240" w:lineRule="auto"/>
              <w:ind w:left="-113"/>
              <w:jc w:val="left"/>
              <w:rPr>
                <w:sz w:val="20"/>
                <w:szCs w:val="20"/>
                <w:lang w:val="en-GB" w:eastAsia="en-US"/>
              </w:rPr>
            </w:pPr>
            <w:r>
              <w:rPr>
                <w:noProof/>
              </w:rPr>
              <w:drawing>
                <wp:inline distT="0" distB="0" distL="0" distR="0" wp14:anchorId="4DBA4966" wp14:editId="7E9EADE2">
                  <wp:extent cx="3780000" cy="531166"/>
                  <wp:effectExtent l="0" t="0" r="0" b="2540"/>
                  <wp:docPr id="1" name="Picture 1"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3780000" cy="531166"/>
                          </a:xfrm>
                          <a:prstGeom prst="rect">
                            <a:avLst/>
                          </a:prstGeom>
                        </pic:spPr>
                      </pic:pic>
                    </a:graphicData>
                  </a:graphic>
                </wp:inline>
              </w:drawing>
            </w:r>
          </w:p>
        </w:tc>
        <w:tc>
          <w:tcPr>
            <w:tcW w:w="1983" w:type="dxa"/>
          </w:tcPr>
          <w:p w14:paraId="49B3D528" w14:textId="77777777" w:rsidR="009521BA" w:rsidRPr="00A73A12" w:rsidRDefault="009521BA" w:rsidP="00D82461">
            <w:pPr>
              <w:spacing w:after="0" w:line="240" w:lineRule="auto"/>
              <w:jc w:val="right"/>
              <w:rPr>
                <w:rFonts w:ascii="Arial" w:hAnsi="Arial" w:cs="Arial"/>
                <w:b/>
                <w:caps/>
                <w:sz w:val="24"/>
                <w:szCs w:val="24"/>
                <w:lang w:val="en-GB" w:eastAsia="en-US"/>
              </w:rPr>
            </w:pPr>
            <w:r w:rsidRPr="00A73A12">
              <w:rPr>
                <w:rFonts w:ascii="Arial" w:hAnsi="Arial" w:cs="Arial"/>
                <w:b/>
                <w:caps/>
                <w:sz w:val="64"/>
                <w:szCs w:val="64"/>
                <w:lang w:val="en-GB" w:eastAsia="en-US"/>
              </w:rPr>
              <w:t>BES</w:t>
            </w:r>
          </w:p>
        </w:tc>
      </w:tr>
      <w:tr w:rsidR="009521BA" w:rsidRPr="00A73A12" w14:paraId="35127A6D" w14:textId="77777777" w:rsidTr="00D04732">
        <w:trPr>
          <w:cantSplit/>
          <w:trHeight w:val="57"/>
          <w:jc w:val="right"/>
        </w:trPr>
        <w:tc>
          <w:tcPr>
            <w:tcW w:w="1985" w:type="dxa"/>
            <w:gridSpan w:val="2"/>
            <w:tcBorders>
              <w:bottom w:val="single" w:sz="4" w:space="0" w:color="auto"/>
            </w:tcBorders>
          </w:tcPr>
          <w:p w14:paraId="49AD8C3C" w14:textId="77777777" w:rsidR="009521BA" w:rsidRPr="00A73A12" w:rsidRDefault="009521BA" w:rsidP="00D82461">
            <w:pPr>
              <w:tabs>
                <w:tab w:val="left" w:pos="1247"/>
                <w:tab w:val="left" w:pos="1814"/>
                <w:tab w:val="left" w:pos="2381"/>
                <w:tab w:val="left" w:pos="2948"/>
                <w:tab w:val="left" w:pos="3515"/>
                <w:tab w:val="left" w:pos="4082"/>
              </w:tabs>
              <w:spacing w:after="0" w:line="240" w:lineRule="auto"/>
              <w:jc w:val="left"/>
              <w:rPr>
                <w:sz w:val="20"/>
                <w:szCs w:val="20"/>
                <w:lang w:val="en-GB" w:eastAsia="en-US"/>
              </w:rPr>
            </w:pPr>
          </w:p>
        </w:tc>
        <w:tc>
          <w:tcPr>
            <w:tcW w:w="4819" w:type="dxa"/>
            <w:tcBorders>
              <w:bottom w:val="single" w:sz="4" w:space="0" w:color="auto"/>
            </w:tcBorders>
          </w:tcPr>
          <w:p w14:paraId="21E9C71F" w14:textId="77777777" w:rsidR="009521BA" w:rsidRPr="00A73A12" w:rsidRDefault="009521BA" w:rsidP="00D82461">
            <w:pPr>
              <w:tabs>
                <w:tab w:val="left" w:pos="1247"/>
                <w:tab w:val="left" w:pos="1814"/>
                <w:tab w:val="left" w:pos="2381"/>
                <w:tab w:val="left" w:pos="2948"/>
                <w:tab w:val="left" w:pos="3515"/>
                <w:tab w:val="left" w:pos="4082"/>
              </w:tabs>
              <w:spacing w:after="0" w:line="240" w:lineRule="auto"/>
              <w:jc w:val="left"/>
              <w:rPr>
                <w:sz w:val="20"/>
                <w:szCs w:val="20"/>
                <w:lang w:val="en-GB" w:eastAsia="en-US"/>
              </w:rPr>
            </w:pPr>
          </w:p>
        </w:tc>
        <w:tc>
          <w:tcPr>
            <w:tcW w:w="2692" w:type="dxa"/>
            <w:gridSpan w:val="2"/>
            <w:tcBorders>
              <w:bottom w:val="single" w:sz="4" w:space="0" w:color="auto"/>
            </w:tcBorders>
          </w:tcPr>
          <w:p w14:paraId="2088A444" w14:textId="77777777" w:rsidR="009521BA" w:rsidRPr="00A73A12" w:rsidRDefault="009521BA" w:rsidP="00D82461">
            <w:pPr>
              <w:tabs>
                <w:tab w:val="left" w:pos="1247"/>
                <w:tab w:val="left" w:pos="1814"/>
                <w:tab w:val="left" w:pos="2381"/>
                <w:tab w:val="left" w:pos="2948"/>
                <w:tab w:val="left" w:pos="3515"/>
                <w:tab w:val="left" w:pos="4082"/>
              </w:tabs>
              <w:spacing w:after="0" w:line="240" w:lineRule="auto"/>
              <w:jc w:val="left"/>
              <w:rPr>
                <w:sz w:val="20"/>
                <w:szCs w:val="20"/>
                <w:lang w:val="en-GB" w:eastAsia="en-US"/>
              </w:rPr>
            </w:pPr>
            <w:r w:rsidRPr="006F6AA5">
              <w:rPr>
                <w:rFonts w:eastAsia="MS Mincho"/>
                <w:b/>
                <w:sz w:val="24"/>
                <w:szCs w:val="24"/>
                <w:lang w:val="en-GB" w:eastAsia="en-US"/>
              </w:rPr>
              <w:t>IPBES</w:t>
            </w:r>
            <w:r w:rsidRPr="00850F19">
              <w:rPr>
                <w:rFonts w:eastAsia="MS Mincho"/>
                <w:sz w:val="20"/>
                <w:szCs w:val="20"/>
                <w:lang w:val="en-GB" w:eastAsia="en-US"/>
              </w:rPr>
              <w:t>/9/</w:t>
            </w:r>
            <w:r>
              <w:rPr>
                <w:rFonts w:eastAsia="MS Mincho"/>
                <w:sz w:val="20"/>
                <w:szCs w:val="20"/>
                <w:lang w:val="en-GB" w:eastAsia="en-US"/>
              </w:rPr>
              <w:t>14</w:t>
            </w:r>
          </w:p>
        </w:tc>
      </w:tr>
      <w:tr w:rsidR="009521BA" w:rsidRPr="00A73A12" w14:paraId="68F6D6C8" w14:textId="77777777" w:rsidTr="00D04732">
        <w:trPr>
          <w:cantSplit/>
          <w:trHeight w:val="2098"/>
          <w:jc w:val="right"/>
        </w:trPr>
        <w:tc>
          <w:tcPr>
            <w:tcW w:w="1985" w:type="dxa"/>
            <w:gridSpan w:val="2"/>
            <w:tcBorders>
              <w:top w:val="single" w:sz="4" w:space="0" w:color="auto"/>
              <w:bottom w:val="single" w:sz="24" w:space="0" w:color="auto"/>
            </w:tcBorders>
          </w:tcPr>
          <w:p w14:paraId="20EF8A81" w14:textId="77777777" w:rsidR="009521BA" w:rsidRPr="00A73A12" w:rsidRDefault="009521BA" w:rsidP="00D82461">
            <w:pPr>
              <w:tabs>
                <w:tab w:val="left" w:pos="1247"/>
                <w:tab w:val="left" w:pos="1814"/>
                <w:tab w:val="left" w:pos="2381"/>
                <w:tab w:val="left" w:pos="2948"/>
                <w:tab w:val="left" w:pos="3515"/>
                <w:tab w:val="left" w:pos="4082"/>
              </w:tabs>
              <w:spacing w:before="160" w:line="240" w:lineRule="auto"/>
              <w:jc w:val="left"/>
              <w:rPr>
                <w:sz w:val="20"/>
                <w:szCs w:val="20"/>
                <w:lang w:val="en-GB" w:eastAsia="en-US"/>
              </w:rPr>
            </w:pPr>
            <w:r>
              <w:rPr>
                <w:noProof/>
              </w:rPr>
              <w:drawing>
                <wp:inline distT="0" distB="0" distL="0" distR="0" wp14:anchorId="2881C385" wp14:editId="15368815">
                  <wp:extent cx="1112520" cy="518795"/>
                  <wp:effectExtent l="0" t="0" r="0" b="0"/>
                  <wp:docPr id="14" name="Picture 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1112520" cy="518795"/>
                          </a:xfrm>
                          <a:prstGeom prst="rect">
                            <a:avLst/>
                          </a:prstGeom>
                        </pic:spPr>
                      </pic:pic>
                    </a:graphicData>
                  </a:graphic>
                </wp:inline>
              </w:drawing>
            </w:r>
          </w:p>
        </w:tc>
        <w:tc>
          <w:tcPr>
            <w:tcW w:w="4819" w:type="dxa"/>
            <w:tcBorders>
              <w:top w:val="single" w:sz="4" w:space="0" w:color="auto"/>
              <w:bottom w:val="single" w:sz="24" w:space="0" w:color="auto"/>
            </w:tcBorders>
          </w:tcPr>
          <w:p w14:paraId="20A147B7" w14:textId="77777777" w:rsidR="009521BA" w:rsidRPr="00A73A12" w:rsidRDefault="009521BA" w:rsidP="00D82461">
            <w:pPr>
              <w:spacing w:before="120" w:after="240" w:line="240" w:lineRule="auto"/>
              <w:jc w:val="left"/>
              <w:rPr>
                <w:rFonts w:ascii="SimHei" w:eastAsia="SimHei" w:hAnsi="SimHei"/>
                <w:b/>
                <w:sz w:val="28"/>
                <w:szCs w:val="28"/>
                <w:lang w:val="en-GB"/>
              </w:rPr>
            </w:pPr>
            <w:r w:rsidRPr="00A73A12">
              <w:rPr>
                <w:rFonts w:ascii="SimHei" w:eastAsia="SimHei" w:hAnsi="SimHei"/>
                <w:b/>
                <w:bCs/>
                <w:sz w:val="28"/>
                <w:szCs w:val="28"/>
              </w:rPr>
              <w:t>生物多样性和生态系统服务</w:t>
            </w:r>
            <w:r w:rsidRPr="00A73A12">
              <w:rPr>
                <w:rFonts w:ascii="SimHei" w:eastAsia="SimHei" w:hAnsi="SimHei"/>
                <w:b/>
                <w:bCs/>
                <w:sz w:val="28"/>
                <w:szCs w:val="28"/>
              </w:rPr>
              <w:br/>
              <w:t>政府间科学</w:t>
            </w:r>
            <w:r w:rsidRPr="00A73A12">
              <w:rPr>
                <w:rFonts w:ascii="SimHei" w:eastAsia="SimHei" w:hAnsi="SimHei" w:hint="eastAsia"/>
                <w:b/>
                <w:bCs/>
                <w:sz w:val="28"/>
                <w:szCs w:val="28"/>
              </w:rPr>
              <w:t>与</w:t>
            </w:r>
            <w:r w:rsidRPr="00A73A12">
              <w:rPr>
                <w:rFonts w:ascii="SimHei" w:eastAsia="SimHei" w:hAnsi="SimHei"/>
                <w:b/>
                <w:bCs/>
                <w:sz w:val="28"/>
                <w:szCs w:val="28"/>
              </w:rPr>
              <w:t>政策平台</w:t>
            </w:r>
          </w:p>
        </w:tc>
        <w:tc>
          <w:tcPr>
            <w:tcW w:w="2692" w:type="dxa"/>
            <w:gridSpan w:val="2"/>
            <w:tcBorders>
              <w:top w:val="single" w:sz="4" w:space="0" w:color="auto"/>
              <w:bottom w:val="single" w:sz="24" w:space="0" w:color="auto"/>
            </w:tcBorders>
          </w:tcPr>
          <w:p w14:paraId="6648EA94" w14:textId="77777777" w:rsidR="009521BA" w:rsidRPr="00B87314" w:rsidRDefault="009521BA" w:rsidP="00D82461">
            <w:pPr>
              <w:tabs>
                <w:tab w:val="left" w:pos="1247"/>
                <w:tab w:val="left" w:pos="1814"/>
                <w:tab w:val="left" w:pos="2381"/>
                <w:tab w:val="left" w:pos="2948"/>
                <w:tab w:val="left" w:pos="3515"/>
                <w:tab w:val="left" w:pos="4082"/>
              </w:tabs>
              <w:spacing w:before="120" w:after="0" w:line="240" w:lineRule="auto"/>
              <w:jc w:val="left"/>
              <w:rPr>
                <w:rFonts w:eastAsia="Times New Roman"/>
                <w:sz w:val="20"/>
                <w:szCs w:val="20"/>
                <w:lang w:eastAsia="en-US"/>
              </w:rPr>
            </w:pPr>
            <w:r w:rsidRPr="00B87314">
              <w:rPr>
                <w:rFonts w:eastAsia="Times New Roman"/>
                <w:sz w:val="20"/>
                <w:szCs w:val="20"/>
                <w:lang w:eastAsia="en-US"/>
              </w:rPr>
              <w:t>Distr.: General</w:t>
            </w:r>
            <w:r w:rsidRPr="00B87314">
              <w:rPr>
                <w:rFonts w:eastAsia="Times New Roman"/>
                <w:sz w:val="20"/>
                <w:szCs w:val="20"/>
                <w:lang w:eastAsia="en-US"/>
              </w:rPr>
              <w:br/>
              <w:t>29 July 2022</w:t>
            </w:r>
          </w:p>
          <w:p w14:paraId="165C2B53" w14:textId="77777777" w:rsidR="009521BA" w:rsidRPr="00A73A12" w:rsidRDefault="009521BA" w:rsidP="00D82461">
            <w:pPr>
              <w:tabs>
                <w:tab w:val="left" w:pos="1247"/>
                <w:tab w:val="left" w:pos="1814"/>
                <w:tab w:val="left" w:pos="2381"/>
                <w:tab w:val="left" w:pos="2948"/>
                <w:tab w:val="left" w:pos="3515"/>
                <w:tab w:val="left" w:pos="4082"/>
              </w:tabs>
              <w:spacing w:before="120" w:line="240" w:lineRule="auto"/>
              <w:jc w:val="left"/>
              <w:rPr>
                <w:sz w:val="20"/>
                <w:szCs w:val="20"/>
                <w:lang w:val="en-GB" w:eastAsia="en-US"/>
              </w:rPr>
            </w:pPr>
            <w:r w:rsidRPr="00A73A12">
              <w:rPr>
                <w:sz w:val="20"/>
                <w:szCs w:val="20"/>
                <w:lang w:eastAsia="en-GB"/>
              </w:rPr>
              <w:t>Chinese</w:t>
            </w:r>
            <w:r w:rsidRPr="00A73A12">
              <w:rPr>
                <w:sz w:val="20"/>
                <w:szCs w:val="20"/>
                <w:lang w:eastAsia="en-GB"/>
              </w:rPr>
              <w:br/>
            </w:r>
            <w:r w:rsidRPr="00A73A12">
              <w:rPr>
                <w:sz w:val="20"/>
                <w:szCs w:val="20"/>
              </w:rPr>
              <w:t>Original: English</w:t>
            </w:r>
          </w:p>
        </w:tc>
      </w:tr>
    </w:tbl>
    <w:p w14:paraId="609AA95F" w14:textId="77777777" w:rsidR="009521BA" w:rsidRPr="006F6AA5" w:rsidRDefault="009521BA" w:rsidP="00D82461">
      <w:pPr>
        <w:tabs>
          <w:tab w:val="left" w:pos="1247"/>
          <w:tab w:val="left" w:pos="1814"/>
          <w:tab w:val="left" w:pos="2381"/>
          <w:tab w:val="left" w:pos="2948"/>
          <w:tab w:val="left" w:pos="3515"/>
        </w:tabs>
        <w:suppressAutoHyphens/>
        <w:spacing w:after="0" w:line="240" w:lineRule="auto"/>
        <w:ind w:rightChars="1620" w:right="3402"/>
        <w:jc w:val="left"/>
        <w:rPr>
          <w:rFonts w:ascii="SimHei" w:eastAsia="SimHei" w:hAnsi="SimHei"/>
          <w:b/>
          <w:sz w:val="24"/>
          <w:szCs w:val="24"/>
          <w:lang w:val="en-GB"/>
        </w:rPr>
      </w:pPr>
      <w:r w:rsidRPr="006F6AA5">
        <w:rPr>
          <w:rFonts w:ascii="SimHei" w:eastAsia="SimHei" w:hAnsi="SimHei"/>
          <w:b/>
          <w:sz w:val="24"/>
          <w:szCs w:val="24"/>
          <w:lang w:val="en-GB"/>
        </w:rPr>
        <w:t>生物多样性和生态系统服务政府间</w:t>
      </w:r>
      <w:r>
        <w:rPr>
          <w:rFonts w:ascii="SimHei" w:eastAsia="SimHei" w:hAnsi="SimHei"/>
          <w:b/>
          <w:sz w:val="24"/>
          <w:szCs w:val="24"/>
          <w:lang w:val="en-GB"/>
        </w:rPr>
        <w:br/>
      </w:r>
      <w:r w:rsidRPr="006F6AA5">
        <w:rPr>
          <w:rFonts w:ascii="SimHei" w:eastAsia="SimHei" w:hAnsi="SimHei"/>
          <w:b/>
          <w:sz w:val="24"/>
          <w:szCs w:val="24"/>
          <w:lang w:val="en-GB"/>
        </w:rPr>
        <w:t>科学</w:t>
      </w:r>
      <w:r w:rsidRPr="006F6AA5">
        <w:rPr>
          <w:rFonts w:ascii="SimHei" w:eastAsia="SimHei" w:hAnsi="SimHei" w:hint="eastAsia"/>
          <w:b/>
          <w:sz w:val="24"/>
          <w:szCs w:val="24"/>
          <w:lang w:val="en-GB"/>
        </w:rPr>
        <w:t>与</w:t>
      </w:r>
      <w:r w:rsidRPr="006F6AA5">
        <w:rPr>
          <w:rFonts w:ascii="SimHei" w:eastAsia="SimHei" w:hAnsi="SimHei"/>
          <w:b/>
          <w:sz w:val="24"/>
          <w:szCs w:val="24"/>
          <w:lang w:val="en-GB"/>
        </w:rPr>
        <w:t>政策平台全体会议</w:t>
      </w:r>
    </w:p>
    <w:p w14:paraId="28607EE0" w14:textId="77777777" w:rsidR="009521BA" w:rsidRPr="006F6AA5" w:rsidRDefault="009521BA" w:rsidP="00D82461">
      <w:pPr>
        <w:tabs>
          <w:tab w:val="left" w:pos="1247"/>
          <w:tab w:val="left" w:pos="1814"/>
          <w:tab w:val="left" w:pos="2381"/>
          <w:tab w:val="left" w:pos="2948"/>
          <w:tab w:val="left" w:pos="3515"/>
        </w:tabs>
        <w:suppressAutoHyphens/>
        <w:spacing w:after="0" w:line="240" w:lineRule="auto"/>
        <w:ind w:right="1620"/>
        <w:jc w:val="left"/>
        <w:rPr>
          <w:rFonts w:ascii="SimHei" w:eastAsia="SimHei" w:hAnsi="SimHei"/>
          <w:b/>
          <w:sz w:val="24"/>
          <w:szCs w:val="24"/>
          <w:lang w:val="en-GB"/>
        </w:rPr>
      </w:pPr>
      <w:r w:rsidRPr="006F6AA5">
        <w:rPr>
          <w:rFonts w:ascii="SimHei" w:eastAsia="SimHei" w:hAnsi="SimHei"/>
          <w:b/>
          <w:sz w:val="24"/>
          <w:szCs w:val="24"/>
          <w:lang w:val="en-GB"/>
        </w:rPr>
        <w:t>第九届会议</w:t>
      </w:r>
    </w:p>
    <w:p w14:paraId="18F0174B" w14:textId="77777777" w:rsidR="009521BA" w:rsidRPr="006F6AA5" w:rsidRDefault="009521BA" w:rsidP="00D82461">
      <w:pPr>
        <w:tabs>
          <w:tab w:val="left" w:pos="1247"/>
          <w:tab w:val="left" w:pos="1814"/>
          <w:tab w:val="left" w:pos="2381"/>
          <w:tab w:val="left" w:pos="2948"/>
          <w:tab w:val="left" w:pos="3515"/>
        </w:tabs>
        <w:suppressAutoHyphens/>
        <w:spacing w:after="0" w:line="240" w:lineRule="auto"/>
        <w:ind w:right="1620"/>
        <w:jc w:val="left"/>
        <w:rPr>
          <w:sz w:val="24"/>
          <w:szCs w:val="24"/>
        </w:rPr>
      </w:pPr>
      <w:r w:rsidRPr="006F6AA5">
        <w:rPr>
          <w:sz w:val="24"/>
          <w:szCs w:val="24"/>
        </w:rPr>
        <w:t>2022</w:t>
      </w:r>
      <w:r w:rsidRPr="006F6AA5">
        <w:rPr>
          <w:sz w:val="24"/>
          <w:szCs w:val="24"/>
        </w:rPr>
        <w:t>年</w:t>
      </w:r>
      <w:r w:rsidRPr="006F6AA5">
        <w:rPr>
          <w:sz w:val="24"/>
          <w:szCs w:val="24"/>
        </w:rPr>
        <w:t>7</w:t>
      </w:r>
      <w:r w:rsidRPr="006F6AA5">
        <w:rPr>
          <w:sz w:val="24"/>
          <w:szCs w:val="24"/>
        </w:rPr>
        <w:t>月</w:t>
      </w:r>
      <w:r w:rsidRPr="006F6AA5">
        <w:rPr>
          <w:sz w:val="24"/>
          <w:szCs w:val="24"/>
        </w:rPr>
        <w:t>3</w:t>
      </w:r>
      <w:r w:rsidRPr="006F6AA5">
        <w:rPr>
          <w:sz w:val="24"/>
          <w:szCs w:val="24"/>
        </w:rPr>
        <w:t>日至</w:t>
      </w:r>
      <w:r w:rsidRPr="006F6AA5">
        <w:rPr>
          <w:sz w:val="24"/>
          <w:szCs w:val="24"/>
        </w:rPr>
        <w:t>9</w:t>
      </w:r>
      <w:r w:rsidRPr="006F6AA5">
        <w:rPr>
          <w:sz w:val="24"/>
          <w:szCs w:val="24"/>
        </w:rPr>
        <w:t>日，德国波恩</w:t>
      </w:r>
    </w:p>
    <w:p w14:paraId="72F94BA3" w14:textId="56776686" w:rsidR="00EC4E7E" w:rsidRPr="00F028A6" w:rsidRDefault="001854AF" w:rsidP="00D82461">
      <w:pPr>
        <w:pStyle w:val="BBTitle"/>
        <w:ind w:left="1253" w:right="562"/>
        <w:rPr>
          <w:rFonts w:ascii="SimHei" w:eastAsia="SimHei" w:hAnsi="SimHei"/>
          <w:sz w:val="32"/>
          <w:szCs w:val="32"/>
          <w:lang w:eastAsia="zh-CN"/>
        </w:rPr>
      </w:pPr>
      <w:r w:rsidRPr="00F028A6">
        <w:rPr>
          <w:rFonts w:ascii="SimHei" w:eastAsia="SimHei" w:hAnsi="SimHei"/>
          <w:bCs/>
          <w:sz w:val="32"/>
          <w:szCs w:val="32"/>
          <w:lang w:val="zh-CN" w:eastAsia="zh-CN"/>
        </w:rPr>
        <w:t>生物多样性和生态系统服务政府间科学与政策平台</w:t>
      </w:r>
      <w:r w:rsidR="00F028A6">
        <w:rPr>
          <w:rFonts w:ascii="SimHei" w:eastAsia="SimHei" w:hAnsi="SimHei"/>
          <w:bCs/>
          <w:sz w:val="32"/>
          <w:szCs w:val="32"/>
          <w:lang w:val="zh-CN" w:eastAsia="zh-CN"/>
        </w:rPr>
        <w:br/>
      </w:r>
      <w:r w:rsidRPr="00F028A6">
        <w:rPr>
          <w:rFonts w:ascii="SimHei" w:eastAsia="SimHei" w:hAnsi="SimHei"/>
          <w:bCs/>
          <w:sz w:val="32"/>
          <w:szCs w:val="32"/>
          <w:lang w:val="zh-CN" w:eastAsia="zh-CN"/>
        </w:rPr>
        <w:t>全体会议第九届会议工作报告</w:t>
      </w:r>
    </w:p>
    <w:p w14:paraId="60D7AF1D" w14:textId="0C701E04" w:rsidR="00EC4E7E" w:rsidRPr="00C96D22" w:rsidRDefault="008D2248" w:rsidP="00D82461">
      <w:pPr>
        <w:pStyle w:val="CH1"/>
        <w:ind w:left="1253" w:right="288" w:hanging="1253"/>
        <w:rPr>
          <w:rFonts w:eastAsia="SimHei"/>
          <w:sz w:val="32"/>
          <w:szCs w:val="32"/>
        </w:rPr>
      </w:pPr>
      <w:bookmarkStart w:id="0" w:name="_Hlk13145981"/>
      <w:r w:rsidRPr="00C96D22">
        <w:rPr>
          <w:rFonts w:eastAsia="SimHei"/>
          <w:sz w:val="32"/>
          <w:szCs w:val="32"/>
          <w:lang w:eastAsia="zh-CN"/>
        </w:rPr>
        <w:tab/>
      </w:r>
      <w:r w:rsidR="007A3C0A" w:rsidRPr="00C96D22">
        <w:rPr>
          <w:rFonts w:eastAsia="SimHei"/>
          <w:sz w:val="32"/>
          <w:szCs w:val="32"/>
        </w:rPr>
        <w:t>一、</w:t>
      </w:r>
      <w:r w:rsidR="007A3C0A" w:rsidRPr="00C96D22">
        <w:rPr>
          <w:rFonts w:eastAsia="SimHei"/>
          <w:sz w:val="32"/>
          <w:szCs w:val="32"/>
        </w:rPr>
        <w:tab/>
      </w:r>
      <w:proofErr w:type="spellStart"/>
      <w:r w:rsidR="007A3C0A" w:rsidRPr="00C96D22">
        <w:rPr>
          <w:rFonts w:eastAsia="SimHei"/>
          <w:sz w:val="32"/>
          <w:szCs w:val="32"/>
        </w:rPr>
        <w:t>会议开幕</w:t>
      </w:r>
      <w:proofErr w:type="spellEnd"/>
    </w:p>
    <w:p w14:paraId="0F04873D" w14:textId="77777777" w:rsidR="00FF02AC" w:rsidRPr="00082E54" w:rsidRDefault="00FF02AC" w:rsidP="00D82461">
      <w:pPr>
        <w:pStyle w:val="Normalnumber"/>
        <w:jc w:val="both"/>
        <w:rPr>
          <w:rFonts w:ascii="SimSun" w:eastAsia="SimSun" w:hAnsi="SimSun"/>
          <w:sz w:val="24"/>
          <w:szCs w:val="24"/>
          <w:lang w:eastAsia="zh-CN"/>
        </w:rPr>
      </w:pPr>
      <w:r w:rsidRPr="00082E54">
        <w:rPr>
          <w:rFonts w:ascii="SimSun" w:eastAsia="SimSun" w:hAnsi="SimSun"/>
          <w:sz w:val="24"/>
          <w:szCs w:val="24"/>
          <w:lang w:val="zh-CN" w:eastAsia="zh-CN"/>
        </w:rPr>
        <w:t>生物多样性和生态系统服务政府间科学与政策平台（生物多样性平台）全体会议第九届会议</w:t>
      </w:r>
      <w:r w:rsidRPr="00D92A8E">
        <w:rPr>
          <w:rFonts w:eastAsia="SimSun"/>
          <w:sz w:val="24"/>
          <w:szCs w:val="24"/>
          <w:lang w:val="zh-CN" w:eastAsia="zh-CN"/>
        </w:rPr>
        <w:t>2022</w:t>
      </w:r>
      <w:r w:rsidRPr="00D92A8E">
        <w:rPr>
          <w:rFonts w:eastAsia="SimSun"/>
          <w:sz w:val="24"/>
          <w:szCs w:val="24"/>
          <w:lang w:val="zh-CN" w:eastAsia="zh-CN"/>
        </w:rPr>
        <w:t>年</w:t>
      </w:r>
      <w:r w:rsidRPr="00D92A8E">
        <w:rPr>
          <w:rFonts w:eastAsia="SimSun"/>
          <w:sz w:val="24"/>
          <w:szCs w:val="24"/>
          <w:lang w:val="zh-CN" w:eastAsia="zh-CN"/>
        </w:rPr>
        <w:t>7</w:t>
      </w:r>
      <w:r w:rsidRPr="00D92A8E">
        <w:rPr>
          <w:rFonts w:eastAsia="SimSun"/>
          <w:sz w:val="24"/>
          <w:szCs w:val="24"/>
          <w:lang w:val="zh-CN" w:eastAsia="zh-CN"/>
        </w:rPr>
        <w:t>月</w:t>
      </w:r>
      <w:r w:rsidRPr="00D92A8E">
        <w:rPr>
          <w:rFonts w:eastAsia="SimSun"/>
          <w:sz w:val="24"/>
          <w:szCs w:val="24"/>
          <w:lang w:val="zh-CN" w:eastAsia="zh-CN"/>
        </w:rPr>
        <w:t>3</w:t>
      </w:r>
      <w:r w:rsidRPr="00D92A8E">
        <w:rPr>
          <w:rFonts w:eastAsia="SimSun"/>
          <w:sz w:val="24"/>
          <w:szCs w:val="24"/>
          <w:lang w:val="zh-CN" w:eastAsia="zh-CN"/>
        </w:rPr>
        <w:t>日至</w:t>
      </w:r>
      <w:r w:rsidRPr="00D92A8E">
        <w:rPr>
          <w:rFonts w:eastAsia="SimSun"/>
          <w:sz w:val="24"/>
          <w:szCs w:val="24"/>
          <w:lang w:val="zh-CN" w:eastAsia="zh-CN"/>
        </w:rPr>
        <w:t>9</w:t>
      </w:r>
      <w:r w:rsidRPr="00D92A8E">
        <w:rPr>
          <w:rFonts w:eastAsia="SimSun"/>
          <w:sz w:val="24"/>
          <w:szCs w:val="24"/>
          <w:lang w:val="zh-CN" w:eastAsia="zh-CN"/>
        </w:rPr>
        <w:t>日</w:t>
      </w:r>
      <w:r w:rsidRPr="00082E54">
        <w:rPr>
          <w:rFonts w:ascii="SimSun" w:eastAsia="SimSun" w:hAnsi="SimSun"/>
          <w:sz w:val="24"/>
          <w:szCs w:val="24"/>
          <w:lang w:val="zh-CN" w:eastAsia="zh-CN"/>
        </w:rPr>
        <w:t>在德国波恩世界会议中心举行。</w:t>
      </w:r>
    </w:p>
    <w:p w14:paraId="02C04B28" w14:textId="77777777" w:rsidR="00FF02AC" w:rsidRPr="00082E54" w:rsidRDefault="00FF02AC" w:rsidP="00D82461">
      <w:pPr>
        <w:pStyle w:val="Normalnumber"/>
        <w:jc w:val="both"/>
        <w:rPr>
          <w:rFonts w:ascii="SimSun" w:eastAsia="SimSun" w:hAnsi="SimSun"/>
          <w:sz w:val="24"/>
          <w:szCs w:val="24"/>
          <w:lang w:val="zh-CN" w:eastAsia="zh-CN"/>
        </w:rPr>
      </w:pPr>
      <w:r w:rsidRPr="00082E54">
        <w:rPr>
          <w:rFonts w:ascii="SimSun" w:eastAsia="SimSun" w:hAnsi="SimSun"/>
          <w:sz w:val="24"/>
          <w:szCs w:val="24"/>
          <w:lang w:val="zh-CN" w:eastAsia="zh-CN"/>
        </w:rPr>
        <w:t>生物多样性平台主席</w:t>
      </w:r>
      <w:r w:rsidRPr="00211292">
        <w:rPr>
          <w:rFonts w:eastAsia="SimSun"/>
          <w:sz w:val="24"/>
          <w:szCs w:val="24"/>
          <w:lang w:val="zh-CN" w:eastAsia="zh-CN"/>
        </w:rPr>
        <w:t>Ana María Hernández Salgar</w:t>
      </w:r>
      <w:r w:rsidRPr="00082E54">
        <w:rPr>
          <w:rFonts w:ascii="SimSun" w:eastAsia="SimSun" w:hAnsi="SimSun"/>
          <w:sz w:val="24"/>
          <w:szCs w:val="24"/>
          <w:lang w:val="zh-CN" w:eastAsia="zh-CN"/>
        </w:rPr>
        <w:t>女士在举行音乐表演和播放一个介绍生物多样性平台许多成就的视频后，于上午</w:t>
      </w:r>
      <w:r w:rsidRPr="00D92A8E">
        <w:rPr>
          <w:rFonts w:eastAsia="SimSun"/>
          <w:sz w:val="24"/>
          <w:szCs w:val="24"/>
          <w:lang w:val="zh-CN" w:eastAsia="zh-CN"/>
        </w:rPr>
        <w:t>10</w:t>
      </w:r>
      <w:r w:rsidRPr="00082E54">
        <w:rPr>
          <w:rFonts w:ascii="SimSun" w:eastAsia="SimSun" w:hAnsi="SimSun"/>
          <w:sz w:val="24"/>
          <w:szCs w:val="24"/>
          <w:lang w:val="zh-CN" w:eastAsia="zh-CN"/>
        </w:rPr>
        <w:t>时</w:t>
      </w:r>
      <w:r w:rsidRPr="00D92A8E">
        <w:rPr>
          <w:rFonts w:eastAsia="SimSun"/>
          <w:sz w:val="24"/>
          <w:szCs w:val="24"/>
          <w:lang w:val="zh-CN" w:eastAsia="zh-CN"/>
        </w:rPr>
        <w:t>10</w:t>
      </w:r>
      <w:r w:rsidRPr="00082E54">
        <w:rPr>
          <w:rFonts w:ascii="SimSun" w:eastAsia="SimSun" w:hAnsi="SimSun"/>
          <w:sz w:val="24"/>
          <w:szCs w:val="24"/>
          <w:lang w:val="zh-CN" w:eastAsia="zh-CN"/>
        </w:rPr>
        <w:t>分宣布会议开幕并对与会者表示欢迎。</w:t>
      </w:r>
    </w:p>
    <w:p w14:paraId="3ACF0805" w14:textId="41E062C0" w:rsidR="004B6E4E" w:rsidRPr="00082E54" w:rsidRDefault="00FF02AC" w:rsidP="00D82461">
      <w:pPr>
        <w:pStyle w:val="Normalnumber"/>
        <w:jc w:val="both"/>
        <w:rPr>
          <w:rFonts w:ascii="SimSun" w:eastAsia="SimSun" w:hAnsi="SimSun"/>
          <w:sz w:val="24"/>
          <w:szCs w:val="24"/>
          <w:lang w:val="zh-CN" w:eastAsia="zh-CN"/>
        </w:rPr>
      </w:pPr>
      <w:r w:rsidRPr="00082E54">
        <w:rPr>
          <w:rFonts w:ascii="SimSun" w:eastAsia="SimSun" w:hAnsi="SimSun"/>
          <w:sz w:val="24"/>
          <w:szCs w:val="24"/>
          <w:lang w:val="zh-CN" w:eastAsia="zh-CN"/>
        </w:rPr>
        <w:t>下列人士致开幕词：联合国环境规划署（环境署）执行主任英厄·安诺生女士，她代表支持生物多样性平台的四个联合国伙伴组织（联合国环境规划署（环境署）、联合国教育、科学及文化组织（教科文组织）、联合国开发计划署（开发署）和联合国粮食及农业组织（粮农组织））发言；生物多样性平台执行秘书</w:t>
      </w:r>
      <w:r w:rsidRPr="00211292">
        <w:rPr>
          <w:rFonts w:eastAsia="SimSun"/>
          <w:sz w:val="24"/>
          <w:szCs w:val="24"/>
          <w:lang w:val="zh-CN" w:eastAsia="zh-CN"/>
        </w:rPr>
        <w:t>Anne Larigauderie</w:t>
      </w:r>
      <w:r w:rsidRPr="00082E54">
        <w:rPr>
          <w:rFonts w:ascii="SimSun" w:eastAsia="SimSun" w:hAnsi="SimSun"/>
          <w:sz w:val="24"/>
          <w:szCs w:val="24"/>
          <w:lang w:val="zh-CN" w:eastAsia="zh-CN"/>
        </w:rPr>
        <w:t>女士；生物多样性平台主席。随后，德国联邦环境、自然保护、核安全和消费者保护部长</w:t>
      </w:r>
      <w:r w:rsidR="00BD4156" w:rsidRPr="00BD4156">
        <w:rPr>
          <w:rFonts w:eastAsia="SimSun" w:hint="eastAsia"/>
          <w:sz w:val="24"/>
          <w:szCs w:val="24"/>
          <w:lang w:val="zh-CN" w:eastAsia="zh-CN"/>
        </w:rPr>
        <w:t>施特菲·莱姆克</w:t>
      </w:r>
      <w:r w:rsidRPr="00082E54">
        <w:rPr>
          <w:rFonts w:ascii="SimSun" w:eastAsia="SimSun" w:hAnsi="SimSun"/>
          <w:sz w:val="24"/>
          <w:szCs w:val="24"/>
          <w:lang w:val="zh-CN" w:eastAsia="zh-CN"/>
        </w:rPr>
        <w:t>女士和波恩市副市长</w:t>
      </w:r>
      <w:r w:rsidRPr="00211292">
        <w:rPr>
          <w:rFonts w:eastAsia="SimSun"/>
          <w:sz w:val="24"/>
          <w:szCs w:val="24"/>
          <w:lang w:val="zh-CN" w:eastAsia="zh-CN"/>
        </w:rPr>
        <w:t>Ursula Sautter</w:t>
      </w:r>
      <w:r w:rsidRPr="00082E54">
        <w:rPr>
          <w:rFonts w:ascii="SimSun" w:eastAsia="SimSun" w:hAnsi="SimSun"/>
          <w:sz w:val="24"/>
          <w:szCs w:val="24"/>
          <w:lang w:val="zh-CN" w:eastAsia="zh-CN"/>
        </w:rPr>
        <w:t>女士也致了开幕词。</w:t>
      </w:r>
    </w:p>
    <w:p w14:paraId="7DD2B21F" w14:textId="727AB5D9" w:rsidR="00FF02AC" w:rsidRPr="00082E54" w:rsidRDefault="00FF02AC" w:rsidP="00D82461">
      <w:pPr>
        <w:pStyle w:val="Normalnumber"/>
        <w:jc w:val="both"/>
        <w:rPr>
          <w:rFonts w:ascii="SimSun" w:eastAsia="SimSun" w:hAnsi="SimSun"/>
          <w:sz w:val="24"/>
          <w:szCs w:val="24"/>
          <w:lang w:val="zh-CN" w:eastAsia="zh-CN"/>
        </w:rPr>
      </w:pPr>
      <w:r w:rsidRPr="00082E54">
        <w:rPr>
          <w:rFonts w:ascii="SimSun" w:eastAsia="SimSun" w:hAnsi="SimSun"/>
          <w:sz w:val="24"/>
          <w:szCs w:val="24"/>
          <w:lang w:val="zh-CN" w:eastAsia="zh-CN"/>
        </w:rPr>
        <w:t>环境署执行主任在视频致词中回顾说，联合国环境规划署联合国环境大会在</w:t>
      </w:r>
      <w:r w:rsidRPr="004D236F">
        <w:rPr>
          <w:rFonts w:eastAsia="SimSun"/>
          <w:sz w:val="24"/>
          <w:szCs w:val="24"/>
          <w:lang w:val="zh-CN" w:eastAsia="zh-CN"/>
        </w:rPr>
        <w:t>2022</w:t>
      </w:r>
      <w:r w:rsidRPr="004D236F">
        <w:rPr>
          <w:rFonts w:eastAsia="SimSun"/>
          <w:sz w:val="24"/>
          <w:szCs w:val="24"/>
          <w:lang w:val="zh-CN" w:eastAsia="zh-CN"/>
        </w:rPr>
        <w:t>年</w:t>
      </w:r>
      <w:r w:rsidRPr="004D236F">
        <w:rPr>
          <w:rFonts w:eastAsia="SimSun"/>
          <w:sz w:val="24"/>
          <w:szCs w:val="24"/>
          <w:lang w:val="zh-CN" w:eastAsia="zh-CN"/>
        </w:rPr>
        <w:t>2</w:t>
      </w:r>
      <w:r w:rsidRPr="004D236F">
        <w:rPr>
          <w:rFonts w:eastAsia="SimSun"/>
          <w:sz w:val="24"/>
          <w:szCs w:val="24"/>
          <w:lang w:val="zh-CN" w:eastAsia="zh-CN"/>
        </w:rPr>
        <w:t>月第五届会议续会上承诺加强保护自然的行动</w:t>
      </w:r>
      <w:r w:rsidRPr="00082E54">
        <w:rPr>
          <w:rFonts w:ascii="SimSun" w:eastAsia="SimSun" w:hAnsi="SimSun"/>
          <w:sz w:val="24"/>
          <w:szCs w:val="24"/>
          <w:lang w:val="zh-CN" w:eastAsia="zh-CN"/>
        </w:rPr>
        <w:t>，以应对气候变化、自然和生物多样性丧失以及污染和废物这三大地球危机。特别值得注意的是，环境大会该届会议通过了若干决议，决定设立一个</w:t>
      </w:r>
      <w:r w:rsidR="000C65F4">
        <w:rPr>
          <w:rFonts w:ascii="SimSun" w:eastAsia="SimSun" w:hAnsi="SimSun"/>
          <w:sz w:val="24"/>
          <w:szCs w:val="24"/>
          <w:lang w:val="zh-CN" w:eastAsia="zh-CN"/>
        </w:rPr>
        <w:t>科学与政策委员会</w:t>
      </w:r>
      <w:r w:rsidRPr="00082E54">
        <w:rPr>
          <w:rFonts w:ascii="SimSun" w:eastAsia="SimSun" w:hAnsi="SimSun"/>
          <w:sz w:val="24"/>
          <w:szCs w:val="24"/>
          <w:lang w:val="zh-CN" w:eastAsia="zh-CN"/>
        </w:rPr>
        <w:t>，以进一步推动化学品和废物的健全管理和防止污染，并要求在</w:t>
      </w:r>
      <w:r w:rsidRPr="004D236F">
        <w:rPr>
          <w:rFonts w:eastAsia="SimSun"/>
          <w:sz w:val="24"/>
          <w:szCs w:val="24"/>
          <w:lang w:val="zh-CN" w:eastAsia="zh-CN"/>
        </w:rPr>
        <w:t>2024</w:t>
      </w:r>
      <w:r w:rsidRPr="00082E54">
        <w:rPr>
          <w:rFonts w:ascii="SimSun" w:eastAsia="SimSun" w:hAnsi="SimSun"/>
          <w:sz w:val="24"/>
          <w:szCs w:val="24"/>
          <w:lang w:val="zh-CN" w:eastAsia="zh-CN"/>
        </w:rPr>
        <w:t>年之前制定一项具有法律约束力的塑料污染国际协定。她强调指出其他几次国际会议的成果。纪念环境署成立五十周年的联合国环境大会特别会议的政治宣言确认科学对于支持针对生物多样性采取有效行动和</w:t>
      </w:r>
      <w:proofErr w:type="gramStart"/>
      <w:r w:rsidR="00FF2324">
        <w:rPr>
          <w:rFonts w:ascii="SimSun" w:eastAsia="SimSun" w:hAnsi="SimSun"/>
          <w:sz w:val="24"/>
          <w:szCs w:val="24"/>
          <w:lang w:val="zh-CN" w:eastAsia="zh-CN"/>
        </w:rPr>
        <w:t>作出</w:t>
      </w:r>
      <w:proofErr w:type="gramEnd"/>
      <w:r w:rsidRPr="00082E54">
        <w:rPr>
          <w:rFonts w:ascii="SimSun" w:eastAsia="SimSun" w:hAnsi="SimSun"/>
          <w:sz w:val="24"/>
          <w:szCs w:val="24"/>
          <w:lang w:val="zh-CN" w:eastAsia="zh-CN"/>
        </w:rPr>
        <w:t>决策至关重要，</w:t>
      </w:r>
      <w:r w:rsidR="004D314F">
        <w:rPr>
          <w:rFonts w:ascii="SimSun" w:eastAsia="SimSun" w:hAnsi="SimSun" w:hint="eastAsia"/>
          <w:sz w:val="24"/>
          <w:szCs w:val="24"/>
          <w:lang w:val="zh-CN" w:eastAsia="zh-CN"/>
        </w:rPr>
        <w:t>她</w:t>
      </w:r>
      <w:r w:rsidRPr="00082E54">
        <w:rPr>
          <w:rFonts w:ascii="SimSun" w:eastAsia="SimSun" w:hAnsi="SimSun"/>
          <w:sz w:val="24"/>
          <w:szCs w:val="24"/>
          <w:lang w:val="zh-CN" w:eastAsia="zh-CN"/>
        </w:rPr>
        <w:t>同时也强调指出，迫切需要制止和扭转生物多样性的减少，必须将生物多样性纳入主流以振兴经济，改善生计和消除贫穷。纪念</w:t>
      </w:r>
      <w:r w:rsidRPr="004D236F">
        <w:rPr>
          <w:rFonts w:eastAsia="SimSun"/>
          <w:sz w:val="24"/>
          <w:szCs w:val="24"/>
          <w:lang w:val="zh-CN" w:eastAsia="zh-CN"/>
        </w:rPr>
        <w:t>1972</w:t>
      </w:r>
      <w:r w:rsidRPr="004D236F">
        <w:rPr>
          <w:rFonts w:eastAsia="SimSun"/>
          <w:sz w:val="24"/>
          <w:szCs w:val="24"/>
          <w:lang w:val="zh-CN" w:eastAsia="zh-CN"/>
        </w:rPr>
        <w:t>年联合国人类环境会议五十周年和环境规划署成立五十周年的国际活动</w:t>
      </w:r>
      <w:r w:rsidRPr="00082E54">
        <w:rPr>
          <w:rFonts w:ascii="SimSun" w:eastAsia="SimSun" w:hAnsi="SimSun"/>
          <w:sz w:val="24"/>
          <w:szCs w:val="24"/>
          <w:lang w:val="zh-CN" w:eastAsia="zh-CN"/>
        </w:rPr>
        <w:t>“斯德哥尔摩</w:t>
      </w:r>
      <w:r w:rsidRPr="004D236F">
        <w:rPr>
          <w:rFonts w:eastAsia="SimSun"/>
          <w:sz w:val="24"/>
          <w:szCs w:val="24"/>
          <w:lang w:val="zh-CN" w:eastAsia="zh-CN"/>
        </w:rPr>
        <w:t>+50</w:t>
      </w:r>
      <w:r w:rsidRPr="00082E54">
        <w:rPr>
          <w:rFonts w:ascii="SimSun" w:eastAsia="SimSun" w:hAnsi="SimSun"/>
          <w:sz w:val="24"/>
          <w:szCs w:val="24"/>
          <w:lang w:val="zh-CN" w:eastAsia="zh-CN"/>
        </w:rPr>
        <w:t>：一个人人繁荣的健康地球</w:t>
      </w:r>
      <w:r w:rsidR="007244FC" w:rsidRPr="001126D8">
        <w:rPr>
          <w:rFonts w:eastAsia="SimSun"/>
          <w:sz w:val="24"/>
          <w:szCs w:val="24"/>
          <w:lang w:val="zh-CN" w:eastAsia="zh-CN"/>
        </w:rPr>
        <w:t>——</w:t>
      </w:r>
      <w:r w:rsidRPr="00082E54">
        <w:rPr>
          <w:rFonts w:ascii="SimSun" w:eastAsia="SimSun" w:hAnsi="SimSun"/>
          <w:sz w:val="24"/>
          <w:szCs w:val="24"/>
          <w:lang w:val="zh-CN" w:eastAsia="zh-CN"/>
        </w:rPr>
        <w:t>我们</w:t>
      </w:r>
      <w:r w:rsidRPr="00082E54">
        <w:rPr>
          <w:rFonts w:ascii="SimSun" w:eastAsia="SimSun" w:hAnsi="SimSun"/>
          <w:sz w:val="24"/>
          <w:szCs w:val="24"/>
          <w:lang w:val="zh-CN" w:eastAsia="zh-CN"/>
        </w:rPr>
        <w:lastRenderedPageBreak/>
        <w:t>的责任，我们的机会”</w:t>
      </w:r>
      <w:r w:rsidR="00E84CD4">
        <w:rPr>
          <w:rFonts w:ascii="SimSun" w:eastAsia="SimSun" w:hAnsi="SimSun" w:hint="eastAsia"/>
          <w:sz w:val="24"/>
          <w:szCs w:val="24"/>
          <w:lang w:val="zh-CN" w:eastAsia="zh-CN"/>
        </w:rPr>
        <w:t>（</w:t>
      </w:r>
      <w:r w:rsidRPr="00082E54">
        <w:rPr>
          <w:rFonts w:ascii="SimSun" w:eastAsia="SimSun" w:hAnsi="SimSun"/>
          <w:sz w:val="24"/>
          <w:szCs w:val="24"/>
          <w:lang w:val="zh-CN" w:eastAsia="zh-CN"/>
        </w:rPr>
        <w:t>斯德哥尔摩</w:t>
      </w:r>
      <w:r w:rsidRPr="004D236F">
        <w:rPr>
          <w:rFonts w:eastAsia="SimSun"/>
          <w:sz w:val="24"/>
          <w:szCs w:val="24"/>
          <w:lang w:val="zh-CN" w:eastAsia="zh-CN"/>
        </w:rPr>
        <w:t>+50</w:t>
      </w:r>
      <w:r w:rsidR="00E84CD4">
        <w:rPr>
          <w:rFonts w:ascii="SimSun" w:eastAsia="SimSun" w:hAnsi="SimSun" w:hint="eastAsia"/>
          <w:sz w:val="24"/>
          <w:szCs w:val="24"/>
          <w:lang w:val="zh-CN" w:eastAsia="zh-CN"/>
        </w:rPr>
        <w:t>）</w:t>
      </w:r>
      <w:r w:rsidRPr="00082E54">
        <w:rPr>
          <w:rFonts w:ascii="SimSun" w:eastAsia="SimSun" w:hAnsi="SimSun"/>
          <w:sz w:val="24"/>
          <w:szCs w:val="24"/>
          <w:lang w:val="zh-CN" w:eastAsia="zh-CN"/>
        </w:rPr>
        <w:t>表明，国际社会准备改革经济，协助创建一个健康的地球，从而为人类的福祉、和平与繁荣</w:t>
      </w:r>
      <w:proofErr w:type="gramStart"/>
      <w:r w:rsidRPr="00082E54">
        <w:rPr>
          <w:rFonts w:ascii="SimSun" w:eastAsia="SimSun" w:hAnsi="SimSun"/>
          <w:sz w:val="24"/>
          <w:szCs w:val="24"/>
          <w:lang w:val="zh-CN" w:eastAsia="zh-CN"/>
        </w:rPr>
        <w:t>作出</w:t>
      </w:r>
      <w:proofErr w:type="gramEnd"/>
      <w:r w:rsidRPr="00082E54">
        <w:rPr>
          <w:rFonts w:ascii="SimSun" w:eastAsia="SimSun" w:hAnsi="SimSun"/>
          <w:sz w:val="24"/>
          <w:szCs w:val="24"/>
          <w:lang w:val="zh-CN" w:eastAsia="zh-CN"/>
        </w:rPr>
        <w:t>贡献。</w:t>
      </w:r>
    </w:p>
    <w:p w14:paraId="6F4A20D0" w14:textId="69E6A473" w:rsidR="00FF02AC" w:rsidRPr="00082E54" w:rsidRDefault="00906ADE" w:rsidP="00D82461">
      <w:pPr>
        <w:pStyle w:val="Normalnumber"/>
        <w:jc w:val="both"/>
        <w:rPr>
          <w:rFonts w:ascii="SimSun" w:eastAsia="SimSun" w:hAnsi="SimSun"/>
          <w:sz w:val="24"/>
          <w:szCs w:val="24"/>
          <w:lang w:val="zh-CN" w:eastAsia="zh-CN"/>
        </w:rPr>
      </w:pPr>
      <w:r w:rsidRPr="00082E54">
        <w:rPr>
          <w:rFonts w:ascii="SimSun" w:eastAsia="SimSun" w:hAnsi="SimSun"/>
          <w:sz w:val="24"/>
          <w:szCs w:val="24"/>
          <w:lang w:val="zh-CN" w:eastAsia="zh-CN"/>
        </w:rPr>
        <w:t>她指出，生物多样性平台提供知识和新的见解，在为生物多样性政策和行动提供科学依据方面发挥了关键作用，她说生物多样性平台有</w:t>
      </w:r>
      <w:r w:rsidR="004D314F">
        <w:rPr>
          <w:rFonts w:ascii="SimSun" w:eastAsia="SimSun" w:hAnsi="SimSun" w:hint="eastAsia"/>
          <w:sz w:val="24"/>
          <w:szCs w:val="24"/>
          <w:lang w:val="zh-CN" w:eastAsia="zh-CN"/>
        </w:rPr>
        <w:t>很</w:t>
      </w:r>
      <w:r w:rsidRPr="00082E54">
        <w:rPr>
          <w:rFonts w:ascii="SimSun" w:eastAsia="SimSun" w:hAnsi="SimSun"/>
          <w:sz w:val="24"/>
          <w:szCs w:val="24"/>
          <w:lang w:val="zh-CN" w:eastAsia="zh-CN"/>
        </w:rPr>
        <w:t>多产生更大影响</w:t>
      </w:r>
      <w:r w:rsidR="004D314F">
        <w:rPr>
          <w:rFonts w:ascii="SimSun" w:eastAsia="SimSun" w:hAnsi="SimSun" w:hint="eastAsia"/>
          <w:sz w:val="24"/>
          <w:szCs w:val="24"/>
          <w:lang w:val="zh-CN" w:eastAsia="zh-CN"/>
        </w:rPr>
        <w:t>的机会</w:t>
      </w:r>
      <w:r w:rsidRPr="00082E54">
        <w:rPr>
          <w:rFonts w:ascii="SimSun" w:eastAsia="SimSun" w:hAnsi="SimSun"/>
          <w:sz w:val="24"/>
          <w:szCs w:val="24"/>
          <w:lang w:val="zh-CN" w:eastAsia="zh-CN"/>
        </w:rPr>
        <w:t>，包括通过在开展评估与分发评估报告和在实际决策工作过程中采纳评估结果之间寻求可行的平衡，来加强科学与政策的衔接；审查如何以最佳方式利用全球评估来支持国家和地方的生物多样性行动；提供强有力的支持，让企业与自然一起和谐发展，例如，支持自然相关财务披露工作队；并协助开展与</w:t>
      </w:r>
      <w:r w:rsidRPr="000A0685">
        <w:rPr>
          <w:rFonts w:eastAsia="SimSun"/>
          <w:sz w:val="24"/>
          <w:szCs w:val="24"/>
          <w:lang w:val="zh-CN" w:eastAsia="zh-CN"/>
        </w:rPr>
        <w:t>2020</w:t>
      </w:r>
      <w:r w:rsidRPr="00082E54">
        <w:rPr>
          <w:rFonts w:ascii="SimSun" w:eastAsia="SimSun" w:hAnsi="SimSun"/>
          <w:sz w:val="24"/>
          <w:szCs w:val="24"/>
          <w:lang w:val="zh-CN" w:eastAsia="zh-CN"/>
        </w:rPr>
        <w:t>年后全球生物多样性框架有关的全球评估工作。最后，她强调了四个联合国伙伴组织关于支持生物多样性平台和生物多样性的承诺。</w:t>
      </w:r>
    </w:p>
    <w:p w14:paraId="02DB366C" w14:textId="4AFF9529" w:rsidR="00FF02AC" w:rsidRPr="00082E54" w:rsidRDefault="00FF02AC" w:rsidP="00D82461">
      <w:pPr>
        <w:pStyle w:val="Normalnumber"/>
        <w:jc w:val="both"/>
        <w:rPr>
          <w:rFonts w:ascii="SimSun" w:eastAsia="SimSun" w:hAnsi="SimSun"/>
          <w:sz w:val="24"/>
          <w:szCs w:val="24"/>
          <w:lang w:val="zh-CN" w:eastAsia="zh-CN"/>
        </w:rPr>
      </w:pPr>
      <w:r w:rsidRPr="00082E54">
        <w:rPr>
          <w:rFonts w:ascii="SimSun" w:eastAsia="SimSun" w:hAnsi="SimSun"/>
          <w:sz w:val="24"/>
          <w:szCs w:val="24"/>
          <w:lang w:val="zh-CN" w:eastAsia="zh-CN"/>
        </w:rPr>
        <w:t>生物多样性平台执行秘书在发言中欢迎各位与会者来到波恩，并回顾说，本届会议时值生物多样性平台成立十周年，平台一开始就通过了具有创新性的雄心勃勃的业务原则、概念框架和工作方案。概念框架不仅让不同的世界观和知识体系相互共存，而且让它们相互充实，不断促进在生物多样性平台的工作中表达各种自然价值观。</w:t>
      </w:r>
    </w:p>
    <w:p w14:paraId="1A8A1630" w14:textId="77777777" w:rsidR="00FF02AC" w:rsidRPr="00082E54" w:rsidRDefault="00FF02AC" w:rsidP="00D82461">
      <w:pPr>
        <w:pStyle w:val="Normalnumber"/>
        <w:jc w:val="both"/>
        <w:rPr>
          <w:rFonts w:ascii="SimSun" w:eastAsia="SimSun" w:hAnsi="SimSun"/>
          <w:sz w:val="24"/>
          <w:szCs w:val="24"/>
          <w:lang w:val="zh-CN" w:eastAsia="zh-CN"/>
        </w:rPr>
      </w:pPr>
      <w:r w:rsidRPr="00082E54">
        <w:rPr>
          <w:rFonts w:ascii="SimSun" w:eastAsia="SimSun" w:hAnsi="SimSun"/>
          <w:sz w:val="24"/>
          <w:szCs w:val="24"/>
          <w:lang w:val="zh-CN" w:eastAsia="zh-CN"/>
        </w:rPr>
        <w:t>生物多样性平台除了进行评估外，还让不同区域、年龄、背景和知识体系的广大民众以有意义的方式参与其中和使用其产品。在短短</w:t>
      </w:r>
      <w:r w:rsidRPr="000A0685">
        <w:rPr>
          <w:rFonts w:eastAsia="SimSun"/>
          <w:sz w:val="24"/>
          <w:szCs w:val="24"/>
          <w:lang w:val="zh-CN" w:eastAsia="zh-CN"/>
        </w:rPr>
        <w:t>10</w:t>
      </w:r>
      <w:r w:rsidRPr="00082E54">
        <w:rPr>
          <w:rFonts w:ascii="SimSun" w:eastAsia="SimSun" w:hAnsi="SimSun"/>
          <w:sz w:val="24"/>
          <w:szCs w:val="24"/>
          <w:lang w:val="zh-CN" w:eastAsia="zh-CN"/>
        </w:rPr>
        <w:t>年内，生物多样性平台已成为生物多样性和自然知识的一个可信来源，向世界各地越来越多的行为</w:t>
      </w:r>
      <w:proofErr w:type="gramStart"/>
      <w:r w:rsidRPr="00082E54">
        <w:rPr>
          <w:rFonts w:ascii="SimSun" w:eastAsia="SimSun" w:hAnsi="SimSun"/>
          <w:sz w:val="24"/>
          <w:szCs w:val="24"/>
          <w:lang w:val="zh-CN" w:eastAsia="zh-CN"/>
        </w:rPr>
        <w:t>体提供</w:t>
      </w:r>
      <w:proofErr w:type="gramEnd"/>
      <w:r w:rsidRPr="00082E54">
        <w:rPr>
          <w:rFonts w:ascii="SimSun" w:eastAsia="SimSun" w:hAnsi="SimSun"/>
          <w:sz w:val="24"/>
          <w:szCs w:val="24"/>
          <w:lang w:val="zh-CN" w:eastAsia="zh-CN"/>
        </w:rPr>
        <w:t>信息，包括通过它的八份报告形成一个强大的知识库，为决策提供信息。</w:t>
      </w:r>
    </w:p>
    <w:p w14:paraId="16F3C7CE" w14:textId="706C2F70" w:rsidR="00FF02AC" w:rsidRPr="00082E54" w:rsidRDefault="00FF02AC" w:rsidP="00D82461">
      <w:pPr>
        <w:pStyle w:val="Normalnumber"/>
        <w:jc w:val="both"/>
        <w:rPr>
          <w:rFonts w:ascii="SimSun" w:eastAsia="SimSun" w:hAnsi="SimSun"/>
          <w:sz w:val="24"/>
          <w:szCs w:val="24"/>
          <w:lang w:val="zh-CN" w:eastAsia="zh-CN"/>
        </w:rPr>
      </w:pPr>
      <w:r w:rsidRPr="00082E54">
        <w:rPr>
          <w:rFonts w:ascii="SimSun" w:eastAsia="SimSun" w:hAnsi="SimSun"/>
          <w:sz w:val="24"/>
          <w:szCs w:val="24"/>
          <w:lang w:val="zh-CN" w:eastAsia="zh-CN"/>
        </w:rPr>
        <w:t>生物多样性平台现在已准备好重点提供行动备选方案。请全体会议本届会议核准的野生物种价值和</w:t>
      </w:r>
      <w:proofErr w:type="gramStart"/>
      <w:r w:rsidRPr="00082E54">
        <w:rPr>
          <w:rFonts w:ascii="SimSun" w:eastAsia="SimSun" w:hAnsi="SimSun"/>
          <w:sz w:val="24"/>
          <w:szCs w:val="24"/>
          <w:lang w:val="zh-CN" w:eastAsia="zh-CN"/>
        </w:rPr>
        <w:t>可</w:t>
      </w:r>
      <w:proofErr w:type="gramEnd"/>
      <w:r w:rsidRPr="00082E54">
        <w:rPr>
          <w:rFonts w:ascii="SimSun" w:eastAsia="SimSun" w:hAnsi="SimSun"/>
          <w:sz w:val="24"/>
          <w:szCs w:val="24"/>
          <w:lang w:val="zh-CN" w:eastAsia="zh-CN"/>
        </w:rPr>
        <w:t>持续利用评估预计将激励和支持在有关自然的决策中采纳多种价值，为更可持续地利用野生物种提供备选方案。关于生物多样性丧失的根本原因和实现</w:t>
      </w:r>
      <w:r w:rsidRPr="000A0685">
        <w:rPr>
          <w:rFonts w:eastAsia="SimSun"/>
          <w:sz w:val="24"/>
          <w:szCs w:val="24"/>
          <w:lang w:val="zh-CN" w:eastAsia="zh-CN"/>
        </w:rPr>
        <w:t>2050</w:t>
      </w:r>
      <w:r w:rsidRPr="00082E54">
        <w:rPr>
          <w:rFonts w:ascii="SimSun" w:eastAsia="SimSun" w:hAnsi="SimSun"/>
          <w:sz w:val="24"/>
          <w:szCs w:val="24"/>
          <w:lang w:val="zh-CN" w:eastAsia="zh-CN"/>
        </w:rPr>
        <w:t>年</w:t>
      </w:r>
      <w:proofErr w:type="gramStart"/>
      <w:r w:rsidRPr="00082E54">
        <w:rPr>
          <w:rFonts w:ascii="SimSun" w:eastAsia="SimSun" w:hAnsi="SimSun"/>
          <w:sz w:val="24"/>
          <w:szCs w:val="24"/>
          <w:lang w:val="zh-CN" w:eastAsia="zh-CN"/>
        </w:rPr>
        <w:t>生物多样性愿景所需</w:t>
      </w:r>
      <w:proofErr w:type="gramEnd"/>
      <w:r w:rsidRPr="00082E54">
        <w:rPr>
          <w:rFonts w:ascii="SimSun" w:eastAsia="SimSun" w:hAnsi="SimSun"/>
          <w:sz w:val="24"/>
          <w:szCs w:val="24"/>
          <w:lang w:val="zh-CN" w:eastAsia="zh-CN"/>
        </w:rPr>
        <w:t>的转型变革的决定性因素及各种备选方案的专题评估</w:t>
      </w:r>
      <w:r w:rsidR="00297842">
        <w:rPr>
          <w:rFonts w:ascii="SimSun" w:eastAsia="SimSun" w:hAnsi="SimSun" w:hint="eastAsia"/>
          <w:sz w:val="24"/>
          <w:szCs w:val="24"/>
          <w:lang w:val="zh-CN" w:eastAsia="zh-CN"/>
        </w:rPr>
        <w:t>（</w:t>
      </w:r>
      <w:r w:rsidRPr="00082E54">
        <w:rPr>
          <w:rFonts w:ascii="SimSun" w:eastAsia="SimSun" w:hAnsi="SimSun"/>
          <w:sz w:val="24"/>
          <w:szCs w:val="24"/>
          <w:lang w:val="zh-CN" w:eastAsia="zh-CN"/>
        </w:rPr>
        <w:t>转型变革评估</w:t>
      </w:r>
      <w:r w:rsidR="00297842">
        <w:rPr>
          <w:rFonts w:ascii="SimSun" w:eastAsia="SimSun" w:hAnsi="SimSun" w:hint="eastAsia"/>
          <w:sz w:val="24"/>
          <w:szCs w:val="24"/>
          <w:lang w:val="zh-CN" w:eastAsia="zh-CN"/>
        </w:rPr>
        <w:t>）</w:t>
      </w:r>
      <w:r w:rsidRPr="00082E54">
        <w:rPr>
          <w:rFonts w:ascii="SimSun" w:eastAsia="SimSun" w:hAnsi="SimSun"/>
          <w:sz w:val="24"/>
          <w:szCs w:val="24"/>
          <w:lang w:val="zh-CN" w:eastAsia="zh-CN"/>
        </w:rPr>
        <w:t>和关于生物多样性、水、粮食和健康之间相互联系的专题评估（关系链评估）将为变革性行动提供信息，让社会实现重大发展目标，包括消除饥饿、</w:t>
      </w:r>
      <w:proofErr w:type="gramStart"/>
      <w:r w:rsidRPr="00082E54">
        <w:rPr>
          <w:rFonts w:ascii="SimSun" w:eastAsia="SimSun" w:hAnsi="SimSun"/>
          <w:sz w:val="24"/>
          <w:szCs w:val="24"/>
          <w:lang w:val="zh-CN" w:eastAsia="zh-CN"/>
        </w:rPr>
        <w:t>保障水</w:t>
      </w:r>
      <w:proofErr w:type="gramEnd"/>
      <w:r w:rsidRPr="00082E54">
        <w:rPr>
          <w:rFonts w:ascii="SimSun" w:eastAsia="SimSun" w:hAnsi="SimSun"/>
          <w:sz w:val="24"/>
          <w:szCs w:val="24"/>
          <w:lang w:val="zh-CN" w:eastAsia="zh-CN"/>
        </w:rPr>
        <w:t>和健康的目标，这要归功于自然，而不是以自然为代价。希望科学和知识的力量将激励生物多样性公约缔约方大会在</w:t>
      </w:r>
      <w:r w:rsidRPr="000A0685">
        <w:rPr>
          <w:rFonts w:eastAsia="SimSun"/>
          <w:sz w:val="24"/>
          <w:szCs w:val="24"/>
          <w:lang w:val="zh-CN" w:eastAsia="zh-CN"/>
        </w:rPr>
        <w:t>2022</w:t>
      </w:r>
      <w:r w:rsidRPr="00082E54">
        <w:rPr>
          <w:rFonts w:ascii="SimSun" w:eastAsia="SimSun" w:hAnsi="SimSun"/>
          <w:sz w:val="24"/>
          <w:szCs w:val="24"/>
          <w:lang w:val="zh-CN" w:eastAsia="zh-CN"/>
        </w:rPr>
        <w:t>年晚些时候举行的第十五次会议上批准一个强有力的</w:t>
      </w:r>
      <w:r w:rsidRPr="000A0685">
        <w:rPr>
          <w:rFonts w:eastAsia="SimSun"/>
          <w:sz w:val="24"/>
          <w:szCs w:val="24"/>
          <w:lang w:val="zh-CN" w:eastAsia="zh-CN"/>
        </w:rPr>
        <w:t>2020</w:t>
      </w:r>
      <w:r w:rsidRPr="00082E54">
        <w:rPr>
          <w:rFonts w:ascii="SimSun" w:eastAsia="SimSun" w:hAnsi="SimSun"/>
          <w:sz w:val="24"/>
          <w:szCs w:val="24"/>
          <w:lang w:val="zh-CN" w:eastAsia="zh-CN"/>
        </w:rPr>
        <w:t>年后全球生物多样性框架。她最后感谢所有在过去一年中为生物多样性平台做过贡献的人，包括生物多样性平台成员、利益攸关方、科学家和其他知识持有者，并感谢德国政府对生物多样性平台的持续支持和对平台工作的关注。</w:t>
      </w:r>
    </w:p>
    <w:p w14:paraId="6B3888BB" w14:textId="55168423" w:rsidR="00FF02AC" w:rsidRPr="00082E54" w:rsidRDefault="00FF02AC" w:rsidP="00D82461">
      <w:pPr>
        <w:pStyle w:val="Normalnumber"/>
        <w:jc w:val="both"/>
        <w:rPr>
          <w:rFonts w:ascii="SimSun" w:eastAsia="SimSun" w:hAnsi="SimSun"/>
          <w:sz w:val="24"/>
          <w:szCs w:val="24"/>
          <w:lang w:val="zh-CN" w:eastAsia="zh-CN"/>
        </w:rPr>
      </w:pPr>
      <w:r w:rsidRPr="00082E54">
        <w:rPr>
          <w:rFonts w:ascii="SimSun" w:eastAsia="SimSun" w:hAnsi="SimSun"/>
          <w:sz w:val="24"/>
          <w:szCs w:val="24"/>
          <w:lang w:val="zh-CN" w:eastAsia="zh-CN"/>
        </w:rPr>
        <w:t>生物多样性平台主席在开幕词中说，尽管平台只有</w:t>
      </w:r>
      <w:r w:rsidRPr="000A0685">
        <w:rPr>
          <w:rFonts w:eastAsia="SimSun"/>
          <w:sz w:val="24"/>
          <w:szCs w:val="24"/>
          <w:lang w:val="zh-CN" w:eastAsia="zh-CN"/>
        </w:rPr>
        <w:t>10</w:t>
      </w:r>
      <w:r w:rsidRPr="00082E54">
        <w:rPr>
          <w:rFonts w:ascii="SimSun" w:eastAsia="SimSun" w:hAnsi="SimSun"/>
          <w:sz w:val="24"/>
          <w:szCs w:val="24"/>
          <w:lang w:val="zh-CN" w:eastAsia="zh-CN"/>
        </w:rPr>
        <w:t>年历史，但它已经成为参考、分析和选用以科学为基础的自然政策的权威来源，这要归功于它拥有大量而且不断增加的科学和证据，成千上万名专家为此</w:t>
      </w:r>
      <w:proofErr w:type="gramStart"/>
      <w:r w:rsidR="00FF2324">
        <w:rPr>
          <w:rFonts w:ascii="SimSun" w:eastAsia="SimSun" w:hAnsi="SimSun"/>
          <w:sz w:val="24"/>
          <w:szCs w:val="24"/>
          <w:lang w:val="zh-CN" w:eastAsia="zh-CN"/>
        </w:rPr>
        <w:t>作出</w:t>
      </w:r>
      <w:proofErr w:type="gramEnd"/>
      <w:r w:rsidRPr="00082E54">
        <w:rPr>
          <w:rFonts w:ascii="SimSun" w:eastAsia="SimSun" w:hAnsi="SimSun"/>
          <w:sz w:val="24"/>
          <w:szCs w:val="24"/>
          <w:lang w:val="zh-CN" w:eastAsia="zh-CN"/>
        </w:rPr>
        <w:t>了贡献。生物多样性平台肩负帮助那些就生物多样性和自然的</w:t>
      </w:r>
      <w:proofErr w:type="gramStart"/>
      <w:r w:rsidRPr="00082E54">
        <w:rPr>
          <w:rFonts w:ascii="SimSun" w:eastAsia="SimSun" w:hAnsi="SimSun"/>
          <w:sz w:val="24"/>
          <w:szCs w:val="24"/>
          <w:lang w:val="zh-CN" w:eastAsia="zh-CN"/>
        </w:rPr>
        <w:t>贡献做</w:t>
      </w:r>
      <w:proofErr w:type="gramEnd"/>
      <w:r w:rsidRPr="00082E54">
        <w:rPr>
          <w:rFonts w:ascii="SimSun" w:eastAsia="SimSun" w:hAnsi="SimSun"/>
          <w:sz w:val="24"/>
          <w:szCs w:val="24"/>
          <w:lang w:val="zh-CN" w:eastAsia="zh-CN"/>
        </w:rPr>
        <w:t>决定的人的重大责任，为他们的工作提供了最佳工具。</w:t>
      </w:r>
    </w:p>
    <w:p w14:paraId="70F065C1" w14:textId="5B8F97F5" w:rsidR="00FF02AC" w:rsidRPr="00082E54" w:rsidRDefault="00FF02AC" w:rsidP="00D82461">
      <w:pPr>
        <w:pStyle w:val="Normalnumber"/>
        <w:jc w:val="both"/>
        <w:rPr>
          <w:rFonts w:ascii="SimSun" w:eastAsia="SimSun" w:hAnsi="SimSun"/>
          <w:sz w:val="24"/>
          <w:szCs w:val="24"/>
          <w:lang w:val="zh-CN" w:eastAsia="zh-CN"/>
        </w:rPr>
      </w:pPr>
      <w:r w:rsidRPr="00082E54">
        <w:rPr>
          <w:rFonts w:ascii="SimSun" w:eastAsia="SimSun" w:hAnsi="SimSun"/>
          <w:sz w:val="24"/>
          <w:szCs w:val="24"/>
          <w:lang w:val="zh-CN" w:eastAsia="zh-CN"/>
        </w:rPr>
        <w:t>为了阻止生物多样性的丧失，确保自然得到珍视和</w:t>
      </w:r>
      <w:proofErr w:type="gramStart"/>
      <w:r w:rsidRPr="00082E54">
        <w:rPr>
          <w:rFonts w:ascii="SimSun" w:eastAsia="SimSun" w:hAnsi="SimSun"/>
          <w:sz w:val="24"/>
          <w:szCs w:val="24"/>
          <w:lang w:val="zh-CN" w:eastAsia="zh-CN"/>
        </w:rPr>
        <w:t>可</w:t>
      </w:r>
      <w:proofErr w:type="gramEnd"/>
      <w:r w:rsidRPr="00082E54">
        <w:rPr>
          <w:rFonts w:ascii="SimSun" w:eastAsia="SimSun" w:hAnsi="SimSun"/>
          <w:sz w:val="24"/>
          <w:szCs w:val="24"/>
          <w:lang w:val="zh-CN" w:eastAsia="zh-CN"/>
        </w:rPr>
        <w:t>持续利用，需要果断采取步骤，改变那些对自然界产生</w:t>
      </w:r>
      <w:r w:rsidR="00DD3CB6">
        <w:rPr>
          <w:rFonts w:ascii="SimSun" w:eastAsia="SimSun" w:hAnsi="SimSun" w:hint="eastAsia"/>
          <w:sz w:val="24"/>
          <w:szCs w:val="24"/>
          <w:lang w:val="zh-CN" w:eastAsia="zh-CN"/>
        </w:rPr>
        <w:t>不利</w:t>
      </w:r>
      <w:r w:rsidRPr="00082E54">
        <w:rPr>
          <w:rFonts w:ascii="SimSun" w:eastAsia="SimSun" w:hAnsi="SimSun"/>
          <w:sz w:val="24"/>
          <w:szCs w:val="24"/>
          <w:lang w:val="zh-CN" w:eastAsia="zh-CN"/>
        </w:rPr>
        <w:t>影响的行为和价值观，并改变个人与自然的关系和社会内部人与人之间的关系。社会的稳定与生物多样性状况和大自然对人类的贡献有着内在的联系。因此，生物多样性平台的遗产不仅仅是数据、信息、分析报告和综合推理，而且是不同的文化以及不同的科学和传统知识体系之间在证据确凿、可信和透明的基础上开展</w:t>
      </w:r>
      <w:r w:rsidR="00DD3CB6">
        <w:rPr>
          <w:rFonts w:ascii="SimSun" w:eastAsia="SimSun" w:hAnsi="SimSun" w:hint="eastAsia"/>
          <w:sz w:val="24"/>
          <w:szCs w:val="24"/>
          <w:lang w:val="zh-CN" w:eastAsia="zh-CN"/>
        </w:rPr>
        <w:t>的</w:t>
      </w:r>
      <w:r w:rsidRPr="00082E54">
        <w:rPr>
          <w:rFonts w:ascii="SimSun" w:eastAsia="SimSun" w:hAnsi="SimSun"/>
          <w:sz w:val="24"/>
          <w:szCs w:val="24"/>
          <w:lang w:val="zh-CN" w:eastAsia="zh-CN"/>
        </w:rPr>
        <w:t>对话，为地球和人类的更美好未来提供选择。</w:t>
      </w:r>
    </w:p>
    <w:p w14:paraId="35A3330D" w14:textId="21D4ACB0" w:rsidR="00FF02AC" w:rsidRPr="00082E54" w:rsidRDefault="00FF02AC" w:rsidP="00D82461">
      <w:pPr>
        <w:pStyle w:val="Normalnumber"/>
        <w:jc w:val="both"/>
        <w:rPr>
          <w:rFonts w:ascii="SimSun" w:eastAsia="SimSun" w:hAnsi="SimSun"/>
          <w:sz w:val="24"/>
          <w:szCs w:val="24"/>
          <w:lang w:val="zh-CN" w:eastAsia="zh-CN"/>
        </w:rPr>
      </w:pPr>
      <w:r w:rsidRPr="00082E54">
        <w:rPr>
          <w:rFonts w:ascii="SimSun" w:eastAsia="SimSun" w:hAnsi="SimSun"/>
          <w:sz w:val="24"/>
          <w:szCs w:val="24"/>
          <w:lang w:val="zh-CN" w:eastAsia="zh-CN"/>
        </w:rPr>
        <w:lastRenderedPageBreak/>
        <w:t>应祝贺生物多样性平台成员适应了冠状病毒病</w:t>
      </w:r>
      <w:r w:rsidR="00297842">
        <w:rPr>
          <w:rFonts w:ascii="SimSun" w:eastAsia="SimSun" w:hAnsi="SimSun" w:hint="eastAsia"/>
          <w:sz w:val="24"/>
          <w:szCs w:val="24"/>
          <w:lang w:val="zh-CN" w:eastAsia="zh-CN"/>
        </w:rPr>
        <w:t>（</w:t>
      </w:r>
      <w:r w:rsidRPr="000A0685">
        <w:rPr>
          <w:rFonts w:eastAsia="SimSun"/>
          <w:sz w:val="24"/>
          <w:szCs w:val="24"/>
          <w:lang w:val="zh-CN" w:eastAsia="zh-CN"/>
        </w:rPr>
        <w:t>COVID-19</w:t>
      </w:r>
      <w:r w:rsidR="00297842">
        <w:rPr>
          <w:rFonts w:ascii="SimSun" w:eastAsia="SimSun" w:hAnsi="SimSun" w:hint="eastAsia"/>
          <w:sz w:val="24"/>
          <w:szCs w:val="24"/>
          <w:lang w:val="zh-CN" w:eastAsia="zh-CN"/>
        </w:rPr>
        <w:t>）</w:t>
      </w:r>
      <w:r w:rsidRPr="00082E54">
        <w:rPr>
          <w:rFonts w:ascii="SimSun" w:eastAsia="SimSun" w:hAnsi="SimSun"/>
          <w:sz w:val="24"/>
          <w:szCs w:val="24"/>
          <w:lang w:val="zh-CN" w:eastAsia="zh-CN"/>
        </w:rPr>
        <w:t>大流行带来的新的通常是困难的情况，因为这场大流行给全世界带来了巨大挑战，许多人在此期间失去了很多</w:t>
      </w:r>
      <w:r w:rsidRPr="005301DD">
        <w:rPr>
          <w:rFonts w:ascii="SimSun" w:eastAsia="SimSun" w:hAnsi="SimSun"/>
          <w:spacing w:val="-2"/>
          <w:sz w:val="24"/>
          <w:szCs w:val="24"/>
          <w:lang w:val="zh-CN" w:eastAsia="zh-CN"/>
        </w:rPr>
        <w:t>。自</w:t>
      </w:r>
      <w:r w:rsidRPr="005301DD">
        <w:rPr>
          <w:rFonts w:eastAsia="SimSun"/>
          <w:spacing w:val="-2"/>
          <w:sz w:val="24"/>
          <w:szCs w:val="24"/>
          <w:lang w:val="zh-CN" w:eastAsia="zh-CN"/>
        </w:rPr>
        <w:t>2019</w:t>
      </w:r>
      <w:r w:rsidRPr="005301DD">
        <w:rPr>
          <w:rFonts w:ascii="SimSun" w:eastAsia="SimSun" w:hAnsi="SimSun"/>
          <w:spacing w:val="-2"/>
          <w:sz w:val="24"/>
          <w:szCs w:val="24"/>
          <w:lang w:val="zh-CN" w:eastAsia="zh-CN"/>
        </w:rPr>
        <w:t>年全体会议第七届会议以来，已以在线或混合形式召开了</w:t>
      </w:r>
      <w:r w:rsidRPr="005301DD">
        <w:rPr>
          <w:rFonts w:eastAsia="SimSun"/>
          <w:spacing w:val="-2"/>
          <w:sz w:val="24"/>
          <w:szCs w:val="24"/>
          <w:lang w:val="zh-CN" w:eastAsia="zh-CN"/>
        </w:rPr>
        <w:t>30</w:t>
      </w:r>
      <w:r w:rsidRPr="005301DD">
        <w:rPr>
          <w:rFonts w:ascii="SimSun" w:eastAsia="SimSun" w:hAnsi="SimSun"/>
          <w:spacing w:val="-2"/>
          <w:sz w:val="24"/>
          <w:szCs w:val="24"/>
          <w:lang w:val="zh-CN" w:eastAsia="zh-CN"/>
        </w:rPr>
        <w:t>多次主要会议和许多较小的会议，证明了生物多样性平台社群的</w:t>
      </w:r>
      <w:r w:rsidR="00DD3CB6" w:rsidRPr="005301DD">
        <w:rPr>
          <w:rFonts w:ascii="SimSun" w:eastAsia="SimSun" w:hAnsi="SimSun" w:hint="eastAsia"/>
          <w:spacing w:val="-2"/>
          <w:sz w:val="24"/>
          <w:szCs w:val="24"/>
          <w:lang w:val="zh-CN" w:eastAsia="zh-CN"/>
        </w:rPr>
        <w:t>坚韧</w:t>
      </w:r>
      <w:r w:rsidRPr="005301DD">
        <w:rPr>
          <w:rFonts w:ascii="SimSun" w:eastAsia="SimSun" w:hAnsi="SimSun"/>
          <w:spacing w:val="-2"/>
          <w:sz w:val="24"/>
          <w:szCs w:val="24"/>
          <w:lang w:val="zh-CN" w:eastAsia="zh-CN"/>
        </w:rPr>
        <w:t>和顽强，并证明了秘书处和技术支持单位的独创和适应能力。</w:t>
      </w:r>
      <w:r w:rsidR="00B13B49" w:rsidRPr="00082E54">
        <w:rPr>
          <w:rFonts w:ascii="SimSun" w:eastAsia="SimSun" w:hAnsi="SimSun"/>
          <w:sz w:val="24"/>
          <w:szCs w:val="24"/>
          <w:lang w:val="zh-CN" w:eastAsia="zh-CN"/>
        </w:rPr>
        <w:t>大约有</w:t>
      </w:r>
      <w:r w:rsidR="00B13B49" w:rsidRPr="000A0685">
        <w:rPr>
          <w:rFonts w:eastAsia="SimSun"/>
          <w:sz w:val="24"/>
          <w:szCs w:val="24"/>
          <w:lang w:val="zh-CN" w:eastAsia="zh-CN"/>
        </w:rPr>
        <w:t>900</w:t>
      </w:r>
      <w:r w:rsidR="00B13B49" w:rsidRPr="00082E54">
        <w:rPr>
          <w:rFonts w:ascii="SimSun" w:eastAsia="SimSun" w:hAnsi="SimSun"/>
          <w:sz w:val="24"/>
          <w:szCs w:val="24"/>
          <w:lang w:val="zh-CN" w:eastAsia="zh-CN"/>
        </w:rPr>
        <w:t>人登记参加本届会议，</w:t>
      </w:r>
      <w:r w:rsidR="00B13B49">
        <w:rPr>
          <w:rFonts w:ascii="SimSun" w:eastAsia="SimSun" w:hAnsi="SimSun" w:hint="eastAsia"/>
          <w:sz w:val="24"/>
          <w:szCs w:val="24"/>
          <w:lang w:val="zh-CN" w:eastAsia="zh-CN"/>
        </w:rPr>
        <w:t>这个人数</w:t>
      </w:r>
      <w:r w:rsidR="00B13B49" w:rsidRPr="00082E54">
        <w:rPr>
          <w:rFonts w:ascii="SimSun" w:eastAsia="SimSun" w:hAnsi="SimSun"/>
          <w:sz w:val="24"/>
          <w:szCs w:val="24"/>
          <w:lang w:val="zh-CN" w:eastAsia="zh-CN"/>
        </w:rPr>
        <w:t>创</w:t>
      </w:r>
      <w:r w:rsidR="00B13B49">
        <w:rPr>
          <w:rFonts w:ascii="SimSun" w:eastAsia="SimSun" w:hAnsi="SimSun" w:hint="eastAsia"/>
          <w:sz w:val="24"/>
          <w:szCs w:val="24"/>
          <w:lang w:val="zh-CN" w:eastAsia="zh-CN"/>
        </w:rPr>
        <w:t>下</w:t>
      </w:r>
      <w:r w:rsidR="00B13B49" w:rsidRPr="00082E54">
        <w:rPr>
          <w:rFonts w:ascii="SimSun" w:eastAsia="SimSun" w:hAnsi="SimSun"/>
          <w:sz w:val="24"/>
          <w:szCs w:val="24"/>
          <w:lang w:val="zh-CN" w:eastAsia="zh-CN"/>
        </w:rPr>
        <w:t>纪录</w:t>
      </w:r>
      <w:r w:rsidR="00B13B49">
        <w:rPr>
          <w:rFonts w:ascii="SimSun" w:eastAsia="SimSun" w:hAnsi="SimSun" w:hint="eastAsia"/>
          <w:sz w:val="24"/>
          <w:szCs w:val="24"/>
          <w:lang w:val="zh-CN" w:eastAsia="zh-CN"/>
        </w:rPr>
        <w:t>，</w:t>
      </w:r>
      <w:r w:rsidRPr="00082E54">
        <w:rPr>
          <w:rFonts w:ascii="SimSun" w:eastAsia="SimSun" w:hAnsi="SimSun"/>
          <w:sz w:val="24"/>
          <w:szCs w:val="24"/>
          <w:lang w:val="zh-CN" w:eastAsia="zh-CN"/>
        </w:rPr>
        <w:t>其中包括生物多样性平台成员和大约</w:t>
      </w:r>
      <w:r w:rsidRPr="000A0685">
        <w:rPr>
          <w:rFonts w:eastAsia="SimSun"/>
          <w:sz w:val="24"/>
          <w:szCs w:val="24"/>
          <w:lang w:val="zh-CN" w:eastAsia="zh-CN"/>
        </w:rPr>
        <w:t>130</w:t>
      </w:r>
      <w:r w:rsidRPr="00082E54">
        <w:rPr>
          <w:rFonts w:ascii="SimSun" w:eastAsia="SimSun" w:hAnsi="SimSun"/>
          <w:sz w:val="24"/>
          <w:szCs w:val="24"/>
          <w:lang w:val="zh-CN" w:eastAsia="zh-CN"/>
        </w:rPr>
        <w:t>个组织的代表以及专家。人们对生物多样性平台的兴趣从</w:t>
      </w:r>
      <w:r w:rsidR="003B4B7B">
        <w:rPr>
          <w:rFonts w:ascii="SimSun" w:eastAsia="SimSun" w:hAnsi="SimSun" w:hint="eastAsia"/>
          <w:sz w:val="24"/>
          <w:szCs w:val="24"/>
          <w:lang w:val="zh-CN" w:eastAsia="zh-CN"/>
        </w:rPr>
        <w:t>未</w:t>
      </w:r>
      <w:r w:rsidRPr="00082E54">
        <w:rPr>
          <w:rFonts w:ascii="SimSun" w:eastAsia="SimSun" w:hAnsi="SimSun"/>
          <w:sz w:val="24"/>
          <w:szCs w:val="24"/>
          <w:lang w:val="zh-CN" w:eastAsia="zh-CN"/>
        </w:rPr>
        <w:t>如此明显，对其工作的需求也从</w:t>
      </w:r>
      <w:r w:rsidR="003B4B7B">
        <w:rPr>
          <w:rFonts w:ascii="SimSun" w:eastAsia="SimSun" w:hAnsi="SimSun" w:hint="eastAsia"/>
          <w:sz w:val="24"/>
          <w:szCs w:val="24"/>
          <w:lang w:val="zh-CN" w:eastAsia="zh-CN"/>
        </w:rPr>
        <w:t>未</w:t>
      </w:r>
      <w:r w:rsidRPr="00082E54">
        <w:rPr>
          <w:rFonts w:ascii="SimSun" w:eastAsia="SimSun" w:hAnsi="SimSun"/>
          <w:sz w:val="24"/>
          <w:szCs w:val="24"/>
          <w:lang w:val="zh-CN" w:eastAsia="zh-CN"/>
        </w:rPr>
        <w:t>如此迫切。</w:t>
      </w:r>
    </w:p>
    <w:p w14:paraId="52A866B8" w14:textId="60BD6759" w:rsidR="004B6E4E" w:rsidRPr="00082E54" w:rsidRDefault="00D15BD7" w:rsidP="00D82461">
      <w:pPr>
        <w:pStyle w:val="Normalnumber"/>
        <w:jc w:val="both"/>
        <w:rPr>
          <w:rFonts w:ascii="SimSun" w:eastAsia="SimSun" w:hAnsi="SimSun"/>
          <w:sz w:val="24"/>
          <w:szCs w:val="24"/>
          <w:lang w:val="zh-CN" w:eastAsia="zh-CN"/>
        </w:rPr>
      </w:pPr>
      <w:r>
        <w:rPr>
          <w:rFonts w:eastAsia="SimSun"/>
          <w:sz w:val="24"/>
          <w:szCs w:val="24"/>
          <w:lang w:val="zh-CN" w:eastAsia="zh-CN"/>
        </w:rPr>
        <w:t>莱姆克</w:t>
      </w:r>
      <w:r w:rsidR="004B6E4E" w:rsidRPr="00082E54">
        <w:rPr>
          <w:rFonts w:ascii="SimSun" w:eastAsia="SimSun" w:hAnsi="SimSun"/>
          <w:sz w:val="24"/>
          <w:szCs w:val="24"/>
          <w:lang w:val="zh-CN" w:eastAsia="zh-CN"/>
        </w:rPr>
        <w:t>女士对全体会议第九届会议的与会者表示欢迎。她说，世界在</w:t>
      </w:r>
      <w:r w:rsidR="004B6E4E" w:rsidRPr="000A0685">
        <w:rPr>
          <w:rFonts w:eastAsia="SimSun"/>
          <w:sz w:val="24"/>
          <w:szCs w:val="24"/>
          <w:lang w:val="zh-CN" w:eastAsia="zh-CN"/>
        </w:rPr>
        <w:t>2019</w:t>
      </w:r>
      <w:r w:rsidR="004B6E4E" w:rsidRPr="00082E54">
        <w:rPr>
          <w:rFonts w:ascii="SimSun" w:eastAsia="SimSun" w:hAnsi="SimSun"/>
          <w:sz w:val="24"/>
          <w:szCs w:val="24"/>
          <w:lang w:val="zh-CN" w:eastAsia="zh-CN"/>
        </w:rPr>
        <w:t>年在巴黎举行的第七届全体会议后发生了变化；为了应对当前的全球危机，多边主义、和平合作以及对国际法的支持比以往任何时候都更加重要和必要。生物多样性平台及其专家正通过全球评估报告和报告中的政策建议，为理解和应对生物多样性危机和相关环境危机，为确保决策基于可靠的科学证据，</w:t>
      </w:r>
      <w:proofErr w:type="gramStart"/>
      <w:r w:rsidR="00FF2324">
        <w:rPr>
          <w:rFonts w:ascii="SimSun" w:eastAsia="SimSun" w:hAnsi="SimSun"/>
          <w:sz w:val="24"/>
          <w:szCs w:val="24"/>
          <w:lang w:val="zh-CN" w:eastAsia="zh-CN"/>
        </w:rPr>
        <w:t>作出</w:t>
      </w:r>
      <w:proofErr w:type="gramEnd"/>
      <w:r w:rsidR="004B6E4E" w:rsidRPr="00082E54">
        <w:rPr>
          <w:rFonts w:ascii="SimSun" w:eastAsia="SimSun" w:hAnsi="SimSun"/>
          <w:sz w:val="24"/>
          <w:szCs w:val="24"/>
          <w:lang w:val="zh-CN" w:eastAsia="zh-CN"/>
        </w:rPr>
        <w:t>非常重要的贡献。</w:t>
      </w:r>
    </w:p>
    <w:p w14:paraId="505B0F98" w14:textId="2F732083" w:rsidR="004B6E4E" w:rsidRPr="00082E54" w:rsidRDefault="004B6E4E" w:rsidP="00D82461">
      <w:pPr>
        <w:pStyle w:val="Normalnumber"/>
        <w:jc w:val="both"/>
        <w:rPr>
          <w:rFonts w:ascii="SimSun" w:eastAsia="SimSun" w:hAnsi="SimSun"/>
          <w:sz w:val="24"/>
          <w:szCs w:val="24"/>
          <w:lang w:val="zh-CN" w:eastAsia="zh-CN"/>
        </w:rPr>
      </w:pPr>
      <w:r w:rsidRPr="00082E54">
        <w:rPr>
          <w:rFonts w:ascii="SimSun" w:eastAsia="SimSun" w:hAnsi="SimSun"/>
          <w:sz w:val="24"/>
          <w:szCs w:val="24"/>
          <w:lang w:val="zh-CN" w:eastAsia="zh-CN"/>
        </w:rPr>
        <w:t>生物多样性平台</w:t>
      </w:r>
      <w:r w:rsidRPr="000A0685">
        <w:rPr>
          <w:rFonts w:eastAsia="SimSun"/>
          <w:sz w:val="24"/>
          <w:szCs w:val="24"/>
          <w:lang w:val="zh-CN" w:eastAsia="zh-CN"/>
        </w:rPr>
        <w:t>2020</w:t>
      </w:r>
      <w:r w:rsidRPr="00082E54">
        <w:rPr>
          <w:rFonts w:ascii="SimSun" w:eastAsia="SimSun" w:hAnsi="SimSun"/>
          <w:sz w:val="24"/>
          <w:szCs w:val="24"/>
          <w:lang w:val="zh-CN" w:eastAsia="zh-CN"/>
        </w:rPr>
        <w:t>年关于生物多样性与大流行病的讲习班的报告表明了生物多样性平台工作的相关性，报告强调指出，保护全球生物多样性对人类健康也至关重要。在这项工作的基础上，德国联邦环境、自然保护、核安全和消费者保护部</w:t>
      </w:r>
      <w:r w:rsidRPr="000A0685">
        <w:rPr>
          <w:rFonts w:eastAsia="SimSun"/>
          <w:sz w:val="24"/>
          <w:szCs w:val="24"/>
          <w:lang w:val="zh-CN" w:eastAsia="zh-CN"/>
        </w:rPr>
        <w:t>2022</w:t>
      </w:r>
      <w:r w:rsidRPr="00082E54">
        <w:rPr>
          <w:rFonts w:ascii="SimSun" w:eastAsia="SimSun" w:hAnsi="SimSun"/>
          <w:sz w:val="24"/>
          <w:szCs w:val="24"/>
          <w:lang w:val="zh-CN" w:eastAsia="zh-CN"/>
        </w:rPr>
        <w:t>年</w:t>
      </w:r>
      <w:r w:rsidRPr="000A0685">
        <w:rPr>
          <w:rFonts w:eastAsia="SimSun"/>
          <w:sz w:val="24"/>
          <w:szCs w:val="24"/>
          <w:lang w:val="zh-CN" w:eastAsia="zh-CN"/>
        </w:rPr>
        <w:t>3</w:t>
      </w:r>
      <w:r w:rsidRPr="00082E54">
        <w:rPr>
          <w:rFonts w:ascii="SimSun" w:eastAsia="SimSun" w:hAnsi="SimSun"/>
          <w:sz w:val="24"/>
          <w:szCs w:val="24"/>
          <w:lang w:val="zh-CN" w:eastAsia="zh-CN"/>
        </w:rPr>
        <w:t>月与环境署和生物多样性公约秘书处一起，开设了一个自然促进健康多伙伴信托基金，寻求通过支持自然的恢复来预防未来的大流行病。德国政府将向该信托基金提供</w:t>
      </w:r>
      <w:r w:rsidRPr="000A0685">
        <w:rPr>
          <w:rFonts w:eastAsia="SimSun"/>
          <w:sz w:val="24"/>
          <w:szCs w:val="24"/>
          <w:lang w:val="zh-CN" w:eastAsia="zh-CN"/>
        </w:rPr>
        <w:t>5 000</w:t>
      </w:r>
      <w:r w:rsidRPr="00082E54">
        <w:rPr>
          <w:rFonts w:ascii="SimSun" w:eastAsia="SimSun" w:hAnsi="SimSun"/>
          <w:sz w:val="24"/>
          <w:szCs w:val="24"/>
          <w:lang w:val="zh-CN" w:eastAsia="zh-CN"/>
        </w:rPr>
        <w:t>万欧元的种子资本，该基金将在生物多样性公约缔约方大会第十五次会议上启动运作阶段。在本届会议上，生物多样性平台将再次开创新局面，发布两份新的评估报告，向决策者提出建议，还将启动一项关于企业与生物多样性之间相互关系的新的评估，该项评估有望引领国家和国际层面的行动。</w:t>
      </w:r>
    </w:p>
    <w:p w14:paraId="567DFD78" w14:textId="3F64DADB" w:rsidR="004B6E4E" w:rsidRPr="00082E54" w:rsidRDefault="004B6E4E" w:rsidP="00D82461">
      <w:pPr>
        <w:pStyle w:val="Normalnumber"/>
        <w:jc w:val="both"/>
        <w:rPr>
          <w:rFonts w:ascii="SimSun" w:eastAsia="SimSun" w:hAnsi="SimSun"/>
          <w:sz w:val="24"/>
          <w:szCs w:val="24"/>
          <w:lang w:val="zh-CN" w:eastAsia="zh-CN"/>
        </w:rPr>
      </w:pPr>
      <w:r w:rsidRPr="00211292">
        <w:rPr>
          <w:rFonts w:eastAsia="SimSun"/>
          <w:sz w:val="24"/>
          <w:szCs w:val="24"/>
          <w:lang w:val="zh-CN" w:eastAsia="zh-CN"/>
        </w:rPr>
        <w:t>Sautter</w:t>
      </w:r>
      <w:r w:rsidRPr="00211292">
        <w:rPr>
          <w:rFonts w:eastAsia="SimSun"/>
          <w:sz w:val="24"/>
          <w:szCs w:val="24"/>
          <w:lang w:val="zh-CN" w:eastAsia="zh-CN"/>
        </w:rPr>
        <w:t>女士欢迎与会者来到波恩</w:t>
      </w:r>
      <w:r w:rsidRPr="00082E54">
        <w:rPr>
          <w:rFonts w:ascii="SimSun" w:eastAsia="SimSun" w:hAnsi="SimSun"/>
          <w:sz w:val="24"/>
          <w:szCs w:val="24"/>
          <w:lang w:val="zh-CN" w:eastAsia="zh-CN"/>
        </w:rPr>
        <w:t>，赞扬生物多样性平台发布了两份新报告，重点关注城市非常熟知的自然的许多不同价值，着重指出确保可持续和负责任地利用自然的必要性。生物多样性不仅涉及自然、动物学或植物学，它还关系到经济、社会以及人类健康和福祉，生物多样性平台的循</w:t>
      </w:r>
      <w:proofErr w:type="gramStart"/>
      <w:r w:rsidRPr="00082E54">
        <w:rPr>
          <w:rFonts w:ascii="SimSun" w:eastAsia="SimSun" w:hAnsi="SimSun"/>
          <w:sz w:val="24"/>
          <w:szCs w:val="24"/>
          <w:lang w:val="zh-CN" w:eastAsia="zh-CN"/>
        </w:rPr>
        <w:t>证调查</w:t>
      </w:r>
      <w:proofErr w:type="gramEnd"/>
      <w:r w:rsidRPr="00082E54">
        <w:rPr>
          <w:rFonts w:ascii="SimSun" w:eastAsia="SimSun" w:hAnsi="SimSun"/>
          <w:sz w:val="24"/>
          <w:szCs w:val="24"/>
          <w:lang w:val="zh-CN" w:eastAsia="zh-CN"/>
        </w:rPr>
        <w:t>结果、结论和建议正在激励世界各地包括波恩在内的城市采取地方一级行动，波恩正在制定新的生物多样性战略，</w:t>
      </w:r>
      <w:r w:rsidR="002C53C6">
        <w:rPr>
          <w:rFonts w:ascii="SimSun" w:eastAsia="SimSun" w:hAnsi="SimSun" w:hint="eastAsia"/>
          <w:sz w:val="24"/>
          <w:szCs w:val="24"/>
          <w:lang w:val="zh-CN" w:eastAsia="zh-CN"/>
        </w:rPr>
        <w:t>并</w:t>
      </w:r>
      <w:r w:rsidRPr="00082E54">
        <w:rPr>
          <w:rFonts w:ascii="SimSun" w:eastAsia="SimSun" w:hAnsi="SimSun"/>
          <w:sz w:val="24"/>
          <w:szCs w:val="24"/>
          <w:lang w:val="zh-CN" w:eastAsia="zh-CN"/>
        </w:rPr>
        <w:t>主办了生物多样性跨学科网络</w:t>
      </w:r>
      <w:r w:rsidRPr="000A0685">
        <w:rPr>
          <w:rFonts w:eastAsia="SimSun"/>
          <w:sz w:val="24"/>
          <w:szCs w:val="24"/>
          <w:lang w:val="zh-CN" w:eastAsia="zh-CN"/>
        </w:rPr>
        <w:t>BION</w:t>
      </w:r>
      <w:r w:rsidRPr="00082E54">
        <w:rPr>
          <w:rFonts w:ascii="SimSun" w:eastAsia="SimSun" w:hAnsi="SimSun"/>
          <w:sz w:val="24"/>
          <w:szCs w:val="24"/>
          <w:lang w:val="zh-CN" w:eastAsia="zh-CN"/>
        </w:rPr>
        <w:t>。她</w:t>
      </w:r>
      <w:r w:rsidR="007D77EA" w:rsidRPr="00082E54">
        <w:rPr>
          <w:rFonts w:ascii="SimSun" w:eastAsia="SimSun" w:hAnsi="SimSun"/>
          <w:sz w:val="24"/>
          <w:szCs w:val="24"/>
          <w:lang w:val="zh-CN" w:eastAsia="zh-CN"/>
        </w:rPr>
        <w:t>表示感谢</w:t>
      </w:r>
      <w:r w:rsidRPr="00082E54">
        <w:rPr>
          <w:rFonts w:ascii="SimSun" w:eastAsia="SimSun" w:hAnsi="SimSun"/>
          <w:sz w:val="24"/>
          <w:szCs w:val="24"/>
          <w:lang w:val="zh-CN" w:eastAsia="zh-CN"/>
        </w:rPr>
        <w:t>生物多样性平台执行秘书和她的敬业</w:t>
      </w:r>
      <w:r w:rsidR="00BA129D">
        <w:rPr>
          <w:rFonts w:ascii="SimSun" w:eastAsia="SimSun" w:hAnsi="SimSun" w:hint="eastAsia"/>
          <w:sz w:val="24"/>
          <w:szCs w:val="24"/>
          <w:lang w:val="zh-CN" w:eastAsia="zh-CN"/>
        </w:rPr>
        <w:t>的</w:t>
      </w:r>
      <w:r w:rsidRPr="00082E54">
        <w:rPr>
          <w:rFonts w:ascii="SimSun" w:eastAsia="SimSun" w:hAnsi="SimSun"/>
          <w:sz w:val="24"/>
          <w:szCs w:val="24"/>
          <w:lang w:val="zh-CN" w:eastAsia="zh-CN"/>
        </w:rPr>
        <w:t>团队，</w:t>
      </w:r>
      <w:r w:rsidR="007D77EA">
        <w:rPr>
          <w:rFonts w:ascii="SimSun" w:eastAsia="SimSun" w:hAnsi="SimSun" w:hint="eastAsia"/>
          <w:sz w:val="24"/>
          <w:szCs w:val="24"/>
          <w:lang w:val="zh-CN" w:eastAsia="zh-CN"/>
        </w:rPr>
        <w:t>以及</w:t>
      </w:r>
      <w:r w:rsidRPr="00082E54">
        <w:rPr>
          <w:rFonts w:ascii="SimSun" w:eastAsia="SimSun" w:hAnsi="SimSun"/>
          <w:sz w:val="24"/>
          <w:szCs w:val="24"/>
          <w:lang w:val="zh-CN" w:eastAsia="zh-CN"/>
        </w:rPr>
        <w:t>所有那些通过深入研究为决策者提供</w:t>
      </w:r>
      <w:proofErr w:type="gramStart"/>
      <w:r w:rsidRPr="00082E54">
        <w:rPr>
          <w:rFonts w:ascii="SimSun" w:eastAsia="SimSun" w:hAnsi="SimSun"/>
          <w:sz w:val="24"/>
          <w:szCs w:val="24"/>
          <w:lang w:val="zh-CN" w:eastAsia="zh-CN"/>
        </w:rPr>
        <w:t>作出</w:t>
      </w:r>
      <w:proofErr w:type="gramEnd"/>
      <w:r w:rsidRPr="00082E54">
        <w:rPr>
          <w:rFonts w:ascii="SimSun" w:eastAsia="SimSun" w:hAnsi="SimSun"/>
          <w:sz w:val="24"/>
          <w:szCs w:val="24"/>
          <w:lang w:val="zh-CN" w:eastAsia="zh-CN"/>
        </w:rPr>
        <w:t>更明智决定所需要的证据的人。现在是地方到全球一级的领导人采取必要行动保护生物多样性及其价值的时候了。</w:t>
      </w:r>
    </w:p>
    <w:p w14:paraId="482FF183" w14:textId="7091F4A2" w:rsidR="00FF02AC" w:rsidRPr="00082E54" w:rsidRDefault="00FF02AC" w:rsidP="00D82461">
      <w:pPr>
        <w:pStyle w:val="Normalnumber"/>
        <w:jc w:val="both"/>
        <w:rPr>
          <w:rFonts w:ascii="SimSun" w:eastAsia="SimSun" w:hAnsi="SimSun"/>
          <w:sz w:val="24"/>
          <w:szCs w:val="24"/>
          <w:lang w:val="zh-CN" w:eastAsia="zh-CN"/>
        </w:rPr>
      </w:pPr>
      <w:r w:rsidRPr="00082E54">
        <w:rPr>
          <w:rFonts w:ascii="SimSun" w:eastAsia="SimSun" w:hAnsi="SimSun"/>
          <w:sz w:val="24"/>
          <w:szCs w:val="24"/>
          <w:lang w:val="zh-CN" w:eastAsia="zh-CN"/>
        </w:rPr>
        <w:t>下列人士作了一般性发言：代表属于欧洲联盟成员国的生物多样性平台成员和根据</w:t>
      </w:r>
      <w:r w:rsidRPr="00BA129D">
        <w:rPr>
          <w:rFonts w:eastAsia="SimSun"/>
          <w:sz w:val="24"/>
          <w:szCs w:val="24"/>
          <w:lang w:val="zh-CN" w:eastAsia="zh-CN"/>
        </w:rPr>
        <w:t>IPBES-5/4</w:t>
      </w:r>
      <w:r w:rsidRPr="00082E54">
        <w:rPr>
          <w:rFonts w:ascii="SimSun" w:eastAsia="SimSun" w:hAnsi="SimSun"/>
          <w:sz w:val="24"/>
          <w:szCs w:val="24"/>
          <w:lang w:val="zh-CN" w:eastAsia="zh-CN"/>
        </w:rPr>
        <w:t>号决定获准以观察员身份强化参与的欧洲联盟发言的捷克代表；代表拉丁美洲和加勒比国家组发言的哥伦比亚代表；代表东欧国家组的一些国家发言的波斯尼亚和黑塞哥维那代表；代表非洲国家组发言的塞内加尔代表；代表亚太国家组</w:t>
      </w:r>
      <w:r w:rsidR="0034140C" w:rsidRPr="00082E54">
        <w:rPr>
          <w:rFonts w:ascii="SimSun" w:eastAsia="SimSun" w:hAnsi="SimSun"/>
          <w:sz w:val="24"/>
          <w:szCs w:val="24"/>
          <w:lang w:val="zh-CN" w:eastAsia="zh-CN"/>
        </w:rPr>
        <w:t>发言</w:t>
      </w:r>
      <w:r w:rsidRPr="00082E54">
        <w:rPr>
          <w:rFonts w:ascii="SimSun" w:eastAsia="SimSun" w:hAnsi="SimSun"/>
          <w:sz w:val="24"/>
          <w:szCs w:val="24"/>
          <w:lang w:val="zh-CN" w:eastAsia="zh-CN"/>
        </w:rPr>
        <w:t>的孟加拉国代表；代表她本人并随后代表日本、美国、加拿大、澳大利亚和新西兰发言的美利坚合众国代表；代表若干多边环境协定发言的《濒危野生动植物种国际贸易公约》</w:t>
      </w:r>
      <w:r w:rsidR="00297842">
        <w:rPr>
          <w:rFonts w:ascii="SimSun" w:eastAsia="SimSun" w:hAnsi="SimSun" w:hint="eastAsia"/>
          <w:sz w:val="24"/>
          <w:szCs w:val="24"/>
          <w:lang w:val="zh-CN" w:eastAsia="zh-CN"/>
        </w:rPr>
        <w:t>（</w:t>
      </w:r>
      <w:r w:rsidRPr="00082E54">
        <w:rPr>
          <w:rFonts w:ascii="SimSun" w:eastAsia="SimSun" w:hAnsi="SimSun"/>
          <w:sz w:val="24"/>
          <w:szCs w:val="24"/>
          <w:lang w:val="zh-CN" w:eastAsia="zh-CN"/>
        </w:rPr>
        <w:t>《濒危物种公约》</w:t>
      </w:r>
      <w:r w:rsidR="00297842">
        <w:rPr>
          <w:rFonts w:ascii="SimSun" w:eastAsia="SimSun" w:hAnsi="SimSun" w:hint="eastAsia"/>
          <w:sz w:val="24"/>
          <w:szCs w:val="24"/>
          <w:lang w:val="zh-CN" w:eastAsia="zh-CN"/>
        </w:rPr>
        <w:t>）</w:t>
      </w:r>
      <w:r w:rsidRPr="00082E54">
        <w:rPr>
          <w:rFonts w:ascii="SimSun" w:eastAsia="SimSun" w:hAnsi="SimSun"/>
          <w:sz w:val="24"/>
          <w:szCs w:val="24"/>
          <w:lang w:val="zh-CN" w:eastAsia="zh-CN"/>
        </w:rPr>
        <w:t>秘书长；代表生物多样性平台不限成员名额利益攸关方网络（</w:t>
      </w:r>
      <w:r w:rsidRPr="00BA129D">
        <w:rPr>
          <w:rFonts w:eastAsia="SimSun"/>
          <w:sz w:val="24"/>
          <w:szCs w:val="24"/>
          <w:lang w:val="zh-CN" w:eastAsia="zh-CN"/>
        </w:rPr>
        <w:t>ONet</w:t>
      </w:r>
      <w:r w:rsidRPr="00082E54">
        <w:rPr>
          <w:rFonts w:ascii="SimSun" w:eastAsia="SimSun" w:hAnsi="SimSun"/>
          <w:sz w:val="24"/>
          <w:szCs w:val="24"/>
          <w:lang w:val="zh-CN" w:eastAsia="zh-CN"/>
        </w:rPr>
        <w:t>）和出席</w:t>
      </w:r>
      <w:r w:rsidRPr="00BA129D">
        <w:rPr>
          <w:rFonts w:eastAsia="SimSun"/>
          <w:sz w:val="24"/>
          <w:szCs w:val="24"/>
          <w:lang w:val="zh-CN" w:eastAsia="zh-CN"/>
        </w:rPr>
        <w:t>2022</w:t>
      </w:r>
      <w:r w:rsidRPr="00082E54">
        <w:rPr>
          <w:rFonts w:ascii="SimSun" w:eastAsia="SimSun" w:hAnsi="SimSun"/>
          <w:sz w:val="24"/>
          <w:szCs w:val="24"/>
          <w:lang w:val="zh-CN" w:eastAsia="zh-CN"/>
        </w:rPr>
        <w:t>年</w:t>
      </w:r>
      <w:r w:rsidRPr="000A0685">
        <w:rPr>
          <w:rFonts w:eastAsia="SimSun"/>
          <w:sz w:val="24"/>
          <w:szCs w:val="24"/>
          <w:lang w:val="zh-CN" w:eastAsia="zh-CN"/>
        </w:rPr>
        <w:t>7</w:t>
      </w:r>
      <w:r w:rsidRPr="00082E54">
        <w:rPr>
          <w:rFonts w:ascii="SimSun" w:eastAsia="SimSun" w:hAnsi="SimSun"/>
          <w:sz w:val="24"/>
          <w:szCs w:val="24"/>
          <w:lang w:val="zh-CN" w:eastAsia="zh-CN"/>
        </w:rPr>
        <w:t>月利益</w:t>
      </w:r>
      <w:proofErr w:type="gramStart"/>
      <w:r w:rsidRPr="00082E54">
        <w:rPr>
          <w:rFonts w:ascii="SimSun" w:eastAsia="SimSun" w:hAnsi="SimSun"/>
          <w:sz w:val="24"/>
          <w:szCs w:val="24"/>
          <w:lang w:val="zh-CN" w:eastAsia="zh-CN"/>
        </w:rPr>
        <w:t>攸关方日活动</w:t>
      </w:r>
      <w:proofErr w:type="gramEnd"/>
      <w:r w:rsidRPr="00082E54">
        <w:rPr>
          <w:rFonts w:ascii="SimSun" w:eastAsia="SimSun" w:hAnsi="SimSun"/>
          <w:sz w:val="24"/>
          <w:szCs w:val="24"/>
          <w:lang w:val="zh-CN" w:eastAsia="zh-CN"/>
        </w:rPr>
        <w:t>的利益攸关方的青年生态系统服务专家网络发言的代表；以及生物多样性和生态系统服务国际土著论坛的一名代表。他们谈到生物多样性平台迄今取得的进展、他们所代表的各方为支持生物多样性平台开展的活动，以及他们对本届会议和生物多样性平台今后工作的期望。</w:t>
      </w:r>
    </w:p>
    <w:p w14:paraId="4D65D1F6" w14:textId="443C2957" w:rsidR="00EC4E7E" w:rsidRPr="00AF45A0" w:rsidRDefault="008D2248" w:rsidP="00D82461">
      <w:pPr>
        <w:pStyle w:val="CH1"/>
        <w:tabs>
          <w:tab w:val="left" w:pos="360"/>
        </w:tabs>
        <w:rPr>
          <w:rFonts w:eastAsia="SimHei"/>
          <w:sz w:val="32"/>
          <w:szCs w:val="32"/>
          <w:lang w:eastAsia="zh-CN"/>
        </w:rPr>
      </w:pPr>
      <w:r w:rsidRPr="00AF45A0">
        <w:rPr>
          <w:rFonts w:eastAsia="SimHei"/>
          <w:sz w:val="32"/>
          <w:szCs w:val="32"/>
          <w:lang w:eastAsia="zh-CN"/>
        </w:rPr>
        <w:lastRenderedPageBreak/>
        <w:tab/>
      </w:r>
      <w:r w:rsidR="007A3C0A" w:rsidRPr="00AF45A0">
        <w:rPr>
          <w:rFonts w:eastAsia="SimHei"/>
          <w:sz w:val="32"/>
          <w:szCs w:val="32"/>
          <w:lang w:eastAsia="zh-CN"/>
        </w:rPr>
        <w:t>二、</w:t>
      </w:r>
      <w:r w:rsidR="007A3C0A" w:rsidRPr="00AF45A0">
        <w:rPr>
          <w:rFonts w:eastAsia="SimHei"/>
          <w:sz w:val="32"/>
          <w:szCs w:val="32"/>
          <w:lang w:eastAsia="zh-CN"/>
        </w:rPr>
        <w:tab/>
      </w:r>
      <w:r w:rsidR="007A3C0A" w:rsidRPr="00AF45A0">
        <w:rPr>
          <w:rFonts w:eastAsia="SimHei"/>
          <w:sz w:val="32"/>
          <w:szCs w:val="32"/>
          <w:lang w:eastAsia="zh-CN"/>
        </w:rPr>
        <w:t>组织事项</w:t>
      </w:r>
    </w:p>
    <w:p w14:paraId="5634AFD2" w14:textId="016F4B6A" w:rsidR="00EC4E7E" w:rsidRPr="009C6AE7" w:rsidRDefault="007A3C0A" w:rsidP="00D82461">
      <w:pPr>
        <w:pStyle w:val="CH2"/>
        <w:ind w:left="1238" w:right="288" w:hanging="619"/>
        <w:rPr>
          <w:rFonts w:eastAsia="SimHei"/>
          <w:sz w:val="28"/>
          <w:szCs w:val="28"/>
          <w:lang w:eastAsia="zh-CN"/>
        </w:rPr>
      </w:pPr>
      <w:r w:rsidRPr="009C6AE7">
        <w:rPr>
          <w:rFonts w:eastAsia="SimHei"/>
          <w:bCs/>
          <w:sz w:val="28"/>
          <w:szCs w:val="28"/>
          <w:lang w:val="zh-CN" w:eastAsia="zh-CN"/>
        </w:rPr>
        <w:t>A.</w:t>
      </w:r>
      <w:r w:rsidRPr="009C6AE7">
        <w:rPr>
          <w:rFonts w:eastAsia="SimHei"/>
          <w:sz w:val="28"/>
          <w:szCs w:val="28"/>
          <w:lang w:val="zh-CN" w:eastAsia="zh-CN"/>
        </w:rPr>
        <w:tab/>
      </w:r>
      <w:r w:rsidRPr="009C6AE7">
        <w:rPr>
          <w:rFonts w:eastAsia="SimHei"/>
          <w:bCs/>
          <w:sz w:val="28"/>
          <w:szCs w:val="28"/>
          <w:lang w:val="zh-CN" w:eastAsia="zh-CN"/>
        </w:rPr>
        <w:t>通过议程及工作安排</w:t>
      </w:r>
    </w:p>
    <w:p w14:paraId="05B261F7" w14:textId="31E8277F" w:rsidR="003A68F3" w:rsidRPr="0045738E" w:rsidRDefault="00FF02AC" w:rsidP="00D82461">
      <w:pPr>
        <w:pStyle w:val="Normalnumber"/>
        <w:jc w:val="both"/>
        <w:rPr>
          <w:rFonts w:ascii="SimSun" w:eastAsia="SimSun" w:hAnsi="SimSun"/>
          <w:sz w:val="24"/>
          <w:szCs w:val="24"/>
          <w:lang w:val="zh-CN" w:eastAsia="zh-CN"/>
        </w:rPr>
      </w:pPr>
      <w:r w:rsidRPr="0045738E">
        <w:rPr>
          <w:rFonts w:ascii="SimSun" w:eastAsia="SimSun" w:hAnsi="SimSun"/>
          <w:sz w:val="24"/>
          <w:szCs w:val="24"/>
          <w:lang w:val="zh-CN" w:eastAsia="zh-CN"/>
        </w:rPr>
        <w:t>全体会议在临时议程（</w:t>
      </w:r>
      <w:r w:rsidRPr="00BA129D">
        <w:rPr>
          <w:rFonts w:eastAsia="SimSun"/>
          <w:sz w:val="24"/>
          <w:szCs w:val="24"/>
          <w:lang w:val="zh-CN" w:eastAsia="zh-CN"/>
        </w:rPr>
        <w:t>IPBES/9/1</w:t>
      </w:r>
      <w:r w:rsidRPr="0045738E">
        <w:rPr>
          <w:rFonts w:ascii="SimSun" w:eastAsia="SimSun" w:hAnsi="SimSun"/>
          <w:sz w:val="24"/>
          <w:szCs w:val="24"/>
          <w:lang w:val="zh-CN" w:eastAsia="zh-CN"/>
        </w:rPr>
        <w:t>）的基础上通过了以下议程：</w:t>
      </w:r>
    </w:p>
    <w:p w14:paraId="3DFDCCBC" w14:textId="77777777" w:rsidR="00CB14F6" w:rsidRPr="0045738E" w:rsidRDefault="00CB14F6" w:rsidP="00D82461">
      <w:pPr>
        <w:pStyle w:val="Normal-pool"/>
        <w:numPr>
          <w:ilvl w:val="0"/>
          <w:numId w:val="32"/>
        </w:numPr>
        <w:tabs>
          <w:tab w:val="clear" w:pos="1247"/>
          <w:tab w:val="clear" w:pos="1814"/>
          <w:tab w:val="clear" w:pos="2381"/>
          <w:tab w:val="clear" w:pos="2948"/>
          <w:tab w:val="clear" w:pos="3515"/>
          <w:tab w:val="clear" w:pos="4082"/>
          <w:tab w:val="left" w:pos="624"/>
        </w:tabs>
        <w:spacing w:after="120"/>
        <w:ind w:left="2495" w:hanging="624"/>
        <w:jc w:val="both"/>
        <w:rPr>
          <w:sz w:val="24"/>
          <w:szCs w:val="24"/>
        </w:rPr>
      </w:pPr>
      <w:proofErr w:type="spellStart"/>
      <w:r w:rsidRPr="0045738E">
        <w:rPr>
          <w:sz w:val="24"/>
          <w:szCs w:val="24"/>
          <w:lang w:val="zh-CN"/>
        </w:rPr>
        <w:t>会议开幕</w:t>
      </w:r>
      <w:proofErr w:type="spellEnd"/>
      <w:r w:rsidRPr="0045738E">
        <w:rPr>
          <w:sz w:val="24"/>
          <w:szCs w:val="24"/>
          <w:lang w:val="zh-CN"/>
        </w:rPr>
        <w:t>。</w:t>
      </w:r>
    </w:p>
    <w:p w14:paraId="4CA40BE2" w14:textId="04359C9D" w:rsidR="00CB14F6" w:rsidRPr="0045738E" w:rsidRDefault="00CB14F6" w:rsidP="00D82461">
      <w:pPr>
        <w:pStyle w:val="Normal-pool"/>
        <w:numPr>
          <w:ilvl w:val="0"/>
          <w:numId w:val="32"/>
        </w:numPr>
        <w:tabs>
          <w:tab w:val="clear" w:pos="1247"/>
          <w:tab w:val="clear" w:pos="1814"/>
          <w:tab w:val="clear" w:pos="2381"/>
          <w:tab w:val="clear" w:pos="2948"/>
          <w:tab w:val="clear" w:pos="3515"/>
          <w:tab w:val="clear" w:pos="4082"/>
          <w:tab w:val="left" w:pos="624"/>
        </w:tabs>
        <w:spacing w:after="120"/>
        <w:ind w:left="2495" w:hanging="624"/>
        <w:jc w:val="both"/>
        <w:rPr>
          <w:rFonts w:ascii="SimSun" w:hAnsi="SimSun"/>
          <w:sz w:val="24"/>
          <w:szCs w:val="24"/>
          <w:lang w:val="zh-CN" w:eastAsia="zh-CN"/>
        </w:rPr>
      </w:pPr>
      <w:r w:rsidRPr="0045738E">
        <w:rPr>
          <w:rFonts w:ascii="SimSun" w:hAnsi="SimSun"/>
          <w:sz w:val="24"/>
          <w:szCs w:val="24"/>
          <w:lang w:val="zh-CN" w:eastAsia="zh-CN"/>
        </w:rPr>
        <w:t>组织事项</w:t>
      </w:r>
      <w:r w:rsidR="00DC0839">
        <w:rPr>
          <w:rFonts w:ascii="SimSun" w:hAnsi="SimSun" w:hint="eastAsia"/>
          <w:sz w:val="24"/>
          <w:szCs w:val="24"/>
          <w:lang w:val="zh-CN" w:eastAsia="zh-CN"/>
        </w:rPr>
        <w:t>：</w:t>
      </w:r>
    </w:p>
    <w:p w14:paraId="4C68B0CC" w14:textId="0F8393CE" w:rsidR="00CB14F6" w:rsidRPr="0045738E" w:rsidRDefault="00CB14F6" w:rsidP="00D82461">
      <w:pPr>
        <w:pStyle w:val="Normal-pool"/>
        <w:numPr>
          <w:ilvl w:val="1"/>
          <w:numId w:val="2"/>
        </w:numPr>
        <w:tabs>
          <w:tab w:val="clear" w:pos="1247"/>
          <w:tab w:val="clear" w:pos="1814"/>
          <w:tab w:val="clear" w:pos="2381"/>
          <w:tab w:val="clear" w:pos="2948"/>
          <w:tab w:val="clear" w:pos="3515"/>
          <w:tab w:val="clear" w:pos="4082"/>
          <w:tab w:val="left" w:pos="624"/>
        </w:tabs>
        <w:spacing w:after="120"/>
        <w:ind w:left="3119" w:hanging="624"/>
        <w:jc w:val="both"/>
        <w:rPr>
          <w:sz w:val="24"/>
          <w:szCs w:val="24"/>
        </w:rPr>
      </w:pPr>
      <w:proofErr w:type="spellStart"/>
      <w:proofErr w:type="gramStart"/>
      <w:r w:rsidRPr="0045738E">
        <w:rPr>
          <w:sz w:val="24"/>
          <w:szCs w:val="24"/>
          <w:lang w:val="zh-CN"/>
        </w:rPr>
        <w:t>通过议程及工作安排</w:t>
      </w:r>
      <w:proofErr w:type="spellEnd"/>
      <w:r w:rsidR="006C753C">
        <w:rPr>
          <w:rFonts w:hint="eastAsia"/>
          <w:sz w:val="24"/>
          <w:szCs w:val="24"/>
          <w:lang w:val="zh-CN" w:eastAsia="zh-CN"/>
        </w:rPr>
        <w:t>；</w:t>
      </w:r>
      <w:proofErr w:type="gramEnd"/>
    </w:p>
    <w:p w14:paraId="675357D3" w14:textId="77777777" w:rsidR="00CB14F6" w:rsidRPr="0045738E" w:rsidRDefault="00CB14F6" w:rsidP="00D82461">
      <w:pPr>
        <w:pStyle w:val="Normal-pool"/>
        <w:numPr>
          <w:ilvl w:val="1"/>
          <w:numId w:val="2"/>
        </w:numPr>
        <w:tabs>
          <w:tab w:val="clear" w:pos="1247"/>
          <w:tab w:val="clear" w:pos="1814"/>
          <w:tab w:val="clear" w:pos="2381"/>
          <w:tab w:val="clear" w:pos="2948"/>
          <w:tab w:val="clear" w:pos="3515"/>
          <w:tab w:val="clear" w:pos="4082"/>
          <w:tab w:val="left" w:pos="624"/>
        </w:tabs>
        <w:spacing w:after="120"/>
        <w:ind w:left="3119" w:hanging="624"/>
        <w:jc w:val="both"/>
        <w:rPr>
          <w:sz w:val="24"/>
          <w:szCs w:val="24"/>
        </w:rPr>
      </w:pPr>
      <w:proofErr w:type="spellStart"/>
      <w:proofErr w:type="gramStart"/>
      <w:r w:rsidRPr="0045738E">
        <w:rPr>
          <w:sz w:val="24"/>
          <w:szCs w:val="24"/>
          <w:lang w:val="zh-CN"/>
        </w:rPr>
        <w:t>平台成员构成现状</w:t>
      </w:r>
      <w:proofErr w:type="spellEnd"/>
      <w:r w:rsidRPr="0045738E">
        <w:rPr>
          <w:sz w:val="24"/>
          <w:szCs w:val="24"/>
          <w:lang w:val="zh-CN"/>
        </w:rPr>
        <w:t>；</w:t>
      </w:r>
      <w:proofErr w:type="gramEnd"/>
    </w:p>
    <w:p w14:paraId="035D3211" w14:textId="77777777" w:rsidR="00CB14F6" w:rsidRPr="0045738E" w:rsidRDefault="00CB14F6" w:rsidP="00D82461">
      <w:pPr>
        <w:pStyle w:val="Normal-pool"/>
        <w:numPr>
          <w:ilvl w:val="1"/>
          <w:numId w:val="2"/>
        </w:numPr>
        <w:tabs>
          <w:tab w:val="clear" w:pos="1247"/>
          <w:tab w:val="clear" w:pos="1814"/>
          <w:tab w:val="clear" w:pos="2381"/>
          <w:tab w:val="clear" w:pos="2948"/>
          <w:tab w:val="clear" w:pos="3515"/>
          <w:tab w:val="clear" w:pos="4082"/>
          <w:tab w:val="left" w:pos="624"/>
        </w:tabs>
        <w:spacing w:after="120"/>
        <w:ind w:left="3119" w:hanging="624"/>
        <w:jc w:val="both"/>
        <w:rPr>
          <w:sz w:val="24"/>
          <w:szCs w:val="24"/>
        </w:rPr>
      </w:pPr>
      <w:proofErr w:type="spellStart"/>
      <w:r w:rsidRPr="0045738E">
        <w:rPr>
          <w:sz w:val="24"/>
          <w:szCs w:val="24"/>
          <w:lang w:val="zh-CN"/>
        </w:rPr>
        <w:t>选举主席团成员</w:t>
      </w:r>
      <w:proofErr w:type="spellEnd"/>
      <w:r w:rsidRPr="0045738E">
        <w:rPr>
          <w:sz w:val="24"/>
          <w:szCs w:val="24"/>
          <w:lang w:val="zh-CN"/>
        </w:rPr>
        <w:t>。</w:t>
      </w:r>
    </w:p>
    <w:p w14:paraId="295665AF" w14:textId="77777777" w:rsidR="00CB14F6" w:rsidRPr="0045738E" w:rsidRDefault="00CB14F6" w:rsidP="00D82461">
      <w:pPr>
        <w:pStyle w:val="Normal-pool"/>
        <w:numPr>
          <w:ilvl w:val="0"/>
          <w:numId w:val="32"/>
        </w:numPr>
        <w:tabs>
          <w:tab w:val="clear" w:pos="1247"/>
          <w:tab w:val="clear" w:pos="1814"/>
          <w:tab w:val="clear" w:pos="2381"/>
          <w:tab w:val="clear" w:pos="2948"/>
          <w:tab w:val="clear" w:pos="3515"/>
          <w:tab w:val="clear" w:pos="4082"/>
          <w:tab w:val="left" w:pos="624"/>
        </w:tabs>
        <w:spacing w:after="120"/>
        <w:ind w:left="2495" w:hanging="624"/>
        <w:jc w:val="both"/>
        <w:rPr>
          <w:sz w:val="24"/>
          <w:szCs w:val="24"/>
        </w:rPr>
      </w:pPr>
      <w:proofErr w:type="spellStart"/>
      <w:r w:rsidRPr="0045738E">
        <w:rPr>
          <w:sz w:val="24"/>
          <w:szCs w:val="24"/>
          <w:lang w:val="zh-CN"/>
        </w:rPr>
        <w:t>接纳观察员</w:t>
      </w:r>
      <w:proofErr w:type="spellEnd"/>
      <w:r w:rsidRPr="0045738E">
        <w:rPr>
          <w:sz w:val="24"/>
          <w:szCs w:val="24"/>
          <w:lang w:val="zh-CN"/>
        </w:rPr>
        <w:t>。</w:t>
      </w:r>
    </w:p>
    <w:p w14:paraId="7287A431" w14:textId="77777777" w:rsidR="00CB14F6" w:rsidRPr="0045738E" w:rsidRDefault="00CB14F6" w:rsidP="00D82461">
      <w:pPr>
        <w:pStyle w:val="Normal-pool"/>
        <w:numPr>
          <w:ilvl w:val="0"/>
          <w:numId w:val="32"/>
        </w:numPr>
        <w:tabs>
          <w:tab w:val="clear" w:pos="1247"/>
          <w:tab w:val="clear" w:pos="1814"/>
          <w:tab w:val="clear" w:pos="2381"/>
          <w:tab w:val="clear" w:pos="2948"/>
          <w:tab w:val="clear" w:pos="3515"/>
          <w:tab w:val="clear" w:pos="4082"/>
          <w:tab w:val="left" w:pos="624"/>
        </w:tabs>
        <w:spacing w:after="120"/>
        <w:ind w:left="2495" w:hanging="624"/>
        <w:jc w:val="both"/>
        <w:rPr>
          <w:sz w:val="24"/>
          <w:szCs w:val="24"/>
        </w:rPr>
      </w:pPr>
      <w:proofErr w:type="spellStart"/>
      <w:r w:rsidRPr="0045738E">
        <w:rPr>
          <w:sz w:val="24"/>
          <w:szCs w:val="24"/>
          <w:lang w:val="zh-CN"/>
        </w:rPr>
        <w:t>与会代表的全权证书</w:t>
      </w:r>
      <w:proofErr w:type="spellEnd"/>
      <w:r w:rsidRPr="0045738E">
        <w:rPr>
          <w:sz w:val="24"/>
          <w:szCs w:val="24"/>
          <w:lang w:val="zh-CN"/>
        </w:rPr>
        <w:t>。</w:t>
      </w:r>
    </w:p>
    <w:p w14:paraId="58B2DFCA" w14:textId="77777777" w:rsidR="00CB14F6" w:rsidRPr="0045738E" w:rsidRDefault="00CB14F6" w:rsidP="00D82461">
      <w:pPr>
        <w:pStyle w:val="Normal-pool"/>
        <w:numPr>
          <w:ilvl w:val="0"/>
          <w:numId w:val="32"/>
        </w:numPr>
        <w:tabs>
          <w:tab w:val="clear" w:pos="1247"/>
          <w:tab w:val="clear" w:pos="1814"/>
          <w:tab w:val="clear" w:pos="2381"/>
          <w:tab w:val="clear" w:pos="2948"/>
          <w:tab w:val="clear" w:pos="3515"/>
          <w:tab w:val="clear" w:pos="4082"/>
          <w:tab w:val="left" w:pos="624"/>
        </w:tabs>
        <w:spacing w:after="120"/>
        <w:ind w:left="2495" w:hanging="624"/>
        <w:jc w:val="both"/>
        <w:rPr>
          <w:sz w:val="24"/>
          <w:szCs w:val="24"/>
          <w:lang w:eastAsia="zh-CN"/>
        </w:rPr>
      </w:pPr>
      <w:r w:rsidRPr="0045738E">
        <w:rPr>
          <w:sz w:val="24"/>
          <w:szCs w:val="24"/>
          <w:lang w:val="zh-CN" w:eastAsia="zh-CN"/>
        </w:rPr>
        <w:t>执行秘书关于</w:t>
      </w:r>
      <w:r w:rsidRPr="0045738E">
        <w:rPr>
          <w:sz w:val="24"/>
          <w:szCs w:val="24"/>
          <w:lang w:val="zh-CN" w:eastAsia="zh-CN"/>
        </w:rPr>
        <w:t>2030</w:t>
      </w:r>
      <w:r w:rsidRPr="0045738E">
        <w:rPr>
          <w:sz w:val="24"/>
          <w:szCs w:val="24"/>
          <w:lang w:val="zh-CN" w:eastAsia="zh-CN"/>
        </w:rPr>
        <w:t>年前滚动工作方案执行进展情况的报告。</w:t>
      </w:r>
    </w:p>
    <w:p w14:paraId="6140291D" w14:textId="77777777" w:rsidR="00CB14F6" w:rsidRPr="0045738E" w:rsidRDefault="00CB14F6" w:rsidP="00D82461">
      <w:pPr>
        <w:pStyle w:val="Normal-pool"/>
        <w:numPr>
          <w:ilvl w:val="0"/>
          <w:numId w:val="32"/>
        </w:numPr>
        <w:tabs>
          <w:tab w:val="clear" w:pos="1247"/>
          <w:tab w:val="clear" w:pos="1814"/>
          <w:tab w:val="clear" w:pos="2381"/>
          <w:tab w:val="clear" w:pos="2948"/>
          <w:tab w:val="clear" w:pos="3515"/>
          <w:tab w:val="clear" w:pos="4082"/>
          <w:tab w:val="left" w:pos="624"/>
        </w:tabs>
        <w:spacing w:after="120"/>
        <w:ind w:left="2495" w:hanging="624"/>
        <w:jc w:val="both"/>
        <w:rPr>
          <w:sz w:val="24"/>
          <w:szCs w:val="24"/>
          <w:lang w:eastAsia="zh-CN"/>
        </w:rPr>
      </w:pPr>
      <w:r w:rsidRPr="0045738E">
        <w:rPr>
          <w:sz w:val="24"/>
          <w:szCs w:val="24"/>
          <w:lang w:val="zh-CN" w:eastAsia="zh-CN"/>
        </w:rPr>
        <w:t>平台的财政和预算安排。</w:t>
      </w:r>
    </w:p>
    <w:p w14:paraId="75762A7A" w14:textId="77777777" w:rsidR="00CB14F6" w:rsidRPr="0045738E" w:rsidRDefault="00CB14F6" w:rsidP="00D82461">
      <w:pPr>
        <w:pStyle w:val="Normal-pool"/>
        <w:numPr>
          <w:ilvl w:val="0"/>
          <w:numId w:val="32"/>
        </w:numPr>
        <w:tabs>
          <w:tab w:val="clear" w:pos="1247"/>
          <w:tab w:val="clear" w:pos="1814"/>
          <w:tab w:val="clear" w:pos="2381"/>
          <w:tab w:val="clear" w:pos="2948"/>
          <w:tab w:val="clear" w:pos="3515"/>
          <w:tab w:val="clear" w:pos="4082"/>
          <w:tab w:val="left" w:pos="624"/>
        </w:tabs>
        <w:spacing w:after="120"/>
        <w:ind w:left="2495" w:hanging="624"/>
        <w:jc w:val="both"/>
        <w:rPr>
          <w:sz w:val="24"/>
          <w:szCs w:val="24"/>
        </w:rPr>
      </w:pPr>
      <w:proofErr w:type="spellStart"/>
      <w:r w:rsidRPr="0045738E">
        <w:rPr>
          <w:sz w:val="24"/>
          <w:szCs w:val="24"/>
          <w:lang w:val="zh-CN"/>
        </w:rPr>
        <w:t>评估知识</w:t>
      </w:r>
      <w:proofErr w:type="spellEnd"/>
      <w:r w:rsidRPr="0045738E">
        <w:rPr>
          <w:sz w:val="24"/>
          <w:szCs w:val="24"/>
          <w:lang w:val="zh-CN"/>
        </w:rPr>
        <w:t>：</w:t>
      </w:r>
    </w:p>
    <w:p w14:paraId="51488E91" w14:textId="77777777" w:rsidR="00CB14F6" w:rsidRPr="0045738E" w:rsidRDefault="00CB14F6" w:rsidP="00D82461">
      <w:pPr>
        <w:pStyle w:val="Normal-pool"/>
        <w:numPr>
          <w:ilvl w:val="1"/>
          <w:numId w:val="3"/>
        </w:numPr>
        <w:tabs>
          <w:tab w:val="clear" w:pos="1247"/>
          <w:tab w:val="clear" w:pos="1814"/>
          <w:tab w:val="clear" w:pos="2381"/>
          <w:tab w:val="clear" w:pos="2948"/>
          <w:tab w:val="clear" w:pos="3515"/>
          <w:tab w:val="clear" w:pos="4082"/>
          <w:tab w:val="left" w:pos="624"/>
        </w:tabs>
        <w:spacing w:after="120"/>
        <w:ind w:left="3119" w:hanging="624"/>
        <w:jc w:val="both"/>
        <w:rPr>
          <w:sz w:val="24"/>
          <w:szCs w:val="24"/>
          <w:lang w:eastAsia="zh-CN"/>
        </w:rPr>
      </w:pPr>
      <w:r w:rsidRPr="0045738E">
        <w:rPr>
          <w:sz w:val="24"/>
          <w:szCs w:val="24"/>
          <w:lang w:val="zh-CN" w:eastAsia="zh-CN"/>
        </w:rPr>
        <w:t>野生物种可持续利用专题评估；</w:t>
      </w:r>
    </w:p>
    <w:p w14:paraId="67924171" w14:textId="77777777" w:rsidR="00CB14F6" w:rsidRPr="0045738E" w:rsidRDefault="00CB14F6" w:rsidP="00D82461">
      <w:pPr>
        <w:pStyle w:val="Normal-pool"/>
        <w:numPr>
          <w:ilvl w:val="1"/>
          <w:numId w:val="3"/>
        </w:numPr>
        <w:tabs>
          <w:tab w:val="clear" w:pos="1247"/>
          <w:tab w:val="clear" w:pos="1814"/>
          <w:tab w:val="clear" w:pos="2381"/>
          <w:tab w:val="clear" w:pos="2948"/>
          <w:tab w:val="clear" w:pos="3515"/>
          <w:tab w:val="clear" w:pos="4082"/>
          <w:tab w:val="left" w:pos="624"/>
        </w:tabs>
        <w:spacing w:after="120"/>
        <w:ind w:left="3119" w:hanging="624"/>
        <w:jc w:val="both"/>
        <w:rPr>
          <w:sz w:val="24"/>
          <w:szCs w:val="24"/>
          <w:lang w:eastAsia="zh-CN"/>
        </w:rPr>
      </w:pPr>
      <w:r w:rsidRPr="0045738E">
        <w:rPr>
          <w:sz w:val="24"/>
          <w:szCs w:val="24"/>
          <w:lang w:val="zh-CN" w:eastAsia="zh-CN"/>
        </w:rPr>
        <w:t>关于自然及其惠益（包括生物多样性以及生态系统功能和服务）所具多重价值之多元概念化的方法评估</w:t>
      </w:r>
      <w:r w:rsidRPr="0045738E">
        <w:rPr>
          <w:sz w:val="24"/>
          <w:szCs w:val="24"/>
          <w:lang w:val="zh-CN" w:eastAsia="zh-CN"/>
        </w:rPr>
        <w:t>;</w:t>
      </w:r>
    </w:p>
    <w:p w14:paraId="70E5740C" w14:textId="77777777" w:rsidR="00CB14F6" w:rsidRPr="0045738E" w:rsidRDefault="00CB14F6" w:rsidP="00D82461">
      <w:pPr>
        <w:pStyle w:val="Normal-pool"/>
        <w:numPr>
          <w:ilvl w:val="1"/>
          <w:numId w:val="3"/>
        </w:numPr>
        <w:tabs>
          <w:tab w:val="clear" w:pos="1247"/>
          <w:tab w:val="clear" w:pos="1814"/>
          <w:tab w:val="clear" w:pos="2381"/>
          <w:tab w:val="clear" w:pos="2948"/>
          <w:tab w:val="clear" w:pos="3515"/>
          <w:tab w:val="clear" w:pos="4082"/>
          <w:tab w:val="left" w:pos="624"/>
        </w:tabs>
        <w:spacing w:after="120"/>
        <w:ind w:left="3119" w:hanging="624"/>
        <w:jc w:val="both"/>
        <w:rPr>
          <w:sz w:val="24"/>
          <w:szCs w:val="24"/>
          <w:lang w:eastAsia="zh-CN"/>
        </w:rPr>
      </w:pPr>
      <w:r w:rsidRPr="0045738E">
        <w:rPr>
          <w:sz w:val="24"/>
          <w:szCs w:val="24"/>
          <w:lang w:val="zh-CN" w:eastAsia="zh-CN"/>
        </w:rPr>
        <w:t>关于企业对生物多样性和自然对人类贡献的影响和依赖的方法评估的范围界定报告；</w:t>
      </w:r>
    </w:p>
    <w:p w14:paraId="2DA1F50F" w14:textId="77777777" w:rsidR="00CB14F6" w:rsidRPr="0045738E" w:rsidRDefault="00CB14F6" w:rsidP="00D82461">
      <w:pPr>
        <w:pStyle w:val="Normal-pool"/>
        <w:numPr>
          <w:ilvl w:val="1"/>
          <w:numId w:val="3"/>
        </w:numPr>
        <w:tabs>
          <w:tab w:val="clear" w:pos="1247"/>
          <w:tab w:val="clear" w:pos="1814"/>
          <w:tab w:val="clear" w:pos="2381"/>
          <w:tab w:val="clear" w:pos="2948"/>
          <w:tab w:val="clear" w:pos="3515"/>
          <w:tab w:val="clear" w:pos="4082"/>
          <w:tab w:val="left" w:pos="624"/>
        </w:tabs>
        <w:spacing w:after="120"/>
        <w:ind w:left="3119" w:hanging="624"/>
        <w:jc w:val="both"/>
        <w:rPr>
          <w:sz w:val="24"/>
          <w:szCs w:val="24"/>
          <w:lang w:eastAsia="zh-CN"/>
        </w:rPr>
      </w:pPr>
      <w:r w:rsidRPr="0045738E">
        <w:rPr>
          <w:sz w:val="24"/>
          <w:szCs w:val="24"/>
          <w:lang w:val="zh-CN" w:eastAsia="zh-CN"/>
        </w:rPr>
        <w:t>与政府间气候变化专门委员会的合作。</w:t>
      </w:r>
    </w:p>
    <w:p w14:paraId="39430E4D" w14:textId="77777777" w:rsidR="00CB14F6" w:rsidRPr="0045738E" w:rsidRDefault="00CB14F6" w:rsidP="00D82461">
      <w:pPr>
        <w:pStyle w:val="Normal-pool"/>
        <w:numPr>
          <w:ilvl w:val="0"/>
          <w:numId w:val="32"/>
        </w:numPr>
        <w:tabs>
          <w:tab w:val="clear" w:pos="1247"/>
          <w:tab w:val="clear" w:pos="1814"/>
          <w:tab w:val="clear" w:pos="2381"/>
          <w:tab w:val="clear" w:pos="2948"/>
          <w:tab w:val="clear" w:pos="3515"/>
          <w:tab w:val="clear" w:pos="4082"/>
          <w:tab w:val="left" w:pos="624"/>
        </w:tabs>
        <w:spacing w:after="120"/>
        <w:ind w:left="2495" w:hanging="624"/>
        <w:jc w:val="both"/>
        <w:rPr>
          <w:sz w:val="24"/>
          <w:szCs w:val="24"/>
          <w:lang w:eastAsia="zh-CN"/>
        </w:rPr>
      </w:pPr>
      <w:r w:rsidRPr="0045738E">
        <w:rPr>
          <w:sz w:val="24"/>
          <w:szCs w:val="24"/>
          <w:lang w:val="zh-CN" w:eastAsia="zh-CN"/>
        </w:rPr>
        <w:t>建设能力、强化知识基础和支持政策：</w:t>
      </w:r>
    </w:p>
    <w:p w14:paraId="5C886F3F" w14:textId="77777777" w:rsidR="00CB14F6" w:rsidRPr="0045738E" w:rsidRDefault="00CB14F6" w:rsidP="00D82461">
      <w:pPr>
        <w:pStyle w:val="Normal-pool"/>
        <w:numPr>
          <w:ilvl w:val="0"/>
          <w:numId w:val="33"/>
        </w:numPr>
        <w:tabs>
          <w:tab w:val="clear" w:pos="1247"/>
          <w:tab w:val="clear" w:pos="1814"/>
          <w:tab w:val="clear" w:pos="2381"/>
          <w:tab w:val="clear" w:pos="2948"/>
          <w:tab w:val="clear" w:pos="3515"/>
          <w:tab w:val="clear" w:pos="4082"/>
          <w:tab w:val="left" w:pos="624"/>
        </w:tabs>
        <w:spacing w:after="120"/>
        <w:ind w:left="3119" w:hanging="624"/>
        <w:jc w:val="both"/>
        <w:rPr>
          <w:sz w:val="24"/>
          <w:szCs w:val="24"/>
          <w:lang w:eastAsia="zh-CN"/>
        </w:rPr>
      </w:pPr>
      <w:r w:rsidRPr="0045738E">
        <w:rPr>
          <w:sz w:val="24"/>
          <w:szCs w:val="24"/>
          <w:lang w:val="zh-CN" w:eastAsia="zh-CN"/>
        </w:rPr>
        <w:t>工作方案交</w:t>
      </w:r>
      <w:proofErr w:type="gramStart"/>
      <w:r w:rsidRPr="0045738E">
        <w:rPr>
          <w:sz w:val="24"/>
          <w:szCs w:val="24"/>
          <w:lang w:val="zh-CN" w:eastAsia="zh-CN"/>
        </w:rPr>
        <w:t>付品</w:t>
      </w:r>
      <w:proofErr w:type="gramEnd"/>
      <w:r w:rsidRPr="0045738E">
        <w:rPr>
          <w:sz w:val="24"/>
          <w:szCs w:val="24"/>
          <w:lang w:val="zh-CN" w:eastAsia="zh-CN"/>
        </w:rPr>
        <w:t>和工作队工作计划；</w:t>
      </w:r>
    </w:p>
    <w:p w14:paraId="7920A477" w14:textId="77777777" w:rsidR="00CB14F6" w:rsidRPr="0045738E" w:rsidRDefault="00CB14F6" w:rsidP="00D82461">
      <w:pPr>
        <w:pStyle w:val="Normal-pool"/>
        <w:numPr>
          <w:ilvl w:val="0"/>
          <w:numId w:val="33"/>
        </w:numPr>
        <w:tabs>
          <w:tab w:val="clear" w:pos="1247"/>
          <w:tab w:val="clear" w:pos="1814"/>
          <w:tab w:val="clear" w:pos="2381"/>
          <w:tab w:val="clear" w:pos="2948"/>
          <w:tab w:val="clear" w:pos="3515"/>
          <w:tab w:val="clear" w:pos="4082"/>
          <w:tab w:val="left" w:pos="624"/>
        </w:tabs>
        <w:spacing w:after="120"/>
        <w:ind w:left="3119" w:hanging="624"/>
        <w:jc w:val="both"/>
        <w:rPr>
          <w:sz w:val="24"/>
          <w:szCs w:val="24"/>
          <w:lang w:eastAsia="zh-CN"/>
        </w:rPr>
      </w:pPr>
      <w:r w:rsidRPr="0045738E">
        <w:rPr>
          <w:sz w:val="24"/>
          <w:szCs w:val="24"/>
          <w:lang w:val="zh-CN" w:eastAsia="zh-CN"/>
        </w:rPr>
        <w:t>情景设想和模型工作队编写的自然未来框架。</w:t>
      </w:r>
    </w:p>
    <w:p w14:paraId="74526E9A" w14:textId="77777777" w:rsidR="00CB14F6" w:rsidRPr="0045738E" w:rsidRDefault="00CB14F6" w:rsidP="00D82461">
      <w:pPr>
        <w:pStyle w:val="Normal-pool"/>
        <w:numPr>
          <w:ilvl w:val="0"/>
          <w:numId w:val="32"/>
        </w:numPr>
        <w:tabs>
          <w:tab w:val="clear" w:pos="1247"/>
          <w:tab w:val="clear" w:pos="1814"/>
          <w:tab w:val="clear" w:pos="2381"/>
          <w:tab w:val="clear" w:pos="2948"/>
          <w:tab w:val="clear" w:pos="3515"/>
          <w:tab w:val="clear" w:pos="4082"/>
          <w:tab w:val="left" w:pos="624"/>
        </w:tabs>
        <w:spacing w:after="120"/>
        <w:ind w:left="2495" w:hanging="624"/>
        <w:jc w:val="both"/>
        <w:rPr>
          <w:sz w:val="24"/>
          <w:szCs w:val="24"/>
        </w:rPr>
      </w:pPr>
      <w:proofErr w:type="spellStart"/>
      <w:r w:rsidRPr="0045738E">
        <w:rPr>
          <w:sz w:val="24"/>
          <w:szCs w:val="24"/>
          <w:lang w:val="zh-CN"/>
        </w:rPr>
        <w:t>改善平台的成效</w:t>
      </w:r>
      <w:proofErr w:type="spellEnd"/>
      <w:r w:rsidRPr="0045738E">
        <w:rPr>
          <w:sz w:val="24"/>
          <w:szCs w:val="24"/>
          <w:lang w:val="zh-CN"/>
        </w:rPr>
        <w:t>。</w:t>
      </w:r>
    </w:p>
    <w:p w14:paraId="1969F013" w14:textId="77777777" w:rsidR="00CB14F6" w:rsidRPr="0045738E" w:rsidRDefault="00CB14F6" w:rsidP="00D82461">
      <w:pPr>
        <w:pStyle w:val="Normal-pool"/>
        <w:numPr>
          <w:ilvl w:val="0"/>
          <w:numId w:val="32"/>
        </w:numPr>
        <w:tabs>
          <w:tab w:val="clear" w:pos="1247"/>
          <w:tab w:val="clear" w:pos="1814"/>
          <w:tab w:val="clear" w:pos="2381"/>
          <w:tab w:val="clear" w:pos="2948"/>
          <w:tab w:val="clear" w:pos="3515"/>
          <w:tab w:val="clear" w:pos="4082"/>
          <w:tab w:val="left" w:pos="624"/>
        </w:tabs>
        <w:spacing w:after="120"/>
        <w:ind w:left="2495" w:hanging="624"/>
        <w:jc w:val="both"/>
        <w:rPr>
          <w:sz w:val="24"/>
          <w:szCs w:val="24"/>
          <w:lang w:eastAsia="zh-CN"/>
        </w:rPr>
      </w:pPr>
      <w:r w:rsidRPr="0045738E">
        <w:rPr>
          <w:sz w:val="24"/>
          <w:szCs w:val="24"/>
          <w:lang w:val="zh-CN" w:eastAsia="zh-CN"/>
        </w:rPr>
        <w:t>关于平台</w:t>
      </w:r>
      <w:r w:rsidRPr="0045738E">
        <w:rPr>
          <w:sz w:val="24"/>
          <w:szCs w:val="24"/>
          <w:lang w:val="zh-CN" w:eastAsia="zh-CN"/>
        </w:rPr>
        <w:t>2030</w:t>
      </w:r>
      <w:r w:rsidRPr="0045738E">
        <w:rPr>
          <w:sz w:val="24"/>
          <w:szCs w:val="24"/>
          <w:lang w:val="zh-CN" w:eastAsia="zh-CN"/>
        </w:rPr>
        <w:t>年前滚动工作方案其他内容的请求、意见和建议。</w:t>
      </w:r>
    </w:p>
    <w:p w14:paraId="102BD28F" w14:textId="77777777" w:rsidR="00CB14F6" w:rsidRPr="0045738E" w:rsidRDefault="00CB14F6" w:rsidP="00D82461">
      <w:pPr>
        <w:pStyle w:val="Normal-pool"/>
        <w:numPr>
          <w:ilvl w:val="0"/>
          <w:numId w:val="32"/>
        </w:numPr>
        <w:tabs>
          <w:tab w:val="clear" w:pos="1247"/>
          <w:tab w:val="clear" w:pos="1814"/>
          <w:tab w:val="clear" w:pos="2381"/>
          <w:tab w:val="clear" w:pos="2948"/>
          <w:tab w:val="clear" w:pos="3515"/>
          <w:tab w:val="clear" w:pos="4082"/>
          <w:tab w:val="left" w:pos="624"/>
        </w:tabs>
        <w:spacing w:after="120"/>
        <w:ind w:left="2495" w:hanging="624"/>
        <w:jc w:val="both"/>
        <w:rPr>
          <w:sz w:val="24"/>
          <w:szCs w:val="24"/>
          <w:lang w:eastAsia="zh-CN"/>
        </w:rPr>
      </w:pPr>
      <w:r w:rsidRPr="0045738E">
        <w:rPr>
          <w:sz w:val="24"/>
          <w:szCs w:val="24"/>
          <w:lang w:val="zh-CN" w:eastAsia="zh-CN"/>
        </w:rPr>
        <w:t>全体会议的安排；全体会议今后届会的日期和地点。</w:t>
      </w:r>
    </w:p>
    <w:p w14:paraId="7C3980A0" w14:textId="77777777" w:rsidR="00CB14F6" w:rsidRPr="0045738E" w:rsidRDefault="00CB14F6" w:rsidP="00D82461">
      <w:pPr>
        <w:pStyle w:val="Normal-pool"/>
        <w:numPr>
          <w:ilvl w:val="0"/>
          <w:numId w:val="32"/>
        </w:numPr>
        <w:tabs>
          <w:tab w:val="clear" w:pos="1247"/>
          <w:tab w:val="clear" w:pos="1814"/>
          <w:tab w:val="clear" w:pos="2381"/>
          <w:tab w:val="clear" w:pos="2948"/>
          <w:tab w:val="clear" w:pos="3515"/>
          <w:tab w:val="clear" w:pos="4082"/>
          <w:tab w:val="left" w:pos="624"/>
        </w:tabs>
        <w:spacing w:after="120"/>
        <w:ind w:left="2495" w:hanging="624"/>
        <w:jc w:val="both"/>
        <w:rPr>
          <w:sz w:val="24"/>
          <w:szCs w:val="24"/>
          <w:lang w:eastAsia="zh-CN"/>
        </w:rPr>
      </w:pPr>
      <w:r w:rsidRPr="0045738E">
        <w:rPr>
          <w:sz w:val="24"/>
          <w:szCs w:val="24"/>
          <w:lang w:val="zh-CN" w:eastAsia="zh-CN"/>
        </w:rPr>
        <w:t>机制安排：关于平台及其秘书处工作的联合国协作伙伴关系安排。</w:t>
      </w:r>
    </w:p>
    <w:p w14:paraId="450881AC" w14:textId="77777777" w:rsidR="00CB14F6" w:rsidRPr="0045738E" w:rsidRDefault="00CB14F6" w:rsidP="00D82461">
      <w:pPr>
        <w:pStyle w:val="Normal-pool"/>
        <w:numPr>
          <w:ilvl w:val="0"/>
          <w:numId w:val="32"/>
        </w:numPr>
        <w:tabs>
          <w:tab w:val="clear" w:pos="1247"/>
          <w:tab w:val="clear" w:pos="1814"/>
          <w:tab w:val="clear" w:pos="2381"/>
          <w:tab w:val="clear" w:pos="2948"/>
          <w:tab w:val="clear" w:pos="3515"/>
          <w:tab w:val="clear" w:pos="4082"/>
          <w:tab w:val="left" w:pos="624"/>
        </w:tabs>
        <w:spacing w:after="120"/>
        <w:ind w:left="2495" w:hanging="624"/>
        <w:jc w:val="both"/>
        <w:rPr>
          <w:sz w:val="24"/>
          <w:szCs w:val="24"/>
          <w:lang w:eastAsia="zh-CN"/>
        </w:rPr>
      </w:pPr>
      <w:r w:rsidRPr="0045738E">
        <w:rPr>
          <w:sz w:val="24"/>
          <w:szCs w:val="24"/>
          <w:lang w:val="zh-CN" w:eastAsia="zh-CN"/>
        </w:rPr>
        <w:t>通过本届会议的各项决定和报告。</w:t>
      </w:r>
    </w:p>
    <w:p w14:paraId="72636D96" w14:textId="6FC73B79" w:rsidR="00CB14F6" w:rsidRPr="0045738E" w:rsidRDefault="00CB14F6" w:rsidP="00D82461">
      <w:pPr>
        <w:pStyle w:val="Normal-pool"/>
        <w:numPr>
          <w:ilvl w:val="0"/>
          <w:numId w:val="32"/>
        </w:numPr>
        <w:tabs>
          <w:tab w:val="clear" w:pos="1247"/>
          <w:tab w:val="clear" w:pos="1814"/>
          <w:tab w:val="clear" w:pos="2381"/>
          <w:tab w:val="clear" w:pos="2948"/>
          <w:tab w:val="clear" w:pos="3515"/>
          <w:tab w:val="clear" w:pos="4082"/>
          <w:tab w:val="left" w:pos="624"/>
        </w:tabs>
        <w:spacing w:after="120"/>
        <w:ind w:left="2495" w:hanging="624"/>
        <w:jc w:val="both"/>
        <w:rPr>
          <w:sz w:val="24"/>
          <w:szCs w:val="24"/>
        </w:rPr>
      </w:pPr>
      <w:proofErr w:type="spellStart"/>
      <w:r w:rsidRPr="0045738E">
        <w:rPr>
          <w:sz w:val="24"/>
          <w:szCs w:val="24"/>
          <w:lang w:val="zh-CN"/>
        </w:rPr>
        <w:t>会议闭幕</w:t>
      </w:r>
      <w:proofErr w:type="spellEnd"/>
      <w:r w:rsidRPr="0045738E">
        <w:rPr>
          <w:sz w:val="24"/>
          <w:szCs w:val="24"/>
          <w:lang w:val="zh-CN"/>
        </w:rPr>
        <w:t>。</w:t>
      </w:r>
    </w:p>
    <w:p w14:paraId="72F1E912" w14:textId="7B132792" w:rsidR="00FF02AC" w:rsidRPr="0045738E" w:rsidRDefault="00FF02AC" w:rsidP="00D82461">
      <w:pPr>
        <w:pStyle w:val="Normalnumber"/>
        <w:tabs>
          <w:tab w:val="num" w:pos="624"/>
        </w:tabs>
        <w:jc w:val="both"/>
        <w:rPr>
          <w:sz w:val="24"/>
          <w:szCs w:val="24"/>
        </w:rPr>
      </w:pPr>
      <w:proofErr w:type="spellStart"/>
      <w:r w:rsidRPr="00857B0C">
        <w:rPr>
          <w:rFonts w:ascii="SimSun" w:eastAsia="SimSun" w:hAnsi="SimSun"/>
          <w:sz w:val="24"/>
          <w:szCs w:val="24"/>
          <w:lang w:val="zh-CN"/>
        </w:rPr>
        <w:t>全体会议商定遵循</w:t>
      </w:r>
      <w:proofErr w:type="spellEnd"/>
      <w:r w:rsidRPr="00BA129D">
        <w:rPr>
          <w:rFonts w:eastAsia="SimSun"/>
          <w:sz w:val="24"/>
          <w:szCs w:val="24"/>
          <w:lang w:val="zh-CN" w:eastAsia="zh-CN"/>
        </w:rPr>
        <w:t>IPBES/9/1/Add.1</w:t>
      </w:r>
      <w:proofErr w:type="spellStart"/>
      <w:r w:rsidRPr="00857B0C">
        <w:rPr>
          <w:rFonts w:ascii="SimSun" w:eastAsia="SimSun" w:hAnsi="SimSun"/>
          <w:sz w:val="24"/>
          <w:szCs w:val="24"/>
          <w:lang w:val="zh-CN"/>
        </w:rPr>
        <w:t>号文件附件一所载的工作安排</w:t>
      </w:r>
      <w:proofErr w:type="spellEnd"/>
      <w:r w:rsidRPr="0045738E">
        <w:rPr>
          <w:sz w:val="24"/>
          <w:szCs w:val="24"/>
          <w:lang w:val="zh-CN"/>
        </w:rPr>
        <w:t>。</w:t>
      </w:r>
    </w:p>
    <w:p w14:paraId="3F92FF04" w14:textId="40A8374C" w:rsidR="0045738E" w:rsidRPr="0045738E" w:rsidRDefault="00157F63" w:rsidP="00D82461">
      <w:pPr>
        <w:pStyle w:val="CH2"/>
        <w:ind w:left="1238" w:right="288" w:hanging="619"/>
      </w:pPr>
      <w:r>
        <w:rPr>
          <w:lang w:val="zh-CN" w:eastAsia="zh-CN"/>
        </w:rPr>
        <w:tab/>
      </w:r>
      <w:r w:rsidR="0045738E" w:rsidRPr="000952A4">
        <w:rPr>
          <w:rFonts w:eastAsia="SimHei"/>
          <w:bCs/>
          <w:sz w:val="28"/>
          <w:szCs w:val="28"/>
          <w:lang w:val="zh-CN" w:eastAsia="zh-CN"/>
        </w:rPr>
        <w:t>B.</w:t>
      </w:r>
      <w:r w:rsidR="0045738E" w:rsidRPr="000952A4">
        <w:rPr>
          <w:rFonts w:eastAsia="SimHei"/>
          <w:bCs/>
          <w:sz w:val="28"/>
          <w:szCs w:val="28"/>
          <w:lang w:val="zh-CN" w:eastAsia="zh-CN"/>
        </w:rPr>
        <w:tab/>
      </w:r>
      <w:r w:rsidR="0045738E" w:rsidRPr="000952A4">
        <w:rPr>
          <w:rFonts w:eastAsia="SimHei"/>
          <w:bCs/>
          <w:sz w:val="28"/>
          <w:szCs w:val="28"/>
          <w:lang w:val="zh-CN" w:eastAsia="zh-CN"/>
        </w:rPr>
        <w:t>平台成员构成现状</w:t>
      </w:r>
    </w:p>
    <w:p w14:paraId="054E1818" w14:textId="4370370B" w:rsidR="0045738E" w:rsidRPr="00157F63" w:rsidRDefault="0045738E" w:rsidP="00D82461">
      <w:pPr>
        <w:pStyle w:val="Normalnumber"/>
        <w:tabs>
          <w:tab w:val="clear" w:pos="490"/>
          <w:tab w:val="num" w:pos="567"/>
        </w:tabs>
        <w:ind w:left="1247"/>
        <w:jc w:val="both"/>
        <w:rPr>
          <w:rFonts w:ascii="SimSun" w:eastAsia="SimSun" w:hAnsi="SimSun"/>
          <w:sz w:val="24"/>
          <w:szCs w:val="24"/>
          <w:lang w:val="zh-CN" w:eastAsia="zh-CN"/>
        </w:rPr>
      </w:pPr>
      <w:r w:rsidRPr="00157F63">
        <w:rPr>
          <w:rFonts w:ascii="SimSun" w:eastAsia="SimSun" w:hAnsi="SimSun"/>
          <w:sz w:val="24"/>
          <w:szCs w:val="24"/>
          <w:lang w:val="zh-CN" w:eastAsia="zh-CN"/>
        </w:rPr>
        <w:t>主席报告说，北马其顿和苏里南在全体会议第八届会议后加入生物多样性平台。生物多样性平台有以下</w:t>
      </w:r>
      <w:r w:rsidRPr="00BA129D">
        <w:rPr>
          <w:rFonts w:eastAsia="SimSun"/>
          <w:sz w:val="24"/>
          <w:szCs w:val="24"/>
          <w:lang w:val="zh-CN" w:eastAsia="zh-CN"/>
        </w:rPr>
        <w:t>139</w:t>
      </w:r>
      <w:r w:rsidRPr="00157F63">
        <w:rPr>
          <w:rFonts w:ascii="SimSun" w:eastAsia="SimSun" w:hAnsi="SimSun"/>
          <w:sz w:val="24"/>
          <w:szCs w:val="24"/>
          <w:lang w:val="zh-CN" w:eastAsia="zh-CN"/>
        </w:rPr>
        <w:t>个成员：阿富汗、阿尔巴尼亚、阿尔及利亚、安道尔、安提瓜和巴布达、阿根廷、亚美尼亚、澳大利亚、奥地利、阿塞拜疆、巴林、孟加拉国、白俄罗斯、比利时、贝宁、不丹、玻利维亚多民族国、</w:t>
      </w:r>
      <w:r w:rsidRPr="00157F63">
        <w:rPr>
          <w:rFonts w:ascii="SimSun" w:eastAsia="SimSun" w:hAnsi="SimSun"/>
          <w:sz w:val="24"/>
          <w:szCs w:val="24"/>
          <w:lang w:val="zh-CN" w:eastAsia="zh-CN"/>
        </w:rPr>
        <w:lastRenderedPageBreak/>
        <w:t>波斯尼亚和黑塞哥维那、博茨瓦纳、巴西、保加利亚、布基纳法索、布隆迪、柬埔寨、喀麦隆、加拿大、中非共和国、乍得、智利、中国、哥伦比亚、科摩罗、刚果、库克群岛、哥斯达黎加、科特迪瓦、克罗地亚、古巴、捷克、刚果民主共和国、丹麦、多米尼加共和国、厄瓜多尔、埃及、萨尔瓦多、爱沙尼亚、斯威士兰、埃塞俄比亚、斐济、芬兰、法国、加蓬、格鲁吉亚、德国、加纳、希腊、格林纳达、危地马拉、几内亚比绍、圭亚那、洪都拉斯、匈牙利、印度、印度尼西亚、伊朗伊斯兰共和国、伊拉克、爱尔兰、以色列、意大利、日本、约旦、肯尼亚、吉尔吉斯斯坦、拉脱维亚、利比里亚、利比亚、立陶宛、卢森堡、马达加斯加、马拉维、马来西亚、马尔代夫、马里、毛里塔尼亚、墨西哥、摩纳哥、黑山、摩洛哥、缅甸、尼泊尔、荷兰、新西兰、尼加拉瓜、尼日尔、尼日利亚、北马其顿、挪威、巴基斯坦、巴拿马、巴拉圭、秘鲁、菲律宾、葡萄牙、大韩民国、摩尔多瓦共和国、罗马尼亚、俄罗斯联邦、圣基茨和尼维斯、圣卢西亚、沙特阿拉伯</w:t>
      </w:r>
      <w:r w:rsidR="0034140C" w:rsidRPr="00157F63">
        <w:rPr>
          <w:rFonts w:ascii="SimSun" w:eastAsia="SimSun" w:hAnsi="SimSun"/>
          <w:sz w:val="24"/>
          <w:szCs w:val="24"/>
          <w:lang w:val="zh-CN" w:eastAsia="zh-CN"/>
        </w:rPr>
        <w:t>、</w:t>
      </w:r>
      <w:r w:rsidRPr="00157F63">
        <w:rPr>
          <w:rFonts w:ascii="SimSun" w:eastAsia="SimSun" w:hAnsi="SimSun"/>
          <w:sz w:val="24"/>
          <w:szCs w:val="24"/>
          <w:lang w:val="zh-CN" w:eastAsia="zh-CN"/>
        </w:rPr>
        <w:t>塞内加尔、塞尔维亚、塞拉利昂、斯洛伐克、南非、西班牙、斯里兰卡、苏丹、苏里南、瑞典、瑞士、塔吉克斯坦、泰国、多哥、特立尼达和多巴哥、突尼斯、土耳其、乌干达、阿拉伯联合酋长国、大不列颠及北爱尔兰联合王国、坦桑尼亚联合共和国、美利坚合众国、乌拉圭、乌兹别克斯坦、委内瑞拉玻利瓦尔共和国、越南、也门、赞比亚和津巴布韦。</w:t>
      </w:r>
    </w:p>
    <w:p w14:paraId="1FFF09D1" w14:textId="77777777" w:rsidR="0045738E" w:rsidRPr="0045738E" w:rsidRDefault="0045738E" w:rsidP="00D82461">
      <w:pPr>
        <w:pStyle w:val="CH2"/>
        <w:ind w:left="1238" w:right="288" w:hanging="619"/>
      </w:pPr>
      <w:r w:rsidRPr="0045738E">
        <w:rPr>
          <w:bCs/>
          <w:lang w:val="zh-CN"/>
        </w:rPr>
        <w:tab/>
      </w:r>
      <w:r w:rsidRPr="000952A4">
        <w:rPr>
          <w:rFonts w:eastAsia="SimHei"/>
          <w:bCs/>
          <w:sz w:val="28"/>
          <w:szCs w:val="28"/>
          <w:lang w:val="zh-CN" w:eastAsia="zh-CN"/>
        </w:rPr>
        <w:t>C.</w:t>
      </w:r>
      <w:r w:rsidRPr="000952A4">
        <w:rPr>
          <w:rFonts w:eastAsia="SimHei"/>
          <w:bCs/>
          <w:sz w:val="28"/>
          <w:szCs w:val="28"/>
          <w:lang w:val="zh-CN" w:eastAsia="zh-CN"/>
        </w:rPr>
        <w:tab/>
      </w:r>
      <w:r w:rsidRPr="000952A4">
        <w:rPr>
          <w:rFonts w:eastAsia="SimHei"/>
          <w:bCs/>
          <w:sz w:val="28"/>
          <w:szCs w:val="28"/>
          <w:lang w:val="zh-CN" w:eastAsia="zh-CN"/>
        </w:rPr>
        <w:t>选举主席团成员</w:t>
      </w:r>
    </w:p>
    <w:p w14:paraId="16285A24" w14:textId="74C031FC" w:rsidR="0045738E" w:rsidRPr="0013302D" w:rsidRDefault="00BA129D" w:rsidP="00D82461">
      <w:pPr>
        <w:pStyle w:val="Normalnumber"/>
        <w:tabs>
          <w:tab w:val="num" w:pos="624"/>
        </w:tabs>
        <w:jc w:val="both"/>
        <w:rPr>
          <w:rFonts w:eastAsia="SimSun"/>
          <w:sz w:val="24"/>
          <w:szCs w:val="24"/>
          <w:lang w:val="zh-CN" w:eastAsia="zh-CN"/>
        </w:rPr>
      </w:pPr>
      <w:r w:rsidRPr="0013302D">
        <w:rPr>
          <w:rFonts w:eastAsia="SimSun"/>
          <w:sz w:val="24"/>
          <w:szCs w:val="24"/>
          <w:lang w:val="zh-CN" w:eastAsia="zh-CN"/>
        </w:rPr>
        <w:t>主席</w:t>
      </w:r>
      <w:r w:rsidR="0045738E" w:rsidRPr="0013302D">
        <w:rPr>
          <w:rFonts w:eastAsia="SimSun"/>
          <w:sz w:val="24"/>
          <w:szCs w:val="24"/>
          <w:lang w:val="zh-CN" w:eastAsia="zh-CN"/>
        </w:rPr>
        <w:t>在介绍本分项目时回顾说，在</w:t>
      </w:r>
      <w:r w:rsidR="0045738E" w:rsidRPr="0013302D">
        <w:rPr>
          <w:rFonts w:eastAsia="SimSun"/>
          <w:sz w:val="24"/>
          <w:szCs w:val="24"/>
          <w:lang w:val="zh-CN" w:eastAsia="zh-CN"/>
        </w:rPr>
        <w:t>2018</w:t>
      </w:r>
      <w:r w:rsidR="0045738E" w:rsidRPr="0013302D">
        <w:rPr>
          <w:rFonts w:eastAsia="SimSun"/>
          <w:sz w:val="24"/>
          <w:szCs w:val="24"/>
          <w:lang w:val="zh-CN" w:eastAsia="zh-CN"/>
        </w:rPr>
        <w:t>年</w:t>
      </w:r>
      <w:r w:rsidR="0045738E" w:rsidRPr="0013302D">
        <w:rPr>
          <w:rFonts w:eastAsia="SimSun"/>
          <w:sz w:val="24"/>
          <w:szCs w:val="24"/>
          <w:lang w:val="zh-CN" w:eastAsia="zh-CN"/>
        </w:rPr>
        <w:t>3</w:t>
      </w:r>
      <w:r w:rsidR="0045738E" w:rsidRPr="0013302D">
        <w:rPr>
          <w:rFonts w:eastAsia="SimSun"/>
          <w:sz w:val="24"/>
          <w:szCs w:val="24"/>
          <w:lang w:val="zh-CN" w:eastAsia="zh-CN"/>
        </w:rPr>
        <w:t>月于哥伦比亚麦德林召开的第六届会议上，全体会议根据议事规则第</w:t>
      </w:r>
      <w:r w:rsidR="0045738E" w:rsidRPr="0013302D">
        <w:rPr>
          <w:rFonts w:eastAsia="SimSun"/>
          <w:sz w:val="24"/>
          <w:szCs w:val="24"/>
          <w:lang w:val="zh-CN" w:eastAsia="zh-CN"/>
        </w:rPr>
        <w:t>29</w:t>
      </w:r>
      <w:r w:rsidR="0045738E" w:rsidRPr="0013302D">
        <w:rPr>
          <w:rFonts w:eastAsia="SimSun"/>
          <w:sz w:val="24"/>
          <w:szCs w:val="24"/>
          <w:lang w:val="zh-CN" w:eastAsia="zh-CN"/>
        </w:rPr>
        <w:t>条第</w:t>
      </w:r>
      <w:r w:rsidR="0045738E" w:rsidRPr="0013302D">
        <w:rPr>
          <w:rFonts w:eastAsia="SimSun"/>
          <w:sz w:val="24"/>
          <w:szCs w:val="24"/>
          <w:lang w:val="zh-CN" w:eastAsia="zh-CN"/>
        </w:rPr>
        <w:t>1</w:t>
      </w:r>
      <w:r w:rsidR="0045738E" w:rsidRPr="0013302D">
        <w:rPr>
          <w:rFonts w:eastAsia="SimSun"/>
          <w:sz w:val="24"/>
          <w:szCs w:val="24"/>
          <w:lang w:val="zh-CN" w:eastAsia="zh-CN"/>
        </w:rPr>
        <w:t>款选举了一个由</w:t>
      </w:r>
      <w:r w:rsidR="0045738E" w:rsidRPr="0013302D">
        <w:rPr>
          <w:rFonts w:eastAsia="SimSun"/>
          <w:sz w:val="24"/>
          <w:szCs w:val="24"/>
          <w:lang w:val="zh-CN" w:eastAsia="zh-CN"/>
        </w:rPr>
        <w:t>25</w:t>
      </w:r>
      <w:r w:rsidR="0045738E" w:rsidRPr="0013302D">
        <w:rPr>
          <w:rFonts w:eastAsia="SimSun"/>
          <w:sz w:val="24"/>
          <w:szCs w:val="24"/>
          <w:lang w:val="zh-CN" w:eastAsia="zh-CN"/>
        </w:rPr>
        <w:t>名成员组成的多学科专家小组，任期三年，自其当选的届会闭幕时开始，至其继任者当选的届会闭幕时结束。全体会议在</w:t>
      </w:r>
      <w:r w:rsidR="0045738E" w:rsidRPr="0013302D">
        <w:rPr>
          <w:rFonts w:eastAsia="SimSun"/>
          <w:sz w:val="24"/>
          <w:szCs w:val="24"/>
          <w:lang w:val="zh-CN" w:eastAsia="zh-CN"/>
        </w:rPr>
        <w:t>IPBES-8/2</w:t>
      </w:r>
      <w:r w:rsidR="0045738E" w:rsidRPr="0013302D">
        <w:rPr>
          <w:rFonts w:eastAsia="SimSun"/>
          <w:sz w:val="24"/>
          <w:szCs w:val="24"/>
          <w:lang w:val="zh-CN" w:eastAsia="zh-CN"/>
        </w:rPr>
        <w:t>号决定中决定，虽有议事规则第</w:t>
      </w:r>
      <w:r w:rsidR="0045738E" w:rsidRPr="0013302D">
        <w:rPr>
          <w:rFonts w:eastAsia="SimSun"/>
          <w:sz w:val="24"/>
          <w:szCs w:val="24"/>
          <w:lang w:val="zh-CN" w:eastAsia="zh-CN"/>
        </w:rPr>
        <w:t>29</w:t>
      </w:r>
      <w:r w:rsidR="0045738E" w:rsidRPr="0013302D">
        <w:rPr>
          <w:rFonts w:eastAsia="SimSun"/>
          <w:sz w:val="24"/>
          <w:szCs w:val="24"/>
          <w:lang w:val="zh-CN" w:eastAsia="zh-CN"/>
        </w:rPr>
        <w:t>条的规定，但多学科专家小组现任成员的任期将延长至全体会议第九届会议闭幕，届时将选举其继任者。</w:t>
      </w:r>
    </w:p>
    <w:p w14:paraId="2516C7EF" w14:textId="77777777" w:rsidR="0045738E" w:rsidRPr="00157F63" w:rsidRDefault="0045738E" w:rsidP="00D82461">
      <w:pPr>
        <w:pStyle w:val="Normalnumber"/>
        <w:tabs>
          <w:tab w:val="num" w:pos="624"/>
        </w:tabs>
        <w:jc w:val="both"/>
        <w:rPr>
          <w:sz w:val="24"/>
          <w:szCs w:val="24"/>
          <w:lang w:val="zh-CN" w:eastAsia="zh-CN"/>
        </w:rPr>
      </w:pPr>
      <w:r w:rsidRPr="00BA129D">
        <w:rPr>
          <w:rFonts w:eastAsia="SimSun"/>
          <w:sz w:val="24"/>
          <w:szCs w:val="24"/>
          <w:lang w:val="zh-CN" w:eastAsia="zh-CN"/>
        </w:rPr>
        <w:t>2019</w:t>
      </w:r>
      <w:r w:rsidRPr="00BA129D">
        <w:rPr>
          <w:rFonts w:eastAsia="SimSun"/>
          <w:sz w:val="24"/>
          <w:szCs w:val="24"/>
          <w:lang w:val="zh-CN" w:eastAsia="zh-CN"/>
        </w:rPr>
        <w:t>年</w:t>
      </w:r>
      <w:r w:rsidRPr="00BA129D">
        <w:rPr>
          <w:rFonts w:eastAsia="SimSun"/>
          <w:sz w:val="24"/>
          <w:szCs w:val="24"/>
          <w:lang w:val="zh-CN" w:eastAsia="zh-CN"/>
        </w:rPr>
        <w:t>4</w:t>
      </w:r>
      <w:r w:rsidRPr="00BA129D">
        <w:rPr>
          <w:rFonts w:eastAsia="SimSun"/>
          <w:sz w:val="24"/>
          <w:szCs w:val="24"/>
          <w:lang w:val="zh-CN" w:eastAsia="zh-CN"/>
        </w:rPr>
        <w:t>月和</w:t>
      </w:r>
      <w:r w:rsidRPr="00B17EE2">
        <w:rPr>
          <w:rFonts w:eastAsia="SimSun"/>
          <w:sz w:val="24"/>
          <w:szCs w:val="24"/>
          <w:lang w:val="zh-CN" w:eastAsia="zh-CN"/>
        </w:rPr>
        <w:t>5</w:t>
      </w:r>
      <w:r w:rsidRPr="00857B0C">
        <w:rPr>
          <w:rFonts w:ascii="SimSun" w:eastAsia="SimSun" w:hAnsi="SimSun"/>
          <w:sz w:val="24"/>
          <w:szCs w:val="24"/>
          <w:lang w:val="zh-CN" w:eastAsia="zh-CN"/>
        </w:rPr>
        <w:t>月在巴黎举行的全体会议第七届会议选举产生了主席团，其中包括一名主席、四名副主席和其他五名主席团成员。议事规则第</w:t>
      </w:r>
      <w:r w:rsidRPr="00BA129D">
        <w:rPr>
          <w:rFonts w:eastAsia="SimSun"/>
          <w:sz w:val="24"/>
          <w:szCs w:val="24"/>
          <w:lang w:val="zh-CN" w:eastAsia="zh-CN"/>
        </w:rPr>
        <w:t>15</w:t>
      </w:r>
      <w:r w:rsidRPr="00857B0C">
        <w:rPr>
          <w:rFonts w:ascii="SimSun" w:eastAsia="SimSun" w:hAnsi="SimSun"/>
          <w:sz w:val="24"/>
          <w:szCs w:val="24"/>
          <w:lang w:val="zh-CN" w:eastAsia="zh-CN"/>
        </w:rPr>
        <w:t>条第</w:t>
      </w:r>
      <w:r w:rsidRPr="00BA129D">
        <w:rPr>
          <w:rFonts w:eastAsia="SimSun"/>
          <w:sz w:val="24"/>
          <w:szCs w:val="24"/>
          <w:lang w:val="zh-CN" w:eastAsia="zh-CN"/>
        </w:rPr>
        <w:t>3</w:t>
      </w:r>
      <w:r w:rsidRPr="00857B0C">
        <w:rPr>
          <w:rFonts w:ascii="SimSun" w:eastAsia="SimSun" w:hAnsi="SimSun"/>
          <w:sz w:val="24"/>
          <w:szCs w:val="24"/>
          <w:lang w:val="zh-CN" w:eastAsia="zh-CN"/>
        </w:rPr>
        <w:t>款规定，主席团成员任期三年，自其当选的届会闭幕时开始，到其继任者当选的届会闭幕时结束。</w:t>
      </w:r>
      <w:r w:rsidRPr="00857B0C">
        <w:rPr>
          <w:rFonts w:ascii="SimSun" w:eastAsia="SimSun" w:hAnsi="SimSun" w:hint="eastAsia"/>
          <w:sz w:val="24"/>
          <w:szCs w:val="24"/>
          <w:lang w:val="zh-CN" w:eastAsia="zh-CN"/>
        </w:rPr>
        <w:t>全体会议在</w:t>
      </w:r>
      <w:r w:rsidRPr="00BA129D">
        <w:rPr>
          <w:rFonts w:eastAsia="SimSun"/>
          <w:sz w:val="24"/>
          <w:szCs w:val="24"/>
          <w:lang w:val="zh-CN" w:eastAsia="zh-CN"/>
        </w:rPr>
        <w:t>IPBES-8/2</w:t>
      </w:r>
      <w:r w:rsidRPr="00857B0C">
        <w:rPr>
          <w:rFonts w:ascii="SimSun" w:eastAsia="SimSun" w:hAnsi="SimSun" w:hint="eastAsia"/>
          <w:sz w:val="24"/>
          <w:szCs w:val="24"/>
          <w:lang w:val="zh-CN" w:eastAsia="zh-CN"/>
        </w:rPr>
        <w:t>号决定中决定，尽管有议事规则第</w:t>
      </w:r>
      <w:r w:rsidRPr="00BA129D">
        <w:rPr>
          <w:rFonts w:eastAsia="SimSun"/>
          <w:sz w:val="24"/>
          <w:szCs w:val="24"/>
          <w:lang w:val="zh-CN" w:eastAsia="zh-CN"/>
        </w:rPr>
        <w:t>15</w:t>
      </w:r>
      <w:r w:rsidRPr="00857B0C">
        <w:rPr>
          <w:rFonts w:ascii="SimSun" w:eastAsia="SimSun" w:hAnsi="SimSun" w:hint="eastAsia"/>
          <w:sz w:val="24"/>
          <w:szCs w:val="24"/>
          <w:lang w:val="zh-CN" w:eastAsia="zh-CN"/>
        </w:rPr>
        <w:t>条的规定，但主席团现任成员的任期将延长至全体会议第十届会议闭幕，其继任者将在该届会议上选出</w:t>
      </w:r>
      <w:r w:rsidRPr="0045738E">
        <w:rPr>
          <w:rFonts w:ascii="SimSun" w:eastAsia="SimSun" w:hAnsi="SimSun" w:cs="SimSun" w:hint="eastAsia"/>
          <w:sz w:val="24"/>
          <w:szCs w:val="24"/>
          <w:lang w:val="zh-CN" w:eastAsia="zh-CN"/>
        </w:rPr>
        <w:t>。</w:t>
      </w:r>
    </w:p>
    <w:p w14:paraId="27C5B59C" w14:textId="2175F7E7" w:rsidR="000D60C7" w:rsidRPr="00857B0C" w:rsidRDefault="0045738E" w:rsidP="00D82461">
      <w:pPr>
        <w:pStyle w:val="Normalnumber"/>
        <w:tabs>
          <w:tab w:val="num" w:pos="624"/>
        </w:tabs>
        <w:jc w:val="both"/>
        <w:rPr>
          <w:rFonts w:ascii="SimSun" w:eastAsia="SimSun" w:hAnsi="SimSun"/>
          <w:sz w:val="24"/>
          <w:szCs w:val="24"/>
          <w:lang w:val="zh-CN" w:eastAsia="zh-CN"/>
        </w:rPr>
      </w:pPr>
      <w:r w:rsidRPr="00BA129D">
        <w:rPr>
          <w:rFonts w:eastAsia="SimSun"/>
          <w:sz w:val="24"/>
          <w:szCs w:val="24"/>
          <w:lang w:val="zh-CN" w:eastAsia="zh-CN"/>
        </w:rPr>
        <w:t>2021</w:t>
      </w:r>
      <w:r w:rsidRPr="00BA129D">
        <w:rPr>
          <w:rFonts w:eastAsia="SimSun"/>
          <w:sz w:val="24"/>
          <w:szCs w:val="24"/>
          <w:lang w:val="zh-CN" w:eastAsia="zh-CN"/>
        </w:rPr>
        <w:t>年</w:t>
      </w:r>
      <w:r w:rsidRPr="00BA129D">
        <w:rPr>
          <w:rFonts w:eastAsia="SimSun"/>
          <w:sz w:val="24"/>
          <w:szCs w:val="24"/>
          <w:lang w:val="zh-CN" w:eastAsia="zh-CN"/>
        </w:rPr>
        <w:t>8</w:t>
      </w:r>
      <w:r w:rsidRPr="00857B0C">
        <w:rPr>
          <w:rFonts w:ascii="SimSun" w:eastAsia="SimSun" w:hAnsi="SimSun"/>
          <w:sz w:val="24"/>
          <w:szCs w:val="24"/>
          <w:lang w:val="zh-CN" w:eastAsia="zh-CN"/>
        </w:rPr>
        <w:t>月，来自亚太国家的副主席因个人原因辞去主席团职务。</w:t>
      </w:r>
      <w:r w:rsidRPr="00857B0C">
        <w:rPr>
          <w:rFonts w:ascii="SimSun" w:eastAsia="SimSun" w:hAnsi="SimSun" w:hint="eastAsia"/>
          <w:sz w:val="24"/>
          <w:szCs w:val="24"/>
          <w:lang w:val="zh-CN" w:eastAsia="zh-CN"/>
        </w:rPr>
        <w:t>秘书处邀请亚太国家政府</w:t>
      </w:r>
      <w:r w:rsidR="0075586A">
        <w:rPr>
          <w:rFonts w:ascii="SimSun" w:eastAsia="SimSun" w:hAnsi="SimSun" w:hint="eastAsia"/>
          <w:sz w:val="24"/>
          <w:szCs w:val="24"/>
          <w:lang w:val="zh-CN" w:eastAsia="zh-CN"/>
        </w:rPr>
        <w:t>至迟于</w:t>
      </w:r>
      <w:r w:rsidR="0075586A" w:rsidRPr="00B17EE2">
        <w:rPr>
          <w:rFonts w:eastAsia="SimSun"/>
          <w:sz w:val="24"/>
          <w:szCs w:val="24"/>
          <w:lang w:val="zh-CN" w:eastAsia="zh-CN"/>
        </w:rPr>
        <w:t>2022</w:t>
      </w:r>
      <w:r w:rsidR="0075586A">
        <w:rPr>
          <w:rFonts w:ascii="SimSun" w:eastAsia="SimSun" w:hAnsi="SimSun" w:hint="eastAsia"/>
          <w:sz w:val="24"/>
          <w:szCs w:val="24"/>
          <w:lang w:val="zh-CN" w:eastAsia="zh-CN"/>
        </w:rPr>
        <w:t>年</w:t>
      </w:r>
      <w:r w:rsidR="0075586A" w:rsidRPr="00B17EE2">
        <w:rPr>
          <w:rFonts w:eastAsia="SimSun" w:hint="eastAsia"/>
          <w:sz w:val="24"/>
          <w:szCs w:val="24"/>
          <w:lang w:val="zh-CN" w:eastAsia="zh-CN"/>
        </w:rPr>
        <w:t>3</w:t>
      </w:r>
      <w:r w:rsidR="0075586A">
        <w:rPr>
          <w:rFonts w:ascii="SimSun" w:eastAsia="SimSun" w:hAnsi="SimSun" w:hint="eastAsia"/>
          <w:sz w:val="24"/>
          <w:szCs w:val="24"/>
          <w:lang w:val="zh-CN" w:eastAsia="zh-CN"/>
        </w:rPr>
        <w:t>月</w:t>
      </w:r>
      <w:r w:rsidR="0075586A" w:rsidRPr="00B17EE2">
        <w:rPr>
          <w:rFonts w:eastAsia="SimSun" w:hint="eastAsia"/>
          <w:sz w:val="24"/>
          <w:szCs w:val="24"/>
          <w:lang w:val="zh-CN" w:eastAsia="zh-CN"/>
        </w:rPr>
        <w:t>9</w:t>
      </w:r>
      <w:r w:rsidR="0075586A">
        <w:rPr>
          <w:rFonts w:ascii="SimSun" w:eastAsia="SimSun" w:hAnsi="SimSun" w:hint="eastAsia"/>
          <w:sz w:val="24"/>
          <w:szCs w:val="24"/>
          <w:lang w:val="zh-CN" w:eastAsia="zh-CN"/>
        </w:rPr>
        <w:t>日</w:t>
      </w:r>
      <w:r w:rsidR="006E4426">
        <w:rPr>
          <w:rFonts w:ascii="SimSun" w:eastAsia="SimSun" w:hAnsi="SimSun" w:hint="eastAsia"/>
          <w:sz w:val="24"/>
          <w:szCs w:val="24"/>
          <w:lang w:val="zh-CN" w:eastAsia="zh-CN"/>
        </w:rPr>
        <w:t>向秘书处提交候选人</w:t>
      </w:r>
      <w:r w:rsidR="00DD35F9">
        <w:rPr>
          <w:rFonts w:ascii="SimSun" w:eastAsia="SimSun" w:hAnsi="SimSun" w:hint="eastAsia"/>
          <w:sz w:val="24"/>
          <w:szCs w:val="24"/>
          <w:lang w:val="zh-CN" w:eastAsia="zh-CN"/>
        </w:rPr>
        <w:t>建</w:t>
      </w:r>
      <w:r w:rsidR="00143988">
        <w:rPr>
          <w:rFonts w:ascii="SimSun" w:eastAsia="SimSun" w:hAnsi="SimSun" w:hint="eastAsia"/>
          <w:sz w:val="24"/>
          <w:szCs w:val="24"/>
          <w:lang w:val="zh-CN" w:eastAsia="zh-CN"/>
        </w:rPr>
        <w:t>议</w:t>
      </w:r>
      <w:r w:rsidR="00F555BD">
        <w:rPr>
          <w:rFonts w:ascii="SimSun" w:eastAsia="SimSun" w:hAnsi="SimSun" w:hint="eastAsia"/>
          <w:sz w:val="24"/>
          <w:szCs w:val="24"/>
          <w:lang w:val="zh-CN" w:eastAsia="zh-CN"/>
        </w:rPr>
        <w:t>及其</w:t>
      </w:r>
      <w:r w:rsidR="003D4A4F">
        <w:rPr>
          <w:rFonts w:ascii="SimSun" w:eastAsia="SimSun" w:hAnsi="SimSun" w:hint="eastAsia"/>
          <w:sz w:val="24"/>
          <w:szCs w:val="24"/>
          <w:lang w:val="zh-CN" w:eastAsia="zh-CN"/>
        </w:rPr>
        <w:t>附带</w:t>
      </w:r>
      <w:r w:rsidR="00F555BD">
        <w:rPr>
          <w:rFonts w:ascii="SimSun" w:eastAsia="SimSun" w:hAnsi="SimSun" w:hint="eastAsia"/>
          <w:sz w:val="24"/>
          <w:szCs w:val="24"/>
          <w:lang w:val="zh-CN" w:eastAsia="zh-CN"/>
        </w:rPr>
        <w:t>简历。</w:t>
      </w:r>
      <w:r w:rsidR="000D60C7" w:rsidRPr="00857B0C">
        <w:rPr>
          <w:rFonts w:ascii="SimSun" w:eastAsia="SimSun" w:hAnsi="SimSun" w:hint="eastAsia"/>
          <w:sz w:val="24"/>
          <w:szCs w:val="24"/>
          <w:lang w:val="zh-CN" w:eastAsia="zh-CN"/>
        </w:rPr>
        <w:t>秘书处还邀请非洲国家和亚太国家政府在同一日期之前提出主席团候补成员，以便在主席团成员无法出席的情况下代表其所在区域出席主席团会议，候补成员由这两个区域提名并由全体会议批准。</w:t>
      </w:r>
    </w:p>
    <w:p w14:paraId="13968434" w14:textId="5F228D68" w:rsidR="000D60C7" w:rsidRPr="00857B0C" w:rsidRDefault="000D60C7" w:rsidP="00D82461">
      <w:pPr>
        <w:pStyle w:val="Normalnumber"/>
        <w:tabs>
          <w:tab w:val="num" w:pos="624"/>
        </w:tabs>
        <w:jc w:val="both"/>
        <w:rPr>
          <w:rFonts w:ascii="SimSun" w:eastAsia="SimSun" w:hAnsi="SimSun"/>
          <w:sz w:val="24"/>
          <w:szCs w:val="24"/>
          <w:lang w:val="zh-CN" w:eastAsia="zh-CN"/>
        </w:rPr>
      </w:pPr>
      <w:r w:rsidRPr="00857B0C">
        <w:rPr>
          <w:rFonts w:ascii="SimSun" w:eastAsia="SimSun" w:hAnsi="SimSun"/>
          <w:sz w:val="24"/>
          <w:szCs w:val="24"/>
          <w:lang w:val="zh-CN" w:eastAsia="zh-CN"/>
        </w:rPr>
        <w:t>所有被提名者的姓名和简历以及提名区域的名称已提交秘书处，并已公布在生物多样性平台网站上，</w:t>
      </w:r>
      <w:r w:rsidRPr="00BA129D">
        <w:rPr>
          <w:rFonts w:eastAsia="SimSun"/>
          <w:sz w:val="24"/>
          <w:szCs w:val="24"/>
          <w:lang w:val="zh-CN" w:eastAsia="zh-CN"/>
        </w:rPr>
        <w:t>2022</w:t>
      </w:r>
      <w:r w:rsidRPr="00BA129D">
        <w:rPr>
          <w:rFonts w:eastAsia="SimSun"/>
          <w:sz w:val="24"/>
          <w:szCs w:val="24"/>
          <w:lang w:val="zh-CN" w:eastAsia="zh-CN"/>
        </w:rPr>
        <w:t>年</w:t>
      </w:r>
      <w:r w:rsidRPr="00BA129D">
        <w:rPr>
          <w:rFonts w:eastAsia="SimSun"/>
          <w:sz w:val="24"/>
          <w:szCs w:val="24"/>
          <w:lang w:val="zh-CN" w:eastAsia="zh-CN"/>
        </w:rPr>
        <w:t>5</w:t>
      </w:r>
      <w:r w:rsidRPr="00BA129D">
        <w:rPr>
          <w:rFonts w:eastAsia="SimSun"/>
          <w:sz w:val="24"/>
          <w:szCs w:val="24"/>
          <w:lang w:val="zh-CN" w:eastAsia="zh-CN"/>
        </w:rPr>
        <w:t>月</w:t>
      </w:r>
      <w:r w:rsidRPr="00BA129D">
        <w:rPr>
          <w:rFonts w:eastAsia="SimSun"/>
          <w:sz w:val="24"/>
          <w:szCs w:val="24"/>
          <w:lang w:val="zh-CN" w:eastAsia="zh-CN"/>
        </w:rPr>
        <w:t>4</w:t>
      </w:r>
      <w:r w:rsidRPr="00857B0C">
        <w:rPr>
          <w:rFonts w:ascii="SimSun" w:eastAsia="SimSun" w:hAnsi="SimSun"/>
          <w:sz w:val="24"/>
          <w:szCs w:val="24"/>
          <w:lang w:val="zh-CN" w:eastAsia="zh-CN"/>
        </w:rPr>
        <w:t>日之前收到的提名载于文件</w:t>
      </w:r>
      <w:r w:rsidRPr="00BA129D">
        <w:rPr>
          <w:rFonts w:eastAsia="SimSun"/>
          <w:sz w:val="24"/>
          <w:szCs w:val="24"/>
          <w:lang w:val="zh-CN" w:eastAsia="zh-CN"/>
        </w:rPr>
        <w:t>IPBES/9/INF/4</w:t>
      </w:r>
      <w:r w:rsidRPr="00857B0C">
        <w:rPr>
          <w:rFonts w:ascii="SimSun" w:eastAsia="SimSun" w:hAnsi="SimSun"/>
          <w:sz w:val="24"/>
          <w:szCs w:val="24"/>
          <w:lang w:val="zh-CN" w:eastAsia="zh-CN"/>
        </w:rPr>
        <w:t>。</w:t>
      </w:r>
      <w:r w:rsidRPr="00857B0C">
        <w:rPr>
          <w:rFonts w:ascii="SimSun" w:eastAsia="SimSun" w:hAnsi="SimSun" w:hint="eastAsia"/>
          <w:sz w:val="24"/>
          <w:szCs w:val="24"/>
          <w:lang w:val="zh-CN" w:eastAsia="zh-CN"/>
        </w:rPr>
        <w:t>所有被提名者都按</w:t>
      </w:r>
      <w:r w:rsidRPr="00BA129D">
        <w:rPr>
          <w:rFonts w:eastAsia="SimSun"/>
          <w:sz w:val="24"/>
          <w:szCs w:val="24"/>
          <w:lang w:val="zh-CN" w:eastAsia="zh-CN"/>
        </w:rPr>
        <w:t>IPBES-3/3</w:t>
      </w:r>
      <w:r w:rsidRPr="00857B0C">
        <w:rPr>
          <w:rFonts w:ascii="SimSun" w:eastAsia="SimSun" w:hAnsi="SimSun" w:hint="eastAsia"/>
          <w:sz w:val="24"/>
          <w:szCs w:val="24"/>
          <w:lang w:val="zh-CN" w:eastAsia="zh-CN"/>
        </w:rPr>
        <w:t>号决定附件二所</w:t>
      </w:r>
      <w:proofErr w:type="gramStart"/>
      <w:r w:rsidRPr="00857B0C">
        <w:rPr>
          <w:rFonts w:ascii="SimSun" w:eastAsia="SimSun" w:hAnsi="SimSun" w:hint="eastAsia"/>
          <w:sz w:val="24"/>
          <w:szCs w:val="24"/>
          <w:lang w:val="zh-CN" w:eastAsia="zh-CN"/>
        </w:rPr>
        <w:t>载利益</w:t>
      </w:r>
      <w:proofErr w:type="gramEnd"/>
      <w:r w:rsidRPr="00857B0C">
        <w:rPr>
          <w:rFonts w:ascii="SimSun" w:eastAsia="SimSun" w:hAnsi="SimSun" w:hint="eastAsia"/>
          <w:sz w:val="24"/>
          <w:szCs w:val="24"/>
          <w:lang w:val="zh-CN" w:eastAsia="zh-CN"/>
        </w:rPr>
        <w:t>冲突政策执行程序第</w:t>
      </w:r>
      <w:r w:rsidRPr="00BA129D">
        <w:rPr>
          <w:rFonts w:eastAsia="SimSun"/>
          <w:sz w:val="24"/>
          <w:szCs w:val="24"/>
          <w:lang w:val="zh-CN" w:eastAsia="zh-CN"/>
        </w:rPr>
        <w:t>3</w:t>
      </w:r>
      <w:r w:rsidRPr="00BA129D">
        <w:rPr>
          <w:rFonts w:eastAsia="SimSun" w:hint="eastAsia"/>
          <w:sz w:val="24"/>
          <w:szCs w:val="24"/>
          <w:lang w:val="zh-CN" w:eastAsia="zh-CN"/>
        </w:rPr>
        <w:t>条第</w:t>
      </w:r>
      <w:r w:rsidRPr="00BA129D">
        <w:rPr>
          <w:rFonts w:eastAsia="SimSun"/>
          <w:sz w:val="24"/>
          <w:szCs w:val="24"/>
          <w:lang w:val="zh-CN" w:eastAsia="zh-CN"/>
        </w:rPr>
        <w:t>1</w:t>
      </w:r>
      <w:r w:rsidRPr="00BA129D">
        <w:rPr>
          <w:rFonts w:eastAsia="SimSun" w:hint="eastAsia"/>
          <w:sz w:val="24"/>
          <w:szCs w:val="24"/>
          <w:lang w:val="zh-CN" w:eastAsia="zh-CN"/>
        </w:rPr>
        <w:t>款</w:t>
      </w:r>
      <w:r w:rsidRPr="00857B0C">
        <w:rPr>
          <w:rFonts w:ascii="SimSun" w:eastAsia="SimSun" w:hAnsi="SimSun" w:hint="eastAsia"/>
          <w:sz w:val="24"/>
          <w:szCs w:val="24"/>
          <w:lang w:val="zh-CN" w:eastAsia="zh-CN"/>
        </w:rPr>
        <w:t>，提交了利益冲突表。</w:t>
      </w:r>
    </w:p>
    <w:p w14:paraId="12320075" w14:textId="1DF885CA" w:rsidR="00E46F57" w:rsidRPr="00857B0C" w:rsidRDefault="00E46F57" w:rsidP="00D82461">
      <w:pPr>
        <w:pStyle w:val="Normalnumber"/>
        <w:tabs>
          <w:tab w:val="num" w:pos="624"/>
        </w:tabs>
        <w:jc w:val="both"/>
        <w:rPr>
          <w:rFonts w:ascii="SimSun" w:eastAsia="SimSun" w:hAnsi="SimSun"/>
          <w:sz w:val="24"/>
          <w:szCs w:val="24"/>
          <w:lang w:val="zh-CN" w:eastAsia="zh-CN"/>
        </w:rPr>
      </w:pPr>
      <w:r w:rsidRPr="00857B0C">
        <w:rPr>
          <w:rFonts w:ascii="SimSun" w:eastAsia="SimSun" w:hAnsi="SimSun" w:hint="eastAsia"/>
          <w:sz w:val="24"/>
          <w:szCs w:val="24"/>
          <w:lang w:val="zh-CN" w:eastAsia="zh-CN"/>
        </w:rPr>
        <w:t>其后，利益冲突问题委员会代表说，委员会审查了被提名者的利益冲突表，确认不存在利益冲突。</w:t>
      </w:r>
    </w:p>
    <w:p w14:paraId="28D813D4" w14:textId="2F26104C" w:rsidR="00E46F57" w:rsidRPr="00A847A4" w:rsidRDefault="008D2248" w:rsidP="00D82461">
      <w:pPr>
        <w:pStyle w:val="CH3"/>
        <w:rPr>
          <w:rFonts w:eastAsia="SimHei"/>
          <w:sz w:val="24"/>
          <w:szCs w:val="24"/>
          <w:lang w:eastAsia="zh-CN"/>
        </w:rPr>
      </w:pPr>
      <w:r>
        <w:rPr>
          <w:bCs/>
          <w:lang w:val="zh-CN" w:eastAsia="zh-CN"/>
        </w:rPr>
        <w:lastRenderedPageBreak/>
        <w:tab/>
      </w:r>
      <w:r w:rsidR="00E46F57" w:rsidRPr="00A847A4">
        <w:rPr>
          <w:rFonts w:eastAsia="SimHei"/>
          <w:bCs/>
          <w:sz w:val="24"/>
          <w:szCs w:val="24"/>
          <w:lang w:val="zh-CN" w:eastAsia="zh-CN"/>
        </w:rPr>
        <w:t>1.</w:t>
      </w:r>
      <w:r w:rsidR="00E46F57" w:rsidRPr="00A847A4">
        <w:rPr>
          <w:rFonts w:eastAsia="SimHei"/>
          <w:sz w:val="24"/>
          <w:szCs w:val="24"/>
          <w:lang w:val="zh-CN" w:eastAsia="zh-CN"/>
        </w:rPr>
        <w:tab/>
      </w:r>
      <w:r w:rsidR="00E46F57" w:rsidRPr="00A847A4">
        <w:rPr>
          <w:rFonts w:eastAsia="SimHei"/>
          <w:bCs/>
          <w:sz w:val="24"/>
          <w:szCs w:val="24"/>
          <w:lang w:val="zh-CN" w:eastAsia="zh-CN"/>
        </w:rPr>
        <w:t>选举多学科专家小组成员</w:t>
      </w:r>
    </w:p>
    <w:p w14:paraId="047D626B" w14:textId="77777777" w:rsidR="00E46F57" w:rsidRPr="0045738E" w:rsidRDefault="00E46F57" w:rsidP="00D82461">
      <w:pPr>
        <w:pStyle w:val="Normalnumber"/>
        <w:jc w:val="both"/>
        <w:rPr>
          <w:sz w:val="24"/>
          <w:szCs w:val="24"/>
          <w:lang w:eastAsia="zh-CN"/>
        </w:rPr>
      </w:pPr>
      <w:r w:rsidRPr="00857B0C">
        <w:rPr>
          <w:rFonts w:ascii="SimSun" w:eastAsia="SimSun" w:hAnsi="SimSun"/>
          <w:sz w:val="24"/>
          <w:szCs w:val="24"/>
          <w:lang w:val="zh-CN" w:eastAsia="zh-CN"/>
        </w:rPr>
        <w:t>根据议事规则第</w:t>
      </w:r>
      <w:r w:rsidRPr="00BA129D">
        <w:rPr>
          <w:rFonts w:eastAsia="SimSun"/>
          <w:sz w:val="24"/>
          <w:szCs w:val="24"/>
          <w:lang w:val="zh-CN" w:eastAsia="zh-CN"/>
        </w:rPr>
        <w:t>28</w:t>
      </w:r>
      <w:r w:rsidRPr="00857B0C">
        <w:rPr>
          <w:rFonts w:ascii="SimSun" w:eastAsia="SimSun" w:hAnsi="SimSun"/>
          <w:sz w:val="24"/>
          <w:szCs w:val="24"/>
          <w:lang w:val="zh-CN" w:eastAsia="zh-CN"/>
        </w:rPr>
        <w:t>条，全体会议选举了多学科专家小组的下列成员，任期从本届会议闭幕至全体会议第十二届会议闭幕</w:t>
      </w:r>
      <w:r w:rsidRPr="0045738E">
        <w:rPr>
          <w:sz w:val="24"/>
          <w:szCs w:val="24"/>
          <w:lang w:val="zh-CN" w:eastAsia="zh-CN"/>
        </w:rPr>
        <w:t>：</w:t>
      </w:r>
    </w:p>
    <w:p w14:paraId="59355166" w14:textId="77777777" w:rsidR="00E46F57" w:rsidRPr="0045738E" w:rsidRDefault="00E46F57" w:rsidP="00D82461">
      <w:pPr>
        <w:pStyle w:val="SingleTxt"/>
        <w:widowControl w:val="0"/>
        <w:tabs>
          <w:tab w:val="clear" w:pos="1267"/>
          <w:tab w:val="left" w:pos="1418"/>
        </w:tabs>
        <w:spacing w:line="240" w:lineRule="auto"/>
        <w:ind w:left="1418" w:right="0" w:firstLine="425"/>
        <w:rPr>
          <w:spacing w:val="0"/>
          <w:sz w:val="24"/>
          <w:szCs w:val="24"/>
        </w:rPr>
      </w:pPr>
      <w:proofErr w:type="spellStart"/>
      <w:r w:rsidRPr="00857B0C">
        <w:rPr>
          <w:rFonts w:ascii="KaiTi" w:eastAsia="KaiTi" w:hAnsi="KaiTi"/>
          <w:sz w:val="24"/>
          <w:szCs w:val="24"/>
          <w:lang w:val="zh-CN"/>
        </w:rPr>
        <w:t>非洲国家</w:t>
      </w:r>
      <w:proofErr w:type="spellEnd"/>
      <w:r w:rsidRPr="0045738E">
        <w:rPr>
          <w:sz w:val="24"/>
          <w:szCs w:val="24"/>
          <w:lang w:val="en-GB"/>
        </w:rPr>
        <w:t>：</w:t>
      </w:r>
    </w:p>
    <w:p w14:paraId="6D80AE89" w14:textId="4C1F85FD" w:rsidR="00E46F57" w:rsidRPr="0045738E" w:rsidRDefault="00E46F57" w:rsidP="00D82461">
      <w:pPr>
        <w:pStyle w:val="SingleTxt"/>
        <w:widowControl w:val="0"/>
        <w:tabs>
          <w:tab w:val="clear" w:pos="1267"/>
          <w:tab w:val="clear" w:pos="2693"/>
          <w:tab w:val="left" w:pos="1418"/>
        </w:tabs>
        <w:spacing w:line="240" w:lineRule="auto"/>
        <w:ind w:left="1418" w:right="0" w:firstLine="1418"/>
        <w:rPr>
          <w:spacing w:val="0"/>
          <w:sz w:val="24"/>
          <w:szCs w:val="24"/>
        </w:rPr>
      </w:pPr>
      <w:r w:rsidRPr="00B874BA">
        <w:rPr>
          <w:spacing w:val="0"/>
          <w:w w:val="100"/>
          <w:kern w:val="0"/>
          <w:sz w:val="24"/>
          <w:szCs w:val="24"/>
          <w:lang w:val="en-GB" w:eastAsia="zh-CN"/>
        </w:rPr>
        <w:t xml:space="preserve">Eric Bertrand </w:t>
      </w:r>
      <w:proofErr w:type="spellStart"/>
      <w:r w:rsidRPr="00B874BA">
        <w:rPr>
          <w:spacing w:val="0"/>
          <w:w w:val="100"/>
          <w:kern w:val="0"/>
          <w:sz w:val="24"/>
          <w:szCs w:val="24"/>
          <w:lang w:val="en-GB" w:eastAsia="zh-CN"/>
        </w:rPr>
        <w:t>Fokam</w:t>
      </w:r>
      <w:r w:rsidRPr="00857B0C">
        <w:rPr>
          <w:rFonts w:ascii="SimSun" w:hAnsi="SimSun"/>
          <w:spacing w:val="0"/>
          <w:w w:val="100"/>
          <w:kern w:val="0"/>
          <w:sz w:val="24"/>
          <w:szCs w:val="24"/>
          <w:lang w:val="zh-CN"/>
        </w:rPr>
        <w:t>先生</w:t>
      </w:r>
      <w:proofErr w:type="spellEnd"/>
      <w:r w:rsidR="00774BEE">
        <w:rPr>
          <w:rFonts w:ascii="SimSun" w:hAnsi="SimSun" w:hint="eastAsia"/>
          <w:spacing w:val="0"/>
          <w:w w:val="100"/>
          <w:kern w:val="0"/>
          <w:sz w:val="24"/>
          <w:szCs w:val="24"/>
          <w:lang w:val="en-GB" w:eastAsia="zh-CN"/>
        </w:rPr>
        <w:t>（</w:t>
      </w:r>
      <w:proofErr w:type="spellStart"/>
      <w:r w:rsidRPr="00857B0C">
        <w:rPr>
          <w:rFonts w:ascii="SimSun" w:hAnsi="SimSun"/>
          <w:spacing w:val="0"/>
          <w:w w:val="100"/>
          <w:kern w:val="0"/>
          <w:sz w:val="24"/>
          <w:szCs w:val="24"/>
          <w:lang w:val="zh-CN"/>
        </w:rPr>
        <w:t>喀麦隆</w:t>
      </w:r>
      <w:proofErr w:type="spellEnd"/>
      <w:r w:rsidR="00774BEE">
        <w:rPr>
          <w:rFonts w:ascii="SimSun" w:hAnsi="SimSun" w:hint="eastAsia"/>
          <w:spacing w:val="0"/>
          <w:w w:val="100"/>
          <w:kern w:val="0"/>
          <w:sz w:val="24"/>
          <w:szCs w:val="24"/>
          <w:lang w:val="en-GB" w:eastAsia="zh-CN"/>
        </w:rPr>
        <w:t>）</w:t>
      </w:r>
      <w:r w:rsidRPr="0045738E">
        <w:rPr>
          <w:sz w:val="24"/>
          <w:szCs w:val="24"/>
          <w:lang w:val="en-GB"/>
        </w:rPr>
        <w:t>*</w:t>
      </w:r>
    </w:p>
    <w:p w14:paraId="7CB4C0F7" w14:textId="4D22C324" w:rsidR="00E46F57" w:rsidRPr="0045738E" w:rsidRDefault="00E46F57" w:rsidP="00D82461">
      <w:pPr>
        <w:pStyle w:val="SingleTxt"/>
        <w:widowControl w:val="0"/>
        <w:tabs>
          <w:tab w:val="clear" w:pos="1267"/>
          <w:tab w:val="clear" w:pos="2693"/>
          <w:tab w:val="left" w:pos="1418"/>
        </w:tabs>
        <w:spacing w:line="240" w:lineRule="auto"/>
        <w:ind w:left="1418" w:right="0" w:firstLine="1418"/>
        <w:rPr>
          <w:spacing w:val="0"/>
          <w:sz w:val="24"/>
          <w:szCs w:val="24"/>
        </w:rPr>
      </w:pPr>
      <w:r w:rsidRPr="00B874BA">
        <w:rPr>
          <w:spacing w:val="0"/>
          <w:w w:val="100"/>
          <w:kern w:val="0"/>
          <w:sz w:val="24"/>
          <w:szCs w:val="24"/>
          <w:lang w:val="en-GB" w:eastAsia="zh-CN"/>
        </w:rPr>
        <w:t>Christopher Gordon</w:t>
      </w:r>
      <w:r w:rsidRPr="0045738E">
        <w:rPr>
          <w:sz w:val="24"/>
          <w:szCs w:val="24"/>
          <w:lang w:val="en-GB"/>
        </w:rPr>
        <w:t xml:space="preserve"> </w:t>
      </w:r>
      <w:proofErr w:type="spellStart"/>
      <w:r w:rsidRPr="00857B0C">
        <w:rPr>
          <w:rFonts w:ascii="SimSun" w:hAnsi="SimSun"/>
          <w:spacing w:val="0"/>
          <w:w w:val="100"/>
          <w:kern w:val="0"/>
          <w:sz w:val="24"/>
          <w:szCs w:val="24"/>
          <w:lang w:val="zh-CN"/>
        </w:rPr>
        <w:t>先生</w:t>
      </w:r>
      <w:proofErr w:type="spellEnd"/>
      <w:r w:rsidR="00774BEE">
        <w:rPr>
          <w:rFonts w:ascii="SimSun" w:hAnsi="SimSun" w:hint="eastAsia"/>
          <w:spacing w:val="0"/>
          <w:w w:val="100"/>
          <w:kern w:val="0"/>
          <w:sz w:val="24"/>
          <w:szCs w:val="24"/>
          <w:lang w:val="en-GB" w:eastAsia="zh-CN"/>
        </w:rPr>
        <w:t>（</w:t>
      </w:r>
      <w:proofErr w:type="spellStart"/>
      <w:r w:rsidRPr="00857B0C">
        <w:rPr>
          <w:rFonts w:ascii="SimSun" w:hAnsi="SimSun"/>
          <w:spacing w:val="0"/>
          <w:w w:val="100"/>
          <w:kern w:val="0"/>
          <w:sz w:val="24"/>
          <w:szCs w:val="24"/>
          <w:lang w:val="zh-CN"/>
        </w:rPr>
        <w:t>加纳</w:t>
      </w:r>
      <w:proofErr w:type="spellEnd"/>
      <w:r w:rsidR="00774BEE">
        <w:rPr>
          <w:rFonts w:ascii="SimSun" w:hAnsi="SimSun" w:hint="eastAsia"/>
          <w:spacing w:val="0"/>
          <w:w w:val="100"/>
          <w:kern w:val="0"/>
          <w:sz w:val="24"/>
          <w:szCs w:val="24"/>
          <w:lang w:val="en-GB" w:eastAsia="zh-CN"/>
        </w:rPr>
        <w:t>）</w:t>
      </w:r>
    </w:p>
    <w:p w14:paraId="3D5BC608" w14:textId="0D92B411" w:rsidR="00E46F57" w:rsidRPr="0045738E" w:rsidRDefault="00E46F57" w:rsidP="00D82461">
      <w:pPr>
        <w:pStyle w:val="SingleTxt"/>
        <w:widowControl w:val="0"/>
        <w:tabs>
          <w:tab w:val="clear" w:pos="1267"/>
          <w:tab w:val="clear" w:pos="2693"/>
          <w:tab w:val="left" w:pos="1418"/>
        </w:tabs>
        <w:spacing w:line="240" w:lineRule="auto"/>
        <w:ind w:left="1418" w:right="0" w:firstLine="1418"/>
        <w:rPr>
          <w:spacing w:val="0"/>
          <w:sz w:val="24"/>
          <w:szCs w:val="24"/>
        </w:rPr>
      </w:pPr>
      <w:r w:rsidRPr="00B874BA">
        <w:rPr>
          <w:spacing w:val="0"/>
          <w:w w:val="100"/>
          <w:kern w:val="0"/>
          <w:sz w:val="24"/>
          <w:szCs w:val="24"/>
          <w:lang w:val="en-GB" w:eastAsia="zh-CN"/>
        </w:rPr>
        <w:t xml:space="preserve">Dorothy </w:t>
      </w:r>
      <w:proofErr w:type="spellStart"/>
      <w:r w:rsidRPr="00B874BA">
        <w:rPr>
          <w:spacing w:val="0"/>
          <w:w w:val="100"/>
          <w:kern w:val="0"/>
          <w:sz w:val="24"/>
          <w:szCs w:val="24"/>
          <w:lang w:val="en-GB" w:eastAsia="zh-CN"/>
        </w:rPr>
        <w:t>Nyingi</w:t>
      </w:r>
      <w:proofErr w:type="spellEnd"/>
      <w:r w:rsidRPr="0045738E">
        <w:rPr>
          <w:sz w:val="24"/>
          <w:szCs w:val="24"/>
          <w:lang w:val="en-GB"/>
        </w:rPr>
        <w:t xml:space="preserve"> </w:t>
      </w:r>
      <w:proofErr w:type="spellStart"/>
      <w:r w:rsidRPr="00857B0C">
        <w:rPr>
          <w:rFonts w:ascii="SimSun" w:hAnsi="SimSun"/>
          <w:spacing w:val="0"/>
          <w:w w:val="100"/>
          <w:kern w:val="0"/>
          <w:sz w:val="24"/>
          <w:szCs w:val="24"/>
          <w:lang w:val="zh-CN"/>
        </w:rPr>
        <w:t>女士</w:t>
      </w:r>
      <w:proofErr w:type="spellEnd"/>
      <w:r w:rsidR="00774BEE">
        <w:rPr>
          <w:rFonts w:ascii="SimSun" w:hAnsi="SimSun" w:hint="eastAsia"/>
          <w:spacing w:val="0"/>
          <w:w w:val="100"/>
          <w:kern w:val="0"/>
          <w:sz w:val="24"/>
          <w:szCs w:val="24"/>
          <w:lang w:val="en-GB" w:eastAsia="zh-CN"/>
        </w:rPr>
        <w:t>（</w:t>
      </w:r>
      <w:proofErr w:type="spellStart"/>
      <w:r w:rsidRPr="00857B0C">
        <w:rPr>
          <w:rFonts w:ascii="SimSun" w:hAnsi="SimSun"/>
          <w:spacing w:val="0"/>
          <w:w w:val="100"/>
          <w:kern w:val="0"/>
          <w:sz w:val="24"/>
          <w:szCs w:val="24"/>
          <w:lang w:val="zh-CN"/>
        </w:rPr>
        <w:t>肯尼亚</w:t>
      </w:r>
      <w:proofErr w:type="spellEnd"/>
      <w:r w:rsidR="00774BEE">
        <w:rPr>
          <w:rFonts w:ascii="SimSun" w:hAnsi="SimSun" w:hint="eastAsia"/>
          <w:spacing w:val="0"/>
          <w:w w:val="100"/>
          <w:kern w:val="0"/>
          <w:sz w:val="24"/>
          <w:szCs w:val="24"/>
          <w:lang w:val="en-GB" w:eastAsia="zh-CN"/>
        </w:rPr>
        <w:t>）</w:t>
      </w:r>
      <w:r w:rsidRPr="0045738E">
        <w:rPr>
          <w:sz w:val="24"/>
          <w:szCs w:val="24"/>
          <w:lang w:val="en-GB"/>
        </w:rPr>
        <w:t>*</w:t>
      </w:r>
    </w:p>
    <w:p w14:paraId="04C8F5F4" w14:textId="0E5CFA37" w:rsidR="00E46F57" w:rsidRPr="0045738E" w:rsidRDefault="00E46F57" w:rsidP="00D82461">
      <w:pPr>
        <w:pStyle w:val="SingleTxt"/>
        <w:widowControl w:val="0"/>
        <w:tabs>
          <w:tab w:val="clear" w:pos="1267"/>
          <w:tab w:val="clear" w:pos="2693"/>
          <w:tab w:val="left" w:pos="1418"/>
        </w:tabs>
        <w:spacing w:line="240" w:lineRule="auto"/>
        <w:ind w:left="1418" w:right="0" w:firstLine="1418"/>
        <w:rPr>
          <w:spacing w:val="0"/>
          <w:sz w:val="24"/>
          <w:szCs w:val="24"/>
        </w:rPr>
      </w:pPr>
      <w:r w:rsidRPr="00B874BA">
        <w:rPr>
          <w:spacing w:val="0"/>
          <w:w w:val="100"/>
          <w:kern w:val="0"/>
          <w:sz w:val="24"/>
          <w:szCs w:val="24"/>
          <w:lang w:val="en-GB" w:eastAsia="zh-CN"/>
        </w:rPr>
        <w:t xml:space="preserve">Mohammed </w:t>
      </w:r>
      <w:proofErr w:type="spellStart"/>
      <w:r w:rsidRPr="00B874BA">
        <w:rPr>
          <w:spacing w:val="0"/>
          <w:w w:val="100"/>
          <w:kern w:val="0"/>
          <w:sz w:val="24"/>
          <w:szCs w:val="24"/>
          <w:lang w:val="en-GB" w:eastAsia="zh-CN"/>
        </w:rPr>
        <w:t>Sghir</w:t>
      </w:r>
      <w:proofErr w:type="spellEnd"/>
      <w:r w:rsidRPr="00B874BA">
        <w:rPr>
          <w:spacing w:val="0"/>
          <w:w w:val="100"/>
          <w:kern w:val="0"/>
          <w:sz w:val="24"/>
          <w:szCs w:val="24"/>
          <w:lang w:val="en-GB" w:eastAsia="zh-CN"/>
        </w:rPr>
        <w:t xml:space="preserve"> </w:t>
      </w:r>
      <w:proofErr w:type="spellStart"/>
      <w:r w:rsidRPr="00B874BA">
        <w:rPr>
          <w:spacing w:val="0"/>
          <w:w w:val="100"/>
          <w:kern w:val="0"/>
          <w:sz w:val="24"/>
          <w:szCs w:val="24"/>
          <w:lang w:val="en-GB" w:eastAsia="zh-CN"/>
        </w:rPr>
        <w:t>Taleb</w:t>
      </w:r>
      <w:r w:rsidRPr="0045738E">
        <w:rPr>
          <w:sz w:val="24"/>
          <w:szCs w:val="24"/>
          <w:lang w:val="zh-CN"/>
        </w:rPr>
        <w:t>先生</w:t>
      </w:r>
      <w:proofErr w:type="spellEnd"/>
      <w:r w:rsidR="00C8076C">
        <w:rPr>
          <w:rFonts w:ascii="SimSun" w:hAnsi="SimSun" w:hint="eastAsia"/>
          <w:sz w:val="24"/>
          <w:szCs w:val="24"/>
          <w:lang w:val="en-GB" w:eastAsia="zh-CN"/>
        </w:rPr>
        <w:t>（</w:t>
      </w:r>
      <w:proofErr w:type="spellStart"/>
      <w:r w:rsidRPr="0045738E">
        <w:rPr>
          <w:sz w:val="24"/>
          <w:szCs w:val="24"/>
          <w:lang w:val="zh-CN"/>
        </w:rPr>
        <w:t>摩洛哥</w:t>
      </w:r>
      <w:proofErr w:type="spellEnd"/>
      <w:r w:rsidR="00C8076C">
        <w:rPr>
          <w:rFonts w:ascii="SimSun" w:hAnsi="SimSun" w:hint="eastAsia"/>
          <w:sz w:val="24"/>
          <w:szCs w:val="24"/>
          <w:lang w:val="en-GB" w:eastAsia="zh-CN"/>
        </w:rPr>
        <w:t>）</w:t>
      </w:r>
      <w:r w:rsidRPr="0045738E">
        <w:rPr>
          <w:sz w:val="24"/>
          <w:szCs w:val="24"/>
          <w:lang w:val="en-GB"/>
        </w:rPr>
        <w:t>*</w:t>
      </w:r>
    </w:p>
    <w:p w14:paraId="2C904B56" w14:textId="191E8037" w:rsidR="00E46F57" w:rsidRPr="0045738E" w:rsidRDefault="00E46F57" w:rsidP="00D82461">
      <w:pPr>
        <w:pStyle w:val="SingleTxt"/>
        <w:widowControl w:val="0"/>
        <w:tabs>
          <w:tab w:val="clear" w:pos="1267"/>
          <w:tab w:val="clear" w:pos="2693"/>
          <w:tab w:val="left" w:pos="1418"/>
        </w:tabs>
        <w:spacing w:line="240" w:lineRule="auto"/>
        <w:ind w:left="1418" w:right="0" w:firstLine="1418"/>
        <w:rPr>
          <w:spacing w:val="0"/>
          <w:sz w:val="24"/>
          <w:szCs w:val="24"/>
        </w:rPr>
      </w:pPr>
      <w:proofErr w:type="spellStart"/>
      <w:r w:rsidRPr="00B874BA">
        <w:rPr>
          <w:spacing w:val="0"/>
          <w:w w:val="100"/>
          <w:kern w:val="0"/>
          <w:sz w:val="24"/>
          <w:szCs w:val="24"/>
          <w:lang w:eastAsia="zh-CN"/>
        </w:rPr>
        <w:t>Luthando</w:t>
      </w:r>
      <w:proofErr w:type="spellEnd"/>
      <w:r w:rsidRPr="00B874BA">
        <w:rPr>
          <w:spacing w:val="0"/>
          <w:w w:val="100"/>
          <w:kern w:val="0"/>
          <w:sz w:val="24"/>
          <w:szCs w:val="24"/>
          <w:lang w:eastAsia="zh-CN"/>
        </w:rPr>
        <w:t xml:space="preserve"> </w:t>
      </w:r>
      <w:proofErr w:type="spellStart"/>
      <w:r w:rsidRPr="00B874BA">
        <w:rPr>
          <w:spacing w:val="0"/>
          <w:w w:val="100"/>
          <w:kern w:val="0"/>
          <w:sz w:val="24"/>
          <w:szCs w:val="24"/>
          <w:lang w:eastAsia="zh-CN"/>
        </w:rPr>
        <w:t>Dziba</w:t>
      </w:r>
      <w:r w:rsidRPr="00857B0C">
        <w:rPr>
          <w:rFonts w:ascii="SimSun" w:hAnsi="SimSun"/>
          <w:spacing w:val="0"/>
          <w:w w:val="100"/>
          <w:kern w:val="0"/>
          <w:sz w:val="24"/>
          <w:szCs w:val="24"/>
          <w:lang w:val="zh-CN"/>
        </w:rPr>
        <w:t>先生</w:t>
      </w:r>
      <w:proofErr w:type="spellEnd"/>
      <w:r w:rsidR="00C8076C">
        <w:rPr>
          <w:rFonts w:ascii="SimSun" w:hAnsi="SimSun" w:hint="eastAsia"/>
          <w:spacing w:val="0"/>
          <w:w w:val="100"/>
          <w:kern w:val="0"/>
          <w:sz w:val="24"/>
          <w:szCs w:val="24"/>
          <w:lang w:eastAsia="zh-CN"/>
        </w:rPr>
        <w:t>（</w:t>
      </w:r>
      <w:proofErr w:type="spellStart"/>
      <w:r w:rsidRPr="00857B0C">
        <w:rPr>
          <w:rFonts w:ascii="SimSun" w:hAnsi="SimSun"/>
          <w:spacing w:val="0"/>
          <w:w w:val="100"/>
          <w:kern w:val="0"/>
          <w:sz w:val="24"/>
          <w:szCs w:val="24"/>
          <w:lang w:val="zh-CN"/>
        </w:rPr>
        <w:t>南非</w:t>
      </w:r>
      <w:proofErr w:type="spellEnd"/>
      <w:r w:rsidR="00C8076C">
        <w:rPr>
          <w:rFonts w:ascii="SimSun" w:hAnsi="SimSun" w:hint="eastAsia"/>
          <w:spacing w:val="0"/>
          <w:w w:val="100"/>
          <w:kern w:val="0"/>
          <w:sz w:val="24"/>
          <w:szCs w:val="24"/>
          <w:lang w:eastAsia="zh-CN"/>
        </w:rPr>
        <w:t>）</w:t>
      </w:r>
      <w:r w:rsidRPr="005858EB">
        <w:rPr>
          <w:rFonts w:ascii="SimSun" w:hAnsi="SimSun"/>
          <w:spacing w:val="0"/>
          <w:w w:val="100"/>
          <w:kern w:val="0"/>
          <w:sz w:val="24"/>
          <w:szCs w:val="24"/>
        </w:rPr>
        <w:t>*</w:t>
      </w:r>
    </w:p>
    <w:p w14:paraId="346333A2" w14:textId="77777777" w:rsidR="006D4019" w:rsidRDefault="00273A6A" w:rsidP="00821A96">
      <w:pPr>
        <w:pStyle w:val="SingleTxt"/>
        <w:widowControl w:val="0"/>
        <w:tabs>
          <w:tab w:val="clear" w:pos="1267"/>
          <w:tab w:val="clear" w:pos="1742"/>
        </w:tabs>
        <w:spacing w:line="240" w:lineRule="auto"/>
        <w:ind w:left="2835" w:right="0" w:hanging="992"/>
        <w:rPr>
          <w:rFonts w:ascii="SimSun" w:hAnsi="SimSun"/>
          <w:spacing w:val="0"/>
          <w:w w:val="100"/>
          <w:kern w:val="0"/>
          <w:sz w:val="24"/>
          <w:szCs w:val="24"/>
          <w:lang w:val="en-GB" w:eastAsia="zh-CN"/>
        </w:rPr>
      </w:pPr>
      <w:r w:rsidRPr="0045738E">
        <w:rPr>
          <w:sz w:val="24"/>
          <w:szCs w:val="24"/>
        </w:rPr>
        <w:tab/>
      </w:r>
      <w:r w:rsidRPr="0045738E">
        <w:rPr>
          <w:sz w:val="24"/>
          <w:szCs w:val="24"/>
        </w:rPr>
        <w:tab/>
      </w:r>
      <w:r w:rsidRPr="0045738E">
        <w:rPr>
          <w:sz w:val="24"/>
          <w:szCs w:val="24"/>
        </w:rPr>
        <w:tab/>
      </w:r>
      <w:proofErr w:type="spellStart"/>
      <w:r w:rsidRPr="0045738E">
        <w:rPr>
          <w:sz w:val="24"/>
          <w:szCs w:val="24"/>
          <w:lang w:val="zh-CN"/>
        </w:rPr>
        <w:t>候补成员</w:t>
      </w:r>
      <w:r w:rsidRPr="0045738E">
        <w:rPr>
          <w:sz w:val="24"/>
          <w:szCs w:val="24"/>
        </w:rPr>
        <w:t>：</w:t>
      </w:r>
      <w:r w:rsidRPr="00B874BA">
        <w:rPr>
          <w:spacing w:val="0"/>
          <w:w w:val="100"/>
          <w:kern w:val="0"/>
          <w:sz w:val="24"/>
          <w:szCs w:val="24"/>
          <w:lang w:eastAsia="zh-CN"/>
        </w:rPr>
        <w:t>John</w:t>
      </w:r>
      <w:proofErr w:type="spellEnd"/>
      <w:r w:rsidRPr="00B874BA">
        <w:rPr>
          <w:spacing w:val="0"/>
          <w:w w:val="100"/>
          <w:kern w:val="0"/>
          <w:sz w:val="24"/>
          <w:szCs w:val="24"/>
          <w:lang w:eastAsia="zh-CN"/>
        </w:rPr>
        <w:t xml:space="preserve"> Kazembe</w:t>
      </w:r>
      <w:r w:rsidR="00C8076C">
        <w:rPr>
          <w:rFonts w:hint="eastAsia"/>
          <w:spacing w:val="0"/>
          <w:w w:val="100"/>
          <w:kern w:val="0"/>
          <w:sz w:val="24"/>
          <w:szCs w:val="24"/>
          <w:lang w:eastAsia="zh-CN"/>
        </w:rPr>
        <w:t>先生</w:t>
      </w:r>
      <w:r w:rsidR="00821A96">
        <w:rPr>
          <w:rFonts w:ascii="SimSun" w:hAnsi="SimSun" w:hint="eastAsia"/>
          <w:sz w:val="24"/>
          <w:szCs w:val="24"/>
          <w:lang w:val="en-GB" w:eastAsia="zh-CN"/>
        </w:rPr>
        <w:t>（</w:t>
      </w:r>
      <w:proofErr w:type="spellStart"/>
      <w:r w:rsidRPr="00857B0C">
        <w:rPr>
          <w:rFonts w:ascii="SimSun" w:hAnsi="SimSun"/>
          <w:spacing w:val="0"/>
          <w:w w:val="100"/>
          <w:kern w:val="0"/>
          <w:sz w:val="24"/>
          <w:szCs w:val="24"/>
          <w:lang w:val="zh-CN"/>
        </w:rPr>
        <w:t>马拉维</w:t>
      </w:r>
      <w:proofErr w:type="spellEnd"/>
      <w:r w:rsidR="00821A96">
        <w:rPr>
          <w:rFonts w:ascii="SimSun" w:hAnsi="SimSun" w:hint="eastAsia"/>
          <w:spacing w:val="0"/>
          <w:w w:val="100"/>
          <w:kern w:val="0"/>
          <w:sz w:val="24"/>
          <w:szCs w:val="24"/>
          <w:lang w:val="en-GB" w:eastAsia="zh-CN"/>
        </w:rPr>
        <w:t>）</w:t>
      </w:r>
      <w:r w:rsidRPr="0045738E">
        <w:rPr>
          <w:sz w:val="24"/>
          <w:szCs w:val="24"/>
          <w:lang w:val="zh-CN"/>
        </w:rPr>
        <w:t>、</w:t>
      </w:r>
      <w:r w:rsidRPr="00B874BA">
        <w:rPr>
          <w:spacing w:val="0"/>
          <w:w w:val="100"/>
          <w:kern w:val="0"/>
          <w:sz w:val="24"/>
          <w:szCs w:val="24"/>
          <w:lang w:eastAsia="zh-CN"/>
        </w:rPr>
        <w:t xml:space="preserve">Aliyu </w:t>
      </w:r>
      <w:proofErr w:type="spellStart"/>
      <w:r w:rsidRPr="00B874BA">
        <w:rPr>
          <w:spacing w:val="0"/>
          <w:w w:val="100"/>
          <w:kern w:val="0"/>
          <w:sz w:val="24"/>
          <w:szCs w:val="24"/>
          <w:lang w:eastAsia="zh-CN"/>
        </w:rPr>
        <w:t>Barau</w:t>
      </w:r>
      <w:proofErr w:type="spellEnd"/>
      <w:r w:rsidRPr="0045738E">
        <w:rPr>
          <w:sz w:val="24"/>
          <w:szCs w:val="24"/>
        </w:rPr>
        <w:t xml:space="preserve"> </w:t>
      </w:r>
      <w:proofErr w:type="spellStart"/>
      <w:r w:rsidRPr="0045738E">
        <w:rPr>
          <w:sz w:val="24"/>
          <w:szCs w:val="24"/>
          <w:lang w:val="zh-CN"/>
        </w:rPr>
        <w:t>先生</w:t>
      </w:r>
      <w:proofErr w:type="spellEnd"/>
      <w:r w:rsidR="00821A96">
        <w:rPr>
          <w:rFonts w:ascii="SimSun" w:hAnsi="SimSun" w:hint="eastAsia"/>
          <w:sz w:val="24"/>
          <w:szCs w:val="24"/>
          <w:lang w:val="en-GB" w:eastAsia="zh-CN"/>
        </w:rPr>
        <w:t>（</w:t>
      </w:r>
      <w:proofErr w:type="spellStart"/>
      <w:r w:rsidRPr="0045738E">
        <w:rPr>
          <w:sz w:val="24"/>
          <w:szCs w:val="24"/>
          <w:lang w:val="zh-CN"/>
        </w:rPr>
        <w:t>尼日利亚</w:t>
      </w:r>
      <w:proofErr w:type="spellEnd"/>
      <w:r w:rsidR="00821A96">
        <w:rPr>
          <w:rFonts w:ascii="SimSun" w:hAnsi="SimSun" w:hint="eastAsia"/>
          <w:spacing w:val="0"/>
          <w:w w:val="100"/>
          <w:kern w:val="0"/>
          <w:sz w:val="24"/>
          <w:szCs w:val="24"/>
          <w:lang w:val="en-GB" w:eastAsia="zh-CN"/>
        </w:rPr>
        <w:t>）</w:t>
      </w:r>
      <w:r w:rsidRPr="0045738E">
        <w:rPr>
          <w:sz w:val="24"/>
          <w:szCs w:val="24"/>
          <w:lang w:val="zh-CN"/>
        </w:rPr>
        <w:t>、</w:t>
      </w:r>
      <w:proofErr w:type="spellStart"/>
      <w:r w:rsidRPr="00B874BA">
        <w:rPr>
          <w:spacing w:val="0"/>
          <w:w w:val="100"/>
          <w:kern w:val="0"/>
          <w:sz w:val="24"/>
          <w:szCs w:val="24"/>
          <w:lang w:eastAsia="zh-CN"/>
        </w:rPr>
        <w:t>Hekma</w:t>
      </w:r>
      <w:proofErr w:type="spellEnd"/>
      <w:r w:rsidRPr="00B874BA">
        <w:rPr>
          <w:spacing w:val="0"/>
          <w:w w:val="100"/>
          <w:kern w:val="0"/>
          <w:sz w:val="24"/>
          <w:szCs w:val="24"/>
          <w:lang w:eastAsia="zh-CN"/>
        </w:rPr>
        <w:t xml:space="preserve"> </w:t>
      </w:r>
      <w:proofErr w:type="spellStart"/>
      <w:r w:rsidRPr="00B874BA">
        <w:rPr>
          <w:spacing w:val="0"/>
          <w:w w:val="100"/>
          <w:kern w:val="0"/>
          <w:sz w:val="24"/>
          <w:szCs w:val="24"/>
          <w:lang w:eastAsia="zh-CN"/>
        </w:rPr>
        <w:t>Achour</w:t>
      </w:r>
      <w:proofErr w:type="spellEnd"/>
      <w:r w:rsidRPr="0045738E">
        <w:rPr>
          <w:sz w:val="24"/>
          <w:szCs w:val="24"/>
        </w:rPr>
        <w:t xml:space="preserve"> </w:t>
      </w:r>
      <w:proofErr w:type="spellStart"/>
      <w:r w:rsidRPr="0045738E">
        <w:rPr>
          <w:sz w:val="24"/>
          <w:szCs w:val="24"/>
          <w:lang w:val="zh-CN"/>
        </w:rPr>
        <w:t>女士</w:t>
      </w:r>
      <w:proofErr w:type="spellEnd"/>
      <w:r w:rsidR="00821A96">
        <w:rPr>
          <w:rFonts w:ascii="SimSun" w:hAnsi="SimSun" w:hint="eastAsia"/>
          <w:sz w:val="24"/>
          <w:szCs w:val="24"/>
          <w:lang w:val="en-GB" w:eastAsia="zh-CN"/>
        </w:rPr>
        <w:t>（</w:t>
      </w:r>
      <w:proofErr w:type="spellStart"/>
      <w:r w:rsidRPr="0045738E">
        <w:rPr>
          <w:sz w:val="24"/>
          <w:szCs w:val="24"/>
          <w:lang w:val="zh-CN"/>
        </w:rPr>
        <w:t>突尼斯</w:t>
      </w:r>
      <w:proofErr w:type="spellEnd"/>
      <w:r w:rsidR="00821A96">
        <w:rPr>
          <w:rFonts w:ascii="SimSun" w:hAnsi="SimSun" w:hint="eastAsia"/>
          <w:spacing w:val="0"/>
          <w:w w:val="100"/>
          <w:kern w:val="0"/>
          <w:sz w:val="24"/>
          <w:szCs w:val="24"/>
          <w:lang w:val="en-GB" w:eastAsia="zh-CN"/>
        </w:rPr>
        <w:t>）</w:t>
      </w:r>
      <w:r w:rsidRPr="0045738E">
        <w:rPr>
          <w:sz w:val="24"/>
          <w:szCs w:val="24"/>
          <w:lang w:val="zh-CN"/>
        </w:rPr>
        <w:t>、</w:t>
      </w:r>
      <w:r w:rsidRPr="00B874BA">
        <w:rPr>
          <w:spacing w:val="0"/>
          <w:w w:val="100"/>
          <w:kern w:val="0"/>
          <w:sz w:val="24"/>
          <w:szCs w:val="24"/>
          <w:lang w:eastAsia="zh-CN"/>
        </w:rPr>
        <w:t xml:space="preserve">Linus </w:t>
      </w:r>
      <w:proofErr w:type="spellStart"/>
      <w:r w:rsidRPr="00B874BA">
        <w:rPr>
          <w:spacing w:val="0"/>
          <w:w w:val="100"/>
          <w:kern w:val="0"/>
          <w:sz w:val="24"/>
          <w:szCs w:val="24"/>
          <w:lang w:eastAsia="zh-CN"/>
        </w:rPr>
        <w:t>Munishi</w:t>
      </w:r>
      <w:r w:rsidRPr="0045738E">
        <w:rPr>
          <w:sz w:val="24"/>
          <w:szCs w:val="24"/>
          <w:lang w:val="zh-CN"/>
        </w:rPr>
        <w:t>先生</w:t>
      </w:r>
      <w:proofErr w:type="spellEnd"/>
      <w:r w:rsidR="00821A96">
        <w:rPr>
          <w:rFonts w:ascii="SimSun" w:hAnsi="SimSun" w:hint="eastAsia"/>
          <w:sz w:val="24"/>
          <w:szCs w:val="24"/>
          <w:lang w:val="en-GB" w:eastAsia="zh-CN"/>
        </w:rPr>
        <w:t>（</w:t>
      </w:r>
      <w:proofErr w:type="spellStart"/>
      <w:r w:rsidRPr="0045738E">
        <w:rPr>
          <w:sz w:val="24"/>
          <w:szCs w:val="24"/>
          <w:lang w:val="zh-CN"/>
        </w:rPr>
        <w:t>坦桑尼亚联合共和国</w:t>
      </w:r>
      <w:proofErr w:type="spellEnd"/>
      <w:r w:rsidR="00821A96">
        <w:rPr>
          <w:rFonts w:ascii="SimSun" w:hAnsi="SimSun" w:hint="eastAsia"/>
          <w:spacing w:val="0"/>
          <w:w w:val="100"/>
          <w:kern w:val="0"/>
          <w:sz w:val="24"/>
          <w:szCs w:val="24"/>
          <w:lang w:val="en-GB" w:eastAsia="zh-CN"/>
        </w:rPr>
        <w:t>）</w:t>
      </w:r>
    </w:p>
    <w:p w14:paraId="3E584C5B" w14:textId="6BA502A4" w:rsidR="00E46F57" w:rsidRPr="0045738E" w:rsidRDefault="00E46F57" w:rsidP="00821A96">
      <w:pPr>
        <w:pStyle w:val="SingleTxt"/>
        <w:widowControl w:val="0"/>
        <w:tabs>
          <w:tab w:val="clear" w:pos="1267"/>
          <w:tab w:val="clear" w:pos="1742"/>
        </w:tabs>
        <w:spacing w:line="240" w:lineRule="auto"/>
        <w:ind w:left="2835" w:right="0" w:hanging="992"/>
        <w:rPr>
          <w:i/>
          <w:spacing w:val="0"/>
          <w:sz w:val="24"/>
          <w:szCs w:val="24"/>
          <w:lang w:eastAsia="zh-CN"/>
        </w:rPr>
      </w:pPr>
      <w:r w:rsidRPr="00857B0C">
        <w:rPr>
          <w:rFonts w:ascii="KaiTi" w:eastAsia="KaiTi" w:hAnsi="KaiTi"/>
          <w:sz w:val="24"/>
          <w:szCs w:val="24"/>
          <w:lang w:val="zh-CN" w:eastAsia="zh-CN"/>
        </w:rPr>
        <w:t>亚洲太平洋国家</w:t>
      </w:r>
      <w:r w:rsidRPr="0045738E">
        <w:rPr>
          <w:i/>
          <w:iCs/>
          <w:sz w:val="24"/>
          <w:szCs w:val="24"/>
          <w:lang w:eastAsia="zh-CN"/>
        </w:rPr>
        <w:t>：</w:t>
      </w:r>
    </w:p>
    <w:p w14:paraId="5C760604" w14:textId="3882BFFA" w:rsidR="00E46F57" w:rsidRPr="0045738E" w:rsidRDefault="00F4515D" w:rsidP="00D82461">
      <w:pPr>
        <w:pStyle w:val="SingleTxt"/>
        <w:widowControl w:val="0"/>
        <w:tabs>
          <w:tab w:val="clear" w:pos="1267"/>
          <w:tab w:val="clear" w:pos="2693"/>
          <w:tab w:val="left" w:pos="1418"/>
        </w:tabs>
        <w:spacing w:line="240" w:lineRule="auto"/>
        <w:ind w:left="1418" w:right="0" w:firstLine="1418"/>
        <w:rPr>
          <w:spacing w:val="0"/>
          <w:sz w:val="24"/>
          <w:szCs w:val="24"/>
          <w:lang w:eastAsia="zh-CN"/>
        </w:rPr>
      </w:pPr>
      <w:r>
        <w:rPr>
          <w:rFonts w:hint="eastAsia"/>
          <w:spacing w:val="0"/>
          <w:w w:val="100"/>
          <w:kern w:val="0"/>
          <w:sz w:val="24"/>
          <w:szCs w:val="24"/>
          <w:lang w:eastAsia="zh-CN"/>
        </w:rPr>
        <w:t>吴宁</w:t>
      </w:r>
      <w:r w:rsidR="00E46F57" w:rsidRPr="0045738E">
        <w:rPr>
          <w:sz w:val="24"/>
          <w:szCs w:val="24"/>
          <w:lang w:val="zh-CN" w:eastAsia="zh-CN"/>
        </w:rPr>
        <w:t>先生</w:t>
      </w:r>
      <w:r w:rsidR="00821A96">
        <w:rPr>
          <w:rFonts w:ascii="SimSun" w:hAnsi="SimSun" w:hint="eastAsia"/>
          <w:sz w:val="24"/>
          <w:szCs w:val="24"/>
          <w:lang w:val="en-GB" w:eastAsia="zh-CN"/>
        </w:rPr>
        <w:t>（</w:t>
      </w:r>
      <w:r w:rsidR="00E46F57" w:rsidRPr="0045738E">
        <w:rPr>
          <w:sz w:val="24"/>
          <w:szCs w:val="24"/>
          <w:lang w:val="zh-CN" w:eastAsia="zh-CN"/>
        </w:rPr>
        <w:t>中国</w:t>
      </w:r>
      <w:r w:rsidR="00821A96">
        <w:rPr>
          <w:rFonts w:ascii="SimSun" w:hAnsi="SimSun" w:hint="eastAsia"/>
          <w:spacing w:val="0"/>
          <w:w w:val="100"/>
          <w:kern w:val="0"/>
          <w:sz w:val="24"/>
          <w:szCs w:val="24"/>
          <w:lang w:val="en-GB" w:eastAsia="zh-CN"/>
        </w:rPr>
        <w:t>）</w:t>
      </w:r>
      <w:r w:rsidR="00E46F57" w:rsidRPr="0045738E">
        <w:rPr>
          <w:sz w:val="24"/>
          <w:szCs w:val="24"/>
          <w:lang w:eastAsia="zh-CN"/>
        </w:rPr>
        <w:t>*</w:t>
      </w:r>
    </w:p>
    <w:p w14:paraId="36D1A1D1" w14:textId="49A303FD" w:rsidR="00E46F57" w:rsidRPr="0045738E" w:rsidRDefault="00E46F57" w:rsidP="00D82461">
      <w:pPr>
        <w:pStyle w:val="SingleTxt"/>
        <w:widowControl w:val="0"/>
        <w:tabs>
          <w:tab w:val="clear" w:pos="1267"/>
          <w:tab w:val="clear" w:pos="2693"/>
          <w:tab w:val="left" w:pos="1418"/>
        </w:tabs>
        <w:spacing w:line="240" w:lineRule="auto"/>
        <w:ind w:left="1418" w:right="0" w:firstLine="1418"/>
        <w:rPr>
          <w:spacing w:val="0"/>
          <w:sz w:val="24"/>
          <w:szCs w:val="24"/>
        </w:rPr>
      </w:pPr>
      <w:r w:rsidRPr="00B874BA">
        <w:rPr>
          <w:spacing w:val="0"/>
          <w:w w:val="100"/>
          <w:kern w:val="0"/>
          <w:sz w:val="24"/>
          <w:szCs w:val="24"/>
          <w:lang w:eastAsia="zh-CN"/>
        </w:rPr>
        <w:t xml:space="preserve">Shizuka </w:t>
      </w:r>
      <w:proofErr w:type="spellStart"/>
      <w:r w:rsidRPr="00B874BA">
        <w:rPr>
          <w:spacing w:val="0"/>
          <w:w w:val="100"/>
          <w:kern w:val="0"/>
          <w:sz w:val="24"/>
          <w:szCs w:val="24"/>
          <w:lang w:eastAsia="zh-CN"/>
        </w:rPr>
        <w:t>Hashimoto</w:t>
      </w:r>
      <w:r w:rsidRPr="0045738E">
        <w:rPr>
          <w:sz w:val="24"/>
          <w:szCs w:val="24"/>
          <w:lang w:val="zh-CN"/>
        </w:rPr>
        <w:t>先生</w:t>
      </w:r>
      <w:proofErr w:type="spellEnd"/>
      <w:r w:rsidR="00821A96">
        <w:rPr>
          <w:rFonts w:ascii="SimSun" w:hAnsi="SimSun" w:hint="eastAsia"/>
          <w:sz w:val="24"/>
          <w:szCs w:val="24"/>
          <w:lang w:val="en-GB" w:eastAsia="zh-CN"/>
        </w:rPr>
        <w:t>（</w:t>
      </w:r>
      <w:proofErr w:type="spellStart"/>
      <w:r w:rsidRPr="0045738E">
        <w:rPr>
          <w:sz w:val="24"/>
          <w:szCs w:val="24"/>
          <w:lang w:val="zh-CN"/>
        </w:rPr>
        <w:t>日本</w:t>
      </w:r>
      <w:proofErr w:type="spellEnd"/>
      <w:r w:rsidR="00821A96">
        <w:rPr>
          <w:rFonts w:ascii="SimSun" w:hAnsi="SimSun" w:hint="eastAsia"/>
          <w:spacing w:val="0"/>
          <w:w w:val="100"/>
          <w:kern w:val="0"/>
          <w:sz w:val="24"/>
          <w:szCs w:val="24"/>
          <w:lang w:val="en-GB" w:eastAsia="zh-CN"/>
        </w:rPr>
        <w:t>）</w:t>
      </w:r>
      <w:r w:rsidRPr="0045738E">
        <w:rPr>
          <w:sz w:val="24"/>
          <w:szCs w:val="24"/>
        </w:rPr>
        <w:t>*</w:t>
      </w:r>
    </w:p>
    <w:p w14:paraId="2339AB04" w14:textId="188FA95A" w:rsidR="00E46F57" w:rsidRPr="0045738E" w:rsidRDefault="00E46F57" w:rsidP="00D82461">
      <w:pPr>
        <w:pStyle w:val="SingleTxt"/>
        <w:widowControl w:val="0"/>
        <w:tabs>
          <w:tab w:val="clear" w:pos="1267"/>
          <w:tab w:val="clear" w:pos="2693"/>
          <w:tab w:val="left" w:pos="1418"/>
        </w:tabs>
        <w:spacing w:line="240" w:lineRule="auto"/>
        <w:ind w:left="1418" w:right="0" w:firstLine="1418"/>
        <w:rPr>
          <w:spacing w:val="0"/>
          <w:sz w:val="24"/>
          <w:szCs w:val="24"/>
        </w:rPr>
      </w:pPr>
      <w:r w:rsidRPr="00B874BA">
        <w:rPr>
          <w:spacing w:val="0"/>
          <w:w w:val="100"/>
          <w:kern w:val="0"/>
          <w:sz w:val="24"/>
          <w:szCs w:val="24"/>
          <w:lang w:eastAsia="zh-CN"/>
        </w:rPr>
        <w:t xml:space="preserve">David bin </w:t>
      </w:r>
      <w:proofErr w:type="spellStart"/>
      <w:r w:rsidRPr="00B874BA">
        <w:rPr>
          <w:spacing w:val="0"/>
          <w:w w:val="100"/>
          <w:kern w:val="0"/>
          <w:sz w:val="24"/>
          <w:szCs w:val="24"/>
          <w:lang w:eastAsia="zh-CN"/>
        </w:rPr>
        <w:t>Magintan</w:t>
      </w:r>
      <w:r w:rsidRPr="0045738E">
        <w:rPr>
          <w:sz w:val="24"/>
          <w:szCs w:val="24"/>
          <w:lang w:val="zh-CN"/>
        </w:rPr>
        <w:t>先生</w:t>
      </w:r>
      <w:proofErr w:type="spellEnd"/>
      <w:r w:rsidR="00821A96">
        <w:rPr>
          <w:rFonts w:ascii="SimSun" w:hAnsi="SimSun" w:hint="eastAsia"/>
          <w:sz w:val="24"/>
          <w:szCs w:val="24"/>
          <w:lang w:val="en-GB" w:eastAsia="zh-CN"/>
        </w:rPr>
        <w:t>（</w:t>
      </w:r>
      <w:proofErr w:type="spellStart"/>
      <w:r w:rsidRPr="0045738E">
        <w:rPr>
          <w:sz w:val="24"/>
          <w:szCs w:val="24"/>
          <w:lang w:val="zh-CN"/>
        </w:rPr>
        <w:t>马来西亚</w:t>
      </w:r>
      <w:proofErr w:type="spellEnd"/>
      <w:r w:rsidR="00821A96">
        <w:rPr>
          <w:rFonts w:ascii="SimSun" w:hAnsi="SimSun" w:hint="eastAsia"/>
          <w:spacing w:val="0"/>
          <w:w w:val="100"/>
          <w:kern w:val="0"/>
          <w:sz w:val="24"/>
          <w:szCs w:val="24"/>
          <w:lang w:val="en-GB" w:eastAsia="zh-CN"/>
        </w:rPr>
        <w:t>）</w:t>
      </w:r>
    </w:p>
    <w:p w14:paraId="766274FE" w14:textId="6C003216" w:rsidR="00E46F57" w:rsidRPr="0045738E" w:rsidRDefault="00E46F57" w:rsidP="00D82461">
      <w:pPr>
        <w:pStyle w:val="SingleTxt"/>
        <w:widowControl w:val="0"/>
        <w:tabs>
          <w:tab w:val="clear" w:pos="1267"/>
          <w:tab w:val="clear" w:pos="2693"/>
          <w:tab w:val="left" w:pos="1418"/>
        </w:tabs>
        <w:spacing w:line="240" w:lineRule="auto"/>
        <w:ind w:left="1418" w:right="0" w:firstLine="1418"/>
        <w:rPr>
          <w:spacing w:val="0"/>
          <w:sz w:val="24"/>
          <w:szCs w:val="24"/>
        </w:rPr>
      </w:pPr>
      <w:r w:rsidRPr="00B874BA">
        <w:rPr>
          <w:spacing w:val="0"/>
          <w:w w:val="100"/>
          <w:kern w:val="0"/>
          <w:sz w:val="24"/>
          <w:szCs w:val="24"/>
          <w:lang w:eastAsia="zh-CN"/>
        </w:rPr>
        <w:t xml:space="preserve">Madhav </w:t>
      </w:r>
      <w:proofErr w:type="spellStart"/>
      <w:r w:rsidRPr="00B874BA">
        <w:rPr>
          <w:spacing w:val="0"/>
          <w:w w:val="100"/>
          <w:kern w:val="0"/>
          <w:sz w:val="24"/>
          <w:szCs w:val="24"/>
          <w:lang w:eastAsia="zh-CN"/>
        </w:rPr>
        <w:t>Karki</w:t>
      </w:r>
      <w:r w:rsidRPr="0045738E">
        <w:rPr>
          <w:sz w:val="24"/>
          <w:szCs w:val="24"/>
          <w:lang w:val="zh-CN"/>
        </w:rPr>
        <w:t>先生</w:t>
      </w:r>
      <w:proofErr w:type="spellEnd"/>
      <w:r w:rsidR="00821A96">
        <w:rPr>
          <w:rFonts w:ascii="SimSun" w:hAnsi="SimSun" w:hint="eastAsia"/>
          <w:sz w:val="24"/>
          <w:szCs w:val="24"/>
          <w:lang w:val="en-GB" w:eastAsia="zh-CN"/>
        </w:rPr>
        <w:t>（</w:t>
      </w:r>
      <w:proofErr w:type="spellStart"/>
      <w:r w:rsidRPr="0045738E">
        <w:rPr>
          <w:sz w:val="24"/>
          <w:szCs w:val="24"/>
          <w:lang w:val="zh-CN"/>
        </w:rPr>
        <w:t>尼泊尔</w:t>
      </w:r>
      <w:proofErr w:type="spellEnd"/>
      <w:r w:rsidR="00821A96">
        <w:rPr>
          <w:rFonts w:ascii="SimSun" w:hAnsi="SimSun" w:hint="eastAsia"/>
          <w:spacing w:val="0"/>
          <w:w w:val="100"/>
          <w:kern w:val="0"/>
          <w:sz w:val="24"/>
          <w:szCs w:val="24"/>
          <w:lang w:val="en-GB" w:eastAsia="zh-CN"/>
        </w:rPr>
        <w:t>）</w:t>
      </w:r>
      <w:r w:rsidRPr="0045738E">
        <w:rPr>
          <w:sz w:val="24"/>
          <w:szCs w:val="24"/>
        </w:rPr>
        <w:t>*</w:t>
      </w:r>
    </w:p>
    <w:p w14:paraId="3A2F2B7C" w14:textId="3BC0C9CE" w:rsidR="00E46F57" w:rsidRPr="0045738E" w:rsidRDefault="00E46F57" w:rsidP="00D82461">
      <w:pPr>
        <w:pStyle w:val="SingleTxt"/>
        <w:widowControl w:val="0"/>
        <w:tabs>
          <w:tab w:val="clear" w:pos="1267"/>
          <w:tab w:val="clear" w:pos="2693"/>
          <w:tab w:val="left" w:pos="1418"/>
        </w:tabs>
        <w:spacing w:line="240" w:lineRule="auto"/>
        <w:ind w:left="1418" w:right="0" w:firstLine="1418"/>
        <w:rPr>
          <w:spacing w:val="0"/>
          <w:sz w:val="24"/>
          <w:szCs w:val="24"/>
        </w:rPr>
      </w:pPr>
      <w:r w:rsidRPr="00B874BA">
        <w:rPr>
          <w:spacing w:val="0"/>
          <w:w w:val="100"/>
          <w:kern w:val="0"/>
          <w:sz w:val="24"/>
          <w:szCs w:val="24"/>
          <w:lang w:eastAsia="zh-CN"/>
        </w:rPr>
        <w:t xml:space="preserve">Rizwan </w:t>
      </w:r>
      <w:proofErr w:type="spellStart"/>
      <w:r w:rsidRPr="00B874BA">
        <w:rPr>
          <w:spacing w:val="0"/>
          <w:w w:val="100"/>
          <w:kern w:val="0"/>
          <w:sz w:val="24"/>
          <w:szCs w:val="24"/>
          <w:lang w:eastAsia="zh-CN"/>
        </w:rPr>
        <w:t>Irshad</w:t>
      </w:r>
      <w:r w:rsidRPr="0045738E">
        <w:rPr>
          <w:sz w:val="24"/>
          <w:szCs w:val="24"/>
          <w:lang w:val="zh-CN"/>
        </w:rPr>
        <w:t>先生</w:t>
      </w:r>
      <w:proofErr w:type="spellEnd"/>
      <w:r w:rsidR="00821A96">
        <w:rPr>
          <w:rFonts w:ascii="SimSun" w:hAnsi="SimSun" w:hint="eastAsia"/>
          <w:sz w:val="24"/>
          <w:szCs w:val="24"/>
          <w:lang w:val="en-GB" w:eastAsia="zh-CN"/>
        </w:rPr>
        <w:t>（</w:t>
      </w:r>
      <w:proofErr w:type="spellStart"/>
      <w:r w:rsidRPr="0045738E">
        <w:rPr>
          <w:sz w:val="24"/>
          <w:szCs w:val="24"/>
          <w:lang w:val="zh-CN"/>
        </w:rPr>
        <w:t>巴基斯坦</w:t>
      </w:r>
      <w:proofErr w:type="spellEnd"/>
      <w:r w:rsidR="00821A96">
        <w:rPr>
          <w:rFonts w:ascii="SimSun" w:hAnsi="SimSun" w:hint="eastAsia"/>
          <w:spacing w:val="0"/>
          <w:w w:val="100"/>
          <w:kern w:val="0"/>
          <w:sz w:val="24"/>
          <w:szCs w:val="24"/>
          <w:lang w:val="en-GB" w:eastAsia="zh-CN"/>
        </w:rPr>
        <w:t>）</w:t>
      </w:r>
      <w:r w:rsidRPr="0045738E">
        <w:rPr>
          <w:sz w:val="24"/>
          <w:szCs w:val="24"/>
        </w:rPr>
        <w:t>*</w:t>
      </w:r>
    </w:p>
    <w:p w14:paraId="3EA40D96" w14:textId="15AA83EB" w:rsidR="00E46F57" w:rsidRPr="0045738E" w:rsidRDefault="00E46F57" w:rsidP="00D82461">
      <w:pPr>
        <w:pStyle w:val="SingleTxt"/>
        <w:widowControl w:val="0"/>
        <w:tabs>
          <w:tab w:val="clear" w:pos="1267"/>
          <w:tab w:val="clear" w:pos="2693"/>
          <w:tab w:val="left" w:pos="1418"/>
        </w:tabs>
        <w:spacing w:line="240" w:lineRule="auto"/>
        <w:ind w:left="1418" w:right="0" w:firstLine="1418"/>
        <w:rPr>
          <w:iCs/>
          <w:spacing w:val="0"/>
          <w:sz w:val="24"/>
          <w:szCs w:val="24"/>
        </w:rPr>
      </w:pPr>
      <w:proofErr w:type="spellStart"/>
      <w:r w:rsidRPr="0045738E">
        <w:rPr>
          <w:sz w:val="24"/>
          <w:szCs w:val="24"/>
          <w:lang w:val="zh-CN"/>
        </w:rPr>
        <w:t>候补成员</w:t>
      </w:r>
      <w:r w:rsidRPr="0045738E">
        <w:rPr>
          <w:sz w:val="24"/>
          <w:szCs w:val="24"/>
        </w:rPr>
        <w:t>：</w:t>
      </w:r>
      <w:r w:rsidRPr="00B874BA">
        <w:rPr>
          <w:spacing w:val="0"/>
          <w:w w:val="100"/>
          <w:kern w:val="0"/>
          <w:sz w:val="24"/>
          <w:szCs w:val="24"/>
          <w:lang w:eastAsia="zh-CN"/>
        </w:rPr>
        <w:t>Zahari</w:t>
      </w:r>
      <w:proofErr w:type="spellEnd"/>
      <w:r w:rsidRPr="00B874BA">
        <w:rPr>
          <w:spacing w:val="0"/>
          <w:w w:val="100"/>
          <w:kern w:val="0"/>
          <w:sz w:val="24"/>
          <w:szCs w:val="24"/>
          <w:lang w:eastAsia="zh-CN"/>
        </w:rPr>
        <w:t xml:space="preserve"> bin </w:t>
      </w:r>
      <w:proofErr w:type="spellStart"/>
      <w:r w:rsidRPr="00B874BA">
        <w:rPr>
          <w:spacing w:val="0"/>
          <w:w w:val="100"/>
          <w:kern w:val="0"/>
          <w:sz w:val="24"/>
          <w:szCs w:val="24"/>
          <w:lang w:eastAsia="zh-CN"/>
        </w:rPr>
        <w:t>Ibrahi</w:t>
      </w:r>
      <w:r w:rsidRPr="0045738E">
        <w:rPr>
          <w:sz w:val="24"/>
          <w:szCs w:val="24"/>
        </w:rPr>
        <w:t>m</w:t>
      </w:r>
      <w:r w:rsidRPr="0045738E">
        <w:rPr>
          <w:sz w:val="24"/>
          <w:szCs w:val="24"/>
          <w:lang w:val="zh-CN"/>
        </w:rPr>
        <w:t>先生</w:t>
      </w:r>
      <w:proofErr w:type="spellEnd"/>
      <w:r w:rsidR="00821A96">
        <w:rPr>
          <w:rFonts w:ascii="SimSun" w:hAnsi="SimSun" w:hint="eastAsia"/>
          <w:sz w:val="24"/>
          <w:szCs w:val="24"/>
          <w:lang w:val="en-GB" w:eastAsia="zh-CN"/>
        </w:rPr>
        <w:t>（</w:t>
      </w:r>
      <w:proofErr w:type="spellStart"/>
      <w:r w:rsidRPr="00444B64">
        <w:rPr>
          <w:rFonts w:ascii="SimSun" w:hAnsi="SimSun"/>
          <w:spacing w:val="0"/>
          <w:w w:val="100"/>
          <w:kern w:val="0"/>
          <w:sz w:val="24"/>
          <w:szCs w:val="24"/>
        </w:rPr>
        <w:t>马来西亚</w:t>
      </w:r>
      <w:proofErr w:type="spellEnd"/>
      <w:r w:rsidR="00821A96">
        <w:rPr>
          <w:rFonts w:ascii="SimSun" w:hAnsi="SimSun" w:hint="eastAsia"/>
          <w:spacing w:val="0"/>
          <w:w w:val="100"/>
          <w:kern w:val="0"/>
          <w:sz w:val="24"/>
          <w:szCs w:val="24"/>
          <w:lang w:val="en-GB" w:eastAsia="zh-CN"/>
        </w:rPr>
        <w:t>）</w:t>
      </w:r>
    </w:p>
    <w:p w14:paraId="36AA0FA8" w14:textId="77777777" w:rsidR="00E46F57" w:rsidRPr="0045738E" w:rsidRDefault="00E46F57" w:rsidP="00D82461">
      <w:pPr>
        <w:pStyle w:val="SingleTxt"/>
        <w:widowControl w:val="0"/>
        <w:tabs>
          <w:tab w:val="clear" w:pos="1267"/>
          <w:tab w:val="left" w:pos="1418"/>
        </w:tabs>
        <w:spacing w:line="240" w:lineRule="auto"/>
        <w:ind w:left="1418" w:right="0" w:firstLine="425"/>
        <w:rPr>
          <w:spacing w:val="0"/>
          <w:sz w:val="24"/>
          <w:szCs w:val="24"/>
        </w:rPr>
      </w:pPr>
      <w:proofErr w:type="spellStart"/>
      <w:r w:rsidRPr="00857B0C">
        <w:rPr>
          <w:rFonts w:ascii="KaiTi" w:eastAsia="KaiTi" w:hAnsi="KaiTi"/>
          <w:sz w:val="24"/>
          <w:szCs w:val="24"/>
          <w:lang w:val="zh-CN"/>
        </w:rPr>
        <w:t>东欧国家</w:t>
      </w:r>
      <w:proofErr w:type="spellEnd"/>
      <w:r w:rsidRPr="0045738E">
        <w:rPr>
          <w:sz w:val="24"/>
          <w:szCs w:val="24"/>
        </w:rPr>
        <w:t>：</w:t>
      </w:r>
    </w:p>
    <w:p w14:paraId="3527638B" w14:textId="2CB6CC0C" w:rsidR="00E46F57" w:rsidRPr="0045738E" w:rsidRDefault="00E46F57" w:rsidP="00D82461">
      <w:pPr>
        <w:pStyle w:val="SingleTxt"/>
        <w:widowControl w:val="0"/>
        <w:tabs>
          <w:tab w:val="clear" w:pos="1267"/>
          <w:tab w:val="clear" w:pos="2693"/>
          <w:tab w:val="left" w:pos="1418"/>
        </w:tabs>
        <w:spacing w:line="240" w:lineRule="auto"/>
        <w:ind w:left="1418" w:right="0" w:firstLine="1418"/>
        <w:rPr>
          <w:spacing w:val="0"/>
          <w:sz w:val="24"/>
          <w:szCs w:val="24"/>
        </w:rPr>
      </w:pPr>
      <w:proofErr w:type="spellStart"/>
      <w:r w:rsidRPr="00B874BA">
        <w:rPr>
          <w:spacing w:val="0"/>
          <w:w w:val="100"/>
          <w:kern w:val="0"/>
          <w:sz w:val="24"/>
          <w:szCs w:val="24"/>
          <w:lang w:eastAsia="zh-CN"/>
        </w:rPr>
        <w:t>Alla</w:t>
      </w:r>
      <w:proofErr w:type="spellEnd"/>
      <w:r w:rsidRPr="00B874BA">
        <w:rPr>
          <w:spacing w:val="0"/>
          <w:w w:val="100"/>
          <w:kern w:val="0"/>
          <w:sz w:val="24"/>
          <w:szCs w:val="24"/>
          <w:lang w:eastAsia="zh-CN"/>
        </w:rPr>
        <w:t xml:space="preserve"> </w:t>
      </w:r>
      <w:proofErr w:type="spellStart"/>
      <w:r w:rsidRPr="00B874BA">
        <w:rPr>
          <w:spacing w:val="0"/>
          <w:w w:val="100"/>
          <w:kern w:val="0"/>
          <w:sz w:val="24"/>
          <w:szCs w:val="24"/>
          <w:lang w:eastAsia="zh-CN"/>
        </w:rPr>
        <w:t>Aleksanyan</w:t>
      </w:r>
      <w:r w:rsidRPr="0045738E">
        <w:rPr>
          <w:sz w:val="24"/>
          <w:szCs w:val="24"/>
          <w:lang w:val="zh-CN"/>
        </w:rPr>
        <w:t>女士</w:t>
      </w:r>
      <w:proofErr w:type="spellEnd"/>
      <w:r w:rsidR="00821A96">
        <w:rPr>
          <w:rFonts w:ascii="SimSun" w:hAnsi="SimSun" w:hint="eastAsia"/>
          <w:sz w:val="24"/>
          <w:szCs w:val="24"/>
          <w:lang w:val="en-GB" w:eastAsia="zh-CN"/>
        </w:rPr>
        <w:t>（</w:t>
      </w:r>
      <w:proofErr w:type="spellStart"/>
      <w:r w:rsidRPr="00444B64">
        <w:rPr>
          <w:rFonts w:ascii="SimSun" w:hAnsi="SimSun"/>
          <w:spacing w:val="0"/>
          <w:w w:val="100"/>
          <w:kern w:val="0"/>
          <w:sz w:val="24"/>
          <w:szCs w:val="24"/>
        </w:rPr>
        <w:t>亚美尼亚</w:t>
      </w:r>
      <w:proofErr w:type="spellEnd"/>
      <w:r w:rsidR="00821A96">
        <w:rPr>
          <w:rFonts w:ascii="SimSun" w:hAnsi="SimSun" w:hint="eastAsia"/>
          <w:spacing w:val="0"/>
          <w:w w:val="100"/>
          <w:kern w:val="0"/>
          <w:sz w:val="24"/>
          <w:szCs w:val="24"/>
          <w:lang w:val="en-GB" w:eastAsia="zh-CN"/>
        </w:rPr>
        <w:t>）</w:t>
      </w:r>
    </w:p>
    <w:p w14:paraId="43229839" w14:textId="5EBD00C0" w:rsidR="00E46F57" w:rsidRPr="0045738E" w:rsidRDefault="00E46F57" w:rsidP="00D82461">
      <w:pPr>
        <w:pStyle w:val="SingleTxt"/>
        <w:widowControl w:val="0"/>
        <w:tabs>
          <w:tab w:val="clear" w:pos="1267"/>
          <w:tab w:val="clear" w:pos="2693"/>
          <w:tab w:val="left" w:pos="1418"/>
        </w:tabs>
        <w:spacing w:line="240" w:lineRule="auto"/>
        <w:ind w:left="1418" w:right="0" w:firstLine="1418"/>
        <w:rPr>
          <w:spacing w:val="0"/>
          <w:sz w:val="24"/>
          <w:szCs w:val="24"/>
        </w:rPr>
      </w:pPr>
      <w:proofErr w:type="spellStart"/>
      <w:r w:rsidRPr="00B874BA">
        <w:rPr>
          <w:spacing w:val="0"/>
          <w:w w:val="100"/>
          <w:kern w:val="0"/>
          <w:sz w:val="24"/>
          <w:szCs w:val="24"/>
          <w:lang w:eastAsia="zh-CN"/>
        </w:rPr>
        <w:t>Rovshan</w:t>
      </w:r>
      <w:proofErr w:type="spellEnd"/>
      <w:r w:rsidRPr="00B874BA">
        <w:rPr>
          <w:spacing w:val="0"/>
          <w:w w:val="100"/>
          <w:kern w:val="0"/>
          <w:sz w:val="24"/>
          <w:szCs w:val="24"/>
          <w:lang w:eastAsia="zh-CN"/>
        </w:rPr>
        <w:t xml:space="preserve"> </w:t>
      </w:r>
      <w:proofErr w:type="spellStart"/>
      <w:r w:rsidRPr="00B874BA">
        <w:rPr>
          <w:spacing w:val="0"/>
          <w:w w:val="100"/>
          <w:kern w:val="0"/>
          <w:sz w:val="24"/>
          <w:szCs w:val="24"/>
          <w:lang w:eastAsia="zh-CN"/>
        </w:rPr>
        <w:t>Abbasov</w:t>
      </w:r>
      <w:r w:rsidRPr="0045738E">
        <w:rPr>
          <w:sz w:val="24"/>
          <w:szCs w:val="24"/>
          <w:lang w:val="zh-CN"/>
        </w:rPr>
        <w:t>先生</w:t>
      </w:r>
      <w:proofErr w:type="spellEnd"/>
      <w:r w:rsidR="00821A96">
        <w:rPr>
          <w:rFonts w:ascii="SimSun" w:hAnsi="SimSun" w:hint="eastAsia"/>
          <w:sz w:val="24"/>
          <w:szCs w:val="24"/>
          <w:lang w:val="en-GB" w:eastAsia="zh-CN"/>
        </w:rPr>
        <w:t>（</w:t>
      </w:r>
      <w:proofErr w:type="spellStart"/>
      <w:r w:rsidRPr="00444B64">
        <w:rPr>
          <w:rFonts w:ascii="SimSun" w:hAnsi="SimSun"/>
          <w:spacing w:val="0"/>
          <w:w w:val="100"/>
          <w:kern w:val="0"/>
          <w:sz w:val="24"/>
          <w:szCs w:val="24"/>
        </w:rPr>
        <w:t>阿塞拜疆</w:t>
      </w:r>
      <w:proofErr w:type="spellEnd"/>
      <w:r w:rsidR="00821A96">
        <w:rPr>
          <w:rFonts w:ascii="SimSun" w:hAnsi="SimSun" w:hint="eastAsia"/>
          <w:spacing w:val="0"/>
          <w:w w:val="100"/>
          <w:kern w:val="0"/>
          <w:sz w:val="24"/>
          <w:szCs w:val="24"/>
          <w:lang w:val="en-GB" w:eastAsia="zh-CN"/>
        </w:rPr>
        <w:t>）</w:t>
      </w:r>
      <w:r w:rsidRPr="0045738E">
        <w:rPr>
          <w:sz w:val="24"/>
          <w:szCs w:val="24"/>
        </w:rPr>
        <w:t>*</w:t>
      </w:r>
    </w:p>
    <w:p w14:paraId="21369C8C" w14:textId="16858463" w:rsidR="00E46F57" w:rsidRPr="0045738E" w:rsidRDefault="00E46F57" w:rsidP="00D82461">
      <w:pPr>
        <w:pStyle w:val="SingleTxt"/>
        <w:widowControl w:val="0"/>
        <w:tabs>
          <w:tab w:val="clear" w:pos="1267"/>
          <w:tab w:val="clear" w:pos="2693"/>
          <w:tab w:val="left" w:pos="1418"/>
        </w:tabs>
        <w:spacing w:line="240" w:lineRule="auto"/>
        <w:ind w:left="1418" w:right="0" w:firstLine="1418"/>
        <w:rPr>
          <w:spacing w:val="0"/>
          <w:sz w:val="24"/>
          <w:szCs w:val="24"/>
        </w:rPr>
      </w:pPr>
      <w:r w:rsidRPr="00B874BA">
        <w:rPr>
          <w:spacing w:val="0"/>
          <w:w w:val="100"/>
          <w:kern w:val="0"/>
          <w:sz w:val="24"/>
          <w:szCs w:val="24"/>
          <w:lang w:eastAsia="zh-CN"/>
        </w:rPr>
        <w:t xml:space="preserve">Milan </w:t>
      </w:r>
      <w:proofErr w:type="spellStart"/>
      <w:r w:rsidRPr="00B874BA">
        <w:rPr>
          <w:spacing w:val="0"/>
          <w:w w:val="100"/>
          <w:kern w:val="0"/>
          <w:sz w:val="24"/>
          <w:szCs w:val="24"/>
          <w:lang w:eastAsia="zh-CN"/>
        </w:rPr>
        <w:t>Mataruga</w:t>
      </w:r>
      <w:r w:rsidRPr="0045738E">
        <w:rPr>
          <w:sz w:val="24"/>
          <w:szCs w:val="24"/>
          <w:lang w:val="zh-CN"/>
        </w:rPr>
        <w:t>先生</w:t>
      </w:r>
      <w:proofErr w:type="spellEnd"/>
      <w:r w:rsidR="00821A96">
        <w:rPr>
          <w:rFonts w:ascii="SimSun" w:hAnsi="SimSun" w:hint="eastAsia"/>
          <w:sz w:val="24"/>
          <w:szCs w:val="24"/>
          <w:lang w:val="en-GB" w:eastAsia="zh-CN"/>
        </w:rPr>
        <w:t>（</w:t>
      </w:r>
      <w:proofErr w:type="spellStart"/>
      <w:r w:rsidRPr="00444B64">
        <w:rPr>
          <w:rFonts w:ascii="SimSun" w:hAnsi="SimSun"/>
          <w:spacing w:val="0"/>
          <w:w w:val="100"/>
          <w:kern w:val="0"/>
          <w:sz w:val="24"/>
          <w:szCs w:val="24"/>
        </w:rPr>
        <w:t>波斯尼亚和黑塞哥维那</w:t>
      </w:r>
      <w:proofErr w:type="spellEnd"/>
      <w:r w:rsidR="00821A96">
        <w:rPr>
          <w:rFonts w:ascii="SimSun" w:hAnsi="SimSun" w:hint="eastAsia"/>
          <w:spacing w:val="0"/>
          <w:w w:val="100"/>
          <w:kern w:val="0"/>
          <w:sz w:val="24"/>
          <w:szCs w:val="24"/>
          <w:lang w:val="en-GB" w:eastAsia="zh-CN"/>
        </w:rPr>
        <w:t>）</w:t>
      </w:r>
    </w:p>
    <w:p w14:paraId="47207888" w14:textId="48B45E9A" w:rsidR="00E46F57" w:rsidRPr="0045738E" w:rsidRDefault="002E4040" w:rsidP="00D82461">
      <w:pPr>
        <w:pStyle w:val="SingleTxt"/>
        <w:widowControl w:val="0"/>
        <w:tabs>
          <w:tab w:val="clear" w:pos="1267"/>
          <w:tab w:val="clear" w:pos="2693"/>
          <w:tab w:val="left" w:pos="1418"/>
        </w:tabs>
        <w:spacing w:line="240" w:lineRule="auto"/>
        <w:ind w:left="1418" w:right="0" w:firstLine="1418"/>
        <w:rPr>
          <w:spacing w:val="0"/>
          <w:sz w:val="24"/>
          <w:szCs w:val="24"/>
        </w:rPr>
      </w:pPr>
      <w:r w:rsidRPr="002E4040">
        <w:rPr>
          <w:spacing w:val="0"/>
          <w:sz w:val="24"/>
          <w:szCs w:val="24"/>
        </w:rPr>
        <w:t xml:space="preserve">Mihaela </w:t>
      </w:r>
      <w:proofErr w:type="spellStart"/>
      <w:r w:rsidRPr="002E4040">
        <w:rPr>
          <w:spacing w:val="0"/>
          <w:sz w:val="24"/>
          <w:szCs w:val="24"/>
        </w:rPr>
        <w:t>Antofie</w:t>
      </w:r>
      <w:r w:rsidR="00E46F57" w:rsidRPr="0045738E">
        <w:rPr>
          <w:sz w:val="24"/>
          <w:szCs w:val="24"/>
          <w:lang w:val="zh-CN"/>
        </w:rPr>
        <w:t>女士</w:t>
      </w:r>
      <w:proofErr w:type="spellEnd"/>
      <w:r w:rsidR="00821A96">
        <w:rPr>
          <w:rFonts w:ascii="SimSun" w:hAnsi="SimSun" w:hint="eastAsia"/>
          <w:sz w:val="24"/>
          <w:szCs w:val="24"/>
          <w:lang w:val="en-GB" w:eastAsia="zh-CN"/>
        </w:rPr>
        <w:t>（</w:t>
      </w:r>
      <w:proofErr w:type="spellStart"/>
      <w:r w:rsidR="00E46F57" w:rsidRPr="00444B64">
        <w:rPr>
          <w:rFonts w:ascii="SimSun" w:hAnsi="SimSun"/>
          <w:spacing w:val="0"/>
          <w:w w:val="100"/>
          <w:kern w:val="0"/>
          <w:sz w:val="24"/>
          <w:szCs w:val="24"/>
        </w:rPr>
        <w:t>罗马尼亚</w:t>
      </w:r>
      <w:proofErr w:type="spellEnd"/>
      <w:r w:rsidR="00821A96">
        <w:rPr>
          <w:rFonts w:ascii="SimSun" w:hAnsi="SimSun" w:hint="eastAsia"/>
          <w:spacing w:val="0"/>
          <w:w w:val="100"/>
          <w:kern w:val="0"/>
          <w:sz w:val="24"/>
          <w:szCs w:val="24"/>
          <w:lang w:val="en-GB" w:eastAsia="zh-CN"/>
        </w:rPr>
        <w:t>）</w:t>
      </w:r>
    </w:p>
    <w:p w14:paraId="43BCD2CC" w14:textId="2BF9E83F" w:rsidR="00E46F57" w:rsidRPr="0045738E" w:rsidRDefault="00E46F57" w:rsidP="00D82461">
      <w:pPr>
        <w:pStyle w:val="SingleTxt"/>
        <w:widowControl w:val="0"/>
        <w:tabs>
          <w:tab w:val="clear" w:pos="1267"/>
          <w:tab w:val="clear" w:pos="2693"/>
          <w:tab w:val="left" w:pos="1418"/>
        </w:tabs>
        <w:spacing w:line="240" w:lineRule="auto"/>
        <w:ind w:left="1418" w:right="0" w:firstLine="1418"/>
        <w:rPr>
          <w:spacing w:val="0"/>
          <w:sz w:val="24"/>
          <w:szCs w:val="24"/>
        </w:rPr>
      </w:pPr>
      <w:proofErr w:type="spellStart"/>
      <w:r w:rsidRPr="00B874BA">
        <w:rPr>
          <w:spacing w:val="0"/>
          <w:w w:val="100"/>
          <w:kern w:val="0"/>
          <w:sz w:val="24"/>
          <w:szCs w:val="24"/>
          <w:lang w:eastAsia="zh-CN"/>
        </w:rPr>
        <w:t>Özden</w:t>
      </w:r>
      <w:proofErr w:type="spellEnd"/>
      <w:r w:rsidRPr="00B874BA">
        <w:rPr>
          <w:spacing w:val="0"/>
          <w:w w:val="100"/>
          <w:kern w:val="0"/>
          <w:sz w:val="24"/>
          <w:szCs w:val="24"/>
          <w:lang w:eastAsia="zh-CN"/>
        </w:rPr>
        <w:t xml:space="preserve"> </w:t>
      </w:r>
      <w:proofErr w:type="spellStart"/>
      <w:r w:rsidRPr="00B874BA">
        <w:rPr>
          <w:spacing w:val="0"/>
          <w:w w:val="100"/>
          <w:kern w:val="0"/>
          <w:sz w:val="24"/>
          <w:szCs w:val="24"/>
          <w:lang w:eastAsia="zh-CN"/>
        </w:rPr>
        <w:t>Gorücü</w:t>
      </w:r>
      <w:r w:rsidRPr="0045738E">
        <w:rPr>
          <w:sz w:val="24"/>
          <w:szCs w:val="24"/>
          <w:lang w:val="zh-CN"/>
        </w:rPr>
        <w:t>先生</w:t>
      </w:r>
      <w:proofErr w:type="spellEnd"/>
      <w:r w:rsidR="00821A96">
        <w:rPr>
          <w:rFonts w:ascii="SimSun" w:hAnsi="SimSun" w:hint="eastAsia"/>
          <w:sz w:val="24"/>
          <w:szCs w:val="24"/>
          <w:lang w:val="en-GB" w:eastAsia="zh-CN"/>
        </w:rPr>
        <w:t>（</w:t>
      </w:r>
      <w:proofErr w:type="spellStart"/>
      <w:r w:rsidRPr="0045738E">
        <w:rPr>
          <w:sz w:val="24"/>
          <w:szCs w:val="24"/>
          <w:lang w:val="zh-CN"/>
        </w:rPr>
        <w:t>土耳其</w:t>
      </w:r>
      <w:proofErr w:type="spellEnd"/>
      <w:r w:rsidR="00821A96">
        <w:rPr>
          <w:rFonts w:ascii="SimSun" w:hAnsi="SimSun" w:hint="eastAsia"/>
          <w:spacing w:val="0"/>
          <w:w w:val="100"/>
          <w:kern w:val="0"/>
          <w:sz w:val="24"/>
          <w:szCs w:val="24"/>
          <w:lang w:val="en-GB" w:eastAsia="zh-CN"/>
        </w:rPr>
        <w:t>）</w:t>
      </w:r>
      <w:r w:rsidRPr="0045738E">
        <w:rPr>
          <w:sz w:val="24"/>
          <w:szCs w:val="24"/>
        </w:rPr>
        <w:t>*</w:t>
      </w:r>
    </w:p>
    <w:p w14:paraId="3DEFAA56" w14:textId="417EF37F" w:rsidR="00E46F57" w:rsidRPr="0045738E" w:rsidRDefault="00857B0C" w:rsidP="00D82461">
      <w:pPr>
        <w:pStyle w:val="SingleTxt"/>
        <w:widowControl w:val="0"/>
        <w:tabs>
          <w:tab w:val="clear" w:pos="1267"/>
          <w:tab w:val="left" w:pos="1418"/>
        </w:tabs>
        <w:spacing w:line="240" w:lineRule="auto"/>
        <w:ind w:left="1418" w:right="0" w:hanging="284"/>
        <w:rPr>
          <w:spacing w:val="0"/>
          <w:sz w:val="24"/>
          <w:szCs w:val="24"/>
          <w:lang w:eastAsia="zh-CN"/>
        </w:rPr>
      </w:pPr>
      <w:r w:rsidRPr="005858EB">
        <w:rPr>
          <w:i/>
          <w:iCs/>
          <w:sz w:val="24"/>
          <w:szCs w:val="24"/>
        </w:rPr>
        <w:tab/>
      </w:r>
      <w:r w:rsidRPr="005858EB">
        <w:rPr>
          <w:i/>
          <w:iCs/>
          <w:sz w:val="24"/>
          <w:szCs w:val="24"/>
        </w:rPr>
        <w:tab/>
      </w:r>
      <w:r w:rsidRPr="005858EB">
        <w:rPr>
          <w:i/>
          <w:iCs/>
          <w:sz w:val="24"/>
          <w:szCs w:val="24"/>
          <w:lang w:eastAsia="zh-CN"/>
        </w:rPr>
        <w:t xml:space="preserve">  </w:t>
      </w:r>
      <w:r w:rsidR="00E46F57" w:rsidRPr="00857B0C">
        <w:rPr>
          <w:rFonts w:ascii="KaiTi" w:eastAsia="KaiTi" w:hAnsi="KaiTi"/>
          <w:sz w:val="24"/>
          <w:szCs w:val="24"/>
          <w:lang w:val="zh-CN" w:eastAsia="zh-CN"/>
        </w:rPr>
        <w:t>拉丁美洲和加勒比国家</w:t>
      </w:r>
      <w:r w:rsidR="00E46F57" w:rsidRPr="005858EB">
        <w:rPr>
          <w:rFonts w:ascii="KaiTi" w:eastAsia="KaiTi" w:hAnsi="KaiTi"/>
          <w:sz w:val="24"/>
          <w:szCs w:val="24"/>
          <w:lang w:eastAsia="zh-CN"/>
        </w:rPr>
        <w:t>：</w:t>
      </w:r>
    </w:p>
    <w:p w14:paraId="2E6670FF" w14:textId="5F3B8C92" w:rsidR="00E46F57" w:rsidRPr="0045738E" w:rsidRDefault="00E46F57" w:rsidP="00D82461">
      <w:pPr>
        <w:pStyle w:val="SingleTxt"/>
        <w:widowControl w:val="0"/>
        <w:tabs>
          <w:tab w:val="clear" w:pos="1267"/>
          <w:tab w:val="clear" w:pos="2693"/>
          <w:tab w:val="left" w:pos="1418"/>
        </w:tabs>
        <w:spacing w:line="240" w:lineRule="auto"/>
        <w:ind w:left="1418" w:right="0" w:firstLine="1418"/>
        <w:rPr>
          <w:spacing w:val="0"/>
          <w:sz w:val="24"/>
          <w:szCs w:val="24"/>
        </w:rPr>
      </w:pPr>
      <w:r w:rsidRPr="00B874BA">
        <w:rPr>
          <w:spacing w:val="0"/>
          <w:w w:val="100"/>
          <w:kern w:val="0"/>
          <w:sz w:val="24"/>
          <w:szCs w:val="24"/>
          <w:lang w:eastAsia="zh-CN"/>
        </w:rPr>
        <w:t xml:space="preserve">Ricardo Motta Pinto </w:t>
      </w:r>
      <w:proofErr w:type="spellStart"/>
      <w:r w:rsidRPr="00B874BA">
        <w:rPr>
          <w:spacing w:val="0"/>
          <w:w w:val="100"/>
          <w:kern w:val="0"/>
          <w:sz w:val="24"/>
          <w:szCs w:val="24"/>
          <w:lang w:eastAsia="zh-CN"/>
        </w:rPr>
        <w:t>Coelho</w:t>
      </w:r>
      <w:r w:rsidRPr="0045738E">
        <w:rPr>
          <w:sz w:val="24"/>
          <w:szCs w:val="24"/>
          <w:lang w:val="zh-CN"/>
        </w:rPr>
        <w:t>先生</w:t>
      </w:r>
      <w:proofErr w:type="spellEnd"/>
      <w:r w:rsidR="00821A96">
        <w:rPr>
          <w:rFonts w:ascii="SimSun" w:hAnsi="SimSun" w:hint="eastAsia"/>
          <w:sz w:val="24"/>
          <w:szCs w:val="24"/>
          <w:lang w:val="en-GB" w:eastAsia="zh-CN"/>
        </w:rPr>
        <w:t>（</w:t>
      </w:r>
      <w:proofErr w:type="spellStart"/>
      <w:r w:rsidRPr="00444B64">
        <w:rPr>
          <w:rFonts w:ascii="SimSun" w:hAnsi="SimSun"/>
          <w:spacing w:val="0"/>
          <w:w w:val="100"/>
          <w:kern w:val="0"/>
          <w:sz w:val="24"/>
          <w:szCs w:val="24"/>
        </w:rPr>
        <w:t>巴西</w:t>
      </w:r>
      <w:proofErr w:type="spellEnd"/>
      <w:r w:rsidR="00821A96">
        <w:rPr>
          <w:rFonts w:ascii="SimSun" w:hAnsi="SimSun" w:hint="eastAsia"/>
          <w:spacing w:val="0"/>
          <w:w w:val="100"/>
          <w:kern w:val="0"/>
          <w:sz w:val="24"/>
          <w:szCs w:val="24"/>
          <w:lang w:val="en-GB" w:eastAsia="zh-CN"/>
        </w:rPr>
        <w:t>）</w:t>
      </w:r>
    </w:p>
    <w:p w14:paraId="2B09B29E" w14:textId="4EAC5DBC" w:rsidR="00E46F57" w:rsidRPr="0045738E" w:rsidRDefault="00211292" w:rsidP="00D82461">
      <w:pPr>
        <w:pStyle w:val="SingleTxt"/>
        <w:widowControl w:val="0"/>
        <w:tabs>
          <w:tab w:val="clear" w:pos="1267"/>
          <w:tab w:val="clear" w:pos="2693"/>
          <w:tab w:val="left" w:pos="1418"/>
        </w:tabs>
        <w:spacing w:line="240" w:lineRule="auto"/>
        <w:ind w:left="1418" w:right="0" w:firstLine="1418"/>
        <w:rPr>
          <w:spacing w:val="0"/>
          <w:sz w:val="24"/>
          <w:szCs w:val="24"/>
        </w:rPr>
      </w:pPr>
      <w:r w:rsidRPr="00211292">
        <w:rPr>
          <w:spacing w:val="0"/>
          <w:sz w:val="24"/>
          <w:szCs w:val="24"/>
        </w:rPr>
        <w:t xml:space="preserve">Germán Ignacio Andrade </w:t>
      </w:r>
      <w:proofErr w:type="spellStart"/>
      <w:r w:rsidRPr="00211292">
        <w:rPr>
          <w:spacing w:val="0"/>
          <w:sz w:val="24"/>
          <w:szCs w:val="24"/>
        </w:rPr>
        <w:t>Pérez</w:t>
      </w:r>
      <w:r w:rsidR="00E46F57" w:rsidRPr="0045738E">
        <w:rPr>
          <w:sz w:val="24"/>
          <w:szCs w:val="24"/>
          <w:lang w:val="zh-CN"/>
        </w:rPr>
        <w:t>先生</w:t>
      </w:r>
      <w:proofErr w:type="spellEnd"/>
      <w:r w:rsidR="00821A96">
        <w:rPr>
          <w:rFonts w:ascii="SimSun" w:hAnsi="SimSun" w:hint="eastAsia"/>
          <w:sz w:val="24"/>
          <w:szCs w:val="24"/>
          <w:lang w:val="en-GB" w:eastAsia="zh-CN"/>
        </w:rPr>
        <w:t>（</w:t>
      </w:r>
      <w:proofErr w:type="spellStart"/>
      <w:r w:rsidR="00E46F57" w:rsidRPr="0045738E">
        <w:rPr>
          <w:sz w:val="24"/>
          <w:szCs w:val="24"/>
          <w:lang w:val="zh-CN"/>
        </w:rPr>
        <w:t>哥伦比亚</w:t>
      </w:r>
      <w:proofErr w:type="spellEnd"/>
      <w:r w:rsidR="00821A96">
        <w:rPr>
          <w:rFonts w:ascii="SimSun" w:hAnsi="SimSun" w:hint="eastAsia"/>
          <w:spacing w:val="0"/>
          <w:w w:val="100"/>
          <w:kern w:val="0"/>
          <w:sz w:val="24"/>
          <w:szCs w:val="24"/>
          <w:lang w:val="en-GB" w:eastAsia="zh-CN"/>
        </w:rPr>
        <w:t>）</w:t>
      </w:r>
      <w:r w:rsidR="00E46F57" w:rsidRPr="0045738E">
        <w:rPr>
          <w:sz w:val="24"/>
          <w:szCs w:val="24"/>
        </w:rPr>
        <w:t>*</w:t>
      </w:r>
    </w:p>
    <w:p w14:paraId="2E1611EB" w14:textId="50B86E10" w:rsidR="00E46F57" w:rsidRPr="00510749" w:rsidRDefault="00E46F57" w:rsidP="00D82461">
      <w:pPr>
        <w:pStyle w:val="SingleTxt"/>
        <w:widowControl w:val="0"/>
        <w:tabs>
          <w:tab w:val="clear" w:pos="1267"/>
          <w:tab w:val="clear" w:pos="2693"/>
          <w:tab w:val="left" w:pos="1418"/>
        </w:tabs>
        <w:spacing w:line="240" w:lineRule="auto"/>
        <w:ind w:left="1418" w:right="0" w:firstLine="1418"/>
        <w:rPr>
          <w:spacing w:val="0"/>
          <w:sz w:val="24"/>
          <w:szCs w:val="24"/>
          <w:lang w:val="nl-NL"/>
        </w:rPr>
      </w:pPr>
      <w:r w:rsidRPr="00510749">
        <w:rPr>
          <w:spacing w:val="0"/>
          <w:w w:val="100"/>
          <w:kern w:val="0"/>
          <w:sz w:val="24"/>
          <w:szCs w:val="24"/>
          <w:lang w:val="nl-NL" w:eastAsia="zh-CN"/>
        </w:rPr>
        <w:t>Antonio Díaz-De-León</w:t>
      </w:r>
      <w:proofErr w:type="spellStart"/>
      <w:r w:rsidRPr="0045738E">
        <w:rPr>
          <w:sz w:val="24"/>
          <w:szCs w:val="24"/>
          <w:lang w:val="zh-CN"/>
        </w:rPr>
        <w:t>先生</w:t>
      </w:r>
      <w:proofErr w:type="spellEnd"/>
      <w:r w:rsidR="00821A96" w:rsidRPr="00510749">
        <w:rPr>
          <w:rFonts w:ascii="SimSun" w:hAnsi="SimSun" w:hint="eastAsia"/>
          <w:sz w:val="24"/>
          <w:szCs w:val="24"/>
          <w:lang w:val="nl-NL" w:eastAsia="zh-CN"/>
        </w:rPr>
        <w:t>（</w:t>
      </w:r>
      <w:proofErr w:type="spellStart"/>
      <w:r w:rsidRPr="0045738E">
        <w:rPr>
          <w:sz w:val="24"/>
          <w:szCs w:val="24"/>
          <w:lang w:val="zh-CN"/>
        </w:rPr>
        <w:t>墨西哥</w:t>
      </w:r>
      <w:proofErr w:type="spellEnd"/>
      <w:r w:rsidR="00821A96" w:rsidRPr="00510749">
        <w:rPr>
          <w:rFonts w:ascii="SimSun" w:hAnsi="SimSun" w:hint="eastAsia"/>
          <w:spacing w:val="0"/>
          <w:w w:val="100"/>
          <w:kern w:val="0"/>
          <w:sz w:val="24"/>
          <w:szCs w:val="24"/>
          <w:lang w:val="nl-NL" w:eastAsia="zh-CN"/>
        </w:rPr>
        <w:t>）</w:t>
      </w:r>
      <w:r w:rsidRPr="00510749">
        <w:rPr>
          <w:sz w:val="24"/>
          <w:szCs w:val="24"/>
          <w:lang w:val="nl-NL"/>
        </w:rPr>
        <w:t>*</w:t>
      </w:r>
    </w:p>
    <w:p w14:paraId="1FBA38E4" w14:textId="7C8A18F7" w:rsidR="00E46F57" w:rsidRPr="0045738E" w:rsidRDefault="00E46F57" w:rsidP="00D82461">
      <w:pPr>
        <w:pStyle w:val="SingleTxt"/>
        <w:widowControl w:val="0"/>
        <w:tabs>
          <w:tab w:val="clear" w:pos="1267"/>
          <w:tab w:val="clear" w:pos="2693"/>
          <w:tab w:val="left" w:pos="1418"/>
        </w:tabs>
        <w:spacing w:line="240" w:lineRule="auto"/>
        <w:ind w:left="1418" w:right="0" w:firstLine="1418"/>
        <w:rPr>
          <w:spacing w:val="0"/>
          <w:sz w:val="24"/>
          <w:szCs w:val="24"/>
        </w:rPr>
      </w:pPr>
      <w:r w:rsidRPr="00B874BA">
        <w:rPr>
          <w:spacing w:val="0"/>
          <w:w w:val="100"/>
          <w:kern w:val="0"/>
          <w:sz w:val="24"/>
          <w:szCs w:val="24"/>
          <w:lang w:eastAsia="zh-CN"/>
        </w:rPr>
        <w:t xml:space="preserve">Adriana Flores </w:t>
      </w:r>
      <w:proofErr w:type="spellStart"/>
      <w:r w:rsidRPr="00B874BA">
        <w:rPr>
          <w:spacing w:val="0"/>
          <w:w w:val="100"/>
          <w:kern w:val="0"/>
          <w:sz w:val="24"/>
          <w:szCs w:val="24"/>
          <w:lang w:eastAsia="zh-CN"/>
        </w:rPr>
        <w:t>Díaz</w:t>
      </w:r>
      <w:r w:rsidRPr="0045738E">
        <w:rPr>
          <w:sz w:val="24"/>
          <w:szCs w:val="24"/>
          <w:lang w:val="zh-CN"/>
        </w:rPr>
        <w:t>女士</w:t>
      </w:r>
      <w:proofErr w:type="spellEnd"/>
      <w:r w:rsidR="00821A96">
        <w:rPr>
          <w:rFonts w:ascii="SimSun" w:hAnsi="SimSun" w:hint="eastAsia"/>
          <w:sz w:val="24"/>
          <w:szCs w:val="24"/>
          <w:lang w:val="en-GB" w:eastAsia="zh-CN"/>
        </w:rPr>
        <w:t>（</w:t>
      </w:r>
      <w:proofErr w:type="spellStart"/>
      <w:r w:rsidRPr="0045738E">
        <w:rPr>
          <w:sz w:val="24"/>
          <w:szCs w:val="24"/>
          <w:lang w:val="zh-CN"/>
        </w:rPr>
        <w:t>墨西哥</w:t>
      </w:r>
      <w:proofErr w:type="spellEnd"/>
      <w:r w:rsidR="00821A96">
        <w:rPr>
          <w:rFonts w:ascii="SimSun" w:hAnsi="SimSun" w:hint="eastAsia"/>
          <w:spacing w:val="0"/>
          <w:w w:val="100"/>
          <w:kern w:val="0"/>
          <w:sz w:val="24"/>
          <w:szCs w:val="24"/>
          <w:lang w:val="en-GB" w:eastAsia="zh-CN"/>
        </w:rPr>
        <w:t>）</w:t>
      </w:r>
      <w:r w:rsidRPr="0045738E">
        <w:rPr>
          <w:sz w:val="24"/>
          <w:szCs w:val="24"/>
        </w:rPr>
        <w:t>*</w:t>
      </w:r>
    </w:p>
    <w:p w14:paraId="46255879" w14:textId="050C700E" w:rsidR="00E46F57" w:rsidRPr="0045738E" w:rsidRDefault="00E46F57" w:rsidP="00D82461">
      <w:pPr>
        <w:pStyle w:val="SingleTxt"/>
        <w:widowControl w:val="0"/>
        <w:tabs>
          <w:tab w:val="clear" w:pos="1267"/>
          <w:tab w:val="clear" w:pos="2693"/>
          <w:tab w:val="left" w:pos="1418"/>
        </w:tabs>
        <w:spacing w:line="240" w:lineRule="auto"/>
        <w:ind w:left="1418" w:right="0" w:firstLine="1418"/>
        <w:rPr>
          <w:spacing w:val="0"/>
          <w:sz w:val="24"/>
          <w:szCs w:val="24"/>
        </w:rPr>
      </w:pPr>
      <w:r w:rsidRPr="00B874BA">
        <w:rPr>
          <w:spacing w:val="0"/>
          <w:w w:val="100"/>
          <w:kern w:val="0"/>
          <w:sz w:val="24"/>
          <w:szCs w:val="24"/>
          <w:lang w:eastAsia="zh-CN"/>
        </w:rPr>
        <w:t>Carol Marie-Louise Felix</w:t>
      </w:r>
      <w:r w:rsidR="00CC3CA7">
        <w:rPr>
          <w:rFonts w:hint="eastAsia"/>
          <w:spacing w:val="0"/>
          <w:w w:val="100"/>
          <w:kern w:val="0"/>
          <w:sz w:val="24"/>
          <w:szCs w:val="24"/>
          <w:lang w:eastAsia="zh-CN"/>
        </w:rPr>
        <w:t>女士</w:t>
      </w:r>
      <w:r w:rsidRPr="0045738E">
        <w:rPr>
          <w:sz w:val="24"/>
          <w:szCs w:val="24"/>
        </w:rPr>
        <w:t xml:space="preserve"> </w:t>
      </w:r>
      <w:r w:rsidR="00821A96">
        <w:rPr>
          <w:rFonts w:ascii="SimSun" w:hAnsi="SimSun" w:hint="eastAsia"/>
          <w:sz w:val="24"/>
          <w:szCs w:val="24"/>
          <w:lang w:val="en-GB" w:eastAsia="zh-CN"/>
        </w:rPr>
        <w:t>（</w:t>
      </w:r>
      <w:proofErr w:type="spellStart"/>
      <w:r w:rsidRPr="0045738E">
        <w:rPr>
          <w:sz w:val="24"/>
          <w:szCs w:val="24"/>
          <w:lang w:val="zh-CN"/>
        </w:rPr>
        <w:t>圣卢西亚</w:t>
      </w:r>
      <w:proofErr w:type="spellEnd"/>
      <w:r w:rsidR="00821A96">
        <w:rPr>
          <w:rFonts w:ascii="SimSun" w:hAnsi="SimSun" w:hint="eastAsia"/>
          <w:spacing w:val="0"/>
          <w:w w:val="100"/>
          <w:kern w:val="0"/>
          <w:sz w:val="24"/>
          <w:szCs w:val="24"/>
          <w:lang w:val="en-GB" w:eastAsia="zh-CN"/>
        </w:rPr>
        <w:t>）</w:t>
      </w:r>
    </w:p>
    <w:p w14:paraId="21BFE50A" w14:textId="5D9915FE" w:rsidR="00E46F57" w:rsidRPr="0045738E" w:rsidRDefault="00273A6A" w:rsidP="00D82461">
      <w:pPr>
        <w:pStyle w:val="SingleTxt"/>
        <w:widowControl w:val="0"/>
        <w:tabs>
          <w:tab w:val="clear" w:pos="1267"/>
        </w:tabs>
        <w:spacing w:line="240" w:lineRule="auto"/>
        <w:ind w:left="2835" w:right="0" w:hanging="992"/>
        <w:rPr>
          <w:spacing w:val="0"/>
          <w:sz w:val="24"/>
          <w:szCs w:val="24"/>
        </w:rPr>
      </w:pPr>
      <w:r w:rsidRPr="0045738E">
        <w:rPr>
          <w:sz w:val="24"/>
          <w:szCs w:val="24"/>
        </w:rPr>
        <w:tab/>
      </w:r>
      <w:r w:rsidRPr="0045738E">
        <w:rPr>
          <w:sz w:val="24"/>
          <w:szCs w:val="24"/>
        </w:rPr>
        <w:tab/>
      </w:r>
      <w:r w:rsidRPr="0045738E">
        <w:rPr>
          <w:sz w:val="24"/>
          <w:szCs w:val="24"/>
        </w:rPr>
        <w:tab/>
      </w:r>
      <w:proofErr w:type="spellStart"/>
      <w:r w:rsidRPr="00857B0C">
        <w:rPr>
          <w:rFonts w:ascii="SimSun" w:hAnsi="SimSun"/>
          <w:spacing w:val="0"/>
          <w:w w:val="100"/>
          <w:kern w:val="0"/>
          <w:sz w:val="24"/>
          <w:szCs w:val="24"/>
          <w:lang w:val="zh-CN"/>
        </w:rPr>
        <w:t>候补成员</w:t>
      </w:r>
      <w:r w:rsidRPr="0045738E">
        <w:rPr>
          <w:sz w:val="24"/>
          <w:szCs w:val="24"/>
        </w:rPr>
        <w:t>：</w:t>
      </w:r>
      <w:r w:rsidRPr="00B874BA">
        <w:rPr>
          <w:spacing w:val="0"/>
          <w:w w:val="100"/>
          <w:kern w:val="0"/>
          <w:sz w:val="24"/>
          <w:szCs w:val="24"/>
          <w:lang w:eastAsia="zh-CN"/>
        </w:rPr>
        <w:t>Andres</w:t>
      </w:r>
      <w:proofErr w:type="spellEnd"/>
      <w:r w:rsidRPr="00B874BA">
        <w:rPr>
          <w:spacing w:val="0"/>
          <w:w w:val="100"/>
          <w:kern w:val="0"/>
          <w:sz w:val="24"/>
          <w:szCs w:val="24"/>
          <w:lang w:eastAsia="zh-CN"/>
        </w:rPr>
        <w:t xml:space="preserve"> </w:t>
      </w:r>
      <w:proofErr w:type="spellStart"/>
      <w:r w:rsidRPr="00B874BA">
        <w:rPr>
          <w:spacing w:val="0"/>
          <w:w w:val="100"/>
          <w:kern w:val="0"/>
          <w:sz w:val="24"/>
          <w:szCs w:val="24"/>
          <w:lang w:eastAsia="zh-CN"/>
        </w:rPr>
        <w:t>Guh</w:t>
      </w:r>
      <w:r w:rsidRPr="0045738E">
        <w:rPr>
          <w:sz w:val="24"/>
          <w:szCs w:val="24"/>
        </w:rPr>
        <w:t>l</w:t>
      </w:r>
      <w:r w:rsidRPr="0045738E">
        <w:rPr>
          <w:sz w:val="24"/>
          <w:szCs w:val="24"/>
          <w:lang w:val="zh-CN"/>
        </w:rPr>
        <w:t>先生</w:t>
      </w:r>
      <w:proofErr w:type="spellEnd"/>
      <w:r w:rsidR="00821A96">
        <w:rPr>
          <w:rFonts w:ascii="SimSun" w:hAnsi="SimSun" w:hint="eastAsia"/>
          <w:sz w:val="24"/>
          <w:szCs w:val="24"/>
          <w:lang w:val="en-GB" w:eastAsia="zh-CN"/>
        </w:rPr>
        <w:t>（</w:t>
      </w:r>
      <w:proofErr w:type="spellStart"/>
      <w:r w:rsidRPr="00444B64">
        <w:rPr>
          <w:rFonts w:ascii="SimSun" w:hAnsi="SimSun"/>
          <w:spacing w:val="0"/>
          <w:w w:val="100"/>
          <w:kern w:val="0"/>
          <w:sz w:val="24"/>
          <w:szCs w:val="24"/>
        </w:rPr>
        <w:t>哥伦比亚</w:t>
      </w:r>
      <w:proofErr w:type="spellEnd"/>
      <w:r w:rsidR="00821A96">
        <w:rPr>
          <w:rFonts w:ascii="SimSun" w:hAnsi="SimSun" w:hint="eastAsia"/>
          <w:spacing w:val="0"/>
          <w:w w:val="100"/>
          <w:kern w:val="0"/>
          <w:sz w:val="24"/>
          <w:szCs w:val="24"/>
          <w:lang w:val="en-GB" w:eastAsia="zh-CN"/>
        </w:rPr>
        <w:t>）</w:t>
      </w:r>
      <w:r w:rsidRPr="0045738E">
        <w:rPr>
          <w:sz w:val="24"/>
          <w:szCs w:val="24"/>
          <w:lang w:val="zh-CN"/>
        </w:rPr>
        <w:t>、</w:t>
      </w:r>
      <w:r w:rsidRPr="00B874BA">
        <w:rPr>
          <w:spacing w:val="0"/>
          <w:w w:val="100"/>
          <w:kern w:val="0"/>
          <w:sz w:val="24"/>
          <w:szCs w:val="24"/>
          <w:lang w:eastAsia="zh-CN"/>
        </w:rPr>
        <w:t xml:space="preserve">Guido </w:t>
      </w:r>
      <w:proofErr w:type="spellStart"/>
      <w:r w:rsidRPr="00B874BA">
        <w:rPr>
          <w:spacing w:val="0"/>
          <w:w w:val="100"/>
          <w:kern w:val="0"/>
          <w:sz w:val="24"/>
          <w:szCs w:val="24"/>
          <w:lang w:eastAsia="zh-CN"/>
        </w:rPr>
        <w:t>Saborio</w:t>
      </w:r>
      <w:r w:rsidRPr="00857B0C">
        <w:rPr>
          <w:rFonts w:ascii="SimSun" w:hAnsi="SimSun"/>
          <w:spacing w:val="0"/>
          <w:w w:val="100"/>
          <w:kern w:val="0"/>
          <w:sz w:val="24"/>
          <w:szCs w:val="24"/>
          <w:lang w:val="zh-CN"/>
        </w:rPr>
        <w:t>先生</w:t>
      </w:r>
      <w:proofErr w:type="spellEnd"/>
      <w:r w:rsidR="00444B64" w:rsidRPr="000C670C">
        <w:rPr>
          <w:rFonts w:ascii="SimSun" w:hAnsi="SimSun"/>
          <w:spacing w:val="0"/>
          <w:w w:val="100"/>
          <w:kern w:val="0"/>
          <w:sz w:val="24"/>
          <w:szCs w:val="24"/>
        </w:rPr>
        <w:br/>
      </w:r>
      <w:r w:rsidR="00821A96">
        <w:rPr>
          <w:rFonts w:ascii="SimSun" w:hAnsi="SimSun" w:hint="eastAsia"/>
          <w:sz w:val="24"/>
          <w:szCs w:val="24"/>
          <w:lang w:val="en-GB" w:eastAsia="zh-CN"/>
        </w:rPr>
        <w:t>（</w:t>
      </w:r>
      <w:proofErr w:type="spellStart"/>
      <w:r w:rsidRPr="0045738E">
        <w:rPr>
          <w:sz w:val="24"/>
          <w:szCs w:val="24"/>
          <w:lang w:val="zh-CN"/>
        </w:rPr>
        <w:t>哥斯达黎加</w:t>
      </w:r>
      <w:proofErr w:type="spellEnd"/>
      <w:r w:rsidR="00821A96">
        <w:rPr>
          <w:rFonts w:ascii="SimSun" w:hAnsi="SimSun" w:hint="eastAsia"/>
          <w:spacing w:val="0"/>
          <w:w w:val="100"/>
          <w:kern w:val="0"/>
          <w:sz w:val="24"/>
          <w:szCs w:val="24"/>
          <w:lang w:val="en-GB" w:eastAsia="zh-CN"/>
        </w:rPr>
        <w:t>）</w:t>
      </w:r>
      <w:r w:rsidRPr="0045738E">
        <w:rPr>
          <w:sz w:val="24"/>
          <w:szCs w:val="24"/>
          <w:lang w:val="zh-CN"/>
        </w:rPr>
        <w:t>、</w:t>
      </w:r>
      <w:r w:rsidRPr="00B874BA">
        <w:rPr>
          <w:spacing w:val="0"/>
          <w:w w:val="100"/>
          <w:kern w:val="0"/>
          <w:sz w:val="24"/>
          <w:szCs w:val="24"/>
          <w:lang w:eastAsia="zh-CN"/>
        </w:rPr>
        <w:t xml:space="preserve">Ryan </w:t>
      </w:r>
      <w:proofErr w:type="spellStart"/>
      <w:r w:rsidRPr="00B874BA">
        <w:rPr>
          <w:spacing w:val="0"/>
          <w:w w:val="100"/>
          <w:kern w:val="0"/>
          <w:sz w:val="24"/>
          <w:szCs w:val="24"/>
          <w:lang w:eastAsia="zh-CN"/>
        </w:rPr>
        <w:t>Mohammed</w:t>
      </w:r>
      <w:r w:rsidRPr="0045738E">
        <w:rPr>
          <w:sz w:val="24"/>
          <w:szCs w:val="24"/>
          <w:lang w:val="zh-CN"/>
        </w:rPr>
        <w:t>先生</w:t>
      </w:r>
      <w:proofErr w:type="spellEnd"/>
      <w:r w:rsidR="00821A96">
        <w:rPr>
          <w:rFonts w:ascii="SimSun" w:hAnsi="SimSun" w:hint="eastAsia"/>
          <w:sz w:val="24"/>
          <w:szCs w:val="24"/>
          <w:lang w:val="en-GB" w:eastAsia="zh-CN"/>
        </w:rPr>
        <w:t>（</w:t>
      </w:r>
      <w:proofErr w:type="spellStart"/>
      <w:r w:rsidRPr="0045738E">
        <w:rPr>
          <w:sz w:val="24"/>
          <w:szCs w:val="24"/>
          <w:lang w:val="zh-CN"/>
        </w:rPr>
        <w:t>特立尼达和多巴哥</w:t>
      </w:r>
      <w:proofErr w:type="spellEnd"/>
      <w:r w:rsidR="00821A96">
        <w:rPr>
          <w:rFonts w:ascii="SimSun" w:hAnsi="SimSun" w:hint="eastAsia"/>
          <w:spacing w:val="0"/>
          <w:w w:val="100"/>
          <w:kern w:val="0"/>
          <w:sz w:val="24"/>
          <w:szCs w:val="24"/>
          <w:lang w:val="en-GB" w:eastAsia="zh-CN"/>
        </w:rPr>
        <w:t>）</w:t>
      </w:r>
    </w:p>
    <w:p w14:paraId="59C26442" w14:textId="17C5F507" w:rsidR="00E46F57" w:rsidRPr="005858EB" w:rsidRDefault="00857B0C" w:rsidP="00D82461">
      <w:pPr>
        <w:pStyle w:val="SingleTxt"/>
        <w:widowControl w:val="0"/>
        <w:tabs>
          <w:tab w:val="clear" w:pos="1267"/>
          <w:tab w:val="left" w:pos="1418"/>
        </w:tabs>
        <w:spacing w:line="240" w:lineRule="auto"/>
        <w:ind w:left="1418" w:right="0" w:hanging="284"/>
        <w:rPr>
          <w:rFonts w:ascii="KaiTi" w:eastAsia="KaiTi" w:hAnsi="KaiTi"/>
          <w:sz w:val="24"/>
          <w:szCs w:val="24"/>
        </w:rPr>
      </w:pPr>
      <w:r w:rsidRPr="005858EB">
        <w:rPr>
          <w:rFonts w:ascii="KaiTi" w:eastAsia="KaiTi" w:hAnsi="KaiTi"/>
          <w:sz w:val="24"/>
          <w:szCs w:val="24"/>
        </w:rPr>
        <w:tab/>
      </w:r>
      <w:r w:rsidRPr="005858EB">
        <w:rPr>
          <w:rFonts w:ascii="KaiTi" w:eastAsia="KaiTi" w:hAnsi="KaiTi"/>
          <w:sz w:val="24"/>
          <w:szCs w:val="24"/>
        </w:rPr>
        <w:tab/>
        <w:t xml:space="preserve">  </w:t>
      </w:r>
      <w:proofErr w:type="spellStart"/>
      <w:r w:rsidR="00E46F57" w:rsidRPr="00857B0C">
        <w:rPr>
          <w:rFonts w:ascii="KaiTi" w:eastAsia="KaiTi" w:hAnsi="KaiTi"/>
          <w:sz w:val="24"/>
          <w:szCs w:val="24"/>
          <w:lang w:val="zh-CN"/>
        </w:rPr>
        <w:t>西欧和其他国家</w:t>
      </w:r>
      <w:proofErr w:type="spellEnd"/>
      <w:r w:rsidR="00E46F57" w:rsidRPr="005858EB">
        <w:rPr>
          <w:rFonts w:ascii="KaiTi" w:eastAsia="KaiTi" w:hAnsi="KaiTi"/>
          <w:sz w:val="24"/>
          <w:szCs w:val="24"/>
        </w:rPr>
        <w:t>：</w:t>
      </w:r>
    </w:p>
    <w:p w14:paraId="118D1797" w14:textId="389CC218" w:rsidR="00E46F57" w:rsidRPr="00B874BA" w:rsidRDefault="00E46F57" w:rsidP="00D82461">
      <w:pPr>
        <w:pStyle w:val="SingleTxt"/>
        <w:widowControl w:val="0"/>
        <w:tabs>
          <w:tab w:val="clear" w:pos="1267"/>
          <w:tab w:val="clear" w:pos="2693"/>
          <w:tab w:val="left" w:pos="1418"/>
        </w:tabs>
        <w:spacing w:line="240" w:lineRule="auto"/>
        <w:ind w:left="1418" w:right="0" w:firstLine="1418"/>
        <w:rPr>
          <w:spacing w:val="0"/>
          <w:w w:val="100"/>
          <w:kern w:val="0"/>
          <w:sz w:val="24"/>
          <w:szCs w:val="24"/>
          <w:lang w:eastAsia="zh-CN"/>
        </w:rPr>
      </w:pPr>
      <w:r w:rsidRPr="00B874BA">
        <w:rPr>
          <w:spacing w:val="0"/>
          <w:w w:val="100"/>
          <w:kern w:val="0"/>
          <w:sz w:val="24"/>
          <w:szCs w:val="24"/>
          <w:lang w:eastAsia="zh-CN"/>
        </w:rPr>
        <w:t xml:space="preserve">Catherine </w:t>
      </w:r>
      <w:proofErr w:type="spellStart"/>
      <w:r w:rsidRPr="00B874BA">
        <w:rPr>
          <w:spacing w:val="0"/>
          <w:w w:val="100"/>
          <w:kern w:val="0"/>
          <w:sz w:val="24"/>
          <w:szCs w:val="24"/>
          <w:lang w:eastAsia="zh-CN"/>
        </w:rPr>
        <w:t>Febria</w:t>
      </w:r>
      <w:proofErr w:type="spellEnd"/>
      <w:r w:rsidRPr="00211292">
        <w:rPr>
          <w:spacing w:val="0"/>
          <w:w w:val="100"/>
          <w:kern w:val="0"/>
          <w:sz w:val="24"/>
          <w:szCs w:val="24"/>
          <w:lang w:val="zh-CN" w:eastAsia="zh-CN"/>
        </w:rPr>
        <w:t>女士</w:t>
      </w:r>
      <w:r w:rsidR="00821A96">
        <w:rPr>
          <w:rFonts w:ascii="SimSun" w:hAnsi="SimSun" w:hint="eastAsia"/>
          <w:sz w:val="24"/>
          <w:szCs w:val="24"/>
          <w:lang w:val="en-GB" w:eastAsia="zh-CN"/>
        </w:rPr>
        <w:t>（</w:t>
      </w:r>
      <w:proofErr w:type="spellStart"/>
      <w:r w:rsidRPr="00444B64">
        <w:rPr>
          <w:rFonts w:ascii="SimSun" w:hAnsi="SimSun"/>
          <w:spacing w:val="0"/>
          <w:w w:val="100"/>
          <w:kern w:val="0"/>
          <w:sz w:val="24"/>
          <w:szCs w:val="24"/>
        </w:rPr>
        <w:t>加拿大</w:t>
      </w:r>
      <w:proofErr w:type="spellEnd"/>
      <w:r w:rsidR="00821A96">
        <w:rPr>
          <w:rFonts w:ascii="SimSun" w:hAnsi="SimSun" w:hint="eastAsia"/>
          <w:spacing w:val="0"/>
          <w:w w:val="100"/>
          <w:kern w:val="0"/>
          <w:sz w:val="24"/>
          <w:szCs w:val="24"/>
          <w:lang w:val="en-GB" w:eastAsia="zh-CN"/>
        </w:rPr>
        <w:t>）</w:t>
      </w:r>
    </w:p>
    <w:p w14:paraId="6CCEA6A3" w14:textId="4DCBD651" w:rsidR="00E46F57" w:rsidRPr="0045738E" w:rsidRDefault="00E46F57" w:rsidP="00D82461">
      <w:pPr>
        <w:pStyle w:val="SingleTxt"/>
        <w:widowControl w:val="0"/>
        <w:tabs>
          <w:tab w:val="clear" w:pos="1267"/>
          <w:tab w:val="clear" w:pos="2693"/>
          <w:tab w:val="left" w:pos="1418"/>
        </w:tabs>
        <w:spacing w:line="240" w:lineRule="auto"/>
        <w:ind w:left="1418" w:right="0" w:firstLine="1418"/>
        <w:rPr>
          <w:spacing w:val="0"/>
          <w:sz w:val="24"/>
          <w:szCs w:val="24"/>
        </w:rPr>
      </w:pPr>
      <w:r w:rsidRPr="00B874BA">
        <w:rPr>
          <w:spacing w:val="0"/>
          <w:w w:val="100"/>
          <w:kern w:val="0"/>
          <w:sz w:val="24"/>
          <w:szCs w:val="24"/>
          <w:lang w:eastAsia="zh-CN"/>
        </w:rPr>
        <w:lastRenderedPageBreak/>
        <w:t xml:space="preserve">Josef </w:t>
      </w:r>
      <w:proofErr w:type="spellStart"/>
      <w:r w:rsidRPr="00B874BA">
        <w:rPr>
          <w:spacing w:val="0"/>
          <w:w w:val="100"/>
          <w:kern w:val="0"/>
          <w:sz w:val="24"/>
          <w:szCs w:val="24"/>
          <w:lang w:eastAsia="zh-CN"/>
        </w:rPr>
        <w:t>Settele</w:t>
      </w:r>
      <w:proofErr w:type="spellEnd"/>
      <w:r w:rsidRPr="0045738E">
        <w:rPr>
          <w:sz w:val="24"/>
          <w:szCs w:val="24"/>
        </w:rPr>
        <w:t xml:space="preserve"> </w:t>
      </w:r>
      <w:proofErr w:type="spellStart"/>
      <w:r w:rsidRPr="0045738E">
        <w:rPr>
          <w:sz w:val="24"/>
          <w:szCs w:val="24"/>
          <w:lang w:val="zh-CN"/>
        </w:rPr>
        <w:t>先生</w:t>
      </w:r>
      <w:proofErr w:type="spellEnd"/>
      <w:r w:rsidR="00821A96">
        <w:rPr>
          <w:rFonts w:ascii="SimSun" w:hAnsi="SimSun" w:hint="eastAsia"/>
          <w:sz w:val="24"/>
          <w:szCs w:val="24"/>
          <w:lang w:val="en-GB" w:eastAsia="zh-CN"/>
        </w:rPr>
        <w:t>（</w:t>
      </w:r>
      <w:proofErr w:type="spellStart"/>
      <w:r w:rsidRPr="00444B64">
        <w:rPr>
          <w:rFonts w:ascii="SimSun" w:hAnsi="SimSun"/>
          <w:spacing w:val="0"/>
          <w:w w:val="100"/>
          <w:kern w:val="0"/>
          <w:sz w:val="24"/>
          <w:szCs w:val="24"/>
        </w:rPr>
        <w:t>德国</w:t>
      </w:r>
      <w:proofErr w:type="spellEnd"/>
      <w:r w:rsidR="00821A96">
        <w:rPr>
          <w:rFonts w:ascii="SimSun" w:hAnsi="SimSun" w:hint="eastAsia"/>
          <w:spacing w:val="0"/>
          <w:w w:val="100"/>
          <w:kern w:val="0"/>
          <w:sz w:val="24"/>
          <w:szCs w:val="24"/>
          <w:lang w:val="en-GB" w:eastAsia="zh-CN"/>
        </w:rPr>
        <w:t>）</w:t>
      </w:r>
    </w:p>
    <w:p w14:paraId="4EDBB08D" w14:textId="68204A93" w:rsidR="00E46F57" w:rsidRPr="0045738E" w:rsidRDefault="00E46F57" w:rsidP="00D82461">
      <w:pPr>
        <w:pStyle w:val="SingleTxt"/>
        <w:widowControl w:val="0"/>
        <w:tabs>
          <w:tab w:val="clear" w:pos="1267"/>
          <w:tab w:val="clear" w:pos="2693"/>
          <w:tab w:val="left" w:pos="1418"/>
        </w:tabs>
        <w:spacing w:line="240" w:lineRule="auto"/>
        <w:ind w:left="1418" w:right="0" w:firstLine="1418"/>
        <w:rPr>
          <w:spacing w:val="0"/>
          <w:sz w:val="24"/>
          <w:szCs w:val="24"/>
        </w:rPr>
      </w:pPr>
      <w:r w:rsidRPr="00B874BA">
        <w:rPr>
          <w:spacing w:val="0"/>
          <w:w w:val="100"/>
          <w:kern w:val="0"/>
          <w:sz w:val="24"/>
          <w:szCs w:val="24"/>
          <w:lang w:eastAsia="zh-CN"/>
        </w:rPr>
        <w:t>Carolyn Lundquist</w:t>
      </w:r>
      <w:r w:rsidRPr="0045738E">
        <w:rPr>
          <w:sz w:val="24"/>
          <w:szCs w:val="24"/>
        </w:rPr>
        <w:t xml:space="preserve"> </w:t>
      </w:r>
      <w:proofErr w:type="spellStart"/>
      <w:r w:rsidRPr="0045738E">
        <w:rPr>
          <w:sz w:val="24"/>
          <w:szCs w:val="24"/>
          <w:lang w:val="zh-CN"/>
        </w:rPr>
        <w:t>女士</w:t>
      </w:r>
      <w:proofErr w:type="spellEnd"/>
      <w:r w:rsidR="00821A96">
        <w:rPr>
          <w:rFonts w:ascii="SimSun" w:hAnsi="SimSun" w:hint="eastAsia"/>
          <w:sz w:val="24"/>
          <w:szCs w:val="24"/>
          <w:lang w:val="en-GB" w:eastAsia="zh-CN"/>
        </w:rPr>
        <w:t>（</w:t>
      </w:r>
      <w:proofErr w:type="spellStart"/>
      <w:r w:rsidRPr="00444B64">
        <w:rPr>
          <w:rFonts w:ascii="SimSun" w:hAnsi="SimSun"/>
          <w:spacing w:val="0"/>
          <w:w w:val="100"/>
          <w:kern w:val="0"/>
          <w:sz w:val="24"/>
          <w:szCs w:val="24"/>
        </w:rPr>
        <w:t>新西兰</w:t>
      </w:r>
      <w:proofErr w:type="spellEnd"/>
      <w:r w:rsidR="00821A96">
        <w:rPr>
          <w:rFonts w:ascii="SimSun" w:hAnsi="SimSun" w:hint="eastAsia"/>
          <w:spacing w:val="0"/>
          <w:w w:val="100"/>
          <w:kern w:val="0"/>
          <w:sz w:val="24"/>
          <w:szCs w:val="24"/>
          <w:lang w:val="en-GB" w:eastAsia="zh-CN"/>
        </w:rPr>
        <w:t>）</w:t>
      </w:r>
    </w:p>
    <w:p w14:paraId="5D10FC72" w14:textId="768500C1" w:rsidR="00E46F57" w:rsidRPr="0045738E" w:rsidRDefault="00E46F57" w:rsidP="00D82461">
      <w:pPr>
        <w:pStyle w:val="SingleTxt"/>
        <w:widowControl w:val="0"/>
        <w:tabs>
          <w:tab w:val="clear" w:pos="1267"/>
          <w:tab w:val="clear" w:pos="2693"/>
          <w:tab w:val="left" w:pos="1418"/>
        </w:tabs>
        <w:spacing w:line="240" w:lineRule="auto"/>
        <w:ind w:left="1418" w:right="0" w:firstLine="1418"/>
        <w:rPr>
          <w:spacing w:val="0"/>
          <w:sz w:val="24"/>
          <w:szCs w:val="24"/>
        </w:rPr>
      </w:pPr>
      <w:r w:rsidRPr="00B874BA">
        <w:rPr>
          <w:spacing w:val="0"/>
          <w:w w:val="100"/>
          <w:kern w:val="0"/>
          <w:sz w:val="24"/>
          <w:szCs w:val="24"/>
          <w:lang w:eastAsia="zh-CN"/>
        </w:rPr>
        <w:t xml:space="preserve">Isabel Sousa </w:t>
      </w:r>
      <w:proofErr w:type="spellStart"/>
      <w:r w:rsidRPr="00B874BA">
        <w:rPr>
          <w:spacing w:val="0"/>
          <w:w w:val="100"/>
          <w:kern w:val="0"/>
          <w:sz w:val="24"/>
          <w:szCs w:val="24"/>
          <w:lang w:eastAsia="zh-CN"/>
        </w:rPr>
        <w:t>Pinto</w:t>
      </w:r>
      <w:r w:rsidRPr="0045738E">
        <w:rPr>
          <w:sz w:val="24"/>
          <w:szCs w:val="24"/>
          <w:lang w:val="zh-CN"/>
        </w:rPr>
        <w:t>女士</w:t>
      </w:r>
      <w:proofErr w:type="spellEnd"/>
      <w:r w:rsidR="00821A96">
        <w:rPr>
          <w:rFonts w:ascii="SimSun" w:hAnsi="SimSun" w:hint="eastAsia"/>
          <w:sz w:val="24"/>
          <w:szCs w:val="24"/>
          <w:lang w:val="en-GB" w:eastAsia="zh-CN"/>
        </w:rPr>
        <w:t>（</w:t>
      </w:r>
      <w:proofErr w:type="spellStart"/>
      <w:r w:rsidRPr="0045738E">
        <w:rPr>
          <w:sz w:val="24"/>
          <w:szCs w:val="24"/>
          <w:lang w:val="zh-CN"/>
        </w:rPr>
        <w:t>葡萄牙</w:t>
      </w:r>
      <w:proofErr w:type="spellEnd"/>
      <w:r w:rsidR="00821A96">
        <w:rPr>
          <w:rFonts w:ascii="SimSun" w:hAnsi="SimSun" w:hint="eastAsia"/>
          <w:spacing w:val="0"/>
          <w:w w:val="100"/>
          <w:kern w:val="0"/>
          <w:sz w:val="24"/>
          <w:szCs w:val="24"/>
          <w:lang w:val="en-GB" w:eastAsia="zh-CN"/>
        </w:rPr>
        <w:t>）</w:t>
      </w:r>
      <w:r w:rsidRPr="0045738E">
        <w:rPr>
          <w:sz w:val="24"/>
          <w:szCs w:val="24"/>
        </w:rPr>
        <w:t>*</w:t>
      </w:r>
    </w:p>
    <w:p w14:paraId="6FB1787A" w14:textId="7252AAF6" w:rsidR="00E46F57" w:rsidRPr="0045738E" w:rsidRDefault="00E46F57" w:rsidP="00D82461">
      <w:pPr>
        <w:pStyle w:val="SingleTxt"/>
        <w:widowControl w:val="0"/>
        <w:tabs>
          <w:tab w:val="clear" w:pos="1267"/>
          <w:tab w:val="clear" w:pos="2693"/>
          <w:tab w:val="left" w:pos="1418"/>
        </w:tabs>
        <w:spacing w:line="240" w:lineRule="auto"/>
        <w:ind w:left="1418" w:right="0" w:firstLine="1418"/>
        <w:rPr>
          <w:spacing w:val="0"/>
          <w:sz w:val="24"/>
          <w:szCs w:val="24"/>
        </w:rPr>
      </w:pPr>
      <w:r w:rsidRPr="00B874BA">
        <w:rPr>
          <w:spacing w:val="0"/>
          <w:w w:val="100"/>
          <w:kern w:val="0"/>
          <w:sz w:val="24"/>
          <w:szCs w:val="24"/>
          <w:lang w:eastAsia="zh-CN"/>
        </w:rPr>
        <w:t>Markus Fische</w:t>
      </w:r>
      <w:r w:rsidRPr="0045738E">
        <w:rPr>
          <w:sz w:val="24"/>
          <w:szCs w:val="24"/>
        </w:rPr>
        <w:t xml:space="preserve">r </w:t>
      </w:r>
      <w:proofErr w:type="spellStart"/>
      <w:r w:rsidRPr="0045738E">
        <w:rPr>
          <w:sz w:val="24"/>
          <w:szCs w:val="24"/>
          <w:lang w:val="zh-CN"/>
        </w:rPr>
        <w:t>先生</w:t>
      </w:r>
      <w:proofErr w:type="spellEnd"/>
      <w:r w:rsidR="00821A96">
        <w:rPr>
          <w:rFonts w:ascii="SimSun" w:hAnsi="SimSun" w:hint="eastAsia"/>
          <w:sz w:val="24"/>
          <w:szCs w:val="24"/>
          <w:lang w:val="en-GB" w:eastAsia="zh-CN"/>
        </w:rPr>
        <w:t>（</w:t>
      </w:r>
      <w:proofErr w:type="spellStart"/>
      <w:r w:rsidRPr="0045738E">
        <w:rPr>
          <w:sz w:val="24"/>
          <w:szCs w:val="24"/>
          <w:lang w:val="zh-CN"/>
        </w:rPr>
        <w:t>瑞士</w:t>
      </w:r>
      <w:proofErr w:type="spellEnd"/>
      <w:r w:rsidR="00821A96">
        <w:rPr>
          <w:rFonts w:ascii="SimSun" w:hAnsi="SimSun" w:hint="eastAsia"/>
          <w:spacing w:val="0"/>
          <w:w w:val="100"/>
          <w:kern w:val="0"/>
          <w:sz w:val="24"/>
          <w:szCs w:val="24"/>
          <w:lang w:val="en-GB" w:eastAsia="zh-CN"/>
        </w:rPr>
        <w:t>）</w:t>
      </w:r>
      <w:r w:rsidRPr="0045738E">
        <w:rPr>
          <w:sz w:val="24"/>
          <w:szCs w:val="24"/>
        </w:rPr>
        <w:t>*</w:t>
      </w:r>
    </w:p>
    <w:p w14:paraId="0667E313" w14:textId="0761DC63" w:rsidR="00E46F57" w:rsidRPr="0045738E" w:rsidRDefault="00273A6A" w:rsidP="00D82461">
      <w:pPr>
        <w:pStyle w:val="SingleTxt"/>
        <w:widowControl w:val="0"/>
        <w:tabs>
          <w:tab w:val="clear" w:pos="1267"/>
          <w:tab w:val="clear" w:pos="2693"/>
        </w:tabs>
        <w:spacing w:line="240" w:lineRule="auto"/>
        <w:ind w:left="2835" w:right="0" w:hanging="992"/>
        <w:rPr>
          <w:spacing w:val="0"/>
          <w:sz w:val="24"/>
          <w:szCs w:val="24"/>
          <w:lang w:eastAsia="zh-CN"/>
        </w:rPr>
      </w:pPr>
      <w:r w:rsidRPr="0045738E">
        <w:rPr>
          <w:sz w:val="24"/>
          <w:szCs w:val="24"/>
        </w:rPr>
        <w:tab/>
      </w:r>
      <w:r w:rsidRPr="0045738E">
        <w:rPr>
          <w:sz w:val="24"/>
          <w:szCs w:val="24"/>
        </w:rPr>
        <w:tab/>
      </w:r>
      <w:r w:rsidRPr="0045738E">
        <w:rPr>
          <w:sz w:val="24"/>
          <w:szCs w:val="24"/>
          <w:lang w:val="zh-CN" w:eastAsia="zh-CN"/>
        </w:rPr>
        <w:t>候补成员</w:t>
      </w:r>
      <w:r w:rsidRPr="00B874BA">
        <w:rPr>
          <w:sz w:val="24"/>
          <w:szCs w:val="24"/>
          <w:lang w:eastAsia="zh-CN"/>
        </w:rPr>
        <w:t>：</w:t>
      </w:r>
      <w:r w:rsidRPr="00B874BA">
        <w:rPr>
          <w:spacing w:val="0"/>
          <w:w w:val="100"/>
          <w:kern w:val="0"/>
          <w:sz w:val="24"/>
          <w:szCs w:val="24"/>
          <w:lang w:eastAsia="zh-CN"/>
        </w:rPr>
        <w:t>Rob Alkemade</w:t>
      </w:r>
      <w:r w:rsidRPr="0045738E">
        <w:rPr>
          <w:sz w:val="24"/>
          <w:szCs w:val="24"/>
          <w:lang w:val="zh-CN" w:eastAsia="zh-CN"/>
        </w:rPr>
        <w:t>先生</w:t>
      </w:r>
    </w:p>
    <w:p w14:paraId="5A7F0207" w14:textId="45B42904" w:rsidR="00E46F57" w:rsidRPr="00857B0C" w:rsidRDefault="00334CD9" w:rsidP="00D82461">
      <w:pPr>
        <w:tabs>
          <w:tab w:val="num" w:pos="567"/>
          <w:tab w:val="num" w:pos="624"/>
        </w:tabs>
        <w:spacing w:line="240" w:lineRule="auto"/>
        <w:ind w:left="1678"/>
        <w:rPr>
          <w:rFonts w:ascii="SimSun" w:hAnsi="SimSun"/>
          <w:sz w:val="24"/>
          <w:szCs w:val="24"/>
        </w:rPr>
      </w:pPr>
      <w:r>
        <w:rPr>
          <w:rFonts w:ascii="SimSun" w:hAnsi="SimSun" w:hint="eastAsia"/>
          <w:sz w:val="24"/>
          <w:szCs w:val="24"/>
          <w:lang w:val="zh-CN"/>
        </w:rPr>
        <w:t>名单</w:t>
      </w:r>
      <w:r w:rsidR="00E46F57" w:rsidRPr="00857B0C">
        <w:rPr>
          <w:rFonts w:ascii="SimSun" w:hAnsi="SimSun"/>
          <w:sz w:val="24"/>
          <w:szCs w:val="24"/>
          <w:lang w:val="zh-CN"/>
        </w:rPr>
        <w:t>中标有星号的名字是再次当选的多学科专家小组现任成员。</w:t>
      </w:r>
    </w:p>
    <w:p w14:paraId="52785F00" w14:textId="54BA4595" w:rsidR="00E46F57" w:rsidRPr="0045738E" w:rsidRDefault="00E46F57" w:rsidP="00D82461">
      <w:pPr>
        <w:pStyle w:val="Normalnumber"/>
        <w:jc w:val="both"/>
        <w:rPr>
          <w:sz w:val="24"/>
          <w:szCs w:val="24"/>
          <w:lang w:eastAsia="zh-CN"/>
        </w:rPr>
      </w:pPr>
      <w:r w:rsidRPr="00857B0C">
        <w:rPr>
          <w:rFonts w:ascii="SimSun" w:eastAsia="SimSun" w:hAnsi="SimSun"/>
          <w:sz w:val="24"/>
          <w:szCs w:val="24"/>
          <w:lang w:val="zh-CN" w:eastAsia="zh-CN"/>
        </w:rPr>
        <w:t>主席感谢小组卸任成员、特别是共同主席所做的工作，并祝贺新成员当选。</w:t>
      </w:r>
    </w:p>
    <w:p w14:paraId="59B2F33F" w14:textId="624BF5C5" w:rsidR="00E46F57" w:rsidRPr="00444B64" w:rsidRDefault="008D2248" w:rsidP="00D82461">
      <w:pPr>
        <w:pStyle w:val="CH3"/>
        <w:rPr>
          <w:rFonts w:eastAsia="SimHei"/>
          <w:b w:val="0"/>
          <w:bCs/>
          <w:sz w:val="24"/>
          <w:szCs w:val="24"/>
        </w:rPr>
      </w:pPr>
      <w:r w:rsidRPr="00444B64">
        <w:rPr>
          <w:rFonts w:eastAsia="SimHei"/>
          <w:bCs/>
          <w:sz w:val="24"/>
          <w:szCs w:val="24"/>
          <w:lang w:val="zh-CN" w:eastAsia="zh-CN"/>
        </w:rPr>
        <w:tab/>
      </w:r>
      <w:r w:rsidR="00E713EB" w:rsidRPr="00444B64">
        <w:rPr>
          <w:rFonts w:eastAsia="SimHei"/>
          <w:bCs/>
          <w:sz w:val="24"/>
          <w:szCs w:val="24"/>
          <w:lang w:val="zh-CN" w:eastAsia="zh-CN"/>
        </w:rPr>
        <w:t>2.</w:t>
      </w:r>
      <w:r w:rsidR="00E713EB" w:rsidRPr="00444B64">
        <w:rPr>
          <w:rFonts w:eastAsia="SimHei"/>
          <w:bCs/>
          <w:sz w:val="24"/>
          <w:szCs w:val="24"/>
          <w:lang w:val="zh-CN" w:eastAsia="zh-CN"/>
        </w:rPr>
        <w:tab/>
      </w:r>
      <w:r w:rsidR="00E713EB" w:rsidRPr="00444B64">
        <w:rPr>
          <w:rFonts w:eastAsia="SimHei"/>
          <w:bCs/>
          <w:sz w:val="24"/>
          <w:szCs w:val="24"/>
          <w:lang w:val="zh-CN" w:eastAsia="zh-CN"/>
        </w:rPr>
        <w:t>选举主席团成员</w:t>
      </w:r>
    </w:p>
    <w:p w14:paraId="412A9D91" w14:textId="77777777" w:rsidR="00E46F57" w:rsidRPr="00444B64" w:rsidRDefault="00E46F57" w:rsidP="00D82461">
      <w:pPr>
        <w:pStyle w:val="Normalnumber"/>
        <w:jc w:val="both"/>
        <w:rPr>
          <w:sz w:val="24"/>
          <w:szCs w:val="24"/>
          <w:lang w:eastAsia="zh-CN"/>
        </w:rPr>
      </w:pPr>
      <w:r w:rsidRPr="00444B64">
        <w:rPr>
          <w:rFonts w:ascii="SimSun" w:eastAsia="SimSun" w:hAnsi="SimSun"/>
          <w:sz w:val="24"/>
          <w:szCs w:val="24"/>
          <w:lang w:val="zh-CN" w:eastAsia="zh-CN"/>
        </w:rPr>
        <w:t>根据议事规则，包括第</w:t>
      </w:r>
      <w:r w:rsidRPr="00444B64">
        <w:rPr>
          <w:rFonts w:eastAsia="SimSun"/>
          <w:sz w:val="24"/>
          <w:szCs w:val="24"/>
          <w:lang w:val="zh-CN" w:eastAsia="zh-CN"/>
        </w:rPr>
        <w:t>20</w:t>
      </w:r>
      <w:r w:rsidRPr="00444B64">
        <w:rPr>
          <w:rFonts w:ascii="SimSun" w:eastAsia="SimSun" w:hAnsi="SimSun"/>
          <w:sz w:val="24"/>
          <w:szCs w:val="24"/>
          <w:lang w:val="zh-CN" w:eastAsia="zh-CN"/>
        </w:rPr>
        <w:t>条，全体会议随后选出下列主席团成员，任期自本届会议闭幕时开始</w:t>
      </w:r>
      <w:r w:rsidRPr="00444B64">
        <w:rPr>
          <w:sz w:val="24"/>
          <w:szCs w:val="24"/>
          <w:lang w:val="zh-CN" w:eastAsia="zh-CN"/>
        </w:rPr>
        <w:t>：</w:t>
      </w:r>
    </w:p>
    <w:p w14:paraId="1AEB89D0" w14:textId="77777777" w:rsidR="00E46F57" w:rsidRPr="00444B64" w:rsidRDefault="00E46F57" w:rsidP="00D82461">
      <w:pPr>
        <w:pStyle w:val="SingleTxt"/>
        <w:widowControl w:val="0"/>
        <w:tabs>
          <w:tab w:val="clear" w:pos="1267"/>
          <w:tab w:val="left" w:pos="1418"/>
        </w:tabs>
        <w:spacing w:line="240" w:lineRule="auto"/>
        <w:ind w:left="1418" w:right="0" w:firstLine="425"/>
        <w:rPr>
          <w:rFonts w:ascii="KaiTi" w:eastAsia="KaiTi" w:hAnsi="KaiTi"/>
          <w:spacing w:val="0"/>
          <w:w w:val="100"/>
          <w:kern w:val="0"/>
          <w:sz w:val="24"/>
          <w:szCs w:val="24"/>
          <w:lang w:eastAsia="zh-CN"/>
        </w:rPr>
      </w:pPr>
      <w:r w:rsidRPr="00444B64">
        <w:rPr>
          <w:rFonts w:ascii="KaiTi" w:eastAsia="KaiTi" w:hAnsi="KaiTi"/>
          <w:spacing w:val="0"/>
          <w:w w:val="100"/>
          <w:kern w:val="0"/>
          <w:sz w:val="24"/>
          <w:szCs w:val="24"/>
          <w:lang w:val="zh-CN" w:eastAsia="zh-CN"/>
        </w:rPr>
        <w:t>非洲国家</w:t>
      </w:r>
      <w:r w:rsidRPr="00444B64">
        <w:rPr>
          <w:rFonts w:ascii="KaiTi" w:eastAsia="KaiTi" w:hAnsi="KaiTi"/>
          <w:spacing w:val="0"/>
          <w:w w:val="100"/>
          <w:kern w:val="0"/>
          <w:sz w:val="24"/>
          <w:szCs w:val="24"/>
          <w:lang w:val="en-GB" w:eastAsia="zh-CN"/>
        </w:rPr>
        <w:t>：</w:t>
      </w:r>
    </w:p>
    <w:p w14:paraId="5912A4A3" w14:textId="6C55E60F" w:rsidR="00E46F57" w:rsidRPr="00444B64" w:rsidRDefault="00E46F57" w:rsidP="00D82461">
      <w:pPr>
        <w:pStyle w:val="SingleTxt"/>
        <w:widowControl w:val="0"/>
        <w:tabs>
          <w:tab w:val="clear" w:pos="1267"/>
          <w:tab w:val="clear" w:pos="2693"/>
          <w:tab w:val="clear" w:pos="3182"/>
          <w:tab w:val="clear" w:pos="3658"/>
          <w:tab w:val="clear" w:pos="4133"/>
          <w:tab w:val="clear" w:pos="4622"/>
          <w:tab w:val="clear" w:pos="5098"/>
          <w:tab w:val="clear" w:pos="5573"/>
          <w:tab w:val="clear" w:pos="6048"/>
          <w:tab w:val="left" w:pos="1418"/>
          <w:tab w:val="left" w:pos="4111"/>
        </w:tabs>
        <w:spacing w:line="240" w:lineRule="auto"/>
        <w:ind w:left="1418" w:right="0" w:firstLine="1134"/>
        <w:rPr>
          <w:spacing w:val="0"/>
          <w:w w:val="100"/>
          <w:kern w:val="0"/>
          <w:sz w:val="24"/>
          <w:szCs w:val="24"/>
          <w:lang w:eastAsia="zh-CN"/>
        </w:rPr>
      </w:pPr>
      <w:r w:rsidRPr="00444B64">
        <w:rPr>
          <w:rFonts w:ascii="SimSun" w:hAnsi="SimSun"/>
          <w:spacing w:val="0"/>
          <w:w w:val="100"/>
          <w:kern w:val="0"/>
          <w:sz w:val="24"/>
          <w:szCs w:val="24"/>
          <w:lang w:val="zh-CN" w:eastAsia="zh-CN"/>
        </w:rPr>
        <w:t>候补成员</w:t>
      </w:r>
      <w:r w:rsidR="00857B0C" w:rsidRPr="00444B64">
        <w:rPr>
          <w:rFonts w:hint="eastAsia"/>
          <w:spacing w:val="0"/>
          <w:w w:val="100"/>
          <w:kern w:val="0"/>
          <w:sz w:val="24"/>
          <w:szCs w:val="24"/>
          <w:lang w:val="en-GB" w:eastAsia="zh-CN"/>
        </w:rPr>
        <w:t>：</w:t>
      </w:r>
      <w:r w:rsidRPr="00444B64">
        <w:rPr>
          <w:spacing w:val="0"/>
          <w:w w:val="100"/>
          <w:kern w:val="0"/>
          <w:sz w:val="24"/>
          <w:szCs w:val="24"/>
          <w:lang w:val="zh-CN" w:eastAsia="zh-CN"/>
        </w:rPr>
        <w:t>Felix Kanungwe Kalaba</w:t>
      </w:r>
      <w:r w:rsidRPr="00444B64">
        <w:rPr>
          <w:rFonts w:ascii="SimSun" w:hAnsi="SimSun"/>
          <w:spacing w:val="0"/>
          <w:w w:val="100"/>
          <w:kern w:val="0"/>
          <w:sz w:val="24"/>
          <w:szCs w:val="24"/>
          <w:lang w:val="zh-CN" w:eastAsia="zh-CN"/>
        </w:rPr>
        <w:t>先生</w:t>
      </w:r>
      <w:r w:rsidR="005538BB">
        <w:rPr>
          <w:rFonts w:ascii="SimSun" w:hAnsi="SimSun" w:hint="eastAsia"/>
          <w:spacing w:val="0"/>
          <w:w w:val="100"/>
          <w:kern w:val="0"/>
          <w:sz w:val="24"/>
          <w:szCs w:val="24"/>
          <w:lang w:val="zh-CN" w:eastAsia="zh-CN"/>
        </w:rPr>
        <w:t>（</w:t>
      </w:r>
      <w:r w:rsidRPr="00444B64">
        <w:rPr>
          <w:rFonts w:ascii="SimSun" w:hAnsi="SimSun"/>
          <w:spacing w:val="0"/>
          <w:w w:val="100"/>
          <w:kern w:val="0"/>
          <w:sz w:val="24"/>
          <w:szCs w:val="24"/>
          <w:lang w:val="zh-CN" w:eastAsia="zh-CN"/>
        </w:rPr>
        <w:t>赞比亚</w:t>
      </w:r>
      <w:r w:rsidR="005538BB">
        <w:rPr>
          <w:rFonts w:ascii="SimSun" w:hAnsi="SimSun" w:hint="eastAsia"/>
          <w:spacing w:val="0"/>
          <w:w w:val="100"/>
          <w:kern w:val="0"/>
          <w:sz w:val="24"/>
          <w:szCs w:val="24"/>
          <w:lang w:val="zh-CN" w:eastAsia="zh-CN"/>
        </w:rPr>
        <w:t>）</w:t>
      </w:r>
    </w:p>
    <w:p w14:paraId="3B42E445" w14:textId="5ECAF07B" w:rsidR="00E46F57" w:rsidRPr="005538BB" w:rsidRDefault="00E46F57" w:rsidP="00D82461">
      <w:pPr>
        <w:pStyle w:val="SingleTxt"/>
        <w:widowControl w:val="0"/>
        <w:tabs>
          <w:tab w:val="clear" w:pos="1267"/>
          <w:tab w:val="left" w:pos="1418"/>
        </w:tabs>
        <w:spacing w:line="240" w:lineRule="auto"/>
        <w:ind w:left="1418" w:right="0" w:firstLine="425"/>
        <w:rPr>
          <w:rFonts w:ascii="KaiTi" w:eastAsia="KaiTi" w:hAnsi="KaiTi"/>
          <w:spacing w:val="0"/>
          <w:w w:val="100"/>
          <w:kern w:val="0"/>
          <w:sz w:val="24"/>
          <w:szCs w:val="24"/>
          <w:lang w:eastAsia="zh-CN"/>
        </w:rPr>
      </w:pPr>
      <w:r w:rsidRPr="00444B64">
        <w:rPr>
          <w:rFonts w:ascii="KaiTi" w:eastAsia="KaiTi" w:hAnsi="KaiTi"/>
          <w:spacing w:val="0"/>
          <w:w w:val="100"/>
          <w:kern w:val="0"/>
          <w:sz w:val="24"/>
          <w:szCs w:val="24"/>
          <w:lang w:val="zh-CN" w:eastAsia="zh-CN"/>
        </w:rPr>
        <w:t>亚洲太平洋国家</w:t>
      </w:r>
      <w:r w:rsidR="00857B0C" w:rsidRPr="005538BB">
        <w:rPr>
          <w:rFonts w:ascii="KaiTi" w:eastAsia="KaiTi" w:hAnsi="KaiTi" w:hint="eastAsia"/>
          <w:spacing w:val="0"/>
          <w:w w:val="100"/>
          <w:kern w:val="0"/>
          <w:sz w:val="24"/>
          <w:szCs w:val="24"/>
          <w:lang w:eastAsia="zh-CN"/>
        </w:rPr>
        <w:t>：</w:t>
      </w:r>
    </w:p>
    <w:p w14:paraId="103C09DB" w14:textId="6486C4AF" w:rsidR="00E46F57" w:rsidRPr="005538BB" w:rsidRDefault="00E46F57" w:rsidP="00D82461">
      <w:pPr>
        <w:pStyle w:val="SingleTxt"/>
        <w:widowControl w:val="0"/>
        <w:tabs>
          <w:tab w:val="clear" w:pos="1267"/>
          <w:tab w:val="clear" w:pos="2693"/>
          <w:tab w:val="clear" w:pos="3182"/>
          <w:tab w:val="clear" w:pos="3658"/>
          <w:tab w:val="clear" w:pos="4133"/>
          <w:tab w:val="clear" w:pos="4622"/>
          <w:tab w:val="clear" w:pos="5098"/>
          <w:tab w:val="clear" w:pos="5573"/>
          <w:tab w:val="clear" w:pos="6048"/>
          <w:tab w:val="left" w:pos="1418"/>
          <w:tab w:val="left" w:pos="4111"/>
        </w:tabs>
        <w:spacing w:line="240" w:lineRule="auto"/>
        <w:ind w:left="1418" w:right="0" w:firstLine="1134"/>
        <w:rPr>
          <w:rFonts w:ascii="SimSun" w:hAnsi="SimSun"/>
          <w:spacing w:val="0"/>
          <w:w w:val="100"/>
          <w:kern w:val="0"/>
          <w:sz w:val="24"/>
          <w:szCs w:val="24"/>
          <w:lang w:eastAsia="zh-CN"/>
        </w:rPr>
      </w:pPr>
      <w:r w:rsidRPr="00444B64">
        <w:rPr>
          <w:rFonts w:ascii="SimSun" w:hAnsi="SimSun"/>
          <w:spacing w:val="0"/>
          <w:w w:val="100"/>
          <w:kern w:val="0"/>
          <w:sz w:val="24"/>
          <w:szCs w:val="24"/>
          <w:lang w:val="zh-CN" w:eastAsia="zh-CN"/>
        </w:rPr>
        <w:t>副主席</w:t>
      </w:r>
      <w:r w:rsidRPr="00444B64">
        <w:rPr>
          <w:spacing w:val="0"/>
          <w:w w:val="100"/>
          <w:kern w:val="0"/>
          <w:sz w:val="24"/>
          <w:szCs w:val="24"/>
          <w:lang w:val="en-GB" w:eastAsia="zh-CN"/>
        </w:rPr>
        <w:t>：</w:t>
      </w:r>
      <w:r w:rsidRPr="005538BB">
        <w:rPr>
          <w:spacing w:val="0"/>
          <w:w w:val="100"/>
          <w:kern w:val="0"/>
          <w:sz w:val="24"/>
          <w:szCs w:val="24"/>
          <w:lang w:eastAsia="zh-CN"/>
        </w:rPr>
        <w:t>Vinod Bihari Mathur</w:t>
      </w:r>
      <w:r w:rsidRPr="00444B64">
        <w:rPr>
          <w:spacing w:val="0"/>
          <w:w w:val="100"/>
          <w:kern w:val="0"/>
          <w:sz w:val="24"/>
          <w:szCs w:val="24"/>
          <w:lang w:val="en-GB" w:eastAsia="zh-CN"/>
        </w:rPr>
        <w:t xml:space="preserve"> </w:t>
      </w:r>
      <w:r w:rsidRPr="00444B64">
        <w:rPr>
          <w:rFonts w:ascii="SimSun" w:hAnsi="SimSun"/>
          <w:spacing w:val="0"/>
          <w:w w:val="100"/>
          <w:kern w:val="0"/>
          <w:sz w:val="24"/>
          <w:szCs w:val="24"/>
          <w:lang w:val="zh-CN" w:eastAsia="zh-CN"/>
        </w:rPr>
        <w:t>先生</w:t>
      </w:r>
      <w:r w:rsidR="005538BB" w:rsidRPr="005538BB">
        <w:rPr>
          <w:rFonts w:ascii="SimSun" w:hAnsi="SimSun" w:hint="eastAsia"/>
          <w:spacing w:val="0"/>
          <w:w w:val="100"/>
          <w:kern w:val="0"/>
          <w:sz w:val="24"/>
          <w:szCs w:val="24"/>
          <w:lang w:eastAsia="zh-CN"/>
        </w:rPr>
        <w:t>（</w:t>
      </w:r>
      <w:r w:rsidRPr="00444B64">
        <w:rPr>
          <w:rFonts w:ascii="SimSun" w:hAnsi="SimSun"/>
          <w:spacing w:val="0"/>
          <w:w w:val="100"/>
          <w:kern w:val="0"/>
          <w:sz w:val="24"/>
          <w:szCs w:val="24"/>
          <w:lang w:val="zh-CN" w:eastAsia="zh-CN"/>
        </w:rPr>
        <w:t>印度</w:t>
      </w:r>
      <w:r w:rsidR="005538BB" w:rsidRPr="005538BB">
        <w:rPr>
          <w:rFonts w:ascii="SimSun" w:hAnsi="SimSun" w:hint="eastAsia"/>
          <w:spacing w:val="0"/>
          <w:w w:val="100"/>
          <w:kern w:val="0"/>
          <w:sz w:val="24"/>
          <w:szCs w:val="24"/>
          <w:lang w:eastAsia="zh-CN"/>
        </w:rPr>
        <w:t>）</w:t>
      </w:r>
    </w:p>
    <w:p w14:paraId="6A52C16A" w14:textId="14C50946" w:rsidR="00E46F57" w:rsidRPr="00444B64" w:rsidRDefault="00E46F57" w:rsidP="00D82461">
      <w:pPr>
        <w:pStyle w:val="SingleTxt"/>
        <w:widowControl w:val="0"/>
        <w:tabs>
          <w:tab w:val="clear" w:pos="1267"/>
          <w:tab w:val="clear" w:pos="2693"/>
          <w:tab w:val="clear" w:pos="3182"/>
          <w:tab w:val="clear" w:pos="3658"/>
          <w:tab w:val="clear" w:pos="4133"/>
          <w:tab w:val="clear" w:pos="4622"/>
          <w:tab w:val="clear" w:pos="5098"/>
          <w:tab w:val="clear" w:pos="5573"/>
          <w:tab w:val="clear" w:pos="6048"/>
          <w:tab w:val="left" w:pos="1418"/>
          <w:tab w:val="left" w:pos="4111"/>
        </w:tabs>
        <w:spacing w:line="240" w:lineRule="auto"/>
        <w:ind w:left="1418" w:right="0" w:firstLine="1134"/>
        <w:rPr>
          <w:spacing w:val="0"/>
          <w:w w:val="100"/>
          <w:kern w:val="0"/>
          <w:sz w:val="24"/>
          <w:szCs w:val="24"/>
        </w:rPr>
      </w:pPr>
      <w:r w:rsidRPr="00444B64">
        <w:rPr>
          <w:rFonts w:ascii="SimSun" w:hAnsi="SimSun"/>
          <w:spacing w:val="0"/>
          <w:w w:val="100"/>
          <w:kern w:val="0"/>
          <w:sz w:val="24"/>
          <w:szCs w:val="24"/>
          <w:lang w:val="zh-CN" w:eastAsia="zh-CN"/>
        </w:rPr>
        <w:t>主席团成员</w:t>
      </w:r>
      <w:r w:rsidRPr="00444B64">
        <w:rPr>
          <w:spacing w:val="0"/>
          <w:w w:val="100"/>
          <w:kern w:val="0"/>
          <w:sz w:val="24"/>
          <w:szCs w:val="24"/>
          <w:lang w:val="en-GB"/>
        </w:rPr>
        <w:t>：</w:t>
      </w:r>
      <w:proofErr w:type="spellStart"/>
      <w:r w:rsidRPr="005538BB">
        <w:rPr>
          <w:spacing w:val="0"/>
          <w:w w:val="100"/>
          <w:kern w:val="0"/>
          <w:sz w:val="24"/>
          <w:szCs w:val="24"/>
          <w:lang w:eastAsia="zh-CN"/>
        </w:rPr>
        <w:t>Bishwa</w:t>
      </w:r>
      <w:proofErr w:type="spellEnd"/>
      <w:r w:rsidRPr="005538BB">
        <w:rPr>
          <w:spacing w:val="0"/>
          <w:w w:val="100"/>
          <w:kern w:val="0"/>
          <w:sz w:val="24"/>
          <w:szCs w:val="24"/>
          <w:lang w:eastAsia="zh-CN"/>
        </w:rPr>
        <w:t xml:space="preserve"> Nath Oli</w:t>
      </w:r>
      <w:r w:rsidRPr="00444B64">
        <w:rPr>
          <w:rFonts w:ascii="SimSun" w:hAnsi="SimSun"/>
          <w:spacing w:val="0"/>
          <w:w w:val="100"/>
          <w:kern w:val="0"/>
          <w:sz w:val="24"/>
          <w:szCs w:val="24"/>
          <w:lang w:val="zh-CN" w:eastAsia="zh-CN"/>
        </w:rPr>
        <w:t>先生</w:t>
      </w:r>
      <w:r w:rsidR="005538BB" w:rsidRPr="005538BB">
        <w:rPr>
          <w:rFonts w:ascii="SimSun" w:hAnsi="SimSun" w:hint="eastAsia"/>
          <w:spacing w:val="0"/>
          <w:w w:val="100"/>
          <w:kern w:val="0"/>
          <w:sz w:val="24"/>
          <w:szCs w:val="24"/>
          <w:lang w:eastAsia="zh-CN"/>
        </w:rPr>
        <w:t>（</w:t>
      </w:r>
      <w:r w:rsidRPr="00444B64">
        <w:rPr>
          <w:rFonts w:ascii="SimSun" w:hAnsi="SimSun"/>
          <w:spacing w:val="0"/>
          <w:w w:val="100"/>
          <w:kern w:val="0"/>
          <w:sz w:val="24"/>
          <w:szCs w:val="24"/>
          <w:lang w:val="zh-CN" w:eastAsia="zh-CN"/>
        </w:rPr>
        <w:t>尼泊尔</w:t>
      </w:r>
      <w:r w:rsidR="005538BB" w:rsidRPr="005538BB">
        <w:rPr>
          <w:rFonts w:ascii="SimSun" w:hAnsi="SimSun" w:hint="eastAsia"/>
          <w:spacing w:val="0"/>
          <w:w w:val="100"/>
          <w:kern w:val="0"/>
          <w:sz w:val="24"/>
          <w:szCs w:val="24"/>
          <w:lang w:eastAsia="zh-CN"/>
        </w:rPr>
        <w:t>）</w:t>
      </w:r>
    </w:p>
    <w:p w14:paraId="67D99CD6" w14:textId="2FFA5B5A" w:rsidR="003A68F3" w:rsidRPr="00444B64" w:rsidRDefault="00E46F57" w:rsidP="00D82461">
      <w:pPr>
        <w:pStyle w:val="Normalnumber"/>
        <w:jc w:val="both"/>
        <w:rPr>
          <w:sz w:val="24"/>
          <w:szCs w:val="24"/>
          <w:lang w:eastAsia="zh-CN"/>
        </w:rPr>
      </w:pPr>
      <w:r w:rsidRPr="00444B64">
        <w:rPr>
          <w:rFonts w:ascii="SimSun" w:eastAsia="SimSun" w:hAnsi="SimSun"/>
          <w:sz w:val="24"/>
          <w:szCs w:val="24"/>
          <w:lang w:val="zh-CN" w:eastAsia="zh-CN"/>
        </w:rPr>
        <w:t>主席向新当选的主席团成员表示祝贺，他们将在本届主席团的剩余任期内任职，即直至全体会议第十届会议结束。她还感谢来自亚太国家的即将离任的副主席在过去几年中所做的工作</w:t>
      </w:r>
      <w:r w:rsidRPr="00444B64">
        <w:rPr>
          <w:sz w:val="24"/>
          <w:szCs w:val="24"/>
          <w:lang w:val="zh-CN" w:eastAsia="zh-CN"/>
        </w:rPr>
        <w:t>。</w:t>
      </w:r>
    </w:p>
    <w:p w14:paraId="78616810" w14:textId="17206F52" w:rsidR="00EC4E7E" w:rsidRPr="00082E54" w:rsidRDefault="008D2248" w:rsidP="00D82461">
      <w:pPr>
        <w:pStyle w:val="CH1"/>
        <w:tabs>
          <w:tab w:val="left" w:pos="360"/>
        </w:tabs>
        <w:rPr>
          <w:rFonts w:ascii="SimHei" w:eastAsia="SimHei" w:hAnsi="SimHei"/>
        </w:rPr>
      </w:pPr>
      <w:r>
        <w:rPr>
          <w:bCs/>
          <w:lang w:val="zh-CN" w:eastAsia="zh-CN"/>
        </w:rPr>
        <w:tab/>
      </w:r>
      <w:r w:rsidR="007A7666" w:rsidRPr="000952A4">
        <w:rPr>
          <w:rFonts w:eastAsia="SimHei"/>
          <w:sz w:val="32"/>
          <w:szCs w:val="32"/>
        </w:rPr>
        <w:t>三、</w:t>
      </w:r>
      <w:r w:rsidR="007A7666" w:rsidRPr="000952A4">
        <w:rPr>
          <w:rFonts w:eastAsia="SimHei"/>
          <w:sz w:val="32"/>
          <w:szCs w:val="32"/>
        </w:rPr>
        <w:tab/>
      </w:r>
      <w:proofErr w:type="spellStart"/>
      <w:r w:rsidR="007A7666" w:rsidRPr="000952A4">
        <w:rPr>
          <w:rFonts w:eastAsia="SimHei"/>
          <w:sz w:val="32"/>
          <w:szCs w:val="32"/>
        </w:rPr>
        <w:t>接纳观察员</w:t>
      </w:r>
      <w:proofErr w:type="spellEnd"/>
    </w:p>
    <w:p w14:paraId="1B4D3EB5" w14:textId="2B965EF6" w:rsidR="000D60C7" w:rsidRPr="00857B0C" w:rsidRDefault="000D60C7" w:rsidP="00D82461">
      <w:pPr>
        <w:pStyle w:val="Normalnumber"/>
        <w:ind w:left="1166"/>
        <w:jc w:val="both"/>
        <w:rPr>
          <w:rFonts w:ascii="SimSun" w:eastAsia="SimSun" w:hAnsi="SimSun"/>
          <w:sz w:val="24"/>
          <w:szCs w:val="24"/>
          <w:lang w:val="zh-CN" w:eastAsia="zh-CN"/>
        </w:rPr>
      </w:pPr>
      <w:r w:rsidRPr="00857B0C">
        <w:rPr>
          <w:rFonts w:ascii="SimSun" w:eastAsia="SimSun" w:hAnsi="SimSun"/>
          <w:sz w:val="24"/>
          <w:szCs w:val="24"/>
          <w:lang w:val="zh-CN" w:eastAsia="zh-CN"/>
        </w:rPr>
        <w:t>主席在介绍该分项目时回顾说，全体会议在第八届会议上决定，第</w:t>
      </w:r>
      <w:r w:rsidR="00EA5FBA">
        <w:rPr>
          <w:rFonts w:ascii="SimSun" w:eastAsia="SimSun" w:hAnsi="SimSun" w:hint="eastAsia"/>
          <w:sz w:val="24"/>
          <w:szCs w:val="24"/>
          <w:lang w:val="zh-CN" w:eastAsia="zh-CN"/>
        </w:rPr>
        <w:t>九</w:t>
      </w:r>
      <w:r w:rsidRPr="00857B0C">
        <w:rPr>
          <w:rFonts w:ascii="SimSun" w:eastAsia="SimSun" w:hAnsi="SimSun"/>
          <w:sz w:val="24"/>
          <w:szCs w:val="24"/>
          <w:lang w:val="zh-CN" w:eastAsia="zh-CN"/>
        </w:rPr>
        <w:t>届会议将采用全体会议第一届会议报告</w:t>
      </w:r>
      <w:r w:rsidRPr="005B707B">
        <w:rPr>
          <w:rFonts w:eastAsia="SimSun"/>
          <w:sz w:val="24"/>
          <w:szCs w:val="24"/>
          <w:lang w:val="zh-CN" w:eastAsia="zh-CN"/>
        </w:rPr>
        <w:t>（</w:t>
      </w:r>
      <w:r w:rsidRPr="005B707B">
        <w:rPr>
          <w:rFonts w:eastAsia="SimSun"/>
          <w:sz w:val="24"/>
          <w:szCs w:val="24"/>
          <w:lang w:val="zh-CN" w:eastAsia="zh-CN"/>
        </w:rPr>
        <w:t>IPBES/1/12</w:t>
      </w:r>
      <w:r w:rsidRPr="005B707B">
        <w:rPr>
          <w:rFonts w:eastAsia="SimSun"/>
          <w:sz w:val="24"/>
          <w:szCs w:val="24"/>
          <w:lang w:val="zh-CN" w:eastAsia="zh-CN"/>
        </w:rPr>
        <w:t>）</w:t>
      </w:r>
      <w:r w:rsidRPr="00857B0C">
        <w:rPr>
          <w:rFonts w:ascii="SimSun" w:eastAsia="SimSun" w:hAnsi="SimSun"/>
          <w:sz w:val="24"/>
          <w:szCs w:val="24"/>
          <w:lang w:val="zh-CN" w:eastAsia="zh-CN"/>
        </w:rPr>
        <w:t>第</w:t>
      </w:r>
      <w:r w:rsidRPr="005B707B">
        <w:rPr>
          <w:rFonts w:eastAsia="SimSun"/>
          <w:sz w:val="24"/>
          <w:szCs w:val="24"/>
          <w:lang w:val="zh-CN" w:eastAsia="zh-CN"/>
        </w:rPr>
        <w:t>22</w:t>
      </w:r>
      <w:r w:rsidRPr="00857B0C">
        <w:rPr>
          <w:rFonts w:ascii="SimSun" w:eastAsia="SimSun" w:hAnsi="SimSun"/>
          <w:sz w:val="24"/>
          <w:szCs w:val="24"/>
          <w:lang w:val="zh-CN" w:eastAsia="zh-CN"/>
        </w:rPr>
        <w:t>段所述的、第二至第八届会议所采用的接纳观察员出席全体会议届会的临时程序。根据这一临时程序，</w:t>
      </w:r>
      <w:r w:rsidRPr="005B707B">
        <w:rPr>
          <w:rFonts w:eastAsia="SimSun"/>
          <w:sz w:val="24"/>
          <w:szCs w:val="24"/>
          <w:lang w:val="zh-CN" w:eastAsia="zh-CN"/>
        </w:rPr>
        <w:t>IPBES/9/INF/5/Rev.2</w:t>
      </w:r>
      <w:r w:rsidRPr="00857B0C">
        <w:rPr>
          <w:rFonts w:ascii="SimSun" w:eastAsia="SimSun" w:hAnsi="SimSun"/>
          <w:sz w:val="24"/>
          <w:szCs w:val="24"/>
          <w:lang w:val="zh-CN" w:eastAsia="zh-CN"/>
        </w:rPr>
        <w:t>号文件</w:t>
      </w:r>
      <w:proofErr w:type="gramStart"/>
      <w:r w:rsidRPr="00857B0C">
        <w:rPr>
          <w:rFonts w:ascii="SimSun" w:eastAsia="SimSun" w:hAnsi="SimSun"/>
          <w:sz w:val="24"/>
          <w:szCs w:val="24"/>
          <w:lang w:val="zh-CN" w:eastAsia="zh-CN"/>
        </w:rPr>
        <w:t>附件第</w:t>
      </w:r>
      <w:proofErr w:type="gramEnd"/>
      <w:r w:rsidRPr="00857B0C">
        <w:rPr>
          <w:rFonts w:ascii="SimSun" w:eastAsia="SimSun" w:hAnsi="SimSun"/>
          <w:sz w:val="24"/>
          <w:szCs w:val="24"/>
          <w:lang w:val="zh-CN" w:eastAsia="zh-CN"/>
        </w:rPr>
        <w:t>一部分所列的被全体会议前几届会议接纳的观察员在本届会议接纳的观察员之列。</w:t>
      </w:r>
      <w:r w:rsidRPr="005B707B">
        <w:rPr>
          <w:rFonts w:eastAsia="SimSun"/>
          <w:sz w:val="24"/>
          <w:szCs w:val="24"/>
          <w:lang w:val="zh-CN" w:eastAsia="zh-CN"/>
        </w:rPr>
        <w:t>该附件第二部分列有主席团建议接纳为全体会议本届会议新观察员的</w:t>
      </w:r>
      <w:r w:rsidRPr="005B707B">
        <w:rPr>
          <w:rFonts w:eastAsia="SimSun"/>
          <w:sz w:val="24"/>
          <w:szCs w:val="24"/>
          <w:lang w:val="zh-CN" w:eastAsia="zh-CN"/>
        </w:rPr>
        <w:t>59</w:t>
      </w:r>
      <w:r w:rsidRPr="00857B0C">
        <w:rPr>
          <w:rFonts w:ascii="SimSun" w:eastAsia="SimSun" w:hAnsi="SimSun"/>
          <w:sz w:val="24"/>
          <w:szCs w:val="24"/>
          <w:lang w:val="zh-CN" w:eastAsia="zh-CN"/>
        </w:rPr>
        <w:t>个组织，第三部分列有不建议接纳的三份申请。全体会议同意按照主席团的建议欢迎新观察员参加全体会议第九届会议。</w:t>
      </w:r>
    </w:p>
    <w:p w14:paraId="1B4AD299" w14:textId="60D1EA1D" w:rsidR="000D60C7" w:rsidRPr="00857B0C" w:rsidRDefault="000D60C7" w:rsidP="00D82461">
      <w:pPr>
        <w:pStyle w:val="Normalnumber"/>
        <w:ind w:left="1166"/>
        <w:jc w:val="both"/>
        <w:rPr>
          <w:rFonts w:ascii="SimSun" w:eastAsia="SimSun" w:hAnsi="SimSun"/>
          <w:sz w:val="24"/>
          <w:szCs w:val="24"/>
          <w:lang w:val="zh-CN" w:eastAsia="zh-CN"/>
        </w:rPr>
      </w:pPr>
      <w:r w:rsidRPr="00857B0C">
        <w:rPr>
          <w:rFonts w:ascii="SimSun" w:eastAsia="SimSun" w:hAnsi="SimSun"/>
          <w:sz w:val="24"/>
          <w:szCs w:val="24"/>
          <w:lang w:val="zh-CN" w:eastAsia="zh-CN"/>
        </w:rPr>
        <w:t>主席还回顾说，在全体会议前几届会议上，有人对</w:t>
      </w:r>
      <w:r w:rsidRPr="005B707B">
        <w:rPr>
          <w:rFonts w:eastAsia="SimSun"/>
          <w:sz w:val="24"/>
          <w:szCs w:val="24"/>
          <w:lang w:val="zh-CN" w:eastAsia="zh-CN"/>
        </w:rPr>
        <w:t>IPBES/9/3</w:t>
      </w:r>
      <w:r w:rsidRPr="00857B0C">
        <w:rPr>
          <w:rFonts w:ascii="SimSun" w:eastAsia="SimSun" w:hAnsi="SimSun"/>
          <w:sz w:val="24"/>
          <w:szCs w:val="24"/>
          <w:lang w:val="zh-CN" w:eastAsia="zh-CN"/>
        </w:rPr>
        <w:t>号文件附件中关于接纳观察员的政策和程序草案第</w:t>
      </w:r>
      <w:r w:rsidRPr="005B707B">
        <w:rPr>
          <w:rFonts w:eastAsia="SimSun"/>
          <w:sz w:val="24"/>
          <w:szCs w:val="24"/>
          <w:lang w:val="zh-CN" w:eastAsia="zh-CN"/>
        </w:rPr>
        <w:t>14</w:t>
      </w:r>
      <w:r w:rsidR="008C1C4A">
        <w:rPr>
          <w:rFonts w:ascii="SimSun" w:eastAsia="SimSun" w:hAnsi="SimSun" w:hint="eastAsia"/>
          <w:sz w:val="24"/>
          <w:szCs w:val="24"/>
          <w:lang w:val="zh-CN" w:eastAsia="zh-CN"/>
        </w:rPr>
        <w:t>至</w:t>
      </w:r>
      <w:r w:rsidRPr="005B707B">
        <w:rPr>
          <w:rFonts w:eastAsia="SimSun"/>
          <w:sz w:val="24"/>
          <w:szCs w:val="24"/>
          <w:lang w:val="zh-CN" w:eastAsia="zh-CN"/>
        </w:rPr>
        <w:t>17</w:t>
      </w:r>
      <w:r w:rsidRPr="00857B0C">
        <w:rPr>
          <w:rFonts w:ascii="SimSun" w:eastAsia="SimSun" w:hAnsi="SimSun"/>
          <w:sz w:val="24"/>
          <w:szCs w:val="24"/>
          <w:lang w:val="zh-CN" w:eastAsia="zh-CN"/>
        </w:rPr>
        <w:t>段中的接纳观察员程序表达了不同的意见。</w:t>
      </w:r>
    </w:p>
    <w:p w14:paraId="1C27D3AC" w14:textId="77777777" w:rsidR="000D60C7" w:rsidRPr="0045738E" w:rsidRDefault="000D60C7" w:rsidP="00D82461">
      <w:pPr>
        <w:pStyle w:val="Normalnumber"/>
        <w:ind w:left="1166"/>
        <w:jc w:val="both"/>
        <w:rPr>
          <w:sz w:val="24"/>
          <w:szCs w:val="24"/>
          <w:lang w:eastAsia="zh-CN"/>
        </w:rPr>
      </w:pPr>
      <w:r w:rsidRPr="00857B0C">
        <w:rPr>
          <w:rFonts w:ascii="SimSun" w:eastAsia="SimSun" w:hAnsi="SimSun"/>
          <w:sz w:val="24"/>
          <w:szCs w:val="24"/>
          <w:lang w:val="zh-CN" w:eastAsia="zh-CN"/>
        </w:rPr>
        <w:t>由于关于这一事项的立场没有改变，因此全体会议决定，全体会议第一届会议报告（</w:t>
      </w:r>
      <w:r w:rsidRPr="005B707B">
        <w:rPr>
          <w:rFonts w:eastAsia="SimSun"/>
          <w:sz w:val="24"/>
          <w:szCs w:val="24"/>
          <w:lang w:val="zh-CN" w:eastAsia="zh-CN"/>
        </w:rPr>
        <w:t>IPBES/1/12</w:t>
      </w:r>
      <w:r w:rsidRPr="005B707B">
        <w:rPr>
          <w:rFonts w:eastAsia="SimSun"/>
          <w:sz w:val="24"/>
          <w:szCs w:val="24"/>
          <w:lang w:val="zh-CN" w:eastAsia="zh-CN"/>
        </w:rPr>
        <w:t>）</w:t>
      </w:r>
      <w:r w:rsidRPr="00857B0C">
        <w:rPr>
          <w:rFonts w:ascii="SimSun" w:eastAsia="SimSun" w:hAnsi="SimSun"/>
          <w:sz w:val="24"/>
          <w:szCs w:val="24"/>
          <w:lang w:val="zh-CN" w:eastAsia="zh-CN"/>
        </w:rPr>
        <w:t>第</w:t>
      </w:r>
      <w:r w:rsidRPr="005B707B">
        <w:rPr>
          <w:rFonts w:eastAsia="SimSun"/>
          <w:sz w:val="24"/>
          <w:szCs w:val="24"/>
          <w:lang w:val="zh-CN" w:eastAsia="zh-CN"/>
        </w:rPr>
        <w:t>22</w:t>
      </w:r>
      <w:r w:rsidRPr="00857B0C">
        <w:rPr>
          <w:rFonts w:ascii="SimSun" w:eastAsia="SimSun" w:hAnsi="SimSun"/>
          <w:sz w:val="24"/>
          <w:szCs w:val="24"/>
          <w:lang w:val="zh-CN" w:eastAsia="zh-CN"/>
        </w:rPr>
        <w:t>段所述并适用于第二届至第九届会议的接纳观察员出席全体会议届会的临时程序将适用于第十届会议，但有一项谅解，即第一届至第九届会议接纳的观察员将在第十届会议接纳的观察员之列</w:t>
      </w:r>
      <w:r w:rsidRPr="0045738E">
        <w:rPr>
          <w:sz w:val="24"/>
          <w:szCs w:val="24"/>
          <w:lang w:val="zh-CN" w:eastAsia="zh-CN"/>
        </w:rPr>
        <w:t>。</w:t>
      </w:r>
    </w:p>
    <w:p w14:paraId="4BE21729" w14:textId="3E7CAF81" w:rsidR="00EC4E7E" w:rsidRPr="006A0CBB" w:rsidRDefault="008D2248" w:rsidP="00D82461">
      <w:pPr>
        <w:pStyle w:val="CH1"/>
        <w:tabs>
          <w:tab w:val="left" w:pos="360"/>
        </w:tabs>
      </w:pPr>
      <w:r>
        <w:rPr>
          <w:bCs/>
          <w:lang w:val="zh-CN" w:eastAsia="zh-CN"/>
        </w:rPr>
        <w:tab/>
      </w:r>
      <w:r w:rsidR="007A7666" w:rsidRPr="000952A4">
        <w:rPr>
          <w:rFonts w:eastAsia="SimHei" w:hint="eastAsia"/>
          <w:sz w:val="32"/>
          <w:szCs w:val="32"/>
        </w:rPr>
        <w:t>四、</w:t>
      </w:r>
      <w:r w:rsidR="007A7666" w:rsidRPr="000952A4">
        <w:rPr>
          <w:rFonts w:eastAsia="SimHei"/>
          <w:sz w:val="32"/>
          <w:szCs w:val="32"/>
        </w:rPr>
        <w:tab/>
      </w:r>
      <w:proofErr w:type="spellStart"/>
      <w:r w:rsidR="007A7666" w:rsidRPr="000952A4">
        <w:rPr>
          <w:rFonts w:eastAsia="SimHei" w:hint="eastAsia"/>
          <w:sz w:val="32"/>
          <w:szCs w:val="32"/>
        </w:rPr>
        <w:t>代表的全权证书</w:t>
      </w:r>
      <w:proofErr w:type="spellEnd"/>
    </w:p>
    <w:p w14:paraId="0DB55E9B" w14:textId="77777777" w:rsidR="00F24DF2" w:rsidRPr="00857B0C" w:rsidRDefault="00F24DF2" w:rsidP="00D82461">
      <w:pPr>
        <w:pStyle w:val="Normalnumber"/>
        <w:ind w:left="1166"/>
        <w:jc w:val="both"/>
        <w:rPr>
          <w:rFonts w:ascii="SimSun" w:eastAsia="SimSun" w:hAnsi="SimSun"/>
          <w:sz w:val="24"/>
          <w:szCs w:val="24"/>
          <w:lang w:val="zh-CN" w:eastAsia="zh-CN"/>
        </w:rPr>
      </w:pPr>
      <w:r w:rsidRPr="00857B0C">
        <w:rPr>
          <w:rFonts w:ascii="SimSun" w:eastAsia="SimSun" w:hAnsi="SimSun"/>
          <w:sz w:val="24"/>
          <w:szCs w:val="24"/>
          <w:lang w:val="zh-CN" w:eastAsia="zh-CN"/>
        </w:rPr>
        <w:t>主席团在秘书处的协助下，审查了根据议事规则第</w:t>
      </w:r>
      <w:r w:rsidRPr="005B707B">
        <w:rPr>
          <w:rFonts w:eastAsia="SimSun"/>
          <w:sz w:val="24"/>
          <w:szCs w:val="24"/>
          <w:lang w:val="zh-CN" w:eastAsia="zh-CN"/>
        </w:rPr>
        <w:t>13</w:t>
      </w:r>
      <w:r w:rsidRPr="00857B0C">
        <w:rPr>
          <w:rFonts w:ascii="SimSun" w:eastAsia="SimSun" w:hAnsi="SimSun"/>
          <w:sz w:val="24"/>
          <w:szCs w:val="24"/>
          <w:lang w:val="zh-CN" w:eastAsia="zh-CN"/>
        </w:rPr>
        <w:t>条提交的生物多样性平台成员代表的全权证书。</w:t>
      </w:r>
    </w:p>
    <w:p w14:paraId="3F95DE4A" w14:textId="0D6DE0C5" w:rsidR="00796446" w:rsidRPr="00857B0C" w:rsidRDefault="00F24DF2" w:rsidP="00D82461">
      <w:pPr>
        <w:pStyle w:val="Normalnumber"/>
        <w:ind w:left="1166"/>
        <w:jc w:val="both"/>
        <w:rPr>
          <w:rFonts w:ascii="SimSun" w:eastAsia="SimSun" w:hAnsi="SimSun"/>
          <w:sz w:val="24"/>
          <w:szCs w:val="24"/>
          <w:lang w:val="zh-CN" w:eastAsia="zh-CN"/>
        </w:rPr>
      </w:pPr>
      <w:r w:rsidRPr="00857B0C">
        <w:rPr>
          <w:rFonts w:ascii="SimSun" w:eastAsia="SimSun" w:hAnsi="SimSun"/>
          <w:sz w:val="24"/>
          <w:szCs w:val="24"/>
          <w:lang w:val="zh-CN" w:eastAsia="zh-CN"/>
        </w:rPr>
        <w:lastRenderedPageBreak/>
        <w:t>法律顾问报告说，主席团认为以下</w:t>
      </w:r>
      <w:r w:rsidRPr="00A35D31">
        <w:rPr>
          <w:rFonts w:eastAsia="SimSun"/>
          <w:sz w:val="24"/>
          <w:szCs w:val="24"/>
          <w:lang w:val="zh-CN" w:eastAsia="zh-CN"/>
        </w:rPr>
        <w:t>66</w:t>
      </w:r>
      <w:r w:rsidRPr="00857B0C">
        <w:rPr>
          <w:rFonts w:ascii="SimSun" w:eastAsia="SimSun" w:hAnsi="SimSun"/>
          <w:sz w:val="24"/>
          <w:szCs w:val="24"/>
          <w:lang w:val="zh-CN" w:eastAsia="zh-CN"/>
        </w:rPr>
        <w:t>名成员以国家元首或政府首脑或外交部长签署的符合各国政策和法律的正式全权证书的原件或电子扫描件的形式，向秘书处提交了关于任命其代表出席全体会议第九届会议的信息，并认为这些全权证书均符合规定：阿尔及利亚、安提瓜和巴布达、阿根廷、澳大利亚、奥地利、阿塞拜疆、比利时、波斯尼亚和黑塞哥维那、巴西、布隆迪、柬埔寨、喀麦隆、加拿大、智利、哥伦比亚、哥斯达黎加、克罗地亚、古巴、捷克、厄瓜多尔、爱沙尼亚、埃塞俄比亚、芬兰、法国、格鲁吉亚、德国、加纳、危地马拉、几内亚比绍、匈牙利、印度、伊朗伊斯兰共和国、爱尔兰、以色列、日本、拉脱维亚、立陶宛、马拉维、马来西亚、摩洛哥、尼泊尔、荷兰、新西兰、挪威、北马其顿、巴基斯坦、秘鲁、葡萄牙、大韩民国、圣基茨和尼维斯、圣卢西亚、沙特阿拉伯、西班牙、斯里兰卡、苏丹、苏里南、瑞典、瑞士、多哥、特立尼达和多巴哥、土耳其、大不列颠及北爱尔兰联合王国、坦桑尼亚联合共和国、美利坚合众国、乌拉圭和赞比亚。以下三个成员仅在线参加会议，并以电子形式提交了由国家元首或政府首脑或外交部长或其代表签发的全权证书扫描件，这些全权证书被认为满足了在线参加会议的要求：中国、圭亚那和塞尔维亚。</w:t>
      </w:r>
    </w:p>
    <w:p w14:paraId="737D8AEB" w14:textId="0D0A077A" w:rsidR="00796446" w:rsidRPr="00857B0C" w:rsidRDefault="007473BB" w:rsidP="00D82461">
      <w:pPr>
        <w:pStyle w:val="Normalnumber"/>
        <w:ind w:left="1166"/>
        <w:jc w:val="both"/>
        <w:rPr>
          <w:rFonts w:ascii="SimSun" w:eastAsia="SimSun" w:hAnsi="SimSun"/>
          <w:sz w:val="24"/>
          <w:szCs w:val="24"/>
          <w:lang w:val="zh-CN" w:eastAsia="zh-CN"/>
        </w:rPr>
      </w:pPr>
      <w:r w:rsidRPr="00BA129D">
        <w:rPr>
          <w:rFonts w:eastAsia="SimSun"/>
          <w:sz w:val="24"/>
          <w:szCs w:val="24"/>
          <w:lang w:val="zh-CN" w:eastAsia="zh-CN"/>
        </w:rPr>
        <w:t>38</w:t>
      </w:r>
      <w:r w:rsidRPr="00857B0C">
        <w:rPr>
          <w:rFonts w:ascii="SimSun" w:eastAsia="SimSun" w:hAnsi="SimSun"/>
          <w:sz w:val="24"/>
          <w:szCs w:val="24"/>
          <w:lang w:val="zh-CN" w:eastAsia="zh-CN"/>
        </w:rPr>
        <w:t>名成员的代表在没有有效全权证书的情况下出席了本届会议。因此，这些成员在本届会议上被视为观察员。</w:t>
      </w:r>
    </w:p>
    <w:p w14:paraId="36AE29BF" w14:textId="68964BC6" w:rsidR="00E266EC" w:rsidRPr="00857B0C" w:rsidRDefault="00E266EC" w:rsidP="00D82461">
      <w:pPr>
        <w:pStyle w:val="Normalnumber"/>
        <w:ind w:left="1166"/>
        <w:jc w:val="both"/>
        <w:rPr>
          <w:rFonts w:ascii="SimSun" w:eastAsia="SimSun" w:hAnsi="SimSun"/>
          <w:sz w:val="24"/>
          <w:szCs w:val="24"/>
          <w:lang w:val="zh-CN" w:eastAsia="zh-CN"/>
        </w:rPr>
      </w:pPr>
      <w:r w:rsidRPr="00857B0C">
        <w:rPr>
          <w:rFonts w:ascii="SimSun" w:eastAsia="SimSun" w:hAnsi="SimSun"/>
          <w:sz w:val="24"/>
          <w:szCs w:val="24"/>
          <w:lang w:val="zh-CN" w:eastAsia="zh-CN"/>
        </w:rPr>
        <w:t>马尔代夫、墨西哥和斯洛伐克的全权证书原件是在全权证书最后报告完成之后提交的，因此未经主席团或全体会议审查。</w:t>
      </w:r>
    </w:p>
    <w:p w14:paraId="32474D36" w14:textId="77777777" w:rsidR="00796446" w:rsidRPr="0045738E" w:rsidRDefault="00796446" w:rsidP="00D82461">
      <w:pPr>
        <w:pStyle w:val="Normalnumber"/>
        <w:ind w:left="1166"/>
        <w:jc w:val="both"/>
        <w:rPr>
          <w:sz w:val="24"/>
          <w:szCs w:val="24"/>
          <w:lang w:eastAsia="zh-CN"/>
        </w:rPr>
      </w:pPr>
      <w:r w:rsidRPr="00857B0C">
        <w:rPr>
          <w:rFonts w:ascii="SimSun" w:eastAsia="SimSun" w:hAnsi="SimSun"/>
          <w:sz w:val="24"/>
          <w:szCs w:val="24"/>
          <w:lang w:val="zh-CN" w:eastAsia="zh-CN"/>
        </w:rPr>
        <w:t>全体会议批准了主席团关于全权证书的报告</w:t>
      </w:r>
      <w:r w:rsidRPr="0045738E">
        <w:rPr>
          <w:sz w:val="24"/>
          <w:szCs w:val="24"/>
          <w:lang w:val="zh-CN" w:eastAsia="zh-CN"/>
        </w:rPr>
        <w:t>。</w:t>
      </w:r>
    </w:p>
    <w:p w14:paraId="3B9F68B8" w14:textId="39C0C8CD" w:rsidR="00EC4E7E" w:rsidRPr="006A0CBB" w:rsidRDefault="008D2248" w:rsidP="00D82461">
      <w:pPr>
        <w:pStyle w:val="CH1"/>
        <w:tabs>
          <w:tab w:val="left" w:pos="360"/>
        </w:tabs>
        <w:ind w:right="46"/>
        <w:rPr>
          <w:lang w:eastAsia="zh-CN"/>
        </w:rPr>
      </w:pPr>
      <w:r>
        <w:rPr>
          <w:bCs/>
          <w:lang w:val="zh-CN" w:eastAsia="zh-CN"/>
        </w:rPr>
        <w:tab/>
      </w:r>
      <w:r w:rsidR="00EB3012" w:rsidRPr="000952A4">
        <w:rPr>
          <w:rFonts w:eastAsia="SimHei"/>
          <w:sz w:val="32"/>
          <w:szCs w:val="32"/>
          <w:lang w:eastAsia="zh-CN"/>
        </w:rPr>
        <w:t>五、</w:t>
      </w:r>
      <w:r w:rsidR="00EB3012" w:rsidRPr="000952A4">
        <w:rPr>
          <w:rFonts w:eastAsia="SimHei"/>
          <w:sz w:val="32"/>
          <w:szCs w:val="32"/>
          <w:lang w:eastAsia="zh-CN"/>
        </w:rPr>
        <w:tab/>
      </w:r>
      <w:r w:rsidR="00EB3012" w:rsidRPr="000952A4">
        <w:rPr>
          <w:rFonts w:eastAsia="SimHei"/>
          <w:sz w:val="32"/>
          <w:szCs w:val="32"/>
          <w:lang w:eastAsia="zh-CN"/>
        </w:rPr>
        <w:t>执行秘书关于</w:t>
      </w:r>
      <w:r w:rsidR="00EB3012" w:rsidRPr="000952A4">
        <w:rPr>
          <w:rFonts w:eastAsia="SimHei"/>
          <w:sz w:val="32"/>
          <w:szCs w:val="32"/>
          <w:lang w:eastAsia="zh-CN"/>
        </w:rPr>
        <w:t>2030</w:t>
      </w:r>
      <w:r w:rsidR="00EB3012" w:rsidRPr="000952A4">
        <w:rPr>
          <w:rFonts w:eastAsia="SimHei"/>
          <w:sz w:val="32"/>
          <w:szCs w:val="32"/>
          <w:lang w:eastAsia="zh-CN"/>
        </w:rPr>
        <w:t>年前滚动工作方案执行进展情况的报告</w:t>
      </w:r>
    </w:p>
    <w:p w14:paraId="5BE27EF6" w14:textId="58EA9671" w:rsidR="00F24DF2" w:rsidRPr="00857B0C" w:rsidRDefault="00F24DF2" w:rsidP="00D82461">
      <w:pPr>
        <w:pStyle w:val="Normalnumber"/>
        <w:tabs>
          <w:tab w:val="num" w:pos="624"/>
        </w:tabs>
        <w:ind w:left="1166"/>
        <w:jc w:val="both"/>
        <w:rPr>
          <w:rFonts w:ascii="SimSun" w:eastAsia="SimSun" w:hAnsi="SimSun"/>
          <w:sz w:val="24"/>
          <w:szCs w:val="24"/>
          <w:lang w:val="zh-CN" w:eastAsia="zh-CN"/>
        </w:rPr>
      </w:pPr>
      <w:r w:rsidRPr="00857B0C">
        <w:rPr>
          <w:rFonts w:ascii="SimSun" w:eastAsia="SimSun" w:hAnsi="SimSun"/>
          <w:sz w:val="24"/>
          <w:szCs w:val="24"/>
          <w:lang w:val="zh-CN" w:eastAsia="zh-CN"/>
        </w:rPr>
        <w:t>主席在介绍该项目时回顾说，全体会议在</w:t>
      </w:r>
      <w:r w:rsidRPr="005B707B">
        <w:rPr>
          <w:rFonts w:eastAsia="SimSun"/>
          <w:sz w:val="24"/>
          <w:szCs w:val="24"/>
          <w:lang w:val="zh-CN" w:eastAsia="zh-CN"/>
        </w:rPr>
        <w:t>IPBES-7/1</w:t>
      </w:r>
      <w:r w:rsidRPr="00857B0C">
        <w:rPr>
          <w:rFonts w:ascii="SimSun" w:eastAsia="SimSun" w:hAnsi="SimSun"/>
          <w:sz w:val="24"/>
          <w:szCs w:val="24"/>
          <w:lang w:val="zh-CN" w:eastAsia="zh-CN"/>
        </w:rPr>
        <w:t>号决定中通过了生物多样性平台</w:t>
      </w:r>
      <w:r w:rsidRPr="005B707B">
        <w:rPr>
          <w:rFonts w:eastAsia="SimSun"/>
          <w:sz w:val="24"/>
          <w:szCs w:val="24"/>
          <w:lang w:val="zh-CN" w:eastAsia="zh-CN"/>
        </w:rPr>
        <w:t>2030</w:t>
      </w:r>
      <w:r w:rsidRPr="00857B0C">
        <w:rPr>
          <w:rFonts w:ascii="SimSun" w:eastAsia="SimSun" w:hAnsi="SimSun"/>
          <w:sz w:val="24"/>
          <w:szCs w:val="24"/>
          <w:lang w:val="zh-CN" w:eastAsia="zh-CN"/>
        </w:rPr>
        <w:t>年前滚动工作方案。全体会议在</w:t>
      </w:r>
      <w:r w:rsidRPr="005B707B">
        <w:rPr>
          <w:rFonts w:eastAsia="SimSun"/>
          <w:sz w:val="24"/>
          <w:szCs w:val="24"/>
          <w:lang w:val="zh-CN" w:eastAsia="zh-CN"/>
        </w:rPr>
        <w:t>IPBES-8/2</w:t>
      </w:r>
      <w:r w:rsidRPr="00857B0C">
        <w:rPr>
          <w:rFonts w:ascii="SimSun" w:eastAsia="SimSun" w:hAnsi="SimSun"/>
          <w:sz w:val="24"/>
          <w:szCs w:val="24"/>
          <w:lang w:val="zh-CN" w:eastAsia="zh-CN"/>
        </w:rPr>
        <w:t>号决定中请执行秘书向全体会议第九届会议提交一份工作方案执行进展报告。执行秘书与主席团和多学科专家小组协商，为本届会议编写了报告。</w:t>
      </w:r>
      <w:r w:rsidRPr="00857B0C">
        <w:rPr>
          <w:rFonts w:ascii="SimSun" w:eastAsia="SimSun" w:hAnsi="SimSun" w:hint="eastAsia"/>
          <w:sz w:val="24"/>
          <w:szCs w:val="24"/>
          <w:lang w:val="zh-CN" w:eastAsia="zh-CN"/>
        </w:rPr>
        <w:t>报告载于</w:t>
      </w:r>
      <w:r w:rsidRPr="005B707B">
        <w:rPr>
          <w:rFonts w:eastAsia="SimSun"/>
          <w:sz w:val="24"/>
          <w:szCs w:val="24"/>
          <w:lang w:val="zh-CN" w:eastAsia="zh-CN"/>
        </w:rPr>
        <w:t>IPBES/9/4</w:t>
      </w:r>
      <w:r w:rsidRPr="00857B0C">
        <w:rPr>
          <w:rFonts w:ascii="SimSun" w:eastAsia="SimSun" w:hAnsi="SimSun" w:hint="eastAsia"/>
          <w:sz w:val="24"/>
          <w:szCs w:val="24"/>
          <w:lang w:val="zh-CN" w:eastAsia="zh-CN"/>
        </w:rPr>
        <w:t>号文件。以下文件载有更多信息：</w:t>
      </w:r>
      <w:r w:rsidRPr="005B707B">
        <w:rPr>
          <w:rFonts w:eastAsia="SimSun" w:hint="eastAsia"/>
          <w:sz w:val="24"/>
          <w:szCs w:val="24"/>
          <w:lang w:val="zh-CN" w:eastAsia="zh-CN"/>
        </w:rPr>
        <w:t>关于为工作方案执行工作提供技术支持而</w:t>
      </w:r>
      <w:proofErr w:type="gramStart"/>
      <w:r w:rsidR="00FF2324">
        <w:rPr>
          <w:rFonts w:eastAsia="SimSun" w:hint="eastAsia"/>
          <w:sz w:val="24"/>
          <w:szCs w:val="24"/>
          <w:lang w:val="zh-CN" w:eastAsia="zh-CN"/>
        </w:rPr>
        <w:t>作出</w:t>
      </w:r>
      <w:proofErr w:type="gramEnd"/>
      <w:r w:rsidRPr="005B707B">
        <w:rPr>
          <w:rFonts w:eastAsia="SimSun" w:hint="eastAsia"/>
          <w:sz w:val="24"/>
          <w:szCs w:val="24"/>
          <w:lang w:val="zh-CN" w:eastAsia="zh-CN"/>
        </w:rPr>
        <w:t>的体制安排的信息载于</w:t>
      </w:r>
      <w:r w:rsidRPr="005B707B">
        <w:rPr>
          <w:rFonts w:eastAsia="SimSun"/>
          <w:sz w:val="24"/>
          <w:szCs w:val="24"/>
          <w:lang w:val="zh-CN" w:eastAsia="zh-CN"/>
        </w:rPr>
        <w:t>IPBES/9/INF/6</w:t>
      </w:r>
      <w:r w:rsidRPr="00857B0C">
        <w:rPr>
          <w:rFonts w:ascii="SimSun" w:eastAsia="SimSun" w:hAnsi="SimSun" w:hint="eastAsia"/>
          <w:sz w:val="24"/>
          <w:szCs w:val="24"/>
          <w:lang w:val="zh-CN" w:eastAsia="zh-CN"/>
        </w:rPr>
        <w:t>号文件；关于主题评估筹备工作进展情况的</w:t>
      </w:r>
      <w:r w:rsidRPr="005B707B">
        <w:rPr>
          <w:rFonts w:eastAsia="SimSun"/>
          <w:sz w:val="24"/>
          <w:szCs w:val="24"/>
          <w:lang w:val="zh-CN" w:eastAsia="zh-CN"/>
        </w:rPr>
        <w:t>IPBES/9/INF/9</w:t>
      </w:r>
      <w:r w:rsidRPr="00857B0C">
        <w:rPr>
          <w:rFonts w:ascii="SimSun" w:eastAsia="SimSun" w:hAnsi="SimSun" w:hint="eastAsia"/>
          <w:sz w:val="24"/>
          <w:szCs w:val="24"/>
          <w:lang w:val="zh-CN" w:eastAsia="zh-CN"/>
        </w:rPr>
        <w:t>号文件；关于评估编写指南的信息的</w:t>
      </w:r>
      <w:r w:rsidRPr="005B707B">
        <w:rPr>
          <w:rFonts w:eastAsia="SimSun"/>
          <w:sz w:val="24"/>
          <w:szCs w:val="24"/>
          <w:lang w:val="zh-CN" w:eastAsia="zh-CN"/>
        </w:rPr>
        <w:t>IPBES/9/INF/11</w:t>
      </w:r>
      <w:r w:rsidRPr="00857B0C">
        <w:rPr>
          <w:rFonts w:ascii="SimSun" w:eastAsia="SimSun" w:hAnsi="SimSun"/>
          <w:sz w:val="24"/>
          <w:szCs w:val="24"/>
          <w:lang w:val="zh-CN" w:eastAsia="zh-CN"/>
        </w:rPr>
        <w:t xml:space="preserve"> </w:t>
      </w:r>
      <w:r w:rsidRPr="00857B0C">
        <w:rPr>
          <w:rFonts w:ascii="SimSun" w:eastAsia="SimSun" w:hAnsi="SimSun" w:hint="eastAsia"/>
          <w:sz w:val="24"/>
          <w:szCs w:val="24"/>
          <w:lang w:val="zh-CN" w:eastAsia="zh-CN"/>
        </w:rPr>
        <w:t>号文件；关于能力建设工作的</w:t>
      </w:r>
      <w:r w:rsidRPr="005B707B">
        <w:rPr>
          <w:rFonts w:eastAsia="SimSun"/>
          <w:sz w:val="24"/>
          <w:szCs w:val="24"/>
          <w:lang w:val="zh-CN" w:eastAsia="zh-CN"/>
        </w:rPr>
        <w:t>IPBES/9/INF/12</w:t>
      </w:r>
      <w:r w:rsidRPr="00857B0C">
        <w:rPr>
          <w:rFonts w:ascii="SimSun" w:eastAsia="SimSun" w:hAnsi="SimSun" w:hint="eastAsia"/>
          <w:sz w:val="24"/>
          <w:szCs w:val="24"/>
          <w:lang w:val="zh-CN" w:eastAsia="zh-CN"/>
        </w:rPr>
        <w:t>号文件；关于进一步认可土著和地方知识体系并与之合作的</w:t>
      </w:r>
      <w:r w:rsidRPr="005B707B">
        <w:rPr>
          <w:rFonts w:eastAsia="SimSun"/>
          <w:sz w:val="24"/>
          <w:szCs w:val="24"/>
          <w:lang w:val="zh-CN" w:eastAsia="zh-CN"/>
        </w:rPr>
        <w:t>IPBES/9/INF/13</w:t>
      </w:r>
      <w:r w:rsidRPr="00857B0C">
        <w:rPr>
          <w:rFonts w:ascii="SimSun" w:eastAsia="SimSun" w:hAnsi="SimSun" w:hint="eastAsia"/>
          <w:sz w:val="24"/>
          <w:szCs w:val="24"/>
          <w:lang w:val="zh-CN" w:eastAsia="zh-CN"/>
        </w:rPr>
        <w:t>号文件；关于知识和数据工作得到推进的</w:t>
      </w:r>
      <w:r w:rsidRPr="005B707B">
        <w:rPr>
          <w:rFonts w:eastAsia="SimSun"/>
          <w:sz w:val="24"/>
          <w:szCs w:val="24"/>
          <w:lang w:val="zh-CN" w:eastAsia="zh-CN"/>
        </w:rPr>
        <w:t>IPBES/9/INF/14</w:t>
      </w:r>
      <w:r w:rsidRPr="00857B0C">
        <w:rPr>
          <w:rFonts w:ascii="SimSun" w:eastAsia="SimSun" w:hAnsi="SimSun" w:hint="eastAsia"/>
          <w:sz w:val="24"/>
          <w:szCs w:val="24"/>
          <w:lang w:val="zh-CN" w:eastAsia="zh-CN"/>
        </w:rPr>
        <w:t>号文件；关于政策手段、政策支持工具和方法工作得到推进的</w:t>
      </w:r>
      <w:r w:rsidRPr="005B707B">
        <w:rPr>
          <w:rFonts w:eastAsia="SimSun"/>
          <w:sz w:val="24"/>
          <w:szCs w:val="24"/>
          <w:lang w:val="zh-CN" w:eastAsia="zh-CN"/>
        </w:rPr>
        <w:t>IPBES/9/INF/15</w:t>
      </w:r>
      <w:r w:rsidRPr="00857B0C">
        <w:rPr>
          <w:rFonts w:ascii="SimSun" w:eastAsia="SimSun" w:hAnsi="SimSun" w:hint="eastAsia"/>
          <w:sz w:val="24"/>
          <w:szCs w:val="24"/>
          <w:lang w:val="zh-CN" w:eastAsia="zh-CN"/>
        </w:rPr>
        <w:t>号文件；关于生物多样性及生态系统功能和服务的情景设想和模型工作得到推进的</w:t>
      </w:r>
      <w:r w:rsidRPr="005B707B">
        <w:rPr>
          <w:rFonts w:eastAsia="SimSun"/>
          <w:sz w:val="24"/>
          <w:szCs w:val="24"/>
          <w:lang w:val="zh-CN" w:eastAsia="zh-CN"/>
        </w:rPr>
        <w:t>IPBES/9/INF/16</w:t>
      </w:r>
      <w:r w:rsidRPr="00857B0C">
        <w:rPr>
          <w:rFonts w:ascii="SimSun" w:eastAsia="SimSun" w:hAnsi="SimSun" w:hint="eastAsia"/>
          <w:sz w:val="24"/>
          <w:szCs w:val="24"/>
          <w:lang w:val="zh-CN" w:eastAsia="zh-CN"/>
        </w:rPr>
        <w:t>号文件；关于加强交流的</w:t>
      </w:r>
      <w:r w:rsidRPr="005B707B">
        <w:rPr>
          <w:rFonts w:eastAsia="SimSun"/>
          <w:sz w:val="24"/>
          <w:szCs w:val="24"/>
          <w:lang w:val="zh-CN" w:eastAsia="zh-CN"/>
        </w:rPr>
        <w:t>IPBES/9/INF/17</w:t>
      </w:r>
      <w:r w:rsidRPr="00857B0C">
        <w:rPr>
          <w:rFonts w:ascii="SimSun" w:eastAsia="SimSun" w:hAnsi="SimSun" w:hint="eastAsia"/>
          <w:sz w:val="24"/>
          <w:szCs w:val="24"/>
          <w:lang w:val="zh-CN" w:eastAsia="zh-CN"/>
        </w:rPr>
        <w:t>号文件；关于加强利益攸关方参与的</w:t>
      </w:r>
      <w:r w:rsidRPr="005B707B">
        <w:rPr>
          <w:rFonts w:eastAsia="SimSun"/>
          <w:sz w:val="24"/>
          <w:szCs w:val="24"/>
          <w:lang w:val="zh-CN" w:eastAsia="zh-CN"/>
        </w:rPr>
        <w:t>IPBES/9/INF/18</w:t>
      </w:r>
      <w:r w:rsidRPr="00857B0C">
        <w:rPr>
          <w:rFonts w:ascii="SimSun" w:eastAsia="SimSun" w:hAnsi="SimSun" w:hint="eastAsia"/>
          <w:sz w:val="24"/>
          <w:szCs w:val="24"/>
          <w:lang w:val="zh-CN" w:eastAsia="zh-CN"/>
        </w:rPr>
        <w:t>号文件；</w:t>
      </w:r>
      <w:r w:rsidRPr="005B707B">
        <w:rPr>
          <w:rFonts w:eastAsia="SimSun"/>
          <w:sz w:val="24"/>
          <w:szCs w:val="24"/>
          <w:lang w:val="zh-CN" w:eastAsia="zh-CN"/>
        </w:rPr>
        <w:t>IPBES/9/INF/19</w:t>
      </w:r>
      <w:r w:rsidRPr="00857B0C">
        <w:rPr>
          <w:rFonts w:ascii="SimSun" w:eastAsia="SimSun" w:hAnsi="SimSun" w:hint="eastAsia"/>
          <w:sz w:val="24"/>
          <w:szCs w:val="24"/>
          <w:lang w:val="zh-CN" w:eastAsia="zh-CN"/>
        </w:rPr>
        <w:t>号文件，文件概述了多学科专家小组、主席团和执行秘书对关于平台第一个工作方案结束时对平台进行审查的报告中提出的建议</w:t>
      </w:r>
      <w:proofErr w:type="gramStart"/>
      <w:r w:rsidRPr="00857B0C">
        <w:rPr>
          <w:rFonts w:ascii="SimSun" w:eastAsia="SimSun" w:hAnsi="SimSun" w:hint="eastAsia"/>
          <w:sz w:val="24"/>
          <w:szCs w:val="24"/>
          <w:lang w:val="zh-CN" w:eastAsia="zh-CN"/>
        </w:rPr>
        <w:t>作出</w:t>
      </w:r>
      <w:proofErr w:type="gramEnd"/>
      <w:r w:rsidRPr="00857B0C">
        <w:rPr>
          <w:rFonts w:ascii="SimSun" w:eastAsia="SimSun" w:hAnsi="SimSun" w:hint="eastAsia"/>
          <w:sz w:val="24"/>
          <w:szCs w:val="24"/>
          <w:lang w:val="zh-CN" w:eastAsia="zh-CN"/>
        </w:rPr>
        <w:t>的回应；以及关于生物多样性平台利益冲突政策执行情况的</w:t>
      </w:r>
      <w:r w:rsidRPr="005B707B">
        <w:rPr>
          <w:rFonts w:eastAsia="SimSun"/>
          <w:sz w:val="24"/>
          <w:szCs w:val="24"/>
          <w:lang w:val="zh-CN" w:eastAsia="zh-CN"/>
        </w:rPr>
        <w:t>IPBES/9/INF/23</w:t>
      </w:r>
      <w:r w:rsidRPr="00857B0C">
        <w:rPr>
          <w:rFonts w:ascii="SimSun" w:eastAsia="SimSun" w:hAnsi="SimSun" w:hint="eastAsia"/>
          <w:sz w:val="24"/>
          <w:szCs w:val="24"/>
          <w:lang w:val="zh-CN" w:eastAsia="zh-CN"/>
        </w:rPr>
        <w:t>号文件。</w:t>
      </w:r>
      <w:bookmarkStart w:id="1" w:name="_Hlk107762906"/>
      <w:bookmarkEnd w:id="1"/>
    </w:p>
    <w:p w14:paraId="1B2D8E98" w14:textId="77777777" w:rsidR="00F24DF2" w:rsidRPr="00857B0C" w:rsidRDefault="00F24DF2" w:rsidP="00D82461">
      <w:pPr>
        <w:pStyle w:val="Normalnumber"/>
        <w:ind w:left="1166"/>
        <w:jc w:val="both"/>
        <w:rPr>
          <w:rFonts w:ascii="SimSun" w:eastAsia="SimSun" w:hAnsi="SimSun"/>
          <w:sz w:val="24"/>
          <w:szCs w:val="24"/>
          <w:lang w:val="zh-CN" w:eastAsia="zh-CN"/>
        </w:rPr>
      </w:pPr>
      <w:r w:rsidRPr="00857B0C">
        <w:rPr>
          <w:rFonts w:ascii="SimSun" w:eastAsia="SimSun" w:hAnsi="SimSun"/>
          <w:sz w:val="24"/>
          <w:szCs w:val="24"/>
          <w:lang w:val="zh-CN" w:eastAsia="zh-CN"/>
        </w:rPr>
        <w:t>执行秘书介绍了她关于按照滚动工作方案的六个目标执行方案的进展情况的报告，秘书处的宣传主管概述了宣传活动。执行秘书还简要阐述了秘书处内的人员配置情况和利益冲突政策的执行情况。</w:t>
      </w:r>
    </w:p>
    <w:p w14:paraId="3DC41C4F" w14:textId="2DB0AF8F" w:rsidR="00F24DF2" w:rsidRPr="00157F63" w:rsidRDefault="00F24DF2" w:rsidP="00D82461">
      <w:pPr>
        <w:pStyle w:val="Normalnumber"/>
        <w:tabs>
          <w:tab w:val="num" w:pos="624"/>
        </w:tabs>
        <w:ind w:left="1166"/>
        <w:jc w:val="both"/>
        <w:rPr>
          <w:sz w:val="24"/>
          <w:szCs w:val="24"/>
          <w:lang w:val="zh-CN" w:eastAsia="zh-CN"/>
        </w:rPr>
      </w:pPr>
      <w:r w:rsidRPr="00857B0C">
        <w:rPr>
          <w:rFonts w:ascii="SimSun" w:eastAsia="SimSun" w:hAnsi="SimSun" w:hint="eastAsia"/>
          <w:sz w:val="24"/>
          <w:szCs w:val="24"/>
          <w:lang w:val="zh-CN" w:eastAsia="zh-CN"/>
        </w:rPr>
        <w:t>外来入侵物种及其控制专题评估的共同主席之一</w:t>
      </w:r>
      <w:r w:rsidRPr="005B707B">
        <w:rPr>
          <w:rFonts w:eastAsia="SimSun"/>
          <w:sz w:val="24"/>
          <w:szCs w:val="24"/>
          <w:lang w:val="zh-CN" w:eastAsia="zh-CN"/>
        </w:rPr>
        <w:t>Aníbal Pauchard</w:t>
      </w:r>
      <w:r w:rsidRPr="00857B0C">
        <w:rPr>
          <w:rFonts w:ascii="SimSun" w:eastAsia="SimSun" w:hAnsi="SimSun" w:hint="eastAsia"/>
          <w:sz w:val="24"/>
          <w:szCs w:val="24"/>
          <w:lang w:val="zh-CN" w:eastAsia="zh-CN"/>
        </w:rPr>
        <w:t>先生介绍了该项评估的情况，谈到编写评估报告的时间表、评估报告的结构以及在制</w:t>
      </w:r>
      <w:r w:rsidRPr="00857B0C">
        <w:rPr>
          <w:rFonts w:ascii="SimSun" w:eastAsia="SimSun" w:hAnsi="SimSun" w:hint="eastAsia"/>
          <w:sz w:val="24"/>
          <w:szCs w:val="24"/>
          <w:lang w:val="zh-CN" w:eastAsia="zh-CN"/>
        </w:rPr>
        <w:lastRenderedPageBreak/>
        <w:t>定评估报告过程中遇到和克服的挑战</w:t>
      </w:r>
      <w:r w:rsidRPr="0045738E">
        <w:rPr>
          <w:rFonts w:ascii="SimSun" w:eastAsia="SimSun" w:hAnsi="SimSun" w:cs="SimSun" w:hint="eastAsia"/>
          <w:sz w:val="24"/>
          <w:szCs w:val="24"/>
          <w:lang w:val="zh-CN" w:eastAsia="zh-CN"/>
        </w:rPr>
        <w:t>。</w:t>
      </w:r>
      <w:r w:rsidR="008925F9">
        <w:rPr>
          <w:rFonts w:ascii="SimSun" w:eastAsia="SimSun" w:hAnsi="SimSun" w:cs="SimSun" w:hint="eastAsia"/>
          <w:sz w:val="24"/>
          <w:szCs w:val="24"/>
          <w:lang w:val="zh-CN" w:eastAsia="zh-CN"/>
        </w:rPr>
        <w:t>秘书处的代表介绍了关于生物多样性、水、粮食和健康之间的相互联系的专题评估和关于变革转型的专题评估，包括</w:t>
      </w:r>
      <w:r w:rsidR="008B20BE">
        <w:rPr>
          <w:rFonts w:ascii="SimSun" w:eastAsia="SimSun" w:hAnsi="SimSun" w:cs="SimSun" w:hint="eastAsia"/>
          <w:sz w:val="24"/>
          <w:szCs w:val="24"/>
          <w:lang w:val="zh-CN" w:eastAsia="zh-CN"/>
        </w:rPr>
        <w:t>介绍</w:t>
      </w:r>
      <w:r w:rsidR="008925F9">
        <w:rPr>
          <w:rFonts w:ascii="SimSun" w:eastAsia="SimSun" w:hAnsi="SimSun" w:cs="SimSun" w:hint="eastAsia"/>
          <w:sz w:val="24"/>
          <w:szCs w:val="24"/>
          <w:lang w:val="zh-CN" w:eastAsia="zh-CN"/>
        </w:rPr>
        <w:t>评估的范围和架构。</w:t>
      </w:r>
    </w:p>
    <w:p w14:paraId="277EDA4B" w14:textId="77777777" w:rsidR="00F24DF2" w:rsidRPr="00857B0C" w:rsidRDefault="00F24DF2" w:rsidP="00D82461">
      <w:pPr>
        <w:pStyle w:val="Normalnumber"/>
        <w:ind w:left="1166"/>
        <w:jc w:val="both"/>
        <w:rPr>
          <w:rFonts w:ascii="SimSun" w:eastAsia="SimSun" w:hAnsi="SimSun"/>
          <w:sz w:val="24"/>
          <w:szCs w:val="24"/>
          <w:lang w:val="zh-CN" w:eastAsia="zh-CN"/>
        </w:rPr>
      </w:pPr>
      <w:r w:rsidRPr="00857B0C">
        <w:rPr>
          <w:rFonts w:ascii="SimSun" w:eastAsia="SimSun" w:hAnsi="SimSun"/>
          <w:sz w:val="24"/>
          <w:szCs w:val="24"/>
          <w:lang w:val="zh-CN" w:eastAsia="zh-CN"/>
        </w:rPr>
        <w:t>许多代表，包括一位代表国家组发言的代表，在随后的讨论中</w:t>
      </w:r>
      <w:proofErr w:type="gramStart"/>
      <w:r w:rsidRPr="00857B0C">
        <w:rPr>
          <w:rFonts w:ascii="SimSun" w:eastAsia="SimSun" w:hAnsi="SimSun"/>
          <w:sz w:val="24"/>
          <w:szCs w:val="24"/>
          <w:lang w:val="zh-CN" w:eastAsia="zh-CN"/>
        </w:rPr>
        <w:t>发言感谢</w:t>
      </w:r>
      <w:proofErr w:type="gramEnd"/>
      <w:r w:rsidRPr="00857B0C">
        <w:rPr>
          <w:rFonts w:ascii="SimSun" w:eastAsia="SimSun" w:hAnsi="SimSun"/>
          <w:sz w:val="24"/>
          <w:szCs w:val="24"/>
          <w:lang w:val="zh-CN" w:eastAsia="zh-CN"/>
        </w:rPr>
        <w:t>执行秘书、秘书处、多学科专家小组成员、生物多样性平台成员和其他利益攸关方，感谢他们在全体会议第八届会议后协助平台取得成就和提供高质量的交</w:t>
      </w:r>
      <w:proofErr w:type="gramStart"/>
      <w:r w:rsidRPr="00857B0C">
        <w:rPr>
          <w:rFonts w:ascii="SimSun" w:eastAsia="SimSun" w:hAnsi="SimSun"/>
          <w:sz w:val="24"/>
          <w:szCs w:val="24"/>
          <w:lang w:val="zh-CN" w:eastAsia="zh-CN"/>
        </w:rPr>
        <w:t>付品</w:t>
      </w:r>
      <w:proofErr w:type="gramEnd"/>
      <w:r w:rsidRPr="00857B0C">
        <w:rPr>
          <w:rFonts w:ascii="SimSun" w:eastAsia="SimSun" w:hAnsi="SimSun"/>
          <w:sz w:val="24"/>
          <w:szCs w:val="24"/>
          <w:lang w:val="zh-CN" w:eastAsia="zh-CN"/>
        </w:rPr>
        <w:t>，特别是考虑到</w:t>
      </w:r>
      <w:r w:rsidRPr="005B707B">
        <w:rPr>
          <w:rFonts w:eastAsia="SimSun"/>
          <w:sz w:val="24"/>
          <w:szCs w:val="24"/>
          <w:lang w:val="zh-CN" w:eastAsia="zh-CN"/>
        </w:rPr>
        <w:t>COVID-19</w:t>
      </w:r>
      <w:r w:rsidRPr="00857B0C">
        <w:rPr>
          <w:rFonts w:ascii="SimSun" w:eastAsia="SimSun" w:hAnsi="SimSun"/>
          <w:sz w:val="24"/>
          <w:szCs w:val="24"/>
          <w:lang w:val="zh-CN" w:eastAsia="zh-CN"/>
        </w:rPr>
        <w:t>大流行带来的挑战。</w:t>
      </w:r>
    </w:p>
    <w:p w14:paraId="48892FAF" w14:textId="374A5D7F" w:rsidR="00F24DF2" w:rsidRPr="00857B0C" w:rsidRDefault="00F24DF2" w:rsidP="00D82461">
      <w:pPr>
        <w:pStyle w:val="Normalnumber"/>
        <w:ind w:left="1166"/>
        <w:jc w:val="both"/>
        <w:rPr>
          <w:rFonts w:ascii="SimSun" w:eastAsia="SimSun" w:hAnsi="SimSun"/>
          <w:sz w:val="24"/>
          <w:szCs w:val="24"/>
          <w:lang w:val="zh-CN" w:eastAsia="zh-CN"/>
        </w:rPr>
      </w:pPr>
      <w:r w:rsidRPr="00857B0C">
        <w:rPr>
          <w:rFonts w:ascii="SimSun" w:eastAsia="SimSun" w:hAnsi="SimSun"/>
          <w:sz w:val="24"/>
          <w:szCs w:val="24"/>
          <w:lang w:val="zh-CN" w:eastAsia="zh-CN"/>
        </w:rPr>
        <w:t>一些代表强调了生物多样性平台与其他相关论坛，特别是与未来的</w:t>
      </w:r>
      <w:r w:rsidRPr="005B707B">
        <w:rPr>
          <w:rFonts w:eastAsia="SimSun"/>
          <w:sz w:val="24"/>
          <w:szCs w:val="24"/>
          <w:lang w:val="zh-CN" w:eastAsia="zh-CN"/>
        </w:rPr>
        <w:t>2020</w:t>
      </w:r>
      <w:r w:rsidRPr="00857B0C">
        <w:rPr>
          <w:rFonts w:ascii="SimSun" w:eastAsia="SimSun" w:hAnsi="SimSun"/>
          <w:sz w:val="24"/>
          <w:szCs w:val="24"/>
          <w:lang w:val="zh-CN" w:eastAsia="zh-CN"/>
        </w:rPr>
        <w:t>年后全球生物多样性框架，开展合作的重要性。一位代表强调必须确保在</w:t>
      </w:r>
      <w:r w:rsidR="00DC1993" w:rsidRPr="00857B0C">
        <w:rPr>
          <w:rFonts w:ascii="SimSun" w:eastAsia="SimSun" w:hAnsi="SimSun"/>
          <w:sz w:val="24"/>
          <w:szCs w:val="24"/>
          <w:lang w:val="zh-CN" w:eastAsia="zh-CN"/>
        </w:rPr>
        <w:t>产生最大影响</w:t>
      </w:r>
      <w:r w:rsidR="00DC1993">
        <w:rPr>
          <w:rFonts w:ascii="SimSun" w:eastAsia="SimSun" w:hAnsi="SimSun" w:hint="eastAsia"/>
          <w:sz w:val="24"/>
          <w:szCs w:val="24"/>
          <w:lang w:val="zh-CN" w:eastAsia="zh-CN"/>
        </w:rPr>
        <w:t>的</w:t>
      </w:r>
      <w:r w:rsidRPr="00857B0C">
        <w:rPr>
          <w:rFonts w:ascii="SimSun" w:eastAsia="SimSun" w:hAnsi="SimSun"/>
          <w:sz w:val="24"/>
          <w:szCs w:val="24"/>
          <w:lang w:val="zh-CN" w:eastAsia="zh-CN"/>
        </w:rPr>
        <w:t>最佳时机公布第二次生物多样性和生态系统服务全球评估报告，</w:t>
      </w:r>
      <w:r w:rsidR="00374101">
        <w:rPr>
          <w:rFonts w:ascii="SimSun" w:eastAsia="SimSun" w:hAnsi="SimSun" w:hint="eastAsia"/>
          <w:sz w:val="24"/>
          <w:szCs w:val="24"/>
          <w:lang w:val="zh-CN" w:eastAsia="zh-CN"/>
        </w:rPr>
        <w:t>并得到</w:t>
      </w:r>
      <w:r w:rsidR="00374101" w:rsidRPr="00857B0C">
        <w:rPr>
          <w:rFonts w:ascii="SimSun" w:eastAsia="SimSun" w:hAnsi="SimSun"/>
          <w:sz w:val="24"/>
          <w:szCs w:val="24"/>
          <w:lang w:val="zh-CN" w:eastAsia="zh-CN"/>
        </w:rPr>
        <w:t>另一位代表的支持</w:t>
      </w:r>
      <w:r w:rsidRPr="00857B0C">
        <w:rPr>
          <w:rFonts w:ascii="SimSun" w:eastAsia="SimSun" w:hAnsi="SimSun"/>
          <w:sz w:val="24"/>
          <w:szCs w:val="24"/>
          <w:lang w:val="zh-CN" w:eastAsia="zh-CN"/>
        </w:rPr>
        <w:t>。因此，他建议及时向生物多样性公约缔约方</w:t>
      </w:r>
      <w:proofErr w:type="gramStart"/>
      <w:r w:rsidRPr="00857B0C">
        <w:rPr>
          <w:rFonts w:ascii="SimSun" w:eastAsia="SimSun" w:hAnsi="SimSun"/>
          <w:sz w:val="24"/>
          <w:szCs w:val="24"/>
          <w:lang w:val="zh-CN" w:eastAsia="zh-CN"/>
        </w:rPr>
        <w:t>大会第</w:t>
      </w:r>
      <w:proofErr w:type="gramEnd"/>
      <w:r w:rsidR="0097080F">
        <w:rPr>
          <w:rFonts w:ascii="SimSun" w:eastAsia="SimSun" w:hAnsi="SimSun"/>
          <w:sz w:val="24"/>
          <w:szCs w:val="24"/>
          <w:lang w:val="zh-CN" w:eastAsia="zh-CN"/>
        </w:rPr>
        <w:br/>
      </w:r>
      <w:r w:rsidRPr="00857B0C">
        <w:rPr>
          <w:rFonts w:ascii="SimSun" w:eastAsia="SimSun" w:hAnsi="SimSun"/>
          <w:sz w:val="24"/>
          <w:szCs w:val="24"/>
          <w:lang w:val="zh-CN" w:eastAsia="zh-CN"/>
        </w:rPr>
        <w:t>十九次或第二十次会议提供这些第二次全球评估报告，因为公约缔约方届时可能要评估执行</w:t>
      </w:r>
      <w:r w:rsidRPr="005B707B">
        <w:rPr>
          <w:rFonts w:eastAsia="SimSun"/>
          <w:sz w:val="24"/>
          <w:szCs w:val="24"/>
          <w:lang w:val="zh-CN" w:eastAsia="zh-CN"/>
        </w:rPr>
        <w:t>2020</w:t>
      </w:r>
      <w:r w:rsidRPr="00857B0C">
        <w:rPr>
          <w:rFonts w:ascii="SimSun" w:eastAsia="SimSun" w:hAnsi="SimSun"/>
          <w:sz w:val="24"/>
          <w:szCs w:val="24"/>
          <w:lang w:val="zh-CN" w:eastAsia="zh-CN"/>
        </w:rPr>
        <w:t>年后全球生物多样性框架的进展。关于与政府间气候变化专门委员会</w:t>
      </w:r>
      <w:r w:rsidR="00021C5F">
        <w:rPr>
          <w:rFonts w:ascii="SimSun" w:eastAsia="SimSun" w:hAnsi="SimSun" w:hint="eastAsia"/>
          <w:sz w:val="24"/>
          <w:szCs w:val="24"/>
          <w:lang w:val="zh-CN" w:eastAsia="zh-CN"/>
        </w:rPr>
        <w:t>（</w:t>
      </w:r>
      <w:proofErr w:type="gramStart"/>
      <w:r w:rsidRPr="00857B0C">
        <w:rPr>
          <w:rFonts w:ascii="SimSun" w:eastAsia="SimSun" w:hAnsi="SimSun"/>
          <w:sz w:val="24"/>
          <w:szCs w:val="24"/>
          <w:lang w:val="zh-CN" w:eastAsia="zh-CN"/>
        </w:rPr>
        <w:t>气专委</w:t>
      </w:r>
      <w:proofErr w:type="gramEnd"/>
      <w:r w:rsidR="00021C5F">
        <w:rPr>
          <w:rFonts w:ascii="SimSun" w:eastAsia="SimSun" w:hAnsi="SimSun" w:hint="eastAsia"/>
          <w:sz w:val="24"/>
          <w:szCs w:val="24"/>
          <w:lang w:val="zh-CN" w:eastAsia="zh-CN"/>
        </w:rPr>
        <w:t>）</w:t>
      </w:r>
      <w:r w:rsidRPr="00857B0C">
        <w:rPr>
          <w:rFonts w:ascii="SimSun" w:eastAsia="SimSun" w:hAnsi="SimSun"/>
          <w:sz w:val="24"/>
          <w:szCs w:val="24"/>
          <w:lang w:val="zh-CN" w:eastAsia="zh-CN"/>
        </w:rPr>
        <w:t>的合作，一位代表说，应探讨生物多样性平台</w:t>
      </w:r>
      <w:proofErr w:type="gramStart"/>
      <w:r w:rsidRPr="00857B0C">
        <w:rPr>
          <w:rFonts w:ascii="SimSun" w:eastAsia="SimSun" w:hAnsi="SimSun"/>
          <w:sz w:val="24"/>
          <w:szCs w:val="24"/>
          <w:lang w:val="zh-CN" w:eastAsia="zh-CN"/>
        </w:rPr>
        <w:t>与气专委</w:t>
      </w:r>
      <w:proofErr w:type="gramEnd"/>
      <w:r w:rsidRPr="00857B0C">
        <w:rPr>
          <w:rFonts w:ascii="SimSun" w:eastAsia="SimSun" w:hAnsi="SimSun"/>
          <w:sz w:val="24"/>
          <w:szCs w:val="24"/>
          <w:lang w:val="zh-CN" w:eastAsia="zh-CN"/>
        </w:rPr>
        <w:t>之间的各种合作形式，确定具体行动，并制定和通过相关的战略。她还建议探讨生物多样性平台和气专委的国家联络人在国家一级开展合作的问题。</w:t>
      </w:r>
    </w:p>
    <w:p w14:paraId="51F72E81" w14:textId="2646DC9D" w:rsidR="00F24DF2" w:rsidRPr="00857B0C" w:rsidRDefault="00F24DF2" w:rsidP="00D82461">
      <w:pPr>
        <w:pStyle w:val="Normalnumber"/>
        <w:ind w:left="1166"/>
        <w:jc w:val="both"/>
        <w:rPr>
          <w:rFonts w:ascii="SimSun" w:eastAsia="SimSun" w:hAnsi="SimSun"/>
          <w:sz w:val="24"/>
          <w:szCs w:val="24"/>
          <w:lang w:val="zh-CN" w:eastAsia="zh-CN"/>
        </w:rPr>
      </w:pPr>
      <w:r w:rsidRPr="00857B0C">
        <w:rPr>
          <w:rFonts w:ascii="SimSun" w:eastAsia="SimSun" w:hAnsi="SimSun"/>
          <w:sz w:val="24"/>
          <w:szCs w:val="24"/>
          <w:lang w:val="zh-CN" w:eastAsia="zh-CN"/>
        </w:rPr>
        <w:t>关于外来入侵物种及其控制的专题评估，一位代表提出，需要进一步关注以下事项：外来入侵物种是如何侵入生态系统的；受外来入侵物种影响最大的生态系统；以及气候变化与外来物种入侵之间的联系。他建议在可行时，在全球制定关于外来入侵物种分布及其控制的模型和情况设想，以确定哪些区域尤其受到影响。日本代表宣布，日本政府将继续向外来入侵物种及其控制专题评估技术支助股提供实物捐助，直至评估报告</w:t>
      </w:r>
      <w:r w:rsidR="00A7787E">
        <w:rPr>
          <w:rFonts w:ascii="SimSun" w:eastAsia="SimSun" w:hAnsi="SimSun" w:hint="eastAsia"/>
          <w:sz w:val="24"/>
          <w:szCs w:val="24"/>
          <w:lang w:val="zh-CN" w:eastAsia="zh-CN"/>
        </w:rPr>
        <w:t>完成</w:t>
      </w:r>
      <w:r w:rsidRPr="00857B0C">
        <w:rPr>
          <w:rFonts w:ascii="SimSun" w:eastAsia="SimSun" w:hAnsi="SimSun"/>
          <w:sz w:val="24"/>
          <w:szCs w:val="24"/>
          <w:lang w:val="zh-CN" w:eastAsia="zh-CN"/>
        </w:rPr>
        <w:t>定稿。</w:t>
      </w:r>
    </w:p>
    <w:p w14:paraId="12BFF437" w14:textId="5AFE60B7" w:rsidR="00F24DF2" w:rsidRPr="00857B0C" w:rsidRDefault="00C37F27" w:rsidP="00D82461">
      <w:pPr>
        <w:pStyle w:val="Normalnumber"/>
        <w:ind w:left="1166"/>
        <w:jc w:val="both"/>
        <w:rPr>
          <w:rFonts w:ascii="SimSun" w:eastAsia="SimSun" w:hAnsi="SimSun"/>
          <w:sz w:val="24"/>
          <w:szCs w:val="24"/>
          <w:lang w:val="zh-CN" w:eastAsia="zh-CN"/>
        </w:rPr>
      </w:pPr>
      <w:r>
        <w:rPr>
          <w:rFonts w:ascii="SimSun" w:eastAsia="SimSun" w:hAnsi="SimSun" w:hint="eastAsia"/>
          <w:sz w:val="24"/>
          <w:szCs w:val="24"/>
          <w:lang w:val="zh-CN" w:eastAsia="zh-CN"/>
        </w:rPr>
        <w:t>关于一般性</w:t>
      </w:r>
      <w:r w:rsidR="00F24DF2" w:rsidRPr="00857B0C">
        <w:rPr>
          <w:rFonts w:ascii="SimSun" w:eastAsia="SimSun" w:hAnsi="SimSun"/>
          <w:sz w:val="24"/>
          <w:szCs w:val="24"/>
          <w:lang w:val="zh-CN" w:eastAsia="zh-CN"/>
        </w:rPr>
        <w:t>评估</w:t>
      </w:r>
      <w:r>
        <w:rPr>
          <w:rFonts w:ascii="SimSun" w:eastAsia="SimSun" w:hAnsi="SimSun" w:hint="eastAsia"/>
          <w:sz w:val="24"/>
          <w:szCs w:val="24"/>
          <w:lang w:val="zh-CN" w:eastAsia="zh-CN"/>
        </w:rPr>
        <w:t>问题</w:t>
      </w:r>
      <w:r w:rsidR="00F24DF2" w:rsidRPr="00857B0C">
        <w:rPr>
          <w:rFonts w:ascii="SimSun" w:eastAsia="SimSun" w:hAnsi="SimSun"/>
          <w:sz w:val="24"/>
          <w:szCs w:val="24"/>
          <w:lang w:val="zh-CN" w:eastAsia="zh-CN"/>
        </w:rPr>
        <w:t>，一位代表欢迎为加强工作队工作与正在开展的评估之间的一致性</w:t>
      </w:r>
      <w:proofErr w:type="gramStart"/>
      <w:r w:rsidR="00F24DF2" w:rsidRPr="00857B0C">
        <w:rPr>
          <w:rFonts w:ascii="SimSun" w:eastAsia="SimSun" w:hAnsi="SimSun"/>
          <w:sz w:val="24"/>
          <w:szCs w:val="24"/>
          <w:lang w:val="zh-CN" w:eastAsia="zh-CN"/>
        </w:rPr>
        <w:t>作出</w:t>
      </w:r>
      <w:proofErr w:type="gramEnd"/>
      <w:r w:rsidR="00F24DF2" w:rsidRPr="00857B0C">
        <w:rPr>
          <w:rFonts w:ascii="SimSun" w:eastAsia="SimSun" w:hAnsi="SimSun"/>
          <w:sz w:val="24"/>
          <w:szCs w:val="24"/>
          <w:lang w:val="zh-CN" w:eastAsia="zh-CN"/>
        </w:rPr>
        <w:t>努力。他还强调了自然未来框架对于制定生物多样性平台未来评估的情景设想和模型的效用。他说，在这方面，他期待及时制定方法指南。另一位代表认为，尽管区域评估对全球评估的制定至关重要，但近年来没有得到应有的重视。他建议更加注重区域评估的开展，并在制定全球评估时间表时考虑到区域评估的开展情况。</w:t>
      </w:r>
    </w:p>
    <w:p w14:paraId="6908A44A" w14:textId="5B498E26" w:rsidR="00F24DF2" w:rsidRPr="00857B0C" w:rsidRDefault="00F24DF2" w:rsidP="00D82461">
      <w:pPr>
        <w:pStyle w:val="Normalnumber"/>
        <w:ind w:left="1166"/>
        <w:jc w:val="both"/>
        <w:rPr>
          <w:rFonts w:ascii="SimSun" w:eastAsia="SimSun" w:hAnsi="SimSun"/>
          <w:sz w:val="24"/>
          <w:szCs w:val="24"/>
          <w:lang w:val="zh-CN" w:eastAsia="zh-CN"/>
        </w:rPr>
      </w:pPr>
      <w:r w:rsidRPr="00857B0C">
        <w:rPr>
          <w:rFonts w:ascii="SimSun" w:eastAsia="SimSun" w:hAnsi="SimSun"/>
          <w:sz w:val="24"/>
          <w:szCs w:val="24"/>
          <w:lang w:val="zh-CN" w:eastAsia="zh-CN"/>
        </w:rPr>
        <w:t>几位代表强调说，迫切需要开展能力建设。其中一位代表支持进一步加强国家平台之间的正式或非正式的合作与交流，表示本国的国家平台有意加强与其他平台的伙伴关系，分享最佳做法，讨论在国家一级采用生物多样性平台的全球产品和成果的问题。</w:t>
      </w:r>
    </w:p>
    <w:p w14:paraId="0B93A193" w14:textId="22B2D6F3" w:rsidR="00F24DF2" w:rsidRPr="00857B0C" w:rsidRDefault="00F24DF2" w:rsidP="00D82461">
      <w:pPr>
        <w:pStyle w:val="Normalnumber"/>
        <w:tabs>
          <w:tab w:val="num" w:pos="624"/>
        </w:tabs>
        <w:ind w:left="1166"/>
        <w:jc w:val="both"/>
        <w:rPr>
          <w:rFonts w:ascii="SimSun" w:eastAsia="SimSun" w:hAnsi="SimSun"/>
          <w:sz w:val="24"/>
          <w:szCs w:val="24"/>
          <w:lang w:val="zh-CN" w:eastAsia="zh-CN"/>
        </w:rPr>
      </w:pPr>
      <w:r w:rsidRPr="00857B0C">
        <w:rPr>
          <w:rFonts w:ascii="SimSun" w:eastAsia="SimSun" w:hAnsi="SimSun" w:hint="eastAsia"/>
          <w:sz w:val="24"/>
          <w:szCs w:val="24"/>
          <w:lang w:val="zh-CN" w:eastAsia="zh-CN"/>
        </w:rPr>
        <w:t>关于支持性政策的目标，一位代表确认有必要加强发展中国家和经济转型国家在政策工具、政策支持工具和方法方面的能力，但</w:t>
      </w:r>
      <w:r w:rsidR="00157F63" w:rsidRPr="00857B0C">
        <w:rPr>
          <w:rFonts w:ascii="SimSun" w:eastAsia="SimSun" w:hAnsi="SimSun" w:hint="eastAsia"/>
          <w:sz w:val="24"/>
          <w:szCs w:val="24"/>
          <w:lang w:val="zh-CN" w:eastAsia="zh-CN"/>
        </w:rPr>
        <w:t>他</w:t>
      </w:r>
      <w:r w:rsidRPr="00857B0C">
        <w:rPr>
          <w:rFonts w:ascii="SimSun" w:eastAsia="SimSun" w:hAnsi="SimSun" w:hint="eastAsia"/>
          <w:sz w:val="24"/>
          <w:szCs w:val="24"/>
          <w:lang w:val="zh-CN" w:eastAsia="zh-CN"/>
        </w:rPr>
        <w:t>同时说，这种支持不应仅限于后一类国家；他请秘书处也探讨如何加强在发达国家的政策支助职能。</w:t>
      </w:r>
    </w:p>
    <w:p w14:paraId="39AA2D17" w14:textId="27E6F935" w:rsidR="00F24DF2" w:rsidRPr="0045738E" w:rsidRDefault="00F24DF2" w:rsidP="00D82461">
      <w:pPr>
        <w:pStyle w:val="Normalnumber"/>
        <w:ind w:left="1166"/>
        <w:jc w:val="both"/>
        <w:rPr>
          <w:sz w:val="24"/>
          <w:szCs w:val="24"/>
          <w:lang w:eastAsia="zh-CN"/>
        </w:rPr>
      </w:pPr>
      <w:r w:rsidRPr="00857B0C">
        <w:rPr>
          <w:rFonts w:ascii="SimSun" w:eastAsia="SimSun" w:hAnsi="SimSun"/>
          <w:sz w:val="24"/>
          <w:szCs w:val="24"/>
          <w:lang w:val="zh-CN" w:eastAsia="zh-CN"/>
        </w:rPr>
        <w:t>关于沟通和参与的目标，一位代表提出了一系列建议，旨在使生物多样性平台的网站更方便各</w:t>
      </w:r>
      <w:proofErr w:type="gramStart"/>
      <w:r w:rsidRPr="00857B0C">
        <w:rPr>
          <w:rFonts w:ascii="SimSun" w:eastAsia="SimSun" w:hAnsi="SimSun"/>
          <w:sz w:val="24"/>
          <w:szCs w:val="24"/>
          <w:lang w:val="zh-CN" w:eastAsia="zh-CN"/>
        </w:rPr>
        <w:t>类利益</w:t>
      </w:r>
      <w:proofErr w:type="gramEnd"/>
      <w:r w:rsidRPr="00857B0C">
        <w:rPr>
          <w:rFonts w:ascii="SimSun" w:eastAsia="SimSun" w:hAnsi="SimSun"/>
          <w:sz w:val="24"/>
          <w:szCs w:val="24"/>
          <w:lang w:val="zh-CN" w:eastAsia="zh-CN"/>
        </w:rPr>
        <w:t>攸关方、特别是决策者访问。这些建议包括提供关于正在进行的评估的状况和计划完成日期的信息，并提供评估内容及其架构的概要，以便能在时间表和内容方面与国际和国家政策进程联系起来。另一位代表提议以资料库的形式向公众提供通过评估发现的知识空白的信息以及评估所用原始来源的信息，供公众查阅。她还强调说，需要加强制作供教师和学者使用的视觉材料，以协助他们在自己的工作中采纳评估的结果。一位代表一个</w:t>
      </w:r>
      <w:r w:rsidRPr="00857B0C">
        <w:rPr>
          <w:rFonts w:ascii="SimSun" w:eastAsia="SimSun" w:hAnsi="SimSun"/>
          <w:sz w:val="24"/>
          <w:szCs w:val="24"/>
          <w:lang w:val="zh-CN" w:eastAsia="zh-CN"/>
        </w:rPr>
        <w:lastRenderedPageBreak/>
        <w:t>国家组发言的代表欢迎改进生物多样性宣传工作所取得的进展，并欢迎生物多样性平台的受</w:t>
      </w:r>
      <w:proofErr w:type="gramStart"/>
      <w:r w:rsidRPr="00857B0C">
        <w:rPr>
          <w:rFonts w:ascii="SimSun" w:eastAsia="SimSun" w:hAnsi="SimSun"/>
          <w:sz w:val="24"/>
          <w:szCs w:val="24"/>
          <w:lang w:val="zh-CN" w:eastAsia="zh-CN"/>
        </w:rPr>
        <w:t>众不断</w:t>
      </w:r>
      <w:proofErr w:type="gramEnd"/>
      <w:r w:rsidRPr="00857B0C">
        <w:rPr>
          <w:rFonts w:ascii="SimSun" w:eastAsia="SimSun" w:hAnsi="SimSun"/>
          <w:sz w:val="24"/>
          <w:szCs w:val="24"/>
          <w:lang w:val="zh-CN" w:eastAsia="zh-CN"/>
        </w:rPr>
        <w:t>增加，这种增加是通过传统和社交媒体来实现的，包括通过播客“自然洞察：与未来的快速约会”。另一位代表欢迎报告中有关土著和地方知识体系的信息，重申需要将土著和地方知识体系纳入生物多样性平台的所有进程和产品</w:t>
      </w:r>
      <w:r w:rsidRPr="0045738E">
        <w:rPr>
          <w:sz w:val="24"/>
          <w:szCs w:val="24"/>
          <w:lang w:val="zh-CN" w:eastAsia="zh-CN"/>
        </w:rPr>
        <w:t>。</w:t>
      </w:r>
    </w:p>
    <w:p w14:paraId="50909708" w14:textId="5A0FB690" w:rsidR="00F24DF2" w:rsidRPr="00857B0C" w:rsidRDefault="00F24DF2" w:rsidP="00D82461">
      <w:pPr>
        <w:pStyle w:val="Normalnumber"/>
        <w:ind w:left="1166"/>
        <w:jc w:val="both"/>
        <w:rPr>
          <w:rFonts w:ascii="SimSun" w:eastAsia="SimSun" w:hAnsi="SimSun"/>
          <w:sz w:val="24"/>
          <w:szCs w:val="24"/>
          <w:lang w:val="zh-CN" w:eastAsia="zh-CN"/>
        </w:rPr>
      </w:pPr>
      <w:r w:rsidRPr="00857B0C">
        <w:rPr>
          <w:rFonts w:ascii="SimSun" w:eastAsia="SimSun" w:hAnsi="SimSun"/>
          <w:sz w:val="24"/>
          <w:szCs w:val="24"/>
          <w:lang w:val="zh-CN" w:eastAsia="zh-CN"/>
        </w:rPr>
        <w:t>一位代表说，他赞赏在大流行</w:t>
      </w:r>
      <w:r w:rsidR="00517918">
        <w:rPr>
          <w:rFonts w:ascii="SimSun" w:eastAsia="SimSun" w:hAnsi="SimSun" w:hint="eastAsia"/>
          <w:sz w:val="24"/>
          <w:szCs w:val="24"/>
          <w:lang w:val="zh-CN" w:eastAsia="zh-CN"/>
        </w:rPr>
        <w:t>疫情</w:t>
      </w:r>
      <w:r w:rsidRPr="00857B0C">
        <w:rPr>
          <w:rFonts w:ascii="SimSun" w:eastAsia="SimSun" w:hAnsi="SimSun"/>
          <w:sz w:val="24"/>
          <w:szCs w:val="24"/>
          <w:lang w:val="zh-CN" w:eastAsia="zh-CN"/>
        </w:rPr>
        <w:t>期间为增加有同</w:t>
      </w:r>
      <w:proofErr w:type="gramStart"/>
      <w:r w:rsidRPr="00857B0C">
        <w:rPr>
          <w:rFonts w:ascii="SimSun" w:eastAsia="SimSun" w:hAnsi="SimSun"/>
          <w:sz w:val="24"/>
          <w:szCs w:val="24"/>
          <w:lang w:val="zh-CN" w:eastAsia="zh-CN"/>
        </w:rPr>
        <w:t>传服务</w:t>
      </w:r>
      <w:proofErr w:type="gramEnd"/>
      <w:r w:rsidRPr="00857B0C">
        <w:rPr>
          <w:rFonts w:ascii="SimSun" w:eastAsia="SimSun" w:hAnsi="SimSun"/>
          <w:sz w:val="24"/>
          <w:szCs w:val="24"/>
          <w:lang w:val="zh-CN" w:eastAsia="zh-CN"/>
        </w:rPr>
        <w:t>的会议的次数而</w:t>
      </w:r>
      <w:proofErr w:type="gramStart"/>
      <w:r w:rsidRPr="00857B0C">
        <w:rPr>
          <w:rFonts w:ascii="SimSun" w:eastAsia="SimSun" w:hAnsi="SimSun"/>
          <w:sz w:val="24"/>
          <w:szCs w:val="24"/>
          <w:lang w:val="zh-CN" w:eastAsia="zh-CN"/>
        </w:rPr>
        <w:t>作出</w:t>
      </w:r>
      <w:proofErr w:type="gramEnd"/>
      <w:r w:rsidRPr="00857B0C">
        <w:rPr>
          <w:rFonts w:ascii="SimSun" w:eastAsia="SimSun" w:hAnsi="SimSun"/>
          <w:sz w:val="24"/>
          <w:szCs w:val="24"/>
          <w:lang w:val="zh-CN" w:eastAsia="zh-CN"/>
        </w:rPr>
        <w:t>的努力。然而，有必要审查翻译政策，以便让更多的专家、从业人员和利益攸关方参加生物多样性平台的工作。另一位代表提出，鉴于现有的人力和财政资源有限，应在可能和适当的情况下继续举行在线会议，即使在全面恢复面对面会议后也是如此。他还请秘书处努力尽量减少不同时区的成员参加会议的障碍。</w:t>
      </w:r>
    </w:p>
    <w:p w14:paraId="55FEF947" w14:textId="71767799" w:rsidR="00F24DF2" w:rsidRPr="00857B0C" w:rsidRDefault="00F24DF2" w:rsidP="00D82461">
      <w:pPr>
        <w:pStyle w:val="Normalnumber"/>
        <w:tabs>
          <w:tab w:val="num" w:pos="624"/>
        </w:tabs>
        <w:ind w:left="1166"/>
        <w:jc w:val="both"/>
        <w:rPr>
          <w:rFonts w:ascii="SimSun" w:eastAsia="SimSun" w:hAnsi="SimSun"/>
          <w:sz w:val="24"/>
          <w:szCs w:val="24"/>
          <w:lang w:val="zh-CN" w:eastAsia="zh-CN"/>
        </w:rPr>
      </w:pPr>
      <w:r w:rsidRPr="00857B0C">
        <w:rPr>
          <w:rFonts w:ascii="SimSun" w:eastAsia="SimSun" w:hAnsi="SimSun" w:hint="eastAsia"/>
          <w:sz w:val="24"/>
          <w:szCs w:val="24"/>
          <w:lang w:val="zh-CN" w:eastAsia="zh-CN"/>
        </w:rPr>
        <w:t>一位代表回顾说，全体会议在</w:t>
      </w:r>
      <w:r w:rsidRPr="005B707B">
        <w:rPr>
          <w:rFonts w:eastAsia="SimSun"/>
          <w:sz w:val="24"/>
          <w:szCs w:val="24"/>
          <w:lang w:val="zh-CN" w:eastAsia="zh-CN"/>
        </w:rPr>
        <w:t>IPBES-8/1</w:t>
      </w:r>
      <w:r w:rsidRPr="00857B0C">
        <w:rPr>
          <w:rFonts w:ascii="SimSun" w:eastAsia="SimSun" w:hAnsi="SimSun" w:hint="eastAsia"/>
          <w:sz w:val="24"/>
          <w:szCs w:val="24"/>
          <w:lang w:val="zh-CN" w:eastAsia="zh-CN"/>
        </w:rPr>
        <w:t>号决定中请主席团、多学科专家小组和执行秘书根据各自的任务规定，继续在执行平台</w:t>
      </w:r>
      <w:r w:rsidRPr="00857B0C">
        <w:rPr>
          <w:rFonts w:ascii="SimSun" w:eastAsia="SimSun" w:hAnsi="SimSun"/>
          <w:sz w:val="24"/>
          <w:szCs w:val="24"/>
          <w:lang w:val="zh-CN" w:eastAsia="zh-CN"/>
        </w:rPr>
        <w:t xml:space="preserve"> </w:t>
      </w:r>
      <w:r w:rsidRPr="002E03B4">
        <w:rPr>
          <w:rFonts w:eastAsia="SimSun"/>
          <w:sz w:val="24"/>
          <w:szCs w:val="24"/>
          <w:lang w:val="zh-CN" w:eastAsia="zh-CN"/>
        </w:rPr>
        <w:t xml:space="preserve">2030 </w:t>
      </w:r>
      <w:r w:rsidRPr="00857B0C">
        <w:rPr>
          <w:rFonts w:ascii="SimSun" w:eastAsia="SimSun" w:hAnsi="SimSun" w:hint="eastAsia"/>
          <w:sz w:val="24"/>
          <w:szCs w:val="24"/>
          <w:lang w:val="zh-CN" w:eastAsia="zh-CN"/>
        </w:rPr>
        <w:t>年前滚动工作方案时考虑审查小组提出的建议，向全体会议第九届会议并</w:t>
      </w:r>
      <w:proofErr w:type="gramStart"/>
      <w:r w:rsidRPr="00857B0C">
        <w:rPr>
          <w:rFonts w:ascii="SimSun" w:eastAsia="SimSun" w:hAnsi="SimSun" w:hint="eastAsia"/>
          <w:sz w:val="24"/>
          <w:szCs w:val="24"/>
          <w:lang w:val="zh-CN" w:eastAsia="zh-CN"/>
        </w:rPr>
        <w:t>酌情向</w:t>
      </w:r>
      <w:proofErr w:type="gramEnd"/>
      <w:r w:rsidRPr="00857B0C">
        <w:rPr>
          <w:rFonts w:ascii="SimSun" w:eastAsia="SimSun" w:hAnsi="SimSun" w:hint="eastAsia"/>
          <w:sz w:val="24"/>
          <w:szCs w:val="24"/>
          <w:lang w:val="zh-CN" w:eastAsia="zh-CN"/>
        </w:rPr>
        <w:t>全体会议的今后届会报告进展情况，包括报告进一步的问题和解决方案。</w:t>
      </w:r>
    </w:p>
    <w:p w14:paraId="31ADFDCC" w14:textId="77777777" w:rsidR="00F24DF2" w:rsidRPr="00857B0C" w:rsidRDefault="00F24DF2" w:rsidP="00D82461">
      <w:pPr>
        <w:pStyle w:val="Normalnumber"/>
        <w:tabs>
          <w:tab w:val="num" w:pos="624"/>
        </w:tabs>
        <w:ind w:left="1166"/>
        <w:jc w:val="both"/>
        <w:rPr>
          <w:rFonts w:ascii="SimSun" w:eastAsia="SimSun" w:hAnsi="SimSun"/>
          <w:sz w:val="24"/>
          <w:szCs w:val="24"/>
          <w:lang w:val="zh-CN" w:eastAsia="zh-CN"/>
        </w:rPr>
      </w:pPr>
      <w:r w:rsidRPr="00857B0C">
        <w:rPr>
          <w:rFonts w:ascii="SimSun" w:eastAsia="SimSun" w:hAnsi="SimSun"/>
          <w:sz w:val="24"/>
          <w:szCs w:val="24"/>
          <w:lang w:val="zh-CN" w:eastAsia="zh-CN"/>
        </w:rPr>
        <w:t>执行秘书在回应人们发表的意见时回顾说，将在议程项目</w:t>
      </w:r>
      <w:r w:rsidRPr="002E03B4">
        <w:rPr>
          <w:rFonts w:eastAsia="SimSun"/>
          <w:sz w:val="24"/>
          <w:szCs w:val="24"/>
          <w:lang w:val="zh-CN" w:eastAsia="zh-CN"/>
        </w:rPr>
        <w:t>8</w:t>
      </w:r>
      <w:r w:rsidRPr="00857B0C">
        <w:rPr>
          <w:rFonts w:ascii="SimSun" w:eastAsia="SimSun" w:hAnsi="SimSun"/>
          <w:sz w:val="24"/>
          <w:szCs w:val="24"/>
          <w:lang w:val="zh-CN" w:eastAsia="zh-CN"/>
        </w:rPr>
        <w:t>“能力建设、加强知识基础和支持政策”下更详细地介绍全体会议第八届会议后在这三个领域开展的工作，具体交</w:t>
      </w:r>
      <w:proofErr w:type="gramStart"/>
      <w:r w:rsidRPr="00857B0C">
        <w:rPr>
          <w:rFonts w:ascii="SimSun" w:eastAsia="SimSun" w:hAnsi="SimSun"/>
          <w:sz w:val="24"/>
          <w:szCs w:val="24"/>
          <w:lang w:val="zh-CN" w:eastAsia="zh-CN"/>
        </w:rPr>
        <w:t>付品</w:t>
      </w:r>
      <w:proofErr w:type="gramEnd"/>
      <w:r w:rsidRPr="00857B0C">
        <w:rPr>
          <w:rFonts w:ascii="SimSun" w:eastAsia="SimSun" w:hAnsi="SimSun"/>
          <w:sz w:val="24"/>
          <w:szCs w:val="24"/>
          <w:lang w:val="zh-CN" w:eastAsia="zh-CN"/>
        </w:rPr>
        <w:t>将提交全体会议本届会议审议和酌情批准。她说，能力建设工作队已经着手处理国家平台相互交流最佳做法的事项，但还可以做更多的事，目前正筹备为西欧和其他国家组的发达国家举办一次对话会议。她注意到关于改进网站的建议。</w:t>
      </w:r>
    </w:p>
    <w:p w14:paraId="7AEE4F40" w14:textId="5C047E33" w:rsidR="00F24DF2" w:rsidRPr="00857B0C" w:rsidRDefault="00F24DF2" w:rsidP="00D82461">
      <w:pPr>
        <w:pStyle w:val="Normalnumber"/>
        <w:tabs>
          <w:tab w:val="num" w:pos="624"/>
        </w:tabs>
        <w:ind w:left="1166"/>
        <w:jc w:val="both"/>
        <w:rPr>
          <w:rFonts w:ascii="SimSun" w:eastAsia="SimSun" w:hAnsi="SimSun"/>
          <w:sz w:val="24"/>
          <w:szCs w:val="24"/>
          <w:lang w:val="zh-CN" w:eastAsia="zh-CN"/>
        </w:rPr>
      </w:pPr>
      <w:r w:rsidRPr="00857B0C">
        <w:rPr>
          <w:rFonts w:ascii="SimSun" w:eastAsia="SimSun" w:hAnsi="SimSun"/>
          <w:sz w:val="24"/>
          <w:szCs w:val="24"/>
          <w:lang w:val="zh-CN" w:eastAsia="zh-CN"/>
        </w:rPr>
        <w:t>外来入侵物种及其控制专题评估的共同主席说，他认为报告很好地处理了气候变化与外来入侵物种之间的联系，但正在努力确保有关表述更加明晰。决策者摘要也会强调这一点。将请全体会议批准再对摘要进行一次审查，让各国政府有机会发表意见。</w:t>
      </w:r>
      <w:r w:rsidRPr="00857B0C">
        <w:rPr>
          <w:rFonts w:ascii="SimSun" w:eastAsia="SimSun" w:hAnsi="SimSun" w:hint="eastAsia"/>
          <w:sz w:val="24"/>
          <w:szCs w:val="24"/>
          <w:lang w:val="zh-CN" w:eastAsia="zh-CN"/>
        </w:rPr>
        <w:t>他也认为需要密切关注气候变化对生物多样性的影响。</w:t>
      </w:r>
    </w:p>
    <w:p w14:paraId="32DB40D5" w14:textId="30DC99E8" w:rsidR="003A68F3" w:rsidRPr="00857B0C" w:rsidRDefault="00F24DF2" w:rsidP="00D82461">
      <w:pPr>
        <w:pStyle w:val="Normalnumber"/>
        <w:tabs>
          <w:tab w:val="num" w:pos="624"/>
        </w:tabs>
        <w:ind w:left="1166"/>
        <w:jc w:val="both"/>
        <w:rPr>
          <w:rFonts w:ascii="SimSun" w:eastAsia="SimSun" w:hAnsi="SimSun"/>
          <w:sz w:val="24"/>
          <w:szCs w:val="24"/>
          <w:lang w:val="zh-CN" w:eastAsia="zh-CN"/>
        </w:rPr>
      </w:pPr>
      <w:r w:rsidRPr="00857B0C">
        <w:rPr>
          <w:rFonts w:ascii="SimSun" w:eastAsia="SimSun" w:hAnsi="SimSun" w:hint="eastAsia"/>
          <w:sz w:val="24"/>
          <w:szCs w:val="24"/>
          <w:lang w:val="zh-CN" w:eastAsia="zh-CN"/>
        </w:rPr>
        <w:t>全体会议表示注意到所提供的信息，欢迎已经开展的工作。</w:t>
      </w:r>
    </w:p>
    <w:p w14:paraId="3EBADCBA" w14:textId="20F11C98" w:rsidR="00C9540A" w:rsidRPr="00857B0C" w:rsidRDefault="00C9540A" w:rsidP="00D82461">
      <w:pPr>
        <w:pStyle w:val="Normalnumber"/>
        <w:tabs>
          <w:tab w:val="num" w:pos="624"/>
        </w:tabs>
        <w:ind w:left="1166"/>
        <w:jc w:val="both"/>
        <w:rPr>
          <w:rFonts w:ascii="SimSun" w:eastAsia="SimSun" w:hAnsi="SimSun"/>
          <w:sz w:val="24"/>
          <w:szCs w:val="24"/>
          <w:lang w:val="zh-CN" w:eastAsia="zh-CN"/>
        </w:rPr>
      </w:pPr>
      <w:r w:rsidRPr="00857B0C">
        <w:rPr>
          <w:rFonts w:ascii="SimSun" w:eastAsia="SimSun" w:hAnsi="SimSun"/>
          <w:sz w:val="24"/>
          <w:szCs w:val="24"/>
          <w:lang w:val="zh-CN" w:eastAsia="zh-CN"/>
        </w:rPr>
        <w:t>全体会议随后审议了一项关于执行生物多样性和生态系统服务政府间科学与政策平台</w:t>
      </w:r>
      <w:r w:rsidRPr="002E03B4">
        <w:rPr>
          <w:rFonts w:eastAsia="SimSun"/>
          <w:sz w:val="24"/>
          <w:szCs w:val="24"/>
          <w:lang w:val="zh-CN" w:eastAsia="zh-CN"/>
        </w:rPr>
        <w:t>2030</w:t>
      </w:r>
      <w:r w:rsidRPr="00857B0C">
        <w:rPr>
          <w:rFonts w:ascii="SimSun" w:eastAsia="SimSun" w:hAnsi="SimSun"/>
          <w:sz w:val="24"/>
          <w:szCs w:val="24"/>
          <w:lang w:val="zh-CN" w:eastAsia="zh-CN"/>
        </w:rPr>
        <w:t>年前滚动工作方案的决定草案，草案载于</w:t>
      </w:r>
      <w:r w:rsidRPr="002E03B4">
        <w:rPr>
          <w:rFonts w:eastAsia="SimSun"/>
          <w:sz w:val="24"/>
          <w:szCs w:val="24"/>
          <w:lang w:val="zh-CN" w:eastAsia="zh-CN"/>
        </w:rPr>
        <w:t>IPBES/9/L.2</w:t>
      </w:r>
      <w:r w:rsidRPr="00857B0C">
        <w:rPr>
          <w:rFonts w:ascii="SimSun" w:eastAsia="SimSun" w:hAnsi="SimSun"/>
          <w:sz w:val="24"/>
          <w:szCs w:val="24"/>
          <w:lang w:val="zh-CN" w:eastAsia="zh-CN"/>
        </w:rPr>
        <w:t>号文件。一位代表要求，该决定及其附件每次提及自然未来框架时也应列入自然未来框架基础文件的副标题的案文，即</w:t>
      </w:r>
      <w:r w:rsidR="00FF2324">
        <w:rPr>
          <w:rFonts w:ascii="SimSun" w:eastAsia="SimSun" w:hAnsi="SimSun" w:hint="eastAsia"/>
          <w:sz w:val="24"/>
          <w:szCs w:val="24"/>
          <w:lang w:val="zh-CN" w:eastAsia="zh-CN"/>
        </w:rPr>
        <w:t>“</w:t>
      </w:r>
      <w:r w:rsidRPr="00857B0C">
        <w:rPr>
          <w:rFonts w:ascii="SimSun" w:eastAsia="SimSun" w:hAnsi="SimSun"/>
          <w:sz w:val="24"/>
          <w:szCs w:val="24"/>
          <w:lang w:val="zh-CN" w:eastAsia="zh-CN"/>
        </w:rPr>
        <w:t>一个支持制定人类、自然和地球母亲理想未来情景设想和模型的灵活工具</w:t>
      </w:r>
      <w:r w:rsidR="00FF2324">
        <w:rPr>
          <w:rFonts w:ascii="SimSun" w:eastAsia="SimSun" w:hAnsi="SimSun" w:hint="eastAsia"/>
          <w:sz w:val="24"/>
          <w:szCs w:val="24"/>
          <w:lang w:val="zh-CN" w:eastAsia="zh-CN"/>
        </w:rPr>
        <w:t>”</w:t>
      </w:r>
      <w:r w:rsidRPr="00857B0C">
        <w:rPr>
          <w:rFonts w:ascii="SimSun" w:eastAsia="SimSun" w:hAnsi="SimSun"/>
          <w:sz w:val="24"/>
          <w:szCs w:val="24"/>
          <w:lang w:val="zh-CN" w:eastAsia="zh-CN"/>
        </w:rPr>
        <w:t>，以便充分反映框架的宗旨。</w:t>
      </w:r>
      <w:r w:rsidRPr="00857B0C">
        <w:rPr>
          <w:rFonts w:ascii="SimSun" w:eastAsia="SimSun" w:hAnsi="SimSun" w:hint="eastAsia"/>
          <w:sz w:val="24"/>
          <w:szCs w:val="24"/>
          <w:lang w:val="zh-CN" w:eastAsia="zh-CN"/>
        </w:rPr>
        <w:t>主席建议增加一个脚注，解释文件中所有提及自然未来框架的地方均是指</w:t>
      </w:r>
      <w:r w:rsidRPr="00857B0C">
        <w:rPr>
          <w:rFonts w:ascii="SimSun" w:eastAsia="SimSun" w:hAnsi="SimSun"/>
          <w:sz w:val="24"/>
          <w:szCs w:val="24"/>
          <w:lang w:val="zh-CN" w:eastAsia="zh-CN"/>
        </w:rPr>
        <w:t>“</w:t>
      </w:r>
      <w:r w:rsidRPr="00857B0C">
        <w:rPr>
          <w:rFonts w:ascii="SimSun" w:eastAsia="SimSun" w:hAnsi="SimSun" w:hint="eastAsia"/>
          <w:sz w:val="24"/>
          <w:szCs w:val="24"/>
          <w:lang w:val="zh-CN" w:eastAsia="zh-CN"/>
        </w:rPr>
        <w:t>自然未来框架：一个支持制定人类、自然和地球母亲理想未来情景设想和模型的灵活工具</w:t>
      </w:r>
      <w:r w:rsidRPr="00857B0C">
        <w:rPr>
          <w:rFonts w:ascii="SimSun" w:eastAsia="SimSun" w:hAnsi="SimSun"/>
          <w:sz w:val="24"/>
          <w:szCs w:val="24"/>
          <w:lang w:val="zh-CN" w:eastAsia="zh-CN"/>
        </w:rPr>
        <w:t>”</w:t>
      </w:r>
      <w:r w:rsidRPr="00857B0C">
        <w:rPr>
          <w:rFonts w:ascii="SimSun" w:eastAsia="SimSun" w:hAnsi="SimSun" w:hint="eastAsia"/>
          <w:sz w:val="24"/>
          <w:szCs w:val="24"/>
          <w:lang w:val="zh-CN" w:eastAsia="zh-CN"/>
        </w:rPr>
        <w:t>。</w:t>
      </w:r>
    </w:p>
    <w:p w14:paraId="21B2A317" w14:textId="18A62631" w:rsidR="00C9540A" w:rsidRPr="00857B0C" w:rsidRDefault="0076208F" w:rsidP="00D82461">
      <w:pPr>
        <w:pStyle w:val="Normalnumber"/>
        <w:tabs>
          <w:tab w:val="num" w:pos="624"/>
        </w:tabs>
        <w:ind w:left="1166"/>
        <w:jc w:val="both"/>
        <w:rPr>
          <w:rFonts w:ascii="SimSun" w:eastAsia="SimSun" w:hAnsi="SimSun"/>
          <w:sz w:val="24"/>
          <w:szCs w:val="24"/>
          <w:lang w:val="zh-CN" w:eastAsia="zh-CN"/>
        </w:rPr>
      </w:pPr>
      <w:r w:rsidRPr="00857B0C">
        <w:rPr>
          <w:rFonts w:ascii="SimSun" w:eastAsia="SimSun" w:hAnsi="SimSun"/>
          <w:sz w:val="24"/>
          <w:szCs w:val="24"/>
          <w:lang w:val="zh-CN" w:eastAsia="zh-CN"/>
        </w:rPr>
        <w:t>全体会议根据</w:t>
      </w:r>
      <w:r w:rsidRPr="002E03B4">
        <w:rPr>
          <w:rFonts w:eastAsia="SimSun"/>
          <w:sz w:val="24"/>
          <w:szCs w:val="24"/>
          <w:lang w:val="zh-CN" w:eastAsia="zh-CN"/>
        </w:rPr>
        <w:t>IPBES/9/L.2</w:t>
      </w:r>
      <w:r w:rsidRPr="00857B0C">
        <w:rPr>
          <w:rFonts w:ascii="SimSun" w:eastAsia="SimSun" w:hAnsi="SimSun"/>
          <w:sz w:val="24"/>
          <w:szCs w:val="24"/>
          <w:lang w:val="zh-CN" w:eastAsia="zh-CN"/>
        </w:rPr>
        <w:t>号文件载列的经口头修正的决定草案，通过了关于执行生物多样性和生态系统服务政府间科学与政策平台</w:t>
      </w:r>
      <w:r w:rsidRPr="009C43B1">
        <w:rPr>
          <w:rFonts w:eastAsia="SimSun"/>
          <w:sz w:val="24"/>
          <w:szCs w:val="24"/>
          <w:lang w:val="zh-CN" w:eastAsia="zh-CN"/>
        </w:rPr>
        <w:t>2030</w:t>
      </w:r>
      <w:r w:rsidRPr="00857B0C">
        <w:rPr>
          <w:rFonts w:ascii="SimSun" w:eastAsia="SimSun" w:hAnsi="SimSun"/>
          <w:sz w:val="24"/>
          <w:szCs w:val="24"/>
          <w:lang w:val="zh-CN" w:eastAsia="zh-CN"/>
        </w:rPr>
        <w:t>年前滚动工作方案的</w:t>
      </w:r>
      <w:r w:rsidRPr="002E03B4">
        <w:rPr>
          <w:rFonts w:eastAsia="SimSun"/>
          <w:sz w:val="24"/>
          <w:szCs w:val="24"/>
          <w:lang w:val="zh-CN" w:eastAsia="zh-CN"/>
        </w:rPr>
        <w:t>IPBES-9/1</w:t>
      </w:r>
      <w:r w:rsidRPr="00857B0C">
        <w:rPr>
          <w:rFonts w:ascii="SimSun" w:eastAsia="SimSun" w:hAnsi="SimSun"/>
          <w:sz w:val="24"/>
          <w:szCs w:val="24"/>
          <w:lang w:val="zh-CN" w:eastAsia="zh-CN"/>
        </w:rPr>
        <w:t>号决定。决定载于本报告的附件。</w:t>
      </w:r>
    </w:p>
    <w:p w14:paraId="6D81391A" w14:textId="33E44387" w:rsidR="00EC4E7E" w:rsidRPr="000952A4" w:rsidRDefault="008D2248" w:rsidP="00D82461">
      <w:pPr>
        <w:pStyle w:val="CH1"/>
        <w:tabs>
          <w:tab w:val="left" w:pos="360"/>
        </w:tabs>
        <w:rPr>
          <w:rFonts w:eastAsia="SimHei"/>
          <w:sz w:val="32"/>
          <w:szCs w:val="32"/>
          <w:lang w:eastAsia="zh-CN"/>
        </w:rPr>
      </w:pPr>
      <w:r w:rsidRPr="000952A4">
        <w:rPr>
          <w:rFonts w:eastAsia="SimHei"/>
          <w:sz w:val="32"/>
          <w:szCs w:val="32"/>
          <w:lang w:eastAsia="zh-CN"/>
        </w:rPr>
        <w:tab/>
      </w:r>
      <w:r w:rsidR="00EB3012" w:rsidRPr="000952A4">
        <w:rPr>
          <w:rFonts w:eastAsia="SimHei"/>
          <w:sz w:val="32"/>
          <w:szCs w:val="32"/>
          <w:lang w:eastAsia="zh-CN"/>
        </w:rPr>
        <w:t>六、</w:t>
      </w:r>
      <w:r w:rsidR="00EB3012" w:rsidRPr="000952A4">
        <w:rPr>
          <w:rFonts w:eastAsia="SimHei"/>
          <w:sz w:val="32"/>
          <w:szCs w:val="32"/>
          <w:lang w:eastAsia="zh-CN"/>
        </w:rPr>
        <w:tab/>
      </w:r>
      <w:r w:rsidR="00EB3012" w:rsidRPr="000952A4">
        <w:rPr>
          <w:rFonts w:eastAsia="SimHei"/>
          <w:sz w:val="32"/>
          <w:szCs w:val="32"/>
          <w:lang w:eastAsia="zh-CN"/>
        </w:rPr>
        <w:t>平台的财政和预算安排</w:t>
      </w:r>
    </w:p>
    <w:p w14:paraId="2C0BDB41" w14:textId="77777777" w:rsidR="00ED5B79" w:rsidRPr="00857B0C" w:rsidRDefault="00ED5B79" w:rsidP="00D82461">
      <w:pPr>
        <w:pStyle w:val="Normalnumber"/>
        <w:tabs>
          <w:tab w:val="num" w:pos="624"/>
        </w:tabs>
        <w:jc w:val="both"/>
        <w:rPr>
          <w:rFonts w:ascii="SimSun" w:eastAsia="SimSun" w:hAnsi="SimSun"/>
          <w:sz w:val="24"/>
          <w:szCs w:val="24"/>
          <w:lang w:val="zh-CN" w:eastAsia="zh-CN"/>
        </w:rPr>
      </w:pPr>
      <w:r w:rsidRPr="00857B0C">
        <w:rPr>
          <w:rFonts w:ascii="SimSun" w:eastAsia="SimSun" w:hAnsi="SimSun"/>
          <w:sz w:val="24"/>
          <w:szCs w:val="24"/>
          <w:lang w:val="zh-CN" w:eastAsia="zh-CN"/>
        </w:rPr>
        <w:t>执行秘书概述了平台的财政和预算安排，这些安排载于秘书处关于该事项的说明</w:t>
      </w:r>
      <w:r w:rsidRPr="002E03B4">
        <w:rPr>
          <w:rFonts w:eastAsia="SimSun"/>
          <w:sz w:val="24"/>
          <w:szCs w:val="24"/>
          <w:lang w:val="zh-CN" w:eastAsia="zh-CN"/>
        </w:rPr>
        <w:t>（</w:t>
      </w:r>
      <w:r w:rsidRPr="002E03B4">
        <w:rPr>
          <w:rFonts w:eastAsia="SimSun"/>
          <w:sz w:val="24"/>
          <w:szCs w:val="24"/>
          <w:lang w:val="zh-CN" w:eastAsia="zh-CN"/>
        </w:rPr>
        <w:t>IPBES/9/5</w:t>
      </w:r>
      <w:r w:rsidRPr="002E03B4">
        <w:rPr>
          <w:rFonts w:eastAsia="SimSun"/>
          <w:sz w:val="24"/>
          <w:szCs w:val="24"/>
          <w:lang w:val="zh-CN" w:eastAsia="zh-CN"/>
        </w:rPr>
        <w:t>）</w:t>
      </w:r>
      <w:r w:rsidRPr="00857B0C">
        <w:rPr>
          <w:rFonts w:ascii="SimSun" w:eastAsia="SimSun" w:hAnsi="SimSun"/>
          <w:sz w:val="24"/>
          <w:szCs w:val="24"/>
          <w:lang w:val="zh-CN" w:eastAsia="zh-CN"/>
        </w:rPr>
        <w:t>和关于执行工作方案的详细费用的资料文件</w:t>
      </w:r>
      <w:r w:rsidRPr="002E03B4">
        <w:rPr>
          <w:rFonts w:eastAsia="SimSun"/>
          <w:sz w:val="24"/>
          <w:szCs w:val="24"/>
          <w:lang w:val="zh-CN" w:eastAsia="zh-CN"/>
        </w:rPr>
        <w:t>（</w:t>
      </w:r>
      <w:r w:rsidRPr="002E03B4">
        <w:rPr>
          <w:rFonts w:eastAsia="SimSun"/>
          <w:sz w:val="24"/>
          <w:szCs w:val="24"/>
          <w:lang w:val="zh-CN" w:eastAsia="zh-CN"/>
        </w:rPr>
        <w:t>IPBES/9/INF/24</w:t>
      </w:r>
      <w:r w:rsidRPr="002E03B4">
        <w:rPr>
          <w:rFonts w:eastAsia="SimSun"/>
          <w:sz w:val="24"/>
          <w:szCs w:val="24"/>
          <w:lang w:val="zh-CN" w:eastAsia="zh-CN"/>
        </w:rPr>
        <w:t>）</w:t>
      </w:r>
      <w:r w:rsidRPr="00857B0C">
        <w:rPr>
          <w:rFonts w:ascii="SimSun" w:eastAsia="SimSun" w:hAnsi="SimSun"/>
          <w:sz w:val="24"/>
          <w:szCs w:val="24"/>
          <w:lang w:val="zh-CN" w:eastAsia="zh-CN"/>
        </w:rPr>
        <w:t>。在这些文件印发后又收到了比利时、智利和法国的捐款。</w:t>
      </w:r>
    </w:p>
    <w:p w14:paraId="5DE70E06" w14:textId="77777777" w:rsidR="00ED5B79" w:rsidRPr="00857B0C" w:rsidRDefault="00ED5B79" w:rsidP="00D82461">
      <w:pPr>
        <w:pStyle w:val="Normalnumber"/>
        <w:tabs>
          <w:tab w:val="num" w:pos="624"/>
        </w:tabs>
        <w:jc w:val="both"/>
        <w:rPr>
          <w:rFonts w:ascii="SimSun" w:eastAsia="SimSun" w:hAnsi="SimSun"/>
          <w:sz w:val="24"/>
          <w:szCs w:val="24"/>
          <w:lang w:val="zh-CN" w:eastAsia="zh-CN"/>
        </w:rPr>
      </w:pPr>
      <w:r w:rsidRPr="00857B0C">
        <w:rPr>
          <w:rFonts w:ascii="SimSun" w:eastAsia="SimSun" w:hAnsi="SimSun"/>
          <w:sz w:val="24"/>
          <w:szCs w:val="24"/>
          <w:lang w:val="zh-CN" w:eastAsia="zh-CN"/>
        </w:rPr>
        <w:t>主席对向信托基金捐款并向生物多样性平台提供实物或其他支助的国家和私营部门捐助方表示感谢，并感谢世界各地许多专家为平台的工作无偿奉献</w:t>
      </w:r>
      <w:r w:rsidRPr="00857B0C">
        <w:rPr>
          <w:rFonts w:ascii="SimSun" w:eastAsia="SimSun" w:hAnsi="SimSun"/>
          <w:sz w:val="24"/>
          <w:szCs w:val="24"/>
          <w:lang w:val="zh-CN" w:eastAsia="zh-CN"/>
        </w:rPr>
        <w:lastRenderedPageBreak/>
        <w:t>时间。她注意到</w:t>
      </w:r>
      <w:r w:rsidRPr="002E03B4">
        <w:rPr>
          <w:rFonts w:eastAsia="SimSun"/>
          <w:sz w:val="24"/>
          <w:szCs w:val="24"/>
          <w:lang w:val="zh-CN" w:eastAsia="zh-CN"/>
        </w:rPr>
        <w:t>2022</w:t>
      </w:r>
      <w:r w:rsidRPr="00857B0C">
        <w:rPr>
          <w:rFonts w:ascii="SimSun" w:eastAsia="SimSun" w:hAnsi="SimSun"/>
          <w:sz w:val="24"/>
          <w:szCs w:val="24"/>
          <w:lang w:val="zh-CN" w:eastAsia="zh-CN"/>
        </w:rPr>
        <w:t>年及其后年份迫切需要资金，而且迄今收到的</w:t>
      </w:r>
      <w:r w:rsidRPr="002E03B4">
        <w:rPr>
          <w:rFonts w:eastAsia="SimSun"/>
          <w:sz w:val="24"/>
          <w:szCs w:val="24"/>
          <w:lang w:val="zh-CN" w:eastAsia="zh-CN"/>
        </w:rPr>
        <w:t>2022</w:t>
      </w:r>
      <w:r w:rsidRPr="00857B0C">
        <w:rPr>
          <w:rFonts w:ascii="SimSun" w:eastAsia="SimSun" w:hAnsi="SimSun"/>
          <w:sz w:val="24"/>
          <w:szCs w:val="24"/>
          <w:lang w:val="zh-CN" w:eastAsia="zh-CN"/>
        </w:rPr>
        <w:t>年捐款和认捐数额很小，因此请各方追加对信托基金的认捐。</w:t>
      </w:r>
    </w:p>
    <w:p w14:paraId="0411EBFA" w14:textId="463AECFB" w:rsidR="00ED5B79" w:rsidRPr="00857B0C" w:rsidRDefault="00ED5B79" w:rsidP="00D82461">
      <w:pPr>
        <w:pStyle w:val="Normalnumber"/>
        <w:tabs>
          <w:tab w:val="num" w:pos="624"/>
        </w:tabs>
        <w:jc w:val="both"/>
        <w:rPr>
          <w:rFonts w:ascii="SimSun" w:eastAsia="SimSun" w:hAnsi="SimSun"/>
          <w:sz w:val="24"/>
          <w:szCs w:val="24"/>
          <w:lang w:val="zh-CN" w:eastAsia="zh-CN"/>
        </w:rPr>
      </w:pPr>
      <w:r w:rsidRPr="00857B0C">
        <w:rPr>
          <w:rFonts w:ascii="SimSun" w:eastAsia="SimSun" w:hAnsi="SimSun"/>
          <w:sz w:val="24"/>
          <w:szCs w:val="24"/>
          <w:lang w:val="zh-CN" w:eastAsia="zh-CN"/>
        </w:rPr>
        <w:t>代表们对拟议的安排表示欢迎，认为这是讨论的良好基础，同时也表示希望在一个联络小组中讨论某些细节，如拟议的秘书处人员配置变动。一位代表要求讨论增加分配给能力建设的预算一事，因为他所在区域的国家认为这一点特别重要；另一位代表则指出，加强能力建设会让人们更广泛地参与评估，使评估报告更广泛地体现现有知识。</w:t>
      </w:r>
    </w:p>
    <w:p w14:paraId="3E968999" w14:textId="6A97F250" w:rsidR="00ED5B79" w:rsidRPr="00857B0C" w:rsidRDefault="00ED5B79" w:rsidP="00D82461">
      <w:pPr>
        <w:pStyle w:val="Normalnumber"/>
        <w:tabs>
          <w:tab w:val="num" w:pos="624"/>
        </w:tabs>
        <w:jc w:val="both"/>
        <w:rPr>
          <w:rFonts w:ascii="SimSun" w:eastAsia="SimSun" w:hAnsi="SimSun"/>
          <w:sz w:val="24"/>
          <w:szCs w:val="24"/>
          <w:lang w:val="zh-CN" w:eastAsia="zh-CN"/>
        </w:rPr>
      </w:pPr>
      <w:r w:rsidRPr="00857B0C">
        <w:rPr>
          <w:rFonts w:ascii="SimSun" w:eastAsia="SimSun" w:hAnsi="SimSun"/>
          <w:sz w:val="24"/>
          <w:szCs w:val="24"/>
          <w:lang w:val="zh-CN" w:eastAsia="zh-CN"/>
        </w:rPr>
        <w:t>几位代表说，需要在供资和活动之间取得平衡。一位代表回顾了关于平台第一个工作方案结束时对平台进行审查的报告提出的一项建议，即年度承付和可靠的收入来源保持一致。另一位发言者赞同这一意见，</w:t>
      </w:r>
      <w:proofErr w:type="gramStart"/>
      <w:r w:rsidRPr="00857B0C">
        <w:rPr>
          <w:rFonts w:ascii="SimSun" w:eastAsia="SimSun" w:hAnsi="SimSun"/>
          <w:sz w:val="24"/>
          <w:szCs w:val="24"/>
          <w:lang w:val="zh-CN" w:eastAsia="zh-CN"/>
        </w:rPr>
        <w:t>称全体</w:t>
      </w:r>
      <w:proofErr w:type="gramEnd"/>
      <w:r w:rsidRPr="00857B0C">
        <w:rPr>
          <w:rFonts w:ascii="SimSun" w:eastAsia="SimSun" w:hAnsi="SimSun"/>
          <w:sz w:val="24"/>
          <w:szCs w:val="24"/>
          <w:lang w:val="zh-CN" w:eastAsia="zh-CN"/>
        </w:rPr>
        <w:t>会议应避免让政府间科学政策平台在没有资金的情况下开展活动。她建议重新安排工作方案的轻重缓急，将重点放在生物多样性平台可以做得更好的少数几项关键活动上，并通过进一步节约费用措施提高效率，首先是确定节约费用的领域，以减少用于实施已获批准的基线活动的总费用。</w:t>
      </w:r>
    </w:p>
    <w:p w14:paraId="302979C4" w14:textId="13E0B862" w:rsidR="00ED5B79" w:rsidRPr="00857B0C" w:rsidRDefault="004168C8" w:rsidP="00D82461">
      <w:pPr>
        <w:pStyle w:val="Normalnumber"/>
        <w:tabs>
          <w:tab w:val="num" w:pos="624"/>
        </w:tabs>
        <w:jc w:val="both"/>
        <w:rPr>
          <w:rFonts w:ascii="SimSun" w:eastAsia="SimSun" w:hAnsi="SimSun"/>
          <w:sz w:val="24"/>
          <w:szCs w:val="24"/>
          <w:lang w:val="zh-CN" w:eastAsia="zh-CN"/>
        </w:rPr>
      </w:pPr>
      <w:r w:rsidRPr="00857B0C">
        <w:rPr>
          <w:rFonts w:ascii="SimSun" w:eastAsia="SimSun" w:hAnsi="SimSun" w:hint="eastAsia"/>
          <w:sz w:val="24"/>
          <w:szCs w:val="24"/>
          <w:lang w:val="zh-CN" w:eastAsia="zh-CN"/>
        </w:rPr>
        <w:t>几位代表，包括一位代表一组国家发言的代表，重申了生物多样性平台有可靠收入的重要性。虽然私营部门的捐款额不断增加是一个可喜的事态发展，但与会者强烈鼓励秘书处进一步探索扩大成员财务参与的途径。代表们认为，生物多样性平台活动的费用应由来自不同区域的许多成员国来分担，这部分是因为即便捐款数额很少，它也会增强各国对生物多样性平台产品的所有权。一位代表提议将大会核准的分摊比额表用作捐款的依据</w:t>
      </w:r>
      <w:r w:rsidR="00ED5B79" w:rsidRPr="00857B0C">
        <w:rPr>
          <w:rFonts w:ascii="SimSun" w:eastAsia="SimSun" w:hAnsi="SimSun"/>
          <w:sz w:val="24"/>
          <w:szCs w:val="24"/>
          <w:lang w:val="zh-CN" w:eastAsia="zh-CN"/>
        </w:rPr>
        <w:t>。</w:t>
      </w:r>
    </w:p>
    <w:p w14:paraId="42311D1C" w14:textId="2F4A83C8" w:rsidR="00ED5B79" w:rsidRPr="00857B0C" w:rsidRDefault="004168C8" w:rsidP="00D82461">
      <w:pPr>
        <w:pStyle w:val="Normalnumber"/>
        <w:tabs>
          <w:tab w:val="num" w:pos="624"/>
        </w:tabs>
        <w:jc w:val="both"/>
        <w:rPr>
          <w:rFonts w:ascii="SimSun" w:eastAsia="SimSun" w:hAnsi="SimSun"/>
          <w:sz w:val="24"/>
          <w:szCs w:val="24"/>
          <w:lang w:val="zh-CN" w:eastAsia="zh-CN"/>
        </w:rPr>
      </w:pPr>
      <w:r w:rsidRPr="00857B0C">
        <w:rPr>
          <w:rFonts w:ascii="SimSun" w:eastAsia="SimSun" w:hAnsi="SimSun" w:hint="eastAsia"/>
          <w:sz w:val="24"/>
          <w:szCs w:val="24"/>
          <w:lang w:val="zh-CN" w:eastAsia="zh-CN"/>
        </w:rPr>
        <w:t>一些代表提供了本国捐款的信息。芬兰代表宣布，芬兰政府将为实施</w:t>
      </w:r>
      <w:r w:rsidRPr="002E03B4">
        <w:rPr>
          <w:rFonts w:eastAsia="SimSun" w:hint="eastAsia"/>
          <w:sz w:val="24"/>
          <w:szCs w:val="24"/>
          <w:lang w:val="zh-CN" w:eastAsia="zh-CN"/>
        </w:rPr>
        <w:t>2022</w:t>
      </w:r>
      <w:r w:rsidRPr="00857B0C">
        <w:rPr>
          <w:rFonts w:ascii="SimSun" w:eastAsia="SimSun" w:hAnsi="SimSun" w:hint="eastAsia"/>
          <w:sz w:val="24"/>
          <w:szCs w:val="24"/>
          <w:lang w:val="zh-CN" w:eastAsia="zh-CN"/>
        </w:rPr>
        <w:t>年运行工作方案提供</w:t>
      </w:r>
      <w:r w:rsidRPr="002E03B4">
        <w:rPr>
          <w:rFonts w:eastAsia="SimSun" w:hint="eastAsia"/>
          <w:sz w:val="24"/>
          <w:szCs w:val="24"/>
          <w:lang w:val="zh-CN" w:eastAsia="zh-CN"/>
        </w:rPr>
        <w:t>25 000</w:t>
      </w:r>
      <w:r w:rsidRPr="00857B0C">
        <w:rPr>
          <w:rFonts w:ascii="SimSun" w:eastAsia="SimSun" w:hAnsi="SimSun" w:hint="eastAsia"/>
          <w:sz w:val="24"/>
          <w:szCs w:val="24"/>
          <w:lang w:val="zh-CN" w:eastAsia="zh-CN"/>
        </w:rPr>
        <w:t>欧元的捐款，挪威代表说，</w:t>
      </w:r>
      <w:r w:rsidRPr="002E03B4">
        <w:rPr>
          <w:rFonts w:eastAsia="SimSun" w:hint="eastAsia"/>
          <w:sz w:val="24"/>
          <w:szCs w:val="24"/>
          <w:lang w:val="zh-CN" w:eastAsia="zh-CN"/>
        </w:rPr>
        <w:t>挪威政府将为</w:t>
      </w:r>
      <w:r w:rsidRPr="002E03B4">
        <w:rPr>
          <w:rFonts w:eastAsia="SimSun" w:hint="eastAsia"/>
          <w:sz w:val="24"/>
          <w:szCs w:val="24"/>
          <w:lang w:val="zh-CN" w:eastAsia="zh-CN"/>
        </w:rPr>
        <w:t>2022</w:t>
      </w:r>
      <w:r w:rsidRPr="00857B0C">
        <w:rPr>
          <w:rFonts w:ascii="SimSun" w:eastAsia="SimSun" w:hAnsi="SimSun" w:hint="eastAsia"/>
          <w:sz w:val="24"/>
          <w:szCs w:val="24"/>
          <w:lang w:val="zh-CN" w:eastAsia="zh-CN"/>
        </w:rPr>
        <w:t>年提供约</w:t>
      </w:r>
      <w:r w:rsidRPr="002E03B4">
        <w:rPr>
          <w:rFonts w:eastAsia="SimSun" w:hint="eastAsia"/>
          <w:sz w:val="24"/>
          <w:szCs w:val="24"/>
          <w:lang w:val="zh-CN" w:eastAsia="zh-CN"/>
        </w:rPr>
        <w:t>327 000</w:t>
      </w:r>
      <w:r w:rsidRPr="00857B0C">
        <w:rPr>
          <w:rFonts w:ascii="SimSun" w:eastAsia="SimSun" w:hAnsi="SimSun" w:hint="eastAsia"/>
          <w:sz w:val="24"/>
          <w:szCs w:val="24"/>
          <w:lang w:val="zh-CN" w:eastAsia="zh-CN"/>
        </w:rPr>
        <w:t>美元的捐款，</w:t>
      </w:r>
      <w:r w:rsidRPr="002E03B4">
        <w:rPr>
          <w:rFonts w:eastAsia="SimSun" w:hint="eastAsia"/>
          <w:sz w:val="24"/>
          <w:szCs w:val="24"/>
          <w:lang w:val="zh-CN" w:eastAsia="zh-CN"/>
        </w:rPr>
        <w:t>日本政府将为</w:t>
      </w:r>
      <w:r w:rsidRPr="002E03B4">
        <w:rPr>
          <w:rFonts w:eastAsia="SimSun" w:hint="eastAsia"/>
          <w:sz w:val="24"/>
          <w:szCs w:val="24"/>
          <w:lang w:val="zh-CN" w:eastAsia="zh-CN"/>
        </w:rPr>
        <w:t>2023</w:t>
      </w:r>
      <w:r w:rsidRPr="00857B0C">
        <w:rPr>
          <w:rFonts w:ascii="SimSun" w:eastAsia="SimSun" w:hAnsi="SimSun" w:hint="eastAsia"/>
          <w:sz w:val="24"/>
          <w:szCs w:val="24"/>
          <w:lang w:val="zh-CN" w:eastAsia="zh-CN"/>
        </w:rPr>
        <w:t>年提供</w:t>
      </w:r>
      <w:r w:rsidRPr="002E03B4">
        <w:rPr>
          <w:rFonts w:eastAsia="SimSun" w:hint="eastAsia"/>
          <w:sz w:val="24"/>
          <w:szCs w:val="24"/>
          <w:lang w:val="zh-CN" w:eastAsia="zh-CN"/>
        </w:rPr>
        <w:t>189 814</w:t>
      </w:r>
      <w:r w:rsidRPr="00857B0C">
        <w:rPr>
          <w:rFonts w:ascii="SimSun" w:eastAsia="SimSun" w:hAnsi="SimSun" w:hint="eastAsia"/>
          <w:sz w:val="24"/>
          <w:szCs w:val="24"/>
          <w:lang w:val="zh-CN" w:eastAsia="zh-CN"/>
        </w:rPr>
        <w:t>美元的捐款。瑞士代表说，瑞士政府将根据联合国会费分摊比额表捐款。一些代表强调说，专家实物捐助的价值非常高，必须得到承认</w:t>
      </w:r>
      <w:r w:rsidR="00ED5B79" w:rsidRPr="00857B0C">
        <w:rPr>
          <w:rFonts w:ascii="SimSun" w:eastAsia="SimSun" w:hAnsi="SimSun"/>
          <w:sz w:val="24"/>
          <w:szCs w:val="24"/>
          <w:lang w:val="zh-CN" w:eastAsia="zh-CN"/>
        </w:rPr>
        <w:t>。</w:t>
      </w:r>
    </w:p>
    <w:p w14:paraId="71368AE5" w14:textId="12B191E5" w:rsidR="00ED5B79" w:rsidRPr="00857B0C" w:rsidRDefault="004168C8" w:rsidP="00D82461">
      <w:pPr>
        <w:pStyle w:val="Normalnumber"/>
        <w:tabs>
          <w:tab w:val="num" w:pos="624"/>
        </w:tabs>
        <w:jc w:val="both"/>
        <w:rPr>
          <w:rFonts w:ascii="SimSun" w:eastAsia="SimSun" w:hAnsi="SimSun"/>
          <w:sz w:val="24"/>
          <w:szCs w:val="24"/>
          <w:lang w:val="zh-CN" w:eastAsia="zh-CN"/>
        </w:rPr>
      </w:pPr>
      <w:r w:rsidRPr="00857B0C">
        <w:rPr>
          <w:rFonts w:ascii="SimSun" w:eastAsia="SimSun" w:hAnsi="SimSun" w:hint="eastAsia"/>
          <w:sz w:val="24"/>
          <w:szCs w:val="24"/>
          <w:lang w:val="zh-CN" w:eastAsia="zh-CN"/>
        </w:rPr>
        <w:t>全体会议设立了一个预算问题联络小组，由</w:t>
      </w:r>
      <w:r w:rsidRPr="002E03B4">
        <w:rPr>
          <w:rFonts w:eastAsia="SimSun" w:hint="eastAsia"/>
          <w:sz w:val="24"/>
          <w:szCs w:val="24"/>
          <w:lang w:val="zh-CN" w:eastAsia="zh-CN"/>
        </w:rPr>
        <w:t>Hamid Custovic</w:t>
      </w:r>
      <w:r w:rsidRPr="00857B0C">
        <w:rPr>
          <w:rFonts w:ascii="SimSun" w:eastAsia="SimSun" w:hAnsi="SimSun" w:hint="eastAsia"/>
          <w:sz w:val="24"/>
          <w:szCs w:val="24"/>
          <w:lang w:val="zh-CN" w:eastAsia="zh-CN"/>
        </w:rPr>
        <w:t>先生</w:t>
      </w:r>
      <w:r w:rsidR="007E4489">
        <w:rPr>
          <w:rFonts w:ascii="SimSun" w:eastAsia="SimSun" w:hAnsi="SimSun" w:hint="eastAsia"/>
          <w:sz w:val="24"/>
          <w:szCs w:val="24"/>
          <w:lang w:val="zh-CN" w:eastAsia="zh-CN"/>
        </w:rPr>
        <w:t>（</w:t>
      </w:r>
      <w:r w:rsidRPr="00857B0C">
        <w:rPr>
          <w:rFonts w:ascii="SimSun" w:eastAsia="SimSun" w:hAnsi="SimSun" w:hint="eastAsia"/>
          <w:sz w:val="24"/>
          <w:szCs w:val="24"/>
          <w:lang w:val="zh-CN" w:eastAsia="zh-CN"/>
        </w:rPr>
        <w:t>波斯尼亚和黑塞哥维那</w:t>
      </w:r>
      <w:r w:rsidR="007E4489">
        <w:rPr>
          <w:rFonts w:ascii="SimSun" w:eastAsia="SimSun" w:hAnsi="SimSun" w:hint="eastAsia"/>
          <w:sz w:val="24"/>
          <w:szCs w:val="24"/>
          <w:lang w:val="zh-CN" w:eastAsia="zh-CN"/>
        </w:rPr>
        <w:t>）</w:t>
      </w:r>
      <w:r w:rsidRPr="00857B0C">
        <w:rPr>
          <w:rFonts w:ascii="SimSun" w:eastAsia="SimSun" w:hAnsi="SimSun" w:hint="eastAsia"/>
          <w:sz w:val="24"/>
          <w:szCs w:val="24"/>
          <w:lang w:val="zh-CN" w:eastAsia="zh-CN"/>
        </w:rPr>
        <w:t>和</w:t>
      </w:r>
      <w:r w:rsidRPr="002E03B4">
        <w:rPr>
          <w:rFonts w:eastAsia="SimSun" w:hint="eastAsia"/>
          <w:sz w:val="24"/>
          <w:szCs w:val="24"/>
          <w:lang w:val="zh-CN" w:eastAsia="zh-CN"/>
        </w:rPr>
        <w:t>Vinod Mathur</w:t>
      </w:r>
      <w:r w:rsidRPr="00857B0C">
        <w:rPr>
          <w:rFonts w:ascii="SimSun" w:eastAsia="SimSun" w:hAnsi="SimSun" w:hint="eastAsia"/>
          <w:sz w:val="24"/>
          <w:szCs w:val="24"/>
          <w:lang w:val="zh-CN" w:eastAsia="zh-CN"/>
        </w:rPr>
        <w:t>先生</w:t>
      </w:r>
      <w:r w:rsidR="007E4489">
        <w:rPr>
          <w:rFonts w:ascii="SimSun" w:eastAsia="SimSun" w:hAnsi="SimSun" w:hint="eastAsia"/>
          <w:sz w:val="24"/>
          <w:szCs w:val="24"/>
          <w:lang w:val="zh-CN" w:eastAsia="zh-CN"/>
        </w:rPr>
        <w:t>（</w:t>
      </w:r>
      <w:r w:rsidRPr="00857B0C">
        <w:rPr>
          <w:rFonts w:ascii="SimSun" w:eastAsia="SimSun" w:hAnsi="SimSun" w:hint="eastAsia"/>
          <w:sz w:val="24"/>
          <w:szCs w:val="24"/>
          <w:lang w:val="zh-CN" w:eastAsia="zh-CN"/>
        </w:rPr>
        <w:t>印度</w:t>
      </w:r>
      <w:r w:rsidR="007E4489">
        <w:rPr>
          <w:rFonts w:ascii="SimSun" w:eastAsia="SimSun" w:hAnsi="SimSun" w:hint="eastAsia"/>
          <w:sz w:val="24"/>
          <w:szCs w:val="24"/>
          <w:lang w:val="zh-CN" w:eastAsia="zh-CN"/>
        </w:rPr>
        <w:t>）</w:t>
      </w:r>
      <w:r w:rsidRPr="00857B0C">
        <w:rPr>
          <w:rFonts w:ascii="SimSun" w:eastAsia="SimSun" w:hAnsi="SimSun" w:hint="eastAsia"/>
          <w:sz w:val="24"/>
          <w:szCs w:val="24"/>
          <w:lang w:val="zh-CN" w:eastAsia="zh-CN"/>
        </w:rPr>
        <w:t>担任共同主席，以进一步审议平台的财政和预算安排</w:t>
      </w:r>
      <w:r w:rsidR="00ED5B79" w:rsidRPr="00857B0C">
        <w:rPr>
          <w:rFonts w:ascii="SimSun" w:eastAsia="SimSun" w:hAnsi="SimSun"/>
          <w:sz w:val="24"/>
          <w:szCs w:val="24"/>
          <w:lang w:val="zh-CN" w:eastAsia="zh-CN"/>
        </w:rPr>
        <w:t>。</w:t>
      </w:r>
    </w:p>
    <w:p w14:paraId="23BD54BB" w14:textId="77777777" w:rsidR="00C9540A" w:rsidRPr="00857B0C" w:rsidRDefault="00C9540A" w:rsidP="00D82461">
      <w:pPr>
        <w:pStyle w:val="Normalnumber"/>
        <w:jc w:val="both"/>
        <w:rPr>
          <w:rFonts w:ascii="SimSun" w:eastAsia="SimSun" w:hAnsi="SimSun"/>
          <w:sz w:val="24"/>
          <w:szCs w:val="24"/>
          <w:lang w:val="zh-CN" w:eastAsia="zh-CN"/>
        </w:rPr>
      </w:pPr>
      <w:r w:rsidRPr="00857B0C">
        <w:rPr>
          <w:rFonts w:ascii="SimSun" w:eastAsia="SimSun" w:hAnsi="SimSun"/>
          <w:sz w:val="24"/>
          <w:szCs w:val="24"/>
          <w:lang w:val="zh-CN" w:eastAsia="zh-CN"/>
        </w:rPr>
        <w:t>预算问题联络小组主席在小组开展工作后报告说，小组已就讨论的所有事项达成协商一致。</w:t>
      </w:r>
    </w:p>
    <w:p w14:paraId="31684AF9" w14:textId="77777777" w:rsidR="00C9540A" w:rsidRPr="00857B0C" w:rsidRDefault="00C9540A" w:rsidP="00D82461">
      <w:pPr>
        <w:pStyle w:val="Normalnumber"/>
        <w:jc w:val="both"/>
        <w:rPr>
          <w:rFonts w:ascii="SimSun" w:eastAsia="SimSun" w:hAnsi="SimSun"/>
          <w:sz w:val="24"/>
          <w:szCs w:val="24"/>
          <w:lang w:val="zh-CN" w:eastAsia="zh-CN"/>
        </w:rPr>
      </w:pPr>
      <w:r w:rsidRPr="00857B0C">
        <w:rPr>
          <w:rFonts w:ascii="SimSun" w:eastAsia="SimSun" w:hAnsi="SimSun"/>
          <w:sz w:val="24"/>
          <w:szCs w:val="24"/>
          <w:lang w:val="zh-CN" w:eastAsia="zh-CN"/>
        </w:rPr>
        <w:t>全体会议随后审议了一项关于这一事项的决定草案</w:t>
      </w:r>
      <w:r w:rsidRPr="002E03B4">
        <w:rPr>
          <w:rFonts w:eastAsia="SimSun"/>
          <w:sz w:val="24"/>
          <w:szCs w:val="24"/>
          <w:lang w:val="zh-CN" w:eastAsia="zh-CN"/>
        </w:rPr>
        <w:t>（</w:t>
      </w:r>
      <w:r w:rsidRPr="002E03B4">
        <w:rPr>
          <w:rFonts w:eastAsia="SimSun"/>
          <w:sz w:val="24"/>
          <w:szCs w:val="24"/>
          <w:lang w:val="zh-CN" w:eastAsia="zh-CN"/>
        </w:rPr>
        <w:t>IPBES/9/L.4</w:t>
      </w:r>
      <w:r w:rsidRPr="002E03B4">
        <w:rPr>
          <w:rFonts w:eastAsia="SimSun"/>
          <w:sz w:val="24"/>
          <w:szCs w:val="24"/>
          <w:lang w:val="zh-CN" w:eastAsia="zh-CN"/>
        </w:rPr>
        <w:t>）</w:t>
      </w:r>
      <w:r w:rsidRPr="00857B0C">
        <w:rPr>
          <w:rFonts w:ascii="SimSun" w:eastAsia="SimSun" w:hAnsi="SimSun"/>
          <w:sz w:val="24"/>
          <w:szCs w:val="24"/>
          <w:lang w:val="zh-CN" w:eastAsia="zh-CN"/>
        </w:rPr>
        <w:t>。执行秘书在介绍</w:t>
      </w:r>
      <w:r w:rsidRPr="002E03B4">
        <w:rPr>
          <w:rFonts w:eastAsia="SimSun"/>
          <w:sz w:val="24"/>
          <w:szCs w:val="24"/>
          <w:lang w:val="zh-CN" w:eastAsia="zh-CN"/>
        </w:rPr>
        <w:t>IPBES/9/L.4</w:t>
      </w:r>
      <w:r w:rsidRPr="00857B0C">
        <w:rPr>
          <w:rFonts w:ascii="SimSun" w:eastAsia="SimSun" w:hAnsi="SimSun"/>
          <w:sz w:val="24"/>
          <w:szCs w:val="24"/>
          <w:lang w:val="zh-CN" w:eastAsia="zh-CN"/>
        </w:rPr>
        <w:t>号文件载列的关于财政和预算安排的决定草案时指出，该决定草案第</w:t>
      </w:r>
      <w:r w:rsidRPr="002E03B4">
        <w:rPr>
          <w:rFonts w:eastAsia="SimSun"/>
          <w:sz w:val="24"/>
          <w:szCs w:val="24"/>
          <w:lang w:val="zh-CN" w:eastAsia="zh-CN"/>
        </w:rPr>
        <w:t>3</w:t>
      </w:r>
      <w:r w:rsidRPr="002E03B4">
        <w:rPr>
          <w:rFonts w:eastAsia="SimSun"/>
          <w:sz w:val="24"/>
          <w:szCs w:val="24"/>
          <w:lang w:val="zh-CN" w:eastAsia="zh-CN"/>
        </w:rPr>
        <w:t>、</w:t>
      </w:r>
      <w:r w:rsidRPr="002E03B4">
        <w:rPr>
          <w:rFonts w:eastAsia="SimSun"/>
          <w:sz w:val="24"/>
          <w:szCs w:val="24"/>
          <w:lang w:val="zh-CN" w:eastAsia="zh-CN"/>
        </w:rPr>
        <w:t>4</w:t>
      </w:r>
      <w:r w:rsidRPr="002E03B4">
        <w:rPr>
          <w:rFonts w:eastAsia="SimSun"/>
          <w:sz w:val="24"/>
          <w:szCs w:val="24"/>
          <w:lang w:val="zh-CN" w:eastAsia="zh-CN"/>
        </w:rPr>
        <w:t>和</w:t>
      </w:r>
      <w:r w:rsidRPr="002E03B4">
        <w:rPr>
          <w:rFonts w:eastAsia="SimSun"/>
          <w:sz w:val="24"/>
          <w:szCs w:val="24"/>
          <w:lang w:val="zh-CN" w:eastAsia="zh-CN"/>
        </w:rPr>
        <w:t>5</w:t>
      </w:r>
      <w:r w:rsidRPr="00857B0C">
        <w:rPr>
          <w:rFonts w:ascii="SimSun" w:eastAsia="SimSun" w:hAnsi="SimSun"/>
          <w:sz w:val="24"/>
          <w:szCs w:val="24"/>
          <w:lang w:val="zh-CN" w:eastAsia="zh-CN"/>
        </w:rPr>
        <w:t>段提到了</w:t>
      </w:r>
      <w:r w:rsidRPr="002E03B4">
        <w:rPr>
          <w:rFonts w:eastAsia="SimSun"/>
          <w:sz w:val="24"/>
          <w:szCs w:val="24"/>
          <w:lang w:val="zh-CN" w:eastAsia="zh-CN"/>
        </w:rPr>
        <w:t>2022</w:t>
      </w:r>
      <w:r w:rsidRPr="002E03B4">
        <w:rPr>
          <w:rFonts w:eastAsia="SimSun"/>
          <w:sz w:val="24"/>
          <w:szCs w:val="24"/>
          <w:lang w:val="zh-CN" w:eastAsia="zh-CN"/>
        </w:rPr>
        <w:t>年、</w:t>
      </w:r>
      <w:r w:rsidRPr="002E03B4">
        <w:rPr>
          <w:rFonts w:eastAsia="SimSun"/>
          <w:sz w:val="24"/>
          <w:szCs w:val="24"/>
          <w:lang w:val="zh-CN" w:eastAsia="zh-CN"/>
        </w:rPr>
        <w:t>2023</w:t>
      </w:r>
      <w:r w:rsidRPr="002E03B4">
        <w:rPr>
          <w:rFonts w:eastAsia="SimSun"/>
          <w:sz w:val="24"/>
          <w:szCs w:val="24"/>
          <w:lang w:val="zh-CN" w:eastAsia="zh-CN"/>
        </w:rPr>
        <w:t>年和</w:t>
      </w:r>
      <w:r w:rsidRPr="002E03B4">
        <w:rPr>
          <w:rFonts w:eastAsia="SimSun"/>
          <w:sz w:val="24"/>
          <w:szCs w:val="24"/>
          <w:lang w:val="zh-CN" w:eastAsia="zh-CN"/>
        </w:rPr>
        <w:t>2024</w:t>
      </w:r>
      <w:r w:rsidRPr="00857B0C">
        <w:rPr>
          <w:rFonts w:ascii="SimSun" w:eastAsia="SimSun" w:hAnsi="SimSun"/>
          <w:sz w:val="24"/>
          <w:szCs w:val="24"/>
          <w:lang w:val="zh-CN" w:eastAsia="zh-CN"/>
        </w:rPr>
        <w:t>年的预算，这些预算分别载于表</w:t>
      </w:r>
      <w:r w:rsidRPr="002E03B4">
        <w:rPr>
          <w:rFonts w:eastAsia="SimSun"/>
          <w:sz w:val="24"/>
          <w:szCs w:val="24"/>
          <w:lang w:val="zh-CN" w:eastAsia="zh-CN"/>
        </w:rPr>
        <w:t>6</w:t>
      </w:r>
      <w:r w:rsidRPr="002E03B4">
        <w:rPr>
          <w:rFonts w:eastAsia="SimSun"/>
          <w:sz w:val="24"/>
          <w:szCs w:val="24"/>
          <w:lang w:val="zh-CN" w:eastAsia="zh-CN"/>
        </w:rPr>
        <w:t>、</w:t>
      </w:r>
      <w:r w:rsidRPr="002E03B4">
        <w:rPr>
          <w:rFonts w:eastAsia="SimSun"/>
          <w:sz w:val="24"/>
          <w:szCs w:val="24"/>
          <w:lang w:val="zh-CN" w:eastAsia="zh-CN"/>
        </w:rPr>
        <w:t>7</w:t>
      </w:r>
      <w:r w:rsidRPr="002E03B4">
        <w:rPr>
          <w:rFonts w:eastAsia="SimSun"/>
          <w:sz w:val="24"/>
          <w:szCs w:val="24"/>
          <w:lang w:val="zh-CN" w:eastAsia="zh-CN"/>
        </w:rPr>
        <w:t>和</w:t>
      </w:r>
      <w:r w:rsidRPr="002E03B4">
        <w:rPr>
          <w:rFonts w:eastAsia="SimSun"/>
          <w:sz w:val="24"/>
          <w:szCs w:val="24"/>
          <w:lang w:val="zh-CN" w:eastAsia="zh-CN"/>
        </w:rPr>
        <w:t>8</w:t>
      </w:r>
      <w:r w:rsidRPr="002E03B4">
        <w:rPr>
          <w:rFonts w:eastAsia="SimSun"/>
          <w:sz w:val="24"/>
          <w:szCs w:val="24"/>
          <w:lang w:val="zh-CN" w:eastAsia="zh-CN"/>
        </w:rPr>
        <w:t>，</w:t>
      </w:r>
      <w:r w:rsidRPr="00857B0C">
        <w:rPr>
          <w:rFonts w:ascii="SimSun" w:eastAsia="SimSun" w:hAnsi="SimSun"/>
          <w:sz w:val="24"/>
          <w:szCs w:val="24"/>
          <w:lang w:val="zh-CN" w:eastAsia="zh-CN"/>
        </w:rPr>
        <w:t>反映了预算小组特别报告员提到的在该小组达成的一致。</w:t>
      </w:r>
    </w:p>
    <w:p w14:paraId="32FB89F1" w14:textId="1392C463" w:rsidR="00FE247F" w:rsidRPr="00857B0C" w:rsidRDefault="004168C8" w:rsidP="00D82461">
      <w:pPr>
        <w:pStyle w:val="Normalnumber"/>
        <w:jc w:val="both"/>
        <w:rPr>
          <w:rFonts w:ascii="SimSun" w:eastAsia="SimSun" w:hAnsi="SimSun"/>
          <w:sz w:val="24"/>
          <w:szCs w:val="24"/>
          <w:lang w:val="zh-CN" w:eastAsia="zh-CN"/>
        </w:rPr>
      </w:pPr>
      <w:r w:rsidRPr="00857B0C">
        <w:rPr>
          <w:rFonts w:ascii="SimSun" w:eastAsia="SimSun" w:hAnsi="SimSun" w:hint="eastAsia"/>
          <w:sz w:val="24"/>
          <w:szCs w:val="24"/>
          <w:lang w:val="zh-CN" w:eastAsia="zh-CN"/>
        </w:rPr>
        <w:t>全体会议随后通过了关于财政和预算安排的</w:t>
      </w:r>
      <w:r w:rsidRPr="002E03B4">
        <w:rPr>
          <w:rFonts w:eastAsia="SimSun" w:hint="eastAsia"/>
          <w:sz w:val="24"/>
          <w:szCs w:val="24"/>
          <w:lang w:val="zh-CN" w:eastAsia="zh-CN"/>
        </w:rPr>
        <w:t>IPBES-9/3</w:t>
      </w:r>
      <w:r w:rsidRPr="00857B0C">
        <w:rPr>
          <w:rFonts w:ascii="SimSun" w:eastAsia="SimSun" w:hAnsi="SimSun" w:hint="eastAsia"/>
          <w:sz w:val="24"/>
          <w:szCs w:val="24"/>
          <w:lang w:val="zh-CN" w:eastAsia="zh-CN"/>
        </w:rPr>
        <w:t>号决定。决定载于本报告的附件</w:t>
      </w:r>
      <w:r w:rsidR="0076208F" w:rsidRPr="00857B0C">
        <w:rPr>
          <w:rFonts w:ascii="SimSun" w:eastAsia="SimSun" w:hAnsi="SimSun"/>
          <w:sz w:val="24"/>
          <w:szCs w:val="24"/>
          <w:lang w:val="zh-CN" w:eastAsia="zh-CN"/>
        </w:rPr>
        <w:t>。</w:t>
      </w:r>
    </w:p>
    <w:p w14:paraId="1178879E" w14:textId="56FF70D4" w:rsidR="00EC4E7E" w:rsidRPr="000952A4" w:rsidRDefault="008D2248" w:rsidP="00D82461">
      <w:pPr>
        <w:pStyle w:val="CH1"/>
        <w:tabs>
          <w:tab w:val="clear" w:pos="1247"/>
          <w:tab w:val="left" w:pos="360"/>
        </w:tabs>
        <w:ind w:left="1170" w:hanging="1170"/>
        <w:rPr>
          <w:rFonts w:eastAsia="SimHei"/>
          <w:sz w:val="32"/>
          <w:szCs w:val="32"/>
          <w:lang w:eastAsia="zh-CN"/>
        </w:rPr>
      </w:pPr>
      <w:r w:rsidRPr="000952A4">
        <w:rPr>
          <w:rFonts w:eastAsia="SimHei"/>
          <w:sz w:val="32"/>
          <w:szCs w:val="32"/>
          <w:lang w:eastAsia="zh-CN"/>
        </w:rPr>
        <w:tab/>
      </w:r>
      <w:r w:rsidR="008B58AE" w:rsidRPr="000952A4">
        <w:rPr>
          <w:rFonts w:eastAsia="SimHei"/>
          <w:sz w:val="32"/>
          <w:szCs w:val="32"/>
          <w:lang w:eastAsia="zh-CN"/>
        </w:rPr>
        <w:t>七、</w:t>
      </w:r>
      <w:r w:rsidR="008B58AE" w:rsidRPr="000952A4">
        <w:rPr>
          <w:rFonts w:eastAsia="SimHei"/>
          <w:sz w:val="32"/>
          <w:szCs w:val="32"/>
          <w:lang w:eastAsia="zh-CN"/>
        </w:rPr>
        <w:tab/>
      </w:r>
      <w:r w:rsidR="008B58AE" w:rsidRPr="000952A4">
        <w:rPr>
          <w:rFonts w:eastAsia="SimHei"/>
          <w:sz w:val="32"/>
          <w:szCs w:val="32"/>
          <w:lang w:eastAsia="zh-CN"/>
        </w:rPr>
        <w:t>评估知识</w:t>
      </w:r>
    </w:p>
    <w:p w14:paraId="540104DD" w14:textId="2098463D" w:rsidR="00F27D20" w:rsidRPr="006A0CBB" w:rsidRDefault="008D2248" w:rsidP="00D82461">
      <w:pPr>
        <w:pStyle w:val="CH2"/>
        <w:tabs>
          <w:tab w:val="clear" w:pos="1247"/>
          <w:tab w:val="left" w:pos="1170"/>
        </w:tabs>
        <w:ind w:left="1238" w:right="288" w:hanging="619"/>
        <w:rPr>
          <w:lang w:eastAsia="zh-CN"/>
        </w:rPr>
      </w:pPr>
      <w:r>
        <w:rPr>
          <w:bCs/>
          <w:lang w:val="zh-CN" w:eastAsia="zh-CN"/>
        </w:rPr>
        <w:tab/>
      </w:r>
      <w:r w:rsidR="00880B02" w:rsidRPr="000952A4">
        <w:rPr>
          <w:rFonts w:eastAsia="SimHei"/>
          <w:bCs/>
          <w:sz w:val="28"/>
          <w:szCs w:val="28"/>
          <w:lang w:val="zh-CN" w:eastAsia="zh-CN"/>
        </w:rPr>
        <w:t>A.</w:t>
      </w:r>
      <w:r w:rsidR="00880B02" w:rsidRPr="000952A4">
        <w:rPr>
          <w:rFonts w:eastAsia="SimHei"/>
          <w:bCs/>
          <w:sz w:val="28"/>
          <w:szCs w:val="28"/>
          <w:lang w:val="zh-CN" w:eastAsia="zh-CN"/>
        </w:rPr>
        <w:tab/>
      </w:r>
      <w:r w:rsidR="00880B02" w:rsidRPr="000952A4">
        <w:rPr>
          <w:rFonts w:eastAsia="SimHei"/>
          <w:bCs/>
          <w:sz w:val="28"/>
          <w:szCs w:val="28"/>
          <w:lang w:val="zh-CN" w:eastAsia="zh-CN"/>
        </w:rPr>
        <w:t>野生物种可持续利用专题评估</w:t>
      </w:r>
    </w:p>
    <w:p w14:paraId="02F0C145" w14:textId="57052EED" w:rsidR="00ED5B79" w:rsidRPr="00857B0C" w:rsidRDefault="004168C8" w:rsidP="00D82461">
      <w:pPr>
        <w:pStyle w:val="Normalnumber"/>
        <w:ind w:left="1166"/>
        <w:jc w:val="both"/>
        <w:rPr>
          <w:rFonts w:ascii="SimSun" w:eastAsia="SimSun" w:hAnsi="SimSun"/>
          <w:sz w:val="24"/>
          <w:szCs w:val="24"/>
          <w:lang w:val="zh-CN" w:eastAsia="zh-CN"/>
        </w:rPr>
      </w:pPr>
      <w:r w:rsidRPr="00857B0C">
        <w:rPr>
          <w:rFonts w:ascii="SimSun" w:eastAsia="SimSun" w:hAnsi="SimSun" w:hint="eastAsia"/>
          <w:sz w:val="24"/>
          <w:szCs w:val="24"/>
          <w:lang w:val="zh-CN" w:eastAsia="zh-CN"/>
        </w:rPr>
        <w:t>主席在介绍该项目时，提请注意野生物种可持续利用专题评估的决策者摘要</w:t>
      </w:r>
      <w:r w:rsidR="0033470C">
        <w:rPr>
          <w:rFonts w:eastAsia="SimSun" w:hint="eastAsia"/>
          <w:sz w:val="24"/>
          <w:szCs w:val="24"/>
          <w:lang w:val="zh-CN" w:eastAsia="zh-CN"/>
        </w:rPr>
        <w:t>（</w:t>
      </w:r>
      <w:r w:rsidRPr="002E03B4">
        <w:rPr>
          <w:rFonts w:eastAsia="SimSun" w:hint="eastAsia"/>
          <w:sz w:val="24"/>
          <w:szCs w:val="24"/>
          <w:lang w:val="zh-CN" w:eastAsia="zh-CN"/>
        </w:rPr>
        <w:t>IPBES/9/6</w:t>
      </w:r>
      <w:r w:rsidR="0033470C">
        <w:rPr>
          <w:rFonts w:eastAsia="SimSun" w:hint="eastAsia"/>
          <w:sz w:val="24"/>
          <w:szCs w:val="24"/>
          <w:lang w:val="zh-CN" w:eastAsia="zh-CN"/>
        </w:rPr>
        <w:t>）</w:t>
      </w:r>
      <w:r w:rsidRPr="00857B0C">
        <w:rPr>
          <w:rFonts w:ascii="SimSun" w:eastAsia="SimSun" w:hAnsi="SimSun" w:hint="eastAsia"/>
          <w:sz w:val="24"/>
          <w:szCs w:val="24"/>
          <w:lang w:val="zh-CN" w:eastAsia="zh-CN"/>
        </w:rPr>
        <w:t>、专题评估的各个章节</w:t>
      </w:r>
      <w:r w:rsidR="0033470C">
        <w:rPr>
          <w:rFonts w:eastAsia="SimSun" w:hint="eastAsia"/>
          <w:sz w:val="24"/>
          <w:szCs w:val="24"/>
          <w:lang w:val="zh-CN" w:eastAsia="zh-CN"/>
        </w:rPr>
        <w:t>（</w:t>
      </w:r>
      <w:r w:rsidRPr="002E03B4">
        <w:rPr>
          <w:rFonts w:eastAsia="SimSun" w:hint="eastAsia"/>
          <w:sz w:val="24"/>
          <w:szCs w:val="24"/>
          <w:lang w:val="zh-CN" w:eastAsia="zh-CN"/>
        </w:rPr>
        <w:t>IPBES/9/INF/1</w:t>
      </w:r>
      <w:r w:rsidR="0033470C">
        <w:rPr>
          <w:rFonts w:eastAsia="SimSun" w:hint="eastAsia"/>
          <w:sz w:val="24"/>
          <w:szCs w:val="24"/>
          <w:lang w:val="zh-CN" w:eastAsia="zh-CN"/>
        </w:rPr>
        <w:t>）</w:t>
      </w:r>
      <w:r w:rsidRPr="00857B0C">
        <w:rPr>
          <w:rFonts w:ascii="SimSun" w:eastAsia="SimSun" w:hAnsi="SimSun" w:hint="eastAsia"/>
          <w:sz w:val="24"/>
          <w:szCs w:val="24"/>
          <w:lang w:val="zh-CN" w:eastAsia="zh-CN"/>
        </w:rPr>
        <w:t>以及评估编写工作</w:t>
      </w:r>
      <w:r w:rsidR="00AD4A1B">
        <w:rPr>
          <w:rFonts w:ascii="SimSun" w:eastAsia="SimSun" w:hAnsi="SimSun" w:hint="eastAsia"/>
          <w:sz w:val="24"/>
          <w:szCs w:val="24"/>
          <w:lang w:val="zh-CN" w:eastAsia="zh-CN"/>
        </w:rPr>
        <w:t>遵循的流程</w:t>
      </w:r>
      <w:r w:rsidRPr="00857B0C">
        <w:rPr>
          <w:rFonts w:ascii="SimSun" w:eastAsia="SimSun" w:hAnsi="SimSun" w:hint="eastAsia"/>
          <w:sz w:val="24"/>
          <w:szCs w:val="24"/>
          <w:lang w:val="zh-CN" w:eastAsia="zh-CN"/>
        </w:rPr>
        <w:t>概要</w:t>
      </w:r>
      <w:r w:rsidR="0033470C">
        <w:rPr>
          <w:rFonts w:eastAsia="SimSun" w:hint="eastAsia"/>
          <w:sz w:val="24"/>
          <w:szCs w:val="24"/>
          <w:lang w:val="zh-CN" w:eastAsia="zh-CN"/>
        </w:rPr>
        <w:t>（</w:t>
      </w:r>
      <w:r w:rsidRPr="002E03B4">
        <w:rPr>
          <w:rFonts w:eastAsia="SimSun" w:hint="eastAsia"/>
          <w:sz w:val="24"/>
          <w:szCs w:val="24"/>
          <w:lang w:val="zh-CN" w:eastAsia="zh-CN"/>
        </w:rPr>
        <w:t>IPBES/9/INF/8</w:t>
      </w:r>
      <w:r w:rsidR="0033470C">
        <w:rPr>
          <w:rFonts w:eastAsia="SimSun" w:hint="eastAsia"/>
          <w:sz w:val="24"/>
          <w:szCs w:val="24"/>
          <w:lang w:val="zh-CN" w:eastAsia="zh-CN"/>
        </w:rPr>
        <w:t>）</w:t>
      </w:r>
      <w:r w:rsidRPr="002E03B4">
        <w:rPr>
          <w:rFonts w:eastAsia="SimSun" w:hint="eastAsia"/>
          <w:sz w:val="24"/>
          <w:szCs w:val="24"/>
          <w:lang w:val="zh-CN" w:eastAsia="zh-CN"/>
        </w:rPr>
        <w:t>。</w:t>
      </w:r>
      <w:r w:rsidRPr="00857B0C">
        <w:rPr>
          <w:rFonts w:ascii="SimSun" w:eastAsia="SimSun" w:hAnsi="SimSun" w:hint="eastAsia"/>
          <w:sz w:val="24"/>
          <w:szCs w:val="24"/>
          <w:lang w:val="zh-CN" w:eastAsia="zh-CN"/>
        </w:rPr>
        <w:t>她对专题评估共同主席在过去四年中花费</w:t>
      </w:r>
      <w:r w:rsidRPr="00857B0C">
        <w:rPr>
          <w:rFonts w:ascii="SimSun" w:eastAsia="SimSun" w:hAnsi="SimSun" w:hint="eastAsia"/>
          <w:sz w:val="24"/>
          <w:szCs w:val="24"/>
          <w:lang w:val="zh-CN" w:eastAsia="zh-CN"/>
        </w:rPr>
        <w:lastRenderedPageBreak/>
        <w:t>的时间和</w:t>
      </w:r>
      <w:proofErr w:type="gramStart"/>
      <w:r w:rsidRPr="00857B0C">
        <w:rPr>
          <w:rFonts w:ascii="SimSun" w:eastAsia="SimSun" w:hAnsi="SimSun" w:hint="eastAsia"/>
          <w:sz w:val="24"/>
          <w:szCs w:val="24"/>
          <w:lang w:val="zh-CN" w:eastAsia="zh-CN"/>
        </w:rPr>
        <w:t>作出</w:t>
      </w:r>
      <w:proofErr w:type="gramEnd"/>
      <w:r w:rsidRPr="00857B0C">
        <w:rPr>
          <w:rFonts w:ascii="SimSun" w:eastAsia="SimSun" w:hAnsi="SimSun" w:hint="eastAsia"/>
          <w:sz w:val="24"/>
          <w:szCs w:val="24"/>
          <w:lang w:val="zh-CN" w:eastAsia="zh-CN"/>
        </w:rPr>
        <w:t>的奉献深表感谢，并通过他们向许多也大量奉献时间和精力的专家表示感谢</w:t>
      </w:r>
      <w:r w:rsidR="00ED5B79" w:rsidRPr="00857B0C">
        <w:rPr>
          <w:rFonts w:ascii="SimSun" w:eastAsia="SimSun" w:hAnsi="SimSun"/>
          <w:sz w:val="24"/>
          <w:szCs w:val="24"/>
          <w:lang w:val="zh-CN" w:eastAsia="zh-CN"/>
        </w:rPr>
        <w:t>。</w:t>
      </w:r>
    </w:p>
    <w:p w14:paraId="6933139C" w14:textId="58EDC03E" w:rsidR="00ED5B79" w:rsidRPr="00857B0C" w:rsidRDefault="0045738E" w:rsidP="00D82461">
      <w:pPr>
        <w:pStyle w:val="Normalnumber"/>
        <w:ind w:left="1166"/>
        <w:jc w:val="both"/>
        <w:rPr>
          <w:rFonts w:ascii="SimSun" w:eastAsia="SimSun" w:hAnsi="SimSun"/>
          <w:sz w:val="24"/>
          <w:szCs w:val="24"/>
          <w:lang w:val="zh-CN" w:eastAsia="zh-CN"/>
        </w:rPr>
      </w:pPr>
      <w:r w:rsidRPr="00857B0C">
        <w:rPr>
          <w:rFonts w:ascii="SimSun" w:eastAsia="SimSun" w:hAnsi="SimSun" w:hint="eastAsia"/>
          <w:sz w:val="24"/>
          <w:szCs w:val="24"/>
          <w:lang w:val="zh-CN" w:eastAsia="zh-CN"/>
        </w:rPr>
        <w:t>全体会议设立了第一工作组，由</w:t>
      </w:r>
      <w:r w:rsidRPr="002E03B4">
        <w:rPr>
          <w:rFonts w:eastAsia="SimSun" w:hint="eastAsia"/>
          <w:sz w:val="24"/>
          <w:szCs w:val="24"/>
          <w:lang w:val="zh-CN" w:eastAsia="zh-CN"/>
        </w:rPr>
        <w:t>Sebsebe Demissew</w:t>
      </w:r>
      <w:r w:rsidRPr="00857B0C">
        <w:rPr>
          <w:rFonts w:ascii="SimSun" w:eastAsia="SimSun" w:hAnsi="SimSun" w:hint="eastAsia"/>
          <w:sz w:val="24"/>
          <w:szCs w:val="24"/>
          <w:lang w:val="zh-CN" w:eastAsia="zh-CN"/>
        </w:rPr>
        <w:t>先生（埃塞俄比亚）和</w:t>
      </w:r>
      <w:r w:rsidRPr="002E03B4">
        <w:rPr>
          <w:rFonts w:eastAsia="SimSun" w:hint="eastAsia"/>
          <w:sz w:val="24"/>
          <w:szCs w:val="24"/>
          <w:lang w:val="zh-CN" w:eastAsia="zh-CN"/>
        </w:rPr>
        <w:t>Douglas Beard</w:t>
      </w:r>
      <w:r w:rsidRPr="00857B0C">
        <w:rPr>
          <w:rFonts w:ascii="SimSun" w:eastAsia="SimSun" w:hAnsi="SimSun" w:hint="eastAsia"/>
          <w:sz w:val="24"/>
          <w:szCs w:val="24"/>
          <w:lang w:val="zh-CN" w:eastAsia="zh-CN"/>
        </w:rPr>
        <w:t>先生（美国）担任共同主席，负责在主席非正式说明和</w:t>
      </w:r>
      <w:r w:rsidRPr="002E03B4">
        <w:rPr>
          <w:rFonts w:eastAsia="SimSun" w:hint="eastAsia"/>
          <w:sz w:val="24"/>
          <w:szCs w:val="24"/>
          <w:lang w:val="zh-CN" w:eastAsia="zh-CN"/>
        </w:rPr>
        <w:t>IPBES/9/1/Add.2</w:t>
      </w:r>
      <w:r w:rsidRPr="00857B0C">
        <w:rPr>
          <w:rFonts w:ascii="SimSun" w:eastAsia="SimSun" w:hAnsi="SimSun" w:hint="eastAsia"/>
          <w:sz w:val="24"/>
          <w:szCs w:val="24"/>
          <w:lang w:val="zh-CN" w:eastAsia="zh-CN"/>
        </w:rPr>
        <w:t>号文件中的拟议决定草案的基础上，审议决策者摘要</w:t>
      </w:r>
      <w:r w:rsidR="00ED5B79" w:rsidRPr="00857B0C">
        <w:rPr>
          <w:rFonts w:ascii="SimSun" w:eastAsia="SimSun" w:hAnsi="SimSun"/>
          <w:sz w:val="24"/>
          <w:szCs w:val="24"/>
          <w:lang w:val="zh-CN" w:eastAsia="zh-CN"/>
        </w:rPr>
        <w:t>。</w:t>
      </w:r>
    </w:p>
    <w:p w14:paraId="0651615F" w14:textId="66E96020" w:rsidR="00796446" w:rsidRPr="00857B0C" w:rsidRDefault="00796446" w:rsidP="00D82461">
      <w:pPr>
        <w:pStyle w:val="Normalnumber"/>
        <w:ind w:left="1166"/>
        <w:jc w:val="both"/>
        <w:rPr>
          <w:rFonts w:ascii="SimSun" w:eastAsia="SimSun" w:hAnsi="SimSun"/>
          <w:sz w:val="24"/>
          <w:szCs w:val="24"/>
          <w:lang w:val="zh-CN" w:eastAsia="zh-CN"/>
        </w:rPr>
      </w:pPr>
      <w:r w:rsidRPr="00857B0C">
        <w:rPr>
          <w:rFonts w:ascii="SimSun" w:eastAsia="SimSun" w:hAnsi="SimSun"/>
          <w:sz w:val="24"/>
          <w:szCs w:val="24"/>
          <w:lang w:val="zh-CN" w:eastAsia="zh-CN"/>
        </w:rPr>
        <w:t>全体会议随后审议了工作组编写的野生物种可持续利用专题评估决策者摘要草稿</w:t>
      </w:r>
      <w:r w:rsidR="0059006F">
        <w:rPr>
          <w:rFonts w:eastAsia="SimSun" w:hint="eastAsia"/>
          <w:sz w:val="24"/>
          <w:szCs w:val="24"/>
          <w:lang w:val="zh-CN" w:eastAsia="zh-CN"/>
        </w:rPr>
        <w:t>（</w:t>
      </w:r>
      <w:r w:rsidRPr="002E03B4">
        <w:rPr>
          <w:rFonts w:eastAsia="SimSun"/>
          <w:sz w:val="24"/>
          <w:szCs w:val="24"/>
          <w:lang w:val="zh-CN" w:eastAsia="zh-CN"/>
        </w:rPr>
        <w:t>IPBES/9/L.12</w:t>
      </w:r>
      <w:r w:rsidR="0059006F">
        <w:rPr>
          <w:rFonts w:eastAsia="SimSun" w:hint="eastAsia"/>
          <w:sz w:val="24"/>
          <w:szCs w:val="24"/>
          <w:lang w:val="zh-CN" w:eastAsia="zh-CN"/>
        </w:rPr>
        <w:t>）</w:t>
      </w:r>
      <w:r w:rsidRPr="002E03B4">
        <w:rPr>
          <w:rFonts w:eastAsia="SimSun"/>
          <w:sz w:val="24"/>
          <w:szCs w:val="24"/>
          <w:lang w:val="zh-CN" w:eastAsia="zh-CN"/>
        </w:rPr>
        <w:t>，</w:t>
      </w:r>
      <w:r w:rsidRPr="00857B0C">
        <w:rPr>
          <w:rFonts w:ascii="SimSun" w:eastAsia="SimSun" w:hAnsi="SimSun"/>
          <w:sz w:val="24"/>
          <w:szCs w:val="24"/>
          <w:lang w:val="zh-CN" w:eastAsia="zh-CN"/>
        </w:rPr>
        <w:t>以及关于这一事项的决定草案</w:t>
      </w:r>
      <w:r w:rsidR="0059006F">
        <w:rPr>
          <w:rFonts w:eastAsia="SimSun" w:hint="eastAsia"/>
          <w:sz w:val="24"/>
          <w:szCs w:val="24"/>
          <w:lang w:val="zh-CN" w:eastAsia="zh-CN"/>
        </w:rPr>
        <w:t>（</w:t>
      </w:r>
      <w:r w:rsidRPr="002E03B4">
        <w:rPr>
          <w:rFonts w:eastAsia="SimSun"/>
          <w:sz w:val="24"/>
          <w:szCs w:val="24"/>
          <w:lang w:val="zh-CN" w:eastAsia="zh-CN"/>
        </w:rPr>
        <w:t>IPBES/9/1/Add.2</w:t>
      </w:r>
      <w:r w:rsidRPr="00857B0C">
        <w:rPr>
          <w:rFonts w:ascii="SimSun" w:eastAsia="SimSun" w:hAnsi="SimSun"/>
          <w:sz w:val="24"/>
          <w:szCs w:val="24"/>
          <w:lang w:val="zh-CN" w:eastAsia="zh-CN"/>
        </w:rPr>
        <w:t>，第二节</w:t>
      </w:r>
      <w:r w:rsidR="0059006F">
        <w:rPr>
          <w:rFonts w:eastAsia="SimSun" w:hint="eastAsia"/>
          <w:sz w:val="24"/>
          <w:szCs w:val="24"/>
          <w:lang w:val="zh-CN" w:eastAsia="zh-CN"/>
        </w:rPr>
        <w:t>）</w:t>
      </w:r>
      <w:r w:rsidRPr="00857B0C">
        <w:rPr>
          <w:rFonts w:ascii="SimSun" w:eastAsia="SimSun" w:hAnsi="SimSun"/>
          <w:sz w:val="24"/>
          <w:szCs w:val="24"/>
          <w:lang w:val="zh-CN" w:eastAsia="zh-CN"/>
        </w:rPr>
        <w:t>，全体会议将在决定草案中核准经工作组修订的决策者摘要，并接受野生物种可持续利用专题评估报告</w:t>
      </w:r>
      <w:r w:rsidR="0059006F">
        <w:rPr>
          <w:rFonts w:eastAsia="SimSun" w:hint="eastAsia"/>
          <w:sz w:val="24"/>
          <w:szCs w:val="24"/>
          <w:lang w:val="zh-CN" w:eastAsia="zh-CN"/>
        </w:rPr>
        <w:t>（</w:t>
      </w:r>
      <w:r w:rsidRPr="002E03B4">
        <w:rPr>
          <w:rFonts w:eastAsia="SimSun"/>
          <w:sz w:val="24"/>
          <w:szCs w:val="24"/>
          <w:lang w:val="zh-CN" w:eastAsia="zh-CN"/>
        </w:rPr>
        <w:t>IPBES/9/INF/1</w:t>
      </w:r>
      <w:r w:rsidR="0059006F">
        <w:rPr>
          <w:rFonts w:eastAsia="SimSun" w:hint="eastAsia"/>
          <w:sz w:val="24"/>
          <w:szCs w:val="24"/>
          <w:lang w:val="zh-CN" w:eastAsia="zh-CN"/>
        </w:rPr>
        <w:t>）</w:t>
      </w:r>
      <w:r w:rsidRPr="00857B0C">
        <w:rPr>
          <w:rFonts w:ascii="SimSun" w:eastAsia="SimSun" w:hAnsi="SimSun"/>
          <w:sz w:val="24"/>
          <w:szCs w:val="24"/>
          <w:lang w:val="zh-CN" w:eastAsia="zh-CN"/>
        </w:rPr>
        <w:t>的各个章节，但有一项谅解，即将对这些章节</w:t>
      </w:r>
      <w:proofErr w:type="gramStart"/>
      <w:r w:rsidRPr="00857B0C">
        <w:rPr>
          <w:rFonts w:ascii="SimSun" w:eastAsia="SimSun" w:hAnsi="SimSun"/>
          <w:sz w:val="24"/>
          <w:szCs w:val="24"/>
          <w:lang w:val="zh-CN" w:eastAsia="zh-CN"/>
        </w:rPr>
        <w:t>作出</w:t>
      </w:r>
      <w:proofErr w:type="gramEnd"/>
      <w:r w:rsidRPr="00857B0C">
        <w:rPr>
          <w:rFonts w:ascii="SimSun" w:eastAsia="SimSun" w:hAnsi="SimSun"/>
          <w:sz w:val="24"/>
          <w:szCs w:val="24"/>
          <w:lang w:val="zh-CN" w:eastAsia="zh-CN"/>
        </w:rPr>
        <w:t>修订，以适当反映经过修订的摘要。</w:t>
      </w:r>
    </w:p>
    <w:p w14:paraId="5B6B096D" w14:textId="37C0021B" w:rsidR="00796446" w:rsidRPr="00857B0C" w:rsidRDefault="00796446" w:rsidP="00D82461">
      <w:pPr>
        <w:pStyle w:val="Normalnumber"/>
        <w:ind w:left="1166"/>
        <w:jc w:val="both"/>
        <w:rPr>
          <w:rFonts w:ascii="SimSun" w:eastAsia="SimSun" w:hAnsi="SimSun"/>
          <w:sz w:val="24"/>
          <w:szCs w:val="24"/>
          <w:lang w:val="zh-CN" w:eastAsia="zh-CN"/>
        </w:rPr>
      </w:pPr>
      <w:r w:rsidRPr="00857B0C">
        <w:rPr>
          <w:rFonts w:ascii="SimSun" w:eastAsia="SimSun" w:hAnsi="SimSun"/>
          <w:sz w:val="24"/>
          <w:szCs w:val="24"/>
          <w:lang w:val="zh-CN" w:eastAsia="zh-CN"/>
        </w:rPr>
        <w:t>在随后的讨论中，许多代表对共同主席、所有参与编写专题评估和决策者摘要的专家以及所有在本届会议上就文件提供反馈的人表示感谢。几位代表对摘要提出了编辑性修改。</w:t>
      </w:r>
    </w:p>
    <w:p w14:paraId="520C888F" w14:textId="5DD040B8" w:rsidR="00796446" w:rsidRPr="00857B0C" w:rsidRDefault="00796446" w:rsidP="00D82461">
      <w:pPr>
        <w:pStyle w:val="Normalnumber"/>
        <w:ind w:left="1166"/>
        <w:jc w:val="both"/>
        <w:rPr>
          <w:rFonts w:ascii="SimSun" w:eastAsia="SimSun" w:hAnsi="SimSun"/>
          <w:sz w:val="24"/>
          <w:szCs w:val="24"/>
          <w:lang w:val="zh-CN" w:eastAsia="zh-CN"/>
        </w:rPr>
      </w:pPr>
      <w:r w:rsidRPr="00857B0C">
        <w:rPr>
          <w:rFonts w:ascii="SimSun" w:eastAsia="SimSun" w:hAnsi="SimSun"/>
          <w:sz w:val="24"/>
          <w:szCs w:val="24"/>
          <w:lang w:val="zh-CN" w:eastAsia="zh-CN"/>
        </w:rPr>
        <w:t>一位代表要求本报告</w:t>
      </w:r>
      <w:r w:rsidR="00A32256">
        <w:rPr>
          <w:rFonts w:ascii="SimSun" w:eastAsia="SimSun" w:hAnsi="SimSun" w:hint="eastAsia"/>
          <w:sz w:val="24"/>
          <w:szCs w:val="24"/>
          <w:lang w:val="zh-CN" w:eastAsia="zh-CN"/>
        </w:rPr>
        <w:t>体现</w:t>
      </w:r>
      <w:r w:rsidRPr="00857B0C">
        <w:rPr>
          <w:rFonts w:ascii="SimSun" w:eastAsia="SimSun" w:hAnsi="SimSun"/>
          <w:sz w:val="24"/>
          <w:szCs w:val="24"/>
          <w:lang w:val="zh-CN" w:eastAsia="zh-CN"/>
        </w:rPr>
        <w:t>他的发言，他说，他只能注意到评估报告的各个章节，强调他已查明其中的一些不足，并已向秘书处提交了书面意见。</w:t>
      </w:r>
    </w:p>
    <w:p w14:paraId="33225624" w14:textId="0E7AAA83" w:rsidR="00796446" w:rsidRPr="00857B0C" w:rsidRDefault="00796446" w:rsidP="00D82461">
      <w:pPr>
        <w:pStyle w:val="Normalnumber"/>
        <w:ind w:left="1166"/>
        <w:jc w:val="both"/>
        <w:rPr>
          <w:rFonts w:ascii="SimSun" w:eastAsia="SimSun" w:hAnsi="SimSun"/>
          <w:sz w:val="24"/>
          <w:szCs w:val="24"/>
          <w:lang w:val="zh-CN" w:eastAsia="zh-CN"/>
        </w:rPr>
      </w:pPr>
      <w:r w:rsidRPr="00857B0C">
        <w:rPr>
          <w:rFonts w:ascii="SimSun" w:eastAsia="SimSun" w:hAnsi="SimSun"/>
          <w:sz w:val="24"/>
          <w:szCs w:val="24"/>
          <w:lang w:val="zh-CN" w:eastAsia="zh-CN"/>
        </w:rPr>
        <w:t>许多代表呼吁在决策者摘要的“关键信息”一节中列入文件正文中的所有标题。他们指出，工作组已经讨论并商定了这些标题，将这些标题添加到该节会在不对摘要</w:t>
      </w:r>
      <w:proofErr w:type="gramStart"/>
      <w:r w:rsidRPr="00857B0C">
        <w:rPr>
          <w:rFonts w:ascii="SimSun" w:eastAsia="SimSun" w:hAnsi="SimSun"/>
          <w:sz w:val="24"/>
          <w:szCs w:val="24"/>
          <w:lang w:val="zh-CN" w:eastAsia="zh-CN"/>
        </w:rPr>
        <w:t>作出</w:t>
      </w:r>
      <w:proofErr w:type="gramEnd"/>
      <w:r w:rsidRPr="00857B0C">
        <w:rPr>
          <w:rFonts w:ascii="SimSun" w:eastAsia="SimSun" w:hAnsi="SimSun"/>
          <w:sz w:val="24"/>
          <w:szCs w:val="24"/>
          <w:lang w:val="zh-CN" w:eastAsia="zh-CN"/>
        </w:rPr>
        <w:t>重大修改的情况下向决策者传递关于每一项关键信息的重要信息。</w:t>
      </w:r>
    </w:p>
    <w:p w14:paraId="4C47B9C5" w14:textId="0B7E8741" w:rsidR="00796446" w:rsidRPr="00857B0C" w:rsidRDefault="00796446" w:rsidP="00D82461">
      <w:pPr>
        <w:pStyle w:val="Normalnumber"/>
        <w:ind w:left="1166"/>
        <w:jc w:val="both"/>
        <w:rPr>
          <w:rFonts w:ascii="SimSun" w:eastAsia="SimSun" w:hAnsi="SimSun"/>
          <w:sz w:val="24"/>
          <w:szCs w:val="24"/>
          <w:lang w:val="zh-CN" w:eastAsia="zh-CN"/>
        </w:rPr>
      </w:pPr>
      <w:r w:rsidRPr="00857B0C">
        <w:rPr>
          <w:rFonts w:ascii="SimSun" w:eastAsia="SimSun" w:hAnsi="SimSun"/>
          <w:sz w:val="24"/>
          <w:szCs w:val="24"/>
          <w:lang w:val="zh-CN" w:eastAsia="zh-CN"/>
        </w:rPr>
        <w:t>一位代表说，在同意将所有标题列入摘要的关键信息部分之前，他需要评估报告撰写人具体说明其中一个标题的来源，因为该标题声称，在过去</w:t>
      </w:r>
      <w:r w:rsidRPr="00720586">
        <w:rPr>
          <w:rFonts w:eastAsia="SimSun"/>
          <w:sz w:val="24"/>
          <w:szCs w:val="24"/>
          <w:lang w:val="zh-CN" w:eastAsia="zh-CN"/>
        </w:rPr>
        <w:t>40</w:t>
      </w:r>
      <w:r w:rsidRPr="00857B0C">
        <w:rPr>
          <w:rFonts w:ascii="SimSun" w:eastAsia="SimSun" w:hAnsi="SimSun"/>
          <w:sz w:val="24"/>
          <w:szCs w:val="24"/>
          <w:lang w:val="zh-CN" w:eastAsia="zh-CN"/>
        </w:rPr>
        <w:t>年中，全球野生物种贸易在数量、价值和贸易</w:t>
      </w:r>
      <w:r w:rsidR="00A32256">
        <w:rPr>
          <w:rFonts w:ascii="SimSun" w:eastAsia="SimSun" w:hAnsi="SimSun" w:hint="eastAsia"/>
          <w:sz w:val="24"/>
          <w:szCs w:val="24"/>
          <w:lang w:val="zh-CN" w:eastAsia="zh-CN"/>
        </w:rPr>
        <w:t>网络</w:t>
      </w:r>
      <w:r w:rsidRPr="00857B0C">
        <w:rPr>
          <w:rFonts w:ascii="SimSun" w:eastAsia="SimSun" w:hAnsi="SimSun"/>
          <w:sz w:val="24"/>
          <w:szCs w:val="24"/>
          <w:lang w:val="zh-CN" w:eastAsia="zh-CN"/>
        </w:rPr>
        <w:t>方面都有大幅增长。另一位代表说，他保留在同意将所有标题列入该部分之前对其进行审查的权利。</w:t>
      </w:r>
    </w:p>
    <w:p w14:paraId="255A4A9B" w14:textId="0340211B" w:rsidR="00796446" w:rsidRPr="00857B0C" w:rsidRDefault="0045738E" w:rsidP="00D82461">
      <w:pPr>
        <w:pStyle w:val="Normalnumber"/>
        <w:ind w:left="1166"/>
        <w:jc w:val="both"/>
        <w:rPr>
          <w:rFonts w:ascii="SimSun" w:eastAsia="SimSun" w:hAnsi="SimSun"/>
          <w:sz w:val="24"/>
          <w:szCs w:val="24"/>
          <w:lang w:val="zh-CN" w:eastAsia="zh-CN"/>
        </w:rPr>
      </w:pPr>
      <w:r w:rsidRPr="00857B0C">
        <w:rPr>
          <w:rFonts w:ascii="SimSun" w:eastAsia="SimSun" w:hAnsi="SimSun" w:hint="eastAsia"/>
          <w:sz w:val="24"/>
          <w:szCs w:val="24"/>
          <w:lang w:val="zh-CN" w:eastAsia="zh-CN"/>
        </w:rPr>
        <w:t>评估的一位共同主席在回应与会者索取信息的要求时说，关于全球野生动植物物种贸易大幅增加的标题的来源包括：</w:t>
      </w:r>
      <w:r w:rsidRPr="002E03B4">
        <w:rPr>
          <w:rFonts w:eastAsia="SimSun" w:hint="eastAsia"/>
          <w:sz w:val="24"/>
          <w:szCs w:val="24"/>
          <w:lang w:val="zh-CN" w:eastAsia="zh-CN"/>
        </w:rPr>
        <w:t>2018</w:t>
      </w:r>
      <w:r w:rsidRPr="00857B0C">
        <w:rPr>
          <w:rFonts w:ascii="SimSun" w:eastAsia="SimSun" w:hAnsi="SimSun" w:hint="eastAsia"/>
          <w:sz w:val="24"/>
          <w:szCs w:val="24"/>
          <w:lang w:val="zh-CN" w:eastAsia="zh-CN"/>
        </w:rPr>
        <w:t>年对《濒危野生动植物种国际贸易公约》</w:t>
      </w:r>
      <w:r w:rsidR="0059006F">
        <w:rPr>
          <w:rFonts w:eastAsia="SimSun" w:hint="eastAsia"/>
          <w:sz w:val="24"/>
          <w:szCs w:val="24"/>
          <w:lang w:val="zh-CN" w:eastAsia="zh-CN"/>
        </w:rPr>
        <w:t>（</w:t>
      </w:r>
      <w:r w:rsidRPr="002E03B4">
        <w:rPr>
          <w:rFonts w:eastAsia="SimSun" w:hint="eastAsia"/>
          <w:sz w:val="24"/>
          <w:szCs w:val="24"/>
          <w:lang w:val="zh-CN" w:eastAsia="zh-CN"/>
        </w:rPr>
        <w:t>CITES</w:t>
      </w:r>
      <w:r w:rsidR="0059006F">
        <w:rPr>
          <w:rFonts w:eastAsia="SimSun" w:hint="eastAsia"/>
          <w:sz w:val="24"/>
          <w:szCs w:val="24"/>
          <w:lang w:val="zh-CN" w:eastAsia="zh-CN"/>
        </w:rPr>
        <w:t>）</w:t>
      </w:r>
      <w:r w:rsidRPr="00857B0C">
        <w:rPr>
          <w:rFonts w:ascii="SimSun" w:eastAsia="SimSun" w:hAnsi="SimSun" w:hint="eastAsia"/>
          <w:sz w:val="24"/>
          <w:szCs w:val="24"/>
          <w:lang w:val="zh-CN" w:eastAsia="zh-CN"/>
        </w:rPr>
        <w:t>数据进行的分析；联合国贸易数据；和互联网贸易数据，所有这些来源都证实了标题中的说法，其中包括野生物种的合法和非法贸易</w:t>
      </w:r>
      <w:r w:rsidR="00796446" w:rsidRPr="00857B0C">
        <w:rPr>
          <w:rFonts w:ascii="SimSun" w:eastAsia="SimSun" w:hAnsi="SimSun"/>
          <w:sz w:val="24"/>
          <w:szCs w:val="24"/>
          <w:lang w:val="zh-CN" w:eastAsia="zh-CN"/>
        </w:rPr>
        <w:t>。</w:t>
      </w:r>
    </w:p>
    <w:p w14:paraId="13ECEAC3" w14:textId="0EF94304" w:rsidR="00796446" w:rsidRPr="00857B0C" w:rsidRDefault="0045738E" w:rsidP="00D82461">
      <w:pPr>
        <w:pStyle w:val="Normalnumber"/>
        <w:ind w:left="1166"/>
        <w:jc w:val="both"/>
        <w:rPr>
          <w:rFonts w:ascii="SimSun" w:eastAsia="SimSun" w:hAnsi="SimSun"/>
          <w:sz w:val="24"/>
          <w:szCs w:val="24"/>
          <w:lang w:val="zh-CN" w:eastAsia="zh-CN"/>
        </w:rPr>
      </w:pPr>
      <w:r w:rsidRPr="00857B0C">
        <w:rPr>
          <w:rFonts w:ascii="SimSun" w:eastAsia="SimSun" w:hAnsi="SimSun" w:hint="eastAsia"/>
          <w:sz w:val="24"/>
          <w:szCs w:val="24"/>
          <w:lang w:val="zh-CN" w:eastAsia="zh-CN"/>
        </w:rPr>
        <w:t>讨论结束后，全体会议通过了关于</w:t>
      </w:r>
      <w:r w:rsidR="00A32256" w:rsidRPr="00857B0C">
        <w:rPr>
          <w:rFonts w:ascii="SimSun" w:eastAsia="SimSun" w:hAnsi="SimSun" w:hint="eastAsia"/>
          <w:sz w:val="24"/>
          <w:szCs w:val="24"/>
          <w:lang w:val="zh-CN" w:eastAsia="zh-CN"/>
        </w:rPr>
        <w:t>执行</w:t>
      </w:r>
      <w:r w:rsidRPr="00857B0C">
        <w:rPr>
          <w:rFonts w:ascii="SimSun" w:eastAsia="SimSun" w:hAnsi="SimSun" w:hint="eastAsia"/>
          <w:sz w:val="24"/>
          <w:szCs w:val="24"/>
          <w:lang w:val="zh-CN" w:eastAsia="zh-CN"/>
        </w:rPr>
        <w:t>生物多样性和生态系统服务政府间科学政策平台</w:t>
      </w:r>
      <w:r w:rsidRPr="002E03B4">
        <w:rPr>
          <w:rFonts w:eastAsia="SimSun" w:hint="eastAsia"/>
          <w:sz w:val="24"/>
          <w:szCs w:val="24"/>
          <w:lang w:val="zh-CN" w:eastAsia="zh-CN"/>
        </w:rPr>
        <w:t>2030</w:t>
      </w:r>
      <w:r w:rsidRPr="00857B0C">
        <w:rPr>
          <w:rFonts w:ascii="SimSun" w:eastAsia="SimSun" w:hAnsi="SimSun" w:hint="eastAsia"/>
          <w:sz w:val="24"/>
          <w:szCs w:val="24"/>
          <w:lang w:val="zh-CN" w:eastAsia="zh-CN"/>
        </w:rPr>
        <w:t>年前滚动工作方案的</w:t>
      </w:r>
      <w:r w:rsidRPr="002E03B4">
        <w:rPr>
          <w:rFonts w:eastAsia="SimSun" w:hint="eastAsia"/>
          <w:sz w:val="24"/>
          <w:szCs w:val="24"/>
          <w:lang w:val="zh-CN" w:eastAsia="zh-CN"/>
        </w:rPr>
        <w:t>IPBES-9/1</w:t>
      </w:r>
      <w:r w:rsidRPr="002E03B4">
        <w:rPr>
          <w:rFonts w:eastAsia="SimSun" w:hint="eastAsia"/>
          <w:sz w:val="24"/>
          <w:szCs w:val="24"/>
          <w:lang w:val="zh-CN" w:eastAsia="zh-CN"/>
        </w:rPr>
        <w:t>号决定</w:t>
      </w:r>
      <w:r w:rsidRPr="00857B0C">
        <w:rPr>
          <w:rFonts w:ascii="SimSun" w:eastAsia="SimSun" w:hAnsi="SimSun" w:hint="eastAsia"/>
          <w:sz w:val="24"/>
          <w:szCs w:val="24"/>
          <w:lang w:val="zh-CN" w:eastAsia="zh-CN"/>
        </w:rPr>
        <w:t>，包括题为</w:t>
      </w:r>
      <w:r w:rsidRPr="00857B0C">
        <w:rPr>
          <w:rFonts w:ascii="SimSun" w:eastAsia="SimSun" w:hAnsi="SimSun"/>
          <w:sz w:val="24"/>
          <w:szCs w:val="24"/>
          <w:lang w:val="zh-CN" w:eastAsia="zh-CN"/>
        </w:rPr>
        <w:t>“</w:t>
      </w:r>
      <w:r w:rsidRPr="00857B0C">
        <w:rPr>
          <w:rFonts w:ascii="SimSun" w:eastAsia="SimSun" w:hAnsi="SimSun" w:hint="eastAsia"/>
          <w:sz w:val="24"/>
          <w:szCs w:val="24"/>
          <w:lang w:val="zh-CN" w:eastAsia="zh-CN"/>
        </w:rPr>
        <w:t>评估知识</w:t>
      </w:r>
      <w:r w:rsidRPr="00857B0C">
        <w:rPr>
          <w:rFonts w:ascii="SimSun" w:eastAsia="SimSun" w:hAnsi="SimSun"/>
          <w:sz w:val="24"/>
          <w:szCs w:val="24"/>
          <w:lang w:val="zh-CN" w:eastAsia="zh-CN"/>
        </w:rPr>
        <w:t>”</w:t>
      </w:r>
      <w:r w:rsidRPr="00857B0C">
        <w:rPr>
          <w:rFonts w:ascii="SimSun" w:eastAsia="SimSun" w:hAnsi="SimSun" w:hint="eastAsia"/>
          <w:sz w:val="24"/>
          <w:szCs w:val="24"/>
          <w:lang w:val="zh-CN" w:eastAsia="zh-CN"/>
        </w:rPr>
        <w:t>的第二部分。全体会议在该部分中除其他外，核准了</w:t>
      </w:r>
      <w:r w:rsidRPr="002E03B4">
        <w:rPr>
          <w:rFonts w:eastAsia="SimSun" w:hint="eastAsia"/>
          <w:sz w:val="24"/>
          <w:szCs w:val="24"/>
          <w:lang w:val="zh-CN" w:eastAsia="zh-CN"/>
        </w:rPr>
        <w:t>IPBES/9/L.12</w:t>
      </w:r>
      <w:r w:rsidRPr="00857B0C">
        <w:rPr>
          <w:rFonts w:ascii="SimSun" w:eastAsia="SimSun" w:hAnsi="SimSun" w:hint="eastAsia"/>
          <w:sz w:val="24"/>
          <w:szCs w:val="24"/>
          <w:lang w:val="zh-CN" w:eastAsia="zh-CN"/>
        </w:rPr>
        <w:t>号文件载列的野生物种可持续利用专题评估的决策者摘要，并接受了评估报告的各个章节，包括其执行摘要。决定载于本报告的附件</w:t>
      </w:r>
      <w:r w:rsidR="00796446" w:rsidRPr="00857B0C">
        <w:rPr>
          <w:rFonts w:ascii="SimSun" w:eastAsia="SimSun" w:hAnsi="SimSun"/>
          <w:sz w:val="24"/>
          <w:szCs w:val="24"/>
          <w:lang w:val="zh-CN" w:eastAsia="zh-CN"/>
        </w:rPr>
        <w:t>。</w:t>
      </w:r>
    </w:p>
    <w:p w14:paraId="57F784E6" w14:textId="0CCB681B" w:rsidR="00EC4E7E" w:rsidRPr="006A0CBB" w:rsidRDefault="008D2248" w:rsidP="00D82461">
      <w:pPr>
        <w:pStyle w:val="CH2"/>
        <w:tabs>
          <w:tab w:val="clear" w:pos="1247"/>
          <w:tab w:val="left" w:pos="1170"/>
        </w:tabs>
        <w:ind w:left="1170" w:right="288" w:hanging="551"/>
        <w:rPr>
          <w:lang w:eastAsia="zh-CN"/>
        </w:rPr>
      </w:pPr>
      <w:r>
        <w:rPr>
          <w:bCs/>
          <w:lang w:val="zh-CN" w:eastAsia="zh-CN"/>
        </w:rPr>
        <w:tab/>
      </w:r>
      <w:r w:rsidR="00880B02" w:rsidRPr="000952A4">
        <w:rPr>
          <w:rFonts w:eastAsia="SimHei"/>
          <w:bCs/>
          <w:sz w:val="28"/>
          <w:szCs w:val="28"/>
          <w:lang w:val="zh-CN" w:eastAsia="zh-CN"/>
        </w:rPr>
        <w:t>B.</w:t>
      </w:r>
      <w:r w:rsidR="00880B02" w:rsidRPr="000952A4">
        <w:rPr>
          <w:rFonts w:eastAsia="SimHei"/>
          <w:bCs/>
          <w:sz w:val="28"/>
          <w:szCs w:val="28"/>
          <w:lang w:val="zh-CN" w:eastAsia="zh-CN"/>
        </w:rPr>
        <w:tab/>
      </w:r>
      <w:r w:rsidR="00880B02" w:rsidRPr="000952A4">
        <w:rPr>
          <w:rFonts w:eastAsia="SimHei"/>
          <w:bCs/>
          <w:sz w:val="28"/>
          <w:szCs w:val="28"/>
          <w:lang w:val="zh-CN" w:eastAsia="zh-CN"/>
        </w:rPr>
        <w:t>关于自然及其惠益（包括生物多样性以及生态系统功能和服务）所具多重价值之多元概念化的方法评估</w:t>
      </w:r>
    </w:p>
    <w:p w14:paraId="5FD84927" w14:textId="7ECF844B" w:rsidR="00ED5B79" w:rsidRPr="00857B0C" w:rsidRDefault="00ED5B79" w:rsidP="00D82461">
      <w:pPr>
        <w:pStyle w:val="Normalnumber"/>
        <w:jc w:val="both"/>
        <w:rPr>
          <w:rFonts w:ascii="SimSun" w:eastAsia="SimSun" w:hAnsi="SimSun"/>
          <w:sz w:val="24"/>
          <w:szCs w:val="24"/>
          <w:lang w:val="zh-CN" w:eastAsia="zh-CN"/>
        </w:rPr>
      </w:pPr>
      <w:r w:rsidRPr="00857B0C">
        <w:rPr>
          <w:rFonts w:ascii="SimSun" w:eastAsia="SimSun" w:hAnsi="SimSun"/>
          <w:sz w:val="24"/>
          <w:szCs w:val="24"/>
          <w:lang w:val="zh-CN" w:eastAsia="zh-CN"/>
        </w:rPr>
        <w:t>主席在介绍该项目时，提请注意关于自然及其惠益（包括生物多样性</w:t>
      </w:r>
      <w:r w:rsidR="00517918">
        <w:rPr>
          <w:rFonts w:ascii="SimSun" w:eastAsia="SimSun" w:hAnsi="SimSun" w:hint="eastAsia"/>
          <w:sz w:val="24"/>
          <w:szCs w:val="24"/>
          <w:lang w:val="zh-CN" w:eastAsia="zh-CN"/>
        </w:rPr>
        <w:t>以及</w:t>
      </w:r>
      <w:r w:rsidRPr="00857B0C">
        <w:rPr>
          <w:rFonts w:ascii="SimSun" w:eastAsia="SimSun" w:hAnsi="SimSun"/>
          <w:sz w:val="24"/>
          <w:szCs w:val="24"/>
          <w:lang w:val="zh-CN" w:eastAsia="zh-CN"/>
        </w:rPr>
        <w:t>生态系统功能和服务）所具多重价值之多元概念化的方法评估的决策者摘要</w:t>
      </w:r>
      <w:r w:rsidR="0059006F">
        <w:rPr>
          <w:rFonts w:eastAsia="SimSun" w:hint="eastAsia"/>
          <w:sz w:val="24"/>
          <w:szCs w:val="24"/>
          <w:lang w:val="zh-CN" w:eastAsia="zh-CN"/>
        </w:rPr>
        <w:t>（</w:t>
      </w:r>
      <w:r w:rsidRPr="002E03B4">
        <w:rPr>
          <w:rFonts w:eastAsia="SimSun"/>
          <w:sz w:val="24"/>
          <w:szCs w:val="24"/>
          <w:lang w:val="zh-CN" w:eastAsia="zh-CN"/>
        </w:rPr>
        <w:t>IPBES/9/7</w:t>
      </w:r>
      <w:r w:rsidR="0059006F">
        <w:rPr>
          <w:rFonts w:eastAsia="SimSun" w:hint="eastAsia"/>
          <w:sz w:val="24"/>
          <w:szCs w:val="24"/>
          <w:lang w:val="zh-CN" w:eastAsia="zh-CN"/>
        </w:rPr>
        <w:t>）</w:t>
      </w:r>
      <w:r w:rsidRPr="00857B0C">
        <w:rPr>
          <w:rFonts w:ascii="SimSun" w:eastAsia="SimSun" w:hAnsi="SimSun"/>
          <w:sz w:val="24"/>
          <w:szCs w:val="24"/>
          <w:lang w:val="zh-CN" w:eastAsia="zh-CN"/>
        </w:rPr>
        <w:t>、方法评估的各个章节</w:t>
      </w:r>
      <w:r w:rsidR="0059006F">
        <w:rPr>
          <w:rFonts w:eastAsia="SimSun" w:hint="eastAsia"/>
          <w:sz w:val="24"/>
          <w:szCs w:val="24"/>
          <w:lang w:val="zh-CN" w:eastAsia="zh-CN"/>
        </w:rPr>
        <w:t>（</w:t>
      </w:r>
      <w:r w:rsidRPr="002E03B4">
        <w:rPr>
          <w:rFonts w:eastAsia="SimSun"/>
          <w:sz w:val="24"/>
          <w:szCs w:val="24"/>
          <w:lang w:val="zh-CN" w:eastAsia="zh-CN"/>
        </w:rPr>
        <w:t>IPBES/9/INF/2</w:t>
      </w:r>
      <w:r w:rsidR="0059006F">
        <w:rPr>
          <w:rFonts w:eastAsia="SimSun" w:hint="eastAsia"/>
          <w:sz w:val="24"/>
          <w:szCs w:val="24"/>
          <w:lang w:val="zh-CN" w:eastAsia="zh-CN"/>
        </w:rPr>
        <w:t>）</w:t>
      </w:r>
      <w:r w:rsidRPr="00857B0C">
        <w:rPr>
          <w:rFonts w:ascii="SimSun" w:eastAsia="SimSun" w:hAnsi="SimSun"/>
          <w:sz w:val="24"/>
          <w:szCs w:val="24"/>
          <w:lang w:val="zh-CN" w:eastAsia="zh-CN"/>
        </w:rPr>
        <w:t>以及编写评估报告</w:t>
      </w:r>
      <w:r w:rsidR="00A32256">
        <w:rPr>
          <w:rFonts w:ascii="SimSun" w:eastAsia="SimSun" w:hAnsi="SimSun" w:hint="eastAsia"/>
          <w:sz w:val="24"/>
          <w:szCs w:val="24"/>
          <w:lang w:val="zh-CN" w:eastAsia="zh-CN"/>
        </w:rPr>
        <w:t>采用的</w:t>
      </w:r>
      <w:r w:rsidRPr="00857B0C">
        <w:rPr>
          <w:rFonts w:ascii="SimSun" w:eastAsia="SimSun" w:hAnsi="SimSun"/>
          <w:sz w:val="24"/>
          <w:szCs w:val="24"/>
          <w:lang w:val="zh-CN" w:eastAsia="zh-CN"/>
        </w:rPr>
        <w:t>流程的概要</w:t>
      </w:r>
      <w:r w:rsidR="0059006F">
        <w:rPr>
          <w:rFonts w:eastAsia="SimSun" w:hint="eastAsia"/>
          <w:sz w:val="24"/>
          <w:szCs w:val="24"/>
          <w:lang w:val="zh-CN" w:eastAsia="zh-CN"/>
        </w:rPr>
        <w:t>（</w:t>
      </w:r>
      <w:r w:rsidRPr="002E03B4">
        <w:rPr>
          <w:rFonts w:eastAsia="SimSun"/>
          <w:sz w:val="24"/>
          <w:szCs w:val="24"/>
          <w:lang w:val="zh-CN" w:eastAsia="zh-CN"/>
        </w:rPr>
        <w:t>IPBES/9/INF/7</w:t>
      </w:r>
      <w:r w:rsidR="0059006F">
        <w:rPr>
          <w:rFonts w:eastAsia="SimSun" w:hint="eastAsia"/>
          <w:sz w:val="24"/>
          <w:szCs w:val="24"/>
          <w:lang w:val="zh-CN" w:eastAsia="zh-CN"/>
        </w:rPr>
        <w:t>）</w:t>
      </w:r>
      <w:r w:rsidRPr="002E03B4">
        <w:rPr>
          <w:rFonts w:eastAsia="SimSun"/>
          <w:sz w:val="24"/>
          <w:szCs w:val="24"/>
          <w:lang w:val="zh-CN" w:eastAsia="zh-CN"/>
        </w:rPr>
        <w:t>。</w:t>
      </w:r>
      <w:r w:rsidRPr="00857B0C">
        <w:rPr>
          <w:rFonts w:ascii="SimSun" w:eastAsia="SimSun" w:hAnsi="SimSun"/>
          <w:sz w:val="24"/>
          <w:szCs w:val="24"/>
          <w:lang w:val="zh-CN" w:eastAsia="zh-CN"/>
        </w:rPr>
        <w:t>她对</w:t>
      </w:r>
      <w:r w:rsidR="006E491A">
        <w:rPr>
          <w:rFonts w:ascii="SimSun" w:eastAsia="SimSun" w:hAnsi="SimSun" w:hint="eastAsia"/>
          <w:sz w:val="24"/>
          <w:szCs w:val="24"/>
          <w:lang w:val="zh-CN" w:eastAsia="zh-CN"/>
        </w:rPr>
        <w:t>方法</w:t>
      </w:r>
      <w:r w:rsidRPr="00857B0C">
        <w:rPr>
          <w:rFonts w:ascii="SimSun" w:eastAsia="SimSun" w:hAnsi="SimSun"/>
          <w:sz w:val="24"/>
          <w:szCs w:val="24"/>
          <w:lang w:val="zh-CN" w:eastAsia="zh-CN"/>
        </w:rPr>
        <w:t>评估共同主席在过去四年中花费的时间和</w:t>
      </w:r>
      <w:proofErr w:type="gramStart"/>
      <w:r w:rsidRPr="00857B0C">
        <w:rPr>
          <w:rFonts w:ascii="SimSun" w:eastAsia="SimSun" w:hAnsi="SimSun"/>
          <w:sz w:val="24"/>
          <w:szCs w:val="24"/>
          <w:lang w:val="zh-CN" w:eastAsia="zh-CN"/>
        </w:rPr>
        <w:t>作出</w:t>
      </w:r>
      <w:proofErr w:type="gramEnd"/>
      <w:r w:rsidRPr="00857B0C">
        <w:rPr>
          <w:rFonts w:ascii="SimSun" w:eastAsia="SimSun" w:hAnsi="SimSun"/>
          <w:sz w:val="24"/>
          <w:szCs w:val="24"/>
          <w:lang w:val="zh-CN" w:eastAsia="zh-CN"/>
        </w:rPr>
        <w:t>的奉献深表感谢，并通过他们向许多也大量奉献时间和精力的专家表示感谢。</w:t>
      </w:r>
    </w:p>
    <w:p w14:paraId="077B57AE" w14:textId="77777777" w:rsidR="00ED5B79" w:rsidRPr="00857B0C" w:rsidRDefault="00ED5B79" w:rsidP="00D82461">
      <w:pPr>
        <w:pStyle w:val="Normalnumber"/>
        <w:jc w:val="both"/>
        <w:rPr>
          <w:rFonts w:ascii="SimSun" w:eastAsia="SimSun" w:hAnsi="SimSun"/>
          <w:sz w:val="24"/>
          <w:szCs w:val="24"/>
          <w:lang w:val="zh-CN" w:eastAsia="zh-CN"/>
        </w:rPr>
      </w:pPr>
      <w:r w:rsidRPr="002E03B4">
        <w:rPr>
          <w:rFonts w:eastAsia="SimSun"/>
          <w:sz w:val="24"/>
          <w:szCs w:val="24"/>
          <w:lang w:val="zh-CN" w:eastAsia="zh-CN"/>
        </w:rPr>
        <w:lastRenderedPageBreak/>
        <w:t>全体会议同意请第一工作组在主席非正式说明和</w:t>
      </w:r>
      <w:r w:rsidRPr="002E03B4">
        <w:rPr>
          <w:rFonts w:eastAsia="SimSun"/>
          <w:sz w:val="24"/>
          <w:szCs w:val="24"/>
          <w:lang w:val="zh-CN" w:eastAsia="zh-CN"/>
        </w:rPr>
        <w:t>IPBES/9/1/Add.2</w:t>
      </w:r>
      <w:r w:rsidRPr="002E03B4">
        <w:rPr>
          <w:rFonts w:eastAsia="SimSun"/>
          <w:sz w:val="24"/>
          <w:szCs w:val="24"/>
          <w:lang w:val="zh-CN" w:eastAsia="zh-CN"/>
        </w:rPr>
        <w:t>号文件载列的拟议决定草案的基础上</w:t>
      </w:r>
      <w:r w:rsidRPr="00857B0C">
        <w:rPr>
          <w:rFonts w:ascii="SimSun" w:eastAsia="SimSun" w:hAnsi="SimSun"/>
          <w:sz w:val="24"/>
          <w:szCs w:val="24"/>
          <w:lang w:val="zh-CN" w:eastAsia="zh-CN"/>
        </w:rPr>
        <w:t>，审议决策者摘要。</w:t>
      </w:r>
    </w:p>
    <w:p w14:paraId="24AEA9BA" w14:textId="46408373" w:rsidR="00303FFE" w:rsidRPr="00132A0A" w:rsidRDefault="004168C8" w:rsidP="00D82461">
      <w:pPr>
        <w:pStyle w:val="Normalnumber"/>
        <w:jc w:val="both"/>
        <w:rPr>
          <w:rFonts w:eastAsia="SimSun"/>
          <w:sz w:val="24"/>
          <w:szCs w:val="24"/>
          <w:lang w:val="zh-CN" w:eastAsia="zh-CN"/>
        </w:rPr>
      </w:pPr>
      <w:r w:rsidRPr="00132A0A">
        <w:rPr>
          <w:rFonts w:eastAsia="SimSun" w:hint="eastAsia"/>
          <w:sz w:val="24"/>
          <w:szCs w:val="24"/>
          <w:lang w:val="zh-CN" w:eastAsia="zh-CN"/>
        </w:rPr>
        <w:t>随后，全体会议审议了工作组编写的关于自然及其惠益（包括生物多样性以及生态系统功能和服务）所具多重价值之多元概念化的方法评估</w:t>
      </w:r>
      <w:r w:rsidR="00C00FDA">
        <w:rPr>
          <w:rFonts w:eastAsia="SimSun" w:hint="eastAsia"/>
          <w:sz w:val="24"/>
          <w:szCs w:val="24"/>
          <w:lang w:val="zh-CN" w:eastAsia="zh-CN"/>
        </w:rPr>
        <w:t>（</w:t>
      </w:r>
      <w:r w:rsidRPr="00132A0A">
        <w:rPr>
          <w:rFonts w:eastAsia="SimSun" w:hint="eastAsia"/>
          <w:sz w:val="24"/>
          <w:szCs w:val="24"/>
          <w:lang w:val="zh-CN" w:eastAsia="zh-CN"/>
        </w:rPr>
        <w:t>自然多元价值和估值评估</w:t>
      </w:r>
      <w:r w:rsidR="00C00FDA">
        <w:rPr>
          <w:rFonts w:eastAsia="SimSun" w:hint="eastAsia"/>
          <w:sz w:val="24"/>
          <w:szCs w:val="24"/>
          <w:lang w:val="zh-CN" w:eastAsia="zh-CN"/>
        </w:rPr>
        <w:t>）</w:t>
      </w:r>
      <w:r w:rsidRPr="00132A0A">
        <w:rPr>
          <w:rFonts w:eastAsia="SimSun" w:hint="eastAsia"/>
          <w:sz w:val="24"/>
          <w:szCs w:val="24"/>
          <w:lang w:val="zh-CN" w:eastAsia="zh-CN"/>
        </w:rPr>
        <w:t>的决策者摘要</w:t>
      </w:r>
      <w:r w:rsidR="00C00FDA">
        <w:rPr>
          <w:rFonts w:eastAsia="SimSun" w:hint="eastAsia"/>
          <w:sz w:val="24"/>
          <w:szCs w:val="24"/>
          <w:lang w:val="zh-CN" w:eastAsia="zh-CN"/>
        </w:rPr>
        <w:t>（</w:t>
      </w:r>
      <w:r w:rsidRPr="002E03B4">
        <w:rPr>
          <w:rFonts w:eastAsia="SimSun"/>
          <w:sz w:val="24"/>
          <w:szCs w:val="24"/>
          <w:lang w:val="zh-CN" w:eastAsia="zh-CN"/>
        </w:rPr>
        <w:t>IPBES/9/L.13</w:t>
      </w:r>
      <w:r w:rsidR="00C00FDA">
        <w:rPr>
          <w:rFonts w:eastAsia="SimSun" w:hint="eastAsia"/>
          <w:sz w:val="24"/>
          <w:szCs w:val="24"/>
          <w:lang w:val="zh-CN" w:eastAsia="zh-CN"/>
        </w:rPr>
        <w:t>）</w:t>
      </w:r>
      <w:r w:rsidRPr="00132A0A">
        <w:rPr>
          <w:rFonts w:eastAsia="SimSun" w:hint="eastAsia"/>
          <w:sz w:val="24"/>
          <w:szCs w:val="24"/>
          <w:lang w:val="zh-CN" w:eastAsia="zh-CN"/>
        </w:rPr>
        <w:t>，全体会议将据此核准经工作组修订的决策者摘要</w:t>
      </w:r>
      <w:r w:rsidR="007F7673">
        <w:rPr>
          <w:rFonts w:eastAsia="SimSun" w:hint="eastAsia"/>
          <w:sz w:val="24"/>
          <w:szCs w:val="24"/>
          <w:lang w:val="zh-CN" w:eastAsia="zh-CN"/>
        </w:rPr>
        <w:t>（</w:t>
      </w:r>
      <w:r w:rsidRPr="002E03B4">
        <w:rPr>
          <w:rFonts w:eastAsia="SimSun" w:hint="eastAsia"/>
          <w:sz w:val="24"/>
          <w:szCs w:val="24"/>
          <w:lang w:val="zh-CN" w:eastAsia="zh-CN"/>
        </w:rPr>
        <w:t>IPBES/9/L.13</w:t>
      </w:r>
      <w:r w:rsidR="007F7673">
        <w:rPr>
          <w:rFonts w:eastAsia="SimSun" w:hint="eastAsia"/>
          <w:sz w:val="24"/>
          <w:szCs w:val="24"/>
          <w:lang w:val="zh-CN" w:eastAsia="zh-CN"/>
        </w:rPr>
        <w:t>）</w:t>
      </w:r>
      <w:r w:rsidRPr="00132A0A">
        <w:rPr>
          <w:rFonts w:eastAsia="SimSun" w:hint="eastAsia"/>
          <w:sz w:val="24"/>
          <w:szCs w:val="24"/>
          <w:lang w:val="zh-CN" w:eastAsia="zh-CN"/>
        </w:rPr>
        <w:t>，并接受关于自然及其惠益（包括生物多样性以及生态系统功能和服务）所具多重价值之多元概念化的方法评估</w:t>
      </w:r>
      <w:r w:rsidRPr="00F97360">
        <w:rPr>
          <w:rFonts w:ascii="SimSun" w:eastAsia="SimSun" w:hAnsi="SimSun" w:hint="eastAsia"/>
          <w:sz w:val="24"/>
          <w:szCs w:val="24"/>
          <w:lang w:val="zh-CN" w:eastAsia="zh-CN"/>
        </w:rPr>
        <w:t>(</w:t>
      </w:r>
      <w:r w:rsidRPr="00132A0A">
        <w:rPr>
          <w:rFonts w:eastAsia="SimSun" w:hint="eastAsia"/>
          <w:sz w:val="24"/>
          <w:szCs w:val="24"/>
          <w:lang w:val="zh-CN" w:eastAsia="zh-CN"/>
        </w:rPr>
        <w:t>自然多元价值和估值评估</w:t>
      </w:r>
      <w:r w:rsidRPr="00F97360">
        <w:rPr>
          <w:rFonts w:ascii="SimSun" w:eastAsia="SimSun" w:hAnsi="SimSun" w:hint="eastAsia"/>
          <w:sz w:val="24"/>
          <w:szCs w:val="24"/>
          <w:lang w:val="zh-CN" w:eastAsia="zh-CN"/>
        </w:rPr>
        <w:t>)</w:t>
      </w:r>
      <w:r w:rsidRPr="00132A0A">
        <w:rPr>
          <w:rFonts w:eastAsia="SimSun" w:hint="eastAsia"/>
          <w:sz w:val="24"/>
          <w:szCs w:val="24"/>
          <w:lang w:val="zh-CN" w:eastAsia="zh-CN"/>
        </w:rPr>
        <w:t>的各个章节</w:t>
      </w:r>
      <w:r w:rsidRPr="00132A0A">
        <w:rPr>
          <w:rFonts w:eastAsia="SimSun" w:hint="eastAsia"/>
          <w:sz w:val="24"/>
          <w:szCs w:val="24"/>
          <w:lang w:val="zh-CN" w:eastAsia="zh-CN"/>
        </w:rPr>
        <w:t xml:space="preserve"> </w:t>
      </w:r>
      <w:r w:rsidR="007F7673">
        <w:rPr>
          <w:rFonts w:eastAsia="SimSun" w:hint="eastAsia"/>
          <w:sz w:val="24"/>
          <w:szCs w:val="24"/>
          <w:lang w:val="zh-CN" w:eastAsia="zh-CN"/>
        </w:rPr>
        <w:t>（</w:t>
      </w:r>
      <w:r w:rsidRPr="002E03B4">
        <w:rPr>
          <w:rFonts w:eastAsia="SimSun" w:hint="eastAsia"/>
          <w:sz w:val="24"/>
          <w:szCs w:val="24"/>
          <w:lang w:val="zh-CN" w:eastAsia="zh-CN"/>
        </w:rPr>
        <w:t>IPBES/9/INF/2</w:t>
      </w:r>
      <w:r w:rsidR="007F7673">
        <w:rPr>
          <w:rFonts w:eastAsia="SimSun" w:hint="eastAsia"/>
          <w:sz w:val="24"/>
          <w:szCs w:val="24"/>
          <w:lang w:val="zh-CN" w:eastAsia="zh-CN"/>
        </w:rPr>
        <w:t>）</w:t>
      </w:r>
      <w:r w:rsidRPr="00132A0A">
        <w:rPr>
          <w:rFonts w:eastAsia="SimSun" w:hint="eastAsia"/>
          <w:sz w:val="24"/>
          <w:szCs w:val="24"/>
          <w:lang w:val="zh-CN" w:eastAsia="zh-CN"/>
        </w:rPr>
        <w:t>，但有一项谅解，即将对各章</w:t>
      </w:r>
      <w:proofErr w:type="gramStart"/>
      <w:r w:rsidRPr="00132A0A">
        <w:rPr>
          <w:rFonts w:eastAsia="SimSun" w:hint="eastAsia"/>
          <w:sz w:val="24"/>
          <w:szCs w:val="24"/>
          <w:lang w:val="zh-CN" w:eastAsia="zh-CN"/>
        </w:rPr>
        <w:t>作出</w:t>
      </w:r>
      <w:proofErr w:type="gramEnd"/>
      <w:r w:rsidRPr="00132A0A">
        <w:rPr>
          <w:rFonts w:eastAsia="SimSun" w:hint="eastAsia"/>
          <w:sz w:val="24"/>
          <w:szCs w:val="24"/>
          <w:lang w:val="zh-CN" w:eastAsia="zh-CN"/>
        </w:rPr>
        <w:t>修订，以适当反映经修订的摘要</w:t>
      </w:r>
      <w:r w:rsidR="00303FFE" w:rsidRPr="00132A0A">
        <w:rPr>
          <w:rFonts w:eastAsia="SimSun"/>
          <w:sz w:val="24"/>
          <w:szCs w:val="24"/>
          <w:lang w:val="zh-CN" w:eastAsia="zh-CN"/>
        </w:rPr>
        <w:t>。</w:t>
      </w:r>
    </w:p>
    <w:p w14:paraId="584BB616" w14:textId="77777777" w:rsidR="00303FFE" w:rsidRPr="00857B0C" w:rsidRDefault="00303FFE" w:rsidP="00D82461">
      <w:pPr>
        <w:pStyle w:val="Normalnumber"/>
        <w:jc w:val="both"/>
        <w:rPr>
          <w:rFonts w:ascii="SimSun" w:eastAsia="SimSun" w:hAnsi="SimSun"/>
          <w:sz w:val="24"/>
          <w:szCs w:val="24"/>
          <w:lang w:val="zh-CN" w:eastAsia="zh-CN"/>
        </w:rPr>
      </w:pPr>
      <w:r w:rsidRPr="00857B0C">
        <w:rPr>
          <w:rFonts w:ascii="SimSun" w:eastAsia="SimSun" w:hAnsi="SimSun"/>
          <w:sz w:val="24"/>
          <w:szCs w:val="24"/>
          <w:lang w:val="zh-CN" w:eastAsia="zh-CN"/>
        </w:rPr>
        <w:t>一位代表要求将他的发言列入本报告，他感谢秘书处和专家们在编写评估报告过程中的出色工作，这将有助于改进决策，但他说，他只能注意到评估报告的各个章节，强调他已查明其中的一些不足，并已向秘书处提交了书面意见。</w:t>
      </w:r>
    </w:p>
    <w:p w14:paraId="6B95554A" w14:textId="3072B297" w:rsidR="00303FFE" w:rsidRPr="00857B0C" w:rsidRDefault="00303FFE" w:rsidP="00D82461">
      <w:pPr>
        <w:pStyle w:val="Normalnumber"/>
        <w:jc w:val="both"/>
        <w:rPr>
          <w:rFonts w:ascii="SimSun" w:eastAsia="SimSun" w:hAnsi="SimSun"/>
          <w:sz w:val="24"/>
          <w:szCs w:val="24"/>
          <w:lang w:val="zh-CN" w:eastAsia="zh-CN"/>
        </w:rPr>
      </w:pPr>
      <w:r w:rsidRPr="00857B0C">
        <w:rPr>
          <w:rFonts w:ascii="SimSun" w:eastAsia="SimSun" w:hAnsi="SimSun"/>
          <w:sz w:val="24"/>
          <w:szCs w:val="24"/>
          <w:lang w:val="zh-CN" w:eastAsia="zh-CN"/>
        </w:rPr>
        <w:t>讨论结束后，全体会议通过了关于</w:t>
      </w:r>
      <w:r w:rsidR="00860B96" w:rsidRPr="00857B0C">
        <w:rPr>
          <w:rFonts w:ascii="SimSun" w:eastAsia="SimSun" w:hAnsi="SimSun"/>
          <w:sz w:val="24"/>
          <w:szCs w:val="24"/>
          <w:lang w:val="zh-CN" w:eastAsia="zh-CN"/>
        </w:rPr>
        <w:t>执行</w:t>
      </w:r>
      <w:r w:rsidRPr="00857B0C">
        <w:rPr>
          <w:rFonts w:ascii="SimSun" w:eastAsia="SimSun" w:hAnsi="SimSun"/>
          <w:sz w:val="24"/>
          <w:szCs w:val="24"/>
          <w:lang w:val="zh-CN" w:eastAsia="zh-CN"/>
        </w:rPr>
        <w:t>生物多样性和生态系统服务政府间科学政策平台</w:t>
      </w:r>
      <w:r w:rsidRPr="001C4AC7">
        <w:rPr>
          <w:rFonts w:eastAsia="SimSun"/>
          <w:sz w:val="24"/>
          <w:szCs w:val="24"/>
          <w:lang w:val="zh-CN" w:eastAsia="zh-CN"/>
        </w:rPr>
        <w:t>2030</w:t>
      </w:r>
      <w:r w:rsidRPr="00857B0C">
        <w:rPr>
          <w:rFonts w:ascii="SimSun" w:eastAsia="SimSun" w:hAnsi="SimSun"/>
          <w:sz w:val="24"/>
          <w:szCs w:val="24"/>
          <w:lang w:val="zh-CN" w:eastAsia="zh-CN"/>
        </w:rPr>
        <w:t>年前滚动工作方案的</w:t>
      </w:r>
      <w:r w:rsidRPr="002E03B4">
        <w:rPr>
          <w:rFonts w:eastAsia="SimSun"/>
          <w:sz w:val="24"/>
          <w:szCs w:val="24"/>
          <w:lang w:val="zh-CN" w:eastAsia="zh-CN"/>
        </w:rPr>
        <w:t>IPBES-9/1</w:t>
      </w:r>
      <w:r w:rsidRPr="00857B0C">
        <w:rPr>
          <w:rFonts w:ascii="SimSun" w:eastAsia="SimSun" w:hAnsi="SimSun"/>
          <w:sz w:val="24"/>
          <w:szCs w:val="24"/>
          <w:lang w:val="zh-CN" w:eastAsia="zh-CN"/>
        </w:rPr>
        <w:t>号决定，包括题为“评估知识”的第二部分。全体会议在该部分中除其他外，核准了</w:t>
      </w:r>
      <w:r w:rsidRPr="002E03B4">
        <w:rPr>
          <w:rFonts w:eastAsia="SimSun"/>
          <w:sz w:val="24"/>
          <w:szCs w:val="24"/>
          <w:lang w:val="zh-CN" w:eastAsia="zh-CN"/>
        </w:rPr>
        <w:t>IPBES/9/L.13</w:t>
      </w:r>
      <w:r w:rsidRPr="00857B0C">
        <w:rPr>
          <w:rFonts w:ascii="SimSun" w:eastAsia="SimSun" w:hAnsi="SimSun"/>
          <w:sz w:val="24"/>
          <w:szCs w:val="24"/>
          <w:lang w:val="zh-CN" w:eastAsia="zh-CN"/>
        </w:rPr>
        <w:t>号文件载列的关于自然之多重价值和估值的方法评估的决策者摘要，并接受了评估报告的各个章节，包括其执行摘要。决定载于本报告的附件。</w:t>
      </w:r>
    </w:p>
    <w:p w14:paraId="4DBAC73B" w14:textId="72659465" w:rsidR="00EC4E7E" w:rsidRPr="002E03B4" w:rsidRDefault="008D2248" w:rsidP="00D82461">
      <w:pPr>
        <w:pStyle w:val="CH2"/>
        <w:tabs>
          <w:tab w:val="clear" w:pos="1247"/>
          <w:tab w:val="left" w:pos="1170"/>
        </w:tabs>
        <w:ind w:left="1170" w:right="46" w:hanging="551"/>
        <w:rPr>
          <w:b w:val="0"/>
          <w:lang w:eastAsia="zh-CN"/>
        </w:rPr>
      </w:pPr>
      <w:r w:rsidRPr="0045738E">
        <w:rPr>
          <w:bCs/>
          <w:lang w:val="zh-CN" w:eastAsia="zh-CN"/>
        </w:rPr>
        <w:tab/>
      </w:r>
      <w:r w:rsidR="00880B02" w:rsidRPr="000952A4">
        <w:rPr>
          <w:rFonts w:eastAsia="SimHei"/>
          <w:bCs/>
          <w:sz w:val="28"/>
          <w:szCs w:val="28"/>
          <w:lang w:val="zh-CN" w:eastAsia="zh-CN"/>
        </w:rPr>
        <w:t>C.</w:t>
      </w:r>
      <w:r w:rsidR="00880B02" w:rsidRPr="000952A4">
        <w:rPr>
          <w:rFonts w:eastAsia="SimHei"/>
          <w:bCs/>
          <w:sz w:val="28"/>
          <w:szCs w:val="28"/>
          <w:lang w:val="zh-CN" w:eastAsia="zh-CN"/>
        </w:rPr>
        <w:tab/>
      </w:r>
      <w:r w:rsidR="00880B02" w:rsidRPr="000952A4">
        <w:rPr>
          <w:rFonts w:eastAsia="SimHei"/>
          <w:bCs/>
          <w:sz w:val="28"/>
          <w:szCs w:val="28"/>
          <w:lang w:val="zh-CN" w:eastAsia="zh-CN"/>
        </w:rPr>
        <w:t>关于企业对生物多样性和自然对人类贡献的影响和依赖的方法评估的范围界定报告</w:t>
      </w:r>
    </w:p>
    <w:p w14:paraId="17901874" w14:textId="670D8A26" w:rsidR="00ED5B79" w:rsidRPr="00857B0C" w:rsidRDefault="00ED5B79" w:rsidP="00D82461">
      <w:pPr>
        <w:pStyle w:val="Normalnumber"/>
        <w:jc w:val="both"/>
        <w:rPr>
          <w:rFonts w:ascii="SimSun" w:eastAsia="SimSun" w:hAnsi="SimSun"/>
          <w:sz w:val="24"/>
          <w:szCs w:val="24"/>
          <w:lang w:val="zh-CN" w:eastAsia="zh-CN"/>
        </w:rPr>
      </w:pPr>
      <w:r w:rsidRPr="00857B0C">
        <w:rPr>
          <w:rFonts w:ascii="SimSun" w:eastAsia="SimSun" w:hAnsi="SimSun"/>
          <w:sz w:val="24"/>
          <w:szCs w:val="24"/>
          <w:lang w:val="zh-CN" w:eastAsia="zh-CN"/>
        </w:rPr>
        <w:t>主席在介绍该项目时提请注意关于企业对生物多样性和自然对人类贡献的影响和依赖的方法评估的范围界定报告</w:t>
      </w:r>
      <w:r w:rsidR="007F7673">
        <w:rPr>
          <w:rFonts w:eastAsia="SimSun" w:hint="eastAsia"/>
          <w:sz w:val="24"/>
          <w:szCs w:val="24"/>
          <w:lang w:val="zh-CN" w:eastAsia="zh-CN"/>
        </w:rPr>
        <w:t>（</w:t>
      </w:r>
      <w:r w:rsidRPr="002E03B4">
        <w:rPr>
          <w:rFonts w:eastAsia="SimSun"/>
          <w:sz w:val="24"/>
          <w:szCs w:val="24"/>
          <w:lang w:val="zh-CN" w:eastAsia="zh-CN"/>
        </w:rPr>
        <w:t>IPBES/9/8</w:t>
      </w:r>
      <w:r w:rsidR="007F7673">
        <w:rPr>
          <w:rFonts w:eastAsia="SimSun" w:hint="eastAsia"/>
          <w:sz w:val="24"/>
          <w:szCs w:val="24"/>
          <w:lang w:val="zh-CN" w:eastAsia="zh-CN"/>
        </w:rPr>
        <w:t>）</w:t>
      </w:r>
      <w:r w:rsidRPr="00857B0C">
        <w:rPr>
          <w:rFonts w:ascii="SimSun" w:eastAsia="SimSun" w:hAnsi="SimSun"/>
          <w:sz w:val="24"/>
          <w:szCs w:val="24"/>
          <w:lang w:val="zh-CN" w:eastAsia="zh-CN"/>
        </w:rPr>
        <w:t>，以及编写范围界定报告采用的流程的概要</w:t>
      </w:r>
      <w:r w:rsidR="007F7673">
        <w:rPr>
          <w:rFonts w:eastAsia="SimSun" w:hint="eastAsia"/>
          <w:sz w:val="24"/>
          <w:szCs w:val="24"/>
          <w:lang w:val="zh-CN" w:eastAsia="zh-CN"/>
        </w:rPr>
        <w:t>（</w:t>
      </w:r>
      <w:r w:rsidRPr="002E03B4">
        <w:rPr>
          <w:rFonts w:eastAsia="SimSun"/>
          <w:sz w:val="24"/>
          <w:szCs w:val="24"/>
          <w:lang w:val="zh-CN" w:eastAsia="zh-CN"/>
        </w:rPr>
        <w:t>IPBES/9/INF/10</w:t>
      </w:r>
      <w:r w:rsidR="007F7673">
        <w:rPr>
          <w:rFonts w:eastAsia="SimSun" w:hint="eastAsia"/>
          <w:sz w:val="24"/>
          <w:szCs w:val="24"/>
          <w:lang w:val="zh-CN" w:eastAsia="zh-CN"/>
        </w:rPr>
        <w:t>）</w:t>
      </w:r>
      <w:r w:rsidRPr="00857B0C">
        <w:rPr>
          <w:rFonts w:ascii="SimSun" w:eastAsia="SimSun" w:hAnsi="SimSun"/>
          <w:sz w:val="24"/>
          <w:szCs w:val="24"/>
          <w:lang w:val="zh-CN" w:eastAsia="zh-CN"/>
        </w:rPr>
        <w:t>。</w:t>
      </w:r>
    </w:p>
    <w:p w14:paraId="0E06C6A7" w14:textId="2AB59E23" w:rsidR="00ED5B79" w:rsidRPr="00857B0C" w:rsidRDefault="00ED5B79" w:rsidP="00D82461">
      <w:pPr>
        <w:pStyle w:val="Normalnumber"/>
        <w:jc w:val="both"/>
        <w:rPr>
          <w:rFonts w:ascii="SimSun" w:eastAsia="SimSun" w:hAnsi="SimSun"/>
          <w:sz w:val="24"/>
          <w:szCs w:val="24"/>
          <w:lang w:val="zh-CN" w:eastAsia="zh-CN"/>
        </w:rPr>
      </w:pPr>
      <w:r w:rsidRPr="00857B0C">
        <w:rPr>
          <w:rFonts w:ascii="SimSun" w:eastAsia="SimSun" w:hAnsi="SimSun"/>
          <w:sz w:val="24"/>
          <w:szCs w:val="24"/>
          <w:lang w:val="zh-CN" w:eastAsia="zh-CN"/>
        </w:rPr>
        <w:t>全体会议设立了第二工作组，由</w:t>
      </w:r>
      <w:r w:rsidRPr="002E03B4">
        <w:rPr>
          <w:rFonts w:eastAsia="SimSun"/>
          <w:sz w:val="24"/>
          <w:szCs w:val="24"/>
          <w:lang w:val="zh-CN" w:eastAsia="zh-CN"/>
        </w:rPr>
        <w:t>Julia Marton-Lefèvre</w:t>
      </w:r>
      <w:r w:rsidRPr="002E03B4">
        <w:rPr>
          <w:rFonts w:eastAsia="SimSun"/>
          <w:sz w:val="24"/>
          <w:szCs w:val="24"/>
          <w:lang w:val="zh-CN" w:eastAsia="zh-CN"/>
        </w:rPr>
        <w:t>女士</w:t>
      </w:r>
      <w:r w:rsidR="007F7673">
        <w:rPr>
          <w:rFonts w:ascii="SimSun" w:eastAsia="SimSun" w:hAnsi="SimSun" w:hint="eastAsia"/>
          <w:sz w:val="24"/>
          <w:szCs w:val="24"/>
          <w:lang w:val="zh-CN" w:eastAsia="zh-CN"/>
        </w:rPr>
        <w:t>（</w:t>
      </w:r>
      <w:r w:rsidRPr="002E03B4">
        <w:rPr>
          <w:rFonts w:eastAsia="SimSun"/>
          <w:sz w:val="24"/>
          <w:szCs w:val="24"/>
          <w:lang w:val="zh-CN" w:eastAsia="zh-CN"/>
        </w:rPr>
        <w:t>法国</w:t>
      </w:r>
      <w:r w:rsidR="007F7673">
        <w:rPr>
          <w:rFonts w:ascii="SimSun" w:eastAsia="SimSun" w:hAnsi="SimSun" w:hint="eastAsia"/>
          <w:sz w:val="24"/>
          <w:szCs w:val="24"/>
          <w:lang w:val="zh-CN" w:eastAsia="zh-CN"/>
        </w:rPr>
        <w:t>）</w:t>
      </w:r>
      <w:r w:rsidRPr="002E03B4">
        <w:rPr>
          <w:rFonts w:eastAsia="SimSun"/>
          <w:sz w:val="24"/>
          <w:szCs w:val="24"/>
          <w:lang w:val="zh-CN" w:eastAsia="zh-CN"/>
        </w:rPr>
        <w:t>和</w:t>
      </w:r>
      <w:r w:rsidRPr="002E03B4">
        <w:rPr>
          <w:rFonts w:eastAsia="SimSun"/>
          <w:sz w:val="24"/>
          <w:szCs w:val="24"/>
          <w:lang w:val="zh-CN" w:eastAsia="zh-CN"/>
        </w:rPr>
        <w:t>Floyd Homer</w:t>
      </w:r>
      <w:r w:rsidRPr="002E03B4">
        <w:rPr>
          <w:rFonts w:eastAsia="SimSun"/>
          <w:sz w:val="24"/>
          <w:szCs w:val="24"/>
          <w:lang w:val="zh-CN" w:eastAsia="zh-CN"/>
        </w:rPr>
        <w:t>先生</w:t>
      </w:r>
      <w:r w:rsidR="007F7673">
        <w:rPr>
          <w:rFonts w:ascii="SimSun" w:eastAsia="SimSun" w:hAnsi="SimSun" w:hint="eastAsia"/>
          <w:sz w:val="24"/>
          <w:szCs w:val="24"/>
          <w:lang w:val="zh-CN" w:eastAsia="zh-CN"/>
        </w:rPr>
        <w:t>（</w:t>
      </w:r>
      <w:r w:rsidRPr="002E03B4">
        <w:rPr>
          <w:rFonts w:eastAsia="SimSun"/>
          <w:sz w:val="24"/>
          <w:szCs w:val="24"/>
          <w:lang w:val="zh-CN" w:eastAsia="zh-CN"/>
        </w:rPr>
        <w:t>特立尼达和多巴哥</w:t>
      </w:r>
      <w:r w:rsidR="007F7673">
        <w:rPr>
          <w:rFonts w:ascii="SimSun" w:eastAsia="SimSun" w:hAnsi="SimSun" w:hint="eastAsia"/>
          <w:sz w:val="24"/>
          <w:szCs w:val="24"/>
          <w:lang w:val="zh-CN" w:eastAsia="zh-CN"/>
        </w:rPr>
        <w:t>）</w:t>
      </w:r>
      <w:r w:rsidRPr="002E03B4">
        <w:rPr>
          <w:rFonts w:eastAsia="SimSun"/>
          <w:sz w:val="24"/>
          <w:szCs w:val="24"/>
          <w:lang w:val="zh-CN" w:eastAsia="zh-CN"/>
        </w:rPr>
        <w:t>担任共同主席，负责在主席非正式说明和</w:t>
      </w:r>
      <w:r w:rsidRPr="002E03B4">
        <w:rPr>
          <w:rFonts w:eastAsia="SimSun"/>
          <w:sz w:val="24"/>
          <w:szCs w:val="24"/>
          <w:lang w:val="zh-CN" w:eastAsia="zh-CN"/>
        </w:rPr>
        <w:t>IPBES/9/1/Add.2</w:t>
      </w:r>
      <w:r w:rsidRPr="00857B0C">
        <w:rPr>
          <w:rFonts w:ascii="SimSun" w:eastAsia="SimSun" w:hAnsi="SimSun"/>
          <w:sz w:val="24"/>
          <w:szCs w:val="24"/>
          <w:lang w:val="zh-CN" w:eastAsia="zh-CN"/>
        </w:rPr>
        <w:t>号文件载列的拟议决定草案的基础上，审议范围界定报告。</w:t>
      </w:r>
    </w:p>
    <w:p w14:paraId="385182D3" w14:textId="5CE2B89A" w:rsidR="00354A13" w:rsidRPr="00857B0C" w:rsidRDefault="00665A19" w:rsidP="00D82461">
      <w:pPr>
        <w:pStyle w:val="Normalnumber"/>
        <w:jc w:val="both"/>
        <w:rPr>
          <w:rFonts w:ascii="SimSun" w:eastAsia="SimSun" w:hAnsi="SimSun"/>
          <w:sz w:val="24"/>
          <w:szCs w:val="24"/>
          <w:lang w:val="zh-CN" w:eastAsia="zh-CN"/>
        </w:rPr>
      </w:pPr>
      <w:r w:rsidRPr="00857B0C">
        <w:rPr>
          <w:rFonts w:ascii="SimSun" w:eastAsia="SimSun" w:hAnsi="SimSun"/>
          <w:sz w:val="24"/>
          <w:szCs w:val="24"/>
          <w:lang w:val="zh-CN" w:eastAsia="zh-CN"/>
        </w:rPr>
        <w:t>全体会议随后通过了关于执行生物多样性和生态系统服务政府间科学政策平台</w:t>
      </w:r>
      <w:r w:rsidRPr="00AF42FE">
        <w:rPr>
          <w:rFonts w:eastAsia="SimSun"/>
          <w:sz w:val="24"/>
          <w:szCs w:val="24"/>
          <w:lang w:val="zh-CN" w:eastAsia="zh-CN"/>
        </w:rPr>
        <w:t>2030</w:t>
      </w:r>
      <w:r w:rsidRPr="00857B0C">
        <w:rPr>
          <w:rFonts w:ascii="SimSun" w:eastAsia="SimSun" w:hAnsi="SimSun"/>
          <w:sz w:val="24"/>
          <w:szCs w:val="24"/>
          <w:lang w:val="zh-CN" w:eastAsia="zh-CN"/>
        </w:rPr>
        <w:t>年前滚动工作方案的</w:t>
      </w:r>
      <w:r w:rsidRPr="002E03B4">
        <w:rPr>
          <w:rFonts w:eastAsia="SimSun"/>
          <w:sz w:val="24"/>
          <w:szCs w:val="24"/>
          <w:lang w:val="zh-CN" w:eastAsia="zh-CN"/>
        </w:rPr>
        <w:t>IPBES-9/1</w:t>
      </w:r>
      <w:r w:rsidRPr="00857B0C">
        <w:rPr>
          <w:rFonts w:ascii="SimSun" w:eastAsia="SimSun" w:hAnsi="SimSun"/>
          <w:sz w:val="24"/>
          <w:szCs w:val="24"/>
          <w:lang w:val="zh-CN" w:eastAsia="zh-CN"/>
        </w:rPr>
        <w:t>号决定，包括其中题为“评估知识”的第二部分，全体会议在该部分中除其他外，核准进行关于企业对生物多样性和自然对人类贡献的影响和依赖的方法评估；</w:t>
      </w:r>
      <w:r w:rsidR="00D21AF6">
        <w:rPr>
          <w:rFonts w:ascii="SimSun" w:eastAsia="SimSun" w:hAnsi="SimSun" w:hint="eastAsia"/>
          <w:sz w:val="24"/>
          <w:szCs w:val="24"/>
          <w:lang w:val="zh-CN" w:eastAsia="zh-CN"/>
        </w:rPr>
        <w:t>还包括</w:t>
      </w:r>
      <w:r w:rsidRPr="00857B0C">
        <w:rPr>
          <w:rFonts w:ascii="SimSun" w:eastAsia="SimSun" w:hAnsi="SimSun"/>
          <w:sz w:val="24"/>
          <w:szCs w:val="24"/>
          <w:lang w:val="zh-CN" w:eastAsia="zh-CN"/>
        </w:rPr>
        <w:t>题为“对工作方案的技术支持”的第七部分，全体会议在该部分中请秘书处</w:t>
      </w:r>
      <w:proofErr w:type="gramStart"/>
      <w:r w:rsidRPr="00857B0C">
        <w:rPr>
          <w:rFonts w:ascii="SimSun" w:eastAsia="SimSun" w:hAnsi="SimSun"/>
          <w:sz w:val="24"/>
          <w:szCs w:val="24"/>
          <w:lang w:val="zh-CN" w:eastAsia="zh-CN"/>
        </w:rPr>
        <w:t>作出</w:t>
      </w:r>
      <w:proofErr w:type="gramEnd"/>
      <w:r w:rsidRPr="00857B0C">
        <w:rPr>
          <w:rFonts w:ascii="SimSun" w:eastAsia="SimSun" w:hAnsi="SimSun"/>
          <w:sz w:val="24"/>
          <w:szCs w:val="24"/>
          <w:lang w:val="zh-CN" w:eastAsia="zh-CN"/>
        </w:rPr>
        <w:t>必要的体制安排，以落实工作方案所需的技术支持。决定载于本报告的附件。</w:t>
      </w:r>
    </w:p>
    <w:p w14:paraId="1179FAB4" w14:textId="3DFAD68F" w:rsidR="00EC4E7E" w:rsidRPr="0045738E" w:rsidRDefault="008D2248" w:rsidP="00D82461">
      <w:pPr>
        <w:pStyle w:val="CH2"/>
        <w:tabs>
          <w:tab w:val="clear" w:pos="1247"/>
          <w:tab w:val="left" w:pos="1170"/>
        </w:tabs>
        <w:ind w:left="1238" w:right="288" w:hanging="619"/>
        <w:rPr>
          <w:lang w:eastAsia="zh-CN"/>
        </w:rPr>
      </w:pPr>
      <w:r w:rsidRPr="0045738E">
        <w:rPr>
          <w:bCs/>
          <w:lang w:val="zh-CN" w:eastAsia="zh-CN"/>
        </w:rPr>
        <w:tab/>
      </w:r>
      <w:r w:rsidR="00880B02" w:rsidRPr="000952A4">
        <w:rPr>
          <w:rFonts w:eastAsia="SimHei"/>
          <w:bCs/>
          <w:sz w:val="28"/>
          <w:szCs w:val="28"/>
          <w:lang w:val="zh-CN" w:eastAsia="zh-CN"/>
        </w:rPr>
        <w:t>D.</w:t>
      </w:r>
      <w:r w:rsidR="00880B02" w:rsidRPr="000952A4">
        <w:rPr>
          <w:rFonts w:eastAsia="SimHei"/>
          <w:bCs/>
          <w:sz w:val="28"/>
          <w:szCs w:val="28"/>
          <w:lang w:val="zh-CN" w:eastAsia="zh-CN"/>
        </w:rPr>
        <w:tab/>
      </w:r>
      <w:r w:rsidR="00880B02" w:rsidRPr="000952A4">
        <w:rPr>
          <w:rFonts w:eastAsia="SimHei"/>
          <w:bCs/>
          <w:sz w:val="28"/>
          <w:szCs w:val="28"/>
          <w:lang w:val="zh-CN" w:eastAsia="zh-CN"/>
        </w:rPr>
        <w:t>与政府间气候变化专门委员会的合作</w:t>
      </w:r>
    </w:p>
    <w:p w14:paraId="6D876093" w14:textId="701E66FB" w:rsidR="00ED5B79" w:rsidRPr="00857B0C" w:rsidRDefault="00ED5B79" w:rsidP="00D82461">
      <w:pPr>
        <w:pStyle w:val="Normalnumber"/>
        <w:jc w:val="both"/>
        <w:rPr>
          <w:rFonts w:ascii="SimSun" w:eastAsia="SimSun" w:hAnsi="SimSun"/>
          <w:sz w:val="24"/>
          <w:szCs w:val="24"/>
          <w:lang w:val="zh-CN" w:eastAsia="zh-CN"/>
        </w:rPr>
      </w:pPr>
      <w:bookmarkStart w:id="2" w:name="_Hlk43833128"/>
      <w:r w:rsidRPr="00857B0C">
        <w:rPr>
          <w:rFonts w:ascii="SimSun" w:eastAsia="SimSun" w:hAnsi="SimSun"/>
          <w:sz w:val="24"/>
          <w:szCs w:val="24"/>
          <w:lang w:val="zh-CN" w:eastAsia="zh-CN"/>
        </w:rPr>
        <w:t>主席在介绍该项目时回顾说，全体会议在</w:t>
      </w:r>
      <w:r w:rsidRPr="00AF42FE">
        <w:rPr>
          <w:rFonts w:eastAsia="SimSun"/>
          <w:sz w:val="24"/>
          <w:szCs w:val="24"/>
          <w:lang w:val="zh-CN" w:eastAsia="zh-CN"/>
        </w:rPr>
        <w:t>IPBES-</w:t>
      </w:r>
      <w:r w:rsidRPr="00BD5F06">
        <w:rPr>
          <w:rFonts w:eastAsia="SimSun"/>
          <w:sz w:val="24"/>
          <w:szCs w:val="24"/>
          <w:lang w:val="zh-CN" w:eastAsia="zh-CN"/>
        </w:rPr>
        <w:t>8/1</w:t>
      </w:r>
      <w:r w:rsidRPr="00857B0C">
        <w:rPr>
          <w:rFonts w:ascii="SimSun" w:eastAsia="SimSun" w:hAnsi="SimSun"/>
          <w:sz w:val="24"/>
          <w:szCs w:val="24"/>
          <w:lang w:val="zh-CN" w:eastAsia="zh-CN"/>
        </w:rPr>
        <w:t>号决定中欢迎秘书处关于生物多样性和气候变化的工作以及与政府间气候变化专门委员会</w:t>
      </w:r>
      <w:r w:rsidR="007F7673">
        <w:rPr>
          <w:rFonts w:ascii="SimSun" w:eastAsia="SimSun" w:hAnsi="SimSun" w:hint="eastAsia"/>
          <w:sz w:val="24"/>
          <w:szCs w:val="24"/>
          <w:lang w:val="zh-CN" w:eastAsia="zh-CN"/>
        </w:rPr>
        <w:t>（</w:t>
      </w:r>
      <w:proofErr w:type="gramStart"/>
      <w:r w:rsidR="00CB1077">
        <w:rPr>
          <w:rFonts w:ascii="SimSun" w:eastAsia="SimSun" w:hAnsi="SimSun" w:hint="eastAsia"/>
          <w:sz w:val="24"/>
          <w:szCs w:val="24"/>
          <w:lang w:val="en-US" w:eastAsia="zh-CN"/>
        </w:rPr>
        <w:t>气专委</w:t>
      </w:r>
      <w:proofErr w:type="gramEnd"/>
      <w:r w:rsidR="007F7673">
        <w:rPr>
          <w:rFonts w:ascii="SimSun" w:eastAsia="SimSun" w:hAnsi="SimSun" w:hint="eastAsia"/>
          <w:sz w:val="24"/>
          <w:szCs w:val="24"/>
          <w:lang w:val="zh-CN" w:eastAsia="zh-CN"/>
        </w:rPr>
        <w:t>）</w:t>
      </w:r>
      <w:r w:rsidRPr="00857B0C">
        <w:rPr>
          <w:rFonts w:ascii="SimSun" w:eastAsia="SimSun" w:hAnsi="SimSun"/>
          <w:sz w:val="24"/>
          <w:szCs w:val="24"/>
          <w:lang w:val="zh-CN" w:eastAsia="zh-CN"/>
        </w:rPr>
        <w:t>的合作的说明，邀请主席团和执行秘书继续与</w:t>
      </w:r>
      <w:proofErr w:type="gramStart"/>
      <w:r w:rsidRPr="00857B0C">
        <w:rPr>
          <w:rFonts w:ascii="SimSun" w:eastAsia="SimSun" w:hAnsi="SimSun"/>
          <w:sz w:val="24"/>
          <w:szCs w:val="24"/>
          <w:lang w:val="zh-CN" w:eastAsia="zh-CN"/>
        </w:rPr>
        <w:t>气专委一起探讨气专</w:t>
      </w:r>
      <w:proofErr w:type="gramEnd"/>
      <w:r w:rsidRPr="00857B0C">
        <w:rPr>
          <w:rFonts w:ascii="SimSun" w:eastAsia="SimSun" w:hAnsi="SimSun"/>
          <w:sz w:val="24"/>
          <w:szCs w:val="24"/>
          <w:lang w:val="zh-CN" w:eastAsia="zh-CN"/>
        </w:rPr>
        <w:t>委</w:t>
      </w:r>
      <w:r w:rsidR="00860B96" w:rsidRPr="00857B0C">
        <w:rPr>
          <w:rFonts w:ascii="SimSun" w:eastAsia="SimSun" w:hAnsi="SimSun"/>
          <w:sz w:val="24"/>
          <w:szCs w:val="24"/>
          <w:lang w:val="zh-CN" w:eastAsia="zh-CN"/>
        </w:rPr>
        <w:t>今后</w:t>
      </w:r>
      <w:r w:rsidR="00860B96">
        <w:rPr>
          <w:rFonts w:ascii="SimSun" w:eastAsia="SimSun" w:hAnsi="SimSun" w:hint="eastAsia"/>
          <w:sz w:val="24"/>
          <w:szCs w:val="24"/>
          <w:lang w:val="zh-CN" w:eastAsia="zh-CN"/>
        </w:rPr>
        <w:t>与</w:t>
      </w:r>
      <w:r w:rsidRPr="00857B0C">
        <w:rPr>
          <w:rFonts w:ascii="SimSun" w:eastAsia="SimSun" w:hAnsi="SimSun"/>
          <w:sz w:val="24"/>
          <w:szCs w:val="24"/>
          <w:lang w:val="zh-CN" w:eastAsia="zh-CN"/>
        </w:rPr>
        <w:t>生物多样性平台联合开展活动的方法，并请执行秘书向全体会议第九届会议报告取得的进展。全体会议在同一决定中请执行秘书邀请成员就以下事项提出建议：可</w:t>
      </w:r>
      <w:proofErr w:type="gramStart"/>
      <w:r w:rsidRPr="00857B0C">
        <w:rPr>
          <w:rFonts w:ascii="SimSun" w:eastAsia="SimSun" w:hAnsi="SimSun"/>
          <w:sz w:val="24"/>
          <w:szCs w:val="24"/>
          <w:lang w:val="zh-CN" w:eastAsia="zh-CN"/>
        </w:rPr>
        <w:t>从气专委</w:t>
      </w:r>
      <w:proofErr w:type="gramEnd"/>
      <w:r w:rsidRPr="00857B0C">
        <w:rPr>
          <w:rFonts w:ascii="SimSun" w:eastAsia="SimSun" w:hAnsi="SimSun"/>
          <w:sz w:val="24"/>
          <w:szCs w:val="24"/>
          <w:lang w:val="zh-CN" w:eastAsia="zh-CN"/>
        </w:rPr>
        <w:t>与生物多样性平台的合作中受益的与生物多样性和气候变化相关的专题或方法，并请执行秘书将这些建议的汇编提交给全体会议第九届会议。因此，秘书处编写了一份关于</w:t>
      </w:r>
      <w:proofErr w:type="gramStart"/>
      <w:r w:rsidRPr="00857B0C">
        <w:rPr>
          <w:rFonts w:ascii="SimSun" w:eastAsia="SimSun" w:hAnsi="SimSun"/>
          <w:sz w:val="24"/>
          <w:szCs w:val="24"/>
          <w:lang w:val="zh-CN" w:eastAsia="zh-CN"/>
        </w:rPr>
        <w:t>与气专委</w:t>
      </w:r>
      <w:proofErr w:type="gramEnd"/>
      <w:r w:rsidRPr="00857B0C">
        <w:rPr>
          <w:rFonts w:ascii="SimSun" w:eastAsia="SimSun" w:hAnsi="SimSun"/>
          <w:sz w:val="24"/>
          <w:szCs w:val="24"/>
          <w:lang w:val="zh-CN" w:eastAsia="zh-CN"/>
        </w:rPr>
        <w:t>的合作的说明</w:t>
      </w:r>
      <w:r w:rsidR="007F7673">
        <w:rPr>
          <w:rFonts w:eastAsia="SimSun" w:hint="eastAsia"/>
          <w:sz w:val="24"/>
          <w:szCs w:val="24"/>
          <w:lang w:val="zh-CN" w:eastAsia="zh-CN"/>
        </w:rPr>
        <w:t>（</w:t>
      </w:r>
      <w:r w:rsidRPr="00AF42FE">
        <w:rPr>
          <w:rFonts w:eastAsia="SimSun"/>
          <w:sz w:val="24"/>
          <w:szCs w:val="24"/>
          <w:lang w:val="zh-CN" w:eastAsia="zh-CN"/>
        </w:rPr>
        <w:t>IPBES</w:t>
      </w:r>
      <w:r w:rsidRPr="007F7673">
        <w:rPr>
          <w:rFonts w:eastAsia="SimSun"/>
          <w:sz w:val="24"/>
          <w:szCs w:val="24"/>
          <w:lang w:val="zh-CN" w:eastAsia="zh-CN"/>
        </w:rPr>
        <w:t>/9/9</w:t>
      </w:r>
      <w:r w:rsidR="007F7673">
        <w:rPr>
          <w:rFonts w:eastAsia="SimSun" w:hint="eastAsia"/>
          <w:sz w:val="24"/>
          <w:szCs w:val="24"/>
          <w:lang w:val="zh-CN" w:eastAsia="zh-CN"/>
        </w:rPr>
        <w:t>）</w:t>
      </w:r>
      <w:r w:rsidRPr="00857B0C">
        <w:rPr>
          <w:rFonts w:ascii="SimSun" w:eastAsia="SimSun" w:hAnsi="SimSun"/>
          <w:sz w:val="24"/>
          <w:szCs w:val="24"/>
          <w:lang w:val="zh-CN" w:eastAsia="zh-CN"/>
        </w:rPr>
        <w:t>，以及一份关</w:t>
      </w:r>
      <w:r w:rsidRPr="00857B0C">
        <w:rPr>
          <w:rFonts w:ascii="SimSun" w:eastAsia="SimSun" w:hAnsi="SimSun"/>
          <w:sz w:val="24"/>
          <w:szCs w:val="24"/>
          <w:lang w:val="zh-CN" w:eastAsia="zh-CN"/>
        </w:rPr>
        <w:lastRenderedPageBreak/>
        <w:t>于对将从政府间气候变化专门委员与生物多样性平台的合作中受益的与生物多样性和气候变化相关的专题或方法的建议的汇编</w:t>
      </w:r>
      <w:r w:rsidR="008D586A">
        <w:rPr>
          <w:rFonts w:ascii="SimSun" w:eastAsia="SimSun" w:hAnsi="SimSun" w:hint="eastAsia"/>
          <w:sz w:val="24"/>
          <w:szCs w:val="24"/>
          <w:lang w:val="zh-CN" w:eastAsia="zh-CN"/>
        </w:rPr>
        <w:t>（</w:t>
      </w:r>
      <w:r w:rsidRPr="00AF42FE">
        <w:rPr>
          <w:rFonts w:eastAsia="SimSun"/>
          <w:sz w:val="24"/>
          <w:szCs w:val="24"/>
          <w:lang w:val="zh-CN" w:eastAsia="zh-CN"/>
        </w:rPr>
        <w:t>IPBES/9/INF/26</w:t>
      </w:r>
      <w:r w:rsidR="008D586A">
        <w:rPr>
          <w:rFonts w:ascii="SimSun" w:eastAsia="SimSun" w:hAnsi="SimSun" w:hint="eastAsia"/>
          <w:sz w:val="24"/>
          <w:szCs w:val="24"/>
          <w:lang w:val="zh-CN" w:eastAsia="zh-CN"/>
        </w:rPr>
        <w:t>）</w:t>
      </w:r>
      <w:r w:rsidRPr="00857B0C">
        <w:rPr>
          <w:rFonts w:ascii="SimSun" w:eastAsia="SimSun" w:hAnsi="SimSun"/>
          <w:sz w:val="24"/>
          <w:szCs w:val="24"/>
          <w:lang w:val="zh-CN" w:eastAsia="zh-CN"/>
        </w:rPr>
        <w:t>。</w:t>
      </w:r>
    </w:p>
    <w:p w14:paraId="7D90CD87" w14:textId="77777777" w:rsidR="00ED5B79" w:rsidRPr="00857B0C" w:rsidRDefault="00ED5B79" w:rsidP="00D82461">
      <w:pPr>
        <w:pStyle w:val="Normalnumber"/>
        <w:jc w:val="both"/>
        <w:rPr>
          <w:rFonts w:ascii="SimSun" w:eastAsia="SimSun" w:hAnsi="SimSun"/>
          <w:sz w:val="24"/>
          <w:szCs w:val="24"/>
          <w:lang w:val="zh-CN" w:eastAsia="zh-CN"/>
        </w:rPr>
      </w:pPr>
      <w:r w:rsidRPr="00857B0C">
        <w:rPr>
          <w:rFonts w:ascii="SimSun" w:eastAsia="SimSun" w:hAnsi="SimSun"/>
          <w:sz w:val="24"/>
          <w:szCs w:val="24"/>
          <w:lang w:val="zh-CN" w:eastAsia="zh-CN"/>
        </w:rPr>
        <w:t>全体会议商定请第二工作组审议</w:t>
      </w:r>
      <w:r w:rsidRPr="00AF42FE">
        <w:rPr>
          <w:rFonts w:eastAsia="SimSun"/>
          <w:sz w:val="24"/>
          <w:szCs w:val="24"/>
          <w:lang w:val="zh-CN" w:eastAsia="zh-CN"/>
        </w:rPr>
        <w:t>IPBES/9/1/Add.2</w:t>
      </w:r>
      <w:r w:rsidRPr="00857B0C">
        <w:rPr>
          <w:rFonts w:ascii="SimSun" w:eastAsia="SimSun" w:hAnsi="SimSun"/>
          <w:sz w:val="24"/>
          <w:szCs w:val="24"/>
          <w:lang w:val="zh-CN" w:eastAsia="zh-CN"/>
        </w:rPr>
        <w:t>号文件载列的关于该事项的拟议决定草案。</w:t>
      </w:r>
    </w:p>
    <w:p w14:paraId="2435A452" w14:textId="249BCFD7" w:rsidR="00CA2CF5" w:rsidRPr="00857B0C" w:rsidRDefault="00E536AF" w:rsidP="00D82461">
      <w:pPr>
        <w:pStyle w:val="Normalnumber"/>
        <w:jc w:val="both"/>
        <w:rPr>
          <w:rFonts w:ascii="SimSun" w:eastAsia="SimSun" w:hAnsi="SimSun"/>
          <w:sz w:val="24"/>
          <w:szCs w:val="24"/>
          <w:lang w:val="zh-CN" w:eastAsia="zh-CN"/>
        </w:rPr>
      </w:pPr>
      <w:r w:rsidRPr="00857B0C">
        <w:rPr>
          <w:rFonts w:ascii="SimSun" w:eastAsia="SimSun" w:hAnsi="SimSun"/>
          <w:sz w:val="24"/>
          <w:szCs w:val="24"/>
          <w:lang w:val="zh-CN" w:eastAsia="zh-CN"/>
        </w:rPr>
        <w:t>全体会议随后通过了关于执行生物多样性和生态系统服务政府间科学政策平台</w:t>
      </w:r>
      <w:r w:rsidRPr="00AF42FE">
        <w:rPr>
          <w:rFonts w:eastAsia="SimSun"/>
          <w:sz w:val="24"/>
          <w:szCs w:val="24"/>
          <w:lang w:val="zh-CN" w:eastAsia="zh-CN"/>
        </w:rPr>
        <w:t>2030</w:t>
      </w:r>
      <w:r w:rsidRPr="00AF42FE">
        <w:rPr>
          <w:rFonts w:eastAsia="SimSun"/>
          <w:sz w:val="24"/>
          <w:szCs w:val="24"/>
          <w:lang w:val="zh-CN" w:eastAsia="zh-CN"/>
        </w:rPr>
        <w:t>年前滚动工作方案的</w:t>
      </w:r>
      <w:r w:rsidRPr="00AF42FE">
        <w:rPr>
          <w:rFonts w:eastAsia="SimSun"/>
          <w:sz w:val="24"/>
          <w:szCs w:val="24"/>
          <w:lang w:val="zh-CN" w:eastAsia="zh-CN"/>
        </w:rPr>
        <w:t>IPBES-9/1</w:t>
      </w:r>
      <w:r w:rsidRPr="00857B0C">
        <w:rPr>
          <w:rFonts w:ascii="SimSun" w:eastAsia="SimSun" w:hAnsi="SimSun"/>
          <w:sz w:val="24"/>
          <w:szCs w:val="24"/>
          <w:lang w:val="zh-CN" w:eastAsia="zh-CN"/>
        </w:rPr>
        <w:t>号决定，包括其中题为“评估知识”的第二部分，该部分除其他外，涉及与政府间气候变化专门委员会的合作。决定载于本报告的附件。</w:t>
      </w:r>
    </w:p>
    <w:p w14:paraId="0F937DD2" w14:textId="5B060D21" w:rsidR="00EC4E7E" w:rsidRPr="006A0CBB" w:rsidRDefault="008D2248" w:rsidP="00D82461">
      <w:pPr>
        <w:pStyle w:val="CH1"/>
        <w:tabs>
          <w:tab w:val="clear" w:pos="1247"/>
          <w:tab w:val="left" w:pos="360"/>
          <w:tab w:val="left" w:pos="1170"/>
        </w:tabs>
        <w:rPr>
          <w:rStyle w:val="Normal-poolChar"/>
          <w:lang w:eastAsia="zh-CN"/>
        </w:rPr>
      </w:pPr>
      <w:r>
        <w:rPr>
          <w:bCs/>
          <w:lang w:val="zh-CN" w:eastAsia="zh-CN"/>
        </w:rPr>
        <w:tab/>
      </w:r>
      <w:r w:rsidR="008F36D8" w:rsidRPr="000952A4">
        <w:rPr>
          <w:rFonts w:eastAsia="SimHei"/>
          <w:sz w:val="32"/>
          <w:szCs w:val="32"/>
          <w:lang w:eastAsia="zh-CN"/>
        </w:rPr>
        <w:t>八、</w:t>
      </w:r>
      <w:r w:rsidR="008F36D8" w:rsidRPr="000952A4">
        <w:rPr>
          <w:rFonts w:eastAsia="SimHei"/>
          <w:sz w:val="32"/>
          <w:szCs w:val="32"/>
          <w:lang w:eastAsia="zh-CN"/>
        </w:rPr>
        <w:tab/>
      </w:r>
      <w:r w:rsidR="008F36D8" w:rsidRPr="000952A4">
        <w:rPr>
          <w:rFonts w:eastAsia="SimHei"/>
          <w:sz w:val="32"/>
          <w:szCs w:val="32"/>
          <w:lang w:eastAsia="zh-CN"/>
        </w:rPr>
        <w:t>建设能力、强化知识基础和支持政策</w:t>
      </w:r>
      <w:bookmarkEnd w:id="2"/>
    </w:p>
    <w:p w14:paraId="284E9E22" w14:textId="12329B62" w:rsidR="00EC4E7E" w:rsidRPr="0045738E" w:rsidRDefault="008D2248" w:rsidP="00D82461">
      <w:pPr>
        <w:pStyle w:val="CH2"/>
        <w:tabs>
          <w:tab w:val="clear" w:pos="1247"/>
          <w:tab w:val="left" w:pos="1170"/>
        </w:tabs>
        <w:ind w:left="1238" w:right="288" w:hanging="619"/>
        <w:rPr>
          <w:lang w:eastAsia="zh-CN"/>
        </w:rPr>
      </w:pPr>
      <w:r>
        <w:rPr>
          <w:bCs/>
          <w:lang w:val="zh-CN" w:eastAsia="zh-CN"/>
        </w:rPr>
        <w:tab/>
      </w:r>
      <w:r w:rsidR="00EF4939" w:rsidRPr="000952A4">
        <w:rPr>
          <w:rFonts w:eastAsia="SimHei"/>
          <w:bCs/>
          <w:sz w:val="28"/>
          <w:szCs w:val="28"/>
          <w:lang w:val="zh-CN" w:eastAsia="zh-CN"/>
        </w:rPr>
        <w:t>A.</w:t>
      </w:r>
      <w:r w:rsidR="00EF4939" w:rsidRPr="000952A4">
        <w:rPr>
          <w:rFonts w:eastAsia="SimHei"/>
          <w:bCs/>
          <w:sz w:val="28"/>
          <w:szCs w:val="28"/>
          <w:lang w:val="zh-CN" w:eastAsia="zh-CN"/>
        </w:rPr>
        <w:tab/>
      </w:r>
      <w:r w:rsidR="00EF4939" w:rsidRPr="000952A4">
        <w:rPr>
          <w:rFonts w:eastAsia="SimHei"/>
          <w:bCs/>
          <w:sz w:val="28"/>
          <w:szCs w:val="28"/>
          <w:lang w:val="zh-CN" w:eastAsia="zh-CN"/>
        </w:rPr>
        <w:t>工作方案交</w:t>
      </w:r>
      <w:proofErr w:type="gramStart"/>
      <w:r w:rsidR="00EF4939" w:rsidRPr="000952A4">
        <w:rPr>
          <w:rFonts w:eastAsia="SimHei"/>
          <w:bCs/>
          <w:sz w:val="28"/>
          <w:szCs w:val="28"/>
          <w:lang w:val="zh-CN" w:eastAsia="zh-CN"/>
        </w:rPr>
        <w:t>付品</w:t>
      </w:r>
      <w:proofErr w:type="gramEnd"/>
      <w:r w:rsidR="00EF4939" w:rsidRPr="000952A4">
        <w:rPr>
          <w:rFonts w:eastAsia="SimHei"/>
          <w:bCs/>
          <w:sz w:val="28"/>
          <w:szCs w:val="28"/>
          <w:lang w:val="zh-CN" w:eastAsia="zh-CN"/>
        </w:rPr>
        <w:t>和工作队工作计划</w:t>
      </w:r>
    </w:p>
    <w:p w14:paraId="6B1544B5" w14:textId="7A9FC3D9" w:rsidR="00EC4E7E" w:rsidRPr="0045738E" w:rsidRDefault="008D2248" w:rsidP="00D82461">
      <w:pPr>
        <w:pStyle w:val="CH2"/>
        <w:tabs>
          <w:tab w:val="clear" w:pos="1247"/>
          <w:tab w:val="left" w:pos="1170"/>
        </w:tabs>
        <w:ind w:left="1238" w:right="288" w:hanging="619"/>
        <w:rPr>
          <w:lang w:eastAsia="zh-CN"/>
        </w:rPr>
      </w:pPr>
      <w:r w:rsidRPr="0045738E">
        <w:rPr>
          <w:bCs/>
          <w:lang w:val="zh-CN" w:eastAsia="zh-CN"/>
        </w:rPr>
        <w:tab/>
      </w:r>
      <w:r w:rsidR="00EF4939" w:rsidRPr="000952A4">
        <w:rPr>
          <w:rFonts w:eastAsia="SimHei"/>
          <w:bCs/>
          <w:sz w:val="28"/>
          <w:szCs w:val="28"/>
          <w:lang w:val="zh-CN" w:eastAsia="zh-CN"/>
        </w:rPr>
        <w:t>B.</w:t>
      </w:r>
      <w:r w:rsidR="00EF4939" w:rsidRPr="000952A4">
        <w:rPr>
          <w:rFonts w:eastAsia="SimHei"/>
          <w:bCs/>
          <w:sz w:val="28"/>
          <w:szCs w:val="28"/>
          <w:lang w:val="zh-CN" w:eastAsia="zh-CN"/>
        </w:rPr>
        <w:tab/>
      </w:r>
      <w:r w:rsidR="00EF4939" w:rsidRPr="000952A4">
        <w:rPr>
          <w:rFonts w:eastAsia="SimHei"/>
          <w:bCs/>
          <w:sz w:val="28"/>
          <w:szCs w:val="28"/>
          <w:lang w:val="zh-CN" w:eastAsia="zh-CN"/>
        </w:rPr>
        <w:t>情景设想和模型工作队制定的自然未来框架</w:t>
      </w:r>
    </w:p>
    <w:p w14:paraId="44773971" w14:textId="669E8F12" w:rsidR="00ED5B79" w:rsidRPr="00857B0C" w:rsidRDefault="00ED5B79" w:rsidP="00D82461">
      <w:pPr>
        <w:pStyle w:val="Normalnumber"/>
        <w:ind w:left="1166"/>
        <w:jc w:val="both"/>
        <w:rPr>
          <w:rFonts w:ascii="SimSun" w:eastAsia="SimSun" w:hAnsi="SimSun"/>
          <w:sz w:val="24"/>
          <w:szCs w:val="24"/>
          <w:lang w:val="zh-CN" w:eastAsia="zh-CN"/>
        </w:rPr>
      </w:pPr>
      <w:bookmarkStart w:id="3" w:name="_Hlk34728895"/>
      <w:bookmarkStart w:id="4" w:name="_Hlk43832671"/>
      <w:r w:rsidRPr="00AF42FE">
        <w:rPr>
          <w:rFonts w:eastAsia="SimSun"/>
          <w:sz w:val="24"/>
          <w:szCs w:val="24"/>
          <w:lang w:val="zh-CN" w:eastAsia="zh-CN"/>
        </w:rPr>
        <w:t>全体会议一并审议了议程项目</w:t>
      </w:r>
      <w:r w:rsidRPr="00AF42FE">
        <w:rPr>
          <w:rFonts w:eastAsia="SimSun"/>
          <w:sz w:val="24"/>
          <w:szCs w:val="24"/>
          <w:lang w:val="zh-CN" w:eastAsia="zh-CN"/>
        </w:rPr>
        <w:t>8</w:t>
      </w:r>
      <w:r w:rsidRPr="00AF42FE">
        <w:rPr>
          <w:rFonts w:eastAsia="SimSun"/>
          <w:sz w:val="24"/>
          <w:szCs w:val="24"/>
          <w:lang w:val="zh-CN" w:eastAsia="zh-CN"/>
        </w:rPr>
        <w:t>的</w:t>
      </w:r>
      <w:r w:rsidR="00F461D9">
        <w:rPr>
          <w:rFonts w:eastAsia="SimSun" w:hint="eastAsia"/>
          <w:sz w:val="24"/>
          <w:szCs w:val="24"/>
          <w:lang w:val="zh-CN" w:eastAsia="zh-CN"/>
        </w:rPr>
        <w:t xml:space="preserve"> </w:t>
      </w:r>
      <w:r w:rsidRPr="00AF42FE">
        <w:rPr>
          <w:rFonts w:eastAsia="SimSun"/>
          <w:sz w:val="24"/>
          <w:szCs w:val="24"/>
          <w:lang w:val="zh-CN" w:eastAsia="zh-CN"/>
        </w:rPr>
        <w:t>(a)</w:t>
      </w:r>
      <w:r w:rsidRPr="00AF42FE">
        <w:rPr>
          <w:rFonts w:eastAsia="SimSun"/>
          <w:sz w:val="24"/>
          <w:szCs w:val="24"/>
          <w:lang w:val="zh-CN" w:eastAsia="zh-CN"/>
        </w:rPr>
        <w:t>和</w:t>
      </w:r>
      <w:r w:rsidR="00F461D9">
        <w:rPr>
          <w:rFonts w:eastAsia="SimSun" w:hint="eastAsia"/>
          <w:sz w:val="24"/>
          <w:szCs w:val="24"/>
          <w:lang w:val="zh-CN" w:eastAsia="zh-CN"/>
        </w:rPr>
        <w:t xml:space="preserve"> </w:t>
      </w:r>
      <w:r w:rsidRPr="00AF42FE">
        <w:rPr>
          <w:rFonts w:eastAsia="SimSun"/>
          <w:sz w:val="24"/>
          <w:szCs w:val="24"/>
          <w:lang w:val="zh-CN" w:eastAsia="zh-CN"/>
        </w:rPr>
        <w:t>(b)</w:t>
      </w:r>
      <w:r w:rsidRPr="00857B0C">
        <w:rPr>
          <w:rFonts w:ascii="SimSun" w:eastAsia="SimSun" w:hAnsi="SimSun"/>
          <w:sz w:val="24"/>
          <w:szCs w:val="24"/>
          <w:lang w:val="zh-CN" w:eastAsia="zh-CN"/>
        </w:rPr>
        <w:t>分项，因为它们相互关联。</w:t>
      </w:r>
    </w:p>
    <w:p w14:paraId="2CE38370" w14:textId="152D0E4E" w:rsidR="00ED5B79" w:rsidRPr="00857B0C" w:rsidRDefault="00ED5B79" w:rsidP="00D82461">
      <w:pPr>
        <w:pStyle w:val="Normalnumber"/>
        <w:ind w:left="1166"/>
        <w:jc w:val="both"/>
        <w:rPr>
          <w:rFonts w:ascii="SimSun" w:eastAsia="SimSun" w:hAnsi="SimSun"/>
          <w:sz w:val="24"/>
          <w:szCs w:val="24"/>
          <w:lang w:val="zh-CN" w:eastAsia="zh-CN"/>
        </w:rPr>
      </w:pPr>
      <w:r w:rsidRPr="00857B0C">
        <w:rPr>
          <w:rFonts w:ascii="SimSun" w:eastAsia="SimSun" w:hAnsi="SimSun"/>
          <w:sz w:val="24"/>
          <w:szCs w:val="24"/>
          <w:lang w:val="zh-CN" w:eastAsia="zh-CN"/>
        </w:rPr>
        <w:t>主席在</w:t>
      </w:r>
      <w:proofErr w:type="gramStart"/>
      <w:r w:rsidRPr="00857B0C">
        <w:rPr>
          <w:rFonts w:ascii="SimSun" w:eastAsia="SimSun" w:hAnsi="SimSun"/>
          <w:sz w:val="24"/>
          <w:szCs w:val="24"/>
          <w:lang w:val="zh-CN" w:eastAsia="zh-CN"/>
        </w:rPr>
        <w:t>介绍分</w:t>
      </w:r>
      <w:proofErr w:type="gramEnd"/>
      <w:r w:rsidRPr="00857B0C">
        <w:rPr>
          <w:rFonts w:ascii="SimSun" w:eastAsia="SimSun" w:hAnsi="SimSun"/>
          <w:sz w:val="24"/>
          <w:szCs w:val="24"/>
          <w:lang w:val="zh-CN" w:eastAsia="zh-CN"/>
        </w:rPr>
        <w:t>项目时回顾说，全体会议在</w:t>
      </w:r>
      <w:r w:rsidRPr="00AF42FE">
        <w:rPr>
          <w:rFonts w:eastAsia="SimSun"/>
          <w:sz w:val="24"/>
          <w:szCs w:val="24"/>
          <w:lang w:val="zh-CN" w:eastAsia="zh-CN"/>
        </w:rPr>
        <w:t>IPBES-7/1</w:t>
      </w:r>
      <w:r w:rsidRPr="00857B0C">
        <w:rPr>
          <w:rFonts w:ascii="SimSun" w:eastAsia="SimSun" w:hAnsi="SimSun"/>
          <w:sz w:val="24"/>
          <w:szCs w:val="24"/>
          <w:lang w:val="zh-CN" w:eastAsia="zh-CN"/>
        </w:rPr>
        <w:t>号决定中扩大了能力建设工作队、知识和数据工作队以及土著和地方知识工作队的任务规定，并设立了政策工具和方法工作队</w:t>
      </w:r>
      <w:r w:rsidR="00860B96">
        <w:rPr>
          <w:rFonts w:ascii="SimSun" w:eastAsia="SimSun" w:hAnsi="SimSun" w:hint="eastAsia"/>
          <w:sz w:val="24"/>
          <w:szCs w:val="24"/>
          <w:lang w:val="zh-CN" w:eastAsia="zh-CN"/>
        </w:rPr>
        <w:t>与</w:t>
      </w:r>
      <w:r w:rsidRPr="00857B0C">
        <w:rPr>
          <w:rFonts w:ascii="SimSun" w:eastAsia="SimSun" w:hAnsi="SimSun"/>
          <w:sz w:val="24"/>
          <w:szCs w:val="24"/>
          <w:lang w:val="zh-CN" w:eastAsia="zh-CN"/>
        </w:rPr>
        <w:t>情景设想和模型工作队，以落实工作方案的相关目标。它还要求各工作队为工作方案第</w:t>
      </w:r>
      <w:r w:rsidRPr="00206FA9">
        <w:rPr>
          <w:rFonts w:eastAsia="SimSun"/>
          <w:sz w:val="24"/>
          <w:szCs w:val="24"/>
          <w:lang w:val="zh-CN" w:eastAsia="zh-CN"/>
        </w:rPr>
        <w:t>8</w:t>
      </w:r>
      <w:r w:rsidRPr="00857B0C">
        <w:rPr>
          <w:rFonts w:ascii="SimSun" w:eastAsia="SimSun" w:hAnsi="SimSun"/>
          <w:sz w:val="24"/>
          <w:szCs w:val="24"/>
          <w:lang w:val="zh-CN" w:eastAsia="zh-CN"/>
        </w:rPr>
        <w:t>段所列的每一个优先主题制定具体的交</w:t>
      </w:r>
      <w:proofErr w:type="gramStart"/>
      <w:r w:rsidRPr="00857B0C">
        <w:rPr>
          <w:rFonts w:ascii="SimSun" w:eastAsia="SimSun" w:hAnsi="SimSun"/>
          <w:sz w:val="24"/>
          <w:szCs w:val="24"/>
          <w:lang w:val="zh-CN" w:eastAsia="zh-CN"/>
        </w:rPr>
        <w:t>付品</w:t>
      </w:r>
      <w:proofErr w:type="gramEnd"/>
      <w:r w:rsidRPr="00857B0C">
        <w:rPr>
          <w:rFonts w:ascii="SimSun" w:eastAsia="SimSun" w:hAnsi="SimSun"/>
          <w:sz w:val="24"/>
          <w:szCs w:val="24"/>
          <w:lang w:val="zh-CN" w:eastAsia="zh-CN"/>
        </w:rPr>
        <w:t>。工作队的一般职权范围要求每个工作队定期提交进度报告，制定和更新工作计划，明确列出</w:t>
      </w:r>
      <w:r w:rsidRPr="00AF42FE">
        <w:rPr>
          <w:rFonts w:eastAsia="SimSun"/>
          <w:sz w:val="24"/>
          <w:szCs w:val="24"/>
          <w:lang w:val="zh-CN" w:eastAsia="zh-CN"/>
        </w:rPr>
        <w:t>2030</w:t>
      </w:r>
      <w:r w:rsidRPr="00857B0C">
        <w:rPr>
          <w:rFonts w:ascii="SimSun" w:eastAsia="SimSun" w:hAnsi="SimSun"/>
          <w:sz w:val="24"/>
          <w:szCs w:val="24"/>
          <w:lang w:val="zh-CN" w:eastAsia="zh-CN"/>
        </w:rPr>
        <w:t>年前滚动工作方案相关专题和目标的里程碑和交付成果，供全体会议定期审议。</w:t>
      </w:r>
    </w:p>
    <w:p w14:paraId="2F361BEE" w14:textId="54B0547F" w:rsidR="00ED5B79" w:rsidRPr="004168C8" w:rsidRDefault="00ED5B79" w:rsidP="00D82461">
      <w:pPr>
        <w:pStyle w:val="Normalnumber"/>
        <w:ind w:left="1166"/>
        <w:jc w:val="both"/>
        <w:rPr>
          <w:rFonts w:ascii="SimSun" w:eastAsia="SimSun" w:hAnsi="SimSun" w:cs="SimSun"/>
          <w:sz w:val="24"/>
          <w:szCs w:val="24"/>
          <w:lang w:val="zh-CN" w:eastAsia="zh-CN"/>
        </w:rPr>
      </w:pPr>
      <w:r w:rsidRPr="004168C8">
        <w:rPr>
          <w:rFonts w:ascii="SimSun" w:eastAsia="SimSun" w:hAnsi="SimSun" w:cs="SimSun"/>
          <w:sz w:val="24"/>
          <w:szCs w:val="24"/>
          <w:lang w:val="zh-CN" w:eastAsia="zh-CN"/>
        </w:rPr>
        <w:t>主席提请注意秘书处关于建设能力、强化知识基础和支持政策方面的工作的说明</w:t>
      </w:r>
      <w:r w:rsidR="007758FB">
        <w:rPr>
          <w:rFonts w:ascii="SimSun" w:eastAsia="SimSun" w:hAnsi="SimSun" w:cs="SimSun" w:hint="eastAsia"/>
          <w:sz w:val="24"/>
          <w:szCs w:val="24"/>
          <w:lang w:val="zh-CN" w:eastAsia="zh-CN"/>
        </w:rPr>
        <w:t>（</w:t>
      </w:r>
      <w:r w:rsidRPr="00AF42FE">
        <w:rPr>
          <w:rFonts w:eastAsia="SimSun"/>
          <w:sz w:val="24"/>
          <w:szCs w:val="24"/>
          <w:lang w:val="zh-CN" w:eastAsia="zh-CN"/>
        </w:rPr>
        <w:t>IPBES/9/10</w:t>
      </w:r>
      <w:r w:rsidR="007758FB">
        <w:rPr>
          <w:rFonts w:ascii="SimSun" w:eastAsia="SimSun" w:hAnsi="SimSun" w:cs="SimSun" w:hint="eastAsia"/>
          <w:sz w:val="24"/>
          <w:szCs w:val="24"/>
          <w:lang w:val="zh-CN" w:eastAsia="zh-CN"/>
        </w:rPr>
        <w:t>）</w:t>
      </w:r>
      <w:r w:rsidRPr="004168C8">
        <w:rPr>
          <w:rFonts w:ascii="SimSun" w:eastAsia="SimSun" w:hAnsi="SimSun" w:cs="SimSun"/>
          <w:sz w:val="24"/>
          <w:szCs w:val="24"/>
          <w:lang w:val="zh-CN" w:eastAsia="zh-CN"/>
        </w:rPr>
        <w:t>，该说明除其他外，列出了生物多样性平台</w:t>
      </w:r>
      <w:r w:rsidRPr="00AF42FE">
        <w:rPr>
          <w:rFonts w:eastAsia="SimSun"/>
          <w:sz w:val="24"/>
          <w:szCs w:val="24"/>
          <w:lang w:val="zh-CN" w:eastAsia="zh-CN"/>
        </w:rPr>
        <w:t>2030</w:t>
      </w:r>
      <w:r w:rsidRPr="004168C8">
        <w:rPr>
          <w:rFonts w:ascii="SimSun" w:eastAsia="SimSun" w:hAnsi="SimSun" w:cs="SimSun"/>
          <w:sz w:val="24"/>
          <w:szCs w:val="24"/>
          <w:lang w:val="zh-CN" w:eastAsia="zh-CN"/>
        </w:rPr>
        <w:t>年前滚动工作方案目标</w:t>
      </w:r>
      <w:r w:rsidRPr="00AF42FE">
        <w:rPr>
          <w:rFonts w:eastAsia="SimSun"/>
          <w:sz w:val="24"/>
          <w:szCs w:val="24"/>
          <w:lang w:val="zh-CN" w:eastAsia="zh-CN"/>
        </w:rPr>
        <w:t>2</w:t>
      </w:r>
      <w:r w:rsidRPr="00AF42FE">
        <w:rPr>
          <w:rFonts w:eastAsia="SimSun"/>
          <w:sz w:val="24"/>
          <w:szCs w:val="24"/>
          <w:lang w:val="zh-CN" w:eastAsia="zh-CN"/>
        </w:rPr>
        <w:t>、</w:t>
      </w:r>
      <w:r w:rsidRPr="00AF42FE">
        <w:rPr>
          <w:rFonts w:eastAsia="SimSun"/>
          <w:sz w:val="24"/>
          <w:szCs w:val="24"/>
          <w:lang w:val="zh-CN" w:eastAsia="zh-CN"/>
        </w:rPr>
        <w:t>3</w:t>
      </w:r>
      <w:r w:rsidRPr="00AF42FE">
        <w:rPr>
          <w:rFonts w:eastAsia="SimSun"/>
          <w:sz w:val="24"/>
          <w:szCs w:val="24"/>
          <w:lang w:val="zh-CN" w:eastAsia="zh-CN"/>
        </w:rPr>
        <w:t>和</w:t>
      </w:r>
      <w:r w:rsidRPr="00AF42FE">
        <w:rPr>
          <w:rFonts w:eastAsia="SimSun"/>
          <w:sz w:val="24"/>
          <w:szCs w:val="24"/>
          <w:lang w:val="zh-CN" w:eastAsia="zh-CN"/>
        </w:rPr>
        <w:t>4</w:t>
      </w:r>
      <w:r w:rsidRPr="004168C8">
        <w:rPr>
          <w:rFonts w:ascii="SimSun" w:eastAsia="SimSun" w:hAnsi="SimSun" w:cs="SimSun"/>
          <w:sz w:val="24"/>
          <w:szCs w:val="24"/>
          <w:lang w:val="zh-CN" w:eastAsia="zh-CN"/>
        </w:rPr>
        <w:t>的工作方案交</w:t>
      </w:r>
      <w:proofErr w:type="gramStart"/>
      <w:r w:rsidRPr="004168C8">
        <w:rPr>
          <w:rFonts w:ascii="SimSun" w:eastAsia="SimSun" w:hAnsi="SimSun" w:cs="SimSun"/>
          <w:sz w:val="24"/>
          <w:szCs w:val="24"/>
          <w:lang w:val="zh-CN" w:eastAsia="zh-CN"/>
        </w:rPr>
        <w:t>付品</w:t>
      </w:r>
      <w:proofErr w:type="gramEnd"/>
      <w:r w:rsidRPr="004168C8">
        <w:rPr>
          <w:rFonts w:ascii="SimSun" w:eastAsia="SimSun" w:hAnsi="SimSun" w:cs="SimSun"/>
          <w:sz w:val="24"/>
          <w:szCs w:val="24"/>
          <w:lang w:val="zh-CN" w:eastAsia="zh-CN"/>
        </w:rPr>
        <w:t>、生物多样性平台各工作队本届会议后闭会期间的工作计划以及自然未来框架的基础。各工作队在本届会议之前的闭会期间开展的工作的相关信息载于</w:t>
      </w:r>
      <w:r w:rsidRPr="00AF42FE">
        <w:rPr>
          <w:rFonts w:eastAsia="SimSun"/>
          <w:sz w:val="24"/>
          <w:szCs w:val="24"/>
          <w:lang w:val="zh-CN" w:eastAsia="zh-CN"/>
        </w:rPr>
        <w:t>IPBES/9/INF/12</w:t>
      </w:r>
      <w:r w:rsidRPr="00AF42FE">
        <w:rPr>
          <w:rFonts w:eastAsia="SimSun"/>
          <w:sz w:val="24"/>
          <w:szCs w:val="24"/>
          <w:lang w:val="zh-CN" w:eastAsia="zh-CN"/>
        </w:rPr>
        <w:t>、</w:t>
      </w:r>
      <w:r w:rsidRPr="00AF42FE">
        <w:rPr>
          <w:rFonts w:eastAsia="SimSun"/>
          <w:sz w:val="24"/>
          <w:szCs w:val="24"/>
          <w:lang w:val="zh-CN" w:eastAsia="zh-CN"/>
        </w:rPr>
        <w:t>IPBES/9/INF/13</w:t>
      </w:r>
      <w:r w:rsidRPr="00AF42FE">
        <w:rPr>
          <w:rFonts w:eastAsia="SimSun"/>
          <w:sz w:val="24"/>
          <w:szCs w:val="24"/>
          <w:lang w:val="zh-CN" w:eastAsia="zh-CN"/>
        </w:rPr>
        <w:t>、</w:t>
      </w:r>
      <w:r w:rsidRPr="00AF42FE">
        <w:rPr>
          <w:rFonts w:eastAsia="SimSun"/>
          <w:sz w:val="24"/>
          <w:szCs w:val="24"/>
          <w:lang w:val="zh-CN" w:eastAsia="zh-CN"/>
        </w:rPr>
        <w:t>IPBES/9/INF/14</w:t>
      </w:r>
      <w:r w:rsidRPr="00AF42FE">
        <w:rPr>
          <w:rFonts w:eastAsia="SimSun"/>
          <w:sz w:val="24"/>
          <w:szCs w:val="24"/>
          <w:lang w:val="zh-CN" w:eastAsia="zh-CN"/>
        </w:rPr>
        <w:t>、</w:t>
      </w:r>
      <w:r w:rsidRPr="00AF42FE">
        <w:rPr>
          <w:rFonts w:eastAsia="SimSun"/>
          <w:sz w:val="24"/>
          <w:szCs w:val="24"/>
          <w:lang w:val="zh-CN" w:eastAsia="zh-CN"/>
        </w:rPr>
        <w:t>IPBES/9/INF/15</w:t>
      </w:r>
      <w:r w:rsidRPr="00AF42FE">
        <w:rPr>
          <w:rFonts w:eastAsia="SimSun"/>
          <w:sz w:val="24"/>
          <w:szCs w:val="24"/>
          <w:lang w:val="zh-CN" w:eastAsia="zh-CN"/>
        </w:rPr>
        <w:t>和</w:t>
      </w:r>
      <w:r w:rsidRPr="00AF42FE">
        <w:rPr>
          <w:rFonts w:eastAsia="SimSun"/>
          <w:sz w:val="24"/>
          <w:szCs w:val="24"/>
          <w:lang w:val="zh-CN" w:eastAsia="zh-CN"/>
        </w:rPr>
        <w:t>IPBES/9/INF/16</w:t>
      </w:r>
      <w:r w:rsidRPr="00AF42FE">
        <w:rPr>
          <w:rFonts w:eastAsia="SimSun"/>
          <w:sz w:val="24"/>
          <w:szCs w:val="24"/>
          <w:lang w:val="zh-CN" w:eastAsia="zh-CN"/>
        </w:rPr>
        <w:t>号文件</w:t>
      </w:r>
      <w:r w:rsidRPr="004168C8">
        <w:rPr>
          <w:rFonts w:ascii="SimSun" w:eastAsia="SimSun" w:hAnsi="SimSun" w:cs="SimSun"/>
          <w:sz w:val="24"/>
          <w:szCs w:val="24"/>
          <w:lang w:val="zh-CN" w:eastAsia="zh-CN"/>
        </w:rPr>
        <w:t>。</w:t>
      </w:r>
    </w:p>
    <w:p w14:paraId="49DA54CC" w14:textId="0708FCBE" w:rsidR="00ED5B79" w:rsidRPr="004168C8" w:rsidRDefault="00ED5B79" w:rsidP="00D82461">
      <w:pPr>
        <w:pStyle w:val="Normalnumber"/>
        <w:ind w:left="1166"/>
        <w:jc w:val="both"/>
        <w:rPr>
          <w:rFonts w:ascii="SimSun" w:eastAsia="SimSun" w:hAnsi="SimSun" w:cs="SimSun"/>
          <w:sz w:val="24"/>
          <w:szCs w:val="24"/>
          <w:lang w:val="zh-CN" w:eastAsia="zh-CN"/>
        </w:rPr>
      </w:pPr>
      <w:r w:rsidRPr="004168C8">
        <w:rPr>
          <w:rFonts w:ascii="SimSun" w:eastAsia="SimSun" w:hAnsi="SimSun" w:cs="SimSun"/>
          <w:sz w:val="24"/>
          <w:szCs w:val="24"/>
          <w:lang w:val="zh-CN" w:eastAsia="zh-CN"/>
        </w:rPr>
        <w:t>全体会议商定请第二工作组在主席非正式说明基础上，审议</w:t>
      </w:r>
      <w:r w:rsidRPr="00AF42FE">
        <w:rPr>
          <w:rFonts w:eastAsia="SimSun"/>
          <w:sz w:val="24"/>
          <w:szCs w:val="24"/>
          <w:lang w:val="zh-CN" w:eastAsia="zh-CN"/>
        </w:rPr>
        <w:t>IPBES/9/1/Add.2</w:t>
      </w:r>
      <w:r w:rsidRPr="004168C8">
        <w:rPr>
          <w:rFonts w:ascii="SimSun" w:eastAsia="SimSun" w:hAnsi="SimSun" w:cs="SimSun"/>
          <w:sz w:val="24"/>
          <w:szCs w:val="24"/>
          <w:lang w:val="zh-CN" w:eastAsia="zh-CN"/>
        </w:rPr>
        <w:t>号文件载列的关于该事项的拟议决定草案，以及工作队的工作计划，包括自然未来框架的基础。</w:t>
      </w:r>
    </w:p>
    <w:p w14:paraId="7C383CA6" w14:textId="252D92C7" w:rsidR="006205D8" w:rsidRPr="004168C8" w:rsidRDefault="00B32E17" w:rsidP="00D82461">
      <w:pPr>
        <w:pStyle w:val="Normalnumber"/>
        <w:ind w:left="1166"/>
        <w:jc w:val="both"/>
        <w:rPr>
          <w:rFonts w:ascii="SimSun" w:eastAsia="SimSun" w:hAnsi="SimSun" w:cs="SimSun"/>
          <w:sz w:val="24"/>
          <w:szCs w:val="24"/>
          <w:lang w:val="zh-CN" w:eastAsia="zh-CN"/>
        </w:rPr>
      </w:pPr>
      <w:r w:rsidRPr="004168C8">
        <w:rPr>
          <w:rFonts w:ascii="SimSun" w:eastAsia="SimSun" w:hAnsi="SimSun" w:cs="SimSun"/>
          <w:sz w:val="24"/>
          <w:szCs w:val="24"/>
          <w:lang w:val="zh-CN" w:eastAsia="zh-CN"/>
        </w:rPr>
        <w:t>全体会议随后通过了关于执行生物多样性和生态系统服务政府间科学政策平台</w:t>
      </w:r>
      <w:r w:rsidRPr="00AF42FE">
        <w:rPr>
          <w:rFonts w:eastAsia="SimSun"/>
          <w:sz w:val="24"/>
          <w:szCs w:val="24"/>
          <w:lang w:val="zh-CN" w:eastAsia="zh-CN"/>
        </w:rPr>
        <w:t>2030</w:t>
      </w:r>
      <w:r w:rsidRPr="004168C8">
        <w:rPr>
          <w:rFonts w:ascii="SimSun" w:eastAsia="SimSun" w:hAnsi="SimSun" w:cs="SimSun"/>
          <w:sz w:val="24"/>
          <w:szCs w:val="24"/>
          <w:lang w:val="zh-CN" w:eastAsia="zh-CN"/>
        </w:rPr>
        <w:t>年前滚动工作方案的</w:t>
      </w:r>
      <w:r w:rsidRPr="00AF42FE">
        <w:rPr>
          <w:rFonts w:eastAsia="SimSun"/>
          <w:sz w:val="24"/>
          <w:szCs w:val="24"/>
          <w:lang w:val="zh-CN" w:eastAsia="zh-CN"/>
        </w:rPr>
        <w:t>IPBES-9/1</w:t>
      </w:r>
      <w:r w:rsidRPr="00AF42FE">
        <w:rPr>
          <w:rFonts w:eastAsia="SimSun"/>
          <w:sz w:val="24"/>
          <w:szCs w:val="24"/>
          <w:lang w:val="zh-CN" w:eastAsia="zh-CN"/>
        </w:rPr>
        <w:t>号决定</w:t>
      </w:r>
      <w:r w:rsidRPr="004168C8">
        <w:rPr>
          <w:rFonts w:ascii="SimSun" w:eastAsia="SimSun" w:hAnsi="SimSun" w:cs="SimSun"/>
          <w:sz w:val="24"/>
          <w:szCs w:val="24"/>
          <w:lang w:val="zh-CN" w:eastAsia="zh-CN"/>
        </w:rPr>
        <w:t>，包括其中分别题为“能力建设”、“强化知识基础”和“支持政策”的第三、第四和第五部分，这些部分除其他外，涉及工作方案交</w:t>
      </w:r>
      <w:proofErr w:type="gramStart"/>
      <w:r w:rsidRPr="004168C8">
        <w:rPr>
          <w:rFonts w:ascii="SimSun" w:eastAsia="SimSun" w:hAnsi="SimSun" w:cs="SimSun"/>
          <w:sz w:val="24"/>
          <w:szCs w:val="24"/>
          <w:lang w:val="zh-CN" w:eastAsia="zh-CN"/>
        </w:rPr>
        <w:t>付品</w:t>
      </w:r>
      <w:proofErr w:type="gramEnd"/>
      <w:r w:rsidRPr="004168C8">
        <w:rPr>
          <w:rFonts w:ascii="SimSun" w:eastAsia="SimSun" w:hAnsi="SimSun" w:cs="SimSun"/>
          <w:sz w:val="24"/>
          <w:szCs w:val="24"/>
          <w:lang w:val="zh-CN" w:eastAsia="zh-CN"/>
        </w:rPr>
        <w:t>、工作队</w:t>
      </w:r>
      <w:r w:rsidR="00860B96">
        <w:rPr>
          <w:rFonts w:ascii="SimSun" w:eastAsia="SimSun" w:hAnsi="SimSun" w:cs="SimSun" w:hint="eastAsia"/>
          <w:sz w:val="24"/>
          <w:szCs w:val="24"/>
          <w:lang w:val="zh-CN" w:eastAsia="zh-CN"/>
        </w:rPr>
        <w:t>的</w:t>
      </w:r>
      <w:r w:rsidRPr="004168C8">
        <w:rPr>
          <w:rFonts w:ascii="SimSun" w:eastAsia="SimSun" w:hAnsi="SimSun" w:cs="SimSun"/>
          <w:sz w:val="24"/>
          <w:szCs w:val="24"/>
          <w:lang w:val="zh-CN" w:eastAsia="zh-CN"/>
        </w:rPr>
        <w:t>工作计划和自然未来框架。决定载于本报告的附件。</w:t>
      </w:r>
    </w:p>
    <w:p w14:paraId="29F9C319" w14:textId="5285DC6A" w:rsidR="00EC4E7E" w:rsidRPr="006A0CBB" w:rsidRDefault="008D2248" w:rsidP="00D82461">
      <w:pPr>
        <w:pStyle w:val="CH1"/>
        <w:tabs>
          <w:tab w:val="clear" w:pos="1247"/>
          <w:tab w:val="left" w:pos="360"/>
          <w:tab w:val="left" w:pos="1170"/>
        </w:tabs>
      </w:pPr>
      <w:r>
        <w:rPr>
          <w:bCs/>
          <w:lang w:val="zh-CN"/>
        </w:rPr>
        <w:tab/>
      </w:r>
      <w:r w:rsidR="003A68F3" w:rsidRPr="000952A4">
        <w:rPr>
          <w:rFonts w:eastAsia="SimHei"/>
          <w:sz w:val="32"/>
          <w:szCs w:val="32"/>
        </w:rPr>
        <w:t>九、</w:t>
      </w:r>
      <w:r w:rsidR="003A68F3" w:rsidRPr="000952A4">
        <w:rPr>
          <w:rFonts w:eastAsia="SimHei"/>
          <w:sz w:val="32"/>
          <w:szCs w:val="32"/>
        </w:rPr>
        <w:tab/>
      </w:r>
      <w:proofErr w:type="spellStart"/>
      <w:r w:rsidR="003A68F3" w:rsidRPr="000952A4">
        <w:rPr>
          <w:rFonts w:eastAsia="SimHei"/>
          <w:sz w:val="32"/>
          <w:szCs w:val="32"/>
        </w:rPr>
        <w:t>改善平台的成效</w:t>
      </w:r>
      <w:bookmarkEnd w:id="3"/>
      <w:bookmarkEnd w:id="4"/>
      <w:proofErr w:type="spellEnd"/>
    </w:p>
    <w:p w14:paraId="06D01B87" w14:textId="0AADB6A7" w:rsidR="00ED5B79" w:rsidRPr="0045738E" w:rsidRDefault="00ED5B79" w:rsidP="00D82461">
      <w:pPr>
        <w:pStyle w:val="Normalnumber"/>
        <w:ind w:left="1166"/>
        <w:jc w:val="both"/>
        <w:rPr>
          <w:sz w:val="24"/>
          <w:szCs w:val="24"/>
          <w:lang w:eastAsia="zh-CN"/>
        </w:rPr>
      </w:pPr>
      <w:r w:rsidRPr="004168C8">
        <w:rPr>
          <w:rFonts w:ascii="SimSun" w:eastAsia="SimSun" w:hAnsi="SimSun" w:cs="SimSun"/>
          <w:sz w:val="24"/>
          <w:szCs w:val="24"/>
          <w:lang w:val="zh-CN" w:eastAsia="zh-CN"/>
        </w:rPr>
        <w:t>主席在介绍本分项目时回顾说，全体会议在第七届和第八届会议上要求根据生物多样性平台</w:t>
      </w:r>
      <w:r w:rsidRPr="00860B96">
        <w:rPr>
          <w:rFonts w:eastAsia="SimSun"/>
          <w:sz w:val="24"/>
          <w:szCs w:val="24"/>
          <w:lang w:val="zh-CN" w:eastAsia="zh-CN"/>
        </w:rPr>
        <w:t>2030</w:t>
      </w:r>
      <w:r w:rsidRPr="004168C8">
        <w:rPr>
          <w:rFonts w:ascii="SimSun" w:eastAsia="SimSun" w:hAnsi="SimSun" w:cs="SimSun"/>
          <w:sz w:val="24"/>
          <w:szCs w:val="24"/>
          <w:lang w:val="zh-CN" w:eastAsia="zh-CN"/>
        </w:rPr>
        <w:t>年前工作方案目标</w:t>
      </w:r>
      <w:r w:rsidRPr="00860B96">
        <w:rPr>
          <w:rFonts w:eastAsia="SimSun"/>
          <w:sz w:val="24"/>
          <w:szCs w:val="24"/>
          <w:lang w:val="zh-CN" w:eastAsia="zh-CN"/>
        </w:rPr>
        <w:t>6</w:t>
      </w:r>
      <w:r w:rsidRPr="004168C8">
        <w:rPr>
          <w:rFonts w:ascii="SimSun" w:eastAsia="SimSun" w:hAnsi="SimSun" w:cs="SimSun"/>
          <w:sz w:val="24"/>
          <w:szCs w:val="24"/>
          <w:lang w:val="zh-CN" w:eastAsia="zh-CN"/>
        </w:rPr>
        <w:t>“改善平台的成效”，进行一些具体的审查。她提请注意秘书处关于改善平台的成效的说明</w:t>
      </w:r>
      <w:r w:rsidR="007758FB">
        <w:rPr>
          <w:rFonts w:eastAsia="SimSun" w:hint="eastAsia"/>
          <w:sz w:val="24"/>
          <w:szCs w:val="24"/>
          <w:lang w:val="zh-CN" w:eastAsia="zh-CN"/>
        </w:rPr>
        <w:t>（</w:t>
      </w:r>
      <w:r w:rsidRPr="00AF42FE">
        <w:rPr>
          <w:rFonts w:eastAsia="SimSun"/>
          <w:sz w:val="24"/>
          <w:szCs w:val="24"/>
          <w:lang w:val="zh-CN" w:eastAsia="zh-CN"/>
        </w:rPr>
        <w:t>IPBES/9/11</w:t>
      </w:r>
      <w:r w:rsidR="007758FB">
        <w:rPr>
          <w:rFonts w:eastAsia="SimSun" w:hint="eastAsia"/>
          <w:sz w:val="24"/>
          <w:szCs w:val="24"/>
          <w:lang w:val="zh-CN" w:eastAsia="zh-CN"/>
        </w:rPr>
        <w:t>）</w:t>
      </w:r>
      <w:r w:rsidRPr="004168C8">
        <w:rPr>
          <w:rFonts w:ascii="SimSun" w:eastAsia="SimSun" w:hAnsi="SimSun" w:cs="SimSun"/>
          <w:sz w:val="24"/>
          <w:szCs w:val="24"/>
          <w:lang w:val="zh-CN" w:eastAsia="zh-CN"/>
        </w:rPr>
        <w:t>、秘书处关于生物多样性平台概念框架的用途和影响的说明</w:t>
      </w:r>
      <w:r w:rsidR="007758FB">
        <w:rPr>
          <w:rFonts w:eastAsia="SimSun" w:hint="eastAsia"/>
          <w:sz w:val="24"/>
          <w:szCs w:val="24"/>
          <w:lang w:val="zh-CN" w:eastAsia="zh-CN"/>
        </w:rPr>
        <w:t>（</w:t>
      </w:r>
      <w:r w:rsidRPr="00AF42FE">
        <w:rPr>
          <w:rFonts w:eastAsia="SimSun"/>
          <w:sz w:val="24"/>
          <w:szCs w:val="24"/>
          <w:lang w:val="zh-CN" w:eastAsia="zh-CN"/>
        </w:rPr>
        <w:t>IPBES/9/INF/20</w:t>
      </w:r>
      <w:r w:rsidR="007758FB">
        <w:rPr>
          <w:rFonts w:eastAsia="SimSun" w:hint="eastAsia"/>
          <w:sz w:val="24"/>
          <w:szCs w:val="24"/>
          <w:lang w:val="zh-CN" w:eastAsia="zh-CN"/>
        </w:rPr>
        <w:t>）</w:t>
      </w:r>
      <w:r w:rsidRPr="00AF42FE">
        <w:rPr>
          <w:rFonts w:eastAsia="SimSun"/>
          <w:sz w:val="24"/>
          <w:szCs w:val="24"/>
          <w:lang w:val="zh-CN" w:eastAsia="zh-CN"/>
        </w:rPr>
        <w:t>、</w:t>
      </w:r>
      <w:r w:rsidRPr="004168C8">
        <w:rPr>
          <w:rFonts w:ascii="SimSun" w:eastAsia="SimSun" w:hAnsi="SimSun" w:cs="SimSun"/>
          <w:sz w:val="24"/>
          <w:szCs w:val="24"/>
          <w:lang w:val="zh-CN" w:eastAsia="zh-CN"/>
        </w:rPr>
        <w:lastRenderedPageBreak/>
        <w:t>关于在线会议的经验教训的说明</w:t>
      </w:r>
      <w:r w:rsidR="007758FB">
        <w:rPr>
          <w:rFonts w:eastAsia="SimSun" w:hint="eastAsia"/>
          <w:sz w:val="24"/>
          <w:szCs w:val="24"/>
          <w:lang w:val="zh-CN" w:eastAsia="zh-CN"/>
        </w:rPr>
        <w:t>（</w:t>
      </w:r>
      <w:r w:rsidRPr="00AF42FE">
        <w:rPr>
          <w:rFonts w:eastAsia="SimSun"/>
          <w:sz w:val="24"/>
          <w:szCs w:val="24"/>
          <w:lang w:val="zh-CN" w:eastAsia="zh-CN"/>
        </w:rPr>
        <w:t>IPBES/9/INF/21</w:t>
      </w:r>
      <w:r w:rsidR="007758FB">
        <w:rPr>
          <w:rFonts w:eastAsia="SimSun" w:hint="eastAsia"/>
          <w:sz w:val="24"/>
          <w:szCs w:val="24"/>
          <w:lang w:val="zh-CN" w:eastAsia="zh-CN"/>
        </w:rPr>
        <w:t>）</w:t>
      </w:r>
      <w:r w:rsidRPr="004168C8">
        <w:rPr>
          <w:rFonts w:ascii="SimSun" w:eastAsia="SimSun" w:hAnsi="SimSun" w:cs="SimSun"/>
          <w:sz w:val="24"/>
          <w:szCs w:val="24"/>
          <w:lang w:val="zh-CN" w:eastAsia="zh-CN"/>
        </w:rPr>
        <w:t>以及关于审查生物多样性平台提名和甄选进程的说明</w:t>
      </w:r>
      <w:r w:rsidR="007758FB">
        <w:rPr>
          <w:rFonts w:eastAsia="SimSun" w:hint="eastAsia"/>
          <w:sz w:val="24"/>
          <w:szCs w:val="24"/>
          <w:lang w:val="zh-CN" w:eastAsia="zh-CN"/>
        </w:rPr>
        <w:t>（</w:t>
      </w:r>
      <w:r w:rsidRPr="00AF42FE">
        <w:rPr>
          <w:rFonts w:eastAsia="SimSun"/>
          <w:sz w:val="24"/>
          <w:szCs w:val="24"/>
          <w:lang w:val="zh-CN" w:eastAsia="zh-CN"/>
        </w:rPr>
        <w:t>IPBES/9/INF/22</w:t>
      </w:r>
      <w:r w:rsidR="007758FB">
        <w:rPr>
          <w:rFonts w:eastAsia="SimSun" w:hint="eastAsia"/>
          <w:sz w:val="24"/>
          <w:szCs w:val="24"/>
          <w:lang w:val="zh-CN" w:eastAsia="zh-CN"/>
        </w:rPr>
        <w:t>）</w:t>
      </w:r>
      <w:r w:rsidRPr="0045738E">
        <w:rPr>
          <w:sz w:val="24"/>
          <w:szCs w:val="24"/>
          <w:lang w:val="zh-CN" w:eastAsia="zh-CN"/>
        </w:rPr>
        <w:t>。</w:t>
      </w:r>
    </w:p>
    <w:p w14:paraId="78BCCC5A" w14:textId="77777777" w:rsidR="00ED5B79" w:rsidRPr="004168C8" w:rsidRDefault="00ED5B79" w:rsidP="00D82461">
      <w:pPr>
        <w:pStyle w:val="Normalnumber"/>
        <w:ind w:left="1166"/>
        <w:jc w:val="both"/>
        <w:rPr>
          <w:rFonts w:ascii="SimSun" w:eastAsia="SimSun" w:hAnsi="SimSun" w:cs="SimSun"/>
          <w:sz w:val="24"/>
          <w:szCs w:val="24"/>
          <w:lang w:val="zh-CN" w:eastAsia="zh-CN"/>
        </w:rPr>
      </w:pPr>
      <w:r w:rsidRPr="004168C8">
        <w:rPr>
          <w:rFonts w:ascii="SimSun" w:eastAsia="SimSun" w:hAnsi="SimSun" w:cs="SimSun"/>
          <w:sz w:val="24"/>
          <w:szCs w:val="24"/>
          <w:lang w:val="zh-CN" w:eastAsia="zh-CN"/>
        </w:rPr>
        <w:t>全体会议商定请第二工作组审议</w:t>
      </w:r>
      <w:r w:rsidRPr="00860B96">
        <w:rPr>
          <w:rFonts w:eastAsia="SimSun"/>
          <w:sz w:val="24"/>
          <w:szCs w:val="24"/>
          <w:lang w:val="zh-CN" w:eastAsia="zh-CN"/>
        </w:rPr>
        <w:t>IPBES/9/1/Add.2</w:t>
      </w:r>
      <w:r w:rsidRPr="004168C8">
        <w:rPr>
          <w:rFonts w:ascii="SimSun" w:eastAsia="SimSun" w:hAnsi="SimSun" w:cs="SimSun"/>
          <w:sz w:val="24"/>
          <w:szCs w:val="24"/>
          <w:lang w:val="zh-CN" w:eastAsia="zh-CN"/>
        </w:rPr>
        <w:t>号文件载列的关于该事项的拟议决定草案。</w:t>
      </w:r>
    </w:p>
    <w:p w14:paraId="6EE683B7" w14:textId="304484F4" w:rsidR="006205D8" w:rsidRPr="004168C8" w:rsidRDefault="00E536AF" w:rsidP="00D82461">
      <w:pPr>
        <w:pStyle w:val="Normalnumber"/>
        <w:ind w:left="1166"/>
        <w:jc w:val="both"/>
        <w:rPr>
          <w:rFonts w:ascii="SimSun" w:eastAsia="SimSun" w:hAnsi="SimSun" w:cs="SimSun"/>
          <w:sz w:val="24"/>
          <w:szCs w:val="24"/>
          <w:lang w:val="zh-CN" w:eastAsia="zh-CN"/>
        </w:rPr>
      </w:pPr>
      <w:r w:rsidRPr="004168C8">
        <w:rPr>
          <w:rFonts w:ascii="SimSun" w:eastAsia="SimSun" w:hAnsi="SimSun" w:cs="SimSun"/>
          <w:sz w:val="24"/>
          <w:szCs w:val="24"/>
          <w:lang w:val="zh-CN" w:eastAsia="zh-CN"/>
        </w:rPr>
        <w:t>全体会议随后通过了关于执行生物多样性平台</w:t>
      </w:r>
      <w:r w:rsidRPr="00AF42FE">
        <w:rPr>
          <w:rFonts w:eastAsia="SimSun"/>
          <w:sz w:val="24"/>
          <w:szCs w:val="24"/>
          <w:lang w:val="zh-CN" w:eastAsia="zh-CN"/>
        </w:rPr>
        <w:t>2030</w:t>
      </w:r>
      <w:r w:rsidRPr="004168C8">
        <w:rPr>
          <w:rFonts w:ascii="SimSun" w:eastAsia="SimSun" w:hAnsi="SimSun" w:cs="SimSun"/>
          <w:sz w:val="24"/>
          <w:szCs w:val="24"/>
          <w:lang w:val="zh-CN" w:eastAsia="zh-CN"/>
        </w:rPr>
        <w:t>年前滚动工作方案的</w:t>
      </w:r>
      <w:r w:rsidRPr="00AF42FE">
        <w:rPr>
          <w:rFonts w:eastAsia="SimSun"/>
          <w:sz w:val="24"/>
          <w:szCs w:val="24"/>
          <w:lang w:val="zh-CN" w:eastAsia="zh-CN"/>
        </w:rPr>
        <w:t>IPBES-9/1</w:t>
      </w:r>
      <w:r w:rsidRPr="004168C8">
        <w:rPr>
          <w:rFonts w:ascii="SimSun" w:eastAsia="SimSun" w:hAnsi="SimSun" w:cs="SimSun"/>
          <w:sz w:val="24"/>
          <w:szCs w:val="24"/>
          <w:lang w:val="zh-CN" w:eastAsia="zh-CN"/>
        </w:rPr>
        <w:t>号决定，包括其中题为“改善平台的成效”的第六部分。决定载于本报告的附件。</w:t>
      </w:r>
    </w:p>
    <w:p w14:paraId="6DBE6CEC" w14:textId="7465C0C5" w:rsidR="00EC4E7E" w:rsidRPr="006A0CBB" w:rsidRDefault="008D2248" w:rsidP="00D82461">
      <w:pPr>
        <w:pStyle w:val="CH1"/>
        <w:tabs>
          <w:tab w:val="clear" w:pos="1247"/>
          <w:tab w:val="left" w:pos="360"/>
          <w:tab w:val="left" w:pos="1170"/>
        </w:tabs>
        <w:ind w:left="1170" w:right="46" w:hanging="1170"/>
        <w:rPr>
          <w:lang w:eastAsia="zh-CN"/>
        </w:rPr>
      </w:pPr>
      <w:r>
        <w:rPr>
          <w:bCs/>
          <w:lang w:val="zh-CN" w:eastAsia="zh-CN"/>
        </w:rPr>
        <w:tab/>
      </w:r>
      <w:r w:rsidR="003A68F3" w:rsidRPr="000952A4">
        <w:rPr>
          <w:rFonts w:eastAsia="SimHei"/>
          <w:sz w:val="32"/>
          <w:szCs w:val="32"/>
          <w:lang w:eastAsia="zh-CN"/>
        </w:rPr>
        <w:t>十、</w:t>
      </w:r>
      <w:r w:rsidR="003A68F3" w:rsidRPr="000952A4">
        <w:rPr>
          <w:rFonts w:eastAsia="SimHei"/>
          <w:sz w:val="32"/>
          <w:szCs w:val="32"/>
          <w:lang w:eastAsia="zh-CN"/>
        </w:rPr>
        <w:tab/>
      </w:r>
      <w:r w:rsidR="003A68F3" w:rsidRPr="000952A4">
        <w:rPr>
          <w:rFonts w:eastAsia="SimHei"/>
          <w:sz w:val="32"/>
          <w:szCs w:val="32"/>
          <w:lang w:eastAsia="zh-CN"/>
        </w:rPr>
        <w:t>关于平台</w:t>
      </w:r>
      <w:r w:rsidR="003A68F3" w:rsidRPr="000952A4">
        <w:rPr>
          <w:rFonts w:eastAsia="SimHei"/>
          <w:sz w:val="32"/>
          <w:szCs w:val="32"/>
          <w:lang w:eastAsia="zh-CN"/>
        </w:rPr>
        <w:t>2030</w:t>
      </w:r>
      <w:r w:rsidR="003A68F3" w:rsidRPr="000952A4">
        <w:rPr>
          <w:rFonts w:eastAsia="SimHei"/>
          <w:sz w:val="32"/>
          <w:szCs w:val="32"/>
          <w:lang w:eastAsia="zh-CN"/>
        </w:rPr>
        <w:t>年前滚动工作方案其他内容的请求、意见和建议</w:t>
      </w:r>
    </w:p>
    <w:p w14:paraId="33F712A4" w14:textId="3507D4EA" w:rsidR="00ED5B79" w:rsidRPr="004168C8" w:rsidRDefault="00ED5B79" w:rsidP="00D82461">
      <w:pPr>
        <w:pStyle w:val="Normalnumber"/>
        <w:ind w:left="1166"/>
        <w:jc w:val="both"/>
        <w:rPr>
          <w:rFonts w:ascii="SimSun" w:eastAsia="SimSun" w:hAnsi="SimSun" w:cs="SimSun"/>
          <w:sz w:val="24"/>
          <w:szCs w:val="24"/>
          <w:lang w:val="zh-CN" w:eastAsia="zh-CN"/>
        </w:rPr>
      </w:pPr>
      <w:r w:rsidRPr="004168C8">
        <w:rPr>
          <w:rFonts w:ascii="SimSun" w:eastAsia="SimSun" w:hAnsi="SimSun" w:cs="SimSun"/>
          <w:sz w:val="24"/>
          <w:szCs w:val="24"/>
          <w:lang w:val="zh-CN" w:eastAsia="zh-CN"/>
        </w:rPr>
        <w:t>主席在介绍本分项目时回顾说，全体会议在</w:t>
      </w:r>
      <w:r w:rsidRPr="00AF42FE">
        <w:rPr>
          <w:rFonts w:eastAsia="SimSun"/>
          <w:sz w:val="24"/>
          <w:szCs w:val="24"/>
          <w:lang w:val="zh-CN" w:eastAsia="zh-CN"/>
        </w:rPr>
        <w:t>IPBES-7/1</w:t>
      </w:r>
      <w:r w:rsidRPr="004168C8">
        <w:rPr>
          <w:rFonts w:ascii="SimSun" w:eastAsia="SimSun" w:hAnsi="SimSun" w:cs="SimSun"/>
          <w:sz w:val="24"/>
          <w:szCs w:val="24"/>
          <w:lang w:val="zh-CN" w:eastAsia="zh-CN"/>
        </w:rPr>
        <w:t>号决定中决定在本届会议上重新审议</w:t>
      </w:r>
      <w:r w:rsidR="00860B96">
        <w:rPr>
          <w:rFonts w:ascii="SimSun" w:eastAsia="SimSun" w:hAnsi="SimSun" w:cs="SimSun" w:hint="eastAsia"/>
          <w:sz w:val="24"/>
          <w:szCs w:val="24"/>
          <w:lang w:val="zh-CN" w:eastAsia="zh-CN"/>
        </w:rPr>
        <w:t>及时</w:t>
      </w:r>
      <w:r w:rsidRPr="004168C8">
        <w:rPr>
          <w:rFonts w:ascii="SimSun" w:eastAsia="SimSun" w:hAnsi="SimSun" w:cs="SimSun"/>
          <w:sz w:val="24"/>
          <w:szCs w:val="24"/>
          <w:lang w:val="zh-CN" w:eastAsia="zh-CN"/>
        </w:rPr>
        <w:t>收到的</w:t>
      </w:r>
      <w:proofErr w:type="gramStart"/>
      <w:r w:rsidRPr="004168C8">
        <w:rPr>
          <w:rFonts w:ascii="SimSun" w:eastAsia="SimSun" w:hAnsi="SimSun" w:cs="SimSun"/>
          <w:sz w:val="24"/>
          <w:szCs w:val="24"/>
          <w:lang w:val="zh-CN" w:eastAsia="zh-CN"/>
        </w:rPr>
        <w:t>供本届</w:t>
      </w:r>
      <w:proofErr w:type="gramEnd"/>
      <w:r w:rsidRPr="004168C8">
        <w:rPr>
          <w:rFonts w:ascii="SimSun" w:eastAsia="SimSun" w:hAnsi="SimSun" w:cs="SimSun"/>
          <w:sz w:val="24"/>
          <w:szCs w:val="24"/>
          <w:lang w:val="zh-CN" w:eastAsia="zh-CN"/>
        </w:rPr>
        <w:t>会议审议的请求、意见和建议，包括第二次生物多样性和生态系统服务全球评估和生态连通性评估。全体会议在同一决定中发出就工作方案进一步提出请求、意见和建议的呼吁，以便全体会议第十届会议审议，并在同届会议上考虑是否还需要发出呼吁以及何时发出呼吁。她提请注意秘书处关于对平台</w:t>
      </w:r>
      <w:r w:rsidRPr="00AF42FE">
        <w:rPr>
          <w:rFonts w:eastAsia="SimSun"/>
          <w:sz w:val="24"/>
          <w:szCs w:val="24"/>
          <w:lang w:val="zh-CN" w:eastAsia="zh-CN"/>
        </w:rPr>
        <w:t>2030</w:t>
      </w:r>
      <w:r w:rsidRPr="004168C8">
        <w:rPr>
          <w:rFonts w:ascii="SimSun" w:eastAsia="SimSun" w:hAnsi="SimSun" w:cs="SimSun"/>
          <w:sz w:val="24"/>
          <w:szCs w:val="24"/>
          <w:lang w:val="zh-CN" w:eastAsia="zh-CN"/>
        </w:rPr>
        <w:t>年前滚动工作方案其他内容的请求、意见和建议的说明</w:t>
      </w:r>
      <w:r w:rsidR="00A202D4">
        <w:rPr>
          <w:rFonts w:eastAsia="SimSun" w:hint="eastAsia"/>
          <w:sz w:val="24"/>
          <w:szCs w:val="24"/>
          <w:lang w:val="zh-CN" w:eastAsia="zh-CN"/>
        </w:rPr>
        <w:t>（</w:t>
      </w:r>
      <w:r w:rsidRPr="00AF42FE">
        <w:rPr>
          <w:rFonts w:eastAsia="SimSun"/>
          <w:sz w:val="24"/>
          <w:szCs w:val="24"/>
          <w:lang w:val="zh-CN" w:eastAsia="zh-CN"/>
        </w:rPr>
        <w:t>IPBES/9/12</w:t>
      </w:r>
      <w:r w:rsidR="00A202D4">
        <w:rPr>
          <w:rFonts w:eastAsia="SimSun" w:hint="eastAsia"/>
          <w:sz w:val="24"/>
          <w:szCs w:val="24"/>
          <w:lang w:val="zh-CN" w:eastAsia="zh-CN"/>
        </w:rPr>
        <w:t>）</w:t>
      </w:r>
      <w:r w:rsidRPr="004168C8">
        <w:rPr>
          <w:rFonts w:ascii="SimSun" w:eastAsia="SimSun" w:hAnsi="SimSun" w:cs="SimSun"/>
          <w:sz w:val="24"/>
          <w:szCs w:val="24"/>
          <w:lang w:val="zh-CN" w:eastAsia="zh-CN"/>
        </w:rPr>
        <w:t>。</w:t>
      </w:r>
      <w:bookmarkStart w:id="5" w:name="_Hlk98273892"/>
      <w:bookmarkEnd w:id="5"/>
    </w:p>
    <w:p w14:paraId="2892E4C3" w14:textId="77777777" w:rsidR="00ED5B79" w:rsidRPr="004168C8" w:rsidRDefault="00ED5B79" w:rsidP="00D82461">
      <w:pPr>
        <w:pStyle w:val="Normalnumber"/>
        <w:ind w:left="1166"/>
        <w:jc w:val="both"/>
        <w:rPr>
          <w:rFonts w:ascii="SimSun" w:eastAsia="SimSun" w:hAnsi="SimSun" w:cs="SimSun"/>
          <w:sz w:val="24"/>
          <w:szCs w:val="24"/>
          <w:lang w:val="zh-CN" w:eastAsia="zh-CN"/>
        </w:rPr>
      </w:pPr>
      <w:r w:rsidRPr="004168C8">
        <w:rPr>
          <w:rFonts w:ascii="SimSun" w:eastAsia="SimSun" w:hAnsi="SimSun" w:cs="SimSun"/>
          <w:sz w:val="24"/>
          <w:szCs w:val="24"/>
          <w:lang w:val="zh-CN" w:eastAsia="zh-CN"/>
        </w:rPr>
        <w:t>全体会议商定请第二工作组审议</w:t>
      </w:r>
      <w:r w:rsidRPr="00AF42FE">
        <w:rPr>
          <w:rFonts w:eastAsia="SimSun"/>
          <w:sz w:val="24"/>
          <w:szCs w:val="24"/>
          <w:lang w:val="zh-CN" w:eastAsia="zh-CN"/>
        </w:rPr>
        <w:t>IPBES/9/1/Add.2</w:t>
      </w:r>
      <w:r w:rsidRPr="004168C8">
        <w:rPr>
          <w:rFonts w:ascii="SimSun" w:eastAsia="SimSun" w:hAnsi="SimSun" w:cs="SimSun"/>
          <w:sz w:val="24"/>
          <w:szCs w:val="24"/>
          <w:lang w:val="zh-CN" w:eastAsia="zh-CN"/>
        </w:rPr>
        <w:t>号文件载列的关于该事项的拟议决定草案。</w:t>
      </w:r>
    </w:p>
    <w:p w14:paraId="1D6A1539" w14:textId="5F7A8459" w:rsidR="003A68F3" w:rsidRPr="0045738E" w:rsidRDefault="00B67919" w:rsidP="00D82461">
      <w:pPr>
        <w:pStyle w:val="Normalnumber"/>
        <w:ind w:left="1166"/>
        <w:jc w:val="both"/>
        <w:rPr>
          <w:sz w:val="24"/>
          <w:szCs w:val="24"/>
        </w:rPr>
      </w:pPr>
      <w:r w:rsidRPr="004168C8">
        <w:rPr>
          <w:rFonts w:ascii="SimSun" w:eastAsia="SimSun" w:hAnsi="SimSun" w:cs="SimSun"/>
          <w:sz w:val="24"/>
          <w:szCs w:val="24"/>
          <w:lang w:val="zh-CN" w:eastAsia="zh-CN"/>
        </w:rPr>
        <w:t>全体会议随后通过了关于执行生物多样性和生态系统服务政府间科学政策平台</w:t>
      </w:r>
      <w:r w:rsidRPr="00AF42FE">
        <w:rPr>
          <w:rFonts w:eastAsia="SimSun"/>
          <w:sz w:val="24"/>
          <w:szCs w:val="24"/>
          <w:lang w:val="zh-CN" w:eastAsia="zh-CN"/>
        </w:rPr>
        <w:t>2030</w:t>
      </w:r>
      <w:r w:rsidRPr="004168C8">
        <w:rPr>
          <w:rFonts w:ascii="SimSun" w:eastAsia="SimSun" w:hAnsi="SimSun" w:cs="SimSun"/>
          <w:sz w:val="24"/>
          <w:szCs w:val="24"/>
          <w:lang w:val="zh-CN" w:eastAsia="zh-CN"/>
        </w:rPr>
        <w:t>年前滚动工作方案的</w:t>
      </w:r>
      <w:r w:rsidRPr="00AF42FE">
        <w:rPr>
          <w:rFonts w:eastAsia="SimSun"/>
          <w:sz w:val="24"/>
          <w:szCs w:val="24"/>
          <w:lang w:val="zh-CN" w:eastAsia="zh-CN"/>
        </w:rPr>
        <w:t>IPBES-9/1</w:t>
      </w:r>
      <w:r w:rsidRPr="004168C8">
        <w:rPr>
          <w:rFonts w:ascii="SimSun" w:eastAsia="SimSun" w:hAnsi="SimSun" w:cs="SimSun"/>
          <w:sz w:val="24"/>
          <w:szCs w:val="24"/>
          <w:lang w:val="zh-CN" w:eastAsia="zh-CN"/>
        </w:rPr>
        <w:t>号决定，包括其中题为“评估知识”的第二部分，该部分除其他外，涉及请求、意见和建议的审议工作。决定载于本报告的附件</w:t>
      </w:r>
      <w:r w:rsidRPr="0045738E">
        <w:rPr>
          <w:sz w:val="24"/>
          <w:szCs w:val="24"/>
          <w:lang w:val="zh-CN"/>
        </w:rPr>
        <w:t>。</w:t>
      </w:r>
    </w:p>
    <w:p w14:paraId="3D658794" w14:textId="7EA145D7" w:rsidR="00EC4E7E" w:rsidRPr="000952A4" w:rsidRDefault="008D2248" w:rsidP="00D82461">
      <w:pPr>
        <w:pStyle w:val="CH1"/>
        <w:tabs>
          <w:tab w:val="clear" w:pos="1247"/>
          <w:tab w:val="left" w:pos="1170"/>
        </w:tabs>
        <w:rPr>
          <w:rFonts w:eastAsia="SimHei"/>
          <w:sz w:val="32"/>
          <w:szCs w:val="32"/>
          <w:lang w:eastAsia="zh-CN"/>
        </w:rPr>
      </w:pPr>
      <w:r w:rsidRPr="000952A4">
        <w:rPr>
          <w:rFonts w:eastAsia="SimHei"/>
          <w:sz w:val="32"/>
          <w:szCs w:val="32"/>
          <w:lang w:eastAsia="zh-CN"/>
        </w:rPr>
        <w:tab/>
      </w:r>
      <w:r w:rsidR="003A68F3" w:rsidRPr="000952A4">
        <w:rPr>
          <w:rFonts w:eastAsia="SimHei"/>
          <w:sz w:val="32"/>
          <w:szCs w:val="32"/>
          <w:lang w:eastAsia="zh-CN"/>
        </w:rPr>
        <w:t>十一、</w:t>
      </w:r>
      <w:r w:rsidR="003A68F3" w:rsidRPr="000952A4">
        <w:rPr>
          <w:rFonts w:eastAsia="SimHei"/>
          <w:sz w:val="32"/>
          <w:szCs w:val="32"/>
          <w:lang w:eastAsia="zh-CN"/>
        </w:rPr>
        <w:tab/>
      </w:r>
      <w:r w:rsidR="003A68F3" w:rsidRPr="000952A4">
        <w:rPr>
          <w:rFonts w:eastAsia="SimHei"/>
          <w:sz w:val="32"/>
          <w:szCs w:val="32"/>
          <w:lang w:eastAsia="zh-CN"/>
        </w:rPr>
        <w:t>全体会议的安排；全体会议今后届会的日期和地点</w:t>
      </w:r>
    </w:p>
    <w:p w14:paraId="2CB03640" w14:textId="09CA6D8B" w:rsidR="004B6E4E" w:rsidRPr="004168C8" w:rsidRDefault="004B6E4E" w:rsidP="00D82461">
      <w:pPr>
        <w:pStyle w:val="Normalnumber"/>
        <w:ind w:left="1166"/>
        <w:jc w:val="both"/>
        <w:rPr>
          <w:rFonts w:ascii="SimSun" w:eastAsia="SimSun" w:hAnsi="SimSun" w:cs="SimSun"/>
          <w:sz w:val="24"/>
          <w:szCs w:val="24"/>
          <w:lang w:val="zh-CN" w:eastAsia="zh-CN"/>
        </w:rPr>
      </w:pPr>
      <w:r w:rsidRPr="004168C8">
        <w:rPr>
          <w:rFonts w:ascii="SimSun" w:eastAsia="SimSun" w:hAnsi="SimSun" w:cs="SimSun"/>
          <w:sz w:val="24"/>
          <w:szCs w:val="24"/>
          <w:lang w:val="zh-CN" w:eastAsia="zh-CN"/>
        </w:rPr>
        <w:t>主席在介绍该项目时提请注意</w:t>
      </w:r>
      <w:r w:rsidRPr="00AF42FE">
        <w:rPr>
          <w:rFonts w:eastAsia="SimSun"/>
          <w:sz w:val="24"/>
          <w:szCs w:val="24"/>
          <w:lang w:val="zh-CN" w:eastAsia="zh-CN"/>
        </w:rPr>
        <w:t>IPBES/9/13</w:t>
      </w:r>
      <w:r w:rsidRPr="004168C8">
        <w:rPr>
          <w:rFonts w:ascii="SimSun" w:eastAsia="SimSun" w:hAnsi="SimSun" w:cs="SimSun"/>
          <w:sz w:val="24"/>
          <w:szCs w:val="24"/>
          <w:lang w:val="zh-CN" w:eastAsia="zh-CN"/>
        </w:rPr>
        <w:t>号文件载列的关于全体会议第十和十一届会议的日期、地点和临时议程草案的信息，并回顾说，美国政府已表示愿意在威斯康星州麦迪逊市主办生物多样性平台第十届会议。秘书处一直在与美国政府接触，以便最后确定将于</w:t>
      </w:r>
      <w:r w:rsidRPr="00AF42FE">
        <w:rPr>
          <w:rFonts w:eastAsia="SimSun"/>
          <w:sz w:val="24"/>
          <w:szCs w:val="24"/>
          <w:lang w:val="zh-CN" w:eastAsia="zh-CN"/>
        </w:rPr>
        <w:t>2023</w:t>
      </w:r>
      <w:r w:rsidRPr="00AF42FE">
        <w:rPr>
          <w:rFonts w:eastAsia="SimSun"/>
          <w:sz w:val="24"/>
          <w:szCs w:val="24"/>
          <w:lang w:val="zh-CN" w:eastAsia="zh-CN"/>
        </w:rPr>
        <w:t>年</w:t>
      </w:r>
      <w:r w:rsidRPr="00AF42FE">
        <w:rPr>
          <w:rFonts w:eastAsia="SimSun"/>
          <w:sz w:val="24"/>
          <w:szCs w:val="24"/>
          <w:lang w:val="zh-CN" w:eastAsia="zh-CN"/>
        </w:rPr>
        <w:t>4</w:t>
      </w:r>
      <w:r w:rsidRPr="00AF42FE">
        <w:rPr>
          <w:rFonts w:eastAsia="SimSun"/>
          <w:sz w:val="24"/>
          <w:szCs w:val="24"/>
          <w:lang w:val="zh-CN" w:eastAsia="zh-CN"/>
        </w:rPr>
        <w:t>月或</w:t>
      </w:r>
      <w:r w:rsidRPr="00AF42FE">
        <w:rPr>
          <w:rFonts w:eastAsia="SimSun"/>
          <w:sz w:val="24"/>
          <w:szCs w:val="24"/>
          <w:lang w:val="zh-CN" w:eastAsia="zh-CN"/>
        </w:rPr>
        <w:t>5</w:t>
      </w:r>
      <w:r w:rsidRPr="004168C8">
        <w:rPr>
          <w:rFonts w:ascii="SimSun" w:eastAsia="SimSun" w:hAnsi="SimSun" w:cs="SimSun"/>
          <w:sz w:val="24"/>
          <w:szCs w:val="24"/>
          <w:lang w:val="zh-CN" w:eastAsia="zh-CN"/>
        </w:rPr>
        <w:t>月举行的第十届会议的东道国协定和其他安排。为了让东道国和秘书处</w:t>
      </w:r>
      <w:r w:rsidR="001B6DB1">
        <w:rPr>
          <w:rFonts w:ascii="SimSun" w:eastAsia="SimSun" w:hAnsi="SimSun" w:cs="SimSun" w:hint="eastAsia"/>
          <w:sz w:val="24"/>
          <w:szCs w:val="24"/>
          <w:lang w:val="zh-CN" w:eastAsia="zh-CN"/>
        </w:rPr>
        <w:t>能够</w:t>
      </w:r>
      <w:proofErr w:type="gramStart"/>
      <w:r w:rsidRPr="004168C8">
        <w:rPr>
          <w:rFonts w:ascii="SimSun" w:eastAsia="SimSun" w:hAnsi="SimSun" w:cs="SimSun"/>
          <w:sz w:val="24"/>
          <w:szCs w:val="24"/>
          <w:lang w:val="zh-CN" w:eastAsia="zh-CN"/>
        </w:rPr>
        <w:t>作出</w:t>
      </w:r>
      <w:proofErr w:type="gramEnd"/>
      <w:r w:rsidRPr="004168C8">
        <w:rPr>
          <w:rFonts w:ascii="SimSun" w:eastAsia="SimSun" w:hAnsi="SimSun" w:cs="SimSun"/>
          <w:sz w:val="24"/>
          <w:szCs w:val="24"/>
          <w:lang w:val="zh-CN" w:eastAsia="zh-CN"/>
        </w:rPr>
        <w:t>必要</w:t>
      </w:r>
      <w:r w:rsidR="001B6DB1">
        <w:rPr>
          <w:rFonts w:ascii="SimSun" w:eastAsia="SimSun" w:hAnsi="SimSun" w:cs="SimSun" w:hint="eastAsia"/>
          <w:sz w:val="24"/>
          <w:szCs w:val="24"/>
          <w:lang w:val="zh-CN" w:eastAsia="zh-CN"/>
        </w:rPr>
        <w:t>的</w:t>
      </w:r>
      <w:r w:rsidRPr="004168C8">
        <w:rPr>
          <w:rFonts w:ascii="SimSun" w:eastAsia="SimSun" w:hAnsi="SimSun" w:cs="SimSun"/>
          <w:sz w:val="24"/>
          <w:szCs w:val="24"/>
          <w:lang w:val="zh-CN" w:eastAsia="zh-CN"/>
        </w:rPr>
        <w:t>安排，已邀请全体会议在本届会议上决定第十一届会议的日期和地点，秘书处在</w:t>
      </w:r>
      <w:r w:rsidR="00A541CA">
        <w:rPr>
          <w:rFonts w:ascii="SimSun" w:eastAsia="SimSun" w:hAnsi="SimSun" w:cs="SimSun" w:hint="eastAsia"/>
          <w:sz w:val="24"/>
          <w:szCs w:val="24"/>
          <w:lang w:val="zh-CN" w:eastAsia="zh-CN"/>
        </w:rPr>
        <w:t>有关</w:t>
      </w:r>
      <w:r w:rsidRPr="004168C8">
        <w:rPr>
          <w:rFonts w:ascii="SimSun" w:eastAsia="SimSun" w:hAnsi="SimSun" w:cs="SimSun"/>
          <w:sz w:val="24"/>
          <w:szCs w:val="24"/>
          <w:lang w:val="zh-CN" w:eastAsia="zh-CN"/>
        </w:rPr>
        <w:t>会前文件中建议于</w:t>
      </w:r>
      <w:r w:rsidRPr="00AF42FE">
        <w:rPr>
          <w:rFonts w:eastAsia="SimSun"/>
          <w:sz w:val="24"/>
          <w:szCs w:val="24"/>
          <w:lang w:val="zh-CN" w:eastAsia="zh-CN"/>
        </w:rPr>
        <w:t>2024</w:t>
      </w:r>
      <w:r w:rsidRPr="00AF42FE">
        <w:rPr>
          <w:rFonts w:eastAsia="SimSun"/>
          <w:sz w:val="24"/>
          <w:szCs w:val="24"/>
          <w:lang w:val="zh-CN" w:eastAsia="zh-CN"/>
        </w:rPr>
        <w:t>年</w:t>
      </w:r>
      <w:r w:rsidRPr="00AF42FE">
        <w:rPr>
          <w:rFonts w:eastAsia="SimSun"/>
          <w:sz w:val="24"/>
          <w:szCs w:val="24"/>
          <w:lang w:val="zh-CN" w:eastAsia="zh-CN"/>
        </w:rPr>
        <w:t>10</w:t>
      </w:r>
      <w:r w:rsidRPr="004168C8">
        <w:rPr>
          <w:rFonts w:ascii="SimSun" w:eastAsia="SimSun" w:hAnsi="SimSun" w:cs="SimSun"/>
          <w:sz w:val="24"/>
          <w:szCs w:val="24"/>
          <w:lang w:val="zh-CN" w:eastAsia="zh-CN"/>
        </w:rPr>
        <w:t>月举行第十一届会议。</w:t>
      </w:r>
    </w:p>
    <w:p w14:paraId="3F3E56A4" w14:textId="24048139" w:rsidR="004B6E4E" w:rsidRPr="004168C8" w:rsidRDefault="004B6E4E" w:rsidP="00D82461">
      <w:pPr>
        <w:pStyle w:val="Normalnumber"/>
        <w:ind w:left="1166"/>
        <w:jc w:val="both"/>
        <w:rPr>
          <w:rFonts w:ascii="SimSun" w:eastAsia="SimSun" w:hAnsi="SimSun" w:cs="SimSun"/>
          <w:sz w:val="24"/>
          <w:szCs w:val="24"/>
          <w:lang w:val="zh-CN" w:eastAsia="zh-CN"/>
        </w:rPr>
      </w:pPr>
      <w:r w:rsidRPr="004168C8">
        <w:rPr>
          <w:rFonts w:ascii="SimSun" w:eastAsia="SimSun" w:hAnsi="SimSun" w:cs="SimSun"/>
          <w:sz w:val="24"/>
          <w:szCs w:val="24"/>
          <w:lang w:val="zh-CN" w:eastAsia="zh-CN"/>
        </w:rPr>
        <w:t>秘书处的代表说，在为期六天的第十届会议上，全体会议预计将设立两个工作组，以便除其他外，审议</w:t>
      </w:r>
      <w:r w:rsidRPr="00AF42FE">
        <w:rPr>
          <w:rFonts w:eastAsia="SimSun"/>
          <w:sz w:val="24"/>
          <w:szCs w:val="24"/>
          <w:lang w:val="zh-CN" w:eastAsia="zh-CN"/>
        </w:rPr>
        <w:t>IPBES/9/13</w:t>
      </w:r>
      <w:r w:rsidRPr="004168C8">
        <w:rPr>
          <w:rFonts w:ascii="SimSun" w:eastAsia="SimSun" w:hAnsi="SimSun" w:cs="SimSun"/>
          <w:sz w:val="24"/>
          <w:szCs w:val="24"/>
          <w:lang w:val="zh-CN" w:eastAsia="zh-CN"/>
        </w:rPr>
        <w:t>号文件附件二载列的外来入侵物种专题评估。</w:t>
      </w:r>
    </w:p>
    <w:p w14:paraId="558E9EAE" w14:textId="77777777" w:rsidR="004B6E4E" w:rsidRPr="004168C8" w:rsidRDefault="004B6E4E" w:rsidP="00D82461">
      <w:pPr>
        <w:pStyle w:val="Normalnumber"/>
        <w:ind w:left="1166"/>
        <w:jc w:val="both"/>
        <w:rPr>
          <w:rFonts w:ascii="SimSun" w:eastAsia="SimSun" w:hAnsi="SimSun" w:cs="SimSun"/>
          <w:sz w:val="24"/>
          <w:szCs w:val="24"/>
          <w:lang w:val="zh-CN" w:eastAsia="zh-CN"/>
        </w:rPr>
      </w:pPr>
      <w:r w:rsidRPr="004168C8">
        <w:rPr>
          <w:rFonts w:ascii="SimSun" w:eastAsia="SimSun" w:hAnsi="SimSun" w:cs="SimSun"/>
          <w:sz w:val="24"/>
          <w:szCs w:val="24"/>
          <w:lang w:val="zh-CN" w:eastAsia="zh-CN"/>
        </w:rPr>
        <w:t>主席邀请希望主办全体会议第十一届会议的各国政府尽快且最迟于</w:t>
      </w:r>
      <w:r w:rsidRPr="00AF42FE">
        <w:rPr>
          <w:rFonts w:eastAsia="SimSun"/>
          <w:sz w:val="24"/>
          <w:szCs w:val="24"/>
          <w:lang w:val="zh-CN" w:eastAsia="zh-CN"/>
        </w:rPr>
        <w:t>2022</w:t>
      </w:r>
      <w:r w:rsidRPr="004168C8">
        <w:rPr>
          <w:rFonts w:ascii="SimSun" w:eastAsia="SimSun" w:hAnsi="SimSun" w:cs="SimSun"/>
          <w:sz w:val="24"/>
          <w:szCs w:val="24"/>
          <w:lang w:val="zh-CN" w:eastAsia="zh-CN"/>
        </w:rPr>
        <w:t>年</w:t>
      </w:r>
      <w:r w:rsidRPr="00AF42FE">
        <w:rPr>
          <w:rFonts w:eastAsia="SimSun"/>
          <w:sz w:val="24"/>
          <w:szCs w:val="24"/>
          <w:lang w:val="zh-CN" w:eastAsia="zh-CN"/>
        </w:rPr>
        <w:t>7</w:t>
      </w:r>
      <w:r w:rsidRPr="00AF42FE">
        <w:rPr>
          <w:rFonts w:eastAsia="SimSun"/>
          <w:sz w:val="24"/>
          <w:szCs w:val="24"/>
          <w:lang w:val="zh-CN" w:eastAsia="zh-CN"/>
        </w:rPr>
        <w:t>月</w:t>
      </w:r>
      <w:r w:rsidRPr="00AF42FE">
        <w:rPr>
          <w:rFonts w:eastAsia="SimSun"/>
          <w:sz w:val="24"/>
          <w:szCs w:val="24"/>
          <w:lang w:val="zh-CN" w:eastAsia="zh-CN"/>
        </w:rPr>
        <w:t>6</w:t>
      </w:r>
      <w:r w:rsidRPr="004168C8">
        <w:rPr>
          <w:rFonts w:ascii="SimSun" w:eastAsia="SimSun" w:hAnsi="SimSun" w:cs="SimSun"/>
          <w:sz w:val="24"/>
          <w:szCs w:val="24"/>
          <w:lang w:val="zh-CN" w:eastAsia="zh-CN"/>
        </w:rPr>
        <w:t>日星期三，与秘书处联系，以便能在本届会议上审议所有提议。</w:t>
      </w:r>
    </w:p>
    <w:p w14:paraId="3D03666F" w14:textId="59D83FE1" w:rsidR="00796446" w:rsidRPr="004168C8" w:rsidRDefault="00796446" w:rsidP="00D82461">
      <w:pPr>
        <w:pStyle w:val="Normalnumber"/>
        <w:ind w:left="1166"/>
        <w:jc w:val="both"/>
        <w:rPr>
          <w:rFonts w:ascii="SimSun" w:eastAsia="SimSun" w:hAnsi="SimSun" w:cs="SimSun"/>
          <w:sz w:val="24"/>
          <w:szCs w:val="24"/>
          <w:lang w:val="zh-CN" w:eastAsia="zh-CN"/>
        </w:rPr>
      </w:pPr>
      <w:r w:rsidRPr="004168C8">
        <w:rPr>
          <w:rFonts w:ascii="SimSun" w:eastAsia="SimSun" w:hAnsi="SimSun" w:cs="SimSun"/>
          <w:sz w:val="24"/>
          <w:szCs w:val="24"/>
          <w:lang w:val="zh-CN" w:eastAsia="zh-CN"/>
        </w:rPr>
        <w:t>由于尚未收到主办全体会议第十一届会议的提议，全体会议请主席团</w:t>
      </w:r>
      <w:r w:rsidR="001B6DB1">
        <w:rPr>
          <w:rFonts w:ascii="SimSun" w:eastAsia="SimSun" w:hAnsi="SimSun" w:cs="SimSun" w:hint="eastAsia"/>
          <w:sz w:val="24"/>
          <w:szCs w:val="24"/>
          <w:lang w:val="zh-CN" w:eastAsia="zh-CN"/>
        </w:rPr>
        <w:t>提出</w:t>
      </w:r>
      <w:r w:rsidRPr="004168C8">
        <w:rPr>
          <w:rFonts w:ascii="SimSun" w:eastAsia="SimSun" w:hAnsi="SimSun" w:cs="SimSun"/>
          <w:sz w:val="24"/>
          <w:szCs w:val="24"/>
          <w:lang w:val="zh-CN" w:eastAsia="zh-CN"/>
        </w:rPr>
        <w:t>该届会议的日期和地点，并在第十届会议上向全体会议通报其决定。</w:t>
      </w:r>
    </w:p>
    <w:p w14:paraId="49D5AE61" w14:textId="703232BF" w:rsidR="00303FFE" w:rsidRPr="004168C8" w:rsidRDefault="00303FFE" w:rsidP="00D82461">
      <w:pPr>
        <w:pStyle w:val="Normalnumber"/>
        <w:ind w:left="1166"/>
        <w:jc w:val="both"/>
        <w:rPr>
          <w:rFonts w:ascii="SimSun" w:eastAsia="SimSun" w:hAnsi="SimSun" w:cs="SimSun"/>
          <w:sz w:val="24"/>
          <w:szCs w:val="24"/>
          <w:lang w:val="zh-CN" w:eastAsia="zh-CN"/>
        </w:rPr>
      </w:pPr>
      <w:r w:rsidRPr="004168C8">
        <w:rPr>
          <w:rFonts w:ascii="SimSun" w:eastAsia="SimSun" w:hAnsi="SimSun" w:cs="SimSun"/>
          <w:sz w:val="24"/>
          <w:szCs w:val="24"/>
          <w:lang w:val="zh-CN" w:eastAsia="zh-CN"/>
        </w:rPr>
        <w:t>全体会议随后审议了关于全体会议的安排和今后各届会议的日期和地点的决定草案</w:t>
      </w:r>
      <w:r w:rsidRPr="00AF42FE">
        <w:rPr>
          <w:rFonts w:eastAsia="SimSun"/>
          <w:sz w:val="24"/>
          <w:szCs w:val="24"/>
          <w:lang w:val="zh-CN" w:eastAsia="zh-CN"/>
        </w:rPr>
        <w:t>（</w:t>
      </w:r>
      <w:r w:rsidRPr="00AF42FE">
        <w:rPr>
          <w:rFonts w:eastAsia="SimSun"/>
          <w:sz w:val="24"/>
          <w:szCs w:val="24"/>
          <w:lang w:val="zh-CN" w:eastAsia="zh-CN"/>
        </w:rPr>
        <w:t>IPBES/9/L.3</w:t>
      </w:r>
      <w:r w:rsidRPr="00AF42FE">
        <w:rPr>
          <w:rFonts w:eastAsia="SimSun"/>
          <w:sz w:val="24"/>
          <w:szCs w:val="24"/>
          <w:lang w:val="zh-CN" w:eastAsia="zh-CN"/>
        </w:rPr>
        <w:t>）。</w:t>
      </w:r>
    </w:p>
    <w:p w14:paraId="258F9927" w14:textId="73DF51AE" w:rsidR="00303FFE" w:rsidRPr="004168C8" w:rsidRDefault="00303FFE" w:rsidP="00D82461">
      <w:pPr>
        <w:pStyle w:val="Normalnumber"/>
        <w:ind w:left="1166"/>
        <w:jc w:val="both"/>
        <w:rPr>
          <w:rFonts w:ascii="SimSun" w:eastAsia="SimSun" w:hAnsi="SimSun" w:cs="SimSun"/>
          <w:sz w:val="24"/>
          <w:szCs w:val="24"/>
          <w:lang w:val="zh-CN" w:eastAsia="zh-CN"/>
        </w:rPr>
      </w:pPr>
      <w:r w:rsidRPr="004168C8">
        <w:rPr>
          <w:rFonts w:ascii="SimSun" w:eastAsia="SimSun" w:hAnsi="SimSun" w:cs="SimSun"/>
          <w:sz w:val="24"/>
          <w:szCs w:val="24"/>
          <w:lang w:val="zh-CN" w:eastAsia="zh-CN"/>
        </w:rPr>
        <w:lastRenderedPageBreak/>
        <w:t>全体会议通过了</w:t>
      </w:r>
      <w:r w:rsidR="00481FA0">
        <w:rPr>
          <w:rFonts w:ascii="SimSun" w:eastAsia="SimSun" w:hAnsi="SimSun" w:cs="SimSun" w:hint="eastAsia"/>
          <w:sz w:val="24"/>
          <w:szCs w:val="24"/>
          <w:lang w:val="zh-CN" w:eastAsia="zh-CN"/>
        </w:rPr>
        <w:t>经口头修正的</w:t>
      </w:r>
      <w:r w:rsidRPr="004168C8">
        <w:rPr>
          <w:rFonts w:ascii="SimSun" w:eastAsia="SimSun" w:hAnsi="SimSun" w:cs="SimSun"/>
          <w:sz w:val="24"/>
          <w:szCs w:val="24"/>
          <w:lang w:val="zh-CN" w:eastAsia="zh-CN"/>
        </w:rPr>
        <w:t>关于全体会议的安排和今后届会的日期和地点的</w:t>
      </w:r>
      <w:r w:rsidRPr="000C1336">
        <w:rPr>
          <w:rFonts w:eastAsia="SimSun"/>
          <w:sz w:val="24"/>
          <w:szCs w:val="24"/>
          <w:lang w:val="zh-CN" w:eastAsia="zh-CN"/>
        </w:rPr>
        <w:t>IPBES-9/2</w:t>
      </w:r>
      <w:r w:rsidRPr="004168C8">
        <w:rPr>
          <w:rFonts w:ascii="SimSun" w:eastAsia="SimSun" w:hAnsi="SimSun" w:cs="SimSun"/>
          <w:sz w:val="24"/>
          <w:szCs w:val="24"/>
          <w:lang w:val="zh-CN" w:eastAsia="zh-CN"/>
        </w:rPr>
        <w:t>号决定。决定载于本报告的附件。</w:t>
      </w:r>
    </w:p>
    <w:p w14:paraId="7B0F1DB1" w14:textId="0C01481D" w:rsidR="00EC4E7E" w:rsidRPr="00082E54" w:rsidRDefault="008D2248" w:rsidP="00D82461">
      <w:pPr>
        <w:pStyle w:val="CH1"/>
        <w:tabs>
          <w:tab w:val="left" w:pos="90"/>
        </w:tabs>
        <w:ind w:left="1170" w:right="-44" w:hanging="1170"/>
        <w:rPr>
          <w:rFonts w:ascii="SimHei" w:eastAsia="SimHei" w:hAnsi="SimHei" w:cs="SimSun"/>
          <w:bCs/>
          <w:lang w:val="zh-CN" w:eastAsia="zh-CN"/>
        </w:rPr>
      </w:pPr>
      <w:r w:rsidRPr="00082E54">
        <w:rPr>
          <w:rFonts w:ascii="SimHei" w:eastAsia="SimHei" w:hAnsi="SimHei" w:cs="SimSun"/>
          <w:bCs/>
          <w:lang w:val="zh-CN" w:eastAsia="zh-CN"/>
        </w:rPr>
        <w:tab/>
      </w:r>
      <w:r w:rsidR="003A68F3" w:rsidRPr="000952A4">
        <w:rPr>
          <w:rFonts w:eastAsia="SimHei"/>
          <w:sz w:val="32"/>
          <w:szCs w:val="32"/>
          <w:lang w:eastAsia="zh-CN"/>
        </w:rPr>
        <w:t>十二、</w:t>
      </w:r>
      <w:r w:rsidR="003A68F3" w:rsidRPr="000952A4">
        <w:rPr>
          <w:rFonts w:eastAsia="SimHei"/>
          <w:sz w:val="32"/>
          <w:szCs w:val="32"/>
          <w:lang w:eastAsia="zh-CN"/>
        </w:rPr>
        <w:tab/>
      </w:r>
      <w:r w:rsidR="003A68F3" w:rsidRPr="000952A4">
        <w:rPr>
          <w:rFonts w:eastAsia="SimHei"/>
          <w:sz w:val="32"/>
          <w:szCs w:val="32"/>
          <w:lang w:eastAsia="zh-CN"/>
        </w:rPr>
        <w:t>机制安排：关于平台及其秘书处工作的联合国协作伙伴关系安排</w:t>
      </w:r>
    </w:p>
    <w:p w14:paraId="3A344246" w14:textId="197A96FB" w:rsidR="004B6E4E" w:rsidRPr="004168C8" w:rsidRDefault="004B6E4E" w:rsidP="00D82461">
      <w:pPr>
        <w:pStyle w:val="Normalnumber"/>
        <w:jc w:val="both"/>
        <w:rPr>
          <w:rFonts w:ascii="SimSun" w:eastAsia="SimSun" w:hAnsi="SimSun" w:cs="SimSun"/>
          <w:sz w:val="24"/>
          <w:szCs w:val="24"/>
          <w:lang w:val="zh-CN" w:eastAsia="zh-CN"/>
        </w:rPr>
      </w:pPr>
      <w:r w:rsidRPr="004168C8">
        <w:rPr>
          <w:rFonts w:ascii="SimSun" w:eastAsia="SimSun" w:hAnsi="SimSun" w:cs="SimSun"/>
          <w:sz w:val="24"/>
          <w:szCs w:val="24"/>
          <w:lang w:val="zh-CN" w:eastAsia="zh-CN"/>
        </w:rPr>
        <w:t>主席在介绍该项目时提请注意关于联合国协作伙伴关系安排的进度报告</w:t>
      </w:r>
      <w:r w:rsidRPr="00AF42FE">
        <w:rPr>
          <w:rFonts w:eastAsia="SimSun"/>
          <w:sz w:val="24"/>
          <w:szCs w:val="24"/>
          <w:lang w:val="zh-CN" w:eastAsia="zh-CN"/>
        </w:rPr>
        <w:t>(IPBES/9/INF/25)</w:t>
      </w:r>
      <w:r w:rsidRPr="004168C8">
        <w:rPr>
          <w:rFonts w:ascii="SimSun" w:eastAsia="SimSun" w:hAnsi="SimSun" w:cs="SimSun"/>
          <w:sz w:val="24"/>
          <w:szCs w:val="24"/>
          <w:lang w:val="zh-CN" w:eastAsia="zh-CN"/>
        </w:rPr>
        <w:t>，并回顾说，全体会议在</w:t>
      </w:r>
      <w:r w:rsidRPr="00AF42FE">
        <w:rPr>
          <w:rFonts w:eastAsia="SimSun"/>
          <w:sz w:val="24"/>
          <w:szCs w:val="24"/>
          <w:lang w:val="zh-CN" w:eastAsia="zh-CN"/>
        </w:rPr>
        <w:t>IPBES-2/8</w:t>
      </w:r>
      <w:r w:rsidRPr="004168C8">
        <w:rPr>
          <w:rFonts w:ascii="SimSun" w:eastAsia="SimSun" w:hAnsi="SimSun" w:cs="SimSun"/>
          <w:sz w:val="24"/>
          <w:szCs w:val="24"/>
          <w:lang w:val="zh-CN" w:eastAsia="zh-CN"/>
        </w:rPr>
        <w:t>号决定中核准了决定附件载列的协作伙伴关系安排，以便在平台全体会议同环境署、教科文组织、粮农组织和开发署建立机构联系。</w:t>
      </w:r>
    </w:p>
    <w:p w14:paraId="6C18B9F2" w14:textId="77777777" w:rsidR="004B6E4E" w:rsidRPr="004168C8" w:rsidRDefault="004B6E4E" w:rsidP="00D82461">
      <w:pPr>
        <w:pStyle w:val="Normalnumber"/>
        <w:jc w:val="both"/>
        <w:rPr>
          <w:rFonts w:ascii="SimSun" w:eastAsia="SimSun" w:hAnsi="SimSun" w:cs="SimSun"/>
          <w:sz w:val="24"/>
          <w:szCs w:val="24"/>
          <w:lang w:val="zh-CN" w:eastAsia="zh-CN"/>
        </w:rPr>
      </w:pPr>
      <w:r w:rsidRPr="004168C8">
        <w:rPr>
          <w:rFonts w:ascii="SimSun" w:eastAsia="SimSun" w:hAnsi="SimSun" w:cs="SimSun"/>
          <w:sz w:val="24"/>
          <w:szCs w:val="24"/>
          <w:lang w:val="zh-CN" w:eastAsia="zh-CN"/>
        </w:rPr>
        <w:t>全体会议观看了环境</w:t>
      </w:r>
      <w:proofErr w:type="gramStart"/>
      <w:r w:rsidRPr="004168C8">
        <w:rPr>
          <w:rFonts w:ascii="SimSun" w:eastAsia="SimSun" w:hAnsi="SimSun" w:cs="SimSun"/>
          <w:sz w:val="24"/>
          <w:szCs w:val="24"/>
          <w:lang w:val="zh-CN" w:eastAsia="zh-CN"/>
        </w:rPr>
        <w:t>署代表</w:t>
      </w:r>
      <w:proofErr w:type="gramEnd"/>
      <w:r w:rsidRPr="004168C8">
        <w:rPr>
          <w:rFonts w:ascii="SimSun" w:eastAsia="SimSun" w:hAnsi="SimSun" w:cs="SimSun"/>
          <w:sz w:val="24"/>
          <w:szCs w:val="24"/>
          <w:lang w:val="zh-CN" w:eastAsia="zh-CN"/>
        </w:rPr>
        <w:t>四个伙伴组织制作的视频，视频重点介绍了四个组织共同和单独对生物多样性平台</w:t>
      </w:r>
      <w:proofErr w:type="gramStart"/>
      <w:r w:rsidRPr="004168C8">
        <w:rPr>
          <w:rFonts w:ascii="SimSun" w:eastAsia="SimSun" w:hAnsi="SimSun" w:cs="SimSun"/>
          <w:sz w:val="24"/>
          <w:szCs w:val="24"/>
          <w:lang w:val="zh-CN" w:eastAsia="zh-CN"/>
        </w:rPr>
        <w:t>作出</w:t>
      </w:r>
      <w:proofErr w:type="gramEnd"/>
      <w:r w:rsidRPr="004168C8">
        <w:rPr>
          <w:rFonts w:ascii="SimSun" w:eastAsia="SimSun" w:hAnsi="SimSun" w:cs="SimSun"/>
          <w:sz w:val="24"/>
          <w:szCs w:val="24"/>
          <w:lang w:val="zh-CN" w:eastAsia="zh-CN"/>
        </w:rPr>
        <w:t>的贡献以及</w:t>
      </w:r>
      <w:r w:rsidRPr="000E5D53">
        <w:rPr>
          <w:rFonts w:eastAsia="SimSun"/>
          <w:sz w:val="24"/>
          <w:szCs w:val="24"/>
          <w:lang w:val="zh-CN" w:eastAsia="zh-CN"/>
        </w:rPr>
        <w:t>IPBES/9/INF/25</w:t>
      </w:r>
      <w:r w:rsidRPr="004168C8">
        <w:rPr>
          <w:rFonts w:ascii="SimSun" w:eastAsia="SimSun" w:hAnsi="SimSun" w:cs="SimSun"/>
          <w:sz w:val="24"/>
          <w:szCs w:val="24"/>
          <w:lang w:val="zh-CN" w:eastAsia="zh-CN"/>
        </w:rPr>
        <w:t>号文件载列的生物多样性平台第一个工作方案的执行情况。</w:t>
      </w:r>
    </w:p>
    <w:p w14:paraId="736F182C" w14:textId="77777777" w:rsidR="004B6E4E" w:rsidRPr="004168C8" w:rsidRDefault="004B6E4E" w:rsidP="00D82461">
      <w:pPr>
        <w:pStyle w:val="Normalnumber"/>
        <w:jc w:val="both"/>
        <w:rPr>
          <w:rFonts w:ascii="SimSun" w:eastAsia="SimSun" w:hAnsi="SimSun" w:cs="SimSun"/>
          <w:sz w:val="24"/>
          <w:szCs w:val="24"/>
          <w:lang w:val="zh-CN" w:eastAsia="zh-CN"/>
        </w:rPr>
      </w:pPr>
      <w:r w:rsidRPr="004168C8">
        <w:rPr>
          <w:rFonts w:ascii="SimSun" w:eastAsia="SimSun" w:hAnsi="SimSun" w:cs="SimSun"/>
          <w:sz w:val="24"/>
          <w:szCs w:val="24"/>
          <w:lang w:val="zh-CN" w:eastAsia="zh-CN"/>
        </w:rPr>
        <w:t>主席对感谢环境署、教科文组织、粮农组织和开发署为平台提供支持，并请它们在今后的时间内继续提供这种支持。</w:t>
      </w:r>
    </w:p>
    <w:p w14:paraId="048EB574" w14:textId="28382F84" w:rsidR="00014716" w:rsidRPr="000952A4" w:rsidRDefault="008D2248" w:rsidP="00D82461">
      <w:pPr>
        <w:pStyle w:val="CH1"/>
        <w:tabs>
          <w:tab w:val="clear" w:pos="1247"/>
          <w:tab w:val="left" w:pos="90"/>
          <w:tab w:val="left" w:pos="1170"/>
        </w:tabs>
        <w:rPr>
          <w:rFonts w:eastAsia="SimHei"/>
          <w:sz w:val="32"/>
          <w:szCs w:val="32"/>
        </w:rPr>
      </w:pPr>
      <w:r w:rsidRPr="000952A4">
        <w:rPr>
          <w:rFonts w:eastAsia="SimHei"/>
          <w:sz w:val="32"/>
          <w:szCs w:val="32"/>
          <w:lang w:eastAsia="zh-CN"/>
        </w:rPr>
        <w:tab/>
      </w:r>
      <w:proofErr w:type="spellStart"/>
      <w:r w:rsidR="004A0110" w:rsidRPr="000952A4">
        <w:rPr>
          <w:rFonts w:eastAsia="SimHei"/>
          <w:sz w:val="32"/>
          <w:szCs w:val="32"/>
        </w:rPr>
        <w:t>十三</w:t>
      </w:r>
      <w:proofErr w:type="spellEnd"/>
      <w:r w:rsidR="004A0110" w:rsidRPr="000952A4">
        <w:rPr>
          <w:rFonts w:eastAsia="SimHei"/>
          <w:sz w:val="32"/>
          <w:szCs w:val="32"/>
        </w:rPr>
        <w:t>、</w:t>
      </w:r>
      <w:r w:rsidR="004A0110" w:rsidRPr="000952A4">
        <w:rPr>
          <w:rFonts w:eastAsia="SimHei"/>
          <w:sz w:val="32"/>
          <w:szCs w:val="32"/>
        </w:rPr>
        <w:tab/>
      </w:r>
      <w:proofErr w:type="spellStart"/>
      <w:r w:rsidR="004A0110" w:rsidRPr="000952A4">
        <w:rPr>
          <w:rFonts w:eastAsia="SimHei"/>
          <w:sz w:val="32"/>
          <w:szCs w:val="32"/>
        </w:rPr>
        <w:t>其他事项</w:t>
      </w:r>
      <w:proofErr w:type="spellEnd"/>
    </w:p>
    <w:p w14:paraId="215FE3F6" w14:textId="514EF6A1" w:rsidR="00014716" w:rsidRPr="000E5D53" w:rsidRDefault="00014716" w:rsidP="00D82461">
      <w:pPr>
        <w:pStyle w:val="Normalnumber"/>
        <w:jc w:val="both"/>
        <w:rPr>
          <w:rFonts w:eastAsia="SimSun"/>
          <w:sz w:val="24"/>
          <w:szCs w:val="24"/>
          <w:lang w:val="zh-CN" w:eastAsia="zh-CN"/>
        </w:rPr>
      </w:pPr>
      <w:r w:rsidRPr="000E5D53">
        <w:rPr>
          <w:rFonts w:eastAsia="SimSun"/>
          <w:sz w:val="24"/>
          <w:szCs w:val="24"/>
          <w:lang w:val="zh-CN" w:eastAsia="zh-CN"/>
        </w:rPr>
        <w:t>2022</w:t>
      </w:r>
      <w:r w:rsidRPr="000E5D53">
        <w:rPr>
          <w:rFonts w:eastAsia="SimSun"/>
          <w:sz w:val="24"/>
          <w:szCs w:val="24"/>
          <w:lang w:val="zh-CN" w:eastAsia="zh-CN"/>
        </w:rPr>
        <w:t>年</w:t>
      </w:r>
      <w:r w:rsidRPr="000E5D53">
        <w:rPr>
          <w:rFonts w:eastAsia="SimSun"/>
          <w:sz w:val="24"/>
          <w:szCs w:val="24"/>
          <w:lang w:val="zh-CN" w:eastAsia="zh-CN"/>
        </w:rPr>
        <w:t>7</w:t>
      </w:r>
      <w:r w:rsidRPr="000E5D53">
        <w:rPr>
          <w:rFonts w:eastAsia="SimSun"/>
          <w:sz w:val="24"/>
          <w:szCs w:val="24"/>
          <w:lang w:val="zh-CN" w:eastAsia="zh-CN"/>
        </w:rPr>
        <w:t>月</w:t>
      </w:r>
      <w:r w:rsidRPr="000E5D53">
        <w:rPr>
          <w:rFonts w:eastAsia="SimSun"/>
          <w:sz w:val="24"/>
          <w:szCs w:val="24"/>
          <w:lang w:val="zh-CN" w:eastAsia="zh-CN"/>
        </w:rPr>
        <w:t>9</w:t>
      </w:r>
      <w:r w:rsidRPr="000E5D53">
        <w:rPr>
          <w:rFonts w:eastAsia="SimSun"/>
          <w:sz w:val="24"/>
          <w:szCs w:val="24"/>
          <w:lang w:val="zh-CN" w:eastAsia="zh-CN"/>
        </w:rPr>
        <w:t>日星期六会议开始时，全体会议默哀一分钟，悼念</w:t>
      </w:r>
      <w:r w:rsidRPr="000E5D53">
        <w:rPr>
          <w:rFonts w:eastAsia="SimSun"/>
          <w:sz w:val="24"/>
          <w:szCs w:val="24"/>
          <w:lang w:val="zh-CN" w:eastAsia="zh-CN"/>
        </w:rPr>
        <w:t>2022</w:t>
      </w:r>
      <w:r w:rsidRPr="000E5D53">
        <w:rPr>
          <w:rFonts w:eastAsia="SimSun"/>
          <w:sz w:val="24"/>
          <w:szCs w:val="24"/>
          <w:lang w:val="zh-CN" w:eastAsia="zh-CN"/>
        </w:rPr>
        <w:t>年</w:t>
      </w:r>
      <w:r w:rsidRPr="000E5D53">
        <w:rPr>
          <w:rFonts w:eastAsia="SimSun"/>
          <w:sz w:val="24"/>
          <w:szCs w:val="24"/>
          <w:lang w:val="zh-CN" w:eastAsia="zh-CN"/>
        </w:rPr>
        <w:t>7</w:t>
      </w:r>
      <w:r w:rsidRPr="000E5D53">
        <w:rPr>
          <w:rFonts w:eastAsia="SimSun"/>
          <w:sz w:val="24"/>
          <w:szCs w:val="24"/>
          <w:lang w:val="zh-CN" w:eastAsia="zh-CN"/>
        </w:rPr>
        <w:t>月</w:t>
      </w:r>
      <w:r w:rsidRPr="000E5D53">
        <w:rPr>
          <w:rFonts w:eastAsia="SimSun"/>
          <w:sz w:val="24"/>
          <w:szCs w:val="24"/>
          <w:lang w:val="zh-CN" w:eastAsia="zh-CN"/>
        </w:rPr>
        <w:t>8</w:t>
      </w:r>
      <w:r w:rsidRPr="000E5D53">
        <w:rPr>
          <w:rFonts w:eastAsia="SimSun"/>
          <w:sz w:val="24"/>
          <w:szCs w:val="24"/>
          <w:lang w:val="zh-CN" w:eastAsia="zh-CN"/>
        </w:rPr>
        <w:t>日遇刺身亡的日本前首相安</w:t>
      </w:r>
      <w:proofErr w:type="gramStart"/>
      <w:r w:rsidRPr="000E5D53">
        <w:rPr>
          <w:rFonts w:eastAsia="SimSun"/>
          <w:sz w:val="24"/>
          <w:szCs w:val="24"/>
          <w:lang w:val="zh-CN" w:eastAsia="zh-CN"/>
        </w:rPr>
        <w:t>倍</w:t>
      </w:r>
      <w:proofErr w:type="gramEnd"/>
      <w:r w:rsidRPr="000E5D53">
        <w:rPr>
          <w:rFonts w:eastAsia="SimSun"/>
          <w:sz w:val="24"/>
          <w:szCs w:val="24"/>
          <w:lang w:val="zh-CN" w:eastAsia="zh-CN"/>
        </w:rPr>
        <w:t>晋三先生。</w:t>
      </w:r>
    </w:p>
    <w:p w14:paraId="0DF302D8" w14:textId="0E83B086" w:rsidR="00EC4E7E" w:rsidRPr="000952A4" w:rsidRDefault="008D2248" w:rsidP="00D82461">
      <w:pPr>
        <w:pStyle w:val="CH1"/>
        <w:tabs>
          <w:tab w:val="clear" w:pos="1247"/>
          <w:tab w:val="left" w:pos="0"/>
          <w:tab w:val="left" w:pos="1170"/>
        </w:tabs>
        <w:ind w:hanging="1157"/>
        <w:rPr>
          <w:rFonts w:eastAsia="SimHei"/>
          <w:sz w:val="32"/>
          <w:szCs w:val="32"/>
          <w:lang w:eastAsia="zh-CN"/>
        </w:rPr>
      </w:pPr>
      <w:r w:rsidRPr="000952A4">
        <w:rPr>
          <w:rFonts w:eastAsia="SimHei"/>
          <w:sz w:val="32"/>
          <w:szCs w:val="32"/>
          <w:lang w:eastAsia="zh-CN"/>
        </w:rPr>
        <w:tab/>
      </w:r>
      <w:r w:rsidR="003A68F3" w:rsidRPr="000952A4">
        <w:rPr>
          <w:rFonts w:eastAsia="SimHei"/>
          <w:sz w:val="32"/>
          <w:szCs w:val="32"/>
          <w:lang w:eastAsia="zh-CN"/>
        </w:rPr>
        <w:t>十四、</w:t>
      </w:r>
      <w:r w:rsidR="003A68F3" w:rsidRPr="000952A4">
        <w:rPr>
          <w:rFonts w:eastAsia="SimHei"/>
          <w:sz w:val="32"/>
          <w:szCs w:val="32"/>
          <w:lang w:eastAsia="zh-CN"/>
        </w:rPr>
        <w:tab/>
      </w:r>
      <w:r w:rsidR="003A68F3" w:rsidRPr="000952A4">
        <w:rPr>
          <w:rFonts w:eastAsia="SimHei"/>
          <w:sz w:val="32"/>
          <w:szCs w:val="32"/>
          <w:lang w:eastAsia="zh-CN"/>
        </w:rPr>
        <w:t>通过本届会议的各项决定和报告</w:t>
      </w:r>
    </w:p>
    <w:p w14:paraId="545B06BA" w14:textId="77777777" w:rsidR="00C9540A" w:rsidRPr="004168C8" w:rsidRDefault="00C9540A" w:rsidP="00D82461">
      <w:pPr>
        <w:pStyle w:val="Normalnumber"/>
        <w:ind w:left="1166"/>
        <w:jc w:val="both"/>
        <w:rPr>
          <w:rFonts w:ascii="SimSun" w:eastAsia="SimSun" w:hAnsi="SimSun" w:cs="SimSun"/>
          <w:sz w:val="24"/>
          <w:szCs w:val="24"/>
          <w:lang w:val="zh-CN" w:eastAsia="zh-CN"/>
        </w:rPr>
      </w:pPr>
      <w:r w:rsidRPr="004168C8">
        <w:rPr>
          <w:rFonts w:ascii="SimSun" w:eastAsia="SimSun" w:hAnsi="SimSun" w:cs="SimSun"/>
          <w:sz w:val="24"/>
          <w:szCs w:val="24"/>
          <w:lang w:val="zh-CN" w:eastAsia="zh-CN"/>
        </w:rPr>
        <w:t>全体会议通过了</w:t>
      </w:r>
      <w:r w:rsidRPr="00AF42FE">
        <w:rPr>
          <w:rFonts w:eastAsia="SimSun"/>
          <w:sz w:val="24"/>
          <w:szCs w:val="24"/>
          <w:lang w:val="zh-CN" w:eastAsia="zh-CN"/>
        </w:rPr>
        <w:t>IPBES-9/1</w:t>
      </w:r>
      <w:r w:rsidRPr="00AF42FE">
        <w:rPr>
          <w:rFonts w:eastAsia="SimSun"/>
          <w:sz w:val="24"/>
          <w:szCs w:val="24"/>
          <w:lang w:val="zh-CN" w:eastAsia="zh-CN"/>
        </w:rPr>
        <w:t>至</w:t>
      </w:r>
      <w:r w:rsidRPr="00AF42FE">
        <w:rPr>
          <w:rFonts w:eastAsia="SimSun"/>
          <w:sz w:val="24"/>
          <w:szCs w:val="24"/>
          <w:lang w:val="zh-CN" w:eastAsia="zh-CN"/>
        </w:rPr>
        <w:t>IPBES-9/3</w:t>
      </w:r>
      <w:r w:rsidRPr="00AF42FE">
        <w:rPr>
          <w:rFonts w:eastAsia="SimSun"/>
          <w:sz w:val="24"/>
          <w:szCs w:val="24"/>
          <w:lang w:val="zh-CN" w:eastAsia="zh-CN"/>
        </w:rPr>
        <w:t>号决定</w:t>
      </w:r>
      <w:r w:rsidRPr="004168C8">
        <w:rPr>
          <w:rFonts w:ascii="SimSun" w:eastAsia="SimSun" w:hAnsi="SimSun" w:cs="SimSun"/>
          <w:sz w:val="24"/>
          <w:szCs w:val="24"/>
          <w:lang w:val="zh-CN" w:eastAsia="zh-CN"/>
        </w:rPr>
        <w:t>，决定载于本报告的附件。</w:t>
      </w:r>
    </w:p>
    <w:p w14:paraId="431DF8B8" w14:textId="66346DEF" w:rsidR="00C9540A" w:rsidRPr="004168C8" w:rsidRDefault="00C9540A" w:rsidP="00D82461">
      <w:pPr>
        <w:pStyle w:val="Normalnumber"/>
        <w:ind w:left="1166"/>
        <w:jc w:val="both"/>
        <w:rPr>
          <w:rFonts w:ascii="SimSun" w:eastAsia="SimSun" w:hAnsi="SimSun" w:cs="SimSun"/>
          <w:sz w:val="24"/>
          <w:szCs w:val="24"/>
          <w:lang w:val="zh-CN" w:eastAsia="zh-CN"/>
        </w:rPr>
      </w:pPr>
      <w:r w:rsidRPr="004168C8">
        <w:rPr>
          <w:rFonts w:ascii="SimSun" w:eastAsia="SimSun" w:hAnsi="SimSun" w:cs="SimSun"/>
          <w:sz w:val="24"/>
          <w:szCs w:val="24"/>
          <w:lang w:val="zh-CN" w:eastAsia="zh-CN"/>
        </w:rPr>
        <w:t>全体会议在已分发的报告草案</w:t>
      </w:r>
      <w:r w:rsidR="001B6DB1">
        <w:rPr>
          <w:rFonts w:ascii="SimSun" w:eastAsia="SimSun" w:hAnsi="SimSun" w:cs="SimSun" w:hint="eastAsia"/>
          <w:sz w:val="24"/>
          <w:szCs w:val="24"/>
          <w:lang w:val="zh-CN" w:eastAsia="zh-CN"/>
        </w:rPr>
        <w:t>的</w:t>
      </w:r>
      <w:r w:rsidRPr="004168C8">
        <w:rPr>
          <w:rFonts w:ascii="SimSun" w:eastAsia="SimSun" w:hAnsi="SimSun" w:cs="SimSun"/>
          <w:sz w:val="24"/>
          <w:szCs w:val="24"/>
          <w:lang w:val="zh-CN" w:eastAsia="zh-CN"/>
        </w:rPr>
        <w:t>基础上通过了本报告，但有一项谅解，即秘书处将在主席团的监督下完成报告定稿工作。</w:t>
      </w:r>
    </w:p>
    <w:p w14:paraId="6FDB7AF1" w14:textId="7A2EF97B" w:rsidR="00C9540A" w:rsidRPr="004168C8" w:rsidRDefault="00C9540A" w:rsidP="00D82461">
      <w:pPr>
        <w:pStyle w:val="Normalnumber"/>
        <w:ind w:left="1166"/>
        <w:jc w:val="both"/>
        <w:rPr>
          <w:rFonts w:ascii="SimSun" w:eastAsia="SimSun" w:hAnsi="SimSun" w:cs="SimSun"/>
          <w:sz w:val="24"/>
          <w:szCs w:val="24"/>
          <w:lang w:val="zh-CN" w:eastAsia="zh-CN"/>
        </w:rPr>
      </w:pPr>
      <w:r w:rsidRPr="004168C8">
        <w:rPr>
          <w:rFonts w:ascii="SimSun" w:eastAsia="SimSun" w:hAnsi="SimSun" w:cs="SimSun"/>
          <w:sz w:val="24"/>
          <w:szCs w:val="24"/>
          <w:lang w:val="zh-CN" w:eastAsia="zh-CN"/>
        </w:rPr>
        <w:t>在通过</w:t>
      </w:r>
      <w:r w:rsidRPr="00AF42FE">
        <w:rPr>
          <w:rFonts w:eastAsia="SimSun"/>
          <w:sz w:val="24"/>
          <w:szCs w:val="24"/>
          <w:lang w:val="zh-CN" w:eastAsia="zh-CN"/>
        </w:rPr>
        <w:t>IPBES-9/1</w:t>
      </w:r>
      <w:r w:rsidRPr="004168C8">
        <w:rPr>
          <w:rFonts w:ascii="SimSun" w:eastAsia="SimSun" w:hAnsi="SimSun" w:cs="SimSun"/>
          <w:sz w:val="24"/>
          <w:szCs w:val="24"/>
          <w:lang w:val="zh-CN" w:eastAsia="zh-CN"/>
        </w:rPr>
        <w:t>号决定后，主席鼓励各成员主动提出主办一个关于企业对生物多样性</w:t>
      </w:r>
      <w:r w:rsidRPr="004168C8">
        <w:rPr>
          <w:rFonts w:ascii="SimSun" w:eastAsia="SimSun" w:hAnsi="SimSun" w:cs="SimSun" w:hint="eastAsia"/>
          <w:sz w:val="24"/>
          <w:szCs w:val="24"/>
          <w:lang w:val="zh-CN" w:eastAsia="zh-CN"/>
        </w:rPr>
        <w:t>和</w:t>
      </w:r>
      <w:r w:rsidRPr="004168C8">
        <w:rPr>
          <w:rFonts w:ascii="SimSun" w:eastAsia="SimSun" w:hAnsi="SimSun" w:cs="SimSun"/>
          <w:sz w:val="24"/>
          <w:szCs w:val="24"/>
          <w:lang w:val="zh-CN" w:eastAsia="zh-CN"/>
        </w:rPr>
        <w:t>自然对人类贡献的影响和依赖的方法评估的技术支持单位。执行秘书还会在本届会议结束后发函邀请各方提出提议，主席团将审议收到的所有提议。</w:t>
      </w:r>
    </w:p>
    <w:p w14:paraId="5208500F" w14:textId="6CDF0B24" w:rsidR="00C9540A" w:rsidRPr="004168C8" w:rsidRDefault="00C9540A" w:rsidP="00D82461">
      <w:pPr>
        <w:pStyle w:val="Normalnumber"/>
        <w:ind w:left="1166"/>
        <w:jc w:val="both"/>
        <w:rPr>
          <w:rFonts w:ascii="SimSun" w:eastAsia="SimSun" w:hAnsi="SimSun" w:cs="SimSun"/>
          <w:sz w:val="24"/>
          <w:szCs w:val="24"/>
          <w:lang w:val="zh-CN" w:eastAsia="zh-CN"/>
        </w:rPr>
      </w:pPr>
      <w:r w:rsidRPr="004168C8">
        <w:rPr>
          <w:rFonts w:ascii="SimSun" w:eastAsia="SimSun" w:hAnsi="SimSun" w:cs="SimSun"/>
          <w:sz w:val="24"/>
          <w:szCs w:val="24"/>
          <w:lang w:val="zh-CN" w:eastAsia="zh-CN"/>
        </w:rPr>
        <w:t>关于批准野生物种可持续利用专题评估的决策者摘要，一位代表区域组发言的代表说，尽管她欢迎通过批准摘要的决定，但她对审议摘要草案时没有遵循适当程序表示关切。由于第一工作组未能就纳入一个数据驱动的数字达成共识，因此召集了一个主席之友小组，以便就这一问题进一步开展工作。该小组没有机会向全体会议报告其审议结果，生物多样性平台成员也没有机会来讨论这些结果。必须通过遵守正确的程序来保持透明度，以此维护生物多样性平台工作成果的合法性，她呼吁主席团确保在今后的全体会议上</w:t>
      </w:r>
      <w:r w:rsidR="001B6DB1">
        <w:rPr>
          <w:rFonts w:ascii="SimSun" w:eastAsia="SimSun" w:hAnsi="SimSun" w:cs="SimSun" w:hint="eastAsia"/>
          <w:sz w:val="24"/>
          <w:szCs w:val="24"/>
          <w:lang w:val="zh-CN" w:eastAsia="zh-CN"/>
        </w:rPr>
        <w:t>遵守</w:t>
      </w:r>
      <w:r w:rsidRPr="004168C8">
        <w:rPr>
          <w:rFonts w:ascii="SimSun" w:eastAsia="SimSun" w:hAnsi="SimSun" w:cs="SimSun"/>
          <w:sz w:val="24"/>
          <w:szCs w:val="24"/>
          <w:lang w:val="zh-CN" w:eastAsia="zh-CN"/>
        </w:rPr>
        <w:t>适当程序。</w:t>
      </w:r>
    </w:p>
    <w:p w14:paraId="3EC0CF8B" w14:textId="6D17C8C9" w:rsidR="00EC4E7E" w:rsidRPr="000952A4" w:rsidRDefault="008D2248" w:rsidP="00D82461">
      <w:pPr>
        <w:pStyle w:val="CH1"/>
        <w:tabs>
          <w:tab w:val="clear" w:pos="1247"/>
          <w:tab w:val="left" w:pos="180"/>
          <w:tab w:val="left" w:pos="1170"/>
        </w:tabs>
        <w:rPr>
          <w:rFonts w:eastAsia="SimHei"/>
          <w:sz w:val="32"/>
          <w:szCs w:val="32"/>
        </w:rPr>
      </w:pPr>
      <w:r w:rsidRPr="000952A4">
        <w:rPr>
          <w:rFonts w:eastAsia="SimHei"/>
          <w:sz w:val="32"/>
          <w:szCs w:val="32"/>
          <w:lang w:eastAsia="zh-CN"/>
        </w:rPr>
        <w:tab/>
      </w:r>
      <w:proofErr w:type="spellStart"/>
      <w:r w:rsidR="003A68F3" w:rsidRPr="000952A4">
        <w:rPr>
          <w:rFonts w:eastAsia="SimHei"/>
          <w:sz w:val="32"/>
          <w:szCs w:val="32"/>
        </w:rPr>
        <w:t>十五</w:t>
      </w:r>
      <w:proofErr w:type="spellEnd"/>
      <w:r w:rsidR="003A68F3" w:rsidRPr="000952A4">
        <w:rPr>
          <w:rFonts w:eastAsia="SimHei"/>
          <w:sz w:val="32"/>
          <w:szCs w:val="32"/>
        </w:rPr>
        <w:t>、</w:t>
      </w:r>
      <w:r w:rsidR="003A68F3" w:rsidRPr="000952A4">
        <w:rPr>
          <w:rFonts w:eastAsia="SimHei"/>
          <w:sz w:val="32"/>
          <w:szCs w:val="32"/>
        </w:rPr>
        <w:tab/>
      </w:r>
      <w:proofErr w:type="spellStart"/>
      <w:r w:rsidR="003A68F3" w:rsidRPr="000952A4">
        <w:rPr>
          <w:rFonts w:eastAsia="SimHei"/>
          <w:sz w:val="32"/>
          <w:szCs w:val="32"/>
        </w:rPr>
        <w:t>会议闭幕</w:t>
      </w:r>
      <w:bookmarkEnd w:id="0"/>
      <w:proofErr w:type="spellEnd"/>
    </w:p>
    <w:p w14:paraId="704F6991" w14:textId="77777777" w:rsidR="00014716" w:rsidRPr="004168C8" w:rsidRDefault="00014716" w:rsidP="00D82461">
      <w:pPr>
        <w:pStyle w:val="Normalnumber"/>
        <w:jc w:val="both"/>
        <w:rPr>
          <w:rFonts w:ascii="SimSun" w:eastAsia="SimSun" w:hAnsi="SimSun" w:cs="SimSun"/>
          <w:sz w:val="24"/>
          <w:szCs w:val="24"/>
          <w:lang w:val="zh-CN" w:eastAsia="zh-CN"/>
        </w:rPr>
      </w:pPr>
      <w:r w:rsidRPr="004168C8">
        <w:rPr>
          <w:rFonts w:ascii="SimSun" w:eastAsia="SimSun" w:hAnsi="SimSun" w:cs="SimSun"/>
          <w:sz w:val="24"/>
          <w:szCs w:val="24"/>
          <w:lang w:val="zh-CN" w:eastAsia="zh-CN"/>
        </w:rPr>
        <w:t>美利坚合众国代表在会议闭幕时宣布，美国政府</w:t>
      </w:r>
      <w:r w:rsidRPr="004015ED">
        <w:rPr>
          <w:rFonts w:eastAsia="SimSun"/>
          <w:sz w:val="24"/>
          <w:szCs w:val="24"/>
          <w:lang w:val="zh-CN" w:eastAsia="zh-CN"/>
        </w:rPr>
        <w:t>2022</w:t>
      </w:r>
      <w:r w:rsidRPr="004168C8">
        <w:rPr>
          <w:rFonts w:ascii="SimSun" w:eastAsia="SimSun" w:hAnsi="SimSun" w:cs="SimSun"/>
          <w:sz w:val="24"/>
          <w:szCs w:val="24"/>
          <w:lang w:val="zh-CN" w:eastAsia="zh-CN"/>
        </w:rPr>
        <w:t>年将向生物多样性平台捐款</w:t>
      </w:r>
      <w:r w:rsidRPr="00AF42FE">
        <w:rPr>
          <w:rFonts w:eastAsia="SimSun"/>
          <w:sz w:val="24"/>
          <w:szCs w:val="24"/>
          <w:lang w:val="zh-CN" w:eastAsia="zh-CN"/>
        </w:rPr>
        <w:t>130</w:t>
      </w:r>
      <w:r w:rsidRPr="004168C8">
        <w:rPr>
          <w:rFonts w:ascii="SimSun" w:eastAsia="SimSun" w:hAnsi="SimSun" w:cs="SimSun"/>
          <w:sz w:val="24"/>
          <w:szCs w:val="24"/>
          <w:lang w:val="zh-CN" w:eastAsia="zh-CN"/>
        </w:rPr>
        <w:t>万美元。</w:t>
      </w:r>
    </w:p>
    <w:p w14:paraId="40F97282" w14:textId="6941A76D" w:rsidR="00B67919" w:rsidRPr="004168C8" w:rsidRDefault="00014716" w:rsidP="00D82461">
      <w:pPr>
        <w:pStyle w:val="Normalnumber"/>
        <w:jc w:val="both"/>
        <w:rPr>
          <w:rFonts w:ascii="SimSun" w:eastAsia="SimSun" w:hAnsi="SimSun" w:cs="SimSun"/>
          <w:sz w:val="24"/>
          <w:szCs w:val="24"/>
          <w:lang w:val="zh-CN" w:eastAsia="zh-CN"/>
        </w:rPr>
      </w:pPr>
      <w:r w:rsidRPr="004168C8">
        <w:rPr>
          <w:rFonts w:ascii="SimSun" w:eastAsia="SimSun" w:hAnsi="SimSun" w:cs="SimSun"/>
          <w:sz w:val="24"/>
          <w:szCs w:val="24"/>
          <w:lang w:val="zh-CN" w:eastAsia="zh-CN"/>
        </w:rPr>
        <w:t>在按惯例相互致意，包括对主席、主席团、秘书处和专家以及所有参与自然之多重价值和估值的方法评估以及野生物种可持续利用专题评估的人员的工作表示感谢后，主席于</w:t>
      </w:r>
      <w:r w:rsidRPr="00AF42FE">
        <w:rPr>
          <w:rFonts w:eastAsia="SimSun"/>
          <w:sz w:val="24"/>
          <w:szCs w:val="24"/>
          <w:lang w:val="zh-CN" w:eastAsia="zh-CN"/>
        </w:rPr>
        <w:t>2022</w:t>
      </w:r>
      <w:r w:rsidRPr="00AF42FE">
        <w:rPr>
          <w:rFonts w:eastAsia="SimSun"/>
          <w:sz w:val="24"/>
          <w:szCs w:val="24"/>
          <w:lang w:val="zh-CN" w:eastAsia="zh-CN"/>
        </w:rPr>
        <w:t>年</w:t>
      </w:r>
      <w:r w:rsidRPr="00AF42FE">
        <w:rPr>
          <w:rFonts w:eastAsia="SimSun"/>
          <w:sz w:val="24"/>
          <w:szCs w:val="24"/>
          <w:lang w:val="zh-CN" w:eastAsia="zh-CN"/>
        </w:rPr>
        <w:t>7</w:t>
      </w:r>
      <w:r w:rsidRPr="00AF42FE">
        <w:rPr>
          <w:rFonts w:eastAsia="SimSun"/>
          <w:sz w:val="24"/>
          <w:szCs w:val="24"/>
          <w:lang w:val="zh-CN" w:eastAsia="zh-CN"/>
        </w:rPr>
        <w:t>月</w:t>
      </w:r>
      <w:r w:rsidRPr="00AF42FE">
        <w:rPr>
          <w:rFonts w:eastAsia="SimSun"/>
          <w:sz w:val="24"/>
          <w:szCs w:val="24"/>
          <w:lang w:val="zh-CN" w:eastAsia="zh-CN"/>
        </w:rPr>
        <w:t>9</w:t>
      </w:r>
      <w:r w:rsidRPr="004168C8">
        <w:rPr>
          <w:rFonts w:ascii="SimSun" w:eastAsia="SimSun" w:hAnsi="SimSun" w:cs="SimSun"/>
          <w:sz w:val="24"/>
          <w:szCs w:val="24"/>
          <w:lang w:val="zh-CN" w:eastAsia="zh-CN"/>
        </w:rPr>
        <w:t>日星期六下午</w:t>
      </w:r>
      <w:r w:rsidRPr="00AF42FE">
        <w:rPr>
          <w:rFonts w:eastAsia="SimSun"/>
          <w:sz w:val="24"/>
          <w:szCs w:val="24"/>
          <w:lang w:val="zh-CN" w:eastAsia="zh-CN"/>
        </w:rPr>
        <w:t>3</w:t>
      </w:r>
      <w:r w:rsidRPr="004168C8">
        <w:rPr>
          <w:rFonts w:ascii="SimSun" w:eastAsia="SimSun" w:hAnsi="SimSun" w:cs="SimSun"/>
          <w:sz w:val="24"/>
          <w:szCs w:val="24"/>
          <w:lang w:val="zh-CN" w:eastAsia="zh-CN"/>
        </w:rPr>
        <w:t>时宣布会议闭幕。</w:t>
      </w:r>
    </w:p>
    <w:p w14:paraId="44165344" w14:textId="77777777" w:rsidR="000A750D" w:rsidRPr="006A0CBB" w:rsidRDefault="000A750D" w:rsidP="00D82461">
      <w:pPr>
        <w:pStyle w:val="Normal-pool"/>
        <w:tabs>
          <w:tab w:val="clear" w:pos="1247"/>
          <w:tab w:val="clear" w:pos="1814"/>
          <w:tab w:val="clear" w:pos="2381"/>
          <w:tab w:val="clear" w:pos="2948"/>
          <w:tab w:val="clear" w:pos="3515"/>
          <w:tab w:val="clear" w:pos="4082"/>
          <w:tab w:val="left" w:pos="624"/>
        </w:tabs>
        <w:spacing w:before="120" w:after="120"/>
        <w:rPr>
          <w:lang w:eastAsia="zh-CN"/>
        </w:rPr>
        <w:sectPr w:rsidR="000A750D" w:rsidRPr="006A0CBB" w:rsidSect="00C937C9">
          <w:headerReference w:type="even" r:id="rId13"/>
          <w:headerReference w:type="default" r:id="rId14"/>
          <w:footerReference w:type="even" r:id="rId15"/>
          <w:footerReference w:type="default" r:id="rId16"/>
          <w:footerReference w:type="first" r:id="rId17"/>
          <w:pgSz w:w="11906" w:h="16838" w:code="9"/>
          <w:pgMar w:top="907" w:right="992" w:bottom="1418" w:left="1418" w:header="539" w:footer="975" w:gutter="0"/>
          <w:cols w:space="539"/>
          <w:titlePg/>
          <w:docGrid w:linePitch="360"/>
        </w:sectPr>
      </w:pPr>
    </w:p>
    <w:p w14:paraId="29ADB45A" w14:textId="77777777" w:rsidR="009D33F8" w:rsidRPr="00860831" w:rsidRDefault="009D33F8" w:rsidP="00D82461">
      <w:pPr>
        <w:pStyle w:val="ZZAnxheader"/>
        <w:rPr>
          <w:rFonts w:ascii="SimHei" w:eastAsia="SimHei" w:hAnsi="SimHei"/>
          <w:sz w:val="32"/>
          <w:szCs w:val="32"/>
          <w:lang w:eastAsia="zh-CN"/>
        </w:rPr>
      </w:pPr>
      <w:bookmarkStart w:id="6" w:name="_Toc94015149"/>
      <w:bookmarkStart w:id="7" w:name="_Hlk60765095"/>
      <w:bookmarkStart w:id="8" w:name="_Hlk90044369"/>
      <w:bookmarkStart w:id="9" w:name="_Hlk102124428"/>
      <w:r w:rsidRPr="00860831">
        <w:rPr>
          <w:rFonts w:ascii="SimHei" w:eastAsia="SimHei" w:hAnsi="SimHei"/>
          <w:sz w:val="32"/>
          <w:szCs w:val="32"/>
          <w:lang w:val="zh-CN" w:eastAsia="zh-CN"/>
        </w:rPr>
        <w:lastRenderedPageBreak/>
        <w:t>附件</w:t>
      </w:r>
    </w:p>
    <w:p w14:paraId="07EC979F" w14:textId="42D54D46" w:rsidR="009D33F8" w:rsidRPr="00860831" w:rsidRDefault="009D33F8" w:rsidP="00D82461">
      <w:pPr>
        <w:pStyle w:val="ZZAnxtitle"/>
        <w:rPr>
          <w:rFonts w:ascii="SimHei" w:eastAsia="SimHei" w:hAnsi="SimHei"/>
          <w:sz w:val="32"/>
          <w:szCs w:val="32"/>
          <w:lang w:eastAsia="zh-CN"/>
        </w:rPr>
      </w:pPr>
      <w:r w:rsidRPr="00860831">
        <w:rPr>
          <w:rFonts w:ascii="SimHei" w:eastAsia="SimHei" w:hAnsi="SimHei"/>
          <w:sz w:val="32"/>
          <w:szCs w:val="32"/>
          <w:lang w:val="zh-CN" w:eastAsia="zh-CN"/>
        </w:rPr>
        <w:t>生物多样性和生态系统服务政府间科学与政策平台</w:t>
      </w:r>
      <w:r w:rsidR="00860831">
        <w:rPr>
          <w:rFonts w:ascii="SimHei" w:eastAsia="SimHei" w:hAnsi="SimHei"/>
          <w:sz w:val="32"/>
          <w:szCs w:val="32"/>
          <w:lang w:val="zh-CN" w:eastAsia="zh-CN"/>
        </w:rPr>
        <w:br/>
      </w:r>
      <w:r w:rsidRPr="00860831">
        <w:rPr>
          <w:rFonts w:ascii="SimHei" w:eastAsia="SimHei" w:hAnsi="SimHei"/>
          <w:sz w:val="32"/>
          <w:szCs w:val="32"/>
          <w:lang w:val="zh-CN" w:eastAsia="zh-CN"/>
        </w:rPr>
        <w:t>全体会议第九届会议通过的决定</w:t>
      </w:r>
    </w:p>
    <w:p w14:paraId="1A8167B6" w14:textId="40DBD04A" w:rsidR="009D33F8" w:rsidRPr="006A0CBB" w:rsidRDefault="009D33F8" w:rsidP="00D82461">
      <w:pPr>
        <w:pStyle w:val="Normal-pool"/>
        <w:tabs>
          <w:tab w:val="clear" w:pos="1247"/>
          <w:tab w:val="clear" w:pos="1814"/>
          <w:tab w:val="clear" w:pos="2381"/>
          <w:tab w:val="clear" w:pos="2948"/>
          <w:tab w:val="clear" w:pos="3515"/>
          <w:tab w:val="clear" w:pos="4082"/>
        </w:tabs>
        <w:spacing w:before="120" w:after="120"/>
        <w:ind w:left="2494" w:hanging="1247"/>
        <w:jc w:val="both"/>
        <w:rPr>
          <w:lang w:eastAsia="zh-CN"/>
        </w:rPr>
      </w:pPr>
      <w:r w:rsidRPr="00AF42FE">
        <w:rPr>
          <w:sz w:val="24"/>
          <w:szCs w:val="24"/>
          <w:lang w:val="zh-CN" w:eastAsia="zh-CN"/>
        </w:rPr>
        <w:t>IPBES</w:t>
      </w:r>
      <w:r w:rsidR="00654F8B">
        <w:rPr>
          <w:rFonts w:hint="eastAsia"/>
          <w:sz w:val="24"/>
          <w:szCs w:val="24"/>
          <w:lang w:val="zh-CN" w:eastAsia="zh-CN"/>
        </w:rPr>
        <w:t>-</w:t>
      </w:r>
      <w:r w:rsidRPr="00AF42FE">
        <w:rPr>
          <w:sz w:val="24"/>
          <w:szCs w:val="24"/>
          <w:lang w:val="zh-CN" w:eastAsia="zh-CN"/>
        </w:rPr>
        <w:t>9/1</w:t>
      </w:r>
      <w:r w:rsidRPr="00AF42FE">
        <w:rPr>
          <w:sz w:val="24"/>
          <w:szCs w:val="24"/>
          <w:lang w:val="zh-CN" w:eastAsia="zh-CN"/>
        </w:rPr>
        <w:t>：</w:t>
      </w:r>
      <w:r w:rsidRPr="005858EB">
        <w:rPr>
          <w:rFonts w:ascii="SimSun" w:hAnsi="SimSun"/>
          <w:sz w:val="24"/>
          <w:szCs w:val="24"/>
          <w:lang w:val="zh-CN" w:eastAsia="zh-CN"/>
        </w:rPr>
        <w:t>执行生物多样性和生态系统服务政府间科学与政策平台</w:t>
      </w:r>
      <w:r w:rsidRPr="00855ABB">
        <w:rPr>
          <w:sz w:val="24"/>
          <w:szCs w:val="24"/>
          <w:lang w:val="zh-CN" w:eastAsia="zh-CN"/>
        </w:rPr>
        <w:t>2030</w:t>
      </w:r>
      <w:r w:rsidRPr="005858EB">
        <w:rPr>
          <w:rFonts w:ascii="SimSun" w:hAnsi="SimSun"/>
          <w:sz w:val="24"/>
          <w:szCs w:val="24"/>
          <w:lang w:val="zh-CN" w:eastAsia="zh-CN"/>
        </w:rPr>
        <w:t>年前滚动工作方案</w:t>
      </w:r>
    </w:p>
    <w:p w14:paraId="71746663" w14:textId="64117CDA" w:rsidR="009D33F8" w:rsidRPr="005858EB" w:rsidRDefault="009D33F8" w:rsidP="00D82461">
      <w:pPr>
        <w:pStyle w:val="Normal-pool"/>
        <w:tabs>
          <w:tab w:val="clear" w:pos="1247"/>
          <w:tab w:val="clear" w:pos="1814"/>
          <w:tab w:val="clear" w:pos="2381"/>
          <w:tab w:val="clear" w:pos="2948"/>
          <w:tab w:val="clear" w:pos="3515"/>
          <w:tab w:val="clear" w:pos="4082"/>
        </w:tabs>
        <w:spacing w:before="120" w:after="120"/>
        <w:ind w:left="2494" w:hanging="1247"/>
        <w:jc w:val="both"/>
        <w:rPr>
          <w:rFonts w:ascii="SimSun" w:hAnsi="SimSun"/>
          <w:sz w:val="24"/>
          <w:szCs w:val="24"/>
          <w:lang w:val="zh-CN" w:eastAsia="zh-CN"/>
        </w:rPr>
      </w:pPr>
      <w:r w:rsidRPr="00AF42FE">
        <w:rPr>
          <w:sz w:val="24"/>
          <w:szCs w:val="24"/>
          <w:lang w:val="zh-CN" w:eastAsia="zh-CN"/>
        </w:rPr>
        <w:t>IPBES</w:t>
      </w:r>
      <w:r w:rsidR="00654F8B">
        <w:rPr>
          <w:rFonts w:hint="eastAsia"/>
          <w:sz w:val="24"/>
          <w:szCs w:val="24"/>
          <w:lang w:val="zh-CN" w:eastAsia="zh-CN"/>
        </w:rPr>
        <w:t>-</w:t>
      </w:r>
      <w:r w:rsidRPr="00AF42FE">
        <w:rPr>
          <w:sz w:val="24"/>
          <w:szCs w:val="24"/>
          <w:lang w:val="zh-CN" w:eastAsia="zh-CN"/>
        </w:rPr>
        <w:t>9/2</w:t>
      </w:r>
      <w:r w:rsidRPr="00AF42FE">
        <w:rPr>
          <w:sz w:val="24"/>
          <w:szCs w:val="24"/>
          <w:lang w:val="zh-CN" w:eastAsia="zh-CN"/>
        </w:rPr>
        <w:t>：</w:t>
      </w:r>
      <w:r w:rsidRPr="005858EB">
        <w:rPr>
          <w:rFonts w:ascii="SimSun" w:hAnsi="SimSun"/>
          <w:sz w:val="24"/>
          <w:szCs w:val="24"/>
          <w:lang w:val="zh-CN" w:eastAsia="zh-CN"/>
        </w:rPr>
        <w:t>全体会议的安排以及今后届会的日期和地点</w:t>
      </w:r>
    </w:p>
    <w:p w14:paraId="1988E9CA" w14:textId="3FE5BB07" w:rsidR="009D33F8" w:rsidRPr="005858EB" w:rsidRDefault="009D33F8" w:rsidP="00D82461">
      <w:pPr>
        <w:pStyle w:val="Normal-pool"/>
        <w:tabs>
          <w:tab w:val="clear" w:pos="1247"/>
          <w:tab w:val="clear" w:pos="1814"/>
          <w:tab w:val="clear" w:pos="2381"/>
          <w:tab w:val="clear" w:pos="2948"/>
          <w:tab w:val="clear" w:pos="3515"/>
          <w:tab w:val="clear" w:pos="4082"/>
        </w:tabs>
        <w:spacing w:before="120" w:after="120"/>
        <w:ind w:left="2494" w:hanging="1247"/>
        <w:jc w:val="both"/>
        <w:rPr>
          <w:rFonts w:ascii="SimSun" w:hAnsi="SimSun"/>
          <w:sz w:val="24"/>
          <w:szCs w:val="24"/>
          <w:lang w:val="zh-CN" w:eastAsia="zh-CN"/>
        </w:rPr>
      </w:pPr>
      <w:r w:rsidRPr="00AF42FE">
        <w:rPr>
          <w:sz w:val="24"/>
          <w:szCs w:val="24"/>
          <w:lang w:val="zh-CN" w:eastAsia="zh-CN"/>
        </w:rPr>
        <w:t>IPBES</w:t>
      </w:r>
      <w:r w:rsidR="00654F8B">
        <w:rPr>
          <w:rFonts w:hint="eastAsia"/>
          <w:sz w:val="24"/>
          <w:szCs w:val="24"/>
          <w:lang w:val="zh-CN" w:eastAsia="zh-CN"/>
        </w:rPr>
        <w:t>-</w:t>
      </w:r>
      <w:r w:rsidRPr="00AF42FE">
        <w:rPr>
          <w:sz w:val="24"/>
          <w:szCs w:val="24"/>
          <w:lang w:val="zh-CN" w:eastAsia="zh-CN"/>
        </w:rPr>
        <w:t>9/3</w:t>
      </w:r>
      <w:r w:rsidRPr="00AF42FE">
        <w:rPr>
          <w:sz w:val="24"/>
          <w:szCs w:val="24"/>
          <w:lang w:val="zh-CN" w:eastAsia="zh-CN"/>
        </w:rPr>
        <w:t>：</w:t>
      </w:r>
      <w:r w:rsidRPr="005858EB">
        <w:rPr>
          <w:rFonts w:ascii="SimSun" w:hAnsi="SimSun"/>
          <w:sz w:val="24"/>
          <w:szCs w:val="24"/>
          <w:lang w:val="zh-CN" w:eastAsia="zh-CN"/>
        </w:rPr>
        <w:t>平台的财政和预算安排</w:t>
      </w:r>
    </w:p>
    <w:p w14:paraId="347DADBF" w14:textId="77777777" w:rsidR="009D33F8" w:rsidRPr="006A0CBB" w:rsidRDefault="009D33F8" w:rsidP="00D82461">
      <w:pPr>
        <w:pStyle w:val="Normal-pool"/>
        <w:rPr>
          <w:lang w:eastAsia="zh-CN"/>
        </w:rPr>
      </w:pPr>
      <w:r w:rsidRPr="006A0CBB">
        <w:rPr>
          <w:lang w:eastAsia="zh-CN"/>
        </w:rPr>
        <w:br w:type="page"/>
      </w:r>
    </w:p>
    <w:p w14:paraId="547F372D" w14:textId="77777777" w:rsidR="009D33F8" w:rsidRPr="005A25F0" w:rsidRDefault="009D33F8" w:rsidP="00D82461">
      <w:pPr>
        <w:pStyle w:val="BBTitle"/>
        <w:ind w:left="1253" w:right="47"/>
        <w:rPr>
          <w:rFonts w:eastAsia="SimHei"/>
          <w:sz w:val="32"/>
          <w:szCs w:val="32"/>
          <w:lang w:eastAsia="zh-CN"/>
        </w:rPr>
      </w:pPr>
      <w:r w:rsidRPr="005A25F0">
        <w:rPr>
          <w:rFonts w:eastAsia="SimHei"/>
          <w:bCs/>
          <w:sz w:val="32"/>
          <w:szCs w:val="32"/>
          <w:lang w:val="zh-CN" w:eastAsia="zh-CN"/>
        </w:rPr>
        <w:lastRenderedPageBreak/>
        <w:t>IPBES-9/1</w:t>
      </w:r>
      <w:r w:rsidRPr="005A25F0">
        <w:rPr>
          <w:rFonts w:eastAsia="SimHei"/>
          <w:bCs/>
          <w:sz w:val="32"/>
          <w:szCs w:val="32"/>
          <w:lang w:val="zh-CN" w:eastAsia="zh-CN"/>
        </w:rPr>
        <w:t>：执行生物多样性和生态系统服务政府间科学与政策平台</w:t>
      </w:r>
      <w:r w:rsidRPr="005A25F0">
        <w:rPr>
          <w:rFonts w:eastAsia="SimHei"/>
          <w:bCs/>
          <w:sz w:val="32"/>
          <w:szCs w:val="32"/>
          <w:lang w:val="zh-CN" w:eastAsia="zh-CN"/>
        </w:rPr>
        <w:t>2030</w:t>
      </w:r>
      <w:r w:rsidRPr="005A25F0">
        <w:rPr>
          <w:rFonts w:eastAsia="SimHei"/>
          <w:bCs/>
          <w:sz w:val="32"/>
          <w:szCs w:val="32"/>
          <w:lang w:val="zh-CN" w:eastAsia="zh-CN"/>
        </w:rPr>
        <w:t>年前滚动工作方案</w:t>
      </w:r>
    </w:p>
    <w:p w14:paraId="2F749B6E" w14:textId="77777777" w:rsidR="009D33F8" w:rsidRPr="002820DE" w:rsidRDefault="009D33F8" w:rsidP="00D82461">
      <w:pPr>
        <w:pStyle w:val="Normal-pool"/>
        <w:tabs>
          <w:tab w:val="clear" w:pos="1247"/>
          <w:tab w:val="clear" w:pos="1814"/>
          <w:tab w:val="clear" w:pos="2381"/>
          <w:tab w:val="clear" w:pos="2948"/>
          <w:tab w:val="clear" w:pos="3515"/>
          <w:tab w:val="clear" w:pos="4082"/>
        </w:tabs>
        <w:spacing w:after="120"/>
        <w:ind w:left="1253" w:firstLine="619"/>
        <w:jc w:val="both"/>
        <w:rPr>
          <w:rFonts w:ascii="KaiTi" w:eastAsia="KaiTi" w:hAnsi="KaiTi"/>
          <w:sz w:val="24"/>
          <w:szCs w:val="24"/>
          <w:lang w:eastAsia="zh-CN"/>
        </w:rPr>
      </w:pPr>
      <w:r w:rsidRPr="002820DE">
        <w:rPr>
          <w:rFonts w:ascii="KaiTi" w:eastAsia="KaiTi" w:hAnsi="KaiTi"/>
          <w:sz w:val="24"/>
          <w:szCs w:val="24"/>
          <w:lang w:val="zh-CN" w:eastAsia="zh-CN"/>
        </w:rPr>
        <w:t>全体会议，</w:t>
      </w:r>
    </w:p>
    <w:p w14:paraId="277B9BE3" w14:textId="0B6CCDE7" w:rsidR="009D33F8" w:rsidRPr="002820DE" w:rsidRDefault="009D33F8" w:rsidP="00D82461">
      <w:pPr>
        <w:pStyle w:val="Normal-pool"/>
        <w:tabs>
          <w:tab w:val="clear" w:pos="1247"/>
          <w:tab w:val="clear" w:pos="1814"/>
          <w:tab w:val="clear" w:pos="2381"/>
          <w:tab w:val="clear" w:pos="2948"/>
          <w:tab w:val="clear" w:pos="3515"/>
          <w:tab w:val="clear" w:pos="4082"/>
        </w:tabs>
        <w:spacing w:after="120"/>
        <w:ind w:left="1253" w:firstLine="619"/>
        <w:jc w:val="both"/>
        <w:rPr>
          <w:i/>
          <w:sz w:val="24"/>
          <w:szCs w:val="24"/>
          <w:lang w:eastAsia="zh-CN"/>
        </w:rPr>
      </w:pPr>
      <w:r w:rsidRPr="002820DE">
        <w:rPr>
          <w:rFonts w:ascii="KaiTi" w:eastAsia="KaiTi" w:hAnsi="KaiTi"/>
          <w:sz w:val="24"/>
          <w:szCs w:val="24"/>
          <w:lang w:val="zh-CN" w:eastAsia="zh-CN"/>
        </w:rPr>
        <w:t>欢迎</w:t>
      </w:r>
      <w:r w:rsidRPr="002820DE">
        <w:rPr>
          <w:sz w:val="24"/>
          <w:szCs w:val="24"/>
          <w:lang w:val="zh-CN" w:eastAsia="zh-CN"/>
        </w:rPr>
        <w:t>执行秘书关于</w:t>
      </w:r>
      <w:r w:rsidR="001B6DB1" w:rsidRPr="002820DE">
        <w:rPr>
          <w:sz w:val="24"/>
          <w:szCs w:val="24"/>
          <w:lang w:val="zh-CN" w:eastAsia="zh-CN"/>
        </w:rPr>
        <w:t>执行</w:t>
      </w:r>
      <w:r w:rsidRPr="002820DE">
        <w:rPr>
          <w:sz w:val="24"/>
          <w:szCs w:val="24"/>
          <w:lang w:val="zh-CN" w:eastAsia="zh-CN"/>
        </w:rPr>
        <w:t>2030</w:t>
      </w:r>
      <w:r w:rsidRPr="002820DE">
        <w:rPr>
          <w:sz w:val="24"/>
          <w:szCs w:val="24"/>
          <w:lang w:val="zh-CN" w:eastAsia="zh-CN"/>
        </w:rPr>
        <w:t>年前滚动工作方案进展情况的报告</w:t>
      </w:r>
      <w:r w:rsidR="0063308E" w:rsidRPr="002820DE">
        <w:rPr>
          <w:rFonts w:hint="eastAsia"/>
          <w:sz w:val="24"/>
          <w:szCs w:val="24"/>
          <w:lang w:val="zh-CN" w:eastAsia="zh-CN"/>
        </w:rPr>
        <w:t>，</w:t>
      </w:r>
      <w:r w:rsidRPr="002820DE">
        <w:rPr>
          <w:sz w:val="24"/>
          <w:szCs w:val="24"/>
          <w:vertAlign w:val="superscript"/>
          <w:lang w:val="zh-CN"/>
        </w:rPr>
        <w:footnoteReference w:id="2"/>
      </w:r>
    </w:p>
    <w:p w14:paraId="4C180D89" w14:textId="77777777" w:rsidR="009D33F8" w:rsidRPr="002820DE" w:rsidRDefault="009D33F8" w:rsidP="00D82461">
      <w:pPr>
        <w:pStyle w:val="Normal-pool"/>
        <w:tabs>
          <w:tab w:val="clear" w:pos="1247"/>
          <w:tab w:val="clear" w:pos="1814"/>
          <w:tab w:val="clear" w:pos="2381"/>
          <w:tab w:val="clear" w:pos="2948"/>
          <w:tab w:val="clear" w:pos="3515"/>
          <w:tab w:val="clear" w:pos="4082"/>
        </w:tabs>
        <w:spacing w:after="120"/>
        <w:ind w:left="1253" w:firstLine="619"/>
        <w:jc w:val="both"/>
        <w:rPr>
          <w:sz w:val="24"/>
          <w:szCs w:val="24"/>
          <w:lang w:eastAsia="zh-CN"/>
        </w:rPr>
      </w:pPr>
      <w:r w:rsidRPr="002820DE">
        <w:rPr>
          <w:rFonts w:ascii="KaiTi" w:eastAsia="KaiTi" w:hAnsi="KaiTi"/>
          <w:sz w:val="24"/>
          <w:szCs w:val="24"/>
          <w:lang w:val="zh-CN" w:eastAsia="zh-CN"/>
        </w:rPr>
        <w:t>赞赏地肯定</w:t>
      </w:r>
      <w:r w:rsidRPr="002820DE">
        <w:rPr>
          <w:sz w:val="24"/>
          <w:szCs w:val="24"/>
          <w:lang w:val="zh-CN" w:eastAsia="zh-CN"/>
        </w:rPr>
        <w:t>迄今参与执行工作方案的所有专家</w:t>
      </w:r>
      <w:proofErr w:type="gramStart"/>
      <w:r w:rsidRPr="002820DE">
        <w:rPr>
          <w:sz w:val="24"/>
          <w:szCs w:val="24"/>
          <w:lang w:val="zh-CN" w:eastAsia="zh-CN"/>
        </w:rPr>
        <w:t>作出</w:t>
      </w:r>
      <w:proofErr w:type="gramEnd"/>
      <w:r w:rsidRPr="002820DE">
        <w:rPr>
          <w:sz w:val="24"/>
          <w:szCs w:val="24"/>
          <w:lang w:val="zh-CN" w:eastAsia="zh-CN"/>
        </w:rPr>
        <w:t>的杰出贡献，并感谢他们为此</w:t>
      </w:r>
      <w:proofErr w:type="gramStart"/>
      <w:r w:rsidRPr="002820DE">
        <w:rPr>
          <w:sz w:val="24"/>
          <w:szCs w:val="24"/>
          <w:lang w:val="zh-CN" w:eastAsia="zh-CN"/>
        </w:rPr>
        <w:t>作出</w:t>
      </w:r>
      <w:proofErr w:type="gramEnd"/>
      <w:r w:rsidRPr="002820DE">
        <w:rPr>
          <w:sz w:val="24"/>
          <w:szCs w:val="24"/>
          <w:lang w:val="zh-CN" w:eastAsia="zh-CN"/>
        </w:rPr>
        <w:t>的不懈努力，</w:t>
      </w:r>
    </w:p>
    <w:p w14:paraId="51CC11D7" w14:textId="77777777" w:rsidR="009D33F8" w:rsidRPr="002820DE" w:rsidRDefault="009D33F8" w:rsidP="00D82461">
      <w:pPr>
        <w:pStyle w:val="Normal-pool"/>
        <w:tabs>
          <w:tab w:val="clear" w:pos="1247"/>
          <w:tab w:val="clear" w:pos="1814"/>
          <w:tab w:val="clear" w:pos="2381"/>
          <w:tab w:val="clear" w:pos="2948"/>
          <w:tab w:val="clear" w:pos="3515"/>
          <w:tab w:val="clear" w:pos="4082"/>
        </w:tabs>
        <w:spacing w:after="120"/>
        <w:ind w:left="1253" w:firstLine="619"/>
        <w:jc w:val="both"/>
        <w:rPr>
          <w:sz w:val="24"/>
          <w:szCs w:val="24"/>
          <w:lang w:eastAsia="zh-CN"/>
        </w:rPr>
      </w:pPr>
      <w:r w:rsidRPr="002820DE">
        <w:rPr>
          <w:rFonts w:ascii="KaiTi" w:eastAsia="KaiTi" w:hAnsi="KaiTi"/>
          <w:sz w:val="24"/>
          <w:szCs w:val="24"/>
          <w:lang w:val="zh-CN" w:eastAsia="zh-CN"/>
        </w:rPr>
        <w:t>鼓励</w:t>
      </w:r>
      <w:r w:rsidRPr="002820DE">
        <w:rPr>
          <w:sz w:val="24"/>
          <w:szCs w:val="24"/>
          <w:lang w:val="zh-CN" w:eastAsia="zh-CN"/>
        </w:rPr>
        <w:t>各国政府和各组织积极参与执行工作方案，</w:t>
      </w:r>
    </w:p>
    <w:p w14:paraId="1CD5537A" w14:textId="77777777" w:rsidR="009D33F8" w:rsidRPr="00386C41" w:rsidRDefault="009D33F8" w:rsidP="00D82461">
      <w:pPr>
        <w:pStyle w:val="CH2"/>
        <w:tabs>
          <w:tab w:val="clear" w:pos="2381"/>
          <w:tab w:val="clear" w:pos="2948"/>
          <w:tab w:val="left" w:pos="2552"/>
          <w:tab w:val="left" w:pos="3119"/>
        </w:tabs>
        <w:ind w:left="1253" w:right="288" w:firstLine="0"/>
        <w:jc w:val="center"/>
        <w:rPr>
          <w:rFonts w:eastAsia="SimHei"/>
          <w:sz w:val="28"/>
          <w:szCs w:val="28"/>
          <w:lang w:eastAsia="zh-CN"/>
        </w:rPr>
      </w:pPr>
      <w:r w:rsidRPr="00386C41">
        <w:rPr>
          <w:rFonts w:eastAsia="SimHei"/>
          <w:bCs/>
          <w:sz w:val="28"/>
          <w:szCs w:val="28"/>
          <w:lang w:val="zh-CN" w:eastAsia="zh-CN"/>
        </w:rPr>
        <w:t>一</w:t>
      </w:r>
    </w:p>
    <w:p w14:paraId="3EF03827" w14:textId="4B9DE330" w:rsidR="009D33F8" w:rsidRPr="00386C41" w:rsidRDefault="0063681C" w:rsidP="00D82461">
      <w:pPr>
        <w:pStyle w:val="CH2"/>
        <w:spacing w:before="120"/>
        <w:ind w:right="47"/>
        <w:jc w:val="center"/>
        <w:rPr>
          <w:rFonts w:eastAsia="SimHei"/>
          <w:sz w:val="28"/>
          <w:szCs w:val="28"/>
          <w:lang w:eastAsia="zh-CN"/>
        </w:rPr>
      </w:pPr>
      <w:r w:rsidRPr="00386C41">
        <w:rPr>
          <w:rFonts w:eastAsia="SimHei"/>
          <w:bCs/>
          <w:sz w:val="28"/>
          <w:szCs w:val="28"/>
          <w:lang w:val="zh-CN" w:eastAsia="zh-CN"/>
        </w:rPr>
        <w:t xml:space="preserve">                     </w:t>
      </w:r>
      <w:r w:rsidR="009D33F8" w:rsidRPr="00386C41">
        <w:rPr>
          <w:rFonts w:eastAsia="SimHei"/>
          <w:bCs/>
          <w:sz w:val="28"/>
          <w:szCs w:val="28"/>
          <w:lang w:val="zh-CN" w:eastAsia="zh-CN"/>
        </w:rPr>
        <w:t>执行平台</w:t>
      </w:r>
      <w:r w:rsidR="009D33F8" w:rsidRPr="00386C41">
        <w:rPr>
          <w:rFonts w:eastAsia="SimHei"/>
          <w:bCs/>
          <w:sz w:val="28"/>
          <w:szCs w:val="28"/>
          <w:lang w:val="zh-CN" w:eastAsia="zh-CN"/>
        </w:rPr>
        <w:t>2030</w:t>
      </w:r>
      <w:r w:rsidR="009D33F8" w:rsidRPr="00386C41">
        <w:rPr>
          <w:rFonts w:eastAsia="SimHei"/>
          <w:bCs/>
          <w:sz w:val="28"/>
          <w:szCs w:val="28"/>
          <w:lang w:val="zh-CN" w:eastAsia="zh-CN"/>
        </w:rPr>
        <w:t>年前工作方案</w:t>
      </w:r>
    </w:p>
    <w:p w14:paraId="20A6F8ED" w14:textId="77777777" w:rsidR="009D33F8" w:rsidRPr="00A23994" w:rsidRDefault="009D33F8" w:rsidP="00D82461">
      <w:pPr>
        <w:pStyle w:val="Normal-pool"/>
        <w:numPr>
          <w:ilvl w:val="6"/>
          <w:numId w:val="5"/>
        </w:numPr>
        <w:tabs>
          <w:tab w:val="clear" w:pos="1247"/>
          <w:tab w:val="clear" w:pos="1814"/>
          <w:tab w:val="clear" w:pos="2381"/>
          <w:tab w:val="clear" w:pos="2948"/>
          <w:tab w:val="clear" w:pos="3515"/>
          <w:tab w:val="clear" w:pos="4082"/>
          <w:tab w:val="left" w:pos="624"/>
        </w:tabs>
        <w:spacing w:after="120"/>
        <w:ind w:left="1253" w:firstLine="619"/>
        <w:jc w:val="both"/>
        <w:rPr>
          <w:sz w:val="24"/>
          <w:szCs w:val="24"/>
          <w:lang w:eastAsia="zh-CN"/>
        </w:rPr>
      </w:pPr>
      <w:r w:rsidRPr="00A23994">
        <w:rPr>
          <w:rFonts w:ascii="KaiTi" w:eastAsia="KaiTi" w:hAnsi="KaiTi"/>
          <w:sz w:val="24"/>
          <w:szCs w:val="24"/>
          <w:lang w:val="zh-CN" w:eastAsia="zh-CN"/>
        </w:rPr>
        <w:t>决定</w:t>
      </w:r>
      <w:r w:rsidRPr="00A23994">
        <w:rPr>
          <w:sz w:val="24"/>
          <w:szCs w:val="24"/>
          <w:lang w:val="zh-CN" w:eastAsia="zh-CN"/>
        </w:rPr>
        <w:t>根据前几届会议通过的决定、本决定和</w:t>
      </w:r>
      <w:r w:rsidRPr="00A23994">
        <w:rPr>
          <w:sz w:val="24"/>
          <w:szCs w:val="24"/>
          <w:lang w:val="zh-CN" w:eastAsia="zh-CN"/>
        </w:rPr>
        <w:t>IPBES-9/3</w:t>
      </w:r>
      <w:r w:rsidRPr="00A23994">
        <w:rPr>
          <w:sz w:val="24"/>
          <w:szCs w:val="24"/>
          <w:lang w:val="zh-CN" w:eastAsia="zh-CN"/>
        </w:rPr>
        <w:t>号决定所载的核定预算着手执行工作方案；</w:t>
      </w:r>
    </w:p>
    <w:p w14:paraId="40A85DE3" w14:textId="6578151A" w:rsidR="009D33F8" w:rsidRPr="00A23994" w:rsidRDefault="009D33F8" w:rsidP="00D82461">
      <w:pPr>
        <w:pStyle w:val="Normal-pool"/>
        <w:numPr>
          <w:ilvl w:val="6"/>
          <w:numId w:val="5"/>
        </w:numPr>
        <w:tabs>
          <w:tab w:val="clear" w:pos="1247"/>
          <w:tab w:val="clear" w:pos="1814"/>
          <w:tab w:val="clear" w:pos="2381"/>
          <w:tab w:val="clear" w:pos="2948"/>
          <w:tab w:val="clear" w:pos="3515"/>
          <w:tab w:val="clear" w:pos="4082"/>
          <w:tab w:val="left" w:pos="624"/>
        </w:tabs>
        <w:spacing w:after="120"/>
        <w:ind w:left="1253" w:firstLine="619"/>
        <w:jc w:val="both"/>
        <w:rPr>
          <w:sz w:val="24"/>
          <w:szCs w:val="24"/>
          <w:lang w:eastAsia="zh-CN"/>
        </w:rPr>
      </w:pPr>
      <w:r w:rsidRPr="00A23994">
        <w:rPr>
          <w:rFonts w:ascii="KaiTi" w:eastAsia="KaiTi" w:hAnsi="KaiTi"/>
          <w:sz w:val="24"/>
          <w:szCs w:val="24"/>
          <w:lang w:val="zh-CN" w:eastAsia="zh-CN"/>
        </w:rPr>
        <w:t>请</w:t>
      </w:r>
      <w:r w:rsidRPr="00A23994">
        <w:rPr>
          <w:sz w:val="24"/>
          <w:szCs w:val="24"/>
          <w:lang w:val="zh-CN" w:eastAsia="zh-CN"/>
        </w:rPr>
        <w:t>执行秘书向生物多样性和生态系统服务政府间科学政策平台全体会议第十届会议提交一份</w:t>
      </w:r>
      <w:r w:rsidR="001B6DB1" w:rsidRPr="00A23994">
        <w:rPr>
          <w:rFonts w:hint="eastAsia"/>
          <w:sz w:val="24"/>
          <w:szCs w:val="24"/>
          <w:lang w:val="zh-CN" w:eastAsia="zh-CN"/>
        </w:rPr>
        <w:t>关于</w:t>
      </w:r>
      <w:r w:rsidR="001B6DB1" w:rsidRPr="00A23994">
        <w:rPr>
          <w:sz w:val="24"/>
          <w:szCs w:val="24"/>
          <w:lang w:val="zh-CN" w:eastAsia="zh-CN"/>
        </w:rPr>
        <w:t>执行</w:t>
      </w:r>
      <w:r w:rsidRPr="00A23994">
        <w:rPr>
          <w:sz w:val="24"/>
          <w:szCs w:val="24"/>
          <w:lang w:val="zh-CN" w:eastAsia="zh-CN"/>
        </w:rPr>
        <w:t>工作方案进展</w:t>
      </w:r>
      <w:r w:rsidR="001B6DB1" w:rsidRPr="00A23994">
        <w:rPr>
          <w:rFonts w:hint="eastAsia"/>
          <w:sz w:val="24"/>
          <w:szCs w:val="24"/>
          <w:lang w:val="zh-CN" w:eastAsia="zh-CN"/>
        </w:rPr>
        <w:t>的</w:t>
      </w:r>
      <w:r w:rsidRPr="00A23994">
        <w:rPr>
          <w:sz w:val="24"/>
          <w:szCs w:val="24"/>
          <w:lang w:val="zh-CN" w:eastAsia="zh-CN"/>
        </w:rPr>
        <w:t>报告；</w:t>
      </w:r>
    </w:p>
    <w:p w14:paraId="16269360" w14:textId="77777777" w:rsidR="009D33F8" w:rsidRPr="00A23994" w:rsidRDefault="009D33F8" w:rsidP="00D82461">
      <w:pPr>
        <w:pStyle w:val="CH2"/>
        <w:tabs>
          <w:tab w:val="clear" w:pos="2381"/>
          <w:tab w:val="clear" w:pos="2948"/>
          <w:tab w:val="left" w:pos="2552"/>
          <w:tab w:val="left" w:pos="3119"/>
        </w:tabs>
        <w:ind w:left="1253" w:right="288" w:firstLine="0"/>
        <w:jc w:val="center"/>
        <w:rPr>
          <w:rFonts w:eastAsia="SimHei"/>
          <w:bCs/>
          <w:sz w:val="28"/>
          <w:szCs w:val="28"/>
          <w:lang w:val="zh-CN" w:eastAsia="zh-CN"/>
        </w:rPr>
      </w:pPr>
      <w:r w:rsidRPr="00A23994">
        <w:rPr>
          <w:rFonts w:eastAsia="SimHei"/>
          <w:bCs/>
          <w:sz w:val="28"/>
          <w:szCs w:val="28"/>
          <w:lang w:val="zh-CN" w:eastAsia="zh-CN"/>
        </w:rPr>
        <w:t>二</w:t>
      </w:r>
    </w:p>
    <w:p w14:paraId="60F08F68" w14:textId="77777777" w:rsidR="009D33F8" w:rsidRPr="00A23994" w:rsidRDefault="009D33F8" w:rsidP="00D82461">
      <w:pPr>
        <w:pStyle w:val="CH2"/>
        <w:tabs>
          <w:tab w:val="clear" w:pos="2381"/>
          <w:tab w:val="clear" w:pos="2948"/>
          <w:tab w:val="left" w:pos="2552"/>
          <w:tab w:val="left" w:pos="3119"/>
        </w:tabs>
        <w:ind w:left="1253" w:right="288" w:firstLine="0"/>
        <w:jc w:val="center"/>
        <w:rPr>
          <w:rFonts w:eastAsia="SimHei"/>
          <w:bCs/>
          <w:sz w:val="28"/>
          <w:szCs w:val="28"/>
          <w:lang w:val="zh-CN" w:eastAsia="zh-CN"/>
        </w:rPr>
      </w:pPr>
      <w:r w:rsidRPr="00A23994">
        <w:rPr>
          <w:rFonts w:eastAsia="SimHei"/>
          <w:bCs/>
          <w:sz w:val="28"/>
          <w:szCs w:val="28"/>
          <w:lang w:val="zh-CN" w:eastAsia="zh-CN"/>
        </w:rPr>
        <w:t>评估知识</w:t>
      </w:r>
    </w:p>
    <w:p w14:paraId="07BA7834" w14:textId="3A5E5852" w:rsidR="009D33F8" w:rsidRPr="00A23994" w:rsidRDefault="009D33F8" w:rsidP="00D82461">
      <w:pPr>
        <w:pStyle w:val="Normal-pool"/>
        <w:numPr>
          <w:ilvl w:val="6"/>
          <w:numId w:val="5"/>
        </w:numPr>
        <w:tabs>
          <w:tab w:val="clear" w:pos="1247"/>
          <w:tab w:val="clear" w:pos="1814"/>
          <w:tab w:val="clear" w:pos="2381"/>
          <w:tab w:val="clear" w:pos="2948"/>
          <w:tab w:val="clear" w:pos="3515"/>
          <w:tab w:val="clear" w:pos="4082"/>
          <w:tab w:val="left" w:pos="624"/>
        </w:tabs>
        <w:spacing w:after="120"/>
        <w:ind w:left="1253" w:firstLine="619"/>
        <w:jc w:val="both"/>
        <w:rPr>
          <w:rFonts w:eastAsia="Calibri"/>
          <w:sz w:val="24"/>
          <w:szCs w:val="24"/>
          <w:lang w:eastAsia="zh-CN"/>
        </w:rPr>
      </w:pPr>
      <w:r w:rsidRPr="00A23994">
        <w:rPr>
          <w:rFonts w:ascii="KaiTi" w:eastAsia="KaiTi" w:hAnsi="KaiTi"/>
          <w:sz w:val="24"/>
          <w:szCs w:val="24"/>
          <w:lang w:val="zh-CN" w:eastAsia="zh-CN"/>
        </w:rPr>
        <w:t>核准</w:t>
      </w:r>
      <w:r w:rsidRPr="00A23994">
        <w:rPr>
          <w:sz w:val="24"/>
          <w:szCs w:val="24"/>
          <w:lang w:val="zh-CN" w:eastAsia="zh-CN"/>
        </w:rPr>
        <w:t>野生物种可持续利用专题评估的决策者摘要</w:t>
      </w:r>
      <w:r w:rsidR="0063681C" w:rsidRPr="00A23994">
        <w:rPr>
          <w:rStyle w:val="FootnoteReference"/>
          <w:rFonts w:eastAsia="Calibri"/>
          <w:spacing w:val="0"/>
          <w:w w:val="100"/>
          <w:position w:val="0"/>
          <w:sz w:val="24"/>
          <w:szCs w:val="24"/>
          <w:lang w:val="zh-CN"/>
        </w:rPr>
        <w:footnoteReference w:id="3"/>
      </w:r>
      <w:r w:rsidRPr="00A23994">
        <w:rPr>
          <w:sz w:val="24"/>
          <w:szCs w:val="24"/>
          <w:lang w:val="zh-CN" w:eastAsia="zh-CN"/>
        </w:rPr>
        <w:t>，并接受该</w:t>
      </w:r>
      <w:r w:rsidR="001B6DB1" w:rsidRPr="00A23994">
        <w:rPr>
          <w:rFonts w:hint="eastAsia"/>
          <w:sz w:val="24"/>
          <w:szCs w:val="24"/>
          <w:lang w:val="zh-CN" w:eastAsia="zh-CN"/>
        </w:rPr>
        <w:t>项</w:t>
      </w:r>
      <w:r w:rsidRPr="00A23994">
        <w:rPr>
          <w:sz w:val="24"/>
          <w:szCs w:val="24"/>
          <w:lang w:val="zh-CN" w:eastAsia="zh-CN"/>
        </w:rPr>
        <w:t>评估的各个章节，包括其执行摘要；</w:t>
      </w:r>
      <w:r w:rsidRPr="00A23994">
        <w:rPr>
          <w:rStyle w:val="FootnoteReference"/>
          <w:rFonts w:eastAsia="Calibri"/>
          <w:spacing w:val="0"/>
          <w:w w:val="100"/>
          <w:position w:val="0"/>
          <w:sz w:val="24"/>
          <w:szCs w:val="24"/>
          <w:lang w:val="zh-CN"/>
        </w:rPr>
        <w:footnoteReference w:id="4"/>
      </w:r>
    </w:p>
    <w:p w14:paraId="17A21A31" w14:textId="3B53BB6D" w:rsidR="009D33F8" w:rsidRPr="00A23994" w:rsidRDefault="009D33F8" w:rsidP="00D82461">
      <w:pPr>
        <w:pStyle w:val="Normal-pool"/>
        <w:numPr>
          <w:ilvl w:val="6"/>
          <w:numId w:val="5"/>
        </w:numPr>
        <w:tabs>
          <w:tab w:val="clear" w:pos="1247"/>
          <w:tab w:val="clear" w:pos="1814"/>
          <w:tab w:val="clear" w:pos="2381"/>
          <w:tab w:val="clear" w:pos="2948"/>
          <w:tab w:val="clear" w:pos="3515"/>
          <w:tab w:val="clear" w:pos="4082"/>
          <w:tab w:val="left" w:pos="624"/>
        </w:tabs>
        <w:spacing w:after="120"/>
        <w:ind w:left="1253" w:firstLine="619"/>
        <w:jc w:val="both"/>
        <w:rPr>
          <w:rFonts w:eastAsia="Calibri"/>
          <w:sz w:val="24"/>
          <w:szCs w:val="24"/>
          <w:lang w:eastAsia="zh-CN"/>
        </w:rPr>
      </w:pPr>
      <w:r w:rsidRPr="00A23994">
        <w:rPr>
          <w:rFonts w:ascii="KaiTi" w:eastAsia="KaiTi" w:hAnsi="KaiTi"/>
          <w:sz w:val="24"/>
          <w:szCs w:val="24"/>
          <w:lang w:val="zh-CN" w:eastAsia="zh-CN"/>
        </w:rPr>
        <w:t>又核准</w:t>
      </w:r>
      <w:r w:rsidRPr="00A23994">
        <w:rPr>
          <w:sz w:val="24"/>
          <w:szCs w:val="24"/>
          <w:lang w:val="zh-CN" w:eastAsia="zh-CN"/>
        </w:rPr>
        <w:t>关于自然之多重价值和估值的方法评估的决策者摘要</w:t>
      </w:r>
      <w:r w:rsidR="0063681C" w:rsidRPr="00A23994">
        <w:rPr>
          <w:rStyle w:val="FootnoteReference"/>
          <w:rFonts w:eastAsia="Calibri"/>
          <w:spacing w:val="0"/>
          <w:w w:val="100"/>
          <w:position w:val="0"/>
          <w:sz w:val="24"/>
          <w:szCs w:val="24"/>
          <w:lang w:val="zh-CN"/>
        </w:rPr>
        <w:footnoteReference w:id="5"/>
      </w:r>
      <w:r w:rsidRPr="00A23994">
        <w:rPr>
          <w:sz w:val="24"/>
          <w:szCs w:val="24"/>
          <w:lang w:val="zh-CN" w:eastAsia="zh-CN"/>
        </w:rPr>
        <w:t>，并接受该</w:t>
      </w:r>
      <w:r w:rsidR="001B6DB1" w:rsidRPr="00A23994">
        <w:rPr>
          <w:rFonts w:hint="eastAsia"/>
          <w:sz w:val="24"/>
          <w:szCs w:val="24"/>
          <w:lang w:val="zh-CN" w:eastAsia="zh-CN"/>
        </w:rPr>
        <w:t>项</w:t>
      </w:r>
      <w:r w:rsidRPr="00A23994">
        <w:rPr>
          <w:sz w:val="24"/>
          <w:szCs w:val="24"/>
          <w:lang w:val="zh-CN" w:eastAsia="zh-CN"/>
        </w:rPr>
        <w:t>评估的各个章节，包括其执行摘要；</w:t>
      </w:r>
      <w:r w:rsidRPr="00A23994">
        <w:rPr>
          <w:rStyle w:val="FootnoteReference"/>
          <w:rFonts w:eastAsia="Calibri"/>
          <w:spacing w:val="0"/>
          <w:w w:val="100"/>
          <w:position w:val="0"/>
          <w:sz w:val="24"/>
          <w:szCs w:val="24"/>
          <w:lang w:val="zh-CN"/>
        </w:rPr>
        <w:footnoteReference w:id="6"/>
      </w:r>
      <w:bookmarkStart w:id="10" w:name="_Hlk101524149"/>
      <w:bookmarkEnd w:id="10"/>
    </w:p>
    <w:p w14:paraId="40D37F3A" w14:textId="7AEE71DB" w:rsidR="009D33F8" w:rsidRPr="00A23994" w:rsidRDefault="009D33F8" w:rsidP="00D82461">
      <w:pPr>
        <w:pStyle w:val="Normal-pool"/>
        <w:numPr>
          <w:ilvl w:val="6"/>
          <w:numId w:val="5"/>
        </w:numPr>
        <w:tabs>
          <w:tab w:val="clear" w:pos="1247"/>
          <w:tab w:val="clear" w:pos="1814"/>
          <w:tab w:val="clear" w:pos="2381"/>
          <w:tab w:val="clear" w:pos="2948"/>
          <w:tab w:val="clear" w:pos="3515"/>
          <w:tab w:val="clear" w:pos="4082"/>
          <w:tab w:val="left" w:pos="624"/>
        </w:tabs>
        <w:spacing w:after="120"/>
        <w:ind w:left="1253" w:firstLine="619"/>
        <w:jc w:val="both"/>
        <w:rPr>
          <w:sz w:val="24"/>
          <w:szCs w:val="24"/>
          <w:lang w:val="zh-CN" w:eastAsia="zh-CN"/>
        </w:rPr>
      </w:pPr>
      <w:r w:rsidRPr="00A23994">
        <w:rPr>
          <w:rFonts w:ascii="KaiTi" w:eastAsia="KaiTi" w:hAnsi="KaiTi"/>
          <w:sz w:val="24"/>
          <w:szCs w:val="24"/>
          <w:lang w:val="zh-CN" w:eastAsia="zh-CN"/>
        </w:rPr>
        <w:t>还核准</w:t>
      </w:r>
      <w:r w:rsidRPr="00A23994">
        <w:rPr>
          <w:sz w:val="24"/>
          <w:szCs w:val="24"/>
          <w:lang w:val="zh-CN" w:eastAsia="zh-CN"/>
        </w:rPr>
        <w:t>根据平台交</w:t>
      </w:r>
      <w:proofErr w:type="gramStart"/>
      <w:r w:rsidRPr="00A23994">
        <w:rPr>
          <w:sz w:val="24"/>
          <w:szCs w:val="24"/>
          <w:lang w:val="zh-CN" w:eastAsia="zh-CN"/>
        </w:rPr>
        <w:t>付品</w:t>
      </w:r>
      <w:proofErr w:type="gramEnd"/>
      <w:r w:rsidRPr="00A23994">
        <w:rPr>
          <w:sz w:val="24"/>
          <w:szCs w:val="24"/>
          <w:lang w:val="zh-CN" w:eastAsia="zh-CN"/>
        </w:rPr>
        <w:t>编写程序</w:t>
      </w:r>
      <w:r w:rsidR="0063681C" w:rsidRPr="00A23994">
        <w:rPr>
          <w:sz w:val="24"/>
          <w:szCs w:val="24"/>
          <w:vertAlign w:val="superscript"/>
          <w:lang w:val="zh-CN" w:eastAsia="zh-CN"/>
        </w:rPr>
        <w:footnoteReference w:id="7"/>
      </w:r>
      <w:r w:rsidRPr="00A23994">
        <w:rPr>
          <w:sz w:val="24"/>
          <w:szCs w:val="24"/>
          <w:lang w:val="zh-CN" w:eastAsia="zh-CN"/>
        </w:rPr>
        <w:t>和本决定附件一所载的评估范围界定报告概述的内容，进行关于企业对生物多样性和自然对人类贡献的影响和依赖的方法评估，供全体会议第十二届会议审议；</w:t>
      </w:r>
    </w:p>
    <w:p w14:paraId="0CC49B1B" w14:textId="6026590F" w:rsidR="009D33F8" w:rsidRPr="00A23994" w:rsidRDefault="009D33F8" w:rsidP="00D82461">
      <w:pPr>
        <w:pStyle w:val="Normal-pool"/>
        <w:numPr>
          <w:ilvl w:val="6"/>
          <w:numId w:val="5"/>
        </w:numPr>
        <w:tabs>
          <w:tab w:val="clear" w:pos="1247"/>
          <w:tab w:val="clear" w:pos="1814"/>
          <w:tab w:val="clear" w:pos="2381"/>
          <w:tab w:val="clear" w:pos="2948"/>
          <w:tab w:val="clear" w:pos="3515"/>
          <w:tab w:val="clear" w:pos="4082"/>
          <w:tab w:val="left" w:pos="624"/>
        </w:tabs>
        <w:spacing w:after="120"/>
        <w:ind w:left="1253" w:firstLine="619"/>
        <w:jc w:val="both"/>
        <w:rPr>
          <w:sz w:val="24"/>
          <w:szCs w:val="24"/>
          <w:lang w:eastAsia="zh-CN"/>
        </w:rPr>
      </w:pPr>
      <w:r w:rsidRPr="00A23994">
        <w:rPr>
          <w:rFonts w:ascii="KaiTi" w:eastAsia="KaiTi" w:hAnsi="KaiTi"/>
          <w:sz w:val="24"/>
          <w:szCs w:val="24"/>
          <w:lang w:val="zh-CN" w:eastAsia="zh-CN"/>
        </w:rPr>
        <w:t>欢迎</w:t>
      </w:r>
      <w:r w:rsidRPr="00A23994">
        <w:rPr>
          <w:sz w:val="24"/>
          <w:szCs w:val="24"/>
          <w:lang w:val="zh-CN" w:eastAsia="zh-CN"/>
        </w:rPr>
        <w:t>秘书处关于与政府间气候变化专门委员会合作的说明</w:t>
      </w:r>
      <w:r w:rsidR="0063681C" w:rsidRPr="00A23994">
        <w:rPr>
          <w:sz w:val="24"/>
          <w:szCs w:val="24"/>
          <w:vertAlign w:val="superscript"/>
          <w:lang w:val="zh-CN" w:eastAsia="zh-CN"/>
        </w:rPr>
        <w:footnoteReference w:id="8"/>
      </w:r>
      <w:r w:rsidRPr="00A23994">
        <w:rPr>
          <w:sz w:val="24"/>
          <w:szCs w:val="24"/>
          <w:lang w:val="zh-CN" w:eastAsia="zh-CN"/>
        </w:rPr>
        <w:t>所载的进展报告，并</w:t>
      </w:r>
      <w:r w:rsidR="0017434D" w:rsidRPr="00A23994">
        <w:rPr>
          <w:rFonts w:hint="eastAsia"/>
          <w:sz w:val="24"/>
          <w:szCs w:val="24"/>
          <w:lang w:val="zh-CN" w:eastAsia="zh-CN"/>
        </w:rPr>
        <w:t>表示</w:t>
      </w:r>
      <w:r w:rsidRPr="00A23994">
        <w:rPr>
          <w:sz w:val="24"/>
          <w:szCs w:val="24"/>
          <w:lang w:val="zh-CN" w:eastAsia="zh-CN"/>
        </w:rPr>
        <w:t>注意到对将从政府间气候变化专门委员会与生物多样性和生态系统服务政府间科学与政策平台之间的合作中受益的与生物多样性和气候变化相关的专题或方法问题的建议的汇编；</w:t>
      </w:r>
      <w:r w:rsidRPr="00A23994">
        <w:rPr>
          <w:sz w:val="24"/>
          <w:szCs w:val="24"/>
          <w:vertAlign w:val="superscript"/>
          <w:lang w:val="zh-CN" w:eastAsia="zh-CN"/>
        </w:rPr>
        <w:footnoteReference w:id="9"/>
      </w:r>
    </w:p>
    <w:p w14:paraId="6D7F15C6" w14:textId="397E0FCE" w:rsidR="009D33F8" w:rsidRPr="00A23994" w:rsidRDefault="009D33F8" w:rsidP="00D82461">
      <w:pPr>
        <w:pStyle w:val="Normal-pool"/>
        <w:numPr>
          <w:ilvl w:val="6"/>
          <w:numId w:val="5"/>
        </w:numPr>
        <w:tabs>
          <w:tab w:val="clear" w:pos="1247"/>
          <w:tab w:val="clear" w:pos="1814"/>
          <w:tab w:val="clear" w:pos="2381"/>
          <w:tab w:val="clear" w:pos="2948"/>
          <w:tab w:val="clear" w:pos="3515"/>
          <w:tab w:val="clear" w:pos="4082"/>
          <w:tab w:val="left" w:pos="624"/>
        </w:tabs>
        <w:spacing w:after="120"/>
        <w:ind w:left="1253" w:firstLine="619"/>
        <w:jc w:val="both"/>
        <w:rPr>
          <w:sz w:val="24"/>
          <w:szCs w:val="24"/>
          <w:lang w:val="zh-CN" w:eastAsia="zh-CN"/>
        </w:rPr>
      </w:pPr>
      <w:r w:rsidRPr="00A23994">
        <w:rPr>
          <w:rFonts w:ascii="KaiTi" w:eastAsia="KaiTi" w:hAnsi="KaiTi"/>
          <w:sz w:val="24"/>
          <w:szCs w:val="24"/>
          <w:lang w:val="zh-CN" w:eastAsia="zh-CN"/>
        </w:rPr>
        <w:lastRenderedPageBreak/>
        <w:t>邀请</w:t>
      </w:r>
      <w:r w:rsidRPr="00A23994">
        <w:rPr>
          <w:sz w:val="24"/>
          <w:szCs w:val="24"/>
          <w:lang w:val="zh-CN" w:eastAsia="zh-CN"/>
        </w:rPr>
        <w:t>平台的国家联络人与政府间气候变化专门委员会的对应人员接触，共同审议加强科学合作和信息共享以及更好</w:t>
      </w:r>
      <w:r w:rsidR="00B54BFD" w:rsidRPr="00A23994">
        <w:rPr>
          <w:rFonts w:hint="eastAsia"/>
          <w:sz w:val="24"/>
          <w:szCs w:val="24"/>
          <w:lang w:val="zh-CN" w:eastAsia="zh-CN"/>
        </w:rPr>
        <w:t>地</w:t>
      </w:r>
      <w:r w:rsidRPr="00A23994">
        <w:rPr>
          <w:sz w:val="24"/>
          <w:szCs w:val="24"/>
          <w:lang w:val="zh-CN" w:eastAsia="zh-CN"/>
        </w:rPr>
        <w:t>了解相关进程、程序和工作计划的潜在手段；</w:t>
      </w:r>
    </w:p>
    <w:p w14:paraId="3F734B42" w14:textId="77777777" w:rsidR="009D33F8" w:rsidRPr="00A23994" w:rsidRDefault="009D33F8" w:rsidP="00D82461">
      <w:pPr>
        <w:pStyle w:val="Normal-pool"/>
        <w:numPr>
          <w:ilvl w:val="6"/>
          <w:numId w:val="5"/>
        </w:numPr>
        <w:tabs>
          <w:tab w:val="clear" w:pos="1247"/>
          <w:tab w:val="clear" w:pos="1814"/>
          <w:tab w:val="clear" w:pos="2381"/>
          <w:tab w:val="clear" w:pos="2948"/>
          <w:tab w:val="clear" w:pos="3515"/>
          <w:tab w:val="clear" w:pos="4082"/>
          <w:tab w:val="left" w:pos="624"/>
        </w:tabs>
        <w:spacing w:after="120"/>
        <w:ind w:left="1253" w:firstLine="619"/>
        <w:jc w:val="both"/>
        <w:rPr>
          <w:sz w:val="24"/>
          <w:szCs w:val="24"/>
          <w:lang w:val="zh-CN" w:eastAsia="zh-CN"/>
        </w:rPr>
      </w:pPr>
      <w:r w:rsidRPr="00A23994">
        <w:rPr>
          <w:rFonts w:ascii="KaiTi" w:eastAsia="KaiTi" w:hAnsi="KaiTi"/>
          <w:sz w:val="24"/>
          <w:szCs w:val="24"/>
          <w:lang w:val="zh-CN" w:eastAsia="zh-CN"/>
        </w:rPr>
        <w:t>认识到</w:t>
      </w:r>
      <w:r w:rsidRPr="00A23994">
        <w:rPr>
          <w:sz w:val="24"/>
          <w:szCs w:val="24"/>
          <w:lang w:val="zh-CN" w:eastAsia="zh-CN"/>
        </w:rPr>
        <w:t>收到的来文和上文第</w:t>
      </w:r>
      <w:r w:rsidRPr="00A23994">
        <w:rPr>
          <w:sz w:val="24"/>
          <w:szCs w:val="24"/>
          <w:lang w:val="zh-CN" w:eastAsia="zh-CN"/>
        </w:rPr>
        <w:t>4</w:t>
      </w:r>
      <w:r w:rsidRPr="00A23994">
        <w:rPr>
          <w:sz w:val="24"/>
          <w:szCs w:val="24"/>
          <w:lang w:val="zh-CN" w:eastAsia="zh-CN"/>
        </w:rPr>
        <w:t>段所载建议汇编中的来文数量有限，请执行秘书发出新的征集来文呼吁，汇编来文，并将其提交全体会议第十届会议审议；</w:t>
      </w:r>
    </w:p>
    <w:p w14:paraId="451B0668" w14:textId="45A8C990" w:rsidR="009D33F8" w:rsidRPr="00A23994" w:rsidRDefault="009D33F8" w:rsidP="00D82461">
      <w:pPr>
        <w:pStyle w:val="Normal-pool"/>
        <w:numPr>
          <w:ilvl w:val="6"/>
          <w:numId w:val="5"/>
        </w:numPr>
        <w:tabs>
          <w:tab w:val="clear" w:pos="1247"/>
          <w:tab w:val="clear" w:pos="1814"/>
          <w:tab w:val="clear" w:pos="2381"/>
          <w:tab w:val="clear" w:pos="2948"/>
          <w:tab w:val="clear" w:pos="3515"/>
          <w:tab w:val="clear" w:pos="4082"/>
          <w:tab w:val="left" w:pos="624"/>
        </w:tabs>
        <w:spacing w:after="120"/>
        <w:ind w:left="1253" w:firstLine="619"/>
        <w:jc w:val="both"/>
        <w:rPr>
          <w:rFonts w:eastAsia="Calibri"/>
          <w:i/>
          <w:iCs/>
          <w:sz w:val="24"/>
          <w:szCs w:val="24"/>
          <w:lang w:eastAsia="zh-CN"/>
        </w:rPr>
      </w:pPr>
      <w:r w:rsidRPr="00A23994">
        <w:rPr>
          <w:rFonts w:ascii="KaiTi" w:eastAsia="KaiTi" w:hAnsi="KaiTi"/>
          <w:sz w:val="24"/>
          <w:szCs w:val="24"/>
          <w:lang w:val="zh-CN" w:eastAsia="zh-CN"/>
        </w:rPr>
        <w:t>邀请</w:t>
      </w:r>
      <w:r w:rsidRPr="00A23994">
        <w:rPr>
          <w:sz w:val="24"/>
          <w:szCs w:val="24"/>
          <w:lang w:val="zh-CN" w:eastAsia="zh-CN"/>
        </w:rPr>
        <w:t>生物多样性平台主席团</w:t>
      </w:r>
      <w:r w:rsidR="00B54BFD" w:rsidRPr="00A23994">
        <w:rPr>
          <w:rFonts w:hint="eastAsia"/>
          <w:sz w:val="24"/>
          <w:szCs w:val="24"/>
          <w:lang w:val="zh-CN" w:eastAsia="zh-CN"/>
        </w:rPr>
        <w:t>和平台</w:t>
      </w:r>
      <w:r w:rsidRPr="00A23994">
        <w:rPr>
          <w:sz w:val="24"/>
          <w:szCs w:val="24"/>
          <w:lang w:val="zh-CN" w:eastAsia="zh-CN"/>
        </w:rPr>
        <w:t>执行秘书继续与政府间气候变化专门委员会一起探讨合作方法，</w:t>
      </w:r>
      <w:proofErr w:type="gramStart"/>
      <w:r w:rsidRPr="00A23994">
        <w:rPr>
          <w:sz w:val="24"/>
          <w:szCs w:val="24"/>
          <w:lang w:val="zh-CN" w:eastAsia="zh-CN"/>
        </w:rPr>
        <w:t>探讨气专委</w:t>
      </w:r>
      <w:proofErr w:type="gramEnd"/>
      <w:r w:rsidRPr="00A23994">
        <w:rPr>
          <w:sz w:val="24"/>
          <w:szCs w:val="24"/>
          <w:lang w:val="zh-CN" w:eastAsia="zh-CN"/>
        </w:rPr>
        <w:t>和生物多样性平台可联合开展的活动，包括</w:t>
      </w:r>
      <w:proofErr w:type="gramStart"/>
      <w:r w:rsidRPr="00A23994">
        <w:rPr>
          <w:sz w:val="24"/>
          <w:szCs w:val="24"/>
          <w:lang w:val="zh-CN" w:eastAsia="zh-CN"/>
        </w:rPr>
        <w:t>作为气专委</w:t>
      </w:r>
      <w:proofErr w:type="gramEnd"/>
      <w:r w:rsidRPr="00A23994">
        <w:rPr>
          <w:sz w:val="24"/>
          <w:szCs w:val="24"/>
          <w:lang w:val="zh-CN" w:eastAsia="zh-CN"/>
        </w:rPr>
        <w:t>第七个评估周期的一部分开展活动，同时考虑到秘书处关于生物多样性和气候变化工作的说明</w:t>
      </w:r>
      <w:r w:rsidR="0063681C" w:rsidRPr="00A23994">
        <w:rPr>
          <w:sz w:val="24"/>
          <w:szCs w:val="24"/>
          <w:vertAlign w:val="superscript"/>
          <w:lang w:val="zh-CN" w:eastAsia="zh-CN"/>
        </w:rPr>
        <w:footnoteReference w:id="10"/>
      </w:r>
      <w:r w:rsidRPr="00A23994">
        <w:rPr>
          <w:sz w:val="24"/>
          <w:szCs w:val="24"/>
          <w:lang w:val="zh-CN" w:eastAsia="zh-CN"/>
        </w:rPr>
        <w:t>第二节概述的备选方案，以及</w:t>
      </w:r>
      <w:proofErr w:type="gramStart"/>
      <w:r w:rsidRPr="00A23994">
        <w:rPr>
          <w:sz w:val="24"/>
          <w:szCs w:val="24"/>
          <w:lang w:val="zh-CN" w:eastAsia="zh-CN"/>
        </w:rPr>
        <w:t>根据气专委</w:t>
      </w:r>
      <w:proofErr w:type="gramEnd"/>
      <w:r w:rsidRPr="00A23994">
        <w:rPr>
          <w:sz w:val="24"/>
          <w:szCs w:val="24"/>
          <w:lang w:val="zh-CN" w:eastAsia="zh-CN"/>
        </w:rPr>
        <w:t>和生物多样性平台的决定和各自的政策和程序保持活动透明度</w:t>
      </w:r>
      <w:r w:rsidR="00B54BFD" w:rsidRPr="00A23994">
        <w:rPr>
          <w:rFonts w:hint="eastAsia"/>
          <w:sz w:val="24"/>
          <w:szCs w:val="24"/>
          <w:lang w:val="zh-CN" w:eastAsia="zh-CN"/>
        </w:rPr>
        <w:t>的必要性</w:t>
      </w:r>
      <w:r w:rsidRPr="00A23994">
        <w:rPr>
          <w:sz w:val="24"/>
          <w:szCs w:val="24"/>
          <w:lang w:val="zh-CN" w:eastAsia="zh-CN"/>
        </w:rPr>
        <w:t>，并请执行秘书向全体会议第十届会议报告这方面的进展；</w:t>
      </w:r>
    </w:p>
    <w:p w14:paraId="38D19F0B" w14:textId="77777777" w:rsidR="009D33F8" w:rsidRPr="00A23994" w:rsidRDefault="009D33F8" w:rsidP="00D82461">
      <w:pPr>
        <w:pStyle w:val="Normal-pool"/>
        <w:numPr>
          <w:ilvl w:val="6"/>
          <w:numId w:val="5"/>
        </w:numPr>
        <w:tabs>
          <w:tab w:val="clear" w:pos="1247"/>
          <w:tab w:val="clear" w:pos="1814"/>
          <w:tab w:val="clear" w:pos="2381"/>
          <w:tab w:val="clear" w:pos="2948"/>
          <w:tab w:val="clear" w:pos="3515"/>
          <w:tab w:val="clear" w:pos="4082"/>
          <w:tab w:val="left" w:pos="624"/>
        </w:tabs>
        <w:spacing w:after="120"/>
        <w:ind w:left="1253" w:firstLine="619"/>
        <w:jc w:val="both"/>
        <w:rPr>
          <w:sz w:val="24"/>
          <w:szCs w:val="24"/>
          <w:lang w:val="zh-CN" w:eastAsia="zh-CN"/>
        </w:rPr>
      </w:pPr>
      <w:r w:rsidRPr="00A23994">
        <w:rPr>
          <w:rFonts w:ascii="KaiTi" w:eastAsia="KaiTi" w:hAnsi="KaiTi"/>
          <w:sz w:val="24"/>
          <w:szCs w:val="24"/>
          <w:lang w:val="zh-CN" w:eastAsia="zh-CN"/>
        </w:rPr>
        <w:t>鼓励</w:t>
      </w:r>
      <w:r w:rsidRPr="00A23994">
        <w:rPr>
          <w:sz w:val="24"/>
          <w:szCs w:val="24"/>
          <w:lang w:val="zh-CN" w:eastAsia="zh-CN"/>
        </w:rPr>
        <w:t>平台成员、相关利益攸关方、科学机构和研究组织就生物多样性与气候变化之间的相互联系，包括气候变化的影响，进行知识开发与研究工作；</w:t>
      </w:r>
    </w:p>
    <w:p w14:paraId="5CCF4BFA" w14:textId="39FC1DDB" w:rsidR="009D33F8" w:rsidRPr="00A23994" w:rsidRDefault="009D33F8" w:rsidP="00D82461">
      <w:pPr>
        <w:pStyle w:val="Normal-pool"/>
        <w:numPr>
          <w:ilvl w:val="6"/>
          <w:numId w:val="5"/>
        </w:numPr>
        <w:tabs>
          <w:tab w:val="clear" w:pos="1247"/>
          <w:tab w:val="clear" w:pos="1814"/>
          <w:tab w:val="clear" w:pos="2381"/>
          <w:tab w:val="clear" w:pos="2948"/>
          <w:tab w:val="clear" w:pos="3515"/>
          <w:tab w:val="clear" w:pos="4082"/>
          <w:tab w:val="left" w:pos="624"/>
        </w:tabs>
        <w:spacing w:after="120"/>
        <w:ind w:left="1253" w:firstLine="619"/>
        <w:jc w:val="both"/>
        <w:rPr>
          <w:sz w:val="24"/>
          <w:szCs w:val="24"/>
          <w:lang w:val="zh-CN" w:eastAsia="zh-CN"/>
        </w:rPr>
      </w:pPr>
      <w:r w:rsidRPr="00A23994">
        <w:rPr>
          <w:rFonts w:ascii="KaiTi" w:eastAsia="KaiTi" w:hAnsi="KaiTi"/>
          <w:sz w:val="24"/>
          <w:szCs w:val="24"/>
          <w:lang w:val="zh-CN" w:eastAsia="zh-CN"/>
        </w:rPr>
        <w:t>请</w:t>
      </w:r>
      <w:r w:rsidRPr="00A23994">
        <w:rPr>
          <w:sz w:val="24"/>
          <w:szCs w:val="24"/>
          <w:lang w:val="zh-CN" w:eastAsia="zh-CN"/>
        </w:rPr>
        <w:t>多学科专家小组和主席团根据相关多边环境协定和其他组织的投入，参考连通性专题评估的相关要素草案</w:t>
      </w:r>
      <w:r w:rsidR="0063681C" w:rsidRPr="00A23994">
        <w:rPr>
          <w:rStyle w:val="FootnoteReference"/>
          <w:rFonts w:eastAsia="Calibri"/>
          <w:iCs/>
          <w:spacing w:val="0"/>
          <w:w w:val="100"/>
          <w:position w:val="0"/>
          <w:sz w:val="24"/>
          <w:szCs w:val="24"/>
          <w:lang w:val="zh-CN" w:eastAsia="zh-CN"/>
        </w:rPr>
        <w:footnoteReference w:id="11"/>
      </w:r>
      <w:r w:rsidRPr="00A23994">
        <w:rPr>
          <w:sz w:val="24"/>
          <w:szCs w:val="24"/>
          <w:lang w:val="zh-CN" w:eastAsia="zh-CN"/>
        </w:rPr>
        <w:t>以及生物多样性公约缔约方大会第十五次会议续会的成果，编写一份初步范围界定报告，作为生态连通性快速评估的基础，供全体会议第十届会议审议；</w:t>
      </w:r>
    </w:p>
    <w:p w14:paraId="17A28DA4" w14:textId="57137000" w:rsidR="009D33F8" w:rsidRPr="00A23994" w:rsidRDefault="009D33F8" w:rsidP="00D82461">
      <w:pPr>
        <w:pStyle w:val="Normal-pool"/>
        <w:numPr>
          <w:ilvl w:val="6"/>
          <w:numId w:val="5"/>
        </w:numPr>
        <w:tabs>
          <w:tab w:val="clear" w:pos="1247"/>
          <w:tab w:val="clear" w:pos="1814"/>
          <w:tab w:val="clear" w:pos="2381"/>
          <w:tab w:val="clear" w:pos="2948"/>
          <w:tab w:val="clear" w:pos="3515"/>
          <w:tab w:val="clear" w:pos="4082"/>
          <w:tab w:val="left" w:pos="624"/>
        </w:tabs>
        <w:spacing w:after="120"/>
        <w:ind w:left="1253" w:firstLine="619"/>
        <w:jc w:val="both"/>
        <w:rPr>
          <w:sz w:val="24"/>
          <w:szCs w:val="24"/>
          <w:lang w:val="zh-CN" w:eastAsia="zh-CN"/>
        </w:rPr>
      </w:pPr>
      <w:r w:rsidRPr="00A23994">
        <w:rPr>
          <w:rFonts w:ascii="KaiTi" w:eastAsia="KaiTi" w:hAnsi="KaiTi"/>
          <w:sz w:val="24"/>
          <w:szCs w:val="24"/>
          <w:lang w:val="zh-CN" w:eastAsia="zh-CN"/>
        </w:rPr>
        <w:t>决定</w:t>
      </w:r>
      <w:r w:rsidRPr="00A23994">
        <w:rPr>
          <w:sz w:val="24"/>
          <w:szCs w:val="24"/>
          <w:lang w:val="zh-CN" w:eastAsia="zh-CN"/>
        </w:rPr>
        <w:t>在第十届会议上根据本决定第</w:t>
      </w:r>
      <w:r w:rsidR="006E491A">
        <w:rPr>
          <w:sz w:val="24"/>
          <w:szCs w:val="24"/>
          <w:lang w:val="zh-CN" w:eastAsia="zh-CN"/>
        </w:rPr>
        <w:t>11</w:t>
      </w:r>
      <w:r w:rsidRPr="00A23994">
        <w:rPr>
          <w:sz w:val="24"/>
          <w:szCs w:val="24"/>
          <w:lang w:val="zh-CN" w:eastAsia="zh-CN"/>
        </w:rPr>
        <w:t>段所述初步范围界定报告，审议关于第二次生物多样性和生态系统服务全球评估和生态连通性评估的请求、意见和建议，以及为响应将根据</w:t>
      </w:r>
      <w:r w:rsidRPr="00A23994">
        <w:rPr>
          <w:sz w:val="24"/>
          <w:szCs w:val="24"/>
          <w:lang w:val="zh-CN" w:eastAsia="zh-CN"/>
        </w:rPr>
        <w:t>IPBES˗7/1</w:t>
      </w:r>
      <w:r w:rsidRPr="00A23994">
        <w:rPr>
          <w:sz w:val="24"/>
          <w:szCs w:val="24"/>
          <w:lang w:val="zh-CN" w:eastAsia="zh-CN"/>
        </w:rPr>
        <w:t>决定第</w:t>
      </w:r>
      <w:r w:rsidRPr="00A23994">
        <w:rPr>
          <w:sz w:val="24"/>
          <w:szCs w:val="24"/>
          <w:lang w:val="zh-CN" w:eastAsia="zh-CN"/>
        </w:rPr>
        <w:t>2</w:t>
      </w:r>
      <w:r w:rsidRPr="00A23994">
        <w:rPr>
          <w:sz w:val="24"/>
          <w:szCs w:val="24"/>
          <w:lang w:val="zh-CN" w:eastAsia="zh-CN"/>
        </w:rPr>
        <w:t>段发出的呼吁而提交的请求、意见和建议；</w:t>
      </w:r>
      <w:bookmarkStart w:id="11" w:name="_Hlk101527629"/>
      <w:bookmarkEnd w:id="11"/>
    </w:p>
    <w:p w14:paraId="52207B8F" w14:textId="2D461964" w:rsidR="009D33F8" w:rsidRPr="00A23994" w:rsidRDefault="009D33F8" w:rsidP="00D82461">
      <w:pPr>
        <w:pStyle w:val="Normal-pool"/>
        <w:numPr>
          <w:ilvl w:val="6"/>
          <w:numId w:val="5"/>
        </w:numPr>
        <w:tabs>
          <w:tab w:val="clear" w:pos="1247"/>
          <w:tab w:val="clear" w:pos="1814"/>
          <w:tab w:val="clear" w:pos="2381"/>
          <w:tab w:val="clear" w:pos="2948"/>
          <w:tab w:val="clear" w:pos="3515"/>
          <w:tab w:val="clear" w:pos="4082"/>
          <w:tab w:val="left" w:pos="624"/>
        </w:tabs>
        <w:spacing w:after="120"/>
        <w:ind w:left="1253" w:firstLine="619"/>
        <w:jc w:val="both"/>
        <w:rPr>
          <w:sz w:val="24"/>
          <w:szCs w:val="24"/>
          <w:lang w:val="zh-CN" w:eastAsia="zh-CN"/>
        </w:rPr>
      </w:pPr>
      <w:r w:rsidRPr="00A23994">
        <w:rPr>
          <w:rFonts w:ascii="KaiTi" w:eastAsia="KaiTi" w:hAnsi="KaiTi"/>
          <w:sz w:val="24"/>
          <w:szCs w:val="24"/>
          <w:lang w:val="zh-CN" w:eastAsia="zh-CN"/>
        </w:rPr>
        <w:t>邀请</w:t>
      </w:r>
      <w:r w:rsidRPr="00A23994">
        <w:rPr>
          <w:sz w:val="24"/>
          <w:szCs w:val="24"/>
          <w:lang w:val="zh-CN" w:eastAsia="zh-CN"/>
        </w:rPr>
        <w:t>科学界和其他相关行为</w:t>
      </w:r>
      <w:proofErr w:type="gramStart"/>
      <w:r w:rsidRPr="00A23994">
        <w:rPr>
          <w:sz w:val="24"/>
          <w:szCs w:val="24"/>
          <w:lang w:val="zh-CN" w:eastAsia="zh-CN"/>
        </w:rPr>
        <w:t>体加快</w:t>
      </w:r>
      <w:proofErr w:type="gramEnd"/>
      <w:r w:rsidRPr="00A23994">
        <w:rPr>
          <w:sz w:val="24"/>
          <w:szCs w:val="24"/>
          <w:lang w:val="zh-CN" w:eastAsia="zh-CN"/>
        </w:rPr>
        <w:t>为第二次全球评估积累知识，包括努力填补第一份《生物多样性和生态系统服务全球评估报告》</w:t>
      </w:r>
      <w:r w:rsidR="0063681C" w:rsidRPr="00A23994">
        <w:rPr>
          <w:rStyle w:val="FootnoteReference"/>
          <w:rFonts w:eastAsia="Calibri"/>
          <w:iCs/>
          <w:spacing w:val="0"/>
          <w:w w:val="100"/>
          <w:position w:val="0"/>
          <w:sz w:val="24"/>
          <w:szCs w:val="24"/>
          <w:lang w:val="zh-CN" w:eastAsia="zh-CN"/>
        </w:rPr>
        <w:footnoteReference w:id="12"/>
      </w:r>
      <w:r w:rsidR="00001CF2">
        <w:rPr>
          <w:rFonts w:hint="eastAsia"/>
          <w:sz w:val="24"/>
          <w:szCs w:val="24"/>
          <w:lang w:val="zh-CN" w:eastAsia="zh-CN"/>
        </w:rPr>
        <w:t xml:space="preserve"> </w:t>
      </w:r>
      <w:r w:rsidRPr="00A23994">
        <w:rPr>
          <w:sz w:val="24"/>
          <w:szCs w:val="24"/>
          <w:lang w:val="zh-CN" w:eastAsia="zh-CN"/>
        </w:rPr>
        <w:t>和平台已完成的其他评估所查明的空白，并邀请有能力的各方支持这些努力；</w:t>
      </w:r>
    </w:p>
    <w:p w14:paraId="4330F284" w14:textId="7548E65E" w:rsidR="009D33F8" w:rsidRPr="00A23994" w:rsidRDefault="009D33F8" w:rsidP="00D82461">
      <w:pPr>
        <w:pStyle w:val="Normal-pool"/>
        <w:numPr>
          <w:ilvl w:val="6"/>
          <w:numId w:val="5"/>
        </w:numPr>
        <w:tabs>
          <w:tab w:val="clear" w:pos="1247"/>
          <w:tab w:val="clear" w:pos="1814"/>
          <w:tab w:val="clear" w:pos="2381"/>
          <w:tab w:val="clear" w:pos="2948"/>
          <w:tab w:val="clear" w:pos="3515"/>
          <w:tab w:val="clear" w:pos="4082"/>
          <w:tab w:val="left" w:pos="624"/>
        </w:tabs>
        <w:spacing w:after="120"/>
        <w:ind w:left="1253" w:firstLine="619"/>
        <w:jc w:val="both"/>
        <w:rPr>
          <w:i/>
          <w:color w:val="000000"/>
          <w:sz w:val="24"/>
          <w:szCs w:val="24"/>
          <w:lang w:eastAsia="zh-CN"/>
        </w:rPr>
      </w:pPr>
      <w:r w:rsidRPr="00A23994">
        <w:rPr>
          <w:rFonts w:ascii="KaiTi" w:eastAsia="KaiTi" w:hAnsi="KaiTi"/>
          <w:sz w:val="24"/>
          <w:szCs w:val="24"/>
          <w:lang w:val="zh-CN" w:eastAsia="zh-CN"/>
        </w:rPr>
        <w:t>决定</w:t>
      </w:r>
      <w:r w:rsidR="00526747" w:rsidRPr="00A23994">
        <w:rPr>
          <w:rFonts w:ascii="KaiTi" w:eastAsia="KaiTi" w:hAnsi="KaiTi" w:hint="eastAsia"/>
          <w:sz w:val="24"/>
          <w:szCs w:val="24"/>
          <w:lang w:val="zh-CN" w:eastAsia="zh-CN"/>
        </w:rPr>
        <w:t>，</w:t>
      </w:r>
      <w:r w:rsidR="00526747" w:rsidRPr="00A23994">
        <w:rPr>
          <w:sz w:val="24"/>
          <w:szCs w:val="24"/>
          <w:lang w:val="zh-CN" w:eastAsia="zh-CN"/>
        </w:rPr>
        <w:t>尽管有平台交</w:t>
      </w:r>
      <w:proofErr w:type="gramStart"/>
      <w:r w:rsidR="00526747" w:rsidRPr="00A23994">
        <w:rPr>
          <w:sz w:val="24"/>
          <w:szCs w:val="24"/>
          <w:lang w:val="zh-CN" w:eastAsia="zh-CN"/>
        </w:rPr>
        <w:t>付品</w:t>
      </w:r>
      <w:proofErr w:type="gramEnd"/>
      <w:r w:rsidR="00526747" w:rsidRPr="00A23994">
        <w:rPr>
          <w:sz w:val="24"/>
          <w:szCs w:val="24"/>
          <w:lang w:val="zh-CN" w:eastAsia="zh-CN"/>
        </w:rPr>
        <w:t>编写程序第</w:t>
      </w:r>
      <w:r w:rsidR="00526747" w:rsidRPr="00A23994">
        <w:rPr>
          <w:sz w:val="24"/>
          <w:szCs w:val="24"/>
          <w:lang w:val="zh-CN" w:eastAsia="zh-CN"/>
        </w:rPr>
        <w:t>3.1</w:t>
      </w:r>
      <w:r w:rsidR="00526747" w:rsidRPr="00A23994">
        <w:rPr>
          <w:sz w:val="24"/>
          <w:szCs w:val="24"/>
          <w:lang w:val="zh-CN" w:eastAsia="zh-CN"/>
        </w:rPr>
        <w:t>节和相关的规定</w:t>
      </w:r>
      <w:r w:rsidR="00526747" w:rsidRPr="00A23994">
        <w:rPr>
          <w:rFonts w:hint="eastAsia"/>
          <w:sz w:val="24"/>
          <w:szCs w:val="24"/>
          <w:lang w:val="zh-CN" w:eastAsia="zh-CN"/>
        </w:rPr>
        <w:t>，</w:t>
      </w:r>
      <w:r w:rsidR="00A541CA" w:rsidRPr="00A23994">
        <w:rPr>
          <w:sz w:val="24"/>
          <w:szCs w:val="24"/>
          <w:vertAlign w:val="superscript"/>
          <w:lang w:val="zh-CN" w:eastAsia="zh-CN"/>
        </w:rPr>
        <w:footnoteReference w:id="13"/>
      </w:r>
      <w:r w:rsidR="00001CF2">
        <w:rPr>
          <w:rFonts w:hint="eastAsia"/>
          <w:sz w:val="24"/>
          <w:szCs w:val="24"/>
          <w:lang w:val="zh-CN" w:eastAsia="zh-CN"/>
        </w:rPr>
        <w:t xml:space="preserve"> </w:t>
      </w:r>
      <w:r w:rsidR="00A541CA" w:rsidRPr="00A23994">
        <w:rPr>
          <w:rFonts w:hint="eastAsia"/>
          <w:sz w:val="24"/>
          <w:szCs w:val="24"/>
          <w:lang w:val="zh-CN" w:eastAsia="zh-CN"/>
        </w:rPr>
        <w:t>但</w:t>
      </w:r>
      <w:r w:rsidRPr="00A23994">
        <w:rPr>
          <w:sz w:val="24"/>
          <w:szCs w:val="24"/>
          <w:lang w:val="zh-CN" w:eastAsia="zh-CN"/>
        </w:rPr>
        <w:t>让各国政府于</w:t>
      </w:r>
      <w:r w:rsidRPr="00A23994">
        <w:rPr>
          <w:sz w:val="24"/>
          <w:szCs w:val="24"/>
          <w:lang w:val="zh-CN" w:eastAsia="zh-CN"/>
        </w:rPr>
        <w:t>2022</w:t>
      </w:r>
      <w:r w:rsidRPr="00A23994">
        <w:rPr>
          <w:sz w:val="24"/>
          <w:szCs w:val="24"/>
          <w:lang w:val="zh-CN" w:eastAsia="zh-CN"/>
        </w:rPr>
        <w:t>年</w:t>
      </w:r>
      <w:r w:rsidRPr="00A23994">
        <w:rPr>
          <w:sz w:val="24"/>
          <w:szCs w:val="24"/>
          <w:lang w:val="zh-CN" w:eastAsia="zh-CN"/>
        </w:rPr>
        <w:t>8</w:t>
      </w:r>
      <w:r w:rsidRPr="00A23994">
        <w:rPr>
          <w:sz w:val="24"/>
          <w:szCs w:val="24"/>
          <w:lang w:val="zh-CN" w:eastAsia="zh-CN"/>
        </w:rPr>
        <w:t>月再对外来入侵物种评估的决策者摘要进行一次</w:t>
      </w:r>
      <w:r w:rsidR="00526747" w:rsidRPr="00A23994">
        <w:rPr>
          <w:rFonts w:hint="eastAsia"/>
          <w:sz w:val="24"/>
          <w:szCs w:val="24"/>
          <w:lang w:val="zh-CN" w:eastAsia="zh-CN"/>
        </w:rPr>
        <w:t>评审</w:t>
      </w:r>
      <w:r w:rsidRPr="00A23994">
        <w:rPr>
          <w:sz w:val="24"/>
          <w:szCs w:val="24"/>
          <w:lang w:val="zh-CN" w:eastAsia="zh-CN"/>
        </w:rPr>
        <w:t>；</w:t>
      </w:r>
    </w:p>
    <w:p w14:paraId="47D49C6D" w14:textId="77777777" w:rsidR="009D33F8" w:rsidRPr="00A23994" w:rsidRDefault="009D33F8" w:rsidP="00D82461">
      <w:pPr>
        <w:pStyle w:val="CH2"/>
        <w:tabs>
          <w:tab w:val="clear" w:pos="2381"/>
          <w:tab w:val="clear" w:pos="2948"/>
          <w:tab w:val="left" w:pos="2552"/>
          <w:tab w:val="left" w:pos="3119"/>
        </w:tabs>
        <w:ind w:left="1253" w:right="288" w:firstLine="0"/>
        <w:jc w:val="center"/>
        <w:rPr>
          <w:rFonts w:eastAsia="SimHei"/>
          <w:bCs/>
          <w:sz w:val="28"/>
          <w:szCs w:val="28"/>
          <w:lang w:val="zh-CN" w:eastAsia="zh-CN"/>
        </w:rPr>
      </w:pPr>
      <w:r w:rsidRPr="00A23994">
        <w:rPr>
          <w:rFonts w:eastAsia="SimHei"/>
          <w:bCs/>
          <w:sz w:val="28"/>
          <w:szCs w:val="28"/>
          <w:lang w:val="zh-CN" w:eastAsia="zh-CN"/>
        </w:rPr>
        <w:t>三</w:t>
      </w:r>
    </w:p>
    <w:p w14:paraId="4281DFB5" w14:textId="77777777" w:rsidR="009D33F8" w:rsidRPr="00A23994" w:rsidRDefault="009D33F8" w:rsidP="00D82461">
      <w:pPr>
        <w:pStyle w:val="CH2"/>
        <w:tabs>
          <w:tab w:val="clear" w:pos="2381"/>
          <w:tab w:val="clear" w:pos="2948"/>
          <w:tab w:val="left" w:pos="2552"/>
          <w:tab w:val="left" w:pos="3119"/>
        </w:tabs>
        <w:ind w:left="1253" w:right="288" w:firstLine="0"/>
        <w:jc w:val="center"/>
        <w:rPr>
          <w:rFonts w:eastAsia="SimHei"/>
          <w:bCs/>
          <w:sz w:val="28"/>
          <w:szCs w:val="28"/>
          <w:lang w:val="zh-CN" w:eastAsia="zh-CN"/>
        </w:rPr>
      </w:pPr>
      <w:r w:rsidRPr="00A23994">
        <w:rPr>
          <w:rFonts w:eastAsia="SimHei"/>
          <w:bCs/>
          <w:sz w:val="28"/>
          <w:szCs w:val="28"/>
          <w:lang w:val="zh-CN" w:eastAsia="zh-CN"/>
        </w:rPr>
        <w:t>建设能力</w:t>
      </w:r>
    </w:p>
    <w:p w14:paraId="0B7001FE" w14:textId="77777777" w:rsidR="009D33F8" w:rsidRPr="00B9297B" w:rsidRDefault="009D33F8" w:rsidP="00D82461">
      <w:pPr>
        <w:pStyle w:val="Normal-pool"/>
        <w:numPr>
          <w:ilvl w:val="6"/>
          <w:numId w:val="5"/>
        </w:numPr>
        <w:tabs>
          <w:tab w:val="clear" w:pos="1247"/>
          <w:tab w:val="clear" w:pos="1814"/>
          <w:tab w:val="clear" w:pos="2381"/>
          <w:tab w:val="clear" w:pos="2948"/>
          <w:tab w:val="clear" w:pos="3515"/>
          <w:tab w:val="clear" w:pos="4082"/>
          <w:tab w:val="left" w:pos="624"/>
        </w:tabs>
        <w:spacing w:after="120"/>
        <w:ind w:left="1247" w:firstLine="624"/>
        <w:rPr>
          <w:sz w:val="24"/>
          <w:szCs w:val="24"/>
          <w:lang w:val="zh-CN" w:eastAsia="zh-CN"/>
        </w:rPr>
      </w:pPr>
      <w:r w:rsidRPr="00C03015">
        <w:rPr>
          <w:rFonts w:ascii="KaiTi" w:eastAsia="KaiTi" w:hAnsi="KaiTi"/>
          <w:sz w:val="24"/>
          <w:szCs w:val="24"/>
          <w:lang w:val="zh-CN" w:eastAsia="zh-CN"/>
        </w:rPr>
        <w:t>欢迎</w:t>
      </w:r>
      <w:r w:rsidRPr="00B9297B">
        <w:rPr>
          <w:sz w:val="24"/>
          <w:szCs w:val="24"/>
          <w:lang w:val="zh-CN" w:eastAsia="zh-CN"/>
        </w:rPr>
        <w:t>能力建设工作队在实现平台</w:t>
      </w:r>
      <w:r w:rsidRPr="00B9297B">
        <w:rPr>
          <w:sz w:val="24"/>
          <w:szCs w:val="24"/>
          <w:lang w:val="zh-CN" w:eastAsia="zh-CN"/>
        </w:rPr>
        <w:t>2030</w:t>
      </w:r>
      <w:r w:rsidRPr="00B9297B">
        <w:rPr>
          <w:sz w:val="24"/>
          <w:szCs w:val="24"/>
          <w:lang w:val="zh-CN" w:eastAsia="zh-CN"/>
        </w:rPr>
        <w:t>年前工作方案的目标</w:t>
      </w:r>
      <w:r w:rsidRPr="00B9297B">
        <w:rPr>
          <w:sz w:val="24"/>
          <w:szCs w:val="24"/>
          <w:lang w:val="zh-CN" w:eastAsia="zh-CN"/>
        </w:rPr>
        <w:t xml:space="preserve"> 2 (a)</w:t>
      </w:r>
      <w:r w:rsidRPr="00B9297B">
        <w:rPr>
          <w:sz w:val="24"/>
          <w:szCs w:val="24"/>
          <w:lang w:val="zh-CN" w:eastAsia="zh-CN"/>
        </w:rPr>
        <w:t>、</w:t>
      </w:r>
      <w:r w:rsidRPr="00B9297B">
        <w:rPr>
          <w:sz w:val="24"/>
          <w:szCs w:val="24"/>
          <w:lang w:val="zh-CN" w:eastAsia="zh-CN"/>
        </w:rPr>
        <w:t xml:space="preserve">2 (b) </w:t>
      </w:r>
      <w:r w:rsidRPr="00B9297B">
        <w:rPr>
          <w:sz w:val="24"/>
          <w:szCs w:val="24"/>
          <w:lang w:val="zh-CN" w:eastAsia="zh-CN"/>
        </w:rPr>
        <w:t>和</w:t>
      </w:r>
      <w:r w:rsidRPr="00B9297B">
        <w:rPr>
          <w:sz w:val="24"/>
          <w:szCs w:val="24"/>
          <w:lang w:val="zh-CN" w:eastAsia="zh-CN"/>
        </w:rPr>
        <w:t>2 (c)</w:t>
      </w:r>
      <w:r w:rsidRPr="00B9297B">
        <w:rPr>
          <w:sz w:val="24"/>
          <w:szCs w:val="24"/>
          <w:lang w:val="zh-CN" w:eastAsia="zh-CN"/>
        </w:rPr>
        <w:t>方面取得的进展；</w:t>
      </w:r>
    </w:p>
    <w:p w14:paraId="63091B94" w14:textId="77777777" w:rsidR="009D33F8" w:rsidRPr="00B9297B" w:rsidRDefault="009D33F8" w:rsidP="00D82461">
      <w:pPr>
        <w:pStyle w:val="Normal-pool"/>
        <w:numPr>
          <w:ilvl w:val="6"/>
          <w:numId w:val="5"/>
        </w:numPr>
        <w:tabs>
          <w:tab w:val="clear" w:pos="1247"/>
          <w:tab w:val="clear" w:pos="1814"/>
          <w:tab w:val="clear" w:pos="2381"/>
          <w:tab w:val="clear" w:pos="2948"/>
          <w:tab w:val="clear" w:pos="3515"/>
          <w:tab w:val="clear" w:pos="4082"/>
          <w:tab w:val="left" w:pos="624"/>
        </w:tabs>
        <w:spacing w:after="120"/>
        <w:ind w:left="1247" w:firstLine="624"/>
        <w:rPr>
          <w:sz w:val="24"/>
          <w:szCs w:val="24"/>
          <w:lang w:val="zh-CN" w:eastAsia="zh-CN"/>
        </w:rPr>
      </w:pPr>
      <w:r w:rsidRPr="00C03015">
        <w:rPr>
          <w:rFonts w:ascii="KaiTi" w:eastAsia="KaiTi" w:hAnsi="KaiTi"/>
          <w:sz w:val="24"/>
          <w:szCs w:val="24"/>
          <w:lang w:val="zh-CN" w:eastAsia="zh-CN"/>
        </w:rPr>
        <w:t>又欢迎</w:t>
      </w:r>
      <w:r w:rsidRPr="00B9297B">
        <w:rPr>
          <w:sz w:val="24"/>
          <w:szCs w:val="24"/>
          <w:lang w:val="zh-CN" w:eastAsia="zh-CN"/>
        </w:rPr>
        <w:t>本决定附件二所载的支持平台</w:t>
      </w:r>
      <w:r w:rsidRPr="00B9297B">
        <w:rPr>
          <w:sz w:val="24"/>
          <w:szCs w:val="24"/>
          <w:lang w:val="zh-CN" w:eastAsia="zh-CN"/>
        </w:rPr>
        <w:t>2030</w:t>
      </w:r>
      <w:r w:rsidRPr="00B9297B">
        <w:rPr>
          <w:sz w:val="24"/>
          <w:szCs w:val="24"/>
          <w:lang w:val="zh-CN" w:eastAsia="zh-CN"/>
        </w:rPr>
        <w:t>年前工作方案目标</w:t>
      </w:r>
      <w:r w:rsidRPr="00B9297B">
        <w:rPr>
          <w:sz w:val="24"/>
          <w:szCs w:val="24"/>
          <w:lang w:val="zh-CN" w:eastAsia="zh-CN"/>
        </w:rPr>
        <w:t>2 (a)</w:t>
      </w:r>
      <w:r w:rsidRPr="00B9297B">
        <w:rPr>
          <w:sz w:val="24"/>
          <w:szCs w:val="24"/>
          <w:lang w:val="zh-CN" w:eastAsia="zh-CN"/>
        </w:rPr>
        <w:t>、</w:t>
      </w:r>
      <w:r w:rsidRPr="00B9297B">
        <w:rPr>
          <w:sz w:val="24"/>
          <w:szCs w:val="24"/>
          <w:lang w:val="zh-CN" w:eastAsia="zh-CN"/>
        </w:rPr>
        <w:t>2 (b)</w:t>
      </w:r>
      <w:r w:rsidRPr="00B9297B">
        <w:rPr>
          <w:sz w:val="24"/>
          <w:szCs w:val="24"/>
          <w:lang w:val="zh-CN" w:eastAsia="zh-CN"/>
        </w:rPr>
        <w:t>和</w:t>
      </w:r>
      <w:r w:rsidRPr="00B9297B">
        <w:rPr>
          <w:sz w:val="24"/>
          <w:szCs w:val="24"/>
          <w:lang w:val="zh-CN" w:eastAsia="zh-CN"/>
        </w:rPr>
        <w:t>2 (c)</w:t>
      </w:r>
      <w:r w:rsidRPr="00B9297B">
        <w:rPr>
          <w:sz w:val="24"/>
          <w:szCs w:val="24"/>
          <w:lang w:val="zh-CN" w:eastAsia="zh-CN"/>
        </w:rPr>
        <w:t>以及三个初步优先主题的交</w:t>
      </w:r>
      <w:proofErr w:type="gramStart"/>
      <w:r w:rsidRPr="00B9297B">
        <w:rPr>
          <w:sz w:val="24"/>
          <w:szCs w:val="24"/>
          <w:lang w:val="zh-CN" w:eastAsia="zh-CN"/>
        </w:rPr>
        <w:t>付品</w:t>
      </w:r>
      <w:proofErr w:type="gramEnd"/>
      <w:r w:rsidRPr="00B9297B">
        <w:rPr>
          <w:sz w:val="24"/>
          <w:szCs w:val="24"/>
          <w:lang w:val="zh-CN" w:eastAsia="zh-CN"/>
        </w:rPr>
        <w:t>；</w:t>
      </w:r>
    </w:p>
    <w:p w14:paraId="6F73E058" w14:textId="77777777" w:rsidR="009D33F8" w:rsidRPr="006A0CBB" w:rsidRDefault="009D33F8" w:rsidP="00D82461">
      <w:pPr>
        <w:pStyle w:val="Normal-pool"/>
        <w:numPr>
          <w:ilvl w:val="6"/>
          <w:numId w:val="5"/>
        </w:numPr>
        <w:tabs>
          <w:tab w:val="clear" w:pos="1247"/>
          <w:tab w:val="clear" w:pos="1814"/>
          <w:tab w:val="clear" w:pos="2381"/>
          <w:tab w:val="clear" w:pos="2948"/>
          <w:tab w:val="clear" w:pos="3515"/>
          <w:tab w:val="clear" w:pos="4082"/>
          <w:tab w:val="left" w:pos="624"/>
        </w:tabs>
        <w:spacing w:after="120"/>
        <w:ind w:left="1247" w:firstLine="624"/>
        <w:rPr>
          <w:color w:val="000000"/>
          <w:lang w:eastAsia="zh-CN"/>
        </w:rPr>
      </w:pPr>
      <w:r w:rsidRPr="00C03015">
        <w:rPr>
          <w:rFonts w:ascii="KaiTi" w:eastAsia="KaiTi" w:hAnsi="KaiTi"/>
          <w:sz w:val="24"/>
          <w:szCs w:val="24"/>
          <w:lang w:val="zh-CN" w:eastAsia="zh-CN"/>
        </w:rPr>
        <w:lastRenderedPageBreak/>
        <w:t>核准</w:t>
      </w:r>
      <w:r w:rsidRPr="00B9297B">
        <w:rPr>
          <w:sz w:val="24"/>
          <w:szCs w:val="24"/>
          <w:lang w:val="zh-CN" w:eastAsia="zh-CN"/>
        </w:rPr>
        <w:t>本决定附件二所载的能力建设工作队</w:t>
      </w:r>
      <w:r w:rsidRPr="00B9297B">
        <w:rPr>
          <w:sz w:val="24"/>
          <w:szCs w:val="24"/>
          <w:lang w:val="zh-CN" w:eastAsia="zh-CN"/>
        </w:rPr>
        <w:t>2022–2023</w:t>
      </w:r>
      <w:r w:rsidRPr="00B9297B">
        <w:rPr>
          <w:sz w:val="24"/>
          <w:szCs w:val="24"/>
          <w:lang w:val="zh-CN" w:eastAsia="zh-CN"/>
        </w:rPr>
        <w:t>年闭会期间工作计划</w:t>
      </w:r>
      <w:r>
        <w:rPr>
          <w:lang w:val="zh-CN" w:eastAsia="zh-CN"/>
        </w:rPr>
        <w:t>；</w:t>
      </w:r>
    </w:p>
    <w:p w14:paraId="4B72792B" w14:textId="77777777" w:rsidR="009D33F8" w:rsidRPr="00A23994" w:rsidRDefault="009D33F8" w:rsidP="00D82461">
      <w:pPr>
        <w:pStyle w:val="CH2"/>
        <w:tabs>
          <w:tab w:val="clear" w:pos="2381"/>
          <w:tab w:val="clear" w:pos="2948"/>
          <w:tab w:val="left" w:pos="2552"/>
          <w:tab w:val="left" w:pos="3119"/>
        </w:tabs>
        <w:ind w:left="1253" w:right="288" w:firstLine="0"/>
        <w:jc w:val="center"/>
        <w:rPr>
          <w:rFonts w:eastAsia="SimHei"/>
          <w:bCs/>
          <w:sz w:val="28"/>
          <w:szCs w:val="28"/>
          <w:lang w:val="zh-CN" w:eastAsia="zh-CN"/>
        </w:rPr>
      </w:pPr>
      <w:r w:rsidRPr="00A23994">
        <w:rPr>
          <w:rFonts w:eastAsia="SimHei"/>
          <w:bCs/>
          <w:sz w:val="28"/>
          <w:szCs w:val="28"/>
          <w:lang w:val="zh-CN" w:eastAsia="zh-CN"/>
        </w:rPr>
        <w:t>四</w:t>
      </w:r>
    </w:p>
    <w:p w14:paraId="019F415D" w14:textId="77777777" w:rsidR="009D33F8" w:rsidRPr="00A23994" w:rsidRDefault="009D33F8" w:rsidP="00D82461">
      <w:pPr>
        <w:pStyle w:val="CH2"/>
        <w:tabs>
          <w:tab w:val="clear" w:pos="2381"/>
          <w:tab w:val="clear" w:pos="2948"/>
          <w:tab w:val="left" w:pos="2552"/>
          <w:tab w:val="left" w:pos="3119"/>
        </w:tabs>
        <w:ind w:left="1253" w:right="288" w:firstLine="0"/>
        <w:jc w:val="center"/>
        <w:rPr>
          <w:rFonts w:eastAsia="SimHei"/>
          <w:bCs/>
          <w:sz w:val="28"/>
          <w:szCs w:val="28"/>
          <w:lang w:val="zh-CN" w:eastAsia="zh-CN"/>
        </w:rPr>
      </w:pPr>
      <w:r w:rsidRPr="00A23994">
        <w:rPr>
          <w:rFonts w:eastAsia="SimHei"/>
          <w:bCs/>
          <w:sz w:val="28"/>
          <w:szCs w:val="28"/>
          <w:lang w:val="zh-CN" w:eastAsia="zh-CN"/>
        </w:rPr>
        <w:t>强化知识基础</w:t>
      </w:r>
    </w:p>
    <w:p w14:paraId="559B3EFC" w14:textId="77777777" w:rsidR="009D33F8" w:rsidRPr="00834536" w:rsidRDefault="009D33F8" w:rsidP="00D82461">
      <w:pPr>
        <w:pStyle w:val="Normal-pool"/>
        <w:numPr>
          <w:ilvl w:val="6"/>
          <w:numId w:val="5"/>
        </w:numPr>
        <w:tabs>
          <w:tab w:val="clear" w:pos="1247"/>
          <w:tab w:val="clear" w:pos="1814"/>
          <w:tab w:val="clear" w:pos="2381"/>
          <w:tab w:val="clear" w:pos="2948"/>
          <w:tab w:val="clear" w:pos="3515"/>
          <w:tab w:val="clear" w:pos="4082"/>
          <w:tab w:val="left" w:pos="624"/>
        </w:tabs>
        <w:spacing w:after="120"/>
        <w:ind w:left="1247" w:firstLine="624"/>
        <w:jc w:val="both"/>
        <w:rPr>
          <w:sz w:val="24"/>
          <w:szCs w:val="24"/>
          <w:lang w:val="zh-CN" w:eastAsia="zh-CN"/>
        </w:rPr>
      </w:pPr>
      <w:bookmarkStart w:id="13" w:name="_Hlk500240677"/>
      <w:r w:rsidRPr="00834536">
        <w:rPr>
          <w:rFonts w:ascii="KaiTi" w:eastAsia="KaiTi" w:hAnsi="KaiTi"/>
          <w:sz w:val="24"/>
          <w:szCs w:val="24"/>
          <w:lang w:val="zh-CN" w:eastAsia="zh-CN"/>
        </w:rPr>
        <w:t>欢迎</w:t>
      </w:r>
      <w:r w:rsidRPr="00834536">
        <w:rPr>
          <w:sz w:val="24"/>
          <w:szCs w:val="24"/>
          <w:lang w:val="zh-CN" w:eastAsia="zh-CN"/>
        </w:rPr>
        <w:t>知识和数据工作队在执行平台</w:t>
      </w:r>
      <w:r w:rsidRPr="00834536">
        <w:rPr>
          <w:sz w:val="24"/>
          <w:szCs w:val="24"/>
          <w:lang w:val="zh-CN" w:eastAsia="zh-CN"/>
        </w:rPr>
        <w:t>2030</w:t>
      </w:r>
      <w:r w:rsidRPr="00834536">
        <w:rPr>
          <w:sz w:val="24"/>
          <w:szCs w:val="24"/>
          <w:lang w:val="zh-CN" w:eastAsia="zh-CN"/>
        </w:rPr>
        <w:t>年前工作方案目标</w:t>
      </w:r>
      <w:r w:rsidRPr="00834536">
        <w:rPr>
          <w:sz w:val="24"/>
          <w:szCs w:val="24"/>
          <w:lang w:val="zh-CN" w:eastAsia="zh-CN"/>
        </w:rPr>
        <w:t xml:space="preserve"> 3 (a) </w:t>
      </w:r>
      <w:r w:rsidRPr="00834536">
        <w:rPr>
          <w:sz w:val="24"/>
          <w:szCs w:val="24"/>
          <w:lang w:val="zh-CN" w:eastAsia="zh-CN"/>
        </w:rPr>
        <w:t>方面取得的进展；</w:t>
      </w:r>
    </w:p>
    <w:p w14:paraId="3FCC3E36" w14:textId="77777777" w:rsidR="009D33F8" w:rsidRPr="00834536" w:rsidRDefault="009D33F8" w:rsidP="00D82461">
      <w:pPr>
        <w:pStyle w:val="Normal-pool"/>
        <w:numPr>
          <w:ilvl w:val="6"/>
          <w:numId w:val="5"/>
        </w:numPr>
        <w:tabs>
          <w:tab w:val="clear" w:pos="1247"/>
          <w:tab w:val="clear" w:pos="1814"/>
          <w:tab w:val="clear" w:pos="2381"/>
          <w:tab w:val="clear" w:pos="2948"/>
          <w:tab w:val="clear" w:pos="3515"/>
          <w:tab w:val="clear" w:pos="4082"/>
          <w:tab w:val="left" w:pos="624"/>
        </w:tabs>
        <w:spacing w:after="120"/>
        <w:ind w:left="1247" w:firstLine="624"/>
        <w:jc w:val="both"/>
        <w:rPr>
          <w:color w:val="000000"/>
          <w:sz w:val="24"/>
          <w:szCs w:val="24"/>
          <w:lang w:eastAsia="zh-CN"/>
        </w:rPr>
      </w:pPr>
      <w:r w:rsidRPr="00834536">
        <w:rPr>
          <w:rFonts w:ascii="KaiTi" w:eastAsia="KaiTi" w:hAnsi="KaiTi"/>
          <w:sz w:val="24"/>
          <w:szCs w:val="24"/>
          <w:lang w:val="zh-CN" w:eastAsia="zh-CN"/>
        </w:rPr>
        <w:t>欢迎</w:t>
      </w:r>
      <w:r w:rsidRPr="00834536">
        <w:rPr>
          <w:sz w:val="24"/>
          <w:szCs w:val="24"/>
          <w:lang w:val="zh-CN" w:eastAsia="zh-CN"/>
        </w:rPr>
        <w:t>平台的数据和知识管理政策；</w:t>
      </w:r>
      <w:r w:rsidRPr="00834536">
        <w:rPr>
          <w:rFonts w:eastAsia="Calibri"/>
          <w:sz w:val="24"/>
          <w:szCs w:val="24"/>
          <w:vertAlign w:val="superscript"/>
          <w:lang w:val="zh-CN" w:eastAsia="zh-CN"/>
        </w:rPr>
        <w:footnoteReference w:id="14"/>
      </w:r>
    </w:p>
    <w:p w14:paraId="197B7BCE" w14:textId="77777777" w:rsidR="009D33F8" w:rsidRPr="00834536" w:rsidRDefault="009D33F8" w:rsidP="00D82461">
      <w:pPr>
        <w:pStyle w:val="Normal-pool"/>
        <w:numPr>
          <w:ilvl w:val="6"/>
          <w:numId w:val="5"/>
        </w:numPr>
        <w:tabs>
          <w:tab w:val="clear" w:pos="1247"/>
          <w:tab w:val="clear" w:pos="1814"/>
          <w:tab w:val="clear" w:pos="2381"/>
          <w:tab w:val="clear" w:pos="2948"/>
          <w:tab w:val="clear" w:pos="3515"/>
          <w:tab w:val="clear" w:pos="4082"/>
          <w:tab w:val="left" w:pos="624"/>
        </w:tabs>
        <w:spacing w:after="120"/>
        <w:ind w:left="1247" w:firstLine="624"/>
        <w:jc w:val="both"/>
        <w:rPr>
          <w:sz w:val="24"/>
          <w:szCs w:val="24"/>
          <w:lang w:val="zh-CN" w:eastAsia="zh-CN"/>
        </w:rPr>
      </w:pPr>
      <w:r w:rsidRPr="00834536">
        <w:rPr>
          <w:rFonts w:ascii="KaiTi" w:eastAsia="KaiTi" w:hAnsi="KaiTi"/>
          <w:sz w:val="24"/>
          <w:szCs w:val="24"/>
          <w:lang w:val="zh-CN" w:eastAsia="zh-CN"/>
        </w:rPr>
        <w:t>又欢迎</w:t>
      </w:r>
      <w:r w:rsidRPr="00834536">
        <w:rPr>
          <w:sz w:val="24"/>
          <w:szCs w:val="24"/>
          <w:lang w:val="zh-CN" w:eastAsia="zh-CN"/>
        </w:rPr>
        <w:t>本决定附件三所载的支持平台</w:t>
      </w:r>
      <w:r w:rsidRPr="00834536">
        <w:rPr>
          <w:sz w:val="24"/>
          <w:szCs w:val="24"/>
          <w:lang w:val="zh-CN" w:eastAsia="zh-CN"/>
        </w:rPr>
        <w:t>2030</w:t>
      </w:r>
      <w:r w:rsidRPr="00834536">
        <w:rPr>
          <w:sz w:val="24"/>
          <w:szCs w:val="24"/>
          <w:lang w:val="zh-CN" w:eastAsia="zh-CN"/>
        </w:rPr>
        <w:t>年前工作方案目标</w:t>
      </w:r>
      <w:r w:rsidRPr="00834536">
        <w:rPr>
          <w:sz w:val="24"/>
          <w:szCs w:val="24"/>
          <w:lang w:val="zh-CN" w:eastAsia="zh-CN"/>
        </w:rPr>
        <w:t>3 (a)</w:t>
      </w:r>
      <w:r w:rsidRPr="00834536">
        <w:rPr>
          <w:sz w:val="24"/>
          <w:szCs w:val="24"/>
          <w:lang w:val="zh-CN" w:eastAsia="zh-CN"/>
        </w:rPr>
        <w:t>以及三个初步优先主题的交</w:t>
      </w:r>
      <w:proofErr w:type="gramStart"/>
      <w:r w:rsidRPr="00834536">
        <w:rPr>
          <w:sz w:val="24"/>
          <w:szCs w:val="24"/>
          <w:lang w:val="zh-CN" w:eastAsia="zh-CN"/>
        </w:rPr>
        <w:t>付品</w:t>
      </w:r>
      <w:proofErr w:type="gramEnd"/>
      <w:r w:rsidRPr="00834536">
        <w:rPr>
          <w:sz w:val="24"/>
          <w:szCs w:val="24"/>
          <w:lang w:val="zh-CN" w:eastAsia="zh-CN"/>
        </w:rPr>
        <w:t>；</w:t>
      </w:r>
    </w:p>
    <w:p w14:paraId="31494DAD" w14:textId="77777777" w:rsidR="009D33F8" w:rsidRPr="00834536" w:rsidRDefault="009D33F8" w:rsidP="00D82461">
      <w:pPr>
        <w:pStyle w:val="Normal-pool"/>
        <w:numPr>
          <w:ilvl w:val="6"/>
          <w:numId w:val="5"/>
        </w:numPr>
        <w:tabs>
          <w:tab w:val="clear" w:pos="1247"/>
          <w:tab w:val="clear" w:pos="1814"/>
          <w:tab w:val="clear" w:pos="2381"/>
          <w:tab w:val="clear" w:pos="2948"/>
          <w:tab w:val="clear" w:pos="3515"/>
          <w:tab w:val="clear" w:pos="4082"/>
          <w:tab w:val="left" w:pos="624"/>
        </w:tabs>
        <w:spacing w:after="120"/>
        <w:ind w:left="1247" w:firstLine="624"/>
        <w:jc w:val="both"/>
        <w:rPr>
          <w:sz w:val="24"/>
          <w:szCs w:val="24"/>
          <w:lang w:val="zh-CN" w:eastAsia="zh-CN"/>
        </w:rPr>
      </w:pPr>
      <w:r w:rsidRPr="00834536">
        <w:rPr>
          <w:rFonts w:ascii="KaiTi" w:eastAsia="KaiTi" w:hAnsi="KaiTi"/>
          <w:sz w:val="24"/>
          <w:szCs w:val="24"/>
          <w:lang w:val="zh-CN" w:eastAsia="zh-CN"/>
        </w:rPr>
        <w:t>核准</w:t>
      </w:r>
      <w:r w:rsidRPr="00834536">
        <w:rPr>
          <w:sz w:val="24"/>
          <w:szCs w:val="24"/>
          <w:lang w:val="zh-CN" w:eastAsia="zh-CN"/>
        </w:rPr>
        <w:t>本决定附件三所载的知识和数据工作队</w:t>
      </w:r>
      <w:r w:rsidRPr="00834536">
        <w:rPr>
          <w:sz w:val="24"/>
          <w:szCs w:val="24"/>
          <w:lang w:val="zh-CN" w:eastAsia="zh-CN"/>
        </w:rPr>
        <w:t>2022–2023</w:t>
      </w:r>
      <w:r w:rsidRPr="00834536">
        <w:rPr>
          <w:sz w:val="24"/>
          <w:szCs w:val="24"/>
          <w:lang w:val="zh-CN" w:eastAsia="zh-CN"/>
        </w:rPr>
        <w:t>年闭会期间工作计划；</w:t>
      </w:r>
    </w:p>
    <w:p w14:paraId="6435B665" w14:textId="77777777" w:rsidR="009D33F8" w:rsidRPr="00834536" w:rsidRDefault="009D33F8" w:rsidP="00D82461">
      <w:pPr>
        <w:pStyle w:val="Normal-pool"/>
        <w:numPr>
          <w:ilvl w:val="6"/>
          <w:numId w:val="5"/>
        </w:numPr>
        <w:tabs>
          <w:tab w:val="clear" w:pos="1247"/>
          <w:tab w:val="clear" w:pos="1814"/>
          <w:tab w:val="clear" w:pos="2381"/>
          <w:tab w:val="clear" w:pos="2948"/>
          <w:tab w:val="clear" w:pos="3515"/>
          <w:tab w:val="clear" w:pos="4082"/>
          <w:tab w:val="left" w:pos="624"/>
        </w:tabs>
        <w:spacing w:after="120"/>
        <w:ind w:left="1247" w:firstLine="624"/>
        <w:jc w:val="both"/>
        <w:rPr>
          <w:sz w:val="24"/>
          <w:szCs w:val="24"/>
          <w:lang w:val="zh-CN" w:eastAsia="zh-CN"/>
        </w:rPr>
      </w:pPr>
      <w:r w:rsidRPr="00834536">
        <w:rPr>
          <w:rFonts w:ascii="KaiTi" w:eastAsia="KaiTi" w:hAnsi="KaiTi"/>
          <w:sz w:val="24"/>
          <w:szCs w:val="24"/>
          <w:lang w:val="zh-CN" w:eastAsia="zh-CN"/>
        </w:rPr>
        <w:t>欢迎</w:t>
      </w:r>
      <w:r w:rsidRPr="00834536">
        <w:rPr>
          <w:sz w:val="24"/>
          <w:szCs w:val="24"/>
          <w:lang w:val="zh-CN" w:eastAsia="zh-CN"/>
        </w:rPr>
        <w:t>土著和地方知识工作队在执行平台</w:t>
      </w:r>
      <w:r w:rsidRPr="00834536">
        <w:rPr>
          <w:sz w:val="24"/>
          <w:szCs w:val="24"/>
          <w:lang w:val="zh-CN" w:eastAsia="zh-CN"/>
        </w:rPr>
        <w:t>2030</w:t>
      </w:r>
      <w:r w:rsidRPr="00834536">
        <w:rPr>
          <w:sz w:val="24"/>
          <w:szCs w:val="24"/>
          <w:lang w:val="zh-CN" w:eastAsia="zh-CN"/>
        </w:rPr>
        <w:t>年前工作方案目标</w:t>
      </w:r>
      <w:r w:rsidRPr="00834536">
        <w:rPr>
          <w:sz w:val="24"/>
          <w:szCs w:val="24"/>
          <w:lang w:val="zh-CN" w:eastAsia="zh-CN"/>
        </w:rPr>
        <w:t xml:space="preserve"> 3 (b) </w:t>
      </w:r>
      <w:r w:rsidRPr="00834536">
        <w:rPr>
          <w:sz w:val="24"/>
          <w:szCs w:val="24"/>
          <w:lang w:val="zh-CN" w:eastAsia="zh-CN"/>
        </w:rPr>
        <w:t>方面取得的进展；</w:t>
      </w:r>
    </w:p>
    <w:p w14:paraId="7BA324A4" w14:textId="77777777" w:rsidR="009D33F8" w:rsidRPr="00834536" w:rsidRDefault="009D33F8" w:rsidP="00D82461">
      <w:pPr>
        <w:pStyle w:val="Normal-pool"/>
        <w:numPr>
          <w:ilvl w:val="6"/>
          <w:numId w:val="5"/>
        </w:numPr>
        <w:tabs>
          <w:tab w:val="clear" w:pos="1247"/>
          <w:tab w:val="clear" w:pos="1814"/>
          <w:tab w:val="clear" w:pos="2381"/>
          <w:tab w:val="clear" w:pos="2948"/>
          <w:tab w:val="clear" w:pos="3515"/>
          <w:tab w:val="clear" w:pos="4082"/>
          <w:tab w:val="left" w:pos="624"/>
        </w:tabs>
        <w:spacing w:after="120"/>
        <w:ind w:left="1247" w:firstLine="624"/>
        <w:jc w:val="both"/>
        <w:rPr>
          <w:sz w:val="24"/>
          <w:szCs w:val="24"/>
          <w:lang w:val="zh-CN" w:eastAsia="zh-CN"/>
        </w:rPr>
      </w:pPr>
      <w:r w:rsidRPr="00834536">
        <w:rPr>
          <w:rFonts w:ascii="KaiTi" w:eastAsia="KaiTi" w:hAnsi="KaiTi"/>
          <w:sz w:val="24"/>
          <w:szCs w:val="24"/>
          <w:lang w:val="zh-CN" w:eastAsia="zh-CN"/>
        </w:rPr>
        <w:t>又欢迎</w:t>
      </w:r>
      <w:r w:rsidRPr="00834536">
        <w:rPr>
          <w:sz w:val="24"/>
          <w:szCs w:val="24"/>
          <w:lang w:val="zh-CN" w:eastAsia="zh-CN"/>
        </w:rPr>
        <w:t>本决定附件四所载的支持平台</w:t>
      </w:r>
      <w:r w:rsidRPr="00834536">
        <w:rPr>
          <w:sz w:val="24"/>
          <w:szCs w:val="24"/>
          <w:lang w:val="zh-CN" w:eastAsia="zh-CN"/>
        </w:rPr>
        <w:t>2030</w:t>
      </w:r>
      <w:r w:rsidRPr="00834536">
        <w:rPr>
          <w:sz w:val="24"/>
          <w:szCs w:val="24"/>
          <w:lang w:val="zh-CN" w:eastAsia="zh-CN"/>
        </w:rPr>
        <w:t>年前工作方案目标</w:t>
      </w:r>
      <w:r w:rsidRPr="00834536">
        <w:rPr>
          <w:sz w:val="24"/>
          <w:szCs w:val="24"/>
          <w:lang w:val="zh-CN" w:eastAsia="zh-CN"/>
        </w:rPr>
        <w:t>3 (b)</w:t>
      </w:r>
      <w:r w:rsidRPr="00834536">
        <w:rPr>
          <w:sz w:val="24"/>
          <w:szCs w:val="24"/>
          <w:lang w:val="zh-CN" w:eastAsia="zh-CN"/>
        </w:rPr>
        <w:t>以及三个初步优先主题的交</w:t>
      </w:r>
      <w:proofErr w:type="gramStart"/>
      <w:r w:rsidRPr="00834536">
        <w:rPr>
          <w:sz w:val="24"/>
          <w:szCs w:val="24"/>
          <w:lang w:val="zh-CN" w:eastAsia="zh-CN"/>
        </w:rPr>
        <w:t>付品</w:t>
      </w:r>
      <w:proofErr w:type="gramEnd"/>
      <w:r w:rsidRPr="00834536">
        <w:rPr>
          <w:sz w:val="24"/>
          <w:szCs w:val="24"/>
          <w:lang w:val="zh-CN" w:eastAsia="zh-CN"/>
        </w:rPr>
        <w:t>；</w:t>
      </w:r>
    </w:p>
    <w:p w14:paraId="3CC1B39F" w14:textId="77777777" w:rsidR="009D33F8" w:rsidRPr="00834536" w:rsidRDefault="009D33F8" w:rsidP="00D82461">
      <w:pPr>
        <w:pStyle w:val="Normal-pool"/>
        <w:numPr>
          <w:ilvl w:val="6"/>
          <w:numId w:val="5"/>
        </w:numPr>
        <w:tabs>
          <w:tab w:val="clear" w:pos="1247"/>
          <w:tab w:val="clear" w:pos="1814"/>
          <w:tab w:val="clear" w:pos="2381"/>
          <w:tab w:val="clear" w:pos="2948"/>
          <w:tab w:val="clear" w:pos="3515"/>
          <w:tab w:val="clear" w:pos="4082"/>
          <w:tab w:val="left" w:pos="624"/>
        </w:tabs>
        <w:spacing w:after="120"/>
        <w:ind w:left="1247" w:firstLine="624"/>
        <w:jc w:val="both"/>
        <w:rPr>
          <w:sz w:val="24"/>
          <w:szCs w:val="24"/>
          <w:lang w:val="zh-CN" w:eastAsia="zh-CN"/>
        </w:rPr>
      </w:pPr>
      <w:r w:rsidRPr="00834536">
        <w:rPr>
          <w:rFonts w:ascii="KaiTi" w:eastAsia="KaiTi" w:hAnsi="KaiTi"/>
          <w:sz w:val="24"/>
          <w:szCs w:val="24"/>
          <w:lang w:val="zh-CN" w:eastAsia="zh-CN"/>
        </w:rPr>
        <w:t>核准</w:t>
      </w:r>
      <w:r w:rsidRPr="00834536">
        <w:rPr>
          <w:sz w:val="24"/>
          <w:szCs w:val="24"/>
          <w:lang w:val="zh-CN" w:eastAsia="zh-CN"/>
        </w:rPr>
        <w:t>本决定附件四所载的土著和地方知识工作队</w:t>
      </w:r>
      <w:r w:rsidRPr="00834536">
        <w:rPr>
          <w:sz w:val="24"/>
          <w:szCs w:val="24"/>
          <w:lang w:val="zh-CN" w:eastAsia="zh-CN"/>
        </w:rPr>
        <w:t>2022–2023</w:t>
      </w:r>
      <w:r w:rsidRPr="00834536">
        <w:rPr>
          <w:sz w:val="24"/>
          <w:szCs w:val="24"/>
          <w:lang w:val="zh-CN" w:eastAsia="zh-CN"/>
        </w:rPr>
        <w:t>年闭会期间工作计划；</w:t>
      </w:r>
    </w:p>
    <w:p w14:paraId="6E14A0F8" w14:textId="77777777" w:rsidR="009D33F8" w:rsidRPr="00A23994" w:rsidRDefault="009D33F8" w:rsidP="00D82461">
      <w:pPr>
        <w:pStyle w:val="CH2"/>
        <w:tabs>
          <w:tab w:val="clear" w:pos="2381"/>
          <w:tab w:val="clear" w:pos="2948"/>
          <w:tab w:val="left" w:pos="2552"/>
          <w:tab w:val="left" w:pos="3119"/>
        </w:tabs>
        <w:ind w:left="1253" w:right="288" w:firstLine="0"/>
        <w:jc w:val="center"/>
        <w:rPr>
          <w:rFonts w:eastAsia="SimHei"/>
          <w:bCs/>
          <w:sz w:val="28"/>
          <w:szCs w:val="28"/>
          <w:lang w:val="zh-CN" w:eastAsia="zh-CN"/>
        </w:rPr>
      </w:pPr>
      <w:r w:rsidRPr="00A23994">
        <w:rPr>
          <w:rFonts w:eastAsia="SimHei"/>
          <w:bCs/>
          <w:sz w:val="28"/>
          <w:szCs w:val="28"/>
          <w:lang w:val="zh-CN" w:eastAsia="zh-CN"/>
        </w:rPr>
        <w:t>五</w:t>
      </w:r>
    </w:p>
    <w:p w14:paraId="28702B81" w14:textId="77777777" w:rsidR="009D33F8" w:rsidRPr="00A23994" w:rsidRDefault="009D33F8" w:rsidP="00D82461">
      <w:pPr>
        <w:pStyle w:val="CH2"/>
        <w:tabs>
          <w:tab w:val="clear" w:pos="2381"/>
          <w:tab w:val="clear" w:pos="2948"/>
          <w:tab w:val="left" w:pos="2552"/>
          <w:tab w:val="left" w:pos="3119"/>
        </w:tabs>
        <w:ind w:left="1253" w:right="288" w:firstLine="0"/>
        <w:jc w:val="center"/>
        <w:rPr>
          <w:rFonts w:eastAsia="SimHei"/>
          <w:bCs/>
          <w:sz w:val="28"/>
          <w:szCs w:val="28"/>
          <w:lang w:val="zh-CN" w:eastAsia="zh-CN"/>
        </w:rPr>
      </w:pPr>
      <w:r w:rsidRPr="00A23994">
        <w:rPr>
          <w:rFonts w:eastAsia="SimHei"/>
          <w:bCs/>
          <w:sz w:val="28"/>
          <w:szCs w:val="28"/>
          <w:lang w:val="zh-CN" w:eastAsia="zh-CN"/>
        </w:rPr>
        <w:t>支持政策</w:t>
      </w:r>
    </w:p>
    <w:p w14:paraId="7241AC6E" w14:textId="77777777" w:rsidR="009D33F8" w:rsidRPr="00834536" w:rsidRDefault="009D33F8" w:rsidP="00D82461">
      <w:pPr>
        <w:pStyle w:val="Normal-pool"/>
        <w:numPr>
          <w:ilvl w:val="6"/>
          <w:numId w:val="5"/>
        </w:numPr>
        <w:tabs>
          <w:tab w:val="clear" w:pos="1247"/>
          <w:tab w:val="clear" w:pos="1814"/>
          <w:tab w:val="clear" w:pos="2381"/>
          <w:tab w:val="clear" w:pos="2948"/>
          <w:tab w:val="clear" w:pos="3515"/>
          <w:tab w:val="clear" w:pos="4082"/>
          <w:tab w:val="left" w:pos="624"/>
        </w:tabs>
        <w:spacing w:after="120"/>
        <w:ind w:left="1253" w:firstLine="619"/>
        <w:jc w:val="both"/>
        <w:rPr>
          <w:sz w:val="24"/>
          <w:szCs w:val="24"/>
          <w:lang w:val="zh-CN" w:eastAsia="zh-CN"/>
        </w:rPr>
      </w:pPr>
      <w:r w:rsidRPr="00834536">
        <w:rPr>
          <w:rFonts w:ascii="KaiTi" w:eastAsia="KaiTi" w:hAnsi="KaiTi"/>
          <w:sz w:val="24"/>
          <w:szCs w:val="24"/>
          <w:lang w:val="zh-CN" w:eastAsia="zh-CN"/>
        </w:rPr>
        <w:t>欢迎</w:t>
      </w:r>
      <w:r w:rsidRPr="00834536">
        <w:rPr>
          <w:sz w:val="24"/>
          <w:szCs w:val="24"/>
          <w:lang w:val="zh-CN" w:eastAsia="zh-CN"/>
        </w:rPr>
        <w:t>政策工具和方法工作队在执行平台</w:t>
      </w:r>
      <w:r w:rsidRPr="00834536">
        <w:rPr>
          <w:sz w:val="24"/>
          <w:szCs w:val="24"/>
          <w:lang w:val="zh-CN" w:eastAsia="zh-CN"/>
        </w:rPr>
        <w:t>2030</w:t>
      </w:r>
      <w:r w:rsidRPr="00834536">
        <w:rPr>
          <w:sz w:val="24"/>
          <w:szCs w:val="24"/>
          <w:lang w:val="zh-CN" w:eastAsia="zh-CN"/>
        </w:rPr>
        <w:t>年前工作方案目标</w:t>
      </w:r>
      <w:r w:rsidRPr="00834536">
        <w:rPr>
          <w:sz w:val="24"/>
          <w:szCs w:val="24"/>
          <w:lang w:val="zh-CN" w:eastAsia="zh-CN"/>
        </w:rPr>
        <w:t xml:space="preserve"> 4 (a) </w:t>
      </w:r>
      <w:r w:rsidRPr="00834536">
        <w:rPr>
          <w:sz w:val="24"/>
          <w:szCs w:val="24"/>
          <w:lang w:val="zh-CN" w:eastAsia="zh-CN"/>
        </w:rPr>
        <w:t>方面取得的进展；</w:t>
      </w:r>
    </w:p>
    <w:p w14:paraId="5C80FD7B" w14:textId="0AC3E660" w:rsidR="009D33F8" w:rsidRPr="00834536" w:rsidRDefault="009D33F8" w:rsidP="00D82461">
      <w:pPr>
        <w:pStyle w:val="Normal-pool"/>
        <w:numPr>
          <w:ilvl w:val="6"/>
          <w:numId w:val="5"/>
        </w:numPr>
        <w:tabs>
          <w:tab w:val="clear" w:pos="1247"/>
          <w:tab w:val="clear" w:pos="1814"/>
          <w:tab w:val="clear" w:pos="2381"/>
          <w:tab w:val="clear" w:pos="2948"/>
          <w:tab w:val="clear" w:pos="3515"/>
          <w:tab w:val="clear" w:pos="4082"/>
          <w:tab w:val="left" w:pos="624"/>
        </w:tabs>
        <w:spacing w:after="120"/>
        <w:ind w:left="1253" w:firstLine="619"/>
        <w:jc w:val="both"/>
        <w:rPr>
          <w:sz w:val="24"/>
          <w:szCs w:val="24"/>
          <w:lang w:val="zh-CN" w:eastAsia="zh-CN"/>
        </w:rPr>
      </w:pPr>
      <w:r w:rsidRPr="00834536">
        <w:rPr>
          <w:rFonts w:ascii="KaiTi" w:eastAsia="KaiTi" w:hAnsi="KaiTi"/>
          <w:sz w:val="24"/>
          <w:szCs w:val="24"/>
          <w:lang w:val="zh-CN" w:eastAsia="zh-CN"/>
        </w:rPr>
        <w:t>又欢迎</w:t>
      </w:r>
      <w:r w:rsidRPr="00834536">
        <w:rPr>
          <w:sz w:val="24"/>
          <w:szCs w:val="24"/>
          <w:lang w:val="zh-CN" w:eastAsia="zh-CN"/>
        </w:rPr>
        <w:t>本决定附件五所载的支持平台</w:t>
      </w:r>
      <w:r w:rsidRPr="00834536">
        <w:rPr>
          <w:sz w:val="24"/>
          <w:szCs w:val="24"/>
          <w:lang w:val="zh-CN" w:eastAsia="zh-CN"/>
        </w:rPr>
        <w:t>2030</w:t>
      </w:r>
      <w:r w:rsidRPr="00834536">
        <w:rPr>
          <w:sz w:val="24"/>
          <w:szCs w:val="24"/>
          <w:lang w:val="zh-CN" w:eastAsia="zh-CN"/>
        </w:rPr>
        <w:t>年前工作方案目标</w:t>
      </w:r>
      <w:r w:rsidRPr="00834536">
        <w:rPr>
          <w:sz w:val="24"/>
          <w:szCs w:val="24"/>
          <w:lang w:val="zh-CN" w:eastAsia="zh-CN"/>
        </w:rPr>
        <w:t>4</w:t>
      </w:r>
      <w:r w:rsidR="00EB2BCD">
        <w:rPr>
          <w:sz w:val="24"/>
          <w:szCs w:val="24"/>
          <w:lang w:val="zh-CN" w:eastAsia="zh-CN"/>
        </w:rPr>
        <w:t xml:space="preserve"> </w:t>
      </w:r>
      <w:r w:rsidRPr="00834536">
        <w:rPr>
          <w:sz w:val="24"/>
          <w:szCs w:val="24"/>
          <w:lang w:val="zh-CN" w:eastAsia="zh-CN"/>
        </w:rPr>
        <w:t>(a)</w:t>
      </w:r>
      <w:r w:rsidRPr="00834536">
        <w:rPr>
          <w:sz w:val="24"/>
          <w:szCs w:val="24"/>
          <w:lang w:val="zh-CN" w:eastAsia="zh-CN"/>
        </w:rPr>
        <w:t>以及三个初步优先主题的交</w:t>
      </w:r>
      <w:proofErr w:type="gramStart"/>
      <w:r w:rsidRPr="00834536">
        <w:rPr>
          <w:sz w:val="24"/>
          <w:szCs w:val="24"/>
          <w:lang w:val="zh-CN" w:eastAsia="zh-CN"/>
        </w:rPr>
        <w:t>付品</w:t>
      </w:r>
      <w:proofErr w:type="gramEnd"/>
      <w:r w:rsidRPr="00834536">
        <w:rPr>
          <w:sz w:val="24"/>
          <w:szCs w:val="24"/>
          <w:lang w:val="zh-CN" w:eastAsia="zh-CN"/>
        </w:rPr>
        <w:t>；</w:t>
      </w:r>
    </w:p>
    <w:p w14:paraId="5B894BE5" w14:textId="77777777" w:rsidR="009D33F8" w:rsidRPr="00834536" w:rsidRDefault="009D33F8" w:rsidP="00D82461">
      <w:pPr>
        <w:pStyle w:val="Normal-pool"/>
        <w:numPr>
          <w:ilvl w:val="6"/>
          <w:numId w:val="5"/>
        </w:numPr>
        <w:tabs>
          <w:tab w:val="clear" w:pos="1247"/>
          <w:tab w:val="clear" w:pos="1814"/>
          <w:tab w:val="clear" w:pos="2381"/>
          <w:tab w:val="clear" w:pos="2948"/>
          <w:tab w:val="clear" w:pos="3515"/>
          <w:tab w:val="clear" w:pos="4082"/>
          <w:tab w:val="left" w:pos="624"/>
        </w:tabs>
        <w:spacing w:after="120"/>
        <w:ind w:left="1253" w:firstLine="619"/>
        <w:jc w:val="both"/>
        <w:rPr>
          <w:sz w:val="24"/>
          <w:szCs w:val="24"/>
          <w:lang w:val="zh-CN" w:eastAsia="zh-CN"/>
        </w:rPr>
      </w:pPr>
      <w:r w:rsidRPr="00834536">
        <w:rPr>
          <w:rFonts w:ascii="KaiTi" w:eastAsia="KaiTi" w:hAnsi="KaiTi"/>
          <w:sz w:val="24"/>
          <w:szCs w:val="24"/>
          <w:lang w:val="zh-CN" w:eastAsia="zh-CN"/>
        </w:rPr>
        <w:t>核准</w:t>
      </w:r>
      <w:r w:rsidRPr="00834536">
        <w:rPr>
          <w:sz w:val="24"/>
          <w:szCs w:val="24"/>
          <w:lang w:val="zh-CN" w:eastAsia="zh-CN"/>
        </w:rPr>
        <w:t>本决定附件五所载的土著和地方知识工作队</w:t>
      </w:r>
      <w:r w:rsidRPr="00834536">
        <w:rPr>
          <w:sz w:val="24"/>
          <w:szCs w:val="24"/>
          <w:lang w:val="zh-CN" w:eastAsia="zh-CN"/>
        </w:rPr>
        <w:t>2022–2023</w:t>
      </w:r>
      <w:r w:rsidRPr="00834536">
        <w:rPr>
          <w:sz w:val="24"/>
          <w:szCs w:val="24"/>
          <w:lang w:val="zh-CN" w:eastAsia="zh-CN"/>
        </w:rPr>
        <w:t>年闭会期间工作计划；</w:t>
      </w:r>
    </w:p>
    <w:p w14:paraId="3D3185D4" w14:textId="65811AFC" w:rsidR="009D33F8" w:rsidRPr="00834536" w:rsidRDefault="009D33F8" w:rsidP="00D82461">
      <w:pPr>
        <w:pStyle w:val="Normal-pool"/>
        <w:numPr>
          <w:ilvl w:val="6"/>
          <w:numId w:val="5"/>
        </w:numPr>
        <w:tabs>
          <w:tab w:val="clear" w:pos="1247"/>
          <w:tab w:val="clear" w:pos="1814"/>
          <w:tab w:val="clear" w:pos="2381"/>
          <w:tab w:val="clear" w:pos="2948"/>
          <w:tab w:val="clear" w:pos="3515"/>
          <w:tab w:val="clear" w:pos="4082"/>
          <w:tab w:val="left" w:pos="624"/>
        </w:tabs>
        <w:spacing w:after="120"/>
        <w:ind w:left="1253" w:firstLine="619"/>
        <w:jc w:val="both"/>
        <w:rPr>
          <w:sz w:val="24"/>
          <w:szCs w:val="24"/>
          <w:lang w:val="zh-CN" w:eastAsia="zh-CN"/>
        </w:rPr>
      </w:pPr>
      <w:r w:rsidRPr="00834536">
        <w:rPr>
          <w:rFonts w:ascii="KaiTi" w:eastAsia="KaiTi" w:hAnsi="KaiTi"/>
          <w:sz w:val="24"/>
          <w:szCs w:val="24"/>
          <w:lang w:val="zh-CN" w:eastAsia="zh-CN"/>
        </w:rPr>
        <w:t>欢迎</w:t>
      </w:r>
      <w:r w:rsidRPr="00834536">
        <w:rPr>
          <w:sz w:val="24"/>
          <w:szCs w:val="24"/>
          <w:lang w:val="zh-CN" w:eastAsia="zh-CN"/>
        </w:rPr>
        <w:t>生物多样性和生态系统服务情景设想和模型工作队在执行平台</w:t>
      </w:r>
      <w:r w:rsidRPr="00834536">
        <w:rPr>
          <w:sz w:val="24"/>
          <w:szCs w:val="24"/>
          <w:lang w:val="zh-CN" w:eastAsia="zh-CN"/>
        </w:rPr>
        <w:t>2030</w:t>
      </w:r>
      <w:r w:rsidRPr="00834536">
        <w:rPr>
          <w:sz w:val="24"/>
          <w:szCs w:val="24"/>
          <w:lang w:val="zh-CN" w:eastAsia="zh-CN"/>
        </w:rPr>
        <w:t>年前工作方案目标</w:t>
      </w:r>
      <w:r w:rsidRPr="00834536">
        <w:rPr>
          <w:sz w:val="24"/>
          <w:szCs w:val="24"/>
          <w:lang w:val="zh-CN" w:eastAsia="zh-CN"/>
        </w:rPr>
        <w:t>4 (b)</w:t>
      </w:r>
      <w:r w:rsidRPr="00834536">
        <w:rPr>
          <w:sz w:val="24"/>
          <w:szCs w:val="24"/>
          <w:lang w:val="zh-CN" w:eastAsia="zh-CN"/>
        </w:rPr>
        <w:t>方面取得的进展，包括本决定附件六所载的自然未来框架</w:t>
      </w:r>
      <w:r w:rsidR="001053AD" w:rsidRPr="00834536">
        <w:rPr>
          <w:rFonts w:hint="eastAsia"/>
          <w:sz w:val="24"/>
          <w:szCs w:val="24"/>
          <w:lang w:val="zh-CN" w:eastAsia="zh-CN"/>
        </w:rPr>
        <w:t>的</w:t>
      </w:r>
      <w:r w:rsidRPr="00834536">
        <w:rPr>
          <w:sz w:val="24"/>
          <w:szCs w:val="24"/>
          <w:lang w:val="zh-CN" w:eastAsia="zh-CN"/>
        </w:rPr>
        <w:t>基础，一个支持制定人类、自然和地球母亲理想未来情景设想和模型的灵活工具；</w:t>
      </w:r>
    </w:p>
    <w:p w14:paraId="2FE7F699" w14:textId="5FE3E540" w:rsidR="009D33F8" w:rsidRPr="00834536" w:rsidRDefault="009D33F8" w:rsidP="00D82461">
      <w:pPr>
        <w:pStyle w:val="Normal-pool"/>
        <w:numPr>
          <w:ilvl w:val="6"/>
          <w:numId w:val="5"/>
        </w:numPr>
        <w:tabs>
          <w:tab w:val="clear" w:pos="1247"/>
          <w:tab w:val="clear" w:pos="1814"/>
          <w:tab w:val="clear" w:pos="2381"/>
          <w:tab w:val="clear" w:pos="2948"/>
          <w:tab w:val="clear" w:pos="3515"/>
          <w:tab w:val="clear" w:pos="4082"/>
          <w:tab w:val="left" w:pos="624"/>
        </w:tabs>
        <w:spacing w:after="120"/>
        <w:ind w:left="1253" w:firstLine="619"/>
        <w:jc w:val="both"/>
        <w:rPr>
          <w:sz w:val="24"/>
          <w:szCs w:val="24"/>
          <w:lang w:val="zh-CN" w:eastAsia="zh-CN"/>
        </w:rPr>
      </w:pPr>
      <w:r w:rsidRPr="00834536">
        <w:rPr>
          <w:rFonts w:ascii="KaiTi" w:eastAsia="KaiTi" w:hAnsi="KaiTi"/>
          <w:sz w:val="24"/>
          <w:szCs w:val="24"/>
          <w:lang w:val="zh-CN" w:eastAsia="zh-CN"/>
        </w:rPr>
        <w:t>又欢迎</w:t>
      </w:r>
      <w:r w:rsidRPr="00834536">
        <w:rPr>
          <w:sz w:val="24"/>
          <w:szCs w:val="24"/>
          <w:lang w:val="zh-CN" w:eastAsia="zh-CN"/>
        </w:rPr>
        <w:t>本决定附件七所载的支持平台</w:t>
      </w:r>
      <w:r w:rsidRPr="00834536">
        <w:rPr>
          <w:sz w:val="24"/>
          <w:szCs w:val="24"/>
          <w:lang w:val="zh-CN" w:eastAsia="zh-CN"/>
        </w:rPr>
        <w:t>2030</w:t>
      </w:r>
      <w:r w:rsidRPr="00834536">
        <w:rPr>
          <w:sz w:val="24"/>
          <w:szCs w:val="24"/>
          <w:lang w:val="zh-CN" w:eastAsia="zh-CN"/>
        </w:rPr>
        <w:t>年前工作方案目标</w:t>
      </w:r>
      <w:r w:rsidRPr="00834536">
        <w:rPr>
          <w:sz w:val="24"/>
          <w:szCs w:val="24"/>
          <w:lang w:val="zh-CN" w:eastAsia="zh-CN"/>
        </w:rPr>
        <w:t>4</w:t>
      </w:r>
      <w:r w:rsidR="00937806">
        <w:rPr>
          <w:sz w:val="24"/>
          <w:szCs w:val="24"/>
          <w:lang w:val="zh-CN" w:eastAsia="zh-CN"/>
        </w:rPr>
        <w:t xml:space="preserve"> </w:t>
      </w:r>
      <w:r w:rsidRPr="00834536">
        <w:rPr>
          <w:sz w:val="24"/>
          <w:szCs w:val="24"/>
          <w:lang w:val="zh-CN" w:eastAsia="zh-CN"/>
        </w:rPr>
        <w:t>(b)</w:t>
      </w:r>
      <w:r w:rsidRPr="00834536">
        <w:rPr>
          <w:sz w:val="24"/>
          <w:szCs w:val="24"/>
          <w:lang w:val="zh-CN" w:eastAsia="zh-CN"/>
        </w:rPr>
        <w:t>以及三个初步优先主题的交</w:t>
      </w:r>
      <w:proofErr w:type="gramStart"/>
      <w:r w:rsidRPr="00834536">
        <w:rPr>
          <w:sz w:val="24"/>
          <w:szCs w:val="24"/>
          <w:lang w:val="zh-CN" w:eastAsia="zh-CN"/>
        </w:rPr>
        <w:t>付品</w:t>
      </w:r>
      <w:proofErr w:type="gramEnd"/>
      <w:r w:rsidRPr="00834536">
        <w:rPr>
          <w:sz w:val="24"/>
          <w:szCs w:val="24"/>
          <w:lang w:val="zh-CN" w:eastAsia="zh-CN"/>
        </w:rPr>
        <w:t>；</w:t>
      </w:r>
    </w:p>
    <w:p w14:paraId="70EC2A97" w14:textId="77777777" w:rsidR="009D33F8" w:rsidRPr="00834536" w:rsidRDefault="009D33F8" w:rsidP="00D82461">
      <w:pPr>
        <w:pStyle w:val="Normal-pool"/>
        <w:numPr>
          <w:ilvl w:val="6"/>
          <w:numId w:val="5"/>
        </w:numPr>
        <w:tabs>
          <w:tab w:val="clear" w:pos="1247"/>
          <w:tab w:val="clear" w:pos="1814"/>
          <w:tab w:val="clear" w:pos="2381"/>
          <w:tab w:val="clear" w:pos="2948"/>
          <w:tab w:val="clear" w:pos="3515"/>
          <w:tab w:val="clear" w:pos="4082"/>
          <w:tab w:val="left" w:pos="624"/>
        </w:tabs>
        <w:spacing w:after="120"/>
        <w:ind w:left="1253" w:firstLine="619"/>
        <w:jc w:val="both"/>
        <w:rPr>
          <w:sz w:val="24"/>
          <w:szCs w:val="24"/>
          <w:lang w:val="zh-CN" w:eastAsia="zh-CN"/>
        </w:rPr>
      </w:pPr>
      <w:r w:rsidRPr="00834536">
        <w:rPr>
          <w:rFonts w:ascii="KaiTi" w:eastAsia="KaiTi" w:hAnsi="KaiTi"/>
          <w:sz w:val="24"/>
          <w:szCs w:val="24"/>
          <w:lang w:val="zh-CN" w:eastAsia="zh-CN"/>
        </w:rPr>
        <w:t>核准</w:t>
      </w:r>
      <w:r w:rsidRPr="00834536">
        <w:rPr>
          <w:sz w:val="24"/>
          <w:szCs w:val="24"/>
          <w:lang w:val="zh-CN" w:eastAsia="zh-CN"/>
        </w:rPr>
        <w:t>本决定附件七所载的生物多样性和生态系统服务情景设想和模型工作队</w:t>
      </w:r>
      <w:r w:rsidRPr="00834536">
        <w:rPr>
          <w:sz w:val="24"/>
          <w:szCs w:val="24"/>
          <w:lang w:val="zh-CN" w:eastAsia="zh-CN"/>
        </w:rPr>
        <w:t>2022–2023</w:t>
      </w:r>
      <w:r w:rsidRPr="00834536">
        <w:rPr>
          <w:sz w:val="24"/>
          <w:szCs w:val="24"/>
          <w:lang w:val="zh-CN" w:eastAsia="zh-CN"/>
        </w:rPr>
        <w:t>年闭会期间工作计划；</w:t>
      </w:r>
    </w:p>
    <w:p w14:paraId="2F2AC8FC" w14:textId="39336429" w:rsidR="009D33F8" w:rsidRPr="00834536" w:rsidRDefault="009D33F8" w:rsidP="00D82461">
      <w:pPr>
        <w:pStyle w:val="Normal-pool"/>
        <w:numPr>
          <w:ilvl w:val="6"/>
          <w:numId w:val="5"/>
        </w:numPr>
        <w:tabs>
          <w:tab w:val="clear" w:pos="1247"/>
          <w:tab w:val="clear" w:pos="1814"/>
          <w:tab w:val="clear" w:pos="2381"/>
          <w:tab w:val="clear" w:pos="2948"/>
          <w:tab w:val="clear" w:pos="3515"/>
          <w:tab w:val="clear" w:pos="4082"/>
          <w:tab w:val="left" w:pos="624"/>
        </w:tabs>
        <w:spacing w:after="120"/>
        <w:ind w:left="1253" w:firstLine="619"/>
        <w:jc w:val="both"/>
        <w:rPr>
          <w:color w:val="000000"/>
          <w:sz w:val="24"/>
          <w:szCs w:val="24"/>
          <w:lang w:eastAsia="zh-CN"/>
        </w:rPr>
      </w:pPr>
      <w:r w:rsidRPr="00834536">
        <w:rPr>
          <w:rFonts w:ascii="KaiTi" w:eastAsia="KaiTi" w:hAnsi="KaiTi"/>
          <w:sz w:val="24"/>
          <w:szCs w:val="24"/>
          <w:lang w:val="zh-CN" w:eastAsia="zh-CN"/>
        </w:rPr>
        <w:lastRenderedPageBreak/>
        <w:t>邀请</w:t>
      </w:r>
      <w:r w:rsidRPr="00834536">
        <w:rPr>
          <w:sz w:val="24"/>
          <w:szCs w:val="24"/>
          <w:lang w:val="zh-CN" w:eastAsia="zh-CN"/>
        </w:rPr>
        <w:t>科学界和其他相关行为</w:t>
      </w:r>
      <w:proofErr w:type="gramStart"/>
      <w:r w:rsidRPr="00834536">
        <w:rPr>
          <w:sz w:val="24"/>
          <w:szCs w:val="24"/>
          <w:lang w:val="zh-CN" w:eastAsia="zh-CN"/>
        </w:rPr>
        <w:t>体加快</w:t>
      </w:r>
      <w:proofErr w:type="gramEnd"/>
      <w:r w:rsidRPr="00834536">
        <w:rPr>
          <w:sz w:val="24"/>
          <w:szCs w:val="24"/>
          <w:lang w:val="zh-CN" w:eastAsia="zh-CN"/>
        </w:rPr>
        <w:t>制定生物多样性和生态系统服务情景设想和模型，供平台评估使用，同时填补《关于生物多样性和生态系统服务情景设想和模型的方法评估报告》</w:t>
      </w:r>
      <w:r w:rsidR="0063681C" w:rsidRPr="00834536">
        <w:rPr>
          <w:rStyle w:val="FootnoteReference"/>
          <w:spacing w:val="0"/>
          <w:w w:val="100"/>
          <w:position w:val="0"/>
          <w:sz w:val="24"/>
          <w:szCs w:val="24"/>
          <w:lang w:val="zh-CN" w:eastAsia="zh-CN"/>
        </w:rPr>
        <w:footnoteReference w:id="15"/>
      </w:r>
      <w:r w:rsidR="00D06CE1">
        <w:rPr>
          <w:rFonts w:hint="eastAsia"/>
          <w:sz w:val="24"/>
          <w:szCs w:val="24"/>
          <w:lang w:val="zh-CN" w:eastAsia="zh-CN"/>
        </w:rPr>
        <w:t xml:space="preserve"> </w:t>
      </w:r>
      <w:r w:rsidRPr="00834536">
        <w:rPr>
          <w:sz w:val="24"/>
          <w:szCs w:val="24"/>
          <w:lang w:val="zh-CN" w:eastAsia="zh-CN"/>
        </w:rPr>
        <w:t>中查明的空白，</w:t>
      </w:r>
      <w:bookmarkStart w:id="14" w:name="_Hlk101857675"/>
      <w:bookmarkEnd w:id="14"/>
    </w:p>
    <w:p w14:paraId="176D3534" w14:textId="77777777" w:rsidR="009D33F8" w:rsidRPr="00834536" w:rsidRDefault="009D33F8" w:rsidP="00D82461">
      <w:pPr>
        <w:pStyle w:val="Normal-pool"/>
        <w:numPr>
          <w:ilvl w:val="6"/>
          <w:numId w:val="5"/>
        </w:numPr>
        <w:tabs>
          <w:tab w:val="clear" w:pos="1247"/>
          <w:tab w:val="clear" w:pos="1814"/>
          <w:tab w:val="clear" w:pos="2381"/>
          <w:tab w:val="clear" w:pos="2948"/>
          <w:tab w:val="clear" w:pos="3515"/>
          <w:tab w:val="clear" w:pos="4082"/>
          <w:tab w:val="left" w:pos="624"/>
        </w:tabs>
        <w:spacing w:after="120"/>
        <w:ind w:left="1253" w:firstLine="619"/>
        <w:jc w:val="both"/>
        <w:rPr>
          <w:sz w:val="24"/>
          <w:szCs w:val="24"/>
          <w:lang w:val="zh-CN" w:eastAsia="zh-CN"/>
        </w:rPr>
      </w:pPr>
      <w:r w:rsidRPr="00834536">
        <w:rPr>
          <w:rFonts w:ascii="KaiTi" w:eastAsia="KaiTi" w:hAnsi="KaiTi"/>
          <w:sz w:val="24"/>
          <w:szCs w:val="24"/>
          <w:lang w:val="zh-CN" w:eastAsia="zh-CN"/>
        </w:rPr>
        <w:t>又邀请</w:t>
      </w:r>
      <w:r w:rsidRPr="00834536">
        <w:rPr>
          <w:sz w:val="24"/>
          <w:szCs w:val="24"/>
          <w:lang w:val="zh-CN" w:eastAsia="zh-CN"/>
        </w:rPr>
        <w:t>科学界和其他相关行为体，特别是土著人民和地方社区，讨论自然未来框架：一个支持制定人类、自然和地球母亲理想未来情景设想和模型的灵活工具带来的机会和它的局限性，并酌情进行测试；</w:t>
      </w:r>
    </w:p>
    <w:p w14:paraId="539ED492" w14:textId="77777777" w:rsidR="009D33F8" w:rsidRPr="00A23994" w:rsidRDefault="009D33F8" w:rsidP="00D82461">
      <w:pPr>
        <w:pStyle w:val="CH2"/>
        <w:tabs>
          <w:tab w:val="clear" w:pos="2381"/>
          <w:tab w:val="clear" w:pos="2948"/>
          <w:tab w:val="left" w:pos="2552"/>
          <w:tab w:val="left" w:pos="3119"/>
        </w:tabs>
        <w:ind w:left="1253" w:right="288" w:firstLine="0"/>
        <w:jc w:val="center"/>
        <w:rPr>
          <w:rFonts w:eastAsia="SimHei"/>
          <w:bCs/>
          <w:sz w:val="28"/>
          <w:szCs w:val="28"/>
          <w:lang w:val="zh-CN" w:eastAsia="zh-CN"/>
        </w:rPr>
      </w:pPr>
      <w:r w:rsidRPr="00A23994">
        <w:rPr>
          <w:rFonts w:eastAsia="SimHei"/>
          <w:bCs/>
          <w:sz w:val="28"/>
          <w:szCs w:val="28"/>
          <w:lang w:val="zh-CN" w:eastAsia="zh-CN"/>
        </w:rPr>
        <w:t>六</w:t>
      </w:r>
    </w:p>
    <w:p w14:paraId="0F4DC639" w14:textId="77777777" w:rsidR="009D33F8" w:rsidRPr="00A23994" w:rsidRDefault="009D33F8" w:rsidP="00D82461">
      <w:pPr>
        <w:pStyle w:val="CH2"/>
        <w:tabs>
          <w:tab w:val="clear" w:pos="2381"/>
          <w:tab w:val="clear" w:pos="2948"/>
          <w:tab w:val="left" w:pos="2552"/>
          <w:tab w:val="left" w:pos="3119"/>
        </w:tabs>
        <w:ind w:left="1253" w:right="288" w:firstLine="0"/>
        <w:jc w:val="center"/>
        <w:rPr>
          <w:rFonts w:eastAsia="SimHei"/>
          <w:bCs/>
          <w:sz w:val="28"/>
          <w:szCs w:val="28"/>
          <w:lang w:val="zh-CN" w:eastAsia="zh-CN"/>
        </w:rPr>
      </w:pPr>
      <w:r w:rsidRPr="00A23994">
        <w:rPr>
          <w:rFonts w:eastAsia="SimHei"/>
          <w:bCs/>
          <w:sz w:val="28"/>
          <w:szCs w:val="28"/>
          <w:lang w:val="zh-CN" w:eastAsia="zh-CN"/>
        </w:rPr>
        <w:t>改善平台的成效</w:t>
      </w:r>
    </w:p>
    <w:p w14:paraId="35BA42BD" w14:textId="0CF6104E" w:rsidR="009D33F8" w:rsidRPr="00D06CE1" w:rsidRDefault="009D33F8" w:rsidP="00D82461">
      <w:pPr>
        <w:pStyle w:val="Normal-pool"/>
        <w:numPr>
          <w:ilvl w:val="6"/>
          <w:numId w:val="5"/>
        </w:numPr>
        <w:tabs>
          <w:tab w:val="clear" w:pos="1247"/>
          <w:tab w:val="clear" w:pos="1814"/>
          <w:tab w:val="clear" w:pos="2381"/>
          <w:tab w:val="clear" w:pos="2948"/>
          <w:tab w:val="clear" w:pos="3515"/>
          <w:tab w:val="clear" w:pos="4082"/>
          <w:tab w:val="left" w:pos="624"/>
        </w:tabs>
        <w:spacing w:after="120"/>
        <w:ind w:left="1253" w:firstLine="619"/>
        <w:jc w:val="both"/>
        <w:rPr>
          <w:sz w:val="24"/>
          <w:szCs w:val="24"/>
          <w:lang w:eastAsia="zh-CN"/>
        </w:rPr>
      </w:pPr>
      <w:r w:rsidRPr="007A387D">
        <w:rPr>
          <w:rFonts w:ascii="KaiTi" w:eastAsia="KaiTi" w:hAnsi="KaiTi"/>
          <w:sz w:val="24"/>
          <w:szCs w:val="24"/>
          <w:lang w:val="zh-CN" w:eastAsia="zh-CN"/>
        </w:rPr>
        <w:t>表示注意到</w:t>
      </w:r>
      <w:r w:rsidRPr="00D06CE1">
        <w:rPr>
          <w:sz w:val="24"/>
          <w:szCs w:val="24"/>
          <w:lang w:val="zh-CN" w:eastAsia="zh-CN"/>
        </w:rPr>
        <w:t>秘书处关于</w:t>
      </w:r>
      <w:r w:rsidR="00E531A2" w:rsidRPr="00D06CE1">
        <w:rPr>
          <w:sz w:val="24"/>
          <w:szCs w:val="24"/>
          <w:lang w:val="zh-CN" w:eastAsia="zh-CN"/>
        </w:rPr>
        <w:t>改善</w:t>
      </w:r>
      <w:r w:rsidRPr="00D06CE1">
        <w:rPr>
          <w:sz w:val="24"/>
          <w:szCs w:val="24"/>
          <w:lang w:val="zh-CN" w:eastAsia="zh-CN"/>
        </w:rPr>
        <w:t>平台成效的说明；</w:t>
      </w:r>
      <w:r w:rsidRPr="00D06CE1">
        <w:rPr>
          <w:rStyle w:val="FootnoteReference"/>
          <w:iCs/>
          <w:spacing w:val="0"/>
          <w:w w:val="100"/>
          <w:position w:val="0"/>
          <w:sz w:val="24"/>
          <w:szCs w:val="24"/>
          <w:lang w:val="zh-CN"/>
        </w:rPr>
        <w:footnoteReference w:id="16"/>
      </w:r>
      <w:bookmarkStart w:id="15" w:name="_Hlk40116463"/>
      <w:bookmarkEnd w:id="15"/>
    </w:p>
    <w:p w14:paraId="459F11D2" w14:textId="63D70C41" w:rsidR="009D33F8" w:rsidRPr="00D06CE1" w:rsidRDefault="009D33F8" w:rsidP="00D82461">
      <w:pPr>
        <w:pStyle w:val="Normal-pool"/>
        <w:numPr>
          <w:ilvl w:val="6"/>
          <w:numId w:val="5"/>
        </w:numPr>
        <w:tabs>
          <w:tab w:val="clear" w:pos="1247"/>
          <w:tab w:val="clear" w:pos="1814"/>
          <w:tab w:val="clear" w:pos="2381"/>
          <w:tab w:val="clear" w:pos="2948"/>
          <w:tab w:val="clear" w:pos="3515"/>
          <w:tab w:val="clear" w:pos="4082"/>
          <w:tab w:val="left" w:pos="624"/>
        </w:tabs>
        <w:spacing w:after="120"/>
        <w:ind w:left="1253" w:firstLine="619"/>
        <w:jc w:val="both"/>
        <w:rPr>
          <w:sz w:val="24"/>
          <w:szCs w:val="24"/>
          <w:lang w:val="zh-CN" w:eastAsia="zh-CN"/>
        </w:rPr>
      </w:pPr>
      <w:bookmarkStart w:id="16" w:name="_Hlk43996126"/>
      <w:r w:rsidRPr="007A387D">
        <w:rPr>
          <w:rFonts w:ascii="KaiTi" w:eastAsia="KaiTi" w:hAnsi="KaiTi"/>
          <w:sz w:val="24"/>
          <w:szCs w:val="24"/>
          <w:lang w:val="zh-CN" w:eastAsia="zh-CN"/>
        </w:rPr>
        <w:t>请</w:t>
      </w:r>
      <w:r w:rsidRPr="00D06CE1">
        <w:rPr>
          <w:sz w:val="24"/>
          <w:szCs w:val="24"/>
          <w:lang w:val="zh-CN" w:eastAsia="zh-CN"/>
        </w:rPr>
        <w:t>主席团、多学科专家小组和执行秘书根据各自的任务规定，继续在执行平台</w:t>
      </w:r>
      <w:r w:rsidRPr="00D06CE1">
        <w:rPr>
          <w:sz w:val="24"/>
          <w:szCs w:val="24"/>
          <w:lang w:val="zh-CN" w:eastAsia="zh-CN"/>
        </w:rPr>
        <w:t>2030</w:t>
      </w:r>
      <w:r w:rsidRPr="00D06CE1">
        <w:rPr>
          <w:sz w:val="24"/>
          <w:szCs w:val="24"/>
          <w:lang w:val="zh-CN" w:eastAsia="zh-CN"/>
        </w:rPr>
        <w:t>年前滚动工作方案时考虑到</w:t>
      </w:r>
      <w:r w:rsidR="001053AD" w:rsidRPr="00D06CE1">
        <w:rPr>
          <w:sz w:val="24"/>
          <w:szCs w:val="24"/>
          <w:lang w:val="zh-CN" w:eastAsia="zh-CN"/>
        </w:rPr>
        <w:t>关于</w:t>
      </w:r>
      <w:r w:rsidRPr="00D06CE1">
        <w:rPr>
          <w:sz w:val="24"/>
          <w:szCs w:val="24"/>
          <w:lang w:val="zh-CN" w:eastAsia="zh-CN"/>
        </w:rPr>
        <w:t>第一份工作方案结束时对平台</w:t>
      </w:r>
      <w:r w:rsidR="001053AD" w:rsidRPr="00D06CE1">
        <w:rPr>
          <w:sz w:val="24"/>
          <w:szCs w:val="24"/>
          <w:lang w:val="zh-CN" w:eastAsia="zh-CN"/>
        </w:rPr>
        <w:t>进行</w:t>
      </w:r>
      <w:r w:rsidRPr="00D06CE1">
        <w:rPr>
          <w:sz w:val="24"/>
          <w:szCs w:val="24"/>
          <w:lang w:val="zh-CN" w:eastAsia="zh-CN"/>
        </w:rPr>
        <w:t>审查</w:t>
      </w:r>
      <w:r w:rsidR="001053AD" w:rsidRPr="00D06CE1">
        <w:rPr>
          <w:sz w:val="24"/>
          <w:szCs w:val="24"/>
          <w:lang w:val="zh-CN" w:eastAsia="zh-CN"/>
        </w:rPr>
        <w:t>的</w:t>
      </w:r>
      <w:r w:rsidRPr="00D06CE1">
        <w:rPr>
          <w:sz w:val="24"/>
          <w:szCs w:val="24"/>
          <w:lang w:val="zh-CN" w:eastAsia="zh-CN"/>
        </w:rPr>
        <w:t>报告中的建议，并向全体会议第十届会议报告进一步进展情况，包括报告</w:t>
      </w:r>
      <w:r w:rsidR="00E531A2" w:rsidRPr="00D06CE1">
        <w:rPr>
          <w:sz w:val="24"/>
          <w:szCs w:val="24"/>
          <w:lang w:val="zh-CN" w:eastAsia="zh-CN"/>
        </w:rPr>
        <w:t>进一步</w:t>
      </w:r>
      <w:r w:rsidRPr="00D06CE1">
        <w:rPr>
          <w:sz w:val="24"/>
          <w:szCs w:val="24"/>
          <w:lang w:val="zh-CN" w:eastAsia="zh-CN"/>
        </w:rPr>
        <w:t>问题和解决方案；</w:t>
      </w:r>
      <w:bookmarkEnd w:id="16"/>
    </w:p>
    <w:p w14:paraId="027B71DF" w14:textId="77777777" w:rsidR="009D33F8" w:rsidRPr="00D06CE1" w:rsidRDefault="009D33F8" w:rsidP="00D82461">
      <w:pPr>
        <w:pStyle w:val="Normal-pool"/>
        <w:numPr>
          <w:ilvl w:val="6"/>
          <w:numId w:val="5"/>
        </w:numPr>
        <w:tabs>
          <w:tab w:val="clear" w:pos="1247"/>
          <w:tab w:val="clear" w:pos="1814"/>
          <w:tab w:val="clear" w:pos="2381"/>
          <w:tab w:val="clear" w:pos="2948"/>
          <w:tab w:val="clear" w:pos="3515"/>
          <w:tab w:val="clear" w:pos="4082"/>
          <w:tab w:val="left" w:pos="624"/>
        </w:tabs>
        <w:spacing w:after="120"/>
        <w:ind w:left="1253" w:firstLine="619"/>
        <w:jc w:val="both"/>
        <w:rPr>
          <w:sz w:val="24"/>
          <w:szCs w:val="24"/>
          <w:lang w:eastAsia="zh-CN"/>
        </w:rPr>
      </w:pPr>
      <w:r w:rsidRPr="007A387D">
        <w:rPr>
          <w:rFonts w:ascii="KaiTi" w:eastAsia="KaiTi" w:hAnsi="KaiTi"/>
          <w:sz w:val="24"/>
          <w:szCs w:val="24"/>
          <w:lang w:val="zh-CN" w:eastAsia="zh-CN"/>
        </w:rPr>
        <w:t>欢迎</w:t>
      </w:r>
      <w:r w:rsidRPr="00D06CE1">
        <w:rPr>
          <w:sz w:val="24"/>
          <w:szCs w:val="24"/>
          <w:lang w:val="zh-CN" w:eastAsia="zh-CN"/>
        </w:rPr>
        <w:t>主席团和多学科专家小组关于平台概念框架的使用和影响的说明；</w:t>
      </w:r>
      <w:r w:rsidRPr="00D06CE1">
        <w:rPr>
          <w:sz w:val="24"/>
          <w:szCs w:val="24"/>
          <w:vertAlign w:val="superscript"/>
          <w:lang w:val="zh-CN"/>
        </w:rPr>
        <w:footnoteReference w:id="17"/>
      </w:r>
    </w:p>
    <w:p w14:paraId="54CC1D8D" w14:textId="77777777" w:rsidR="009D33F8" w:rsidRPr="00D06CE1" w:rsidRDefault="009D33F8" w:rsidP="00D82461">
      <w:pPr>
        <w:pStyle w:val="Normal-pool"/>
        <w:numPr>
          <w:ilvl w:val="6"/>
          <w:numId w:val="5"/>
        </w:numPr>
        <w:tabs>
          <w:tab w:val="clear" w:pos="1247"/>
          <w:tab w:val="clear" w:pos="1814"/>
          <w:tab w:val="clear" w:pos="2381"/>
          <w:tab w:val="clear" w:pos="2948"/>
          <w:tab w:val="clear" w:pos="3515"/>
          <w:tab w:val="clear" w:pos="4082"/>
          <w:tab w:val="left" w:pos="624"/>
        </w:tabs>
        <w:spacing w:after="120"/>
        <w:ind w:left="1253" w:firstLine="619"/>
        <w:jc w:val="both"/>
        <w:rPr>
          <w:sz w:val="24"/>
          <w:szCs w:val="24"/>
          <w:lang w:val="zh-CN" w:eastAsia="zh-CN"/>
        </w:rPr>
      </w:pPr>
      <w:r w:rsidRPr="007A387D">
        <w:rPr>
          <w:rFonts w:ascii="KaiTi" w:eastAsia="KaiTi" w:hAnsi="KaiTi"/>
          <w:sz w:val="24"/>
          <w:szCs w:val="24"/>
          <w:lang w:val="zh-CN" w:eastAsia="zh-CN"/>
        </w:rPr>
        <w:t>邀请</w:t>
      </w:r>
      <w:r w:rsidRPr="00D06CE1">
        <w:rPr>
          <w:sz w:val="24"/>
          <w:szCs w:val="24"/>
          <w:lang w:val="zh-CN" w:eastAsia="zh-CN"/>
        </w:rPr>
        <w:t>多学科专家小组和主席团在指导和支持平台专家和其他各方应用概念框架时，考虑到上文第</w:t>
      </w:r>
      <w:r w:rsidRPr="00D06CE1">
        <w:rPr>
          <w:sz w:val="24"/>
          <w:szCs w:val="24"/>
          <w:lang w:val="zh-CN" w:eastAsia="zh-CN"/>
        </w:rPr>
        <w:t>3</w:t>
      </w:r>
      <w:r w:rsidRPr="00D06CE1">
        <w:rPr>
          <w:sz w:val="24"/>
          <w:szCs w:val="24"/>
          <w:lang w:val="zh-CN" w:eastAsia="zh-CN"/>
        </w:rPr>
        <w:t>段所述说明中提出的结论；</w:t>
      </w:r>
    </w:p>
    <w:p w14:paraId="35968424" w14:textId="511F716B" w:rsidR="009D33F8" w:rsidRPr="00D06CE1" w:rsidRDefault="009D33F8" w:rsidP="00D82461">
      <w:pPr>
        <w:pStyle w:val="Normal-pool"/>
        <w:numPr>
          <w:ilvl w:val="6"/>
          <w:numId w:val="5"/>
        </w:numPr>
        <w:tabs>
          <w:tab w:val="clear" w:pos="1247"/>
          <w:tab w:val="clear" w:pos="1814"/>
          <w:tab w:val="clear" w:pos="2381"/>
          <w:tab w:val="clear" w:pos="2948"/>
          <w:tab w:val="clear" w:pos="3515"/>
          <w:tab w:val="clear" w:pos="4082"/>
          <w:tab w:val="left" w:pos="624"/>
        </w:tabs>
        <w:spacing w:after="120"/>
        <w:ind w:left="1253" w:firstLine="619"/>
        <w:jc w:val="both"/>
        <w:rPr>
          <w:sz w:val="24"/>
          <w:szCs w:val="24"/>
          <w:lang w:val="zh-CN" w:eastAsia="zh-CN"/>
        </w:rPr>
      </w:pPr>
      <w:r w:rsidRPr="007A387D">
        <w:rPr>
          <w:rFonts w:ascii="KaiTi" w:eastAsia="KaiTi" w:hAnsi="KaiTi"/>
          <w:sz w:val="24"/>
          <w:szCs w:val="24"/>
          <w:lang w:val="zh-CN" w:eastAsia="zh-CN"/>
        </w:rPr>
        <w:t>邀请</w:t>
      </w:r>
      <w:r w:rsidRPr="00D06CE1">
        <w:rPr>
          <w:sz w:val="24"/>
          <w:szCs w:val="24"/>
          <w:lang w:val="zh-CN" w:eastAsia="zh-CN"/>
        </w:rPr>
        <w:t>所有区域的各国政府</w:t>
      </w:r>
      <w:r w:rsidR="00ED1391" w:rsidRPr="00D06CE1">
        <w:rPr>
          <w:sz w:val="24"/>
          <w:szCs w:val="24"/>
          <w:lang w:val="zh-CN" w:eastAsia="zh-CN"/>
        </w:rPr>
        <w:t>和</w:t>
      </w:r>
      <w:r w:rsidR="003206F7" w:rsidRPr="00D06CE1">
        <w:rPr>
          <w:sz w:val="24"/>
          <w:szCs w:val="24"/>
          <w:lang w:val="zh-CN" w:eastAsia="zh-CN"/>
        </w:rPr>
        <w:t>利益攸关方</w:t>
      </w:r>
      <w:r w:rsidRPr="00D06CE1">
        <w:rPr>
          <w:sz w:val="24"/>
          <w:szCs w:val="24"/>
          <w:lang w:val="zh-CN" w:eastAsia="zh-CN"/>
        </w:rPr>
        <w:t>增加</w:t>
      </w:r>
      <w:proofErr w:type="gramStart"/>
      <w:r w:rsidRPr="00D06CE1">
        <w:rPr>
          <w:sz w:val="24"/>
          <w:szCs w:val="24"/>
          <w:lang w:val="zh-CN" w:eastAsia="zh-CN"/>
        </w:rPr>
        <w:t>其专家</w:t>
      </w:r>
      <w:proofErr w:type="gramEnd"/>
      <w:r w:rsidRPr="00D06CE1">
        <w:rPr>
          <w:sz w:val="24"/>
          <w:szCs w:val="24"/>
          <w:lang w:val="zh-CN" w:eastAsia="zh-CN"/>
        </w:rPr>
        <w:t>提名人数，提名所有相关专业领域的专家，并在提名中加强性别均衡；</w:t>
      </w:r>
    </w:p>
    <w:p w14:paraId="6A58225B" w14:textId="2DDB2F05" w:rsidR="009D33F8" w:rsidRPr="00D06CE1" w:rsidRDefault="009D33F8" w:rsidP="00D82461">
      <w:pPr>
        <w:pStyle w:val="Normal-pool"/>
        <w:numPr>
          <w:ilvl w:val="6"/>
          <w:numId w:val="5"/>
        </w:numPr>
        <w:tabs>
          <w:tab w:val="clear" w:pos="1247"/>
          <w:tab w:val="clear" w:pos="1814"/>
          <w:tab w:val="clear" w:pos="2381"/>
          <w:tab w:val="clear" w:pos="2948"/>
          <w:tab w:val="clear" w:pos="3515"/>
          <w:tab w:val="clear" w:pos="4082"/>
          <w:tab w:val="left" w:pos="624"/>
        </w:tabs>
        <w:spacing w:after="120"/>
        <w:ind w:left="1253" w:firstLine="619"/>
        <w:jc w:val="both"/>
        <w:rPr>
          <w:sz w:val="24"/>
          <w:szCs w:val="24"/>
          <w:lang w:val="zh-CN" w:eastAsia="zh-CN"/>
        </w:rPr>
      </w:pPr>
      <w:r w:rsidRPr="007A387D">
        <w:rPr>
          <w:rFonts w:ascii="KaiTi" w:eastAsia="KaiTi" w:hAnsi="KaiTi"/>
          <w:sz w:val="24"/>
          <w:szCs w:val="24"/>
          <w:lang w:val="zh-CN" w:eastAsia="zh-CN"/>
        </w:rPr>
        <w:t>赞赏地注意到</w:t>
      </w:r>
      <w:r w:rsidRPr="00D06CE1">
        <w:rPr>
          <w:sz w:val="24"/>
          <w:szCs w:val="24"/>
          <w:lang w:val="zh-CN" w:eastAsia="zh-CN"/>
        </w:rPr>
        <w:t>主席团和多学科专家小组在制定平台</w:t>
      </w:r>
      <w:r w:rsidRPr="00D06CE1">
        <w:rPr>
          <w:sz w:val="24"/>
          <w:szCs w:val="24"/>
          <w:lang w:val="zh-CN" w:eastAsia="zh-CN"/>
        </w:rPr>
        <w:t>2030</w:t>
      </w:r>
      <w:r w:rsidRPr="00D06CE1">
        <w:rPr>
          <w:sz w:val="24"/>
          <w:szCs w:val="24"/>
          <w:lang w:val="zh-CN" w:eastAsia="zh-CN"/>
        </w:rPr>
        <w:t>年滚动工作方案中期审查的职权范围方面取得进展，</w:t>
      </w:r>
      <w:r w:rsidR="00A6606F" w:rsidRPr="00D06CE1">
        <w:rPr>
          <w:sz w:val="24"/>
          <w:szCs w:val="24"/>
          <w:lang w:val="zh-CN" w:eastAsia="zh-CN"/>
        </w:rPr>
        <w:t>该项</w:t>
      </w:r>
      <w:r w:rsidRPr="00D06CE1">
        <w:rPr>
          <w:sz w:val="24"/>
          <w:szCs w:val="24"/>
          <w:lang w:val="zh-CN" w:eastAsia="zh-CN"/>
        </w:rPr>
        <w:t>审查将在全体会议第十届和第十二届会议之间进行，并邀请成员、观察员和其他利益攸关方在</w:t>
      </w:r>
      <w:r w:rsidRPr="00D06CE1">
        <w:rPr>
          <w:sz w:val="24"/>
          <w:szCs w:val="24"/>
          <w:lang w:val="zh-CN" w:eastAsia="zh-CN"/>
        </w:rPr>
        <w:t>2022</w:t>
      </w:r>
      <w:r w:rsidRPr="00D06CE1">
        <w:rPr>
          <w:sz w:val="24"/>
          <w:szCs w:val="24"/>
          <w:lang w:val="zh-CN" w:eastAsia="zh-CN"/>
        </w:rPr>
        <w:t>年</w:t>
      </w:r>
      <w:r w:rsidRPr="00D06CE1">
        <w:rPr>
          <w:sz w:val="24"/>
          <w:szCs w:val="24"/>
          <w:lang w:val="zh-CN" w:eastAsia="zh-CN"/>
        </w:rPr>
        <w:t>8</w:t>
      </w:r>
      <w:r w:rsidRPr="00D06CE1">
        <w:rPr>
          <w:sz w:val="24"/>
          <w:szCs w:val="24"/>
          <w:lang w:val="zh-CN" w:eastAsia="zh-CN"/>
        </w:rPr>
        <w:t>月</w:t>
      </w:r>
      <w:r w:rsidRPr="00D06CE1">
        <w:rPr>
          <w:sz w:val="24"/>
          <w:szCs w:val="24"/>
          <w:lang w:val="zh-CN" w:eastAsia="zh-CN"/>
        </w:rPr>
        <w:t>31</w:t>
      </w:r>
      <w:r w:rsidRPr="00D06CE1">
        <w:rPr>
          <w:sz w:val="24"/>
          <w:szCs w:val="24"/>
          <w:lang w:val="zh-CN" w:eastAsia="zh-CN"/>
        </w:rPr>
        <w:t>日前就职权范围草案向秘书处提</w:t>
      </w:r>
      <w:r w:rsidR="00A6606F" w:rsidRPr="00D06CE1">
        <w:rPr>
          <w:sz w:val="24"/>
          <w:szCs w:val="24"/>
          <w:lang w:val="zh-CN" w:eastAsia="zh-CN"/>
        </w:rPr>
        <w:t>交</w:t>
      </w:r>
      <w:r w:rsidRPr="00D06CE1">
        <w:rPr>
          <w:sz w:val="24"/>
          <w:szCs w:val="24"/>
          <w:lang w:val="zh-CN" w:eastAsia="zh-CN"/>
        </w:rPr>
        <w:t>评论意见；</w:t>
      </w:r>
    </w:p>
    <w:p w14:paraId="522AEFA0" w14:textId="77777777" w:rsidR="009D33F8" w:rsidRPr="00D06CE1" w:rsidRDefault="009D33F8" w:rsidP="00D82461">
      <w:pPr>
        <w:pStyle w:val="Normal-pool"/>
        <w:numPr>
          <w:ilvl w:val="6"/>
          <w:numId w:val="5"/>
        </w:numPr>
        <w:tabs>
          <w:tab w:val="clear" w:pos="1247"/>
          <w:tab w:val="clear" w:pos="1814"/>
          <w:tab w:val="clear" w:pos="2381"/>
          <w:tab w:val="clear" w:pos="2948"/>
          <w:tab w:val="clear" w:pos="3515"/>
          <w:tab w:val="clear" w:pos="4082"/>
          <w:tab w:val="left" w:pos="624"/>
        </w:tabs>
        <w:spacing w:after="120"/>
        <w:ind w:left="1253" w:firstLine="619"/>
        <w:jc w:val="both"/>
        <w:rPr>
          <w:sz w:val="24"/>
          <w:szCs w:val="24"/>
          <w:lang w:val="zh-CN" w:eastAsia="zh-CN"/>
        </w:rPr>
      </w:pPr>
      <w:r w:rsidRPr="008C66E2">
        <w:rPr>
          <w:rFonts w:ascii="KaiTi" w:eastAsia="KaiTi" w:hAnsi="KaiTi"/>
          <w:sz w:val="24"/>
          <w:szCs w:val="24"/>
          <w:lang w:val="zh-CN" w:eastAsia="zh-CN"/>
        </w:rPr>
        <w:t>认识到</w:t>
      </w:r>
      <w:r w:rsidRPr="00D06CE1">
        <w:rPr>
          <w:sz w:val="24"/>
          <w:szCs w:val="24"/>
          <w:lang w:val="zh-CN" w:eastAsia="zh-CN"/>
        </w:rPr>
        <w:t>必须确保所有成员和观察员，特别是来自发展中国家的成员和观察员，充分有效地参与拟议在线活动，在适当考虑时差的情况下提高在线模式的包容性，以开展平台工作方案下的活动；</w:t>
      </w:r>
    </w:p>
    <w:p w14:paraId="54379C8C" w14:textId="6C323264" w:rsidR="009D33F8" w:rsidRPr="00D06CE1" w:rsidRDefault="009D33F8" w:rsidP="00D82461">
      <w:pPr>
        <w:pStyle w:val="Normal-pool"/>
        <w:numPr>
          <w:ilvl w:val="6"/>
          <w:numId w:val="5"/>
        </w:numPr>
        <w:tabs>
          <w:tab w:val="clear" w:pos="1247"/>
          <w:tab w:val="clear" w:pos="1814"/>
          <w:tab w:val="clear" w:pos="2381"/>
          <w:tab w:val="clear" w:pos="2948"/>
          <w:tab w:val="clear" w:pos="3515"/>
          <w:tab w:val="clear" w:pos="4082"/>
          <w:tab w:val="left" w:pos="624"/>
        </w:tabs>
        <w:spacing w:after="120"/>
        <w:ind w:left="1253" w:firstLine="619"/>
        <w:jc w:val="both"/>
        <w:rPr>
          <w:sz w:val="24"/>
          <w:szCs w:val="24"/>
          <w:lang w:val="zh-CN" w:eastAsia="zh-CN"/>
        </w:rPr>
      </w:pPr>
      <w:r w:rsidRPr="008C66E2">
        <w:rPr>
          <w:rFonts w:ascii="KaiTi" w:eastAsia="KaiTi" w:hAnsi="KaiTi"/>
          <w:sz w:val="24"/>
          <w:szCs w:val="24"/>
          <w:lang w:val="zh-CN" w:eastAsia="zh-CN"/>
        </w:rPr>
        <w:t>欢迎</w:t>
      </w:r>
      <w:r w:rsidRPr="00D06CE1">
        <w:rPr>
          <w:sz w:val="24"/>
          <w:szCs w:val="24"/>
          <w:lang w:val="zh-CN" w:eastAsia="zh-CN"/>
        </w:rPr>
        <w:t>主席团和多学科专家小组提出的关于简化平台今后的范围界定工作的建议</w:t>
      </w:r>
      <w:r w:rsidR="0063681C" w:rsidRPr="00D06CE1">
        <w:rPr>
          <w:sz w:val="24"/>
          <w:szCs w:val="24"/>
          <w:vertAlign w:val="superscript"/>
          <w:lang w:eastAsia="zh-CN"/>
        </w:rPr>
        <w:footnoteReference w:id="18"/>
      </w:r>
      <w:r w:rsidRPr="00D06CE1">
        <w:rPr>
          <w:sz w:val="24"/>
          <w:szCs w:val="24"/>
          <w:lang w:val="zh-CN" w:eastAsia="zh-CN"/>
        </w:rPr>
        <w:t>，并鼓励在今后的范围界定工作中采用这些建议；</w:t>
      </w:r>
    </w:p>
    <w:p w14:paraId="747D9560" w14:textId="77777777" w:rsidR="009D33F8" w:rsidRPr="00A23994" w:rsidRDefault="009D33F8" w:rsidP="00D82461">
      <w:pPr>
        <w:pStyle w:val="CH2"/>
        <w:tabs>
          <w:tab w:val="clear" w:pos="2381"/>
          <w:tab w:val="clear" w:pos="2948"/>
          <w:tab w:val="left" w:pos="2552"/>
          <w:tab w:val="left" w:pos="3119"/>
        </w:tabs>
        <w:ind w:left="1253" w:right="288" w:firstLine="0"/>
        <w:jc w:val="center"/>
        <w:rPr>
          <w:rFonts w:eastAsia="SimHei"/>
          <w:bCs/>
          <w:sz w:val="28"/>
          <w:szCs w:val="28"/>
          <w:lang w:val="zh-CN" w:eastAsia="zh-CN"/>
        </w:rPr>
      </w:pPr>
      <w:r w:rsidRPr="00A23994">
        <w:rPr>
          <w:rFonts w:eastAsia="SimHei"/>
          <w:bCs/>
          <w:sz w:val="28"/>
          <w:szCs w:val="28"/>
          <w:lang w:val="zh-CN" w:eastAsia="zh-CN"/>
        </w:rPr>
        <w:lastRenderedPageBreak/>
        <w:t>七</w:t>
      </w:r>
    </w:p>
    <w:p w14:paraId="10D88102" w14:textId="77777777" w:rsidR="009D33F8" w:rsidRPr="00A23994" w:rsidRDefault="009D33F8" w:rsidP="00D82461">
      <w:pPr>
        <w:pStyle w:val="CH2"/>
        <w:tabs>
          <w:tab w:val="clear" w:pos="2381"/>
          <w:tab w:val="clear" w:pos="2948"/>
          <w:tab w:val="left" w:pos="2552"/>
          <w:tab w:val="left" w:pos="3119"/>
        </w:tabs>
        <w:ind w:left="1253" w:right="288" w:firstLine="0"/>
        <w:jc w:val="center"/>
        <w:rPr>
          <w:rFonts w:eastAsia="SimHei"/>
          <w:bCs/>
          <w:sz w:val="28"/>
          <w:szCs w:val="28"/>
          <w:lang w:val="zh-CN" w:eastAsia="zh-CN"/>
        </w:rPr>
      </w:pPr>
      <w:r w:rsidRPr="00A23994">
        <w:rPr>
          <w:rFonts w:eastAsia="SimHei"/>
          <w:bCs/>
          <w:sz w:val="28"/>
          <w:szCs w:val="28"/>
          <w:lang w:val="zh-CN" w:eastAsia="zh-CN"/>
        </w:rPr>
        <w:t>对工作方案的技术支持</w:t>
      </w:r>
    </w:p>
    <w:bookmarkEnd w:id="6"/>
    <w:bookmarkEnd w:id="7"/>
    <w:bookmarkEnd w:id="8"/>
    <w:bookmarkEnd w:id="9"/>
    <w:bookmarkEnd w:id="13"/>
    <w:p w14:paraId="5CD9EA63" w14:textId="77777777" w:rsidR="009D33F8" w:rsidRPr="00B9297B" w:rsidRDefault="009D33F8" w:rsidP="00D82461">
      <w:pPr>
        <w:pStyle w:val="Normal-pool"/>
        <w:numPr>
          <w:ilvl w:val="6"/>
          <w:numId w:val="5"/>
        </w:numPr>
        <w:tabs>
          <w:tab w:val="clear" w:pos="1247"/>
          <w:tab w:val="clear" w:pos="1814"/>
          <w:tab w:val="clear" w:pos="2381"/>
          <w:tab w:val="clear" w:pos="2948"/>
          <w:tab w:val="clear" w:pos="3515"/>
          <w:tab w:val="clear" w:pos="4082"/>
          <w:tab w:val="left" w:pos="624"/>
        </w:tabs>
        <w:spacing w:after="120"/>
        <w:ind w:left="1247" w:firstLine="624"/>
        <w:jc w:val="both"/>
        <w:rPr>
          <w:sz w:val="24"/>
          <w:szCs w:val="24"/>
          <w:lang w:val="zh-CN" w:eastAsia="zh-CN"/>
        </w:rPr>
        <w:sectPr w:rsidR="009D33F8" w:rsidRPr="00B9297B">
          <w:headerReference w:type="even" r:id="rId18"/>
          <w:headerReference w:type="default" r:id="rId19"/>
          <w:footerReference w:type="even" r:id="rId20"/>
          <w:footerReference w:type="default" r:id="rId21"/>
          <w:headerReference w:type="first" r:id="rId22"/>
          <w:footerReference w:type="first" r:id="rId23"/>
          <w:pgSz w:w="11907" w:h="16840" w:code="9"/>
          <w:pgMar w:top="907" w:right="992" w:bottom="1418" w:left="1418" w:header="539" w:footer="975" w:gutter="0"/>
          <w:cols w:space="720"/>
          <w:titlePg/>
          <w:docGrid w:linePitch="360"/>
        </w:sectPr>
      </w:pPr>
      <w:r w:rsidRPr="00C03015">
        <w:rPr>
          <w:rFonts w:ascii="KaiTi" w:eastAsia="KaiTi" w:hAnsi="KaiTi"/>
          <w:sz w:val="24"/>
          <w:szCs w:val="24"/>
          <w:lang w:val="zh-CN" w:eastAsia="zh-CN"/>
        </w:rPr>
        <w:t>请</w:t>
      </w:r>
      <w:r w:rsidRPr="00B9297B">
        <w:rPr>
          <w:sz w:val="24"/>
          <w:szCs w:val="24"/>
          <w:lang w:val="zh-CN" w:eastAsia="zh-CN"/>
        </w:rPr>
        <w:t>秘书处与主席团磋商，依据</w:t>
      </w:r>
      <w:r w:rsidRPr="00B9297B">
        <w:rPr>
          <w:sz w:val="24"/>
          <w:szCs w:val="24"/>
          <w:lang w:val="zh-CN" w:eastAsia="zh-CN"/>
        </w:rPr>
        <w:t xml:space="preserve"> IPBES-9/3</w:t>
      </w:r>
      <w:r w:rsidRPr="00B9297B">
        <w:rPr>
          <w:sz w:val="24"/>
          <w:szCs w:val="24"/>
          <w:lang w:val="zh-CN" w:eastAsia="zh-CN"/>
        </w:rPr>
        <w:t>号决定附件所载的核定预算，为落实工作方案所需的技术支持</w:t>
      </w:r>
      <w:proofErr w:type="gramStart"/>
      <w:r w:rsidRPr="00B9297B">
        <w:rPr>
          <w:sz w:val="24"/>
          <w:szCs w:val="24"/>
          <w:lang w:val="zh-CN" w:eastAsia="zh-CN"/>
        </w:rPr>
        <w:t>作出</w:t>
      </w:r>
      <w:proofErr w:type="gramEnd"/>
      <w:r w:rsidRPr="00B9297B">
        <w:rPr>
          <w:sz w:val="24"/>
          <w:szCs w:val="24"/>
          <w:lang w:val="zh-CN" w:eastAsia="zh-CN"/>
        </w:rPr>
        <w:t>必要的体制安排。</w:t>
      </w:r>
    </w:p>
    <w:p w14:paraId="2F01CECD" w14:textId="77777777" w:rsidR="009D33F8" w:rsidRPr="006A0CBB" w:rsidRDefault="009D33F8" w:rsidP="00D82461">
      <w:pPr>
        <w:spacing w:line="240" w:lineRule="auto"/>
        <w:rPr>
          <w:b/>
          <w:sz w:val="28"/>
          <w:szCs w:val="28"/>
        </w:rPr>
      </w:pPr>
      <w:r w:rsidRPr="006A0CBB">
        <w:br w:type="page"/>
      </w:r>
    </w:p>
    <w:p w14:paraId="73676B75" w14:textId="77777777" w:rsidR="009D33F8" w:rsidRPr="00E54C7F" w:rsidRDefault="009D33F8" w:rsidP="00D82461">
      <w:pPr>
        <w:pStyle w:val="CH1"/>
        <w:rPr>
          <w:rFonts w:eastAsia="SimHei"/>
          <w:lang w:eastAsia="zh-CN"/>
        </w:rPr>
      </w:pPr>
      <w:r w:rsidRPr="00BD653D">
        <w:rPr>
          <w:rFonts w:ascii="SimHei" w:eastAsia="SimHei" w:hAnsi="SimHei"/>
          <w:lang w:val="zh-CN" w:eastAsia="zh-CN"/>
        </w:rPr>
        <w:lastRenderedPageBreak/>
        <w:tab/>
      </w:r>
      <w:r w:rsidRPr="00BD653D">
        <w:rPr>
          <w:rFonts w:ascii="SimHei" w:eastAsia="SimHei" w:hAnsi="SimHei"/>
          <w:lang w:val="zh-CN" w:eastAsia="zh-CN"/>
        </w:rPr>
        <w:tab/>
      </w:r>
      <w:r w:rsidRPr="00E54C7F">
        <w:rPr>
          <w:rFonts w:eastAsia="SimHei"/>
          <w:bCs/>
          <w:lang w:val="zh-CN" w:eastAsia="zh-CN"/>
        </w:rPr>
        <w:t>IPBES-9/1</w:t>
      </w:r>
      <w:r w:rsidRPr="00E54C7F">
        <w:rPr>
          <w:rFonts w:eastAsia="SimHei"/>
          <w:bCs/>
          <w:lang w:val="zh-CN" w:eastAsia="zh-CN"/>
        </w:rPr>
        <w:t>号决定附件一</w:t>
      </w:r>
    </w:p>
    <w:p w14:paraId="6192514D" w14:textId="77777777" w:rsidR="009D33F8" w:rsidRPr="00BD653D" w:rsidRDefault="009D33F8" w:rsidP="00D82461">
      <w:pPr>
        <w:pStyle w:val="ZZAnxtitle"/>
        <w:rPr>
          <w:rFonts w:ascii="SimHei" w:eastAsia="SimHei" w:hAnsi="SimHei"/>
          <w:lang w:eastAsia="zh-CN"/>
        </w:rPr>
      </w:pPr>
      <w:r w:rsidRPr="00BD653D">
        <w:rPr>
          <w:rFonts w:ascii="SimHei" w:eastAsia="SimHei" w:hAnsi="SimHei"/>
          <w:lang w:val="zh-CN" w:eastAsia="zh-CN"/>
        </w:rPr>
        <w:t>关于企业对生物多样性和自然对人类贡献的影响和依赖的方法评估的范围界定报告</w:t>
      </w:r>
    </w:p>
    <w:p w14:paraId="4545E318" w14:textId="447ECB7E" w:rsidR="009D33F8" w:rsidRPr="00BD653D" w:rsidRDefault="008D2248" w:rsidP="00D82461">
      <w:pPr>
        <w:pStyle w:val="CH1"/>
        <w:keepNext w:val="0"/>
        <w:keepLines w:val="0"/>
        <w:rPr>
          <w:rFonts w:ascii="SimHei" w:eastAsia="SimHei" w:hAnsi="SimHei"/>
          <w:lang w:eastAsia="zh-CN"/>
        </w:rPr>
      </w:pPr>
      <w:r w:rsidRPr="00BD653D">
        <w:rPr>
          <w:rFonts w:ascii="SimHei" w:eastAsia="SimHei" w:hAnsi="SimHei"/>
          <w:bCs/>
          <w:lang w:val="zh-CN" w:eastAsia="zh-CN"/>
        </w:rPr>
        <w:tab/>
      </w:r>
      <w:r w:rsidR="009D33F8" w:rsidRPr="00BD653D">
        <w:rPr>
          <w:rFonts w:ascii="SimHei" w:eastAsia="SimHei" w:hAnsi="SimHei"/>
          <w:bCs/>
          <w:lang w:val="zh-CN" w:eastAsia="zh-CN"/>
        </w:rPr>
        <w:t>一、</w:t>
      </w:r>
      <w:r w:rsidR="009D33F8" w:rsidRPr="00BD653D">
        <w:rPr>
          <w:rFonts w:ascii="SimHei" w:eastAsia="SimHei" w:hAnsi="SimHei"/>
          <w:lang w:val="zh-CN" w:eastAsia="zh-CN"/>
        </w:rPr>
        <w:tab/>
      </w:r>
      <w:r w:rsidR="009D33F8" w:rsidRPr="00BD653D">
        <w:rPr>
          <w:rFonts w:ascii="SimHei" w:eastAsia="SimHei" w:hAnsi="SimHei"/>
          <w:bCs/>
          <w:lang w:val="zh-CN" w:eastAsia="zh-CN"/>
        </w:rPr>
        <w:t>范围、理由、时限和地域覆盖以及方式方法</w:t>
      </w:r>
    </w:p>
    <w:p w14:paraId="2525EDAE" w14:textId="4F518002" w:rsidR="009D33F8" w:rsidRPr="005858EB" w:rsidRDefault="008D2248" w:rsidP="00D82461">
      <w:pPr>
        <w:pStyle w:val="CH2"/>
        <w:keepNext w:val="0"/>
        <w:keepLines w:val="0"/>
        <w:rPr>
          <w:rFonts w:ascii="SimHei" w:eastAsia="SimHei" w:hAnsi="SimHei"/>
          <w:szCs w:val="20"/>
        </w:rPr>
      </w:pPr>
      <w:r>
        <w:rPr>
          <w:bCs/>
          <w:lang w:val="zh-CN" w:eastAsia="zh-CN"/>
        </w:rPr>
        <w:tab/>
      </w:r>
      <w:r w:rsidR="009D33F8" w:rsidRPr="00E54C7F">
        <w:rPr>
          <w:rFonts w:eastAsia="SimHei"/>
          <w:bCs/>
          <w:lang w:val="zh-CN"/>
        </w:rPr>
        <w:t>A.</w:t>
      </w:r>
      <w:r w:rsidR="009D33F8" w:rsidRPr="005858EB">
        <w:rPr>
          <w:rFonts w:ascii="SimHei" w:eastAsia="SimHei" w:hAnsi="SimHei"/>
          <w:lang w:val="zh-CN"/>
        </w:rPr>
        <w:tab/>
      </w:r>
      <w:proofErr w:type="spellStart"/>
      <w:r w:rsidR="009D33F8" w:rsidRPr="005858EB">
        <w:rPr>
          <w:rFonts w:ascii="SimHei" w:eastAsia="SimHei" w:hAnsi="SimHei"/>
          <w:bCs/>
          <w:lang w:val="zh-CN"/>
        </w:rPr>
        <w:t>范围和理由</w:t>
      </w:r>
      <w:proofErr w:type="spellEnd"/>
    </w:p>
    <w:p w14:paraId="3B1BFD82" w14:textId="4CA78C70" w:rsidR="009D33F8" w:rsidRPr="00E54C7F" w:rsidRDefault="00BD653D" w:rsidP="00D82461">
      <w:pPr>
        <w:pStyle w:val="Normalnumber"/>
        <w:numPr>
          <w:ilvl w:val="0"/>
          <w:numId w:val="44"/>
        </w:numPr>
        <w:tabs>
          <w:tab w:val="left" w:pos="1247"/>
          <w:tab w:val="left" w:pos="1814"/>
          <w:tab w:val="left" w:pos="2381"/>
          <w:tab w:val="left" w:pos="2948"/>
          <w:tab w:val="left" w:pos="3515"/>
          <w:tab w:val="left" w:pos="4082"/>
        </w:tabs>
        <w:ind w:left="1253"/>
        <w:jc w:val="both"/>
        <w:rPr>
          <w:rFonts w:ascii="SimSun" w:eastAsia="SimSun" w:hAnsi="SimSun"/>
          <w:sz w:val="24"/>
          <w:szCs w:val="24"/>
          <w:lang w:eastAsia="zh-CN"/>
        </w:rPr>
      </w:pPr>
      <w:r w:rsidRPr="00E54C7F">
        <w:rPr>
          <w:rFonts w:ascii="SimSun" w:eastAsia="SimSun" w:hAnsi="SimSun" w:hint="eastAsia"/>
          <w:sz w:val="24"/>
          <w:szCs w:val="24"/>
          <w:lang w:val="zh-CN" w:eastAsia="zh-CN"/>
        </w:rPr>
        <w:t>关于企业对生物多样性和自然对人类贡献的影响和依赖的方法评估将加强知识基础，支持企业努力实现《</w:t>
      </w:r>
      <w:r w:rsidRPr="00E54C7F">
        <w:rPr>
          <w:rFonts w:eastAsia="SimSun"/>
          <w:sz w:val="24"/>
          <w:szCs w:val="24"/>
          <w:lang w:val="zh-CN" w:eastAsia="zh-CN"/>
        </w:rPr>
        <w:t>2050</w:t>
      </w:r>
      <w:r w:rsidRPr="00E54C7F">
        <w:rPr>
          <w:rFonts w:ascii="SimSun" w:eastAsia="SimSun" w:hAnsi="SimSun" w:hint="eastAsia"/>
          <w:sz w:val="24"/>
          <w:szCs w:val="24"/>
          <w:lang w:val="zh-CN" w:eastAsia="zh-CN"/>
        </w:rPr>
        <w:t>年生物多样性愿景》和《生物多样性公约》的目标，即保护生物多样性、可持续利用其组成部分，以及公平公正地分享利用遗传资源所产生的惠益。本项评估将支持《</w:t>
      </w:r>
      <w:r w:rsidRPr="00E54C7F">
        <w:rPr>
          <w:rFonts w:eastAsia="SimSun"/>
          <w:sz w:val="24"/>
          <w:szCs w:val="24"/>
          <w:lang w:val="zh-CN" w:eastAsia="zh-CN"/>
        </w:rPr>
        <w:t>2030</w:t>
      </w:r>
      <w:r w:rsidRPr="00E54C7F">
        <w:rPr>
          <w:rFonts w:ascii="SimSun" w:eastAsia="SimSun" w:hAnsi="SimSun" w:hint="eastAsia"/>
          <w:sz w:val="24"/>
          <w:szCs w:val="24"/>
          <w:lang w:val="zh-CN" w:eastAsia="zh-CN"/>
        </w:rPr>
        <w:t>年可持续发展议程》及其可持续发展目标，并为其他相关的多边环境协定、进程和工作提供参考</w:t>
      </w:r>
      <w:r w:rsidR="009D33F8" w:rsidRPr="00E54C7F">
        <w:rPr>
          <w:rFonts w:ascii="SimSun" w:eastAsia="SimSun" w:hAnsi="SimSun"/>
          <w:sz w:val="24"/>
          <w:szCs w:val="24"/>
          <w:lang w:val="zh-CN" w:eastAsia="zh-CN"/>
        </w:rPr>
        <w:t>。</w:t>
      </w:r>
    </w:p>
    <w:p w14:paraId="3BD94123" w14:textId="77777777" w:rsidR="009D33F8" w:rsidRPr="00E54C7F" w:rsidRDefault="009D33F8" w:rsidP="00D82461">
      <w:pPr>
        <w:pStyle w:val="Normalnumber"/>
        <w:numPr>
          <w:ilvl w:val="0"/>
          <w:numId w:val="36"/>
        </w:numPr>
        <w:tabs>
          <w:tab w:val="left" w:pos="1247"/>
          <w:tab w:val="left" w:pos="1814"/>
          <w:tab w:val="left" w:pos="2381"/>
          <w:tab w:val="left" w:pos="2948"/>
          <w:tab w:val="left" w:pos="3515"/>
          <w:tab w:val="left" w:pos="4082"/>
        </w:tabs>
        <w:ind w:left="1253"/>
        <w:jc w:val="both"/>
        <w:rPr>
          <w:rFonts w:ascii="SimSun" w:eastAsia="SimSun" w:hAnsi="SimSun"/>
          <w:sz w:val="24"/>
          <w:szCs w:val="24"/>
          <w:lang w:val="zh-CN" w:eastAsia="zh-CN"/>
        </w:rPr>
      </w:pPr>
      <w:r w:rsidRPr="00E54C7F">
        <w:rPr>
          <w:rFonts w:ascii="SimSun" w:eastAsia="SimSun" w:hAnsi="SimSun"/>
          <w:sz w:val="24"/>
          <w:szCs w:val="24"/>
          <w:lang w:val="zh-CN" w:eastAsia="zh-CN"/>
        </w:rPr>
        <w:t>本项评估将对企业和金融机构对生物多样性和自然对人类的贡献的依赖和影响进行分类，采纳生态系统服务和其他类似概念，包括与土著人民和地方社区有关的概念。它将评估用于衡量直接依赖和影响的方法，酌情评估用于衡量间接依赖和影响的方法，并评估企业以及与企业互动的其他各方（包括政府、金融部门、土著人民和地方社区以及民间社会）的行动备选方案。</w:t>
      </w:r>
    </w:p>
    <w:p w14:paraId="18A4BE8C" w14:textId="77777777" w:rsidR="009D33F8" w:rsidRPr="00E54C7F" w:rsidRDefault="009D33F8" w:rsidP="00D82461">
      <w:pPr>
        <w:pStyle w:val="Normalnumber"/>
        <w:numPr>
          <w:ilvl w:val="0"/>
          <w:numId w:val="36"/>
        </w:numPr>
        <w:tabs>
          <w:tab w:val="left" w:pos="1247"/>
          <w:tab w:val="left" w:pos="1814"/>
          <w:tab w:val="left" w:pos="2381"/>
          <w:tab w:val="left" w:pos="2948"/>
          <w:tab w:val="left" w:pos="3515"/>
          <w:tab w:val="left" w:pos="4082"/>
        </w:tabs>
        <w:ind w:left="1253"/>
        <w:jc w:val="both"/>
        <w:rPr>
          <w:rFonts w:ascii="SimSun" w:eastAsia="SimSun" w:hAnsi="SimSun"/>
          <w:sz w:val="24"/>
          <w:szCs w:val="24"/>
          <w:lang w:val="zh-CN" w:eastAsia="zh-CN"/>
        </w:rPr>
      </w:pPr>
      <w:r w:rsidRPr="00E54C7F">
        <w:rPr>
          <w:rFonts w:ascii="SimSun" w:eastAsia="SimSun" w:hAnsi="SimSun"/>
          <w:sz w:val="24"/>
          <w:szCs w:val="24"/>
          <w:lang w:val="zh-CN" w:eastAsia="zh-CN"/>
        </w:rPr>
        <w:t>企业以各种方式在不同程度上依赖和受益于生物多样性和自然对人类的贡献，并对生物多样性和自然对人类的贡献产生一系列积极和消极的影响。让企业和金融部门参与，对于保护生物多样性、可持续利用其组成部分以及公平公正地分享利用遗传资源所产生的惠益至关重要。</w:t>
      </w:r>
    </w:p>
    <w:p w14:paraId="032ECABE" w14:textId="3CF78372" w:rsidR="009D33F8" w:rsidRPr="00E54C7F" w:rsidRDefault="009D33F8" w:rsidP="00D82461">
      <w:pPr>
        <w:pStyle w:val="Normalnumber"/>
        <w:numPr>
          <w:ilvl w:val="0"/>
          <w:numId w:val="36"/>
        </w:numPr>
        <w:tabs>
          <w:tab w:val="left" w:pos="1247"/>
          <w:tab w:val="left" w:pos="1814"/>
          <w:tab w:val="left" w:pos="2381"/>
          <w:tab w:val="left" w:pos="2948"/>
          <w:tab w:val="left" w:pos="3515"/>
          <w:tab w:val="left" w:pos="4082"/>
        </w:tabs>
        <w:ind w:left="1253"/>
        <w:jc w:val="both"/>
        <w:rPr>
          <w:rFonts w:ascii="SimSun" w:eastAsia="SimSun" w:hAnsi="SimSun"/>
          <w:sz w:val="24"/>
          <w:szCs w:val="24"/>
          <w:lang w:val="zh-CN" w:eastAsia="zh-CN"/>
        </w:rPr>
      </w:pPr>
      <w:r w:rsidRPr="00E54C7F">
        <w:rPr>
          <w:rFonts w:ascii="SimSun" w:eastAsia="SimSun" w:hAnsi="SimSun"/>
          <w:sz w:val="24"/>
          <w:szCs w:val="24"/>
          <w:lang w:val="zh-CN" w:eastAsia="zh-CN"/>
        </w:rPr>
        <w:t>提高对企业在整个价值链中对生物多样性的依赖和影响的了解和认识，改进衡量方法，对企业了解各种各样的相关风险和机会以及评估和监测绩效</w:t>
      </w:r>
      <w:r w:rsidR="00CD3AEB" w:rsidRPr="00E54C7F">
        <w:rPr>
          <w:rFonts w:ascii="SimSun" w:eastAsia="SimSun" w:hAnsi="SimSun" w:hint="eastAsia"/>
          <w:sz w:val="24"/>
          <w:szCs w:val="24"/>
          <w:lang w:val="zh-CN" w:eastAsia="zh-CN"/>
        </w:rPr>
        <w:t>来说</w:t>
      </w:r>
      <w:r w:rsidRPr="00E54C7F">
        <w:rPr>
          <w:rFonts w:ascii="SimSun" w:eastAsia="SimSun" w:hAnsi="SimSun"/>
          <w:sz w:val="24"/>
          <w:szCs w:val="24"/>
          <w:lang w:val="zh-CN" w:eastAsia="zh-CN"/>
        </w:rPr>
        <w:t>很重要。</w:t>
      </w:r>
      <w:r w:rsidRPr="00E54C7F">
        <w:rPr>
          <w:rFonts w:eastAsia="MS Mincho"/>
          <w:sz w:val="24"/>
          <w:szCs w:val="24"/>
          <w:vertAlign w:val="superscript"/>
          <w:lang w:val="zh-CN"/>
        </w:rPr>
        <w:footnoteReference w:id="19"/>
      </w:r>
      <w:r w:rsidR="008D3642">
        <w:rPr>
          <w:rFonts w:ascii="SimSun" w:eastAsia="SimSun" w:hAnsi="SimSun" w:hint="eastAsia"/>
          <w:sz w:val="24"/>
          <w:szCs w:val="24"/>
          <w:lang w:val="zh-CN" w:eastAsia="zh-CN"/>
        </w:rPr>
        <w:t xml:space="preserve"> </w:t>
      </w:r>
      <w:r w:rsidRPr="00E54C7F">
        <w:rPr>
          <w:rFonts w:ascii="SimSun" w:eastAsia="SimSun" w:hAnsi="SimSun"/>
          <w:sz w:val="24"/>
          <w:szCs w:val="24"/>
          <w:lang w:val="zh-CN" w:eastAsia="zh-CN"/>
        </w:rPr>
        <w:t>提高认识和系统地提交报告对</w:t>
      </w:r>
      <w:r w:rsidR="00CD3AEB" w:rsidRPr="00E54C7F">
        <w:rPr>
          <w:rFonts w:ascii="SimSun" w:eastAsia="SimSun" w:hAnsi="SimSun" w:hint="eastAsia"/>
          <w:sz w:val="24"/>
          <w:szCs w:val="24"/>
          <w:lang w:val="zh-CN" w:eastAsia="zh-CN"/>
        </w:rPr>
        <w:t>于</w:t>
      </w:r>
      <w:r w:rsidRPr="00E54C7F">
        <w:rPr>
          <w:rFonts w:ascii="SimSun" w:eastAsia="SimSun" w:hAnsi="SimSun"/>
          <w:sz w:val="24"/>
          <w:szCs w:val="24"/>
          <w:lang w:val="zh-CN" w:eastAsia="zh-CN"/>
        </w:rPr>
        <w:t>促进问责制和透明度、提高生产者和消费者对影响和依赖的认识、创建有利的政策环境、为监管机构提供参考，以及指导融资决策和投资（同时酌情考虑现有的国际义务）</w:t>
      </w:r>
      <w:r w:rsidR="00CD3AEB" w:rsidRPr="00E54C7F">
        <w:rPr>
          <w:rFonts w:ascii="SimSun" w:eastAsia="SimSun" w:hAnsi="SimSun" w:hint="eastAsia"/>
          <w:sz w:val="24"/>
          <w:szCs w:val="24"/>
          <w:lang w:val="zh-CN" w:eastAsia="zh-CN"/>
        </w:rPr>
        <w:t>，</w:t>
      </w:r>
      <w:r w:rsidRPr="00E54C7F">
        <w:rPr>
          <w:rFonts w:ascii="SimSun" w:eastAsia="SimSun" w:hAnsi="SimSun"/>
          <w:sz w:val="24"/>
          <w:szCs w:val="24"/>
          <w:lang w:val="zh-CN" w:eastAsia="zh-CN"/>
        </w:rPr>
        <w:t>也很重要。更好地了解创新、技术开发和应用的作用，对支持保护和</w:t>
      </w:r>
      <w:proofErr w:type="gramStart"/>
      <w:r w:rsidRPr="00E54C7F">
        <w:rPr>
          <w:rFonts w:ascii="SimSun" w:eastAsia="SimSun" w:hAnsi="SimSun"/>
          <w:sz w:val="24"/>
          <w:szCs w:val="24"/>
          <w:lang w:val="zh-CN" w:eastAsia="zh-CN"/>
        </w:rPr>
        <w:t>可</w:t>
      </w:r>
      <w:proofErr w:type="gramEnd"/>
      <w:r w:rsidRPr="00E54C7F">
        <w:rPr>
          <w:rFonts w:ascii="SimSun" w:eastAsia="SimSun" w:hAnsi="SimSun"/>
          <w:sz w:val="24"/>
          <w:szCs w:val="24"/>
          <w:lang w:val="zh-CN" w:eastAsia="zh-CN"/>
        </w:rPr>
        <w:t>持续利用生物多样性十分重要。</w:t>
      </w:r>
    </w:p>
    <w:p w14:paraId="3524923F" w14:textId="50DBC62C" w:rsidR="009D33F8" w:rsidRPr="00E54C7F" w:rsidRDefault="009D33F8" w:rsidP="00D82461">
      <w:pPr>
        <w:pStyle w:val="Normalnumber"/>
        <w:numPr>
          <w:ilvl w:val="0"/>
          <w:numId w:val="36"/>
        </w:numPr>
        <w:tabs>
          <w:tab w:val="left" w:pos="1247"/>
          <w:tab w:val="left" w:pos="1814"/>
          <w:tab w:val="left" w:pos="2381"/>
          <w:tab w:val="left" w:pos="2948"/>
          <w:tab w:val="left" w:pos="3515"/>
          <w:tab w:val="left" w:pos="4082"/>
        </w:tabs>
        <w:ind w:left="1253"/>
        <w:jc w:val="both"/>
        <w:rPr>
          <w:rFonts w:ascii="SimSun" w:eastAsia="SimSun" w:hAnsi="SimSun"/>
          <w:sz w:val="24"/>
          <w:szCs w:val="24"/>
          <w:lang w:val="zh-CN" w:eastAsia="zh-CN"/>
        </w:rPr>
      </w:pPr>
      <w:r w:rsidRPr="00E54C7F">
        <w:rPr>
          <w:rFonts w:ascii="SimSun" w:eastAsia="SimSun" w:hAnsi="SimSun"/>
          <w:sz w:val="24"/>
          <w:szCs w:val="24"/>
          <w:lang w:val="zh-CN" w:eastAsia="zh-CN"/>
        </w:rPr>
        <w:t>已经</w:t>
      </w:r>
      <w:r w:rsidR="00B6438D" w:rsidRPr="00E54C7F">
        <w:rPr>
          <w:rFonts w:ascii="SimSun" w:eastAsia="SimSun" w:hAnsi="SimSun" w:hint="eastAsia"/>
          <w:sz w:val="24"/>
          <w:szCs w:val="24"/>
          <w:lang w:val="zh-CN" w:eastAsia="zh-CN"/>
        </w:rPr>
        <w:t>有</w:t>
      </w:r>
      <w:r w:rsidRPr="00E54C7F">
        <w:rPr>
          <w:rFonts w:ascii="SimSun" w:eastAsia="SimSun" w:hAnsi="SimSun"/>
          <w:sz w:val="24"/>
          <w:szCs w:val="24"/>
          <w:lang w:val="zh-CN" w:eastAsia="zh-CN"/>
        </w:rPr>
        <w:t>支持这些努力的举措，而本项评估有助于阐明各种衡量方法在衡量的活动和部门不同时</w:t>
      </w:r>
      <w:r w:rsidR="00CD3AEB" w:rsidRPr="00E54C7F">
        <w:rPr>
          <w:rFonts w:ascii="SimSun" w:eastAsia="SimSun" w:hAnsi="SimSun" w:hint="eastAsia"/>
          <w:sz w:val="24"/>
          <w:szCs w:val="24"/>
          <w:lang w:val="zh-CN" w:eastAsia="zh-CN"/>
        </w:rPr>
        <w:t>，</w:t>
      </w:r>
      <w:r w:rsidRPr="00E54C7F">
        <w:rPr>
          <w:rFonts w:ascii="SimSun" w:eastAsia="SimSun" w:hAnsi="SimSun"/>
          <w:sz w:val="24"/>
          <w:szCs w:val="24"/>
          <w:lang w:val="zh-CN" w:eastAsia="zh-CN"/>
        </w:rPr>
        <w:t>可能会出现的冲突和相关差距。</w:t>
      </w:r>
    </w:p>
    <w:p w14:paraId="570B4FB5" w14:textId="588D216F" w:rsidR="009D33F8" w:rsidRPr="00E54C7F" w:rsidRDefault="009D33F8" w:rsidP="00D82461">
      <w:pPr>
        <w:pStyle w:val="Normalnumber"/>
        <w:numPr>
          <w:ilvl w:val="0"/>
          <w:numId w:val="36"/>
        </w:numPr>
        <w:tabs>
          <w:tab w:val="left" w:pos="1247"/>
          <w:tab w:val="left" w:pos="1814"/>
          <w:tab w:val="left" w:pos="2381"/>
          <w:tab w:val="left" w:pos="2948"/>
          <w:tab w:val="left" w:pos="3515"/>
          <w:tab w:val="left" w:pos="4082"/>
        </w:tabs>
        <w:ind w:left="1253"/>
        <w:jc w:val="both"/>
        <w:rPr>
          <w:rFonts w:ascii="SimSun" w:eastAsia="SimSun" w:hAnsi="SimSun"/>
          <w:sz w:val="24"/>
          <w:szCs w:val="24"/>
          <w:lang w:val="zh-CN" w:eastAsia="zh-CN"/>
        </w:rPr>
      </w:pPr>
      <w:r w:rsidRPr="00E54C7F">
        <w:rPr>
          <w:rFonts w:ascii="SimSun" w:eastAsia="SimSun" w:hAnsi="SimSun"/>
          <w:sz w:val="24"/>
          <w:szCs w:val="24"/>
          <w:lang w:val="zh-CN" w:eastAsia="zh-CN"/>
        </w:rPr>
        <w:t>在努力提高对依赖和影响的衡量结果的一致性时，需要考虑到特定区域和特定部门的挑战，包括发展中国家面临的挑战。这些努力还需要考虑到企业（包括微型、中小型企业，并包括土著人民和地方社区以及边缘化人群的企业）之间的能力、技术和科技差异。标准化的</w:t>
      </w:r>
      <w:r w:rsidR="00CD3AEB" w:rsidRPr="00E54C7F">
        <w:rPr>
          <w:rFonts w:ascii="SimSun" w:eastAsia="SimSun" w:hAnsi="SimSun" w:hint="eastAsia"/>
          <w:sz w:val="24"/>
          <w:szCs w:val="24"/>
          <w:lang w:val="zh-CN" w:eastAsia="zh-CN"/>
        </w:rPr>
        <w:t>、</w:t>
      </w:r>
      <w:r w:rsidRPr="00E54C7F">
        <w:rPr>
          <w:rFonts w:ascii="SimSun" w:eastAsia="SimSun" w:hAnsi="SimSun"/>
          <w:sz w:val="24"/>
          <w:szCs w:val="24"/>
          <w:lang w:val="zh-CN" w:eastAsia="zh-CN"/>
        </w:rPr>
        <w:t>针对特定企业的衡量和报告方法，对于进行高效、有效、透明和强有力的环境治理非常重要。</w:t>
      </w:r>
    </w:p>
    <w:p w14:paraId="67FDB4E8" w14:textId="04A8A166" w:rsidR="009D33F8" w:rsidRPr="00E54C7F" w:rsidRDefault="008D2248" w:rsidP="00D82461">
      <w:pPr>
        <w:pStyle w:val="CH2"/>
        <w:keepNext w:val="0"/>
        <w:keepLines w:val="0"/>
        <w:rPr>
          <w:rFonts w:eastAsia="SimHei"/>
          <w:szCs w:val="20"/>
        </w:rPr>
      </w:pPr>
      <w:r>
        <w:rPr>
          <w:bCs/>
          <w:lang w:val="zh-CN" w:eastAsia="zh-CN"/>
        </w:rPr>
        <w:tab/>
      </w:r>
      <w:r w:rsidR="009D33F8" w:rsidRPr="00E54C7F">
        <w:rPr>
          <w:rFonts w:eastAsia="SimHei"/>
          <w:bCs/>
          <w:lang w:val="zh-CN"/>
        </w:rPr>
        <w:t>B.</w:t>
      </w:r>
      <w:r w:rsidR="009D33F8" w:rsidRPr="00E54C7F">
        <w:rPr>
          <w:rFonts w:eastAsia="SimHei"/>
          <w:lang w:val="zh-CN"/>
        </w:rPr>
        <w:tab/>
      </w:r>
      <w:proofErr w:type="spellStart"/>
      <w:r w:rsidR="009D33F8" w:rsidRPr="00E54C7F">
        <w:rPr>
          <w:rFonts w:eastAsia="SimHei"/>
          <w:bCs/>
          <w:lang w:val="zh-CN"/>
        </w:rPr>
        <w:t>时限和地域覆盖</w:t>
      </w:r>
      <w:proofErr w:type="spellEnd"/>
    </w:p>
    <w:p w14:paraId="0B12268A" w14:textId="77777777" w:rsidR="009D33F8" w:rsidRPr="00A46930" w:rsidRDefault="009D33F8" w:rsidP="00D82461">
      <w:pPr>
        <w:pStyle w:val="Normalnumber"/>
        <w:numPr>
          <w:ilvl w:val="0"/>
          <w:numId w:val="36"/>
        </w:numPr>
        <w:tabs>
          <w:tab w:val="num" w:pos="624"/>
        </w:tabs>
        <w:jc w:val="both"/>
        <w:rPr>
          <w:rFonts w:ascii="SimSun" w:eastAsia="SimSun" w:hAnsi="SimSun"/>
          <w:sz w:val="24"/>
          <w:szCs w:val="24"/>
          <w:lang w:val="zh-CN" w:eastAsia="zh-CN"/>
        </w:rPr>
      </w:pPr>
      <w:r w:rsidRPr="00A46930">
        <w:rPr>
          <w:rFonts w:ascii="SimSun" w:eastAsia="SimSun" w:hAnsi="SimSun"/>
          <w:sz w:val="24"/>
          <w:szCs w:val="24"/>
          <w:lang w:val="zh-CN" w:eastAsia="zh-CN"/>
        </w:rPr>
        <w:t>评估将在全球范围内进行，涵盖所有各类部门和企业的问题。还将考虑区域适应和应用情况，包括过去和现在的例子，并涵盖陆地、淡水和海洋生态系统。</w:t>
      </w:r>
    </w:p>
    <w:p w14:paraId="525D3215" w14:textId="77777777" w:rsidR="009D33F8" w:rsidRPr="00A46930" w:rsidRDefault="009D33F8" w:rsidP="00D82461">
      <w:pPr>
        <w:pStyle w:val="Normalnumber"/>
        <w:numPr>
          <w:ilvl w:val="0"/>
          <w:numId w:val="36"/>
        </w:numPr>
        <w:tabs>
          <w:tab w:val="num" w:pos="624"/>
        </w:tabs>
        <w:jc w:val="both"/>
        <w:rPr>
          <w:rFonts w:ascii="SimSun" w:eastAsia="SimSun" w:hAnsi="SimSun"/>
          <w:sz w:val="24"/>
          <w:szCs w:val="24"/>
          <w:lang w:val="zh-CN" w:eastAsia="zh-CN"/>
        </w:rPr>
      </w:pPr>
      <w:r w:rsidRPr="00A46930">
        <w:rPr>
          <w:rFonts w:ascii="SimSun" w:eastAsia="SimSun" w:hAnsi="SimSun"/>
          <w:sz w:val="24"/>
          <w:szCs w:val="24"/>
          <w:lang w:val="zh-CN" w:eastAsia="zh-CN"/>
        </w:rPr>
        <w:lastRenderedPageBreak/>
        <w:t>评估将按照专题和方法评估的快速方式进行。</w:t>
      </w:r>
    </w:p>
    <w:p w14:paraId="5C572113" w14:textId="54448345" w:rsidR="009D33F8" w:rsidRPr="002F2CF4" w:rsidRDefault="008D2248" w:rsidP="00D82461">
      <w:pPr>
        <w:pStyle w:val="CH2"/>
        <w:keepNext w:val="0"/>
        <w:keepLines w:val="0"/>
        <w:rPr>
          <w:rFonts w:eastAsia="SimHei"/>
        </w:rPr>
      </w:pPr>
      <w:r w:rsidRPr="002F2CF4">
        <w:rPr>
          <w:rFonts w:eastAsia="SimHei"/>
          <w:bCs/>
          <w:lang w:val="zh-CN" w:eastAsia="zh-CN"/>
        </w:rPr>
        <w:tab/>
      </w:r>
      <w:r w:rsidR="009D33F8" w:rsidRPr="002F2CF4">
        <w:rPr>
          <w:rFonts w:eastAsia="SimHei"/>
          <w:bCs/>
          <w:lang w:val="zh-CN"/>
        </w:rPr>
        <w:t>C.</w:t>
      </w:r>
      <w:r w:rsidR="009D33F8" w:rsidRPr="002F2CF4">
        <w:rPr>
          <w:rFonts w:eastAsia="SimHei"/>
          <w:bCs/>
          <w:lang w:val="zh-CN"/>
        </w:rPr>
        <w:tab/>
      </w:r>
      <w:proofErr w:type="spellStart"/>
      <w:r w:rsidR="009D33F8" w:rsidRPr="002F2CF4">
        <w:rPr>
          <w:rFonts w:eastAsia="SimHei"/>
          <w:bCs/>
          <w:lang w:val="zh-CN"/>
        </w:rPr>
        <w:t>方式方法</w:t>
      </w:r>
      <w:proofErr w:type="spellEnd"/>
    </w:p>
    <w:p w14:paraId="159CC0C1" w14:textId="789E120A" w:rsidR="009D33F8" w:rsidRPr="002F2CF4" w:rsidRDefault="009D33F8" w:rsidP="00D82461">
      <w:pPr>
        <w:pStyle w:val="Normalnumber"/>
        <w:numPr>
          <w:ilvl w:val="0"/>
          <w:numId w:val="36"/>
        </w:numPr>
        <w:tabs>
          <w:tab w:val="num" w:pos="624"/>
        </w:tabs>
        <w:ind w:left="1253"/>
        <w:jc w:val="both"/>
        <w:rPr>
          <w:rFonts w:ascii="SimSun" w:eastAsia="SimSun" w:hAnsi="SimSun"/>
          <w:sz w:val="24"/>
          <w:szCs w:val="24"/>
          <w:lang w:val="zh-CN" w:eastAsia="zh-CN"/>
        </w:rPr>
      </w:pPr>
      <w:r w:rsidRPr="002F2CF4">
        <w:rPr>
          <w:rFonts w:ascii="SimSun" w:eastAsia="SimSun" w:hAnsi="SimSun"/>
          <w:sz w:val="24"/>
          <w:szCs w:val="24"/>
          <w:lang w:val="zh-CN" w:eastAsia="zh-CN"/>
        </w:rPr>
        <w:t>评估报告</w:t>
      </w:r>
      <w:r w:rsidR="00CD3AEB" w:rsidRPr="002F2CF4">
        <w:rPr>
          <w:rFonts w:ascii="SimSun" w:eastAsia="SimSun" w:hAnsi="SimSun" w:hint="eastAsia"/>
          <w:sz w:val="24"/>
          <w:szCs w:val="24"/>
          <w:lang w:val="zh-CN" w:eastAsia="zh-CN"/>
        </w:rPr>
        <w:t>将由</w:t>
      </w:r>
      <w:r w:rsidRPr="002F2CF4">
        <w:rPr>
          <w:rFonts w:ascii="SimSun" w:eastAsia="SimSun" w:hAnsi="SimSun"/>
          <w:sz w:val="24"/>
          <w:szCs w:val="24"/>
          <w:lang w:val="zh-CN" w:eastAsia="zh-CN"/>
        </w:rPr>
        <w:t>决策者摘要和六个章节</w:t>
      </w:r>
      <w:r w:rsidR="00CD3AEB" w:rsidRPr="002F2CF4">
        <w:rPr>
          <w:rFonts w:ascii="SimSun" w:eastAsia="SimSun" w:hAnsi="SimSun" w:hint="eastAsia"/>
          <w:sz w:val="24"/>
          <w:szCs w:val="24"/>
          <w:lang w:val="zh-CN" w:eastAsia="zh-CN"/>
        </w:rPr>
        <w:t>组成</w:t>
      </w:r>
      <w:r w:rsidRPr="002F2CF4">
        <w:rPr>
          <w:rFonts w:ascii="SimSun" w:eastAsia="SimSun" w:hAnsi="SimSun"/>
          <w:sz w:val="24"/>
          <w:szCs w:val="24"/>
          <w:lang w:val="zh-CN" w:eastAsia="zh-CN"/>
        </w:rPr>
        <w:t>，每个章节都有对目标受众最有用的主要结论的执行摘要。评估还会</w:t>
      </w:r>
      <w:r w:rsidR="00CD3AEB" w:rsidRPr="002F2CF4">
        <w:rPr>
          <w:rFonts w:ascii="SimSun" w:eastAsia="SimSun" w:hAnsi="SimSun" w:hint="eastAsia"/>
          <w:sz w:val="24"/>
          <w:szCs w:val="24"/>
          <w:lang w:val="zh-CN" w:eastAsia="zh-CN"/>
        </w:rPr>
        <w:t>提出</w:t>
      </w:r>
      <w:r w:rsidRPr="002F2CF4">
        <w:rPr>
          <w:rFonts w:ascii="SimSun" w:eastAsia="SimSun" w:hAnsi="SimSun"/>
          <w:sz w:val="24"/>
          <w:szCs w:val="24"/>
          <w:lang w:val="zh-CN" w:eastAsia="zh-CN"/>
        </w:rPr>
        <w:t>知识、数据、方法和报告标准</w:t>
      </w:r>
      <w:r w:rsidR="00CD3AEB" w:rsidRPr="002F2CF4">
        <w:rPr>
          <w:rFonts w:ascii="SimSun" w:eastAsia="SimSun" w:hAnsi="SimSun" w:hint="eastAsia"/>
          <w:sz w:val="24"/>
          <w:szCs w:val="24"/>
          <w:lang w:val="zh-CN" w:eastAsia="zh-CN"/>
        </w:rPr>
        <w:t>等</w:t>
      </w:r>
      <w:r w:rsidRPr="002F2CF4">
        <w:rPr>
          <w:rFonts w:ascii="SimSun" w:eastAsia="SimSun" w:hAnsi="SimSun"/>
          <w:sz w:val="24"/>
          <w:szCs w:val="24"/>
          <w:lang w:val="zh-CN" w:eastAsia="zh-CN"/>
        </w:rPr>
        <w:t>方面的主要</w:t>
      </w:r>
      <w:r w:rsidR="00CD3AEB" w:rsidRPr="002F2CF4">
        <w:rPr>
          <w:rFonts w:ascii="SimSun" w:eastAsia="SimSun" w:hAnsi="SimSun" w:hint="eastAsia"/>
          <w:sz w:val="24"/>
          <w:szCs w:val="24"/>
          <w:lang w:val="zh-CN" w:eastAsia="zh-CN"/>
        </w:rPr>
        <w:t>空白</w:t>
      </w:r>
      <w:r w:rsidRPr="002F2CF4">
        <w:rPr>
          <w:rFonts w:ascii="SimSun" w:eastAsia="SimSun" w:hAnsi="SimSun"/>
          <w:sz w:val="24"/>
          <w:szCs w:val="24"/>
          <w:lang w:val="zh-CN" w:eastAsia="zh-CN"/>
        </w:rPr>
        <w:t>。</w:t>
      </w:r>
    </w:p>
    <w:p w14:paraId="399B6057" w14:textId="2C326674" w:rsidR="009D33F8" w:rsidRPr="002F2CF4" w:rsidRDefault="009D33F8" w:rsidP="00D82461">
      <w:pPr>
        <w:pStyle w:val="Normalnumber"/>
        <w:numPr>
          <w:ilvl w:val="0"/>
          <w:numId w:val="36"/>
        </w:numPr>
        <w:tabs>
          <w:tab w:val="num" w:pos="624"/>
        </w:tabs>
        <w:ind w:left="1253"/>
        <w:jc w:val="both"/>
        <w:rPr>
          <w:color w:val="000000"/>
          <w:sz w:val="24"/>
          <w:szCs w:val="24"/>
          <w:lang w:eastAsia="zh-CN"/>
        </w:rPr>
      </w:pPr>
      <w:bookmarkStart w:id="17" w:name="_Hlk94608591"/>
      <w:r w:rsidRPr="002F2CF4">
        <w:rPr>
          <w:rFonts w:ascii="SimSun" w:eastAsia="SimSun" w:hAnsi="SimSun"/>
          <w:sz w:val="24"/>
          <w:szCs w:val="24"/>
          <w:lang w:val="zh-CN" w:eastAsia="zh-CN"/>
        </w:rPr>
        <w:t>评估将根据生物多样性平台交</w:t>
      </w:r>
      <w:proofErr w:type="gramStart"/>
      <w:r w:rsidRPr="002F2CF4">
        <w:rPr>
          <w:rFonts w:ascii="SimSun" w:eastAsia="SimSun" w:hAnsi="SimSun"/>
          <w:sz w:val="24"/>
          <w:szCs w:val="24"/>
          <w:lang w:val="zh-CN" w:eastAsia="zh-CN"/>
        </w:rPr>
        <w:t>付品</w:t>
      </w:r>
      <w:proofErr w:type="gramEnd"/>
      <w:r w:rsidRPr="002F2CF4">
        <w:rPr>
          <w:rFonts w:ascii="SimSun" w:eastAsia="SimSun" w:hAnsi="SimSun"/>
          <w:sz w:val="24"/>
          <w:szCs w:val="24"/>
          <w:lang w:val="zh-CN" w:eastAsia="zh-CN"/>
        </w:rPr>
        <w:t>的编写程序</w:t>
      </w:r>
      <w:r w:rsidR="00984732">
        <w:rPr>
          <w:rFonts w:ascii="SimSun" w:eastAsia="SimSun" w:hAnsi="SimSun" w:hint="eastAsia"/>
          <w:sz w:val="24"/>
          <w:szCs w:val="24"/>
          <w:lang w:val="zh-CN" w:eastAsia="zh-CN"/>
        </w:rPr>
        <w:t>，</w:t>
      </w:r>
      <w:r w:rsidRPr="002F2CF4">
        <w:rPr>
          <w:rFonts w:ascii="SimSun" w:eastAsia="SimSun" w:hAnsi="SimSun"/>
          <w:sz w:val="24"/>
          <w:szCs w:val="24"/>
          <w:lang w:val="zh-CN" w:eastAsia="zh-CN"/>
        </w:rPr>
        <w:t>借鉴科学文献、土著和地方知识以及灰色文献，包括借鉴</w:t>
      </w:r>
      <w:r w:rsidR="00B6438D" w:rsidRPr="002F2CF4">
        <w:rPr>
          <w:rFonts w:ascii="SimSun" w:eastAsia="SimSun" w:hAnsi="SimSun" w:hint="eastAsia"/>
          <w:sz w:val="24"/>
          <w:szCs w:val="24"/>
          <w:lang w:val="zh-CN" w:eastAsia="zh-CN"/>
        </w:rPr>
        <w:t>生物多样性和生态系统服务政府间科学与政策平台（</w:t>
      </w:r>
      <w:r w:rsidRPr="002F2CF4">
        <w:rPr>
          <w:rFonts w:ascii="SimSun" w:eastAsia="SimSun" w:hAnsi="SimSun"/>
          <w:sz w:val="24"/>
          <w:szCs w:val="24"/>
          <w:lang w:val="zh-CN" w:eastAsia="zh-CN"/>
        </w:rPr>
        <w:t>生物多样性平台</w:t>
      </w:r>
      <w:r w:rsidR="00B6438D" w:rsidRPr="002F2CF4">
        <w:rPr>
          <w:rFonts w:ascii="SimSun" w:eastAsia="SimSun" w:hAnsi="SimSun" w:hint="eastAsia"/>
          <w:sz w:val="24"/>
          <w:szCs w:val="24"/>
          <w:lang w:val="zh-CN" w:eastAsia="zh-CN"/>
        </w:rPr>
        <w:t>）</w:t>
      </w:r>
      <w:r w:rsidRPr="002F2CF4">
        <w:rPr>
          <w:rFonts w:ascii="SimSun" w:eastAsia="SimSun" w:hAnsi="SimSun"/>
          <w:sz w:val="24"/>
          <w:szCs w:val="24"/>
          <w:lang w:val="zh-CN" w:eastAsia="zh-CN"/>
        </w:rPr>
        <w:t>的各项评估，以及相关报告或者通过现有报告举措编写以及由公共和私营实体编写的其他材料。</w:t>
      </w:r>
      <w:r w:rsidRPr="002F2CF4">
        <w:rPr>
          <w:color w:val="000000"/>
          <w:sz w:val="24"/>
          <w:szCs w:val="24"/>
          <w:vertAlign w:val="superscript"/>
          <w:lang w:val="zh-CN"/>
        </w:rPr>
        <w:footnoteReference w:id="20"/>
      </w:r>
      <w:r w:rsidR="00806E0E">
        <w:rPr>
          <w:rFonts w:ascii="SimSun" w:eastAsia="SimSun" w:hAnsi="SimSun" w:hint="eastAsia"/>
          <w:sz w:val="24"/>
          <w:szCs w:val="24"/>
          <w:lang w:val="zh-CN" w:eastAsia="zh-CN"/>
        </w:rPr>
        <w:t xml:space="preserve"> </w:t>
      </w:r>
      <w:r w:rsidRPr="002F2CF4">
        <w:rPr>
          <w:rFonts w:ascii="SimSun" w:eastAsia="SimSun" w:hAnsi="SimSun"/>
          <w:sz w:val="24"/>
          <w:szCs w:val="24"/>
          <w:lang w:val="zh-CN" w:eastAsia="zh-CN"/>
        </w:rPr>
        <w:t>评估将酌情介绍相关的不同尺度的案例研究。</w:t>
      </w:r>
    </w:p>
    <w:bookmarkEnd w:id="17"/>
    <w:p w14:paraId="18CBB43D" w14:textId="77777777" w:rsidR="009D33F8" w:rsidRPr="002F2CF4" w:rsidRDefault="009D33F8" w:rsidP="00D82461">
      <w:pPr>
        <w:pStyle w:val="Normalnumber"/>
        <w:numPr>
          <w:ilvl w:val="0"/>
          <w:numId w:val="36"/>
        </w:numPr>
        <w:tabs>
          <w:tab w:val="num" w:pos="624"/>
        </w:tabs>
        <w:ind w:left="1253"/>
        <w:jc w:val="both"/>
        <w:rPr>
          <w:color w:val="000000"/>
          <w:sz w:val="24"/>
          <w:szCs w:val="24"/>
          <w:lang w:eastAsia="zh-CN"/>
        </w:rPr>
      </w:pPr>
      <w:r w:rsidRPr="002F2CF4">
        <w:rPr>
          <w:rFonts w:ascii="SimSun" w:eastAsia="SimSun" w:hAnsi="SimSun"/>
          <w:sz w:val="24"/>
          <w:szCs w:val="24"/>
          <w:lang w:val="zh-CN" w:eastAsia="zh-CN"/>
        </w:rPr>
        <w:t>评估将依循生物多样性平台的概念框架。</w:t>
      </w:r>
      <w:r w:rsidRPr="002F2CF4">
        <w:rPr>
          <w:color w:val="000000"/>
          <w:sz w:val="24"/>
          <w:szCs w:val="24"/>
          <w:vertAlign w:val="superscript"/>
          <w:lang w:val="zh-CN"/>
        </w:rPr>
        <w:footnoteReference w:id="21"/>
      </w:r>
    </w:p>
    <w:p w14:paraId="59CE3856" w14:textId="77777777" w:rsidR="009D33F8" w:rsidRPr="002F2CF4" w:rsidRDefault="009D33F8" w:rsidP="00D82461">
      <w:pPr>
        <w:pStyle w:val="Normalnumber"/>
        <w:numPr>
          <w:ilvl w:val="0"/>
          <w:numId w:val="36"/>
        </w:numPr>
        <w:tabs>
          <w:tab w:val="num" w:pos="624"/>
        </w:tabs>
        <w:ind w:left="1253"/>
        <w:jc w:val="both"/>
        <w:rPr>
          <w:rFonts w:ascii="SimSun" w:eastAsia="SimSun" w:hAnsi="SimSun"/>
          <w:sz w:val="24"/>
          <w:szCs w:val="24"/>
          <w:lang w:val="zh-CN" w:eastAsia="zh-CN"/>
        </w:rPr>
      </w:pPr>
      <w:r w:rsidRPr="002F2CF4">
        <w:rPr>
          <w:rFonts w:ascii="SimSun" w:eastAsia="SimSun" w:hAnsi="SimSun"/>
          <w:sz w:val="24"/>
          <w:szCs w:val="24"/>
          <w:lang w:val="zh-CN" w:eastAsia="zh-CN"/>
        </w:rPr>
        <w:t>这项工作将由一个成员组成均衡、跨越众多学科的专家组来进行，其中包括来自所有相关企业部门的拥有对生物多样性和自然对人类的贡献的依赖和影响方面的专门知识的从业人员。专家组成员将来</w:t>
      </w:r>
      <w:proofErr w:type="gramStart"/>
      <w:r w:rsidRPr="002F2CF4">
        <w:rPr>
          <w:rFonts w:ascii="SimSun" w:eastAsia="SimSun" w:hAnsi="SimSun"/>
          <w:sz w:val="24"/>
          <w:szCs w:val="24"/>
          <w:lang w:val="zh-CN" w:eastAsia="zh-CN"/>
        </w:rPr>
        <w:t>自各种</w:t>
      </w:r>
      <w:proofErr w:type="gramEnd"/>
      <w:r w:rsidRPr="002F2CF4">
        <w:rPr>
          <w:rFonts w:ascii="SimSun" w:eastAsia="SimSun" w:hAnsi="SimSun"/>
          <w:sz w:val="24"/>
          <w:szCs w:val="24"/>
          <w:lang w:val="zh-CN" w:eastAsia="zh-CN"/>
        </w:rPr>
        <w:t>不同的背景（例如学术界、工商界、政府和民间社会），以及各类学科（例如会计、气候学、生态学、经济学、金融、性别研究、水文学、法律、管理科学、材料设计和工程、公共卫生、风险评估、贸易）。跨学科专家组将借鉴多种知识来源（例如商业和金融知识、政府政策和监管知识、土著和地方知识、自然和社会科学知识以及专业知识）。</w:t>
      </w:r>
    </w:p>
    <w:p w14:paraId="57543393" w14:textId="77777777" w:rsidR="009D33F8" w:rsidRPr="002F2CF4" w:rsidRDefault="009D33F8" w:rsidP="00D82461">
      <w:pPr>
        <w:pStyle w:val="Normalnumber"/>
        <w:numPr>
          <w:ilvl w:val="0"/>
          <w:numId w:val="36"/>
        </w:numPr>
        <w:tabs>
          <w:tab w:val="num" w:pos="624"/>
        </w:tabs>
        <w:ind w:left="1253"/>
        <w:jc w:val="both"/>
        <w:rPr>
          <w:color w:val="000000"/>
          <w:sz w:val="24"/>
          <w:szCs w:val="24"/>
          <w:lang w:eastAsia="zh-CN"/>
        </w:rPr>
      </w:pPr>
      <w:r w:rsidRPr="002F2CF4">
        <w:rPr>
          <w:rFonts w:ascii="SimSun" w:eastAsia="SimSun" w:hAnsi="SimSun"/>
          <w:sz w:val="24"/>
          <w:szCs w:val="24"/>
          <w:lang w:val="zh-CN" w:eastAsia="zh-CN"/>
        </w:rPr>
        <w:t>知识和数据工作队将支持专家开展数据和信息方面的工作，查明知识空白，并在评估获得核准后促进知识生成，以填补查明的空白。</w:t>
      </w:r>
      <w:r w:rsidRPr="002F2CF4">
        <w:rPr>
          <w:color w:val="000000"/>
          <w:sz w:val="24"/>
          <w:szCs w:val="24"/>
          <w:vertAlign w:val="superscript"/>
          <w:lang w:val="zh-CN"/>
        </w:rPr>
        <w:footnoteReference w:id="22"/>
      </w:r>
    </w:p>
    <w:p w14:paraId="544B83AA" w14:textId="36E2BBE5" w:rsidR="009D33F8" w:rsidRPr="002F2CF4" w:rsidRDefault="009D33F8" w:rsidP="00D82461">
      <w:pPr>
        <w:pStyle w:val="Normalnumber"/>
        <w:numPr>
          <w:ilvl w:val="0"/>
          <w:numId w:val="36"/>
        </w:numPr>
        <w:tabs>
          <w:tab w:val="num" w:pos="624"/>
        </w:tabs>
        <w:ind w:left="1253"/>
        <w:jc w:val="both"/>
        <w:rPr>
          <w:color w:val="000000"/>
          <w:sz w:val="24"/>
          <w:szCs w:val="24"/>
          <w:lang w:eastAsia="zh-CN"/>
        </w:rPr>
      </w:pPr>
      <w:r w:rsidRPr="002F2CF4">
        <w:rPr>
          <w:rFonts w:ascii="SimSun" w:eastAsia="SimSun" w:hAnsi="SimSun"/>
          <w:sz w:val="24"/>
          <w:szCs w:val="24"/>
          <w:lang w:val="zh-CN" w:eastAsia="zh-CN"/>
        </w:rPr>
        <w:t>在评估中将按照生物多样性平台认可土著和地方知识并与之合作的方法</w:t>
      </w:r>
      <w:r w:rsidR="00A46930" w:rsidRPr="00D06D0A">
        <w:rPr>
          <w:rFonts w:eastAsia="SimSun"/>
          <w:sz w:val="24"/>
          <w:szCs w:val="24"/>
          <w:vertAlign w:val="superscript"/>
          <w:lang w:val="zh-CN" w:eastAsia="zh-CN"/>
        </w:rPr>
        <w:footnoteReference w:id="23"/>
      </w:r>
      <w:r w:rsidRPr="002F2CF4">
        <w:rPr>
          <w:rFonts w:ascii="SimSun" w:eastAsia="SimSun" w:hAnsi="SimSun"/>
          <w:sz w:val="24"/>
          <w:szCs w:val="24"/>
          <w:lang w:val="zh-CN" w:eastAsia="zh-CN"/>
        </w:rPr>
        <w:t>以及土著和地方知识工作队编写的关于实施该办法的相关指导意见</w:t>
      </w:r>
      <w:r w:rsidR="009C0DF9" w:rsidRPr="002F2CF4">
        <w:rPr>
          <w:rFonts w:ascii="SimSun" w:eastAsia="SimSun" w:hAnsi="SimSun" w:hint="eastAsia"/>
          <w:sz w:val="24"/>
          <w:szCs w:val="24"/>
          <w:lang w:val="zh-CN" w:eastAsia="zh-CN"/>
        </w:rPr>
        <w:t>，</w:t>
      </w:r>
      <w:r w:rsidRPr="002F2CF4">
        <w:rPr>
          <w:rFonts w:ascii="SimSun" w:eastAsia="SimSun" w:hAnsi="SimSun"/>
          <w:sz w:val="24"/>
          <w:szCs w:val="24"/>
          <w:lang w:val="zh-CN" w:eastAsia="zh-CN"/>
        </w:rPr>
        <w:t>来处理土著和地方知识并与之合作。</w:t>
      </w:r>
      <w:r w:rsidRPr="002F2CF4">
        <w:rPr>
          <w:color w:val="000000"/>
          <w:sz w:val="24"/>
          <w:szCs w:val="24"/>
          <w:vertAlign w:val="superscript"/>
          <w:lang w:val="zh-CN"/>
        </w:rPr>
        <w:footnoteReference w:id="24"/>
      </w:r>
    </w:p>
    <w:p w14:paraId="7006F4DC" w14:textId="77777777" w:rsidR="009D33F8" w:rsidRPr="002F2CF4" w:rsidRDefault="009D33F8" w:rsidP="00D82461">
      <w:pPr>
        <w:pStyle w:val="Normalnumber"/>
        <w:numPr>
          <w:ilvl w:val="0"/>
          <w:numId w:val="36"/>
        </w:numPr>
        <w:tabs>
          <w:tab w:val="num" w:pos="624"/>
        </w:tabs>
        <w:ind w:left="1253"/>
        <w:jc w:val="both"/>
        <w:rPr>
          <w:color w:val="000000"/>
          <w:sz w:val="24"/>
          <w:szCs w:val="24"/>
        </w:rPr>
      </w:pPr>
      <w:r w:rsidRPr="002F2CF4">
        <w:rPr>
          <w:rFonts w:ascii="SimSun" w:eastAsia="SimSun" w:hAnsi="SimSun"/>
          <w:sz w:val="24"/>
          <w:szCs w:val="24"/>
          <w:lang w:val="zh-CN" w:eastAsia="zh-CN"/>
        </w:rPr>
        <w:t>能力建设工作队将根据生物多样性平台</w:t>
      </w:r>
      <w:r w:rsidRPr="00D06D0A">
        <w:rPr>
          <w:rFonts w:eastAsia="SimSun"/>
          <w:sz w:val="24"/>
          <w:szCs w:val="24"/>
          <w:lang w:val="zh-CN" w:eastAsia="zh-CN"/>
        </w:rPr>
        <w:t>2030</w:t>
      </w:r>
      <w:r w:rsidRPr="002F2CF4">
        <w:rPr>
          <w:rFonts w:ascii="SimSun" w:eastAsia="SimSun" w:hAnsi="SimSun"/>
          <w:sz w:val="24"/>
          <w:szCs w:val="24"/>
          <w:lang w:val="zh-CN" w:eastAsia="zh-CN"/>
        </w:rPr>
        <w:t>年前工作方案关于能力建设的目标</w:t>
      </w:r>
      <w:r w:rsidRPr="00D06D0A">
        <w:rPr>
          <w:rFonts w:eastAsia="SimSun"/>
          <w:sz w:val="24"/>
          <w:szCs w:val="24"/>
          <w:lang w:val="zh-CN" w:eastAsia="zh-CN"/>
        </w:rPr>
        <w:t>2</w:t>
      </w:r>
      <w:r w:rsidRPr="002F2CF4">
        <w:rPr>
          <w:rFonts w:ascii="SimSun" w:eastAsia="SimSun" w:hAnsi="SimSun"/>
          <w:sz w:val="24"/>
          <w:szCs w:val="24"/>
          <w:lang w:val="zh-CN" w:eastAsia="zh-CN"/>
        </w:rPr>
        <w:t>和能力建设滚动计划，支持评估的编写和采用。</w:t>
      </w:r>
      <w:r w:rsidRPr="002F2CF4">
        <w:rPr>
          <w:color w:val="000000"/>
          <w:sz w:val="24"/>
          <w:szCs w:val="24"/>
          <w:vertAlign w:val="superscript"/>
          <w:lang w:val="zh-CN"/>
        </w:rPr>
        <w:footnoteReference w:id="25"/>
      </w:r>
      <w:r w:rsidRPr="002F2CF4">
        <w:rPr>
          <w:sz w:val="24"/>
          <w:szCs w:val="24"/>
          <w:vertAlign w:val="superscript"/>
          <w:lang w:val="zh-CN"/>
        </w:rPr>
        <w:t>，</w:t>
      </w:r>
      <w:r w:rsidRPr="002F2CF4">
        <w:rPr>
          <w:rStyle w:val="FootnoteReference"/>
          <w:spacing w:val="0"/>
          <w:w w:val="100"/>
          <w:position w:val="0"/>
          <w:sz w:val="24"/>
          <w:szCs w:val="24"/>
          <w:lang w:val="zh-CN"/>
        </w:rPr>
        <w:footnoteReference w:id="26"/>
      </w:r>
      <w:bookmarkStart w:id="18" w:name="_Hlk101447172"/>
      <w:bookmarkEnd w:id="18"/>
    </w:p>
    <w:p w14:paraId="55EC8F89" w14:textId="77777777" w:rsidR="009D33F8" w:rsidRPr="002F2CF4" w:rsidRDefault="009D33F8" w:rsidP="00D82461">
      <w:pPr>
        <w:pStyle w:val="Normalnumber"/>
        <w:numPr>
          <w:ilvl w:val="0"/>
          <w:numId w:val="36"/>
        </w:numPr>
        <w:tabs>
          <w:tab w:val="num" w:pos="624"/>
        </w:tabs>
        <w:ind w:left="1253"/>
        <w:jc w:val="both"/>
        <w:rPr>
          <w:color w:val="000000"/>
          <w:sz w:val="24"/>
          <w:szCs w:val="24"/>
          <w:lang w:eastAsia="zh-CN"/>
        </w:rPr>
      </w:pPr>
      <w:r w:rsidRPr="002F2CF4">
        <w:rPr>
          <w:rFonts w:ascii="SimSun" w:eastAsia="SimSun" w:hAnsi="SimSun"/>
          <w:sz w:val="24"/>
          <w:szCs w:val="24"/>
          <w:lang w:val="zh-CN" w:eastAsia="zh-CN"/>
        </w:rPr>
        <w:t>政策工具和方法工作队将协助确定和评估相关的政策工具和框架，开展工作以提高评估的政策和业务相关性，并在评估获得核准后推动在决策过程中加以采用。</w:t>
      </w:r>
      <w:r w:rsidRPr="002F2CF4">
        <w:rPr>
          <w:color w:val="000000"/>
          <w:sz w:val="24"/>
          <w:szCs w:val="24"/>
          <w:vertAlign w:val="superscript"/>
          <w:lang w:val="zh-CN"/>
        </w:rPr>
        <w:footnoteReference w:id="27"/>
      </w:r>
      <w:bookmarkStart w:id="19" w:name="_Hlk101447340"/>
      <w:bookmarkEnd w:id="19"/>
    </w:p>
    <w:p w14:paraId="6F4B5F19" w14:textId="0885C798" w:rsidR="009D33F8" w:rsidRPr="002F2CF4" w:rsidRDefault="009D33F8" w:rsidP="00D82461">
      <w:pPr>
        <w:pStyle w:val="Normalnumber"/>
        <w:numPr>
          <w:ilvl w:val="0"/>
          <w:numId w:val="36"/>
        </w:numPr>
        <w:tabs>
          <w:tab w:val="num" w:pos="624"/>
        </w:tabs>
        <w:ind w:left="1253"/>
        <w:jc w:val="both"/>
        <w:rPr>
          <w:rFonts w:ascii="SimSun" w:eastAsia="SimSun" w:hAnsi="SimSun"/>
          <w:sz w:val="24"/>
          <w:szCs w:val="24"/>
          <w:lang w:val="zh-CN" w:eastAsia="zh-CN"/>
        </w:rPr>
      </w:pPr>
      <w:r w:rsidRPr="002F2CF4">
        <w:rPr>
          <w:rFonts w:ascii="SimSun" w:eastAsia="SimSun" w:hAnsi="SimSun"/>
          <w:sz w:val="24"/>
          <w:szCs w:val="24"/>
          <w:lang w:val="zh-CN" w:eastAsia="zh-CN"/>
        </w:rPr>
        <w:t>情景设想和模型工作队将支持用模型和情景设想来评估企业对生物多样性的影响，并支持</w:t>
      </w:r>
      <w:r w:rsidR="009C0DF9" w:rsidRPr="002F2CF4">
        <w:rPr>
          <w:rFonts w:ascii="SimSun" w:eastAsia="SimSun" w:hAnsi="SimSun" w:hint="eastAsia"/>
          <w:sz w:val="24"/>
          <w:szCs w:val="24"/>
          <w:lang w:val="zh-CN" w:eastAsia="zh-CN"/>
        </w:rPr>
        <w:t>采</w:t>
      </w:r>
      <w:r w:rsidRPr="002F2CF4">
        <w:rPr>
          <w:rFonts w:ascii="SimSun" w:eastAsia="SimSun" w:hAnsi="SimSun"/>
          <w:sz w:val="24"/>
          <w:szCs w:val="24"/>
          <w:lang w:val="zh-CN" w:eastAsia="zh-CN"/>
        </w:rPr>
        <w:t>用变革路径来改进生物多样性和商业成果。</w:t>
      </w:r>
    </w:p>
    <w:p w14:paraId="398C243D" w14:textId="77777777" w:rsidR="009D33F8" w:rsidRPr="002F2CF4" w:rsidRDefault="009D33F8" w:rsidP="00D82461">
      <w:pPr>
        <w:pStyle w:val="Normalnumber"/>
        <w:numPr>
          <w:ilvl w:val="0"/>
          <w:numId w:val="36"/>
        </w:numPr>
        <w:tabs>
          <w:tab w:val="num" w:pos="624"/>
        </w:tabs>
        <w:ind w:left="1253"/>
        <w:jc w:val="both"/>
        <w:rPr>
          <w:rFonts w:ascii="SimSun" w:eastAsia="SimSun" w:hAnsi="SimSun"/>
          <w:sz w:val="24"/>
          <w:szCs w:val="24"/>
          <w:lang w:val="zh-CN" w:eastAsia="zh-CN"/>
        </w:rPr>
      </w:pPr>
      <w:r w:rsidRPr="002F2CF4">
        <w:rPr>
          <w:rFonts w:ascii="SimSun" w:eastAsia="SimSun" w:hAnsi="SimSun"/>
          <w:sz w:val="24"/>
          <w:szCs w:val="24"/>
          <w:lang w:val="zh-CN" w:eastAsia="zh-CN"/>
        </w:rPr>
        <w:lastRenderedPageBreak/>
        <w:t>将确保本项评估与关系链评估和转型变革评估之间的协调和配合，以实现协同增效和互补，避免范围和工作的重复。为此，多学科专家小组和主席团将促进正在进行的各项评估的共同主席及其技术支持小组之间的讨论。</w:t>
      </w:r>
    </w:p>
    <w:p w14:paraId="50571033" w14:textId="77777777" w:rsidR="009D33F8" w:rsidRPr="002F2CF4" w:rsidRDefault="009D33F8" w:rsidP="00D82461">
      <w:pPr>
        <w:pStyle w:val="Normalnumber"/>
        <w:numPr>
          <w:ilvl w:val="0"/>
          <w:numId w:val="36"/>
        </w:numPr>
        <w:tabs>
          <w:tab w:val="num" w:pos="624"/>
        </w:tabs>
        <w:ind w:left="1253"/>
        <w:jc w:val="both"/>
        <w:rPr>
          <w:rFonts w:ascii="SimSun" w:eastAsia="SimSun" w:hAnsi="SimSun"/>
          <w:sz w:val="24"/>
          <w:szCs w:val="24"/>
          <w:lang w:val="zh-CN" w:eastAsia="zh-CN"/>
        </w:rPr>
      </w:pPr>
      <w:r w:rsidRPr="002F2CF4">
        <w:rPr>
          <w:rFonts w:ascii="SimSun" w:eastAsia="SimSun" w:hAnsi="SimSun"/>
          <w:sz w:val="24"/>
          <w:szCs w:val="24"/>
          <w:lang w:val="zh-CN" w:eastAsia="zh-CN"/>
        </w:rPr>
        <w:t>决策者摘要将译成联合国所有正式语文，在资源允许的情况下按需求印刷。</w:t>
      </w:r>
    </w:p>
    <w:p w14:paraId="37155EC7" w14:textId="506D887C" w:rsidR="009D33F8" w:rsidRPr="002F2CF4" w:rsidRDefault="009D33F8" w:rsidP="00D82461">
      <w:pPr>
        <w:pStyle w:val="Normalnumber"/>
        <w:numPr>
          <w:ilvl w:val="0"/>
          <w:numId w:val="36"/>
        </w:numPr>
        <w:tabs>
          <w:tab w:val="num" w:pos="624"/>
        </w:tabs>
        <w:ind w:left="1253"/>
        <w:jc w:val="both"/>
        <w:rPr>
          <w:rFonts w:ascii="SimSun" w:eastAsia="SimSun" w:hAnsi="SimSun"/>
          <w:sz w:val="24"/>
          <w:szCs w:val="24"/>
          <w:lang w:val="zh-CN" w:eastAsia="zh-CN"/>
        </w:rPr>
      </w:pPr>
      <w:r w:rsidRPr="002F2CF4">
        <w:rPr>
          <w:rFonts w:ascii="SimSun" w:eastAsia="SimSun" w:hAnsi="SimSun"/>
          <w:sz w:val="24"/>
          <w:szCs w:val="24"/>
          <w:lang w:val="zh-CN" w:eastAsia="zh-CN"/>
        </w:rPr>
        <w:t>决策者摘要的篇幅应以大约</w:t>
      </w:r>
      <w:r w:rsidRPr="005C70B9">
        <w:rPr>
          <w:rFonts w:eastAsia="SimSun"/>
          <w:sz w:val="24"/>
          <w:szCs w:val="24"/>
          <w:lang w:val="zh-CN" w:eastAsia="zh-CN"/>
        </w:rPr>
        <w:t>8 500</w:t>
      </w:r>
      <w:r w:rsidRPr="002F2CF4">
        <w:rPr>
          <w:rFonts w:ascii="SimSun" w:eastAsia="SimSun" w:hAnsi="SimSun"/>
          <w:sz w:val="24"/>
          <w:szCs w:val="24"/>
          <w:lang w:val="zh-CN" w:eastAsia="zh-CN"/>
        </w:rPr>
        <w:t>字为限。</w:t>
      </w:r>
      <w:r w:rsidRPr="002F2CF4">
        <w:rPr>
          <w:color w:val="000000" w:themeColor="text1"/>
          <w:sz w:val="24"/>
          <w:szCs w:val="24"/>
          <w:vertAlign w:val="superscript"/>
          <w:lang w:val="zh-CN"/>
        </w:rPr>
        <w:footnoteReference w:id="28"/>
      </w:r>
      <w:r w:rsidR="005C70B9">
        <w:rPr>
          <w:rFonts w:ascii="SimSun" w:eastAsia="SimSun" w:hAnsi="SimSun" w:hint="eastAsia"/>
          <w:sz w:val="24"/>
          <w:szCs w:val="24"/>
          <w:lang w:val="zh-CN" w:eastAsia="zh-CN"/>
        </w:rPr>
        <w:t xml:space="preserve"> </w:t>
      </w:r>
      <w:r w:rsidRPr="002F2CF4">
        <w:rPr>
          <w:rFonts w:ascii="SimSun" w:eastAsia="SimSun" w:hAnsi="SimSun"/>
          <w:sz w:val="24"/>
          <w:szCs w:val="24"/>
          <w:lang w:val="zh-CN" w:eastAsia="zh-CN"/>
        </w:rPr>
        <w:t>下文的章节大纲还为每章规定了指示性</w:t>
      </w:r>
      <w:r w:rsidR="00B6438D" w:rsidRPr="002F2CF4">
        <w:rPr>
          <w:rFonts w:ascii="SimSun" w:eastAsia="SimSun" w:hAnsi="SimSun" w:hint="eastAsia"/>
          <w:sz w:val="24"/>
          <w:szCs w:val="24"/>
          <w:lang w:val="zh-CN" w:eastAsia="zh-CN"/>
        </w:rPr>
        <w:t>篇幅</w:t>
      </w:r>
      <w:r w:rsidRPr="002F2CF4">
        <w:rPr>
          <w:rFonts w:ascii="SimSun" w:eastAsia="SimSun" w:hAnsi="SimSun"/>
          <w:sz w:val="24"/>
          <w:szCs w:val="24"/>
          <w:lang w:val="zh-CN" w:eastAsia="zh-CN"/>
        </w:rPr>
        <w:t>限制。</w:t>
      </w:r>
    </w:p>
    <w:p w14:paraId="49E1C17F" w14:textId="121AC297" w:rsidR="009D33F8" w:rsidRPr="002F2CF4" w:rsidRDefault="009D33F8" w:rsidP="00D82461">
      <w:pPr>
        <w:pStyle w:val="Normalnumber"/>
        <w:numPr>
          <w:ilvl w:val="0"/>
          <w:numId w:val="36"/>
        </w:numPr>
        <w:tabs>
          <w:tab w:val="num" w:pos="624"/>
        </w:tabs>
        <w:ind w:left="1253"/>
        <w:jc w:val="both"/>
        <w:rPr>
          <w:rFonts w:ascii="SimSun" w:eastAsia="SimSun" w:hAnsi="SimSun"/>
          <w:sz w:val="24"/>
          <w:szCs w:val="24"/>
          <w:lang w:val="zh-CN" w:eastAsia="zh-CN"/>
        </w:rPr>
      </w:pPr>
      <w:r w:rsidRPr="002F2CF4">
        <w:rPr>
          <w:rFonts w:ascii="SimSun" w:eastAsia="SimSun" w:hAnsi="SimSun"/>
          <w:sz w:val="24"/>
          <w:szCs w:val="24"/>
          <w:lang w:val="zh-CN" w:eastAsia="zh-CN"/>
        </w:rPr>
        <w:t>将在评估的开始阶段和编写评估报告期间开展宣传和外联，以便与广大知识界和评估报告的最终用户</w:t>
      </w:r>
      <w:r w:rsidR="00B6438D" w:rsidRPr="002F2CF4">
        <w:rPr>
          <w:rFonts w:ascii="SimSun" w:eastAsia="SimSun" w:hAnsi="SimSun" w:hint="eastAsia"/>
          <w:sz w:val="24"/>
          <w:szCs w:val="24"/>
          <w:lang w:val="zh-CN" w:eastAsia="zh-CN"/>
        </w:rPr>
        <w:t>、</w:t>
      </w:r>
      <w:r w:rsidRPr="002F2CF4">
        <w:rPr>
          <w:rFonts w:ascii="SimSun" w:eastAsia="SimSun" w:hAnsi="SimSun"/>
          <w:sz w:val="24"/>
          <w:szCs w:val="24"/>
          <w:lang w:val="zh-CN" w:eastAsia="zh-CN"/>
        </w:rPr>
        <w:t>尤其是企业</w:t>
      </w:r>
      <w:r w:rsidR="00B6438D" w:rsidRPr="002F2CF4">
        <w:rPr>
          <w:rFonts w:ascii="SimSun" w:eastAsia="SimSun" w:hAnsi="SimSun" w:hint="eastAsia"/>
          <w:sz w:val="24"/>
          <w:szCs w:val="24"/>
          <w:lang w:val="zh-CN" w:eastAsia="zh-CN"/>
        </w:rPr>
        <w:t>，</w:t>
      </w:r>
      <w:r w:rsidRPr="002F2CF4">
        <w:rPr>
          <w:rFonts w:ascii="SimSun" w:eastAsia="SimSun" w:hAnsi="SimSun"/>
          <w:sz w:val="24"/>
          <w:szCs w:val="24"/>
          <w:lang w:val="zh-CN" w:eastAsia="zh-CN"/>
        </w:rPr>
        <w:t>建立联系。</w:t>
      </w:r>
    </w:p>
    <w:p w14:paraId="74C910BB" w14:textId="77777777" w:rsidR="009D33F8" w:rsidRPr="002F2CF4" w:rsidRDefault="009D33F8" w:rsidP="00D82461">
      <w:pPr>
        <w:pStyle w:val="Normalnumber"/>
        <w:numPr>
          <w:ilvl w:val="0"/>
          <w:numId w:val="36"/>
        </w:numPr>
        <w:tabs>
          <w:tab w:val="num" w:pos="624"/>
        </w:tabs>
        <w:ind w:left="1253"/>
        <w:jc w:val="both"/>
        <w:rPr>
          <w:rFonts w:ascii="SimSun" w:eastAsia="SimSun" w:hAnsi="SimSun"/>
          <w:sz w:val="24"/>
          <w:szCs w:val="24"/>
          <w:lang w:val="zh-CN" w:eastAsia="zh-CN"/>
        </w:rPr>
      </w:pPr>
      <w:r w:rsidRPr="002F2CF4">
        <w:rPr>
          <w:rFonts w:ascii="SimSun" w:eastAsia="SimSun" w:hAnsi="SimSun"/>
          <w:sz w:val="24"/>
          <w:szCs w:val="24"/>
          <w:lang w:val="zh-CN" w:eastAsia="zh-CN"/>
        </w:rPr>
        <w:t>将由一个技术支持小组提供技术支持，小组将与编写其他生物多样性平台评估报告的专家组、生物多样性平台各工作队及其各自的技术支持小组密切协作。</w:t>
      </w:r>
    </w:p>
    <w:p w14:paraId="6093CFD7" w14:textId="636CD744" w:rsidR="009D33F8" w:rsidRPr="006A0CBB" w:rsidRDefault="008D2248" w:rsidP="00D82461">
      <w:pPr>
        <w:pStyle w:val="CH1"/>
        <w:ind w:left="1253" w:right="288" w:hanging="1253"/>
        <w:rPr>
          <w:sz w:val="20"/>
        </w:rPr>
      </w:pPr>
      <w:r>
        <w:rPr>
          <w:bCs/>
          <w:lang w:val="zh-CN" w:eastAsia="zh-CN"/>
        </w:rPr>
        <w:tab/>
      </w:r>
      <w:r w:rsidR="009D33F8" w:rsidRPr="00BD653D">
        <w:rPr>
          <w:rFonts w:ascii="SimHei" w:eastAsia="SimHei" w:hAnsi="SimHei"/>
          <w:bCs/>
          <w:lang w:val="zh-CN" w:eastAsia="zh-CN"/>
        </w:rPr>
        <w:t>二、</w:t>
      </w:r>
      <w:r w:rsidR="009D33F8" w:rsidRPr="00BD653D">
        <w:rPr>
          <w:rFonts w:ascii="SimHei" w:eastAsia="SimHei" w:hAnsi="SimHei"/>
          <w:bCs/>
          <w:lang w:val="zh-CN" w:eastAsia="zh-CN"/>
        </w:rPr>
        <w:tab/>
        <w:t>章节大纲</w:t>
      </w:r>
    </w:p>
    <w:p w14:paraId="21995954" w14:textId="11CD4736" w:rsidR="009D33F8" w:rsidRPr="0076115C" w:rsidRDefault="009D33F8" w:rsidP="00D82461">
      <w:pPr>
        <w:pStyle w:val="Normalnumber"/>
        <w:numPr>
          <w:ilvl w:val="0"/>
          <w:numId w:val="36"/>
        </w:numPr>
        <w:tabs>
          <w:tab w:val="left" w:pos="1247"/>
          <w:tab w:val="left" w:pos="1814"/>
          <w:tab w:val="left" w:pos="2381"/>
          <w:tab w:val="left" w:pos="2948"/>
          <w:tab w:val="left" w:pos="3515"/>
          <w:tab w:val="left" w:pos="4082"/>
        </w:tabs>
        <w:ind w:left="1253"/>
        <w:jc w:val="both"/>
        <w:rPr>
          <w:rFonts w:ascii="SimSun" w:eastAsia="SimSun" w:hAnsi="SimSun"/>
          <w:sz w:val="24"/>
          <w:szCs w:val="24"/>
          <w:lang w:val="zh-CN" w:eastAsia="zh-CN"/>
        </w:rPr>
      </w:pPr>
      <w:r w:rsidRPr="0076115C">
        <w:rPr>
          <w:rFonts w:eastAsia="SimHei"/>
          <w:b/>
          <w:bCs/>
          <w:sz w:val="24"/>
          <w:szCs w:val="24"/>
          <w:lang w:val="zh-CN" w:eastAsia="zh-CN"/>
        </w:rPr>
        <w:t>第</w:t>
      </w:r>
      <w:r w:rsidRPr="0076115C">
        <w:rPr>
          <w:rFonts w:eastAsia="SimHei"/>
          <w:b/>
          <w:bCs/>
          <w:sz w:val="24"/>
          <w:szCs w:val="24"/>
          <w:lang w:val="zh-CN" w:eastAsia="zh-CN"/>
        </w:rPr>
        <w:t>1</w:t>
      </w:r>
      <w:r w:rsidRPr="0076115C">
        <w:rPr>
          <w:rFonts w:eastAsia="SimHei"/>
          <w:b/>
          <w:bCs/>
          <w:sz w:val="24"/>
          <w:szCs w:val="24"/>
          <w:lang w:val="zh-CN" w:eastAsia="zh-CN"/>
        </w:rPr>
        <w:t>章</w:t>
      </w:r>
      <w:r w:rsidR="006A2D7B" w:rsidRPr="002F2CF4">
        <w:rPr>
          <w:rFonts w:ascii="SimSun" w:eastAsia="SimSun" w:hAnsi="SimSun"/>
          <w:sz w:val="24"/>
          <w:szCs w:val="24"/>
          <w:lang w:val="zh-CN" w:eastAsia="zh-CN"/>
        </w:rPr>
        <w:t>、</w:t>
      </w:r>
      <w:r w:rsidRPr="0076115C">
        <w:rPr>
          <w:rFonts w:eastAsia="SimHei"/>
          <w:b/>
          <w:bCs/>
          <w:sz w:val="24"/>
          <w:szCs w:val="24"/>
          <w:lang w:val="zh-CN" w:eastAsia="zh-CN"/>
        </w:rPr>
        <w:t>场景叙述</w:t>
      </w:r>
      <w:r w:rsidR="00C50AF5" w:rsidRPr="00C50AF5">
        <w:rPr>
          <w:rFonts w:ascii="SimSun" w:eastAsia="SimSun" w:hAnsi="SimSun" w:hint="eastAsia"/>
          <w:sz w:val="24"/>
          <w:szCs w:val="24"/>
          <w:lang w:val="zh-CN" w:eastAsia="zh-CN"/>
        </w:rPr>
        <w:t>（</w:t>
      </w:r>
      <w:r w:rsidRPr="0076115C">
        <w:rPr>
          <w:rFonts w:ascii="KaiTi" w:eastAsia="KaiTi" w:hAnsi="KaiTi"/>
          <w:sz w:val="24"/>
          <w:szCs w:val="24"/>
          <w:lang w:val="zh-CN" w:eastAsia="zh-CN"/>
        </w:rPr>
        <w:t>指示性篇幅</w:t>
      </w:r>
      <w:r w:rsidR="003B52D4" w:rsidRPr="0076115C">
        <w:rPr>
          <w:i/>
          <w:iCs/>
          <w:color w:val="000000" w:themeColor="text1"/>
          <w:sz w:val="24"/>
          <w:szCs w:val="24"/>
          <w:lang w:eastAsia="zh-CN"/>
        </w:rPr>
        <w:t>~</w:t>
      </w:r>
      <w:r w:rsidRPr="0076115C">
        <w:rPr>
          <w:rFonts w:eastAsia="KaiTi"/>
          <w:sz w:val="24"/>
          <w:szCs w:val="24"/>
          <w:lang w:val="zh-CN" w:eastAsia="zh-CN"/>
        </w:rPr>
        <w:t>10 200</w:t>
      </w:r>
      <w:r w:rsidRPr="0076115C">
        <w:rPr>
          <w:rFonts w:ascii="KaiTi" w:eastAsia="KaiTi" w:hAnsi="KaiTi"/>
          <w:sz w:val="24"/>
          <w:szCs w:val="24"/>
          <w:lang w:val="zh-CN" w:eastAsia="zh-CN"/>
        </w:rPr>
        <w:t>字</w:t>
      </w:r>
      <w:r w:rsidR="00C50AF5" w:rsidRPr="00C50AF5">
        <w:rPr>
          <w:rFonts w:ascii="SimSun" w:eastAsia="SimSun" w:hAnsi="SimSun" w:hint="eastAsia"/>
          <w:sz w:val="24"/>
          <w:szCs w:val="24"/>
          <w:lang w:val="zh-CN" w:eastAsia="zh-CN"/>
        </w:rPr>
        <w:t>）</w:t>
      </w:r>
      <w:r w:rsidRPr="0076115C">
        <w:rPr>
          <w:rFonts w:ascii="SimSun" w:eastAsia="SimSun" w:hAnsi="SimSun"/>
          <w:sz w:val="24"/>
          <w:szCs w:val="24"/>
          <w:lang w:val="zh-CN" w:eastAsia="zh-CN"/>
        </w:rPr>
        <w:t>。第</w:t>
      </w:r>
      <w:r w:rsidRPr="00076232">
        <w:rPr>
          <w:rFonts w:eastAsia="SimSun"/>
          <w:sz w:val="24"/>
          <w:szCs w:val="24"/>
          <w:lang w:val="zh-CN" w:eastAsia="zh-CN"/>
        </w:rPr>
        <w:t>1</w:t>
      </w:r>
      <w:r w:rsidRPr="0076115C">
        <w:rPr>
          <w:rFonts w:ascii="SimSun" w:eastAsia="SimSun" w:hAnsi="SimSun"/>
          <w:sz w:val="24"/>
          <w:szCs w:val="24"/>
          <w:lang w:val="zh-CN" w:eastAsia="zh-CN"/>
        </w:rPr>
        <w:t>章将介绍评估的目的和预期受众。它将提出待由其后各章评估的问题，论述本项评估与生物多样性平台其他相关评估之间的联系，以及本项评估与生物多样性平台概念框架、实现《</w:t>
      </w:r>
      <w:r w:rsidRPr="0076115C">
        <w:rPr>
          <w:rFonts w:eastAsia="SimSun"/>
          <w:sz w:val="24"/>
          <w:szCs w:val="24"/>
          <w:lang w:val="zh-CN" w:eastAsia="zh-CN"/>
        </w:rPr>
        <w:t>2050</w:t>
      </w:r>
      <w:r w:rsidRPr="0076115C">
        <w:rPr>
          <w:rFonts w:ascii="SimSun" w:eastAsia="SimSun" w:hAnsi="SimSun"/>
          <w:sz w:val="24"/>
          <w:szCs w:val="24"/>
          <w:lang w:val="zh-CN" w:eastAsia="zh-CN"/>
        </w:rPr>
        <w:t>年生物多样性愿景》和《</w:t>
      </w:r>
      <w:r w:rsidRPr="0076115C">
        <w:rPr>
          <w:rFonts w:eastAsia="SimSun"/>
          <w:sz w:val="24"/>
          <w:szCs w:val="24"/>
          <w:lang w:val="zh-CN" w:eastAsia="zh-CN"/>
        </w:rPr>
        <w:t>2030</w:t>
      </w:r>
      <w:r w:rsidRPr="0076115C">
        <w:rPr>
          <w:rFonts w:ascii="SimSun" w:eastAsia="SimSun" w:hAnsi="SimSun"/>
          <w:sz w:val="24"/>
          <w:szCs w:val="24"/>
          <w:lang w:val="zh-CN" w:eastAsia="zh-CN"/>
        </w:rPr>
        <w:t>年可持续议程》及其可持续发展目标有</w:t>
      </w:r>
      <w:r w:rsidR="009C0DF9" w:rsidRPr="0076115C">
        <w:rPr>
          <w:rFonts w:ascii="SimSun" w:eastAsia="SimSun" w:hAnsi="SimSun" w:hint="eastAsia"/>
          <w:sz w:val="24"/>
          <w:szCs w:val="24"/>
          <w:lang w:val="zh-CN" w:eastAsia="zh-CN"/>
        </w:rPr>
        <w:t>哪些</w:t>
      </w:r>
      <w:r w:rsidRPr="0076115C">
        <w:rPr>
          <w:rFonts w:ascii="SimSun" w:eastAsia="SimSun" w:hAnsi="SimSun"/>
          <w:sz w:val="24"/>
          <w:szCs w:val="24"/>
          <w:lang w:val="zh-CN" w:eastAsia="zh-CN"/>
        </w:rPr>
        <w:t>联系。</w:t>
      </w:r>
    </w:p>
    <w:p w14:paraId="1304A66A" w14:textId="77777777" w:rsidR="009D33F8" w:rsidRPr="0076115C" w:rsidRDefault="009D33F8" w:rsidP="00D82461">
      <w:pPr>
        <w:pStyle w:val="Normalnumber"/>
        <w:numPr>
          <w:ilvl w:val="0"/>
          <w:numId w:val="36"/>
        </w:numPr>
        <w:tabs>
          <w:tab w:val="left" w:pos="1247"/>
          <w:tab w:val="left" w:pos="1814"/>
          <w:tab w:val="left" w:pos="2381"/>
          <w:tab w:val="left" w:pos="2948"/>
          <w:tab w:val="left" w:pos="3515"/>
          <w:tab w:val="left" w:pos="4082"/>
        </w:tabs>
        <w:ind w:left="1253"/>
        <w:jc w:val="both"/>
        <w:rPr>
          <w:rFonts w:ascii="SimSun" w:eastAsia="SimSun" w:hAnsi="SimSun"/>
          <w:sz w:val="24"/>
          <w:szCs w:val="24"/>
          <w:lang w:val="zh-CN" w:eastAsia="zh-CN"/>
        </w:rPr>
      </w:pPr>
      <w:r w:rsidRPr="0076115C">
        <w:rPr>
          <w:rFonts w:ascii="SimSun" w:eastAsia="SimSun" w:hAnsi="SimSun"/>
          <w:sz w:val="24"/>
          <w:szCs w:val="24"/>
          <w:lang w:val="zh-CN" w:eastAsia="zh-CN"/>
        </w:rPr>
        <w:t>第</w:t>
      </w:r>
      <w:r w:rsidRPr="0076115C">
        <w:rPr>
          <w:rFonts w:eastAsia="SimSun"/>
          <w:sz w:val="24"/>
          <w:szCs w:val="24"/>
          <w:lang w:val="zh-CN" w:eastAsia="zh-CN"/>
        </w:rPr>
        <w:t>1</w:t>
      </w:r>
      <w:r w:rsidRPr="0076115C">
        <w:rPr>
          <w:rFonts w:ascii="SimSun" w:eastAsia="SimSun" w:hAnsi="SimSun"/>
          <w:sz w:val="24"/>
          <w:szCs w:val="24"/>
          <w:lang w:val="zh-CN" w:eastAsia="zh-CN"/>
        </w:rPr>
        <w:t>章还将介绍企业的定义和不同企业部门的分类，包括正规和非正规经济部门，以供评估报告通篇使用，同时参考现有的分类。分类将阐明一些金融机构也是企业，它们将同时列入企业和金融部门的评估中。本章将勾画不同类型和规模的企业对生物多样性和自然对人类的贡献的依赖与影响之间的关系，但留待后面的章节来对依赖（第</w:t>
      </w:r>
      <w:r w:rsidRPr="0076115C">
        <w:rPr>
          <w:rFonts w:eastAsia="SimSun"/>
          <w:sz w:val="24"/>
          <w:szCs w:val="24"/>
          <w:lang w:val="zh-CN" w:eastAsia="zh-CN"/>
        </w:rPr>
        <w:t>2</w:t>
      </w:r>
      <w:r w:rsidRPr="0076115C">
        <w:rPr>
          <w:rFonts w:ascii="SimSun" w:eastAsia="SimSun" w:hAnsi="SimSun"/>
          <w:sz w:val="24"/>
          <w:szCs w:val="24"/>
          <w:lang w:val="zh-CN" w:eastAsia="zh-CN"/>
        </w:rPr>
        <w:t>章）和影响（第</w:t>
      </w:r>
      <w:r w:rsidRPr="0076115C">
        <w:rPr>
          <w:rFonts w:eastAsia="SimSun"/>
          <w:sz w:val="24"/>
          <w:szCs w:val="24"/>
          <w:lang w:val="zh-CN" w:eastAsia="zh-CN"/>
        </w:rPr>
        <w:t>3</w:t>
      </w:r>
      <w:r w:rsidRPr="0076115C">
        <w:rPr>
          <w:rFonts w:ascii="SimSun" w:eastAsia="SimSun" w:hAnsi="SimSun"/>
          <w:sz w:val="24"/>
          <w:szCs w:val="24"/>
          <w:lang w:val="zh-CN" w:eastAsia="zh-CN"/>
        </w:rPr>
        <w:t>章）进行分类。本章将强调关键问题，并界定一些重要术语在评估报告上下文中的含义。</w:t>
      </w:r>
    </w:p>
    <w:p w14:paraId="3470DB25" w14:textId="08F5B475" w:rsidR="009D33F8" w:rsidRPr="0076115C" w:rsidRDefault="009D33F8" w:rsidP="00D82461">
      <w:pPr>
        <w:pStyle w:val="Normalnumber"/>
        <w:numPr>
          <w:ilvl w:val="0"/>
          <w:numId w:val="36"/>
        </w:numPr>
        <w:tabs>
          <w:tab w:val="left" w:pos="1247"/>
          <w:tab w:val="left" w:pos="1814"/>
          <w:tab w:val="left" w:pos="2381"/>
          <w:tab w:val="left" w:pos="2948"/>
          <w:tab w:val="left" w:pos="3515"/>
          <w:tab w:val="left" w:pos="4082"/>
        </w:tabs>
        <w:ind w:left="1253"/>
        <w:jc w:val="both"/>
        <w:rPr>
          <w:rFonts w:ascii="SimSun" w:eastAsia="SimSun" w:hAnsi="SimSun"/>
          <w:sz w:val="24"/>
          <w:szCs w:val="24"/>
          <w:lang w:val="zh-CN" w:eastAsia="zh-CN"/>
        </w:rPr>
      </w:pPr>
      <w:r w:rsidRPr="0076115C">
        <w:rPr>
          <w:rFonts w:eastAsia="SimHei"/>
          <w:b/>
          <w:bCs/>
          <w:sz w:val="24"/>
          <w:szCs w:val="24"/>
          <w:lang w:val="zh-CN" w:eastAsia="zh-CN"/>
        </w:rPr>
        <w:t>第</w:t>
      </w:r>
      <w:r w:rsidRPr="0076115C">
        <w:rPr>
          <w:rFonts w:eastAsia="SimHei"/>
          <w:b/>
          <w:bCs/>
          <w:sz w:val="24"/>
          <w:szCs w:val="24"/>
          <w:lang w:val="zh-CN" w:eastAsia="zh-CN"/>
        </w:rPr>
        <w:t>2</w:t>
      </w:r>
      <w:r w:rsidRPr="0076115C">
        <w:rPr>
          <w:rFonts w:eastAsia="SimHei"/>
          <w:b/>
          <w:bCs/>
          <w:sz w:val="24"/>
          <w:szCs w:val="24"/>
          <w:lang w:val="zh-CN" w:eastAsia="zh-CN"/>
        </w:rPr>
        <w:t>章</w:t>
      </w:r>
      <w:r w:rsidR="00114970" w:rsidRPr="002F2CF4">
        <w:rPr>
          <w:rFonts w:ascii="SimSun" w:eastAsia="SimSun" w:hAnsi="SimSun"/>
          <w:sz w:val="24"/>
          <w:szCs w:val="24"/>
          <w:lang w:val="zh-CN" w:eastAsia="zh-CN"/>
        </w:rPr>
        <w:t>、</w:t>
      </w:r>
      <w:r w:rsidRPr="0076115C">
        <w:rPr>
          <w:rFonts w:eastAsia="SimHei"/>
          <w:b/>
          <w:bCs/>
          <w:sz w:val="24"/>
          <w:szCs w:val="24"/>
          <w:lang w:val="zh-CN" w:eastAsia="zh-CN"/>
        </w:rPr>
        <w:t>企业如何依赖生物多样性？</w:t>
      </w:r>
      <w:r w:rsidR="00C50AF5">
        <w:rPr>
          <w:rFonts w:ascii="SimSun" w:eastAsia="SimSun" w:hAnsi="SimSun" w:hint="eastAsia"/>
          <w:sz w:val="24"/>
          <w:szCs w:val="24"/>
          <w:lang w:val="zh-CN" w:eastAsia="zh-CN"/>
        </w:rPr>
        <w:t>（</w:t>
      </w:r>
      <w:r w:rsidRPr="0076115C">
        <w:rPr>
          <w:rFonts w:eastAsia="KaiTi"/>
          <w:sz w:val="24"/>
          <w:szCs w:val="24"/>
          <w:lang w:val="zh-CN" w:eastAsia="zh-CN"/>
        </w:rPr>
        <w:t>指示性篇幅</w:t>
      </w:r>
      <w:r w:rsidR="003B52D4" w:rsidRPr="0076115C">
        <w:rPr>
          <w:rFonts w:eastAsia="KaiTi"/>
          <w:sz w:val="24"/>
          <w:szCs w:val="24"/>
          <w:lang w:val="zh-CN" w:eastAsia="zh-CN"/>
        </w:rPr>
        <w:t>~</w:t>
      </w:r>
      <w:r w:rsidRPr="0076115C">
        <w:rPr>
          <w:rFonts w:eastAsia="KaiTi"/>
          <w:sz w:val="24"/>
          <w:szCs w:val="24"/>
          <w:lang w:val="zh-CN" w:eastAsia="zh-CN"/>
        </w:rPr>
        <w:t>12 750</w:t>
      </w:r>
      <w:r w:rsidRPr="0076115C">
        <w:rPr>
          <w:rFonts w:eastAsia="KaiTi"/>
          <w:sz w:val="24"/>
          <w:szCs w:val="24"/>
          <w:lang w:val="zh-CN" w:eastAsia="zh-CN"/>
        </w:rPr>
        <w:t>字</w:t>
      </w:r>
      <w:r w:rsidR="00C50AF5">
        <w:rPr>
          <w:rFonts w:ascii="SimSun" w:eastAsia="SimSun" w:hAnsi="SimSun" w:hint="eastAsia"/>
          <w:sz w:val="24"/>
          <w:szCs w:val="24"/>
          <w:lang w:val="zh-CN" w:eastAsia="zh-CN"/>
        </w:rPr>
        <w:t>）</w:t>
      </w:r>
      <w:r w:rsidRPr="0076115C">
        <w:rPr>
          <w:rFonts w:ascii="SimSun" w:eastAsia="SimSun" w:hAnsi="SimSun"/>
          <w:sz w:val="24"/>
          <w:szCs w:val="24"/>
          <w:lang w:val="zh-CN" w:eastAsia="zh-CN"/>
        </w:rPr>
        <w:t>。第</w:t>
      </w:r>
      <w:r w:rsidRPr="0020568D">
        <w:rPr>
          <w:rFonts w:eastAsia="SimSun"/>
          <w:sz w:val="24"/>
          <w:szCs w:val="24"/>
          <w:lang w:val="zh-CN" w:eastAsia="zh-CN"/>
        </w:rPr>
        <w:t>2</w:t>
      </w:r>
      <w:r w:rsidRPr="0076115C">
        <w:rPr>
          <w:rFonts w:ascii="SimSun" w:eastAsia="SimSun" w:hAnsi="SimSun"/>
          <w:sz w:val="24"/>
          <w:szCs w:val="24"/>
          <w:lang w:val="zh-CN" w:eastAsia="zh-CN"/>
        </w:rPr>
        <w:t>章将说明现有各种可用来或已用来确定企业对生物多样性和自然对人类的贡献的依赖及它们之间的相互依赖的方式方法。本章将确定这些方法的共同特征、在架构和定义方面的主要差异、数据要求和共同数据集、迄今为止的采用情况以及对企业、金融机构、消费者、政府和民间社会决策的影响。</w:t>
      </w:r>
    </w:p>
    <w:p w14:paraId="6893DB7A" w14:textId="77777777" w:rsidR="009D33F8" w:rsidRPr="0076115C" w:rsidRDefault="009D33F8" w:rsidP="00D82461">
      <w:pPr>
        <w:pStyle w:val="Normalnumber"/>
        <w:numPr>
          <w:ilvl w:val="0"/>
          <w:numId w:val="36"/>
        </w:numPr>
        <w:tabs>
          <w:tab w:val="left" w:pos="1247"/>
          <w:tab w:val="left" w:pos="1814"/>
          <w:tab w:val="left" w:pos="2381"/>
          <w:tab w:val="left" w:pos="2948"/>
          <w:tab w:val="left" w:pos="3515"/>
          <w:tab w:val="left" w:pos="4082"/>
        </w:tabs>
        <w:ind w:left="1253"/>
        <w:jc w:val="both"/>
        <w:rPr>
          <w:rFonts w:eastAsia="SimSun"/>
          <w:sz w:val="24"/>
          <w:szCs w:val="24"/>
          <w:lang w:val="zh-CN" w:eastAsia="zh-CN"/>
        </w:rPr>
      </w:pPr>
      <w:r w:rsidRPr="0076115C">
        <w:rPr>
          <w:rFonts w:eastAsia="SimSun"/>
          <w:sz w:val="24"/>
          <w:szCs w:val="24"/>
          <w:lang w:val="zh-CN" w:eastAsia="zh-CN"/>
        </w:rPr>
        <w:t>第</w:t>
      </w:r>
      <w:r w:rsidRPr="0076115C">
        <w:rPr>
          <w:rFonts w:eastAsia="SimSun"/>
          <w:sz w:val="24"/>
          <w:szCs w:val="24"/>
          <w:lang w:val="zh-CN" w:eastAsia="zh-CN"/>
        </w:rPr>
        <w:t>2</w:t>
      </w:r>
      <w:r w:rsidRPr="0076115C">
        <w:rPr>
          <w:rFonts w:eastAsia="SimSun"/>
          <w:sz w:val="24"/>
          <w:szCs w:val="24"/>
          <w:lang w:val="zh-CN" w:eastAsia="zh-CN"/>
        </w:rPr>
        <w:t>章将对不同类型和规模的企业对生物多样性和自然对人类的贡献的依赖进行分类。第</w:t>
      </w:r>
      <w:r w:rsidRPr="0076115C">
        <w:rPr>
          <w:rFonts w:eastAsia="SimSun"/>
          <w:sz w:val="24"/>
          <w:szCs w:val="24"/>
          <w:lang w:val="zh-CN" w:eastAsia="zh-CN"/>
        </w:rPr>
        <w:t>2</w:t>
      </w:r>
      <w:r w:rsidRPr="0076115C">
        <w:rPr>
          <w:rFonts w:eastAsia="SimSun"/>
          <w:sz w:val="24"/>
          <w:szCs w:val="24"/>
          <w:lang w:val="zh-CN" w:eastAsia="zh-CN"/>
        </w:rPr>
        <w:t>章将介绍企业依赖生物多样性和自然对人类贡献的各种方式，同时也指出与其他社会目标的潜在协同作用和权衡取舍。第</w:t>
      </w:r>
      <w:r w:rsidRPr="0076115C">
        <w:rPr>
          <w:rFonts w:eastAsia="SimSun"/>
          <w:sz w:val="24"/>
          <w:szCs w:val="24"/>
          <w:lang w:val="zh-CN" w:eastAsia="zh-CN"/>
        </w:rPr>
        <w:t>2</w:t>
      </w:r>
      <w:r w:rsidRPr="0076115C">
        <w:rPr>
          <w:rFonts w:eastAsia="SimSun"/>
          <w:sz w:val="24"/>
          <w:szCs w:val="24"/>
          <w:lang w:val="zh-CN" w:eastAsia="zh-CN"/>
        </w:rPr>
        <w:t>章将从定性和定量方面提供依赖关系的具体示例。第</w:t>
      </w:r>
      <w:r w:rsidRPr="0076115C">
        <w:rPr>
          <w:rFonts w:eastAsia="SimSun"/>
          <w:sz w:val="24"/>
          <w:szCs w:val="24"/>
          <w:lang w:val="zh-CN" w:eastAsia="zh-CN"/>
        </w:rPr>
        <w:t>2</w:t>
      </w:r>
      <w:r w:rsidRPr="0076115C">
        <w:rPr>
          <w:rFonts w:eastAsia="SimSun"/>
          <w:sz w:val="24"/>
          <w:szCs w:val="24"/>
          <w:lang w:val="zh-CN" w:eastAsia="zh-CN"/>
        </w:rPr>
        <w:t>章将说明在表述依赖关系和相关风险时出现的问题。</w:t>
      </w:r>
    </w:p>
    <w:p w14:paraId="0B57CAA3" w14:textId="3DD09022" w:rsidR="009D33F8" w:rsidRPr="0076115C" w:rsidRDefault="009D33F8" w:rsidP="00D82461">
      <w:pPr>
        <w:pStyle w:val="Normalnumber"/>
        <w:numPr>
          <w:ilvl w:val="0"/>
          <w:numId w:val="37"/>
        </w:numPr>
        <w:tabs>
          <w:tab w:val="left" w:pos="1247"/>
          <w:tab w:val="left" w:pos="1814"/>
          <w:tab w:val="left" w:pos="2381"/>
          <w:tab w:val="left" w:pos="2948"/>
          <w:tab w:val="left" w:pos="3515"/>
          <w:tab w:val="left" w:pos="4082"/>
        </w:tabs>
        <w:ind w:left="1253"/>
        <w:jc w:val="both"/>
        <w:rPr>
          <w:rFonts w:ascii="SimSun" w:eastAsia="SimSun" w:hAnsi="SimSun"/>
          <w:sz w:val="24"/>
          <w:szCs w:val="24"/>
          <w:lang w:val="zh-CN" w:eastAsia="zh-CN"/>
        </w:rPr>
      </w:pPr>
      <w:r w:rsidRPr="0076115C">
        <w:rPr>
          <w:rFonts w:eastAsia="SimHei"/>
          <w:b/>
          <w:bCs/>
          <w:sz w:val="24"/>
          <w:szCs w:val="24"/>
          <w:lang w:val="zh-CN" w:eastAsia="zh-CN"/>
        </w:rPr>
        <w:t>第</w:t>
      </w:r>
      <w:r w:rsidRPr="0076115C">
        <w:rPr>
          <w:rFonts w:eastAsia="SimHei"/>
          <w:b/>
          <w:bCs/>
          <w:sz w:val="24"/>
          <w:szCs w:val="24"/>
          <w:lang w:val="zh-CN" w:eastAsia="zh-CN"/>
        </w:rPr>
        <w:t>3</w:t>
      </w:r>
      <w:r w:rsidRPr="0076115C">
        <w:rPr>
          <w:rFonts w:eastAsia="SimHei"/>
          <w:b/>
          <w:bCs/>
          <w:sz w:val="24"/>
          <w:szCs w:val="24"/>
          <w:lang w:val="zh-CN" w:eastAsia="zh-CN"/>
        </w:rPr>
        <w:t>章</w:t>
      </w:r>
      <w:r w:rsidR="00114970" w:rsidRPr="002F2CF4">
        <w:rPr>
          <w:rFonts w:ascii="SimSun" w:eastAsia="SimSun" w:hAnsi="SimSun"/>
          <w:sz w:val="24"/>
          <w:szCs w:val="24"/>
          <w:lang w:val="zh-CN" w:eastAsia="zh-CN"/>
        </w:rPr>
        <w:t>、</w:t>
      </w:r>
      <w:r w:rsidRPr="0076115C">
        <w:rPr>
          <w:rFonts w:eastAsia="SimHei"/>
          <w:b/>
          <w:bCs/>
          <w:sz w:val="24"/>
          <w:szCs w:val="24"/>
          <w:lang w:val="zh-CN" w:eastAsia="zh-CN"/>
        </w:rPr>
        <w:t>企业如何影响生物多样性？</w:t>
      </w:r>
      <w:r w:rsidR="00C50AF5">
        <w:rPr>
          <w:rFonts w:ascii="SimSun" w:eastAsia="SimSun" w:hAnsi="SimSun" w:hint="eastAsia"/>
          <w:sz w:val="24"/>
          <w:szCs w:val="24"/>
          <w:lang w:val="zh-CN" w:eastAsia="zh-CN"/>
        </w:rPr>
        <w:t>（</w:t>
      </w:r>
      <w:r w:rsidRPr="0076115C">
        <w:rPr>
          <w:rFonts w:eastAsia="KaiTi"/>
          <w:sz w:val="24"/>
          <w:szCs w:val="24"/>
          <w:lang w:val="zh-CN" w:eastAsia="zh-CN"/>
        </w:rPr>
        <w:t>指示性篇幅</w:t>
      </w:r>
      <w:r w:rsidR="003B52D4" w:rsidRPr="0076115C">
        <w:rPr>
          <w:rFonts w:eastAsia="KaiTi"/>
          <w:sz w:val="24"/>
          <w:szCs w:val="24"/>
          <w:lang w:val="zh-CN" w:eastAsia="zh-CN"/>
        </w:rPr>
        <w:t>~</w:t>
      </w:r>
      <w:r w:rsidRPr="0076115C">
        <w:rPr>
          <w:rFonts w:eastAsia="KaiTi"/>
          <w:sz w:val="24"/>
          <w:szCs w:val="24"/>
          <w:lang w:val="zh-CN" w:eastAsia="zh-CN"/>
        </w:rPr>
        <w:t>12 750</w:t>
      </w:r>
      <w:r w:rsidRPr="0076115C">
        <w:rPr>
          <w:rFonts w:eastAsia="KaiTi"/>
          <w:sz w:val="24"/>
          <w:szCs w:val="24"/>
          <w:lang w:val="zh-CN" w:eastAsia="zh-CN"/>
        </w:rPr>
        <w:t>字</w:t>
      </w:r>
      <w:r w:rsidR="00C50AF5">
        <w:rPr>
          <w:rFonts w:ascii="SimSun" w:eastAsia="SimSun" w:hAnsi="SimSun" w:hint="eastAsia"/>
          <w:sz w:val="24"/>
          <w:szCs w:val="24"/>
          <w:lang w:val="zh-CN" w:eastAsia="zh-CN"/>
        </w:rPr>
        <w:t>）</w:t>
      </w:r>
      <w:r w:rsidRPr="0076115C">
        <w:rPr>
          <w:rFonts w:ascii="SimSun" w:eastAsia="SimSun" w:hAnsi="SimSun"/>
          <w:sz w:val="24"/>
          <w:szCs w:val="24"/>
          <w:lang w:val="zh-CN" w:eastAsia="zh-CN"/>
        </w:rPr>
        <w:t>。第</w:t>
      </w:r>
      <w:r w:rsidRPr="0076115C">
        <w:rPr>
          <w:rFonts w:eastAsia="SimSun"/>
          <w:sz w:val="24"/>
          <w:szCs w:val="24"/>
          <w:lang w:val="zh-CN" w:eastAsia="zh-CN"/>
        </w:rPr>
        <w:t>3</w:t>
      </w:r>
      <w:r w:rsidRPr="0076115C">
        <w:rPr>
          <w:rFonts w:ascii="SimSun" w:eastAsia="SimSun" w:hAnsi="SimSun"/>
          <w:sz w:val="24"/>
          <w:szCs w:val="24"/>
          <w:lang w:val="zh-CN" w:eastAsia="zh-CN"/>
        </w:rPr>
        <w:t>章将说明现有各种可用来或已用来确定企业对生物多样性和自然对人类的贡献的积极和消极影响的方式方法。本章将确定这些方法的共同特征、在架构和定义</w:t>
      </w:r>
      <w:r w:rsidRPr="0076115C">
        <w:rPr>
          <w:rFonts w:ascii="SimSun" w:eastAsia="SimSun" w:hAnsi="SimSun"/>
          <w:sz w:val="24"/>
          <w:szCs w:val="24"/>
          <w:lang w:val="zh-CN" w:eastAsia="zh-CN"/>
        </w:rPr>
        <w:lastRenderedPageBreak/>
        <w:t>方面的主要差异、数据要求和共同数据集、迄今为止</w:t>
      </w:r>
      <w:r w:rsidR="00B6438D" w:rsidRPr="0076115C">
        <w:rPr>
          <w:rFonts w:ascii="SimSun" w:eastAsia="SimSun" w:hAnsi="SimSun" w:hint="eastAsia"/>
          <w:sz w:val="24"/>
          <w:szCs w:val="24"/>
          <w:lang w:val="zh-CN" w:eastAsia="zh-CN"/>
        </w:rPr>
        <w:t>得到</w:t>
      </w:r>
      <w:r w:rsidRPr="0076115C">
        <w:rPr>
          <w:rFonts w:ascii="SimSun" w:eastAsia="SimSun" w:hAnsi="SimSun"/>
          <w:sz w:val="24"/>
          <w:szCs w:val="24"/>
          <w:lang w:val="zh-CN" w:eastAsia="zh-CN"/>
        </w:rPr>
        <w:t>采用</w:t>
      </w:r>
      <w:r w:rsidR="00B6438D" w:rsidRPr="0076115C">
        <w:rPr>
          <w:rFonts w:ascii="SimSun" w:eastAsia="SimSun" w:hAnsi="SimSun" w:hint="eastAsia"/>
          <w:sz w:val="24"/>
          <w:szCs w:val="24"/>
          <w:lang w:val="zh-CN" w:eastAsia="zh-CN"/>
        </w:rPr>
        <w:t>的</w:t>
      </w:r>
      <w:r w:rsidRPr="0076115C">
        <w:rPr>
          <w:rFonts w:ascii="SimSun" w:eastAsia="SimSun" w:hAnsi="SimSun"/>
          <w:sz w:val="24"/>
          <w:szCs w:val="24"/>
          <w:lang w:val="zh-CN" w:eastAsia="zh-CN"/>
        </w:rPr>
        <w:t>情况以及对企业、金融机构、消费者、政府和民间社会决策的影响。</w:t>
      </w:r>
    </w:p>
    <w:p w14:paraId="42059799" w14:textId="35D84E12" w:rsidR="009D33F8" w:rsidRPr="0076115C" w:rsidRDefault="009D33F8" w:rsidP="00D82461">
      <w:pPr>
        <w:pStyle w:val="Normalnumber"/>
        <w:numPr>
          <w:ilvl w:val="0"/>
          <w:numId w:val="37"/>
        </w:numPr>
        <w:tabs>
          <w:tab w:val="left" w:pos="1247"/>
          <w:tab w:val="left" w:pos="1814"/>
          <w:tab w:val="left" w:pos="2381"/>
          <w:tab w:val="left" w:pos="2948"/>
          <w:tab w:val="left" w:pos="3515"/>
          <w:tab w:val="left" w:pos="4082"/>
        </w:tabs>
        <w:ind w:left="1253"/>
        <w:jc w:val="both"/>
        <w:rPr>
          <w:rFonts w:eastAsia="SimSun"/>
          <w:sz w:val="24"/>
          <w:szCs w:val="24"/>
          <w:lang w:val="zh-CN" w:eastAsia="zh-CN"/>
        </w:rPr>
      </w:pPr>
      <w:r w:rsidRPr="0076115C">
        <w:rPr>
          <w:rFonts w:eastAsia="SimSun"/>
          <w:sz w:val="24"/>
          <w:szCs w:val="24"/>
          <w:lang w:val="zh-CN" w:eastAsia="zh-CN"/>
        </w:rPr>
        <w:t>第</w:t>
      </w:r>
      <w:r w:rsidRPr="0076115C">
        <w:rPr>
          <w:rFonts w:eastAsia="SimSun"/>
          <w:sz w:val="24"/>
          <w:szCs w:val="24"/>
          <w:lang w:val="zh-CN" w:eastAsia="zh-CN"/>
        </w:rPr>
        <w:t>3</w:t>
      </w:r>
      <w:r w:rsidRPr="0076115C">
        <w:rPr>
          <w:rFonts w:eastAsia="SimSun"/>
          <w:sz w:val="24"/>
          <w:szCs w:val="24"/>
          <w:lang w:val="zh-CN" w:eastAsia="zh-CN"/>
        </w:rPr>
        <w:t>章将对不同类型和规模的企业对生物多样性和自然对人类的贡献的影响进行分类。第</w:t>
      </w:r>
      <w:r w:rsidRPr="0076115C">
        <w:rPr>
          <w:rFonts w:eastAsia="SimSun"/>
          <w:sz w:val="24"/>
          <w:szCs w:val="24"/>
          <w:lang w:val="zh-CN" w:eastAsia="zh-CN"/>
        </w:rPr>
        <w:t>3</w:t>
      </w:r>
      <w:r w:rsidRPr="0076115C">
        <w:rPr>
          <w:rFonts w:eastAsia="SimSun"/>
          <w:sz w:val="24"/>
          <w:szCs w:val="24"/>
          <w:lang w:val="zh-CN" w:eastAsia="zh-CN"/>
        </w:rPr>
        <w:t>章将介绍企业影响生物多样性和自然对人类的贡献的各种方式，同时也指出与其他社会目标的潜在协同作用和权衡取舍。本章将说明各种影响如何与依赖、风险和机会发生联系，以及如何与土著人民和地方社区</w:t>
      </w:r>
      <w:r w:rsidR="009C0DF9" w:rsidRPr="0076115C">
        <w:rPr>
          <w:rFonts w:eastAsia="SimSun"/>
          <w:sz w:val="24"/>
          <w:szCs w:val="24"/>
          <w:lang w:val="zh-CN" w:eastAsia="zh-CN"/>
        </w:rPr>
        <w:t>相互产生作用</w:t>
      </w:r>
      <w:r w:rsidRPr="0076115C">
        <w:rPr>
          <w:rFonts w:eastAsia="SimSun"/>
          <w:sz w:val="24"/>
          <w:szCs w:val="24"/>
          <w:lang w:val="zh-CN" w:eastAsia="zh-CN"/>
        </w:rPr>
        <w:t>。第</w:t>
      </w:r>
      <w:r w:rsidRPr="0076115C">
        <w:rPr>
          <w:rFonts w:eastAsia="SimSun"/>
          <w:sz w:val="24"/>
          <w:szCs w:val="24"/>
          <w:lang w:val="zh-CN" w:eastAsia="zh-CN"/>
        </w:rPr>
        <w:t>3</w:t>
      </w:r>
      <w:r w:rsidRPr="0076115C">
        <w:rPr>
          <w:rFonts w:eastAsia="SimSun"/>
          <w:sz w:val="24"/>
          <w:szCs w:val="24"/>
          <w:lang w:val="zh-CN" w:eastAsia="zh-CN"/>
        </w:rPr>
        <w:t>章将说明影响的途径，并提供关于企业各个部门对生物多样性和自然对人类的贡献的影响的最佳估计。第</w:t>
      </w:r>
      <w:r w:rsidRPr="0076115C">
        <w:rPr>
          <w:rFonts w:eastAsia="SimSun"/>
          <w:sz w:val="24"/>
          <w:szCs w:val="24"/>
          <w:lang w:val="zh-CN" w:eastAsia="zh-CN"/>
        </w:rPr>
        <w:t>3</w:t>
      </w:r>
      <w:r w:rsidRPr="0076115C">
        <w:rPr>
          <w:rFonts w:eastAsia="SimSun"/>
          <w:sz w:val="24"/>
          <w:szCs w:val="24"/>
          <w:lang w:val="zh-CN" w:eastAsia="zh-CN"/>
        </w:rPr>
        <w:t>章将说明在表述影响和相关风险时出现的问题。</w:t>
      </w:r>
    </w:p>
    <w:p w14:paraId="6B958DE3" w14:textId="4C9B2349" w:rsidR="009D33F8" w:rsidRPr="0076115C" w:rsidRDefault="009D33F8" w:rsidP="00D82461">
      <w:pPr>
        <w:pStyle w:val="Normalnumber"/>
        <w:numPr>
          <w:ilvl w:val="0"/>
          <w:numId w:val="37"/>
        </w:numPr>
        <w:tabs>
          <w:tab w:val="left" w:pos="1247"/>
          <w:tab w:val="left" w:pos="1814"/>
          <w:tab w:val="left" w:pos="2381"/>
          <w:tab w:val="left" w:pos="2948"/>
          <w:tab w:val="left" w:pos="3515"/>
          <w:tab w:val="left" w:pos="4082"/>
        </w:tabs>
        <w:ind w:left="1253"/>
        <w:jc w:val="both"/>
        <w:rPr>
          <w:rFonts w:ascii="SimSun" w:eastAsia="SimSun" w:hAnsi="SimSun"/>
          <w:sz w:val="24"/>
          <w:szCs w:val="24"/>
          <w:lang w:val="zh-CN" w:eastAsia="zh-CN"/>
        </w:rPr>
      </w:pPr>
      <w:r w:rsidRPr="0076115C">
        <w:rPr>
          <w:rFonts w:eastAsia="SimHei"/>
          <w:b/>
          <w:bCs/>
          <w:sz w:val="24"/>
          <w:szCs w:val="24"/>
          <w:lang w:val="zh-CN" w:eastAsia="zh-CN"/>
        </w:rPr>
        <w:t>第</w:t>
      </w:r>
      <w:r w:rsidRPr="0076115C">
        <w:rPr>
          <w:rFonts w:eastAsia="SimHei"/>
          <w:b/>
          <w:bCs/>
          <w:sz w:val="24"/>
          <w:szCs w:val="24"/>
          <w:lang w:val="zh-CN" w:eastAsia="zh-CN"/>
        </w:rPr>
        <w:t>4</w:t>
      </w:r>
      <w:r w:rsidRPr="0076115C">
        <w:rPr>
          <w:rFonts w:eastAsia="SimHei"/>
          <w:b/>
          <w:bCs/>
          <w:sz w:val="24"/>
          <w:szCs w:val="24"/>
          <w:lang w:val="zh-CN" w:eastAsia="zh-CN"/>
        </w:rPr>
        <w:t>章</w:t>
      </w:r>
      <w:r w:rsidR="00114970" w:rsidRPr="002F2CF4">
        <w:rPr>
          <w:rFonts w:ascii="SimSun" w:eastAsia="SimSun" w:hAnsi="SimSun"/>
          <w:sz w:val="24"/>
          <w:szCs w:val="24"/>
          <w:lang w:val="zh-CN" w:eastAsia="zh-CN"/>
        </w:rPr>
        <w:t>、</w:t>
      </w:r>
      <w:r w:rsidRPr="0076115C">
        <w:rPr>
          <w:rFonts w:eastAsia="SimHei"/>
          <w:b/>
          <w:bCs/>
          <w:sz w:val="24"/>
          <w:szCs w:val="24"/>
          <w:lang w:val="zh-CN" w:eastAsia="zh-CN"/>
        </w:rPr>
        <w:t>衡量企业对生物多样性的依赖和影响的方法</w:t>
      </w:r>
      <w:r w:rsidR="00E2529C" w:rsidRPr="00E2529C">
        <w:rPr>
          <w:rFonts w:ascii="SimSun" w:eastAsia="SimSun" w:hAnsi="SimSun" w:hint="eastAsia"/>
          <w:sz w:val="24"/>
          <w:szCs w:val="24"/>
          <w:lang w:val="zh-CN" w:eastAsia="zh-CN"/>
        </w:rPr>
        <w:t>（</w:t>
      </w:r>
      <w:r w:rsidRPr="0076115C">
        <w:rPr>
          <w:rFonts w:eastAsia="KaiTi"/>
          <w:sz w:val="24"/>
          <w:szCs w:val="24"/>
          <w:lang w:val="zh-CN" w:eastAsia="zh-CN"/>
        </w:rPr>
        <w:t>指示性篇幅</w:t>
      </w:r>
      <w:r w:rsidR="003B52D4" w:rsidRPr="0076115C">
        <w:rPr>
          <w:rFonts w:eastAsia="KaiTi"/>
          <w:sz w:val="24"/>
          <w:szCs w:val="24"/>
          <w:lang w:val="zh-CN" w:eastAsia="zh-CN"/>
        </w:rPr>
        <w:t>~</w:t>
      </w:r>
      <w:r w:rsidRPr="0076115C">
        <w:rPr>
          <w:rFonts w:eastAsia="KaiTi"/>
          <w:sz w:val="24"/>
          <w:szCs w:val="24"/>
          <w:lang w:val="zh-CN" w:eastAsia="zh-CN"/>
        </w:rPr>
        <w:t>15 300</w:t>
      </w:r>
      <w:r w:rsidRPr="0076115C">
        <w:rPr>
          <w:rFonts w:eastAsia="KaiTi"/>
          <w:sz w:val="24"/>
          <w:szCs w:val="24"/>
          <w:lang w:val="zh-CN" w:eastAsia="zh-CN"/>
        </w:rPr>
        <w:t>字</w:t>
      </w:r>
      <w:r w:rsidR="00E2529C" w:rsidRPr="00E2529C">
        <w:rPr>
          <w:rFonts w:ascii="SimSun" w:eastAsia="SimSun" w:hAnsi="SimSun" w:hint="eastAsia"/>
          <w:sz w:val="24"/>
          <w:szCs w:val="24"/>
          <w:lang w:val="zh-CN" w:eastAsia="zh-CN"/>
        </w:rPr>
        <w:t>）</w:t>
      </w:r>
      <w:r w:rsidRPr="0076115C">
        <w:rPr>
          <w:rFonts w:ascii="SimSun" w:eastAsia="SimSun" w:hAnsi="SimSun"/>
          <w:sz w:val="24"/>
          <w:szCs w:val="24"/>
          <w:lang w:val="zh-CN" w:eastAsia="zh-CN"/>
        </w:rPr>
        <w:t>。</w:t>
      </w:r>
      <w:r w:rsidRPr="0076115C">
        <w:rPr>
          <w:rFonts w:eastAsia="SimSun"/>
          <w:sz w:val="24"/>
          <w:szCs w:val="24"/>
          <w:lang w:val="zh-CN" w:eastAsia="zh-CN"/>
        </w:rPr>
        <w:t>第</w:t>
      </w:r>
      <w:r w:rsidRPr="0076115C">
        <w:rPr>
          <w:rFonts w:eastAsia="SimSun"/>
          <w:sz w:val="24"/>
          <w:szCs w:val="24"/>
          <w:lang w:val="zh-CN" w:eastAsia="zh-CN"/>
        </w:rPr>
        <w:t>4</w:t>
      </w:r>
      <w:r w:rsidRPr="0076115C">
        <w:rPr>
          <w:rFonts w:eastAsia="SimSun"/>
          <w:sz w:val="24"/>
          <w:szCs w:val="24"/>
          <w:lang w:val="zh-CN" w:eastAsia="zh-CN"/>
        </w:rPr>
        <w:t>章将在第</w:t>
      </w:r>
      <w:r w:rsidRPr="0076115C">
        <w:rPr>
          <w:rFonts w:eastAsia="SimSun"/>
          <w:sz w:val="24"/>
          <w:szCs w:val="24"/>
          <w:lang w:val="zh-CN" w:eastAsia="zh-CN"/>
        </w:rPr>
        <w:t>2</w:t>
      </w:r>
      <w:r w:rsidRPr="0076115C">
        <w:rPr>
          <w:rFonts w:eastAsia="SimSun"/>
          <w:sz w:val="24"/>
          <w:szCs w:val="24"/>
          <w:lang w:val="zh-CN" w:eastAsia="zh-CN"/>
        </w:rPr>
        <w:t>和第</w:t>
      </w:r>
      <w:r w:rsidRPr="0076115C">
        <w:rPr>
          <w:rFonts w:eastAsia="SimSun"/>
          <w:sz w:val="24"/>
          <w:szCs w:val="24"/>
          <w:lang w:val="zh-CN" w:eastAsia="zh-CN"/>
        </w:rPr>
        <w:t>3</w:t>
      </w:r>
      <w:r w:rsidRPr="0076115C">
        <w:rPr>
          <w:rFonts w:eastAsia="SimSun"/>
          <w:sz w:val="24"/>
          <w:szCs w:val="24"/>
          <w:lang w:val="zh-CN" w:eastAsia="zh-CN"/>
        </w:rPr>
        <w:t>章的基础上，评估用于描述企业对生物多样性和自然对人类的贡献的影响和依赖的各种衡量方法，包括框架、度量标准、指标、模型、数据和工具。第</w:t>
      </w:r>
      <w:r w:rsidRPr="0076115C">
        <w:rPr>
          <w:rFonts w:eastAsia="SimSun"/>
          <w:sz w:val="24"/>
          <w:szCs w:val="24"/>
          <w:lang w:val="zh-CN" w:eastAsia="zh-CN"/>
        </w:rPr>
        <w:t>4</w:t>
      </w:r>
      <w:r w:rsidRPr="0076115C">
        <w:rPr>
          <w:rFonts w:eastAsia="SimSun"/>
          <w:sz w:val="24"/>
          <w:szCs w:val="24"/>
          <w:lang w:val="zh-CN" w:eastAsia="zh-CN"/>
        </w:rPr>
        <w:t>章将列出用于衡量对生物多样性的影响和依赖的方法清单，包括描述它们的科学稳健性。本章还将讨论衡量方法的重大空白（包括数据空白）。本章将对衡量方法进行分类，并讨论建立共同数据集的必要性。</w:t>
      </w:r>
    </w:p>
    <w:p w14:paraId="63713E57" w14:textId="77777777" w:rsidR="009D33F8" w:rsidRPr="0076115C" w:rsidRDefault="009D33F8" w:rsidP="00D82461">
      <w:pPr>
        <w:pStyle w:val="Normalnumber"/>
        <w:numPr>
          <w:ilvl w:val="0"/>
          <w:numId w:val="37"/>
        </w:numPr>
        <w:tabs>
          <w:tab w:val="clear" w:pos="760"/>
          <w:tab w:val="num" w:pos="567"/>
          <w:tab w:val="left" w:pos="1247"/>
          <w:tab w:val="left" w:pos="1814"/>
          <w:tab w:val="left" w:pos="2381"/>
          <w:tab w:val="left" w:pos="2948"/>
          <w:tab w:val="left" w:pos="3515"/>
          <w:tab w:val="left" w:pos="4082"/>
        </w:tabs>
        <w:ind w:left="1253"/>
        <w:jc w:val="both"/>
        <w:rPr>
          <w:rFonts w:ascii="SimSun" w:eastAsia="SimSun" w:hAnsi="SimSun"/>
          <w:sz w:val="24"/>
          <w:szCs w:val="24"/>
          <w:lang w:val="zh-CN" w:eastAsia="zh-CN"/>
        </w:rPr>
      </w:pPr>
      <w:r w:rsidRPr="0076115C">
        <w:rPr>
          <w:rFonts w:ascii="SimSun" w:eastAsia="SimSun" w:hAnsi="SimSun"/>
          <w:sz w:val="24"/>
          <w:szCs w:val="24"/>
          <w:lang w:val="zh-CN" w:eastAsia="zh-CN"/>
        </w:rPr>
        <w:t>第</w:t>
      </w:r>
      <w:r w:rsidRPr="0076115C">
        <w:rPr>
          <w:rFonts w:eastAsia="SimSun"/>
          <w:sz w:val="24"/>
          <w:szCs w:val="24"/>
          <w:lang w:val="zh-CN" w:eastAsia="zh-CN"/>
        </w:rPr>
        <w:t>4</w:t>
      </w:r>
      <w:r w:rsidRPr="0076115C">
        <w:rPr>
          <w:rFonts w:ascii="SimSun" w:eastAsia="SimSun" w:hAnsi="SimSun"/>
          <w:sz w:val="24"/>
          <w:szCs w:val="24"/>
          <w:lang w:val="zh-CN" w:eastAsia="zh-CN"/>
        </w:rPr>
        <w:t>章将评估各种衡量和评价方法是如何表述第</w:t>
      </w:r>
      <w:r w:rsidRPr="0076115C">
        <w:rPr>
          <w:rFonts w:eastAsia="SimSun"/>
          <w:sz w:val="24"/>
          <w:szCs w:val="24"/>
          <w:lang w:val="zh-CN" w:eastAsia="zh-CN"/>
        </w:rPr>
        <w:t>2</w:t>
      </w:r>
      <w:r w:rsidRPr="0076115C">
        <w:rPr>
          <w:rFonts w:ascii="SimSun" w:eastAsia="SimSun" w:hAnsi="SimSun"/>
          <w:sz w:val="24"/>
          <w:szCs w:val="24"/>
          <w:lang w:val="zh-CN" w:eastAsia="zh-CN"/>
        </w:rPr>
        <w:t>和第</w:t>
      </w:r>
      <w:r w:rsidRPr="0076115C">
        <w:rPr>
          <w:rFonts w:eastAsia="SimSun"/>
          <w:sz w:val="24"/>
          <w:szCs w:val="24"/>
          <w:lang w:val="zh-CN" w:eastAsia="zh-CN"/>
        </w:rPr>
        <w:t>3</w:t>
      </w:r>
      <w:r w:rsidRPr="0076115C">
        <w:rPr>
          <w:rFonts w:ascii="SimSun" w:eastAsia="SimSun" w:hAnsi="SimSun"/>
          <w:sz w:val="24"/>
          <w:szCs w:val="24"/>
          <w:lang w:val="zh-CN" w:eastAsia="zh-CN"/>
        </w:rPr>
        <w:t>章提出的问题的。本章认识到在不同的空间和时间尺度上衡量生物多样性和自然对人类的贡献具有挑战性，而且没有适合所有情况的单一衡量方法，因此将说明各种衡量方法在不同情况下的适用性。</w:t>
      </w:r>
    </w:p>
    <w:p w14:paraId="0A7179A2" w14:textId="77777777" w:rsidR="009D33F8" w:rsidRPr="0076115C" w:rsidRDefault="009D33F8" w:rsidP="00D82461">
      <w:pPr>
        <w:pStyle w:val="Normalnumber"/>
        <w:numPr>
          <w:ilvl w:val="0"/>
          <w:numId w:val="37"/>
        </w:numPr>
        <w:tabs>
          <w:tab w:val="clear" w:pos="760"/>
          <w:tab w:val="num" w:pos="567"/>
          <w:tab w:val="left" w:pos="1247"/>
          <w:tab w:val="left" w:pos="1814"/>
          <w:tab w:val="left" w:pos="2381"/>
          <w:tab w:val="left" w:pos="2948"/>
          <w:tab w:val="left" w:pos="3515"/>
          <w:tab w:val="left" w:pos="4082"/>
        </w:tabs>
        <w:ind w:left="1253"/>
        <w:jc w:val="both"/>
        <w:rPr>
          <w:rFonts w:ascii="SimSun" w:eastAsia="SimSun" w:hAnsi="SimSun"/>
          <w:sz w:val="24"/>
          <w:szCs w:val="24"/>
          <w:lang w:val="zh-CN" w:eastAsia="zh-CN"/>
        </w:rPr>
      </w:pPr>
      <w:r w:rsidRPr="0076115C">
        <w:rPr>
          <w:rFonts w:ascii="SimSun" w:eastAsia="SimSun" w:hAnsi="SimSun"/>
          <w:sz w:val="24"/>
          <w:szCs w:val="24"/>
          <w:lang w:val="zh-CN" w:eastAsia="zh-CN"/>
        </w:rPr>
        <w:t>第</w:t>
      </w:r>
      <w:r w:rsidRPr="0076115C">
        <w:rPr>
          <w:rFonts w:eastAsia="SimSun"/>
          <w:sz w:val="24"/>
          <w:szCs w:val="24"/>
          <w:lang w:val="zh-CN" w:eastAsia="zh-CN"/>
        </w:rPr>
        <w:t>4</w:t>
      </w:r>
      <w:r w:rsidRPr="0076115C">
        <w:rPr>
          <w:rFonts w:ascii="SimSun" w:eastAsia="SimSun" w:hAnsi="SimSun"/>
          <w:sz w:val="24"/>
          <w:szCs w:val="24"/>
          <w:lang w:val="zh-CN" w:eastAsia="zh-CN"/>
        </w:rPr>
        <w:t>章将举例说明如何应用各种衡量方法，重点介绍使用过程中遇到的挑战，包括衡量的成本、数据可获得性以及数据和知识空白。</w:t>
      </w:r>
    </w:p>
    <w:p w14:paraId="3E53F027" w14:textId="77777777" w:rsidR="009D33F8" w:rsidRPr="0076115C" w:rsidRDefault="009D33F8" w:rsidP="00D82461">
      <w:pPr>
        <w:pStyle w:val="Normalnumber"/>
        <w:numPr>
          <w:ilvl w:val="0"/>
          <w:numId w:val="37"/>
        </w:numPr>
        <w:tabs>
          <w:tab w:val="clear" w:pos="760"/>
          <w:tab w:val="num" w:pos="567"/>
          <w:tab w:val="left" w:pos="1247"/>
          <w:tab w:val="left" w:pos="1814"/>
          <w:tab w:val="left" w:pos="2381"/>
          <w:tab w:val="left" w:pos="2948"/>
          <w:tab w:val="left" w:pos="3515"/>
          <w:tab w:val="left" w:pos="4082"/>
        </w:tabs>
        <w:ind w:left="1253"/>
        <w:jc w:val="both"/>
        <w:rPr>
          <w:rFonts w:eastAsia="SimSun"/>
          <w:sz w:val="24"/>
          <w:szCs w:val="24"/>
          <w:lang w:val="zh-CN" w:eastAsia="zh-CN"/>
        </w:rPr>
      </w:pPr>
      <w:r w:rsidRPr="0076115C">
        <w:rPr>
          <w:rFonts w:eastAsia="SimSun"/>
          <w:sz w:val="24"/>
          <w:szCs w:val="24"/>
          <w:lang w:val="zh-CN" w:eastAsia="zh-CN"/>
        </w:rPr>
        <w:t>第</w:t>
      </w:r>
      <w:r w:rsidRPr="0076115C">
        <w:rPr>
          <w:rFonts w:eastAsia="SimSun"/>
          <w:sz w:val="24"/>
          <w:szCs w:val="24"/>
          <w:lang w:val="zh-CN" w:eastAsia="zh-CN"/>
        </w:rPr>
        <w:t>4</w:t>
      </w:r>
      <w:r w:rsidRPr="0076115C">
        <w:rPr>
          <w:rFonts w:eastAsia="SimSun"/>
          <w:sz w:val="24"/>
          <w:szCs w:val="24"/>
          <w:lang w:val="zh-CN" w:eastAsia="zh-CN"/>
        </w:rPr>
        <w:t>章将对不同的衡量方法和生物多样性平台概念框架进行对比。本章还将说明如何使用不同的衡量方法来评估企业部门对</w:t>
      </w:r>
      <w:r w:rsidRPr="0076115C">
        <w:rPr>
          <w:rFonts w:eastAsia="SimSun"/>
          <w:sz w:val="24"/>
          <w:szCs w:val="24"/>
          <w:lang w:val="zh-CN" w:eastAsia="zh-CN"/>
        </w:rPr>
        <w:t>2050</w:t>
      </w:r>
      <w:r w:rsidRPr="0076115C">
        <w:rPr>
          <w:rFonts w:eastAsia="SimSun"/>
          <w:sz w:val="24"/>
          <w:szCs w:val="24"/>
          <w:lang w:val="zh-CN" w:eastAsia="zh-CN"/>
        </w:rPr>
        <w:t>年生物多样性愿景、《生物多样性公约》和</w:t>
      </w:r>
      <w:r w:rsidRPr="0076115C">
        <w:rPr>
          <w:rFonts w:eastAsia="SimSun"/>
          <w:sz w:val="24"/>
          <w:szCs w:val="24"/>
          <w:lang w:val="zh-CN" w:eastAsia="zh-CN"/>
        </w:rPr>
        <w:t>2020</w:t>
      </w:r>
      <w:r w:rsidRPr="0076115C">
        <w:rPr>
          <w:rFonts w:eastAsia="SimSun"/>
          <w:sz w:val="24"/>
          <w:szCs w:val="24"/>
          <w:lang w:val="zh-CN" w:eastAsia="zh-CN"/>
        </w:rPr>
        <w:t>年后全球生物多样性框架以及其他生物多样性相关公约的贡献，以及在相关情况下对《</w:t>
      </w:r>
      <w:r w:rsidRPr="0076115C">
        <w:rPr>
          <w:rFonts w:eastAsia="SimSun"/>
          <w:sz w:val="24"/>
          <w:szCs w:val="24"/>
          <w:lang w:val="zh-CN" w:eastAsia="zh-CN"/>
        </w:rPr>
        <w:t>2030</w:t>
      </w:r>
      <w:r w:rsidRPr="0076115C">
        <w:rPr>
          <w:rFonts w:eastAsia="SimSun"/>
          <w:sz w:val="24"/>
          <w:szCs w:val="24"/>
          <w:lang w:val="zh-CN" w:eastAsia="zh-CN"/>
        </w:rPr>
        <w:t>年可持续发展议程》及其可持续发展目标的贡献。</w:t>
      </w:r>
    </w:p>
    <w:p w14:paraId="3530D9C4" w14:textId="5269B623" w:rsidR="009D33F8" w:rsidRPr="0076115C" w:rsidRDefault="009D33F8" w:rsidP="00D82461">
      <w:pPr>
        <w:pStyle w:val="Normalnumber"/>
        <w:numPr>
          <w:ilvl w:val="0"/>
          <w:numId w:val="37"/>
        </w:numPr>
        <w:ind w:left="1253"/>
        <w:jc w:val="both"/>
        <w:rPr>
          <w:rFonts w:ascii="SimSun" w:eastAsia="SimSun" w:hAnsi="SimSun"/>
          <w:sz w:val="24"/>
          <w:szCs w:val="24"/>
          <w:lang w:val="zh-CN" w:eastAsia="zh-CN"/>
        </w:rPr>
      </w:pPr>
      <w:r w:rsidRPr="0076115C">
        <w:rPr>
          <w:rFonts w:eastAsia="SimHei"/>
          <w:b/>
          <w:bCs/>
          <w:sz w:val="24"/>
          <w:szCs w:val="24"/>
          <w:lang w:val="zh-CN" w:eastAsia="zh-CN"/>
        </w:rPr>
        <w:t>第</w:t>
      </w:r>
      <w:r w:rsidRPr="0076115C">
        <w:rPr>
          <w:rFonts w:eastAsia="SimHei"/>
          <w:b/>
          <w:bCs/>
          <w:sz w:val="24"/>
          <w:szCs w:val="24"/>
          <w:lang w:val="zh-CN" w:eastAsia="zh-CN"/>
        </w:rPr>
        <w:t>5</w:t>
      </w:r>
      <w:r w:rsidRPr="0076115C">
        <w:rPr>
          <w:rFonts w:eastAsia="SimHei"/>
          <w:b/>
          <w:bCs/>
          <w:sz w:val="24"/>
          <w:szCs w:val="24"/>
          <w:lang w:val="zh-CN" w:eastAsia="zh-CN"/>
        </w:rPr>
        <w:t>章</w:t>
      </w:r>
      <w:r w:rsidR="00114970" w:rsidRPr="002F2CF4">
        <w:rPr>
          <w:rFonts w:ascii="SimSun" w:eastAsia="SimSun" w:hAnsi="SimSun"/>
          <w:sz w:val="24"/>
          <w:szCs w:val="24"/>
          <w:lang w:val="zh-CN" w:eastAsia="zh-CN"/>
        </w:rPr>
        <w:t>、</w:t>
      </w:r>
      <w:r w:rsidRPr="0076115C">
        <w:rPr>
          <w:rFonts w:eastAsia="SimHei"/>
          <w:b/>
          <w:bCs/>
          <w:sz w:val="24"/>
          <w:szCs w:val="24"/>
          <w:lang w:val="zh-CN" w:eastAsia="zh-CN"/>
        </w:rPr>
        <w:t>企业作为变革的关键参与者：企业行动备选方案</w:t>
      </w:r>
      <w:r w:rsidR="0076115C">
        <w:rPr>
          <w:rFonts w:ascii="SimHei" w:eastAsia="SimHei" w:hAnsi="SimHei" w:hint="eastAsia"/>
          <w:sz w:val="24"/>
          <w:szCs w:val="24"/>
          <w:lang w:val="zh-CN" w:eastAsia="zh-CN"/>
        </w:rPr>
        <w:t xml:space="preserve"> </w:t>
      </w:r>
      <w:r w:rsidR="00C27DD9">
        <w:rPr>
          <w:rFonts w:ascii="SimSun" w:eastAsia="SimSun" w:hAnsi="SimSun" w:hint="eastAsia"/>
          <w:sz w:val="24"/>
          <w:szCs w:val="24"/>
          <w:lang w:val="zh-CN" w:eastAsia="zh-CN"/>
        </w:rPr>
        <w:t>（</w:t>
      </w:r>
      <w:r w:rsidRPr="0076115C">
        <w:rPr>
          <w:rFonts w:eastAsia="KaiTi"/>
          <w:sz w:val="24"/>
          <w:szCs w:val="24"/>
          <w:lang w:val="zh-CN" w:eastAsia="zh-CN"/>
        </w:rPr>
        <w:t>指示性篇幅</w:t>
      </w:r>
      <w:r w:rsidR="003B52D4" w:rsidRPr="0076115C">
        <w:rPr>
          <w:rFonts w:eastAsia="KaiTi"/>
          <w:sz w:val="24"/>
          <w:szCs w:val="24"/>
          <w:lang w:val="zh-CN" w:eastAsia="zh-CN"/>
        </w:rPr>
        <w:t>~</w:t>
      </w:r>
      <w:r w:rsidRPr="0076115C">
        <w:rPr>
          <w:rFonts w:eastAsia="KaiTi"/>
          <w:sz w:val="24"/>
          <w:szCs w:val="24"/>
          <w:lang w:val="zh-CN" w:eastAsia="zh-CN"/>
        </w:rPr>
        <w:t>20 400</w:t>
      </w:r>
      <w:r w:rsidRPr="0076115C">
        <w:rPr>
          <w:rFonts w:eastAsia="KaiTi"/>
          <w:sz w:val="24"/>
          <w:szCs w:val="24"/>
          <w:lang w:val="zh-CN" w:eastAsia="zh-CN"/>
        </w:rPr>
        <w:t>字</w:t>
      </w:r>
      <w:r w:rsidR="00C27DD9">
        <w:rPr>
          <w:rFonts w:ascii="SimSun" w:eastAsia="SimSun" w:hAnsi="SimSun" w:hint="eastAsia"/>
          <w:sz w:val="24"/>
          <w:szCs w:val="24"/>
          <w:lang w:val="zh-CN" w:eastAsia="zh-CN"/>
        </w:rPr>
        <w:t>）</w:t>
      </w:r>
      <w:r w:rsidRPr="0076115C">
        <w:rPr>
          <w:rFonts w:ascii="SimSun" w:eastAsia="SimSun" w:hAnsi="SimSun"/>
          <w:sz w:val="24"/>
          <w:szCs w:val="24"/>
          <w:lang w:val="zh-CN" w:eastAsia="zh-CN"/>
        </w:rPr>
        <w:t>。第</w:t>
      </w:r>
      <w:r w:rsidRPr="007612F3">
        <w:rPr>
          <w:rFonts w:eastAsia="SimSun"/>
          <w:sz w:val="24"/>
          <w:szCs w:val="24"/>
          <w:lang w:val="zh-CN" w:eastAsia="zh-CN"/>
        </w:rPr>
        <w:t>5</w:t>
      </w:r>
      <w:r w:rsidRPr="0076115C">
        <w:rPr>
          <w:rFonts w:ascii="SimSun" w:eastAsia="SimSun" w:hAnsi="SimSun"/>
          <w:sz w:val="24"/>
          <w:szCs w:val="24"/>
          <w:lang w:val="zh-CN" w:eastAsia="zh-CN"/>
        </w:rPr>
        <w:t>章将讨论企业在推动变革和可持续发展以实现</w:t>
      </w:r>
      <w:r w:rsidRPr="007612F3">
        <w:rPr>
          <w:rFonts w:eastAsia="SimSun"/>
          <w:sz w:val="24"/>
          <w:szCs w:val="24"/>
          <w:lang w:val="zh-CN" w:eastAsia="zh-CN"/>
        </w:rPr>
        <w:t>2050</w:t>
      </w:r>
      <w:r w:rsidRPr="0076115C">
        <w:rPr>
          <w:rFonts w:ascii="SimSun" w:eastAsia="SimSun" w:hAnsi="SimSun"/>
          <w:sz w:val="24"/>
          <w:szCs w:val="24"/>
          <w:lang w:val="zh-CN" w:eastAsia="zh-CN"/>
        </w:rPr>
        <w:t>年</w:t>
      </w:r>
      <w:proofErr w:type="gramStart"/>
      <w:r w:rsidRPr="0076115C">
        <w:rPr>
          <w:rFonts w:ascii="SimSun" w:eastAsia="SimSun" w:hAnsi="SimSun"/>
          <w:sz w:val="24"/>
          <w:szCs w:val="24"/>
          <w:lang w:val="zh-CN" w:eastAsia="zh-CN"/>
        </w:rPr>
        <w:t>生物多样性愿景方面</w:t>
      </w:r>
      <w:proofErr w:type="gramEnd"/>
      <w:r w:rsidRPr="0076115C">
        <w:rPr>
          <w:rFonts w:ascii="SimSun" w:eastAsia="SimSun" w:hAnsi="SimSun"/>
          <w:sz w:val="24"/>
          <w:szCs w:val="24"/>
          <w:lang w:val="zh-CN" w:eastAsia="zh-CN"/>
        </w:rPr>
        <w:t>的作用和责任。本章将说明不同部门（包括金融部门）的企业采取行动的动机以及面临的挑战和机会它还将说明企业面临的障碍和克服这些障碍的方式，同时还将考虑到能力建设以及技术和科学合作。它将讨论第</w:t>
      </w:r>
      <w:r w:rsidRPr="007612F3">
        <w:rPr>
          <w:rFonts w:eastAsia="SimSun"/>
          <w:sz w:val="24"/>
          <w:szCs w:val="24"/>
          <w:lang w:val="zh-CN" w:eastAsia="zh-CN"/>
        </w:rPr>
        <w:t>4</w:t>
      </w:r>
      <w:r w:rsidRPr="0076115C">
        <w:rPr>
          <w:rFonts w:ascii="SimSun" w:eastAsia="SimSun" w:hAnsi="SimSun"/>
          <w:sz w:val="24"/>
          <w:szCs w:val="24"/>
          <w:lang w:val="zh-CN" w:eastAsia="zh-CN"/>
        </w:rPr>
        <w:t>章所述的衡量方法对生物多样性和自然对人类的贡献的持续成果产生的影响。</w:t>
      </w:r>
    </w:p>
    <w:p w14:paraId="2E1F06A0" w14:textId="77777777" w:rsidR="009D33F8" w:rsidRPr="0076115C" w:rsidRDefault="009D33F8" w:rsidP="00D82461">
      <w:pPr>
        <w:pStyle w:val="Normalnumber"/>
        <w:numPr>
          <w:ilvl w:val="0"/>
          <w:numId w:val="37"/>
        </w:numPr>
        <w:tabs>
          <w:tab w:val="left" w:pos="1247"/>
          <w:tab w:val="left" w:pos="1814"/>
          <w:tab w:val="left" w:pos="2381"/>
          <w:tab w:val="left" w:pos="2948"/>
          <w:tab w:val="left" w:pos="3515"/>
          <w:tab w:val="left" w:pos="4082"/>
        </w:tabs>
        <w:ind w:left="1253"/>
        <w:jc w:val="both"/>
        <w:rPr>
          <w:rFonts w:ascii="SimSun" w:eastAsia="SimSun" w:hAnsi="SimSun"/>
          <w:sz w:val="24"/>
          <w:szCs w:val="24"/>
          <w:lang w:val="zh-CN" w:eastAsia="zh-CN"/>
        </w:rPr>
      </w:pPr>
      <w:r w:rsidRPr="0076115C">
        <w:rPr>
          <w:rFonts w:ascii="SimSun" w:eastAsia="SimSun" w:hAnsi="SimSun"/>
          <w:sz w:val="24"/>
          <w:szCs w:val="24"/>
          <w:lang w:val="zh-CN" w:eastAsia="zh-CN"/>
        </w:rPr>
        <w:t>第</w:t>
      </w:r>
      <w:r w:rsidRPr="007612F3">
        <w:rPr>
          <w:rFonts w:eastAsia="SimSun"/>
          <w:sz w:val="24"/>
          <w:szCs w:val="24"/>
          <w:lang w:val="zh-CN" w:eastAsia="zh-CN"/>
        </w:rPr>
        <w:t>5</w:t>
      </w:r>
      <w:r w:rsidRPr="0076115C">
        <w:rPr>
          <w:rFonts w:ascii="SimSun" w:eastAsia="SimSun" w:hAnsi="SimSun"/>
          <w:sz w:val="24"/>
          <w:szCs w:val="24"/>
          <w:lang w:val="zh-CN" w:eastAsia="zh-CN"/>
        </w:rPr>
        <w:t>章将说明企业在业务和战略规划中使用依赖和影响衡量结果来改善社会、经济和环境绩效的潜在备选方案，包括但不限于已核准的生物多样性平台各项评估中重点介绍的方式，同时考虑到能够加强生物多样性和自然对人类的贡献的各种可持续方法和工具。它还将说明如何利用这些衡量方法的结果来影响社会规范、消费和生产模式以及公共政策，以及这种影响对生物多样性和自然对人类的贡献有</w:t>
      </w:r>
      <w:proofErr w:type="gramStart"/>
      <w:r w:rsidRPr="0076115C">
        <w:rPr>
          <w:rFonts w:ascii="SimSun" w:eastAsia="SimSun" w:hAnsi="SimSun"/>
          <w:sz w:val="24"/>
          <w:szCs w:val="24"/>
          <w:lang w:val="zh-CN" w:eastAsia="zh-CN"/>
        </w:rPr>
        <w:t>哪些积极</w:t>
      </w:r>
      <w:proofErr w:type="gramEnd"/>
      <w:r w:rsidRPr="0076115C">
        <w:rPr>
          <w:rFonts w:ascii="SimSun" w:eastAsia="SimSun" w:hAnsi="SimSun"/>
          <w:sz w:val="24"/>
          <w:szCs w:val="24"/>
          <w:lang w:val="zh-CN" w:eastAsia="zh-CN"/>
        </w:rPr>
        <w:t>和消极的作用。</w:t>
      </w:r>
    </w:p>
    <w:p w14:paraId="774DFA78" w14:textId="77777777" w:rsidR="009D33F8" w:rsidRPr="0076115C" w:rsidRDefault="009D33F8" w:rsidP="00D82461">
      <w:pPr>
        <w:pStyle w:val="Normalnumber"/>
        <w:numPr>
          <w:ilvl w:val="0"/>
          <w:numId w:val="37"/>
        </w:numPr>
        <w:tabs>
          <w:tab w:val="left" w:pos="1247"/>
          <w:tab w:val="left" w:pos="1814"/>
          <w:tab w:val="left" w:pos="2381"/>
          <w:tab w:val="left" w:pos="2948"/>
          <w:tab w:val="left" w:pos="3515"/>
          <w:tab w:val="left" w:pos="4082"/>
        </w:tabs>
        <w:ind w:left="1253"/>
        <w:jc w:val="both"/>
        <w:rPr>
          <w:rFonts w:ascii="SimSun" w:eastAsia="SimSun" w:hAnsi="SimSun"/>
          <w:sz w:val="24"/>
          <w:szCs w:val="24"/>
          <w:lang w:val="zh-CN" w:eastAsia="zh-CN"/>
        </w:rPr>
      </w:pPr>
      <w:r w:rsidRPr="0076115C">
        <w:rPr>
          <w:rFonts w:ascii="SimSun" w:eastAsia="SimSun" w:hAnsi="SimSun"/>
          <w:sz w:val="24"/>
          <w:szCs w:val="24"/>
          <w:lang w:val="zh-CN" w:eastAsia="zh-CN"/>
        </w:rPr>
        <w:t>第</w:t>
      </w:r>
      <w:r w:rsidRPr="007612F3">
        <w:rPr>
          <w:rFonts w:eastAsia="SimSun"/>
          <w:sz w:val="24"/>
          <w:szCs w:val="24"/>
          <w:lang w:val="zh-CN" w:eastAsia="zh-CN"/>
        </w:rPr>
        <w:t>5</w:t>
      </w:r>
      <w:r w:rsidRPr="0076115C">
        <w:rPr>
          <w:rFonts w:ascii="SimSun" w:eastAsia="SimSun" w:hAnsi="SimSun"/>
          <w:sz w:val="24"/>
          <w:szCs w:val="24"/>
          <w:lang w:val="zh-CN" w:eastAsia="zh-CN"/>
        </w:rPr>
        <w:t>章还将审议各种方法之间的协同作用和权衡取舍，并审议各种方法组合的整体效果是否有效实现转型变革的证据。第</w:t>
      </w:r>
      <w:r w:rsidRPr="007612F3">
        <w:rPr>
          <w:rFonts w:eastAsia="SimSun"/>
          <w:sz w:val="24"/>
          <w:szCs w:val="24"/>
          <w:lang w:val="zh-CN" w:eastAsia="zh-CN"/>
        </w:rPr>
        <w:t>5</w:t>
      </w:r>
      <w:r w:rsidRPr="0076115C">
        <w:rPr>
          <w:rFonts w:ascii="SimSun" w:eastAsia="SimSun" w:hAnsi="SimSun"/>
          <w:sz w:val="24"/>
          <w:szCs w:val="24"/>
          <w:lang w:val="zh-CN" w:eastAsia="zh-CN"/>
        </w:rPr>
        <w:t>章将举例说明行业协会与土著人民和地方社区之间的协作，说明企业在部门内及部门间开展的促进生物多样性和自然对人类的贡献的协作。</w:t>
      </w:r>
    </w:p>
    <w:p w14:paraId="058EBF57" w14:textId="77777777" w:rsidR="009D33F8" w:rsidRPr="0076115C" w:rsidRDefault="009D33F8" w:rsidP="00D82461">
      <w:pPr>
        <w:pStyle w:val="Normalnumber"/>
        <w:numPr>
          <w:ilvl w:val="0"/>
          <w:numId w:val="37"/>
        </w:numPr>
        <w:tabs>
          <w:tab w:val="left" w:pos="1247"/>
          <w:tab w:val="left" w:pos="1814"/>
          <w:tab w:val="left" w:pos="2381"/>
          <w:tab w:val="left" w:pos="2948"/>
          <w:tab w:val="left" w:pos="3515"/>
          <w:tab w:val="left" w:pos="4082"/>
        </w:tabs>
        <w:ind w:left="1253"/>
        <w:jc w:val="both"/>
        <w:rPr>
          <w:rFonts w:ascii="SimSun" w:eastAsia="SimSun" w:hAnsi="SimSun"/>
          <w:sz w:val="24"/>
          <w:szCs w:val="24"/>
          <w:lang w:val="zh-CN" w:eastAsia="zh-CN"/>
        </w:rPr>
      </w:pPr>
      <w:r w:rsidRPr="0076115C">
        <w:rPr>
          <w:rFonts w:ascii="SimSun" w:eastAsia="SimSun" w:hAnsi="SimSun"/>
          <w:sz w:val="24"/>
          <w:szCs w:val="24"/>
          <w:lang w:val="zh-CN" w:eastAsia="zh-CN"/>
        </w:rPr>
        <w:lastRenderedPageBreak/>
        <w:t>第</w:t>
      </w:r>
      <w:r w:rsidRPr="007612F3">
        <w:rPr>
          <w:rFonts w:eastAsia="SimSun"/>
          <w:sz w:val="24"/>
          <w:szCs w:val="24"/>
          <w:lang w:val="zh-CN" w:eastAsia="zh-CN"/>
        </w:rPr>
        <w:t>5</w:t>
      </w:r>
      <w:r w:rsidRPr="0076115C">
        <w:rPr>
          <w:rFonts w:ascii="SimSun" w:eastAsia="SimSun" w:hAnsi="SimSun"/>
          <w:sz w:val="24"/>
          <w:szCs w:val="24"/>
          <w:lang w:val="zh-CN" w:eastAsia="zh-CN"/>
        </w:rPr>
        <w:t>章将按部门重点介绍企业改善绩效的重大机会，包括问责制和提交报告的作用，以及为国际可持续发展和生物多样性承诺</w:t>
      </w:r>
      <w:proofErr w:type="gramStart"/>
      <w:r w:rsidRPr="0076115C">
        <w:rPr>
          <w:rFonts w:ascii="SimSun" w:eastAsia="SimSun" w:hAnsi="SimSun"/>
          <w:sz w:val="24"/>
          <w:szCs w:val="24"/>
          <w:lang w:val="zh-CN" w:eastAsia="zh-CN"/>
        </w:rPr>
        <w:t>作出</w:t>
      </w:r>
      <w:proofErr w:type="gramEnd"/>
      <w:r w:rsidRPr="0076115C">
        <w:rPr>
          <w:rFonts w:ascii="SimSun" w:eastAsia="SimSun" w:hAnsi="SimSun"/>
          <w:sz w:val="24"/>
          <w:szCs w:val="24"/>
          <w:lang w:val="zh-CN" w:eastAsia="zh-CN"/>
        </w:rPr>
        <w:t>贡献的重大机会。</w:t>
      </w:r>
    </w:p>
    <w:p w14:paraId="504F15E4" w14:textId="267D6200" w:rsidR="009D33F8" w:rsidRPr="0076115C" w:rsidRDefault="009D33F8" w:rsidP="00D82461">
      <w:pPr>
        <w:pStyle w:val="Normalnumber"/>
        <w:numPr>
          <w:ilvl w:val="0"/>
          <w:numId w:val="37"/>
        </w:numPr>
        <w:tabs>
          <w:tab w:val="num" w:pos="567"/>
          <w:tab w:val="left" w:pos="1247"/>
          <w:tab w:val="left" w:pos="1814"/>
          <w:tab w:val="left" w:pos="2381"/>
          <w:tab w:val="left" w:pos="2948"/>
          <w:tab w:val="left" w:pos="3515"/>
          <w:tab w:val="left" w:pos="4082"/>
        </w:tabs>
        <w:ind w:left="1253"/>
        <w:jc w:val="both"/>
        <w:rPr>
          <w:rFonts w:ascii="SimSun" w:eastAsia="SimSun" w:hAnsi="SimSun"/>
          <w:sz w:val="24"/>
          <w:szCs w:val="24"/>
          <w:lang w:val="zh-CN" w:eastAsia="zh-CN"/>
        </w:rPr>
      </w:pPr>
      <w:r w:rsidRPr="007612F3">
        <w:rPr>
          <w:rFonts w:eastAsia="SimHei"/>
          <w:b/>
          <w:bCs/>
          <w:sz w:val="24"/>
          <w:szCs w:val="24"/>
          <w:lang w:val="zh-CN" w:eastAsia="zh-CN"/>
        </w:rPr>
        <w:t>第</w:t>
      </w:r>
      <w:r w:rsidRPr="007612F3">
        <w:rPr>
          <w:rFonts w:eastAsia="SimHei"/>
          <w:b/>
          <w:bCs/>
          <w:sz w:val="24"/>
          <w:szCs w:val="24"/>
          <w:lang w:val="zh-CN" w:eastAsia="zh-CN"/>
        </w:rPr>
        <w:t>6</w:t>
      </w:r>
      <w:r w:rsidRPr="007612F3">
        <w:rPr>
          <w:rFonts w:eastAsia="SimHei"/>
          <w:b/>
          <w:bCs/>
          <w:sz w:val="24"/>
          <w:szCs w:val="24"/>
          <w:lang w:val="zh-CN" w:eastAsia="zh-CN"/>
        </w:rPr>
        <w:t>章</w:t>
      </w:r>
      <w:r w:rsidR="00114970" w:rsidRPr="002F2CF4">
        <w:rPr>
          <w:rFonts w:ascii="SimSun" w:eastAsia="SimSun" w:hAnsi="SimSun"/>
          <w:sz w:val="24"/>
          <w:szCs w:val="24"/>
          <w:lang w:val="zh-CN" w:eastAsia="zh-CN"/>
        </w:rPr>
        <w:t>、</w:t>
      </w:r>
      <w:r w:rsidRPr="007612F3">
        <w:rPr>
          <w:rFonts w:eastAsia="SimHei"/>
          <w:b/>
          <w:bCs/>
          <w:sz w:val="24"/>
          <w:szCs w:val="24"/>
          <w:lang w:val="zh-CN" w:eastAsia="zh-CN"/>
        </w:rPr>
        <w:t>为企业创造有利的环境：</w:t>
      </w:r>
      <w:r w:rsidRPr="007612F3">
        <w:rPr>
          <w:rFonts w:eastAsia="SimHei"/>
          <w:b/>
          <w:bCs/>
          <w:sz w:val="24"/>
          <w:szCs w:val="24"/>
          <w:lang w:val="zh-CN" w:eastAsia="zh-CN"/>
        </w:rPr>
        <w:t xml:space="preserve"> </w:t>
      </w:r>
      <w:r w:rsidRPr="007612F3">
        <w:rPr>
          <w:rFonts w:eastAsia="SimHei"/>
          <w:b/>
          <w:bCs/>
          <w:sz w:val="24"/>
          <w:szCs w:val="24"/>
          <w:lang w:val="zh-CN" w:eastAsia="zh-CN"/>
        </w:rPr>
        <w:t>政府、金融部门和民间社会的行动备选方案</w:t>
      </w:r>
      <w:r w:rsidRPr="0076115C">
        <w:rPr>
          <w:rFonts w:eastAsia="KaiTi"/>
          <w:sz w:val="24"/>
          <w:szCs w:val="24"/>
          <w:lang w:val="zh-CN" w:eastAsia="zh-CN"/>
        </w:rPr>
        <w:t>（指示性篇幅</w:t>
      </w:r>
      <w:r w:rsidR="003B52D4" w:rsidRPr="0076115C">
        <w:rPr>
          <w:rFonts w:eastAsia="KaiTi"/>
          <w:sz w:val="24"/>
          <w:szCs w:val="24"/>
          <w:lang w:val="zh-CN" w:eastAsia="zh-CN"/>
        </w:rPr>
        <w:t>~</w:t>
      </w:r>
      <w:r w:rsidRPr="0076115C">
        <w:rPr>
          <w:rFonts w:eastAsia="KaiTi"/>
          <w:sz w:val="24"/>
          <w:szCs w:val="24"/>
          <w:lang w:val="zh-CN" w:eastAsia="zh-CN"/>
        </w:rPr>
        <w:t>20 400</w:t>
      </w:r>
      <w:r w:rsidRPr="0076115C">
        <w:rPr>
          <w:rFonts w:eastAsia="KaiTi"/>
          <w:sz w:val="24"/>
          <w:szCs w:val="24"/>
          <w:lang w:val="zh-CN" w:eastAsia="zh-CN"/>
        </w:rPr>
        <w:t>字）</w:t>
      </w:r>
      <w:r w:rsidRPr="0076115C">
        <w:rPr>
          <w:rFonts w:ascii="SimSun" w:eastAsia="SimSun" w:hAnsi="SimSun"/>
          <w:sz w:val="24"/>
          <w:szCs w:val="24"/>
          <w:lang w:val="zh-CN" w:eastAsia="zh-CN"/>
        </w:rPr>
        <w:t>企业在社会和法律大环境中</w:t>
      </w:r>
      <w:r w:rsidR="00455CF7" w:rsidRPr="0076115C">
        <w:rPr>
          <w:rFonts w:ascii="SimSun" w:eastAsia="SimSun" w:hAnsi="SimSun" w:hint="eastAsia"/>
          <w:sz w:val="24"/>
          <w:szCs w:val="24"/>
          <w:lang w:val="zh-CN" w:eastAsia="zh-CN"/>
        </w:rPr>
        <w:t>运营</w:t>
      </w:r>
      <w:r w:rsidRPr="0076115C">
        <w:rPr>
          <w:rFonts w:ascii="SimSun" w:eastAsia="SimSun" w:hAnsi="SimSun"/>
          <w:sz w:val="24"/>
          <w:szCs w:val="24"/>
          <w:lang w:val="zh-CN" w:eastAsia="zh-CN"/>
        </w:rPr>
        <w:t>。第</w:t>
      </w:r>
      <w:r w:rsidRPr="007612F3">
        <w:rPr>
          <w:rFonts w:eastAsia="SimSun"/>
          <w:sz w:val="24"/>
          <w:szCs w:val="24"/>
          <w:lang w:val="zh-CN" w:eastAsia="zh-CN"/>
        </w:rPr>
        <w:t>6</w:t>
      </w:r>
      <w:r w:rsidRPr="0076115C">
        <w:rPr>
          <w:rFonts w:ascii="SimSun" w:eastAsia="SimSun" w:hAnsi="SimSun"/>
          <w:sz w:val="24"/>
          <w:szCs w:val="24"/>
          <w:lang w:val="zh-CN" w:eastAsia="zh-CN"/>
        </w:rPr>
        <w:t>章确认，没有一种适合所有情况的方法，它将说明政府、金融部门、民间社会、土著人民和地方社区以及其他各方如何通过衡量依赖和影响来促进和评价企业的行动和绩效的潜在备选方案，并说明如何将此类衡量方法的结果纳入可持续性的其他方面，同时考虑到第</w:t>
      </w:r>
      <w:r w:rsidRPr="007612F3">
        <w:rPr>
          <w:rFonts w:eastAsia="SimSun"/>
          <w:sz w:val="24"/>
          <w:szCs w:val="24"/>
          <w:lang w:val="zh-CN" w:eastAsia="zh-CN"/>
        </w:rPr>
        <w:t>5</w:t>
      </w:r>
      <w:r w:rsidRPr="0076115C">
        <w:rPr>
          <w:rFonts w:ascii="SimSun" w:eastAsia="SimSun" w:hAnsi="SimSun"/>
          <w:sz w:val="24"/>
          <w:szCs w:val="24"/>
          <w:lang w:val="zh-CN" w:eastAsia="zh-CN"/>
        </w:rPr>
        <w:t>章所述的动机。潜在备选方案将考虑到不同的社会经济状况和能力，以及技术、科技和财务挑战，包括发展中国家面临的挑战。</w:t>
      </w:r>
    </w:p>
    <w:p w14:paraId="0507A8E5" w14:textId="77777777" w:rsidR="009D33F8" w:rsidRPr="0076115C" w:rsidRDefault="009D33F8" w:rsidP="00D82461">
      <w:pPr>
        <w:pStyle w:val="Normalnumber"/>
        <w:numPr>
          <w:ilvl w:val="0"/>
          <w:numId w:val="36"/>
        </w:numPr>
        <w:tabs>
          <w:tab w:val="left" w:pos="1247"/>
          <w:tab w:val="left" w:pos="1814"/>
          <w:tab w:val="left" w:pos="2381"/>
          <w:tab w:val="left" w:pos="2948"/>
          <w:tab w:val="left" w:pos="3515"/>
          <w:tab w:val="left" w:pos="4082"/>
        </w:tabs>
        <w:ind w:left="1253"/>
        <w:jc w:val="both"/>
        <w:rPr>
          <w:rFonts w:ascii="SimSun" w:eastAsia="SimSun" w:hAnsi="SimSun"/>
          <w:sz w:val="24"/>
          <w:szCs w:val="24"/>
          <w:lang w:val="zh-CN" w:eastAsia="zh-CN"/>
        </w:rPr>
      </w:pPr>
      <w:r w:rsidRPr="0076115C">
        <w:rPr>
          <w:rFonts w:ascii="SimSun" w:eastAsia="SimSun" w:hAnsi="SimSun"/>
          <w:sz w:val="24"/>
          <w:szCs w:val="24"/>
          <w:lang w:val="zh-CN" w:eastAsia="zh-CN"/>
        </w:rPr>
        <w:t>第</w:t>
      </w:r>
      <w:r w:rsidRPr="007612F3">
        <w:rPr>
          <w:rFonts w:eastAsia="SimSun"/>
          <w:sz w:val="24"/>
          <w:szCs w:val="24"/>
          <w:lang w:val="zh-CN" w:eastAsia="zh-CN"/>
        </w:rPr>
        <w:t>6</w:t>
      </w:r>
      <w:r w:rsidRPr="0076115C">
        <w:rPr>
          <w:rFonts w:ascii="SimSun" w:eastAsia="SimSun" w:hAnsi="SimSun"/>
          <w:sz w:val="24"/>
          <w:szCs w:val="24"/>
          <w:lang w:val="zh-CN" w:eastAsia="zh-CN"/>
        </w:rPr>
        <w:t>章将说明政府利用依赖和影响衡量结果的潜在备选方案。它还将说明如何利用此类衡量的结果来制定政策、设计基础设施以及开展监管、监测和采购等工作，以加强生物多样性和自然对人类的贡献，同时酌情考虑现有国际义务。</w:t>
      </w:r>
    </w:p>
    <w:p w14:paraId="11E6FD3C" w14:textId="77777777" w:rsidR="009D33F8" w:rsidRPr="0076115C" w:rsidRDefault="009D33F8" w:rsidP="00D82461">
      <w:pPr>
        <w:pStyle w:val="Normalnumber"/>
        <w:numPr>
          <w:ilvl w:val="0"/>
          <w:numId w:val="36"/>
        </w:numPr>
        <w:tabs>
          <w:tab w:val="left" w:pos="1247"/>
          <w:tab w:val="left" w:pos="1814"/>
          <w:tab w:val="left" w:pos="2381"/>
          <w:tab w:val="left" w:pos="2948"/>
          <w:tab w:val="left" w:pos="3515"/>
          <w:tab w:val="left" w:pos="4082"/>
        </w:tabs>
        <w:ind w:left="1253"/>
        <w:jc w:val="both"/>
        <w:rPr>
          <w:rFonts w:ascii="SimSun" w:eastAsia="SimSun" w:hAnsi="SimSun"/>
          <w:sz w:val="24"/>
          <w:szCs w:val="24"/>
          <w:lang w:val="zh-CN" w:eastAsia="zh-CN"/>
        </w:rPr>
      </w:pPr>
      <w:r w:rsidRPr="0076115C">
        <w:rPr>
          <w:rFonts w:ascii="SimSun" w:eastAsia="SimSun" w:hAnsi="SimSun"/>
          <w:sz w:val="24"/>
          <w:szCs w:val="24"/>
          <w:lang w:val="zh-CN" w:eastAsia="zh-CN"/>
        </w:rPr>
        <w:t>第</w:t>
      </w:r>
      <w:r w:rsidRPr="007612F3">
        <w:rPr>
          <w:rFonts w:eastAsia="SimSun"/>
          <w:sz w:val="24"/>
          <w:szCs w:val="24"/>
          <w:lang w:val="zh-CN" w:eastAsia="zh-CN"/>
        </w:rPr>
        <w:t>6</w:t>
      </w:r>
      <w:r w:rsidRPr="0076115C">
        <w:rPr>
          <w:rFonts w:ascii="SimSun" w:eastAsia="SimSun" w:hAnsi="SimSun"/>
          <w:sz w:val="24"/>
          <w:szCs w:val="24"/>
          <w:lang w:val="zh-CN" w:eastAsia="zh-CN"/>
        </w:rPr>
        <w:t>章将说明金融部门利用依赖和影响衡量结果来影响企业的潜在备选方案，并说明如何将此类衡量结果用于环境、社会和治理评分和标准、资本市场运作、贷款、投资、保险和财务分析等活动。</w:t>
      </w:r>
    </w:p>
    <w:p w14:paraId="658DA86F" w14:textId="165F3527" w:rsidR="009D33F8" w:rsidRPr="0076115C" w:rsidRDefault="009D33F8" w:rsidP="00D82461">
      <w:pPr>
        <w:pStyle w:val="Normalnumber"/>
        <w:numPr>
          <w:ilvl w:val="0"/>
          <w:numId w:val="36"/>
        </w:numPr>
        <w:tabs>
          <w:tab w:val="left" w:pos="1247"/>
          <w:tab w:val="left" w:pos="1814"/>
          <w:tab w:val="left" w:pos="2381"/>
          <w:tab w:val="left" w:pos="2948"/>
          <w:tab w:val="left" w:pos="3515"/>
          <w:tab w:val="left" w:pos="4082"/>
        </w:tabs>
        <w:ind w:left="1253"/>
        <w:jc w:val="both"/>
        <w:rPr>
          <w:rFonts w:ascii="SimSun" w:eastAsia="SimSun" w:hAnsi="SimSun"/>
          <w:sz w:val="24"/>
          <w:szCs w:val="24"/>
          <w:lang w:val="zh-CN" w:eastAsia="zh-CN"/>
        </w:rPr>
      </w:pPr>
      <w:bookmarkStart w:id="20" w:name="_Hlk109035511"/>
      <w:r w:rsidRPr="0076115C">
        <w:rPr>
          <w:rFonts w:ascii="SimSun" w:eastAsia="SimSun" w:hAnsi="SimSun"/>
          <w:sz w:val="24"/>
          <w:szCs w:val="24"/>
          <w:lang w:val="zh-CN" w:eastAsia="zh-CN"/>
        </w:rPr>
        <w:t>第</w:t>
      </w:r>
      <w:r w:rsidRPr="007612F3">
        <w:rPr>
          <w:rFonts w:eastAsia="SimSun"/>
          <w:sz w:val="24"/>
          <w:szCs w:val="24"/>
          <w:lang w:val="zh-CN" w:eastAsia="zh-CN"/>
        </w:rPr>
        <w:t>6</w:t>
      </w:r>
      <w:r w:rsidRPr="0076115C">
        <w:rPr>
          <w:rFonts w:ascii="SimSun" w:eastAsia="SimSun" w:hAnsi="SimSun"/>
          <w:sz w:val="24"/>
          <w:szCs w:val="24"/>
          <w:lang w:val="zh-CN" w:eastAsia="zh-CN"/>
        </w:rPr>
        <w:t>章将说明民间社会、消费者、非政府组织、国际组织以及土著人民及地方社区参考</w:t>
      </w:r>
      <w:r w:rsidR="00455CF7" w:rsidRPr="0076115C">
        <w:rPr>
          <w:rFonts w:ascii="SimSun" w:eastAsia="SimSun" w:hAnsi="SimSun" w:hint="eastAsia"/>
          <w:sz w:val="24"/>
          <w:szCs w:val="24"/>
          <w:lang w:val="zh-CN" w:eastAsia="zh-CN"/>
        </w:rPr>
        <w:t>相关</w:t>
      </w:r>
      <w:r w:rsidRPr="0076115C">
        <w:rPr>
          <w:rFonts w:ascii="SimSun" w:eastAsia="SimSun" w:hAnsi="SimSun"/>
          <w:sz w:val="24"/>
          <w:szCs w:val="24"/>
          <w:lang w:val="zh-CN" w:eastAsia="zh-CN"/>
        </w:rPr>
        <w:t>依赖和影响衡量结果来制定监测政府和公司行为的方法的潜在备选方案。它还将说明如何利用这些衡量结果来提高以下方面的认识：企业的依赖和影响、生物多样性丧失的风险以及企业采取行动和开展协作以支持生物多样性和自然对人类的贡献的好处，包括支持土著人民和地方社区。</w:t>
      </w:r>
    </w:p>
    <w:bookmarkEnd w:id="20"/>
    <w:p w14:paraId="068388AA" w14:textId="618B2671" w:rsidR="009D33F8" w:rsidRPr="006A0CBB" w:rsidRDefault="008D2248" w:rsidP="00D82461">
      <w:pPr>
        <w:pStyle w:val="CH1"/>
        <w:keepNext w:val="0"/>
        <w:keepLines w:val="0"/>
      </w:pPr>
      <w:r>
        <w:rPr>
          <w:bCs/>
          <w:lang w:val="zh-CN" w:eastAsia="zh-CN"/>
        </w:rPr>
        <w:tab/>
      </w:r>
      <w:r w:rsidR="009D33F8" w:rsidRPr="00BD653D">
        <w:rPr>
          <w:rFonts w:ascii="SimHei" w:eastAsia="SimHei" w:hAnsi="SimHei"/>
          <w:bCs/>
          <w:lang w:val="zh-CN" w:eastAsia="zh-CN"/>
        </w:rPr>
        <w:t>三、</w:t>
      </w:r>
      <w:r w:rsidR="009D33F8" w:rsidRPr="00BD653D">
        <w:rPr>
          <w:rFonts w:ascii="SimHei" w:eastAsia="SimHei" w:hAnsi="SimHei"/>
          <w:bCs/>
          <w:lang w:val="zh-CN" w:eastAsia="zh-CN"/>
        </w:rPr>
        <w:tab/>
        <w:t>时间表</w:t>
      </w:r>
    </w:p>
    <w:p w14:paraId="7F1E892B" w14:textId="77777777" w:rsidR="009D33F8" w:rsidRPr="00A46930" w:rsidRDefault="009D33F8" w:rsidP="00D82461">
      <w:pPr>
        <w:pStyle w:val="Normalnumber"/>
        <w:numPr>
          <w:ilvl w:val="0"/>
          <w:numId w:val="36"/>
        </w:numPr>
        <w:tabs>
          <w:tab w:val="clear" w:pos="624"/>
          <w:tab w:val="left" w:pos="1247"/>
          <w:tab w:val="left" w:pos="1814"/>
          <w:tab w:val="left" w:pos="2381"/>
          <w:tab w:val="left" w:pos="2948"/>
          <w:tab w:val="left" w:pos="3515"/>
          <w:tab w:val="left" w:pos="4082"/>
        </w:tabs>
        <w:spacing w:after="240"/>
        <w:ind w:left="1253"/>
        <w:jc w:val="both"/>
        <w:rPr>
          <w:rFonts w:ascii="SimSun" w:eastAsia="SimSun" w:hAnsi="SimSun"/>
          <w:sz w:val="24"/>
          <w:szCs w:val="24"/>
          <w:lang w:val="zh-CN" w:eastAsia="zh-CN"/>
        </w:rPr>
      </w:pPr>
      <w:r w:rsidRPr="00A46930">
        <w:rPr>
          <w:rFonts w:ascii="SimSun" w:eastAsia="SimSun" w:hAnsi="SimSun"/>
          <w:sz w:val="24"/>
          <w:szCs w:val="24"/>
          <w:lang w:val="zh-CN" w:eastAsia="zh-CN"/>
        </w:rPr>
        <w:t>下表列出了评估的大致时间表。</w:t>
      </w:r>
    </w:p>
    <w:p w14:paraId="5181254A" w14:textId="7DFC4A1E" w:rsidR="009D33F8" w:rsidRPr="008E74F0" w:rsidRDefault="009D33F8" w:rsidP="00D82461">
      <w:pPr>
        <w:pStyle w:val="Titletable"/>
        <w:rPr>
          <w:rFonts w:ascii="SimHei" w:eastAsia="SimHei" w:hAnsi="SimHei"/>
          <w:sz w:val="24"/>
          <w:szCs w:val="24"/>
          <w:lang w:eastAsia="zh-CN"/>
        </w:rPr>
      </w:pPr>
      <w:r w:rsidRPr="008E74F0">
        <w:rPr>
          <w:rFonts w:ascii="SimHei" w:eastAsia="SimHei" w:hAnsi="SimHei"/>
          <w:sz w:val="24"/>
          <w:szCs w:val="24"/>
          <w:lang w:val="zh-CN" w:eastAsia="zh-CN"/>
        </w:rPr>
        <w:t>关于企业对生物多样性和自然对人类贡献的影响和依赖的方法评估的</w:t>
      </w:r>
      <w:r w:rsidR="003F5623">
        <w:rPr>
          <w:rFonts w:ascii="SimHei" w:eastAsia="SimHei" w:hAnsi="SimHei" w:hint="eastAsia"/>
          <w:sz w:val="24"/>
          <w:szCs w:val="24"/>
          <w:lang w:val="zh-CN" w:eastAsia="zh-CN"/>
        </w:rPr>
        <w:t>大致</w:t>
      </w:r>
      <w:r w:rsidR="007612F3">
        <w:rPr>
          <w:rFonts w:ascii="SimHei" w:eastAsia="SimHei" w:hAnsi="SimHei"/>
          <w:sz w:val="24"/>
          <w:szCs w:val="24"/>
          <w:lang w:val="zh-CN" w:eastAsia="zh-CN"/>
        </w:rPr>
        <w:br/>
      </w:r>
      <w:r w:rsidR="003F5623">
        <w:rPr>
          <w:rFonts w:ascii="SimHei" w:eastAsia="SimHei" w:hAnsi="SimHei" w:hint="eastAsia"/>
          <w:sz w:val="24"/>
          <w:szCs w:val="24"/>
          <w:lang w:val="zh-CN" w:eastAsia="zh-CN"/>
        </w:rPr>
        <w:t>时间表</w:t>
      </w:r>
    </w:p>
    <w:tbl>
      <w:tblPr>
        <w:tblW w:w="8307" w:type="dxa"/>
        <w:jc w:val="right"/>
        <w:tblLayout w:type="fixed"/>
        <w:tblLook w:val="0400" w:firstRow="0" w:lastRow="0" w:firstColumn="0" w:lastColumn="0" w:noHBand="0" w:noVBand="1"/>
      </w:tblPr>
      <w:tblGrid>
        <w:gridCol w:w="1418"/>
        <w:gridCol w:w="6889"/>
      </w:tblGrid>
      <w:tr w:rsidR="009D33F8" w:rsidRPr="007612F3" w14:paraId="5EF6402A" w14:textId="77777777">
        <w:trPr>
          <w:trHeight w:val="57"/>
          <w:tblHeader/>
          <w:jc w:val="right"/>
        </w:trPr>
        <w:tc>
          <w:tcPr>
            <w:tcW w:w="1418" w:type="dxa"/>
            <w:tcBorders>
              <w:top w:val="single" w:sz="4" w:space="0" w:color="auto"/>
              <w:bottom w:val="single" w:sz="12" w:space="0" w:color="auto"/>
            </w:tcBorders>
            <w:shd w:val="clear" w:color="auto" w:fill="auto"/>
            <w:vAlign w:val="bottom"/>
          </w:tcPr>
          <w:p w14:paraId="62806CA9" w14:textId="77777777" w:rsidR="009D33F8" w:rsidRPr="007612F3" w:rsidRDefault="009D33F8" w:rsidP="00D82461">
            <w:pPr>
              <w:pBdr>
                <w:top w:val="nil"/>
                <w:left w:val="nil"/>
                <w:bottom w:val="nil"/>
                <w:right w:val="nil"/>
                <w:between w:val="nil"/>
              </w:pBdr>
              <w:tabs>
                <w:tab w:val="left" w:pos="624"/>
              </w:tabs>
              <w:adjustRightInd w:val="0"/>
              <w:spacing w:before="40" w:after="40" w:line="240" w:lineRule="auto"/>
              <w:rPr>
                <w:rFonts w:ascii="KaiTi" w:eastAsia="KaiTi" w:hAnsi="KaiTi"/>
                <w:color w:val="000000"/>
                <w:sz w:val="20"/>
                <w:szCs w:val="20"/>
              </w:rPr>
            </w:pPr>
            <w:r w:rsidRPr="007612F3">
              <w:rPr>
                <w:rFonts w:ascii="KaiTi" w:eastAsia="KaiTi" w:hAnsi="KaiTi"/>
                <w:sz w:val="20"/>
                <w:szCs w:val="20"/>
                <w:lang w:val="zh-CN"/>
              </w:rPr>
              <w:t>日期</w:t>
            </w:r>
          </w:p>
        </w:tc>
        <w:tc>
          <w:tcPr>
            <w:tcW w:w="6889" w:type="dxa"/>
            <w:tcBorders>
              <w:top w:val="single" w:sz="4" w:space="0" w:color="auto"/>
              <w:bottom w:val="single" w:sz="12" w:space="0" w:color="auto"/>
            </w:tcBorders>
            <w:shd w:val="clear" w:color="auto" w:fill="auto"/>
            <w:vAlign w:val="bottom"/>
          </w:tcPr>
          <w:p w14:paraId="73D574FF" w14:textId="77777777" w:rsidR="009D33F8" w:rsidRPr="007612F3" w:rsidRDefault="009D33F8" w:rsidP="00D82461">
            <w:pPr>
              <w:pBdr>
                <w:top w:val="nil"/>
                <w:left w:val="nil"/>
                <w:bottom w:val="nil"/>
                <w:right w:val="nil"/>
                <w:between w:val="nil"/>
              </w:pBdr>
              <w:tabs>
                <w:tab w:val="left" w:pos="624"/>
              </w:tabs>
              <w:adjustRightInd w:val="0"/>
              <w:spacing w:before="40" w:after="40" w:line="240" w:lineRule="auto"/>
              <w:rPr>
                <w:i/>
                <w:color w:val="000000"/>
                <w:sz w:val="20"/>
                <w:szCs w:val="20"/>
              </w:rPr>
            </w:pPr>
            <w:r w:rsidRPr="007612F3">
              <w:rPr>
                <w:rFonts w:ascii="KaiTi" w:eastAsia="KaiTi" w:hAnsi="KaiTi"/>
                <w:sz w:val="20"/>
                <w:szCs w:val="20"/>
                <w:lang w:val="zh-CN"/>
              </w:rPr>
              <w:t>行动</w:t>
            </w:r>
          </w:p>
        </w:tc>
      </w:tr>
      <w:tr w:rsidR="009D33F8" w:rsidRPr="007612F3" w14:paraId="65D3397A" w14:textId="77777777">
        <w:trPr>
          <w:trHeight w:val="57"/>
          <w:jc w:val="right"/>
        </w:trPr>
        <w:tc>
          <w:tcPr>
            <w:tcW w:w="8307" w:type="dxa"/>
            <w:gridSpan w:val="2"/>
            <w:tcBorders>
              <w:top w:val="single" w:sz="12" w:space="0" w:color="auto"/>
            </w:tcBorders>
            <w:shd w:val="clear" w:color="auto" w:fill="auto"/>
          </w:tcPr>
          <w:p w14:paraId="280869E5" w14:textId="77777777" w:rsidR="009D33F8" w:rsidRPr="007612F3" w:rsidRDefault="009D33F8" w:rsidP="00D82461">
            <w:pPr>
              <w:pBdr>
                <w:top w:val="nil"/>
                <w:left w:val="nil"/>
                <w:bottom w:val="nil"/>
                <w:right w:val="nil"/>
                <w:between w:val="nil"/>
              </w:pBdr>
              <w:tabs>
                <w:tab w:val="left" w:pos="624"/>
              </w:tabs>
              <w:adjustRightInd w:val="0"/>
              <w:spacing w:before="40" w:after="40" w:line="240" w:lineRule="auto"/>
              <w:rPr>
                <w:b/>
                <w:color w:val="000000"/>
                <w:sz w:val="20"/>
                <w:szCs w:val="20"/>
              </w:rPr>
            </w:pPr>
            <w:r w:rsidRPr="007612F3">
              <w:rPr>
                <w:b/>
                <w:bCs/>
                <w:sz w:val="20"/>
                <w:szCs w:val="20"/>
                <w:lang w:val="zh-CN"/>
              </w:rPr>
              <w:t>2022</w:t>
            </w:r>
          </w:p>
        </w:tc>
      </w:tr>
      <w:tr w:rsidR="009D33F8" w:rsidRPr="007612F3" w14:paraId="5FB1BEB9" w14:textId="77777777">
        <w:trPr>
          <w:trHeight w:val="57"/>
          <w:jc w:val="right"/>
        </w:trPr>
        <w:tc>
          <w:tcPr>
            <w:tcW w:w="1418" w:type="dxa"/>
            <w:shd w:val="clear" w:color="auto" w:fill="auto"/>
          </w:tcPr>
          <w:p w14:paraId="7350DB81" w14:textId="77777777" w:rsidR="009D33F8" w:rsidRPr="007612F3" w:rsidRDefault="009D33F8" w:rsidP="00D82461">
            <w:pPr>
              <w:pBdr>
                <w:top w:val="nil"/>
                <w:left w:val="nil"/>
                <w:bottom w:val="nil"/>
                <w:right w:val="nil"/>
                <w:between w:val="nil"/>
              </w:pBdr>
              <w:tabs>
                <w:tab w:val="left" w:pos="624"/>
              </w:tabs>
              <w:adjustRightInd w:val="0"/>
              <w:spacing w:before="40" w:after="40" w:line="240" w:lineRule="auto"/>
              <w:rPr>
                <w:rFonts w:ascii="SimSun" w:hAnsi="SimSun"/>
                <w:color w:val="000000"/>
                <w:sz w:val="20"/>
                <w:szCs w:val="20"/>
              </w:rPr>
            </w:pPr>
            <w:r w:rsidRPr="007612F3">
              <w:rPr>
                <w:rFonts w:ascii="SimSun" w:hAnsi="SimSun"/>
                <w:sz w:val="20"/>
                <w:szCs w:val="20"/>
                <w:lang w:val="zh-CN"/>
              </w:rPr>
              <w:t>第三季度</w:t>
            </w:r>
          </w:p>
        </w:tc>
        <w:tc>
          <w:tcPr>
            <w:tcW w:w="6889" w:type="dxa"/>
            <w:shd w:val="clear" w:color="auto" w:fill="auto"/>
          </w:tcPr>
          <w:p w14:paraId="0001CA12" w14:textId="77777777" w:rsidR="009D33F8" w:rsidRPr="007612F3" w:rsidRDefault="009D33F8" w:rsidP="00D82461">
            <w:pPr>
              <w:pBdr>
                <w:top w:val="nil"/>
                <w:left w:val="nil"/>
                <w:bottom w:val="nil"/>
                <w:right w:val="nil"/>
                <w:between w:val="nil"/>
              </w:pBdr>
              <w:tabs>
                <w:tab w:val="left" w:pos="624"/>
              </w:tabs>
              <w:adjustRightInd w:val="0"/>
              <w:spacing w:before="40" w:after="40" w:line="240" w:lineRule="auto"/>
              <w:rPr>
                <w:rFonts w:ascii="SimSun" w:hAnsi="SimSun"/>
                <w:color w:val="000000"/>
                <w:sz w:val="20"/>
                <w:szCs w:val="20"/>
              </w:rPr>
            </w:pPr>
            <w:r w:rsidRPr="007612F3">
              <w:rPr>
                <w:rFonts w:ascii="SimSun" w:hAnsi="SimSun"/>
                <w:sz w:val="20"/>
                <w:szCs w:val="20"/>
                <w:lang w:val="zh-CN"/>
              </w:rPr>
              <w:t>邀请全体会议第九届会议（</w:t>
            </w:r>
            <w:r w:rsidRPr="007612F3">
              <w:rPr>
                <w:sz w:val="20"/>
                <w:szCs w:val="20"/>
                <w:lang w:val="zh-CN"/>
              </w:rPr>
              <w:t>2022</w:t>
            </w:r>
            <w:r w:rsidRPr="007612F3">
              <w:rPr>
                <w:rFonts w:ascii="SimSun" w:hAnsi="SimSun"/>
                <w:sz w:val="20"/>
                <w:szCs w:val="20"/>
                <w:lang w:val="zh-CN"/>
              </w:rPr>
              <w:t>年</w:t>
            </w:r>
            <w:r w:rsidRPr="007612F3">
              <w:rPr>
                <w:sz w:val="20"/>
                <w:szCs w:val="20"/>
                <w:lang w:val="zh-CN"/>
              </w:rPr>
              <w:t>7</w:t>
            </w:r>
            <w:r w:rsidRPr="007612F3">
              <w:rPr>
                <w:rFonts w:ascii="SimSun" w:hAnsi="SimSun"/>
                <w:sz w:val="20"/>
                <w:szCs w:val="20"/>
                <w:lang w:val="zh-CN"/>
              </w:rPr>
              <w:t>月</w:t>
            </w:r>
            <w:r w:rsidRPr="007612F3">
              <w:rPr>
                <w:sz w:val="20"/>
                <w:szCs w:val="20"/>
                <w:lang w:val="zh-CN"/>
              </w:rPr>
              <w:t>3</w:t>
            </w:r>
            <w:r w:rsidRPr="007612F3">
              <w:rPr>
                <w:rFonts w:ascii="SimSun" w:hAnsi="SimSun"/>
                <w:sz w:val="20"/>
                <w:szCs w:val="20"/>
                <w:lang w:val="zh-CN"/>
              </w:rPr>
              <w:t>日至</w:t>
            </w:r>
            <w:r w:rsidRPr="007612F3">
              <w:rPr>
                <w:sz w:val="20"/>
                <w:szCs w:val="20"/>
                <w:lang w:val="zh-CN"/>
              </w:rPr>
              <w:t>9</w:t>
            </w:r>
            <w:r w:rsidRPr="007612F3">
              <w:rPr>
                <w:rFonts w:ascii="SimSun" w:hAnsi="SimSun"/>
                <w:sz w:val="20"/>
                <w:szCs w:val="20"/>
                <w:lang w:val="zh-CN"/>
              </w:rPr>
              <w:t>日）批准进行企业与生物多样性评估，并请秘书处</w:t>
            </w:r>
            <w:proofErr w:type="gramStart"/>
            <w:r w:rsidRPr="007612F3">
              <w:rPr>
                <w:rFonts w:ascii="SimSun" w:hAnsi="SimSun"/>
                <w:sz w:val="20"/>
                <w:szCs w:val="20"/>
                <w:lang w:val="zh-CN"/>
              </w:rPr>
              <w:t>作出</w:t>
            </w:r>
            <w:proofErr w:type="gramEnd"/>
            <w:r w:rsidRPr="007612F3">
              <w:rPr>
                <w:rFonts w:ascii="SimSun" w:hAnsi="SimSun"/>
                <w:sz w:val="20"/>
                <w:szCs w:val="20"/>
                <w:lang w:val="zh-CN"/>
              </w:rPr>
              <w:t>必要的体制安排，以调集评估所需的技术支持。</w:t>
            </w:r>
          </w:p>
        </w:tc>
      </w:tr>
      <w:tr w:rsidR="009D33F8" w:rsidRPr="007612F3" w14:paraId="0D52329D" w14:textId="77777777">
        <w:trPr>
          <w:trHeight w:val="57"/>
          <w:jc w:val="right"/>
        </w:trPr>
        <w:tc>
          <w:tcPr>
            <w:tcW w:w="1418" w:type="dxa"/>
            <w:shd w:val="clear" w:color="auto" w:fill="auto"/>
          </w:tcPr>
          <w:p w14:paraId="40EEA32A" w14:textId="77777777" w:rsidR="009D33F8" w:rsidRPr="007612F3" w:rsidRDefault="009D33F8" w:rsidP="00D82461">
            <w:pPr>
              <w:pBdr>
                <w:top w:val="nil"/>
                <w:left w:val="nil"/>
                <w:bottom w:val="nil"/>
                <w:right w:val="nil"/>
                <w:between w:val="nil"/>
              </w:pBdr>
              <w:tabs>
                <w:tab w:val="left" w:pos="624"/>
              </w:tabs>
              <w:adjustRightInd w:val="0"/>
              <w:spacing w:before="40" w:after="40" w:line="240" w:lineRule="auto"/>
              <w:rPr>
                <w:rFonts w:ascii="SimSun" w:hAnsi="SimSun"/>
                <w:sz w:val="20"/>
                <w:szCs w:val="20"/>
                <w:lang w:val="zh-CN"/>
              </w:rPr>
            </w:pPr>
            <w:r w:rsidRPr="007612F3">
              <w:rPr>
                <w:rFonts w:ascii="SimSun" w:hAnsi="SimSun"/>
                <w:sz w:val="20"/>
                <w:szCs w:val="20"/>
                <w:lang w:val="zh-CN"/>
              </w:rPr>
              <w:t>第三季度</w:t>
            </w:r>
          </w:p>
        </w:tc>
        <w:tc>
          <w:tcPr>
            <w:tcW w:w="6889" w:type="dxa"/>
            <w:shd w:val="clear" w:color="auto" w:fill="auto"/>
          </w:tcPr>
          <w:p w14:paraId="1DF64F70" w14:textId="77777777" w:rsidR="009D33F8" w:rsidRPr="007612F3" w:rsidRDefault="009D33F8" w:rsidP="00D82461">
            <w:pPr>
              <w:pBdr>
                <w:top w:val="nil"/>
                <w:left w:val="nil"/>
                <w:bottom w:val="nil"/>
                <w:right w:val="nil"/>
                <w:between w:val="nil"/>
              </w:pBdr>
              <w:tabs>
                <w:tab w:val="left" w:pos="624"/>
              </w:tabs>
              <w:adjustRightInd w:val="0"/>
              <w:spacing w:before="40" w:after="40" w:line="240" w:lineRule="auto"/>
              <w:rPr>
                <w:rFonts w:ascii="SimSun" w:hAnsi="SimSun"/>
                <w:sz w:val="20"/>
                <w:szCs w:val="20"/>
                <w:lang w:val="zh-CN"/>
              </w:rPr>
            </w:pPr>
            <w:r w:rsidRPr="007612F3">
              <w:rPr>
                <w:rFonts w:ascii="SimSun" w:hAnsi="SimSun"/>
                <w:sz w:val="20"/>
                <w:szCs w:val="20"/>
                <w:lang w:val="zh-CN"/>
              </w:rPr>
              <w:t>多学科专家小组通过秘书处请各国政府和其他利益攸关方提名专家，包括来自企业和金融部门的从业人员</w:t>
            </w:r>
          </w:p>
        </w:tc>
      </w:tr>
      <w:tr w:rsidR="009D33F8" w:rsidRPr="007612F3" w14:paraId="3CF560C0" w14:textId="77777777">
        <w:trPr>
          <w:trHeight w:val="57"/>
          <w:jc w:val="right"/>
        </w:trPr>
        <w:tc>
          <w:tcPr>
            <w:tcW w:w="1418" w:type="dxa"/>
            <w:shd w:val="clear" w:color="auto" w:fill="auto"/>
          </w:tcPr>
          <w:p w14:paraId="256C69FC" w14:textId="77777777" w:rsidR="009D33F8" w:rsidRPr="007612F3" w:rsidRDefault="009D33F8" w:rsidP="00D82461">
            <w:pPr>
              <w:pBdr>
                <w:top w:val="nil"/>
                <w:left w:val="nil"/>
                <w:bottom w:val="nil"/>
                <w:right w:val="nil"/>
                <w:between w:val="nil"/>
              </w:pBdr>
              <w:tabs>
                <w:tab w:val="left" w:pos="624"/>
              </w:tabs>
              <w:adjustRightInd w:val="0"/>
              <w:spacing w:before="40" w:after="40" w:line="240" w:lineRule="auto"/>
              <w:rPr>
                <w:rFonts w:ascii="SimSun" w:hAnsi="SimSun"/>
                <w:sz w:val="20"/>
                <w:szCs w:val="20"/>
                <w:lang w:val="zh-CN"/>
              </w:rPr>
            </w:pPr>
            <w:r w:rsidRPr="007612F3">
              <w:rPr>
                <w:rFonts w:ascii="SimSun" w:hAnsi="SimSun"/>
                <w:sz w:val="20"/>
                <w:szCs w:val="20"/>
                <w:lang w:val="zh-CN"/>
              </w:rPr>
              <w:t>第三和第四季度</w:t>
            </w:r>
          </w:p>
        </w:tc>
        <w:tc>
          <w:tcPr>
            <w:tcW w:w="6889" w:type="dxa"/>
            <w:shd w:val="clear" w:color="auto" w:fill="auto"/>
          </w:tcPr>
          <w:p w14:paraId="4B2A9DD2" w14:textId="77777777" w:rsidR="009D33F8" w:rsidRPr="007612F3" w:rsidRDefault="009D33F8" w:rsidP="00D82461">
            <w:pPr>
              <w:pBdr>
                <w:top w:val="nil"/>
                <w:left w:val="nil"/>
                <w:bottom w:val="nil"/>
                <w:right w:val="nil"/>
                <w:between w:val="nil"/>
              </w:pBdr>
              <w:tabs>
                <w:tab w:val="left" w:pos="624"/>
              </w:tabs>
              <w:adjustRightInd w:val="0"/>
              <w:spacing w:before="40" w:after="40" w:line="240" w:lineRule="auto"/>
              <w:rPr>
                <w:rFonts w:ascii="SimSun" w:hAnsi="SimSun"/>
                <w:sz w:val="20"/>
                <w:szCs w:val="20"/>
                <w:lang w:val="zh-CN"/>
              </w:rPr>
            </w:pPr>
            <w:r w:rsidRPr="007612F3">
              <w:rPr>
                <w:rFonts w:ascii="SimSun" w:hAnsi="SimSun"/>
                <w:sz w:val="20"/>
                <w:szCs w:val="20"/>
                <w:lang w:val="zh-CN"/>
              </w:rPr>
              <w:t>多学科专家小组根据生物多样性平台交</w:t>
            </w:r>
            <w:proofErr w:type="gramStart"/>
            <w:r w:rsidRPr="007612F3">
              <w:rPr>
                <w:rFonts w:ascii="SimSun" w:hAnsi="SimSun"/>
                <w:sz w:val="20"/>
                <w:szCs w:val="20"/>
                <w:lang w:val="zh-CN"/>
              </w:rPr>
              <w:t>付品</w:t>
            </w:r>
            <w:proofErr w:type="gramEnd"/>
            <w:r w:rsidRPr="007612F3">
              <w:rPr>
                <w:rFonts w:ascii="SimSun" w:hAnsi="SimSun"/>
                <w:sz w:val="20"/>
                <w:szCs w:val="20"/>
                <w:lang w:val="zh-CN"/>
              </w:rPr>
              <w:t>编写程序，包括采用填补专业知识空白的程序，来甄选评估的共同主席、负责协调的主要撰写人、主要撰写人和编审。</w:t>
            </w:r>
          </w:p>
        </w:tc>
      </w:tr>
      <w:tr w:rsidR="009D33F8" w:rsidRPr="007612F3" w14:paraId="55B84A73" w14:textId="77777777">
        <w:trPr>
          <w:trHeight w:val="57"/>
          <w:jc w:val="right"/>
        </w:trPr>
        <w:tc>
          <w:tcPr>
            <w:tcW w:w="1418" w:type="dxa"/>
            <w:tcBorders>
              <w:bottom w:val="single" w:sz="4" w:space="0" w:color="auto"/>
            </w:tcBorders>
            <w:shd w:val="clear" w:color="auto" w:fill="auto"/>
          </w:tcPr>
          <w:p w14:paraId="2C8D68F6" w14:textId="77777777" w:rsidR="009D33F8" w:rsidRPr="007612F3" w:rsidRDefault="009D33F8" w:rsidP="00D82461">
            <w:pPr>
              <w:pBdr>
                <w:top w:val="nil"/>
                <w:left w:val="nil"/>
                <w:bottom w:val="nil"/>
                <w:right w:val="nil"/>
                <w:between w:val="nil"/>
              </w:pBdr>
              <w:tabs>
                <w:tab w:val="left" w:pos="624"/>
              </w:tabs>
              <w:adjustRightInd w:val="0"/>
              <w:spacing w:before="40" w:after="40" w:line="240" w:lineRule="auto"/>
              <w:rPr>
                <w:rFonts w:ascii="SimSun" w:hAnsi="SimSun"/>
                <w:sz w:val="20"/>
                <w:szCs w:val="20"/>
                <w:lang w:val="zh-CN"/>
              </w:rPr>
            </w:pPr>
            <w:r w:rsidRPr="007612F3">
              <w:rPr>
                <w:rFonts w:ascii="SimSun" w:hAnsi="SimSun"/>
                <w:sz w:val="20"/>
                <w:szCs w:val="20"/>
                <w:lang w:val="zh-CN"/>
              </w:rPr>
              <w:t>第四季度末</w:t>
            </w:r>
          </w:p>
        </w:tc>
        <w:tc>
          <w:tcPr>
            <w:tcW w:w="6889" w:type="dxa"/>
            <w:tcBorders>
              <w:bottom w:val="single" w:sz="4" w:space="0" w:color="auto"/>
            </w:tcBorders>
            <w:shd w:val="clear" w:color="auto" w:fill="auto"/>
          </w:tcPr>
          <w:p w14:paraId="48007C95" w14:textId="77777777" w:rsidR="009D33F8" w:rsidRPr="007612F3" w:rsidRDefault="009D33F8" w:rsidP="00D82461">
            <w:pPr>
              <w:pBdr>
                <w:top w:val="nil"/>
                <w:left w:val="nil"/>
                <w:bottom w:val="nil"/>
                <w:right w:val="nil"/>
                <w:between w:val="nil"/>
              </w:pBdr>
              <w:tabs>
                <w:tab w:val="left" w:pos="624"/>
              </w:tabs>
              <w:adjustRightInd w:val="0"/>
              <w:spacing w:before="40" w:after="40" w:line="240" w:lineRule="auto"/>
              <w:rPr>
                <w:rFonts w:ascii="SimSun" w:hAnsi="SimSun"/>
                <w:sz w:val="20"/>
                <w:szCs w:val="20"/>
                <w:lang w:val="zh-CN"/>
              </w:rPr>
            </w:pPr>
            <w:r w:rsidRPr="007612F3">
              <w:rPr>
                <w:rFonts w:ascii="SimSun" w:hAnsi="SimSun"/>
                <w:sz w:val="20"/>
                <w:szCs w:val="20"/>
                <w:lang w:val="zh-CN"/>
              </w:rPr>
              <w:t>向被提名人传达甄选决定。</w:t>
            </w:r>
          </w:p>
        </w:tc>
      </w:tr>
      <w:tr w:rsidR="009D33F8" w:rsidRPr="007612F3" w14:paraId="02D1288B" w14:textId="77777777">
        <w:trPr>
          <w:trHeight w:val="57"/>
          <w:jc w:val="right"/>
        </w:trPr>
        <w:tc>
          <w:tcPr>
            <w:tcW w:w="8307" w:type="dxa"/>
            <w:gridSpan w:val="2"/>
            <w:tcBorders>
              <w:top w:val="single" w:sz="4" w:space="0" w:color="auto"/>
              <w:bottom w:val="single" w:sz="4" w:space="0" w:color="auto"/>
            </w:tcBorders>
            <w:shd w:val="clear" w:color="auto" w:fill="auto"/>
          </w:tcPr>
          <w:p w14:paraId="1A0D1451" w14:textId="77777777" w:rsidR="009D33F8" w:rsidRPr="007612F3" w:rsidRDefault="009D33F8" w:rsidP="00D82461">
            <w:pPr>
              <w:pBdr>
                <w:top w:val="nil"/>
                <w:left w:val="nil"/>
                <w:bottom w:val="nil"/>
                <w:right w:val="nil"/>
                <w:between w:val="nil"/>
              </w:pBdr>
              <w:tabs>
                <w:tab w:val="left" w:pos="624"/>
              </w:tabs>
              <w:adjustRightInd w:val="0"/>
              <w:spacing w:before="40" w:after="40" w:line="240" w:lineRule="auto"/>
              <w:rPr>
                <w:b/>
                <w:color w:val="000000"/>
                <w:sz w:val="20"/>
                <w:szCs w:val="20"/>
              </w:rPr>
            </w:pPr>
            <w:r w:rsidRPr="007612F3">
              <w:rPr>
                <w:b/>
                <w:bCs/>
                <w:sz w:val="20"/>
                <w:szCs w:val="20"/>
                <w:lang w:val="zh-CN"/>
              </w:rPr>
              <w:t>2023</w:t>
            </w:r>
          </w:p>
        </w:tc>
      </w:tr>
      <w:tr w:rsidR="009D33F8" w:rsidRPr="007612F3" w14:paraId="19ED5605" w14:textId="77777777">
        <w:trPr>
          <w:trHeight w:val="57"/>
          <w:jc w:val="right"/>
        </w:trPr>
        <w:tc>
          <w:tcPr>
            <w:tcW w:w="1418" w:type="dxa"/>
            <w:tcBorders>
              <w:top w:val="single" w:sz="4" w:space="0" w:color="auto"/>
            </w:tcBorders>
            <w:shd w:val="clear" w:color="auto" w:fill="auto"/>
          </w:tcPr>
          <w:p w14:paraId="2D0D0A0E" w14:textId="77777777" w:rsidR="009D33F8" w:rsidRPr="007612F3" w:rsidRDefault="009D33F8" w:rsidP="00D82461">
            <w:pPr>
              <w:pBdr>
                <w:top w:val="nil"/>
                <w:left w:val="nil"/>
                <w:bottom w:val="nil"/>
                <w:right w:val="nil"/>
                <w:between w:val="nil"/>
              </w:pBdr>
              <w:tabs>
                <w:tab w:val="left" w:pos="624"/>
              </w:tabs>
              <w:adjustRightInd w:val="0"/>
              <w:spacing w:before="40" w:after="40" w:line="240" w:lineRule="auto"/>
              <w:rPr>
                <w:rFonts w:ascii="SimSun" w:hAnsi="SimSun"/>
                <w:sz w:val="20"/>
                <w:szCs w:val="20"/>
                <w:lang w:val="zh-CN"/>
              </w:rPr>
            </w:pPr>
            <w:r w:rsidRPr="007612F3">
              <w:rPr>
                <w:rFonts w:ascii="SimSun" w:hAnsi="SimSun"/>
                <w:sz w:val="20"/>
                <w:szCs w:val="20"/>
                <w:lang w:val="zh-CN"/>
              </w:rPr>
              <w:t>第一季度</w:t>
            </w:r>
          </w:p>
        </w:tc>
        <w:tc>
          <w:tcPr>
            <w:tcW w:w="6889" w:type="dxa"/>
            <w:tcBorders>
              <w:top w:val="single" w:sz="4" w:space="0" w:color="auto"/>
            </w:tcBorders>
            <w:shd w:val="clear" w:color="auto" w:fill="auto"/>
          </w:tcPr>
          <w:p w14:paraId="68477F59" w14:textId="77777777" w:rsidR="009D33F8" w:rsidRPr="007612F3" w:rsidRDefault="009D33F8" w:rsidP="00D82461">
            <w:pPr>
              <w:pBdr>
                <w:top w:val="nil"/>
                <w:left w:val="nil"/>
                <w:bottom w:val="nil"/>
                <w:right w:val="nil"/>
                <w:between w:val="nil"/>
              </w:pBdr>
              <w:tabs>
                <w:tab w:val="left" w:pos="624"/>
              </w:tabs>
              <w:adjustRightInd w:val="0"/>
              <w:spacing w:before="40" w:after="40" w:line="240" w:lineRule="auto"/>
              <w:rPr>
                <w:rFonts w:ascii="SimSun" w:hAnsi="SimSun"/>
                <w:sz w:val="20"/>
                <w:szCs w:val="20"/>
                <w:lang w:val="zh-CN"/>
              </w:rPr>
            </w:pPr>
            <w:r w:rsidRPr="007612F3">
              <w:rPr>
                <w:rFonts w:ascii="SimSun" w:hAnsi="SimSun"/>
                <w:sz w:val="20"/>
                <w:szCs w:val="20"/>
                <w:lang w:val="zh-CN"/>
              </w:rPr>
              <w:t>管理委员会（共同主席、主席团成员和这些机构为评估指派的多学科专家小组）召开会议，为专家小组规划第一次撰写人会议和在线筹备会议，为启动评估做准备。</w:t>
            </w:r>
          </w:p>
        </w:tc>
      </w:tr>
      <w:tr w:rsidR="009D33F8" w:rsidRPr="007612F3" w14:paraId="5B62232A" w14:textId="77777777">
        <w:trPr>
          <w:trHeight w:val="57"/>
          <w:jc w:val="right"/>
        </w:trPr>
        <w:tc>
          <w:tcPr>
            <w:tcW w:w="1418" w:type="dxa"/>
            <w:shd w:val="clear" w:color="auto" w:fill="auto"/>
          </w:tcPr>
          <w:p w14:paraId="4109CBBE" w14:textId="77777777" w:rsidR="009D33F8" w:rsidRPr="007612F3" w:rsidRDefault="009D33F8" w:rsidP="00D82461">
            <w:pPr>
              <w:pBdr>
                <w:top w:val="nil"/>
                <w:left w:val="nil"/>
                <w:bottom w:val="nil"/>
                <w:right w:val="nil"/>
                <w:between w:val="nil"/>
              </w:pBdr>
              <w:tabs>
                <w:tab w:val="left" w:pos="624"/>
              </w:tabs>
              <w:adjustRightInd w:val="0"/>
              <w:spacing w:before="40" w:after="40" w:line="240" w:lineRule="auto"/>
              <w:rPr>
                <w:rFonts w:ascii="SimSun" w:hAnsi="SimSun"/>
                <w:sz w:val="20"/>
                <w:szCs w:val="20"/>
                <w:lang w:val="zh-CN"/>
              </w:rPr>
            </w:pPr>
            <w:r w:rsidRPr="007612F3">
              <w:rPr>
                <w:rFonts w:ascii="SimSun" w:hAnsi="SimSun"/>
                <w:sz w:val="20"/>
                <w:szCs w:val="20"/>
                <w:lang w:val="zh-CN"/>
              </w:rPr>
              <w:t>第二季度</w:t>
            </w:r>
          </w:p>
        </w:tc>
        <w:tc>
          <w:tcPr>
            <w:tcW w:w="6889" w:type="dxa"/>
            <w:shd w:val="clear" w:color="auto" w:fill="auto"/>
          </w:tcPr>
          <w:p w14:paraId="2FDA0E44" w14:textId="77777777" w:rsidR="009D33F8" w:rsidRPr="007612F3" w:rsidRDefault="009D33F8" w:rsidP="00D82461">
            <w:pPr>
              <w:pBdr>
                <w:top w:val="nil"/>
                <w:left w:val="nil"/>
                <w:bottom w:val="nil"/>
                <w:right w:val="nil"/>
                <w:between w:val="nil"/>
              </w:pBdr>
              <w:tabs>
                <w:tab w:val="left" w:pos="624"/>
              </w:tabs>
              <w:adjustRightInd w:val="0"/>
              <w:spacing w:before="40" w:after="40" w:line="240" w:lineRule="auto"/>
              <w:rPr>
                <w:rFonts w:ascii="SimSun" w:hAnsi="SimSun"/>
                <w:sz w:val="20"/>
                <w:szCs w:val="20"/>
                <w:lang w:val="zh-CN"/>
              </w:rPr>
            </w:pPr>
            <w:r w:rsidRPr="007612F3">
              <w:rPr>
                <w:rFonts w:ascii="SimSun" w:hAnsi="SimSun"/>
                <w:sz w:val="20"/>
                <w:szCs w:val="20"/>
                <w:lang w:val="zh-CN"/>
              </w:rPr>
              <w:t>第一次撰写人会议，与会者为共同主席、负责协调的主要撰写人、主要撰写人、编审，以及担任评估管理委员会成员的主席团和多学科专家小组成员。</w:t>
            </w:r>
          </w:p>
        </w:tc>
      </w:tr>
      <w:tr w:rsidR="009D33F8" w:rsidRPr="007612F3" w14:paraId="12846D6A" w14:textId="77777777">
        <w:trPr>
          <w:trHeight w:val="57"/>
          <w:jc w:val="right"/>
        </w:trPr>
        <w:tc>
          <w:tcPr>
            <w:tcW w:w="1418" w:type="dxa"/>
            <w:tcBorders>
              <w:bottom w:val="single" w:sz="4" w:space="0" w:color="auto"/>
            </w:tcBorders>
            <w:shd w:val="clear" w:color="auto" w:fill="auto"/>
          </w:tcPr>
          <w:p w14:paraId="5EEBE1A4" w14:textId="77777777" w:rsidR="009D33F8" w:rsidRPr="007612F3" w:rsidDel="00C90D75" w:rsidRDefault="009D33F8" w:rsidP="00D82461">
            <w:pPr>
              <w:pBdr>
                <w:top w:val="nil"/>
                <w:left w:val="nil"/>
                <w:bottom w:val="nil"/>
                <w:right w:val="nil"/>
                <w:between w:val="nil"/>
              </w:pBdr>
              <w:tabs>
                <w:tab w:val="left" w:pos="624"/>
              </w:tabs>
              <w:adjustRightInd w:val="0"/>
              <w:spacing w:before="40" w:after="40" w:line="240" w:lineRule="auto"/>
              <w:rPr>
                <w:rFonts w:ascii="SimSun" w:hAnsi="SimSun"/>
                <w:sz w:val="20"/>
                <w:szCs w:val="20"/>
                <w:lang w:val="zh-CN"/>
              </w:rPr>
            </w:pPr>
            <w:r w:rsidRPr="007612F3">
              <w:rPr>
                <w:rFonts w:ascii="SimSun" w:hAnsi="SimSun"/>
                <w:sz w:val="20"/>
                <w:szCs w:val="20"/>
                <w:lang w:val="zh-CN"/>
              </w:rPr>
              <w:t>第三季度</w:t>
            </w:r>
          </w:p>
        </w:tc>
        <w:tc>
          <w:tcPr>
            <w:tcW w:w="6889" w:type="dxa"/>
            <w:tcBorders>
              <w:bottom w:val="single" w:sz="4" w:space="0" w:color="auto"/>
            </w:tcBorders>
            <w:shd w:val="clear" w:color="auto" w:fill="auto"/>
          </w:tcPr>
          <w:p w14:paraId="1A3C3330" w14:textId="77777777" w:rsidR="009D33F8" w:rsidRPr="007612F3" w:rsidRDefault="009D33F8" w:rsidP="00D82461">
            <w:pPr>
              <w:pBdr>
                <w:top w:val="nil"/>
                <w:left w:val="nil"/>
                <w:bottom w:val="nil"/>
                <w:right w:val="nil"/>
                <w:between w:val="nil"/>
              </w:pBdr>
              <w:tabs>
                <w:tab w:val="left" w:pos="624"/>
              </w:tabs>
              <w:adjustRightInd w:val="0"/>
              <w:spacing w:before="40" w:after="40" w:line="240" w:lineRule="auto"/>
              <w:rPr>
                <w:rFonts w:ascii="SimSun" w:hAnsi="SimSun"/>
                <w:sz w:val="20"/>
                <w:szCs w:val="20"/>
                <w:lang w:val="zh-CN"/>
              </w:rPr>
            </w:pPr>
            <w:r w:rsidRPr="007612F3">
              <w:rPr>
                <w:rFonts w:ascii="SimSun" w:hAnsi="SimSun"/>
                <w:sz w:val="20"/>
                <w:szCs w:val="20"/>
                <w:lang w:val="zh-CN"/>
              </w:rPr>
              <w:t>编写各章的初稿。</w:t>
            </w:r>
          </w:p>
        </w:tc>
      </w:tr>
      <w:tr w:rsidR="009D33F8" w:rsidRPr="007612F3" w14:paraId="568F4F6A" w14:textId="77777777">
        <w:trPr>
          <w:trHeight w:val="57"/>
          <w:jc w:val="right"/>
        </w:trPr>
        <w:tc>
          <w:tcPr>
            <w:tcW w:w="8307" w:type="dxa"/>
            <w:gridSpan w:val="2"/>
            <w:tcBorders>
              <w:top w:val="single" w:sz="4" w:space="0" w:color="auto"/>
              <w:bottom w:val="single" w:sz="4" w:space="0" w:color="auto"/>
            </w:tcBorders>
            <w:shd w:val="clear" w:color="auto" w:fill="auto"/>
          </w:tcPr>
          <w:p w14:paraId="7D663F17" w14:textId="77777777" w:rsidR="009D33F8" w:rsidRPr="007612F3" w:rsidRDefault="009D33F8" w:rsidP="00D82461">
            <w:pPr>
              <w:pBdr>
                <w:top w:val="nil"/>
                <w:left w:val="nil"/>
                <w:bottom w:val="nil"/>
                <w:right w:val="nil"/>
                <w:between w:val="nil"/>
              </w:pBdr>
              <w:tabs>
                <w:tab w:val="left" w:pos="624"/>
              </w:tabs>
              <w:adjustRightInd w:val="0"/>
              <w:spacing w:before="40" w:after="40" w:line="240" w:lineRule="auto"/>
              <w:rPr>
                <w:rFonts w:eastAsia="Arial"/>
                <w:b/>
                <w:color w:val="000000"/>
                <w:sz w:val="20"/>
                <w:szCs w:val="20"/>
              </w:rPr>
            </w:pPr>
            <w:r w:rsidRPr="007612F3">
              <w:rPr>
                <w:b/>
                <w:bCs/>
                <w:sz w:val="20"/>
                <w:szCs w:val="20"/>
                <w:lang w:val="zh-CN"/>
              </w:rPr>
              <w:lastRenderedPageBreak/>
              <w:t>2024</w:t>
            </w:r>
          </w:p>
        </w:tc>
      </w:tr>
      <w:tr w:rsidR="009D33F8" w:rsidRPr="007612F3" w14:paraId="1A8358A9" w14:textId="77777777">
        <w:trPr>
          <w:trHeight w:val="57"/>
          <w:jc w:val="right"/>
        </w:trPr>
        <w:tc>
          <w:tcPr>
            <w:tcW w:w="1418" w:type="dxa"/>
            <w:tcBorders>
              <w:top w:val="single" w:sz="4" w:space="0" w:color="auto"/>
            </w:tcBorders>
            <w:shd w:val="clear" w:color="auto" w:fill="auto"/>
          </w:tcPr>
          <w:p w14:paraId="52E66B4D" w14:textId="77777777" w:rsidR="009D33F8" w:rsidRPr="007612F3" w:rsidRDefault="009D33F8" w:rsidP="00D82461">
            <w:pPr>
              <w:pBdr>
                <w:top w:val="nil"/>
                <w:left w:val="nil"/>
                <w:bottom w:val="nil"/>
                <w:right w:val="nil"/>
                <w:between w:val="nil"/>
              </w:pBdr>
              <w:tabs>
                <w:tab w:val="left" w:pos="624"/>
              </w:tabs>
              <w:adjustRightInd w:val="0"/>
              <w:spacing w:before="40" w:after="40" w:line="240" w:lineRule="auto"/>
              <w:rPr>
                <w:rFonts w:ascii="SimSun" w:hAnsi="SimSun"/>
                <w:sz w:val="20"/>
                <w:szCs w:val="20"/>
                <w:lang w:val="zh-CN"/>
              </w:rPr>
            </w:pPr>
            <w:r w:rsidRPr="007612F3">
              <w:rPr>
                <w:rFonts w:ascii="SimSun" w:hAnsi="SimSun"/>
                <w:sz w:val="20"/>
                <w:szCs w:val="20"/>
                <w:lang w:val="zh-CN"/>
              </w:rPr>
              <w:t>第一和第二季度</w:t>
            </w:r>
          </w:p>
        </w:tc>
        <w:tc>
          <w:tcPr>
            <w:tcW w:w="6889" w:type="dxa"/>
            <w:tcBorders>
              <w:top w:val="single" w:sz="4" w:space="0" w:color="auto"/>
            </w:tcBorders>
            <w:shd w:val="clear" w:color="auto" w:fill="auto"/>
          </w:tcPr>
          <w:p w14:paraId="6CAF41FC" w14:textId="77777777" w:rsidR="009D33F8" w:rsidRPr="007612F3" w:rsidRDefault="009D33F8" w:rsidP="00D82461">
            <w:pPr>
              <w:pBdr>
                <w:top w:val="nil"/>
                <w:left w:val="nil"/>
                <w:bottom w:val="nil"/>
                <w:right w:val="nil"/>
                <w:between w:val="nil"/>
              </w:pBdr>
              <w:tabs>
                <w:tab w:val="left" w:pos="624"/>
              </w:tabs>
              <w:adjustRightInd w:val="0"/>
              <w:spacing w:before="40" w:after="40" w:line="240" w:lineRule="auto"/>
              <w:rPr>
                <w:rFonts w:ascii="SimSun" w:hAnsi="SimSun"/>
                <w:sz w:val="20"/>
                <w:szCs w:val="20"/>
                <w:lang w:val="zh-CN"/>
              </w:rPr>
            </w:pPr>
            <w:r w:rsidRPr="007612F3">
              <w:rPr>
                <w:rFonts w:ascii="SimSun" w:hAnsi="SimSun"/>
                <w:sz w:val="20"/>
                <w:szCs w:val="20"/>
                <w:lang w:val="zh-CN"/>
              </w:rPr>
              <w:t>编写各章的初稿和决策者摘要的大纲</w:t>
            </w:r>
          </w:p>
        </w:tc>
      </w:tr>
      <w:tr w:rsidR="009D33F8" w:rsidRPr="007612F3" w14:paraId="46A8B358" w14:textId="77777777">
        <w:trPr>
          <w:trHeight w:val="57"/>
          <w:jc w:val="right"/>
        </w:trPr>
        <w:tc>
          <w:tcPr>
            <w:tcW w:w="1418" w:type="dxa"/>
            <w:shd w:val="clear" w:color="auto" w:fill="auto"/>
          </w:tcPr>
          <w:p w14:paraId="3BED0577" w14:textId="77777777" w:rsidR="009D33F8" w:rsidRPr="007612F3" w:rsidRDefault="009D33F8" w:rsidP="00D82461">
            <w:pPr>
              <w:pBdr>
                <w:top w:val="nil"/>
                <w:left w:val="nil"/>
                <w:bottom w:val="nil"/>
                <w:right w:val="nil"/>
                <w:between w:val="nil"/>
              </w:pBdr>
              <w:tabs>
                <w:tab w:val="left" w:pos="624"/>
              </w:tabs>
              <w:adjustRightInd w:val="0"/>
              <w:spacing w:before="40" w:after="40" w:line="240" w:lineRule="auto"/>
              <w:rPr>
                <w:rFonts w:ascii="SimSun" w:hAnsi="SimSun"/>
                <w:sz w:val="20"/>
                <w:szCs w:val="20"/>
                <w:lang w:val="zh-CN"/>
              </w:rPr>
            </w:pPr>
            <w:r w:rsidRPr="007612F3">
              <w:rPr>
                <w:rFonts w:ascii="SimSun" w:hAnsi="SimSun"/>
                <w:sz w:val="20"/>
                <w:szCs w:val="20"/>
                <w:lang w:val="zh-CN"/>
              </w:rPr>
              <w:t>第一季度后期</w:t>
            </w:r>
          </w:p>
        </w:tc>
        <w:tc>
          <w:tcPr>
            <w:tcW w:w="6889" w:type="dxa"/>
            <w:shd w:val="clear" w:color="auto" w:fill="auto"/>
          </w:tcPr>
          <w:p w14:paraId="0EF7774E" w14:textId="77777777" w:rsidR="009D33F8" w:rsidRPr="007612F3" w:rsidRDefault="009D33F8" w:rsidP="00D82461">
            <w:pPr>
              <w:pBdr>
                <w:top w:val="nil"/>
                <w:left w:val="nil"/>
                <w:bottom w:val="nil"/>
                <w:right w:val="nil"/>
                <w:between w:val="nil"/>
              </w:pBdr>
              <w:tabs>
                <w:tab w:val="left" w:pos="624"/>
              </w:tabs>
              <w:adjustRightInd w:val="0"/>
              <w:spacing w:before="40" w:after="40" w:line="240" w:lineRule="auto"/>
              <w:rPr>
                <w:rFonts w:ascii="SimSun" w:hAnsi="SimSun"/>
                <w:sz w:val="20"/>
                <w:szCs w:val="20"/>
                <w:lang w:val="zh-CN"/>
              </w:rPr>
            </w:pPr>
            <w:r w:rsidRPr="007612F3">
              <w:rPr>
                <w:rFonts w:ascii="SimSun" w:hAnsi="SimSun"/>
                <w:sz w:val="20"/>
                <w:szCs w:val="20"/>
                <w:lang w:val="zh-CN"/>
              </w:rPr>
              <w:t>举办写作讲习班以推进决策者摘要的编写工作，与会者为共同主席、负责协调的主要撰写人和担任评估管理委员会成员的主席团和多学科专家小组成员。</w:t>
            </w:r>
          </w:p>
        </w:tc>
      </w:tr>
      <w:tr w:rsidR="009D33F8" w:rsidRPr="007612F3" w14:paraId="20A8AD39" w14:textId="77777777">
        <w:trPr>
          <w:trHeight w:val="57"/>
          <w:jc w:val="right"/>
        </w:trPr>
        <w:tc>
          <w:tcPr>
            <w:tcW w:w="1418" w:type="dxa"/>
            <w:shd w:val="clear" w:color="auto" w:fill="auto"/>
          </w:tcPr>
          <w:p w14:paraId="50F4FFCC" w14:textId="77777777" w:rsidR="009D33F8" w:rsidRPr="007612F3" w:rsidRDefault="009D33F8" w:rsidP="00D82461">
            <w:pPr>
              <w:pBdr>
                <w:top w:val="nil"/>
                <w:left w:val="nil"/>
                <w:bottom w:val="nil"/>
                <w:right w:val="nil"/>
                <w:between w:val="nil"/>
              </w:pBdr>
              <w:tabs>
                <w:tab w:val="left" w:pos="624"/>
              </w:tabs>
              <w:adjustRightInd w:val="0"/>
              <w:spacing w:before="40" w:after="40" w:line="240" w:lineRule="auto"/>
              <w:rPr>
                <w:rFonts w:ascii="SimSun" w:hAnsi="SimSun"/>
                <w:sz w:val="20"/>
                <w:szCs w:val="20"/>
                <w:lang w:val="zh-CN"/>
              </w:rPr>
            </w:pPr>
            <w:r w:rsidRPr="007612F3">
              <w:rPr>
                <w:rFonts w:ascii="SimSun" w:hAnsi="SimSun"/>
                <w:sz w:val="20"/>
                <w:szCs w:val="20"/>
                <w:lang w:val="zh-CN"/>
              </w:rPr>
              <w:t>第二季度</w:t>
            </w:r>
          </w:p>
        </w:tc>
        <w:tc>
          <w:tcPr>
            <w:tcW w:w="6889" w:type="dxa"/>
            <w:shd w:val="clear" w:color="auto" w:fill="auto"/>
          </w:tcPr>
          <w:p w14:paraId="6206243A" w14:textId="5D8DDFFE" w:rsidR="009D33F8" w:rsidRPr="007612F3" w:rsidRDefault="009D33F8" w:rsidP="00D82461">
            <w:pPr>
              <w:pBdr>
                <w:top w:val="nil"/>
                <w:left w:val="nil"/>
                <w:bottom w:val="nil"/>
                <w:right w:val="nil"/>
                <w:between w:val="nil"/>
              </w:pBdr>
              <w:tabs>
                <w:tab w:val="left" w:pos="624"/>
              </w:tabs>
              <w:adjustRightInd w:val="0"/>
              <w:spacing w:before="40" w:after="40" w:line="240" w:lineRule="auto"/>
              <w:rPr>
                <w:rFonts w:ascii="SimSun" w:hAnsi="SimSun"/>
                <w:sz w:val="20"/>
                <w:szCs w:val="20"/>
                <w:lang w:val="zh-CN"/>
              </w:rPr>
            </w:pPr>
            <w:r w:rsidRPr="007612F3">
              <w:rPr>
                <w:rFonts w:ascii="SimSun" w:hAnsi="SimSun"/>
                <w:sz w:val="20"/>
                <w:szCs w:val="20"/>
                <w:lang w:val="zh-CN"/>
              </w:rPr>
              <w:t>第一次外部评审（</w:t>
            </w:r>
            <w:r w:rsidRPr="007612F3">
              <w:rPr>
                <w:sz w:val="20"/>
                <w:szCs w:val="20"/>
                <w:lang w:val="zh-CN"/>
              </w:rPr>
              <w:t>8</w:t>
            </w:r>
            <w:r w:rsidRPr="007612F3">
              <w:rPr>
                <w:rFonts w:ascii="SimSun" w:hAnsi="SimSun"/>
                <w:sz w:val="20"/>
                <w:szCs w:val="20"/>
                <w:lang w:val="zh-CN"/>
              </w:rPr>
              <w:t>周）</w:t>
            </w:r>
            <w:r w:rsidR="00D243DB">
              <w:rPr>
                <w:color w:val="000000"/>
                <w:sz w:val="18"/>
                <w:szCs w:val="18"/>
              </w:rPr>
              <w:softHyphen/>
            </w:r>
            <w:r w:rsidR="00A32090">
              <w:rPr>
                <w:rFonts w:hint="eastAsia"/>
                <w:color w:val="000000"/>
                <w:sz w:val="18"/>
                <w:szCs w:val="18"/>
              </w:rPr>
              <w:t>—</w:t>
            </w:r>
            <w:r w:rsidRPr="007612F3">
              <w:rPr>
                <w:rFonts w:ascii="SimSun" w:hAnsi="SimSun"/>
                <w:sz w:val="20"/>
                <w:szCs w:val="20"/>
                <w:lang w:val="zh-CN"/>
              </w:rPr>
              <w:t>向各国政府和专家提供各章草稿和决策者摘要草稿，供其评审。</w:t>
            </w:r>
          </w:p>
        </w:tc>
      </w:tr>
      <w:tr w:rsidR="009D33F8" w:rsidRPr="007612F3" w14:paraId="3D8E9067" w14:textId="77777777">
        <w:trPr>
          <w:trHeight w:val="57"/>
          <w:jc w:val="right"/>
        </w:trPr>
        <w:tc>
          <w:tcPr>
            <w:tcW w:w="1418" w:type="dxa"/>
            <w:tcBorders>
              <w:bottom w:val="single" w:sz="4" w:space="0" w:color="auto"/>
            </w:tcBorders>
            <w:shd w:val="clear" w:color="auto" w:fill="auto"/>
          </w:tcPr>
          <w:p w14:paraId="020A299F" w14:textId="77777777" w:rsidR="009D33F8" w:rsidRPr="007612F3" w:rsidDel="00A76C59" w:rsidRDefault="009D33F8" w:rsidP="00D82461">
            <w:pPr>
              <w:pBdr>
                <w:top w:val="nil"/>
                <w:left w:val="nil"/>
                <w:bottom w:val="nil"/>
                <w:right w:val="nil"/>
                <w:between w:val="nil"/>
              </w:pBdr>
              <w:tabs>
                <w:tab w:val="left" w:pos="624"/>
              </w:tabs>
              <w:adjustRightInd w:val="0"/>
              <w:spacing w:before="40" w:after="40" w:line="240" w:lineRule="auto"/>
              <w:rPr>
                <w:rFonts w:ascii="SimSun" w:hAnsi="SimSun"/>
                <w:sz w:val="20"/>
                <w:szCs w:val="20"/>
                <w:lang w:val="zh-CN"/>
              </w:rPr>
            </w:pPr>
            <w:r w:rsidRPr="007612F3">
              <w:rPr>
                <w:rFonts w:ascii="SimSun" w:hAnsi="SimSun"/>
                <w:sz w:val="20"/>
                <w:szCs w:val="20"/>
                <w:lang w:val="zh-CN"/>
              </w:rPr>
              <w:t>第三季度</w:t>
            </w:r>
          </w:p>
        </w:tc>
        <w:tc>
          <w:tcPr>
            <w:tcW w:w="6889" w:type="dxa"/>
            <w:tcBorders>
              <w:bottom w:val="single" w:sz="4" w:space="0" w:color="auto"/>
            </w:tcBorders>
            <w:shd w:val="clear" w:color="auto" w:fill="auto"/>
          </w:tcPr>
          <w:p w14:paraId="5AEB57EE" w14:textId="77777777" w:rsidR="009D33F8" w:rsidRPr="007612F3" w:rsidRDefault="009D33F8" w:rsidP="00D82461">
            <w:pPr>
              <w:pBdr>
                <w:top w:val="nil"/>
                <w:left w:val="nil"/>
                <w:bottom w:val="nil"/>
                <w:right w:val="nil"/>
                <w:between w:val="nil"/>
              </w:pBdr>
              <w:tabs>
                <w:tab w:val="left" w:pos="624"/>
              </w:tabs>
              <w:adjustRightInd w:val="0"/>
              <w:spacing w:before="40" w:after="40" w:line="240" w:lineRule="auto"/>
              <w:rPr>
                <w:rFonts w:ascii="SimSun" w:hAnsi="SimSun"/>
                <w:sz w:val="20"/>
                <w:szCs w:val="20"/>
                <w:lang w:val="zh-CN"/>
              </w:rPr>
            </w:pPr>
            <w:r w:rsidRPr="007612F3">
              <w:rPr>
                <w:rFonts w:ascii="SimSun" w:hAnsi="SimSun"/>
                <w:sz w:val="20"/>
                <w:szCs w:val="20"/>
                <w:lang w:val="zh-CN"/>
              </w:rPr>
              <w:t>第二次撰写人会议，与会者为共同主席、负责协调的主要撰写人、主要撰写人、编审，以及担任评估管理委员会成员的主席团和多学科专家小组成员。</w:t>
            </w:r>
          </w:p>
          <w:p w14:paraId="119934E3" w14:textId="212F6F3B" w:rsidR="009D33F8" w:rsidRPr="007612F3" w:rsidRDefault="009D33F8" w:rsidP="00D82461">
            <w:pPr>
              <w:pBdr>
                <w:top w:val="nil"/>
                <w:left w:val="nil"/>
                <w:bottom w:val="nil"/>
                <w:right w:val="nil"/>
                <w:between w:val="nil"/>
              </w:pBdr>
              <w:tabs>
                <w:tab w:val="left" w:pos="624"/>
              </w:tabs>
              <w:adjustRightInd w:val="0"/>
              <w:spacing w:before="40" w:after="40" w:line="240" w:lineRule="auto"/>
              <w:rPr>
                <w:rFonts w:ascii="SimSun" w:hAnsi="SimSun"/>
                <w:sz w:val="20"/>
                <w:szCs w:val="20"/>
                <w:lang w:val="zh-CN"/>
              </w:rPr>
            </w:pPr>
            <w:r w:rsidRPr="007612F3">
              <w:rPr>
                <w:rFonts w:ascii="SimSun" w:hAnsi="SimSun"/>
                <w:sz w:val="20"/>
                <w:szCs w:val="20"/>
                <w:lang w:val="zh-CN"/>
              </w:rPr>
              <w:t>第二次撰写人会议</w:t>
            </w:r>
            <w:r w:rsidR="0042535B" w:rsidRPr="007612F3">
              <w:rPr>
                <w:rFonts w:ascii="SimSun" w:hAnsi="SimSun" w:hint="eastAsia"/>
                <w:sz w:val="20"/>
                <w:szCs w:val="20"/>
                <w:lang w:val="zh-CN"/>
              </w:rPr>
              <w:t>后随即召开会议，以</w:t>
            </w:r>
            <w:r w:rsidRPr="007612F3">
              <w:rPr>
                <w:rFonts w:ascii="SimSun" w:hAnsi="SimSun"/>
                <w:sz w:val="20"/>
                <w:szCs w:val="20"/>
                <w:lang w:val="zh-CN"/>
              </w:rPr>
              <w:t>推进决策者摘要的编写工作，与会者为共同主席、负责协调的主要撰写人和担任评估管理委员会成员的主席团和多学科专家小组成员。</w:t>
            </w:r>
          </w:p>
        </w:tc>
      </w:tr>
      <w:tr w:rsidR="009D33F8" w:rsidRPr="007612F3" w14:paraId="2B6136F0" w14:textId="77777777">
        <w:trPr>
          <w:trHeight w:val="57"/>
          <w:jc w:val="right"/>
        </w:trPr>
        <w:tc>
          <w:tcPr>
            <w:tcW w:w="8307" w:type="dxa"/>
            <w:gridSpan w:val="2"/>
            <w:tcBorders>
              <w:top w:val="single" w:sz="4" w:space="0" w:color="auto"/>
              <w:bottom w:val="single" w:sz="4" w:space="0" w:color="auto"/>
            </w:tcBorders>
            <w:shd w:val="clear" w:color="auto" w:fill="auto"/>
          </w:tcPr>
          <w:p w14:paraId="21469224" w14:textId="77777777" w:rsidR="009D33F8" w:rsidRPr="007612F3" w:rsidRDefault="009D33F8" w:rsidP="00D82461">
            <w:pPr>
              <w:pBdr>
                <w:top w:val="nil"/>
                <w:left w:val="nil"/>
                <w:bottom w:val="nil"/>
                <w:right w:val="nil"/>
                <w:between w:val="nil"/>
              </w:pBdr>
              <w:tabs>
                <w:tab w:val="left" w:pos="624"/>
              </w:tabs>
              <w:adjustRightInd w:val="0"/>
              <w:spacing w:before="40" w:after="40" w:line="240" w:lineRule="auto"/>
              <w:rPr>
                <w:rFonts w:eastAsia="Arial"/>
                <w:b/>
                <w:color w:val="000000"/>
                <w:sz w:val="20"/>
                <w:szCs w:val="20"/>
              </w:rPr>
            </w:pPr>
            <w:r w:rsidRPr="007612F3">
              <w:rPr>
                <w:b/>
                <w:bCs/>
                <w:sz w:val="20"/>
                <w:szCs w:val="20"/>
                <w:lang w:val="zh-CN"/>
              </w:rPr>
              <w:t>2025</w:t>
            </w:r>
          </w:p>
        </w:tc>
      </w:tr>
      <w:tr w:rsidR="009D33F8" w:rsidRPr="007612F3" w14:paraId="36310F87" w14:textId="77777777">
        <w:trPr>
          <w:trHeight w:val="57"/>
          <w:jc w:val="right"/>
        </w:trPr>
        <w:tc>
          <w:tcPr>
            <w:tcW w:w="1418" w:type="dxa"/>
            <w:tcBorders>
              <w:top w:val="single" w:sz="4" w:space="0" w:color="auto"/>
            </w:tcBorders>
            <w:shd w:val="clear" w:color="auto" w:fill="auto"/>
          </w:tcPr>
          <w:p w14:paraId="4B855015" w14:textId="77777777" w:rsidR="009D33F8" w:rsidRPr="007612F3" w:rsidRDefault="009D33F8" w:rsidP="00D82461">
            <w:pPr>
              <w:pBdr>
                <w:top w:val="nil"/>
                <w:left w:val="nil"/>
                <w:bottom w:val="nil"/>
                <w:right w:val="nil"/>
                <w:between w:val="nil"/>
              </w:pBdr>
              <w:tabs>
                <w:tab w:val="left" w:pos="624"/>
              </w:tabs>
              <w:adjustRightInd w:val="0"/>
              <w:spacing w:before="40" w:after="40" w:line="240" w:lineRule="auto"/>
              <w:rPr>
                <w:rFonts w:ascii="SimSun" w:hAnsi="SimSun"/>
                <w:sz w:val="20"/>
                <w:szCs w:val="20"/>
                <w:lang w:val="zh-CN"/>
              </w:rPr>
            </w:pPr>
            <w:r w:rsidRPr="007612F3">
              <w:rPr>
                <w:rFonts w:ascii="SimSun" w:hAnsi="SimSun"/>
                <w:sz w:val="20"/>
                <w:szCs w:val="20"/>
                <w:lang w:val="zh-CN"/>
              </w:rPr>
              <w:t>第一季度前期</w:t>
            </w:r>
          </w:p>
        </w:tc>
        <w:tc>
          <w:tcPr>
            <w:tcW w:w="6889" w:type="dxa"/>
            <w:tcBorders>
              <w:top w:val="single" w:sz="4" w:space="0" w:color="auto"/>
            </w:tcBorders>
            <w:shd w:val="clear" w:color="auto" w:fill="auto"/>
          </w:tcPr>
          <w:p w14:paraId="545E06A0" w14:textId="77777777" w:rsidR="009D33F8" w:rsidRPr="007612F3" w:rsidRDefault="009D33F8" w:rsidP="00D82461">
            <w:pPr>
              <w:pBdr>
                <w:top w:val="nil"/>
                <w:left w:val="nil"/>
                <w:bottom w:val="nil"/>
                <w:right w:val="nil"/>
                <w:between w:val="nil"/>
              </w:pBdr>
              <w:tabs>
                <w:tab w:val="left" w:pos="624"/>
              </w:tabs>
              <w:adjustRightInd w:val="0"/>
              <w:spacing w:before="40" w:after="40" w:line="240" w:lineRule="auto"/>
              <w:rPr>
                <w:rFonts w:ascii="SimSun" w:hAnsi="SimSun"/>
                <w:sz w:val="20"/>
                <w:szCs w:val="20"/>
                <w:lang w:val="zh-CN"/>
              </w:rPr>
            </w:pPr>
            <w:r w:rsidRPr="007612F3">
              <w:rPr>
                <w:rFonts w:ascii="SimSun" w:hAnsi="SimSun"/>
                <w:sz w:val="20"/>
                <w:szCs w:val="20"/>
                <w:lang w:val="zh-CN"/>
              </w:rPr>
              <w:t>决策者摘要的再次评审。</w:t>
            </w:r>
          </w:p>
        </w:tc>
      </w:tr>
      <w:tr w:rsidR="009D33F8" w:rsidRPr="007612F3" w14:paraId="3634F220" w14:textId="77777777">
        <w:trPr>
          <w:trHeight w:val="57"/>
          <w:jc w:val="right"/>
        </w:trPr>
        <w:tc>
          <w:tcPr>
            <w:tcW w:w="1418" w:type="dxa"/>
            <w:shd w:val="clear" w:color="auto" w:fill="auto"/>
          </w:tcPr>
          <w:p w14:paraId="132D7AFF" w14:textId="77777777" w:rsidR="009D33F8" w:rsidRPr="007612F3" w:rsidRDefault="009D33F8" w:rsidP="00D82461">
            <w:pPr>
              <w:pBdr>
                <w:top w:val="nil"/>
                <w:left w:val="nil"/>
                <w:bottom w:val="nil"/>
                <w:right w:val="nil"/>
                <w:between w:val="nil"/>
              </w:pBdr>
              <w:tabs>
                <w:tab w:val="left" w:pos="624"/>
              </w:tabs>
              <w:adjustRightInd w:val="0"/>
              <w:spacing w:before="40" w:after="40" w:line="240" w:lineRule="auto"/>
              <w:rPr>
                <w:rFonts w:ascii="SimSun" w:hAnsi="SimSun"/>
                <w:sz w:val="20"/>
                <w:szCs w:val="20"/>
                <w:lang w:val="zh-CN"/>
              </w:rPr>
            </w:pPr>
            <w:r w:rsidRPr="007612F3">
              <w:rPr>
                <w:rFonts w:ascii="SimSun" w:hAnsi="SimSun"/>
                <w:sz w:val="20"/>
                <w:szCs w:val="20"/>
                <w:lang w:val="zh-CN"/>
              </w:rPr>
              <w:t>第二季度</w:t>
            </w:r>
          </w:p>
        </w:tc>
        <w:tc>
          <w:tcPr>
            <w:tcW w:w="6889" w:type="dxa"/>
            <w:shd w:val="clear" w:color="auto" w:fill="auto"/>
          </w:tcPr>
          <w:p w14:paraId="52D45104" w14:textId="77777777" w:rsidR="009D33F8" w:rsidRPr="007612F3" w:rsidRDefault="009D33F8" w:rsidP="00D82461">
            <w:pPr>
              <w:pBdr>
                <w:top w:val="nil"/>
                <w:left w:val="nil"/>
                <w:bottom w:val="nil"/>
                <w:right w:val="nil"/>
                <w:between w:val="nil"/>
              </w:pBdr>
              <w:tabs>
                <w:tab w:val="left" w:pos="624"/>
              </w:tabs>
              <w:adjustRightInd w:val="0"/>
              <w:spacing w:before="40" w:after="40" w:line="240" w:lineRule="auto"/>
              <w:rPr>
                <w:rFonts w:ascii="SimSun" w:hAnsi="SimSun"/>
                <w:sz w:val="20"/>
                <w:szCs w:val="20"/>
                <w:lang w:val="zh-CN"/>
              </w:rPr>
            </w:pPr>
            <w:r w:rsidRPr="007612F3">
              <w:rPr>
                <w:rFonts w:ascii="SimSun" w:hAnsi="SimSun"/>
                <w:sz w:val="20"/>
                <w:szCs w:val="20"/>
                <w:lang w:val="zh-CN"/>
              </w:rPr>
              <w:t>举办在线写作讲习班以推进决策者摘要的编写工作，与会者为共同主席、负责协调的主要撰写人和担任评估管理委员会成员的主席团和多学科专家小组成员。</w:t>
            </w:r>
          </w:p>
        </w:tc>
      </w:tr>
      <w:tr w:rsidR="009D33F8" w:rsidRPr="007612F3" w14:paraId="2733C553" w14:textId="77777777">
        <w:trPr>
          <w:trHeight w:val="57"/>
          <w:jc w:val="right"/>
        </w:trPr>
        <w:tc>
          <w:tcPr>
            <w:tcW w:w="1418" w:type="dxa"/>
            <w:shd w:val="clear" w:color="auto" w:fill="auto"/>
          </w:tcPr>
          <w:p w14:paraId="28399024" w14:textId="77777777" w:rsidR="009D33F8" w:rsidRPr="007612F3" w:rsidRDefault="009D33F8" w:rsidP="00D82461">
            <w:pPr>
              <w:pBdr>
                <w:top w:val="nil"/>
                <w:left w:val="nil"/>
                <w:bottom w:val="nil"/>
                <w:right w:val="nil"/>
                <w:between w:val="nil"/>
              </w:pBdr>
              <w:tabs>
                <w:tab w:val="left" w:pos="624"/>
              </w:tabs>
              <w:adjustRightInd w:val="0"/>
              <w:spacing w:before="40" w:after="40" w:line="240" w:lineRule="auto"/>
              <w:rPr>
                <w:rFonts w:ascii="SimSun" w:hAnsi="SimSun"/>
                <w:sz w:val="20"/>
                <w:szCs w:val="20"/>
                <w:lang w:val="zh-CN"/>
              </w:rPr>
            </w:pPr>
            <w:r w:rsidRPr="007612F3">
              <w:rPr>
                <w:rFonts w:ascii="SimSun" w:hAnsi="SimSun"/>
                <w:sz w:val="20"/>
                <w:szCs w:val="20"/>
                <w:lang w:val="zh-CN"/>
              </w:rPr>
              <w:t>下半年</w:t>
            </w:r>
          </w:p>
        </w:tc>
        <w:tc>
          <w:tcPr>
            <w:tcW w:w="6889" w:type="dxa"/>
            <w:shd w:val="clear" w:color="auto" w:fill="auto"/>
          </w:tcPr>
          <w:p w14:paraId="435B78BD" w14:textId="77777777" w:rsidR="009D33F8" w:rsidRPr="007612F3" w:rsidRDefault="009D33F8" w:rsidP="00D82461">
            <w:pPr>
              <w:pBdr>
                <w:top w:val="nil"/>
                <w:left w:val="nil"/>
                <w:bottom w:val="nil"/>
                <w:right w:val="nil"/>
                <w:between w:val="nil"/>
              </w:pBdr>
              <w:tabs>
                <w:tab w:val="left" w:pos="624"/>
              </w:tabs>
              <w:adjustRightInd w:val="0"/>
              <w:spacing w:before="40" w:after="40" w:line="240" w:lineRule="auto"/>
              <w:rPr>
                <w:rFonts w:ascii="SimSun" w:hAnsi="SimSun"/>
                <w:sz w:val="20"/>
                <w:szCs w:val="20"/>
                <w:lang w:val="zh-CN"/>
              </w:rPr>
            </w:pPr>
            <w:r w:rsidRPr="007612F3">
              <w:rPr>
                <w:rFonts w:ascii="SimSun" w:hAnsi="SimSun"/>
                <w:sz w:val="20"/>
                <w:szCs w:val="20"/>
                <w:lang w:val="zh-CN"/>
              </w:rPr>
              <w:t>撰写人完成各章草稿和决策者摘要草稿的定稿工作</w:t>
            </w:r>
          </w:p>
        </w:tc>
      </w:tr>
      <w:tr w:rsidR="009D33F8" w:rsidRPr="007612F3" w14:paraId="257B8455" w14:textId="77777777">
        <w:trPr>
          <w:trHeight w:val="57"/>
          <w:jc w:val="right"/>
        </w:trPr>
        <w:tc>
          <w:tcPr>
            <w:tcW w:w="1418" w:type="dxa"/>
            <w:shd w:val="clear" w:color="auto" w:fill="auto"/>
          </w:tcPr>
          <w:p w14:paraId="0825D2C1" w14:textId="77777777" w:rsidR="009D33F8" w:rsidRPr="007612F3" w:rsidRDefault="009D33F8" w:rsidP="00D82461">
            <w:pPr>
              <w:pBdr>
                <w:top w:val="nil"/>
                <w:left w:val="nil"/>
                <w:bottom w:val="nil"/>
                <w:right w:val="nil"/>
                <w:between w:val="nil"/>
              </w:pBdr>
              <w:tabs>
                <w:tab w:val="left" w:pos="624"/>
              </w:tabs>
              <w:adjustRightInd w:val="0"/>
              <w:spacing w:before="40" w:after="40" w:line="240" w:lineRule="auto"/>
              <w:rPr>
                <w:rFonts w:ascii="SimSun" w:hAnsi="SimSun"/>
                <w:sz w:val="20"/>
                <w:szCs w:val="20"/>
                <w:lang w:val="zh-CN"/>
              </w:rPr>
            </w:pPr>
            <w:r w:rsidRPr="007612F3">
              <w:rPr>
                <w:rFonts w:ascii="SimSun" w:hAnsi="SimSun"/>
                <w:sz w:val="20"/>
                <w:szCs w:val="20"/>
                <w:lang w:val="zh-CN"/>
              </w:rPr>
              <w:t>下半年</w:t>
            </w:r>
          </w:p>
        </w:tc>
        <w:tc>
          <w:tcPr>
            <w:tcW w:w="6889" w:type="dxa"/>
            <w:shd w:val="clear" w:color="auto" w:fill="auto"/>
          </w:tcPr>
          <w:p w14:paraId="2E12E22C" w14:textId="689A97EB" w:rsidR="009D33F8" w:rsidRPr="007612F3" w:rsidRDefault="009D33F8" w:rsidP="00D82461">
            <w:pPr>
              <w:pBdr>
                <w:top w:val="nil"/>
                <w:left w:val="nil"/>
                <w:bottom w:val="nil"/>
                <w:right w:val="nil"/>
                <w:between w:val="nil"/>
              </w:pBdr>
              <w:tabs>
                <w:tab w:val="left" w:pos="624"/>
              </w:tabs>
              <w:adjustRightInd w:val="0"/>
              <w:spacing w:before="40" w:after="40" w:line="240" w:lineRule="auto"/>
              <w:rPr>
                <w:rFonts w:ascii="SimSun" w:hAnsi="SimSun"/>
                <w:sz w:val="20"/>
                <w:szCs w:val="20"/>
                <w:lang w:val="zh-CN"/>
              </w:rPr>
            </w:pPr>
            <w:r w:rsidRPr="007612F3">
              <w:rPr>
                <w:rFonts w:ascii="SimSun" w:hAnsi="SimSun"/>
                <w:sz w:val="20"/>
                <w:szCs w:val="20"/>
                <w:lang w:val="zh-CN"/>
              </w:rPr>
              <w:t>最后评审（</w:t>
            </w:r>
            <w:r w:rsidRPr="007612F3">
              <w:rPr>
                <w:sz w:val="20"/>
                <w:szCs w:val="20"/>
                <w:lang w:val="zh-CN"/>
              </w:rPr>
              <w:t>6</w:t>
            </w:r>
            <w:r w:rsidRPr="007612F3">
              <w:rPr>
                <w:rFonts w:ascii="SimSun" w:hAnsi="SimSun"/>
                <w:sz w:val="20"/>
                <w:szCs w:val="20"/>
                <w:lang w:val="zh-CN"/>
              </w:rPr>
              <w:t>周）</w:t>
            </w:r>
            <w:r w:rsidR="00A32090">
              <w:rPr>
                <w:rFonts w:ascii="SimSun" w:hAnsi="SimSun" w:hint="eastAsia"/>
                <w:sz w:val="20"/>
                <w:szCs w:val="20"/>
                <w:lang w:val="zh-CN"/>
              </w:rPr>
              <w:t>—</w:t>
            </w:r>
            <w:r w:rsidRPr="007612F3">
              <w:rPr>
                <w:rFonts w:ascii="SimSun" w:hAnsi="SimSun"/>
                <w:sz w:val="20"/>
                <w:szCs w:val="20"/>
                <w:lang w:val="zh-CN"/>
              </w:rPr>
              <w:t>向各国政府提供决策者摘要的终稿，供其评审。</w:t>
            </w:r>
          </w:p>
        </w:tc>
      </w:tr>
      <w:tr w:rsidR="009D33F8" w:rsidRPr="007612F3" w14:paraId="6FED7A71" w14:textId="77777777">
        <w:trPr>
          <w:trHeight w:val="57"/>
          <w:jc w:val="right"/>
        </w:trPr>
        <w:tc>
          <w:tcPr>
            <w:tcW w:w="1418" w:type="dxa"/>
            <w:shd w:val="clear" w:color="auto" w:fill="auto"/>
          </w:tcPr>
          <w:p w14:paraId="0E907C43" w14:textId="77777777" w:rsidR="009D33F8" w:rsidRPr="007612F3" w:rsidRDefault="009D33F8" w:rsidP="00D82461">
            <w:pPr>
              <w:pBdr>
                <w:top w:val="nil"/>
                <w:left w:val="nil"/>
                <w:bottom w:val="nil"/>
                <w:right w:val="nil"/>
                <w:between w:val="nil"/>
              </w:pBdr>
              <w:tabs>
                <w:tab w:val="left" w:pos="624"/>
              </w:tabs>
              <w:adjustRightInd w:val="0"/>
              <w:spacing w:before="40" w:after="40" w:line="240" w:lineRule="auto"/>
              <w:rPr>
                <w:rFonts w:ascii="SimSun" w:hAnsi="SimSun"/>
                <w:sz w:val="20"/>
                <w:szCs w:val="20"/>
                <w:lang w:val="zh-CN"/>
              </w:rPr>
            </w:pPr>
            <w:r w:rsidRPr="007612F3">
              <w:rPr>
                <w:rFonts w:ascii="SimSun" w:hAnsi="SimSun"/>
                <w:sz w:val="20"/>
                <w:szCs w:val="20"/>
                <w:lang w:val="zh-CN"/>
              </w:rPr>
              <w:t>下半年</w:t>
            </w:r>
          </w:p>
        </w:tc>
        <w:tc>
          <w:tcPr>
            <w:tcW w:w="6889" w:type="dxa"/>
            <w:shd w:val="clear" w:color="auto" w:fill="auto"/>
          </w:tcPr>
          <w:p w14:paraId="57FBBF79" w14:textId="77777777" w:rsidR="009D33F8" w:rsidRPr="007612F3" w:rsidRDefault="009D33F8" w:rsidP="00D82461">
            <w:pPr>
              <w:pBdr>
                <w:top w:val="nil"/>
                <w:left w:val="nil"/>
                <w:bottom w:val="nil"/>
                <w:right w:val="nil"/>
                <w:between w:val="nil"/>
              </w:pBdr>
              <w:tabs>
                <w:tab w:val="left" w:pos="624"/>
              </w:tabs>
              <w:adjustRightInd w:val="0"/>
              <w:spacing w:before="40" w:after="40" w:line="240" w:lineRule="auto"/>
              <w:rPr>
                <w:rFonts w:ascii="SimSun" w:hAnsi="SimSun"/>
                <w:sz w:val="20"/>
                <w:szCs w:val="20"/>
                <w:lang w:val="zh-CN"/>
              </w:rPr>
            </w:pPr>
            <w:r w:rsidRPr="007612F3">
              <w:rPr>
                <w:rFonts w:ascii="SimSun" w:hAnsi="SimSun"/>
                <w:sz w:val="20"/>
                <w:szCs w:val="20"/>
                <w:lang w:val="zh-CN"/>
              </w:rPr>
              <w:t>全体会议第十二届会议审议和核准决策者摘要，并审议和接受各章。</w:t>
            </w:r>
          </w:p>
        </w:tc>
      </w:tr>
      <w:tr w:rsidR="009D33F8" w:rsidRPr="007612F3" w14:paraId="6B05F046" w14:textId="77777777">
        <w:trPr>
          <w:trHeight w:val="57"/>
          <w:jc w:val="right"/>
        </w:trPr>
        <w:tc>
          <w:tcPr>
            <w:tcW w:w="1418" w:type="dxa"/>
            <w:tcBorders>
              <w:bottom w:val="single" w:sz="12" w:space="0" w:color="auto"/>
            </w:tcBorders>
            <w:shd w:val="clear" w:color="auto" w:fill="auto"/>
          </w:tcPr>
          <w:p w14:paraId="047F3A10" w14:textId="77777777" w:rsidR="009D33F8" w:rsidRPr="007612F3" w:rsidRDefault="009D33F8" w:rsidP="00D82461">
            <w:pPr>
              <w:pBdr>
                <w:top w:val="nil"/>
                <w:left w:val="nil"/>
                <w:bottom w:val="nil"/>
                <w:right w:val="nil"/>
                <w:between w:val="nil"/>
              </w:pBdr>
              <w:tabs>
                <w:tab w:val="left" w:pos="624"/>
              </w:tabs>
              <w:adjustRightInd w:val="0"/>
              <w:spacing w:before="40" w:after="40" w:line="240" w:lineRule="auto"/>
              <w:rPr>
                <w:rFonts w:ascii="SimSun" w:hAnsi="SimSun"/>
                <w:sz w:val="20"/>
                <w:szCs w:val="20"/>
                <w:lang w:val="zh-CN"/>
              </w:rPr>
            </w:pPr>
            <w:r w:rsidRPr="007612F3">
              <w:rPr>
                <w:rFonts w:ascii="SimSun" w:hAnsi="SimSun"/>
                <w:sz w:val="20"/>
                <w:szCs w:val="20"/>
                <w:lang w:val="zh-CN"/>
              </w:rPr>
              <w:t>下半年</w:t>
            </w:r>
          </w:p>
        </w:tc>
        <w:tc>
          <w:tcPr>
            <w:tcW w:w="6889" w:type="dxa"/>
            <w:tcBorders>
              <w:bottom w:val="single" w:sz="12" w:space="0" w:color="auto"/>
            </w:tcBorders>
            <w:shd w:val="clear" w:color="auto" w:fill="auto"/>
          </w:tcPr>
          <w:p w14:paraId="1FE338C7" w14:textId="77777777" w:rsidR="009D33F8" w:rsidRPr="007612F3" w:rsidRDefault="009D33F8" w:rsidP="00D82461">
            <w:pPr>
              <w:pBdr>
                <w:top w:val="nil"/>
                <w:left w:val="nil"/>
                <w:bottom w:val="nil"/>
                <w:right w:val="nil"/>
                <w:between w:val="nil"/>
              </w:pBdr>
              <w:tabs>
                <w:tab w:val="left" w:pos="624"/>
              </w:tabs>
              <w:adjustRightInd w:val="0"/>
              <w:spacing w:before="40" w:after="40" w:line="240" w:lineRule="auto"/>
              <w:rPr>
                <w:rFonts w:ascii="SimSun" w:hAnsi="SimSun"/>
                <w:sz w:val="20"/>
                <w:szCs w:val="20"/>
                <w:lang w:val="zh-CN"/>
              </w:rPr>
            </w:pPr>
            <w:r w:rsidRPr="007612F3">
              <w:rPr>
                <w:rFonts w:ascii="SimSun" w:hAnsi="SimSun"/>
                <w:sz w:val="20"/>
                <w:szCs w:val="20"/>
                <w:lang w:val="zh-CN"/>
              </w:rPr>
              <w:t>开展与评估有关的宣传活动</w:t>
            </w:r>
          </w:p>
        </w:tc>
      </w:tr>
    </w:tbl>
    <w:p w14:paraId="5DDFA04B" w14:textId="77777777" w:rsidR="009D33F8" w:rsidRPr="006A0CBB" w:rsidRDefault="009D33F8" w:rsidP="00D82461">
      <w:pPr>
        <w:pStyle w:val="ZZAnxheader"/>
        <w:keepNext/>
        <w:keepLines/>
        <w:spacing w:before="360"/>
        <w:ind w:left="1247"/>
        <w:rPr>
          <w:lang w:eastAsia="zh-CN"/>
        </w:rPr>
        <w:sectPr w:rsidR="009D33F8" w:rsidRPr="006A0CBB">
          <w:footnotePr>
            <w:numRestart w:val="eachSect"/>
          </w:footnotePr>
          <w:type w:val="continuous"/>
          <w:pgSz w:w="11907" w:h="16840" w:code="9"/>
          <w:pgMar w:top="907" w:right="992" w:bottom="1418" w:left="1418" w:header="539" w:footer="975" w:gutter="0"/>
          <w:cols w:space="720"/>
          <w:titlePg/>
          <w:docGrid w:linePitch="360"/>
        </w:sectPr>
      </w:pPr>
    </w:p>
    <w:p w14:paraId="6715489E" w14:textId="77777777" w:rsidR="009D33F8" w:rsidRPr="00BD653D" w:rsidRDefault="009D33F8" w:rsidP="00D82461">
      <w:pPr>
        <w:pStyle w:val="ZZAnxheader"/>
        <w:keepNext/>
        <w:keepLines/>
        <w:spacing w:before="240" w:after="120"/>
        <w:ind w:left="1253"/>
        <w:rPr>
          <w:rFonts w:ascii="SimHei" w:eastAsia="SimHei" w:hAnsi="SimHei"/>
          <w:szCs w:val="28"/>
          <w:lang w:val="zh-CN" w:eastAsia="zh-CN"/>
        </w:rPr>
      </w:pPr>
      <w:r w:rsidRPr="0042535B">
        <w:rPr>
          <w:rFonts w:eastAsia="SimHei"/>
          <w:szCs w:val="28"/>
          <w:lang w:val="zh-CN" w:eastAsia="zh-CN"/>
        </w:rPr>
        <w:lastRenderedPageBreak/>
        <w:t>IPBES-9/1</w:t>
      </w:r>
      <w:r w:rsidRPr="00BD653D">
        <w:rPr>
          <w:rFonts w:ascii="SimHei" w:eastAsia="SimHei" w:hAnsi="SimHei"/>
          <w:szCs w:val="28"/>
          <w:lang w:val="zh-CN" w:eastAsia="zh-CN"/>
        </w:rPr>
        <w:t>号决定附件二</w:t>
      </w:r>
    </w:p>
    <w:p w14:paraId="368FBA67" w14:textId="77777777" w:rsidR="009D33F8" w:rsidRPr="00BD653D" w:rsidRDefault="009D33F8" w:rsidP="00D82461">
      <w:pPr>
        <w:pStyle w:val="ZZAnxtitle"/>
        <w:rPr>
          <w:rFonts w:ascii="SimHei" w:eastAsia="SimHei" w:hAnsi="SimHei"/>
          <w:szCs w:val="28"/>
          <w:lang w:val="zh-CN" w:eastAsia="zh-CN"/>
        </w:rPr>
      </w:pPr>
      <w:r w:rsidRPr="00BD653D">
        <w:rPr>
          <w:rFonts w:ascii="SimHei" w:eastAsia="SimHei" w:hAnsi="SimHei"/>
          <w:szCs w:val="28"/>
          <w:lang w:val="zh-CN" w:eastAsia="zh-CN"/>
        </w:rPr>
        <w:t>平台</w:t>
      </w:r>
      <w:r w:rsidRPr="0042535B">
        <w:rPr>
          <w:rFonts w:eastAsia="SimHei"/>
          <w:szCs w:val="28"/>
          <w:lang w:val="zh-CN" w:eastAsia="zh-CN"/>
        </w:rPr>
        <w:t>2030</w:t>
      </w:r>
      <w:r w:rsidRPr="0042535B">
        <w:rPr>
          <w:rFonts w:eastAsia="SimHei"/>
          <w:szCs w:val="28"/>
          <w:lang w:val="zh-CN" w:eastAsia="zh-CN"/>
        </w:rPr>
        <w:t>年前滚动工作方案目标</w:t>
      </w:r>
      <w:r w:rsidRPr="0042535B">
        <w:rPr>
          <w:rFonts w:eastAsia="SimHei"/>
          <w:szCs w:val="28"/>
          <w:lang w:val="zh-CN" w:eastAsia="zh-CN"/>
        </w:rPr>
        <w:t>2</w:t>
      </w:r>
      <w:r w:rsidRPr="00BD653D">
        <w:rPr>
          <w:rFonts w:ascii="SimHei" w:eastAsia="SimHei" w:hAnsi="SimHei"/>
          <w:szCs w:val="28"/>
          <w:lang w:val="zh-CN" w:eastAsia="zh-CN"/>
        </w:rPr>
        <w:t>的交</w:t>
      </w:r>
      <w:proofErr w:type="gramStart"/>
      <w:r w:rsidRPr="00BD653D">
        <w:rPr>
          <w:rFonts w:ascii="SimHei" w:eastAsia="SimHei" w:hAnsi="SimHei"/>
          <w:szCs w:val="28"/>
          <w:lang w:val="zh-CN" w:eastAsia="zh-CN"/>
        </w:rPr>
        <w:t>付品</w:t>
      </w:r>
      <w:proofErr w:type="gramEnd"/>
      <w:r w:rsidRPr="00BD653D">
        <w:rPr>
          <w:rFonts w:ascii="SimHei" w:eastAsia="SimHei" w:hAnsi="SimHei"/>
          <w:szCs w:val="28"/>
          <w:lang w:val="zh-CN" w:eastAsia="zh-CN"/>
        </w:rPr>
        <w:t>和能力建设工作队</w:t>
      </w:r>
      <w:r w:rsidRPr="0042535B">
        <w:rPr>
          <w:rFonts w:eastAsia="SimHei"/>
          <w:szCs w:val="28"/>
          <w:lang w:val="zh-CN" w:eastAsia="zh-CN"/>
        </w:rPr>
        <w:t>2022–2023</w:t>
      </w:r>
      <w:r w:rsidRPr="00BD653D">
        <w:rPr>
          <w:rFonts w:ascii="SimHei" w:eastAsia="SimHei" w:hAnsi="SimHei"/>
          <w:szCs w:val="28"/>
          <w:lang w:val="zh-CN" w:eastAsia="zh-CN"/>
        </w:rPr>
        <w:t>年闭会期间工作计划</w:t>
      </w:r>
    </w:p>
    <w:p w14:paraId="42EED590" w14:textId="324E959E" w:rsidR="009D33F8" w:rsidRPr="006A0CBB" w:rsidRDefault="008D2248" w:rsidP="00D82461">
      <w:pPr>
        <w:pStyle w:val="CH1"/>
      </w:pPr>
      <w:r>
        <w:rPr>
          <w:bCs/>
          <w:lang w:val="zh-CN" w:eastAsia="zh-CN"/>
        </w:rPr>
        <w:tab/>
      </w:r>
      <w:r w:rsidR="009D33F8" w:rsidRPr="00BD653D">
        <w:rPr>
          <w:rFonts w:ascii="SimHei" w:eastAsia="SimHei" w:hAnsi="SimHei"/>
          <w:bCs/>
          <w:lang w:val="zh-CN" w:eastAsia="zh-CN"/>
        </w:rPr>
        <w:t>一、</w:t>
      </w:r>
      <w:r w:rsidR="009D33F8" w:rsidRPr="00BD653D">
        <w:rPr>
          <w:rFonts w:ascii="SimHei" w:eastAsia="SimHei" w:hAnsi="SimHei"/>
          <w:bCs/>
          <w:lang w:val="zh-CN" w:eastAsia="zh-CN"/>
        </w:rPr>
        <w:tab/>
        <w:t>目标</w:t>
      </w:r>
      <w:r w:rsidR="009D33F8" w:rsidRPr="0042535B">
        <w:rPr>
          <w:rFonts w:eastAsia="SimHei"/>
          <w:bCs/>
          <w:lang w:val="zh-CN" w:eastAsia="zh-CN"/>
        </w:rPr>
        <w:t>2</w:t>
      </w:r>
      <w:r w:rsidR="009D33F8" w:rsidRPr="00BD653D">
        <w:rPr>
          <w:rFonts w:ascii="SimHei" w:eastAsia="SimHei" w:hAnsi="SimHei"/>
          <w:bCs/>
          <w:lang w:val="zh-CN" w:eastAsia="zh-CN"/>
        </w:rPr>
        <w:t>的交</w:t>
      </w:r>
      <w:proofErr w:type="gramStart"/>
      <w:r w:rsidR="009D33F8" w:rsidRPr="00BD653D">
        <w:rPr>
          <w:rFonts w:ascii="SimHei" w:eastAsia="SimHei" w:hAnsi="SimHei"/>
          <w:bCs/>
          <w:lang w:val="zh-CN" w:eastAsia="zh-CN"/>
        </w:rPr>
        <w:t>付品</w:t>
      </w:r>
      <w:proofErr w:type="gramEnd"/>
    </w:p>
    <w:p w14:paraId="5F83CE7A" w14:textId="0DD6F3D9" w:rsidR="009D33F8" w:rsidRPr="0050455C" w:rsidRDefault="009D33F8" w:rsidP="00D82461">
      <w:pPr>
        <w:pStyle w:val="Normalnumber"/>
        <w:numPr>
          <w:ilvl w:val="0"/>
          <w:numId w:val="43"/>
        </w:numPr>
        <w:jc w:val="both"/>
        <w:rPr>
          <w:sz w:val="24"/>
          <w:szCs w:val="24"/>
          <w:lang w:eastAsia="zh-CN"/>
        </w:rPr>
      </w:pPr>
      <w:bookmarkStart w:id="21" w:name="_Hlk66788179"/>
      <w:r w:rsidRPr="0050455C">
        <w:rPr>
          <w:rFonts w:ascii="SimSun" w:eastAsia="SimSun" w:hAnsi="SimSun"/>
          <w:sz w:val="24"/>
          <w:szCs w:val="24"/>
          <w:lang w:val="zh-CN" w:eastAsia="zh-CN"/>
        </w:rPr>
        <w:t>能力建设工作队根据生物多样性和生态系统服务政府间科学政策平台</w:t>
      </w:r>
      <w:r w:rsidR="00C27DD9">
        <w:rPr>
          <w:rFonts w:ascii="SimSun" w:eastAsia="SimSun" w:hAnsi="SimSun" w:hint="eastAsia"/>
          <w:sz w:val="24"/>
          <w:szCs w:val="24"/>
          <w:lang w:val="zh-CN" w:eastAsia="zh-CN"/>
        </w:rPr>
        <w:t>（</w:t>
      </w:r>
      <w:r w:rsidRPr="0050455C">
        <w:rPr>
          <w:rFonts w:ascii="SimSun" w:eastAsia="SimSun" w:hAnsi="SimSun"/>
          <w:sz w:val="24"/>
          <w:szCs w:val="24"/>
          <w:lang w:val="zh-CN" w:eastAsia="zh-CN"/>
        </w:rPr>
        <w:t>生物多样性平台</w:t>
      </w:r>
      <w:r w:rsidR="00C27DD9">
        <w:rPr>
          <w:rFonts w:ascii="SimSun" w:eastAsia="SimSun" w:hAnsi="SimSun" w:hint="eastAsia"/>
          <w:sz w:val="24"/>
          <w:szCs w:val="24"/>
          <w:lang w:val="zh-CN" w:eastAsia="zh-CN"/>
        </w:rPr>
        <w:t>）</w:t>
      </w:r>
      <w:r w:rsidRPr="0050455C">
        <w:rPr>
          <w:rFonts w:ascii="SimSun" w:eastAsia="SimSun" w:hAnsi="SimSun"/>
          <w:sz w:val="24"/>
          <w:szCs w:val="24"/>
          <w:lang w:val="zh-CN" w:eastAsia="zh-CN"/>
        </w:rPr>
        <w:t>全体会议在</w:t>
      </w:r>
      <w:r w:rsidRPr="0050455C">
        <w:rPr>
          <w:rFonts w:eastAsia="SimSun"/>
          <w:sz w:val="24"/>
          <w:szCs w:val="24"/>
          <w:lang w:val="zh-CN" w:eastAsia="zh-CN"/>
        </w:rPr>
        <w:t>IPBES-7/1</w:t>
      </w:r>
      <w:r w:rsidRPr="0050455C">
        <w:rPr>
          <w:rFonts w:ascii="SimSun" w:eastAsia="SimSun" w:hAnsi="SimSun"/>
          <w:sz w:val="24"/>
          <w:szCs w:val="24"/>
          <w:lang w:val="zh-CN" w:eastAsia="zh-CN"/>
        </w:rPr>
        <w:t>号决定中提出的要求，为平台</w:t>
      </w:r>
      <w:r w:rsidRPr="0050455C">
        <w:rPr>
          <w:rFonts w:eastAsia="SimSun"/>
          <w:sz w:val="24"/>
          <w:szCs w:val="24"/>
          <w:lang w:val="zh-CN" w:eastAsia="zh-CN"/>
        </w:rPr>
        <w:t>2030</w:t>
      </w:r>
      <w:r w:rsidRPr="0050455C">
        <w:rPr>
          <w:rFonts w:ascii="SimSun" w:eastAsia="SimSun" w:hAnsi="SimSun"/>
          <w:sz w:val="24"/>
          <w:szCs w:val="24"/>
          <w:lang w:val="zh-CN" w:eastAsia="zh-CN"/>
        </w:rPr>
        <w:t>年前滚动工作方案的目标</w:t>
      </w:r>
      <w:r w:rsidRPr="007571A4">
        <w:rPr>
          <w:rFonts w:eastAsia="SimSun"/>
          <w:sz w:val="24"/>
          <w:szCs w:val="24"/>
          <w:lang w:val="zh-CN" w:eastAsia="zh-CN"/>
        </w:rPr>
        <w:t>2</w:t>
      </w:r>
      <w:r w:rsidRPr="0050455C">
        <w:rPr>
          <w:rFonts w:ascii="SimSun" w:eastAsia="SimSun" w:hAnsi="SimSun"/>
          <w:sz w:val="24"/>
          <w:szCs w:val="24"/>
          <w:lang w:val="zh-CN" w:eastAsia="zh-CN"/>
        </w:rPr>
        <w:t>制定了一套交</w:t>
      </w:r>
      <w:proofErr w:type="gramStart"/>
      <w:r w:rsidRPr="0050455C">
        <w:rPr>
          <w:rFonts w:ascii="SimSun" w:eastAsia="SimSun" w:hAnsi="SimSun"/>
          <w:sz w:val="24"/>
          <w:szCs w:val="24"/>
          <w:lang w:val="zh-CN" w:eastAsia="zh-CN"/>
        </w:rPr>
        <w:t>付品</w:t>
      </w:r>
      <w:proofErr w:type="gramEnd"/>
      <w:r w:rsidRPr="0050455C">
        <w:rPr>
          <w:rFonts w:ascii="SimSun" w:eastAsia="SimSun" w:hAnsi="SimSun"/>
          <w:sz w:val="24"/>
          <w:szCs w:val="24"/>
          <w:lang w:val="zh-CN" w:eastAsia="zh-CN"/>
        </w:rPr>
        <w:t>，</w:t>
      </w:r>
      <w:r w:rsidRPr="0050455C">
        <w:rPr>
          <w:rStyle w:val="FootnoteReference"/>
          <w:spacing w:val="0"/>
          <w:w w:val="100"/>
          <w:position w:val="0"/>
          <w:sz w:val="24"/>
          <w:szCs w:val="24"/>
          <w:lang w:val="zh-CN"/>
        </w:rPr>
        <w:footnoteReference w:id="29"/>
      </w:r>
      <w:r w:rsidR="00AC6F2A" w:rsidRPr="0050455C">
        <w:rPr>
          <w:rFonts w:ascii="SimSun" w:eastAsia="SimSun" w:hAnsi="SimSun"/>
          <w:sz w:val="24"/>
          <w:szCs w:val="24"/>
          <w:lang w:val="zh-CN" w:eastAsia="zh-CN"/>
        </w:rPr>
        <w:t>即：</w:t>
      </w:r>
    </w:p>
    <w:p w14:paraId="5E94FE01" w14:textId="04A015F7" w:rsidR="009D33F8" w:rsidRPr="0050455C" w:rsidRDefault="009D33F8" w:rsidP="00D82461">
      <w:pPr>
        <w:pStyle w:val="Normalnumber"/>
        <w:numPr>
          <w:ilvl w:val="1"/>
          <w:numId w:val="6"/>
        </w:numPr>
        <w:ind w:firstLine="624"/>
        <w:jc w:val="both"/>
        <w:rPr>
          <w:sz w:val="24"/>
          <w:szCs w:val="24"/>
          <w:lang w:eastAsia="zh-CN"/>
        </w:rPr>
      </w:pPr>
      <w:r w:rsidRPr="0050455C">
        <w:rPr>
          <w:sz w:val="24"/>
          <w:szCs w:val="24"/>
          <w:lang w:val="zh-CN" w:eastAsia="zh-CN"/>
        </w:rPr>
        <w:t>目标2 (a)，学习和参与</w:t>
      </w:r>
      <w:r w:rsidR="0042535B" w:rsidRPr="0050455C">
        <w:rPr>
          <w:rFonts w:ascii="SimSun" w:eastAsia="SimSun" w:hAnsi="SimSun" w:cs="SimSun" w:hint="eastAsia"/>
          <w:sz w:val="24"/>
          <w:szCs w:val="24"/>
          <w:lang w:val="zh-CN" w:eastAsia="zh-CN"/>
        </w:rPr>
        <w:t>得到加强</w:t>
      </w:r>
      <w:r w:rsidRPr="0050455C">
        <w:rPr>
          <w:sz w:val="24"/>
          <w:szCs w:val="24"/>
          <w:lang w:val="zh-CN" w:eastAsia="zh-CN"/>
        </w:rPr>
        <w:t>：</w:t>
      </w:r>
    </w:p>
    <w:p w14:paraId="14E1447B" w14:textId="559AE99D" w:rsidR="009D33F8" w:rsidRPr="0050455C" w:rsidRDefault="00A02BE9" w:rsidP="005420D9">
      <w:pPr>
        <w:pStyle w:val="Normalnumber"/>
        <w:numPr>
          <w:ilvl w:val="0"/>
          <w:numId w:val="0"/>
        </w:numPr>
        <w:tabs>
          <w:tab w:val="left" w:pos="2340"/>
        </w:tabs>
        <w:ind w:left="1170"/>
        <w:jc w:val="both"/>
        <w:rPr>
          <w:sz w:val="24"/>
          <w:szCs w:val="24"/>
          <w:lang w:eastAsia="zh-CN"/>
        </w:rPr>
      </w:pPr>
      <w:r w:rsidRPr="0050455C">
        <w:rPr>
          <w:rFonts w:ascii="SimSun" w:eastAsia="SimSun" w:hAnsi="SimSun" w:cs="SimSun"/>
          <w:sz w:val="24"/>
          <w:szCs w:val="24"/>
          <w:lang w:val="zh-CN" w:eastAsia="zh-CN"/>
        </w:rPr>
        <w:tab/>
      </w:r>
      <w:r w:rsidRPr="0050455C">
        <w:rPr>
          <w:rFonts w:ascii="SimSun" w:eastAsia="SimSun" w:hAnsi="SimSun" w:cs="SimSun"/>
          <w:sz w:val="24"/>
          <w:szCs w:val="24"/>
          <w:lang w:val="zh-CN" w:eastAsia="zh-CN"/>
        </w:rPr>
        <w:tab/>
      </w:r>
      <w:r w:rsidR="00674DEB">
        <w:rPr>
          <w:rFonts w:ascii="SimSun" w:eastAsia="SimSun" w:hAnsi="SimSun" w:cs="SimSun" w:hint="eastAsia"/>
          <w:lang w:val="zh-CN" w:eastAsia="zh-CN"/>
        </w:rPr>
        <w:t>（</w:t>
      </w:r>
      <w:r w:rsidRPr="00F06D6B">
        <w:rPr>
          <w:rFonts w:ascii="SimSun" w:eastAsia="SimSun" w:hAnsi="SimSun" w:cs="SimSun" w:hint="eastAsia"/>
          <w:lang w:val="zh-CN" w:eastAsia="zh-CN"/>
        </w:rPr>
        <w:t>一</w:t>
      </w:r>
      <w:r w:rsidR="00674DEB">
        <w:rPr>
          <w:rFonts w:ascii="SimSun" w:eastAsia="SimSun" w:hAnsi="SimSun" w:cs="SimSun" w:hint="eastAsia"/>
          <w:lang w:val="zh-CN" w:eastAsia="zh-CN"/>
        </w:rPr>
        <w:t>）</w:t>
      </w:r>
      <w:r w:rsidR="00540974">
        <w:rPr>
          <w:rFonts w:ascii="SimSun" w:eastAsia="SimSun" w:hAnsi="SimSun" w:cs="SimSun"/>
          <w:lang w:val="zh-CN" w:eastAsia="zh-CN"/>
        </w:rPr>
        <w:tab/>
      </w:r>
      <w:r w:rsidR="009D33F8" w:rsidRPr="0050455C">
        <w:rPr>
          <w:sz w:val="24"/>
          <w:szCs w:val="24"/>
          <w:lang w:val="zh-CN" w:eastAsia="zh-CN"/>
        </w:rPr>
        <w:t>实施研究金方案；</w:t>
      </w:r>
      <w:r w:rsidR="009D33F8" w:rsidRPr="0050455C">
        <w:rPr>
          <w:rStyle w:val="FootnoteReference"/>
          <w:iCs/>
          <w:spacing w:val="0"/>
          <w:w w:val="100"/>
          <w:position w:val="0"/>
          <w:sz w:val="24"/>
          <w:szCs w:val="24"/>
          <w:lang w:val="zh-CN" w:eastAsia="en-GB"/>
        </w:rPr>
        <w:footnoteReference w:id="30"/>
      </w:r>
    </w:p>
    <w:p w14:paraId="210CED8A" w14:textId="4D9F55E7" w:rsidR="009D33F8" w:rsidRPr="0050455C" w:rsidRDefault="00A02BE9" w:rsidP="00D82461">
      <w:pPr>
        <w:pStyle w:val="Normalnumber"/>
        <w:numPr>
          <w:ilvl w:val="0"/>
          <w:numId w:val="0"/>
        </w:numPr>
        <w:ind w:left="1170"/>
        <w:jc w:val="both"/>
        <w:rPr>
          <w:iCs/>
          <w:sz w:val="24"/>
          <w:szCs w:val="24"/>
          <w:lang w:eastAsia="zh-CN"/>
        </w:rPr>
      </w:pPr>
      <w:r w:rsidRPr="0050455C">
        <w:rPr>
          <w:rFonts w:eastAsiaTheme="minorEastAsia"/>
          <w:sz w:val="24"/>
          <w:szCs w:val="24"/>
          <w:lang w:val="zh-CN" w:eastAsia="zh-CN"/>
        </w:rPr>
        <w:tab/>
      </w:r>
      <w:r w:rsidRPr="0050455C">
        <w:rPr>
          <w:rFonts w:eastAsiaTheme="minorEastAsia"/>
          <w:sz w:val="24"/>
          <w:szCs w:val="24"/>
          <w:lang w:val="zh-CN" w:eastAsia="zh-CN"/>
        </w:rPr>
        <w:tab/>
      </w:r>
      <w:r w:rsidRPr="0050455C">
        <w:rPr>
          <w:rFonts w:eastAsiaTheme="minorEastAsia"/>
          <w:sz w:val="24"/>
          <w:szCs w:val="24"/>
          <w:lang w:val="zh-CN" w:eastAsia="zh-CN"/>
        </w:rPr>
        <w:tab/>
      </w:r>
      <w:r w:rsidR="00674DEB">
        <w:rPr>
          <w:rFonts w:ascii="SimSun" w:eastAsia="SimSun" w:hAnsi="SimSun" w:hint="eastAsia"/>
          <w:lang w:val="zh-CN" w:eastAsia="zh-CN"/>
        </w:rPr>
        <w:t>（</w:t>
      </w:r>
      <w:r w:rsidRPr="00540974">
        <w:rPr>
          <w:rFonts w:ascii="SimSun" w:eastAsia="SimSun" w:hAnsi="SimSun" w:hint="eastAsia"/>
          <w:lang w:val="zh-CN" w:eastAsia="zh-CN"/>
        </w:rPr>
        <w:t>二</w:t>
      </w:r>
      <w:r w:rsidR="00674DEB">
        <w:rPr>
          <w:rFonts w:ascii="SimSun" w:eastAsia="SimSun" w:hAnsi="SimSun" w:hint="eastAsia"/>
          <w:lang w:val="zh-CN" w:eastAsia="zh-CN"/>
        </w:rPr>
        <w:t>）</w:t>
      </w:r>
      <w:r w:rsidR="00540974">
        <w:rPr>
          <w:rFonts w:eastAsiaTheme="minorEastAsia"/>
          <w:lang w:val="zh-CN" w:eastAsia="zh-CN"/>
        </w:rPr>
        <w:tab/>
      </w:r>
      <w:r w:rsidR="009D33F8" w:rsidRPr="0050455C">
        <w:rPr>
          <w:sz w:val="24"/>
          <w:szCs w:val="24"/>
          <w:lang w:val="zh-CN" w:eastAsia="zh-CN"/>
        </w:rPr>
        <w:t>实施培训和情况介绍方案；</w:t>
      </w:r>
      <w:r w:rsidR="009D33F8" w:rsidRPr="0050455C">
        <w:rPr>
          <w:rStyle w:val="FootnoteReference"/>
          <w:iCs/>
          <w:spacing w:val="0"/>
          <w:w w:val="100"/>
          <w:position w:val="0"/>
          <w:sz w:val="24"/>
          <w:szCs w:val="24"/>
          <w:lang w:val="zh-CN" w:eastAsia="en-GB"/>
        </w:rPr>
        <w:footnoteReference w:id="31"/>
      </w:r>
    </w:p>
    <w:p w14:paraId="08018C38" w14:textId="4E424964" w:rsidR="009D33F8" w:rsidRPr="0050455C" w:rsidRDefault="00A02BE9" w:rsidP="00D82461">
      <w:pPr>
        <w:pStyle w:val="Normalnumber"/>
        <w:numPr>
          <w:ilvl w:val="0"/>
          <w:numId w:val="0"/>
        </w:numPr>
        <w:ind w:left="1170"/>
        <w:jc w:val="both"/>
        <w:rPr>
          <w:iCs/>
          <w:sz w:val="24"/>
          <w:szCs w:val="24"/>
          <w:lang w:eastAsia="zh-CN"/>
        </w:rPr>
      </w:pPr>
      <w:r w:rsidRPr="0050455C">
        <w:rPr>
          <w:rFonts w:eastAsiaTheme="minorEastAsia"/>
          <w:sz w:val="24"/>
          <w:szCs w:val="24"/>
          <w:lang w:val="zh-CN" w:eastAsia="zh-CN"/>
        </w:rPr>
        <w:tab/>
      </w:r>
      <w:r w:rsidRPr="0050455C">
        <w:rPr>
          <w:rFonts w:eastAsiaTheme="minorEastAsia"/>
          <w:sz w:val="24"/>
          <w:szCs w:val="24"/>
          <w:lang w:val="zh-CN" w:eastAsia="zh-CN"/>
        </w:rPr>
        <w:tab/>
      </w:r>
      <w:r w:rsidRPr="0050455C">
        <w:rPr>
          <w:rFonts w:eastAsiaTheme="minorEastAsia"/>
          <w:sz w:val="24"/>
          <w:szCs w:val="24"/>
          <w:lang w:val="zh-CN" w:eastAsia="zh-CN"/>
        </w:rPr>
        <w:tab/>
      </w:r>
      <w:r w:rsidR="00674DEB">
        <w:rPr>
          <w:rFonts w:ascii="SimSun" w:eastAsia="SimSun" w:hAnsi="SimSun" w:hint="eastAsia"/>
          <w:lang w:val="zh-CN" w:eastAsia="zh-CN"/>
        </w:rPr>
        <w:t>（</w:t>
      </w:r>
      <w:r w:rsidRPr="00540974">
        <w:rPr>
          <w:rFonts w:ascii="SimSun" w:eastAsia="SimSun" w:hAnsi="SimSun" w:hint="eastAsia"/>
          <w:lang w:val="zh-CN" w:eastAsia="zh-CN"/>
        </w:rPr>
        <w:t>三</w:t>
      </w:r>
      <w:r w:rsidR="00674DEB">
        <w:rPr>
          <w:rFonts w:ascii="SimSun" w:eastAsia="SimSun" w:hAnsi="SimSun" w:hint="eastAsia"/>
          <w:lang w:val="zh-CN" w:eastAsia="zh-CN"/>
        </w:rPr>
        <w:t>）</w:t>
      </w:r>
      <w:r w:rsidR="00540974">
        <w:rPr>
          <w:rFonts w:ascii="SimSun" w:eastAsia="SimSun" w:hAnsi="SimSun"/>
          <w:lang w:val="zh-CN" w:eastAsia="zh-CN"/>
        </w:rPr>
        <w:tab/>
      </w:r>
      <w:r w:rsidR="009D33F8" w:rsidRPr="0050455C">
        <w:rPr>
          <w:sz w:val="24"/>
          <w:szCs w:val="24"/>
          <w:lang w:val="zh-CN" w:eastAsia="zh-CN"/>
        </w:rPr>
        <w:t>安排与国家联络人进行科学与政策对话；</w:t>
      </w:r>
    </w:p>
    <w:p w14:paraId="3E6D05F4" w14:textId="77777777" w:rsidR="009D33F8" w:rsidRPr="0050455C" w:rsidRDefault="009D33F8" w:rsidP="00D82461">
      <w:pPr>
        <w:pStyle w:val="Normalnumber"/>
        <w:numPr>
          <w:ilvl w:val="1"/>
          <w:numId w:val="6"/>
        </w:numPr>
        <w:ind w:firstLine="624"/>
        <w:jc w:val="both"/>
        <w:rPr>
          <w:sz w:val="24"/>
          <w:szCs w:val="24"/>
          <w:lang w:eastAsia="zh-CN"/>
        </w:rPr>
      </w:pPr>
      <w:r w:rsidRPr="0050455C">
        <w:rPr>
          <w:sz w:val="24"/>
          <w:szCs w:val="24"/>
          <w:lang w:val="zh-CN" w:eastAsia="zh-CN"/>
        </w:rPr>
        <w:t>目标2 (b)，获取专业知识和信息更为方便：</w:t>
      </w:r>
    </w:p>
    <w:p w14:paraId="778A31A9" w14:textId="751DD93A" w:rsidR="009D33F8" w:rsidRPr="0050455C" w:rsidRDefault="00674DEB" w:rsidP="00540974">
      <w:pPr>
        <w:pStyle w:val="Normalnumber"/>
        <w:numPr>
          <w:ilvl w:val="0"/>
          <w:numId w:val="0"/>
        </w:numPr>
        <w:tabs>
          <w:tab w:val="left" w:pos="2381"/>
        </w:tabs>
        <w:ind w:left="3150" w:hanging="659"/>
        <w:jc w:val="both"/>
        <w:rPr>
          <w:iCs/>
          <w:sz w:val="24"/>
          <w:szCs w:val="24"/>
          <w:lang w:eastAsia="zh-CN"/>
        </w:rPr>
      </w:pPr>
      <w:r>
        <w:rPr>
          <w:rFonts w:ascii="SimSun" w:eastAsia="SimSun" w:hAnsi="SimSun" w:hint="eastAsia"/>
          <w:lang w:eastAsia="zh-CN"/>
        </w:rPr>
        <w:t>（</w:t>
      </w:r>
      <w:r w:rsidR="00A02BE9" w:rsidRPr="00540974">
        <w:rPr>
          <w:rFonts w:ascii="SimSun" w:eastAsia="SimSun" w:hAnsi="SimSun" w:cs="SimSun" w:hint="eastAsia"/>
          <w:lang w:eastAsia="zh-CN"/>
        </w:rPr>
        <w:t>一</w:t>
      </w:r>
      <w:r>
        <w:rPr>
          <w:rFonts w:ascii="SimSun" w:eastAsia="SimSun" w:hAnsi="SimSun" w:hint="eastAsia"/>
          <w:lang w:eastAsia="zh-CN"/>
        </w:rPr>
        <w:t>）</w:t>
      </w:r>
      <w:r w:rsidR="00540974">
        <w:rPr>
          <w:rFonts w:ascii="SimSun" w:eastAsia="SimSun" w:hAnsi="SimSun"/>
          <w:lang w:eastAsia="zh-CN"/>
        </w:rPr>
        <w:tab/>
      </w:r>
      <w:r w:rsidR="00455CF7" w:rsidRPr="0050455C">
        <w:rPr>
          <w:rFonts w:ascii="SimSun" w:eastAsia="SimSun" w:hAnsi="SimSun" w:cs="SimSun" w:hint="eastAsia"/>
          <w:sz w:val="24"/>
          <w:szCs w:val="24"/>
          <w:lang w:eastAsia="zh-CN"/>
        </w:rPr>
        <w:t>支持采用已核准的评估报告和其他交</w:t>
      </w:r>
      <w:proofErr w:type="gramStart"/>
      <w:r w:rsidR="00455CF7" w:rsidRPr="0050455C">
        <w:rPr>
          <w:rFonts w:ascii="SimSun" w:eastAsia="SimSun" w:hAnsi="SimSun" w:cs="SimSun" w:hint="eastAsia"/>
          <w:sz w:val="24"/>
          <w:szCs w:val="24"/>
          <w:lang w:eastAsia="zh-CN"/>
        </w:rPr>
        <w:t>付品</w:t>
      </w:r>
      <w:proofErr w:type="gramEnd"/>
      <w:r w:rsidR="00455CF7" w:rsidRPr="0050455C">
        <w:rPr>
          <w:rFonts w:ascii="SimSun" w:eastAsia="SimSun" w:hAnsi="SimSun" w:cs="SimSun" w:hint="eastAsia"/>
          <w:sz w:val="24"/>
          <w:szCs w:val="24"/>
          <w:lang w:eastAsia="zh-CN"/>
        </w:rPr>
        <w:t>，并鼓励围绕它们建立实践社区</w:t>
      </w:r>
      <w:r w:rsidR="009D33F8" w:rsidRPr="0050455C">
        <w:rPr>
          <w:sz w:val="24"/>
          <w:szCs w:val="24"/>
          <w:lang w:val="zh-CN" w:eastAsia="zh-CN"/>
        </w:rPr>
        <w:t>；</w:t>
      </w:r>
    </w:p>
    <w:p w14:paraId="0BA0204D" w14:textId="19E6D08F" w:rsidR="009D33F8" w:rsidRPr="0050455C" w:rsidRDefault="00674DEB" w:rsidP="00D82461">
      <w:pPr>
        <w:pStyle w:val="Normalnumber"/>
        <w:numPr>
          <w:ilvl w:val="0"/>
          <w:numId w:val="0"/>
        </w:numPr>
        <w:ind w:left="2495"/>
        <w:jc w:val="both"/>
        <w:rPr>
          <w:iCs/>
          <w:sz w:val="24"/>
          <w:szCs w:val="24"/>
          <w:lang w:eastAsia="zh-CN"/>
        </w:rPr>
      </w:pPr>
      <w:r>
        <w:rPr>
          <w:rFonts w:ascii="SimSun" w:eastAsia="SimSun" w:hAnsi="SimSun" w:hint="eastAsia"/>
          <w:lang w:val="zh-CN" w:eastAsia="zh-CN"/>
        </w:rPr>
        <w:t>（</w:t>
      </w:r>
      <w:r w:rsidR="00A02BE9" w:rsidRPr="00540974">
        <w:rPr>
          <w:rFonts w:ascii="SimSun" w:eastAsia="SimSun" w:hAnsi="SimSun" w:hint="eastAsia"/>
          <w:lang w:val="zh-CN" w:eastAsia="zh-CN"/>
        </w:rPr>
        <w:t>二</w:t>
      </w:r>
      <w:r>
        <w:rPr>
          <w:rFonts w:ascii="SimSun" w:eastAsia="SimSun" w:hAnsi="SimSun" w:hint="eastAsia"/>
          <w:lang w:eastAsia="zh-CN"/>
        </w:rPr>
        <w:t>）</w:t>
      </w:r>
      <w:r>
        <w:rPr>
          <w:rFonts w:ascii="SimSun" w:eastAsia="SimSun" w:hAnsi="SimSun"/>
          <w:lang w:val="zh-CN" w:eastAsia="zh-CN"/>
        </w:rPr>
        <w:t xml:space="preserve"> </w:t>
      </w:r>
      <w:r w:rsidR="009D33F8" w:rsidRPr="0050455C">
        <w:rPr>
          <w:sz w:val="24"/>
          <w:szCs w:val="24"/>
          <w:lang w:val="zh-CN" w:eastAsia="zh-CN"/>
        </w:rPr>
        <w:t>定期召开能力建设论坛会议；</w:t>
      </w:r>
    </w:p>
    <w:p w14:paraId="1903DFD9" w14:textId="77777777" w:rsidR="009D33F8" w:rsidRPr="0050455C" w:rsidRDefault="009D33F8" w:rsidP="00D82461">
      <w:pPr>
        <w:pStyle w:val="Normalnumber"/>
        <w:numPr>
          <w:ilvl w:val="1"/>
          <w:numId w:val="6"/>
        </w:numPr>
        <w:ind w:firstLine="624"/>
        <w:jc w:val="both"/>
        <w:rPr>
          <w:sz w:val="24"/>
          <w:szCs w:val="24"/>
          <w:lang w:eastAsia="zh-CN"/>
        </w:rPr>
      </w:pPr>
      <w:r w:rsidRPr="0050455C">
        <w:rPr>
          <w:sz w:val="24"/>
          <w:szCs w:val="24"/>
          <w:lang w:val="zh-CN" w:eastAsia="zh-CN"/>
        </w:rPr>
        <w:t>目标2 (c)，加强国家能力和区域能力：</w:t>
      </w:r>
    </w:p>
    <w:bookmarkEnd w:id="21"/>
    <w:p w14:paraId="44AF5250" w14:textId="77777777" w:rsidR="009D33F8" w:rsidRPr="0050455C" w:rsidRDefault="009D33F8" w:rsidP="00D82461">
      <w:pPr>
        <w:pStyle w:val="Normalnumber"/>
        <w:numPr>
          <w:ilvl w:val="0"/>
          <w:numId w:val="0"/>
        </w:numPr>
        <w:ind w:left="2495"/>
        <w:jc w:val="both"/>
        <w:rPr>
          <w:iCs/>
          <w:sz w:val="24"/>
          <w:szCs w:val="24"/>
          <w:lang w:eastAsia="zh-CN"/>
        </w:rPr>
      </w:pPr>
      <w:r w:rsidRPr="0050455C">
        <w:rPr>
          <w:sz w:val="24"/>
          <w:szCs w:val="24"/>
          <w:lang w:val="zh-CN" w:eastAsia="zh-CN"/>
        </w:rPr>
        <w:t>鼓励在国家和区域（或次区域）一级设立关于生物多样性和生态系统服务的科学与政策平台、网络和评估工作。</w:t>
      </w:r>
    </w:p>
    <w:p w14:paraId="14F58FAC" w14:textId="0BCE9CB4" w:rsidR="009D33F8" w:rsidRPr="008A46A7" w:rsidRDefault="008D2248" w:rsidP="00D82461">
      <w:pPr>
        <w:pStyle w:val="CH1"/>
        <w:ind w:left="1253" w:right="288" w:hanging="1253"/>
        <w:rPr>
          <w:rFonts w:eastAsia="SimHei"/>
          <w:lang w:eastAsia="zh-CN"/>
        </w:rPr>
      </w:pPr>
      <w:r>
        <w:rPr>
          <w:bCs/>
          <w:lang w:val="zh-CN" w:eastAsia="zh-CN"/>
        </w:rPr>
        <w:tab/>
      </w:r>
      <w:r w:rsidR="009D33F8" w:rsidRPr="008A46A7">
        <w:rPr>
          <w:rFonts w:eastAsia="SimHei"/>
          <w:bCs/>
          <w:lang w:val="zh-CN" w:eastAsia="zh-CN"/>
        </w:rPr>
        <w:t>二、</w:t>
      </w:r>
      <w:r w:rsidR="009D33F8" w:rsidRPr="008A46A7">
        <w:rPr>
          <w:rFonts w:eastAsia="SimHei"/>
          <w:bCs/>
          <w:lang w:val="zh-CN" w:eastAsia="zh-CN"/>
        </w:rPr>
        <w:tab/>
        <w:t>2022–2023</w:t>
      </w:r>
      <w:r w:rsidR="009D33F8" w:rsidRPr="008A46A7">
        <w:rPr>
          <w:rFonts w:eastAsia="SimHei"/>
          <w:bCs/>
          <w:lang w:val="zh-CN" w:eastAsia="zh-CN"/>
        </w:rPr>
        <w:t>年闭会期间工作计划</w:t>
      </w:r>
      <w:r w:rsidR="009D33F8" w:rsidRPr="008A46A7">
        <w:rPr>
          <w:rStyle w:val="FootnoteReference"/>
          <w:rFonts w:eastAsia="SimHei"/>
          <w:spacing w:val="0"/>
          <w:w w:val="100"/>
          <w:position w:val="0"/>
          <w:sz w:val="28"/>
          <w:lang w:val="zh-CN"/>
        </w:rPr>
        <w:footnoteReference w:id="32"/>
      </w:r>
    </w:p>
    <w:p w14:paraId="2B956D56" w14:textId="0ACC5823" w:rsidR="009D33F8" w:rsidRPr="00EA0E4F" w:rsidRDefault="008D2248" w:rsidP="00D82461">
      <w:pPr>
        <w:pStyle w:val="CH2"/>
        <w:rPr>
          <w:rFonts w:ascii="SimHei" w:eastAsia="SimHei" w:hAnsi="SimHei"/>
          <w:lang w:eastAsia="zh-CN"/>
        </w:rPr>
      </w:pPr>
      <w:bookmarkStart w:id="22" w:name="_Hlk106882698"/>
      <w:r>
        <w:rPr>
          <w:bCs/>
          <w:lang w:val="zh-CN" w:eastAsia="zh-CN"/>
        </w:rPr>
        <w:tab/>
      </w:r>
      <w:r w:rsidR="009D33F8" w:rsidRPr="008A46A7">
        <w:rPr>
          <w:rFonts w:eastAsia="SimHei"/>
          <w:bCs/>
          <w:lang w:val="zh-CN" w:eastAsia="zh-CN"/>
        </w:rPr>
        <w:t>A.</w:t>
      </w:r>
      <w:r w:rsidR="009D33F8" w:rsidRPr="00EA0E4F">
        <w:rPr>
          <w:rFonts w:ascii="SimHei" w:eastAsia="SimHei" w:hAnsi="SimHei"/>
          <w:lang w:val="zh-CN" w:eastAsia="zh-CN"/>
        </w:rPr>
        <w:tab/>
      </w:r>
      <w:r w:rsidR="009D33F8" w:rsidRPr="00EA0E4F">
        <w:rPr>
          <w:rFonts w:ascii="SimHei" w:eastAsia="SimHei" w:hAnsi="SimHei"/>
          <w:bCs/>
          <w:lang w:val="zh-CN" w:eastAsia="zh-CN"/>
        </w:rPr>
        <w:t>目标</w:t>
      </w:r>
      <w:r w:rsidR="009D33F8" w:rsidRPr="00EA0E4F">
        <w:rPr>
          <w:rFonts w:eastAsia="SimHei"/>
          <w:bCs/>
          <w:lang w:val="zh-CN" w:eastAsia="zh-CN"/>
        </w:rPr>
        <w:t>2 (a)</w:t>
      </w:r>
      <w:r w:rsidR="00A02BE9" w:rsidRPr="00EA0E4F">
        <w:rPr>
          <w:rFonts w:ascii="SimHei" w:eastAsia="SimHei" w:hAnsi="SimHei" w:hint="eastAsia"/>
          <w:bCs/>
          <w:lang w:val="zh-CN" w:eastAsia="zh-CN"/>
        </w:rPr>
        <w:t>：</w:t>
      </w:r>
      <w:r w:rsidR="009D33F8" w:rsidRPr="00EA0E4F">
        <w:rPr>
          <w:rFonts w:ascii="SimHei" w:eastAsia="SimHei" w:hAnsi="SimHei"/>
          <w:bCs/>
          <w:lang w:val="zh-CN" w:eastAsia="zh-CN"/>
        </w:rPr>
        <w:t>学习和参与</w:t>
      </w:r>
      <w:r w:rsidR="0042535B">
        <w:rPr>
          <w:rFonts w:ascii="SimHei" w:eastAsia="SimHei" w:hAnsi="SimHei" w:hint="eastAsia"/>
          <w:bCs/>
          <w:lang w:val="zh-CN" w:eastAsia="zh-CN"/>
        </w:rPr>
        <w:t>得到加强</w:t>
      </w:r>
    </w:p>
    <w:p w14:paraId="1E904A65" w14:textId="77777777" w:rsidR="009D33F8" w:rsidRPr="008A46A7" w:rsidRDefault="009D33F8" w:rsidP="00D82461">
      <w:pPr>
        <w:pStyle w:val="Normalnumber"/>
        <w:numPr>
          <w:ilvl w:val="0"/>
          <w:numId w:val="34"/>
        </w:numPr>
        <w:jc w:val="both"/>
        <w:rPr>
          <w:rFonts w:ascii="SimSun" w:eastAsia="SimSun" w:hAnsi="SimSun"/>
          <w:sz w:val="24"/>
          <w:szCs w:val="24"/>
          <w:lang w:eastAsia="zh-CN"/>
        </w:rPr>
      </w:pPr>
      <w:r w:rsidRPr="008A46A7">
        <w:rPr>
          <w:rFonts w:ascii="SimSun" w:eastAsia="SimSun" w:hAnsi="SimSun"/>
          <w:sz w:val="24"/>
          <w:szCs w:val="24"/>
          <w:lang w:val="zh-CN" w:eastAsia="zh-CN"/>
        </w:rPr>
        <w:t>为执行研究金方案开展的活动将包括：</w:t>
      </w:r>
    </w:p>
    <w:p w14:paraId="2082C97A" w14:textId="77777777" w:rsidR="009D33F8" w:rsidRPr="008A46A7" w:rsidRDefault="009D33F8" w:rsidP="00D82461">
      <w:pPr>
        <w:pStyle w:val="Normalnumber"/>
        <w:numPr>
          <w:ilvl w:val="1"/>
          <w:numId w:val="7"/>
        </w:numPr>
        <w:tabs>
          <w:tab w:val="clear" w:pos="567"/>
        </w:tabs>
        <w:ind w:firstLine="624"/>
        <w:jc w:val="both"/>
        <w:rPr>
          <w:rFonts w:ascii="SimSun" w:eastAsia="SimSun" w:hAnsi="SimSun"/>
          <w:sz w:val="24"/>
          <w:szCs w:val="24"/>
          <w:lang w:val="zh-CN" w:eastAsia="zh-CN"/>
        </w:rPr>
      </w:pPr>
      <w:r w:rsidRPr="008A46A7">
        <w:rPr>
          <w:rFonts w:ascii="SimSun" w:eastAsia="SimSun" w:hAnsi="SimSun"/>
          <w:sz w:val="24"/>
          <w:szCs w:val="24"/>
          <w:lang w:val="zh-CN" w:eastAsia="zh-CN"/>
        </w:rPr>
        <w:t>关系链评估：研究员（</w:t>
      </w:r>
      <w:r w:rsidRPr="008A46A7">
        <w:rPr>
          <w:sz w:val="24"/>
          <w:szCs w:val="24"/>
          <w:lang w:val="zh-CN" w:eastAsia="zh-CN"/>
        </w:rPr>
        <w:t>2021</w:t>
      </w:r>
      <w:r w:rsidRPr="008A46A7">
        <w:rPr>
          <w:rFonts w:ascii="SimSun" w:eastAsia="SimSun" w:hAnsi="SimSun"/>
          <w:sz w:val="24"/>
          <w:szCs w:val="24"/>
          <w:lang w:val="zh-CN" w:eastAsia="zh-CN"/>
        </w:rPr>
        <w:t>年选出的</w:t>
      </w:r>
      <w:r w:rsidRPr="008A46A7">
        <w:rPr>
          <w:sz w:val="24"/>
          <w:szCs w:val="24"/>
          <w:lang w:val="zh-CN" w:eastAsia="zh-CN"/>
        </w:rPr>
        <w:t>13</w:t>
      </w:r>
      <w:r w:rsidRPr="008A46A7">
        <w:rPr>
          <w:rFonts w:ascii="SimSun" w:eastAsia="SimSun" w:hAnsi="SimSun"/>
          <w:sz w:val="24"/>
          <w:szCs w:val="24"/>
          <w:lang w:val="zh-CN" w:eastAsia="zh-CN"/>
        </w:rPr>
        <w:t>名研究员）参加评估报告的第二次撰写人会议（</w:t>
      </w:r>
      <w:r w:rsidRPr="008A46A7">
        <w:rPr>
          <w:sz w:val="24"/>
          <w:szCs w:val="24"/>
          <w:lang w:val="zh-CN" w:eastAsia="zh-CN"/>
        </w:rPr>
        <w:t>2023</w:t>
      </w:r>
      <w:r w:rsidRPr="008A46A7">
        <w:rPr>
          <w:rFonts w:ascii="SimSun" w:eastAsia="SimSun" w:hAnsi="SimSun"/>
          <w:sz w:val="24"/>
          <w:szCs w:val="24"/>
          <w:lang w:val="zh-CN" w:eastAsia="zh-CN"/>
        </w:rPr>
        <w:t>年</w:t>
      </w:r>
      <w:r w:rsidRPr="008A46A7">
        <w:rPr>
          <w:sz w:val="24"/>
          <w:szCs w:val="24"/>
          <w:lang w:val="zh-CN" w:eastAsia="zh-CN"/>
        </w:rPr>
        <w:t>3</w:t>
      </w:r>
      <w:r w:rsidRPr="008A46A7">
        <w:rPr>
          <w:rFonts w:ascii="SimSun" w:eastAsia="SimSun" w:hAnsi="SimSun"/>
          <w:sz w:val="24"/>
          <w:szCs w:val="24"/>
          <w:lang w:val="zh-CN" w:eastAsia="zh-CN"/>
        </w:rPr>
        <w:t>月）；</w:t>
      </w:r>
    </w:p>
    <w:p w14:paraId="54781D6B" w14:textId="77777777" w:rsidR="009D33F8" w:rsidRPr="008A46A7" w:rsidRDefault="009D33F8" w:rsidP="00D82461">
      <w:pPr>
        <w:pStyle w:val="Normalnumber"/>
        <w:numPr>
          <w:ilvl w:val="1"/>
          <w:numId w:val="7"/>
        </w:numPr>
        <w:tabs>
          <w:tab w:val="clear" w:pos="567"/>
        </w:tabs>
        <w:ind w:firstLine="624"/>
        <w:jc w:val="both"/>
        <w:rPr>
          <w:rFonts w:ascii="SimSun" w:eastAsia="SimSun" w:hAnsi="SimSun"/>
          <w:sz w:val="24"/>
          <w:szCs w:val="24"/>
          <w:lang w:val="zh-CN" w:eastAsia="zh-CN"/>
        </w:rPr>
      </w:pPr>
      <w:r w:rsidRPr="008A46A7">
        <w:rPr>
          <w:rFonts w:ascii="SimSun" w:eastAsia="SimSun" w:hAnsi="SimSun"/>
          <w:sz w:val="24"/>
          <w:szCs w:val="24"/>
          <w:lang w:val="zh-CN" w:eastAsia="zh-CN"/>
        </w:rPr>
        <w:t>参与情景设想和模型工作队的研究员（</w:t>
      </w:r>
      <w:r w:rsidRPr="008A46A7">
        <w:rPr>
          <w:sz w:val="24"/>
          <w:szCs w:val="24"/>
          <w:lang w:val="zh-CN" w:eastAsia="zh-CN"/>
        </w:rPr>
        <w:t>2019</w:t>
      </w:r>
      <w:r w:rsidRPr="008A46A7">
        <w:rPr>
          <w:rFonts w:ascii="SimSun" w:eastAsia="SimSun" w:hAnsi="SimSun"/>
          <w:sz w:val="24"/>
          <w:szCs w:val="24"/>
          <w:lang w:val="zh-CN" w:eastAsia="zh-CN"/>
        </w:rPr>
        <w:t>年选出的</w:t>
      </w:r>
      <w:r w:rsidRPr="008A46A7">
        <w:rPr>
          <w:sz w:val="24"/>
          <w:szCs w:val="24"/>
          <w:lang w:val="zh-CN" w:eastAsia="zh-CN"/>
        </w:rPr>
        <w:t>5</w:t>
      </w:r>
      <w:r w:rsidRPr="008A46A7">
        <w:rPr>
          <w:rFonts w:ascii="SimSun" w:eastAsia="SimSun" w:hAnsi="SimSun"/>
          <w:sz w:val="24"/>
          <w:szCs w:val="24"/>
          <w:lang w:val="zh-CN" w:eastAsia="zh-CN"/>
        </w:rPr>
        <w:t>名研究员）出席一次关于情景设想和模型的工作会议或讲习班（</w:t>
      </w:r>
      <w:r w:rsidRPr="008A46A7">
        <w:rPr>
          <w:sz w:val="24"/>
          <w:szCs w:val="24"/>
          <w:lang w:val="zh-CN" w:eastAsia="zh-CN"/>
        </w:rPr>
        <w:t>2022</w:t>
      </w:r>
      <w:r w:rsidRPr="008A46A7">
        <w:rPr>
          <w:rFonts w:ascii="SimSun" w:eastAsia="SimSun" w:hAnsi="SimSun" w:cs="SimSun" w:hint="eastAsia"/>
          <w:sz w:val="24"/>
          <w:szCs w:val="24"/>
          <w:lang w:val="zh-CN" w:eastAsia="zh-CN"/>
        </w:rPr>
        <w:t>年</w:t>
      </w:r>
      <w:r w:rsidRPr="008A46A7">
        <w:rPr>
          <w:sz w:val="24"/>
          <w:szCs w:val="24"/>
          <w:lang w:val="zh-CN" w:eastAsia="zh-CN"/>
        </w:rPr>
        <w:t>10</w:t>
      </w:r>
      <w:r w:rsidRPr="008A46A7">
        <w:rPr>
          <w:rFonts w:ascii="SimSun" w:eastAsia="SimSun" w:hAnsi="SimSun" w:cs="SimSun" w:hint="eastAsia"/>
          <w:sz w:val="24"/>
          <w:szCs w:val="24"/>
          <w:lang w:val="zh-CN" w:eastAsia="zh-CN"/>
        </w:rPr>
        <w:t>月</w:t>
      </w:r>
      <w:r w:rsidRPr="00BC5256">
        <w:rPr>
          <w:rFonts w:ascii="SimSun" w:eastAsia="SimSun" w:hAnsi="SimSun"/>
          <w:sz w:val="24"/>
          <w:szCs w:val="24"/>
          <w:lang w:val="zh-CN" w:eastAsia="zh-CN"/>
        </w:rPr>
        <w:t>/</w:t>
      </w:r>
      <w:r w:rsidRPr="008A46A7">
        <w:rPr>
          <w:sz w:val="24"/>
          <w:szCs w:val="24"/>
          <w:lang w:val="zh-CN" w:eastAsia="zh-CN"/>
        </w:rPr>
        <w:t>11</w:t>
      </w:r>
      <w:r w:rsidRPr="008A46A7">
        <w:rPr>
          <w:rFonts w:ascii="SimSun" w:eastAsia="SimSun" w:hAnsi="SimSun" w:cs="SimSun" w:hint="eastAsia"/>
          <w:sz w:val="24"/>
          <w:szCs w:val="24"/>
          <w:lang w:val="zh-CN" w:eastAsia="zh-CN"/>
        </w:rPr>
        <w:t>月）</w:t>
      </w:r>
      <w:r w:rsidRPr="008A46A7">
        <w:rPr>
          <w:rFonts w:ascii="SimSun" w:eastAsia="SimSun" w:hAnsi="SimSun"/>
          <w:sz w:val="24"/>
          <w:szCs w:val="24"/>
          <w:lang w:val="zh-CN" w:eastAsia="zh-CN"/>
        </w:rPr>
        <w:t>；</w:t>
      </w:r>
    </w:p>
    <w:p w14:paraId="1F0D7262" w14:textId="77777777" w:rsidR="009D33F8" w:rsidRPr="008A46A7" w:rsidRDefault="009D33F8" w:rsidP="00D82461">
      <w:pPr>
        <w:pStyle w:val="Normalnumber"/>
        <w:numPr>
          <w:ilvl w:val="1"/>
          <w:numId w:val="7"/>
        </w:numPr>
        <w:tabs>
          <w:tab w:val="clear" w:pos="567"/>
        </w:tabs>
        <w:ind w:firstLine="624"/>
        <w:jc w:val="both"/>
        <w:rPr>
          <w:rFonts w:ascii="SimSun" w:eastAsia="SimSun" w:hAnsi="SimSun"/>
          <w:sz w:val="24"/>
          <w:szCs w:val="24"/>
          <w:lang w:val="zh-CN" w:eastAsia="zh-CN"/>
        </w:rPr>
      </w:pPr>
      <w:r w:rsidRPr="008A46A7">
        <w:rPr>
          <w:rFonts w:ascii="SimSun" w:eastAsia="SimSun" w:hAnsi="SimSun"/>
          <w:sz w:val="24"/>
          <w:szCs w:val="24"/>
          <w:lang w:val="zh-CN" w:eastAsia="zh-CN"/>
        </w:rPr>
        <w:lastRenderedPageBreak/>
        <w:t>为参加正在进行的各项评估和参加情景设想和模型工作队的研究员举办一次年度研究员培训讲习班。讲习班将提高研究员在生物多样性平台开展活动所涉及的重大议题方面的能力，并为研究员提供在不同的研究员组</w:t>
      </w:r>
      <w:proofErr w:type="gramStart"/>
      <w:r w:rsidRPr="008A46A7">
        <w:rPr>
          <w:rFonts w:ascii="SimSun" w:eastAsia="SimSun" w:hAnsi="SimSun"/>
          <w:sz w:val="24"/>
          <w:szCs w:val="24"/>
          <w:lang w:val="zh-CN" w:eastAsia="zh-CN"/>
        </w:rPr>
        <w:t>群内部</w:t>
      </w:r>
      <w:proofErr w:type="gramEnd"/>
      <w:r w:rsidRPr="008A46A7">
        <w:rPr>
          <w:rFonts w:ascii="SimSun" w:eastAsia="SimSun" w:hAnsi="SimSun"/>
          <w:sz w:val="24"/>
          <w:szCs w:val="24"/>
          <w:lang w:val="zh-CN" w:eastAsia="zh-CN"/>
        </w:rPr>
        <w:t>及组群之间开展接触和相互学习的机会</w:t>
      </w:r>
      <w:r w:rsidRPr="008A46A7">
        <w:rPr>
          <w:rFonts w:ascii="SimSun" w:eastAsia="SimSun" w:hAnsi="SimSun" w:cs="SimSun" w:hint="eastAsia"/>
          <w:sz w:val="24"/>
          <w:szCs w:val="24"/>
          <w:lang w:val="zh-CN" w:eastAsia="zh-CN"/>
        </w:rPr>
        <w:t>（</w:t>
      </w:r>
      <w:r w:rsidRPr="008A46A7">
        <w:rPr>
          <w:sz w:val="24"/>
          <w:szCs w:val="24"/>
          <w:lang w:val="zh-CN" w:eastAsia="zh-CN"/>
        </w:rPr>
        <w:t>2023</w:t>
      </w:r>
      <w:r w:rsidRPr="008A46A7">
        <w:rPr>
          <w:rFonts w:ascii="SimSun" w:eastAsia="SimSun" w:hAnsi="SimSun" w:cs="SimSun" w:hint="eastAsia"/>
          <w:sz w:val="24"/>
          <w:szCs w:val="24"/>
          <w:lang w:val="zh-CN" w:eastAsia="zh-CN"/>
        </w:rPr>
        <w:t>年</w:t>
      </w:r>
      <w:r w:rsidRPr="008A46A7">
        <w:rPr>
          <w:sz w:val="24"/>
          <w:szCs w:val="24"/>
          <w:lang w:val="zh-CN" w:eastAsia="zh-CN"/>
        </w:rPr>
        <w:t>4</w:t>
      </w:r>
      <w:r w:rsidRPr="008A46A7">
        <w:rPr>
          <w:rFonts w:ascii="SimSun" w:eastAsia="SimSun" w:hAnsi="SimSun" w:cs="SimSun" w:hint="eastAsia"/>
          <w:sz w:val="24"/>
          <w:szCs w:val="24"/>
          <w:lang w:val="zh-CN" w:eastAsia="zh-CN"/>
        </w:rPr>
        <w:t>月</w:t>
      </w:r>
      <w:r w:rsidRPr="00BC5256">
        <w:rPr>
          <w:rFonts w:ascii="SimSun" w:eastAsia="SimSun" w:hAnsi="SimSun"/>
          <w:sz w:val="24"/>
          <w:szCs w:val="24"/>
          <w:lang w:val="zh-CN" w:eastAsia="zh-CN"/>
        </w:rPr>
        <w:t>/</w:t>
      </w:r>
      <w:r w:rsidRPr="008A46A7">
        <w:rPr>
          <w:sz w:val="24"/>
          <w:szCs w:val="24"/>
          <w:lang w:val="zh-CN" w:eastAsia="zh-CN"/>
        </w:rPr>
        <w:t>5</w:t>
      </w:r>
      <w:r w:rsidRPr="008A46A7">
        <w:rPr>
          <w:rFonts w:ascii="SimSun" w:eastAsia="SimSun" w:hAnsi="SimSun" w:cs="SimSun" w:hint="eastAsia"/>
          <w:sz w:val="24"/>
          <w:szCs w:val="24"/>
          <w:lang w:val="zh-CN" w:eastAsia="zh-CN"/>
        </w:rPr>
        <w:t>月）；</w:t>
      </w:r>
    </w:p>
    <w:p w14:paraId="61E9CB47" w14:textId="77777777" w:rsidR="009D33F8" w:rsidRPr="008A46A7" w:rsidRDefault="009D33F8" w:rsidP="00D82461">
      <w:pPr>
        <w:pStyle w:val="Normalnumber"/>
        <w:numPr>
          <w:ilvl w:val="1"/>
          <w:numId w:val="7"/>
        </w:numPr>
        <w:tabs>
          <w:tab w:val="clear" w:pos="567"/>
        </w:tabs>
        <w:ind w:firstLine="624"/>
        <w:jc w:val="both"/>
        <w:rPr>
          <w:rFonts w:ascii="SimSun" w:eastAsia="SimSun" w:hAnsi="SimSun"/>
          <w:sz w:val="24"/>
          <w:szCs w:val="24"/>
          <w:lang w:val="zh-CN" w:eastAsia="zh-CN"/>
        </w:rPr>
      </w:pPr>
      <w:r w:rsidRPr="008A46A7">
        <w:rPr>
          <w:rFonts w:ascii="SimSun" w:eastAsia="SimSun" w:hAnsi="SimSun"/>
          <w:sz w:val="24"/>
          <w:szCs w:val="24"/>
          <w:lang w:val="zh-CN" w:eastAsia="zh-CN"/>
        </w:rPr>
        <w:t>向生物多样性平台研究员和前研究员网络提供支持，包括通过促进研究员和前研究员参与支持落实目标</w:t>
      </w:r>
      <w:r w:rsidRPr="00E44E23">
        <w:rPr>
          <w:rFonts w:eastAsia="SimSun"/>
          <w:sz w:val="24"/>
          <w:szCs w:val="24"/>
          <w:lang w:val="zh-CN" w:eastAsia="zh-CN"/>
        </w:rPr>
        <w:t>2</w:t>
      </w:r>
      <w:r w:rsidRPr="008A46A7">
        <w:rPr>
          <w:rFonts w:ascii="SimSun" w:eastAsia="SimSun" w:hAnsi="SimSun"/>
          <w:sz w:val="24"/>
          <w:szCs w:val="24"/>
          <w:lang w:val="zh-CN" w:eastAsia="zh-CN"/>
        </w:rPr>
        <w:t>的活动，规划和进一步制定网络活动，并组织一次在线会议，以促进研究金方案各组群之间的知识交流</w:t>
      </w:r>
      <w:r w:rsidRPr="008A46A7">
        <w:rPr>
          <w:rFonts w:ascii="SimSun" w:eastAsia="SimSun" w:hAnsi="SimSun" w:cs="SimSun" w:hint="eastAsia"/>
          <w:sz w:val="24"/>
          <w:szCs w:val="24"/>
          <w:lang w:val="zh-CN" w:eastAsia="zh-CN"/>
        </w:rPr>
        <w:t>（</w:t>
      </w:r>
      <w:r w:rsidRPr="008A46A7">
        <w:rPr>
          <w:sz w:val="24"/>
          <w:szCs w:val="24"/>
          <w:lang w:val="zh-CN" w:eastAsia="zh-CN"/>
        </w:rPr>
        <w:t>2022</w:t>
      </w:r>
      <w:r w:rsidRPr="008A46A7">
        <w:rPr>
          <w:rFonts w:ascii="SimSun" w:eastAsia="SimSun" w:hAnsi="SimSun" w:cs="SimSun" w:hint="eastAsia"/>
          <w:sz w:val="24"/>
          <w:szCs w:val="24"/>
          <w:lang w:val="zh-CN" w:eastAsia="zh-CN"/>
        </w:rPr>
        <w:t>年</w:t>
      </w:r>
      <w:r w:rsidRPr="008A46A7">
        <w:rPr>
          <w:sz w:val="24"/>
          <w:szCs w:val="24"/>
          <w:lang w:val="zh-CN" w:eastAsia="zh-CN"/>
        </w:rPr>
        <w:t>9</w:t>
      </w:r>
      <w:r w:rsidRPr="008A46A7">
        <w:rPr>
          <w:rFonts w:ascii="SimSun" w:eastAsia="SimSun" w:hAnsi="SimSun" w:cs="SimSun" w:hint="eastAsia"/>
          <w:sz w:val="24"/>
          <w:szCs w:val="24"/>
          <w:lang w:val="zh-CN" w:eastAsia="zh-CN"/>
        </w:rPr>
        <w:t>月）</w:t>
      </w:r>
      <w:r w:rsidRPr="008A46A7">
        <w:rPr>
          <w:rFonts w:ascii="SimSun" w:eastAsia="SimSun" w:hAnsi="SimSun"/>
          <w:sz w:val="24"/>
          <w:szCs w:val="24"/>
          <w:lang w:val="zh-CN" w:eastAsia="zh-CN"/>
        </w:rPr>
        <w:t>；</w:t>
      </w:r>
    </w:p>
    <w:p w14:paraId="61284D0A" w14:textId="77777777" w:rsidR="009D33F8" w:rsidRPr="008A46A7" w:rsidRDefault="009D33F8" w:rsidP="00D82461">
      <w:pPr>
        <w:pStyle w:val="Normalnumber"/>
        <w:numPr>
          <w:ilvl w:val="1"/>
          <w:numId w:val="7"/>
        </w:numPr>
        <w:tabs>
          <w:tab w:val="clear" w:pos="567"/>
        </w:tabs>
        <w:ind w:firstLine="624"/>
        <w:jc w:val="both"/>
        <w:rPr>
          <w:sz w:val="24"/>
          <w:szCs w:val="24"/>
          <w:lang w:eastAsia="zh-CN"/>
        </w:rPr>
      </w:pPr>
      <w:r w:rsidRPr="008A46A7">
        <w:rPr>
          <w:rFonts w:ascii="SimSun" w:eastAsia="SimSun" w:hAnsi="SimSun"/>
          <w:sz w:val="24"/>
          <w:szCs w:val="24"/>
          <w:lang w:val="zh-CN" w:eastAsia="zh-CN"/>
        </w:rPr>
        <w:t>呼吁各国政府和组织提名开始职业生涯不久的人，由评估管理委员会为企业与生物多样性评估甄选最多</w:t>
      </w:r>
      <w:r w:rsidRPr="008000C9">
        <w:rPr>
          <w:rFonts w:eastAsia="SimSun"/>
          <w:sz w:val="24"/>
          <w:szCs w:val="24"/>
          <w:lang w:val="zh-CN" w:eastAsia="zh-CN"/>
        </w:rPr>
        <w:t>12</w:t>
      </w:r>
      <w:r w:rsidRPr="008A46A7">
        <w:rPr>
          <w:rFonts w:ascii="SimSun" w:eastAsia="SimSun" w:hAnsi="SimSun"/>
          <w:sz w:val="24"/>
          <w:szCs w:val="24"/>
          <w:lang w:val="zh-CN" w:eastAsia="zh-CN"/>
        </w:rPr>
        <w:t>名研究员</w:t>
      </w:r>
      <w:r w:rsidRPr="008A46A7">
        <w:rPr>
          <w:rFonts w:ascii="SimSun" w:eastAsia="SimSun" w:hAnsi="SimSun" w:cs="SimSun" w:hint="eastAsia"/>
          <w:sz w:val="24"/>
          <w:szCs w:val="24"/>
          <w:lang w:val="zh-CN" w:eastAsia="zh-CN"/>
        </w:rPr>
        <w:t>（</w:t>
      </w:r>
      <w:r w:rsidRPr="008A46A7">
        <w:rPr>
          <w:sz w:val="24"/>
          <w:szCs w:val="24"/>
          <w:lang w:val="zh-CN" w:eastAsia="zh-CN"/>
        </w:rPr>
        <w:t>2022</w:t>
      </w:r>
      <w:r w:rsidRPr="008A46A7">
        <w:rPr>
          <w:rFonts w:ascii="SimSun" w:eastAsia="SimSun" w:hAnsi="SimSun" w:cs="SimSun" w:hint="eastAsia"/>
          <w:sz w:val="24"/>
          <w:szCs w:val="24"/>
          <w:lang w:val="zh-CN" w:eastAsia="zh-CN"/>
        </w:rPr>
        <w:t>年</w:t>
      </w:r>
      <w:r w:rsidRPr="008A46A7">
        <w:rPr>
          <w:sz w:val="24"/>
          <w:szCs w:val="24"/>
          <w:lang w:val="zh-CN" w:eastAsia="zh-CN"/>
        </w:rPr>
        <w:t>8</w:t>
      </w:r>
      <w:r w:rsidRPr="008A46A7">
        <w:rPr>
          <w:rFonts w:ascii="SimSun" w:eastAsia="SimSun" w:hAnsi="SimSun" w:cs="SimSun" w:hint="eastAsia"/>
          <w:sz w:val="24"/>
          <w:szCs w:val="24"/>
          <w:lang w:val="zh-CN" w:eastAsia="zh-CN"/>
        </w:rPr>
        <w:t>月）</w:t>
      </w:r>
      <w:r w:rsidRPr="008A46A7">
        <w:rPr>
          <w:rFonts w:ascii="SimSun" w:eastAsia="SimSun" w:hAnsi="SimSun"/>
          <w:sz w:val="24"/>
          <w:szCs w:val="24"/>
          <w:lang w:val="zh-CN" w:eastAsia="zh-CN"/>
        </w:rPr>
        <w:t>。</w:t>
      </w:r>
      <w:r w:rsidRPr="008A46A7">
        <w:rPr>
          <w:rStyle w:val="FootnoteReference"/>
          <w:spacing w:val="0"/>
          <w:w w:val="100"/>
          <w:position w:val="0"/>
          <w:sz w:val="24"/>
          <w:szCs w:val="24"/>
          <w:lang w:val="zh-CN"/>
        </w:rPr>
        <w:footnoteReference w:id="33"/>
      </w:r>
    </w:p>
    <w:p w14:paraId="62206833" w14:textId="77777777" w:rsidR="009D33F8" w:rsidRPr="008A46A7" w:rsidRDefault="009D33F8" w:rsidP="00D82461">
      <w:pPr>
        <w:pStyle w:val="Normalnumber"/>
        <w:numPr>
          <w:ilvl w:val="0"/>
          <w:numId w:val="34"/>
        </w:numPr>
        <w:jc w:val="both"/>
        <w:rPr>
          <w:rFonts w:ascii="SimSun" w:eastAsia="SimSun" w:hAnsi="SimSun"/>
          <w:sz w:val="24"/>
          <w:szCs w:val="24"/>
          <w:lang w:val="zh-CN" w:eastAsia="zh-CN"/>
        </w:rPr>
      </w:pPr>
      <w:r w:rsidRPr="008A46A7">
        <w:rPr>
          <w:rFonts w:ascii="SimSun" w:eastAsia="SimSun" w:hAnsi="SimSun"/>
          <w:sz w:val="24"/>
          <w:szCs w:val="24"/>
          <w:lang w:val="zh-CN" w:eastAsia="zh-CN"/>
        </w:rPr>
        <w:t>为生物多样性平台专家和参与科学与政策衔接的其他人员实施培训和情况介绍方案的活动将包括：</w:t>
      </w:r>
    </w:p>
    <w:p w14:paraId="104A5821" w14:textId="77777777" w:rsidR="009D33F8" w:rsidRPr="008A46A7" w:rsidRDefault="009D33F8" w:rsidP="00D82461">
      <w:pPr>
        <w:pStyle w:val="Normalnumber"/>
        <w:numPr>
          <w:ilvl w:val="1"/>
          <w:numId w:val="8"/>
        </w:numPr>
        <w:tabs>
          <w:tab w:val="clear" w:pos="567"/>
        </w:tabs>
        <w:ind w:firstLine="624"/>
        <w:jc w:val="both"/>
        <w:rPr>
          <w:rFonts w:ascii="SimSun" w:eastAsia="SimSun" w:hAnsi="SimSun"/>
          <w:sz w:val="24"/>
          <w:szCs w:val="24"/>
          <w:lang w:val="zh-CN" w:eastAsia="zh-CN"/>
        </w:rPr>
      </w:pPr>
      <w:r w:rsidRPr="008A46A7">
        <w:rPr>
          <w:rFonts w:ascii="SimSun" w:eastAsia="SimSun" w:hAnsi="SimSun"/>
          <w:sz w:val="24"/>
          <w:szCs w:val="24"/>
          <w:lang w:val="zh-CN" w:eastAsia="zh-CN"/>
        </w:rPr>
        <w:t>进一步开发和推广生物多样性平台的系列网络研讨会、在线工具和视频，内容涉及已核准的生物多样性平台评估报告和其他产品。将与外来入侵物种评估管理委员会和生物多样性平台秘书处的宣传小组协作，开发一个介绍外来入侵物种评估结果的试点教育界面；</w:t>
      </w:r>
    </w:p>
    <w:p w14:paraId="0F23972C" w14:textId="77777777" w:rsidR="009D33F8" w:rsidRPr="008A46A7" w:rsidRDefault="009D33F8" w:rsidP="00D82461">
      <w:pPr>
        <w:pStyle w:val="Normalnumber"/>
        <w:numPr>
          <w:ilvl w:val="1"/>
          <w:numId w:val="8"/>
        </w:numPr>
        <w:tabs>
          <w:tab w:val="clear" w:pos="567"/>
        </w:tabs>
        <w:ind w:firstLine="624"/>
        <w:jc w:val="both"/>
        <w:rPr>
          <w:rFonts w:ascii="SimSun" w:eastAsia="SimSun" w:hAnsi="SimSun"/>
          <w:sz w:val="24"/>
          <w:szCs w:val="24"/>
          <w:lang w:val="zh-CN" w:eastAsia="zh-CN"/>
        </w:rPr>
      </w:pPr>
      <w:r w:rsidRPr="008A46A7">
        <w:rPr>
          <w:rFonts w:ascii="SimSun" w:eastAsia="SimSun" w:hAnsi="SimSun"/>
          <w:sz w:val="24"/>
          <w:szCs w:val="24"/>
          <w:lang w:val="zh-CN" w:eastAsia="zh-CN"/>
        </w:rPr>
        <w:t>进一步支持由生物多样性平台推动并由其他组织和机构制定的符合生物多样性平台需要的相关培训活动（例如印刷或电子材料、对议程草案的反馈意见或生物多样性平台相关专家的联系方式）；</w:t>
      </w:r>
    </w:p>
    <w:p w14:paraId="636B3AC4" w14:textId="77777777" w:rsidR="009D33F8" w:rsidRPr="008A46A7" w:rsidRDefault="009D33F8" w:rsidP="00D82461">
      <w:pPr>
        <w:pStyle w:val="Normalnumber"/>
        <w:numPr>
          <w:ilvl w:val="1"/>
          <w:numId w:val="8"/>
        </w:numPr>
        <w:tabs>
          <w:tab w:val="clear" w:pos="567"/>
        </w:tabs>
        <w:ind w:firstLine="624"/>
        <w:jc w:val="both"/>
        <w:rPr>
          <w:sz w:val="24"/>
          <w:szCs w:val="24"/>
          <w:lang w:eastAsia="zh-CN"/>
        </w:rPr>
      </w:pPr>
      <w:r w:rsidRPr="008A46A7">
        <w:rPr>
          <w:rFonts w:ascii="SimSun" w:eastAsia="SimSun" w:hAnsi="SimSun"/>
          <w:sz w:val="24"/>
          <w:szCs w:val="24"/>
          <w:lang w:val="zh-CN" w:eastAsia="zh-CN"/>
        </w:rPr>
        <w:t>在有实物捐助时，举办一次青年讲习班，加强青年在生物多样性平台工作中的参与，并支持青年、其他个人和组织采用各项评估报告</w:t>
      </w:r>
      <w:r w:rsidRPr="008A46A7">
        <w:rPr>
          <w:rFonts w:ascii="SimSun" w:eastAsia="SimSun" w:hAnsi="SimSun" w:cs="SimSun" w:hint="eastAsia"/>
          <w:sz w:val="24"/>
          <w:szCs w:val="24"/>
          <w:lang w:val="zh-CN" w:eastAsia="zh-CN"/>
        </w:rPr>
        <w:t>（</w:t>
      </w:r>
      <w:r w:rsidRPr="008A46A7">
        <w:rPr>
          <w:sz w:val="24"/>
          <w:szCs w:val="24"/>
          <w:lang w:val="zh-CN" w:eastAsia="zh-CN"/>
        </w:rPr>
        <w:t>2022</w:t>
      </w:r>
      <w:r w:rsidRPr="008A46A7">
        <w:rPr>
          <w:rFonts w:ascii="SimSun" w:eastAsia="SimSun" w:hAnsi="SimSun" w:cs="SimSun" w:hint="eastAsia"/>
          <w:sz w:val="24"/>
          <w:szCs w:val="24"/>
          <w:lang w:val="zh-CN" w:eastAsia="zh-CN"/>
        </w:rPr>
        <w:t>年</w:t>
      </w:r>
      <w:r w:rsidRPr="008A46A7">
        <w:rPr>
          <w:sz w:val="24"/>
          <w:szCs w:val="24"/>
          <w:lang w:val="zh-CN" w:eastAsia="zh-CN"/>
        </w:rPr>
        <w:t>10</w:t>
      </w:r>
      <w:r w:rsidRPr="008A46A7">
        <w:rPr>
          <w:rFonts w:ascii="SimSun" w:eastAsia="SimSun" w:hAnsi="SimSun" w:cs="SimSun" w:hint="eastAsia"/>
          <w:sz w:val="24"/>
          <w:szCs w:val="24"/>
          <w:lang w:val="zh-CN" w:eastAsia="zh-CN"/>
        </w:rPr>
        <w:t>月）</w:t>
      </w:r>
      <w:r w:rsidRPr="008A46A7">
        <w:rPr>
          <w:rFonts w:ascii="SimSun" w:eastAsia="SimSun" w:hAnsi="SimSun"/>
          <w:sz w:val="24"/>
          <w:szCs w:val="24"/>
          <w:lang w:val="zh-CN" w:eastAsia="zh-CN"/>
        </w:rPr>
        <w:t>；</w:t>
      </w:r>
      <w:r w:rsidRPr="008A46A7">
        <w:rPr>
          <w:rStyle w:val="FootnoteReference"/>
          <w:spacing w:val="0"/>
          <w:w w:val="100"/>
          <w:position w:val="0"/>
          <w:sz w:val="24"/>
          <w:szCs w:val="24"/>
          <w:lang w:val="zh-CN"/>
        </w:rPr>
        <w:footnoteReference w:id="34"/>
      </w:r>
    </w:p>
    <w:p w14:paraId="23BA4B7E" w14:textId="77777777" w:rsidR="009D33F8" w:rsidRPr="008A46A7" w:rsidRDefault="009D33F8" w:rsidP="00D82461">
      <w:pPr>
        <w:pStyle w:val="Normalnumber"/>
        <w:numPr>
          <w:ilvl w:val="1"/>
          <w:numId w:val="8"/>
        </w:numPr>
        <w:tabs>
          <w:tab w:val="clear" w:pos="567"/>
        </w:tabs>
        <w:ind w:firstLine="624"/>
        <w:jc w:val="both"/>
        <w:rPr>
          <w:rFonts w:ascii="SimSun" w:eastAsia="SimSun" w:hAnsi="SimSun"/>
          <w:sz w:val="24"/>
          <w:szCs w:val="24"/>
          <w:lang w:val="zh-CN" w:eastAsia="zh-CN"/>
        </w:rPr>
      </w:pPr>
      <w:r w:rsidRPr="008A46A7">
        <w:rPr>
          <w:rFonts w:ascii="SimSun" w:eastAsia="SimSun" w:hAnsi="SimSun"/>
          <w:sz w:val="24"/>
          <w:szCs w:val="24"/>
          <w:lang w:val="zh-CN" w:eastAsia="zh-CN"/>
        </w:rPr>
        <w:t>作为在生物多样性平台中采用认可土著和地方知识并与之合作的方法的一部分，与土著和地方知识工作队协作安排讲习班和网络研讨会。</w:t>
      </w:r>
    </w:p>
    <w:p w14:paraId="3CEEF5E4" w14:textId="77777777" w:rsidR="009D33F8" w:rsidRPr="008A46A7" w:rsidRDefault="009D33F8" w:rsidP="00D82461">
      <w:pPr>
        <w:pStyle w:val="Normalnumber"/>
        <w:numPr>
          <w:ilvl w:val="0"/>
          <w:numId w:val="34"/>
        </w:numPr>
        <w:jc w:val="both"/>
        <w:rPr>
          <w:rFonts w:ascii="SimSun" w:eastAsia="SimSun" w:hAnsi="SimSun"/>
          <w:sz w:val="24"/>
          <w:szCs w:val="24"/>
          <w:lang w:val="zh-CN" w:eastAsia="zh-CN"/>
        </w:rPr>
      </w:pPr>
      <w:r w:rsidRPr="008A46A7">
        <w:rPr>
          <w:rFonts w:ascii="SimSun" w:eastAsia="SimSun" w:hAnsi="SimSun"/>
          <w:sz w:val="24"/>
          <w:szCs w:val="24"/>
          <w:lang w:val="zh-CN" w:eastAsia="zh-CN"/>
        </w:rPr>
        <w:t>科学与政策对话会议的相关活动将包括：</w:t>
      </w:r>
    </w:p>
    <w:p w14:paraId="365C12DB" w14:textId="77777777" w:rsidR="009D33F8" w:rsidRPr="008A46A7" w:rsidRDefault="009D33F8" w:rsidP="00D82461">
      <w:pPr>
        <w:pStyle w:val="Normalnumber"/>
        <w:numPr>
          <w:ilvl w:val="1"/>
          <w:numId w:val="34"/>
        </w:numPr>
        <w:tabs>
          <w:tab w:val="clear" w:pos="568"/>
        </w:tabs>
        <w:ind w:firstLine="624"/>
        <w:jc w:val="both"/>
        <w:rPr>
          <w:rFonts w:ascii="SimSun" w:eastAsia="SimSun" w:hAnsi="SimSun"/>
          <w:sz w:val="24"/>
          <w:szCs w:val="24"/>
          <w:lang w:val="zh-CN" w:eastAsia="zh-CN"/>
        </w:rPr>
      </w:pPr>
      <w:r w:rsidRPr="008A46A7">
        <w:rPr>
          <w:rFonts w:ascii="SimSun" w:eastAsia="SimSun" w:hAnsi="SimSun"/>
          <w:sz w:val="24"/>
          <w:szCs w:val="24"/>
          <w:lang w:val="zh-CN" w:eastAsia="zh-CN"/>
        </w:rPr>
        <w:t>与国家联络人就提名企业和生物多样性评估专家人选一事进行一次在线对话</w:t>
      </w:r>
      <w:r w:rsidRPr="008A46A7">
        <w:rPr>
          <w:rFonts w:ascii="SimSun" w:eastAsia="SimSun" w:hAnsi="SimSun" w:cs="SimSun" w:hint="eastAsia"/>
          <w:sz w:val="24"/>
          <w:szCs w:val="24"/>
          <w:lang w:val="zh-CN" w:eastAsia="zh-CN"/>
        </w:rPr>
        <w:t>（</w:t>
      </w:r>
      <w:r w:rsidRPr="008A46A7">
        <w:rPr>
          <w:sz w:val="24"/>
          <w:szCs w:val="24"/>
          <w:lang w:val="zh-CN" w:eastAsia="zh-CN"/>
        </w:rPr>
        <w:t>2022</w:t>
      </w:r>
      <w:r w:rsidRPr="008A46A7">
        <w:rPr>
          <w:rFonts w:ascii="SimSun" w:eastAsia="SimSun" w:hAnsi="SimSun" w:cs="SimSun" w:hint="eastAsia"/>
          <w:sz w:val="24"/>
          <w:szCs w:val="24"/>
          <w:lang w:val="zh-CN" w:eastAsia="zh-CN"/>
        </w:rPr>
        <w:t>年</w:t>
      </w:r>
      <w:r w:rsidRPr="008A46A7">
        <w:rPr>
          <w:sz w:val="24"/>
          <w:szCs w:val="24"/>
          <w:lang w:val="zh-CN" w:eastAsia="zh-CN"/>
        </w:rPr>
        <w:t>9</w:t>
      </w:r>
      <w:r w:rsidRPr="008A46A7">
        <w:rPr>
          <w:rFonts w:ascii="SimSun" w:eastAsia="SimSun" w:hAnsi="SimSun" w:cs="SimSun" w:hint="eastAsia"/>
          <w:sz w:val="24"/>
          <w:szCs w:val="24"/>
          <w:lang w:val="zh-CN" w:eastAsia="zh-CN"/>
        </w:rPr>
        <w:t>月）；</w:t>
      </w:r>
    </w:p>
    <w:p w14:paraId="054C2C09" w14:textId="77777777" w:rsidR="009D33F8" w:rsidRPr="008A46A7" w:rsidRDefault="009D33F8" w:rsidP="00D82461">
      <w:pPr>
        <w:pStyle w:val="Normalnumber"/>
        <w:numPr>
          <w:ilvl w:val="1"/>
          <w:numId w:val="34"/>
        </w:numPr>
        <w:tabs>
          <w:tab w:val="clear" w:pos="568"/>
        </w:tabs>
        <w:ind w:firstLine="624"/>
        <w:jc w:val="both"/>
        <w:rPr>
          <w:rFonts w:ascii="SimSun" w:eastAsia="SimSun" w:hAnsi="SimSun"/>
          <w:sz w:val="24"/>
          <w:szCs w:val="24"/>
          <w:lang w:val="zh-CN" w:eastAsia="zh-CN"/>
        </w:rPr>
      </w:pPr>
      <w:r w:rsidRPr="008A46A7">
        <w:rPr>
          <w:rFonts w:ascii="SimSun" w:eastAsia="SimSun" w:hAnsi="SimSun"/>
          <w:sz w:val="24"/>
          <w:szCs w:val="24"/>
          <w:lang w:val="zh-CN" w:eastAsia="zh-CN"/>
        </w:rPr>
        <w:t>与国家联络人进行一次在线对话，以支持进一步制定方法指导意见草案，以便于使用自然未来框架：一个支持制定人类、自然和地球母亲理想未来情景设想和模型的灵活工具</w:t>
      </w:r>
      <w:r w:rsidRPr="008A46A7">
        <w:rPr>
          <w:rFonts w:ascii="SimSun" w:eastAsia="SimSun" w:hAnsi="SimSun" w:cs="SimSun" w:hint="eastAsia"/>
          <w:sz w:val="24"/>
          <w:szCs w:val="24"/>
          <w:lang w:val="zh-CN" w:eastAsia="zh-CN"/>
        </w:rPr>
        <w:t>（</w:t>
      </w:r>
      <w:r w:rsidRPr="008A46A7">
        <w:rPr>
          <w:sz w:val="24"/>
          <w:szCs w:val="24"/>
          <w:lang w:val="zh-CN" w:eastAsia="zh-CN"/>
        </w:rPr>
        <w:t>2022</w:t>
      </w:r>
      <w:r w:rsidRPr="008A46A7">
        <w:rPr>
          <w:rFonts w:ascii="SimSun" w:eastAsia="SimSun" w:hAnsi="SimSun" w:cs="SimSun" w:hint="eastAsia"/>
          <w:sz w:val="24"/>
          <w:szCs w:val="24"/>
          <w:lang w:val="zh-CN" w:eastAsia="zh-CN"/>
        </w:rPr>
        <w:t>年</w:t>
      </w:r>
      <w:r w:rsidRPr="008A46A7">
        <w:rPr>
          <w:sz w:val="24"/>
          <w:szCs w:val="24"/>
          <w:lang w:val="zh-CN" w:eastAsia="zh-CN"/>
        </w:rPr>
        <w:t>9</w:t>
      </w:r>
      <w:r w:rsidRPr="008A46A7">
        <w:rPr>
          <w:rFonts w:ascii="SimSun" w:eastAsia="SimSun" w:hAnsi="SimSun" w:cs="SimSun" w:hint="eastAsia"/>
          <w:sz w:val="24"/>
          <w:szCs w:val="24"/>
          <w:lang w:val="zh-CN" w:eastAsia="zh-CN"/>
        </w:rPr>
        <w:t>月）；</w:t>
      </w:r>
    </w:p>
    <w:p w14:paraId="56420BE4" w14:textId="77777777" w:rsidR="009D33F8" w:rsidRPr="008A46A7" w:rsidRDefault="009D33F8" w:rsidP="00D82461">
      <w:pPr>
        <w:pStyle w:val="Normalnumber"/>
        <w:numPr>
          <w:ilvl w:val="1"/>
          <w:numId w:val="34"/>
        </w:numPr>
        <w:tabs>
          <w:tab w:val="clear" w:pos="568"/>
        </w:tabs>
        <w:ind w:firstLine="624"/>
        <w:jc w:val="both"/>
        <w:rPr>
          <w:rFonts w:ascii="SimSun" w:eastAsia="SimSun" w:hAnsi="SimSun"/>
          <w:sz w:val="24"/>
          <w:szCs w:val="24"/>
          <w:lang w:val="zh-CN" w:eastAsia="zh-CN"/>
        </w:rPr>
      </w:pPr>
      <w:r w:rsidRPr="008A46A7">
        <w:rPr>
          <w:rFonts w:ascii="SimSun" w:eastAsia="SimSun" w:hAnsi="SimSun"/>
          <w:sz w:val="24"/>
          <w:szCs w:val="24"/>
          <w:lang w:val="zh-CN" w:eastAsia="zh-CN"/>
        </w:rPr>
        <w:t>与生物多样性平台的新成员和新观察员国举行一次现场对话会议，以培养生物多样性平台交</w:t>
      </w:r>
      <w:proofErr w:type="gramStart"/>
      <w:r w:rsidRPr="008A46A7">
        <w:rPr>
          <w:rFonts w:ascii="SimSun" w:eastAsia="SimSun" w:hAnsi="SimSun"/>
          <w:sz w:val="24"/>
          <w:szCs w:val="24"/>
          <w:lang w:val="zh-CN" w:eastAsia="zh-CN"/>
        </w:rPr>
        <w:t>付品</w:t>
      </w:r>
      <w:proofErr w:type="gramEnd"/>
      <w:r w:rsidRPr="008A46A7">
        <w:rPr>
          <w:rFonts w:ascii="SimSun" w:eastAsia="SimSun" w:hAnsi="SimSun"/>
          <w:sz w:val="24"/>
          <w:szCs w:val="24"/>
          <w:lang w:val="zh-CN" w:eastAsia="zh-CN"/>
        </w:rPr>
        <w:t>和进程方面的能力，鼓励各方加入生物多样性平台（</w:t>
      </w:r>
      <w:r w:rsidRPr="008A46A7">
        <w:rPr>
          <w:sz w:val="24"/>
          <w:szCs w:val="24"/>
          <w:lang w:val="zh-CN" w:eastAsia="zh-CN"/>
        </w:rPr>
        <w:t>2023</w:t>
      </w:r>
      <w:r w:rsidRPr="008A46A7">
        <w:rPr>
          <w:rFonts w:ascii="SimSun" w:eastAsia="SimSun" w:hAnsi="SimSun"/>
          <w:sz w:val="24"/>
          <w:szCs w:val="24"/>
          <w:lang w:val="zh-CN" w:eastAsia="zh-CN"/>
        </w:rPr>
        <w:t>年第一季度/生物多样性平台全体会议第十届会议）。</w:t>
      </w:r>
    </w:p>
    <w:p w14:paraId="3ECF13A1" w14:textId="77777777" w:rsidR="009D33F8" w:rsidRPr="008A46A7" w:rsidRDefault="009D33F8" w:rsidP="00D82461">
      <w:pPr>
        <w:pStyle w:val="Normalnumber"/>
        <w:numPr>
          <w:ilvl w:val="0"/>
          <w:numId w:val="34"/>
        </w:numPr>
        <w:jc w:val="both"/>
        <w:rPr>
          <w:rFonts w:ascii="SimSun" w:eastAsia="SimSun" w:hAnsi="SimSun"/>
          <w:sz w:val="24"/>
          <w:szCs w:val="24"/>
          <w:lang w:val="zh-CN" w:eastAsia="zh-CN"/>
        </w:rPr>
      </w:pPr>
      <w:r w:rsidRPr="008A46A7">
        <w:rPr>
          <w:rFonts w:ascii="SimSun" w:eastAsia="SimSun" w:hAnsi="SimSun"/>
          <w:sz w:val="24"/>
          <w:szCs w:val="24"/>
          <w:lang w:val="zh-CN" w:eastAsia="zh-CN"/>
        </w:rPr>
        <w:t>科学与政策对话会议的相关活动将包括：</w:t>
      </w:r>
    </w:p>
    <w:p w14:paraId="2930CD40" w14:textId="77777777" w:rsidR="009D33F8" w:rsidRPr="008A46A7" w:rsidRDefault="009D33F8" w:rsidP="00D82461">
      <w:pPr>
        <w:pStyle w:val="Normalnumber"/>
        <w:numPr>
          <w:ilvl w:val="1"/>
          <w:numId w:val="34"/>
        </w:numPr>
        <w:ind w:firstLine="624"/>
        <w:jc w:val="both"/>
        <w:rPr>
          <w:rFonts w:ascii="SimSun" w:eastAsia="SimSun" w:hAnsi="SimSun"/>
          <w:sz w:val="24"/>
          <w:szCs w:val="24"/>
          <w:lang w:val="zh-CN" w:eastAsia="zh-CN"/>
        </w:rPr>
      </w:pPr>
      <w:r w:rsidRPr="008A46A7">
        <w:rPr>
          <w:rFonts w:ascii="SimSun" w:eastAsia="SimSun" w:hAnsi="SimSun"/>
          <w:sz w:val="24"/>
          <w:szCs w:val="24"/>
          <w:lang w:val="zh-CN" w:eastAsia="zh-CN"/>
        </w:rPr>
        <w:t>与国家联络人就提名企业和生物多样性评估专家人选一事进行一次在线对话（</w:t>
      </w:r>
      <w:r w:rsidRPr="008A46A7">
        <w:rPr>
          <w:sz w:val="24"/>
          <w:szCs w:val="24"/>
          <w:lang w:val="zh-CN" w:eastAsia="zh-CN"/>
        </w:rPr>
        <w:t>2022</w:t>
      </w:r>
      <w:r w:rsidRPr="008A46A7">
        <w:rPr>
          <w:rFonts w:ascii="SimSun" w:eastAsia="SimSun" w:hAnsi="SimSun" w:cs="SimSun" w:hint="eastAsia"/>
          <w:sz w:val="24"/>
          <w:szCs w:val="24"/>
          <w:lang w:val="zh-CN" w:eastAsia="zh-CN"/>
        </w:rPr>
        <w:t>年</w:t>
      </w:r>
      <w:r w:rsidRPr="008A46A7">
        <w:rPr>
          <w:sz w:val="24"/>
          <w:szCs w:val="24"/>
          <w:lang w:val="zh-CN" w:eastAsia="zh-CN"/>
        </w:rPr>
        <w:t>9</w:t>
      </w:r>
      <w:r w:rsidRPr="008A46A7">
        <w:rPr>
          <w:rFonts w:ascii="SimSun" w:eastAsia="SimSun" w:hAnsi="SimSun" w:cs="SimSun" w:hint="eastAsia"/>
          <w:sz w:val="24"/>
          <w:szCs w:val="24"/>
          <w:lang w:val="zh-CN" w:eastAsia="zh-CN"/>
        </w:rPr>
        <w:t>月</w:t>
      </w:r>
      <w:r w:rsidRPr="008A46A7">
        <w:rPr>
          <w:rFonts w:ascii="SimSun" w:eastAsia="SimSun" w:hAnsi="SimSun"/>
          <w:sz w:val="24"/>
          <w:szCs w:val="24"/>
          <w:lang w:val="zh-CN" w:eastAsia="zh-CN"/>
        </w:rPr>
        <w:t>）；</w:t>
      </w:r>
    </w:p>
    <w:p w14:paraId="503EC7D9" w14:textId="77777777" w:rsidR="009D33F8" w:rsidRPr="008A46A7" w:rsidRDefault="009D33F8" w:rsidP="00D82461">
      <w:pPr>
        <w:pStyle w:val="Normalnumber"/>
        <w:numPr>
          <w:ilvl w:val="1"/>
          <w:numId w:val="34"/>
        </w:numPr>
        <w:ind w:firstLine="624"/>
        <w:jc w:val="both"/>
        <w:rPr>
          <w:rFonts w:ascii="SimSun" w:eastAsia="SimSun" w:hAnsi="SimSun"/>
          <w:sz w:val="24"/>
          <w:szCs w:val="24"/>
          <w:lang w:val="zh-CN" w:eastAsia="zh-CN"/>
        </w:rPr>
      </w:pPr>
      <w:r w:rsidRPr="008A46A7">
        <w:rPr>
          <w:rFonts w:ascii="SimSun" w:eastAsia="SimSun" w:hAnsi="SimSun"/>
          <w:sz w:val="24"/>
          <w:szCs w:val="24"/>
          <w:lang w:val="zh-CN" w:eastAsia="zh-CN"/>
        </w:rPr>
        <w:lastRenderedPageBreak/>
        <w:t>在关系链评估和转型变革评估的第一次外部审查期间，与利益攸关方和专家举行在线对话会议</w:t>
      </w:r>
      <w:r w:rsidRPr="008A46A7">
        <w:rPr>
          <w:rFonts w:ascii="SimSun" w:eastAsia="SimSun" w:hAnsi="SimSun" w:cs="SimSun" w:hint="eastAsia"/>
          <w:sz w:val="24"/>
          <w:szCs w:val="24"/>
          <w:lang w:val="zh-CN" w:eastAsia="zh-CN"/>
        </w:rPr>
        <w:t>（</w:t>
      </w:r>
      <w:r w:rsidRPr="008A46A7">
        <w:rPr>
          <w:sz w:val="24"/>
          <w:szCs w:val="24"/>
          <w:lang w:val="zh-CN" w:eastAsia="zh-CN"/>
        </w:rPr>
        <w:t>2023</w:t>
      </w:r>
      <w:r w:rsidRPr="008A46A7">
        <w:rPr>
          <w:rFonts w:ascii="SimSun" w:eastAsia="SimSun" w:hAnsi="SimSun" w:cs="SimSun" w:hint="eastAsia"/>
          <w:sz w:val="24"/>
          <w:szCs w:val="24"/>
          <w:lang w:val="zh-CN" w:eastAsia="zh-CN"/>
        </w:rPr>
        <w:t>年</w:t>
      </w:r>
      <w:r w:rsidRPr="008A46A7">
        <w:rPr>
          <w:sz w:val="24"/>
          <w:szCs w:val="24"/>
          <w:lang w:val="zh-CN" w:eastAsia="zh-CN"/>
        </w:rPr>
        <w:t>1</w:t>
      </w:r>
      <w:r w:rsidRPr="008A46A7">
        <w:rPr>
          <w:rFonts w:ascii="SimSun" w:eastAsia="SimSun" w:hAnsi="SimSun" w:cs="SimSun" w:hint="eastAsia"/>
          <w:sz w:val="24"/>
          <w:szCs w:val="24"/>
          <w:lang w:val="zh-CN" w:eastAsia="zh-CN"/>
        </w:rPr>
        <w:t>月</w:t>
      </w:r>
      <w:r w:rsidRPr="008A46A7">
        <w:rPr>
          <w:sz w:val="24"/>
          <w:szCs w:val="24"/>
          <w:lang w:val="zh-CN" w:eastAsia="zh-CN"/>
        </w:rPr>
        <w:t>/2</w:t>
      </w:r>
      <w:r w:rsidRPr="008A46A7">
        <w:rPr>
          <w:rFonts w:ascii="SimSun" w:eastAsia="SimSun" w:hAnsi="SimSun" w:cs="SimSun" w:hint="eastAsia"/>
          <w:sz w:val="24"/>
          <w:szCs w:val="24"/>
          <w:lang w:val="zh-CN" w:eastAsia="zh-CN"/>
        </w:rPr>
        <w:t>月）</w:t>
      </w:r>
      <w:r w:rsidRPr="008A46A7">
        <w:rPr>
          <w:rFonts w:ascii="SimSun" w:eastAsia="SimSun" w:hAnsi="SimSun"/>
          <w:sz w:val="24"/>
          <w:szCs w:val="24"/>
          <w:lang w:val="zh-CN" w:eastAsia="zh-CN"/>
        </w:rPr>
        <w:t>。</w:t>
      </w:r>
    </w:p>
    <w:p w14:paraId="1385A122" w14:textId="1AB4EB6F" w:rsidR="009D33F8" w:rsidRPr="005239AD" w:rsidRDefault="008D2248" w:rsidP="00D82461">
      <w:pPr>
        <w:pStyle w:val="CH2"/>
        <w:rPr>
          <w:rFonts w:eastAsia="SimHei"/>
          <w:lang w:eastAsia="zh-CN"/>
        </w:rPr>
      </w:pPr>
      <w:r>
        <w:rPr>
          <w:bCs/>
          <w:lang w:val="zh-CN" w:eastAsia="zh-CN"/>
        </w:rPr>
        <w:tab/>
      </w:r>
      <w:r w:rsidR="009D33F8" w:rsidRPr="005239AD">
        <w:rPr>
          <w:rFonts w:eastAsia="SimHei"/>
          <w:bCs/>
          <w:lang w:val="zh-CN" w:eastAsia="zh-CN"/>
        </w:rPr>
        <w:t>B.</w:t>
      </w:r>
      <w:r w:rsidR="009D33F8" w:rsidRPr="005239AD">
        <w:rPr>
          <w:rFonts w:eastAsia="SimHei"/>
          <w:lang w:val="zh-CN" w:eastAsia="zh-CN"/>
        </w:rPr>
        <w:tab/>
      </w:r>
      <w:r w:rsidR="009D33F8" w:rsidRPr="005239AD">
        <w:rPr>
          <w:rFonts w:eastAsia="SimHei"/>
          <w:bCs/>
          <w:lang w:val="zh-CN" w:eastAsia="zh-CN"/>
        </w:rPr>
        <w:t>目标</w:t>
      </w:r>
      <w:r w:rsidR="009D33F8" w:rsidRPr="005239AD">
        <w:rPr>
          <w:rFonts w:eastAsia="SimHei"/>
          <w:bCs/>
          <w:lang w:val="zh-CN" w:eastAsia="zh-CN"/>
        </w:rPr>
        <w:t>2 (b)</w:t>
      </w:r>
      <w:r w:rsidR="00455CF7" w:rsidRPr="005239AD">
        <w:rPr>
          <w:rFonts w:eastAsia="SimHei"/>
          <w:bCs/>
          <w:lang w:val="zh-CN" w:eastAsia="zh-CN"/>
        </w:rPr>
        <w:t>：</w:t>
      </w:r>
      <w:r w:rsidR="009D33F8" w:rsidRPr="005239AD">
        <w:rPr>
          <w:rFonts w:eastAsia="SimHei"/>
          <w:bCs/>
          <w:lang w:val="zh-CN" w:eastAsia="zh-CN"/>
        </w:rPr>
        <w:t>获取专业知识和信息更为方便</w:t>
      </w:r>
    </w:p>
    <w:p w14:paraId="08834BE7" w14:textId="77777777" w:rsidR="009D33F8" w:rsidRPr="005239AD" w:rsidRDefault="009D33F8" w:rsidP="00D82461">
      <w:pPr>
        <w:pStyle w:val="Normalnumber"/>
        <w:numPr>
          <w:ilvl w:val="0"/>
          <w:numId w:val="34"/>
        </w:numPr>
        <w:jc w:val="both"/>
        <w:rPr>
          <w:rFonts w:ascii="SimSun" w:eastAsia="SimSun" w:hAnsi="SimSun"/>
          <w:sz w:val="24"/>
          <w:szCs w:val="24"/>
          <w:lang w:val="zh-CN" w:eastAsia="zh-CN"/>
        </w:rPr>
      </w:pPr>
      <w:r w:rsidRPr="005239AD">
        <w:rPr>
          <w:rFonts w:ascii="SimSun" w:eastAsia="SimSun" w:hAnsi="SimSun"/>
          <w:sz w:val="24"/>
          <w:szCs w:val="24"/>
          <w:lang w:val="zh-CN" w:eastAsia="zh-CN"/>
        </w:rPr>
        <w:t>支持采用已核准的评估结果和其他交</w:t>
      </w:r>
      <w:proofErr w:type="gramStart"/>
      <w:r w:rsidRPr="005239AD">
        <w:rPr>
          <w:rFonts w:ascii="SimSun" w:eastAsia="SimSun" w:hAnsi="SimSun"/>
          <w:sz w:val="24"/>
          <w:szCs w:val="24"/>
          <w:lang w:val="zh-CN" w:eastAsia="zh-CN"/>
        </w:rPr>
        <w:t>付品</w:t>
      </w:r>
      <w:proofErr w:type="gramEnd"/>
      <w:r w:rsidRPr="005239AD">
        <w:rPr>
          <w:rFonts w:ascii="SimSun" w:eastAsia="SimSun" w:hAnsi="SimSun"/>
          <w:sz w:val="24"/>
          <w:szCs w:val="24"/>
          <w:lang w:val="zh-CN" w:eastAsia="zh-CN"/>
        </w:rPr>
        <w:t>以及鼓励围绕它们建立实践社区的活动将包括：</w:t>
      </w:r>
    </w:p>
    <w:p w14:paraId="30039963" w14:textId="77777777" w:rsidR="009D33F8" w:rsidRPr="005239AD" w:rsidRDefault="009D33F8" w:rsidP="00D82461">
      <w:pPr>
        <w:pStyle w:val="Normalnumber"/>
        <w:numPr>
          <w:ilvl w:val="1"/>
          <w:numId w:val="9"/>
        </w:numPr>
        <w:tabs>
          <w:tab w:val="clear" w:pos="567"/>
        </w:tabs>
        <w:ind w:firstLine="624"/>
        <w:jc w:val="both"/>
        <w:rPr>
          <w:rFonts w:ascii="SimSun" w:eastAsia="SimSun" w:hAnsi="SimSun"/>
          <w:sz w:val="24"/>
          <w:szCs w:val="24"/>
          <w:lang w:val="zh-CN" w:eastAsia="zh-CN"/>
        </w:rPr>
      </w:pPr>
      <w:r w:rsidRPr="005239AD">
        <w:rPr>
          <w:rFonts w:ascii="SimSun" w:eastAsia="SimSun" w:hAnsi="SimSun"/>
          <w:sz w:val="24"/>
          <w:szCs w:val="24"/>
          <w:lang w:val="zh-CN" w:eastAsia="zh-CN"/>
        </w:rPr>
        <w:t>通过相关网络发布企业与生物多样性评估专家和研究员提名通知，以鼓励尽可能多的领域的专家提出申请，并在必要时协助多学科专家小组开展填补评估专家组专业知识空白的工作；</w:t>
      </w:r>
    </w:p>
    <w:p w14:paraId="152034D9" w14:textId="27021010" w:rsidR="009D33F8" w:rsidRPr="005239AD" w:rsidRDefault="009D33F8" w:rsidP="00D82461">
      <w:pPr>
        <w:pStyle w:val="Normalnumber"/>
        <w:numPr>
          <w:ilvl w:val="1"/>
          <w:numId w:val="9"/>
        </w:numPr>
        <w:tabs>
          <w:tab w:val="clear" w:pos="567"/>
        </w:tabs>
        <w:ind w:firstLine="624"/>
        <w:jc w:val="both"/>
        <w:rPr>
          <w:sz w:val="24"/>
          <w:szCs w:val="24"/>
          <w:lang w:eastAsia="zh-CN"/>
        </w:rPr>
      </w:pPr>
      <w:r w:rsidRPr="005239AD">
        <w:rPr>
          <w:rFonts w:ascii="SimSun" w:eastAsia="SimSun" w:hAnsi="SimSun"/>
          <w:sz w:val="24"/>
          <w:szCs w:val="24"/>
          <w:lang w:val="zh-CN" w:eastAsia="zh-CN"/>
        </w:rPr>
        <w:t>呼吁各方捐款以支持采用已核准的生物多样性平台评估报告和其他产品，包括可持续利用评估报告和价值评估报告</w:t>
      </w:r>
      <w:r w:rsidR="00EA0E4F" w:rsidRPr="005239AD">
        <w:rPr>
          <w:rStyle w:val="FootnoteReference"/>
          <w:spacing w:val="0"/>
          <w:w w:val="100"/>
          <w:position w:val="0"/>
          <w:sz w:val="24"/>
          <w:szCs w:val="24"/>
          <w:lang w:val="zh-CN"/>
        </w:rPr>
        <w:footnoteReference w:id="35"/>
      </w:r>
      <w:r w:rsidRPr="005239AD">
        <w:rPr>
          <w:rFonts w:ascii="SimSun" w:eastAsia="SimSun" w:hAnsi="SimSun" w:cs="SimSun" w:hint="eastAsia"/>
          <w:sz w:val="24"/>
          <w:szCs w:val="24"/>
          <w:lang w:val="zh-CN" w:eastAsia="zh-CN"/>
        </w:rPr>
        <w:t>（</w:t>
      </w:r>
      <w:r w:rsidRPr="005239AD">
        <w:rPr>
          <w:sz w:val="24"/>
          <w:szCs w:val="24"/>
          <w:lang w:val="zh-CN" w:eastAsia="zh-CN"/>
        </w:rPr>
        <w:t>2022</w:t>
      </w:r>
      <w:r w:rsidRPr="005239AD">
        <w:rPr>
          <w:rFonts w:ascii="SimSun" w:eastAsia="SimSun" w:hAnsi="SimSun" w:cs="SimSun" w:hint="eastAsia"/>
          <w:sz w:val="24"/>
          <w:szCs w:val="24"/>
          <w:lang w:val="zh-CN" w:eastAsia="zh-CN"/>
        </w:rPr>
        <w:t>年</w:t>
      </w:r>
      <w:r w:rsidRPr="005239AD">
        <w:rPr>
          <w:sz w:val="24"/>
          <w:szCs w:val="24"/>
          <w:lang w:val="zh-CN" w:eastAsia="zh-CN"/>
        </w:rPr>
        <w:t>7</w:t>
      </w:r>
      <w:r w:rsidRPr="005239AD">
        <w:rPr>
          <w:rFonts w:ascii="SimSun" w:eastAsia="SimSun" w:hAnsi="SimSun" w:cs="SimSun" w:hint="eastAsia"/>
          <w:sz w:val="24"/>
          <w:szCs w:val="24"/>
          <w:lang w:val="zh-CN" w:eastAsia="zh-CN"/>
        </w:rPr>
        <w:t>月）；</w:t>
      </w:r>
    </w:p>
    <w:p w14:paraId="0F98200F" w14:textId="77777777" w:rsidR="009D33F8" w:rsidRPr="005239AD" w:rsidRDefault="009D33F8" w:rsidP="00D82461">
      <w:pPr>
        <w:pStyle w:val="Normalnumber"/>
        <w:numPr>
          <w:ilvl w:val="1"/>
          <w:numId w:val="9"/>
        </w:numPr>
        <w:tabs>
          <w:tab w:val="clear" w:pos="567"/>
        </w:tabs>
        <w:ind w:firstLine="624"/>
        <w:jc w:val="both"/>
        <w:rPr>
          <w:rFonts w:ascii="SimSun" w:eastAsia="SimSun" w:hAnsi="SimSun"/>
          <w:sz w:val="24"/>
          <w:szCs w:val="24"/>
          <w:lang w:eastAsia="zh-CN"/>
        </w:rPr>
      </w:pPr>
      <w:r w:rsidRPr="005239AD">
        <w:rPr>
          <w:rFonts w:ascii="SimSun" w:eastAsia="SimSun" w:hAnsi="SimSun"/>
          <w:sz w:val="24"/>
          <w:szCs w:val="24"/>
          <w:lang w:val="zh-CN" w:eastAsia="zh-CN"/>
        </w:rPr>
        <w:t>安排与国家协调人和决策者进行在线区域对话，或在可能和资源允许时与之进行现场区域对话，以支持采用已核准的评估结果；</w:t>
      </w:r>
    </w:p>
    <w:p w14:paraId="5A128DE7" w14:textId="77777777" w:rsidR="009D33F8" w:rsidRPr="005239AD" w:rsidRDefault="009D33F8" w:rsidP="00D82461">
      <w:pPr>
        <w:pStyle w:val="Normalnumber"/>
        <w:numPr>
          <w:ilvl w:val="1"/>
          <w:numId w:val="9"/>
        </w:numPr>
        <w:tabs>
          <w:tab w:val="clear" w:pos="567"/>
        </w:tabs>
        <w:ind w:firstLine="624"/>
        <w:jc w:val="both"/>
        <w:rPr>
          <w:rFonts w:ascii="SimSun" w:eastAsia="SimSun" w:hAnsi="SimSun"/>
          <w:sz w:val="24"/>
          <w:szCs w:val="24"/>
          <w:lang w:eastAsia="zh-CN"/>
        </w:rPr>
      </w:pPr>
      <w:r w:rsidRPr="005239AD">
        <w:rPr>
          <w:rFonts w:ascii="SimSun" w:eastAsia="SimSun" w:hAnsi="SimSun"/>
          <w:sz w:val="24"/>
          <w:szCs w:val="24"/>
          <w:lang w:val="zh-CN" w:eastAsia="zh-CN"/>
        </w:rPr>
        <w:t>进一步支持由生物多样性平台推动并由其他组织和机构制定的符合生物多样性平台需要的相关培训活动（例如印刷或电子材料、对议程草案的反馈意见或生物多样性平台相关专家的联系方式）；</w:t>
      </w:r>
    </w:p>
    <w:p w14:paraId="14DAC870" w14:textId="0C6537D0" w:rsidR="009D33F8" w:rsidRPr="005239AD" w:rsidRDefault="009D33F8" w:rsidP="00D82461">
      <w:pPr>
        <w:pStyle w:val="Normalnumber"/>
        <w:numPr>
          <w:ilvl w:val="1"/>
          <w:numId w:val="9"/>
        </w:numPr>
        <w:tabs>
          <w:tab w:val="clear" w:pos="567"/>
        </w:tabs>
        <w:ind w:firstLine="624"/>
        <w:jc w:val="both"/>
        <w:rPr>
          <w:sz w:val="24"/>
          <w:szCs w:val="24"/>
          <w:lang w:eastAsia="zh-CN"/>
        </w:rPr>
      </w:pPr>
      <w:r w:rsidRPr="005239AD">
        <w:rPr>
          <w:rFonts w:ascii="SimSun" w:eastAsia="SimSun" w:hAnsi="SimSun"/>
          <w:sz w:val="24"/>
          <w:szCs w:val="24"/>
          <w:lang w:val="zh-CN" w:eastAsia="zh-CN"/>
        </w:rPr>
        <w:t>进一步鼓励实践社区为获取生物多样性平台的相关专门知识和信息提供便利；</w:t>
      </w:r>
      <w:r w:rsidRPr="005239AD">
        <w:rPr>
          <w:rStyle w:val="FootnoteReference"/>
          <w:spacing w:val="0"/>
          <w:w w:val="100"/>
          <w:position w:val="0"/>
          <w:sz w:val="24"/>
          <w:szCs w:val="24"/>
          <w:lang w:val="zh-CN"/>
        </w:rPr>
        <w:footnoteReference w:id="36"/>
      </w:r>
      <w:r w:rsidR="00F21F7C">
        <w:rPr>
          <w:rFonts w:ascii="SimSun" w:eastAsia="SimSun" w:hAnsi="SimSun" w:hint="eastAsia"/>
          <w:sz w:val="24"/>
          <w:szCs w:val="24"/>
          <w:lang w:val="zh-CN" w:eastAsia="zh-CN"/>
        </w:rPr>
        <w:t xml:space="preserve"> </w:t>
      </w:r>
      <w:r w:rsidRPr="005239AD">
        <w:rPr>
          <w:rFonts w:ascii="SimSun" w:eastAsia="SimSun" w:hAnsi="SimSun"/>
          <w:sz w:val="24"/>
          <w:szCs w:val="24"/>
          <w:lang w:val="zh-CN" w:eastAsia="zh-CN"/>
        </w:rPr>
        <w:t>按照生物多样性平台的政策和程序，与相关网络和机构接触；探索机会，支持可能围绕价值评估和</w:t>
      </w:r>
      <w:proofErr w:type="gramStart"/>
      <w:r w:rsidRPr="005239AD">
        <w:rPr>
          <w:rFonts w:ascii="SimSun" w:eastAsia="SimSun" w:hAnsi="SimSun"/>
          <w:sz w:val="24"/>
          <w:szCs w:val="24"/>
          <w:lang w:val="zh-CN" w:eastAsia="zh-CN"/>
        </w:rPr>
        <w:t>可</w:t>
      </w:r>
      <w:proofErr w:type="gramEnd"/>
      <w:r w:rsidRPr="005239AD">
        <w:rPr>
          <w:rFonts w:ascii="SimSun" w:eastAsia="SimSun" w:hAnsi="SimSun"/>
          <w:sz w:val="24"/>
          <w:szCs w:val="24"/>
          <w:lang w:val="zh-CN" w:eastAsia="zh-CN"/>
        </w:rPr>
        <w:t>持续利用评估以及即将进行的评估设立的实践社区；</w:t>
      </w:r>
    </w:p>
    <w:p w14:paraId="28482B48" w14:textId="77777777" w:rsidR="009D33F8" w:rsidRPr="005239AD" w:rsidRDefault="009D33F8" w:rsidP="00D82461">
      <w:pPr>
        <w:pStyle w:val="Normalnumber"/>
        <w:numPr>
          <w:ilvl w:val="1"/>
          <w:numId w:val="9"/>
        </w:numPr>
        <w:tabs>
          <w:tab w:val="clear" w:pos="567"/>
        </w:tabs>
        <w:ind w:firstLine="624"/>
        <w:jc w:val="both"/>
        <w:rPr>
          <w:rFonts w:ascii="SimSun" w:eastAsia="SimSun" w:hAnsi="SimSun"/>
          <w:sz w:val="24"/>
          <w:szCs w:val="24"/>
          <w:lang w:val="zh-CN" w:eastAsia="zh-CN"/>
        </w:rPr>
      </w:pPr>
      <w:bookmarkStart w:id="23" w:name="_Hlk94890271"/>
      <w:r w:rsidRPr="005239AD">
        <w:rPr>
          <w:rFonts w:ascii="SimSun" w:eastAsia="SimSun" w:hAnsi="SimSun"/>
          <w:sz w:val="24"/>
          <w:szCs w:val="24"/>
          <w:lang w:val="zh-CN" w:eastAsia="zh-CN"/>
        </w:rPr>
        <w:t>与其他工作队协作推动各项活动，进一步建设与生物多样性平台方法和进程（包括生物多样性平台认可土著和地方知识并与之合作的方法）有关的能力。</w:t>
      </w:r>
    </w:p>
    <w:bookmarkEnd w:id="23"/>
    <w:p w14:paraId="73B144A4" w14:textId="7D2FFFF6" w:rsidR="009D33F8" w:rsidRPr="005239AD" w:rsidRDefault="009D33F8" w:rsidP="00D82461">
      <w:pPr>
        <w:pStyle w:val="Normalnumber"/>
        <w:numPr>
          <w:ilvl w:val="0"/>
          <w:numId w:val="34"/>
        </w:numPr>
        <w:jc w:val="both"/>
        <w:rPr>
          <w:rFonts w:ascii="SimSun" w:eastAsia="SimSun" w:hAnsi="SimSun"/>
          <w:sz w:val="24"/>
          <w:szCs w:val="24"/>
          <w:lang w:val="zh-CN" w:eastAsia="zh-CN"/>
        </w:rPr>
      </w:pPr>
      <w:r w:rsidRPr="005239AD">
        <w:rPr>
          <w:rFonts w:ascii="SimSun" w:eastAsia="SimSun" w:hAnsi="SimSun"/>
          <w:sz w:val="24"/>
          <w:szCs w:val="24"/>
          <w:lang w:val="zh-CN" w:eastAsia="zh-CN"/>
        </w:rPr>
        <w:t>将召开能力建设论坛第</w:t>
      </w:r>
      <w:r w:rsidR="00484E99" w:rsidRPr="00296E4B">
        <w:rPr>
          <w:rFonts w:eastAsia="SimSun"/>
          <w:sz w:val="24"/>
          <w:szCs w:val="24"/>
          <w:lang w:val="zh-CN" w:eastAsia="zh-CN"/>
        </w:rPr>
        <w:t>6</w:t>
      </w:r>
      <w:r w:rsidRPr="005239AD">
        <w:rPr>
          <w:rFonts w:ascii="SimSun" w:eastAsia="SimSun" w:hAnsi="SimSun"/>
          <w:sz w:val="24"/>
          <w:szCs w:val="24"/>
          <w:lang w:val="zh-CN" w:eastAsia="zh-CN"/>
        </w:rPr>
        <w:t>次会议，推动与相关多边环境协定、组织和机构的接触，建立和进一步增强它们之间的协作，以执行生物多样性平台滚动能力建设计划。论坛会议的具体主题将由工作队提出，并由主席团商定（</w:t>
      </w:r>
      <w:r w:rsidRPr="00296E4B">
        <w:rPr>
          <w:rFonts w:eastAsia="SimSun"/>
          <w:sz w:val="24"/>
          <w:szCs w:val="24"/>
          <w:lang w:val="zh-CN" w:eastAsia="zh-CN"/>
        </w:rPr>
        <w:t>2023</w:t>
      </w:r>
      <w:r w:rsidRPr="005239AD">
        <w:rPr>
          <w:rFonts w:ascii="SimSun" w:eastAsia="SimSun" w:hAnsi="SimSun"/>
          <w:sz w:val="24"/>
          <w:szCs w:val="24"/>
          <w:lang w:val="zh-CN" w:eastAsia="zh-CN"/>
        </w:rPr>
        <w:t>年</w:t>
      </w:r>
      <w:r w:rsidRPr="00296E4B">
        <w:rPr>
          <w:rFonts w:eastAsia="SimSun"/>
          <w:sz w:val="24"/>
          <w:szCs w:val="24"/>
          <w:lang w:val="zh-CN" w:eastAsia="zh-CN"/>
        </w:rPr>
        <w:t>2</w:t>
      </w:r>
      <w:r w:rsidRPr="005239AD">
        <w:rPr>
          <w:rFonts w:ascii="SimSun" w:eastAsia="SimSun" w:hAnsi="SimSun"/>
          <w:sz w:val="24"/>
          <w:szCs w:val="24"/>
          <w:lang w:val="zh-CN" w:eastAsia="zh-CN"/>
        </w:rPr>
        <w:t>月）。</w:t>
      </w:r>
    </w:p>
    <w:p w14:paraId="72A33F76" w14:textId="580B8EC4" w:rsidR="009D33F8" w:rsidRPr="00296E4B" w:rsidRDefault="008D2248" w:rsidP="00D82461">
      <w:pPr>
        <w:pStyle w:val="CH2"/>
        <w:rPr>
          <w:rFonts w:eastAsia="SimHei"/>
          <w:lang w:eastAsia="zh-CN"/>
        </w:rPr>
      </w:pPr>
      <w:r>
        <w:rPr>
          <w:bCs/>
          <w:lang w:val="zh-CN" w:eastAsia="zh-CN"/>
        </w:rPr>
        <w:tab/>
      </w:r>
      <w:r w:rsidR="009D33F8" w:rsidRPr="00296E4B">
        <w:rPr>
          <w:rFonts w:eastAsia="SimHei"/>
          <w:bCs/>
          <w:lang w:val="zh-CN" w:eastAsia="zh-CN"/>
        </w:rPr>
        <w:t>C.</w:t>
      </w:r>
      <w:r w:rsidR="009D33F8" w:rsidRPr="00296E4B">
        <w:rPr>
          <w:rFonts w:eastAsia="SimHei"/>
          <w:lang w:val="zh-CN" w:eastAsia="zh-CN"/>
        </w:rPr>
        <w:tab/>
      </w:r>
      <w:r w:rsidR="009D33F8" w:rsidRPr="00296E4B">
        <w:rPr>
          <w:rFonts w:eastAsia="SimHei"/>
          <w:bCs/>
          <w:lang w:val="zh-CN" w:eastAsia="zh-CN"/>
        </w:rPr>
        <w:t>目标</w:t>
      </w:r>
      <w:r w:rsidR="009D33F8" w:rsidRPr="00296E4B">
        <w:rPr>
          <w:rFonts w:eastAsia="SimHei"/>
          <w:bCs/>
          <w:lang w:val="zh-CN" w:eastAsia="zh-CN"/>
        </w:rPr>
        <w:t>2 (c)</w:t>
      </w:r>
      <w:r w:rsidR="007A6601" w:rsidRPr="00296E4B">
        <w:rPr>
          <w:rFonts w:eastAsia="SimHei"/>
          <w:bCs/>
          <w:lang w:val="zh-CN" w:eastAsia="zh-CN"/>
        </w:rPr>
        <w:t>：</w:t>
      </w:r>
      <w:r w:rsidR="009D33F8" w:rsidRPr="00296E4B">
        <w:rPr>
          <w:rFonts w:eastAsia="SimHei"/>
          <w:bCs/>
          <w:lang w:val="zh-CN" w:eastAsia="zh-CN"/>
        </w:rPr>
        <w:t>国家能力和区域能力</w:t>
      </w:r>
      <w:r w:rsidR="007A6601" w:rsidRPr="00296E4B">
        <w:rPr>
          <w:rFonts w:eastAsia="SimHei"/>
          <w:bCs/>
          <w:lang w:val="zh-CN" w:eastAsia="zh-CN"/>
        </w:rPr>
        <w:t>得到加强</w:t>
      </w:r>
    </w:p>
    <w:p w14:paraId="7BC683AE" w14:textId="77777777" w:rsidR="009D33F8" w:rsidRPr="00EA0E4F" w:rsidRDefault="009D33F8" w:rsidP="00D82461">
      <w:pPr>
        <w:pStyle w:val="Normalnumber"/>
        <w:numPr>
          <w:ilvl w:val="0"/>
          <w:numId w:val="34"/>
        </w:numPr>
        <w:jc w:val="both"/>
        <w:rPr>
          <w:rFonts w:ascii="SimSun" w:eastAsia="SimSun" w:hAnsi="SimSun"/>
          <w:sz w:val="24"/>
          <w:szCs w:val="24"/>
          <w:lang w:val="zh-CN" w:eastAsia="zh-CN"/>
        </w:rPr>
      </w:pPr>
      <w:r w:rsidRPr="00EA0E4F">
        <w:rPr>
          <w:rFonts w:ascii="SimSun" w:eastAsia="SimSun" w:hAnsi="SimSun"/>
          <w:sz w:val="24"/>
          <w:szCs w:val="24"/>
          <w:lang w:val="zh-CN" w:eastAsia="zh-CN"/>
        </w:rPr>
        <w:t>工作队将继续支持平台参与并加强国家和区域（或次区域）的生物多样性和生态系统服务方面的科学与政策平台、网络和评估。开展的活动将侧重于推动在以下各方之间共享知识和最佳做法：现有的国家和区域（或次区域）科学与政策平台、有意建立新平台的各方以及可能支持此类努力的组织和机构。作为这项工作的一部分，将组织一次在线对话讲习班</w:t>
      </w:r>
      <w:r w:rsidRPr="00FE40D0">
        <w:rPr>
          <w:rFonts w:ascii="SimSun" w:eastAsia="SimSun" w:hAnsi="SimSun" w:cs="SimSun" w:hint="eastAsia"/>
          <w:sz w:val="24"/>
          <w:szCs w:val="24"/>
          <w:lang w:val="zh-CN" w:eastAsia="zh-CN"/>
        </w:rPr>
        <w:t>（</w:t>
      </w:r>
      <w:r w:rsidRPr="00FE40D0">
        <w:rPr>
          <w:sz w:val="24"/>
          <w:szCs w:val="24"/>
          <w:lang w:val="zh-CN" w:eastAsia="zh-CN"/>
        </w:rPr>
        <w:t>2023</w:t>
      </w:r>
      <w:r w:rsidRPr="00FE40D0">
        <w:rPr>
          <w:rFonts w:ascii="SimSun" w:eastAsia="SimSun" w:hAnsi="SimSun" w:cs="SimSun" w:hint="eastAsia"/>
          <w:sz w:val="24"/>
          <w:szCs w:val="24"/>
          <w:lang w:val="zh-CN" w:eastAsia="zh-CN"/>
        </w:rPr>
        <w:t>年</w:t>
      </w:r>
      <w:r w:rsidRPr="00FE40D0">
        <w:rPr>
          <w:sz w:val="24"/>
          <w:szCs w:val="24"/>
          <w:lang w:val="zh-CN" w:eastAsia="zh-CN"/>
        </w:rPr>
        <w:t>2</w:t>
      </w:r>
      <w:r w:rsidRPr="00FE40D0">
        <w:rPr>
          <w:rFonts w:ascii="SimSun" w:eastAsia="SimSun" w:hAnsi="SimSun" w:cs="SimSun" w:hint="eastAsia"/>
          <w:sz w:val="24"/>
          <w:szCs w:val="24"/>
          <w:lang w:val="zh-CN" w:eastAsia="zh-CN"/>
        </w:rPr>
        <w:t>月）。</w:t>
      </w:r>
    </w:p>
    <w:bookmarkEnd w:id="22"/>
    <w:p w14:paraId="09B6A71F" w14:textId="77777777" w:rsidR="009D33F8" w:rsidRPr="006A0CBB" w:rsidRDefault="009D33F8" w:rsidP="00D82461">
      <w:pPr>
        <w:pStyle w:val="Normal-pool"/>
        <w:rPr>
          <w:lang w:eastAsia="zh-CN"/>
        </w:rPr>
      </w:pPr>
    </w:p>
    <w:p w14:paraId="150F48C9" w14:textId="77777777" w:rsidR="009D33F8" w:rsidRPr="00BD653D" w:rsidRDefault="009D33F8" w:rsidP="00D82461">
      <w:pPr>
        <w:pStyle w:val="BBTitle"/>
        <w:spacing w:before="240" w:after="120"/>
        <w:ind w:left="1253" w:right="562"/>
        <w:rPr>
          <w:rFonts w:ascii="SimHei" w:eastAsia="SimHei" w:hAnsi="SimHei"/>
          <w:bCs/>
          <w:lang w:val="zh-CN" w:eastAsia="zh-CN"/>
        </w:rPr>
      </w:pPr>
      <w:r w:rsidRPr="00A34629">
        <w:rPr>
          <w:rFonts w:eastAsia="SimHei"/>
          <w:bCs/>
          <w:lang w:val="zh-CN" w:eastAsia="zh-CN"/>
        </w:rPr>
        <w:lastRenderedPageBreak/>
        <w:t>IPBES-9/1</w:t>
      </w:r>
      <w:r w:rsidRPr="00BD653D">
        <w:rPr>
          <w:rFonts w:ascii="SimHei" w:eastAsia="SimHei" w:hAnsi="SimHei"/>
          <w:bCs/>
          <w:lang w:val="zh-CN" w:eastAsia="zh-CN"/>
        </w:rPr>
        <w:t>号决定附件三</w:t>
      </w:r>
    </w:p>
    <w:p w14:paraId="066800A5" w14:textId="5E789737" w:rsidR="009D33F8" w:rsidRPr="00BD653D" w:rsidRDefault="009D33F8" w:rsidP="00D82461">
      <w:pPr>
        <w:pStyle w:val="ZZAnxtitle"/>
        <w:ind w:left="1253"/>
        <w:rPr>
          <w:rFonts w:ascii="SimHei" w:eastAsia="SimHei" w:hAnsi="SimHei"/>
          <w:szCs w:val="28"/>
          <w:lang w:val="zh-CN" w:eastAsia="zh-CN"/>
        </w:rPr>
      </w:pPr>
      <w:r w:rsidRPr="00BD653D">
        <w:rPr>
          <w:rFonts w:ascii="SimHei" w:eastAsia="SimHei" w:hAnsi="SimHei"/>
          <w:szCs w:val="28"/>
          <w:lang w:val="zh-CN" w:eastAsia="zh-CN"/>
        </w:rPr>
        <w:t>平台的</w:t>
      </w:r>
      <w:r w:rsidRPr="00A34629">
        <w:rPr>
          <w:rFonts w:eastAsia="SimHei"/>
          <w:szCs w:val="28"/>
          <w:lang w:val="zh-CN" w:eastAsia="zh-CN"/>
        </w:rPr>
        <w:t>2030</w:t>
      </w:r>
      <w:r w:rsidRPr="00BD653D">
        <w:rPr>
          <w:rFonts w:ascii="SimHei" w:eastAsia="SimHei" w:hAnsi="SimHei"/>
          <w:szCs w:val="28"/>
          <w:lang w:val="zh-CN" w:eastAsia="zh-CN"/>
        </w:rPr>
        <w:t>年前滚动工作方案目标</w:t>
      </w:r>
      <w:r w:rsidRPr="00A34629">
        <w:rPr>
          <w:rFonts w:eastAsia="SimHei"/>
          <w:szCs w:val="28"/>
          <w:lang w:val="zh-CN" w:eastAsia="zh-CN"/>
        </w:rPr>
        <w:t>3 (a)</w:t>
      </w:r>
      <w:r w:rsidRPr="00BD653D">
        <w:rPr>
          <w:rFonts w:ascii="SimHei" w:eastAsia="SimHei" w:hAnsi="SimHei"/>
          <w:szCs w:val="28"/>
          <w:lang w:val="zh-CN" w:eastAsia="zh-CN"/>
        </w:rPr>
        <w:t>的交</w:t>
      </w:r>
      <w:proofErr w:type="gramStart"/>
      <w:r w:rsidRPr="00BD653D">
        <w:rPr>
          <w:rFonts w:ascii="SimHei" w:eastAsia="SimHei" w:hAnsi="SimHei"/>
          <w:szCs w:val="28"/>
          <w:lang w:val="zh-CN" w:eastAsia="zh-CN"/>
        </w:rPr>
        <w:t>付品</w:t>
      </w:r>
      <w:proofErr w:type="gramEnd"/>
      <w:r w:rsidRPr="00BD653D">
        <w:rPr>
          <w:rFonts w:ascii="SimHei" w:eastAsia="SimHei" w:hAnsi="SimHei"/>
          <w:szCs w:val="28"/>
          <w:lang w:val="zh-CN" w:eastAsia="zh-CN"/>
        </w:rPr>
        <w:t>及知识和数据</w:t>
      </w:r>
      <w:r w:rsidR="00296E4B">
        <w:rPr>
          <w:rFonts w:ascii="SimHei" w:eastAsia="SimHei" w:hAnsi="SimHei"/>
          <w:szCs w:val="28"/>
          <w:lang w:val="zh-CN" w:eastAsia="zh-CN"/>
        </w:rPr>
        <w:br/>
      </w:r>
      <w:r w:rsidRPr="00BD653D">
        <w:rPr>
          <w:rFonts w:ascii="SimHei" w:eastAsia="SimHei" w:hAnsi="SimHei"/>
          <w:szCs w:val="28"/>
          <w:lang w:val="zh-CN" w:eastAsia="zh-CN"/>
        </w:rPr>
        <w:t>工作队</w:t>
      </w:r>
      <w:r w:rsidRPr="00A34629">
        <w:rPr>
          <w:rFonts w:eastAsia="SimHei"/>
          <w:szCs w:val="28"/>
          <w:lang w:val="zh-CN" w:eastAsia="zh-CN"/>
        </w:rPr>
        <w:t>2022–2023</w:t>
      </w:r>
      <w:r w:rsidRPr="00BD653D">
        <w:rPr>
          <w:rFonts w:ascii="SimHei" w:eastAsia="SimHei" w:hAnsi="SimHei"/>
          <w:szCs w:val="28"/>
          <w:lang w:val="zh-CN" w:eastAsia="zh-CN"/>
        </w:rPr>
        <w:t>年闭会期间工作计划</w:t>
      </w:r>
    </w:p>
    <w:p w14:paraId="5EED6134" w14:textId="4B1AA4AC" w:rsidR="009D33F8" w:rsidRPr="00BD653D" w:rsidRDefault="008D2248" w:rsidP="00D82461">
      <w:pPr>
        <w:pStyle w:val="CH1"/>
        <w:rPr>
          <w:rFonts w:ascii="SimHei" w:eastAsia="SimHei" w:hAnsi="SimHei"/>
          <w:bCs/>
          <w:lang w:val="zh-CN" w:eastAsia="zh-CN"/>
        </w:rPr>
      </w:pPr>
      <w:r w:rsidRPr="00BD653D">
        <w:rPr>
          <w:rFonts w:ascii="SimHei" w:eastAsia="SimHei" w:hAnsi="SimHei"/>
          <w:bCs/>
          <w:lang w:val="zh-CN" w:eastAsia="zh-CN"/>
        </w:rPr>
        <w:tab/>
      </w:r>
      <w:r w:rsidR="009D33F8" w:rsidRPr="00BD653D">
        <w:rPr>
          <w:rFonts w:ascii="SimHei" w:eastAsia="SimHei" w:hAnsi="SimHei"/>
          <w:bCs/>
          <w:lang w:val="zh-CN" w:eastAsia="zh-CN"/>
        </w:rPr>
        <w:t>一、</w:t>
      </w:r>
      <w:r w:rsidR="009D33F8" w:rsidRPr="00BD653D">
        <w:rPr>
          <w:rFonts w:ascii="SimHei" w:eastAsia="SimHei" w:hAnsi="SimHei"/>
          <w:bCs/>
          <w:lang w:val="zh-CN" w:eastAsia="zh-CN"/>
        </w:rPr>
        <w:tab/>
        <w:t>促进知识生成的工作得到推进</w:t>
      </w:r>
    </w:p>
    <w:p w14:paraId="53B6E89F" w14:textId="582C41E2" w:rsidR="009D33F8" w:rsidRPr="00FE40D0" w:rsidRDefault="008D2248" w:rsidP="00D82461">
      <w:pPr>
        <w:pStyle w:val="CH2"/>
        <w:rPr>
          <w:rFonts w:ascii="SimHei" w:eastAsia="SimHei" w:hAnsi="SimHei"/>
          <w:lang w:eastAsia="zh-CN"/>
        </w:rPr>
      </w:pPr>
      <w:r w:rsidRPr="00FE40D0">
        <w:rPr>
          <w:rFonts w:ascii="SimHei" w:eastAsia="SimHei" w:hAnsi="SimHei"/>
          <w:bCs/>
          <w:lang w:val="zh-CN" w:eastAsia="zh-CN"/>
        </w:rPr>
        <w:tab/>
      </w:r>
      <w:r w:rsidR="009D33F8" w:rsidRPr="00830C58">
        <w:rPr>
          <w:rFonts w:eastAsia="SimHei"/>
          <w:bCs/>
          <w:lang w:val="zh-CN" w:eastAsia="zh-CN"/>
        </w:rPr>
        <w:t>A.</w:t>
      </w:r>
      <w:r w:rsidR="009D33F8" w:rsidRPr="00FE40D0">
        <w:rPr>
          <w:rFonts w:ascii="SimHei" w:eastAsia="SimHei" w:hAnsi="SimHei"/>
          <w:lang w:val="zh-CN" w:eastAsia="zh-CN"/>
        </w:rPr>
        <w:tab/>
      </w:r>
      <w:r w:rsidR="009D33F8" w:rsidRPr="00FE40D0">
        <w:rPr>
          <w:rFonts w:ascii="SimHei" w:eastAsia="SimHei" w:hAnsi="SimHei"/>
          <w:bCs/>
          <w:lang w:val="zh-CN" w:eastAsia="zh-CN"/>
        </w:rPr>
        <w:t>目标</w:t>
      </w:r>
      <w:r w:rsidR="009D33F8" w:rsidRPr="00830C58">
        <w:rPr>
          <w:rFonts w:eastAsia="SimHei"/>
          <w:bCs/>
          <w:lang w:val="zh-CN" w:eastAsia="zh-CN"/>
        </w:rPr>
        <w:t>3 (a)</w:t>
      </w:r>
      <w:r w:rsidR="009D33F8" w:rsidRPr="00FE40D0">
        <w:rPr>
          <w:rFonts w:ascii="SimHei" w:eastAsia="SimHei" w:hAnsi="SimHei"/>
          <w:bCs/>
          <w:lang w:val="zh-CN" w:eastAsia="zh-CN"/>
        </w:rPr>
        <w:t>交</w:t>
      </w:r>
      <w:proofErr w:type="gramStart"/>
      <w:r w:rsidR="009D33F8" w:rsidRPr="00FE40D0">
        <w:rPr>
          <w:rFonts w:ascii="SimHei" w:eastAsia="SimHei" w:hAnsi="SimHei"/>
          <w:bCs/>
          <w:lang w:val="zh-CN" w:eastAsia="zh-CN"/>
        </w:rPr>
        <w:t>付品</w:t>
      </w:r>
      <w:proofErr w:type="gramEnd"/>
      <w:r w:rsidR="009D33F8" w:rsidRPr="00FE40D0">
        <w:rPr>
          <w:rFonts w:ascii="SimHei" w:eastAsia="SimHei" w:hAnsi="SimHei"/>
          <w:bCs/>
          <w:lang w:val="zh-CN" w:eastAsia="zh-CN"/>
        </w:rPr>
        <w:t>——促进知识生成</w:t>
      </w:r>
    </w:p>
    <w:p w14:paraId="2B0708B6" w14:textId="77777777" w:rsidR="009D33F8" w:rsidRPr="00830C58" w:rsidRDefault="009D33F8" w:rsidP="00D82461">
      <w:pPr>
        <w:pStyle w:val="Normal-pool"/>
        <w:numPr>
          <w:ilvl w:val="0"/>
          <w:numId w:val="35"/>
        </w:numPr>
        <w:tabs>
          <w:tab w:val="clear" w:pos="1247"/>
          <w:tab w:val="clear" w:pos="1814"/>
          <w:tab w:val="clear" w:pos="2381"/>
          <w:tab w:val="clear" w:pos="2948"/>
          <w:tab w:val="clear" w:pos="3515"/>
          <w:tab w:val="clear" w:pos="4082"/>
          <w:tab w:val="left" w:pos="624"/>
        </w:tabs>
        <w:spacing w:after="120"/>
        <w:ind w:left="1247" w:firstLine="0"/>
        <w:jc w:val="both"/>
        <w:rPr>
          <w:rFonts w:ascii="SimSun" w:hAnsi="SimSun"/>
          <w:sz w:val="24"/>
          <w:szCs w:val="24"/>
          <w:lang w:eastAsia="zh-CN"/>
        </w:rPr>
      </w:pPr>
      <w:r w:rsidRPr="00830C58">
        <w:rPr>
          <w:rFonts w:ascii="SimSun" w:hAnsi="SimSun"/>
          <w:sz w:val="24"/>
          <w:szCs w:val="24"/>
          <w:lang w:val="zh-CN" w:eastAsia="zh-CN"/>
        </w:rPr>
        <w:t>根据全体会议在</w:t>
      </w:r>
      <w:r w:rsidRPr="00830C58">
        <w:rPr>
          <w:sz w:val="24"/>
          <w:szCs w:val="24"/>
          <w:lang w:val="zh-CN" w:eastAsia="zh-CN"/>
        </w:rPr>
        <w:t>IPBES-7/1</w:t>
      </w:r>
      <w:r w:rsidRPr="00830C58">
        <w:rPr>
          <w:rFonts w:ascii="SimSun" w:hAnsi="SimSun"/>
          <w:sz w:val="24"/>
          <w:szCs w:val="24"/>
          <w:lang w:val="zh-CN" w:eastAsia="zh-CN"/>
        </w:rPr>
        <w:t>号决定中提出的要求，知识和数据工作队促进知识生成分组就目标</w:t>
      </w:r>
      <w:r w:rsidRPr="00830C58">
        <w:rPr>
          <w:sz w:val="24"/>
          <w:szCs w:val="24"/>
          <w:lang w:val="zh-CN" w:eastAsia="zh-CN"/>
        </w:rPr>
        <w:t>3 (a)</w:t>
      </w:r>
      <w:r w:rsidRPr="00830C58">
        <w:rPr>
          <w:rFonts w:ascii="SimSun" w:hAnsi="SimSun"/>
          <w:sz w:val="24"/>
          <w:szCs w:val="24"/>
          <w:lang w:val="zh-CN" w:eastAsia="zh-CN"/>
        </w:rPr>
        <w:t xml:space="preserve"> 促进知识生成事项制定了一系列交</w:t>
      </w:r>
      <w:proofErr w:type="gramStart"/>
      <w:r w:rsidRPr="00830C58">
        <w:rPr>
          <w:rFonts w:ascii="SimSun" w:hAnsi="SimSun"/>
          <w:sz w:val="24"/>
          <w:szCs w:val="24"/>
          <w:lang w:val="zh-CN" w:eastAsia="zh-CN"/>
        </w:rPr>
        <w:t>付品</w:t>
      </w:r>
      <w:proofErr w:type="gramEnd"/>
      <w:r w:rsidRPr="00830C58">
        <w:rPr>
          <w:rFonts w:ascii="SimSun" w:hAnsi="SimSun"/>
          <w:sz w:val="24"/>
          <w:szCs w:val="24"/>
          <w:lang w:val="zh-CN" w:eastAsia="zh-CN"/>
        </w:rPr>
        <w:t>，即：</w:t>
      </w:r>
    </w:p>
    <w:p w14:paraId="47E5E5A4" w14:textId="77777777" w:rsidR="009D33F8" w:rsidRPr="00830C58" w:rsidRDefault="009D33F8" w:rsidP="00D82461">
      <w:pPr>
        <w:pStyle w:val="Normalnumber"/>
        <w:numPr>
          <w:ilvl w:val="1"/>
          <w:numId w:val="16"/>
        </w:numPr>
        <w:tabs>
          <w:tab w:val="clear" w:pos="624"/>
        </w:tabs>
        <w:ind w:firstLine="624"/>
        <w:jc w:val="both"/>
        <w:rPr>
          <w:rFonts w:ascii="SimSun" w:eastAsia="SimSun" w:hAnsi="SimSun"/>
          <w:sz w:val="24"/>
          <w:szCs w:val="24"/>
          <w:lang w:val="zh-CN" w:eastAsia="zh-CN"/>
        </w:rPr>
      </w:pPr>
      <w:r w:rsidRPr="00830C58">
        <w:rPr>
          <w:rFonts w:ascii="SimSun" w:eastAsia="SimSun" w:hAnsi="SimSun"/>
          <w:sz w:val="24"/>
          <w:szCs w:val="24"/>
          <w:lang w:val="zh-CN" w:eastAsia="zh-CN"/>
        </w:rPr>
        <w:t>根据正在进行的各项评估的经验教训，审查和进一步制定促进新知识生成工作、用于协助评估报告撰写人查明知识空白的动态准则以及用于收集知识空白的模板；</w:t>
      </w:r>
    </w:p>
    <w:p w14:paraId="59A78EE8" w14:textId="77777777" w:rsidR="009D33F8" w:rsidRPr="00830C58" w:rsidRDefault="009D33F8" w:rsidP="00D82461">
      <w:pPr>
        <w:pStyle w:val="Normalnumber"/>
        <w:numPr>
          <w:ilvl w:val="1"/>
          <w:numId w:val="16"/>
        </w:numPr>
        <w:tabs>
          <w:tab w:val="clear" w:pos="624"/>
        </w:tabs>
        <w:ind w:firstLine="624"/>
        <w:jc w:val="both"/>
        <w:rPr>
          <w:rFonts w:ascii="SimSun" w:eastAsia="SimSun" w:hAnsi="SimSun"/>
          <w:sz w:val="24"/>
          <w:szCs w:val="24"/>
          <w:lang w:val="zh-CN" w:eastAsia="zh-CN"/>
        </w:rPr>
      </w:pPr>
      <w:r w:rsidRPr="00830C58">
        <w:rPr>
          <w:rFonts w:ascii="SimSun" w:eastAsia="SimSun" w:hAnsi="SimSun"/>
          <w:sz w:val="24"/>
          <w:szCs w:val="24"/>
          <w:lang w:val="zh-CN" w:eastAsia="zh-CN"/>
        </w:rPr>
        <w:t>支持评估报告撰写人查明知识空白，包括利用上述准则和模板来编制一份知识空白清单，将其作为评估的一部分；</w:t>
      </w:r>
    </w:p>
    <w:p w14:paraId="0C223B51" w14:textId="77777777" w:rsidR="009D33F8" w:rsidRPr="00830C58" w:rsidRDefault="009D33F8" w:rsidP="00D82461">
      <w:pPr>
        <w:pStyle w:val="Normalnumber"/>
        <w:numPr>
          <w:ilvl w:val="1"/>
          <w:numId w:val="16"/>
        </w:numPr>
        <w:tabs>
          <w:tab w:val="clear" w:pos="624"/>
        </w:tabs>
        <w:ind w:firstLine="624"/>
        <w:jc w:val="both"/>
        <w:rPr>
          <w:rFonts w:ascii="SimSun" w:eastAsia="SimSun" w:hAnsi="SimSun"/>
          <w:sz w:val="24"/>
          <w:szCs w:val="24"/>
          <w:lang w:val="zh-CN" w:eastAsia="zh-CN"/>
        </w:rPr>
      </w:pPr>
      <w:r w:rsidRPr="00830C58">
        <w:rPr>
          <w:rFonts w:ascii="SimSun" w:eastAsia="SimSun" w:hAnsi="SimSun"/>
          <w:sz w:val="24"/>
          <w:szCs w:val="24"/>
          <w:lang w:val="zh-CN" w:eastAsia="zh-CN"/>
        </w:rPr>
        <w:t>促进相关外部组织和举措采取行动，以填补已查明的知识空白；</w:t>
      </w:r>
    </w:p>
    <w:p w14:paraId="184A4E85" w14:textId="77777777" w:rsidR="009D33F8" w:rsidRPr="00830C58" w:rsidRDefault="009D33F8" w:rsidP="00D82461">
      <w:pPr>
        <w:pStyle w:val="Normalnumber"/>
        <w:numPr>
          <w:ilvl w:val="1"/>
          <w:numId w:val="16"/>
        </w:numPr>
        <w:tabs>
          <w:tab w:val="clear" w:pos="624"/>
        </w:tabs>
        <w:ind w:firstLine="624"/>
        <w:jc w:val="both"/>
        <w:rPr>
          <w:rFonts w:ascii="SimSun" w:eastAsia="SimSun" w:hAnsi="SimSun"/>
          <w:sz w:val="24"/>
          <w:szCs w:val="24"/>
          <w:lang w:val="zh-CN" w:eastAsia="zh-CN"/>
        </w:rPr>
      </w:pPr>
      <w:r w:rsidRPr="00830C58">
        <w:rPr>
          <w:rFonts w:ascii="SimSun" w:eastAsia="SimSun" w:hAnsi="SimSun"/>
          <w:sz w:val="24"/>
          <w:szCs w:val="24"/>
          <w:lang w:val="zh-CN" w:eastAsia="zh-CN"/>
        </w:rPr>
        <w:t>监测促进知识生成工作产生的影响，以切实填补查明的空白。</w:t>
      </w:r>
    </w:p>
    <w:p w14:paraId="75B311B7" w14:textId="34E86E6B" w:rsidR="009D33F8" w:rsidRPr="006A0CBB" w:rsidRDefault="008D2248" w:rsidP="00D82461">
      <w:pPr>
        <w:pStyle w:val="CH2"/>
        <w:rPr>
          <w:lang w:eastAsia="zh-CN"/>
        </w:rPr>
      </w:pPr>
      <w:r>
        <w:rPr>
          <w:bCs/>
          <w:lang w:val="zh-CN" w:eastAsia="zh-CN"/>
        </w:rPr>
        <w:tab/>
      </w:r>
      <w:r w:rsidR="009D33F8" w:rsidRPr="00830C58">
        <w:rPr>
          <w:rFonts w:eastAsia="SimHei"/>
          <w:bCs/>
          <w:lang w:val="zh-CN" w:eastAsia="zh-CN"/>
        </w:rPr>
        <w:t>B.</w:t>
      </w:r>
      <w:r w:rsidR="009D33F8" w:rsidRPr="00FE40D0">
        <w:rPr>
          <w:rFonts w:ascii="SimHei" w:eastAsia="SimHei" w:hAnsi="SimHei"/>
          <w:bCs/>
          <w:lang w:val="zh-CN" w:eastAsia="zh-CN"/>
        </w:rPr>
        <w:tab/>
      </w:r>
      <w:r w:rsidR="009D33F8" w:rsidRPr="00296E4B">
        <w:rPr>
          <w:rFonts w:eastAsia="SimHei"/>
          <w:bCs/>
          <w:lang w:val="zh-CN" w:eastAsia="zh-CN"/>
        </w:rPr>
        <w:t>2022–2023</w:t>
      </w:r>
      <w:r w:rsidR="009D33F8" w:rsidRPr="00296E4B">
        <w:rPr>
          <w:rFonts w:ascii="SimHei" w:eastAsia="SimHei" w:hAnsi="SimHei"/>
          <w:bCs/>
          <w:lang w:val="zh-CN" w:eastAsia="zh-CN"/>
        </w:rPr>
        <w:t>年闭会期间工作计划</w:t>
      </w:r>
      <w:r w:rsidR="009D33F8" w:rsidRPr="00296E4B">
        <w:rPr>
          <w:rStyle w:val="FootnoteReference"/>
          <w:spacing w:val="0"/>
          <w:w w:val="100"/>
          <w:position w:val="0"/>
          <w:sz w:val="24"/>
          <w:szCs w:val="24"/>
          <w:lang w:val="zh-CN"/>
        </w:rPr>
        <w:footnoteReference w:id="37"/>
      </w:r>
    </w:p>
    <w:p w14:paraId="71BB8BAB" w14:textId="77777777" w:rsidR="009D33F8" w:rsidRPr="00296E4B" w:rsidRDefault="009D33F8" w:rsidP="00D82461">
      <w:pPr>
        <w:pStyle w:val="Normal-pool"/>
        <w:numPr>
          <w:ilvl w:val="0"/>
          <w:numId w:val="35"/>
        </w:numPr>
        <w:tabs>
          <w:tab w:val="clear" w:pos="1247"/>
          <w:tab w:val="clear" w:pos="1814"/>
          <w:tab w:val="clear" w:pos="2381"/>
          <w:tab w:val="clear" w:pos="2948"/>
          <w:tab w:val="clear" w:pos="3515"/>
          <w:tab w:val="clear" w:pos="4082"/>
          <w:tab w:val="left" w:pos="624"/>
        </w:tabs>
        <w:spacing w:after="120"/>
        <w:ind w:left="1247" w:firstLine="0"/>
        <w:jc w:val="both"/>
        <w:rPr>
          <w:rFonts w:ascii="SimSun" w:hAnsi="SimSun"/>
          <w:sz w:val="24"/>
          <w:szCs w:val="24"/>
          <w:lang w:val="zh-CN" w:eastAsia="zh-CN"/>
        </w:rPr>
      </w:pPr>
      <w:bookmarkStart w:id="24" w:name="_Hlk57749244"/>
      <w:r w:rsidRPr="00296E4B">
        <w:rPr>
          <w:rFonts w:ascii="SimSun" w:hAnsi="SimSun"/>
          <w:sz w:val="24"/>
          <w:szCs w:val="24"/>
          <w:lang w:val="zh-CN" w:eastAsia="zh-CN"/>
        </w:rPr>
        <w:t>工作队将根据正在进行的各项评估的经验教训，同时顾及今后的生物多样性平台工作计划，审查和进一步制定促进新知识生成工作、用于协助评估报告撰写人查明知识空白的动态准则以及用于收集知识空白的模板。</w:t>
      </w:r>
    </w:p>
    <w:p w14:paraId="42EA186E" w14:textId="7DA73A4F" w:rsidR="009D33F8" w:rsidRPr="00296E4B" w:rsidRDefault="009D33F8" w:rsidP="00D82461">
      <w:pPr>
        <w:pStyle w:val="Normal-pool"/>
        <w:numPr>
          <w:ilvl w:val="0"/>
          <w:numId w:val="35"/>
        </w:numPr>
        <w:tabs>
          <w:tab w:val="clear" w:pos="1247"/>
          <w:tab w:val="clear" w:pos="1814"/>
          <w:tab w:val="clear" w:pos="2381"/>
          <w:tab w:val="clear" w:pos="2948"/>
          <w:tab w:val="clear" w:pos="3515"/>
          <w:tab w:val="clear" w:pos="4082"/>
          <w:tab w:val="left" w:pos="624"/>
        </w:tabs>
        <w:spacing w:after="120"/>
        <w:ind w:left="1247" w:firstLine="0"/>
        <w:jc w:val="both"/>
        <w:rPr>
          <w:rFonts w:ascii="SimSun" w:hAnsi="SimSun"/>
          <w:sz w:val="24"/>
          <w:szCs w:val="24"/>
          <w:lang w:val="zh-CN" w:eastAsia="zh-CN"/>
        </w:rPr>
      </w:pPr>
      <w:r w:rsidRPr="00296E4B">
        <w:rPr>
          <w:rFonts w:ascii="SimSun" w:hAnsi="SimSun"/>
          <w:sz w:val="24"/>
          <w:szCs w:val="24"/>
          <w:lang w:val="zh-CN" w:eastAsia="zh-CN"/>
        </w:rPr>
        <w:t>将在整个评估过程中开展活动，在查明知识空白过程中协助评估报告撰写人，包括利用准则和模板</w:t>
      </w:r>
      <w:r w:rsidR="007A6601" w:rsidRPr="00296E4B">
        <w:rPr>
          <w:rFonts w:ascii="SimSun" w:hAnsi="SimSun" w:hint="eastAsia"/>
          <w:sz w:val="24"/>
          <w:szCs w:val="24"/>
          <w:lang w:val="zh-CN" w:eastAsia="zh-CN"/>
        </w:rPr>
        <w:t>编制</w:t>
      </w:r>
      <w:r w:rsidRPr="00296E4B">
        <w:rPr>
          <w:rFonts w:ascii="SimSun" w:hAnsi="SimSun"/>
          <w:sz w:val="24"/>
          <w:szCs w:val="24"/>
          <w:lang w:val="zh-CN" w:eastAsia="zh-CN"/>
        </w:rPr>
        <w:t>一份知识空白清单，作为正在进行的评估的一部分，并确保按照生物多样性平台的程序尽早提供该清单，这些活动将包括：</w:t>
      </w:r>
    </w:p>
    <w:p w14:paraId="29B810CC" w14:textId="77777777" w:rsidR="009D33F8" w:rsidRPr="00296E4B" w:rsidRDefault="009D33F8" w:rsidP="00D82461">
      <w:pPr>
        <w:pStyle w:val="Normalnumber"/>
        <w:numPr>
          <w:ilvl w:val="1"/>
          <w:numId w:val="10"/>
        </w:numPr>
        <w:ind w:firstLine="624"/>
        <w:jc w:val="both"/>
        <w:rPr>
          <w:rFonts w:ascii="SimSun" w:eastAsia="SimSun" w:hAnsi="SimSun"/>
          <w:sz w:val="24"/>
          <w:szCs w:val="24"/>
          <w:lang w:val="zh-CN" w:eastAsia="zh-CN"/>
        </w:rPr>
      </w:pPr>
      <w:r w:rsidRPr="00296E4B">
        <w:rPr>
          <w:rFonts w:ascii="SimSun" w:eastAsia="SimSun" w:hAnsi="SimSun"/>
          <w:sz w:val="24"/>
          <w:szCs w:val="24"/>
          <w:lang w:val="zh-CN" w:eastAsia="zh-CN"/>
        </w:rPr>
        <w:t>关于外来入侵物种评估的在线或现场会议（</w:t>
      </w:r>
      <w:r w:rsidRPr="00296E4B">
        <w:rPr>
          <w:rFonts w:eastAsia="SimSun"/>
          <w:sz w:val="24"/>
          <w:szCs w:val="24"/>
          <w:lang w:val="zh-CN" w:eastAsia="zh-CN"/>
        </w:rPr>
        <w:t>2022</w:t>
      </w:r>
      <w:r w:rsidRPr="00296E4B">
        <w:rPr>
          <w:rFonts w:ascii="SimSun" w:eastAsia="SimSun" w:hAnsi="SimSun"/>
          <w:sz w:val="24"/>
          <w:szCs w:val="24"/>
          <w:lang w:val="zh-CN" w:eastAsia="zh-CN"/>
        </w:rPr>
        <w:t>年下半年）；</w:t>
      </w:r>
    </w:p>
    <w:p w14:paraId="15693DF9" w14:textId="77777777" w:rsidR="009D33F8" w:rsidRPr="00296E4B" w:rsidRDefault="009D33F8" w:rsidP="00D82461">
      <w:pPr>
        <w:pStyle w:val="Normalnumber"/>
        <w:numPr>
          <w:ilvl w:val="1"/>
          <w:numId w:val="10"/>
        </w:numPr>
        <w:ind w:firstLine="624"/>
        <w:jc w:val="both"/>
        <w:rPr>
          <w:rFonts w:ascii="SimSun" w:eastAsia="SimSun" w:hAnsi="SimSun"/>
          <w:sz w:val="24"/>
          <w:szCs w:val="24"/>
          <w:lang w:val="zh-CN" w:eastAsia="zh-CN"/>
        </w:rPr>
      </w:pPr>
      <w:r w:rsidRPr="00296E4B">
        <w:rPr>
          <w:rFonts w:ascii="SimSun" w:eastAsia="SimSun" w:hAnsi="SimSun"/>
          <w:sz w:val="24"/>
          <w:szCs w:val="24"/>
          <w:lang w:val="zh-CN" w:eastAsia="zh-CN"/>
        </w:rPr>
        <w:t>关系链评估和转型变革评估第二次撰写人会议的在线或现场会议或专题介绍（</w:t>
      </w:r>
      <w:r w:rsidRPr="00296E4B">
        <w:rPr>
          <w:rFonts w:eastAsia="SimSun"/>
          <w:sz w:val="24"/>
          <w:szCs w:val="24"/>
          <w:lang w:val="zh-CN" w:eastAsia="zh-CN"/>
        </w:rPr>
        <w:t>2023</w:t>
      </w:r>
      <w:r w:rsidRPr="00296E4B">
        <w:rPr>
          <w:rFonts w:eastAsia="SimSun"/>
          <w:sz w:val="24"/>
          <w:szCs w:val="24"/>
          <w:lang w:val="zh-CN" w:eastAsia="zh-CN"/>
        </w:rPr>
        <w:t>年</w:t>
      </w:r>
      <w:r w:rsidRPr="00296E4B">
        <w:rPr>
          <w:rFonts w:eastAsia="SimSun"/>
          <w:sz w:val="24"/>
          <w:szCs w:val="24"/>
          <w:lang w:val="zh-CN" w:eastAsia="zh-CN"/>
        </w:rPr>
        <w:t>3</w:t>
      </w:r>
      <w:r w:rsidRPr="00296E4B">
        <w:rPr>
          <w:rFonts w:eastAsia="SimSun"/>
          <w:sz w:val="24"/>
          <w:szCs w:val="24"/>
          <w:lang w:val="zh-CN" w:eastAsia="zh-CN"/>
        </w:rPr>
        <w:t>月</w:t>
      </w:r>
      <w:r w:rsidRPr="00AA1F60">
        <w:rPr>
          <w:rFonts w:ascii="SimSun" w:eastAsia="SimSun" w:hAnsi="SimSun"/>
          <w:sz w:val="24"/>
          <w:szCs w:val="24"/>
          <w:lang w:val="zh-CN" w:eastAsia="zh-CN"/>
        </w:rPr>
        <w:t>/</w:t>
      </w:r>
      <w:r w:rsidRPr="00296E4B">
        <w:rPr>
          <w:rFonts w:eastAsia="SimSun"/>
          <w:sz w:val="24"/>
          <w:szCs w:val="24"/>
          <w:lang w:val="zh-CN" w:eastAsia="zh-CN"/>
        </w:rPr>
        <w:t>5</w:t>
      </w:r>
      <w:r w:rsidRPr="00296E4B">
        <w:rPr>
          <w:rFonts w:eastAsia="SimSun"/>
          <w:sz w:val="24"/>
          <w:szCs w:val="24"/>
          <w:lang w:val="zh-CN" w:eastAsia="zh-CN"/>
        </w:rPr>
        <w:t>月</w:t>
      </w:r>
      <w:r w:rsidRPr="00296E4B">
        <w:rPr>
          <w:rFonts w:ascii="SimSun" w:eastAsia="SimSun" w:hAnsi="SimSun"/>
          <w:sz w:val="24"/>
          <w:szCs w:val="24"/>
          <w:lang w:val="zh-CN" w:eastAsia="zh-CN"/>
        </w:rPr>
        <w:t>）。</w:t>
      </w:r>
    </w:p>
    <w:p w14:paraId="017B4776" w14:textId="77777777" w:rsidR="009D33F8" w:rsidRPr="00296E4B" w:rsidRDefault="009D33F8" w:rsidP="00D82461">
      <w:pPr>
        <w:pStyle w:val="Normal-pool"/>
        <w:numPr>
          <w:ilvl w:val="0"/>
          <w:numId w:val="35"/>
        </w:numPr>
        <w:tabs>
          <w:tab w:val="clear" w:pos="1247"/>
          <w:tab w:val="clear" w:pos="1814"/>
          <w:tab w:val="clear" w:pos="2381"/>
          <w:tab w:val="clear" w:pos="2948"/>
          <w:tab w:val="clear" w:pos="3515"/>
          <w:tab w:val="clear" w:pos="4082"/>
          <w:tab w:val="left" w:pos="624"/>
        </w:tabs>
        <w:spacing w:after="120"/>
        <w:ind w:left="1247" w:firstLine="0"/>
        <w:jc w:val="both"/>
        <w:rPr>
          <w:rFonts w:ascii="SimSun" w:hAnsi="SimSun"/>
          <w:sz w:val="24"/>
          <w:szCs w:val="24"/>
          <w:lang w:val="zh-CN" w:eastAsia="zh-CN"/>
        </w:rPr>
      </w:pPr>
      <w:r w:rsidRPr="00296E4B">
        <w:rPr>
          <w:rFonts w:ascii="SimSun" w:hAnsi="SimSun"/>
          <w:sz w:val="24"/>
          <w:szCs w:val="24"/>
          <w:lang w:val="zh-CN" w:eastAsia="zh-CN"/>
        </w:rPr>
        <w:t>促进相关外部组织和举措认可已查明的知识空白的活动将包括：</w:t>
      </w:r>
    </w:p>
    <w:p w14:paraId="717130B6" w14:textId="132DFDA6" w:rsidR="009D33F8" w:rsidRPr="00296E4B" w:rsidRDefault="009D33F8" w:rsidP="00D82461">
      <w:pPr>
        <w:pStyle w:val="Normalnumber"/>
        <w:numPr>
          <w:ilvl w:val="1"/>
          <w:numId w:val="12"/>
        </w:numPr>
        <w:ind w:firstLine="624"/>
        <w:jc w:val="both"/>
        <w:rPr>
          <w:color w:val="000000"/>
          <w:sz w:val="24"/>
          <w:szCs w:val="24"/>
          <w:lang w:eastAsia="zh-CN"/>
        </w:rPr>
      </w:pPr>
      <w:r w:rsidRPr="00296E4B">
        <w:rPr>
          <w:rFonts w:ascii="SimSun" w:eastAsia="SimSun" w:hAnsi="SimSun"/>
          <w:sz w:val="24"/>
          <w:szCs w:val="24"/>
          <w:lang w:val="zh-CN" w:eastAsia="zh-CN"/>
        </w:rPr>
        <w:t>与方案规划人员和供资方举行关于新知识生成的区域在线对话或现场对话，主要侧重于《自然之多重价值和估值的方法评估报告》</w:t>
      </w:r>
      <w:r w:rsidR="003C3971" w:rsidRPr="00AA1F60">
        <w:rPr>
          <w:rStyle w:val="FootnoteReference"/>
          <w:spacing w:val="0"/>
          <w:w w:val="100"/>
          <w:position w:val="0"/>
          <w:sz w:val="24"/>
          <w:szCs w:val="24"/>
          <w:lang w:val="zh-CN"/>
        </w:rPr>
        <w:footnoteReference w:id="38"/>
      </w:r>
      <w:r w:rsidR="00AA1F60">
        <w:rPr>
          <w:rFonts w:ascii="SimSun" w:eastAsia="SimSun" w:hAnsi="SimSun" w:hint="eastAsia"/>
          <w:sz w:val="24"/>
          <w:szCs w:val="24"/>
          <w:lang w:val="zh-CN" w:eastAsia="zh-CN"/>
        </w:rPr>
        <w:t xml:space="preserve"> </w:t>
      </w:r>
      <w:r w:rsidRPr="00296E4B">
        <w:rPr>
          <w:rFonts w:ascii="SimSun" w:eastAsia="SimSun" w:hAnsi="SimSun"/>
          <w:sz w:val="24"/>
          <w:szCs w:val="24"/>
          <w:lang w:val="zh-CN" w:eastAsia="zh-CN"/>
        </w:rPr>
        <w:t>和《野生物种可持续利用专题评估报告》</w:t>
      </w:r>
      <w:r w:rsidR="003C3971" w:rsidRPr="00296E4B">
        <w:rPr>
          <w:rStyle w:val="FootnoteReference"/>
          <w:spacing w:val="0"/>
          <w:w w:val="100"/>
          <w:position w:val="0"/>
          <w:sz w:val="24"/>
          <w:szCs w:val="24"/>
          <w:lang w:val="zh-CN"/>
        </w:rPr>
        <w:footnoteReference w:id="39"/>
      </w:r>
      <w:r w:rsidR="00AA1F60">
        <w:rPr>
          <w:rFonts w:ascii="SimSun" w:eastAsia="SimSun" w:hAnsi="SimSun" w:hint="eastAsia"/>
          <w:sz w:val="24"/>
          <w:szCs w:val="24"/>
          <w:lang w:val="zh-CN" w:eastAsia="zh-CN"/>
        </w:rPr>
        <w:t xml:space="preserve"> </w:t>
      </w:r>
      <w:r w:rsidRPr="00296E4B">
        <w:rPr>
          <w:rFonts w:ascii="SimSun" w:eastAsia="SimSun" w:hAnsi="SimSun"/>
          <w:sz w:val="24"/>
          <w:szCs w:val="24"/>
          <w:lang w:val="zh-CN" w:eastAsia="zh-CN"/>
        </w:rPr>
        <w:t>查明的空白</w:t>
      </w:r>
      <w:r w:rsidRPr="00296E4B">
        <w:rPr>
          <w:rFonts w:eastAsia="SimSun"/>
          <w:sz w:val="24"/>
          <w:szCs w:val="24"/>
          <w:lang w:val="zh-CN" w:eastAsia="zh-CN"/>
        </w:rPr>
        <w:t>（</w:t>
      </w:r>
      <w:r w:rsidRPr="00296E4B">
        <w:rPr>
          <w:rFonts w:eastAsia="SimSun"/>
          <w:sz w:val="24"/>
          <w:szCs w:val="24"/>
          <w:lang w:val="zh-CN" w:eastAsia="zh-CN"/>
        </w:rPr>
        <w:t>2023</w:t>
      </w:r>
      <w:r w:rsidRPr="00296E4B">
        <w:rPr>
          <w:rFonts w:eastAsia="SimSun"/>
          <w:sz w:val="24"/>
          <w:szCs w:val="24"/>
          <w:lang w:val="zh-CN" w:eastAsia="zh-CN"/>
        </w:rPr>
        <w:t>年</w:t>
      </w:r>
      <w:r w:rsidRPr="00296E4B">
        <w:rPr>
          <w:rFonts w:eastAsia="SimSun"/>
          <w:sz w:val="24"/>
          <w:szCs w:val="24"/>
          <w:lang w:val="zh-CN" w:eastAsia="zh-CN"/>
        </w:rPr>
        <w:t>1</w:t>
      </w:r>
      <w:r w:rsidRPr="00296E4B">
        <w:rPr>
          <w:rFonts w:eastAsia="SimSun"/>
          <w:sz w:val="24"/>
          <w:szCs w:val="24"/>
          <w:lang w:val="zh-CN" w:eastAsia="zh-CN"/>
        </w:rPr>
        <w:t>月</w:t>
      </w:r>
      <w:r w:rsidRPr="00AA1F60">
        <w:rPr>
          <w:rFonts w:ascii="SimSun" w:eastAsia="SimSun" w:hAnsi="SimSun"/>
          <w:sz w:val="24"/>
          <w:szCs w:val="24"/>
          <w:lang w:val="zh-CN" w:eastAsia="zh-CN"/>
        </w:rPr>
        <w:t>/</w:t>
      </w:r>
      <w:r w:rsidRPr="00296E4B">
        <w:rPr>
          <w:rFonts w:eastAsia="SimSun"/>
          <w:sz w:val="24"/>
          <w:szCs w:val="24"/>
          <w:lang w:val="zh-CN" w:eastAsia="zh-CN"/>
        </w:rPr>
        <w:t>2</w:t>
      </w:r>
      <w:r w:rsidRPr="00296E4B">
        <w:rPr>
          <w:rFonts w:eastAsia="SimSun"/>
          <w:sz w:val="24"/>
          <w:szCs w:val="24"/>
          <w:lang w:val="zh-CN" w:eastAsia="zh-CN"/>
        </w:rPr>
        <w:t>月）</w:t>
      </w:r>
      <w:r w:rsidR="007D5F79" w:rsidRPr="00296E4B">
        <w:rPr>
          <w:rFonts w:eastAsia="SimSun" w:hint="eastAsia"/>
          <w:sz w:val="24"/>
          <w:szCs w:val="24"/>
          <w:lang w:val="zh-CN" w:eastAsia="zh-CN"/>
        </w:rPr>
        <w:t>；</w:t>
      </w:r>
    </w:p>
    <w:p w14:paraId="1E66B4D3" w14:textId="3A0F4DB1" w:rsidR="009D33F8" w:rsidRPr="00296E4B" w:rsidRDefault="009D33F8" w:rsidP="00D82461">
      <w:pPr>
        <w:pStyle w:val="Normalnumber"/>
        <w:numPr>
          <w:ilvl w:val="1"/>
          <w:numId w:val="12"/>
        </w:numPr>
        <w:ind w:firstLine="624"/>
        <w:jc w:val="both"/>
        <w:rPr>
          <w:rFonts w:ascii="SimSun" w:eastAsia="SimSun" w:hAnsi="SimSun"/>
          <w:color w:val="000000"/>
          <w:sz w:val="24"/>
          <w:szCs w:val="24"/>
          <w:lang w:eastAsia="zh-CN"/>
        </w:rPr>
      </w:pPr>
      <w:r w:rsidRPr="00296E4B">
        <w:rPr>
          <w:rFonts w:ascii="SimSun" w:eastAsia="SimSun" w:hAnsi="SimSun"/>
          <w:sz w:val="24"/>
          <w:szCs w:val="24"/>
          <w:lang w:val="zh-CN" w:eastAsia="zh-CN"/>
        </w:rPr>
        <w:lastRenderedPageBreak/>
        <w:t>与方案规划人员和供资方交换关于他们为填补已完成的评估报告所</w:t>
      </w:r>
      <w:r w:rsidR="007A6601" w:rsidRPr="00296E4B">
        <w:rPr>
          <w:rFonts w:ascii="SimSun" w:eastAsia="SimSun" w:hAnsi="SimSun" w:hint="eastAsia"/>
          <w:sz w:val="24"/>
          <w:szCs w:val="24"/>
          <w:lang w:val="zh-CN" w:eastAsia="zh-CN"/>
        </w:rPr>
        <w:t>查明</w:t>
      </w:r>
      <w:r w:rsidRPr="00296E4B">
        <w:rPr>
          <w:rFonts w:ascii="SimSun" w:eastAsia="SimSun" w:hAnsi="SimSun"/>
          <w:sz w:val="24"/>
          <w:szCs w:val="24"/>
          <w:lang w:val="zh-CN" w:eastAsia="zh-CN"/>
        </w:rPr>
        <w:t>的空白而启动的项目的信息；</w:t>
      </w:r>
    </w:p>
    <w:p w14:paraId="6533C7A9" w14:textId="77777777" w:rsidR="009D33F8" w:rsidRPr="00296E4B" w:rsidRDefault="009D33F8" w:rsidP="00D82461">
      <w:pPr>
        <w:pStyle w:val="Normalnumber"/>
        <w:numPr>
          <w:ilvl w:val="1"/>
          <w:numId w:val="12"/>
        </w:numPr>
        <w:ind w:firstLine="624"/>
        <w:jc w:val="both"/>
        <w:rPr>
          <w:rFonts w:ascii="SimSun" w:eastAsia="SimSun" w:hAnsi="SimSun"/>
          <w:sz w:val="24"/>
          <w:szCs w:val="24"/>
          <w:lang w:val="zh-CN" w:eastAsia="zh-CN"/>
        </w:rPr>
      </w:pPr>
      <w:r w:rsidRPr="00296E4B">
        <w:rPr>
          <w:rFonts w:ascii="SimSun" w:eastAsia="SimSun" w:hAnsi="SimSun"/>
          <w:sz w:val="24"/>
          <w:szCs w:val="24"/>
          <w:lang w:val="zh-CN" w:eastAsia="zh-CN"/>
        </w:rPr>
        <w:t>向国家联络人和科学界提供用于了解已查明空白的途径。</w:t>
      </w:r>
    </w:p>
    <w:p w14:paraId="0E7F8367" w14:textId="77777777" w:rsidR="009D33F8" w:rsidRPr="00296E4B" w:rsidRDefault="009D33F8" w:rsidP="00D82461">
      <w:pPr>
        <w:pStyle w:val="Normal-pool"/>
        <w:numPr>
          <w:ilvl w:val="0"/>
          <w:numId w:val="35"/>
        </w:numPr>
        <w:tabs>
          <w:tab w:val="clear" w:pos="1247"/>
          <w:tab w:val="clear" w:pos="1814"/>
          <w:tab w:val="clear" w:pos="2381"/>
          <w:tab w:val="clear" w:pos="2948"/>
          <w:tab w:val="clear" w:pos="3515"/>
          <w:tab w:val="clear" w:pos="4082"/>
          <w:tab w:val="left" w:pos="624"/>
        </w:tabs>
        <w:spacing w:after="120"/>
        <w:ind w:left="1247" w:firstLine="0"/>
        <w:jc w:val="both"/>
        <w:rPr>
          <w:rFonts w:ascii="SimSun" w:hAnsi="SimSun"/>
          <w:sz w:val="24"/>
          <w:szCs w:val="24"/>
          <w:lang w:val="zh-CN" w:eastAsia="zh-CN"/>
        </w:rPr>
      </w:pPr>
      <w:r w:rsidRPr="00296E4B">
        <w:rPr>
          <w:rFonts w:ascii="SimSun" w:hAnsi="SimSun"/>
          <w:sz w:val="24"/>
          <w:szCs w:val="24"/>
          <w:lang w:val="zh-CN" w:eastAsia="zh-CN"/>
        </w:rPr>
        <w:t>监测促进知识生成工作产生的影响，以切实填补查明的空白。</w:t>
      </w:r>
    </w:p>
    <w:p w14:paraId="4CE0B433" w14:textId="15714560" w:rsidR="009D33F8" w:rsidRPr="00296E4B" w:rsidRDefault="009D33F8" w:rsidP="00D82461">
      <w:pPr>
        <w:pStyle w:val="Normalnumber"/>
        <w:numPr>
          <w:ilvl w:val="1"/>
          <w:numId w:val="11"/>
        </w:numPr>
        <w:ind w:firstLine="624"/>
        <w:jc w:val="both"/>
        <w:rPr>
          <w:rFonts w:ascii="SimSun" w:eastAsia="SimSun" w:hAnsi="SimSun"/>
          <w:sz w:val="24"/>
          <w:szCs w:val="24"/>
          <w:lang w:val="zh-CN" w:eastAsia="zh-CN"/>
        </w:rPr>
      </w:pPr>
      <w:r w:rsidRPr="00296E4B">
        <w:rPr>
          <w:rFonts w:ascii="SimSun" w:eastAsia="SimSun" w:hAnsi="SimSun"/>
          <w:sz w:val="24"/>
          <w:szCs w:val="24"/>
          <w:lang w:val="zh-CN" w:eastAsia="zh-CN"/>
        </w:rPr>
        <w:t>执行监测计划，以监测根据生物多样性平台评估报告查明的空白促进新知识生成</w:t>
      </w:r>
      <w:r w:rsidR="007A6601" w:rsidRPr="00296E4B">
        <w:rPr>
          <w:rFonts w:ascii="SimSun" w:eastAsia="SimSun" w:hAnsi="SimSun" w:hint="eastAsia"/>
          <w:sz w:val="24"/>
          <w:szCs w:val="24"/>
          <w:lang w:val="zh-CN" w:eastAsia="zh-CN"/>
        </w:rPr>
        <w:t>的情况</w:t>
      </w:r>
      <w:r w:rsidRPr="00296E4B">
        <w:rPr>
          <w:rFonts w:ascii="SimSun" w:eastAsia="SimSun" w:hAnsi="SimSun"/>
          <w:sz w:val="24"/>
          <w:szCs w:val="24"/>
          <w:lang w:val="zh-CN" w:eastAsia="zh-CN"/>
        </w:rPr>
        <w:t>；</w:t>
      </w:r>
    </w:p>
    <w:p w14:paraId="636DE1B1" w14:textId="77777777" w:rsidR="009D33F8" w:rsidRPr="00830C58" w:rsidRDefault="009D33F8" w:rsidP="00D82461">
      <w:pPr>
        <w:pStyle w:val="Normalnumber"/>
        <w:numPr>
          <w:ilvl w:val="1"/>
          <w:numId w:val="11"/>
        </w:numPr>
        <w:ind w:firstLine="624"/>
        <w:jc w:val="both"/>
        <w:rPr>
          <w:rFonts w:ascii="SimSun" w:eastAsia="SimSun" w:hAnsi="SimSun"/>
          <w:sz w:val="24"/>
          <w:szCs w:val="24"/>
          <w:lang w:val="zh-CN" w:eastAsia="zh-CN"/>
        </w:rPr>
      </w:pPr>
      <w:r w:rsidRPr="00296E4B">
        <w:rPr>
          <w:rFonts w:ascii="SimSun" w:eastAsia="SimSun" w:hAnsi="SimSun"/>
          <w:sz w:val="24"/>
          <w:szCs w:val="24"/>
          <w:lang w:val="zh-CN" w:eastAsia="zh-CN"/>
        </w:rPr>
        <w:t>视需要根据经验教训更新监测计划。</w:t>
      </w:r>
    </w:p>
    <w:bookmarkEnd w:id="24"/>
    <w:p w14:paraId="097822FD" w14:textId="404B584C" w:rsidR="009D33F8" w:rsidRPr="006A0CBB" w:rsidRDefault="008D2248" w:rsidP="00995E4C">
      <w:pPr>
        <w:pStyle w:val="CH1"/>
        <w:ind w:hanging="707"/>
        <w:rPr>
          <w:lang w:eastAsia="zh-CN"/>
        </w:rPr>
      </w:pPr>
      <w:r>
        <w:rPr>
          <w:bCs/>
          <w:lang w:val="zh-CN" w:eastAsia="zh-CN"/>
        </w:rPr>
        <w:tab/>
      </w:r>
      <w:r w:rsidR="009D33F8" w:rsidRPr="00BD653D">
        <w:rPr>
          <w:rFonts w:ascii="SimHei" w:eastAsia="SimHei" w:hAnsi="SimHei"/>
          <w:bCs/>
          <w:lang w:val="zh-CN" w:eastAsia="zh-CN"/>
        </w:rPr>
        <w:t>二、 数据管理工作得到推进</w:t>
      </w:r>
    </w:p>
    <w:p w14:paraId="60E2F5A9" w14:textId="508DEBAC" w:rsidR="009D33F8" w:rsidRPr="006A0CBB" w:rsidRDefault="008D2248" w:rsidP="00D82461">
      <w:pPr>
        <w:pStyle w:val="CH2"/>
      </w:pPr>
      <w:r>
        <w:rPr>
          <w:bCs/>
          <w:lang w:eastAsia="zh-CN"/>
        </w:rPr>
        <w:tab/>
      </w:r>
      <w:r w:rsidR="009D33F8" w:rsidRPr="00830C58">
        <w:rPr>
          <w:rFonts w:eastAsia="SimHei"/>
          <w:bCs/>
          <w:lang w:val="zh-CN"/>
        </w:rPr>
        <w:t>A.</w:t>
      </w:r>
      <w:r w:rsidR="009D33F8" w:rsidRPr="00FE40D0">
        <w:rPr>
          <w:rFonts w:ascii="SimHei" w:eastAsia="SimHei" w:hAnsi="SimHei"/>
          <w:bCs/>
          <w:lang w:val="zh-CN" w:eastAsia="zh-CN"/>
        </w:rPr>
        <w:tab/>
        <w:t>目标</w:t>
      </w:r>
      <w:r w:rsidR="009D33F8" w:rsidRPr="00830C58">
        <w:rPr>
          <w:rFonts w:eastAsia="SimHei"/>
          <w:bCs/>
          <w:lang w:val="zh-CN"/>
        </w:rPr>
        <w:t>3 (a)</w:t>
      </w:r>
      <w:r w:rsidR="009D33F8" w:rsidRPr="00FE40D0">
        <w:rPr>
          <w:rFonts w:ascii="SimHei" w:eastAsia="SimHei" w:hAnsi="SimHei"/>
          <w:bCs/>
          <w:lang w:val="zh-CN" w:eastAsia="zh-CN"/>
        </w:rPr>
        <w:t>的工作计划交</w:t>
      </w:r>
      <w:proofErr w:type="gramStart"/>
      <w:r w:rsidR="009D33F8" w:rsidRPr="00FE40D0">
        <w:rPr>
          <w:rFonts w:ascii="SimHei" w:eastAsia="SimHei" w:hAnsi="SimHei"/>
          <w:bCs/>
          <w:lang w:val="zh-CN" w:eastAsia="zh-CN"/>
        </w:rPr>
        <w:t>付品</w:t>
      </w:r>
      <w:proofErr w:type="gramEnd"/>
      <w:r w:rsidR="00A004B5" w:rsidRPr="00FE40D0">
        <w:rPr>
          <w:rFonts w:ascii="SimHei" w:eastAsia="SimHei" w:hAnsi="SimHei"/>
          <w:bCs/>
          <w:lang w:val="zh-CN"/>
        </w:rPr>
        <w:t>——</w:t>
      </w:r>
      <w:r w:rsidR="009D33F8" w:rsidRPr="00FE40D0">
        <w:rPr>
          <w:rFonts w:ascii="SimHei" w:eastAsia="SimHei" w:hAnsi="SimHei"/>
          <w:bCs/>
          <w:lang w:val="zh-CN" w:eastAsia="zh-CN"/>
        </w:rPr>
        <w:t>数据管理</w:t>
      </w:r>
    </w:p>
    <w:p w14:paraId="7DF7459C" w14:textId="77777777" w:rsidR="009D33F8" w:rsidRPr="00A004B5" w:rsidRDefault="009D33F8" w:rsidP="00D82461">
      <w:pPr>
        <w:pStyle w:val="Normal-pool"/>
        <w:numPr>
          <w:ilvl w:val="0"/>
          <w:numId w:val="35"/>
        </w:numPr>
        <w:tabs>
          <w:tab w:val="clear" w:pos="1247"/>
          <w:tab w:val="clear" w:pos="1814"/>
          <w:tab w:val="clear" w:pos="2381"/>
          <w:tab w:val="clear" w:pos="2948"/>
          <w:tab w:val="clear" w:pos="3515"/>
          <w:tab w:val="clear" w:pos="4082"/>
          <w:tab w:val="left" w:pos="624"/>
        </w:tabs>
        <w:spacing w:after="120"/>
        <w:ind w:left="1247" w:firstLine="0"/>
        <w:jc w:val="both"/>
        <w:rPr>
          <w:rFonts w:ascii="SimSun" w:hAnsi="SimSun"/>
          <w:sz w:val="24"/>
          <w:szCs w:val="24"/>
          <w:lang w:val="zh-CN" w:eastAsia="zh-CN"/>
        </w:rPr>
      </w:pPr>
      <w:r w:rsidRPr="00A004B5">
        <w:rPr>
          <w:rFonts w:ascii="SimSun" w:hAnsi="SimSun"/>
          <w:sz w:val="24"/>
          <w:szCs w:val="24"/>
          <w:lang w:val="zh-CN" w:eastAsia="zh-CN"/>
        </w:rPr>
        <w:t>根据全体会议在</w:t>
      </w:r>
      <w:r w:rsidRPr="00A004B5">
        <w:rPr>
          <w:sz w:val="24"/>
          <w:szCs w:val="24"/>
          <w:lang w:val="zh-CN" w:eastAsia="zh-CN"/>
        </w:rPr>
        <w:t>IPBES-7/1</w:t>
      </w:r>
      <w:r w:rsidRPr="00A004B5">
        <w:rPr>
          <w:rFonts w:ascii="SimSun" w:hAnsi="SimSun"/>
          <w:sz w:val="24"/>
          <w:szCs w:val="24"/>
          <w:lang w:val="zh-CN" w:eastAsia="zh-CN"/>
        </w:rPr>
        <w:t>号决定中提出的要求，知识和数据工作队促进知识生成分组就目标</w:t>
      </w:r>
      <w:r w:rsidRPr="00A004B5">
        <w:rPr>
          <w:sz w:val="24"/>
          <w:szCs w:val="24"/>
          <w:lang w:val="zh-CN" w:eastAsia="zh-CN"/>
        </w:rPr>
        <w:t>3 (a)</w:t>
      </w:r>
      <w:r w:rsidRPr="00A004B5">
        <w:rPr>
          <w:rFonts w:ascii="SimSun" w:hAnsi="SimSun"/>
          <w:sz w:val="24"/>
          <w:szCs w:val="24"/>
          <w:lang w:val="zh-CN" w:eastAsia="zh-CN"/>
        </w:rPr>
        <w:t xml:space="preserve"> 促进知识生成事项制定了一系列交</w:t>
      </w:r>
      <w:proofErr w:type="gramStart"/>
      <w:r w:rsidRPr="00A004B5">
        <w:rPr>
          <w:rFonts w:ascii="SimSun" w:hAnsi="SimSun"/>
          <w:sz w:val="24"/>
          <w:szCs w:val="24"/>
          <w:lang w:val="zh-CN" w:eastAsia="zh-CN"/>
        </w:rPr>
        <w:t>付品</w:t>
      </w:r>
      <w:proofErr w:type="gramEnd"/>
      <w:r w:rsidRPr="00A004B5">
        <w:rPr>
          <w:rFonts w:ascii="SimSun" w:hAnsi="SimSun"/>
          <w:sz w:val="24"/>
          <w:szCs w:val="24"/>
          <w:lang w:val="zh-CN" w:eastAsia="zh-CN"/>
        </w:rPr>
        <w:t>，即：</w:t>
      </w:r>
    </w:p>
    <w:p w14:paraId="12365D1F" w14:textId="77777777" w:rsidR="009D33F8" w:rsidRPr="00A004B5" w:rsidRDefault="009D33F8" w:rsidP="00D82461">
      <w:pPr>
        <w:pStyle w:val="Normalnumber"/>
        <w:numPr>
          <w:ilvl w:val="1"/>
          <w:numId w:val="15"/>
        </w:numPr>
        <w:ind w:firstLine="624"/>
        <w:jc w:val="both"/>
        <w:rPr>
          <w:rFonts w:ascii="SimSun" w:eastAsia="SimSun" w:hAnsi="SimSun"/>
          <w:sz w:val="24"/>
          <w:szCs w:val="24"/>
          <w:lang w:val="zh-CN" w:eastAsia="zh-CN"/>
        </w:rPr>
      </w:pPr>
      <w:r w:rsidRPr="00A004B5">
        <w:rPr>
          <w:rFonts w:ascii="SimSun" w:eastAsia="SimSun" w:hAnsi="SimSun"/>
          <w:sz w:val="24"/>
          <w:szCs w:val="24"/>
          <w:lang w:val="zh-CN" w:eastAsia="zh-CN"/>
        </w:rPr>
        <w:t>数据和知识管理政策以及数据和知识管理的长期愿景；</w:t>
      </w:r>
    </w:p>
    <w:p w14:paraId="4A9F3405" w14:textId="77777777" w:rsidR="009D33F8" w:rsidRPr="00A004B5" w:rsidRDefault="009D33F8" w:rsidP="00D82461">
      <w:pPr>
        <w:pStyle w:val="Normalnumber"/>
        <w:numPr>
          <w:ilvl w:val="1"/>
          <w:numId w:val="15"/>
        </w:numPr>
        <w:ind w:firstLine="624"/>
        <w:jc w:val="both"/>
        <w:rPr>
          <w:rFonts w:ascii="SimSun" w:eastAsia="SimSun" w:hAnsi="SimSun"/>
          <w:sz w:val="24"/>
          <w:szCs w:val="24"/>
          <w:lang w:val="zh-CN" w:eastAsia="zh-CN"/>
        </w:rPr>
      </w:pPr>
      <w:proofErr w:type="gramStart"/>
      <w:r w:rsidRPr="00A004B5">
        <w:rPr>
          <w:rFonts w:ascii="SimSun" w:eastAsia="SimSun" w:hAnsi="SimSun"/>
          <w:sz w:val="24"/>
          <w:szCs w:val="24"/>
          <w:lang w:val="zh-CN" w:eastAsia="zh-CN"/>
        </w:rPr>
        <w:t>就数据</w:t>
      </w:r>
      <w:proofErr w:type="gramEnd"/>
      <w:r w:rsidRPr="00A004B5">
        <w:rPr>
          <w:rFonts w:ascii="SimSun" w:eastAsia="SimSun" w:hAnsi="SimSun"/>
          <w:sz w:val="24"/>
          <w:szCs w:val="24"/>
          <w:lang w:val="zh-CN" w:eastAsia="zh-CN"/>
        </w:rPr>
        <w:t>和知识管理政策以及生物多样性平台产品的生成、管理、处理和交付事项向评估报告撰写人提供协助；</w:t>
      </w:r>
    </w:p>
    <w:p w14:paraId="589B81C6" w14:textId="77777777" w:rsidR="009D33F8" w:rsidRPr="00A004B5" w:rsidRDefault="009D33F8" w:rsidP="00D82461">
      <w:pPr>
        <w:pStyle w:val="Normalnumber"/>
        <w:numPr>
          <w:ilvl w:val="1"/>
          <w:numId w:val="15"/>
        </w:numPr>
        <w:ind w:firstLine="624"/>
        <w:jc w:val="both"/>
        <w:rPr>
          <w:sz w:val="24"/>
          <w:szCs w:val="24"/>
          <w:lang w:eastAsia="zh-CN"/>
        </w:rPr>
      </w:pPr>
      <w:r w:rsidRPr="00A004B5">
        <w:rPr>
          <w:rFonts w:ascii="SimSun" w:eastAsia="SimSun" w:hAnsi="SimSun"/>
          <w:sz w:val="24"/>
          <w:szCs w:val="24"/>
          <w:lang w:val="zh-CN" w:eastAsia="zh-CN"/>
        </w:rPr>
        <w:t>酌情与其他实体、举措和服务提供商就与平台相关的数据和知识开展互动协作</w:t>
      </w:r>
      <w:r w:rsidRPr="00A004B5">
        <w:rPr>
          <w:sz w:val="24"/>
          <w:szCs w:val="24"/>
          <w:lang w:val="zh-CN" w:eastAsia="zh-CN"/>
        </w:rPr>
        <w:t>。</w:t>
      </w:r>
    </w:p>
    <w:p w14:paraId="60CE8097" w14:textId="4DFDBB40" w:rsidR="009D33F8" w:rsidRPr="006A0CBB" w:rsidRDefault="008D2248" w:rsidP="00D82461">
      <w:pPr>
        <w:pStyle w:val="CH2"/>
      </w:pPr>
      <w:r>
        <w:rPr>
          <w:bCs/>
          <w:lang w:val="zh-CN" w:eastAsia="zh-CN"/>
        </w:rPr>
        <w:tab/>
      </w:r>
      <w:r w:rsidR="009D33F8" w:rsidRPr="00830C58">
        <w:rPr>
          <w:rFonts w:eastAsia="SimHei"/>
          <w:bCs/>
          <w:lang w:val="zh-CN"/>
        </w:rPr>
        <w:t>B.</w:t>
      </w:r>
      <w:r w:rsidR="009D33F8" w:rsidRPr="00FE40D0">
        <w:rPr>
          <w:rFonts w:ascii="SimHei" w:eastAsia="SimHei" w:hAnsi="SimHei"/>
          <w:bCs/>
          <w:lang w:val="zh-CN" w:eastAsia="zh-CN"/>
        </w:rPr>
        <w:tab/>
      </w:r>
      <w:r w:rsidR="009D33F8" w:rsidRPr="00830C58">
        <w:rPr>
          <w:rFonts w:eastAsia="SimHei"/>
          <w:bCs/>
          <w:lang w:val="zh-CN"/>
        </w:rPr>
        <w:t>2022–2023</w:t>
      </w:r>
      <w:r w:rsidR="009D33F8" w:rsidRPr="00FE40D0">
        <w:rPr>
          <w:rFonts w:ascii="SimHei" w:eastAsia="SimHei" w:hAnsi="SimHei"/>
          <w:bCs/>
          <w:lang w:val="zh-CN" w:eastAsia="zh-CN"/>
        </w:rPr>
        <w:t>年闭会期间工作计划</w:t>
      </w:r>
    </w:p>
    <w:p w14:paraId="6D27FDC4" w14:textId="77777777" w:rsidR="009D33F8" w:rsidRPr="00830C58" w:rsidRDefault="009D33F8" w:rsidP="00D82461">
      <w:pPr>
        <w:pStyle w:val="Normal-pool"/>
        <w:numPr>
          <w:ilvl w:val="0"/>
          <w:numId w:val="35"/>
        </w:numPr>
        <w:tabs>
          <w:tab w:val="clear" w:pos="1247"/>
          <w:tab w:val="clear" w:pos="1814"/>
          <w:tab w:val="clear" w:pos="2381"/>
          <w:tab w:val="clear" w:pos="2948"/>
          <w:tab w:val="clear" w:pos="3515"/>
          <w:tab w:val="clear" w:pos="4082"/>
          <w:tab w:val="left" w:pos="624"/>
        </w:tabs>
        <w:spacing w:after="120"/>
        <w:ind w:left="1247" w:firstLine="0"/>
        <w:jc w:val="both"/>
        <w:rPr>
          <w:rFonts w:ascii="SimSun" w:hAnsi="SimSun"/>
          <w:sz w:val="24"/>
          <w:szCs w:val="24"/>
          <w:lang w:val="zh-CN" w:eastAsia="zh-CN"/>
        </w:rPr>
      </w:pPr>
      <w:r w:rsidRPr="00830C58">
        <w:rPr>
          <w:rFonts w:ascii="SimSun" w:hAnsi="SimSun"/>
          <w:sz w:val="24"/>
          <w:szCs w:val="24"/>
          <w:lang w:val="zh-CN" w:eastAsia="zh-CN"/>
        </w:rPr>
        <w:t>数据和知识管理政策以及数据和知识管理的</w:t>
      </w:r>
      <w:proofErr w:type="gramStart"/>
      <w:r w:rsidRPr="00830C58">
        <w:rPr>
          <w:rFonts w:ascii="SimSun" w:hAnsi="SimSun"/>
          <w:sz w:val="24"/>
          <w:szCs w:val="24"/>
          <w:lang w:val="zh-CN" w:eastAsia="zh-CN"/>
        </w:rPr>
        <w:t>长期愿景方面</w:t>
      </w:r>
      <w:proofErr w:type="gramEnd"/>
      <w:r w:rsidRPr="00830C58">
        <w:rPr>
          <w:rFonts w:ascii="SimSun" w:hAnsi="SimSun"/>
          <w:sz w:val="24"/>
          <w:szCs w:val="24"/>
          <w:lang w:val="zh-CN" w:eastAsia="zh-CN"/>
        </w:rPr>
        <w:t>的活动将包括：</w:t>
      </w:r>
    </w:p>
    <w:p w14:paraId="323F2B09" w14:textId="77777777" w:rsidR="009D33F8" w:rsidRPr="00830C58" w:rsidRDefault="009D33F8" w:rsidP="00D82461">
      <w:pPr>
        <w:pStyle w:val="Normalnumber"/>
        <w:numPr>
          <w:ilvl w:val="1"/>
          <w:numId w:val="13"/>
        </w:numPr>
        <w:ind w:firstLine="624"/>
        <w:jc w:val="both"/>
        <w:rPr>
          <w:rFonts w:ascii="SimSun" w:eastAsia="SimSun" w:hAnsi="SimSun"/>
          <w:sz w:val="24"/>
          <w:szCs w:val="24"/>
          <w:lang w:val="zh-CN" w:eastAsia="zh-CN"/>
        </w:rPr>
      </w:pPr>
      <w:r w:rsidRPr="00830C58">
        <w:rPr>
          <w:rFonts w:ascii="SimSun" w:eastAsia="SimSun" w:hAnsi="SimSun"/>
          <w:sz w:val="24"/>
          <w:szCs w:val="24"/>
          <w:lang w:val="zh-CN" w:eastAsia="zh-CN"/>
        </w:rPr>
        <w:t>审查并在必要时修订生物多样性平台数据和知识管理政策；</w:t>
      </w:r>
    </w:p>
    <w:p w14:paraId="3C62C239" w14:textId="77777777" w:rsidR="009D33F8" w:rsidRPr="00830C58" w:rsidRDefault="009D33F8" w:rsidP="00D82461">
      <w:pPr>
        <w:pStyle w:val="Normalnumber"/>
        <w:numPr>
          <w:ilvl w:val="1"/>
          <w:numId w:val="13"/>
        </w:numPr>
        <w:ind w:firstLine="624"/>
        <w:jc w:val="both"/>
        <w:rPr>
          <w:rFonts w:ascii="SimSun" w:eastAsia="SimSun" w:hAnsi="SimSun"/>
          <w:sz w:val="24"/>
          <w:szCs w:val="24"/>
          <w:lang w:val="zh-CN" w:eastAsia="zh-CN"/>
        </w:rPr>
      </w:pPr>
      <w:r w:rsidRPr="00830C58">
        <w:rPr>
          <w:rFonts w:ascii="SimSun" w:eastAsia="SimSun" w:hAnsi="SimSun"/>
          <w:sz w:val="24"/>
          <w:szCs w:val="24"/>
          <w:lang w:val="zh-CN" w:eastAsia="zh-CN"/>
        </w:rPr>
        <w:t>支持和监测生物多样性平台数据和知识管理政策在生物多样性平台所有目标的相关工作中的落实情况；</w:t>
      </w:r>
    </w:p>
    <w:p w14:paraId="33C1E943" w14:textId="77777777" w:rsidR="009D33F8" w:rsidRPr="00830C58" w:rsidRDefault="009D33F8" w:rsidP="00D82461">
      <w:pPr>
        <w:pStyle w:val="Normalnumber"/>
        <w:numPr>
          <w:ilvl w:val="1"/>
          <w:numId w:val="13"/>
        </w:numPr>
        <w:ind w:firstLine="624"/>
        <w:jc w:val="both"/>
        <w:rPr>
          <w:rFonts w:ascii="SimSun" w:eastAsia="SimSun" w:hAnsi="SimSun"/>
          <w:sz w:val="24"/>
          <w:szCs w:val="24"/>
          <w:lang w:val="zh-CN" w:eastAsia="zh-CN"/>
        </w:rPr>
      </w:pPr>
      <w:r w:rsidRPr="00830C58">
        <w:rPr>
          <w:rFonts w:ascii="SimSun" w:eastAsia="SimSun" w:hAnsi="SimSun"/>
          <w:sz w:val="24"/>
          <w:szCs w:val="24"/>
          <w:lang w:val="zh-CN" w:eastAsia="zh-CN"/>
        </w:rPr>
        <w:t>进一步制订数据和知识管理的长期愿景，包括一份</w:t>
      </w:r>
      <w:r w:rsidRPr="003C3971">
        <w:rPr>
          <w:rFonts w:eastAsia="SimSun"/>
          <w:sz w:val="24"/>
          <w:szCs w:val="24"/>
          <w:lang w:val="zh-CN" w:eastAsia="zh-CN"/>
        </w:rPr>
        <w:t>2025</w:t>
      </w:r>
      <w:r w:rsidRPr="00830C58">
        <w:rPr>
          <w:rFonts w:ascii="SimSun" w:eastAsia="SimSun" w:hAnsi="SimSun"/>
          <w:sz w:val="24"/>
          <w:szCs w:val="24"/>
          <w:lang w:val="zh-CN" w:eastAsia="zh-CN"/>
        </w:rPr>
        <w:t>年前落实其目标的工作计划草案。</w:t>
      </w:r>
    </w:p>
    <w:p w14:paraId="311E800A" w14:textId="19DF8452" w:rsidR="009D33F8" w:rsidRPr="00830C58" w:rsidRDefault="009D33F8" w:rsidP="00D82461">
      <w:pPr>
        <w:pStyle w:val="Normal-pool"/>
        <w:numPr>
          <w:ilvl w:val="0"/>
          <w:numId w:val="35"/>
        </w:numPr>
        <w:tabs>
          <w:tab w:val="clear" w:pos="1247"/>
          <w:tab w:val="clear" w:pos="1814"/>
          <w:tab w:val="clear" w:pos="2381"/>
          <w:tab w:val="clear" w:pos="2948"/>
          <w:tab w:val="clear" w:pos="3515"/>
          <w:tab w:val="clear" w:pos="4082"/>
          <w:tab w:val="left" w:pos="624"/>
        </w:tabs>
        <w:spacing w:after="120"/>
        <w:ind w:left="1247" w:firstLine="0"/>
        <w:jc w:val="both"/>
        <w:rPr>
          <w:rFonts w:ascii="SimSun" w:hAnsi="SimSun"/>
          <w:sz w:val="24"/>
          <w:szCs w:val="24"/>
          <w:lang w:val="zh-CN" w:eastAsia="zh-CN"/>
        </w:rPr>
      </w:pPr>
      <w:r w:rsidRPr="00830C58">
        <w:rPr>
          <w:rFonts w:ascii="SimSun" w:hAnsi="SimSun"/>
          <w:sz w:val="24"/>
          <w:szCs w:val="24"/>
          <w:lang w:val="zh-CN" w:eastAsia="zh-CN"/>
        </w:rPr>
        <w:t>开展活动，就</w:t>
      </w:r>
      <w:r w:rsidR="009A6F66" w:rsidRPr="00830C58">
        <w:rPr>
          <w:rFonts w:ascii="SimSun" w:hAnsi="SimSun"/>
          <w:sz w:val="24"/>
          <w:szCs w:val="24"/>
          <w:lang w:val="zh-CN" w:eastAsia="zh-CN"/>
        </w:rPr>
        <w:t>生物多样性平台</w:t>
      </w:r>
      <w:r w:rsidRPr="00830C58">
        <w:rPr>
          <w:rFonts w:ascii="SimSun" w:hAnsi="SimSun"/>
          <w:sz w:val="24"/>
          <w:szCs w:val="24"/>
          <w:lang w:val="zh-CN" w:eastAsia="zh-CN"/>
        </w:rPr>
        <w:t>数据和知识管理政策以及</w:t>
      </w:r>
      <w:r w:rsidR="009A6F66">
        <w:rPr>
          <w:rFonts w:ascii="SimSun" w:hAnsi="SimSun" w:hint="eastAsia"/>
          <w:sz w:val="24"/>
          <w:szCs w:val="24"/>
          <w:lang w:val="zh-CN" w:eastAsia="zh-CN"/>
        </w:rPr>
        <w:t>平台</w:t>
      </w:r>
      <w:r w:rsidRPr="00830C58">
        <w:rPr>
          <w:rFonts w:ascii="SimSun" w:hAnsi="SimSun"/>
          <w:sz w:val="24"/>
          <w:szCs w:val="24"/>
          <w:lang w:val="zh-CN" w:eastAsia="zh-CN"/>
        </w:rPr>
        <w:t>产品的生成、管理、处理和交付事项</w:t>
      </w:r>
      <w:r w:rsidR="009A6F66">
        <w:rPr>
          <w:rFonts w:ascii="SimSun" w:hAnsi="SimSun" w:hint="eastAsia"/>
          <w:sz w:val="24"/>
          <w:szCs w:val="24"/>
          <w:lang w:val="zh-CN" w:eastAsia="zh-CN"/>
        </w:rPr>
        <w:t>，</w:t>
      </w:r>
      <w:r w:rsidRPr="00830C58">
        <w:rPr>
          <w:rFonts w:ascii="SimSun" w:hAnsi="SimSun"/>
          <w:sz w:val="24"/>
          <w:szCs w:val="24"/>
          <w:lang w:val="zh-CN" w:eastAsia="zh-CN"/>
        </w:rPr>
        <w:t>向</w:t>
      </w:r>
      <w:r w:rsidR="00F605E2">
        <w:rPr>
          <w:rFonts w:ascii="SimSun" w:hAnsi="SimSun" w:hint="eastAsia"/>
          <w:sz w:val="24"/>
          <w:szCs w:val="24"/>
          <w:lang w:val="zh-CN" w:eastAsia="zh-CN"/>
        </w:rPr>
        <w:t>野生物种</w:t>
      </w:r>
      <w:r w:rsidRPr="00830C58">
        <w:rPr>
          <w:rFonts w:ascii="SimSun" w:hAnsi="SimSun"/>
          <w:sz w:val="24"/>
          <w:szCs w:val="24"/>
          <w:lang w:val="zh-CN" w:eastAsia="zh-CN"/>
        </w:rPr>
        <w:t>可持续利用评估和</w:t>
      </w:r>
      <w:r w:rsidR="00735488">
        <w:rPr>
          <w:rFonts w:ascii="SimSun" w:hAnsi="SimSun" w:hint="eastAsia"/>
          <w:sz w:val="24"/>
          <w:szCs w:val="24"/>
          <w:lang w:val="zh-CN" w:eastAsia="zh-CN"/>
        </w:rPr>
        <w:t>自然</w:t>
      </w:r>
      <w:r w:rsidR="00A819C0">
        <w:rPr>
          <w:rFonts w:ascii="SimSun" w:hAnsi="SimSun" w:hint="eastAsia"/>
          <w:sz w:val="24"/>
          <w:szCs w:val="24"/>
          <w:lang w:val="zh-CN" w:eastAsia="zh-CN"/>
        </w:rPr>
        <w:t>多</w:t>
      </w:r>
      <w:r w:rsidR="004C09B7">
        <w:rPr>
          <w:rFonts w:ascii="SimSun" w:hAnsi="SimSun" w:hint="eastAsia"/>
          <w:sz w:val="24"/>
          <w:szCs w:val="24"/>
          <w:lang w:val="zh-CN" w:eastAsia="zh-CN"/>
        </w:rPr>
        <w:t>重</w:t>
      </w:r>
      <w:r w:rsidRPr="00830C58">
        <w:rPr>
          <w:rFonts w:ascii="SimSun" w:hAnsi="SimSun"/>
          <w:sz w:val="24"/>
          <w:szCs w:val="24"/>
          <w:lang w:val="zh-CN" w:eastAsia="zh-CN"/>
        </w:rPr>
        <w:t>价值</w:t>
      </w:r>
      <w:r w:rsidR="00AF686D">
        <w:rPr>
          <w:rFonts w:ascii="SimSun" w:hAnsi="SimSun" w:hint="eastAsia"/>
          <w:sz w:val="24"/>
          <w:szCs w:val="24"/>
          <w:lang w:val="zh-CN" w:eastAsia="zh-CN"/>
        </w:rPr>
        <w:t>及估值</w:t>
      </w:r>
      <w:r w:rsidR="004B52FD" w:rsidRPr="00830C58">
        <w:rPr>
          <w:rFonts w:ascii="SimSun" w:hAnsi="SimSun"/>
          <w:sz w:val="24"/>
          <w:szCs w:val="24"/>
          <w:lang w:val="zh-CN" w:eastAsia="zh-CN"/>
        </w:rPr>
        <w:t>评估</w:t>
      </w:r>
      <w:r w:rsidRPr="00830C58">
        <w:rPr>
          <w:rFonts w:ascii="SimSun" w:hAnsi="SimSun"/>
          <w:sz w:val="24"/>
          <w:szCs w:val="24"/>
          <w:lang w:val="zh-CN" w:eastAsia="zh-CN"/>
        </w:rPr>
        <w:t>提供支持；活动将包括：向这些评估的技术支持小组提供支持，对评估期间开展的工作进行总结、记录和归档。</w:t>
      </w:r>
    </w:p>
    <w:p w14:paraId="7A22CB28" w14:textId="77777777" w:rsidR="009D33F8" w:rsidRPr="00830C58" w:rsidRDefault="009D33F8" w:rsidP="00D82461">
      <w:pPr>
        <w:pStyle w:val="Normal-pool"/>
        <w:numPr>
          <w:ilvl w:val="0"/>
          <w:numId w:val="35"/>
        </w:numPr>
        <w:tabs>
          <w:tab w:val="clear" w:pos="1247"/>
          <w:tab w:val="clear" w:pos="1814"/>
          <w:tab w:val="clear" w:pos="2381"/>
          <w:tab w:val="clear" w:pos="2948"/>
          <w:tab w:val="clear" w:pos="3515"/>
          <w:tab w:val="clear" w:pos="4082"/>
          <w:tab w:val="left" w:pos="624"/>
        </w:tabs>
        <w:spacing w:after="120"/>
        <w:ind w:left="1247" w:firstLine="0"/>
        <w:jc w:val="both"/>
        <w:rPr>
          <w:rFonts w:ascii="SimSun" w:hAnsi="SimSun"/>
          <w:sz w:val="24"/>
          <w:szCs w:val="24"/>
          <w:lang w:val="zh-CN" w:eastAsia="zh-CN"/>
        </w:rPr>
      </w:pPr>
      <w:proofErr w:type="gramStart"/>
      <w:r w:rsidRPr="00830C58">
        <w:rPr>
          <w:rFonts w:ascii="SimSun" w:hAnsi="SimSun"/>
          <w:sz w:val="24"/>
          <w:szCs w:val="24"/>
          <w:lang w:val="zh-CN" w:eastAsia="zh-CN"/>
        </w:rPr>
        <w:t>就数据</w:t>
      </w:r>
      <w:proofErr w:type="gramEnd"/>
      <w:r w:rsidRPr="00830C58">
        <w:rPr>
          <w:rFonts w:ascii="SimSun" w:hAnsi="SimSun"/>
          <w:sz w:val="24"/>
          <w:szCs w:val="24"/>
          <w:lang w:val="zh-CN" w:eastAsia="zh-CN"/>
        </w:rPr>
        <w:t>和知识管理政策以及生物多样性平台产品的生成、管理、处理和交付事项为评估报告撰写人提供协助；</w:t>
      </w:r>
    </w:p>
    <w:p w14:paraId="23D8C155" w14:textId="77777777" w:rsidR="009D33F8" w:rsidRPr="00830C58" w:rsidRDefault="009D33F8" w:rsidP="00D82461">
      <w:pPr>
        <w:pStyle w:val="Normalnumber"/>
        <w:numPr>
          <w:ilvl w:val="1"/>
          <w:numId w:val="14"/>
        </w:numPr>
        <w:ind w:firstLine="624"/>
        <w:jc w:val="both"/>
        <w:rPr>
          <w:rFonts w:ascii="SimSun" w:eastAsia="SimSun" w:hAnsi="SimSun"/>
          <w:sz w:val="24"/>
          <w:szCs w:val="24"/>
          <w:lang w:val="zh-CN" w:eastAsia="zh-CN"/>
        </w:rPr>
      </w:pPr>
      <w:r w:rsidRPr="00830C58">
        <w:rPr>
          <w:rFonts w:ascii="SimSun" w:eastAsia="SimSun" w:hAnsi="SimSun"/>
          <w:sz w:val="24"/>
          <w:szCs w:val="24"/>
          <w:lang w:val="zh-CN" w:eastAsia="zh-CN"/>
        </w:rPr>
        <w:t>继续支持落实数据和知识管理政策，包括编制数据管理报告和处理土著和地方知识；</w:t>
      </w:r>
    </w:p>
    <w:p w14:paraId="4D7DA0D6" w14:textId="77777777" w:rsidR="009D33F8" w:rsidRPr="00830C58" w:rsidRDefault="009D33F8" w:rsidP="00D82461">
      <w:pPr>
        <w:pStyle w:val="Normalnumber"/>
        <w:numPr>
          <w:ilvl w:val="1"/>
          <w:numId w:val="14"/>
        </w:numPr>
        <w:ind w:firstLine="624"/>
        <w:jc w:val="both"/>
        <w:rPr>
          <w:rFonts w:ascii="SimSun" w:eastAsia="SimSun" w:hAnsi="SimSun"/>
          <w:sz w:val="24"/>
          <w:szCs w:val="24"/>
          <w:lang w:val="zh-CN" w:eastAsia="zh-CN"/>
        </w:rPr>
      </w:pPr>
      <w:r w:rsidRPr="00830C58">
        <w:rPr>
          <w:rFonts w:ascii="SimSun" w:eastAsia="SimSun" w:hAnsi="SimSun"/>
          <w:sz w:val="24"/>
          <w:szCs w:val="24"/>
          <w:lang w:val="zh-CN" w:eastAsia="zh-CN"/>
        </w:rPr>
        <w:t>继续支持获取和处理各种外部数据集；</w:t>
      </w:r>
    </w:p>
    <w:p w14:paraId="67900C1B" w14:textId="77777777" w:rsidR="009D33F8" w:rsidRPr="00830C58" w:rsidRDefault="009D33F8" w:rsidP="00D82461">
      <w:pPr>
        <w:pStyle w:val="Normalnumber"/>
        <w:numPr>
          <w:ilvl w:val="1"/>
          <w:numId w:val="14"/>
        </w:numPr>
        <w:ind w:firstLine="624"/>
        <w:jc w:val="both"/>
        <w:rPr>
          <w:rFonts w:ascii="SimSun" w:eastAsia="SimSun" w:hAnsi="SimSun"/>
          <w:sz w:val="24"/>
          <w:szCs w:val="24"/>
          <w:lang w:val="zh-CN" w:eastAsia="zh-CN"/>
        </w:rPr>
      </w:pPr>
      <w:r w:rsidRPr="00830C58">
        <w:rPr>
          <w:rFonts w:ascii="SimSun" w:eastAsia="SimSun" w:hAnsi="SimSun"/>
          <w:sz w:val="24"/>
          <w:szCs w:val="24"/>
          <w:lang w:val="zh-CN" w:eastAsia="zh-CN"/>
        </w:rPr>
        <w:t>继续支持采用先进的数据技术来支持评估工作。</w:t>
      </w:r>
    </w:p>
    <w:p w14:paraId="1C2D43E6" w14:textId="77777777" w:rsidR="009D33F8" w:rsidRPr="00830C58" w:rsidRDefault="009D33F8" w:rsidP="00D82461">
      <w:pPr>
        <w:pStyle w:val="Normal-pool"/>
        <w:numPr>
          <w:ilvl w:val="0"/>
          <w:numId w:val="35"/>
        </w:numPr>
        <w:tabs>
          <w:tab w:val="clear" w:pos="1247"/>
          <w:tab w:val="clear" w:pos="1814"/>
          <w:tab w:val="clear" w:pos="2381"/>
          <w:tab w:val="clear" w:pos="2948"/>
          <w:tab w:val="clear" w:pos="3515"/>
          <w:tab w:val="clear" w:pos="4082"/>
          <w:tab w:val="left" w:pos="624"/>
        </w:tabs>
        <w:spacing w:after="120"/>
        <w:ind w:left="1247" w:firstLine="0"/>
        <w:jc w:val="both"/>
        <w:rPr>
          <w:rFonts w:ascii="SimSun" w:hAnsi="SimSun"/>
          <w:sz w:val="24"/>
          <w:szCs w:val="24"/>
          <w:lang w:val="zh-CN" w:eastAsia="zh-CN"/>
        </w:rPr>
      </w:pPr>
      <w:bookmarkStart w:id="25" w:name="_Hlk57209584"/>
      <w:r w:rsidRPr="00830C58">
        <w:rPr>
          <w:rFonts w:ascii="SimSun" w:hAnsi="SimSun"/>
          <w:sz w:val="24"/>
          <w:szCs w:val="24"/>
          <w:lang w:val="zh-CN" w:eastAsia="zh-CN"/>
        </w:rPr>
        <w:t>为支持生物多样性平台当前的工作方案，工作队将酌情与其他实体、举措和服务提供商就与平台相关的数据和知识开展互动协作。</w:t>
      </w:r>
      <w:bookmarkEnd w:id="25"/>
    </w:p>
    <w:p w14:paraId="0F928B1A" w14:textId="77777777" w:rsidR="009D33F8" w:rsidRPr="006A0CBB" w:rsidRDefault="009D33F8" w:rsidP="00D82461">
      <w:pPr>
        <w:pStyle w:val="Normal-pool"/>
        <w:rPr>
          <w:lang w:eastAsia="zh-CN"/>
        </w:rPr>
      </w:pPr>
    </w:p>
    <w:p w14:paraId="051C99EE" w14:textId="77777777" w:rsidR="009D33F8" w:rsidRPr="00BD653D" w:rsidRDefault="009D33F8" w:rsidP="00D82461">
      <w:pPr>
        <w:pStyle w:val="ZZAnxheader"/>
        <w:spacing w:before="240" w:after="120"/>
        <w:ind w:left="1253"/>
        <w:rPr>
          <w:rFonts w:ascii="SimHei" w:eastAsia="SimHei" w:hAnsi="SimHei"/>
          <w:szCs w:val="28"/>
          <w:lang w:val="zh-CN" w:eastAsia="zh-CN"/>
        </w:rPr>
      </w:pPr>
      <w:r w:rsidRPr="00A34629">
        <w:rPr>
          <w:rFonts w:eastAsia="SimHei"/>
          <w:szCs w:val="28"/>
          <w:lang w:val="zh-CN" w:eastAsia="zh-CN"/>
        </w:rPr>
        <w:lastRenderedPageBreak/>
        <w:t>IPBES-9/1</w:t>
      </w:r>
      <w:r w:rsidRPr="00BD653D">
        <w:rPr>
          <w:rFonts w:ascii="SimHei" w:eastAsia="SimHei" w:hAnsi="SimHei"/>
          <w:szCs w:val="28"/>
          <w:lang w:val="zh-CN" w:eastAsia="zh-CN"/>
        </w:rPr>
        <w:t>号决定附件四</w:t>
      </w:r>
    </w:p>
    <w:p w14:paraId="3549EE4B" w14:textId="7C884E65" w:rsidR="009D33F8" w:rsidRPr="00BD653D" w:rsidRDefault="009D33F8" w:rsidP="00D82461">
      <w:pPr>
        <w:pStyle w:val="ZZAnxtitle"/>
        <w:ind w:left="1253"/>
        <w:rPr>
          <w:rFonts w:ascii="SimHei" w:eastAsia="SimHei" w:hAnsi="SimHei"/>
          <w:szCs w:val="28"/>
          <w:lang w:val="zh-CN" w:eastAsia="zh-CN"/>
        </w:rPr>
      </w:pPr>
      <w:r w:rsidRPr="00BD653D">
        <w:rPr>
          <w:rFonts w:ascii="SimHei" w:eastAsia="SimHei" w:hAnsi="SimHei"/>
          <w:szCs w:val="28"/>
          <w:lang w:val="zh-CN" w:eastAsia="zh-CN"/>
        </w:rPr>
        <w:t>平台的</w:t>
      </w:r>
      <w:r w:rsidRPr="00A34629">
        <w:rPr>
          <w:rFonts w:eastAsia="SimHei"/>
          <w:szCs w:val="28"/>
          <w:lang w:val="zh-CN" w:eastAsia="zh-CN"/>
        </w:rPr>
        <w:t>2030</w:t>
      </w:r>
      <w:r w:rsidRPr="00BD653D">
        <w:rPr>
          <w:rFonts w:ascii="SimHei" w:eastAsia="SimHei" w:hAnsi="SimHei"/>
          <w:szCs w:val="28"/>
          <w:lang w:val="zh-CN" w:eastAsia="zh-CN"/>
        </w:rPr>
        <w:t>年前滚动工作方案目标</w:t>
      </w:r>
      <w:r w:rsidRPr="00A34629">
        <w:rPr>
          <w:rFonts w:eastAsia="SimHei"/>
          <w:szCs w:val="28"/>
          <w:lang w:val="zh-CN" w:eastAsia="zh-CN"/>
        </w:rPr>
        <w:t>3 (b)</w:t>
      </w:r>
      <w:r w:rsidRPr="00BD653D">
        <w:rPr>
          <w:rFonts w:ascii="SimHei" w:eastAsia="SimHei" w:hAnsi="SimHei"/>
          <w:szCs w:val="28"/>
          <w:lang w:val="zh-CN" w:eastAsia="zh-CN"/>
        </w:rPr>
        <w:t>的交</w:t>
      </w:r>
      <w:proofErr w:type="gramStart"/>
      <w:r w:rsidRPr="00BD653D">
        <w:rPr>
          <w:rFonts w:ascii="SimHei" w:eastAsia="SimHei" w:hAnsi="SimHei"/>
          <w:szCs w:val="28"/>
          <w:lang w:val="zh-CN" w:eastAsia="zh-CN"/>
        </w:rPr>
        <w:t>付品</w:t>
      </w:r>
      <w:proofErr w:type="gramEnd"/>
      <w:r w:rsidRPr="00BD653D">
        <w:rPr>
          <w:rFonts w:ascii="SimHei" w:eastAsia="SimHei" w:hAnsi="SimHei"/>
          <w:szCs w:val="28"/>
          <w:lang w:val="zh-CN" w:eastAsia="zh-CN"/>
        </w:rPr>
        <w:t>及土著和地方</w:t>
      </w:r>
      <w:r w:rsidR="00B15372">
        <w:rPr>
          <w:rFonts w:ascii="SimHei" w:eastAsia="SimHei" w:hAnsi="SimHei"/>
          <w:szCs w:val="28"/>
          <w:lang w:val="zh-CN" w:eastAsia="zh-CN"/>
        </w:rPr>
        <w:br/>
      </w:r>
      <w:r w:rsidRPr="00BD653D">
        <w:rPr>
          <w:rFonts w:ascii="SimHei" w:eastAsia="SimHei" w:hAnsi="SimHei"/>
          <w:szCs w:val="28"/>
          <w:lang w:val="zh-CN" w:eastAsia="zh-CN"/>
        </w:rPr>
        <w:t>知识工作队</w:t>
      </w:r>
      <w:r w:rsidRPr="00A34629">
        <w:rPr>
          <w:rFonts w:eastAsia="SimHei"/>
          <w:szCs w:val="28"/>
          <w:lang w:val="zh-CN" w:eastAsia="zh-CN"/>
        </w:rPr>
        <w:t>2022–2023</w:t>
      </w:r>
      <w:r w:rsidRPr="00BD653D">
        <w:rPr>
          <w:rFonts w:ascii="SimHei" w:eastAsia="SimHei" w:hAnsi="SimHei"/>
          <w:szCs w:val="28"/>
          <w:lang w:val="zh-CN" w:eastAsia="zh-CN"/>
        </w:rPr>
        <w:t>年闭会期间工作计划</w:t>
      </w:r>
    </w:p>
    <w:p w14:paraId="70477AE0" w14:textId="1A0577FE" w:rsidR="009D33F8" w:rsidRPr="006A0CBB" w:rsidRDefault="008D2248" w:rsidP="00D82461">
      <w:pPr>
        <w:pStyle w:val="CH1"/>
      </w:pPr>
      <w:r>
        <w:rPr>
          <w:bCs/>
          <w:lang w:val="zh-CN" w:eastAsia="zh-CN"/>
        </w:rPr>
        <w:tab/>
      </w:r>
      <w:r w:rsidR="009D33F8" w:rsidRPr="00BD653D">
        <w:rPr>
          <w:rFonts w:ascii="SimHei" w:eastAsia="SimHei" w:hAnsi="SimHei"/>
          <w:bCs/>
          <w:lang w:val="zh-CN" w:eastAsia="zh-CN"/>
        </w:rPr>
        <w:t>一、</w:t>
      </w:r>
      <w:r w:rsidR="009D33F8" w:rsidRPr="00BD653D">
        <w:rPr>
          <w:rFonts w:ascii="SimHei" w:eastAsia="SimHei" w:hAnsi="SimHei"/>
          <w:bCs/>
          <w:lang w:val="zh-CN" w:eastAsia="zh-CN"/>
        </w:rPr>
        <w:tab/>
        <w:t xml:space="preserve">目标 </w:t>
      </w:r>
      <w:r w:rsidR="009D33F8" w:rsidRPr="00A34629">
        <w:rPr>
          <w:rFonts w:eastAsia="SimHei"/>
          <w:bCs/>
          <w:lang w:val="zh-CN" w:eastAsia="zh-CN"/>
        </w:rPr>
        <w:t>3 (b)</w:t>
      </w:r>
      <w:r w:rsidR="009D33F8" w:rsidRPr="00BD653D">
        <w:rPr>
          <w:rFonts w:ascii="SimHei" w:eastAsia="SimHei" w:hAnsi="SimHei"/>
          <w:bCs/>
          <w:lang w:val="zh-CN" w:eastAsia="zh-CN"/>
        </w:rPr>
        <w:t>的交</w:t>
      </w:r>
      <w:proofErr w:type="gramStart"/>
      <w:r w:rsidR="009D33F8" w:rsidRPr="00BD653D">
        <w:rPr>
          <w:rFonts w:ascii="SimHei" w:eastAsia="SimHei" w:hAnsi="SimHei"/>
          <w:bCs/>
          <w:lang w:val="zh-CN" w:eastAsia="zh-CN"/>
        </w:rPr>
        <w:t>付品</w:t>
      </w:r>
      <w:proofErr w:type="gramEnd"/>
    </w:p>
    <w:p w14:paraId="0141D618" w14:textId="77777777" w:rsidR="009D33F8" w:rsidRPr="003C3971" w:rsidRDefault="009D33F8" w:rsidP="00D82461">
      <w:pPr>
        <w:pStyle w:val="Normalnumber"/>
        <w:numPr>
          <w:ilvl w:val="0"/>
          <w:numId w:val="20"/>
        </w:numPr>
        <w:tabs>
          <w:tab w:val="clear" w:pos="624"/>
          <w:tab w:val="left" w:pos="1247"/>
          <w:tab w:val="left" w:pos="1814"/>
          <w:tab w:val="left" w:pos="2381"/>
          <w:tab w:val="left" w:pos="2948"/>
          <w:tab w:val="left" w:pos="3515"/>
          <w:tab w:val="left" w:pos="4082"/>
        </w:tabs>
        <w:jc w:val="both"/>
        <w:rPr>
          <w:rFonts w:ascii="SimSun" w:eastAsia="SimSun" w:hAnsi="SimSun"/>
          <w:sz w:val="24"/>
          <w:szCs w:val="24"/>
          <w:lang w:eastAsia="zh-CN"/>
        </w:rPr>
      </w:pPr>
      <w:r w:rsidRPr="003C3971">
        <w:rPr>
          <w:rFonts w:ascii="SimSun" w:eastAsia="SimSun" w:hAnsi="SimSun"/>
          <w:sz w:val="24"/>
          <w:szCs w:val="24"/>
          <w:lang w:val="zh-CN" w:eastAsia="zh-CN"/>
        </w:rPr>
        <w:t>土著和地方知识工作队根据全体会议</w:t>
      </w:r>
      <w:r w:rsidRPr="00484E99">
        <w:rPr>
          <w:rFonts w:eastAsia="SimSun"/>
          <w:sz w:val="24"/>
          <w:szCs w:val="24"/>
          <w:lang w:val="zh-CN" w:eastAsia="zh-CN"/>
        </w:rPr>
        <w:t>IPBES-7/1</w:t>
      </w:r>
      <w:r w:rsidRPr="003C3971">
        <w:rPr>
          <w:rFonts w:ascii="SimSun" w:eastAsia="SimSun" w:hAnsi="SimSun"/>
          <w:sz w:val="24"/>
          <w:szCs w:val="24"/>
          <w:lang w:val="zh-CN" w:eastAsia="zh-CN"/>
        </w:rPr>
        <w:t>号决定的要求为目标</w:t>
      </w:r>
      <w:r w:rsidRPr="00484E99">
        <w:rPr>
          <w:rFonts w:eastAsia="SimSun"/>
          <w:sz w:val="24"/>
          <w:szCs w:val="24"/>
          <w:lang w:val="zh-CN" w:eastAsia="zh-CN"/>
        </w:rPr>
        <w:t>3 (b)</w:t>
      </w:r>
      <w:r w:rsidRPr="003C3971">
        <w:rPr>
          <w:rFonts w:ascii="SimSun" w:eastAsia="SimSun" w:hAnsi="SimSun"/>
          <w:sz w:val="24"/>
          <w:szCs w:val="24"/>
          <w:lang w:val="zh-CN" w:eastAsia="zh-CN"/>
        </w:rPr>
        <w:t>制定了一套交</w:t>
      </w:r>
      <w:proofErr w:type="gramStart"/>
      <w:r w:rsidRPr="003C3971">
        <w:rPr>
          <w:rFonts w:ascii="SimSun" w:eastAsia="SimSun" w:hAnsi="SimSun"/>
          <w:sz w:val="24"/>
          <w:szCs w:val="24"/>
          <w:lang w:val="zh-CN" w:eastAsia="zh-CN"/>
        </w:rPr>
        <w:t>付品</w:t>
      </w:r>
      <w:proofErr w:type="gramEnd"/>
      <w:r w:rsidRPr="003C3971">
        <w:rPr>
          <w:rFonts w:ascii="SimSun" w:eastAsia="SimSun" w:hAnsi="SimSun"/>
          <w:sz w:val="24"/>
          <w:szCs w:val="24"/>
          <w:lang w:val="zh-CN" w:eastAsia="zh-CN"/>
        </w:rPr>
        <w:t>草案，即：</w:t>
      </w:r>
    </w:p>
    <w:p w14:paraId="55BF0DCA" w14:textId="77777777" w:rsidR="009D33F8" w:rsidRPr="003C3971" w:rsidRDefault="009D33F8" w:rsidP="00D82461">
      <w:pPr>
        <w:pStyle w:val="Normalnumber"/>
        <w:numPr>
          <w:ilvl w:val="1"/>
          <w:numId w:val="19"/>
        </w:numPr>
        <w:tabs>
          <w:tab w:val="clear" w:pos="567"/>
        </w:tabs>
        <w:jc w:val="both"/>
        <w:rPr>
          <w:rFonts w:ascii="SimSun" w:eastAsia="SimSun" w:hAnsi="SimSun"/>
          <w:sz w:val="24"/>
          <w:szCs w:val="24"/>
          <w:lang w:eastAsia="zh-CN"/>
        </w:rPr>
      </w:pPr>
      <w:r w:rsidRPr="003C3971">
        <w:rPr>
          <w:rFonts w:ascii="SimSun" w:eastAsia="SimSun" w:hAnsi="SimSun"/>
          <w:sz w:val="24"/>
          <w:szCs w:val="24"/>
          <w:lang w:val="zh-CN" w:eastAsia="zh-CN"/>
        </w:rPr>
        <w:t>在生物多样性平台采用认可土著和地方知识并与之合作的方法；</w:t>
      </w:r>
    </w:p>
    <w:p w14:paraId="1D80EBA2" w14:textId="77777777" w:rsidR="009D33F8" w:rsidRPr="006A0CBB" w:rsidRDefault="009D33F8" w:rsidP="00D82461">
      <w:pPr>
        <w:pStyle w:val="Normalnumber"/>
        <w:numPr>
          <w:ilvl w:val="1"/>
          <w:numId w:val="19"/>
        </w:numPr>
        <w:tabs>
          <w:tab w:val="clear" w:pos="567"/>
        </w:tabs>
        <w:jc w:val="both"/>
      </w:pPr>
      <w:proofErr w:type="spellStart"/>
      <w:r w:rsidRPr="003C3971">
        <w:rPr>
          <w:rFonts w:ascii="SimSun" w:eastAsia="SimSun" w:hAnsi="SimSun"/>
          <w:sz w:val="24"/>
          <w:szCs w:val="24"/>
          <w:lang w:val="zh-CN"/>
        </w:rPr>
        <w:t>进一步落实参与机制</w:t>
      </w:r>
      <w:proofErr w:type="spellEnd"/>
      <w:r w:rsidRPr="003C3971">
        <w:rPr>
          <w:rFonts w:ascii="SimSun" w:eastAsia="SimSun" w:hAnsi="SimSun"/>
          <w:sz w:val="24"/>
          <w:szCs w:val="24"/>
          <w:lang w:val="zh-CN"/>
        </w:rPr>
        <w:t>。</w:t>
      </w:r>
    </w:p>
    <w:p w14:paraId="75DC5E58" w14:textId="5ED91AC5" w:rsidR="009D33F8" w:rsidRPr="006A0CBB" w:rsidRDefault="008D2248" w:rsidP="00D82461">
      <w:pPr>
        <w:pStyle w:val="CH1"/>
        <w:rPr>
          <w:lang w:eastAsia="zh-CN"/>
        </w:rPr>
      </w:pPr>
      <w:r>
        <w:rPr>
          <w:bCs/>
          <w:lang w:val="zh-CN" w:eastAsia="zh-CN"/>
        </w:rPr>
        <w:tab/>
      </w:r>
      <w:r w:rsidR="009D33F8" w:rsidRPr="00BD653D">
        <w:rPr>
          <w:rFonts w:ascii="SimHei" w:eastAsia="SimHei" w:hAnsi="SimHei"/>
          <w:bCs/>
          <w:lang w:val="zh-CN" w:eastAsia="zh-CN"/>
        </w:rPr>
        <w:t>二、</w:t>
      </w:r>
      <w:r w:rsidR="009D33F8" w:rsidRPr="00BD653D">
        <w:rPr>
          <w:rFonts w:ascii="SimHei" w:eastAsia="SimHei" w:hAnsi="SimHei"/>
          <w:bCs/>
          <w:lang w:val="zh-CN" w:eastAsia="zh-CN"/>
        </w:rPr>
        <w:tab/>
      </w:r>
      <w:r w:rsidR="009D33F8" w:rsidRPr="00A34629">
        <w:rPr>
          <w:rFonts w:eastAsia="SimHei"/>
          <w:bCs/>
          <w:lang w:val="zh-CN" w:eastAsia="zh-CN"/>
        </w:rPr>
        <w:t>2022–2023</w:t>
      </w:r>
      <w:r w:rsidR="009D33F8" w:rsidRPr="00BD653D">
        <w:rPr>
          <w:rFonts w:ascii="SimHei" w:eastAsia="SimHei" w:hAnsi="SimHei"/>
          <w:bCs/>
          <w:lang w:val="zh-CN" w:eastAsia="zh-CN"/>
        </w:rPr>
        <w:t>年闭会期间工作计划</w:t>
      </w:r>
    </w:p>
    <w:p w14:paraId="221C5486" w14:textId="77777777" w:rsidR="009D33F8" w:rsidRPr="00F452BA" w:rsidRDefault="009D33F8" w:rsidP="00D82461">
      <w:pPr>
        <w:pStyle w:val="Normalnumber"/>
        <w:numPr>
          <w:ilvl w:val="0"/>
          <w:numId w:val="20"/>
        </w:numPr>
        <w:tabs>
          <w:tab w:val="clear" w:pos="624"/>
          <w:tab w:val="left" w:pos="1247"/>
          <w:tab w:val="left" w:pos="1814"/>
          <w:tab w:val="left" w:pos="2381"/>
          <w:tab w:val="left" w:pos="2948"/>
          <w:tab w:val="left" w:pos="3515"/>
          <w:tab w:val="left" w:pos="4082"/>
        </w:tabs>
        <w:jc w:val="both"/>
        <w:rPr>
          <w:rFonts w:ascii="SimSun" w:eastAsia="SimSun" w:hAnsi="SimSun"/>
          <w:sz w:val="24"/>
          <w:szCs w:val="24"/>
          <w:lang w:eastAsia="zh-CN"/>
        </w:rPr>
      </w:pPr>
      <w:r w:rsidRPr="00F452BA">
        <w:rPr>
          <w:rFonts w:ascii="SimSun" w:eastAsia="SimSun" w:hAnsi="SimSun"/>
          <w:sz w:val="24"/>
          <w:szCs w:val="24"/>
          <w:lang w:val="zh-CN" w:eastAsia="zh-CN"/>
        </w:rPr>
        <w:t>在生物多样性平台采用认可土著和地方知识并与之合作的方法的活动将包括：</w:t>
      </w:r>
    </w:p>
    <w:p w14:paraId="33E36A94" w14:textId="77777777" w:rsidR="009D33F8" w:rsidRPr="00F452BA" w:rsidRDefault="009D33F8" w:rsidP="00D82461">
      <w:pPr>
        <w:pStyle w:val="Normalnumber"/>
        <w:numPr>
          <w:ilvl w:val="1"/>
          <w:numId w:val="17"/>
        </w:numPr>
        <w:ind w:firstLine="624"/>
        <w:jc w:val="both"/>
        <w:rPr>
          <w:rFonts w:ascii="SimSun" w:eastAsia="SimSun" w:hAnsi="SimSun"/>
          <w:bCs/>
          <w:sz w:val="24"/>
          <w:szCs w:val="24"/>
          <w:lang w:eastAsia="zh-CN"/>
        </w:rPr>
      </w:pPr>
      <w:r w:rsidRPr="00F452BA">
        <w:rPr>
          <w:rFonts w:ascii="SimSun" w:eastAsia="SimSun" w:hAnsi="SimSun"/>
          <w:sz w:val="24"/>
          <w:szCs w:val="24"/>
          <w:lang w:val="zh-CN" w:eastAsia="zh-CN"/>
        </w:rPr>
        <w:t>支持评估专家组的甄选工作：</w:t>
      </w:r>
    </w:p>
    <w:p w14:paraId="367C77B3" w14:textId="260CDFAE" w:rsidR="009D33F8" w:rsidRPr="00F452BA" w:rsidRDefault="00B41FCB" w:rsidP="003B677D">
      <w:pPr>
        <w:pStyle w:val="Normalnumber"/>
        <w:numPr>
          <w:ilvl w:val="0"/>
          <w:numId w:val="0"/>
        </w:numPr>
        <w:tabs>
          <w:tab w:val="clear" w:pos="624"/>
        </w:tabs>
        <w:ind w:left="3150" w:hanging="659"/>
        <w:jc w:val="both"/>
        <w:rPr>
          <w:rFonts w:ascii="SimSun" w:eastAsia="SimSun" w:hAnsi="SimSun"/>
          <w:bCs/>
          <w:sz w:val="24"/>
          <w:szCs w:val="24"/>
          <w:lang w:eastAsia="zh-CN"/>
        </w:rPr>
      </w:pPr>
      <w:r>
        <w:rPr>
          <w:rFonts w:ascii="SimSun" w:eastAsia="SimSun" w:hAnsi="SimSun" w:hint="eastAsia"/>
          <w:lang w:val="zh-CN" w:eastAsia="zh-CN"/>
        </w:rPr>
        <w:t>（</w:t>
      </w:r>
      <w:r w:rsidR="003C3971" w:rsidRPr="00F452BA">
        <w:rPr>
          <w:rFonts w:ascii="SimSun" w:eastAsia="SimSun" w:hAnsi="SimSun" w:hint="eastAsia"/>
          <w:lang w:val="zh-CN" w:eastAsia="zh-CN"/>
        </w:rPr>
        <w:t>一</w:t>
      </w:r>
      <w:r>
        <w:rPr>
          <w:rFonts w:ascii="SimSun" w:eastAsia="SimSun" w:hAnsi="SimSun" w:hint="eastAsia"/>
          <w:lang w:val="zh-CN" w:eastAsia="zh-CN"/>
        </w:rPr>
        <w:t>）</w:t>
      </w:r>
      <w:r w:rsidR="003B677D">
        <w:rPr>
          <w:rFonts w:ascii="SimSun" w:eastAsia="SimSun" w:hAnsi="SimSun"/>
          <w:lang w:val="zh-CN" w:eastAsia="zh-CN"/>
        </w:rPr>
        <w:tab/>
      </w:r>
      <w:r w:rsidR="009D33F8" w:rsidRPr="00F452BA">
        <w:rPr>
          <w:rFonts w:ascii="SimSun" w:eastAsia="SimSun" w:hAnsi="SimSun"/>
          <w:sz w:val="24"/>
          <w:szCs w:val="24"/>
          <w:lang w:val="zh-CN" w:eastAsia="zh-CN"/>
        </w:rPr>
        <w:t>通过相关网络为企业与生物多样性评估征集专家和研究员的提名，鼓励土著和地方知识专家以及土著和地方知识问题专家提出申请；</w:t>
      </w:r>
    </w:p>
    <w:p w14:paraId="6008CFE3" w14:textId="601E6154" w:rsidR="009D33F8" w:rsidRPr="00F452BA" w:rsidRDefault="00B41FCB" w:rsidP="003B677D">
      <w:pPr>
        <w:pStyle w:val="Normalnumber"/>
        <w:numPr>
          <w:ilvl w:val="0"/>
          <w:numId w:val="0"/>
        </w:numPr>
        <w:tabs>
          <w:tab w:val="clear" w:pos="624"/>
        </w:tabs>
        <w:ind w:left="3150" w:hanging="659"/>
        <w:jc w:val="both"/>
        <w:rPr>
          <w:rFonts w:ascii="SimSun" w:eastAsia="SimSun" w:hAnsi="SimSun"/>
          <w:sz w:val="24"/>
          <w:szCs w:val="24"/>
          <w:lang w:val="zh-CN" w:eastAsia="zh-CN"/>
        </w:rPr>
      </w:pPr>
      <w:r>
        <w:rPr>
          <w:rFonts w:ascii="SimSun" w:eastAsia="SimSun" w:hAnsi="SimSun" w:hint="eastAsia"/>
          <w:lang w:val="zh-CN" w:eastAsia="zh-CN"/>
        </w:rPr>
        <w:t>（</w:t>
      </w:r>
      <w:r w:rsidR="003C3971" w:rsidRPr="00F452BA">
        <w:rPr>
          <w:rFonts w:ascii="SimSun" w:eastAsia="SimSun" w:hAnsi="SimSun" w:hint="eastAsia"/>
          <w:lang w:val="zh-CN" w:eastAsia="zh-CN"/>
        </w:rPr>
        <w:t>二</w:t>
      </w:r>
      <w:r>
        <w:rPr>
          <w:rFonts w:ascii="SimSun" w:eastAsia="SimSun" w:hAnsi="SimSun" w:hint="eastAsia"/>
          <w:lang w:val="zh-CN" w:eastAsia="zh-CN"/>
        </w:rPr>
        <w:t>）</w:t>
      </w:r>
      <w:r w:rsidR="003B677D">
        <w:rPr>
          <w:rFonts w:ascii="SimSun" w:eastAsia="SimSun" w:hAnsi="SimSun"/>
          <w:lang w:val="zh-CN" w:eastAsia="zh-CN"/>
        </w:rPr>
        <w:tab/>
      </w:r>
      <w:r w:rsidR="009D33F8" w:rsidRPr="00F452BA">
        <w:rPr>
          <w:rFonts w:ascii="SimSun" w:eastAsia="SimSun" w:hAnsi="SimSun"/>
          <w:sz w:val="24"/>
          <w:szCs w:val="24"/>
          <w:lang w:val="zh-CN" w:eastAsia="zh-CN"/>
        </w:rPr>
        <w:t>向多学科专家小组提供协助，视需要开展填补企业与生物多样性评估专家组的专门知识空白的工作；</w:t>
      </w:r>
    </w:p>
    <w:p w14:paraId="4D1C2AB4" w14:textId="77777777" w:rsidR="009D33F8" w:rsidRPr="00F452BA" w:rsidRDefault="009D33F8" w:rsidP="00D82461">
      <w:pPr>
        <w:pStyle w:val="Normalnumber"/>
        <w:numPr>
          <w:ilvl w:val="1"/>
          <w:numId w:val="17"/>
        </w:numPr>
        <w:ind w:firstLine="624"/>
        <w:jc w:val="both"/>
        <w:rPr>
          <w:rFonts w:ascii="SimSun" w:eastAsia="SimSun" w:hAnsi="SimSun"/>
          <w:bCs/>
          <w:sz w:val="24"/>
          <w:szCs w:val="24"/>
          <w:lang w:eastAsia="zh-CN"/>
        </w:rPr>
      </w:pPr>
      <w:r w:rsidRPr="00F452BA">
        <w:rPr>
          <w:rFonts w:ascii="SimSun" w:eastAsia="SimSun" w:hAnsi="SimSun"/>
          <w:sz w:val="24"/>
          <w:szCs w:val="24"/>
          <w:lang w:val="zh-CN" w:eastAsia="zh-CN"/>
        </w:rPr>
        <w:t>向各项评估的土著和地方知识联络组提供支持：</w:t>
      </w:r>
      <w:r w:rsidRPr="00F452BA">
        <w:rPr>
          <w:rFonts w:eastAsia="SimSun"/>
          <w:sz w:val="24"/>
          <w:szCs w:val="24"/>
          <w:vertAlign w:val="superscript"/>
          <w:lang w:val="zh-CN"/>
        </w:rPr>
        <w:footnoteReference w:id="40"/>
      </w:r>
    </w:p>
    <w:p w14:paraId="4C9F232A" w14:textId="065C9460" w:rsidR="009D33F8" w:rsidRPr="00F452BA" w:rsidRDefault="00B41FCB" w:rsidP="003B677D">
      <w:pPr>
        <w:pStyle w:val="Normalnumber"/>
        <w:numPr>
          <w:ilvl w:val="0"/>
          <w:numId w:val="0"/>
        </w:numPr>
        <w:tabs>
          <w:tab w:val="clear" w:pos="624"/>
        </w:tabs>
        <w:ind w:left="3150" w:hanging="659"/>
        <w:jc w:val="both"/>
        <w:rPr>
          <w:rFonts w:ascii="SimSun" w:eastAsia="SimSun" w:hAnsi="SimSun"/>
          <w:sz w:val="24"/>
          <w:szCs w:val="24"/>
          <w:lang w:val="zh-CN" w:eastAsia="zh-CN"/>
        </w:rPr>
      </w:pPr>
      <w:r>
        <w:rPr>
          <w:rFonts w:ascii="SimSun" w:eastAsia="SimSun" w:hAnsi="SimSun" w:hint="eastAsia"/>
          <w:lang w:val="zh-CN" w:eastAsia="zh-CN"/>
        </w:rPr>
        <w:t>（</w:t>
      </w:r>
      <w:r w:rsidR="003C3971" w:rsidRPr="00F452BA">
        <w:rPr>
          <w:rFonts w:ascii="SimSun" w:eastAsia="SimSun" w:hAnsi="SimSun" w:hint="eastAsia"/>
          <w:lang w:val="zh-CN" w:eastAsia="zh-CN"/>
        </w:rPr>
        <w:t>一</w:t>
      </w:r>
      <w:r>
        <w:rPr>
          <w:rFonts w:ascii="SimSun" w:eastAsia="SimSun" w:hAnsi="SimSun" w:hint="eastAsia"/>
          <w:lang w:val="zh-CN" w:eastAsia="zh-CN"/>
        </w:rPr>
        <w:t>）</w:t>
      </w:r>
      <w:r w:rsidR="003B677D">
        <w:rPr>
          <w:rFonts w:ascii="SimSun" w:eastAsia="SimSun" w:hAnsi="SimSun"/>
          <w:sz w:val="24"/>
          <w:szCs w:val="24"/>
          <w:lang w:val="zh-CN" w:eastAsia="zh-CN"/>
        </w:rPr>
        <w:tab/>
      </w:r>
      <w:r w:rsidR="009D33F8" w:rsidRPr="00F452BA">
        <w:rPr>
          <w:rFonts w:ascii="SimSun" w:eastAsia="SimSun" w:hAnsi="SimSun"/>
          <w:sz w:val="24"/>
          <w:szCs w:val="24"/>
          <w:lang w:val="zh-CN" w:eastAsia="zh-CN"/>
        </w:rPr>
        <w:t>与能力建设工作队协作，</w:t>
      </w:r>
      <w:proofErr w:type="gramStart"/>
      <w:r w:rsidR="009D33F8" w:rsidRPr="00F452BA">
        <w:rPr>
          <w:rFonts w:ascii="SimSun" w:eastAsia="SimSun" w:hAnsi="SimSun"/>
          <w:sz w:val="24"/>
          <w:szCs w:val="24"/>
          <w:lang w:val="zh-CN" w:eastAsia="zh-CN"/>
        </w:rPr>
        <w:t>酌情向</w:t>
      </w:r>
      <w:proofErr w:type="gramEnd"/>
      <w:r w:rsidR="009D33F8" w:rsidRPr="00F452BA">
        <w:rPr>
          <w:rFonts w:ascii="SimSun" w:eastAsia="SimSun" w:hAnsi="SimSun"/>
          <w:sz w:val="24"/>
          <w:szCs w:val="24"/>
          <w:lang w:val="zh-CN" w:eastAsia="zh-CN"/>
        </w:rPr>
        <w:t>外来入侵物种评估、关系链评估和转型变革评估的土著和地方知识联络组提供关于认可土著和地方知识并与之合作的能力建设和培训；</w:t>
      </w:r>
      <w:bookmarkStart w:id="26" w:name="_Hlk94691308"/>
      <w:bookmarkEnd w:id="26"/>
    </w:p>
    <w:p w14:paraId="1014F20E" w14:textId="406964BD" w:rsidR="009D33F8" w:rsidRPr="00F452BA" w:rsidRDefault="00B41FCB" w:rsidP="003B677D">
      <w:pPr>
        <w:pStyle w:val="Normalnumber"/>
        <w:numPr>
          <w:ilvl w:val="0"/>
          <w:numId w:val="0"/>
        </w:numPr>
        <w:tabs>
          <w:tab w:val="clear" w:pos="624"/>
        </w:tabs>
        <w:ind w:left="3150" w:hanging="659"/>
        <w:jc w:val="both"/>
        <w:rPr>
          <w:rFonts w:ascii="SimSun" w:eastAsia="SimSun" w:hAnsi="SimSun"/>
          <w:sz w:val="24"/>
          <w:szCs w:val="24"/>
          <w:lang w:val="zh-CN" w:eastAsia="zh-CN"/>
        </w:rPr>
      </w:pPr>
      <w:r>
        <w:rPr>
          <w:rFonts w:ascii="SimSun" w:eastAsia="SimSun" w:hAnsi="SimSun" w:hint="eastAsia"/>
          <w:lang w:val="zh-CN" w:eastAsia="zh-CN"/>
        </w:rPr>
        <w:t>（</w:t>
      </w:r>
      <w:r w:rsidR="003C3971" w:rsidRPr="00F452BA">
        <w:rPr>
          <w:rFonts w:ascii="SimSun" w:eastAsia="SimSun" w:hAnsi="SimSun" w:hint="eastAsia"/>
          <w:lang w:val="zh-CN" w:eastAsia="zh-CN"/>
        </w:rPr>
        <w:t>二</w:t>
      </w:r>
      <w:r>
        <w:rPr>
          <w:rFonts w:ascii="SimSun" w:eastAsia="SimSun" w:hAnsi="SimSun" w:hint="eastAsia"/>
          <w:lang w:val="zh-CN" w:eastAsia="zh-CN"/>
        </w:rPr>
        <w:t>）</w:t>
      </w:r>
      <w:r w:rsidR="00C6634A">
        <w:rPr>
          <w:rFonts w:ascii="SimSun" w:eastAsia="SimSun" w:hAnsi="SimSun"/>
          <w:lang w:val="zh-CN" w:eastAsia="zh-CN"/>
        </w:rPr>
        <w:tab/>
      </w:r>
      <w:r w:rsidR="009D33F8" w:rsidRPr="00F452BA">
        <w:rPr>
          <w:rFonts w:ascii="SimSun" w:eastAsia="SimSun" w:hAnsi="SimSun"/>
          <w:sz w:val="24"/>
          <w:szCs w:val="24"/>
          <w:lang w:val="zh-CN" w:eastAsia="zh-CN"/>
        </w:rPr>
        <w:t>在采用关于土著和地方知识的多类证据以及查明土著和地方知识的相关空白方面，不断向土著和地方知识联络组提供支持，包括对与评估相关的土著人民和地方社区的知识、创新和做法进行摸底；</w:t>
      </w:r>
    </w:p>
    <w:p w14:paraId="0E96B6DD" w14:textId="77777777" w:rsidR="009D33F8" w:rsidRPr="00F452BA" w:rsidRDefault="009D33F8" w:rsidP="00D82461">
      <w:pPr>
        <w:pStyle w:val="Normalnumber"/>
        <w:numPr>
          <w:ilvl w:val="1"/>
          <w:numId w:val="17"/>
        </w:numPr>
        <w:ind w:firstLine="624"/>
        <w:jc w:val="both"/>
        <w:rPr>
          <w:rFonts w:ascii="SimSun" w:eastAsia="SimSun" w:hAnsi="SimSun"/>
          <w:bCs/>
          <w:sz w:val="24"/>
          <w:szCs w:val="24"/>
          <w:lang w:eastAsia="zh-CN"/>
        </w:rPr>
      </w:pPr>
      <w:r w:rsidRPr="00F452BA">
        <w:rPr>
          <w:rFonts w:ascii="SimSun" w:eastAsia="SimSun" w:hAnsi="SimSun"/>
          <w:sz w:val="24"/>
          <w:szCs w:val="24"/>
          <w:lang w:val="zh-CN" w:eastAsia="zh-CN"/>
        </w:rPr>
        <w:t>与土著和地方知识问题专家以及土著人民和地方社区成员举办对话讲习班：</w:t>
      </w:r>
    </w:p>
    <w:p w14:paraId="46F20378" w14:textId="77777777" w:rsidR="009D33F8" w:rsidRPr="00F452BA" w:rsidRDefault="009D33F8" w:rsidP="00D82461">
      <w:pPr>
        <w:pStyle w:val="NormalNonumber"/>
        <w:ind w:left="2495"/>
        <w:jc w:val="both"/>
        <w:rPr>
          <w:rFonts w:ascii="SimSun" w:hAnsi="SimSun"/>
          <w:bCs/>
          <w:sz w:val="24"/>
          <w:szCs w:val="24"/>
          <w:lang w:eastAsia="zh-CN"/>
        </w:rPr>
      </w:pPr>
      <w:r w:rsidRPr="00F452BA">
        <w:rPr>
          <w:rFonts w:ascii="SimSun" w:hAnsi="SimSun"/>
          <w:sz w:val="24"/>
          <w:szCs w:val="24"/>
          <w:lang w:val="zh-CN" w:eastAsia="zh-CN"/>
        </w:rPr>
        <w:t>关于评审关系链评估和转型变革评估报告各章第一稿的现场或混合对话讲习班</w:t>
      </w:r>
      <w:r w:rsidRPr="00F452BA">
        <w:rPr>
          <w:sz w:val="24"/>
          <w:szCs w:val="24"/>
          <w:lang w:val="zh-CN" w:eastAsia="zh-CN"/>
        </w:rPr>
        <w:t>（</w:t>
      </w:r>
      <w:r w:rsidRPr="00F452BA">
        <w:rPr>
          <w:sz w:val="24"/>
          <w:szCs w:val="24"/>
          <w:lang w:val="zh-CN" w:eastAsia="zh-CN"/>
        </w:rPr>
        <w:t>2023</w:t>
      </w:r>
      <w:r w:rsidRPr="00F452BA">
        <w:rPr>
          <w:sz w:val="24"/>
          <w:szCs w:val="24"/>
          <w:lang w:val="zh-CN" w:eastAsia="zh-CN"/>
        </w:rPr>
        <w:t>年</w:t>
      </w:r>
      <w:r w:rsidRPr="00F452BA">
        <w:rPr>
          <w:sz w:val="24"/>
          <w:szCs w:val="24"/>
          <w:lang w:val="zh-CN" w:eastAsia="zh-CN"/>
        </w:rPr>
        <w:t>1</w:t>
      </w:r>
      <w:r w:rsidRPr="00F452BA">
        <w:rPr>
          <w:sz w:val="24"/>
          <w:szCs w:val="24"/>
          <w:lang w:val="zh-CN" w:eastAsia="zh-CN"/>
        </w:rPr>
        <w:t>月</w:t>
      </w:r>
      <w:r w:rsidRPr="00F452BA">
        <w:rPr>
          <w:rFonts w:ascii="SimSun" w:hAnsi="SimSun"/>
          <w:sz w:val="24"/>
          <w:szCs w:val="24"/>
          <w:lang w:val="zh-CN" w:eastAsia="zh-CN"/>
        </w:rPr>
        <w:t>/</w:t>
      </w:r>
      <w:r w:rsidRPr="00F452BA">
        <w:rPr>
          <w:sz w:val="24"/>
          <w:szCs w:val="24"/>
          <w:lang w:val="zh-CN" w:eastAsia="zh-CN"/>
        </w:rPr>
        <w:t>2</w:t>
      </w:r>
      <w:r w:rsidRPr="00F452BA">
        <w:rPr>
          <w:sz w:val="24"/>
          <w:szCs w:val="24"/>
          <w:lang w:val="zh-CN" w:eastAsia="zh-CN"/>
        </w:rPr>
        <w:t>月）</w:t>
      </w:r>
      <w:r w:rsidRPr="00F452BA">
        <w:rPr>
          <w:rFonts w:ascii="SimSun" w:hAnsi="SimSun"/>
          <w:sz w:val="24"/>
          <w:szCs w:val="24"/>
          <w:lang w:val="zh-CN" w:eastAsia="zh-CN"/>
        </w:rPr>
        <w:t>；</w:t>
      </w:r>
    </w:p>
    <w:p w14:paraId="4D7BDB80" w14:textId="77777777" w:rsidR="009D33F8" w:rsidRPr="00F452BA" w:rsidRDefault="009D33F8" w:rsidP="00D82461">
      <w:pPr>
        <w:pStyle w:val="Normalnumber"/>
        <w:numPr>
          <w:ilvl w:val="1"/>
          <w:numId w:val="17"/>
        </w:numPr>
        <w:ind w:firstLine="624"/>
        <w:jc w:val="both"/>
        <w:rPr>
          <w:rFonts w:ascii="SimSun" w:eastAsia="SimSun" w:hAnsi="SimSun"/>
          <w:bCs/>
          <w:sz w:val="24"/>
          <w:szCs w:val="24"/>
        </w:rPr>
      </w:pPr>
      <w:proofErr w:type="spellStart"/>
      <w:r w:rsidRPr="00F452BA">
        <w:rPr>
          <w:rFonts w:ascii="SimSun" w:eastAsia="SimSun" w:hAnsi="SimSun"/>
          <w:sz w:val="24"/>
          <w:szCs w:val="24"/>
          <w:lang w:val="zh-CN"/>
        </w:rPr>
        <w:t>评估报告的同行评审</w:t>
      </w:r>
      <w:proofErr w:type="spellEnd"/>
      <w:r w:rsidRPr="00F452BA">
        <w:rPr>
          <w:rFonts w:ascii="SimSun" w:eastAsia="SimSun" w:hAnsi="SimSun"/>
          <w:sz w:val="24"/>
          <w:szCs w:val="24"/>
          <w:lang w:val="zh-CN"/>
        </w:rPr>
        <w:t>：</w:t>
      </w:r>
    </w:p>
    <w:p w14:paraId="23A08D3A" w14:textId="75F77CB0" w:rsidR="009D33F8" w:rsidRPr="00F452BA" w:rsidRDefault="00C6634A" w:rsidP="00562CC1">
      <w:pPr>
        <w:pStyle w:val="Normalnumber"/>
        <w:numPr>
          <w:ilvl w:val="0"/>
          <w:numId w:val="0"/>
        </w:numPr>
        <w:tabs>
          <w:tab w:val="left" w:pos="2381"/>
        </w:tabs>
        <w:ind w:left="3150" w:hanging="659"/>
        <w:jc w:val="both"/>
        <w:rPr>
          <w:rFonts w:ascii="SimSun" w:eastAsia="SimSun" w:hAnsi="SimSun"/>
          <w:sz w:val="24"/>
          <w:szCs w:val="24"/>
          <w:lang w:val="zh-CN" w:eastAsia="zh-CN"/>
        </w:rPr>
      </w:pPr>
      <w:r>
        <w:rPr>
          <w:rFonts w:ascii="SimSun" w:eastAsia="SimSun" w:hAnsi="SimSun" w:hint="eastAsia"/>
          <w:lang w:val="zh-CN" w:eastAsia="zh-CN"/>
        </w:rPr>
        <w:t>（</w:t>
      </w:r>
      <w:r w:rsidR="00D5038B" w:rsidRPr="00F452BA">
        <w:rPr>
          <w:rFonts w:ascii="SimSun" w:eastAsia="SimSun" w:hAnsi="SimSun" w:hint="eastAsia"/>
          <w:lang w:val="zh-CN" w:eastAsia="zh-CN"/>
        </w:rPr>
        <w:t>一</w:t>
      </w:r>
      <w:r>
        <w:rPr>
          <w:rFonts w:ascii="SimSun" w:eastAsia="SimSun" w:hAnsi="SimSun" w:hint="eastAsia"/>
          <w:lang w:val="zh-CN" w:eastAsia="zh-CN"/>
        </w:rPr>
        <w:t>）</w:t>
      </w:r>
      <w:r w:rsidR="007A16E0">
        <w:rPr>
          <w:rFonts w:ascii="SimSun" w:eastAsia="SimSun" w:hAnsi="SimSun"/>
          <w:lang w:val="zh-CN" w:eastAsia="zh-CN"/>
        </w:rPr>
        <w:tab/>
      </w:r>
      <w:r w:rsidR="009D33F8" w:rsidRPr="00F452BA">
        <w:rPr>
          <w:rFonts w:ascii="SimSun" w:eastAsia="SimSun" w:hAnsi="SimSun"/>
          <w:sz w:val="24"/>
          <w:szCs w:val="24"/>
          <w:lang w:val="zh-CN" w:eastAsia="zh-CN"/>
        </w:rPr>
        <w:t>工作队对关系链评估和转型变革评估各章的第一稿进行同行评审（</w:t>
      </w:r>
      <w:r w:rsidR="009D33F8" w:rsidRPr="007F6448">
        <w:rPr>
          <w:rFonts w:eastAsia="SimSun"/>
          <w:sz w:val="24"/>
          <w:szCs w:val="24"/>
          <w:lang w:val="zh-CN" w:eastAsia="zh-CN"/>
        </w:rPr>
        <w:t>2023</w:t>
      </w:r>
      <w:r w:rsidR="009D33F8" w:rsidRPr="00F452BA">
        <w:rPr>
          <w:rFonts w:ascii="SimSun" w:eastAsia="SimSun" w:hAnsi="SimSun"/>
          <w:sz w:val="24"/>
          <w:szCs w:val="24"/>
          <w:lang w:val="zh-CN" w:eastAsia="zh-CN"/>
        </w:rPr>
        <w:t>年</w:t>
      </w:r>
      <w:r w:rsidR="009D33F8" w:rsidRPr="007F6448">
        <w:rPr>
          <w:rFonts w:eastAsia="SimSun"/>
          <w:sz w:val="24"/>
          <w:szCs w:val="24"/>
          <w:lang w:val="zh-CN" w:eastAsia="zh-CN"/>
        </w:rPr>
        <w:t>1</w:t>
      </w:r>
      <w:r w:rsidR="009D33F8" w:rsidRPr="00F452BA">
        <w:rPr>
          <w:rFonts w:ascii="SimSun" w:eastAsia="SimSun" w:hAnsi="SimSun"/>
          <w:sz w:val="24"/>
          <w:szCs w:val="24"/>
          <w:lang w:val="zh-CN" w:eastAsia="zh-CN"/>
        </w:rPr>
        <w:t>月/</w:t>
      </w:r>
      <w:r w:rsidR="009D33F8" w:rsidRPr="007F6448">
        <w:rPr>
          <w:rFonts w:eastAsia="SimSun"/>
          <w:sz w:val="24"/>
          <w:szCs w:val="24"/>
          <w:lang w:val="zh-CN" w:eastAsia="zh-CN"/>
        </w:rPr>
        <w:t>2</w:t>
      </w:r>
      <w:r w:rsidR="009D33F8" w:rsidRPr="00F452BA">
        <w:rPr>
          <w:rFonts w:ascii="SimSun" w:eastAsia="SimSun" w:hAnsi="SimSun"/>
          <w:sz w:val="24"/>
          <w:szCs w:val="24"/>
          <w:lang w:val="zh-CN" w:eastAsia="zh-CN"/>
        </w:rPr>
        <w:t>月）；</w:t>
      </w:r>
    </w:p>
    <w:p w14:paraId="6156A7BC" w14:textId="5FE98A55" w:rsidR="009D33F8" w:rsidRPr="00F452BA" w:rsidRDefault="00C6634A" w:rsidP="00D82461">
      <w:pPr>
        <w:pStyle w:val="Normalnumber"/>
        <w:numPr>
          <w:ilvl w:val="0"/>
          <w:numId w:val="0"/>
        </w:numPr>
        <w:ind w:left="2495"/>
        <w:jc w:val="both"/>
        <w:rPr>
          <w:rFonts w:ascii="SimSun" w:eastAsia="SimSun" w:hAnsi="SimSun"/>
          <w:bCs/>
          <w:sz w:val="24"/>
          <w:szCs w:val="24"/>
          <w:lang w:eastAsia="zh-CN"/>
        </w:rPr>
      </w:pPr>
      <w:r>
        <w:rPr>
          <w:rFonts w:ascii="SimSun" w:eastAsia="SimSun" w:hAnsi="SimSun" w:hint="eastAsia"/>
          <w:lang w:val="zh-CN" w:eastAsia="zh-CN"/>
        </w:rPr>
        <w:t>（</w:t>
      </w:r>
      <w:r w:rsidR="00D5038B" w:rsidRPr="00F452BA">
        <w:rPr>
          <w:rFonts w:ascii="SimSun" w:eastAsia="SimSun" w:hAnsi="SimSun" w:hint="eastAsia"/>
          <w:lang w:val="zh-CN" w:eastAsia="zh-CN"/>
        </w:rPr>
        <w:t>二</w:t>
      </w:r>
      <w:r>
        <w:rPr>
          <w:rFonts w:ascii="SimSun" w:eastAsia="SimSun" w:hAnsi="SimSun" w:hint="eastAsia"/>
          <w:lang w:val="zh-CN" w:eastAsia="zh-CN"/>
        </w:rPr>
        <w:t>）</w:t>
      </w:r>
      <w:r w:rsidR="00562CC1">
        <w:rPr>
          <w:rFonts w:ascii="SimSun" w:eastAsia="SimSun" w:hAnsi="SimSun"/>
          <w:lang w:val="zh-CN" w:eastAsia="zh-CN"/>
        </w:rPr>
        <w:tab/>
      </w:r>
      <w:r w:rsidR="009D33F8" w:rsidRPr="00F452BA">
        <w:rPr>
          <w:rFonts w:ascii="SimSun" w:eastAsia="SimSun" w:hAnsi="SimSun"/>
          <w:sz w:val="24"/>
          <w:szCs w:val="24"/>
          <w:lang w:val="zh-CN" w:eastAsia="zh-CN"/>
        </w:rPr>
        <w:t>通过相关网络分发评审邀请；</w:t>
      </w:r>
    </w:p>
    <w:p w14:paraId="546DC3F1" w14:textId="0146B0A3" w:rsidR="009D33F8" w:rsidRPr="00F452BA" w:rsidRDefault="00C6634A" w:rsidP="00534843">
      <w:pPr>
        <w:pStyle w:val="Normalnumber"/>
        <w:numPr>
          <w:ilvl w:val="0"/>
          <w:numId w:val="0"/>
        </w:numPr>
        <w:tabs>
          <w:tab w:val="clear" w:pos="624"/>
        </w:tabs>
        <w:ind w:left="3150" w:hanging="659"/>
        <w:jc w:val="both"/>
        <w:rPr>
          <w:rFonts w:ascii="SimSun" w:eastAsia="SimSun" w:hAnsi="SimSun"/>
          <w:sz w:val="24"/>
          <w:szCs w:val="24"/>
          <w:lang w:val="zh-CN" w:eastAsia="zh-CN"/>
        </w:rPr>
      </w:pPr>
      <w:r>
        <w:rPr>
          <w:rFonts w:ascii="SimSun" w:eastAsia="SimSun" w:hAnsi="SimSun" w:hint="eastAsia"/>
          <w:lang w:val="zh-CN" w:eastAsia="zh-CN"/>
        </w:rPr>
        <w:lastRenderedPageBreak/>
        <w:t>（</w:t>
      </w:r>
      <w:r w:rsidR="00D5038B" w:rsidRPr="00F452BA">
        <w:rPr>
          <w:rFonts w:ascii="SimSun" w:eastAsia="SimSun" w:hAnsi="SimSun" w:hint="eastAsia"/>
          <w:lang w:val="zh-CN" w:eastAsia="zh-CN"/>
        </w:rPr>
        <w:t>三</w:t>
      </w:r>
      <w:r>
        <w:rPr>
          <w:rFonts w:ascii="SimSun" w:eastAsia="SimSun" w:hAnsi="SimSun" w:hint="eastAsia"/>
          <w:lang w:val="zh-CN" w:eastAsia="zh-CN"/>
        </w:rPr>
        <w:t>）</w:t>
      </w:r>
      <w:r w:rsidR="00562CC1">
        <w:rPr>
          <w:rFonts w:ascii="SimSun" w:eastAsia="SimSun" w:hAnsi="SimSun"/>
          <w:lang w:val="zh-CN" w:eastAsia="zh-CN"/>
        </w:rPr>
        <w:tab/>
      </w:r>
      <w:r w:rsidR="009D33F8" w:rsidRPr="00F452BA">
        <w:rPr>
          <w:rFonts w:ascii="SimSun" w:eastAsia="SimSun" w:hAnsi="SimSun"/>
          <w:sz w:val="24"/>
          <w:szCs w:val="24"/>
          <w:lang w:val="zh-CN" w:eastAsia="zh-CN"/>
        </w:rPr>
        <w:t>与能力建设工作队协作，在关系链评估和转型变革评估的首次外部评审期间，就土著和地方知识相关事项为国家联络人和利益攸关方对话讲习班提供支持；</w:t>
      </w:r>
    </w:p>
    <w:p w14:paraId="1202DCEE" w14:textId="77777777" w:rsidR="009D33F8" w:rsidRPr="00F452BA" w:rsidRDefault="009D33F8" w:rsidP="00D82461">
      <w:pPr>
        <w:pStyle w:val="Normalnumber"/>
        <w:numPr>
          <w:ilvl w:val="1"/>
          <w:numId w:val="17"/>
        </w:numPr>
        <w:ind w:firstLine="624"/>
        <w:jc w:val="both"/>
        <w:rPr>
          <w:rFonts w:ascii="SimSun" w:eastAsia="SimSun" w:hAnsi="SimSun"/>
          <w:sz w:val="24"/>
          <w:szCs w:val="24"/>
          <w:lang w:eastAsia="zh-CN"/>
        </w:rPr>
      </w:pPr>
      <w:proofErr w:type="gramStart"/>
      <w:r w:rsidRPr="00F452BA">
        <w:rPr>
          <w:rFonts w:ascii="SimSun" w:eastAsia="SimSun" w:hAnsi="SimSun"/>
          <w:sz w:val="24"/>
          <w:szCs w:val="24"/>
          <w:lang w:val="zh-CN" w:eastAsia="zh-CN"/>
        </w:rPr>
        <w:t>在线呼吁</w:t>
      </w:r>
      <w:proofErr w:type="gramEnd"/>
      <w:r w:rsidRPr="00F452BA">
        <w:rPr>
          <w:rFonts w:ascii="SimSun" w:eastAsia="SimSun" w:hAnsi="SimSun"/>
          <w:sz w:val="24"/>
          <w:szCs w:val="24"/>
          <w:lang w:val="zh-CN" w:eastAsia="zh-CN"/>
        </w:rPr>
        <w:t>为关系链评估、转型变革评估以及企业与生物多样性评估贡献土著和地方知识；</w:t>
      </w:r>
    </w:p>
    <w:p w14:paraId="12E24AEA" w14:textId="77777777" w:rsidR="009D33F8" w:rsidRPr="00F452BA" w:rsidRDefault="009D33F8" w:rsidP="00D82461">
      <w:pPr>
        <w:pStyle w:val="Normalnumber"/>
        <w:numPr>
          <w:ilvl w:val="1"/>
          <w:numId w:val="17"/>
        </w:numPr>
        <w:ind w:firstLine="624"/>
        <w:jc w:val="both"/>
        <w:rPr>
          <w:rFonts w:ascii="SimSun" w:eastAsia="SimSun" w:hAnsi="SimSun"/>
          <w:sz w:val="24"/>
          <w:szCs w:val="24"/>
        </w:rPr>
      </w:pPr>
      <w:proofErr w:type="spellStart"/>
      <w:r w:rsidRPr="00F452BA">
        <w:rPr>
          <w:rFonts w:ascii="SimSun" w:eastAsia="SimSun" w:hAnsi="SimSun"/>
          <w:sz w:val="24"/>
          <w:szCs w:val="24"/>
          <w:lang w:val="zh-CN"/>
        </w:rPr>
        <w:t>评估后的活动</w:t>
      </w:r>
      <w:proofErr w:type="spellEnd"/>
      <w:r w:rsidRPr="00F452BA">
        <w:rPr>
          <w:rFonts w:ascii="SimSun" w:eastAsia="SimSun" w:hAnsi="SimSun"/>
          <w:sz w:val="24"/>
          <w:szCs w:val="24"/>
          <w:lang w:val="zh-CN"/>
        </w:rPr>
        <w:t>：</w:t>
      </w:r>
    </w:p>
    <w:p w14:paraId="0E60AC2E" w14:textId="1843D405" w:rsidR="009D33F8" w:rsidRPr="00F452BA" w:rsidRDefault="00534843" w:rsidP="00534843">
      <w:pPr>
        <w:pStyle w:val="Normalnumber"/>
        <w:numPr>
          <w:ilvl w:val="0"/>
          <w:numId w:val="0"/>
        </w:numPr>
        <w:tabs>
          <w:tab w:val="clear" w:pos="624"/>
        </w:tabs>
        <w:ind w:left="3150" w:hanging="659"/>
        <w:jc w:val="both"/>
        <w:rPr>
          <w:rFonts w:ascii="SimSun" w:eastAsia="SimSun" w:hAnsi="SimSun"/>
          <w:sz w:val="24"/>
          <w:szCs w:val="24"/>
          <w:lang w:val="zh-CN" w:eastAsia="zh-CN"/>
        </w:rPr>
      </w:pPr>
      <w:r>
        <w:rPr>
          <w:rFonts w:ascii="SimSun" w:eastAsia="SimSun" w:hAnsi="SimSun" w:hint="eastAsia"/>
          <w:lang w:val="zh-CN" w:eastAsia="zh-CN"/>
        </w:rPr>
        <w:t>（</w:t>
      </w:r>
      <w:r w:rsidR="00D5038B" w:rsidRPr="00F452BA">
        <w:rPr>
          <w:rFonts w:ascii="SimSun" w:eastAsia="SimSun" w:hAnsi="SimSun" w:hint="eastAsia"/>
          <w:lang w:val="zh-CN" w:eastAsia="zh-CN"/>
        </w:rPr>
        <w:t>一</w:t>
      </w:r>
      <w:r>
        <w:rPr>
          <w:rFonts w:ascii="SimSun" w:eastAsia="SimSun" w:hAnsi="SimSun" w:hint="eastAsia"/>
          <w:lang w:val="zh-CN" w:eastAsia="zh-CN"/>
        </w:rPr>
        <w:t>）</w:t>
      </w:r>
      <w:r w:rsidR="00A30F2A">
        <w:rPr>
          <w:rFonts w:ascii="SimSun" w:eastAsia="SimSun" w:hAnsi="SimSun"/>
          <w:lang w:val="zh-CN" w:eastAsia="zh-CN"/>
        </w:rPr>
        <w:tab/>
      </w:r>
      <w:r w:rsidR="009D33F8" w:rsidRPr="00F452BA">
        <w:rPr>
          <w:rFonts w:ascii="SimSun" w:eastAsia="SimSun" w:hAnsi="SimSun"/>
          <w:sz w:val="24"/>
          <w:szCs w:val="24"/>
          <w:lang w:val="zh-CN" w:eastAsia="zh-CN"/>
        </w:rPr>
        <w:t>整理《野生物种可持续利用专题评估报告》</w:t>
      </w:r>
      <w:r w:rsidR="003C3971" w:rsidRPr="00F452BA">
        <w:rPr>
          <w:rFonts w:eastAsia="SimSun"/>
          <w:sz w:val="24"/>
          <w:szCs w:val="24"/>
          <w:vertAlign w:val="superscript"/>
          <w:lang w:eastAsia="zh-CN"/>
        </w:rPr>
        <w:footnoteReference w:id="41"/>
      </w:r>
      <w:r w:rsidR="00F452BA">
        <w:rPr>
          <w:rFonts w:ascii="SimSun" w:eastAsia="SimSun" w:hAnsi="SimSun" w:hint="eastAsia"/>
          <w:sz w:val="24"/>
          <w:szCs w:val="24"/>
          <w:lang w:val="zh-CN" w:eastAsia="zh-CN"/>
        </w:rPr>
        <w:t xml:space="preserve"> </w:t>
      </w:r>
      <w:r w:rsidR="009D33F8" w:rsidRPr="00F452BA">
        <w:rPr>
          <w:rFonts w:ascii="SimSun" w:eastAsia="SimSun" w:hAnsi="SimSun"/>
          <w:sz w:val="24"/>
          <w:szCs w:val="24"/>
          <w:lang w:val="zh-CN" w:eastAsia="zh-CN"/>
        </w:rPr>
        <w:t>和《自然之多重价值和估值的方法评估报告》</w:t>
      </w:r>
      <w:r w:rsidR="003C3971" w:rsidRPr="00F452BA">
        <w:rPr>
          <w:rFonts w:eastAsia="SimSun"/>
          <w:sz w:val="24"/>
          <w:szCs w:val="24"/>
          <w:vertAlign w:val="superscript"/>
          <w:lang w:eastAsia="zh-CN"/>
        </w:rPr>
        <w:footnoteReference w:id="42"/>
      </w:r>
      <w:r w:rsidR="00F452BA">
        <w:rPr>
          <w:rFonts w:ascii="SimSun" w:eastAsia="SimSun" w:hAnsi="SimSun" w:hint="eastAsia"/>
          <w:sz w:val="24"/>
          <w:szCs w:val="24"/>
          <w:lang w:val="zh-CN" w:eastAsia="zh-CN"/>
        </w:rPr>
        <w:t xml:space="preserve"> </w:t>
      </w:r>
      <w:r w:rsidR="009D33F8" w:rsidRPr="00F452BA">
        <w:rPr>
          <w:rFonts w:ascii="SimSun" w:eastAsia="SimSun" w:hAnsi="SimSun"/>
          <w:sz w:val="24"/>
          <w:szCs w:val="24"/>
          <w:lang w:val="zh-CN" w:eastAsia="zh-CN"/>
        </w:rPr>
        <w:t>中涉及土著人民和地方社区的材料，用联合国所有六种正式语文分发，包括与能力建设工作队协作，向国家和区域生物多样性和生态系统服务平台以及向土著人民和地方社区分发；</w:t>
      </w:r>
    </w:p>
    <w:p w14:paraId="2DBA2AE4" w14:textId="3BC69EED" w:rsidR="009D33F8" w:rsidRPr="00F452BA" w:rsidRDefault="00534843" w:rsidP="00534843">
      <w:pPr>
        <w:pStyle w:val="Normalnumber"/>
        <w:numPr>
          <w:ilvl w:val="0"/>
          <w:numId w:val="0"/>
        </w:numPr>
        <w:tabs>
          <w:tab w:val="clear" w:pos="624"/>
        </w:tabs>
        <w:ind w:left="3150" w:hanging="659"/>
        <w:jc w:val="both"/>
        <w:rPr>
          <w:rFonts w:ascii="SimSun" w:eastAsia="SimSun" w:hAnsi="SimSun"/>
          <w:sz w:val="24"/>
          <w:szCs w:val="24"/>
          <w:lang w:val="zh-CN" w:eastAsia="zh-CN"/>
        </w:rPr>
      </w:pPr>
      <w:r>
        <w:rPr>
          <w:rFonts w:ascii="SimSun" w:eastAsia="SimSun" w:hAnsi="SimSun" w:hint="eastAsia"/>
          <w:lang w:val="zh-CN" w:eastAsia="zh-CN"/>
        </w:rPr>
        <w:t>（</w:t>
      </w:r>
      <w:r w:rsidR="00D5038B" w:rsidRPr="00F452BA">
        <w:rPr>
          <w:rFonts w:ascii="SimSun" w:eastAsia="SimSun" w:hAnsi="SimSun" w:hint="eastAsia"/>
          <w:lang w:val="zh-CN" w:eastAsia="zh-CN"/>
        </w:rPr>
        <w:t>二</w:t>
      </w:r>
      <w:r>
        <w:rPr>
          <w:rFonts w:ascii="SimSun" w:eastAsia="SimSun" w:hAnsi="SimSun" w:hint="eastAsia"/>
          <w:lang w:val="zh-CN" w:eastAsia="zh-CN"/>
        </w:rPr>
        <w:t>）</w:t>
      </w:r>
      <w:r w:rsidR="00A30F2A">
        <w:rPr>
          <w:rFonts w:ascii="SimSun" w:eastAsia="SimSun" w:hAnsi="SimSun"/>
          <w:lang w:val="zh-CN" w:eastAsia="zh-CN"/>
        </w:rPr>
        <w:tab/>
      </w:r>
      <w:r w:rsidR="009D33F8" w:rsidRPr="00F452BA">
        <w:rPr>
          <w:rFonts w:ascii="SimSun" w:eastAsia="SimSun" w:hAnsi="SimSun"/>
          <w:sz w:val="24"/>
          <w:szCs w:val="24"/>
          <w:lang w:val="zh-CN" w:eastAsia="zh-CN"/>
        </w:rPr>
        <w:t>与能力建设工作队以及政策工具和方法工作队一起，支持其他组织和机构根据已完成的评估报告编写材料，并支持其他组织和机构开展相关的采用和外联活动；</w:t>
      </w:r>
    </w:p>
    <w:p w14:paraId="5A0C3FEC" w14:textId="7D297DA8" w:rsidR="009D33F8" w:rsidRPr="00F452BA" w:rsidRDefault="00534843" w:rsidP="00534843">
      <w:pPr>
        <w:pStyle w:val="Normalnumber"/>
        <w:numPr>
          <w:ilvl w:val="0"/>
          <w:numId w:val="0"/>
        </w:numPr>
        <w:tabs>
          <w:tab w:val="clear" w:pos="624"/>
        </w:tabs>
        <w:ind w:left="3150" w:hanging="659"/>
        <w:jc w:val="both"/>
        <w:rPr>
          <w:rFonts w:ascii="SimSun" w:eastAsia="SimSun" w:hAnsi="SimSun"/>
          <w:sz w:val="24"/>
          <w:szCs w:val="24"/>
          <w:lang w:val="zh-CN" w:eastAsia="zh-CN"/>
        </w:rPr>
      </w:pPr>
      <w:r>
        <w:rPr>
          <w:rFonts w:ascii="SimSun" w:eastAsia="SimSun" w:hAnsi="SimSun" w:hint="eastAsia"/>
          <w:lang w:val="zh-CN" w:eastAsia="zh-CN"/>
        </w:rPr>
        <w:t>（</w:t>
      </w:r>
      <w:r w:rsidR="00D5038B" w:rsidRPr="00F452BA">
        <w:rPr>
          <w:rFonts w:ascii="SimSun" w:eastAsia="SimSun" w:hAnsi="SimSun" w:hint="eastAsia"/>
          <w:lang w:val="zh-CN" w:eastAsia="zh-CN"/>
        </w:rPr>
        <w:t>三</w:t>
      </w:r>
      <w:r>
        <w:rPr>
          <w:rFonts w:ascii="SimSun" w:eastAsia="SimSun" w:hAnsi="SimSun" w:hint="eastAsia"/>
          <w:lang w:val="zh-CN" w:eastAsia="zh-CN"/>
        </w:rPr>
        <w:t>）</w:t>
      </w:r>
      <w:r w:rsidR="00A30F2A">
        <w:rPr>
          <w:rFonts w:ascii="SimSun" w:eastAsia="SimSun" w:hAnsi="SimSun"/>
          <w:lang w:val="zh-CN" w:eastAsia="zh-CN"/>
        </w:rPr>
        <w:tab/>
      </w:r>
      <w:r w:rsidR="009D33F8" w:rsidRPr="00F452BA">
        <w:rPr>
          <w:rFonts w:ascii="SimSun" w:eastAsia="SimSun" w:hAnsi="SimSun"/>
          <w:sz w:val="24"/>
          <w:szCs w:val="24"/>
          <w:lang w:val="zh-CN" w:eastAsia="zh-CN"/>
        </w:rPr>
        <w:t>为与生物多样性平台的新成员和新观察员国的现场对话会议提供意见和建议，以培养与生物多样性平台交</w:t>
      </w:r>
      <w:proofErr w:type="gramStart"/>
      <w:r w:rsidR="009D33F8" w:rsidRPr="00F452BA">
        <w:rPr>
          <w:rFonts w:ascii="SimSun" w:eastAsia="SimSun" w:hAnsi="SimSun"/>
          <w:sz w:val="24"/>
          <w:szCs w:val="24"/>
          <w:lang w:val="zh-CN" w:eastAsia="zh-CN"/>
        </w:rPr>
        <w:t>付品</w:t>
      </w:r>
      <w:proofErr w:type="gramEnd"/>
      <w:r w:rsidR="009D33F8" w:rsidRPr="00F452BA">
        <w:rPr>
          <w:rFonts w:ascii="SimSun" w:eastAsia="SimSun" w:hAnsi="SimSun"/>
          <w:sz w:val="24"/>
          <w:szCs w:val="24"/>
          <w:lang w:val="zh-CN" w:eastAsia="zh-CN"/>
        </w:rPr>
        <w:t>和进程方面的能力，鼓励各方加入生物多样性平台（</w:t>
      </w:r>
      <w:r w:rsidR="009D33F8" w:rsidRPr="004113E3">
        <w:rPr>
          <w:rFonts w:eastAsia="SimSun"/>
          <w:sz w:val="24"/>
          <w:szCs w:val="24"/>
          <w:lang w:val="zh-CN" w:eastAsia="zh-CN"/>
        </w:rPr>
        <w:t>2023</w:t>
      </w:r>
      <w:r w:rsidR="009D33F8" w:rsidRPr="00F452BA">
        <w:rPr>
          <w:rFonts w:ascii="SimSun" w:eastAsia="SimSun" w:hAnsi="SimSun"/>
          <w:sz w:val="24"/>
          <w:szCs w:val="24"/>
          <w:lang w:val="zh-CN" w:eastAsia="zh-CN"/>
        </w:rPr>
        <w:t>年第一季度）。</w:t>
      </w:r>
      <w:bookmarkStart w:id="27" w:name="_Hlk100059846"/>
      <w:bookmarkEnd w:id="27"/>
    </w:p>
    <w:p w14:paraId="22FD2B6F" w14:textId="77777777" w:rsidR="009D33F8" w:rsidRPr="00F452BA" w:rsidRDefault="009D33F8" w:rsidP="00D82461">
      <w:pPr>
        <w:pStyle w:val="Normalnumber"/>
        <w:numPr>
          <w:ilvl w:val="1"/>
          <w:numId w:val="17"/>
        </w:numPr>
        <w:ind w:firstLine="624"/>
        <w:jc w:val="both"/>
        <w:rPr>
          <w:rFonts w:ascii="SimSun" w:eastAsia="SimSun" w:hAnsi="SimSun"/>
          <w:sz w:val="24"/>
          <w:szCs w:val="24"/>
          <w:lang w:eastAsia="zh-CN"/>
        </w:rPr>
      </w:pPr>
      <w:r w:rsidRPr="00F452BA">
        <w:rPr>
          <w:rFonts w:ascii="SimSun" w:eastAsia="SimSun" w:hAnsi="SimSun"/>
          <w:sz w:val="24"/>
          <w:szCs w:val="24"/>
          <w:lang w:val="zh-CN" w:eastAsia="zh-CN"/>
        </w:rPr>
        <w:t>就土著和地方知识事项为其他工作队的工作提供支持，包括：</w:t>
      </w:r>
    </w:p>
    <w:p w14:paraId="65780DF9" w14:textId="4DCBBE8B" w:rsidR="009D33F8" w:rsidRPr="004113E3" w:rsidRDefault="005F016B" w:rsidP="005F016B">
      <w:pPr>
        <w:pStyle w:val="Normalnumber"/>
        <w:numPr>
          <w:ilvl w:val="0"/>
          <w:numId w:val="0"/>
        </w:numPr>
        <w:tabs>
          <w:tab w:val="clear" w:pos="624"/>
        </w:tabs>
        <w:ind w:left="3150" w:hanging="659"/>
        <w:jc w:val="both"/>
        <w:rPr>
          <w:rFonts w:ascii="SimSun" w:eastAsia="SimSun" w:hAnsi="SimSun"/>
          <w:sz w:val="24"/>
          <w:szCs w:val="24"/>
          <w:lang w:val="zh-CN" w:eastAsia="zh-CN"/>
        </w:rPr>
      </w:pPr>
      <w:r>
        <w:rPr>
          <w:rFonts w:ascii="SimSun" w:eastAsia="SimSun" w:hAnsi="SimSun" w:hint="eastAsia"/>
          <w:lang w:val="zh-CN" w:eastAsia="zh-CN"/>
        </w:rPr>
        <w:t>（</w:t>
      </w:r>
      <w:r w:rsidRPr="00F452BA">
        <w:rPr>
          <w:rFonts w:ascii="SimSun" w:eastAsia="SimSun" w:hAnsi="SimSun" w:hint="eastAsia"/>
          <w:lang w:val="zh-CN" w:eastAsia="zh-CN"/>
        </w:rPr>
        <w:t>一</w:t>
      </w:r>
      <w:r>
        <w:rPr>
          <w:rFonts w:ascii="SimSun" w:eastAsia="SimSun" w:hAnsi="SimSun" w:hint="eastAsia"/>
          <w:lang w:val="zh-CN" w:eastAsia="zh-CN"/>
        </w:rPr>
        <w:t>）</w:t>
      </w:r>
      <w:r w:rsidR="00A30F2A">
        <w:rPr>
          <w:rFonts w:ascii="SimSun" w:eastAsia="SimSun" w:hAnsi="SimSun"/>
          <w:lang w:val="zh-CN" w:eastAsia="zh-CN"/>
        </w:rPr>
        <w:tab/>
      </w:r>
      <w:r w:rsidR="009D33F8" w:rsidRPr="004113E3">
        <w:rPr>
          <w:rFonts w:ascii="SimSun" w:eastAsia="SimSun" w:hAnsi="SimSun"/>
          <w:sz w:val="24"/>
          <w:szCs w:val="24"/>
          <w:lang w:val="zh-CN" w:eastAsia="zh-CN"/>
        </w:rPr>
        <w:t>与情景设想和模型工作队一起进一步开展与土著和地方知识以及未来情景设想相关的工作；</w:t>
      </w:r>
    </w:p>
    <w:p w14:paraId="49BD02B1" w14:textId="1C59A92C" w:rsidR="009D33F8" w:rsidRPr="004113E3" w:rsidRDefault="005F016B" w:rsidP="00D82461">
      <w:pPr>
        <w:pStyle w:val="Normalnumber"/>
        <w:numPr>
          <w:ilvl w:val="0"/>
          <w:numId w:val="0"/>
        </w:numPr>
        <w:tabs>
          <w:tab w:val="left" w:pos="2381"/>
        </w:tabs>
        <w:ind w:left="3067" w:hanging="576"/>
        <w:jc w:val="both"/>
        <w:rPr>
          <w:rFonts w:ascii="SimSun" w:eastAsia="SimSun" w:hAnsi="SimSun"/>
          <w:sz w:val="24"/>
          <w:szCs w:val="24"/>
          <w:lang w:val="zh-CN" w:eastAsia="zh-CN"/>
        </w:rPr>
      </w:pPr>
      <w:r>
        <w:rPr>
          <w:rFonts w:ascii="SimSun" w:eastAsia="SimSun" w:hAnsi="SimSun" w:hint="eastAsia"/>
          <w:lang w:val="zh-CN" w:eastAsia="zh-CN"/>
        </w:rPr>
        <w:t>（</w:t>
      </w:r>
      <w:r w:rsidRPr="00F452BA">
        <w:rPr>
          <w:rFonts w:ascii="SimSun" w:eastAsia="SimSun" w:hAnsi="SimSun" w:hint="eastAsia"/>
          <w:lang w:val="zh-CN" w:eastAsia="zh-CN"/>
        </w:rPr>
        <w:t>二</w:t>
      </w:r>
      <w:r>
        <w:rPr>
          <w:rFonts w:ascii="SimSun" w:eastAsia="SimSun" w:hAnsi="SimSun" w:hint="eastAsia"/>
          <w:lang w:val="zh-CN" w:eastAsia="zh-CN"/>
        </w:rPr>
        <w:t>）</w:t>
      </w:r>
      <w:r w:rsidR="00A30F2A">
        <w:rPr>
          <w:rFonts w:ascii="SimSun" w:eastAsia="SimSun" w:hAnsi="SimSun"/>
          <w:lang w:val="zh-CN" w:eastAsia="zh-CN"/>
        </w:rPr>
        <w:tab/>
      </w:r>
      <w:r w:rsidR="009D33F8" w:rsidRPr="004113E3">
        <w:rPr>
          <w:rFonts w:ascii="SimSun" w:eastAsia="SimSun" w:hAnsi="SimSun"/>
          <w:sz w:val="24"/>
          <w:szCs w:val="24"/>
          <w:lang w:val="zh-CN" w:eastAsia="zh-CN"/>
        </w:rPr>
        <w:t>支持落实生物多样性平台的数据和知识管理政策；</w:t>
      </w:r>
    </w:p>
    <w:p w14:paraId="731D1617" w14:textId="686AD746" w:rsidR="009D33F8" w:rsidRPr="00F452BA" w:rsidRDefault="009D33F8" w:rsidP="00D82461">
      <w:pPr>
        <w:pStyle w:val="Normalnumber"/>
        <w:numPr>
          <w:ilvl w:val="1"/>
          <w:numId w:val="17"/>
        </w:numPr>
        <w:ind w:left="1253" w:firstLine="619"/>
        <w:jc w:val="both"/>
        <w:rPr>
          <w:rFonts w:ascii="SimSun" w:eastAsia="SimSun" w:hAnsi="SimSun"/>
          <w:bCs/>
          <w:sz w:val="24"/>
          <w:szCs w:val="24"/>
          <w:lang w:eastAsia="zh-CN"/>
        </w:rPr>
      </w:pPr>
      <w:r w:rsidRPr="00F452BA">
        <w:rPr>
          <w:rFonts w:ascii="SimSun" w:eastAsia="SimSun" w:hAnsi="SimSun"/>
          <w:sz w:val="24"/>
          <w:szCs w:val="24"/>
          <w:lang w:val="zh-CN" w:eastAsia="zh-CN"/>
        </w:rPr>
        <w:t>审查将土著和地方知识纳入生物多样性平台职能和交</w:t>
      </w:r>
      <w:proofErr w:type="gramStart"/>
      <w:r w:rsidRPr="00F452BA">
        <w:rPr>
          <w:rFonts w:ascii="SimSun" w:eastAsia="SimSun" w:hAnsi="SimSun"/>
          <w:sz w:val="24"/>
          <w:szCs w:val="24"/>
          <w:lang w:val="zh-CN" w:eastAsia="zh-CN"/>
        </w:rPr>
        <w:t>付品</w:t>
      </w:r>
      <w:proofErr w:type="gramEnd"/>
      <w:r w:rsidRPr="00F452BA">
        <w:rPr>
          <w:rFonts w:ascii="SimSun" w:eastAsia="SimSun" w:hAnsi="SimSun"/>
          <w:sz w:val="24"/>
          <w:szCs w:val="24"/>
          <w:lang w:val="zh-CN" w:eastAsia="zh-CN"/>
        </w:rPr>
        <w:t>的情况，重点关注《</w:t>
      </w:r>
      <w:r w:rsidR="00D5038B" w:rsidRPr="00F452BA">
        <w:rPr>
          <w:rFonts w:ascii="SimSun" w:eastAsia="SimSun" w:hAnsi="SimSun" w:hint="eastAsia"/>
          <w:sz w:val="24"/>
          <w:szCs w:val="24"/>
          <w:lang w:val="zh-CN" w:eastAsia="zh-CN"/>
        </w:rPr>
        <w:t>生物多样性和生态系统服务全球评估》</w:t>
      </w:r>
      <w:r w:rsidR="00D5038B" w:rsidRPr="004113E3">
        <w:rPr>
          <w:rStyle w:val="FootnoteReference"/>
          <w:iCs/>
          <w:spacing w:val="0"/>
          <w:w w:val="100"/>
          <w:position w:val="0"/>
          <w:sz w:val="24"/>
          <w:szCs w:val="24"/>
          <w:lang w:val="zh-CN" w:eastAsia="zh-CN"/>
        </w:rPr>
        <w:footnoteReference w:id="43"/>
      </w:r>
      <w:r w:rsidR="00D5038B" w:rsidRPr="00F452BA">
        <w:rPr>
          <w:rFonts w:ascii="SimSun" w:eastAsia="SimSun" w:hAnsi="SimSun" w:hint="eastAsia"/>
          <w:sz w:val="24"/>
          <w:szCs w:val="24"/>
          <w:lang w:val="zh-CN" w:eastAsia="zh-CN"/>
        </w:rPr>
        <w:t>、《野生物种</w:t>
      </w:r>
      <w:r w:rsidRPr="00F452BA">
        <w:rPr>
          <w:rFonts w:ascii="SimSun" w:eastAsia="SimSun" w:hAnsi="SimSun"/>
          <w:sz w:val="24"/>
          <w:szCs w:val="24"/>
          <w:lang w:val="zh-CN" w:eastAsia="zh-CN"/>
        </w:rPr>
        <w:t>可持续利用专题评估报告》、《自然之多重价值和估值的方法评估报告》和</w:t>
      </w:r>
      <w:r w:rsidRPr="00F32F8B">
        <w:rPr>
          <w:rFonts w:eastAsia="SimSun"/>
          <w:sz w:val="24"/>
          <w:szCs w:val="24"/>
          <w:lang w:val="zh-CN" w:eastAsia="zh-CN"/>
        </w:rPr>
        <w:t>2019</w:t>
      </w:r>
      <w:r w:rsidRPr="00F452BA">
        <w:rPr>
          <w:rFonts w:ascii="SimSun" w:eastAsia="SimSun" w:hAnsi="SimSun"/>
          <w:sz w:val="24"/>
          <w:szCs w:val="24"/>
          <w:lang w:val="zh-CN" w:eastAsia="zh-CN"/>
        </w:rPr>
        <w:t>年后的其他活动，包括关于在生物多样性平台进一步采用认可土著和地方知识并与之合作的方法的建议，并编写一份简要报告以供全体会议第十届会议审议，内容涉及：</w:t>
      </w:r>
    </w:p>
    <w:p w14:paraId="3DE56FBC" w14:textId="36BBCC2F" w:rsidR="009D33F8" w:rsidRPr="00F452BA" w:rsidRDefault="005F016B" w:rsidP="005F016B">
      <w:pPr>
        <w:pStyle w:val="Normalnumber"/>
        <w:numPr>
          <w:ilvl w:val="0"/>
          <w:numId w:val="0"/>
        </w:numPr>
        <w:tabs>
          <w:tab w:val="left" w:pos="2381"/>
        </w:tabs>
        <w:ind w:left="3150" w:hanging="659"/>
        <w:jc w:val="both"/>
        <w:rPr>
          <w:rFonts w:ascii="SimSun" w:eastAsia="SimSun" w:hAnsi="SimSun"/>
          <w:bCs/>
          <w:sz w:val="24"/>
          <w:szCs w:val="24"/>
          <w:lang w:eastAsia="zh-CN"/>
        </w:rPr>
      </w:pPr>
      <w:r>
        <w:rPr>
          <w:rFonts w:ascii="SimSun" w:eastAsia="SimSun" w:hAnsi="SimSun" w:hint="eastAsia"/>
          <w:lang w:val="zh-CN" w:eastAsia="zh-CN"/>
        </w:rPr>
        <w:t>（</w:t>
      </w:r>
      <w:r w:rsidRPr="00F452BA">
        <w:rPr>
          <w:rFonts w:ascii="SimSun" w:eastAsia="SimSun" w:hAnsi="SimSun" w:hint="eastAsia"/>
          <w:lang w:val="zh-CN" w:eastAsia="zh-CN"/>
        </w:rPr>
        <w:t>一</w:t>
      </w:r>
      <w:r>
        <w:rPr>
          <w:rFonts w:ascii="SimSun" w:eastAsia="SimSun" w:hAnsi="SimSun" w:hint="eastAsia"/>
          <w:lang w:val="zh-CN" w:eastAsia="zh-CN"/>
        </w:rPr>
        <w:t>）</w:t>
      </w:r>
      <w:r w:rsidR="00A30F2A">
        <w:rPr>
          <w:rFonts w:ascii="SimSun" w:eastAsia="SimSun" w:hAnsi="SimSun"/>
          <w:lang w:val="zh-CN" w:eastAsia="zh-CN"/>
        </w:rPr>
        <w:tab/>
      </w:r>
      <w:r w:rsidR="009D33F8" w:rsidRPr="00F452BA">
        <w:rPr>
          <w:rFonts w:ascii="SimSun" w:eastAsia="SimSun" w:hAnsi="SimSun"/>
          <w:sz w:val="24"/>
          <w:szCs w:val="24"/>
          <w:lang w:val="zh-CN" w:eastAsia="zh-CN"/>
        </w:rPr>
        <w:t>将土著和地方知识纳入生物多样性平台产品和采用生物多样性平台方法开展的国家和区域评估的方式；</w:t>
      </w:r>
    </w:p>
    <w:p w14:paraId="25FC510C" w14:textId="5D9500B0" w:rsidR="009D33F8" w:rsidRPr="00F452BA" w:rsidRDefault="005F016B" w:rsidP="00D82461">
      <w:pPr>
        <w:pStyle w:val="Normalnumber"/>
        <w:numPr>
          <w:ilvl w:val="0"/>
          <w:numId w:val="0"/>
        </w:numPr>
        <w:ind w:left="2495"/>
        <w:jc w:val="both"/>
        <w:rPr>
          <w:rFonts w:ascii="SimSun" w:eastAsia="SimSun" w:hAnsi="SimSun"/>
          <w:bCs/>
          <w:sz w:val="24"/>
          <w:szCs w:val="24"/>
          <w:lang w:eastAsia="zh-CN"/>
        </w:rPr>
      </w:pPr>
      <w:r>
        <w:rPr>
          <w:rFonts w:ascii="SimSun" w:eastAsia="SimSun" w:hAnsi="SimSun" w:hint="eastAsia"/>
          <w:lang w:val="zh-CN" w:eastAsia="zh-CN"/>
        </w:rPr>
        <w:t>（</w:t>
      </w:r>
      <w:r w:rsidRPr="00F452BA">
        <w:rPr>
          <w:rFonts w:ascii="SimSun" w:eastAsia="SimSun" w:hAnsi="SimSun" w:hint="eastAsia"/>
          <w:lang w:val="zh-CN" w:eastAsia="zh-CN"/>
        </w:rPr>
        <w:t>二</w:t>
      </w:r>
      <w:r>
        <w:rPr>
          <w:rFonts w:ascii="SimSun" w:eastAsia="SimSun" w:hAnsi="SimSun" w:hint="eastAsia"/>
          <w:lang w:val="zh-CN" w:eastAsia="zh-CN"/>
        </w:rPr>
        <w:t>）</w:t>
      </w:r>
      <w:r w:rsidR="00A30F2A">
        <w:rPr>
          <w:rFonts w:ascii="SimSun" w:eastAsia="SimSun" w:hAnsi="SimSun"/>
          <w:lang w:val="zh-CN" w:eastAsia="zh-CN"/>
        </w:rPr>
        <w:tab/>
      </w:r>
      <w:r w:rsidR="009D33F8" w:rsidRPr="00F452BA">
        <w:rPr>
          <w:rFonts w:ascii="SimSun" w:eastAsia="SimSun" w:hAnsi="SimSun"/>
          <w:sz w:val="24"/>
          <w:szCs w:val="24"/>
          <w:lang w:val="zh-CN" w:eastAsia="zh-CN"/>
        </w:rPr>
        <w:t>增强与土著和地方知识合作的方法；</w:t>
      </w:r>
    </w:p>
    <w:p w14:paraId="5BBDF35A" w14:textId="38484312" w:rsidR="009D33F8" w:rsidRPr="00F452BA" w:rsidRDefault="005F016B" w:rsidP="00D82461">
      <w:pPr>
        <w:pStyle w:val="Normalnumber"/>
        <w:numPr>
          <w:ilvl w:val="0"/>
          <w:numId w:val="0"/>
        </w:numPr>
        <w:ind w:left="2495"/>
        <w:jc w:val="both"/>
        <w:rPr>
          <w:rFonts w:ascii="SimSun" w:eastAsia="SimSun" w:hAnsi="SimSun"/>
          <w:bCs/>
          <w:sz w:val="24"/>
          <w:szCs w:val="24"/>
          <w:lang w:eastAsia="zh-CN"/>
        </w:rPr>
      </w:pPr>
      <w:r>
        <w:rPr>
          <w:rFonts w:ascii="SimSun" w:eastAsia="SimSun" w:hAnsi="SimSun" w:hint="eastAsia"/>
          <w:lang w:val="zh-CN" w:eastAsia="zh-CN"/>
        </w:rPr>
        <w:lastRenderedPageBreak/>
        <w:t>（</w:t>
      </w:r>
      <w:r w:rsidRPr="00F452BA">
        <w:rPr>
          <w:rFonts w:ascii="SimSun" w:eastAsia="SimSun" w:hAnsi="SimSun" w:hint="eastAsia"/>
          <w:lang w:val="zh-CN" w:eastAsia="zh-CN"/>
        </w:rPr>
        <w:t>三</w:t>
      </w:r>
      <w:r>
        <w:rPr>
          <w:rFonts w:ascii="SimSun" w:eastAsia="SimSun" w:hAnsi="SimSun" w:hint="eastAsia"/>
          <w:lang w:val="zh-CN" w:eastAsia="zh-CN"/>
        </w:rPr>
        <w:t>）</w:t>
      </w:r>
      <w:r w:rsidR="00A30F2A">
        <w:rPr>
          <w:rFonts w:ascii="SimSun" w:eastAsia="SimSun" w:hAnsi="SimSun"/>
          <w:lang w:val="zh-CN" w:eastAsia="zh-CN"/>
        </w:rPr>
        <w:tab/>
      </w:r>
      <w:r w:rsidR="009D33F8" w:rsidRPr="00F452BA">
        <w:rPr>
          <w:rFonts w:ascii="SimSun" w:eastAsia="SimSun" w:hAnsi="SimSun"/>
          <w:sz w:val="24"/>
          <w:szCs w:val="24"/>
          <w:lang w:val="zh-CN" w:eastAsia="zh-CN"/>
        </w:rPr>
        <w:t>加强土著人民和地方社区在生物多样性平台中的参与。</w:t>
      </w:r>
    </w:p>
    <w:p w14:paraId="212DB42A" w14:textId="77777777" w:rsidR="009D33F8" w:rsidRPr="00F452BA" w:rsidRDefault="009D33F8" w:rsidP="00D82461">
      <w:pPr>
        <w:pStyle w:val="Normalnumber"/>
        <w:numPr>
          <w:ilvl w:val="1"/>
          <w:numId w:val="17"/>
        </w:numPr>
        <w:ind w:firstLine="624"/>
        <w:jc w:val="both"/>
        <w:rPr>
          <w:rFonts w:ascii="SimSun" w:eastAsia="SimSun" w:hAnsi="SimSun"/>
          <w:sz w:val="24"/>
          <w:szCs w:val="24"/>
          <w:lang w:eastAsia="zh-CN"/>
        </w:rPr>
      </w:pPr>
      <w:r w:rsidRPr="00F452BA">
        <w:rPr>
          <w:rFonts w:ascii="SimSun" w:eastAsia="SimSun" w:hAnsi="SimSun"/>
          <w:sz w:val="24"/>
          <w:szCs w:val="24"/>
          <w:lang w:val="zh-CN" w:eastAsia="zh-CN"/>
        </w:rPr>
        <w:t>根据上文</w:t>
      </w:r>
      <w:r w:rsidRPr="00F452BA">
        <w:rPr>
          <w:rFonts w:eastAsia="SimSun"/>
          <w:sz w:val="24"/>
          <w:szCs w:val="24"/>
          <w:lang w:val="zh-CN" w:eastAsia="zh-CN"/>
        </w:rPr>
        <w:t>(h)</w:t>
      </w:r>
      <w:r w:rsidRPr="00F452BA">
        <w:rPr>
          <w:rFonts w:ascii="SimSun" w:eastAsia="SimSun" w:hAnsi="SimSun"/>
          <w:sz w:val="24"/>
          <w:szCs w:val="24"/>
          <w:lang w:val="zh-CN" w:eastAsia="zh-CN"/>
        </w:rPr>
        <w:t>分段提到的审查结果，视需要进一步制定关于在生物多样性平台中采用认可土著和地方知识并与之合作</w:t>
      </w:r>
      <w:proofErr w:type="gramStart"/>
      <w:r w:rsidRPr="00F452BA">
        <w:rPr>
          <w:rFonts w:ascii="SimSun" w:eastAsia="SimSun" w:hAnsi="SimSun"/>
          <w:sz w:val="24"/>
          <w:szCs w:val="24"/>
          <w:lang w:val="zh-CN" w:eastAsia="zh-CN"/>
        </w:rPr>
        <w:t>的方法的方法</w:t>
      </w:r>
      <w:proofErr w:type="gramEnd"/>
      <w:r w:rsidRPr="00F452BA">
        <w:rPr>
          <w:rFonts w:ascii="SimSun" w:eastAsia="SimSun" w:hAnsi="SimSun"/>
          <w:sz w:val="24"/>
          <w:szCs w:val="24"/>
          <w:lang w:val="zh-CN" w:eastAsia="zh-CN"/>
        </w:rPr>
        <w:t>指导意见。</w:t>
      </w:r>
    </w:p>
    <w:p w14:paraId="71657B62" w14:textId="77777777" w:rsidR="009D33F8" w:rsidRPr="00F452BA" w:rsidRDefault="009D33F8" w:rsidP="00D82461">
      <w:pPr>
        <w:pStyle w:val="Normalnumber"/>
        <w:keepNext/>
        <w:keepLines/>
        <w:numPr>
          <w:ilvl w:val="0"/>
          <w:numId w:val="20"/>
        </w:numPr>
        <w:tabs>
          <w:tab w:val="clear" w:pos="624"/>
          <w:tab w:val="left" w:pos="1247"/>
          <w:tab w:val="left" w:pos="1814"/>
          <w:tab w:val="left" w:pos="2381"/>
          <w:tab w:val="left" w:pos="2948"/>
          <w:tab w:val="left" w:pos="3515"/>
          <w:tab w:val="left" w:pos="4082"/>
        </w:tabs>
        <w:jc w:val="both"/>
        <w:rPr>
          <w:rFonts w:ascii="SimSun" w:eastAsia="SimSun" w:hAnsi="SimSun"/>
          <w:sz w:val="24"/>
          <w:szCs w:val="24"/>
          <w:lang w:eastAsia="zh-CN"/>
        </w:rPr>
      </w:pPr>
      <w:r w:rsidRPr="00F452BA">
        <w:rPr>
          <w:rFonts w:ascii="SimSun" w:eastAsia="SimSun" w:hAnsi="SimSun"/>
          <w:sz w:val="24"/>
          <w:szCs w:val="24"/>
          <w:lang w:val="zh-CN" w:eastAsia="zh-CN"/>
        </w:rPr>
        <w:t>加强参与机制实施工作的活动，包括：</w:t>
      </w:r>
    </w:p>
    <w:p w14:paraId="5D3B4D6B" w14:textId="77777777" w:rsidR="009D33F8" w:rsidRPr="00F452BA" w:rsidRDefault="009D33F8" w:rsidP="00D82461">
      <w:pPr>
        <w:keepNext/>
        <w:keepLines/>
        <w:numPr>
          <w:ilvl w:val="1"/>
          <w:numId w:val="18"/>
        </w:numPr>
        <w:tabs>
          <w:tab w:val="left" w:pos="624"/>
        </w:tabs>
        <w:spacing w:line="240" w:lineRule="auto"/>
        <w:ind w:firstLine="624"/>
        <w:rPr>
          <w:rFonts w:ascii="SimSun" w:hAnsi="SimSun"/>
          <w:sz w:val="24"/>
          <w:szCs w:val="24"/>
        </w:rPr>
      </w:pPr>
      <w:r w:rsidRPr="00F452BA">
        <w:rPr>
          <w:rFonts w:ascii="SimSun" w:hAnsi="SimSun"/>
          <w:sz w:val="24"/>
          <w:szCs w:val="24"/>
          <w:lang w:val="zh-CN"/>
        </w:rPr>
        <w:t>继续在土著和地方知识工作队落实参与机制的过程中支持多学科专家小组；</w:t>
      </w:r>
    </w:p>
    <w:p w14:paraId="4715F496" w14:textId="77777777" w:rsidR="009D33F8" w:rsidRPr="00F452BA" w:rsidRDefault="009D33F8" w:rsidP="00D82461">
      <w:pPr>
        <w:numPr>
          <w:ilvl w:val="1"/>
          <w:numId w:val="18"/>
        </w:numPr>
        <w:tabs>
          <w:tab w:val="left" w:pos="624"/>
        </w:tabs>
        <w:spacing w:line="240" w:lineRule="auto"/>
        <w:ind w:firstLine="624"/>
        <w:rPr>
          <w:rFonts w:ascii="SimSun" w:hAnsi="SimSun"/>
          <w:sz w:val="24"/>
          <w:szCs w:val="24"/>
        </w:rPr>
      </w:pPr>
      <w:r w:rsidRPr="00F452BA">
        <w:rPr>
          <w:rFonts w:ascii="SimSun" w:hAnsi="SimSun"/>
          <w:sz w:val="24"/>
          <w:szCs w:val="24"/>
          <w:lang w:val="zh-CN"/>
        </w:rPr>
        <w:t>如上文所述，通过各种评估活动接触土著人民和地方社区，开展能力建设，包括支持土著和地方知识联络组和评估对话讲习班，支持为在生物多样性平台采用认可土著和地方知识并与之合作的方法而开展的评估后活动；</w:t>
      </w:r>
    </w:p>
    <w:p w14:paraId="3054FBDB" w14:textId="77777777" w:rsidR="009D33F8" w:rsidRPr="00F452BA" w:rsidRDefault="009D33F8" w:rsidP="00D82461">
      <w:pPr>
        <w:numPr>
          <w:ilvl w:val="1"/>
          <w:numId w:val="18"/>
        </w:numPr>
        <w:tabs>
          <w:tab w:val="left" w:pos="624"/>
        </w:tabs>
        <w:spacing w:line="240" w:lineRule="auto"/>
        <w:ind w:firstLine="624"/>
        <w:rPr>
          <w:rFonts w:ascii="SimSun" w:hAnsi="SimSun"/>
          <w:sz w:val="24"/>
          <w:szCs w:val="24"/>
        </w:rPr>
      </w:pPr>
      <w:r w:rsidRPr="00F452BA">
        <w:rPr>
          <w:rFonts w:ascii="SimSun" w:hAnsi="SimSun"/>
          <w:sz w:val="24"/>
          <w:szCs w:val="24"/>
          <w:lang w:val="zh-CN"/>
        </w:rPr>
        <w:t>通过网络研讨会和相关会议的会外活动，以在线和现场方式接触土著人民和地方社区，开展能力建设，包括提供关于如何参与生物多样性平台活动的信息；</w:t>
      </w:r>
    </w:p>
    <w:p w14:paraId="474EC079" w14:textId="77777777" w:rsidR="009D33F8" w:rsidRPr="00F452BA" w:rsidRDefault="009D33F8" w:rsidP="00D82461">
      <w:pPr>
        <w:numPr>
          <w:ilvl w:val="1"/>
          <w:numId w:val="18"/>
        </w:numPr>
        <w:tabs>
          <w:tab w:val="left" w:pos="624"/>
        </w:tabs>
        <w:spacing w:line="240" w:lineRule="auto"/>
        <w:ind w:firstLine="624"/>
        <w:rPr>
          <w:rFonts w:ascii="SimSun" w:hAnsi="SimSun"/>
          <w:sz w:val="24"/>
          <w:szCs w:val="24"/>
        </w:rPr>
      </w:pPr>
      <w:r w:rsidRPr="00F452BA">
        <w:rPr>
          <w:rFonts w:ascii="SimSun" w:hAnsi="SimSun"/>
          <w:sz w:val="24"/>
          <w:szCs w:val="24"/>
          <w:lang w:val="zh-CN"/>
        </w:rPr>
        <w:t>进一步开发生物多样性平台网站的土著和地方知识部分，以改进信息的易用性和显示方式，包括在网站上设立一个网页，作为参与机制的一部分，以方便土著人民和地方社区之间的持续互动、建言献策和讨论；</w:t>
      </w:r>
    </w:p>
    <w:p w14:paraId="333AB979" w14:textId="77FE0E9C" w:rsidR="009D33F8" w:rsidRPr="00F452BA" w:rsidRDefault="009D33F8" w:rsidP="00D82461">
      <w:pPr>
        <w:numPr>
          <w:ilvl w:val="1"/>
          <w:numId w:val="18"/>
        </w:numPr>
        <w:tabs>
          <w:tab w:val="left" w:pos="624"/>
        </w:tabs>
        <w:spacing w:line="240" w:lineRule="auto"/>
        <w:ind w:firstLine="624"/>
        <w:rPr>
          <w:rFonts w:ascii="SimSun" w:hAnsi="SimSun"/>
          <w:sz w:val="24"/>
          <w:szCs w:val="24"/>
        </w:rPr>
      </w:pPr>
      <w:r w:rsidRPr="00F452BA">
        <w:rPr>
          <w:rFonts w:ascii="SimSun" w:hAnsi="SimSun"/>
          <w:sz w:val="24"/>
          <w:szCs w:val="24"/>
          <w:lang w:val="zh-CN"/>
        </w:rPr>
        <w:t>进一步为战略伙伴和协作支持者（如国际生物多样性和生态系统服务问题土著论坛）制定交流和参与战略，包括开设一个</w:t>
      </w:r>
      <w:r w:rsidR="005736D0" w:rsidRPr="00F452BA">
        <w:rPr>
          <w:rFonts w:ascii="SimSun" w:hAnsi="SimSun"/>
          <w:sz w:val="24"/>
          <w:szCs w:val="24"/>
          <w:lang w:val="zh-CN"/>
        </w:rPr>
        <w:t>非正式网络</w:t>
      </w:r>
      <w:r w:rsidR="005736D0" w:rsidRPr="00F452BA">
        <w:rPr>
          <w:rFonts w:ascii="SimSun" w:hAnsi="SimSun" w:hint="eastAsia"/>
          <w:sz w:val="24"/>
          <w:szCs w:val="24"/>
          <w:lang w:val="zh-CN"/>
        </w:rPr>
        <w:t>，成员为</w:t>
      </w:r>
      <w:r w:rsidRPr="00F452BA">
        <w:rPr>
          <w:rFonts w:ascii="SimSun" w:hAnsi="SimSun"/>
          <w:sz w:val="24"/>
          <w:szCs w:val="24"/>
          <w:lang w:val="zh-CN"/>
        </w:rPr>
        <w:t>与土著人民和地方社区合作的实体，包括各级的土著人民组织和地方社区组织；</w:t>
      </w:r>
    </w:p>
    <w:p w14:paraId="6EEA36CA" w14:textId="77777777" w:rsidR="009D33F8" w:rsidRPr="00F452BA" w:rsidRDefault="009D33F8" w:rsidP="00D82461">
      <w:pPr>
        <w:numPr>
          <w:ilvl w:val="1"/>
          <w:numId w:val="18"/>
        </w:numPr>
        <w:tabs>
          <w:tab w:val="left" w:pos="624"/>
        </w:tabs>
        <w:spacing w:line="240" w:lineRule="auto"/>
        <w:ind w:firstLine="624"/>
        <w:rPr>
          <w:rFonts w:ascii="SimSun" w:hAnsi="SimSun"/>
          <w:sz w:val="24"/>
          <w:szCs w:val="24"/>
        </w:rPr>
      </w:pPr>
      <w:r w:rsidRPr="00F452BA">
        <w:rPr>
          <w:rFonts w:ascii="SimSun" w:hAnsi="SimSun"/>
          <w:sz w:val="24"/>
          <w:szCs w:val="24"/>
          <w:lang w:val="zh-CN"/>
        </w:rPr>
        <w:t>监测土著和地方知识问题专家以及土著和地方知识专家参与生物多样性平台各项进程的情况。</w:t>
      </w:r>
    </w:p>
    <w:p w14:paraId="2A44C970" w14:textId="77777777" w:rsidR="009D33F8" w:rsidRPr="003C3971" w:rsidRDefault="009D33F8" w:rsidP="00D82461">
      <w:pPr>
        <w:pStyle w:val="Normal-pool"/>
        <w:rPr>
          <w:rFonts w:ascii="SimSun" w:hAnsi="SimSun"/>
          <w:sz w:val="24"/>
          <w:szCs w:val="24"/>
          <w:lang w:eastAsia="zh-CN"/>
        </w:rPr>
      </w:pPr>
    </w:p>
    <w:p w14:paraId="2BF09073" w14:textId="77777777" w:rsidR="009D33F8" w:rsidRPr="006A0CBB" w:rsidRDefault="009D33F8" w:rsidP="00D82461">
      <w:pPr>
        <w:pStyle w:val="ZZAnxheader"/>
        <w:spacing w:before="360"/>
        <w:ind w:left="1247"/>
        <w:rPr>
          <w:lang w:eastAsia="zh-CN"/>
        </w:rPr>
        <w:sectPr w:rsidR="009D33F8" w:rsidRPr="006A0CBB">
          <w:headerReference w:type="first" r:id="rId24"/>
          <w:footnotePr>
            <w:numRestart w:val="eachSect"/>
          </w:footnotePr>
          <w:pgSz w:w="11907" w:h="16840" w:code="9"/>
          <w:pgMar w:top="907" w:right="992" w:bottom="1418" w:left="1418" w:header="539" w:footer="975" w:gutter="0"/>
          <w:cols w:space="720"/>
          <w:titlePg/>
          <w:docGrid w:linePitch="360"/>
        </w:sectPr>
      </w:pPr>
    </w:p>
    <w:p w14:paraId="46E25F8C" w14:textId="77777777" w:rsidR="009D33F8" w:rsidRPr="00BD653D" w:rsidRDefault="009D33F8" w:rsidP="00D82461">
      <w:pPr>
        <w:pStyle w:val="ZZAnxheader"/>
        <w:spacing w:before="240" w:after="120"/>
        <w:ind w:left="1253"/>
        <w:rPr>
          <w:rFonts w:ascii="SimHei" w:eastAsia="SimHei" w:hAnsi="SimHei"/>
          <w:szCs w:val="28"/>
          <w:lang w:val="zh-CN" w:eastAsia="zh-CN"/>
        </w:rPr>
      </w:pPr>
      <w:r w:rsidRPr="00A34629">
        <w:rPr>
          <w:rFonts w:eastAsia="SimHei"/>
          <w:szCs w:val="28"/>
          <w:lang w:val="zh-CN" w:eastAsia="zh-CN"/>
        </w:rPr>
        <w:lastRenderedPageBreak/>
        <w:t>IPBES-9/1</w:t>
      </w:r>
      <w:r w:rsidRPr="00BD653D">
        <w:rPr>
          <w:rFonts w:ascii="SimHei" w:eastAsia="SimHei" w:hAnsi="SimHei"/>
          <w:szCs w:val="28"/>
          <w:lang w:val="zh-CN" w:eastAsia="zh-CN"/>
        </w:rPr>
        <w:t>号决定附件五</w:t>
      </w:r>
    </w:p>
    <w:p w14:paraId="75785A8B" w14:textId="11FE3B3E" w:rsidR="009D33F8" w:rsidRPr="006A0CBB" w:rsidRDefault="009D33F8" w:rsidP="00D82461">
      <w:pPr>
        <w:pStyle w:val="ZZAnxtitle"/>
        <w:ind w:left="1253"/>
        <w:rPr>
          <w:bCs w:val="0"/>
          <w:lang w:eastAsia="zh-CN"/>
        </w:rPr>
      </w:pPr>
      <w:r w:rsidRPr="00BD653D">
        <w:rPr>
          <w:rFonts w:ascii="SimHei" w:eastAsia="SimHei" w:hAnsi="SimHei"/>
          <w:szCs w:val="28"/>
          <w:lang w:val="zh-CN" w:eastAsia="zh-CN"/>
        </w:rPr>
        <w:t>平台的</w:t>
      </w:r>
      <w:r w:rsidRPr="00A34629">
        <w:rPr>
          <w:rFonts w:eastAsia="SimHei"/>
          <w:szCs w:val="28"/>
          <w:lang w:val="zh-CN" w:eastAsia="zh-CN"/>
        </w:rPr>
        <w:t>2030</w:t>
      </w:r>
      <w:r w:rsidRPr="00BD653D">
        <w:rPr>
          <w:rFonts w:ascii="SimHei" w:eastAsia="SimHei" w:hAnsi="SimHei"/>
          <w:szCs w:val="28"/>
          <w:lang w:val="zh-CN" w:eastAsia="zh-CN"/>
        </w:rPr>
        <w:t>年前滚动工作方案目标</w:t>
      </w:r>
      <w:r w:rsidRPr="00A34629">
        <w:rPr>
          <w:rFonts w:eastAsia="SimHei"/>
          <w:szCs w:val="28"/>
          <w:lang w:val="zh-CN" w:eastAsia="zh-CN"/>
        </w:rPr>
        <w:t>4 (a)</w:t>
      </w:r>
      <w:r w:rsidRPr="00BD653D">
        <w:rPr>
          <w:rFonts w:ascii="SimHei" w:eastAsia="SimHei" w:hAnsi="SimHei"/>
          <w:szCs w:val="28"/>
          <w:lang w:val="zh-CN" w:eastAsia="zh-CN"/>
        </w:rPr>
        <w:t>的交</w:t>
      </w:r>
      <w:proofErr w:type="gramStart"/>
      <w:r w:rsidRPr="00BD653D">
        <w:rPr>
          <w:rFonts w:ascii="SimHei" w:eastAsia="SimHei" w:hAnsi="SimHei"/>
          <w:szCs w:val="28"/>
          <w:lang w:val="zh-CN" w:eastAsia="zh-CN"/>
        </w:rPr>
        <w:t>付品</w:t>
      </w:r>
      <w:proofErr w:type="gramEnd"/>
      <w:r w:rsidRPr="00BD653D">
        <w:rPr>
          <w:rFonts w:ascii="SimHei" w:eastAsia="SimHei" w:hAnsi="SimHei"/>
          <w:szCs w:val="28"/>
          <w:lang w:val="zh-CN" w:eastAsia="zh-CN"/>
        </w:rPr>
        <w:t>及政策工具和</w:t>
      </w:r>
      <w:r w:rsidR="00D82461">
        <w:rPr>
          <w:rFonts w:ascii="SimHei" w:eastAsia="SimHei" w:hAnsi="SimHei"/>
          <w:szCs w:val="28"/>
          <w:lang w:val="zh-CN" w:eastAsia="zh-CN"/>
        </w:rPr>
        <w:br/>
      </w:r>
      <w:r w:rsidRPr="00BD653D">
        <w:rPr>
          <w:rFonts w:ascii="SimHei" w:eastAsia="SimHei" w:hAnsi="SimHei"/>
          <w:szCs w:val="28"/>
          <w:lang w:val="zh-CN" w:eastAsia="zh-CN"/>
        </w:rPr>
        <w:t>方法工作队</w:t>
      </w:r>
      <w:r w:rsidRPr="00A34629">
        <w:rPr>
          <w:rFonts w:eastAsia="SimHei"/>
          <w:szCs w:val="28"/>
          <w:lang w:val="zh-CN" w:eastAsia="zh-CN"/>
        </w:rPr>
        <w:t>2022–2023</w:t>
      </w:r>
      <w:r w:rsidRPr="00BD653D">
        <w:rPr>
          <w:rFonts w:ascii="SimHei" w:eastAsia="SimHei" w:hAnsi="SimHei"/>
          <w:szCs w:val="28"/>
          <w:lang w:val="zh-CN" w:eastAsia="zh-CN"/>
        </w:rPr>
        <w:t>年闭会期间工作计划</w:t>
      </w:r>
    </w:p>
    <w:p w14:paraId="25367AC9" w14:textId="49E4ED0E" w:rsidR="009D33F8" w:rsidRPr="00D82461" w:rsidRDefault="008D2248" w:rsidP="00D82461">
      <w:pPr>
        <w:pStyle w:val="CH1"/>
        <w:rPr>
          <w:rFonts w:eastAsia="SimHei"/>
          <w:bCs/>
        </w:rPr>
      </w:pPr>
      <w:r>
        <w:rPr>
          <w:bCs/>
          <w:lang w:val="zh-CN" w:eastAsia="zh-CN"/>
        </w:rPr>
        <w:tab/>
      </w:r>
      <w:r w:rsidR="009D33F8" w:rsidRPr="00D82461">
        <w:rPr>
          <w:rFonts w:eastAsia="SimHei"/>
          <w:bCs/>
          <w:lang w:val="zh-CN"/>
        </w:rPr>
        <w:t>一、</w:t>
      </w:r>
      <w:r w:rsidR="009D33F8" w:rsidRPr="00D82461">
        <w:rPr>
          <w:rFonts w:eastAsia="SimHei"/>
          <w:lang w:val="zh-CN"/>
        </w:rPr>
        <w:tab/>
      </w:r>
      <w:proofErr w:type="spellStart"/>
      <w:r w:rsidR="009D33F8" w:rsidRPr="00D82461">
        <w:rPr>
          <w:rFonts w:eastAsia="SimHei"/>
          <w:bCs/>
          <w:lang w:val="zh-CN"/>
        </w:rPr>
        <w:t>目标</w:t>
      </w:r>
      <w:proofErr w:type="spellEnd"/>
      <w:r w:rsidR="009D33F8" w:rsidRPr="00D82461">
        <w:rPr>
          <w:rFonts w:eastAsia="SimHei"/>
          <w:bCs/>
          <w:lang w:val="zh-CN"/>
        </w:rPr>
        <w:t xml:space="preserve"> </w:t>
      </w:r>
      <w:r w:rsidR="009D33F8" w:rsidRPr="00D82461">
        <w:rPr>
          <w:rFonts w:eastAsia="SimHei"/>
          <w:bCs/>
          <w:lang w:val="zh-CN" w:eastAsia="zh-CN"/>
        </w:rPr>
        <w:t>4 (a)</w:t>
      </w:r>
      <w:proofErr w:type="spellStart"/>
      <w:r w:rsidR="009D33F8" w:rsidRPr="00D82461">
        <w:rPr>
          <w:rFonts w:eastAsia="SimHei"/>
          <w:bCs/>
          <w:lang w:val="zh-CN"/>
        </w:rPr>
        <w:t>的交付品</w:t>
      </w:r>
      <w:proofErr w:type="spellEnd"/>
    </w:p>
    <w:p w14:paraId="36114743" w14:textId="7BAF7BF1" w:rsidR="009D33F8" w:rsidRPr="00D5038B" w:rsidRDefault="00D5038B" w:rsidP="00D82461">
      <w:pPr>
        <w:pStyle w:val="Normalnumber"/>
        <w:numPr>
          <w:ilvl w:val="0"/>
          <w:numId w:val="40"/>
        </w:numPr>
        <w:jc w:val="both"/>
        <w:rPr>
          <w:sz w:val="24"/>
          <w:szCs w:val="24"/>
          <w:lang w:eastAsia="zh-CN"/>
        </w:rPr>
      </w:pPr>
      <w:bookmarkStart w:id="28" w:name="_Hlk65862909"/>
      <w:r w:rsidRPr="00D5038B">
        <w:rPr>
          <w:rFonts w:ascii="SimSun" w:eastAsia="SimSun" w:hAnsi="SimSun" w:cs="SimSun" w:hint="eastAsia"/>
          <w:sz w:val="24"/>
          <w:szCs w:val="24"/>
          <w:lang w:val="zh-CN" w:eastAsia="zh-CN"/>
        </w:rPr>
        <w:t>政策工具和方法工作队根据生物多样性和生态系统服务政府间科学政策平台</w:t>
      </w:r>
      <w:r w:rsidR="00F1305B">
        <w:rPr>
          <w:rFonts w:ascii="SimSun" w:eastAsia="SimSun" w:hAnsi="SimSun" w:cs="SimSun" w:hint="eastAsia"/>
          <w:sz w:val="24"/>
          <w:szCs w:val="24"/>
          <w:lang w:val="zh-CN" w:eastAsia="zh-CN"/>
        </w:rPr>
        <w:t>（</w:t>
      </w:r>
      <w:r w:rsidRPr="00D5038B">
        <w:rPr>
          <w:rFonts w:ascii="SimSun" w:eastAsia="SimSun" w:hAnsi="SimSun" w:cs="SimSun" w:hint="eastAsia"/>
          <w:sz w:val="24"/>
          <w:szCs w:val="24"/>
          <w:lang w:val="zh-CN" w:eastAsia="zh-CN"/>
        </w:rPr>
        <w:t>生物多样性平台</w:t>
      </w:r>
      <w:r w:rsidR="00F1305B">
        <w:rPr>
          <w:rFonts w:ascii="SimSun" w:eastAsia="SimSun" w:hAnsi="SimSun" w:cs="SimSun" w:hint="eastAsia"/>
          <w:sz w:val="24"/>
          <w:szCs w:val="24"/>
          <w:lang w:val="zh-CN" w:eastAsia="zh-CN"/>
        </w:rPr>
        <w:t>）</w:t>
      </w:r>
      <w:r w:rsidRPr="00D5038B">
        <w:rPr>
          <w:rFonts w:ascii="SimSun" w:eastAsia="SimSun" w:hAnsi="SimSun" w:cs="SimSun" w:hint="eastAsia"/>
          <w:sz w:val="24"/>
          <w:szCs w:val="24"/>
          <w:lang w:val="zh-CN" w:eastAsia="zh-CN"/>
        </w:rPr>
        <w:t>全体会议在</w:t>
      </w:r>
      <w:r w:rsidRPr="00D5038B">
        <w:rPr>
          <w:rFonts w:hint="eastAsia"/>
          <w:sz w:val="24"/>
          <w:szCs w:val="24"/>
          <w:lang w:val="zh-CN" w:eastAsia="zh-CN"/>
        </w:rPr>
        <w:t>IPBES-7/1</w:t>
      </w:r>
      <w:r w:rsidRPr="00D5038B">
        <w:rPr>
          <w:rFonts w:ascii="SimSun" w:eastAsia="SimSun" w:hAnsi="SimSun" w:cs="SimSun" w:hint="eastAsia"/>
          <w:sz w:val="24"/>
          <w:szCs w:val="24"/>
          <w:lang w:val="zh-CN" w:eastAsia="zh-CN"/>
        </w:rPr>
        <w:t>号决定中提出的要求，为平台</w:t>
      </w:r>
      <w:r w:rsidRPr="00D5038B">
        <w:rPr>
          <w:rFonts w:hint="eastAsia"/>
          <w:sz w:val="24"/>
          <w:szCs w:val="24"/>
          <w:lang w:val="zh-CN" w:eastAsia="zh-CN"/>
        </w:rPr>
        <w:t>2030</w:t>
      </w:r>
      <w:r w:rsidRPr="00D5038B">
        <w:rPr>
          <w:rFonts w:ascii="SimSun" w:eastAsia="SimSun" w:hAnsi="SimSun" w:cs="SimSun" w:hint="eastAsia"/>
          <w:sz w:val="24"/>
          <w:szCs w:val="24"/>
          <w:lang w:val="zh-CN" w:eastAsia="zh-CN"/>
        </w:rPr>
        <w:t>年前滚动工作方案的目标</w:t>
      </w:r>
      <w:r w:rsidRPr="00D5038B">
        <w:rPr>
          <w:rFonts w:hint="eastAsia"/>
          <w:sz w:val="24"/>
          <w:szCs w:val="24"/>
          <w:lang w:val="zh-CN" w:eastAsia="zh-CN"/>
        </w:rPr>
        <w:t>4</w:t>
      </w:r>
      <w:r w:rsidR="00B93442">
        <w:rPr>
          <w:rFonts w:eastAsiaTheme="minorEastAsia"/>
          <w:sz w:val="24"/>
          <w:szCs w:val="24"/>
          <w:lang w:val="zh-CN" w:eastAsia="zh-CN"/>
        </w:rPr>
        <w:t xml:space="preserve"> </w:t>
      </w:r>
      <w:r w:rsidRPr="00D5038B">
        <w:rPr>
          <w:rFonts w:hint="eastAsia"/>
          <w:sz w:val="24"/>
          <w:szCs w:val="24"/>
          <w:lang w:val="zh-CN" w:eastAsia="zh-CN"/>
        </w:rPr>
        <w:t>(a)</w:t>
      </w:r>
      <w:r w:rsidRPr="00D5038B">
        <w:rPr>
          <w:rFonts w:ascii="SimSun" w:eastAsia="SimSun" w:hAnsi="SimSun" w:cs="SimSun" w:hint="eastAsia"/>
          <w:sz w:val="24"/>
          <w:szCs w:val="24"/>
          <w:lang w:val="zh-CN" w:eastAsia="zh-CN"/>
        </w:rPr>
        <w:t>制定了一套交</w:t>
      </w:r>
      <w:proofErr w:type="gramStart"/>
      <w:r w:rsidRPr="00D5038B">
        <w:rPr>
          <w:rFonts w:ascii="SimSun" w:eastAsia="SimSun" w:hAnsi="SimSun" w:cs="SimSun" w:hint="eastAsia"/>
          <w:sz w:val="24"/>
          <w:szCs w:val="24"/>
          <w:lang w:val="zh-CN" w:eastAsia="zh-CN"/>
        </w:rPr>
        <w:t>付品</w:t>
      </w:r>
      <w:proofErr w:type="gramEnd"/>
      <w:r w:rsidRPr="00D5038B">
        <w:rPr>
          <w:rFonts w:ascii="SimSun" w:eastAsia="SimSun" w:hAnsi="SimSun" w:cs="SimSun" w:hint="eastAsia"/>
          <w:sz w:val="24"/>
          <w:szCs w:val="24"/>
          <w:lang w:val="zh-CN" w:eastAsia="zh-CN"/>
        </w:rPr>
        <w:t>，即</w:t>
      </w:r>
      <w:r w:rsidR="009D33F8" w:rsidRPr="00D5038B">
        <w:rPr>
          <w:sz w:val="24"/>
          <w:szCs w:val="24"/>
          <w:lang w:val="zh-CN" w:eastAsia="zh-CN"/>
        </w:rPr>
        <w:t>：</w:t>
      </w:r>
    </w:p>
    <w:p w14:paraId="4FE7B1CD" w14:textId="77777777" w:rsidR="009D33F8" w:rsidRPr="00D5038B" w:rsidRDefault="009D33F8" w:rsidP="00D82461">
      <w:pPr>
        <w:numPr>
          <w:ilvl w:val="1"/>
          <w:numId w:val="21"/>
        </w:numPr>
        <w:tabs>
          <w:tab w:val="left" w:pos="624"/>
        </w:tabs>
        <w:spacing w:line="240" w:lineRule="auto"/>
        <w:ind w:firstLine="624"/>
        <w:rPr>
          <w:sz w:val="24"/>
          <w:szCs w:val="24"/>
        </w:rPr>
      </w:pPr>
      <w:r w:rsidRPr="00D5038B">
        <w:rPr>
          <w:sz w:val="24"/>
          <w:szCs w:val="24"/>
          <w:lang w:val="zh-CN"/>
        </w:rPr>
        <w:t>促进和支持在决策中使用生物多样性平台产品的结论；</w:t>
      </w:r>
    </w:p>
    <w:p w14:paraId="069CE4DC" w14:textId="77777777" w:rsidR="009D33F8" w:rsidRPr="00D5038B" w:rsidRDefault="009D33F8" w:rsidP="00D82461">
      <w:pPr>
        <w:numPr>
          <w:ilvl w:val="1"/>
          <w:numId w:val="21"/>
        </w:numPr>
        <w:tabs>
          <w:tab w:val="left" w:pos="624"/>
        </w:tabs>
        <w:spacing w:line="240" w:lineRule="auto"/>
        <w:ind w:firstLine="624"/>
        <w:rPr>
          <w:sz w:val="24"/>
          <w:szCs w:val="24"/>
        </w:rPr>
      </w:pPr>
      <w:r w:rsidRPr="00D5038B">
        <w:rPr>
          <w:sz w:val="24"/>
          <w:szCs w:val="24"/>
          <w:lang w:val="zh-CN"/>
        </w:rPr>
        <w:t>加强生物多样性平台评估的政策相关性；</w:t>
      </w:r>
    </w:p>
    <w:p w14:paraId="4C04882A" w14:textId="77777777" w:rsidR="009D33F8" w:rsidRPr="00D5038B" w:rsidRDefault="009D33F8" w:rsidP="00D82461">
      <w:pPr>
        <w:numPr>
          <w:ilvl w:val="1"/>
          <w:numId w:val="21"/>
        </w:numPr>
        <w:tabs>
          <w:tab w:val="left" w:pos="624"/>
        </w:tabs>
        <w:spacing w:line="240" w:lineRule="auto"/>
        <w:ind w:firstLine="624"/>
        <w:rPr>
          <w:sz w:val="24"/>
          <w:szCs w:val="24"/>
        </w:rPr>
      </w:pPr>
      <w:r w:rsidRPr="00D5038B">
        <w:rPr>
          <w:sz w:val="24"/>
          <w:szCs w:val="24"/>
          <w:lang w:val="zh-CN"/>
        </w:rPr>
        <w:t>为生物多样性平台评估报告的政策章节撰写人提供支持。</w:t>
      </w:r>
    </w:p>
    <w:p w14:paraId="64E88E98" w14:textId="6E6704BB" w:rsidR="009D33F8" w:rsidRPr="00BD653D" w:rsidRDefault="008D2248" w:rsidP="00D82461">
      <w:pPr>
        <w:pStyle w:val="CH1"/>
        <w:rPr>
          <w:rFonts w:ascii="SimHei" w:eastAsia="SimHei" w:hAnsi="SimHei"/>
          <w:lang w:eastAsia="zh-CN"/>
        </w:rPr>
      </w:pPr>
      <w:r>
        <w:rPr>
          <w:bCs/>
          <w:lang w:val="zh-CN" w:eastAsia="zh-CN"/>
        </w:rPr>
        <w:tab/>
      </w:r>
      <w:r w:rsidR="009D33F8" w:rsidRPr="00BD653D">
        <w:rPr>
          <w:rFonts w:ascii="SimHei" w:eastAsia="SimHei" w:hAnsi="SimHei"/>
          <w:bCs/>
          <w:lang w:val="zh-CN" w:eastAsia="zh-CN"/>
        </w:rPr>
        <w:t>二、</w:t>
      </w:r>
      <w:r w:rsidR="009D33F8" w:rsidRPr="00BD653D">
        <w:rPr>
          <w:rFonts w:ascii="SimHei" w:eastAsia="SimHei" w:hAnsi="SimHei"/>
          <w:lang w:val="zh-CN" w:eastAsia="zh-CN"/>
        </w:rPr>
        <w:tab/>
      </w:r>
      <w:r w:rsidR="009D33F8" w:rsidRPr="00A34629">
        <w:rPr>
          <w:rFonts w:eastAsia="SimHei"/>
          <w:bCs/>
          <w:lang w:val="zh-CN" w:eastAsia="zh-CN"/>
        </w:rPr>
        <w:t>2022–2023</w:t>
      </w:r>
      <w:r w:rsidR="009D33F8" w:rsidRPr="00BD653D">
        <w:rPr>
          <w:rFonts w:ascii="SimHei" w:eastAsia="SimHei" w:hAnsi="SimHei"/>
          <w:bCs/>
          <w:lang w:val="zh-CN" w:eastAsia="zh-CN"/>
        </w:rPr>
        <w:t>年闭会期间工作计划</w:t>
      </w:r>
    </w:p>
    <w:bookmarkEnd w:id="28"/>
    <w:p w14:paraId="48B3472B" w14:textId="77777777" w:rsidR="009D33F8" w:rsidRPr="00D82461" w:rsidRDefault="009D33F8" w:rsidP="00D82461">
      <w:pPr>
        <w:pStyle w:val="Normalnumber"/>
        <w:numPr>
          <w:ilvl w:val="0"/>
          <w:numId w:val="34"/>
        </w:numPr>
        <w:jc w:val="both"/>
        <w:rPr>
          <w:sz w:val="24"/>
          <w:szCs w:val="24"/>
          <w:lang w:eastAsia="zh-CN"/>
        </w:rPr>
      </w:pPr>
      <w:r w:rsidRPr="00D82461">
        <w:rPr>
          <w:rFonts w:ascii="SimSun" w:eastAsia="SimSun" w:hAnsi="SimSun" w:cs="SimSun"/>
          <w:sz w:val="24"/>
          <w:szCs w:val="24"/>
          <w:lang w:val="zh-CN" w:eastAsia="zh-CN"/>
        </w:rPr>
        <w:t>促进和支持在决策中使用生物多样性平台产品的结论的活动将包括</w:t>
      </w:r>
      <w:r w:rsidRPr="00D82461">
        <w:rPr>
          <w:sz w:val="24"/>
          <w:szCs w:val="24"/>
          <w:lang w:val="zh-CN" w:eastAsia="zh-CN"/>
        </w:rPr>
        <w:t>：</w:t>
      </w:r>
    </w:p>
    <w:p w14:paraId="20BE1051" w14:textId="77777777" w:rsidR="009D33F8" w:rsidRPr="00D82461" w:rsidRDefault="009D33F8" w:rsidP="00D82461">
      <w:pPr>
        <w:numPr>
          <w:ilvl w:val="1"/>
          <w:numId w:val="22"/>
        </w:numPr>
        <w:tabs>
          <w:tab w:val="left" w:pos="624"/>
        </w:tabs>
        <w:spacing w:line="240" w:lineRule="auto"/>
        <w:ind w:left="1253" w:firstLine="619"/>
        <w:rPr>
          <w:rFonts w:ascii="SimSun" w:hAnsi="SimSun" w:cs="SimSun"/>
          <w:sz w:val="24"/>
          <w:szCs w:val="24"/>
          <w:lang w:val="zh-CN"/>
        </w:rPr>
      </w:pPr>
      <w:r w:rsidRPr="00D82461">
        <w:rPr>
          <w:rFonts w:ascii="SimSun" w:hAnsi="SimSun" w:cs="SimSun"/>
          <w:sz w:val="24"/>
          <w:szCs w:val="24"/>
          <w:lang w:val="zh-CN"/>
        </w:rPr>
        <w:t>与能力建设工作队配合，为参加科学与政策衔接的行为</w:t>
      </w:r>
      <w:proofErr w:type="gramStart"/>
      <w:r w:rsidRPr="00D82461">
        <w:rPr>
          <w:rFonts w:ascii="SimSun" w:hAnsi="SimSun" w:cs="SimSun"/>
          <w:sz w:val="24"/>
          <w:szCs w:val="24"/>
          <w:lang w:val="zh-CN"/>
        </w:rPr>
        <w:t>体举办</w:t>
      </w:r>
      <w:proofErr w:type="gramEnd"/>
      <w:r w:rsidRPr="00D82461">
        <w:rPr>
          <w:rFonts w:ascii="SimSun" w:hAnsi="SimSun" w:cs="SimSun"/>
          <w:sz w:val="24"/>
          <w:szCs w:val="24"/>
          <w:lang w:val="zh-CN"/>
        </w:rPr>
        <w:t>最多四次对话讲习班，以分享经验，更好地了解和促进在决策进程中使用已完成的生物多样性平台评估报告和其他生物多样性平台产品。对话讲习班将采用在线或现场方式，并尽可能在有益时作为现有区域或次区域会议的一部分举行或与之衔接举行。参加对话讲习班的主要对象是生物多样性平台国家联络人、其他政府官员、相关的生物多样性平台专家，以及处理每次对话范围所涉事项的区域和次区域组织以及其他利益攸关方（</w:t>
      </w:r>
      <w:r w:rsidRPr="00D82461">
        <w:rPr>
          <w:sz w:val="24"/>
          <w:szCs w:val="24"/>
          <w:lang w:val="zh-CN"/>
        </w:rPr>
        <w:t>2022</w:t>
      </w:r>
      <w:r w:rsidRPr="00D82461">
        <w:rPr>
          <w:rFonts w:ascii="SimSun" w:hAnsi="SimSun" w:cs="SimSun"/>
          <w:sz w:val="24"/>
          <w:szCs w:val="24"/>
          <w:lang w:val="zh-CN"/>
        </w:rPr>
        <w:t>年第四季度和</w:t>
      </w:r>
      <w:r w:rsidRPr="00D82461">
        <w:rPr>
          <w:sz w:val="24"/>
          <w:szCs w:val="24"/>
          <w:lang w:val="zh-CN"/>
        </w:rPr>
        <w:t>2023</w:t>
      </w:r>
      <w:r w:rsidRPr="00D82461">
        <w:rPr>
          <w:rFonts w:ascii="SimSun" w:hAnsi="SimSun" w:cs="SimSun"/>
          <w:sz w:val="24"/>
          <w:szCs w:val="24"/>
          <w:lang w:val="zh-CN"/>
        </w:rPr>
        <w:t>年第一季度/生物多样性平台全体会议第十届会议）；</w:t>
      </w:r>
    </w:p>
    <w:p w14:paraId="3684C925" w14:textId="77777777" w:rsidR="009D33F8" w:rsidRPr="00D82461" w:rsidRDefault="009D33F8" w:rsidP="00D82461">
      <w:pPr>
        <w:numPr>
          <w:ilvl w:val="1"/>
          <w:numId w:val="22"/>
        </w:numPr>
        <w:tabs>
          <w:tab w:val="left" w:pos="624"/>
        </w:tabs>
        <w:spacing w:line="240" w:lineRule="auto"/>
        <w:ind w:left="1253" w:firstLine="619"/>
        <w:rPr>
          <w:sz w:val="24"/>
          <w:szCs w:val="24"/>
        </w:rPr>
      </w:pPr>
      <w:r w:rsidRPr="00D82461">
        <w:rPr>
          <w:rFonts w:ascii="SimSun" w:hAnsi="SimSun" w:cs="SimSun"/>
          <w:sz w:val="24"/>
          <w:szCs w:val="24"/>
          <w:lang w:val="zh-CN"/>
        </w:rPr>
        <w:t>为能力建设工作队组织的生物多样性平台国家联络人会议提供意见和建议，推动政府进一步参与生物多样性平台交</w:t>
      </w:r>
      <w:proofErr w:type="gramStart"/>
      <w:r w:rsidRPr="00D82461">
        <w:rPr>
          <w:rFonts w:ascii="SimSun" w:hAnsi="SimSun" w:cs="SimSun"/>
          <w:sz w:val="24"/>
          <w:szCs w:val="24"/>
          <w:lang w:val="zh-CN"/>
        </w:rPr>
        <w:t>付品</w:t>
      </w:r>
      <w:proofErr w:type="gramEnd"/>
      <w:r w:rsidRPr="00D82461">
        <w:rPr>
          <w:rFonts w:ascii="SimSun" w:hAnsi="SimSun" w:cs="SimSun"/>
          <w:sz w:val="24"/>
          <w:szCs w:val="24"/>
          <w:lang w:val="zh-CN"/>
        </w:rPr>
        <w:t>和进程的使用</w:t>
      </w:r>
      <w:r w:rsidRPr="00D82461">
        <w:rPr>
          <w:sz w:val="24"/>
          <w:szCs w:val="24"/>
          <w:lang w:val="zh-CN"/>
        </w:rPr>
        <w:t>；</w:t>
      </w:r>
    </w:p>
    <w:p w14:paraId="1F25627D" w14:textId="7B2D878D" w:rsidR="009D33F8" w:rsidRPr="00D82461" w:rsidRDefault="009D33F8" w:rsidP="00D82461">
      <w:pPr>
        <w:numPr>
          <w:ilvl w:val="1"/>
          <w:numId w:val="22"/>
        </w:numPr>
        <w:tabs>
          <w:tab w:val="left" w:pos="624"/>
        </w:tabs>
        <w:spacing w:line="240" w:lineRule="auto"/>
        <w:ind w:left="1253" w:firstLine="619"/>
        <w:rPr>
          <w:rFonts w:ascii="SimSun" w:hAnsi="SimSun" w:cs="SimSun"/>
          <w:sz w:val="24"/>
          <w:szCs w:val="24"/>
          <w:lang w:val="zh-CN"/>
        </w:rPr>
      </w:pPr>
      <w:r w:rsidRPr="00D82461">
        <w:rPr>
          <w:rFonts w:ascii="SimSun" w:hAnsi="SimSun" w:cs="SimSun"/>
          <w:sz w:val="24"/>
          <w:szCs w:val="24"/>
          <w:lang w:val="zh-CN"/>
        </w:rPr>
        <w:t>进一步支持加强生物多样性平台影响跟踪数据库</w:t>
      </w:r>
      <w:r w:rsidRPr="00D82461">
        <w:rPr>
          <w:rFonts w:ascii="SimSun" w:hAnsi="SimSun" w:cs="SimSun" w:hint="eastAsia"/>
          <w:sz w:val="24"/>
          <w:szCs w:val="24"/>
          <w:lang w:val="zh-CN"/>
        </w:rPr>
        <w:t>（</w:t>
      </w:r>
      <w:r w:rsidRPr="00D82461">
        <w:rPr>
          <w:rFonts w:eastAsia="Times New Roman"/>
          <w:sz w:val="24"/>
          <w:szCs w:val="24"/>
          <w:lang w:val="zh-CN"/>
        </w:rPr>
        <w:t>TRACK</w:t>
      </w:r>
      <w:r w:rsidRPr="00D82461">
        <w:rPr>
          <w:rFonts w:ascii="SimSun" w:hAnsi="SimSun" w:cs="SimSun" w:hint="eastAsia"/>
          <w:sz w:val="24"/>
          <w:szCs w:val="24"/>
          <w:lang w:val="zh-CN"/>
        </w:rPr>
        <w:t>）</w:t>
      </w:r>
      <w:r w:rsidRPr="00D82461">
        <w:rPr>
          <w:rFonts w:ascii="SimSun" w:hAnsi="SimSun" w:cs="SimSun"/>
          <w:sz w:val="24"/>
          <w:szCs w:val="24"/>
          <w:lang w:val="zh-CN"/>
        </w:rPr>
        <w:t>并促进其使用；</w:t>
      </w:r>
    </w:p>
    <w:p w14:paraId="78402B46" w14:textId="77777777" w:rsidR="009D33F8" w:rsidRPr="00D82461" w:rsidRDefault="009D33F8" w:rsidP="00D82461">
      <w:pPr>
        <w:numPr>
          <w:ilvl w:val="1"/>
          <w:numId w:val="22"/>
        </w:numPr>
        <w:tabs>
          <w:tab w:val="left" w:pos="624"/>
        </w:tabs>
        <w:spacing w:line="240" w:lineRule="auto"/>
        <w:ind w:left="1253" w:firstLine="619"/>
        <w:rPr>
          <w:rFonts w:ascii="SimSun" w:hAnsi="SimSun"/>
          <w:sz w:val="24"/>
          <w:szCs w:val="24"/>
        </w:rPr>
      </w:pPr>
      <w:r w:rsidRPr="00D82461">
        <w:rPr>
          <w:rFonts w:ascii="SimSun" w:hAnsi="SimSun"/>
          <w:sz w:val="24"/>
          <w:szCs w:val="24"/>
          <w:lang w:val="zh-CN"/>
        </w:rPr>
        <w:t>确定全球、区域和次区域各级的政府</w:t>
      </w:r>
      <w:proofErr w:type="gramStart"/>
      <w:r w:rsidRPr="00D82461">
        <w:rPr>
          <w:rFonts w:ascii="SimSun" w:hAnsi="SimSun"/>
          <w:sz w:val="24"/>
          <w:szCs w:val="24"/>
          <w:lang w:val="zh-CN"/>
        </w:rPr>
        <w:t>间进程</w:t>
      </w:r>
      <w:proofErr w:type="gramEnd"/>
      <w:r w:rsidRPr="00D82461">
        <w:rPr>
          <w:rFonts w:ascii="SimSun" w:hAnsi="SimSun"/>
          <w:sz w:val="24"/>
          <w:szCs w:val="24"/>
          <w:lang w:val="zh-CN"/>
        </w:rPr>
        <w:t>在其任务范围内更多使用生物多样性平台产品的切入点和潜在模式，以及可能阻碍参与的潜在障碍；</w:t>
      </w:r>
    </w:p>
    <w:p w14:paraId="50C922C7" w14:textId="1E9B8CC2" w:rsidR="009D33F8" w:rsidRPr="00D82461" w:rsidRDefault="009D33F8" w:rsidP="00D82461">
      <w:pPr>
        <w:numPr>
          <w:ilvl w:val="1"/>
          <w:numId w:val="22"/>
        </w:numPr>
        <w:tabs>
          <w:tab w:val="left" w:pos="624"/>
        </w:tabs>
        <w:spacing w:line="240" w:lineRule="auto"/>
        <w:ind w:left="1253" w:firstLine="619"/>
        <w:rPr>
          <w:rFonts w:ascii="SimSun" w:hAnsi="SimSun"/>
          <w:sz w:val="24"/>
          <w:szCs w:val="24"/>
        </w:rPr>
      </w:pPr>
      <w:r w:rsidRPr="00D82461">
        <w:rPr>
          <w:rFonts w:ascii="SimSun" w:hAnsi="SimSun"/>
          <w:sz w:val="24"/>
          <w:szCs w:val="24"/>
          <w:lang w:val="zh-CN"/>
        </w:rPr>
        <w:t>为了更好地宣传和采用生物多样性平台评估报告，与生物多样性平台宣传小组一起为《野生物种可持续利用专题评估报告》</w:t>
      </w:r>
      <w:r w:rsidRPr="00D82461">
        <w:rPr>
          <w:rStyle w:val="FootnoteReference"/>
          <w:bCs/>
          <w:spacing w:val="0"/>
          <w:w w:val="100"/>
          <w:position w:val="0"/>
          <w:sz w:val="24"/>
          <w:szCs w:val="24"/>
          <w:lang w:val="zh-CN"/>
        </w:rPr>
        <w:footnoteReference w:id="44"/>
      </w:r>
      <w:r w:rsidR="00D82461">
        <w:rPr>
          <w:rFonts w:ascii="SimSun" w:hAnsi="SimSun" w:hint="eastAsia"/>
          <w:sz w:val="24"/>
          <w:szCs w:val="24"/>
          <w:lang w:val="zh-CN"/>
        </w:rPr>
        <w:t xml:space="preserve"> </w:t>
      </w:r>
      <w:r w:rsidR="00280830" w:rsidRPr="00D82461">
        <w:rPr>
          <w:rFonts w:ascii="SimSun" w:hAnsi="SimSun"/>
          <w:sz w:val="24"/>
          <w:szCs w:val="24"/>
          <w:lang w:val="zh-CN"/>
        </w:rPr>
        <w:t>和《自然之多重价值和估值的方法评估报告》</w:t>
      </w:r>
      <w:r w:rsidRPr="00D82461">
        <w:rPr>
          <w:rStyle w:val="FootnoteReference"/>
          <w:spacing w:val="0"/>
          <w:w w:val="100"/>
          <w:position w:val="0"/>
          <w:sz w:val="24"/>
          <w:szCs w:val="24"/>
          <w:lang w:val="zh-CN"/>
        </w:rPr>
        <w:footnoteReference w:id="45"/>
      </w:r>
      <w:r w:rsidR="00D82461">
        <w:rPr>
          <w:rFonts w:ascii="SimSun" w:hAnsi="SimSun" w:hint="eastAsia"/>
          <w:sz w:val="24"/>
          <w:szCs w:val="24"/>
          <w:lang w:val="zh-CN"/>
        </w:rPr>
        <w:t xml:space="preserve"> </w:t>
      </w:r>
      <w:r w:rsidR="00280830" w:rsidRPr="00D82461">
        <w:rPr>
          <w:rFonts w:ascii="SimSun" w:hAnsi="SimSun"/>
          <w:sz w:val="24"/>
          <w:szCs w:val="24"/>
          <w:lang w:val="zh-CN"/>
        </w:rPr>
        <w:t>编写概况介绍，并为外来入侵物种评估起草概况介绍，</w:t>
      </w:r>
      <w:r w:rsidR="006642FF" w:rsidRPr="00D82461">
        <w:rPr>
          <w:rFonts w:ascii="SimSun" w:hAnsi="SimSun" w:hint="eastAsia"/>
          <w:sz w:val="24"/>
          <w:szCs w:val="24"/>
          <w:lang w:val="zh-CN"/>
        </w:rPr>
        <w:t>针对</w:t>
      </w:r>
      <w:r w:rsidR="00280830" w:rsidRPr="00D82461">
        <w:rPr>
          <w:rFonts w:ascii="SimSun" w:hAnsi="SimSun"/>
          <w:sz w:val="24"/>
          <w:szCs w:val="24"/>
          <w:lang w:val="zh-CN"/>
        </w:rPr>
        <w:t>用户包括政策制定者、土著人民和地方社区、企业和一般公众。</w:t>
      </w:r>
      <w:r w:rsidRPr="00D82461">
        <w:rPr>
          <w:rFonts w:ascii="SimSun" w:hAnsi="SimSun"/>
          <w:sz w:val="24"/>
          <w:szCs w:val="24"/>
          <w:lang w:val="zh-CN"/>
        </w:rPr>
        <w:t>与</w:t>
      </w:r>
      <w:r w:rsidRPr="00D82461">
        <w:rPr>
          <w:rFonts w:ascii="SimSun" w:hAnsi="SimSun"/>
          <w:sz w:val="24"/>
          <w:szCs w:val="24"/>
          <w:lang w:val="zh-CN"/>
        </w:rPr>
        <w:lastRenderedPageBreak/>
        <w:t>所有宣传产品一样，概况介绍将在决策者摘要获得核准后才公布，并将提供基本摘要和评估的链接。能力建设工作队将在全体会议第十届会议上报告编写概况介绍采用的流程，并就为其他用户群体编写不同版本一事提供咨询，以规划今后概况介绍的编写工作并评估其影响，同时考虑到生物多样性平台成员提出的其他建议。</w:t>
      </w:r>
    </w:p>
    <w:p w14:paraId="4F47F9FE" w14:textId="77777777" w:rsidR="009D33F8" w:rsidRPr="00D82461" w:rsidRDefault="009D33F8" w:rsidP="00D82461">
      <w:pPr>
        <w:pStyle w:val="Normalnumber"/>
        <w:numPr>
          <w:ilvl w:val="0"/>
          <w:numId w:val="34"/>
        </w:numPr>
        <w:jc w:val="both"/>
        <w:rPr>
          <w:rFonts w:ascii="SimSun" w:eastAsia="SimSun" w:hAnsi="SimSun"/>
          <w:sz w:val="24"/>
          <w:szCs w:val="24"/>
          <w:lang w:eastAsia="zh-CN"/>
        </w:rPr>
      </w:pPr>
      <w:r w:rsidRPr="00D82461">
        <w:rPr>
          <w:rFonts w:ascii="SimSun" w:eastAsia="SimSun" w:hAnsi="SimSun"/>
          <w:sz w:val="24"/>
          <w:szCs w:val="24"/>
          <w:lang w:val="zh-CN" w:eastAsia="zh-CN"/>
        </w:rPr>
        <w:t>加强生物多样性平台评估的政策相关性的活动将包括由工作队成员对关系链评估报告和转型变革评估报告各章的第一稿进行同行评审，以及促进政策和从业人员团体更广泛地参与同行评审。</w:t>
      </w:r>
    </w:p>
    <w:p w14:paraId="174E6CFA" w14:textId="7DDBBF22" w:rsidR="009D33F8" w:rsidRPr="00D82461" w:rsidRDefault="009D33F8" w:rsidP="00D82461">
      <w:pPr>
        <w:pStyle w:val="Normalnumber"/>
        <w:numPr>
          <w:ilvl w:val="0"/>
          <w:numId w:val="34"/>
        </w:numPr>
        <w:jc w:val="both"/>
        <w:rPr>
          <w:rFonts w:ascii="SimSun" w:eastAsia="SimSun" w:hAnsi="SimSun"/>
          <w:sz w:val="24"/>
          <w:szCs w:val="24"/>
          <w:lang w:eastAsia="zh-CN"/>
        </w:rPr>
      </w:pPr>
      <w:r w:rsidRPr="00D82461">
        <w:rPr>
          <w:rFonts w:ascii="SimSun" w:eastAsia="SimSun" w:hAnsi="SimSun"/>
          <w:sz w:val="24"/>
          <w:szCs w:val="24"/>
          <w:lang w:val="zh-CN" w:eastAsia="zh-CN"/>
        </w:rPr>
        <w:t>为生物多样性平台评估报告的政策章节撰写人提供支持</w:t>
      </w:r>
      <w:r w:rsidR="00EF4B09" w:rsidRPr="00D82461">
        <w:rPr>
          <w:rFonts w:ascii="SimSun" w:eastAsia="SimSun" w:hAnsi="SimSun" w:hint="eastAsia"/>
          <w:sz w:val="24"/>
          <w:szCs w:val="24"/>
          <w:lang w:val="zh-CN" w:eastAsia="zh-CN"/>
        </w:rPr>
        <w:t>的活动将包括：</w:t>
      </w:r>
    </w:p>
    <w:p w14:paraId="36B77548" w14:textId="31811112" w:rsidR="009D33F8" w:rsidRPr="00D82461" w:rsidRDefault="009D33F8" w:rsidP="00D82461">
      <w:pPr>
        <w:numPr>
          <w:ilvl w:val="1"/>
          <w:numId w:val="23"/>
        </w:numPr>
        <w:tabs>
          <w:tab w:val="left" w:pos="624"/>
        </w:tabs>
        <w:spacing w:line="240" w:lineRule="auto"/>
        <w:ind w:firstLine="624"/>
        <w:rPr>
          <w:rFonts w:ascii="SimSun" w:hAnsi="SimSun"/>
          <w:sz w:val="24"/>
          <w:szCs w:val="24"/>
        </w:rPr>
      </w:pPr>
      <w:r w:rsidRPr="00D82461">
        <w:rPr>
          <w:rFonts w:ascii="SimSun" w:hAnsi="SimSun"/>
          <w:sz w:val="24"/>
          <w:szCs w:val="24"/>
          <w:lang w:val="zh-CN"/>
        </w:rPr>
        <w:t>根据关于如何通过生物多样性平台的各项评估来评估政策工具和促进使用政策支持工具和方法的方法指南，为关系链评估报告和转型变革评估报告撰写人举办网络研讨会和（或）</w:t>
      </w:r>
      <w:r w:rsidR="006072E3" w:rsidRPr="00D82461">
        <w:rPr>
          <w:rFonts w:ascii="SimSun" w:hAnsi="SimSun" w:hint="eastAsia"/>
          <w:sz w:val="24"/>
          <w:szCs w:val="24"/>
          <w:lang w:val="zh-CN"/>
        </w:rPr>
        <w:t>对</w:t>
      </w:r>
      <w:r w:rsidRPr="00D82461">
        <w:rPr>
          <w:rFonts w:ascii="SimSun" w:hAnsi="SimSun"/>
          <w:sz w:val="24"/>
          <w:szCs w:val="24"/>
          <w:lang w:val="zh-CN"/>
        </w:rPr>
        <w:t>此类网络研讨会</w:t>
      </w:r>
      <w:proofErr w:type="gramStart"/>
      <w:r w:rsidRPr="00D82461">
        <w:rPr>
          <w:rFonts w:ascii="SimSun" w:hAnsi="SimSun"/>
          <w:sz w:val="24"/>
          <w:szCs w:val="24"/>
          <w:lang w:val="zh-CN"/>
        </w:rPr>
        <w:t>作出</w:t>
      </w:r>
      <w:proofErr w:type="gramEnd"/>
      <w:r w:rsidRPr="00D82461">
        <w:rPr>
          <w:rFonts w:ascii="SimSun" w:hAnsi="SimSun"/>
          <w:sz w:val="24"/>
          <w:szCs w:val="24"/>
          <w:lang w:val="zh-CN"/>
        </w:rPr>
        <w:t>贡献；</w:t>
      </w:r>
    </w:p>
    <w:p w14:paraId="371B296B" w14:textId="782547C1" w:rsidR="009D33F8" w:rsidRPr="00D82461" w:rsidRDefault="009D33F8" w:rsidP="00D82461">
      <w:pPr>
        <w:numPr>
          <w:ilvl w:val="1"/>
          <w:numId w:val="23"/>
        </w:numPr>
        <w:tabs>
          <w:tab w:val="left" w:pos="624"/>
        </w:tabs>
        <w:spacing w:line="240" w:lineRule="auto"/>
        <w:ind w:firstLine="624"/>
        <w:rPr>
          <w:rFonts w:ascii="SimSun" w:hAnsi="SimSun"/>
          <w:sz w:val="24"/>
          <w:szCs w:val="24"/>
        </w:rPr>
      </w:pPr>
      <w:r w:rsidRPr="00D82461">
        <w:rPr>
          <w:rFonts w:ascii="SimSun" w:hAnsi="SimSun"/>
          <w:sz w:val="24"/>
          <w:szCs w:val="24"/>
          <w:lang w:val="zh-CN"/>
        </w:rPr>
        <w:t>确保辅助材料准备就绪，</w:t>
      </w:r>
      <w:r w:rsidR="004B353F" w:rsidRPr="00D82461">
        <w:rPr>
          <w:rFonts w:ascii="SimSun" w:hAnsi="SimSun" w:hint="eastAsia"/>
          <w:sz w:val="24"/>
          <w:szCs w:val="24"/>
          <w:lang w:val="zh-CN"/>
        </w:rPr>
        <w:t>以</w:t>
      </w:r>
      <w:r w:rsidRPr="00D82461">
        <w:rPr>
          <w:rFonts w:ascii="SimSun" w:hAnsi="SimSun"/>
          <w:sz w:val="24"/>
          <w:szCs w:val="24"/>
          <w:lang w:val="zh-CN"/>
        </w:rPr>
        <w:t>供企业与生物多样性评估报告的撰写人使用；</w:t>
      </w:r>
    </w:p>
    <w:p w14:paraId="2810B4AE" w14:textId="77777777" w:rsidR="009D33F8" w:rsidRPr="00D82461" w:rsidRDefault="009D33F8" w:rsidP="00D82461">
      <w:pPr>
        <w:numPr>
          <w:ilvl w:val="1"/>
          <w:numId w:val="23"/>
        </w:numPr>
        <w:tabs>
          <w:tab w:val="left" w:pos="624"/>
        </w:tabs>
        <w:spacing w:line="240" w:lineRule="auto"/>
        <w:ind w:firstLine="624"/>
        <w:rPr>
          <w:sz w:val="24"/>
          <w:szCs w:val="24"/>
        </w:rPr>
      </w:pPr>
      <w:r w:rsidRPr="00D82461">
        <w:rPr>
          <w:rFonts w:ascii="SimSun" w:hAnsi="SimSun"/>
          <w:sz w:val="24"/>
          <w:szCs w:val="24"/>
          <w:lang w:val="zh-CN"/>
        </w:rPr>
        <w:t>通过由知识和数据工作队牵头的进程，支持在生物多样性平台评估报告中指明与政策相关的知识空白。</w:t>
      </w:r>
    </w:p>
    <w:p w14:paraId="23F043A4" w14:textId="77777777" w:rsidR="009D33F8" w:rsidRPr="006A0CBB" w:rsidRDefault="009D33F8" w:rsidP="00D82461">
      <w:pPr>
        <w:pStyle w:val="Normal-pool"/>
        <w:rPr>
          <w:lang w:eastAsia="zh-CN"/>
        </w:rPr>
      </w:pPr>
    </w:p>
    <w:p w14:paraId="535FA88B" w14:textId="77777777" w:rsidR="009D33F8" w:rsidRPr="006A0CBB" w:rsidRDefault="009D33F8" w:rsidP="00D82461">
      <w:pPr>
        <w:pStyle w:val="ZZAnxheader"/>
        <w:keepNext/>
        <w:keepLines/>
        <w:spacing w:before="360"/>
        <w:ind w:left="1247"/>
        <w:rPr>
          <w:lang w:eastAsia="zh-CN"/>
        </w:rPr>
        <w:sectPr w:rsidR="009D33F8" w:rsidRPr="006A0CBB">
          <w:headerReference w:type="first" r:id="rId25"/>
          <w:footerReference w:type="first" r:id="rId26"/>
          <w:footnotePr>
            <w:numRestart w:val="eachSect"/>
          </w:footnotePr>
          <w:pgSz w:w="11907" w:h="16840" w:code="9"/>
          <w:pgMar w:top="907" w:right="992" w:bottom="1418" w:left="1418" w:header="539" w:footer="975" w:gutter="0"/>
          <w:cols w:space="720"/>
          <w:titlePg/>
          <w:docGrid w:linePitch="360"/>
        </w:sectPr>
      </w:pPr>
    </w:p>
    <w:p w14:paraId="17D1BEA8" w14:textId="77777777" w:rsidR="009D33F8" w:rsidRPr="00BD653D" w:rsidRDefault="009D33F8" w:rsidP="00C22190">
      <w:pPr>
        <w:pStyle w:val="ZZAnxheader"/>
        <w:keepNext/>
        <w:keepLines/>
        <w:spacing w:before="240" w:after="120"/>
        <w:ind w:left="1253"/>
        <w:rPr>
          <w:rFonts w:ascii="SimHei" w:eastAsia="SimHei" w:hAnsi="SimHei"/>
          <w:lang w:eastAsia="zh-CN"/>
        </w:rPr>
      </w:pPr>
      <w:r w:rsidRPr="00A34629">
        <w:rPr>
          <w:rFonts w:eastAsia="SimHei"/>
          <w:szCs w:val="28"/>
          <w:lang w:val="zh-CN" w:eastAsia="zh-CN"/>
        </w:rPr>
        <w:lastRenderedPageBreak/>
        <w:t>IPBES-9/1</w:t>
      </w:r>
      <w:r w:rsidRPr="00BD653D">
        <w:rPr>
          <w:rFonts w:ascii="SimHei" w:eastAsia="SimHei" w:hAnsi="SimHei"/>
          <w:lang w:val="zh-CN" w:eastAsia="zh-CN"/>
        </w:rPr>
        <w:t>号决定附件六</w:t>
      </w:r>
    </w:p>
    <w:p w14:paraId="648BE48F" w14:textId="77777777" w:rsidR="009D33F8" w:rsidRPr="006A0CBB" w:rsidRDefault="009D33F8" w:rsidP="00D82461">
      <w:pPr>
        <w:pStyle w:val="ZZAnxtitle"/>
        <w:keepNext/>
        <w:keepLines/>
        <w:rPr>
          <w:lang w:eastAsia="zh-CN"/>
        </w:rPr>
      </w:pPr>
      <w:r w:rsidRPr="00BD653D">
        <w:rPr>
          <w:rFonts w:ascii="SimHei" w:eastAsia="SimHei" w:hAnsi="SimHei"/>
          <w:lang w:val="zh-CN" w:eastAsia="zh-CN"/>
        </w:rPr>
        <w:t>自然未来框架的基础</w:t>
      </w:r>
    </w:p>
    <w:p w14:paraId="65CC1E42" w14:textId="77777777" w:rsidR="009D33F8" w:rsidRPr="00C22190" w:rsidRDefault="009D33F8" w:rsidP="00D82461">
      <w:pPr>
        <w:pStyle w:val="CH2"/>
        <w:rPr>
          <w:rFonts w:ascii="Times New Roman Bold" w:eastAsia="SimHei" w:hAnsi="Times New Roman Bold" w:hint="eastAsia"/>
          <w:lang w:eastAsia="zh-CN"/>
        </w:rPr>
      </w:pPr>
      <w:r>
        <w:rPr>
          <w:lang w:val="zh-CN" w:eastAsia="zh-CN"/>
        </w:rPr>
        <w:tab/>
      </w:r>
      <w:r>
        <w:rPr>
          <w:lang w:val="zh-CN" w:eastAsia="zh-CN"/>
        </w:rPr>
        <w:tab/>
      </w:r>
      <w:r w:rsidRPr="00C22190">
        <w:rPr>
          <w:rFonts w:ascii="Times New Roman Bold" w:eastAsia="SimHei" w:hAnsi="Times New Roman Bold"/>
          <w:bCs/>
          <w:lang w:val="zh-CN" w:eastAsia="zh-CN"/>
        </w:rPr>
        <w:t>一个支持制定人类、自然和地球母亲理想未来情景设想和模型的灵活工具</w:t>
      </w:r>
      <w:r w:rsidRPr="00C22190">
        <w:rPr>
          <w:rStyle w:val="FootnoteReference"/>
          <w:rFonts w:ascii="Times New Roman Bold" w:eastAsia="SimHei" w:hAnsi="Times New Roman Bold"/>
          <w:spacing w:val="0"/>
          <w:w w:val="100"/>
          <w:position w:val="0"/>
          <w:sz w:val="24"/>
          <w:szCs w:val="24"/>
          <w:lang w:val="zh-CN"/>
        </w:rPr>
        <w:footnoteReference w:id="46"/>
      </w:r>
    </w:p>
    <w:p w14:paraId="62B1C1C9" w14:textId="77777777" w:rsidR="009D33F8" w:rsidRPr="006A0CBB" w:rsidRDefault="009D33F8" w:rsidP="00D82461">
      <w:pPr>
        <w:pStyle w:val="CH1"/>
      </w:pPr>
      <w:r>
        <w:rPr>
          <w:lang w:val="zh-CN" w:eastAsia="zh-CN"/>
        </w:rPr>
        <w:tab/>
      </w:r>
      <w:r>
        <w:rPr>
          <w:lang w:val="zh-CN" w:eastAsia="zh-CN"/>
        </w:rPr>
        <w:tab/>
      </w:r>
      <w:r w:rsidRPr="00BD653D">
        <w:rPr>
          <w:rFonts w:ascii="SimHei" w:eastAsia="SimHei" w:hAnsi="SimHei"/>
          <w:bCs/>
          <w:szCs w:val="26"/>
          <w:lang w:val="zh-CN" w:eastAsia="zh-CN"/>
        </w:rPr>
        <w:t>导言</w:t>
      </w:r>
    </w:p>
    <w:p w14:paraId="586426DE" w14:textId="3EF362F0" w:rsidR="009D33F8" w:rsidRPr="00EE7EE8" w:rsidRDefault="00B121F6" w:rsidP="00EE7EE8">
      <w:pPr>
        <w:pStyle w:val="Normalnumber"/>
        <w:keepNext/>
        <w:keepLines/>
        <w:numPr>
          <w:ilvl w:val="0"/>
          <w:numId w:val="41"/>
        </w:numPr>
        <w:ind w:left="1253"/>
        <w:jc w:val="both"/>
        <w:rPr>
          <w:sz w:val="24"/>
          <w:szCs w:val="24"/>
          <w:lang w:eastAsia="zh-CN"/>
        </w:rPr>
      </w:pPr>
      <w:r w:rsidRPr="00EE7EE8">
        <w:rPr>
          <w:rFonts w:ascii="SimSun" w:eastAsia="SimSun" w:hAnsi="SimSun" w:cs="SimSun" w:hint="eastAsia"/>
          <w:sz w:val="24"/>
          <w:szCs w:val="24"/>
          <w:lang w:val="zh-CN" w:eastAsia="zh-CN"/>
        </w:rPr>
        <w:t>自然未来框架是一个支持制定人类、自然和地球母亲理想未来情景设想和模型的灵活工具。该框架的制定是对《关于生物多样性和生态系统服务情景设想和模型的方法学评估报告》</w:t>
      </w:r>
      <w:r w:rsidR="00EC466B">
        <w:rPr>
          <w:rFonts w:ascii="SimSun" w:eastAsia="SimSun" w:hAnsi="SimSun" w:hint="eastAsia"/>
          <w:sz w:val="24"/>
          <w:szCs w:val="24"/>
          <w:lang w:val="zh-CN" w:eastAsia="zh-CN"/>
        </w:rPr>
        <w:t>（</w:t>
      </w:r>
      <w:r w:rsidRPr="00EE7EE8">
        <w:rPr>
          <w:rFonts w:ascii="SimSun" w:eastAsia="SimSun" w:hAnsi="SimSun" w:cs="SimSun" w:hint="eastAsia"/>
          <w:sz w:val="24"/>
          <w:szCs w:val="24"/>
          <w:lang w:val="zh-CN" w:eastAsia="zh-CN"/>
        </w:rPr>
        <w:t>生物多样性平台，</w:t>
      </w:r>
      <w:r w:rsidRPr="00EE7EE8">
        <w:rPr>
          <w:rFonts w:eastAsia="SimSun"/>
          <w:sz w:val="24"/>
          <w:szCs w:val="24"/>
          <w:lang w:val="zh-CN" w:eastAsia="zh-CN"/>
        </w:rPr>
        <w:t>2016b</w:t>
      </w:r>
      <w:r w:rsidR="00EC466B">
        <w:rPr>
          <w:rFonts w:ascii="SimSun" w:eastAsia="SimSun" w:hAnsi="SimSun" w:hint="eastAsia"/>
          <w:sz w:val="24"/>
          <w:szCs w:val="24"/>
          <w:lang w:val="zh-CN" w:eastAsia="zh-CN"/>
        </w:rPr>
        <w:t>）</w:t>
      </w:r>
      <w:r w:rsidRPr="00EE7EE8">
        <w:rPr>
          <w:rFonts w:ascii="SimSun" w:eastAsia="SimSun" w:hAnsi="SimSun" w:cs="SimSun" w:hint="eastAsia"/>
          <w:sz w:val="24"/>
          <w:szCs w:val="24"/>
          <w:lang w:val="zh-CN" w:eastAsia="zh-CN"/>
        </w:rPr>
        <w:t>的结论的直接回应，因为评估报告指出现有情景设想方法对生物多样性和生态系统服务而言用途有限。它填补了一个空白，提供了一个用于制定以自然为中心的情景设想的工具，阐述人与自然关系的多元性，为制定基于当地的自然价值观的针对特定情况和特定地点的政策选项提供参考，从而实现良好的生活质量</w:t>
      </w:r>
      <w:r w:rsidRPr="00EE7EE8">
        <w:rPr>
          <w:rFonts w:ascii="SimSun" w:eastAsia="SimSun" w:hAnsi="SimSun" w:hint="eastAsia"/>
          <w:sz w:val="24"/>
          <w:szCs w:val="24"/>
          <w:lang w:val="zh-CN" w:eastAsia="zh-CN"/>
        </w:rPr>
        <w:t>(</w:t>
      </w:r>
      <w:r w:rsidRPr="00EE7EE8">
        <w:rPr>
          <w:rFonts w:ascii="SimSun" w:eastAsia="SimSun" w:hAnsi="SimSun" w:cs="SimSun" w:hint="eastAsia"/>
          <w:sz w:val="24"/>
          <w:szCs w:val="24"/>
          <w:lang w:val="zh-CN" w:eastAsia="zh-CN"/>
        </w:rPr>
        <w:t>包括人类福祉</w:t>
      </w:r>
      <w:r w:rsidR="00A02E78" w:rsidRPr="00EE7EE8">
        <w:rPr>
          <w:rFonts w:ascii="SimSun" w:eastAsia="SimSun" w:hAnsi="SimSun" w:cs="SimSun" w:hint="eastAsia"/>
          <w:sz w:val="24"/>
          <w:szCs w:val="24"/>
          <w:lang w:val="zh-CN" w:eastAsia="zh-CN"/>
        </w:rPr>
        <w:t>及</w:t>
      </w:r>
      <w:r w:rsidRPr="00EE7EE8">
        <w:rPr>
          <w:rFonts w:ascii="SimSun" w:eastAsia="SimSun" w:hAnsi="SimSun" w:cs="SimSun" w:hint="eastAsia"/>
          <w:sz w:val="24"/>
          <w:szCs w:val="24"/>
          <w:lang w:val="zh-CN" w:eastAsia="zh-CN"/>
        </w:rPr>
        <w:t>与地球母亲平衡和谐共处</w:t>
      </w:r>
      <w:r w:rsidRPr="00EE7EE8">
        <w:rPr>
          <w:rFonts w:ascii="SimSun" w:eastAsia="SimSun" w:hAnsi="SimSun" w:hint="eastAsia"/>
          <w:sz w:val="24"/>
          <w:szCs w:val="24"/>
          <w:lang w:val="zh-CN" w:eastAsia="zh-CN"/>
        </w:rPr>
        <w:t>)</w:t>
      </w:r>
      <w:r w:rsidR="009D33F8" w:rsidRPr="00EE7EE8">
        <w:rPr>
          <w:sz w:val="24"/>
          <w:szCs w:val="24"/>
          <w:lang w:val="zh-CN" w:eastAsia="zh-CN"/>
        </w:rPr>
        <w:t>。</w:t>
      </w:r>
    </w:p>
    <w:p w14:paraId="1533ED3D" w14:textId="012D6130" w:rsidR="009D33F8" w:rsidRPr="006A0CBB" w:rsidRDefault="008D2248" w:rsidP="00D82461">
      <w:pPr>
        <w:pStyle w:val="CH1"/>
        <w:rPr>
          <w:lang w:eastAsia="zh-CN"/>
        </w:rPr>
      </w:pPr>
      <w:r>
        <w:rPr>
          <w:bCs/>
          <w:lang w:val="zh-CN" w:eastAsia="zh-CN"/>
        </w:rPr>
        <w:tab/>
      </w:r>
      <w:r w:rsidR="009D33F8" w:rsidRPr="00BD653D">
        <w:rPr>
          <w:rFonts w:ascii="SimHei" w:eastAsia="SimHei" w:hAnsi="SimHei"/>
          <w:bCs/>
          <w:szCs w:val="26"/>
          <w:lang w:val="zh-CN" w:eastAsia="zh-CN"/>
        </w:rPr>
        <w:t>一、</w:t>
      </w:r>
      <w:r w:rsidR="009D33F8" w:rsidRPr="00BD653D">
        <w:rPr>
          <w:rFonts w:ascii="SimHei" w:eastAsia="SimHei" w:hAnsi="SimHei"/>
          <w:bCs/>
          <w:szCs w:val="26"/>
          <w:lang w:val="zh-CN" w:eastAsia="zh-CN"/>
        </w:rPr>
        <w:tab/>
        <w:t>如何在关于生物多样性和生态系统服务的政策制定和决策过程中使用情景设想</w:t>
      </w:r>
    </w:p>
    <w:p w14:paraId="042107CB" w14:textId="44F62D9A" w:rsidR="009D33F8" w:rsidRPr="00B121F6" w:rsidRDefault="008D2248" w:rsidP="00D82461">
      <w:pPr>
        <w:pStyle w:val="CH2"/>
        <w:keepNext w:val="0"/>
        <w:keepLines w:val="0"/>
        <w:rPr>
          <w:rFonts w:ascii="SimSun" w:hAnsi="SimSun"/>
          <w:lang w:eastAsia="zh-CN"/>
        </w:rPr>
      </w:pPr>
      <w:r>
        <w:rPr>
          <w:bCs/>
          <w:lang w:val="zh-CN" w:eastAsia="zh-CN"/>
        </w:rPr>
        <w:tab/>
      </w:r>
      <w:r w:rsidR="009D33F8">
        <w:rPr>
          <w:bCs/>
          <w:lang w:val="zh-CN" w:eastAsia="zh-CN"/>
        </w:rPr>
        <w:t>A.</w:t>
      </w:r>
      <w:r w:rsidR="009D33F8">
        <w:rPr>
          <w:lang w:val="zh-CN" w:eastAsia="zh-CN"/>
        </w:rPr>
        <w:tab/>
      </w:r>
      <w:r w:rsidR="009D33F8" w:rsidRPr="00EE7EE8">
        <w:rPr>
          <w:rFonts w:ascii="SimHei" w:eastAsia="SimHei" w:hAnsi="SimHei"/>
          <w:bCs/>
          <w:lang w:val="zh-CN" w:eastAsia="zh-CN"/>
        </w:rPr>
        <w:t>情景设想和模型的用途</w:t>
      </w:r>
    </w:p>
    <w:p w14:paraId="0234A6EE" w14:textId="49737C58" w:rsidR="009D33F8" w:rsidRPr="00B121F6" w:rsidRDefault="009D33F8" w:rsidP="00EE7EE8">
      <w:pPr>
        <w:pStyle w:val="Normalnumber"/>
        <w:numPr>
          <w:ilvl w:val="0"/>
          <w:numId w:val="34"/>
        </w:numPr>
        <w:jc w:val="both"/>
        <w:rPr>
          <w:rFonts w:ascii="SimSun" w:eastAsia="SimSun" w:hAnsi="SimSun"/>
          <w:sz w:val="24"/>
          <w:szCs w:val="24"/>
          <w:lang w:eastAsia="zh-CN"/>
        </w:rPr>
      </w:pPr>
      <w:r w:rsidRPr="00B121F6">
        <w:rPr>
          <w:rFonts w:ascii="SimSun" w:eastAsia="SimSun" w:hAnsi="SimSun"/>
          <w:sz w:val="24"/>
          <w:szCs w:val="24"/>
          <w:lang w:val="zh-CN" w:eastAsia="zh-CN"/>
        </w:rPr>
        <w:t>有关生物多样性和生态系统服务变化的情景设想和模型是有力的工具，可以让决策者和其他利益攸关方了解不同程度的变化可能在今后对自然、自然对人类的贡献以及良好生活质量产生的影响。“自然”、“自然对人类的贡献”和“良好的生活质量”以及“工具价值”、“内在价值”和“关系价值”，是生物多样性和生态系统服务政府间科学政策平台</w:t>
      </w:r>
      <w:r w:rsidR="00EC466B">
        <w:rPr>
          <w:rFonts w:ascii="SimSun" w:eastAsia="SimSun" w:hAnsi="SimSun" w:hint="eastAsia"/>
          <w:sz w:val="24"/>
          <w:szCs w:val="24"/>
          <w:lang w:val="zh-CN" w:eastAsia="zh-CN"/>
        </w:rPr>
        <w:t>（</w:t>
      </w:r>
      <w:r w:rsidRPr="00B121F6">
        <w:rPr>
          <w:rFonts w:ascii="SimSun" w:eastAsia="SimSun" w:hAnsi="SimSun"/>
          <w:sz w:val="24"/>
          <w:szCs w:val="24"/>
          <w:lang w:val="zh-CN" w:eastAsia="zh-CN"/>
        </w:rPr>
        <w:t>生物多样性平台</w:t>
      </w:r>
      <w:r w:rsidR="00EC466B">
        <w:rPr>
          <w:rFonts w:ascii="SimSun" w:eastAsia="SimSun" w:hAnsi="SimSun" w:hint="eastAsia"/>
          <w:sz w:val="24"/>
          <w:szCs w:val="24"/>
          <w:lang w:val="zh-CN" w:eastAsia="zh-CN"/>
        </w:rPr>
        <w:t>）</w:t>
      </w:r>
      <w:r w:rsidRPr="00B121F6">
        <w:rPr>
          <w:rFonts w:ascii="SimSun" w:eastAsia="SimSun" w:hAnsi="SimSun"/>
          <w:sz w:val="24"/>
          <w:szCs w:val="24"/>
          <w:lang w:val="zh-CN" w:eastAsia="zh-CN"/>
        </w:rPr>
        <w:t>的概念框架、价值观初步指南以及生物多样性平台的所有评估和文件中使用的术语，指出自然对不同的人来说含有各种不同的概念，包括生物多样性、地球母亲、生命系统和其他的类似概念。</w:t>
      </w:r>
    </w:p>
    <w:p w14:paraId="38F4A412" w14:textId="2E82FD55" w:rsidR="009D33F8" w:rsidRPr="00B121F6" w:rsidRDefault="009D33F8" w:rsidP="00EE7EE8">
      <w:pPr>
        <w:pStyle w:val="Normalnumber"/>
        <w:numPr>
          <w:ilvl w:val="0"/>
          <w:numId w:val="34"/>
        </w:numPr>
        <w:jc w:val="both"/>
        <w:rPr>
          <w:rFonts w:ascii="SimSun" w:eastAsia="SimSun" w:hAnsi="SimSun"/>
          <w:sz w:val="24"/>
          <w:szCs w:val="24"/>
          <w:lang w:eastAsia="zh-CN"/>
        </w:rPr>
      </w:pPr>
      <w:r w:rsidRPr="00B121F6">
        <w:rPr>
          <w:rFonts w:ascii="SimSun" w:eastAsia="SimSun" w:hAnsi="SimSun"/>
          <w:sz w:val="24"/>
          <w:szCs w:val="24"/>
          <w:lang w:val="zh-CN" w:eastAsia="zh-CN"/>
        </w:rPr>
        <w:t>根据这一术语，对于一个系统中的一个或多个关键组成部分而言，尤其是对于自然和自然对人类的贡献的变化驱动因素而言，情景设想代表迈向可能的未来的备选路径，包括备选政策或管理选项（生物多样性平台，</w:t>
      </w:r>
      <w:r w:rsidRPr="00C10040">
        <w:rPr>
          <w:rFonts w:eastAsia="SimSun"/>
          <w:sz w:val="24"/>
          <w:szCs w:val="24"/>
          <w:lang w:val="zh-CN" w:eastAsia="zh-CN"/>
        </w:rPr>
        <w:t>2016a</w:t>
      </w:r>
      <w:r w:rsidRPr="00C10040">
        <w:rPr>
          <w:rFonts w:eastAsia="SimSun"/>
          <w:sz w:val="24"/>
          <w:szCs w:val="24"/>
          <w:lang w:val="zh-CN" w:eastAsia="zh-CN"/>
        </w:rPr>
        <w:t>；</w:t>
      </w:r>
      <w:r w:rsidRPr="00C10040">
        <w:rPr>
          <w:rFonts w:eastAsia="SimSun"/>
          <w:sz w:val="24"/>
          <w:szCs w:val="24"/>
          <w:lang w:val="zh-CN" w:eastAsia="zh-CN"/>
        </w:rPr>
        <w:t>Díaz</w:t>
      </w:r>
      <w:r w:rsidRPr="00B121F6">
        <w:rPr>
          <w:rFonts w:ascii="SimSun" w:eastAsia="SimSun" w:hAnsi="SimSun"/>
          <w:sz w:val="24"/>
          <w:szCs w:val="24"/>
          <w:lang w:val="zh-CN" w:eastAsia="zh-CN"/>
        </w:rPr>
        <w:t>等人，</w:t>
      </w:r>
      <w:r w:rsidRPr="00C10040">
        <w:rPr>
          <w:rFonts w:eastAsia="SimSun"/>
          <w:sz w:val="24"/>
          <w:szCs w:val="24"/>
          <w:lang w:val="zh-CN" w:eastAsia="zh-CN"/>
        </w:rPr>
        <w:t>2018</w:t>
      </w:r>
      <w:r w:rsidRPr="00B121F6">
        <w:rPr>
          <w:rFonts w:ascii="SimSun" w:eastAsia="SimSun" w:hAnsi="SimSun"/>
          <w:sz w:val="24"/>
          <w:szCs w:val="24"/>
          <w:lang w:val="zh-CN" w:eastAsia="zh-CN"/>
        </w:rPr>
        <w:t>）。</w:t>
      </w:r>
      <w:r w:rsidRPr="00EE7EE8">
        <w:rPr>
          <w:rStyle w:val="FootnoteReference"/>
          <w:spacing w:val="0"/>
          <w:w w:val="100"/>
          <w:position w:val="0"/>
          <w:sz w:val="24"/>
          <w:szCs w:val="24"/>
          <w:lang w:val="zh-CN"/>
        </w:rPr>
        <w:footnoteReference w:id="47"/>
      </w:r>
      <w:r w:rsidR="00EE7EE8">
        <w:rPr>
          <w:rFonts w:ascii="SimSun" w:eastAsia="SimSun" w:hAnsi="SimSun" w:hint="eastAsia"/>
          <w:sz w:val="24"/>
          <w:szCs w:val="24"/>
          <w:lang w:val="zh-CN" w:eastAsia="zh-CN"/>
        </w:rPr>
        <w:t xml:space="preserve"> </w:t>
      </w:r>
      <w:r w:rsidRPr="00B121F6">
        <w:rPr>
          <w:rFonts w:ascii="SimSun" w:eastAsia="SimSun" w:hAnsi="SimSun"/>
          <w:sz w:val="24"/>
          <w:szCs w:val="24"/>
          <w:lang w:val="zh-CN" w:eastAsia="zh-CN"/>
        </w:rPr>
        <w:t>模型是一个系统的关键组成部分以及这些组成部分之间的关系的定性或定量表现形式，可用于将变化驱动因素或政策干预的可能前景的情景设想变成对自然和自然对人类贡献的预测结果（生物多样性平台，</w:t>
      </w:r>
      <w:r w:rsidRPr="00C10040">
        <w:rPr>
          <w:rFonts w:eastAsia="SimSun"/>
          <w:sz w:val="24"/>
          <w:szCs w:val="24"/>
          <w:lang w:val="zh-CN" w:eastAsia="zh-CN"/>
        </w:rPr>
        <w:t>2016a</w:t>
      </w:r>
      <w:r w:rsidRPr="00B121F6">
        <w:rPr>
          <w:rFonts w:ascii="SimSun" w:eastAsia="SimSun" w:hAnsi="SimSun"/>
          <w:sz w:val="24"/>
          <w:szCs w:val="24"/>
          <w:lang w:val="zh-CN" w:eastAsia="zh-CN"/>
        </w:rPr>
        <w:t>）。如《情景设想和模型方法评估报告》所述，情景设想和模型相结合，可以在政策周期以下各主要阶段发挥重要作用：(</w:t>
      </w:r>
      <w:proofErr w:type="gramStart"/>
      <w:r w:rsidRPr="00B121F6">
        <w:rPr>
          <w:rFonts w:ascii="SimSun" w:eastAsia="SimSun" w:hAnsi="SimSun"/>
          <w:sz w:val="24"/>
          <w:szCs w:val="24"/>
          <w:lang w:val="zh-CN" w:eastAsia="zh-CN"/>
        </w:rPr>
        <w:t>一</w:t>
      </w:r>
      <w:proofErr w:type="gramEnd"/>
      <w:r w:rsidRPr="00B121F6">
        <w:rPr>
          <w:rFonts w:ascii="SimSun" w:eastAsia="SimSun" w:hAnsi="SimSun"/>
          <w:sz w:val="24"/>
          <w:szCs w:val="24"/>
          <w:lang w:val="zh-CN" w:eastAsia="zh-CN"/>
        </w:rPr>
        <w:t>)议程制定；(二)政策制订；(三)政策执行；(四)政策审查</w:t>
      </w:r>
      <w:r w:rsidR="00D3318E" w:rsidRPr="00B121F6">
        <w:rPr>
          <w:rFonts w:ascii="SimSun" w:eastAsia="SimSun" w:hAnsi="SimSun"/>
          <w:sz w:val="24"/>
          <w:szCs w:val="24"/>
          <w:lang w:val="zh-CN" w:eastAsia="zh-CN"/>
        </w:rPr>
        <w:t>（摘要图</w:t>
      </w:r>
      <w:r w:rsidR="00D3318E" w:rsidRPr="00C10040">
        <w:rPr>
          <w:rFonts w:eastAsia="SimSun"/>
          <w:sz w:val="24"/>
          <w:szCs w:val="24"/>
          <w:lang w:val="zh-CN" w:eastAsia="zh-CN"/>
        </w:rPr>
        <w:t>2</w:t>
      </w:r>
      <w:r w:rsidR="00D3318E" w:rsidRPr="00B121F6">
        <w:rPr>
          <w:rFonts w:ascii="SimSun" w:eastAsia="SimSun" w:hAnsi="SimSun"/>
          <w:sz w:val="24"/>
          <w:szCs w:val="24"/>
          <w:lang w:val="zh-CN" w:eastAsia="zh-CN"/>
        </w:rPr>
        <w:t>）</w:t>
      </w:r>
      <w:r w:rsidRPr="00B121F6">
        <w:rPr>
          <w:rFonts w:ascii="SimSun" w:eastAsia="SimSun" w:hAnsi="SimSun"/>
          <w:sz w:val="24"/>
          <w:szCs w:val="24"/>
          <w:lang w:val="zh-CN" w:eastAsia="zh-CN"/>
        </w:rPr>
        <w:t>。“探索性情景设想”可以通过审视一系列可能的前景，协助查明问题和确定议程，而“干预情景设想”可以通过审评备选政策或管理选项，协助政策的制订和执行（生物多样性平台，</w:t>
      </w:r>
      <w:r w:rsidRPr="00C10040">
        <w:rPr>
          <w:rFonts w:eastAsia="SimSun"/>
          <w:sz w:val="24"/>
          <w:szCs w:val="24"/>
          <w:lang w:val="zh-CN" w:eastAsia="zh-CN"/>
        </w:rPr>
        <w:t>2016b</w:t>
      </w:r>
      <w:r w:rsidRPr="00B121F6">
        <w:rPr>
          <w:rFonts w:ascii="SimSun" w:eastAsia="SimSun" w:hAnsi="SimSun"/>
          <w:sz w:val="24"/>
          <w:szCs w:val="24"/>
          <w:lang w:val="zh-CN" w:eastAsia="zh-CN"/>
        </w:rPr>
        <w:t>，摘要图</w:t>
      </w:r>
      <w:r w:rsidRPr="00C10040">
        <w:rPr>
          <w:rFonts w:eastAsia="SimSun"/>
          <w:sz w:val="24"/>
          <w:szCs w:val="24"/>
          <w:lang w:val="zh-CN" w:eastAsia="zh-CN"/>
        </w:rPr>
        <w:t>2</w:t>
      </w:r>
      <w:r w:rsidRPr="00B121F6">
        <w:rPr>
          <w:rFonts w:ascii="SimSun" w:eastAsia="SimSun" w:hAnsi="SimSun"/>
          <w:sz w:val="24"/>
          <w:szCs w:val="24"/>
          <w:lang w:val="zh-CN" w:eastAsia="zh-CN"/>
        </w:rPr>
        <w:t>）。生物多样性平台的《生物多样性和生态系统服务全球评估报告》</w:t>
      </w:r>
      <w:r w:rsidR="00F11F17">
        <w:rPr>
          <w:rFonts w:ascii="SimSun" w:eastAsia="SimSun" w:hAnsi="SimSun" w:hint="eastAsia"/>
          <w:sz w:val="24"/>
          <w:szCs w:val="24"/>
          <w:lang w:val="zh-CN" w:eastAsia="zh-CN"/>
        </w:rPr>
        <w:lastRenderedPageBreak/>
        <w:t>（</w:t>
      </w:r>
      <w:r w:rsidRPr="00B121F6">
        <w:rPr>
          <w:rFonts w:ascii="SimSun" w:eastAsia="SimSun" w:hAnsi="SimSun"/>
          <w:sz w:val="24"/>
          <w:szCs w:val="24"/>
          <w:lang w:val="zh-CN" w:eastAsia="zh-CN"/>
        </w:rPr>
        <w:t>生物多样性平台，</w:t>
      </w:r>
      <w:r w:rsidRPr="00C10040">
        <w:rPr>
          <w:rFonts w:eastAsia="SimSun"/>
          <w:sz w:val="24"/>
          <w:szCs w:val="24"/>
          <w:lang w:val="zh-CN" w:eastAsia="zh-CN"/>
        </w:rPr>
        <w:t>2019a</w:t>
      </w:r>
      <w:r w:rsidR="00F11F17">
        <w:rPr>
          <w:rFonts w:ascii="SimSun" w:eastAsia="SimSun" w:hAnsi="SimSun" w:hint="eastAsia"/>
          <w:sz w:val="24"/>
          <w:szCs w:val="24"/>
          <w:lang w:val="zh-CN" w:eastAsia="zh-CN"/>
        </w:rPr>
        <w:t>）</w:t>
      </w:r>
      <w:r w:rsidRPr="00B121F6">
        <w:rPr>
          <w:rFonts w:ascii="SimSun" w:eastAsia="SimSun" w:hAnsi="SimSun"/>
          <w:sz w:val="24"/>
          <w:szCs w:val="24"/>
          <w:lang w:val="zh-CN" w:eastAsia="zh-CN"/>
        </w:rPr>
        <w:t>及其《决策者摘要》</w:t>
      </w:r>
      <w:r w:rsidR="00405480">
        <w:rPr>
          <w:rFonts w:eastAsia="SimSun" w:hint="eastAsia"/>
          <w:sz w:val="24"/>
          <w:szCs w:val="24"/>
          <w:lang w:val="zh-CN" w:eastAsia="zh-CN"/>
        </w:rPr>
        <w:t>（</w:t>
      </w:r>
      <w:r w:rsidRPr="00C10040">
        <w:rPr>
          <w:rFonts w:eastAsia="SimSun"/>
          <w:sz w:val="24"/>
          <w:szCs w:val="24"/>
          <w:lang w:val="zh-CN" w:eastAsia="zh-CN"/>
        </w:rPr>
        <w:t>2019b</w:t>
      </w:r>
      <w:r w:rsidR="00405480">
        <w:rPr>
          <w:rFonts w:eastAsia="SimSun" w:hint="eastAsia"/>
          <w:sz w:val="24"/>
          <w:szCs w:val="24"/>
          <w:lang w:val="zh-CN" w:eastAsia="zh-CN"/>
        </w:rPr>
        <w:t>）</w:t>
      </w:r>
      <w:r w:rsidRPr="00B121F6">
        <w:rPr>
          <w:rFonts w:ascii="SimSun" w:eastAsia="SimSun" w:hAnsi="SimSun"/>
          <w:sz w:val="24"/>
          <w:szCs w:val="24"/>
          <w:lang w:val="zh-CN" w:eastAsia="zh-CN"/>
        </w:rPr>
        <w:t>和生物多样性和生态系统服务区域评估</w:t>
      </w:r>
      <w:r w:rsidR="00405480">
        <w:rPr>
          <w:rFonts w:ascii="SimSun" w:eastAsia="SimSun" w:hAnsi="SimSun" w:hint="eastAsia"/>
          <w:sz w:val="24"/>
          <w:szCs w:val="24"/>
          <w:lang w:val="zh-CN" w:eastAsia="zh-CN"/>
        </w:rPr>
        <w:t>（</w:t>
      </w:r>
      <w:r w:rsidRPr="00B121F6">
        <w:rPr>
          <w:rFonts w:ascii="SimSun" w:eastAsia="SimSun" w:hAnsi="SimSun"/>
          <w:sz w:val="24"/>
          <w:szCs w:val="24"/>
          <w:lang w:val="zh-CN" w:eastAsia="zh-CN"/>
        </w:rPr>
        <w:t>生物多样性平台，</w:t>
      </w:r>
      <w:r w:rsidRPr="00C10040">
        <w:rPr>
          <w:rFonts w:eastAsia="SimSun"/>
          <w:sz w:val="24"/>
          <w:szCs w:val="24"/>
          <w:lang w:val="zh-CN" w:eastAsia="zh-CN"/>
        </w:rPr>
        <w:t>20</w:t>
      </w:r>
      <w:r w:rsidRPr="00B6120D">
        <w:rPr>
          <w:rFonts w:eastAsia="SimSun"/>
          <w:sz w:val="24"/>
          <w:szCs w:val="24"/>
          <w:lang w:val="zh-CN" w:eastAsia="zh-CN"/>
        </w:rPr>
        <w:t>18a</w:t>
      </w:r>
      <w:r w:rsidRPr="00B121F6">
        <w:rPr>
          <w:rFonts w:ascii="SimSun" w:eastAsia="SimSun" w:hAnsi="SimSun"/>
          <w:sz w:val="24"/>
          <w:szCs w:val="24"/>
          <w:lang w:val="zh-CN" w:eastAsia="zh-CN"/>
        </w:rPr>
        <w:t>；</w:t>
      </w:r>
      <w:r w:rsidRPr="00C10040">
        <w:rPr>
          <w:rFonts w:eastAsia="SimSun"/>
          <w:sz w:val="24"/>
          <w:szCs w:val="24"/>
          <w:lang w:val="zh-CN" w:eastAsia="zh-CN"/>
        </w:rPr>
        <w:t>2018b</w:t>
      </w:r>
      <w:r w:rsidRPr="00C10040">
        <w:rPr>
          <w:rFonts w:eastAsia="SimSun"/>
          <w:sz w:val="24"/>
          <w:szCs w:val="24"/>
          <w:lang w:val="zh-CN" w:eastAsia="zh-CN"/>
        </w:rPr>
        <w:t>；</w:t>
      </w:r>
      <w:r w:rsidRPr="00C10040">
        <w:rPr>
          <w:rFonts w:eastAsia="SimSun"/>
          <w:sz w:val="24"/>
          <w:szCs w:val="24"/>
          <w:lang w:val="zh-CN" w:eastAsia="zh-CN"/>
        </w:rPr>
        <w:t>2018c</w:t>
      </w:r>
      <w:r w:rsidRPr="00C10040">
        <w:rPr>
          <w:rFonts w:eastAsia="SimSun"/>
          <w:sz w:val="24"/>
          <w:szCs w:val="24"/>
          <w:lang w:val="zh-CN" w:eastAsia="zh-CN"/>
        </w:rPr>
        <w:t>；</w:t>
      </w:r>
      <w:r w:rsidRPr="00C10040">
        <w:rPr>
          <w:rFonts w:eastAsia="SimSun"/>
          <w:sz w:val="24"/>
          <w:szCs w:val="24"/>
          <w:lang w:val="zh-CN" w:eastAsia="zh-CN"/>
        </w:rPr>
        <w:t>2018d</w:t>
      </w:r>
      <w:r w:rsidR="00405480">
        <w:rPr>
          <w:rFonts w:ascii="SimSun" w:eastAsia="SimSun" w:hAnsi="SimSun" w:hint="eastAsia"/>
          <w:sz w:val="24"/>
          <w:szCs w:val="24"/>
          <w:lang w:val="zh-CN" w:eastAsia="zh-CN"/>
        </w:rPr>
        <w:t>）</w:t>
      </w:r>
      <w:r w:rsidRPr="00B121F6">
        <w:rPr>
          <w:rFonts w:ascii="SimSun" w:eastAsia="SimSun" w:hAnsi="SimSun"/>
          <w:sz w:val="24"/>
          <w:szCs w:val="24"/>
          <w:lang w:val="zh-CN" w:eastAsia="zh-CN"/>
        </w:rPr>
        <w:t>用情景设想和模型来评估生物多样性和生态系统服务的现状，并试图根据各种潜在前景</w:t>
      </w:r>
      <w:proofErr w:type="gramStart"/>
      <w:r w:rsidRPr="00B121F6">
        <w:rPr>
          <w:rFonts w:ascii="SimSun" w:eastAsia="SimSun" w:hAnsi="SimSun"/>
          <w:sz w:val="24"/>
          <w:szCs w:val="24"/>
          <w:lang w:val="zh-CN" w:eastAsia="zh-CN"/>
        </w:rPr>
        <w:t>作出</w:t>
      </w:r>
      <w:proofErr w:type="gramEnd"/>
      <w:r w:rsidRPr="00B121F6">
        <w:rPr>
          <w:rFonts w:ascii="SimSun" w:eastAsia="SimSun" w:hAnsi="SimSun"/>
          <w:sz w:val="24"/>
          <w:szCs w:val="24"/>
          <w:lang w:val="zh-CN" w:eastAsia="zh-CN"/>
        </w:rPr>
        <w:t>预测。</w:t>
      </w:r>
    </w:p>
    <w:p w14:paraId="1C471572" w14:textId="6217E571" w:rsidR="009D33F8" w:rsidRPr="00B121F6" w:rsidRDefault="009D33F8" w:rsidP="00EE7EE8">
      <w:pPr>
        <w:pStyle w:val="Normalnumber"/>
        <w:numPr>
          <w:ilvl w:val="0"/>
          <w:numId w:val="34"/>
        </w:numPr>
        <w:jc w:val="both"/>
        <w:rPr>
          <w:rFonts w:ascii="SimSun" w:eastAsia="SimSun" w:hAnsi="SimSun"/>
          <w:sz w:val="24"/>
          <w:szCs w:val="24"/>
          <w:lang w:eastAsia="zh-CN"/>
        </w:rPr>
      </w:pPr>
      <w:r w:rsidRPr="00B121F6">
        <w:rPr>
          <w:rFonts w:ascii="SimSun" w:eastAsia="SimSun" w:hAnsi="SimSun"/>
          <w:sz w:val="24"/>
          <w:szCs w:val="24"/>
          <w:lang w:val="zh-CN" w:eastAsia="zh-CN"/>
        </w:rPr>
        <w:t>《全球评估报告》指出，在许多顾及人口快速增长、不可持续的消费和产量下降等因素的未来情景设想中，生物多样性和生态系统服务的减少预计会延续或恶化（例如，见《全球评估报告》的摘要图</w:t>
      </w:r>
      <w:r w:rsidRPr="00B31369">
        <w:rPr>
          <w:rFonts w:eastAsia="SimSun"/>
          <w:sz w:val="24"/>
          <w:szCs w:val="24"/>
          <w:lang w:val="zh-CN" w:eastAsia="zh-CN"/>
        </w:rPr>
        <w:t>8</w:t>
      </w:r>
      <w:r w:rsidRPr="00B121F6">
        <w:rPr>
          <w:rFonts w:ascii="SimSun" w:eastAsia="SimSun" w:hAnsi="SimSun"/>
          <w:sz w:val="24"/>
          <w:szCs w:val="24"/>
          <w:lang w:val="zh-CN" w:eastAsia="zh-CN"/>
        </w:rPr>
        <w:t>）。相比之下，假设有不同</w:t>
      </w:r>
      <w:r w:rsidRPr="00B121F6">
        <w:rPr>
          <w:rFonts w:ascii="SimSun" w:eastAsia="SimSun" w:hAnsi="SimSun" w:hint="eastAsia"/>
          <w:sz w:val="24"/>
          <w:szCs w:val="24"/>
          <w:lang w:val="zh-CN" w:eastAsia="zh-CN"/>
        </w:rPr>
        <w:t>尺度</w:t>
      </w:r>
      <w:r w:rsidRPr="00B121F6">
        <w:rPr>
          <w:rFonts w:ascii="SimSun" w:eastAsia="SimSun" w:hAnsi="SimSun"/>
          <w:sz w:val="24"/>
          <w:szCs w:val="24"/>
          <w:lang w:val="zh-CN" w:eastAsia="zh-CN"/>
        </w:rPr>
        <w:t>的中低速人口增长、低碳增长、循环经济和转型变革的情景设想将会更好地支撑长期可持续性和良好生活质量（生物多样性平台，</w:t>
      </w:r>
      <w:r w:rsidRPr="00B31369">
        <w:rPr>
          <w:rFonts w:eastAsia="SimSun"/>
          <w:sz w:val="24"/>
          <w:szCs w:val="24"/>
          <w:lang w:val="zh-CN" w:eastAsia="zh-CN"/>
        </w:rPr>
        <w:t>2019a</w:t>
      </w:r>
      <w:r w:rsidRPr="00B121F6">
        <w:rPr>
          <w:rFonts w:ascii="SimSun" w:eastAsia="SimSun" w:hAnsi="SimSun"/>
          <w:sz w:val="24"/>
          <w:szCs w:val="24"/>
          <w:lang w:val="zh-CN" w:eastAsia="zh-CN"/>
        </w:rPr>
        <w:t>，摘要图</w:t>
      </w:r>
      <w:r w:rsidRPr="00B31369">
        <w:rPr>
          <w:rFonts w:eastAsia="SimSun"/>
          <w:sz w:val="24"/>
          <w:szCs w:val="24"/>
          <w:lang w:val="zh-CN" w:eastAsia="zh-CN"/>
        </w:rPr>
        <w:t>8</w:t>
      </w:r>
      <w:r w:rsidRPr="00B121F6">
        <w:rPr>
          <w:rFonts w:ascii="SimSun" w:eastAsia="SimSun" w:hAnsi="SimSun"/>
          <w:sz w:val="24"/>
          <w:szCs w:val="24"/>
          <w:lang w:val="zh-CN" w:eastAsia="zh-CN"/>
        </w:rPr>
        <w:t>；</w:t>
      </w:r>
      <w:r w:rsidRPr="00B31369">
        <w:rPr>
          <w:rFonts w:eastAsia="SimSun"/>
          <w:sz w:val="24"/>
          <w:szCs w:val="24"/>
          <w:lang w:val="zh-CN" w:eastAsia="zh-CN"/>
        </w:rPr>
        <w:t>2019b</w:t>
      </w:r>
      <w:r w:rsidRPr="00B121F6">
        <w:rPr>
          <w:rFonts w:ascii="SimSun" w:eastAsia="SimSun" w:hAnsi="SimSun"/>
          <w:sz w:val="24"/>
          <w:szCs w:val="24"/>
          <w:lang w:val="zh-CN" w:eastAsia="zh-CN"/>
        </w:rPr>
        <w:t>）。</w:t>
      </w:r>
    </w:p>
    <w:p w14:paraId="6E0E64CB" w14:textId="33404B82" w:rsidR="009D33F8" w:rsidRPr="006A0CBB" w:rsidRDefault="008D2248" w:rsidP="00D82461">
      <w:pPr>
        <w:pStyle w:val="CH2"/>
        <w:rPr>
          <w:lang w:eastAsia="zh-CN"/>
        </w:rPr>
      </w:pPr>
      <w:r>
        <w:rPr>
          <w:bCs/>
          <w:lang w:val="zh-CN" w:eastAsia="zh-CN"/>
        </w:rPr>
        <w:tab/>
      </w:r>
      <w:r w:rsidR="009D33F8">
        <w:rPr>
          <w:bCs/>
          <w:lang w:val="zh-CN" w:eastAsia="zh-CN"/>
        </w:rPr>
        <w:t>B.</w:t>
      </w:r>
      <w:r w:rsidR="009D33F8">
        <w:rPr>
          <w:lang w:val="zh-CN" w:eastAsia="zh-CN"/>
        </w:rPr>
        <w:tab/>
      </w:r>
      <w:r w:rsidR="009D33F8" w:rsidRPr="00B121F6">
        <w:rPr>
          <w:rFonts w:ascii="SimHei" w:eastAsia="SimHei" w:hAnsi="SimHei"/>
          <w:bCs/>
          <w:lang w:val="zh-CN" w:eastAsia="zh-CN"/>
        </w:rPr>
        <w:t>现有情景设想和模型的局限性</w:t>
      </w:r>
    </w:p>
    <w:p w14:paraId="393DAA4B" w14:textId="7E81A6FB" w:rsidR="009D33F8" w:rsidRPr="00B121F6" w:rsidRDefault="009D33F8" w:rsidP="00B31369">
      <w:pPr>
        <w:pStyle w:val="Normalnumber"/>
        <w:keepNext/>
        <w:keepLines/>
        <w:numPr>
          <w:ilvl w:val="0"/>
          <w:numId w:val="34"/>
        </w:numPr>
        <w:ind w:left="1253"/>
        <w:jc w:val="both"/>
        <w:rPr>
          <w:rFonts w:ascii="SimSun" w:eastAsia="SimSun" w:hAnsi="SimSun" w:cs="SimSun"/>
          <w:sz w:val="24"/>
          <w:szCs w:val="24"/>
          <w:lang w:val="zh-CN" w:eastAsia="zh-CN"/>
        </w:rPr>
      </w:pPr>
      <w:r w:rsidRPr="00B121F6">
        <w:rPr>
          <w:rFonts w:ascii="SimSun" w:eastAsia="SimSun" w:hAnsi="SimSun" w:cs="SimSun"/>
          <w:sz w:val="24"/>
          <w:szCs w:val="24"/>
          <w:lang w:val="zh-CN" w:eastAsia="zh-CN"/>
        </w:rPr>
        <w:t>如生物多样性平台</w:t>
      </w:r>
      <w:proofErr w:type="gramStart"/>
      <w:r w:rsidRPr="00B121F6">
        <w:rPr>
          <w:rFonts w:ascii="SimSun" w:eastAsia="SimSun" w:hAnsi="SimSun" w:cs="SimSun"/>
          <w:sz w:val="24"/>
          <w:szCs w:val="24"/>
          <w:lang w:val="zh-CN" w:eastAsia="zh-CN"/>
        </w:rPr>
        <w:t>《</w:t>
      </w:r>
      <w:proofErr w:type="gramEnd"/>
      <w:r w:rsidRPr="00B121F6">
        <w:rPr>
          <w:rFonts w:ascii="SimSun" w:eastAsia="SimSun" w:hAnsi="SimSun" w:cs="SimSun"/>
          <w:sz w:val="24"/>
          <w:szCs w:val="24"/>
          <w:lang w:val="zh-CN" w:eastAsia="zh-CN"/>
        </w:rPr>
        <w:t>关于情景设想和模型的方法评估报告所述，现有的大多数生物多样性和自然对人类的贡献的情景设想方法都有一些缺点。显而易见的主要局限性是人们对自然及其组成部分的特性，以及对这些组成部分的相关相互作用和反馈过程，了解有限。现有的大多数情景设想方法，特别是全球和区域性情景设想方法，都是针对气候变化问题，而不是针对生物多样性和生态系统服务问题本身制订的，并且仅限于评估各种驱动因素对自然和自然对人类的贡献的状况的影响。它们往往将生物多样性损益视为终点，而没有认识到自然与人之间全面的相互联系和反馈，而这些相互联系和反馈却是生物多样性</w:t>
      </w:r>
      <w:r w:rsidR="00D1642E">
        <w:rPr>
          <w:rFonts w:ascii="SimSun" w:eastAsia="SimSun" w:hAnsi="SimSun" w:cs="SimSun" w:hint="eastAsia"/>
          <w:sz w:val="24"/>
          <w:szCs w:val="24"/>
          <w:lang w:val="zh-CN" w:eastAsia="zh-CN"/>
        </w:rPr>
        <w:t>平台</w:t>
      </w:r>
      <w:r w:rsidRPr="00B121F6">
        <w:rPr>
          <w:rFonts w:ascii="SimSun" w:eastAsia="SimSun" w:hAnsi="SimSun" w:cs="SimSun"/>
          <w:sz w:val="24"/>
          <w:szCs w:val="24"/>
          <w:lang w:val="zh-CN" w:eastAsia="zh-CN"/>
        </w:rPr>
        <w:t>概念框架的核心（</w:t>
      </w:r>
      <w:r w:rsidRPr="00C10040">
        <w:rPr>
          <w:rFonts w:eastAsia="SimSun"/>
          <w:sz w:val="24"/>
          <w:szCs w:val="24"/>
          <w:lang w:val="zh-CN" w:eastAsia="zh-CN"/>
        </w:rPr>
        <w:t>Seppelt</w:t>
      </w:r>
      <w:r w:rsidRPr="00B121F6">
        <w:rPr>
          <w:rFonts w:ascii="SimSun" w:eastAsia="SimSun" w:hAnsi="SimSun" w:cs="SimSun"/>
          <w:sz w:val="24"/>
          <w:szCs w:val="24"/>
          <w:lang w:val="zh-CN" w:eastAsia="zh-CN"/>
        </w:rPr>
        <w:t>等人，</w:t>
      </w:r>
      <w:r w:rsidRPr="00C10040">
        <w:rPr>
          <w:rFonts w:eastAsia="SimSun"/>
          <w:sz w:val="24"/>
          <w:szCs w:val="24"/>
          <w:lang w:val="zh-CN" w:eastAsia="zh-CN"/>
        </w:rPr>
        <w:t>2020</w:t>
      </w:r>
      <w:r w:rsidRPr="00B121F6">
        <w:rPr>
          <w:rFonts w:ascii="SimSun" w:eastAsia="SimSun" w:hAnsi="SimSun" w:cs="SimSun"/>
          <w:sz w:val="24"/>
          <w:szCs w:val="24"/>
          <w:lang w:val="zh-CN" w:eastAsia="zh-CN"/>
        </w:rPr>
        <w:t>）。</w:t>
      </w:r>
    </w:p>
    <w:p w14:paraId="0DBAE47A" w14:textId="26FDE36E" w:rsidR="009D33F8" w:rsidRPr="00B121F6" w:rsidRDefault="009D33F8" w:rsidP="00B31369">
      <w:pPr>
        <w:pStyle w:val="Normalnumber"/>
        <w:numPr>
          <w:ilvl w:val="0"/>
          <w:numId w:val="34"/>
        </w:numPr>
        <w:ind w:left="1253"/>
        <w:jc w:val="both"/>
        <w:rPr>
          <w:rFonts w:ascii="SimSun" w:eastAsia="SimSun" w:hAnsi="SimSun" w:cs="SimSun"/>
          <w:sz w:val="24"/>
          <w:szCs w:val="24"/>
          <w:lang w:val="zh-CN" w:eastAsia="zh-CN"/>
        </w:rPr>
      </w:pPr>
      <w:r w:rsidRPr="00B121F6">
        <w:rPr>
          <w:rFonts w:ascii="SimSun" w:eastAsia="SimSun" w:hAnsi="SimSun" w:cs="SimSun"/>
          <w:sz w:val="24"/>
          <w:szCs w:val="24"/>
          <w:lang w:val="zh-CN" w:eastAsia="zh-CN"/>
        </w:rPr>
        <w:t>现有的情景设想的局限性还在于它们无法纳入自然保护</w:t>
      </w:r>
      <w:r w:rsidR="003F46A2">
        <w:rPr>
          <w:rFonts w:ascii="SimSun" w:eastAsia="SimSun" w:hAnsi="SimSun" w:cs="SimSun" w:hint="eastAsia"/>
          <w:sz w:val="24"/>
          <w:szCs w:val="24"/>
          <w:lang w:val="zh-CN" w:eastAsia="zh-CN"/>
        </w:rPr>
        <w:t>、可持续利用</w:t>
      </w:r>
      <w:r w:rsidRPr="00B121F6">
        <w:rPr>
          <w:rFonts w:ascii="SimSun" w:eastAsia="SimSun" w:hAnsi="SimSun" w:cs="SimSun"/>
          <w:sz w:val="24"/>
          <w:szCs w:val="24"/>
          <w:lang w:val="zh-CN" w:eastAsia="zh-CN"/>
        </w:rPr>
        <w:t>和良好生活质量所涉及的多元价值、规范和政策目标（生物多样性平台，</w:t>
      </w:r>
      <w:r w:rsidRPr="00024413">
        <w:rPr>
          <w:rFonts w:eastAsia="SimSun"/>
          <w:sz w:val="24"/>
          <w:szCs w:val="24"/>
          <w:lang w:val="zh-CN" w:eastAsia="zh-CN"/>
        </w:rPr>
        <w:t>2016a</w:t>
      </w:r>
      <w:r w:rsidRPr="00B121F6">
        <w:rPr>
          <w:rFonts w:ascii="SimSun" w:eastAsia="SimSun" w:hAnsi="SimSun" w:cs="SimSun"/>
          <w:sz w:val="24"/>
          <w:szCs w:val="24"/>
          <w:lang w:val="zh-CN" w:eastAsia="zh-CN"/>
        </w:rPr>
        <w:t>）。由于利益攸关方参与程度有限，情景设想往往无法充分体现世界观以及土著和地方知识的多样性（</w:t>
      </w:r>
      <w:r w:rsidRPr="00C10040">
        <w:rPr>
          <w:rFonts w:eastAsia="SimSun"/>
          <w:sz w:val="24"/>
          <w:szCs w:val="24"/>
          <w:lang w:val="zh-CN" w:eastAsia="zh-CN"/>
        </w:rPr>
        <w:t>Obermeister</w:t>
      </w:r>
      <w:r w:rsidRPr="00C10040">
        <w:rPr>
          <w:rFonts w:eastAsia="SimSun"/>
          <w:sz w:val="24"/>
          <w:szCs w:val="24"/>
          <w:lang w:val="zh-CN" w:eastAsia="zh-CN"/>
        </w:rPr>
        <w:t>，</w:t>
      </w:r>
      <w:r w:rsidRPr="00C10040">
        <w:rPr>
          <w:rFonts w:eastAsia="SimSun"/>
          <w:sz w:val="24"/>
          <w:szCs w:val="24"/>
          <w:lang w:val="zh-CN" w:eastAsia="zh-CN"/>
        </w:rPr>
        <w:t>2019</w:t>
      </w:r>
      <w:r w:rsidRPr="00B121F6">
        <w:rPr>
          <w:rFonts w:ascii="SimSun" w:eastAsia="SimSun" w:hAnsi="SimSun" w:cs="SimSun"/>
          <w:sz w:val="24"/>
          <w:szCs w:val="24"/>
          <w:lang w:val="zh-CN" w:eastAsia="zh-CN"/>
        </w:rPr>
        <w:t xml:space="preserve">）。此外，可能需要解决使用情景设想结果的体制障碍问题和向政府提出情景设想的时机问题（例如“机会之窗”—见 </w:t>
      </w:r>
      <w:r w:rsidRPr="000C1849">
        <w:rPr>
          <w:rFonts w:eastAsia="SimSun"/>
          <w:sz w:val="24"/>
          <w:szCs w:val="24"/>
          <w:lang w:val="zh-CN" w:eastAsia="zh-CN"/>
        </w:rPr>
        <w:t>Kingdon</w:t>
      </w:r>
      <w:r w:rsidRPr="000C1849">
        <w:rPr>
          <w:rFonts w:eastAsia="SimSun"/>
          <w:sz w:val="24"/>
          <w:szCs w:val="24"/>
          <w:lang w:val="zh-CN" w:eastAsia="zh-CN"/>
        </w:rPr>
        <w:t>，</w:t>
      </w:r>
      <w:r w:rsidRPr="000C1849">
        <w:rPr>
          <w:rFonts w:eastAsia="SimSun"/>
          <w:sz w:val="24"/>
          <w:szCs w:val="24"/>
          <w:lang w:val="zh-CN" w:eastAsia="zh-CN"/>
        </w:rPr>
        <w:t>1984</w:t>
      </w:r>
      <w:r w:rsidRPr="00B121F6">
        <w:rPr>
          <w:rFonts w:ascii="SimSun" w:eastAsia="SimSun" w:hAnsi="SimSun" w:cs="SimSun"/>
          <w:sz w:val="24"/>
          <w:szCs w:val="24"/>
          <w:lang w:val="zh-CN" w:eastAsia="zh-CN"/>
        </w:rPr>
        <w:t>），以期提高在政治议程中采纳情景设想相关见解的几率。能力和技术制约因素往往限制了</w:t>
      </w:r>
      <w:r w:rsidR="002F754A">
        <w:rPr>
          <w:rFonts w:ascii="SimSun" w:eastAsia="SimSun" w:hAnsi="SimSun" w:cs="SimSun" w:hint="eastAsia"/>
          <w:sz w:val="24"/>
          <w:szCs w:val="24"/>
          <w:lang w:val="zh-CN" w:eastAsia="zh-CN"/>
        </w:rPr>
        <w:t>监测</w:t>
      </w:r>
      <w:r w:rsidRPr="00B121F6">
        <w:rPr>
          <w:rFonts w:ascii="SimSun" w:eastAsia="SimSun" w:hAnsi="SimSun" w:cs="SimSun"/>
          <w:sz w:val="24"/>
          <w:szCs w:val="24"/>
          <w:lang w:val="zh-CN" w:eastAsia="zh-CN"/>
        </w:rPr>
        <w:t>生物多样性状况和趋势的能力，进一步增加体制障碍。</w:t>
      </w:r>
    </w:p>
    <w:p w14:paraId="55DBDF01" w14:textId="087A400A" w:rsidR="009D33F8" w:rsidRPr="00B121F6" w:rsidRDefault="009D33F8" w:rsidP="00B31369">
      <w:pPr>
        <w:pStyle w:val="Normalnumber"/>
        <w:numPr>
          <w:ilvl w:val="0"/>
          <w:numId w:val="34"/>
        </w:numPr>
        <w:ind w:left="1253"/>
        <w:jc w:val="both"/>
        <w:rPr>
          <w:rFonts w:ascii="SimSun" w:eastAsia="SimSun" w:hAnsi="SimSun" w:cs="SimSun"/>
          <w:sz w:val="24"/>
          <w:szCs w:val="24"/>
          <w:lang w:val="zh-CN" w:eastAsia="zh-CN"/>
        </w:rPr>
      </w:pPr>
      <w:r w:rsidRPr="00B121F6">
        <w:rPr>
          <w:rFonts w:ascii="SimSun" w:eastAsia="SimSun" w:hAnsi="SimSun" w:cs="SimSun"/>
          <w:sz w:val="24"/>
          <w:szCs w:val="24"/>
          <w:lang w:val="zh-CN" w:eastAsia="zh-CN"/>
        </w:rPr>
        <w:t>所有模型都有优点和缺点（生物多样性平台，</w:t>
      </w:r>
      <w:r w:rsidRPr="00C10040">
        <w:rPr>
          <w:rFonts w:eastAsia="SimSun"/>
          <w:sz w:val="24"/>
          <w:szCs w:val="24"/>
          <w:lang w:val="zh-CN" w:eastAsia="zh-CN"/>
        </w:rPr>
        <w:t>2016a</w:t>
      </w:r>
      <w:r w:rsidRPr="00B121F6">
        <w:rPr>
          <w:rFonts w:ascii="SimSun" w:eastAsia="SimSun" w:hAnsi="SimSun" w:cs="SimSun"/>
          <w:sz w:val="24"/>
          <w:szCs w:val="24"/>
          <w:lang w:val="zh-CN" w:eastAsia="zh-CN"/>
        </w:rPr>
        <w:t>），因此，在评估和决策过程中必须仔细评估和转述它们的能力和局限性（见</w:t>
      </w:r>
      <w:r w:rsidRPr="00C10040">
        <w:rPr>
          <w:rFonts w:eastAsia="SimSun"/>
          <w:sz w:val="24"/>
          <w:szCs w:val="24"/>
          <w:lang w:val="zh-CN" w:eastAsia="zh-CN"/>
        </w:rPr>
        <w:t>Sietz</w:t>
      </w:r>
      <w:r w:rsidRPr="00B121F6">
        <w:rPr>
          <w:rFonts w:ascii="SimSun" w:eastAsia="SimSun" w:hAnsi="SimSun" w:cs="SimSun"/>
          <w:sz w:val="24"/>
          <w:szCs w:val="24"/>
          <w:lang w:val="zh-CN" w:eastAsia="zh-CN"/>
        </w:rPr>
        <w:t>和</w:t>
      </w:r>
      <w:r w:rsidRPr="00C10040">
        <w:rPr>
          <w:rFonts w:eastAsia="SimSun"/>
          <w:sz w:val="24"/>
          <w:szCs w:val="24"/>
          <w:lang w:val="zh-CN" w:eastAsia="zh-CN"/>
        </w:rPr>
        <w:t>van Dijk</w:t>
      </w:r>
      <w:r w:rsidRPr="00B121F6">
        <w:rPr>
          <w:rFonts w:ascii="SimSun" w:eastAsia="SimSun" w:hAnsi="SimSun" w:cs="SimSun"/>
          <w:sz w:val="24"/>
          <w:szCs w:val="24"/>
          <w:lang w:val="zh-CN" w:eastAsia="zh-CN"/>
        </w:rPr>
        <w:t>，</w:t>
      </w:r>
      <w:r w:rsidRPr="00C10040">
        <w:rPr>
          <w:rFonts w:eastAsia="SimSun"/>
          <w:sz w:val="24"/>
          <w:szCs w:val="24"/>
          <w:lang w:val="zh-CN" w:eastAsia="zh-CN"/>
        </w:rPr>
        <w:t>2015</w:t>
      </w:r>
      <w:r w:rsidRPr="00C10040">
        <w:rPr>
          <w:rFonts w:eastAsia="SimSun"/>
          <w:sz w:val="24"/>
          <w:szCs w:val="24"/>
          <w:lang w:val="zh-CN" w:eastAsia="zh-CN"/>
        </w:rPr>
        <w:t>；</w:t>
      </w:r>
      <w:r w:rsidRPr="00C10040">
        <w:rPr>
          <w:rFonts w:eastAsia="SimSun"/>
          <w:sz w:val="24"/>
          <w:szCs w:val="24"/>
          <w:lang w:val="zh-CN" w:eastAsia="zh-CN"/>
        </w:rPr>
        <w:t>Fonte</w:t>
      </w:r>
      <w:r w:rsidRPr="00C10040">
        <w:rPr>
          <w:rFonts w:eastAsia="SimSun"/>
          <w:sz w:val="24"/>
          <w:szCs w:val="24"/>
          <w:lang w:val="zh-CN" w:eastAsia="zh-CN"/>
        </w:rPr>
        <w:t>等人，</w:t>
      </w:r>
      <w:r w:rsidRPr="00C10040">
        <w:rPr>
          <w:rFonts w:eastAsia="SimSun"/>
          <w:sz w:val="24"/>
          <w:szCs w:val="24"/>
          <w:lang w:val="zh-CN" w:eastAsia="zh-CN"/>
        </w:rPr>
        <w:t>2012</w:t>
      </w:r>
      <w:r w:rsidRPr="00B121F6">
        <w:rPr>
          <w:rFonts w:ascii="SimSun" w:eastAsia="SimSun" w:hAnsi="SimSun" w:cs="SimSun"/>
          <w:sz w:val="24"/>
          <w:szCs w:val="24"/>
          <w:lang w:val="zh-CN" w:eastAsia="zh-CN"/>
        </w:rPr>
        <w:t>）。目前的情景设想和模型的局限性不一定是方法有缺陷的反映，而是解决当前问题的复杂程度的反映。现有方法通常探讨直接和间接驱动因素对自然和人类的影响（例如气候变化对生物多样性和生态系统服务的不利影响），而不是关注根据有关多边环境协定和</w:t>
      </w:r>
      <w:r w:rsidR="00590DF0">
        <w:rPr>
          <w:rFonts w:ascii="SimSun" w:eastAsia="SimSun" w:hAnsi="SimSun" w:cs="SimSun" w:hint="eastAsia"/>
          <w:sz w:val="24"/>
          <w:szCs w:val="24"/>
          <w:lang w:val="zh-CN" w:eastAsia="zh-CN"/>
        </w:rPr>
        <w:t>《</w:t>
      </w:r>
      <w:r w:rsidRPr="00A04E56">
        <w:rPr>
          <w:rFonts w:eastAsia="SimSun"/>
          <w:sz w:val="24"/>
          <w:szCs w:val="24"/>
          <w:lang w:val="zh-CN" w:eastAsia="zh-CN"/>
        </w:rPr>
        <w:t>2030</w:t>
      </w:r>
      <w:r w:rsidRPr="00B121F6">
        <w:rPr>
          <w:rFonts w:ascii="SimSun" w:eastAsia="SimSun" w:hAnsi="SimSun" w:cs="SimSun"/>
          <w:sz w:val="24"/>
          <w:szCs w:val="24"/>
          <w:lang w:val="zh-CN" w:eastAsia="zh-CN"/>
        </w:rPr>
        <w:t>年可持续发展议程</w:t>
      </w:r>
      <w:r w:rsidR="00590DF0">
        <w:rPr>
          <w:rFonts w:ascii="SimSun" w:eastAsia="SimSun" w:hAnsi="SimSun" w:cs="SimSun" w:hint="eastAsia"/>
          <w:sz w:val="24"/>
          <w:szCs w:val="24"/>
          <w:lang w:val="zh-CN" w:eastAsia="zh-CN"/>
        </w:rPr>
        <w:t>》</w:t>
      </w:r>
      <w:r w:rsidRPr="00B121F6">
        <w:rPr>
          <w:rFonts w:ascii="SimSun" w:eastAsia="SimSun" w:hAnsi="SimSun" w:cs="SimSun"/>
          <w:sz w:val="24"/>
          <w:szCs w:val="24"/>
          <w:lang w:val="zh-CN" w:eastAsia="zh-CN"/>
        </w:rPr>
        <w:t>为人类和自然实现各项国际目标所需要的变革。</w:t>
      </w:r>
    </w:p>
    <w:p w14:paraId="6F071C87" w14:textId="449D8202" w:rsidR="009D33F8" w:rsidRPr="006A0CBB" w:rsidRDefault="008D2248" w:rsidP="00BF4D79">
      <w:pPr>
        <w:pStyle w:val="CH2"/>
        <w:keepNext w:val="0"/>
        <w:keepLines w:val="0"/>
        <w:widowControl w:val="0"/>
        <w:suppressAutoHyphens w:val="0"/>
        <w:rPr>
          <w:lang w:eastAsia="zh-CN"/>
        </w:rPr>
      </w:pPr>
      <w:r>
        <w:rPr>
          <w:bCs/>
          <w:lang w:val="zh-CN" w:eastAsia="zh-CN"/>
        </w:rPr>
        <w:tab/>
      </w:r>
      <w:r w:rsidR="009D33F8">
        <w:rPr>
          <w:bCs/>
          <w:lang w:val="zh-CN" w:eastAsia="zh-CN"/>
        </w:rPr>
        <w:t>C.</w:t>
      </w:r>
      <w:r w:rsidR="009D33F8">
        <w:rPr>
          <w:lang w:val="zh-CN" w:eastAsia="zh-CN"/>
        </w:rPr>
        <w:tab/>
      </w:r>
      <w:r w:rsidR="009D33F8" w:rsidRPr="00B121F6">
        <w:rPr>
          <w:rFonts w:ascii="SimHei" w:eastAsia="SimHei" w:hAnsi="SimHei"/>
          <w:bCs/>
          <w:lang w:val="zh-CN" w:eastAsia="zh-CN"/>
        </w:rPr>
        <w:t>克服针对自然和自然对人类的贡献开发和使用情景设想和模型方面的缺点</w:t>
      </w:r>
    </w:p>
    <w:p w14:paraId="7EDE47D9" w14:textId="25F5D170" w:rsidR="009D33F8" w:rsidRPr="00B121F6" w:rsidRDefault="009D33F8" w:rsidP="00BF4D79">
      <w:pPr>
        <w:pStyle w:val="Normalnumber"/>
        <w:widowControl w:val="0"/>
        <w:numPr>
          <w:ilvl w:val="0"/>
          <w:numId w:val="34"/>
        </w:numPr>
        <w:ind w:left="1253"/>
        <w:jc w:val="both"/>
        <w:rPr>
          <w:rFonts w:ascii="SimSun" w:eastAsia="SimSun" w:hAnsi="SimSun" w:cs="SimSun"/>
          <w:sz w:val="24"/>
          <w:szCs w:val="24"/>
          <w:lang w:val="zh-CN" w:eastAsia="zh-CN"/>
        </w:rPr>
      </w:pPr>
      <w:r w:rsidRPr="00B121F6">
        <w:rPr>
          <w:rFonts w:ascii="SimSun" w:eastAsia="SimSun" w:hAnsi="SimSun" w:cs="SimSun"/>
          <w:sz w:val="24"/>
          <w:szCs w:val="24"/>
          <w:lang w:val="zh-CN" w:eastAsia="zh-CN"/>
        </w:rPr>
        <w:t>要克服现有不同尺度的自然和自然对人类的贡献情景设想方法的缺点，就要更好地整合自然与人类良好生活质量之间的反馈过程。还需要采取参与性办法，让利益攸关方参与制定自然和人类的未来情景设想，并纳入多种价值观和不同的路径，以实现社会目标和处理可持续发展涉及的社会、经济和环境事项（生物多样性平台，</w:t>
      </w:r>
      <w:r w:rsidRPr="00C10040">
        <w:rPr>
          <w:rFonts w:eastAsia="SimSun"/>
          <w:sz w:val="24"/>
          <w:szCs w:val="24"/>
          <w:lang w:val="zh-CN" w:eastAsia="zh-CN"/>
        </w:rPr>
        <w:t>2016a</w:t>
      </w:r>
      <w:r w:rsidRPr="00C10040">
        <w:rPr>
          <w:rFonts w:eastAsia="SimSun"/>
          <w:sz w:val="24"/>
          <w:szCs w:val="24"/>
          <w:lang w:val="zh-CN" w:eastAsia="zh-CN"/>
        </w:rPr>
        <w:t>；</w:t>
      </w:r>
      <w:r w:rsidRPr="00C10040">
        <w:rPr>
          <w:rFonts w:eastAsia="SimSun"/>
          <w:sz w:val="24"/>
          <w:szCs w:val="24"/>
          <w:lang w:val="zh-CN" w:eastAsia="zh-CN"/>
        </w:rPr>
        <w:t>Rosa</w:t>
      </w:r>
      <w:r w:rsidRPr="00B121F6">
        <w:rPr>
          <w:rFonts w:ascii="SimSun" w:eastAsia="SimSun" w:hAnsi="SimSun" w:cs="SimSun"/>
          <w:sz w:val="24"/>
          <w:szCs w:val="24"/>
          <w:lang w:val="zh-CN" w:eastAsia="zh-CN"/>
        </w:rPr>
        <w:t>等人，</w:t>
      </w:r>
      <w:r w:rsidRPr="00C10040">
        <w:rPr>
          <w:rFonts w:eastAsia="SimSun"/>
          <w:sz w:val="24"/>
          <w:szCs w:val="24"/>
          <w:lang w:val="zh-CN" w:eastAsia="zh-CN"/>
        </w:rPr>
        <w:t>2017</w:t>
      </w:r>
      <w:r w:rsidRPr="00C10040">
        <w:rPr>
          <w:rFonts w:eastAsia="SimSun"/>
          <w:sz w:val="24"/>
          <w:szCs w:val="24"/>
          <w:lang w:val="zh-CN" w:eastAsia="zh-CN"/>
        </w:rPr>
        <w:t>；</w:t>
      </w:r>
      <w:r w:rsidRPr="00C10040">
        <w:rPr>
          <w:rFonts w:eastAsia="SimSun"/>
          <w:sz w:val="24"/>
          <w:szCs w:val="24"/>
          <w:lang w:val="zh-CN" w:eastAsia="zh-CN"/>
        </w:rPr>
        <w:t>Pereira</w:t>
      </w:r>
      <w:r w:rsidRPr="00B121F6">
        <w:rPr>
          <w:rFonts w:ascii="SimSun" w:eastAsia="SimSun" w:hAnsi="SimSun" w:cs="SimSun"/>
          <w:sz w:val="24"/>
          <w:szCs w:val="24"/>
          <w:lang w:val="zh-CN" w:eastAsia="zh-CN"/>
        </w:rPr>
        <w:t>等人，</w:t>
      </w:r>
      <w:r w:rsidRPr="00C10040">
        <w:rPr>
          <w:rFonts w:eastAsia="SimSun"/>
          <w:sz w:val="24"/>
          <w:szCs w:val="24"/>
          <w:lang w:val="zh-CN" w:eastAsia="zh-CN"/>
        </w:rPr>
        <w:t>2020</w:t>
      </w:r>
      <w:r w:rsidRPr="00C10040">
        <w:rPr>
          <w:rFonts w:eastAsia="SimSun"/>
          <w:sz w:val="24"/>
          <w:szCs w:val="24"/>
          <w:lang w:val="zh-CN" w:eastAsia="zh-CN"/>
        </w:rPr>
        <w:t>；</w:t>
      </w:r>
      <w:r w:rsidRPr="00C10040">
        <w:rPr>
          <w:rFonts w:eastAsia="SimSun"/>
          <w:sz w:val="24"/>
          <w:szCs w:val="24"/>
          <w:lang w:val="zh-CN" w:eastAsia="zh-CN"/>
        </w:rPr>
        <w:t>Kim</w:t>
      </w:r>
      <w:r w:rsidRPr="00B121F6">
        <w:rPr>
          <w:rFonts w:ascii="SimSun" w:eastAsia="SimSun" w:hAnsi="SimSun" w:cs="SimSun"/>
          <w:sz w:val="24"/>
          <w:szCs w:val="24"/>
          <w:lang w:val="zh-CN" w:eastAsia="zh-CN"/>
        </w:rPr>
        <w:t>等人，</w:t>
      </w:r>
      <w:r w:rsidRPr="00C10040">
        <w:rPr>
          <w:rFonts w:eastAsia="SimSun"/>
          <w:sz w:val="24"/>
          <w:szCs w:val="24"/>
          <w:lang w:val="zh-CN" w:eastAsia="zh-CN"/>
        </w:rPr>
        <w:t>2021</w:t>
      </w:r>
      <w:r w:rsidRPr="00B121F6">
        <w:rPr>
          <w:rFonts w:ascii="SimSun" w:eastAsia="SimSun" w:hAnsi="SimSun" w:cs="SimSun"/>
          <w:sz w:val="24"/>
          <w:szCs w:val="24"/>
          <w:lang w:val="zh-CN" w:eastAsia="zh-CN"/>
        </w:rPr>
        <w:t>，预印本；</w:t>
      </w:r>
      <w:r w:rsidRPr="00C10040">
        <w:rPr>
          <w:rFonts w:eastAsia="SimSun"/>
          <w:sz w:val="24"/>
          <w:szCs w:val="24"/>
          <w:lang w:val="zh-CN" w:eastAsia="zh-CN"/>
        </w:rPr>
        <w:t>Lundquist</w:t>
      </w:r>
      <w:r w:rsidRPr="00B121F6">
        <w:rPr>
          <w:rFonts w:ascii="SimSun" w:eastAsia="SimSun" w:hAnsi="SimSun" w:cs="SimSun"/>
          <w:sz w:val="24"/>
          <w:szCs w:val="24"/>
          <w:lang w:val="zh-CN" w:eastAsia="zh-CN"/>
        </w:rPr>
        <w:t>等人，撰写中）。纳入自然价值可以推动制定新的关于自然和自然对人类的贡献的全球情景设想，因为这样可以借鉴</w:t>
      </w:r>
      <w:r w:rsidR="002F754A">
        <w:rPr>
          <w:rFonts w:ascii="SimSun" w:eastAsia="SimSun" w:hAnsi="SimSun" w:cs="SimSun" w:hint="eastAsia"/>
          <w:sz w:val="24"/>
          <w:szCs w:val="24"/>
          <w:lang w:val="zh-CN" w:eastAsia="zh-CN"/>
        </w:rPr>
        <w:t>人类</w:t>
      </w:r>
      <w:r w:rsidRPr="00B121F6">
        <w:rPr>
          <w:rFonts w:ascii="SimSun" w:eastAsia="SimSun" w:hAnsi="SimSun" w:cs="SimSun"/>
          <w:sz w:val="24"/>
          <w:szCs w:val="24"/>
          <w:lang w:val="zh-CN" w:eastAsia="zh-CN"/>
        </w:rPr>
        <w:t>与自</w:t>
      </w:r>
      <w:r w:rsidRPr="00B121F6">
        <w:rPr>
          <w:rFonts w:ascii="SimSun" w:eastAsia="SimSun" w:hAnsi="SimSun" w:cs="SimSun"/>
          <w:sz w:val="24"/>
          <w:szCs w:val="24"/>
          <w:lang w:val="zh-CN" w:eastAsia="zh-CN"/>
        </w:rPr>
        <w:lastRenderedPageBreak/>
        <w:t>然关系的多元性，为制定基于当地的自然价值观的针对特定情况和特定地点的政策选项提供参考（</w:t>
      </w:r>
      <w:r w:rsidRPr="00C10040">
        <w:rPr>
          <w:rFonts w:eastAsia="SimSun"/>
          <w:sz w:val="24"/>
          <w:szCs w:val="24"/>
          <w:lang w:val="zh-CN" w:eastAsia="zh-CN"/>
        </w:rPr>
        <w:t>Braun</w:t>
      </w:r>
      <w:r w:rsidRPr="00C10040">
        <w:rPr>
          <w:rFonts w:eastAsia="SimSun"/>
          <w:sz w:val="24"/>
          <w:szCs w:val="24"/>
          <w:lang w:val="zh-CN" w:eastAsia="zh-CN"/>
        </w:rPr>
        <w:t>和</w:t>
      </w:r>
      <w:r w:rsidRPr="00C10040">
        <w:rPr>
          <w:rFonts w:eastAsia="SimSun"/>
          <w:sz w:val="24"/>
          <w:szCs w:val="24"/>
          <w:lang w:val="zh-CN" w:eastAsia="zh-CN"/>
        </w:rPr>
        <w:t>Castree</w:t>
      </w:r>
      <w:r w:rsidRPr="00C10040">
        <w:rPr>
          <w:rFonts w:eastAsia="SimSun"/>
          <w:sz w:val="24"/>
          <w:szCs w:val="24"/>
          <w:lang w:val="zh-CN" w:eastAsia="zh-CN"/>
        </w:rPr>
        <w:t>，</w:t>
      </w:r>
      <w:r w:rsidRPr="00C10040">
        <w:rPr>
          <w:rFonts w:eastAsia="SimSun"/>
          <w:sz w:val="24"/>
          <w:szCs w:val="24"/>
          <w:lang w:val="zh-CN" w:eastAsia="zh-CN"/>
        </w:rPr>
        <w:t>2005</w:t>
      </w:r>
      <w:r w:rsidRPr="00C10040">
        <w:rPr>
          <w:rFonts w:eastAsia="SimSun"/>
          <w:sz w:val="24"/>
          <w:szCs w:val="24"/>
          <w:lang w:val="zh-CN" w:eastAsia="zh-CN"/>
        </w:rPr>
        <w:t>；</w:t>
      </w:r>
      <w:r w:rsidRPr="00C10040">
        <w:rPr>
          <w:rFonts w:eastAsia="SimSun"/>
          <w:sz w:val="24"/>
          <w:szCs w:val="24"/>
          <w:lang w:val="zh-CN" w:eastAsia="zh-CN"/>
        </w:rPr>
        <w:t>Cronon</w:t>
      </w:r>
      <w:r w:rsidRPr="00C10040">
        <w:rPr>
          <w:rFonts w:eastAsia="SimSun"/>
          <w:sz w:val="24"/>
          <w:szCs w:val="24"/>
          <w:lang w:val="zh-CN" w:eastAsia="zh-CN"/>
        </w:rPr>
        <w:t>，</w:t>
      </w:r>
      <w:r w:rsidRPr="00C10040">
        <w:rPr>
          <w:rFonts w:eastAsia="SimSun"/>
          <w:sz w:val="24"/>
          <w:szCs w:val="24"/>
          <w:lang w:val="zh-CN" w:eastAsia="zh-CN"/>
        </w:rPr>
        <w:t>1996</w:t>
      </w:r>
      <w:r w:rsidRPr="00C10040">
        <w:rPr>
          <w:rFonts w:eastAsia="SimSun"/>
          <w:sz w:val="24"/>
          <w:szCs w:val="24"/>
          <w:lang w:val="zh-CN" w:eastAsia="zh-CN"/>
        </w:rPr>
        <w:t>；</w:t>
      </w:r>
      <w:r w:rsidRPr="00C10040">
        <w:rPr>
          <w:rFonts w:eastAsia="SimSun"/>
          <w:sz w:val="24"/>
          <w:szCs w:val="24"/>
          <w:lang w:val="zh-CN" w:eastAsia="zh-CN"/>
        </w:rPr>
        <w:t>Descola</w:t>
      </w:r>
      <w:r w:rsidRPr="00C10040">
        <w:rPr>
          <w:rFonts w:eastAsia="SimSun"/>
          <w:sz w:val="24"/>
          <w:szCs w:val="24"/>
          <w:lang w:val="zh-CN" w:eastAsia="zh-CN"/>
        </w:rPr>
        <w:t>，</w:t>
      </w:r>
      <w:r w:rsidRPr="00C10040">
        <w:rPr>
          <w:rFonts w:eastAsia="SimSun"/>
          <w:sz w:val="24"/>
          <w:szCs w:val="24"/>
          <w:lang w:val="zh-CN" w:eastAsia="zh-CN"/>
        </w:rPr>
        <w:t>2013</w:t>
      </w:r>
      <w:r w:rsidRPr="00C10040">
        <w:rPr>
          <w:rFonts w:eastAsia="SimSun"/>
          <w:sz w:val="24"/>
          <w:szCs w:val="24"/>
          <w:lang w:val="zh-CN" w:eastAsia="zh-CN"/>
        </w:rPr>
        <w:t>；</w:t>
      </w:r>
      <w:r w:rsidRPr="00C10040">
        <w:rPr>
          <w:rFonts w:eastAsia="SimSun"/>
          <w:sz w:val="24"/>
          <w:szCs w:val="24"/>
          <w:lang w:val="zh-CN" w:eastAsia="zh-CN"/>
        </w:rPr>
        <w:t>Head</w:t>
      </w:r>
      <w:r w:rsidRPr="00C10040">
        <w:rPr>
          <w:rFonts w:eastAsia="SimSun"/>
          <w:sz w:val="24"/>
          <w:szCs w:val="24"/>
          <w:lang w:val="zh-CN" w:eastAsia="zh-CN"/>
        </w:rPr>
        <w:t>，</w:t>
      </w:r>
      <w:r w:rsidRPr="00C10040">
        <w:rPr>
          <w:rFonts w:eastAsia="SimSun"/>
          <w:sz w:val="24"/>
          <w:szCs w:val="24"/>
          <w:lang w:val="zh-CN" w:eastAsia="zh-CN"/>
        </w:rPr>
        <w:t>2016</w:t>
      </w:r>
      <w:r w:rsidRPr="00C10040">
        <w:rPr>
          <w:rFonts w:eastAsia="SimSun"/>
          <w:sz w:val="24"/>
          <w:szCs w:val="24"/>
          <w:lang w:val="zh-CN" w:eastAsia="zh-CN"/>
        </w:rPr>
        <w:t>；</w:t>
      </w:r>
      <w:r w:rsidRPr="00C10040">
        <w:rPr>
          <w:rFonts w:eastAsia="SimSun"/>
          <w:sz w:val="24"/>
          <w:szCs w:val="24"/>
          <w:lang w:val="zh-CN" w:eastAsia="zh-CN"/>
        </w:rPr>
        <w:t>Latour</w:t>
      </w:r>
      <w:r w:rsidRPr="00C10040">
        <w:rPr>
          <w:rFonts w:eastAsia="SimSun"/>
          <w:sz w:val="24"/>
          <w:szCs w:val="24"/>
          <w:lang w:val="zh-CN" w:eastAsia="zh-CN"/>
        </w:rPr>
        <w:t>，</w:t>
      </w:r>
      <w:r w:rsidRPr="00C10040">
        <w:rPr>
          <w:rFonts w:eastAsia="SimSun"/>
          <w:sz w:val="24"/>
          <w:szCs w:val="24"/>
          <w:lang w:val="zh-CN" w:eastAsia="zh-CN"/>
        </w:rPr>
        <w:t>2004</w:t>
      </w:r>
      <w:r w:rsidRPr="00C10040">
        <w:rPr>
          <w:rFonts w:eastAsia="SimSun"/>
          <w:sz w:val="24"/>
          <w:szCs w:val="24"/>
          <w:lang w:val="zh-CN" w:eastAsia="zh-CN"/>
        </w:rPr>
        <w:t>；</w:t>
      </w:r>
      <w:r w:rsidRPr="00C10040">
        <w:rPr>
          <w:rFonts w:eastAsia="SimSun"/>
          <w:sz w:val="24"/>
          <w:szCs w:val="24"/>
          <w:lang w:val="zh-CN" w:eastAsia="zh-CN"/>
        </w:rPr>
        <w:t>Robin</w:t>
      </w:r>
      <w:r w:rsidRPr="00C10040">
        <w:rPr>
          <w:rFonts w:eastAsia="SimSun"/>
          <w:sz w:val="24"/>
          <w:szCs w:val="24"/>
          <w:lang w:val="zh-CN" w:eastAsia="zh-CN"/>
        </w:rPr>
        <w:t>、</w:t>
      </w:r>
      <w:r w:rsidRPr="00C10040">
        <w:rPr>
          <w:rFonts w:eastAsia="SimSun"/>
          <w:sz w:val="24"/>
          <w:szCs w:val="24"/>
          <w:lang w:val="zh-CN" w:eastAsia="zh-CN"/>
        </w:rPr>
        <w:t>Sörlin</w:t>
      </w:r>
      <w:r w:rsidRPr="00C10040">
        <w:rPr>
          <w:rFonts w:eastAsia="SimSun"/>
          <w:sz w:val="24"/>
          <w:szCs w:val="24"/>
          <w:lang w:val="zh-CN" w:eastAsia="zh-CN"/>
        </w:rPr>
        <w:t>和</w:t>
      </w:r>
      <w:r w:rsidRPr="00C10040">
        <w:rPr>
          <w:rFonts w:eastAsia="SimSun"/>
          <w:sz w:val="24"/>
          <w:szCs w:val="24"/>
          <w:lang w:val="zh-CN" w:eastAsia="zh-CN"/>
        </w:rPr>
        <w:t>Warde</w:t>
      </w:r>
      <w:r w:rsidRPr="00C10040">
        <w:rPr>
          <w:rFonts w:eastAsia="SimSun"/>
          <w:sz w:val="24"/>
          <w:szCs w:val="24"/>
          <w:lang w:val="zh-CN" w:eastAsia="zh-CN"/>
        </w:rPr>
        <w:t>，</w:t>
      </w:r>
      <w:r w:rsidRPr="00C10040">
        <w:rPr>
          <w:rFonts w:eastAsia="SimSun"/>
          <w:sz w:val="24"/>
          <w:szCs w:val="24"/>
          <w:lang w:val="zh-CN" w:eastAsia="zh-CN"/>
        </w:rPr>
        <w:t>2013</w:t>
      </w:r>
      <w:r w:rsidRPr="00B121F6">
        <w:rPr>
          <w:rFonts w:ascii="SimSun" w:eastAsia="SimSun" w:hAnsi="SimSun" w:cs="SimSun"/>
          <w:sz w:val="24"/>
          <w:szCs w:val="24"/>
          <w:lang w:val="zh-CN" w:eastAsia="zh-CN"/>
        </w:rPr>
        <w:t>）。</w:t>
      </w:r>
    </w:p>
    <w:p w14:paraId="307743BF" w14:textId="65C16106" w:rsidR="009D33F8" w:rsidRPr="00B121F6" w:rsidRDefault="009D33F8" w:rsidP="00BF4D79">
      <w:pPr>
        <w:pStyle w:val="Normalnumber"/>
        <w:numPr>
          <w:ilvl w:val="0"/>
          <w:numId w:val="34"/>
        </w:numPr>
        <w:ind w:left="1253"/>
        <w:jc w:val="both"/>
        <w:rPr>
          <w:rFonts w:ascii="SimSun" w:eastAsia="SimSun" w:hAnsi="SimSun" w:cs="SimSun"/>
          <w:sz w:val="24"/>
          <w:szCs w:val="24"/>
          <w:lang w:val="zh-CN" w:eastAsia="zh-CN"/>
        </w:rPr>
      </w:pPr>
      <w:r w:rsidRPr="00B121F6">
        <w:rPr>
          <w:rFonts w:ascii="SimSun" w:eastAsia="SimSun" w:hAnsi="SimSun" w:cs="SimSun"/>
          <w:sz w:val="24"/>
          <w:szCs w:val="24"/>
          <w:lang w:val="zh-CN" w:eastAsia="zh-CN"/>
        </w:rPr>
        <w:t>为了满足这些要求，生物多样性平台全体会议授权情景设想和模型专家组</w:t>
      </w:r>
      <w:r w:rsidRPr="00F42D0C">
        <w:rPr>
          <w:rFonts w:eastAsia="SimSun"/>
          <w:sz w:val="24"/>
          <w:szCs w:val="24"/>
          <w:lang w:val="zh-CN" w:eastAsia="zh-CN"/>
        </w:rPr>
        <w:t>（</w:t>
      </w:r>
      <w:r w:rsidRPr="00F42D0C">
        <w:rPr>
          <w:rFonts w:eastAsia="SimSun"/>
          <w:sz w:val="24"/>
          <w:szCs w:val="24"/>
          <w:lang w:val="zh-CN" w:eastAsia="zh-CN"/>
        </w:rPr>
        <w:t>2016–2019</w:t>
      </w:r>
      <w:r w:rsidR="00D1642E">
        <w:rPr>
          <w:rFonts w:eastAsia="SimSun" w:hint="eastAsia"/>
          <w:sz w:val="24"/>
          <w:szCs w:val="24"/>
          <w:lang w:val="zh-CN" w:eastAsia="zh-CN"/>
        </w:rPr>
        <w:t>年</w:t>
      </w:r>
      <w:r w:rsidRPr="00F42D0C">
        <w:rPr>
          <w:rFonts w:eastAsia="SimSun"/>
          <w:sz w:val="24"/>
          <w:szCs w:val="24"/>
          <w:lang w:val="zh-CN" w:eastAsia="zh-CN"/>
        </w:rPr>
        <w:t>）</w:t>
      </w:r>
      <w:r w:rsidRPr="00B121F6">
        <w:rPr>
          <w:rFonts w:ascii="SimSun" w:eastAsia="SimSun" w:hAnsi="SimSun" w:cs="SimSun"/>
          <w:sz w:val="24"/>
          <w:szCs w:val="24"/>
          <w:lang w:val="zh-CN" w:eastAsia="zh-CN"/>
        </w:rPr>
        <w:t>和工作队（</w:t>
      </w:r>
      <w:r w:rsidRPr="00BF4D79">
        <w:rPr>
          <w:rFonts w:eastAsia="SimSun"/>
          <w:sz w:val="24"/>
          <w:szCs w:val="24"/>
          <w:lang w:val="zh-CN" w:eastAsia="zh-CN"/>
        </w:rPr>
        <w:t>2019</w:t>
      </w:r>
      <w:r w:rsidR="00510C98" w:rsidRPr="00F42D0C">
        <w:rPr>
          <w:rFonts w:eastAsia="SimSun"/>
          <w:sz w:val="24"/>
          <w:szCs w:val="24"/>
          <w:lang w:val="zh-CN" w:eastAsia="zh-CN"/>
        </w:rPr>
        <w:t>–</w:t>
      </w:r>
      <w:r w:rsidR="00314185" w:rsidRPr="00BF4D79">
        <w:rPr>
          <w:rFonts w:eastAsia="SimSun"/>
          <w:sz w:val="24"/>
          <w:szCs w:val="24"/>
          <w:lang w:val="zh-CN" w:eastAsia="zh-CN"/>
        </w:rPr>
        <w:t>2023</w:t>
      </w:r>
      <w:r w:rsidR="00A51B53">
        <w:rPr>
          <w:rFonts w:ascii="SimSun" w:eastAsia="SimSun" w:hAnsi="SimSun" w:cs="SimSun" w:hint="eastAsia"/>
          <w:sz w:val="24"/>
          <w:szCs w:val="24"/>
          <w:lang w:val="zh-CN" w:eastAsia="zh-CN"/>
        </w:rPr>
        <w:t>年</w:t>
      </w:r>
      <w:r w:rsidRPr="00B121F6">
        <w:rPr>
          <w:rFonts w:ascii="SimSun" w:eastAsia="SimSun" w:hAnsi="SimSun" w:cs="SimSun"/>
          <w:sz w:val="24"/>
          <w:szCs w:val="24"/>
          <w:lang w:val="zh-CN" w:eastAsia="zh-CN"/>
        </w:rPr>
        <w:t>）在生物多样性平台《关于情景设想和模型的方法评估报告》的基础上，推动制定能够更好地为关于自然和自然对人类的贡献的政策制定工作提供参考的新的情景设想（</w:t>
      </w:r>
      <w:r w:rsidRPr="00F42D0C">
        <w:rPr>
          <w:rFonts w:eastAsia="SimSun"/>
          <w:sz w:val="24"/>
          <w:szCs w:val="24"/>
          <w:lang w:val="zh-CN" w:eastAsia="zh-CN"/>
        </w:rPr>
        <w:t>见</w:t>
      </w:r>
      <w:r w:rsidRPr="00F42D0C">
        <w:rPr>
          <w:rFonts w:eastAsia="SimSun"/>
          <w:sz w:val="24"/>
          <w:szCs w:val="24"/>
          <w:lang w:val="zh-CN" w:eastAsia="zh-CN"/>
        </w:rPr>
        <w:t>IPBES-7/1</w:t>
      </w:r>
      <w:r w:rsidRPr="00B121F6">
        <w:rPr>
          <w:rFonts w:ascii="SimSun" w:eastAsia="SimSun" w:hAnsi="SimSun" w:cs="SimSun"/>
          <w:sz w:val="24"/>
          <w:szCs w:val="24"/>
          <w:lang w:val="zh-CN" w:eastAsia="zh-CN"/>
        </w:rPr>
        <w:t>号决定附件二</w:t>
      </w:r>
      <w:r w:rsidR="000475DB">
        <w:rPr>
          <w:rFonts w:ascii="SimSun" w:eastAsia="SimSun" w:hAnsi="SimSun" w:cs="SimSun" w:hint="eastAsia"/>
          <w:sz w:val="24"/>
          <w:szCs w:val="24"/>
          <w:lang w:val="zh-CN" w:eastAsia="zh-CN"/>
        </w:rPr>
        <w:t>所载</w:t>
      </w:r>
      <w:r w:rsidRPr="00B121F6">
        <w:rPr>
          <w:rFonts w:ascii="SimSun" w:eastAsia="SimSun" w:hAnsi="SimSun" w:cs="SimSun"/>
          <w:sz w:val="24"/>
          <w:szCs w:val="24"/>
          <w:lang w:val="zh-CN" w:eastAsia="zh-CN"/>
        </w:rPr>
        <w:t>工作队的职权范围）。为了捕捉关于自然的多元价值观，前专家组和目前的工作队努力确定一个新框架，以用于制定以自然为中心和以地球母亲为中心的情景设想，称为“自然未来框架”。</w:t>
      </w:r>
      <w:r w:rsidR="002F754A">
        <w:rPr>
          <w:rFonts w:ascii="SimSun" w:eastAsia="SimSun" w:hAnsi="SimSun" w:cs="SimSun" w:hint="eastAsia"/>
          <w:sz w:val="24"/>
          <w:szCs w:val="24"/>
          <w:lang w:val="zh-CN" w:eastAsia="zh-CN"/>
        </w:rPr>
        <w:t>可以用</w:t>
      </w:r>
      <w:r w:rsidRPr="00B121F6">
        <w:rPr>
          <w:rFonts w:ascii="SimSun" w:eastAsia="SimSun" w:hAnsi="SimSun" w:cs="SimSun"/>
          <w:sz w:val="24"/>
          <w:szCs w:val="24"/>
          <w:lang w:val="zh-CN" w:eastAsia="zh-CN"/>
        </w:rPr>
        <w:t>这个适用于不同尺度、区域和价值观的框架来制定具有可比性的新情景设想，以更好地支持今后的生物多样性平台评估。</w:t>
      </w:r>
    </w:p>
    <w:p w14:paraId="6A6ED039" w14:textId="69916103" w:rsidR="009D33F8" w:rsidRPr="006A0CBB" w:rsidRDefault="008D2248" w:rsidP="00D82461">
      <w:pPr>
        <w:pStyle w:val="CH2"/>
        <w:rPr>
          <w:lang w:eastAsia="zh-CN"/>
        </w:rPr>
      </w:pPr>
      <w:r>
        <w:rPr>
          <w:bCs/>
          <w:lang w:val="zh-CN" w:eastAsia="zh-CN"/>
        </w:rPr>
        <w:tab/>
      </w:r>
      <w:r w:rsidR="009D33F8">
        <w:rPr>
          <w:bCs/>
          <w:lang w:val="zh-CN" w:eastAsia="zh-CN"/>
        </w:rPr>
        <w:t>D.</w:t>
      </w:r>
      <w:r w:rsidR="009D33F8">
        <w:rPr>
          <w:lang w:val="zh-CN" w:eastAsia="zh-CN"/>
        </w:rPr>
        <w:tab/>
      </w:r>
      <w:r w:rsidR="009D33F8" w:rsidRPr="00B121F6">
        <w:rPr>
          <w:rFonts w:ascii="SimHei" w:eastAsia="SimHei" w:hAnsi="SimHei"/>
          <w:bCs/>
          <w:lang w:val="zh-CN" w:eastAsia="zh-CN"/>
        </w:rPr>
        <w:t>制定一个促进有效利用自然和自然对人类的贡献的情景设想的新框架</w:t>
      </w:r>
    </w:p>
    <w:p w14:paraId="383712BE" w14:textId="5D5503E7" w:rsidR="009D33F8" w:rsidRPr="00B121F6" w:rsidRDefault="009D33F8" w:rsidP="00BF4D79">
      <w:pPr>
        <w:pStyle w:val="Normalnumber"/>
        <w:jc w:val="both"/>
        <w:rPr>
          <w:rFonts w:ascii="SimSun" w:eastAsia="SimSun" w:hAnsi="SimSun" w:cs="SimSun"/>
          <w:sz w:val="24"/>
          <w:szCs w:val="24"/>
          <w:lang w:val="zh-CN" w:eastAsia="zh-CN"/>
        </w:rPr>
      </w:pPr>
      <w:r w:rsidRPr="00B121F6">
        <w:rPr>
          <w:rFonts w:ascii="SimSun" w:eastAsia="SimSun" w:hAnsi="SimSun" w:cs="SimSun"/>
          <w:sz w:val="24"/>
          <w:szCs w:val="24"/>
          <w:lang w:val="zh-CN" w:eastAsia="zh-CN"/>
        </w:rPr>
        <w:t>这一框架与生物多样性平台的概念框架保持一致。理想情况下，基于自然未来框架的情景设想将</w:t>
      </w:r>
      <w:r w:rsidR="002F754A">
        <w:rPr>
          <w:rFonts w:ascii="SimSun" w:eastAsia="SimSun" w:hAnsi="SimSun" w:cs="SimSun" w:hint="eastAsia"/>
          <w:sz w:val="24"/>
          <w:szCs w:val="24"/>
          <w:lang w:val="zh-CN" w:eastAsia="zh-CN"/>
        </w:rPr>
        <w:t>包括</w:t>
      </w:r>
      <w:r w:rsidRPr="00B121F6">
        <w:rPr>
          <w:rFonts w:ascii="SimSun" w:eastAsia="SimSun" w:hAnsi="SimSun" w:cs="SimSun"/>
          <w:sz w:val="24"/>
          <w:szCs w:val="24"/>
          <w:lang w:val="zh-CN" w:eastAsia="zh-CN"/>
        </w:rPr>
        <w:t>生物多样性平台概念框架中代表自然和社会系统及其相互关系的所有六个主要相互关联的要素：自然；自然对人类的贡献</w:t>
      </w:r>
      <w:r w:rsidR="009B5A60">
        <w:rPr>
          <w:rFonts w:ascii="SimSun" w:eastAsia="SimSun" w:hAnsi="SimSun" w:cs="SimSun" w:hint="eastAsia"/>
          <w:sz w:val="24"/>
          <w:szCs w:val="24"/>
          <w:lang w:val="zh-CN" w:eastAsia="zh-CN"/>
        </w:rPr>
        <w:t>；</w:t>
      </w:r>
      <w:r w:rsidRPr="00B121F6">
        <w:rPr>
          <w:rFonts w:ascii="SimSun" w:eastAsia="SimSun" w:hAnsi="SimSun" w:cs="SimSun"/>
          <w:sz w:val="24"/>
          <w:szCs w:val="24"/>
          <w:lang w:val="zh-CN" w:eastAsia="zh-CN"/>
        </w:rPr>
        <w:t>人为资产；机构和治理系统以及其他间接的变革驱动因素；变革的直接驱动因素；良好生活质量</w:t>
      </w:r>
      <w:r w:rsidR="00360466">
        <w:rPr>
          <w:rFonts w:ascii="SimSun" w:eastAsia="SimSun" w:hAnsi="SimSun" w:cs="SimSun" w:hint="eastAsia"/>
          <w:sz w:val="24"/>
          <w:szCs w:val="24"/>
          <w:lang w:val="zh-CN" w:eastAsia="zh-CN"/>
        </w:rPr>
        <w:t>（</w:t>
      </w:r>
      <w:r w:rsidRPr="00F42D0C">
        <w:rPr>
          <w:rFonts w:eastAsia="SimSun"/>
          <w:sz w:val="24"/>
          <w:szCs w:val="24"/>
          <w:lang w:val="zh-CN" w:eastAsia="zh-CN"/>
        </w:rPr>
        <w:t>Diaz</w:t>
      </w:r>
      <w:r w:rsidRPr="00B121F6">
        <w:rPr>
          <w:rFonts w:ascii="SimSun" w:eastAsia="SimSun" w:hAnsi="SimSun" w:cs="SimSun"/>
          <w:sz w:val="24"/>
          <w:szCs w:val="24"/>
          <w:lang w:val="zh-CN" w:eastAsia="zh-CN"/>
        </w:rPr>
        <w:t>等</w:t>
      </w:r>
      <w:r w:rsidR="00360466">
        <w:rPr>
          <w:rFonts w:ascii="SimSun" w:eastAsia="SimSun" w:hAnsi="SimSun" w:cs="SimSun" w:hint="eastAsia"/>
          <w:sz w:val="24"/>
          <w:szCs w:val="24"/>
          <w:lang w:val="zh-CN" w:eastAsia="zh-CN"/>
        </w:rPr>
        <w:t>人</w:t>
      </w:r>
      <w:r w:rsidRPr="00B121F6">
        <w:rPr>
          <w:rFonts w:ascii="SimSun" w:eastAsia="SimSun" w:hAnsi="SimSun" w:cs="SimSun"/>
          <w:sz w:val="24"/>
          <w:szCs w:val="24"/>
          <w:lang w:val="zh-CN" w:eastAsia="zh-CN"/>
        </w:rPr>
        <w:t>，</w:t>
      </w:r>
      <w:r w:rsidRPr="00F42D0C">
        <w:rPr>
          <w:rFonts w:eastAsia="SimSun"/>
          <w:sz w:val="24"/>
          <w:szCs w:val="24"/>
          <w:lang w:val="zh-CN" w:eastAsia="zh-CN"/>
        </w:rPr>
        <w:t>2015</w:t>
      </w:r>
      <w:r w:rsidRPr="00F42D0C">
        <w:rPr>
          <w:rFonts w:eastAsia="SimSun"/>
          <w:sz w:val="24"/>
          <w:szCs w:val="24"/>
          <w:lang w:val="zh-CN" w:eastAsia="zh-CN"/>
        </w:rPr>
        <w:t>，</w:t>
      </w:r>
      <w:r w:rsidRPr="00F42D0C">
        <w:rPr>
          <w:rFonts w:eastAsia="SimSun"/>
          <w:sz w:val="24"/>
          <w:szCs w:val="24"/>
          <w:lang w:val="zh-CN" w:eastAsia="zh-CN"/>
        </w:rPr>
        <w:t>2018</w:t>
      </w:r>
      <w:r w:rsidR="00360466">
        <w:rPr>
          <w:rFonts w:ascii="SimSun" w:eastAsia="SimSun" w:hAnsi="SimSun" w:cs="SimSun" w:hint="eastAsia"/>
          <w:sz w:val="24"/>
          <w:szCs w:val="24"/>
          <w:lang w:val="zh-CN" w:eastAsia="zh-CN"/>
        </w:rPr>
        <w:t>）</w:t>
      </w:r>
      <w:r w:rsidRPr="00B121F6">
        <w:rPr>
          <w:rFonts w:ascii="SimSun" w:eastAsia="SimSun" w:hAnsi="SimSun" w:cs="SimSun"/>
          <w:sz w:val="24"/>
          <w:szCs w:val="24"/>
          <w:lang w:val="zh-CN" w:eastAsia="zh-CN"/>
        </w:rPr>
        <w:t>。自然未来框架是一个工具，帮助确定在制定理想未来的情景设想时要强调这些元素中的哪些元素。以“自然服务于社会”为重点的情景设想更加强调自然对人类的物质贡献和调节作用。重点关注“自然服务于自然”的情景设想更加强调生物多样性平台概念框架中的自然要素。重点关注“自然即是文化</w:t>
      </w:r>
      <w:r w:rsidR="000F0E1B">
        <w:rPr>
          <w:rFonts w:ascii="SimSun" w:eastAsia="SimSun" w:hAnsi="SimSun" w:cs="SimSun" w:hint="eastAsia"/>
          <w:sz w:val="24"/>
          <w:szCs w:val="24"/>
          <w:lang w:val="zh-CN" w:eastAsia="zh-CN"/>
        </w:rPr>
        <w:t>”</w:t>
      </w:r>
      <w:r w:rsidRPr="00B121F6">
        <w:rPr>
          <w:rFonts w:ascii="SimSun" w:eastAsia="SimSun" w:hAnsi="SimSun" w:cs="SimSun"/>
          <w:sz w:val="24"/>
          <w:szCs w:val="24"/>
          <w:lang w:val="zh-CN" w:eastAsia="zh-CN"/>
        </w:rPr>
        <w:t>/“与自然合一”的情况设想与生物多样性平台概念框架的关系更为复杂，最好的理解是，它强调贯穿人与自然之间所有关系的文化背景</w:t>
      </w:r>
      <w:r w:rsidR="00360466">
        <w:rPr>
          <w:rFonts w:ascii="SimSun" w:eastAsia="SimSun" w:hAnsi="SimSun" w:cs="SimSun" w:hint="eastAsia"/>
          <w:sz w:val="24"/>
          <w:szCs w:val="24"/>
          <w:lang w:val="zh-CN" w:eastAsia="zh-CN"/>
        </w:rPr>
        <w:t>（</w:t>
      </w:r>
      <w:r w:rsidRPr="00F42D0C">
        <w:rPr>
          <w:rFonts w:eastAsia="SimSun"/>
          <w:sz w:val="24"/>
          <w:szCs w:val="24"/>
          <w:lang w:val="zh-CN" w:eastAsia="zh-CN"/>
        </w:rPr>
        <w:t>Diaz</w:t>
      </w:r>
      <w:r w:rsidRPr="00B121F6">
        <w:rPr>
          <w:rFonts w:ascii="SimSun" w:eastAsia="SimSun" w:hAnsi="SimSun" w:cs="SimSun"/>
          <w:sz w:val="24"/>
          <w:szCs w:val="24"/>
          <w:lang w:val="zh-CN" w:eastAsia="zh-CN"/>
        </w:rPr>
        <w:t>等人，</w:t>
      </w:r>
      <w:r w:rsidRPr="00F42D0C">
        <w:rPr>
          <w:rFonts w:eastAsia="SimSun"/>
          <w:sz w:val="24"/>
          <w:szCs w:val="24"/>
          <w:lang w:val="zh-CN" w:eastAsia="zh-CN"/>
        </w:rPr>
        <w:t>2018</w:t>
      </w:r>
      <w:r w:rsidR="00360466">
        <w:rPr>
          <w:rFonts w:ascii="SimSun" w:eastAsia="SimSun" w:hAnsi="SimSun" w:cs="SimSun" w:hint="eastAsia"/>
          <w:sz w:val="24"/>
          <w:szCs w:val="24"/>
          <w:lang w:val="zh-CN" w:eastAsia="zh-CN"/>
        </w:rPr>
        <w:t>）</w:t>
      </w:r>
      <w:r w:rsidRPr="00B121F6">
        <w:rPr>
          <w:rFonts w:ascii="SimSun" w:eastAsia="SimSun" w:hAnsi="SimSun" w:cs="SimSun"/>
          <w:sz w:val="24"/>
          <w:szCs w:val="24"/>
          <w:lang w:val="zh-CN" w:eastAsia="zh-CN"/>
        </w:rPr>
        <w:t>。自然未来框架的各种情景设想旨在实现良好的生活质量，包括消除贫困、消除饥饿以及实现全民教育和性别平等。</w:t>
      </w:r>
    </w:p>
    <w:p w14:paraId="33D6DC6A" w14:textId="2FB5C066" w:rsidR="009D33F8" w:rsidRPr="00B121F6" w:rsidRDefault="009D33F8" w:rsidP="00BF4D79">
      <w:pPr>
        <w:pStyle w:val="Normalnumber"/>
        <w:numPr>
          <w:ilvl w:val="0"/>
          <w:numId w:val="34"/>
        </w:numPr>
        <w:jc w:val="both"/>
        <w:rPr>
          <w:rFonts w:ascii="SimSun" w:eastAsia="SimSun" w:hAnsi="SimSun" w:cs="SimSun"/>
          <w:sz w:val="24"/>
          <w:szCs w:val="24"/>
          <w:lang w:val="zh-CN" w:eastAsia="zh-CN"/>
        </w:rPr>
      </w:pPr>
      <w:r w:rsidRPr="00B121F6">
        <w:rPr>
          <w:rFonts w:ascii="SimSun" w:eastAsia="SimSun" w:hAnsi="SimSun" w:cs="SimSun"/>
          <w:sz w:val="24"/>
          <w:szCs w:val="24"/>
          <w:lang w:val="zh-CN" w:eastAsia="zh-CN"/>
        </w:rPr>
        <w:t>具体而言，框架旨在推动</w:t>
      </w:r>
      <w:r w:rsidR="002F754A">
        <w:rPr>
          <w:rFonts w:ascii="SimSun" w:eastAsia="SimSun" w:hAnsi="SimSun" w:cs="SimSun" w:hint="eastAsia"/>
          <w:sz w:val="24"/>
          <w:szCs w:val="24"/>
          <w:lang w:val="zh-CN" w:eastAsia="zh-CN"/>
        </w:rPr>
        <w:t>制定</w:t>
      </w:r>
      <w:r w:rsidRPr="00B121F6">
        <w:rPr>
          <w:rFonts w:ascii="SimSun" w:eastAsia="SimSun" w:hAnsi="SimSun" w:cs="SimSun"/>
          <w:sz w:val="24"/>
          <w:szCs w:val="24"/>
          <w:lang w:val="zh-CN" w:eastAsia="zh-CN"/>
        </w:rPr>
        <w:t>各种情景设想，这些情景设想侧重于实现“与自然和谐相处”的</w:t>
      </w:r>
      <w:r w:rsidRPr="00F42D0C">
        <w:rPr>
          <w:rFonts w:eastAsia="SimSun"/>
          <w:sz w:val="24"/>
          <w:szCs w:val="24"/>
          <w:lang w:val="zh-CN" w:eastAsia="zh-CN"/>
        </w:rPr>
        <w:t>2050</w:t>
      </w:r>
      <w:r w:rsidRPr="00B121F6">
        <w:rPr>
          <w:rFonts w:ascii="SimSun" w:eastAsia="SimSun" w:hAnsi="SimSun" w:cs="SimSun"/>
          <w:sz w:val="24"/>
          <w:szCs w:val="24"/>
          <w:lang w:val="zh-CN" w:eastAsia="zh-CN"/>
        </w:rPr>
        <w:t>年生物多样性愿景（</w:t>
      </w:r>
      <w:r w:rsidR="00291759">
        <w:rPr>
          <w:rFonts w:ascii="SimSun" w:eastAsia="SimSun" w:hAnsi="SimSun" w:cs="SimSun" w:hint="eastAsia"/>
          <w:sz w:val="24"/>
          <w:szCs w:val="24"/>
          <w:lang w:val="zh-CN" w:eastAsia="zh-CN"/>
        </w:rPr>
        <w:t>《</w:t>
      </w:r>
      <w:r w:rsidRPr="00B121F6">
        <w:rPr>
          <w:rFonts w:ascii="SimSun" w:eastAsia="SimSun" w:hAnsi="SimSun" w:cs="SimSun"/>
          <w:sz w:val="24"/>
          <w:szCs w:val="24"/>
          <w:lang w:val="zh-CN" w:eastAsia="zh-CN"/>
        </w:rPr>
        <w:t>生物多样性公约</w:t>
      </w:r>
      <w:r w:rsidR="00291759">
        <w:rPr>
          <w:rFonts w:ascii="SimSun" w:eastAsia="SimSun" w:hAnsi="SimSun" w:cs="SimSun" w:hint="eastAsia"/>
          <w:sz w:val="24"/>
          <w:szCs w:val="24"/>
          <w:lang w:val="zh-CN" w:eastAsia="zh-CN"/>
        </w:rPr>
        <w:t>》</w:t>
      </w:r>
      <w:r w:rsidRPr="00B121F6">
        <w:rPr>
          <w:rFonts w:ascii="SimSun" w:eastAsia="SimSun" w:hAnsi="SimSun" w:cs="SimSun"/>
          <w:sz w:val="24"/>
          <w:szCs w:val="24"/>
          <w:lang w:val="zh-CN" w:eastAsia="zh-CN"/>
        </w:rPr>
        <w:t>，</w:t>
      </w:r>
      <w:r w:rsidRPr="00F42D0C">
        <w:rPr>
          <w:rFonts w:eastAsia="SimSun"/>
          <w:sz w:val="24"/>
          <w:szCs w:val="24"/>
          <w:lang w:val="zh-CN" w:eastAsia="zh-CN"/>
        </w:rPr>
        <w:t>2010</w:t>
      </w:r>
      <w:r w:rsidRPr="00B121F6">
        <w:rPr>
          <w:rFonts w:ascii="SimSun" w:eastAsia="SimSun" w:hAnsi="SimSun" w:cs="SimSun"/>
          <w:sz w:val="24"/>
          <w:szCs w:val="24"/>
          <w:lang w:val="zh-CN" w:eastAsia="zh-CN"/>
        </w:rPr>
        <w:t>）、其他相关多边环境协定的目标以及</w:t>
      </w:r>
      <w:r w:rsidR="00291759">
        <w:rPr>
          <w:rFonts w:ascii="SimSun" w:eastAsia="SimSun" w:hAnsi="SimSun" w:cs="SimSun" w:hint="eastAsia"/>
          <w:sz w:val="24"/>
          <w:szCs w:val="24"/>
          <w:lang w:val="zh-CN" w:eastAsia="zh-CN"/>
        </w:rPr>
        <w:t>《</w:t>
      </w:r>
      <w:r w:rsidRPr="00096433">
        <w:rPr>
          <w:rFonts w:eastAsia="SimSun"/>
          <w:sz w:val="24"/>
          <w:szCs w:val="24"/>
          <w:lang w:val="zh-CN" w:eastAsia="zh-CN"/>
        </w:rPr>
        <w:t>2030</w:t>
      </w:r>
      <w:r w:rsidRPr="00B121F6">
        <w:rPr>
          <w:rFonts w:ascii="SimSun" w:eastAsia="SimSun" w:hAnsi="SimSun" w:cs="SimSun"/>
          <w:sz w:val="24"/>
          <w:szCs w:val="24"/>
          <w:lang w:val="zh-CN" w:eastAsia="zh-CN"/>
        </w:rPr>
        <w:t>年可持续发展议程</w:t>
      </w:r>
      <w:r w:rsidR="00291759">
        <w:rPr>
          <w:rFonts w:ascii="SimSun" w:eastAsia="SimSun" w:hAnsi="SimSun" w:cs="SimSun" w:hint="eastAsia"/>
          <w:sz w:val="24"/>
          <w:szCs w:val="24"/>
          <w:lang w:val="zh-CN" w:eastAsia="zh-CN"/>
        </w:rPr>
        <w:t>》</w:t>
      </w:r>
      <w:r w:rsidRPr="00B121F6">
        <w:rPr>
          <w:rFonts w:ascii="SimSun" w:eastAsia="SimSun" w:hAnsi="SimSun" w:cs="SimSun"/>
          <w:sz w:val="24"/>
          <w:szCs w:val="24"/>
          <w:lang w:val="zh-CN" w:eastAsia="zh-CN"/>
        </w:rPr>
        <w:t>及其可持续发展目标。</w:t>
      </w:r>
      <w:proofErr w:type="gramStart"/>
      <w:r w:rsidRPr="00B121F6">
        <w:rPr>
          <w:rFonts w:ascii="SimSun" w:eastAsia="SimSun" w:hAnsi="SimSun" w:cs="SimSun"/>
          <w:sz w:val="24"/>
          <w:szCs w:val="24"/>
          <w:lang w:val="zh-CN" w:eastAsia="zh-CN"/>
        </w:rPr>
        <w:t>这些愿景和</w:t>
      </w:r>
      <w:proofErr w:type="gramEnd"/>
      <w:r w:rsidRPr="00B121F6">
        <w:rPr>
          <w:rFonts w:ascii="SimSun" w:eastAsia="SimSun" w:hAnsi="SimSun" w:cs="SimSun"/>
          <w:sz w:val="24"/>
          <w:szCs w:val="24"/>
          <w:lang w:val="zh-CN" w:eastAsia="zh-CN"/>
        </w:rPr>
        <w:t>目标要求扭转生物多样性和自然对人类的贡献减少的趋势（</w:t>
      </w:r>
      <w:r w:rsidRPr="00F42D0C">
        <w:rPr>
          <w:rFonts w:eastAsia="SimSun"/>
          <w:sz w:val="24"/>
          <w:szCs w:val="24"/>
          <w:lang w:val="zh-CN" w:eastAsia="zh-CN"/>
        </w:rPr>
        <w:t>Pereira</w:t>
      </w:r>
      <w:r w:rsidRPr="00F42D0C">
        <w:rPr>
          <w:rFonts w:eastAsia="SimSun"/>
          <w:sz w:val="24"/>
          <w:szCs w:val="24"/>
          <w:lang w:val="zh-CN" w:eastAsia="zh-CN"/>
        </w:rPr>
        <w:t>等人</w:t>
      </w:r>
      <w:r w:rsidRPr="00B121F6">
        <w:rPr>
          <w:rFonts w:ascii="SimSun" w:eastAsia="SimSun" w:hAnsi="SimSun" w:cs="SimSun"/>
          <w:sz w:val="24"/>
          <w:szCs w:val="24"/>
          <w:lang w:val="zh-CN" w:eastAsia="zh-CN"/>
        </w:rPr>
        <w:t>，</w:t>
      </w:r>
      <w:r w:rsidRPr="00F42D0C">
        <w:rPr>
          <w:rFonts w:eastAsia="SimSun"/>
          <w:sz w:val="24"/>
          <w:szCs w:val="24"/>
          <w:lang w:val="zh-CN" w:eastAsia="zh-CN"/>
        </w:rPr>
        <w:t>2020</w:t>
      </w:r>
      <w:r w:rsidRPr="00B121F6">
        <w:rPr>
          <w:rFonts w:ascii="SimSun" w:eastAsia="SimSun" w:hAnsi="SimSun" w:cs="SimSun"/>
          <w:sz w:val="24"/>
          <w:szCs w:val="24"/>
          <w:lang w:val="zh-CN" w:eastAsia="zh-CN"/>
        </w:rPr>
        <w:t>）。制定该框架就是为了在情景设想和模型中列入多种特定的自然价值。积极或理想的自然未来代表以下情景设想：相对于目前的情况，从一个或多个价值视角来看，生物多样性和自然对人类的贡献得到改善。</w:t>
      </w:r>
    </w:p>
    <w:p w14:paraId="54D29CBB" w14:textId="7C97E385" w:rsidR="009D33F8" w:rsidRPr="00B121F6" w:rsidRDefault="009D33F8" w:rsidP="00BF4D79">
      <w:pPr>
        <w:pStyle w:val="Normalnumber"/>
        <w:numPr>
          <w:ilvl w:val="0"/>
          <w:numId w:val="34"/>
        </w:numPr>
        <w:jc w:val="both"/>
        <w:rPr>
          <w:rFonts w:ascii="SimSun" w:eastAsia="SimSun" w:hAnsi="SimSun" w:cs="SimSun"/>
          <w:sz w:val="24"/>
          <w:szCs w:val="24"/>
          <w:lang w:val="zh-CN" w:eastAsia="zh-CN"/>
        </w:rPr>
      </w:pPr>
      <w:r w:rsidRPr="00B121F6">
        <w:rPr>
          <w:rFonts w:ascii="SimSun" w:eastAsia="SimSun" w:hAnsi="SimSun" w:cs="SimSun"/>
          <w:sz w:val="24"/>
          <w:szCs w:val="24"/>
          <w:lang w:val="zh-CN" w:eastAsia="zh-CN"/>
        </w:rPr>
        <w:t>基于多重价值创建情景设想和模型可以使其更具包容性。明确纳入多重自然价值使情景设想和模型能够更好地考虑和纳入土著和地方知识体系和价值观，并更好地考虑社会文化背景和其他治理和经济体系、各种不同的可持续利用资源方法和养护生物多样性的方式。生物多样性平台情景设想和模型工作队正在制定关于如何用自然未来框架针对各种不同背景和尺度制定定量和定性情景设想的方法指南。方法指南草案载于</w:t>
      </w:r>
      <w:r w:rsidRPr="00F42D0C">
        <w:rPr>
          <w:rFonts w:eastAsia="SimSun"/>
          <w:sz w:val="24"/>
          <w:szCs w:val="24"/>
          <w:lang w:val="zh-CN" w:eastAsia="zh-CN"/>
        </w:rPr>
        <w:t>IPBES/9/INF/16</w:t>
      </w:r>
      <w:r w:rsidRPr="00B121F6">
        <w:rPr>
          <w:rFonts w:ascii="SimSun" w:eastAsia="SimSun" w:hAnsi="SimSun" w:cs="SimSun"/>
          <w:sz w:val="24"/>
          <w:szCs w:val="24"/>
          <w:lang w:val="zh-CN" w:eastAsia="zh-CN"/>
        </w:rPr>
        <w:t>号文件附件的附录</w:t>
      </w:r>
      <w:proofErr w:type="gramStart"/>
      <w:r w:rsidRPr="00B121F6">
        <w:rPr>
          <w:rFonts w:ascii="SimSun" w:eastAsia="SimSun" w:hAnsi="SimSun" w:cs="SimSun"/>
          <w:sz w:val="24"/>
          <w:szCs w:val="24"/>
          <w:lang w:val="zh-CN" w:eastAsia="zh-CN"/>
        </w:rPr>
        <w:t>一</w:t>
      </w:r>
      <w:proofErr w:type="gramEnd"/>
      <w:r w:rsidRPr="00B121F6">
        <w:rPr>
          <w:rFonts w:ascii="SimSun" w:eastAsia="SimSun" w:hAnsi="SimSun" w:cs="SimSun"/>
          <w:sz w:val="24"/>
          <w:szCs w:val="24"/>
          <w:lang w:val="zh-CN" w:eastAsia="zh-CN"/>
        </w:rPr>
        <w:t>，</w:t>
      </w:r>
      <w:r w:rsidR="00E21995">
        <w:rPr>
          <w:rFonts w:ascii="SimSun" w:eastAsia="SimSun" w:hAnsi="SimSun" w:cs="SimSun" w:hint="eastAsia"/>
          <w:sz w:val="24"/>
          <w:szCs w:val="24"/>
          <w:lang w:val="zh-CN" w:eastAsia="zh-CN"/>
        </w:rPr>
        <w:t>计划</w:t>
      </w:r>
      <w:r w:rsidRPr="00B121F6">
        <w:rPr>
          <w:rFonts w:ascii="SimSun" w:eastAsia="SimSun" w:hAnsi="SimSun" w:cs="SimSun"/>
          <w:sz w:val="24"/>
          <w:szCs w:val="24"/>
          <w:lang w:val="zh-CN" w:eastAsia="zh-CN"/>
        </w:rPr>
        <w:t>与国家联络人、土著和地方知识专家、科学界和政府间科学政策平台利益攸关方进一步开展对话，以便在生物多样性平台全体会议第九届和第十届会议之间进一步完善自然未来框架的方法指南。</w:t>
      </w:r>
    </w:p>
    <w:p w14:paraId="2ED3A40D" w14:textId="77777777" w:rsidR="009D33F8" w:rsidRPr="006A0CBB" w:rsidRDefault="009D33F8" w:rsidP="00BF4D79">
      <w:pPr>
        <w:pStyle w:val="Normalnumber"/>
        <w:numPr>
          <w:ilvl w:val="0"/>
          <w:numId w:val="34"/>
        </w:numPr>
        <w:jc w:val="both"/>
        <w:rPr>
          <w:lang w:eastAsia="zh-CN"/>
        </w:rPr>
      </w:pPr>
      <w:r w:rsidRPr="00B121F6">
        <w:rPr>
          <w:rFonts w:ascii="SimSun" w:eastAsia="SimSun" w:hAnsi="SimSun" w:cs="SimSun"/>
          <w:sz w:val="24"/>
          <w:szCs w:val="24"/>
          <w:lang w:val="zh-CN" w:eastAsia="zh-CN"/>
        </w:rPr>
        <w:t>本文件中没有根据自然未来框架制定的实际情景设想。仍需要科学界用模型和其他工具制定情景设想，并需要与利益攸关方一起制定和完善有关说明，</w:t>
      </w:r>
      <w:r w:rsidRPr="00B121F6">
        <w:rPr>
          <w:rFonts w:ascii="SimSun" w:eastAsia="SimSun" w:hAnsi="SimSun" w:cs="SimSun"/>
          <w:sz w:val="24"/>
          <w:szCs w:val="24"/>
          <w:lang w:val="zh-CN" w:eastAsia="zh-CN"/>
        </w:rPr>
        <w:lastRenderedPageBreak/>
        <w:t>计划在今后四年中开展这一工作，以便及时提供最后产出，供《生物多样性和生态系统全球评估》第二版使用（见图</w:t>
      </w:r>
      <w:r w:rsidRPr="00F42D0C">
        <w:rPr>
          <w:rFonts w:eastAsia="SimSun"/>
          <w:sz w:val="24"/>
          <w:szCs w:val="24"/>
          <w:lang w:val="zh-CN" w:eastAsia="zh-CN"/>
        </w:rPr>
        <w:t>1</w:t>
      </w:r>
      <w:r w:rsidRPr="00B121F6">
        <w:rPr>
          <w:rFonts w:ascii="SimSun" w:eastAsia="SimSun" w:hAnsi="SimSun" w:cs="SimSun"/>
          <w:sz w:val="24"/>
          <w:szCs w:val="24"/>
          <w:lang w:val="zh-CN" w:eastAsia="zh-CN"/>
        </w:rPr>
        <w:t>）。</w:t>
      </w:r>
    </w:p>
    <w:p w14:paraId="084952B4" w14:textId="77777777" w:rsidR="009D33F8" w:rsidRPr="00F42D0C" w:rsidRDefault="009D33F8" w:rsidP="00D82461">
      <w:pPr>
        <w:pStyle w:val="Titlefigure"/>
        <w:spacing w:after="0"/>
        <w:rPr>
          <w:rFonts w:ascii="SimSun" w:hAnsi="SimSun"/>
          <w:b w:val="0"/>
          <w:sz w:val="24"/>
          <w:szCs w:val="24"/>
          <w:lang w:eastAsia="zh-CN"/>
        </w:rPr>
      </w:pPr>
      <w:r w:rsidRPr="00F42D0C">
        <w:rPr>
          <w:rFonts w:ascii="SimSun" w:hAnsi="SimSun"/>
          <w:b w:val="0"/>
          <w:sz w:val="24"/>
          <w:szCs w:val="24"/>
          <w:lang w:val="zh-CN" w:eastAsia="zh-CN"/>
        </w:rPr>
        <w:t>图1</w:t>
      </w:r>
    </w:p>
    <w:p w14:paraId="7FF67DE8" w14:textId="77777777" w:rsidR="009D33F8" w:rsidRPr="00657AC3" w:rsidRDefault="009D33F8" w:rsidP="00657AC3">
      <w:pPr>
        <w:pStyle w:val="Titlefigure"/>
        <w:spacing w:after="120"/>
        <w:ind w:left="1253"/>
        <w:rPr>
          <w:sz w:val="24"/>
          <w:szCs w:val="24"/>
          <w:lang w:eastAsia="zh-CN"/>
        </w:rPr>
      </w:pPr>
      <w:r w:rsidRPr="00657AC3">
        <w:rPr>
          <w:rFonts w:ascii="SimHei" w:eastAsia="SimHei" w:hAnsi="SimHei"/>
          <w:sz w:val="24"/>
          <w:szCs w:val="24"/>
          <w:lang w:val="zh-CN" w:eastAsia="zh-CN"/>
        </w:rPr>
        <w:t>推动实践社区随着时间推移根据自然未来框架提出情景设想的预期流程</w:t>
      </w:r>
      <w:r w:rsidRPr="00657AC3">
        <w:rPr>
          <w:rFonts w:ascii="Times New Roman Bold" w:hAnsi="Times New Roman Bold"/>
          <w:sz w:val="24"/>
          <w:szCs w:val="24"/>
          <w:vertAlign w:val="superscript"/>
          <w:lang w:val="zh-CN" w:eastAsia="zh-CN"/>
        </w:rPr>
        <w:t>a</w:t>
      </w:r>
    </w:p>
    <w:p w14:paraId="2E49282A" w14:textId="3557FE40" w:rsidR="009D33F8" w:rsidRPr="006A0CBB" w:rsidRDefault="00731CA7" w:rsidP="00D82461">
      <w:pPr>
        <w:pStyle w:val="Normal-pool"/>
        <w:spacing w:before="60"/>
        <w:ind w:left="1247"/>
        <w:rPr>
          <w:sz w:val="18"/>
        </w:rPr>
      </w:pPr>
      <w:r>
        <w:rPr>
          <w:noProof/>
          <w:sz w:val="18"/>
        </w:rPr>
        <w:drawing>
          <wp:inline distT="0" distB="0" distL="0" distR="0" wp14:anchorId="0BC1B1B3" wp14:editId="264DFCC6">
            <wp:extent cx="3537729" cy="1972814"/>
            <wp:effectExtent l="0" t="0" r="571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62746" cy="1986765"/>
                    </a:xfrm>
                    <a:prstGeom prst="rect">
                      <a:avLst/>
                    </a:prstGeom>
                  </pic:spPr>
                </pic:pic>
              </a:graphicData>
            </a:graphic>
          </wp:inline>
        </w:drawing>
      </w:r>
    </w:p>
    <w:p w14:paraId="4796A8E7" w14:textId="045FB223" w:rsidR="009D33F8" w:rsidRPr="006A0CBB" w:rsidRDefault="009D33F8" w:rsidP="00D82461">
      <w:pPr>
        <w:pStyle w:val="Normal-pool"/>
        <w:spacing w:before="60"/>
        <w:ind w:left="1247"/>
        <w:rPr>
          <w:bCs/>
          <w:sz w:val="18"/>
          <w:szCs w:val="18"/>
          <w:lang w:eastAsia="zh-CN"/>
        </w:rPr>
      </w:pPr>
      <w:r>
        <w:rPr>
          <w:lang w:val="zh-CN"/>
        </w:rPr>
        <w:tab/>
      </w:r>
    </w:p>
    <w:p w14:paraId="79DA70FE" w14:textId="5B6BEF8E" w:rsidR="009D33F8" w:rsidRPr="006A0CBB" w:rsidRDefault="009D33F8" w:rsidP="00D82461">
      <w:pPr>
        <w:pStyle w:val="Normal-pool"/>
        <w:spacing w:before="60"/>
        <w:ind w:left="1247"/>
        <w:rPr>
          <w:bCs/>
          <w:sz w:val="18"/>
          <w:szCs w:val="18"/>
          <w:lang w:eastAsia="zh-CN"/>
        </w:rPr>
      </w:pPr>
      <w:r>
        <w:rPr>
          <w:lang w:val="zh-CN" w:eastAsia="zh-CN"/>
        </w:rPr>
        <w:tab/>
      </w:r>
      <w:r w:rsidRPr="00657AC3">
        <w:rPr>
          <w:vertAlign w:val="superscript"/>
          <w:lang w:val="zh-CN" w:eastAsia="zh-CN"/>
        </w:rPr>
        <w:t xml:space="preserve">a </w:t>
      </w:r>
      <w:r>
        <w:rPr>
          <w:lang w:val="zh-CN" w:eastAsia="zh-CN"/>
        </w:rPr>
        <w:t>黄色到绿色的渐变显示所列活动的牵头者从生物多样性平台情景设想和模型工作队过渡到广大社区。虽然随着时间推移，参与的主力将从工作队转移到广大社区，但利益攸关方</w:t>
      </w:r>
      <w:proofErr w:type="gramStart"/>
      <w:r>
        <w:rPr>
          <w:lang w:val="zh-CN" w:eastAsia="zh-CN"/>
        </w:rPr>
        <w:t>从进程</w:t>
      </w:r>
      <w:proofErr w:type="gramEnd"/>
      <w:r>
        <w:rPr>
          <w:lang w:val="zh-CN" w:eastAsia="zh-CN"/>
        </w:rPr>
        <w:t>从一开始就大力参与。蓝色箭头显示情景设想和模型工作队的活动。社区参与和外联活动预期会产生研究联合体和得到资助的研究项目，</w:t>
      </w:r>
      <w:r w:rsidR="00194A04">
        <w:rPr>
          <w:rFonts w:hint="eastAsia"/>
          <w:lang w:val="zh-CN" w:eastAsia="zh-CN"/>
        </w:rPr>
        <w:t>以</w:t>
      </w:r>
      <w:r>
        <w:rPr>
          <w:lang w:val="zh-CN" w:eastAsia="zh-CN"/>
        </w:rPr>
        <w:t>实现根据自然未来框架创建多尺度（从</w:t>
      </w:r>
      <w:proofErr w:type="gramStart"/>
      <w:r>
        <w:rPr>
          <w:lang w:val="zh-CN" w:eastAsia="zh-CN"/>
        </w:rPr>
        <w:t>本地到</w:t>
      </w:r>
      <w:proofErr w:type="gramEnd"/>
      <w:r>
        <w:rPr>
          <w:lang w:val="zh-CN" w:eastAsia="zh-CN"/>
        </w:rPr>
        <w:t>全球）情景设想的目标，还</w:t>
      </w:r>
      <w:r w:rsidR="00194A04">
        <w:rPr>
          <w:rFonts w:hint="eastAsia"/>
          <w:lang w:val="zh-CN" w:eastAsia="zh-CN"/>
        </w:rPr>
        <w:t>会</w:t>
      </w:r>
      <w:r>
        <w:rPr>
          <w:lang w:val="zh-CN" w:eastAsia="zh-CN"/>
        </w:rPr>
        <w:t>继续长期开发和完善</w:t>
      </w:r>
      <w:r w:rsidR="00194A04">
        <w:rPr>
          <w:lang w:val="zh-CN" w:eastAsia="zh-CN"/>
        </w:rPr>
        <w:t>这些情景设想</w:t>
      </w:r>
      <w:r>
        <w:rPr>
          <w:lang w:val="zh-CN" w:eastAsia="zh-CN"/>
        </w:rPr>
        <w:t>。</w:t>
      </w:r>
    </w:p>
    <w:p w14:paraId="4C2DC0A0" w14:textId="0943AB93" w:rsidR="009D33F8" w:rsidRPr="006A0CBB" w:rsidRDefault="008D2248" w:rsidP="00D82461">
      <w:pPr>
        <w:pStyle w:val="CH1"/>
        <w:rPr>
          <w:lang w:eastAsia="zh-CN"/>
        </w:rPr>
      </w:pPr>
      <w:r>
        <w:rPr>
          <w:bCs/>
          <w:lang w:val="zh-CN" w:eastAsia="zh-CN"/>
        </w:rPr>
        <w:tab/>
      </w:r>
      <w:r w:rsidR="009D33F8" w:rsidRPr="00BD653D">
        <w:rPr>
          <w:rFonts w:ascii="SimHei" w:eastAsia="SimHei" w:hAnsi="SimHei"/>
          <w:bCs/>
          <w:szCs w:val="26"/>
          <w:lang w:val="zh-CN" w:eastAsia="zh-CN"/>
        </w:rPr>
        <w:t>二、</w:t>
      </w:r>
      <w:r w:rsidR="009D33F8" w:rsidRPr="00BD653D">
        <w:rPr>
          <w:rFonts w:ascii="SimHei" w:eastAsia="SimHei" w:hAnsi="SimHei"/>
          <w:bCs/>
          <w:szCs w:val="26"/>
          <w:lang w:val="zh-CN" w:eastAsia="zh-CN"/>
        </w:rPr>
        <w:tab/>
        <w:t>自然未来框架的基础</w:t>
      </w:r>
    </w:p>
    <w:p w14:paraId="124399D0" w14:textId="323354E3" w:rsidR="009D33F8" w:rsidRPr="00B121F6" w:rsidRDefault="008D2248" w:rsidP="00D82461">
      <w:pPr>
        <w:pStyle w:val="CH2"/>
        <w:rPr>
          <w:rFonts w:ascii="SimHei" w:eastAsia="SimHei" w:hAnsi="SimHei"/>
          <w:bCs/>
          <w:lang w:val="zh-CN" w:eastAsia="zh-CN"/>
        </w:rPr>
      </w:pPr>
      <w:r>
        <w:rPr>
          <w:bCs/>
          <w:lang w:val="zh-CN" w:eastAsia="zh-CN"/>
        </w:rPr>
        <w:tab/>
      </w:r>
      <w:r w:rsidR="009D33F8">
        <w:rPr>
          <w:bCs/>
          <w:lang w:val="zh-CN" w:eastAsia="zh-CN"/>
        </w:rPr>
        <w:t>A.</w:t>
      </w:r>
      <w:r w:rsidR="009D33F8">
        <w:rPr>
          <w:lang w:val="zh-CN" w:eastAsia="zh-CN"/>
        </w:rPr>
        <w:tab/>
      </w:r>
      <w:r w:rsidR="009D33F8" w:rsidRPr="00B121F6">
        <w:rPr>
          <w:rFonts w:ascii="SimHei" w:eastAsia="SimHei" w:hAnsi="SimHei"/>
          <w:bCs/>
          <w:lang w:val="zh-CN" w:eastAsia="zh-CN"/>
        </w:rPr>
        <w:t>自然未来框架的历史及其对推动情景设想和模型制定工作的贡献</w:t>
      </w:r>
    </w:p>
    <w:p w14:paraId="46707251" w14:textId="01B28605" w:rsidR="009D33F8" w:rsidRPr="00B121F6" w:rsidRDefault="009D33F8" w:rsidP="00657AC3">
      <w:pPr>
        <w:pStyle w:val="Normalnumber"/>
        <w:numPr>
          <w:ilvl w:val="0"/>
          <w:numId w:val="34"/>
        </w:numPr>
        <w:ind w:left="1253"/>
        <w:jc w:val="both"/>
        <w:rPr>
          <w:rFonts w:ascii="SimSun" w:eastAsia="SimSun" w:hAnsi="SimSun" w:cs="SimSun"/>
          <w:sz w:val="24"/>
          <w:szCs w:val="24"/>
          <w:lang w:val="zh-CN" w:eastAsia="zh-CN"/>
        </w:rPr>
      </w:pPr>
      <w:r w:rsidRPr="00B121F6">
        <w:rPr>
          <w:rFonts w:ascii="SimSun" w:eastAsia="SimSun" w:hAnsi="SimSun" w:cs="SimSun"/>
          <w:sz w:val="24"/>
          <w:szCs w:val="24"/>
          <w:lang w:val="zh-CN" w:eastAsia="zh-CN"/>
        </w:rPr>
        <w:t>可以用自然未来框架来描述各种不同的自然和人类理想未来，它们所强调的人类赋予自然的价值不尽相同（</w:t>
      </w:r>
      <w:r w:rsidRPr="00F42D0C">
        <w:rPr>
          <w:rFonts w:eastAsia="SimSun"/>
          <w:sz w:val="24"/>
          <w:szCs w:val="24"/>
          <w:lang w:val="zh-CN" w:eastAsia="zh-CN"/>
        </w:rPr>
        <w:t>Pereira</w:t>
      </w:r>
      <w:r w:rsidRPr="00B121F6">
        <w:rPr>
          <w:rFonts w:ascii="SimSun" w:eastAsia="SimSun" w:hAnsi="SimSun" w:cs="SimSun"/>
          <w:sz w:val="24"/>
          <w:szCs w:val="24"/>
          <w:lang w:val="zh-CN" w:eastAsia="zh-CN"/>
        </w:rPr>
        <w:t>等人，</w:t>
      </w:r>
      <w:r w:rsidRPr="00F42D0C">
        <w:rPr>
          <w:rFonts w:eastAsia="SimSun"/>
          <w:sz w:val="24"/>
          <w:szCs w:val="24"/>
          <w:lang w:val="zh-CN" w:eastAsia="zh-CN"/>
        </w:rPr>
        <w:t>2020</w:t>
      </w:r>
      <w:r w:rsidRPr="00B121F6">
        <w:rPr>
          <w:rFonts w:ascii="SimSun" w:eastAsia="SimSun" w:hAnsi="SimSun" w:cs="SimSun"/>
          <w:sz w:val="24"/>
          <w:szCs w:val="24"/>
          <w:lang w:val="zh-CN" w:eastAsia="zh-CN"/>
        </w:rPr>
        <w:t>）。它考虑到有关承认自然和自然对人类的贡献的多重价值的呼吁，并提及在生物多样性平台第一个工作方案下制定的关于自然及其惠益（包括生物多样性和生态系统服务）所具多重价值之多元概念化的初步指南。</w:t>
      </w:r>
      <w:r w:rsidRPr="00657AC3">
        <w:rPr>
          <w:rFonts w:eastAsia="SimSun"/>
          <w:sz w:val="24"/>
          <w:szCs w:val="24"/>
          <w:vertAlign w:val="superscript"/>
          <w:lang w:val="zh-CN" w:eastAsia="zh-CN"/>
        </w:rPr>
        <w:footnoteReference w:id="48"/>
      </w:r>
      <w:r w:rsidR="00657AC3">
        <w:rPr>
          <w:rFonts w:ascii="SimSun" w:eastAsia="SimSun" w:hAnsi="SimSun" w:cs="SimSun" w:hint="eastAsia"/>
          <w:sz w:val="24"/>
          <w:szCs w:val="24"/>
          <w:lang w:val="zh-CN" w:eastAsia="zh-CN"/>
        </w:rPr>
        <w:t xml:space="preserve"> </w:t>
      </w:r>
      <w:r w:rsidRPr="00B121F6">
        <w:rPr>
          <w:rFonts w:ascii="SimSun" w:eastAsia="SimSun" w:hAnsi="SimSun" w:cs="SimSun"/>
          <w:sz w:val="24"/>
          <w:szCs w:val="24"/>
          <w:lang w:val="zh-CN" w:eastAsia="zh-CN"/>
        </w:rPr>
        <w:t>这份关于价值的初步指南和《关于自然所具多重价值之多元概念化的方法评估报告》（生物多样性平台，</w:t>
      </w:r>
      <w:r w:rsidRPr="00F42D0C">
        <w:rPr>
          <w:rFonts w:eastAsia="SimSun"/>
          <w:sz w:val="24"/>
          <w:szCs w:val="24"/>
          <w:lang w:val="zh-CN" w:eastAsia="zh-CN"/>
        </w:rPr>
        <w:t>2022</w:t>
      </w:r>
      <w:r w:rsidRPr="00B121F6">
        <w:rPr>
          <w:rFonts w:ascii="SimSun" w:eastAsia="SimSun" w:hAnsi="SimSun" w:cs="SimSun"/>
          <w:sz w:val="24"/>
          <w:szCs w:val="24"/>
          <w:lang w:val="zh-CN" w:eastAsia="zh-CN"/>
        </w:rPr>
        <w:t>）的基本观点是： 必须承认和促进使用关于自然及其对人类的惠益具有多重价值的多元概念，以充分应对全球可持续性方面的挑战（</w:t>
      </w:r>
      <w:r w:rsidRPr="00F42D0C">
        <w:rPr>
          <w:rFonts w:eastAsia="SimSun"/>
          <w:sz w:val="24"/>
          <w:szCs w:val="24"/>
          <w:lang w:val="zh-CN" w:eastAsia="zh-CN"/>
        </w:rPr>
        <w:t>Pascual</w:t>
      </w:r>
      <w:r w:rsidRPr="00B121F6">
        <w:rPr>
          <w:rFonts w:ascii="SimSun" w:eastAsia="SimSun" w:hAnsi="SimSun" w:cs="SimSun"/>
          <w:sz w:val="24"/>
          <w:szCs w:val="24"/>
          <w:lang w:val="zh-CN" w:eastAsia="zh-CN"/>
        </w:rPr>
        <w:t>等人，</w:t>
      </w:r>
      <w:r w:rsidRPr="00F42D0C">
        <w:rPr>
          <w:rFonts w:eastAsia="SimSun"/>
          <w:sz w:val="24"/>
          <w:szCs w:val="24"/>
          <w:lang w:val="zh-CN" w:eastAsia="zh-CN"/>
        </w:rPr>
        <w:t>2017</w:t>
      </w:r>
      <w:r w:rsidRPr="00B121F6">
        <w:rPr>
          <w:rFonts w:ascii="SimSun" w:eastAsia="SimSun" w:hAnsi="SimSun" w:cs="SimSun"/>
          <w:sz w:val="24"/>
          <w:szCs w:val="24"/>
          <w:lang w:val="zh-CN" w:eastAsia="zh-CN"/>
        </w:rPr>
        <w:t>；生物多样性平台，</w:t>
      </w:r>
      <w:r w:rsidRPr="00F42D0C">
        <w:rPr>
          <w:rFonts w:eastAsia="SimSun"/>
          <w:sz w:val="24"/>
          <w:szCs w:val="24"/>
          <w:lang w:val="zh-CN" w:eastAsia="zh-CN"/>
        </w:rPr>
        <w:t>2015</w:t>
      </w:r>
      <w:r w:rsidRPr="00B121F6">
        <w:rPr>
          <w:rFonts w:ascii="SimSun" w:eastAsia="SimSun" w:hAnsi="SimSun" w:cs="SimSun"/>
          <w:sz w:val="24"/>
          <w:szCs w:val="24"/>
          <w:lang w:val="zh-CN" w:eastAsia="zh-CN"/>
        </w:rPr>
        <w:t>）。虽然《自然之多重价值和估值的方法评估报告》和自然未来框架都纳入了自然的价值，但它们有不同的目的。前者评估了现有文献，并描述了自然价值概念化的不同方法，而后者则是共同制定自然理想未来情景设想的起点。该框架强调内在价值</w:t>
      </w:r>
      <w:r w:rsidR="00360466">
        <w:rPr>
          <w:rFonts w:ascii="SimSun" w:eastAsia="SimSun" w:hAnsi="SimSun" w:cs="SimSun" w:hint="eastAsia"/>
          <w:sz w:val="24"/>
          <w:szCs w:val="24"/>
          <w:lang w:val="zh-CN" w:eastAsia="zh-CN"/>
        </w:rPr>
        <w:t>（</w:t>
      </w:r>
      <w:r w:rsidRPr="00B121F6">
        <w:rPr>
          <w:rFonts w:ascii="SimSun" w:eastAsia="SimSun" w:hAnsi="SimSun" w:cs="SimSun"/>
          <w:sz w:val="24"/>
          <w:szCs w:val="24"/>
          <w:lang w:val="zh-CN" w:eastAsia="zh-CN"/>
        </w:rPr>
        <w:t>“自然服务于自然”</w:t>
      </w:r>
      <w:r w:rsidR="00360466">
        <w:rPr>
          <w:rFonts w:ascii="SimSun" w:eastAsia="SimSun" w:hAnsi="SimSun" w:cs="SimSun" w:hint="eastAsia"/>
          <w:sz w:val="24"/>
          <w:szCs w:val="24"/>
          <w:lang w:val="zh-CN" w:eastAsia="zh-CN"/>
        </w:rPr>
        <w:t>）</w:t>
      </w:r>
      <w:r w:rsidRPr="00B121F6">
        <w:rPr>
          <w:rFonts w:ascii="SimSun" w:eastAsia="SimSun" w:hAnsi="SimSun" w:cs="SimSun"/>
          <w:sz w:val="24"/>
          <w:szCs w:val="24"/>
          <w:lang w:val="zh-CN" w:eastAsia="zh-CN"/>
        </w:rPr>
        <w:t>、工具价值</w:t>
      </w:r>
      <w:r w:rsidR="00360466">
        <w:rPr>
          <w:rFonts w:ascii="SimSun" w:eastAsia="SimSun" w:hAnsi="SimSun" w:cs="SimSun" w:hint="eastAsia"/>
          <w:sz w:val="24"/>
          <w:szCs w:val="24"/>
          <w:lang w:val="zh-CN" w:eastAsia="zh-CN"/>
        </w:rPr>
        <w:t>（</w:t>
      </w:r>
      <w:r w:rsidRPr="00B121F6">
        <w:rPr>
          <w:rFonts w:ascii="SimSun" w:eastAsia="SimSun" w:hAnsi="SimSun" w:cs="SimSun"/>
          <w:sz w:val="24"/>
          <w:szCs w:val="24"/>
          <w:lang w:val="zh-CN" w:eastAsia="zh-CN"/>
        </w:rPr>
        <w:t>“自然服务于社会”</w:t>
      </w:r>
      <w:r w:rsidR="00360466">
        <w:rPr>
          <w:rFonts w:ascii="SimSun" w:eastAsia="SimSun" w:hAnsi="SimSun" w:cs="SimSun" w:hint="eastAsia"/>
          <w:sz w:val="24"/>
          <w:szCs w:val="24"/>
          <w:lang w:val="zh-CN" w:eastAsia="zh-CN"/>
        </w:rPr>
        <w:t>）</w:t>
      </w:r>
      <w:r w:rsidRPr="00B121F6">
        <w:rPr>
          <w:rFonts w:ascii="SimSun" w:eastAsia="SimSun" w:hAnsi="SimSun" w:cs="SimSun"/>
          <w:sz w:val="24"/>
          <w:szCs w:val="24"/>
          <w:lang w:val="zh-CN" w:eastAsia="zh-CN"/>
        </w:rPr>
        <w:t>和关系价值</w:t>
      </w:r>
      <w:r w:rsidR="00390FFB">
        <w:rPr>
          <w:rFonts w:ascii="SimSun" w:eastAsia="SimSun" w:hAnsi="SimSun" w:cs="SimSun" w:hint="eastAsia"/>
          <w:sz w:val="24"/>
          <w:szCs w:val="24"/>
          <w:lang w:val="zh-CN" w:eastAsia="zh-CN"/>
        </w:rPr>
        <w:t>（</w:t>
      </w:r>
      <w:r w:rsidRPr="00B121F6">
        <w:rPr>
          <w:rFonts w:ascii="SimSun" w:eastAsia="SimSun" w:hAnsi="SimSun" w:cs="SimSun"/>
          <w:sz w:val="24"/>
          <w:szCs w:val="24"/>
          <w:lang w:val="zh-CN" w:eastAsia="zh-CN"/>
        </w:rPr>
        <w:t>“自然</w:t>
      </w:r>
      <w:r w:rsidR="00067966">
        <w:rPr>
          <w:rFonts w:ascii="SimSun" w:eastAsia="SimSun" w:hAnsi="SimSun" w:cs="SimSun" w:hint="eastAsia"/>
          <w:sz w:val="24"/>
          <w:szCs w:val="24"/>
          <w:lang w:val="zh-CN" w:eastAsia="zh-CN"/>
        </w:rPr>
        <w:t>即是</w:t>
      </w:r>
      <w:r w:rsidRPr="00B121F6">
        <w:rPr>
          <w:rFonts w:ascii="SimSun" w:eastAsia="SimSun" w:hAnsi="SimSun" w:cs="SimSun"/>
          <w:sz w:val="24"/>
          <w:szCs w:val="24"/>
          <w:lang w:val="zh-CN" w:eastAsia="zh-CN"/>
        </w:rPr>
        <w:t>文化”/“与自然合一”</w:t>
      </w:r>
      <w:r w:rsidR="00390FFB">
        <w:rPr>
          <w:rFonts w:ascii="SimSun" w:eastAsia="SimSun" w:hAnsi="SimSun" w:cs="SimSun" w:hint="eastAsia"/>
          <w:sz w:val="24"/>
          <w:szCs w:val="24"/>
          <w:lang w:val="zh-CN" w:eastAsia="zh-CN"/>
        </w:rPr>
        <w:t>）</w:t>
      </w:r>
      <w:r w:rsidRPr="00B121F6">
        <w:rPr>
          <w:rFonts w:ascii="SimSun" w:eastAsia="SimSun" w:hAnsi="SimSun" w:cs="SimSun"/>
          <w:sz w:val="24"/>
          <w:szCs w:val="24"/>
          <w:lang w:val="zh-CN" w:eastAsia="zh-CN"/>
        </w:rPr>
        <w:t>，它们是《自然之多重价值和估值的方法评估报告》提及的特定价值</w:t>
      </w:r>
      <w:r w:rsidR="00C47CCB">
        <w:rPr>
          <w:rFonts w:ascii="SimSun" w:eastAsia="SimSun" w:hAnsi="SimSun" w:cs="SimSun" w:hint="eastAsia"/>
          <w:sz w:val="24"/>
          <w:szCs w:val="24"/>
          <w:lang w:val="zh-CN" w:eastAsia="zh-CN"/>
        </w:rPr>
        <w:t>（</w:t>
      </w:r>
      <w:r w:rsidRPr="00B121F6">
        <w:rPr>
          <w:rFonts w:ascii="SimSun" w:eastAsia="SimSun" w:hAnsi="SimSun" w:cs="SimSun"/>
          <w:sz w:val="24"/>
          <w:szCs w:val="24"/>
          <w:lang w:val="zh-CN" w:eastAsia="zh-CN"/>
        </w:rPr>
        <w:t>摘要图</w:t>
      </w:r>
      <w:r w:rsidRPr="00F42D0C">
        <w:rPr>
          <w:rFonts w:eastAsia="SimSun"/>
          <w:sz w:val="24"/>
          <w:szCs w:val="24"/>
          <w:lang w:val="zh-CN" w:eastAsia="zh-CN"/>
        </w:rPr>
        <w:t>2</w:t>
      </w:r>
      <w:r w:rsidR="00C47CCB">
        <w:rPr>
          <w:rFonts w:ascii="SimSun" w:eastAsia="SimSun" w:hAnsi="SimSun" w:cs="SimSun" w:hint="eastAsia"/>
          <w:sz w:val="24"/>
          <w:szCs w:val="24"/>
          <w:lang w:val="zh-CN" w:eastAsia="zh-CN"/>
        </w:rPr>
        <w:t>）</w:t>
      </w:r>
      <w:r w:rsidRPr="00B121F6">
        <w:rPr>
          <w:rFonts w:ascii="SimSun" w:eastAsia="SimSun" w:hAnsi="SimSun" w:cs="SimSun"/>
          <w:sz w:val="24"/>
          <w:szCs w:val="24"/>
          <w:lang w:val="zh-CN" w:eastAsia="zh-CN"/>
        </w:rPr>
        <w:t>。</w:t>
      </w:r>
    </w:p>
    <w:p w14:paraId="62DE5847" w14:textId="37C040F3" w:rsidR="009D33F8" w:rsidRPr="00B121F6" w:rsidRDefault="009D33F8" w:rsidP="00657AC3">
      <w:pPr>
        <w:pStyle w:val="Normalnumber"/>
        <w:numPr>
          <w:ilvl w:val="0"/>
          <w:numId w:val="34"/>
        </w:numPr>
        <w:ind w:left="1253"/>
        <w:jc w:val="both"/>
        <w:rPr>
          <w:rFonts w:ascii="SimSun" w:eastAsia="SimSun" w:hAnsi="SimSun" w:cs="SimSun"/>
          <w:sz w:val="24"/>
          <w:szCs w:val="24"/>
          <w:lang w:val="zh-CN" w:eastAsia="zh-CN"/>
        </w:rPr>
      </w:pPr>
      <w:r w:rsidRPr="00B121F6">
        <w:rPr>
          <w:rFonts w:ascii="SimSun" w:eastAsia="SimSun" w:hAnsi="SimSun" w:cs="SimSun"/>
          <w:sz w:val="24"/>
          <w:szCs w:val="24"/>
          <w:lang w:val="zh-CN" w:eastAsia="zh-CN"/>
        </w:rPr>
        <w:t>自然未来框架考虑到自然的特性、相互作用和反馈，是在与利益攸关方进行磋商的基础上制定的，它收集了关于生物多样性和人类的理想未来的多种愿景（</w:t>
      </w:r>
      <w:r w:rsidRPr="00F42D0C">
        <w:rPr>
          <w:rFonts w:eastAsia="SimSun"/>
          <w:sz w:val="24"/>
          <w:szCs w:val="24"/>
          <w:lang w:val="zh-CN" w:eastAsia="zh-CN"/>
        </w:rPr>
        <w:t>Lundquist</w:t>
      </w:r>
      <w:r w:rsidRPr="00B121F6">
        <w:rPr>
          <w:rFonts w:ascii="SimSun" w:eastAsia="SimSun" w:hAnsi="SimSun" w:cs="SimSun"/>
          <w:sz w:val="24"/>
          <w:szCs w:val="24"/>
          <w:lang w:val="zh-CN" w:eastAsia="zh-CN"/>
        </w:rPr>
        <w:t>等人，</w:t>
      </w:r>
      <w:r w:rsidRPr="00F42D0C">
        <w:rPr>
          <w:rFonts w:eastAsia="SimSun"/>
          <w:sz w:val="24"/>
          <w:szCs w:val="24"/>
          <w:lang w:val="zh-CN" w:eastAsia="zh-CN"/>
        </w:rPr>
        <w:t>2017</w:t>
      </w:r>
      <w:r w:rsidRPr="00F42D0C">
        <w:rPr>
          <w:rFonts w:eastAsia="SimSun"/>
          <w:sz w:val="24"/>
          <w:szCs w:val="24"/>
          <w:lang w:val="zh-CN" w:eastAsia="zh-CN"/>
        </w:rPr>
        <w:t>；</w:t>
      </w:r>
      <w:r w:rsidRPr="00F42D0C">
        <w:rPr>
          <w:rFonts w:eastAsia="SimSun"/>
          <w:sz w:val="24"/>
          <w:szCs w:val="24"/>
          <w:lang w:val="zh-CN" w:eastAsia="zh-CN"/>
        </w:rPr>
        <w:t>Pereira</w:t>
      </w:r>
      <w:r w:rsidRPr="00B121F6">
        <w:rPr>
          <w:rFonts w:ascii="SimSun" w:eastAsia="SimSun" w:hAnsi="SimSun" w:cs="SimSun"/>
          <w:sz w:val="24"/>
          <w:szCs w:val="24"/>
          <w:lang w:val="zh-CN" w:eastAsia="zh-CN"/>
        </w:rPr>
        <w:t>等人，</w:t>
      </w:r>
      <w:r w:rsidRPr="00F42D0C">
        <w:rPr>
          <w:rFonts w:eastAsia="SimSun"/>
          <w:sz w:val="24"/>
          <w:szCs w:val="24"/>
          <w:lang w:val="zh-CN" w:eastAsia="zh-CN"/>
        </w:rPr>
        <w:t>2020</w:t>
      </w:r>
      <w:r w:rsidRPr="00B121F6">
        <w:rPr>
          <w:rFonts w:ascii="SimSun" w:eastAsia="SimSun" w:hAnsi="SimSun" w:cs="SimSun"/>
          <w:sz w:val="24"/>
          <w:szCs w:val="24"/>
          <w:lang w:val="zh-CN" w:eastAsia="zh-CN"/>
        </w:rPr>
        <w:t>）</w:t>
      </w:r>
      <w:r w:rsidR="0081386C">
        <w:rPr>
          <w:rFonts w:ascii="SimSun" w:eastAsia="SimSun" w:hAnsi="SimSun" w:cs="SimSun" w:hint="eastAsia"/>
          <w:sz w:val="24"/>
          <w:szCs w:val="24"/>
          <w:lang w:val="zh-CN" w:eastAsia="zh-CN"/>
        </w:rPr>
        <w:t>。</w:t>
      </w:r>
      <w:r w:rsidRPr="00B121F6">
        <w:rPr>
          <w:rFonts w:ascii="SimSun" w:eastAsia="SimSun" w:hAnsi="SimSun" w:cs="SimSun"/>
          <w:sz w:val="24"/>
          <w:szCs w:val="24"/>
          <w:lang w:val="zh-CN" w:eastAsia="zh-CN"/>
        </w:rPr>
        <w:t>该框架允许参与构建情景的人以更明确的方式承认和处理人们赋予自然和自然对人类的贡献的多重价值，而传统的情景构建方法往往无法捕捉到这些价值。框架将人类赋予自然的价值作为它的核心。制定任何类型的自然理想</w:t>
      </w:r>
      <w:proofErr w:type="gramStart"/>
      <w:r w:rsidRPr="00B121F6">
        <w:rPr>
          <w:rFonts w:ascii="SimSun" w:eastAsia="SimSun" w:hAnsi="SimSun" w:cs="SimSun"/>
          <w:sz w:val="24"/>
          <w:szCs w:val="24"/>
          <w:lang w:val="zh-CN" w:eastAsia="zh-CN"/>
        </w:rPr>
        <w:t>未来愿景的</w:t>
      </w:r>
      <w:proofErr w:type="gramEnd"/>
      <w:r w:rsidRPr="00B121F6">
        <w:rPr>
          <w:rFonts w:ascii="SimSun" w:eastAsia="SimSun" w:hAnsi="SimSun" w:cs="SimSun"/>
          <w:sz w:val="24"/>
          <w:szCs w:val="24"/>
          <w:lang w:val="zh-CN" w:eastAsia="zh-CN"/>
        </w:rPr>
        <w:t>基本假设是，自然在未来</w:t>
      </w:r>
      <w:r w:rsidRPr="00B121F6">
        <w:rPr>
          <w:rFonts w:ascii="SimSun" w:eastAsia="SimSun" w:hAnsi="SimSun" w:cs="SimSun"/>
          <w:sz w:val="24"/>
          <w:szCs w:val="24"/>
          <w:lang w:val="zh-CN" w:eastAsia="zh-CN"/>
        </w:rPr>
        <w:lastRenderedPageBreak/>
        <w:t>更有价值，但认为它有价值的原因（基本价值视角）可能大不相同。正如生物多样性平台《生物多样性和生态系统服务全球评估报告》所示，人类珍视自然的不同方式可用来制定一系列不同的未来可能情景，以便从三个价值角度应对当前自然和自然对人类的贡献的衰减。框架的新颖之处在于，它明确提供了将关系价值纳入全球生物多样性情景框架的空间，并承认，各种关系价值，如文化认同、地方感、传统和与自然的互惠性，在生物多样性和生态系统服务评估中往往没有得到充分体现或被边缘化。</w:t>
      </w:r>
    </w:p>
    <w:p w14:paraId="06ED873E" w14:textId="6843884A" w:rsidR="009D33F8" w:rsidRPr="006A0CBB" w:rsidRDefault="008D2248" w:rsidP="00D82461">
      <w:pPr>
        <w:pStyle w:val="CH2"/>
        <w:rPr>
          <w:rFonts w:eastAsiaTheme="minorEastAsia"/>
        </w:rPr>
      </w:pPr>
      <w:r>
        <w:rPr>
          <w:bCs/>
          <w:lang w:val="zh-CN" w:eastAsia="zh-CN"/>
        </w:rPr>
        <w:tab/>
      </w:r>
      <w:r w:rsidR="009D33F8">
        <w:rPr>
          <w:bCs/>
          <w:lang w:val="zh-CN"/>
        </w:rPr>
        <w:t>B.</w:t>
      </w:r>
      <w:r w:rsidR="009D33F8">
        <w:rPr>
          <w:lang w:val="zh-CN"/>
        </w:rPr>
        <w:tab/>
      </w:r>
      <w:r w:rsidR="009D33F8" w:rsidRPr="00B121F6">
        <w:rPr>
          <w:rFonts w:ascii="SimHei" w:eastAsia="SimHei" w:hAnsi="SimHei"/>
          <w:bCs/>
          <w:lang w:val="zh-CN" w:eastAsia="zh-CN"/>
        </w:rPr>
        <w:t>自然未来框架的说明</w:t>
      </w:r>
    </w:p>
    <w:p w14:paraId="616A1B21" w14:textId="66FAE791" w:rsidR="009D33F8" w:rsidRPr="00B121F6" w:rsidRDefault="009D33F8" w:rsidP="0061742C">
      <w:pPr>
        <w:pStyle w:val="Normalnumber"/>
        <w:numPr>
          <w:ilvl w:val="0"/>
          <w:numId w:val="34"/>
        </w:numPr>
        <w:jc w:val="both"/>
        <w:rPr>
          <w:rFonts w:ascii="SimSun" w:eastAsia="SimSun" w:hAnsi="SimSun" w:cs="SimSun"/>
          <w:sz w:val="24"/>
          <w:szCs w:val="24"/>
          <w:lang w:val="zh-CN" w:eastAsia="zh-CN"/>
        </w:rPr>
      </w:pPr>
      <w:r w:rsidRPr="00B121F6">
        <w:rPr>
          <w:rFonts w:ascii="SimSun" w:eastAsia="SimSun" w:hAnsi="SimSun" w:cs="SimSun"/>
          <w:sz w:val="24"/>
          <w:szCs w:val="24"/>
          <w:lang w:val="zh-CN" w:eastAsia="zh-CN"/>
        </w:rPr>
        <w:t>自然未来框架体现关于人类与自然关系的多重价值观，</w:t>
      </w:r>
      <w:r w:rsidR="00BC6476">
        <w:rPr>
          <w:rFonts w:ascii="SimSun" w:eastAsia="SimSun" w:hAnsi="SimSun" w:cs="SimSun" w:hint="eastAsia"/>
          <w:sz w:val="24"/>
          <w:szCs w:val="24"/>
          <w:lang w:val="zh-CN" w:eastAsia="zh-CN"/>
        </w:rPr>
        <w:t>这种多元性</w:t>
      </w:r>
      <w:r w:rsidRPr="00B121F6">
        <w:rPr>
          <w:rFonts w:ascii="SimSun" w:eastAsia="SimSun" w:hAnsi="SimSun" w:cs="SimSun"/>
          <w:sz w:val="24"/>
          <w:szCs w:val="24"/>
          <w:lang w:val="zh-CN" w:eastAsia="zh-CN"/>
        </w:rPr>
        <w:t>构成了为人类和自然制定理想未来情景设想的基础</w:t>
      </w:r>
      <w:r w:rsidR="009C3C3B">
        <w:rPr>
          <w:rFonts w:ascii="SimSun" w:eastAsia="SimSun" w:hAnsi="SimSun" w:cs="SimSun" w:hint="eastAsia"/>
          <w:sz w:val="24"/>
          <w:szCs w:val="24"/>
          <w:lang w:val="zh-CN" w:eastAsia="zh-CN"/>
        </w:rPr>
        <w:t>（</w:t>
      </w:r>
      <w:r w:rsidRPr="00B121F6">
        <w:rPr>
          <w:rFonts w:ascii="SimSun" w:eastAsia="SimSun" w:hAnsi="SimSun" w:cs="SimSun"/>
          <w:sz w:val="24"/>
          <w:szCs w:val="24"/>
          <w:lang w:val="zh-CN" w:eastAsia="zh-CN"/>
        </w:rPr>
        <w:t>图</w:t>
      </w:r>
      <w:r w:rsidRPr="00F42D0C">
        <w:rPr>
          <w:rFonts w:eastAsia="SimSun"/>
          <w:sz w:val="24"/>
          <w:szCs w:val="24"/>
          <w:lang w:val="zh-CN" w:eastAsia="zh-CN"/>
        </w:rPr>
        <w:t>2</w:t>
      </w:r>
      <w:r w:rsidR="009C3C3B">
        <w:rPr>
          <w:rFonts w:ascii="SimSun" w:eastAsia="SimSun" w:hAnsi="SimSun" w:cs="SimSun" w:hint="eastAsia"/>
          <w:sz w:val="24"/>
          <w:szCs w:val="24"/>
          <w:lang w:val="zh-CN" w:eastAsia="zh-CN"/>
        </w:rPr>
        <w:t>）</w:t>
      </w:r>
      <w:r w:rsidRPr="00B121F6">
        <w:rPr>
          <w:rFonts w:ascii="SimSun" w:eastAsia="SimSun" w:hAnsi="SimSun" w:cs="SimSun"/>
          <w:sz w:val="24"/>
          <w:szCs w:val="24"/>
          <w:lang w:val="zh-CN" w:eastAsia="zh-CN"/>
        </w:rPr>
        <w:t>。在图</w:t>
      </w:r>
      <w:r w:rsidRPr="00F42D0C">
        <w:rPr>
          <w:rFonts w:eastAsia="SimSun"/>
          <w:sz w:val="24"/>
          <w:szCs w:val="24"/>
          <w:lang w:val="zh-CN" w:eastAsia="zh-CN"/>
        </w:rPr>
        <w:t>2</w:t>
      </w:r>
      <w:r w:rsidRPr="00B121F6">
        <w:rPr>
          <w:rFonts w:ascii="SimSun" w:eastAsia="SimSun" w:hAnsi="SimSun" w:cs="SimSun"/>
          <w:sz w:val="24"/>
          <w:szCs w:val="24"/>
          <w:lang w:val="zh-CN" w:eastAsia="zh-CN"/>
        </w:rPr>
        <w:t>的三角形中，三角形的每一个角展现以下关于人与自然关系的三个价值视角中的一个价值视角的取向：自然服务于自然，强调内在价值；自然</w:t>
      </w:r>
      <w:r w:rsidR="00067966">
        <w:rPr>
          <w:rFonts w:ascii="SimSun" w:eastAsia="SimSun" w:hAnsi="SimSun" w:cs="SimSun" w:hint="eastAsia"/>
          <w:sz w:val="24"/>
          <w:szCs w:val="24"/>
          <w:lang w:val="zh-CN" w:eastAsia="zh-CN"/>
        </w:rPr>
        <w:t>即是</w:t>
      </w:r>
      <w:r w:rsidRPr="00B121F6">
        <w:rPr>
          <w:rFonts w:ascii="SimSun" w:eastAsia="SimSun" w:hAnsi="SimSun" w:cs="SimSun"/>
          <w:sz w:val="24"/>
          <w:szCs w:val="24"/>
          <w:lang w:val="zh-CN" w:eastAsia="zh-CN"/>
        </w:rPr>
        <w:t>文化/与自然合一，强调关系价值；自然服务于社会，强调工具价值</w:t>
      </w:r>
      <w:r w:rsidR="009C3C3B">
        <w:rPr>
          <w:rFonts w:ascii="SimSun" w:eastAsia="SimSun" w:hAnsi="SimSun" w:cs="SimSun" w:hint="eastAsia"/>
          <w:sz w:val="24"/>
          <w:szCs w:val="24"/>
          <w:lang w:val="zh-CN" w:eastAsia="zh-CN"/>
        </w:rPr>
        <w:t>（</w:t>
      </w:r>
      <w:r w:rsidRPr="00B121F6">
        <w:rPr>
          <w:rFonts w:ascii="SimSun" w:eastAsia="SimSun" w:hAnsi="SimSun" w:cs="SimSun"/>
          <w:sz w:val="24"/>
          <w:szCs w:val="24"/>
          <w:lang w:val="zh-CN" w:eastAsia="zh-CN"/>
        </w:rPr>
        <w:t>见</w:t>
      </w:r>
      <w:r w:rsidRPr="00F42D0C">
        <w:rPr>
          <w:rFonts w:eastAsia="SimSun"/>
          <w:sz w:val="24"/>
          <w:szCs w:val="24"/>
          <w:lang w:val="zh-CN" w:eastAsia="zh-CN"/>
        </w:rPr>
        <w:t>IPBES/9/INF/16</w:t>
      </w:r>
      <w:r w:rsidRPr="00B121F6">
        <w:rPr>
          <w:rFonts w:ascii="SimSun" w:eastAsia="SimSun" w:hAnsi="SimSun" w:cs="SimSun"/>
          <w:sz w:val="24"/>
          <w:szCs w:val="24"/>
          <w:lang w:val="zh-CN" w:eastAsia="zh-CN"/>
        </w:rPr>
        <w:t>号文件附件附录二中的词汇表</w:t>
      </w:r>
      <w:r w:rsidR="009C3C3B">
        <w:rPr>
          <w:rFonts w:ascii="SimSun" w:eastAsia="SimSun" w:hAnsi="SimSun" w:cs="SimSun" w:hint="eastAsia"/>
          <w:sz w:val="24"/>
          <w:szCs w:val="24"/>
          <w:lang w:val="zh-CN" w:eastAsia="zh-CN"/>
        </w:rPr>
        <w:t>）</w:t>
      </w:r>
      <w:r w:rsidRPr="00B121F6">
        <w:rPr>
          <w:rFonts w:ascii="SimSun" w:eastAsia="SimSun" w:hAnsi="SimSun" w:cs="SimSun"/>
          <w:sz w:val="24"/>
          <w:szCs w:val="24"/>
          <w:lang w:val="zh-CN" w:eastAsia="zh-CN"/>
        </w:rPr>
        <w:t>。三角形内的空间代表这三个价值视角之间的连续体或渐变。因此，三角形中的所有潜在位置都与三个角中的每一个角相关，因而是所有三个价值视角的某种组合。必须注意的是，三角形的顶点或角是极端情况，可被视为导向“自然的理想未来”的特定价值视角。</w:t>
      </w:r>
    </w:p>
    <w:p w14:paraId="3E9FB760" w14:textId="77777777" w:rsidR="009D33F8" w:rsidRPr="00B121F6" w:rsidRDefault="009D33F8" w:rsidP="0061742C">
      <w:pPr>
        <w:pStyle w:val="Normalnumber"/>
        <w:numPr>
          <w:ilvl w:val="0"/>
          <w:numId w:val="34"/>
        </w:numPr>
        <w:jc w:val="both"/>
        <w:rPr>
          <w:rFonts w:ascii="SimSun" w:eastAsia="SimSun" w:hAnsi="SimSun" w:cs="SimSun"/>
          <w:sz w:val="24"/>
          <w:szCs w:val="24"/>
          <w:lang w:val="zh-CN" w:eastAsia="zh-CN"/>
        </w:rPr>
      </w:pPr>
      <w:r w:rsidRPr="00B121F6">
        <w:rPr>
          <w:rFonts w:ascii="SimSun" w:eastAsia="SimSun" w:hAnsi="SimSun" w:cs="SimSun"/>
          <w:sz w:val="24"/>
          <w:szCs w:val="24"/>
          <w:lang w:val="zh-CN" w:eastAsia="zh-CN"/>
        </w:rPr>
        <w:t>自</w:t>
      </w:r>
      <w:r w:rsidRPr="0061742C">
        <w:rPr>
          <w:rFonts w:eastAsia="SimSun"/>
          <w:sz w:val="24"/>
          <w:szCs w:val="24"/>
          <w:lang w:val="zh-CN" w:eastAsia="zh-CN"/>
        </w:rPr>
        <w:t>2016</w:t>
      </w:r>
      <w:r w:rsidRPr="00B121F6">
        <w:rPr>
          <w:rFonts w:ascii="SimSun" w:eastAsia="SimSun" w:hAnsi="SimSun" w:cs="SimSun"/>
          <w:sz w:val="24"/>
          <w:szCs w:val="24"/>
          <w:lang w:val="zh-CN" w:eastAsia="zh-CN"/>
        </w:rPr>
        <w:t>年以来，通过接触不同利益攸关方，与它们一起制定了自然未来框架，以通过开辟更多关于如何提出未来概念的不同视角，填补目前关于自然和自然对人类的贡献的情景设想和建模工作的空白。然而，虽然框架像所有工具一样试图尽可能做到包容，但它也有局限性，包括它可能无法完全涵盖所有本体论、宇宙论、知识体系和世界观。图</w:t>
      </w:r>
      <w:r w:rsidRPr="0061742C">
        <w:rPr>
          <w:rFonts w:eastAsia="SimSun"/>
          <w:sz w:val="24"/>
          <w:szCs w:val="24"/>
          <w:lang w:val="zh-CN" w:eastAsia="zh-CN"/>
        </w:rPr>
        <w:t>2</w:t>
      </w:r>
      <w:r w:rsidRPr="00B121F6">
        <w:rPr>
          <w:rFonts w:ascii="SimSun" w:eastAsia="SimSun" w:hAnsi="SimSun" w:cs="SimSun"/>
          <w:sz w:val="24"/>
          <w:szCs w:val="24"/>
          <w:lang w:val="zh-CN" w:eastAsia="zh-CN"/>
        </w:rPr>
        <w:t>右边部分的例子取自生物多样性平台的概念框架，但并非知识体系和世界观的详尽清单。图中的条纹和点表示图的左边部分和右边部分密切相关，但其复杂程度无法用一对一的关系来描述。现有的情景设想和模型不能很好地适应该图的右边部分，因此找到可以用来处理这一部分的工具应该是科学界的目标。</w:t>
      </w:r>
    </w:p>
    <w:p w14:paraId="104AB76B" w14:textId="77777777" w:rsidR="009D33F8" w:rsidRPr="00B121F6" w:rsidRDefault="009D33F8" w:rsidP="0061742C">
      <w:pPr>
        <w:pStyle w:val="Normalnumber"/>
        <w:numPr>
          <w:ilvl w:val="0"/>
          <w:numId w:val="34"/>
        </w:numPr>
        <w:jc w:val="both"/>
        <w:rPr>
          <w:rFonts w:ascii="SimSun" w:eastAsia="SimSun" w:hAnsi="SimSun" w:cs="SimSun"/>
          <w:sz w:val="24"/>
          <w:szCs w:val="24"/>
          <w:lang w:val="zh-CN" w:eastAsia="zh-CN"/>
        </w:rPr>
      </w:pPr>
      <w:r w:rsidRPr="00B121F6">
        <w:rPr>
          <w:rFonts w:ascii="SimSun" w:eastAsia="SimSun" w:hAnsi="SimSun" w:cs="SimSun"/>
          <w:sz w:val="24"/>
          <w:szCs w:val="24"/>
          <w:lang w:val="zh-CN" w:eastAsia="zh-CN"/>
        </w:rPr>
        <w:t>利用自然未来框架订立的理想未来可能限于特定地点或背景，并受当地文化和价值观的影响。方法指南第</w:t>
      </w:r>
      <w:r w:rsidRPr="00F42D0C">
        <w:rPr>
          <w:rFonts w:eastAsia="SimSun"/>
          <w:sz w:val="24"/>
          <w:szCs w:val="24"/>
          <w:lang w:val="zh-CN" w:eastAsia="zh-CN"/>
        </w:rPr>
        <w:t>4.2</w:t>
      </w:r>
      <w:r w:rsidRPr="00B121F6">
        <w:rPr>
          <w:rFonts w:ascii="SimSun" w:eastAsia="SimSun" w:hAnsi="SimSun" w:cs="SimSun"/>
          <w:sz w:val="24"/>
          <w:szCs w:val="24"/>
          <w:lang w:val="zh-CN" w:eastAsia="zh-CN"/>
        </w:rPr>
        <w:t>节的方框中提供了利用框架订立“自然理想未来”的实例。框架并不是要根据任何特定叙述或情景设想在自然未来框架中的位置而将其定为首选，这反映出价值偏好因文化和地理而异这一事实。</w:t>
      </w:r>
    </w:p>
    <w:p w14:paraId="5DE95BA0" w14:textId="77777777" w:rsidR="0061742C" w:rsidRDefault="0061742C">
      <w:pPr>
        <w:spacing w:line="264" w:lineRule="auto"/>
        <w:jc w:val="left"/>
        <w:rPr>
          <w:rFonts w:ascii="SimSun" w:hAnsi="SimSun"/>
          <w:sz w:val="24"/>
          <w:szCs w:val="24"/>
          <w:lang w:val="zh-CN"/>
        </w:rPr>
      </w:pPr>
      <w:r>
        <w:rPr>
          <w:rFonts w:ascii="SimSun" w:hAnsi="SimSun"/>
          <w:b/>
          <w:sz w:val="24"/>
          <w:szCs w:val="24"/>
          <w:lang w:val="zh-CN"/>
        </w:rPr>
        <w:br w:type="page"/>
      </w:r>
    </w:p>
    <w:p w14:paraId="1D6B39AC" w14:textId="58FC30CF" w:rsidR="009D33F8" w:rsidRPr="00F42D0C" w:rsidRDefault="009D33F8" w:rsidP="00D82461">
      <w:pPr>
        <w:pStyle w:val="Titlefigure"/>
        <w:keepNext w:val="0"/>
        <w:keepLines w:val="0"/>
        <w:spacing w:after="0"/>
        <w:rPr>
          <w:rFonts w:ascii="SimSun" w:hAnsi="SimSun"/>
          <w:b w:val="0"/>
          <w:sz w:val="24"/>
          <w:szCs w:val="24"/>
          <w:lang w:eastAsia="zh-CN"/>
        </w:rPr>
      </w:pPr>
      <w:r w:rsidRPr="00F42D0C">
        <w:rPr>
          <w:rFonts w:ascii="SimSun" w:hAnsi="SimSun"/>
          <w:b w:val="0"/>
          <w:sz w:val="24"/>
          <w:szCs w:val="24"/>
          <w:lang w:val="zh-CN" w:eastAsia="zh-CN"/>
        </w:rPr>
        <w:lastRenderedPageBreak/>
        <w:t>图</w:t>
      </w:r>
      <w:r w:rsidRPr="0061742C">
        <w:rPr>
          <w:b w:val="0"/>
          <w:sz w:val="24"/>
          <w:szCs w:val="24"/>
          <w:lang w:val="zh-CN" w:eastAsia="zh-CN"/>
        </w:rPr>
        <w:t>2</w:t>
      </w:r>
    </w:p>
    <w:p w14:paraId="35903EFF" w14:textId="2C369717" w:rsidR="009D33F8" w:rsidRPr="0061742C" w:rsidRDefault="009D33F8" w:rsidP="00D82461">
      <w:pPr>
        <w:pStyle w:val="Titlefigure"/>
        <w:keepNext w:val="0"/>
        <w:keepLines w:val="0"/>
        <w:ind w:left="1253"/>
        <w:rPr>
          <w:rFonts w:ascii="SimHei" w:eastAsia="SimHei" w:hAnsi="SimHei"/>
          <w:i/>
          <w:iCs/>
          <w:sz w:val="24"/>
          <w:szCs w:val="24"/>
          <w:vertAlign w:val="superscript"/>
          <w:lang w:eastAsia="zh-CN"/>
        </w:rPr>
      </w:pPr>
      <w:r w:rsidRPr="0061742C">
        <w:rPr>
          <w:rFonts w:ascii="SimHei" w:eastAsia="SimHei" w:hAnsi="SimHei"/>
          <w:bCs/>
          <w:sz w:val="24"/>
          <w:szCs w:val="24"/>
          <w:lang w:val="zh-CN" w:eastAsia="zh-CN"/>
        </w:rPr>
        <w:t>自然未来框架，一个支持制定人类、自然和地球母亲理想未来情景设想和模型的灵活工具</w:t>
      </w:r>
    </w:p>
    <w:p w14:paraId="79CD895C" w14:textId="67A7EA81" w:rsidR="009D33F8" w:rsidRPr="006A0CBB" w:rsidRDefault="005E18C1" w:rsidP="00D82461">
      <w:pPr>
        <w:pStyle w:val="NormalNonumber"/>
      </w:pPr>
      <w:r>
        <w:rPr>
          <w:noProof/>
        </w:rPr>
        <w:drawing>
          <wp:inline distT="0" distB="0" distL="0" distR="0" wp14:anchorId="2FDC4EAD" wp14:editId="4CCF8F61">
            <wp:extent cx="5446395" cy="2190750"/>
            <wp:effectExtent l="0" t="0" r="1905"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rotWithShape="1">
                    <a:blip r:embed="rId28" cstate="print">
                      <a:extLst>
                        <a:ext uri="{28A0092B-C50C-407E-A947-70E740481C1C}">
                          <a14:useLocalDpi xmlns:a14="http://schemas.microsoft.com/office/drawing/2010/main" val="0"/>
                        </a:ext>
                      </a:extLst>
                    </a:blip>
                    <a:srcRect t="-2258" b="-1633"/>
                    <a:stretch/>
                  </pic:blipFill>
                  <pic:spPr bwMode="auto">
                    <a:xfrm>
                      <a:off x="0" y="0"/>
                      <a:ext cx="5472782" cy="2201364"/>
                    </a:xfrm>
                    <a:prstGeom prst="rect">
                      <a:avLst/>
                    </a:prstGeom>
                    <a:ln>
                      <a:noFill/>
                    </a:ln>
                    <a:extLst>
                      <a:ext uri="{53640926-AAD7-44D8-BBD7-CCE9431645EC}">
                        <a14:shadowObscured xmlns:a14="http://schemas.microsoft.com/office/drawing/2010/main"/>
                      </a:ext>
                    </a:extLst>
                  </pic:spPr>
                </pic:pic>
              </a:graphicData>
            </a:graphic>
          </wp:inline>
        </w:drawing>
      </w:r>
    </w:p>
    <w:p w14:paraId="5D1B8E9F" w14:textId="35024194" w:rsidR="009D33F8" w:rsidRPr="006A0CBB" w:rsidRDefault="009D33F8" w:rsidP="00D82461">
      <w:pPr>
        <w:pStyle w:val="Normal-pool"/>
        <w:spacing w:before="60"/>
        <w:ind w:left="1247"/>
        <w:rPr>
          <w:sz w:val="18"/>
          <w:szCs w:val="18"/>
          <w:lang w:eastAsia="zh-CN"/>
        </w:rPr>
      </w:pPr>
      <w:bookmarkStart w:id="29" w:name="_30j0zll"/>
      <w:bookmarkEnd w:id="29"/>
      <w:r>
        <w:rPr>
          <w:lang w:val="zh-CN"/>
        </w:rPr>
        <w:tab/>
      </w:r>
      <w:r w:rsidRPr="0061742C">
        <w:rPr>
          <w:vertAlign w:val="superscript"/>
          <w:lang w:val="zh-CN" w:eastAsia="zh-CN"/>
        </w:rPr>
        <w:t>a</w:t>
      </w:r>
      <w:r>
        <w:rPr>
          <w:lang w:val="zh-CN" w:eastAsia="zh-CN"/>
        </w:rPr>
        <w:t>自然未来框架用三角形表示三个自然价值视角。在</w:t>
      </w:r>
      <w:r w:rsidRPr="0061742C">
        <w:rPr>
          <w:rFonts w:ascii="SimSun" w:hAnsi="SimSun"/>
          <w:lang w:val="zh-CN" w:eastAsia="zh-CN"/>
        </w:rPr>
        <w:t>“</w:t>
      </w:r>
      <w:r>
        <w:rPr>
          <w:lang w:val="zh-CN" w:eastAsia="zh-CN"/>
        </w:rPr>
        <w:t>自然服务于自然</w:t>
      </w:r>
      <w:r w:rsidRPr="0061742C">
        <w:rPr>
          <w:rFonts w:ascii="SimSun" w:hAnsi="SimSun"/>
          <w:lang w:val="zh-CN" w:eastAsia="zh-CN"/>
        </w:rPr>
        <w:t>”</w:t>
      </w:r>
      <w:r>
        <w:rPr>
          <w:lang w:val="zh-CN" w:eastAsia="zh-CN"/>
        </w:rPr>
        <w:t>视角中，人们认为自然有固有价值，其价值在于构成自然世界的物种、生境、生态系统和过程的多元性，</w:t>
      </w:r>
      <w:proofErr w:type="gramStart"/>
      <w:r>
        <w:rPr>
          <w:lang w:val="zh-CN" w:eastAsia="zh-CN"/>
        </w:rPr>
        <w:t>并在于</w:t>
      </w:r>
      <w:proofErr w:type="gramEnd"/>
      <w:r>
        <w:rPr>
          <w:lang w:val="zh-CN" w:eastAsia="zh-CN"/>
        </w:rPr>
        <w:t>自然自主运作的能力。</w:t>
      </w:r>
      <w:r w:rsidRPr="0061742C">
        <w:rPr>
          <w:rFonts w:ascii="SimSun" w:hAnsi="SimSun"/>
          <w:lang w:val="zh-CN" w:eastAsia="zh-CN"/>
        </w:rPr>
        <w:t>“</w:t>
      </w:r>
      <w:r>
        <w:rPr>
          <w:lang w:val="zh-CN" w:eastAsia="zh-CN"/>
        </w:rPr>
        <w:t>自然即是文化</w:t>
      </w:r>
      <w:r w:rsidRPr="0061742C">
        <w:rPr>
          <w:rFonts w:ascii="SimSun" w:hAnsi="SimSun"/>
          <w:lang w:val="zh-CN" w:eastAsia="zh-CN"/>
        </w:rPr>
        <w:t>”</w:t>
      </w:r>
      <w:r w:rsidR="00FE38B8">
        <w:rPr>
          <w:lang w:val="zh-CN" w:eastAsia="zh-CN"/>
        </w:rPr>
        <w:t>/</w:t>
      </w:r>
      <w:r w:rsidR="00FE38B8">
        <w:rPr>
          <w:rFonts w:hint="eastAsia"/>
          <w:lang w:val="zh-CN" w:eastAsia="zh-CN"/>
        </w:rPr>
        <w:t>“</w:t>
      </w:r>
      <w:r w:rsidR="00A544A0">
        <w:rPr>
          <w:rFonts w:hint="eastAsia"/>
          <w:lang w:val="zh-CN" w:eastAsia="zh-CN"/>
        </w:rPr>
        <w:t>与自然合一</w:t>
      </w:r>
      <w:r w:rsidR="00FE38B8">
        <w:rPr>
          <w:rFonts w:hint="eastAsia"/>
          <w:lang w:val="zh-CN" w:eastAsia="zh-CN"/>
        </w:rPr>
        <w:t>”</w:t>
      </w:r>
      <w:r>
        <w:rPr>
          <w:lang w:val="zh-CN" w:eastAsia="zh-CN"/>
        </w:rPr>
        <w:t>视角主要强调自然的关系价值，即社会、文化、传统和信仰与自然交织在一起，形成各种不同的生境文化景观。</w:t>
      </w:r>
      <w:r w:rsidRPr="004E6EC4">
        <w:rPr>
          <w:rFonts w:ascii="SimSun" w:hAnsi="SimSun"/>
          <w:lang w:val="zh-CN" w:eastAsia="zh-CN"/>
        </w:rPr>
        <w:t>“</w:t>
      </w:r>
      <w:r>
        <w:rPr>
          <w:lang w:val="zh-CN" w:eastAsia="zh-CN"/>
        </w:rPr>
        <w:t>自然服务于社会</w:t>
      </w:r>
      <w:r w:rsidRPr="004E6EC4">
        <w:rPr>
          <w:rFonts w:ascii="SimSun" w:hAnsi="SimSun"/>
          <w:lang w:val="zh-CN" w:eastAsia="zh-CN"/>
        </w:rPr>
        <w:t>”</w:t>
      </w:r>
      <w:r>
        <w:rPr>
          <w:lang w:val="zh-CN" w:eastAsia="zh-CN"/>
        </w:rPr>
        <w:t>视角强调自然为人类和社会提供的功利惠益和工具价值。代表各个价值视角的彩色圆圈在相交处融合在一起，表明它们并不相互排斥。界定代表自然未来的三角形的顶端的特定价值视角是与利益攸关方多次协商后产生的，重点是为制定情景设想提供一个框架。如图右侧所示，根据其他的知识体系和世界观，人与自然的关系可以用不同的方式来理解。图右侧的例子取自生物多样性平台的概念框架，但不是知识体系和世界观的详尽清单。图中的条纹和点表示图的左侧部分和右侧部分密切相关，但这种关系的复杂程度无法用一对一的关系来描述。</w:t>
      </w:r>
    </w:p>
    <w:p w14:paraId="053B61E0" w14:textId="26445ACF" w:rsidR="009D33F8" w:rsidRPr="00B121F6" w:rsidRDefault="009D33F8" w:rsidP="004E6EC4">
      <w:pPr>
        <w:pStyle w:val="Normalnumber"/>
        <w:numPr>
          <w:ilvl w:val="0"/>
          <w:numId w:val="34"/>
        </w:numPr>
        <w:tabs>
          <w:tab w:val="left" w:pos="1247"/>
          <w:tab w:val="left" w:pos="1814"/>
        </w:tabs>
        <w:spacing w:before="240"/>
        <w:jc w:val="both"/>
        <w:rPr>
          <w:rFonts w:ascii="SimSun" w:eastAsia="SimSun" w:hAnsi="SimSun" w:cs="SimSun"/>
          <w:sz w:val="24"/>
          <w:szCs w:val="24"/>
          <w:lang w:val="zh-CN" w:eastAsia="zh-CN"/>
        </w:rPr>
      </w:pPr>
      <w:r w:rsidRPr="00B121F6">
        <w:rPr>
          <w:rFonts w:ascii="SimSun" w:eastAsia="SimSun" w:hAnsi="SimSun" w:cs="SimSun"/>
          <w:sz w:val="24"/>
          <w:szCs w:val="24"/>
          <w:lang w:val="zh-CN" w:eastAsia="zh-CN"/>
        </w:rPr>
        <w:t>在“自然服务于自然”视角中，人们认为自然有固有价值，其价值在于构成自然世界的物种、生境、生态系统和过程的多元性，</w:t>
      </w:r>
      <w:proofErr w:type="gramStart"/>
      <w:r w:rsidRPr="00B121F6">
        <w:rPr>
          <w:rFonts w:ascii="SimSun" w:eastAsia="SimSun" w:hAnsi="SimSun" w:cs="SimSun"/>
          <w:sz w:val="24"/>
          <w:szCs w:val="24"/>
          <w:lang w:val="zh-CN" w:eastAsia="zh-CN"/>
        </w:rPr>
        <w:t>并在于</w:t>
      </w:r>
      <w:proofErr w:type="gramEnd"/>
      <w:r w:rsidRPr="00B121F6">
        <w:rPr>
          <w:rFonts w:ascii="SimSun" w:eastAsia="SimSun" w:hAnsi="SimSun" w:cs="SimSun"/>
          <w:sz w:val="24"/>
          <w:szCs w:val="24"/>
          <w:lang w:val="zh-CN" w:eastAsia="zh-CN"/>
        </w:rPr>
        <w:t>自然自主运作的能力。“自然即是文化”视角主要强调自然的关系价值，即社会、文化、传统和信仰与自然交织在一起，形成各种不同的生境文化景观。“自然服务于社会”视角强调自然为人类和社会提供的功利惠益和工具价值。工作队将进一步发展自然未来框架，并通过这项工作提供一个更全面的实例清单，说明框架中的不同位置怎样才能运作。</w:t>
      </w:r>
      <w:r w:rsidRPr="00F42D0C">
        <w:rPr>
          <w:rFonts w:eastAsia="SimSun"/>
          <w:sz w:val="24"/>
          <w:szCs w:val="24"/>
          <w:lang w:val="zh-CN" w:eastAsia="zh-CN"/>
        </w:rPr>
        <w:t>IPBES/9/INF/16</w:t>
      </w:r>
      <w:r w:rsidRPr="00B121F6">
        <w:rPr>
          <w:rFonts w:ascii="SimSun" w:eastAsia="SimSun" w:hAnsi="SimSun" w:cs="SimSun"/>
          <w:sz w:val="24"/>
          <w:szCs w:val="24"/>
          <w:lang w:val="zh-CN" w:eastAsia="zh-CN"/>
        </w:rPr>
        <w:t>号文件中有一些实例。</w:t>
      </w:r>
    </w:p>
    <w:p w14:paraId="5226885E" w14:textId="77777777" w:rsidR="009D33F8" w:rsidRPr="00B121F6" w:rsidRDefault="009D33F8" w:rsidP="004E6EC4">
      <w:pPr>
        <w:pStyle w:val="Normalnumber"/>
        <w:numPr>
          <w:ilvl w:val="0"/>
          <w:numId w:val="34"/>
        </w:numPr>
        <w:jc w:val="both"/>
        <w:rPr>
          <w:rFonts w:ascii="SimSun" w:eastAsia="SimSun" w:hAnsi="SimSun" w:cs="SimSun"/>
          <w:sz w:val="24"/>
          <w:szCs w:val="24"/>
          <w:lang w:val="zh-CN" w:eastAsia="zh-CN"/>
        </w:rPr>
      </w:pPr>
      <w:r w:rsidRPr="00B121F6">
        <w:rPr>
          <w:rFonts w:ascii="SimSun" w:eastAsia="SimSun" w:hAnsi="SimSun" w:cs="SimSun"/>
          <w:sz w:val="24"/>
          <w:szCs w:val="24"/>
          <w:lang w:val="zh-CN" w:eastAsia="zh-CN"/>
        </w:rPr>
        <w:t>虽然自然未来框架建立在固有价值、关系价值和工具价值的概念上，但这三个价值视角确实在某种程度上出现重叠，框架允许它们共存和互补，消除了</w:t>
      </w:r>
      <w:r w:rsidRPr="00F42D0C">
        <w:rPr>
          <w:rFonts w:eastAsia="SimSun"/>
          <w:sz w:val="24"/>
          <w:szCs w:val="24"/>
          <w:lang w:val="zh-CN" w:eastAsia="zh-CN"/>
        </w:rPr>
        <w:t>Piccolo</w:t>
      </w:r>
      <w:r w:rsidRPr="00F42D0C">
        <w:rPr>
          <w:rFonts w:eastAsia="SimSun"/>
          <w:sz w:val="24"/>
          <w:szCs w:val="24"/>
          <w:lang w:val="zh-CN" w:eastAsia="zh-CN"/>
        </w:rPr>
        <w:t>（</w:t>
      </w:r>
      <w:r w:rsidRPr="00F42D0C">
        <w:rPr>
          <w:rFonts w:eastAsia="SimSun"/>
          <w:sz w:val="24"/>
          <w:szCs w:val="24"/>
          <w:lang w:val="zh-CN" w:eastAsia="zh-CN"/>
        </w:rPr>
        <w:t>2017</w:t>
      </w:r>
      <w:r w:rsidRPr="00F42D0C">
        <w:rPr>
          <w:rFonts w:eastAsia="SimSun"/>
          <w:sz w:val="24"/>
          <w:szCs w:val="24"/>
          <w:lang w:val="zh-CN" w:eastAsia="zh-CN"/>
        </w:rPr>
        <w:t>）</w:t>
      </w:r>
      <w:r w:rsidRPr="00B121F6">
        <w:rPr>
          <w:rFonts w:ascii="SimSun" w:eastAsia="SimSun" w:hAnsi="SimSun" w:cs="SimSun"/>
          <w:sz w:val="24"/>
          <w:szCs w:val="24"/>
          <w:lang w:val="zh-CN" w:eastAsia="zh-CN"/>
        </w:rPr>
        <w:t>对价值维度的一些批评。框架允许承认人们有多种方式来界定“自然”，并承认知识景观、相互作用和身份会影响个人赋予自然的价值（</w:t>
      </w:r>
      <w:r w:rsidRPr="00067966">
        <w:rPr>
          <w:rFonts w:eastAsia="SimSun"/>
          <w:sz w:val="24"/>
          <w:szCs w:val="24"/>
          <w:lang w:val="zh-CN" w:eastAsia="zh-CN"/>
        </w:rPr>
        <w:t>Berghöfer</w:t>
      </w:r>
      <w:r w:rsidRPr="00B121F6">
        <w:rPr>
          <w:rFonts w:ascii="SimSun" w:eastAsia="SimSun" w:hAnsi="SimSun" w:cs="SimSun"/>
          <w:sz w:val="24"/>
          <w:szCs w:val="24"/>
          <w:lang w:val="zh-CN" w:eastAsia="zh-CN"/>
        </w:rPr>
        <w:t>等人，</w:t>
      </w:r>
      <w:r w:rsidRPr="00F42D0C">
        <w:rPr>
          <w:rFonts w:eastAsia="SimSun"/>
          <w:sz w:val="24"/>
          <w:szCs w:val="24"/>
          <w:lang w:val="zh-CN" w:eastAsia="zh-CN"/>
        </w:rPr>
        <w:t>2022</w:t>
      </w:r>
      <w:r w:rsidRPr="00B121F6">
        <w:rPr>
          <w:rFonts w:ascii="SimSun" w:eastAsia="SimSun" w:hAnsi="SimSun" w:cs="SimSun"/>
          <w:sz w:val="24"/>
          <w:szCs w:val="24"/>
          <w:lang w:val="zh-CN" w:eastAsia="zh-CN"/>
        </w:rPr>
        <w:t>）。“自然服务于自然”既是固有价值，又通过健康的生态系统的非物质惠益间接产生工具价值。“自然服务于社会”主要是直接和间接使用工具价值的一个子集，而“自然即是文化”则捕捉关系价值，包括自然的非物质贡献。自然的固有价值是许多文化不可或缺的一部分，它也是“自然服务于自然”和“自然即是文化”交汇点。</w:t>
      </w:r>
      <w:bookmarkStart w:id="30" w:name="_Hlk98439700"/>
      <w:bookmarkEnd w:id="30"/>
    </w:p>
    <w:p w14:paraId="2B4A6E9E" w14:textId="23ABC480" w:rsidR="009D33F8" w:rsidRPr="00B121F6" w:rsidRDefault="009D33F8" w:rsidP="004E6EC4">
      <w:pPr>
        <w:pStyle w:val="Normalnumber"/>
        <w:numPr>
          <w:ilvl w:val="0"/>
          <w:numId w:val="34"/>
        </w:numPr>
        <w:jc w:val="both"/>
        <w:rPr>
          <w:rFonts w:ascii="SimSun" w:eastAsia="SimSun" w:hAnsi="SimSun" w:cs="SimSun"/>
          <w:sz w:val="24"/>
          <w:szCs w:val="24"/>
          <w:lang w:val="zh-CN" w:eastAsia="zh-CN"/>
        </w:rPr>
      </w:pPr>
      <w:r w:rsidRPr="00B121F6">
        <w:rPr>
          <w:rFonts w:ascii="SimSun" w:eastAsia="SimSun" w:hAnsi="SimSun" w:cs="SimSun"/>
          <w:sz w:val="24"/>
          <w:szCs w:val="24"/>
          <w:lang w:val="zh-CN" w:eastAsia="zh-CN"/>
        </w:rPr>
        <w:t>可以从这三个视角来评估地球或地球上任何地方的状态</w:t>
      </w:r>
      <w:r w:rsidR="007418E5">
        <w:rPr>
          <w:rFonts w:ascii="SimSun" w:eastAsia="SimSun" w:hAnsi="SimSun" w:cs="SimSun" w:hint="eastAsia"/>
          <w:sz w:val="24"/>
          <w:szCs w:val="24"/>
          <w:lang w:val="zh-CN" w:eastAsia="zh-CN"/>
        </w:rPr>
        <w:t>（</w:t>
      </w:r>
      <w:r w:rsidRPr="00B121F6">
        <w:rPr>
          <w:rFonts w:ascii="SimSun" w:eastAsia="SimSun" w:hAnsi="SimSun" w:cs="SimSun"/>
          <w:sz w:val="24"/>
          <w:szCs w:val="24"/>
          <w:lang w:val="zh-CN" w:eastAsia="zh-CN"/>
        </w:rPr>
        <w:t>图</w:t>
      </w:r>
      <w:r w:rsidRPr="00F42D0C">
        <w:rPr>
          <w:rFonts w:eastAsia="SimSun"/>
          <w:sz w:val="24"/>
          <w:szCs w:val="24"/>
          <w:lang w:val="zh-CN" w:eastAsia="zh-CN"/>
        </w:rPr>
        <w:t>3</w:t>
      </w:r>
      <w:r w:rsidR="007418E5">
        <w:rPr>
          <w:rFonts w:ascii="SimSun" w:eastAsia="SimSun" w:hAnsi="SimSun" w:cs="SimSun" w:hint="eastAsia"/>
          <w:sz w:val="24"/>
          <w:szCs w:val="24"/>
          <w:lang w:val="zh-CN" w:eastAsia="zh-CN"/>
        </w:rPr>
        <w:t>）</w:t>
      </w:r>
      <w:r w:rsidRPr="00B121F6">
        <w:rPr>
          <w:rFonts w:ascii="SimSun" w:eastAsia="SimSun" w:hAnsi="SimSun" w:cs="SimSun"/>
          <w:sz w:val="24"/>
          <w:szCs w:val="24"/>
          <w:lang w:val="zh-CN" w:eastAsia="zh-CN"/>
        </w:rPr>
        <w:t>。用自然未来框架来制定情景设想旨在通过这三个视角中的一个或多个视角改善一个地方的状况。因此，我们的目标是把一个目前从一个或多个视角</w:t>
      </w:r>
      <w:r w:rsidR="007418E5">
        <w:rPr>
          <w:rFonts w:ascii="SimSun" w:eastAsia="SimSun" w:hAnsi="SimSun" w:cs="SimSun" w:hint="eastAsia"/>
          <w:sz w:val="24"/>
          <w:szCs w:val="24"/>
          <w:lang w:val="zh-CN" w:eastAsia="zh-CN"/>
        </w:rPr>
        <w:t>（</w:t>
      </w:r>
      <w:r w:rsidRPr="00B121F6">
        <w:rPr>
          <w:rFonts w:ascii="SimSun" w:eastAsia="SimSun" w:hAnsi="SimSun" w:cs="SimSun"/>
          <w:sz w:val="24"/>
          <w:szCs w:val="24"/>
          <w:lang w:val="zh-CN" w:eastAsia="zh-CN"/>
        </w:rPr>
        <w:t>图</w:t>
      </w:r>
      <w:r w:rsidRPr="00F42D0C">
        <w:rPr>
          <w:rFonts w:eastAsia="SimSun"/>
          <w:sz w:val="24"/>
          <w:szCs w:val="24"/>
          <w:lang w:val="zh-CN" w:eastAsia="zh-CN"/>
        </w:rPr>
        <w:t>3</w:t>
      </w:r>
      <w:r w:rsidR="007418E5">
        <w:rPr>
          <w:rFonts w:ascii="SimSun" w:eastAsia="SimSun" w:hAnsi="SimSun" w:cs="SimSun" w:hint="eastAsia"/>
          <w:sz w:val="24"/>
          <w:szCs w:val="24"/>
          <w:lang w:val="zh-CN" w:eastAsia="zh-CN"/>
        </w:rPr>
        <w:t>）</w:t>
      </w:r>
      <w:r w:rsidRPr="00B121F6">
        <w:rPr>
          <w:rFonts w:ascii="SimSun" w:eastAsia="SimSun" w:hAnsi="SimSun" w:cs="SimSun"/>
          <w:sz w:val="24"/>
          <w:szCs w:val="24"/>
          <w:lang w:val="zh-CN" w:eastAsia="zh-CN"/>
        </w:rPr>
        <w:t>来看状况通常已经降级的地方的</w:t>
      </w:r>
      <w:r w:rsidR="00067966">
        <w:rPr>
          <w:rFonts w:ascii="SimSun" w:eastAsia="SimSun" w:hAnsi="SimSun" w:cs="SimSun" w:hint="eastAsia"/>
          <w:sz w:val="24"/>
          <w:szCs w:val="24"/>
          <w:lang w:val="zh-CN" w:eastAsia="zh-CN"/>
        </w:rPr>
        <w:t>分数</w:t>
      </w:r>
      <w:r w:rsidRPr="00B121F6">
        <w:rPr>
          <w:rFonts w:ascii="SimSun" w:eastAsia="SimSun" w:hAnsi="SimSun" w:cs="SimSun"/>
          <w:sz w:val="24"/>
          <w:szCs w:val="24"/>
          <w:lang w:val="zh-CN" w:eastAsia="zh-CN"/>
        </w:rPr>
        <w:t>提高。如果其中一个视角接近高分，同其他视角之间就可能有取舍。在特定的自然视角之内和之间，不同的时空尺度之间可能会出现取舍</w:t>
      </w:r>
      <w:r w:rsidR="007418E5">
        <w:rPr>
          <w:rFonts w:ascii="SimSun" w:eastAsia="SimSun" w:hAnsi="SimSun" w:cs="SimSun" w:hint="eastAsia"/>
          <w:sz w:val="24"/>
          <w:szCs w:val="24"/>
          <w:lang w:val="zh-CN" w:eastAsia="zh-CN"/>
        </w:rPr>
        <w:t>（</w:t>
      </w:r>
      <w:r w:rsidRPr="00B121F6">
        <w:rPr>
          <w:rFonts w:ascii="SimSun" w:eastAsia="SimSun" w:hAnsi="SimSun" w:cs="SimSun"/>
          <w:sz w:val="24"/>
          <w:szCs w:val="24"/>
          <w:lang w:val="zh-CN" w:eastAsia="zh-CN"/>
        </w:rPr>
        <w:t>以及有待解决的潜在利益冲突</w:t>
      </w:r>
      <w:r w:rsidR="007418E5">
        <w:rPr>
          <w:rFonts w:ascii="SimSun" w:eastAsia="SimSun" w:hAnsi="SimSun" w:cs="SimSun" w:hint="eastAsia"/>
          <w:sz w:val="24"/>
          <w:szCs w:val="24"/>
          <w:lang w:val="zh-CN" w:eastAsia="zh-CN"/>
        </w:rPr>
        <w:t>）</w:t>
      </w:r>
      <w:r w:rsidRPr="00B121F6">
        <w:rPr>
          <w:rFonts w:ascii="SimSun" w:eastAsia="SimSun" w:hAnsi="SimSun" w:cs="SimSun"/>
          <w:sz w:val="24"/>
          <w:szCs w:val="24"/>
          <w:lang w:val="zh-CN" w:eastAsia="zh-CN"/>
        </w:rPr>
        <w:t>。在全球一级，时间尺度可能是</w:t>
      </w:r>
      <w:r w:rsidRPr="00B121F6">
        <w:rPr>
          <w:rFonts w:ascii="SimSun" w:eastAsia="SimSun" w:hAnsi="SimSun" w:cs="SimSun"/>
          <w:sz w:val="24"/>
          <w:szCs w:val="24"/>
          <w:lang w:val="zh-CN" w:eastAsia="zh-CN"/>
        </w:rPr>
        <w:lastRenderedPageBreak/>
        <w:t>几十年（例如</w:t>
      </w:r>
      <w:r w:rsidRPr="00F42D0C">
        <w:rPr>
          <w:rFonts w:eastAsia="SimSun"/>
          <w:sz w:val="24"/>
          <w:szCs w:val="24"/>
          <w:lang w:val="zh-CN" w:eastAsia="zh-CN"/>
        </w:rPr>
        <w:t>2020–2050</w:t>
      </w:r>
      <w:r w:rsidRPr="00B121F6">
        <w:rPr>
          <w:rFonts w:ascii="SimSun" w:eastAsia="SimSun" w:hAnsi="SimSun" w:cs="SimSun"/>
          <w:sz w:val="24"/>
          <w:szCs w:val="24"/>
          <w:lang w:val="zh-CN" w:eastAsia="zh-CN"/>
        </w:rPr>
        <w:t>年），而在地方一级，用若干年的时间尺度（例如</w:t>
      </w:r>
      <w:r w:rsidRPr="00F42D0C">
        <w:rPr>
          <w:rFonts w:eastAsia="SimSun"/>
          <w:sz w:val="24"/>
          <w:szCs w:val="24"/>
          <w:lang w:val="zh-CN" w:eastAsia="zh-CN"/>
        </w:rPr>
        <w:t>5–10</w:t>
      </w:r>
      <w:r w:rsidRPr="00B121F6">
        <w:rPr>
          <w:rFonts w:ascii="SimSun" w:eastAsia="SimSun" w:hAnsi="SimSun" w:cs="SimSun"/>
          <w:sz w:val="24"/>
          <w:szCs w:val="24"/>
          <w:lang w:val="zh-CN" w:eastAsia="zh-CN"/>
        </w:rPr>
        <w:t>年）制定情景设想可能更合适。</w:t>
      </w:r>
    </w:p>
    <w:p w14:paraId="61826F86" w14:textId="77777777" w:rsidR="009D33F8" w:rsidRPr="00F42D0C" w:rsidRDefault="009D33F8" w:rsidP="00D82461">
      <w:pPr>
        <w:pStyle w:val="Titlefigure"/>
        <w:spacing w:after="0"/>
        <w:rPr>
          <w:rFonts w:ascii="SimSun" w:hAnsi="SimSun"/>
          <w:b w:val="0"/>
          <w:sz w:val="24"/>
          <w:szCs w:val="24"/>
          <w:lang w:eastAsia="zh-CN"/>
        </w:rPr>
      </w:pPr>
      <w:r w:rsidRPr="00F42D0C">
        <w:rPr>
          <w:rFonts w:ascii="SimSun" w:hAnsi="SimSun"/>
          <w:b w:val="0"/>
          <w:sz w:val="24"/>
          <w:szCs w:val="24"/>
          <w:lang w:val="zh-CN" w:eastAsia="zh-CN"/>
        </w:rPr>
        <w:t>图</w:t>
      </w:r>
      <w:r w:rsidRPr="004E6EC4">
        <w:rPr>
          <w:b w:val="0"/>
          <w:sz w:val="24"/>
          <w:szCs w:val="24"/>
          <w:lang w:val="zh-CN" w:eastAsia="zh-CN"/>
        </w:rPr>
        <w:t>3</w:t>
      </w:r>
    </w:p>
    <w:p w14:paraId="63FD567F" w14:textId="73E8BB53" w:rsidR="009D33F8" w:rsidRPr="004E6EC4" w:rsidRDefault="009D33F8" w:rsidP="00D82461">
      <w:pPr>
        <w:pStyle w:val="Titlefigure"/>
        <w:rPr>
          <w:sz w:val="24"/>
          <w:szCs w:val="24"/>
          <w:lang w:eastAsia="zh-CN"/>
        </w:rPr>
      </w:pPr>
      <w:r w:rsidRPr="004E6EC4">
        <w:rPr>
          <w:rFonts w:ascii="SimHei" w:eastAsia="SimHei" w:hAnsi="SimHei"/>
          <w:bCs/>
          <w:sz w:val="24"/>
          <w:szCs w:val="24"/>
          <w:lang w:val="zh-CN" w:eastAsia="zh-CN"/>
        </w:rPr>
        <w:t>从概念上阐述如何利用自然未来框架，一个支持制定人类、自然和地球母亲</w:t>
      </w:r>
      <w:r w:rsidR="004E6EC4">
        <w:rPr>
          <w:rFonts w:ascii="SimHei" w:eastAsia="SimHei" w:hAnsi="SimHei"/>
          <w:bCs/>
          <w:sz w:val="24"/>
          <w:szCs w:val="24"/>
          <w:lang w:val="zh-CN" w:eastAsia="zh-CN"/>
        </w:rPr>
        <w:br/>
      </w:r>
      <w:r w:rsidRPr="004E6EC4">
        <w:rPr>
          <w:rFonts w:ascii="SimHei" w:eastAsia="SimHei" w:hAnsi="SimHei"/>
          <w:bCs/>
          <w:sz w:val="24"/>
          <w:szCs w:val="24"/>
          <w:lang w:val="zh-CN" w:eastAsia="zh-CN"/>
        </w:rPr>
        <w:t>理想未来情景设想和模型的灵活工具，来确定实现理想未来的途径</w:t>
      </w:r>
      <w:r w:rsidRPr="004E6EC4">
        <w:rPr>
          <w:rFonts w:ascii="Times New Roman Bold" w:hAnsi="Times New Roman Bold"/>
          <w:bCs/>
          <w:sz w:val="24"/>
          <w:szCs w:val="24"/>
          <w:vertAlign w:val="superscript"/>
          <w:lang w:val="zh-CN" w:eastAsia="zh-CN"/>
        </w:rPr>
        <w:t>a</w:t>
      </w:r>
    </w:p>
    <w:p w14:paraId="08EC38C8" w14:textId="1AA5B8AF" w:rsidR="009D33F8" w:rsidRPr="006A0CBB" w:rsidRDefault="00343F91" w:rsidP="00D82461">
      <w:pPr>
        <w:pStyle w:val="Normal-pool"/>
        <w:spacing w:before="60"/>
        <w:ind w:left="1247"/>
        <w:rPr>
          <w:i/>
          <w:iCs/>
          <w:sz w:val="18"/>
          <w:szCs w:val="18"/>
          <w:vertAlign w:val="superscript"/>
        </w:rPr>
      </w:pPr>
      <w:r>
        <w:rPr>
          <w:i/>
          <w:iCs/>
          <w:noProof/>
          <w:sz w:val="18"/>
          <w:szCs w:val="18"/>
          <w:vertAlign w:val="superscript"/>
        </w:rPr>
        <w:drawing>
          <wp:inline distT="0" distB="0" distL="0" distR="0" wp14:anchorId="62AAE425" wp14:editId="24E4A324">
            <wp:extent cx="5657215" cy="2971274"/>
            <wp:effectExtent l="0" t="0" r="635" b="635"/>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662032" cy="2973804"/>
                    </a:xfrm>
                    <a:prstGeom prst="rect">
                      <a:avLst/>
                    </a:prstGeom>
                  </pic:spPr>
                </pic:pic>
              </a:graphicData>
            </a:graphic>
          </wp:inline>
        </w:drawing>
      </w:r>
    </w:p>
    <w:p w14:paraId="694B00AF" w14:textId="3DF71F71" w:rsidR="009D33F8" w:rsidRPr="006A0CBB" w:rsidRDefault="009D33F8" w:rsidP="00D82461">
      <w:pPr>
        <w:pStyle w:val="Normal-pool"/>
        <w:spacing w:before="60"/>
        <w:ind w:left="1247"/>
        <w:rPr>
          <w:bCs/>
          <w:sz w:val="18"/>
          <w:szCs w:val="18"/>
          <w:lang w:eastAsia="zh-CN"/>
        </w:rPr>
      </w:pPr>
      <w:r>
        <w:rPr>
          <w:lang w:val="zh-CN"/>
        </w:rPr>
        <w:tab/>
      </w:r>
      <w:r w:rsidRPr="004E6EC4">
        <w:rPr>
          <w:vertAlign w:val="superscript"/>
          <w:lang w:val="zh-CN" w:eastAsia="zh-CN"/>
        </w:rPr>
        <w:t>a</w:t>
      </w:r>
      <w:r>
        <w:rPr>
          <w:lang w:val="zh-CN" w:eastAsia="zh-CN"/>
        </w:rPr>
        <w:t>每个坐标轴对应三个自然价值视角中的一个视角。在这个例子中，人们采取行动，从一个或多个价值视角改善自然和自然对人类的贡献，向更理想的自然未来边界迈进。因此，可以绘制出从当前状态到未来的时间路径</w:t>
      </w:r>
      <w:r w:rsidR="007418E5">
        <w:rPr>
          <w:rFonts w:ascii="SimSun" w:hAnsi="SimSun" w:hint="eastAsia"/>
          <w:lang w:val="zh-CN" w:eastAsia="zh-CN"/>
        </w:rPr>
        <w:t>（</w:t>
      </w:r>
      <w:r>
        <w:rPr>
          <w:lang w:val="zh-CN" w:eastAsia="zh-CN"/>
        </w:rPr>
        <w:t>由图中的虚线表示</w:t>
      </w:r>
      <w:r w:rsidR="007418E5">
        <w:rPr>
          <w:rFonts w:ascii="SimSun" w:hAnsi="SimSun" w:hint="eastAsia"/>
          <w:lang w:val="zh-CN" w:eastAsia="zh-CN"/>
        </w:rPr>
        <w:t>）</w:t>
      </w:r>
      <w:r>
        <w:rPr>
          <w:lang w:val="zh-CN" w:eastAsia="zh-CN"/>
        </w:rPr>
        <w:t>。提高一个价值视角的分数可能需要与另一种价值视角进行权衡（</w:t>
      </w:r>
      <w:proofErr w:type="gramStart"/>
      <w:r>
        <w:rPr>
          <w:lang w:val="zh-CN" w:eastAsia="zh-CN"/>
        </w:rPr>
        <w:t>修改自</w:t>
      </w:r>
      <w:proofErr w:type="gramEnd"/>
      <w:r>
        <w:rPr>
          <w:lang w:val="zh-CN" w:eastAsia="zh-CN"/>
        </w:rPr>
        <w:t>Kim</w:t>
      </w:r>
      <w:r>
        <w:rPr>
          <w:lang w:val="zh-CN" w:eastAsia="zh-CN"/>
        </w:rPr>
        <w:t>等人，</w:t>
      </w:r>
      <w:r>
        <w:rPr>
          <w:lang w:val="zh-CN" w:eastAsia="zh-CN"/>
        </w:rPr>
        <w:t>2021</w:t>
      </w:r>
      <w:r>
        <w:rPr>
          <w:lang w:val="zh-CN" w:eastAsia="zh-CN"/>
        </w:rPr>
        <w:t>，预印本）。在这里，高度多维空间的时间路径没有可视化，这些路径代表了人们的各种宇宙学和世界观</w:t>
      </w:r>
      <w:r w:rsidR="007418E5">
        <w:rPr>
          <w:rFonts w:ascii="SimSun" w:hAnsi="SimSun" w:hint="eastAsia"/>
          <w:lang w:val="zh-CN" w:eastAsia="zh-CN"/>
        </w:rPr>
        <w:t>（</w:t>
      </w:r>
      <w:r>
        <w:rPr>
          <w:lang w:val="zh-CN" w:eastAsia="zh-CN"/>
        </w:rPr>
        <w:t>如图</w:t>
      </w:r>
      <w:r>
        <w:rPr>
          <w:lang w:val="zh-CN" w:eastAsia="zh-CN"/>
        </w:rPr>
        <w:t>2</w:t>
      </w:r>
      <w:r>
        <w:rPr>
          <w:lang w:val="zh-CN" w:eastAsia="zh-CN"/>
        </w:rPr>
        <w:t>的右边部分所示</w:t>
      </w:r>
      <w:r w:rsidR="007418E5">
        <w:rPr>
          <w:rFonts w:ascii="SimSun" w:hAnsi="SimSun" w:hint="eastAsia"/>
          <w:lang w:val="zh-CN" w:eastAsia="zh-CN"/>
        </w:rPr>
        <w:t>）</w:t>
      </w:r>
      <w:r>
        <w:rPr>
          <w:lang w:val="zh-CN" w:eastAsia="zh-CN"/>
        </w:rPr>
        <w:t>。</w:t>
      </w:r>
    </w:p>
    <w:p w14:paraId="7D6623F8" w14:textId="01D068C3" w:rsidR="009D33F8" w:rsidRPr="006A0CBB" w:rsidRDefault="008D2248" w:rsidP="00D82461">
      <w:pPr>
        <w:pStyle w:val="CH2"/>
        <w:keepNext w:val="0"/>
        <w:keepLines w:val="0"/>
        <w:ind w:left="1253" w:right="288" w:hanging="1253"/>
        <w:rPr>
          <w:lang w:eastAsia="zh-CN"/>
        </w:rPr>
      </w:pPr>
      <w:r>
        <w:rPr>
          <w:bCs/>
          <w:lang w:val="zh-CN" w:eastAsia="zh-CN"/>
        </w:rPr>
        <w:tab/>
      </w:r>
      <w:r w:rsidR="009D33F8">
        <w:rPr>
          <w:bCs/>
          <w:lang w:val="zh-CN" w:eastAsia="zh-CN"/>
        </w:rPr>
        <w:t>C.</w:t>
      </w:r>
      <w:r w:rsidR="009D33F8">
        <w:rPr>
          <w:lang w:val="zh-CN" w:eastAsia="zh-CN"/>
        </w:rPr>
        <w:tab/>
      </w:r>
      <w:r w:rsidR="009D33F8" w:rsidRPr="00B121F6">
        <w:rPr>
          <w:rFonts w:ascii="SimHei" w:eastAsia="SimHei" w:hAnsi="SimHei"/>
          <w:bCs/>
          <w:lang w:val="zh-CN" w:eastAsia="zh-CN"/>
        </w:rPr>
        <w:t>自然未来框架有什么独特之处？</w:t>
      </w:r>
    </w:p>
    <w:p w14:paraId="527EDE99" w14:textId="77777777" w:rsidR="009D33F8" w:rsidRPr="00B121F6" w:rsidRDefault="009D33F8" w:rsidP="004E6EC4">
      <w:pPr>
        <w:pStyle w:val="Normalnumber"/>
        <w:numPr>
          <w:ilvl w:val="0"/>
          <w:numId w:val="34"/>
        </w:numPr>
        <w:jc w:val="both"/>
        <w:rPr>
          <w:rFonts w:ascii="SimSun" w:eastAsia="SimSun" w:hAnsi="SimSun" w:cs="SimSun"/>
          <w:sz w:val="24"/>
          <w:szCs w:val="24"/>
          <w:lang w:val="zh-CN"/>
        </w:rPr>
      </w:pPr>
      <w:r w:rsidRPr="00B121F6">
        <w:rPr>
          <w:rFonts w:ascii="SimSun" w:eastAsia="SimSun" w:hAnsi="SimSun" w:cs="SimSun"/>
          <w:sz w:val="24"/>
          <w:szCs w:val="24"/>
          <w:lang w:val="zh-CN" w:eastAsia="zh-CN"/>
        </w:rPr>
        <w:t>就生物多样性平台概念框架而言，自然未来框架旨在推动制定可以进行比较但</w:t>
      </w:r>
      <w:proofErr w:type="gramStart"/>
      <w:r w:rsidRPr="00B121F6">
        <w:rPr>
          <w:rFonts w:ascii="SimSun" w:eastAsia="SimSun" w:hAnsi="SimSun" w:cs="SimSun"/>
          <w:sz w:val="24"/>
          <w:szCs w:val="24"/>
          <w:lang w:val="zh-CN" w:eastAsia="zh-CN"/>
        </w:rPr>
        <w:t>不</w:t>
      </w:r>
      <w:proofErr w:type="gramEnd"/>
      <w:r w:rsidRPr="00B121F6">
        <w:rPr>
          <w:rFonts w:ascii="SimSun" w:eastAsia="SimSun" w:hAnsi="SimSun" w:cs="SimSun"/>
          <w:sz w:val="24"/>
          <w:szCs w:val="24"/>
          <w:lang w:val="zh-CN" w:eastAsia="zh-CN"/>
        </w:rPr>
        <w:t>预先界定每个情景具体特征的情景设想；相反，它允许制定体现当地和区域优先事项、生态和价值观的特定地点和特定背景的情景设想。使用一个结合了不同的自然特定价值视角的单一框架，有助于将其应用于多种多样的区域和社会经济背景，这些背景有共同和特定的特征，因而可以对不同情景进行技术比较。它还促进了对跨尺度的相互作用的研究，用单个或多个独立的尺度无法恰当捕捉到这些相互作用。</w:t>
      </w:r>
    </w:p>
    <w:p w14:paraId="682E7702" w14:textId="7F482BF0" w:rsidR="009D33F8" w:rsidRPr="00B121F6" w:rsidRDefault="009D33F8" w:rsidP="004E6EC4">
      <w:pPr>
        <w:pStyle w:val="Normalnumber"/>
        <w:numPr>
          <w:ilvl w:val="0"/>
          <w:numId w:val="34"/>
        </w:numPr>
        <w:jc w:val="both"/>
        <w:rPr>
          <w:rFonts w:ascii="SimSun" w:eastAsia="SimSun" w:hAnsi="SimSun" w:cs="SimSun"/>
          <w:sz w:val="24"/>
          <w:szCs w:val="24"/>
          <w:lang w:val="zh-CN"/>
        </w:rPr>
      </w:pPr>
      <w:r w:rsidRPr="00B121F6">
        <w:rPr>
          <w:rFonts w:ascii="SimSun" w:eastAsia="SimSun" w:hAnsi="SimSun" w:cs="SimSun"/>
          <w:sz w:val="24"/>
          <w:szCs w:val="24"/>
          <w:lang w:val="zh-CN" w:eastAsia="zh-CN"/>
        </w:rPr>
        <w:t>共同的特征反映了根据自然未来框架制定的所有情景设想关于自然和自然对人类的贡献的共同全球目标。相比之下，特定特征反映了自然未来框架内特定位置的情景设想的共性</w:t>
      </w:r>
      <w:r w:rsidR="00010EDB">
        <w:rPr>
          <w:rFonts w:ascii="SimSun" w:eastAsia="SimSun" w:hAnsi="SimSun" w:cs="SimSun" w:hint="eastAsia"/>
          <w:sz w:val="24"/>
          <w:szCs w:val="24"/>
          <w:lang w:val="zh-CN" w:eastAsia="zh-CN"/>
        </w:rPr>
        <w:t>（</w:t>
      </w:r>
      <w:r w:rsidRPr="00B121F6">
        <w:rPr>
          <w:rFonts w:ascii="SimSun" w:eastAsia="SimSun" w:hAnsi="SimSun" w:cs="SimSun"/>
          <w:sz w:val="24"/>
          <w:szCs w:val="24"/>
          <w:lang w:val="zh-CN" w:eastAsia="zh-CN"/>
        </w:rPr>
        <w:t>见方法指南第</w:t>
      </w:r>
      <w:r w:rsidRPr="00F42D0C">
        <w:rPr>
          <w:rFonts w:eastAsia="SimSun"/>
          <w:sz w:val="24"/>
          <w:szCs w:val="24"/>
          <w:lang w:val="zh-CN" w:eastAsia="zh-CN"/>
        </w:rPr>
        <w:t>3</w:t>
      </w:r>
      <w:r w:rsidRPr="00B121F6">
        <w:rPr>
          <w:rFonts w:ascii="SimSun" w:eastAsia="SimSun" w:hAnsi="SimSun" w:cs="SimSun"/>
          <w:sz w:val="24"/>
          <w:szCs w:val="24"/>
          <w:lang w:val="zh-CN" w:eastAsia="zh-CN"/>
        </w:rPr>
        <w:t>节</w:t>
      </w:r>
      <w:r w:rsidR="00010EDB">
        <w:rPr>
          <w:rFonts w:ascii="SimSun" w:eastAsia="SimSun" w:hAnsi="SimSun" w:cs="SimSun" w:hint="eastAsia"/>
          <w:sz w:val="24"/>
          <w:szCs w:val="24"/>
          <w:lang w:val="zh-CN" w:eastAsia="zh-CN"/>
        </w:rPr>
        <w:t>）</w:t>
      </w:r>
      <w:r w:rsidRPr="00B121F6">
        <w:rPr>
          <w:rFonts w:ascii="SimSun" w:eastAsia="SimSun" w:hAnsi="SimSun" w:cs="SimSun"/>
          <w:sz w:val="24"/>
          <w:szCs w:val="24"/>
          <w:lang w:val="zh-CN" w:eastAsia="zh-CN"/>
        </w:rPr>
        <w:t>。</w:t>
      </w:r>
    </w:p>
    <w:p w14:paraId="5998895A" w14:textId="17654895" w:rsidR="009D33F8" w:rsidRPr="00B121F6" w:rsidRDefault="009D33F8" w:rsidP="004E6EC4">
      <w:pPr>
        <w:pStyle w:val="Normalnumber"/>
        <w:numPr>
          <w:ilvl w:val="0"/>
          <w:numId w:val="34"/>
        </w:numPr>
        <w:jc w:val="both"/>
        <w:rPr>
          <w:rFonts w:ascii="SimSun" w:eastAsia="SimSun" w:hAnsi="SimSun" w:cs="SimSun"/>
          <w:sz w:val="24"/>
          <w:szCs w:val="24"/>
          <w:lang w:val="zh-CN" w:eastAsia="zh-CN"/>
        </w:rPr>
      </w:pPr>
      <w:r w:rsidRPr="00B121F6">
        <w:rPr>
          <w:rFonts w:ascii="SimSun" w:eastAsia="SimSun" w:hAnsi="SimSun" w:cs="SimSun"/>
          <w:sz w:val="24"/>
          <w:szCs w:val="24"/>
          <w:lang w:val="zh-CN" w:eastAsia="zh-CN"/>
        </w:rPr>
        <w:t>为了应用这一框架，用户可以根据自然未来框架在一系列社会文化、经济和政治背景下</w:t>
      </w:r>
      <w:r w:rsidR="00440E5D">
        <w:rPr>
          <w:rFonts w:ascii="SimSun" w:eastAsia="SimSun" w:hAnsi="SimSun" w:cs="SimSun" w:hint="eastAsia"/>
          <w:sz w:val="24"/>
          <w:szCs w:val="24"/>
          <w:lang w:val="zh-CN" w:eastAsia="zh-CN"/>
        </w:rPr>
        <w:t>、</w:t>
      </w:r>
      <w:r w:rsidR="008539B5">
        <w:rPr>
          <w:rFonts w:ascii="SimSun" w:eastAsia="SimSun" w:hAnsi="SimSun" w:cs="SimSun" w:hint="eastAsia"/>
          <w:sz w:val="24"/>
          <w:szCs w:val="24"/>
          <w:lang w:val="zh-CN" w:eastAsia="zh-CN"/>
        </w:rPr>
        <w:t>在</w:t>
      </w:r>
      <w:r w:rsidRPr="00B121F6">
        <w:rPr>
          <w:rFonts w:ascii="SimSun" w:eastAsia="SimSun" w:hAnsi="SimSun" w:cs="SimSun"/>
          <w:sz w:val="24"/>
          <w:szCs w:val="24"/>
          <w:lang w:val="zh-CN" w:eastAsia="zh-CN"/>
        </w:rPr>
        <w:t>广泛的空间尺度</w:t>
      </w:r>
      <w:r w:rsidR="008539B5">
        <w:rPr>
          <w:rFonts w:ascii="SimSun" w:eastAsia="SimSun" w:hAnsi="SimSun" w:cs="SimSun" w:hint="eastAsia"/>
          <w:sz w:val="24"/>
          <w:szCs w:val="24"/>
          <w:lang w:val="zh-CN" w:eastAsia="zh-CN"/>
        </w:rPr>
        <w:t>下</w:t>
      </w:r>
      <w:r w:rsidRPr="00B121F6">
        <w:rPr>
          <w:rFonts w:ascii="SimSun" w:eastAsia="SimSun" w:hAnsi="SimSun" w:cs="SimSun"/>
          <w:sz w:val="24"/>
          <w:szCs w:val="24"/>
          <w:lang w:val="zh-CN" w:eastAsia="zh-CN"/>
        </w:rPr>
        <w:t>制定情景设想，从而确定迈向理想的未来的路径，以实现相关多边环境协定的目标和可持续发展目标。因此，个别情景设想的特殊性可以很容易地转化为地方条件，并应用于当地政策制定者感兴趣的问题。</w:t>
      </w:r>
    </w:p>
    <w:p w14:paraId="4BDA24AD" w14:textId="34E19428" w:rsidR="009D33F8" w:rsidRPr="00B121F6" w:rsidRDefault="009D33F8" w:rsidP="004E6EC4">
      <w:pPr>
        <w:pStyle w:val="Normalnumber"/>
        <w:numPr>
          <w:ilvl w:val="0"/>
          <w:numId w:val="34"/>
        </w:numPr>
        <w:jc w:val="both"/>
        <w:rPr>
          <w:rFonts w:ascii="SimSun" w:eastAsia="SimSun" w:hAnsi="SimSun" w:cs="SimSun"/>
          <w:sz w:val="24"/>
          <w:szCs w:val="24"/>
          <w:lang w:val="zh-CN" w:eastAsia="zh-CN"/>
        </w:rPr>
      </w:pPr>
      <w:r w:rsidRPr="00B121F6">
        <w:rPr>
          <w:rFonts w:ascii="SimSun" w:eastAsia="SimSun" w:hAnsi="SimSun" w:cs="SimSun"/>
          <w:sz w:val="24"/>
          <w:szCs w:val="24"/>
          <w:lang w:val="zh-CN" w:eastAsia="zh-CN"/>
        </w:rPr>
        <w:t>自然未来框架可以有别于</w:t>
      </w:r>
      <w:r w:rsidR="007C6B23">
        <w:rPr>
          <w:rFonts w:ascii="SimSun" w:eastAsia="SimSun" w:hAnsi="SimSun" w:cs="SimSun" w:hint="eastAsia"/>
          <w:sz w:val="24"/>
          <w:szCs w:val="24"/>
          <w:lang w:val="zh-CN" w:eastAsia="zh-CN"/>
        </w:rPr>
        <w:t>各种</w:t>
      </w:r>
      <w:r w:rsidRPr="00B121F6">
        <w:rPr>
          <w:rFonts w:ascii="SimSun" w:eastAsia="SimSun" w:hAnsi="SimSun" w:cs="SimSun"/>
          <w:sz w:val="24"/>
          <w:szCs w:val="24"/>
          <w:lang w:val="zh-CN" w:eastAsia="zh-CN"/>
        </w:rPr>
        <w:t>情景设想方法，例如为支持政府间气候变化专门委员会的评估而开发的代表性浓度路径（</w:t>
      </w:r>
      <w:r w:rsidRPr="00F42D0C">
        <w:rPr>
          <w:rFonts w:eastAsia="SimSun"/>
          <w:sz w:val="24"/>
          <w:szCs w:val="24"/>
          <w:lang w:val="zh-CN" w:eastAsia="zh-CN"/>
        </w:rPr>
        <w:t>RCP</w:t>
      </w:r>
      <w:r w:rsidRPr="00B121F6">
        <w:rPr>
          <w:rFonts w:ascii="SimSun" w:eastAsia="SimSun" w:hAnsi="SimSun" w:cs="SimSun"/>
          <w:sz w:val="24"/>
          <w:szCs w:val="24"/>
          <w:lang w:val="zh-CN" w:eastAsia="zh-CN"/>
        </w:rPr>
        <w:t>）和共享社会经济路径</w:t>
      </w:r>
      <w:r w:rsidRPr="00B121F6">
        <w:rPr>
          <w:rFonts w:ascii="SimSun" w:eastAsia="SimSun" w:hAnsi="SimSun" w:cs="SimSun"/>
          <w:sz w:val="24"/>
          <w:szCs w:val="24"/>
          <w:lang w:val="zh-CN" w:eastAsia="zh-CN"/>
        </w:rPr>
        <w:lastRenderedPageBreak/>
        <w:t>（</w:t>
      </w:r>
      <w:r w:rsidRPr="00F42D0C">
        <w:rPr>
          <w:rFonts w:eastAsia="SimSun"/>
          <w:sz w:val="24"/>
          <w:szCs w:val="24"/>
          <w:lang w:val="zh-CN" w:eastAsia="zh-CN"/>
        </w:rPr>
        <w:t>SSP</w:t>
      </w:r>
      <w:r w:rsidRPr="00B121F6">
        <w:rPr>
          <w:rFonts w:ascii="SimSun" w:eastAsia="SimSun" w:hAnsi="SimSun" w:cs="SimSun"/>
          <w:sz w:val="24"/>
          <w:szCs w:val="24"/>
          <w:lang w:val="zh-CN" w:eastAsia="zh-CN"/>
        </w:rPr>
        <w:t>）</w:t>
      </w:r>
      <w:r w:rsidR="00010EDB">
        <w:rPr>
          <w:rFonts w:ascii="SimSun" w:eastAsia="SimSun" w:hAnsi="SimSun" w:cs="SimSun" w:hint="eastAsia"/>
          <w:sz w:val="24"/>
          <w:szCs w:val="24"/>
          <w:lang w:val="zh-CN" w:eastAsia="zh-CN"/>
        </w:rPr>
        <w:t>（</w:t>
      </w:r>
      <w:r w:rsidRPr="00F42D0C">
        <w:rPr>
          <w:rFonts w:eastAsia="SimSun"/>
          <w:sz w:val="24"/>
          <w:szCs w:val="24"/>
          <w:lang w:val="zh-CN" w:eastAsia="zh-CN"/>
        </w:rPr>
        <w:t>van Vuuren</w:t>
      </w:r>
      <w:r w:rsidRPr="00B121F6">
        <w:rPr>
          <w:rFonts w:ascii="SimSun" w:eastAsia="SimSun" w:hAnsi="SimSun" w:cs="SimSun"/>
          <w:sz w:val="24"/>
          <w:szCs w:val="24"/>
          <w:lang w:val="zh-CN" w:eastAsia="zh-CN"/>
        </w:rPr>
        <w:t>等人，</w:t>
      </w:r>
      <w:r w:rsidRPr="00F42D0C">
        <w:rPr>
          <w:rFonts w:eastAsia="SimSun"/>
          <w:sz w:val="24"/>
          <w:szCs w:val="24"/>
          <w:lang w:val="zh-CN" w:eastAsia="zh-CN"/>
        </w:rPr>
        <w:t>2014</w:t>
      </w:r>
      <w:r w:rsidRPr="00B121F6">
        <w:rPr>
          <w:rFonts w:ascii="SimSun" w:eastAsia="SimSun" w:hAnsi="SimSun" w:cs="SimSun"/>
          <w:sz w:val="24"/>
          <w:szCs w:val="24"/>
          <w:lang w:val="zh-CN" w:eastAsia="zh-CN"/>
        </w:rPr>
        <w:t>）。就温室气体浓度和人口增长、经济增长和农业生产力等其他许多气候变化直接和间接驱动因素的结果而言，可以认为共享社会经济路径-代表性浓度路径框架是规定性的（</w:t>
      </w:r>
      <w:r w:rsidRPr="00F42D0C">
        <w:rPr>
          <w:rFonts w:eastAsia="SimSun"/>
          <w:sz w:val="24"/>
          <w:szCs w:val="24"/>
          <w:lang w:val="zh-CN" w:eastAsia="zh-CN"/>
        </w:rPr>
        <w:t>O'Neill</w:t>
      </w:r>
      <w:r w:rsidRPr="00B121F6">
        <w:rPr>
          <w:rFonts w:ascii="SimSun" w:eastAsia="SimSun" w:hAnsi="SimSun" w:cs="SimSun"/>
          <w:sz w:val="24"/>
          <w:szCs w:val="24"/>
          <w:lang w:val="zh-CN" w:eastAsia="zh-CN"/>
        </w:rPr>
        <w:t>等人，</w:t>
      </w:r>
      <w:r w:rsidRPr="00F42D0C">
        <w:rPr>
          <w:rFonts w:eastAsia="SimSun"/>
          <w:sz w:val="24"/>
          <w:szCs w:val="24"/>
          <w:lang w:val="zh-CN" w:eastAsia="zh-CN"/>
        </w:rPr>
        <w:t>2017</w:t>
      </w:r>
      <w:r w:rsidRPr="00B121F6">
        <w:rPr>
          <w:rFonts w:ascii="SimSun" w:eastAsia="SimSun" w:hAnsi="SimSun" w:cs="SimSun"/>
          <w:sz w:val="24"/>
          <w:szCs w:val="24"/>
          <w:lang w:val="zh-CN" w:eastAsia="zh-CN"/>
        </w:rPr>
        <w:t>）。方法指南的方框</w:t>
      </w:r>
      <w:r w:rsidRPr="00EB359F">
        <w:rPr>
          <w:rFonts w:eastAsia="SimSun"/>
          <w:sz w:val="24"/>
          <w:szCs w:val="24"/>
          <w:lang w:val="zh-CN" w:eastAsia="zh-CN"/>
        </w:rPr>
        <w:t>3</w:t>
      </w:r>
      <w:r w:rsidRPr="00B121F6">
        <w:rPr>
          <w:rFonts w:ascii="SimSun" w:eastAsia="SimSun" w:hAnsi="SimSun" w:cs="SimSun"/>
          <w:sz w:val="24"/>
          <w:szCs w:val="24"/>
          <w:lang w:val="zh-CN" w:eastAsia="zh-CN"/>
        </w:rPr>
        <w:t>说明了如何在共享社会经济路径和代表性浓度路径之间匹配自然未来框架，并说明目前</w:t>
      </w:r>
      <w:proofErr w:type="gramStart"/>
      <w:r w:rsidRPr="00B121F6">
        <w:rPr>
          <w:rFonts w:ascii="SimSun" w:eastAsia="SimSun" w:hAnsi="SimSun" w:cs="SimSun"/>
          <w:sz w:val="24"/>
          <w:szCs w:val="24"/>
          <w:lang w:val="zh-CN" w:eastAsia="zh-CN"/>
        </w:rPr>
        <w:t>作出</w:t>
      </w:r>
      <w:proofErr w:type="gramEnd"/>
      <w:r w:rsidRPr="00B121F6">
        <w:rPr>
          <w:rFonts w:ascii="SimSun" w:eastAsia="SimSun" w:hAnsi="SimSun" w:cs="SimSun"/>
          <w:sz w:val="24"/>
          <w:szCs w:val="24"/>
          <w:lang w:val="zh-CN" w:eastAsia="zh-CN"/>
        </w:rPr>
        <w:t>的努力，以便将共享社会经济路径用作制定基于自然未来框架的新情景设想的切入点。</w:t>
      </w:r>
      <w:bookmarkStart w:id="31" w:name="_Hlk112309617"/>
      <w:bookmarkStart w:id="32" w:name="_Hlk101877824"/>
      <w:bookmarkEnd w:id="31"/>
      <w:bookmarkEnd w:id="32"/>
    </w:p>
    <w:p w14:paraId="0ABDD8AB" w14:textId="334FA734" w:rsidR="009D33F8" w:rsidRPr="006A0CBB" w:rsidRDefault="008D2248" w:rsidP="00D82461">
      <w:pPr>
        <w:pStyle w:val="CH1"/>
      </w:pPr>
      <w:r>
        <w:rPr>
          <w:bCs/>
          <w:lang w:val="zh-CN" w:eastAsia="zh-CN"/>
        </w:rPr>
        <w:tab/>
      </w:r>
      <w:r w:rsidR="009D33F8" w:rsidRPr="00BD653D">
        <w:rPr>
          <w:rFonts w:ascii="SimHei" w:eastAsia="SimHei" w:hAnsi="SimHei"/>
          <w:bCs/>
          <w:szCs w:val="26"/>
          <w:lang w:val="zh-CN" w:eastAsia="zh-CN"/>
        </w:rPr>
        <w:t>三、</w:t>
      </w:r>
      <w:r w:rsidR="009D33F8" w:rsidRPr="00BD653D">
        <w:rPr>
          <w:rFonts w:ascii="SimHei" w:eastAsia="SimHei" w:hAnsi="SimHei"/>
          <w:bCs/>
          <w:szCs w:val="26"/>
          <w:lang w:val="zh-CN" w:eastAsia="zh-CN"/>
        </w:rPr>
        <w:tab/>
        <w:t>结论意见</w:t>
      </w:r>
    </w:p>
    <w:p w14:paraId="302DC71A" w14:textId="77777777" w:rsidR="009D33F8" w:rsidRPr="00B121F6" w:rsidRDefault="009D33F8" w:rsidP="004E6EC4">
      <w:pPr>
        <w:pStyle w:val="Normalnumber"/>
        <w:numPr>
          <w:ilvl w:val="0"/>
          <w:numId w:val="34"/>
        </w:numPr>
        <w:jc w:val="both"/>
        <w:rPr>
          <w:rFonts w:ascii="SimSun" w:eastAsia="SimSun" w:hAnsi="SimSun" w:cs="SimSun"/>
          <w:sz w:val="24"/>
          <w:szCs w:val="24"/>
          <w:lang w:val="zh-CN" w:eastAsia="zh-CN"/>
        </w:rPr>
      </w:pPr>
      <w:r w:rsidRPr="00B121F6">
        <w:rPr>
          <w:rFonts w:ascii="SimSun" w:eastAsia="SimSun" w:hAnsi="SimSun" w:cs="SimSun"/>
          <w:sz w:val="24"/>
          <w:szCs w:val="24"/>
          <w:lang w:val="zh-CN" w:eastAsia="zh-CN"/>
        </w:rPr>
        <w:t>跨学科研究社区、实践社区、决策者、土著人民和地方社区以及其他利益攸关方对自然未来框架进行测试，包括讨论其机会和局限性，可能会导致进一步制定、提出和利用新的定性和定量情景设想和模型。而这又可以为今后的生物多样性平台评估提供宝贵的意见和建议，并触发急需的行动和社会变革，以迈向自然和人类的理想未来。</w:t>
      </w:r>
    </w:p>
    <w:p w14:paraId="673C0603" w14:textId="77777777" w:rsidR="009D33F8" w:rsidRPr="006A0CBB" w:rsidRDefault="009D33F8" w:rsidP="00D82461">
      <w:pPr>
        <w:pStyle w:val="Normal-pool"/>
        <w:rPr>
          <w:lang w:eastAsia="zh-CN"/>
        </w:rPr>
      </w:pPr>
    </w:p>
    <w:p w14:paraId="04BF8B91" w14:textId="263F2DAA" w:rsidR="00D150C1" w:rsidRDefault="00D150C1" w:rsidP="00D82461">
      <w:pPr>
        <w:spacing w:line="240" w:lineRule="auto"/>
        <w:jc w:val="left"/>
        <w:rPr>
          <w:rFonts w:eastAsia="Times New Roman"/>
          <w:sz w:val="20"/>
          <w:szCs w:val="20"/>
          <w:lang w:val="en-GB"/>
        </w:rPr>
      </w:pPr>
      <w:r>
        <w:br w:type="page"/>
      </w:r>
    </w:p>
    <w:p w14:paraId="60C78ED9" w14:textId="77777777" w:rsidR="009D33F8" w:rsidRPr="006A0CBB" w:rsidRDefault="009D33F8" w:rsidP="00D82461">
      <w:pPr>
        <w:pStyle w:val="Normalnumber"/>
        <w:numPr>
          <w:ilvl w:val="0"/>
          <w:numId w:val="0"/>
        </w:numPr>
        <w:ind w:left="1248"/>
        <w:rPr>
          <w:lang w:eastAsia="zh-CN"/>
        </w:rPr>
        <w:sectPr w:rsidR="009D33F8" w:rsidRPr="006A0CBB">
          <w:footnotePr>
            <w:numRestart w:val="eachSect"/>
          </w:footnotePr>
          <w:pgSz w:w="11907" w:h="16840" w:code="9"/>
          <w:pgMar w:top="907" w:right="992" w:bottom="1418" w:left="1418" w:header="539" w:footer="975" w:gutter="0"/>
          <w:cols w:space="720"/>
          <w:titlePg/>
          <w:docGrid w:linePitch="360"/>
        </w:sectPr>
      </w:pPr>
    </w:p>
    <w:p w14:paraId="4359F16C" w14:textId="77777777" w:rsidR="009D33F8" w:rsidRPr="006A0CBB" w:rsidRDefault="009D33F8" w:rsidP="004E6EC4">
      <w:pPr>
        <w:pStyle w:val="BBTitle"/>
        <w:spacing w:before="240" w:after="120"/>
        <w:ind w:left="1253" w:right="562"/>
        <w:rPr>
          <w:lang w:eastAsia="zh-CN"/>
        </w:rPr>
      </w:pPr>
      <w:r w:rsidRPr="00A34629">
        <w:rPr>
          <w:rFonts w:eastAsia="SimHei"/>
          <w:bCs/>
          <w:lang w:val="zh-CN" w:eastAsia="zh-CN"/>
        </w:rPr>
        <w:lastRenderedPageBreak/>
        <w:t>IPBES-9/1</w:t>
      </w:r>
      <w:r w:rsidRPr="00BD653D">
        <w:rPr>
          <w:rFonts w:ascii="SimHei" w:eastAsia="SimHei" w:hAnsi="SimHei"/>
          <w:bCs/>
          <w:szCs w:val="26"/>
          <w:lang w:val="zh-CN" w:eastAsia="zh-CN"/>
        </w:rPr>
        <w:t>号决定附件六附录</w:t>
      </w:r>
    </w:p>
    <w:p w14:paraId="6C8F9B77" w14:textId="77777777" w:rsidR="009D33F8" w:rsidRPr="006A0CBB" w:rsidRDefault="009D33F8" w:rsidP="004E6EC4">
      <w:pPr>
        <w:pStyle w:val="BBTitle"/>
        <w:spacing w:before="240" w:after="120"/>
        <w:ind w:left="1253" w:right="562"/>
        <w:rPr>
          <w:b w:val="0"/>
        </w:rPr>
      </w:pPr>
      <w:r w:rsidRPr="00BD653D">
        <w:rPr>
          <w:rFonts w:ascii="SimHei" w:eastAsia="SimHei" w:hAnsi="SimHei"/>
          <w:bCs/>
          <w:szCs w:val="26"/>
          <w:lang w:val="zh-CN" w:eastAsia="zh-CN"/>
        </w:rPr>
        <w:t>参考文献</w:t>
      </w:r>
      <w:r w:rsidRPr="000976A2">
        <w:rPr>
          <w:b w:val="0"/>
          <w:bCs/>
        </w:rPr>
        <w:footnoteReference w:customMarkFollows="1" w:id="49"/>
        <w:t>*</w:t>
      </w:r>
      <w:bookmarkStart w:id="33" w:name="_Hlk76459712"/>
      <w:bookmarkEnd w:id="33"/>
    </w:p>
    <w:p w14:paraId="3B5CB5F7" w14:textId="77777777" w:rsidR="00677A8D" w:rsidRPr="00677A8D" w:rsidRDefault="00677A8D" w:rsidP="00677A8D">
      <w:pPr>
        <w:spacing w:after="240" w:line="240" w:lineRule="auto"/>
        <w:ind w:left="1260"/>
        <w:jc w:val="left"/>
        <w:rPr>
          <w:rFonts w:eastAsia="MS Mincho"/>
          <w:sz w:val="20"/>
          <w:szCs w:val="20"/>
          <w:lang w:val="en-GB" w:eastAsia="ko-KR"/>
        </w:rPr>
      </w:pPr>
      <w:r w:rsidRPr="00510749">
        <w:rPr>
          <w:rFonts w:eastAsia="MS Mincho"/>
          <w:sz w:val="20"/>
          <w:szCs w:val="20"/>
          <w:lang w:val="nl-NL" w:eastAsia="ko-KR"/>
        </w:rPr>
        <w:t xml:space="preserve">Berghöfer, U., Rode, J., Jax, K., Förster, J., Berghöfer, A., &amp; Wittmer, H. (2022). </w:t>
      </w:r>
      <w:r w:rsidRPr="00677A8D">
        <w:rPr>
          <w:rFonts w:eastAsia="MS Mincho"/>
          <w:sz w:val="20"/>
          <w:szCs w:val="20"/>
          <w:lang w:val="en-GB" w:eastAsia="ko-KR"/>
        </w:rPr>
        <w:t xml:space="preserve">‘Societal Relationships with Nature’: A framework for understanding nature-related conflicts and multiple values. </w:t>
      </w:r>
      <w:r w:rsidRPr="00677A8D">
        <w:rPr>
          <w:rFonts w:eastAsia="MS Mincho"/>
          <w:i/>
          <w:iCs/>
          <w:sz w:val="20"/>
          <w:szCs w:val="20"/>
          <w:lang w:val="en-GB" w:eastAsia="ko-KR"/>
        </w:rPr>
        <w:t xml:space="preserve">People and Nature </w:t>
      </w:r>
      <w:r w:rsidRPr="00677A8D">
        <w:rPr>
          <w:rFonts w:eastAsia="MS Mincho"/>
          <w:sz w:val="20"/>
          <w:szCs w:val="20"/>
          <w:lang w:val="en-GB" w:eastAsia="ko-KR"/>
        </w:rPr>
        <w:t>(in press). https://doi.org/10.1002/pan3.10305</w:t>
      </w:r>
    </w:p>
    <w:p w14:paraId="6EBD92E1" w14:textId="77777777" w:rsidR="00677A8D" w:rsidRPr="00677A8D" w:rsidRDefault="00677A8D" w:rsidP="00677A8D">
      <w:pPr>
        <w:spacing w:after="240" w:line="240" w:lineRule="auto"/>
        <w:ind w:left="1260"/>
        <w:jc w:val="left"/>
        <w:rPr>
          <w:rFonts w:eastAsia="MS Mincho"/>
          <w:sz w:val="20"/>
          <w:szCs w:val="20"/>
          <w:lang w:val="en-GB" w:eastAsia="ko-KR"/>
        </w:rPr>
      </w:pPr>
      <w:r w:rsidRPr="00677A8D">
        <w:rPr>
          <w:rFonts w:eastAsia="MS Mincho"/>
          <w:sz w:val="20"/>
          <w:szCs w:val="20"/>
          <w:lang w:val="en-GB" w:eastAsia="ko-KR"/>
        </w:rPr>
        <w:t xml:space="preserve">Braun, B., &amp; </w:t>
      </w:r>
      <w:proofErr w:type="spellStart"/>
      <w:r w:rsidRPr="00677A8D">
        <w:rPr>
          <w:rFonts w:eastAsia="MS Mincho"/>
          <w:sz w:val="20"/>
          <w:szCs w:val="20"/>
          <w:lang w:val="en-GB" w:eastAsia="ko-KR"/>
        </w:rPr>
        <w:t>Castree</w:t>
      </w:r>
      <w:proofErr w:type="spellEnd"/>
      <w:r w:rsidRPr="00677A8D">
        <w:rPr>
          <w:rFonts w:eastAsia="MS Mincho"/>
          <w:sz w:val="20"/>
          <w:szCs w:val="20"/>
          <w:lang w:val="en-GB" w:eastAsia="ko-KR"/>
        </w:rPr>
        <w:t xml:space="preserve">, N. (Eds.) (2005). </w:t>
      </w:r>
      <w:r w:rsidRPr="00677A8D">
        <w:rPr>
          <w:rFonts w:eastAsia="MS Mincho"/>
          <w:i/>
          <w:iCs/>
          <w:sz w:val="20"/>
          <w:szCs w:val="20"/>
          <w:lang w:val="en-GB" w:eastAsia="ko-KR"/>
        </w:rPr>
        <w:t xml:space="preserve">Remaking reality: nature at the </w:t>
      </w:r>
      <w:proofErr w:type="spellStart"/>
      <w:r w:rsidRPr="00677A8D">
        <w:rPr>
          <w:rFonts w:eastAsia="MS Mincho"/>
          <w:i/>
          <w:iCs/>
          <w:sz w:val="20"/>
          <w:szCs w:val="20"/>
          <w:lang w:val="en-GB" w:eastAsia="ko-KR"/>
        </w:rPr>
        <w:t>millenium</w:t>
      </w:r>
      <w:proofErr w:type="spellEnd"/>
      <w:r w:rsidRPr="00677A8D">
        <w:rPr>
          <w:rFonts w:eastAsia="MS Mincho"/>
          <w:i/>
          <w:iCs/>
          <w:sz w:val="20"/>
          <w:szCs w:val="20"/>
          <w:lang w:val="en-GB" w:eastAsia="ko-KR"/>
        </w:rPr>
        <w:t>.</w:t>
      </w:r>
      <w:r w:rsidRPr="00677A8D">
        <w:rPr>
          <w:rFonts w:eastAsia="MS Mincho"/>
          <w:sz w:val="20"/>
          <w:szCs w:val="20"/>
          <w:lang w:val="en-GB" w:eastAsia="ko-KR"/>
        </w:rPr>
        <w:t xml:space="preserve"> Routledge.</w:t>
      </w:r>
    </w:p>
    <w:p w14:paraId="79B8ACE2" w14:textId="77777777" w:rsidR="00677A8D" w:rsidRPr="00677A8D" w:rsidRDefault="00677A8D" w:rsidP="00677A8D">
      <w:pPr>
        <w:spacing w:after="240" w:line="240" w:lineRule="auto"/>
        <w:ind w:left="1260"/>
        <w:jc w:val="left"/>
        <w:rPr>
          <w:rFonts w:eastAsia="MS Mincho"/>
          <w:color w:val="0C7DBB"/>
          <w:sz w:val="20"/>
          <w:szCs w:val="20"/>
          <w:lang w:val="en-GB" w:eastAsia="ko-KR"/>
        </w:rPr>
      </w:pPr>
      <w:r w:rsidRPr="00677A8D">
        <w:rPr>
          <w:rFonts w:eastAsia="MS Mincho"/>
          <w:sz w:val="20"/>
          <w:szCs w:val="20"/>
          <w:lang w:val="en-GB" w:eastAsia="ko-KR"/>
        </w:rPr>
        <w:t xml:space="preserve">CBD (2010). </w:t>
      </w:r>
      <w:r w:rsidRPr="00677A8D">
        <w:rPr>
          <w:rFonts w:eastAsia="MS Mincho"/>
          <w:i/>
          <w:sz w:val="20"/>
          <w:szCs w:val="20"/>
          <w:lang w:val="en-GB" w:eastAsia="ko-KR"/>
        </w:rPr>
        <w:t>The Strategic Plan for Biodiversity 2011-2020 and the Aichi Biodiversity Targets</w:t>
      </w:r>
      <w:r w:rsidRPr="00677A8D">
        <w:rPr>
          <w:rFonts w:eastAsia="MS Mincho"/>
          <w:sz w:val="20"/>
          <w:szCs w:val="20"/>
          <w:lang w:val="en-GB" w:eastAsia="ko-KR"/>
        </w:rPr>
        <w:t>.</w:t>
      </w:r>
      <w:r w:rsidRPr="00677A8D">
        <w:rPr>
          <w:rFonts w:eastAsia="MS Mincho"/>
          <w:sz w:val="20"/>
          <w:szCs w:val="20"/>
          <w:shd w:val="clear" w:color="auto" w:fill="FCFCFC"/>
          <w:lang w:val="en-GB" w:eastAsia="ko-KR"/>
        </w:rPr>
        <w:t xml:space="preserve"> </w:t>
      </w:r>
      <w:r w:rsidRPr="00677A8D">
        <w:rPr>
          <w:rFonts w:eastAsia="MS Mincho"/>
          <w:color w:val="222222"/>
          <w:sz w:val="20"/>
          <w:szCs w:val="20"/>
          <w:shd w:val="clear" w:color="auto" w:fill="FCFCFC"/>
          <w:lang w:val="en-GB" w:eastAsia="ko-KR"/>
        </w:rPr>
        <w:t>Decision UNEP/CBD/COP/DEC/X/2.</w:t>
      </w:r>
      <w:r w:rsidRPr="00677A8D">
        <w:rPr>
          <w:rFonts w:eastAsia="Georgia"/>
          <w:color w:val="222222"/>
          <w:sz w:val="20"/>
          <w:szCs w:val="20"/>
          <w:shd w:val="clear" w:color="auto" w:fill="FCFCFC"/>
          <w:lang w:val="en-GB" w:eastAsia="ko-KR"/>
        </w:rPr>
        <w:t xml:space="preserve"> </w:t>
      </w:r>
      <w:hyperlink r:id="rId30" w:history="1">
        <w:r w:rsidRPr="00677A8D">
          <w:rPr>
            <w:rFonts w:eastAsia="MS Mincho"/>
            <w:color w:val="3333FF"/>
            <w:sz w:val="20"/>
            <w:szCs w:val="20"/>
            <w:u w:val="single"/>
            <w:lang w:val="en-GB" w:eastAsia="ko-KR"/>
          </w:rPr>
          <w:t>https://www.cbd.int/doc/decisions/cop-10/cop-10-dec-02-en.pdf</w:t>
        </w:r>
      </w:hyperlink>
      <w:r w:rsidRPr="00677A8D">
        <w:rPr>
          <w:rFonts w:eastAsia="MS Mincho"/>
          <w:color w:val="3333FF"/>
          <w:sz w:val="20"/>
          <w:szCs w:val="20"/>
          <w:u w:val="single"/>
          <w:lang w:val="en-GB" w:eastAsia="ko-KR"/>
        </w:rPr>
        <w:t xml:space="preserve"> </w:t>
      </w:r>
    </w:p>
    <w:p w14:paraId="3CCD50B7" w14:textId="77777777" w:rsidR="00677A8D" w:rsidRPr="00677A8D" w:rsidRDefault="00677A8D" w:rsidP="00677A8D">
      <w:pPr>
        <w:spacing w:after="240" w:line="240" w:lineRule="auto"/>
        <w:ind w:left="1260"/>
        <w:jc w:val="left"/>
        <w:rPr>
          <w:rFonts w:eastAsia="MS Mincho"/>
          <w:sz w:val="20"/>
          <w:szCs w:val="20"/>
          <w:lang w:val="en-GB" w:eastAsia="ko-KR"/>
        </w:rPr>
      </w:pPr>
      <w:r w:rsidRPr="00677A8D">
        <w:rPr>
          <w:rFonts w:eastAsia="MS Mincho"/>
          <w:sz w:val="20"/>
          <w:szCs w:val="20"/>
          <w:lang w:val="en-GB" w:eastAsia="ko-KR"/>
        </w:rPr>
        <w:t xml:space="preserve">Cronon, W. (Ed.) (1996). </w:t>
      </w:r>
      <w:r w:rsidRPr="00677A8D">
        <w:rPr>
          <w:rFonts w:eastAsia="MS Mincho"/>
          <w:i/>
          <w:iCs/>
          <w:sz w:val="20"/>
          <w:szCs w:val="20"/>
          <w:lang w:val="en-GB" w:eastAsia="ko-KR"/>
        </w:rPr>
        <w:t>Uncommon ground: Rethinking the human place in nature.</w:t>
      </w:r>
      <w:r w:rsidRPr="00677A8D">
        <w:rPr>
          <w:rFonts w:eastAsia="MS Mincho"/>
          <w:sz w:val="20"/>
          <w:szCs w:val="20"/>
          <w:lang w:val="en-GB" w:eastAsia="ko-KR"/>
        </w:rPr>
        <w:t xml:space="preserve"> WW Norton &amp; Company.</w:t>
      </w:r>
    </w:p>
    <w:p w14:paraId="2B9E44A3" w14:textId="77777777" w:rsidR="00677A8D" w:rsidRPr="00677A8D" w:rsidRDefault="00677A8D" w:rsidP="00677A8D">
      <w:pPr>
        <w:spacing w:after="240" w:line="240" w:lineRule="auto"/>
        <w:ind w:left="1260"/>
        <w:jc w:val="left"/>
        <w:rPr>
          <w:rFonts w:eastAsia="MS Mincho"/>
          <w:sz w:val="20"/>
          <w:szCs w:val="20"/>
          <w:lang w:val="en-GB" w:eastAsia="ko-KR"/>
        </w:rPr>
      </w:pPr>
      <w:proofErr w:type="spellStart"/>
      <w:r w:rsidRPr="00677A8D">
        <w:rPr>
          <w:rFonts w:eastAsia="MS Mincho"/>
          <w:sz w:val="20"/>
          <w:szCs w:val="20"/>
          <w:lang w:val="en-GB" w:eastAsia="ko-KR"/>
        </w:rPr>
        <w:t>Descola</w:t>
      </w:r>
      <w:proofErr w:type="spellEnd"/>
      <w:r w:rsidRPr="00677A8D">
        <w:rPr>
          <w:rFonts w:eastAsia="MS Mincho"/>
          <w:sz w:val="20"/>
          <w:szCs w:val="20"/>
          <w:lang w:val="en-GB" w:eastAsia="ko-KR"/>
        </w:rPr>
        <w:t xml:space="preserve">, P. (2013). </w:t>
      </w:r>
      <w:r w:rsidRPr="00677A8D">
        <w:rPr>
          <w:rFonts w:eastAsia="MS Mincho"/>
          <w:i/>
          <w:iCs/>
          <w:sz w:val="20"/>
          <w:szCs w:val="20"/>
          <w:lang w:val="en-GB" w:eastAsia="ko-KR"/>
        </w:rPr>
        <w:t>Beyond nature and culture.</w:t>
      </w:r>
      <w:r w:rsidRPr="00677A8D">
        <w:rPr>
          <w:rFonts w:eastAsia="MS Mincho"/>
          <w:sz w:val="20"/>
          <w:szCs w:val="20"/>
          <w:lang w:val="en-GB" w:eastAsia="ko-KR"/>
        </w:rPr>
        <w:t xml:space="preserve"> University of Chicago Press.</w:t>
      </w:r>
    </w:p>
    <w:p w14:paraId="71BBF7FB" w14:textId="77777777" w:rsidR="00677A8D" w:rsidRPr="00677A8D" w:rsidRDefault="00677A8D" w:rsidP="00677A8D">
      <w:pPr>
        <w:spacing w:after="240" w:line="240" w:lineRule="auto"/>
        <w:ind w:left="1260"/>
        <w:jc w:val="left"/>
        <w:rPr>
          <w:rFonts w:eastAsia="MS Mincho"/>
          <w:sz w:val="20"/>
          <w:szCs w:val="20"/>
          <w:lang w:val="en-GB" w:eastAsia="ko-KR"/>
        </w:rPr>
      </w:pPr>
      <w:r w:rsidRPr="00677A8D">
        <w:rPr>
          <w:rFonts w:eastAsia="MS Mincho"/>
          <w:sz w:val="20"/>
          <w:szCs w:val="20"/>
          <w:lang w:val="en-GB" w:eastAsia="ko-KR"/>
        </w:rPr>
        <w:t xml:space="preserve">Díaz, S., </w:t>
      </w:r>
      <w:proofErr w:type="spellStart"/>
      <w:r w:rsidRPr="00677A8D">
        <w:rPr>
          <w:rFonts w:eastAsia="MS Mincho"/>
          <w:sz w:val="20"/>
          <w:szCs w:val="20"/>
          <w:lang w:val="en-GB" w:eastAsia="ko-KR"/>
        </w:rPr>
        <w:t>Demissew</w:t>
      </w:r>
      <w:proofErr w:type="spellEnd"/>
      <w:r w:rsidRPr="00677A8D">
        <w:rPr>
          <w:rFonts w:eastAsia="MS Mincho"/>
          <w:sz w:val="20"/>
          <w:szCs w:val="20"/>
          <w:lang w:val="en-GB" w:eastAsia="ko-KR"/>
        </w:rPr>
        <w:t xml:space="preserve">, S., Joly, C., Lonsdale, W.M., &amp; </w:t>
      </w:r>
      <w:proofErr w:type="spellStart"/>
      <w:r w:rsidRPr="00677A8D">
        <w:rPr>
          <w:rFonts w:eastAsia="MS Mincho"/>
          <w:sz w:val="20"/>
          <w:szCs w:val="20"/>
          <w:lang w:val="en-GB" w:eastAsia="ko-KR"/>
        </w:rPr>
        <w:t>Larigauderie</w:t>
      </w:r>
      <w:proofErr w:type="spellEnd"/>
      <w:r w:rsidRPr="00677A8D">
        <w:rPr>
          <w:rFonts w:eastAsia="MS Mincho"/>
          <w:sz w:val="20"/>
          <w:szCs w:val="20"/>
          <w:lang w:val="en-GB" w:eastAsia="ko-KR"/>
        </w:rPr>
        <w:t xml:space="preserve">, A. (2015). A Rosetta Stone for Nature’s Benefits to People. </w:t>
      </w:r>
      <w:proofErr w:type="spellStart"/>
      <w:r w:rsidRPr="00677A8D">
        <w:rPr>
          <w:rFonts w:eastAsia="MS Mincho"/>
          <w:sz w:val="20"/>
          <w:szCs w:val="20"/>
          <w:lang w:val="en-GB" w:eastAsia="ko-KR"/>
        </w:rPr>
        <w:t>PLoS</w:t>
      </w:r>
      <w:proofErr w:type="spellEnd"/>
      <w:r w:rsidRPr="00677A8D">
        <w:rPr>
          <w:rFonts w:eastAsia="MS Mincho"/>
          <w:sz w:val="20"/>
          <w:szCs w:val="20"/>
          <w:lang w:val="en-GB" w:eastAsia="ko-KR"/>
        </w:rPr>
        <w:t xml:space="preserve"> Biology, 13(1), e1002040. https://doi.org/10.1371/journal.pbio.1002040</w:t>
      </w:r>
    </w:p>
    <w:p w14:paraId="53253F0F" w14:textId="77777777" w:rsidR="00677A8D" w:rsidRPr="00677A8D" w:rsidRDefault="00677A8D" w:rsidP="00677A8D">
      <w:pPr>
        <w:spacing w:after="240" w:line="240" w:lineRule="auto"/>
        <w:ind w:left="1260"/>
        <w:jc w:val="left"/>
        <w:rPr>
          <w:rFonts w:eastAsia="MS Mincho"/>
          <w:sz w:val="20"/>
          <w:szCs w:val="20"/>
          <w:lang w:val="en-GB" w:eastAsia="ko-KR"/>
        </w:rPr>
      </w:pPr>
      <w:r w:rsidRPr="00677A8D">
        <w:rPr>
          <w:rFonts w:eastAsia="MS Mincho"/>
          <w:sz w:val="20"/>
          <w:szCs w:val="20"/>
          <w:lang w:val="en-GB" w:eastAsia="ko-KR"/>
        </w:rPr>
        <w:t xml:space="preserve">Díaz, S., Pascual, U., </w:t>
      </w:r>
      <w:proofErr w:type="spellStart"/>
      <w:r w:rsidRPr="00677A8D">
        <w:rPr>
          <w:rFonts w:eastAsia="MS Mincho"/>
          <w:sz w:val="20"/>
          <w:szCs w:val="20"/>
          <w:lang w:val="en-GB" w:eastAsia="ko-KR"/>
        </w:rPr>
        <w:t>Stenseke</w:t>
      </w:r>
      <w:proofErr w:type="spellEnd"/>
      <w:r w:rsidRPr="00677A8D">
        <w:rPr>
          <w:rFonts w:eastAsia="MS Mincho"/>
          <w:sz w:val="20"/>
          <w:szCs w:val="20"/>
          <w:lang w:val="en-GB" w:eastAsia="ko-KR"/>
        </w:rPr>
        <w:t xml:space="preserve">, M., Martín-López, B., Watson, R., </w:t>
      </w:r>
      <w:proofErr w:type="spellStart"/>
      <w:r w:rsidRPr="00677A8D">
        <w:rPr>
          <w:rFonts w:eastAsia="MS Mincho"/>
          <w:sz w:val="20"/>
          <w:szCs w:val="20"/>
          <w:lang w:val="en-GB" w:eastAsia="ko-KR"/>
        </w:rPr>
        <w:t>Molnár</w:t>
      </w:r>
      <w:proofErr w:type="spellEnd"/>
      <w:r w:rsidRPr="00677A8D">
        <w:rPr>
          <w:rFonts w:eastAsia="MS Mincho"/>
          <w:sz w:val="20"/>
          <w:szCs w:val="20"/>
          <w:lang w:val="en-GB" w:eastAsia="ko-KR"/>
        </w:rPr>
        <w:t xml:space="preserve">, Z., Hill, R., Chan, K., Baste, I., </w:t>
      </w:r>
      <w:proofErr w:type="spellStart"/>
      <w:r w:rsidRPr="00677A8D">
        <w:rPr>
          <w:rFonts w:eastAsia="MS Mincho"/>
          <w:sz w:val="20"/>
          <w:szCs w:val="20"/>
          <w:lang w:val="en-GB" w:eastAsia="ko-KR"/>
        </w:rPr>
        <w:t>Brauman</w:t>
      </w:r>
      <w:proofErr w:type="spellEnd"/>
      <w:r w:rsidRPr="00677A8D">
        <w:rPr>
          <w:rFonts w:eastAsia="MS Mincho"/>
          <w:sz w:val="20"/>
          <w:szCs w:val="20"/>
          <w:lang w:val="en-GB" w:eastAsia="ko-KR"/>
        </w:rPr>
        <w:t xml:space="preserve">, K., </w:t>
      </w:r>
      <w:proofErr w:type="spellStart"/>
      <w:r w:rsidRPr="00677A8D">
        <w:rPr>
          <w:rFonts w:eastAsia="MS Mincho"/>
          <w:sz w:val="20"/>
          <w:szCs w:val="20"/>
          <w:lang w:val="en-GB" w:eastAsia="ko-KR"/>
        </w:rPr>
        <w:t>Polasky</w:t>
      </w:r>
      <w:proofErr w:type="spellEnd"/>
      <w:r w:rsidRPr="00677A8D">
        <w:rPr>
          <w:rFonts w:eastAsia="MS Mincho"/>
          <w:sz w:val="20"/>
          <w:szCs w:val="20"/>
          <w:lang w:val="en-GB" w:eastAsia="ko-KR"/>
        </w:rPr>
        <w:t xml:space="preserve">, S., Church, A., Lonsdale, M., </w:t>
      </w:r>
      <w:proofErr w:type="spellStart"/>
      <w:r w:rsidRPr="00677A8D">
        <w:rPr>
          <w:rFonts w:eastAsia="MS Mincho"/>
          <w:sz w:val="20"/>
          <w:szCs w:val="20"/>
          <w:lang w:val="en-GB" w:eastAsia="ko-KR"/>
        </w:rPr>
        <w:t>Larigauderie</w:t>
      </w:r>
      <w:proofErr w:type="spellEnd"/>
      <w:r w:rsidRPr="00677A8D">
        <w:rPr>
          <w:rFonts w:eastAsia="MS Mincho"/>
          <w:sz w:val="20"/>
          <w:szCs w:val="20"/>
          <w:lang w:val="en-GB" w:eastAsia="ko-KR"/>
        </w:rPr>
        <w:t xml:space="preserve">, A., </w:t>
      </w:r>
      <w:proofErr w:type="spellStart"/>
      <w:r w:rsidRPr="00677A8D">
        <w:rPr>
          <w:rFonts w:eastAsia="MS Mincho"/>
          <w:sz w:val="20"/>
          <w:szCs w:val="20"/>
          <w:lang w:val="en-GB" w:eastAsia="ko-KR"/>
        </w:rPr>
        <w:t>Leadley</w:t>
      </w:r>
      <w:proofErr w:type="spellEnd"/>
      <w:r w:rsidRPr="00677A8D">
        <w:rPr>
          <w:rFonts w:eastAsia="MS Mincho"/>
          <w:sz w:val="20"/>
          <w:szCs w:val="20"/>
          <w:lang w:val="en-GB" w:eastAsia="ko-KR"/>
        </w:rPr>
        <w:t xml:space="preserve">, P., Van </w:t>
      </w:r>
      <w:proofErr w:type="spellStart"/>
      <w:r w:rsidRPr="00677A8D">
        <w:rPr>
          <w:rFonts w:eastAsia="MS Mincho"/>
          <w:sz w:val="20"/>
          <w:szCs w:val="20"/>
          <w:lang w:val="en-GB" w:eastAsia="ko-KR"/>
        </w:rPr>
        <w:t>Oudenhoven</w:t>
      </w:r>
      <w:proofErr w:type="spellEnd"/>
      <w:r w:rsidRPr="00677A8D">
        <w:rPr>
          <w:rFonts w:eastAsia="MS Mincho"/>
          <w:sz w:val="20"/>
          <w:szCs w:val="20"/>
          <w:lang w:val="en-GB" w:eastAsia="ko-KR"/>
        </w:rPr>
        <w:t xml:space="preserve">, A., Van der </w:t>
      </w:r>
      <w:proofErr w:type="spellStart"/>
      <w:r w:rsidRPr="00677A8D">
        <w:rPr>
          <w:rFonts w:eastAsia="MS Mincho"/>
          <w:sz w:val="20"/>
          <w:szCs w:val="20"/>
          <w:lang w:val="en-GB" w:eastAsia="ko-KR"/>
        </w:rPr>
        <w:t>Plaat</w:t>
      </w:r>
      <w:proofErr w:type="spellEnd"/>
      <w:r w:rsidRPr="00677A8D">
        <w:rPr>
          <w:rFonts w:eastAsia="MS Mincho"/>
          <w:sz w:val="20"/>
          <w:szCs w:val="20"/>
          <w:lang w:val="en-GB" w:eastAsia="ko-KR"/>
        </w:rPr>
        <w:t xml:space="preserve">, F., </w:t>
      </w:r>
      <w:proofErr w:type="spellStart"/>
      <w:r w:rsidRPr="00677A8D">
        <w:rPr>
          <w:rFonts w:eastAsia="MS Mincho"/>
          <w:sz w:val="20"/>
          <w:szCs w:val="20"/>
          <w:lang w:val="en-GB" w:eastAsia="ko-KR"/>
        </w:rPr>
        <w:t>Schröter</w:t>
      </w:r>
      <w:proofErr w:type="spellEnd"/>
      <w:r w:rsidRPr="00677A8D">
        <w:rPr>
          <w:rFonts w:eastAsia="MS Mincho"/>
          <w:sz w:val="20"/>
          <w:szCs w:val="20"/>
          <w:lang w:val="en-GB" w:eastAsia="ko-KR"/>
        </w:rPr>
        <w:t xml:space="preserve">, M., </w:t>
      </w:r>
      <w:proofErr w:type="spellStart"/>
      <w:r w:rsidRPr="00677A8D">
        <w:rPr>
          <w:rFonts w:eastAsia="MS Mincho"/>
          <w:sz w:val="20"/>
          <w:szCs w:val="20"/>
          <w:lang w:val="en-GB" w:eastAsia="ko-KR"/>
        </w:rPr>
        <w:t>Lavorel</w:t>
      </w:r>
      <w:proofErr w:type="spellEnd"/>
      <w:r w:rsidRPr="00677A8D">
        <w:rPr>
          <w:rFonts w:eastAsia="MS Mincho"/>
          <w:sz w:val="20"/>
          <w:szCs w:val="20"/>
          <w:lang w:val="en-GB" w:eastAsia="ko-KR"/>
        </w:rPr>
        <w:t xml:space="preserve">, S., … </w:t>
      </w:r>
      <w:proofErr w:type="spellStart"/>
      <w:r w:rsidRPr="00677A8D">
        <w:rPr>
          <w:rFonts w:eastAsia="MS Mincho"/>
          <w:sz w:val="20"/>
          <w:szCs w:val="20"/>
          <w:lang w:val="en-GB" w:eastAsia="ko-KR"/>
        </w:rPr>
        <w:t>Shirayama</w:t>
      </w:r>
      <w:proofErr w:type="spellEnd"/>
      <w:r w:rsidRPr="00677A8D">
        <w:rPr>
          <w:rFonts w:eastAsia="MS Mincho"/>
          <w:sz w:val="20"/>
          <w:szCs w:val="20"/>
          <w:lang w:val="en-GB" w:eastAsia="ko-KR"/>
        </w:rPr>
        <w:t xml:space="preserve">, Y. (2018). Assessing nature's contributions to people. </w:t>
      </w:r>
      <w:r w:rsidRPr="00677A8D">
        <w:rPr>
          <w:rFonts w:eastAsia="MS Mincho"/>
          <w:i/>
          <w:sz w:val="20"/>
          <w:szCs w:val="20"/>
          <w:lang w:val="en-GB" w:eastAsia="ko-KR"/>
        </w:rPr>
        <w:t>Science, 359</w:t>
      </w:r>
      <w:r w:rsidRPr="00677A8D">
        <w:rPr>
          <w:rFonts w:eastAsia="MS Mincho"/>
          <w:sz w:val="20"/>
          <w:szCs w:val="20"/>
          <w:lang w:val="en-GB" w:eastAsia="ko-KR"/>
        </w:rPr>
        <w:t xml:space="preserve">(6373), 270-272. </w:t>
      </w:r>
      <w:r w:rsidRPr="00677A8D">
        <w:rPr>
          <w:rFonts w:eastAsia="MS Mincho"/>
          <w:color w:val="3333FF"/>
          <w:sz w:val="20"/>
          <w:szCs w:val="20"/>
          <w:u w:val="single"/>
          <w:lang w:val="en-GB" w:eastAsia="ko-KR"/>
        </w:rPr>
        <w:t>https://doi.org/doi:10.1126/science.aap8826</w:t>
      </w:r>
      <w:r w:rsidRPr="00677A8D">
        <w:rPr>
          <w:rFonts w:eastAsia="MS Mincho"/>
          <w:color w:val="3333FF"/>
          <w:sz w:val="20"/>
          <w:szCs w:val="20"/>
          <w:lang w:val="en-GB" w:eastAsia="ko-KR"/>
        </w:rPr>
        <w:t xml:space="preserve"> </w:t>
      </w:r>
    </w:p>
    <w:p w14:paraId="56F10B6C" w14:textId="77777777" w:rsidR="00677A8D" w:rsidRPr="00677A8D" w:rsidRDefault="00677A8D" w:rsidP="00677A8D">
      <w:pPr>
        <w:spacing w:after="240" w:line="240" w:lineRule="auto"/>
        <w:ind w:left="1260"/>
        <w:jc w:val="left"/>
        <w:rPr>
          <w:rFonts w:eastAsia="MS Mincho"/>
          <w:color w:val="3333FF"/>
          <w:sz w:val="20"/>
          <w:szCs w:val="20"/>
          <w:u w:val="single"/>
          <w:lang w:val="en-GB" w:eastAsia="ko-KR"/>
        </w:rPr>
      </w:pPr>
      <w:r w:rsidRPr="00677A8D">
        <w:rPr>
          <w:rFonts w:eastAsia="MS Mincho"/>
          <w:sz w:val="20"/>
          <w:szCs w:val="20"/>
          <w:lang w:val="fr-FR" w:eastAsia="ko-KR"/>
        </w:rPr>
        <w:t xml:space="preserve">Fonte, S. J., </w:t>
      </w:r>
      <w:proofErr w:type="spellStart"/>
      <w:r w:rsidRPr="00677A8D">
        <w:rPr>
          <w:rFonts w:eastAsia="MS Mincho"/>
          <w:sz w:val="20"/>
          <w:szCs w:val="20"/>
          <w:lang w:val="fr-FR" w:eastAsia="ko-KR"/>
        </w:rPr>
        <w:t>Vanek</w:t>
      </w:r>
      <w:proofErr w:type="spellEnd"/>
      <w:r w:rsidRPr="00677A8D">
        <w:rPr>
          <w:rFonts w:eastAsia="MS Mincho"/>
          <w:sz w:val="20"/>
          <w:szCs w:val="20"/>
          <w:lang w:val="fr-FR" w:eastAsia="ko-KR"/>
        </w:rPr>
        <w:t xml:space="preserve">, S. J., </w:t>
      </w:r>
      <w:proofErr w:type="spellStart"/>
      <w:r w:rsidRPr="00677A8D">
        <w:rPr>
          <w:rFonts w:eastAsia="MS Mincho"/>
          <w:sz w:val="20"/>
          <w:szCs w:val="20"/>
          <w:lang w:val="fr-FR" w:eastAsia="ko-KR"/>
        </w:rPr>
        <w:t>Oyarzun</w:t>
      </w:r>
      <w:proofErr w:type="spellEnd"/>
      <w:r w:rsidRPr="00677A8D">
        <w:rPr>
          <w:rFonts w:eastAsia="MS Mincho"/>
          <w:sz w:val="20"/>
          <w:szCs w:val="20"/>
          <w:lang w:val="fr-FR" w:eastAsia="ko-KR"/>
        </w:rPr>
        <w:t xml:space="preserve">, P., </w:t>
      </w:r>
      <w:proofErr w:type="spellStart"/>
      <w:r w:rsidRPr="00677A8D">
        <w:rPr>
          <w:rFonts w:eastAsia="MS Mincho"/>
          <w:sz w:val="20"/>
          <w:szCs w:val="20"/>
          <w:lang w:val="fr-FR" w:eastAsia="ko-KR"/>
        </w:rPr>
        <w:t>Parsa</w:t>
      </w:r>
      <w:proofErr w:type="spellEnd"/>
      <w:r w:rsidRPr="00677A8D">
        <w:rPr>
          <w:rFonts w:eastAsia="MS Mincho"/>
          <w:sz w:val="20"/>
          <w:szCs w:val="20"/>
          <w:lang w:val="fr-FR" w:eastAsia="ko-KR"/>
        </w:rPr>
        <w:t xml:space="preserve">, S., </w:t>
      </w:r>
      <w:proofErr w:type="spellStart"/>
      <w:r w:rsidRPr="00677A8D">
        <w:rPr>
          <w:rFonts w:eastAsia="MS Mincho"/>
          <w:sz w:val="20"/>
          <w:szCs w:val="20"/>
          <w:lang w:val="fr-FR" w:eastAsia="ko-KR"/>
        </w:rPr>
        <w:t>Quintero</w:t>
      </w:r>
      <w:proofErr w:type="spellEnd"/>
      <w:r w:rsidRPr="00677A8D">
        <w:rPr>
          <w:rFonts w:eastAsia="MS Mincho"/>
          <w:sz w:val="20"/>
          <w:szCs w:val="20"/>
          <w:lang w:val="fr-FR" w:eastAsia="ko-KR"/>
        </w:rPr>
        <w:t xml:space="preserve">, D. C., Rao, I. M., &amp; Lavelle, P. (2012). </w:t>
      </w:r>
      <w:r w:rsidRPr="00677A8D">
        <w:rPr>
          <w:rFonts w:eastAsia="MS Mincho"/>
          <w:sz w:val="20"/>
          <w:szCs w:val="20"/>
          <w:lang w:val="en-GB" w:eastAsia="ko-KR"/>
        </w:rPr>
        <w:t xml:space="preserve">Chapter Four - Pathways to Agroecological Intensification of Soil Fertility Management by Smallholder Farmers in the Andean Highlands. In D. L. Sparks (Ed.), Advances in Agronomy (Vol. 116, pp. 125-184). Academic Press. </w:t>
      </w:r>
      <w:hyperlink r:id="rId31" w:history="1">
        <w:r w:rsidRPr="00677A8D">
          <w:rPr>
            <w:rFonts w:eastAsia="MS Mincho"/>
            <w:color w:val="3333FF"/>
            <w:sz w:val="20"/>
            <w:szCs w:val="20"/>
            <w:u w:val="single"/>
            <w:lang w:val="en-GB" w:eastAsia="ko-KR"/>
          </w:rPr>
          <w:t>https://doi.org/https://doi.org/10.1016/B978-0-12-394277-7.00004-X</w:t>
        </w:r>
      </w:hyperlink>
    </w:p>
    <w:p w14:paraId="78501A6D" w14:textId="77777777" w:rsidR="00677A8D" w:rsidRPr="00677A8D" w:rsidRDefault="00677A8D" w:rsidP="00677A8D">
      <w:pPr>
        <w:spacing w:after="240" w:line="240" w:lineRule="auto"/>
        <w:ind w:left="1260"/>
        <w:jc w:val="left"/>
        <w:rPr>
          <w:rFonts w:eastAsia="MS Mincho"/>
          <w:sz w:val="20"/>
          <w:szCs w:val="20"/>
          <w:lang w:val="en-GB" w:eastAsia="ko-KR"/>
        </w:rPr>
      </w:pPr>
      <w:r w:rsidRPr="00677A8D">
        <w:rPr>
          <w:rFonts w:eastAsia="MS Mincho"/>
          <w:sz w:val="20"/>
          <w:szCs w:val="20"/>
          <w:lang w:val="en-GB" w:eastAsia="ko-KR"/>
        </w:rPr>
        <w:t xml:space="preserve">Head, L. (2016). </w:t>
      </w:r>
      <w:r w:rsidRPr="00677A8D">
        <w:rPr>
          <w:rFonts w:eastAsia="MS Mincho"/>
          <w:i/>
          <w:iCs/>
          <w:sz w:val="20"/>
          <w:szCs w:val="20"/>
          <w:lang w:val="en-GB" w:eastAsia="ko-KR"/>
        </w:rPr>
        <w:t>Hope and grief in the Anthropocene: Re-conceptualising human–nature relations</w:t>
      </w:r>
      <w:r w:rsidRPr="00677A8D">
        <w:rPr>
          <w:rFonts w:eastAsia="MS Mincho"/>
          <w:sz w:val="20"/>
          <w:szCs w:val="20"/>
          <w:lang w:val="en-GB" w:eastAsia="ko-KR"/>
        </w:rPr>
        <w:t>. Routledge.</w:t>
      </w:r>
      <w:r w:rsidRPr="00677A8D">
        <w:rPr>
          <w:rFonts w:eastAsia="MS Mincho"/>
          <w:strike/>
          <w:color w:val="0C7DBB"/>
          <w:sz w:val="20"/>
          <w:szCs w:val="20"/>
          <w:lang w:val="en-GB" w:eastAsia="ko-KR"/>
        </w:rPr>
        <w:t xml:space="preserve"> </w:t>
      </w:r>
    </w:p>
    <w:p w14:paraId="3412D2E4" w14:textId="77777777" w:rsidR="00677A8D" w:rsidRPr="00677A8D" w:rsidRDefault="00677A8D" w:rsidP="00677A8D">
      <w:pPr>
        <w:spacing w:after="240" w:line="240" w:lineRule="auto"/>
        <w:ind w:left="1260"/>
        <w:jc w:val="left"/>
        <w:rPr>
          <w:rFonts w:eastAsia="MS Mincho"/>
          <w:sz w:val="20"/>
          <w:szCs w:val="20"/>
          <w:lang w:val="en-GB" w:eastAsia="ko-KR"/>
        </w:rPr>
      </w:pPr>
      <w:r w:rsidRPr="00677A8D">
        <w:rPr>
          <w:rFonts w:eastAsia="MS Mincho"/>
          <w:sz w:val="20"/>
          <w:szCs w:val="20"/>
          <w:lang w:val="en-GB" w:eastAsia="ko-KR"/>
        </w:rPr>
        <w:t xml:space="preserve">IPBES (2015). </w:t>
      </w:r>
      <w:r w:rsidRPr="00677A8D">
        <w:rPr>
          <w:rFonts w:eastAsia="MS Mincho"/>
          <w:i/>
          <w:sz w:val="20"/>
          <w:szCs w:val="20"/>
          <w:lang w:val="en-GB" w:eastAsia="ko-KR"/>
        </w:rPr>
        <w:t>Preliminary guide regarding diverse conceptualization of multiple values of nature and its benefits, including biodiversity and ecosystem functions and services (deliverable 3 (d)). IPBES/4/INF/13.</w:t>
      </w:r>
      <w:r w:rsidRPr="00677A8D">
        <w:rPr>
          <w:rFonts w:eastAsia="MS Mincho"/>
          <w:sz w:val="20"/>
          <w:szCs w:val="20"/>
          <w:lang w:val="en-GB" w:eastAsia="ko-KR"/>
        </w:rPr>
        <w:t xml:space="preserve"> </w:t>
      </w:r>
      <w:r w:rsidRPr="00677A8D">
        <w:rPr>
          <w:rFonts w:eastAsia="MS Mincho"/>
          <w:color w:val="222222"/>
          <w:sz w:val="20"/>
          <w:szCs w:val="20"/>
          <w:highlight w:val="white"/>
          <w:lang w:val="en-GB" w:eastAsia="ko-KR"/>
        </w:rPr>
        <w:t>IPBES secretariat, Bonn, Germany</w:t>
      </w:r>
      <w:r w:rsidRPr="00677A8D">
        <w:rPr>
          <w:rFonts w:eastAsia="MS Mincho"/>
          <w:sz w:val="20"/>
          <w:szCs w:val="20"/>
          <w:lang w:val="en-GB" w:eastAsia="ko-KR"/>
        </w:rPr>
        <w:t xml:space="preserve">. </w:t>
      </w:r>
    </w:p>
    <w:p w14:paraId="51314214" w14:textId="77777777" w:rsidR="00677A8D" w:rsidRPr="00677A8D" w:rsidRDefault="00677A8D" w:rsidP="00677A8D">
      <w:pPr>
        <w:spacing w:after="240" w:line="240" w:lineRule="auto"/>
        <w:ind w:left="1260"/>
        <w:jc w:val="left"/>
        <w:rPr>
          <w:rFonts w:eastAsia="MS Mincho"/>
          <w:sz w:val="20"/>
          <w:szCs w:val="20"/>
          <w:lang w:val="en-GB" w:eastAsia="ko-KR"/>
        </w:rPr>
      </w:pPr>
      <w:r w:rsidRPr="00677A8D">
        <w:rPr>
          <w:rFonts w:eastAsia="MS Mincho"/>
          <w:sz w:val="20"/>
          <w:szCs w:val="20"/>
          <w:lang w:val="en-GB" w:eastAsia="ko-KR"/>
        </w:rPr>
        <w:t xml:space="preserve">IPBES (2016a). </w:t>
      </w:r>
      <w:r w:rsidRPr="00677A8D">
        <w:rPr>
          <w:rFonts w:eastAsia="MS Mincho"/>
          <w:i/>
          <w:sz w:val="20"/>
          <w:szCs w:val="20"/>
          <w:lang w:val="en-GB" w:eastAsia="ko-KR"/>
        </w:rPr>
        <w:t xml:space="preserve">IPBES (2016): Methodological Assessment Report on Scenarios and Models of Biodiversity and Ecosystem Services of the Intergovernmental Science-Policy Platform on Biodiversity and Ecosystem Services. </w:t>
      </w:r>
      <w:r w:rsidRPr="00677A8D">
        <w:rPr>
          <w:rFonts w:eastAsia="MS Mincho"/>
          <w:iCs/>
          <w:sz w:val="20"/>
          <w:szCs w:val="20"/>
          <w:lang w:val="en-GB" w:eastAsia="ko-KR"/>
        </w:rPr>
        <w:t xml:space="preserve">S. Ferrier, K. N. </w:t>
      </w:r>
      <w:proofErr w:type="spellStart"/>
      <w:r w:rsidRPr="00677A8D">
        <w:rPr>
          <w:rFonts w:eastAsia="MS Mincho"/>
          <w:iCs/>
          <w:sz w:val="20"/>
          <w:szCs w:val="20"/>
          <w:lang w:val="en-GB" w:eastAsia="ko-KR"/>
        </w:rPr>
        <w:t>Ninan</w:t>
      </w:r>
      <w:proofErr w:type="spellEnd"/>
      <w:r w:rsidRPr="00677A8D">
        <w:rPr>
          <w:rFonts w:eastAsia="MS Mincho"/>
          <w:iCs/>
          <w:sz w:val="20"/>
          <w:szCs w:val="20"/>
          <w:lang w:val="en-GB" w:eastAsia="ko-KR"/>
        </w:rPr>
        <w:t xml:space="preserve">, P. </w:t>
      </w:r>
      <w:proofErr w:type="spellStart"/>
      <w:r w:rsidRPr="00677A8D">
        <w:rPr>
          <w:rFonts w:eastAsia="MS Mincho"/>
          <w:iCs/>
          <w:sz w:val="20"/>
          <w:szCs w:val="20"/>
          <w:lang w:val="en-GB" w:eastAsia="ko-KR"/>
        </w:rPr>
        <w:t>Leadley</w:t>
      </w:r>
      <w:proofErr w:type="spellEnd"/>
      <w:r w:rsidRPr="00677A8D">
        <w:rPr>
          <w:rFonts w:eastAsia="MS Mincho"/>
          <w:iCs/>
          <w:sz w:val="20"/>
          <w:szCs w:val="20"/>
          <w:lang w:val="en-GB" w:eastAsia="ko-KR"/>
        </w:rPr>
        <w:t xml:space="preserve">, R. Alkemade, L. A. Acosta, H. R. </w:t>
      </w:r>
      <w:proofErr w:type="spellStart"/>
      <w:r w:rsidRPr="00677A8D">
        <w:rPr>
          <w:rFonts w:eastAsia="MS Mincho"/>
          <w:iCs/>
          <w:sz w:val="20"/>
          <w:szCs w:val="20"/>
          <w:lang w:val="en-GB" w:eastAsia="ko-KR"/>
        </w:rPr>
        <w:t>Akçakaya</w:t>
      </w:r>
      <w:proofErr w:type="spellEnd"/>
      <w:r w:rsidRPr="00677A8D">
        <w:rPr>
          <w:rFonts w:eastAsia="MS Mincho"/>
          <w:iCs/>
          <w:sz w:val="20"/>
          <w:szCs w:val="20"/>
          <w:lang w:val="en-GB" w:eastAsia="ko-KR"/>
        </w:rPr>
        <w:t xml:space="preserve">, L. </w:t>
      </w:r>
      <w:proofErr w:type="spellStart"/>
      <w:r w:rsidRPr="00677A8D">
        <w:rPr>
          <w:rFonts w:eastAsia="MS Mincho"/>
          <w:iCs/>
          <w:sz w:val="20"/>
          <w:szCs w:val="20"/>
          <w:lang w:val="en-GB" w:eastAsia="ko-KR"/>
        </w:rPr>
        <w:t>Brotons</w:t>
      </w:r>
      <w:proofErr w:type="spellEnd"/>
      <w:r w:rsidRPr="00677A8D">
        <w:rPr>
          <w:rFonts w:eastAsia="MS Mincho"/>
          <w:iCs/>
          <w:sz w:val="20"/>
          <w:szCs w:val="20"/>
          <w:lang w:val="en-GB" w:eastAsia="ko-KR"/>
        </w:rPr>
        <w:t xml:space="preserve">, W. W. L. Cheung, V. Christensen, K. A. </w:t>
      </w:r>
      <w:proofErr w:type="spellStart"/>
      <w:r w:rsidRPr="00677A8D">
        <w:rPr>
          <w:rFonts w:eastAsia="MS Mincho"/>
          <w:iCs/>
          <w:sz w:val="20"/>
          <w:szCs w:val="20"/>
          <w:lang w:val="en-GB" w:eastAsia="ko-KR"/>
        </w:rPr>
        <w:t>Harhash</w:t>
      </w:r>
      <w:proofErr w:type="spellEnd"/>
      <w:r w:rsidRPr="00677A8D">
        <w:rPr>
          <w:rFonts w:eastAsia="MS Mincho"/>
          <w:iCs/>
          <w:sz w:val="20"/>
          <w:szCs w:val="20"/>
          <w:lang w:val="en-GB" w:eastAsia="ko-KR"/>
        </w:rPr>
        <w:t xml:space="preserve">, J. </w:t>
      </w:r>
      <w:proofErr w:type="spellStart"/>
      <w:r w:rsidRPr="00677A8D">
        <w:rPr>
          <w:rFonts w:eastAsia="MS Mincho"/>
          <w:iCs/>
          <w:sz w:val="20"/>
          <w:szCs w:val="20"/>
          <w:lang w:val="en-GB" w:eastAsia="ko-KR"/>
        </w:rPr>
        <w:t>Kabubo-Mariara</w:t>
      </w:r>
      <w:proofErr w:type="spellEnd"/>
      <w:r w:rsidRPr="00677A8D">
        <w:rPr>
          <w:rFonts w:eastAsia="MS Mincho"/>
          <w:iCs/>
          <w:sz w:val="20"/>
          <w:szCs w:val="20"/>
          <w:lang w:val="en-GB" w:eastAsia="ko-KR"/>
        </w:rPr>
        <w:t xml:space="preserve">, C. Lundquist, M. </w:t>
      </w:r>
      <w:proofErr w:type="spellStart"/>
      <w:r w:rsidRPr="00677A8D">
        <w:rPr>
          <w:rFonts w:eastAsia="MS Mincho"/>
          <w:iCs/>
          <w:sz w:val="20"/>
          <w:szCs w:val="20"/>
          <w:lang w:val="en-GB" w:eastAsia="ko-KR"/>
        </w:rPr>
        <w:t>Obersteiner</w:t>
      </w:r>
      <w:proofErr w:type="spellEnd"/>
      <w:r w:rsidRPr="00677A8D">
        <w:rPr>
          <w:rFonts w:eastAsia="MS Mincho"/>
          <w:iCs/>
          <w:sz w:val="20"/>
          <w:szCs w:val="20"/>
          <w:lang w:val="en-GB" w:eastAsia="ko-KR"/>
        </w:rPr>
        <w:t xml:space="preserve">, H. M. Pereira, G. Peterson, R. </w:t>
      </w:r>
      <w:proofErr w:type="spellStart"/>
      <w:r w:rsidRPr="00677A8D">
        <w:rPr>
          <w:rFonts w:eastAsia="MS Mincho"/>
          <w:iCs/>
          <w:sz w:val="20"/>
          <w:szCs w:val="20"/>
          <w:lang w:val="en-GB" w:eastAsia="ko-KR"/>
        </w:rPr>
        <w:t>Pichs-Madruga</w:t>
      </w:r>
      <w:proofErr w:type="spellEnd"/>
      <w:r w:rsidRPr="00677A8D">
        <w:rPr>
          <w:rFonts w:eastAsia="MS Mincho"/>
          <w:iCs/>
          <w:sz w:val="20"/>
          <w:szCs w:val="20"/>
          <w:lang w:val="en-GB" w:eastAsia="ko-KR"/>
        </w:rPr>
        <w:t xml:space="preserve">, N. </w:t>
      </w:r>
      <w:proofErr w:type="spellStart"/>
      <w:r w:rsidRPr="00677A8D">
        <w:rPr>
          <w:rFonts w:eastAsia="MS Mincho"/>
          <w:iCs/>
          <w:sz w:val="20"/>
          <w:szCs w:val="20"/>
          <w:lang w:val="en-GB" w:eastAsia="ko-KR"/>
        </w:rPr>
        <w:t>Ravindranath</w:t>
      </w:r>
      <w:proofErr w:type="spellEnd"/>
      <w:r w:rsidRPr="00677A8D">
        <w:rPr>
          <w:rFonts w:eastAsia="MS Mincho"/>
          <w:iCs/>
          <w:sz w:val="20"/>
          <w:szCs w:val="20"/>
          <w:lang w:val="en-GB" w:eastAsia="ko-KR"/>
        </w:rPr>
        <w:t xml:space="preserve">, C. </w:t>
      </w:r>
      <w:proofErr w:type="spellStart"/>
      <w:r w:rsidRPr="00677A8D">
        <w:rPr>
          <w:rFonts w:eastAsia="MS Mincho"/>
          <w:iCs/>
          <w:sz w:val="20"/>
          <w:szCs w:val="20"/>
          <w:lang w:val="en-GB" w:eastAsia="ko-KR"/>
        </w:rPr>
        <w:t>Rondinini</w:t>
      </w:r>
      <w:proofErr w:type="spellEnd"/>
      <w:r w:rsidRPr="00677A8D">
        <w:rPr>
          <w:rFonts w:eastAsia="MS Mincho"/>
          <w:iCs/>
          <w:sz w:val="20"/>
          <w:szCs w:val="20"/>
          <w:lang w:val="en-GB" w:eastAsia="ko-KR"/>
        </w:rPr>
        <w:t xml:space="preserve"> and B. A. </w:t>
      </w:r>
      <w:proofErr w:type="spellStart"/>
      <w:r w:rsidRPr="00677A8D">
        <w:rPr>
          <w:rFonts w:eastAsia="MS Mincho"/>
          <w:iCs/>
          <w:sz w:val="20"/>
          <w:szCs w:val="20"/>
          <w:lang w:val="en-GB" w:eastAsia="ko-KR"/>
        </w:rPr>
        <w:t>Wintle</w:t>
      </w:r>
      <w:proofErr w:type="spellEnd"/>
      <w:r w:rsidRPr="00677A8D">
        <w:rPr>
          <w:rFonts w:eastAsia="MS Mincho"/>
          <w:iCs/>
          <w:sz w:val="20"/>
          <w:szCs w:val="20"/>
          <w:lang w:val="en-GB" w:eastAsia="ko-KR"/>
        </w:rPr>
        <w:t xml:space="preserve"> (eds.). IPBES secretariat, Bonn, Germany. 348 pages. </w:t>
      </w:r>
      <w:r w:rsidRPr="00677A8D">
        <w:rPr>
          <w:rFonts w:eastAsia="MS Mincho"/>
          <w:iCs/>
          <w:color w:val="3333FF"/>
          <w:sz w:val="20"/>
          <w:szCs w:val="20"/>
          <w:u w:val="single"/>
          <w:lang w:val="en-GB" w:eastAsia="ko-KR"/>
        </w:rPr>
        <w:t>https://doi.org/10.5281/zenodo.3235428</w:t>
      </w:r>
    </w:p>
    <w:p w14:paraId="69C0DD84" w14:textId="77777777" w:rsidR="00677A8D" w:rsidRPr="00677A8D" w:rsidRDefault="00677A8D" w:rsidP="00677A8D">
      <w:pPr>
        <w:spacing w:after="240" w:line="240" w:lineRule="auto"/>
        <w:ind w:left="1260"/>
        <w:jc w:val="left"/>
        <w:rPr>
          <w:rFonts w:eastAsia="MS Mincho"/>
          <w:sz w:val="20"/>
          <w:szCs w:val="20"/>
          <w:lang w:val="en-GB" w:eastAsia="ko-KR"/>
        </w:rPr>
      </w:pPr>
      <w:r w:rsidRPr="00677A8D">
        <w:rPr>
          <w:rFonts w:eastAsia="MS Mincho"/>
          <w:sz w:val="20"/>
          <w:szCs w:val="20"/>
          <w:lang w:val="en-GB" w:eastAsia="ko-KR"/>
        </w:rPr>
        <w:t xml:space="preserve">IPBES (2016b). </w:t>
      </w:r>
      <w:r w:rsidRPr="00677A8D">
        <w:rPr>
          <w:rFonts w:eastAsia="MS Mincho"/>
          <w:i/>
          <w:sz w:val="20"/>
          <w:szCs w:val="20"/>
          <w:lang w:val="en-GB" w:eastAsia="ko-KR"/>
        </w:rPr>
        <w:t>Summary for Policymakers of the Methodological Assessment of Scenarios and Models of Biodiversity and Ecosystem Services of the Intergovernmental Science-Policy Platform on Biodiversity and Ecosystem Services.</w:t>
      </w:r>
      <w:r w:rsidRPr="00677A8D">
        <w:rPr>
          <w:rFonts w:eastAsia="MS Mincho"/>
          <w:sz w:val="20"/>
          <w:szCs w:val="20"/>
          <w:lang w:val="en-GB" w:eastAsia="ko-KR"/>
        </w:rPr>
        <w:t xml:space="preserve"> S. Ferrier, K. N. </w:t>
      </w:r>
      <w:proofErr w:type="spellStart"/>
      <w:r w:rsidRPr="00677A8D">
        <w:rPr>
          <w:rFonts w:eastAsia="MS Mincho"/>
          <w:sz w:val="20"/>
          <w:szCs w:val="20"/>
          <w:lang w:val="en-GB" w:eastAsia="ko-KR"/>
        </w:rPr>
        <w:t>Ninan</w:t>
      </w:r>
      <w:proofErr w:type="spellEnd"/>
      <w:r w:rsidRPr="00677A8D">
        <w:rPr>
          <w:rFonts w:eastAsia="MS Mincho"/>
          <w:sz w:val="20"/>
          <w:szCs w:val="20"/>
          <w:lang w:val="en-GB" w:eastAsia="ko-KR"/>
        </w:rPr>
        <w:t xml:space="preserve">, P. </w:t>
      </w:r>
      <w:proofErr w:type="spellStart"/>
      <w:r w:rsidRPr="00677A8D">
        <w:rPr>
          <w:rFonts w:eastAsia="MS Mincho"/>
          <w:sz w:val="20"/>
          <w:szCs w:val="20"/>
          <w:lang w:val="en-GB" w:eastAsia="ko-KR"/>
        </w:rPr>
        <w:t>Leadley</w:t>
      </w:r>
      <w:proofErr w:type="spellEnd"/>
      <w:r w:rsidRPr="00677A8D">
        <w:rPr>
          <w:rFonts w:eastAsia="MS Mincho"/>
          <w:sz w:val="20"/>
          <w:szCs w:val="20"/>
          <w:lang w:val="en-GB" w:eastAsia="ko-KR"/>
        </w:rPr>
        <w:t xml:space="preserve">, R. Alkemade, L.A. Acosta, H. R. </w:t>
      </w:r>
      <w:proofErr w:type="spellStart"/>
      <w:r w:rsidRPr="00677A8D">
        <w:rPr>
          <w:rFonts w:eastAsia="MS Mincho"/>
          <w:sz w:val="20"/>
          <w:szCs w:val="20"/>
          <w:lang w:val="en-GB" w:eastAsia="ko-KR"/>
        </w:rPr>
        <w:t>Akçakaya</w:t>
      </w:r>
      <w:proofErr w:type="spellEnd"/>
      <w:r w:rsidRPr="00677A8D">
        <w:rPr>
          <w:rFonts w:eastAsia="MS Mincho"/>
          <w:sz w:val="20"/>
          <w:szCs w:val="20"/>
          <w:lang w:val="en-GB" w:eastAsia="ko-KR"/>
        </w:rPr>
        <w:t xml:space="preserve">, L. </w:t>
      </w:r>
      <w:proofErr w:type="spellStart"/>
      <w:r w:rsidRPr="00677A8D">
        <w:rPr>
          <w:rFonts w:eastAsia="MS Mincho"/>
          <w:sz w:val="20"/>
          <w:szCs w:val="20"/>
          <w:lang w:val="en-GB" w:eastAsia="ko-KR"/>
        </w:rPr>
        <w:t>Brotons</w:t>
      </w:r>
      <w:proofErr w:type="spellEnd"/>
      <w:r w:rsidRPr="00677A8D">
        <w:rPr>
          <w:rFonts w:eastAsia="MS Mincho"/>
          <w:sz w:val="20"/>
          <w:szCs w:val="20"/>
          <w:lang w:val="en-GB" w:eastAsia="ko-KR"/>
        </w:rPr>
        <w:t xml:space="preserve">, W. Cheung, V. Christensen, K. A. </w:t>
      </w:r>
      <w:proofErr w:type="spellStart"/>
      <w:r w:rsidRPr="00677A8D">
        <w:rPr>
          <w:rFonts w:eastAsia="MS Mincho"/>
          <w:sz w:val="20"/>
          <w:szCs w:val="20"/>
          <w:lang w:val="en-GB" w:eastAsia="ko-KR"/>
        </w:rPr>
        <w:t>Harhash</w:t>
      </w:r>
      <w:proofErr w:type="spellEnd"/>
      <w:r w:rsidRPr="00677A8D">
        <w:rPr>
          <w:rFonts w:eastAsia="MS Mincho"/>
          <w:sz w:val="20"/>
          <w:szCs w:val="20"/>
          <w:lang w:val="en-GB" w:eastAsia="ko-KR"/>
        </w:rPr>
        <w:t xml:space="preserve">, J. </w:t>
      </w:r>
      <w:proofErr w:type="spellStart"/>
      <w:r w:rsidRPr="00677A8D">
        <w:rPr>
          <w:rFonts w:eastAsia="MS Mincho"/>
          <w:sz w:val="20"/>
          <w:szCs w:val="20"/>
          <w:lang w:val="en-GB" w:eastAsia="ko-KR"/>
        </w:rPr>
        <w:t>Kabubo-Mariara</w:t>
      </w:r>
      <w:proofErr w:type="spellEnd"/>
      <w:r w:rsidRPr="00677A8D">
        <w:rPr>
          <w:rFonts w:eastAsia="MS Mincho"/>
          <w:sz w:val="20"/>
          <w:szCs w:val="20"/>
          <w:lang w:val="en-GB" w:eastAsia="ko-KR"/>
        </w:rPr>
        <w:t xml:space="preserve">, C. Lundquist, M. </w:t>
      </w:r>
      <w:proofErr w:type="spellStart"/>
      <w:r w:rsidRPr="00677A8D">
        <w:rPr>
          <w:rFonts w:eastAsia="MS Mincho"/>
          <w:sz w:val="20"/>
          <w:szCs w:val="20"/>
          <w:lang w:val="en-GB" w:eastAsia="ko-KR"/>
        </w:rPr>
        <w:t>Obersteiner</w:t>
      </w:r>
      <w:proofErr w:type="spellEnd"/>
      <w:r w:rsidRPr="00677A8D">
        <w:rPr>
          <w:rFonts w:eastAsia="MS Mincho"/>
          <w:sz w:val="20"/>
          <w:szCs w:val="20"/>
          <w:lang w:val="en-GB" w:eastAsia="ko-KR"/>
        </w:rPr>
        <w:t xml:space="preserve">, H. Pereira, G. Peterson, R. </w:t>
      </w:r>
      <w:proofErr w:type="spellStart"/>
      <w:r w:rsidRPr="00677A8D">
        <w:rPr>
          <w:rFonts w:eastAsia="MS Mincho"/>
          <w:sz w:val="20"/>
          <w:szCs w:val="20"/>
          <w:lang w:val="en-GB" w:eastAsia="ko-KR"/>
        </w:rPr>
        <w:t>Pichs-Madruga</w:t>
      </w:r>
      <w:proofErr w:type="spellEnd"/>
      <w:r w:rsidRPr="00677A8D">
        <w:rPr>
          <w:rFonts w:eastAsia="MS Mincho"/>
          <w:sz w:val="20"/>
          <w:szCs w:val="20"/>
          <w:lang w:val="en-GB" w:eastAsia="ko-KR"/>
        </w:rPr>
        <w:t xml:space="preserve">, N. H. </w:t>
      </w:r>
      <w:proofErr w:type="spellStart"/>
      <w:r w:rsidRPr="00677A8D">
        <w:rPr>
          <w:rFonts w:eastAsia="MS Mincho"/>
          <w:sz w:val="20"/>
          <w:szCs w:val="20"/>
          <w:lang w:val="en-GB" w:eastAsia="ko-KR"/>
        </w:rPr>
        <w:t>Ravindranath</w:t>
      </w:r>
      <w:proofErr w:type="spellEnd"/>
      <w:r w:rsidRPr="00677A8D">
        <w:rPr>
          <w:rFonts w:eastAsia="MS Mincho"/>
          <w:sz w:val="20"/>
          <w:szCs w:val="20"/>
          <w:lang w:val="en-GB" w:eastAsia="ko-KR"/>
        </w:rPr>
        <w:t xml:space="preserve">, C. </w:t>
      </w:r>
      <w:proofErr w:type="spellStart"/>
      <w:r w:rsidRPr="00677A8D">
        <w:rPr>
          <w:rFonts w:eastAsia="MS Mincho"/>
          <w:sz w:val="20"/>
          <w:szCs w:val="20"/>
          <w:lang w:val="en-GB" w:eastAsia="ko-KR"/>
        </w:rPr>
        <w:t>Rondinini</w:t>
      </w:r>
      <w:proofErr w:type="spellEnd"/>
      <w:r w:rsidRPr="00677A8D">
        <w:rPr>
          <w:rFonts w:eastAsia="MS Mincho"/>
          <w:sz w:val="20"/>
          <w:szCs w:val="20"/>
          <w:lang w:val="en-GB" w:eastAsia="ko-KR"/>
        </w:rPr>
        <w:t xml:space="preserve">, B. </w:t>
      </w:r>
      <w:proofErr w:type="spellStart"/>
      <w:r w:rsidRPr="00677A8D">
        <w:rPr>
          <w:rFonts w:eastAsia="MS Mincho"/>
          <w:sz w:val="20"/>
          <w:szCs w:val="20"/>
          <w:lang w:val="en-GB" w:eastAsia="ko-KR"/>
        </w:rPr>
        <w:t>Wintle</w:t>
      </w:r>
      <w:proofErr w:type="spellEnd"/>
      <w:r w:rsidRPr="00677A8D">
        <w:rPr>
          <w:rFonts w:eastAsia="MS Mincho"/>
          <w:sz w:val="20"/>
          <w:szCs w:val="20"/>
          <w:lang w:val="en-GB" w:eastAsia="ko-KR"/>
        </w:rPr>
        <w:t xml:space="preserve"> (eds.). </w:t>
      </w:r>
      <w:r w:rsidRPr="00677A8D">
        <w:rPr>
          <w:rFonts w:eastAsia="MS Mincho"/>
          <w:color w:val="222222"/>
          <w:sz w:val="20"/>
          <w:szCs w:val="20"/>
          <w:highlight w:val="white"/>
          <w:lang w:val="en-GB" w:eastAsia="ko-KR"/>
        </w:rPr>
        <w:t>IPBES secretariat, Bonn, Germany</w:t>
      </w:r>
      <w:r w:rsidRPr="00677A8D">
        <w:rPr>
          <w:rFonts w:eastAsia="MS Mincho"/>
          <w:sz w:val="20"/>
          <w:szCs w:val="20"/>
          <w:lang w:val="en-GB" w:eastAsia="ko-KR"/>
        </w:rPr>
        <w:t>. 32 pages.</w:t>
      </w:r>
    </w:p>
    <w:p w14:paraId="26FF1282" w14:textId="77777777" w:rsidR="00677A8D" w:rsidRPr="00677A8D" w:rsidRDefault="00677A8D" w:rsidP="00677A8D">
      <w:pPr>
        <w:spacing w:after="240" w:line="240" w:lineRule="auto"/>
        <w:ind w:left="1260"/>
        <w:jc w:val="left"/>
        <w:rPr>
          <w:rFonts w:eastAsia="MS Mincho"/>
          <w:color w:val="0C7DBB"/>
          <w:sz w:val="20"/>
          <w:szCs w:val="20"/>
          <w:lang w:val="en-GB" w:eastAsia="ko-KR"/>
        </w:rPr>
      </w:pPr>
      <w:r w:rsidRPr="00677A8D">
        <w:rPr>
          <w:rFonts w:eastAsia="MS Mincho"/>
          <w:sz w:val="20"/>
          <w:szCs w:val="20"/>
          <w:lang w:val="en-GB" w:eastAsia="ko-KR"/>
        </w:rPr>
        <w:lastRenderedPageBreak/>
        <w:t xml:space="preserve">IPBES (2018a). </w:t>
      </w:r>
      <w:r w:rsidRPr="00677A8D">
        <w:rPr>
          <w:rFonts w:eastAsia="MS Mincho"/>
          <w:i/>
          <w:sz w:val="20"/>
          <w:szCs w:val="20"/>
          <w:lang w:val="en-GB" w:eastAsia="ko-KR"/>
        </w:rPr>
        <w:t xml:space="preserve">The IPBES Regional Assessment Report on Biodiversity and Ecosystem Services for Africa. </w:t>
      </w:r>
      <w:r w:rsidRPr="00677A8D">
        <w:rPr>
          <w:rFonts w:eastAsia="MS Mincho"/>
          <w:sz w:val="20"/>
          <w:szCs w:val="20"/>
          <w:lang w:val="en-GB" w:eastAsia="ko-KR"/>
        </w:rPr>
        <w:t xml:space="preserve">Archer, E. </w:t>
      </w:r>
      <w:proofErr w:type="spellStart"/>
      <w:r w:rsidRPr="00677A8D">
        <w:rPr>
          <w:rFonts w:eastAsia="MS Mincho"/>
          <w:sz w:val="20"/>
          <w:szCs w:val="20"/>
          <w:lang w:val="en-GB" w:eastAsia="ko-KR"/>
        </w:rPr>
        <w:t>Dziba</w:t>
      </w:r>
      <w:proofErr w:type="spellEnd"/>
      <w:r w:rsidRPr="00677A8D">
        <w:rPr>
          <w:rFonts w:eastAsia="MS Mincho"/>
          <w:sz w:val="20"/>
          <w:szCs w:val="20"/>
          <w:lang w:val="en-GB" w:eastAsia="ko-KR"/>
        </w:rPr>
        <w:t xml:space="preserve">, L., </w:t>
      </w:r>
      <w:proofErr w:type="spellStart"/>
      <w:r w:rsidRPr="00677A8D">
        <w:rPr>
          <w:rFonts w:eastAsia="MS Mincho"/>
          <w:sz w:val="20"/>
          <w:szCs w:val="20"/>
          <w:lang w:val="en-GB" w:eastAsia="ko-KR"/>
        </w:rPr>
        <w:t>Mulongoy</w:t>
      </w:r>
      <w:proofErr w:type="spellEnd"/>
      <w:r w:rsidRPr="00677A8D">
        <w:rPr>
          <w:rFonts w:eastAsia="MS Mincho"/>
          <w:sz w:val="20"/>
          <w:szCs w:val="20"/>
          <w:lang w:val="en-GB" w:eastAsia="ko-KR"/>
        </w:rPr>
        <w:t xml:space="preserve">, K. J., Maoela, M. A., and Walters, M. (eds.). </w:t>
      </w:r>
      <w:r w:rsidRPr="00677A8D">
        <w:rPr>
          <w:rFonts w:eastAsia="MS Mincho"/>
          <w:color w:val="222222"/>
          <w:sz w:val="20"/>
          <w:szCs w:val="20"/>
          <w:highlight w:val="white"/>
          <w:lang w:val="en-GB" w:eastAsia="ko-KR"/>
        </w:rPr>
        <w:t>IPBES secretariat, Bonn, Germany</w:t>
      </w:r>
      <w:r w:rsidRPr="00677A8D">
        <w:rPr>
          <w:rFonts w:eastAsia="MS Mincho"/>
          <w:sz w:val="20"/>
          <w:szCs w:val="20"/>
          <w:lang w:val="en-GB" w:eastAsia="ko-KR"/>
        </w:rPr>
        <w:t xml:space="preserve">. 492 pages. </w:t>
      </w:r>
      <w:hyperlink r:id="rId32" w:history="1">
        <w:r w:rsidRPr="00677A8D">
          <w:rPr>
            <w:rFonts w:eastAsia="MS Mincho"/>
            <w:color w:val="3333FF"/>
            <w:sz w:val="20"/>
            <w:szCs w:val="20"/>
            <w:u w:val="single"/>
            <w:lang w:val="en-GB" w:eastAsia="ko-KR"/>
          </w:rPr>
          <w:t>http://doi.org/10.5281/zenodo.3236178</w:t>
        </w:r>
      </w:hyperlink>
    </w:p>
    <w:p w14:paraId="2275BAE1" w14:textId="77777777" w:rsidR="00677A8D" w:rsidRPr="00677A8D" w:rsidRDefault="00677A8D" w:rsidP="00677A8D">
      <w:pPr>
        <w:spacing w:after="240" w:line="240" w:lineRule="auto"/>
        <w:ind w:left="1260"/>
        <w:jc w:val="left"/>
        <w:rPr>
          <w:rFonts w:eastAsia="MS Mincho"/>
          <w:color w:val="0C7DBB"/>
          <w:sz w:val="20"/>
          <w:szCs w:val="20"/>
          <w:u w:val="single"/>
          <w:lang w:val="en-GB" w:eastAsia="ko-KR"/>
        </w:rPr>
      </w:pPr>
      <w:r w:rsidRPr="00677A8D">
        <w:rPr>
          <w:rFonts w:eastAsia="MS Mincho"/>
          <w:sz w:val="20"/>
          <w:szCs w:val="20"/>
          <w:lang w:val="en-GB" w:eastAsia="ko-KR"/>
        </w:rPr>
        <w:t xml:space="preserve">IPBES (2018b). </w:t>
      </w:r>
      <w:r w:rsidRPr="00677A8D">
        <w:rPr>
          <w:rFonts w:eastAsia="MS Mincho"/>
          <w:i/>
          <w:sz w:val="20"/>
          <w:szCs w:val="20"/>
          <w:lang w:val="en-GB" w:eastAsia="ko-KR"/>
        </w:rPr>
        <w:t xml:space="preserve">The IPBES Regional Assessment Report on Biodiversity and Ecosystem Services for the Americas. </w:t>
      </w:r>
      <w:r w:rsidRPr="00677A8D">
        <w:rPr>
          <w:rFonts w:eastAsia="MS Mincho"/>
          <w:sz w:val="20"/>
          <w:szCs w:val="20"/>
          <w:lang w:val="en-GB" w:eastAsia="ko-KR"/>
        </w:rPr>
        <w:t xml:space="preserve">Rice, J., </w:t>
      </w:r>
      <w:proofErr w:type="spellStart"/>
      <w:r w:rsidRPr="00677A8D">
        <w:rPr>
          <w:rFonts w:eastAsia="MS Mincho"/>
          <w:sz w:val="20"/>
          <w:szCs w:val="20"/>
          <w:lang w:val="en-GB" w:eastAsia="ko-KR"/>
        </w:rPr>
        <w:t>Seixas</w:t>
      </w:r>
      <w:proofErr w:type="spellEnd"/>
      <w:r w:rsidRPr="00677A8D">
        <w:rPr>
          <w:rFonts w:eastAsia="MS Mincho"/>
          <w:sz w:val="20"/>
          <w:szCs w:val="20"/>
          <w:lang w:val="en-GB" w:eastAsia="ko-KR"/>
        </w:rPr>
        <w:t xml:space="preserve">, C. S., </w:t>
      </w:r>
      <w:proofErr w:type="spellStart"/>
      <w:r w:rsidRPr="00677A8D">
        <w:rPr>
          <w:rFonts w:eastAsia="MS Mincho"/>
          <w:sz w:val="20"/>
          <w:szCs w:val="20"/>
          <w:lang w:val="en-GB" w:eastAsia="ko-KR"/>
        </w:rPr>
        <w:t>Zaccagnini</w:t>
      </w:r>
      <w:proofErr w:type="spellEnd"/>
      <w:r w:rsidRPr="00677A8D">
        <w:rPr>
          <w:rFonts w:eastAsia="MS Mincho"/>
          <w:sz w:val="20"/>
          <w:szCs w:val="20"/>
          <w:lang w:val="en-GB" w:eastAsia="ko-KR"/>
        </w:rPr>
        <w:t xml:space="preserve">, M. E., Bedoya-Gaitán, M., and Valderrama N. (eds.). </w:t>
      </w:r>
      <w:r w:rsidRPr="00677A8D">
        <w:rPr>
          <w:rFonts w:eastAsia="MS Mincho"/>
          <w:color w:val="222222"/>
          <w:sz w:val="20"/>
          <w:szCs w:val="20"/>
          <w:highlight w:val="white"/>
          <w:lang w:val="en-GB" w:eastAsia="ko-KR"/>
        </w:rPr>
        <w:t>IPBES secretariat, Bonn, Germany</w:t>
      </w:r>
      <w:r w:rsidRPr="00677A8D">
        <w:rPr>
          <w:rFonts w:eastAsia="MS Mincho"/>
          <w:sz w:val="20"/>
          <w:szCs w:val="20"/>
          <w:lang w:val="en-GB" w:eastAsia="ko-KR"/>
        </w:rPr>
        <w:t xml:space="preserve">. 656 pages. </w:t>
      </w:r>
      <w:r w:rsidRPr="00677A8D">
        <w:rPr>
          <w:rFonts w:eastAsia="MS Mincho"/>
          <w:color w:val="3333FF"/>
          <w:sz w:val="20"/>
          <w:szCs w:val="20"/>
          <w:u w:val="single"/>
          <w:lang w:val="en-GB" w:eastAsia="ko-KR"/>
        </w:rPr>
        <w:t>https://doi.org/10.5281/zenodo.3236252</w:t>
      </w:r>
    </w:p>
    <w:p w14:paraId="198EFF51" w14:textId="77777777" w:rsidR="00677A8D" w:rsidRPr="00677A8D" w:rsidRDefault="00677A8D" w:rsidP="00677A8D">
      <w:pPr>
        <w:spacing w:after="240" w:line="240" w:lineRule="auto"/>
        <w:ind w:left="1260"/>
        <w:jc w:val="left"/>
        <w:rPr>
          <w:rFonts w:eastAsia="MS Mincho"/>
          <w:color w:val="0C7DBB"/>
          <w:sz w:val="20"/>
          <w:szCs w:val="20"/>
          <w:lang w:val="en-GB" w:eastAsia="ko-KR"/>
        </w:rPr>
      </w:pPr>
      <w:r w:rsidRPr="00677A8D">
        <w:rPr>
          <w:rFonts w:eastAsia="MS Mincho"/>
          <w:sz w:val="20"/>
          <w:szCs w:val="20"/>
          <w:lang w:val="en-GB" w:eastAsia="ko-KR"/>
        </w:rPr>
        <w:t xml:space="preserve">IPBES (2018c). </w:t>
      </w:r>
      <w:r w:rsidRPr="00677A8D">
        <w:rPr>
          <w:rFonts w:eastAsia="MS Mincho"/>
          <w:i/>
          <w:sz w:val="20"/>
          <w:szCs w:val="20"/>
          <w:lang w:val="en-GB" w:eastAsia="ko-KR"/>
        </w:rPr>
        <w:t xml:space="preserve">The IPBES Regional Assessment Report on Biodiversity and Ecosystem Services for Asia and the Pacific. </w:t>
      </w:r>
      <w:r w:rsidRPr="00677A8D">
        <w:rPr>
          <w:rFonts w:eastAsia="MS Mincho"/>
          <w:sz w:val="20"/>
          <w:szCs w:val="20"/>
          <w:lang w:val="en-GB" w:eastAsia="ko-KR"/>
        </w:rPr>
        <w:t xml:space="preserve">Karki, M., </w:t>
      </w:r>
      <w:proofErr w:type="spellStart"/>
      <w:r w:rsidRPr="00677A8D">
        <w:rPr>
          <w:rFonts w:eastAsia="MS Mincho"/>
          <w:sz w:val="20"/>
          <w:szCs w:val="20"/>
          <w:lang w:val="en-GB" w:eastAsia="ko-KR"/>
        </w:rPr>
        <w:t>Senaratna</w:t>
      </w:r>
      <w:proofErr w:type="spellEnd"/>
      <w:r w:rsidRPr="00677A8D">
        <w:rPr>
          <w:rFonts w:eastAsia="MS Mincho"/>
          <w:sz w:val="20"/>
          <w:szCs w:val="20"/>
          <w:lang w:val="en-GB" w:eastAsia="ko-KR"/>
        </w:rPr>
        <w:t xml:space="preserve"> </w:t>
      </w:r>
      <w:proofErr w:type="spellStart"/>
      <w:r w:rsidRPr="00677A8D">
        <w:rPr>
          <w:rFonts w:eastAsia="MS Mincho"/>
          <w:sz w:val="20"/>
          <w:szCs w:val="20"/>
          <w:lang w:val="en-GB" w:eastAsia="ko-KR"/>
        </w:rPr>
        <w:t>Sellamuttu</w:t>
      </w:r>
      <w:proofErr w:type="spellEnd"/>
      <w:r w:rsidRPr="00677A8D">
        <w:rPr>
          <w:rFonts w:eastAsia="MS Mincho"/>
          <w:sz w:val="20"/>
          <w:szCs w:val="20"/>
          <w:lang w:val="en-GB" w:eastAsia="ko-KR"/>
        </w:rPr>
        <w:t xml:space="preserve">, S., Okayasu, S., and Suzuki, W. (eds). </w:t>
      </w:r>
      <w:r w:rsidRPr="00677A8D">
        <w:rPr>
          <w:rFonts w:eastAsia="MS Mincho"/>
          <w:color w:val="222222"/>
          <w:sz w:val="20"/>
          <w:szCs w:val="20"/>
          <w:highlight w:val="white"/>
          <w:lang w:val="en-GB" w:eastAsia="ko-KR"/>
        </w:rPr>
        <w:t>IPBES secretariat, Bonn, Germany</w:t>
      </w:r>
      <w:r w:rsidRPr="00677A8D">
        <w:rPr>
          <w:rFonts w:eastAsia="MS Mincho"/>
          <w:sz w:val="20"/>
          <w:szCs w:val="20"/>
          <w:lang w:val="en-GB" w:eastAsia="ko-KR"/>
        </w:rPr>
        <w:t xml:space="preserve">. 612 pages. </w:t>
      </w:r>
      <w:hyperlink r:id="rId33" w:history="1">
        <w:r w:rsidRPr="00677A8D">
          <w:rPr>
            <w:rFonts w:eastAsia="MS Mincho"/>
            <w:color w:val="3333FF"/>
            <w:sz w:val="20"/>
            <w:szCs w:val="20"/>
            <w:u w:val="single"/>
            <w:lang w:val="en-GB" w:eastAsia="ko-KR"/>
          </w:rPr>
          <w:t>https://doi.org/10.5281/zenodo.3237373</w:t>
        </w:r>
      </w:hyperlink>
    </w:p>
    <w:p w14:paraId="1DE57509" w14:textId="77777777" w:rsidR="00677A8D" w:rsidRPr="00677A8D" w:rsidRDefault="00677A8D" w:rsidP="00677A8D">
      <w:pPr>
        <w:spacing w:after="240" w:line="240" w:lineRule="auto"/>
        <w:ind w:left="1260"/>
        <w:jc w:val="left"/>
        <w:rPr>
          <w:rFonts w:eastAsia="MS Mincho"/>
          <w:sz w:val="20"/>
          <w:szCs w:val="20"/>
          <w:lang w:val="en-GB" w:eastAsia="ko-KR"/>
        </w:rPr>
      </w:pPr>
      <w:r w:rsidRPr="00677A8D">
        <w:rPr>
          <w:rFonts w:eastAsia="MS Mincho"/>
          <w:sz w:val="20"/>
          <w:szCs w:val="20"/>
          <w:lang w:val="en-GB" w:eastAsia="ko-KR"/>
        </w:rPr>
        <w:t>IPBES (2018d).</w:t>
      </w:r>
      <w:r w:rsidRPr="00677A8D">
        <w:rPr>
          <w:rFonts w:eastAsia="MS Mincho"/>
          <w:i/>
          <w:sz w:val="20"/>
          <w:szCs w:val="20"/>
          <w:lang w:val="en-GB" w:eastAsia="ko-KR"/>
        </w:rPr>
        <w:t xml:space="preserve"> Summary for policymakers of the Regional Assessment Report on Biodiversity and Ecosystem Services for Europe and Central Asia of the Intergovernmental Science-Policy Platform on Biodiversity and Ecosystem Services. </w:t>
      </w:r>
      <w:r w:rsidRPr="00677A8D">
        <w:rPr>
          <w:rFonts w:eastAsia="MS Mincho"/>
          <w:sz w:val="20"/>
          <w:szCs w:val="20"/>
          <w:lang w:val="en-GB" w:eastAsia="ko-KR"/>
        </w:rPr>
        <w:t xml:space="preserve">M. Fischer, M. Rounsevell, A. Torre-Marin Rando, A. </w:t>
      </w:r>
      <w:proofErr w:type="spellStart"/>
      <w:r w:rsidRPr="00677A8D">
        <w:rPr>
          <w:rFonts w:eastAsia="MS Mincho"/>
          <w:sz w:val="20"/>
          <w:szCs w:val="20"/>
          <w:lang w:val="en-GB" w:eastAsia="ko-KR"/>
        </w:rPr>
        <w:t>Mader</w:t>
      </w:r>
      <w:proofErr w:type="spellEnd"/>
      <w:r w:rsidRPr="00677A8D">
        <w:rPr>
          <w:rFonts w:eastAsia="MS Mincho"/>
          <w:sz w:val="20"/>
          <w:szCs w:val="20"/>
          <w:lang w:val="en-GB" w:eastAsia="ko-KR"/>
        </w:rPr>
        <w:t xml:space="preserve">, A. Church, M. </w:t>
      </w:r>
      <w:proofErr w:type="spellStart"/>
      <w:r w:rsidRPr="00677A8D">
        <w:rPr>
          <w:rFonts w:eastAsia="MS Mincho"/>
          <w:sz w:val="20"/>
          <w:szCs w:val="20"/>
          <w:lang w:val="en-GB" w:eastAsia="ko-KR"/>
        </w:rPr>
        <w:t>Elbakidze</w:t>
      </w:r>
      <w:proofErr w:type="spellEnd"/>
      <w:r w:rsidRPr="00677A8D">
        <w:rPr>
          <w:rFonts w:eastAsia="MS Mincho"/>
          <w:sz w:val="20"/>
          <w:szCs w:val="20"/>
          <w:lang w:val="en-GB" w:eastAsia="ko-KR"/>
        </w:rPr>
        <w:t xml:space="preserve">, V. Elias, T. Hahn, P.A. Harrison, J. Hauck, B. Martín-López, I. Ring, C. </w:t>
      </w:r>
      <w:proofErr w:type="spellStart"/>
      <w:r w:rsidRPr="00677A8D">
        <w:rPr>
          <w:rFonts w:eastAsia="MS Mincho"/>
          <w:sz w:val="20"/>
          <w:szCs w:val="20"/>
          <w:lang w:val="en-GB" w:eastAsia="ko-KR"/>
        </w:rPr>
        <w:t>Sandström</w:t>
      </w:r>
      <w:proofErr w:type="spellEnd"/>
      <w:r w:rsidRPr="00677A8D">
        <w:rPr>
          <w:rFonts w:eastAsia="MS Mincho"/>
          <w:sz w:val="20"/>
          <w:szCs w:val="20"/>
          <w:lang w:val="en-GB" w:eastAsia="ko-KR"/>
        </w:rPr>
        <w:t xml:space="preserve">, I. Sousa Pinto, P. Visconti, N.E. </w:t>
      </w:r>
      <w:proofErr w:type="gramStart"/>
      <w:r w:rsidRPr="00677A8D">
        <w:rPr>
          <w:rFonts w:eastAsia="MS Mincho"/>
          <w:sz w:val="20"/>
          <w:szCs w:val="20"/>
          <w:lang w:val="en-GB" w:eastAsia="ko-KR"/>
        </w:rPr>
        <w:t>Zimmermann</w:t>
      </w:r>
      <w:proofErr w:type="gramEnd"/>
      <w:r w:rsidRPr="00677A8D">
        <w:rPr>
          <w:rFonts w:eastAsia="MS Mincho"/>
          <w:sz w:val="20"/>
          <w:szCs w:val="20"/>
          <w:lang w:val="en-GB" w:eastAsia="ko-KR"/>
        </w:rPr>
        <w:t xml:space="preserve"> and M. Christie (eds.). IPBES secretariat, Bonn, Germany. 48 pages </w:t>
      </w:r>
      <w:r w:rsidRPr="00677A8D">
        <w:rPr>
          <w:rFonts w:eastAsia="MS Mincho"/>
          <w:color w:val="3333FF"/>
          <w:sz w:val="20"/>
          <w:szCs w:val="20"/>
          <w:u w:val="single"/>
          <w:lang w:val="en-GB" w:eastAsia="ko-KR"/>
        </w:rPr>
        <w:t>https://doi.org/10.5281/zenodo.3237428</w:t>
      </w:r>
    </w:p>
    <w:p w14:paraId="06C78D00" w14:textId="77777777" w:rsidR="00677A8D" w:rsidRPr="00677A8D" w:rsidRDefault="00677A8D" w:rsidP="00677A8D">
      <w:pPr>
        <w:spacing w:after="240" w:line="240" w:lineRule="auto"/>
        <w:ind w:left="1260"/>
        <w:jc w:val="left"/>
        <w:rPr>
          <w:rFonts w:eastAsia="MS Mincho"/>
          <w:color w:val="0C7DBB"/>
          <w:sz w:val="20"/>
          <w:szCs w:val="20"/>
          <w:u w:val="single"/>
          <w:lang w:val="en-GB" w:eastAsia="ko-KR"/>
        </w:rPr>
      </w:pPr>
      <w:r w:rsidRPr="00677A8D">
        <w:rPr>
          <w:rFonts w:eastAsia="MS Mincho"/>
          <w:color w:val="222222"/>
          <w:sz w:val="20"/>
          <w:szCs w:val="20"/>
          <w:highlight w:val="white"/>
          <w:lang w:val="en-GB" w:eastAsia="ko-KR"/>
        </w:rPr>
        <w:t xml:space="preserve">IPBES (2019a). </w:t>
      </w:r>
      <w:r w:rsidRPr="00677A8D">
        <w:rPr>
          <w:rFonts w:eastAsia="MS Mincho"/>
          <w:i/>
          <w:color w:val="222222"/>
          <w:sz w:val="20"/>
          <w:szCs w:val="20"/>
          <w:highlight w:val="white"/>
          <w:lang w:val="en-GB" w:eastAsia="ko-KR"/>
        </w:rPr>
        <w:t>Global Assessment Report on Biodiversity and Ecosystem Services of the Intergovernmental Science-Policy Platform on Biodiversity and Ecosystem Services.</w:t>
      </w:r>
      <w:r w:rsidRPr="00677A8D">
        <w:rPr>
          <w:rFonts w:eastAsia="MS Mincho"/>
          <w:color w:val="222222"/>
          <w:sz w:val="20"/>
          <w:szCs w:val="20"/>
          <w:highlight w:val="white"/>
          <w:lang w:val="en-GB" w:eastAsia="ko-KR"/>
        </w:rPr>
        <w:t xml:space="preserve"> E. S. </w:t>
      </w:r>
      <w:proofErr w:type="spellStart"/>
      <w:r w:rsidRPr="00677A8D">
        <w:rPr>
          <w:rFonts w:eastAsia="MS Mincho"/>
          <w:color w:val="222222"/>
          <w:sz w:val="20"/>
          <w:szCs w:val="20"/>
          <w:highlight w:val="white"/>
          <w:lang w:val="en-GB" w:eastAsia="ko-KR"/>
        </w:rPr>
        <w:t>Brondizio</w:t>
      </w:r>
      <w:proofErr w:type="spellEnd"/>
      <w:r w:rsidRPr="00677A8D">
        <w:rPr>
          <w:rFonts w:eastAsia="MS Mincho"/>
          <w:color w:val="222222"/>
          <w:sz w:val="20"/>
          <w:szCs w:val="20"/>
          <w:highlight w:val="white"/>
          <w:lang w:val="en-GB" w:eastAsia="ko-KR"/>
        </w:rPr>
        <w:t xml:space="preserve">, J. </w:t>
      </w:r>
      <w:proofErr w:type="spellStart"/>
      <w:r w:rsidRPr="00677A8D">
        <w:rPr>
          <w:rFonts w:eastAsia="MS Mincho"/>
          <w:color w:val="222222"/>
          <w:sz w:val="20"/>
          <w:szCs w:val="20"/>
          <w:highlight w:val="white"/>
          <w:lang w:val="en-GB" w:eastAsia="ko-KR"/>
        </w:rPr>
        <w:t>Settele</w:t>
      </w:r>
      <w:proofErr w:type="spellEnd"/>
      <w:r w:rsidRPr="00677A8D">
        <w:rPr>
          <w:rFonts w:eastAsia="MS Mincho"/>
          <w:color w:val="222222"/>
          <w:sz w:val="20"/>
          <w:szCs w:val="20"/>
          <w:highlight w:val="white"/>
          <w:lang w:val="en-GB" w:eastAsia="ko-KR"/>
        </w:rPr>
        <w:t xml:space="preserve">, S. Díaz, and H. T. Ngo (eds.). IPBES secretariat, Bonn, Germany. 1148 pages. </w:t>
      </w:r>
      <w:hyperlink r:id="rId34" w:history="1">
        <w:r w:rsidRPr="00677A8D">
          <w:rPr>
            <w:rFonts w:eastAsia="MS Mincho"/>
            <w:color w:val="3333FF"/>
            <w:sz w:val="20"/>
            <w:szCs w:val="20"/>
            <w:highlight w:val="white"/>
            <w:u w:val="single"/>
            <w:lang w:val="en-GB" w:eastAsia="ko-KR"/>
          </w:rPr>
          <w:t>https://doi.org/10.5281/zenodo.3831673</w:t>
        </w:r>
      </w:hyperlink>
    </w:p>
    <w:p w14:paraId="3078EB5A" w14:textId="77777777" w:rsidR="00677A8D" w:rsidRPr="00677A8D" w:rsidRDefault="00677A8D" w:rsidP="00677A8D">
      <w:pPr>
        <w:spacing w:after="240" w:line="240" w:lineRule="auto"/>
        <w:ind w:left="1260"/>
        <w:jc w:val="left"/>
        <w:rPr>
          <w:rFonts w:eastAsia="MS Mincho"/>
          <w:sz w:val="20"/>
          <w:szCs w:val="20"/>
          <w:lang w:val="en-GB" w:eastAsia="ko-KR"/>
        </w:rPr>
      </w:pPr>
      <w:r w:rsidRPr="00677A8D">
        <w:rPr>
          <w:rFonts w:eastAsia="MS Mincho"/>
          <w:sz w:val="20"/>
          <w:szCs w:val="20"/>
          <w:lang w:val="en-GB" w:eastAsia="ko-KR"/>
        </w:rPr>
        <w:t xml:space="preserve">IPBES (2019b). </w:t>
      </w:r>
      <w:r w:rsidRPr="00677A8D">
        <w:rPr>
          <w:rFonts w:eastAsia="MS Mincho"/>
          <w:i/>
          <w:iCs/>
          <w:sz w:val="20"/>
          <w:szCs w:val="20"/>
          <w:lang w:val="en-GB" w:eastAsia="ko-KR"/>
        </w:rPr>
        <w:t>Summary for Policymakers of the Global Assessment Report on Biodiversity and Ecosystem Services of the Intergovernmental Science-Policy Platform on Biodiversity and Ecosystem Services.</w:t>
      </w:r>
      <w:r w:rsidRPr="00677A8D">
        <w:rPr>
          <w:rFonts w:eastAsia="MS Mincho"/>
          <w:sz w:val="20"/>
          <w:szCs w:val="20"/>
          <w:lang w:val="en-GB" w:eastAsia="ko-KR"/>
        </w:rPr>
        <w:t xml:space="preserve"> S. Díaz, J. </w:t>
      </w:r>
      <w:proofErr w:type="spellStart"/>
      <w:r w:rsidRPr="00677A8D">
        <w:rPr>
          <w:rFonts w:eastAsia="MS Mincho"/>
          <w:sz w:val="20"/>
          <w:szCs w:val="20"/>
          <w:lang w:val="en-GB" w:eastAsia="ko-KR"/>
        </w:rPr>
        <w:t>Settele</w:t>
      </w:r>
      <w:proofErr w:type="spellEnd"/>
      <w:r w:rsidRPr="00677A8D">
        <w:rPr>
          <w:rFonts w:eastAsia="MS Mincho"/>
          <w:sz w:val="20"/>
          <w:szCs w:val="20"/>
          <w:lang w:val="en-GB" w:eastAsia="ko-KR"/>
        </w:rPr>
        <w:t xml:space="preserve">, E. S. </w:t>
      </w:r>
      <w:proofErr w:type="spellStart"/>
      <w:r w:rsidRPr="00677A8D">
        <w:rPr>
          <w:rFonts w:eastAsia="MS Mincho"/>
          <w:sz w:val="20"/>
          <w:szCs w:val="20"/>
          <w:lang w:val="en-GB" w:eastAsia="ko-KR"/>
        </w:rPr>
        <w:t>Brondízio</w:t>
      </w:r>
      <w:proofErr w:type="spellEnd"/>
      <w:r w:rsidRPr="00677A8D">
        <w:rPr>
          <w:rFonts w:eastAsia="MS Mincho"/>
          <w:sz w:val="20"/>
          <w:szCs w:val="20"/>
          <w:lang w:val="en-GB" w:eastAsia="ko-KR"/>
        </w:rPr>
        <w:t xml:space="preserve"> E.S., H. T. Ngo, M. </w:t>
      </w:r>
      <w:proofErr w:type="spellStart"/>
      <w:r w:rsidRPr="00677A8D">
        <w:rPr>
          <w:rFonts w:eastAsia="MS Mincho"/>
          <w:sz w:val="20"/>
          <w:szCs w:val="20"/>
          <w:lang w:val="en-GB" w:eastAsia="ko-KR"/>
        </w:rPr>
        <w:t>Guèze</w:t>
      </w:r>
      <w:proofErr w:type="spellEnd"/>
      <w:r w:rsidRPr="00677A8D">
        <w:rPr>
          <w:rFonts w:eastAsia="MS Mincho"/>
          <w:sz w:val="20"/>
          <w:szCs w:val="20"/>
          <w:lang w:val="en-GB" w:eastAsia="ko-KR"/>
        </w:rPr>
        <w:t xml:space="preserve">, J. </w:t>
      </w:r>
      <w:proofErr w:type="spellStart"/>
      <w:r w:rsidRPr="00677A8D">
        <w:rPr>
          <w:rFonts w:eastAsia="MS Mincho"/>
          <w:sz w:val="20"/>
          <w:szCs w:val="20"/>
          <w:lang w:val="en-GB" w:eastAsia="ko-KR"/>
        </w:rPr>
        <w:t>Agard</w:t>
      </w:r>
      <w:proofErr w:type="spellEnd"/>
      <w:r w:rsidRPr="00677A8D">
        <w:rPr>
          <w:rFonts w:eastAsia="MS Mincho"/>
          <w:sz w:val="20"/>
          <w:szCs w:val="20"/>
          <w:lang w:val="en-GB" w:eastAsia="ko-KR"/>
        </w:rPr>
        <w:t xml:space="preserve">, A. </w:t>
      </w:r>
      <w:proofErr w:type="spellStart"/>
      <w:r w:rsidRPr="00677A8D">
        <w:rPr>
          <w:rFonts w:eastAsia="MS Mincho"/>
          <w:sz w:val="20"/>
          <w:szCs w:val="20"/>
          <w:lang w:val="en-GB" w:eastAsia="ko-KR"/>
        </w:rPr>
        <w:t>Arneth</w:t>
      </w:r>
      <w:proofErr w:type="spellEnd"/>
      <w:r w:rsidRPr="00677A8D">
        <w:rPr>
          <w:rFonts w:eastAsia="MS Mincho"/>
          <w:sz w:val="20"/>
          <w:szCs w:val="20"/>
          <w:lang w:val="en-GB" w:eastAsia="ko-KR"/>
        </w:rPr>
        <w:t xml:space="preserve">, P. </w:t>
      </w:r>
      <w:proofErr w:type="spellStart"/>
      <w:r w:rsidRPr="00677A8D">
        <w:rPr>
          <w:rFonts w:eastAsia="MS Mincho"/>
          <w:sz w:val="20"/>
          <w:szCs w:val="20"/>
          <w:lang w:val="en-GB" w:eastAsia="ko-KR"/>
        </w:rPr>
        <w:t>Balvanera</w:t>
      </w:r>
      <w:proofErr w:type="spellEnd"/>
      <w:r w:rsidRPr="00677A8D">
        <w:rPr>
          <w:rFonts w:eastAsia="MS Mincho"/>
          <w:sz w:val="20"/>
          <w:szCs w:val="20"/>
          <w:lang w:val="en-GB" w:eastAsia="ko-KR"/>
        </w:rPr>
        <w:t xml:space="preserve">, K. A. </w:t>
      </w:r>
      <w:proofErr w:type="spellStart"/>
      <w:r w:rsidRPr="00677A8D">
        <w:rPr>
          <w:rFonts w:eastAsia="MS Mincho"/>
          <w:sz w:val="20"/>
          <w:szCs w:val="20"/>
          <w:lang w:val="en-GB" w:eastAsia="ko-KR"/>
        </w:rPr>
        <w:t>Brauman</w:t>
      </w:r>
      <w:proofErr w:type="spellEnd"/>
      <w:r w:rsidRPr="00677A8D">
        <w:rPr>
          <w:rFonts w:eastAsia="MS Mincho"/>
          <w:sz w:val="20"/>
          <w:szCs w:val="20"/>
          <w:lang w:val="en-GB" w:eastAsia="ko-KR"/>
        </w:rPr>
        <w:t xml:space="preserve">, S. H. M. Butchart, K. M. A. Chan, L. A. Garibaldi, K. </w:t>
      </w:r>
      <w:proofErr w:type="spellStart"/>
      <w:r w:rsidRPr="00677A8D">
        <w:rPr>
          <w:rFonts w:eastAsia="MS Mincho"/>
          <w:sz w:val="20"/>
          <w:szCs w:val="20"/>
          <w:lang w:val="en-GB" w:eastAsia="ko-KR"/>
        </w:rPr>
        <w:t>Ichii</w:t>
      </w:r>
      <w:proofErr w:type="spellEnd"/>
      <w:r w:rsidRPr="00677A8D">
        <w:rPr>
          <w:rFonts w:eastAsia="MS Mincho"/>
          <w:sz w:val="20"/>
          <w:szCs w:val="20"/>
          <w:lang w:val="en-GB" w:eastAsia="ko-KR"/>
        </w:rPr>
        <w:t xml:space="preserve">, J. Liu, S. M. Subramanian, G. F. Midgley, P. </w:t>
      </w:r>
      <w:proofErr w:type="spellStart"/>
      <w:r w:rsidRPr="00677A8D">
        <w:rPr>
          <w:rFonts w:eastAsia="MS Mincho"/>
          <w:sz w:val="20"/>
          <w:szCs w:val="20"/>
          <w:lang w:val="en-GB" w:eastAsia="ko-KR"/>
        </w:rPr>
        <w:t>Miloslavich</w:t>
      </w:r>
      <w:proofErr w:type="spellEnd"/>
      <w:r w:rsidRPr="00677A8D">
        <w:rPr>
          <w:rFonts w:eastAsia="MS Mincho"/>
          <w:sz w:val="20"/>
          <w:szCs w:val="20"/>
          <w:lang w:val="en-GB" w:eastAsia="ko-KR"/>
        </w:rPr>
        <w:t xml:space="preserve">, Z. </w:t>
      </w:r>
      <w:proofErr w:type="spellStart"/>
      <w:r w:rsidRPr="00677A8D">
        <w:rPr>
          <w:rFonts w:eastAsia="MS Mincho"/>
          <w:sz w:val="20"/>
          <w:szCs w:val="20"/>
          <w:lang w:val="en-GB" w:eastAsia="ko-KR"/>
        </w:rPr>
        <w:t>Molnár</w:t>
      </w:r>
      <w:proofErr w:type="spellEnd"/>
      <w:r w:rsidRPr="00677A8D">
        <w:rPr>
          <w:rFonts w:eastAsia="MS Mincho"/>
          <w:sz w:val="20"/>
          <w:szCs w:val="20"/>
          <w:lang w:val="en-GB" w:eastAsia="ko-KR"/>
        </w:rPr>
        <w:t xml:space="preserve">, D. </w:t>
      </w:r>
      <w:proofErr w:type="spellStart"/>
      <w:r w:rsidRPr="00677A8D">
        <w:rPr>
          <w:rFonts w:eastAsia="MS Mincho"/>
          <w:sz w:val="20"/>
          <w:szCs w:val="20"/>
          <w:lang w:val="en-GB" w:eastAsia="ko-KR"/>
        </w:rPr>
        <w:t>Obura</w:t>
      </w:r>
      <w:proofErr w:type="spellEnd"/>
      <w:r w:rsidRPr="00677A8D">
        <w:rPr>
          <w:rFonts w:eastAsia="MS Mincho"/>
          <w:sz w:val="20"/>
          <w:szCs w:val="20"/>
          <w:lang w:val="en-GB" w:eastAsia="ko-KR"/>
        </w:rPr>
        <w:t xml:space="preserve">, A. Pfaff, S. </w:t>
      </w:r>
      <w:proofErr w:type="spellStart"/>
      <w:r w:rsidRPr="00677A8D">
        <w:rPr>
          <w:rFonts w:eastAsia="MS Mincho"/>
          <w:sz w:val="20"/>
          <w:szCs w:val="20"/>
          <w:lang w:val="en-GB" w:eastAsia="ko-KR"/>
        </w:rPr>
        <w:t>Polasky</w:t>
      </w:r>
      <w:proofErr w:type="spellEnd"/>
      <w:r w:rsidRPr="00677A8D">
        <w:rPr>
          <w:rFonts w:eastAsia="MS Mincho"/>
          <w:sz w:val="20"/>
          <w:szCs w:val="20"/>
          <w:lang w:val="en-GB" w:eastAsia="ko-KR"/>
        </w:rPr>
        <w:t xml:space="preserve">, A. Purvis, J. Razzaque, B. </w:t>
      </w:r>
      <w:proofErr w:type="spellStart"/>
      <w:r w:rsidRPr="00677A8D">
        <w:rPr>
          <w:rFonts w:eastAsia="MS Mincho"/>
          <w:sz w:val="20"/>
          <w:szCs w:val="20"/>
          <w:lang w:val="en-GB" w:eastAsia="ko-KR"/>
        </w:rPr>
        <w:t>Reyers</w:t>
      </w:r>
      <w:proofErr w:type="spellEnd"/>
      <w:r w:rsidRPr="00677A8D">
        <w:rPr>
          <w:rFonts w:eastAsia="MS Mincho"/>
          <w:sz w:val="20"/>
          <w:szCs w:val="20"/>
          <w:lang w:val="en-GB" w:eastAsia="ko-KR"/>
        </w:rPr>
        <w:t xml:space="preserve">, R. Roy Chowdhury, Y. J. Shin, I. J. </w:t>
      </w:r>
      <w:proofErr w:type="spellStart"/>
      <w:r w:rsidRPr="00677A8D">
        <w:rPr>
          <w:rFonts w:eastAsia="MS Mincho"/>
          <w:sz w:val="20"/>
          <w:szCs w:val="20"/>
          <w:lang w:val="en-GB" w:eastAsia="ko-KR"/>
        </w:rPr>
        <w:t>Visseren-Hamakers</w:t>
      </w:r>
      <w:proofErr w:type="spellEnd"/>
      <w:r w:rsidRPr="00677A8D">
        <w:rPr>
          <w:rFonts w:eastAsia="MS Mincho"/>
          <w:sz w:val="20"/>
          <w:szCs w:val="20"/>
          <w:lang w:val="en-GB" w:eastAsia="ko-KR"/>
        </w:rPr>
        <w:t xml:space="preserve">, K. J. Willis, and C. N. Zayas (eds.). IPBES secretariat, Bonn, Germany. 56 pages. </w:t>
      </w:r>
    </w:p>
    <w:p w14:paraId="29E9B7EF" w14:textId="77777777" w:rsidR="00677A8D" w:rsidRPr="00510749" w:rsidRDefault="00677A8D" w:rsidP="00677A8D">
      <w:pPr>
        <w:spacing w:after="240" w:line="240" w:lineRule="auto"/>
        <w:ind w:left="1260"/>
        <w:jc w:val="left"/>
        <w:rPr>
          <w:rFonts w:eastAsia="MS Mincho"/>
          <w:sz w:val="20"/>
          <w:szCs w:val="20"/>
          <w:lang w:val="fr-FR" w:eastAsia="ko-KR"/>
        </w:rPr>
      </w:pPr>
      <w:r w:rsidRPr="00677A8D">
        <w:rPr>
          <w:rFonts w:eastAsia="MS Mincho"/>
          <w:sz w:val="20"/>
          <w:szCs w:val="20"/>
          <w:lang w:val="en-GB" w:eastAsia="ko-KR"/>
        </w:rPr>
        <w:t xml:space="preserve">IPBES (2022): </w:t>
      </w:r>
      <w:r w:rsidRPr="00677A8D">
        <w:rPr>
          <w:rFonts w:eastAsia="MS Mincho"/>
          <w:i/>
          <w:iCs/>
          <w:sz w:val="20"/>
          <w:szCs w:val="20"/>
          <w:lang w:val="en-GB" w:eastAsia="ko-KR"/>
        </w:rPr>
        <w:t>Methodological Assessment Report on the Diverse Values and Valuation of Nature of the Intergovernmental Science-Policy Platform on Biodiversity and Ecosystem Services</w:t>
      </w:r>
      <w:r w:rsidRPr="00677A8D">
        <w:rPr>
          <w:rFonts w:eastAsia="MS Mincho"/>
          <w:sz w:val="20"/>
          <w:szCs w:val="20"/>
          <w:lang w:val="en-GB" w:eastAsia="ko-KR"/>
        </w:rPr>
        <w:t xml:space="preserve">. </w:t>
      </w:r>
      <w:r w:rsidRPr="00677A8D">
        <w:rPr>
          <w:rFonts w:eastAsia="MS Mincho"/>
          <w:sz w:val="20"/>
          <w:szCs w:val="20"/>
          <w:lang w:val="fr-FR" w:eastAsia="ko-KR"/>
        </w:rPr>
        <w:t xml:space="preserve">P. </w:t>
      </w:r>
      <w:proofErr w:type="spellStart"/>
      <w:r w:rsidRPr="00677A8D">
        <w:rPr>
          <w:rFonts w:eastAsia="MS Mincho"/>
          <w:sz w:val="20"/>
          <w:szCs w:val="20"/>
          <w:lang w:val="fr-FR" w:eastAsia="ko-KR"/>
        </w:rPr>
        <w:t>Balvanera</w:t>
      </w:r>
      <w:proofErr w:type="spellEnd"/>
      <w:r w:rsidRPr="00677A8D">
        <w:rPr>
          <w:rFonts w:eastAsia="MS Mincho"/>
          <w:sz w:val="20"/>
          <w:szCs w:val="20"/>
          <w:lang w:val="fr-FR" w:eastAsia="ko-KR"/>
        </w:rPr>
        <w:t>, U. Pascual, M. Christie, B. Baptiste, D. González-Jiménez (</w:t>
      </w:r>
      <w:proofErr w:type="spellStart"/>
      <w:r w:rsidRPr="00677A8D">
        <w:rPr>
          <w:rFonts w:eastAsia="MS Mincho"/>
          <w:sz w:val="20"/>
          <w:szCs w:val="20"/>
          <w:lang w:val="fr-FR" w:eastAsia="ko-KR"/>
        </w:rPr>
        <w:t>eds</w:t>
      </w:r>
      <w:proofErr w:type="spellEnd"/>
      <w:r w:rsidRPr="00677A8D">
        <w:rPr>
          <w:rFonts w:eastAsia="MS Mincho"/>
          <w:sz w:val="20"/>
          <w:szCs w:val="20"/>
          <w:lang w:val="fr-FR" w:eastAsia="ko-KR"/>
        </w:rPr>
        <w:t xml:space="preserve">.). </w:t>
      </w:r>
      <w:r w:rsidRPr="00510749">
        <w:rPr>
          <w:rFonts w:eastAsia="MS Mincho"/>
          <w:sz w:val="20"/>
          <w:szCs w:val="20"/>
          <w:lang w:val="fr-FR" w:eastAsia="ko-KR"/>
        </w:rPr>
        <w:t xml:space="preserve">IPBES </w:t>
      </w:r>
      <w:proofErr w:type="spellStart"/>
      <w:r w:rsidRPr="00510749">
        <w:rPr>
          <w:rFonts w:eastAsia="MS Mincho"/>
          <w:sz w:val="20"/>
          <w:szCs w:val="20"/>
          <w:lang w:val="fr-FR" w:eastAsia="ko-KR"/>
        </w:rPr>
        <w:t>secretariat</w:t>
      </w:r>
      <w:proofErr w:type="spellEnd"/>
      <w:r w:rsidRPr="00510749">
        <w:rPr>
          <w:rFonts w:eastAsia="MS Mincho"/>
          <w:sz w:val="20"/>
          <w:szCs w:val="20"/>
          <w:lang w:val="fr-FR" w:eastAsia="ko-KR"/>
        </w:rPr>
        <w:t xml:space="preserve">, Bonn, Germany. </w:t>
      </w:r>
      <w:r w:rsidRPr="00510749">
        <w:rPr>
          <w:rFonts w:eastAsia="MS Mincho"/>
          <w:color w:val="3333FF"/>
          <w:sz w:val="20"/>
          <w:szCs w:val="20"/>
          <w:u w:val="single"/>
          <w:lang w:val="fr-FR" w:eastAsia="ko-KR"/>
        </w:rPr>
        <w:t>https://doi.org/10.5281/zenodo.6522522</w:t>
      </w:r>
    </w:p>
    <w:p w14:paraId="0642164F" w14:textId="77777777" w:rsidR="00677A8D" w:rsidRPr="00677A8D" w:rsidRDefault="00677A8D" w:rsidP="00677A8D">
      <w:pPr>
        <w:spacing w:after="240" w:line="240" w:lineRule="auto"/>
        <w:ind w:left="1260"/>
        <w:jc w:val="left"/>
        <w:rPr>
          <w:rFonts w:eastAsia="MS Mincho"/>
          <w:sz w:val="20"/>
          <w:szCs w:val="20"/>
          <w:lang w:val="en-GB" w:eastAsia="ko-KR"/>
        </w:rPr>
      </w:pPr>
      <w:r w:rsidRPr="00510749">
        <w:rPr>
          <w:rFonts w:eastAsia="MS Mincho"/>
          <w:sz w:val="20"/>
          <w:szCs w:val="20"/>
          <w:lang w:val="fr-FR" w:eastAsia="ko-KR"/>
        </w:rPr>
        <w:t xml:space="preserve">Kim, H., Peterson, G., Cheung, W.W.L, Ferrier, S., </w:t>
      </w:r>
      <w:proofErr w:type="spellStart"/>
      <w:r w:rsidRPr="00510749">
        <w:rPr>
          <w:rFonts w:eastAsia="MS Mincho"/>
          <w:sz w:val="20"/>
          <w:szCs w:val="20"/>
          <w:lang w:val="fr-FR" w:eastAsia="ko-KR"/>
        </w:rPr>
        <w:t>Alkemade</w:t>
      </w:r>
      <w:proofErr w:type="spellEnd"/>
      <w:r w:rsidRPr="00510749">
        <w:rPr>
          <w:rFonts w:eastAsia="MS Mincho"/>
          <w:sz w:val="20"/>
          <w:szCs w:val="20"/>
          <w:lang w:val="fr-FR" w:eastAsia="ko-KR"/>
        </w:rPr>
        <w:t xml:space="preserve">, A., </w:t>
      </w:r>
      <w:proofErr w:type="spellStart"/>
      <w:r w:rsidRPr="00510749">
        <w:rPr>
          <w:rFonts w:eastAsia="MS Mincho"/>
          <w:sz w:val="20"/>
          <w:szCs w:val="20"/>
          <w:lang w:val="fr-FR" w:eastAsia="ko-KR"/>
        </w:rPr>
        <w:t>Arneth</w:t>
      </w:r>
      <w:proofErr w:type="spellEnd"/>
      <w:r w:rsidRPr="00510749">
        <w:rPr>
          <w:rFonts w:eastAsia="MS Mincho"/>
          <w:sz w:val="20"/>
          <w:szCs w:val="20"/>
          <w:lang w:val="fr-FR" w:eastAsia="ko-KR"/>
        </w:rPr>
        <w:t xml:space="preserve">, A., Kuiper, J.J., </w:t>
      </w:r>
      <w:proofErr w:type="spellStart"/>
      <w:r w:rsidRPr="00510749">
        <w:rPr>
          <w:rFonts w:eastAsia="MS Mincho"/>
          <w:sz w:val="20"/>
          <w:szCs w:val="20"/>
          <w:lang w:val="fr-FR" w:eastAsia="ko-KR"/>
        </w:rPr>
        <w:t>Okayasu</w:t>
      </w:r>
      <w:proofErr w:type="spellEnd"/>
      <w:r w:rsidRPr="00510749">
        <w:rPr>
          <w:rFonts w:eastAsia="MS Mincho"/>
          <w:sz w:val="20"/>
          <w:szCs w:val="20"/>
          <w:lang w:val="fr-FR" w:eastAsia="ko-KR"/>
        </w:rPr>
        <w:t xml:space="preserve">, S., Pereira, L., Acosta, L.A., Chaplin-Kramer, R., Den </w:t>
      </w:r>
      <w:proofErr w:type="spellStart"/>
      <w:r w:rsidRPr="00510749">
        <w:rPr>
          <w:rFonts w:eastAsia="MS Mincho"/>
          <w:sz w:val="20"/>
          <w:szCs w:val="20"/>
          <w:lang w:val="fr-FR" w:eastAsia="ko-KR"/>
        </w:rPr>
        <w:t>Belder</w:t>
      </w:r>
      <w:proofErr w:type="spellEnd"/>
      <w:r w:rsidRPr="00510749">
        <w:rPr>
          <w:rFonts w:eastAsia="MS Mincho"/>
          <w:sz w:val="20"/>
          <w:szCs w:val="20"/>
          <w:lang w:val="fr-FR" w:eastAsia="ko-KR"/>
        </w:rPr>
        <w:t>, E., Eddy, T., Johnson, J.A., Karlsson-</w:t>
      </w:r>
      <w:r w:rsidRPr="00510749">
        <w:rPr>
          <w:rFonts w:eastAsia="MS Mincho"/>
          <w:sz w:val="20"/>
          <w:szCs w:val="20"/>
          <w:lang w:val="fr-FR" w:eastAsia="ko-KR"/>
        </w:rPr>
        <w:noBreakHyphen/>
      </w:r>
      <w:proofErr w:type="spellStart"/>
      <w:r w:rsidRPr="00510749">
        <w:rPr>
          <w:rFonts w:eastAsia="MS Mincho"/>
          <w:sz w:val="20"/>
          <w:szCs w:val="20"/>
          <w:lang w:val="fr-FR" w:eastAsia="ko-KR"/>
        </w:rPr>
        <w:t>Vinkhuyzen</w:t>
      </w:r>
      <w:proofErr w:type="spellEnd"/>
      <w:r w:rsidRPr="00510749">
        <w:rPr>
          <w:rFonts w:eastAsia="MS Mincho"/>
          <w:sz w:val="20"/>
          <w:szCs w:val="20"/>
          <w:lang w:val="fr-FR" w:eastAsia="ko-KR"/>
        </w:rPr>
        <w:t xml:space="preserve">, S., Kok, M.T.J., </w:t>
      </w:r>
      <w:proofErr w:type="spellStart"/>
      <w:r w:rsidRPr="00510749">
        <w:rPr>
          <w:rFonts w:eastAsia="MS Mincho"/>
          <w:sz w:val="20"/>
          <w:szCs w:val="20"/>
          <w:lang w:val="fr-FR" w:eastAsia="ko-KR"/>
        </w:rPr>
        <w:t>Leadley</w:t>
      </w:r>
      <w:proofErr w:type="spellEnd"/>
      <w:r w:rsidRPr="00510749">
        <w:rPr>
          <w:rFonts w:eastAsia="MS Mincho"/>
          <w:sz w:val="20"/>
          <w:szCs w:val="20"/>
          <w:lang w:val="fr-FR" w:eastAsia="ko-KR"/>
        </w:rPr>
        <w:t xml:space="preserve">, </w:t>
      </w:r>
      <w:proofErr w:type="gramStart"/>
      <w:r w:rsidRPr="00510749">
        <w:rPr>
          <w:rFonts w:eastAsia="MS Mincho"/>
          <w:sz w:val="20"/>
          <w:szCs w:val="20"/>
          <w:lang w:val="fr-FR" w:eastAsia="ko-KR"/>
        </w:rPr>
        <w:t>P..</w:t>
      </w:r>
      <w:proofErr w:type="gramEnd"/>
      <w:r w:rsidRPr="00510749">
        <w:rPr>
          <w:rFonts w:eastAsia="MS Mincho"/>
          <w:sz w:val="20"/>
          <w:szCs w:val="20"/>
          <w:lang w:val="fr-FR" w:eastAsia="ko-KR"/>
        </w:rPr>
        <w:t xml:space="preserve"> </w:t>
      </w:r>
      <w:proofErr w:type="spellStart"/>
      <w:r w:rsidRPr="00677A8D">
        <w:rPr>
          <w:rFonts w:eastAsia="MS Mincho"/>
          <w:sz w:val="20"/>
          <w:szCs w:val="20"/>
          <w:lang w:val="en-GB" w:eastAsia="ko-KR"/>
        </w:rPr>
        <w:t>Leclere</w:t>
      </w:r>
      <w:proofErr w:type="spellEnd"/>
      <w:r w:rsidRPr="00677A8D">
        <w:rPr>
          <w:rFonts w:eastAsia="MS Mincho"/>
          <w:sz w:val="20"/>
          <w:szCs w:val="20"/>
          <w:lang w:val="en-GB" w:eastAsia="ko-KR"/>
        </w:rPr>
        <w:t xml:space="preserve">, D., Lundquist, C.J., … </w:t>
      </w:r>
      <w:proofErr w:type="spellStart"/>
      <w:r w:rsidRPr="00677A8D">
        <w:rPr>
          <w:rFonts w:eastAsia="MS Mincho"/>
          <w:sz w:val="20"/>
          <w:szCs w:val="20"/>
          <w:lang w:val="en-GB" w:eastAsia="ko-KR"/>
        </w:rPr>
        <w:t>Pereiera</w:t>
      </w:r>
      <w:proofErr w:type="spellEnd"/>
      <w:r w:rsidRPr="00677A8D">
        <w:rPr>
          <w:rFonts w:eastAsia="MS Mincho"/>
          <w:sz w:val="20"/>
          <w:szCs w:val="20"/>
          <w:lang w:val="en-GB" w:eastAsia="ko-KR"/>
        </w:rPr>
        <w:t xml:space="preserve">, H. (2021 in preprint). Towards a better future for biodiversity and people: modelling the Nature Futures. </w:t>
      </w:r>
      <w:proofErr w:type="spellStart"/>
      <w:r w:rsidRPr="00677A8D">
        <w:rPr>
          <w:rFonts w:eastAsia="MS Mincho"/>
          <w:sz w:val="20"/>
          <w:szCs w:val="20"/>
          <w:lang w:val="en-GB" w:eastAsia="ko-KR"/>
        </w:rPr>
        <w:t>SocArXiv</w:t>
      </w:r>
      <w:proofErr w:type="spellEnd"/>
      <w:r w:rsidRPr="00677A8D">
        <w:rPr>
          <w:rFonts w:eastAsia="MS Mincho"/>
          <w:sz w:val="20"/>
          <w:szCs w:val="20"/>
          <w:lang w:val="en-GB" w:eastAsia="ko-KR"/>
        </w:rPr>
        <w:t>. 22 July 2021.</w:t>
      </w:r>
      <w:r w:rsidRPr="00677A8D">
        <w:rPr>
          <w:rFonts w:eastAsia="MS Mincho"/>
          <w:color w:val="0C7DBB"/>
          <w:sz w:val="20"/>
          <w:szCs w:val="20"/>
          <w:lang w:val="en-GB" w:eastAsia="ko-KR"/>
        </w:rPr>
        <w:t xml:space="preserve"> </w:t>
      </w:r>
      <w:hyperlink r:id="rId35" w:history="1">
        <w:r w:rsidRPr="00677A8D">
          <w:rPr>
            <w:rFonts w:eastAsia="MS Mincho"/>
            <w:color w:val="3333FF"/>
            <w:sz w:val="20"/>
            <w:szCs w:val="20"/>
            <w:u w:val="single"/>
            <w:lang w:val="en-GB" w:eastAsia="ko-KR"/>
          </w:rPr>
          <w:t>https://osf.io/preprints/socarxiv/93sqp/</w:t>
        </w:r>
      </w:hyperlink>
      <w:r w:rsidRPr="00677A8D">
        <w:rPr>
          <w:rFonts w:eastAsia="MS Mincho"/>
          <w:color w:val="3333FF"/>
          <w:sz w:val="20"/>
          <w:szCs w:val="20"/>
          <w:lang w:val="en-GB" w:eastAsia="ko-KR"/>
        </w:rPr>
        <w:t xml:space="preserve"> </w:t>
      </w:r>
    </w:p>
    <w:p w14:paraId="305E76F1" w14:textId="77777777" w:rsidR="00677A8D" w:rsidRPr="00677A8D" w:rsidRDefault="00677A8D" w:rsidP="00677A8D">
      <w:pPr>
        <w:spacing w:after="240" w:line="240" w:lineRule="auto"/>
        <w:ind w:left="1260"/>
        <w:jc w:val="left"/>
        <w:rPr>
          <w:rFonts w:eastAsia="MS Mincho"/>
          <w:sz w:val="20"/>
          <w:szCs w:val="20"/>
          <w:lang w:val="en-GB" w:eastAsia="ko-KR"/>
        </w:rPr>
      </w:pPr>
      <w:proofErr w:type="spellStart"/>
      <w:r w:rsidRPr="00677A8D">
        <w:rPr>
          <w:rFonts w:eastAsia="MS Mincho"/>
          <w:sz w:val="20"/>
          <w:szCs w:val="20"/>
          <w:lang w:val="en-GB" w:eastAsia="ko-KR"/>
        </w:rPr>
        <w:t>Kingdon</w:t>
      </w:r>
      <w:proofErr w:type="spellEnd"/>
      <w:r w:rsidRPr="00677A8D">
        <w:rPr>
          <w:rFonts w:eastAsia="MS Mincho"/>
          <w:sz w:val="20"/>
          <w:szCs w:val="20"/>
          <w:lang w:val="en-GB" w:eastAsia="ko-KR"/>
        </w:rPr>
        <w:t xml:space="preserve">, J. W. (1984). </w:t>
      </w:r>
      <w:r w:rsidRPr="00677A8D">
        <w:rPr>
          <w:rFonts w:eastAsia="MS Mincho"/>
          <w:i/>
          <w:sz w:val="20"/>
          <w:szCs w:val="20"/>
          <w:lang w:val="en-GB" w:eastAsia="ko-KR"/>
        </w:rPr>
        <w:t>Agendas, Alternatives and Public Policies.</w:t>
      </w:r>
      <w:r w:rsidRPr="00677A8D">
        <w:rPr>
          <w:rFonts w:eastAsia="MS Mincho"/>
          <w:sz w:val="20"/>
          <w:szCs w:val="20"/>
          <w:lang w:val="en-GB" w:eastAsia="ko-KR"/>
        </w:rPr>
        <w:t xml:space="preserve"> Boston: Little Brown.</w:t>
      </w:r>
    </w:p>
    <w:p w14:paraId="3305D5C4" w14:textId="77777777" w:rsidR="00677A8D" w:rsidRPr="00677A8D" w:rsidRDefault="00677A8D" w:rsidP="00677A8D">
      <w:pPr>
        <w:spacing w:after="240" w:line="240" w:lineRule="auto"/>
        <w:ind w:left="1260"/>
        <w:jc w:val="left"/>
        <w:rPr>
          <w:rFonts w:eastAsia="MS Mincho"/>
          <w:sz w:val="20"/>
          <w:szCs w:val="20"/>
          <w:lang w:val="en-GB" w:eastAsia="ko-KR"/>
        </w:rPr>
      </w:pPr>
      <w:r w:rsidRPr="00677A8D">
        <w:rPr>
          <w:rFonts w:eastAsia="MS Mincho"/>
          <w:sz w:val="20"/>
          <w:szCs w:val="20"/>
          <w:lang w:val="en-GB" w:eastAsia="ko-KR"/>
        </w:rPr>
        <w:t xml:space="preserve">Latour, B. (2004). </w:t>
      </w:r>
      <w:r w:rsidRPr="00677A8D">
        <w:rPr>
          <w:rFonts w:eastAsia="MS Mincho"/>
          <w:i/>
          <w:iCs/>
          <w:sz w:val="20"/>
          <w:szCs w:val="20"/>
          <w:lang w:val="en-GB" w:eastAsia="ko-KR"/>
        </w:rPr>
        <w:t>Politics of nature.</w:t>
      </w:r>
      <w:r w:rsidRPr="00677A8D">
        <w:rPr>
          <w:rFonts w:eastAsia="MS Mincho"/>
          <w:sz w:val="20"/>
          <w:szCs w:val="20"/>
          <w:lang w:val="en-GB" w:eastAsia="ko-KR"/>
        </w:rPr>
        <w:t xml:space="preserve"> Harvard University Press.</w:t>
      </w:r>
    </w:p>
    <w:p w14:paraId="01E68E5C" w14:textId="77777777" w:rsidR="00677A8D" w:rsidRPr="00677A8D" w:rsidRDefault="00677A8D" w:rsidP="00677A8D">
      <w:pPr>
        <w:spacing w:after="240" w:line="240" w:lineRule="auto"/>
        <w:ind w:left="1260"/>
        <w:jc w:val="left"/>
        <w:rPr>
          <w:rFonts w:eastAsia="MS Mincho"/>
          <w:sz w:val="20"/>
          <w:szCs w:val="20"/>
          <w:lang w:val="en-GB" w:eastAsia="ko-KR"/>
        </w:rPr>
      </w:pPr>
      <w:r w:rsidRPr="00677A8D">
        <w:rPr>
          <w:rFonts w:eastAsia="MS Mincho"/>
          <w:sz w:val="20"/>
          <w:szCs w:val="20"/>
          <w:lang w:val="en-GB" w:eastAsia="ko-KR"/>
        </w:rPr>
        <w:t xml:space="preserve">Lundquist, C. J., Pereira, H., Alkemade, R., den </w:t>
      </w:r>
      <w:proofErr w:type="spellStart"/>
      <w:r w:rsidRPr="00677A8D">
        <w:rPr>
          <w:rFonts w:eastAsia="MS Mincho"/>
          <w:sz w:val="20"/>
          <w:szCs w:val="20"/>
          <w:lang w:val="en-GB" w:eastAsia="ko-KR"/>
        </w:rPr>
        <w:t>Belder</w:t>
      </w:r>
      <w:proofErr w:type="spellEnd"/>
      <w:r w:rsidRPr="00677A8D">
        <w:rPr>
          <w:rFonts w:eastAsia="MS Mincho"/>
          <w:sz w:val="20"/>
          <w:szCs w:val="20"/>
          <w:lang w:val="en-GB" w:eastAsia="ko-KR"/>
        </w:rPr>
        <w:t xml:space="preserve">, E., Carvalho </w:t>
      </w:r>
      <w:proofErr w:type="spellStart"/>
      <w:r w:rsidRPr="00677A8D">
        <w:rPr>
          <w:rFonts w:eastAsia="MS Mincho"/>
          <w:sz w:val="20"/>
          <w:szCs w:val="20"/>
          <w:lang w:val="en-GB" w:eastAsia="ko-KR"/>
        </w:rPr>
        <w:t>Ribeira</w:t>
      </w:r>
      <w:proofErr w:type="spellEnd"/>
      <w:r w:rsidRPr="00677A8D">
        <w:rPr>
          <w:rFonts w:eastAsia="MS Mincho"/>
          <w:sz w:val="20"/>
          <w:szCs w:val="20"/>
          <w:lang w:val="en-GB" w:eastAsia="ko-KR"/>
        </w:rPr>
        <w:t>, S., Davies, K., Greenway, A., Hauck, J., Karlsson-</w:t>
      </w:r>
      <w:proofErr w:type="spellStart"/>
      <w:r w:rsidRPr="00677A8D">
        <w:rPr>
          <w:rFonts w:eastAsia="MS Mincho"/>
          <w:sz w:val="20"/>
          <w:szCs w:val="20"/>
          <w:lang w:val="en-GB" w:eastAsia="ko-KR"/>
        </w:rPr>
        <w:t>Vinkhuyzen</w:t>
      </w:r>
      <w:proofErr w:type="spellEnd"/>
      <w:r w:rsidRPr="00677A8D">
        <w:rPr>
          <w:rFonts w:eastAsia="MS Mincho"/>
          <w:sz w:val="20"/>
          <w:szCs w:val="20"/>
          <w:lang w:val="en-GB" w:eastAsia="ko-KR"/>
        </w:rPr>
        <w:t xml:space="preserve">, S., Kim., H., King, N., </w:t>
      </w:r>
      <w:proofErr w:type="spellStart"/>
      <w:r w:rsidRPr="00677A8D">
        <w:rPr>
          <w:rFonts w:eastAsia="MS Mincho"/>
          <w:sz w:val="20"/>
          <w:szCs w:val="20"/>
          <w:lang w:val="en-GB" w:eastAsia="ko-KR"/>
        </w:rPr>
        <w:t>Lazarova</w:t>
      </w:r>
      <w:proofErr w:type="spellEnd"/>
      <w:r w:rsidRPr="00677A8D">
        <w:rPr>
          <w:rFonts w:eastAsia="MS Mincho"/>
          <w:sz w:val="20"/>
          <w:szCs w:val="20"/>
          <w:lang w:val="en-GB" w:eastAsia="ko-KR"/>
        </w:rPr>
        <w:t xml:space="preserve">, T., Pereira, L., Peterson, G., Ravera, F., van den Brink, T., </w:t>
      </w:r>
      <w:proofErr w:type="spellStart"/>
      <w:r w:rsidRPr="00677A8D">
        <w:rPr>
          <w:rFonts w:eastAsia="MS Mincho"/>
          <w:sz w:val="20"/>
          <w:szCs w:val="20"/>
          <w:lang w:val="en-GB" w:eastAsia="ko-KR"/>
        </w:rPr>
        <w:t>Argumendo</w:t>
      </w:r>
      <w:proofErr w:type="spellEnd"/>
      <w:r w:rsidRPr="00677A8D">
        <w:rPr>
          <w:rFonts w:eastAsia="MS Mincho"/>
          <w:sz w:val="20"/>
          <w:szCs w:val="20"/>
          <w:lang w:val="en-GB" w:eastAsia="ko-KR"/>
        </w:rPr>
        <w:t xml:space="preserve">, A., </w:t>
      </w:r>
      <w:proofErr w:type="spellStart"/>
      <w:r w:rsidRPr="00677A8D">
        <w:rPr>
          <w:rFonts w:eastAsia="MS Mincho"/>
          <w:sz w:val="20"/>
          <w:szCs w:val="20"/>
          <w:lang w:val="en-GB" w:eastAsia="ko-KR"/>
        </w:rPr>
        <w:t>Arida</w:t>
      </w:r>
      <w:proofErr w:type="spellEnd"/>
      <w:r w:rsidRPr="00677A8D">
        <w:rPr>
          <w:rFonts w:eastAsia="MS Mincho"/>
          <w:sz w:val="20"/>
          <w:szCs w:val="20"/>
          <w:lang w:val="en-GB" w:eastAsia="ko-KR"/>
        </w:rPr>
        <w:t xml:space="preserve">, C., </w:t>
      </w:r>
      <w:proofErr w:type="spellStart"/>
      <w:r w:rsidRPr="00677A8D">
        <w:rPr>
          <w:rFonts w:eastAsia="MS Mincho"/>
          <w:sz w:val="20"/>
          <w:szCs w:val="20"/>
          <w:lang w:val="en-GB" w:eastAsia="ko-KR"/>
        </w:rPr>
        <w:t>Armenteras</w:t>
      </w:r>
      <w:proofErr w:type="spellEnd"/>
      <w:r w:rsidRPr="00677A8D">
        <w:rPr>
          <w:rFonts w:eastAsia="MS Mincho"/>
          <w:sz w:val="20"/>
          <w:szCs w:val="20"/>
          <w:lang w:val="en-GB" w:eastAsia="ko-KR"/>
        </w:rPr>
        <w:t xml:space="preserve">, D., … Zulfikar, D. (2017). </w:t>
      </w:r>
      <w:r w:rsidRPr="00677A8D">
        <w:rPr>
          <w:rFonts w:eastAsia="MS Mincho"/>
          <w:i/>
          <w:sz w:val="20"/>
          <w:szCs w:val="20"/>
          <w:lang w:val="en-GB" w:eastAsia="ko-KR"/>
        </w:rPr>
        <w:t>Visions for nature and nature's contributions to people for the 21st century</w:t>
      </w:r>
      <w:r w:rsidRPr="00677A8D">
        <w:rPr>
          <w:rFonts w:eastAsia="MS Mincho"/>
          <w:sz w:val="20"/>
          <w:szCs w:val="20"/>
          <w:lang w:val="en-GB" w:eastAsia="ko-KR"/>
        </w:rPr>
        <w:t>, NIWA Science and Technology Series 83, 1–123. Auckland, New Zealand: NIWA.</w:t>
      </w:r>
    </w:p>
    <w:p w14:paraId="04EFFDD9" w14:textId="77777777" w:rsidR="00677A8D" w:rsidRPr="00677A8D" w:rsidRDefault="00677A8D" w:rsidP="00677A8D">
      <w:pPr>
        <w:spacing w:after="240" w:line="240" w:lineRule="auto"/>
        <w:ind w:left="1260"/>
        <w:jc w:val="left"/>
        <w:rPr>
          <w:rFonts w:eastAsia="MS Mincho"/>
          <w:sz w:val="20"/>
          <w:szCs w:val="20"/>
          <w:lang w:val="en-GB" w:eastAsia="ko-KR"/>
        </w:rPr>
      </w:pPr>
      <w:r w:rsidRPr="00677A8D">
        <w:rPr>
          <w:rFonts w:eastAsia="MS Mincho"/>
          <w:sz w:val="20"/>
          <w:szCs w:val="20"/>
          <w:lang w:val="en-GB" w:eastAsia="ko-KR"/>
        </w:rPr>
        <w:t>Lundquist, C., et al. (in prep) A pluralistic Nature Futures Framework for policy and action.</w:t>
      </w:r>
    </w:p>
    <w:p w14:paraId="05EA1793" w14:textId="77777777" w:rsidR="00677A8D" w:rsidRPr="00677A8D" w:rsidRDefault="00677A8D" w:rsidP="00677A8D">
      <w:pPr>
        <w:spacing w:after="240" w:line="240" w:lineRule="auto"/>
        <w:ind w:left="1260"/>
        <w:jc w:val="left"/>
        <w:rPr>
          <w:rFonts w:eastAsia="MS Mincho"/>
          <w:sz w:val="20"/>
          <w:szCs w:val="20"/>
          <w:lang w:val="en-GB" w:eastAsia="ko-KR"/>
        </w:rPr>
      </w:pPr>
      <w:proofErr w:type="spellStart"/>
      <w:r w:rsidRPr="00677A8D">
        <w:rPr>
          <w:rFonts w:eastAsia="MS Mincho"/>
          <w:sz w:val="20"/>
          <w:szCs w:val="20"/>
          <w:lang w:val="en-GB" w:eastAsia="ko-KR"/>
        </w:rPr>
        <w:t>Obermeister</w:t>
      </w:r>
      <w:proofErr w:type="spellEnd"/>
      <w:r w:rsidRPr="00677A8D">
        <w:rPr>
          <w:rFonts w:eastAsia="MS Mincho"/>
          <w:sz w:val="20"/>
          <w:szCs w:val="20"/>
          <w:lang w:val="en-GB" w:eastAsia="ko-KR"/>
        </w:rPr>
        <w:t xml:space="preserve">, N. (2019). Local knowledge, global ambitions: IPBES and the advent of multi-scale models and scenarios. </w:t>
      </w:r>
      <w:r w:rsidRPr="00677A8D">
        <w:rPr>
          <w:rFonts w:eastAsia="MS Mincho"/>
          <w:i/>
          <w:sz w:val="20"/>
          <w:szCs w:val="20"/>
          <w:lang w:val="en-GB" w:eastAsia="ko-KR"/>
        </w:rPr>
        <w:t>Sustainability Science</w:t>
      </w:r>
      <w:r w:rsidRPr="00677A8D">
        <w:rPr>
          <w:rFonts w:eastAsia="MS Mincho"/>
          <w:sz w:val="20"/>
          <w:szCs w:val="20"/>
          <w:lang w:val="en-GB" w:eastAsia="ko-KR"/>
        </w:rPr>
        <w:t xml:space="preserve">, </w:t>
      </w:r>
      <w:r w:rsidRPr="00677A8D">
        <w:rPr>
          <w:rFonts w:eastAsia="MS Mincho"/>
          <w:i/>
          <w:iCs/>
          <w:sz w:val="20"/>
          <w:szCs w:val="20"/>
          <w:lang w:val="en-GB" w:eastAsia="ko-KR"/>
        </w:rPr>
        <w:t>14</w:t>
      </w:r>
      <w:r w:rsidRPr="00677A8D">
        <w:rPr>
          <w:rFonts w:eastAsia="MS Mincho"/>
          <w:sz w:val="20"/>
          <w:szCs w:val="20"/>
          <w:lang w:val="en-GB" w:eastAsia="ko-KR"/>
        </w:rPr>
        <w:t>, 843–856.</w:t>
      </w:r>
      <w:r w:rsidRPr="00677A8D">
        <w:rPr>
          <w:rFonts w:eastAsia="MS Mincho"/>
          <w:color w:val="0C7DBB"/>
          <w:sz w:val="20"/>
          <w:szCs w:val="20"/>
          <w:u w:val="single"/>
          <w:lang w:val="en-GB" w:eastAsia="ko-KR"/>
        </w:rPr>
        <w:t xml:space="preserve"> </w:t>
      </w:r>
      <w:r w:rsidRPr="00677A8D">
        <w:rPr>
          <w:rFonts w:eastAsia="MS Mincho"/>
          <w:color w:val="3333FF"/>
          <w:sz w:val="20"/>
          <w:szCs w:val="20"/>
          <w:u w:val="single"/>
          <w:shd w:val="clear" w:color="auto" w:fill="FCFCFC"/>
          <w:lang w:val="en-GB" w:eastAsia="ko-KR"/>
        </w:rPr>
        <w:t>https://doi.org/10.1007/s11625-018-0616-8</w:t>
      </w:r>
    </w:p>
    <w:p w14:paraId="00970D2E" w14:textId="77777777" w:rsidR="00677A8D" w:rsidRPr="00677A8D" w:rsidRDefault="00677A8D" w:rsidP="00677A8D">
      <w:pPr>
        <w:keepNext/>
        <w:keepLines/>
        <w:spacing w:after="240" w:line="240" w:lineRule="auto"/>
        <w:ind w:left="1259"/>
        <w:jc w:val="left"/>
        <w:rPr>
          <w:rFonts w:eastAsia="MS Mincho"/>
          <w:sz w:val="20"/>
          <w:szCs w:val="20"/>
          <w:lang w:val="en-GB" w:eastAsia="ko-KR"/>
        </w:rPr>
      </w:pPr>
      <w:r w:rsidRPr="00677A8D">
        <w:rPr>
          <w:rFonts w:eastAsia="MS Mincho"/>
          <w:sz w:val="20"/>
          <w:szCs w:val="20"/>
          <w:shd w:val="clear" w:color="auto" w:fill="FCFCFC"/>
          <w:lang w:val="en-GB" w:eastAsia="ko-KR"/>
        </w:rPr>
        <w:lastRenderedPageBreak/>
        <w:t xml:space="preserve">O’Neill, B.C., </w:t>
      </w:r>
      <w:proofErr w:type="spellStart"/>
      <w:r w:rsidRPr="00677A8D">
        <w:rPr>
          <w:rFonts w:eastAsia="MS Mincho"/>
          <w:sz w:val="20"/>
          <w:szCs w:val="20"/>
          <w:shd w:val="clear" w:color="auto" w:fill="FCFCFC"/>
          <w:lang w:val="en-GB" w:eastAsia="ko-KR"/>
        </w:rPr>
        <w:t>Kriegler</w:t>
      </w:r>
      <w:proofErr w:type="spellEnd"/>
      <w:r w:rsidRPr="00677A8D">
        <w:rPr>
          <w:rFonts w:eastAsia="MS Mincho"/>
          <w:sz w:val="20"/>
          <w:szCs w:val="20"/>
          <w:shd w:val="clear" w:color="auto" w:fill="FCFCFC"/>
          <w:lang w:val="en-GB" w:eastAsia="ko-KR"/>
        </w:rPr>
        <w:t xml:space="preserve">, E., </w:t>
      </w:r>
      <w:proofErr w:type="spellStart"/>
      <w:r w:rsidRPr="00677A8D">
        <w:rPr>
          <w:rFonts w:eastAsia="MS Mincho"/>
          <w:sz w:val="20"/>
          <w:szCs w:val="20"/>
          <w:shd w:val="clear" w:color="auto" w:fill="FCFCFC"/>
          <w:lang w:val="en-GB" w:eastAsia="ko-KR"/>
        </w:rPr>
        <w:t>Ebi</w:t>
      </w:r>
      <w:proofErr w:type="spellEnd"/>
      <w:r w:rsidRPr="00677A8D">
        <w:rPr>
          <w:rFonts w:eastAsia="MS Mincho"/>
          <w:sz w:val="20"/>
          <w:szCs w:val="20"/>
          <w:shd w:val="clear" w:color="auto" w:fill="FCFCFC"/>
          <w:lang w:val="en-GB" w:eastAsia="ko-KR"/>
        </w:rPr>
        <w:t xml:space="preserve">, K.L., Kemp-Benedict, E., </w:t>
      </w:r>
      <w:proofErr w:type="spellStart"/>
      <w:r w:rsidRPr="00677A8D">
        <w:rPr>
          <w:rFonts w:eastAsia="MS Mincho"/>
          <w:sz w:val="20"/>
          <w:szCs w:val="20"/>
          <w:shd w:val="clear" w:color="auto" w:fill="FCFCFC"/>
          <w:lang w:val="en-GB" w:eastAsia="ko-KR"/>
        </w:rPr>
        <w:t>Riahi</w:t>
      </w:r>
      <w:proofErr w:type="spellEnd"/>
      <w:r w:rsidRPr="00677A8D">
        <w:rPr>
          <w:rFonts w:eastAsia="MS Mincho"/>
          <w:sz w:val="20"/>
          <w:szCs w:val="20"/>
          <w:shd w:val="clear" w:color="auto" w:fill="FCFCFC"/>
          <w:lang w:val="en-GB" w:eastAsia="ko-KR"/>
        </w:rPr>
        <w:t xml:space="preserve">, K., Rothman, D.S., van </w:t>
      </w:r>
      <w:proofErr w:type="spellStart"/>
      <w:r w:rsidRPr="00677A8D">
        <w:rPr>
          <w:rFonts w:eastAsia="MS Mincho"/>
          <w:sz w:val="20"/>
          <w:szCs w:val="20"/>
          <w:shd w:val="clear" w:color="auto" w:fill="FCFCFC"/>
          <w:lang w:val="en-GB" w:eastAsia="ko-KR"/>
        </w:rPr>
        <w:t>Ruijven</w:t>
      </w:r>
      <w:proofErr w:type="spellEnd"/>
      <w:r w:rsidRPr="00677A8D">
        <w:rPr>
          <w:rFonts w:eastAsia="MS Mincho"/>
          <w:sz w:val="20"/>
          <w:szCs w:val="20"/>
          <w:shd w:val="clear" w:color="auto" w:fill="FCFCFC"/>
          <w:lang w:val="en-GB" w:eastAsia="ko-KR"/>
        </w:rPr>
        <w:t xml:space="preserve">, B.J., van Vuuren, D.P., </w:t>
      </w:r>
      <w:proofErr w:type="spellStart"/>
      <w:r w:rsidRPr="00677A8D">
        <w:rPr>
          <w:rFonts w:eastAsia="MS Mincho"/>
          <w:sz w:val="20"/>
          <w:szCs w:val="20"/>
          <w:shd w:val="clear" w:color="auto" w:fill="FCFCFC"/>
          <w:lang w:val="en-GB" w:eastAsia="ko-KR"/>
        </w:rPr>
        <w:t>Birkmann</w:t>
      </w:r>
      <w:proofErr w:type="spellEnd"/>
      <w:r w:rsidRPr="00677A8D">
        <w:rPr>
          <w:rFonts w:eastAsia="MS Mincho"/>
          <w:sz w:val="20"/>
          <w:szCs w:val="20"/>
          <w:shd w:val="clear" w:color="auto" w:fill="FCFCFC"/>
          <w:lang w:val="en-GB" w:eastAsia="ko-KR"/>
        </w:rPr>
        <w:t xml:space="preserve">, J., </w:t>
      </w:r>
      <w:proofErr w:type="spellStart"/>
      <w:r w:rsidRPr="00677A8D">
        <w:rPr>
          <w:rFonts w:eastAsia="MS Mincho"/>
          <w:sz w:val="20"/>
          <w:szCs w:val="20"/>
          <w:shd w:val="clear" w:color="auto" w:fill="FCFCFC"/>
          <w:lang w:val="en-GB" w:eastAsia="ko-KR"/>
        </w:rPr>
        <w:t>Kok</w:t>
      </w:r>
      <w:proofErr w:type="spellEnd"/>
      <w:r w:rsidRPr="00677A8D">
        <w:rPr>
          <w:rFonts w:eastAsia="MS Mincho"/>
          <w:sz w:val="20"/>
          <w:szCs w:val="20"/>
          <w:shd w:val="clear" w:color="auto" w:fill="FCFCFC"/>
          <w:lang w:val="en-GB" w:eastAsia="ko-KR"/>
        </w:rPr>
        <w:t xml:space="preserve">, K., Levy, M., &amp; </w:t>
      </w:r>
      <w:proofErr w:type="spellStart"/>
      <w:r w:rsidRPr="00677A8D">
        <w:rPr>
          <w:rFonts w:eastAsia="MS Mincho"/>
          <w:sz w:val="20"/>
          <w:szCs w:val="20"/>
          <w:shd w:val="clear" w:color="auto" w:fill="FCFCFC"/>
          <w:lang w:val="en-GB" w:eastAsia="ko-KR"/>
        </w:rPr>
        <w:t>Solecki</w:t>
      </w:r>
      <w:proofErr w:type="spellEnd"/>
      <w:r w:rsidRPr="00677A8D">
        <w:rPr>
          <w:rFonts w:eastAsia="MS Mincho"/>
          <w:sz w:val="20"/>
          <w:szCs w:val="20"/>
          <w:shd w:val="clear" w:color="auto" w:fill="FCFCFC"/>
          <w:lang w:val="en-GB" w:eastAsia="ko-KR"/>
        </w:rPr>
        <w:t xml:space="preserve">, W. (2017). The roads ahead: Narratives for shared socioeconomic pathways describing world futures in the 21st century. </w:t>
      </w:r>
      <w:r w:rsidRPr="00677A8D">
        <w:rPr>
          <w:rFonts w:eastAsia="MS Mincho"/>
          <w:i/>
          <w:sz w:val="20"/>
          <w:szCs w:val="20"/>
          <w:shd w:val="clear" w:color="auto" w:fill="FCFCFC"/>
          <w:lang w:val="en-GB" w:eastAsia="ko-KR"/>
        </w:rPr>
        <w:t>Global Environmental Change</w:t>
      </w:r>
      <w:r w:rsidRPr="00677A8D">
        <w:rPr>
          <w:rFonts w:eastAsia="MS Mincho"/>
          <w:sz w:val="20"/>
          <w:szCs w:val="20"/>
          <w:shd w:val="clear" w:color="auto" w:fill="FCFCFC"/>
          <w:lang w:val="en-GB" w:eastAsia="ko-KR"/>
        </w:rPr>
        <w:t xml:space="preserve">, </w:t>
      </w:r>
      <w:r w:rsidRPr="00677A8D">
        <w:rPr>
          <w:rFonts w:eastAsia="MS Mincho"/>
          <w:i/>
          <w:sz w:val="20"/>
          <w:szCs w:val="20"/>
          <w:shd w:val="clear" w:color="auto" w:fill="FCFCFC"/>
          <w:lang w:val="en-GB" w:eastAsia="ko-KR"/>
        </w:rPr>
        <w:t>42</w:t>
      </w:r>
      <w:r w:rsidRPr="00677A8D">
        <w:rPr>
          <w:rFonts w:eastAsia="MS Mincho"/>
          <w:sz w:val="20"/>
          <w:szCs w:val="20"/>
          <w:shd w:val="clear" w:color="auto" w:fill="FCFCFC"/>
          <w:lang w:val="en-GB" w:eastAsia="ko-KR"/>
        </w:rPr>
        <w:t xml:space="preserve">, 169-180. </w:t>
      </w:r>
      <w:hyperlink r:id="rId36">
        <w:r w:rsidRPr="00677A8D">
          <w:rPr>
            <w:rFonts w:eastAsia="MS Mincho"/>
            <w:color w:val="3333FF"/>
            <w:sz w:val="20"/>
            <w:szCs w:val="20"/>
            <w:u w:val="single"/>
            <w:lang w:val="en-GB" w:eastAsia="ko-KR"/>
          </w:rPr>
          <w:t>https://doi.org/10.1016/j.gloenvcha.2015.01.004</w:t>
        </w:r>
      </w:hyperlink>
    </w:p>
    <w:p w14:paraId="3DE15D6E" w14:textId="77777777" w:rsidR="00677A8D" w:rsidRPr="00677A8D" w:rsidRDefault="00677A8D" w:rsidP="00677A8D">
      <w:pPr>
        <w:spacing w:after="240" w:line="240" w:lineRule="auto"/>
        <w:ind w:left="1260"/>
        <w:jc w:val="left"/>
        <w:rPr>
          <w:rFonts w:eastAsia="MS Mincho"/>
          <w:color w:val="0C7DBB"/>
          <w:sz w:val="20"/>
          <w:szCs w:val="20"/>
          <w:u w:val="single"/>
          <w:lang w:val="en-GB" w:eastAsia="ko-KR"/>
        </w:rPr>
      </w:pPr>
      <w:r w:rsidRPr="00677A8D">
        <w:rPr>
          <w:rFonts w:eastAsia="MS Mincho"/>
          <w:sz w:val="20"/>
          <w:szCs w:val="20"/>
          <w:lang w:val="en-GB" w:eastAsia="ko-KR"/>
        </w:rPr>
        <w:t xml:space="preserve">Pascual, U., </w:t>
      </w:r>
      <w:proofErr w:type="spellStart"/>
      <w:r w:rsidRPr="00677A8D">
        <w:rPr>
          <w:rFonts w:eastAsia="MS Mincho"/>
          <w:sz w:val="20"/>
          <w:szCs w:val="20"/>
          <w:lang w:val="en-GB" w:eastAsia="ko-KR"/>
        </w:rPr>
        <w:t>Balvanera</w:t>
      </w:r>
      <w:proofErr w:type="spellEnd"/>
      <w:r w:rsidRPr="00677A8D">
        <w:rPr>
          <w:rFonts w:eastAsia="MS Mincho"/>
          <w:sz w:val="20"/>
          <w:szCs w:val="20"/>
          <w:lang w:val="en-GB" w:eastAsia="ko-KR"/>
        </w:rPr>
        <w:t xml:space="preserve">, P., Díaz, S., Pataki, G., Roth, E., </w:t>
      </w:r>
      <w:proofErr w:type="spellStart"/>
      <w:r w:rsidRPr="00677A8D">
        <w:rPr>
          <w:rFonts w:eastAsia="MS Mincho"/>
          <w:sz w:val="20"/>
          <w:szCs w:val="20"/>
          <w:lang w:val="en-GB" w:eastAsia="ko-KR"/>
        </w:rPr>
        <w:t>Stenseke</w:t>
      </w:r>
      <w:proofErr w:type="spellEnd"/>
      <w:r w:rsidRPr="00677A8D">
        <w:rPr>
          <w:rFonts w:eastAsia="MS Mincho"/>
          <w:sz w:val="20"/>
          <w:szCs w:val="20"/>
          <w:lang w:val="en-GB" w:eastAsia="ko-KR"/>
        </w:rPr>
        <w:t xml:space="preserve">, M., Watson, R. </w:t>
      </w:r>
      <w:proofErr w:type="spellStart"/>
      <w:r w:rsidRPr="00677A8D">
        <w:rPr>
          <w:rFonts w:eastAsia="MS Mincho"/>
          <w:sz w:val="20"/>
          <w:szCs w:val="20"/>
          <w:lang w:val="en-GB" w:eastAsia="ko-KR"/>
        </w:rPr>
        <w:t>Başak</w:t>
      </w:r>
      <w:proofErr w:type="spellEnd"/>
      <w:r w:rsidRPr="00677A8D">
        <w:rPr>
          <w:rFonts w:eastAsia="MS Mincho"/>
          <w:sz w:val="20"/>
          <w:szCs w:val="20"/>
          <w:lang w:val="en-GB" w:eastAsia="ko-KR"/>
        </w:rPr>
        <w:t xml:space="preserve"> </w:t>
      </w:r>
      <w:proofErr w:type="spellStart"/>
      <w:r w:rsidRPr="00677A8D">
        <w:rPr>
          <w:rFonts w:eastAsia="MS Mincho"/>
          <w:sz w:val="20"/>
          <w:szCs w:val="20"/>
          <w:lang w:val="en-GB" w:eastAsia="ko-KR"/>
        </w:rPr>
        <w:t>Dessane</w:t>
      </w:r>
      <w:proofErr w:type="spellEnd"/>
      <w:r w:rsidRPr="00677A8D">
        <w:rPr>
          <w:rFonts w:eastAsia="MS Mincho"/>
          <w:sz w:val="20"/>
          <w:szCs w:val="20"/>
          <w:lang w:val="en-GB" w:eastAsia="ko-KR"/>
        </w:rPr>
        <w:t>, E., </w:t>
      </w:r>
      <w:proofErr w:type="spellStart"/>
      <w:r w:rsidRPr="00677A8D">
        <w:rPr>
          <w:rFonts w:eastAsia="MS Mincho"/>
          <w:sz w:val="20"/>
          <w:szCs w:val="20"/>
          <w:lang w:val="en-GB" w:eastAsia="ko-KR"/>
        </w:rPr>
        <w:t>Islar</w:t>
      </w:r>
      <w:proofErr w:type="spellEnd"/>
      <w:r w:rsidRPr="00677A8D">
        <w:rPr>
          <w:rFonts w:eastAsia="MS Mincho"/>
          <w:sz w:val="20"/>
          <w:szCs w:val="20"/>
          <w:lang w:val="en-GB" w:eastAsia="ko-KR"/>
        </w:rPr>
        <w:t xml:space="preserve">, M., Kelemen, E., Maris, V., </w:t>
      </w:r>
      <w:proofErr w:type="spellStart"/>
      <w:r w:rsidRPr="00677A8D">
        <w:rPr>
          <w:rFonts w:eastAsia="MS Mincho"/>
          <w:sz w:val="20"/>
          <w:szCs w:val="20"/>
          <w:lang w:val="en-GB" w:eastAsia="ko-KR"/>
        </w:rPr>
        <w:t>Quaas</w:t>
      </w:r>
      <w:proofErr w:type="spellEnd"/>
      <w:r w:rsidRPr="00677A8D">
        <w:rPr>
          <w:rFonts w:eastAsia="MS Mincho"/>
          <w:sz w:val="20"/>
          <w:szCs w:val="20"/>
          <w:lang w:val="en-GB" w:eastAsia="ko-KR"/>
        </w:rPr>
        <w:t xml:space="preserve">, M., Subramanian, S., </w:t>
      </w:r>
      <w:proofErr w:type="spellStart"/>
      <w:r w:rsidRPr="00677A8D">
        <w:rPr>
          <w:rFonts w:eastAsia="MS Mincho"/>
          <w:sz w:val="20"/>
          <w:szCs w:val="20"/>
          <w:lang w:val="en-GB" w:eastAsia="ko-KR"/>
        </w:rPr>
        <w:t>Wittmer</w:t>
      </w:r>
      <w:proofErr w:type="spellEnd"/>
      <w:r w:rsidRPr="00677A8D">
        <w:rPr>
          <w:rFonts w:eastAsia="MS Mincho"/>
          <w:sz w:val="20"/>
          <w:szCs w:val="20"/>
          <w:lang w:val="en-GB" w:eastAsia="ko-KR"/>
        </w:rPr>
        <w:t xml:space="preserve">, H., </w:t>
      </w:r>
      <w:proofErr w:type="spellStart"/>
      <w:r w:rsidRPr="00677A8D">
        <w:rPr>
          <w:rFonts w:eastAsia="MS Mincho"/>
          <w:sz w:val="20"/>
          <w:szCs w:val="20"/>
          <w:lang w:val="en-GB" w:eastAsia="ko-KR"/>
        </w:rPr>
        <w:t>Adlan</w:t>
      </w:r>
      <w:proofErr w:type="spellEnd"/>
      <w:r w:rsidRPr="00677A8D">
        <w:rPr>
          <w:rFonts w:eastAsia="MS Mincho"/>
          <w:sz w:val="20"/>
          <w:szCs w:val="20"/>
          <w:lang w:val="en-GB" w:eastAsia="ko-KR"/>
        </w:rPr>
        <w:t xml:space="preserve">, A., </w:t>
      </w:r>
      <w:proofErr w:type="spellStart"/>
      <w:r w:rsidRPr="00677A8D">
        <w:rPr>
          <w:rFonts w:eastAsia="MS Mincho"/>
          <w:sz w:val="20"/>
          <w:szCs w:val="20"/>
          <w:lang w:val="en-GB" w:eastAsia="ko-KR"/>
        </w:rPr>
        <w:t>Ahn</w:t>
      </w:r>
      <w:proofErr w:type="spellEnd"/>
      <w:r w:rsidRPr="00677A8D">
        <w:rPr>
          <w:rFonts w:eastAsia="MS Mincho"/>
          <w:sz w:val="20"/>
          <w:szCs w:val="20"/>
          <w:lang w:val="en-GB" w:eastAsia="ko-KR"/>
        </w:rPr>
        <w:t>, S., Al-</w:t>
      </w:r>
      <w:proofErr w:type="spellStart"/>
      <w:r w:rsidRPr="00677A8D">
        <w:rPr>
          <w:rFonts w:eastAsia="MS Mincho"/>
          <w:sz w:val="20"/>
          <w:szCs w:val="20"/>
          <w:lang w:val="en-GB" w:eastAsia="ko-KR"/>
        </w:rPr>
        <w:t>Hafedh</w:t>
      </w:r>
      <w:proofErr w:type="spellEnd"/>
      <w:r w:rsidRPr="00677A8D">
        <w:rPr>
          <w:rFonts w:eastAsia="MS Mincho"/>
          <w:sz w:val="20"/>
          <w:szCs w:val="20"/>
          <w:lang w:val="en-GB" w:eastAsia="ko-KR"/>
        </w:rPr>
        <w:t xml:space="preserve">, Y., Amankwah, E., </w:t>
      </w:r>
      <w:proofErr w:type="spellStart"/>
      <w:r w:rsidRPr="00677A8D">
        <w:rPr>
          <w:rFonts w:eastAsia="MS Mincho"/>
          <w:sz w:val="20"/>
          <w:szCs w:val="20"/>
          <w:lang w:val="en-GB" w:eastAsia="ko-KR"/>
        </w:rPr>
        <w:t>Asah</w:t>
      </w:r>
      <w:proofErr w:type="spellEnd"/>
      <w:r w:rsidRPr="00677A8D">
        <w:rPr>
          <w:rFonts w:eastAsia="MS Mincho"/>
          <w:sz w:val="20"/>
          <w:szCs w:val="20"/>
          <w:lang w:val="en-GB" w:eastAsia="ko-KR"/>
        </w:rPr>
        <w:t xml:space="preserve">, S., … Yagi, N. (2017). Valuing nature’s contributions to people: the IPBES approach. </w:t>
      </w:r>
      <w:r w:rsidRPr="00677A8D">
        <w:rPr>
          <w:rFonts w:eastAsia="MS Mincho"/>
          <w:i/>
          <w:sz w:val="20"/>
          <w:szCs w:val="20"/>
          <w:lang w:val="en-GB" w:eastAsia="ko-KR"/>
        </w:rPr>
        <w:t>Current Opinion in Environmental Sustainability</w:t>
      </w:r>
      <w:r w:rsidRPr="00677A8D">
        <w:rPr>
          <w:rFonts w:eastAsia="MS Mincho"/>
          <w:sz w:val="20"/>
          <w:szCs w:val="20"/>
          <w:lang w:val="en-GB" w:eastAsia="ko-KR"/>
        </w:rPr>
        <w:t xml:space="preserve">, </w:t>
      </w:r>
      <w:r w:rsidRPr="00677A8D">
        <w:rPr>
          <w:rFonts w:eastAsia="MS Mincho"/>
          <w:i/>
          <w:sz w:val="20"/>
          <w:szCs w:val="20"/>
          <w:lang w:val="en-GB" w:eastAsia="ko-KR"/>
        </w:rPr>
        <w:t>26–27</w:t>
      </w:r>
      <w:r w:rsidRPr="00677A8D">
        <w:rPr>
          <w:rFonts w:eastAsia="MS Mincho"/>
          <w:sz w:val="20"/>
          <w:szCs w:val="20"/>
          <w:lang w:val="en-GB" w:eastAsia="ko-KR"/>
        </w:rPr>
        <w:t xml:space="preserve">, 7–16. </w:t>
      </w:r>
      <w:hyperlink r:id="rId37" w:history="1">
        <w:r w:rsidRPr="00677A8D">
          <w:rPr>
            <w:rFonts w:eastAsia="MS Mincho"/>
            <w:color w:val="3333FF"/>
            <w:sz w:val="20"/>
            <w:szCs w:val="20"/>
            <w:u w:val="single"/>
            <w:lang w:val="en-GB" w:eastAsia="ko-KR"/>
          </w:rPr>
          <w:t>https://doi.org/10.1016/j.cosust.2016.12.006</w:t>
        </w:r>
      </w:hyperlink>
    </w:p>
    <w:p w14:paraId="09CA0EFC" w14:textId="77777777" w:rsidR="00677A8D" w:rsidRPr="00677A8D" w:rsidRDefault="00677A8D" w:rsidP="00677A8D">
      <w:pPr>
        <w:spacing w:after="240" w:line="240" w:lineRule="auto"/>
        <w:ind w:left="1260"/>
        <w:jc w:val="left"/>
        <w:rPr>
          <w:rFonts w:eastAsia="MS Mincho"/>
          <w:sz w:val="20"/>
          <w:szCs w:val="20"/>
          <w:lang w:val="en-GB" w:eastAsia="ko-KR"/>
        </w:rPr>
      </w:pPr>
      <w:r w:rsidRPr="00677A8D">
        <w:rPr>
          <w:rFonts w:eastAsia="MS Mincho"/>
          <w:sz w:val="20"/>
          <w:szCs w:val="20"/>
          <w:lang w:val="en-GB" w:eastAsia="ko-KR"/>
        </w:rPr>
        <w:t xml:space="preserve">Pereira, L. M., Davies, K. K., den </w:t>
      </w:r>
      <w:proofErr w:type="spellStart"/>
      <w:r w:rsidRPr="00677A8D">
        <w:rPr>
          <w:rFonts w:eastAsia="MS Mincho"/>
          <w:sz w:val="20"/>
          <w:szCs w:val="20"/>
          <w:lang w:val="en-GB" w:eastAsia="ko-KR"/>
        </w:rPr>
        <w:t>Belder</w:t>
      </w:r>
      <w:proofErr w:type="spellEnd"/>
      <w:r w:rsidRPr="00677A8D">
        <w:rPr>
          <w:rFonts w:eastAsia="MS Mincho"/>
          <w:sz w:val="20"/>
          <w:szCs w:val="20"/>
          <w:lang w:val="en-GB" w:eastAsia="ko-KR"/>
        </w:rPr>
        <w:t>, E., Ferrier, S., Karlsson-</w:t>
      </w:r>
      <w:proofErr w:type="spellStart"/>
      <w:r w:rsidRPr="00677A8D">
        <w:rPr>
          <w:rFonts w:eastAsia="MS Mincho"/>
          <w:sz w:val="20"/>
          <w:szCs w:val="20"/>
          <w:lang w:val="en-GB" w:eastAsia="ko-KR"/>
        </w:rPr>
        <w:t>Vinkhuyzen</w:t>
      </w:r>
      <w:proofErr w:type="spellEnd"/>
      <w:r w:rsidRPr="00677A8D">
        <w:rPr>
          <w:rFonts w:eastAsia="MS Mincho"/>
          <w:sz w:val="20"/>
          <w:szCs w:val="20"/>
          <w:lang w:val="en-GB" w:eastAsia="ko-KR"/>
        </w:rPr>
        <w:t xml:space="preserve">, S., Kim, H., Kuiper, J. J., Okayasu, S., </w:t>
      </w:r>
      <w:proofErr w:type="spellStart"/>
      <w:r w:rsidRPr="00677A8D">
        <w:rPr>
          <w:rFonts w:eastAsia="MS Mincho"/>
          <w:sz w:val="20"/>
          <w:szCs w:val="20"/>
          <w:lang w:val="en-GB" w:eastAsia="ko-KR"/>
        </w:rPr>
        <w:t>Palomo</w:t>
      </w:r>
      <w:proofErr w:type="spellEnd"/>
      <w:r w:rsidRPr="00677A8D">
        <w:rPr>
          <w:rFonts w:eastAsia="MS Mincho"/>
          <w:sz w:val="20"/>
          <w:szCs w:val="20"/>
          <w:lang w:val="en-GB" w:eastAsia="ko-KR"/>
        </w:rPr>
        <w:t xml:space="preserve">, M. G., Pereira, H. M., Peterson, G., </w:t>
      </w:r>
      <w:proofErr w:type="spellStart"/>
      <w:r w:rsidRPr="00677A8D">
        <w:rPr>
          <w:rFonts w:eastAsia="MS Mincho"/>
          <w:sz w:val="20"/>
          <w:szCs w:val="20"/>
          <w:lang w:val="en-GB" w:eastAsia="ko-KR"/>
        </w:rPr>
        <w:t>Sathyapalan</w:t>
      </w:r>
      <w:proofErr w:type="spellEnd"/>
      <w:r w:rsidRPr="00677A8D">
        <w:rPr>
          <w:rFonts w:eastAsia="MS Mincho"/>
          <w:sz w:val="20"/>
          <w:szCs w:val="20"/>
          <w:lang w:val="en-GB" w:eastAsia="ko-KR"/>
        </w:rPr>
        <w:t xml:space="preserve">, J., </w:t>
      </w:r>
      <w:proofErr w:type="spellStart"/>
      <w:r w:rsidRPr="00677A8D">
        <w:rPr>
          <w:rFonts w:eastAsia="MS Mincho"/>
          <w:sz w:val="20"/>
          <w:szCs w:val="20"/>
          <w:lang w:val="en-GB" w:eastAsia="ko-KR"/>
        </w:rPr>
        <w:t>Schoolenberg</w:t>
      </w:r>
      <w:proofErr w:type="spellEnd"/>
      <w:r w:rsidRPr="00677A8D">
        <w:rPr>
          <w:rFonts w:eastAsia="MS Mincho"/>
          <w:sz w:val="20"/>
          <w:szCs w:val="20"/>
          <w:lang w:val="en-GB" w:eastAsia="ko-KR"/>
        </w:rPr>
        <w:t xml:space="preserve">, M., Alkemade, R., Carvalho Ribeiro, S., Greenaway, A., Hauck, J., King, N., </w:t>
      </w:r>
      <w:proofErr w:type="spellStart"/>
      <w:r w:rsidRPr="00677A8D">
        <w:rPr>
          <w:rFonts w:eastAsia="MS Mincho"/>
          <w:sz w:val="20"/>
          <w:szCs w:val="20"/>
          <w:lang w:val="en-GB" w:eastAsia="ko-KR"/>
        </w:rPr>
        <w:t>Lazarova</w:t>
      </w:r>
      <w:proofErr w:type="spellEnd"/>
      <w:r w:rsidRPr="00677A8D">
        <w:rPr>
          <w:rFonts w:eastAsia="MS Mincho"/>
          <w:sz w:val="20"/>
          <w:szCs w:val="20"/>
          <w:lang w:val="en-GB" w:eastAsia="ko-KR"/>
        </w:rPr>
        <w:t xml:space="preserve">, T., . . . Lundquist, C. J. (2020). Developing multiscale and integrative nature–people scenarios using the Nature Futures Framework. </w:t>
      </w:r>
      <w:r w:rsidRPr="00677A8D">
        <w:rPr>
          <w:rFonts w:eastAsia="MS Mincho"/>
          <w:i/>
          <w:sz w:val="20"/>
          <w:szCs w:val="20"/>
          <w:lang w:val="en-GB" w:eastAsia="ko-KR"/>
        </w:rPr>
        <w:t>People and Nature</w:t>
      </w:r>
      <w:r w:rsidRPr="00677A8D">
        <w:rPr>
          <w:rFonts w:eastAsia="MS Mincho"/>
          <w:sz w:val="20"/>
          <w:szCs w:val="20"/>
          <w:lang w:val="en-GB" w:eastAsia="ko-KR"/>
        </w:rPr>
        <w:t xml:space="preserve">, </w:t>
      </w:r>
      <w:r w:rsidRPr="00677A8D">
        <w:rPr>
          <w:rFonts w:eastAsia="MS Mincho"/>
          <w:i/>
          <w:sz w:val="20"/>
          <w:szCs w:val="20"/>
          <w:lang w:val="en-GB" w:eastAsia="ko-KR"/>
        </w:rPr>
        <w:t>2</w:t>
      </w:r>
      <w:r w:rsidRPr="00677A8D">
        <w:rPr>
          <w:rFonts w:eastAsia="MS Mincho"/>
          <w:sz w:val="20"/>
          <w:szCs w:val="20"/>
          <w:lang w:val="en-GB" w:eastAsia="ko-KR"/>
        </w:rPr>
        <w:t xml:space="preserve">(4), 1172-1195. </w:t>
      </w:r>
      <w:r w:rsidRPr="00677A8D">
        <w:rPr>
          <w:rFonts w:eastAsia="MS Mincho"/>
          <w:color w:val="3333FF"/>
          <w:sz w:val="20"/>
          <w:szCs w:val="20"/>
          <w:u w:val="single"/>
          <w:lang w:val="en-GB" w:eastAsia="ko-KR"/>
        </w:rPr>
        <w:t xml:space="preserve">https://doi.org/https://doi.org/10.1002/pan3.10146 </w:t>
      </w:r>
    </w:p>
    <w:p w14:paraId="27AD9AF6" w14:textId="77777777" w:rsidR="00677A8D" w:rsidRPr="00677A8D" w:rsidRDefault="00677A8D" w:rsidP="00677A8D">
      <w:pPr>
        <w:spacing w:after="240" w:line="240" w:lineRule="auto"/>
        <w:ind w:left="1260"/>
        <w:jc w:val="left"/>
        <w:rPr>
          <w:rFonts w:eastAsia="MS Mincho"/>
          <w:sz w:val="20"/>
          <w:szCs w:val="20"/>
          <w:u w:val="single"/>
          <w:lang w:val="en-GB" w:eastAsia="ko-KR"/>
        </w:rPr>
      </w:pPr>
      <w:r w:rsidRPr="00677A8D">
        <w:rPr>
          <w:rFonts w:eastAsia="MS Mincho"/>
          <w:sz w:val="20"/>
          <w:szCs w:val="20"/>
          <w:lang w:val="en-GB" w:eastAsia="ko-KR"/>
        </w:rPr>
        <w:t xml:space="preserve">Piccolo, J. (2017). Intrinsic values in nature: Objective good or simply half of an unhelpful dichotomy? </w:t>
      </w:r>
      <w:r w:rsidRPr="00677A8D">
        <w:rPr>
          <w:rFonts w:eastAsia="MS Mincho"/>
          <w:i/>
          <w:sz w:val="20"/>
          <w:szCs w:val="20"/>
          <w:lang w:val="en-GB" w:eastAsia="ko-KR"/>
        </w:rPr>
        <w:t>Journal for Nature Conservation</w:t>
      </w:r>
      <w:r w:rsidRPr="00677A8D">
        <w:rPr>
          <w:rFonts w:eastAsia="MS Mincho"/>
          <w:sz w:val="20"/>
          <w:szCs w:val="20"/>
          <w:lang w:val="en-GB" w:eastAsia="ko-KR"/>
        </w:rPr>
        <w:t xml:space="preserve">, </w:t>
      </w:r>
      <w:r w:rsidRPr="00677A8D">
        <w:rPr>
          <w:rFonts w:eastAsia="MS Mincho"/>
          <w:i/>
          <w:sz w:val="20"/>
          <w:szCs w:val="20"/>
          <w:lang w:val="en-GB" w:eastAsia="ko-KR"/>
        </w:rPr>
        <w:t>37</w:t>
      </w:r>
      <w:r w:rsidRPr="00677A8D">
        <w:rPr>
          <w:rFonts w:eastAsia="MS Mincho"/>
          <w:sz w:val="20"/>
          <w:szCs w:val="20"/>
          <w:lang w:val="en-GB" w:eastAsia="ko-KR"/>
        </w:rPr>
        <w:t xml:space="preserve">, 8-11. </w:t>
      </w:r>
      <w:hyperlink r:id="rId38" w:history="1">
        <w:r w:rsidRPr="00677A8D">
          <w:rPr>
            <w:rFonts w:eastAsia="MS Mincho"/>
            <w:color w:val="3333FF"/>
            <w:sz w:val="20"/>
            <w:szCs w:val="20"/>
            <w:u w:val="single"/>
            <w:lang w:val="en-GB" w:eastAsia="ko-KR"/>
          </w:rPr>
          <w:t>https://doi.org/10.1016/j.jnc.2017.02.007</w:t>
        </w:r>
      </w:hyperlink>
    </w:p>
    <w:p w14:paraId="4A1E98CC" w14:textId="77777777" w:rsidR="00677A8D" w:rsidRPr="00677A8D" w:rsidRDefault="00677A8D" w:rsidP="00677A8D">
      <w:pPr>
        <w:spacing w:after="240" w:line="240" w:lineRule="auto"/>
        <w:ind w:left="1260"/>
        <w:jc w:val="left"/>
        <w:rPr>
          <w:rFonts w:eastAsia="MS Mincho"/>
          <w:sz w:val="20"/>
          <w:szCs w:val="20"/>
          <w:lang w:val="en-GB" w:eastAsia="ko-KR"/>
        </w:rPr>
      </w:pPr>
      <w:r w:rsidRPr="00677A8D">
        <w:rPr>
          <w:rFonts w:eastAsia="MS Mincho"/>
          <w:sz w:val="20"/>
          <w:szCs w:val="20"/>
          <w:lang w:val="en-GB" w:eastAsia="ko-KR"/>
        </w:rPr>
        <w:t xml:space="preserve">Robin, L., </w:t>
      </w:r>
      <w:proofErr w:type="spellStart"/>
      <w:r w:rsidRPr="00677A8D">
        <w:rPr>
          <w:rFonts w:eastAsia="MS Mincho"/>
          <w:sz w:val="20"/>
          <w:szCs w:val="20"/>
          <w:lang w:val="en-GB" w:eastAsia="ko-KR"/>
        </w:rPr>
        <w:t>Sörlin</w:t>
      </w:r>
      <w:proofErr w:type="spellEnd"/>
      <w:r w:rsidRPr="00677A8D">
        <w:rPr>
          <w:rFonts w:eastAsia="MS Mincho"/>
          <w:sz w:val="20"/>
          <w:szCs w:val="20"/>
          <w:lang w:val="en-GB" w:eastAsia="ko-KR"/>
        </w:rPr>
        <w:t xml:space="preserve">, S., &amp; </w:t>
      </w:r>
      <w:proofErr w:type="spellStart"/>
      <w:r w:rsidRPr="00677A8D">
        <w:rPr>
          <w:rFonts w:eastAsia="MS Mincho"/>
          <w:sz w:val="20"/>
          <w:szCs w:val="20"/>
          <w:lang w:val="en-GB" w:eastAsia="ko-KR"/>
        </w:rPr>
        <w:t>Warde</w:t>
      </w:r>
      <w:proofErr w:type="spellEnd"/>
      <w:r w:rsidRPr="00677A8D">
        <w:rPr>
          <w:rFonts w:eastAsia="MS Mincho"/>
          <w:sz w:val="20"/>
          <w:szCs w:val="20"/>
          <w:lang w:val="en-GB" w:eastAsia="ko-KR"/>
        </w:rPr>
        <w:t xml:space="preserve">, P. (2013). </w:t>
      </w:r>
      <w:r w:rsidRPr="00677A8D">
        <w:rPr>
          <w:rFonts w:eastAsia="MS Mincho"/>
          <w:i/>
          <w:iCs/>
          <w:sz w:val="20"/>
          <w:szCs w:val="20"/>
          <w:lang w:val="en-GB" w:eastAsia="ko-KR"/>
        </w:rPr>
        <w:t>The future of nature</w:t>
      </w:r>
      <w:r w:rsidRPr="00677A8D">
        <w:rPr>
          <w:rFonts w:eastAsia="MS Mincho"/>
          <w:sz w:val="20"/>
          <w:szCs w:val="20"/>
          <w:lang w:val="en-GB" w:eastAsia="ko-KR"/>
        </w:rPr>
        <w:t>. New Haven/London.</w:t>
      </w:r>
    </w:p>
    <w:p w14:paraId="12D8A440" w14:textId="77777777" w:rsidR="00677A8D" w:rsidRPr="00677A8D" w:rsidRDefault="00677A8D" w:rsidP="00677A8D">
      <w:pPr>
        <w:spacing w:after="240" w:line="240" w:lineRule="auto"/>
        <w:ind w:left="1260"/>
        <w:jc w:val="left"/>
        <w:rPr>
          <w:rFonts w:eastAsia="MS Mincho"/>
          <w:sz w:val="20"/>
          <w:szCs w:val="20"/>
          <w:lang w:val="en-GB" w:eastAsia="ko-KR"/>
        </w:rPr>
      </w:pPr>
      <w:r w:rsidRPr="00677A8D">
        <w:rPr>
          <w:rFonts w:eastAsia="MS Mincho"/>
          <w:sz w:val="20"/>
          <w:szCs w:val="20"/>
          <w:lang w:val="en-GB" w:eastAsia="ko-KR"/>
        </w:rPr>
        <w:t xml:space="preserve">Rosa, I. M. D., Pereira, H. M., Ferrier, S., Alkemade, R., Acosta, L. A., </w:t>
      </w:r>
      <w:proofErr w:type="spellStart"/>
      <w:r w:rsidRPr="00677A8D">
        <w:rPr>
          <w:rFonts w:eastAsia="MS Mincho"/>
          <w:sz w:val="20"/>
          <w:szCs w:val="20"/>
          <w:lang w:val="en-GB" w:eastAsia="ko-KR"/>
        </w:rPr>
        <w:t>Akcakaya</w:t>
      </w:r>
      <w:proofErr w:type="spellEnd"/>
      <w:r w:rsidRPr="00677A8D">
        <w:rPr>
          <w:rFonts w:eastAsia="MS Mincho"/>
          <w:sz w:val="20"/>
          <w:szCs w:val="20"/>
          <w:lang w:val="en-GB" w:eastAsia="ko-KR"/>
        </w:rPr>
        <w:t xml:space="preserve">, H. R., den </w:t>
      </w:r>
      <w:proofErr w:type="spellStart"/>
      <w:r w:rsidRPr="00677A8D">
        <w:rPr>
          <w:rFonts w:eastAsia="MS Mincho"/>
          <w:sz w:val="20"/>
          <w:szCs w:val="20"/>
          <w:lang w:val="en-GB" w:eastAsia="ko-KR"/>
        </w:rPr>
        <w:t>Belder</w:t>
      </w:r>
      <w:proofErr w:type="spellEnd"/>
      <w:r w:rsidRPr="00677A8D">
        <w:rPr>
          <w:rFonts w:eastAsia="MS Mincho"/>
          <w:sz w:val="20"/>
          <w:szCs w:val="20"/>
          <w:lang w:val="en-GB" w:eastAsia="ko-KR"/>
        </w:rPr>
        <w:t xml:space="preserve">, E., Fazel, A. M., Fujimori, S., </w:t>
      </w:r>
      <w:proofErr w:type="spellStart"/>
      <w:r w:rsidRPr="00677A8D">
        <w:rPr>
          <w:rFonts w:eastAsia="MS Mincho"/>
          <w:sz w:val="20"/>
          <w:szCs w:val="20"/>
          <w:lang w:val="en-GB" w:eastAsia="ko-KR"/>
        </w:rPr>
        <w:t>Harfoot</w:t>
      </w:r>
      <w:proofErr w:type="spellEnd"/>
      <w:r w:rsidRPr="00677A8D">
        <w:rPr>
          <w:rFonts w:eastAsia="MS Mincho"/>
          <w:sz w:val="20"/>
          <w:szCs w:val="20"/>
          <w:lang w:val="en-GB" w:eastAsia="ko-KR"/>
        </w:rPr>
        <w:t xml:space="preserve">, M., </w:t>
      </w:r>
      <w:proofErr w:type="spellStart"/>
      <w:r w:rsidRPr="00677A8D">
        <w:rPr>
          <w:rFonts w:eastAsia="MS Mincho"/>
          <w:sz w:val="20"/>
          <w:szCs w:val="20"/>
          <w:lang w:val="en-GB" w:eastAsia="ko-KR"/>
        </w:rPr>
        <w:t>Harhash</w:t>
      </w:r>
      <w:proofErr w:type="spellEnd"/>
      <w:r w:rsidRPr="00677A8D">
        <w:rPr>
          <w:rFonts w:eastAsia="MS Mincho"/>
          <w:sz w:val="20"/>
          <w:szCs w:val="20"/>
          <w:lang w:val="en-GB" w:eastAsia="ko-KR"/>
        </w:rPr>
        <w:t xml:space="preserve">, K. A., Harrison, P. A., Hauck, J., Hendriks, R. J. J., Hernández, G., </w:t>
      </w:r>
      <w:proofErr w:type="spellStart"/>
      <w:r w:rsidRPr="00677A8D">
        <w:rPr>
          <w:rFonts w:eastAsia="MS Mincho"/>
          <w:sz w:val="20"/>
          <w:szCs w:val="20"/>
          <w:lang w:val="en-GB" w:eastAsia="ko-KR"/>
        </w:rPr>
        <w:t>Jetz</w:t>
      </w:r>
      <w:proofErr w:type="spellEnd"/>
      <w:r w:rsidRPr="00677A8D">
        <w:rPr>
          <w:rFonts w:eastAsia="MS Mincho"/>
          <w:sz w:val="20"/>
          <w:szCs w:val="20"/>
          <w:lang w:val="en-GB" w:eastAsia="ko-KR"/>
        </w:rPr>
        <w:t>, W., Karlsson-</w:t>
      </w:r>
      <w:proofErr w:type="spellStart"/>
      <w:r w:rsidRPr="00677A8D">
        <w:rPr>
          <w:rFonts w:eastAsia="MS Mincho"/>
          <w:sz w:val="20"/>
          <w:szCs w:val="20"/>
          <w:lang w:val="en-GB" w:eastAsia="ko-KR"/>
        </w:rPr>
        <w:t>Vinkhuyzen</w:t>
      </w:r>
      <w:proofErr w:type="spellEnd"/>
      <w:r w:rsidRPr="00677A8D">
        <w:rPr>
          <w:rFonts w:eastAsia="MS Mincho"/>
          <w:sz w:val="20"/>
          <w:szCs w:val="20"/>
          <w:lang w:val="en-GB" w:eastAsia="ko-KR"/>
        </w:rPr>
        <w:t xml:space="preserve">, S. I., Kim, H., King, N., . . . van Vuuren, D. (2017). Multiscale scenarios for nature futures. </w:t>
      </w:r>
      <w:r w:rsidRPr="00677A8D">
        <w:rPr>
          <w:rFonts w:eastAsia="MS Mincho"/>
          <w:i/>
          <w:sz w:val="20"/>
          <w:szCs w:val="20"/>
          <w:lang w:val="en-GB" w:eastAsia="ko-KR"/>
        </w:rPr>
        <w:t>Nature Ecology and Evolution</w:t>
      </w:r>
      <w:r w:rsidRPr="00677A8D">
        <w:rPr>
          <w:rFonts w:eastAsia="MS Mincho"/>
          <w:sz w:val="20"/>
          <w:szCs w:val="20"/>
          <w:lang w:val="en-GB" w:eastAsia="ko-KR"/>
        </w:rPr>
        <w:t xml:space="preserve">, </w:t>
      </w:r>
      <w:r w:rsidRPr="00677A8D">
        <w:rPr>
          <w:rFonts w:eastAsia="MS Mincho"/>
          <w:i/>
          <w:sz w:val="20"/>
          <w:szCs w:val="20"/>
          <w:lang w:val="en-GB" w:eastAsia="ko-KR"/>
        </w:rPr>
        <w:t>1</w:t>
      </w:r>
      <w:r w:rsidRPr="00677A8D">
        <w:rPr>
          <w:rFonts w:eastAsia="MS Mincho"/>
          <w:sz w:val="20"/>
          <w:szCs w:val="20"/>
          <w:lang w:val="en-GB" w:eastAsia="ko-KR"/>
        </w:rPr>
        <w:t xml:space="preserve">(10), 1416-1419. </w:t>
      </w:r>
      <w:r w:rsidRPr="00677A8D">
        <w:rPr>
          <w:rFonts w:eastAsia="MS Mincho"/>
          <w:color w:val="3333FF"/>
          <w:sz w:val="20"/>
          <w:szCs w:val="20"/>
          <w:u w:val="single"/>
          <w:lang w:val="en-GB" w:eastAsia="ko-KR"/>
        </w:rPr>
        <w:t xml:space="preserve">https://doi.org/10.1038/s41559-017-0273-9 </w:t>
      </w:r>
    </w:p>
    <w:p w14:paraId="1C21F26F" w14:textId="77777777" w:rsidR="00677A8D" w:rsidRPr="00677A8D" w:rsidRDefault="00677A8D" w:rsidP="00677A8D">
      <w:pPr>
        <w:spacing w:after="240" w:line="240" w:lineRule="auto"/>
        <w:ind w:left="1260"/>
        <w:jc w:val="left"/>
        <w:rPr>
          <w:rFonts w:eastAsia="MS Mincho"/>
          <w:color w:val="0C7DBB"/>
          <w:sz w:val="20"/>
          <w:szCs w:val="20"/>
          <w:lang w:val="en-GB" w:eastAsia="ko-KR"/>
        </w:rPr>
      </w:pPr>
      <w:proofErr w:type="spellStart"/>
      <w:r w:rsidRPr="00677A8D">
        <w:rPr>
          <w:rFonts w:eastAsia="MS Mincho"/>
          <w:sz w:val="20"/>
          <w:szCs w:val="20"/>
          <w:lang w:val="en-GB" w:eastAsia="ko-KR"/>
        </w:rPr>
        <w:t>Seppelt</w:t>
      </w:r>
      <w:proofErr w:type="spellEnd"/>
      <w:r w:rsidRPr="00677A8D">
        <w:rPr>
          <w:rFonts w:eastAsia="MS Mincho"/>
          <w:sz w:val="20"/>
          <w:szCs w:val="20"/>
          <w:lang w:val="en-GB" w:eastAsia="ko-KR"/>
        </w:rPr>
        <w:t xml:space="preserve">, R., Arndt, C., Beckmann, M., Martin, E.A., &amp; Hertel, T.W. (2020). Deciphering the Biodiversity–Production Mutualism in the Global Food Security Debate. </w:t>
      </w:r>
      <w:r w:rsidRPr="00677A8D">
        <w:rPr>
          <w:rFonts w:eastAsia="MS Mincho"/>
          <w:i/>
          <w:sz w:val="20"/>
          <w:szCs w:val="20"/>
          <w:lang w:val="en-GB" w:eastAsia="ko-KR"/>
        </w:rPr>
        <w:t xml:space="preserve">Trends in Ecology &amp; </w:t>
      </w:r>
      <w:proofErr w:type="gramStart"/>
      <w:r w:rsidRPr="00677A8D">
        <w:rPr>
          <w:rFonts w:eastAsia="MS Mincho"/>
          <w:i/>
          <w:sz w:val="20"/>
          <w:szCs w:val="20"/>
          <w:lang w:val="en-GB" w:eastAsia="ko-KR"/>
        </w:rPr>
        <w:t xml:space="preserve">Evolution </w:t>
      </w:r>
      <w:r w:rsidRPr="00677A8D">
        <w:rPr>
          <w:rFonts w:eastAsia="MS Mincho"/>
          <w:sz w:val="20"/>
          <w:szCs w:val="20"/>
          <w:lang w:val="en-GB" w:eastAsia="ko-KR"/>
        </w:rPr>
        <w:t>,</w:t>
      </w:r>
      <w:proofErr w:type="gramEnd"/>
      <w:r w:rsidRPr="00677A8D">
        <w:rPr>
          <w:rFonts w:eastAsia="MS Mincho"/>
          <w:sz w:val="20"/>
          <w:szCs w:val="20"/>
          <w:lang w:val="en-GB" w:eastAsia="ko-KR"/>
        </w:rPr>
        <w:t xml:space="preserve"> </w:t>
      </w:r>
      <w:r w:rsidRPr="00677A8D">
        <w:rPr>
          <w:rFonts w:eastAsia="MS Mincho"/>
          <w:i/>
          <w:sz w:val="20"/>
          <w:szCs w:val="20"/>
          <w:lang w:val="en-GB" w:eastAsia="ko-KR"/>
        </w:rPr>
        <w:t>35</w:t>
      </w:r>
      <w:r w:rsidRPr="00677A8D">
        <w:rPr>
          <w:rFonts w:eastAsia="MS Mincho"/>
          <w:sz w:val="20"/>
          <w:szCs w:val="20"/>
          <w:lang w:val="en-GB" w:eastAsia="ko-KR"/>
        </w:rPr>
        <w:t xml:space="preserve">, 11, 1011–20. </w:t>
      </w:r>
      <w:r w:rsidRPr="00677A8D">
        <w:rPr>
          <w:rFonts w:eastAsia="MS Mincho"/>
          <w:color w:val="3333FF"/>
          <w:sz w:val="20"/>
          <w:szCs w:val="20"/>
          <w:u w:val="single"/>
          <w:lang w:val="en-GB" w:eastAsia="ko-KR"/>
        </w:rPr>
        <w:t>https://doi.org/10.1016/j.tree.2020.06.012</w:t>
      </w:r>
    </w:p>
    <w:p w14:paraId="5D5E553A" w14:textId="77777777" w:rsidR="00677A8D" w:rsidRPr="00677A8D" w:rsidRDefault="00677A8D" w:rsidP="00677A8D">
      <w:pPr>
        <w:spacing w:after="240" w:line="240" w:lineRule="auto"/>
        <w:ind w:left="1260"/>
        <w:jc w:val="left"/>
        <w:rPr>
          <w:rFonts w:eastAsia="MS Mincho"/>
          <w:color w:val="0C7DBB"/>
          <w:sz w:val="20"/>
          <w:szCs w:val="20"/>
          <w:u w:val="single"/>
          <w:lang w:val="fr-FR" w:eastAsia="ko-KR"/>
        </w:rPr>
      </w:pPr>
      <w:proofErr w:type="spellStart"/>
      <w:r w:rsidRPr="00677A8D">
        <w:rPr>
          <w:rFonts w:eastAsia="MS Mincho"/>
          <w:sz w:val="20"/>
          <w:szCs w:val="20"/>
          <w:lang w:val="en-GB" w:eastAsia="ko-KR"/>
        </w:rPr>
        <w:t>Sietz</w:t>
      </w:r>
      <w:proofErr w:type="spellEnd"/>
      <w:r w:rsidRPr="00677A8D">
        <w:rPr>
          <w:rFonts w:eastAsia="MS Mincho"/>
          <w:sz w:val="20"/>
          <w:szCs w:val="20"/>
          <w:lang w:val="en-GB" w:eastAsia="ko-KR"/>
        </w:rPr>
        <w:t xml:space="preserve">, D., &amp; van Dijk, H. (2015). Land-based adaptation to global change: What drives soil and water conservation in western Africa? </w:t>
      </w:r>
      <w:r w:rsidRPr="00677A8D">
        <w:rPr>
          <w:rFonts w:eastAsia="MS Mincho"/>
          <w:i/>
          <w:sz w:val="20"/>
          <w:szCs w:val="20"/>
          <w:lang w:val="fr-FR" w:eastAsia="ko-KR"/>
        </w:rPr>
        <w:t xml:space="preserve">Global </w:t>
      </w:r>
      <w:proofErr w:type="spellStart"/>
      <w:r w:rsidRPr="00677A8D">
        <w:rPr>
          <w:rFonts w:eastAsia="MS Mincho"/>
          <w:i/>
          <w:sz w:val="20"/>
          <w:szCs w:val="20"/>
          <w:lang w:val="fr-FR" w:eastAsia="ko-KR"/>
        </w:rPr>
        <w:t>Environmental</w:t>
      </w:r>
      <w:proofErr w:type="spellEnd"/>
      <w:r w:rsidRPr="00677A8D">
        <w:rPr>
          <w:rFonts w:eastAsia="MS Mincho"/>
          <w:i/>
          <w:sz w:val="20"/>
          <w:szCs w:val="20"/>
          <w:lang w:val="fr-FR" w:eastAsia="ko-KR"/>
        </w:rPr>
        <w:t xml:space="preserve"> Change</w:t>
      </w:r>
      <w:r w:rsidRPr="00677A8D">
        <w:rPr>
          <w:rFonts w:eastAsia="MS Mincho"/>
          <w:sz w:val="20"/>
          <w:szCs w:val="20"/>
          <w:lang w:val="fr-FR" w:eastAsia="ko-KR"/>
        </w:rPr>
        <w:t xml:space="preserve">, </w:t>
      </w:r>
      <w:r w:rsidRPr="00677A8D">
        <w:rPr>
          <w:rFonts w:eastAsia="MS Mincho"/>
          <w:i/>
          <w:sz w:val="20"/>
          <w:szCs w:val="20"/>
          <w:lang w:val="fr-FR" w:eastAsia="ko-KR"/>
        </w:rPr>
        <w:t>33</w:t>
      </w:r>
      <w:r w:rsidRPr="00677A8D">
        <w:rPr>
          <w:rFonts w:eastAsia="MS Mincho"/>
          <w:sz w:val="20"/>
          <w:szCs w:val="20"/>
          <w:lang w:val="fr-FR" w:eastAsia="ko-KR"/>
        </w:rPr>
        <w:t xml:space="preserve">, 131-141. </w:t>
      </w:r>
      <w:r w:rsidRPr="00677A8D">
        <w:rPr>
          <w:rFonts w:eastAsia="MS Mincho"/>
          <w:color w:val="3333FF"/>
          <w:sz w:val="20"/>
          <w:szCs w:val="20"/>
          <w:u w:val="single"/>
          <w:lang w:val="fr-FR" w:eastAsia="ko-KR"/>
        </w:rPr>
        <w:t>https://doi.org/10.1016/j.gloenvcha.2015.05.001</w:t>
      </w:r>
    </w:p>
    <w:p w14:paraId="121B5F21" w14:textId="06F88829" w:rsidR="009D33F8" w:rsidRPr="006A0CBB" w:rsidRDefault="00677A8D" w:rsidP="00677A8D">
      <w:pPr>
        <w:pStyle w:val="ZZAnxheader"/>
        <w:spacing w:before="360"/>
        <w:ind w:left="1247"/>
        <w:sectPr w:rsidR="009D33F8" w:rsidRPr="006A0CBB">
          <w:type w:val="continuous"/>
          <w:pgSz w:w="11907" w:h="16840" w:code="9"/>
          <w:pgMar w:top="907" w:right="992" w:bottom="1418" w:left="1418" w:header="539" w:footer="975" w:gutter="0"/>
          <w:cols w:space="720"/>
          <w:titlePg/>
          <w:docGrid w:linePitch="360"/>
        </w:sectPr>
      </w:pPr>
      <w:proofErr w:type="gramStart"/>
      <w:r w:rsidRPr="00677A8D">
        <w:rPr>
          <w:b w:val="0"/>
          <w:bCs w:val="0"/>
          <w:sz w:val="20"/>
          <w:szCs w:val="20"/>
          <w:lang w:val="fr-FR" w:eastAsia="zh-CN"/>
        </w:rPr>
        <w:t>van</w:t>
      </w:r>
      <w:proofErr w:type="gramEnd"/>
      <w:r w:rsidRPr="00677A8D">
        <w:rPr>
          <w:b w:val="0"/>
          <w:bCs w:val="0"/>
          <w:sz w:val="20"/>
          <w:szCs w:val="20"/>
          <w:lang w:val="fr-FR" w:eastAsia="zh-CN"/>
        </w:rPr>
        <w:t xml:space="preserve"> </w:t>
      </w:r>
      <w:proofErr w:type="spellStart"/>
      <w:r w:rsidRPr="00677A8D">
        <w:rPr>
          <w:b w:val="0"/>
          <w:bCs w:val="0"/>
          <w:sz w:val="20"/>
          <w:szCs w:val="20"/>
          <w:lang w:val="fr-FR" w:eastAsia="zh-CN"/>
        </w:rPr>
        <w:t>Vuuren</w:t>
      </w:r>
      <w:proofErr w:type="spellEnd"/>
      <w:r w:rsidRPr="00677A8D">
        <w:rPr>
          <w:b w:val="0"/>
          <w:bCs w:val="0"/>
          <w:sz w:val="20"/>
          <w:szCs w:val="20"/>
          <w:lang w:val="fr-FR" w:eastAsia="zh-CN"/>
        </w:rPr>
        <w:t xml:space="preserve">, D. P., &amp; Carter, T. R. (2014). </w:t>
      </w:r>
      <w:r w:rsidRPr="00677A8D">
        <w:rPr>
          <w:b w:val="0"/>
          <w:bCs w:val="0"/>
          <w:sz w:val="20"/>
          <w:szCs w:val="20"/>
          <w:lang w:eastAsia="zh-CN"/>
        </w:rPr>
        <w:t xml:space="preserve">Climate and socio-economic scenarios for climate change research and assessment: reconciling the new with the old. </w:t>
      </w:r>
      <w:r w:rsidRPr="00677A8D">
        <w:rPr>
          <w:b w:val="0"/>
          <w:bCs w:val="0"/>
          <w:i/>
          <w:sz w:val="20"/>
          <w:szCs w:val="20"/>
          <w:lang w:eastAsia="zh-CN"/>
        </w:rPr>
        <w:t>Climatic Change</w:t>
      </w:r>
      <w:r w:rsidRPr="00677A8D">
        <w:rPr>
          <w:b w:val="0"/>
          <w:bCs w:val="0"/>
          <w:sz w:val="20"/>
          <w:szCs w:val="20"/>
          <w:lang w:eastAsia="zh-CN"/>
        </w:rPr>
        <w:t xml:space="preserve">, </w:t>
      </w:r>
      <w:r w:rsidRPr="00677A8D">
        <w:rPr>
          <w:b w:val="0"/>
          <w:bCs w:val="0"/>
          <w:i/>
          <w:sz w:val="20"/>
          <w:szCs w:val="20"/>
          <w:lang w:eastAsia="zh-CN"/>
        </w:rPr>
        <w:t>122</w:t>
      </w:r>
      <w:r w:rsidRPr="00677A8D">
        <w:rPr>
          <w:b w:val="0"/>
          <w:bCs w:val="0"/>
          <w:sz w:val="20"/>
          <w:szCs w:val="20"/>
          <w:lang w:eastAsia="zh-CN"/>
        </w:rPr>
        <w:t xml:space="preserve">(3), 415-429. </w:t>
      </w:r>
      <w:r w:rsidRPr="00677A8D">
        <w:rPr>
          <w:b w:val="0"/>
          <w:bCs w:val="0"/>
          <w:color w:val="3333FF"/>
          <w:sz w:val="20"/>
          <w:szCs w:val="20"/>
          <w:u w:val="single"/>
          <w:lang w:eastAsia="zh-CN"/>
        </w:rPr>
        <w:t>https://doi.org/10.1007/s10584-013-0974-2</w:t>
      </w:r>
    </w:p>
    <w:p w14:paraId="3F1D2B9D" w14:textId="77777777" w:rsidR="009D33F8" w:rsidRPr="000C670C" w:rsidRDefault="009D33F8" w:rsidP="0019612A">
      <w:pPr>
        <w:pStyle w:val="ZZAnxheader"/>
        <w:spacing w:before="240" w:after="120"/>
        <w:ind w:left="1253"/>
        <w:rPr>
          <w:rFonts w:ascii="SimHei" w:eastAsia="SimHei" w:hAnsi="SimHei"/>
          <w:szCs w:val="26"/>
          <w:lang w:eastAsia="zh-CN"/>
        </w:rPr>
      </w:pPr>
      <w:r w:rsidRPr="000C670C">
        <w:rPr>
          <w:rFonts w:eastAsia="SimHei"/>
          <w:szCs w:val="28"/>
          <w:lang w:eastAsia="zh-CN"/>
        </w:rPr>
        <w:lastRenderedPageBreak/>
        <w:t>IPBES-9/1</w:t>
      </w:r>
      <w:r w:rsidRPr="00BD653D">
        <w:rPr>
          <w:rFonts w:ascii="SimHei" w:eastAsia="SimHei" w:hAnsi="SimHei"/>
          <w:szCs w:val="26"/>
          <w:lang w:val="zh-CN" w:eastAsia="zh-CN"/>
        </w:rPr>
        <w:t>号决定附件七</w:t>
      </w:r>
    </w:p>
    <w:p w14:paraId="5D1EE978" w14:textId="239E2C89" w:rsidR="009D33F8" w:rsidRPr="000C670C" w:rsidRDefault="009D33F8" w:rsidP="0019612A">
      <w:pPr>
        <w:pStyle w:val="ZZAnxtitle"/>
        <w:ind w:left="1253"/>
        <w:rPr>
          <w:rFonts w:eastAsia="SimHei"/>
          <w:lang w:eastAsia="zh-CN"/>
        </w:rPr>
      </w:pPr>
      <w:r w:rsidRPr="00D906B5">
        <w:rPr>
          <w:rFonts w:eastAsia="SimHei"/>
          <w:lang w:val="zh-CN" w:eastAsia="zh-CN"/>
        </w:rPr>
        <w:t>平台的</w:t>
      </w:r>
      <w:r w:rsidRPr="000C670C">
        <w:rPr>
          <w:rFonts w:eastAsia="SimHei"/>
          <w:lang w:eastAsia="zh-CN"/>
        </w:rPr>
        <w:t>2030</w:t>
      </w:r>
      <w:r w:rsidRPr="00D906B5">
        <w:rPr>
          <w:rFonts w:eastAsia="SimHei"/>
          <w:lang w:val="zh-CN" w:eastAsia="zh-CN"/>
        </w:rPr>
        <w:t>年前滚动工作方案目标</w:t>
      </w:r>
      <w:r w:rsidRPr="000C670C">
        <w:rPr>
          <w:rFonts w:eastAsia="SimHei"/>
          <w:lang w:eastAsia="zh-CN"/>
        </w:rPr>
        <w:t>4(b)</w:t>
      </w:r>
      <w:r w:rsidRPr="00D906B5">
        <w:rPr>
          <w:rFonts w:eastAsia="SimHei"/>
          <w:lang w:val="zh-CN" w:eastAsia="zh-CN"/>
        </w:rPr>
        <w:t>的交</w:t>
      </w:r>
      <w:proofErr w:type="gramStart"/>
      <w:r w:rsidRPr="00D906B5">
        <w:rPr>
          <w:rFonts w:eastAsia="SimHei"/>
          <w:lang w:val="zh-CN" w:eastAsia="zh-CN"/>
        </w:rPr>
        <w:t>付品</w:t>
      </w:r>
      <w:proofErr w:type="gramEnd"/>
      <w:r w:rsidRPr="00D906B5">
        <w:rPr>
          <w:rFonts w:eastAsia="SimHei"/>
          <w:lang w:val="zh-CN" w:eastAsia="zh-CN"/>
        </w:rPr>
        <w:t>及生物多样性和生态系统服务情景设想和模型工作队</w:t>
      </w:r>
      <w:r w:rsidRPr="000C670C">
        <w:rPr>
          <w:rFonts w:eastAsia="SimHei"/>
          <w:lang w:eastAsia="zh-CN"/>
        </w:rPr>
        <w:t>2022–2023</w:t>
      </w:r>
      <w:r w:rsidRPr="00D906B5">
        <w:rPr>
          <w:rFonts w:eastAsia="SimHei"/>
          <w:lang w:val="zh-CN" w:eastAsia="zh-CN"/>
        </w:rPr>
        <w:t>年闭会期间工作计划</w:t>
      </w:r>
    </w:p>
    <w:p w14:paraId="05EF8CB8" w14:textId="11CE4FBC" w:rsidR="009D33F8" w:rsidRPr="00BD653D" w:rsidRDefault="008D2248" w:rsidP="00D82461">
      <w:pPr>
        <w:pStyle w:val="CH1"/>
        <w:rPr>
          <w:rFonts w:ascii="SimHei" w:eastAsia="SimHei" w:hAnsi="SimHei"/>
          <w:bCs/>
          <w:szCs w:val="26"/>
          <w:lang w:val="zh-CN" w:eastAsia="zh-CN"/>
        </w:rPr>
      </w:pPr>
      <w:r w:rsidRPr="000C670C">
        <w:rPr>
          <w:rFonts w:ascii="SimHei" w:eastAsia="SimHei" w:hAnsi="SimHei"/>
          <w:bCs/>
          <w:szCs w:val="26"/>
          <w:lang w:eastAsia="zh-CN"/>
        </w:rPr>
        <w:tab/>
      </w:r>
      <w:r w:rsidR="009D33F8" w:rsidRPr="00BD653D">
        <w:rPr>
          <w:rFonts w:ascii="SimHei" w:eastAsia="SimHei" w:hAnsi="SimHei"/>
          <w:bCs/>
          <w:szCs w:val="26"/>
          <w:lang w:val="zh-CN" w:eastAsia="zh-CN"/>
        </w:rPr>
        <w:t>一、</w:t>
      </w:r>
      <w:r w:rsidR="009D33F8" w:rsidRPr="00BD653D">
        <w:rPr>
          <w:rFonts w:ascii="SimHei" w:eastAsia="SimHei" w:hAnsi="SimHei"/>
          <w:bCs/>
          <w:szCs w:val="26"/>
          <w:lang w:val="zh-CN" w:eastAsia="zh-CN"/>
        </w:rPr>
        <w:tab/>
        <w:t xml:space="preserve">目标 </w:t>
      </w:r>
      <w:r w:rsidR="009D33F8" w:rsidRPr="00A34629">
        <w:rPr>
          <w:rFonts w:eastAsia="SimHei"/>
          <w:bCs/>
          <w:lang w:val="zh-CN" w:eastAsia="zh-CN"/>
        </w:rPr>
        <w:t>4 (b)</w:t>
      </w:r>
      <w:r w:rsidR="009D33F8" w:rsidRPr="00BD653D">
        <w:rPr>
          <w:rFonts w:ascii="SimHei" w:eastAsia="SimHei" w:hAnsi="SimHei"/>
          <w:bCs/>
          <w:szCs w:val="26"/>
          <w:lang w:val="zh-CN" w:eastAsia="zh-CN"/>
        </w:rPr>
        <w:t>的交</w:t>
      </w:r>
      <w:proofErr w:type="gramStart"/>
      <w:r w:rsidR="009D33F8" w:rsidRPr="00BD653D">
        <w:rPr>
          <w:rFonts w:ascii="SimHei" w:eastAsia="SimHei" w:hAnsi="SimHei"/>
          <w:bCs/>
          <w:szCs w:val="26"/>
          <w:lang w:val="zh-CN" w:eastAsia="zh-CN"/>
        </w:rPr>
        <w:t>付品</w:t>
      </w:r>
      <w:proofErr w:type="gramEnd"/>
    </w:p>
    <w:p w14:paraId="51F62671" w14:textId="33BC8632" w:rsidR="009D33F8" w:rsidRPr="00935B8C" w:rsidRDefault="009D33F8" w:rsidP="0019612A">
      <w:pPr>
        <w:pStyle w:val="Normalnumber"/>
        <w:numPr>
          <w:ilvl w:val="0"/>
          <w:numId w:val="42"/>
        </w:numPr>
        <w:jc w:val="both"/>
        <w:rPr>
          <w:sz w:val="24"/>
          <w:szCs w:val="24"/>
          <w:lang w:eastAsia="zh-CN"/>
        </w:rPr>
      </w:pPr>
      <w:r w:rsidRPr="00935B8C">
        <w:rPr>
          <w:sz w:val="24"/>
          <w:szCs w:val="24"/>
          <w:lang w:val="zh-CN" w:eastAsia="zh-CN"/>
        </w:rPr>
        <w:t>生物多样性和生态系统服务情景设想和模型</w:t>
      </w:r>
      <w:proofErr w:type="gramStart"/>
      <w:r w:rsidRPr="00935B8C">
        <w:rPr>
          <w:sz w:val="24"/>
          <w:szCs w:val="24"/>
          <w:lang w:val="zh-CN" w:eastAsia="zh-CN"/>
        </w:rPr>
        <w:t>工作队工作队</w:t>
      </w:r>
      <w:proofErr w:type="gramEnd"/>
      <w:r w:rsidRPr="00935B8C">
        <w:rPr>
          <w:sz w:val="24"/>
          <w:szCs w:val="24"/>
          <w:lang w:val="zh-CN" w:eastAsia="zh-CN"/>
        </w:rPr>
        <w:t>根据生物多样性和生态系统服务政府间科学政策平台</w:t>
      </w:r>
      <w:r w:rsidR="007A68DD">
        <w:rPr>
          <w:rFonts w:ascii="SimSun" w:eastAsia="SimSun" w:hAnsi="SimSun" w:cs="SimSun" w:hint="eastAsia"/>
          <w:sz w:val="24"/>
          <w:szCs w:val="24"/>
          <w:lang w:val="zh-CN" w:eastAsia="zh-CN"/>
        </w:rPr>
        <w:t>（</w:t>
      </w:r>
      <w:r w:rsidRPr="00935B8C">
        <w:rPr>
          <w:sz w:val="24"/>
          <w:szCs w:val="24"/>
          <w:lang w:val="zh-CN" w:eastAsia="zh-CN"/>
        </w:rPr>
        <w:t>生物多样性平台</w:t>
      </w:r>
      <w:r w:rsidR="007A68DD">
        <w:rPr>
          <w:rFonts w:ascii="SimSun" w:eastAsia="SimSun" w:hAnsi="SimSun" w:cs="SimSun" w:hint="eastAsia"/>
          <w:sz w:val="24"/>
          <w:szCs w:val="24"/>
          <w:lang w:val="zh-CN" w:eastAsia="zh-CN"/>
        </w:rPr>
        <w:t>）</w:t>
      </w:r>
      <w:r w:rsidRPr="00935B8C">
        <w:rPr>
          <w:sz w:val="24"/>
          <w:szCs w:val="24"/>
          <w:lang w:val="zh-CN" w:eastAsia="zh-CN"/>
        </w:rPr>
        <w:t>全体会议在IPBES-7/1号决定中提出的要求，为目标4</w:t>
      </w:r>
      <w:r w:rsidR="00F56D1B">
        <w:rPr>
          <w:rFonts w:eastAsiaTheme="minorEastAsia"/>
          <w:sz w:val="24"/>
          <w:szCs w:val="24"/>
          <w:lang w:val="zh-CN" w:eastAsia="zh-CN"/>
        </w:rPr>
        <w:t xml:space="preserve"> </w:t>
      </w:r>
      <w:r w:rsidRPr="00935B8C">
        <w:rPr>
          <w:sz w:val="24"/>
          <w:szCs w:val="24"/>
          <w:lang w:val="zh-CN" w:eastAsia="zh-CN"/>
        </w:rPr>
        <w:t>(</w:t>
      </w:r>
      <w:r w:rsidR="007A68DD">
        <w:rPr>
          <w:rFonts w:eastAsiaTheme="minorEastAsia"/>
          <w:sz w:val="24"/>
          <w:szCs w:val="24"/>
          <w:lang w:val="zh-CN" w:eastAsia="zh-CN"/>
        </w:rPr>
        <w:t>b</w:t>
      </w:r>
      <w:r w:rsidRPr="00935B8C">
        <w:rPr>
          <w:sz w:val="24"/>
          <w:szCs w:val="24"/>
          <w:lang w:val="zh-CN" w:eastAsia="zh-CN"/>
        </w:rPr>
        <w:t>)制定了一套交</w:t>
      </w:r>
      <w:proofErr w:type="gramStart"/>
      <w:r w:rsidRPr="00935B8C">
        <w:rPr>
          <w:sz w:val="24"/>
          <w:szCs w:val="24"/>
          <w:lang w:val="zh-CN" w:eastAsia="zh-CN"/>
        </w:rPr>
        <w:t>付品</w:t>
      </w:r>
      <w:proofErr w:type="gramEnd"/>
      <w:r w:rsidRPr="00935B8C">
        <w:rPr>
          <w:sz w:val="24"/>
          <w:szCs w:val="24"/>
          <w:lang w:val="zh-CN" w:eastAsia="zh-CN"/>
        </w:rPr>
        <w:t>，即：</w:t>
      </w:r>
    </w:p>
    <w:p w14:paraId="6B2D8E58" w14:textId="77777777" w:rsidR="009D33F8" w:rsidRPr="00935B8C" w:rsidRDefault="009D33F8" w:rsidP="0019612A">
      <w:pPr>
        <w:pStyle w:val="Normalnumber"/>
        <w:numPr>
          <w:ilvl w:val="1"/>
          <w:numId w:val="24"/>
        </w:numPr>
        <w:ind w:left="1247" w:firstLine="624"/>
        <w:jc w:val="both"/>
        <w:rPr>
          <w:sz w:val="24"/>
          <w:szCs w:val="24"/>
          <w:lang w:eastAsia="zh-CN"/>
        </w:rPr>
      </w:pPr>
      <w:r w:rsidRPr="00935B8C">
        <w:rPr>
          <w:sz w:val="24"/>
          <w:szCs w:val="24"/>
          <w:lang w:val="zh-CN" w:eastAsia="zh-CN"/>
        </w:rPr>
        <w:t>为生物多样性平台各项评估提供情景设想和模型方面的支持；</w:t>
      </w:r>
    </w:p>
    <w:p w14:paraId="4DBAC93E" w14:textId="77777777" w:rsidR="009D33F8" w:rsidRPr="00935B8C" w:rsidRDefault="009D33F8" w:rsidP="0019612A">
      <w:pPr>
        <w:pStyle w:val="Normalnumber"/>
        <w:numPr>
          <w:ilvl w:val="1"/>
          <w:numId w:val="24"/>
        </w:numPr>
        <w:ind w:left="1247" w:firstLine="624"/>
        <w:jc w:val="both"/>
        <w:rPr>
          <w:sz w:val="24"/>
          <w:szCs w:val="24"/>
          <w:lang w:eastAsia="zh-CN"/>
        </w:rPr>
      </w:pPr>
      <w:r w:rsidRPr="00935B8C">
        <w:rPr>
          <w:sz w:val="24"/>
          <w:szCs w:val="24"/>
          <w:lang w:val="zh-CN" w:eastAsia="zh-CN"/>
        </w:rPr>
        <w:t>推动为今后的生物多样性平台评估进一步制定情景设想和模型。</w:t>
      </w:r>
    </w:p>
    <w:p w14:paraId="11C7325B" w14:textId="32D5A19C" w:rsidR="009D33F8" w:rsidRPr="006A0CBB" w:rsidRDefault="008D2248" w:rsidP="00D82461">
      <w:pPr>
        <w:pStyle w:val="CH1"/>
        <w:rPr>
          <w:lang w:eastAsia="zh-CN"/>
        </w:rPr>
      </w:pPr>
      <w:r>
        <w:rPr>
          <w:bCs/>
          <w:lang w:val="zh-CN" w:eastAsia="zh-CN"/>
        </w:rPr>
        <w:tab/>
      </w:r>
      <w:r w:rsidR="009D33F8" w:rsidRPr="00BD653D">
        <w:rPr>
          <w:rFonts w:ascii="SimHei" w:eastAsia="SimHei" w:hAnsi="SimHei"/>
          <w:bCs/>
          <w:szCs w:val="26"/>
          <w:lang w:val="zh-CN" w:eastAsia="zh-CN"/>
        </w:rPr>
        <w:t>二、</w:t>
      </w:r>
      <w:r w:rsidR="009D33F8" w:rsidRPr="00BD653D">
        <w:rPr>
          <w:rFonts w:ascii="SimHei" w:eastAsia="SimHei" w:hAnsi="SimHei"/>
          <w:bCs/>
          <w:szCs w:val="26"/>
          <w:lang w:val="zh-CN" w:eastAsia="zh-CN"/>
        </w:rPr>
        <w:tab/>
      </w:r>
      <w:r w:rsidR="009D33F8" w:rsidRPr="00A34629">
        <w:rPr>
          <w:rFonts w:eastAsia="SimHei"/>
          <w:bCs/>
          <w:lang w:val="zh-CN" w:eastAsia="zh-CN"/>
        </w:rPr>
        <w:t>2022–2023</w:t>
      </w:r>
      <w:r w:rsidR="009D33F8" w:rsidRPr="00BD653D">
        <w:rPr>
          <w:rFonts w:ascii="SimHei" w:eastAsia="SimHei" w:hAnsi="SimHei"/>
          <w:bCs/>
          <w:szCs w:val="26"/>
          <w:lang w:val="zh-CN" w:eastAsia="zh-CN"/>
        </w:rPr>
        <w:t>年闭会期间工作计划</w:t>
      </w:r>
    </w:p>
    <w:p w14:paraId="21E396F1" w14:textId="061F4449" w:rsidR="009D33F8" w:rsidRPr="0019612A" w:rsidRDefault="009D33F8" w:rsidP="0019612A">
      <w:pPr>
        <w:pStyle w:val="Normalnumber"/>
        <w:numPr>
          <w:ilvl w:val="0"/>
          <w:numId w:val="4"/>
        </w:numPr>
        <w:ind w:left="1248"/>
        <w:jc w:val="both"/>
        <w:rPr>
          <w:sz w:val="24"/>
          <w:szCs w:val="24"/>
          <w:lang w:eastAsia="zh-CN"/>
        </w:rPr>
      </w:pPr>
      <w:r w:rsidRPr="0019612A">
        <w:rPr>
          <w:sz w:val="24"/>
          <w:szCs w:val="24"/>
          <w:lang w:val="zh-CN" w:eastAsia="zh-CN"/>
        </w:rPr>
        <w:t>为生物多样性平台各项评估提供情景设想和模型支持</w:t>
      </w:r>
      <w:r w:rsidR="00E66513" w:rsidRPr="0019612A">
        <w:rPr>
          <w:sz w:val="24"/>
          <w:szCs w:val="24"/>
          <w:lang w:val="zh-CN" w:eastAsia="zh-CN"/>
        </w:rPr>
        <w:t>的</w:t>
      </w:r>
      <w:r w:rsidR="00AD0796" w:rsidRPr="0019612A">
        <w:rPr>
          <w:rFonts w:ascii="SimSun" w:eastAsia="SimSun" w:hAnsi="SimSun" w:cs="SimSun" w:hint="eastAsia"/>
          <w:sz w:val="24"/>
          <w:szCs w:val="24"/>
          <w:lang w:val="zh-CN" w:eastAsia="zh-CN"/>
        </w:rPr>
        <w:t>活动</w:t>
      </w:r>
      <w:r w:rsidRPr="0019612A">
        <w:rPr>
          <w:sz w:val="24"/>
          <w:szCs w:val="24"/>
          <w:lang w:val="zh-CN" w:eastAsia="zh-CN"/>
        </w:rPr>
        <w:t>将包括：</w:t>
      </w:r>
    </w:p>
    <w:p w14:paraId="332252C6" w14:textId="77777777" w:rsidR="009D33F8" w:rsidRPr="0019612A" w:rsidRDefault="009D33F8" w:rsidP="0019612A">
      <w:pPr>
        <w:pStyle w:val="Normalnumber"/>
        <w:numPr>
          <w:ilvl w:val="1"/>
          <w:numId w:val="4"/>
        </w:numPr>
        <w:tabs>
          <w:tab w:val="clear" w:pos="624"/>
        </w:tabs>
        <w:ind w:firstLine="624"/>
        <w:jc w:val="both"/>
        <w:rPr>
          <w:sz w:val="24"/>
          <w:szCs w:val="24"/>
          <w:lang w:eastAsia="zh-CN"/>
        </w:rPr>
      </w:pPr>
      <w:r w:rsidRPr="0019612A">
        <w:rPr>
          <w:sz w:val="24"/>
          <w:szCs w:val="24"/>
          <w:lang w:val="zh-CN" w:eastAsia="zh-CN"/>
        </w:rPr>
        <w:t>通过相关网络为企业与生物多样性评估征集专家和研究员的提名，鼓励情景设想和模型专家提出申请；向多学科专家小组提供协助，视需要开展填补评估专家组的专门知识空白的工作；</w:t>
      </w:r>
    </w:p>
    <w:p w14:paraId="46CE4AC0" w14:textId="7B275FEB" w:rsidR="009D33F8" w:rsidRPr="0019612A" w:rsidRDefault="009D33F8" w:rsidP="0019612A">
      <w:pPr>
        <w:pStyle w:val="Normalnumber"/>
        <w:numPr>
          <w:ilvl w:val="1"/>
          <w:numId w:val="4"/>
        </w:numPr>
        <w:tabs>
          <w:tab w:val="clear" w:pos="624"/>
        </w:tabs>
        <w:ind w:firstLine="624"/>
        <w:jc w:val="both"/>
        <w:rPr>
          <w:sz w:val="24"/>
          <w:szCs w:val="24"/>
          <w:lang w:eastAsia="zh-CN"/>
        </w:rPr>
      </w:pPr>
      <w:r w:rsidRPr="0019612A">
        <w:rPr>
          <w:sz w:val="24"/>
          <w:szCs w:val="24"/>
          <w:lang w:val="zh-CN" w:eastAsia="zh-CN"/>
        </w:rPr>
        <w:t>为关系链评估和转型变革评估报告的撰写人举办网络研讨会，以</w:t>
      </w:r>
      <w:r w:rsidR="0019612A">
        <w:rPr>
          <w:rFonts w:eastAsiaTheme="minorEastAsia"/>
          <w:sz w:val="24"/>
          <w:szCs w:val="24"/>
          <w:lang w:val="zh-CN" w:eastAsia="zh-CN"/>
        </w:rPr>
        <w:br/>
      </w:r>
      <w:r w:rsidRPr="0019612A">
        <w:rPr>
          <w:sz w:val="24"/>
          <w:szCs w:val="24"/>
          <w:lang w:val="zh-CN" w:eastAsia="zh-CN"/>
        </w:rPr>
        <w:t>支持根据《关于情景设想和模型的方法评估报告》为这些报告编写情景设想</w:t>
      </w:r>
      <w:r w:rsidR="0019612A">
        <w:rPr>
          <w:rFonts w:eastAsiaTheme="minorEastAsia"/>
          <w:sz w:val="24"/>
          <w:szCs w:val="24"/>
          <w:lang w:val="zh-CN" w:eastAsia="zh-CN"/>
        </w:rPr>
        <w:br/>
      </w:r>
      <w:r w:rsidRPr="0019612A">
        <w:rPr>
          <w:sz w:val="24"/>
          <w:szCs w:val="24"/>
          <w:lang w:val="zh-CN" w:eastAsia="zh-CN"/>
        </w:rPr>
        <w:t>章节；</w:t>
      </w:r>
      <w:r w:rsidRPr="0019612A">
        <w:rPr>
          <w:rStyle w:val="FootnoteReference"/>
          <w:spacing w:val="0"/>
          <w:w w:val="100"/>
          <w:position w:val="0"/>
          <w:sz w:val="24"/>
          <w:szCs w:val="24"/>
          <w:lang w:val="zh-CN" w:eastAsia="zh-CN"/>
        </w:rPr>
        <w:footnoteReference w:id="50"/>
      </w:r>
    </w:p>
    <w:p w14:paraId="731672E6" w14:textId="77777777" w:rsidR="009D33F8" w:rsidRPr="0019612A" w:rsidRDefault="009D33F8" w:rsidP="0019612A">
      <w:pPr>
        <w:pStyle w:val="Normalnumber"/>
        <w:numPr>
          <w:ilvl w:val="1"/>
          <w:numId w:val="4"/>
        </w:numPr>
        <w:tabs>
          <w:tab w:val="clear" w:pos="624"/>
        </w:tabs>
        <w:ind w:firstLine="624"/>
        <w:jc w:val="both"/>
        <w:rPr>
          <w:sz w:val="24"/>
          <w:szCs w:val="24"/>
          <w:lang w:eastAsia="zh-CN"/>
        </w:rPr>
      </w:pPr>
      <w:r w:rsidRPr="0019612A">
        <w:rPr>
          <w:sz w:val="24"/>
          <w:szCs w:val="24"/>
          <w:lang w:val="zh-CN" w:eastAsia="zh-CN"/>
        </w:rPr>
        <w:t>由工作队对关系链评估和转型变革评估报告各章的第一稿进行同行评审，并通过相关网络分发评审邀请（2023年1月</w:t>
      </w:r>
      <w:r w:rsidRPr="0019612A">
        <w:rPr>
          <w:rFonts w:ascii="SimSun" w:eastAsia="SimSun" w:hAnsi="SimSun"/>
          <w:sz w:val="24"/>
          <w:szCs w:val="24"/>
          <w:lang w:val="zh-CN" w:eastAsia="zh-CN"/>
        </w:rPr>
        <w:t>/</w:t>
      </w:r>
      <w:r w:rsidRPr="0019612A">
        <w:rPr>
          <w:sz w:val="24"/>
          <w:szCs w:val="24"/>
          <w:lang w:val="zh-CN" w:eastAsia="zh-CN"/>
        </w:rPr>
        <w:t>2月）；</w:t>
      </w:r>
    </w:p>
    <w:p w14:paraId="3F42E8E0" w14:textId="77777777" w:rsidR="009D33F8" w:rsidRPr="0019612A" w:rsidRDefault="009D33F8" w:rsidP="0019612A">
      <w:pPr>
        <w:pStyle w:val="Normalnumber"/>
        <w:numPr>
          <w:ilvl w:val="1"/>
          <w:numId w:val="4"/>
        </w:numPr>
        <w:tabs>
          <w:tab w:val="clear" w:pos="624"/>
        </w:tabs>
        <w:ind w:firstLine="624"/>
        <w:jc w:val="both"/>
        <w:rPr>
          <w:bCs/>
          <w:sz w:val="24"/>
          <w:szCs w:val="24"/>
          <w:lang w:eastAsia="zh-CN"/>
        </w:rPr>
      </w:pPr>
      <w:r w:rsidRPr="0019612A">
        <w:rPr>
          <w:sz w:val="24"/>
          <w:szCs w:val="24"/>
          <w:lang w:val="zh-CN" w:eastAsia="zh-CN"/>
        </w:rPr>
        <w:t>支持外来入侵物种评估、关系链评估和转型变革评估运用现有的情景设想，包括为先前的全球尺度评估以及经过政府间气候变化专门委员会评估的共享社会经济路径框架制定的情景设想；</w:t>
      </w:r>
    </w:p>
    <w:p w14:paraId="04ECB504" w14:textId="788B670D" w:rsidR="009D33F8" w:rsidRPr="0019612A" w:rsidRDefault="009D33F8" w:rsidP="0019612A">
      <w:pPr>
        <w:pStyle w:val="Normalnumber"/>
        <w:numPr>
          <w:ilvl w:val="1"/>
          <w:numId w:val="4"/>
        </w:numPr>
        <w:tabs>
          <w:tab w:val="clear" w:pos="624"/>
        </w:tabs>
        <w:ind w:firstLine="624"/>
        <w:jc w:val="both"/>
        <w:rPr>
          <w:sz w:val="24"/>
          <w:szCs w:val="24"/>
          <w:lang w:eastAsia="zh-CN"/>
        </w:rPr>
      </w:pPr>
      <w:bookmarkStart w:id="34" w:name="_Hlk94701539"/>
      <w:r w:rsidRPr="0019612A">
        <w:rPr>
          <w:sz w:val="24"/>
          <w:szCs w:val="24"/>
          <w:lang w:val="zh-CN"/>
        </w:rPr>
        <w:t>组织一次由土著和地方知识问题专家和土著人民和地方社区成员参加的在线或现场讲习班，以便讨论土著和地方知识和情景设想，包括如何在现行和今后的评估中处理情景设想。</w:t>
      </w:r>
      <w:r w:rsidRPr="0019612A">
        <w:rPr>
          <w:sz w:val="24"/>
          <w:szCs w:val="24"/>
          <w:lang w:val="zh-CN" w:eastAsia="zh-CN"/>
        </w:rPr>
        <w:t>讲习班可以重点制定办法来收集和提升土著人民和地方社区的地方性情景设想，了解这项工作如何为不同空间尺度的生物多样性平台评估提供参考。讲习班将审议各种不同的土著和地方知识体系，并反思各种概念，包括但不限于</w:t>
      </w:r>
      <w:proofErr w:type="gramStart"/>
      <w:r w:rsidRPr="0019612A">
        <w:rPr>
          <w:rFonts w:ascii="SimSun" w:eastAsia="SimSun" w:hAnsi="SimSun"/>
          <w:sz w:val="24"/>
          <w:szCs w:val="24"/>
          <w:lang w:val="zh-CN" w:eastAsia="zh-CN"/>
        </w:rPr>
        <w:t>“</w:t>
      </w:r>
      <w:proofErr w:type="gramEnd"/>
      <w:r w:rsidRPr="0019612A">
        <w:rPr>
          <w:sz w:val="24"/>
          <w:szCs w:val="24"/>
          <w:lang w:val="zh-CN" w:eastAsia="zh-CN"/>
        </w:rPr>
        <w:t>自然即是文化</w:t>
      </w:r>
      <w:r w:rsidRPr="0019612A">
        <w:rPr>
          <w:rFonts w:ascii="SimSun" w:eastAsia="SimSun" w:hAnsi="SimSun"/>
          <w:sz w:val="24"/>
          <w:szCs w:val="24"/>
          <w:lang w:val="zh-CN" w:eastAsia="zh-CN"/>
        </w:rPr>
        <w:t>/“</w:t>
      </w:r>
      <w:r w:rsidRPr="0019612A">
        <w:rPr>
          <w:sz w:val="24"/>
          <w:szCs w:val="24"/>
          <w:lang w:val="zh-CN" w:eastAsia="zh-CN"/>
        </w:rPr>
        <w:t>与自然合一</w:t>
      </w:r>
      <w:r w:rsidRPr="0019612A">
        <w:rPr>
          <w:rFonts w:ascii="SimSun" w:eastAsia="SimSun" w:hAnsi="SimSun"/>
          <w:sz w:val="24"/>
          <w:szCs w:val="24"/>
          <w:lang w:val="zh-CN" w:eastAsia="zh-CN"/>
        </w:rPr>
        <w:t>”</w:t>
      </w:r>
      <w:r w:rsidRPr="0019612A">
        <w:rPr>
          <w:sz w:val="24"/>
          <w:szCs w:val="24"/>
          <w:lang w:val="zh-CN" w:eastAsia="zh-CN"/>
        </w:rPr>
        <w:t>、</w:t>
      </w:r>
      <w:r w:rsidRPr="0019612A">
        <w:rPr>
          <w:rFonts w:ascii="SimSun" w:eastAsia="SimSun" w:hAnsi="SimSun"/>
          <w:sz w:val="24"/>
          <w:szCs w:val="24"/>
          <w:lang w:val="zh-CN" w:eastAsia="zh-CN"/>
        </w:rPr>
        <w:t>“</w:t>
      </w:r>
      <w:r w:rsidRPr="0019612A">
        <w:rPr>
          <w:sz w:val="24"/>
          <w:szCs w:val="24"/>
          <w:lang w:val="zh-CN" w:eastAsia="zh-CN"/>
        </w:rPr>
        <w:t>与自然和谐相处</w:t>
      </w:r>
      <w:r w:rsidRPr="0019612A">
        <w:rPr>
          <w:rFonts w:ascii="SimSun" w:eastAsia="SimSun" w:hAnsi="SimSun"/>
          <w:sz w:val="24"/>
          <w:szCs w:val="24"/>
          <w:lang w:val="zh-CN" w:eastAsia="zh-CN"/>
        </w:rPr>
        <w:t>”</w:t>
      </w:r>
      <w:r w:rsidRPr="0019612A">
        <w:rPr>
          <w:sz w:val="24"/>
          <w:szCs w:val="24"/>
          <w:lang w:val="zh-CN" w:eastAsia="zh-CN"/>
        </w:rPr>
        <w:t>和</w:t>
      </w:r>
      <w:r w:rsidRPr="0019612A">
        <w:rPr>
          <w:rFonts w:ascii="SimSun" w:eastAsia="SimSun" w:hAnsi="SimSun"/>
          <w:sz w:val="24"/>
          <w:szCs w:val="24"/>
          <w:lang w:val="zh-CN" w:eastAsia="zh-CN"/>
        </w:rPr>
        <w:t>“</w:t>
      </w:r>
      <w:r w:rsidRPr="0019612A">
        <w:rPr>
          <w:sz w:val="24"/>
          <w:szCs w:val="24"/>
          <w:lang w:val="zh-CN" w:eastAsia="zh-CN"/>
        </w:rPr>
        <w:t>与地球母亲和谐相处</w:t>
      </w:r>
      <w:r w:rsidRPr="0019612A">
        <w:rPr>
          <w:rFonts w:ascii="SimSun" w:eastAsia="SimSun" w:hAnsi="SimSun"/>
          <w:sz w:val="24"/>
          <w:szCs w:val="24"/>
          <w:lang w:val="zh-CN" w:eastAsia="zh-CN"/>
        </w:rPr>
        <w:t>”</w:t>
      </w:r>
      <w:r w:rsidRPr="0019612A">
        <w:rPr>
          <w:sz w:val="24"/>
          <w:szCs w:val="24"/>
          <w:lang w:val="zh-CN" w:eastAsia="zh-CN"/>
        </w:rPr>
        <w:t>（2022年9月）。</w:t>
      </w:r>
    </w:p>
    <w:bookmarkEnd w:id="34"/>
    <w:p w14:paraId="07E9138D" w14:textId="1FD72353" w:rsidR="009D33F8" w:rsidRPr="0019612A" w:rsidRDefault="009D33F8" w:rsidP="0019612A">
      <w:pPr>
        <w:pStyle w:val="Normalnumber"/>
        <w:keepNext/>
        <w:keepLines/>
        <w:numPr>
          <w:ilvl w:val="0"/>
          <w:numId w:val="4"/>
        </w:numPr>
        <w:ind w:left="1248"/>
        <w:jc w:val="both"/>
        <w:rPr>
          <w:sz w:val="24"/>
          <w:szCs w:val="24"/>
          <w:lang w:eastAsia="zh-CN"/>
        </w:rPr>
      </w:pPr>
      <w:r w:rsidRPr="0019612A">
        <w:rPr>
          <w:sz w:val="24"/>
          <w:szCs w:val="24"/>
          <w:lang w:val="zh-CN" w:eastAsia="zh-CN"/>
        </w:rPr>
        <w:lastRenderedPageBreak/>
        <w:t>推动为今后的生物多样性平台评估进一步制定情景设想和模型</w:t>
      </w:r>
      <w:r w:rsidR="00DE0093" w:rsidRPr="0019612A">
        <w:rPr>
          <w:rFonts w:ascii="SimSun" w:eastAsia="SimSun" w:hAnsi="SimSun" w:cs="SimSun" w:hint="eastAsia"/>
          <w:sz w:val="24"/>
          <w:szCs w:val="24"/>
          <w:lang w:val="zh-CN" w:eastAsia="zh-CN"/>
        </w:rPr>
        <w:t>的活动</w:t>
      </w:r>
      <w:r w:rsidR="00AD0796" w:rsidRPr="0019612A">
        <w:rPr>
          <w:rFonts w:ascii="SimSun" w:eastAsia="SimSun" w:hAnsi="SimSun" w:cs="SimSun" w:hint="eastAsia"/>
          <w:sz w:val="24"/>
          <w:szCs w:val="24"/>
          <w:lang w:val="zh-CN" w:eastAsia="zh-CN"/>
        </w:rPr>
        <w:t>将</w:t>
      </w:r>
      <w:r w:rsidR="00DE0093" w:rsidRPr="0019612A">
        <w:rPr>
          <w:rFonts w:ascii="SimSun" w:eastAsia="SimSun" w:hAnsi="SimSun" w:cs="SimSun" w:hint="eastAsia"/>
          <w:sz w:val="24"/>
          <w:szCs w:val="24"/>
          <w:lang w:val="zh-CN" w:eastAsia="zh-CN"/>
        </w:rPr>
        <w:t>包括：</w:t>
      </w:r>
    </w:p>
    <w:p w14:paraId="139FCB70" w14:textId="363A6459" w:rsidR="009D33F8" w:rsidRPr="001A7688" w:rsidRDefault="009D33F8" w:rsidP="001A7688">
      <w:pPr>
        <w:pStyle w:val="Normalnumber"/>
        <w:numPr>
          <w:ilvl w:val="1"/>
          <w:numId w:val="4"/>
        </w:numPr>
        <w:tabs>
          <w:tab w:val="clear" w:pos="624"/>
        </w:tabs>
        <w:ind w:firstLine="624"/>
        <w:jc w:val="both"/>
        <w:rPr>
          <w:sz w:val="24"/>
          <w:szCs w:val="24"/>
          <w:lang w:val="zh-CN" w:eastAsia="zh-CN"/>
        </w:rPr>
      </w:pPr>
      <w:r w:rsidRPr="001A7688">
        <w:rPr>
          <w:rFonts w:ascii="SimSun" w:eastAsia="SimSun" w:hAnsi="SimSun" w:cs="SimSun" w:hint="eastAsia"/>
          <w:sz w:val="24"/>
          <w:szCs w:val="24"/>
          <w:lang w:val="zh-CN" w:eastAsia="zh-CN"/>
        </w:rPr>
        <w:t>根据全体会议第九届会议提出的考虑，进一步发展自然未来框架</w:t>
      </w:r>
      <w:r w:rsidR="004445E7" w:rsidRPr="001A7688">
        <w:rPr>
          <w:rFonts w:ascii="SimSun" w:eastAsia="SimSun" w:hAnsi="SimSun" w:cs="SimSun" w:hint="eastAsia"/>
          <w:sz w:val="24"/>
          <w:szCs w:val="24"/>
          <w:lang w:val="zh-CN" w:eastAsia="zh-CN"/>
        </w:rPr>
        <w:t>的基础</w:t>
      </w:r>
      <w:r w:rsidRPr="001A7688">
        <w:rPr>
          <w:rFonts w:ascii="SimSun" w:eastAsia="SimSun" w:hAnsi="SimSun" w:cs="SimSun" w:hint="eastAsia"/>
          <w:sz w:val="24"/>
          <w:szCs w:val="24"/>
          <w:lang w:val="zh-CN" w:eastAsia="zh-CN"/>
        </w:rPr>
        <w:t>，</w:t>
      </w:r>
      <w:r w:rsidR="002F208C" w:rsidRPr="001A7688">
        <w:rPr>
          <w:rFonts w:ascii="SimSun" w:eastAsia="SimSun" w:hAnsi="SimSun" w:cs="SimSun" w:hint="eastAsia"/>
          <w:sz w:val="24"/>
          <w:szCs w:val="24"/>
          <w:lang w:val="zh-CN" w:eastAsia="zh-CN"/>
        </w:rPr>
        <w:t>该框架是</w:t>
      </w:r>
      <w:r w:rsidR="0019612A" w:rsidRPr="001A7688">
        <w:rPr>
          <w:rFonts w:ascii="SimSun" w:eastAsia="SimSun" w:hAnsi="SimSun" w:cs="SimSun" w:hint="eastAsia"/>
          <w:sz w:val="24"/>
          <w:szCs w:val="24"/>
          <w:lang w:val="zh-CN" w:eastAsia="zh-CN"/>
        </w:rPr>
        <w:t>一个支持制定人类、</w:t>
      </w:r>
      <w:r w:rsidRPr="001A7688">
        <w:rPr>
          <w:rFonts w:ascii="SimSun" w:eastAsia="SimSun" w:hAnsi="SimSun" w:cs="SimSun" w:hint="eastAsia"/>
          <w:sz w:val="24"/>
          <w:szCs w:val="24"/>
          <w:lang w:val="zh-CN" w:eastAsia="zh-CN"/>
        </w:rPr>
        <w:t>自然和地球母亲理想未来情景设想和模型的灵活工具，</w:t>
      </w:r>
      <w:r w:rsidR="00935B8C" w:rsidRPr="001A7688">
        <w:rPr>
          <w:sz w:val="24"/>
          <w:szCs w:val="24"/>
          <w:vertAlign w:val="superscript"/>
          <w:lang w:val="zh-CN"/>
        </w:rPr>
        <w:footnoteReference w:id="51"/>
      </w:r>
      <w:r w:rsidR="001A7688">
        <w:rPr>
          <w:rFonts w:ascii="SimSun" w:eastAsia="SimSun" w:hAnsi="SimSun" w:cs="SimSun" w:hint="eastAsia"/>
          <w:sz w:val="24"/>
          <w:szCs w:val="24"/>
          <w:lang w:val="zh-CN" w:eastAsia="zh-CN"/>
        </w:rPr>
        <w:t xml:space="preserve"> </w:t>
      </w:r>
      <w:r w:rsidRPr="001A7688">
        <w:rPr>
          <w:rFonts w:ascii="SimSun" w:eastAsia="SimSun" w:hAnsi="SimSun" w:cs="SimSun" w:hint="eastAsia"/>
          <w:sz w:val="24"/>
          <w:szCs w:val="24"/>
          <w:lang w:val="zh-CN" w:eastAsia="zh-CN"/>
        </w:rPr>
        <w:t>包括但不限于与生物多样性平台的概念框架和生物多样性平台《关于自然之多重价值和估值方法评估报告》</w:t>
      </w:r>
      <w:r w:rsidR="00935B8C" w:rsidRPr="001A7688">
        <w:rPr>
          <w:sz w:val="24"/>
          <w:szCs w:val="24"/>
          <w:vertAlign w:val="superscript"/>
          <w:lang w:val="zh-CN"/>
        </w:rPr>
        <w:footnoteReference w:id="52"/>
      </w:r>
      <w:r w:rsidR="001A7688">
        <w:rPr>
          <w:rFonts w:ascii="SimSun" w:eastAsia="SimSun" w:hAnsi="SimSun" w:cs="SimSun" w:hint="eastAsia"/>
          <w:sz w:val="24"/>
          <w:szCs w:val="24"/>
          <w:lang w:val="zh-CN" w:eastAsia="zh-CN"/>
        </w:rPr>
        <w:t xml:space="preserve"> </w:t>
      </w:r>
      <w:r w:rsidRPr="001A7688">
        <w:rPr>
          <w:rFonts w:ascii="SimSun" w:eastAsia="SimSun" w:hAnsi="SimSun" w:cs="SimSun" w:hint="eastAsia"/>
          <w:sz w:val="24"/>
          <w:szCs w:val="24"/>
          <w:lang w:val="zh-CN" w:eastAsia="zh-CN"/>
        </w:rPr>
        <w:t>的结论保持一致。将向全体会议第十届会议提供关于自然未来框架基础的最新情况以及关于推动</w:t>
      </w:r>
      <w:proofErr w:type="gramStart"/>
      <w:r w:rsidRPr="001A7688">
        <w:rPr>
          <w:rFonts w:ascii="SimSun" w:eastAsia="SimSun" w:hAnsi="SimSun" w:cs="SimSun" w:hint="eastAsia"/>
          <w:sz w:val="24"/>
          <w:szCs w:val="24"/>
          <w:lang w:val="zh-CN" w:eastAsia="zh-CN"/>
        </w:rPr>
        <w:t>跨知识</w:t>
      </w:r>
      <w:proofErr w:type="gramEnd"/>
      <w:r w:rsidRPr="001A7688">
        <w:rPr>
          <w:rFonts w:ascii="SimSun" w:eastAsia="SimSun" w:hAnsi="SimSun" w:cs="SimSun" w:hint="eastAsia"/>
          <w:sz w:val="24"/>
          <w:szCs w:val="24"/>
          <w:lang w:val="zh-CN" w:eastAsia="zh-CN"/>
        </w:rPr>
        <w:t>系统情景设想的制定的综合报告；</w:t>
      </w:r>
    </w:p>
    <w:p w14:paraId="744C388A" w14:textId="5102A84F" w:rsidR="009D33F8" w:rsidRPr="0019612A" w:rsidRDefault="009D33F8" w:rsidP="0019612A">
      <w:pPr>
        <w:pStyle w:val="Normalnumber"/>
        <w:numPr>
          <w:ilvl w:val="1"/>
          <w:numId w:val="4"/>
        </w:numPr>
        <w:tabs>
          <w:tab w:val="clear" w:pos="624"/>
        </w:tabs>
        <w:ind w:firstLine="624"/>
        <w:jc w:val="both"/>
        <w:rPr>
          <w:sz w:val="24"/>
          <w:szCs w:val="24"/>
          <w:lang w:eastAsia="zh-CN"/>
        </w:rPr>
      </w:pPr>
      <w:r w:rsidRPr="0019612A">
        <w:rPr>
          <w:sz w:val="24"/>
          <w:szCs w:val="24"/>
          <w:lang w:val="zh-CN"/>
        </w:rPr>
        <w:t>进一步制定关于使用自然未来框架的方法指南草案，作为促进比较生物多样性平台评估中现有情景设想和模型的可用工具之一，并作为进一步推动制定新的人与自然理想未来情景设想的工具，新的情景设想可以是对即将开展的生物多样性平台评估的投入，同时满足决策者的需求。生物多样性平台</w:t>
      </w:r>
      <w:r w:rsidR="00CD7355">
        <w:rPr>
          <w:rFonts w:eastAsiaTheme="minorEastAsia"/>
          <w:sz w:val="24"/>
          <w:szCs w:val="24"/>
          <w:lang w:val="zh-CN" w:eastAsia="zh-CN"/>
        </w:rPr>
        <w:br/>
      </w:r>
      <w:r w:rsidRPr="0019612A">
        <w:rPr>
          <w:sz w:val="24"/>
          <w:szCs w:val="24"/>
          <w:lang w:val="zh-CN"/>
        </w:rPr>
        <w:t>《关于情景设想和模型的方法评估报告》指出现有情景设想方法对生物多样性和生态系统服务用处有限，尤其是无法列入关于自然保护和良好生活质量的政策目标，本项工作是对报告结论</w:t>
      </w:r>
      <w:proofErr w:type="gramStart"/>
      <w:r w:rsidRPr="0019612A">
        <w:rPr>
          <w:sz w:val="24"/>
          <w:szCs w:val="24"/>
          <w:lang w:val="zh-CN"/>
        </w:rPr>
        <w:t>作出</w:t>
      </w:r>
      <w:proofErr w:type="gramEnd"/>
      <w:r w:rsidRPr="0019612A">
        <w:rPr>
          <w:sz w:val="24"/>
          <w:szCs w:val="24"/>
          <w:lang w:val="zh-CN"/>
        </w:rPr>
        <w:t>的直接回应。本项工作还将审议根据具体情况对自然未来框架</w:t>
      </w:r>
      <w:proofErr w:type="gramStart"/>
      <w:r w:rsidRPr="0019612A">
        <w:rPr>
          <w:sz w:val="24"/>
          <w:szCs w:val="24"/>
          <w:lang w:val="zh-CN"/>
        </w:rPr>
        <w:t>作出</w:t>
      </w:r>
      <w:proofErr w:type="gramEnd"/>
      <w:r w:rsidRPr="0019612A">
        <w:rPr>
          <w:sz w:val="24"/>
          <w:szCs w:val="24"/>
          <w:lang w:val="zh-CN"/>
        </w:rPr>
        <w:t>调整面临的技术和能力空白。</w:t>
      </w:r>
      <w:r w:rsidRPr="0019612A">
        <w:rPr>
          <w:sz w:val="24"/>
          <w:szCs w:val="24"/>
          <w:lang w:val="zh-CN" w:eastAsia="zh-CN"/>
        </w:rPr>
        <w:t>进一步完善后的方法指南将提交全体会议第十届会议以供参考；</w:t>
      </w:r>
    </w:p>
    <w:p w14:paraId="2B21F075" w14:textId="77777777" w:rsidR="009D33F8" w:rsidRPr="0019612A" w:rsidRDefault="009D33F8" w:rsidP="0019612A">
      <w:pPr>
        <w:pStyle w:val="Normalnumber"/>
        <w:numPr>
          <w:ilvl w:val="1"/>
          <w:numId w:val="4"/>
        </w:numPr>
        <w:tabs>
          <w:tab w:val="clear" w:pos="624"/>
        </w:tabs>
        <w:ind w:firstLine="624"/>
        <w:jc w:val="both"/>
        <w:rPr>
          <w:bCs/>
          <w:sz w:val="24"/>
          <w:szCs w:val="24"/>
          <w:lang w:eastAsia="zh-CN"/>
        </w:rPr>
      </w:pPr>
      <w:r w:rsidRPr="0019612A">
        <w:rPr>
          <w:sz w:val="24"/>
          <w:szCs w:val="24"/>
          <w:lang w:val="zh-CN" w:eastAsia="zh-CN"/>
        </w:rPr>
        <w:t>与生物多样性平台能力建设工作队协作，组织一次与生物多样性平台国家联络人的在线对话，以支持进一步制定关于测试自然未来框架并讨论其局限和机遇的方法指南草案（2022年9月）；</w:t>
      </w:r>
    </w:p>
    <w:p w14:paraId="501288C0" w14:textId="6813C4AA" w:rsidR="009D33F8" w:rsidRPr="0019612A" w:rsidRDefault="009D33F8" w:rsidP="0019612A">
      <w:pPr>
        <w:pStyle w:val="Normalnumber"/>
        <w:numPr>
          <w:ilvl w:val="1"/>
          <w:numId w:val="4"/>
        </w:numPr>
        <w:tabs>
          <w:tab w:val="clear" w:pos="624"/>
        </w:tabs>
        <w:ind w:firstLine="624"/>
        <w:jc w:val="both"/>
        <w:rPr>
          <w:bCs/>
          <w:sz w:val="24"/>
          <w:szCs w:val="24"/>
          <w:lang w:eastAsia="zh-CN"/>
        </w:rPr>
      </w:pPr>
      <w:r w:rsidRPr="0019612A">
        <w:rPr>
          <w:sz w:val="24"/>
          <w:szCs w:val="24"/>
          <w:lang w:val="zh-CN"/>
        </w:rPr>
        <w:t>组织一次由情景设想和模型问题专家参加的在线或现场讲习班，以推动为今后的生物多样性平台评估进一步制定情景设想和模型，包括测试自然未来框架并讨论其局限和机遇。</w:t>
      </w:r>
      <w:r w:rsidRPr="0019612A">
        <w:rPr>
          <w:sz w:val="24"/>
          <w:szCs w:val="24"/>
          <w:lang w:val="zh-CN" w:eastAsia="zh-CN"/>
        </w:rPr>
        <w:t>讲习班还可以收集其他关于使用自然未来框架的方法指南的反馈意见，包括使用该框架的潜在挑战，进一步推动编写定性和定量个案研究，</w:t>
      </w:r>
      <w:proofErr w:type="gramStart"/>
      <w:r w:rsidRPr="0019612A">
        <w:rPr>
          <w:sz w:val="24"/>
          <w:szCs w:val="24"/>
          <w:lang w:val="zh-CN" w:eastAsia="zh-CN"/>
        </w:rPr>
        <w:t>供关系</w:t>
      </w:r>
      <w:proofErr w:type="gramEnd"/>
      <w:r w:rsidRPr="0019612A">
        <w:rPr>
          <w:sz w:val="24"/>
          <w:szCs w:val="24"/>
          <w:lang w:val="zh-CN" w:eastAsia="zh-CN"/>
        </w:rPr>
        <w:t>链评估和转型变革评估使用。讲习班参加者可包括建模人员、社会科学和人文学科专家、决策者以及土著和地方知识问题专家（2022年10月）；</w:t>
      </w:r>
    </w:p>
    <w:p w14:paraId="72151C31" w14:textId="77777777" w:rsidR="009D33F8" w:rsidRPr="0019612A" w:rsidRDefault="009D33F8" w:rsidP="0019612A">
      <w:pPr>
        <w:pStyle w:val="Normalnumber"/>
        <w:numPr>
          <w:ilvl w:val="1"/>
          <w:numId w:val="4"/>
        </w:numPr>
        <w:tabs>
          <w:tab w:val="clear" w:pos="624"/>
        </w:tabs>
        <w:ind w:firstLine="624"/>
        <w:jc w:val="both"/>
        <w:rPr>
          <w:bCs/>
          <w:sz w:val="24"/>
          <w:szCs w:val="24"/>
          <w:lang w:eastAsia="zh-CN"/>
        </w:rPr>
      </w:pPr>
      <w:r w:rsidRPr="0019612A">
        <w:rPr>
          <w:sz w:val="24"/>
          <w:szCs w:val="24"/>
          <w:lang w:val="zh-CN"/>
        </w:rPr>
        <w:t>推动各利益攸关方为今后的生物多样性平台评估进一步制定</w:t>
      </w:r>
      <w:proofErr w:type="gramStart"/>
      <w:r w:rsidRPr="0019612A">
        <w:rPr>
          <w:sz w:val="24"/>
          <w:szCs w:val="24"/>
          <w:lang w:val="zh-CN"/>
        </w:rPr>
        <w:t>跨知识</w:t>
      </w:r>
      <w:proofErr w:type="gramEnd"/>
      <w:r w:rsidRPr="0019612A">
        <w:rPr>
          <w:sz w:val="24"/>
          <w:szCs w:val="24"/>
          <w:lang w:val="zh-CN"/>
        </w:rPr>
        <w:t>系统的情景设想和模型。</w:t>
      </w:r>
      <w:r w:rsidRPr="0019612A">
        <w:rPr>
          <w:sz w:val="24"/>
          <w:szCs w:val="24"/>
          <w:lang w:val="zh-CN" w:eastAsia="zh-CN"/>
        </w:rPr>
        <w:t>这将通过开展以下测试自然未来框架并讨论其机遇和局限的活动来实现：</w:t>
      </w:r>
    </w:p>
    <w:p w14:paraId="2EE779F7" w14:textId="7FAFFEE0" w:rsidR="009D33F8" w:rsidRPr="0019612A" w:rsidRDefault="007A68DD" w:rsidP="007704F2">
      <w:pPr>
        <w:pStyle w:val="Normalnumber"/>
        <w:numPr>
          <w:ilvl w:val="0"/>
          <w:numId w:val="0"/>
        </w:numPr>
        <w:tabs>
          <w:tab w:val="clear" w:pos="624"/>
        </w:tabs>
        <w:ind w:left="3150" w:hanging="659"/>
        <w:jc w:val="both"/>
        <w:rPr>
          <w:rFonts w:ascii="SimSun" w:eastAsia="SimSun" w:hAnsi="SimSun"/>
          <w:sz w:val="24"/>
          <w:szCs w:val="24"/>
          <w:lang w:val="zh-CN" w:eastAsia="zh-CN"/>
        </w:rPr>
      </w:pPr>
      <w:r>
        <w:rPr>
          <w:rFonts w:ascii="SimSun" w:eastAsia="SimSun" w:hAnsi="SimSun" w:hint="eastAsia"/>
          <w:lang w:val="zh-CN" w:eastAsia="zh-CN"/>
        </w:rPr>
        <w:t>（</w:t>
      </w:r>
      <w:r w:rsidR="00935B8C" w:rsidRPr="00CD7355">
        <w:rPr>
          <w:rFonts w:ascii="SimSun" w:eastAsia="SimSun" w:hAnsi="SimSun" w:hint="eastAsia"/>
          <w:lang w:val="zh-CN" w:eastAsia="zh-CN"/>
        </w:rPr>
        <w:t>一</w:t>
      </w:r>
      <w:r>
        <w:rPr>
          <w:rFonts w:ascii="SimSun" w:eastAsia="SimSun" w:hAnsi="SimSun" w:hint="eastAsia"/>
          <w:lang w:val="zh-CN" w:eastAsia="zh-CN"/>
        </w:rPr>
        <w:t>）</w:t>
      </w:r>
      <w:r w:rsidR="007704F2">
        <w:rPr>
          <w:rFonts w:ascii="SimSun" w:eastAsia="SimSun" w:hAnsi="SimSun"/>
          <w:lang w:val="zh-CN" w:eastAsia="zh-CN"/>
        </w:rPr>
        <w:tab/>
      </w:r>
      <w:r w:rsidR="009D33F8" w:rsidRPr="0019612A">
        <w:rPr>
          <w:rFonts w:ascii="SimSun" w:eastAsia="SimSun" w:hAnsi="SimSun"/>
          <w:sz w:val="24"/>
          <w:szCs w:val="24"/>
          <w:lang w:val="zh-CN" w:eastAsia="zh-CN"/>
        </w:rPr>
        <w:t>鼓励在外部同行评审期刊和灰色文献上发表关于情景设想和模型的第三方研究（例如使用自然未来框架的情景设想和模型的示例），为广大科学界和今后的生物多样性平台评估提供新的自然理想未来；</w:t>
      </w:r>
    </w:p>
    <w:p w14:paraId="013EBD72" w14:textId="579DF650" w:rsidR="009D33F8" w:rsidRPr="0019612A" w:rsidRDefault="007A68DD" w:rsidP="007704F2">
      <w:pPr>
        <w:pStyle w:val="Normalnumber"/>
        <w:numPr>
          <w:ilvl w:val="0"/>
          <w:numId w:val="0"/>
        </w:numPr>
        <w:tabs>
          <w:tab w:val="clear" w:pos="624"/>
        </w:tabs>
        <w:ind w:left="3150" w:hanging="659"/>
        <w:jc w:val="both"/>
        <w:rPr>
          <w:rFonts w:ascii="SimSun" w:eastAsia="SimSun" w:hAnsi="SimSun"/>
          <w:sz w:val="24"/>
          <w:szCs w:val="24"/>
          <w:lang w:val="zh-CN" w:eastAsia="zh-CN"/>
        </w:rPr>
      </w:pPr>
      <w:r>
        <w:rPr>
          <w:rFonts w:ascii="SimSun" w:eastAsia="SimSun" w:hAnsi="SimSun" w:hint="eastAsia"/>
          <w:lang w:val="zh-CN" w:eastAsia="zh-CN"/>
        </w:rPr>
        <w:t>（</w:t>
      </w:r>
      <w:r w:rsidR="00935B8C" w:rsidRPr="00CD7355">
        <w:rPr>
          <w:rFonts w:ascii="SimSun" w:eastAsia="SimSun" w:hAnsi="SimSun" w:hint="eastAsia"/>
          <w:lang w:val="zh-CN" w:eastAsia="zh-CN"/>
        </w:rPr>
        <w:t>二</w:t>
      </w:r>
      <w:r>
        <w:rPr>
          <w:rFonts w:ascii="SimSun" w:eastAsia="SimSun" w:hAnsi="SimSun" w:hint="eastAsia"/>
          <w:lang w:val="zh-CN" w:eastAsia="zh-CN"/>
        </w:rPr>
        <w:t>）</w:t>
      </w:r>
      <w:r w:rsidR="008C7399">
        <w:rPr>
          <w:rFonts w:ascii="SimSun" w:eastAsia="SimSun" w:hAnsi="SimSun"/>
          <w:lang w:val="zh-CN" w:eastAsia="zh-CN"/>
        </w:rPr>
        <w:tab/>
      </w:r>
      <w:r w:rsidR="009D33F8" w:rsidRPr="0019612A">
        <w:rPr>
          <w:rFonts w:ascii="SimSun" w:eastAsia="SimSun" w:hAnsi="SimSun"/>
          <w:sz w:val="24"/>
          <w:szCs w:val="24"/>
          <w:lang w:val="zh-CN" w:eastAsia="zh-CN"/>
        </w:rPr>
        <w:t>与生物多样性平台知识和数据工作队协作，努力查明新出版物及其情景设想和模型的基础数据集；</w:t>
      </w:r>
    </w:p>
    <w:p w14:paraId="5EF6612E" w14:textId="0268D56D" w:rsidR="009D33F8" w:rsidRPr="0019612A" w:rsidRDefault="007A68DD" w:rsidP="007704F2">
      <w:pPr>
        <w:pStyle w:val="Normalnumber"/>
        <w:numPr>
          <w:ilvl w:val="0"/>
          <w:numId w:val="0"/>
        </w:numPr>
        <w:tabs>
          <w:tab w:val="clear" w:pos="624"/>
        </w:tabs>
        <w:ind w:left="3150" w:hanging="659"/>
        <w:jc w:val="both"/>
        <w:rPr>
          <w:rFonts w:ascii="SimSun" w:eastAsia="SimSun" w:hAnsi="SimSun"/>
          <w:sz w:val="24"/>
          <w:szCs w:val="24"/>
          <w:lang w:val="zh-CN" w:eastAsia="zh-CN"/>
        </w:rPr>
      </w:pPr>
      <w:r>
        <w:rPr>
          <w:rFonts w:ascii="SimSun" w:eastAsia="SimSun" w:hAnsi="SimSun" w:hint="eastAsia"/>
          <w:lang w:val="zh-CN" w:eastAsia="zh-CN"/>
        </w:rPr>
        <w:lastRenderedPageBreak/>
        <w:t>（</w:t>
      </w:r>
      <w:r w:rsidR="00935B8C" w:rsidRPr="00CD7355">
        <w:rPr>
          <w:rFonts w:ascii="SimSun" w:eastAsia="SimSun" w:hAnsi="SimSun" w:hint="eastAsia"/>
          <w:lang w:val="zh-CN" w:eastAsia="zh-CN"/>
        </w:rPr>
        <w:t>三</w:t>
      </w:r>
      <w:r>
        <w:rPr>
          <w:rFonts w:ascii="SimSun" w:eastAsia="SimSun" w:hAnsi="SimSun" w:hint="eastAsia"/>
          <w:lang w:val="zh-CN" w:eastAsia="zh-CN"/>
        </w:rPr>
        <w:t>）</w:t>
      </w:r>
      <w:r w:rsidR="00FD3894">
        <w:rPr>
          <w:rFonts w:ascii="SimSun" w:eastAsia="SimSun" w:hAnsi="SimSun"/>
          <w:lang w:val="zh-CN" w:eastAsia="zh-CN"/>
        </w:rPr>
        <w:tab/>
      </w:r>
      <w:r w:rsidR="009D33F8" w:rsidRPr="0019612A">
        <w:rPr>
          <w:rFonts w:ascii="SimSun" w:eastAsia="SimSun" w:hAnsi="SimSun"/>
          <w:sz w:val="24"/>
          <w:szCs w:val="24"/>
          <w:lang w:val="zh-CN" w:eastAsia="zh-CN"/>
        </w:rPr>
        <w:t>与能力建设工作队协作，以各国政府和生物多样性平台利益攸关方为对象，组织关于制定更广泛的情景设想的能力建设活动，以促进在生物多样性平台评估中使用现有情景设想和模型，并推动制定新的情景设想和模型；</w:t>
      </w:r>
    </w:p>
    <w:p w14:paraId="2CFB0658" w14:textId="10881B01" w:rsidR="009D33F8" w:rsidRPr="0019612A" w:rsidRDefault="007A68DD" w:rsidP="007704F2">
      <w:pPr>
        <w:pStyle w:val="Normalnumber"/>
        <w:numPr>
          <w:ilvl w:val="0"/>
          <w:numId w:val="0"/>
        </w:numPr>
        <w:tabs>
          <w:tab w:val="clear" w:pos="624"/>
        </w:tabs>
        <w:ind w:left="3150" w:hanging="659"/>
        <w:jc w:val="both"/>
        <w:rPr>
          <w:rFonts w:ascii="SimSun" w:eastAsia="SimSun" w:hAnsi="SimSun"/>
          <w:sz w:val="24"/>
          <w:szCs w:val="24"/>
          <w:lang w:val="zh-CN" w:eastAsia="zh-CN"/>
        </w:rPr>
      </w:pPr>
      <w:r>
        <w:rPr>
          <w:rFonts w:ascii="SimSun" w:eastAsia="SimSun" w:hAnsi="SimSun" w:hint="eastAsia"/>
          <w:lang w:val="zh-CN" w:eastAsia="zh-CN"/>
        </w:rPr>
        <w:t>（</w:t>
      </w:r>
      <w:r w:rsidR="00935B8C" w:rsidRPr="0037300E">
        <w:rPr>
          <w:rFonts w:ascii="SimSun" w:eastAsia="SimSun" w:hAnsi="SimSun" w:hint="eastAsia"/>
          <w:lang w:val="zh-CN" w:eastAsia="zh-CN"/>
        </w:rPr>
        <w:t>四</w:t>
      </w:r>
      <w:r>
        <w:rPr>
          <w:rFonts w:ascii="SimSun" w:eastAsia="SimSun" w:hAnsi="SimSun" w:hint="eastAsia"/>
          <w:lang w:val="zh-CN" w:eastAsia="zh-CN"/>
        </w:rPr>
        <w:t>）</w:t>
      </w:r>
      <w:r w:rsidR="00FD3894">
        <w:rPr>
          <w:rFonts w:ascii="SimSun" w:eastAsia="SimSun" w:hAnsi="SimSun"/>
          <w:lang w:val="zh-CN" w:eastAsia="zh-CN"/>
        </w:rPr>
        <w:tab/>
      </w:r>
      <w:r w:rsidR="009D33F8" w:rsidRPr="0019612A">
        <w:rPr>
          <w:rFonts w:ascii="SimSun" w:eastAsia="SimSun" w:hAnsi="SimSun"/>
          <w:sz w:val="24"/>
          <w:szCs w:val="24"/>
          <w:lang w:val="zh-CN" w:eastAsia="zh-CN"/>
        </w:rPr>
        <w:t>就测试生物多样性平台评估可否使用自然未来框架（例如促进生物多样性平台评估的现有情景设想和模型的可比性），向生物多样性平台专家提供指导，但不</w:t>
      </w:r>
      <w:proofErr w:type="gramStart"/>
      <w:r w:rsidR="009D33F8" w:rsidRPr="0019612A">
        <w:rPr>
          <w:rFonts w:ascii="SimSun" w:eastAsia="SimSun" w:hAnsi="SimSun"/>
          <w:sz w:val="24"/>
          <w:szCs w:val="24"/>
          <w:lang w:val="zh-CN" w:eastAsia="zh-CN"/>
        </w:rPr>
        <w:t>作出</w:t>
      </w:r>
      <w:proofErr w:type="gramEnd"/>
      <w:r w:rsidR="009D33F8" w:rsidRPr="0019612A">
        <w:rPr>
          <w:rFonts w:ascii="SimSun" w:eastAsia="SimSun" w:hAnsi="SimSun"/>
          <w:sz w:val="24"/>
          <w:szCs w:val="24"/>
          <w:lang w:val="zh-CN" w:eastAsia="zh-CN"/>
        </w:rPr>
        <w:t>规定；</w:t>
      </w:r>
    </w:p>
    <w:p w14:paraId="352F1ABD" w14:textId="050458B8" w:rsidR="009D33F8" w:rsidRPr="0019612A" w:rsidRDefault="007A68DD" w:rsidP="007704F2">
      <w:pPr>
        <w:pStyle w:val="Normalnumber"/>
        <w:numPr>
          <w:ilvl w:val="0"/>
          <w:numId w:val="0"/>
        </w:numPr>
        <w:tabs>
          <w:tab w:val="clear" w:pos="624"/>
        </w:tabs>
        <w:ind w:left="3150" w:hanging="659"/>
        <w:jc w:val="both"/>
        <w:rPr>
          <w:rFonts w:ascii="SimSun" w:eastAsia="SimSun" w:hAnsi="SimSun"/>
          <w:sz w:val="24"/>
          <w:szCs w:val="24"/>
          <w:lang w:val="zh-CN" w:eastAsia="zh-CN"/>
        </w:rPr>
      </w:pPr>
      <w:r>
        <w:rPr>
          <w:rFonts w:ascii="SimSun" w:eastAsia="SimSun" w:hAnsi="SimSun" w:hint="eastAsia"/>
          <w:lang w:val="zh-CN" w:eastAsia="zh-CN"/>
        </w:rPr>
        <w:t>（</w:t>
      </w:r>
      <w:r w:rsidR="00935B8C" w:rsidRPr="0037300E">
        <w:rPr>
          <w:rFonts w:ascii="SimSun" w:eastAsia="SimSun" w:hAnsi="SimSun" w:hint="eastAsia"/>
          <w:lang w:val="zh-CN" w:eastAsia="zh-CN"/>
        </w:rPr>
        <w:t>五</w:t>
      </w:r>
      <w:r>
        <w:rPr>
          <w:rFonts w:ascii="SimSun" w:eastAsia="SimSun" w:hAnsi="SimSun" w:hint="eastAsia"/>
          <w:lang w:val="zh-CN" w:eastAsia="zh-CN"/>
        </w:rPr>
        <w:t>）</w:t>
      </w:r>
      <w:r w:rsidR="00FD3894">
        <w:rPr>
          <w:rFonts w:ascii="SimSun" w:eastAsia="SimSun" w:hAnsi="SimSun"/>
          <w:lang w:val="zh-CN" w:eastAsia="zh-CN"/>
        </w:rPr>
        <w:tab/>
      </w:r>
      <w:r w:rsidR="009D33F8" w:rsidRPr="0019612A">
        <w:rPr>
          <w:rFonts w:ascii="SimSun" w:eastAsia="SimSun" w:hAnsi="SimSun"/>
          <w:sz w:val="24"/>
          <w:szCs w:val="24"/>
          <w:lang w:val="zh-CN" w:eastAsia="zh-CN"/>
        </w:rPr>
        <w:t>协助出席重大会议和在重大会议上安排会谈和</w:t>
      </w:r>
      <w:r w:rsidR="00D150C1" w:rsidRPr="0019612A">
        <w:rPr>
          <w:rFonts w:ascii="SimSun" w:eastAsia="SimSun" w:hAnsi="SimSun" w:hint="eastAsia"/>
          <w:sz w:val="24"/>
          <w:szCs w:val="24"/>
          <w:lang w:val="zh-CN" w:eastAsia="zh-CN"/>
        </w:rPr>
        <w:t>开</w:t>
      </w:r>
      <w:r w:rsidR="009D33F8" w:rsidRPr="0019612A">
        <w:rPr>
          <w:rFonts w:ascii="SimSun" w:eastAsia="SimSun" w:hAnsi="SimSun"/>
          <w:sz w:val="24"/>
          <w:szCs w:val="24"/>
          <w:lang w:val="zh-CN" w:eastAsia="zh-CN"/>
        </w:rPr>
        <w:t>会，以推动为生物多样性平台今后的评估进一步制定情景设想和模型；</w:t>
      </w:r>
    </w:p>
    <w:p w14:paraId="6B21840C" w14:textId="5CE7E4B4" w:rsidR="009D33F8" w:rsidRPr="0019612A" w:rsidRDefault="007A68DD" w:rsidP="007704F2">
      <w:pPr>
        <w:pStyle w:val="Normalnumber"/>
        <w:numPr>
          <w:ilvl w:val="0"/>
          <w:numId w:val="0"/>
        </w:numPr>
        <w:tabs>
          <w:tab w:val="clear" w:pos="624"/>
        </w:tabs>
        <w:ind w:left="3150" w:hanging="659"/>
        <w:jc w:val="both"/>
        <w:rPr>
          <w:sz w:val="24"/>
          <w:szCs w:val="24"/>
          <w:lang w:eastAsia="zh-CN"/>
        </w:rPr>
      </w:pPr>
      <w:r>
        <w:rPr>
          <w:rFonts w:ascii="SimSun" w:eastAsia="SimSun" w:hAnsi="SimSun" w:hint="eastAsia"/>
          <w:lang w:val="zh-CN" w:eastAsia="zh-CN"/>
        </w:rPr>
        <w:t>（</w:t>
      </w:r>
      <w:r w:rsidR="00935B8C" w:rsidRPr="0037300E">
        <w:rPr>
          <w:rFonts w:ascii="SimSun" w:eastAsia="SimSun" w:hAnsi="SimSun" w:hint="eastAsia"/>
          <w:lang w:val="zh-CN" w:eastAsia="zh-CN"/>
        </w:rPr>
        <w:t>六</w:t>
      </w:r>
      <w:r>
        <w:rPr>
          <w:rFonts w:ascii="SimSun" w:eastAsia="SimSun" w:hAnsi="SimSun" w:hint="eastAsia"/>
          <w:lang w:val="zh-CN" w:eastAsia="zh-CN"/>
        </w:rPr>
        <w:t>）</w:t>
      </w:r>
      <w:r w:rsidR="00A30F2A">
        <w:rPr>
          <w:rFonts w:ascii="SimSun" w:eastAsia="SimSun" w:hAnsi="SimSun"/>
          <w:lang w:val="zh-CN" w:eastAsia="zh-CN"/>
        </w:rPr>
        <w:tab/>
      </w:r>
      <w:r w:rsidR="009D33F8" w:rsidRPr="0019612A">
        <w:rPr>
          <w:rFonts w:ascii="SimSun" w:eastAsia="SimSun" w:hAnsi="SimSun"/>
          <w:sz w:val="24"/>
          <w:szCs w:val="24"/>
          <w:lang w:val="zh-CN" w:eastAsia="zh-CN"/>
        </w:rPr>
        <w:t>与知识和数据工作队以及土著和地方知识工作队合作，探索建立个案研究知识库。</w:t>
      </w:r>
      <w:r w:rsidR="009D33F8" w:rsidRPr="0019612A">
        <w:rPr>
          <w:sz w:val="24"/>
          <w:szCs w:val="24"/>
          <w:vertAlign w:val="superscript"/>
          <w:lang w:val="zh-CN"/>
        </w:rPr>
        <w:footnoteReference w:id="53"/>
      </w:r>
    </w:p>
    <w:p w14:paraId="7FD3B3D2" w14:textId="77777777" w:rsidR="009D33F8" w:rsidRPr="006A0CBB" w:rsidRDefault="009D33F8" w:rsidP="00D82461">
      <w:pPr>
        <w:pStyle w:val="Normalnumber"/>
        <w:numPr>
          <w:ilvl w:val="0"/>
          <w:numId w:val="0"/>
        </w:numPr>
        <w:ind w:left="3119"/>
        <w:rPr>
          <w:lang w:eastAsia="zh-CN"/>
        </w:rPr>
        <w:sectPr w:rsidR="009D33F8" w:rsidRPr="006A0CBB">
          <w:headerReference w:type="first" r:id="rId39"/>
          <w:footerReference w:type="first" r:id="rId40"/>
          <w:footnotePr>
            <w:numRestart w:val="eachSect"/>
          </w:footnotePr>
          <w:pgSz w:w="11907" w:h="16840" w:code="9"/>
          <w:pgMar w:top="907" w:right="992" w:bottom="1418" w:left="1418" w:header="539" w:footer="975" w:gutter="0"/>
          <w:cols w:space="720"/>
          <w:titlePg/>
          <w:docGrid w:linePitch="360"/>
        </w:sectPr>
      </w:pPr>
    </w:p>
    <w:p w14:paraId="77A67C0B" w14:textId="77777777" w:rsidR="009D33F8" w:rsidRPr="006A0CBB" w:rsidRDefault="009D33F8" w:rsidP="00D82461">
      <w:pPr>
        <w:pStyle w:val="CH1"/>
        <w:rPr>
          <w:lang w:eastAsia="zh-CN"/>
        </w:rPr>
        <w:sectPr w:rsidR="009D33F8" w:rsidRPr="006A0CBB">
          <w:type w:val="continuous"/>
          <w:pgSz w:w="11907" w:h="16840" w:code="9"/>
          <w:pgMar w:top="907" w:right="992" w:bottom="1418" w:left="1418" w:header="539" w:footer="975" w:gutter="0"/>
          <w:cols w:space="720"/>
          <w:titlePg/>
          <w:docGrid w:linePitch="360"/>
        </w:sectPr>
      </w:pPr>
    </w:p>
    <w:p w14:paraId="48F19C78" w14:textId="3D4E8D3B" w:rsidR="009D33F8" w:rsidRPr="002820DE" w:rsidRDefault="009D33F8" w:rsidP="00C728EF">
      <w:pPr>
        <w:pStyle w:val="BBTitle"/>
        <w:ind w:left="1253" w:right="43"/>
        <w:rPr>
          <w:rFonts w:eastAsia="SimHei"/>
          <w:bCs/>
          <w:sz w:val="32"/>
          <w:szCs w:val="32"/>
          <w:lang w:val="zh-CN" w:eastAsia="zh-CN"/>
        </w:rPr>
      </w:pPr>
      <w:r w:rsidRPr="002820DE">
        <w:rPr>
          <w:rFonts w:eastAsia="SimHei"/>
          <w:bCs/>
          <w:sz w:val="32"/>
          <w:szCs w:val="32"/>
          <w:lang w:val="zh-CN" w:eastAsia="zh-CN"/>
        </w:rPr>
        <w:lastRenderedPageBreak/>
        <w:t>IPBES-9/2</w:t>
      </w:r>
      <w:r w:rsidRPr="002820DE">
        <w:rPr>
          <w:rFonts w:eastAsia="SimHei"/>
          <w:bCs/>
          <w:sz w:val="32"/>
          <w:szCs w:val="32"/>
          <w:lang w:val="zh-CN" w:eastAsia="zh-CN"/>
        </w:rPr>
        <w:t>号决定：全体会议的安排和今后届会的日期和地点</w:t>
      </w:r>
    </w:p>
    <w:p w14:paraId="780C85C7" w14:textId="77777777" w:rsidR="009D33F8" w:rsidRPr="00E93E49" w:rsidRDefault="009D33F8" w:rsidP="00E86093">
      <w:pPr>
        <w:pStyle w:val="Normal-pool"/>
        <w:tabs>
          <w:tab w:val="clear" w:pos="1247"/>
          <w:tab w:val="clear" w:pos="1814"/>
          <w:tab w:val="clear" w:pos="2381"/>
          <w:tab w:val="clear" w:pos="2948"/>
          <w:tab w:val="clear" w:pos="3515"/>
          <w:tab w:val="clear" w:pos="4082"/>
        </w:tabs>
        <w:spacing w:after="120"/>
        <w:ind w:left="1247" w:firstLine="624"/>
        <w:jc w:val="both"/>
        <w:rPr>
          <w:rFonts w:ascii="KaiTi" w:eastAsia="KaiTi" w:hAnsi="KaiTi"/>
          <w:sz w:val="24"/>
          <w:szCs w:val="24"/>
          <w:lang w:eastAsia="zh-CN"/>
        </w:rPr>
      </w:pPr>
      <w:r w:rsidRPr="00E93E49">
        <w:rPr>
          <w:rFonts w:ascii="KaiTi" w:eastAsia="KaiTi" w:hAnsi="KaiTi"/>
          <w:sz w:val="24"/>
          <w:szCs w:val="24"/>
          <w:lang w:val="zh-CN" w:eastAsia="zh-CN"/>
        </w:rPr>
        <w:t>全体会议，</w:t>
      </w:r>
    </w:p>
    <w:p w14:paraId="13750980" w14:textId="2511F29F" w:rsidR="009D33F8" w:rsidRPr="00252AA4" w:rsidRDefault="00E93E49" w:rsidP="00E86093">
      <w:pPr>
        <w:pStyle w:val="Normalnumber"/>
        <w:numPr>
          <w:ilvl w:val="0"/>
          <w:numId w:val="30"/>
        </w:numPr>
        <w:tabs>
          <w:tab w:val="clear" w:pos="567"/>
          <w:tab w:val="num" w:pos="624"/>
        </w:tabs>
        <w:ind w:firstLine="624"/>
        <w:jc w:val="both"/>
        <w:rPr>
          <w:sz w:val="24"/>
          <w:szCs w:val="24"/>
          <w:lang w:eastAsia="zh-CN"/>
        </w:rPr>
      </w:pPr>
      <w:r w:rsidRPr="00E93E49">
        <w:rPr>
          <w:rFonts w:ascii="KaiTi" w:eastAsia="KaiTi" w:hAnsi="KaiTi" w:cs="SimSun" w:hint="eastAsia"/>
          <w:sz w:val="24"/>
          <w:szCs w:val="24"/>
          <w:lang w:val="zh-CN" w:eastAsia="zh-CN"/>
        </w:rPr>
        <w:t>决定</w:t>
      </w:r>
      <w:r w:rsidR="00F30A77">
        <w:rPr>
          <w:rFonts w:ascii="KaiTi" w:eastAsia="KaiTi" w:hAnsi="KaiTi" w:cs="SimSun" w:hint="eastAsia"/>
          <w:sz w:val="24"/>
          <w:szCs w:val="24"/>
          <w:lang w:val="zh-CN" w:eastAsia="zh-CN"/>
        </w:rPr>
        <w:t>，</w:t>
      </w:r>
      <w:r w:rsidR="00F30A77" w:rsidRPr="00E93E49">
        <w:rPr>
          <w:rFonts w:ascii="SimSun" w:eastAsia="SimSun" w:hAnsi="SimSun" w:cs="SimSun" w:hint="eastAsia"/>
          <w:sz w:val="24"/>
          <w:szCs w:val="24"/>
          <w:lang w:val="zh-CN" w:eastAsia="zh-CN"/>
        </w:rPr>
        <w:t>考虑到相关国际会议的日历，</w:t>
      </w:r>
      <w:r w:rsidRPr="00E93E49">
        <w:rPr>
          <w:rFonts w:ascii="SimSun" w:eastAsia="SimSun" w:hAnsi="SimSun" w:cs="SimSun" w:hint="eastAsia"/>
          <w:sz w:val="24"/>
          <w:szCs w:val="24"/>
          <w:lang w:val="zh-CN" w:eastAsia="zh-CN"/>
        </w:rPr>
        <w:t>生物多样性和生态系统服务政府间科学政策平台全体会议第十一届会议将于</w:t>
      </w:r>
      <w:r w:rsidRPr="00E93E49">
        <w:rPr>
          <w:rFonts w:hint="eastAsia"/>
          <w:sz w:val="24"/>
          <w:szCs w:val="24"/>
          <w:lang w:val="zh-CN" w:eastAsia="zh-CN"/>
        </w:rPr>
        <w:t>2024</w:t>
      </w:r>
      <w:r w:rsidRPr="00E93E49">
        <w:rPr>
          <w:rFonts w:ascii="SimSun" w:eastAsia="SimSun" w:hAnsi="SimSun" w:cs="SimSun" w:hint="eastAsia"/>
          <w:sz w:val="24"/>
          <w:szCs w:val="24"/>
          <w:lang w:val="zh-CN" w:eastAsia="zh-CN"/>
        </w:rPr>
        <w:t>年下半年举行</w:t>
      </w:r>
      <w:r w:rsidR="009D33F8" w:rsidRPr="00252AA4">
        <w:rPr>
          <w:sz w:val="24"/>
          <w:szCs w:val="24"/>
          <w:lang w:val="zh-CN" w:eastAsia="zh-CN"/>
        </w:rPr>
        <w:t>；</w:t>
      </w:r>
    </w:p>
    <w:p w14:paraId="0BFA1DB0" w14:textId="77777777" w:rsidR="009D33F8" w:rsidRPr="00E93E49" w:rsidRDefault="009D33F8" w:rsidP="00E86093">
      <w:pPr>
        <w:pStyle w:val="Normalnumber"/>
        <w:numPr>
          <w:ilvl w:val="0"/>
          <w:numId w:val="4"/>
        </w:numPr>
        <w:tabs>
          <w:tab w:val="clear" w:pos="567"/>
          <w:tab w:val="num" w:pos="624"/>
        </w:tabs>
        <w:ind w:firstLine="624"/>
        <w:jc w:val="both"/>
        <w:rPr>
          <w:rFonts w:ascii="SimSun" w:eastAsia="SimSun" w:hAnsi="SimSun" w:cs="SimSun"/>
          <w:sz w:val="24"/>
          <w:szCs w:val="24"/>
          <w:lang w:val="zh-CN" w:eastAsia="zh-CN"/>
        </w:rPr>
      </w:pPr>
      <w:r w:rsidRPr="00E93E49">
        <w:rPr>
          <w:rFonts w:ascii="KaiTi" w:eastAsia="KaiTi" w:hAnsi="KaiTi"/>
          <w:sz w:val="24"/>
          <w:szCs w:val="24"/>
          <w:lang w:val="zh-CN" w:eastAsia="zh-CN"/>
        </w:rPr>
        <w:t>邀请</w:t>
      </w:r>
      <w:r w:rsidRPr="00E93E49">
        <w:rPr>
          <w:rFonts w:ascii="SimSun" w:eastAsia="SimSun" w:hAnsi="SimSun" w:cs="SimSun"/>
          <w:sz w:val="24"/>
          <w:szCs w:val="24"/>
          <w:lang w:val="zh-CN" w:eastAsia="zh-CN"/>
        </w:rPr>
        <w:t>有能力的平台成员考虑主办全体会议第十一届会议；</w:t>
      </w:r>
    </w:p>
    <w:p w14:paraId="1551A688" w14:textId="77777777" w:rsidR="009D33F8" w:rsidRPr="00E93E49" w:rsidRDefault="009D33F8" w:rsidP="00E86093">
      <w:pPr>
        <w:pStyle w:val="Normalnumber"/>
        <w:numPr>
          <w:ilvl w:val="0"/>
          <w:numId w:val="4"/>
        </w:numPr>
        <w:tabs>
          <w:tab w:val="clear" w:pos="567"/>
          <w:tab w:val="num" w:pos="624"/>
        </w:tabs>
        <w:ind w:firstLine="624"/>
        <w:jc w:val="both"/>
        <w:rPr>
          <w:rFonts w:ascii="SimSun" w:eastAsia="SimSun" w:hAnsi="SimSun" w:cs="SimSun"/>
          <w:sz w:val="24"/>
          <w:szCs w:val="24"/>
          <w:lang w:val="zh-CN" w:eastAsia="zh-CN"/>
        </w:rPr>
      </w:pPr>
      <w:r w:rsidRPr="00E93E49">
        <w:rPr>
          <w:rFonts w:ascii="KaiTi" w:eastAsia="KaiTi" w:hAnsi="KaiTi"/>
          <w:sz w:val="24"/>
          <w:szCs w:val="24"/>
          <w:lang w:val="zh-CN" w:eastAsia="zh-CN"/>
        </w:rPr>
        <w:t>请</w:t>
      </w:r>
      <w:r w:rsidRPr="00E93E49">
        <w:rPr>
          <w:rFonts w:ascii="SimSun" w:eastAsia="SimSun" w:hAnsi="SimSun" w:cs="SimSun"/>
          <w:sz w:val="24"/>
          <w:szCs w:val="24"/>
          <w:lang w:val="zh-CN" w:eastAsia="zh-CN"/>
        </w:rPr>
        <w:t>主席团考虑到相关政府间会议的日历，与平台成员磋商，就全体会议第十一届会议的具体日期</w:t>
      </w:r>
      <w:proofErr w:type="gramStart"/>
      <w:r w:rsidRPr="00E93E49">
        <w:rPr>
          <w:rFonts w:ascii="SimSun" w:eastAsia="SimSun" w:hAnsi="SimSun" w:cs="SimSun"/>
          <w:sz w:val="24"/>
          <w:szCs w:val="24"/>
          <w:lang w:val="zh-CN" w:eastAsia="zh-CN"/>
        </w:rPr>
        <w:t>作出</w:t>
      </w:r>
      <w:proofErr w:type="gramEnd"/>
      <w:r w:rsidRPr="00E93E49">
        <w:rPr>
          <w:rFonts w:ascii="SimSun" w:eastAsia="SimSun" w:hAnsi="SimSun" w:cs="SimSun"/>
          <w:sz w:val="24"/>
          <w:szCs w:val="24"/>
          <w:lang w:val="zh-CN" w:eastAsia="zh-CN"/>
        </w:rPr>
        <w:t>决定；</w:t>
      </w:r>
    </w:p>
    <w:p w14:paraId="786E6EB8" w14:textId="77777777" w:rsidR="009D33F8" w:rsidRPr="00E93E49" w:rsidRDefault="009D33F8" w:rsidP="00E86093">
      <w:pPr>
        <w:pStyle w:val="Normalnumber"/>
        <w:numPr>
          <w:ilvl w:val="0"/>
          <w:numId w:val="4"/>
        </w:numPr>
        <w:tabs>
          <w:tab w:val="clear" w:pos="567"/>
          <w:tab w:val="num" w:pos="624"/>
        </w:tabs>
        <w:ind w:firstLine="624"/>
        <w:jc w:val="both"/>
        <w:rPr>
          <w:rFonts w:ascii="SimSun" w:eastAsia="SimSun" w:hAnsi="SimSun" w:cs="SimSun"/>
          <w:sz w:val="24"/>
          <w:szCs w:val="24"/>
          <w:lang w:val="zh-CN" w:eastAsia="zh-CN"/>
        </w:rPr>
      </w:pPr>
      <w:r w:rsidRPr="00E93E49">
        <w:rPr>
          <w:rFonts w:ascii="KaiTi" w:eastAsia="KaiTi" w:hAnsi="KaiTi"/>
          <w:sz w:val="24"/>
          <w:szCs w:val="24"/>
          <w:lang w:val="zh-CN" w:eastAsia="zh-CN"/>
        </w:rPr>
        <w:t>又请</w:t>
      </w:r>
      <w:r w:rsidRPr="00E93E49">
        <w:rPr>
          <w:rFonts w:ascii="SimSun" w:eastAsia="SimSun" w:hAnsi="SimSun" w:cs="SimSun"/>
          <w:sz w:val="24"/>
          <w:szCs w:val="24"/>
          <w:lang w:val="zh-CN" w:eastAsia="zh-CN"/>
        </w:rPr>
        <w:t>主席团与成员磋商，就全体会议第十一届会议地点</w:t>
      </w:r>
      <w:proofErr w:type="gramStart"/>
      <w:r w:rsidRPr="00E93E49">
        <w:rPr>
          <w:rFonts w:ascii="SimSun" w:eastAsia="SimSun" w:hAnsi="SimSun" w:cs="SimSun"/>
          <w:sz w:val="24"/>
          <w:szCs w:val="24"/>
          <w:lang w:val="zh-CN" w:eastAsia="zh-CN"/>
        </w:rPr>
        <w:t>作出</w:t>
      </w:r>
      <w:proofErr w:type="gramEnd"/>
      <w:r w:rsidRPr="00E93E49">
        <w:rPr>
          <w:rFonts w:ascii="SimSun" w:eastAsia="SimSun" w:hAnsi="SimSun" w:cs="SimSun"/>
          <w:sz w:val="24"/>
          <w:szCs w:val="24"/>
          <w:lang w:val="zh-CN" w:eastAsia="zh-CN"/>
        </w:rPr>
        <w:t>决定，同时考虑到成员关于主办该届会议的提议，但主办的前提是成功缔结东道国协定；</w:t>
      </w:r>
    </w:p>
    <w:p w14:paraId="3F9A7557" w14:textId="77777777" w:rsidR="009D33F8" w:rsidRPr="00E86093" w:rsidRDefault="009D33F8" w:rsidP="00E86093">
      <w:pPr>
        <w:pStyle w:val="Normalnumber"/>
        <w:numPr>
          <w:ilvl w:val="0"/>
          <w:numId w:val="4"/>
        </w:numPr>
        <w:tabs>
          <w:tab w:val="clear" w:pos="567"/>
          <w:tab w:val="num" w:pos="624"/>
        </w:tabs>
        <w:ind w:firstLine="624"/>
        <w:jc w:val="both"/>
        <w:rPr>
          <w:rFonts w:eastAsia="SimSun"/>
          <w:sz w:val="24"/>
          <w:szCs w:val="24"/>
          <w:lang w:val="zh-CN" w:eastAsia="zh-CN"/>
        </w:rPr>
      </w:pPr>
      <w:r w:rsidRPr="00E93E49">
        <w:rPr>
          <w:rFonts w:ascii="KaiTi" w:eastAsia="KaiTi" w:hAnsi="KaiTi"/>
          <w:sz w:val="24"/>
          <w:szCs w:val="24"/>
          <w:lang w:val="zh-CN" w:eastAsia="zh-CN"/>
        </w:rPr>
        <w:t>请</w:t>
      </w:r>
      <w:r w:rsidRPr="00E86093">
        <w:rPr>
          <w:rFonts w:eastAsia="SimSun"/>
          <w:sz w:val="24"/>
          <w:szCs w:val="24"/>
          <w:lang w:val="zh-CN" w:eastAsia="zh-CN"/>
        </w:rPr>
        <w:t>执行秘书在主席团决定接受某国政府主办全体会议第十一届会议的提议时，按照联大</w:t>
      </w:r>
      <w:r w:rsidRPr="00E86093">
        <w:rPr>
          <w:rFonts w:eastAsia="SimSun"/>
          <w:sz w:val="24"/>
          <w:szCs w:val="24"/>
          <w:lang w:val="zh-CN" w:eastAsia="zh-CN"/>
        </w:rPr>
        <w:t>1985</w:t>
      </w:r>
      <w:r w:rsidRPr="00E86093">
        <w:rPr>
          <w:rFonts w:eastAsia="SimSun"/>
          <w:sz w:val="24"/>
          <w:szCs w:val="24"/>
          <w:lang w:val="zh-CN" w:eastAsia="zh-CN"/>
        </w:rPr>
        <w:t>年</w:t>
      </w:r>
      <w:r w:rsidRPr="00E86093">
        <w:rPr>
          <w:rFonts w:eastAsia="SimSun"/>
          <w:sz w:val="24"/>
          <w:szCs w:val="24"/>
          <w:lang w:val="zh-CN" w:eastAsia="zh-CN"/>
        </w:rPr>
        <w:t>12</w:t>
      </w:r>
      <w:r w:rsidRPr="00E86093">
        <w:rPr>
          <w:rFonts w:eastAsia="SimSun"/>
          <w:sz w:val="24"/>
          <w:szCs w:val="24"/>
          <w:lang w:val="zh-CN" w:eastAsia="zh-CN"/>
        </w:rPr>
        <w:t>月</w:t>
      </w:r>
      <w:r w:rsidRPr="00E86093">
        <w:rPr>
          <w:rFonts w:eastAsia="SimSun"/>
          <w:sz w:val="24"/>
          <w:szCs w:val="24"/>
          <w:lang w:val="zh-CN" w:eastAsia="zh-CN"/>
        </w:rPr>
        <w:t>18</w:t>
      </w:r>
      <w:r w:rsidRPr="00E86093">
        <w:rPr>
          <w:rFonts w:eastAsia="SimSun"/>
          <w:sz w:val="24"/>
          <w:szCs w:val="24"/>
          <w:lang w:val="zh-CN" w:eastAsia="zh-CN"/>
        </w:rPr>
        <w:t>日第</w:t>
      </w:r>
      <w:r w:rsidRPr="00E86093">
        <w:rPr>
          <w:rFonts w:eastAsia="SimSun"/>
          <w:sz w:val="24"/>
          <w:szCs w:val="24"/>
          <w:lang w:val="zh-CN" w:eastAsia="zh-CN"/>
        </w:rPr>
        <w:t>40/243</w:t>
      </w:r>
      <w:r w:rsidRPr="00E86093">
        <w:rPr>
          <w:rFonts w:eastAsia="SimSun"/>
          <w:sz w:val="24"/>
          <w:szCs w:val="24"/>
          <w:lang w:val="zh-CN" w:eastAsia="zh-CN"/>
        </w:rPr>
        <w:t>号决议和关于起草联合国大会第</w:t>
      </w:r>
      <w:r w:rsidRPr="00E86093">
        <w:rPr>
          <w:rFonts w:eastAsia="SimSun"/>
          <w:sz w:val="24"/>
          <w:szCs w:val="24"/>
          <w:lang w:val="zh-CN" w:eastAsia="zh-CN"/>
        </w:rPr>
        <w:t>40/243</w:t>
      </w:r>
      <w:r w:rsidRPr="00E86093">
        <w:rPr>
          <w:rFonts w:eastAsia="SimSun"/>
          <w:sz w:val="24"/>
          <w:szCs w:val="24"/>
          <w:lang w:val="zh-CN" w:eastAsia="zh-CN"/>
        </w:rPr>
        <w:t>号决议范围内的东道国协定的联合国行政指示的规定，尽快与该国政府缔结并签署全体会议第十一届会议东道国协定；</w:t>
      </w:r>
      <w:r w:rsidRPr="00E86093">
        <w:rPr>
          <w:rFonts w:eastAsia="SimSun"/>
          <w:sz w:val="24"/>
          <w:szCs w:val="24"/>
          <w:vertAlign w:val="superscript"/>
          <w:lang w:val="zh-CN" w:eastAsia="zh-CN"/>
        </w:rPr>
        <w:footnoteReference w:id="54"/>
      </w:r>
    </w:p>
    <w:p w14:paraId="2394650C" w14:textId="77777777" w:rsidR="009D33F8" w:rsidRPr="00E93E49" w:rsidRDefault="009D33F8" w:rsidP="00E86093">
      <w:pPr>
        <w:pStyle w:val="Normalnumber"/>
        <w:numPr>
          <w:ilvl w:val="0"/>
          <w:numId w:val="4"/>
        </w:numPr>
        <w:tabs>
          <w:tab w:val="clear" w:pos="567"/>
          <w:tab w:val="num" w:pos="624"/>
        </w:tabs>
        <w:ind w:firstLine="624"/>
        <w:jc w:val="both"/>
        <w:rPr>
          <w:rFonts w:ascii="SimSun" w:eastAsia="SimSun" w:hAnsi="SimSun" w:cs="SimSun"/>
          <w:sz w:val="24"/>
          <w:szCs w:val="24"/>
          <w:lang w:val="zh-CN" w:eastAsia="zh-CN"/>
        </w:rPr>
      </w:pPr>
      <w:r w:rsidRPr="00E93E49">
        <w:rPr>
          <w:rFonts w:ascii="KaiTi" w:eastAsia="KaiTi" w:hAnsi="KaiTi"/>
          <w:sz w:val="24"/>
          <w:szCs w:val="24"/>
          <w:lang w:val="zh-CN" w:eastAsia="zh-CN"/>
        </w:rPr>
        <w:t>表示注意到</w:t>
      </w:r>
      <w:r w:rsidRPr="00E93E49">
        <w:rPr>
          <w:rFonts w:ascii="SimSun" w:eastAsia="SimSun" w:hAnsi="SimSun" w:cs="SimSun"/>
          <w:sz w:val="24"/>
          <w:szCs w:val="24"/>
          <w:lang w:val="zh-CN" w:eastAsia="zh-CN"/>
        </w:rPr>
        <w:t>本决定附件所载全体会议第十届和第十一届会议的临时议程草案；</w:t>
      </w:r>
    </w:p>
    <w:p w14:paraId="0EF53A0E" w14:textId="77777777" w:rsidR="009D33F8" w:rsidRPr="00E93E49" w:rsidRDefault="009D33F8" w:rsidP="00E86093">
      <w:pPr>
        <w:pStyle w:val="Normalnumber"/>
        <w:numPr>
          <w:ilvl w:val="0"/>
          <w:numId w:val="4"/>
        </w:numPr>
        <w:tabs>
          <w:tab w:val="clear" w:pos="567"/>
          <w:tab w:val="num" w:pos="624"/>
        </w:tabs>
        <w:ind w:firstLine="624"/>
        <w:jc w:val="both"/>
        <w:rPr>
          <w:rFonts w:ascii="SimSun" w:eastAsia="SimSun" w:hAnsi="SimSun" w:cs="SimSun"/>
          <w:sz w:val="24"/>
          <w:szCs w:val="24"/>
          <w:lang w:val="zh-CN" w:eastAsia="zh-CN"/>
        </w:rPr>
      </w:pPr>
      <w:r w:rsidRPr="00E93E49">
        <w:rPr>
          <w:rFonts w:ascii="KaiTi" w:eastAsia="KaiTi" w:hAnsi="KaiTi" w:cs="SimSun"/>
          <w:sz w:val="24"/>
          <w:szCs w:val="24"/>
          <w:lang w:val="zh-CN" w:eastAsia="zh-CN"/>
        </w:rPr>
        <w:t>请</w:t>
      </w:r>
      <w:r w:rsidRPr="00E93E49">
        <w:rPr>
          <w:rFonts w:ascii="SimSun" w:eastAsia="SimSun" w:hAnsi="SimSun" w:cs="SimSun"/>
          <w:sz w:val="24"/>
          <w:szCs w:val="24"/>
          <w:lang w:val="zh-CN" w:eastAsia="zh-CN"/>
        </w:rPr>
        <w:t>执行秘书邀请各成员和按</w:t>
      </w:r>
      <w:r w:rsidRPr="00E86093">
        <w:rPr>
          <w:rFonts w:eastAsia="SimSun"/>
          <w:sz w:val="24"/>
          <w:szCs w:val="24"/>
          <w:lang w:val="zh-CN" w:eastAsia="zh-CN"/>
        </w:rPr>
        <w:t>IPBES-5/4</w:t>
      </w:r>
      <w:r w:rsidRPr="00E93E49">
        <w:rPr>
          <w:rFonts w:ascii="SimSun" w:eastAsia="SimSun" w:hAnsi="SimSun" w:cs="SimSun"/>
          <w:sz w:val="24"/>
          <w:szCs w:val="24"/>
          <w:lang w:val="zh-CN" w:eastAsia="zh-CN"/>
        </w:rPr>
        <w:t>号决定准予强化参与的观察员就全体会议第十届会议的拟议工作安排提交书面意见；</w:t>
      </w:r>
    </w:p>
    <w:p w14:paraId="70C0E381" w14:textId="77777777" w:rsidR="009D33F8" w:rsidRPr="00E93E49" w:rsidRDefault="009D33F8" w:rsidP="00E86093">
      <w:pPr>
        <w:pStyle w:val="Normalnumber"/>
        <w:numPr>
          <w:ilvl w:val="0"/>
          <w:numId w:val="4"/>
        </w:numPr>
        <w:tabs>
          <w:tab w:val="clear" w:pos="567"/>
          <w:tab w:val="num" w:pos="624"/>
        </w:tabs>
        <w:ind w:firstLine="624"/>
        <w:jc w:val="both"/>
        <w:rPr>
          <w:rFonts w:ascii="SimSun" w:eastAsia="SimSun" w:hAnsi="SimSun" w:cs="SimSun"/>
          <w:sz w:val="24"/>
          <w:szCs w:val="24"/>
          <w:lang w:val="zh-CN" w:eastAsia="zh-CN"/>
        </w:rPr>
      </w:pPr>
      <w:r w:rsidRPr="00E93E49">
        <w:rPr>
          <w:rFonts w:ascii="KaiTi" w:eastAsia="KaiTi" w:hAnsi="KaiTi" w:cs="SimSun"/>
          <w:sz w:val="24"/>
          <w:szCs w:val="24"/>
          <w:lang w:val="zh-CN" w:eastAsia="zh-CN"/>
        </w:rPr>
        <w:t>又请</w:t>
      </w:r>
      <w:r w:rsidRPr="00E93E49">
        <w:rPr>
          <w:rFonts w:ascii="SimSun" w:eastAsia="SimSun" w:hAnsi="SimSun" w:cs="SimSun"/>
          <w:sz w:val="24"/>
          <w:szCs w:val="24"/>
          <w:lang w:val="zh-CN" w:eastAsia="zh-CN"/>
        </w:rPr>
        <w:t>执行秘书根据全体会议第九届会议期间收到的评论意见以及应本决定第</w:t>
      </w:r>
      <w:r w:rsidRPr="00E86093">
        <w:rPr>
          <w:rFonts w:eastAsia="SimSun"/>
          <w:sz w:val="24"/>
          <w:szCs w:val="24"/>
          <w:lang w:val="zh-CN" w:eastAsia="zh-CN"/>
        </w:rPr>
        <w:t>7</w:t>
      </w:r>
      <w:r w:rsidRPr="00E93E49">
        <w:rPr>
          <w:rFonts w:ascii="SimSun" w:eastAsia="SimSun" w:hAnsi="SimSun" w:cs="SimSun"/>
          <w:sz w:val="24"/>
          <w:szCs w:val="24"/>
          <w:lang w:val="zh-CN" w:eastAsia="zh-CN"/>
        </w:rPr>
        <w:t>段所述邀请提交的书面意见，确定全体会议第十届会议的拟议工作安排。</w:t>
      </w:r>
    </w:p>
    <w:p w14:paraId="32E4C373" w14:textId="77777777" w:rsidR="009D33F8" w:rsidRPr="006A0CBB" w:rsidRDefault="009D33F8" w:rsidP="00D82461">
      <w:pPr>
        <w:pStyle w:val="CH1"/>
        <w:rPr>
          <w:lang w:eastAsia="zh-CN"/>
        </w:rPr>
      </w:pPr>
      <w:r>
        <w:rPr>
          <w:lang w:val="zh-CN" w:eastAsia="zh-CN"/>
        </w:rPr>
        <w:tab/>
      </w:r>
      <w:r>
        <w:rPr>
          <w:lang w:val="zh-CN" w:eastAsia="zh-CN"/>
        </w:rPr>
        <w:tab/>
      </w:r>
      <w:r w:rsidRPr="00A34629">
        <w:rPr>
          <w:rFonts w:eastAsia="SimHei"/>
          <w:bCs/>
          <w:lang w:val="zh-CN" w:eastAsia="zh-CN"/>
        </w:rPr>
        <w:t>IPBES-9/2</w:t>
      </w:r>
      <w:r w:rsidRPr="00BD653D">
        <w:rPr>
          <w:rFonts w:ascii="SimHei" w:eastAsia="SimHei" w:hAnsi="SimHei"/>
          <w:bCs/>
          <w:szCs w:val="26"/>
          <w:lang w:val="zh-CN" w:eastAsia="zh-CN"/>
        </w:rPr>
        <w:t>号决定附件</w:t>
      </w:r>
    </w:p>
    <w:p w14:paraId="0D2AE8B9" w14:textId="650BD8AC" w:rsidR="009D33F8" w:rsidRPr="006A0CBB" w:rsidRDefault="008D2248" w:rsidP="00D82461">
      <w:pPr>
        <w:pStyle w:val="CH1"/>
        <w:rPr>
          <w:lang w:eastAsia="zh-CN"/>
        </w:rPr>
      </w:pPr>
      <w:r>
        <w:rPr>
          <w:bCs/>
          <w:lang w:val="zh-CN" w:eastAsia="zh-CN"/>
        </w:rPr>
        <w:tab/>
      </w:r>
      <w:r w:rsidR="009D33F8" w:rsidRPr="00BD653D">
        <w:rPr>
          <w:rFonts w:ascii="SimHei" w:eastAsia="SimHei" w:hAnsi="SimHei"/>
          <w:bCs/>
          <w:szCs w:val="26"/>
          <w:lang w:val="zh-CN" w:eastAsia="zh-CN"/>
        </w:rPr>
        <w:t>一、</w:t>
      </w:r>
      <w:r w:rsidR="009D33F8" w:rsidRPr="00BD653D">
        <w:rPr>
          <w:rFonts w:ascii="SimHei" w:eastAsia="SimHei" w:hAnsi="SimHei"/>
          <w:bCs/>
          <w:szCs w:val="26"/>
          <w:lang w:val="zh-CN" w:eastAsia="zh-CN"/>
        </w:rPr>
        <w:tab/>
        <w:t>生物多样性和生态系统服务政府间科学与政策平台</w:t>
      </w:r>
      <w:r w:rsidR="009433D9" w:rsidRPr="00BD653D">
        <w:rPr>
          <w:rFonts w:ascii="SimHei" w:eastAsia="SimHei" w:hAnsi="SimHei"/>
          <w:bCs/>
          <w:szCs w:val="26"/>
          <w:lang w:val="zh-CN" w:eastAsia="zh-CN"/>
        </w:rPr>
        <w:t>全体会议</w:t>
      </w:r>
      <w:r w:rsidR="009433D9">
        <w:rPr>
          <w:rFonts w:ascii="SimHei" w:eastAsia="SimHei" w:hAnsi="SimHei"/>
          <w:bCs/>
          <w:szCs w:val="26"/>
          <w:lang w:val="zh-CN" w:eastAsia="zh-CN"/>
        </w:rPr>
        <w:br/>
      </w:r>
      <w:r w:rsidR="009D33F8" w:rsidRPr="00BD653D">
        <w:rPr>
          <w:rFonts w:ascii="SimHei" w:eastAsia="SimHei" w:hAnsi="SimHei"/>
          <w:bCs/>
          <w:szCs w:val="26"/>
          <w:lang w:val="zh-CN" w:eastAsia="zh-CN"/>
        </w:rPr>
        <w:t>第十届会议临时议程草案</w:t>
      </w:r>
    </w:p>
    <w:p w14:paraId="422EC1CC" w14:textId="77777777" w:rsidR="009D33F8" w:rsidRPr="00923548" w:rsidRDefault="009D33F8" w:rsidP="007F1307">
      <w:pPr>
        <w:pStyle w:val="Normal-pool"/>
        <w:numPr>
          <w:ilvl w:val="6"/>
          <w:numId w:val="25"/>
        </w:numPr>
        <w:tabs>
          <w:tab w:val="clear" w:pos="1247"/>
          <w:tab w:val="clear" w:pos="1814"/>
          <w:tab w:val="clear" w:pos="2381"/>
          <w:tab w:val="clear" w:pos="2948"/>
          <w:tab w:val="clear" w:pos="3515"/>
          <w:tab w:val="clear" w:pos="4082"/>
          <w:tab w:val="left" w:pos="624"/>
        </w:tabs>
        <w:spacing w:after="120"/>
        <w:ind w:left="1871" w:hanging="624"/>
        <w:jc w:val="both"/>
        <w:rPr>
          <w:sz w:val="24"/>
          <w:szCs w:val="24"/>
        </w:rPr>
      </w:pPr>
      <w:bookmarkStart w:id="35" w:name="_Hlk66723497"/>
      <w:proofErr w:type="spellStart"/>
      <w:r w:rsidRPr="00923548">
        <w:rPr>
          <w:sz w:val="24"/>
          <w:szCs w:val="24"/>
          <w:lang w:val="zh-CN"/>
        </w:rPr>
        <w:t>会议开幕</w:t>
      </w:r>
      <w:proofErr w:type="spellEnd"/>
      <w:r w:rsidRPr="00923548">
        <w:rPr>
          <w:sz w:val="24"/>
          <w:szCs w:val="24"/>
          <w:lang w:val="zh-CN"/>
        </w:rPr>
        <w:t>。</w:t>
      </w:r>
    </w:p>
    <w:p w14:paraId="16CD789E" w14:textId="77777777" w:rsidR="009D33F8" w:rsidRPr="00923548" w:rsidRDefault="009D33F8" w:rsidP="007F1307">
      <w:pPr>
        <w:pStyle w:val="Normal-pool"/>
        <w:numPr>
          <w:ilvl w:val="6"/>
          <w:numId w:val="25"/>
        </w:numPr>
        <w:tabs>
          <w:tab w:val="clear" w:pos="1247"/>
          <w:tab w:val="clear" w:pos="1814"/>
          <w:tab w:val="clear" w:pos="2381"/>
          <w:tab w:val="clear" w:pos="2948"/>
          <w:tab w:val="clear" w:pos="3515"/>
          <w:tab w:val="clear" w:pos="4082"/>
          <w:tab w:val="left" w:pos="624"/>
        </w:tabs>
        <w:spacing w:after="120"/>
        <w:ind w:left="1871" w:hanging="624"/>
        <w:jc w:val="both"/>
        <w:rPr>
          <w:sz w:val="24"/>
          <w:szCs w:val="24"/>
        </w:rPr>
      </w:pPr>
      <w:proofErr w:type="spellStart"/>
      <w:r w:rsidRPr="00923548">
        <w:rPr>
          <w:sz w:val="24"/>
          <w:szCs w:val="24"/>
          <w:lang w:val="zh-CN"/>
        </w:rPr>
        <w:t>组织事项</w:t>
      </w:r>
      <w:proofErr w:type="spellEnd"/>
      <w:r w:rsidRPr="00923548">
        <w:rPr>
          <w:sz w:val="24"/>
          <w:szCs w:val="24"/>
          <w:lang w:val="zh-CN"/>
        </w:rPr>
        <w:t>：</w:t>
      </w:r>
    </w:p>
    <w:p w14:paraId="63990024" w14:textId="77777777" w:rsidR="009D33F8" w:rsidRPr="00923548" w:rsidRDefault="009D33F8" w:rsidP="007F1307">
      <w:pPr>
        <w:pStyle w:val="Normal-pool"/>
        <w:numPr>
          <w:ilvl w:val="1"/>
          <w:numId w:val="26"/>
        </w:numPr>
        <w:tabs>
          <w:tab w:val="clear" w:pos="1247"/>
          <w:tab w:val="clear" w:pos="1814"/>
          <w:tab w:val="clear" w:pos="2381"/>
          <w:tab w:val="clear" w:pos="2948"/>
          <w:tab w:val="clear" w:pos="3515"/>
          <w:tab w:val="clear" w:pos="4082"/>
          <w:tab w:val="left" w:pos="624"/>
        </w:tabs>
        <w:spacing w:after="120"/>
        <w:ind w:left="2495" w:hanging="624"/>
        <w:jc w:val="both"/>
        <w:rPr>
          <w:sz w:val="24"/>
          <w:szCs w:val="24"/>
        </w:rPr>
      </w:pPr>
      <w:proofErr w:type="spellStart"/>
      <w:proofErr w:type="gramStart"/>
      <w:r w:rsidRPr="00923548">
        <w:rPr>
          <w:sz w:val="24"/>
          <w:szCs w:val="24"/>
          <w:lang w:val="zh-CN"/>
        </w:rPr>
        <w:t>通过议程及工作安排</w:t>
      </w:r>
      <w:proofErr w:type="spellEnd"/>
      <w:r w:rsidRPr="00923548">
        <w:rPr>
          <w:sz w:val="24"/>
          <w:szCs w:val="24"/>
          <w:lang w:val="zh-CN"/>
        </w:rPr>
        <w:t>；</w:t>
      </w:r>
      <w:proofErr w:type="gramEnd"/>
    </w:p>
    <w:p w14:paraId="7FA74E80" w14:textId="77777777" w:rsidR="009D33F8" w:rsidRPr="00923548" w:rsidRDefault="009D33F8" w:rsidP="007F1307">
      <w:pPr>
        <w:pStyle w:val="Normal-pool"/>
        <w:numPr>
          <w:ilvl w:val="1"/>
          <w:numId w:val="26"/>
        </w:numPr>
        <w:tabs>
          <w:tab w:val="clear" w:pos="1247"/>
          <w:tab w:val="clear" w:pos="1814"/>
          <w:tab w:val="clear" w:pos="2381"/>
          <w:tab w:val="clear" w:pos="2948"/>
          <w:tab w:val="clear" w:pos="3515"/>
          <w:tab w:val="clear" w:pos="4082"/>
          <w:tab w:val="left" w:pos="624"/>
        </w:tabs>
        <w:spacing w:after="120"/>
        <w:ind w:left="2495" w:hanging="624"/>
        <w:jc w:val="both"/>
        <w:rPr>
          <w:sz w:val="24"/>
          <w:szCs w:val="24"/>
        </w:rPr>
      </w:pPr>
      <w:proofErr w:type="spellStart"/>
      <w:proofErr w:type="gramStart"/>
      <w:r w:rsidRPr="00923548">
        <w:rPr>
          <w:sz w:val="24"/>
          <w:szCs w:val="24"/>
          <w:lang w:val="zh-CN"/>
        </w:rPr>
        <w:t>平台成员构成现状</w:t>
      </w:r>
      <w:proofErr w:type="spellEnd"/>
      <w:r w:rsidRPr="00923548">
        <w:rPr>
          <w:sz w:val="24"/>
          <w:szCs w:val="24"/>
          <w:lang w:val="zh-CN"/>
        </w:rPr>
        <w:t>；</w:t>
      </w:r>
      <w:proofErr w:type="gramEnd"/>
    </w:p>
    <w:p w14:paraId="507B7424" w14:textId="77777777" w:rsidR="009D33F8" w:rsidRPr="00923548" w:rsidRDefault="009D33F8" w:rsidP="007F1307">
      <w:pPr>
        <w:pStyle w:val="Normal-pool"/>
        <w:numPr>
          <w:ilvl w:val="1"/>
          <w:numId w:val="26"/>
        </w:numPr>
        <w:tabs>
          <w:tab w:val="clear" w:pos="1247"/>
          <w:tab w:val="clear" w:pos="1814"/>
          <w:tab w:val="clear" w:pos="2381"/>
          <w:tab w:val="clear" w:pos="2948"/>
          <w:tab w:val="clear" w:pos="3515"/>
          <w:tab w:val="clear" w:pos="4082"/>
          <w:tab w:val="left" w:pos="624"/>
        </w:tabs>
        <w:spacing w:after="120"/>
        <w:ind w:left="2495" w:hanging="624"/>
        <w:jc w:val="both"/>
        <w:rPr>
          <w:sz w:val="24"/>
          <w:szCs w:val="24"/>
        </w:rPr>
      </w:pPr>
      <w:proofErr w:type="spellStart"/>
      <w:r w:rsidRPr="00923548">
        <w:rPr>
          <w:sz w:val="24"/>
          <w:szCs w:val="24"/>
          <w:lang w:val="zh-CN"/>
        </w:rPr>
        <w:t>选举主席团成员</w:t>
      </w:r>
      <w:proofErr w:type="spellEnd"/>
      <w:r w:rsidRPr="00923548">
        <w:rPr>
          <w:sz w:val="24"/>
          <w:szCs w:val="24"/>
          <w:lang w:val="zh-CN"/>
        </w:rPr>
        <w:t>。</w:t>
      </w:r>
    </w:p>
    <w:p w14:paraId="2B237BCC" w14:textId="77777777" w:rsidR="009D33F8" w:rsidRPr="00923548" w:rsidRDefault="009D33F8" w:rsidP="007F1307">
      <w:pPr>
        <w:pStyle w:val="Normal-pool"/>
        <w:numPr>
          <w:ilvl w:val="6"/>
          <w:numId w:val="25"/>
        </w:numPr>
        <w:tabs>
          <w:tab w:val="clear" w:pos="1247"/>
          <w:tab w:val="clear" w:pos="1814"/>
          <w:tab w:val="clear" w:pos="2381"/>
          <w:tab w:val="clear" w:pos="2948"/>
          <w:tab w:val="clear" w:pos="3515"/>
          <w:tab w:val="clear" w:pos="4082"/>
          <w:tab w:val="left" w:pos="624"/>
        </w:tabs>
        <w:spacing w:after="120"/>
        <w:ind w:left="1871" w:hanging="624"/>
        <w:jc w:val="both"/>
        <w:rPr>
          <w:sz w:val="24"/>
          <w:szCs w:val="24"/>
        </w:rPr>
      </w:pPr>
      <w:proofErr w:type="spellStart"/>
      <w:r w:rsidRPr="00923548">
        <w:rPr>
          <w:sz w:val="24"/>
          <w:szCs w:val="24"/>
          <w:lang w:val="zh-CN"/>
        </w:rPr>
        <w:t>接纳观察员</w:t>
      </w:r>
      <w:proofErr w:type="spellEnd"/>
      <w:r w:rsidRPr="00923548">
        <w:rPr>
          <w:sz w:val="24"/>
          <w:szCs w:val="24"/>
          <w:lang w:val="zh-CN"/>
        </w:rPr>
        <w:t>。</w:t>
      </w:r>
    </w:p>
    <w:p w14:paraId="0B50F81C" w14:textId="77777777" w:rsidR="009D33F8" w:rsidRPr="00923548" w:rsidRDefault="009D33F8" w:rsidP="007F1307">
      <w:pPr>
        <w:pStyle w:val="Normal-pool"/>
        <w:numPr>
          <w:ilvl w:val="6"/>
          <w:numId w:val="25"/>
        </w:numPr>
        <w:tabs>
          <w:tab w:val="clear" w:pos="1247"/>
          <w:tab w:val="clear" w:pos="1814"/>
          <w:tab w:val="clear" w:pos="2381"/>
          <w:tab w:val="clear" w:pos="2948"/>
          <w:tab w:val="clear" w:pos="3515"/>
          <w:tab w:val="clear" w:pos="4082"/>
          <w:tab w:val="left" w:pos="624"/>
        </w:tabs>
        <w:spacing w:after="120"/>
        <w:ind w:left="1871" w:hanging="624"/>
        <w:jc w:val="both"/>
        <w:rPr>
          <w:sz w:val="24"/>
          <w:szCs w:val="24"/>
        </w:rPr>
      </w:pPr>
      <w:proofErr w:type="spellStart"/>
      <w:r w:rsidRPr="00923548">
        <w:rPr>
          <w:sz w:val="24"/>
          <w:szCs w:val="24"/>
          <w:lang w:val="zh-CN"/>
        </w:rPr>
        <w:t>与会代表的全权证书</w:t>
      </w:r>
      <w:proofErr w:type="spellEnd"/>
      <w:r w:rsidRPr="00923548">
        <w:rPr>
          <w:sz w:val="24"/>
          <w:szCs w:val="24"/>
          <w:lang w:val="zh-CN"/>
        </w:rPr>
        <w:t>。</w:t>
      </w:r>
    </w:p>
    <w:p w14:paraId="3C4B0A16" w14:textId="53D1C5A9" w:rsidR="009D33F8" w:rsidRPr="00923548" w:rsidRDefault="009D33F8" w:rsidP="007F1307">
      <w:pPr>
        <w:pStyle w:val="Normal-pool"/>
        <w:numPr>
          <w:ilvl w:val="6"/>
          <w:numId w:val="25"/>
        </w:numPr>
        <w:tabs>
          <w:tab w:val="clear" w:pos="1247"/>
          <w:tab w:val="clear" w:pos="1814"/>
          <w:tab w:val="clear" w:pos="2381"/>
          <w:tab w:val="clear" w:pos="2948"/>
          <w:tab w:val="clear" w:pos="3515"/>
          <w:tab w:val="clear" w:pos="4082"/>
          <w:tab w:val="left" w:pos="624"/>
        </w:tabs>
        <w:spacing w:after="120"/>
        <w:ind w:left="1871" w:hanging="624"/>
        <w:jc w:val="both"/>
        <w:rPr>
          <w:sz w:val="24"/>
          <w:szCs w:val="24"/>
          <w:lang w:eastAsia="zh-CN"/>
        </w:rPr>
      </w:pPr>
      <w:r w:rsidRPr="00923548">
        <w:rPr>
          <w:sz w:val="24"/>
          <w:szCs w:val="24"/>
          <w:lang w:val="zh-CN" w:eastAsia="zh-CN"/>
        </w:rPr>
        <w:t>执行秘书关于</w:t>
      </w:r>
      <w:r w:rsidR="00D150C1" w:rsidRPr="00923548">
        <w:rPr>
          <w:sz w:val="24"/>
          <w:szCs w:val="24"/>
          <w:lang w:val="zh-CN" w:eastAsia="zh-CN"/>
        </w:rPr>
        <w:t>执行</w:t>
      </w:r>
      <w:r w:rsidRPr="00923548">
        <w:rPr>
          <w:sz w:val="24"/>
          <w:szCs w:val="24"/>
          <w:lang w:val="zh-CN" w:eastAsia="zh-CN"/>
        </w:rPr>
        <w:t>2030</w:t>
      </w:r>
      <w:r w:rsidRPr="00923548">
        <w:rPr>
          <w:sz w:val="24"/>
          <w:szCs w:val="24"/>
          <w:lang w:val="zh-CN" w:eastAsia="zh-CN"/>
        </w:rPr>
        <w:t>年前滚动工作方案进展情况的报告。</w:t>
      </w:r>
    </w:p>
    <w:p w14:paraId="25CEC583" w14:textId="77777777" w:rsidR="009D33F8" w:rsidRPr="00923548" w:rsidRDefault="009D33F8" w:rsidP="007F1307">
      <w:pPr>
        <w:pStyle w:val="Normal-pool"/>
        <w:numPr>
          <w:ilvl w:val="6"/>
          <w:numId w:val="25"/>
        </w:numPr>
        <w:tabs>
          <w:tab w:val="clear" w:pos="1247"/>
          <w:tab w:val="clear" w:pos="1814"/>
          <w:tab w:val="clear" w:pos="2381"/>
          <w:tab w:val="clear" w:pos="2948"/>
          <w:tab w:val="clear" w:pos="3515"/>
          <w:tab w:val="clear" w:pos="4082"/>
          <w:tab w:val="left" w:pos="624"/>
        </w:tabs>
        <w:spacing w:after="120"/>
        <w:ind w:left="1871" w:hanging="624"/>
        <w:jc w:val="both"/>
        <w:rPr>
          <w:sz w:val="24"/>
          <w:szCs w:val="24"/>
          <w:lang w:eastAsia="zh-CN"/>
        </w:rPr>
      </w:pPr>
      <w:r w:rsidRPr="00923548">
        <w:rPr>
          <w:sz w:val="24"/>
          <w:szCs w:val="24"/>
          <w:lang w:val="zh-CN" w:eastAsia="zh-CN"/>
        </w:rPr>
        <w:lastRenderedPageBreak/>
        <w:t>平台的财政和预算安排。</w:t>
      </w:r>
    </w:p>
    <w:p w14:paraId="087BEC10" w14:textId="77777777" w:rsidR="009D33F8" w:rsidRPr="00923548" w:rsidRDefault="009D33F8" w:rsidP="007F1307">
      <w:pPr>
        <w:pStyle w:val="Normal-pool"/>
        <w:keepNext/>
        <w:keepLines/>
        <w:numPr>
          <w:ilvl w:val="6"/>
          <w:numId w:val="25"/>
        </w:numPr>
        <w:tabs>
          <w:tab w:val="clear" w:pos="1247"/>
          <w:tab w:val="clear" w:pos="1814"/>
          <w:tab w:val="clear" w:pos="2381"/>
          <w:tab w:val="clear" w:pos="2948"/>
          <w:tab w:val="clear" w:pos="3515"/>
          <w:tab w:val="clear" w:pos="4082"/>
          <w:tab w:val="left" w:pos="624"/>
        </w:tabs>
        <w:spacing w:after="120"/>
        <w:ind w:left="1871" w:hanging="624"/>
        <w:jc w:val="both"/>
        <w:rPr>
          <w:sz w:val="24"/>
          <w:szCs w:val="24"/>
        </w:rPr>
      </w:pPr>
      <w:proofErr w:type="spellStart"/>
      <w:r w:rsidRPr="00923548">
        <w:rPr>
          <w:sz w:val="24"/>
          <w:szCs w:val="24"/>
          <w:lang w:val="zh-CN"/>
        </w:rPr>
        <w:t>评估知识</w:t>
      </w:r>
      <w:proofErr w:type="spellEnd"/>
      <w:r w:rsidRPr="00923548">
        <w:rPr>
          <w:sz w:val="24"/>
          <w:szCs w:val="24"/>
          <w:lang w:val="zh-CN"/>
        </w:rPr>
        <w:t>：</w:t>
      </w:r>
    </w:p>
    <w:p w14:paraId="151BE181" w14:textId="77777777" w:rsidR="009D33F8" w:rsidRPr="00923548" w:rsidRDefault="009D33F8" w:rsidP="007F1307">
      <w:pPr>
        <w:pStyle w:val="Normal-pool"/>
        <w:keepNext/>
        <w:keepLines/>
        <w:numPr>
          <w:ilvl w:val="1"/>
          <w:numId w:val="27"/>
        </w:numPr>
        <w:tabs>
          <w:tab w:val="clear" w:pos="1247"/>
          <w:tab w:val="clear" w:pos="1814"/>
          <w:tab w:val="clear" w:pos="2381"/>
          <w:tab w:val="clear" w:pos="2948"/>
          <w:tab w:val="clear" w:pos="3515"/>
          <w:tab w:val="clear" w:pos="4082"/>
          <w:tab w:val="left" w:pos="624"/>
        </w:tabs>
        <w:spacing w:after="120"/>
        <w:ind w:left="2495" w:hanging="624"/>
        <w:jc w:val="both"/>
        <w:rPr>
          <w:sz w:val="24"/>
          <w:szCs w:val="24"/>
          <w:lang w:eastAsia="zh-CN"/>
        </w:rPr>
      </w:pPr>
      <w:r w:rsidRPr="00923548">
        <w:rPr>
          <w:sz w:val="24"/>
          <w:szCs w:val="24"/>
          <w:lang w:val="zh-CN" w:eastAsia="zh-CN"/>
        </w:rPr>
        <w:t>外来入侵物种专题评估；</w:t>
      </w:r>
    </w:p>
    <w:p w14:paraId="69A6D479" w14:textId="77777777" w:rsidR="009D33F8" w:rsidRPr="00923548" w:rsidRDefault="009D33F8" w:rsidP="007F1307">
      <w:pPr>
        <w:pStyle w:val="Normal-pool"/>
        <w:numPr>
          <w:ilvl w:val="1"/>
          <w:numId w:val="27"/>
        </w:numPr>
        <w:tabs>
          <w:tab w:val="clear" w:pos="1247"/>
          <w:tab w:val="clear" w:pos="1814"/>
          <w:tab w:val="clear" w:pos="2381"/>
          <w:tab w:val="clear" w:pos="2948"/>
          <w:tab w:val="clear" w:pos="3515"/>
          <w:tab w:val="clear" w:pos="4082"/>
          <w:tab w:val="left" w:pos="624"/>
        </w:tabs>
        <w:spacing w:after="120"/>
        <w:ind w:left="2495" w:hanging="624"/>
        <w:jc w:val="both"/>
        <w:rPr>
          <w:sz w:val="24"/>
          <w:szCs w:val="24"/>
          <w:lang w:eastAsia="zh-CN"/>
        </w:rPr>
      </w:pPr>
      <w:r w:rsidRPr="00923548">
        <w:rPr>
          <w:sz w:val="24"/>
          <w:szCs w:val="24"/>
          <w:lang w:val="zh-CN" w:eastAsia="zh-CN"/>
        </w:rPr>
        <w:t>与政府间气候变化专门委员会的合作。</w:t>
      </w:r>
    </w:p>
    <w:p w14:paraId="40321227" w14:textId="77777777" w:rsidR="009D33F8" w:rsidRPr="00923548" w:rsidRDefault="009D33F8" w:rsidP="007F1307">
      <w:pPr>
        <w:pStyle w:val="Normal-pool"/>
        <w:numPr>
          <w:ilvl w:val="6"/>
          <w:numId w:val="25"/>
        </w:numPr>
        <w:tabs>
          <w:tab w:val="clear" w:pos="1247"/>
          <w:tab w:val="clear" w:pos="1814"/>
          <w:tab w:val="clear" w:pos="2381"/>
          <w:tab w:val="clear" w:pos="2948"/>
          <w:tab w:val="clear" w:pos="3515"/>
          <w:tab w:val="clear" w:pos="4082"/>
          <w:tab w:val="left" w:pos="624"/>
        </w:tabs>
        <w:spacing w:after="120"/>
        <w:ind w:left="1871" w:hanging="624"/>
        <w:jc w:val="both"/>
        <w:rPr>
          <w:sz w:val="24"/>
          <w:szCs w:val="24"/>
          <w:lang w:eastAsia="zh-CN"/>
        </w:rPr>
      </w:pPr>
      <w:r w:rsidRPr="00923548">
        <w:rPr>
          <w:sz w:val="24"/>
          <w:szCs w:val="24"/>
          <w:lang w:val="zh-CN" w:eastAsia="zh-CN"/>
        </w:rPr>
        <w:t>建设能力、强化知识基础和支持政策。</w:t>
      </w:r>
    </w:p>
    <w:p w14:paraId="5BEF4718" w14:textId="77777777" w:rsidR="009D33F8" w:rsidRPr="00923548" w:rsidRDefault="009D33F8" w:rsidP="007F1307">
      <w:pPr>
        <w:pStyle w:val="Normal-pool"/>
        <w:numPr>
          <w:ilvl w:val="6"/>
          <w:numId w:val="25"/>
        </w:numPr>
        <w:tabs>
          <w:tab w:val="clear" w:pos="1247"/>
          <w:tab w:val="clear" w:pos="1814"/>
          <w:tab w:val="clear" w:pos="2381"/>
          <w:tab w:val="clear" w:pos="2948"/>
          <w:tab w:val="clear" w:pos="3515"/>
          <w:tab w:val="clear" w:pos="4082"/>
          <w:tab w:val="left" w:pos="624"/>
        </w:tabs>
        <w:spacing w:after="120"/>
        <w:ind w:left="1871" w:hanging="624"/>
        <w:jc w:val="both"/>
        <w:rPr>
          <w:sz w:val="24"/>
          <w:szCs w:val="24"/>
        </w:rPr>
      </w:pPr>
      <w:proofErr w:type="spellStart"/>
      <w:r w:rsidRPr="00923548">
        <w:rPr>
          <w:sz w:val="24"/>
          <w:szCs w:val="24"/>
          <w:lang w:val="zh-CN"/>
        </w:rPr>
        <w:t>改善平台的成效</w:t>
      </w:r>
      <w:proofErr w:type="spellEnd"/>
      <w:r w:rsidRPr="00923548">
        <w:rPr>
          <w:sz w:val="24"/>
          <w:szCs w:val="24"/>
          <w:lang w:val="zh-CN"/>
        </w:rPr>
        <w:t>。</w:t>
      </w:r>
    </w:p>
    <w:p w14:paraId="05875743" w14:textId="77777777" w:rsidR="009D33F8" w:rsidRPr="00923548" w:rsidRDefault="009D33F8" w:rsidP="007F1307">
      <w:pPr>
        <w:pStyle w:val="Normal-pool"/>
        <w:numPr>
          <w:ilvl w:val="6"/>
          <w:numId w:val="25"/>
        </w:numPr>
        <w:tabs>
          <w:tab w:val="clear" w:pos="1247"/>
          <w:tab w:val="clear" w:pos="1814"/>
          <w:tab w:val="clear" w:pos="2381"/>
          <w:tab w:val="clear" w:pos="2948"/>
          <w:tab w:val="clear" w:pos="3515"/>
          <w:tab w:val="clear" w:pos="4082"/>
          <w:tab w:val="left" w:pos="624"/>
        </w:tabs>
        <w:spacing w:after="120"/>
        <w:ind w:left="1871" w:hanging="624"/>
        <w:jc w:val="both"/>
        <w:rPr>
          <w:sz w:val="24"/>
          <w:szCs w:val="24"/>
          <w:lang w:eastAsia="zh-CN"/>
        </w:rPr>
      </w:pPr>
      <w:r w:rsidRPr="00923548">
        <w:rPr>
          <w:sz w:val="24"/>
          <w:szCs w:val="24"/>
          <w:lang w:val="zh-CN" w:eastAsia="zh-CN"/>
        </w:rPr>
        <w:t>关于平台</w:t>
      </w:r>
      <w:r w:rsidRPr="00923548">
        <w:rPr>
          <w:sz w:val="24"/>
          <w:szCs w:val="24"/>
          <w:lang w:val="zh-CN" w:eastAsia="zh-CN"/>
        </w:rPr>
        <w:t>2030</w:t>
      </w:r>
      <w:r w:rsidRPr="00923548">
        <w:rPr>
          <w:sz w:val="24"/>
          <w:szCs w:val="24"/>
          <w:lang w:val="zh-CN" w:eastAsia="zh-CN"/>
        </w:rPr>
        <w:t>年前滚动工作方案其他内容的请求、意见和建议。</w:t>
      </w:r>
    </w:p>
    <w:p w14:paraId="342B5C43" w14:textId="77777777" w:rsidR="009D33F8" w:rsidRPr="00923548" w:rsidRDefault="009D33F8" w:rsidP="007F1307">
      <w:pPr>
        <w:pStyle w:val="Normal-pool"/>
        <w:numPr>
          <w:ilvl w:val="6"/>
          <w:numId w:val="25"/>
        </w:numPr>
        <w:tabs>
          <w:tab w:val="clear" w:pos="1247"/>
          <w:tab w:val="clear" w:pos="1814"/>
          <w:tab w:val="clear" w:pos="2381"/>
          <w:tab w:val="clear" w:pos="2948"/>
          <w:tab w:val="clear" w:pos="3515"/>
          <w:tab w:val="clear" w:pos="4082"/>
          <w:tab w:val="left" w:pos="624"/>
        </w:tabs>
        <w:spacing w:after="120"/>
        <w:ind w:left="1871" w:hanging="624"/>
        <w:jc w:val="both"/>
        <w:rPr>
          <w:sz w:val="24"/>
          <w:szCs w:val="24"/>
          <w:lang w:eastAsia="zh-CN"/>
        </w:rPr>
      </w:pPr>
      <w:r w:rsidRPr="00923548">
        <w:rPr>
          <w:sz w:val="24"/>
          <w:szCs w:val="24"/>
          <w:lang w:val="zh-CN" w:eastAsia="zh-CN"/>
        </w:rPr>
        <w:t>全体会议的安排；全体会议今后届会的日期和地点。</w:t>
      </w:r>
    </w:p>
    <w:p w14:paraId="7E7F55A5" w14:textId="77777777" w:rsidR="009D33F8" w:rsidRPr="00923548" w:rsidRDefault="009D33F8" w:rsidP="007F1307">
      <w:pPr>
        <w:pStyle w:val="Normal-pool"/>
        <w:numPr>
          <w:ilvl w:val="6"/>
          <w:numId w:val="25"/>
        </w:numPr>
        <w:tabs>
          <w:tab w:val="clear" w:pos="1247"/>
          <w:tab w:val="clear" w:pos="1814"/>
          <w:tab w:val="clear" w:pos="2381"/>
          <w:tab w:val="clear" w:pos="2948"/>
          <w:tab w:val="clear" w:pos="3515"/>
          <w:tab w:val="clear" w:pos="4082"/>
          <w:tab w:val="left" w:pos="624"/>
        </w:tabs>
        <w:spacing w:after="120"/>
        <w:ind w:left="1871" w:hanging="624"/>
        <w:jc w:val="both"/>
        <w:rPr>
          <w:sz w:val="24"/>
          <w:szCs w:val="24"/>
          <w:lang w:eastAsia="zh-CN"/>
        </w:rPr>
      </w:pPr>
      <w:r w:rsidRPr="00923548">
        <w:rPr>
          <w:sz w:val="24"/>
          <w:szCs w:val="24"/>
          <w:lang w:val="zh-CN" w:eastAsia="zh-CN"/>
        </w:rPr>
        <w:t>通过本届会议的各项决定和报告。</w:t>
      </w:r>
    </w:p>
    <w:p w14:paraId="76059CF0" w14:textId="77777777" w:rsidR="009D33F8" w:rsidRPr="00923548" w:rsidRDefault="009D33F8" w:rsidP="007F1307">
      <w:pPr>
        <w:pStyle w:val="Normal-pool"/>
        <w:numPr>
          <w:ilvl w:val="6"/>
          <w:numId w:val="25"/>
        </w:numPr>
        <w:tabs>
          <w:tab w:val="clear" w:pos="1247"/>
          <w:tab w:val="clear" w:pos="1814"/>
          <w:tab w:val="clear" w:pos="2381"/>
          <w:tab w:val="clear" w:pos="2948"/>
          <w:tab w:val="clear" w:pos="3515"/>
          <w:tab w:val="clear" w:pos="4082"/>
          <w:tab w:val="left" w:pos="624"/>
        </w:tabs>
        <w:spacing w:after="120"/>
        <w:ind w:left="1871" w:hanging="624"/>
        <w:jc w:val="both"/>
        <w:rPr>
          <w:sz w:val="24"/>
          <w:szCs w:val="24"/>
        </w:rPr>
      </w:pPr>
      <w:proofErr w:type="spellStart"/>
      <w:r w:rsidRPr="00923548">
        <w:rPr>
          <w:sz w:val="24"/>
          <w:szCs w:val="24"/>
          <w:lang w:val="zh-CN"/>
        </w:rPr>
        <w:t>会议闭幕</w:t>
      </w:r>
      <w:proofErr w:type="spellEnd"/>
      <w:r w:rsidRPr="00923548">
        <w:rPr>
          <w:sz w:val="24"/>
          <w:szCs w:val="24"/>
          <w:lang w:val="zh-CN"/>
        </w:rPr>
        <w:t>。</w:t>
      </w:r>
      <w:bookmarkEnd w:id="35"/>
    </w:p>
    <w:p w14:paraId="5062A915" w14:textId="2A1CF324" w:rsidR="009D33F8" w:rsidRPr="006A0CBB" w:rsidRDefault="008D2248" w:rsidP="00D82461">
      <w:pPr>
        <w:pStyle w:val="CH1"/>
        <w:rPr>
          <w:lang w:eastAsia="zh-CN"/>
        </w:rPr>
      </w:pPr>
      <w:r>
        <w:rPr>
          <w:bCs/>
          <w:lang w:val="zh-CN" w:eastAsia="zh-CN"/>
        </w:rPr>
        <w:tab/>
      </w:r>
      <w:r w:rsidR="009D33F8" w:rsidRPr="00BD653D">
        <w:rPr>
          <w:rFonts w:ascii="SimHei" w:eastAsia="SimHei" w:hAnsi="SimHei"/>
          <w:bCs/>
          <w:szCs w:val="26"/>
          <w:lang w:val="zh-CN" w:eastAsia="zh-CN"/>
        </w:rPr>
        <w:t>二、</w:t>
      </w:r>
      <w:r w:rsidR="009D33F8" w:rsidRPr="00BD653D">
        <w:rPr>
          <w:rFonts w:ascii="SimHei" w:eastAsia="SimHei" w:hAnsi="SimHei"/>
          <w:bCs/>
          <w:szCs w:val="26"/>
          <w:lang w:val="zh-CN" w:eastAsia="zh-CN"/>
        </w:rPr>
        <w:tab/>
        <w:t>生物多样性和生态系统服务政府间科学与政策平台全体会议</w:t>
      </w:r>
      <w:r w:rsidR="007F1307">
        <w:rPr>
          <w:rFonts w:ascii="SimHei" w:eastAsia="SimHei" w:hAnsi="SimHei"/>
          <w:bCs/>
          <w:szCs w:val="26"/>
          <w:lang w:val="zh-CN" w:eastAsia="zh-CN"/>
        </w:rPr>
        <w:br/>
      </w:r>
      <w:r w:rsidR="009D33F8" w:rsidRPr="00BD653D">
        <w:rPr>
          <w:rFonts w:ascii="SimHei" w:eastAsia="SimHei" w:hAnsi="SimHei"/>
          <w:bCs/>
          <w:szCs w:val="26"/>
          <w:lang w:val="zh-CN" w:eastAsia="zh-CN"/>
        </w:rPr>
        <w:t>第十一届会议临时议程草案</w:t>
      </w:r>
    </w:p>
    <w:p w14:paraId="73FD7B3E" w14:textId="77777777" w:rsidR="009D33F8" w:rsidRPr="00923548" w:rsidRDefault="009D33F8" w:rsidP="007F1307">
      <w:pPr>
        <w:pStyle w:val="Normal-pool"/>
        <w:numPr>
          <w:ilvl w:val="6"/>
          <w:numId w:val="28"/>
        </w:numPr>
        <w:tabs>
          <w:tab w:val="clear" w:pos="1247"/>
          <w:tab w:val="clear" w:pos="1814"/>
          <w:tab w:val="clear" w:pos="2381"/>
          <w:tab w:val="clear" w:pos="2948"/>
          <w:tab w:val="clear" w:pos="3515"/>
          <w:tab w:val="clear" w:pos="4082"/>
          <w:tab w:val="left" w:pos="624"/>
        </w:tabs>
        <w:spacing w:after="120"/>
        <w:ind w:left="1871" w:hanging="619"/>
        <w:jc w:val="both"/>
        <w:rPr>
          <w:sz w:val="24"/>
          <w:szCs w:val="24"/>
        </w:rPr>
      </w:pPr>
      <w:proofErr w:type="spellStart"/>
      <w:r w:rsidRPr="00923548">
        <w:rPr>
          <w:sz w:val="24"/>
          <w:szCs w:val="24"/>
          <w:lang w:val="zh-CN"/>
        </w:rPr>
        <w:t>会议开幕</w:t>
      </w:r>
      <w:proofErr w:type="spellEnd"/>
      <w:r w:rsidRPr="00923548">
        <w:rPr>
          <w:sz w:val="24"/>
          <w:szCs w:val="24"/>
          <w:lang w:val="zh-CN"/>
        </w:rPr>
        <w:t>。</w:t>
      </w:r>
    </w:p>
    <w:p w14:paraId="5E6DF9F3" w14:textId="77777777" w:rsidR="009D33F8" w:rsidRPr="00923548" w:rsidRDefault="009D33F8" w:rsidP="007F1307">
      <w:pPr>
        <w:pStyle w:val="Normal-pool"/>
        <w:numPr>
          <w:ilvl w:val="6"/>
          <w:numId w:val="28"/>
        </w:numPr>
        <w:tabs>
          <w:tab w:val="clear" w:pos="1247"/>
          <w:tab w:val="clear" w:pos="1814"/>
          <w:tab w:val="clear" w:pos="2381"/>
          <w:tab w:val="clear" w:pos="2948"/>
          <w:tab w:val="clear" w:pos="3515"/>
          <w:tab w:val="clear" w:pos="4082"/>
          <w:tab w:val="left" w:pos="624"/>
        </w:tabs>
        <w:spacing w:after="120"/>
        <w:ind w:left="1871" w:hanging="619"/>
        <w:jc w:val="both"/>
        <w:rPr>
          <w:sz w:val="24"/>
          <w:szCs w:val="24"/>
        </w:rPr>
      </w:pPr>
      <w:proofErr w:type="spellStart"/>
      <w:r w:rsidRPr="00923548">
        <w:rPr>
          <w:sz w:val="24"/>
          <w:szCs w:val="24"/>
          <w:lang w:val="zh-CN"/>
        </w:rPr>
        <w:t>组织事项</w:t>
      </w:r>
      <w:proofErr w:type="spellEnd"/>
      <w:r w:rsidRPr="00923548">
        <w:rPr>
          <w:sz w:val="24"/>
          <w:szCs w:val="24"/>
          <w:lang w:val="zh-CN"/>
        </w:rPr>
        <w:t>：</w:t>
      </w:r>
    </w:p>
    <w:p w14:paraId="3C1AC601" w14:textId="77777777" w:rsidR="009D33F8" w:rsidRPr="00923548" w:rsidRDefault="009D33F8" w:rsidP="007F1307">
      <w:pPr>
        <w:pStyle w:val="Normal-pool"/>
        <w:numPr>
          <w:ilvl w:val="1"/>
          <w:numId w:val="29"/>
        </w:numPr>
        <w:tabs>
          <w:tab w:val="clear" w:pos="1247"/>
          <w:tab w:val="clear" w:pos="1814"/>
          <w:tab w:val="clear" w:pos="2381"/>
          <w:tab w:val="clear" w:pos="2948"/>
          <w:tab w:val="clear" w:pos="3515"/>
          <w:tab w:val="clear" w:pos="4082"/>
          <w:tab w:val="left" w:pos="624"/>
        </w:tabs>
        <w:spacing w:after="120"/>
        <w:ind w:left="2495" w:hanging="619"/>
        <w:jc w:val="both"/>
        <w:rPr>
          <w:sz w:val="24"/>
          <w:szCs w:val="24"/>
        </w:rPr>
      </w:pPr>
      <w:proofErr w:type="spellStart"/>
      <w:proofErr w:type="gramStart"/>
      <w:r w:rsidRPr="00923548">
        <w:rPr>
          <w:sz w:val="24"/>
          <w:szCs w:val="24"/>
          <w:lang w:val="zh-CN"/>
        </w:rPr>
        <w:t>通过议程及工作安排</w:t>
      </w:r>
      <w:proofErr w:type="spellEnd"/>
      <w:r w:rsidRPr="00923548">
        <w:rPr>
          <w:sz w:val="24"/>
          <w:szCs w:val="24"/>
          <w:lang w:val="zh-CN"/>
        </w:rPr>
        <w:t>；</w:t>
      </w:r>
      <w:proofErr w:type="gramEnd"/>
    </w:p>
    <w:p w14:paraId="6A2AEF53" w14:textId="77777777" w:rsidR="009D33F8" w:rsidRPr="00923548" w:rsidRDefault="009D33F8" w:rsidP="007F1307">
      <w:pPr>
        <w:pStyle w:val="Normal-pool"/>
        <w:numPr>
          <w:ilvl w:val="1"/>
          <w:numId w:val="29"/>
        </w:numPr>
        <w:tabs>
          <w:tab w:val="clear" w:pos="1247"/>
          <w:tab w:val="clear" w:pos="1814"/>
          <w:tab w:val="clear" w:pos="2381"/>
          <w:tab w:val="clear" w:pos="2948"/>
          <w:tab w:val="clear" w:pos="3515"/>
          <w:tab w:val="clear" w:pos="4082"/>
          <w:tab w:val="left" w:pos="624"/>
        </w:tabs>
        <w:spacing w:after="120"/>
        <w:ind w:left="2495" w:hanging="619"/>
        <w:jc w:val="both"/>
        <w:rPr>
          <w:sz w:val="24"/>
          <w:szCs w:val="24"/>
        </w:rPr>
      </w:pPr>
      <w:proofErr w:type="spellStart"/>
      <w:proofErr w:type="gramStart"/>
      <w:r w:rsidRPr="00923548">
        <w:rPr>
          <w:sz w:val="24"/>
          <w:szCs w:val="24"/>
          <w:lang w:val="zh-CN"/>
        </w:rPr>
        <w:t>平台成员构成现状</w:t>
      </w:r>
      <w:proofErr w:type="spellEnd"/>
      <w:r w:rsidRPr="00923548">
        <w:rPr>
          <w:sz w:val="24"/>
          <w:szCs w:val="24"/>
          <w:lang w:val="zh-CN"/>
        </w:rPr>
        <w:t>；</w:t>
      </w:r>
      <w:proofErr w:type="gramEnd"/>
    </w:p>
    <w:p w14:paraId="0C2C30A0" w14:textId="77777777" w:rsidR="009D33F8" w:rsidRPr="00923548" w:rsidRDefault="009D33F8" w:rsidP="007F1307">
      <w:pPr>
        <w:pStyle w:val="Normal-pool"/>
        <w:numPr>
          <w:ilvl w:val="1"/>
          <w:numId w:val="29"/>
        </w:numPr>
        <w:tabs>
          <w:tab w:val="clear" w:pos="1247"/>
          <w:tab w:val="clear" w:pos="1814"/>
          <w:tab w:val="clear" w:pos="2381"/>
          <w:tab w:val="clear" w:pos="2948"/>
          <w:tab w:val="clear" w:pos="3515"/>
          <w:tab w:val="clear" w:pos="4082"/>
          <w:tab w:val="left" w:pos="624"/>
        </w:tabs>
        <w:spacing w:after="120"/>
        <w:ind w:left="2495" w:hanging="619"/>
        <w:jc w:val="both"/>
        <w:rPr>
          <w:sz w:val="24"/>
          <w:szCs w:val="24"/>
        </w:rPr>
      </w:pPr>
      <w:proofErr w:type="spellStart"/>
      <w:r w:rsidRPr="00923548">
        <w:rPr>
          <w:sz w:val="24"/>
          <w:szCs w:val="24"/>
          <w:lang w:val="zh-CN"/>
        </w:rPr>
        <w:t>选举主席团成员</w:t>
      </w:r>
      <w:proofErr w:type="spellEnd"/>
      <w:r w:rsidRPr="00923548">
        <w:rPr>
          <w:sz w:val="24"/>
          <w:szCs w:val="24"/>
          <w:lang w:val="zh-CN"/>
        </w:rPr>
        <w:t>。</w:t>
      </w:r>
    </w:p>
    <w:p w14:paraId="16522C11" w14:textId="77777777" w:rsidR="009D33F8" w:rsidRPr="00923548" w:rsidRDefault="009D33F8" w:rsidP="007F1307">
      <w:pPr>
        <w:pStyle w:val="Normal-pool"/>
        <w:numPr>
          <w:ilvl w:val="6"/>
          <w:numId w:val="28"/>
        </w:numPr>
        <w:tabs>
          <w:tab w:val="clear" w:pos="1247"/>
          <w:tab w:val="clear" w:pos="1814"/>
          <w:tab w:val="clear" w:pos="2381"/>
          <w:tab w:val="clear" w:pos="2948"/>
          <w:tab w:val="clear" w:pos="3515"/>
          <w:tab w:val="clear" w:pos="4082"/>
          <w:tab w:val="left" w:pos="624"/>
        </w:tabs>
        <w:spacing w:after="120"/>
        <w:ind w:left="1871" w:hanging="619"/>
        <w:jc w:val="both"/>
        <w:rPr>
          <w:sz w:val="24"/>
          <w:szCs w:val="24"/>
        </w:rPr>
      </w:pPr>
      <w:proofErr w:type="spellStart"/>
      <w:r w:rsidRPr="00923548">
        <w:rPr>
          <w:sz w:val="24"/>
          <w:szCs w:val="24"/>
          <w:lang w:val="zh-CN"/>
        </w:rPr>
        <w:t>接纳观察员</w:t>
      </w:r>
      <w:proofErr w:type="spellEnd"/>
      <w:r w:rsidRPr="00923548">
        <w:rPr>
          <w:sz w:val="24"/>
          <w:szCs w:val="24"/>
          <w:lang w:val="zh-CN"/>
        </w:rPr>
        <w:t>。</w:t>
      </w:r>
    </w:p>
    <w:p w14:paraId="697135A8" w14:textId="77777777" w:rsidR="009D33F8" w:rsidRPr="00923548" w:rsidRDefault="009D33F8" w:rsidP="007F1307">
      <w:pPr>
        <w:pStyle w:val="Normal-pool"/>
        <w:numPr>
          <w:ilvl w:val="6"/>
          <w:numId w:val="28"/>
        </w:numPr>
        <w:tabs>
          <w:tab w:val="clear" w:pos="1247"/>
          <w:tab w:val="clear" w:pos="1814"/>
          <w:tab w:val="clear" w:pos="2381"/>
          <w:tab w:val="clear" w:pos="2948"/>
          <w:tab w:val="clear" w:pos="3515"/>
          <w:tab w:val="clear" w:pos="4082"/>
          <w:tab w:val="left" w:pos="624"/>
        </w:tabs>
        <w:spacing w:after="120"/>
        <w:ind w:left="1871" w:hanging="619"/>
        <w:jc w:val="both"/>
        <w:rPr>
          <w:sz w:val="24"/>
          <w:szCs w:val="24"/>
        </w:rPr>
      </w:pPr>
      <w:proofErr w:type="spellStart"/>
      <w:r w:rsidRPr="00923548">
        <w:rPr>
          <w:sz w:val="24"/>
          <w:szCs w:val="24"/>
          <w:lang w:val="zh-CN"/>
        </w:rPr>
        <w:t>与会代表的全权证书</w:t>
      </w:r>
      <w:proofErr w:type="spellEnd"/>
      <w:r w:rsidRPr="00923548">
        <w:rPr>
          <w:sz w:val="24"/>
          <w:szCs w:val="24"/>
          <w:lang w:val="zh-CN"/>
        </w:rPr>
        <w:t>。</w:t>
      </w:r>
    </w:p>
    <w:p w14:paraId="372451B0" w14:textId="119194FF" w:rsidR="009D33F8" w:rsidRPr="00923548" w:rsidRDefault="009D33F8" w:rsidP="007F1307">
      <w:pPr>
        <w:pStyle w:val="Normal-pool"/>
        <w:numPr>
          <w:ilvl w:val="6"/>
          <w:numId w:val="28"/>
        </w:numPr>
        <w:tabs>
          <w:tab w:val="clear" w:pos="1247"/>
          <w:tab w:val="clear" w:pos="1814"/>
          <w:tab w:val="clear" w:pos="2381"/>
          <w:tab w:val="clear" w:pos="2948"/>
          <w:tab w:val="clear" w:pos="3515"/>
          <w:tab w:val="clear" w:pos="4082"/>
          <w:tab w:val="left" w:pos="624"/>
        </w:tabs>
        <w:spacing w:after="120"/>
        <w:ind w:left="1871" w:hanging="619"/>
        <w:jc w:val="both"/>
        <w:rPr>
          <w:sz w:val="24"/>
          <w:szCs w:val="24"/>
          <w:lang w:eastAsia="zh-CN"/>
        </w:rPr>
      </w:pPr>
      <w:r w:rsidRPr="00923548">
        <w:rPr>
          <w:sz w:val="24"/>
          <w:szCs w:val="24"/>
          <w:lang w:val="zh-CN" w:eastAsia="zh-CN"/>
        </w:rPr>
        <w:t>执行秘书关于</w:t>
      </w:r>
      <w:r w:rsidR="00D150C1" w:rsidRPr="00923548">
        <w:rPr>
          <w:sz w:val="24"/>
          <w:szCs w:val="24"/>
          <w:lang w:val="zh-CN" w:eastAsia="zh-CN"/>
        </w:rPr>
        <w:t>执行</w:t>
      </w:r>
      <w:r w:rsidRPr="00923548">
        <w:rPr>
          <w:sz w:val="24"/>
          <w:szCs w:val="24"/>
          <w:lang w:val="zh-CN" w:eastAsia="zh-CN"/>
        </w:rPr>
        <w:t>2030</w:t>
      </w:r>
      <w:r w:rsidRPr="00923548">
        <w:rPr>
          <w:sz w:val="24"/>
          <w:szCs w:val="24"/>
          <w:lang w:val="zh-CN" w:eastAsia="zh-CN"/>
        </w:rPr>
        <w:t>年前滚动工作方案进展情况的报告。</w:t>
      </w:r>
    </w:p>
    <w:p w14:paraId="075E96BF" w14:textId="77777777" w:rsidR="009D33F8" w:rsidRPr="00923548" w:rsidRDefault="009D33F8" w:rsidP="007F1307">
      <w:pPr>
        <w:pStyle w:val="Normal-pool"/>
        <w:numPr>
          <w:ilvl w:val="6"/>
          <w:numId w:val="28"/>
        </w:numPr>
        <w:tabs>
          <w:tab w:val="clear" w:pos="1247"/>
          <w:tab w:val="clear" w:pos="1814"/>
          <w:tab w:val="clear" w:pos="2381"/>
          <w:tab w:val="clear" w:pos="2948"/>
          <w:tab w:val="clear" w:pos="3515"/>
          <w:tab w:val="clear" w:pos="4082"/>
          <w:tab w:val="left" w:pos="624"/>
        </w:tabs>
        <w:spacing w:after="120"/>
        <w:ind w:left="1871" w:hanging="619"/>
        <w:jc w:val="both"/>
        <w:rPr>
          <w:sz w:val="24"/>
          <w:szCs w:val="24"/>
          <w:lang w:eastAsia="zh-CN"/>
        </w:rPr>
      </w:pPr>
      <w:r w:rsidRPr="00923548">
        <w:rPr>
          <w:sz w:val="24"/>
          <w:szCs w:val="24"/>
          <w:lang w:val="zh-CN" w:eastAsia="zh-CN"/>
        </w:rPr>
        <w:t>平台的财政和预算安排。</w:t>
      </w:r>
    </w:p>
    <w:p w14:paraId="52C9CDA4" w14:textId="77777777" w:rsidR="009D33F8" w:rsidRPr="00923548" w:rsidRDefault="009D33F8" w:rsidP="007F1307">
      <w:pPr>
        <w:pStyle w:val="Normal-pool"/>
        <w:numPr>
          <w:ilvl w:val="6"/>
          <w:numId w:val="28"/>
        </w:numPr>
        <w:tabs>
          <w:tab w:val="clear" w:pos="1247"/>
          <w:tab w:val="clear" w:pos="1814"/>
          <w:tab w:val="clear" w:pos="2381"/>
          <w:tab w:val="clear" w:pos="2948"/>
          <w:tab w:val="clear" w:pos="3515"/>
          <w:tab w:val="clear" w:pos="4082"/>
          <w:tab w:val="left" w:pos="624"/>
        </w:tabs>
        <w:spacing w:after="120"/>
        <w:ind w:left="1871" w:hanging="619"/>
        <w:jc w:val="both"/>
        <w:rPr>
          <w:sz w:val="24"/>
          <w:szCs w:val="24"/>
        </w:rPr>
      </w:pPr>
      <w:proofErr w:type="spellStart"/>
      <w:r w:rsidRPr="00923548">
        <w:rPr>
          <w:sz w:val="24"/>
          <w:szCs w:val="24"/>
          <w:lang w:val="zh-CN"/>
        </w:rPr>
        <w:t>评估知识</w:t>
      </w:r>
      <w:proofErr w:type="spellEnd"/>
      <w:r w:rsidRPr="00923548">
        <w:rPr>
          <w:sz w:val="24"/>
          <w:szCs w:val="24"/>
          <w:lang w:val="zh-CN"/>
        </w:rPr>
        <w:t>：</w:t>
      </w:r>
    </w:p>
    <w:p w14:paraId="22E2E585" w14:textId="77777777" w:rsidR="009D33F8" w:rsidRPr="00923548" w:rsidRDefault="009D33F8" w:rsidP="007F1307">
      <w:pPr>
        <w:pStyle w:val="Normal-pool"/>
        <w:numPr>
          <w:ilvl w:val="0"/>
          <w:numId w:val="39"/>
        </w:numPr>
        <w:tabs>
          <w:tab w:val="clear" w:pos="1247"/>
          <w:tab w:val="clear" w:pos="1814"/>
          <w:tab w:val="clear" w:pos="2381"/>
          <w:tab w:val="clear" w:pos="2948"/>
          <w:tab w:val="clear" w:pos="3515"/>
          <w:tab w:val="clear" w:pos="4082"/>
          <w:tab w:val="left" w:pos="624"/>
        </w:tabs>
        <w:spacing w:after="120"/>
        <w:ind w:left="2495" w:hanging="619"/>
        <w:jc w:val="both"/>
        <w:rPr>
          <w:sz w:val="24"/>
          <w:szCs w:val="24"/>
          <w:lang w:eastAsia="zh-CN"/>
        </w:rPr>
      </w:pPr>
      <w:r w:rsidRPr="00923548">
        <w:rPr>
          <w:sz w:val="24"/>
          <w:szCs w:val="24"/>
          <w:lang w:val="zh-CN" w:eastAsia="zh-CN"/>
        </w:rPr>
        <w:t>关于生物多样性、水、粮食和健康之间相互联系的专题评估；</w:t>
      </w:r>
    </w:p>
    <w:p w14:paraId="758BEA18" w14:textId="77777777" w:rsidR="009D33F8" w:rsidRPr="00923548" w:rsidRDefault="009D33F8" w:rsidP="007F1307">
      <w:pPr>
        <w:pStyle w:val="Normal-pool"/>
        <w:numPr>
          <w:ilvl w:val="0"/>
          <w:numId w:val="39"/>
        </w:numPr>
        <w:tabs>
          <w:tab w:val="clear" w:pos="1247"/>
          <w:tab w:val="clear" w:pos="1814"/>
          <w:tab w:val="clear" w:pos="2381"/>
          <w:tab w:val="clear" w:pos="2948"/>
          <w:tab w:val="clear" w:pos="3515"/>
          <w:tab w:val="clear" w:pos="4082"/>
          <w:tab w:val="left" w:pos="624"/>
        </w:tabs>
        <w:spacing w:after="120"/>
        <w:ind w:left="2495" w:hanging="619"/>
        <w:jc w:val="both"/>
        <w:rPr>
          <w:sz w:val="24"/>
          <w:szCs w:val="24"/>
          <w:lang w:eastAsia="zh-CN"/>
        </w:rPr>
      </w:pPr>
      <w:r w:rsidRPr="00923548">
        <w:rPr>
          <w:sz w:val="24"/>
          <w:szCs w:val="24"/>
          <w:lang w:val="zh-CN" w:eastAsia="zh-CN"/>
        </w:rPr>
        <w:t>关于生物多样性丧失的根本原因和实现</w:t>
      </w:r>
      <w:r w:rsidRPr="00923548">
        <w:rPr>
          <w:sz w:val="24"/>
          <w:szCs w:val="24"/>
          <w:lang w:val="zh-CN" w:eastAsia="zh-CN"/>
        </w:rPr>
        <w:t>2050</w:t>
      </w:r>
      <w:r w:rsidRPr="00923548">
        <w:rPr>
          <w:sz w:val="24"/>
          <w:szCs w:val="24"/>
          <w:lang w:val="zh-CN" w:eastAsia="zh-CN"/>
        </w:rPr>
        <w:t>年</w:t>
      </w:r>
      <w:proofErr w:type="gramStart"/>
      <w:r w:rsidRPr="00923548">
        <w:rPr>
          <w:sz w:val="24"/>
          <w:szCs w:val="24"/>
          <w:lang w:val="zh-CN" w:eastAsia="zh-CN"/>
        </w:rPr>
        <w:t>生物多样性愿景所需</w:t>
      </w:r>
      <w:proofErr w:type="gramEnd"/>
      <w:r w:rsidRPr="00923548">
        <w:rPr>
          <w:sz w:val="24"/>
          <w:szCs w:val="24"/>
          <w:lang w:val="zh-CN" w:eastAsia="zh-CN"/>
        </w:rPr>
        <w:t>的转型变革的决定性因素及各种备选方案的专题评估；</w:t>
      </w:r>
    </w:p>
    <w:p w14:paraId="13A07F33" w14:textId="77777777" w:rsidR="009D33F8" w:rsidRPr="00923548" w:rsidRDefault="009D33F8" w:rsidP="007F1307">
      <w:pPr>
        <w:pStyle w:val="Normal-pool"/>
        <w:numPr>
          <w:ilvl w:val="0"/>
          <w:numId w:val="39"/>
        </w:numPr>
        <w:tabs>
          <w:tab w:val="clear" w:pos="1247"/>
          <w:tab w:val="clear" w:pos="1814"/>
          <w:tab w:val="clear" w:pos="2381"/>
          <w:tab w:val="clear" w:pos="2948"/>
          <w:tab w:val="clear" w:pos="3515"/>
          <w:tab w:val="clear" w:pos="4082"/>
          <w:tab w:val="left" w:pos="624"/>
        </w:tabs>
        <w:spacing w:after="120"/>
        <w:ind w:left="2495" w:hanging="619"/>
        <w:jc w:val="both"/>
        <w:rPr>
          <w:sz w:val="24"/>
          <w:szCs w:val="24"/>
          <w:lang w:eastAsia="zh-CN"/>
        </w:rPr>
      </w:pPr>
      <w:r w:rsidRPr="00923548">
        <w:rPr>
          <w:sz w:val="24"/>
          <w:szCs w:val="24"/>
          <w:lang w:val="zh-CN" w:eastAsia="zh-CN"/>
        </w:rPr>
        <w:t>与政府间气候变化专门委员会的合作。</w:t>
      </w:r>
      <w:bookmarkStart w:id="36" w:name="_Hlk80272249"/>
      <w:bookmarkEnd w:id="36"/>
    </w:p>
    <w:p w14:paraId="0F3C9156" w14:textId="77777777" w:rsidR="009D33F8" w:rsidRPr="00923548" w:rsidRDefault="009D33F8" w:rsidP="007F1307">
      <w:pPr>
        <w:pStyle w:val="Normal-pool"/>
        <w:numPr>
          <w:ilvl w:val="6"/>
          <w:numId w:val="28"/>
        </w:numPr>
        <w:tabs>
          <w:tab w:val="clear" w:pos="1247"/>
          <w:tab w:val="clear" w:pos="1814"/>
          <w:tab w:val="clear" w:pos="2381"/>
          <w:tab w:val="clear" w:pos="2948"/>
          <w:tab w:val="clear" w:pos="3515"/>
          <w:tab w:val="clear" w:pos="4082"/>
          <w:tab w:val="left" w:pos="624"/>
        </w:tabs>
        <w:spacing w:after="120"/>
        <w:ind w:left="1871" w:hanging="619"/>
        <w:jc w:val="both"/>
        <w:rPr>
          <w:sz w:val="24"/>
          <w:szCs w:val="24"/>
          <w:lang w:eastAsia="zh-CN"/>
        </w:rPr>
      </w:pPr>
      <w:r w:rsidRPr="00923548">
        <w:rPr>
          <w:sz w:val="24"/>
          <w:szCs w:val="24"/>
          <w:lang w:val="zh-CN" w:eastAsia="zh-CN"/>
        </w:rPr>
        <w:t>建设能力、强化知识基础和支持政策。</w:t>
      </w:r>
    </w:p>
    <w:p w14:paraId="21A04080" w14:textId="77777777" w:rsidR="009D33F8" w:rsidRPr="00923548" w:rsidRDefault="009D33F8" w:rsidP="007F1307">
      <w:pPr>
        <w:pStyle w:val="Normal-pool"/>
        <w:numPr>
          <w:ilvl w:val="6"/>
          <w:numId w:val="28"/>
        </w:numPr>
        <w:tabs>
          <w:tab w:val="clear" w:pos="1247"/>
          <w:tab w:val="clear" w:pos="1814"/>
          <w:tab w:val="clear" w:pos="2381"/>
          <w:tab w:val="clear" w:pos="2948"/>
          <w:tab w:val="clear" w:pos="3515"/>
          <w:tab w:val="clear" w:pos="4082"/>
          <w:tab w:val="left" w:pos="624"/>
        </w:tabs>
        <w:spacing w:after="120"/>
        <w:ind w:left="1871" w:hanging="619"/>
        <w:jc w:val="both"/>
        <w:rPr>
          <w:sz w:val="24"/>
          <w:szCs w:val="24"/>
        </w:rPr>
      </w:pPr>
      <w:proofErr w:type="spellStart"/>
      <w:r w:rsidRPr="00923548">
        <w:rPr>
          <w:sz w:val="24"/>
          <w:szCs w:val="24"/>
          <w:lang w:val="zh-CN"/>
        </w:rPr>
        <w:t>改善平台的成效</w:t>
      </w:r>
      <w:proofErr w:type="spellEnd"/>
      <w:r w:rsidRPr="00923548">
        <w:rPr>
          <w:sz w:val="24"/>
          <w:szCs w:val="24"/>
          <w:lang w:val="zh-CN"/>
        </w:rPr>
        <w:t>。</w:t>
      </w:r>
    </w:p>
    <w:p w14:paraId="1BD72114" w14:textId="77777777" w:rsidR="009D33F8" w:rsidRPr="00923548" w:rsidRDefault="009D33F8" w:rsidP="007F1307">
      <w:pPr>
        <w:pStyle w:val="Normal-pool"/>
        <w:numPr>
          <w:ilvl w:val="6"/>
          <w:numId w:val="28"/>
        </w:numPr>
        <w:tabs>
          <w:tab w:val="clear" w:pos="1247"/>
          <w:tab w:val="clear" w:pos="1814"/>
          <w:tab w:val="clear" w:pos="2381"/>
          <w:tab w:val="clear" w:pos="2948"/>
          <w:tab w:val="clear" w:pos="3515"/>
          <w:tab w:val="clear" w:pos="4082"/>
          <w:tab w:val="left" w:pos="624"/>
        </w:tabs>
        <w:spacing w:after="120"/>
        <w:ind w:left="1871" w:hanging="619"/>
        <w:jc w:val="both"/>
        <w:rPr>
          <w:sz w:val="24"/>
          <w:szCs w:val="24"/>
          <w:lang w:eastAsia="zh-CN"/>
        </w:rPr>
      </w:pPr>
      <w:r w:rsidRPr="00F30A77">
        <w:rPr>
          <w:sz w:val="24"/>
          <w:szCs w:val="24"/>
          <w:lang w:val="zh-CN" w:eastAsia="zh-CN"/>
        </w:rPr>
        <w:t>全体会议的安排；</w:t>
      </w:r>
      <w:r w:rsidRPr="00923548">
        <w:rPr>
          <w:sz w:val="24"/>
          <w:szCs w:val="24"/>
          <w:lang w:val="zh-CN" w:eastAsia="zh-CN"/>
        </w:rPr>
        <w:t>全体会议今后届会的日期和地点。</w:t>
      </w:r>
    </w:p>
    <w:p w14:paraId="271CC70C" w14:textId="77777777" w:rsidR="009D33F8" w:rsidRPr="00923548" w:rsidRDefault="009D33F8" w:rsidP="007F1307">
      <w:pPr>
        <w:pStyle w:val="Normal-pool"/>
        <w:numPr>
          <w:ilvl w:val="6"/>
          <w:numId w:val="28"/>
        </w:numPr>
        <w:tabs>
          <w:tab w:val="clear" w:pos="1247"/>
          <w:tab w:val="clear" w:pos="1814"/>
          <w:tab w:val="clear" w:pos="2381"/>
          <w:tab w:val="clear" w:pos="2948"/>
          <w:tab w:val="clear" w:pos="3515"/>
          <w:tab w:val="clear" w:pos="4082"/>
          <w:tab w:val="left" w:pos="624"/>
        </w:tabs>
        <w:spacing w:after="120"/>
        <w:ind w:left="1871" w:hanging="619"/>
        <w:jc w:val="both"/>
        <w:rPr>
          <w:sz w:val="24"/>
          <w:szCs w:val="24"/>
          <w:lang w:eastAsia="zh-CN"/>
        </w:rPr>
      </w:pPr>
      <w:r w:rsidRPr="00923548">
        <w:rPr>
          <w:sz w:val="24"/>
          <w:szCs w:val="24"/>
          <w:lang w:val="zh-CN" w:eastAsia="zh-CN"/>
        </w:rPr>
        <w:t>通过本届会议的各项决定和报告。</w:t>
      </w:r>
    </w:p>
    <w:p w14:paraId="160CD57A" w14:textId="77777777" w:rsidR="009D33F8" w:rsidRPr="00923548" w:rsidRDefault="009D33F8" w:rsidP="007F1307">
      <w:pPr>
        <w:pStyle w:val="Normal-pool"/>
        <w:numPr>
          <w:ilvl w:val="6"/>
          <w:numId w:val="28"/>
        </w:numPr>
        <w:tabs>
          <w:tab w:val="clear" w:pos="1247"/>
          <w:tab w:val="clear" w:pos="1814"/>
          <w:tab w:val="clear" w:pos="2381"/>
          <w:tab w:val="clear" w:pos="2948"/>
          <w:tab w:val="clear" w:pos="3515"/>
          <w:tab w:val="clear" w:pos="4082"/>
          <w:tab w:val="left" w:pos="624"/>
        </w:tabs>
        <w:spacing w:after="120"/>
        <w:ind w:left="1871" w:hanging="619"/>
        <w:jc w:val="both"/>
        <w:rPr>
          <w:sz w:val="24"/>
          <w:szCs w:val="24"/>
        </w:rPr>
      </w:pPr>
      <w:proofErr w:type="spellStart"/>
      <w:r w:rsidRPr="00923548">
        <w:rPr>
          <w:sz w:val="24"/>
          <w:szCs w:val="24"/>
          <w:lang w:val="zh-CN"/>
        </w:rPr>
        <w:t>会议闭幕</w:t>
      </w:r>
      <w:proofErr w:type="spellEnd"/>
      <w:r w:rsidRPr="00923548">
        <w:rPr>
          <w:sz w:val="24"/>
          <w:szCs w:val="24"/>
          <w:lang w:val="zh-CN"/>
        </w:rPr>
        <w:t>。</w:t>
      </w:r>
    </w:p>
    <w:p w14:paraId="0566730E" w14:textId="77777777" w:rsidR="009D33F8" w:rsidRPr="00923548" w:rsidRDefault="009D33F8" w:rsidP="00D82461">
      <w:pPr>
        <w:pStyle w:val="Normal-pool"/>
        <w:rPr>
          <w:sz w:val="24"/>
          <w:szCs w:val="24"/>
        </w:rPr>
      </w:pPr>
      <w:r w:rsidRPr="00923548">
        <w:rPr>
          <w:sz w:val="24"/>
          <w:szCs w:val="24"/>
        </w:rPr>
        <w:br w:type="page"/>
      </w:r>
    </w:p>
    <w:p w14:paraId="4658895F" w14:textId="77777777" w:rsidR="009D33F8" w:rsidRPr="007F1307" w:rsidRDefault="009D33F8" w:rsidP="007F1307">
      <w:pPr>
        <w:pStyle w:val="ZZAnxtitle"/>
        <w:spacing w:before="320" w:after="240"/>
        <w:ind w:left="1253"/>
        <w:rPr>
          <w:rFonts w:ascii="SimHei" w:eastAsia="SimHei" w:hAnsi="SimHei"/>
          <w:sz w:val="32"/>
          <w:szCs w:val="32"/>
          <w:lang w:val="zh-CN" w:eastAsia="zh-CN"/>
        </w:rPr>
      </w:pPr>
      <w:r w:rsidRPr="007F1307">
        <w:rPr>
          <w:rFonts w:eastAsia="SimHei"/>
          <w:sz w:val="32"/>
          <w:szCs w:val="32"/>
          <w:lang w:val="zh-CN" w:eastAsia="zh-CN"/>
        </w:rPr>
        <w:lastRenderedPageBreak/>
        <w:t>IPBES-9/3</w:t>
      </w:r>
      <w:r w:rsidRPr="007F1307">
        <w:rPr>
          <w:rFonts w:ascii="SimHei" w:eastAsia="SimHei" w:hAnsi="SimHei"/>
          <w:sz w:val="32"/>
          <w:szCs w:val="32"/>
          <w:lang w:val="zh-CN" w:eastAsia="zh-CN"/>
        </w:rPr>
        <w:t>号决定：财政和预算安排</w:t>
      </w:r>
    </w:p>
    <w:p w14:paraId="4D9ADE92" w14:textId="77777777" w:rsidR="009D33F8" w:rsidRPr="00923548" w:rsidRDefault="009D33F8" w:rsidP="007F1307">
      <w:pPr>
        <w:pStyle w:val="Normal-pool"/>
        <w:tabs>
          <w:tab w:val="clear" w:pos="1247"/>
          <w:tab w:val="clear" w:pos="1814"/>
          <w:tab w:val="clear" w:pos="2381"/>
          <w:tab w:val="clear" w:pos="2948"/>
          <w:tab w:val="clear" w:pos="3515"/>
          <w:tab w:val="clear" w:pos="4082"/>
        </w:tabs>
        <w:spacing w:after="120"/>
        <w:ind w:left="1253" w:firstLine="619"/>
        <w:jc w:val="both"/>
        <w:rPr>
          <w:rFonts w:ascii="SimSun" w:hAnsi="SimSun"/>
          <w:i/>
          <w:iCs/>
          <w:sz w:val="24"/>
          <w:szCs w:val="24"/>
          <w:lang w:eastAsia="zh-CN"/>
        </w:rPr>
      </w:pPr>
      <w:r w:rsidRPr="00E93E49">
        <w:rPr>
          <w:rFonts w:ascii="KaiTi" w:eastAsia="KaiTi" w:hAnsi="KaiTi" w:cs="SimSun"/>
          <w:sz w:val="24"/>
          <w:szCs w:val="24"/>
          <w:lang w:val="zh-CN" w:eastAsia="zh-CN"/>
        </w:rPr>
        <w:t>全体会议</w:t>
      </w:r>
      <w:r w:rsidRPr="00923548">
        <w:rPr>
          <w:rFonts w:ascii="SimSun" w:hAnsi="SimSun"/>
          <w:i/>
          <w:iCs/>
          <w:sz w:val="24"/>
          <w:szCs w:val="24"/>
          <w:lang w:val="zh-CN" w:eastAsia="zh-CN"/>
        </w:rPr>
        <w:t>，</w:t>
      </w:r>
    </w:p>
    <w:p w14:paraId="495977CE" w14:textId="77777777" w:rsidR="009D33F8" w:rsidRPr="00923548" w:rsidRDefault="009D33F8" w:rsidP="007F1307">
      <w:pPr>
        <w:pStyle w:val="Normal-pool"/>
        <w:tabs>
          <w:tab w:val="clear" w:pos="1247"/>
          <w:tab w:val="clear" w:pos="1814"/>
          <w:tab w:val="clear" w:pos="2381"/>
          <w:tab w:val="clear" w:pos="2948"/>
          <w:tab w:val="clear" w:pos="3515"/>
          <w:tab w:val="clear" w:pos="4082"/>
        </w:tabs>
        <w:spacing w:after="120"/>
        <w:ind w:left="1253" w:firstLine="619"/>
        <w:jc w:val="both"/>
        <w:rPr>
          <w:rFonts w:ascii="SimSun" w:hAnsi="SimSun"/>
          <w:sz w:val="24"/>
          <w:szCs w:val="24"/>
          <w:lang w:eastAsia="zh-CN"/>
        </w:rPr>
      </w:pPr>
      <w:r w:rsidRPr="00E93E49">
        <w:rPr>
          <w:rFonts w:ascii="KaiTi" w:eastAsia="KaiTi" w:hAnsi="KaiTi" w:cs="SimSun"/>
          <w:sz w:val="24"/>
          <w:szCs w:val="24"/>
          <w:lang w:val="zh-CN" w:eastAsia="zh-CN"/>
        </w:rPr>
        <w:t>欢迎</w:t>
      </w:r>
      <w:r w:rsidRPr="00923548">
        <w:rPr>
          <w:rFonts w:ascii="SimSun" w:hAnsi="SimSun"/>
          <w:sz w:val="24"/>
          <w:szCs w:val="24"/>
          <w:lang w:val="zh-CN" w:eastAsia="zh-CN"/>
        </w:rPr>
        <w:t>生物多样性和生态系统服务政府间科学与政策平台全体会议第八届会议以来收到的现金和实物捐助，</w:t>
      </w:r>
    </w:p>
    <w:p w14:paraId="085601D7" w14:textId="77777777" w:rsidR="009D33F8" w:rsidRPr="00923548" w:rsidRDefault="009D33F8" w:rsidP="007F1307">
      <w:pPr>
        <w:pStyle w:val="Normal-pool"/>
        <w:tabs>
          <w:tab w:val="clear" w:pos="1247"/>
          <w:tab w:val="clear" w:pos="1814"/>
          <w:tab w:val="clear" w:pos="2381"/>
          <w:tab w:val="clear" w:pos="2948"/>
          <w:tab w:val="clear" w:pos="3515"/>
          <w:tab w:val="clear" w:pos="4082"/>
        </w:tabs>
        <w:spacing w:after="120"/>
        <w:ind w:left="1253" w:firstLine="619"/>
        <w:jc w:val="both"/>
        <w:rPr>
          <w:rFonts w:ascii="SimSun" w:hAnsi="SimSun"/>
          <w:sz w:val="24"/>
          <w:szCs w:val="24"/>
          <w:lang w:eastAsia="zh-CN"/>
        </w:rPr>
      </w:pPr>
      <w:r w:rsidRPr="00E93E49">
        <w:rPr>
          <w:rFonts w:ascii="KaiTi" w:eastAsia="KaiTi" w:hAnsi="KaiTi" w:cs="SimSun"/>
          <w:sz w:val="24"/>
          <w:szCs w:val="24"/>
          <w:lang w:val="zh-CN" w:eastAsia="zh-CN"/>
        </w:rPr>
        <w:t>注意到</w:t>
      </w:r>
      <w:r w:rsidRPr="00923548">
        <w:rPr>
          <w:rFonts w:ascii="SimSun" w:hAnsi="SimSun"/>
          <w:sz w:val="24"/>
          <w:szCs w:val="24"/>
          <w:lang w:val="zh-CN" w:eastAsia="zh-CN"/>
        </w:rPr>
        <w:t>本决定附件表</w:t>
      </w:r>
      <w:r w:rsidRPr="00F30A77">
        <w:rPr>
          <w:sz w:val="24"/>
          <w:szCs w:val="24"/>
          <w:lang w:val="zh-CN" w:eastAsia="zh-CN"/>
        </w:rPr>
        <w:t>1</w:t>
      </w:r>
      <w:r w:rsidRPr="00923548">
        <w:rPr>
          <w:rFonts w:ascii="SimSun" w:hAnsi="SimSun"/>
          <w:sz w:val="24"/>
          <w:szCs w:val="24"/>
          <w:lang w:val="zh-CN" w:eastAsia="zh-CN"/>
        </w:rPr>
        <w:t>、表</w:t>
      </w:r>
      <w:r w:rsidRPr="00F30A77">
        <w:rPr>
          <w:sz w:val="24"/>
          <w:szCs w:val="24"/>
          <w:lang w:val="zh-CN" w:eastAsia="zh-CN"/>
        </w:rPr>
        <w:t>2</w:t>
      </w:r>
      <w:r w:rsidRPr="00923548">
        <w:rPr>
          <w:rFonts w:ascii="SimSun" w:hAnsi="SimSun"/>
          <w:sz w:val="24"/>
          <w:szCs w:val="24"/>
          <w:lang w:val="zh-CN" w:eastAsia="zh-CN"/>
        </w:rPr>
        <w:t>、表</w:t>
      </w:r>
      <w:r w:rsidRPr="00F30A77">
        <w:rPr>
          <w:sz w:val="24"/>
          <w:szCs w:val="24"/>
          <w:lang w:val="zh-CN" w:eastAsia="zh-CN"/>
        </w:rPr>
        <w:t>3</w:t>
      </w:r>
      <w:r w:rsidRPr="00923548">
        <w:rPr>
          <w:rFonts w:ascii="SimSun" w:hAnsi="SimSun"/>
          <w:sz w:val="24"/>
          <w:szCs w:val="24"/>
          <w:lang w:val="zh-CN" w:eastAsia="zh-CN"/>
        </w:rPr>
        <w:t>和表</w:t>
      </w:r>
      <w:r w:rsidRPr="00F30A77">
        <w:rPr>
          <w:sz w:val="24"/>
          <w:szCs w:val="24"/>
          <w:lang w:val="zh-CN" w:eastAsia="zh-CN"/>
        </w:rPr>
        <w:t>4</w:t>
      </w:r>
      <w:r w:rsidRPr="00923548">
        <w:rPr>
          <w:rFonts w:ascii="SimSun" w:hAnsi="SimSun"/>
          <w:sz w:val="24"/>
          <w:szCs w:val="24"/>
          <w:lang w:val="zh-CN" w:eastAsia="zh-CN"/>
        </w:rPr>
        <w:t>所列的迄今收到的现金和实物捐助的情况，</w:t>
      </w:r>
    </w:p>
    <w:p w14:paraId="66914D13" w14:textId="77777777" w:rsidR="009D33F8" w:rsidRPr="00923548" w:rsidRDefault="009D33F8" w:rsidP="007F1307">
      <w:pPr>
        <w:pStyle w:val="Normal-pool"/>
        <w:tabs>
          <w:tab w:val="clear" w:pos="1247"/>
          <w:tab w:val="clear" w:pos="1814"/>
          <w:tab w:val="clear" w:pos="2381"/>
          <w:tab w:val="clear" w:pos="2948"/>
          <w:tab w:val="clear" w:pos="3515"/>
          <w:tab w:val="clear" w:pos="4082"/>
        </w:tabs>
        <w:spacing w:after="120"/>
        <w:ind w:left="1253" w:firstLine="619"/>
        <w:jc w:val="both"/>
        <w:rPr>
          <w:rFonts w:ascii="SimSun" w:hAnsi="SimSun"/>
          <w:sz w:val="24"/>
          <w:szCs w:val="24"/>
          <w:lang w:eastAsia="zh-CN"/>
        </w:rPr>
      </w:pPr>
      <w:r w:rsidRPr="00E93E49">
        <w:rPr>
          <w:rFonts w:ascii="KaiTi" w:eastAsia="KaiTi" w:hAnsi="KaiTi" w:cs="SimSun"/>
          <w:sz w:val="24"/>
          <w:szCs w:val="24"/>
          <w:lang w:val="zh-CN" w:eastAsia="zh-CN"/>
        </w:rPr>
        <w:t>又注意到</w:t>
      </w:r>
      <w:r w:rsidRPr="00E93E49">
        <w:rPr>
          <w:rFonts w:ascii="SimSun" w:hAnsi="SimSun" w:cs="SimSun"/>
          <w:sz w:val="24"/>
          <w:szCs w:val="24"/>
          <w:lang w:val="zh-CN" w:eastAsia="zh-CN"/>
        </w:rPr>
        <w:t>为</w:t>
      </w:r>
      <w:r w:rsidRPr="00F30A77">
        <w:rPr>
          <w:sz w:val="24"/>
          <w:szCs w:val="24"/>
          <w:lang w:val="zh-CN" w:eastAsia="zh-CN"/>
        </w:rPr>
        <w:t>2022</w:t>
      </w:r>
      <w:r w:rsidRPr="00923548">
        <w:rPr>
          <w:rFonts w:ascii="SimSun" w:hAnsi="SimSun"/>
          <w:sz w:val="24"/>
          <w:szCs w:val="24"/>
          <w:lang w:val="zh-CN" w:eastAsia="zh-CN"/>
        </w:rPr>
        <w:t>年之后的时期</w:t>
      </w:r>
      <w:proofErr w:type="gramStart"/>
      <w:r w:rsidRPr="00923548">
        <w:rPr>
          <w:rFonts w:ascii="SimSun" w:hAnsi="SimSun"/>
          <w:sz w:val="24"/>
          <w:szCs w:val="24"/>
          <w:lang w:val="zh-CN" w:eastAsia="zh-CN"/>
        </w:rPr>
        <w:t>作出</w:t>
      </w:r>
      <w:proofErr w:type="gramEnd"/>
      <w:r w:rsidRPr="00923548">
        <w:rPr>
          <w:rFonts w:ascii="SimSun" w:hAnsi="SimSun"/>
          <w:sz w:val="24"/>
          <w:szCs w:val="24"/>
          <w:lang w:val="zh-CN" w:eastAsia="zh-CN"/>
        </w:rPr>
        <w:t>的认捐，</w:t>
      </w:r>
    </w:p>
    <w:p w14:paraId="6F46C60A" w14:textId="77777777" w:rsidR="009D33F8" w:rsidRPr="00923548" w:rsidRDefault="009D33F8" w:rsidP="007F1307">
      <w:pPr>
        <w:pStyle w:val="Normal-pool"/>
        <w:tabs>
          <w:tab w:val="clear" w:pos="1247"/>
          <w:tab w:val="clear" w:pos="1814"/>
          <w:tab w:val="clear" w:pos="2381"/>
          <w:tab w:val="clear" w:pos="2948"/>
          <w:tab w:val="clear" w:pos="3515"/>
          <w:tab w:val="clear" w:pos="4082"/>
        </w:tabs>
        <w:spacing w:after="120"/>
        <w:ind w:left="1253" w:firstLine="619"/>
        <w:jc w:val="both"/>
        <w:rPr>
          <w:rFonts w:ascii="SimSun" w:hAnsi="SimSun"/>
          <w:sz w:val="24"/>
          <w:szCs w:val="24"/>
          <w:lang w:eastAsia="zh-CN"/>
        </w:rPr>
      </w:pPr>
      <w:r w:rsidRPr="00E93E49">
        <w:rPr>
          <w:rFonts w:ascii="KaiTi" w:eastAsia="KaiTi" w:hAnsi="KaiTi" w:cs="SimSun"/>
          <w:sz w:val="24"/>
          <w:szCs w:val="24"/>
          <w:lang w:val="zh-CN" w:eastAsia="zh-CN"/>
        </w:rPr>
        <w:t>还注意到</w:t>
      </w:r>
      <w:r w:rsidRPr="00E93E49">
        <w:rPr>
          <w:rFonts w:ascii="SimSun" w:hAnsi="SimSun" w:cs="SimSun"/>
          <w:sz w:val="24"/>
          <w:szCs w:val="24"/>
          <w:lang w:val="zh-CN" w:eastAsia="zh-CN"/>
        </w:rPr>
        <w:t>本决定附件表</w:t>
      </w:r>
      <w:r w:rsidRPr="00F30A77">
        <w:rPr>
          <w:sz w:val="24"/>
          <w:szCs w:val="24"/>
          <w:lang w:val="zh-CN" w:eastAsia="zh-CN"/>
        </w:rPr>
        <w:t>5</w:t>
      </w:r>
      <w:r w:rsidRPr="00923548">
        <w:rPr>
          <w:rFonts w:ascii="SimSun" w:hAnsi="SimSun"/>
          <w:sz w:val="24"/>
          <w:szCs w:val="24"/>
          <w:lang w:val="zh-CN" w:eastAsia="zh-CN"/>
        </w:rPr>
        <w:t>所列的</w:t>
      </w:r>
      <w:r w:rsidRPr="00F30A77">
        <w:rPr>
          <w:sz w:val="24"/>
          <w:szCs w:val="24"/>
          <w:lang w:val="zh-CN" w:eastAsia="zh-CN"/>
        </w:rPr>
        <w:t>2021</w:t>
      </w:r>
      <w:r w:rsidRPr="00923548">
        <w:rPr>
          <w:rFonts w:ascii="SimSun" w:hAnsi="SimSun"/>
          <w:sz w:val="24"/>
          <w:szCs w:val="24"/>
          <w:lang w:val="zh-CN" w:eastAsia="zh-CN"/>
        </w:rPr>
        <w:t>年支出情况，</w:t>
      </w:r>
    </w:p>
    <w:p w14:paraId="09285C4E" w14:textId="77777777" w:rsidR="009D33F8" w:rsidRPr="00923548" w:rsidRDefault="009D33F8" w:rsidP="007F1307">
      <w:pPr>
        <w:pStyle w:val="Normal-pool"/>
        <w:tabs>
          <w:tab w:val="clear" w:pos="1247"/>
          <w:tab w:val="clear" w:pos="1814"/>
          <w:tab w:val="clear" w:pos="2381"/>
          <w:tab w:val="clear" w:pos="2948"/>
          <w:tab w:val="clear" w:pos="3515"/>
          <w:tab w:val="clear" w:pos="4082"/>
        </w:tabs>
        <w:spacing w:after="120"/>
        <w:ind w:left="1253" w:firstLine="619"/>
        <w:jc w:val="both"/>
        <w:rPr>
          <w:rFonts w:ascii="SimSun" w:hAnsi="SimSun"/>
          <w:sz w:val="24"/>
          <w:szCs w:val="24"/>
          <w:lang w:eastAsia="zh-CN"/>
        </w:rPr>
      </w:pPr>
      <w:r w:rsidRPr="00E93E49">
        <w:rPr>
          <w:rFonts w:ascii="KaiTi" w:eastAsia="KaiTi" w:hAnsi="KaiTi"/>
          <w:sz w:val="24"/>
          <w:szCs w:val="24"/>
          <w:lang w:val="zh-CN" w:eastAsia="zh-CN"/>
        </w:rPr>
        <w:t>关切地注意到</w:t>
      </w:r>
      <w:r w:rsidRPr="00923548">
        <w:rPr>
          <w:rFonts w:ascii="SimSun" w:hAnsi="SimSun"/>
          <w:sz w:val="24"/>
          <w:szCs w:val="24"/>
          <w:lang w:val="zh-CN" w:eastAsia="zh-CN"/>
        </w:rPr>
        <w:t>，如本决定附件表</w:t>
      </w:r>
      <w:r w:rsidRPr="00F30A77">
        <w:rPr>
          <w:sz w:val="24"/>
          <w:szCs w:val="24"/>
          <w:lang w:val="zh-CN" w:eastAsia="zh-CN"/>
        </w:rPr>
        <w:t>6</w:t>
      </w:r>
      <w:r w:rsidRPr="00923548">
        <w:rPr>
          <w:rFonts w:ascii="SimSun" w:hAnsi="SimSun"/>
          <w:sz w:val="24"/>
          <w:szCs w:val="24"/>
          <w:lang w:val="zh-CN" w:eastAsia="zh-CN"/>
        </w:rPr>
        <w:t>、表</w:t>
      </w:r>
      <w:r w:rsidRPr="00F30A77">
        <w:rPr>
          <w:sz w:val="24"/>
          <w:szCs w:val="24"/>
          <w:lang w:val="zh-CN" w:eastAsia="zh-CN"/>
        </w:rPr>
        <w:t>7</w:t>
      </w:r>
      <w:r w:rsidRPr="00923548">
        <w:rPr>
          <w:rFonts w:ascii="SimSun" w:hAnsi="SimSun"/>
          <w:sz w:val="24"/>
          <w:szCs w:val="24"/>
          <w:lang w:val="zh-CN" w:eastAsia="zh-CN"/>
        </w:rPr>
        <w:t>和表</w:t>
      </w:r>
      <w:r w:rsidRPr="00F30A77">
        <w:rPr>
          <w:sz w:val="24"/>
          <w:szCs w:val="24"/>
          <w:lang w:val="zh-CN" w:eastAsia="zh-CN"/>
        </w:rPr>
        <w:t>8</w:t>
      </w:r>
      <w:r w:rsidRPr="00923548">
        <w:rPr>
          <w:rFonts w:ascii="SimSun" w:hAnsi="SimSun"/>
          <w:sz w:val="24"/>
          <w:szCs w:val="24"/>
          <w:lang w:val="zh-CN" w:eastAsia="zh-CN"/>
        </w:rPr>
        <w:t>所示，目前预测的</w:t>
      </w:r>
      <w:r w:rsidRPr="00F30A77">
        <w:rPr>
          <w:sz w:val="24"/>
          <w:szCs w:val="24"/>
          <w:lang w:val="zh-CN" w:eastAsia="zh-CN"/>
        </w:rPr>
        <w:t>2022</w:t>
      </w:r>
      <w:r w:rsidRPr="00F30A77">
        <w:rPr>
          <w:sz w:val="24"/>
          <w:szCs w:val="24"/>
          <w:lang w:val="zh-CN" w:eastAsia="zh-CN"/>
        </w:rPr>
        <w:t>、</w:t>
      </w:r>
      <w:r w:rsidRPr="00F30A77">
        <w:rPr>
          <w:sz w:val="24"/>
          <w:szCs w:val="24"/>
          <w:lang w:val="zh-CN" w:eastAsia="zh-CN"/>
        </w:rPr>
        <w:t>2023</w:t>
      </w:r>
      <w:r w:rsidRPr="00F30A77">
        <w:rPr>
          <w:sz w:val="24"/>
          <w:szCs w:val="24"/>
          <w:lang w:val="zh-CN" w:eastAsia="zh-CN"/>
        </w:rPr>
        <w:t>和</w:t>
      </w:r>
      <w:r w:rsidRPr="00F30A77">
        <w:rPr>
          <w:sz w:val="24"/>
          <w:szCs w:val="24"/>
          <w:lang w:val="zh-CN" w:eastAsia="zh-CN"/>
        </w:rPr>
        <w:t>2024</w:t>
      </w:r>
      <w:r w:rsidRPr="00923548">
        <w:rPr>
          <w:rFonts w:ascii="SimSun" w:hAnsi="SimSun"/>
          <w:sz w:val="24"/>
          <w:szCs w:val="24"/>
          <w:lang w:val="zh-CN" w:eastAsia="zh-CN"/>
        </w:rPr>
        <w:t>年收入与支出之间存在差距，</w:t>
      </w:r>
    </w:p>
    <w:p w14:paraId="6C69DAC0" w14:textId="77777777" w:rsidR="009D33F8" w:rsidRPr="00923548" w:rsidRDefault="009D33F8" w:rsidP="007F1307">
      <w:pPr>
        <w:pStyle w:val="Normal-pool"/>
        <w:tabs>
          <w:tab w:val="clear" w:pos="1247"/>
          <w:tab w:val="clear" w:pos="1814"/>
          <w:tab w:val="clear" w:pos="2381"/>
          <w:tab w:val="clear" w:pos="2948"/>
          <w:tab w:val="clear" w:pos="3515"/>
          <w:tab w:val="clear" w:pos="4082"/>
        </w:tabs>
        <w:spacing w:after="120"/>
        <w:ind w:left="1253" w:firstLine="619"/>
        <w:jc w:val="both"/>
        <w:rPr>
          <w:rFonts w:ascii="SimSun" w:hAnsi="SimSun"/>
          <w:iCs/>
          <w:sz w:val="24"/>
          <w:szCs w:val="24"/>
          <w:lang w:eastAsia="zh-CN"/>
        </w:rPr>
      </w:pPr>
      <w:r w:rsidRPr="00E93E49">
        <w:rPr>
          <w:rFonts w:ascii="KaiTi" w:eastAsia="KaiTi" w:hAnsi="KaiTi"/>
          <w:sz w:val="24"/>
          <w:szCs w:val="24"/>
          <w:lang w:val="zh-CN" w:eastAsia="zh-CN"/>
        </w:rPr>
        <w:t>强调</w:t>
      </w:r>
      <w:r w:rsidRPr="00923548">
        <w:rPr>
          <w:rFonts w:ascii="SimSun" w:hAnsi="SimSun"/>
          <w:sz w:val="24"/>
          <w:szCs w:val="24"/>
          <w:lang w:val="zh-CN" w:eastAsia="zh-CN"/>
        </w:rPr>
        <w:t>需要增加自愿为平台工作提供实物和现金捐助的平台成员数目，</w:t>
      </w:r>
    </w:p>
    <w:p w14:paraId="33F9DD5B" w14:textId="21F1F060" w:rsidR="009D33F8" w:rsidRPr="00923548" w:rsidRDefault="009D33F8" w:rsidP="007F1307">
      <w:pPr>
        <w:pStyle w:val="Normal-pool"/>
        <w:tabs>
          <w:tab w:val="clear" w:pos="1247"/>
          <w:tab w:val="clear" w:pos="1814"/>
          <w:tab w:val="clear" w:pos="2381"/>
          <w:tab w:val="clear" w:pos="2948"/>
          <w:tab w:val="clear" w:pos="3515"/>
          <w:tab w:val="clear" w:pos="4082"/>
        </w:tabs>
        <w:spacing w:after="120"/>
        <w:ind w:left="1253" w:firstLine="619"/>
        <w:jc w:val="both"/>
        <w:rPr>
          <w:rFonts w:ascii="SimSun" w:hAnsi="SimSun"/>
          <w:sz w:val="24"/>
          <w:szCs w:val="24"/>
          <w:lang w:eastAsia="zh-CN"/>
        </w:rPr>
      </w:pPr>
      <w:r w:rsidRPr="00E93E49">
        <w:rPr>
          <w:rFonts w:ascii="KaiTi" w:eastAsia="KaiTi" w:hAnsi="KaiTi"/>
          <w:sz w:val="24"/>
          <w:szCs w:val="24"/>
          <w:lang w:val="zh-CN" w:eastAsia="zh-CN"/>
        </w:rPr>
        <w:t>回顾</w:t>
      </w:r>
      <w:r w:rsidRPr="0032348B">
        <w:rPr>
          <w:sz w:val="24"/>
          <w:szCs w:val="24"/>
          <w:lang w:val="zh-CN" w:eastAsia="zh-CN"/>
        </w:rPr>
        <w:t>IPBES-2/7</w:t>
      </w:r>
      <w:r w:rsidRPr="00923548">
        <w:rPr>
          <w:rFonts w:ascii="SimSun" w:hAnsi="SimSun"/>
          <w:sz w:val="24"/>
          <w:szCs w:val="24"/>
          <w:lang w:val="zh-CN" w:eastAsia="zh-CN"/>
        </w:rPr>
        <w:t>号决定通过并经</w:t>
      </w:r>
      <w:r w:rsidRPr="00F30A77">
        <w:rPr>
          <w:sz w:val="24"/>
          <w:szCs w:val="24"/>
          <w:lang w:val="zh-CN" w:eastAsia="zh-CN"/>
        </w:rPr>
        <w:t>IPBES-3/2</w:t>
      </w:r>
      <w:r w:rsidRPr="00923548">
        <w:rPr>
          <w:rFonts w:ascii="SimSun" w:hAnsi="SimSun"/>
          <w:sz w:val="24"/>
          <w:szCs w:val="24"/>
          <w:lang w:val="zh-CN" w:eastAsia="zh-CN"/>
        </w:rPr>
        <w:t>号决定修正的平台财务程序，特别是第</w:t>
      </w:r>
      <w:r w:rsidRPr="00F30A77">
        <w:rPr>
          <w:sz w:val="24"/>
          <w:szCs w:val="24"/>
          <w:lang w:val="zh-CN" w:eastAsia="zh-CN"/>
        </w:rPr>
        <w:t>4</w:t>
      </w:r>
      <w:r w:rsidRPr="00F30A77">
        <w:rPr>
          <w:sz w:val="24"/>
          <w:szCs w:val="24"/>
          <w:lang w:val="zh-CN" w:eastAsia="zh-CN"/>
        </w:rPr>
        <w:t>、</w:t>
      </w:r>
      <w:r w:rsidRPr="00F30A77">
        <w:rPr>
          <w:sz w:val="24"/>
          <w:szCs w:val="24"/>
          <w:lang w:val="zh-CN" w:eastAsia="zh-CN"/>
        </w:rPr>
        <w:t>5</w:t>
      </w:r>
      <w:r w:rsidRPr="00F30A77">
        <w:rPr>
          <w:sz w:val="24"/>
          <w:szCs w:val="24"/>
          <w:lang w:val="zh-CN" w:eastAsia="zh-CN"/>
        </w:rPr>
        <w:t>和</w:t>
      </w:r>
      <w:r w:rsidRPr="00F30A77">
        <w:rPr>
          <w:sz w:val="24"/>
          <w:szCs w:val="24"/>
          <w:lang w:val="zh-CN" w:eastAsia="zh-CN"/>
        </w:rPr>
        <w:t>10</w:t>
      </w:r>
      <w:r w:rsidRPr="00923548">
        <w:rPr>
          <w:rFonts w:ascii="SimSun" w:hAnsi="SimSun"/>
          <w:sz w:val="24"/>
          <w:szCs w:val="24"/>
          <w:lang w:val="zh-CN" w:eastAsia="zh-CN"/>
        </w:rPr>
        <w:t>条，</w:t>
      </w:r>
    </w:p>
    <w:p w14:paraId="13ADAB3A" w14:textId="77777777" w:rsidR="009D33F8" w:rsidRPr="00923548" w:rsidRDefault="009D33F8" w:rsidP="007F1307">
      <w:pPr>
        <w:tabs>
          <w:tab w:val="left" w:pos="624"/>
        </w:tabs>
        <w:spacing w:line="240" w:lineRule="auto"/>
        <w:ind w:left="1253" w:firstLine="619"/>
        <w:rPr>
          <w:rFonts w:ascii="SimSun" w:hAnsi="SimSun"/>
          <w:iCs/>
          <w:sz w:val="24"/>
          <w:szCs w:val="24"/>
        </w:rPr>
      </w:pPr>
      <w:r w:rsidRPr="00E93E49">
        <w:rPr>
          <w:rFonts w:ascii="KaiTi" w:eastAsia="KaiTi" w:hAnsi="KaiTi"/>
          <w:sz w:val="24"/>
          <w:szCs w:val="24"/>
          <w:lang w:val="zh-CN"/>
        </w:rPr>
        <w:t>注意到</w:t>
      </w:r>
      <w:r w:rsidRPr="00923548">
        <w:rPr>
          <w:rFonts w:ascii="SimSun" w:hAnsi="SimSun"/>
          <w:sz w:val="24"/>
          <w:szCs w:val="24"/>
          <w:lang w:val="zh-CN"/>
        </w:rPr>
        <w:t>接受包括私营部门在内的非政府利益攸关方的捐款时采用的尽职调查程序，</w:t>
      </w:r>
    </w:p>
    <w:p w14:paraId="088E8845" w14:textId="77777777" w:rsidR="009D33F8" w:rsidRPr="00923548" w:rsidRDefault="009D33F8" w:rsidP="007F1307">
      <w:pPr>
        <w:pStyle w:val="Normal-pool"/>
        <w:numPr>
          <w:ilvl w:val="0"/>
          <w:numId w:val="38"/>
        </w:numPr>
        <w:tabs>
          <w:tab w:val="clear" w:pos="1247"/>
          <w:tab w:val="clear" w:pos="1814"/>
          <w:tab w:val="clear" w:pos="2381"/>
          <w:tab w:val="clear" w:pos="2948"/>
          <w:tab w:val="clear" w:pos="3515"/>
          <w:tab w:val="clear" w:pos="4082"/>
          <w:tab w:val="left" w:pos="624"/>
        </w:tabs>
        <w:spacing w:after="120"/>
        <w:ind w:left="1253" w:firstLine="619"/>
        <w:jc w:val="both"/>
        <w:rPr>
          <w:rFonts w:ascii="SimSun" w:hAnsi="SimSun"/>
          <w:sz w:val="24"/>
          <w:szCs w:val="24"/>
          <w:lang w:eastAsia="zh-CN"/>
        </w:rPr>
      </w:pPr>
      <w:r w:rsidRPr="00E93E49">
        <w:rPr>
          <w:rFonts w:ascii="KaiTi" w:eastAsia="KaiTi" w:hAnsi="KaiTi"/>
          <w:sz w:val="24"/>
          <w:szCs w:val="24"/>
          <w:lang w:val="zh-CN" w:eastAsia="zh-CN"/>
        </w:rPr>
        <w:t>邀请</w:t>
      </w:r>
      <w:r w:rsidRPr="00923548">
        <w:rPr>
          <w:rFonts w:ascii="SimSun" w:hAnsi="SimSun"/>
          <w:sz w:val="24"/>
          <w:szCs w:val="24"/>
          <w:lang w:val="zh-CN" w:eastAsia="zh-CN"/>
        </w:rPr>
        <w:t>各国政府、联合国各机构、全球环境基金、其他政府间组织、利益攸关方和其他有能力的各方，包括区域经济一体化组织、私营部门和基金会，向平台信托基金认捐和捐款，并提供实物捐助，以扩大捐助方群体，支持平台的工作；</w:t>
      </w:r>
    </w:p>
    <w:p w14:paraId="5F0E7B62" w14:textId="77777777" w:rsidR="009D33F8" w:rsidRPr="00923548" w:rsidRDefault="009D33F8" w:rsidP="007F1307">
      <w:pPr>
        <w:pStyle w:val="Normal-pool"/>
        <w:numPr>
          <w:ilvl w:val="0"/>
          <w:numId w:val="38"/>
        </w:numPr>
        <w:tabs>
          <w:tab w:val="clear" w:pos="1247"/>
          <w:tab w:val="clear" w:pos="1814"/>
          <w:tab w:val="clear" w:pos="2381"/>
          <w:tab w:val="clear" w:pos="2948"/>
          <w:tab w:val="clear" w:pos="3515"/>
          <w:tab w:val="clear" w:pos="4082"/>
          <w:tab w:val="left" w:pos="624"/>
        </w:tabs>
        <w:spacing w:after="120"/>
        <w:ind w:left="1253" w:firstLine="619"/>
        <w:jc w:val="both"/>
        <w:rPr>
          <w:rFonts w:ascii="SimSun" w:hAnsi="SimSun"/>
          <w:sz w:val="24"/>
          <w:szCs w:val="24"/>
          <w:lang w:eastAsia="zh-CN"/>
        </w:rPr>
      </w:pPr>
      <w:r w:rsidRPr="00E93E49">
        <w:rPr>
          <w:rFonts w:ascii="KaiTi" w:eastAsia="KaiTi" w:hAnsi="KaiTi"/>
          <w:sz w:val="24"/>
          <w:szCs w:val="24"/>
          <w:lang w:val="zh-CN" w:eastAsia="zh-CN"/>
        </w:rPr>
        <w:t>请</w:t>
      </w:r>
      <w:r w:rsidRPr="00923548">
        <w:rPr>
          <w:rFonts w:ascii="SimSun" w:hAnsi="SimSun"/>
          <w:sz w:val="24"/>
          <w:szCs w:val="24"/>
          <w:lang w:val="zh-CN" w:eastAsia="zh-CN"/>
        </w:rPr>
        <w:t>执行秘书在主席团的指导下，进一步努力鼓励平台成员向平台信托基金认捐和捐款，并提供实物捐助，以期扩大捐助方群体，并向全体会议第十届会议报告</w:t>
      </w:r>
      <w:r w:rsidRPr="0085731D">
        <w:rPr>
          <w:sz w:val="24"/>
          <w:szCs w:val="24"/>
          <w:lang w:val="zh-CN" w:eastAsia="zh-CN"/>
        </w:rPr>
        <w:t>2022</w:t>
      </w:r>
      <w:r w:rsidRPr="00923548">
        <w:rPr>
          <w:rFonts w:ascii="SimSun" w:hAnsi="SimSun"/>
          <w:sz w:val="24"/>
          <w:szCs w:val="24"/>
          <w:lang w:val="zh-CN" w:eastAsia="zh-CN"/>
        </w:rPr>
        <w:t>年支出情况和在主席团指导下开展的筹资活动；</w:t>
      </w:r>
    </w:p>
    <w:p w14:paraId="49A040E8" w14:textId="77777777" w:rsidR="009D33F8" w:rsidRPr="00923548" w:rsidRDefault="009D33F8" w:rsidP="007F1307">
      <w:pPr>
        <w:pStyle w:val="Normal-pool"/>
        <w:numPr>
          <w:ilvl w:val="0"/>
          <w:numId w:val="38"/>
        </w:numPr>
        <w:tabs>
          <w:tab w:val="clear" w:pos="1247"/>
          <w:tab w:val="clear" w:pos="1814"/>
          <w:tab w:val="clear" w:pos="2381"/>
          <w:tab w:val="clear" w:pos="2948"/>
          <w:tab w:val="clear" w:pos="3515"/>
          <w:tab w:val="clear" w:pos="4082"/>
          <w:tab w:val="left" w:pos="624"/>
        </w:tabs>
        <w:spacing w:after="120"/>
        <w:ind w:left="1253" w:firstLine="619"/>
        <w:jc w:val="both"/>
        <w:rPr>
          <w:rFonts w:ascii="SimSun" w:hAnsi="SimSun"/>
          <w:color w:val="000000"/>
          <w:sz w:val="24"/>
          <w:szCs w:val="24"/>
          <w:lang w:eastAsia="zh-CN"/>
        </w:rPr>
      </w:pPr>
      <w:r w:rsidRPr="00F30A77">
        <w:rPr>
          <w:rFonts w:ascii="KaiTi" w:eastAsia="KaiTi" w:hAnsi="KaiTi"/>
          <w:sz w:val="24"/>
          <w:szCs w:val="24"/>
          <w:lang w:val="zh-CN" w:eastAsia="zh-CN"/>
        </w:rPr>
        <w:t>通过</w:t>
      </w:r>
      <w:r w:rsidRPr="00923548">
        <w:rPr>
          <w:rFonts w:ascii="SimSun" w:hAnsi="SimSun"/>
          <w:sz w:val="24"/>
          <w:szCs w:val="24"/>
          <w:lang w:val="zh-CN" w:eastAsia="zh-CN"/>
        </w:rPr>
        <w:t>本决定附件表</w:t>
      </w:r>
      <w:r w:rsidRPr="00F30A77">
        <w:rPr>
          <w:sz w:val="24"/>
          <w:szCs w:val="24"/>
          <w:lang w:val="zh-CN" w:eastAsia="zh-CN"/>
        </w:rPr>
        <w:t>6</w:t>
      </w:r>
      <w:r w:rsidRPr="00F30A77">
        <w:rPr>
          <w:sz w:val="24"/>
          <w:szCs w:val="24"/>
          <w:lang w:val="zh-CN" w:eastAsia="zh-CN"/>
        </w:rPr>
        <w:t>中数额为</w:t>
      </w:r>
      <w:r w:rsidRPr="00F30A77">
        <w:rPr>
          <w:sz w:val="24"/>
          <w:szCs w:val="24"/>
          <w:lang w:val="zh-CN" w:eastAsia="zh-CN"/>
        </w:rPr>
        <w:t>8 873 599</w:t>
      </w:r>
      <w:r w:rsidRPr="00F30A77">
        <w:rPr>
          <w:sz w:val="24"/>
          <w:szCs w:val="24"/>
          <w:lang w:val="zh-CN" w:eastAsia="zh-CN"/>
        </w:rPr>
        <w:t>美元的</w:t>
      </w:r>
      <w:r w:rsidRPr="00F30A77">
        <w:rPr>
          <w:sz w:val="24"/>
          <w:szCs w:val="24"/>
          <w:lang w:val="zh-CN" w:eastAsia="zh-CN"/>
        </w:rPr>
        <w:t>2022</w:t>
      </w:r>
      <w:r w:rsidRPr="00923548">
        <w:rPr>
          <w:rFonts w:ascii="SimSun" w:hAnsi="SimSun"/>
          <w:sz w:val="24"/>
          <w:szCs w:val="24"/>
          <w:lang w:val="zh-CN" w:eastAsia="zh-CN"/>
        </w:rPr>
        <w:t>年订正预算；</w:t>
      </w:r>
    </w:p>
    <w:p w14:paraId="23E6EA1C" w14:textId="164A356A" w:rsidR="009D33F8" w:rsidRPr="00923548" w:rsidRDefault="00F30A77" w:rsidP="007F1307">
      <w:pPr>
        <w:pStyle w:val="Normal-pool"/>
        <w:numPr>
          <w:ilvl w:val="0"/>
          <w:numId w:val="38"/>
        </w:numPr>
        <w:tabs>
          <w:tab w:val="clear" w:pos="1247"/>
          <w:tab w:val="clear" w:pos="1814"/>
          <w:tab w:val="clear" w:pos="2381"/>
          <w:tab w:val="clear" w:pos="2948"/>
          <w:tab w:val="clear" w:pos="3515"/>
          <w:tab w:val="clear" w:pos="4082"/>
          <w:tab w:val="left" w:pos="624"/>
        </w:tabs>
        <w:spacing w:after="120"/>
        <w:ind w:left="1253" w:firstLine="619"/>
        <w:jc w:val="both"/>
        <w:rPr>
          <w:rFonts w:ascii="SimSun" w:hAnsi="SimSun"/>
          <w:color w:val="000000"/>
          <w:sz w:val="24"/>
          <w:szCs w:val="24"/>
          <w:lang w:eastAsia="zh-CN"/>
        </w:rPr>
      </w:pPr>
      <w:r>
        <w:rPr>
          <w:rFonts w:ascii="KaiTi" w:eastAsia="KaiTi" w:hAnsi="KaiTi" w:hint="eastAsia"/>
          <w:sz w:val="24"/>
          <w:szCs w:val="24"/>
          <w:lang w:val="zh-CN" w:eastAsia="zh-CN"/>
        </w:rPr>
        <w:t>又</w:t>
      </w:r>
      <w:r w:rsidR="009D33F8" w:rsidRPr="00F30A77">
        <w:rPr>
          <w:rFonts w:ascii="KaiTi" w:eastAsia="KaiTi" w:hAnsi="KaiTi"/>
          <w:sz w:val="24"/>
          <w:szCs w:val="24"/>
          <w:lang w:val="zh-CN" w:eastAsia="zh-CN"/>
        </w:rPr>
        <w:t>通过</w:t>
      </w:r>
      <w:r w:rsidR="009D33F8" w:rsidRPr="00923548">
        <w:rPr>
          <w:rFonts w:ascii="SimSun" w:hAnsi="SimSun"/>
          <w:sz w:val="24"/>
          <w:szCs w:val="24"/>
          <w:lang w:val="zh-CN" w:eastAsia="zh-CN"/>
        </w:rPr>
        <w:t>本决定附件表</w:t>
      </w:r>
      <w:r w:rsidR="009D33F8" w:rsidRPr="00F30A77">
        <w:rPr>
          <w:sz w:val="24"/>
          <w:szCs w:val="24"/>
          <w:lang w:val="zh-CN" w:eastAsia="zh-CN"/>
        </w:rPr>
        <w:t>7</w:t>
      </w:r>
      <w:r w:rsidR="009D33F8" w:rsidRPr="00F30A77">
        <w:rPr>
          <w:sz w:val="24"/>
          <w:szCs w:val="24"/>
          <w:lang w:val="zh-CN" w:eastAsia="zh-CN"/>
        </w:rPr>
        <w:t>中数额为</w:t>
      </w:r>
      <w:r w:rsidR="009D33F8" w:rsidRPr="00F30A77">
        <w:rPr>
          <w:sz w:val="24"/>
          <w:szCs w:val="24"/>
          <w:lang w:val="zh-CN" w:eastAsia="zh-CN"/>
        </w:rPr>
        <w:t>10 322 910</w:t>
      </w:r>
      <w:r w:rsidR="009D33F8" w:rsidRPr="00F30A77">
        <w:rPr>
          <w:sz w:val="24"/>
          <w:szCs w:val="24"/>
          <w:lang w:val="zh-CN" w:eastAsia="zh-CN"/>
        </w:rPr>
        <w:t>美元的</w:t>
      </w:r>
      <w:r w:rsidR="009D33F8" w:rsidRPr="00F30A77">
        <w:rPr>
          <w:sz w:val="24"/>
          <w:szCs w:val="24"/>
          <w:lang w:val="zh-CN" w:eastAsia="zh-CN"/>
        </w:rPr>
        <w:t>2023</w:t>
      </w:r>
      <w:r w:rsidR="009D33F8" w:rsidRPr="00923548">
        <w:rPr>
          <w:rFonts w:ascii="SimSun" w:hAnsi="SimSun"/>
          <w:sz w:val="24"/>
          <w:szCs w:val="24"/>
          <w:lang w:val="zh-CN" w:eastAsia="zh-CN"/>
        </w:rPr>
        <w:t>年订正预算；</w:t>
      </w:r>
    </w:p>
    <w:p w14:paraId="6CB0083D" w14:textId="77777777" w:rsidR="009D33F8" w:rsidRPr="00923548" w:rsidRDefault="009D33F8" w:rsidP="007F1307">
      <w:pPr>
        <w:pStyle w:val="Normal-pool"/>
        <w:numPr>
          <w:ilvl w:val="0"/>
          <w:numId w:val="38"/>
        </w:numPr>
        <w:tabs>
          <w:tab w:val="clear" w:pos="1247"/>
          <w:tab w:val="clear" w:pos="1814"/>
          <w:tab w:val="clear" w:pos="2381"/>
          <w:tab w:val="clear" w:pos="2948"/>
          <w:tab w:val="clear" w:pos="3515"/>
          <w:tab w:val="clear" w:pos="4082"/>
          <w:tab w:val="left" w:pos="624"/>
        </w:tabs>
        <w:spacing w:after="120"/>
        <w:ind w:left="1253" w:firstLine="619"/>
        <w:jc w:val="both"/>
        <w:rPr>
          <w:rFonts w:ascii="SimSun" w:hAnsi="SimSun"/>
          <w:color w:val="000000"/>
          <w:sz w:val="24"/>
          <w:szCs w:val="24"/>
          <w:lang w:eastAsia="zh-CN"/>
        </w:rPr>
      </w:pPr>
      <w:r w:rsidRPr="00F30A77">
        <w:rPr>
          <w:rFonts w:ascii="KaiTi" w:eastAsia="KaiTi" w:hAnsi="KaiTi"/>
          <w:sz w:val="24"/>
          <w:szCs w:val="24"/>
          <w:lang w:val="zh-CN" w:eastAsia="zh-CN"/>
        </w:rPr>
        <w:t>还通</w:t>
      </w:r>
      <w:r w:rsidRPr="00923548">
        <w:rPr>
          <w:rFonts w:ascii="SimSun" w:hAnsi="SimSun"/>
          <w:sz w:val="24"/>
          <w:szCs w:val="24"/>
          <w:lang w:val="zh-CN" w:eastAsia="zh-CN"/>
        </w:rPr>
        <w:t>过本决定附件表</w:t>
      </w:r>
      <w:r w:rsidRPr="00F30A77">
        <w:rPr>
          <w:sz w:val="24"/>
          <w:szCs w:val="24"/>
          <w:lang w:val="zh-CN" w:eastAsia="zh-CN"/>
        </w:rPr>
        <w:t>8</w:t>
      </w:r>
      <w:r w:rsidRPr="00F30A77">
        <w:rPr>
          <w:sz w:val="24"/>
          <w:szCs w:val="24"/>
          <w:lang w:val="zh-CN" w:eastAsia="zh-CN"/>
        </w:rPr>
        <w:t>中数额为</w:t>
      </w:r>
      <w:r w:rsidRPr="00F30A77">
        <w:rPr>
          <w:sz w:val="24"/>
          <w:szCs w:val="24"/>
          <w:lang w:val="zh-CN" w:eastAsia="zh-CN"/>
        </w:rPr>
        <w:t>10 148 828</w:t>
      </w:r>
      <w:r w:rsidRPr="00F30A77">
        <w:rPr>
          <w:sz w:val="24"/>
          <w:szCs w:val="24"/>
          <w:lang w:val="zh-CN" w:eastAsia="zh-CN"/>
        </w:rPr>
        <w:t>美元的</w:t>
      </w:r>
      <w:r w:rsidRPr="00F30A77">
        <w:rPr>
          <w:sz w:val="24"/>
          <w:szCs w:val="24"/>
          <w:lang w:val="zh-CN" w:eastAsia="zh-CN"/>
        </w:rPr>
        <w:t>2024</w:t>
      </w:r>
      <w:r w:rsidRPr="00923548">
        <w:rPr>
          <w:rFonts w:ascii="SimSun" w:hAnsi="SimSun"/>
          <w:sz w:val="24"/>
          <w:szCs w:val="24"/>
          <w:lang w:val="zh-CN" w:eastAsia="zh-CN"/>
        </w:rPr>
        <w:t>年订正预算 。</w:t>
      </w:r>
    </w:p>
    <w:p w14:paraId="383904B8" w14:textId="77777777" w:rsidR="009D33F8" w:rsidRPr="006A0CBB" w:rsidRDefault="009D33F8" w:rsidP="00D82461">
      <w:pPr>
        <w:pStyle w:val="Normal-pool"/>
        <w:rPr>
          <w:lang w:eastAsia="zh-CN"/>
        </w:rPr>
      </w:pPr>
    </w:p>
    <w:p w14:paraId="7E76EAB8" w14:textId="77777777" w:rsidR="009D33F8" w:rsidRPr="006A0CBB" w:rsidRDefault="009D33F8" w:rsidP="00D82461">
      <w:pPr>
        <w:pStyle w:val="Normal-pool"/>
        <w:rPr>
          <w:lang w:eastAsia="zh-CN"/>
        </w:rPr>
        <w:sectPr w:rsidR="009D33F8" w:rsidRPr="006A0CBB">
          <w:headerReference w:type="first" r:id="rId41"/>
          <w:footerReference w:type="first" r:id="rId42"/>
          <w:footnotePr>
            <w:numRestart w:val="eachSect"/>
          </w:footnotePr>
          <w:pgSz w:w="11907" w:h="16840" w:code="9"/>
          <w:pgMar w:top="907" w:right="992" w:bottom="1418" w:left="1418" w:header="539" w:footer="975" w:gutter="0"/>
          <w:cols w:space="720"/>
          <w:titlePg/>
          <w:docGrid w:linePitch="360"/>
        </w:sectPr>
      </w:pPr>
    </w:p>
    <w:p w14:paraId="52CD6D0C" w14:textId="77777777" w:rsidR="000976A2" w:rsidRPr="00710455" w:rsidRDefault="000976A2" w:rsidP="00710455">
      <w:pPr>
        <w:pStyle w:val="BBTitle"/>
        <w:spacing w:before="240" w:after="120"/>
        <w:ind w:left="1253" w:right="43"/>
        <w:rPr>
          <w:rFonts w:ascii="SimHei" w:eastAsia="SimHei" w:hAnsi="SimHei"/>
          <w:lang w:eastAsia="zh-CN"/>
        </w:rPr>
      </w:pPr>
      <w:bookmarkStart w:id="37" w:name="_Hlk349912"/>
      <w:r w:rsidRPr="00047040">
        <w:rPr>
          <w:lang w:val="zh-CN" w:eastAsia="zh-CN"/>
        </w:rPr>
        <w:lastRenderedPageBreak/>
        <w:tab/>
      </w:r>
      <w:r w:rsidRPr="00710455">
        <w:rPr>
          <w:rFonts w:eastAsia="SimHei"/>
          <w:bCs/>
          <w:lang w:val="zh-CN" w:eastAsia="zh-CN"/>
        </w:rPr>
        <w:t>IPBES-9/3</w:t>
      </w:r>
      <w:r w:rsidRPr="00710455">
        <w:rPr>
          <w:rFonts w:eastAsia="SimHei"/>
          <w:bCs/>
          <w:lang w:val="zh-CN" w:eastAsia="zh-CN"/>
        </w:rPr>
        <w:t>号决定附件</w:t>
      </w:r>
    </w:p>
    <w:p w14:paraId="2DDD3443" w14:textId="77777777" w:rsidR="000976A2" w:rsidRPr="00047040" w:rsidRDefault="000976A2" w:rsidP="00710455">
      <w:pPr>
        <w:pStyle w:val="CH1"/>
        <w:spacing w:before="360"/>
        <w:ind w:left="1253" w:right="288" w:hanging="1253"/>
        <w:rPr>
          <w:rFonts w:ascii="SimHei" w:eastAsia="SimHei" w:hAnsi="SimHei"/>
          <w:lang w:eastAsia="zh-CN"/>
        </w:rPr>
      </w:pPr>
      <w:r w:rsidRPr="00047040">
        <w:rPr>
          <w:rFonts w:ascii="SimHei" w:eastAsia="SimHei" w:hAnsi="SimHei"/>
          <w:bCs/>
          <w:lang w:val="zh-CN" w:eastAsia="zh-CN"/>
        </w:rPr>
        <w:tab/>
        <w:t>一</w:t>
      </w:r>
      <w:r>
        <w:rPr>
          <w:rFonts w:ascii="SimHei" w:eastAsia="SimHei" w:hAnsi="SimHei" w:hint="eastAsia"/>
          <w:bCs/>
          <w:lang w:val="zh-CN" w:eastAsia="zh-CN"/>
        </w:rPr>
        <w:t>、</w:t>
      </w:r>
      <w:r w:rsidRPr="00047040">
        <w:rPr>
          <w:rFonts w:ascii="SimHei" w:eastAsia="SimHei" w:hAnsi="SimHei"/>
          <w:bCs/>
          <w:lang w:val="zh-CN" w:eastAsia="zh-CN"/>
        </w:rPr>
        <w:t xml:space="preserve"> </w:t>
      </w:r>
      <w:r w:rsidRPr="00047040">
        <w:rPr>
          <w:rFonts w:ascii="SimHei" w:eastAsia="SimHei" w:hAnsi="SimHei"/>
          <w:lang w:val="zh-CN" w:eastAsia="zh-CN"/>
        </w:rPr>
        <w:tab/>
      </w:r>
      <w:r w:rsidRPr="00047040">
        <w:rPr>
          <w:rFonts w:ascii="SimHei" w:eastAsia="SimHei" w:hAnsi="SimHei"/>
          <w:bCs/>
          <w:lang w:val="zh-CN" w:eastAsia="zh-CN"/>
        </w:rPr>
        <w:t>对生物多样性和生态系统服务政府间科学政策平台的现金和实物捐助情况</w:t>
      </w:r>
    </w:p>
    <w:bookmarkEnd w:id="37"/>
    <w:p w14:paraId="1A2AAC15" w14:textId="77777777" w:rsidR="000976A2" w:rsidRPr="00047040" w:rsidRDefault="000976A2" w:rsidP="00D82461">
      <w:pPr>
        <w:pStyle w:val="Titletable"/>
        <w:tabs>
          <w:tab w:val="clear" w:pos="1247"/>
          <w:tab w:val="clear" w:pos="1814"/>
          <w:tab w:val="clear" w:pos="2381"/>
          <w:tab w:val="clear" w:pos="2948"/>
          <w:tab w:val="clear" w:pos="3515"/>
          <w:tab w:val="clear" w:pos="4082"/>
        </w:tabs>
        <w:rPr>
          <w:rFonts w:ascii="SimSun" w:hAnsi="SimSun"/>
          <w:b w:val="0"/>
          <w:bCs w:val="0"/>
          <w:sz w:val="24"/>
          <w:szCs w:val="24"/>
          <w:lang w:val="zh-CN" w:eastAsia="zh-CN"/>
        </w:rPr>
      </w:pPr>
      <w:r w:rsidRPr="00047040">
        <w:rPr>
          <w:rFonts w:ascii="SimSun" w:hAnsi="SimSun"/>
          <w:b w:val="0"/>
          <w:bCs w:val="0"/>
          <w:sz w:val="24"/>
          <w:szCs w:val="24"/>
          <w:lang w:val="zh-CN" w:eastAsia="zh-CN"/>
        </w:rPr>
        <w:t>表</w:t>
      </w:r>
      <w:r w:rsidRPr="00C50B3F">
        <w:rPr>
          <w:b w:val="0"/>
          <w:bCs w:val="0"/>
          <w:sz w:val="24"/>
          <w:szCs w:val="24"/>
          <w:lang w:val="zh-CN" w:eastAsia="zh-CN"/>
        </w:rPr>
        <w:t xml:space="preserve">1 </w:t>
      </w:r>
    </w:p>
    <w:p w14:paraId="72186EE1" w14:textId="77777777" w:rsidR="000976A2" w:rsidRPr="00047040" w:rsidRDefault="000976A2" w:rsidP="00D82461">
      <w:pPr>
        <w:pStyle w:val="Titletable"/>
        <w:tabs>
          <w:tab w:val="clear" w:pos="1247"/>
          <w:tab w:val="clear" w:pos="1814"/>
          <w:tab w:val="clear" w:pos="2381"/>
          <w:tab w:val="clear" w:pos="2948"/>
          <w:tab w:val="clear" w:pos="3515"/>
          <w:tab w:val="clear" w:pos="4082"/>
        </w:tabs>
        <w:rPr>
          <w:rFonts w:ascii="SimHei" w:eastAsia="SimHei" w:hAnsi="SimHei"/>
          <w:sz w:val="24"/>
          <w:szCs w:val="24"/>
          <w:lang w:eastAsia="zh-CN"/>
        </w:rPr>
      </w:pPr>
      <w:r w:rsidRPr="00047040">
        <w:rPr>
          <w:rFonts w:ascii="SimHei" w:eastAsia="SimHei" w:hAnsi="SimHei"/>
          <w:sz w:val="24"/>
          <w:szCs w:val="24"/>
          <w:lang w:val="zh-CN" w:eastAsia="zh-CN"/>
        </w:rPr>
        <w:t>（截至</w:t>
      </w:r>
      <w:r w:rsidRPr="00F30A77">
        <w:rPr>
          <w:rFonts w:eastAsia="SimHei"/>
          <w:sz w:val="24"/>
          <w:szCs w:val="24"/>
          <w:lang w:val="zh-CN" w:eastAsia="zh-CN"/>
        </w:rPr>
        <w:t>2022</w:t>
      </w:r>
      <w:r w:rsidRPr="00047040">
        <w:rPr>
          <w:rFonts w:ascii="SimHei" w:eastAsia="SimHei" w:hAnsi="SimHei"/>
          <w:sz w:val="24"/>
          <w:szCs w:val="24"/>
          <w:lang w:val="zh-CN" w:eastAsia="zh-CN"/>
        </w:rPr>
        <w:t>年</w:t>
      </w:r>
      <w:r w:rsidRPr="00F30A77">
        <w:rPr>
          <w:rFonts w:eastAsia="SimHei"/>
          <w:sz w:val="24"/>
          <w:szCs w:val="24"/>
          <w:lang w:val="zh-CN" w:eastAsia="zh-CN"/>
        </w:rPr>
        <w:t>7</w:t>
      </w:r>
      <w:r w:rsidRPr="00F30A77">
        <w:rPr>
          <w:rFonts w:eastAsia="SimHei"/>
          <w:sz w:val="24"/>
          <w:szCs w:val="24"/>
          <w:lang w:val="zh-CN" w:eastAsia="zh-CN"/>
        </w:rPr>
        <w:t>月</w:t>
      </w:r>
      <w:r w:rsidRPr="00F30A77">
        <w:rPr>
          <w:rFonts w:eastAsia="SimHei"/>
          <w:sz w:val="24"/>
          <w:szCs w:val="24"/>
          <w:lang w:val="zh-CN" w:eastAsia="zh-CN"/>
        </w:rPr>
        <w:t>5</w:t>
      </w:r>
      <w:r w:rsidRPr="00047040">
        <w:rPr>
          <w:rFonts w:ascii="SimHei" w:eastAsia="SimHei" w:hAnsi="SimHei"/>
          <w:sz w:val="24"/>
          <w:szCs w:val="24"/>
          <w:lang w:val="zh-CN" w:eastAsia="zh-CN"/>
        </w:rPr>
        <w:t>日）已收现金捐款和对</w:t>
      </w:r>
      <w:r w:rsidRPr="00F30A77">
        <w:rPr>
          <w:rFonts w:eastAsia="SimHei"/>
          <w:sz w:val="24"/>
          <w:szCs w:val="24"/>
          <w:lang w:val="zh-CN" w:eastAsia="zh-CN"/>
        </w:rPr>
        <w:t>2018</w:t>
      </w:r>
      <w:r w:rsidRPr="00F30A77">
        <w:rPr>
          <w:rFonts w:eastAsia="SimHei"/>
          <w:sz w:val="24"/>
          <w:szCs w:val="24"/>
          <w:lang w:val="zh-CN" w:eastAsia="zh-CN"/>
        </w:rPr>
        <w:t>年</w:t>
      </w:r>
      <w:r w:rsidRPr="00F30A77">
        <w:rPr>
          <w:rFonts w:eastAsia="SimHei"/>
          <w:sz w:val="24"/>
          <w:szCs w:val="24"/>
          <w:lang w:val="zh-CN" w:eastAsia="zh-CN"/>
        </w:rPr>
        <w:t>1</w:t>
      </w:r>
      <w:r w:rsidRPr="00F30A77">
        <w:rPr>
          <w:rFonts w:eastAsia="SimHei"/>
          <w:sz w:val="24"/>
          <w:szCs w:val="24"/>
          <w:lang w:val="zh-CN" w:eastAsia="zh-CN"/>
        </w:rPr>
        <w:t>月</w:t>
      </w:r>
      <w:r w:rsidRPr="00F30A77">
        <w:rPr>
          <w:rFonts w:eastAsia="SimHei"/>
          <w:sz w:val="24"/>
          <w:szCs w:val="24"/>
          <w:lang w:val="zh-CN" w:eastAsia="zh-CN"/>
        </w:rPr>
        <w:t>1</w:t>
      </w:r>
      <w:r w:rsidRPr="00F30A77">
        <w:rPr>
          <w:rFonts w:eastAsia="SimHei"/>
          <w:sz w:val="24"/>
          <w:szCs w:val="24"/>
          <w:lang w:val="zh-CN" w:eastAsia="zh-CN"/>
        </w:rPr>
        <w:t>日至</w:t>
      </w:r>
      <w:r w:rsidRPr="00F30A77">
        <w:rPr>
          <w:rFonts w:eastAsia="SimHei"/>
          <w:sz w:val="24"/>
          <w:szCs w:val="24"/>
          <w:lang w:val="zh-CN" w:eastAsia="zh-CN"/>
        </w:rPr>
        <w:t>2024</w:t>
      </w:r>
      <w:r w:rsidRPr="00F30A77">
        <w:rPr>
          <w:rFonts w:eastAsia="SimHei"/>
          <w:sz w:val="24"/>
          <w:szCs w:val="24"/>
          <w:lang w:val="zh-CN" w:eastAsia="zh-CN"/>
        </w:rPr>
        <w:t>年</w:t>
      </w:r>
      <w:r w:rsidRPr="00F30A77">
        <w:rPr>
          <w:rFonts w:eastAsia="SimHei"/>
          <w:sz w:val="24"/>
          <w:szCs w:val="24"/>
          <w:lang w:val="zh-CN" w:eastAsia="zh-CN"/>
        </w:rPr>
        <w:t>12</w:t>
      </w:r>
      <w:r w:rsidRPr="00F30A77">
        <w:rPr>
          <w:rFonts w:eastAsia="SimHei"/>
          <w:sz w:val="24"/>
          <w:szCs w:val="24"/>
          <w:lang w:val="zh-CN" w:eastAsia="zh-CN"/>
        </w:rPr>
        <w:t>月</w:t>
      </w:r>
      <w:r w:rsidRPr="00F30A77">
        <w:rPr>
          <w:rFonts w:eastAsia="SimHei"/>
          <w:sz w:val="24"/>
          <w:szCs w:val="24"/>
          <w:lang w:val="zh-CN" w:eastAsia="zh-CN"/>
        </w:rPr>
        <w:t>31</w:t>
      </w:r>
      <w:r w:rsidRPr="00047040">
        <w:rPr>
          <w:rFonts w:ascii="SimHei" w:eastAsia="SimHei" w:hAnsi="SimHei"/>
          <w:sz w:val="24"/>
          <w:szCs w:val="24"/>
          <w:lang w:val="zh-CN" w:eastAsia="zh-CN"/>
        </w:rPr>
        <w:t>日期间作出认捐的情况</w:t>
      </w:r>
    </w:p>
    <w:p w14:paraId="2E6291FE" w14:textId="1D036091" w:rsidR="000976A2" w:rsidRPr="00E84736" w:rsidRDefault="008572E1" w:rsidP="00D82461">
      <w:pPr>
        <w:pStyle w:val="Titletable"/>
        <w:tabs>
          <w:tab w:val="clear" w:pos="1247"/>
          <w:tab w:val="clear" w:pos="1814"/>
          <w:tab w:val="clear" w:pos="2381"/>
          <w:tab w:val="clear" w:pos="2948"/>
          <w:tab w:val="clear" w:pos="3515"/>
          <w:tab w:val="clear" w:pos="4082"/>
        </w:tabs>
        <w:rPr>
          <w:rFonts w:ascii="SimSun" w:hAnsi="SimSun"/>
          <w:b w:val="0"/>
          <w:bCs w:val="0"/>
          <w:lang w:val="zh-CN" w:eastAsia="zh-CN"/>
        </w:rPr>
      </w:pPr>
      <w:r>
        <w:rPr>
          <w:rFonts w:ascii="SimSun" w:hAnsi="SimSun" w:hint="eastAsia"/>
          <w:b w:val="0"/>
          <w:bCs w:val="0"/>
          <w:lang w:val="zh-CN" w:eastAsia="zh-CN"/>
        </w:rPr>
        <w:t>（</w:t>
      </w:r>
      <w:r w:rsidR="000976A2" w:rsidRPr="00E84736">
        <w:rPr>
          <w:rFonts w:ascii="SimSun" w:hAnsi="SimSun"/>
          <w:b w:val="0"/>
          <w:bCs w:val="0"/>
          <w:lang w:val="zh-CN" w:eastAsia="zh-CN"/>
        </w:rPr>
        <w:t>美元</w:t>
      </w:r>
      <w:r>
        <w:rPr>
          <w:rFonts w:ascii="SimSun" w:hAnsi="SimSun" w:hint="eastAsia"/>
          <w:b w:val="0"/>
          <w:bCs w:val="0"/>
          <w:lang w:val="zh-CN" w:eastAsia="zh-CN"/>
        </w:rPr>
        <w:t>）</w:t>
      </w:r>
    </w:p>
    <w:tbl>
      <w:tblPr>
        <w:tblStyle w:val="TableGrid1"/>
        <w:tblW w:w="5000" w:type="pct"/>
        <w:jc w:val="right"/>
        <w:tblLayout w:type="fixed"/>
        <w:tblLook w:val="04A0" w:firstRow="1" w:lastRow="0" w:firstColumn="1" w:lastColumn="0" w:noHBand="0" w:noVBand="1"/>
      </w:tblPr>
      <w:tblGrid>
        <w:gridCol w:w="2324"/>
        <w:gridCol w:w="1174"/>
        <w:gridCol w:w="1208"/>
        <w:gridCol w:w="1276"/>
        <w:gridCol w:w="1275"/>
        <w:gridCol w:w="1418"/>
        <w:gridCol w:w="1536"/>
        <w:gridCol w:w="1418"/>
        <w:gridCol w:w="1276"/>
        <w:gridCol w:w="1609"/>
      </w:tblGrid>
      <w:tr w:rsidR="000976A2" w:rsidRPr="00DB0AE0" w14:paraId="5FBF1B4C" w14:textId="77777777">
        <w:trPr>
          <w:trHeight w:val="57"/>
          <w:tblHeader/>
          <w:jc w:val="right"/>
        </w:trPr>
        <w:tc>
          <w:tcPr>
            <w:tcW w:w="2324" w:type="dxa"/>
            <w:vMerge w:val="restart"/>
            <w:tcBorders>
              <w:left w:val="nil"/>
              <w:bottom w:val="single" w:sz="12" w:space="0" w:color="auto"/>
              <w:right w:val="nil"/>
            </w:tcBorders>
            <w:vAlign w:val="bottom"/>
          </w:tcPr>
          <w:p w14:paraId="1687989D" w14:textId="77777777" w:rsidR="000976A2" w:rsidRPr="00DB0AE0" w:rsidRDefault="000976A2" w:rsidP="00DB0AE0">
            <w:pPr>
              <w:tabs>
                <w:tab w:val="left" w:pos="624"/>
              </w:tabs>
              <w:adjustRightInd w:val="0"/>
              <w:spacing w:before="40" w:after="40" w:line="240" w:lineRule="auto"/>
              <w:rPr>
                <w:sz w:val="20"/>
                <w:szCs w:val="20"/>
              </w:rPr>
            </w:pPr>
            <w:bookmarkStart w:id="38" w:name="_Hlk97471428"/>
          </w:p>
        </w:tc>
        <w:tc>
          <w:tcPr>
            <w:tcW w:w="6351" w:type="dxa"/>
            <w:gridSpan w:val="5"/>
            <w:tcBorders>
              <w:left w:val="nil"/>
              <w:bottom w:val="single" w:sz="4" w:space="0" w:color="auto"/>
              <w:right w:val="single" w:sz="6" w:space="0" w:color="auto"/>
            </w:tcBorders>
            <w:noWrap/>
            <w:vAlign w:val="bottom"/>
          </w:tcPr>
          <w:p w14:paraId="6AF6829E" w14:textId="77777777" w:rsidR="000976A2" w:rsidRPr="00DB0AE0" w:rsidRDefault="000976A2" w:rsidP="00DB0AE0">
            <w:pPr>
              <w:tabs>
                <w:tab w:val="left" w:pos="624"/>
              </w:tabs>
              <w:adjustRightInd w:val="0"/>
              <w:spacing w:before="40" w:after="40" w:line="240" w:lineRule="auto"/>
              <w:jc w:val="center"/>
              <w:rPr>
                <w:rFonts w:ascii="KaiTi" w:eastAsia="KaiTi" w:hAnsi="KaiTi"/>
                <w:sz w:val="20"/>
                <w:szCs w:val="20"/>
              </w:rPr>
            </w:pPr>
            <w:r w:rsidRPr="00DB0AE0">
              <w:rPr>
                <w:rFonts w:ascii="KaiTi" w:eastAsia="KaiTi" w:hAnsi="KaiTi"/>
                <w:sz w:val="20"/>
                <w:szCs w:val="20"/>
                <w:lang w:val="zh-CN"/>
              </w:rPr>
              <w:t>已收捐款</w:t>
            </w:r>
          </w:p>
        </w:tc>
        <w:tc>
          <w:tcPr>
            <w:tcW w:w="5839" w:type="dxa"/>
            <w:gridSpan w:val="4"/>
            <w:tcBorders>
              <w:left w:val="single" w:sz="6" w:space="0" w:color="auto"/>
              <w:bottom w:val="single" w:sz="4" w:space="0" w:color="auto"/>
              <w:right w:val="nil"/>
            </w:tcBorders>
            <w:noWrap/>
            <w:vAlign w:val="bottom"/>
          </w:tcPr>
          <w:p w14:paraId="0DFDE176" w14:textId="77777777" w:rsidR="000976A2" w:rsidRPr="00DB0AE0" w:rsidRDefault="000976A2" w:rsidP="00DB0AE0">
            <w:pPr>
              <w:tabs>
                <w:tab w:val="left" w:pos="624"/>
              </w:tabs>
              <w:adjustRightInd w:val="0"/>
              <w:spacing w:before="40" w:after="40" w:line="240" w:lineRule="auto"/>
              <w:jc w:val="center"/>
              <w:rPr>
                <w:sz w:val="20"/>
                <w:szCs w:val="20"/>
              </w:rPr>
            </w:pPr>
            <w:r w:rsidRPr="00DB0AE0">
              <w:rPr>
                <w:rFonts w:ascii="KaiTi" w:eastAsia="KaiTi" w:hAnsi="KaiTi"/>
                <w:sz w:val="20"/>
                <w:szCs w:val="20"/>
                <w:lang w:val="zh-CN"/>
              </w:rPr>
              <w:t>认捐</w:t>
            </w:r>
          </w:p>
        </w:tc>
      </w:tr>
      <w:tr w:rsidR="000976A2" w:rsidRPr="00DB0AE0" w14:paraId="6E0B15C8" w14:textId="77777777">
        <w:trPr>
          <w:trHeight w:val="57"/>
          <w:tblHeader/>
          <w:jc w:val="right"/>
        </w:trPr>
        <w:tc>
          <w:tcPr>
            <w:tcW w:w="2324" w:type="dxa"/>
            <w:vMerge/>
            <w:tcBorders>
              <w:left w:val="nil"/>
              <w:bottom w:val="single" w:sz="12" w:space="0" w:color="auto"/>
              <w:right w:val="nil"/>
            </w:tcBorders>
            <w:vAlign w:val="bottom"/>
          </w:tcPr>
          <w:p w14:paraId="41870BA0" w14:textId="77777777" w:rsidR="000976A2" w:rsidRPr="00DB0AE0" w:rsidRDefault="000976A2" w:rsidP="00DB0AE0">
            <w:pPr>
              <w:tabs>
                <w:tab w:val="left" w:pos="624"/>
              </w:tabs>
              <w:adjustRightInd w:val="0"/>
              <w:spacing w:before="40" w:after="40" w:line="240" w:lineRule="auto"/>
              <w:rPr>
                <w:i/>
                <w:iCs/>
                <w:sz w:val="20"/>
                <w:szCs w:val="20"/>
              </w:rPr>
            </w:pPr>
          </w:p>
        </w:tc>
        <w:tc>
          <w:tcPr>
            <w:tcW w:w="1174" w:type="dxa"/>
            <w:tcBorders>
              <w:left w:val="nil"/>
              <w:bottom w:val="single" w:sz="12" w:space="0" w:color="auto"/>
              <w:right w:val="nil"/>
            </w:tcBorders>
            <w:noWrap/>
            <w:vAlign w:val="bottom"/>
          </w:tcPr>
          <w:p w14:paraId="74D5CADE"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rPr>
            </w:pPr>
            <w:r w:rsidRPr="00DB0AE0">
              <w:rPr>
                <w:rFonts w:ascii="Times New Roman" w:hAnsi="Times New Roman"/>
                <w:sz w:val="20"/>
                <w:szCs w:val="20"/>
                <w:lang w:val="zh-CN"/>
              </w:rPr>
              <w:t>2018</w:t>
            </w:r>
          </w:p>
        </w:tc>
        <w:tc>
          <w:tcPr>
            <w:tcW w:w="1208" w:type="dxa"/>
            <w:tcBorders>
              <w:left w:val="nil"/>
              <w:bottom w:val="single" w:sz="12" w:space="0" w:color="auto"/>
              <w:right w:val="nil"/>
            </w:tcBorders>
            <w:noWrap/>
            <w:vAlign w:val="bottom"/>
          </w:tcPr>
          <w:p w14:paraId="48D4AD5F"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rPr>
            </w:pPr>
            <w:r w:rsidRPr="00DB0AE0">
              <w:rPr>
                <w:rFonts w:ascii="Times New Roman" w:hAnsi="Times New Roman"/>
                <w:sz w:val="20"/>
                <w:szCs w:val="20"/>
                <w:lang w:val="zh-CN"/>
              </w:rPr>
              <w:t>2019</w:t>
            </w:r>
          </w:p>
        </w:tc>
        <w:tc>
          <w:tcPr>
            <w:tcW w:w="1276" w:type="dxa"/>
            <w:tcBorders>
              <w:left w:val="nil"/>
              <w:bottom w:val="single" w:sz="12" w:space="0" w:color="auto"/>
              <w:right w:val="nil"/>
            </w:tcBorders>
            <w:noWrap/>
            <w:vAlign w:val="bottom"/>
          </w:tcPr>
          <w:p w14:paraId="220BDFC5"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rPr>
            </w:pPr>
            <w:r w:rsidRPr="00DB0AE0">
              <w:rPr>
                <w:rFonts w:ascii="Times New Roman" w:hAnsi="Times New Roman"/>
                <w:sz w:val="20"/>
                <w:szCs w:val="20"/>
                <w:lang w:val="zh-CN"/>
              </w:rPr>
              <w:t>2020</w:t>
            </w:r>
          </w:p>
        </w:tc>
        <w:tc>
          <w:tcPr>
            <w:tcW w:w="1275" w:type="dxa"/>
            <w:tcBorders>
              <w:left w:val="nil"/>
              <w:bottom w:val="single" w:sz="12" w:space="0" w:color="auto"/>
              <w:right w:val="nil"/>
            </w:tcBorders>
            <w:vAlign w:val="bottom"/>
          </w:tcPr>
          <w:p w14:paraId="3C943C44"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rPr>
            </w:pPr>
            <w:r w:rsidRPr="00DB0AE0">
              <w:rPr>
                <w:rFonts w:ascii="Times New Roman" w:hAnsi="Times New Roman"/>
                <w:sz w:val="20"/>
                <w:szCs w:val="20"/>
                <w:lang w:val="zh-CN"/>
              </w:rPr>
              <w:t>2021</w:t>
            </w:r>
          </w:p>
        </w:tc>
        <w:tc>
          <w:tcPr>
            <w:tcW w:w="1418" w:type="dxa"/>
            <w:tcBorders>
              <w:left w:val="nil"/>
              <w:bottom w:val="single" w:sz="12" w:space="0" w:color="auto"/>
              <w:right w:val="single" w:sz="4" w:space="0" w:color="auto"/>
            </w:tcBorders>
            <w:vAlign w:val="bottom"/>
          </w:tcPr>
          <w:p w14:paraId="1DD8E348"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rPr>
            </w:pPr>
            <w:r w:rsidRPr="00DB0AE0">
              <w:rPr>
                <w:rFonts w:ascii="Times New Roman" w:hAnsi="Times New Roman"/>
                <w:sz w:val="20"/>
                <w:szCs w:val="20"/>
                <w:lang w:val="zh-CN"/>
              </w:rPr>
              <w:t>2022</w:t>
            </w:r>
          </w:p>
        </w:tc>
        <w:tc>
          <w:tcPr>
            <w:tcW w:w="1536" w:type="dxa"/>
            <w:tcBorders>
              <w:left w:val="single" w:sz="4" w:space="0" w:color="auto"/>
              <w:bottom w:val="single" w:sz="12" w:space="0" w:color="auto"/>
              <w:right w:val="nil"/>
            </w:tcBorders>
            <w:noWrap/>
            <w:vAlign w:val="bottom"/>
          </w:tcPr>
          <w:p w14:paraId="24940E2F"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rPr>
            </w:pPr>
            <w:r w:rsidRPr="00DB0AE0">
              <w:rPr>
                <w:rFonts w:ascii="Times New Roman" w:hAnsi="Times New Roman"/>
                <w:sz w:val="20"/>
                <w:szCs w:val="20"/>
                <w:lang w:val="zh-CN"/>
              </w:rPr>
              <w:t>2022</w:t>
            </w:r>
          </w:p>
        </w:tc>
        <w:tc>
          <w:tcPr>
            <w:tcW w:w="1418" w:type="dxa"/>
            <w:tcBorders>
              <w:left w:val="nil"/>
              <w:bottom w:val="single" w:sz="12" w:space="0" w:color="auto"/>
              <w:right w:val="nil"/>
            </w:tcBorders>
            <w:noWrap/>
            <w:vAlign w:val="bottom"/>
          </w:tcPr>
          <w:p w14:paraId="5EF0F06C"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rPr>
            </w:pPr>
            <w:r w:rsidRPr="00DB0AE0">
              <w:rPr>
                <w:rFonts w:ascii="Times New Roman" w:hAnsi="Times New Roman"/>
                <w:sz w:val="20"/>
                <w:szCs w:val="20"/>
                <w:lang w:val="zh-CN"/>
              </w:rPr>
              <w:t>2023</w:t>
            </w:r>
          </w:p>
        </w:tc>
        <w:tc>
          <w:tcPr>
            <w:tcW w:w="1276" w:type="dxa"/>
            <w:tcBorders>
              <w:left w:val="nil"/>
              <w:bottom w:val="single" w:sz="12" w:space="0" w:color="auto"/>
              <w:right w:val="nil"/>
            </w:tcBorders>
            <w:noWrap/>
            <w:vAlign w:val="bottom"/>
          </w:tcPr>
          <w:p w14:paraId="5C4446C9"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rPr>
            </w:pPr>
            <w:r w:rsidRPr="00DB0AE0">
              <w:rPr>
                <w:rFonts w:ascii="Times New Roman" w:hAnsi="Times New Roman"/>
                <w:sz w:val="20"/>
                <w:szCs w:val="20"/>
                <w:lang w:val="zh-CN"/>
              </w:rPr>
              <w:t>2024</w:t>
            </w:r>
          </w:p>
        </w:tc>
        <w:tc>
          <w:tcPr>
            <w:tcW w:w="1609" w:type="dxa"/>
            <w:tcBorders>
              <w:left w:val="nil"/>
              <w:bottom w:val="single" w:sz="12" w:space="0" w:color="auto"/>
              <w:right w:val="nil"/>
            </w:tcBorders>
            <w:noWrap/>
            <w:vAlign w:val="bottom"/>
          </w:tcPr>
          <w:p w14:paraId="425C67E8" w14:textId="77777777" w:rsidR="000976A2" w:rsidRPr="00DB0AE0" w:rsidRDefault="000976A2" w:rsidP="00DB0AE0">
            <w:pPr>
              <w:tabs>
                <w:tab w:val="left" w:pos="624"/>
              </w:tabs>
              <w:adjustRightInd w:val="0"/>
              <w:spacing w:before="40" w:after="40" w:line="240" w:lineRule="auto"/>
              <w:jc w:val="right"/>
              <w:rPr>
                <w:rFonts w:ascii="KaiTi" w:eastAsia="KaiTi" w:hAnsi="KaiTi"/>
                <w:sz w:val="20"/>
                <w:szCs w:val="20"/>
                <w:lang w:val="zh-CN"/>
              </w:rPr>
            </w:pPr>
            <w:r w:rsidRPr="00DB0AE0">
              <w:rPr>
                <w:rFonts w:ascii="KaiTi" w:eastAsia="KaiTi" w:hAnsi="KaiTi"/>
                <w:sz w:val="20"/>
                <w:szCs w:val="20"/>
                <w:lang w:val="zh-CN"/>
              </w:rPr>
              <w:t>认捐共计</w:t>
            </w:r>
          </w:p>
        </w:tc>
      </w:tr>
      <w:tr w:rsidR="000976A2" w:rsidRPr="00DB0AE0" w14:paraId="2BDD3CED" w14:textId="77777777">
        <w:trPr>
          <w:trHeight w:val="57"/>
          <w:jc w:val="right"/>
        </w:trPr>
        <w:tc>
          <w:tcPr>
            <w:tcW w:w="2324" w:type="dxa"/>
            <w:tcBorders>
              <w:top w:val="single" w:sz="12" w:space="0" w:color="auto"/>
              <w:left w:val="nil"/>
              <w:bottom w:val="nil"/>
              <w:right w:val="nil"/>
            </w:tcBorders>
          </w:tcPr>
          <w:p w14:paraId="3A4F8614" w14:textId="77777777" w:rsidR="000976A2" w:rsidRPr="00DB0AE0" w:rsidRDefault="000976A2" w:rsidP="00DB0AE0">
            <w:pPr>
              <w:tabs>
                <w:tab w:val="left" w:pos="624"/>
              </w:tabs>
              <w:adjustRightInd w:val="0"/>
              <w:spacing w:before="40" w:after="40" w:line="240" w:lineRule="auto"/>
              <w:rPr>
                <w:sz w:val="20"/>
                <w:szCs w:val="20"/>
              </w:rPr>
            </w:pPr>
            <w:r w:rsidRPr="00DB0AE0">
              <w:rPr>
                <w:rFonts w:ascii="Times New Roman" w:hAnsi="Times New Roman"/>
                <w:b/>
                <w:bCs/>
                <w:sz w:val="20"/>
                <w:szCs w:val="20"/>
                <w:lang w:val="zh-CN"/>
              </w:rPr>
              <w:t>1.</w:t>
            </w:r>
            <w:r w:rsidRPr="00DB0AE0">
              <w:rPr>
                <w:sz w:val="20"/>
                <w:szCs w:val="20"/>
                <w:lang w:val="zh-CN"/>
              </w:rPr>
              <w:t xml:space="preserve"> </w:t>
            </w:r>
            <w:r w:rsidRPr="00DB0AE0">
              <w:rPr>
                <w:rFonts w:ascii="SimHei" w:eastAsia="SimHei" w:hAnsi="SimHei"/>
                <w:b/>
                <w:bCs/>
                <w:sz w:val="20"/>
                <w:szCs w:val="20"/>
                <w:lang w:val="zh-CN"/>
              </w:rPr>
              <w:t>各国政府</w:t>
            </w:r>
          </w:p>
        </w:tc>
        <w:tc>
          <w:tcPr>
            <w:tcW w:w="1174" w:type="dxa"/>
            <w:tcBorders>
              <w:top w:val="single" w:sz="12" w:space="0" w:color="auto"/>
              <w:left w:val="nil"/>
              <w:bottom w:val="nil"/>
              <w:right w:val="nil"/>
            </w:tcBorders>
            <w:noWrap/>
          </w:tcPr>
          <w:p w14:paraId="17D780D0"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rPr>
            </w:pPr>
          </w:p>
        </w:tc>
        <w:tc>
          <w:tcPr>
            <w:tcW w:w="1208" w:type="dxa"/>
            <w:tcBorders>
              <w:top w:val="single" w:sz="12" w:space="0" w:color="auto"/>
              <w:left w:val="nil"/>
              <w:bottom w:val="nil"/>
              <w:right w:val="nil"/>
            </w:tcBorders>
            <w:noWrap/>
          </w:tcPr>
          <w:p w14:paraId="41757358"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rPr>
            </w:pPr>
          </w:p>
        </w:tc>
        <w:tc>
          <w:tcPr>
            <w:tcW w:w="1276" w:type="dxa"/>
            <w:tcBorders>
              <w:top w:val="single" w:sz="12" w:space="0" w:color="auto"/>
              <w:left w:val="nil"/>
              <w:bottom w:val="nil"/>
              <w:right w:val="nil"/>
            </w:tcBorders>
            <w:noWrap/>
          </w:tcPr>
          <w:p w14:paraId="51D6D142"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rPr>
            </w:pPr>
          </w:p>
        </w:tc>
        <w:tc>
          <w:tcPr>
            <w:tcW w:w="1275" w:type="dxa"/>
            <w:tcBorders>
              <w:top w:val="single" w:sz="12" w:space="0" w:color="auto"/>
              <w:left w:val="nil"/>
              <w:bottom w:val="nil"/>
              <w:right w:val="nil"/>
            </w:tcBorders>
          </w:tcPr>
          <w:p w14:paraId="3926A619"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rPr>
            </w:pPr>
          </w:p>
        </w:tc>
        <w:tc>
          <w:tcPr>
            <w:tcW w:w="1418" w:type="dxa"/>
            <w:tcBorders>
              <w:top w:val="single" w:sz="12" w:space="0" w:color="auto"/>
              <w:left w:val="nil"/>
              <w:bottom w:val="nil"/>
              <w:right w:val="single" w:sz="4" w:space="0" w:color="auto"/>
            </w:tcBorders>
          </w:tcPr>
          <w:p w14:paraId="1ABECDBF"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rPr>
            </w:pPr>
          </w:p>
        </w:tc>
        <w:tc>
          <w:tcPr>
            <w:tcW w:w="1536" w:type="dxa"/>
            <w:tcBorders>
              <w:top w:val="single" w:sz="12" w:space="0" w:color="auto"/>
              <w:left w:val="single" w:sz="4" w:space="0" w:color="auto"/>
              <w:bottom w:val="nil"/>
              <w:right w:val="nil"/>
            </w:tcBorders>
            <w:noWrap/>
          </w:tcPr>
          <w:p w14:paraId="24E7E8DD"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rPr>
            </w:pPr>
          </w:p>
        </w:tc>
        <w:tc>
          <w:tcPr>
            <w:tcW w:w="1418" w:type="dxa"/>
            <w:tcBorders>
              <w:top w:val="single" w:sz="12" w:space="0" w:color="auto"/>
              <w:left w:val="nil"/>
              <w:bottom w:val="nil"/>
              <w:right w:val="nil"/>
            </w:tcBorders>
            <w:noWrap/>
          </w:tcPr>
          <w:p w14:paraId="6FDD1CE8"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rPr>
            </w:pPr>
          </w:p>
        </w:tc>
        <w:tc>
          <w:tcPr>
            <w:tcW w:w="1276" w:type="dxa"/>
            <w:tcBorders>
              <w:top w:val="single" w:sz="12" w:space="0" w:color="auto"/>
              <w:left w:val="nil"/>
              <w:bottom w:val="nil"/>
              <w:right w:val="nil"/>
            </w:tcBorders>
            <w:noWrap/>
          </w:tcPr>
          <w:p w14:paraId="10AADA15"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rPr>
            </w:pPr>
          </w:p>
        </w:tc>
        <w:tc>
          <w:tcPr>
            <w:tcW w:w="1609" w:type="dxa"/>
            <w:tcBorders>
              <w:top w:val="single" w:sz="12" w:space="0" w:color="auto"/>
              <w:left w:val="nil"/>
              <w:bottom w:val="nil"/>
              <w:right w:val="nil"/>
            </w:tcBorders>
            <w:noWrap/>
          </w:tcPr>
          <w:p w14:paraId="057D1D64" w14:textId="77777777" w:rsidR="000976A2" w:rsidRPr="00DB0AE0" w:rsidRDefault="000976A2" w:rsidP="00DB0AE0">
            <w:pPr>
              <w:tabs>
                <w:tab w:val="left" w:pos="624"/>
              </w:tabs>
              <w:adjustRightInd w:val="0"/>
              <w:spacing w:before="40" w:after="40" w:line="240" w:lineRule="auto"/>
              <w:jc w:val="right"/>
              <w:rPr>
                <w:sz w:val="20"/>
                <w:szCs w:val="20"/>
              </w:rPr>
            </w:pPr>
          </w:p>
        </w:tc>
      </w:tr>
      <w:bookmarkEnd w:id="38"/>
      <w:tr w:rsidR="000976A2" w:rsidRPr="00DB0AE0" w14:paraId="74F4AB92" w14:textId="77777777">
        <w:trPr>
          <w:trHeight w:val="57"/>
          <w:jc w:val="right"/>
        </w:trPr>
        <w:tc>
          <w:tcPr>
            <w:tcW w:w="2324" w:type="dxa"/>
            <w:tcBorders>
              <w:top w:val="nil"/>
              <w:left w:val="nil"/>
              <w:bottom w:val="nil"/>
              <w:right w:val="nil"/>
            </w:tcBorders>
            <w:hideMark/>
          </w:tcPr>
          <w:p w14:paraId="61772165" w14:textId="77777777" w:rsidR="000976A2" w:rsidRPr="00DB0AE0" w:rsidRDefault="000976A2" w:rsidP="000C4891">
            <w:pPr>
              <w:tabs>
                <w:tab w:val="left" w:pos="624"/>
              </w:tabs>
              <w:adjustRightInd w:val="0"/>
              <w:spacing w:before="40" w:after="40" w:line="240" w:lineRule="auto"/>
              <w:jc w:val="left"/>
              <w:rPr>
                <w:rFonts w:ascii="Times New Roman" w:eastAsia="SimSun" w:hAnsi="Times New Roman"/>
                <w:sz w:val="20"/>
                <w:szCs w:val="20"/>
              </w:rPr>
            </w:pPr>
            <w:r w:rsidRPr="00DB0AE0">
              <w:rPr>
                <w:rFonts w:ascii="Times New Roman" w:eastAsia="SimSun" w:hAnsi="Times New Roman"/>
                <w:sz w:val="20"/>
                <w:szCs w:val="20"/>
                <w:lang w:val="zh-CN"/>
              </w:rPr>
              <w:t>澳大利亚</w:t>
            </w:r>
          </w:p>
        </w:tc>
        <w:tc>
          <w:tcPr>
            <w:tcW w:w="1174" w:type="dxa"/>
            <w:tcBorders>
              <w:top w:val="nil"/>
              <w:left w:val="nil"/>
              <w:bottom w:val="nil"/>
              <w:right w:val="nil"/>
            </w:tcBorders>
            <w:noWrap/>
            <w:hideMark/>
          </w:tcPr>
          <w:p w14:paraId="3248FC9B"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08" w:type="dxa"/>
            <w:tcBorders>
              <w:top w:val="nil"/>
              <w:left w:val="nil"/>
              <w:bottom w:val="nil"/>
              <w:right w:val="nil"/>
            </w:tcBorders>
            <w:noWrap/>
            <w:hideMark/>
          </w:tcPr>
          <w:p w14:paraId="350F82C7"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76" w:type="dxa"/>
            <w:tcBorders>
              <w:top w:val="nil"/>
              <w:left w:val="nil"/>
              <w:bottom w:val="nil"/>
              <w:right w:val="nil"/>
            </w:tcBorders>
            <w:noWrap/>
            <w:hideMark/>
          </w:tcPr>
          <w:p w14:paraId="2F18D62C"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75" w:type="dxa"/>
            <w:tcBorders>
              <w:top w:val="nil"/>
              <w:left w:val="nil"/>
              <w:bottom w:val="nil"/>
              <w:right w:val="nil"/>
            </w:tcBorders>
            <w:hideMark/>
          </w:tcPr>
          <w:p w14:paraId="66DD3391"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30 000</w:t>
            </w:r>
          </w:p>
        </w:tc>
        <w:tc>
          <w:tcPr>
            <w:tcW w:w="1418" w:type="dxa"/>
            <w:tcBorders>
              <w:top w:val="nil"/>
              <w:left w:val="nil"/>
              <w:bottom w:val="nil"/>
              <w:right w:val="single" w:sz="4" w:space="0" w:color="auto"/>
            </w:tcBorders>
          </w:tcPr>
          <w:p w14:paraId="4F103CDB"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69 140</w:t>
            </w:r>
          </w:p>
        </w:tc>
        <w:tc>
          <w:tcPr>
            <w:tcW w:w="1536" w:type="dxa"/>
            <w:tcBorders>
              <w:top w:val="nil"/>
              <w:left w:val="single" w:sz="4" w:space="0" w:color="auto"/>
              <w:bottom w:val="nil"/>
              <w:right w:val="nil"/>
            </w:tcBorders>
            <w:noWrap/>
            <w:hideMark/>
          </w:tcPr>
          <w:p w14:paraId="3CFB8F13"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418" w:type="dxa"/>
            <w:tcBorders>
              <w:top w:val="nil"/>
              <w:left w:val="nil"/>
              <w:bottom w:val="nil"/>
              <w:right w:val="nil"/>
            </w:tcBorders>
            <w:noWrap/>
            <w:hideMark/>
          </w:tcPr>
          <w:p w14:paraId="19ACACDD"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76" w:type="dxa"/>
            <w:tcBorders>
              <w:top w:val="nil"/>
              <w:left w:val="nil"/>
              <w:bottom w:val="nil"/>
              <w:right w:val="nil"/>
            </w:tcBorders>
            <w:noWrap/>
            <w:hideMark/>
          </w:tcPr>
          <w:p w14:paraId="10704F6A"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609" w:type="dxa"/>
            <w:tcBorders>
              <w:top w:val="nil"/>
              <w:left w:val="nil"/>
              <w:bottom w:val="nil"/>
              <w:right w:val="nil"/>
            </w:tcBorders>
            <w:noWrap/>
            <w:hideMark/>
          </w:tcPr>
          <w:p w14:paraId="3FA340AB" w14:textId="77777777" w:rsidR="000976A2" w:rsidRPr="00DB0AE0" w:rsidRDefault="000976A2" w:rsidP="00DB0AE0">
            <w:pPr>
              <w:tabs>
                <w:tab w:val="left" w:pos="624"/>
              </w:tabs>
              <w:adjustRightInd w:val="0"/>
              <w:spacing w:before="40" w:after="40" w:line="240" w:lineRule="auto"/>
              <w:jc w:val="right"/>
              <w:rPr>
                <w:sz w:val="20"/>
                <w:szCs w:val="20"/>
                <w:lang w:val="zh-CN"/>
              </w:rPr>
            </w:pPr>
            <w:r w:rsidRPr="00DB0AE0">
              <w:rPr>
                <w:sz w:val="20"/>
                <w:szCs w:val="20"/>
                <w:lang w:val="zh-CN"/>
              </w:rPr>
              <w:t>–</w:t>
            </w:r>
          </w:p>
        </w:tc>
      </w:tr>
      <w:tr w:rsidR="000976A2" w:rsidRPr="00DB0AE0" w14:paraId="3E3F094F" w14:textId="77777777">
        <w:trPr>
          <w:trHeight w:val="57"/>
          <w:jc w:val="right"/>
        </w:trPr>
        <w:tc>
          <w:tcPr>
            <w:tcW w:w="2324" w:type="dxa"/>
            <w:tcBorders>
              <w:top w:val="nil"/>
              <w:left w:val="nil"/>
              <w:bottom w:val="nil"/>
              <w:right w:val="nil"/>
            </w:tcBorders>
            <w:hideMark/>
          </w:tcPr>
          <w:p w14:paraId="6966FCDE" w14:textId="77777777" w:rsidR="000976A2" w:rsidRPr="00DB0AE0" w:rsidRDefault="000976A2" w:rsidP="000C4891">
            <w:pPr>
              <w:tabs>
                <w:tab w:val="left" w:pos="624"/>
              </w:tabs>
              <w:adjustRightInd w:val="0"/>
              <w:spacing w:before="40" w:after="40" w:line="240" w:lineRule="auto"/>
              <w:jc w:val="left"/>
              <w:rPr>
                <w:rFonts w:ascii="Times New Roman" w:eastAsia="SimSun" w:hAnsi="Times New Roman"/>
                <w:sz w:val="20"/>
                <w:szCs w:val="20"/>
              </w:rPr>
            </w:pPr>
            <w:r w:rsidRPr="00DB0AE0">
              <w:rPr>
                <w:rFonts w:ascii="Times New Roman" w:eastAsia="SimSun" w:hAnsi="Times New Roman"/>
                <w:sz w:val="20"/>
                <w:szCs w:val="20"/>
                <w:lang w:val="zh-CN"/>
              </w:rPr>
              <w:t>奥地利</w:t>
            </w:r>
          </w:p>
        </w:tc>
        <w:tc>
          <w:tcPr>
            <w:tcW w:w="1174" w:type="dxa"/>
            <w:tcBorders>
              <w:top w:val="nil"/>
              <w:left w:val="nil"/>
              <w:bottom w:val="nil"/>
              <w:right w:val="nil"/>
            </w:tcBorders>
            <w:hideMark/>
          </w:tcPr>
          <w:p w14:paraId="2EFFC22B"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17 123</w:t>
            </w:r>
          </w:p>
        </w:tc>
        <w:tc>
          <w:tcPr>
            <w:tcW w:w="1208" w:type="dxa"/>
            <w:tcBorders>
              <w:top w:val="nil"/>
              <w:left w:val="nil"/>
              <w:bottom w:val="nil"/>
              <w:right w:val="nil"/>
            </w:tcBorders>
            <w:noWrap/>
            <w:hideMark/>
          </w:tcPr>
          <w:p w14:paraId="24C8A638"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76" w:type="dxa"/>
            <w:tcBorders>
              <w:top w:val="nil"/>
              <w:left w:val="nil"/>
              <w:bottom w:val="nil"/>
              <w:right w:val="nil"/>
            </w:tcBorders>
            <w:hideMark/>
          </w:tcPr>
          <w:p w14:paraId="409D6778"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22 222</w:t>
            </w:r>
          </w:p>
        </w:tc>
        <w:tc>
          <w:tcPr>
            <w:tcW w:w="1275" w:type="dxa"/>
            <w:tcBorders>
              <w:top w:val="nil"/>
              <w:left w:val="nil"/>
              <w:bottom w:val="nil"/>
              <w:right w:val="nil"/>
            </w:tcBorders>
            <w:hideMark/>
          </w:tcPr>
          <w:p w14:paraId="7197381D"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16 892</w:t>
            </w:r>
          </w:p>
        </w:tc>
        <w:tc>
          <w:tcPr>
            <w:tcW w:w="1418" w:type="dxa"/>
            <w:tcBorders>
              <w:top w:val="nil"/>
              <w:left w:val="nil"/>
              <w:bottom w:val="nil"/>
              <w:right w:val="single" w:sz="4" w:space="0" w:color="auto"/>
            </w:tcBorders>
          </w:tcPr>
          <w:p w14:paraId="5150A25A"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536" w:type="dxa"/>
            <w:tcBorders>
              <w:top w:val="nil"/>
              <w:left w:val="single" w:sz="4" w:space="0" w:color="auto"/>
              <w:bottom w:val="nil"/>
              <w:right w:val="nil"/>
            </w:tcBorders>
            <w:noWrap/>
            <w:hideMark/>
          </w:tcPr>
          <w:p w14:paraId="1D712D3D"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418" w:type="dxa"/>
            <w:tcBorders>
              <w:top w:val="nil"/>
              <w:left w:val="nil"/>
              <w:bottom w:val="nil"/>
              <w:right w:val="nil"/>
            </w:tcBorders>
            <w:noWrap/>
            <w:hideMark/>
          </w:tcPr>
          <w:p w14:paraId="19E14F22"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76" w:type="dxa"/>
            <w:tcBorders>
              <w:top w:val="nil"/>
              <w:left w:val="nil"/>
              <w:bottom w:val="nil"/>
              <w:right w:val="nil"/>
            </w:tcBorders>
            <w:noWrap/>
            <w:hideMark/>
          </w:tcPr>
          <w:p w14:paraId="73A59A40"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609" w:type="dxa"/>
            <w:tcBorders>
              <w:top w:val="nil"/>
              <w:left w:val="nil"/>
              <w:bottom w:val="nil"/>
              <w:right w:val="nil"/>
            </w:tcBorders>
            <w:hideMark/>
          </w:tcPr>
          <w:p w14:paraId="331B6D5B" w14:textId="77777777" w:rsidR="000976A2" w:rsidRPr="00DB0AE0" w:rsidRDefault="000976A2" w:rsidP="00DB0AE0">
            <w:pPr>
              <w:tabs>
                <w:tab w:val="left" w:pos="624"/>
              </w:tabs>
              <w:adjustRightInd w:val="0"/>
              <w:spacing w:before="40" w:after="40" w:line="240" w:lineRule="auto"/>
              <w:jc w:val="right"/>
              <w:rPr>
                <w:sz w:val="20"/>
                <w:szCs w:val="20"/>
                <w:lang w:val="zh-CN"/>
              </w:rPr>
            </w:pPr>
            <w:r w:rsidRPr="00DB0AE0">
              <w:rPr>
                <w:sz w:val="20"/>
                <w:szCs w:val="20"/>
                <w:lang w:val="zh-CN"/>
              </w:rPr>
              <w:t>–</w:t>
            </w:r>
          </w:p>
        </w:tc>
      </w:tr>
      <w:tr w:rsidR="000976A2" w:rsidRPr="00DB0AE0" w14:paraId="6D7D4EFA" w14:textId="77777777">
        <w:trPr>
          <w:trHeight w:val="57"/>
          <w:jc w:val="right"/>
        </w:trPr>
        <w:tc>
          <w:tcPr>
            <w:tcW w:w="2324" w:type="dxa"/>
            <w:tcBorders>
              <w:top w:val="nil"/>
              <w:left w:val="nil"/>
              <w:bottom w:val="nil"/>
              <w:right w:val="nil"/>
            </w:tcBorders>
            <w:hideMark/>
          </w:tcPr>
          <w:p w14:paraId="1354FFF5" w14:textId="77777777" w:rsidR="000976A2" w:rsidRPr="00DB0AE0" w:rsidRDefault="000976A2" w:rsidP="000C4891">
            <w:pPr>
              <w:tabs>
                <w:tab w:val="left" w:pos="624"/>
              </w:tabs>
              <w:adjustRightInd w:val="0"/>
              <w:spacing w:before="40" w:after="40" w:line="240" w:lineRule="auto"/>
              <w:jc w:val="left"/>
              <w:rPr>
                <w:rFonts w:ascii="Times New Roman" w:eastAsia="SimSun" w:hAnsi="Times New Roman"/>
                <w:sz w:val="20"/>
                <w:szCs w:val="20"/>
              </w:rPr>
            </w:pPr>
            <w:r w:rsidRPr="00DB0AE0">
              <w:rPr>
                <w:rFonts w:ascii="Times New Roman" w:eastAsia="SimSun" w:hAnsi="Times New Roman"/>
                <w:sz w:val="20"/>
                <w:szCs w:val="20"/>
                <w:lang w:val="zh-CN"/>
              </w:rPr>
              <w:t>比利时</w:t>
            </w:r>
          </w:p>
        </w:tc>
        <w:tc>
          <w:tcPr>
            <w:tcW w:w="1174" w:type="dxa"/>
            <w:tcBorders>
              <w:top w:val="nil"/>
              <w:left w:val="nil"/>
              <w:bottom w:val="nil"/>
              <w:right w:val="nil"/>
            </w:tcBorders>
            <w:hideMark/>
          </w:tcPr>
          <w:p w14:paraId="3EEC0ED4"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77 193</w:t>
            </w:r>
          </w:p>
        </w:tc>
        <w:tc>
          <w:tcPr>
            <w:tcW w:w="1208" w:type="dxa"/>
            <w:tcBorders>
              <w:top w:val="nil"/>
              <w:left w:val="nil"/>
              <w:bottom w:val="nil"/>
              <w:right w:val="nil"/>
            </w:tcBorders>
            <w:hideMark/>
          </w:tcPr>
          <w:p w14:paraId="0101B708"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73 661</w:t>
            </w:r>
          </w:p>
        </w:tc>
        <w:tc>
          <w:tcPr>
            <w:tcW w:w="1276" w:type="dxa"/>
            <w:tcBorders>
              <w:top w:val="nil"/>
              <w:left w:val="nil"/>
              <w:bottom w:val="nil"/>
              <w:right w:val="nil"/>
            </w:tcBorders>
            <w:hideMark/>
          </w:tcPr>
          <w:p w14:paraId="39D7637B"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73 853</w:t>
            </w:r>
          </w:p>
        </w:tc>
        <w:tc>
          <w:tcPr>
            <w:tcW w:w="1275" w:type="dxa"/>
            <w:tcBorders>
              <w:top w:val="nil"/>
              <w:left w:val="nil"/>
              <w:bottom w:val="nil"/>
              <w:right w:val="nil"/>
            </w:tcBorders>
            <w:hideMark/>
          </w:tcPr>
          <w:p w14:paraId="17103AA8"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74 324</w:t>
            </w:r>
          </w:p>
        </w:tc>
        <w:tc>
          <w:tcPr>
            <w:tcW w:w="1418" w:type="dxa"/>
            <w:tcBorders>
              <w:top w:val="nil"/>
              <w:left w:val="nil"/>
              <w:bottom w:val="nil"/>
              <w:right w:val="single" w:sz="4" w:space="0" w:color="auto"/>
            </w:tcBorders>
          </w:tcPr>
          <w:p w14:paraId="64A6FD38"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536" w:type="dxa"/>
            <w:tcBorders>
              <w:top w:val="nil"/>
              <w:left w:val="single" w:sz="4" w:space="0" w:color="auto"/>
              <w:bottom w:val="nil"/>
              <w:right w:val="nil"/>
            </w:tcBorders>
            <w:hideMark/>
          </w:tcPr>
          <w:p w14:paraId="754D4467"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68 894</w:t>
            </w:r>
          </w:p>
        </w:tc>
        <w:tc>
          <w:tcPr>
            <w:tcW w:w="1418" w:type="dxa"/>
            <w:tcBorders>
              <w:top w:val="nil"/>
              <w:left w:val="nil"/>
              <w:bottom w:val="nil"/>
              <w:right w:val="nil"/>
            </w:tcBorders>
            <w:noWrap/>
            <w:hideMark/>
          </w:tcPr>
          <w:p w14:paraId="3046154F"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68 894</w:t>
            </w:r>
          </w:p>
        </w:tc>
        <w:tc>
          <w:tcPr>
            <w:tcW w:w="1276" w:type="dxa"/>
            <w:tcBorders>
              <w:top w:val="nil"/>
              <w:left w:val="nil"/>
              <w:bottom w:val="nil"/>
              <w:right w:val="nil"/>
            </w:tcBorders>
            <w:noWrap/>
            <w:hideMark/>
          </w:tcPr>
          <w:p w14:paraId="0BAC5523"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609" w:type="dxa"/>
            <w:tcBorders>
              <w:top w:val="nil"/>
              <w:left w:val="nil"/>
              <w:bottom w:val="nil"/>
              <w:right w:val="nil"/>
            </w:tcBorders>
            <w:hideMark/>
          </w:tcPr>
          <w:p w14:paraId="6D4AE698"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137 787</w:t>
            </w:r>
          </w:p>
        </w:tc>
      </w:tr>
      <w:tr w:rsidR="000976A2" w:rsidRPr="00DB0AE0" w14:paraId="68ADA9F4" w14:textId="77777777">
        <w:trPr>
          <w:trHeight w:val="57"/>
          <w:jc w:val="right"/>
        </w:trPr>
        <w:tc>
          <w:tcPr>
            <w:tcW w:w="2324" w:type="dxa"/>
            <w:tcBorders>
              <w:top w:val="nil"/>
              <w:left w:val="nil"/>
              <w:bottom w:val="nil"/>
              <w:right w:val="nil"/>
            </w:tcBorders>
            <w:hideMark/>
          </w:tcPr>
          <w:p w14:paraId="7B4BAD1A" w14:textId="77777777" w:rsidR="000976A2" w:rsidRPr="00DB0AE0" w:rsidRDefault="000976A2" w:rsidP="000C4891">
            <w:pPr>
              <w:tabs>
                <w:tab w:val="left" w:pos="624"/>
              </w:tabs>
              <w:adjustRightInd w:val="0"/>
              <w:spacing w:before="40" w:after="40" w:line="240" w:lineRule="auto"/>
              <w:jc w:val="left"/>
              <w:rPr>
                <w:rFonts w:ascii="Times New Roman" w:eastAsia="SimSun" w:hAnsi="Times New Roman"/>
                <w:sz w:val="20"/>
                <w:szCs w:val="20"/>
              </w:rPr>
            </w:pPr>
            <w:r w:rsidRPr="00DB0AE0">
              <w:rPr>
                <w:rFonts w:ascii="Times New Roman" w:eastAsia="SimSun" w:hAnsi="Times New Roman"/>
                <w:sz w:val="20"/>
                <w:szCs w:val="20"/>
                <w:lang w:val="zh-CN"/>
              </w:rPr>
              <w:t>保加利亚</w:t>
            </w:r>
          </w:p>
        </w:tc>
        <w:tc>
          <w:tcPr>
            <w:tcW w:w="1174" w:type="dxa"/>
            <w:tcBorders>
              <w:top w:val="nil"/>
              <w:left w:val="nil"/>
              <w:bottom w:val="nil"/>
              <w:right w:val="nil"/>
            </w:tcBorders>
            <w:hideMark/>
          </w:tcPr>
          <w:p w14:paraId="213CA806"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2 323</w:t>
            </w:r>
          </w:p>
        </w:tc>
        <w:tc>
          <w:tcPr>
            <w:tcW w:w="1208" w:type="dxa"/>
            <w:tcBorders>
              <w:top w:val="nil"/>
              <w:left w:val="nil"/>
              <w:bottom w:val="nil"/>
              <w:right w:val="nil"/>
            </w:tcBorders>
            <w:hideMark/>
          </w:tcPr>
          <w:p w14:paraId="2F069F1C"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2 273</w:t>
            </w:r>
          </w:p>
        </w:tc>
        <w:tc>
          <w:tcPr>
            <w:tcW w:w="1276" w:type="dxa"/>
            <w:tcBorders>
              <w:top w:val="nil"/>
              <w:left w:val="nil"/>
              <w:bottom w:val="nil"/>
              <w:right w:val="nil"/>
            </w:tcBorders>
            <w:hideMark/>
          </w:tcPr>
          <w:p w14:paraId="2C12C01A"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2 198</w:t>
            </w:r>
          </w:p>
        </w:tc>
        <w:tc>
          <w:tcPr>
            <w:tcW w:w="1275" w:type="dxa"/>
            <w:tcBorders>
              <w:top w:val="nil"/>
              <w:left w:val="nil"/>
              <w:bottom w:val="nil"/>
              <w:right w:val="nil"/>
            </w:tcBorders>
            <w:hideMark/>
          </w:tcPr>
          <w:p w14:paraId="6660717F"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2 427</w:t>
            </w:r>
          </w:p>
        </w:tc>
        <w:tc>
          <w:tcPr>
            <w:tcW w:w="1418" w:type="dxa"/>
            <w:tcBorders>
              <w:top w:val="nil"/>
              <w:left w:val="nil"/>
              <w:bottom w:val="nil"/>
              <w:right w:val="single" w:sz="4" w:space="0" w:color="auto"/>
            </w:tcBorders>
          </w:tcPr>
          <w:p w14:paraId="1CEEFCFD"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536" w:type="dxa"/>
            <w:tcBorders>
              <w:top w:val="nil"/>
              <w:left w:val="single" w:sz="4" w:space="0" w:color="auto"/>
              <w:bottom w:val="nil"/>
              <w:right w:val="nil"/>
            </w:tcBorders>
            <w:hideMark/>
          </w:tcPr>
          <w:p w14:paraId="176C4650"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418" w:type="dxa"/>
            <w:tcBorders>
              <w:top w:val="nil"/>
              <w:left w:val="nil"/>
              <w:bottom w:val="nil"/>
              <w:right w:val="nil"/>
            </w:tcBorders>
            <w:noWrap/>
            <w:hideMark/>
          </w:tcPr>
          <w:p w14:paraId="2FD21AB8"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76" w:type="dxa"/>
            <w:tcBorders>
              <w:top w:val="nil"/>
              <w:left w:val="nil"/>
              <w:bottom w:val="nil"/>
              <w:right w:val="nil"/>
            </w:tcBorders>
            <w:noWrap/>
            <w:hideMark/>
          </w:tcPr>
          <w:p w14:paraId="2A57CC67"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609" w:type="dxa"/>
            <w:tcBorders>
              <w:top w:val="nil"/>
              <w:left w:val="nil"/>
              <w:bottom w:val="nil"/>
              <w:right w:val="nil"/>
            </w:tcBorders>
            <w:hideMark/>
          </w:tcPr>
          <w:p w14:paraId="054950CE"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r>
      <w:tr w:rsidR="000976A2" w:rsidRPr="00DB0AE0" w14:paraId="65621F46" w14:textId="77777777">
        <w:trPr>
          <w:trHeight w:val="57"/>
          <w:jc w:val="right"/>
        </w:trPr>
        <w:tc>
          <w:tcPr>
            <w:tcW w:w="2324" w:type="dxa"/>
            <w:tcBorders>
              <w:top w:val="nil"/>
              <w:left w:val="nil"/>
              <w:bottom w:val="nil"/>
              <w:right w:val="nil"/>
            </w:tcBorders>
            <w:hideMark/>
          </w:tcPr>
          <w:p w14:paraId="695DDB8A" w14:textId="77777777" w:rsidR="000976A2" w:rsidRPr="00DB0AE0" w:rsidRDefault="000976A2" w:rsidP="000C4891">
            <w:pPr>
              <w:tabs>
                <w:tab w:val="left" w:pos="624"/>
              </w:tabs>
              <w:adjustRightInd w:val="0"/>
              <w:spacing w:before="40" w:after="40" w:line="240" w:lineRule="auto"/>
              <w:jc w:val="left"/>
              <w:rPr>
                <w:rFonts w:ascii="Times New Roman" w:eastAsia="SimSun" w:hAnsi="Times New Roman"/>
                <w:sz w:val="20"/>
                <w:szCs w:val="20"/>
              </w:rPr>
            </w:pPr>
            <w:r w:rsidRPr="00DB0AE0">
              <w:rPr>
                <w:rFonts w:ascii="Times New Roman" w:eastAsia="SimSun" w:hAnsi="Times New Roman"/>
                <w:sz w:val="20"/>
                <w:szCs w:val="20"/>
                <w:lang w:val="zh-CN"/>
              </w:rPr>
              <w:t>加拿大</w:t>
            </w:r>
            <w:r w:rsidRPr="00DB0AE0">
              <w:rPr>
                <w:rFonts w:ascii="Times New Roman" w:eastAsia="SimSun" w:hAnsi="Times New Roman"/>
                <w:sz w:val="20"/>
                <w:szCs w:val="20"/>
                <w:vertAlign w:val="superscript"/>
                <w:lang w:val="zh-CN"/>
              </w:rPr>
              <w:t>a</w:t>
            </w:r>
          </w:p>
        </w:tc>
        <w:tc>
          <w:tcPr>
            <w:tcW w:w="1174" w:type="dxa"/>
            <w:tcBorders>
              <w:top w:val="nil"/>
              <w:left w:val="nil"/>
              <w:bottom w:val="nil"/>
              <w:right w:val="nil"/>
            </w:tcBorders>
            <w:noWrap/>
            <w:hideMark/>
          </w:tcPr>
          <w:p w14:paraId="50BC3E89"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25 583</w:t>
            </w:r>
          </w:p>
        </w:tc>
        <w:tc>
          <w:tcPr>
            <w:tcW w:w="1208" w:type="dxa"/>
            <w:tcBorders>
              <w:top w:val="nil"/>
              <w:left w:val="nil"/>
              <w:bottom w:val="nil"/>
              <w:right w:val="nil"/>
            </w:tcBorders>
            <w:noWrap/>
            <w:hideMark/>
          </w:tcPr>
          <w:p w14:paraId="60B7DBD8"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30 312</w:t>
            </w:r>
          </w:p>
        </w:tc>
        <w:tc>
          <w:tcPr>
            <w:tcW w:w="1276" w:type="dxa"/>
            <w:tcBorders>
              <w:top w:val="nil"/>
              <w:left w:val="nil"/>
              <w:bottom w:val="nil"/>
              <w:right w:val="nil"/>
            </w:tcBorders>
            <w:hideMark/>
          </w:tcPr>
          <w:p w14:paraId="0879D1A7"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31 260</w:t>
            </w:r>
          </w:p>
        </w:tc>
        <w:tc>
          <w:tcPr>
            <w:tcW w:w="1275" w:type="dxa"/>
            <w:tcBorders>
              <w:top w:val="nil"/>
              <w:left w:val="nil"/>
              <w:bottom w:val="nil"/>
              <w:right w:val="nil"/>
            </w:tcBorders>
            <w:hideMark/>
          </w:tcPr>
          <w:p w14:paraId="446CA186"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31 216</w:t>
            </w:r>
          </w:p>
        </w:tc>
        <w:tc>
          <w:tcPr>
            <w:tcW w:w="1418" w:type="dxa"/>
            <w:tcBorders>
              <w:top w:val="nil"/>
              <w:left w:val="nil"/>
              <w:bottom w:val="nil"/>
              <w:right w:val="single" w:sz="4" w:space="0" w:color="auto"/>
            </w:tcBorders>
          </w:tcPr>
          <w:p w14:paraId="167D71D1"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31 119</w:t>
            </w:r>
          </w:p>
        </w:tc>
        <w:tc>
          <w:tcPr>
            <w:tcW w:w="1536" w:type="dxa"/>
            <w:tcBorders>
              <w:top w:val="nil"/>
              <w:left w:val="single" w:sz="4" w:space="0" w:color="auto"/>
              <w:bottom w:val="nil"/>
              <w:right w:val="nil"/>
            </w:tcBorders>
            <w:noWrap/>
            <w:hideMark/>
          </w:tcPr>
          <w:p w14:paraId="6584141F"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418" w:type="dxa"/>
            <w:tcBorders>
              <w:top w:val="nil"/>
              <w:left w:val="nil"/>
              <w:bottom w:val="nil"/>
              <w:right w:val="nil"/>
            </w:tcBorders>
            <w:noWrap/>
            <w:hideMark/>
          </w:tcPr>
          <w:p w14:paraId="1704E81E"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31 397</w:t>
            </w:r>
          </w:p>
        </w:tc>
        <w:tc>
          <w:tcPr>
            <w:tcW w:w="1276" w:type="dxa"/>
            <w:tcBorders>
              <w:top w:val="nil"/>
              <w:left w:val="nil"/>
              <w:bottom w:val="nil"/>
              <w:right w:val="nil"/>
            </w:tcBorders>
            <w:noWrap/>
            <w:hideMark/>
          </w:tcPr>
          <w:p w14:paraId="32498E3B"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31 397</w:t>
            </w:r>
          </w:p>
        </w:tc>
        <w:tc>
          <w:tcPr>
            <w:tcW w:w="1609" w:type="dxa"/>
            <w:tcBorders>
              <w:top w:val="nil"/>
              <w:left w:val="nil"/>
              <w:bottom w:val="nil"/>
              <w:right w:val="nil"/>
            </w:tcBorders>
            <w:hideMark/>
          </w:tcPr>
          <w:p w14:paraId="4AE24446"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62 794</w:t>
            </w:r>
          </w:p>
        </w:tc>
      </w:tr>
      <w:tr w:rsidR="000976A2" w:rsidRPr="00DB0AE0" w14:paraId="7A3F8050" w14:textId="77777777">
        <w:trPr>
          <w:trHeight w:val="57"/>
          <w:jc w:val="right"/>
        </w:trPr>
        <w:tc>
          <w:tcPr>
            <w:tcW w:w="2324" w:type="dxa"/>
            <w:tcBorders>
              <w:top w:val="nil"/>
              <w:left w:val="nil"/>
              <w:bottom w:val="nil"/>
              <w:right w:val="nil"/>
            </w:tcBorders>
            <w:hideMark/>
          </w:tcPr>
          <w:p w14:paraId="0056A536" w14:textId="77777777" w:rsidR="000976A2" w:rsidRPr="00DB0AE0" w:rsidRDefault="000976A2" w:rsidP="000C4891">
            <w:pPr>
              <w:tabs>
                <w:tab w:val="left" w:pos="624"/>
              </w:tabs>
              <w:adjustRightInd w:val="0"/>
              <w:spacing w:before="40" w:after="40" w:line="240" w:lineRule="auto"/>
              <w:jc w:val="left"/>
              <w:rPr>
                <w:rFonts w:ascii="Times New Roman" w:eastAsia="SimSun" w:hAnsi="Times New Roman"/>
                <w:sz w:val="20"/>
                <w:szCs w:val="20"/>
              </w:rPr>
            </w:pPr>
            <w:r w:rsidRPr="00DB0AE0">
              <w:rPr>
                <w:rFonts w:ascii="Times New Roman" w:eastAsia="SimSun" w:hAnsi="Times New Roman"/>
                <w:sz w:val="20"/>
                <w:szCs w:val="20"/>
                <w:lang w:val="zh-CN"/>
              </w:rPr>
              <w:t>智利</w:t>
            </w:r>
          </w:p>
        </w:tc>
        <w:tc>
          <w:tcPr>
            <w:tcW w:w="1174" w:type="dxa"/>
            <w:tcBorders>
              <w:top w:val="nil"/>
              <w:left w:val="nil"/>
              <w:bottom w:val="nil"/>
              <w:right w:val="nil"/>
            </w:tcBorders>
            <w:hideMark/>
          </w:tcPr>
          <w:p w14:paraId="170CC7DC"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13 000</w:t>
            </w:r>
          </w:p>
        </w:tc>
        <w:tc>
          <w:tcPr>
            <w:tcW w:w="1208" w:type="dxa"/>
            <w:tcBorders>
              <w:top w:val="nil"/>
              <w:left w:val="nil"/>
              <w:bottom w:val="nil"/>
              <w:right w:val="nil"/>
            </w:tcBorders>
            <w:hideMark/>
          </w:tcPr>
          <w:p w14:paraId="605C0216"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12 751</w:t>
            </w:r>
          </w:p>
        </w:tc>
        <w:tc>
          <w:tcPr>
            <w:tcW w:w="1276" w:type="dxa"/>
            <w:tcBorders>
              <w:top w:val="nil"/>
              <w:left w:val="nil"/>
              <w:bottom w:val="nil"/>
              <w:right w:val="nil"/>
            </w:tcBorders>
            <w:hideMark/>
          </w:tcPr>
          <w:p w14:paraId="44C8F2EB"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11 000</w:t>
            </w:r>
          </w:p>
        </w:tc>
        <w:tc>
          <w:tcPr>
            <w:tcW w:w="1275" w:type="dxa"/>
            <w:tcBorders>
              <w:top w:val="nil"/>
              <w:left w:val="nil"/>
              <w:bottom w:val="nil"/>
              <w:right w:val="nil"/>
            </w:tcBorders>
            <w:noWrap/>
            <w:hideMark/>
          </w:tcPr>
          <w:p w14:paraId="6C1C071F"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12 053</w:t>
            </w:r>
          </w:p>
        </w:tc>
        <w:tc>
          <w:tcPr>
            <w:tcW w:w="1418" w:type="dxa"/>
            <w:tcBorders>
              <w:top w:val="nil"/>
              <w:left w:val="nil"/>
              <w:bottom w:val="nil"/>
              <w:right w:val="single" w:sz="4" w:space="0" w:color="auto"/>
            </w:tcBorders>
          </w:tcPr>
          <w:p w14:paraId="0A4A23BB"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536" w:type="dxa"/>
            <w:tcBorders>
              <w:top w:val="nil"/>
              <w:left w:val="single" w:sz="4" w:space="0" w:color="auto"/>
              <w:bottom w:val="nil"/>
              <w:right w:val="nil"/>
            </w:tcBorders>
            <w:hideMark/>
          </w:tcPr>
          <w:p w14:paraId="59496CF6"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10 736</w:t>
            </w:r>
          </w:p>
        </w:tc>
        <w:tc>
          <w:tcPr>
            <w:tcW w:w="1418" w:type="dxa"/>
            <w:tcBorders>
              <w:top w:val="nil"/>
              <w:left w:val="nil"/>
              <w:bottom w:val="nil"/>
              <w:right w:val="nil"/>
            </w:tcBorders>
            <w:noWrap/>
            <w:hideMark/>
          </w:tcPr>
          <w:p w14:paraId="70E603C3"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76" w:type="dxa"/>
            <w:tcBorders>
              <w:top w:val="nil"/>
              <w:left w:val="nil"/>
              <w:bottom w:val="nil"/>
              <w:right w:val="nil"/>
            </w:tcBorders>
            <w:noWrap/>
            <w:hideMark/>
          </w:tcPr>
          <w:p w14:paraId="432B4D58"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609" w:type="dxa"/>
            <w:tcBorders>
              <w:top w:val="nil"/>
              <w:left w:val="nil"/>
              <w:bottom w:val="nil"/>
              <w:right w:val="nil"/>
            </w:tcBorders>
            <w:hideMark/>
          </w:tcPr>
          <w:p w14:paraId="6F430C65"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10 736</w:t>
            </w:r>
          </w:p>
        </w:tc>
      </w:tr>
      <w:tr w:rsidR="000976A2" w:rsidRPr="00DB0AE0" w14:paraId="2DFCDA8B" w14:textId="77777777">
        <w:trPr>
          <w:trHeight w:val="57"/>
          <w:jc w:val="right"/>
        </w:trPr>
        <w:tc>
          <w:tcPr>
            <w:tcW w:w="2324" w:type="dxa"/>
            <w:tcBorders>
              <w:top w:val="nil"/>
              <w:left w:val="nil"/>
              <w:bottom w:val="nil"/>
              <w:right w:val="nil"/>
            </w:tcBorders>
            <w:hideMark/>
          </w:tcPr>
          <w:p w14:paraId="712A868E" w14:textId="77777777" w:rsidR="000976A2" w:rsidRPr="00DB0AE0" w:rsidRDefault="000976A2" w:rsidP="000C4891">
            <w:pPr>
              <w:tabs>
                <w:tab w:val="left" w:pos="624"/>
              </w:tabs>
              <w:adjustRightInd w:val="0"/>
              <w:spacing w:before="40" w:after="40" w:line="240" w:lineRule="auto"/>
              <w:jc w:val="left"/>
              <w:rPr>
                <w:rFonts w:ascii="Times New Roman" w:eastAsia="SimSun" w:hAnsi="Times New Roman"/>
                <w:sz w:val="20"/>
                <w:szCs w:val="20"/>
              </w:rPr>
            </w:pPr>
            <w:r w:rsidRPr="00DB0AE0">
              <w:rPr>
                <w:rFonts w:ascii="Times New Roman" w:eastAsia="SimSun" w:hAnsi="Times New Roman"/>
                <w:sz w:val="20"/>
                <w:szCs w:val="20"/>
                <w:lang w:val="zh-CN"/>
              </w:rPr>
              <w:t>中国</w:t>
            </w:r>
          </w:p>
        </w:tc>
        <w:tc>
          <w:tcPr>
            <w:tcW w:w="1174" w:type="dxa"/>
            <w:tcBorders>
              <w:top w:val="nil"/>
              <w:left w:val="nil"/>
              <w:bottom w:val="nil"/>
              <w:right w:val="nil"/>
            </w:tcBorders>
            <w:hideMark/>
          </w:tcPr>
          <w:p w14:paraId="0778DB6B"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200 000</w:t>
            </w:r>
          </w:p>
        </w:tc>
        <w:tc>
          <w:tcPr>
            <w:tcW w:w="1208" w:type="dxa"/>
            <w:tcBorders>
              <w:top w:val="nil"/>
              <w:left w:val="nil"/>
              <w:bottom w:val="nil"/>
              <w:right w:val="nil"/>
            </w:tcBorders>
            <w:hideMark/>
          </w:tcPr>
          <w:p w14:paraId="428645A7"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200 000</w:t>
            </w:r>
          </w:p>
        </w:tc>
        <w:tc>
          <w:tcPr>
            <w:tcW w:w="1276" w:type="dxa"/>
            <w:tcBorders>
              <w:top w:val="nil"/>
              <w:left w:val="nil"/>
              <w:bottom w:val="nil"/>
              <w:right w:val="nil"/>
            </w:tcBorders>
            <w:hideMark/>
          </w:tcPr>
          <w:p w14:paraId="342AF0D5"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180 000</w:t>
            </w:r>
          </w:p>
        </w:tc>
        <w:tc>
          <w:tcPr>
            <w:tcW w:w="1275" w:type="dxa"/>
            <w:tcBorders>
              <w:top w:val="nil"/>
              <w:left w:val="nil"/>
              <w:bottom w:val="nil"/>
              <w:right w:val="nil"/>
            </w:tcBorders>
            <w:hideMark/>
          </w:tcPr>
          <w:p w14:paraId="6E65FB0F"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180 000</w:t>
            </w:r>
          </w:p>
        </w:tc>
        <w:tc>
          <w:tcPr>
            <w:tcW w:w="1418" w:type="dxa"/>
            <w:tcBorders>
              <w:top w:val="nil"/>
              <w:left w:val="nil"/>
              <w:bottom w:val="nil"/>
              <w:right w:val="single" w:sz="4" w:space="0" w:color="auto"/>
            </w:tcBorders>
          </w:tcPr>
          <w:p w14:paraId="595D6CED"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536" w:type="dxa"/>
            <w:tcBorders>
              <w:top w:val="nil"/>
              <w:left w:val="single" w:sz="4" w:space="0" w:color="auto"/>
              <w:bottom w:val="nil"/>
              <w:right w:val="nil"/>
            </w:tcBorders>
            <w:hideMark/>
          </w:tcPr>
          <w:p w14:paraId="7028B150"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418" w:type="dxa"/>
            <w:tcBorders>
              <w:top w:val="nil"/>
              <w:left w:val="nil"/>
              <w:bottom w:val="nil"/>
              <w:right w:val="nil"/>
            </w:tcBorders>
            <w:noWrap/>
            <w:hideMark/>
          </w:tcPr>
          <w:p w14:paraId="64273582"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76" w:type="dxa"/>
            <w:tcBorders>
              <w:top w:val="nil"/>
              <w:left w:val="nil"/>
              <w:bottom w:val="nil"/>
              <w:right w:val="nil"/>
            </w:tcBorders>
            <w:noWrap/>
            <w:hideMark/>
          </w:tcPr>
          <w:p w14:paraId="4F3CA859"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609" w:type="dxa"/>
            <w:tcBorders>
              <w:top w:val="nil"/>
              <w:left w:val="nil"/>
              <w:bottom w:val="nil"/>
              <w:right w:val="nil"/>
            </w:tcBorders>
            <w:hideMark/>
          </w:tcPr>
          <w:p w14:paraId="65133C4A"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r>
      <w:tr w:rsidR="000976A2" w:rsidRPr="00DB0AE0" w14:paraId="6A52315C" w14:textId="77777777">
        <w:trPr>
          <w:trHeight w:val="57"/>
          <w:jc w:val="right"/>
        </w:trPr>
        <w:tc>
          <w:tcPr>
            <w:tcW w:w="2324" w:type="dxa"/>
            <w:tcBorders>
              <w:top w:val="nil"/>
              <w:left w:val="nil"/>
              <w:bottom w:val="nil"/>
              <w:right w:val="nil"/>
            </w:tcBorders>
            <w:hideMark/>
          </w:tcPr>
          <w:p w14:paraId="5858E368" w14:textId="77777777" w:rsidR="000976A2" w:rsidRPr="00DB0AE0" w:rsidRDefault="000976A2" w:rsidP="000C4891">
            <w:pPr>
              <w:tabs>
                <w:tab w:val="left" w:pos="624"/>
              </w:tabs>
              <w:adjustRightInd w:val="0"/>
              <w:spacing w:before="40" w:after="40" w:line="240" w:lineRule="auto"/>
              <w:jc w:val="left"/>
              <w:rPr>
                <w:rFonts w:ascii="Times New Roman" w:eastAsia="SimSun" w:hAnsi="Times New Roman"/>
                <w:sz w:val="20"/>
                <w:szCs w:val="20"/>
              </w:rPr>
            </w:pPr>
            <w:r w:rsidRPr="00DB0AE0">
              <w:rPr>
                <w:rFonts w:ascii="Times New Roman" w:eastAsia="SimSun" w:hAnsi="Times New Roman"/>
                <w:sz w:val="20"/>
                <w:szCs w:val="20"/>
                <w:lang w:val="zh-CN"/>
              </w:rPr>
              <w:t>丹麦</w:t>
            </w:r>
          </w:p>
        </w:tc>
        <w:tc>
          <w:tcPr>
            <w:tcW w:w="1174" w:type="dxa"/>
            <w:tcBorders>
              <w:top w:val="nil"/>
              <w:left w:val="nil"/>
              <w:bottom w:val="nil"/>
              <w:right w:val="nil"/>
            </w:tcBorders>
            <w:hideMark/>
          </w:tcPr>
          <w:p w14:paraId="6518EF9C"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08" w:type="dxa"/>
            <w:tcBorders>
              <w:top w:val="nil"/>
              <w:left w:val="nil"/>
              <w:bottom w:val="nil"/>
              <w:right w:val="nil"/>
            </w:tcBorders>
            <w:hideMark/>
          </w:tcPr>
          <w:p w14:paraId="08AD23EB"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29 908</w:t>
            </w:r>
          </w:p>
        </w:tc>
        <w:tc>
          <w:tcPr>
            <w:tcW w:w="1276" w:type="dxa"/>
            <w:tcBorders>
              <w:top w:val="nil"/>
              <w:left w:val="nil"/>
              <w:bottom w:val="nil"/>
              <w:right w:val="nil"/>
            </w:tcBorders>
            <w:hideMark/>
          </w:tcPr>
          <w:p w14:paraId="7547A597"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75" w:type="dxa"/>
            <w:tcBorders>
              <w:top w:val="nil"/>
              <w:left w:val="nil"/>
              <w:bottom w:val="nil"/>
              <w:right w:val="nil"/>
            </w:tcBorders>
            <w:hideMark/>
          </w:tcPr>
          <w:p w14:paraId="58A88D09"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418" w:type="dxa"/>
            <w:tcBorders>
              <w:top w:val="nil"/>
              <w:left w:val="nil"/>
              <w:bottom w:val="nil"/>
              <w:right w:val="single" w:sz="4" w:space="0" w:color="auto"/>
            </w:tcBorders>
          </w:tcPr>
          <w:p w14:paraId="553783C9"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536" w:type="dxa"/>
            <w:tcBorders>
              <w:top w:val="nil"/>
              <w:left w:val="single" w:sz="4" w:space="0" w:color="auto"/>
              <w:bottom w:val="nil"/>
              <w:right w:val="nil"/>
            </w:tcBorders>
            <w:hideMark/>
          </w:tcPr>
          <w:p w14:paraId="4DC796FA"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418" w:type="dxa"/>
            <w:tcBorders>
              <w:top w:val="nil"/>
              <w:left w:val="nil"/>
              <w:bottom w:val="nil"/>
              <w:right w:val="nil"/>
            </w:tcBorders>
            <w:noWrap/>
            <w:hideMark/>
          </w:tcPr>
          <w:p w14:paraId="7CF7D04E"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76" w:type="dxa"/>
            <w:tcBorders>
              <w:top w:val="nil"/>
              <w:left w:val="nil"/>
              <w:bottom w:val="nil"/>
              <w:right w:val="nil"/>
            </w:tcBorders>
            <w:noWrap/>
            <w:hideMark/>
          </w:tcPr>
          <w:p w14:paraId="49FF3839"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609" w:type="dxa"/>
            <w:tcBorders>
              <w:top w:val="nil"/>
              <w:left w:val="nil"/>
              <w:bottom w:val="nil"/>
              <w:right w:val="nil"/>
            </w:tcBorders>
            <w:hideMark/>
          </w:tcPr>
          <w:p w14:paraId="5F1CAE29"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r>
      <w:tr w:rsidR="000976A2" w:rsidRPr="00DB0AE0" w14:paraId="5C265E27" w14:textId="77777777">
        <w:trPr>
          <w:trHeight w:val="57"/>
          <w:jc w:val="right"/>
        </w:trPr>
        <w:tc>
          <w:tcPr>
            <w:tcW w:w="2324" w:type="dxa"/>
            <w:tcBorders>
              <w:top w:val="nil"/>
              <w:left w:val="nil"/>
              <w:bottom w:val="nil"/>
              <w:right w:val="nil"/>
            </w:tcBorders>
            <w:hideMark/>
          </w:tcPr>
          <w:p w14:paraId="6E3C87C9" w14:textId="77777777" w:rsidR="000976A2" w:rsidRPr="00DB0AE0" w:rsidRDefault="000976A2" w:rsidP="000C4891">
            <w:pPr>
              <w:tabs>
                <w:tab w:val="left" w:pos="624"/>
              </w:tabs>
              <w:adjustRightInd w:val="0"/>
              <w:spacing w:before="40" w:after="40" w:line="240" w:lineRule="auto"/>
              <w:jc w:val="left"/>
              <w:rPr>
                <w:rFonts w:ascii="Times New Roman" w:eastAsia="SimSun" w:hAnsi="Times New Roman"/>
                <w:sz w:val="20"/>
                <w:szCs w:val="20"/>
              </w:rPr>
            </w:pPr>
            <w:r w:rsidRPr="00DB0AE0">
              <w:rPr>
                <w:rFonts w:ascii="Times New Roman" w:eastAsia="SimSun" w:hAnsi="Times New Roman"/>
                <w:sz w:val="20"/>
                <w:szCs w:val="20"/>
                <w:lang w:val="zh-CN"/>
              </w:rPr>
              <w:t>爱沙尼亚</w:t>
            </w:r>
          </w:p>
        </w:tc>
        <w:tc>
          <w:tcPr>
            <w:tcW w:w="1174" w:type="dxa"/>
            <w:tcBorders>
              <w:top w:val="nil"/>
              <w:left w:val="nil"/>
              <w:bottom w:val="nil"/>
              <w:right w:val="nil"/>
            </w:tcBorders>
            <w:hideMark/>
          </w:tcPr>
          <w:p w14:paraId="23322368"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08" w:type="dxa"/>
            <w:tcBorders>
              <w:top w:val="nil"/>
              <w:left w:val="nil"/>
              <w:bottom w:val="nil"/>
              <w:right w:val="nil"/>
            </w:tcBorders>
            <w:hideMark/>
          </w:tcPr>
          <w:p w14:paraId="55850A26"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5 044</w:t>
            </w:r>
          </w:p>
        </w:tc>
        <w:tc>
          <w:tcPr>
            <w:tcW w:w="1276" w:type="dxa"/>
            <w:tcBorders>
              <w:top w:val="nil"/>
              <w:left w:val="nil"/>
              <w:bottom w:val="nil"/>
              <w:right w:val="nil"/>
            </w:tcBorders>
            <w:hideMark/>
          </w:tcPr>
          <w:p w14:paraId="6BE32493"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2 389</w:t>
            </w:r>
          </w:p>
        </w:tc>
        <w:tc>
          <w:tcPr>
            <w:tcW w:w="1275" w:type="dxa"/>
            <w:tcBorders>
              <w:top w:val="nil"/>
              <w:left w:val="nil"/>
              <w:bottom w:val="nil"/>
              <w:right w:val="nil"/>
            </w:tcBorders>
            <w:hideMark/>
          </w:tcPr>
          <w:p w14:paraId="03FF1444"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2 326</w:t>
            </w:r>
          </w:p>
        </w:tc>
        <w:tc>
          <w:tcPr>
            <w:tcW w:w="1418" w:type="dxa"/>
            <w:tcBorders>
              <w:top w:val="nil"/>
              <w:left w:val="nil"/>
              <w:bottom w:val="nil"/>
              <w:right w:val="single" w:sz="4" w:space="0" w:color="auto"/>
            </w:tcBorders>
          </w:tcPr>
          <w:p w14:paraId="6BB927BA"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536" w:type="dxa"/>
            <w:tcBorders>
              <w:top w:val="nil"/>
              <w:left w:val="single" w:sz="4" w:space="0" w:color="auto"/>
              <w:bottom w:val="nil"/>
              <w:right w:val="nil"/>
            </w:tcBorders>
            <w:hideMark/>
          </w:tcPr>
          <w:p w14:paraId="3935FF29"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418" w:type="dxa"/>
            <w:tcBorders>
              <w:top w:val="nil"/>
              <w:left w:val="nil"/>
              <w:bottom w:val="nil"/>
              <w:right w:val="nil"/>
            </w:tcBorders>
            <w:noWrap/>
            <w:hideMark/>
          </w:tcPr>
          <w:p w14:paraId="678A93A5"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76" w:type="dxa"/>
            <w:tcBorders>
              <w:top w:val="nil"/>
              <w:left w:val="nil"/>
              <w:bottom w:val="nil"/>
              <w:right w:val="nil"/>
            </w:tcBorders>
            <w:noWrap/>
            <w:hideMark/>
          </w:tcPr>
          <w:p w14:paraId="4A4F1348"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609" w:type="dxa"/>
            <w:tcBorders>
              <w:top w:val="nil"/>
              <w:left w:val="nil"/>
              <w:bottom w:val="nil"/>
              <w:right w:val="nil"/>
            </w:tcBorders>
            <w:hideMark/>
          </w:tcPr>
          <w:p w14:paraId="56A3920A"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r>
      <w:tr w:rsidR="000976A2" w:rsidRPr="00DB0AE0" w14:paraId="2B469439" w14:textId="77777777">
        <w:trPr>
          <w:trHeight w:val="57"/>
          <w:jc w:val="right"/>
        </w:trPr>
        <w:tc>
          <w:tcPr>
            <w:tcW w:w="2324" w:type="dxa"/>
            <w:tcBorders>
              <w:top w:val="nil"/>
              <w:left w:val="nil"/>
              <w:bottom w:val="nil"/>
              <w:right w:val="nil"/>
            </w:tcBorders>
            <w:hideMark/>
          </w:tcPr>
          <w:p w14:paraId="46F6D3D0" w14:textId="77777777" w:rsidR="000976A2" w:rsidRPr="00DB0AE0" w:rsidRDefault="000976A2" w:rsidP="000C4891">
            <w:pPr>
              <w:tabs>
                <w:tab w:val="left" w:pos="624"/>
              </w:tabs>
              <w:adjustRightInd w:val="0"/>
              <w:spacing w:before="40" w:after="40" w:line="240" w:lineRule="auto"/>
              <w:jc w:val="left"/>
              <w:rPr>
                <w:rFonts w:ascii="Times New Roman" w:eastAsia="SimSun" w:hAnsi="Times New Roman"/>
                <w:sz w:val="20"/>
                <w:szCs w:val="20"/>
              </w:rPr>
            </w:pPr>
            <w:r w:rsidRPr="00DB0AE0">
              <w:rPr>
                <w:rFonts w:ascii="Times New Roman" w:eastAsia="SimSun" w:hAnsi="Times New Roman"/>
                <w:sz w:val="20"/>
                <w:szCs w:val="20"/>
                <w:lang w:val="zh-CN"/>
              </w:rPr>
              <w:t>欧洲联盟</w:t>
            </w:r>
          </w:p>
        </w:tc>
        <w:tc>
          <w:tcPr>
            <w:tcW w:w="1174" w:type="dxa"/>
            <w:tcBorders>
              <w:top w:val="nil"/>
              <w:left w:val="nil"/>
              <w:bottom w:val="nil"/>
              <w:right w:val="nil"/>
            </w:tcBorders>
            <w:hideMark/>
          </w:tcPr>
          <w:p w14:paraId="06289DA5"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08" w:type="dxa"/>
            <w:tcBorders>
              <w:top w:val="nil"/>
              <w:left w:val="nil"/>
              <w:bottom w:val="nil"/>
              <w:right w:val="nil"/>
            </w:tcBorders>
            <w:hideMark/>
          </w:tcPr>
          <w:p w14:paraId="5F347691"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2 155 333</w:t>
            </w:r>
          </w:p>
        </w:tc>
        <w:tc>
          <w:tcPr>
            <w:tcW w:w="1276" w:type="dxa"/>
            <w:tcBorders>
              <w:top w:val="nil"/>
              <w:left w:val="nil"/>
              <w:bottom w:val="nil"/>
              <w:right w:val="nil"/>
            </w:tcBorders>
            <w:hideMark/>
          </w:tcPr>
          <w:p w14:paraId="7AB57848"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75" w:type="dxa"/>
            <w:tcBorders>
              <w:top w:val="nil"/>
              <w:left w:val="nil"/>
              <w:bottom w:val="nil"/>
              <w:right w:val="nil"/>
            </w:tcBorders>
            <w:hideMark/>
          </w:tcPr>
          <w:p w14:paraId="1ED459AB"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1 223 321</w:t>
            </w:r>
          </w:p>
        </w:tc>
        <w:tc>
          <w:tcPr>
            <w:tcW w:w="1418" w:type="dxa"/>
            <w:tcBorders>
              <w:top w:val="nil"/>
              <w:left w:val="nil"/>
              <w:bottom w:val="nil"/>
              <w:right w:val="single" w:sz="4" w:space="0" w:color="auto"/>
            </w:tcBorders>
          </w:tcPr>
          <w:p w14:paraId="5380C42B"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536" w:type="dxa"/>
            <w:tcBorders>
              <w:top w:val="nil"/>
              <w:left w:val="single" w:sz="4" w:space="0" w:color="auto"/>
              <w:bottom w:val="nil"/>
              <w:right w:val="nil"/>
            </w:tcBorders>
            <w:noWrap/>
            <w:hideMark/>
          </w:tcPr>
          <w:p w14:paraId="0DF297AA"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1 257 097</w:t>
            </w:r>
          </w:p>
        </w:tc>
        <w:tc>
          <w:tcPr>
            <w:tcW w:w="1418" w:type="dxa"/>
            <w:tcBorders>
              <w:top w:val="nil"/>
              <w:left w:val="nil"/>
              <w:bottom w:val="nil"/>
              <w:right w:val="nil"/>
            </w:tcBorders>
            <w:noWrap/>
            <w:hideMark/>
          </w:tcPr>
          <w:p w14:paraId="2EB119C5"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76" w:type="dxa"/>
            <w:tcBorders>
              <w:top w:val="nil"/>
              <w:left w:val="nil"/>
              <w:bottom w:val="nil"/>
              <w:right w:val="nil"/>
            </w:tcBorders>
            <w:noWrap/>
            <w:hideMark/>
          </w:tcPr>
          <w:p w14:paraId="5B365935"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609" w:type="dxa"/>
            <w:tcBorders>
              <w:top w:val="nil"/>
              <w:left w:val="nil"/>
              <w:bottom w:val="nil"/>
              <w:right w:val="nil"/>
            </w:tcBorders>
            <w:hideMark/>
          </w:tcPr>
          <w:p w14:paraId="4F091A66"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1 257 097</w:t>
            </w:r>
          </w:p>
        </w:tc>
      </w:tr>
      <w:tr w:rsidR="000976A2" w:rsidRPr="00DB0AE0" w14:paraId="15DCEB99" w14:textId="77777777">
        <w:trPr>
          <w:trHeight w:val="57"/>
          <w:jc w:val="right"/>
        </w:trPr>
        <w:tc>
          <w:tcPr>
            <w:tcW w:w="2324" w:type="dxa"/>
            <w:tcBorders>
              <w:top w:val="nil"/>
              <w:left w:val="nil"/>
              <w:bottom w:val="nil"/>
              <w:right w:val="nil"/>
            </w:tcBorders>
            <w:hideMark/>
          </w:tcPr>
          <w:p w14:paraId="4DB10807" w14:textId="77777777" w:rsidR="000976A2" w:rsidRPr="00DB0AE0" w:rsidRDefault="000976A2" w:rsidP="000C4891">
            <w:pPr>
              <w:tabs>
                <w:tab w:val="left" w:pos="624"/>
              </w:tabs>
              <w:adjustRightInd w:val="0"/>
              <w:spacing w:before="40" w:after="40" w:line="240" w:lineRule="auto"/>
              <w:jc w:val="left"/>
              <w:rPr>
                <w:rFonts w:ascii="Times New Roman" w:eastAsia="SimSun" w:hAnsi="Times New Roman"/>
                <w:sz w:val="20"/>
                <w:szCs w:val="20"/>
              </w:rPr>
            </w:pPr>
            <w:r w:rsidRPr="00DB0AE0">
              <w:rPr>
                <w:rFonts w:ascii="Times New Roman" w:eastAsia="SimSun" w:hAnsi="Times New Roman"/>
                <w:sz w:val="20"/>
                <w:szCs w:val="20"/>
                <w:lang w:val="zh-CN"/>
              </w:rPr>
              <w:t>芬兰</w:t>
            </w:r>
          </w:p>
        </w:tc>
        <w:tc>
          <w:tcPr>
            <w:tcW w:w="1174" w:type="dxa"/>
            <w:tcBorders>
              <w:top w:val="nil"/>
              <w:left w:val="nil"/>
              <w:bottom w:val="nil"/>
              <w:right w:val="nil"/>
            </w:tcBorders>
            <w:hideMark/>
          </w:tcPr>
          <w:p w14:paraId="1B8DCCA9"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11 696</w:t>
            </w:r>
          </w:p>
        </w:tc>
        <w:tc>
          <w:tcPr>
            <w:tcW w:w="1208" w:type="dxa"/>
            <w:tcBorders>
              <w:top w:val="nil"/>
              <w:left w:val="nil"/>
              <w:bottom w:val="nil"/>
              <w:right w:val="nil"/>
            </w:tcBorders>
            <w:hideMark/>
          </w:tcPr>
          <w:p w14:paraId="29F13A40"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22 727</w:t>
            </w:r>
          </w:p>
        </w:tc>
        <w:tc>
          <w:tcPr>
            <w:tcW w:w="1276" w:type="dxa"/>
            <w:tcBorders>
              <w:top w:val="nil"/>
              <w:left w:val="nil"/>
              <w:bottom w:val="nil"/>
              <w:right w:val="nil"/>
            </w:tcBorders>
            <w:hideMark/>
          </w:tcPr>
          <w:p w14:paraId="26546E56"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23 697</w:t>
            </w:r>
          </w:p>
        </w:tc>
        <w:tc>
          <w:tcPr>
            <w:tcW w:w="1275" w:type="dxa"/>
            <w:tcBorders>
              <w:top w:val="nil"/>
              <w:left w:val="nil"/>
              <w:bottom w:val="nil"/>
              <w:right w:val="nil"/>
            </w:tcBorders>
            <w:hideMark/>
          </w:tcPr>
          <w:p w14:paraId="10199EDB"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23 866</w:t>
            </w:r>
          </w:p>
        </w:tc>
        <w:tc>
          <w:tcPr>
            <w:tcW w:w="1418" w:type="dxa"/>
            <w:tcBorders>
              <w:top w:val="nil"/>
              <w:left w:val="nil"/>
              <w:bottom w:val="nil"/>
              <w:right w:val="single" w:sz="4" w:space="0" w:color="auto"/>
            </w:tcBorders>
          </w:tcPr>
          <w:p w14:paraId="41EFE138"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536" w:type="dxa"/>
            <w:tcBorders>
              <w:top w:val="nil"/>
              <w:left w:val="single" w:sz="4" w:space="0" w:color="auto"/>
              <w:bottom w:val="nil"/>
              <w:right w:val="nil"/>
            </w:tcBorders>
            <w:hideMark/>
          </w:tcPr>
          <w:p w14:paraId="2A9FFAE2"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26 344</w:t>
            </w:r>
          </w:p>
        </w:tc>
        <w:tc>
          <w:tcPr>
            <w:tcW w:w="1418" w:type="dxa"/>
            <w:tcBorders>
              <w:top w:val="nil"/>
              <w:left w:val="nil"/>
              <w:bottom w:val="nil"/>
              <w:right w:val="nil"/>
            </w:tcBorders>
            <w:noWrap/>
            <w:hideMark/>
          </w:tcPr>
          <w:p w14:paraId="56688C43"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76" w:type="dxa"/>
            <w:tcBorders>
              <w:top w:val="nil"/>
              <w:left w:val="nil"/>
              <w:bottom w:val="nil"/>
              <w:right w:val="nil"/>
            </w:tcBorders>
            <w:noWrap/>
            <w:hideMark/>
          </w:tcPr>
          <w:p w14:paraId="03D9D038"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609" w:type="dxa"/>
            <w:tcBorders>
              <w:top w:val="nil"/>
              <w:left w:val="nil"/>
              <w:bottom w:val="nil"/>
              <w:right w:val="nil"/>
            </w:tcBorders>
            <w:hideMark/>
          </w:tcPr>
          <w:p w14:paraId="56159AB5"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26 344</w:t>
            </w:r>
          </w:p>
        </w:tc>
      </w:tr>
      <w:tr w:rsidR="000976A2" w:rsidRPr="00DB0AE0" w14:paraId="0D221237" w14:textId="77777777">
        <w:trPr>
          <w:trHeight w:val="57"/>
          <w:jc w:val="right"/>
        </w:trPr>
        <w:tc>
          <w:tcPr>
            <w:tcW w:w="2324" w:type="dxa"/>
            <w:tcBorders>
              <w:top w:val="nil"/>
              <w:left w:val="nil"/>
              <w:bottom w:val="nil"/>
              <w:right w:val="nil"/>
            </w:tcBorders>
            <w:hideMark/>
          </w:tcPr>
          <w:p w14:paraId="5746F7E4" w14:textId="77777777" w:rsidR="000976A2" w:rsidRPr="00DB0AE0" w:rsidRDefault="000976A2" w:rsidP="000C4891">
            <w:pPr>
              <w:tabs>
                <w:tab w:val="left" w:pos="624"/>
              </w:tabs>
              <w:adjustRightInd w:val="0"/>
              <w:spacing w:before="40" w:after="40" w:line="240" w:lineRule="auto"/>
              <w:jc w:val="left"/>
              <w:rPr>
                <w:rFonts w:ascii="Times New Roman" w:eastAsia="SimSun" w:hAnsi="Times New Roman"/>
                <w:sz w:val="20"/>
                <w:szCs w:val="20"/>
              </w:rPr>
            </w:pPr>
            <w:r w:rsidRPr="00DB0AE0">
              <w:rPr>
                <w:rFonts w:ascii="Times New Roman" w:eastAsia="SimSun" w:hAnsi="Times New Roman"/>
                <w:sz w:val="20"/>
                <w:szCs w:val="20"/>
                <w:lang w:val="zh-CN"/>
              </w:rPr>
              <w:t>法国</w:t>
            </w:r>
            <w:r w:rsidRPr="00DB0AE0">
              <w:rPr>
                <w:rFonts w:ascii="Times New Roman" w:eastAsia="SimSun" w:hAnsi="Times New Roman"/>
                <w:sz w:val="20"/>
                <w:szCs w:val="20"/>
                <w:vertAlign w:val="superscript"/>
                <w:lang w:val="zh-CN"/>
              </w:rPr>
              <w:t>a</w:t>
            </w:r>
          </w:p>
        </w:tc>
        <w:tc>
          <w:tcPr>
            <w:tcW w:w="1174" w:type="dxa"/>
            <w:tcBorders>
              <w:top w:val="nil"/>
              <w:left w:val="nil"/>
              <w:bottom w:val="nil"/>
              <w:right w:val="nil"/>
            </w:tcBorders>
            <w:hideMark/>
          </w:tcPr>
          <w:p w14:paraId="58A0BF37"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844 838</w:t>
            </w:r>
          </w:p>
        </w:tc>
        <w:tc>
          <w:tcPr>
            <w:tcW w:w="1208" w:type="dxa"/>
            <w:tcBorders>
              <w:top w:val="nil"/>
              <w:left w:val="nil"/>
              <w:bottom w:val="nil"/>
              <w:right w:val="nil"/>
            </w:tcBorders>
            <w:hideMark/>
          </w:tcPr>
          <w:p w14:paraId="29D49592"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416 343</w:t>
            </w:r>
          </w:p>
        </w:tc>
        <w:tc>
          <w:tcPr>
            <w:tcW w:w="1276" w:type="dxa"/>
            <w:tcBorders>
              <w:top w:val="nil"/>
              <w:left w:val="nil"/>
              <w:bottom w:val="nil"/>
              <w:right w:val="nil"/>
            </w:tcBorders>
            <w:hideMark/>
          </w:tcPr>
          <w:p w14:paraId="5B7ACDCA"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503 897</w:t>
            </w:r>
          </w:p>
        </w:tc>
        <w:tc>
          <w:tcPr>
            <w:tcW w:w="1275" w:type="dxa"/>
            <w:tcBorders>
              <w:top w:val="nil"/>
              <w:left w:val="nil"/>
              <w:bottom w:val="nil"/>
              <w:right w:val="nil"/>
            </w:tcBorders>
            <w:hideMark/>
          </w:tcPr>
          <w:p w14:paraId="1135B0BA"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290 687</w:t>
            </w:r>
          </w:p>
        </w:tc>
        <w:tc>
          <w:tcPr>
            <w:tcW w:w="1418" w:type="dxa"/>
            <w:tcBorders>
              <w:top w:val="nil"/>
              <w:left w:val="nil"/>
              <w:bottom w:val="nil"/>
              <w:right w:val="single" w:sz="4" w:space="0" w:color="auto"/>
            </w:tcBorders>
          </w:tcPr>
          <w:p w14:paraId="53C98A17"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536" w:type="dxa"/>
            <w:tcBorders>
              <w:top w:val="nil"/>
              <w:left w:val="single" w:sz="4" w:space="0" w:color="auto"/>
              <w:bottom w:val="nil"/>
              <w:right w:val="nil"/>
            </w:tcBorders>
            <w:noWrap/>
            <w:hideMark/>
          </w:tcPr>
          <w:p w14:paraId="75C368DF"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350 594</w:t>
            </w:r>
          </w:p>
        </w:tc>
        <w:tc>
          <w:tcPr>
            <w:tcW w:w="1418" w:type="dxa"/>
            <w:tcBorders>
              <w:top w:val="nil"/>
              <w:left w:val="nil"/>
              <w:bottom w:val="nil"/>
              <w:right w:val="nil"/>
            </w:tcBorders>
            <w:noWrap/>
            <w:hideMark/>
          </w:tcPr>
          <w:p w14:paraId="649B2F04"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64 654</w:t>
            </w:r>
          </w:p>
        </w:tc>
        <w:tc>
          <w:tcPr>
            <w:tcW w:w="1276" w:type="dxa"/>
            <w:tcBorders>
              <w:top w:val="nil"/>
              <w:left w:val="nil"/>
              <w:bottom w:val="nil"/>
              <w:right w:val="nil"/>
            </w:tcBorders>
            <w:noWrap/>
            <w:hideMark/>
          </w:tcPr>
          <w:p w14:paraId="30679DF9"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609" w:type="dxa"/>
            <w:tcBorders>
              <w:top w:val="nil"/>
              <w:left w:val="nil"/>
              <w:bottom w:val="nil"/>
              <w:right w:val="nil"/>
            </w:tcBorders>
            <w:hideMark/>
          </w:tcPr>
          <w:p w14:paraId="1224140E"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415 248</w:t>
            </w:r>
          </w:p>
        </w:tc>
      </w:tr>
      <w:tr w:rsidR="000976A2" w:rsidRPr="00DB0AE0" w14:paraId="169EB310" w14:textId="77777777">
        <w:trPr>
          <w:trHeight w:val="57"/>
          <w:jc w:val="right"/>
        </w:trPr>
        <w:tc>
          <w:tcPr>
            <w:tcW w:w="2324" w:type="dxa"/>
            <w:tcBorders>
              <w:top w:val="nil"/>
              <w:left w:val="nil"/>
              <w:bottom w:val="nil"/>
              <w:right w:val="nil"/>
            </w:tcBorders>
            <w:hideMark/>
          </w:tcPr>
          <w:p w14:paraId="6F217323" w14:textId="77777777" w:rsidR="000976A2" w:rsidRPr="00DB0AE0" w:rsidRDefault="000976A2" w:rsidP="000C4891">
            <w:pPr>
              <w:tabs>
                <w:tab w:val="left" w:pos="624"/>
              </w:tabs>
              <w:adjustRightInd w:val="0"/>
              <w:spacing w:before="40" w:after="40" w:line="240" w:lineRule="auto"/>
              <w:jc w:val="left"/>
              <w:rPr>
                <w:rFonts w:ascii="Times New Roman" w:eastAsia="SimSun" w:hAnsi="Times New Roman"/>
                <w:sz w:val="20"/>
                <w:szCs w:val="20"/>
              </w:rPr>
            </w:pPr>
            <w:r w:rsidRPr="00DB0AE0">
              <w:rPr>
                <w:rFonts w:ascii="Times New Roman" w:eastAsia="SimSun" w:hAnsi="Times New Roman"/>
                <w:sz w:val="20"/>
                <w:szCs w:val="20"/>
                <w:lang w:val="zh-CN"/>
              </w:rPr>
              <w:t>德国</w:t>
            </w:r>
            <w:r w:rsidRPr="00DB0AE0">
              <w:rPr>
                <w:rFonts w:ascii="Times New Roman" w:eastAsia="SimSun" w:hAnsi="Times New Roman"/>
                <w:sz w:val="20"/>
                <w:szCs w:val="20"/>
                <w:vertAlign w:val="superscript"/>
                <w:lang w:val="zh-CN"/>
              </w:rPr>
              <w:t>a</w:t>
            </w:r>
          </w:p>
        </w:tc>
        <w:tc>
          <w:tcPr>
            <w:tcW w:w="1174" w:type="dxa"/>
            <w:tcBorders>
              <w:top w:val="nil"/>
              <w:left w:val="nil"/>
              <w:bottom w:val="nil"/>
              <w:right w:val="nil"/>
            </w:tcBorders>
            <w:hideMark/>
          </w:tcPr>
          <w:p w14:paraId="714AF787"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1 457 267</w:t>
            </w:r>
          </w:p>
        </w:tc>
        <w:tc>
          <w:tcPr>
            <w:tcW w:w="1208" w:type="dxa"/>
            <w:tcBorders>
              <w:top w:val="nil"/>
              <w:left w:val="nil"/>
              <w:bottom w:val="nil"/>
              <w:right w:val="nil"/>
            </w:tcBorders>
            <w:noWrap/>
            <w:hideMark/>
          </w:tcPr>
          <w:p w14:paraId="6406F2F2"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1 242 916</w:t>
            </w:r>
          </w:p>
        </w:tc>
        <w:tc>
          <w:tcPr>
            <w:tcW w:w="1276" w:type="dxa"/>
            <w:tcBorders>
              <w:top w:val="nil"/>
              <w:left w:val="nil"/>
              <w:bottom w:val="nil"/>
              <w:right w:val="nil"/>
            </w:tcBorders>
            <w:noWrap/>
            <w:hideMark/>
          </w:tcPr>
          <w:p w14:paraId="79A32652"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1 109 361</w:t>
            </w:r>
          </w:p>
        </w:tc>
        <w:tc>
          <w:tcPr>
            <w:tcW w:w="1275" w:type="dxa"/>
            <w:tcBorders>
              <w:top w:val="nil"/>
              <w:left w:val="nil"/>
              <w:bottom w:val="nil"/>
              <w:right w:val="nil"/>
            </w:tcBorders>
            <w:noWrap/>
            <w:hideMark/>
          </w:tcPr>
          <w:p w14:paraId="03021406"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1 266 363</w:t>
            </w:r>
          </w:p>
        </w:tc>
        <w:tc>
          <w:tcPr>
            <w:tcW w:w="1418" w:type="dxa"/>
            <w:tcBorders>
              <w:top w:val="nil"/>
              <w:left w:val="nil"/>
              <w:bottom w:val="nil"/>
              <w:right w:val="single" w:sz="4" w:space="0" w:color="auto"/>
            </w:tcBorders>
          </w:tcPr>
          <w:p w14:paraId="01C6E3F4"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1 293 674</w:t>
            </w:r>
          </w:p>
        </w:tc>
        <w:tc>
          <w:tcPr>
            <w:tcW w:w="1536" w:type="dxa"/>
            <w:tcBorders>
              <w:top w:val="nil"/>
              <w:left w:val="single" w:sz="4" w:space="0" w:color="auto"/>
              <w:bottom w:val="nil"/>
              <w:right w:val="nil"/>
            </w:tcBorders>
            <w:noWrap/>
            <w:hideMark/>
          </w:tcPr>
          <w:p w14:paraId="4623BCD8"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418" w:type="dxa"/>
            <w:tcBorders>
              <w:top w:val="nil"/>
              <w:left w:val="nil"/>
              <w:bottom w:val="nil"/>
              <w:right w:val="nil"/>
            </w:tcBorders>
            <w:hideMark/>
          </w:tcPr>
          <w:p w14:paraId="64107398"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1 216 545</w:t>
            </w:r>
          </w:p>
        </w:tc>
        <w:tc>
          <w:tcPr>
            <w:tcW w:w="1276" w:type="dxa"/>
            <w:tcBorders>
              <w:top w:val="nil"/>
              <w:left w:val="nil"/>
              <w:bottom w:val="nil"/>
              <w:right w:val="nil"/>
            </w:tcBorders>
            <w:noWrap/>
            <w:hideMark/>
          </w:tcPr>
          <w:p w14:paraId="662F6B34"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1 216 545</w:t>
            </w:r>
          </w:p>
        </w:tc>
        <w:tc>
          <w:tcPr>
            <w:tcW w:w="1609" w:type="dxa"/>
            <w:tcBorders>
              <w:top w:val="nil"/>
              <w:left w:val="nil"/>
              <w:bottom w:val="nil"/>
              <w:right w:val="nil"/>
            </w:tcBorders>
            <w:hideMark/>
          </w:tcPr>
          <w:p w14:paraId="443093B0"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2 433 090</w:t>
            </w:r>
          </w:p>
        </w:tc>
      </w:tr>
      <w:tr w:rsidR="000976A2" w:rsidRPr="00DB0AE0" w14:paraId="261D506B" w14:textId="77777777">
        <w:trPr>
          <w:trHeight w:val="57"/>
          <w:jc w:val="right"/>
        </w:trPr>
        <w:tc>
          <w:tcPr>
            <w:tcW w:w="2324" w:type="dxa"/>
            <w:tcBorders>
              <w:top w:val="nil"/>
              <w:left w:val="nil"/>
              <w:bottom w:val="nil"/>
              <w:right w:val="nil"/>
            </w:tcBorders>
            <w:hideMark/>
          </w:tcPr>
          <w:p w14:paraId="61482468" w14:textId="77777777" w:rsidR="000976A2" w:rsidRPr="00DB0AE0" w:rsidRDefault="000976A2" w:rsidP="000C4891">
            <w:pPr>
              <w:tabs>
                <w:tab w:val="left" w:pos="624"/>
              </w:tabs>
              <w:adjustRightInd w:val="0"/>
              <w:spacing w:before="40" w:after="40" w:line="240" w:lineRule="auto"/>
              <w:jc w:val="left"/>
              <w:rPr>
                <w:rFonts w:ascii="Times New Roman" w:eastAsia="SimSun" w:hAnsi="Times New Roman"/>
                <w:sz w:val="20"/>
                <w:szCs w:val="20"/>
              </w:rPr>
            </w:pPr>
            <w:r w:rsidRPr="00DB0AE0">
              <w:rPr>
                <w:rFonts w:ascii="Times New Roman" w:eastAsia="SimSun" w:hAnsi="Times New Roman"/>
                <w:sz w:val="20"/>
                <w:szCs w:val="20"/>
                <w:lang w:val="zh-CN"/>
              </w:rPr>
              <w:t>日本</w:t>
            </w:r>
          </w:p>
        </w:tc>
        <w:tc>
          <w:tcPr>
            <w:tcW w:w="1174" w:type="dxa"/>
            <w:tcBorders>
              <w:top w:val="nil"/>
              <w:left w:val="nil"/>
              <w:bottom w:val="nil"/>
              <w:right w:val="nil"/>
            </w:tcBorders>
            <w:hideMark/>
          </w:tcPr>
          <w:p w14:paraId="27A9A172"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190 454</w:t>
            </w:r>
          </w:p>
        </w:tc>
        <w:tc>
          <w:tcPr>
            <w:tcW w:w="1208" w:type="dxa"/>
            <w:tcBorders>
              <w:top w:val="nil"/>
              <w:left w:val="nil"/>
              <w:bottom w:val="nil"/>
              <w:right w:val="nil"/>
            </w:tcBorders>
            <w:hideMark/>
          </w:tcPr>
          <w:p w14:paraId="31A348F7"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166 428</w:t>
            </w:r>
          </w:p>
        </w:tc>
        <w:tc>
          <w:tcPr>
            <w:tcW w:w="1276" w:type="dxa"/>
            <w:tcBorders>
              <w:top w:val="nil"/>
              <w:left w:val="nil"/>
              <w:bottom w:val="nil"/>
              <w:right w:val="nil"/>
            </w:tcBorders>
            <w:hideMark/>
          </w:tcPr>
          <w:p w14:paraId="6032E832"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193 181</w:t>
            </w:r>
          </w:p>
        </w:tc>
        <w:tc>
          <w:tcPr>
            <w:tcW w:w="1275" w:type="dxa"/>
            <w:tcBorders>
              <w:top w:val="nil"/>
              <w:left w:val="nil"/>
              <w:bottom w:val="nil"/>
              <w:right w:val="nil"/>
            </w:tcBorders>
            <w:hideMark/>
          </w:tcPr>
          <w:p w14:paraId="1C02B669"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193 181</w:t>
            </w:r>
          </w:p>
        </w:tc>
        <w:tc>
          <w:tcPr>
            <w:tcW w:w="1418" w:type="dxa"/>
            <w:tcBorders>
              <w:top w:val="nil"/>
              <w:left w:val="nil"/>
              <w:bottom w:val="nil"/>
              <w:right w:val="single" w:sz="4" w:space="0" w:color="auto"/>
            </w:tcBorders>
          </w:tcPr>
          <w:p w14:paraId="2F1C915E"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189 814</w:t>
            </w:r>
          </w:p>
        </w:tc>
        <w:tc>
          <w:tcPr>
            <w:tcW w:w="1536" w:type="dxa"/>
            <w:tcBorders>
              <w:top w:val="nil"/>
              <w:left w:val="single" w:sz="4" w:space="0" w:color="auto"/>
              <w:bottom w:val="nil"/>
              <w:right w:val="nil"/>
            </w:tcBorders>
            <w:noWrap/>
            <w:hideMark/>
          </w:tcPr>
          <w:p w14:paraId="760197F7"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418" w:type="dxa"/>
            <w:tcBorders>
              <w:top w:val="nil"/>
              <w:left w:val="nil"/>
              <w:bottom w:val="nil"/>
              <w:right w:val="nil"/>
            </w:tcBorders>
            <w:hideMark/>
          </w:tcPr>
          <w:p w14:paraId="362FD03F"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189 814</w:t>
            </w:r>
          </w:p>
        </w:tc>
        <w:tc>
          <w:tcPr>
            <w:tcW w:w="1276" w:type="dxa"/>
            <w:tcBorders>
              <w:top w:val="nil"/>
              <w:left w:val="nil"/>
              <w:bottom w:val="nil"/>
              <w:right w:val="nil"/>
            </w:tcBorders>
            <w:noWrap/>
            <w:hideMark/>
          </w:tcPr>
          <w:p w14:paraId="6354E1EB"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609" w:type="dxa"/>
            <w:tcBorders>
              <w:top w:val="nil"/>
              <w:left w:val="nil"/>
              <w:bottom w:val="nil"/>
              <w:right w:val="nil"/>
            </w:tcBorders>
            <w:hideMark/>
          </w:tcPr>
          <w:p w14:paraId="4A6BD6D4"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189 814</w:t>
            </w:r>
          </w:p>
        </w:tc>
      </w:tr>
      <w:tr w:rsidR="000976A2" w:rsidRPr="00DB0AE0" w14:paraId="1129C68E" w14:textId="77777777">
        <w:trPr>
          <w:trHeight w:val="57"/>
          <w:jc w:val="right"/>
        </w:trPr>
        <w:tc>
          <w:tcPr>
            <w:tcW w:w="2324" w:type="dxa"/>
            <w:tcBorders>
              <w:top w:val="nil"/>
              <w:left w:val="nil"/>
              <w:bottom w:val="nil"/>
              <w:right w:val="nil"/>
            </w:tcBorders>
            <w:hideMark/>
          </w:tcPr>
          <w:p w14:paraId="4DA2E4B3" w14:textId="77777777" w:rsidR="000976A2" w:rsidRPr="00DB0AE0" w:rsidRDefault="000976A2" w:rsidP="000C4891">
            <w:pPr>
              <w:tabs>
                <w:tab w:val="left" w:pos="624"/>
              </w:tabs>
              <w:adjustRightInd w:val="0"/>
              <w:spacing w:before="40" w:after="40" w:line="240" w:lineRule="auto"/>
              <w:jc w:val="left"/>
              <w:rPr>
                <w:rFonts w:ascii="Times New Roman" w:eastAsia="SimSun" w:hAnsi="Times New Roman"/>
                <w:sz w:val="20"/>
                <w:szCs w:val="20"/>
              </w:rPr>
            </w:pPr>
            <w:r w:rsidRPr="00DB0AE0">
              <w:rPr>
                <w:rFonts w:ascii="Times New Roman" w:eastAsia="SimSun" w:hAnsi="Times New Roman"/>
                <w:sz w:val="20"/>
                <w:szCs w:val="20"/>
                <w:lang w:val="zh-CN"/>
              </w:rPr>
              <w:t>拉脱维亚</w:t>
            </w:r>
          </w:p>
        </w:tc>
        <w:tc>
          <w:tcPr>
            <w:tcW w:w="1174" w:type="dxa"/>
            <w:tcBorders>
              <w:top w:val="nil"/>
              <w:left w:val="nil"/>
              <w:bottom w:val="nil"/>
              <w:right w:val="nil"/>
            </w:tcBorders>
            <w:hideMark/>
          </w:tcPr>
          <w:p w14:paraId="7D2C79F8"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4 227</w:t>
            </w:r>
          </w:p>
        </w:tc>
        <w:tc>
          <w:tcPr>
            <w:tcW w:w="1208" w:type="dxa"/>
            <w:tcBorders>
              <w:top w:val="nil"/>
              <w:left w:val="nil"/>
              <w:bottom w:val="nil"/>
              <w:right w:val="nil"/>
            </w:tcBorders>
            <w:hideMark/>
          </w:tcPr>
          <w:p w14:paraId="2E502238"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11 377</w:t>
            </w:r>
          </w:p>
        </w:tc>
        <w:tc>
          <w:tcPr>
            <w:tcW w:w="1276" w:type="dxa"/>
            <w:tcBorders>
              <w:top w:val="nil"/>
              <w:left w:val="nil"/>
              <w:bottom w:val="nil"/>
              <w:right w:val="nil"/>
            </w:tcBorders>
            <w:hideMark/>
          </w:tcPr>
          <w:p w14:paraId="533D9363"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11 947</w:t>
            </w:r>
          </w:p>
        </w:tc>
        <w:tc>
          <w:tcPr>
            <w:tcW w:w="1275" w:type="dxa"/>
            <w:tcBorders>
              <w:top w:val="nil"/>
              <w:left w:val="nil"/>
              <w:bottom w:val="nil"/>
              <w:right w:val="nil"/>
            </w:tcBorders>
            <w:hideMark/>
          </w:tcPr>
          <w:p w14:paraId="7C4C1D05"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12 165</w:t>
            </w:r>
          </w:p>
        </w:tc>
        <w:tc>
          <w:tcPr>
            <w:tcW w:w="1418" w:type="dxa"/>
            <w:tcBorders>
              <w:top w:val="nil"/>
              <w:left w:val="nil"/>
              <w:bottom w:val="nil"/>
              <w:right w:val="single" w:sz="4" w:space="0" w:color="auto"/>
            </w:tcBorders>
          </w:tcPr>
          <w:p w14:paraId="0F0243C7"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536" w:type="dxa"/>
            <w:tcBorders>
              <w:top w:val="nil"/>
              <w:left w:val="single" w:sz="4" w:space="0" w:color="auto"/>
              <w:bottom w:val="nil"/>
              <w:right w:val="nil"/>
            </w:tcBorders>
            <w:hideMark/>
          </w:tcPr>
          <w:p w14:paraId="64EEDF9D"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418" w:type="dxa"/>
            <w:tcBorders>
              <w:top w:val="nil"/>
              <w:left w:val="nil"/>
              <w:bottom w:val="nil"/>
              <w:right w:val="nil"/>
            </w:tcBorders>
            <w:hideMark/>
          </w:tcPr>
          <w:p w14:paraId="3B057E53"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76" w:type="dxa"/>
            <w:tcBorders>
              <w:top w:val="nil"/>
              <w:left w:val="nil"/>
              <w:bottom w:val="nil"/>
              <w:right w:val="nil"/>
            </w:tcBorders>
            <w:noWrap/>
            <w:hideMark/>
          </w:tcPr>
          <w:p w14:paraId="5CCC0C65"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609" w:type="dxa"/>
            <w:tcBorders>
              <w:top w:val="nil"/>
              <w:left w:val="nil"/>
              <w:bottom w:val="nil"/>
              <w:right w:val="nil"/>
            </w:tcBorders>
            <w:hideMark/>
          </w:tcPr>
          <w:p w14:paraId="1B045B28"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r>
      <w:tr w:rsidR="000976A2" w:rsidRPr="00DB0AE0" w14:paraId="4A4B8046" w14:textId="77777777">
        <w:trPr>
          <w:trHeight w:val="57"/>
          <w:jc w:val="right"/>
        </w:trPr>
        <w:tc>
          <w:tcPr>
            <w:tcW w:w="2324" w:type="dxa"/>
            <w:tcBorders>
              <w:top w:val="nil"/>
              <w:left w:val="nil"/>
              <w:bottom w:val="nil"/>
              <w:right w:val="nil"/>
            </w:tcBorders>
            <w:hideMark/>
          </w:tcPr>
          <w:p w14:paraId="0AB2F1D5" w14:textId="77777777" w:rsidR="000976A2" w:rsidRPr="00DB0AE0" w:rsidRDefault="000976A2" w:rsidP="000C4891">
            <w:pPr>
              <w:tabs>
                <w:tab w:val="left" w:pos="624"/>
              </w:tabs>
              <w:adjustRightInd w:val="0"/>
              <w:spacing w:before="40" w:after="40" w:line="240" w:lineRule="auto"/>
              <w:jc w:val="left"/>
              <w:rPr>
                <w:rFonts w:ascii="Times New Roman" w:eastAsia="SimSun" w:hAnsi="Times New Roman"/>
                <w:sz w:val="20"/>
                <w:szCs w:val="20"/>
              </w:rPr>
            </w:pPr>
            <w:r w:rsidRPr="00DB0AE0">
              <w:rPr>
                <w:rFonts w:ascii="Times New Roman" w:eastAsia="SimSun" w:hAnsi="Times New Roman"/>
                <w:sz w:val="20"/>
                <w:szCs w:val="20"/>
                <w:lang w:val="zh-CN"/>
              </w:rPr>
              <w:t>卢森堡</w:t>
            </w:r>
          </w:p>
        </w:tc>
        <w:tc>
          <w:tcPr>
            <w:tcW w:w="1174" w:type="dxa"/>
            <w:tcBorders>
              <w:top w:val="nil"/>
              <w:left w:val="nil"/>
              <w:bottom w:val="nil"/>
              <w:right w:val="nil"/>
            </w:tcBorders>
            <w:hideMark/>
          </w:tcPr>
          <w:p w14:paraId="0DF42D5B"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17 045</w:t>
            </w:r>
          </w:p>
        </w:tc>
        <w:tc>
          <w:tcPr>
            <w:tcW w:w="1208" w:type="dxa"/>
            <w:tcBorders>
              <w:top w:val="nil"/>
              <w:left w:val="nil"/>
              <w:bottom w:val="nil"/>
              <w:right w:val="nil"/>
            </w:tcBorders>
            <w:hideMark/>
          </w:tcPr>
          <w:p w14:paraId="6B7CBFA4"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11 123</w:t>
            </w:r>
          </w:p>
        </w:tc>
        <w:tc>
          <w:tcPr>
            <w:tcW w:w="1276" w:type="dxa"/>
            <w:tcBorders>
              <w:top w:val="nil"/>
              <w:left w:val="nil"/>
              <w:bottom w:val="nil"/>
              <w:right w:val="nil"/>
            </w:tcBorders>
            <w:hideMark/>
          </w:tcPr>
          <w:p w14:paraId="2BD0F0A3"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75" w:type="dxa"/>
            <w:tcBorders>
              <w:top w:val="nil"/>
              <w:left w:val="nil"/>
              <w:bottom w:val="nil"/>
              <w:right w:val="nil"/>
            </w:tcBorders>
            <w:hideMark/>
          </w:tcPr>
          <w:p w14:paraId="09AC7303"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9 558</w:t>
            </w:r>
          </w:p>
        </w:tc>
        <w:tc>
          <w:tcPr>
            <w:tcW w:w="1418" w:type="dxa"/>
            <w:tcBorders>
              <w:top w:val="nil"/>
              <w:left w:val="nil"/>
              <w:bottom w:val="nil"/>
              <w:right w:val="single" w:sz="4" w:space="0" w:color="auto"/>
            </w:tcBorders>
          </w:tcPr>
          <w:p w14:paraId="37C4ECBE"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536" w:type="dxa"/>
            <w:tcBorders>
              <w:top w:val="nil"/>
              <w:left w:val="single" w:sz="4" w:space="0" w:color="auto"/>
              <w:bottom w:val="nil"/>
              <w:right w:val="nil"/>
            </w:tcBorders>
            <w:hideMark/>
          </w:tcPr>
          <w:p w14:paraId="18BB06C6"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418" w:type="dxa"/>
            <w:tcBorders>
              <w:top w:val="nil"/>
              <w:left w:val="nil"/>
              <w:bottom w:val="nil"/>
              <w:right w:val="nil"/>
            </w:tcBorders>
            <w:hideMark/>
          </w:tcPr>
          <w:p w14:paraId="59FF93EC"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76" w:type="dxa"/>
            <w:tcBorders>
              <w:top w:val="nil"/>
              <w:left w:val="nil"/>
              <w:bottom w:val="nil"/>
              <w:right w:val="nil"/>
            </w:tcBorders>
            <w:noWrap/>
            <w:hideMark/>
          </w:tcPr>
          <w:p w14:paraId="3CDAB534"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609" w:type="dxa"/>
            <w:tcBorders>
              <w:top w:val="nil"/>
              <w:left w:val="nil"/>
              <w:bottom w:val="nil"/>
              <w:right w:val="nil"/>
            </w:tcBorders>
            <w:hideMark/>
          </w:tcPr>
          <w:p w14:paraId="2D665805"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r>
      <w:tr w:rsidR="000976A2" w:rsidRPr="00DB0AE0" w14:paraId="2C3316BB" w14:textId="77777777">
        <w:trPr>
          <w:trHeight w:val="57"/>
          <w:jc w:val="right"/>
        </w:trPr>
        <w:tc>
          <w:tcPr>
            <w:tcW w:w="2324" w:type="dxa"/>
            <w:tcBorders>
              <w:top w:val="nil"/>
              <w:left w:val="nil"/>
              <w:bottom w:val="nil"/>
              <w:right w:val="nil"/>
            </w:tcBorders>
            <w:hideMark/>
          </w:tcPr>
          <w:p w14:paraId="4D84C9B5" w14:textId="77777777" w:rsidR="000976A2" w:rsidRPr="00DB0AE0" w:rsidRDefault="000976A2" w:rsidP="000C4891">
            <w:pPr>
              <w:tabs>
                <w:tab w:val="left" w:pos="624"/>
              </w:tabs>
              <w:adjustRightInd w:val="0"/>
              <w:spacing w:before="40" w:after="40" w:line="240" w:lineRule="auto"/>
              <w:jc w:val="left"/>
              <w:rPr>
                <w:rFonts w:ascii="Times New Roman" w:eastAsia="SimSun" w:hAnsi="Times New Roman"/>
                <w:sz w:val="20"/>
                <w:szCs w:val="20"/>
              </w:rPr>
            </w:pPr>
            <w:r w:rsidRPr="00DB0AE0">
              <w:rPr>
                <w:rFonts w:ascii="Times New Roman" w:eastAsia="SimSun" w:hAnsi="Times New Roman"/>
                <w:sz w:val="20"/>
                <w:szCs w:val="20"/>
                <w:lang w:val="zh-CN"/>
              </w:rPr>
              <w:lastRenderedPageBreak/>
              <w:t>荷兰</w:t>
            </w:r>
          </w:p>
        </w:tc>
        <w:tc>
          <w:tcPr>
            <w:tcW w:w="1174" w:type="dxa"/>
            <w:tcBorders>
              <w:top w:val="nil"/>
              <w:left w:val="nil"/>
              <w:bottom w:val="nil"/>
              <w:right w:val="nil"/>
            </w:tcBorders>
            <w:hideMark/>
          </w:tcPr>
          <w:p w14:paraId="7A3AFB25"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08" w:type="dxa"/>
            <w:tcBorders>
              <w:top w:val="nil"/>
              <w:left w:val="nil"/>
              <w:bottom w:val="nil"/>
              <w:right w:val="nil"/>
            </w:tcBorders>
            <w:hideMark/>
          </w:tcPr>
          <w:p w14:paraId="43C1A4D7"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715 072</w:t>
            </w:r>
          </w:p>
        </w:tc>
        <w:tc>
          <w:tcPr>
            <w:tcW w:w="1276" w:type="dxa"/>
            <w:tcBorders>
              <w:top w:val="nil"/>
              <w:left w:val="nil"/>
              <w:bottom w:val="nil"/>
              <w:right w:val="nil"/>
            </w:tcBorders>
            <w:hideMark/>
          </w:tcPr>
          <w:p w14:paraId="76DDA33E"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75" w:type="dxa"/>
            <w:tcBorders>
              <w:top w:val="nil"/>
              <w:left w:val="nil"/>
              <w:bottom w:val="nil"/>
              <w:right w:val="nil"/>
            </w:tcBorders>
            <w:hideMark/>
          </w:tcPr>
          <w:p w14:paraId="2FCC8B3E"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225 225</w:t>
            </w:r>
          </w:p>
        </w:tc>
        <w:tc>
          <w:tcPr>
            <w:tcW w:w="1418" w:type="dxa"/>
            <w:tcBorders>
              <w:top w:val="nil"/>
              <w:left w:val="nil"/>
              <w:bottom w:val="nil"/>
              <w:right w:val="single" w:sz="4" w:space="0" w:color="auto"/>
            </w:tcBorders>
          </w:tcPr>
          <w:p w14:paraId="55069DF7"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536" w:type="dxa"/>
            <w:tcBorders>
              <w:top w:val="nil"/>
              <w:left w:val="single" w:sz="4" w:space="0" w:color="auto"/>
              <w:bottom w:val="nil"/>
              <w:right w:val="nil"/>
            </w:tcBorders>
            <w:hideMark/>
          </w:tcPr>
          <w:p w14:paraId="79E701C4"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418" w:type="dxa"/>
            <w:tcBorders>
              <w:top w:val="nil"/>
              <w:left w:val="nil"/>
              <w:bottom w:val="nil"/>
              <w:right w:val="nil"/>
            </w:tcBorders>
            <w:hideMark/>
          </w:tcPr>
          <w:p w14:paraId="2E3BB1C4"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76" w:type="dxa"/>
            <w:tcBorders>
              <w:top w:val="nil"/>
              <w:left w:val="nil"/>
              <w:bottom w:val="nil"/>
              <w:right w:val="nil"/>
            </w:tcBorders>
            <w:noWrap/>
            <w:hideMark/>
          </w:tcPr>
          <w:p w14:paraId="431F85E4"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609" w:type="dxa"/>
            <w:tcBorders>
              <w:top w:val="nil"/>
              <w:left w:val="nil"/>
              <w:bottom w:val="nil"/>
              <w:right w:val="nil"/>
            </w:tcBorders>
            <w:hideMark/>
          </w:tcPr>
          <w:p w14:paraId="2B6065EE"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r>
      <w:tr w:rsidR="000976A2" w:rsidRPr="00DB0AE0" w14:paraId="374CE578" w14:textId="77777777">
        <w:trPr>
          <w:trHeight w:val="57"/>
          <w:jc w:val="right"/>
        </w:trPr>
        <w:tc>
          <w:tcPr>
            <w:tcW w:w="2324" w:type="dxa"/>
            <w:tcBorders>
              <w:top w:val="nil"/>
              <w:left w:val="nil"/>
              <w:bottom w:val="nil"/>
              <w:right w:val="nil"/>
            </w:tcBorders>
            <w:hideMark/>
          </w:tcPr>
          <w:p w14:paraId="3EFBD169" w14:textId="77777777" w:rsidR="000976A2" w:rsidRPr="00DB0AE0" w:rsidRDefault="000976A2" w:rsidP="000C4891">
            <w:pPr>
              <w:tabs>
                <w:tab w:val="left" w:pos="624"/>
              </w:tabs>
              <w:adjustRightInd w:val="0"/>
              <w:spacing w:before="40" w:after="40" w:line="240" w:lineRule="auto"/>
              <w:jc w:val="left"/>
              <w:rPr>
                <w:rFonts w:ascii="Times New Roman" w:eastAsia="SimSun" w:hAnsi="Times New Roman"/>
                <w:sz w:val="20"/>
                <w:szCs w:val="20"/>
              </w:rPr>
            </w:pPr>
            <w:r w:rsidRPr="00DB0AE0">
              <w:rPr>
                <w:rFonts w:ascii="Times New Roman" w:eastAsia="SimSun" w:hAnsi="Times New Roman"/>
                <w:sz w:val="20"/>
                <w:szCs w:val="20"/>
                <w:lang w:val="zh-CN"/>
              </w:rPr>
              <w:t>新西兰</w:t>
            </w:r>
          </w:p>
        </w:tc>
        <w:tc>
          <w:tcPr>
            <w:tcW w:w="1174" w:type="dxa"/>
            <w:tcBorders>
              <w:top w:val="nil"/>
              <w:left w:val="nil"/>
              <w:bottom w:val="nil"/>
              <w:right w:val="nil"/>
            </w:tcBorders>
            <w:hideMark/>
          </w:tcPr>
          <w:p w14:paraId="5D9D7BF0"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17 047</w:t>
            </w:r>
          </w:p>
        </w:tc>
        <w:tc>
          <w:tcPr>
            <w:tcW w:w="1208" w:type="dxa"/>
            <w:tcBorders>
              <w:top w:val="nil"/>
              <w:left w:val="nil"/>
              <w:bottom w:val="nil"/>
              <w:right w:val="nil"/>
            </w:tcBorders>
            <w:hideMark/>
          </w:tcPr>
          <w:p w14:paraId="7DA89B5F"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16 557</w:t>
            </w:r>
          </w:p>
        </w:tc>
        <w:tc>
          <w:tcPr>
            <w:tcW w:w="1276" w:type="dxa"/>
            <w:tcBorders>
              <w:top w:val="nil"/>
              <w:left w:val="nil"/>
              <w:bottom w:val="nil"/>
              <w:right w:val="nil"/>
            </w:tcBorders>
            <w:hideMark/>
          </w:tcPr>
          <w:p w14:paraId="485D8F03"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75" w:type="dxa"/>
            <w:tcBorders>
              <w:top w:val="nil"/>
              <w:left w:val="nil"/>
              <w:bottom w:val="nil"/>
              <w:right w:val="nil"/>
            </w:tcBorders>
            <w:hideMark/>
          </w:tcPr>
          <w:p w14:paraId="48443789"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34 920</w:t>
            </w:r>
          </w:p>
        </w:tc>
        <w:tc>
          <w:tcPr>
            <w:tcW w:w="1418" w:type="dxa"/>
            <w:tcBorders>
              <w:top w:val="nil"/>
              <w:left w:val="nil"/>
              <w:bottom w:val="nil"/>
              <w:right w:val="single" w:sz="4" w:space="0" w:color="auto"/>
            </w:tcBorders>
          </w:tcPr>
          <w:p w14:paraId="7C136D9D"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16 995</w:t>
            </w:r>
          </w:p>
        </w:tc>
        <w:tc>
          <w:tcPr>
            <w:tcW w:w="1536" w:type="dxa"/>
            <w:tcBorders>
              <w:top w:val="nil"/>
              <w:left w:val="single" w:sz="4" w:space="0" w:color="auto"/>
              <w:bottom w:val="nil"/>
              <w:right w:val="nil"/>
            </w:tcBorders>
            <w:hideMark/>
          </w:tcPr>
          <w:p w14:paraId="106120FD"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418" w:type="dxa"/>
            <w:tcBorders>
              <w:top w:val="nil"/>
              <w:left w:val="nil"/>
              <w:bottom w:val="nil"/>
              <w:right w:val="nil"/>
            </w:tcBorders>
            <w:hideMark/>
          </w:tcPr>
          <w:p w14:paraId="793B549C"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76" w:type="dxa"/>
            <w:tcBorders>
              <w:top w:val="nil"/>
              <w:left w:val="nil"/>
              <w:bottom w:val="nil"/>
              <w:right w:val="nil"/>
            </w:tcBorders>
            <w:noWrap/>
            <w:hideMark/>
          </w:tcPr>
          <w:p w14:paraId="7429E88B"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609" w:type="dxa"/>
            <w:tcBorders>
              <w:top w:val="nil"/>
              <w:left w:val="nil"/>
              <w:bottom w:val="nil"/>
              <w:right w:val="nil"/>
            </w:tcBorders>
            <w:hideMark/>
          </w:tcPr>
          <w:p w14:paraId="06CB10B7"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r>
      <w:tr w:rsidR="000976A2" w:rsidRPr="00DB0AE0" w14:paraId="0CACA880" w14:textId="77777777">
        <w:trPr>
          <w:trHeight w:val="57"/>
          <w:jc w:val="right"/>
        </w:trPr>
        <w:tc>
          <w:tcPr>
            <w:tcW w:w="2324" w:type="dxa"/>
            <w:tcBorders>
              <w:top w:val="nil"/>
              <w:left w:val="nil"/>
              <w:bottom w:val="nil"/>
              <w:right w:val="nil"/>
            </w:tcBorders>
            <w:hideMark/>
          </w:tcPr>
          <w:p w14:paraId="1C0BEDC9" w14:textId="77777777" w:rsidR="000976A2" w:rsidRPr="00DB0AE0" w:rsidRDefault="000976A2" w:rsidP="000C4891">
            <w:pPr>
              <w:tabs>
                <w:tab w:val="left" w:pos="624"/>
              </w:tabs>
              <w:adjustRightInd w:val="0"/>
              <w:spacing w:before="40" w:after="40" w:line="240" w:lineRule="auto"/>
              <w:jc w:val="left"/>
              <w:rPr>
                <w:rFonts w:ascii="Times New Roman" w:eastAsia="SimSun" w:hAnsi="Times New Roman"/>
                <w:sz w:val="20"/>
                <w:szCs w:val="20"/>
              </w:rPr>
            </w:pPr>
            <w:r w:rsidRPr="00DB0AE0">
              <w:rPr>
                <w:rFonts w:ascii="Times New Roman" w:eastAsia="SimSun" w:hAnsi="Times New Roman"/>
                <w:sz w:val="20"/>
                <w:szCs w:val="20"/>
                <w:lang w:val="zh-CN"/>
              </w:rPr>
              <w:t>挪威</w:t>
            </w:r>
          </w:p>
        </w:tc>
        <w:tc>
          <w:tcPr>
            <w:tcW w:w="1174" w:type="dxa"/>
            <w:tcBorders>
              <w:top w:val="nil"/>
              <w:left w:val="nil"/>
              <w:bottom w:val="nil"/>
              <w:right w:val="nil"/>
            </w:tcBorders>
            <w:hideMark/>
          </w:tcPr>
          <w:p w14:paraId="10ADEC8C"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665 417</w:t>
            </w:r>
          </w:p>
        </w:tc>
        <w:tc>
          <w:tcPr>
            <w:tcW w:w="1208" w:type="dxa"/>
            <w:tcBorders>
              <w:top w:val="nil"/>
              <w:left w:val="nil"/>
              <w:bottom w:val="nil"/>
              <w:right w:val="nil"/>
            </w:tcBorders>
            <w:hideMark/>
          </w:tcPr>
          <w:p w14:paraId="7B5876FF"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324 585</w:t>
            </w:r>
          </w:p>
        </w:tc>
        <w:tc>
          <w:tcPr>
            <w:tcW w:w="1276" w:type="dxa"/>
            <w:tcBorders>
              <w:top w:val="nil"/>
              <w:left w:val="nil"/>
              <w:bottom w:val="nil"/>
              <w:right w:val="nil"/>
            </w:tcBorders>
            <w:hideMark/>
          </w:tcPr>
          <w:p w14:paraId="0BDA0110"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290 757</w:t>
            </w:r>
          </w:p>
        </w:tc>
        <w:tc>
          <w:tcPr>
            <w:tcW w:w="1275" w:type="dxa"/>
            <w:tcBorders>
              <w:top w:val="nil"/>
              <w:left w:val="nil"/>
              <w:bottom w:val="nil"/>
              <w:right w:val="nil"/>
            </w:tcBorders>
            <w:hideMark/>
          </w:tcPr>
          <w:p w14:paraId="45676FFF"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372 715</w:t>
            </w:r>
          </w:p>
        </w:tc>
        <w:tc>
          <w:tcPr>
            <w:tcW w:w="1418" w:type="dxa"/>
            <w:tcBorders>
              <w:top w:val="nil"/>
              <w:left w:val="nil"/>
              <w:bottom w:val="nil"/>
              <w:right w:val="single" w:sz="4" w:space="0" w:color="auto"/>
            </w:tcBorders>
          </w:tcPr>
          <w:p w14:paraId="2C40516B"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536" w:type="dxa"/>
            <w:tcBorders>
              <w:top w:val="nil"/>
              <w:left w:val="single" w:sz="4" w:space="0" w:color="auto"/>
              <w:bottom w:val="nil"/>
              <w:right w:val="nil"/>
            </w:tcBorders>
            <w:hideMark/>
          </w:tcPr>
          <w:p w14:paraId="3A805029"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334 694</w:t>
            </w:r>
          </w:p>
        </w:tc>
        <w:tc>
          <w:tcPr>
            <w:tcW w:w="1418" w:type="dxa"/>
            <w:tcBorders>
              <w:top w:val="nil"/>
              <w:left w:val="nil"/>
              <w:bottom w:val="nil"/>
              <w:right w:val="nil"/>
            </w:tcBorders>
            <w:hideMark/>
          </w:tcPr>
          <w:p w14:paraId="67900A03"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76" w:type="dxa"/>
            <w:tcBorders>
              <w:top w:val="nil"/>
              <w:left w:val="nil"/>
              <w:bottom w:val="nil"/>
              <w:right w:val="nil"/>
            </w:tcBorders>
            <w:noWrap/>
            <w:hideMark/>
          </w:tcPr>
          <w:p w14:paraId="1BDCFC1E"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609" w:type="dxa"/>
            <w:tcBorders>
              <w:top w:val="nil"/>
              <w:left w:val="nil"/>
              <w:bottom w:val="nil"/>
              <w:right w:val="nil"/>
            </w:tcBorders>
            <w:hideMark/>
          </w:tcPr>
          <w:p w14:paraId="07C0DB60"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334 694</w:t>
            </w:r>
          </w:p>
        </w:tc>
      </w:tr>
      <w:tr w:rsidR="000976A2" w:rsidRPr="00DB0AE0" w14:paraId="4CAA23E8" w14:textId="77777777">
        <w:trPr>
          <w:trHeight w:val="57"/>
          <w:jc w:val="right"/>
        </w:trPr>
        <w:tc>
          <w:tcPr>
            <w:tcW w:w="2324" w:type="dxa"/>
            <w:tcBorders>
              <w:top w:val="nil"/>
              <w:left w:val="nil"/>
              <w:bottom w:val="nil"/>
              <w:right w:val="nil"/>
            </w:tcBorders>
            <w:hideMark/>
          </w:tcPr>
          <w:p w14:paraId="56C8F9EF" w14:textId="77777777" w:rsidR="000976A2" w:rsidRPr="00DB0AE0" w:rsidRDefault="000976A2" w:rsidP="000C4891">
            <w:pPr>
              <w:tabs>
                <w:tab w:val="left" w:pos="624"/>
              </w:tabs>
              <w:adjustRightInd w:val="0"/>
              <w:spacing w:before="40" w:after="40" w:line="240" w:lineRule="auto"/>
              <w:jc w:val="left"/>
              <w:rPr>
                <w:rFonts w:ascii="Times New Roman" w:eastAsia="SimSun" w:hAnsi="Times New Roman"/>
                <w:sz w:val="20"/>
                <w:szCs w:val="20"/>
              </w:rPr>
            </w:pPr>
            <w:r w:rsidRPr="00DB0AE0">
              <w:rPr>
                <w:rFonts w:ascii="Times New Roman" w:eastAsia="SimSun" w:hAnsi="Times New Roman"/>
                <w:sz w:val="20"/>
                <w:szCs w:val="20"/>
                <w:lang w:val="zh-CN"/>
              </w:rPr>
              <w:t>大韩民国</w:t>
            </w:r>
            <w:r w:rsidRPr="00DB0AE0">
              <w:rPr>
                <w:rFonts w:ascii="Times New Roman" w:eastAsia="SimSun" w:hAnsi="Times New Roman"/>
                <w:sz w:val="20"/>
                <w:szCs w:val="20"/>
                <w:vertAlign w:val="superscript"/>
                <w:lang w:val="zh-CN"/>
              </w:rPr>
              <w:t>a</w:t>
            </w:r>
          </w:p>
        </w:tc>
        <w:tc>
          <w:tcPr>
            <w:tcW w:w="1174" w:type="dxa"/>
            <w:tcBorders>
              <w:top w:val="nil"/>
              <w:left w:val="nil"/>
              <w:bottom w:val="nil"/>
              <w:right w:val="nil"/>
            </w:tcBorders>
            <w:hideMark/>
          </w:tcPr>
          <w:p w14:paraId="772931F1"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08" w:type="dxa"/>
            <w:tcBorders>
              <w:top w:val="nil"/>
              <w:left w:val="nil"/>
              <w:bottom w:val="nil"/>
              <w:right w:val="nil"/>
            </w:tcBorders>
            <w:noWrap/>
            <w:hideMark/>
          </w:tcPr>
          <w:p w14:paraId="026DEEE1"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123 378</w:t>
            </w:r>
          </w:p>
        </w:tc>
        <w:tc>
          <w:tcPr>
            <w:tcW w:w="1276" w:type="dxa"/>
            <w:tcBorders>
              <w:top w:val="nil"/>
              <w:left w:val="nil"/>
              <w:bottom w:val="nil"/>
              <w:right w:val="nil"/>
            </w:tcBorders>
            <w:hideMark/>
          </w:tcPr>
          <w:p w14:paraId="4E71D8D2"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75" w:type="dxa"/>
            <w:tcBorders>
              <w:top w:val="nil"/>
              <w:left w:val="nil"/>
              <w:bottom w:val="nil"/>
              <w:right w:val="nil"/>
            </w:tcBorders>
            <w:hideMark/>
          </w:tcPr>
          <w:p w14:paraId="0097DB25"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418" w:type="dxa"/>
            <w:tcBorders>
              <w:top w:val="nil"/>
              <w:left w:val="nil"/>
              <w:bottom w:val="nil"/>
              <w:right w:val="single" w:sz="4" w:space="0" w:color="auto"/>
            </w:tcBorders>
          </w:tcPr>
          <w:p w14:paraId="5CBEBF4E"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536" w:type="dxa"/>
            <w:tcBorders>
              <w:top w:val="nil"/>
              <w:left w:val="single" w:sz="4" w:space="0" w:color="auto"/>
              <w:bottom w:val="nil"/>
              <w:right w:val="nil"/>
            </w:tcBorders>
            <w:hideMark/>
          </w:tcPr>
          <w:p w14:paraId="1CBDFB44"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418" w:type="dxa"/>
            <w:tcBorders>
              <w:top w:val="nil"/>
              <w:left w:val="nil"/>
              <w:bottom w:val="nil"/>
              <w:right w:val="nil"/>
            </w:tcBorders>
            <w:hideMark/>
          </w:tcPr>
          <w:p w14:paraId="3F5D1C2C"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76" w:type="dxa"/>
            <w:tcBorders>
              <w:top w:val="nil"/>
              <w:left w:val="nil"/>
              <w:bottom w:val="nil"/>
              <w:right w:val="nil"/>
            </w:tcBorders>
            <w:noWrap/>
            <w:hideMark/>
          </w:tcPr>
          <w:p w14:paraId="720E8DDC"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609" w:type="dxa"/>
            <w:tcBorders>
              <w:top w:val="nil"/>
              <w:left w:val="nil"/>
              <w:bottom w:val="nil"/>
              <w:right w:val="nil"/>
            </w:tcBorders>
            <w:hideMark/>
          </w:tcPr>
          <w:p w14:paraId="336534DF"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r>
      <w:tr w:rsidR="000976A2" w:rsidRPr="00DB0AE0" w14:paraId="128C11CE" w14:textId="77777777">
        <w:trPr>
          <w:trHeight w:val="57"/>
          <w:jc w:val="right"/>
        </w:trPr>
        <w:tc>
          <w:tcPr>
            <w:tcW w:w="2324" w:type="dxa"/>
            <w:tcBorders>
              <w:top w:val="nil"/>
              <w:left w:val="nil"/>
              <w:bottom w:val="nil"/>
              <w:right w:val="nil"/>
            </w:tcBorders>
            <w:hideMark/>
          </w:tcPr>
          <w:p w14:paraId="36304D67" w14:textId="77777777" w:rsidR="000976A2" w:rsidRPr="00DB0AE0" w:rsidRDefault="000976A2" w:rsidP="000C4891">
            <w:pPr>
              <w:tabs>
                <w:tab w:val="left" w:pos="624"/>
              </w:tabs>
              <w:adjustRightInd w:val="0"/>
              <w:spacing w:before="40" w:after="40" w:line="240" w:lineRule="auto"/>
              <w:jc w:val="left"/>
              <w:rPr>
                <w:rFonts w:ascii="Times New Roman" w:eastAsia="SimSun" w:hAnsi="Times New Roman"/>
                <w:sz w:val="20"/>
                <w:szCs w:val="20"/>
              </w:rPr>
            </w:pPr>
            <w:r w:rsidRPr="00DB0AE0">
              <w:rPr>
                <w:rFonts w:ascii="Times New Roman" w:eastAsia="SimSun" w:hAnsi="Times New Roman"/>
                <w:sz w:val="20"/>
                <w:szCs w:val="20"/>
                <w:lang w:val="zh-CN"/>
              </w:rPr>
              <w:t>斯洛伐克</w:t>
            </w:r>
          </w:p>
        </w:tc>
        <w:tc>
          <w:tcPr>
            <w:tcW w:w="1174" w:type="dxa"/>
            <w:tcBorders>
              <w:top w:val="nil"/>
              <w:left w:val="nil"/>
              <w:bottom w:val="nil"/>
              <w:right w:val="nil"/>
            </w:tcBorders>
            <w:hideMark/>
          </w:tcPr>
          <w:p w14:paraId="76164540"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08" w:type="dxa"/>
            <w:tcBorders>
              <w:top w:val="nil"/>
              <w:left w:val="nil"/>
              <w:bottom w:val="nil"/>
              <w:right w:val="nil"/>
            </w:tcBorders>
            <w:noWrap/>
            <w:hideMark/>
          </w:tcPr>
          <w:p w14:paraId="4F6BAA7A"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76" w:type="dxa"/>
            <w:tcBorders>
              <w:top w:val="nil"/>
              <w:left w:val="nil"/>
              <w:bottom w:val="nil"/>
              <w:right w:val="nil"/>
            </w:tcBorders>
            <w:hideMark/>
          </w:tcPr>
          <w:p w14:paraId="7077D878"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23 895</w:t>
            </w:r>
          </w:p>
        </w:tc>
        <w:tc>
          <w:tcPr>
            <w:tcW w:w="1275" w:type="dxa"/>
            <w:tcBorders>
              <w:top w:val="nil"/>
              <w:left w:val="nil"/>
              <w:bottom w:val="nil"/>
              <w:right w:val="nil"/>
            </w:tcBorders>
            <w:hideMark/>
          </w:tcPr>
          <w:p w14:paraId="40B85EBE"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418" w:type="dxa"/>
            <w:tcBorders>
              <w:top w:val="nil"/>
              <w:left w:val="nil"/>
              <w:bottom w:val="nil"/>
              <w:right w:val="single" w:sz="4" w:space="0" w:color="auto"/>
            </w:tcBorders>
          </w:tcPr>
          <w:p w14:paraId="7C176F45"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536" w:type="dxa"/>
            <w:tcBorders>
              <w:top w:val="nil"/>
              <w:left w:val="single" w:sz="4" w:space="0" w:color="auto"/>
              <w:bottom w:val="nil"/>
              <w:right w:val="nil"/>
            </w:tcBorders>
            <w:hideMark/>
          </w:tcPr>
          <w:p w14:paraId="2A149883"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418" w:type="dxa"/>
            <w:tcBorders>
              <w:top w:val="nil"/>
              <w:left w:val="nil"/>
              <w:bottom w:val="nil"/>
              <w:right w:val="nil"/>
            </w:tcBorders>
            <w:hideMark/>
          </w:tcPr>
          <w:p w14:paraId="732BA989"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76" w:type="dxa"/>
            <w:tcBorders>
              <w:top w:val="nil"/>
              <w:left w:val="nil"/>
              <w:bottom w:val="nil"/>
              <w:right w:val="nil"/>
            </w:tcBorders>
            <w:noWrap/>
            <w:hideMark/>
          </w:tcPr>
          <w:p w14:paraId="6D13E5B4"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609" w:type="dxa"/>
            <w:tcBorders>
              <w:top w:val="nil"/>
              <w:left w:val="nil"/>
              <w:bottom w:val="nil"/>
              <w:right w:val="nil"/>
            </w:tcBorders>
            <w:hideMark/>
          </w:tcPr>
          <w:p w14:paraId="2F600AD3"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r>
      <w:tr w:rsidR="000976A2" w:rsidRPr="00DB0AE0" w14:paraId="150B43CD" w14:textId="77777777">
        <w:trPr>
          <w:trHeight w:val="57"/>
          <w:jc w:val="right"/>
        </w:trPr>
        <w:tc>
          <w:tcPr>
            <w:tcW w:w="2324" w:type="dxa"/>
            <w:tcBorders>
              <w:top w:val="nil"/>
              <w:left w:val="nil"/>
              <w:bottom w:val="nil"/>
              <w:right w:val="nil"/>
            </w:tcBorders>
            <w:hideMark/>
          </w:tcPr>
          <w:p w14:paraId="2293B473" w14:textId="77777777" w:rsidR="000976A2" w:rsidRPr="00DB0AE0" w:rsidRDefault="000976A2" w:rsidP="000C4891">
            <w:pPr>
              <w:tabs>
                <w:tab w:val="left" w:pos="624"/>
              </w:tabs>
              <w:adjustRightInd w:val="0"/>
              <w:spacing w:before="40" w:after="40" w:line="240" w:lineRule="auto"/>
              <w:jc w:val="left"/>
              <w:rPr>
                <w:rFonts w:ascii="Times New Roman" w:eastAsia="SimSun" w:hAnsi="Times New Roman"/>
                <w:sz w:val="20"/>
                <w:szCs w:val="20"/>
              </w:rPr>
            </w:pPr>
            <w:r w:rsidRPr="00DB0AE0">
              <w:rPr>
                <w:rFonts w:ascii="Times New Roman" w:eastAsia="SimSun" w:hAnsi="Times New Roman"/>
                <w:sz w:val="20"/>
                <w:szCs w:val="20"/>
                <w:lang w:val="zh-CN"/>
              </w:rPr>
              <w:t>西班牙</w:t>
            </w:r>
          </w:p>
        </w:tc>
        <w:tc>
          <w:tcPr>
            <w:tcW w:w="1174" w:type="dxa"/>
            <w:tcBorders>
              <w:top w:val="nil"/>
              <w:left w:val="nil"/>
              <w:bottom w:val="nil"/>
              <w:right w:val="nil"/>
            </w:tcBorders>
            <w:hideMark/>
          </w:tcPr>
          <w:p w14:paraId="177E647D"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08" w:type="dxa"/>
            <w:tcBorders>
              <w:top w:val="nil"/>
              <w:left w:val="nil"/>
              <w:bottom w:val="nil"/>
              <w:right w:val="nil"/>
            </w:tcBorders>
            <w:hideMark/>
          </w:tcPr>
          <w:p w14:paraId="66E1D88A"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76" w:type="dxa"/>
            <w:tcBorders>
              <w:top w:val="nil"/>
              <w:left w:val="nil"/>
              <w:bottom w:val="nil"/>
              <w:right w:val="nil"/>
            </w:tcBorders>
            <w:hideMark/>
          </w:tcPr>
          <w:p w14:paraId="013D0AC4"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75" w:type="dxa"/>
            <w:tcBorders>
              <w:top w:val="nil"/>
              <w:left w:val="nil"/>
              <w:bottom w:val="nil"/>
              <w:right w:val="nil"/>
            </w:tcBorders>
            <w:hideMark/>
          </w:tcPr>
          <w:p w14:paraId="1DD2B282"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93 826</w:t>
            </w:r>
          </w:p>
        </w:tc>
        <w:tc>
          <w:tcPr>
            <w:tcW w:w="1418" w:type="dxa"/>
            <w:tcBorders>
              <w:top w:val="nil"/>
              <w:left w:val="nil"/>
              <w:bottom w:val="nil"/>
              <w:right w:val="single" w:sz="4" w:space="0" w:color="auto"/>
            </w:tcBorders>
          </w:tcPr>
          <w:p w14:paraId="3716ECA3"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42 239</w:t>
            </w:r>
          </w:p>
        </w:tc>
        <w:tc>
          <w:tcPr>
            <w:tcW w:w="1536" w:type="dxa"/>
            <w:tcBorders>
              <w:top w:val="nil"/>
              <w:left w:val="single" w:sz="4" w:space="0" w:color="auto"/>
              <w:bottom w:val="nil"/>
              <w:right w:val="nil"/>
            </w:tcBorders>
            <w:hideMark/>
          </w:tcPr>
          <w:p w14:paraId="0580EC2B"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418" w:type="dxa"/>
            <w:tcBorders>
              <w:top w:val="nil"/>
              <w:left w:val="nil"/>
              <w:bottom w:val="nil"/>
              <w:right w:val="nil"/>
            </w:tcBorders>
            <w:hideMark/>
          </w:tcPr>
          <w:p w14:paraId="3DF0D93B"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76" w:type="dxa"/>
            <w:tcBorders>
              <w:top w:val="nil"/>
              <w:left w:val="nil"/>
              <w:bottom w:val="nil"/>
              <w:right w:val="nil"/>
            </w:tcBorders>
            <w:noWrap/>
            <w:hideMark/>
          </w:tcPr>
          <w:p w14:paraId="5BCA7B55"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609" w:type="dxa"/>
            <w:tcBorders>
              <w:top w:val="nil"/>
              <w:left w:val="nil"/>
              <w:bottom w:val="nil"/>
              <w:right w:val="nil"/>
            </w:tcBorders>
            <w:hideMark/>
          </w:tcPr>
          <w:p w14:paraId="01EA4FFD"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r>
      <w:tr w:rsidR="000976A2" w:rsidRPr="00DB0AE0" w14:paraId="12137350" w14:textId="77777777">
        <w:trPr>
          <w:trHeight w:val="57"/>
          <w:jc w:val="right"/>
        </w:trPr>
        <w:tc>
          <w:tcPr>
            <w:tcW w:w="2324" w:type="dxa"/>
            <w:tcBorders>
              <w:top w:val="nil"/>
              <w:left w:val="nil"/>
              <w:bottom w:val="nil"/>
              <w:right w:val="nil"/>
            </w:tcBorders>
            <w:hideMark/>
          </w:tcPr>
          <w:p w14:paraId="6C34CD5D" w14:textId="77777777" w:rsidR="000976A2" w:rsidRPr="00DB0AE0" w:rsidRDefault="000976A2" w:rsidP="000C4891">
            <w:pPr>
              <w:tabs>
                <w:tab w:val="left" w:pos="624"/>
              </w:tabs>
              <w:adjustRightInd w:val="0"/>
              <w:spacing w:before="40" w:after="40" w:line="240" w:lineRule="auto"/>
              <w:jc w:val="left"/>
              <w:rPr>
                <w:rFonts w:ascii="Times New Roman" w:eastAsia="SimSun" w:hAnsi="Times New Roman"/>
                <w:sz w:val="20"/>
                <w:szCs w:val="20"/>
              </w:rPr>
            </w:pPr>
            <w:r w:rsidRPr="00DB0AE0">
              <w:rPr>
                <w:rFonts w:ascii="Times New Roman" w:eastAsia="SimSun" w:hAnsi="Times New Roman"/>
                <w:sz w:val="20"/>
                <w:szCs w:val="20"/>
                <w:lang w:val="zh-CN"/>
              </w:rPr>
              <w:t>瑞典</w:t>
            </w:r>
            <w:r w:rsidRPr="00DB0AE0">
              <w:rPr>
                <w:rFonts w:ascii="Times New Roman" w:eastAsia="SimSun" w:hAnsi="Times New Roman"/>
                <w:sz w:val="20"/>
                <w:szCs w:val="20"/>
                <w:vertAlign w:val="superscript"/>
                <w:lang w:val="zh-CN"/>
              </w:rPr>
              <w:t>a</w:t>
            </w:r>
          </w:p>
        </w:tc>
        <w:tc>
          <w:tcPr>
            <w:tcW w:w="1174" w:type="dxa"/>
            <w:tcBorders>
              <w:top w:val="nil"/>
              <w:left w:val="nil"/>
              <w:bottom w:val="nil"/>
              <w:right w:val="nil"/>
            </w:tcBorders>
            <w:hideMark/>
          </w:tcPr>
          <w:p w14:paraId="40B75AFA"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253 128</w:t>
            </w:r>
          </w:p>
        </w:tc>
        <w:tc>
          <w:tcPr>
            <w:tcW w:w="1208" w:type="dxa"/>
            <w:tcBorders>
              <w:top w:val="nil"/>
              <w:left w:val="nil"/>
              <w:bottom w:val="nil"/>
              <w:right w:val="nil"/>
            </w:tcBorders>
            <w:hideMark/>
          </w:tcPr>
          <w:p w14:paraId="5529FBC4"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161 339</w:t>
            </w:r>
          </w:p>
        </w:tc>
        <w:tc>
          <w:tcPr>
            <w:tcW w:w="1276" w:type="dxa"/>
            <w:tcBorders>
              <w:top w:val="nil"/>
              <w:left w:val="nil"/>
              <w:bottom w:val="nil"/>
              <w:right w:val="nil"/>
            </w:tcBorders>
            <w:hideMark/>
          </w:tcPr>
          <w:p w14:paraId="46AC6AF7"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159 502</w:t>
            </w:r>
          </w:p>
        </w:tc>
        <w:tc>
          <w:tcPr>
            <w:tcW w:w="1275" w:type="dxa"/>
            <w:tcBorders>
              <w:top w:val="nil"/>
              <w:left w:val="nil"/>
              <w:bottom w:val="nil"/>
              <w:right w:val="nil"/>
            </w:tcBorders>
            <w:hideMark/>
          </w:tcPr>
          <w:p w14:paraId="5F905A9F"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173 261</w:t>
            </w:r>
          </w:p>
        </w:tc>
        <w:tc>
          <w:tcPr>
            <w:tcW w:w="1418" w:type="dxa"/>
            <w:tcBorders>
              <w:top w:val="nil"/>
              <w:left w:val="nil"/>
              <w:bottom w:val="nil"/>
              <w:right w:val="single" w:sz="4" w:space="0" w:color="auto"/>
            </w:tcBorders>
          </w:tcPr>
          <w:p w14:paraId="3FF17E3F"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159 285</w:t>
            </w:r>
          </w:p>
        </w:tc>
        <w:tc>
          <w:tcPr>
            <w:tcW w:w="1536" w:type="dxa"/>
            <w:tcBorders>
              <w:top w:val="nil"/>
              <w:left w:val="single" w:sz="4" w:space="0" w:color="auto"/>
              <w:bottom w:val="nil"/>
              <w:right w:val="nil"/>
            </w:tcBorders>
            <w:hideMark/>
          </w:tcPr>
          <w:p w14:paraId="2E8513B9"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418" w:type="dxa"/>
            <w:tcBorders>
              <w:top w:val="nil"/>
              <w:left w:val="nil"/>
              <w:bottom w:val="nil"/>
              <w:right w:val="nil"/>
            </w:tcBorders>
            <w:hideMark/>
          </w:tcPr>
          <w:p w14:paraId="42527C12"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76" w:type="dxa"/>
            <w:tcBorders>
              <w:top w:val="nil"/>
              <w:left w:val="nil"/>
              <w:bottom w:val="nil"/>
              <w:right w:val="nil"/>
            </w:tcBorders>
            <w:noWrap/>
            <w:hideMark/>
          </w:tcPr>
          <w:p w14:paraId="716E8C89"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609" w:type="dxa"/>
            <w:tcBorders>
              <w:top w:val="nil"/>
              <w:left w:val="nil"/>
              <w:bottom w:val="nil"/>
              <w:right w:val="nil"/>
            </w:tcBorders>
            <w:hideMark/>
          </w:tcPr>
          <w:p w14:paraId="39126758"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r>
      <w:tr w:rsidR="000976A2" w:rsidRPr="00DB0AE0" w14:paraId="474D87BD" w14:textId="77777777">
        <w:trPr>
          <w:trHeight w:val="57"/>
          <w:jc w:val="right"/>
        </w:trPr>
        <w:tc>
          <w:tcPr>
            <w:tcW w:w="2324" w:type="dxa"/>
            <w:tcBorders>
              <w:top w:val="nil"/>
              <w:left w:val="nil"/>
              <w:bottom w:val="nil"/>
              <w:right w:val="nil"/>
            </w:tcBorders>
            <w:hideMark/>
          </w:tcPr>
          <w:p w14:paraId="0F3B7D76" w14:textId="77777777" w:rsidR="000976A2" w:rsidRPr="00DB0AE0" w:rsidRDefault="000976A2" w:rsidP="000C4891">
            <w:pPr>
              <w:tabs>
                <w:tab w:val="left" w:pos="624"/>
              </w:tabs>
              <w:adjustRightInd w:val="0"/>
              <w:spacing w:before="40" w:after="40" w:line="240" w:lineRule="auto"/>
              <w:jc w:val="left"/>
              <w:rPr>
                <w:rFonts w:ascii="Times New Roman" w:eastAsia="SimSun" w:hAnsi="Times New Roman"/>
                <w:sz w:val="20"/>
                <w:szCs w:val="20"/>
              </w:rPr>
            </w:pPr>
            <w:r w:rsidRPr="00DB0AE0">
              <w:rPr>
                <w:rFonts w:ascii="Times New Roman" w:eastAsia="SimSun" w:hAnsi="Times New Roman"/>
                <w:sz w:val="20"/>
                <w:szCs w:val="20"/>
                <w:lang w:val="zh-CN"/>
              </w:rPr>
              <w:t>瑞士</w:t>
            </w:r>
          </w:p>
        </w:tc>
        <w:tc>
          <w:tcPr>
            <w:tcW w:w="1174" w:type="dxa"/>
            <w:tcBorders>
              <w:top w:val="nil"/>
              <w:left w:val="nil"/>
              <w:bottom w:val="nil"/>
              <w:right w:val="nil"/>
            </w:tcBorders>
            <w:hideMark/>
          </w:tcPr>
          <w:p w14:paraId="7848D096"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84 000</w:t>
            </w:r>
          </w:p>
        </w:tc>
        <w:tc>
          <w:tcPr>
            <w:tcW w:w="1208" w:type="dxa"/>
            <w:tcBorders>
              <w:top w:val="nil"/>
              <w:left w:val="nil"/>
              <w:bottom w:val="nil"/>
              <w:right w:val="nil"/>
            </w:tcBorders>
            <w:hideMark/>
          </w:tcPr>
          <w:p w14:paraId="1C76F797"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72 651</w:t>
            </w:r>
          </w:p>
        </w:tc>
        <w:tc>
          <w:tcPr>
            <w:tcW w:w="1276" w:type="dxa"/>
            <w:tcBorders>
              <w:top w:val="nil"/>
              <w:left w:val="nil"/>
              <w:bottom w:val="nil"/>
              <w:right w:val="nil"/>
            </w:tcBorders>
            <w:hideMark/>
          </w:tcPr>
          <w:p w14:paraId="1B052151"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84 344</w:t>
            </w:r>
          </w:p>
        </w:tc>
        <w:tc>
          <w:tcPr>
            <w:tcW w:w="1275" w:type="dxa"/>
            <w:tcBorders>
              <w:top w:val="nil"/>
              <w:left w:val="nil"/>
              <w:bottom w:val="nil"/>
              <w:right w:val="nil"/>
            </w:tcBorders>
            <w:hideMark/>
          </w:tcPr>
          <w:p w14:paraId="2EDBE284"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71 809</w:t>
            </w:r>
          </w:p>
        </w:tc>
        <w:tc>
          <w:tcPr>
            <w:tcW w:w="1418" w:type="dxa"/>
            <w:tcBorders>
              <w:top w:val="nil"/>
              <w:left w:val="nil"/>
              <w:bottom w:val="nil"/>
              <w:right w:val="single" w:sz="4" w:space="0" w:color="auto"/>
            </w:tcBorders>
          </w:tcPr>
          <w:p w14:paraId="448D9D5F"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536" w:type="dxa"/>
            <w:tcBorders>
              <w:top w:val="nil"/>
              <w:left w:val="single" w:sz="4" w:space="0" w:color="auto"/>
              <w:bottom w:val="nil"/>
              <w:right w:val="nil"/>
            </w:tcBorders>
            <w:hideMark/>
          </w:tcPr>
          <w:p w14:paraId="07DB20EE"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418" w:type="dxa"/>
            <w:tcBorders>
              <w:top w:val="nil"/>
              <w:left w:val="nil"/>
              <w:bottom w:val="nil"/>
              <w:right w:val="nil"/>
            </w:tcBorders>
            <w:hideMark/>
          </w:tcPr>
          <w:p w14:paraId="7C8AEEA6"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76" w:type="dxa"/>
            <w:tcBorders>
              <w:top w:val="nil"/>
              <w:left w:val="nil"/>
              <w:bottom w:val="nil"/>
              <w:right w:val="nil"/>
            </w:tcBorders>
            <w:noWrap/>
            <w:hideMark/>
          </w:tcPr>
          <w:p w14:paraId="78F24C3D"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609" w:type="dxa"/>
            <w:tcBorders>
              <w:top w:val="nil"/>
              <w:left w:val="nil"/>
              <w:bottom w:val="nil"/>
              <w:right w:val="nil"/>
            </w:tcBorders>
            <w:hideMark/>
          </w:tcPr>
          <w:p w14:paraId="0263BCC5"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r>
      <w:tr w:rsidR="000976A2" w:rsidRPr="00DB0AE0" w14:paraId="1FCC54A0" w14:textId="77777777">
        <w:trPr>
          <w:trHeight w:val="57"/>
          <w:jc w:val="right"/>
        </w:trPr>
        <w:tc>
          <w:tcPr>
            <w:tcW w:w="2324" w:type="dxa"/>
            <w:tcBorders>
              <w:top w:val="nil"/>
              <w:left w:val="nil"/>
              <w:bottom w:val="nil"/>
              <w:right w:val="nil"/>
            </w:tcBorders>
            <w:hideMark/>
          </w:tcPr>
          <w:p w14:paraId="045D4405" w14:textId="14469ED0" w:rsidR="000976A2" w:rsidRPr="00DB0AE0" w:rsidRDefault="000976A2" w:rsidP="000C4891">
            <w:pPr>
              <w:tabs>
                <w:tab w:val="left" w:pos="624"/>
              </w:tabs>
              <w:adjustRightInd w:val="0"/>
              <w:spacing w:before="40" w:after="40" w:line="240" w:lineRule="auto"/>
              <w:jc w:val="left"/>
              <w:rPr>
                <w:rFonts w:ascii="Times New Roman" w:eastAsia="SimSun" w:hAnsi="Times New Roman"/>
                <w:sz w:val="20"/>
                <w:szCs w:val="20"/>
              </w:rPr>
            </w:pPr>
            <w:r w:rsidRPr="00DB0AE0">
              <w:rPr>
                <w:rFonts w:ascii="Times New Roman" w:eastAsia="SimSun" w:hAnsi="Times New Roman"/>
                <w:sz w:val="20"/>
                <w:szCs w:val="20"/>
                <w:lang w:val="zh-CN"/>
              </w:rPr>
              <w:t>大不列颠及北爱尔兰</w:t>
            </w:r>
            <w:r w:rsidR="000C4891">
              <w:rPr>
                <w:rFonts w:ascii="Times New Roman" w:eastAsia="SimSun" w:hAnsi="Times New Roman"/>
                <w:sz w:val="20"/>
                <w:szCs w:val="20"/>
                <w:lang w:val="zh-CN"/>
              </w:rPr>
              <w:br/>
            </w:r>
            <w:r w:rsidRPr="00DB0AE0">
              <w:rPr>
                <w:rFonts w:ascii="Times New Roman" w:eastAsia="SimSun" w:hAnsi="Times New Roman"/>
                <w:sz w:val="20"/>
                <w:szCs w:val="20"/>
                <w:lang w:val="zh-CN"/>
              </w:rPr>
              <w:t>联合王国</w:t>
            </w:r>
          </w:p>
        </w:tc>
        <w:tc>
          <w:tcPr>
            <w:tcW w:w="1174" w:type="dxa"/>
            <w:tcBorders>
              <w:top w:val="nil"/>
              <w:left w:val="nil"/>
              <w:bottom w:val="nil"/>
              <w:right w:val="nil"/>
            </w:tcBorders>
            <w:hideMark/>
          </w:tcPr>
          <w:p w14:paraId="09071C95"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650 214</w:t>
            </w:r>
          </w:p>
        </w:tc>
        <w:tc>
          <w:tcPr>
            <w:tcW w:w="1208" w:type="dxa"/>
            <w:tcBorders>
              <w:top w:val="nil"/>
              <w:left w:val="nil"/>
              <w:bottom w:val="nil"/>
              <w:right w:val="nil"/>
            </w:tcBorders>
            <w:hideMark/>
          </w:tcPr>
          <w:p w14:paraId="70E02C69"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502 060</w:t>
            </w:r>
          </w:p>
        </w:tc>
        <w:tc>
          <w:tcPr>
            <w:tcW w:w="1276" w:type="dxa"/>
            <w:tcBorders>
              <w:top w:val="nil"/>
              <w:left w:val="nil"/>
              <w:bottom w:val="nil"/>
              <w:right w:val="nil"/>
            </w:tcBorders>
            <w:hideMark/>
          </w:tcPr>
          <w:p w14:paraId="63149F65"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269 830</w:t>
            </w:r>
          </w:p>
        </w:tc>
        <w:tc>
          <w:tcPr>
            <w:tcW w:w="1275" w:type="dxa"/>
            <w:tcBorders>
              <w:top w:val="nil"/>
              <w:left w:val="nil"/>
              <w:bottom w:val="nil"/>
              <w:right w:val="nil"/>
            </w:tcBorders>
            <w:hideMark/>
          </w:tcPr>
          <w:p w14:paraId="2933CB39"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244 494</w:t>
            </w:r>
          </w:p>
        </w:tc>
        <w:tc>
          <w:tcPr>
            <w:tcW w:w="1418" w:type="dxa"/>
            <w:tcBorders>
              <w:top w:val="nil"/>
              <w:left w:val="nil"/>
              <w:bottom w:val="nil"/>
              <w:right w:val="single" w:sz="4" w:space="0" w:color="auto"/>
            </w:tcBorders>
          </w:tcPr>
          <w:p w14:paraId="430801E7"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407 550</w:t>
            </w:r>
          </w:p>
        </w:tc>
        <w:tc>
          <w:tcPr>
            <w:tcW w:w="1536" w:type="dxa"/>
            <w:tcBorders>
              <w:top w:val="nil"/>
              <w:left w:val="single" w:sz="4" w:space="0" w:color="auto"/>
              <w:bottom w:val="nil"/>
              <w:right w:val="nil"/>
            </w:tcBorders>
            <w:noWrap/>
            <w:hideMark/>
          </w:tcPr>
          <w:p w14:paraId="253DDD9A"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418" w:type="dxa"/>
            <w:tcBorders>
              <w:top w:val="nil"/>
              <w:left w:val="nil"/>
              <w:bottom w:val="nil"/>
              <w:right w:val="nil"/>
            </w:tcBorders>
            <w:hideMark/>
          </w:tcPr>
          <w:p w14:paraId="516B18E3"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366 748</w:t>
            </w:r>
          </w:p>
        </w:tc>
        <w:tc>
          <w:tcPr>
            <w:tcW w:w="1276" w:type="dxa"/>
            <w:tcBorders>
              <w:top w:val="nil"/>
              <w:left w:val="nil"/>
              <w:bottom w:val="nil"/>
              <w:right w:val="nil"/>
            </w:tcBorders>
            <w:noWrap/>
            <w:hideMark/>
          </w:tcPr>
          <w:p w14:paraId="14A6A24C"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366 748</w:t>
            </w:r>
          </w:p>
        </w:tc>
        <w:tc>
          <w:tcPr>
            <w:tcW w:w="1609" w:type="dxa"/>
            <w:tcBorders>
              <w:top w:val="nil"/>
              <w:left w:val="nil"/>
              <w:bottom w:val="nil"/>
              <w:right w:val="nil"/>
            </w:tcBorders>
            <w:hideMark/>
          </w:tcPr>
          <w:p w14:paraId="57ACEB51"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733 496</w:t>
            </w:r>
          </w:p>
        </w:tc>
      </w:tr>
      <w:tr w:rsidR="000976A2" w:rsidRPr="00DB0AE0" w14:paraId="5475F49D" w14:textId="77777777">
        <w:trPr>
          <w:trHeight w:val="57"/>
          <w:jc w:val="right"/>
        </w:trPr>
        <w:tc>
          <w:tcPr>
            <w:tcW w:w="2324" w:type="dxa"/>
            <w:tcBorders>
              <w:top w:val="nil"/>
              <w:left w:val="nil"/>
              <w:bottom w:val="single" w:sz="4" w:space="0" w:color="auto"/>
              <w:right w:val="nil"/>
            </w:tcBorders>
            <w:hideMark/>
          </w:tcPr>
          <w:p w14:paraId="7CD73B90" w14:textId="77777777" w:rsidR="000976A2" w:rsidRPr="00DB0AE0" w:rsidRDefault="000976A2" w:rsidP="000C4891">
            <w:pPr>
              <w:keepNext/>
              <w:keepLines/>
              <w:tabs>
                <w:tab w:val="left" w:pos="624"/>
              </w:tabs>
              <w:adjustRightInd w:val="0"/>
              <w:spacing w:before="40" w:after="40" w:line="240" w:lineRule="auto"/>
              <w:jc w:val="left"/>
              <w:rPr>
                <w:rFonts w:ascii="Times New Roman" w:eastAsia="SimSun" w:hAnsi="Times New Roman"/>
                <w:sz w:val="20"/>
                <w:szCs w:val="20"/>
              </w:rPr>
            </w:pPr>
            <w:r w:rsidRPr="00DB0AE0">
              <w:rPr>
                <w:rFonts w:ascii="Times New Roman" w:eastAsia="SimSun" w:hAnsi="Times New Roman"/>
                <w:sz w:val="20"/>
                <w:szCs w:val="20"/>
                <w:lang w:val="zh-CN"/>
              </w:rPr>
              <w:t>美利坚合众国</w:t>
            </w:r>
          </w:p>
        </w:tc>
        <w:tc>
          <w:tcPr>
            <w:tcW w:w="1174" w:type="dxa"/>
            <w:tcBorders>
              <w:top w:val="nil"/>
              <w:left w:val="nil"/>
              <w:bottom w:val="single" w:sz="4" w:space="0" w:color="auto"/>
              <w:right w:val="nil"/>
            </w:tcBorders>
            <w:hideMark/>
          </w:tcPr>
          <w:p w14:paraId="6815016A" w14:textId="77777777" w:rsidR="000976A2" w:rsidRPr="00DB0AE0" w:rsidRDefault="000976A2" w:rsidP="00DB0AE0">
            <w:pPr>
              <w:keepNext/>
              <w:keepLines/>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495 000</w:t>
            </w:r>
          </w:p>
        </w:tc>
        <w:tc>
          <w:tcPr>
            <w:tcW w:w="1208" w:type="dxa"/>
            <w:tcBorders>
              <w:top w:val="nil"/>
              <w:left w:val="nil"/>
              <w:bottom w:val="single" w:sz="4" w:space="0" w:color="auto"/>
              <w:right w:val="nil"/>
            </w:tcBorders>
            <w:hideMark/>
          </w:tcPr>
          <w:p w14:paraId="08E43453" w14:textId="77777777" w:rsidR="000976A2" w:rsidRPr="00DB0AE0" w:rsidRDefault="000976A2" w:rsidP="00DB0AE0">
            <w:pPr>
              <w:keepNext/>
              <w:keepLines/>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497 759</w:t>
            </w:r>
          </w:p>
        </w:tc>
        <w:tc>
          <w:tcPr>
            <w:tcW w:w="1276" w:type="dxa"/>
            <w:tcBorders>
              <w:top w:val="nil"/>
              <w:left w:val="nil"/>
              <w:bottom w:val="single" w:sz="4" w:space="0" w:color="auto"/>
              <w:right w:val="nil"/>
            </w:tcBorders>
            <w:hideMark/>
          </w:tcPr>
          <w:p w14:paraId="35B80E73" w14:textId="77777777" w:rsidR="000976A2" w:rsidRPr="00DB0AE0" w:rsidRDefault="000976A2" w:rsidP="00DB0AE0">
            <w:pPr>
              <w:keepNext/>
              <w:keepLines/>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497 000</w:t>
            </w:r>
          </w:p>
        </w:tc>
        <w:tc>
          <w:tcPr>
            <w:tcW w:w="1275" w:type="dxa"/>
            <w:tcBorders>
              <w:top w:val="nil"/>
              <w:left w:val="nil"/>
              <w:bottom w:val="single" w:sz="4" w:space="0" w:color="auto"/>
              <w:right w:val="nil"/>
            </w:tcBorders>
            <w:hideMark/>
          </w:tcPr>
          <w:p w14:paraId="710F1164" w14:textId="77777777" w:rsidR="000976A2" w:rsidRPr="00DB0AE0" w:rsidRDefault="000976A2" w:rsidP="00DB0AE0">
            <w:pPr>
              <w:keepNext/>
              <w:keepLines/>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750 000</w:t>
            </w:r>
          </w:p>
        </w:tc>
        <w:tc>
          <w:tcPr>
            <w:tcW w:w="1418" w:type="dxa"/>
            <w:tcBorders>
              <w:top w:val="nil"/>
              <w:left w:val="nil"/>
              <w:bottom w:val="single" w:sz="4" w:space="0" w:color="auto"/>
              <w:right w:val="single" w:sz="4" w:space="0" w:color="auto"/>
            </w:tcBorders>
          </w:tcPr>
          <w:p w14:paraId="6A1B0B55" w14:textId="77777777" w:rsidR="000976A2" w:rsidRPr="00DB0AE0" w:rsidRDefault="000976A2" w:rsidP="00DB0AE0">
            <w:pPr>
              <w:keepNext/>
              <w:keepLines/>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536" w:type="dxa"/>
            <w:tcBorders>
              <w:top w:val="nil"/>
              <w:left w:val="single" w:sz="4" w:space="0" w:color="auto"/>
              <w:bottom w:val="single" w:sz="4" w:space="0" w:color="auto"/>
              <w:right w:val="nil"/>
            </w:tcBorders>
            <w:hideMark/>
          </w:tcPr>
          <w:p w14:paraId="2A8EAC33" w14:textId="77777777" w:rsidR="000976A2" w:rsidRPr="00DB0AE0" w:rsidRDefault="000976A2" w:rsidP="00DB0AE0">
            <w:pPr>
              <w:keepNext/>
              <w:keepLines/>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418" w:type="dxa"/>
            <w:tcBorders>
              <w:top w:val="nil"/>
              <w:left w:val="nil"/>
              <w:bottom w:val="single" w:sz="4" w:space="0" w:color="auto"/>
              <w:right w:val="nil"/>
            </w:tcBorders>
            <w:hideMark/>
          </w:tcPr>
          <w:p w14:paraId="3E70DEB8" w14:textId="77777777" w:rsidR="000976A2" w:rsidRPr="00DB0AE0" w:rsidRDefault="000976A2" w:rsidP="00DB0AE0">
            <w:pPr>
              <w:keepNext/>
              <w:keepLines/>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76" w:type="dxa"/>
            <w:tcBorders>
              <w:top w:val="nil"/>
              <w:left w:val="nil"/>
              <w:bottom w:val="single" w:sz="4" w:space="0" w:color="auto"/>
              <w:right w:val="nil"/>
            </w:tcBorders>
            <w:hideMark/>
          </w:tcPr>
          <w:p w14:paraId="0B1D098C" w14:textId="77777777" w:rsidR="000976A2" w:rsidRPr="00DB0AE0" w:rsidRDefault="000976A2" w:rsidP="00DB0AE0">
            <w:pPr>
              <w:keepNext/>
              <w:keepLines/>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609" w:type="dxa"/>
            <w:tcBorders>
              <w:top w:val="nil"/>
              <w:left w:val="nil"/>
              <w:bottom w:val="single" w:sz="4" w:space="0" w:color="auto"/>
              <w:right w:val="nil"/>
            </w:tcBorders>
            <w:hideMark/>
          </w:tcPr>
          <w:p w14:paraId="7403E505" w14:textId="77777777" w:rsidR="000976A2" w:rsidRPr="00DB0AE0" w:rsidRDefault="000976A2" w:rsidP="00DB0AE0">
            <w:pPr>
              <w:keepNext/>
              <w:keepLines/>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r>
      <w:tr w:rsidR="000976A2" w:rsidRPr="00DB0AE0" w14:paraId="3A92504F" w14:textId="77777777">
        <w:trPr>
          <w:trHeight w:val="57"/>
          <w:jc w:val="right"/>
        </w:trPr>
        <w:tc>
          <w:tcPr>
            <w:tcW w:w="2324" w:type="dxa"/>
            <w:tcBorders>
              <w:top w:val="single" w:sz="4" w:space="0" w:color="auto"/>
              <w:left w:val="nil"/>
              <w:right w:val="nil"/>
            </w:tcBorders>
            <w:hideMark/>
          </w:tcPr>
          <w:p w14:paraId="4C36185B" w14:textId="77777777" w:rsidR="000976A2" w:rsidRPr="00DB0AE0" w:rsidRDefault="000976A2" w:rsidP="000C4891">
            <w:pPr>
              <w:tabs>
                <w:tab w:val="left" w:pos="624"/>
              </w:tabs>
              <w:adjustRightInd w:val="0"/>
              <w:spacing w:before="40" w:after="40" w:line="240" w:lineRule="auto"/>
              <w:jc w:val="left"/>
              <w:rPr>
                <w:rFonts w:ascii="Times New Roman" w:eastAsia="SimHei" w:hAnsi="Times New Roman"/>
                <w:b/>
                <w:bCs/>
                <w:sz w:val="20"/>
                <w:szCs w:val="20"/>
              </w:rPr>
            </w:pPr>
            <w:r w:rsidRPr="00DB0AE0">
              <w:rPr>
                <w:rFonts w:ascii="Times New Roman" w:eastAsia="SimHei" w:hAnsi="Times New Roman"/>
                <w:b/>
                <w:bCs/>
                <w:sz w:val="20"/>
                <w:szCs w:val="20"/>
                <w:lang w:val="zh-CN"/>
              </w:rPr>
              <w:t>小计</w:t>
            </w:r>
            <w:r w:rsidRPr="00DB0AE0">
              <w:rPr>
                <w:rFonts w:ascii="Times New Roman" w:eastAsia="SimHei" w:hAnsi="Times New Roman"/>
                <w:b/>
                <w:bCs/>
                <w:sz w:val="20"/>
                <w:szCs w:val="20"/>
                <w:lang w:val="zh-CN"/>
              </w:rPr>
              <w:t xml:space="preserve"> 1</w:t>
            </w:r>
          </w:p>
        </w:tc>
        <w:tc>
          <w:tcPr>
            <w:tcW w:w="1174" w:type="dxa"/>
            <w:tcBorders>
              <w:top w:val="single" w:sz="4" w:space="0" w:color="auto"/>
              <w:left w:val="nil"/>
              <w:right w:val="nil"/>
            </w:tcBorders>
            <w:hideMark/>
          </w:tcPr>
          <w:p w14:paraId="5251356C" w14:textId="77777777" w:rsidR="000976A2" w:rsidRPr="00DB0AE0" w:rsidRDefault="000976A2" w:rsidP="00DB0AE0">
            <w:pPr>
              <w:tabs>
                <w:tab w:val="left" w:pos="624"/>
              </w:tabs>
              <w:adjustRightInd w:val="0"/>
              <w:spacing w:before="40" w:after="40" w:line="240" w:lineRule="auto"/>
              <w:jc w:val="right"/>
              <w:rPr>
                <w:rFonts w:ascii="Times New Roman" w:hAnsi="Times New Roman"/>
                <w:b/>
                <w:bCs/>
                <w:sz w:val="20"/>
                <w:szCs w:val="20"/>
                <w:lang w:val="zh-CN"/>
              </w:rPr>
            </w:pPr>
            <w:r w:rsidRPr="00DB0AE0">
              <w:rPr>
                <w:rFonts w:ascii="Times New Roman" w:hAnsi="Times New Roman"/>
                <w:b/>
                <w:bCs/>
                <w:sz w:val="20"/>
                <w:szCs w:val="20"/>
                <w:lang w:val="zh-CN"/>
              </w:rPr>
              <w:t>5 025 556</w:t>
            </w:r>
          </w:p>
        </w:tc>
        <w:tc>
          <w:tcPr>
            <w:tcW w:w="1208" w:type="dxa"/>
            <w:tcBorders>
              <w:top w:val="single" w:sz="4" w:space="0" w:color="auto"/>
              <w:left w:val="nil"/>
              <w:right w:val="nil"/>
            </w:tcBorders>
            <w:hideMark/>
          </w:tcPr>
          <w:p w14:paraId="107B4C53" w14:textId="77777777" w:rsidR="000976A2" w:rsidRPr="00DB0AE0" w:rsidRDefault="000976A2" w:rsidP="00DB0AE0">
            <w:pPr>
              <w:tabs>
                <w:tab w:val="left" w:pos="624"/>
              </w:tabs>
              <w:adjustRightInd w:val="0"/>
              <w:spacing w:before="40" w:after="40" w:line="240" w:lineRule="auto"/>
              <w:jc w:val="right"/>
              <w:rPr>
                <w:rFonts w:ascii="Times New Roman" w:hAnsi="Times New Roman"/>
                <w:b/>
                <w:bCs/>
                <w:sz w:val="20"/>
                <w:szCs w:val="20"/>
                <w:lang w:val="zh-CN"/>
              </w:rPr>
            </w:pPr>
            <w:r w:rsidRPr="00DB0AE0">
              <w:rPr>
                <w:rFonts w:ascii="Times New Roman" w:hAnsi="Times New Roman"/>
                <w:b/>
                <w:bCs/>
                <w:sz w:val="20"/>
                <w:szCs w:val="20"/>
                <w:lang w:val="zh-CN"/>
              </w:rPr>
              <w:t>6 793 596</w:t>
            </w:r>
          </w:p>
        </w:tc>
        <w:tc>
          <w:tcPr>
            <w:tcW w:w="1276" w:type="dxa"/>
            <w:tcBorders>
              <w:top w:val="single" w:sz="4" w:space="0" w:color="auto"/>
              <w:left w:val="nil"/>
              <w:right w:val="nil"/>
            </w:tcBorders>
            <w:hideMark/>
          </w:tcPr>
          <w:p w14:paraId="652BC8B1" w14:textId="77777777" w:rsidR="000976A2" w:rsidRPr="00DB0AE0" w:rsidRDefault="000976A2" w:rsidP="00DB0AE0">
            <w:pPr>
              <w:tabs>
                <w:tab w:val="left" w:pos="624"/>
              </w:tabs>
              <w:adjustRightInd w:val="0"/>
              <w:spacing w:before="40" w:after="40" w:line="240" w:lineRule="auto"/>
              <w:jc w:val="right"/>
              <w:rPr>
                <w:rFonts w:ascii="Times New Roman" w:hAnsi="Times New Roman"/>
                <w:b/>
                <w:bCs/>
                <w:sz w:val="20"/>
                <w:szCs w:val="20"/>
                <w:lang w:val="zh-CN"/>
              </w:rPr>
            </w:pPr>
            <w:r w:rsidRPr="00DB0AE0">
              <w:rPr>
                <w:rFonts w:ascii="Times New Roman" w:hAnsi="Times New Roman"/>
                <w:b/>
                <w:bCs/>
                <w:sz w:val="20"/>
                <w:szCs w:val="20"/>
                <w:lang w:val="zh-CN"/>
              </w:rPr>
              <w:t>3 490 333</w:t>
            </w:r>
          </w:p>
        </w:tc>
        <w:tc>
          <w:tcPr>
            <w:tcW w:w="1275" w:type="dxa"/>
            <w:tcBorders>
              <w:top w:val="single" w:sz="4" w:space="0" w:color="auto"/>
              <w:left w:val="nil"/>
              <w:right w:val="nil"/>
            </w:tcBorders>
            <w:hideMark/>
          </w:tcPr>
          <w:p w14:paraId="5BBF2583" w14:textId="77777777" w:rsidR="000976A2" w:rsidRPr="00DB0AE0" w:rsidRDefault="000976A2" w:rsidP="00DB0AE0">
            <w:pPr>
              <w:tabs>
                <w:tab w:val="left" w:pos="624"/>
              </w:tabs>
              <w:adjustRightInd w:val="0"/>
              <w:spacing w:before="40" w:after="40" w:line="240" w:lineRule="auto"/>
              <w:jc w:val="right"/>
              <w:rPr>
                <w:rFonts w:ascii="Times New Roman" w:hAnsi="Times New Roman"/>
                <w:b/>
                <w:bCs/>
                <w:sz w:val="20"/>
                <w:szCs w:val="20"/>
                <w:lang w:val="zh-CN"/>
              </w:rPr>
            </w:pPr>
            <w:r w:rsidRPr="00DB0AE0">
              <w:rPr>
                <w:rFonts w:ascii="Times New Roman" w:hAnsi="Times New Roman"/>
                <w:b/>
                <w:bCs/>
                <w:sz w:val="20"/>
                <w:szCs w:val="20"/>
                <w:lang w:val="zh-CN"/>
              </w:rPr>
              <w:t>5 334 628</w:t>
            </w:r>
          </w:p>
        </w:tc>
        <w:tc>
          <w:tcPr>
            <w:tcW w:w="1418" w:type="dxa"/>
            <w:tcBorders>
              <w:top w:val="single" w:sz="4" w:space="0" w:color="auto"/>
              <w:left w:val="nil"/>
              <w:right w:val="single" w:sz="4" w:space="0" w:color="auto"/>
            </w:tcBorders>
          </w:tcPr>
          <w:p w14:paraId="4F0EEC0E" w14:textId="77777777" w:rsidR="000976A2" w:rsidRPr="00DB0AE0" w:rsidRDefault="000976A2" w:rsidP="00DB0AE0">
            <w:pPr>
              <w:tabs>
                <w:tab w:val="left" w:pos="624"/>
              </w:tabs>
              <w:adjustRightInd w:val="0"/>
              <w:spacing w:before="40" w:after="40" w:line="240" w:lineRule="auto"/>
              <w:jc w:val="right"/>
              <w:rPr>
                <w:rFonts w:ascii="Times New Roman" w:hAnsi="Times New Roman"/>
                <w:b/>
                <w:bCs/>
                <w:sz w:val="20"/>
                <w:szCs w:val="20"/>
                <w:lang w:val="zh-CN"/>
              </w:rPr>
            </w:pPr>
            <w:r w:rsidRPr="00DB0AE0">
              <w:rPr>
                <w:rFonts w:ascii="Times New Roman" w:hAnsi="Times New Roman"/>
                <w:b/>
                <w:bCs/>
                <w:sz w:val="20"/>
                <w:szCs w:val="20"/>
                <w:lang w:val="zh-CN"/>
              </w:rPr>
              <w:t>2 209 816</w:t>
            </w:r>
          </w:p>
        </w:tc>
        <w:tc>
          <w:tcPr>
            <w:tcW w:w="1536" w:type="dxa"/>
            <w:tcBorders>
              <w:top w:val="single" w:sz="4" w:space="0" w:color="auto"/>
              <w:left w:val="single" w:sz="4" w:space="0" w:color="auto"/>
              <w:right w:val="nil"/>
            </w:tcBorders>
            <w:hideMark/>
          </w:tcPr>
          <w:p w14:paraId="0A82AA48" w14:textId="77777777" w:rsidR="000976A2" w:rsidRPr="00DB0AE0" w:rsidRDefault="000976A2" w:rsidP="00DB0AE0">
            <w:pPr>
              <w:tabs>
                <w:tab w:val="left" w:pos="624"/>
              </w:tabs>
              <w:adjustRightInd w:val="0"/>
              <w:spacing w:before="40" w:after="40" w:line="240" w:lineRule="auto"/>
              <w:jc w:val="right"/>
              <w:rPr>
                <w:rFonts w:ascii="Times New Roman" w:hAnsi="Times New Roman"/>
                <w:b/>
                <w:bCs/>
                <w:sz w:val="20"/>
                <w:szCs w:val="20"/>
                <w:lang w:val="zh-CN"/>
              </w:rPr>
            </w:pPr>
            <w:r w:rsidRPr="00DB0AE0">
              <w:rPr>
                <w:rFonts w:ascii="Times New Roman" w:hAnsi="Times New Roman"/>
                <w:b/>
                <w:bCs/>
                <w:sz w:val="20"/>
                <w:szCs w:val="20"/>
                <w:lang w:val="zh-CN"/>
              </w:rPr>
              <w:t>2 048 358</w:t>
            </w:r>
          </w:p>
        </w:tc>
        <w:tc>
          <w:tcPr>
            <w:tcW w:w="1418" w:type="dxa"/>
            <w:tcBorders>
              <w:top w:val="single" w:sz="4" w:space="0" w:color="auto"/>
              <w:left w:val="nil"/>
              <w:right w:val="nil"/>
            </w:tcBorders>
            <w:hideMark/>
          </w:tcPr>
          <w:p w14:paraId="51CB53C9" w14:textId="77777777" w:rsidR="000976A2" w:rsidRPr="00DB0AE0" w:rsidRDefault="000976A2" w:rsidP="00DB0AE0">
            <w:pPr>
              <w:tabs>
                <w:tab w:val="left" w:pos="624"/>
              </w:tabs>
              <w:adjustRightInd w:val="0"/>
              <w:spacing w:before="40" w:after="40" w:line="240" w:lineRule="auto"/>
              <w:jc w:val="right"/>
              <w:rPr>
                <w:rFonts w:ascii="Times New Roman" w:hAnsi="Times New Roman"/>
                <w:b/>
                <w:bCs/>
                <w:sz w:val="20"/>
                <w:szCs w:val="20"/>
                <w:lang w:val="zh-CN"/>
              </w:rPr>
            </w:pPr>
            <w:r w:rsidRPr="00DB0AE0">
              <w:rPr>
                <w:rFonts w:ascii="Times New Roman" w:hAnsi="Times New Roman"/>
                <w:b/>
                <w:bCs/>
                <w:sz w:val="20"/>
                <w:szCs w:val="20"/>
                <w:lang w:val="zh-CN"/>
              </w:rPr>
              <w:t>1 938 052</w:t>
            </w:r>
          </w:p>
        </w:tc>
        <w:tc>
          <w:tcPr>
            <w:tcW w:w="1276" w:type="dxa"/>
            <w:tcBorders>
              <w:top w:val="single" w:sz="4" w:space="0" w:color="auto"/>
              <w:left w:val="nil"/>
              <w:right w:val="nil"/>
            </w:tcBorders>
            <w:hideMark/>
          </w:tcPr>
          <w:p w14:paraId="005A38BD" w14:textId="77777777" w:rsidR="000976A2" w:rsidRPr="00DB0AE0" w:rsidRDefault="000976A2" w:rsidP="00DB0AE0">
            <w:pPr>
              <w:tabs>
                <w:tab w:val="left" w:pos="624"/>
              </w:tabs>
              <w:adjustRightInd w:val="0"/>
              <w:spacing w:before="40" w:after="40" w:line="240" w:lineRule="auto"/>
              <w:jc w:val="right"/>
              <w:rPr>
                <w:rFonts w:ascii="Times New Roman" w:hAnsi="Times New Roman"/>
                <w:b/>
                <w:bCs/>
                <w:sz w:val="20"/>
                <w:szCs w:val="20"/>
                <w:lang w:val="zh-CN"/>
              </w:rPr>
            </w:pPr>
            <w:r w:rsidRPr="00DB0AE0">
              <w:rPr>
                <w:rFonts w:ascii="Times New Roman" w:hAnsi="Times New Roman"/>
                <w:b/>
                <w:bCs/>
                <w:sz w:val="20"/>
                <w:szCs w:val="20"/>
                <w:lang w:val="zh-CN"/>
              </w:rPr>
              <w:t>1 614 690</w:t>
            </w:r>
          </w:p>
        </w:tc>
        <w:tc>
          <w:tcPr>
            <w:tcW w:w="1609" w:type="dxa"/>
            <w:tcBorders>
              <w:top w:val="single" w:sz="4" w:space="0" w:color="auto"/>
              <w:left w:val="nil"/>
              <w:right w:val="nil"/>
            </w:tcBorders>
            <w:hideMark/>
          </w:tcPr>
          <w:p w14:paraId="203F61A9" w14:textId="77777777" w:rsidR="000976A2" w:rsidRPr="00DB0AE0" w:rsidRDefault="000976A2" w:rsidP="00DB0AE0">
            <w:pPr>
              <w:tabs>
                <w:tab w:val="left" w:pos="624"/>
              </w:tabs>
              <w:adjustRightInd w:val="0"/>
              <w:spacing w:before="40" w:after="40" w:line="240" w:lineRule="auto"/>
              <w:jc w:val="right"/>
              <w:rPr>
                <w:rFonts w:ascii="Times New Roman" w:hAnsi="Times New Roman"/>
                <w:b/>
                <w:bCs/>
                <w:sz w:val="20"/>
                <w:szCs w:val="20"/>
                <w:lang w:val="zh-CN"/>
              </w:rPr>
            </w:pPr>
            <w:r w:rsidRPr="00DB0AE0">
              <w:rPr>
                <w:rFonts w:ascii="Times New Roman" w:hAnsi="Times New Roman"/>
                <w:b/>
                <w:bCs/>
                <w:sz w:val="20"/>
                <w:szCs w:val="20"/>
                <w:lang w:val="zh-CN"/>
              </w:rPr>
              <w:t>5 601 100</w:t>
            </w:r>
          </w:p>
        </w:tc>
      </w:tr>
      <w:tr w:rsidR="000976A2" w:rsidRPr="00DB0AE0" w14:paraId="7D27339E" w14:textId="77777777">
        <w:trPr>
          <w:trHeight w:val="57"/>
          <w:jc w:val="right"/>
        </w:trPr>
        <w:tc>
          <w:tcPr>
            <w:tcW w:w="8675" w:type="dxa"/>
            <w:gridSpan w:val="6"/>
            <w:tcBorders>
              <w:left w:val="nil"/>
              <w:bottom w:val="nil"/>
              <w:right w:val="single" w:sz="4" w:space="0" w:color="auto"/>
            </w:tcBorders>
          </w:tcPr>
          <w:p w14:paraId="1A1FCC9B" w14:textId="77777777" w:rsidR="000976A2" w:rsidRPr="00DB0AE0" w:rsidRDefault="000976A2" w:rsidP="000C4891">
            <w:pPr>
              <w:tabs>
                <w:tab w:val="left" w:pos="624"/>
              </w:tabs>
              <w:adjustRightInd w:val="0"/>
              <w:spacing w:before="40" w:after="40" w:line="240" w:lineRule="auto"/>
              <w:jc w:val="left"/>
              <w:rPr>
                <w:rFonts w:ascii="Times New Roman" w:eastAsia="SimHei" w:hAnsi="Times New Roman"/>
                <w:b/>
                <w:bCs/>
                <w:sz w:val="20"/>
                <w:szCs w:val="20"/>
                <w:lang w:val="zh-CN"/>
              </w:rPr>
            </w:pPr>
            <w:bookmarkStart w:id="39" w:name="_Hlk97471447"/>
            <w:r w:rsidRPr="00DB0AE0">
              <w:rPr>
                <w:rFonts w:ascii="Times New Roman" w:eastAsia="SimHei" w:hAnsi="Times New Roman"/>
                <w:b/>
                <w:bCs/>
                <w:sz w:val="20"/>
                <w:szCs w:val="20"/>
                <w:lang w:val="zh-CN"/>
              </w:rPr>
              <w:t xml:space="preserve">2. </w:t>
            </w:r>
            <w:r w:rsidRPr="00DB0AE0">
              <w:rPr>
                <w:rFonts w:ascii="Times New Roman" w:eastAsia="SimHei" w:hAnsi="Times New Roman"/>
                <w:b/>
                <w:bCs/>
                <w:sz w:val="20"/>
                <w:szCs w:val="20"/>
                <w:lang w:val="zh-CN"/>
              </w:rPr>
              <w:t>其他捐助方</w:t>
            </w:r>
          </w:p>
        </w:tc>
        <w:bookmarkEnd w:id="39"/>
        <w:tc>
          <w:tcPr>
            <w:tcW w:w="5839" w:type="dxa"/>
            <w:gridSpan w:val="4"/>
            <w:tcBorders>
              <w:left w:val="nil"/>
              <w:bottom w:val="nil"/>
              <w:right w:val="single" w:sz="4" w:space="0" w:color="auto"/>
            </w:tcBorders>
          </w:tcPr>
          <w:p w14:paraId="50F90AFC" w14:textId="77777777" w:rsidR="000976A2" w:rsidRPr="00DB0AE0" w:rsidRDefault="000976A2" w:rsidP="00DB0AE0">
            <w:pPr>
              <w:tabs>
                <w:tab w:val="left" w:pos="624"/>
              </w:tabs>
              <w:adjustRightInd w:val="0"/>
              <w:spacing w:before="40" w:after="40" w:line="240" w:lineRule="auto"/>
              <w:rPr>
                <w:sz w:val="20"/>
                <w:szCs w:val="20"/>
                <w:lang w:val="zh-CN"/>
              </w:rPr>
            </w:pPr>
          </w:p>
        </w:tc>
      </w:tr>
      <w:tr w:rsidR="000976A2" w:rsidRPr="00DB0AE0" w14:paraId="40B4D353" w14:textId="77777777">
        <w:trPr>
          <w:trHeight w:val="57"/>
          <w:jc w:val="right"/>
        </w:trPr>
        <w:tc>
          <w:tcPr>
            <w:tcW w:w="2324" w:type="dxa"/>
            <w:tcBorders>
              <w:top w:val="nil"/>
              <w:left w:val="nil"/>
              <w:bottom w:val="nil"/>
              <w:right w:val="nil"/>
            </w:tcBorders>
          </w:tcPr>
          <w:p w14:paraId="63F43EF0" w14:textId="77777777" w:rsidR="000976A2" w:rsidRPr="00DB0AE0" w:rsidRDefault="000976A2" w:rsidP="000C4891">
            <w:pPr>
              <w:tabs>
                <w:tab w:val="left" w:pos="624"/>
              </w:tabs>
              <w:adjustRightInd w:val="0"/>
              <w:spacing w:before="40" w:after="40" w:line="240" w:lineRule="auto"/>
              <w:jc w:val="left"/>
              <w:rPr>
                <w:rFonts w:ascii="Times New Roman" w:eastAsia="SimSun" w:hAnsi="Times New Roman"/>
                <w:sz w:val="20"/>
                <w:szCs w:val="20"/>
              </w:rPr>
            </w:pPr>
            <w:r w:rsidRPr="00DB0AE0">
              <w:rPr>
                <w:rFonts w:ascii="Times New Roman" w:eastAsia="SimSun" w:hAnsi="Times New Roman"/>
                <w:sz w:val="20"/>
                <w:szCs w:val="20"/>
                <w:lang w:val="zh-CN"/>
              </w:rPr>
              <w:t>安盛公司</w:t>
            </w:r>
          </w:p>
        </w:tc>
        <w:tc>
          <w:tcPr>
            <w:tcW w:w="1174" w:type="dxa"/>
            <w:tcBorders>
              <w:top w:val="nil"/>
              <w:left w:val="nil"/>
              <w:bottom w:val="nil"/>
              <w:right w:val="nil"/>
            </w:tcBorders>
          </w:tcPr>
          <w:p w14:paraId="2C1F77D9"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08" w:type="dxa"/>
            <w:tcBorders>
              <w:top w:val="nil"/>
              <w:left w:val="nil"/>
              <w:bottom w:val="nil"/>
              <w:right w:val="nil"/>
            </w:tcBorders>
          </w:tcPr>
          <w:p w14:paraId="4E458092"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76" w:type="dxa"/>
            <w:tcBorders>
              <w:top w:val="nil"/>
              <w:left w:val="nil"/>
              <w:bottom w:val="nil"/>
              <w:right w:val="nil"/>
            </w:tcBorders>
          </w:tcPr>
          <w:p w14:paraId="5B62387B"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75" w:type="dxa"/>
            <w:tcBorders>
              <w:top w:val="nil"/>
              <w:left w:val="nil"/>
              <w:bottom w:val="nil"/>
              <w:right w:val="nil"/>
            </w:tcBorders>
          </w:tcPr>
          <w:p w14:paraId="621D9F8C"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418" w:type="dxa"/>
            <w:tcBorders>
              <w:top w:val="nil"/>
              <w:left w:val="nil"/>
              <w:bottom w:val="nil"/>
              <w:right w:val="single" w:sz="4" w:space="0" w:color="auto"/>
            </w:tcBorders>
          </w:tcPr>
          <w:p w14:paraId="257EA809"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184 009</w:t>
            </w:r>
          </w:p>
        </w:tc>
        <w:tc>
          <w:tcPr>
            <w:tcW w:w="1536" w:type="dxa"/>
            <w:tcBorders>
              <w:top w:val="nil"/>
              <w:left w:val="single" w:sz="4" w:space="0" w:color="auto"/>
              <w:bottom w:val="nil"/>
              <w:right w:val="nil"/>
            </w:tcBorders>
          </w:tcPr>
          <w:p w14:paraId="07012383"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418" w:type="dxa"/>
            <w:tcBorders>
              <w:top w:val="nil"/>
              <w:left w:val="nil"/>
              <w:bottom w:val="nil"/>
              <w:right w:val="nil"/>
            </w:tcBorders>
          </w:tcPr>
          <w:p w14:paraId="51BBFB95"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94 382</w:t>
            </w:r>
          </w:p>
        </w:tc>
        <w:tc>
          <w:tcPr>
            <w:tcW w:w="1276" w:type="dxa"/>
            <w:tcBorders>
              <w:top w:val="nil"/>
              <w:left w:val="nil"/>
              <w:bottom w:val="nil"/>
              <w:right w:val="nil"/>
            </w:tcBorders>
          </w:tcPr>
          <w:p w14:paraId="33AF564D"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609" w:type="dxa"/>
            <w:tcBorders>
              <w:top w:val="nil"/>
              <w:left w:val="nil"/>
              <w:bottom w:val="nil"/>
              <w:right w:val="nil"/>
            </w:tcBorders>
          </w:tcPr>
          <w:p w14:paraId="688E9346"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94 382</w:t>
            </w:r>
          </w:p>
        </w:tc>
      </w:tr>
      <w:tr w:rsidR="000976A2" w:rsidRPr="00DB0AE0" w14:paraId="2B545586" w14:textId="77777777">
        <w:trPr>
          <w:trHeight w:val="57"/>
          <w:jc w:val="right"/>
        </w:trPr>
        <w:tc>
          <w:tcPr>
            <w:tcW w:w="2324" w:type="dxa"/>
            <w:tcBorders>
              <w:top w:val="nil"/>
              <w:left w:val="nil"/>
              <w:bottom w:val="nil"/>
              <w:right w:val="nil"/>
            </w:tcBorders>
            <w:hideMark/>
          </w:tcPr>
          <w:p w14:paraId="741BEA65" w14:textId="5B27EE0D" w:rsidR="000976A2" w:rsidRPr="00DB0AE0" w:rsidRDefault="000976A2" w:rsidP="000C4891">
            <w:pPr>
              <w:tabs>
                <w:tab w:val="left" w:pos="624"/>
              </w:tabs>
              <w:adjustRightInd w:val="0"/>
              <w:spacing w:before="40" w:after="40" w:line="240" w:lineRule="auto"/>
              <w:jc w:val="left"/>
              <w:rPr>
                <w:rFonts w:ascii="Times New Roman" w:eastAsia="SimSun" w:hAnsi="Times New Roman"/>
                <w:sz w:val="20"/>
                <w:szCs w:val="20"/>
              </w:rPr>
            </w:pPr>
            <w:r w:rsidRPr="00DB0AE0">
              <w:rPr>
                <w:rFonts w:ascii="Times New Roman" w:eastAsia="SimSun" w:hAnsi="Times New Roman"/>
                <w:sz w:val="20"/>
                <w:szCs w:val="20"/>
                <w:lang w:val="zh-CN"/>
              </w:rPr>
              <w:t>比尔及梅琳达</w:t>
            </w:r>
            <w:r w:rsidR="006639A8" w:rsidRPr="00DB0AE0">
              <w:rPr>
                <w:rFonts w:ascii="Times New Roman" w:eastAsia="SimSun" w:hAnsi="Times New Roman" w:hint="eastAsia"/>
                <w:sz w:val="20"/>
                <w:szCs w:val="20"/>
                <w:lang w:val="zh-CN"/>
              </w:rPr>
              <w:t>·</w:t>
            </w:r>
            <w:r w:rsidR="009A268A">
              <w:rPr>
                <w:rFonts w:ascii="Times New Roman" w:eastAsia="SimSun" w:hAnsi="Times New Roman" w:hint="eastAsia"/>
                <w:sz w:val="20"/>
                <w:szCs w:val="20"/>
                <w:lang w:val="zh-CN"/>
              </w:rPr>
              <w:t>盖</w:t>
            </w:r>
            <w:r w:rsidRPr="00DB0AE0">
              <w:rPr>
                <w:rFonts w:ascii="Times New Roman" w:eastAsia="SimSun" w:hAnsi="Times New Roman"/>
                <w:sz w:val="20"/>
                <w:szCs w:val="20"/>
                <w:lang w:val="zh-CN"/>
              </w:rPr>
              <w:t>茨基金会</w:t>
            </w:r>
            <w:r w:rsidRPr="00DB0AE0">
              <w:rPr>
                <w:rFonts w:ascii="Times New Roman" w:eastAsia="SimSun" w:hAnsi="Times New Roman"/>
                <w:sz w:val="20"/>
                <w:szCs w:val="20"/>
                <w:vertAlign w:val="superscript"/>
                <w:lang w:val="zh-CN"/>
              </w:rPr>
              <w:t>a</w:t>
            </w:r>
          </w:p>
        </w:tc>
        <w:tc>
          <w:tcPr>
            <w:tcW w:w="1174" w:type="dxa"/>
            <w:tcBorders>
              <w:top w:val="nil"/>
              <w:left w:val="nil"/>
              <w:bottom w:val="nil"/>
              <w:right w:val="nil"/>
            </w:tcBorders>
            <w:hideMark/>
          </w:tcPr>
          <w:p w14:paraId="6DFC1D53"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08" w:type="dxa"/>
            <w:tcBorders>
              <w:top w:val="nil"/>
              <w:left w:val="nil"/>
              <w:bottom w:val="nil"/>
              <w:right w:val="nil"/>
            </w:tcBorders>
            <w:hideMark/>
          </w:tcPr>
          <w:p w14:paraId="7BFDE412"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76" w:type="dxa"/>
            <w:tcBorders>
              <w:top w:val="nil"/>
              <w:left w:val="nil"/>
              <w:bottom w:val="nil"/>
              <w:right w:val="nil"/>
            </w:tcBorders>
            <w:hideMark/>
          </w:tcPr>
          <w:p w14:paraId="56238E88"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75" w:type="dxa"/>
            <w:tcBorders>
              <w:top w:val="nil"/>
              <w:left w:val="nil"/>
              <w:bottom w:val="nil"/>
              <w:right w:val="nil"/>
            </w:tcBorders>
            <w:hideMark/>
          </w:tcPr>
          <w:p w14:paraId="2D1FEB52"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418" w:type="dxa"/>
            <w:tcBorders>
              <w:top w:val="nil"/>
              <w:left w:val="nil"/>
              <w:bottom w:val="nil"/>
              <w:right w:val="single" w:sz="4" w:space="0" w:color="auto"/>
            </w:tcBorders>
          </w:tcPr>
          <w:p w14:paraId="3C93828E"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286 740</w:t>
            </w:r>
          </w:p>
        </w:tc>
        <w:tc>
          <w:tcPr>
            <w:tcW w:w="1536" w:type="dxa"/>
            <w:tcBorders>
              <w:top w:val="nil"/>
              <w:left w:val="single" w:sz="4" w:space="0" w:color="auto"/>
              <w:bottom w:val="nil"/>
              <w:right w:val="nil"/>
            </w:tcBorders>
            <w:hideMark/>
          </w:tcPr>
          <w:p w14:paraId="02044C4B"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418" w:type="dxa"/>
            <w:tcBorders>
              <w:top w:val="nil"/>
              <w:left w:val="nil"/>
              <w:bottom w:val="nil"/>
              <w:right w:val="nil"/>
            </w:tcBorders>
            <w:hideMark/>
          </w:tcPr>
          <w:p w14:paraId="79EF9064"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76" w:type="dxa"/>
            <w:tcBorders>
              <w:top w:val="nil"/>
              <w:left w:val="nil"/>
              <w:bottom w:val="nil"/>
              <w:right w:val="nil"/>
            </w:tcBorders>
            <w:hideMark/>
          </w:tcPr>
          <w:p w14:paraId="7683408B"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609" w:type="dxa"/>
            <w:tcBorders>
              <w:top w:val="nil"/>
              <w:left w:val="nil"/>
              <w:bottom w:val="nil"/>
              <w:right w:val="nil"/>
            </w:tcBorders>
            <w:hideMark/>
          </w:tcPr>
          <w:p w14:paraId="244FFAC6"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r>
      <w:tr w:rsidR="000976A2" w:rsidRPr="00DB0AE0" w14:paraId="62B5CA4E" w14:textId="77777777">
        <w:trPr>
          <w:trHeight w:val="57"/>
          <w:jc w:val="right"/>
        </w:trPr>
        <w:tc>
          <w:tcPr>
            <w:tcW w:w="2324" w:type="dxa"/>
            <w:tcBorders>
              <w:top w:val="nil"/>
              <w:left w:val="nil"/>
              <w:bottom w:val="nil"/>
              <w:right w:val="nil"/>
            </w:tcBorders>
            <w:hideMark/>
          </w:tcPr>
          <w:p w14:paraId="5D61B61E" w14:textId="744758E4" w:rsidR="000976A2" w:rsidRPr="00DB0AE0" w:rsidRDefault="000976A2" w:rsidP="000C4891">
            <w:pPr>
              <w:tabs>
                <w:tab w:val="left" w:pos="624"/>
              </w:tabs>
              <w:adjustRightInd w:val="0"/>
              <w:spacing w:before="40" w:after="40" w:line="240" w:lineRule="auto"/>
              <w:jc w:val="left"/>
              <w:rPr>
                <w:rFonts w:ascii="Times New Roman" w:eastAsia="SimSun" w:hAnsi="Times New Roman"/>
                <w:sz w:val="20"/>
                <w:szCs w:val="20"/>
              </w:rPr>
            </w:pPr>
            <w:r w:rsidRPr="00DB0AE0">
              <w:rPr>
                <w:rFonts w:ascii="Times New Roman" w:eastAsia="SimSun" w:hAnsi="Times New Roman"/>
                <w:sz w:val="20"/>
                <w:szCs w:val="20"/>
                <w:lang w:val="zh-CN"/>
              </w:rPr>
              <w:t>法国国家巴黎银行</w:t>
            </w:r>
            <w:r w:rsidR="000C4891">
              <w:rPr>
                <w:rFonts w:ascii="Times New Roman" w:eastAsia="SimSun" w:hAnsi="Times New Roman"/>
                <w:sz w:val="20"/>
                <w:szCs w:val="20"/>
                <w:lang w:val="zh-CN"/>
              </w:rPr>
              <w:br/>
            </w:r>
            <w:r w:rsidRPr="00DB0AE0">
              <w:rPr>
                <w:rFonts w:ascii="Times New Roman" w:eastAsia="SimSun" w:hAnsi="Times New Roman"/>
                <w:sz w:val="20"/>
                <w:szCs w:val="20"/>
                <w:lang w:val="zh-CN"/>
              </w:rPr>
              <w:t>基金会</w:t>
            </w:r>
          </w:p>
        </w:tc>
        <w:tc>
          <w:tcPr>
            <w:tcW w:w="1174" w:type="dxa"/>
            <w:tcBorders>
              <w:top w:val="nil"/>
              <w:left w:val="nil"/>
              <w:bottom w:val="nil"/>
              <w:right w:val="nil"/>
            </w:tcBorders>
            <w:hideMark/>
          </w:tcPr>
          <w:p w14:paraId="08947ED5"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08" w:type="dxa"/>
            <w:tcBorders>
              <w:top w:val="nil"/>
              <w:left w:val="nil"/>
              <w:bottom w:val="nil"/>
              <w:right w:val="nil"/>
            </w:tcBorders>
            <w:hideMark/>
          </w:tcPr>
          <w:p w14:paraId="43D2745D"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76" w:type="dxa"/>
            <w:tcBorders>
              <w:top w:val="nil"/>
              <w:left w:val="nil"/>
              <w:bottom w:val="nil"/>
              <w:right w:val="nil"/>
            </w:tcBorders>
            <w:hideMark/>
          </w:tcPr>
          <w:p w14:paraId="7BC6FC75"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75" w:type="dxa"/>
            <w:tcBorders>
              <w:top w:val="nil"/>
              <w:left w:val="nil"/>
              <w:bottom w:val="nil"/>
              <w:right w:val="nil"/>
            </w:tcBorders>
            <w:noWrap/>
            <w:hideMark/>
          </w:tcPr>
          <w:p w14:paraId="1BD00B31"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418" w:type="dxa"/>
            <w:tcBorders>
              <w:top w:val="nil"/>
              <w:left w:val="nil"/>
              <w:bottom w:val="nil"/>
              <w:right w:val="single" w:sz="4" w:space="0" w:color="auto"/>
            </w:tcBorders>
          </w:tcPr>
          <w:p w14:paraId="174A25DA"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45 403</w:t>
            </w:r>
          </w:p>
        </w:tc>
        <w:tc>
          <w:tcPr>
            <w:tcW w:w="1536" w:type="dxa"/>
            <w:tcBorders>
              <w:top w:val="nil"/>
              <w:left w:val="single" w:sz="4" w:space="0" w:color="auto"/>
              <w:bottom w:val="nil"/>
              <w:right w:val="nil"/>
            </w:tcBorders>
            <w:hideMark/>
          </w:tcPr>
          <w:p w14:paraId="129AE7E0"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22 523</w:t>
            </w:r>
          </w:p>
        </w:tc>
        <w:tc>
          <w:tcPr>
            <w:tcW w:w="1418" w:type="dxa"/>
            <w:tcBorders>
              <w:top w:val="nil"/>
              <w:left w:val="nil"/>
              <w:bottom w:val="nil"/>
              <w:right w:val="nil"/>
            </w:tcBorders>
            <w:hideMark/>
          </w:tcPr>
          <w:p w14:paraId="5BBE4162"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22 523</w:t>
            </w:r>
          </w:p>
        </w:tc>
        <w:tc>
          <w:tcPr>
            <w:tcW w:w="1276" w:type="dxa"/>
            <w:tcBorders>
              <w:top w:val="nil"/>
              <w:left w:val="nil"/>
              <w:bottom w:val="nil"/>
              <w:right w:val="nil"/>
            </w:tcBorders>
            <w:hideMark/>
          </w:tcPr>
          <w:p w14:paraId="2CDF319B"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22 523</w:t>
            </w:r>
          </w:p>
        </w:tc>
        <w:tc>
          <w:tcPr>
            <w:tcW w:w="1609" w:type="dxa"/>
            <w:tcBorders>
              <w:top w:val="nil"/>
              <w:left w:val="nil"/>
              <w:bottom w:val="nil"/>
              <w:right w:val="nil"/>
            </w:tcBorders>
            <w:hideMark/>
          </w:tcPr>
          <w:p w14:paraId="097EDB75"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67 568</w:t>
            </w:r>
          </w:p>
        </w:tc>
      </w:tr>
      <w:tr w:rsidR="000976A2" w:rsidRPr="00DB0AE0" w14:paraId="45DE0A3D" w14:textId="77777777">
        <w:trPr>
          <w:trHeight w:val="57"/>
          <w:jc w:val="right"/>
        </w:trPr>
        <w:tc>
          <w:tcPr>
            <w:tcW w:w="2324" w:type="dxa"/>
            <w:tcBorders>
              <w:top w:val="nil"/>
              <w:left w:val="nil"/>
              <w:bottom w:val="nil"/>
              <w:right w:val="nil"/>
            </w:tcBorders>
            <w:hideMark/>
          </w:tcPr>
          <w:p w14:paraId="731EF204" w14:textId="77777777" w:rsidR="000976A2" w:rsidRPr="00DB0AE0" w:rsidRDefault="000976A2" w:rsidP="000C4891">
            <w:pPr>
              <w:tabs>
                <w:tab w:val="left" w:pos="624"/>
              </w:tabs>
              <w:adjustRightInd w:val="0"/>
              <w:spacing w:before="40" w:after="40" w:line="240" w:lineRule="auto"/>
              <w:jc w:val="left"/>
              <w:rPr>
                <w:rFonts w:ascii="Times New Roman" w:eastAsia="SimSun" w:hAnsi="Times New Roman"/>
                <w:sz w:val="20"/>
                <w:szCs w:val="20"/>
              </w:rPr>
            </w:pPr>
            <w:r w:rsidRPr="00DB0AE0">
              <w:rPr>
                <w:rFonts w:ascii="Times New Roman" w:eastAsia="SimSun" w:hAnsi="Times New Roman"/>
                <w:sz w:val="20"/>
                <w:szCs w:val="20"/>
                <w:lang w:val="zh-CN"/>
              </w:rPr>
              <w:t>海恩斯莫里斯集团（</w:t>
            </w:r>
            <w:r w:rsidRPr="00DB0AE0">
              <w:rPr>
                <w:rFonts w:ascii="Times New Roman" w:eastAsia="SimSun" w:hAnsi="Times New Roman"/>
                <w:sz w:val="20"/>
                <w:szCs w:val="20"/>
                <w:lang w:val="zh-CN"/>
              </w:rPr>
              <w:t>H&amp;M</w:t>
            </w:r>
            <w:r w:rsidRPr="00DB0AE0">
              <w:rPr>
                <w:rFonts w:ascii="Times New Roman" w:eastAsia="SimSun" w:hAnsi="Times New Roman"/>
                <w:sz w:val="20"/>
                <w:szCs w:val="20"/>
                <w:lang w:val="zh-CN"/>
              </w:rPr>
              <w:t>）</w:t>
            </w:r>
          </w:p>
        </w:tc>
        <w:tc>
          <w:tcPr>
            <w:tcW w:w="1174" w:type="dxa"/>
            <w:tcBorders>
              <w:top w:val="nil"/>
              <w:left w:val="nil"/>
              <w:bottom w:val="nil"/>
              <w:right w:val="nil"/>
            </w:tcBorders>
            <w:hideMark/>
          </w:tcPr>
          <w:p w14:paraId="053781F0"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08" w:type="dxa"/>
            <w:tcBorders>
              <w:top w:val="nil"/>
              <w:left w:val="nil"/>
              <w:bottom w:val="nil"/>
              <w:right w:val="nil"/>
            </w:tcBorders>
            <w:hideMark/>
          </w:tcPr>
          <w:p w14:paraId="3D8078AE"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76" w:type="dxa"/>
            <w:tcBorders>
              <w:top w:val="nil"/>
              <w:left w:val="nil"/>
              <w:bottom w:val="nil"/>
              <w:right w:val="nil"/>
            </w:tcBorders>
            <w:noWrap/>
            <w:hideMark/>
          </w:tcPr>
          <w:p w14:paraId="04A2704C"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44 014</w:t>
            </w:r>
          </w:p>
        </w:tc>
        <w:tc>
          <w:tcPr>
            <w:tcW w:w="1275" w:type="dxa"/>
            <w:tcBorders>
              <w:top w:val="nil"/>
              <w:left w:val="nil"/>
              <w:bottom w:val="nil"/>
              <w:right w:val="nil"/>
            </w:tcBorders>
            <w:noWrap/>
            <w:hideMark/>
          </w:tcPr>
          <w:p w14:paraId="66BAD937"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45 732</w:t>
            </w:r>
          </w:p>
        </w:tc>
        <w:tc>
          <w:tcPr>
            <w:tcW w:w="1418" w:type="dxa"/>
            <w:tcBorders>
              <w:top w:val="nil"/>
              <w:left w:val="nil"/>
              <w:bottom w:val="nil"/>
              <w:right w:val="single" w:sz="4" w:space="0" w:color="auto"/>
            </w:tcBorders>
          </w:tcPr>
          <w:p w14:paraId="292C095E"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39 599</w:t>
            </w:r>
          </w:p>
        </w:tc>
        <w:tc>
          <w:tcPr>
            <w:tcW w:w="1536" w:type="dxa"/>
            <w:tcBorders>
              <w:top w:val="nil"/>
              <w:left w:val="single" w:sz="4" w:space="0" w:color="auto"/>
              <w:bottom w:val="nil"/>
              <w:right w:val="nil"/>
            </w:tcBorders>
            <w:hideMark/>
          </w:tcPr>
          <w:p w14:paraId="197034B1"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418" w:type="dxa"/>
            <w:tcBorders>
              <w:top w:val="nil"/>
              <w:left w:val="nil"/>
              <w:bottom w:val="nil"/>
              <w:right w:val="nil"/>
            </w:tcBorders>
            <w:hideMark/>
          </w:tcPr>
          <w:p w14:paraId="00A2201A"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45 620</w:t>
            </w:r>
          </w:p>
        </w:tc>
        <w:tc>
          <w:tcPr>
            <w:tcW w:w="1276" w:type="dxa"/>
            <w:tcBorders>
              <w:top w:val="nil"/>
              <w:left w:val="nil"/>
              <w:bottom w:val="nil"/>
              <w:right w:val="nil"/>
            </w:tcBorders>
            <w:hideMark/>
          </w:tcPr>
          <w:p w14:paraId="66B648F4"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609" w:type="dxa"/>
            <w:tcBorders>
              <w:top w:val="nil"/>
              <w:left w:val="nil"/>
              <w:bottom w:val="nil"/>
              <w:right w:val="nil"/>
            </w:tcBorders>
            <w:hideMark/>
          </w:tcPr>
          <w:p w14:paraId="7A19ABBA"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45 620</w:t>
            </w:r>
          </w:p>
        </w:tc>
      </w:tr>
      <w:tr w:rsidR="000976A2" w:rsidRPr="00DB0AE0" w14:paraId="386E4A08" w14:textId="77777777">
        <w:trPr>
          <w:trHeight w:val="57"/>
          <w:jc w:val="right"/>
        </w:trPr>
        <w:tc>
          <w:tcPr>
            <w:tcW w:w="2324" w:type="dxa"/>
            <w:tcBorders>
              <w:top w:val="nil"/>
              <w:left w:val="nil"/>
              <w:bottom w:val="nil"/>
              <w:right w:val="nil"/>
            </w:tcBorders>
            <w:hideMark/>
          </w:tcPr>
          <w:p w14:paraId="723B8FD0" w14:textId="77777777" w:rsidR="000976A2" w:rsidRPr="00DB0AE0" w:rsidRDefault="000976A2" w:rsidP="000C4891">
            <w:pPr>
              <w:tabs>
                <w:tab w:val="left" w:pos="624"/>
              </w:tabs>
              <w:adjustRightInd w:val="0"/>
              <w:spacing w:before="40" w:after="40" w:line="240" w:lineRule="auto"/>
              <w:jc w:val="left"/>
              <w:rPr>
                <w:rFonts w:ascii="Times New Roman" w:eastAsia="SimSun" w:hAnsi="Times New Roman"/>
                <w:sz w:val="20"/>
                <w:szCs w:val="20"/>
              </w:rPr>
            </w:pPr>
            <w:r w:rsidRPr="00DB0AE0">
              <w:rPr>
                <w:rFonts w:ascii="Times New Roman" w:eastAsia="SimSun" w:hAnsi="Times New Roman"/>
                <w:sz w:val="20"/>
                <w:szCs w:val="20"/>
                <w:lang w:val="zh-CN"/>
              </w:rPr>
              <w:t>开云公司</w:t>
            </w:r>
          </w:p>
        </w:tc>
        <w:tc>
          <w:tcPr>
            <w:tcW w:w="1174" w:type="dxa"/>
            <w:tcBorders>
              <w:top w:val="nil"/>
              <w:left w:val="nil"/>
              <w:bottom w:val="nil"/>
              <w:right w:val="nil"/>
            </w:tcBorders>
            <w:hideMark/>
          </w:tcPr>
          <w:p w14:paraId="72090D9A"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08" w:type="dxa"/>
            <w:tcBorders>
              <w:top w:val="nil"/>
              <w:left w:val="nil"/>
              <w:bottom w:val="nil"/>
              <w:right w:val="nil"/>
            </w:tcBorders>
            <w:noWrap/>
            <w:hideMark/>
          </w:tcPr>
          <w:p w14:paraId="605BD4A4"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131 291</w:t>
            </w:r>
          </w:p>
        </w:tc>
        <w:tc>
          <w:tcPr>
            <w:tcW w:w="1276" w:type="dxa"/>
            <w:tcBorders>
              <w:top w:val="nil"/>
              <w:left w:val="nil"/>
              <w:bottom w:val="nil"/>
              <w:right w:val="nil"/>
            </w:tcBorders>
            <w:noWrap/>
            <w:hideMark/>
          </w:tcPr>
          <w:p w14:paraId="3DF96F9F"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143 369</w:t>
            </w:r>
          </w:p>
        </w:tc>
        <w:tc>
          <w:tcPr>
            <w:tcW w:w="1275" w:type="dxa"/>
            <w:tcBorders>
              <w:top w:val="nil"/>
              <w:left w:val="nil"/>
              <w:bottom w:val="nil"/>
              <w:right w:val="nil"/>
            </w:tcBorders>
            <w:noWrap/>
            <w:hideMark/>
          </w:tcPr>
          <w:p w14:paraId="253BEAA6"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143 369</w:t>
            </w:r>
          </w:p>
        </w:tc>
        <w:tc>
          <w:tcPr>
            <w:tcW w:w="1418" w:type="dxa"/>
            <w:tcBorders>
              <w:top w:val="nil"/>
              <w:left w:val="nil"/>
              <w:bottom w:val="nil"/>
              <w:right w:val="single" w:sz="4" w:space="0" w:color="auto"/>
            </w:tcBorders>
          </w:tcPr>
          <w:p w14:paraId="06A5AB83"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134 831</w:t>
            </w:r>
          </w:p>
        </w:tc>
        <w:tc>
          <w:tcPr>
            <w:tcW w:w="1536" w:type="dxa"/>
            <w:tcBorders>
              <w:top w:val="nil"/>
              <w:left w:val="single" w:sz="4" w:space="0" w:color="auto"/>
              <w:bottom w:val="nil"/>
              <w:right w:val="nil"/>
            </w:tcBorders>
            <w:hideMark/>
          </w:tcPr>
          <w:p w14:paraId="1CB185D3"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418" w:type="dxa"/>
            <w:tcBorders>
              <w:top w:val="nil"/>
              <w:left w:val="nil"/>
              <w:bottom w:val="nil"/>
              <w:right w:val="nil"/>
            </w:tcBorders>
            <w:hideMark/>
          </w:tcPr>
          <w:p w14:paraId="6167C332"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76" w:type="dxa"/>
            <w:tcBorders>
              <w:top w:val="nil"/>
              <w:left w:val="nil"/>
              <w:bottom w:val="nil"/>
              <w:right w:val="nil"/>
            </w:tcBorders>
            <w:hideMark/>
          </w:tcPr>
          <w:p w14:paraId="64B8434F"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609" w:type="dxa"/>
            <w:tcBorders>
              <w:top w:val="nil"/>
              <w:left w:val="nil"/>
              <w:bottom w:val="nil"/>
              <w:right w:val="nil"/>
            </w:tcBorders>
            <w:hideMark/>
          </w:tcPr>
          <w:p w14:paraId="0BFB07FE"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r>
      <w:tr w:rsidR="000976A2" w:rsidRPr="00DB0AE0" w14:paraId="5BBC0200" w14:textId="77777777">
        <w:trPr>
          <w:trHeight w:val="57"/>
          <w:jc w:val="right"/>
        </w:trPr>
        <w:tc>
          <w:tcPr>
            <w:tcW w:w="2324" w:type="dxa"/>
            <w:tcBorders>
              <w:top w:val="nil"/>
              <w:left w:val="nil"/>
              <w:bottom w:val="nil"/>
              <w:right w:val="nil"/>
            </w:tcBorders>
            <w:hideMark/>
          </w:tcPr>
          <w:p w14:paraId="7A1AD591" w14:textId="702A2008" w:rsidR="000976A2" w:rsidRPr="00DB0AE0" w:rsidRDefault="000976A2" w:rsidP="000C4891">
            <w:pPr>
              <w:tabs>
                <w:tab w:val="left" w:pos="624"/>
              </w:tabs>
              <w:adjustRightInd w:val="0"/>
              <w:spacing w:before="40" w:after="40" w:line="240" w:lineRule="auto"/>
              <w:jc w:val="left"/>
              <w:rPr>
                <w:rFonts w:ascii="Times New Roman" w:eastAsia="SimSun" w:hAnsi="Times New Roman"/>
                <w:sz w:val="20"/>
                <w:szCs w:val="20"/>
              </w:rPr>
            </w:pPr>
            <w:r w:rsidRPr="00DB0AE0">
              <w:rPr>
                <w:rFonts w:ascii="Times New Roman" w:eastAsia="SimSun" w:hAnsi="Times New Roman"/>
                <w:sz w:val="20"/>
                <w:szCs w:val="20"/>
                <w:lang w:val="zh-CN"/>
              </w:rPr>
              <w:t>伊夫罗</w:t>
            </w:r>
            <w:proofErr w:type="gramStart"/>
            <w:r w:rsidRPr="00DB0AE0">
              <w:rPr>
                <w:rFonts w:ascii="Times New Roman" w:eastAsia="SimSun" w:hAnsi="Times New Roman"/>
                <w:sz w:val="20"/>
                <w:szCs w:val="20"/>
                <w:lang w:val="zh-CN"/>
              </w:rPr>
              <w:t>舍生</w:t>
            </w:r>
            <w:proofErr w:type="gramEnd"/>
            <w:r w:rsidRPr="00DB0AE0">
              <w:rPr>
                <w:rFonts w:ascii="Times New Roman" w:eastAsia="SimSun" w:hAnsi="Times New Roman"/>
                <w:sz w:val="20"/>
                <w:szCs w:val="20"/>
                <w:lang w:val="zh-CN"/>
              </w:rPr>
              <w:t>化植物</w:t>
            </w:r>
            <w:r w:rsidR="000C4891">
              <w:rPr>
                <w:rFonts w:ascii="Times New Roman" w:eastAsia="SimSun" w:hAnsi="Times New Roman"/>
                <w:sz w:val="20"/>
                <w:szCs w:val="20"/>
                <w:lang w:val="zh-CN"/>
              </w:rPr>
              <w:br/>
            </w:r>
            <w:r w:rsidRPr="00DB0AE0">
              <w:rPr>
                <w:rFonts w:ascii="Times New Roman" w:eastAsia="SimSun" w:hAnsi="Times New Roman"/>
                <w:sz w:val="20"/>
                <w:szCs w:val="20"/>
                <w:lang w:val="zh-CN"/>
              </w:rPr>
              <w:t>研究所</w:t>
            </w:r>
          </w:p>
        </w:tc>
        <w:tc>
          <w:tcPr>
            <w:tcW w:w="1174" w:type="dxa"/>
            <w:tcBorders>
              <w:top w:val="nil"/>
              <w:left w:val="nil"/>
              <w:bottom w:val="nil"/>
              <w:right w:val="nil"/>
            </w:tcBorders>
            <w:hideMark/>
          </w:tcPr>
          <w:p w14:paraId="72801282"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11 481</w:t>
            </w:r>
          </w:p>
        </w:tc>
        <w:tc>
          <w:tcPr>
            <w:tcW w:w="1208" w:type="dxa"/>
            <w:tcBorders>
              <w:top w:val="nil"/>
              <w:left w:val="nil"/>
              <w:bottom w:val="nil"/>
              <w:right w:val="nil"/>
            </w:tcBorders>
            <w:noWrap/>
            <w:hideMark/>
          </w:tcPr>
          <w:p w14:paraId="365308BA"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11 161</w:t>
            </w:r>
          </w:p>
        </w:tc>
        <w:tc>
          <w:tcPr>
            <w:tcW w:w="1276" w:type="dxa"/>
            <w:tcBorders>
              <w:top w:val="nil"/>
              <w:left w:val="nil"/>
              <w:bottom w:val="nil"/>
              <w:right w:val="nil"/>
            </w:tcBorders>
            <w:noWrap/>
            <w:hideMark/>
          </w:tcPr>
          <w:p w14:paraId="2A829905"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75" w:type="dxa"/>
            <w:tcBorders>
              <w:top w:val="nil"/>
              <w:left w:val="nil"/>
              <w:bottom w:val="nil"/>
              <w:right w:val="nil"/>
            </w:tcBorders>
            <w:noWrap/>
            <w:hideMark/>
          </w:tcPr>
          <w:p w14:paraId="6F35194C"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418" w:type="dxa"/>
            <w:tcBorders>
              <w:top w:val="nil"/>
              <w:left w:val="nil"/>
              <w:bottom w:val="nil"/>
              <w:right w:val="single" w:sz="4" w:space="0" w:color="auto"/>
            </w:tcBorders>
          </w:tcPr>
          <w:p w14:paraId="6318798F"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536" w:type="dxa"/>
            <w:tcBorders>
              <w:top w:val="nil"/>
              <w:left w:val="single" w:sz="4" w:space="0" w:color="auto"/>
              <w:bottom w:val="nil"/>
              <w:right w:val="nil"/>
            </w:tcBorders>
            <w:hideMark/>
          </w:tcPr>
          <w:p w14:paraId="3CFC5404"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418" w:type="dxa"/>
            <w:tcBorders>
              <w:top w:val="nil"/>
              <w:left w:val="nil"/>
              <w:bottom w:val="nil"/>
              <w:right w:val="nil"/>
            </w:tcBorders>
            <w:hideMark/>
          </w:tcPr>
          <w:p w14:paraId="372FFAF7"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76" w:type="dxa"/>
            <w:tcBorders>
              <w:top w:val="nil"/>
              <w:left w:val="nil"/>
              <w:bottom w:val="nil"/>
              <w:right w:val="nil"/>
            </w:tcBorders>
            <w:hideMark/>
          </w:tcPr>
          <w:p w14:paraId="46BBA395"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609" w:type="dxa"/>
            <w:tcBorders>
              <w:top w:val="nil"/>
              <w:left w:val="nil"/>
              <w:bottom w:val="nil"/>
              <w:right w:val="nil"/>
            </w:tcBorders>
            <w:hideMark/>
          </w:tcPr>
          <w:p w14:paraId="277F5A68"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r>
      <w:tr w:rsidR="000976A2" w:rsidRPr="00DB0AE0" w14:paraId="09A76A57" w14:textId="77777777">
        <w:trPr>
          <w:trHeight w:val="443"/>
          <w:jc w:val="right"/>
        </w:trPr>
        <w:tc>
          <w:tcPr>
            <w:tcW w:w="2324" w:type="dxa"/>
            <w:tcBorders>
              <w:top w:val="nil"/>
              <w:left w:val="nil"/>
              <w:bottom w:val="nil"/>
              <w:right w:val="nil"/>
            </w:tcBorders>
            <w:hideMark/>
          </w:tcPr>
          <w:p w14:paraId="56A59902" w14:textId="77777777" w:rsidR="000976A2" w:rsidRPr="00DB0AE0" w:rsidRDefault="000976A2" w:rsidP="000C4891">
            <w:pPr>
              <w:tabs>
                <w:tab w:val="left" w:pos="624"/>
              </w:tabs>
              <w:adjustRightInd w:val="0"/>
              <w:spacing w:before="40" w:after="40" w:line="240" w:lineRule="auto"/>
              <w:jc w:val="left"/>
              <w:rPr>
                <w:rFonts w:ascii="Times New Roman" w:eastAsia="SimSun" w:hAnsi="Times New Roman"/>
                <w:sz w:val="20"/>
                <w:szCs w:val="20"/>
              </w:rPr>
            </w:pPr>
            <w:r w:rsidRPr="00DB0AE0">
              <w:rPr>
                <w:rFonts w:ascii="Times New Roman" w:eastAsia="SimSun" w:hAnsi="Times New Roman"/>
                <w:sz w:val="20"/>
                <w:szCs w:val="20"/>
                <w:lang w:val="zh-CN"/>
              </w:rPr>
              <w:t>摩纳哥阿尔贝二世亲王基金会奖</w:t>
            </w:r>
          </w:p>
        </w:tc>
        <w:tc>
          <w:tcPr>
            <w:tcW w:w="1174" w:type="dxa"/>
            <w:tcBorders>
              <w:top w:val="nil"/>
              <w:left w:val="nil"/>
              <w:bottom w:val="nil"/>
              <w:right w:val="nil"/>
            </w:tcBorders>
            <w:hideMark/>
          </w:tcPr>
          <w:p w14:paraId="29EBC7DB"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08" w:type="dxa"/>
            <w:tcBorders>
              <w:top w:val="nil"/>
              <w:left w:val="nil"/>
              <w:bottom w:val="nil"/>
              <w:right w:val="nil"/>
            </w:tcBorders>
            <w:hideMark/>
          </w:tcPr>
          <w:p w14:paraId="555EE623"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76" w:type="dxa"/>
            <w:tcBorders>
              <w:top w:val="nil"/>
              <w:left w:val="nil"/>
              <w:bottom w:val="nil"/>
              <w:right w:val="nil"/>
            </w:tcBorders>
            <w:hideMark/>
          </w:tcPr>
          <w:p w14:paraId="34AFB4CB"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75" w:type="dxa"/>
            <w:tcBorders>
              <w:top w:val="nil"/>
              <w:left w:val="nil"/>
              <w:bottom w:val="nil"/>
              <w:right w:val="nil"/>
            </w:tcBorders>
            <w:noWrap/>
            <w:hideMark/>
          </w:tcPr>
          <w:p w14:paraId="53B78EAF"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45 045</w:t>
            </w:r>
          </w:p>
        </w:tc>
        <w:tc>
          <w:tcPr>
            <w:tcW w:w="1418" w:type="dxa"/>
            <w:tcBorders>
              <w:top w:val="nil"/>
              <w:left w:val="nil"/>
              <w:bottom w:val="nil"/>
              <w:right w:val="single" w:sz="4" w:space="0" w:color="auto"/>
            </w:tcBorders>
          </w:tcPr>
          <w:p w14:paraId="43E9BF98"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536" w:type="dxa"/>
            <w:tcBorders>
              <w:top w:val="nil"/>
              <w:left w:val="single" w:sz="4" w:space="0" w:color="auto"/>
              <w:bottom w:val="nil"/>
              <w:right w:val="nil"/>
            </w:tcBorders>
            <w:hideMark/>
          </w:tcPr>
          <w:p w14:paraId="7967F2E5"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418" w:type="dxa"/>
            <w:tcBorders>
              <w:top w:val="nil"/>
              <w:left w:val="nil"/>
              <w:bottom w:val="nil"/>
              <w:right w:val="nil"/>
            </w:tcBorders>
            <w:hideMark/>
          </w:tcPr>
          <w:p w14:paraId="23DE42BD"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76" w:type="dxa"/>
            <w:tcBorders>
              <w:top w:val="nil"/>
              <w:left w:val="nil"/>
              <w:bottom w:val="nil"/>
              <w:right w:val="nil"/>
            </w:tcBorders>
            <w:hideMark/>
          </w:tcPr>
          <w:p w14:paraId="20B316C4"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609" w:type="dxa"/>
            <w:tcBorders>
              <w:top w:val="nil"/>
              <w:left w:val="nil"/>
              <w:bottom w:val="nil"/>
              <w:right w:val="nil"/>
            </w:tcBorders>
            <w:hideMark/>
          </w:tcPr>
          <w:p w14:paraId="117D2955"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r>
      <w:tr w:rsidR="000976A2" w:rsidRPr="00DB0AE0" w14:paraId="6FAB2B69" w14:textId="77777777">
        <w:trPr>
          <w:trHeight w:val="57"/>
          <w:jc w:val="right"/>
        </w:trPr>
        <w:tc>
          <w:tcPr>
            <w:tcW w:w="2324" w:type="dxa"/>
            <w:tcBorders>
              <w:top w:val="nil"/>
              <w:left w:val="nil"/>
              <w:bottom w:val="single" w:sz="4" w:space="0" w:color="auto"/>
              <w:right w:val="nil"/>
            </w:tcBorders>
            <w:hideMark/>
          </w:tcPr>
          <w:p w14:paraId="76A73184" w14:textId="5C8C6FC2" w:rsidR="000976A2" w:rsidRPr="00DB0AE0" w:rsidRDefault="000976A2" w:rsidP="000C4891">
            <w:pPr>
              <w:tabs>
                <w:tab w:val="left" w:pos="624"/>
              </w:tabs>
              <w:adjustRightInd w:val="0"/>
              <w:spacing w:before="40" w:after="40" w:line="240" w:lineRule="auto"/>
              <w:jc w:val="left"/>
              <w:rPr>
                <w:rFonts w:ascii="Times New Roman" w:eastAsia="SimSun" w:hAnsi="Times New Roman"/>
                <w:sz w:val="20"/>
                <w:szCs w:val="20"/>
              </w:rPr>
            </w:pPr>
            <w:r w:rsidRPr="00DB0AE0">
              <w:rPr>
                <w:rFonts w:ascii="Times New Roman" w:eastAsia="SimSun" w:hAnsi="Times New Roman"/>
                <w:sz w:val="20"/>
                <w:szCs w:val="20"/>
                <w:lang w:val="zh-CN"/>
              </w:rPr>
              <w:lastRenderedPageBreak/>
              <w:t>哥德堡可持续发展</w:t>
            </w:r>
            <w:r w:rsidR="00F667F8">
              <w:rPr>
                <w:rFonts w:ascii="Times New Roman" w:eastAsia="SimSun" w:hAnsi="Times New Roman"/>
                <w:sz w:val="20"/>
                <w:szCs w:val="20"/>
                <w:lang w:val="zh-CN"/>
              </w:rPr>
              <w:br/>
            </w:r>
            <w:proofErr w:type="gramStart"/>
            <w:r w:rsidRPr="00DB0AE0">
              <w:rPr>
                <w:rFonts w:ascii="Times New Roman" w:eastAsia="SimSun" w:hAnsi="Times New Roman"/>
                <w:sz w:val="20"/>
                <w:szCs w:val="20"/>
                <w:lang w:val="zh-CN"/>
              </w:rPr>
              <w:t>双赢奖</w:t>
            </w:r>
            <w:proofErr w:type="gramEnd"/>
          </w:p>
        </w:tc>
        <w:tc>
          <w:tcPr>
            <w:tcW w:w="1174" w:type="dxa"/>
            <w:tcBorders>
              <w:top w:val="nil"/>
              <w:left w:val="nil"/>
              <w:bottom w:val="single" w:sz="4" w:space="0" w:color="auto"/>
              <w:right w:val="nil"/>
            </w:tcBorders>
            <w:hideMark/>
          </w:tcPr>
          <w:p w14:paraId="072391B6"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08" w:type="dxa"/>
            <w:tcBorders>
              <w:top w:val="nil"/>
              <w:left w:val="nil"/>
              <w:bottom w:val="single" w:sz="4" w:space="0" w:color="auto"/>
              <w:right w:val="nil"/>
            </w:tcBorders>
            <w:noWrap/>
            <w:hideMark/>
          </w:tcPr>
          <w:p w14:paraId="7A99B739"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76" w:type="dxa"/>
            <w:tcBorders>
              <w:top w:val="nil"/>
              <w:left w:val="nil"/>
              <w:bottom w:val="single" w:sz="4" w:space="0" w:color="auto"/>
              <w:right w:val="nil"/>
            </w:tcBorders>
            <w:noWrap/>
            <w:hideMark/>
          </w:tcPr>
          <w:p w14:paraId="76170A2D"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113 663</w:t>
            </w:r>
          </w:p>
        </w:tc>
        <w:tc>
          <w:tcPr>
            <w:tcW w:w="1275" w:type="dxa"/>
            <w:tcBorders>
              <w:top w:val="nil"/>
              <w:left w:val="nil"/>
              <w:bottom w:val="single" w:sz="4" w:space="0" w:color="auto"/>
              <w:right w:val="nil"/>
            </w:tcBorders>
            <w:noWrap/>
            <w:hideMark/>
          </w:tcPr>
          <w:p w14:paraId="6CEE65F1"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418" w:type="dxa"/>
            <w:tcBorders>
              <w:top w:val="nil"/>
              <w:left w:val="nil"/>
              <w:bottom w:val="single" w:sz="4" w:space="0" w:color="auto"/>
              <w:right w:val="single" w:sz="4" w:space="0" w:color="auto"/>
            </w:tcBorders>
          </w:tcPr>
          <w:p w14:paraId="10C9C9A9"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536" w:type="dxa"/>
            <w:tcBorders>
              <w:top w:val="nil"/>
              <w:left w:val="single" w:sz="4" w:space="0" w:color="auto"/>
              <w:bottom w:val="single" w:sz="4" w:space="0" w:color="auto"/>
              <w:right w:val="nil"/>
            </w:tcBorders>
            <w:hideMark/>
          </w:tcPr>
          <w:p w14:paraId="284A1CA8"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418" w:type="dxa"/>
            <w:tcBorders>
              <w:top w:val="nil"/>
              <w:left w:val="nil"/>
              <w:bottom w:val="single" w:sz="4" w:space="0" w:color="auto"/>
              <w:right w:val="nil"/>
            </w:tcBorders>
            <w:hideMark/>
          </w:tcPr>
          <w:p w14:paraId="3E3A1EB7"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276" w:type="dxa"/>
            <w:tcBorders>
              <w:top w:val="nil"/>
              <w:left w:val="nil"/>
              <w:bottom w:val="single" w:sz="4" w:space="0" w:color="auto"/>
              <w:right w:val="nil"/>
            </w:tcBorders>
            <w:hideMark/>
          </w:tcPr>
          <w:p w14:paraId="56B92979"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c>
          <w:tcPr>
            <w:tcW w:w="1609" w:type="dxa"/>
            <w:tcBorders>
              <w:top w:val="nil"/>
              <w:left w:val="nil"/>
              <w:bottom w:val="single" w:sz="4" w:space="0" w:color="auto"/>
              <w:right w:val="nil"/>
            </w:tcBorders>
            <w:hideMark/>
          </w:tcPr>
          <w:p w14:paraId="1878DC61"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lang w:val="zh-CN"/>
              </w:rPr>
            </w:pPr>
            <w:r w:rsidRPr="00DB0AE0">
              <w:rPr>
                <w:rFonts w:ascii="Times New Roman" w:hAnsi="Times New Roman"/>
                <w:sz w:val="20"/>
                <w:szCs w:val="20"/>
                <w:lang w:val="zh-CN"/>
              </w:rPr>
              <w:t>–</w:t>
            </w:r>
          </w:p>
        </w:tc>
      </w:tr>
      <w:tr w:rsidR="000976A2" w:rsidRPr="00DB0AE0" w14:paraId="3B6883A7" w14:textId="77777777">
        <w:trPr>
          <w:trHeight w:val="57"/>
          <w:jc w:val="right"/>
        </w:trPr>
        <w:tc>
          <w:tcPr>
            <w:tcW w:w="2324" w:type="dxa"/>
            <w:tcBorders>
              <w:top w:val="single" w:sz="4" w:space="0" w:color="auto"/>
              <w:left w:val="nil"/>
              <w:right w:val="nil"/>
            </w:tcBorders>
            <w:hideMark/>
          </w:tcPr>
          <w:p w14:paraId="14AD4180" w14:textId="77777777" w:rsidR="000976A2" w:rsidRPr="00DB0AE0" w:rsidRDefault="000976A2" w:rsidP="000C4891">
            <w:pPr>
              <w:tabs>
                <w:tab w:val="left" w:pos="624"/>
              </w:tabs>
              <w:adjustRightInd w:val="0"/>
              <w:spacing w:before="40" w:after="40" w:line="240" w:lineRule="auto"/>
              <w:jc w:val="left"/>
              <w:rPr>
                <w:rFonts w:ascii="Times New Roman" w:eastAsia="SimHei" w:hAnsi="Times New Roman"/>
                <w:b/>
                <w:bCs/>
                <w:sz w:val="20"/>
                <w:szCs w:val="20"/>
              </w:rPr>
            </w:pPr>
            <w:r w:rsidRPr="00DB0AE0">
              <w:rPr>
                <w:rFonts w:ascii="Times New Roman" w:eastAsia="SimHei" w:hAnsi="Times New Roman"/>
                <w:b/>
                <w:bCs/>
                <w:sz w:val="20"/>
                <w:szCs w:val="20"/>
                <w:lang w:val="zh-CN"/>
              </w:rPr>
              <w:t>小计</w:t>
            </w:r>
            <w:r w:rsidRPr="00DB0AE0">
              <w:rPr>
                <w:rFonts w:ascii="Times New Roman" w:eastAsia="SimHei" w:hAnsi="Times New Roman"/>
                <w:b/>
                <w:bCs/>
                <w:sz w:val="20"/>
                <w:szCs w:val="20"/>
                <w:lang w:val="zh-CN"/>
              </w:rPr>
              <w:t xml:space="preserve"> 2</w:t>
            </w:r>
          </w:p>
        </w:tc>
        <w:tc>
          <w:tcPr>
            <w:tcW w:w="1174" w:type="dxa"/>
            <w:tcBorders>
              <w:top w:val="single" w:sz="4" w:space="0" w:color="auto"/>
              <w:left w:val="nil"/>
              <w:right w:val="nil"/>
            </w:tcBorders>
            <w:hideMark/>
          </w:tcPr>
          <w:p w14:paraId="55B683C5" w14:textId="77777777" w:rsidR="000976A2" w:rsidRPr="00DB0AE0" w:rsidRDefault="000976A2" w:rsidP="00DB0AE0">
            <w:pPr>
              <w:tabs>
                <w:tab w:val="left" w:pos="624"/>
              </w:tabs>
              <w:adjustRightInd w:val="0"/>
              <w:spacing w:before="40" w:after="40" w:line="240" w:lineRule="auto"/>
              <w:jc w:val="right"/>
              <w:rPr>
                <w:rFonts w:ascii="Times New Roman" w:hAnsi="Times New Roman"/>
                <w:b/>
                <w:bCs/>
                <w:sz w:val="20"/>
                <w:szCs w:val="20"/>
              </w:rPr>
            </w:pPr>
            <w:r w:rsidRPr="00DB0AE0">
              <w:rPr>
                <w:rFonts w:ascii="Times New Roman" w:hAnsi="Times New Roman"/>
                <w:b/>
                <w:bCs/>
                <w:sz w:val="20"/>
                <w:szCs w:val="20"/>
                <w:lang w:val="zh-CN"/>
              </w:rPr>
              <w:t>11 481</w:t>
            </w:r>
          </w:p>
        </w:tc>
        <w:tc>
          <w:tcPr>
            <w:tcW w:w="1208" w:type="dxa"/>
            <w:tcBorders>
              <w:top w:val="single" w:sz="4" w:space="0" w:color="auto"/>
              <w:left w:val="nil"/>
              <w:right w:val="nil"/>
            </w:tcBorders>
            <w:hideMark/>
          </w:tcPr>
          <w:p w14:paraId="55EA0637" w14:textId="77777777" w:rsidR="000976A2" w:rsidRPr="00DB0AE0" w:rsidRDefault="000976A2" w:rsidP="00DB0AE0">
            <w:pPr>
              <w:tabs>
                <w:tab w:val="left" w:pos="624"/>
              </w:tabs>
              <w:adjustRightInd w:val="0"/>
              <w:spacing w:before="40" w:after="40" w:line="240" w:lineRule="auto"/>
              <w:jc w:val="right"/>
              <w:rPr>
                <w:rFonts w:ascii="Times New Roman" w:hAnsi="Times New Roman"/>
                <w:b/>
                <w:bCs/>
                <w:sz w:val="20"/>
                <w:szCs w:val="20"/>
              </w:rPr>
            </w:pPr>
            <w:r w:rsidRPr="00DB0AE0">
              <w:rPr>
                <w:rFonts w:ascii="Times New Roman" w:hAnsi="Times New Roman"/>
                <w:b/>
                <w:bCs/>
                <w:sz w:val="20"/>
                <w:szCs w:val="20"/>
                <w:lang w:val="zh-CN"/>
              </w:rPr>
              <w:t>142 452</w:t>
            </w:r>
          </w:p>
        </w:tc>
        <w:tc>
          <w:tcPr>
            <w:tcW w:w="1276" w:type="dxa"/>
            <w:tcBorders>
              <w:top w:val="single" w:sz="4" w:space="0" w:color="auto"/>
              <w:left w:val="nil"/>
              <w:right w:val="nil"/>
            </w:tcBorders>
            <w:hideMark/>
          </w:tcPr>
          <w:p w14:paraId="0DFD4A2B" w14:textId="77777777" w:rsidR="000976A2" w:rsidRPr="00DB0AE0" w:rsidRDefault="000976A2" w:rsidP="00DB0AE0">
            <w:pPr>
              <w:tabs>
                <w:tab w:val="left" w:pos="624"/>
              </w:tabs>
              <w:adjustRightInd w:val="0"/>
              <w:spacing w:before="40" w:after="40" w:line="240" w:lineRule="auto"/>
              <w:jc w:val="right"/>
              <w:rPr>
                <w:rFonts w:ascii="Times New Roman" w:hAnsi="Times New Roman"/>
                <w:b/>
                <w:bCs/>
                <w:sz w:val="20"/>
                <w:szCs w:val="20"/>
              </w:rPr>
            </w:pPr>
            <w:r w:rsidRPr="00DB0AE0">
              <w:rPr>
                <w:rFonts w:ascii="Times New Roman" w:hAnsi="Times New Roman"/>
                <w:b/>
                <w:bCs/>
                <w:sz w:val="20"/>
                <w:szCs w:val="20"/>
                <w:lang w:val="zh-CN"/>
              </w:rPr>
              <w:t>301 047</w:t>
            </w:r>
          </w:p>
        </w:tc>
        <w:tc>
          <w:tcPr>
            <w:tcW w:w="1275" w:type="dxa"/>
            <w:tcBorders>
              <w:top w:val="single" w:sz="4" w:space="0" w:color="auto"/>
              <w:left w:val="nil"/>
              <w:right w:val="nil"/>
            </w:tcBorders>
            <w:hideMark/>
          </w:tcPr>
          <w:p w14:paraId="49131376" w14:textId="77777777" w:rsidR="000976A2" w:rsidRPr="00DB0AE0" w:rsidRDefault="000976A2" w:rsidP="00DB0AE0">
            <w:pPr>
              <w:tabs>
                <w:tab w:val="left" w:pos="624"/>
              </w:tabs>
              <w:adjustRightInd w:val="0"/>
              <w:spacing w:before="40" w:after="40" w:line="240" w:lineRule="auto"/>
              <w:jc w:val="right"/>
              <w:rPr>
                <w:rFonts w:ascii="Times New Roman" w:hAnsi="Times New Roman"/>
                <w:b/>
                <w:bCs/>
                <w:sz w:val="20"/>
                <w:szCs w:val="20"/>
              </w:rPr>
            </w:pPr>
            <w:r w:rsidRPr="00DB0AE0">
              <w:rPr>
                <w:rFonts w:ascii="Times New Roman" w:hAnsi="Times New Roman"/>
                <w:b/>
                <w:bCs/>
                <w:sz w:val="20"/>
                <w:szCs w:val="20"/>
                <w:lang w:val="zh-CN"/>
              </w:rPr>
              <w:t>234 146</w:t>
            </w:r>
          </w:p>
        </w:tc>
        <w:tc>
          <w:tcPr>
            <w:tcW w:w="1418" w:type="dxa"/>
            <w:tcBorders>
              <w:top w:val="single" w:sz="4" w:space="0" w:color="auto"/>
              <w:left w:val="nil"/>
              <w:right w:val="single" w:sz="4" w:space="0" w:color="auto"/>
            </w:tcBorders>
          </w:tcPr>
          <w:p w14:paraId="7BDE6669" w14:textId="77777777" w:rsidR="000976A2" w:rsidRPr="00DB0AE0" w:rsidRDefault="000976A2" w:rsidP="00DB0AE0">
            <w:pPr>
              <w:tabs>
                <w:tab w:val="left" w:pos="624"/>
              </w:tabs>
              <w:adjustRightInd w:val="0"/>
              <w:spacing w:before="40" w:after="40" w:line="240" w:lineRule="auto"/>
              <w:jc w:val="right"/>
              <w:rPr>
                <w:rFonts w:ascii="Times New Roman" w:hAnsi="Times New Roman"/>
                <w:b/>
                <w:bCs/>
                <w:sz w:val="20"/>
                <w:szCs w:val="20"/>
              </w:rPr>
            </w:pPr>
            <w:r w:rsidRPr="00DB0AE0">
              <w:rPr>
                <w:rFonts w:ascii="Times New Roman" w:hAnsi="Times New Roman"/>
                <w:b/>
                <w:bCs/>
                <w:sz w:val="20"/>
                <w:szCs w:val="20"/>
                <w:lang w:val="zh-CN"/>
              </w:rPr>
              <w:t>690 582</w:t>
            </w:r>
          </w:p>
        </w:tc>
        <w:tc>
          <w:tcPr>
            <w:tcW w:w="1536" w:type="dxa"/>
            <w:tcBorders>
              <w:top w:val="single" w:sz="4" w:space="0" w:color="auto"/>
              <w:left w:val="single" w:sz="4" w:space="0" w:color="auto"/>
              <w:right w:val="nil"/>
            </w:tcBorders>
            <w:hideMark/>
          </w:tcPr>
          <w:p w14:paraId="1E0BD477" w14:textId="77777777" w:rsidR="000976A2" w:rsidRPr="00DB0AE0" w:rsidRDefault="000976A2" w:rsidP="00DB0AE0">
            <w:pPr>
              <w:tabs>
                <w:tab w:val="left" w:pos="624"/>
              </w:tabs>
              <w:adjustRightInd w:val="0"/>
              <w:spacing w:before="40" w:after="40" w:line="240" w:lineRule="auto"/>
              <w:jc w:val="right"/>
              <w:rPr>
                <w:rFonts w:ascii="Times New Roman" w:hAnsi="Times New Roman"/>
                <w:b/>
                <w:bCs/>
                <w:sz w:val="20"/>
                <w:szCs w:val="20"/>
              </w:rPr>
            </w:pPr>
            <w:r w:rsidRPr="00DB0AE0">
              <w:rPr>
                <w:rFonts w:ascii="Times New Roman" w:hAnsi="Times New Roman"/>
                <w:b/>
                <w:bCs/>
                <w:sz w:val="20"/>
                <w:szCs w:val="20"/>
                <w:lang w:val="zh-CN"/>
              </w:rPr>
              <w:t>22 523</w:t>
            </w:r>
          </w:p>
        </w:tc>
        <w:tc>
          <w:tcPr>
            <w:tcW w:w="1418" w:type="dxa"/>
            <w:tcBorders>
              <w:top w:val="single" w:sz="4" w:space="0" w:color="auto"/>
              <w:left w:val="nil"/>
              <w:right w:val="nil"/>
            </w:tcBorders>
            <w:hideMark/>
          </w:tcPr>
          <w:p w14:paraId="46E298B2" w14:textId="77777777" w:rsidR="000976A2" w:rsidRPr="00DB0AE0" w:rsidRDefault="000976A2" w:rsidP="00DB0AE0">
            <w:pPr>
              <w:tabs>
                <w:tab w:val="left" w:pos="624"/>
              </w:tabs>
              <w:adjustRightInd w:val="0"/>
              <w:spacing w:before="40" w:after="40" w:line="240" w:lineRule="auto"/>
              <w:jc w:val="right"/>
              <w:rPr>
                <w:rFonts w:ascii="Times New Roman" w:hAnsi="Times New Roman"/>
                <w:b/>
                <w:bCs/>
                <w:sz w:val="20"/>
                <w:szCs w:val="20"/>
              </w:rPr>
            </w:pPr>
            <w:r w:rsidRPr="00DB0AE0">
              <w:rPr>
                <w:rFonts w:ascii="Times New Roman" w:hAnsi="Times New Roman"/>
                <w:b/>
                <w:bCs/>
                <w:sz w:val="20"/>
                <w:szCs w:val="20"/>
                <w:lang w:val="zh-CN"/>
              </w:rPr>
              <w:t>162 525</w:t>
            </w:r>
          </w:p>
        </w:tc>
        <w:tc>
          <w:tcPr>
            <w:tcW w:w="1276" w:type="dxa"/>
            <w:tcBorders>
              <w:top w:val="single" w:sz="4" w:space="0" w:color="auto"/>
              <w:left w:val="nil"/>
              <w:right w:val="nil"/>
            </w:tcBorders>
            <w:hideMark/>
          </w:tcPr>
          <w:p w14:paraId="7E08B8BB" w14:textId="77777777" w:rsidR="000976A2" w:rsidRPr="00DB0AE0" w:rsidRDefault="000976A2" w:rsidP="00DB0AE0">
            <w:pPr>
              <w:tabs>
                <w:tab w:val="left" w:pos="624"/>
              </w:tabs>
              <w:adjustRightInd w:val="0"/>
              <w:spacing w:before="40" w:after="40" w:line="240" w:lineRule="auto"/>
              <w:jc w:val="right"/>
              <w:rPr>
                <w:rFonts w:ascii="Times New Roman" w:hAnsi="Times New Roman"/>
                <w:b/>
                <w:bCs/>
                <w:sz w:val="20"/>
                <w:szCs w:val="20"/>
              </w:rPr>
            </w:pPr>
            <w:r w:rsidRPr="00DB0AE0">
              <w:rPr>
                <w:rFonts w:ascii="Times New Roman" w:hAnsi="Times New Roman"/>
                <w:b/>
                <w:bCs/>
                <w:sz w:val="20"/>
                <w:szCs w:val="20"/>
                <w:lang w:val="zh-CN"/>
              </w:rPr>
              <w:t>22 523</w:t>
            </w:r>
          </w:p>
        </w:tc>
        <w:tc>
          <w:tcPr>
            <w:tcW w:w="1609" w:type="dxa"/>
            <w:tcBorders>
              <w:top w:val="single" w:sz="4" w:space="0" w:color="auto"/>
              <w:left w:val="nil"/>
              <w:right w:val="nil"/>
            </w:tcBorders>
            <w:hideMark/>
          </w:tcPr>
          <w:p w14:paraId="2FA3D67F" w14:textId="77777777" w:rsidR="000976A2" w:rsidRPr="00DB0AE0" w:rsidRDefault="000976A2" w:rsidP="00DB0AE0">
            <w:pPr>
              <w:tabs>
                <w:tab w:val="left" w:pos="624"/>
              </w:tabs>
              <w:adjustRightInd w:val="0"/>
              <w:spacing w:before="40" w:after="40" w:line="240" w:lineRule="auto"/>
              <w:jc w:val="right"/>
              <w:rPr>
                <w:rFonts w:ascii="Times New Roman" w:hAnsi="Times New Roman"/>
                <w:b/>
                <w:bCs/>
                <w:sz w:val="20"/>
                <w:szCs w:val="20"/>
              </w:rPr>
            </w:pPr>
            <w:r w:rsidRPr="00DB0AE0">
              <w:rPr>
                <w:rFonts w:ascii="Times New Roman" w:hAnsi="Times New Roman"/>
                <w:b/>
                <w:bCs/>
                <w:sz w:val="20"/>
                <w:szCs w:val="20"/>
                <w:lang w:val="zh-CN"/>
              </w:rPr>
              <w:t>207 570</w:t>
            </w:r>
          </w:p>
        </w:tc>
      </w:tr>
      <w:tr w:rsidR="000976A2" w:rsidRPr="00DB0AE0" w14:paraId="3D8075A4" w14:textId="77777777">
        <w:trPr>
          <w:trHeight w:val="57"/>
          <w:jc w:val="right"/>
        </w:trPr>
        <w:tc>
          <w:tcPr>
            <w:tcW w:w="2324" w:type="dxa"/>
            <w:tcBorders>
              <w:left w:val="nil"/>
              <w:right w:val="nil"/>
            </w:tcBorders>
            <w:hideMark/>
          </w:tcPr>
          <w:p w14:paraId="338F7C61" w14:textId="77777777" w:rsidR="000976A2" w:rsidRPr="00DB0AE0" w:rsidRDefault="000976A2" w:rsidP="000C4891">
            <w:pPr>
              <w:tabs>
                <w:tab w:val="left" w:pos="624"/>
              </w:tabs>
              <w:adjustRightInd w:val="0"/>
              <w:spacing w:before="40" w:after="40" w:line="240" w:lineRule="auto"/>
              <w:jc w:val="left"/>
              <w:rPr>
                <w:rFonts w:ascii="Times New Roman" w:eastAsia="SimHei" w:hAnsi="Times New Roman"/>
                <w:b/>
                <w:bCs/>
                <w:sz w:val="20"/>
                <w:szCs w:val="20"/>
              </w:rPr>
            </w:pPr>
            <w:r w:rsidRPr="00DB0AE0">
              <w:rPr>
                <w:rFonts w:ascii="Times New Roman" w:eastAsia="SimHei" w:hAnsi="Times New Roman"/>
                <w:b/>
                <w:bCs/>
                <w:sz w:val="20"/>
                <w:szCs w:val="20"/>
                <w:lang w:val="zh-CN"/>
              </w:rPr>
              <w:t>小计</w:t>
            </w:r>
            <w:r w:rsidRPr="00DB0AE0">
              <w:rPr>
                <w:rFonts w:ascii="Times New Roman" w:eastAsia="SimHei" w:hAnsi="Times New Roman"/>
                <w:b/>
                <w:bCs/>
                <w:sz w:val="20"/>
                <w:szCs w:val="20"/>
                <w:lang w:val="zh-CN"/>
              </w:rPr>
              <w:t xml:space="preserve"> </w:t>
            </w:r>
            <w:r w:rsidRPr="00DB0AE0">
              <w:rPr>
                <w:rFonts w:ascii="SimHei" w:eastAsia="SimHei" w:hAnsi="SimHei"/>
                <w:b/>
                <w:bCs/>
                <w:sz w:val="20"/>
                <w:szCs w:val="20"/>
                <w:lang w:val="zh-CN"/>
              </w:rPr>
              <w:t>(</w:t>
            </w:r>
            <w:r w:rsidRPr="00DB0AE0">
              <w:rPr>
                <w:rFonts w:ascii="Times New Roman" w:eastAsia="SimHei" w:hAnsi="Times New Roman"/>
                <w:b/>
                <w:bCs/>
                <w:sz w:val="20"/>
                <w:szCs w:val="20"/>
                <w:lang w:val="zh-CN"/>
              </w:rPr>
              <w:t>1+2</w:t>
            </w:r>
            <w:r w:rsidRPr="00DB0AE0">
              <w:rPr>
                <w:rFonts w:ascii="SimHei" w:eastAsia="SimHei" w:hAnsi="SimHei"/>
                <w:b/>
                <w:bCs/>
                <w:sz w:val="20"/>
                <w:szCs w:val="20"/>
                <w:lang w:val="zh-CN"/>
              </w:rPr>
              <w:t>)</w:t>
            </w:r>
          </w:p>
        </w:tc>
        <w:tc>
          <w:tcPr>
            <w:tcW w:w="1174" w:type="dxa"/>
            <w:tcBorders>
              <w:left w:val="nil"/>
              <w:right w:val="nil"/>
            </w:tcBorders>
            <w:hideMark/>
          </w:tcPr>
          <w:p w14:paraId="22A35F7F" w14:textId="77777777" w:rsidR="000976A2" w:rsidRPr="00DB0AE0" w:rsidRDefault="000976A2" w:rsidP="00DB0AE0">
            <w:pPr>
              <w:tabs>
                <w:tab w:val="left" w:pos="624"/>
              </w:tabs>
              <w:adjustRightInd w:val="0"/>
              <w:spacing w:before="40" w:after="40" w:line="240" w:lineRule="auto"/>
              <w:jc w:val="right"/>
              <w:rPr>
                <w:rFonts w:ascii="Times New Roman" w:hAnsi="Times New Roman"/>
                <w:b/>
                <w:bCs/>
                <w:sz w:val="20"/>
                <w:szCs w:val="20"/>
              </w:rPr>
            </w:pPr>
            <w:r w:rsidRPr="00DB0AE0">
              <w:rPr>
                <w:rFonts w:ascii="Times New Roman" w:hAnsi="Times New Roman"/>
                <w:b/>
                <w:bCs/>
                <w:sz w:val="20"/>
                <w:szCs w:val="20"/>
                <w:lang w:val="zh-CN"/>
              </w:rPr>
              <w:t>5</w:t>
            </w:r>
            <w:proofErr w:type="gramStart"/>
            <w:r w:rsidRPr="00DB0AE0">
              <w:rPr>
                <w:rFonts w:ascii="Times New Roman" w:hAnsi="Times New Roman"/>
                <w:b/>
                <w:bCs/>
                <w:sz w:val="20"/>
                <w:szCs w:val="20"/>
                <w:lang w:val="zh-CN"/>
              </w:rPr>
              <w:t xml:space="preserve"> 037 037</w:t>
            </w:r>
            <w:proofErr w:type="gramEnd"/>
          </w:p>
        </w:tc>
        <w:tc>
          <w:tcPr>
            <w:tcW w:w="1208" w:type="dxa"/>
            <w:tcBorders>
              <w:left w:val="nil"/>
              <w:right w:val="nil"/>
            </w:tcBorders>
            <w:hideMark/>
          </w:tcPr>
          <w:p w14:paraId="70933ED6" w14:textId="77777777" w:rsidR="000976A2" w:rsidRPr="00DB0AE0" w:rsidRDefault="000976A2" w:rsidP="00DB0AE0">
            <w:pPr>
              <w:tabs>
                <w:tab w:val="left" w:pos="624"/>
              </w:tabs>
              <w:adjustRightInd w:val="0"/>
              <w:spacing w:before="40" w:after="40" w:line="240" w:lineRule="auto"/>
              <w:jc w:val="right"/>
              <w:rPr>
                <w:rFonts w:ascii="Times New Roman" w:hAnsi="Times New Roman"/>
                <w:b/>
                <w:bCs/>
                <w:sz w:val="20"/>
                <w:szCs w:val="20"/>
              </w:rPr>
            </w:pPr>
            <w:r w:rsidRPr="00DB0AE0">
              <w:rPr>
                <w:rFonts w:ascii="Times New Roman" w:hAnsi="Times New Roman"/>
                <w:b/>
                <w:bCs/>
                <w:sz w:val="20"/>
                <w:szCs w:val="20"/>
                <w:lang w:val="zh-CN"/>
              </w:rPr>
              <w:t>6 936 048</w:t>
            </w:r>
          </w:p>
        </w:tc>
        <w:tc>
          <w:tcPr>
            <w:tcW w:w="1276" w:type="dxa"/>
            <w:tcBorders>
              <w:left w:val="nil"/>
              <w:right w:val="nil"/>
            </w:tcBorders>
            <w:hideMark/>
          </w:tcPr>
          <w:p w14:paraId="5BDE7E51" w14:textId="77777777" w:rsidR="000976A2" w:rsidRPr="00DB0AE0" w:rsidRDefault="000976A2" w:rsidP="00DB0AE0">
            <w:pPr>
              <w:tabs>
                <w:tab w:val="left" w:pos="624"/>
              </w:tabs>
              <w:adjustRightInd w:val="0"/>
              <w:spacing w:before="40" w:after="40" w:line="240" w:lineRule="auto"/>
              <w:jc w:val="right"/>
              <w:rPr>
                <w:rFonts w:ascii="Times New Roman" w:hAnsi="Times New Roman"/>
                <w:b/>
                <w:bCs/>
                <w:sz w:val="20"/>
                <w:szCs w:val="20"/>
              </w:rPr>
            </w:pPr>
            <w:r w:rsidRPr="00DB0AE0">
              <w:rPr>
                <w:rFonts w:ascii="Times New Roman" w:hAnsi="Times New Roman"/>
                <w:b/>
                <w:bCs/>
                <w:sz w:val="20"/>
                <w:szCs w:val="20"/>
                <w:lang w:val="zh-CN"/>
              </w:rPr>
              <w:t>3 791 379</w:t>
            </w:r>
          </w:p>
        </w:tc>
        <w:tc>
          <w:tcPr>
            <w:tcW w:w="1275" w:type="dxa"/>
            <w:tcBorders>
              <w:left w:val="nil"/>
              <w:right w:val="nil"/>
            </w:tcBorders>
            <w:hideMark/>
          </w:tcPr>
          <w:p w14:paraId="01A0DCE5" w14:textId="77777777" w:rsidR="000976A2" w:rsidRPr="00DB0AE0" w:rsidRDefault="000976A2" w:rsidP="00DB0AE0">
            <w:pPr>
              <w:tabs>
                <w:tab w:val="left" w:pos="624"/>
              </w:tabs>
              <w:adjustRightInd w:val="0"/>
              <w:spacing w:before="40" w:after="40" w:line="240" w:lineRule="auto"/>
              <w:jc w:val="right"/>
              <w:rPr>
                <w:rFonts w:ascii="Times New Roman" w:hAnsi="Times New Roman"/>
                <w:b/>
                <w:bCs/>
                <w:sz w:val="20"/>
                <w:szCs w:val="20"/>
              </w:rPr>
            </w:pPr>
            <w:r w:rsidRPr="00DB0AE0">
              <w:rPr>
                <w:rFonts w:ascii="Times New Roman" w:hAnsi="Times New Roman"/>
                <w:b/>
                <w:bCs/>
                <w:sz w:val="20"/>
                <w:szCs w:val="20"/>
                <w:lang w:val="zh-CN"/>
              </w:rPr>
              <w:t>5 568 774</w:t>
            </w:r>
          </w:p>
        </w:tc>
        <w:tc>
          <w:tcPr>
            <w:tcW w:w="1418" w:type="dxa"/>
            <w:tcBorders>
              <w:left w:val="nil"/>
              <w:right w:val="single" w:sz="4" w:space="0" w:color="auto"/>
            </w:tcBorders>
          </w:tcPr>
          <w:p w14:paraId="1346ED26" w14:textId="77777777" w:rsidR="000976A2" w:rsidRPr="00DB0AE0" w:rsidRDefault="000976A2" w:rsidP="00DB0AE0">
            <w:pPr>
              <w:tabs>
                <w:tab w:val="left" w:pos="624"/>
              </w:tabs>
              <w:adjustRightInd w:val="0"/>
              <w:spacing w:before="40" w:after="40" w:line="240" w:lineRule="auto"/>
              <w:jc w:val="right"/>
              <w:rPr>
                <w:rFonts w:ascii="Times New Roman" w:hAnsi="Times New Roman"/>
                <w:b/>
                <w:bCs/>
                <w:sz w:val="20"/>
                <w:szCs w:val="20"/>
              </w:rPr>
            </w:pPr>
            <w:r w:rsidRPr="00DB0AE0">
              <w:rPr>
                <w:rFonts w:ascii="Times New Roman" w:hAnsi="Times New Roman"/>
                <w:b/>
                <w:bCs/>
                <w:sz w:val="20"/>
                <w:szCs w:val="20"/>
                <w:lang w:val="zh-CN"/>
              </w:rPr>
              <w:t>2 900 398</w:t>
            </w:r>
          </w:p>
        </w:tc>
        <w:tc>
          <w:tcPr>
            <w:tcW w:w="1536" w:type="dxa"/>
            <w:tcBorders>
              <w:left w:val="single" w:sz="4" w:space="0" w:color="auto"/>
              <w:right w:val="nil"/>
            </w:tcBorders>
            <w:hideMark/>
          </w:tcPr>
          <w:p w14:paraId="230487E0" w14:textId="77777777" w:rsidR="000976A2" w:rsidRPr="00DB0AE0" w:rsidRDefault="000976A2" w:rsidP="00DB0AE0">
            <w:pPr>
              <w:tabs>
                <w:tab w:val="left" w:pos="624"/>
              </w:tabs>
              <w:adjustRightInd w:val="0"/>
              <w:spacing w:before="40" w:after="40" w:line="240" w:lineRule="auto"/>
              <w:jc w:val="right"/>
              <w:rPr>
                <w:rFonts w:ascii="Times New Roman" w:hAnsi="Times New Roman"/>
                <w:b/>
                <w:bCs/>
                <w:sz w:val="20"/>
                <w:szCs w:val="20"/>
              </w:rPr>
            </w:pPr>
            <w:r w:rsidRPr="00DB0AE0">
              <w:rPr>
                <w:rFonts w:ascii="Times New Roman" w:hAnsi="Times New Roman"/>
                <w:b/>
                <w:bCs/>
                <w:sz w:val="20"/>
                <w:szCs w:val="20"/>
                <w:lang w:val="zh-CN"/>
              </w:rPr>
              <w:t>2 070 880</w:t>
            </w:r>
          </w:p>
        </w:tc>
        <w:tc>
          <w:tcPr>
            <w:tcW w:w="1418" w:type="dxa"/>
            <w:tcBorders>
              <w:left w:val="nil"/>
              <w:right w:val="nil"/>
            </w:tcBorders>
            <w:hideMark/>
          </w:tcPr>
          <w:p w14:paraId="7FDD5CC6" w14:textId="77777777" w:rsidR="000976A2" w:rsidRPr="00DB0AE0" w:rsidRDefault="000976A2" w:rsidP="00DB0AE0">
            <w:pPr>
              <w:tabs>
                <w:tab w:val="left" w:pos="624"/>
              </w:tabs>
              <w:adjustRightInd w:val="0"/>
              <w:spacing w:before="40" w:after="40" w:line="240" w:lineRule="auto"/>
              <w:jc w:val="right"/>
              <w:rPr>
                <w:rFonts w:ascii="Times New Roman" w:hAnsi="Times New Roman"/>
                <w:b/>
                <w:bCs/>
                <w:sz w:val="20"/>
                <w:szCs w:val="20"/>
              </w:rPr>
            </w:pPr>
            <w:r w:rsidRPr="00DB0AE0">
              <w:rPr>
                <w:rFonts w:ascii="Times New Roman" w:hAnsi="Times New Roman"/>
                <w:b/>
                <w:bCs/>
                <w:sz w:val="20"/>
                <w:szCs w:val="20"/>
                <w:lang w:val="zh-CN"/>
              </w:rPr>
              <w:t>2 100 577</w:t>
            </w:r>
          </w:p>
        </w:tc>
        <w:tc>
          <w:tcPr>
            <w:tcW w:w="1276" w:type="dxa"/>
            <w:tcBorders>
              <w:left w:val="nil"/>
              <w:right w:val="nil"/>
            </w:tcBorders>
            <w:hideMark/>
          </w:tcPr>
          <w:p w14:paraId="6A3D098E" w14:textId="77777777" w:rsidR="000976A2" w:rsidRPr="00DB0AE0" w:rsidRDefault="000976A2" w:rsidP="00DB0AE0">
            <w:pPr>
              <w:tabs>
                <w:tab w:val="left" w:pos="624"/>
              </w:tabs>
              <w:adjustRightInd w:val="0"/>
              <w:spacing w:before="40" w:after="40" w:line="240" w:lineRule="auto"/>
              <w:jc w:val="right"/>
              <w:rPr>
                <w:rFonts w:ascii="Times New Roman" w:hAnsi="Times New Roman"/>
                <w:b/>
                <w:bCs/>
                <w:sz w:val="20"/>
                <w:szCs w:val="20"/>
              </w:rPr>
            </w:pPr>
            <w:r w:rsidRPr="00DB0AE0">
              <w:rPr>
                <w:rFonts w:ascii="Times New Roman" w:hAnsi="Times New Roman"/>
                <w:b/>
                <w:bCs/>
                <w:sz w:val="20"/>
                <w:szCs w:val="20"/>
                <w:lang w:val="zh-CN"/>
              </w:rPr>
              <w:t>1 637 213</w:t>
            </w:r>
          </w:p>
        </w:tc>
        <w:tc>
          <w:tcPr>
            <w:tcW w:w="1609" w:type="dxa"/>
            <w:tcBorders>
              <w:left w:val="nil"/>
              <w:right w:val="nil"/>
            </w:tcBorders>
            <w:hideMark/>
          </w:tcPr>
          <w:p w14:paraId="42A48B4A" w14:textId="77777777" w:rsidR="000976A2" w:rsidRPr="00DB0AE0" w:rsidRDefault="000976A2" w:rsidP="00DB0AE0">
            <w:pPr>
              <w:tabs>
                <w:tab w:val="left" w:pos="624"/>
              </w:tabs>
              <w:adjustRightInd w:val="0"/>
              <w:spacing w:before="40" w:after="40" w:line="240" w:lineRule="auto"/>
              <w:jc w:val="right"/>
              <w:rPr>
                <w:rFonts w:ascii="Times New Roman" w:hAnsi="Times New Roman"/>
                <w:b/>
                <w:bCs/>
                <w:sz w:val="20"/>
                <w:szCs w:val="20"/>
              </w:rPr>
            </w:pPr>
            <w:r w:rsidRPr="00DB0AE0">
              <w:rPr>
                <w:rFonts w:ascii="Times New Roman" w:hAnsi="Times New Roman"/>
                <w:b/>
                <w:bCs/>
                <w:sz w:val="20"/>
                <w:szCs w:val="20"/>
                <w:lang w:val="zh-CN"/>
              </w:rPr>
              <w:t>5 808 670</w:t>
            </w:r>
          </w:p>
        </w:tc>
      </w:tr>
      <w:tr w:rsidR="000976A2" w:rsidRPr="00DB0AE0" w14:paraId="3C6BA914" w14:textId="77777777">
        <w:trPr>
          <w:trHeight w:val="57"/>
          <w:jc w:val="right"/>
        </w:trPr>
        <w:tc>
          <w:tcPr>
            <w:tcW w:w="2324" w:type="dxa"/>
            <w:tcBorders>
              <w:left w:val="nil"/>
              <w:bottom w:val="single" w:sz="4" w:space="0" w:color="auto"/>
              <w:right w:val="nil"/>
            </w:tcBorders>
            <w:hideMark/>
          </w:tcPr>
          <w:p w14:paraId="042DF3AB" w14:textId="77777777" w:rsidR="000976A2" w:rsidRPr="00DB0AE0" w:rsidRDefault="000976A2" w:rsidP="000C4891">
            <w:pPr>
              <w:tabs>
                <w:tab w:val="left" w:pos="624"/>
              </w:tabs>
              <w:adjustRightInd w:val="0"/>
              <w:spacing w:before="40" w:after="40" w:line="240" w:lineRule="auto"/>
              <w:jc w:val="left"/>
              <w:rPr>
                <w:rFonts w:ascii="Times New Roman" w:eastAsia="SimHei" w:hAnsi="Times New Roman"/>
                <w:b/>
                <w:bCs/>
                <w:sz w:val="20"/>
                <w:szCs w:val="20"/>
              </w:rPr>
            </w:pPr>
            <w:r w:rsidRPr="00DB0AE0">
              <w:rPr>
                <w:rFonts w:ascii="Times New Roman" w:eastAsia="SimHei" w:hAnsi="Times New Roman"/>
                <w:b/>
                <w:bCs/>
                <w:sz w:val="20"/>
                <w:szCs w:val="20"/>
                <w:lang w:val="zh-CN"/>
              </w:rPr>
              <w:t>3.</w:t>
            </w:r>
            <w:r w:rsidRPr="00DB0AE0">
              <w:rPr>
                <w:rFonts w:ascii="Times New Roman" w:eastAsia="SimHei" w:hAnsi="Times New Roman"/>
                <w:sz w:val="20"/>
                <w:szCs w:val="20"/>
                <w:lang w:val="zh-CN"/>
              </w:rPr>
              <w:t xml:space="preserve"> </w:t>
            </w:r>
            <w:r w:rsidRPr="00DB0AE0">
              <w:rPr>
                <w:rFonts w:ascii="Times New Roman" w:eastAsia="SimHei" w:hAnsi="Times New Roman"/>
                <w:b/>
                <w:bCs/>
                <w:sz w:val="20"/>
                <w:szCs w:val="20"/>
                <w:lang w:val="zh-CN"/>
              </w:rPr>
              <w:t>投资和杂项收入</w:t>
            </w:r>
            <w:r w:rsidRPr="00DB0AE0">
              <w:rPr>
                <w:rFonts w:ascii="Times New Roman" w:eastAsia="SimHei" w:hAnsi="Times New Roman"/>
                <w:b/>
                <w:bCs/>
                <w:sz w:val="20"/>
                <w:szCs w:val="20"/>
                <w:vertAlign w:val="superscript"/>
                <w:lang w:val="zh-CN"/>
              </w:rPr>
              <w:t>b</w:t>
            </w:r>
          </w:p>
        </w:tc>
        <w:tc>
          <w:tcPr>
            <w:tcW w:w="1174" w:type="dxa"/>
            <w:tcBorders>
              <w:left w:val="nil"/>
              <w:bottom w:val="single" w:sz="4" w:space="0" w:color="auto"/>
              <w:right w:val="nil"/>
            </w:tcBorders>
            <w:hideMark/>
          </w:tcPr>
          <w:p w14:paraId="71E9877D" w14:textId="77777777" w:rsidR="000976A2" w:rsidRPr="00DB0AE0" w:rsidRDefault="000976A2" w:rsidP="00DB0AE0">
            <w:pPr>
              <w:tabs>
                <w:tab w:val="left" w:pos="624"/>
              </w:tabs>
              <w:adjustRightInd w:val="0"/>
              <w:spacing w:before="40" w:after="40" w:line="240" w:lineRule="auto"/>
              <w:jc w:val="right"/>
              <w:rPr>
                <w:rFonts w:ascii="Times New Roman" w:hAnsi="Times New Roman"/>
                <w:b/>
                <w:bCs/>
                <w:sz w:val="20"/>
                <w:szCs w:val="20"/>
              </w:rPr>
            </w:pPr>
            <w:r w:rsidRPr="00DB0AE0">
              <w:rPr>
                <w:rFonts w:ascii="Times New Roman" w:hAnsi="Times New Roman"/>
                <w:b/>
                <w:bCs/>
                <w:sz w:val="20"/>
                <w:szCs w:val="20"/>
                <w:lang w:val="zh-CN"/>
              </w:rPr>
              <w:t>158 546</w:t>
            </w:r>
          </w:p>
        </w:tc>
        <w:tc>
          <w:tcPr>
            <w:tcW w:w="1208" w:type="dxa"/>
            <w:tcBorders>
              <w:left w:val="nil"/>
              <w:bottom w:val="single" w:sz="4" w:space="0" w:color="auto"/>
              <w:right w:val="nil"/>
            </w:tcBorders>
            <w:hideMark/>
          </w:tcPr>
          <w:p w14:paraId="26FFB23C" w14:textId="77777777" w:rsidR="000976A2" w:rsidRPr="00DB0AE0" w:rsidRDefault="000976A2" w:rsidP="00DB0AE0">
            <w:pPr>
              <w:tabs>
                <w:tab w:val="left" w:pos="624"/>
              </w:tabs>
              <w:adjustRightInd w:val="0"/>
              <w:spacing w:before="40" w:after="40" w:line="240" w:lineRule="auto"/>
              <w:jc w:val="right"/>
              <w:rPr>
                <w:rFonts w:ascii="Times New Roman" w:hAnsi="Times New Roman"/>
                <w:b/>
                <w:bCs/>
                <w:sz w:val="20"/>
                <w:szCs w:val="20"/>
              </w:rPr>
            </w:pPr>
            <w:r w:rsidRPr="00DB0AE0">
              <w:rPr>
                <w:rFonts w:ascii="Times New Roman" w:hAnsi="Times New Roman"/>
                <w:b/>
                <w:bCs/>
                <w:sz w:val="20"/>
                <w:szCs w:val="20"/>
                <w:lang w:val="zh-CN"/>
              </w:rPr>
              <w:t>217 091</w:t>
            </w:r>
          </w:p>
        </w:tc>
        <w:tc>
          <w:tcPr>
            <w:tcW w:w="1276" w:type="dxa"/>
            <w:tcBorders>
              <w:left w:val="nil"/>
              <w:bottom w:val="single" w:sz="4" w:space="0" w:color="auto"/>
              <w:right w:val="nil"/>
            </w:tcBorders>
            <w:hideMark/>
          </w:tcPr>
          <w:p w14:paraId="3A6569F6" w14:textId="77777777" w:rsidR="000976A2" w:rsidRPr="00DB0AE0" w:rsidRDefault="000976A2" w:rsidP="00DB0AE0">
            <w:pPr>
              <w:tabs>
                <w:tab w:val="left" w:pos="624"/>
              </w:tabs>
              <w:adjustRightInd w:val="0"/>
              <w:spacing w:before="40" w:after="40" w:line="240" w:lineRule="auto"/>
              <w:jc w:val="right"/>
              <w:rPr>
                <w:rFonts w:ascii="Times New Roman" w:hAnsi="Times New Roman"/>
                <w:b/>
                <w:bCs/>
                <w:sz w:val="20"/>
                <w:szCs w:val="20"/>
              </w:rPr>
            </w:pPr>
            <w:r w:rsidRPr="00DB0AE0">
              <w:rPr>
                <w:rFonts w:ascii="Times New Roman" w:hAnsi="Times New Roman"/>
                <w:b/>
                <w:bCs/>
                <w:sz w:val="20"/>
                <w:szCs w:val="20"/>
                <w:lang w:val="zh-CN"/>
              </w:rPr>
              <w:t>179 314</w:t>
            </w:r>
          </w:p>
        </w:tc>
        <w:tc>
          <w:tcPr>
            <w:tcW w:w="1275" w:type="dxa"/>
            <w:tcBorders>
              <w:left w:val="nil"/>
              <w:bottom w:val="single" w:sz="4" w:space="0" w:color="auto"/>
              <w:right w:val="nil"/>
            </w:tcBorders>
            <w:hideMark/>
          </w:tcPr>
          <w:p w14:paraId="5F9EC4C1" w14:textId="77777777" w:rsidR="000976A2" w:rsidRPr="00DB0AE0" w:rsidRDefault="000976A2" w:rsidP="00DB0AE0">
            <w:pPr>
              <w:tabs>
                <w:tab w:val="left" w:pos="624"/>
              </w:tabs>
              <w:adjustRightInd w:val="0"/>
              <w:spacing w:before="40" w:after="40" w:line="240" w:lineRule="auto"/>
              <w:jc w:val="right"/>
              <w:rPr>
                <w:rFonts w:ascii="Times New Roman" w:hAnsi="Times New Roman"/>
                <w:b/>
                <w:bCs/>
                <w:sz w:val="20"/>
                <w:szCs w:val="20"/>
              </w:rPr>
            </w:pPr>
            <w:r w:rsidRPr="00DB0AE0">
              <w:rPr>
                <w:rFonts w:ascii="Times New Roman" w:hAnsi="Times New Roman"/>
                <w:b/>
                <w:bCs/>
                <w:sz w:val="20"/>
                <w:szCs w:val="20"/>
                <w:lang w:val="zh-CN"/>
              </w:rPr>
              <w:t>(8 856)</w:t>
            </w:r>
          </w:p>
        </w:tc>
        <w:tc>
          <w:tcPr>
            <w:tcW w:w="1418" w:type="dxa"/>
            <w:tcBorders>
              <w:left w:val="nil"/>
              <w:bottom w:val="single" w:sz="4" w:space="0" w:color="auto"/>
              <w:right w:val="single" w:sz="4" w:space="0" w:color="auto"/>
            </w:tcBorders>
          </w:tcPr>
          <w:p w14:paraId="68EEF767" w14:textId="77777777" w:rsidR="000976A2" w:rsidRPr="00DB0AE0" w:rsidRDefault="000976A2" w:rsidP="00DB0AE0">
            <w:pPr>
              <w:tabs>
                <w:tab w:val="left" w:pos="624"/>
              </w:tabs>
              <w:adjustRightInd w:val="0"/>
              <w:spacing w:before="40" w:after="40" w:line="240" w:lineRule="auto"/>
              <w:jc w:val="right"/>
              <w:rPr>
                <w:rFonts w:ascii="Times New Roman" w:hAnsi="Times New Roman"/>
                <w:b/>
                <w:bCs/>
                <w:sz w:val="20"/>
                <w:szCs w:val="20"/>
              </w:rPr>
            </w:pPr>
          </w:p>
        </w:tc>
        <w:tc>
          <w:tcPr>
            <w:tcW w:w="1536" w:type="dxa"/>
            <w:tcBorders>
              <w:left w:val="single" w:sz="4" w:space="0" w:color="auto"/>
              <w:bottom w:val="single" w:sz="4" w:space="0" w:color="auto"/>
              <w:right w:val="nil"/>
            </w:tcBorders>
            <w:hideMark/>
          </w:tcPr>
          <w:p w14:paraId="32961BB6"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rPr>
            </w:pPr>
            <w:r w:rsidRPr="00DB0AE0">
              <w:rPr>
                <w:rFonts w:ascii="Times New Roman" w:hAnsi="Times New Roman"/>
                <w:sz w:val="20"/>
                <w:szCs w:val="20"/>
              </w:rPr>
              <w:t xml:space="preserve"> </w:t>
            </w:r>
          </w:p>
        </w:tc>
        <w:tc>
          <w:tcPr>
            <w:tcW w:w="1418" w:type="dxa"/>
            <w:tcBorders>
              <w:left w:val="nil"/>
              <w:bottom w:val="single" w:sz="4" w:space="0" w:color="auto"/>
              <w:right w:val="nil"/>
            </w:tcBorders>
            <w:hideMark/>
          </w:tcPr>
          <w:p w14:paraId="43B1E12B"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rPr>
            </w:pPr>
            <w:r w:rsidRPr="00DB0AE0">
              <w:rPr>
                <w:rFonts w:ascii="Times New Roman" w:hAnsi="Times New Roman"/>
                <w:sz w:val="20"/>
                <w:szCs w:val="20"/>
              </w:rPr>
              <w:t xml:space="preserve"> </w:t>
            </w:r>
          </w:p>
        </w:tc>
        <w:tc>
          <w:tcPr>
            <w:tcW w:w="1276" w:type="dxa"/>
            <w:tcBorders>
              <w:left w:val="nil"/>
              <w:bottom w:val="single" w:sz="4" w:space="0" w:color="auto"/>
              <w:right w:val="nil"/>
            </w:tcBorders>
            <w:hideMark/>
          </w:tcPr>
          <w:p w14:paraId="1A181679"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rPr>
            </w:pPr>
            <w:r w:rsidRPr="00DB0AE0">
              <w:rPr>
                <w:rFonts w:ascii="Times New Roman" w:hAnsi="Times New Roman"/>
                <w:sz w:val="20"/>
                <w:szCs w:val="20"/>
              </w:rPr>
              <w:t xml:space="preserve"> </w:t>
            </w:r>
          </w:p>
        </w:tc>
        <w:tc>
          <w:tcPr>
            <w:tcW w:w="1609" w:type="dxa"/>
            <w:tcBorders>
              <w:left w:val="nil"/>
              <w:bottom w:val="single" w:sz="4" w:space="0" w:color="auto"/>
              <w:right w:val="nil"/>
            </w:tcBorders>
            <w:hideMark/>
          </w:tcPr>
          <w:p w14:paraId="2922F05B" w14:textId="77777777" w:rsidR="000976A2" w:rsidRPr="00DB0AE0" w:rsidRDefault="000976A2" w:rsidP="00DB0AE0">
            <w:pPr>
              <w:tabs>
                <w:tab w:val="left" w:pos="624"/>
              </w:tabs>
              <w:adjustRightInd w:val="0"/>
              <w:spacing w:before="40" w:after="40" w:line="240" w:lineRule="auto"/>
              <w:jc w:val="right"/>
              <w:rPr>
                <w:rFonts w:ascii="Times New Roman" w:hAnsi="Times New Roman"/>
                <w:sz w:val="20"/>
                <w:szCs w:val="20"/>
              </w:rPr>
            </w:pPr>
            <w:r w:rsidRPr="00DB0AE0">
              <w:rPr>
                <w:rFonts w:ascii="Times New Roman" w:hAnsi="Times New Roman"/>
                <w:sz w:val="20"/>
                <w:szCs w:val="20"/>
              </w:rPr>
              <w:t xml:space="preserve"> </w:t>
            </w:r>
          </w:p>
        </w:tc>
      </w:tr>
      <w:tr w:rsidR="000976A2" w:rsidRPr="00DB0AE0" w14:paraId="59D98F69" w14:textId="77777777">
        <w:trPr>
          <w:trHeight w:val="57"/>
          <w:jc w:val="right"/>
        </w:trPr>
        <w:tc>
          <w:tcPr>
            <w:tcW w:w="2324" w:type="dxa"/>
            <w:tcBorders>
              <w:left w:val="nil"/>
              <w:bottom w:val="single" w:sz="12" w:space="0" w:color="auto"/>
              <w:right w:val="nil"/>
            </w:tcBorders>
            <w:hideMark/>
          </w:tcPr>
          <w:p w14:paraId="09422BD3" w14:textId="77777777" w:rsidR="000976A2" w:rsidRPr="00DB0AE0" w:rsidRDefault="000976A2" w:rsidP="000C4891">
            <w:pPr>
              <w:tabs>
                <w:tab w:val="left" w:pos="624"/>
              </w:tabs>
              <w:adjustRightInd w:val="0"/>
              <w:spacing w:before="40" w:after="40" w:line="240" w:lineRule="auto"/>
              <w:jc w:val="left"/>
              <w:rPr>
                <w:rFonts w:ascii="Times New Roman" w:eastAsia="SimHei" w:hAnsi="Times New Roman"/>
                <w:b/>
                <w:bCs/>
                <w:sz w:val="20"/>
                <w:szCs w:val="20"/>
              </w:rPr>
            </w:pPr>
            <w:r w:rsidRPr="00DB0AE0">
              <w:rPr>
                <w:rFonts w:ascii="Times New Roman" w:eastAsia="SimHei" w:hAnsi="Times New Roman"/>
                <w:b/>
                <w:bCs/>
                <w:sz w:val="20"/>
                <w:szCs w:val="20"/>
                <w:lang w:val="zh-CN"/>
              </w:rPr>
              <w:t>共计</w:t>
            </w:r>
            <w:r w:rsidRPr="00DB0AE0">
              <w:rPr>
                <w:rFonts w:ascii="SimHei" w:eastAsia="SimHei" w:hAnsi="SimHei"/>
                <w:b/>
                <w:bCs/>
                <w:sz w:val="20"/>
                <w:szCs w:val="20"/>
                <w:lang w:val="zh-CN"/>
              </w:rPr>
              <w:t xml:space="preserve"> (</w:t>
            </w:r>
            <w:r w:rsidRPr="00DB0AE0">
              <w:rPr>
                <w:rFonts w:ascii="Times New Roman" w:eastAsia="SimHei" w:hAnsi="Times New Roman"/>
                <w:b/>
                <w:bCs/>
                <w:sz w:val="20"/>
                <w:szCs w:val="20"/>
                <w:lang w:val="zh-CN"/>
              </w:rPr>
              <w:t>1+2+3</w:t>
            </w:r>
            <w:r w:rsidRPr="00DB0AE0">
              <w:rPr>
                <w:rFonts w:ascii="SimHei" w:eastAsia="SimHei" w:hAnsi="SimHei"/>
                <w:b/>
                <w:bCs/>
                <w:sz w:val="20"/>
                <w:szCs w:val="20"/>
                <w:lang w:val="zh-CN"/>
              </w:rPr>
              <w:t>)</w:t>
            </w:r>
          </w:p>
        </w:tc>
        <w:tc>
          <w:tcPr>
            <w:tcW w:w="1174" w:type="dxa"/>
            <w:tcBorders>
              <w:left w:val="nil"/>
              <w:bottom w:val="single" w:sz="12" w:space="0" w:color="auto"/>
              <w:right w:val="nil"/>
            </w:tcBorders>
            <w:hideMark/>
          </w:tcPr>
          <w:p w14:paraId="4A980309" w14:textId="77777777" w:rsidR="000976A2" w:rsidRPr="00DB0AE0" w:rsidRDefault="000976A2" w:rsidP="00DB0AE0">
            <w:pPr>
              <w:tabs>
                <w:tab w:val="left" w:pos="624"/>
              </w:tabs>
              <w:adjustRightInd w:val="0"/>
              <w:spacing w:before="40" w:after="40" w:line="240" w:lineRule="auto"/>
              <w:jc w:val="right"/>
              <w:rPr>
                <w:rFonts w:ascii="Times New Roman" w:hAnsi="Times New Roman"/>
                <w:b/>
                <w:bCs/>
                <w:sz w:val="20"/>
                <w:szCs w:val="20"/>
              </w:rPr>
            </w:pPr>
            <w:r w:rsidRPr="00DB0AE0">
              <w:rPr>
                <w:rFonts w:ascii="Times New Roman" w:hAnsi="Times New Roman"/>
                <w:b/>
                <w:bCs/>
                <w:sz w:val="20"/>
                <w:szCs w:val="20"/>
                <w:lang w:val="zh-CN"/>
              </w:rPr>
              <w:t>5 195 583</w:t>
            </w:r>
          </w:p>
        </w:tc>
        <w:tc>
          <w:tcPr>
            <w:tcW w:w="1208" w:type="dxa"/>
            <w:tcBorders>
              <w:left w:val="nil"/>
              <w:bottom w:val="single" w:sz="12" w:space="0" w:color="auto"/>
              <w:right w:val="nil"/>
            </w:tcBorders>
            <w:hideMark/>
          </w:tcPr>
          <w:p w14:paraId="44B951C0" w14:textId="77777777" w:rsidR="000976A2" w:rsidRPr="00DB0AE0" w:rsidRDefault="000976A2" w:rsidP="00DB0AE0">
            <w:pPr>
              <w:tabs>
                <w:tab w:val="left" w:pos="624"/>
              </w:tabs>
              <w:adjustRightInd w:val="0"/>
              <w:spacing w:before="40" w:after="40" w:line="240" w:lineRule="auto"/>
              <w:jc w:val="right"/>
              <w:rPr>
                <w:rFonts w:ascii="Times New Roman" w:hAnsi="Times New Roman"/>
                <w:b/>
                <w:bCs/>
                <w:sz w:val="20"/>
                <w:szCs w:val="20"/>
              </w:rPr>
            </w:pPr>
            <w:r w:rsidRPr="00DB0AE0">
              <w:rPr>
                <w:rFonts w:ascii="Times New Roman" w:hAnsi="Times New Roman"/>
                <w:b/>
                <w:bCs/>
                <w:sz w:val="20"/>
                <w:szCs w:val="20"/>
                <w:lang w:val="zh-CN"/>
              </w:rPr>
              <w:t>7 153 139</w:t>
            </w:r>
          </w:p>
        </w:tc>
        <w:tc>
          <w:tcPr>
            <w:tcW w:w="1276" w:type="dxa"/>
            <w:tcBorders>
              <w:left w:val="nil"/>
              <w:bottom w:val="single" w:sz="12" w:space="0" w:color="auto"/>
              <w:right w:val="nil"/>
            </w:tcBorders>
            <w:hideMark/>
          </w:tcPr>
          <w:p w14:paraId="148218A8" w14:textId="77777777" w:rsidR="000976A2" w:rsidRPr="00DB0AE0" w:rsidRDefault="000976A2" w:rsidP="00DB0AE0">
            <w:pPr>
              <w:tabs>
                <w:tab w:val="left" w:pos="624"/>
              </w:tabs>
              <w:adjustRightInd w:val="0"/>
              <w:spacing w:before="40" w:after="40" w:line="240" w:lineRule="auto"/>
              <w:jc w:val="right"/>
              <w:rPr>
                <w:rFonts w:ascii="Times New Roman" w:hAnsi="Times New Roman"/>
                <w:b/>
                <w:bCs/>
                <w:sz w:val="20"/>
                <w:szCs w:val="20"/>
              </w:rPr>
            </w:pPr>
            <w:r w:rsidRPr="00DB0AE0">
              <w:rPr>
                <w:rFonts w:ascii="Times New Roman" w:hAnsi="Times New Roman"/>
                <w:b/>
                <w:bCs/>
                <w:sz w:val="20"/>
                <w:szCs w:val="20"/>
                <w:lang w:val="zh-CN"/>
              </w:rPr>
              <w:t>3 970 693</w:t>
            </w:r>
          </w:p>
        </w:tc>
        <w:tc>
          <w:tcPr>
            <w:tcW w:w="1275" w:type="dxa"/>
            <w:tcBorders>
              <w:left w:val="nil"/>
              <w:bottom w:val="single" w:sz="12" w:space="0" w:color="auto"/>
              <w:right w:val="nil"/>
            </w:tcBorders>
            <w:hideMark/>
          </w:tcPr>
          <w:p w14:paraId="5DF899B4" w14:textId="77777777" w:rsidR="000976A2" w:rsidRPr="00DB0AE0" w:rsidRDefault="000976A2" w:rsidP="00DB0AE0">
            <w:pPr>
              <w:tabs>
                <w:tab w:val="left" w:pos="624"/>
              </w:tabs>
              <w:adjustRightInd w:val="0"/>
              <w:spacing w:before="40" w:after="40" w:line="240" w:lineRule="auto"/>
              <w:jc w:val="right"/>
              <w:rPr>
                <w:rFonts w:ascii="Times New Roman" w:hAnsi="Times New Roman"/>
                <w:b/>
                <w:bCs/>
                <w:sz w:val="20"/>
                <w:szCs w:val="20"/>
              </w:rPr>
            </w:pPr>
            <w:r w:rsidRPr="00DB0AE0">
              <w:rPr>
                <w:rFonts w:ascii="Times New Roman" w:hAnsi="Times New Roman"/>
                <w:b/>
                <w:bCs/>
                <w:sz w:val="20"/>
                <w:szCs w:val="20"/>
                <w:lang w:val="zh-CN"/>
              </w:rPr>
              <w:t>5 559 918</w:t>
            </w:r>
          </w:p>
        </w:tc>
        <w:tc>
          <w:tcPr>
            <w:tcW w:w="1418" w:type="dxa"/>
            <w:tcBorders>
              <w:left w:val="nil"/>
              <w:bottom w:val="single" w:sz="12" w:space="0" w:color="auto"/>
              <w:right w:val="single" w:sz="4" w:space="0" w:color="auto"/>
            </w:tcBorders>
          </w:tcPr>
          <w:p w14:paraId="252D82D5" w14:textId="77777777" w:rsidR="000976A2" w:rsidRPr="00DB0AE0" w:rsidRDefault="000976A2" w:rsidP="00DB0AE0">
            <w:pPr>
              <w:tabs>
                <w:tab w:val="left" w:pos="624"/>
              </w:tabs>
              <w:adjustRightInd w:val="0"/>
              <w:spacing w:before="40" w:after="40" w:line="240" w:lineRule="auto"/>
              <w:jc w:val="right"/>
              <w:rPr>
                <w:rFonts w:ascii="Times New Roman" w:hAnsi="Times New Roman"/>
                <w:b/>
                <w:bCs/>
                <w:sz w:val="20"/>
                <w:szCs w:val="20"/>
              </w:rPr>
            </w:pPr>
            <w:r w:rsidRPr="00DB0AE0">
              <w:rPr>
                <w:rFonts w:ascii="Times New Roman" w:hAnsi="Times New Roman"/>
                <w:b/>
                <w:bCs/>
                <w:sz w:val="20"/>
                <w:szCs w:val="20"/>
                <w:lang w:val="zh-CN"/>
              </w:rPr>
              <w:t>2 900 398</w:t>
            </w:r>
          </w:p>
        </w:tc>
        <w:tc>
          <w:tcPr>
            <w:tcW w:w="1536" w:type="dxa"/>
            <w:tcBorders>
              <w:left w:val="single" w:sz="4" w:space="0" w:color="auto"/>
              <w:bottom w:val="single" w:sz="12" w:space="0" w:color="auto"/>
              <w:right w:val="nil"/>
            </w:tcBorders>
            <w:hideMark/>
          </w:tcPr>
          <w:p w14:paraId="5E00E331" w14:textId="77777777" w:rsidR="000976A2" w:rsidRPr="00DB0AE0" w:rsidRDefault="000976A2" w:rsidP="00DB0AE0">
            <w:pPr>
              <w:tabs>
                <w:tab w:val="left" w:pos="624"/>
              </w:tabs>
              <w:adjustRightInd w:val="0"/>
              <w:spacing w:before="40" w:after="40" w:line="240" w:lineRule="auto"/>
              <w:jc w:val="right"/>
              <w:rPr>
                <w:rFonts w:ascii="Times New Roman" w:hAnsi="Times New Roman"/>
                <w:b/>
                <w:bCs/>
                <w:sz w:val="20"/>
                <w:szCs w:val="20"/>
              </w:rPr>
            </w:pPr>
            <w:r w:rsidRPr="00DB0AE0">
              <w:rPr>
                <w:rFonts w:ascii="Times New Roman" w:hAnsi="Times New Roman"/>
                <w:b/>
                <w:bCs/>
                <w:sz w:val="20"/>
                <w:szCs w:val="20"/>
                <w:lang w:val="zh-CN"/>
              </w:rPr>
              <w:t>2 070 880</w:t>
            </w:r>
          </w:p>
        </w:tc>
        <w:tc>
          <w:tcPr>
            <w:tcW w:w="1418" w:type="dxa"/>
            <w:tcBorders>
              <w:left w:val="nil"/>
              <w:bottom w:val="single" w:sz="12" w:space="0" w:color="auto"/>
              <w:right w:val="nil"/>
            </w:tcBorders>
            <w:hideMark/>
          </w:tcPr>
          <w:p w14:paraId="6318C962" w14:textId="77777777" w:rsidR="000976A2" w:rsidRPr="00DB0AE0" w:rsidRDefault="000976A2" w:rsidP="00DB0AE0">
            <w:pPr>
              <w:tabs>
                <w:tab w:val="left" w:pos="624"/>
              </w:tabs>
              <w:adjustRightInd w:val="0"/>
              <w:spacing w:before="40" w:after="40" w:line="240" w:lineRule="auto"/>
              <w:jc w:val="right"/>
              <w:rPr>
                <w:rFonts w:ascii="Times New Roman" w:hAnsi="Times New Roman"/>
                <w:b/>
                <w:bCs/>
                <w:sz w:val="20"/>
                <w:szCs w:val="20"/>
              </w:rPr>
            </w:pPr>
            <w:r w:rsidRPr="00DB0AE0">
              <w:rPr>
                <w:rFonts w:ascii="Times New Roman" w:hAnsi="Times New Roman"/>
                <w:b/>
                <w:bCs/>
                <w:sz w:val="20"/>
                <w:szCs w:val="20"/>
                <w:lang w:val="zh-CN"/>
              </w:rPr>
              <w:t>2 100 577</w:t>
            </w:r>
          </w:p>
        </w:tc>
        <w:tc>
          <w:tcPr>
            <w:tcW w:w="1276" w:type="dxa"/>
            <w:tcBorders>
              <w:left w:val="nil"/>
              <w:bottom w:val="single" w:sz="12" w:space="0" w:color="auto"/>
              <w:right w:val="nil"/>
            </w:tcBorders>
            <w:hideMark/>
          </w:tcPr>
          <w:p w14:paraId="48F294BC" w14:textId="77777777" w:rsidR="000976A2" w:rsidRPr="00DB0AE0" w:rsidRDefault="000976A2" w:rsidP="00DB0AE0">
            <w:pPr>
              <w:tabs>
                <w:tab w:val="left" w:pos="624"/>
              </w:tabs>
              <w:adjustRightInd w:val="0"/>
              <w:spacing w:before="40" w:after="40" w:line="240" w:lineRule="auto"/>
              <w:jc w:val="right"/>
              <w:rPr>
                <w:rFonts w:ascii="Times New Roman" w:hAnsi="Times New Roman"/>
                <w:b/>
                <w:bCs/>
                <w:sz w:val="20"/>
                <w:szCs w:val="20"/>
              </w:rPr>
            </w:pPr>
            <w:r w:rsidRPr="00DB0AE0">
              <w:rPr>
                <w:rFonts w:ascii="Times New Roman" w:hAnsi="Times New Roman"/>
                <w:b/>
                <w:bCs/>
                <w:sz w:val="20"/>
                <w:szCs w:val="20"/>
                <w:lang w:val="zh-CN"/>
              </w:rPr>
              <w:t>1 637 213</w:t>
            </w:r>
          </w:p>
        </w:tc>
        <w:tc>
          <w:tcPr>
            <w:tcW w:w="1609" w:type="dxa"/>
            <w:tcBorders>
              <w:left w:val="nil"/>
              <w:bottom w:val="single" w:sz="12" w:space="0" w:color="auto"/>
              <w:right w:val="nil"/>
            </w:tcBorders>
            <w:hideMark/>
          </w:tcPr>
          <w:p w14:paraId="1D40CBDD" w14:textId="77777777" w:rsidR="000976A2" w:rsidRPr="00DB0AE0" w:rsidRDefault="000976A2" w:rsidP="00DB0AE0">
            <w:pPr>
              <w:tabs>
                <w:tab w:val="left" w:pos="624"/>
              </w:tabs>
              <w:adjustRightInd w:val="0"/>
              <w:spacing w:before="40" w:after="40" w:line="240" w:lineRule="auto"/>
              <w:jc w:val="right"/>
              <w:rPr>
                <w:rFonts w:ascii="Times New Roman" w:hAnsi="Times New Roman"/>
                <w:b/>
                <w:bCs/>
                <w:sz w:val="20"/>
                <w:szCs w:val="20"/>
              </w:rPr>
            </w:pPr>
            <w:r w:rsidRPr="00DB0AE0">
              <w:rPr>
                <w:rFonts w:ascii="Times New Roman" w:hAnsi="Times New Roman"/>
                <w:b/>
                <w:bCs/>
                <w:sz w:val="20"/>
                <w:szCs w:val="20"/>
                <w:lang w:val="zh-CN"/>
              </w:rPr>
              <w:t>5 808 670</w:t>
            </w:r>
          </w:p>
        </w:tc>
      </w:tr>
    </w:tbl>
    <w:p w14:paraId="0A5F9CD8" w14:textId="77777777" w:rsidR="000976A2" w:rsidRPr="006A0CBB" w:rsidRDefault="000976A2" w:rsidP="00A53254">
      <w:pPr>
        <w:pStyle w:val="Normal-pool"/>
        <w:spacing w:before="60"/>
        <w:ind w:left="1253"/>
        <w:rPr>
          <w:sz w:val="18"/>
          <w:szCs w:val="18"/>
          <w:lang w:eastAsia="zh-CN"/>
        </w:rPr>
      </w:pPr>
      <w:r w:rsidRPr="00B87314">
        <w:rPr>
          <w:lang w:val="en-US" w:eastAsia="zh-CN"/>
        </w:rPr>
        <w:tab/>
      </w:r>
      <w:r w:rsidRPr="00A53254">
        <w:rPr>
          <w:vertAlign w:val="superscript"/>
          <w:lang w:val="en-US" w:eastAsia="zh-CN"/>
        </w:rPr>
        <w:t>a</w:t>
      </w:r>
      <w:r w:rsidRPr="00B87314">
        <w:rPr>
          <w:lang w:val="en-US" w:eastAsia="zh-CN"/>
        </w:rPr>
        <w:t xml:space="preserve"> </w:t>
      </w:r>
      <w:r>
        <w:rPr>
          <w:lang w:val="zh-CN" w:eastAsia="zh-CN"/>
        </w:rPr>
        <w:t>捐助方的捐款包括指定用途捐款。详情请参阅表</w:t>
      </w:r>
      <w:r w:rsidRPr="00A53254">
        <w:rPr>
          <w:rFonts w:eastAsia="Calibri"/>
          <w:lang w:val="zh-CN" w:eastAsia="zh-CN"/>
        </w:rPr>
        <w:t>2</w:t>
      </w:r>
      <w:r>
        <w:rPr>
          <w:lang w:val="zh-CN" w:eastAsia="zh-CN"/>
        </w:rPr>
        <w:t>第</w:t>
      </w:r>
      <w:r w:rsidRPr="00A53254">
        <w:rPr>
          <w:rFonts w:eastAsia="Calibri"/>
          <w:lang w:val="zh-CN" w:eastAsia="zh-CN"/>
        </w:rPr>
        <w:t>1</w:t>
      </w:r>
      <w:r>
        <w:rPr>
          <w:lang w:val="zh-CN" w:eastAsia="zh-CN"/>
        </w:rPr>
        <w:t>部分。</w:t>
      </w:r>
    </w:p>
    <w:p w14:paraId="1110BAF3" w14:textId="77777777" w:rsidR="000976A2" w:rsidRPr="006A0CBB" w:rsidRDefault="000976A2" w:rsidP="00A53254">
      <w:pPr>
        <w:pStyle w:val="Normal-pool"/>
        <w:spacing w:before="60"/>
        <w:ind w:left="1253"/>
        <w:rPr>
          <w:sz w:val="18"/>
          <w:szCs w:val="18"/>
          <w:lang w:eastAsia="zh-CN"/>
        </w:rPr>
      </w:pPr>
      <w:r>
        <w:rPr>
          <w:lang w:val="zh-CN" w:eastAsia="zh-CN"/>
        </w:rPr>
        <w:tab/>
      </w:r>
      <w:r w:rsidRPr="00A53254">
        <w:rPr>
          <w:vertAlign w:val="superscript"/>
          <w:lang w:val="zh-CN" w:eastAsia="zh-CN"/>
        </w:rPr>
        <w:t>b</w:t>
      </w:r>
      <w:r>
        <w:rPr>
          <w:lang w:val="zh-CN" w:eastAsia="zh-CN"/>
        </w:rPr>
        <w:t xml:space="preserve"> </w:t>
      </w:r>
      <w:r>
        <w:rPr>
          <w:lang w:val="zh-CN" w:eastAsia="zh-CN"/>
        </w:rPr>
        <w:t>联合国环境规划署现金</w:t>
      </w:r>
      <w:proofErr w:type="gramStart"/>
      <w:r>
        <w:rPr>
          <w:lang w:val="zh-CN" w:eastAsia="zh-CN"/>
        </w:rPr>
        <w:t>池资金</w:t>
      </w:r>
      <w:proofErr w:type="gramEnd"/>
      <w:r>
        <w:rPr>
          <w:lang w:val="zh-CN" w:eastAsia="zh-CN"/>
        </w:rPr>
        <w:t>赚取的投资收入。</w:t>
      </w:r>
    </w:p>
    <w:p w14:paraId="4EC2CE41" w14:textId="77777777" w:rsidR="000976A2" w:rsidRPr="00047040" w:rsidRDefault="000976A2" w:rsidP="00BC376B">
      <w:pPr>
        <w:pStyle w:val="Titletable"/>
        <w:tabs>
          <w:tab w:val="clear" w:pos="1247"/>
          <w:tab w:val="clear" w:pos="1814"/>
          <w:tab w:val="clear" w:pos="2381"/>
          <w:tab w:val="clear" w:pos="2948"/>
          <w:tab w:val="clear" w:pos="3515"/>
          <w:tab w:val="clear" w:pos="4082"/>
        </w:tabs>
        <w:spacing w:before="240"/>
        <w:ind w:left="1253"/>
        <w:rPr>
          <w:rFonts w:ascii="SimSun" w:hAnsi="SimSun"/>
          <w:b w:val="0"/>
          <w:bCs w:val="0"/>
          <w:sz w:val="24"/>
          <w:szCs w:val="24"/>
          <w:lang w:val="zh-CN" w:eastAsia="zh-CN"/>
        </w:rPr>
      </w:pPr>
      <w:r w:rsidRPr="00047040">
        <w:rPr>
          <w:rFonts w:ascii="SimSun" w:hAnsi="SimSun"/>
          <w:b w:val="0"/>
          <w:bCs w:val="0"/>
          <w:sz w:val="24"/>
          <w:szCs w:val="24"/>
          <w:lang w:val="zh-CN" w:eastAsia="zh-CN"/>
        </w:rPr>
        <w:t xml:space="preserve">表 </w:t>
      </w:r>
      <w:r w:rsidRPr="00047040">
        <w:rPr>
          <w:b w:val="0"/>
          <w:bCs w:val="0"/>
          <w:sz w:val="24"/>
          <w:szCs w:val="24"/>
          <w:lang w:val="zh-CN" w:eastAsia="zh-CN"/>
        </w:rPr>
        <w:t>2</w:t>
      </w:r>
      <w:r w:rsidRPr="00047040">
        <w:rPr>
          <w:rFonts w:ascii="SimSun" w:hAnsi="SimSun"/>
          <w:b w:val="0"/>
          <w:bCs w:val="0"/>
          <w:sz w:val="24"/>
          <w:szCs w:val="24"/>
          <w:lang w:val="zh-CN" w:eastAsia="zh-CN"/>
        </w:rPr>
        <w:t xml:space="preserve">  </w:t>
      </w:r>
    </w:p>
    <w:p w14:paraId="226F7938" w14:textId="77777777" w:rsidR="000976A2" w:rsidRPr="004E603E" w:rsidRDefault="000976A2" w:rsidP="00D82461">
      <w:pPr>
        <w:pStyle w:val="Titletable"/>
        <w:tabs>
          <w:tab w:val="clear" w:pos="1247"/>
          <w:tab w:val="clear" w:pos="1814"/>
          <w:tab w:val="clear" w:pos="2381"/>
          <w:tab w:val="clear" w:pos="2948"/>
          <w:tab w:val="clear" w:pos="3515"/>
          <w:tab w:val="clear" w:pos="4082"/>
        </w:tabs>
        <w:rPr>
          <w:rFonts w:ascii="SimHei" w:eastAsia="SimHei" w:hAnsi="SimHei"/>
          <w:sz w:val="24"/>
          <w:szCs w:val="24"/>
          <w:lang w:val="zh-CN" w:eastAsia="zh-CN"/>
        </w:rPr>
      </w:pPr>
      <w:r w:rsidRPr="004E603E">
        <w:rPr>
          <w:rFonts w:eastAsia="SimHei"/>
          <w:sz w:val="24"/>
          <w:szCs w:val="24"/>
          <w:lang w:val="zh-CN" w:eastAsia="zh-CN"/>
        </w:rPr>
        <w:t>2018–2023</w:t>
      </w:r>
      <w:r w:rsidRPr="004E603E">
        <w:rPr>
          <w:rFonts w:ascii="SimHei" w:eastAsia="SimHei" w:hAnsi="SimHei"/>
          <w:sz w:val="24"/>
          <w:szCs w:val="24"/>
          <w:lang w:val="zh-CN" w:eastAsia="zh-CN"/>
        </w:rPr>
        <w:t>年期间已收指定用途现金捐款和认捐</w:t>
      </w:r>
    </w:p>
    <w:p w14:paraId="298A1883" w14:textId="0E459772" w:rsidR="000976A2" w:rsidRPr="00F028B4" w:rsidRDefault="008572E1" w:rsidP="00D82461">
      <w:pPr>
        <w:pStyle w:val="Titletable"/>
        <w:tabs>
          <w:tab w:val="clear" w:pos="1247"/>
          <w:tab w:val="clear" w:pos="1814"/>
          <w:tab w:val="clear" w:pos="2381"/>
          <w:tab w:val="clear" w:pos="2948"/>
          <w:tab w:val="clear" w:pos="3515"/>
          <w:tab w:val="clear" w:pos="4082"/>
        </w:tabs>
        <w:rPr>
          <w:rFonts w:ascii="SimSun" w:hAnsi="SimSun"/>
          <w:b w:val="0"/>
          <w:bCs w:val="0"/>
          <w:lang w:val="zh-CN" w:eastAsia="zh-CN"/>
        </w:rPr>
      </w:pPr>
      <w:r>
        <w:rPr>
          <w:rFonts w:ascii="SimSun" w:hAnsi="SimSun" w:hint="eastAsia"/>
          <w:b w:val="0"/>
          <w:bCs w:val="0"/>
          <w:lang w:val="zh-CN" w:eastAsia="zh-CN"/>
        </w:rPr>
        <w:t>（</w:t>
      </w:r>
      <w:r w:rsidR="000976A2" w:rsidRPr="00F028B4">
        <w:rPr>
          <w:rFonts w:ascii="SimSun" w:hAnsi="SimSun"/>
          <w:b w:val="0"/>
          <w:bCs w:val="0"/>
          <w:lang w:val="zh-CN" w:eastAsia="zh-CN"/>
        </w:rPr>
        <w:t>美元</w:t>
      </w:r>
      <w:r>
        <w:rPr>
          <w:rFonts w:ascii="SimSun" w:hAnsi="SimSun" w:hint="eastAsia"/>
          <w:b w:val="0"/>
          <w:bCs w:val="0"/>
          <w:lang w:val="zh-CN" w:eastAsia="zh-CN"/>
        </w:rPr>
        <w:t>）</w:t>
      </w:r>
    </w:p>
    <w:tbl>
      <w:tblPr>
        <w:tblStyle w:val="TableGrid2"/>
        <w:tblW w:w="5000" w:type="pct"/>
        <w:jc w:val="right"/>
        <w:tblBorders>
          <w:left w:val="none" w:sz="0" w:space="0" w:color="auto"/>
          <w:right w:val="none" w:sz="0" w:space="0" w:color="auto"/>
        </w:tblBorders>
        <w:tblLayout w:type="fixed"/>
        <w:tblLook w:val="04A0" w:firstRow="1" w:lastRow="0" w:firstColumn="1" w:lastColumn="0" w:noHBand="0" w:noVBand="1"/>
      </w:tblPr>
      <w:tblGrid>
        <w:gridCol w:w="1985"/>
        <w:gridCol w:w="2551"/>
        <w:gridCol w:w="1276"/>
        <w:gridCol w:w="1568"/>
        <w:gridCol w:w="990"/>
        <w:gridCol w:w="900"/>
        <w:gridCol w:w="907"/>
        <w:gridCol w:w="885"/>
        <w:gridCol w:w="908"/>
        <w:gridCol w:w="810"/>
        <w:gridCol w:w="810"/>
        <w:gridCol w:w="924"/>
      </w:tblGrid>
      <w:tr w:rsidR="000976A2" w:rsidRPr="00DD6F65" w14:paraId="667AE0B8" w14:textId="77777777">
        <w:trPr>
          <w:trHeight w:val="57"/>
          <w:tblHeader/>
          <w:jc w:val="right"/>
        </w:trPr>
        <w:tc>
          <w:tcPr>
            <w:tcW w:w="1985" w:type="dxa"/>
            <w:vMerge w:val="restart"/>
            <w:tcBorders>
              <w:top w:val="single" w:sz="4" w:space="0" w:color="auto"/>
              <w:bottom w:val="single" w:sz="12" w:space="0" w:color="auto"/>
              <w:right w:val="nil"/>
            </w:tcBorders>
            <w:vAlign w:val="bottom"/>
          </w:tcPr>
          <w:p w14:paraId="31DB11CA" w14:textId="77777777" w:rsidR="000976A2" w:rsidRPr="00DD6F65" w:rsidRDefault="000976A2" w:rsidP="00DD6F65">
            <w:pPr>
              <w:tabs>
                <w:tab w:val="left" w:pos="624"/>
              </w:tabs>
              <w:adjustRightInd w:val="0"/>
              <w:spacing w:before="40" w:after="40" w:line="240" w:lineRule="auto"/>
              <w:jc w:val="center"/>
              <w:rPr>
                <w:rFonts w:ascii="KaiTi" w:eastAsia="KaiTi" w:hAnsi="KaiTi"/>
                <w:sz w:val="20"/>
                <w:szCs w:val="20"/>
                <w:lang w:val="zh-CN"/>
              </w:rPr>
            </w:pPr>
            <w:r w:rsidRPr="00DD6F65">
              <w:rPr>
                <w:rFonts w:ascii="KaiTi" w:eastAsia="KaiTi" w:hAnsi="KaiTi"/>
                <w:sz w:val="20"/>
                <w:szCs w:val="20"/>
                <w:lang w:val="zh-CN"/>
              </w:rPr>
              <w:t>政府/机构</w:t>
            </w:r>
          </w:p>
        </w:tc>
        <w:tc>
          <w:tcPr>
            <w:tcW w:w="2551" w:type="dxa"/>
            <w:vMerge w:val="restart"/>
            <w:tcBorders>
              <w:top w:val="single" w:sz="4" w:space="0" w:color="auto"/>
              <w:left w:val="nil"/>
              <w:bottom w:val="single" w:sz="12" w:space="0" w:color="auto"/>
              <w:right w:val="nil"/>
            </w:tcBorders>
            <w:vAlign w:val="bottom"/>
          </w:tcPr>
          <w:p w14:paraId="3C462EB3" w14:textId="77777777" w:rsidR="000976A2" w:rsidRPr="00DD6F65" w:rsidRDefault="000976A2" w:rsidP="00DD6F65">
            <w:pPr>
              <w:tabs>
                <w:tab w:val="left" w:pos="624"/>
              </w:tabs>
              <w:adjustRightInd w:val="0"/>
              <w:spacing w:before="40" w:after="40" w:line="240" w:lineRule="auto"/>
              <w:jc w:val="center"/>
              <w:rPr>
                <w:rFonts w:ascii="KaiTi" w:eastAsia="KaiTi" w:hAnsi="KaiTi"/>
                <w:sz w:val="20"/>
                <w:szCs w:val="20"/>
                <w:lang w:val="zh-CN"/>
              </w:rPr>
            </w:pPr>
            <w:r w:rsidRPr="00DD6F65">
              <w:rPr>
                <w:rFonts w:ascii="KaiTi" w:eastAsia="KaiTi" w:hAnsi="KaiTi"/>
                <w:sz w:val="20"/>
                <w:szCs w:val="20"/>
                <w:lang w:val="zh-CN"/>
              </w:rPr>
              <w:t>活动</w:t>
            </w:r>
          </w:p>
        </w:tc>
        <w:tc>
          <w:tcPr>
            <w:tcW w:w="1276" w:type="dxa"/>
            <w:vMerge w:val="restart"/>
            <w:tcBorders>
              <w:top w:val="single" w:sz="4" w:space="0" w:color="auto"/>
              <w:left w:val="nil"/>
              <w:bottom w:val="single" w:sz="12" w:space="0" w:color="auto"/>
              <w:right w:val="nil"/>
            </w:tcBorders>
            <w:vAlign w:val="bottom"/>
          </w:tcPr>
          <w:p w14:paraId="6B7A6B55" w14:textId="77777777" w:rsidR="000976A2" w:rsidRPr="00DD6F65" w:rsidRDefault="000976A2" w:rsidP="00DD6F65">
            <w:pPr>
              <w:tabs>
                <w:tab w:val="left" w:pos="624"/>
              </w:tabs>
              <w:adjustRightInd w:val="0"/>
              <w:spacing w:before="40" w:after="40" w:line="240" w:lineRule="auto"/>
              <w:jc w:val="center"/>
              <w:rPr>
                <w:rFonts w:ascii="KaiTi" w:eastAsia="KaiTi" w:hAnsi="KaiTi"/>
                <w:sz w:val="20"/>
                <w:szCs w:val="20"/>
                <w:lang w:val="zh-CN"/>
              </w:rPr>
            </w:pPr>
            <w:r w:rsidRPr="00DD6F65">
              <w:rPr>
                <w:rFonts w:ascii="KaiTi" w:eastAsia="KaiTi" w:hAnsi="KaiTi"/>
                <w:sz w:val="20"/>
                <w:szCs w:val="20"/>
                <w:lang w:val="zh-CN"/>
              </w:rPr>
              <w:t>支助类别</w:t>
            </w:r>
          </w:p>
        </w:tc>
        <w:tc>
          <w:tcPr>
            <w:tcW w:w="5250" w:type="dxa"/>
            <w:gridSpan w:val="5"/>
            <w:tcBorders>
              <w:top w:val="single" w:sz="4" w:space="0" w:color="auto"/>
              <w:left w:val="nil"/>
              <w:bottom w:val="single" w:sz="4" w:space="0" w:color="auto"/>
            </w:tcBorders>
            <w:vAlign w:val="bottom"/>
          </w:tcPr>
          <w:p w14:paraId="527481B5" w14:textId="77777777" w:rsidR="000976A2" w:rsidRPr="00DD6F65" w:rsidRDefault="000976A2" w:rsidP="00DD6F65">
            <w:pPr>
              <w:tabs>
                <w:tab w:val="left" w:pos="624"/>
              </w:tabs>
              <w:adjustRightInd w:val="0"/>
              <w:spacing w:before="40" w:after="40" w:line="240" w:lineRule="auto"/>
              <w:jc w:val="center"/>
              <w:rPr>
                <w:i/>
                <w:iCs/>
                <w:sz w:val="20"/>
                <w:szCs w:val="20"/>
              </w:rPr>
            </w:pPr>
            <w:r w:rsidRPr="00DD6F65">
              <w:rPr>
                <w:rFonts w:ascii="KaiTi" w:eastAsia="KaiTi" w:hAnsi="KaiTi"/>
                <w:sz w:val="20"/>
                <w:szCs w:val="20"/>
                <w:lang w:val="zh-CN"/>
              </w:rPr>
              <w:t>已收捐款</w:t>
            </w:r>
          </w:p>
        </w:tc>
        <w:tc>
          <w:tcPr>
            <w:tcW w:w="3452" w:type="dxa"/>
            <w:gridSpan w:val="4"/>
            <w:tcBorders>
              <w:top w:val="single" w:sz="4" w:space="0" w:color="auto"/>
              <w:bottom w:val="single" w:sz="4" w:space="0" w:color="auto"/>
              <w:right w:val="nil"/>
            </w:tcBorders>
            <w:vAlign w:val="bottom"/>
          </w:tcPr>
          <w:p w14:paraId="5AA0D0E6" w14:textId="77777777" w:rsidR="000976A2" w:rsidRPr="00DD6F65" w:rsidRDefault="000976A2" w:rsidP="00DD6F65">
            <w:pPr>
              <w:tabs>
                <w:tab w:val="left" w:pos="624"/>
              </w:tabs>
              <w:adjustRightInd w:val="0"/>
              <w:spacing w:before="40" w:after="40" w:line="240" w:lineRule="auto"/>
              <w:jc w:val="center"/>
              <w:rPr>
                <w:i/>
                <w:iCs/>
                <w:sz w:val="20"/>
                <w:szCs w:val="20"/>
              </w:rPr>
            </w:pPr>
            <w:r w:rsidRPr="00DD6F65">
              <w:rPr>
                <w:rFonts w:ascii="KaiTi" w:eastAsia="KaiTi" w:hAnsi="KaiTi"/>
                <w:sz w:val="20"/>
                <w:szCs w:val="20"/>
                <w:lang w:val="zh-CN"/>
              </w:rPr>
              <w:t>认捐</w:t>
            </w:r>
          </w:p>
        </w:tc>
      </w:tr>
      <w:tr w:rsidR="000976A2" w:rsidRPr="00DD6F65" w14:paraId="7AF51DCF" w14:textId="77777777">
        <w:trPr>
          <w:trHeight w:val="57"/>
          <w:tblHeader/>
          <w:jc w:val="right"/>
        </w:trPr>
        <w:tc>
          <w:tcPr>
            <w:tcW w:w="1985" w:type="dxa"/>
            <w:vMerge/>
            <w:tcBorders>
              <w:top w:val="single" w:sz="4" w:space="0" w:color="auto"/>
              <w:bottom w:val="single" w:sz="4" w:space="0" w:color="auto"/>
              <w:right w:val="nil"/>
            </w:tcBorders>
            <w:vAlign w:val="bottom"/>
            <w:hideMark/>
          </w:tcPr>
          <w:p w14:paraId="130BD288" w14:textId="77777777" w:rsidR="000976A2" w:rsidRPr="00DD6F65" w:rsidRDefault="000976A2" w:rsidP="00DD6F65">
            <w:pPr>
              <w:pStyle w:val="Normal-pool"/>
              <w:adjustRightInd w:val="0"/>
              <w:spacing w:before="40" w:after="40"/>
              <w:rPr>
                <w:i/>
                <w:iCs/>
                <w:sz w:val="20"/>
                <w:szCs w:val="20"/>
              </w:rPr>
            </w:pPr>
          </w:p>
        </w:tc>
        <w:tc>
          <w:tcPr>
            <w:tcW w:w="2551" w:type="dxa"/>
            <w:vMerge/>
            <w:tcBorders>
              <w:top w:val="single" w:sz="4" w:space="0" w:color="auto"/>
              <w:left w:val="nil"/>
              <w:bottom w:val="single" w:sz="4" w:space="0" w:color="auto"/>
              <w:right w:val="nil"/>
            </w:tcBorders>
            <w:vAlign w:val="bottom"/>
            <w:hideMark/>
          </w:tcPr>
          <w:p w14:paraId="47985D29" w14:textId="77777777" w:rsidR="000976A2" w:rsidRPr="00DD6F65" w:rsidRDefault="000976A2" w:rsidP="00DD6F65">
            <w:pPr>
              <w:pStyle w:val="Normal-pool"/>
              <w:adjustRightInd w:val="0"/>
              <w:spacing w:before="40" w:after="40"/>
              <w:rPr>
                <w:i/>
                <w:iCs/>
                <w:sz w:val="20"/>
                <w:szCs w:val="20"/>
              </w:rPr>
            </w:pPr>
          </w:p>
        </w:tc>
        <w:tc>
          <w:tcPr>
            <w:tcW w:w="1276" w:type="dxa"/>
            <w:vMerge/>
            <w:tcBorders>
              <w:top w:val="single" w:sz="4" w:space="0" w:color="auto"/>
              <w:left w:val="nil"/>
              <w:bottom w:val="single" w:sz="4" w:space="0" w:color="auto"/>
              <w:right w:val="nil"/>
            </w:tcBorders>
            <w:vAlign w:val="bottom"/>
            <w:hideMark/>
          </w:tcPr>
          <w:p w14:paraId="3B3AB8C0" w14:textId="77777777" w:rsidR="000976A2" w:rsidRPr="00DD6F65" w:rsidRDefault="000976A2" w:rsidP="00DD6F65">
            <w:pPr>
              <w:pStyle w:val="Normal-pool"/>
              <w:adjustRightInd w:val="0"/>
              <w:spacing w:before="40" w:after="40"/>
              <w:rPr>
                <w:i/>
                <w:iCs/>
                <w:sz w:val="20"/>
                <w:szCs w:val="20"/>
              </w:rPr>
            </w:pPr>
          </w:p>
        </w:tc>
        <w:tc>
          <w:tcPr>
            <w:tcW w:w="1568" w:type="dxa"/>
            <w:tcBorders>
              <w:top w:val="single" w:sz="4" w:space="0" w:color="auto"/>
              <w:left w:val="nil"/>
              <w:bottom w:val="single" w:sz="4" w:space="0" w:color="auto"/>
              <w:right w:val="nil"/>
            </w:tcBorders>
            <w:vAlign w:val="bottom"/>
            <w:hideMark/>
          </w:tcPr>
          <w:p w14:paraId="56CE62D5"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2018</w:t>
            </w:r>
          </w:p>
        </w:tc>
        <w:tc>
          <w:tcPr>
            <w:tcW w:w="990" w:type="dxa"/>
            <w:tcBorders>
              <w:top w:val="single" w:sz="4" w:space="0" w:color="auto"/>
              <w:left w:val="nil"/>
              <w:bottom w:val="single" w:sz="4" w:space="0" w:color="auto"/>
              <w:right w:val="nil"/>
            </w:tcBorders>
            <w:vAlign w:val="bottom"/>
            <w:hideMark/>
          </w:tcPr>
          <w:p w14:paraId="46B2715A"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2019</w:t>
            </w:r>
          </w:p>
        </w:tc>
        <w:tc>
          <w:tcPr>
            <w:tcW w:w="900" w:type="dxa"/>
            <w:tcBorders>
              <w:top w:val="single" w:sz="4" w:space="0" w:color="auto"/>
              <w:left w:val="nil"/>
              <w:bottom w:val="single" w:sz="4" w:space="0" w:color="auto"/>
              <w:right w:val="nil"/>
            </w:tcBorders>
            <w:vAlign w:val="bottom"/>
            <w:hideMark/>
          </w:tcPr>
          <w:p w14:paraId="46B359B8"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2020</w:t>
            </w:r>
          </w:p>
        </w:tc>
        <w:tc>
          <w:tcPr>
            <w:tcW w:w="907" w:type="dxa"/>
            <w:tcBorders>
              <w:top w:val="single" w:sz="4" w:space="0" w:color="auto"/>
              <w:left w:val="nil"/>
              <w:bottom w:val="single" w:sz="4" w:space="0" w:color="auto"/>
              <w:right w:val="nil"/>
            </w:tcBorders>
            <w:vAlign w:val="bottom"/>
            <w:hideMark/>
          </w:tcPr>
          <w:p w14:paraId="6985C161"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2021</w:t>
            </w:r>
          </w:p>
        </w:tc>
        <w:tc>
          <w:tcPr>
            <w:tcW w:w="885" w:type="dxa"/>
            <w:tcBorders>
              <w:top w:val="single" w:sz="4" w:space="0" w:color="auto"/>
              <w:left w:val="nil"/>
              <w:bottom w:val="single" w:sz="4" w:space="0" w:color="auto"/>
            </w:tcBorders>
            <w:vAlign w:val="bottom"/>
            <w:hideMark/>
          </w:tcPr>
          <w:p w14:paraId="4B58A8C3"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2022</w:t>
            </w:r>
          </w:p>
        </w:tc>
        <w:tc>
          <w:tcPr>
            <w:tcW w:w="908" w:type="dxa"/>
            <w:tcBorders>
              <w:top w:val="single" w:sz="4" w:space="0" w:color="auto"/>
              <w:bottom w:val="single" w:sz="4" w:space="0" w:color="auto"/>
              <w:right w:val="nil"/>
            </w:tcBorders>
            <w:vAlign w:val="bottom"/>
            <w:hideMark/>
          </w:tcPr>
          <w:p w14:paraId="234F2AB7"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2022</w:t>
            </w:r>
          </w:p>
        </w:tc>
        <w:tc>
          <w:tcPr>
            <w:tcW w:w="810" w:type="dxa"/>
            <w:tcBorders>
              <w:top w:val="single" w:sz="4" w:space="0" w:color="auto"/>
              <w:left w:val="nil"/>
              <w:bottom w:val="single" w:sz="4" w:space="0" w:color="auto"/>
              <w:right w:val="nil"/>
            </w:tcBorders>
            <w:vAlign w:val="bottom"/>
            <w:hideMark/>
          </w:tcPr>
          <w:p w14:paraId="2F267B35"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2023</w:t>
            </w:r>
          </w:p>
        </w:tc>
        <w:tc>
          <w:tcPr>
            <w:tcW w:w="810" w:type="dxa"/>
            <w:tcBorders>
              <w:top w:val="single" w:sz="4" w:space="0" w:color="auto"/>
              <w:left w:val="nil"/>
              <w:bottom w:val="single" w:sz="4" w:space="0" w:color="auto"/>
              <w:right w:val="nil"/>
            </w:tcBorders>
            <w:vAlign w:val="bottom"/>
          </w:tcPr>
          <w:p w14:paraId="72517A17"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2024</w:t>
            </w:r>
          </w:p>
        </w:tc>
        <w:tc>
          <w:tcPr>
            <w:tcW w:w="924" w:type="dxa"/>
            <w:tcBorders>
              <w:top w:val="single" w:sz="4" w:space="0" w:color="auto"/>
              <w:left w:val="nil"/>
              <w:bottom w:val="single" w:sz="4" w:space="0" w:color="auto"/>
              <w:right w:val="nil"/>
            </w:tcBorders>
            <w:vAlign w:val="bottom"/>
            <w:hideMark/>
          </w:tcPr>
          <w:p w14:paraId="3AC5BC64" w14:textId="77777777" w:rsidR="000976A2" w:rsidRPr="00DD6F65" w:rsidRDefault="000976A2" w:rsidP="00DD6F65">
            <w:pPr>
              <w:pStyle w:val="Normal-pool"/>
              <w:adjustRightInd w:val="0"/>
              <w:spacing w:before="40" w:after="40"/>
              <w:jc w:val="right"/>
              <w:rPr>
                <w:rFonts w:ascii="KaiTi" w:eastAsia="KaiTi" w:hAnsi="KaiTi"/>
                <w:sz w:val="20"/>
                <w:szCs w:val="20"/>
                <w:lang w:val="zh-CN" w:eastAsia="zh-CN"/>
              </w:rPr>
            </w:pPr>
            <w:r w:rsidRPr="00DD6F65">
              <w:rPr>
                <w:rFonts w:ascii="KaiTi" w:eastAsia="KaiTi" w:hAnsi="KaiTi"/>
                <w:sz w:val="20"/>
                <w:szCs w:val="20"/>
                <w:lang w:val="zh-CN" w:eastAsia="zh-CN"/>
              </w:rPr>
              <w:t>认捐</w:t>
            </w:r>
          </w:p>
          <w:p w14:paraId="4ED921DE" w14:textId="77777777" w:rsidR="000976A2" w:rsidRPr="00DD6F65" w:rsidRDefault="000976A2" w:rsidP="00DD6F65">
            <w:pPr>
              <w:pStyle w:val="Normal-pool"/>
              <w:adjustRightInd w:val="0"/>
              <w:spacing w:before="40" w:after="40"/>
              <w:jc w:val="right"/>
              <w:rPr>
                <w:rFonts w:ascii="KaiTi" w:eastAsia="KaiTi" w:hAnsi="KaiTi"/>
                <w:sz w:val="20"/>
                <w:szCs w:val="20"/>
                <w:lang w:val="zh-CN" w:eastAsia="zh-CN"/>
              </w:rPr>
            </w:pPr>
            <w:r w:rsidRPr="00DD6F65">
              <w:rPr>
                <w:rFonts w:ascii="KaiTi" w:eastAsia="KaiTi" w:hAnsi="KaiTi"/>
                <w:sz w:val="20"/>
                <w:szCs w:val="20"/>
                <w:lang w:val="zh-CN" w:eastAsia="zh-CN"/>
              </w:rPr>
              <w:t>共计</w:t>
            </w:r>
          </w:p>
        </w:tc>
      </w:tr>
      <w:tr w:rsidR="000976A2" w:rsidRPr="00DD6F65" w14:paraId="24B80333" w14:textId="77777777">
        <w:trPr>
          <w:trHeight w:val="57"/>
          <w:jc w:val="right"/>
        </w:trPr>
        <w:tc>
          <w:tcPr>
            <w:tcW w:w="11062" w:type="dxa"/>
            <w:gridSpan w:val="8"/>
            <w:tcBorders>
              <w:top w:val="single" w:sz="4" w:space="0" w:color="auto"/>
              <w:bottom w:val="nil"/>
              <w:right w:val="nil"/>
            </w:tcBorders>
          </w:tcPr>
          <w:p w14:paraId="28857813" w14:textId="77777777" w:rsidR="000976A2" w:rsidRPr="00DD6F65" w:rsidRDefault="000976A2" w:rsidP="00DD6F65">
            <w:pPr>
              <w:pStyle w:val="Normal-pool"/>
              <w:adjustRightInd w:val="0"/>
              <w:spacing w:before="40" w:after="40"/>
              <w:rPr>
                <w:rFonts w:eastAsia="SimHei"/>
                <w:sz w:val="20"/>
                <w:szCs w:val="20"/>
              </w:rPr>
            </w:pPr>
            <w:r w:rsidRPr="00DD6F65">
              <w:rPr>
                <w:rFonts w:eastAsia="SimHei"/>
                <w:b/>
                <w:bCs/>
                <w:sz w:val="20"/>
                <w:szCs w:val="20"/>
                <w:lang w:val="en-US"/>
              </w:rPr>
              <w:t xml:space="preserve">1 </w:t>
            </w:r>
            <w:proofErr w:type="spellStart"/>
            <w:r w:rsidRPr="00DD6F65">
              <w:rPr>
                <w:rFonts w:eastAsia="SimHei"/>
                <w:b/>
                <w:bCs/>
                <w:sz w:val="20"/>
                <w:szCs w:val="20"/>
                <w:lang w:val="zh-CN"/>
              </w:rPr>
              <w:t>用于支助核定工作方案的已收指定用途捐款</w:t>
            </w:r>
            <w:proofErr w:type="spellEnd"/>
          </w:p>
        </w:tc>
        <w:tc>
          <w:tcPr>
            <w:tcW w:w="3452" w:type="dxa"/>
            <w:gridSpan w:val="4"/>
            <w:tcBorders>
              <w:top w:val="single" w:sz="4" w:space="0" w:color="auto"/>
              <w:bottom w:val="nil"/>
              <w:right w:val="nil"/>
            </w:tcBorders>
          </w:tcPr>
          <w:p w14:paraId="235C3DB5" w14:textId="77777777" w:rsidR="000976A2" w:rsidRPr="00DD6F65" w:rsidRDefault="000976A2" w:rsidP="00DD6F65">
            <w:pPr>
              <w:pStyle w:val="Normal-pool"/>
              <w:adjustRightInd w:val="0"/>
              <w:spacing w:before="40" w:after="40"/>
              <w:rPr>
                <w:sz w:val="20"/>
                <w:szCs w:val="20"/>
              </w:rPr>
            </w:pPr>
          </w:p>
        </w:tc>
      </w:tr>
      <w:tr w:rsidR="000976A2" w:rsidRPr="00DD6F65" w14:paraId="262D639D" w14:textId="77777777">
        <w:trPr>
          <w:trHeight w:val="57"/>
          <w:jc w:val="right"/>
        </w:trPr>
        <w:tc>
          <w:tcPr>
            <w:tcW w:w="11062" w:type="dxa"/>
            <w:gridSpan w:val="8"/>
            <w:tcBorders>
              <w:top w:val="nil"/>
              <w:bottom w:val="nil"/>
              <w:right w:val="nil"/>
            </w:tcBorders>
          </w:tcPr>
          <w:p w14:paraId="425F8914" w14:textId="77777777" w:rsidR="000976A2" w:rsidRPr="00DD6F65" w:rsidRDefault="000976A2" w:rsidP="00DD6F65">
            <w:pPr>
              <w:pStyle w:val="Normal-pool"/>
              <w:adjustRightInd w:val="0"/>
              <w:spacing w:before="40" w:after="40"/>
              <w:rPr>
                <w:rFonts w:eastAsia="SimHei"/>
                <w:sz w:val="20"/>
                <w:szCs w:val="20"/>
                <w:lang w:eastAsia="zh-CN"/>
              </w:rPr>
            </w:pPr>
            <w:r w:rsidRPr="00DD6F65">
              <w:rPr>
                <w:rFonts w:eastAsia="SimHei"/>
                <w:b/>
                <w:bCs/>
                <w:sz w:val="20"/>
                <w:szCs w:val="20"/>
                <w:lang w:val="zh-CN" w:eastAsia="zh-CN"/>
              </w:rPr>
              <w:t>1.1</w:t>
            </w:r>
            <w:r w:rsidRPr="00DD6F65">
              <w:rPr>
                <w:rFonts w:eastAsia="SimHei"/>
                <w:sz w:val="20"/>
                <w:szCs w:val="20"/>
                <w:lang w:val="zh-CN" w:eastAsia="zh-CN"/>
              </w:rPr>
              <w:t xml:space="preserve"> </w:t>
            </w:r>
            <w:r w:rsidRPr="00DD6F65">
              <w:rPr>
                <w:rFonts w:eastAsia="SimHei"/>
                <w:b/>
                <w:bCs/>
                <w:sz w:val="20"/>
                <w:szCs w:val="20"/>
                <w:lang w:val="zh-CN" w:eastAsia="zh-CN"/>
              </w:rPr>
              <w:t>从各国政府收到的用于支助核定工作方案的指定用途现金捐款</w:t>
            </w:r>
          </w:p>
        </w:tc>
        <w:tc>
          <w:tcPr>
            <w:tcW w:w="3452" w:type="dxa"/>
            <w:gridSpan w:val="4"/>
            <w:tcBorders>
              <w:top w:val="nil"/>
              <w:bottom w:val="nil"/>
              <w:right w:val="nil"/>
            </w:tcBorders>
          </w:tcPr>
          <w:p w14:paraId="661A9E07" w14:textId="77777777" w:rsidR="000976A2" w:rsidRPr="00DD6F65" w:rsidRDefault="000976A2" w:rsidP="00DD6F65">
            <w:pPr>
              <w:pStyle w:val="Normal-pool"/>
              <w:adjustRightInd w:val="0"/>
              <w:spacing w:before="40" w:after="40"/>
              <w:rPr>
                <w:sz w:val="20"/>
                <w:szCs w:val="20"/>
                <w:lang w:eastAsia="zh-CN"/>
              </w:rPr>
            </w:pPr>
          </w:p>
        </w:tc>
      </w:tr>
      <w:tr w:rsidR="000976A2" w:rsidRPr="00DD6F65" w14:paraId="289BF990" w14:textId="77777777" w:rsidTr="001438FD">
        <w:trPr>
          <w:trHeight w:val="57"/>
          <w:jc w:val="right"/>
        </w:trPr>
        <w:tc>
          <w:tcPr>
            <w:tcW w:w="1985" w:type="dxa"/>
            <w:tcBorders>
              <w:top w:val="nil"/>
              <w:bottom w:val="nil"/>
              <w:right w:val="nil"/>
            </w:tcBorders>
            <w:hideMark/>
          </w:tcPr>
          <w:p w14:paraId="3653352F" w14:textId="77777777" w:rsidR="000976A2" w:rsidRPr="00DD6F65" w:rsidRDefault="000976A2" w:rsidP="00DD6F65">
            <w:pPr>
              <w:pStyle w:val="Normal-pool"/>
              <w:adjustRightInd w:val="0"/>
              <w:spacing w:before="40" w:after="40"/>
              <w:rPr>
                <w:rFonts w:eastAsia="SimSun"/>
                <w:sz w:val="20"/>
                <w:szCs w:val="20"/>
              </w:rPr>
            </w:pPr>
            <w:proofErr w:type="spellStart"/>
            <w:r w:rsidRPr="00DD6F65">
              <w:rPr>
                <w:rFonts w:eastAsia="SimSun"/>
                <w:sz w:val="20"/>
                <w:szCs w:val="20"/>
                <w:lang w:val="zh-CN"/>
              </w:rPr>
              <w:t>加拿大</w:t>
            </w:r>
            <w:proofErr w:type="spellEnd"/>
          </w:p>
        </w:tc>
        <w:tc>
          <w:tcPr>
            <w:tcW w:w="2551" w:type="dxa"/>
            <w:tcBorders>
              <w:top w:val="nil"/>
              <w:left w:val="nil"/>
              <w:bottom w:val="nil"/>
              <w:right w:val="nil"/>
            </w:tcBorders>
            <w:hideMark/>
          </w:tcPr>
          <w:p w14:paraId="312C19ED" w14:textId="77777777" w:rsidR="000976A2" w:rsidRPr="00DD6F65" w:rsidRDefault="000976A2" w:rsidP="00DD6F65">
            <w:pPr>
              <w:pStyle w:val="Normal-pool"/>
              <w:adjustRightInd w:val="0"/>
              <w:spacing w:before="40" w:after="40"/>
              <w:rPr>
                <w:rFonts w:eastAsia="SimSun"/>
                <w:sz w:val="20"/>
                <w:szCs w:val="20"/>
              </w:rPr>
            </w:pPr>
            <w:proofErr w:type="spellStart"/>
            <w:r w:rsidRPr="00DD6F65">
              <w:rPr>
                <w:rFonts w:eastAsia="SimSun"/>
                <w:sz w:val="20"/>
                <w:szCs w:val="20"/>
                <w:lang w:val="zh-CN"/>
              </w:rPr>
              <w:t>对工作方案的支助</w:t>
            </w:r>
            <w:proofErr w:type="spellEnd"/>
          </w:p>
        </w:tc>
        <w:tc>
          <w:tcPr>
            <w:tcW w:w="1276" w:type="dxa"/>
            <w:tcBorders>
              <w:top w:val="nil"/>
              <w:left w:val="nil"/>
              <w:bottom w:val="nil"/>
              <w:right w:val="nil"/>
            </w:tcBorders>
            <w:hideMark/>
          </w:tcPr>
          <w:p w14:paraId="03EB6860" w14:textId="77777777" w:rsidR="000976A2" w:rsidRPr="00DD6F65" w:rsidRDefault="000976A2" w:rsidP="00DD6F65">
            <w:pPr>
              <w:pStyle w:val="Normal-pool"/>
              <w:adjustRightInd w:val="0"/>
              <w:spacing w:before="40" w:after="40"/>
              <w:rPr>
                <w:rFonts w:eastAsia="SimSun"/>
                <w:sz w:val="20"/>
                <w:szCs w:val="20"/>
              </w:rPr>
            </w:pPr>
            <w:proofErr w:type="spellStart"/>
            <w:r w:rsidRPr="00DD6F65">
              <w:rPr>
                <w:rFonts w:eastAsia="SimSun"/>
                <w:sz w:val="20"/>
                <w:szCs w:val="20"/>
                <w:lang w:val="zh-CN"/>
              </w:rPr>
              <w:t>对交付品的支助</w:t>
            </w:r>
            <w:proofErr w:type="spellEnd"/>
          </w:p>
        </w:tc>
        <w:tc>
          <w:tcPr>
            <w:tcW w:w="1568" w:type="dxa"/>
            <w:tcBorders>
              <w:top w:val="nil"/>
              <w:left w:val="nil"/>
              <w:bottom w:val="nil"/>
              <w:right w:val="nil"/>
            </w:tcBorders>
            <w:noWrap/>
            <w:hideMark/>
          </w:tcPr>
          <w:p w14:paraId="790FE517"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25 583</w:t>
            </w:r>
          </w:p>
        </w:tc>
        <w:tc>
          <w:tcPr>
            <w:tcW w:w="990" w:type="dxa"/>
            <w:tcBorders>
              <w:top w:val="nil"/>
              <w:left w:val="nil"/>
              <w:bottom w:val="nil"/>
              <w:right w:val="nil"/>
            </w:tcBorders>
            <w:noWrap/>
            <w:hideMark/>
          </w:tcPr>
          <w:p w14:paraId="71D4A8BA"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30 312</w:t>
            </w:r>
          </w:p>
        </w:tc>
        <w:tc>
          <w:tcPr>
            <w:tcW w:w="900" w:type="dxa"/>
            <w:tcBorders>
              <w:top w:val="nil"/>
              <w:left w:val="nil"/>
              <w:bottom w:val="nil"/>
              <w:right w:val="nil"/>
            </w:tcBorders>
            <w:noWrap/>
            <w:hideMark/>
          </w:tcPr>
          <w:p w14:paraId="0659CDB4"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31 260</w:t>
            </w:r>
          </w:p>
        </w:tc>
        <w:tc>
          <w:tcPr>
            <w:tcW w:w="907" w:type="dxa"/>
            <w:tcBorders>
              <w:top w:val="nil"/>
              <w:left w:val="nil"/>
              <w:bottom w:val="nil"/>
              <w:right w:val="nil"/>
            </w:tcBorders>
            <w:noWrap/>
            <w:hideMark/>
          </w:tcPr>
          <w:p w14:paraId="3E3515AF"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31 216</w:t>
            </w:r>
          </w:p>
        </w:tc>
        <w:tc>
          <w:tcPr>
            <w:tcW w:w="885" w:type="dxa"/>
            <w:tcBorders>
              <w:top w:val="nil"/>
              <w:left w:val="nil"/>
              <w:bottom w:val="nil"/>
              <w:right w:val="single" w:sz="4" w:space="0" w:color="auto"/>
            </w:tcBorders>
            <w:noWrap/>
            <w:hideMark/>
          </w:tcPr>
          <w:p w14:paraId="158DA342"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31 119</w:t>
            </w:r>
          </w:p>
        </w:tc>
        <w:tc>
          <w:tcPr>
            <w:tcW w:w="908" w:type="dxa"/>
            <w:tcBorders>
              <w:top w:val="nil"/>
              <w:left w:val="single" w:sz="4" w:space="0" w:color="auto"/>
              <w:bottom w:val="nil"/>
              <w:right w:val="nil"/>
            </w:tcBorders>
            <w:noWrap/>
            <w:hideMark/>
          </w:tcPr>
          <w:p w14:paraId="75BCD5CB"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w:t>
            </w:r>
          </w:p>
        </w:tc>
        <w:tc>
          <w:tcPr>
            <w:tcW w:w="810" w:type="dxa"/>
            <w:tcBorders>
              <w:top w:val="nil"/>
              <w:left w:val="nil"/>
              <w:bottom w:val="nil"/>
              <w:right w:val="nil"/>
            </w:tcBorders>
            <w:noWrap/>
            <w:hideMark/>
          </w:tcPr>
          <w:p w14:paraId="6862BD23"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31 397</w:t>
            </w:r>
          </w:p>
        </w:tc>
        <w:tc>
          <w:tcPr>
            <w:tcW w:w="810" w:type="dxa"/>
            <w:tcBorders>
              <w:top w:val="nil"/>
              <w:left w:val="nil"/>
              <w:bottom w:val="nil"/>
              <w:right w:val="nil"/>
            </w:tcBorders>
          </w:tcPr>
          <w:p w14:paraId="2EFED33D"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31 397</w:t>
            </w:r>
          </w:p>
        </w:tc>
        <w:tc>
          <w:tcPr>
            <w:tcW w:w="924" w:type="dxa"/>
            <w:tcBorders>
              <w:top w:val="nil"/>
              <w:left w:val="nil"/>
              <w:bottom w:val="nil"/>
              <w:right w:val="nil"/>
            </w:tcBorders>
            <w:noWrap/>
            <w:hideMark/>
          </w:tcPr>
          <w:p w14:paraId="00FA97BE"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62 794</w:t>
            </w:r>
          </w:p>
        </w:tc>
      </w:tr>
      <w:tr w:rsidR="000976A2" w:rsidRPr="00DD6F65" w14:paraId="63661BC1" w14:textId="77777777" w:rsidTr="001438FD">
        <w:trPr>
          <w:trHeight w:val="57"/>
          <w:jc w:val="right"/>
        </w:trPr>
        <w:tc>
          <w:tcPr>
            <w:tcW w:w="1985" w:type="dxa"/>
            <w:tcBorders>
              <w:top w:val="nil"/>
              <w:bottom w:val="nil"/>
              <w:right w:val="nil"/>
            </w:tcBorders>
            <w:hideMark/>
          </w:tcPr>
          <w:p w14:paraId="02C1E33B" w14:textId="77777777" w:rsidR="000976A2" w:rsidRPr="00DD6F65" w:rsidRDefault="000976A2" w:rsidP="00DD6F65">
            <w:pPr>
              <w:pStyle w:val="Normal-pool"/>
              <w:adjustRightInd w:val="0"/>
              <w:spacing w:before="40" w:after="40"/>
              <w:rPr>
                <w:rFonts w:eastAsia="SimSun"/>
                <w:sz w:val="20"/>
                <w:szCs w:val="20"/>
              </w:rPr>
            </w:pPr>
            <w:proofErr w:type="spellStart"/>
            <w:r w:rsidRPr="00DD6F65">
              <w:rPr>
                <w:rFonts w:eastAsia="SimSun"/>
                <w:sz w:val="20"/>
                <w:szCs w:val="20"/>
                <w:lang w:val="zh-CN"/>
              </w:rPr>
              <w:t>芬兰</w:t>
            </w:r>
            <w:proofErr w:type="spellEnd"/>
          </w:p>
        </w:tc>
        <w:tc>
          <w:tcPr>
            <w:tcW w:w="2551" w:type="dxa"/>
            <w:tcBorders>
              <w:top w:val="nil"/>
              <w:left w:val="nil"/>
              <w:bottom w:val="nil"/>
              <w:right w:val="nil"/>
            </w:tcBorders>
            <w:hideMark/>
          </w:tcPr>
          <w:p w14:paraId="63370C36" w14:textId="77777777" w:rsidR="000976A2" w:rsidRPr="00DD6F65" w:rsidRDefault="000976A2" w:rsidP="00DD6F65">
            <w:pPr>
              <w:pStyle w:val="Normal-pool"/>
              <w:adjustRightInd w:val="0"/>
              <w:spacing w:before="40" w:after="40"/>
              <w:rPr>
                <w:rFonts w:eastAsia="SimSun"/>
                <w:sz w:val="20"/>
                <w:szCs w:val="20"/>
              </w:rPr>
            </w:pPr>
            <w:proofErr w:type="spellStart"/>
            <w:r w:rsidRPr="00DD6F65">
              <w:rPr>
                <w:rFonts w:eastAsia="SimSun"/>
                <w:sz w:val="20"/>
                <w:szCs w:val="20"/>
                <w:lang w:val="zh-CN"/>
              </w:rPr>
              <w:t>对工作方案的支助</w:t>
            </w:r>
            <w:proofErr w:type="spellEnd"/>
          </w:p>
        </w:tc>
        <w:tc>
          <w:tcPr>
            <w:tcW w:w="1276" w:type="dxa"/>
            <w:tcBorders>
              <w:top w:val="nil"/>
              <w:left w:val="nil"/>
              <w:bottom w:val="nil"/>
              <w:right w:val="nil"/>
            </w:tcBorders>
            <w:hideMark/>
          </w:tcPr>
          <w:p w14:paraId="51DC5789" w14:textId="77777777" w:rsidR="000976A2" w:rsidRPr="00DD6F65" w:rsidRDefault="000976A2" w:rsidP="00DD6F65">
            <w:pPr>
              <w:pStyle w:val="Normal-pool"/>
              <w:adjustRightInd w:val="0"/>
              <w:spacing w:before="40" w:after="40"/>
              <w:rPr>
                <w:rFonts w:eastAsia="SimSun"/>
                <w:sz w:val="20"/>
                <w:szCs w:val="20"/>
              </w:rPr>
            </w:pPr>
            <w:proofErr w:type="spellStart"/>
            <w:r w:rsidRPr="00DD6F65">
              <w:rPr>
                <w:rFonts w:eastAsia="SimSun"/>
                <w:sz w:val="20"/>
                <w:szCs w:val="20"/>
                <w:lang w:val="zh-CN"/>
              </w:rPr>
              <w:t>对交付品的支助</w:t>
            </w:r>
            <w:proofErr w:type="spellEnd"/>
          </w:p>
        </w:tc>
        <w:tc>
          <w:tcPr>
            <w:tcW w:w="1568" w:type="dxa"/>
            <w:tcBorders>
              <w:top w:val="nil"/>
              <w:left w:val="nil"/>
              <w:bottom w:val="nil"/>
              <w:right w:val="nil"/>
            </w:tcBorders>
            <w:noWrap/>
            <w:hideMark/>
          </w:tcPr>
          <w:p w14:paraId="0D1708C0"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w:t>
            </w:r>
          </w:p>
        </w:tc>
        <w:tc>
          <w:tcPr>
            <w:tcW w:w="990" w:type="dxa"/>
            <w:tcBorders>
              <w:top w:val="nil"/>
              <w:left w:val="nil"/>
              <w:bottom w:val="nil"/>
              <w:right w:val="nil"/>
            </w:tcBorders>
            <w:noWrap/>
            <w:hideMark/>
          </w:tcPr>
          <w:p w14:paraId="47B76965"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w:t>
            </w:r>
          </w:p>
        </w:tc>
        <w:tc>
          <w:tcPr>
            <w:tcW w:w="900" w:type="dxa"/>
            <w:tcBorders>
              <w:top w:val="nil"/>
              <w:left w:val="nil"/>
              <w:bottom w:val="nil"/>
              <w:right w:val="nil"/>
            </w:tcBorders>
            <w:noWrap/>
            <w:hideMark/>
          </w:tcPr>
          <w:p w14:paraId="625311A5"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w:t>
            </w:r>
          </w:p>
        </w:tc>
        <w:tc>
          <w:tcPr>
            <w:tcW w:w="907" w:type="dxa"/>
            <w:tcBorders>
              <w:top w:val="nil"/>
              <w:left w:val="nil"/>
              <w:bottom w:val="nil"/>
              <w:right w:val="nil"/>
            </w:tcBorders>
            <w:noWrap/>
            <w:hideMark/>
          </w:tcPr>
          <w:p w14:paraId="27D8CB7F"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23 866</w:t>
            </w:r>
          </w:p>
        </w:tc>
        <w:tc>
          <w:tcPr>
            <w:tcW w:w="885" w:type="dxa"/>
            <w:tcBorders>
              <w:top w:val="nil"/>
              <w:left w:val="nil"/>
              <w:bottom w:val="nil"/>
              <w:right w:val="single" w:sz="4" w:space="0" w:color="auto"/>
            </w:tcBorders>
            <w:noWrap/>
            <w:hideMark/>
          </w:tcPr>
          <w:p w14:paraId="430397D6"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w:t>
            </w:r>
          </w:p>
        </w:tc>
        <w:tc>
          <w:tcPr>
            <w:tcW w:w="908" w:type="dxa"/>
            <w:tcBorders>
              <w:top w:val="nil"/>
              <w:left w:val="single" w:sz="4" w:space="0" w:color="auto"/>
              <w:bottom w:val="nil"/>
              <w:right w:val="nil"/>
            </w:tcBorders>
            <w:noWrap/>
            <w:hideMark/>
          </w:tcPr>
          <w:p w14:paraId="7BE4B844"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w:t>
            </w:r>
          </w:p>
        </w:tc>
        <w:tc>
          <w:tcPr>
            <w:tcW w:w="810" w:type="dxa"/>
            <w:tcBorders>
              <w:top w:val="nil"/>
              <w:left w:val="nil"/>
              <w:bottom w:val="nil"/>
              <w:right w:val="nil"/>
            </w:tcBorders>
            <w:noWrap/>
            <w:hideMark/>
          </w:tcPr>
          <w:p w14:paraId="107E0C81"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w:t>
            </w:r>
          </w:p>
        </w:tc>
        <w:tc>
          <w:tcPr>
            <w:tcW w:w="810" w:type="dxa"/>
            <w:tcBorders>
              <w:top w:val="nil"/>
              <w:left w:val="nil"/>
              <w:bottom w:val="nil"/>
              <w:right w:val="nil"/>
            </w:tcBorders>
          </w:tcPr>
          <w:p w14:paraId="4EB277D2"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w:t>
            </w:r>
          </w:p>
        </w:tc>
        <w:tc>
          <w:tcPr>
            <w:tcW w:w="924" w:type="dxa"/>
            <w:tcBorders>
              <w:top w:val="nil"/>
              <w:left w:val="nil"/>
              <w:bottom w:val="nil"/>
              <w:right w:val="nil"/>
            </w:tcBorders>
            <w:noWrap/>
            <w:hideMark/>
          </w:tcPr>
          <w:p w14:paraId="2FAB8DA7"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w:t>
            </w:r>
          </w:p>
        </w:tc>
      </w:tr>
      <w:tr w:rsidR="000976A2" w:rsidRPr="00DD6F65" w14:paraId="2307A0A3" w14:textId="77777777" w:rsidTr="001438FD">
        <w:trPr>
          <w:trHeight w:val="57"/>
          <w:jc w:val="right"/>
        </w:trPr>
        <w:tc>
          <w:tcPr>
            <w:tcW w:w="1985" w:type="dxa"/>
            <w:tcBorders>
              <w:top w:val="nil"/>
              <w:bottom w:val="nil"/>
              <w:right w:val="nil"/>
            </w:tcBorders>
            <w:noWrap/>
            <w:hideMark/>
          </w:tcPr>
          <w:p w14:paraId="5F439E04" w14:textId="77777777" w:rsidR="000976A2" w:rsidRPr="00DD6F65" w:rsidRDefault="000976A2" w:rsidP="00DD6F65">
            <w:pPr>
              <w:pStyle w:val="Normal-pool"/>
              <w:adjustRightInd w:val="0"/>
              <w:spacing w:before="40" w:after="40"/>
              <w:rPr>
                <w:rFonts w:eastAsia="SimSun"/>
                <w:sz w:val="20"/>
                <w:szCs w:val="20"/>
                <w:lang w:eastAsia="zh-CN"/>
              </w:rPr>
            </w:pPr>
            <w:r w:rsidRPr="00DD6F65">
              <w:rPr>
                <w:rFonts w:eastAsia="SimSun"/>
                <w:sz w:val="20"/>
                <w:szCs w:val="20"/>
                <w:lang w:val="zh-CN" w:eastAsia="zh-CN"/>
              </w:rPr>
              <w:t>法国（法国生物多样性署）</w:t>
            </w:r>
          </w:p>
        </w:tc>
        <w:tc>
          <w:tcPr>
            <w:tcW w:w="2551" w:type="dxa"/>
            <w:tcBorders>
              <w:top w:val="nil"/>
              <w:left w:val="nil"/>
              <w:bottom w:val="nil"/>
              <w:right w:val="nil"/>
            </w:tcBorders>
            <w:hideMark/>
          </w:tcPr>
          <w:p w14:paraId="4011F6AA" w14:textId="77777777" w:rsidR="000976A2" w:rsidRPr="00DD6F65" w:rsidRDefault="000976A2" w:rsidP="00DD6F65">
            <w:pPr>
              <w:pStyle w:val="Normal-pool"/>
              <w:adjustRightInd w:val="0"/>
              <w:spacing w:before="40" w:after="40"/>
              <w:rPr>
                <w:rFonts w:eastAsia="SimSun"/>
                <w:sz w:val="20"/>
                <w:szCs w:val="20"/>
              </w:rPr>
            </w:pPr>
            <w:proofErr w:type="spellStart"/>
            <w:r w:rsidRPr="00DD6F65">
              <w:rPr>
                <w:rFonts w:eastAsia="SimSun"/>
                <w:sz w:val="20"/>
                <w:szCs w:val="20"/>
                <w:lang w:val="zh-CN"/>
              </w:rPr>
              <w:t>对全球评估的支助</w:t>
            </w:r>
            <w:proofErr w:type="spellEnd"/>
          </w:p>
        </w:tc>
        <w:tc>
          <w:tcPr>
            <w:tcW w:w="1276" w:type="dxa"/>
            <w:tcBorders>
              <w:top w:val="nil"/>
              <w:left w:val="nil"/>
              <w:bottom w:val="nil"/>
              <w:right w:val="nil"/>
            </w:tcBorders>
            <w:hideMark/>
          </w:tcPr>
          <w:p w14:paraId="0C30B13A" w14:textId="77777777" w:rsidR="000976A2" w:rsidRPr="00DD6F65" w:rsidRDefault="000976A2" w:rsidP="00DD6F65">
            <w:pPr>
              <w:pStyle w:val="Normal-pool"/>
              <w:adjustRightInd w:val="0"/>
              <w:spacing w:before="40" w:after="40"/>
              <w:rPr>
                <w:rFonts w:eastAsia="SimSun"/>
                <w:sz w:val="20"/>
                <w:szCs w:val="20"/>
              </w:rPr>
            </w:pPr>
            <w:proofErr w:type="spellStart"/>
            <w:r w:rsidRPr="00DD6F65">
              <w:rPr>
                <w:rFonts w:eastAsia="SimSun"/>
                <w:sz w:val="20"/>
                <w:szCs w:val="20"/>
                <w:lang w:val="zh-CN"/>
              </w:rPr>
              <w:t>对交付品的支助</w:t>
            </w:r>
            <w:proofErr w:type="spellEnd"/>
          </w:p>
        </w:tc>
        <w:tc>
          <w:tcPr>
            <w:tcW w:w="1568" w:type="dxa"/>
            <w:tcBorders>
              <w:top w:val="nil"/>
              <w:left w:val="nil"/>
              <w:bottom w:val="nil"/>
              <w:right w:val="nil"/>
            </w:tcBorders>
            <w:noWrap/>
            <w:hideMark/>
          </w:tcPr>
          <w:p w14:paraId="430BACE7"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102 740</w:t>
            </w:r>
          </w:p>
        </w:tc>
        <w:tc>
          <w:tcPr>
            <w:tcW w:w="990" w:type="dxa"/>
            <w:tcBorders>
              <w:top w:val="nil"/>
              <w:left w:val="nil"/>
              <w:bottom w:val="nil"/>
              <w:right w:val="nil"/>
            </w:tcBorders>
            <w:noWrap/>
            <w:hideMark/>
          </w:tcPr>
          <w:p w14:paraId="31F4E18D"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71 903</w:t>
            </w:r>
          </w:p>
        </w:tc>
        <w:tc>
          <w:tcPr>
            <w:tcW w:w="900" w:type="dxa"/>
            <w:tcBorders>
              <w:top w:val="nil"/>
              <w:left w:val="nil"/>
              <w:bottom w:val="nil"/>
              <w:right w:val="nil"/>
            </w:tcBorders>
            <w:noWrap/>
            <w:hideMark/>
          </w:tcPr>
          <w:p w14:paraId="1A7DAA94"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w:t>
            </w:r>
          </w:p>
        </w:tc>
        <w:tc>
          <w:tcPr>
            <w:tcW w:w="907" w:type="dxa"/>
            <w:tcBorders>
              <w:top w:val="nil"/>
              <w:left w:val="nil"/>
              <w:bottom w:val="nil"/>
              <w:right w:val="nil"/>
            </w:tcBorders>
            <w:noWrap/>
            <w:hideMark/>
          </w:tcPr>
          <w:p w14:paraId="6205A6C3"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w:t>
            </w:r>
          </w:p>
        </w:tc>
        <w:tc>
          <w:tcPr>
            <w:tcW w:w="885" w:type="dxa"/>
            <w:tcBorders>
              <w:top w:val="nil"/>
              <w:left w:val="nil"/>
              <w:bottom w:val="nil"/>
              <w:right w:val="single" w:sz="4" w:space="0" w:color="auto"/>
            </w:tcBorders>
            <w:noWrap/>
            <w:hideMark/>
          </w:tcPr>
          <w:p w14:paraId="0DDB6D1F"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w:t>
            </w:r>
          </w:p>
        </w:tc>
        <w:tc>
          <w:tcPr>
            <w:tcW w:w="908" w:type="dxa"/>
            <w:tcBorders>
              <w:top w:val="nil"/>
              <w:left w:val="single" w:sz="4" w:space="0" w:color="auto"/>
              <w:bottom w:val="nil"/>
              <w:right w:val="nil"/>
            </w:tcBorders>
            <w:noWrap/>
            <w:hideMark/>
          </w:tcPr>
          <w:p w14:paraId="35F5EF6A"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w:t>
            </w:r>
          </w:p>
        </w:tc>
        <w:tc>
          <w:tcPr>
            <w:tcW w:w="810" w:type="dxa"/>
            <w:tcBorders>
              <w:top w:val="nil"/>
              <w:left w:val="nil"/>
              <w:bottom w:val="nil"/>
              <w:right w:val="nil"/>
            </w:tcBorders>
            <w:noWrap/>
            <w:hideMark/>
          </w:tcPr>
          <w:p w14:paraId="36EE9558"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w:t>
            </w:r>
          </w:p>
        </w:tc>
        <w:tc>
          <w:tcPr>
            <w:tcW w:w="810" w:type="dxa"/>
            <w:tcBorders>
              <w:top w:val="nil"/>
              <w:left w:val="nil"/>
              <w:bottom w:val="nil"/>
              <w:right w:val="nil"/>
            </w:tcBorders>
          </w:tcPr>
          <w:p w14:paraId="79E410A8"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w:t>
            </w:r>
          </w:p>
        </w:tc>
        <w:tc>
          <w:tcPr>
            <w:tcW w:w="924" w:type="dxa"/>
            <w:tcBorders>
              <w:top w:val="nil"/>
              <w:left w:val="nil"/>
              <w:bottom w:val="nil"/>
              <w:right w:val="nil"/>
            </w:tcBorders>
            <w:noWrap/>
            <w:hideMark/>
          </w:tcPr>
          <w:p w14:paraId="3D5FE602"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w:t>
            </w:r>
          </w:p>
        </w:tc>
      </w:tr>
      <w:tr w:rsidR="000976A2" w:rsidRPr="00DD6F65" w14:paraId="209DD997" w14:textId="77777777" w:rsidTr="001438FD">
        <w:trPr>
          <w:trHeight w:val="57"/>
          <w:jc w:val="right"/>
        </w:trPr>
        <w:tc>
          <w:tcPr>
            <w:tcW w:w="1985" w:type="dxa"/>
            <w:tcBorders>
              <w:top w:val="nil"/>
              <w:bottom w:val="nil"/>
              <w:right w:val="nil"/>
            </w:tcBorders>
            <w:noWrap/>
            <w:hideMark/>
          </w:tcPr>
          <w:p w14:paraId="76AA52BF" w14:textId="77777777" w:rsidR="000976A2" w:rsidRPr="00DD6F65" w:rsidRDefault="000976A2" w:rsidP="00DD6F65">
            <w:pPr>
              <w:pStyle w:val="Normal-pool"/>
              <w:adjustRightInd w:val="0"/>
              <w:spacing w:before="40" w:after="40"/>
              <w:rPr>
                <w:rFonts w:eastAsia="SimSun"/>
                <w:sz w:val="20"/>
                <w:szCs w:val="20"/>
                <w:lang w:eastAsia="zh-CN"/>
              </w:rPr>
            </w:pPr>
            <w:r w:rsidRPr="00DD6F65">
              <w:rPr>
                <w:rFonts w:eastAsia="SimSun"/>
                <w:sz w:val="20"/>
                <w:szCs w:val="20"/>
                <w:lang w:val="zh-CN" w:eastAsia="zh-CN"/>
              </w:rPr>
              <w:t>法国（法国生物多样性署）</w:t>
            </w:r>
          </w:p>
        </w:tc>
        <w:tc>
          <w:tcPr>
            <w:tcW w:w="2551" w:type="dxa"/>
            <w:tcBorders>
              <w:top w:val="nil"/>
              <w:left w:val="nil"/>
              <w:bottom w:val="nil"/>
              <w:right w:val="nil"/>
            </w:tcBorders>
            <w:hideMark/>
          </w:tcPr>
          <w:p w14:paraId="7F3558CD" w14:textId="77777777" w:rsidR="000976A2" w:rsidRPr="00DD6F65" w:rsidRDefault="000976A2" w:rsidP="00DD6F65">
            <w:pPr>
              <w:pStyle w:val="Normal-pool"/>
              <w:adjustRightInd w:val="0"/>
              <w:spacing w:before="40" w:after="40"/>
              <w:rPr>
                <w:rFonts w:eastAsia="SimSun"/>
                <w:sz w:val="20"/>
                <w:szCs w:val="20"/>
                <w:lang w:eastAsia="zh-CN"/>
              </w:rPr>
            </w:pPr>
            <w:r w:rsidRPr="00DD6F65">
              <w:rPr>
                <w:rFonts w:eastAsia="SimSun"/>
                <w:sz w:val="20"/>
                <w:szCs w:val="20"/>
                <w:lang w:val="zh-CN" w:eastAsia="zh-CN"/>
              </w:rPr>
              <w:t>对外来入侵物种专题评估的支助</w:t>
            </w:r>
          </w:p>
        </w:tc>
        <w:tc>
          <w:tcPr>
            <w:tcW w:w="1276" w:type="dxa"/>
            <w:tcBorders>
              <w:top w:val="nil"/>
              <w:left w:val="nil"/>
              <w:bottom w:val="nil"/>
              <w:right w:val="nil"/>
            </w:tcBorders>
            <w:hideMark/>
          </w:tcPr>
          <w:p w14:paraId="3C9CB492" w14:textId="77777777" w:rsidR="000976A2" w:rsidRPr="00DD6F65" w:rsidRDefault="000976A2" w:rsidP="00DD6F65">
            <w:pPr>
              <w:pStyle w:val="Normal-pool"/>
              <w:adjustRightInd w:val="0"/>
              <w:spacing w:before="40" w:after="40"/>
              <w:rPr>
                <w:rFonts w:eastAsia="SimSun"/>
                <w:sz w:val="20"/>
                <w:szCs w:val="20"/>
              </w:rPr>
            </w:pPr>
            <w:proofErr w:type="spellStart"/>
            <w:r w:rsidRPr="00DD6F65">
              <w:rPr>
                <w:rFonts w:eastAsia="SimSun"/>
                <w:sz w:val="20"/>
                <w:szCs w:val="20"/>
                <w:lang w:val="zh-CN"/>
              </w:rPr>
              <w:t>对交付品的支助</w:t>
            </w:r>
            <w:proofErr w:type="spellEnd"/>
          </w:p>
        </w:tc>
        <w:tc>
          <w:tcPr>
            <w:tcW w:w="1568" w:type="dxa"/>
            <w:tcBorders>
              <w:top w:val="nil"/>
              <w:left w:val="nil"/>
              <w:bottom w:val="nil"/>
              <w:right w:val="nil"/>
            </w:tcBorders>
            <w:noWrap/>
            <w:hideMark/>
          </w:tcPr>
          <w:p w14:paraId="62C827DE"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w:t>
            </w:r>
          </w:p>
        </w:tc>
        <w:tc>
          <w:tcPr>
            <w:tcW w:w="990" w:type="dxa"/>
            <w:tcBorders>
              <w:top w:val="nil"/>
              <w:left w:val="nil"/>
              <w:bottom w:val="nil"/>
              <w:right w:val="nil"/>
            </w:tcBorders>
            <w:noWrap/>
            <w:hideMark/>
          </w:tcPr>
          <w:p w14:paraId="33AE5FE4"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79 545</w:t>
            </w:r>
          </w:p>
        </w:tc>
        <w:tc>
          <w:tcPr>
            <w:tcW w:w="900" w:type="dxa"/>
            <w:tcBorders>
              <w:top w:val="nil"/>
              <w:left w:val="nil"/>
              <w:bottom w:val="nil"/>
              <w:right w:val="nil"/>
            </w:tcBorders>
            <w:noWrap/>
            <w:hideMark/>
          </w:tcPr>
          <w:p w14:paraId="43A18B6A"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116 959</w:t>
            </w:r>
          </w:p>
        </w:tc>
        <w:tc>
          <w:tcPr>
            <w:tcW w:w="907" w:type="dxa"/>
            <w:tcBorders>
              <w:top w:val="nil"/>
              <w:left w:val="nil"/>
              <w:bottom w:val="nil"/>
              <w:right w:val="nil"/>
            </w:tcBorders>
            <w:noWrap/>
            <w:hideMark/>
          </w:tcPr>
          <w:p w14:paraId="276E3654"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w:t>
            </w:r>
          </w:p>
        </w:tc>
        <w:tc>
          <w:tcPr>
            <w:tcW w:w="885" w:type="dxa"/>
            <w:tcBorders>
              <w:top w:val="nil"/>
              <w:left w:val="nil"/>
              <w:bottom w:val="nil"/>
              <w:right w:val="single" w:sz="4" w:space="0" w:color="auto"/>
            </w:tcBorders>
            <w:noWrap/>
            <w:hideMark/>
          </w:tcPr>
          <w:p w14:paraId="4A26FFAB"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w:t>
            </w:r>
          </w:p>
        </w:tc>
        <w:tc>
          <w:tcPr>
            <w:tcW w:w="908" w:type="dxa"/>
            <w:tcBorders>
              <w:top w:val="nil"/>
              <w:left w:val="single" w:sz="4" w:space="0" w:color="auto"/>
              <w:bottom w:val="nil"/>
              <w:right w:val="nil"/>
            </w:tcBorders>
            <w:noWrap/>
            <w:hideMark/>
          </w:tcPr>
          <w:p w14:paraId="552B2414"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w:t>
            </w:r>
          </w:p>
        </w:tc>
        <w:tc>
          <w:tcPr>
            <w:tcW w:w="810" w:type="dxa"/>
            <w:tcBorders>
              <w:top w:val="nil"/>
              <w:left w:val="nil"/>
              <w:bottom w:val="nil"/>
              <w:right w:val="nil"/>
            </w:tcBorders>
            <w:noWrap/>
            <w:hideMark/>
          </w:tcPr>
          <w:p w14:paraId="7313EEC0"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64 654</w:t>
            </w:r>
          </w:p>
        </w:tc>
        <w:tc>
          <w:tcPr>
            <w:tcW w:w="810" w:type="dxa"/>
            <w:tcBorders>
              <w:top w:val="nil"/>
              <w:left w:val="nil"/>
              <w:bottom w:val="nil"/>
              <w:right w:val="nil"/>
            </w:tcBorders>
          </w:tcPr>
          <w:p w14:paraId="5EBB33A2"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w:t>
            </w:r>
          </w:p>
        </w:tc>
        <w:tc>
          <w:tcPr>
            <w:tcW w:w="924" w:type="dxa"/>
            <w:tcBorders>
              <w:top w:val="nil"/>
              <w:left w:val="nil"/>
              <w:bottom w:val="nil"/>
              <w:right w:val="nil"/>
            </w:tcBorders>
            <w:noWrap/>
            <w:hideMark/>
          </w:tcPr>
          <w:p w14:paraId="4EB8BFAB"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64 654</w:t>
            </w:r>
          </w:p>
        </w:tc>
      </w:tr>
      <w:tr w:rsidR="000976A2" w:rsidRPr="00DD6F65" w14:paraId="4AAE049A" w14:textId="77777777" w:rsidTr="001438FD">
        <w:trPr>
          <w:trHeight w:val="57"/>
          <w:jc w:val="right"/>
        </w:trPr>
        <w:tc>
          <w:tcPr>
            <w:tcW w:w="1985" w:type="dxa"/>
            <w:tcBorders>
              <w:top w:val="nil"/>
              <w:bottom w:val="nil"/>
              <w:right w:val="nil"/>
            </w:tcBorders>
            <w:noWrap/>
            <w:hideMark/>
          </w:tcPr>
          <w:p w14:paraId="62B140DB" w14:textId="77777777" w:rsidR="000976A2" w:rsidRPr="00DD6F65" w:rsidRDefault="000976A2" w:rsidP="00DD6F65">
            <w:pPr>
              <w:pStyle w:val="Normal-pool"/>
              <w:adjustRightInd w:val="0"/>
              <w:spacing w:before="40" w:after="40"/>
              <w:rPr>
                <w:rFonts w:eastAsia="SimSun"/>
                <w:sz w:val="20"/>
                <w:szCs w:val="20"/>
                <w:lang w:eastAsia="zh-CN"/>
              </w:rPr>
            </w:pPr>
            <w:r w:rsidRPr="00DD6F65">
              <w:rPr>
                <w:rFonts w:eastAsia="SimSun"/>
                <w:sz w:val="20"/>
                <w:szCs w:val="20"/>
                <w:lang w:val="zh-CN" w:eastAsia="zh-CN"/>
              </w:rPr>
              <w:lastRenderedPageBreak/>
              <w:t>法国（法国生物多样性署）</w:t>
            </w:r>
          </w:p>
        </w:tc>
        <w:tc>
          <w:tcPr>
            <w:tcW w:w="2551" w:type="dxa"/>
            <w:tcBorders>
              <w:top w:val="nil"/>
              <w:left w:val="nil"/>
              <w:bottom w:val="nil"/>
              <w:right w:val="nil"/>
            </w:tcBorders>
            <w:hideMark/>
          </w:tcPr>
          <w:p w14:paraId="45120AF1" w14:textId="77777777" w:rsidR="000976A2" w:rsidRPr="00DD6F65" w:rsidRDefault="000976A2" w:rsidP="00DD6F65">
            <w:pPr>
              <w:pStyle w:val="Normal-pool"/>
              <w:adjustRightInd w:val="0"/>
              <w:spacing w:before="40" w:after="40"/>
              <w:rPr>
                <w:rFonts w:eastAsia="SimSun"/>
                <w:sz w:val="20"/>
                <w:szCs w:val="20"/>
                <w:lang w:eastAsia="zh-CN"/>
              </w:rPr>
            </w:pPr>
            <w:r w:rsidRPr="00DD6F65">
              <w:rPr>
                <w:rFonts w:eastAsia="SimSun"/>
                <w:sz w:val="20"/>
                <w:szCs w:val="20"/>
                <w:lang w:val="zh-CN" w:eastAsia="zh-CN"/>
              </w:rPr>
              <w:t>对价值专题评估的支助</w:t>
            </w:r>
          </w:p>
        </w:tc>
        <w:tc>
          <w:tcPr>
            <w:tcW w:w="1276" w:type="dxa"/>
            <w:tcBorders>
              <w:top w:val="nil"/>
              <w:left w:val="nil"/>
              <w:bottom w:val="nil"/>
              <w:right w:val="nil"/>
            </w:tcBorders>
            <w:hideMark/>
          </w:tcPr>
          <w:p w14:paraId="603AA347" w14:textId="77777777" w:rsidR="000976A2" w:rsidRPr="00DD6F65" w:rsidRDefault="000976A2" w:rsidP="00DD6F65">
            <w:pPr>
              <w:pStyle w:val="Normal-pool"/>
              <w:adjustRightInd w:val="0"/>
              <w:spacing w:before="40" w:after="40"/>
              <w:rPr>
                <w:rFonts w:eastAsia="SimSun"/>
                <w:sz w:val="20"/>
                <w:szCs w:val="20"/>
              </w:rPr>
            </w:pPr>
            <w:proofErr w:type="spellStart"/>
            <w:r w:rsidRPr="00DD6F65">
              <w:rPr>
                <w:rFonts w:eastAsia="SimSun"/>
                <w:sz w:val="20"/>
                <w:szCs w:val="20"/>
                <w:lang w:val="zh-CN"/>
              </w:rPr>
              <w:t>对交付品的支助</w:t>
            </w:r>
            <w:proofErr w:type="spellEnd"/>
          </w:p>
        </w:tc>
        <w:tc>
          <w:tcPr>
            <w:tcW w:w="1568" w:type="dxa"/>
            <w:tcBorders>
              <w:top w:val="nil"/>
              <w:left w:val="nil"/>
              <w:bottom w:val="nil"/>
              <w:right w:val="nil"/>
            </w:tcBorders>
            <w:noWrap/>
            <w:hideMark/>
          </w:tcPr>
          <w:p w14:paraId="4496D1EE"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84 541</w:t>
            </w:r>
          </w:p>
        </w:tc>
        <w:tc>
          <w:tcPr>
            <w:tcW w:w="990" w:type="dxa"/>
            <w:tcBorders>
              <w:top w:val="nil"/>
              <w:left w:val="nil"/>
              <w:bottom w:val="nil"/>
              <w:right w:val="nil"/>
            </w:tcBorders>
            <w:noWrap/>
            <w:hideMark/>
          </w:tcPr>
          <w:p w14:paraId="690069F4"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55 741</w:t>
            </w:r>
          </w:p>
        </w:tc>
        <w:tc>
          <w:tcPr>
            <w:tcW w:w="900" w:type="dxa"/>
            <w:tcBorders>
              <w:top w:val="nil"/>
              <w:left w:val="nil"/>
              <w:bottom w:val="nil"/>
              <w:right w:val="nil"/>
            </w:tcBorders>
            <w:noWrap/>
            <w:hideMark/>
          </w:tcPr>
          <w:p w14:paraId="4FEDB551"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58 480</w:t>
            </w:r>
          </w:p>
        </w:tc>
        <w:tc>
          <w:tcPr>
            <w:tcW w:w="907" w:type="dxa"/>
            <w:tcBorders>
              <w:top w:val="nil"/>
              <w:left w:val="nil"/>
              <w:bottom w:val="nil"/>
              <w:right w:val="nil"/>
            </w:tcBorders>
            <w:noWrap/>
            <w:hideMark/>
          </w:tcPr>
          <w:p w14:paraId="6D51D20B"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w:t>
            </w:r>
          </w:p>
        </w:tc>
        <w:tc>
          <w:tcPr>
            <w:tcW w:w="885" w:type="dxa"/>
            <w:tcBorders>
              <w:top w:val="nil"/>
              <w:left w:val="nil"/>
              <w:bottom w:val="nil"/>
              <w:right w:val="single" w:sz="4" w:space="0" w:color="auto"/>
            </w:tcBorders>
            <w:noWrap/>
            <w:hideMark/>
          </w:tcPr>
          <w:p w14:paraId="76F3E63B"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w:t>
            </w:r>
          </w:p>
        </w:tc>
        <w:tc>
          <w:tcPr>
            <w:tcW w:w="908" w:type="dxa"/>
            <w:tcBorders>
              <w:top w:val="nil"/>
              <w:left w:val="single" w:sz="4" w:space="0" w:color="auto"/>
              <w:bottom w:val="nil"/>
              <w:right w:val="nil"/>
            </w:tcBorders>
            <w:noWrap/>
            <w:hideMark/>
          </w:tcPr>
          <w:p w14:paraId="05D4578E"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64 654</w:t>
            </w:r>
          </w:p>
        </w:tc>
        <w:tc>
          <w:tcPr>
            <w:tcW w:w="810" w:type="dxa"/>
            <w:tcBorders>
              <w:top w:val="nil"/>
              <w:left w:val="nil"/>
              <w:bottom w:val="nil"/>
              <w:right w:val="nil"/>
            </w:tcBorders>
            <w:noWrap/>
            <w:hideMark/>
          </w:tcPr>
          <w:p w14:paraId="3E2F8846"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w:t>
            </w:r>
          </w:p>
        </w:tc>
        <w:tc>
          <w:tcPr>
            <w:tcW w:w="810" w:type="dxa"/>
            <w:tcBorders>
              <w:top w:val="nil"/>
              <w:left w:val="nil"/>
              <w:bottom w:val="nil"/>
              <w:right w:val="nil"/>
            </w:tcBorders>
          </w:tcPr>
          <w:p w14:paraId="408BCD48"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w:t>
            </w:r>
          </w:p>
        </w:tc>
        <w:tc>
          <w:tcPr>
            <w:tcW w:w="924" w:type="dxa"/>
            <w:tcBorders>
              <w:top w:val="nil"/>
              <w:left w:val="nil"/>
              <w:bottom w:val="nil"/>
              <w:right w:val="nil"/>
            </w:tcBorders>
            <w:noWrap/>
            <w:hideMark/>
          </w:tcPr>
          <w:p w14:paraId="4E4F138E"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64 654</w:t>
            </w:r>
          </w:p>
        </w:tc>
      </w:tr>
      <w:tr w:rsidR="000976A2" w:rsidRPr="00DD6F65" w14:paraId="44145C3D" w14:textId="77777777" w:rsidTr="001438FD">
        <w:trPr>
          <w:trHeight w:val="57"/>
          <w:jc w:val="right"/>
        </w:trPr>
        <w:tc>
          <w:tcPr>
            <w:tcW w:w="1985" w:type="dxa"/>
            <w:tcBorders>
              <w:top w:val="nil"/>
              <w:bottom w:val="nil"/>
              <w:right w:val="nil"/>
            </w:tcBorders>
            <w:noWrap/>
            <w:hideMark/>
          </w:tcPr>
          <w:p w14:paraId="10F375DE" w14:textId="77777777" w:rsidR="000976A2" w:rsidRPr="00DD6F65" w:rsidRDefault="000976A2" w:rsidP="00DD6F65">
            <w:pPr>
              <w:pStyle w:val="Normal-pool"/>
              <w:adjustRightInd w:val="0"/>
              <w:spacing w:before="40" w:after="40"/>
              <w:rPr>
                <w:rFonts w:eastAsia="SimSun"/>
                <w:sz w:val="20"/>
                <w:szCs w:val="20"/>
                <w:lang w:eastAsia="zh-CN"/>
              </w:rPr>
            </w:pPr>
            <w:r w:rsidRPr="00DD6F65">
              <w:rPr>
                <w:rFonts w:eastAsia="SimSun"/>
                <w:sz w:val="20"/>
                <w:szCs w:val="20"/>
                <w:lang w:val="zh-CN" w:eastAsia="zh-CN"/>
              </w:rPr>
              <w:t>法国（法国生物多样性署）</w:t>
            </w:r>
          </w:p>
        </w:tc>
        <w:tc>
          <w:tcPr>
            <w:tcW w:w="2551" w:type="dxa"/>
            <w:tcBorders>
              <w:top w:val="nil"/>
              <w:left w:val="nil"/>
              <w:bottom w:val="nil"/>
              <w:right w:val="nil"/>
            </w:tcBorders>
            <w:hideMark/>
          </w:tcPr>
          <w:p w14:paraId="66FD8B08" w14:textId="77777777" w:rsidR="000976A2" w:rsidRPr="00DD6F65" w:rsidRDefault="000976A2" w:rsidP="00DD6F65">
            <w:pPr>
              <w:pStyle w:val="Normal-pool"/>
              <w:adjustRightInd w:val="0"/>
              <w:spacing w:before="40" w:after="40"/>
              <w:rPr>
                <w:rFonts w:eastAsia="SimSun"/>
                <w:sz w:val="20"/>
                <w:szCs w:val="20"/>
                <w:lang w:eastAsia="zh-CN"/>
              </w:rPr>
            </w:pPr>
            <w:r w:rsidRPr="00DD6F65">
              <w:rPr>
                <w:rFonts w:eastAsia="SimSun"/>
                <w:sz w:val="20"/>
                <w:szCs w:val="20"/>
                <w:lang w:val="zh-CN" w:eastAsia="zh-CN"/>
              </w:rPr>
              <w:t>对野生物种可持续利用专题评估的支助</w:t>
            </w:r>
          </w:p>
        </w:tc>
        <w:tc>
          <w:tcPr>
            <w:tcW w:w="1276" w:type="dxa"/>
            <w:tcBorders>
              <w:top w:val="nil"/>
              <w:left w:val="nil"/>
              <w:bottom w:val="nil"/>
              <w:right w:val="nil"/>
            </w:tcBorders>
            <w:hideMark/>
          </w:tcPr>
          <w:p w14:paraId="27CB9364" w14:textId="77777777" w:rsidR="000976A2" w:rsidRPr="00DD6F65" w:rsidRDefault="000976A2" w:rsidP="00DD6F65">
            <w:pPr>
              <w:pStyle w:val="Normal-pool"/>
              <w:adjustRightInd w:val="0"/>
              <w:spacing w:before="40" w:after="40"/>
              <w:rPr>
                <w:rFonts w:eastAsia="SimSun"/>
                <w:sz w:val="20"/>
                <w:szCs w:val="20"/>
              </w:rPr>
            </w:pPr>
            <w:proofErr w:type="spellStart"/>
            <w:r w:rsidRPr="00DD6F65">
              <w:rPr>
                <w:rFonts w:eastAsia="SimSun"/>
                <w:sz w:val="20"/>
                <w:szCs w:val="20"/>
                <w:lang w:val="zh-CN"/>
              </w:rPr>
              <w:t>对交付品的支助</w:t>
            </w:r>
            <w:proofErr w:type="spellEnd"/>
          </w:p>
        </w:tc>
        <w:tc>
          <w:tcPr>
            <w:tcW w:w="1568" w:type="dxa"/>
            <w:tcBorders>
              <w:top w:val="nil"/>
              <w:left w:val="nil"/>
              <w:bottom w:val="nil"/>
              <w:right w:val="nil"/>
            </w:tcBorders>
            <w:noWrap/>
            <w:hideMark/>
          </w:tcPr>
          <w:p w14:paraId="47E222DE"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84 541</w:t>
            </w:r>
          </w:p>
        </w:tc>
        <w:tc>
          <w:tcPr>
            <w:tcW w:w="990" w:type="dxa"/>
            <w:tcBorders>
              <w:top w:val="nil"/>
              <w:left w:val="nil"/>
              <w:bottom w:val="nil"/>
              <w:right w:val="nil"/>
            </w:tcBorders>
            <w:noWrap/>
            <w:hideMark/>
          </w:tcPr>
          <w:p w14:paraId="496079B0"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55 741</w:t>
            </w:r>
          </w:p>
        </w:tc>
        <w:tc>
          <w:tcPr>
            <w:tcW w:w="900" w:type="dxa"/>
            <w:tcBorders>
              <w:top w:val="nil"/>
              <w:left w:val="nil"/>
              <w:bottom w:val="nil"/>
              <w:right w:val="nil"/>
            </w:tcBorders>
            <w:noWrap/>
            <w:hideMark/>
          </w:tcPr>
          <w:p w14:paraId="15292304"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58 480</w:t>
            </w:r>
          </w:p>
        </w:tc>
        <w:tc>
          <w:tcPr>
            <w:tcW w:w="907" w:type="dxa"/>
            <w:tcBorders>
              <w:top w:val="nil"/>
              <w:left w:val="nil"/>
              <w:bottom w:val="nil"/>
              <w:right w:val="nil"/>
            </w:tcBorders>
            <w:noWrap/>
            <w:hideMark/>
          </w:tcPr>
          <w:p w14:paraId="66310E44"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w:t>
            </w:r>
          </w:p>
        </w:tc>
        <w:tc>
          <w:tcPr>
            <w:tcW w:w="885" w:type="dxa"/>
            <w:tcBorders>
              <w:top w:val="nil"/>
              <w:left w:val="nil"/>
              <w:bottom w:val="nil"/>
              <w:right w:val="single" w:sz="4" w:space="0" w:color="auto"/>
            </w:tcBorders>
            <w:noWrap/>
            <w:hideMark/>
          </w:tcPr>
          <w:p w14:paraId="02FD414A"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w:t>
            </w:r>
          </w:p>
        </w:tc>
        <w:tc>
          <w:tcPr>
            <w:tcW w:w="908" w:type="dxa"/>
            <w:tcBorders>
              <w:top w:val="nil"/>
              <w:left w:val="single" w:sz="4" w:space="0" w:color="auto"/>
              <w:bottom w:val="nil"/>
              <w:right w:val="nil"/>
            </w:tcBorders>
            <w:noWrap/>
            <w:hideMark/>
          </w:tcPr>
          <w:p w14:paraId="48BE6DA7"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64 654</w:t>
            </w:r>
          </w:p>
        </w:tc>
        <w:tc>
          <w:tcPr>
            <w:tcW w:w="810" w:type="dxa"/>
            <w:tcBorders>
              <w:top w:val="nil"/>
              <w:left w:val="nil"/>
              <w:bottom w:val="nil"/>
              <w:right w:val="nil"/>
            </w:tcBorders>
            <w:noWrap/>
            <w:hideMark/>
          </w:tcPr>
          <w:p w14:paraId="4C817B3B"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w:t>
            </w:r>
          </w:p>
        </w:tc>
        <w:tc>
          <w:tcPr>
            <w:tcW w:w="810" w:type="dxa"/>
            <w:tcBorders>
              <w:top w:val="nil"/>
              <w:left w:val="nil"/>
              <w:bottom w:val="nil"/>
              <w:right w:val="nil"/>
            </w:tcBorders>
          </w:tcPr>
          <w:p w14:paraId="1E6175EE"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w:t>
            </w:r>
          </w:p>
        </w:tc>
        <w:tc>
          <w:tcPr>
            <w:tcW w:w="924" w:type="dxa"/>
            <w:tcBorders>
              <w:top w:val="nil"/>
              <w:left w:val="nil"/>
              <w:bottom w:val="nil"/>
              <w:right w:val="nil"/>
            </w:tcBorders>
            <w:noWrap/>
            <w:hideMark/>
          </w:tcPr>
          <w:p w14:paraId="1BF5E9BB"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64 654</w:t>
            </w:r>
          </w:p>
        </w:tc>
      </w:tr>
      <w:tr w:rsidR="000976A2" w:rsidRPr="00DD6F65" w14:paraId="5C5D106D" w14:textId="77777777" w:rsidTr="001438FD">
        <w:trPr>
          <w:trHeight w:val="57"/>
          <w:jc w:val="right"/>
        </w:trPr>
        <w:tc>
          <w:tcPr>
            <w:tcW w:w="1985" w:type="dxa"/>
            <w:tcBorders>
              <w:top w:val="nil"/>
              <w:bottom w:val="nil"/>
              <w:right w:val="nil"/>
            </w:tcBorders>
            <w:noWrap/>
          </w:tcPr>
          <w:p w14:paraId="5C235791" w14:textId="77777777" w:rsidR="000976A2" w:rsidRPr="00DD6F65" w:rsidRDefault="000976A2" w:rsidP="00DD6F65">
            <w:pPr>
              <w:pStyle w:val="Normal-pool"/>
              <w:adjustRightInd w:val="0"/>
              <w:spacing w:before="40" w:after="40"/>
              <w:rPr>
                <w:rFonts w:eastAsia="SimSun"/>
                <w:sz w:val="20"/>
                <w:szCs w:val="20"/>
              </w:rPr>
            </w:pPr>
            <w:proofErr w:type="spellStart"/>
            <w:r w:rsidRPr="00DD6F65">
              <w:rPr>
                <w:rFonts w:eastAsia="SimSun"/>
                <w:sz w:val="20"/>
                <w:szCs w:val="20"/>
                <w:lang w:val="zh-CN"/>
              </w:rPr>
              <w:t>德国</w:t>
            </w:r>
            <w:proofErr w:type="spellEnd"/>
          </w:p>
        </w:tc>
        <w:tc>
          <w:tcPr>
            <w:tcW w:w="2551" w:type="dxa"/>
            <w:tcBorders>
              <w:top w:val="nil"/>
              <w:left w:val="nil"/>
              <w:bottom w:val="nil"/>
              <w:right w:val="nil"/>
            </w:tcBorders>
          </w:tcPr>
          <w:p w14:paraId="52E3337C" w14:textId="248F78FA" w:rsidR="000976A2" w:rsidRPr="00DD6F65" w:rsidRDefault="000976A2" w:rsidP="00DD6F65">
            <w:pPr>
              <w:pStyle w:val="Normal-pool"/>
              <w:adjustRightInd w:val="0"/>
              <w:spacing w:before="40" w:after="40"/>
              <w:rPr>
                <w:rFonts w:eastAsia="SimSun"/>
                <w:sz w:val="20"/>
                <w:szCs w:val="20"/>
                <w:lang w:eastAsia="zh-CN"/>
              </w:rPr>
            </w:pPr>
            <w:r w:rsidRPr="00DD6F65">
              <w:rPr>
                <w:rFonts w:eastAsia="SimSun"/>
                <w:sz w:val="20"/>
                <w:szCs w:val="20"/>
                <w:lang w:val="zh-CN" w:eastAsia="zh-CN"/>
              </w:rPr>
              <w:t>用于支付全球评估技术支持小组一个</w:t>
            </w:r>
            <w:r w:rsidRPr="00DD6F65">
              <w:rPr>
                <w:rFonts w:eastAsia="SimSun"/>
                <w:sz w:val="20"/>
                <w:szCs w:val="20"/>
                <w:lang w:val="zh-CN" w:eastAsia="zh-CN"/>
              </w:rPr>
              <w:t>P3</w:t>
            </w:r>
            <w:r w:rsidRPr="00DD6F65">
              <w:rPr>
                <w:rFonts w:eastAsia="SimSun"/>
                <w:sz w:val="20"/>
                <w:szCs w:val="20"/>
                <w:lang w:val="zh-CN" w:eastAsia="zh-CN"/>
              </w:rPr>
              <w:t>职等顾问费用的支助</w:t>
            </w:r>
          </w:p>
        </w:tc>
        <w:tc>
          <w:tcPr>
            <w:tcW w:w="1276" w:type="dxa"/>
            <w:tcBorders>
              <w:top w:val="nil"/>
              <w:left w:val="nil"/>
              <w:bottom w:val="nil"/>
              <w:right w:val="nil"/>
            </w:tcBorders>
          </w:tcPr>
          <w:p w14:paraId="713B05C5" w14:textId="77777777" w:rsidR="000976A2" w:rsidRPr="00DD6F65" w:rsidRDefault="000976A2" w:rsidP="00DD6F65">
            <w:pPr>
              <w:pStyle w:val="Normal-pool"/>
              <w:adjustRightInd w:val="0"/>
              <w:spacing w:before="40" w:after="40"/>
              <w:rPr>
                <w:rFonts w:eastAsia="SimSun"/>
                <w:sz w:val="20"/>
                <w:szCs w:val="20"/>
              </w:rPr>
            </w:pPr>
            <w:proofErr w:type="spellStart"/>
            <w:r w:rsidRPr="00DD6F65">
              <w:rPr>
                <w:rFonts w:eastAsia="SimSun"/>
                <w:sz w:val="20"/>
                <w:szCs w:val="20"/>
                <w:lang w:val="zh-CN"/>
              </w:rPr>
              <w:t>工作人员费用</w:t>
            </w:r>
            <w:proofErr w:type="spellEnd"/>
          </w:p>
        </w:tc>
        <w:tc>
          <w:tcPr>
            <w:tcW w:w="1568" w:type="dxa"/>
            <w:tcBorders>
              <w:top w:val="nil"/>
              <w:left w:val="nil"/>
              <w:bottom w:val="nil"/>
              <w:right w:val="nil"/>
            </w:tcBorders>
            <w:noWrap/>
          </w:tcPr>
          <w:p w14:paraId="00593BB9"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102 108</w:t>
            </w:r>
          </w:p>
        </w:tc>
        <w:tc>
          <w:tcPr>
            <w:tcW w:w="990" w:type="dxa"/>
            <w:tcBorders>
              <w:top w:val="nil"/>
              <w:left w:val="nil"/>
              <w:bottom w:val="nil"/>
              <w:right w:val="nil"/>
            </w:tcBorders>
            <w:noWrap/>
          </w:tcPr>
          <w:p w14:paraId="7A54E412"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73 594</w:t>
            </w:r>
          </w:p>
        </w:tc>
        <w:tc>
          <w:tcPr>
            <w:tcW w:w="900" w:type="dxa"/>
            <w:tcBorders>
              <w:top w:val="nil"/>
              <w:left w:val="nil"/>
              <w:bottom w:val="nil"/>
              <w:right w:val="nil"/>
            </w:tcBorders>
            <w:noWrap/>
          </w:tcPr>
          <w:p w14:paraId="25BE8BC4"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w:t>
            </w:r>
          </w:p>
        </w:tc>
        <w:tc>
          <w:tcPr>
            <w:tcW w:w="907" w:type="dxa"/>
            <w:tcBorders>
              <w:top w:val="nil"/>
              <w:left w:val="nil"/>
              <w:bottom w:val="nil"/>
              <w:right w:val="nil"/>
            </w:tcBorders>
            <w:noWrap/>
          </w:tcPr>
          <w:p w14:paraId="1A049E6B"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w:t>
            </w:r>
          </w:p>
        </w:tc>
        <w:tc>
          <w:tcPr>
            <w:tcW w:w="885" w:type="dxa"/>
            <w:tcBorders>
              <w:top w:val="nil"/>
              <w:left w:val="nil"/>
              <w:bottom w:val="nil"/>
              <w:right w:val="single" w:sz="4" w:space="0" w:color="auto"/>
            </w:tcBorders>
            <w:noWrap/>
          </w:tcPr>
          <w:p w14:paraId="3E3E3BE6"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w:t>
            </w:r>
          </w:p>
        </w:tc>
        <w:tc>
          <w:tcPr>
            <w:tcW w:w="908" w:type="dxa"/>
            <w:tcBorders>
              <w:top w:val="nil"/>
              <w:left w:val="single" w:sz="4" w:space="0" w:color="auto"/>
              <w:bottom w:val="nil"/>
              <w:right w:val="nil"/>
            </w:tcBorders>
            <w:noWrap/>
          </w:tcPr>
          <w:p w14:paraId="748CB5E7"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w:t>
            </w:r>
          </w:p>
        </w:tc>
        <w:tc>
          <w:tcPr>
            <w:tcW w:w="810" w:type="dxa"/>
            <w:tcBorders>
              <w:top w:val="nil"/>
              <w:left w:val="nil"/>
              <w:bottom w:val="nil"/>
              <w:right w:val="nil"/>
            </w:tcBorders>
            <w:noWrap/>
          </w:tcPr>
          <w:p w14:paraId="552B4678"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w:t>
            </w:r>
          </w:p>
        </w:tc>
        <w:tc>
          <w:tcPr>
            <w:tcW w:w="810" w:type="dxa"/>
            <w:tcBorders>
              <w:top w:val="nil"/>
              <w:left w:val="nil"/>
              <w:bottom w:val="nil"/>
              <w:right w:val="nil"/>
            </w:tcBorders>
          </w:tcPr>
          <w:p w14:paraId="783B44A1"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w:t>
            </w:r>
          </w:p>
        </w:tc>
        <w:tc>
          <w:tcPr>
            <w:tcW w:w="924" w:type="dxa"/>
            <w:tcBorders>
              <w:top w:val="nil"/>
              <w:left w:val="nil"/>
              <w:bottom w:val="nil"/>
              <w:right w:val="nil"/>
            </w:tcBorders>
            <w:noWrap/>
          </w:tcPr>
          <w:p w14:paraId="14C4C8EE"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w:t>
            </w:r>
          </w:p>
        </w:tc>
      </w:tr>
      <w:tr w:rsidR="000976A2" w:rsidRPr="00DD6F65" w14:paraId="3709C5DA" w14:textId="77777777" w:rsidTr="001438FD">
        <w:trPr>
          <w:trHeight w:val="57"/>
          <w:jc w:val="right"/>
        </w:trPr>
        <w:tc>
          <w:tcPr>
            <w:tcW w:w="1985" w:type="dxa"/>
            <w:tcBorders>
              <w:top w:val="nil"/>
              <w:bottom w:val="nil"/>
              <w:right w:val="nil"/>
            </w:tcBorders>
            <w:noWrap/>
          </w:tcPr>
          <w:p w14:paraId="794C07C0" w14:textId="77777777" w:rsidR="000976A2" w:rsidRPr="00DD6F65" w:rsidRDefault="000976A2" w:rsidP="00DD6F65">
            <w:pPr>
              <w:pStyle w:val="Normal-pool"/>
              <w:adjustRightInd w:val="0"/>
              <w:spacing w:before="40" w:after="40"/>
              <w:rPr>
                <w:rFonts w:eastAsia="SimSun"/>
                <w:sz w:val="20"/>
                <w:szCs w:val="20"/>
              </w:rPr>
            </w:pPr>
            <w:proofErr w:type="spellStart"/>
            <w:r w:rsidRPr="00DD6F65">
              <w:rPr>
                <w:rFonts w:eastAsia="SimSun"/>
                <w:sz w:val="20"/>
                <w:szCs w:val="20"/>
                <w:lang w:val="zh-CN"/>
              </w:rPr>
              <w:t>德国</w:t>
            </w:r>
            <w:proofErr w:type="spellEnd"/>
          </w:p>
        </w:tc>
        <w:tc>
          <w:tcPr>
            <w:tcW w:w="2551" w:type="dxa"/>
            <w:tcBorders>
              <w:top w:val="nil"/>
              <w:left w:val="nil"/>
              <w:bottom w:val="nil"/>
              <w:right w:val="nil"/>
            </w:tcBorders>
          </w:tcPr>
          <w:p w14:paraId="74D24F00" w14:textId="77777777" w:rsidR="000976A2" w:rsidRPr="00DD6F65" w:rsidRDefault="000976A2" w:rsidP="00DD6F65">
            <w:pPr>
              <w:pStyle w:val="Normal-pool"/>
              <w:adjustRightInd w:val="0"/>
              <w:spacing w:before="40" w:after="40"/>
              <w:rPr>
                <w:rFonts w:eastAsia="SimSun"/>
                <w:sz w:val="20"/>
                <w:szCs w:val="20"/>
                <w:lang w:eastAsia="zh-CN"/>
              </w:rPr>
            </w:pPr>
            <w:r w:rsidRPr="00DD6F65">
              <w:rPr>
                <w:rFonts w:eastAsia="SimSun"/>
                <w:sz w:val="20"/>
                <w:szCs w:val="20"/>
                <w:lang w:val="zh-CN" w:eastAsia="zh-CN"/>
              </w:rPr>
              <w:t>对信息系统助理职位的支助</w:t>
            </w:r>
          </w:p>
        </w:tc>
        <w:tc>
          <w:tcPr>
            <w:tcW w:w="1276" w:type="dxa"/>
            <w:tcBorders>
              <w:top w:val="nil"/>
              <w:left w:val="nil"/>
              <w:bottom w:val="nil"/>
              <w:right w:val="nil"/>
            </w:tcBorders>
          </w:tcPr>
          <w:p w14:paraId="432DB5C0" w14:textId="77777777" w:rsidR="000976A2" w:rsidRPr="00DD6F65" w:rsidRDefault="000976A2" w:rsidP="00DD6F65">
            <w:pPr>
              <w:pStyle w:val="Normal-pool"/>
              <w:adjustRightInd w:val="0"/>
              <w:spacing w:before="40" w:after="40"/>
              <w:rPr>
                <w:rFonts w:eastAsia="SimSun"/>
                <w:sz w:val="20"/>
                <w:szCs w:val="20"/>
              </w:rPr>
            </w:pPr>
            <w:proofErr w:type="spellStart"/>
            <w:r w:rsidRPr="00DD6F65">
              <w:rPr>
                <w:rFonts w:eastAsia="SimSun"/>
                <w:sz w:val="20"/>
                <w:szCs w:val="20"/>
                <w:lang w:val="zh-CN"/>
              </w:rPr>
              <w:t>工作人员费用</w:t>
            </w:r>
            <w:proofErr w:type="spellEnd"/>
          </w:p>
        </w:tc>
        <w:tc>
          <w:tcPr>
            <w:tcW w:w="1568" w:type="dxa"/>
            <w:tcBorders>
              <w:top w:val="nil"/>
              <w:left w:val="nil"/>
              <w:bottom w:val="nil"/>
              <w:right w:val="nil"/>
            </w:tcBorders>
            <w:noWrap/>
          </w:tcPr>
          <w:p w14:paraId="4BA25F3D"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w:t>
            </w:r>
          </w:p>
        </w:tc>
        <w:tc>
          <w:tcPr>
            <w:tcW w:w="990" w:type="dxa"/>
            <w:tcBorders>
              <w:top w:val="nil"/>
              <w:left w:val="nil"/>
              <w:bottom w:val="nil"/>
              <w:right w:val="nil"/>
            </w:tcBorders>
            <w:noWrap/>
          </w:tcPr>
          <w:p w14:paraId="2F2C94DB"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51 500</w:t>
            </w:r>
          </w:p>
        </w:tc>
        <w:tc>
          <w:tcPr>
            <w:tcW w:w="900" w:type="dxa"/>
            <w:tcBorders>
              <w:top w:val="nil"/>
              <w:left w:val="nil"/>
              <w:bottom w:val="nil"/>
              <w:right w:val="nil"/>
            </w:tcBorders>
            <w:noWrap/>
          </w:tcPr>
          <w:p w14:paraId="5C576C66"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w:t>
            </w:r>
          </w:p>
        </w:tc>
        <w:tc>
          <w:tcPr>
            <w:tcW w:w="907" w:type="dxa"/>
            <w:tcBorders>
              <w:top w:val="nil"/>
              <w:left w:val="nil"/>
              <w:bottom w:val="nil"/>
              <w:right w:val="nil"/>
            </w:tcBorders>
            <w:noWrap/>
          </w:tcPr>
          <w:p w14:paraId="20E672E7"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103 000</w:t>
            </w:r>
          </w:p>
        </w:tc>
        <w:tc>
          <w:tcPr>
            <w:tcW w:w="885" w:type="dxa"/>
            <w:tcBorders>
              <w:top w:val="nil"/>
              <w:left w:val="nil"/>
              <w:bottom w:val="nil"/>
              <w:right w:val="single" w:sz="4" w:space="0" w:color="auto"/>
            </w:tcBorders>
            <w:noWrap/>
          </w:tcPr>
          <w:p w14:paraId="43D2C655"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w:t>
            </w:r>
          </w:p>
        </w:tc>
        <w:tc>
          <w:tcPr>
            <w:tcW w:w="908" w:type="dxa"/>
            <w:tcBorders>
              <w:top w:val="nil"/>
              <w:left w:val="single" w:sz="4" w:space="0" w:color="auto"/>
              <w:bottom w:val="nil"/>
              <w:right w:val="nil"/>
            </w:tcBorders>
            <w:noWrap/>
          </w:tcPr>
          <w:p w14:paraId="080F907C"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810" w:type="dxa"/>
            <w:tcBorders>
              <w:top w:val="nil"/>
              <w:left w:val="nil"/>
              <w:bottom w:val="nil"/>
              <w:right w:val="nil"/>
            </w:tcBorders>
            <w:noWrap/>
          </w:tcPr>
          <w:p w14:paraId="5826A436"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810" w:type="dxa"/>
            <w:tcBorders>
              <w:top w:val="nil"/>
              <w:left w:val="nil"/>
              <w:bottom w:val="nil"/>
              <w:right w:val="nil"/>
            </w:tcBorders>
          </w:tcPr>
          <w:p w14:paraId="5D768A2D"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924" w:type="dxa"/>
            <w:tcBorders>
              <w:top w:val="nil"/>
              <w:left w:val="nil"/>
              <w:bottom w:val="nil"/>
              <w:right w:val="nil"/>
            </w:tcBorders>
            <w:noWrap/>
          </w:tcPr>
          <w:p w14:paraId="279FC308"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r>
      <w:tr w:rsidR="000976A2" w:rsidRPr="00DD6F65" w14:paraId="12F5EA86" w14:textId="77777777" w:rsidTr="001438FD">
        <w:trPr>
          <w:trHeight w:val="57"/>
          <w:jc w:val="right"/>
        </w:trPr>
        <w:tc>
          <w:tcPr>
            <w:tcW w:w="1985" w:type="dxa"/>
            <w:tcBorders>
              <w:top w:val="nil"/>
              <w:bottom w:val="nil"/>
              <w:right w:val="nil"/>
            </w:tcBorders>
            <w:noWrap/>
          </w:tcPr>
          <w:p w14:paraId="0CF7FBAA" w14:textId="77777777" w:rsidR="000976A2" w:rsidRPr="00DD6F65" w:rsidRDefault="000976A2" w:rsidP="00DD6F65">
            <w:pPr>
              <w:pStyle w:val="Normal-pool"/>
              <w:adjustRightInd w:val="0"/>
              <w:spacing w:before="40" w:after="40"/>
              <w:rPr>
                <w:rFonts w:eastAsia="SimSun"/>
                <w:sz w:val="20"/>
                <w:szCs w:val="20"/>
              </w:rPr>
            </w:pPr>
            <w:proofErr w:type="spellStart"/>
            <w:r w:rsidRPr="00DD6F65">
              <w:rPr>
                <w:rFonts w:eastAsia="SimSun"/>
                <w:sz w:val="20"/>
                <w:szCs w:val="20"/>
                <w:lang w:val="zh-CN"/>
              </w:rPr>
              <w:t>德国</w:t>
            </w:r>
            <w:proofErr w:type="spellEnd"/>
          </w:p>
        </w:tc>
        <w:tc>
          <w:tcPr>
            <w:tcW w:w="2551" w:type="dxa"/>
            <w:tcBorders>
              <w:top w:val="nil"/>
              <w:left w:val="nil"/>
              <w:bottom w:val="nil"/>
              <w:right w:val="nil"/>
            </w:tcBorders>
          </w:tcPr>
          <w:p w14:paraId="207E5677" w14:textId="77777777" w:rsidR="000976A2" w:rsidRPr="00DD6F65" w:rsidRDefault="000976A2" w:rsidP="00DD6F65">
            <w:pPr>
              <w:pStyle w:val="Normal-pool"/>
              <w:adjustRightInd w:val="0"/>
              <w:spacing w:before="40" w:after="40"/>
              <w:rPr>
                <w:rFonts w:eastAsia="SimSun"/>
                <w:sz w:val="20"/>
                <w:szCs w:val="20"/>
                <w:lang w:eastAsia="zh-CN"/>
              </w:rPr>
            </w:pPr>
            <w:r w:rsidRPr="00DD6F65">
              <w:rPr>
                <w:rFonts w:eastAsia="SimSun"/>
                <w:sz w:val="20"/>
                <w:szCs w:val="20"/>
                <w:lang w:val="zh-CN" w:eastAsia="zh-CN"/>
              </w:rPr>
              <w:t>对生物多样性平台全体会议第六届会议与会者的支助</w:t>
            </w:r>
          </w:p>
        </w:tc>
        <w:tc>
          <w:tcPr>
            <w:tcW w:w="1276" w:type="dxa"/>
            <w:tcBorders>
              <w:top w:val="nil"/>
              <w:left w:val="nil"/>
              <w:bottom w:val="nil"/>
              <w:right w:val="nil"/>
            </w:tcBorders>
          </w:tcPr>
          <w:p w14:paraId="29C7E56E" w14:textId="77777777" w:rsidR="000976A2" w:rsidRPr="00DD6F65" w:rsidRDefault="000976A2" w:rsidP="00DD6F65">
            <w:pPr>
              <w:pStyle w:val="Normal-pool"/>
              <w:adjustRightInd w:val="0"/>
              <w:spacing w:before="40" w:after="40"/>
              <w:rPr>
                <w:rFonts w:eastAsia="SimSun"/>
                <w:sz w:val="20"/>
                <w:szCs w:val="20"/>
              </w:rPr>
            </w:pPr>
            <w:proofErr w:type="spellStart"/>
            <w:r w:rsidRPr="00DD6F65">
              <w:rPr>
                <w:rFonts w:eastAsia="SimSun"/>
                <w:sz w:val="20"/>
                <w:szCs w:val="20"/>
                <w:lang w:val="zh-CN"/>
              </w:rPr>
              <w:t>对与会者的支助</w:t>
            </w:r>
            <w:proofErr w:type="spellEnd"/>
          </w:p>
        </w:tc>
        <w:tc>
          <w:tcPr>
            <w:tcW w:w="1568" w:type="dxa"/>
            <w:tcBorders>
              <w:top w:val="nil"/>
              <w:left w:val="nil"/>
              <w:bottom w:val="nil"/>
              <w:right w:val="nil"/>
            </w:tcBorders>
            <w:noWrap/>
          </w:tcPr>
          <w:p w14:paraId="74B96A66"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149 068</w:t>
            </w:r>
          </w:p>
        </w:tc>
        <w:tc>
          <w:tcPr>
            <w:tcW w:w="990" w:type="dxa"/>
            <w:tcBorders>
              <w:top w:val="nil"/>
              <w:left w:val="nil"/>
              <w:bottom w:val="nil"/>
              <w:right w:val="nil"/>
            </w:tcBorders>
            <w:noWrap/>
          </w:tcPr>
          <w:p w14:paraId="0833C92A"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w:t>
            </w:r>
          </w:p>
        </w:tc>
        <w:tc>
          <w:tcPr>
            <w:tcW w:w="900" w:type="dxa"/>
            <w:tcBorders>
              <w:top w:val="nil"/>
              <w:left w:val="nil"/>
              <w:bottom w:val="nil"/>
              <w:right w:val="nil"/>
            </w:tcBorders>
            <w:noWrap/>
          </w:tcPr>
          <w:p w14:paraId="45B8F858"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w:t>
            </w:r>
          </w:p>
        </w:tc>
        <w:tc>
          <w:tcPr>
            <w:tcW w:w="907" w:type="dxa"/>
            <w:tcBorders>
              <w:top w:val="nil"/>
              <w:left w:val="nil"/>
              <w:bottom w:val="nil"/>
              <w:right w:val="nil"/>
            </w:tcBorders>
            <w:noWrap/>
          </w:tcPr>
          <w:p w14:paraId="641C28A0"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w:t>
            </w:r>
          </w:p>
        </w:tc>
        <w:tc>
          <w:tcPr>
            <w:tcW w:w="885" w:type="dxa"/>
            <w:tcBorders>
              <w:top w:val="nil"/>
              <w:left w:val="nil"/>
              <w:bottom w:val="nil"/>
              <w:right w:val="single" w:sz="4" w:space="0" w:color="auto"/>
            </w:tcBorders>
            <w:noWrap/>
          </w:tcPr>
          <w:p w14:paraId="274F681B"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w:t>
            </w:r>
          </w:p>
        </w:tc>
        <w:tc>
          <w:tcPr>
            <w:tcW w:w="908" w:type="dxa"/>
            <w:tcBorders>
              <w:top w:val="nil"/>
              <w:left w:val="single" w:sz="4" w:space="0" w:color="auto"/>
              <w:bottom w:val="nil"/>
              <w:right w:val="nil"/>
            </w:tcBorders>
            <w:noWrap/>
          </w:tcPr>
          <w:p w14:paraId="2C598F74"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810" w:type="dxa"/>
            <w:tcBorders>
              <w:top w:val="nil"/>
              <w:left w:val="nil"/>
              <w:bottom w:val="nil"/>
              <w:right w:val="nil"/>
            </w:tcBorders>
            <w:noWrap/>
          </w:tcPr>
          <w:p w14:paraId="02E11F19"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810" w:type="dxa"/>
            <w:tcBorders>
              <w:top w:val="nil"/>
              <w:left w:val="nil"/>
              <w:bottom w:val="nil"/>
              <w:right w:val="nil"/>
            </w:tcBorders>
          </w:tcPr>
          <w:p w14:paraId="1172C047"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924" w:type="dxa"/>
            <w:tcBorders>
              <w:top w:val="nil"/>
              <w:left w:val="nil"/>
              <w:bottom w:val="nil"/>
              <w:right w:val="nil"/>
            </w:tcBorders>
            <w:noWrap/>
          </w:tcPr>
          <w:p w14:paraId="7A470E20"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r>
      <w:tr w:rsidR="000976A2" w:rsidRPr="00DD6F65" w14:paraId="759C787A" w14:textId="77777777" w:rsidTr="001438FD">
        <w:trPr>
          <w:trHeight w:val="57"/>
          <w:jc w:val="right"/>
        </w:trPr>
        <w:tc>
          <w:tcPr>
            <w:tcW w:w="1985" w:type="dxa"/>
            <w:tcBorders>
              <w:top w:val="nil"/>
              <w:bottom w:val="nil"/>
              <w:right w:val="nil"/>
            </w:tcBorders>
            <w:noWrap/>
          </w:tcPr>
          <w:p w14:paraId="7F32C4C2" w14:textId="77777777" w:rsidR="000976A2" w:rsidRPr="00DD6F65" w:rsidRDefault="000976A2" w:rsidP="00DD6F65">
            <w:pPr>
              <w:pStyle w:val="Normal-pool"/>
              <w:adjustRightInd w:val="0"/>
              <w:spacing w:before="40" w:after="40"/>
              <w:rPr>
                <w:rFonts w:eastAsia="SimSun"/>
                <w:sz w:val="20"/>
                <w:szCs w:val="20"/>
              </w:rPr>
            </w:pPr>
            <w:proofErr w:type="spellStart"/>
            <w:r w:rsidRPr="00DD6F65">
              <w:rPr>
                <w:rFonts w:eastAsia="SimSun"/>
                <w:sz w:val="20"/>
                <w:szCs w:val="20"/>
                <w:lang w:val="zh-CN"/>
              </w:rPr>
              <w:t>德国</w:t>
            </w:r>
            <w:proofErr w:type="spellEnd"/>
          </w:p>
        </w:tc>
        <w:tc>
          <w:tcPr>
            <w:tcW w:w="2551" w:type="dxa"/>
            <w:tcBorders>
              <w:top w:val="nil"/>
              <w:left w:val="nil"/>
              <w:bottom w:val="nil"/>
              <w:right w:val="nil"/>
            </w:tcBorders>
          </w:tcPr>
          <w:p w14:paraId="59B33B83" w14:textId="77777777" w:rsidR="000976A2" w:rsidRPr="00DD6F65" w:rsidRDefault="000976A2" w:rsidP="00DD6F65">
            <w:pPr>
              <w:pStyle w:val="Normal-pool"/>
              <w:adjustRightInd w:val="0"/>
              <w:spacing w:before="40" w:after="40"/>
              <w:rPr>
                <w:rFonts w:eastAsia="SimSun"/>
                <w:sz w:val="20"/>
                <w:szCs w:val="20"/>
                <w:lang w:eastAsia="zh-CN"/>
              </w:rPr>
            </w:pPr>
            <w:r w:rsidRPr="00DD6F65">
              <w:rPr>
                <w:rFonts w:eastAsia="SimSun"/>
                <w:sz w:val="20"/>
                <w:szCs w:val="20"/>
                <w:lang w:val="zh-CN" w:eastAsia="zh-CN"/>
              </w:rPr>
              <w:t>全球评估第三次撰写人会议</w:t>
            </w:r>
          </w:p>
        </w:tc>
        <w:tc>
          <w:tcPr>
            <w:tcW w:w="1276" w:type="dxa"/>
            <w:tcBorders>
              <w:top w:val="nil"/>
              <w:left w:val="nil"/>
              <w:bottom w:val="nil"/>
              <w:right w:val="nil"/>
            </w:tcBorders>
          </w:tcPr>
          <w:p w14:paraId="4BFF064D" w14:textId="77777777" w:rsidR="000976A2" w:rsidRPr="00DD6F65" w:rsidRDefault="000976A2" w:rsidP="00DD6F65">
            <w:pPr>
              <w:pStyle w:val="Normal-pool"/>
              <w:adjustRightInd w:val="0"/>
              <w:spacing w:before="40" w:after="40"/>
              <w:rPr>
                <w:rFonts w:eastAsia="SimSun"/>
                <w:sz w:val="20"/>
                <w:szCs w:val="20"/>
              </w:rPr>
            </w:pPr>
            <w:proofErr w:type="spellStart"/>
            <w:r w:rsidRPr="00DD6F65">
              <w:rPr>
                <w:rFonts w:eastAsia="SimSun"/>
                <w:sz w:val="20"/>
                <w:szCs w:val="20"/>
                <w:lang w:val="zh-CN"/>
              </w:rPr>
              <w:t>会场和后勤</w:t>
            </w:r>
            <w:proofErr w:type="spellEnd"/>
          </w:p>
        </w:tc>
        <w:tc>
          <w:tcPr>
            <w:tcW w:w="1568" w:type="dxa"/>
            <w:tcBorders>
              <w:top w:val="nil"/>
              <w:left w:val="nil"/>
              <w:bottom w:val="nil"/>
              <w:right w:val="nil"/>
            </w:tcBorders>
            <w:noWrap/>
          </w:tcPr>
          <w:p w14:paraId="11A19F87"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6 269</w:t>
            </w:r>
          </w:p>
        </w:tc>
        <w:tc>
          <w:tcPr>
            <w:tcW w:w="990" w:type="dxa"/>
            <w:tcBorders>
              <w:top w:val="nil"/>
              <w:left w:val="nil"/>
              <w:bottom w:val="nil"/>
              <w:right w:val="nil"/>
            </w:tcBorders>
            <w:noWrap/>
          </w:tcPr>
          <w:p w14:paraId="0071B292"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w:t>
            </w:r>
          </w:p>
        </w:tc>
        <w:tc>
          <w:tcPr>
            <w:tcW w:w="900" w:type="dxa"/>
            <w:tcBorders>
              <w:top w:val="nil"/>
              <w:left w:val="nil"/>
              <w:bottom w:val="nil"/>
              <w:right w:val="nil"/>
            </w:tcBorders>
            <w:noWrap/>
          </w:tcPr>
          <w:p w14:paraId="24DC4B2E"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w:t>
            </w:r>
          </w:p>
        </w:tc>
        <w:tc>
          <w:tcPr>
            <w:tcW w:w="907" w:type="dxa"/>
            <w:tcBorders>
              <w:top w:val="nil"/>
              <w:left w:val="nil"/>
              <w:bottom w:val="nil"/>
              <w:right w:val="nil"/>
            </w:tcBorders>
            <w:noWrap/>
          </w:tcPr>
          <w:p w14:paraId="323CE9C5"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w:t>
            </w:r>
          </w:p>
        </w:tc>
        <w:tc>
          <w:tcPr>
            <w:tcW w:w="885" w:type="dxa"/>
            <w:tcBorders>
              <w:top w:val="nil"/>
              <w:left w:val="nil"/>
              <w:bottom w:val="nil"/>
              <w:right w:val="single" w:sz="4" w:space="0" w:color="auto"/>
            </w:tcBorders>
            <w:noWrap/>
          </w:tcPr>
          <w:p w14:paraId="65E10989"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w:t>
            </w:r>
          </w:p>
        </w:tc>
        <w:tc>
          <w:tcPr>
            <w:tcW w:w="908" w:type="dxa"/>
            <w:tcBorders>
              <w:top w:val="nil"/>
              <w:left w:val="single" w:sz="4" w:space="0" w:color="auto"/>
              <w:bottom w:val="nil"/>
              <w:right w:val="nil"/>
            </w:tcBorders>
            <w:noWrap/>
          </w:tcPr>
          <w:p w14:paraId="0537C299"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810" w:type="dxa"/>
            <w:tcBorders>
              <w:top w:val="nil"/>
              <w:left w:val="nil"/>
              <w:bottom w:val="nil"/>
              <w:right w:val="nil"/>
            </w:tcBorders>
            <w:noWrap/>
          </w:tcPr>
          <w:p w14:paraId="47312014"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810" w:type="dxa"/>
            <w:tcBorders>
              <w:top w:val="nil"/>
              <w:left w:val="nil"/>
              <w:bottom w:val="nil"/>
              <w:right w:val="nil"/>
            </w:tcBorders>
          </w:tcPr>
          <w:p w14:paraId="42A87775"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924" w:type="dxa"/>
            <w:tcBorders>
              <w:top w:val="nil"/>
              <w:left w:val="nil"/>
              <w:bottom w:val="nil"/>
              <w:right w:val="nil"/>
            </w:tcBorders>
            <w:noWrap/>
          </w:tcPr>
          <w:p w14:paraId="53FB9553"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r>
      <w:tr w:rsidR="000976A2" w:rsidRPr="00DD6F65" w14:paraId="1158B36D" w14:textId="77777777" w:rsidTr="001438FD">
        <w:trPr>
          <w:trHeight w:val="57"/>
          <w:jc w:val="right"/>
        </w:trPr>
        <w:tc>
          <w:tcPr>
            <w:tcW w:w="1985" w:type="dxa"/>
            <w:tcBorders>
              <w:top w:val="nil"/>
              <w:bottom w:val="nil"/>
              <w:right w:val="nil"/>
            </w:tcBorders>
            <w:noWrap/>
            <w:hideMark/>
          </w:tcPr>
          <w:p w14:paraId="0EC6CCAC" w14:textId="77777777" w:rsidR="000976A2" w:rsidRPr="00DD6F65" w:rsidRDefault="000976A2" w:rsidP="00DD6F65">
            <w:pPr>
              <w:pStyle w:val="Normal-pool"/>
              <w:adjustRightInd w:val="0"/>
              <w:spacing w:before="40" w:after="40"/>
              <w:rPr>
                <w:rFonts w:eastAsia="SimSun"/>
                <w:sz w:val="20"/>
                <w:szCs w:val="20"/>
              </w:rPr>
            </w:pPr>
            <w:proofErr w:type="spellStart"/>
            <w:r w:rsidRPr="00DD6F65">
              <w:rPr>
                <w:rFonts w:eastAsia="SimSun"/>
                <w:sz w:val="20"/>
                <w:szCs w:val="20"/>
                <w:lang w:val="zh-CN"/>
              </w:rPr>
              <w:t>大韩民国</w:t>
            </w:r>
            <w:proofErr w:type="spellEnd"/>
          </w:p>
        </w:tc>
        <w:tc>
          <w:tcPr>
            <w:tcW w:w="2551" w:type="dxa"/>
            <w:tcBorders>
              <w:top w:val="nil"/>
              <w:left w:val="nil"/>
              <w:bottom w:val="nil"/>
              <w:right w:val="nil"/>
            </w:tcBorders>
            <w:hideMark/>
          </w:tcPr>
          <w:p w14:paraId="7BA688C5" w14:textId="77777777" w:rsidR="000976A2" w:rsidRPr="00DD6F65" w:rsidRDefault="000976A2" w:rsidP="00DD6F65">
            <w:pPr>
              <w:pStyle w:val="Normal-pool"/>
              <w:adjustRightInd w:val="0"/>
              <w:spacing w:before="40" w:after="40"/>
              <w:rPr>
                <w:rFonts w:eastAsia="SimSun"/>
                <w:sz w:val="20"/>
                <w:szCs w:val="20"/>
                <w:lang w:eastAsia="zh-CN"/>
              </w:rPr>
            </w:pPr>
            <w:r w:rsidRPr="00DD6F65">
              <w:rPr>
                <w:rFonts w:eastAsia="SimSun"/>
                <w:sz w:val="20"/>
                <w:szCs w:val="20"/>
                <w:lang w:val="zh-CN" w:eastAsia="zh-CN"/>
              </w:rPr>
              <w:t>知识和数据工作队会议</w:t>
            </w:r>
          </w:p>
        </w:tc>
        <w:tc>
          <w:tcPr>
            <w:tcW w:w="1276" w:type="dxa"/>
            <w:tcBorders>
              <w:top w:val="nil"/>
              <w:left w:val="nil"/>
              <w:bottom w:val="nil"/>
              <w:right w:val="nil"/>
            </w:tcBorders>
            <w:hideMark/>
          </w:tcPr>
          <w:p w14:paraId="3ED9E6CD" w14:textId="77777777" w:rsidR="000976A2" w:rsidRPr="00DD6F65" w:rsidRDefault="000976A2" w:rsidP="00DD6F65">
            <w:pPr>
              <w:pStyle w:val="Normal-pool"/>
              <w:adjustRightInd w:val="0"/>
              <w:spacing w:before="40" w:after="40"/>
              <w:rPr>
                <w:rFonts w:eastAsia="SimSun"/>
                <w:sz w:val="20"/>
                <w:szCs w:val="20"/>
              </w:rPr>
            </w:pPr>
            <w:proofErr w:type="spellStart"/>
            <w:r w:rsidRPr="00DD6F65">
              <w:rPr>
                <w:rFonts w:eastAsia="SimSun"/>
                <w:sz w:val="20"/>
                <w:szCs w:val="20"/>
                <w:lang w:val="zh-CN"/>
              </w:rPr>
              <w:t>对与会者的支助</w:t>
            </w:r>
            <w:proofErr w:type="spellEnd"/>
          </w:p>
        </w:tc>
        <w:tc>
          <w:tcPr>
            <w:tcW w:w="1568" w:type="dxa"/>
            <w:tcBorders>
              <w:top w:val="nil"/>
              <w:left w:val="nil"/>
              <w:bottom w:val="nil"/>
              <w:right w:val="nil"/>
            </w:tcBorders>
            <w:noWrap/>
            <w:hideMark/>
          </w:tcPr>
          <w:p w14:paraId="48781C6A"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123 378</w:t>
            </w:r>
          </w:p>
        </w:tc>
        <w:tc>
          <w:tcPr>
            <w:tcW w:w="990" w:type="dxa"/>
            <w:tcBorders>
              <w:top w:val="nil"/>
              <w:left w:val="nil"/>
              <w:bottom w:val="nil"/>
              <w:right w:val="nil"/>
            </w:tcBorders>
            <w:noWrap/>
            <w:hideMark/>
          </w:tcPr>
          <w:p w14:paraId="42E6F576"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w:t>
            </w:r>
          </w:p>
        </w:tc>
        <w:tc>
          <w:tcPr>
            <w:tcW w:w="900" w:type="dxa"/>
            <w:tcBorders>
              <w:top w:val="nil"/>
              <w:left w:val="nil"/>
              <w:bottom w:val="nil"/>
              <w:right w:val="nil"/>
            </w:tcBorders>
            <w:noWrap/>
            <w:hideMark/>
          </w:tcPr>
          <w:p w14:paraId="31637960"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w:t>
            </w:r>
          </w:p>
        </w:tc>
        <w:tc>
          <w:tcPr>
            <w:tcW w:w="907" w:type="dxa"/>
            <w:tcBorders>
              <w:top w:val="nil"/>
              <w:left w:val="nil"/>
              <w:bottom w:val="nil"/>
              <w:right w:val="nil"/>
            </w:tcBorders>
            <w:noWrap/>
            <w:hideMark/>
          </w:tcPr>
          <w:p w14:paraId="5034129E"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w:t>
            </w:r>
          </w:p>
        </w:tc>
        <w:tc>
          <w:tcPr>
            <w:tcW w:w="885" w:type="dxa"/>
            <w:tcBorders>
              <w:top w:val="nil"/>
              <w:left w:val="nil"/>
              <w:bottom w:val="nil"/>
              <w:right w:val="single" w:sz="4" w:space="0" w:color="auto"/>
            </w:tcBorders>
            <w:noWrap/>
            <w:hideMark/>
          </w:tcPr>
          <w:p w14:paraId="78BB20D2"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w:t>
            </w:r>
          </w:p>
        </w:tc>
        <w:tc>
          <w:tcPr>
            <w:tcW w:w="908" w:type="dxa"/>
            <w:tcBorders>
              <w:top w:val="nil"/>
              <w:left w:val="single" w:sz="4" w:space="0" w:color="auto"/>
              <w:bottom w:val="nil"/>
              <w:right w:val="nil"/>
            </w:tcBorders>
            <w:noWrap/>
            <w:hideMark/>
          </w:tcPr>
          <w:p w14:paraId="3DE707EF"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w:t>
            </w:r>
          </w:p>
        </w:tc>
        <w:tc>
          <w:tcPr>
            <w:tcW w:w="810" w:type="dxa"/>
            <w:tcBorders>
              <w:top w:val="nil"/>
              <w:left w:val="nil"/>
              <w:bottom w:val="nil"/>
              <w:right w:val="nil"/>
            </w:tcBorders>
            <w:noWrap/>
            <w:hideMark/>
          </w:tcPr>
          <w:p w14:paraId="6328282D"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w:t>
            </w:r>
          </w:p>
        </w:tc>
        <w:tc>
          <w:tcPr>
            <w:tcW w:w="810" w:type="dxa"/>
            <w:tcBorders>
              <w:top w:val="nil"/>
              <w:left w:val="nil"/>
              <w:bottom w:val="nil"/>
              <w:right w:val="nil"/>
            </w:tcBorders>
          </w:tcPr>
          <w:p w14:paraId="169A23B6" w14:textId="77777777" w:rsidR="000976A2" w:rsidRPr="00DD6F65" w:rsidRDefault="000976A2" w:rsidP="00DD6F65">
            <w:pPr>
              <w:pStyle w:val="Normal-pool"/>
              <w:adjustRightInd w:val="0"/>
              <w:spacing w:before="40" w:after="40"/>
              <w:jc w:val="right"/>
              <w:rPr>
                <w:sz w:val="20"/>
                <w:szCs w:val="20"/>
                <w:lang w:val="zh-CN" w:eastAsia="zh-CN"/>
              </w:rPr>
            </w:pPr>
            <w:r w:rsidRPr="00DD6F65">
              <w:rPr>
                <w:sz w:val="20"/>
                <w:szCs w:val="20"/>
                <w:lang w:val="zh-CN" w:eastAsia="zh-CN"/>
              </w:rPr>
              <w:t>–</w:t>
            </w:r>
          </w:p>
        </w:tc>
        <w:tc>
          <w:tcPr>
            <w:tcW w:w="924" w:type="dxa"/>
            <w:tcBorders>
              <w:top w:val="nil"/>
              <w:left w:val="nil"/>
              <w:bottom w:val="nil"/>
              <w:right w:val="nil"/>
            </w:tcBorders>
            <w:noWrap/>
            <w:hideMark/>
          </w:tcPr>
          <w:p w14:paraId="3258BD08"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r>
      <w:tr w:rsidR="000976A2" w:rsidRPr="00DD6F65" w14:paraId="04FBA71F" w14:textId="77777777" w:rsidTr="001438FD">
        <w:trPr>
          <w:trHeight w:val="57"/>
          <w:jc w:val="right"/>
        </w:trPr>
        <w:tc>
          <w:tcPr>
            <w:tcW w:w="1985" w:type="dxa"/>
            <w:tcBorders>
              <w:top w:val="nil"/>
              <w:bottom w:val="single" w:sz="4" w:space="0" w:color="auto"/>
              <w:right w:val="nil"/>
            </w:tcBorders>
            <w:noWrap/>
            <w:hideMark/>
          </w:tcPr>
          <w:p w14:paraId="12E81612" w14:textId="77777777" w:rsidR="000976A2" w:rsidRPr="00DD6F65" w:rsidRDefault="000976A2" w:rsidP="00DD6F65">
            <w:pPr>
              <w:pStyle w:val="Normal-pool"/>
              <w:keepNext/>
              <w:keepLines/>
              <w:adjustRightInd w:val="0"/>
              <w:spacing w:before="40" w:after="40"/>
              <w:rPr>
                <w:rFonts w:eastAsia="SimSun"/>
                <w:sz w:val="20"/>
                <w:szCs w:val="20"/>
              </w:rPr>
            </w:pPr>
            <w:proofErr w:type="spellStart"/>
            <w:r w:rsidRPr="00DD6F65">
              <w:rPr>
                <w:rFonts w:eastAsia="SimSun"/>
                <w:sz w:val="20"/>
                <w:szCs w:val="20"/>
                <w:lang w:val="zh-CN"/>
              </w:rPr>
              <w:t>瑞典</w:t>
            </w:r>
            <w:proofErr w:type="spellEnd"/>
          </w:p>
        </w:tc>
        <w:tc>
          <w:tcPr>
            <w:tcW w:w="2551" w:type="dxa"/>
            <w:tcBorders>
              <w:top w:val="nil"/>
              <w:left w:val="nil"/>
              <w:bottom w:val="single" w:sz="4" w:space="0" w:color="auto"/>
              <w:right w:val="nil"/>
            </w:tcBorders>
            <w:hideMark/>
          </w:tcPr>
          <w:p w14:paraId="6CA3703A" w14:textId="77777777" w:rsidR="000976A2" w:rsidRPr="00DD6F65" w:rsidRDefault="000976A2" w:rsidP="00DD6F65">
            <w:pPr>
              <w:pStyle w:val="Normal-pool"/>
              <w:keepNext/>
              <w:keepLines/>
              <w:adjustRightInd w:val="0"/>
              <w:spacing w:before="40" w:after="40"/>
              <w:rPr>
                <w:rFonts w:eastAsia="SimSun"/>
                <w:sz w:val="20"/>
                <w:szCs w:val="20"/>
                <w:lang w:eastAsia="zh-CN"/>
              </w:rPr>
            </w:pPr>
            <w:r w:rsidRPr="00DD6F65">
              <w:rPr>
                <w:rFonts w:eastAsia="SimSun"/>
                <w:sz w:val="20"/>
                <w:szCs w:val="20"/>
                <w:lang w:val="zh-CN" w:eastAsia="zh-CN"/>
              </w:rPr>
              <w:t>对多学科专家小组发展中国家成员与会的支助</w:t>
            </w:r>
          </w:p>
        </w:tc>
        <w:tc>
          <w:tcPr>
            <w:tcW w:w="1276" w:type="dxa"/>
            <w:tcBorders>
              <w:top w:val="nil"/>
              <w:left w:val="nil"/>
              <w:bottom w:val="single" w:sz="4" w:space="0" w:color="auto"/>
              <w:right w:val="nil"/>
            </w:tcBorders>
            <w:hideMark/>
          </w:tcPr>
          <w:p w14:paraId="55154A0B" w14:textId="77777777" w:rsidR="000976A2" w:rsidRPr="00DD6F65" w:rsidRDefault="000976A2" w:rsidP="00DD6F65">
            <w:pPr>
              <w:pStyle w:val="Normal-pool"/>
              <w:keepNext/>
              <w:keepLines/>
              <w:adjustRightInd w:val="0"/>
              <w:spacing w:before="40" w:after="40"/>
              <w:rPr>
                <w:rFonts w:eastAsia="SimSun"/>
                <w:sz w:val="20"/>
                <w:szCs w:val="20"/>
              </w:rPr>
            </w:pPr>
            <w:proofErr w:type="spellStart"/>
            <w:r w:rsidRPr="00DD6F65">
              <w:rPr>
                <w:rFonts w:eastAsia="SimSun"/>
                <w:sz w:val="20"/>
                <w:szCs w:val="20"/>
                <w:lang w:val="zh-CN"/>
              </w:rPr>
              <w:t>对与会者的支助</w:t>
            </w:r>
            <w:proofErr w:type="spellEnd"/>
          </w:p>
        </w:tc>
        <w:tc>
          <w:tcPr>
            <w:tcW w:w="1568" w:type="dxa"/>
            <w:tcBorders>
              <w:top w:val="nil"/>
              <w:left w:val="nil"/>
              <w:bottom w:val="single" w:sz="4" w:space="0" w:color="auto"/>
              <w:right w:val="nil"/>
            </w:tcBorders>
            <w:noWrap/>
            <w:hideMark/>
          </w:tcPr>
          <w:p w14:paraId="2CC67445" w14:textId="77777777" w:rsidR="000976A2" w:rsidRPr="00DD6F65" w:rsidRDefault="000976A2" w:rsidP="00DD6F65">
            <w:pPr>
              <w:pStyle w:val="Normal-pool"/>
              <w:keepNext/>
              <w:keepLines/>
              <w:adjustRightInd w:val="0"/>
              <w:spacing w:before="40" w:after="40"/>
              <w:jc w:val="right"/>
              <w:rPr>
                <w:sz w:val="20"/>
                <w:szCs w:val="20"/>
              </w:rPr>
            </w:pPr>
            <w:r w:rsidRPr="00DD6F65">
              <w:rPr>
                <w:sz w:val="20"/>
                <w:szCs w:val="20"/>
                <w:lang w:val="zh-CN"/>
              </w:rPr>
              <w:t>84 603</w:t>
            </w:r>
          </w:p>
        </w:tc>
        <w:tc>
          <w:tcPr>
            <w:tcW w:w="990" w:type="dxa"/>
            <w:tcBorders>
              <w:top w:val="nil"/>
              <w:left w:val="nil"/>
              <w:bottom w:val="single" w:sz="4" w:space="0" w:color="auto"/>
              <w:right w:val="nil"/>
            </w:tcBorders>
            <w:noWrap/>
            <w:hideMark/>
          </w:tcPr>
          <w:p w14:paraId="54674099" w14:textId="77777777" w:rsidR="000976A2" w:rsidRPr="00DD6F65" w:rsidRDefault="000976A2" w:rsidP="00DD6F65">
            <w:pPr>
              <w:pStyle w:val="Normal-pool"/>
              <w:keepNext/>
              <w:keepLines/>
              <w:adjustRightInd w:val="0"/>
              <w:spacing w:before="40" w:after="40"/>
              <w:jc w:val="right"/>
              <w:rPr>
                <w:sz w:val="20"/>
                <w:szCs w:val="20"/>
              </w:rPr>
            </w:pPr>
            <w:r w:rsidRPr="00DD6F65">
              <w:rPr>
                <w:sz w:val="20"/>
                <w:szCs w:val="20"/>
              </w:rPr>
              <w:t>–</w:t>
            </w:r>
          </w:p>
        </w:tc>
        <w:tc>
          <w:tcPr>
            <w:tcW w:w="900" w:type="dxa"/>
            <w:tcBorders>
              <w:top w:val="nil"/>
              <w:left w:val="nil"/>
              <w:bottom w:val="single" w:sz="4" w:space="0" w:color="auto"/>
              <w:right w:val="nil"/>
            </w:tcBorders>
            <w:noWrap/>
            <w:hideMark/>
          </w:tcPr>
          <w:p w14:paraId="18261D01" w14:textId="77777777" w:rsidR="000976A2" w:rsidRPr="00DD6F65" w:rsidRDefault="000976A2" w:rsidP="00DD6F65">
            <w:pPr>
              <w:pStyle w:val="Normal-pool"/>
              <w:keepNext/>
              <w:keepLines/>
              <w:adjustRightInd w:val="0"/>
              <w:spacing w:before="40" w:after="40"/>
              <w:jc w:val="right"/>
              <w:rPr>
                <w:sz w:val="20"/>
                <w:szCs w:val="20"/>
              </w:rPr>
            </w:pPr>
            <w:r w:rsidRPr="00DD6F65">
              <w:rPr>
                <w:sz w:val="20"/>
                <w:szCs w:val="20"/>
              </w:rPr>
              <w:t>–</w:t>
            </w:r>
          </w:p>
        </w:tc>
        <w:tc>
          <w:tcPr>
            <w:tcW w:w="907" w:type="dxa"/>
            <w:tcBorders>
              <w:top w:val="nil"/>
              <w:left w:val="nil"/>
              <w:bottom w:val="single" w:sz="4" w:space="0" w:color="auto"/>
              <w:right w:val="nil"/>
            </w:tcBorders>
            <w:noWrap/>
            <w:hideMark/>
          </w:tcPr>
          <w:p w14:paraId="093366AA" w14:textId="77777777" w:rsidR="000976A2" w:rsidRPr="00DD6F65" w:rsidRDefault="000976A2" w:rsidP="00DD6F65">
            <w:pPr>
              <w:pStyle w:val="Normal-pool"/>
              <w:keepNext/>
              <w:keepLines/>
              <w:adjustRightInd w:val="0"/>
              <w:spacing w:before="40" w:after="40"/>
              <w:jc w:val="right"/>
              <w:rPr>
                <w:sz w:val="20"/>
                <w:szCs w:val="20"/>
              </w:rPr>
            </w:pPr>
            <w:r w:rsidRPr="00DD6F65">
              <w:rPr>
                <w:sz w:val="20"/>
                <w:szCs w:val="20"/>
              </w:rPr>
              <w:t>–</w:t>
            </w:r>
          </w:p>
        </w:tc>
        <w:tc>
          <w:tcPr>
            <w:tcW w:w="885" w:type="dxa"/>
            <w:tcBorders>
              <w:top w:val="nil"/>
              <w:left w:val="nil"/>
              <w:bottom w:val="single" w:sz="4" w:space="0" w:color="auto"/>
              <w:right w:val="single" w:sz="4" w:space="0" w:color="auto"/>
            </w:tcBorders>
            <w:noWrap/>
            <w:hideMark/>
          </w:tcPr>
          <w:p w14:paraId="13F63D2F" w14:textId="77777777" w:rsidR="000976A2" w:rsidRPr="00DD6F65" w:rsidRDefault="000976A2" w:rsidP="00DD6F65">
            <w:pPr>
              <w:pStyle w:val="Normal-pool"/>
              <w:keepNext/>
              <w:keepLines/>
              <w:adjustRightInd w:val="0"/>
              <w:spacing w:before="40" w:after="40"/>
              <w:jc w:val="right"/>
              <w:rPr>
                <w:sz w:val="20"/>
                <w:szCs w:val="20"/>
              </w:rPr>
            </w:pPr>
            <w:r w:rsidRPr="00DD6F65">
              <w:rPr>
                <w:sz w:val="20"/>
                <w:szCs w:val="20"/>
              </w:rPr>
              <w:t>–</w:t>
            </w:r>
          </w:p>
        </w:tc>
        <w:tc>
          <w:tcPr>
            <w:tcW w:w="908" w:type="dxa"/>
            <w:tcBorders>
              <w:top w:val="nil"/>
              <w:left w:val="single" w:sz="4" w:space="0" w:color="auto"/>
              <w:bottom w:val="single" w:sz="4" w:space="0" w:color="auto"/>
              <w:right w:val="nil"/>
            </w:tcBorders>
            <w:noWrap/>
            <w:hideMark/>
          </w:tcPr>
          <w:p w14:paraId="6895FB1B" w14:textId="77777777" w:rsidR="000976A2" w:rsidRPr="00DD6F65" w:rsidRDefault="000976A2" w:rsidP="00DD6F65">
            <w:pPr>
              <w:pStyle w:val="Normal-pool"/>
              <w:keepNext/>
              <w:keepLines/>
              <w:adjustRightInd w:val="0"/>
              <w:spacing w:before="40" w:after="40"/>
              <w:jc w:val="right"/>
              <w:rPr>
                <w:sz w:val="20"/>
                <w:szCs w:val="20"/>
              </w:rPr>
            </w:pPr>
            <w:r w:rsidRPr="00DD6F65">
              <w:rPr>
                <w:sz w:val="20"/>
                <w:szCs w:val="20"/>
              </w:rPr>
              <w:t>–</w:t>
            </w:r>
          </w:p>
        </w:tc>
        <w:tc>
          <w:tcPr>
            <w:tcW w:w="810" w:type="dxa"/>
            <w:tcBorders>
              <w:top w:val="nil"/>
              <w:left w:val="nil"/>
              <w:bottom w:val="single" w:sz="4" w:space="0" w:color="auto"/>
              <w:right w:val="nil"/>
            </w:tcBorders>
            <w:noWrap/>
            <w:hideMark/>
          </w:tcPr>
          <w:p w14:paraId="5CCF1C24" w14:textId="77777777" w:rsidR="000976A2" w:rsidRPr="00DD6F65" w:rsidRDefault="000976A2" w:rsidP="00DD6F65">
            <w:pPr>
              <w:pStyle w:val="Normal-pool"/>
              <w:keepNext/>
              <w:keepLines/>
              <w:adjustRightInd w:val="0"/>
              <w:spacing w:before="40" w:after="40"/>
              <w:jc w:val="right"/>
              <w:rPr>
                <w:sz w:val="20"/>
                <w:szCs w:val="20"/>
              </w:rPr>
            </w:pPr>
            <w:r w:rsidRPr="00DD6F65">
              <w:rPr>
                <w:sz w:val="20"/>
                <w:szCs w:val="20"/>
              </w:rPr>
              <w:t>–</w:t>
            </w:r>
          </w:p>
        </w:tc>
        <w:tc>
          <w:tcPr>
            <w:tcW w:w="810" w:type="dxa"/>
            <w:tcBorders>
              <w:top w:val="nil"/>
              <w:left w:val="nil"/>
              <w:bottom w:val="single" w:sz="4" w:space="0" w:color="auto"/>
              <w:right w:val="nil"/>
            </w:tcBorders>
          </w:tcPr>
          <w:p w14:paraId="1077690C" w14:textId="77777777" w:rsidR="000976A2" w:rsidRPr="00DD6F65" w:rsidRDefault="000976A2" w:rsidP="00DD6F65">
            <w:pPr>
              <w:pStyle w:val="Normal-pool"/>
              <w:keepNext/>
              <w:keepLines/>
              <w:adjustRightInd w:val="0"/>
              <w:spacing w:before="40" w:after="40"/>
              <w:jc w:val="right"/>
              <w:rPr>
                <w:sz w:val="20"/>
                <w:szCs w:val="20"/>
              </w:rPr>
            </w:pPr>
            <w:r w:rsidRPr="00DD6F65">
              <w:rPr>
                <w:sz w:val="20"/>
                <w:szCs w:val="20"/>
              </w:rPr>
              <w:t>–</w:t>
            </w:r>
          </w:p>
        </w:tc>
        <w:tc>
          <w:tcPr>
            <w:tcW w:w="924" w:type="dxa"/>
            <w:tcBorders>
              <w:top w:val="nil"/>
              <w:left w:val="nil"/>
              <w:bottom w:val="single" w:sz="4" w:space="0" w:color="auto"/>
              <w:right w:val="nil"/>
            </w:tcBorders>
            <w:noWrap/>
            <w:hideMark/>
          </w:tcPr>
          <w:p w14:paraId="5005AE47" w14:textId="77777777" w:rsidR="000976A2" w:rsidRPr="00DD6F65" w:rsidRDefault="000976A2" w:rsidP="00DD6F65">
            <w:pPr>
              <w:pStyle w:val="Normal-pool"/>
              <w:keepNext/>
              <w:keepLines/>
              <w:adjustRightInd w:val="0"/>
              <w:spacing w:before="40" w:after="40"/>
              <w:jc w:val="right"/>
              <w:rPr>
                <w:sz w:val="20"/>
                <w:szCs w:val="20"/>
              </w:rPr>
            </w:pPr>
            <w:r w:rsidRPr="00DD6F65">
              <w:rPr>
                <w:sz w:val="20"/>
                <w:szCs w:val="20"/>
              </w:rPr>
              <w:t>–</w:t>
            </w:r>
          </w:p>
        </w:tc>
      </w:tr>
      <w:tr w:rsidR="000976A2" w:rsidRPr="00DD6F65" w14:paraId="4737C45F" w14:textId="77777777" w:rsidTr="001438FD">
        <w:trPr>
          <w:trHeight w:val="57"/>
          <w:jc w:val="right"/>
        </w:trPr>
        <w:tc>
          <w:tcPr>
            <w:tcW w:w="1985" w:type="dxa"/>
            <w:tcBorders>
              <w:top w:val="single" w:sz="4" w:space="0" w:color="auto"/>
              <w:bottom w:val="single" w:sz="4" w:space="0" w:color="auto"/>
              <w:right w:val="nil"/>
            </w:tcBorders>
            <w:hideMark/>
          </w:tcPr>
          <w:p w14:paraId="4547151F" w14:textId="77777777" w:rsidR="000976A2" w:rsidRPr="00DD6F65" w:rsidRDefault="000976A2" w:rsidP="00DD6F65">
            <w:pPr>
              <w:pStyle w:val="Normal-pool"/>
              <w:adjustRightInd w:val="0"/>
              <w:spacing w:before="40" w:after="40"/>
              <w:rPr>
                <w:rFonts w:eastAsia="SimHei"/>
                <w:b/>
                <w:bCs/>
                <w:sz w:val="20"/>
                <w:szCs w:val="20"/>
              </w:rPr>
            </w:pPr>
            <w:proofErr w:type="spellStart"/>
            <w:r w:rsidRPr="00DD6F65">
              <w:rPr>
                <w:rFonts w:eastAsia="SimHei"/>
                <w:b/>
                <w:bCs/>
                <w:sz w:val="20"/>
                <w:szCs w:val="20"/>
                <w:lang w:val="zh-CN"/>
              </w:rPr>
              <w:t>小计</w:t>
            </w:r>
            <w:proofErr w:type="spellEnd"/>
            <w:r w:rsidRPr="00DD6F65">
              <w:rPr>
                <w:rFonts w:eastAsia="SimHei"/>
                <w:b/>
                <w:bCs/>
                <w:sz w:val="20"/>
                <w:szCs w:val="20"/>
                <w:lang w:val="zh-CN"/>
              </w:rPr>
              <w:t xml:space="preserve"> 1.1</w:t>
            </w:r>
          </w:p>
        </w:tc>
        <w:tc>
          <w:tcPr>
            <w:tcW w:w="2551" w:type="dxa"/>
            <w:tcBorders>
              <w:top w:val="single" w:sz="4" w:space="0" w:color="auto"/>
              <w:left w:val="nil"/>
              <w:bottom w:val="single" w:sz="4" w:space="0" w:color="auto"/>
              <w:right w:val="nil"/>
            </w:tcBorders>
            <w:hideMark/>
          </w:tcPr>
          <w:p w14:paraId="53021D54" w14:textId="77777777" w:rsidR="000976A2" w:rsidRPr="00DD6F65" w:rsidRDefault="000976A2" w:rsidP="00DD6F65">
            <w:pPr>
              <w:pStyle w:val="Normal-pool"/>
              <w:adjustRightInd w:val="0"/>
              <w:spacing w:before="40" w:after="40"/>
              <w:rPr>
                <w:rFonts w:ascii="SimSun" w:eastAsia="SimSun" w:hAnsi="SimSun"/>
                <w:sz w:val="20"/>
                <w:szCs w:val="20"/>
              </w:rPr>
            </w:pPr>
            <w:r w:rsidRPr="00DD6F65">
              <w:rPr>
                <w:rFonts w:ascii="SimSun" w:eastAsia="SimSun" w:hAnsi="SimSun"/>
                <w:sz w:val="20"/>
                <w:szCs w:val="20"/>
              </w:rPr>
              <w:t xml:space="preserve"> </w:t>
            </w:r>
          </w:p>
        </w:tc>
        <w:tc>
          <w:tcPr>
            <w:tcW w:w="1276" w:type="dxa"/>
            <w:tcBorders>
              <w:top w:val="single" w:sz="4" w:space="0" w:color="auto"/>
              <w:left w:val="nil"/>
              <w:bottom w:val="single" w:sz="4" w:space="0" w:color="auto"/>
              <w:right w:val="nil"/>
            </w:tcBorders>
            <w:hideMark/>
          </w:tcPr>
          <w:p w14:paraId="132BFBE8" w14:textId="77777777" w:rsidR="000976A2" w:rsidRPr="00DD6F65" w:rsidRDefault="000976A2" w:rsidP="00DD6F65">
            <w:pPr>
              <w:pStyle w:val="Normal-pool"/>
              <w:adjustRightInd w:val="0"/>
              <w:spacing w:before="40" w:after="40"/>
              <w:rPr>
                <w:rFonts w:ascii="SimSun" w:eastAsia="SimSun" w:hAnsi="SimSun"/>
                <w:sz w:val="20"/>
                <w:szCs w:val="20"/>
              </w:rPr>
            </w:pPr>
            <w:r w:rsidRPr="00DD6F65">
              <w:rPr>
                <w:rFonts w:ascii="SimSun" w:eastAsia="SimSun" w:hAnsi="SimSun"/>
                <w:sz w:val="20"/>
                <w:szCs w:val="20"/>
              </w:rPr>
              <w:t xml:space="preserve"> </w:t>
            </w:r>
          </w:p>
        </w:tc>
        <w:tc>
          <w:tcPr>
            <w:tcW w:w="1568" w:type="dxa"/>
            <w:tcBorders>
              <w:top w:val="single" w:sz="4" w:space="0" w:color="auto"/>
              <w:left w:val="nil"/>
              <w:bottom w:val="single" w:sz="4" w:space="0" w:color="auto"/>
              <w:right w:val="nil"/>
            </w:tcBorders>
            <w:hideMark/>
          </w:tcPr>
          <w:p w14:paraId="196BA556" w14:textId="77777777" w:rsidR="000976A2" w:rsidRPr="00DD6F65" w:rsidRDefault="000976A2" w:rsidP="00DD6F65">
            <w:pPr>
              <w:pStyle w:val="Normal-pool"/>
              <w:adjustRightInd w:val="0"/>
              <w:spacing w:before="40" w:after="40"/>
              <w:jc w:val="right"/>
              <w:rPr>
                <w:b/>
                <w:bCs/>
                <w:sz w:val="20"/>
                <w:szCs w:val="20"/>
              </w:rPr>
            </w:pPr>
            <w:r w:rsidRPr="00DD6F65">
              <w:rPr>
                <w:b/>
                <w:bCs/>
                <w:sz w:val="20"/>
                <w:szCs w:val="20"/>
                <w:lang w:val="zh-CN"/>
              </w:rPr>
              <w:t>762 831</w:t>
            </w:r>
          </w:p>
        </w:tc>
        <w:tc>
          <w:tcPr>
            <w:tcW w:w="990" w:type="dxa"/>
            <w:tcBorders>
              <w:top w:val="single" w:sz="4" w:space="0" w:color="auto"/>
              <w:left w:val="nil"/>
              <w:bottom w:val="single" w:sz="4" w:space="0" w:color="auto"/>
              <w:right w:val="nil"/>
            </w:tcBorders>
            <w:hideMark/>
          </w:tcPr>
          <w:p w14:paraId="51B2949B" w14:textId="77777777" w:rsidR="000976A2" w:rsidRPr="00DD6F65" w:rsidRDefault="000976A2" w:rsidP="00DD6F65">
            <w:pPr>
              <w:pStyle w:val="Normal-pool"/>
              <w:adjustRightInd w:val="0"/>
              <w:spacing w:before="40" w:after="40"/>
              <w:jc w:val="right"/>
              <w:rPr>
                <w:b/>
                <w:bCs/>
                <w:sz w:val="20"/>
                <w:szCs w:val="20"/>
              </w:rPr>
            </w:pPr>
            <w:r w:rsidRPr="00DD6F65">
              <w:rPr>
                <w:b/>
                <w:bCs/>
                <w:sz w:val="20"/>
                <w:szCs w:val="20"/>
                <w:lang w:val="zh-CN"/>
              </w:rPr>
              <w:t>418 336</w:t>
            </w:r>
          </w:p>
        </w:tc>
        <w:tc>
          <w:tcPr>
            <w:tcW w:w="900" w:type="dxa"/>
            <w:tcBorders>
              <w:top w:val="single" w:sz="4" w:space="0" w:color="auto"/>
              <w:left w:val="nil"/>
              <w:bottom w:val="single" w:sz="4" w:space="0" w:color="auto"/>
              <w:right w:val="nil"/>
            </w:tcBorders>
            <w:hideMark/>
          </w:tcPr>
          <w:p w14:paraId="4AFBD945" w14:textId="77777777" w:rsidR="000976A2" w:rsidRPr="00DD6F65" w:rsidRDefault="000976A2" w:rsidP="00DD6F65">
            <w:pPr>
              <w:pStyle w:val="Normal-pool"/>
              <w:adjustRightInd w:val="0"/>
              <w:spacing w:before="40" w:after="40"/>
              <w:jc w:val="right"/>
              <w:rPr>
                <w:b/>
                <w:bCs/>
                <w:sz w:val="20"/>
                <w:szCs w:val="20"/>
              </w:rPr>
            </w:pPr>
            <w:r w:rsidRPr="00DD6F65">
              <w:rPr>
                <w:b/>
                <w:bCs/>
                <w:sz w:val="20"/>
                <w:szCs w:val="20"/>
                <w:lang w:val="zh-CN"/>
              </w:rPr>
              <w:t>265 179</w:t>
            </w:r>
          </w:p>
        </w:tc>
        <w:tc>
          <w:tcPr>
            <w:tcW w:w="907" w:type="dxa"/>
            <w:tcBorders>
              <w:top w:val="single" w:sz="4" w:space="0" w:color="auto"/>
              <w:left w:val="nil"/>
              <w:bottom w:val="single" w:sz="4" w:space="0" w:color="auto"/>
              <w:right w:val="nil"/>
            </w:tcBorders>
            <w:hideMark/>
          </w:tcPr>
          <w:p w14:paraId="3ACB198A" w14:textId="77777777" w:rsidR="000976A2" w:rsidRPr="00DD6F65" w:rsidRDefault="000976A2" w:rsidP="00DD6F65">
            <w:pPr>
              <w:pStyle w:val="Normal-pool"/>
              <w:adjustRightInd w:val="0"/>
              <w:spacing w:before="40" w:after="40"/>
              <w:jc w:val="right"/>
              <w:rPr>
                <w:b/>
                <w:bCs/>
                <w:sz w:val="20"/>
                <w:szCs w:val="20"/>
              </w:rPr>
            </w:pPr>
            <w:r w:rsidRPr="00DD6F65">
              <w:rPr>
                <w:b/>
                <w:bCs/>
                <w:sz w:val="20"/>
                <w:szCs w:val="20"/>
                <w:lang w:val="zh-CN"/>
              </w:rPr>
              <w:t>158 082</w:t>
            </w:r>
          </w:p>
        </w:tc>
        <w:tc>
          <w:tcPr>
            <w:tcW w:w="885" w:type="dxa"/>
            <w:tcBorders>
              <w:top w:val="single" w:sz="4" w:space="0" w:color="auto"/>
              <w:left w:val="nil"/>
              <w:bottom w:val="single" w:sz="4" w:space="0" w:color="auto"/>
            </w:tcBorders>
            <w:hideMark/>
          </w:tcPr>
          <w:p w14:paraId="1C9F8512" w14:textId="77777777" w:rsidR="000976A2" w:rsidRPr="00DD6F65" w:rsidRDefault="000976A2" w:rsidP="00DD6F65">
            <w:pPr>
              <w:pStyle w:val="Normal-pool"/>
              <w:adjustRightInd w:val="0"/>
              <w:spacing w:before="40" w:after="40"/>
              <w:jc w:val="right"/>
              <w:rPr>
                <w:b/>
                <w:bCs/>
                <w:sz w:val="20"/>
                <w:szCs w:val="20"/>
              </w:rPr>
            </w:pPr>
            <w:r w:rsidRPr="00DD6F65">
              <w:rPr>
                <w:b/>
                <w:bCs/>
                <w:sz w:val="20"/>
                <w:szCs w:val="20"/>
                <w:lang w:val="zh-CN"/>
              </w:rPr>
              <w:t>31 119</w:t>
            </w:r>
          </w:p>
        </w:tc>
        <w:tc>
          <w:tcPr>
            <w:tcW w:w="908" w:type="dxa"/>
            <w:tcBorders>
              <w:top w:val="single" w:sz="4" w:space="0" w:color="auto"/>
              <w:bottom w:val="single" w:sz="4" w:space="0" w:color="auto"/>
              <w:right w:val="nil"/>
            </w:tcBorders>
            <w:hideMark/>
          </w:tcPr>
          <w:p w14:paraId="2EC0D763" w14:textId="77777777" w:rsidR="000976A2" w:rsidRPr="00DD6F65" w:rsidRDefault="000976A2" w:rsidP="00DD6F65">
            <w:pPr>
              <w:pStyle w:val="Normal-pool"/>
              <w:adjustRightInd w:val="0"/>
              <w:spacing w:before="40" w:after="40"/>
              <w:jc w:val="right"/>
              <w:rPr>
                <w:b/>
                <w:bCs/>
                <w:sz w:val="20"/>
                <w:szCs w:val="20"/>
              </w:rPr>
            </w:pPr>
            <w:r w:rsidRPr="00DD6F65">
              <w:rPr>
                <w:b/>
                <w:bCs/>
                <w:sz w:val="20"/>
                <w:szCs w:val="20"/>
                <w:lang w:val="zh-CN"/>
              </w:rPr>
              <w:t>129 308</w:t>
            </w:r>
          </w:p>
        </w:tc>
        <w:tc>
          <w:tcPr>
            <w:tcW w:w="810" w:type="dxa"/>
            <w:tcBorders>
              <w:top w:val="single" w:sz="4" w:space="0" w:color="auto"/>
              <w:left w:val="nil"/>
              <w:bottom w:val="single" w:sz="4" w:space="0" w:color="auto"/>
              <w:right w:val="nil"/>
            </w:tcBorders>
            <w:hideMark/>
          </w:tcPr>
          <w:p w14:paraId="3713AE42" w14:textId="77777777" w:rsidR="000976A2" w:rsidRPr="00DD6F65" w:rsidRDefault="000976A2" w:rsidP="00DD6F65">
            <w:pPr>
              <w:pStyle w:val="Normal-pool"/>
              <w:adjustRightInd w:val="0"/>
              <w:spacing w:before="40" w:after="40"/>
              <w:jc w:val="right"/>
              <w:rPr>
                <w:b/>
                <w:bCs/>
                <w:sz w:val="20"/>
                <w:szCs w:val="20"/>
              </w:rPr>
            </w:pPr>
            <w:r w:rsidRPr="00DD6F65">
              <w:rPr>
                <w:b/>
                <w:bCs/>
                <w:sz w:val="20"/>
                <w:szCs w:val="20"/>
                <w:lang w:val="zh-CN"/>
              </w:rPr>
              <w:t>96 051</w:t>
            </w:r>
          </w:p>
        </w:tc>
        <w:tc>
          <w:tcPr>
            <w:tcW w:w="810" w:type="dxa"/>
            <w:tcBorders>
              <w:top w:val="single" w:sz="4" w:space="0" w:color="auto"/>
              <w:left w:val="nil"/>
              <w:bottom w:val="single" w:sz="4" w:space="0" w:color="auto"/>
              <w:right w:val="nil"/>
            </w:tcBorders>
          </w:tcPr>
          <w:p w14:paraId="0910E3C9" w14:textId="77777777" w:rsidR="000976A2" w:rsidRPr="00DD6F65" w:rsidRDefault="000976A2" w:rsidP="00DD6F65">
            <w:pPr>
              <w:pStyle w:val="Normal-pool"/>
              <w:adjustRightInd w:val="0"/>
              <w:spacing w:before="40" w:after="40"/>
              <w:jc w:val="right"/>
              <w:rPr>
                <w:b/>
                <w:bCs/>
                <w:sz w:val="20"/>
                <w:szCs w:val="20"/>
              </w:rPr>
            </w:pPr>
            <w:r w:rsidRPr="00DD6F65">
              <w:rPr>
                <w:b/>
                <w:bCs/>
                <w:sz w:val="20"/>
                <w:szCs w:val="20"/>
                <w:lang w:val="zh-CN"/>
              </w:rPr>
              <w:t>31 397</w:t>
            </w:r>
          </w:p>
        </w:tc>
        <w:tc>
          <w:tcPr>
            <w:tcW w:w="924" w:type="dxa"/>
            <w:tcBorders>
              <w:top w:val="single" w:sz="4" w:space="0" w:color="auto"/>
              <w:left w:val="nil"/>
              <w:bottom w:val="single" w:sz="4" w:space="0" w:color="auto"/>
              <w:right w:val="nil"/>
            </w:tcBorders>
            <w:hideMark/>
          </w:tcPr>
          <w:p w14:paraId="67FF4645" w14:textId="77777777" w:rsidR="000976A2" w:rsidRPr="00DD6F65" w:rsidRDefault="000976A2" w:rsidP="00DD6F65">
            <w:pPr>
              <w:pStyle w:val="Normal-pool"/>
              <w:adjustRightInd w:val="0"/>
              <w:spacing w:before="40" w:after="40"/>
              <w:jc w:val="right"/>
              <w:rPr>
                <w:b/>
                <w:bCs/>
                <w:sz w:val="20"/>
                <w:szCs w:val="20"/>
              </w:rPr>
            </w:pPr>
            <w:r w:rsidRPr="00DD6F65">
              <w:rPr>
                <w:b/>
                <w:bCs/>
                <w:sz w:val="20"/>
                <w:szCs w:val="20"/>
                <w:lang w:val="zh-CN"/>
              </w:rPr>
              <w:t>256 757</w:t>
            </w:r>
          </w:p>
        </w:tc>
      </w:tr>
      <w:tr w:rsidR="000976A2" w:rsidRPr="00DD6F65" w14:paraId="78AD3B83" w14:textId="77777777">
        <w:trPr>
          <w:trHeight w:val="57"/>
          <w:jc w:val="right"/>
        </w:trPr>
        <w:tc>
          <w:tcPr>
            <w:tcW w:w="11062" w:type="dxa"/>
            <w:gridSpan w:val="8"/>
            <w:tcBorders>
              <w:bottom w:val="nil"/>
              <w:right w:val="nil"/>
            </w:tcBorders>
          </w:tcPr>
          <w:p w14:paraId="41753B4A" w14:textId="77777777" w:rsidR="000976A2" w:rsidRPr="00DD6F65" w:rsidRDefault="000976A2" w:rsidP="00DD6F65">
            <w:pPr>
              <w:pStyle w:val="Normal-pool"/>
              <w:adjustRightInd w:val="0"/>
              <w:spacing w:before="40" w:after="40"/>
              <w:rPr>
                <w:rFonts w:eastAsia="SimHei"/>
                <w:sz w:val="20"/>
                <w:szCs w:val="20"/>
                <w:lang w:eastAsia="zh-CN"/>
              </w:rPr>
            </w:pPr>
            <w:r w:rsidRPr="00DD6F65">
              <w:rPr>
                <w:rFonts w:eastAsia="SimHei"/>
                <w:b/>
                <w:bCs/>
                <w:sz w:val="20"/>
                <w:szCs w:val="20"/>
                <w:lang w:val="zh-CN" w:eastAsia="zh-CN"/>
              </w:rPr>
              <w:t>1.2</w:t>
            </w:r>
            <w:r w:rsidRPr="00DD6F65">
              <w:rPr>
                <w:rFonts w:eastAsia="SimHei"/>
                <w:sz w:val="20"/>
                <w:szCs w:val="20"/>
                <w:lang w:val="zh-CN" w:eastAsia="zh-CN"/>
              </w:rPr>
              <w:t xml:space="preserve"> </w:t>
            </w:r>
            <w:r w:rsidRPr="00DD6F65">
              <w:rPr>
                <w:rFonts w:eastAsia="SimHei"/>
                <w:b/>
                <w:bCs/>
                <w:sz w:val="20"/>
                <w:szCs w:val="20"/>
                <w:lang w:val="zh-CN" w:eastAsia="zh-CN"/>
              </w:rPr>
              <w:t>从其他捐助</w:t>
            </w:r>
            <w:proofErr w:type="gramStart"/>
            <w:r w:rsidRPr="00DD6F65">
              <w:rPr>
                <w:rFonts w:eastAsia="SimHei"/>
                <w:b/>
                <w:bCs/>
                <w:sz w:val="20"/>
                <w:szCs w:val="20"/>
                <w:lang w:val="zh-CN" w:eastAsia="zh-CN"/>
              </w:rPr>
              <w:t>方收到</w:t>
            </w:r>
            <w:proofErr w:type="gramEnd"/>
            <w:r w:rsidRPr="00DD6F65">
              <w:rPr>
                <w:rFonts w:eastAsia="SimHei"/>
                <w:b/>
                <w:bCs/>
                <w:sz w:val="20"/>
                <w:szCs w:val="20"/>
                <w:lang w:val="zh-CN" w:eastAsia="zh-CN"/>
              </w:rPr>
              <w:t>的用于支助核定工作方案的指定用途现金捐款</w:t>
            </w:r>
          </w:p>
        </w:tc>
        <w:tc>
          <w:tcPr>
            <w:tcW w:w="3452" w:type="dxa"/>
            <w:gridSpan w:val="4"/>
            <w:tcBorders>
              <w:bottom w:val="nil"/>
              <w:right w:val="nil"/>
            </w:tcBorders>
          </w:tcPr>
          <w:p w14:paraId="49706A5D" w14:textId="77777777" w:rsidR="000976A2" w:rsidRPr="00DD6F65" w:rsidRDefault="000976A2" w:rsidP="00DD6F65">
            <w:pPr>
              <w:pStyle w:val="Normal-pool"/>
              <w:adjustRightInd w:val="0"/>
              <w:spacing w:before="40" w:after="40"/>
              <w:rPr>
                <w:sz w:val="20"/>
                <w:szCs w:val="20"/>
                <w:lang w:eastAsia="zh-CN"/>
              </w:rPr>
            </w:pPr>
          </w:p>
        </w:tc>
      </w:tr>
      <w:tr w:rsidR="000976A2" w:rsidRPr="00DD6F65" w14:paraId="6DF91FF1" w14:textId="77777777">
        <w:trPr>
          <w:trHeight w:val="57"/>
          <w:jc w:val="right"/>
        </w:trPr>
        <w:tc>
          <w:tcPr>
            <w:tcW w:w="1985" w:type="dxa"/>
            <w:tcBorders>
              <w:top w:val="nil"/>
              <w:bottom w:val="nil"/>
              <w:right w:val="nil"/>
            </w:tcBorders>
            <w:hideMark/>
          </w:tcPr>
          <w:p w14:paraId="28D1069B" w14:textId="2865653F" w:rsidR="000976A2" w:rsidRPr="00DD6F65" w:rsidRDefault="000976A2" w:rsidP="00DD6F65">
            <w:pPr>
              <w:pStyle w:val="Normal-pool"/>
              <w:adjustRightInd w:val="0"/>
              <w:spacing w:before="40" w:after="40"/>
              <w:rPr>
                <w:rFonts w:ascii="SimSun" w:eastAsia="SimSun" w:hAnsi="SimSun"/>
                <w:sz w:val="20"/>
                <w:szCs w:val="20"/>
                <w:lang w:eastAsia="zh-CN"/>
              </w:rPr>
            </w:pPr>
            <w:r w:rsidRPr="00DD6F65">
              <w:rPr>
                <w:rFonts w:ascii="SimSun" w:eastAsia="SimSun" w:hAnsi="SimSun"/>
                <w:sz w:val="20"/>
                <w:szCs w:val="20"/>
                <w:lang w:val="zh-CN" w:eastAsia="zh-CN"/>
              </w:rPr>
              <w:t>比尔及梅琳达</w:t>
            </w:r>
            <w:r w:rsidR="00DB2BBA">
              <w:rPr>
                <w:rFonts w:ascii="SimSun" w:eastAsia="SimSun" w:hAnsi="SimSun" w:hint="eastAsia"/>
                <w:sz w:val="20"/>
                <w:szCs w:val="20"/>
                <w:lang w:val="zh-CN" w:eastAsia="zh-CN"/>
              </w:rPr>
              <w:t>·</w:t>
            </w:r>
            <w:r w:rsidRPr="00DD6F65">
              <w:rPr>
                <w:rFonts w:ascii="SimSun" w:eastAsia="SimSun" w:hAnsi="SimSun"/>
                <w:sz w:val="20"/>
                <w:szCs w:val="20"/>
                <w:lang w:val="zh-CN" w:eastAsia="zh-CN"/>
              </w:rPr>
              <w:t>盖茨基金会</w:t>
            </w:r>
          </w:p>
        </w:tc>
        <w:tc>
          <w:tcPr>
            <w:tcW w:w="2551" w:type="dxa"/>
            <w:tcBorders>
              <w:top w:val="nil"/>
              <w:left w:val="nil"/>
              <w:bottom w:val="nil"/>
              <w:right w:val="nil"/>
            </w:tcBorders>
            <w:hideMark/>
          </w:tcPr>
          <w:p w14:paraId="75F71F14" w14:textId="77777777" w:rsidR="000976A2" w:rsidRPr="00DD6F65" w:rsidRDefault="000976A2" w:rsidP="00DD6F65">
            <w:pPr>
              <w:pStyle w:val="Normal-pool"/>
              <w:adjustRightInd w:val="0"/>
              <w:spacing w:before="40" w:after="40"/>
              <w:rPr>
                <w:rFonts w:ascii="SimSun" w:eastAsia="SimSun" w:hAnsi="SimSun"/>
                <w:sz w:val="20"/>
                <w:szCs w:val="20"/>
                <w:lang w:eastAsia="zh-CN"/>
              </w:rPr>
            </w:pPr>
            <w:r w:rsidRPr="00DD6F65">
              <w:rPr>
                <w:rFonts w:ascii="SimSun" w:eastAsia="SimSun" w:hAnsi="SimSun"/>
                <w:sz w:val="20"/>
                <w:szCs w:val="20"/>
                <w:lang w:val="zh-CN" w:eastAsia="zh-CN"/>
              </w:rPr>
              <w:t>对工作方案的支助</w:t>
            </w:r>
            <w:proofErr w:type="gramStart"/>
            <w:r w:rsidRPr="00DD6F65">
              <w:rPr>
                <w:rFonts w:ascii="SimSun" w:eastAsia="SimSun" w:hAnsi="SimSun"/>
                <w:sz w:val="20"/>
                <w:szCs w:val="20"/>
                <w:lang w:val="zh-CN" w:eastAsia="zh-CN"/>
              </w:rPr>
              <w:t>—关系</w:t>
            </w:r>
            <w:proofErr w:type="gramEnd"/>
            <w:r w:rsidRPr="00DD6F65">
              <w:rPr>
                <w:rFonts w:ascii="SimSun" w:eastAsia="SimSun" w:hAnsi="SimSun"/>
                <w:sz w:val="20"/>
                <w:szCs w:val="20"/>
                <w:lang w:val="zh-CN" w:eastAsia="zh-CN"/>
              </w:rPr>
              <w:t>链评估</w:t>
            </w:r>
          </w:p>
        </w:tc>
        <w:tc>
          <w:tcPr>
            <w:tcW w:w="1276" w:type="dxa"/>
            <w:tcBorders>
              <w:top w:val="nil"/>
              <w:left w:val="nil"/>
              <w:bottom w:val="nil"/>
              <w:right w:val="nil"/>
            </w:tcBorders>
            <w:hideMark/>
          </w:tcPr>
          <w:p w14:paraId="24703A01" w14:textId="77777777" w:rsidR="000976A2" w:rsidRPr="00DD6F65" w:rsidRDefault="000976A2" w:rsidP="00DD6F65">
            <w:pPr>
              <w:pStyle w:val="Normal-pool"/>
              <w:adjustRightInd w:val="0"/>
              <w:spacing w:before="40" w:after="40"/>
              <w:rPr>
                <w:rFonts w:ascii="SimSun" w:eastAsia="SimSun" w:hAnsi="SimSun"/>
                <w:sz w:val="20"/>
                <w:szCs w:val="20"/>
              </w:rPr>
            </w:pPr>
            <w:proofErr w:type="spellStart"/>
            <w:r w:rsidRPr="00DD6F65">
              <w:rPr>
                <w:rFonts w:ascii="SimSun" w:eastAsia="SimSun" w:hAnsi="SimSun"/>
                <w:sz w:val="20"/>
                <w:szCs w:val="20"/>
                <w:lang w:val="zh-CN"/>
              </w:rPr>
              <w:t>工作人员费用</w:t>
            </w:r>
            <w:proofErr w:type="spellEnd"/>
          </w:p>
        </w:tc>
        <w:tc>
          <w:tcPr>
            <w:tcW w:w="1568" w:type="dxa"/>
            <w:tcBorders>
              <w:top w:val="nil"/>
              <w:left w:val="nil"/>
              <w:bottom w:val="nil"/>
              <w:right w:val="nil"/>
            </w:tcBorders>
            <w:noWrap/>
            <w:hideMark/>
          </w:tcPr>
          <w:p w14:paraId="006DF609"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990" w:type="dxa"/>
            <w:tcBorders>
              <w:top w:val="nil"/>
              <w:left w:val="nil"/>
              <w:bottom w:val="nil"/>
              <w:right w:val="nil"/>
            </w:tcBorders>
            <w:noWrap/>
            <w:hideMark/>
          </w:tcPr>
          <w:p w14:paraId="15845731"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900" w:type="dxa"/>
            <w:tcBorders>
              <w:top w:val="nil"/>
              <w:left w:val="nil"/>
              <w:bottom w:val="nil"/>
              <w:right w:val="nil"/>
            </w:tcBorders>
            <w:noWrap/>
            <w:hideMark/>
          </w:tcPr>
          <w:p w14:paraId="1111B4D1"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907" w:type="dxa"/>
            <w:tcBorders>
              <w:top w:val="nil"/>
              <w:left w:val="nil"/>
              <w:bottom w:val="nil"/>
              <w:right w:val="nil"/>
            </w:tcBorders>
            <w:noWrap/>
            <w:hideMark/>
          </w:tcPr>
          <w:p w14:paraId="6F5275E0"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885" w:type="dxa"/>
            <w:tcBorders>
              <w:top w:val="nil"/>
              <w:left w:val="nil"/>
              <w:bottom w:val="nil"/>
              <w:right w:val="single" w:sz="4" w:space="0" w:color="auto"/>
            </w:tcBorders>
            <w:noWrap/>
            <w:hideMark/>
          </w:tcPr>
          <w:p w14:paraId="4981008F" w14:textId="77777777" w:rsidR="000976A2" w:rsidRPr="00DD6F65" w:rsidRDefault="000976A2" w:rsidP="00DD6F65">
            <w:pPr>
              <w:pStyle w:val="Normal-pool"/>
              <w:adjustRightInd w:val="0"/>
              <w:spacing w:before="40" w:after="40"/>
              <w:jc w:val="right"/>
              <w:rPr>
                <w:sz w:val="20"/>
                <w:szCs w:val="20"/>
              </w:rPr>
            </w:pPr>
            <w:r w:rsidRPr="00DD6F65">
              <w:rPr>
                <w:sz w:val="20"/>
                <w:szCs w:val="20"/>
                <w:lang w:val="zh-CN"/>
              </w:rPr>
              <w:t>286 740</w:t>
            </w:r>
          </w:p>
        </w:tc>
        <w:tc>
          <w:tcPr>
            <w:tcW w:w="908" w:type="dxa"/>
            <w:tcBorders>
              <w:top w:val="nil"/>
              <w:left w:val="single" w:sz="4" w:space="0" w:color="auto"/>
              <w:bottom w:val="nil"/>
              <w:right w:val="nil"/>
            </w:tcBorders>
            <w:noWrap/>
            <w:hideMark/>
          </w:tcPr>
          <w:p w14:paraId="74FF38A6"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810" w:type="dxa"/>
            <w:tcBorders>
              <w:top w:val="nil"/>
              <w:left w:val="nil"/>
              <w:bottom w:val="nil"/>
              <w:right w:val="nil"/>
            </w:tcBorders>
            <w:noWrap/>
            <w:hideMark/>
          </w:tcPr>
          <w:p w14:paraId="7E2D3C2D"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810" w:type="dxa"/>
            <w:tcBorders>
              <w:top w:val="nil"/>
              <w:left w:val="nil"/>
              <w:bottom w:val="nil"/>
              <w:right w:val="nil"/>
            </w:tcBorders>
          </w:tcPr>
          <w:p w14:paraId="286A7E90"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924" w:type="dxa"/>
            <w:tcBorders>
              <w:top w:val="nil"/>
              <w:left w:val="nil"/>
              <w:bottom w:val="nil"/>
              <w:right w:val="nil"/>
            </w:tcBorders>
            <w:noWrap/>
            <w:hideMark/>
          </w:tcPr>
          <w:p w14:paraId="188629AA" w14:textId="77777777" w:rsidR="000976A2" w:rsidRPr="00DD6F65" w:rsidRDefault="000976A2" w:rsidP="00DD6F65">
            <w:pPr>
              <w:pStyle w:val="Normal-pool"/>
              <w:adjustRightInd w:val="0"/>
              <w:spacing w:before="40" w:after="40"/>
              <w:jc w:val="right"/>
              <w:rPr>
                <w:sz w:val="20"/>
                <w:szCs w:val="20"/>
              </w:rPr>
            </w:pPr>
            <w:r w:rsidRPr="00DD6F65">
              <w:rPr>
                <w:sz w:val="20"/>
                <w:szCs w:val="20"/>
              </w:rPr>
              <w:t xml:space="preserve"> –</w:t>
            </w:r>
          </w:p>
        </w:tc>
      </w:tr>
      <w:tr w:rsidR="000976A2" w:rsidRPr="00DD6F65" w14:paraId="3D89CDEF" w14:textId="77777777">
        <w:trPr>
          <w:trHeight w:val="57"/>
          <w:jc w:val="right"/>
        </w:trPr>
        <w:tc>
          <w:tcPr>
            <w:tcW w:w="1985" w:type="dxa"/>
            <w:tcBorders>
              <w:top w:val="nil"/>
              <w:bottom w:val="single" w:sz="4" w:space="0" w:color="auto"/>
              <w:right w:val="nil"/>
            </w:tcBorders>
          </w:tcPr>
          <w:p w14:paraId="094B61CE" w14:textId="77777777" w:rsidR="000976A2" w:rsidRPr="00DD6F65" w:rsidRDefault="000976A2" w:rsidP="00DD6F65">
            <w:pPr>
              <w:pStyle w:val="Normal-pool"/>
              <w:adjustRightInd w:val="0"/>
              <w:spacing w:before="40" w:after="40"/>
              <w:rPr>
                <w:rFonts w:ascii="SimSun" w:eastAsia="SimSun" w:hAnsi="SimSun"/>
                <w:sz w:val="20"/>
                <w:szCs w:val="20"/>
              </w:rPr>
            </w:pPr>
            <w:proofErr w:type="spellStart"/>
            <w:r w:rsidRPr="00DD6F65">
              <w:rPr>
                <w:rFonts w:ascii="SimSun" w:eastAsia="SimSun" w:hAnsi="SimSun"/>
                <w:sz w:val="20"/>
                <w:szCs w:val="20"/>
                <w:lang w:val="zh-CN"/>
              </w:rPr>
              <w:t>安盛公司</w:t>
            </w:r>
            <w:proofErr w:type="spellEnd"/>
          </w:p>
        </w:tc>
        <w:tc>
          <w:tcPr>
            <w:tcW w:w="2551" w:type="dxa"/>
            <w:tcBorders>
              <w:top w:val="nil"/>
              <w:left w:val="nil"/>
              <w:bottom w:val="single" w:sz="4" w:space="0" w:color="auto"/>
              <w:right w:val="nil"/>
            </w:tcBorders>
          </w:tcPr>
          <w:p w14:paraId="2BF3DC0D" w14:textId="76EB6341" w:rsidR="000976A2" w:rsidRPr="00DD6F65" w:rsidRDefault="000976A2" w:rsidP="00DD6F65">
            <w:pPr>
              <w:pStyle w:val="Normal-pool"/>
              <w:adjustRightInd w:val="0"/>
              <w:spacing w:before="40" w:after="40"/>
              <w:rPr>
                <w:rFonts w:ascii="SimSun" w:eastAsia="SimSun" w:hAnsi="SimSun"/>
                <w:sz w:val="20"/>
                <w:szCs w:val="20"/>
                <w:lang w:eastAsia="zh-CN"/>
              </w:rPr>
            </w:pPr>
            <w:r w:rsidRPr="00DD6F65">
              <w:rPr>
                <w:rFonts w:ascii="SimSun" w:eastAsia="SimSun" w:hAnsi="SimSun"/>
                <w:sz w:val="20"/>
                <w:szCs w:val="20"/>
                <w:lang w:val="zh-CN" w:eastAsia="zh-CN"/>
              </w:rPr>
              <w:t>对研究金方案的支助</w:t>
            </w:r>
            <w:proofErr w:type="gramStart"/>
            <w:r w:rsidR="00D25EEB" w:rsidRPr="00DD6F65">
              <w:rPr>
                <w:rFonts w:ascii="SimSun" w:eastAsia="SimSun" w:hAnsi="SimSun"/>
                <w:sz w:val="20"/>
                <w:szCs w:val="20"/>
                <w:lang w:val="zh-CN" w:eastAsia="zh-CN"/>
              </w:rPr>
              <w:t>—</w:t>
            </w:r>
            <w:r w:rsidRPr="00DD6F65">
              <w:rPr>
                <w:rFonts w:ascii="SimSun" w:eastAsia="SimSun" w:hAnsi="SimSun"/>
                <w:sz w:val="20"/>
                <w:szCs w:val="20"/>
                <w:lang w:val="zh-CN" w:eastAsia="zh-CN"/>
              </w:rPr>
              <w:t>关系</w:t>
            </w:r>
            <w:proofErr w:type="gramEnd"/>
            <w:r w:rsidRPr="00DD6F65">
              <w:rPr>
                <w:rFonts w:ascii="SimSun" w:eastAsia="SimSun" w:hAnsi="SimSun"/>
                <w:sz w:val="20"/>
                <w:szCs w:val="20"/>
                <w:lang w:val="zh-CN" w:eastAsia="zh-CN"/>
              </w:rPr>
              <w:t>链评估和转型变革评估</w:t>
            </w:r>
          </w:p>
        </w:tc>
        <w:tc>
          <w:tcPr>
            <w:tcW w:w="1276" w:type="dxa"/>
            <w:tcBorders>
              <w:top w:val="nil"/>
              <w:left w:val="nil"/>
              <w:bottom w:val="single" w:sz="4" w:space="0" w:color="auto"/>
              <w:right w:val="nil"/>
            </w:tcBorders>
          </w:tcPr>
          <w:p w14:paraId="454DABC0" w14:textId="77777777" w:rsidR="000976A2" w:rsidRPr="00DD6F65" w:rsidRDefault="000976A2" w:rsidP="00DD6F65">
            <w:pPr>
              <w:pStyle w:val="Normal-pool"/>
              <w:adjustRightInd w:val="0"/>
              <w:spacing w:before="40" w:after="40"/>
              <w:rPr>
                <w:rFonts w:ascii="SimSun" w:eastAsia="SimSun" w:hAnsi="SimSun"/>
                <w:sz w:val="20"/>
                <w:szCs w:val="20"/>
                <w:lang w:eastAsia="zh-CN"/>
              </w:rPr>
            </w:pPr>
            <w:r w:rsidRPr="00DD6F65">
              <w:rPr>
                <w:rFonts w:ascii="SimSun" w:eastAsia="SimSun" w:hAnsi="SimSun"/>
                <w:sz w:val="20"/>
                <w:szCs w:val="20"/>
                <w:lang w:val="zh-CN" w:eastAsia="zh-CN"/>
              </w:rPr>
              <w:t>对与会者和后勤的支助</w:t>
            </w:r>
          </w:p>
        </w:tc>
        <w:tc>
          <w:tcPr>
            <w:tcW w:w="1568" w:type="dxa"/>
            <w:tcBorders>
              <w:top w:val="nil"/>
              <w:left w:val="nil"/>
              <w:bottom w:val="single" w:sz="4" w:space="0" w:color="auto"/>
              <w:right w:val="nil"/>
            </w:tcBorders>
            <w:noWrap/>
          </w:tcPr>
          <w:p w14:paraId="4FC2B419"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990" w:type="dxa"/>
            <w:tcBorders>
              <w:top w:val="nil"/>
              <w:left w:val="nil"/>
              <w:bottom w:val="single" w:sz="4" w:space="0" w:color="auto"/>
              <w:right w:val="nil"/>
            </w:tcBorders>
            <w:noWrap/>
          </w:tcPr>
          <w:p w14:paraId="7B840AA1"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900" w:type="dxa"/>
            <w:tcBorders>
              <w:top w:val="nil"/>
              <w:left w:val="nil"/>
              <w:bottom w:val="single" w:sz="4" w:space="0" w:color="auto"/>
              <w:right w:val="nil"/>
            </w:tcBorders>
            <w:noWrap/>
          </w:tcPr>
          <w:p w14:paraId="1398C3BE"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907" w:type="dxa"/>
            <w:tcBorders>
              <w:top w:val="nil"/>
              <w:left w:val="nil"/>
              <w:bottom w:val="single" w:sz="4" w:space="0" w:color="auto"/>
              <w:right w:val="nil"/>
            </w:tcBorders>
            <w:noWrap/>
          </w:tcPr>
          <w:p w14:paraId="669A103C"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885" w:type="dxa"/>
            <w:tcBorders>
              <w:top w:val="nil"/>
              <w:left w:val="nil"/>
              <w:bottom w:val="single" w:sz="4" w:space="0" w:color="auto"/>
              <w:right w:val="single" w:sz="4" w:space="0" w:color="auto"/>
            </w:tcBorders>
            <w:noWrap/>
          </w:tcPr>
          <w:p w14:paraId="3F6DC130" w14:textId="77777777" w:rsidR="000976A2" w:rsidRPr="00DD6F65" w:rsidRDefault="000976A2" w:rsidP="00DD6F65">
            <w:pPr>
              <w:pStyle w:val="Normal-pool"/>
              <w:adjustRightInd w:val="0"/>
              <w:spacing w:before="40" w:after="40"/>
              <w:jc w:val="right"/>
              <w:rPr>
                <w:sz w:val="20"/>
                <w:szCs w:val="20"/>
              </w:rPr>
            </w:pPr>
            <w:r w:rsidRPr="00DD6F65">
              <w:rPr>
                <w:sz w:val="20"/>
                <w:szCs w:val="20"/>
                <w:lang w:val="zh-CN"/>
              </w:rPr>
              <w:t>184 009</w:t>
            </w:r>
          </w:p>
        </w:tc>
        <w:tc>
          <w:tcPr>
            <w:tcW w:w="908" w:type="dxa"/>
            <w:tcBorders>
              <w:top w:val="nil"/>
              <w:left w:val="single" w:sz="4" w:space="0" w:color="auto"/>
              <w:bottom w:val="single" w:sz="4" w:space="0" w:color="auto"/>
              <w:right w:val="nil"/>
            </w:tcBorders>
            <w:noWrap/>
          </w:tcPr>
          <w:p w14:paraId="70991DC9"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810" w:type="dxa"/>
            <w:tcBorders>
              <w:top w:val="nil"/>
              <w:left w:val="nil"/>
              <w:bottom w:val="single" w:sz="4" w:space="0" w:color="auto"/>
              <w:right w:val="nil"/>
            </w:tcBorders>
            <w:noWrap/>
          </w:tcPr>
          <w:p w14:paraId="3D188F92"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810" w:type="dxa"/>
            <w:tcBorders>
              <w:top w:val="nil"/>
              <w:left w:val="nil"/>
              <w:bottom w:val="single" w:sz="4" w:space="0" w:color="auto"/>
              <w:right w:val="nil"/>
            </w:tcBorders>
          </w:tcPr>
          <w:p w14:paraId="7248AF13"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924" w:type="dxa"/>
            <w:tcBorders>
              <w:top w:val="nil"/>
              <w:left w:val="nil"/>
              <w:bottom w:val="single" w:sz="4" w:space="0" w:color="auto"/>
              <w:right w:val="nil"/>
            </w:tcBorders>
            <w:noWrap/>
          </w:tcPr>
          <w:p w14:paraId="69716057" w14:textId="77777777" w:rsidR="000976A2" w:rsidRPr="00DD6F65" w:rsidRDefault="000976A2" w:rsidP="00DD6F65">
            <w:pPr>
              <w:pStyle w:val="Normal-pool"/>
              <w:adjustRightInd w:val="0"/>
              <w:spacing w:before="40" w:after="40"/>
              <w:jc w:val="right"/>
              <w:rPr>
                <w:sz w:val="20"/>
                <w:szCs w:val="20"/>
              </w:rPr>
            </w:pPr>
            <w:r w:rsidRPr="00DD6F65">
              <w:rPr>
                <w:sz w:val="20"/>
                <w:szCs w:val="20"/>
              </w:rPr>
              <w:t xml:space="preserve"> –</w:t>
            </w:r>
          </w:p>
        </w:tc>
      </w:tr>
      <w:tr w:rsidR="000976A2" w:rsidRPr="00DD6F65" w14:paraId="0A672B03" w14:textId="77777777">
        <w:trPr>
          <w:trHeight w:val="57"/>
          <w:jc w:val="right"/>
        </w:trPr>
        <w:tc>
          <w:tcPr>
            <w:tcW w:w="5812" w:type="dxa"/>
            <w:gridSpan w:val="3"/>
            <w:tcBorders>
              <w:top w:val="single" w:sz="4" w:space="0" w:color="auto"/>
              <w:right w:val="nil"/>
            </w:tcBorders>
            <w:hideMark/>
          </w:tcPr>
          <w:p w14:paraId="6AAE2BFA" w14:textId="77777777" w:rsidR="000976A2" w:rsidRPr="00D25EEB" w:rsidRDefault="000976A2" w:rsidP="00DD6F65">
            <w:pPr>
              <w:pStyle w:val="Normal-pool"/>
              <w:adjustRightInd w:val="0"/>
              <w:spacing w:before="40" w:after="40"/>
              <w:rPr>
                <w:rFonts w:eastAsia="SimHei"/>
                <w:b/>
                <w:bCs/>
                <w:sz w:val="20"/>
                <w:szCs w:val="20"/>
              </w:rPr>
            </w:pPr>
            <w:proofErr w:type="spellStart"/>
            <w:r w:rsidRPr="00D25EEB">
              <w:rPr>
                <w:rFonts w:eastAsia="SimHei"/>
                <w:b/>
                <w:bCs/>
                <w:sz w:val="20"/>
                <w:szCs w:val="20"/>
                <w:lang w:val="zh-CN"/>
              </w:rPr>
              <w:t>小计</w:t>
            </w:r>
            <w:proofErr w:type="spellEnd"/>
            <w:r w:rsidRPr="00D25EEB">
              <w:rPr>
                <w:rFonts w:eastAsia="SimHei"/>
                <w:b/>
                <w:bCs/>
                <w:sz w:val="20"/>
                <w:szCs w:val="20"/>
                <w:lang w:val="zh-CN"/>
              </w:rPr>
              <w:t xml:space="preserve"> 1.2</w:t>
            </w:r>
          </w:p>
        </w:tc>
        <w:tc>
          <w:tcPr>
            <w:tcW w:w="1568" w:type="dxa"/>
            <w:tcBorders>
              <w:top w:val="single" w:sz="4" w:space="0" w:color="auto"/>
              <w:left w:val="nil"/>
              <w:right w:val="nil"/>
            </w:tcBorders>
            <w:noWrap/>
            <w:hideMark/>
          </w:tcPr>
          <w:p w14:paraId="36DA1413"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990" w:type="dxa"/>
            <w:tcBorders>
              <w:top w:val="single" w:sz="4" w:space="0" w:color="auto"/>
              <w:left w:val="nil"/>
              <w:right w:val="nil"/>
            </w:tcBorders>
            <w:noWrap/>
            <w:hideMark/>
          </w:tcPr>
          <w:p w14:paraId="6740F936"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900" w:type="dxa"/>
            <w:tcBorders>
              <w:top w:val="single" w:sz="4" w:space="0" w:color="auto"/>
              <w:left w:val="nil"/>
              <w:right w:val="nil"/>
            </w:tcBorders>
            <w:noWrap/>
            <w:hideMark/>
          </w:tcPr>
          <w:p w14:paraId="42A5846D"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907" w:type="dxa"/>
            <w:tcBorders>
              <w:top w:val="single" w:sz="4" w:space="0" w:color="auto"/>
              <w:left w:val="nil"/>
              <w:right w:val="nil"/>
            </w:tcBorders>
            <w:noWrap/>
            <w:hideMark/>
          </w:tcPr>
          <w:p w14:paraId="62D63472"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885" w:type="dxa"/>
            <w:tcBorders>
              <w:top w:val="single" w:sz="4" w:space="0" w:color="auto"/>
              <w:left w:val="nil"/>
            </w:tcBorders>
            <w:noWrap/>
            <w:hideMark/>
          </w:tcPr>
          <w:p w14:paraId="4EA6D400" w14:textId="77777777" w:rsidR="000976A2" w:rsidRPr="00DD6F65" w:rsidRDefault="000976A2" w:rsidP="00DD6F65">
            <w:pPr>
              <w:pStyle w:val="Normal-pool"/>
              <w:adjustRightInd w:val="0"/>
              <w:spacing w:before="40" w:after="40"/>
              <w:jc w:val="right"/>
              <w:rPr>
                <w:b/>
                <w:bCs/>
                <w:sz w:val="20"/>
                <w:szCs w:val="20"/>
              </w:rPr>
            </w:pPr>
            <w:r w:rsidRPr="00DD6F65">
              <w:rPr>
                <w:b/>
                <w:bCs/>
                <w:sz w:val="20"/>
                <w:szCs w:val="20"/>
                <w:lang w:val="zh-CN"/>
              </w:rPr>
              <w:t>470 749</w:t>
            </w:r>
          </w:p>
        </w:tc>
        <w:tc>
          <w:tcPr>
            <w:tcW w:w="908" w:type="dxa"/>
            <w:tcBorders>
              <w:top w:val="single" w:sz="4" w:space="0" w:color="auto"/>
              <w:right w:val="nil"/>
            </w:tcBorders>
            <w:hideMark/>
          </w:tcPr>
          <w:p w14:paraId="711FF4FD" w14:textId="77777777" w:rsidR="000976A2" w:rsidRPr="00DD6F65" w:rsidRDefault="000976A2" w:rsidP="00DD6F65">
            <w:pPr>
              <w:pStyle w:val="Normal-pool"/>
              <w:adjustRightInd w:val="0"/>
              <w:spacing w:before="40" w:after="40"/>
              <w:jc w:val="right"/>
              <w:rPr>
                <w:b/>
                <w:bCs/>
                <w:sz w:val="20"/>
                <w:szCs w:val="20"/>
              </w:rPr>
            </w:pPr>
            <w:r w:rsidRPr="00DD6F65">
              <w:rPr>
                <w:sz w:val="20"/>
                <w:szCs w:val="20"/>
              </w:rPr>
              <w:t>–</w:t>
            </w:r>
          </w:p>
        </w:tc>
        <w:tc>
          <w:tcPr>
            <w:tcW w:w="810" w:type="dxa"/>
            <w:tcBorders>
              <w:top w:val="single" w:sz="4" w:space="0" w:color="auto"/>
              <w:left w:val="nil"/>
              <w:right w:val="nil"/>
            </w:tcBorders>
            <w:noWrap/>
            <w:hideMark/>
          </w:tcPr>
          <w:p w14:paraId="72068AD0"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810" w:type="dxa"/>
            <w:tcBorders>
              <w:top w:val="single" w:sz="4" w:space="0" w:color="auto"/>
              <w:left w:val="nil"/>
              <w:right w:val="nil"/>
            </w:tcBorders>
          </w:tcPr>
          <w:p w14:paraId="000845FA"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924" w:type="dxa"/>
            <w:tcBorders>
              <w:top w:val="single" w:sz="4" w:space="0" w:color="auto"/>
              <w:left w:val="nil"/>
              <w:right w:val="nil"/>
            </w:tcBorders>
            <w:hideMark/>
          </w:tcPr>
          <w:p w14:paraId="58713766" w14:textId="77777777" w:rsidR="000976A2" w:rsidRPr="00DD6F65" w:rsidRDefault="000976A2" w:rsidP="00DD6F65">
            <w:pPr>
              <w:pStyle w:val="Normal-pool"/>
              <w:adjustRightInd w:val="0"/>
              <w:spacing w:before="40" w:after="40"/>
              <w:jc w:val="right"/>
              <w:rPr>
                <w:b/>
                <w:bCs/>
                <w:sz w:val="20"/>
                <w:szCs w:val="20"/>
              </w:rPr>
            </w:pPr>
            <w:r w:rsidRPr="00DD6F65">
              <w:rPr>
                <w:sz w:val="20"/>
                <w:szCs w:val="20"/>
              </w:rPr>
              <w:t>–</w:t>
            </w:r>
          </w:p>
        </w:tc>
      </w:tr>
      <w:tr w:rsidR="000976A2" w:rsidRPr="00DD6F65" w14:paraId="16ED7218" w14:textId="77777777">
        <w:trPr>
          <w:trHeight w:val="57"/>
          <w:jc w:val="right"/>
        </w:trPr>
        <w:tc>
          <w:tcPr>
            <w:tcW w:w="5812" w:type="dxa"/>
            <w:gridSpan w:val="3"/>
            <w:tcBorders>
              <w:bottom w:val="single" w:sz="4" w:space="0" w:color="auto"/>
              <w:right w:val="nil"/>
            </w:tcBorders>
            <w:hideMark/>
          </w:tcPr>
          <w:p w14:paraId="32E9C2DF" w14:textId="77777777" w:rsidR="000976A2" w:rsidRPr="00D25EEB" w:rsidRDefault="000976A2" w:rsidP="00DD6F65">
            <w:pPr>
              <w:pStyle w:val="Normal-pool"/>
              <w:adjustRightInd w:val="0"/>
              <w:spacing w:before="40" w:after="40"/>
              <w:rPr>
                <w:rFonts w:eastAsia="SimHei"/>
                <w:b/>
                <w:bCs/>
                <w:sz w:val="20"/>
                <w:szCs w:val="20"/>
              </w:rPr>
            </w:pPr>
            <w:proofErr w:type="spellStart"/>
            <w:r w:rsidRPr="00D25EEB">
              <w:rPr>
                <w:rFonts w:eastAsia="SimHei"/>
                <w:b/>
                <w:bCs/>
                <w:sz w:val="20"/>
                <w:szCs w:val="20"/>
                <w:lang w:val="zh-CN"/>
              </w:rPr>
              <w:t>共计</w:t>
            </w:r>
            <w:proofErr w:type="spellEnd"/>
            <w:r w:rsidRPr="00D25EEB">
              <w:rPr>
                <w:rFonts w:eastAsia="SimHei"/>
                <w:b/>
                <w:bCs/>
                <w:sz w:val="20"/>
                <w:szCs w:val="20"/>
                <w:lang w:val="zh-CN"/>
              </w:rPr>
              <w:t>1</w:t>
            </w:r>
          </w:p>
        </w:tc>
        <w:tc>
          <w:tcPr>
            <w:tcW w:w="1568" w:type="dxa"/>
            <w:tcBorders>
              <w:left w:val="nil"/>
              <w:bottom w:val="single" w:sz="4" w:space="0" w:color="auto"/>
              <w:right w:val="nil"/>
            </w:tcBorders>
            <w:hideMark/>
          </w:tcPr>
          <w:p w14:paraId="4CE5A201" w14:textId="77777777" w:rsidR="000976A2" w:rsidRPr="00DD6F65" w:rsidRDefault="000976A2" w:rsidP="00DD6F65">
            <w:pPr>
              <w:pStyle w:val="Normal-pool"/>
              <w:adjustRightInd w:val="0"/>
              <w:spacing w:before="40" w:after="40"/>
              <w:jc w:val="right"/>
              <w:rPr>
                <w:b/>
                <w:bCs/>
                <w:sz w:val="20"/>
                <w:szCs w:val="20"/>
              </w:rPr>
            </w:pPr>
            <w:r w:rsidRPr="00DD6F65">
              <w:rPr>
                <w:b/>
                <w:bCs/>
                <w:sz w:val="20"/>
                <w:szCs w:val="20"/>
                <w:lang w:val="zh-CN"/>
              </w:rPr>
              <w:t>762 831</w:t>
            </w:r>
          </w:p>
        </w:tc>
        <w:tc>
          <w:tcPr>
            <w:tcW w:w="990" w:type="dxa"/>
            <w:tcBorders>
              <w:left w:val="nil"/>
              <w:bottom w:val="single" w:sz="4" w:space="0" w:color="auto"/>
              <w:right w:val="nil"/>
            </w:tcBorders>
            <w:hideMark/>
          </w:tcPr>
          <w:p w14:paraId="2084D4A9" w14:textId="77777777" w:rsidR="000976A2" w:rsidRPr="00DD6F65" w:rsidRDefault="000976A2" w:rsidP="00DD6F65">
            <w:pPr>
              <w:pStyle w:val="Normal-pool"/>
              <w:adjustRightInd w:val="0"/>
              <w:spacing w:before="40" w:after="40"/>
              <w:jc w:val="right"/>
              <w:rPr>
                <w:b/>
                <w:bCs/>
                <w:sz w:val="20"/>
                <w:szCs w:val="20"/>
              </w:rPr>
            </w:pPr>
            <w:r w:rsidRPr="00DD6F65">
              <w:rPr>
                <w:b/>
                <w:bCs/>
                <w:sz w:val="20"/>
                <w:szCs w:val="20"/>
                <w:lang w:val="zh-CN"/>
              </w:rPr>
              <w:t>418 336</w:t>
            </w:r>
          </w:p>
        </w:tc>
        <w:tc>
          <w:tcPr>
            <w:tcW w:w="900" w:type="dxa"/>
            <w:tcBorders>
              <w:left w:val="nil"/>
              <w:bottom w:val="single" w:sz="4" w:space="0" w:color="auto"/>
              <w:right w:val="nil"/>
            </w:tcBorders>
            <w:hideMark/>
          </w:tcPr>
          <w:p w14:paraId="22DF1822" w14:textId="77777777" w:rsidR="000976A2" w:rsidRPr="00DD6F65" w:rsidRDefault="000976A2" w:rsidP="00DD6F65">
            <w:pPr>
              <w:pStyle w:val="Normal-pool"/>
              <w:adjustRightInd w:val="0"/>
              <w:spacing w:before="40" w:after="40"/>
              <w:jc w:val="right"/>
              <w:rPr>
                <w:b/>
                <w:bCs/>
                <w:sz w:val="20"/>
                <w:szCs w:val="20"/>
              </w:rPr>
            </w:pPr>
            <w:r w:rsidRPr="00DD6F65">
              <w:rPr>
                <w:b/>
                <w:bCs/>
                <w:sz w:val="20"/>
                <w:szCs w:val="20"/>
                <w:lang w:val="zh-CN"/>
              </w:rPr>
              <w:t>265 179</w:t>
            </w:r>
          </w:p>
        </w:tc>
        <w:tc>
          <w:tcPr>
            <w:tcW w:w="907" w:type="dxa"/>
            <w:tcBorders>
              <w:left w:val="nil"/>
              <w:bottom w:val="single" w:sz="4" w:space="0" w:color="auto"/>
              <w:right w:val="nil"/>
            </w:tcBorders>
            <w:hideMark/>
          </w:tcPr>
          <w:p w14:paraId="63ADA7CB" w14:textId="77777777" w:rsidR="000976A2" w:rsidRPr="00DD6F65" w:rsidRDefault="000976A2" w:rsidP="00DD6F65">
            <w:pPr>
              <w:pStyle w:val="Normal-pool"/>
              <w:adjustRightInd w:val="0"/>
              <w:spacing w:before="40" w:after="40"/>
              <w:jc w:val="right"/>
              <w:rPr>
                <w:b/>
                <w:bCs/>
                <w:sz w:val="20"/>
                <w:szCs w:val="20"/>
              </w:rPr>
            </w:pPr>
            <w:r w:rsidRPr="00DD6F65">
              <w:rPr>
                <w:b/>
                <w:bCs/>
                <w:sz w:val="20"/>
                <w:szCs w:val="20"/>
                <w:lang w:val="zh-CN"/>
              </w:rPr>
              <w:t>158 082</w:t>
            </w:r>
          </w:p>
        </w:tc>
        <w:tc>
          <w:tcPr>
            <w:tcW w:w="885" w:type="dxa"/>
            <w:tcBorders>
              <w:left w:val="nil"/>
              <w:bottom w:val="single" w:sz="4" w:space="0" w:color="auto"/>
            </w:tcBorders>
            <w:hideMark/>
          </w:tcPr>
          <w:p w14:paraId="180AEF9D" w14:textId="77777777" w:rsidR="000976A2" w:rsidRPr="00DD6F65" w:rsidRDefault="000976A2" w:rsidP="00DD6F65">
            <w:pPr>
              <w:pStyle w:val="Normal-pool"/>
              <w:adjustRightInd w:val="0"/>
              <w:spacing w:before="40" w:after="40"/>
              <w:jc w:val="right"/>
              <w:rPr>
                <w:b/>
                <w:bCs/>
                <w:sz w:val="20"/>
                <w:szCs w:val="20"/>
              </w:rPr>
            </w:pPr>
            <w:r w:rsidRPr="00DD6F65">
              <w:rPr>
                <w:b/>
                <w:bCs/>
                <w:sz w:val="20"/>
                <w:szCs w:val="20"/>
                <w:lang w:val="zh-CN"/>
              </w:rPr>
              <w:t>501 868</w:t>
            </w:r>
          </w:p>
        </w:tc>
        <w:tc>
          <w:tcPr>
            <w:tcW w:w="908" w:type="dxa"/>
            <w:tcBorders>
              <w:bottom w:val="single" w:sz="4" w:space="0" w:color="auto"/>
              <w:right w:val="nil"/>
            </w:tcBorders>
            <w:hideMark/>
          </w:tcPr>
          <w:p w14:paraId="76971DD8" w14:textId="77777777" w:rsidR="000976A2" w:rsidRPr="00DD6F65" w:rsidRDefault="000976A2" w:rsidP="00DD6F65">
            <w:pPr>
              <w:pStyle w:val="Normal-pool"/>
              <w:adjustRightInd w:val="0"/>
              <w:spacing w:before="40" w:after="40"/>
              <w:jc w:val="right"/>
              <w:rPr>
                <w:b/>
                <w:bCs/>
                <w:sz w:val="20"/>
                <w:szCs w:val="20"/>
              </w:rPr>
            </w:pPr>
            <w:r w:rsidRPr="00DD6F65">
              <w:rPr>
                <w:b/>
                <w:bCs/>
                <w:sz w:val="20"/>
                <w:szCs w:val="20"/>
                <w:lang w:val="zh-CN"/>
              </w:rPr>
              <w:t>129 308</w:t>
            </w:r>
          </w:p>
        </w:tc>
        <w:tc>
          <w:tcPr>
            <w:tcW w:w="810" w:type="dxa"/>
            <w:tcBorders>
              <w:left w:val="nil"/>
              <w:bottom w:val="single" w:sz="4" w:space="0" w:color="auto"/>
              <w:right w:val="nil"/>
            </w:tcBorders>
            <w:hideMark/>
          </w:tcPr>
          <w:p w14:paraId="1E60D012" w14:textId="77777777" w:rsidR="000976A2" w:rsidRPr="00DD6F65" w:rsidRDefault="000976A2" w:rsidP="00DD6F65">
            <w:pPr>
              <w:pStyle w:val="Normal-pool"/>
              <w:adjustRightInd w:val="0"/>
              <w:spacing w:before="40" w:after="40"/>
              <w:jc w:val="right"/>
              <w:rPr>
                <w:b/>
                <w:bCs/>
                <w:sz w:val="20"/>
                <w:szCs w:val="20"/>
              </w:rPr>
            </w:pPr>
            <w:r w:rsidRPr="00DD6F65">
              <w:rPr>
                <w:b/>
                <w:bCs/>
                <w:sz w:val="20"/>
                <w:szCs w:val="20"/>
                <w:lang w:val="zh-CN"/>
              </w:rPr>
              <w:t>96 051</w:t>
            </w:r>
          </w:p>
        </w:tc>
        <w:tc>
          <w:tcPr>
            <w:tcW w:w="810" w:type="dxa"/>
            <w:tcBorders>
              <w:left w:val="nil"/>
              <w:bottom w:val="single" w:sz="4" w:space="0" w:color="auto"/>
              <w:right w:val="nil"/>
            </w:tcBorders>
          </w:tcPr>
          <w:p w14:paraId="031B0BE6" w14:textId="77777777" w:rsidR="000976A2" w:rsidRPr="00DD6F65" w:rsidRDefault="000976A2" w:rsidP="00DD6F65">
            <w:pPr>
              <w:pStyle w:val="Normal-pool"/>
              <w:adjustRightInd w:val="0"/>
              <w:spacing w:before="40" w:after="40"/>
              <w:jc w:val="right"/>
              <w:rPr>
                <w:b/>
                <w:bCs/>
                <w:sz w:val="20"/>
                <w:szCs w:val="20"/>
              </w:rPr>
            </w:pPr>
            <w:r w:rsidRPr="00DD6F65">
              <w:rPr>
                <w:b/>
                <w:bCs/>
                <w:sz w:val="20"/>
                <w:szCs w:val="20"/>
                <w:lang w:val="zh-CN"/>
              </w:rPr>
              <w:t>31 397</w:t>
            </w:r>
          </w:p>
        </w:tc>
        <w:tc>
          <w:tcPr>
            <w:tcW w:w="924" w:type="dxa"/>
            <w:tcBorders>
              <w:left w:val="nil"/>
              <w:bottom w:val="single" w:sz="4" w:space="0" w:color="auto"/>
              <w:right w:val="nil"/>
            </w:tcBorders>
            <w:hideMark/>
          </w:tcPr>
          <w:p w14:paraId="3FA4235D" w14:textId="77777777" w:rsidR="000976A2" w:rsidRPr="00DD6F65" w:rsidRDefault="000976A2" w:rsidP="00DD6F65">
            <w:pPr>
              <w:pStyle w:val="Normal-pool"/>
              <w:adjustRightInd w:val="0"/>
              <w:spacing w:before="40" w:after="40"/>
              <w:jc w:val="right"/>
              <w:rPr>
                <w:b/>
                <w:bCs/>
                <w:sz w:val="20"/>
                <w:szCs w:val="20"/>
              </w:rPr>
            </w:pPr>
            <w:r w:rsidRPr="00DD6F65">
              <w:rPr>
                <w:b/>
                <w:bCs/>
                <w:sz w:val="20"/>
                <w:szCs w:val="20"/>
                <w:lang w:val="zh-CN"/>
              </w:rPr>
              <w:t>256 757</w:t>
            </w:r>
          </w:p>
        </w:tc>
      </w:tr>
      <w:tr w:rsidR="000976A2" w:rsidRPr="00DD6F65" w14:paraId="17C9F3D3" w14:textId="77777777">
        <w:trPr>
          <w:trHeight w:val="57"/>
          <w:jc w:val="right"/>
        </w:trPr>
        <w:tc>
          <w:tcPr>
            <w:tcW w:w="11062" w:type="dxa"/>
            <w:gridSpan w:val="8"/>
            <w:tcBorders>
              <w:bottom w:val="nil"/>
              <w:right w:val="nil"/>
            </w:tcBorders>
            <w:noWrap/>
          </w:tcPr>
          <w:p w14:paraId="2E3EBBE4" w14:textId="77777777" w:rsidR="000976A2" w:rsidRPr="00D25EEB" w:rsidRDefault="000976A2" w:rsidP="00DD6F65">
            <w:pPr>
              <w:pStyle w:val="Normal-pool"/>
              <w:adjustRightInd w:val="0"/>
              <w:spacing w:before="40" w:after="40"/>
              <w:jc w:val="both"/>
              <w:rPr>
                <w:rFonts w:eastAsia="SimHei"/>
                <w:sz w:val="20"/>
                <w:szCs w:val="20"/>
                <w:lang w:eastAsia="zh-CN"/>
              </w:rPr>
            </w:pPr>
            <w:r w:rsidRPr="00D25EEB">
              <w:rPr>
                <w:rFonts w:eastAsia="SimHei"/>
                <w:b/>
                <w:bCs/>
                <w:sz w:val="20"/>
                <w:szCs w:val="20"/>
                <w:lang w:val="zh-CN" w:eastAsia="zh-CN"/>
              </w:rPr>
              <w:lastRenderedPageBreak/>
              <w:t xml:space="preserve">2  </w:t>
            </w:r>
            <w:r w:rsidRPr="00D25EEB">
              <w:rPr>
                <w:rFonts w:eastAsia="SimHei"/>
                <w:b/>
                <w:bCs/>
                <w:sz w:val="20"/>
                <w:szCs w:val="20"/>
                <w:lang w:val="zh-CN" w:eastAsia="zh-CN"/>
              </w:rPr>
              <w:t>用于支助与工作方案相关但未列入核定预算的各项活动的已收指定用途现金捐款</w:t>
            </w:r>
          </w:p>
        </w:tc>
        <w:tc>
          <w:tcPr>
            <w:tcW w:w="3452" w:type="dxa"/>
            <w:gridSpan w:val="4"/>
            <w:tcBorders>
              <w:bottom w:val="nil"/>
              <w:right w:val="nil"/>
            </w:tcBorders>
          </w:tcPr>
          <w:p w14:paraId="37BAE402" w14:textId="77777777" w:rsidR="000976A2" w:rsidRPr="00DD6F65" w:rsidRDefault="000976A2" w:rsidP="00DD6F65">
            <w:pPr>
              <w:pStyle w:val="Normal-pool"/>
              <w:adjustRightInd w:val="0"/>
              <w:spacing w:before="40" w:after="40"/>
              <w:jc w:val="both"/>
              <w:rPr>
                <w:sz w:val="20"/>
                <w:szCs w:val="20"/>
                <w:lang w:eastAsia="zh-CN"/>
              </w:rPr>
            </w:pPr>
          </w:p>
        </w:tc>
      </w:tr>
      <w:tr w:rsidR="000976A2" w:rsidRPr="00DD6F65" w14:paraId="29F5CF01" w14:textId="77777777">
        <w:trPr>
          <w:trHeight w:val="57"/>
          <w:jc w:val="right"/>
        </w:trPr>
        <w:tc>
          <w:tcPr>
            <w:tcW w:w="1985" w:type="dxa"/>
            <w:tcBorders>
              <w:top w:val="nil"/>
              <w:bottom w:val="nil"/>
              <w:right w:val="nil"/>
            </w:tcBorders>
            <w:noWrap/>
            <w:hideMark/>
          </w:tcPr>
          <w:p w14:paraId="399BA9FD" w14:textId="77777777" w:rsidR="000976A2" w:rsidRPr="00DD6F65" w:rsidRDefault="000976A2" w:rsidP="00DD6F65">
            <w:pPr>
              <w:pStyle w:val="Normal-pool"/>
              <w:adjustRightInd w:val="0"/>
              <w:spacing w:before="40" w:after="40"/>
              <w:rPr>
                <w:rFonts w:ascii="SimSun" w:eastAsia="SimSun" w:hAnsi="SimSun"/>
                <w:sz w:val="20"/>
                <w:szCs w:val="20"/>
              </w:rPr>
            </w:pPr>
            <w:proofErr w:type="spellStart"/>
            <w:r w:rsidRPr="00DD6F65">
              <w:rPr>
                <w:rFonts w:ascii="SimSun" w:eastAsia="SimSun" w:hAnsi="SimSun"/>
                <w:sz w:val="20"/>
                <w:szCs w:val="20"/>
                <w:lang w:val="zh-CN"/>
              </w:rPr>
              <w:t>哥伦比亚</w:t>
            </w:r>
            <w:proofErr w:type="spellEnd"/>
          </w:p>
        </w:tc>
        <w:tc>
          <w:tcPr>
            <w:tcW w:w="2551" w:type="dxa"/>
            <w:tcBorders>
              <w:top w:val="nil"/>
              <w:left w:val="nil"/>
              <w:bottom w:val="nil"/>
              <w:right w:val="nil"/>
            </w:tcBorders>
            <w:noWrap/>
            <w:hideMark/>
          </w:tcPr>
          <w:p w14:paraId="23D51B90" w14:textId="30B27F6A" w:rsidR="000976A2" w:rsidRPr="00DD6F65" w:rsidRDefault="000976A2" w:rsidP="00DD6F65">
            <w:pPr>
              <w:pStyle w:val="Normal-pool"/>
              <w:adjustRightInd w:val="0"/>
              <w:spacing w:before="40" w:after="40"/>
              <w:rPr>
                <w:rFonts w:ascii="SimSun" w:eastAsia="SimSun" w:hAnsi="SimSun"/>
                <w:sz w:val="20"/>
                <w:szCs w:val="20"/>
                <w:lang w:eastAsia="zh-CN"/>
              </w:rPr>
            </w:pPr>
            <w:r w:rsidRPr="00DD6F65">
              <w:rPr>
                <w:rFonts w:ascii="SimSun" w:eastAsia="SimSun" w:hAnsi="SimSun"/>
                <w:sz w:val="20"/>
                <w:szCs w:val="20"/>
                <w:lang w:val="zh-CN" w:eastAsia="zh-CN"/>
              </w:rPr>
              <w:t>对在哥伦比亚麦德林举行的全体会议第五届会议的支助，用于</w:t>
            </w:r>
            <w:r w:rsidR="00D150C1" w:rsidRPr="00DD6F65">
              <w:rPr>
                <w:rFonts w:ascii="SimSun" w:eastAsia="SimSun" w:hAnsi="SimSun" w:hint="eastAsia"/>
                <w:sz w:val="20"/>
                <w:szCs w:val="20"/>
                <w:lang w:val="zh-CN" w:eastAsia="zh-CN"/>
              </w:rPr>
              <w:t>支付</w:t>
            </w:r>
            <w:r w:rsidRPr="00DD6F65">
              <w:rPr>
                <w:rFonts w:ascii="SimSun" w:eastAsia="SimSun" w:hAnsi="SimSun"/>
                <w:sz w:val="20"/>
                <w:szCs w:val="20"/>
                <w:lang w:val="zh-CN" w:eastAsia="zh-CN"/>
              </w:rPr>
              <w:t>会议事务和工作人员差旅费</w:t>
            </w:r>
          </w:p>
        </w:tc>
        <w:tc>
          <w:tcPr>
            <w:tcW w:w="1276" w:type="dxa"/>
            <w:tcBorders>
              <w:top w:val="nil"/>
              <w:left w:val="nil"/>
              <w:bottom w:val="nil"/>
              <w:right w:val="nil"/>
            </w:tcBorders>
            <w:hideMark/>
          </w:tcPr>
          <w:p w14:paraId="418F362F" w14:textId="77777777" w:rsidR="000976A2" w:rsidRPr="00DD6F65" w:rsidRDefault="000976A2" w:rsidP="00DD6F65">
            <w:pPr>
              <w:pStyle w:val="Normal-pool"/>
              <w:adjustRightInd w:val="0"/>
              <w:spacing w:before="40" w:after="40"/>
              <w:rPr>
                <w:rFonts w:ascii="SimSun" w:eastAsia="SimSun" w:hAnsi="SimSun"/>
                <w:sz w:val="20"/>
                <w:szCs w:val="20"/>
              </w:rPr>
            </w:pPr>
            <w:proofErr w:type="spellStart"/>
            <w:r w:rsidRPr="00DD6F65">
              <w:rPr>
                <w:rFonts w:ascii="SimSun" w:eastAsia="SimSun" w:hAnsi="SimSun"/>
                <w:sz w:val="20"/>
                <w:szCs w:val="20"/>
                <w:lang w:val="zh-CN"/>
              </w:rPr>
              <w:t>对会议的支助</w:t>
            </w:r>
            <w:proofErr w:type="spellEnd"/>
          </w:p>
        </w:tc>
        <w:tc>
          <w:tcPr>
            <w:tcW w:w="1568" w:type="dxa"/>
            <w:tcBorders>
              <w:top w:val="nil"/>
              <w:left w:val="nil"/>
              <w:bottom w:val="nil"/>
              <w:right w:val="nil"/>
            </w:tcBorders>
            <w:noWrap/>
            <w:hideMark/>
          </w:tcPr>
          <w:p w14:paraId="2E1E7EDE" w14:textId="77777777" w:rsidR="000976A2" w:rsidRPr="00DD6F65" w:rsidRDefault="000976A2" w:rsidP="00DD6F65">
            <w:pPr>
              <w:pStyle w:val="Normal-pool"/>
              <w:adjustRightInd w:val="0"/>
              <w:spacing w:before="40" w:after="40"/>
              <w:jc w:val="right"/>
              <w:rPr>
                <w:sz w:val="20"/>
                <w:szCs w:val="20"/>
              </w:rPr>
            </w:pPr>
            <w:r w:rsidRPr="00DD6F65">
              <w:rPr>
                <w:sz w:val="20"/>
                <w:szCs w:val="20"/>
                <w:lang w:val="zh-CN"/>
              </w:rPr>
              <w:t>325 065</w:t>
            </w:r>
          </w:p>
        </w:tc>
        <w:tc>
          <w:tcPr>
            <w:tcW w:w="990" w:type="dxa"/>
            <w:tcBorders>
              <w:top w:val="nil"/>
              <w:left w:val="nil"/>
              <w:bottom w:val="nil"/>
              <w:right w:val="nil"/>
            </w:tcBorders>
            <w:noWrap/>
            <w:hideMark/>
          </w:tcPr>
          <w:p w14:paraId="62F5E3A9"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900" w:type="dxa"/>
            <w:tcBorders>
              <w:top w:val="nil"/>
              <w:left w:val="nil"/>
              <w:bottom w:val="nil"/>
              <w:right w:val="nil"/>
            </w:tcBorders>
            <w:noWrap/>
            <w:hideMark/>
          </w:tcPr>
          <w:p w14:paraId="0E2BC282"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907" w:type="dxa"/>
            <w:tcBorders>
              <w:top w:val="nil"/>
              <w:left w:val="nil"/>
              <w:bottom w:val="nil"/>
              <w:right w:val="nil"/>
            </w:tcBorders>
            <w:noWrap/>
            <w:hideMark/>
          </w:tcPr>
          <w:p w14:paraId="3FD1AF39"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885" w:type="dxa"/>
            <w:tcBorders>
              <w:top w:val="nil"/>
              <w:left w:val="nil"/>
              <w:bottom w:val="nil"/>
              <w:right w:val="single" w:sz="4" w:space="0" w:color="auto"/>
            </w:tcBorders>
            <w:noWrap/>
            <w:hideMark/>
          </w:tcPr>
          <w:p w14:paraId="6A3BE7CF"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908" w:type="dxa"/>
            <w:tcBorders>
              <w:top w:val="nil"/>
              <w:left w:val="single" w:sz="4" w:space="0" w:color="auto"/>
              <w:bottom w:val="nil"/>
              <w:right w:val="nil"/>
            </w:tcBorders>
            <w:noWrap/>
            <w:hideMark/>
          </w:tcPr>
          <w:p w14:paraId="1738E2B1"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810" w:type="dxa"/>
            <w:tcBorders>
              <w:top w:val="nil"/>
              <w:left w:val="nil"/>
              <w:bottom w:val="nil"/>
              <w:right w:val="nil"/>
            </w:tcBorders>
            <w:noWrap/>
            <w:hideMark/>
          </w:tcPr>
          <w:p w14:paraId="7C5D68C1"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810" w:type="dxa"/>
            <w:tcBorders>
              <w:top w:val="nil"/>
              <w:left w:val="nil"/>
              <w:bottom w:val="nil"/>
              <w:right w:val="nil"/>
            </w:tcBorders>
          </w:tcPr>
          <w:p w14:paraId="2688A6C1"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924" w:type="dxa"/>
            <w:tcBorders>
              <w:top w:val="nil"/>
              <w:left w:val="nil"/>
              <w:bottom w:val="nil"/>
              <w:right w:val="nil"/>
            </w:tcBorders>
            <w:noWrap/>
            <w:hideMark/>
          </w:tcPr>
          <w:p w14:paraId="637210A7"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r>
      <w:tr w:rsidR="000976A2" w:rsidRPr="00DD6F65" w14:paraId="7ECFE043" w14:textId="77777777">
        <w:trPr>
          <w:trHeight w:val="57"/>
          <w:jc w:val="right"/>
        </w:trPr>
        <w:tc>
          <w:tcPr>
            <w:tcW w:w="1985" w:type="dxa"/>
            <w:tcBorders>
              <w:top w:val="nil"/>
              <w:bottom w:val="nil"/>
              <w:right w:val="nil"/>
            </w:tcBorders>
            <w:noWrap/>
            <w:hideMark/>
          </w:tcPr>
          <w:p w14:paraId="56132843" w14:textId="77777777" w:rsidR="000976A2" w:rsidRPr="00DD6F65" w:rsidRDefault="000976A2" w:rsidP="00DD6F65">
            <w:pPr>
              <w:pStyle w:val="Normal-pool"/>
              <w:adjustRightInd w:val="0"/>
              <w:spacing w:before="40" w:after="40"/>
              <w:rPr>
                <w:rFonts w:ascii="SimSun" w:eastAsia="SimSun" w:hAnsi="SimSun"/>
                <w:sz w:val="20"/>
                <w:szCs w:val="20"/>
              </w:rPr>
            </w:pPr>
            <w:proofErr w:type="spellStart"/>
            <w:r w:rsidRPr="00DD6F65">
              <w:rPr>
                <w:rFonts w:ascii="SimSun" w:eastAsia="SimSun" w:hAnsi="SimSun"/>
                <w:sz w:val="20"/>
                <w:szCs w:val="20"/>
                <w:lang w:val="zh-CN"/>
              </w:rPr>
              <w:t>法国</w:t>
            </w:r>
            <w:proofErr w:type="spellEnd"/>
          </w:p>
        </w:tc>
        <w:tc>
          <w:tcPr>
            <w:tcW w:w="2551" w:type="dxa"/>
            <w:tcBorders>
              <w:top w:val="nil"/>
              <w:left w:val="nil"/>
              <w:bottom w:val="nil"/>
              <w:right w:val="nil"/>
            </w:tcBorders>
            <w:noWrap/>
            <w:hideMark/>
          </w:tcPr>
          <w:p w14:paraId="37FC7672" w14:textId="31DC2002" w:rsidR="000976A2" w:rsidRPr="00DD6F65" w:rsidRDefault="000976A2" w:rsidP="00DD6F65">
            <w:pPr>
              <w:pStyle w:val="Normal-pool"/>
              <w:adjustRightInd w:val="0"/>
              <w:spacing w:before="40" w:after="40"/>
              <w:rPr>
                <w:rFonts w:ascii="SimSun" w:eastAsia="SimSun" w:hAnsi="SimSun"/>
                <w:sz w:val="20"/>
                <w:szCs w:val="20"/>
                <w:lang w:eastAsia="zh-CN"/>
              </w:rPr>
            </w:pPr>
            <w:r w:rsidRPr="00DD6F65">
              <w:rPr>
                <w:rFonts w:ascii="SimSun" w:eastAsia="SimSun" w:hAnsi="SimSun"/>
                <w:sz w:val="20"/>
                <w:szCs w:val="20"/>
                <w:lang w:val="zh-CN" w:eastAsia="zh-CN"/>
              </w:rPr>
              <w:t>对在法国巴黎举行的全体会议第七届会议的支助，用于</w:t>
            </w:r>
            <w:r w:rsidR="00D150C1" w:rsidRPr="00DD6F65">
              <w:rPr>
                <w:rFonts w:ascii="SimSun" w:eastAsia="SimSun" w:hAnsi="SimSun" w:hint="eastAsia"/>
                <w:sz w:val="20"/>
                <w:szCs w:val="20"/>
                <w:lang w:val="zh-CN" w:eastAsia="zh-CN"/>
              </w:rPr>
              <w:t>支付</w:t>
            </w:r>
            <w:r w:rsidRPr="00DD6F65">
              <w:rPr>
                <w:rFonts w:ascii="SimSun" w:eastAsia="SimSun" w:hAnsi="SimSun"/>
                <w:sz w:val="20"/>
                <w:szCs w:val="20"/>
                <w:lang w:val="zh-CN" w:eastAsia="zh-CN"/>
              </w:rPr>
              <w:t>会议事务和工作人员差旅费</w:t>
            </w:r>
          </w:p>
        </w:tc>
        <w:tc>
          <w:tcPr>
            <w:tcW w:w="1276" w:type="dxa"/>
            <w:tcBorders>
              <w:top w:val="nil"/>
              <w:left w:val="nil"/>
              <w:bottom w:val="nil"/>
              <w:right w:val="nil"/>
            </w:tcBorders>
            <w:hideMark/>
          </w:tcPr>
          <w:p w14:paraId="6B58C0AA" w14:textId="77777777" w:rsidR="000976A2" w:rsidRPr="00DD6F65" w:rsidRDefault="000976A2" w:rsidP="00DD6F65">
            <w:pPr>
              <w:pStyle w:val="Normal-pool"/>
              <w:adjustRightInd w:val="0"/>
              <w:spacing w:before="40" w:after="40"/>
              <w:rPr>
                <w:rFonts w:ascii="SimSun" w:eastAsia="SimSun" w:hAnsi="SimSun"/>
                <w:sz w:val="20"/>
                <w:szCs w:val="20"/>
              </w:rPr>
            </w:pPr>
            <w:proofErr w:type="spellStart"/>
            <w:r w:rsidRPr="00DD6F65">
              <w:rPr>
                <w:rFonts w:ascii="SimSun" w:eastAsia="SimSun" w:hAnsi="SimSun"/>
                <w:sz w:val="20"/>
                <w:szCs w:val="20"/>
                <w:lang w:val="zh-CN"/>
              </w:rPr>
              <w:t>对会议的支助</w:t>
            </w:r>
            <w:proofErr w:type="spellEnd"/>
          </w:p>
        </w:tc>
        <w:tc>
          <w:tcPr>
            <w:tcW w:w="1568" w:type="dxa"/>
            <w:tcBorders>
              <w:top w:val="nil"/>
              <w:left w:val="nil"/>
              <w:bottom w:val="nil"/>
              <w:right w:val="nil"/>
            </w:tcBorders>
            <w:noWrap/>
            <w:hideMark/>
          </w:tcPr>
          <w:p w14:paraId="46E41E03"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990" w:type="dxa"/>
            <w:tcBorders>
              <w:top w:val="nil"/>
              <w:left w:val="nil"/>
              <w:bottom w:val="nil"/>
              <w:right w:val="nil"/>
            </w:tcBorders>
            <w:noWrap/>
            <w:hideMark/>
          </w:tcPr>
          <w:p w14:paraId="3860346E" w14:textId="77777777" w:rsidR="000976A2" w:rsidRPr="00DD6F65" w:rsidRDefault="000976A2" w:rsidP="00DD6F65">
            <w:pPr>
              <w:pStyle w:val="Normal-pool"/>
              <w:adjustRightInd w:val="0"/>
              <w:spacing w:before="40" w:after="40"/>
              <w:jc w:val="right"/>
              <w:rPr>
                <w:sz w:val="20"/>
                <w:szCs w:val="20"/>
              </w:rPr>
            </w:pPr>
            <w:r w:rsidRPr="00DD6F65">
              <w:rPr>
                <w:sz w:val="20"/>
                <w:szCs w:val="20"/>
                <w:lang w:val="zh-CN"/>
              </w:rPr>
              <w:t>265 114</w:t>
            </w:r>
          </w:p>
        </w:tc>
        <w:tc>
          <w:tcPr>
            <w:tcW w:w="900" w:type="dxa"/>
            <w:tcBorders>
              <w:top w:val="nil"/>
              <w:left w:val="nil"/>
              <w:bottom w:val="nil"/>
              <w:right w:val="nil"/>
            </w:tcBorders>
            <w:noWrap/>
            <w:hideMark/>
          </w:tcPr>
          <w:p w14:paraId="5DC8238B"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907" w:type="dxa"/>
            <w:tcBorders>
              <w:top w:val="nil"/>
              <w:left w:val="nil"/>
              <w:bottom w:val="nil"/>
              <w:right w:val="nil"/>
            </w:tcBorders>
            <w:noWrap/>
            <w:hideMark/>
          </w:tcPr>
          <w:p w14:paraId="6208858D"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885" w:type="dxa"/>
            <w:tcBorders>
              <w:top w:val="nil"/>
              <w:left w:val="nil"/>
              <w:bottom w:val="nil"/>
              <w:right w:val="single" w:sz="4" w:space="0" w:color="auto"/>
            </w:tcBorders>
            <w:noWrap/>
            <w:hideMark/>
          </w:tcPr>
          <w:p w14:paraId="7BF86E4D"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908" w:type="dxa"/>
            <w:tcBorders>
              <w:top w:val="nil"/>
              <w:left w:val="single" w:sz="4" w:space="0" w:color="auto"/>
              <w:bottom w:val="nil"/>
              <w:right w:val="nil"/>
            </w:tcBorders>
            <w:noWrap/>
            <w:hideMark/>
          </w:tcPr>
          <w:p w14:paraId="04AC7863"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810" w:type="dxa"/>
            <w:tcBorders>
              <w:top w:val="nil"/>
              <w:left w:val="nil"/>
              <w:bottom w:val="nil"/>
              <w:right w:val="nil"/>
            </w:tcBorders>
            <w:noWrap/>
            <w:hideMark/>
          </w:tcPr>
          <w:p w14:paraId="67931D8B"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810" w:type="dxa"/>
            <w:tcBorders>
              <w:top w:val="nil"/>
              <w:left w:val="nil"/>
              <w:bottom w:val="nil"/>
              <w:right w:val="nil"/>
            </w:tcBorders>
          </w:tcPr>
          <w:p w14:paraId="11E14473"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924" w:type="dxa"/>
            <w:tcBorders>
              <w:top w:val="nil"/>
              <w:left w:val="nil"/>
              <w:bottom w:val="nil"/>
              <w:right w:val="nil"/>
            </w:tcBorders>
            <w:noWrap/>
            <w:hideMark/>
          </w:tcPr>
          <w:p w14:paraId="0A0BB949"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r>
      <w:tr w:rsidR="000976A2" w:rsidRPr="00DD6F65" w14:paraId="7773CB82" w14:textId="77777777">
        <w:trPr>
          <w:trHeight w:val="57"/>
          <w:jc w:val="right"/>
        </w:trPr>
        <w:tc>
          <w:tcPr>
            <w:tcW w:w="1985" w:type="dxa"/>
            <w:tcBorders>
              <w:top w:val="nil"/>
              <w:bottom w:val="nil"/>
              <w:right w:val="nil"/>
            </w:tcBorders>
            <w:noWrap/>
            <w:hideMark/>
          </w:tcPr>
          <w:p w14:paraId="07DB53C5" w14:textId="77777777" w:rsidR="000976A2" w:rsidRPr="00DD6F65" w:rsidRDefault="000976A2" w:rsidP="00DD6F65">
            <w:pPr>
              <w:pStyle w:val="Normal-pool"/>
              <w:adjustRightInd w:val="0"/>
              <w:spacing w:before="40" w:after="40"/>
              <w:rPr>
                <w:rFonts w:ascii="SimSun" w:eastAsia="SimSun" w:hAnsi="SimSun"/>
                <w:sz w:val="20"/>
                <w:szCs w:val="20"/>
              </w:rPr>
            </w:pPr>
            <w:proofErr w:type="spellStart"/>
            <w:r w:rsidRPr="00DD6F65">
              <w:rPr>
                <w:rFonts w:ascii="SimSun" w:eastAsia="SimSun" w:hAnsi="SimSun"/>
                <w:sz w:val="20"/>
                <w:szCs w:val="20"/>
                <w:lang w:val="zh-CN"/>
              </w:rPr>
              <w:t>德国</w:t>
            </w:r>
            <w:proofErr w:type="spellEnd"/>
          </w:p>
        </w:tc>
        <w:tc>
          <w:tcPr>
            <w:tcW w:w="2551" w:type="dxa"/>
            <w:tcBorders>
              <w:top w:val="nil"/>
              <w:left w:val="nil"/>
              <w:bottom w:val="nil"/>
              <w:right w:val="nil"/>
            </w:tcBorders>
            <w:noWrap/>
            <w:hideMark/>
          </w:tcPr>
          <w:p w14:paraId="04294F90" w14:textId="77777777" w:rsidR="000976A2" w:rsidRPr="00DD6F65" w:rsidRDefault="000976A2" w:rsidP="00DD6F65">
            <w:pPr>
              <w:pStyle w:val="Normal-pool"/>
              <w:adjustRightInd w:val="0"/>
              <w:spacing w:before="40" w:after="40"/>
              <w:rPr>
                <w:rFonts w:ascii="SimSun" w:eastAsia="SimSun" w:hAnsi="SimSun"/>
                <w:sz w:val="20"/>
                <w:szCs w:val="20"/>
                <w:lang w:eastAsia="zh-CN"/>
              </w:rPr>
            </w:pPr>
            <w:r w:rsidRPr="00DD6F65">
              <w:rPr>
                <w:rFonts w:ascii="SimSun" w:eastAsia="SimSun" w:hAnsi="SimSun"/>
                <w:sz w:val="20"/>
                <w:szCs w:val="20"/>
                <w:lang w:val="zh-CN" w:eastAsia="zh-CN"/>
              </w:rPr>
              <w:t>对信息系统助理职位的支助</w:t>
            </w:r>
          </w:p>
        </w:tc>
        <w:tc>
          <w:tcPr>
            <w:tcW w:w="1276" w:type="dxa"/>
            <w:tcBorders>
              <w:top w:val="nil"/>
              <w:left w:val="nil"/>
              <w:bottom w:val="nil"/>
              <w:right w:val="nil"/>
            </w:tcBorders>
            <w:hideMark/>
          </w:tcPr>
          <w:p w14:paraId="3FDDF41F" w14:textId="77777777" w:rsidR="000976A2" w:rsidRPr="00DD6F65" w:rsidRDefault="000976A2" w:rsidP="00DD6F65">
            <w:pPr>
              <w:pStyle w:val="Normal-pool"/>
              <w:adjustRightInd w:val="0"/>
              <w:spacing w:before="40" w:after="40"/>
              <w:rPr>
                <w:rFonts w:ascii="SimSun" w:eastAsia="SimSun" w:hAnsi="SimSun"/>
                <w:sz w:val="20"/>
                <w:szCs w:val="20"/>
              </w:rPr>
            </w:pPr>
            <w:proofErr w:type="spellStart"/>
            <w:r w:rsidRPr="00DD6F65">
              <w:rPr>
                <w:rFonts w:ascii="SimSun" w:eastAsia="SimSun" w:hAnsi="SimSun"/>
                <w:sz w:val="20"/>
                <w:szCs w:val="20"/>
                <w:lang w:val="zh-CN"/>
              </w:rPr>
              <w:t>工作人员费用</w:t>
            </w:r>
            <w:proofErr w:type="spellEnd"/>
          </w:p>
        </w:tc>
        <w:tc>
          <w:tcPr>
            <w:tcW w:w="1568" w:type="dxa"/>
            <w:tcBorders>
              <w:top w:val="nil"/>
              <w:left w:val="nil"/>
              <w:bottom w:val="nil"/>
              <w:right w:val="nil"/>
            </w:tcBorders>
            <w:noWrap/>
            <w:hideMark/>
          </w:tcPr>
          <w:p w14:paraId="40EB1491" w14:textId="77777777" w:rsidR="000976A2" w:rsidRPr="00DD6F65" w:rsidRDefault="000976A2" w:rsidP="00DD6F65">
            <w:pPr>
              <w:pStyle w:val="Normal-pool"/>
              <w:adjustRightInd w:val="0"/>
              <w:spacing w:before="40" w:after="40"/>
              <w:jc w:val="right"/>
              <w:rPr>
                <w:sz w:val="20"/>
                <w:szCs w:val="20"/>
              </w:rPr>
            </w:pPr>
            <w:r w:rsidRPr="00DD6F65">
              <w:rPr>
                <w:sz w:val="20"/>
                <w:szCs w:val="20"/>
                <w:lang w:val="zh-CN"/>
              </w:rPr>
              <w:t>30 000</w:t>
            </w:r>
          </w:p>
        </w:tc>
        <w:tc>
          <w:tcPr>
            <w:tcW w:w="990" w:type="dxa"/>
            <w:tcBorders>
              <w:top w:val="nil"/>
              <w:left w:val="nil"/>
              <w:bottom w:val="nil"/>
              <w:right w:val="nil"/>
            </w:tcBorders>
            <w:noWrap/>
            <w:hideMark/>
          </w:tcPr>
          <w:p w14:paraId="1580C736"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900" w:type="dxa"/>
            <w:tcBorders>
              <w:top w:val="nil"/>
              <w:left w:val="nil"/>
              <w:bottom w:val="nil"/>
              <w:right w:val="nil"/>
            </w:tcBorders>
            <w:noWrap/>
            <w:hideMark/>
          </w:tcPr>
          <w:p w14:paraId="08670F81"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907" w:type="dxa"/>
            <w:tcBorders>
              <w:top w:val="nil"/>
              <w:left w:val="nil"/>
              <w:bottom w:val="nil"/>
              <w:right w:val="nil"/>
            </w:tcBorders>
            <w:noWrap/>
            <w:hideMark/>
          </w:tcPr>
          <w:p w14:paraId="74CA73C5"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885" w:type="dxa"/>
            <w:tcBorders>
              <w:top w:val="nil"/>
              <w:left w:val="nil"/>
              <w:bottom w:val="nil"/>
              <w:right w:val="single" w:sz="4" w:space="0" w:color="auto"/>
            </w:tcBorders>
            <w:noWrap/>
            <w:hideMark/>
          </w:tcPr>
          <w:p w14:paraId="15C83758"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908" w:type="dxa"/>
            <w:tcBorders>
              <w:top w:val="nil"/>
              <w:left w:val="single" w:sz="4" w:space="0" w:color="auto"/>
              <w:bottom w:val="nil"/>
              <w:right w:val="nil"/>
            </w:tcBorders>
            <w:noWrap/>
            <w:hideMark/>
          </w:tcPr>
          <w:p w14:paraId="3CFFD84D"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810" w:type="dxa"/>
            <w:tcBorders>
              <w:top w:val="nil"/>
              <w:left w:val="nil"/>
              <w:bottom w:val="nil"/>
              <w:right w:val="nil"/>
            </w:tcBorders>
            <w:noWrap/>
            <w:hideMark/>
          </w:tcPr>
          <w:p w14:paraId="3E19D7B1"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810" w:type="dxa"/>
            <w:tcBorders>
              <w:top w:val="nil"/>
              <w:left w:val="nil"/>
              <w:bottom w:val="nil"/>
              <w:right w:val="nil"/>
            </w:tcBorders>
          </w:tcPr>
          <w:p w14:paraId="0074735A"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924" w:type="dxa"/>
            <w:tcBorders>
              <w:top w:val="nil"/>
              <w:left w:val="nil"/>
              <w:bottom w:val="nil"/>
              <w:right w:val="nil"/>
            </w:tcBorders>
            <w:noWrap/>
            <w:hideMark/>
          </w:tcPr>
          <w:p w14:paraId="0E79F334"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r>
      <w:tr w:rsidR="000976A2" w:rsidRPr="00DD6F65" w14:paraId="003B5752" w14:textId="77777777">
        <w:trPr>
          <w:trHeight w:val="57"/>
          <w:jc w:val="right"/>
        </w:trPr>
        <w:tc>
          <w:tcPr>
            <w:tcW w:w="1985" w:type="dxa"/>
            <w:tcBorders>
              <w:top w:val="nil"/>
              <w:bottom w:val="nil"/>
              <w:right w:val="nil"/>
            </w:tcBorders>
            <w:noWrap/>
            <w:hideMark/>
          </w:tcPr>
          <w:p w14:paraId="305339B8" w14:textId="77777777" w:rsidR="000976A2" w:rsidRPr="00DD6F65" w:rsidRDefault="000976A2" w:rsidP="00DD6F65">
            <w:pPr>
              <w:pStyle w:val="Normal-pool"/>
              <w:adjustRightInd w:val="0"/>
              <w:spacing w:before="40" w:after="40"/>
              <w:rPr>
                <w:rFonts w:ascii="SimSun" w:eastAsia="SimSun" w:hAnsi="SimSun"/>
                <w:sz w:val="20"/>
                <w:szCs w:val="20"/>
              </w:rPr>
            </w:pPr>
            <w:proofErr w:type="spellStart"/>
            <w:r w:rsidRPr="00DD6F65">
              <w:rPr>
                <w:rFonts w:ascii="SimSun" w:eastAsia="SimSun" w:hAnsi="SimSun"/>
                <w:sz w:val="20"/>
                <w:szCs w:val="20"/>
                <w:lang w:val="zh-CN"/>
              </w:rPr>
              <w:t>德国</w:t>
            </w:r>
            <w:proofErr w:type="spellEnd"/>
          </w:p>
        </w:tc>
        <w:tc>
          <w:tcPr>
            <w:tcW w:w="2551" w:type="dxa"/>
            <w:tcBorders>
              <w:top w:val="nil"/>
              <w:left w:val="nil"/>
              <w:bottom w:val="nil"/>
              <w:right w:val="nil"/>
            </w:tcBorders>
            <w:noWrap/>
            <w:hideMark/>
          </w:tcPr>
          <w:p w14:paraId="03DA10E7" w14:textId="77777777" w:rsidR="000976A2" w:rsidRPr="00DD6F65" w:rsidRDefault="000976A2" w:rsidP="00DD6F65">
            <w:pPr>
              <w:pStyle w:val="Normal-pool"/>
              <w:adjustRightInd w:val="0"/>
              <w:spacing w:before="40" w:after="40"/>
              <w:rPr>
                <w:rFonts w:ascii="SimSun" w:eastAsia="SimSun" w:hAnsi="SimSun"/>
                <w:sz w:val="20"/>
                <w:szCs w:val="20"/>
                <w:lang w:eastAsia="zh-CN"/>
              </w:rPr>
            </w:pPr>
            <w:r w:rsidRPr="00DD6F65">
              <w:rPr>
                <w:rFonts w:ascii="SimSun" w:eastAsia="SimSun" w:hAnsi="SimSun"/>
                <w:sz w:val="20"/>
                <w:szCs w:val="20"/>
                <w:lang w:val="zh-CN" w:eastAsia="zh-CN"/>
              </w:rPr>
              <w:t>对生物多样性平台关于生物多样性与大流行病的讲习班的支助</w:t>
            </w:r>
          </w:p>
        </w:tc>
        <w:tc>
          <w:tcPr>
            <w:tcW w:w="1276" w:type="dxa"/>
            <w:tcBorders>
              <w:top w:val="nil"/>
              <w:left w:val="nil"/>
              <w:bottom w:val="nil"/>
              <w:right w:val="nil"/>
            </w:tcBorders>
            <w:hideMark/>
          </w:tcPr>
          <w:p w14:paraId="5FC72537" w14:textId="77777777" w:rsidR="000976A2" w:rsidRPr="00DD6F65" w:rsidRDefault="000976A2" w:rsidP="00DD6F65">
            <w:pPr>
              <w:pStyle w:val="Normal-pool"/>
              <w:adjustRightInd w:val="0"/>
              <w:spacing w:before="40" w:after="40"/>
              <w:rPr>
                <w:rFonts w:ascii="SimSun" w:eastAsia="SimSun" w:hAnsi="SimSun"/>
                <w:sz w:val="20"/>
                <w:szCs w:val="20"/>
              </w:rPr>
            </w:pPr>
            <w:proofErr w:type="spellStart"/>
            <w:r w:rsidRPr="00DD6F65">
              <w:rPr>
                <w:rFonts w:ascii="SimSun" w:eastAsia="SimSun" w:hAnsi="SimSun"/>
                <w:sz w:val="20"/>
                <w:szCs w:val="20"/>
                <w:lang w:val="zh-CN"/>
              </w:rPr>
              <w:t>对会议的支助</w:t>
            </w:r>
            <w:proofErr w:type="spellEnd"/>
          </w:p>
        </w:tc>
        <w:tc>
          <w:tcPr>
            <w:tcW w:w="1568" w:type="dxa"/>
            <w:tcBorders>
              <w:top w:val="nil"/>
              <w:left w:val="nil"/>
              <w:bottom w:val="nil"/>
              <w:right w:val="nil"/>
            </w:tcBorders>
            <w:noWrap/>
            <w:hideMark/>
          </w:tcPr>
          <w:p w14:paraId="75EB8AC4"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990" w:type="dxa"/>
            <w:tcBorders>
              <w:top w:val="nil"/>
              <w:left w:val="nil"/>
              <w:bottom w:val="nil"/>
              <w:right w:val="nil"/>
            </w:tcBorders>
            <w:noWrap/>
            <w:hideMark/>
          </w:tcPr>
          <w:p w14:paraId="68376E99"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900" w:type="dxa"/>
            <w:tcBorders>
              <w:top w:val="nil"/>
              <w:left w:val="nil"/>
              <w:bottom w:val="nil"/>
              <w:right w:val="nil"/>
            </w:tcBorders>
            <w:noWrap/>
            <w:hideMark/>
          </w:tcPr>
          <w:p w14:paraId="319AC4EA" w14:textId="77777777" w:rsidR="000976A2" w:rsidRPr="00DD6F65" w:rsidRDefault="000976A2" w:rsidP="00DD6F65">
            <w:pPr>
              <w:pStyle w:val="Normal-pool"/>
              <w:adjustRightInd w:val="0"/>
              <w:spacing w:before="40" w:after="40"/>
              <w:jc w:val="right"/>
              <w:rPr>
                <w:sz w:val="20"/>
                <w:szCs w:val="20"/>
              </w:rPr>
            </w:pPr>
            <w:r w:rsidRPr="00DD6F65">
              <w:rPr>
                <w:sz w:val="20"/>
                <w:szCs w:val="20"/>
                <w:lang w:val="zh-CN"/>
              </w:rPr>
              <w:t>38 664</w:t>
            </w:r>
          </w:p>
        </w:tc>
        <w:tc>
          <w:tcPr>
            <w:tcW w:w="907" w:type="dxa"/>
            <w:tcBorders>
              <w:top w:val="nil"/>
              <w:left w:val="nil"/>
              <w:bottom w:val="nil"/>
              <w:right w:val="nil"/>
            </w:tcBorders>
            <w:noWrap/>
            <w:hideMark/>
          </w:tcPr>
          <w:p w14:paraId="19811CFA"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885" w:type="dxa"/>
            <w:tcBorders>
              <w:top w:val="nil"/>
              <w:left w:val="nil"/>
              <w:bottom w:val="nil"/>
              <w:right w:val="single" w:sz="4" w:space="0" w:color="auto"/>
            </w:tcBorders>
            <w:noWrap/>
            <w:hideMark/>
          </w:tcPr>
          <w:p w14:paraId="09415FBE"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908" w:type="dxa"/>
            <w:tcBorders>
              <w:top w:val="nil"/>
              <w:left w:val="single" w:sz="4" w:space="0" w:color="auto"/>
              <w:bottom w:val="nil"/>
              <w:right w:val="nil"/>
            </w:tcBorders>
            <w:noWrap/>
            <w:hideMark/>
          </w:tcPr>
          <w:p w14:paraId="2C02A2FD"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810" w:type="dxa"/>
            <w:tcBorders>
              <w:top w:val="nil"/>
              <w:left w:val="nil"/>
              <w:bottom w:val="nil"/>
              <w:right w:val="nil"/>
            </w:tcBorders>
            <w:noWrap/>
            <w:hideMark/>
          </w:tcPr>
          <w:p w14:paraId="7C3388C4"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810" w:type="dxa"/>
            <w:tcBorders>
              <w:top w:val="nil"/>
              <w:left w:val="nil"/>
              <w:bottom w:val="nil"/>
              <w:right w:val="nil"/>
            </w:tcBorders>
          </w:tcPr>
          <w:p w14:paraId="6012C4A2"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924" w:type="dxa"/>
            <w:tcBorders>
              <w:top w:val="nil"/>
              <w:left w:val="nil"/>
              <w:bottom w:val="nil"/>
              <w:right w:val="nil"/>
            </w:tcBorders>
            <w:noWrap/>
            <w:hideMark/>
          </w:tcPr>
          <w:p w14:paraId="4B0E5763"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r>
      <w:tr w:rsidR="000976A2" w:rsidRPr="00DD6F65" w14:paraId="344D2A1F" w14:textId="77777777">
        <w:trPr>
          <w:trHeight w:val="57"/>
          <w:jc w:val="right"/>
        </w:trPr>
        <w:tc>
          <w:tcPr>
            <w:tcW w:w="1985" w:type="dxa"/>
            <w:tcBorders>
              <w:top w:val="nil"/>
              <w:bottom w:val="nil"/>
              <w:right w:val="nil"/>
            </w:tcBorders>
            <w:noWrap/>
          </w:tcPr>
          <w:p w14:paraId="7F919CE8" w14:textId="77777777" w:rsidR="000976A2" w:rsidRPr="00DD6F65" w:rsidRDefault="000976A2" w:rsidP="00DD6F65">
            <w:pPr>
              <w:pStyle w:val="Normal-pool"/>
              <w:adjustRightInd w:val="0"/>
              <w:spacing w:before="40" w:after="40"/>
              <w:rPr>
                <w:rFonts w:ascii="SimSun" w:eastAsia="SimSun" w:hAnsi="SimSun"/>
                <w:sz w:val="20"/>
                <w:szCs w:val="20"/>
              </w:rPr>
            </w:pPr>
            <w:proofErr w:type="spellStart"/>
            <w:r w:rsidRPr="00DD6F65">
              <w:rPr>
                <w:rFonts w:ascii="SimSun" w:eastAsia="SimSun" w:hAnsi="SimSun"/>
                <w:sz w:val="20"/>
                <w:szCs w:val="20"/>
                <w:lang w:val="zh-CN"/>
              </w:rPr>
              <w:t>德国</w:t>
            </w:r>
            <w:proofErr w:type="spellEnd"/>
          </w:p>
        </w:tc>
        <w:tc>
          <w:tcPr>
            <w:tcW w:w="2551" w:type="dxa"/>
            <w:tcBorders>
              <w:top w:val="nil"/>
              <w:left w:val="nil"/>
              <w:bottom w:val="nil"/>
              <w:right w:val="nil"/>
            </w:tcBorders>
            <w:noWrap/>
          </w:tcPr>
          <w:p w14:paraId="103D725D" w14:textId="2453E1A6" w:rsidR="000976A2" w:rsidRPr="00DD6F65" w:rsidRDefault="000976A2" w:rsidP="00DD6F65">
            <w:pPr>
              <w:pStyle w:val="Normal-pool"/>
              <w:adjustRightInd w:val="0"/>
              <w:spacing w:before="40" w:after="40"/>
              <w:rPr>
                <w:rFonts w:ascii="SimSun" w:eastAsia="SimSun" w:hAnsi="SimSun"/>
                <w:sz w:val="20"/>
                <w:szCs w:val="20"/>
                <w:lang w:eastAsia="zh-CN"/>
              </w:rPr>
            </w:pPr>
            <w:r w:rsidRPr="00DD6F65">
              <w:rPr>
                <w:rFonts w:ascii="SimSun" w:eastAsia="SimSun" w:hAnsi="SimSun"/>
                <w:sz w:val="20"/>
                <w:szCs w:val="20"/>
                <w:lang w:val="zh-CN" w:eastAsia="zh-CN"/>
              </w:rPr>
              <w:t>为在德国波恩举行的全体会议第九届会议的支助，用于</w:t>
            </w:r>
            <w:r w:rsidR="00D150C1" w:rsidRPr="00DD6F65">
              <w:rPr>
                <w:rFonts w:ascii="SimSun" w:eastAsia="SimSun" w:hAnsi="SimSun" w:hint="eastAsia"/>
                <w:sz w:val="20"/>
                <w:szCs w:val="20"/>
                <w:lang w:val="zh-CN" w:eastAsia="zh-CN"/>
              </w:rPr>
              <w:t>支付</w:t>
            </w:r>
            <w:r w:rsidRPr="00DD6F65">
              <w:rPr>
                <w:rFonts w:ascii="SimSun" w:eastAsia="SimSun" w:hAnsi="SimSun"/>
                <w:sz w:val="20"/>
                <w:szCs w:val="20"/>
                <w:lang w:val="zh-CN" w:eastAsia="zh-CN"/>
              </w:rPr>
              <w:t>场地费用</w:t>
            </w:r>
          </w:p>
        </w:tc>
        <w:tc>
          <w:tcPr>
            <w:tcW w:w="1276" w:type="dxa"/>
            <w:tcBorders>
              <w:top w:val="nil"/>
              <w:left w:val="nil"/>
              <w:bottom w:val="nil"/>
              <w:right w:val="nil"/>
            </w:tcBorders>
          </w:tcPr>
          <w:p w14:paraId="205901E0" w14:textId="77777777" w:rsidR="000976A2" w:rsidRPr="00DD6F65" w:rsidRDefault="000976A2" w:rsidP="00DD6F65">
            <w:pPr>
              <w:pStyle w:val="Normal-pool"/>
              <w:adjustRightInd w:val="0"/>
              <w:spacing w:before="40" w:after="40"/>
              <w:rPr>
                <w:rFonts w:ascii="SimSun" w:eastAsia="SimSun" w:hAnsi="SimSun"/>
                <w:sz w:val="20"/>
                <w:szCs w:val="20"/>
              </w:rPr>
            </w:pPr>
            <w:proofErr w:type="spellStart"/>
            <w:r w:rsidRPr="00DD6F65">
              <w:rPr>
                <w:rFonts w:ascii="SimSun" w:eastAsia="SimSun" w:hAnsi="SimSun"/>
                <w:sz w:val="20"/>
                <w:szCs w:val="20"/>
                <w:lang w:val="zh-CN"/>
              </w:rPr>
              <w:t>对会议的支助</w:t>
            </w:r>
            <w:proofErr w:type="spellEnd"/>
          </w:p>
        </w:tc>
        <w:tc>
          <w:tcPr>
            <w:tcW w:w="1568" w:type="dxa"/>
            <w:tcBorders>
              <w:top w:val="nil"/>
              <w:left w:val="nil"/>
              <w:bottom w:val="nil"/>
              <w:right w:val="nil"/>
            </w:tcBorders>
            <w:noWrap/>
          </w:tcPr>
          <w:p w14:paraId="11A9A8AC"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990" w:type="dxa"/>
            <w:tcBorders>
              <w:top w:val="nil"/>
              <w:left w:val="nil"/>
              <w:bottom w:val="nil"/>
              <w:right w:val="nil"/>
            </w:tcBorders>
            <w:noWrap/>
          </w:tcPr>
          <w:p w14:paraId="34B88E19"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900" w:type="dxa"/>
            <w:tcBorders>
              <w:top w:val="nil"/>
              <w:left w:val="nil"/>
              <w:bottom w:val="nil"/>
              <w:right w:val="nil"/>
            </w:tcBorders>
            <w:noWrap/>
          </w:tcPr>
          <w:p w14:paraId="27303717"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907" w:type="dxa"/>
            <w:tcBorders>
              <w:top w:val="nil"/>
              <w:left w:val="nil"/>
              <w:bottom w:val="nil"/>
              <w:right w:val="nil"/>
            </w:tcBorders>
            <w:noWrap/>
          </w:tcPr>
          <w:p w14:paraId="7FBE374E"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885" w:type="dxa"/>
            <w:tcBorders>
              <w:top w:val="nil"/>
              <w:left w:val="nil"/>
              <w:bottom w:val="nil"/>
              <w:right w:val="single" w:sz="4" w:space="0" w:color="auto"/>
            </w:tcBorders>
            <w:noWrap/>
          </w:tcPr>
          <w:p w14:paraId="3F5CB641" w14:textId="77777777" w:rsidR="000976A2" w:rsidRPr="00DD6F65" w:rsidRDefault="000976A2" w:rsidP="00DD6F65">
            <w:pPr>
              <w:pStyle w:val="Normal-pool"/>
              <w:adjustRightInd w:val="0"/>
              <w:spacing w:before="40" w:after="40"/>
              <w:jc w:val="right"/>
              <w:rPr>
                <w:sz w:val="20"/>
                <w:szCs w:val="20"/>
              </w:rPr>
            </w:pPr>
            <w:r w:rsidRPr="00DD6F65">
              <w:rPr>
                <w:sz w:val="20"/>
                <w:szCs w:val="20"/>
                <w:lang w:val="zh-CN"/>
              </w:rPr>
              <w:t>982 367</w:t>
            </w:r>
          </w:p>
        </w:tc>
        <w:tc>
          <w:tcPr>
            <w:tcW w:w="908" w:type="dxa"/>
            <w:tcBorders>
              <w:top w:val="nil"/>
              <w:left w:val="single" w:sz="4" w:space="0" w:color="auto"/>
              <w:bottom w:val="nil"/>
              <w:right w:val="nil"/>
            </w:tcBorders>
            <w:noWrap/>
          </w:tcPr>
          <w:p w14:paraId="62C8AC76"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810" w:type="dxa"/>
            <w:tcBorders>
              <w:top w:val="nil"/>
              <w:left w:val="nil"/>
              <w:bottom w:val="nil"/>
              <w:right w:val="nil"/>
            </w:tcBorders>
            <w:noWrap/>
          </w:tcPr>
          <w:p w14:paraId="478D0455"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810" w:type="dxa"/>
            <w:tcBorders>
              <w:top w:val="nil"/>
              <w:left w:val="nil"/>
              <w:bottom w:val="nil"/>
              <w:right w:val="nil"/>
            </w:tcBorders>
          </w:tcPr>
          <w:p w14:paraId="07EC0613"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924" w:type="dxa"/>
            <w:tcBorders>
              <w:top w:val="nil"/>
              <w:left w:val="nil"/>
              <w:bottom w:val="nil"/>
              <w:right w:val="nil"/>
            </w:tcBorders>
            <w:noWrap/>
          </w:tcPr>
          <w:p w14:paraId="04B1CE8A"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r>
      <w:tr w:rsidR="000976A2" w:rsidRPr="00DD6F65" w14:paraId="46828568" w14:textId="77777777">
        <w:trPr>
          <w:trHeight w:val="57"/>
          <w:jc w:val="right"/>
        </w:trPr>
        <w:tc>
          <w:tcPr>
            <w:tcW w:w="1985" w:type="dxa"/>
            <w:tcBorders>
              <w:top w:val="nil"/>
              <w:bottom w:val="nil"/>
              <w:right w:val="nil"/>
            </w:tcBorders>
            <w:noWrap/>
            <w:hideMark/>
          </w:tcPr>
          <w:p w14:paraId="0F55C4A0" w14:textId="77777777" w:rsidR="000976A2" w:rsidRPr="00DD6F65" w:rsidRDefault="000976A2" w:rsidP="00DD6F65">
            <w:pPr>
              <w:pStyle w:val="Normal-pool"/>
              <w:adjustRightInd w:val="0"/>
              <w:spacing w:before="40" w:after="40"/>
              <w:rPr>
                <w:rFonts w:ascii="SimSun" w:eastAsia="SimSun" w:hAnsi="SimSun"/>
                <w:sz w:val="20"/>
                <w:szCs w:val="20"/>
              </w:rPr>
            </w:pPr>
            <w:proofErr w:type="spellStart"/>
            <w:r w:rsidRPr="00DD6F65">
              <w:rPr>
                <w:rFonts w:ascii="SimSun" w:eastAsia="SimSun" w:hAnsi="SimSun"/>
                <w:sz w:val="20"/>
                <w:szCs w:val="20"/>
                <w:lang w:val="zh-CN"/>
              </w:rPr>
              <w:t>挪威</w:t>
            </w:r>
            <w:proofErr w:type="spellEnd"/>
          </w:p>
        </w:tc>
        <w:tc>
          <w:tcPr>
            <w:tcW w:w="2551" w:type="dxa"/>
            <w:tcBorders>
              <w:top w:val="nil"/>
              <w:left w:val="nil"/>
              <w:bottom w:val="nil"/>
              <w:right w:val="nil"/>
            </w:tcBorders>
            <w:noWrap/>
            <w:hideMark/>
          </w:tcPr>
          <w:p w14:paraId="6864EE09" w14:textId="77777777" w:rsidR="000976A2" w:rsidRPr="00DD6F65" w:rsidRDefault="000976A2" w:rsidP="00DD6F65">
            <w:pPr>
              <w:pStyle w:val="Normal-pool"/>
              <w:adjustRightInd w:val="0"/>
              <w:spacing w:before="40" w:after="40"/>
              <w:rPr>
                <w:rFonts w:ascii="SimSun" w:eastAsia="SimSun" w:hAnsi="SimSun"/>
                <w:sz w:val="20"/>
                <w:szCs w:val="20"/>
                <w:lang w:eastAsia="zh-CN"/>
              </w:rPr>
            </w:pPr>
            <w:proofErr w:type="gramStart"/>
            <w:r w:rsidRPr="00DD6F65">
              <w:rPr>
                <w:rFonts w:ascii="SimSun" w:eastAsia="SimSun" w:hAnsi="SimSun"/>
                <w:sz w:val="20"/>
                <w:szCs w:val="20"/>
                <w:lang w:val="zh-CN" w:eastAsia="zh-CN"/>
              </w:rPr>
              <w:t>对气专委</w:t>
            </w:r>
            <w:proofErr w:type="gramEnd"/>
            <w:r w:rsidRPr="00DD6F65">
              <w:rPr>
                <w:rFonts w:ascii="SimSun" w:eastAsia="SimSun" w:hAnsi="SimSun"/>
                <w:sz w:val="20"/>
                <w:szCs w:val="20"/>
                <w:lang w:val="zh-CN" w:eastAsia="zh-CN"/>
              </w:rPr>
              <w:t>-生物多样性平台关于气候与生物多样性的讲习班的支助</w:t>
            </w:r>
          </w:p>
        </w:tc>
        <w:tc>
          <w:tcPr>
            <w:tcW w:w="1276" w:type="dxa"/>
            <w:tcBorders>
              <w:top w:val="nil"/>
              <w:left w:val="nil"/>
              <w:bottom w:val="nil"/>
              <w:right w:val="nil"/>
            </w:tcBorders>
            <w:hideMark/>
          </w:tcPr>
          <w:p w14:paraId="030CCD27" w14:textId="77777777" w:rsidR="000976A2" w:rsidRPr="00DD6F65" w:rsidRDefault="000976A2" w:rsidP="00DD6F65">
            <w:pPr>
              <w:pStyle w:val="Normal-pool"/>
              <w:adjustRightInd w:val="0"/>
              <w:spacing w:before="40" w:after="40"/>
              <w:rPr>
                <w:rFonts w:ascii="SimSun" w:eastAsia="SimSun" w:hAnsi="SimSun"/>
                <w:sz w:val="20"/>
                <w:szCs w:val="20"/>
              </w:rPr>
            </w:pPr>
            <w:proofErr w:type="spellStart"/>
            <w:r w:rsidRPr="00DD6F65">
              <w:rPr>
                <w:rFonts w:ascii="SimSun" w:eastAsia="SimSun" w:hAnsi="SimSun"/>
                <w:sz w:val="20"/>
                <w:szCs w:val="20"/>
                <w:lang w:val="zh-CN"/>
              </w:rPr>
              <w:t>对会议的支助</w:t>
            </w:r>
            <w:proofErr w:type="spellEnd"/>
          </w:p>
        </w:tc>
        <w:tc>
          <w:tcPr>
            <w:tcW w:w="1568" w:type="dxa"/>
            <w:tcBorders>
              <w:top w:val="nil"/>
              <w:left w:val="nil"/>
              <w:bottom w:val="nil"/>
              <w:right w:val="nil"/>
            </w:tcBorders>
            <w:noWrap/>
            <w:hideMark/>
          </w:tcPr>
          <w:p w14:paraId="1D270AA4" w14:textId="77777777" w:rsidR="000976A2" w:rsidRPr="00DD6F65" w:rsidRDefault="000976A2" w:rsidP="00DD6F65">
            <w:pPr>
              <w:pStyle w:val="Normal-pool"/>
              <w:adjustRightInd w:val="0"/>
              <w:spacing w:before="40" w:after="40"/>
              <w:jc w:val="right"/>
              <w:rPr>
                <w:sz w:val="20"/>
                <w:szCs w:val="20"/>
                <w:lang w:val="zh-CN"/>
              </w:rPr>
            </w:pPr>
            <w:r w:rsidRPr="00DD6F65">
              <w:rPr>
                <w:sz w:val="20"/>
                <w:szCs w:val="20"/>
                <w:lang w:val="zh-CN"/>
              </w:rPr>
              <w:t>–</w:t>
            </w:r>
          </w:p>
        </w:tc>
        <w:tc>
          <w:tcPr>
            <w:tcW w:w="990" w:type="dxa"/>
            <w:tcBorders>
              <w:top w:val="nil"/>
              <w:left w:val="nil"/>
              <w:bottom w:val="nil"/>
              <w:right w:val="nil"/>
            </w:tcBorders>
            <w:noWrap/>
            <w:hideMark/>
          </w:tcPr>
          <w:p w14:paraId="7DCFF544"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900" w:type="dxa"/>
            <w:tcBorders>
              <w:top w:val="nil"/>
              <w:left w:val="nil"/>
              <w:bottom w:val="nil"/>
              <w:right w:val="nil"/>
            </w:tcBorders>
            <w:noWrap/>
            <w:hideMark/>
          </w:tcPr>
          <w:p w14:paraId="2E0131AF" w14:textId="77777777" w:rsidR="000976A2" w:rsidRPr="00DD6F65" w:rsidRDefault="000976A2" w:rsidP="00DD6F65">
            <w:pPr>
              <w:pStyle w:val="Normal-pool"/>
              <w:adjustRightInd w:val="0"/>
              <w:spacing w:before="40" w:after="40"/>
              <w:jc w:val="right"/>
              <w:rPr>
                <w:sz w:val="20"/>
                <w:szCs w:val="20"/>
              </w:rPr>
            </w:pPr>
            <w:r w:rsidRPr="00DD6F65">
              <w:rPr>
                <w:sz w:val="20"/>
                <w:szCs w:val="20"/>
                <w:lang w:val="zh-CN"/>
              </w:rPr>
              <w:t>39 325</w:t>
            </w:r>
          </w:p>
        </w:tc>
        <w:tc>
          <w:tcPr>
            <w:tcW w:w="907" w:type="dxa"/>
            <w:tcBorders>
              <w:top w:val="nil"/>
              <w:left w:val="nil"/>
              <w:bottom w:val="nil"/>
              <w:right w:val="nil"/>
            </w:tcBorders>
            <w:noWrap/>
            <w:hideMark/>
          </w:tcPr>
          <w:p w14:paraId="7EDBC356"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885" w:type="dxa"/>
            <w:tcBorders>
              <w:top w:val="nil"/>
              <w:left w:val="nil"/>
              <w:bottom w:val="nil"/>
              <w:right w:val="single" w:sz="4" w:space="0" w:color="auto"/>
            </w:tcBorders>
            <w:noWrap/>
            <w:hideMark/>
          </w:tcPr>
          <w:p w14:paraId="4FE1C65C"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908" w:type="dxa"/>
            <w:tcBorders>
              <w:top w:val="nil"/>
              <w:left w:val="single" w:sz="4" w:space="0" w:color="auto"/>
              <w:bottom w:val="nil"/>
              <w:right w:val="nil"/>
            </w:tcBorders>
            <w:noWrap/>
            <w:hideMark/>
          </w:tcPr>
          <w:p w14:paraId="238384AD"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810" w:type="dxa"/>
            <w:tcBorders>
              <w:top w:val="nil"/>
              <w:left w:val="nil"/>
              <w:bottom w:val="nil"/>
              <w:right w:val="nil"/>
            </w:tcBorders>
            <w:noWrap/>
            <w:hideMark/>
          </w:tcPr>
          <w:p w14:paraId="07859EBE"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810" w:type="dxa"/>
            <w:tcBorders>
              <w:top w:val="nil"/>
              <w:left w:val="nil"/>
              <w:bottom w:val="nil"/>
              <w:right w:val="nil"/>
            </w:tcBorders>
          </w:tcPr>
          <w:p w14:paraId="2C2793D9"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924" w:type="dxa"/>
            <w:tcBorders>
              <w:top w:val="nil"/>
              <w:left w:val="nil"/>
              <w:bottom w:val="nil"/>
              <w:right w:val="nil"/>
            </w:tcBorders>
            <w:noWrap/>
            <w:hideMark/>
          </w:tcPr>
          <w:p w14:paraId="055FC7D9"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r>
      <w:tr w:rsidR="000976A2" w:rsidRPr="00DD6F65" w14:paraId="22205FCF" w14:textId="77777777">
        <w:trPr>
          <w:trHeight w:val="57"/>
          <w:jc w:val="right"/>
        </w:trPr>
        <w:tc>
          <w:tcPr>
            <w:tcW w:w="5812" w:type="dxa"/>
            <w:gridSpan w:val="3"/>
            <w:tcBorders>
              <w:top w:val="nil"/>
              <w:bottom w:val="nil"/>
              <w:right w:val="nil"/>
            </w:tcBorders>
            <w:noWrap/>
            <w:hideMark/>
          </w:tcPr>
          <w:p w14:paraId="1844BBC1" w14:textId="77777777" w:rsidR="000976A2" w:rsidRPr="00045715" w:rsidRDefault="000976A2" w:rsidP="00DD6F65">
            <w:pPr>
              <w:pStyle w:val="Normal-pool"/>
              <w:adjustRightInd w:val="0"/>
              <w:spacing w:before="40" w:after="40"/>
              <w:rPr>
                <w:rFonts w:eastAsia="SimHei"/>
                <w:b/>
                <w:bCs/>
                <w:sz w:val="20"/>
                <w:szCs w:val="20"/>
              </w:rPr>
            </w:pPr>
            <w:proofErr w:type="spellStart"/>
            <w:r w:rsidRPr="00045715">
              <w:rPr>
                <w:rFonts w:eastAsia="SimHei"/>
                <w:b/>
                <w:bCs/>
                <w:sz w:val="20"/>
                <w:szCs w:val="20"/>
                <w:lang w:val="zh-CN"/>
              </w:rPr>
              <w:t>小计</w:t>
            </w:r>
            <w:proofErr w:type="spellEnd"/>
            <w:r w:rsidRPr="00045715">
              <w:rPr>
                <w:rFonts w:eastAsia="SimHei"/>
                <w:b/>
                <w:bCs/>
                <w:sz w:val="20"/>
                <w:szCs w:val="20"/>
                <w:lang w:val="zh-CN"/>
              </w:rPr>
              <w:t xml:space="preserve"> 2</w:t>
            </w:r>
          </w:p>
        </w:tc>
        <w:tc>
          <w:tcPr>
            <w:tcW w:w="1568" w:type="dxa"/>
            <w:tcBorders>
              <w:top w:val="nil"/>
              <w:left w:val="nil"/>
              <w:bottom w:val="nil"/>
              <w:right w:val="nil"/>
            </w:tcBorders>
            <w:noWrap/>
            <w:hideMark/>
          </w:tcPr>
          <w:p w14:paraId="1FE38DD8" w14:textId="77777777" w:rsidR="000976A2" w:rsidRPr="00DD6F65" w:rsidRDefault="000976A2" w:rsidP="00DD6F65">
            <w:pPr>
              <w:pStyle w:val="Normal-pool"/>
              <w:adjustRightInd w:val="0"/>
              <w:spacing w:before="40" w:after="40"/>
              <w:jc w:val="right"/>
              <w:rPr>
                <w:b/>
                <w:bCs/>
                <w:sz w:val="20"/>
                <w:szCs w:val="20"/>
              </w:rPr>
            </w:pPr>
            <w:r w:rsidRPr="00DD6F65">
              <w:rPr>
                <w:b/>
                <w:bCs/>
                <w:sz w:val="20"/>
                <w:szCs w:val="20"/>
                <w:lang w:val="zh-CN"/>
              </w:rPr>
              <w:t>355 065</w:t>
            </w:r>
          </w:p>
        </w:tc>
        <w:tc>
          <w:tcPr>
            <w:tcW w:w="990" w:type="dxa"/>
            <w:tcBorders>
              <w:top w:val="nil"/>
              <w:left w:val="nil"/>
              <w:bottom w:val="nil"/>
              <w:right w:val="nil"/>
            </w:tcBorders>
            <w:noWrap/>
            <w:hideMark/>
          </w:tcPr>
          <w:p w14:paraId="77C549D1" w14:textId="77777777" w:rsidR="000976A2" w:rsidRPr="00DD6F65" w:rsidRDefault="000976A2" w:rsidP="00DD6F65">
            <w:pPr>
              <w:pStyle w:val="Normal-pool"/>
              <w:adjustRightInd w:val="0"/>
              <w:spacing w:before="40" w:after="40"/>
              <w:jc w:val="right"/>
              <w:rPr>
                <w:b/>
                <w:bCs/>
                <w:sz w:val="20"/>
                <w:szCs w:val="20"/>
              </w:rPr>
            </w:pPr>
            <w:r w:rsidRPr="00DD6F65">
              <w:rPr>
                <w:b/>
                <w:bCs/>
                <w:sz w:val="20"/>
                <w:szCs w:val="20"/>
                <w:lang w:val="zh-CN"/>
              </w:rPr>
              <w:t>265 114</w:t>
            </w:r>
          </w:p>
        </w:tc>
        <w:tc>
          <w:tcPr>
            <w:tcW w:w="900" w:type="dxa"/>
            <w:tcBorders>
              <w:top w:val="nil"/>
              <w:left w:val="nil"/>
              <w:bottom w:val="nil"/>
              <w:right w:val="nil"/>
            </w:tcBorders>
            <w:noWrap/>
            <w:hideMark/>
          </w:tcPr>
          <w:p w14:paraId="66ADD986" w14:textId="77777777" w:rsidR="000976A2" w:rsidRPr="00DD6F65" w:rsidRDefault="000976A2" w:rsidP="00DD6F65">
            <w:pPr>
              <w:pStyle w:val="Normal-pool"/>
              <w:adjustRightInd w:val="0"/>
              <w:spacing w:before="40" w:after="40"/>
              <w:jc w:val="right"/>
              <w:rPr>
                <w:b/>
                <w:bCs/>
                <w:sz w:val="20"/>
                <w:szCs w:val="20"/>
              </w:rPr>
            </w:pPr>
            <w:r w:rsidRPr="00DD6F65">
              <w:rPr>
                <w:b/>
                <w:bCs/>
                <w:sz w:val="20"/>
                <w:szCs w:val="20"/>
                <w:lang w:val="zh-CN"/>
              </w:rPr>
              <w:t>77 989</w:t>
            </w:r>
          </w:p>
        </w:tc>
        <w:tc>
          <w:tcPr>
            <w:tcW w:w="907" w:type="dxa"/>
            <w:tcBorders>
              <w:top w:val="nil"/>
              <w:left w:val="nil"/>
              <w:bottom w:val="nil"/>
              <w:right w:val="nil"/>
            </w:tcBorders>
            <w:noWrap/>
            <w:hideMark/>
          </w:tcPr>
          <w:p w14:paraId="367EDA99" w14:textId="77777777" w:rsidR="000976A2" w:rsidRPr="00DD6F65" w:rsidRDefault="000976A2" w:rsidP="00DD6F65">
            <w:pPr>
              <w:pStyle w:val="Normal-pool"/>
              <w:adjustRightInd w:val="0"/>
              <w:spacing w:before="40" w:after="40"/>
              <w:jc w:val="right"/>
              <w:rPr>
                <w:b/>
                <w:bCs/>
                <w:sz w:val="20"/>
                <w:szCs w:val="20"/>
              </w:rPr>
            </w:pPr>
            <w:r w:rsidRPr="00DD6F65">
              <w:rPr>
                <w:sz w:val="20"/>
                <w:szCs w:val="20"/>
              </w:rPr>
              <w:t>–</w:t>
            </w:r>
          </w:p>
        </w:tc>
        <w:tc>
          <w:tcPr>
            <w:tcW w:w="885" w:type="dxa"/>
            <w:tcBorders>
              <w:top w:val="nil"/>
              <w:left w:val="nil"/>
              <w:bottom w:val="nil"/>
              <w:right w:val="single" w:sz="4" w:space="0" w:color="auto"/>
            </w:tcBorders>
            <w:noWrap/>
            <w:hideMark/>
          </w:tcPr>
          <w:p w14:paraId="3B94EF28" w14:textId="77777777" w:rsidR="000976A2" w:rsidRPr="00DD6F65" w:rsidRDefault="000976A2" w:rsidP="00DD6F65">
            <w:pPr>
              <w:pStyle w:val="Normal-pool"/>
              <w:adjustRightInd w:val="0"/>
              <w:spacing w:before="40" w:after="40"/>
              <w:jc w:val="right"/>
              <w:rPr>
                <w:b/>
                <w:bCs/>
                <w:sz w:val="20"/>
                <w:szCs w:val="20"/>
              </w:rPr>
            </w:pPr>
            <w:r w:rsidRPr="00DD6F65">
              <w:rPr>
                <w:b/>
                <w:bCs/>
                <w:sz w:val="20"/>
                <w:szCs w:val="20"/>
                <w:lang w:val="zh-CN"/>
              </w:rPr>
              <w:t>982 367</w:t>
            </w:r>
          </w:p>
        </w:tc>
        <w:tc>
          <w:tcPr>
            <w:tcW w:w="908" w:type="dxa"/>
            <w:tcBorders>
              <w:top w:val="nil"/>
              <w:left w:val="single" w:sz="4" w:space="0" w:color="auto"/>
              <w:bottom w:val="nil"/>
              <w:right w:val="nil"/>
            </w:tcBorders>
            <w:noWrap/>
            <w:hideMark/>
          </w:tcPr>
          <w:p w14:paraId="5BA7A79F" w14:textId="77777777" w:rsidR="000976A2" w:rsidRPr="00DD6F65" w:rsidRDefault="000976A2" w:rsidP="00DD6F65">
            <w:pPr>
              <w:pStyle w:val="Normal-pool"/>
              <w:adjustRightInd w:val="0"/>
              <w:spacing w:before="40" w:after="40"/>
              <w:jc w:val="right"/>
              <w:rPr>
                <w:b/>
                <w:bCs/>
                <w:sz w:val="20"/>
                <w:szCs w:val="20"/>
              </w:rPr>
            </w:pPr>
            <w:r w:rsidRPr="00DD6F65">
              <w:rPr>
                <w:b/>
                <w:bCs/>
                <w:sz w:val="20"/>
                <w:szCs w:val="20"/>
              </w:rPr>
              <w:t>–</w:t>
            </w:r>
          </w:p>
        </w:tc>
        <w:tc>
          <w:tcPr>
            <w:tcW w:w="810" w:type="dxa"/>
            <w:tcBorders>
              <w:top w:val="nil"/>
              <w:left w:val="nil"/>
              <w:bottom w:val="nil"/>
              <w:right w:val="nil"/>
            </w:tcBorders>
            <w:noWrap/>
            <w:hideMark/>
          </w:tcPr>
          <w:p w14:paraId="49D673A6"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810" w:type="dxa"/>
            <w:tcBorders>
              <w:top w:val="nil"/>
              <w:left w:val="nil"/>
              <w:bottom w:val="nil"/>
              <w:right w:val="nil"/>
            </w:tcBorders>
          </w:tcPr>
          <w:p w14:paraId="431F8EEE" w14:textId="77777777" w:rsidR="000976A2" w:rsidRPr="00DD6F65" w:rsidRDefault="000976A2" w:rsidP="00DD6F65">
            <w:pPr>
              <w:pStyle w:val="Normal-pool"/>
              <w:adjustRightInd w:val="0"/>
              <w:spacing w:before="40" w:after="40"/>
              <w:jc w:val="right"/>
              <w:rPr>
                <w:sz w:val="20"/>
                <w:szCs w:val="20"/>
              </w:rPr>
            </w:pPr>
            <w:r w:rsidRPr="00DD6F65">
              <w:rPr>
                <w:sz w:val="20"/>
                <w:szCs w:val="20"/>
              </w:rPr>
              <w:t>–</w:t>
            </w:r>
          </w:p>
        </w:tc>
        <w:tc>
          <w:tcPr>
            <w:tcW w:w="924" w:type="dxa"/>
            <w:tcBorders>
              <w:top w:val="nil"/>
              <w:left w:val="nil"/>
              <w:bottom w:val="nil"/>
              <w:right w:val="nil"/>
            </w:tcBorders>
            <w:noWrap/>
            <w:hideMark/>
          </w:tcPr>
          <w:p w14:paraId="2CBB2252" w14:textId="77777777" w:rsidR="000976A2" w:rsidRPr="00DD6F65" w:rsidRDefault="000976A2" w:rsidP="00DD6F65">
            <w:pPr>
              <w:pStyle w:val="Normal-pool"/>
              <w:adjustRightInd w:val="0"/>
              <w:spacing w:before="40" w:after="40"/>
              <w:jc w:val="right"/>
              <w:rPr>
                <w:b/>
                <w:bCs/>
                <w:sz w:val="20"/>
                <w:szCs w:val="20"/>
              </w:rPr>
            </w:pPr>
            <w:r w:rsidRPr="00DD6F65">
              <w:rPr>
                <w:b/>
                <w:bCs/>
                <w:sz w:val="20"/>
                <w:szCs w:val="20"/>
              </w:rPr>
              <w:t>–</w:t>
            </w:r>
          </w:p>
        </w:tc>
      </w:tr>
      <w:tr w:rsidR="000976A2" w:rsidRPr="00DD6F65" w14:paraId="6F1FF258" w14:textId="77777777">
        <w:trPr>
          <w:trHeight w:val="57"/>
          <w:jc w:val="right"/>
        </w:trPr>
        <w:tc>
          <w:tcPr>
            <w:tcW w:w="5812" w:type="dxa"/>
            <w:gridSpan w:val="3"/>
            <w:tcBorders>
              <w:top w:val="nil"/>
              <w:bottom w:val="single" w:sz="12" w:space="0" w:color="auto"/>
              <w:right w:val="nil"/>
            </w:tcBorders>
            <w:noWrap/>
            <w:hideMark/>
          </w:tcPr>
          <w:p w14:paraId="4F084EA2" w14:textId="77777777" w:rsidR="000976A2" w:rsidRPr="00045715" w:rsidRDefault="000976A2" w:rsidP="00DD6F65">
            <w:pPr>
              <w:pStyle w:val="Normal-pool"/>
              <w:adjustRightInd w:val="0"/>
              <w:spacing w:before="40" w:after="40"/>
              <w:rPr>
                <w:rFonts w:eastAsia="SimHei"/>
                <w:b/>
                <w:bCs/>
                <w:sz w:val="20"/>
                <w:szCs w:val="20"/>
              </w:rPr>
            </w:pPr>
            <w:proofErr w:type="spellStart"/>
            <w:r w:rsidRPr="00045715">
              <w:rPr>
                <w:rFonts w:eastAsia="SimHei"/>
                <w:b/>
                <w:bCs/>
                <w:sz w:val="20"/>
                <w:szCs w:val="20"/>
                <w:lang w:val="zh-CN"/>
              </w:rPr>
              <w:t>共计</w:t>
            </w:r>
            <w:proofErr w:type="spellEnd"/>
            <w:r w:rsidRPr="00045715">
              <w:rPr>
                <w:rFonts w:ascii="SimHei" w:eastAsia="SimHei" w:hAnsi="SimHei"/>
                <w:b/>
                <w:bCs/>
                <w:sz w:val="20"/>
                <w:szCs w:val="20"/>
                <w:lang w:val="zh-CN"/>
              </w:rPr>
              <w:t xml:space="preserve"> (</w:t>
            </w:r>
            <w:r w:rsidRPr="00045715">
              <w:rPr>
                <w:rFonts w:eastAsia="SimHei"/>
                <w:b/>
                <w:bCs/>
                <w:sz w:val="20"/>
                <w:szCs w:val="20"/>
                <w:lang w:val="zh-CN"/>
              </w:rPr>
              <w:t>1+2</w:t>
            </w:r>
            <w:r w:rsidRPr="00045715">
              <w:rPr>
                <w:rFonts w:ascii="SimHei" w:eastAsia="SimHei" w:hAnsi="SimHei"/>
                <w:b/>
                <w:bCs/>
                <w:sz w:val="20"/>
                <w:szCs w:val="20"/>
                <w:lang w:val="zh-CN"/>
              </w:rPr>
              <w:t>)</w:t>
            </w:r>
          </w:p>
        </w:tc>
        <w:tc>
          <w:tcPr>
            <w:tcW w:w="1568" w:type="dxa"/>
            <w:tcBorders>
              <w:top w:val="nil"/>
              <w:left w:val="nil"/>
              <w:bottom w:val="single" w:sz="12" w:space="0" w:color="auto"/>
              <w:right w:val="nil"/>
            </w:tcBorders>
            <w:noWrap/>
            <w:hideMark/>
          </w:tcPr>
          <w:p w14:paraId="0CBD6CCE" w14:textId="77777777" w:rsidR="000976A2" w:rsidRPr="00DD6F65" w:rsidRDefault="000976A2" w:rsidP="00DD6F65">
            <w:pPr>
              <w:pStyle w:val="Normal-pool"/>
              <w:adjustRightInd w:val="0"/>
              <w:spacing w:before="40" w:after="40"/>
              <w:jc w:val="right"/>
              <w:rPr>
                <w:b/>
                <w:bCs/>
                <w:sz w:val="20"/>
                <w:szCs w:val="20"/>
              </w:rPr>
            </w:pPr>
            <w:r w:rsidRPr="00DD6F65">
              <w:rPr>
                <w:b/>
                <w:bCs/>
                <w:sz w:val="20"/>
                <w:szCs w:val="20"/>
                <w:lang w:val="zh-CN"/>
              </w:rPr>
              <w:t>1 117 896</w:t>
            </w:r>
          </w:p>
        </w:tc>
        <w:tc>
          <w:tcPr>
            <w:tcW w:w="990" w:type="dxa"/>
            <w:tcBorders>
              <w:top w:val="nil"/>
              <w:left w:val="nil"/>
              <w:bottom w:val="single" w:sz="12" w:space="0" w:color="auto"/>
              <w:right w:val="nil"/>
            </w:tcBorders>
            <w:noWrap/>
            <w:hideMark/>
          </w:tcPr>
          <w:p w14:paraId="5A03C70B" w14:textId="77777777" w:rsidR="000976A2" w:rsidRPr="00DD6F65" w:rsidRDefault="000976A2" w:rsidP="00DD6F65">
            <w:pPr>
              <w:pStyle w:val="Normal-pool"/>
              <w:adjustRightInd w:val="0"/>
              <w:spacing w:before="40" w:after="40"/>
              <w:jc w:val="right"/>
              <w:rPr>
                <w:b/>
                <w:bCs/>
                <w:sz w:val="20"/>
                <w:szCs w:val="20"/>
              </w:rPr>
            </w:pPr>
            <w:r w:rsidRPr="00DD6F65">
              <w:rPr>
                <w:b/>
                <w:bCs/>
                <w:sz w:val="20"/>
                <w:szCs w:val="20"/>
                <w:lang w:val="zh-CN"/>
              </w:rPr>
              <w:t>683 450</w:t>
            </w:r>
          </w:p>
        </w:tc>
        <w:tc>
          <w:tcPr>
            <w:tcW w:w="900" w:type="dxa"/>
            <w:tcBorders>
              <w:top w:val="nil"/>
              <w:left w:val="nil"/>
              <w:bottom w:val="single" w:sz="12" w:space="0" w:color="auto"/>
              <w:right w:val="nil"/>
            </w:tcBorders>
            <w:noWrap/>
            <w:hideMark/>
          </w:tcPr>
          <w:p w14:paraId="5DF7D147" w14:textId="77777777" w:rsidR="000976A2" w:rsidRPr="00DD6F65" w:rsidRDefault="000976A2" w:rsidP="00DD6F65">
            <w:pPr>
              <w:pStyle w:val="Normal-pool"/>
              <w:adjustRightInd w:val="0"/>
              <w:spacing w:before="40" w:after="40"/>
              <w:jc w:val="right"/>
              <w:rPr>
                <w:b/>
                <w:bCs/>
                <w:sz w:val="20"/>
                <w:szCs w:val="20"/>
              </w:rPr>
            </w:pPr>
            <w:r w:rsidRPr="00DD6F65">
              <w:rPr>
                <w:b/>
                <w:bCs/>
                <w:sz w:val="20"/>
                <w:szCs w:val="20"/>
                <w:lang w:val="zh-CN"/>
              </w:rPr>
              <w:t>343 168</w:t>
            </w:r>
          </w:p>
        </w:tc>
        <w:tc>
          <w:tcPr>
            <w:tcW w:w="907" w:type="dxa"/>
            <w:tcBorders>
              <w:top w:val="nil"/>
              <w:left w:val="nil"/>
              <w:bottom w:val="single" w:sz="12" w:space="0" w:color="auto"/>
              <w:right w:val="nil"/>
            </w:tcBorders>
            <w:noWrap/>
            <w:hideMark/>
          </w:tcPr>
          <w:p w14:paraId="07247A4C" w14:textId="77777777" w:rsidR="000976A2" w:rsidRPr="00DD6F65" w:rsidRDefault="000976A2" w:rsidP="00DD6F65">
            <w:pPr>
              <w:pStyle w:val="Normal-pool"/>
              <w:adjustRightInd w:val="0"/>
              <w:spacing w:before="40" w:after="40"/>
              <w:jc w:val="right"/>
              <w:rPr>
                <w:b/>
                <w:bCs/>
                <w:sz w:val="20"/>
                <w:szCs w:val="20"/>
              </w:rPr>
            </w:pPr>
            <w:r w:rsidRPr="00DD6F65">
              <w:rPr>
                <w:b/>
                <w:bCs/>
                <w:sz w:val="20"/>
                <w:szCs w:val="20"/>
                <w:lang w:val="zh-CN"/>
              </w:rPr>
              <w:t>158 082</w:t>
            </w:r>
          </w:p>
        </w:tc>
        <w:tc>
          <w:tcPr>
            <w:tcW w:w="885" w:type="dxa"/>
            <w:tcBorders>
              <w:top w:val="nil"/>
              <w:left w:val="nil"/>
              <w:bottom w:val="single" w:sz="12" w:space="0" w:color="auto"/>
              <w:right w:val="single" w:sz="4" w:space="0" w:color="auto"/>
            </w:tcBorders>
            <w:noWrap/>
            <w:hideMark/>
          </w:tcPr>
          <w:p w14:paraId="1D745F7F" w14:textId="77777777" w:rsidR="000976A2" w:rsidRPr="00DD6F65" w:rsidRDefault="000976A2" w:rsidP="00DD6F65">
            <w:pPr>
              <w:pStyle w:val="Normal-pool"/>
              <w:adjustRightInd w:val="0"/>
              <w:spacing w:before="40" w:after="40"/>
              <w:jc w:val="right"/>
              <w:rPr>
                <w:b/>
                <w:bCs/>
                <w:sz w:val="20"/>
                <w:szCs w:val="20"/>
              </w:rPr>
            </w:pPr>
            <w:r w:rsidRPr="00DD6F65">
              <w:rPr>
                <w:b/>
                <w:bCs/>
                <w:sz w:val="20"/>
                <w:szCs w:val="20"/>
                <w:lang w:val="zh-CN"/>
              </w:rPr>
              <w:t>982 367</w:t>
            </w:r>
          </w:p>
        </w:tc>
        <w:tc>
          <w:tcPr>
            <w:tcW w:w="908" w:type="dxa"/>
            <w:tcBorders>
              <w:top w:val="nil"/>
              <w:left w:val="single" w:sz="4" w:space="0" w:color="auto"/>
              <w:bottom w:val="single" w:sz="12" w:space="0" w:color="auto"/>
              <w:right w:val="nil"/>
            </w:tcBorders>
            <w:noWrap/>
            <w:hideMark/>
          </w:tcPr>
          <w:p w14:paraId="14805339" w14:textId="77777777" w:rsidR="000976A2" w:rsidRPr="00DD6F65" w:rsidRDefault="000976A2" w:rsidP="00DD6F65">
            <w:pPr>
              <w:pStyle w:val="Normal-pool"/>
              <w:adjustRightInd w:val="0"/>
              <w:spacing w:before="40" w:after="40"/>
              <w:jc w:val="right"/>
              <w:rPr>
                <w:b/>
                <w:bCs/>
                <w:sz w:val="20"/>
                <w:szCs w:val="20"/>
              </w:rPr>
            </w:pPr>
            <w:r w:rsidRPr="00DD6F65">
              <w:rPr>
                <w:b/>
                <w:bCs/>
                <w:sz w:val="20"/>
                <w:szCs w:val="20"/>
                <w:lang w:val="zh-CN"/>
              </w:rPr>
              <w:t>129 308</w:t>
            </w:r>
          </w:p>
        </w:tc>
        <w:tc>
          <w:tcPr>
            <w:tcW w:w="810" w:type="dxa"/>
            <w:tcBorders>
              <w:top w:val="nil"/>
              <w:left w:val="nil"/>
              <w:bottom w:val="single" w:sz="12" w:space="0" w:color="auto"/>
              <w:right w:val="nil"/>
            </w:tcBorders>
            <w:noWrap/>
            <w:hideMark/>
          </w:tcPr>
          <w:p w14:paraId="1A055B25" w14:textId="77777777" w:rsidR="000976A2" w:rsidRPr="00DD6F65" w:rsidRDefault="000976A2" w:rsidP="00DD6F65">
            <w:pPr>
              <w:pStyle w:val="Normal-pool"/>
              <w:adjustRightInd w:val="0"/>
              <w:spacing w:before="40" w:after="40"/>
              <w:jc w:val="right"/>
              <w:rPr>
                <w:b/>
                <w:bCs/>
                <w:sz w:val="20"/>
                <w:szCs w:val="20"/>
              </w:rPr>
            </w:pPr>
            <w:r w:rsidRPr="00DD6F65">
              <w:rPr>
                <w:b/>
                <w:bCs/>
                <w:sz w:val="20"/>
                <w:szCs w:val="20"/>
                <w:lang w:val="zh-CN"/>
              </w:rPr>
              <w:t>96 051</w:t>
            </w:r>
          </w:p>
        </w:tc>
        <w:tc>
          <w:tcPr>
            <w:tcW w:w="810" w:type="dxa"/>
            <w:tcBorders>
              <w:top w:val="nil"/>
              <w:left w:val="nil"/>
              <w:bottom w:val="single" w:sz="12" w:space="0" w:color="auto"/>
              <w:right w:val="nil"/>
            </w:tcBorders>
          </w:tcPr>
          <w:p w14:paraId="5A865F13" w14:textId="77777777" w:rsidR="000976A2" w:rsidRPr="00DD6F65" w:rsidRDefault="000976A2" w:rsidP="00DD6F65">
            <w:pPr>
              <w:pStyle w:val="Normal-pool"/>
              <w:adjustRightInd w:val="0"/>
              <w:spacing w:before="40" w:after="40"/>
              <w:jc w:val="right"/>
              <w:rPr>
                <w:b/>
                <w:bCs/>
                <w:sz w:val="20"/>
                <w:szCs w:val="20"/>
              </w:rPr>
            </w:pPr>
            <w:r w:rsidRPr="00DD6F65">
              <w:rPr>
                <w:b/>
                <w:bCs/>
                <w:sz w:val="20"/>
                <w:szCs w:val="20"/>
                <w:lang w:val="zh-CN"/>
              </w:rPr>
              <w:t>31 397</w:t>
            </w:r>
          </w:p>
        </w:tc>
        <w:tc>
          <w:tcPr>
            <w:tcW w:w="924" w:type="dxa"/>
            <w:tcBorders>
              <w:top w:val="nil"/>
              <w:left w:val="nil"/>
              <w:bottom w:val="single" w:sz="12" w:space="0" w:color="auto"/>
              <w:right w:val="nil"/>
            </w:tcBorders>
            <w:noWrap/>
            <w:hideMark/>
          </w:tcPr>
          <w:p w14:paraId="6FFA446D" w14:textId="77777777" w:rsidR="000976A2" w:rsidRPr="00DD6F65" w:rsidRDefault="000976A2" w:rsidP="00DD6F65">
            <w:pPr>
              <w:pStyle w:val="Normal-pool"/>
              <w:adjustRightInd w:val="0"/>
              <w:spacing w:before="40" w:after="40"/>
              <w:jc w:val="right"/>
              <w:rPr>
                <w:b/>
                <w:bCs/>
                <w:sz w:val="20"/>
                <w:szCs w:val="20"/>
              </w:rPr>
            </w:pPr>
            <w:r w:rsidRPr="00DD6F65">
              <w:rPr>
                <w:b/>
                <w:bCs/>
                <w:sz w:val="20"/>
                <w:szCs w:val="20"/>
                <w:lang w:val="zh-CN"/>
              </w:rPr>
              <w:t>256 757</w:t>
            </w:r>
          </w:p>
        </w:tc>
      </w:tr>
    </w:tbl>
    <w:p w14:paraId="37A117C6" w14:textId="77777777" w:rsidR="000976A2" w:rsidRPr="00F028B4" w:rsidRDefault="000976A2" w:rsidP="00D82461">
      <w:pPr>
        <w:pStyle w:val="Titletable"/>
        <w:keepNext w:val="0"/>
        <w:keepLines w:val="0"/>
        <w:spacing w:before="60" w:after="0"/>
        <w:rPr>
          <w:b w:val="0"/>
          <w:bCs w:val="0"/>
          <w:sz w:val="18"/>
          <w:szCs w:val="18"/>
          <w:lang w:eastAsia="zh-CN"/>
        </w:rPr>
      </w:pPr>
      <w:r>
        <w:rPr>
          <w:lang w:val="zh-CN" w:eastAsia="zh-CN"/>
        </w:rPr>
        <w:tab/>
      </w:r>
      <w:r w:rsidRPr="00F028B4">
        <w:rPr>
          <w:rFonts w:ascii="KaiTi" w:eastAsia="KaiTi" w:hAnsi="KaiTi"/>
          <w:b w:val="0"/>
          <w:bCs w:val="0"/>
          <w:lang w:val="zh-CN" w:eastAsia="zh-CN"/>
        </w:rPr>
        <w:t>缩略语</w:t>
      </w:r>
      <w:r w:rsidRPr="00F028B4">
        <w:rPr>
          <w:b w:val="0"/>
          <w:bCs w:val="0"/>
          <w:lang w:val="zh-CN" w:eastAsia="zh-CN"/>
        </w:rPr>
        <w:t>：生物多样性平台</w:t>
      </w:r>
      <w:r w:rsidRPr="00F028B4">
        <w:rPr>
          <w:b w:val="0"/>
          <w:bCs w:val="0"/>
          <w:lang w:val="zh-CN" w:eastAsia="zh-CN"/>
        </w:rPr>
        <w:t xml:space="preserve"> - </w:t>
      </w:r>
      <w:r w:rsidRPr="00F028B4">
        <w:rPr>
          <w:b w:val="0"/>
          <w:bCs w:val="0"/>
          <w:lang w:val="zh-CN" w:eastAsia="zh-CN"/>
        </w:rPr>
        <w:t>生物多样性和生态系统服务政府间科学政策平台</w:t>
      </w:r>
      <w:r>
        <w:rPr>
          <w:rFonts w:hint="eastAsia"/>
          <w:b w:val="0"/>
          <w:bCs w:val="0"/>
          <w:lang w:val="zh-CN" w:eastAsia="zh-CN"/>
        </w:rPr>
        <w:t>；</w:t>
      </w:r>
      <w:proofErr w:type="gramStart"/>
      <w:r w:rsidRPr="00F028B4">
        <w:rPr>
          <w:b w:val="0"/>
          <w:bCs w:val="0"/>
          <w:lang w:val="zh-CN" w:eastAsia="zh-CN"/>
        </w:rPr>
        <w:t>气专委</w:t>
      </w:r>
      <w:proofErr w:type="gramEnd"/>
      <w:r w:rsidRPr="00F028B4">
        <w:rPr>
          <w:b w:val="0"/>
          <w:bCs w:val="0"/>
          <w:lang w:val="zh-CN" w:eastAsia="zh-CN"/>
        </w:rPr>
        <w:t xml:space="preserve"> - </w:t>
      </w:r>
      <w:r w:rsidRPr="00F028B4">
        <w:rPr>
          <w:b w:val="0"/>
          <w:bCs w:val="0"/>
          <w:lang w:val="zh-CN" w:eastAsia="zh-CN"/>
        </w:rPr>
        <w:t>政府间气候变化专门委员会</w:t>
      </w:r>
      <w:r>
        <w:rPr>
          <w:rFonts w:hint="eastAsia"/>
          <w:b w:val="0"/>
          <w:bCs w:val="0"/>
          <w:lang w:val="zh-CN" w:eastAsia="zh-CN"/>
        </w:rPr>
        <w:t>。</w:t>
      </w:r>
    </w:p>
    <w:p w14:paraId="3A19DFDF" w14:textId="77777777" w:rsidR="000976A2" w:rsidRPr="00047040" w:rsidRDefault="000976A2" w:rsidP="0028735F">
      <w:pPr>
        <w:pStyle w:val="Titletable"/>
        <w:ind w:left="1253"/>
        <w:rPr>
          <w:rFonts w:eastAsia="SimHei"/>
          <w:b w:val="0"/>
          <w:bCs w:val="0"/>
          <w:sz w:val="24"/>
          <w:szCs w:val="24"/>
          <w:lang w:val="zh-CN" w:eastAsia="zh-CN"/>
        </w:rPr>
      </w:pPr>
      <w:r w:rsidRPr="00047040">
        <w:rPr>
          <w:b w:val="0"/>
          <w:bCs w:val="0"/>
          <w:sz w:val="24"/>
          <w:szCs w:val="24"/>
          <w:lang w:val="zh-CN" w:eastAsia="zh-CN"/>
        </w:rPr>
        <w:lastRenderedPageBreak/>
        <w:t>表</w:t>
      </w:r>
      <w:r w:rsidRPr="00047040">
        <w:rPr>
          <w:rFonts w:eastAsia="SimHei"/>
          <w:b w:val="0"/>
          <w:bCs w:val="0"/>
          <w:sz w:val="24"/>
          <w:szCs w:val="24"/>
          <w:lang w:val="zh-CN" w:eastAsia="zh-CN"/>
        </w:rPr>
        <w:t xml:space="preserve">3 </w:t>
      </w:r>
    </w:p>
    <w:p w14:paraId="0DAE38CB" w14:textId="77777777" w:rsidR="000976A2" w:rsidRPr="00047040" w:rsidRDefault="000976A2" w:rsidP="0028735F">
      <w:pPr>
        <w:pStyle w:val="Titletable"/>
        <w:ind w:left="1253"/>
        <w:rPr>
          <w:rFonts w:ascii="SimHei" w:eastAsia="SimHei" w:hAnsi="SimHei"/>
          <w:sz w:val="24"/>
          <w:szCs w:val="24"/>
          <w:lang w:eastAsia="zh-CN"/>
        </w:rPr>
      </w:pPr>
      <w:r w:rsidRPr="00047040">
        <w:rPr>
          <w:rFonts w:eastAsia="SimHei"/>
          <w:sz w:val="24"/>
          <w:szCs w:val="24"/>
          <w:lang w:val="zh-CN" w:eastAsia="zh-CN"/>
        </w:rPr>
        <w:t>2021</w:t>
      </w:r>
      <w:r w:rsidRPr="00047040">
        <w:rPr>
          <w:rFonts w:ascii="SimHei" w:eastAsia="SimHei" w:hAnsi="SimHei"/>
          <w:sz w:val="24"/>
          <w:szCs w:val="24"/>
          <w:lang w:val="zh-CN" w:eastAsia="zh-CN"/>
        </w:rPr>
        <w:t>年已收实物捐助</w:t>
      </w:r>
    </w:p>
    <w:p w14:paraId="6FC581DC" w14:textId="7828724A" w:rsidR="000976A2" w:rsidRPr="00047040" w:rsidRDefault="00A66619" w:rsidP="0028735F">
      <w:pPr>
        <w:pStyle w:val="Titletable"/>
        <w:rPr>
          <w:rFonts w:eastAsia="Calibri"/>
          <w:b w:val="0"/>
          <w:bCs w:val="0"/>
          <w:sz w:val="18"/>
          <w:szCs w:val="18"/>
          <w:lang w:eastAsia="zh-CN"/>
        </w:rPr>
      </w:pPr>
      <w:r>
        <w:rPr>
          <w:rFonts w:ascii="SimSun" w:hAnsi="SimSun" w:hint="eastAsia"/>
          <w:b w:val="0"/>
          <w:bCs w:val="0"/>
          <w:lang w:val="zh-CN" w:eastAsia="zh-CN"/>
        </w:rPr>
        <w:t>（</w:t>
      </w:r>
      <w:r w:rsidR="000976A2" w:rsidRPr="00047040">
        <w:rPr>
          <w:b w:val="0"/>
          <w:bCs w:val="0"/>
          <w:lang w:val="zh-CN" w:eastAsia="zh-CN"/>
        </w:rPr>
        <w:t>美元</w:t>
      </w:r>
      <w:r>
        <w:rPr>
          <w:rFonts w:ascii="SimSun" w:hAnsi="SimSun" w:hint="eastAsia"/>
          <w:b w:val="0"/>
          <w:bCs w:val="0"/>
          <w:lang w:val="zh-CN" w:eastAsia="zh-CN"/>
        </w:rPr>
        <w:t>）</w:t>
      </w:r>
    </w:p>
    <w:tbl>
      <w:tblPr>
        <w:tblW w:w="5000" w:type="pct"/>
        <w:jc w:val="right"/>
        <w:tblLayout w:type="fixed"/>
        <w:tblLook w:val="04A0" w:firstRow="1" w:lastRow="0" w:firstColumn="1" w:lastColumn="0" w:noHBand="0" w:noVBand="1"/>
      </w:tblPr>
      <w:tblGrid>
        <w:gridCol w:w="3974"/>
        <w:gridCol w:w="5404"/>
        <w:gridCol w:w="3511"/>
        <w:gridCol w:w="1625"/>
      </w:tblGrid>
      <w:tr w:rsidR="000976A2" w:rsidRPr="00045715" w14:paraId="05304D7E" w14:textId="77777777">
        <w:trPr>
          <w:trHeight w:val="57"/>
          <w:tblHeader/>
          <w:jc w:val="right"/>
        </w:trPr>
        <w:tc>
          <w:tcPr>
            <w:tcW w:w="3974" w:type="dxa"/>
            <w:tcBorders>
              <w:top w:val="single" w:sz="4" w:space="0" w:color="auto"/>
              <w:left w:val="nil"/>
              <w:bottom w:val="single" w:sz="12" w:space="0" w:color="auto"/>
              <w:right w:val="nil"/>
            </w:tcBorders>
            <w:shd w:val="clear" w:color="auto" w:fill="auto"/>
            <w:vAlign w:val="bottom"/>
            <w:hideMark/>
          </w:tcPr>
          <w:p w14:paraId="0713C505" w14:textId="77777777" w:rsidR="000976A2" w:rsidRPr="00045715" w:rsidRDefault="000976A2" w:rsidP="00045715">
            <w:pPr>
              <w:pStyle w:val="Normal-pool"/>
              <w:keepNext/>
              <w:keepLines/>
              <w:spacing w:before="40" w:after="40"/>
              <w:rPr>
                <w:rFonts w:ascii="KaiTi" w:eastAsia="KaiTi" w:hAnsi="KaiTi"/>
              </w:rPr>
            </w:pPr>
            <w:proofErr w:type="spellStart"/>
            <w:r w:rsidRPr="00045715">
              <w:rPr>
                <w:rFonts w:ascii="KaiTi" w:eastAsia="KaiTi" w:hAnsi="KaiTi"/>
                <w:lang w:val="zh-CN"/>
              </w:rPr>
              <w:t>政府</w:t>
            </w:r>
            <w:proofErr w:type="spellEnd"/>
            <w:r w:rsidRPr="00045715">
              <w:rPr>
                <w:rFonts w:ascii="KaiTi" w:eastAsia="KaiTi" w:hAnsi="KaiTi"/>
                <w:lang w:val="zh-CN"/>
              </w:rPr>
              <w:t>/</w:t>
            </w:r>
            <w:proofErr w:type="spellStart"/>
            <w:r w:rsidRPr="00045715">
              <w:rPr>
                <w:rFonts w:ascii="KaiTi" w:eastAsia="KaiTi" w:hAnsi="KaiTi"/>
                <w:lang w:val="zh-CN"/>
              </w:rPr>
              <w:t>机构</w:t>
            </w:r>
            <w:proofErr w:type="spellEnd"/>
          </w:p>
        </w:tc>
        <w:tc>
          <w:tcPr>
            <w:tcW w:w="5404" w:type="dxa"/>
            <w:tcBorders>
              <w:top w:val="single" w:sz="4" w:space="0" w:color="auto"/>
              <w:left w:val="nil"/>
              <w:bottom w:val="single" w:sz="12" w:space="0" w:color="auto"/>
              <w:right w:val="nil"/>
            </w:tcBorders>
            <w:shd w:val="clear" w:color="auto" w:fill="auto"/>
            <w:vAlign w:val="bottom"/>
            <w:hideMark/>
          </w:tcPr>
          <w:p w14:paraId="1C79FA1B" w14:textId="77777777" w:rsidR="000976A2" w:rsidRPr="00045715" w:rsidRDefault="000976A2" w:rsidP="00045715">
            <w:pPr>
              <w:pStyle w:val="Normal-pool"/>
              <w:keepNext/>
              <w:keepLines/>
              <w:spacing w:before="40" w:after="40"/>
              <w:rPr>
                <w:rFonts w:ascii="KaiTi" w:eastAsia="KaiTi" w:hAnsi="KaiTi"/>
              </w:rPr>
            </w:pPr>
            <w:proofErr w:type="spellStart"/>
            <w:r w:rsidRPr="00045715">
              <w:rPr>
                <w:rFonts w:ascii="KaiTi" w:eastAsia="KaiTi" w:hAnsi="KaiTi"/>
                <w:lang w:val="zh-CN"/>
              </w:rPr>
              <w:t>活动</w:t>
            </w:r>
            <w:proofErr w:type="spellEnd"/>
          </w:p>
        </w:tc>
        <w:tc>
          <w:tcPr>
            <w:tcW w:w="3511" w:type="dxa"/>
            <w:tcBorders>
              <w:top w:val="single" w:sz="4" w:space="0" w:color="auto"/>
              <w:left w:val="nil"/>
              <w:bottom w:val="single" w:sz="12" w:space="0" w:color="auto"/>
              <w:right w:val="nil"/>
            </w:tcBorders>
            <w:shd w:val="clear" w:color="auto" w:fill="auto"/>
            <w:vAlign w:val="bottom"/>
            <w:hideMark/>
          </w:tcPr>
          <w:p w14:paraId="0E7C9482" w14:textId="77777777" w:rsidR="000976A2" w:rsidRPr="00045715" w:rsidRDefault="000976A2" w:rsidP="00045715">
            <w:pPr>
              <w:pStyle w:val="Normal-pool"/>
              <w:keepNext/>
              <w:keepLines/>
              <w:spacing w:before="40" w:after="40"/>
              <w:rPr>
                <w:rFonts w:ascii="KaiTi" w:eastAsia="KaiTi" w:hAnsi="KaiTi"/>
              </w:rPr>
            </w:pPr>
            <w:proofErr w:type="spellStart"/>
            <w:r w:rsidRPr="00045715">
              <w:rPr>
                <w:rFonts w:ascii="KaiTi" w:eastAsia="KaiTi" w:hAnsi="KaiTi"/>
                <w:lang w:val="zh-CN"/>
              </w:rPr>
              <w:t>支助类别</w:t>
            </w:r>
            <w:proofErr w:type="spellEnd"/>
          </w:p>
        </w:tc>
        <w:tc>
          <w:tcPr>
            <w:tcW w:w="1625" w:type="dxa"/>
            <w:tcBorders>
              <w:top w:val="single" w:sz="4" w:space="0" w:color="auto"/>
              <w:left w:val="nil"/>
              <w:bottom w:val="single" w:sz="12" w:space="0" w:color="auto"/>
              <w:right w:val="nil"/>
            </w:tcBorders>
            <w:shd w:val="clear" w:color="auto" w:fill="auto"/>
            <w:vAlign w:val="bottom"/>
            <w:hideMark/>
          </w:tcPr>
          <w:p w14:paraId="5C5A09A1" w14:textId="77777777" w:rsidR="000976A2" w:rsidRPr="00045715" w:rsidRDefault="000976A2" w:rsidP="00045715">
            <w:pPr>
              <w:pStyle w:val="Normal-pool"/>
              <w:keepNext/>
              <w:keepLines/>
              <w:spacing w:before="40" w:after="40"/>
              <w:jc w:val="right"/>
              <w:rPr>
                <w:rFonts w:ascii="KaiTi" w:eastAsia="KaiTi" w:hAnsi="KaiTi"/>
              </w:rPr>
            </w:pPr>
            <w:proofErr w:type="spellStart"/>
            <w:r w:rsidRPr="00045715">
              <w:rPr>
                <w:rFonts w:ascii="KaiTi" w:eastAsia="KaiTi" w:hAnsi="KaiTi"/>
                <w:lang w:val="zh-CN"/>
              </w:rPr>
              <w:t>估计值</w:t>
            </w:r>
            <w:proofErr w:type="spellEnd"/>
          </w:p>
        </w:tc>
      </w:tr>
      <w:tr w:rsidR="000976A2" w:rsidRPr="00045715" w14:paraId="551F7729" w14:textId="77777777">
        <w:trPr>
          <w:trHeight w:val="57"/>
          <w:jc w:val="right"/>
        </w:trPr>
        <w:tc>
          <w:tcPr>
            <w:tcW w:w="14514" w:type="dxa"/>
            <w:gridSpan w:val="4"/>
            <w:tcBorders>
              <w:top w:val="single" w:sz="4" w:space="0" w:color="auto"/>
              <w:left w:val="nil"/>
              <w:bottom w:val="nil"/>
              <w:right w:val="nil"/>
            </w:tcBorders>
            <w:shd w:val="clear" w:color="auto" w:fill="auto"/>
          </w:tcPr>
          <w:p w14:paraId="291992BF" w14:textId="77777777" w:rsidR="000976A2" w:rsidRPr="00045715" w:rsidRDefault="000976A2" w:rsidP="00045715">
            <w:pPr>
              <w:pStyle w:val="Normal-pool"/>
              <w:keepNext/>
              <w:keepLines/>
              <w:spacing w:before="40" w:after="40"/>
              <w:rPr>
                <w:rFonts w:eastAsia="SimHei"/>
                <w:lang w:eastAsia="zh-CN"/>
              </w:rPr>
            </w:pPr>
            <w:r w:rsidRPr="00045715">
              <w:rPr>
                <w:rFonts w:eastAsia="SimHei"/>
                <w:b/>
                <w:bCs/>
                <w:lang w:val="zh-CN" w:eastAsia="zh-CN"/>
              </w:rPr>
              <w:t>1.</w:t>
            </w:r>
            <w:r w:rsidRPr="00045715">
              <w:rPr>
                <w:rFonts w:eastAsia="SimHei"/>
                <w:lang w:val="zh-CN" w:eastAsia="zh-CN"/>
              </w:rPr>
              <w:t xml:space="preserve"> </w:t>
            </w:r>
            <w:r w:rsidRPr="00045715">
              <w:rPr>
                <w:rFonts w:eastAsia="SimHei"/>
                <w:b/>
                <w:bCs/>
                <w:lang w:val="zh-CN" w:eastAsia="zh-CN"/>
              </w:rPr>
              <w:t>直接为工作方案核定并编列费用的活动提供的支助</w:t>
            </w:r>
          </w:p>
        </w:tc>
      </w:tr>
      <w:tr w:rsidR="000976A2" w:rsidRPr="00045715" w14:paraId="3302F5EA" w14:textId="77777777">
        <w:trPr>
          <w:trHeight w:val="57"/>
          <w:jc w:val="right"/>
        </w:trPr>
        <w:tc>
          <w:tcPr>
            <w:tcW w:w="3974" w:type="dxa"/>
            <w:tcBorders>
              <w:top w:val="single" w:sz="4" w:space="0" w:color="auto"/>
              <w:left w:val="nil"/>
              <w:bottom w:val="nil"/>
              <w:right w:val="nil"/>
            </w:tcBorders>
            <w:shd w:val="clear" w:color="auto" w:fill="auto"/>
          </w:tcPr>
          <w:p w14:paraId="332B4E91" w14:textId="77777777" w:rsidR="000976A2" w:rsidRPr="00045715" w:rsidRDefault="000976A2" w:rsidP="00045715">
            <w:pPr>
              <w:pStyle w:val="Normal-pool"/>
              <w:keepNext/>
              <w:keepLines/>
              <w:spacing w:before="40" w:after="40"/>
            </w:pPr>
            <w:proofErr w:type="spellStart"/>
            <w:r w:rsidRPr="00045715">
              <w:rPr>
                <w:lang w:val="zh-CN"/>
              </w:rPr>
              <w:t>墨西哥自治国立大学</w:t>
            </w:r>
            <w:proofErr w:type="spellEnd"/>
          </w:p>
        </w:tc>
        <w:tc>
          <w:tcPr>
            <w:tcW w:w="5404" w:type="dxa"/>
            <w:tcBorders>
              <w:top w:val="single" w:sz="4" w:space="0" w:color="auto"/>
              <w:left w:val="nil"/>
              <w:bottom w:val="nil"/>
              <w:right w:val="nil"/>
            </w:tcBorders>
            <w:shd w:val="clear" w:color="auto" w:fill="auto"/>
          </w:tcPr>
          <w:p w14:paraId="1F71CF05" w14:textId="77777777" w:rsidR="000976A2" w:rsidRPr="00045715" w:rsidRDefault="000976A2" w:rsidP="00045715">
            <w:pPr>
              <w:pStyle w:val="Normal-pool"/>
              <w:keepNext/>
              <w:keepLines/>
              <w:spacing w:before="40" w:after="40"/>
              <w:rPr>
                <w:lang w:eastAsia="zh-CN"/>
              </w:rPr>
            </w:pPr>
            <w:r w:rsidRPr="00045715">
              <w:rPr>
                <w:lang w:val="zh-CN" w:eastAsia="zh-CN"/>
              </w:rPr>
              <w:t>价值评估技术支持小组</w:t>
            </w:r>
          </w:p>
        </w:tc>
        <w:tc>
          <w:tcPr>
            <w:tcW w:w="3511" w:type="dxa"/>
            <w:tcBorders>
              <w:top w:val="single" w:sz="4" w:space="0" w:color="auto"/>
              <w:left w:val="nil"/>
              <w:bottom w:val="nil"/>
              <w:right w:val="nil"/>
            </w:tcBorders>
            <w:shd w:val="clear" w:color="auto" w:fill="auto"/>
          </w:tcPr>
          <w:p w14:paraId="6C1FAB16" w14:textId="77777777" w:rsidR="000976A2" w:rsidRPr="00045715" w:rsidRDefault="000976A2" w:rsidP="00045715">
            <w:pPr>
              <w:pStyle w:val="Normal-pool"/>
              <w:keepNext/>
              <w:keepLines/>
              <w:spacing w:before="40" w:after="40"/>
              <w:rPr>
                <w:lang w:eastAsia="zh-CN"/>
              </w:rPr>
            </w:pPr>
            <w:r w:rsidRPr="00045715">
              <w:rPr>
                <w:lang w:val="zh-CN" w:eastAsia="zh-CN"/>
              </w:rPr>
              <w:t>工作人员、办公室和一般业务费用</w:t>
            </w:r>
          </w:p>
        </w:tc>
        <w:tc>
          <w:tcPr>
            <w:tcW w:w="1625" w:type="dxa"/>
            <w:tcBorders>
              <w:top w:val="single" w:sz="4" w:space="0" w:color="auto"/>
              <w:left w:val="nil"/>
              <w:bottom w:val="nil"/>
              <w:right w:val="nil"/>
            </w:tcBorders>
            <w:shd w:val="clear" w:color="auto" w:fill="auto"/>
            <w:noWrap/>
          </w:tcPr>
          <w:p w14:paraId="15F354A5" w14:textId="77777777" w:rsidR="000976A2" w:rsidRPr="00045715" w:rsidRDefault="000976A2" w:rsidP="00045715">
            <w:pPr>
              <w:pStyle w:val="Normal-pool"/>
              <w:keepNext/>
              <w:keepLines/>
              <w:spacing w:before="40" w:after="40"/>
              <w:jc w:val="right"/>
            </w:pPr>
            <w:r w:rsidRPr="00045715">
              <w:rPr>
                <w:lang w:val="zh-CN"/>
              </w:rPr>
              <w:t>13 000</w:t>
            </w:r>
          </w:p>
        </w:tc>
      </w:tr>
      <w:tr w:rsidR="000976A2" w:rsidRPr="00045715" w14:paraId="7A11B772" w14:textId="77777777">
        <w:trPr>
          <w:trHeight w:val="57"/>
          <w:jc w:val="right"/>
        </w:trPr>
        <w:tc>
          <w:tcPr>
            <w:tcW w:w="3974" w:type="dxa"/>
            <w:tcBorders>
              <w:top w:val="nil"/>
              <w:left w:val="nil"/>
              <w:bottom w:val="nil"/>
              <w:right w:val="nil"/>
            </w:tcBorders>
            <w:shd w:val="clear" w:color="auto" w:fill="auto"/>
          </w:tcPr>
          <w:p w14:paraId="13A0DFC9" w14:textId="77777777" w:rsidR="000976A2" w:rsidRPr="00045715" w:rsidRDefault="000976A2" w:rsidP="00045715">
            <w:pPr>
              <w:pStyle w:val="Normal-pool"/>
              <w:spacing w:before="40" w:after="40"/>
            </w:pPr>
            <w:proofErr w:type="spellStart"/>
            <w:r w:rsidRPr="00045715">
              <w:rPr>
                <w:lang w:val="zh-CN"/>
              </w:rPr>
              <w:t>日本环境省</w:t>
            </w:r>
            <w:proofErr w:type="spellEnd"/>
          </w:p>
        </w:tc>
        <w:tc>
          <w:tcPr>
            <w:tcW w:w="5404" w:type="dxa"/>
            <w:tcBorders>
              <w:top w:val="nil"/>
              <w:left w:val="nil"/>
              <w:bottom w:val="nil"/>
              <w:right w:val="nil"/>
            </w:tcBorders>
            <w:shd w:val="clear" w:color="auto" w:fill="auto"/>
          </w:tcPr>
          <w:p w14:paraId="1DB5EA54" w14:textId="77777777" w:rsidR="000976A2" w:rsidRPr="00045715" w:rsidRDefault="000976A2" w:rsidP="00045715">
            <w:pPr>
              <w:pStyle w:val="Normal-pool"/>
              <w:spacing w:before="40" w:after="40"/>
              <w:rPr>
                <w:lang w:eastAsia="zh-CN"/>
              </w:rPr>
            </w:pPr>
            <w:r w:rsidRPr="00045715">
              <w:rPr>
                <w:lang w:val="zh-CN" w:eastAsia="zh-CN"/>
              </w:rPr>
              <w:t>外来入侵物种评估技术支持小组</w:t>
            </w:r>
          </w:p>
        </w:tc>
        <w:tc>
          <w:tcPr>
            <w:tcW w:w="3511" w:type="dxa"/>
            <w:tcBorders>
              <w:top w:val="nil"/>
              <w:left w:val="nil"/>
              <w:bottom w:val="nil"/>
              <w:right w:val="nil"/>
            </w:tcBorders>
            <w:shd w:val="clear" w:color="auto" w:fill="auto"/>
          </w:tcPr>
          <w:p w14:paraId="66EB56DB" w14:textId="77777777" w:rsidR="000976A2" w:rsidRPr="00045715" w:rsidRDefault="000976A2" w:rsidP="00045715">
            <w:pPr>
              <w:pStyle w:val="Normal-pool"/>
              <w:spacing w:before="40" w:after="40"/>
              <w:rPr>
                <w:lang w:eastAsia="zh-CN"/>
              </w:rPr>
            </w:pPr>
            <w:r w:rsidRPr="00045715">
              <w:rPr>
                <w:lang w:val="zh-CN" w:eastAsia="zh-CN"/>
              </w:rPr>
              <w:t>工作人员、办公室和一般业务费用</w:t>
            </w:r>
          </w:p>
        </w:tc>
        <w:tc>
          <w:tcPr>
            <w:tcW w:w="1625" w:type="dxa"/>
            <w:tcBorders>
              <w:top w:val="nil"/>
              <w:left w:val="nil"/>
              <w:bottom w:val="nil"/>
              <w:right w:val="nil"/>
            </w:tcBorders>
            <w:shd w:val="clear" w:color="auto" w:fill="auto"/>
            <w:noWrap/>
          </w:tcPr>
          <w:p w14:paraId="6D6FEE31" w14:textId="77777777" w:rsidR="000976A2" w:rsidRPr="00045715" w:rsidRDefault="000976A2" w:rsidP="00045715">
            <w:pPr>
              <w:pStyle w:val="Normal-pool"/>
              <w:spacing w:before="40" w:after="40"/>
              <w:jc w:val="right"/>
            </w:pPr>
            <w:r w:rsidRPr="00045715">
              <w:rPr>
                <w:lang w:val="zh-CN"/>
              </w:rPr>
              <w:t>220 000</w:t>
            </w:r>
          </w:p>
        </w:tc>
      </w:tr>
      <w:tr w:rsidR="000976A2" w:rsidRPr="00045715" w14:paraId="291FBC1C" w14:textId="77777777">
        <w:trPr>
          <w:trHeight w:val="57"/>
          <w:jc w:val="right"/>
        </w:trPr>
        <w:tc>
          <w:tcPr>
            <w:tcW w:w="3974" w:type="dxa"/>
            <w:tcBorders>
              <w:top w:val="nil"/>
              <w:left w:val="nil"/>
              <w:bottom w:val="nil"/>
              <w:right w:val="nil"/>
            </w:tcBorders>
            <w:shd w:val="clear" w:color="auto" w:fill="auto"/>
          </w:tcPr>
          <w:p w14:paraId="14B7951D" w14:textId="77777777" w:rsidR="000976A2" w:rsidRPr="00045715" w:rsidRDefault="000976A2" w:rsidP="00045715">
            <w:pPr>
              <w:pStyle w:val="Normal-pool"/>
              <w:spacing w:before="40" w:after="40"/>
              <w:rPr>
                <w:lang w:eastAsia="zh-CN"/>
              </w:rPr>
            </w:pPr>
            <w:r w:rsidRPr="00045715">
              <w:rPr>
                <w:lang w:val="zh-CN" w:eastAsia="zh-CN"/>
              </w:rPr>
              <w:t>法国生物多样性研究基金会和法国生物多样性署</w:t>
            </w:r>
          </w:p>
        </w:tc>
        <w:tc>
          <w:tcPr>
            <w:tcW w:w="5404" w:type="dxa"/>
            <w:tcBorders>
              <w:top w:val="nil"/>
              <w:left w:val="nil"/>
              <w:bottom w:val="nil"/>
              <w:right w:val="nil"/>
            </w:tcBorders>
            <w:shd w:val="clear" w:color="auto" w:fill="auto"/>
          </w:tcPr>
          <w:p w14:paraId="61E04762" w14:textId="77777777" w:rsidR="000976A2" w:rsidRPr="00045715" w:rsidRDefault="000976A2" w:rsidP="00045715">
            <w:pPr>
              <w:pStyle w:val="Normal-pool"/>
              <w:spacing w:before="40" w:after="40"/>
              <w:rPr>
                <w:lang w:eastAsia="zh-CN"/>
              </w:rPr>
            </w:pPr>
            <w:r w:rsidRPr="00045715">
              <w:rPr>
                <w:lang w:val="zh-CN" w:eastAsia="zh-CN"/>
              </w:rPr>
              <w:t>野生物种可持续利用评估技术支持小组</w:t>
            </w:r>
          </w:p>
        </w:tc>
        <w:tc>
          <w:tcPr>
            <w:tcW w:w="3511" w:type="dxa"/>
            <w:tcBorders>
              <w:top w:val="nil"/>
              <w:left w:val="nil"/>
              <w:bottom w:val="nil"/>
              <w:right w:val="nil"/>
            </w:tcBorders>
            <w:shd w:val="clear" w:color="auto" w:fill="auto"/>
          </w:tcPr>
          <w:p w14:paraId="741F703C" w14:textId="77777777" w:rsidR="000976A2" w:rsidRPr="00045715" w:rsidRDefault="000976A2" w:rsidP="00045715">
            <w:pPr>
              <w:pStyle w:val="Normal-pool"/>
              <w:spacing w:before="40" w:after="40"/>
              <w:rPr>
                <w:lang w:eastAsia="zh-CN"/>
              </w:rPr>
            </w:pPr>
            <w:r w:rsidRPr="00045715">
              <w:rPr>
                <w:lang w:val="zh-CN" w:eastAsia="zh-CN"/>
              </w:rPr>
              <w:t>工作人员、办公室和一般业务费用</w:t>
            </w:r>
          </w:p>
        </w:tc>
        <w:tc>
          <w:tcPr>
            <w:tcW w:w="1625" w:type="dxa"/>
            <w:tcBorders>
              <w:top w:val="nil"/>
              <w:left w:val="nil"/>
              <w:bottom w:val="nil"/>
              <w:right w:val="nil"/>
            </w:tcBorders>
            <w:shd w:val="clear" w:color="auto" w:fill="auto"/>
            <w:noWrap/>
          </w:tcPr>
          <w:p w14:paraId="7521B4BD" w14:textId="77777777" w:rsidR="000976A2" w:rsidRPr="00045715" w:rsidRDefault="000976A2" w:rsidP="00045715">
            <w:pPr>
              <w:pStyle w:val="Normal-pool"/>
              <w:spacing w:before="40" w:after="40"/>
              <w:jc w:val="right"/>
              <w:rPr>
                <w:rFonts w:eastAsia="Yu Mincho"/>
              </w:rPr>
            </w:pPr>
            <w:r w:rsidRPr="00045715">
              <w:rPr>
                <w:lang w:val="zh-CN"/>
              </w:rPr>
              <w:t>70 000</w:t>
            </w:r>
          </w:p>
        </w:tc>
      </w:tr>
      <w:tr w:rsidR="000976A2" w:rsidRPr="00045715" w14:paraId="73D28E4A" w14:textId="77777777">
        <w:trPr>
          <w:trHeight w:val="57"/>
          <w:jc w:val="right"/>
        </w:trPr>
        <w:tc>
          <w:tcPr>
            <w:tcW w:w="3974" w:type="dxa"/>
            <w:tcBorders>
              <w:top w:val="nil"/>
              <w:left w:val="nil"/>
              <w:bottom w:val="nil"/>
              <w:right w:val="nil"/>
            </w:tcBorders>
            <w:shd w:val="clear" w:color="auto" w:fill="auto"/>
          </w:tcPr>
          <w:p w14:paraId="418044FB" w14:textId="77777777" w:rsidR="000976A2" w:rsidRPr="00045715" w:rsidRDefault="000976A2" w:rsidP="00045715">
            <w:pPr>
              <w:pStyle w:val="Normal-pool"/>
              <w:spacing w:before="40" w:after="40"/>
              <w:rPr>
                <w:lang w:eastAsia="zh-CN"/>
              </w:rPr>
            </w:pPr>
            <w:r w:rsidRPr="00045715">
              <w:rPr>
                <w:lang w:val="zh-CN" w:eastAsia="zh-CN"/>
              </w:rPr>
              <w:t>法国生物多样性研究基金会</w:t>
            </w:r>
          </w:p>
        </w:tc>
        <w:tc>
          <w:tcPr>
            <w:tcW w:w="5404" w:type="dxa"/>
            <w:tcBorders>
              <w:top w:val="nil"/>
              <w:left w:val="nil"/>
              <w:bottom w:val="nil"/>
              <w:right w:val="nil"/>
            </w:tcBorders>
            <w:shd w:val="clear" w:color="auto" w:fill="auto"/>
          </w:tcPr>
          <w:p w14:paraId="70E31D9C" w14:textId="77777777" w:rsidR="000976A2" w:rsidRPr="00045715" w:rsidRDefault="000976A2" w:rsidP="00045715">
            <w:pPr>
              <w:pStyle w:val="Normal-pool"/>
              <w:spacing w:before="40" w:after="40"/>
              <w:rPr>
                <w:lang w:eastAsia="zh-CN"/>
              </w:rPr>
            </w:pPr>
            <w:r w:rsidRPr="00045715">
              <w:rPr>
                <w:lang w:val="zh-CN" w:eastAsia="zh-CN"/>
              </w:rPr>
              <w:t>旨在进一步推动编写野生物种可持续利用评估决策者摘要的讲习班</w:t>
            </w:r>
          </w:p>
        </w:tc>
        <w:tc>
          <w:tcPr>
            <w:tcW w:w="3511" w:type="dxa"/>
            <w:tcBorders>
              <w:top w:val="nil"/>
              <w:left w:val="nil"/>
              <w:bottom w:val="nil"/>
              <w:right w:val="nil"/>
            </w:tcBorders>
            <w:shd w:val="clear" w:color="auto" w:fill="auto"/>
          </w:tcPr>
          <w:p w14:paraId="53F3CE00" w14:textId="77777777" w:rsidR="000976A2" w:rsidRPr="00045715" w:rsidRDefault="000976A2" w:rsidP="00045715">
            <w:pPr>
              <w:pStyle w:val="Normal-pool"/>
              <w:spacing w:before="40" w:after="40"/>
            </w:pPr>
            <w:proofErr w:type="spellStart"/>
            <w:r w:rsidRPr="00045715">
              <w:rPr>
                <w:lang w:val="zh-CN"/>
              </w:rPr>
              <w:t>会场和后勤</w:t>
            </w:r>
            <w:proofErr w:type="spellEnd"/>
          </w:p>
        </w:tc>
        <w:tc>
          <w:tcPr>
            <w:tcW w:w="1625" w:type="dxa"/>
            <w:tcBorders>
              <w:top w:val="nil"/>
              <w:left w:val="nil"/>
              <w:bottom w:val="nil"/>
              <w:right w:val="nil"/>
            </w:tcBorders>
            <w:shd w:val="clear" w:color="auto" w:fill="auto"/>
            <w:noWrap/>
          </w:tcPr>
          <w:p w14:paraId="4B32B83B" w14:textId="77777777" w:rsidR="000976A2" w:rsidRPr="00045715" w:rsidRDefault="000976A2" w:rsidP="00045715">
            <w:pPr>
              <w:pStyle w:val="Normal-pool"/>
              <w:spacing w:before="40" w:after="40"/>
              <w:jc w:val="right"/>
              <w:rPr>
                <w:rFonts w:eastAsia="Yu Mincho"/>
              </w:rPr>
            </w:pPr>
            <w:r w:rsidRPr="00045715">
              <w:rPr>
                <w:lang w:val="zh-CN"/>
              </w:rPr>
              <w:t>3 500</w:t>
            </w:r>
          </w:p>
        </w:tc>
      </w:tr>
      <w:tr w:rsidR="000976A2" w:rsidRPr="00045715" w14:paraId="2BFEAFA3" w14:textId="77777777">
        <w:trPr>
          <w:trHeight w:val="57"/>
          <w:jc w:val="right"/>
        </w:trPr>
        <w:tc>
          <w:tcPr>
            <w:tcW w:w="3974" w:type="dxa"/>
            <w:tcBorders>
              <w:top w:val="nil"/>
              <w:left w:val="nil"/>
              <w:bottom w:val="nil"/>
              <w:right w:val="nil"/>
            </w:tcBorders>
            <w:shd w:val="clear" w:color="auto" w:fill="auto"/>
            <w:hideMark/>
          </w:tcPr>
          <w:p w14:paraId="6FA9AB6F" w14:textId="77777777" w:rsidR="000976A2" w:rsidRPr="00045715" w:rsidRDefault="000976A2" w:rsidP="00045715">
            <w:pPr>
              <w:pStyle w:val="Normal-pool"/>
              <w:spacing w:before="40" w:after="40"/>
              <w:rPr>
                <w:lang w:eastAsia="zh-CN"/>
              </w:rPr>
            </w:pPr>
            <w:r w:rsidRPr="00045715">
              <w:rPr>
                <w:lang w:val="zh-CN" w:eastAsia="zh-CN"/>
              </w:rPr>
              <w:t>联合国教育、科学及文化组织</w:t>
            </w:r>
          </w:p>
        </w:tc>
        <w:tc>
          <w:tcPr>
            <w:tcW w:w="5404" w:type="dxa"/>
            <w:tcBorders>
              <w:top w:val="nil"/>
              <w:left w:val="nil"/>
              <w:bottom w:val="nil"/>
              <w:right w:val="nil"/>
            </w:tcBorders>
            <w:shd w:val="clear" w:color="auto" w:fill="auto"/>
            <w:hideMark/>
          </w:tcPr>
          <w:p w14:paraId="5B22B995" w14:textId="77777777" w:rsidR="000976A2" w:rsidRPr="00045715" w:rsidRDefault="000976A2" w:rsidP="00045715">
            <w:pPr>
              <w:pStyle w:val="Normal-pool"/>
              <w:spacing w:before="40" w:after="40"/>
              <w:rPr>
                <w:lang w:eastAsia="zh-CN"/>
              </w:rPr>
            </w:pPr>
            <w:r w:rsidRPr="00045715">
              <w:rPr>
                <w:lang w:val="zh-CN" w:eastAsia="zh-CN"/>
              </w:rPr>
              <w:t>土著和地方知识工作队技术支持小组</w:t>
            </w:r>
          </w:p>
        </w:tc>
        <w:tc>
          <w:tcPr>
            <w:tcW w:w="3511" w:type="dxa"/>
            <w:tcBorders>
              <w:top w:val="nil"/>
              <w:left w:val="nil"/>
              <w:bottom w:val="nil"/>
              <w:right w:val="nil"/>
            </w:tcBorders>
            <w:shd w:val="clear" w:color="auto" w:fill="auto"/>
            <w:hideMark/>
          </w:tcPr>
          <w:p w14:paraId="5E36777F" w14:textId="77777777" w:rsidR="000976A2" w:rsidRPr="00045715" w:rsidRDefault="000976A2" w:rsidP="00045715">
            <w:pPr>
              <w:pStyle w:val="Normal-pool"/>
              <w:spacing w:before="40" w:after="40"/>
              <w:rPr>
                <w:lang w:eastAsia="zh-CN"/>
              </w:rPr>
            </w:pPr>
            <w:r w:rsidRPr="00045715">
              <w:rPr>
                <w:lang w:val="zh-CN" w:eastAsia="zh-CN"/>
              </w:rPr>
              <w:t>工作人员、办公室和一般业务费用</w:t>
            </w:r>
          </w:p>
        </w:tc>
        <w:tc>
          <w:tcPr>
            <w:tcW w:w="1625" w:type="dxa"/>
            <w:tcBorders>
              <w:top w:val="nil"/>
              <w:left w:val="nil"/>
              <w:bottom w:val="nil"/>
              <w:right w:val="nil"/>
            </w:tcBorders>
            <w:shd w:val="clear" w:color="auto" w:fill="auto"/>
            <w:noWrap/>
            <w:hideMark/>
          </w:tcPr>
          <w:p w14:paraId="6A933254" w14:textId="77777777" w:rsidR="000976A2" w:rsidRPr="00045715" w:rsidRDefault="000976A2" w:rsidP="00045715">
            <w:pPr>
              <w:pStyle w:val="Normal-pool"/>
              <w:spacing w:before="40" w:after="40"/>
              <w:jc w:val="right"/>
            </w:pPr>
            <w:r w:rsidRPr="00045715">
              <w:rPr>
                <w:lang w:val="zh-CN"/>
              </w:rPr>
              <w:t>150 000</w:t>
            </w:r>
          </w:p>
        </w:tc>
      </w:tr>
      <w:tr w:rsidR="000976A2" w:rsidRPr="00045715" w14:paraId="67B7E8AE" w14:textId="77777777">
        <w:trPr>
          <w:trHeight w:val="57"/>
          <w:jc w:val="right"/>
        </w:trPr>
        <w:tc>
          <w:tcPr>
            <w:tcW w:w="3974" w:type="dxa"/>
            <w:tcBorders>
              <w:top w:val="nil"/>
              <w:left w:val="nil"/>
              <w:bottom w:val="nil"/>
              <w:right w:val="nil"/>
            </w:tcBorders>
            <w:shd w:val="clear" w:color="auto" w:fill="auto"/>
          </w:tcPr>
          <w:p w14:paraId="64A4C200" w14:textId="77777777" w:rsidR="000976A2" w:rsidRPr="00045715" w:rsidRDefault="000976A2" w:rsidP="00045715">
            <w:pPr>
              <w:pStyle w:val="Normal-pool"/>
              <w:spacing w:before="40" w:after="40"/>
            </w:pPr>
          </w:p>
        </w:tc>
        <w:tc>
          <w:tcPr>
            <w:tcW w:w="5404" w:type="dxa"/>
            <w:tcBorders>
              <w:top w:val="nil"/>
              <w:left w:val="nil"/>
              <w:bottom w:val="nil"/>
              <w:right w:val="nil"/>
            </w:tcBorders>
            <w:shd w:val="clear" w:color="auto" w:fill="auto"/>
          </w:tcPr>
          <w:p w14:paraId="1FB36646" w14:textId="77777777" w:rsidR="000976A2" w:rsidRPr="00045715" w:rsidRDefault="000976A2" w:rsidP="00045715">
            <w:pPr>
              <w:pStyle w:val="Normal-pool"/>
              <w:spacing w:before="40" w:after="40"/>
              <w:rPr>
                <w:lang w:eastAsia="zh-CN"/>
              </w:rPr>
            </w:pPr>
            <w:r w:rsidRPr="00045715">
              <w:rPr>
                <w:lang w:val="zh-CN" w:eastAsia="zh-CN"/>
              </w:rPr>
              <w:t>旨在进一步推动编写野生物种可持续利用评估决策者摘要的讲习班</w:t>
            </w:r>
          </w:p>
        </w:tc>
        <w:tc>
          <w:tcPr>
            <w:tcW w:w="3511" w:type="dxa"/>
            <w:tcBorders>
              <w:top w:val="nil"/>
              <w:left w:val="nil"/>
              <w:bottom w:val="nil"/>
              <w:right w:val="nil"/>
            </w:tcBorders>
            <w:shd w:val="clear" w:color="auto" w:fill="auto"/>
          </w:tcPr>
          <w:p w14:paraId="406750F7" w14:textId="77777777" w:rsidR="000976A2" w:rsidRPr="00045715" w:rsidRDefault="000976A2" w:rsidP="00045715">
            <w:pPr>
              <w:pStyle w:val="Normal-pool"/>
              <w:spacing w:before="40" w:after="40"/>
            </w:pPr>
            <w:proofErr w:type="spellStart"/>
            <w:r w:rsidRPr="00045715">
              <w:rPr>
                <w:lang w:val="zh-CN"/>
              </w:rPr>
              <w:t>会场和后勤</w:t>
            </w:r>
            <w:proofErr w:type="spellEnd"/>
          </w:p>
        </w:tc>
        <w:tc>
          <w:tcPr>
            <w:tcW w:w="1625" w:type="dxa"/>
            <w:tcBorders>
              <w:top w:val="nil"/>
              <w:left w:val="nil"/>
              <w:bottom w:val="nil"/>
              <w:right w:val="nil"/>
            </w:tcBorders>
            <w:shd w:val="clear" w:color="auto" w:fill="auto"/>
            <w:noWrap/>
          </w:tcPr>
          <w:p w14:paraId="5699DCC9" w14:textId="77777777" w:rsidR="000976A2" w:rsidRPr="00045715" w:rsidRDefault="000976A2" w:rsidP="00045715">
            <w:pPr>
              <w:pStyle w:val="Normal-pool"/>
              <w:spacing w:before="40" w:after="40"/>
              <w:jc w:val="right"/>
            </w:pPr>
            <w:r w:rsidRPr="00045715">
              <w:rPr>
                <w:lang w:val="zh-CN"/>
              </w:rPr>
              <w:t>1 500</w:t>
            </w:r>
          </w:p>
        </w:tc>
      </w:tr>
      <w:tr w:rsidR="000976A2" w:rsidRPr="00045715" w14:paraId="4493B8E8" w14:textId="77777777">
        <w:trPr>
          <w:trHeight w:val="57"/>
          <w:jc w:val="right"/>
        </w:trPr>
        <w:tc>
          <w:tcPr>
            <w:tcW w:w="3974" w:type="dxa"/>
            <w:tcBorders>
              <w:top w:val="nil"/>
              <w:left w:val="nil"/>
              <w:bottom w:val="nil"/>
              <w:right w:val="nil"/>
            </w:tcBorders>
            <w:shd w:val="clear" w:color="auto" w:fill="auto"/>
          </w:tcPr>
          <w:p w14:paraId="15663700" w14:textId="77777777" w:rsidR="000976A2" w:rsidRPr="00045715" w:rsidRDefault="000976A2" w:rsidP="00045715">
            <w:pPr>
              <w:pStyle w:val="Normal-pool"/>
              <w:spacing w:before="40" w:after="40"/>
            </w:pPr>
          </w:p>
        </w:tc>
        <w:tc>
          <w:tcPr>
            <w:tcW w:w="5404" w:type="dxa"/>
            <w:tcBorders>
              <w:top w:val="nil"/>
              <w:left w:val="nil"/>
              <w:bottom w:val="nil"/>
              <w:right w:val="nil"/>
            </w:tcBorders>
            <w:shd w:val="clear" w:color="auto" w:fill="auto"/>
          </w:tcPr>
          <w:p w14:paraId="0D58C209" w14:textId="77777777" w:rsidR="000976A2" w:rsidRPr="00045715" w:rsidRDefault="000976A2" w:rsidP="00045715">
            <w:pPr>
              <w:pStyle w:val="Normal-pool"/>
              <w:spacing w:before="40" w:after="40"/>
              <w:rPr>
                <w:lang w:eastAsia="zh-CN"/>
              </w:rPr>
            </w:pPr>
            <w:r w:rsidRPr="00045715">
              <w:rPr>
                <w:lang w:val="zh-CN" w:eastAsia="zh-CN"/>
              </w:rPr>
              <w:t>为野生物种可持续利用评估的土著和地方知识对话提供口译</w:t>
            </w:r>
          </w:p>
        </w:tc>
        <w:tc>
          <w:tcPr>
            <w:tcW w:w="3511" w:type="dxa"/>
            <w:tcBorders>
              <w:top w:val="nil"/>
              <w:left w:val="nil"/>
              <w:bottom w:val="nil"/>
              <w:right w:val="nil"/>
            </w:tcBorders>
            <w:shd w:val="clear" w:color="auto" w:fill="auto"/>
          </w:tcPr>
          <w:p w14:paraId="21188E3E" w14:textId="77777777" w:rsidR="000976A2" w:rsidRPr="00045715" w:rsidRDefault="000976A2" w:rsidP="00045715">
            <w:pPr>
              <w:pStyle w:val="Normal-pool"/>
              <w:spacing w:before="40" w:after="40"/>
            </w:pPr>
            <w:proofErr w:type="spellStart"/>
            <w:r w:rsidRPr="00045715">
              <w:rPr>
                <w:lang w:val="zh-CN"/>
              </w:rPr>
              <w:t>后勤费用</w:t>
            </w:r>
            <w:proofErr w:type="spellEnd"/>
          </w:p>
        </w:tc>
        <w:tc>
          <w:tcPr>
            <w:tcW w:w="1625" w:type="dxa"/>
            <w:tcBorders>
              <w:top w:val="nil"/>
              <w:left w:val="nil"/>
              <w:bottom w:val="nil"/>
              <w:right w:val="nil"/>
            </w:tcBorders>
            <w:shd w:val="clear" w:color="auto" w:fill="auto"/>
            <w:noWrap/>
          </w:tcPr>
          <w:p w14:paraId="46159220" w14:textId="77777777" w:rsidR="000976A2" w:rsidRPr="00045715" w:rsidRDefault="000976A2" w:rsidP="00045715">
            <w:pPr>
              <w:pStyle w:val="Normal-pool"/>
              <w:spacing w:before="40" w:after="40"/>
              <w:jc w:val="right"/>
            </w:pPr>
            <w:r w:rsidRPr="00045715">
              <w:rPr>
                <w:lang w:val="zh-CN"/>
              </w:rPr>
              <w:t>2 000</w:t>
            </w:r>
          </w:p>
        </w:tc>
      </w:tr>
      <w:tr w:rsidR="000976A2" w:rsidRPr="00045715" w14:paraId="596E2246" w14:textId="77777777">
        <w:trPr>
          <w:trHeight w:val="57"/>
          <w:jc w:val="right"/>
        </w:trPr>
        <w:tc>
          <w:tcPr>
            <w:tcW w:w="3974" w:type="dxa"/>
            <w:tcBorders>
              <w:top w:val="nil"/>
              <w:left w:val="nil"/>
              <w:bottom w:val="nil"/>
              <w:right w:val="nil"/>
            </w:tcBorders>
            <w:shd w:val="clear" w:color="auto" w:fill="auto"/>
          </w:tcPr>
          <w:p w14:paraId="7229699B" w14:textId="77777777" w:rsidR="000976A2" w:rsidRPr="00045715" w:rsidRDefault="000976A2" w:rsidP="00045715">
            <w:pPr>
              <w:pStyle w:val="Normal-pool"/>
              <w:spacing w:before="40" w:after="40"/>
              <w:rPr>
                <w:lang w:eastAsia="zh-CN"/>
              </w:rPr>
            </w:pPr>
            <w:bookmarkStart w:id="40" w:name="_Hlk63320817"/>
            <w:r w:rsidRPr="00045715">
              <w:rPr>
                <w:lang w:val="zh-CN" w:eastAsia="zh-CN"/>
              </w:rPr>
              <w:t>德国森肯伯格自然研究会</w:t>
            </w:r>
          </w:p>
        </w:tc>
        <w:tc>
          <w:tcPr>
            <w:tcW w:w="5404" w:type="dxa"/>
            <w:tcBorders>
              <w:top w:val="nil"/>
              <w:left w:val="nil"/>
              <w:bottom w:val="nil"/>
              <w:right w:val="nil"/>
            </w:tcBorders>
            <w:shd w:val="clear" w:color="auto" w:fill="auto"/>
          </w:tcPr>
          <w:p w14:paraId="39C54A88" w14:textId="77777777" w:rsidR="000976A2" w:rsidRPr="00045715" w:rsidRDefault="000976A2" w:rsidP="00045715">
            <w:pPr>
              <w:pStyle w:val="Normal-pool"/>
              <w:spacing w:before="40" w:after="40"/>
              <w:rPr>
                <w:lang w:eastAsia="zh-CN"/>
              </w:rPr>
            </w:pPr>
            <w:r w:rsidRPr="00045715">
              <w:rPr>
                <w:lang w:val="zh-CN" w:eastAsia="zh-CN"/>
              </w:rPr>
              <w:t>知识和数据工作队技术支持小组</w:t>
            </w:r>
          </w:p>
        </w:tc>
        <w:tc>
          <w:tcPr>
            <w:tcW w:w="3511" w:type="dxa"/>
            <w:tcBorders>
              <w:top w:val="nil"/>
              <w:left w:val="nil"/>
              <w:bottom w:val="nil"/>
              <w:right w:val="nil"/>
            </w:tcBorders>
            <w:shd w:val="clear" w:color="auto" w:fill="auto"/>
          </w:tcPr>
          <w:p w14:paraId="60C91A8C" w14:textId="77777777" w:rsidR="000976A2" w:rsidRPr="00045715" w:rsidRDefault="000976A2" w:rsidP="00045715">
            <w:pPr>
              <w:pStyle w:val="Normal-pool"/>
              <w:spacing w:before="40" w:after="40"/>
              <w:rPr>
                <w:lang w:eastAsia="zh-CN"/>
              </w:rPr>
            </w:pPr>
            <w:r w:rsidRPr="00045715">
              <w:rPr>
                <w:lang w:val="zh-CN" w:eastAsia="zh-CN"/>
              </w:rPr>
              <w:t>工作人员、办公室和一般业务费用</w:t>
            </w:r>
          </w:p>
        </w:tc>
        <w:tc>
          <w:tcPr>
            <w:tcW w:w="1625" w:type="dxa"/>
            <w:tcBorders>
              <w:top w:val="nil"/>
              <w:left w:val="nil"/>
              <w:bottom w:val="nil"/>
              <w:right w:val="nil"/>
            </w:tcBorders>
            <w:shd w:val="clear" w:color="auto" w:fill="auto"/>
            <w:noWrap/>
          </w:tcPr>
          <w:p w14:paraId="1E0C5037" w14:textId="77777777" w:rsidR="000976A2" w:rsidRPr="00045715" w:rsidRDefault="000976A2" w:rsidP="00045715">
            <w:pPr>
              <w:pStyle w:val="Normal-pool"/>
              <w:spacing w:before="40" w:after="40"/>
              <w:jc w:val="right"/>
            </w:pPr>
            <w:r w:rsidRPr="00045715">
              <w:rPr>
                <w:lang w:val="zh-CN"/>
              </w:rPr>
              <w:t>105 000</w:t>
            </w:r>
          </w:p>
        </w:tc>
      </w:tr>
      <w:bookmarkEnd w:id="40"/>
      <w:tr w:rsidR="000976A2" w:rsidRPr="00045715" w14:paraId="71081D3B" w14:textId="77777777">
        <w:trPr>
          <w:trHeight w:val="57"/>
          <w:jc w:val="right"/>
        </w:trPr>
        <w:tc>
          <w:tcPr>
            <w:tcW w:w="3974" w:type="dxa"/>
            <w:tcBorders>
              <w:top w:val="nil"/>
              <w:left w:val="nil"/>
              <w:bottom w:val="nil"/>
              <w:right w:val="nil"/>
            </w:tcBorders>
            <w:shd w:val="clear" w:color="auto" w:fill="auto"/>
          </w:tcPr>
          <w:p w14:paraId="7125BE87" w14:textId="77777777" w:rsidR="000976A2" w:rsidRPr="00045715" w:rsidRDefault="000976A2" w:rsidP="00045715">
            <w:pPr>
              <w:pStyle w:val="Normal-pool"/>
              <w:spacing w:before="40" w:after="40"/>
            </w:pPr>
            <w:r w:rsidRPr="00045715">
              <w:rPr>
                <w:lang w:val="zh-CN"/>
              </w:rPr>
              <w:t>Biodiversa+</w:t>
            </w:r>
          </w:p>
        </w:tc>
        <w:tc>
          <w:tcPr>
            <w:tcW w:w="5404" w:type="dxa"/>
            <w:tcBorders>
              <w:top w:val="nil"/>
              <w:left w:val="nil"/>
              <w:bottom w:val="nil"/>
              <w:right w:val="nil"/>
            </w:tcBorders>
            <w:shd w:val="clear" w:color="auto" w:fill="auto"/>
          </w:tcPr>
          <w:p w14:paraId="500B3ED9" w14:textId="77777777" w:rsidR="000976A2" w:rsidRPr="00045715" w:rsidRDefault="000976A2" w:rsidP="00045715">
            <w:pPr>
              <w:pStyle w:val="Normal-pool"/>
              <w:spacing w:before="40" w:after="40"/>
              <w:rPr>
                <w:lang w:eastAsia="zh-CN"/>
              </w:rPr>
            </w:pPr>
            <w:r w:rsidRPr="00045715">
              <w:rPr>
                <w:lang w:val="zh-CN" w:eastAsia="zh-CN"/>
              </w:rPr>
              <w:t>知识和数据工作队技术支持小组</w:t>
            </w:r>
          </w:p>
        </w:tc>
        <w:tc>
          <w:tcPr>
            <w:tcW w:w="3511" w:type="dxa"/>
            <w:tcBorders>
              <w:top w:val="nil"/>
              <w:left w:val="nil"/>
              <w:bottom w:val="nil"/>
              <w:right w:val="nil"/>
            </w:tcBorders>
            <w:shd w:val="clear" w:color="auto" w:fill="auto"/>
          </w:tcPr>
          <w:p w14:paraId="5A76E3C5" w14:textId="77777777" w:rsidR="000976A2" w:rsidRPr="00045715" w:rsidRDefault="000976A2" w:rsidP="00045715">
            <w:pPr>
              <w:pStyle w:val="Normal-pool"/>
              <w:spacing w:before="40" w:after="40"/>
              <w:rPr>
                <w:lang w:eastAsia="zh-CN"/>
              </w:rPr>
            </w:pPr>
            <w:r w:rsidRPr="00045715">
              <w:rPr>
                <w:lang w:val="zh-CN" w:eastAsia="zh-CN"/>
              </w:rPr>
              <w:t>工作人员、办公室和一般业务费用</w:t>
            </w:r>
          </w:p>
        </w:tc>
        <w:tc>
          <w:tcPr>
            <w:tcW w:w="1625" w:type="dxa"/>
            <w:tcBorders>
              <w:top w:val="nil"/>
              <w:left w:val="nil"/>
              <w:bottom w:val="nil"/>
              <w:right w:val="nil"/>
            </w:tcBorders>
            <w:shd w:val="clear" w:color="auto" w:fill="auto"/>
            <w:noWrap/>
          </w:tcPr>
          <w:p w14:paraId="1E0CEDB6" w14:textId="77777777" w:rsidR="000976A2" w:rsidRPr="00045715" w:rsidRDefault="000976A2" w:rsidP="00045715">
            <w:pPr>
              <w:pStyle w:val="Normal-pool"/>
              <w:spacing w:before="40" w:after="40"/>
              <w:jc w:val="right"/>
            </w:pPr>
            <w:r w:rsidRPr="00045715">
              <w:rPr>
                <w:lang w:val="zh-CN"/>
              </w:rPr>
              <w:t>27 000</w:t>
            </w:r>
          </w:p>
        </w:tc>
      </w:tr>
      <w:tr w:rsidR="000976A2" w:rsidRPr="00045715" w14:paraId="5385E870" w14:textId="77777777">
        <w:trPr>
          <w:trHeight w:val="57"/>
          <w:jc w:val="right"/>
        </w:trPr>
        <w:tc>
          <w:tcPr>
            <w:tcW w:w="3974" w:type="dxa"/>
            <w:tcBorders>
              <w:top w:val="nil"/>
              <w:left w:val="nil"/>
              <w:bottom w:val="nil"/>
              <w:right w:val="nil"/>
            </w:tcBorders>
            <w:shd w:val="clear" w:color="auto" w:fill="auto"/>
          </w:tcPr>
          <w:p w14:paraId="5F565086" w14:textId="77777777" w:rsidR="000976A2" w:rsidRPr="00045715" w:rsidRDefault="000976A2" w:rsidP="00045715">
            <w:pPr>
              <w:pStyle w:val="Normal-pool"/>
              <w:spacing w:before="40" w:after="40"/>
            </w:pPr>
            <w:proofErr w:type="spellStart"/>
            <w:r w:rsidRPr="00045715">
              <w:rPr>
                <w:lang w:val="zh-CN"/>
              </w:rPr>
              <w:t>荷兰政府</w:t>
            </w:r>
            <w:proofErr w:type="spellEnd"/>
          </w:p>
        </w:tc>
        <w:tc>
          <w:tcPr>
            <w:tcW w:w="5404" w:type="dxa"/>
            <w:tcBorders>
              <w:top w:val="nil"/>
              <w:left w:val="nil"/>
              <w:bottom w:val="nil"/>
              <w:right w:val="nil"/>
            </w:tcBorders>
            <w:shd w:val="clear" w:color="auto" w:fill="auto"/>
          </w:tcPr>
          <w:p w14:paraId="0D5C1AB2" w14:textId="77777777" w:rsidR="000976A2" w:rsidRPr="00045715" w:rsidRDefault="000976A2" w:rsidP="00045715">
            <w:pPr>
              <w:pStyle w:val="Normal-pool"/>
              <w:spacing w:before="40" w:after="40"/>
              <w:rPr>
                <w:lang w:eastAsia="zh-CN"/>
              </w:rPr>
            </w:pPr>
            <w:r w:rsidRPr="00045715">
              <w:rPr>
                <w:lang w:val="zh-CN" w:eastAsia="zh-CN"/>
              </w:rPr>
              <w:t>生物多样性和生态系统服务情景设想和模型工作队技术支持小组</w:t>
            </w:r>
          </w:p>
        </w:tc>
        <w:tc>
          <w:tcPr>
            <w:tcW w:w="3511" w:type="dxa"/>
            <w:tcBorders>
              <w:top w:val="nil"/>
              <w:left w:val="nil"/>
              <w:bottom w:val="nil"/>
              <w:right w:val="nil"/>
            </w:tcBorders>
            <w:shd w:val="clear" w:color="auto" w:fill="auto"/>
          </w:tcPr>
          <w:p w14:paraId="2178D55D" w14:textId="77777777" w:rsidR="000976A2" w:rsidRPr="00045715" w:rsidRDefault="000976A2" w:rsidP="00045715">
            <w:pPr>
              <w:pStyle w:val="Normal-pool"/>
              <w:spacing w:before="40" w:after="40"/>
              <w:rPr>
                <w:lang w:eastAsia="zh-CN"/>
              </w:rPr>
            </w:pPr>
            <w:r w:rsidRPr="00045715">
              <w:rPr>
                <w:lang w:val="zh-CN" w:eastAsia="zh-CN"/>
              </w:rPr>
              <w:t>工作人员、办公室和一般业务费用</w:t>
            </w:r>
          </w:p>
        </w:tc>
        <w:tc>
          <w:tcPr>
            <w:tcW w:w="1625" w:type="dxa"/>
            <w:tcBorders>
              <w:top w:val="nil"/>
              <w:left w:val="nil"/>
              <w:bottom w:val="nil"/>
              <w:right w:val="nil"/>
            </w:tcBorders>
            <w:shd w:val="clear" w:color="auto" w:fill="auto"/>
            <w:noWrap/>
          </w:tcPr>
          <w:p w14:paraId="339E1B31" w14:textId="77777777" w:rsidR="000976A2" w:rsidRPr="00045715" w:rsidRDefault="000976A2" w:rsidP="00045715">
            <w:pPr>
              <w:pStyle w:val="Normal-pool"/>
              <w:spacing w:before="40" w:after="40"/>
              <w:jc w:val="right"/>
            </w:pPr>
            <w:r w:rsidRPr="00045715">
              <w:rPr>
                <w:lang w:val="zh-CN"/>
              </w:rPr>
              <w:t>127 000</w:t>
            </w:r>
          </w:p>
        </w:tc>
      </w:tr>
      <w:tr w:rsidR="000976A2" w:rsidRPr="00045715" w14:paraId="5354920D" w14:textId="77777777">
        <w:trPr>
          <w:trHeight w:val="57"/>
          <w:jc w:val="right"/>
        </w:trPr>
        <w:tc>
          <w:tcPr>
            <w:tcW w:w="3974" w:type="dxa"/>
            <w:tcBorders>
              <w:top w:val="nil"/>
              <w:left w:val="nil"/>
              <w:bottom w:val="nil"/>
              <w:right w:val="nil"/>
            </w:tcBorders>
            <w:shd w:val="clear" w:color="auto" w:fill="auto"/>
          </w:tcPr>
          <w:p w14:paraId="5332EF05" w14:textId="77777777" w:rsidR="000976A2" w:rsidRPr="00045715" w:rsidRDefault="000976A2" w:rsidP="00045715">
            <w:pPr>
              <w:pStyle w:val="Normal-pool"/>
              <w:spacing w:before="40" w:after="40"/>
              <w:rPr>
                <w:lang w:eastAsia="zh-CN"/>
              </w:rPr>
            </w:pPr>
            <w:r w:rsidRPr="00045715">
              <w:rPr>
                <w:lang w:val="zh-CN" w:eastAsia="zh-CN"/>
              </w:rPr>
              <w:t>荷兰环境评估局（</w:t>
            </w:r>
            <w:r w:rsidRPr="00045715">
              <w:rPr>
                <w:lang w:val="zh-CN" w:eastAsia="zh-CN"/>
              </w:rPr>
              <w:t>PBL</w:t>
            </w:r>
            <w:r w:rsidRPr="00045715">
              <w:rPr>
                <w:lang w:val="zh-CN" w:eastAsia="zh-CN"/>
              </w:rPr>
              <w:t>）</w:t>
            </w:r>
          </w:p>
        </w:tc>
        <w:tc>
          <w:tcPr>
            <w:tcW w:w="5404" w:type="dxa"/>
            <w:tcBorders>
              <w:top w:val="nil"/>
              <w:left w:val="nil"/>
              <w:bottom w:val="nil"/>
              <w:right w:val="nil"/>
            </w:tcBorders>
            <w:shd w:val="clear" w:color="auto" w:fill="auto"/>
          </w:tcPr>
          <w:p w14:paraId="640886F4" w14:textId="77777777" w:rsidR="000976A2" w:rsidRPr="00045715" w:rsidRDefault="000976A2" w:rsidP="00045715">
            <w:pPr>
              <w:pStyle w:val="Normal-pool"/>
              <w:spacing w:before="40" w:after="40"/>
              <w:rPr>
                <w:lang w:eastAsia="zh-CN"/>
              </w:rPr>
            </w:pPr>
            <w:r w:rsidRPr="00045715">
              <w:rPr>
                <w:lang w:val="zh-CN" w:eastAsia="zh-CN"/>
              </w:rPr>
              <w:t>生物多样性和生态系统服务情景设想和模型工作队技术支持小组</w:t>
            </w:r>
          </w:p>
        </w:tc>
        <w:tc>
          <w:tcPr>
            <w:tcW w:w="3511" w:type="dxa"/>
            <w:tcBorders>
              <w:top w:val="nil"/>
              <w:left w:val="nil"/>
              <w:bottom w:val="nil"/>
              <w:right w:val="nil"/>
            </w:tcBorders>
            <w:shd w:val="clear" w:color="auto" w:fill="auto"/>
          </w:tcPr>
          <w:p w14:paraId="362E2D50" w14:textId="77777777" w:rsidR="000976A2" w:rsidRPr="00045715" w:rsidRDefault="000976A2" w:rsidP="00045715">
            <w:pPr>
              <w:pStyle w:val="Normal-pool"/>
              <w:spacing w:before="40" w:after="40"/>
              <w:rPr>
                <w:lang w:eastAsia="zh-CN"/>
              </w:rPr>
            </w:pPr>
            <w:r w:rsidRPr="00045715">
              <w:rPr>
                <w:lang w:val="zh-CN" w:eastAsia="zh-CN"/>
              </w:rPr>
              <w:t>情景设想和模型对话讲习班的相关费用</w:t>
            </w:r>
          </w:p>
        </w:tc>
        <w:tc>
          <w:tcPr>
            <w:tcW w:w="1625" w:type="dxa"/>
            <w:tcBorders>
              <w:top w:val="nil"/>
              <w:left w:val="nil"/>
              <w:bottom w:val="nil"/>
              <w:right w:val="nil"/>
            </w:tcBorders>
            <w:shd w:val="clear" w:color="auto" w:fill="auto"/>
            <w:noWrap/>
          </w:tcPr>
          <w:p w14:paraId="248D1468" w14:textId="77777777" w:rsidR="000976A2" w:rsidRPr="00045715" w:rsidRDefault="000976A2" w:rsidP="00045715">
            <w:pPr>
              <w:pStyle w:val="Normal-pool"/>
              <w:spacing w:before="40" w:after="40"/>
              <w:jc w:val="right"/>
            </w:pPr>
            <w:r w:rsidRPr="00045715">
              <w:rPr>
                <w:lang w:val="zh-CN"/>
              </w:rPr>
              <w:t>20 000</w:t>
            </w:r>
          </w:p>
        </w:tc>
      </w:tr>
      <w:tr w:rsidR="000976A2" w:rsidRPr="00045715" w14:paraId="671536E1" w14:textId="77777777">
        <w:trPr>
          <w:trHeight w:val="57"/>
          <w:jc w:val="right"/>
        </w:trPr>
        <w:tc>
          <w:tcPr>
            <w:tcW w:w="3974" w:type="dxa"/>
            <w:tcBorders>
              <w:top w:val="nil"/>
              <w:left w:val="nil"/>
              <w:bottom w:val="nil"/>
              <w:right w:val="nil"/>
            </w:tcBorders>
            <w:shd w:val="clear" w:color="auto" w:fill="auto"/>
            <w:hideMark/>
          </w:tcPr>
          <w:p w14:paraId="6E73E65E" w14:textId="77777777" w:rsidR="000976A2" w:rsidRPr="00045715" w:rsidRDefault="000976A2" w:rsidP="00045715">
            <w:pPr>
              <w:pStyle w:val="Normal-pool"/>
              <w:spacing w:before="40" w:after="40"/>
            </w:pPr>
            <w:proofErr w:type="spellStart"/>
            <w:r w:rsidRPr="00045715">
              <w:rPr>
                <w:lang w:val="zh-CN"/>
              </w:rPr>
              <w:t>挪威政府</w:t>
            </w:r>
            <w:proofErr w:type="spellEnd"/>
          </w:p>
        </w:tc>
        <w:tc>
          <w:tcPr>
            <w:tcW w:w="5404" w:type="dxa"/>
            <w:tcBorders>
              <w:top w:val="nil"/>
              <w:left w:val="nil"/>
              <w:bottom w:val="nil"/>
              <w:right w:val="nil"/>
            </w:tcBorders>
            <w:shd w:val="clear" w:color="auto" w:fill="auto"/>
            <w:hideMark/>
          </w:tcPr>
          <w:p w14:paraId="6F59A8B2" w14:textId="69E14C73" w:rsidR="000976A2" w:rsidRPr="00045715" w:rsidRDefault="005C56A3" w:rsidP="00045715">
            <w:pPr>
              <w:pStyle w:val="Normal-pool"/>
              <w:spacing w:before="40" w:after="40"/>
              <w:rPr>
                <w:lang w:eastAsia="zh-CN"/>
              </w:rPr>
            </w:pPr>
            <w:r w:rsidRPr="00045715">
              <w:rPr>
                <w:rFonts w:hint="eastAsia"/>
                <w:lang w:val="zh-CN" w:eastAsia="zh-CN"/>
              </w:rPr>
              <w:t>能力建设</w:t>
            </w:r>
            <w:r w:rsidR="000976A2" w:rsidRPr="00045715">
              <w:rPr>
                <w:lang w:val="zh-CN" w:eastAsia="zh-CN"/>
              </w:rPr>
              <w:t>工作队技术支持小组</w:t>
            </w:r>
          </w:p>
        </w:tc>
        <w:tc>
          <w:tcPr>
            <w:tcW w:w="3511" w:type="dxa"/>
            <w:tcBorders>
              <w:top w:val="nil"/>
              <w:left w:val="nil"/>
              <w:bottom w:val="nil"/>
              <w:right w:val="nil"/>
            </w:tcBorders>
            <w:shd w:val="clear" w:color="auto" w:fill="auto"/>
            <w:hideMark/>
          </w:tcPr>
          <w:p w14:paraId="5DA99AF1" w14:textId="77777777" w:rsidR="000976A2" w:rsidRPr="00045715" w:rsidRDefault="000976A2" w:rsidP="00045715">
            <w:pPr>
              <w:pStyle w:val="Normal-pool"/>
              <w:spacing w:before="40" w:after="40"/>
              <w:rPr>
                <w:lang w:eastAsia="zh-CN"/>
              </w:rPr>
            </w:pPr>
            <w:r w:rsidRPr="00045715">
              <w:rPr>
                <w:lang w:val="zh-CN" w:eastAsia="zh-CN"/>
              </w:rPr>
              <w:t>工作人员、办公室和一般业务费用</w:t>
            </w:r>
          </w:p>
        </w:tc>
        <w:tc>
          <w:tcPr>
            <w:tcW w:w="1625" w:type="dxa"/>
            <w:tcBorders>
              <w:top w:val="nil"/>
              <w:left w:val="nil"/>
              <w:bottom w:val="nil"/>
              <w:right w:val="nil"/>
            </w:tcBorders>
            <w:shd w:val="clear" w:color="auto" w:fill="auto"/>
            <w:noWrap/>
            <w:hideMark/>
          </w:tcPr>
          <w:p w14:paraId="4EA9E724" w14:textId="77777777" w:rsidR="000976A2" w:rsidRPr="00045715" w:rsidRDefault="000976A2" w:rsidP="00045715">
            <w:pPr>
              <w:pStyle w:val="Normal-pool"/>
              <w:spacing w:before="40" w:after="40"/>
              <w:jc w:val="right"/>
            </w:pPr>
            <w:r w:rsidRPr="00045715">
              <w:rPr>
                <w:lang w:val="zh-CN"/>
              </w:rPr>
              <w:t>300 000</w:t>
            </w:r>
          </w:p>
        </w:tc>
      </w:tr>
      <w:tr w:rsidR="000976A2" w:rsidRPr="00045715" w14:paraId="6C918E60" w14:textId="77777777">
        <w:trPr>
          <w:trHeight w:val="57"/>
          <w:jc w:val="right"/>
        </w:trPr>
        <w:tc>
          <w:tcPr>
            <w:tcW w:w="3974" w:type="dxa"/>
            <w:tcBorders>
              <w:top w:val="nil"/>
              <w:left w:val="nil"/>
              <w:right w:val="nil"/>
            </w:tcBorders>
            <w:shd w:val="clear" w:color="auto" w:fill="auto"/>
          </w:tcPr>
          <w:p w14:paraId="33E737AC" w14:textId="77777777" w:rsidR="000976A2" w:rsidRPr="00045715" w:rsidRDefault="000976A2" w:rsidP="00045715">
            <w:pPr>
              <w:pStyle w:val="Normal-pool"/>
              <w:spacing w:before="40" w:after="40"/>
            </w:pPr>
            <w:proofErr w:type="spellStart"/>
            <w:r w:rsidRPr="00045715">
              <w:rPr>
                <w:lang w:val="zh-CN"/>
              </w:rPr>
              <w:t>法国外交部</w:t>
            </w:r>
            <w:proofErr w:type="spellEnd"/>
          </w:p>
        </w:tc>
        <w:tc>
          <w:tcPr>
            <w:tcW w:w="5404" w:type="dxa"/>
            <w:tcBorders>
              <w:top w:val="nil"/>
              <w:left w:val="nil"/>
              <w:right w:val="nil"/>
            </w:tcBorders>
            <w:shd w:val="clear" w:color="auto" w:fill="auto"/>
          </w:tcPr>
          <w:p w14:paraId="484F8478" w14:textId="77777777" w:rsidR="000976A2" w:rsidRPr="00045715" w:rsidRDefault="000976A2" w:rsidP="00045715">
            <w:pPr>
              <w:pStyle w:val="Normal-pool"/>
              <w:spacing w:before="40" w:after="40"/>
              <w:rPr>
                <w:lang w:eastAsia="zh-CN"/>
              </w:rPr>
            </w:pPr>
            <w:r w:rsidRPr="00045715">
              <w:rPr>
                <w:lang w:val="zh-CN" w:eastAsia="zh-CN"/>
              </w:rPr>
              <w:t>对执行生物多样性平台筹资战略的技术支助</w:t>
            </w:r>
          </w:p>
        </w:tc>
        <w:tc>
          <w:tcPr>
            <w:tcW w:w="3511" w:type="dxa"/>
            <w:tcBorders>
              <w:top w:val="nil"/>
              <w:left w:val="nil"/>
              <w:right w:val="nil"/>
            </w:tcBorders>
            <w:shd w:val="clear" w:color="auto" w:fill="auto"/>
            <w:noWrap/>
          </w:tcPr>
          <w:p w14:paraId="2D99D845" w14:textId="77777777" w:rsidR="000976A2" w:rsidRPr="00045715" w:rsidRDefault="000976A2" w:rsidP="00045715">
            <w:pPr>
              <w:pStyle w:val="Normal-pool"/>
              <w:spacing w:before="40" w:after="40"/>
            </w:pPr>
            <w:proofErr w:type="spellStart"/>
            <w:r w:rsidRPr="00045715">
              <w:rPr>
                <w:lang w:val="zh-CN"/>
              </w:rPr>
              <w:t>工作人员费用</w:t>
            </w:r>
            <w:proofErr w:type="spellEnd"/>
          </w:p>
        </w:tc>
        <w:tc>
          <w:tcPr>
            <w:tcW w:w="1625" w:type="dxa"/>
            <w:tcBorders>
              <w:top w:val="nil"/>
              <w:left w:val="nil"/>
              <w:right w:val="nil"/>
            </w:tcBorders>
            <w:shd w:val="clear" w:color="auto" w:fill="auto"/>
            <w:noWrap/>
          </w:tcPr>
          <w:p w14:paraId="020A9F65" w14:textId="77777777" w:rsidR="000976A2" w:rsidRPr="00045715" w:rsidRDefault="000976A2" w:rsidP="00045715">
            <w:pPr>
              <w:pStyle w:val="Normal-pool"/>
              <w:spacing w:before="40" w:after="40"/>
              <w:jc w:val="right"/>
            </w:pPr>
            <w:r w:rsidRPr="00045715">
              <w:rPr>
                <w:lang w:val="zh-CN"/>
              </w:rPr>
              <w:t>279 800</w:t>
            </w:r>
          </w:p>
        </w:tc>
      </w:tr>
      <w:tr w:rsidR="000976A2" w:rsidRPr="00045715" w14:paraId="112731BE" w14:textId="77777777">
        <w:trPr>
          <w:trHeight w:val="57"/>
          <w:jc w:val="right"/>
        </w:trPr>
        <w:tc>
          <w:tcPr>
            <w:tcW w:w="3974" w:type="dxa"/>
            <w:tcBorders>
              <w:top w:val="nil"/>
              <w:left w:val="nil"/>
              <w:bottom w:val="single" w:sz="4" w:space="0" w:color="auto"/>
              <w:right w:val="nil"/>
            </w:tcBorders>
            <w:shd w:val="clear" w:color="auto" w:fill="auto"/>
            <w:hideMark/>
          </w:tcPr>
          <w:p w14:paraId="270FEAEC" w14:textId="77777777" w:rsidR="000976A2" w:rsidRPr="00045715" w:rsidRDefault="000976A2" w:rsidP="00045715">
            <w:pPr>
              <w:pStyle w:val="Normal-pool"/>
              <w:spacing w:before="40" w:after="40"/>
            </w:pPr>
            <w:proofErr w:type="spellStart"/>
            <w:r w:rsidRPr="00045715">
              <w:rPr>
                <w:lang w:val="zh-CN"/>
              </w:rPr>
              <w:t>联合国环境规划署</w:t>
            </w:r>
            <w:proofErr w:type="spellEnd"/>
          </w:p>
        </w:tc>
        <w:tc>
          <w:tcPr>
            <w:tcW w:w="5404" w:type="dxa"/>
            <w:tcBorders>
              <w:top w:val="nil"/>
              <w:left w:val="nil"/>
              <w:bottom w:val="single" w:sz="4" w:space="0" w:color="auto"/>
              <w:right w:val="nil"/>
            </w:tcBorders>
            <w:shd w:val="clear" w:color="auto" w:fill="auto"/>
            <w:hideMark/>
          </w:tcPr>
          <w:p w14:paraId="28B41576" w14:textId="77777777" w:rsidR="000976A2" w:rsidRPr="00045715" w:rsidRDefault="000976A2" w:rsidP="00045715">
            <w:pPr>
              <w:pStyle w:val="Normal-pool"/>
              <w:spacing w:before="40" w:after="40"/>
              <w:rPr>
                <w:lang w:eastAsia="zh-CN"/>
              </w:rPr>
            </w:pPr>
            <w:r w:rsidRPr="00045715">
              <w:rPr>
                <w:lang w:val="zh-CN" w:eastAsia="zh-CN"/>
              </w:rPr>
              <w:t>借调</w:t>
            </w:r>
            <w:r w:rsidRPr="00045715">
              <w:rPr>
                <w:lang w:val="zh-CN" w:eastAsia="zh-CN"/>
              </w:rPr>
              <w:t>1</w:t>
            </w:r>
            <w:r w:rsidRPr="00045715">
              <w:rPr>
                <w:lang w:val="zh-CN" w:eastAsia="zh-CN"/>
              </w:rPr>
              <w:t>名</w:t>
            </w:r>
            <w:r w:rsidRPr="00045715">
              <w:rPr>
                <w:lang w:val="zh-CN" w:eastAsia="zh-CN"/>
              </w:rPr>
              <w:t xml:space="preserve">P-4 </w:t>
            </w:r>
            <w:r w:rsidRPr="00045715">
              <w:rPr>
                <w:lang w:val="zh-CN" w:eastAsia="zh-CN"/>
              </w:rPr>
              <w:t>职等方案干事给生物多样性平台秘书处</w:t>
            </w:r>
          </w:p>
        </w:tc>
        <w:tc>
          <w:tcPr>
            <w:tcW w:w="3511" w:type="dxa"/>
            <w:tcBorders>
              <w:top w:val="nil"/>
              <w:left w:val="nil"/>
              <w:bottom w:val="single" w:sz="4" w:space="0" w:color="auto"/>
              <w:right w:val="nil"/>
            </w:tcBorders>
            <w:shd w:val="clear" w:color="auto" w:fill="auto"/>
            <w:noWrap/>
            <w:hideMark/>
          </w:tcPr>
          <w:p w14:paraId="1FA80C69" w14:textId="77777777" w:rsidR="000976A2" w:rsidRPr="00045715" w:rsidRDefault="000976A2" w:rsidP="00045715">
            <w:pPr>
              <w:pStyle w:val="Normal-pool"/>
              <w:spacing w:before="40" w:after="40"/>
            </w:pPr>
            <w:proofErr w:type="spellStart"/>
            <w:r w:rsidRPr="00045715">
              <w:rPr>
                <w:lang w:val="zh-CN"/>
              </w:rPr>
              <w:t>工作人员费用</w:t>
            </w:r>
            <w:proofErr w:type="spellEnd"/>
          </w:p>
        </w:tc>
        <w:tc>
          <w:tcPr>
            <w:tcW w:w="1625" w:type="dxa"/>
            <w:tcBorders>
              <w:top w:val="nil"/>
              <w:left w:val="nil"/>
              <w:bottom w:val="single" w:sz="4" w:space="0" w:color="auto"/>
              <w:right w:val="nil"/>
            </w:tcBorders>
            <w:shd w:val="clear" w:color="auto" w:fill="auto"/>
            <w:noWrap/>
            <w:hideMark/>
          </w:tcPr>
          <w:p w14:paraId="0CF0E8FF" w14:textId="77777777" w:rsidR="000976A2" w:rsidRPr="00045715" w:rsidRDefault="000976A2" w:rsidP="00045715">
            <w:pPr>
              <w:pStyle w:val="Normal-pool"/>
              <w:spacing w:before="40" w:after="40"/>
              <w:jc w:val="right"/>
            </w:pPr>
            <w:r w:rsidRPr="00045715">
              <w:rPr>
                <w:lang w:val="zh-CN"/>
              </w:rPr>
              <w:t>211 200</w:t>
            </w:r>
          </w:p>
        </w:tc>
      </w:tr>
      <w:tr w:rsidR="000976A2" w:rsidRPr="00045715" w14:paraId="0A295753" w14:textId="77777777">
        <w:trPr>
          <w:trHeight w:val="57"/>
          <w:jc w:val="right"/>
        </w:trPr>
        <w:tc>
          <w:tcPr>
            <w:tcW w:w="3974" w:type="dxa"/>
            <w:tcBorders>
              <w:top w:val="single" w:sz="4" w:space="0" w:color="auto"/>
              <w:left w:val="nil"/>
              <w:bottom w:val="single" w:sz="4" w:space="0" w:color="auto"/>
              <w:right w:val="nil"/>
            </w:tcBorders>
            <w:shd w:val="clear" w:color="auto" w:fill="auto"/>
            <w:hideMark/>
          </w:tcPr>
          <w:p w14:paraId="27ABF4DB" w14:textId="77777777" w:rsidR="000976A2" w:rsidRPr="00045715" w:rsidRDefault="000976A2" w:rsidP="00045715">
            <w:pPr>
              <w:pStyle w:val="Normal-pool"/>
              <w:spacing w:before="40" w:after="40"/>
              <w:rPr>
                <w:rFonts w:eastAsia="SimHei"/>
                <w:b/>
                <w:bCs/>
              </w:rPr>
            </w:pPr>
            <w:proofErr w:type="spellStart"/>
            <w:r w:rsidRPr="00045715">
              <w:rPr>
                <w:rFonts w:eastAsia="SimHei"/>
                <w:b/>
                <w:bCs/>
                <w:lang w:val="zh-CN"/>
              </w:rPr>
              <w:t>小计</w:t>
            </w:r>
            <w:proofErr w:type="spellEnd"/>
            <w:r w:rsidRPr="00045715">
              <w:rPr>
                <w:rFonts w:eastAsia="SimHei"/>
                <w:b/>
                <w:bCs/>
                <w:lang w:val="zh-CN"/>
              </w:rPr>
              <w:t xml:space="preserve"> 1</w:t>
            </w:r>
          </w:p>
        </w:tc>
        <w:tc>
          <w:tcPr>
            <w:tcW w:w="5404" w:type="dxa"/>
            <w:tcBorders>
              <w:top w:val="single" w:sz="4" w:space="0" w:color="auto"/>
              <w:left w:val="nil"/>
              <w:bottom w:val="single" w:sz="4" w:space="0" w:color="auto"/>
              <w:right w:val="nil"/>
            </w:tcBorders>
            <w:shd w:val="clear" w:color="auto" w:fill="auto"/>
            <w:hideMark/>
          </w:tcPr>
          <w:p w14:paraId="0ADD3D32" w14:textId="77777777" w:rsidR="000976A2" w:rsidRPr="00045715" w:rsidRDefault="000976A2" w:rsidP="00045715">
            <w:pPr>
              <w:pStyle w:val="Normal-pool"/>
              <w:spacing w:before="40" w:after="40"/>
            </w:pPr>
          </w:p>
        </w:tc>
        <w:tc>
          <w:tcPr>
            <w:tcW w:w="3511" w:type="dxa"/>
            <w:tcBorders>
              <w:top w:val="single" w:sz="4" w:space="0" w:color="auto"/>
              <w:left w:val="nil"/>
              <w:bottom w:val="single" w:sz="4" w:space="0" w:color="auto"/>
              <w:right w:val="nil"/>
            </w:tcBorders>
            <w:shd w:val="clear" w:color="auto" w:fill="auto"/>
            <w:hideMark/>
          </w:tcPr>
          <w:p w14:paraId="64814D27" w14:textId="77777777" w:rsidR="000976A2" w:rsidRPr="00045715" w:rsidRDefault="000976A2" w:rsidP="00045715">
            <w:pPr>
              <w:pStyle w:val="Normal-pool"/>
              <w:spacing w:before="40" w:after="40"/>
            </w:pPr>
          </w:p>
        </w:tc>
        <w:tc>
          <w:tcPr>
            <w:tcW w:w="1625" w:type="dxa"/>
            <w:tcBorders>
              <w:top w:val="single" w:sz="4" w:space="0" w:color="auto"/>
              <w:left w:val="nil"/>
              <w:bottom w:val="single" w:sz="4" w:space="0" w:color="auto"/>
              <w:right w:val="nil"/>
            </w:tcBorders>
            <w:shd w:val="clear" w:color="auto" w:fill="auto"/>
            <w:hideMark/>
          </w:tcPr>
          <w:p w14:paraId="4F79AE87" w14:textId="77777777" w:rsidR="000976A2" w:rsidRPr="00045715" w:rsidRDefault="000976A2" w:rsidP="00045715">
            <w:pPr>
              <w:pStyle w:val="Normal-pool"/>
              <w:spacing w:before="40" w:after="40"/>
              <w:jc w:val="right"/>
              <w:rPr>
                <w:b/>
                <w:bCs/>
              </w:rPr>
            </w:pPr>
            <w:r w:rsidRPr="00045715">
              <w:rPr>
                <w:b/>
                <w:bCs/>
                <w:lang w:val="zh-CN"/>
              </w:rPr>
              <w:t>1 530 000</w:t>
            </w:r>
          </w:p>
        </w:tc>
      </w:tr>
      <w:tr w:rsidR="000976A2" w:rsidRPr="00045715" w14:paraId="52B9E654" w14:textId="77777777">
        <w:trPr>
          <w:trHeight w:val="57"/>
          <w:jc w:val="right"/>
        </w:trPr>
        <w:tc>
          <w:tcPr>
            <w:tcW w:w="9378" w:type="dxa"/>
            <w:gridSpan w:val="2"/>
            <w:tcBorders>
              <w:top w:val="single" w:sz="4" w:space="0" w:color="auto"/>
              <w:left w:val="nil"/>
              <w:right w:val="nil"/>
            </w:tcBorders>
            <w:shd w:val="clear" w:color="auto" w:fill="auto"/>
            <w:hideMark/>
          </w:tcPr>
          <w:p w14:paraId="6F07BC4E" w14:textId="77777777" w:rsidR="000976A2" w:rsidRPr="00045715" w:rsidRDefault="000976A2" w:rsidP="00045715">
            <w:pPr>
              <w:pStyle w:val="Normal-pool"/>
              <w:spacing w:before="40" w:after="40"/>
              <w:rPr>
                <w:rFonts w:eastAsia="SimHei"/>
                <w:b/>
                <w:bCs/>
                <w:lang w:eastAsia="zh-CN"/>
              </w:rPr>
            </w:pPr>
            <w:r w:rsidRPr="00045715">
              <w:rPr>
                <w:rFonts w:eastAsia="SimHei"/>
                <w:b/>
                <w:bCs/>
                <w:lang w:val="zh-CN" w:eastAsia="zh-CN"/>
              </w:rPr>
              <w:t>2.</w:t>
            </w:r>
            <w:r w:rsidRPr="00045715">
              <w:rPr>
                <w:rFonts w:eastAsia="SimHei"/>
                <w:lang w:val="zh-CN" w:eastAsia="zh-CN"/>
              </w:rPr>
              <w:t xml:space="preserve"> </w:t>
            </w:r>
            <w:r w:rsidRPr="00045715">
              <w:rPr>
                <w:rFonts w:eastAsia="SimHei"/>
                <w:b/>
                <w:bCs/>
                <w:lang w:val="zh-CN" w:eastAsia="zh-CN"/>
              </w:rPr>
              <w:t>对额外安排的支持工作方案的活动的支助</w:t>
            </w:r>
          </w:p>
        </w:tc>
        <w:tc>
          <w:tcPr>
            <w:tcW w:w="3511" w:type="dxa"/>
            <w:tcBorders>
              <w:top w:val="single" w:sz="4" w:space="0" w:color="auto"/>
              <w:left w:val="nil"/>
              <w:right w:val="nil"/>
            </w:tcBorders>
            <w:shd w:val="clear" w:color="auto" w:fill="auto"/>
            <w:hideMark/>
          </w:tcPr>
          <w:p w14:paraId="16CFDC2C" w14:textId="77777777" w:rsidR="000976A2" w:rsidRPr="00045715" w:rsidRDefault="000976A2" w:rsidP="00045715">
            <w:pPr>
              <w:pStyle w:val="Normal-pool"/>
              <w:spacing w:before="40" w:after="40"/>
              <w:rPr>
                <w:b/>
                <w:bCs/>
                <w:lang w:eastAsia="zh-CN"/>
              </w:rPr>
            </w:pPr>
          </w:p>
        </w:tc>
        <w:tc>
          <w:tcPr>
            <w:tcW w:w="1625" w:type="dxa"/>
            <w:tcBorders>
              <w:top w:val="single" w:sz="4" w:space="0" w:color="auto"/>
              <w:left w:val="nil"/>
              <w:right w:val="nil"/>
            </w:tcBorders>
            <w:shd w:val="clear" w:color="auto" w:fill="auto"/>
            <w:hideMark/>
          </w:tcPr>
          <w:p w14:paraId="3F3E43C0" w14:textId="77777777" w:rsidR="000976A2" w:rsidRPr="00045715" w:rsidRDefault="000976A2" w:rsidP="00045715">
            <w:pPr>
              <w:pStyle w:val="Normal-pool"/>
              <w:spacing w:before="40" w:after="40"/>
              <w:jc w:val="right"/>
              <w:rPr>
                <w:lang w:eastAsia="zh-CN"/>
              </w:rPr>
            </w:pPr>
          </w:p>
        </w:tc>
      </w:tr>
      <w:tr w:rsidR="000976A2" w:rsidRPr="00045715" w14:paraId="178F6C1A" w14:textId="77777777">
        <w:trPr>
          <w:trHeight w:val="57"/>
          <w:jc w:val="right"/>
        </w:trPr>
        <w:tc>
          <w:tcPr>
            <w:tcW w:w="3974" w:type="dxa"/>
            <w:tcBorders>
              <w:left w:val="nil"/>
              <w:bottom w:val="nil"/>
              <w:right w:val="nil"/>
            </w:tcBorders>
            <w:shd w:val="clear" w:color="auto" w:fill="auto"/>
          </w:tcPr>
          <w:p w14:paraId="40C60C97" w14:textId="77777777" w:rsidR="000976A2" w:rsidRPr="00045715" w:rsidRDefault="000976A2" w:rsidP="00045715">
            <w:pPr>
              <w:pStyle w:val="Normal-pool"/>
              <w:spacing w:before="40" w:after="40"/>
              <w:rPr>
                <w:lang w:eastAsia="zh-CN"/>
              </w:rPr>
            </w:pPr>
            <w:r w:rsidRPr="00045715">
              <w:rPr>
                <w:lang w:val="zh-CN" w:eastAsia="zh-CN"/>
              </w:rPr>
              <w:lastRenderedPageBreak/>
              <w:t>国际自然及自然资源保护联盟</w:t>
            </w:r>
          </w:p>
        </w:tc>
        <w:tc>
          <w:tcPr>
            <w:tcW w:w="5404" w:type="dxa"/>
            <w:tcBorders>
              <w:left w:val="nil"/>
              <w:bottom w:val="nil"/>
              <w:right w:val="nil"/>
            </w:tcBorders>
            <w:shd w:val="clear" w:color="auto" w:fill="auto"/>
          </w:tcPr>
          <w:p w14:paraId="08DDE22A" w14:textId="77777777" w:rsidR="000976A2" w:rsidRPr="00045715" w:rsidRDefault="000976A2" w:rsidP="00045715">
            <w:pPr>
              <w:pStyle w:val="Normal-pool"/>
              <w:spacing w:before="40" w:after="40"/>
              <w:rPr>
                <w:lang w:eastAsia="zh-CN"/>
              </w:rPr>
            </w:pPr>
            <w:r w:rsidRPr="00045715">
              <w:rPr>
                <w:lang w:val="zh-CN" w:eastAsia="zh-CN"/>
              </w:rPr>
              <w:t>对利益攸关方参与的支助</w:t>
            </w:r>
          </w:p>
        </w:tc>
        <w:tc>
          <w:tcPr>
            <w:tcW w:w="3511" w:type="dxa"/>
            <w:tcBorders>
              <w:left w:val="nil"/>
              <w:bottom w:val="single" w:sz="4" w:space="0" w:color="auto"/>
              <w:right w:val="nil"/>
            </w:tcBorders>
            <w:shd w:val="clear" w:color="auto" w:fill="auto"/>
          </w:tcPr>
          <w:p w14:paraId="433A088D" w14:textId="77777777" w:rsidR="000976A2" w:rsidRPr="00045715" w:rsidRDefault="000976A2" w:rsidP="00045715">
            <w:pPr>
              <w:pStyle w:val="Normal-pool"/>
              <w:spacing w:before="40" w:after="40"/>
            </w:pPr>
            <w:proofErr w:type="spellStart"/>
            <w:r w:rsidRPr="00045715">
              <w:rPr>
                <w:lang w:val="zh-CN"/>
              </w:rPr>
              <w:t>技术支持</w:t>
            </w:r>
            <w:proofErr w:type="spellEnd"/>
          </w:p>
        </w:tc>
        <w:tc>
          <w:tcPr>
            <w:tcW w:w="1625" w:type="dxa"/>
            <w:tcBorders>
              <w:left w:val="nil"/>
              <w:bottom w:val="nil"/>
              <w:right w:val="nil"/>
            </w:tcBorders>
            <w:shd w:val="clear" w:color="auto" w:fill="auto"/>
            <w:noWrap/>
          </w:tcPr>
          <w:p w14:paraId="2466D1E8" w14:textId="77777777" w:rsidR="000976A2" w:rsidRPr="00045715" w:rsidRDefault="000976A2" w:rsidP="00045715">
            <w:pPr>
              <w:pStyle w:val="Normal-pool"/>
              <w:spacing w:before="40" w:after="40"/>
              <w:jc w:val="right"/>
              <w:rPr>
                <w:rFonts w:eastAsia="Yu Mincho"/>
              </w:rPr>
            </w:pPr>
            <w:r w:rsidRPr="00045715">
              <w:rPr>
                <w:lang w:val="zh-CN"/>
              </w:rPr>
              <w:t>71 000</w:t>
            </w:r>
          </w:p>
        </w:tc>
      </w:tr>
      <w:tr w:rsidR="000976A2" w:rsidRPr="00045715" w14:paraId="5E62BB54" w14:textId="77777777">
        <w:trPr>
          <w:trHeight w:val="57"/>
          <w:jc w:val="right"/>
        </w:trPr>
        <w:tc>
          <w:tcPr>
            <w:tcW w:w="3974" w:type="dxa"/>
            <w:tcBorders>
              <w:top w:val="single" w:sz="4" w:space="0" w:color="auto"/>
              <w:left w:val="nil"/>
              <w:bottom w:val="single" w:sz="4" w:space="0" w:color="auto"/>
            </w:tcBorders>
            <w:shd w:val="clear" w:color="auto" w:fill="auto"/>
            <w:hideMark/>
          </w:tcPr>
          <w:p w14:paraId="7432EB79" w14:textId="77777777" w:rsidR="000976A2" w:rsidRPr="00045715" w:rsidRDefault="000976A2" w:rsidP="00045715">
            <w:pPr>
              <w:pStyle w:val="Normal-pool"/>
              <w:spacing w:before="40" w:after="40"/>
              <w:rPr>
                <w:rFonts w:eastAsia="SimHei"/>
                <w:b/>
                <w:bCs/>
              </w:rPr>
            </w:pPr>
            <w:proofErr w:type="spellStart"/>
            <w:r w:rsidRPr="00045715">
              <w:rPr>
                <w:rFonts w:eastAsia="SimHei"/>
                <w:b/>
                <w:bCs/>
                <w:lang w:val="zh-CN"/>
              </w:rPr>
              <w:t>小计</w:t>
            </w:r>
            <w:proofErr w:type="spellEnd"/>
            <w:r w:rsidRPr="00045715">
              <w:rPr>
                <w:rFonts w:eastAsia="SimHei"/>
                <w:b/>
                <w:bCs/>
                <w:lang w:val="zh-CN"/>
              </w:rPr>
              <w:t xml:space="preserve"> 2</w:t>
            </w:r>
          </w:p>
        </w:tc>
        <w:tc>
          <w:tcPr>
            <w:tcW w:w="5404" w:type="dxa"/>
            <w:tcBorders>
              <w:top w:val="single" w:sz="4" w:space="0" w:color="auto"/>
              <w:left w:val="nil"/>
              <w:bottom w:val="single" w:sz="4" w:space="0" w:color="auto"/>
              <w:right w:val="nil"/>
            </w:tcBorders>
            <w:shd w:val="clear" w:color="auto" w:fill="auto"/>
            <w:hideMark/>
          </w:tcPr>
          <w:p w14:paraId="60806C7A" w14:textId="77777777" w:rsidR="000976A2" w:rsidRPr="00045715" w:rsidRDefault="000976A2" w:rsidP="00045715">
            <w:pPr>
              <w:pStyle w:val="Normal-pool"/>
              <w:spacing w:before="40" w:after="40"/>
              <w:rPr>
                <w:b/>
                <w:bCs/>
              </w:rPr>
            </w:pPr>
          </w:p>
        </w:tc>
        <w:tc>
          <w:tcPr>
            <w:tcW w:w="3511" w:type="dxa"/>
            <w:tcBorders>
              <w:top w:val="single" w:sz="4" w:space="0" w:color="auto"/>
              <w:left w:val="nil"/>
              <w:bottom w:val="single" w:sz="4" w:space="0" w:color="auto"/>
              <w:right w:val="nil"/>
            </w:tcBorders>
            <w:shd w:val="clear" w:color="auto" w:fill="auto"/>
            <w:hideMark/>
          </w:tcPr>
          <w:p w14:paraId="39CE7756" w14:textId="77777777" w:rsidR="000976A2" w:rsidRPr="00045715" w:rsidRDefault="000976A2" w:rsidP="00045715">
            <w:pPr>
              <w:pStyle w:val="Normal-pool"/>
              <w:spacing w:before="40" w:after="40"/>
              <w:rPr>
                <w:b/>
                <w:bCs/>
              </w:rPr>
            </w:pPr>
          </w:p>
        </w:tc>
        <w:tc>
          <w:tcPr>
            <w:tcW w:w="1625" w:type="dxa"/>
            <w:tcBorders>
              <w:top w:val="single" w:sz="4" w:space="0" w:color="auto"/>
              <w:left w:val="nil"/>
              <w:bottom w:val="single" w:sz="4" w:space="0" w:color="auto"/>
              <w:right w:val="nil"/>
            </w:tcBorders>
            <w:shd w:val="clear" w:color="auto" w:fill="auto"/>
            <w:hideMark/>
          </w:tcPr>
          <w:p w14:paraId="40C4F11D" w14:textId="77777777" w:rsidR="000976A2" w:rsidRPr="00045715" w:rsidRDefault="000976A2" w:rsidP="00045715">
            <w:pPr>
              <w:pStyle w:val="Normal-pool"/>
              <w:spacing w:before="40" w:after="40"/>
              <w:jc w:val="right"/>
              <w:rPr>
                <w:b/>
                <w:bCs/>
              </w:rPr>
            </w:pPr>
            <w:r w:rsidRPr="00045715">
              <w:rPr>
                <w:b/>
                <w:bCs/>
                <w:lang w:val="zh-CN"/>
              </w:rPr>
              <w:t>71 000</w:t>
            </w:r>
          </w:p>
        </w:tc>
      </w:tr>
      <w:tr w:rsidR="000976A2" w:rsidRPr="00045715" w14:paraId="70FF83EE" w14:textId="77777777">
        <w:trPr>
          <w:trHeight w:val="57"/>
          <w:jc w:val="right"/>
        </w:trPr>
        <w:tc>
          <w:tcPr>
            <w:tcW w:w="3974" w:type="dxa"/>
            <w:tcBorders>
              <w:top w:val="single" w:sz="4" w:space="0" w:color="auto"/>
              <w:left w:val="nil"/>
              <w:bottom w:val="single" w:sz="12" w:space="0" w:color="auto"/>
            </w:tcBorders>
            <w:shd w:val="clear" w:color="auto" w:fill="auto"/>
            <w:hideMark/>
          </w:tcPr>
          <w:p w14:paraId="0CB95E89" w14:textId="77777777" w:rsidR="000976A2" w:rsidRPr="00045715" w:rsidRDefault="000976A2" w:rsidP="00045715">
            <w:pPr>
              <w:pStyle w:val="Normal-pool"/>
              <w:spacing w:before="40" w:after="40"/>
              <w:rPr>
                <w:rFonts w:eastAsia="SimHei"/>
                <w:b/>
                <w:bCs/>
              </w:rPr>
            </w:pPr>
            <w:proofErr w:type="spellStart"/>
            <w:r w:rsidRPr="00045715">
              <w:rPr>
                <w:rFonts w:eastAsia="SimHei"/>
                <w:b/>
                <w:bCs/>
                <w:lang w:val="zh-CN"/>
              </w:rPr>
              <w:t>共计</w:t>
            </w:r>
            <w:proofErr w:type="spellEnd"/>
            <w:r w:rsidRPr="00045715">
              <w:rPr>
                <w:rFonts w:eastAsia="SimHei"/>
                <w:b/>
                <w:bCs/>
                <w:lang w:val="zh-CN"/>
              </w:rPr>
              <w:t xml:space="preserve"> </w:t>
            </w:r>
            <w:r w:rsidRPr="00045715">
              <w:rPr>
                <w:rFonts w:ascii="SimHei" w:eastAsia="SimHei" w:hAnsi="SimHei"/>
                <w:b/>
                <w:bCs/>
                <w:lang w:val="zh-CN"/>
              </w:rPr>
              <w:t>(</w:t>
            </w:r>
            <w:r w:rsidRPr="00045715">
              <w:rPr>
                <w:rFonts w:eastAsia="SimHei"/>
                <w:b/>
                <w:bCs/>
                <w:lang w:val="zh-CN"/>
              </w:rPr>
              <w:t>1+2</w:t>
            </w:r>
            <w:r w:rsidRPr="00045715">
              <w:rPr>
                <w:rFonts w:ascii="SimHei" w:eastAsia="SimHei" w:hAnsi="SimHei"/>
                <w:b/>
                <w:bCs/>
                <w:lang w:val="zh-CN"/>
              </w:rPr>
              <w:t>)</w:t>
            </w:r>
          </w:p>
        </w:tc>
        <w:tc>
          <w:tcPr>
            <w:tcW w:w="5404" w:type="dxa"/>
            <w:tcBorders>
              <w:top w:val="single" w:sz="4" w:space="0" w:color="auto"/>
              <w:left w:val="nil"/>
              <w:bottom w:val="single" w:sz="12" w:space="0" w:color="auto"/>
              <w:right w:val="nil"/>
            </w:tcBorders>
            <w:shd w:val="clear" w:color="auto" w:fill="auto"/>
            <w:hideMark/>
          </w:tcPr>
          <w:p w14:paraId="3E6C5927" w14:textId="77777777" w:rsidR="000976A2" w:rsidRPr="00045715" w:rsidRDefault="000976A2" w:rsidP="00045715">
            <w:pPr>
              <w:pStyle w:val="Normal-pool"/>
              <w:spacing w:before="40" w:after="40"/>
              <w:rPr>
                <w:b/>
                <w:bCs/>
              </w:rPr>
            </w:pPr>
          </w:p>
        </w:tc>
        <w:tc>
          <w:tcPr>
            <w:tcW w:w="3511" w:type="dxa"/>
            <w:tcBorders>
              <w:top w:val="single" w:sz="4" w:space="0" w:color="auto"/>
              <w:left w:val="nil"/>
              <w:bottom w:val="single" w:sz="12" w:space="0" w:color="auto"/>
              <w:right w:val="nil"/>
            </w:tcBorders>
            <w:shd w:val="clear" w:color="auto" w:fill="auto"/>
            <w:hideMark/>
          </w:tcPr>
          <w:p w14:paraId="5DA50D86" w14:textId="77777777" w:rsidR="000976A2" w:rsidRPr="00045715" w:rsidRDefault="000976A2" w:rsidP="00045715">
            <w:pPr>
              <w:pStyle w:val="Normal-pool"/>
              <w:spacing w:before="40" w:after="40"/>
              <w:rPr>
                <w:b/>
                <w:bCs/>
              </w:rPr>
            </w:pPr>
          </w:p>
        </w:tc>
        <w:tc>
          <w:tcPr>
            <w:tcW w:w="1625" w:type="dxa"/>
            <w:tcBorders>
              <w:top w:val="single" w:sz="4" w:space="0" w:color="auto"/>
              <w:left w:val="nil"/>
              <w:bottom w:val="single" w:sz="12" w:space="0" w:color="auto"/>
              <w:right w:val="nil"/>
            </w:tcBorders>
            <w:shd w:val="clear" w:color="auto" w:fill="auto"/>
            <w:hideMark/>
          </w:tcPr>
          <w:p w14:paraId="2004BE26" w14:textId="77777777" w:rsidR="000976A2" w:rsidRPr="00045715" w:rsidRDefault="000976A2" w:rsidP="00045715">
            <w:pPr>
              <w:pStyle w:val="Normal-pool"/>
              <w:spacing w:before="40" w:after="40"/>
              <w:jc w:val="right"/>
              <w:rPr>
                <w:b/>
                <w:bCs/>
              </w:rPr>
            </w:pPr>
            <w:r w:rsidRPr="00045715">
              <w:rPr>
                <w:b/>
                <w:bCs/>
                <w:lang w:val="zh-CN"/>
              </w:rPr>
              <w:t>1 601 000</w:t>
            </w:r>
          </w:p>
        </w:tc>
      </w:tr>
    </w:tbl>
    <w:p w14:paraId="15753048" w14:textId="69792195" w:rsidR="000976A2" w:rsidRPr="006A0CBB" w:rsidRDefault="000976A2" w:rsidP="00D82461">
      <w:pPr>
        <w:pStyle w:val="Normal-pool"/>
      </w:pPr>
    </w:p>
    <w:p w14:paraId="4BCA0682" w14:textId="77777777" w:rsidR="000976A2" w:rsidRPr="005B08B2" w:rsidRDefault="000976A2" w:rsidP="0028735F">
      <w:pPr>
        <w:pStyle w:val="Titletable"/>
        <w:ind w:left="1253"/>
        <w:rPr>
          <w:b w:val="0"/>
          <w:bCs w:val="0"/>
          <w:sz w:val="24"/>
          <w:szCs w:val="24"/>
          <w:lang w:val="zh-CN" w:eastAsia="zh-CN"/>
        </w:rPr>
      </w:pPr>
      <w:r w:rsidRPr="005B08B2">
        <w:rPr>
          <w:b w:val="0"/>
          <w:bCs w:val="0"/>
          <w:sz w:val="24"/>
          <w:szCs w:val="24"/>
          <w:lang w:val="zh-CN" w:eastAsia="zh-CN"/>
        </w:rPr>
        <w:t>表</w:t>
      </w:r>
      <w:r w:rsidRPr="005B08B2">
        <w:rPr>
          <w:b w:val="0"/>
          <w:bCs w:val="0"/>
          <w:sz w:val="24"/>
          <w:szCs w:val="24"/>
          <w:lang w:val="zh-CN" w:eastAsia="zh-CN"/>
        </w:rPr>
        <w:t xml:space="preserve">4 </w:t>
      </w:r>
    </w:p>
    <w:p w14:paraId="20688697" w14:textId="77777777" w:rsidR="000976A2" w:rsidRPr="00947312" w:rsidRDefault="000976A2" w:rsidP="00D82461">
      <w:pPr>
        <w:pStyle w:val="Titletable"/>
        <w:rPr>
          <w:rFonts w:eastAsia="SimHei"/>
          <w:sz w:val="24"/>
          <w:szCs w:val="24"/>
          <w:lang w:eastAsia="zh-CN"/>
        </w:rPr>
      </w:pPr>
      <w:r w:rsidRPr="00947312">
        <w:rPr>
          <w:rFonts w:eastAsia="SimHei"/>
          <w:sz w:val="24"/>
          <w:szCs w:val="24"/>
          <w:lang w:val="zh-CN" w:eastAsia="zh-CN"/>
        </w:rPr>
        <w:t>生物多样性和生态系统服务政府间科学与政策平台在</w:t>
      </w:r>
      <w:r w:rsidRPr="00947312">
        <w:rPr>
          <w:rFonts w:eastAsia="SimHei"/>
          <w:sz w:val="24"/>
          <w:szCs w:val="24"/>
          <w:lang w:val="zh-CN" w:eastAsia="zh-CN"/>
        </w:rPr>
        <w:t>2021</w:t>
      </w:r>
      <w:r w:rsidRPr="00947312">
        <w:rPr>
          <w:rFonts w:eastAsia="SimHei"/>
          <w:sz w:val="24"/>
          <w:szCs w:val="24"/>
          <w:lang w:val="zh-CN" w:eastAsia="zh-CN"/>
        </w:rPr>
        <w:t>和</w:t>
      </w:r>
      <w:r w:rsidRPr="00947312">
        <w:rPr>
          <w:rFonts w:eastAsia="SimHei"/>
          <w:sz w:val="24"/>
          <w:szCs w:val="24"/>
          <w:lang w:val="zh-CN" w:eastAsia="zh-CN"/>
        </w:rPr>
        <w:t>2022</w:t>
      </w:r>
      <w:r w:rsidRPr="00947312">
        <w:rPr>
          <w:rFonts w:eastAsia="SimHei"/>
          <w:sz w:val="24"/>
          <w:szCs w:val="24"/>
          <w:lang w:val="zh-CN" w:eastAsia="zh-CN"/>
        </w:rPr>
        <w:t>年推动开展的活动实例</w:t>
      </w:r>
    </w:p>
    <w:p w14:paraId="65000EC4" w14:textId="721F31F9" w:rsidR="000976A2" w:rsidRPr="00047040" w:rsidRDefault="00A66619" w:rsidP="00D82461">
      <w:pPr>
        <w:pStyle w:val="Titletable"/>
        <w:rPr>
          <w:b w:val="0"/>
          <w:bCs w:val="0"/>
          <w:sz w:val="18"/>
        </w:rPr>
      </w:pPr>
      <w:r>
        <w:rPr>
          <w:rFonts w:ascii="SimSun" w:hAnsi="SimSun" w:hint="eastAsia"/>
          <w:b w:val="0"/>
          <w:bCs w:val="0"/>
          <w:lang w:val="zh-CN" w:eastAsia="zh-CN"/>
        </w:rPr>
        <w:t>（</w:t>
      </w:r>
      <w:proofErr w:type="spellStart"/>
      <w:r w:rsidR="000976A2" w:rsidRPr="00047040">
        <w:rPr>
          <w:b w:val="0"/>
          <w:bCs w:val="0"/>
          <w:lang w:val="zh-CN"/>
        </w:rPr>
        <w:t>百万美元</w:t>
      </w:r>
      <w:proofErr w:type="spellEnd"/>
      <w:r>
        <w:rPr>
          <w:rFonts w:ascii="SimSun" w:hAnsi="SimSun" w:hint="eastAsia"/>
          <w:b w:val="0"/>
          <w:bCs w:val="0"/>
          <w:lang w:val="zh-CN" w:eastAsia="zh-CN"/>
        </w:rPr>
        <w:t>）</w:t>
      </w:r>
    </w:p>
    <w:tbl>
      <w:tblPr>
        <w:tblW w:w="5000" w:type="pct"/>
        <w:jc w:val="right"/>
        <w:tblLayout w:type="fixed"/>
        <w:tblLook w:val="0400" w:firstRow="0" w:lastRow="0" w:firstColumn="0" w:lastColumn="0" w:noHBand="0" w:noVBand="1"/>
      </w:tblPr>
      <w:tblGrid>
        <w:gridCol w:w="3305"/>
        <w:gridCol w:w="2508"/>
        <w:gridCol w:w="7198"/>
        <w:gridCol w:w="1503"/>
      </w:tblGrid>
      <w:tr w:rsidR="000976A2" w:rsidRPr="00947312" w14:paraId="7D29EC29" w14:textId="77777777">
        <w:trPr>
          <w:trHeight w:val="57"/>
          <w:tblHeader/>
          <w:jc w:val="right"/>
        </w:trPr>
        <w:tc>
          <w:tcPr>
            <w:tcW w:w="3305" w:type="dxa"/>
            <w:tcBorders>
              <w:top w:val="single" w:sz="4" w:space="0" w:color="auto"/>
              <w:bottom w:val="single" w:sz="12" w:space="0" w:color="auto"/>
            </w:tcBorders>
            <w:shd w:val="clear" w:color="auto" w:fill="auto"/>
            <w:vAlign w:val="bottom"/>
          </w:tcPr>
          <w:p w14:paraId="4E437315" w14:textId="77777777" w:rsidR="000976A2" w:rsidRPr="00947312" w:rsidRDefault="000976A2" w:rsidP="00947312">
            <w:pPr>
              <w:pStyle w:val="Normal-pool"/>
              <w:keepNext/>
              <w:keepLines/>
              <w:spacing w:before="40" w:after="40"/>
              <w:rPr>
                <w:rFonts w:ascii="KaiTi" w:eastAsia="KaiTi" w:hAnsi="KaiTi"/>
                <w:lang w:val="zh-CN" w:eastAsia="zh-CN"/>
              </w:rPr>
            </w:pPr>
            <w:r w:rsidRPr="00947312">
              <w:rPr>
                <w:rFonts w:ascii="KaiTi" w:eastAsia="KaiTi" w:hAnsi="KaiTi"/>
                <w:lang w:val="zh-CN" w:eastAsia="zh-CN"/>
              </w:rPr>
              <w:t>提供资金的政府/机构</w:t>
            </w:r>
          </w:p>
        </w:tc>
        <w:tc>
          <w:tcPr>
            <w:tcW w:w="2508" w:type="dxa"/>
            <w:tcBorders>
              <w:top w:val="single" w:sz="4" w:space="0" w:color="auto"/>
              <w:bottom w:val="single" w:sz="12" w:space="0" w:color="auto"/>
            </w:tcBorders>
            <w:shd w:val="clear" w:color="auto" w:fill="auto"/>
            <w:vAlign w:val="bottom"/>
          </w:tcPr>
          <w:p w14:paraId="0CA2CC77" w14:textId="77777777" w:rsidR="000976A2" w:rsidRPr="00947312" w:rsidRDefault="000976A2" w:rsidP="00947312">
            <w:pPr>
              <w:pStyle w:val="Normal-pool"/>
              <w:keepNext/>
              <w:keepLines/>
              <w:spacing w:before="40" w:after="40"/>
              <w:rPr>
                <w:rFonts w:ascii="KaiTi" w:eastAsia="KaiTi" w:hAnsi="KaiTi"/>
                <w:lang w:val="zh-CN" w:eastAsia="zh-CN"/>
              </w:rPr>
            </w:pPr>
            <w:r w:rsidRPr="00947312">
              <w:rPr>
                <w:rFonts w:ascii="KaiTi" w:eastAsia="KaiTi" w:hAnsi="KaiTi"/>
                <w:lang w:val="zh-CN" w:eastAsia="zh-CN"/>
              </w:rPr>
              <w:t>项目主管</w:t>
            </w:r>
          </w:p>
        </w:tc>
        <w:tc>
          <w:tcPr>
            <w:tcW w:w="7198" w:type="dxa"/>
            <w:tcBorders>
              <w:top w:val="single" w:sz="4" w:space="0" w:color="auto"/>
              <w:bottom w:val="single" w:sz="12" w:space="0" w:color="auto"/>
            </w:tcBorders>
            <w:shd w:val="clear" w:color="auto" w:fill="auto"/>
            <w:vAlign w:val="bottom"/>
          </w:tcPr>
          <w:p w14:paraId="5C8AB0EB" w14:textId="77777777" w:rsidR="000976A2" w:rsidRPr="00947312" w:rsidRDefault="000976A2" w:rsidP="00947312">
            <w:pPr>
              <w:pStyle w:val="Normal-pool"/>
              <w:keepNext/>
              <w:keepLines/>
              <w:spacing w:before="40" w:after="40"/>
              <w:rPr>
                <w:rFonts w:ascii="KaiTi" w:eastAsia="KaiTi" w:hAnsi="KaiTi"/>
                <w:lang w:val="zh-CN" w:eastAsia="zh-CN"/>
              </w:rPr>
            </w:pPr>
            <w:r w:rsidRPr="00947312">
              <w:rPr>
                <w:rFonts w:ascii="KaiTi" w:eastAsia="KaiTi" w:hAnsi="KaiTi"/>
                <w:lang w:val="zh-CN" w:eastAsia="zh-CN"/>
              </w:rPr>
              <w:t>活动</w:t>
            </w:r>
          </w:p>
        </w:tc>
        <w:tc>
          <w:tcPr>
            <w:tcW w:w="1503" w:type="dxa"/>
            <w:tcBorders>
              <w:top w:val="single" w:sz="4" w:space="0" w:color="auto"/>
              <w:bottom w:val="single" w:sz="12" w:space="0" w:color="auto"/>
            </w:tcBorders>
            <w:shd w:val="clear" w:color="auto" w:fill="auto"/>
            <w:vAlign w:val="bottom"/>
          </w:tcPr>
          <w:p w14:paraId="4FB21058" w14:textId="77777777" w:rsidR="000976A2" w:rsidRPr="00947312" w:rsidRDefault="000976A2" w:rsidP="00947312">
            <w:pPr>
              <w:pStyle w:val="Normal-pool"/>
              <w:keepNext/>
              <w:keepLines/>
              <w:spacing w:before="40" w:after="40"/>
              <w:jc w:val="right"/>
              <w:rPr>
                <w:rFonts w:ascii="KaiTi" w:eastAsia="KaiTi" w:hAnsi="KaiTi"/>
                <w:lang w:val="zh-CN" w:eastAsia="zh-CN"/>
              </w:rPr>
            </w:pPr>
            <w:r w:rsidRPr="00947312">
              <w:rPr>
                <w:rFonts w:ascii="KaiTi" w:eastAsia="KaiTi" w:hAnsi="KaiTi"/>
                <w:lang w:val="zh-CN" w:eastAsia="zh-CN"/>
              </w:rPr>
              <w:t>估计值</w:t>
            </w:r>
          </w:p>
        </w:tc>
      </w:tr>
      <w:tr w:rsidR="000976A2" w:rsidRPr="00947312" w14:paraId="1752BAB1" w14:textId="77777777">
        <w:trPr>
          <w:trHeight w:val="57"/>
          <w:jc w:val="right"/>
        </w:trPr>
        <w:tc>
          <w:tcPr>
            <w:tcW w:w="14514" w:type="dxa"/>
            <w:gridSpan w:val="4"/>
            <w:tcBorders>
              <w:top w:val="single" w:sz="12" w:space="0" w:color="auto"/>
            </w:tcBorders>
            <w:shd w:val="clear" w:color="auto" w:fill="auto"/>
          </w:tcPr>
          <w:p w14:paraId="4C55EC30" w14:textId="77777777" w:rsidR="000976A2" w:rsidRPr="00947312" w:rsidRDefault="000976A2" w:rsidP="00947312">
            <w:pPr>
              <w:pStyle w:val="Normal-pool"/>
              <w:keepNext/>
              <w:keepLines/>
              <w:spacing w:before="40" w:after="40"/>
              <w:rPr>
                <w:rFonts w:ascii="SimHei" w:eastAsia="SimHei" w:hAnsi="SimHei"/>
              </w:rPr>
            </w:pPr>
            <w:proofErr w:type="spellStart"/>
            <w:r w:rsidRPr="00947312">
              <w:rPr>
                <w:rFonts w:ascii="SimHei" w:eastAsia="SimHei" w:hAnsi="SimHei"/>
                <w:b/>
                <w:bCs/>
                <w:lang w:val="zh-CN"/>
              </w:rPr>
              <w:t>生成新知识</w:t>
            </w:r>
            <w:proofErr w:type="spellEnd"/>
          </w:p>
        </w:tc>
      </w:tr>
      <w:tr w:rsidR="000976A2" w:rsidRPr="00947312" w14:paraId="357CAD74" w14:textId="77777777">
        <w:trPr>
          <w:trHeight w:val="57"/>
          <w:jc w:val="right"/>
        </w:trPr>
        <w:tc>
          <w:tcPr>
            <w:tcW w:w="3305" w:type="dxa"/>
            <w:vMerge w:val="restart"/>
            <w:shd w:val="clear" w:color="auto" w:fill="auto"/>
          </w:tcPr>
          <w:p w14:paraId="5BD0D631" w14:textId="77777777" w:rsidR="000976A2" w:rsidRPr="00947312" w:rsidRDefault="000976A2" w:rsidP="00947312">
            <w:pPr>
              <w:pStyle w:val="Normal-pool"/>
              <w:spacing w:before="40" w:after="40"/>
              <w:rPr>
                <w:lang w:eastAsia="zh-CN"/>
              </w:rPr>
            </w:pPr>
            <w:r w:rsidRPr="00947312">
              <w:rPr>
                <w:lang w:val="zh-CN" w:eastAsia="zh-CN"/>
              </w:rPr>
              <w:t>欧洲联盟（欧洲地平线）</w:t>
            </w:r>
          </w:p>
        </w:tc>
        <w:tc>
          <w:tcPr>
            <w:tcW w:w="2508" w:type="dxa"/>
            <w:vMerge w:val="restart"/>
            <w:shd w:val="clear" w:color="auto" w:fill="auto"/>
          </w:tcPr>
          <w:p w14:paraId="75B5F0FC" w14:textId="77777777" w:rsidR="000976A2" w:rsidRPr="00947312" w:rsidRDefault="000976A2" w:rsidP="00947312">
            <w:pPr>
              <w:pStyle w:val="Normal-pool"/>
              <w:spacing w:before="40" w:after="40"/>
            </w:pPr>
            <w:proofErr w:type="spellStart"/>
            <w:r w:rsidRPr="00947312">
              <w:rPr>
                <w:lang w:val="zh-CN"/>
              </w:rPr>
              <w:t>欧洲联盟</w:t>
            </w:r>
            <w:proofErr w:type="spellEnd"/>
          </w:p>
        </w:tc>
        <w:tc>
          <w:tcPr>
            <w:tcW w:w="7198" w:type="dxa"/>
            <w:shd w:val="clear" w:color="auto" w:fill="auto"/>
          </w:tcPr>
          <w:p w14:paraId="5FEAF5EC" w14:textId="77777777" w:rsidR="000976A2" w:rsidRPr="00947312" w:rsidRDefault="000976A2" w:rsidP="00947312">
            <w:pPr>
              <w:pStyle w:val="Normal-pool"/>
              <w:spacing w:before="40" w:after="40"/>
              <w:rPr>
                <w:lang w:eastAsia="zh-CN"/>
              </w:rPr>
            </w:pPr>
            <w:r w:rsidRPr="00947312">
              <w:rPr>
                <w:lang w:val="zh-CN" w:eastAsia="zh-CN"/>
              </w:rPr>
              <w:t>五次呼吁提交支持生物多样性平台的关系链评估和转型变革评估的提案</w:t>
            </w:r>
          </w:p>
        </w:tc>
        <w:tc>
          <w:tcPr>
            <w:tcW w:w="1503" w:type="dxa"/>
            <w:shd w:val="clear" w:color="auto" w:fill="auto"/>
          </w:tcPr>
          <w:p w14:paraId="53E93AAC" w14:textId="77777777" w:rsidR="000976A2" w:rsidRPr="00947312" w:rsidRDefault="000976A2" w:rsidP="00947312">
            <w:pPr>
              <w:pStyle w:val="Normal-pool"/>
              <w:spacing w:before="40" w:after="40"/>
              <w:jc w:val="right"/>
            </w:pPr>
            <w:r w:rsidRPr="00947312">
              <w:rPr>
                <w:lang w:val="zh-CN"/>
              </w:rPr>
              <w:t>38.8</w:t>
            </w:r>
          </w:p>
        </w:tc>
      </w:tr>
      <w:tr w:rsidR="000976A2" w:rsidRPr="00947312" w14:paraId="5A3502ED" w14:textId="77777777">
        <w:trPr>
          <w:trHeight w:val="57"/>
          <w:jc w:val="right"/>
        </w:trPr>
        <w:tc>
          <w:tcPr>
            <w:tcW w:w="3305" w:type="dxa"/>
            <w:vMerge/>
            <w:shd w:val="clear" w:color="auto" w:fill="auto"/>
          </w:tcPr>
          <w:p w14:paraId="0B17143C" w14:textId="77777777" w:rsidR="000976A2" w:rsidRPr="00947312" w:rsidRDefault="000976A2" w:rsidP="00947312">
            <w:pPr>
              <w:pStyle w:val="Normal-pool"/>
              <w:spacing w:before="40" w:after="40"/>
            </w:pPr>
          </w:p>
        </w:tc>
        <w:tc>
          <w:tcPr>
            <w:tcW w:w="2508" w:type="dxa"/>
            <w:vMerge/>
            <w:shd w:val="clear" w:color="auto" w:fill="auto"/>
          </w:tcPr>
          <w:p w14:paraId="0F6FF427" w14:textId="77777777" w:rsidR="000976A2" w:rsidRPr="00947312" w:rsidRDefault="000976A2" w:rsidP="00947312">
            <w:pPr>
              <w:pStyle w:val="Normal-pool"/>
              <w:spacing w:before="40" w:after="40"/>
            </w:pPr>
          </w:p>
        </w:tc>
        <w:tc>
          <w:tcPr>
            <w:tcW w:w="7198" w:type="dxa"/>
            <w:shd w:val="clear" w:color="auto" w:fill="auto"/>
          </w:tcPr>
          <w:p w14:paraId="54F6320A" w14:textId="77777777" w:rsidR="000976A2" w:rsidRPr="00947312" w:rsidRDefault="000976A2" w:rsidP="00947312">
            <w:pPr>
              <w:pStyle w:val="Normal-pool"/>
              <w:spacing w:before="40" w:after="40"/>
              <w:rPr>
                <w:lang w:eastAsia="zh-CN"/>
              </w:rPr>
            </w:pPr>
            <w:r w:rsidRPr="00947312">
              <w:rPr>
                <w:lang w:val="zh-CN" w:eastAsia="zh-CN"/>
              </w:rPr>
              <w:t>呼吁提交支持生物多样性平台的企业与生物多样性评估的提案</w:t>
            </w:r>
          </w:p>
        </w:tc>
        <w:tc>
          <w:tcPr>
            <w:tcW w:w="1503" w:type="dxa"/>
            <w:shd w:val="clear" w:color="auto" w:fill="auto"/>
          </w:tcPr>
          <w:p w14:paraId="03EA9A7B" w14:textId="77777777" w:rsidR="000976A2" w:rsidRPr="00947312" w:rsidRDefault="000976A2" w:rsidP="00947312">
            <w:pPr>
              <w:pStyle w:val="Normal-pool"/>
              <w:spacing w:before="40" w:after="40"/>
              <w:jc w:val="right"/>
            </w:pPr>
            <w:r w:rsidRPr="00947312">
              <w:rPr>
                <w:lang w:val="zh-CN"/>
              </w:rPr>
              <w:t>5.5</w:t>
            </w:r>
          </w:p>
        </w:tc>
      </w:tr>
      <w:tr w:rsidR="000976A2" w:rsidRPr="00947312" w14:paraId="6C4B9E7A" w14:textId="77777777">
        <w:trPr>
          <w:trHeight w:val="57"/>
          <w:jc w:val="right"/>
        </w:trPr>
        <w:tc>
          <w:tcPr>
            <w:tcW w:w="3305" w:type="dxa"/>
            <w:vMerge/>
            <w:shd w:val="clear" w:color="auto" w:fill="auto"/>
          </w:tcPr>
          <w:p w14:paraId="3EBE1850" w14:textId="77777777" w:rsidR="000976A2" w:rsidRPr="00947312" w:rsidRDefault="000976A2" w:rsidP="00947312">
            <w:pPr>
              <w:pStyle w:val="Normal-pool"/>
              <w:spacing w:before="40" w:after="40"/>
            </w:pPr>
          </w:p>
        </w:tc>
        <w:tc>
          <w:tcPr>
            <w:tcW w:w="2508" w:type="dxa"/>
            <w:vMerge/>
            <w:shd w:val="clear" w:color="auto" w:fill="auto"/>
          </w:tcPr>
          <w:p w14:paraId="1DB78337" w14:textId="77777777" w:rsidR="000976A2" w:rsidRPr="00947312" w:rsidRDefault="000976A2" w:rsidP="00947312">
            <w:pPr>
              <w:pStyle w:val="Normal-pool"/>
              <w:spacing w:before="40" w:after="40"/>
            </w:pPr>
          </w:p>
        </w:tc>
        <w:tc>
          <w:tcPr>
            <w:tcW w:w="7198" w:type="dxa"/>
            <w:shd w:val="clear" w:color="auto" w:fill="auto"/>
          </w:tcPr>
          <w:p w14:paraId="243199C4" w14:textId="77777777" w:rsidR="000976A2" w:rsidRPr="00947312" w:rsidRDefault="000976A2" w:rsidP="00947312">
            <w:pPr>
              <w:pStyle w:val="Normal-pool"/>
              <w:spacing w:before="40" w:after="40"/>
              <w:rPr>
                <w:lang w:eastAsia="zh-CN"/>
              </w:rPr>
            </w:pPr>
            <w:r w:rsidRPr="00947312">
              <w:rPr>
                <w:lang w:val="zh-CN" w:eastAsia="zh-CN"/>
              </w:rPr>
              <w:t>呼吁提交根据欧洲联盟</w:t>
            </w:r>
            <w:r w:rsidRPr="00947312">
              <w:rPr>
                <w:lang w:val="zh-CN" w:eastAsia="zh-CN"/>
              </w:rPr>
              <w:t>2030</w:t>
            </w:r>
            <w:r w:rsidRPr="00947312">
              <w:rPr>
                <w:lang w:val="zh-CN" w:eastAsia="zh-CN"/>
              </w:rPr>
              <w:t>年生物多样性战略促进与生物多样性平台的科学与政策联系的提案</w:t>
            </w:r>
          </w:p>
        </w:tc>
        <w:tc>
          <w:tcPr>
            <w:tcW w:w="1503" w:type="dxa"/>
            <w:shd w:val="clear" w:color="auto" w:fill="auto"/>
          </w:tcPr>
          <w:p w14:paraId="1DE4C44E" w14:textId="77777777" w:rsidR="000976A2" w:rsidRPr="00947312" w:rsidRDefault="000976A2" w:rsidP="00947312">
            <w:pPr>
              <w:pStyle w:val="Normal-pool"/>
              <w:spacing w:before="40" w:after="40"/>
              <w:jc w:val="right"/>
            </w:pPr>
            <w:r w:rsidRPr="00947312">
              <w:rPr>
                <w:lang w:val="zh-CN"/>
              </w:rPr>
              <w:t>14.2</w:t>
            </w:r>
          </w:p>
        </w:tc>
      </w:tr>
      <w:tr w:rsidR="000976A2" w:rsidRPr="00947312" w14:paraId="510DD371" w14:textId="77777777">
        <w:trPr>
          <w:trHeight w:val="57"/>
          <w:jc w:val="right"/>
        </w:trPr>
        <w:tc>
          <w:tcPr>
            <w:tcW w:w="3305" w:type="dxa"/>
            <w:shd w:val="clear" w:color="auto" w:fill="auto"/>
          </w:tcPr>
          <w:p w14:paraId="2C0BACBA" w14:textId="77777777" w:rsidR="000976A2" w:rsidRPr="00947312" w:rsidRDefault="000976A2" w:rsidP="00947312">
            <w:pPr>
              <w:pStyle w:val="Normal-pool"/>
              <w:spacing w:before="40" w:after="40"/>
            </w:pPr>
            <w:r w:rsidRPr="00947312">
              <w:rPr>
                <w:lang w:val="zh-CN"/>
              </w:rPr>
              <w:t>BiodivERsA</w:t>
            </w:r>
            <w:r w:rsidRPr="00947312">
              <w:rPr>
                <w:lang w:val="zh-CN"/>
              </w:rPr>
              <w:t>和</w:t>
            </w:r>
            <w:r w:rsidRPr="00947312">
              <w:rPr>
                <w:lang w:val="zh-CN"/>
              </w:rPr>
              <w:t>Water JPI</w:t>
            </w:r>
            <w:proofErr w:type="spellStart"/>
            <w:r w:rsidRPr="00947312">
              <w:rPr>
                <w:lang w:val="zh-CN"/>
              </w:rPr>
              <w:t>与欧盟委员会</w:t>
            </w:r>
            <w:proofErr w:type="spellEnd"/>
          </w:p>
        </w:tc>
        <w:tc>
          <w:tcPr>
            <w:tcW w:w="2508" w:type="dxa"/>
            <w:shd w:val="clear" w:color="auto" w:fill="auto"/>
          </w:tcPr>
          <w:p w14:paraId="56EE1F87" w14:textId="77777777" w:rsidR="000976A2" w:rsidRPr="00947312" w:rsidRDefault="000976A2" w:rsidP="00947312">
            <w:pPr>
              <w:pStyle w:val="Normal-pool"/>
              <w:spacing w:before="40" w:after="40"/>
            </w:pPr>
            <w:r w:rsidRPr="00947312">
              <w:rPr>
                <w:lang w:val="zh-CN"/>
              </w:rPr>
              <w:t>BiodivERsA</w:t>
            </w:r>
            <w:r w:rsidRPr="00947312">
              <w:rPr>
                <w:lang w:val="zh-CN"/>
              </w:rPr>
              <w:t>和</w:t>
            </w:r>
            <w:r w:rsidRPr="00947312">
              <w:rPr>
                <w:lang w:val="zh-CN"/>
              </w:rPr>
              <w:t>Water JPI</w:t>
            </w:r>
          </w:p>
        </w:tc>
        <w:tc>
          <w:tcPr>
            <w:tcW w:w="7198" w:type="dxa"/>
            <w:shd w:val="clear" w:color="auto" w:fill="auto"/>
          </w:tcPr>
          <w:p w14:paraId="083C7495" w14:textId="77777777" w:rsidR="000976A2" w:rsidRPr="00947312" w:rsidRDefault="000976A2" w:rsidP="00947312">
            <w:pPr>
              <w:pStyle w:val="Normal-pool"/>
              <w:spacing w:before="40" w:after="40"/>
              <w:rPr>
                <w:lang w:eastAsia="zh-CN"/>
              </w:rPr>
            </w:pPr>
            <w:r w:rsidRPr="00947312">
              <w:rPr>
                <w:lang w:val="zh-CN" w:eastAsia="zh-CN"/>
              </w:rPr>
              <w:t>联合呼吁提交提案，以便在生物多样性平台欧洲和中亚区域评估、生物多样性平台土地退化和恢复评估以及生物多样性平台生物多样性和生态系统服务全球评估的基础上，开展</w:t>
            </w:r>
            <w:r w:rsidRPr="00947312">
              <w:rPr>
                <w:rFonts w:ascii="SimSun" w:hAnsi="SimSun"/>
                <w:lang w:val="zh-CN" w:eastAsia="zh-CN"/>
              </w:rPr>
              <w:t>“</w:t>
            </w:r>
            <w:r w:rsidRPr="00947312">
              <w:rPr>
                <w:lang w:val="zh-CN" w:eastAsia="zh-CN"/>
              </w:rPr>
              <w:t>养护和恢复退化的生态系统及其生物多样性，包括重点关注水生系统</w:t>
            </w:r>
            <w:r w:rsidRPr="00947312">
              <w:rPr>
                <w:rFonts w:ascii="SimSun" w:hAnsi="SimSun"/>
                <w:lang w:val="zh-CN" w:eastAsia="zh-CN"/>
              </w:rPr>
              <w:t>”</w:t>
            </w:r>
            <w:r w:rsidRPr="00947312">
              <w:rPr>
                <w:lang w:val="zh-CN" w:eastAsia="zh-CN"/>
              </w:rPr>
              <w:t>的研究</w:t>
            </w:r>
          </w:p>
        </w:tc>
        <w:tc>
          <w:tcPr>
            <w:tcW w:w="1503" w:type="dxa"/>
            <w:shd w:val="clear" w:color="auto" w:fill="auto"/>
          </w:tcPr>
          <w:p w14:paraId="1251393F" w14:textId="77777777" w:rsidR="000976A2" w:rsidRPr="00947312" w:rsidRDefault="000976A2" w:rsidP="00947312">
            <w:pPr>
              <w:pStyle w:val="Normal-pool"/>
              <w:spacing w:before="40" w:after="40"/>
              <w:jc w:val="right"/>
            </w:pPr>
            <w:r w:rsidRPr="00947312">
              <w:rPr>
                <w:lang w:val="zh-CN"/>
              </w:rPr>
              <w:t>23.3</w:t>
            </w:r>
          </w:p>
        </w:tc>
      </w:tr>
      <w:tr w:rsidR="000976A2" w:rsidRPr="00947312" w14:paraId="1575D67F" w14:textId="77777777">
        <w:trPr>
          <w:trHeight w:val="57"/>
          <w:jc w:val="right"/>
        </w:trPr>
        <w:tc>
          <w:tcPr>
            <w:tcW w:w="3305" w:type="dxa"/>
            <w:tcBorders>
              <w:bottom w:val="single" w:sz="4" w:space="0" w:color="auto"/>
            </w:tcBorders>
            <w:shd w:val="clear" w:color="auto" w:fill="auto"/>
          </w:tcPr>
          <w:p w14:paraId="1A7580AD" w14:textId="77777777" w:rsidR="000976A2" w:rsidRPr="00947312" w:rsidRDefault="000976A2" w:rsidP="00947312">
            <w:pPr>
              <w:pStyle w:val="Normal-pool"/>
              <w:spacing w:before="40" w:after="40"/>
            </w:pPr>
            <w:r w:rsidRPr="00947312">
              <w:rPr>
                <w:lang w:val="zh-CN"/>
              </w:rPr>
              <w:t xml:space="preserve">Biodiversa+ </w:t>
            </w:r>
            <w:proofErr w:type="spellStart"/>
            <w:r w:rsidRPr="00947312">
              <w:rPr>
                <w:lang w:val="zh-CN"/>
              </w:rPr>
              <w:t>与欧盟委员会</w:t>
            </w:r>
            <w:proofErr w:type="spellEnd"/>
          </w:p>
        </w:tc>
        <w:tc>
          <w:tcPr>
            <w:tcW w:w="2508" w:type="dxa"/>
            <w:tcBorders>
              <w:bottom w:val="single" w:sz="4" w:space="0" w:color="auto"/>
            </w:tcBorders>
            <w:shd w:val="clear" w:color="auto" w:fill="auto"/>
          </w:tcPr>
          <w:p w14:paraId="28D63288" w14:textId="77777777" w:rsidR="000976A2" w:rsidRPr="00947312" w:rsidRDefault="000976A2" w:rsidP="00947312">
            <w:pPr>
              <w:pStyle w:val="Normal-pool"/>
              <w:spacing w:before="40" w:after="40"/>
            </w:pPr>
            <w:r w:rsidRPr="00947312">
              <w:rPr>
                <w:lang w:val="zh-CN"/>
              </w:rPr>
              <w:t>Biodiversa+</w:t>
            </w:r>
          </w:p>
        </w:tc>
        <w:tc>
          <w:tcPr>
            <w:tcW w:w="7198" w:type="dxa"/>
            <w:tcBorders>
              <w:bottom w:val="single" w:sz="4" w:space="0" w:color="auto"/>
            </w:tcBorders>
            <w:shd w:val="clear" w:color="auto" w:fill="auto"/>
          </w:tcPr>
          <w:p w14:paraId="3C5D6266" w14:textId="77777777" w:rsidR="000976A2" w:rsidRPr="00947312" w:rsidRDefault="000976A2" w:rsidP="00947312">
            <w:pPr>
              <w:pStyle w:val="Normal-pool"/>
              <w:spacing w:before="40" w:after="40"/>
              <w:rPr>
                <w:lang w:eastAsia="zh-CN"/>
              </w:rPr>
            </w:pPr>
            <w:r w:rsidRPr="00947312">
              <w:rPr>
                <w:lang w:val="zh-CN" w:eastAsia="zh-CN"/>
              </w:rPr>
              <w:t>联合呼吁提案，以便在生物多样性平台欧洲和中亚区域评估、生物多样性平台生物多样性和生态系统服务全球评估以及生物多样性平台的生物多样性与大流行病讲习班的基础上，开展</w:t>
            </w:r>
            <w:r w:rsidRPr="00947312">
              <w:rPr>
                <w:rFonts w:ascii="SimSun" w:hAnsi="SimSun"/>
                <w:lang w:val="zh-CN" w:eastAsia="zh-CN"/>
              </w:rPr>
              <w:t>“</w:t>
            </w:r>
            <w:r w:rsidRPr="00947312">
              <w:rPr>
                <w:lang w:val="zh-CN" w:eastAsia="zh-CN"/>
              </w:rPr>
              <w:t>支持陆地和海洋生物多样性的保护和生态系统的恢复</w:t>
            </w:r>
            <w:r w:rsidRPr="00947312">
              <w:rPr>
                <w:rFonts w:ascii="SimSun" w:hAnsi="SimSun"/>
                <w:lang w:val="zh-CN" w:eastAsia="zh-CN"/>
              </w:rPr>
              <w:t>”</w:t>
            </w:r>
            <w:r w:rsidRPr="00947312">
              <w:rPr>
                <w:lang w:val="zh-CN" w:eastAsia="zh-CN"/>
              </w:rPr>
              <w:t>的研究</w:t>
            </w:r>
          </w:p>
        </w:tc>
        <w:tc>
          <w:tcPr>
            <w:tcW w:w="1503" w:type="dxa"/>
            <w:tcBorders>
              <w:bottom w:val="single" w:sz="4" w:space="0" w:color="auto"/>
            </w:tcBorders>
            <w:shd w:val="clear" w:color="auto" w:fill="auto"/>
          </w:tcPr>
          <w:p w14:paraId="6594B879" w14:textId="77777777" w:rsidR="000976A2" w:rsidRPr="00947312" w:rsidRDefault="000976A2" w:rsidP="00947312">
            <w:pPr>
              <w:pStyle w:val="Normal-pool"/>
              <w:spacing w:before="40" w:after="40"/>
              <w:jc w:val="right"/>
            </w:pPr>
            <w:r w:rsidRPr="00947312">
              <w:rPr>
                <w:lang w:val="zh-CN"/>
              </w:rPr>
              <w:t>43.6</w:t>
            </w:r>
          </w:p>
        </w:tc>
      </w:tr>
      <w:tr w:rsidR="000976A2" w:rsidRPr="00947312" w14:paraId="2FD0581C" w14:textId="77777777">
        <w:trPr>
          <w:trHeight w:val="57"/>
          <w:jc w:val="right"/>
        </w:trPr>
        <w:tc>
          <w:tcPr>
            <w:tcW w:w="14514" w:type="dxa"/>
            <w:gridSpan w:val="4"/>
            <w:tcBorders>
              <w:top w:val="single" w:sz="4" w:space="0" w:color="auto"/>
            </w:tcBorders>
            <w:shd w:val="clear" w:color="auto" w:fill="auto"/>
          </w:tcPr>
          <w:p w14:paraId="64B28620" w14:textId="77777777" w:rsidR="000976A2" w:rsidRPr="00947312" w:rsidRDefault="000976A2" w:rsidP="00947312">
            <w:pPr>
              <w:pStyle w:val="Normal-pool"/>
              <w:spacing w:before="40" w:after="40"/>
              <w:rPr>
                <w:rFonts w:ascii="SimHei" w:eastAsia="SimHei" w:hAnsi="SimHei"/>
              </w:rPr>
            </w:pPr>
            <w:proofErr w:type="spellStart"/>
            <w:r w:rsidRPr="00947312">
              <w:rPr>
                <w:rFonts w:ascii="SimHei" w:eastAsia="SimHei" w:hAnsi="SimHei"/>
                <w:b/>
                <w:bCs/>
                <w:lang w:val="zh-CN"/>
              </w:rPr>
              <w:t>能力建设</w:t>
            </w:r>
            <w:proofErr w:type="spellEnd"/>
          </w:p>
        </w:tc>
      </w:tr>
      <w:tr w:rsidR="000976A2" w:rsidRPr="00947312" w14:paraId="1930921E" w14:textId="77777777">
        <w:trPr>
          <w:trHeight w:val="57"/>
          <w:jc w:val="right"/>
        </w:trPr>
        <w:tc>
          <w:tcPr>
            <w:tcW w:w="3305" w:type="dxa"/>
            <w:vMerge w:val="restart"/>
            <w:tcMar>
              <w:top w:w="0" w:type="dxa"/>
              <w:left w:w="108" w:type="dxa"/>
              <w:bottom w:w="0" w:type="dxa"/>
              <w:right w:w="108" w:type="dxa"/>
            </w:tcMar>
          </w:tcPr>
          <w:p w14:paraId="66D105E2" w14:textId="77777777" w:rsidR="000976A2" w:rsidRPr="00947312" w:rsidRDefault="000976A2" w:rsidP="00947312">
            <w:pPr>
              <w:pStyle w:val="Normal-pool"/>
              <w:spacing w:before="40" w:after="40"/>
              <w:rPr>
                <w:lang w:eastAsia="zh-CN"/>
              </w:rPr>
            </w:pPr>
            <w:r w:rsidRPr="00947312">
              <w:rPr>
                <w:lang w:val="zh-CN" w:eastAsia="zh-CN"/>
              </w:rPr>
              <w:t>德国联邦环境、自然保护、核安全和消费者保护部</w:t>
            </w:r>
            <w:r w:rsidRPr="00686168">
              <w:rPr>
                <w:rFonts w:ascii="SimSun" w:hAnsi="SimSun"/>
                <w:lang w:val="zh-CN" w:eastAsia="zh-CN"/>
              </w:rPr>
              <w:t>/</w:t>
            </w:r>
            <w:r w:rsidRPr="00947312">
              <w:rPr>
                <w:lang w:val="zh-CN" w:eastAsia="zh-CN"/>
              </w:rPr>
              <w:t>国际气候变化倡议</w:t>
            </w:r>
          </w:p>
        </w:tc>
        <w:tc>
          <w:tcPr>
            <w:tcW w:w="2508" w:type="dxa"/>
            <w:tcMar>
              <w:top w:w="0" w:type="dxa"/>
              <w:left w:w="108" w:type="dxa"/>
              <w:bottom w:w="0" w:type="dxa"/>
              <w:right w:w="108" w:type="dxa"/>
            </w:tcMar>
          </w:tcPr>
          <w:p w14:paraId="7BDB9586" w14:textId="77777777" w:rsidR="000976A2" w:rsidRPr="00947312" w:rsidRDefault="000976A2" w:rsidP="00947312">
            <w:pPr>
              <w:pStyle w:val="Normal-pool"/>
              <w:spacing w:before="40" w:after="40"/>
            </w:pPr>
            <w:proofErr w:type="spellStart"/>
            <w:r w:rsidRPr="00947312">
              <w:rPr>
                <w:lang w:val="zh-CN"/>
              </w:rPr>
              <w:t>世界养护监测中心</w:t>
            </w:r>
            <w:proofErr w:type="spellEnd"/>
          </w:p>
        </w:tc>
        <w:tc>
          <w:tcPr>
            <w:tcW w:w="7198" w:type="dxa"/>
            <w:tcMar>
              <w:top w:w="0" w:type="dxa"/>
              <w:left w:w="108" w:type="dxa"/>
              <w:bottom w:w="0" w:type="dxa"/>
              <w:right w:w="108" w:type="dxa"/>
            </w:tcMar>
          </w:tcPr>
          <w:p w14:paraId="3204417F" w14:textId="033ED21A" w:rsidR="000976A2" w:rsidRPr="00947312" w:rsidRDefault="000976A2" w:rsidP="00947312">
            <w:pPr>
              <w:pStyle w:val="Normal-pool"/>
              <w:spacing w:before="40" w:after="40"/>
              <w:rPr>
                <w:lang w:eastAsia="zh-CN"/>
              </w:rPr>
            </w:pPr>
            <w:r w:rsidRPr="00947312">
              <w:rPr>
                <w:lang w:val="zh-CN" w:eastAsia="zh-CN"/>
              </w:rPr>
              <w:t>向阿塞拜疆、波斯尼亚和黑塞哥维那、柬埔寨和格林纳达提供能力建设和支助</w:t>
            </w:r>
            <w:r w:rsidR="00635CD8" w:rsidRPr="00947312">
              <w:rPr>
                <w:rFonts w:hint="eastAsia"/>
                <w:lang w:val="zh-CN" w:eastAsia="zh-CN"/>
              </w:rPr>
              <w:t>，</w:t>
            </w:r>
            <w:r w:rsidR="005E5197" w:rsidRPr="00947312">
              <w:rPr>
                <w:rFonts w:hint="eastAsia"/>
                <w:lang w:val="zh-CN" w:eastAsia="zh-CN"/>
              </w:rPr>
              <w:t>以开展国家生态系统评估并</w:t>
            </w:r>
            <w:r w:rsidRPr="00947312">
              <w:rPr>
                <w:lang w:val="zh-CN" w:eastAsia="zh-CN"/>
              </w:rPr>
              <w:t>设立生物多样性平台国家科学与政策平台</w:t>
            </w:r>
          </w:p>
        </w:tc>
        <w:tc>
          <w:tcPr>
            <w:tcW w:w="1503" w:type="dxa"/>
            <w:tcMar>
              <w:top w:w="0" w:type="dxa"/>
              <w:left w:w="108" w:type="dxa"/>
              <w:bottom w:w="0" w:type="dxa"/>
              <w:right w:w="108" w:type="dxa"/>
            </w:tcMar>
          </w:tcPr>
          <w:p w14:paraId="68517CE0" w14:textId="77777777" w:rsidR="000976A2" w:rsidRPr="00947312" w:rsidRDefault="000976A2" w:rsidP="00947312">
            <w:pPr>
              <w:pStyle w:val="Normal-pool"/>
              <w:spacing w:before="40" w:after="40"/>
              <w:jc w:val="right"/>
            </w:pPr>
            <w:r w:rsidRPr="00947312">
              <w:rPr>
                <w:lang w:val="zh-CN"/>
              </w:rPr>
              <w:t>0.9</w:t>
            </w:r>
          </w:p>
        </w:tc>
      </w:tr>
      <w:tr w:rsidR="000976A2" w:rsidRPr="00947312" w14:paraId="4C908A56" w14:textId="77777777">
        <w:trPr>
          <w:trHeight w:val="57"/>
          <w:jc w:val="right"/>
        </w:trPr>
        <w:tc>
          <w:tcPr>
            <w:tcW w:w="3305" w:type="dxa"/>
            <w:vMerge/>
            <w:tcMar>
              <w:top w:w="0" w:type="dxa"/>
              <w:left w:w="108" w:type="dxa"/>
              <w:bottom w:w="0" w:type="dxa"/>
              <w:right w:w="108" w:type="dxa"/>
            </w:tcMar>
          </w:tcPr>
          <w:p w14:paraId="77623C39" w14:textId="77777777" w:rsidR="000976A2" w:rsidRPr="00947312" w:rsidRDefault="000976A2" w:rsidP="00947312">
            <w:pPr>
              <w:pStyle w:val="Normal-pool"/>
              <w:spacing w:before="40" w:after="40"/>
            </w:pPr>
          </w:p>
        </w:tc>
        <w:tc>
          <w:tcPr>
            <w:tcW w:w="2508" w:type="dxa"/>
            <w:tcMar>
              <w:top w:w="0" w:type="dxa"/>
              <w:left w:w="108" w:type="dxa"/>
              <w:bottom w:w="0" w:type="dxa"/>
              <w:right w:w="108" w:type="dxa"/>
            </w:tcMar>
          </w:tcPr>
          <w:p w14:paraId="0EAD40CF" w14:textId="77777777" w:rsidR="000976A2" w:rsidRPr="00947312" w:rsidRDefault="000976A2" w:rsidP="00947312">
            <w:pPr>
              <w:pStyle w:val="Normal-pool"/>
              <w:spacing w:before="40" w:after="40"/>
              <w:rPr>
                <w:lang w:eastAsia="zh-CN"/>
              </w:rPr>
            </w:pPr>
            <w:r w:rsidRPr="00947312">
              <w:rPr>
                <w:lang w:val="zh-CN" w:eastAsia="zh-CN"/>
              </w:rPr>
              <w:t>开发署</w:t>
            </w:r>
            <w:r w:rsidRPr="00686168">
              <w:rPr>
                <w:rFonts w:ascii="SimSun" w:hAnsi="SimSun"/>
                <w:lang w:val="zh-CN" w:eastAsia="zh-CN"/>
              </w:rPr>
              <w:t>/</w:t>
            </w:r>
            <w:r w:rsidRPr="00947312">
              <w:rPr>
                <w:lang w:val="zh-CN" w:eastAsia="zh-CN"/>
              </w:rPr>
              <w:t>生物多样性和生态系统服务网</w:t>
            </w:r>
          </w:p>
        </w:tc>
        <w:tc>
          <w:tcPr>
            <w:tcW w:w="7198" w:type="dxa"/>
            <w:tcMar>
              <w:top w:w="0" w:type="dxa"/>
              <w:left w:w="108" w:type="dxa"/>
              <w:bottom w:w="0" w:type="dxa"/>
              <w:right w:w="108" w:type="dxa"/>
            </w:tcMar>
          </w:tcPr>
          <w:p w14:paraId="279C0078" w14:textId="77777777" w:rsidR="000976A2" w:rsidRPr="00947312" w:rsidRDefault="000976A2" w:rsidP="00947312">
            <w:pPr>
              <w:pStyle w:val="Normal-pool"/>
              <w:spacing w:before="40" w:after="40"/>
              <w:rPr>
                <w:lang w:eastAsia="zh-CN"/>
              </w:rPr>
            </w:pPr>
            <w:r w:rsidRPr="00947312">
              <w:rPr>
                <w:lang w:val="zh-CN" w:eastAsia="zh-CN"/>
              </w:rPr>
              <w:t>通过在哥伦比亚、喀麦隆、埃塞俄比亚和越南开展全国生物多样性和生态系统服务网三方对话，开展能力建设并支持国家生物多样性和生态系统服务评估</w:t>
            </w:r>
          </w:p>
        </w:tc>
        <w:tc>
          <w:tcPr>
            <w:tcW w:w="1503" w:type="dxa"/>
            <w:tcMar>
              <w:top w:w="0" w:type="dxa"/>
              <w:left w:w="108" w:type="dxa"/>
              <w:bottom w:w="0" w:type="dxa"/>
              <w:right w:w="108" w:type="dxa"/>
            </w:tcMar>
          </w:tcPr>
          <w:p w14:paraId="26CAC912" w14:textId="77777777" w:rsidR="000976A2" w:rsidRPr="00947312" w:rsidRDefault="000976A2" w:rsidP="00947312">
            <w:pPr>
              <w:pStyle w:val="Normal-pool"/>
              <w:spacing w:before="40" w:after="40"/>
              <w:jc w:val="right"/>
            </w:pPr>
            <w:r w:rsidRPr="00947312">
              <w:rPr>
                <w:lang w:val="zh-CN"/>
              </w:rPr>
              <w:t>0.7</w:t>
            </w:r>
          </w:p>
        </w:tc>
      </w:tr>
      <w:tr w:rsidR="000976A2" w:rsidRPr="00947312" w14:paraId="455736AD" w14:textId="77777777">
        <w:trPr>
          <w:trHeight w:val="57"/>
          <w:jc w:val="right"/>
        </w:trPr>
        <w:tc>
          <w:tcPr>
            <w:tcW w:w="3305" w:type="dxa"/>
            <w:vMerge/>
            <w:tcMar>
              <w:top w:w="0" w:type="dxa"/>
              <w:left w:w="108" w:type="dxa"/>
              <w:bottom w:w="0" w:type="dxa"/>
              <w:right w:w="108" w:type="dxa"/>
            </w:tcMar>
          </w:tcPr>
          <w:p w14:paraId="6017D411" w14:textId="77777777" w:rsidR="000976A2" w:rsidRPr="00947312" w:rsidRDefault="000976A2" w:rsidP="00947312">
            <w:pPr>
              <w:pStyle w:val="Normal-pool"/>
              <w:spacing w:before="40" w:after="40"/>
            </w:pPr>
          </w:p>
        </w:tc>
        <w:tc>
          <w:tcPr>
            <w:tcW w:w="2508" w:type="dxa"/>
            <w:tcMar>
              <w:top w:w="0" w:type="dxa"/>
              <w:left w:w="108" w:type="dxa"/>
              <w:bottom w:w="0" w:type="dxa"/>
              <w:right w:w="108" w:type="dxa"/>
            </w:tcMar>
          </w:tcPr>
          <w:p w14:paraId="0D2F6D51" w14:textId="28D860B8" w:rsidR="000976A2" w:rsidRPr="00947312" w:rsidRDefault="000976A2" w:rsidP="00947312">
            <w:pPr>
              <w:pStyle w:val="Normal-pool"/>
              <w:spacing w:before="40" w:after="40"/>
              <w:rPr>
                <w:lang w:eastAsia="zh-CN"/>
              </w:rPr>
            </w:pPr>
            <w:r w:rsidRPr="00947312">
              <w:rPr>
                <w:lang w:val="zh-CN" w:eastAsia="zh-CN"/>
              </w:rPr>
              <w:t>开发署（和世界养护监测中心）</w:t>
            </w:r>
            <w:r w:rsidRPr="00947312">
              <w:rPr>
                <w:lang w:val="zh-CN" w:eastAsia="zh-CN"/>
              </w:rPr>
              <w:t>/</w:t>
            </w:r>
            <w:r w:rsidRPr="00947312">
              <w:rPr>
                <w:lang w:val="zh-CN" w:eastAsia="zh-CN"/>
              </w:rPr>
              <w:t>生物多样性和生态系统服务网</w:t>
            </w:r>
          </w:p>
        </w:tc>
        <w:tc>
          <w:tcPr>
            <w:tcW w:w="7198" w:type="dxa"/>
            <w:tcMar>
              <w:top w:w="0" w:type="dxa"/>
              <w:left w:w="108" w:type="dxa"/>
              <w:bottom w:w="0" w:type="dxa"/>
              <w:right w:w="108" w:type="dxa"/>
            </w:tcMar>
          </w:tcPr>
          <w:p w14:paraId="6F81676F" w14:textId="77777777" w:rsidR="000976A2" w:rsidRPr="00947312" w:rsidRDefault="000976A2" w:rsidP="00947312">
            <w:pPr>
              <w:pStyle w:val="Normal-pool"/>
              <w:spacing w:before="40" w:after="40"/>
              <w:rPr>
                <w:lang w:eastAsia="zh-CN"/>
              </w:rPr>
            </w:pPr>
            <w:r w:rsidRPr="00947312">
              <w:rPr>
                <w:lang w:val="zh-CN" w:eastAsia="zh-CN"/>
              </w:rPr>
              <w:t>在最多</w:t>
            </w:r>
            <w:r w:rsidRPr="00947312">
              <w:rPr>
                <w:lang w:val="zh-CN" w:eastAsia="zh-CN"/>
              </w:rPr>
              <w:t>40</w:t>
            </w:r>
            <w:r w:rsidRPr="00947312">
              <w:rPr>
                <w:lang w:val="zh-CN" w:eastAsia="zh-CN"/>
              </w:rPr>
              <w:t>个国家开展能力建设并支持国家生物多样性和生态系统服务评估</w:t>
            </w:r>
          </w:p>
        </w:tc>
        <w:tc>
          <w:tcPr>
            <w:tcW w:w="1503" w:type="dxa"/>
            <w:tcMar>
              <w:top w:w="0" w:type="dxa"/>
              <w:left w:w="108" w:type="dxa"/>
              <w:bottom w:w="0" w:type="dxa"/>
              <w:right w:w="108" w:type="dxa"/>
            </w:tcMar>
          </w:tcPr>
          <w:p w14:paraId="5269F134" w14:textId="77777777" w:rsidR="000976A2" w:rsidRPr="00947312" w:rsidRDefault="000976A2" w:rsidP="00947312">
            <w:pPr>
              <w:pStyle w:val="Normal-pool"/>
              <w:spacing w:before="40" w:after="40"/>
              <w:jc w:val="right"/>
            </w:pPr>
            <w:r w:rsidRPr="00947312">
              <w:rPr>
                <w:lang w:val="zh-CN"/>
              </w:rPr>
              <w:t>2.4</w:t>
            </w:r>
          </w:p>
        </w:tc>
      </w:tr>
      <w:tr w:rsidR="000976A2" w:rsidRPr="00947312" w14:paraId="0A1192F4" w14:textId="77777777">
        <w:trPr>
          <w:trHeight w:val="57"/>
          <w:jc w:val="right"/>
        </w:trPr>
        <w:tc>
          <w:tcPr>
            <w:tcW w:w="3305" w:type="dxa"/>
            <w:vMerge/>
            <w:tcMar>
              <w:top w:w="0" w:type="dxa"/>
              <w:left w:w="108" w:type="dxa"/>
              <w:bottom w:w="0" w:type="dxa"/>
              <w:right w:w="108" w:type="dxa"/>
            </w:tcMar>
          </w:tcPr>
          <w:p w14:paraId="3DD95C12" w14:textId="77777777" w:rsidR="000976A2" w:rsidRPr="00947312" w:rsidRDefault="000976A2" w:rsidP="00947312">
            <w:pPr>
              <w:pStyle w:val="Normal-pool"/>
              <w:spacing w:before="40" w:after="40"/>
            </w:pPr>
          </w:p>
        </w:tc>
        <w:tc>
          <w:tcPr>
            <w:tcW w:w="2508" w:type="dxa"/>
            <w:tcMar>
              <w:top w:w="0" w:type="dxa"/>
              <w:left w:w="108" w:type="dxa"/>
              <w:bottom w:w="0" w:type="dxa"/>
              <w:right w:w="108" w:type="dxa"/>
            </w:tcMar>
          </w:tcPr>
          <w:p w14:paraId="56ADF47B" w14:textId="77777777" w:rsidR="000976A2" w:rsidRPr="00947312" w:rsidRDefault="000976A2" w:rsidP="00947312">
            <w:pPr>
              <w:pStyle w:val="Normal-pool"/>
              <w:spacing w:before="40" w:after="40"/>
              <w:rPr>
                <w:lang w:eastAsia="zh-CN"/>
              </w:rPr>
            </w:pPr>
            <w:r w:rsidRPr="00947312">
              <w:rPr>
                <w:lang w:val="zh-CN" w:eastAsia="zh-CN"/>
              </w:rPr>
              <w:t>发展研究中心（</w:t>
            </w:r>
            <w:r w:rsidRPr="00947312">
              <w:rPr>
                <w:lang w:val="zh-CN" w:eastAsia="zh-CN"/>
              </w:rPr>
              <w:t>ZEF</w:t>
            </w:r>
            <w:r w:rsidRPr="00947312">
              <w:rPr>
                <w:lang w:val="zh-CN" w:eastAsia="zh-CN"/>
              </w:rPr>
              <w:t>）</w:t>
            </w:r>
          </w:p>
        </w:tc>
        <w:tc>
          <w:tcPr>
            <w:tcW w:w="7198" w:type="dxa"/>
            <w:tcMar>
              <w:top w:w="0" w:type="dxa"/>
              <w:left w:w="108" w:type="dxa"/>
              <w:bottom w:w="0" w:type="dxa"/>
              <w:right w:w="108" w:type="dxa"/>
            </w:tcMar>
          </w:tcPr>
          <w:p w14:paraId="6A88F9A2" w14:textId="2B12AF3A" w:rsidR="000976A2" w:rsidRPr="00947312" w:rsidRDefault="000976A2" w:rsidP="00947312">
            <w:pPr>
              <w:pStyle w:val="Normal-pool"/>
              <w:spacing w:before="40" w:after="40"/>
              <w:rPr>
                <w:lang w:eastAsia="zh-CN"/>
              </w:rPr>
            </w:pPr>
            <w:r w:rsidRPr="00947312">
              <w:rPr>
                <w:lang w:val="zh-CN" w:eastAsia="zh-CN"/>
              </w:rPr>
              <w:t>为贝宁、布基那法索、佛得角、科特迪瓦、冈比亚、加纳、几内亚、几内亚比绍、利比里亚、马里、尼日尔、尼日利亚、塞内加尔、塞拉利昂和多哥提供能力建设支助；进一步参与生物多样性平台活动和生物多样性平台产品</w:t>
            </w:r>
            <w:r w:rsidR="00D150C1" w:rsidRPr="00947312">
              <w:rPr>
                <w:rFonts w:hint="eastAsia"/>
                <w:lang w:val="zh-CN" w:eastAsia="zh-CN"/>
              </w:rPr>
              <w:t>的</w:t>
            </w:r>
            <w:r w:rsidR="005D7E78" w:rsidRPr="00947312">
              <w:rPr>
                <w:rFonts w:hint="eastAsia"/>
                <w:lang w:val="zh-CN" w:eastAsia="zh-CN"/>
              </w:rPr>
              <w:t>采用工作</w:t>
            </w:r>
            <w:r w:rsidRPr="00947312">
              <w:rPr>
                <w:lang w:val="zh-CN" w:eastAsia="zh-CN"/>
              </w:rPr>
              <w:t>；通过讲习班加强南南网络；建立一个次区域科学与政策平台；通过名为</w:t>
            </w:r>
            <w:r w:rsidRPr="006B5BBE">
              <w:rPr>
                <w:rFonts w:ascii="SimSun" w:hAnsi="SimSun"/>
                <w:lang w:val="zh-CN" w:eastAsia="zh-CN"/>
              </w:rPr>
              <w:t>“</w:t>
            </w:r>
            <w:r w:rsidRPr="00947312">
              <w:rPr>
                <w:lang w:val="zh-CN" w:eastAsia="zh-CN"/>
              </w:rPr>
              <w:t>管理生物多样性和生态系统服务的科学与政策联系以促进西非可持续发展</w:t>
            </w:r>
            <w:r w:rsidRPr="006B5BBE">
              <w:rPr>
                <w:rFonts w:ascii="SimSun" w:hAnsi="SimSun"/>
                <w:lang w:val="zh-CN" w:eastAsia="zh-CN"/>
              </w:rPr>
              <w:t>”</w:t>
            </w:r>
            <w:r w:rsidRPr="00947312">
              <w:rPr>
                <w:lang w:val="zh-CN" w:eastAsia="zh-CN"/>
              </w:rPr>
              <w:t>（简称</w:t>
            </w:r>
            <w:r w:rsidRPr="006B5BBE">
              <w:rPr>
                <w:rFonts w:ascii="SimSun" w:hAnsi="SimSun"/>
                <w:lang w:val="zh-CN" w:eastAsia="zh-CN"/>
              </w:rPr>
              <w:t>“</w:t>
            </w:r>
            <w:r w:rsidRPr="00947312">
              <w:rPr>
                <w:lang w:val="zh-CN" w:eastAsia="zh-CN"/>
              </w:rPr>
              <w:t>SPIBES</w:t>
            </w:r>
            <w:r w:rsidRPr="006B5BBE">
              <w:rPr>
                <w:rFonts w:ascii="SimSun" w:hAnsi="SimSun"/>
                <w:lang w:val="zh-CN" w:eastAsia="zh-CN"/>
              </w:rPr>
              <w:t>”</w:t>
            </w:r>
            <w:r w:rsidRPr="00947312">
              <w:rPr>
                <w:lang w:val="zh-CN" w:eastAsia="zh-CN"/>
              </w:rPr>
              <w:t>）的专门理学硕士课程，对年轻专业人员进行教育</w:t>
            </w:r>
          </w:p>
        </w:tc>
        <w:tc>
          <w:tcPr>
            <w:tcW w:w="1503" w:type="dxa"/>
            <w:tcMar>
              <w:top w:w="0" w:type="dxa"/>
              <w:left w:w="108" w:type="dxa"/>
              <w:bottom w:w="0" w:type="dxa"/>
              <w:right w:w="108" w:type="dxa"/>
            </w:tcMar>
          </w:tcPr>
          <w:p w14:paraId="23DDABB9" w14:textId="77777777" w:rsidR="000976A2" w:rsidRPr="00947312" w:rsidRDefault="000976A2" w:rsidP="00947312">
            <w:pPr>
              <w:pStyle w:val="Normal-pool"/>
              <w:spacing w:before="40" w:after="40"/>
              <w:jc w:val="right"/>
            </w:pPr>
            <w:r w:rsidRPr="00947312">
              <w:rPr>
                <w:lang w:val="zh-CN"/>
              </w:rPr>
              <w:t>0.5</w:t>
            </w:r>
          </w:p>
        </w:tc>
      </w:tr>
      <w:tr w:rsidR="000976A2" w:rsidRPr="00947312" w14:paraId="60E023F0" w14:textId="77777777">
        <w:trPr>
          <w:trHeight w:val="57"/>
          <w:jc w:val="right"/>
        </w:trPr>
        <w:tc>
          <w:tcPr>
            <w:tcW w:w="3305" w:type="dxa"/>
            <w:tcBorders>
              <w:top w:val="single" w:sz="4" w:space="0" w:color="auto"/>
              <w:bottom w:val="single" w:sz="12" w:space="0" w:color="auto"/>
            </w:tcBorders>
            <w:tcMar>
              <w:top w:w="0" w:type="dxa"/>
              <w:left w:w="108" w:type="dxa"/>
              <w:bottom w:w="0" w:type="dxa"/>
              <w:right w:w="108" w:type="dxa"/>
            </w:tcMar>
          </w:tcPr>
          <w:p w14:paraId="5F3F5DB3" w14:textId="77777777" w:rsidR="000976A2" w:rsidRPr="006B5BBE" w:rsidRDefault="000976A2" w:rsidP="00947312">
            <w:pPr>
              <w:pStyle w:val="Normal-pool"/>
              <w:spacing w:before="40" w:after="40"/>
              <w:rPr>
                <w:rFonts w:ascii="SimHei" w:eastAsia="SimHei" w:hAnsi="SimHei"/>
                <w:b/>
              </w:rPr>
            </w:pPr>
            <w:proofErr w:type="spellStart"/>
            <w:r w:rsidRPr="006B5BBE">
              <w:rPr>
                <w:rFonts w:ascii="SimHei" w:eastAsia="SimHei" w:hAnsi="SimHei"/>
                <w:b/>
                <w:bCs/>
                <w:lang w:val="zh-CN"/>
              </w:rPr>
              <w:t>共计</w:t>
            </w:r>
            <w:proofErr w:type="spellEnd"/>
          </w:p>
        </w:tc>
        <w:tc>
          <w:tcPr>
            <w:tcW w:w="2508" w:type="dxa"/>
            <w:tcBorders>
              <w:top w:val="single" w:sz="4" w:space="0" w:color="auto"/>
              <w:bottom w:val="single" w:sz="12" w:space="0" w:color="auto"/>
            </w:tcBorders>
            <w:tcMar>
              <w:top w:w="0" w:type="dxa"/>
              <w:left w:w="108" w:type="dxa"/>
              <w:bottom w:w="0" w:type="dxa"/>
              <w:right w:w="108" w:type="dxa"/>
            </w:tcMar>
          </w:tcPr>
          <w:p w14:paraId="1CFA8BAC" w14:textId="77777777" w:rsidR="000976A2" w:rsidRPr="00947312" w:rsidRDefault="000976A2" w:rsidP="00947312">
            <w:pPr>
              <w:pStyle w:val="Normal-pool"/>
              <w:spacing w:before="40" w:after="40"/>
            </w:pPr>
          </w:p>
        </w:tc>
        <w:tc>
          <w:tcPr>
            <w:tcW w:w="7198" w:type="dxa"/>
            <w:tcBorders>
              <w:top w:val="single" w:sz="4" w:space="0" w:color="auto"/>
              <w:bottom w:val="single" w:sz="12" w:space="0" w:color="auto"/>
            </w:tcBorders>
            <w:tcMar>
              <w:top w:w="0" w:type="dxa"/>
              <w:left w:w="108" w:type="dxa"/>
              <w:bottom w:w="0" w:type="dxa"/>
              <w:right w:w="108" w:type="dxa"/>
            </w:tcMar>
          </w:tcPr>
          <w:p w14:paraId="52CD11B0" w14:textId="77777777" w:rsidR="000976A2" w:rsidRPr="00947312" w:rsidRDefault="000976A2" w:rsidP="00947312">
            <w:pPr>
              <w:pStyle w:val="Normal-pool"/>
              <w:spacing w:before="40" w:after="40"/>
              <w:rPr>
                <w:b/>
              </w:rPr>
            </w:pPr>
          </w:p>
        </w:tc>
        <w:tc>
          <w:tcPr>
            <w:tcW w:w="1503" w:type="dxa"/>
            <w:tcBorders>
              <w:top w:val="single" w:sz="4" w:space="0" w:color="auto"/>
              <w:bottom w:val="single" w:sz="12" w:space="0" w:color="auto"/>
            </w:tcBorders>
            <w:tcMar>
              <w:top w:w="0" w:type="dxa"/>
              <w:left w:w="108" w:type="dxa"/>
              <w:bottom w:w="0" w:type="dxa"/>
              <w:right w:w="108" w:type="dxa"/>
            </w:tcMar>
          </w:tcPr>
          <w:p w14:paraId="202C5C5D" w14:textId="77777777" w:rsidR="000976A2" w:rsidRPr="00947312" w:rsidRDefault="000976A2" w:rsidP="00947312">
            <w:pPr>
              <w:pStyle w:val="Normal-pool"/>
              <w:spacing w:before="40" w:after="40"/>
              <w:jc w:val="right"/>
            </w:pPr>
            <w:r w:rsidRPr="00947312">
              <w:rPr>
                <w:b/>
                <w:bCs/>
                <w:lang w:val="zh-CN"/>
              </w:rPr>
              <w:t>129.9</w:t>
            </w:r>
          </w:p>
        </w:tc>
      </w:tr>
    </w:tbl>
    <w:p w14:paraId="11CFAB52" w14:textId="77777777" w:rsidR="000976A2" w:rsidRPr="006A0CBB" w:rsidRDefault="000976A2" w:rsidP="00D82461">
      <w:pPr>
        <w:pStyle w:val="Normal-pool"/>
        <w:spacing w:before="60"/>
        <w:ind w:left="1247"/>
        <w:rPr>
          <w:rStyle w:val="Normal-poolChar"/>
          <w:sz w:val="18"/>
          <w:szCs w:val="18"/>
          <w:lang w:eastAsia="zh-CN"/>
        </w:rPr>
      </w:pPr>
      <w:r>
        <w:rPr>
          <w:lang w:val="zh-CN" w:eastAsia="zh-CN"/>
        </w:rPr>
        <w:tab/>
      </w:r>
      <w:r w:rsidRPr="00047040">
        <w:rPr>
          <w:rFonts w:ascii="KaiTi" w:eastAsia="KaiTi" w:hAnsi="KaiTi"/>
          <w:lang w:val="zh-CN" w:eastAsia="zh-CN"/>
        </w:rPr>
        <w:t>缩略语</w:t>
      </w:r>
      <w:r>
        <w:rPr>
          <w:lang w:val="zh-CN" w:eastAsia="zh-CN"/>
        </w:rPr>
        <w:t>：开发署</w:t>
      </w:r>
      <w:r>
        <w:rPr>
          <w:lang w:val="zh-CN" w:eastAsia="zh-CN"/>
        </w:rPr>
        <w:t xml:space="preserve"> - </w:t>
      </w:r>
      <w:r>
        <w:rPr>
          <w:lang w:val="zh-CN" w:eastAsia="zh-CN"/>
        </w:rPr>
        <w:t>联合国开发署</w:t>
      </w:r>
      <w:r>
        <w:rPr>
          <w:rFonts w:hint="eastAsia"/>
          <w:lang w:val="zh-CN" w:eastAsia="zh-CN"/>
        </w:rPr>
        <w:t>；</w:t>
      </w:r>
      <w:r>
        <w:rPr>
          <w:lang w:val="zh-CN" w:eastAsia="zh-CN"/>
        </w:rPr>
        <w:t>Water JPI—</w:t>
      </w:r>
      <w:proofErr w:type="gramStart"/>
      <w:r>
        <w:rPr>
          <w:lang w:val="zh-CN" w:eastAsia="zh-CN"/>
        </w:rPr>
        <w:t>水联合</w:t>
      </w:r>
      <w:proofErr w:type="gramEnd"/>
      <w:r>
        <w:rPr>
          <w:lang w:val="zh-CN" w:eastAsia="zh-CN"/>
        </w:rPr>
        <w:t>方案拟订倡议，</w:t>
      </w:r>
      <w:r w:rsidRPr="006B5BBE">
        <w:rPr>
          <w:rFonts w:ascii="SimSun" w:hAnsi="SimSun"/>
          <w:lang w:val="zh-CN" w:eastAsia="zh-CN"/>
        </w:rPr>
        <w:t>“</w:t>
      </w:r>
      <w:r>
        <w:rPr>
          <w:lang w:val="zh-CN" w:eastAsia="zh-CN"/>
        </w:rPr>
        <w:t>变化中的世界面临的水挑战</w:t>
      </w:r>
      <w:r w:rsidRPr="006B5BBE">
        <w:rPr>
          <w:rFonts w:ascii="SimSun" w:hAnsi="SimSun"/>
          <w:lang w:val="zh-CN" w:eastAsia="zh-CN"/>
        </w:rPr>
        <w:t>”</w:t>
      </w:r>
      <w:r>
        <w:rPr>
          <w:lang w:val="zh-CN" w:eastAsia="zh-CN"/>
        </w:rPr>
        <w:t>。</w:t>
      </w:r>
    </w:p>
    <w:p w14:paraId="66EC294D" w14:textId="77777777" w:rsidR="000976A2" w:rsidRPr="006A0CBB" w:rsidRDefault="000976A2" w:rsidP="00D82461">
      <w:pPr>
        <w:spacing w:line="240" w:lineRule="auto"/>
        <w:rPr>
          <w:b/>
          <w:sz w:val="24"/>
          <w:szCs w:val="24"/>
        </w:rPr>
        <w:sectPr w:rsidR="000976A2" w:rsidRPr="006A0CBB" w:rsidSect="00A545C9">
          <w:headerReference w:type="even" r:id="rId43"/>
          <w:headerReference w:type="default" r:id="rId44"/>
          <w:footerReference w:type="even" r:id="rId45"/>
          <w:footerReference w:type="default" r:id="rId46"/>
          <w:headerReference w:type="first" r:id="rId47"/>
          <w:footerReference w:type="first" r:id="rId48"/>
          <w:footnotePr>
            <w:numRestart w:val="eachSect"/>
          </w:footnotePr>
          <w:pgSz w:w="16839" w:h="11907" w:orient="landscape" w:code="9"/>
          <w:pgMar w:top="1328" w:right="907" w:bottom="1418" w:left="1418" w:header="990" w:footer="975" w:gutter="0"/>
          <w:cols w:space="539"/>
          <w:titlePg/>
          <w:docGrid w:linePitch="360"/>
        </w:sectPr>
      </w:pPr>
      <w:r w:rsidRPr="006A0CBB">
        <w:rPr>
          <w:b/>
          <w:sz w:val="24"/>
          <w:szCs w:val="24"/>
        </w:rPr>
        <w:br w:type="page"/>
      </w:r>
    </w:p>
    <w:p w14:paraId="0CF957E0" w14:textId="77777777" w:rsidR="000976A2" w:rsidRPr="00047040" w:rsidRDefault="000976A2" w:rsidP="00D82461">
      <w:pPr>
        <w:pStyle w:val="CH1"/>
        <w:rPr>
          <w:rFonts w:ascii="SimHei" w:eastAsia="SimHei" w:hAnsi="SimHei"/>
          <w:bCs/>
          <w:lang w:eastAsia="zh-CN"/>
        </w:rPr>
      </w:pPr>
      <w:r>
        <w:rPr>
          <w:bCs/>
          <w:lang w:val="zh-CN" w:eastAsia="zh-CN"/>
        </w:rPr>
        <w:lastRenderedPageBreak/>
        <w:tab/>
      </w:r>
      <w:r w:rsidRPr="00047040">
        <w:rPr>
          <w:rFonts w:ascii="SimHei" w:eastAsia="SimHei" w:hAnsi="SimHei"/>
          <w:bCs/>
          <w:lang w:val="zh-CN" w:eastAsia="zh-CN"/>
        </w:rPr>
        <w:t>二、</w:t>
      </w:r>
      <w:r w:rsidRPr="00047040">
        <w:rPr>
          <w:rFonts w:ascii="SimHei" w:eastAsia="SimHei" w:hAnsi="SimHei"/>
          <w:lang w:val="zh-CN" w:eastAsia="zh-CN"/>
        </w:rPr>
        <w:tab/>
      </w:r>
      <w:r w:rsidRPr="003418B0">
        <w:rPr>
          <w:rFonts w:eastAsia="SimHei"/>
          <w:bCs/>
          <w:lang w:val="zh-CN" w:eastAsia="zh-CN"/>
        </w:rPr>
        <w:t>2021</w:t>
      </w:r>
      <w:r w:rsidRPr="00047040">
        <w:rPr>
          <w:rFonts w:ascii="SimHei" w:eastAsia="SimHei" w:hAnsi="SimHei"/>
          <w:bCs/>
          <w:lang w:val="zh-CN" w:eastAsia="zh-CN"/>
        </w:rPr>
        <w:t>年的最终支出</w:t>
      </w:r>
    </w:p>
    <w:p w14:paraId="54ACEB3D" w14:textId="77777777" w:rsidR="000976A2" w:rsidRPr="00047040" w:rsidRDefault="000976A2" w:rsidP="00066059">
      <w:pPr>
        <w:pStyle w:val="Titlefigure"/>
        <w:ind w:left="1253"/>
        <w:rPr>
          <w:b w:val="0"/>
          <w:sz w:val="24"/>
          <w:szCs w:val="24"/>
          <w:lang w:val="zh-CN" w:eastAsia="zh-CN"/>
        </w:rPr>
      </w:pPr>
      <w:r w:rsidRPr="00047040">
        <w:rPr>
          <w:b w:val="0"/>
          <w:sz w:val="24"/>
          <w:szCs w:val="24"/>
          <w:lang w:val="zh-CN" w:eastAsia="zh-CN"/>
        </w:rPr>
        <w:t>表</w:t>
      </w:r>
      <w:r w:rsidRPr="00047040">
        <w:rPr>
          <w:b w:val="0"/>
          <w:sz w:val="24"/>
          <w:szCs w:val="24"/>
          <w:lang w:val="zh-CN" w:eastAsia="zh-CN"/>
        </w:rPr>
        <w:t xml:space="preserve">5 </w:t>
      </w:r>
    </w:p>
    <w:p w14:paraId="08C96C37" w14:textId="77777777" w:rsidR="000976A2" w:rsidRPr="003418B0" w:rsidRDefault="000976A2" w:rsidP="00066059">
      <w:pPr>
        <w:pStyle w:val="Titlefigure"/>
        <w:rPr>
          <w:rFonts w:ascii="SimHei" w:eastAsia="SimHei" w:hAnsi="SimHei"/>
          <w:bCs/>
          <w:sz w:val="24"/>
          <w:szCs w:val="24"/>
          <w:lang w:eastAsia="zh-CN"/>
        </w:rPr>
      </w:pPr>
      <w:r w:rsidRPr="003418B0">
        <w:rPr>
          <w:rFonts w:eastAsia="SimHei"/>
          <w:bCs/>
          <w:sz w:val="24"/>
          <w:szCs w:val="24"/>
          <w:lang w:val="zh-CN" w:eastAsia="zh-CN"/>
        </w:rPr>
        <w:t>2021</w:t>
      </w:r>
      <w:r w:rsidRPr="003418B0">
        <w:rPr>
          <w:rFonts w:ascii="SimHei" w:eastAsia="SimHei" w:hAnsi="SimHei"/>
          <w:bCs/>
          <w:sz w:val="24"/>
          <w:szCs w:val="24"/>
          <w:lang w:val="zh-CN" w:eastAsia="zh-CN"/>
        </w:rPr>
        <w:t>年的最终支出</w:t>
      </w:r>
    </w:p>
    <w:p w14:paraId="3249206B" w14:textId="7C942DB7" w:rsidR="000976A2" w:rsidRPr="003418B0" w:rsidRDefault="00A66619" w:rsidP="00066059">
      <w:pPr>
        <w:pStyle w:val="Titlefigure"/>
        <w:rPr>
          <w:b w:val="0"/>
          <w:sz w:val="18"/>
          <w:szCs w:val="18"/>
          <w:lang w:eastAsia="zh-CN"/>
        </w:rPr>
      </w:pPr>
      <w:r>
        <w:rPr>
          <w:rFonts w:ascii="SimSun" w:hAnsi="SimSun" w:hint="eastAsia"/>
          <w:b w:val="0"/>
          <w:lang w:val="zh-CN" w:eastAsia="zh-CN"/>
        </w:rPr>
        <w:t>（</w:t>
      </w:r>
      <w:r w:rsidR="000976A2" w:rsidRPr="003418B0">
        <w:rPr>
          <w:b w:val="0"/>
          <w:lang w:val="zh-CN" w:eastAsia="zh-CN"/>
        </w:rPr>
        <w:t>美元</w:t>
      </w:r>
      <w:r>
        <w:rPr>
          <w:rFonts w:ascii="SimSun" w:hAnsi="SimSun" w:hint="eastAsia"/>
          <w:b w:val="0"/>
          <w:lang w:val="zh-CN" w:eastAsia="zh-CN"/>
        </w:rPr>
        <w:t>）</w:t>
      </w:r>
    </w:p>
    <w:tbl>
      <w:tblPr>
        <w:tblW w:w="5000" w:type="pct"/>
        <w:jc w:val="right"/>
        <w:tblLayout w:type="fixed"/>
        <w:tblLook w:val="04A0" w:firstRow="1" w:lastRow="0" w:firstColumn="1" w:lastColumn="0" w:noHBand="0" w:noVBand="1"/>
      </w:tblPr>
      <w:tblGrid>
        <w:gridCol w:w="4590"/>
        <w:gridCol w:w="1440"/>
        <w:gridCol w:w="1279"/>
        <w:gridCol w:w="1331"/>
      </w:tblGrid>
      <w:tr w:rsidR="000976A2" w:rsidRPr="009E50D6" w14:paraId="01D07A63" w14:textId="77777777">
        <w:trPr>
          <w:trHeight w:val="57"/>
          <w:tblHeader/>
          <w:jc w:val="right"/>
        </w:trPr>
        <w:tc>
          <w:tcPr>
            <w:tcW w:w="4590" w:type="dxa"/>
            <w:tcBorders>
              <w:top w:val="single" w:sz="4" w:space="0" w:color="auto"/>
              <w:bottom w:val="single" w:sz="12" w:space="0" w:color="auto"/>
            </w:tcBorders>
            <w:shd w:val="clear" w:color="auto" w:fill="auto"/>
            <w:vAlign w:val="bottom"/>
          </w:tcPr>
          <w:p w14:paraId="3A6D89AE" w14:textId="77777777" w:rsidR="000976A2" w:rsidRPr="009E50D6" w:rsidRDefault="000976A2" w:rsidP="009E50D6">
            <w:pPr>
              <w:pStyle w:val="Normal-pool"/>
              <w:adjustRightInd w:val="0"/>
              <w:spacing w:before="40" w:after="40"/>
              <w:rPr>
                <w:rFonts w:ascii="KaiTi" w:eastAsia="KaiTi" w:hAnsi="KaiTi"/>
                <w:b/>
                <w:bCs/>
              </w:rPr>
            </w:pPr>
            <w:proofErr w:type="spellStart"/>
            <w:r w:rsidRPr="009E50D6">
              <w:rPr>
                <w:rFonts w:ascii="KaiTi" w:eastAsia="KaiTi" w:hAnsi="KaiTi"/>
                <w:lang w:val="zh-CN"/>
              </w:rPr>
              <w:t>预算项目</w:t>
            </w:r>
            <w:proofErr w:type="spellEnd"/>
          </w:p>
        </w:tc>
        <w:tc>
          <w:tcPr>
            <w:tcW w:w="1440" w:type="dxa"/>
            <w:tcBorders>
              <w:top w:val="single" w:sz="4" w:space="0" w:color="auto"/>
              <w:bottom w:val="single" w:sz="12" w:space="0" w:color="auto"/>
            </w:tcBorders>
            <w:shd w:val="clear" w:color="auto" w:fill="auto"/>
            <w:vAlign w:val="bottom"/>
          </w:tcPr>
          <w:p w14:paraId="1747A5C4" w14:textId="77777777" w:rsidR="000976A2" w:rsidRPr="009E50D6" w:rsidRDefault="000976A2" w:rsidP="009E50D6">
            <w:pPr>
              <w:pStyle w:val="Normal-pool"/>
              <w:adjustRightInd w:val="0"/>
              <w:spacing w:before="40" w:after="40"/>
              <w:jc w:val="right"/>
              <w:rPr>
                <w:lang w:val="zh-CN"/>
              </w:rPr>
            </w:pPr>
            <w:r w:rsidRPr="009E50D6">
              <w:rPr>
                <w:lang w:val="zh-CN"/>
              </w:rPr>
              <w:t>2021</w:t>
            </w:r>
          </w:p>
          <w:p w14:paraId="32AF039B" w14:textId="77777777" w:rsidR="000976A2" w:rsidRPr="009E50D6" w:rsidRDefault="000976A2" w:rsidP="009E50D6">
            <w:pPr>
              <w:pStyle w:val="Normal-pool"/>
              <w:adjustRightInd w:val="0"/>
              <w:spacing w:before="40" w:after="40"/>
              <w:jc w:val="right"/>
              <w:rPr>
                <w:rFonts w:ascii="KaiTi" w:eastAsia="KaiTi" w:hAnsi="KaiTi"/>
                <w:b/>
                <w:bCs/>
              </w:rPr>
            </w:pPr>
            <w:proofErr w:type="spellStart"/>
            <w:r w:rsidRPr="009E50D6">
              <w:rPr>
                <w:rFonts w:ascii="KaiTi" w:eastAsia="KaiTi" w:hAnsi="KaiTi"/>
                <w:lang w:val="zh-CN"/>
              </w:rPr>
              <w:t>核定订正预算</w:t>
            </w:r>
            <w:proofErr w:type="spellEnd"/>
          </w:p>
        </w:tc>
        <w:tc>
          <w:tcPr>
            <w:tcW w:w="1279" w:type="dxa"/>
            <w:tcBorders>
              <w:top w:val="single" w:sz="4" w:space="0" w:color="auto"/>
              <w:bottom w:val="single" w:sz="12" w:space="0" w:color="auto"/>
            </w:tcBorders>
            <w:shd w:val="clear" w:color="auto" w:fill="auto"/>
            <w:vAlign w:val="bottom"/>
          </w:tcPr>
          <w:p w14:paraId="7F2A1C02" w14:textId="77777777" w:rsidR="000976A2" w:rsidRPr="009E50D6" w:rsidRDefault="000976A2" w:rsidP="009E50D6">
            <w:pPr>
              <w:pStyle w:val="Normal-pool"/>
              <w:adjustRightInd w:val="0"/>
              <w:spacing w:before="40" w:after="40"/>
              <w:jc w:val="right"/>
              <w:rPr>
                <w:rFonts w:ascii="KaiTi" w:eastAsia="KaiTi" w:hAnsi="KaiTi"/>
                <w:lang w:val="zh-CN"/>
              </w:rPr>
            </w:pPr>
            <w:r w:rsidRPr="009E50D6">
              <w:rPr>
                <w:lang w:val="zh-CN"/>
              </w:rPr>
              <w:t>2021</w:t>
            </w:r>
          </w:p>
          <w:p w14:paraId="0D817C9B" w14:textId="77777777" w:rsidR="000976A2" w:rsidRPr="009E50D6" w:rsidRDefault="000976A2" w:rsidP="009E50D6">
            <w:pPr>
              <w:pStyle w:val="Normal-pool"/>
              <w:adjustRightInd w:val="0"/>
              <w:spacing w:before="40" w:after="40"/>
              <w:jc w:val="right"/>
              <w:rPr>
                <w:rFonts w:ascii="KaiTi" w:eastAsia="KaiTi" w:hAnsi="KaiTi"/>
                <w:b/>
                <w:bCs/>
              </w:rPr>
            </w:pPr>
            <w:proofErr w:type="spellStart"/>
            <w:r w:rsidRPr="009E50D6">
              <w:rPr>
                <w:rFonts w:ascii="KaiTi" w:eastAsia="KaiTi" w:hAnsi="KaiTi"/>
                <w:lang w:val="zh-CN"/>
              </w:rPr>
              <w:t>最终支出</w:t>
            </w:r>
            <w:proofErr w:type="spellEnd"/>
          </w:p>
        </w:tc>
        <w:tc>
          <w:tcPr>
            <w:tcW w:w="1331" w:type="dxa"/>
            <w:tcBorders>
              <w:top w:val="single" w:sz="4" w:space="0" w:color="auto"/>
              <w:bottom w:val="single" w:sz="12" w:space="0" w:color="auto"/>
            </w:tcBorders>
            <w:shd w:val="clear" w:color="auto" w:fill="auto"/>
            <w:noWrap/>
            <w:vAlign w:val="bottom"/>
          </w:tcPr>
          <w:p w14:paraId="3B95EDCC" w14:textId="77777777" w:rsidR="000976A2" w:rsidRPr="009E50D6" w:rsidRDefault="000976A2" w:rsidP="009E50D6">
            <w:pPr>
              <w:pStyle w:val="Normal-pool"/>
              <w:adjustRightInd w:val="0"/>
              <w:spacing w:before="40" w:after="40"/>
              <w:jc w:val="right"/>
              <w:rPr>
                <w:rFonts w:ascii="KaiTi" w:eastAsia="KaiTi" w:hAnsi="KaiTi"/>
                <w:b/>
                <w:bCs/>
              </w:rPr>
            </w:pPr>
            <w:proofErr w:type="spellStart"/>
            <w:r w:rsidRPr="009E50D6">
              <w:rPr>
                <w:rFonts w:ascii="KaiTi" w:eastAsia="KaiTi" w:hAnsi="KaiTi"/>
                <w:lang w:val="zh-CN"/>
              </w:rPr>
              <w:t>结余</w:t>
            </w:r>
            <w:proofErr w:type="spellEnd"/>
          </w:p>
        </w:tc>
      </w:tr>
      <w:tr w:rsidR="000976A2" w:rsidRPr="009E50D6" w14:paraId="1B51A0AC" w14:textId="77777777">
        <w:trPr>
          <w:trHeight w:val="57"/>
          <w:jc w:val="right"/>
        </w:trPr>
        <w:tc>
          <w:tcPr>
            <w:tcW w:w="4590" w:type="dxa"/>
            <w:tcBorders>
              <w:top w:val="single" w:sz="12" w:space="0" w:color="auto"/>
            </w:tcBorders>
            <w:shd w:val="clear" w:color="auto" w:fill="auto"/>
            <w:hideMark/>
          </w:tcPr>
          <w:p w14:paraId="35F3E22F" w14:textId="77777777" w:rsidR="000976A2" w:rsidRPr="00B177DE" w:rsidRDefault="000976A2" w:rsidP="009E50D6">
            <w:pPr>
              <w:pStyle w:val="Normal-pool"/>
              <w:adjustRightInd w:val="0"/>
              <w:spacing w:before="40" w:after="40"/>
              <w:rPr>
                <w:rFonts w:eastAsia="SimHei"/>
                <w:b/>
                <w:bCs/>
                <w:lang w:eastAsia="zh-CN"/>
              </w:rPr>
            </w:pPr>
            <w:r w:rsidRPr="00B177DE">
              <w:rPr>
                <w:rFonts w:eastAsia="SimHei"/>
                <w:b/>
                <w:bCs/>
                <w:lang w:val="zh-CN" w:eastAsia="zh-CN"/>
              </w:rPr>
              <w:t>1.</w:t>
            </w:r>
            <w:r w:rsidRPr="00B177DE">
              <w:rPr>
                <w:rFonts w:eastAsia="SimHei"/>
                <w:lang w:val="zh-CN" w:eastAsia="zh-CN"/>
              </w:rPr>
              <w:t xml:space="preserve"> </w:t>
            </w:r>
            <w:r w:rsidRPr="00B177DE">
              <w:rPr>
                <w:rFonts w:eastAsia="SimHei"/>
                <w:b/>
                <w:bCs/>
                <w:lang w:val="zh-CN" w:eastAsia="zh-CN"/>
              </w:rPr>
              <w:t>生物多样性平台各机构的会议</w:t>
            </w:r>
          </w:p>
        </w:tc>
        <w:tc>
          <w:tcPr>
            <w:tcW w:w="1440" w:type="dxa"/>
            <w:tcBorders>
              <w:top w:val="single" w:sz="12" w:space="0" w:color="auto"/>
            </w:tcBorders>
            <w:shd w:val="clear" w:color="auto" w:fill="auto"/>
            <w:hideMark/>
          </w:tcPr>
          <w:p w14:paraId="68390415" w14:textId="77777777" w:rsidR="000976A2" w:rsidRPr="009E50D6" w:rsidRDefault="000976A2" w:rsidP="009E50D6">
            <w:pPr>
              <w:pStyle w:val="Normal-pool"/>
              <w:adjustRightInd w:val="0"/>
              <w:spacing w:before="40" w:after="40"/>
              <w:jc w:val="right"/>
              <w:rPr>
                <w:b/>
                <w:bCs/>
                <w:lang w:eastAsia="zh-CN"/>
              </w:rPr>
            </w:pPr>
          </w:p>
        </w:tc>
        <w:tc>
          <w:tcPr>
            <w:tcW w:w="1279" w:type="dxa"/>
            <w:tcBorders>
              <w:top w:val="single" w:sz="12" w:space="0" w:color="auto"/>
            </w:tcBorders>
            <w:shd w:val="clear" w:color="auto" w:fill="auto"/>
            <w:hideMark/>
          </w:tcPr>
          <w:p w14:paraId="6E5E96C2" w14:textId="77777777" w:rsidR="000976A2" w:rsidRPr="009E50D6" w:rsidRDefault="000976A2" w:rsidP="009E50D6">
            <w:pPr>
              <w:pStyle w:val="Normal-pool"/>
              <w:adjustRightInd w:val="0"/>
              <w:spacing w:before="40" w:after="40"/>
              <w:jc w:val="right"/>
              <w:rPr>
                <w:b/>
                <w:bCs/>
                <w:lang w:eastAsia="zh-CN"/>
              </w:rPr>
            </w:pPr>
          </w:p>
        </w:tc>
        <w:tc>
          <w:tcPr>
            <w:tcW w:w="1331" w:type="dxa"/>
            <w:tcBorders>
              <w:top w:val="single" w:sz="12" w:space="0" w:color="auto"/>
            </w:tcBorders>
            <w:shd w:val="clear" w:color="auto" w:fill="auto"/>
            <w:noWrap/>
            <w:hideMark/>
          </w:tcPr>
          <w:p w14:paraId="3DCA775B" w14:textId="77777777" w:rsidR="000976A2" w:rsidRPr="009E50D6" w:rsidRDefault="000976A2" w:rsidP="009E50D6">
            <w:pPr>
              <w:pStyle w:val="Normal-pool"/>
              <w:adjustRightInd w:val="0"/>
              <w:spacing w:before="40" w:after="40"/>
              <w:jc w:val="right"/>
              <w:rPr>
                <w:b/>
                <w:bCs/>
                <w:lang w:eastAsia="zh-CN"/>
              </w:rPr>
            </w:pPr>
          </w:p>
        </w:tc>
      </w:tr>
      <w:tr w:rsidR="000976A2" w:rsidRPr="009E50D6" w14:paraId="638F17F0" w14:textId="77777777">
        <w:trPr>
          <w:trHeight w:val="57"/>
          <w:jc w:val="right"/>
        </w:trPr>
        <w:tc>
          <w:tcPr>
            <w:tcW w:w="4590" w:type="dxa"/>
            <w:shd w:val="clear" w:color="auto" w:fill="auto"/>
            <w:hideMark/>
          </w:tcPr>
          <w:p w14:paraId="258DAC52" w14:textId="77777777" w:rsidR="000976A2" w:rsidRPr="00B177DE" w:rsidRDefault="000976A2" w:rsidP="009E50D6">
            <w:pPr>
              <w:pStyle w:val="Normal-pool"/>
              <w:adjustRightInd w:val="0"/>
              <w:spacing w:before="40" w:after="40"/>
              <w:rPr>
                <w:rFonts w:eastAsia="SimHei"/>
                <w:b/>
                <w:bCs/>
              </w:rPr>
            </w:pPr>
            <w:r w:rsidRPr="00B177DE">
              <w:rPr>
                <w:rFonts w:eastAsia="SimHei"/>
                <w:b/>
                <w:bCs/>
                <w:lang w:val="zh-CN"/>
              </w:rPr>
              <w:t>1.1</w:t>
            </w:r>
            <w:r w:rsidRPr="00B177DE">
              <w:rPr>
                <w:rFonts w:eastAsia="SimHei"/>
                <w:lang w:val="zh-CN"/>
              </w:rPr>
              <w:t xml:space="preserve"> </w:t>
            </w:r>
            <w:proofErr w:type="spellStart"/>
            <w:r w:rsidRPr="00B177DE">
              <w:rPr>
                <w:rFonts w:eastAsia="SimHei"/>
                <w:b/>
                <w:bCs/>
                <w:lang w:val="zh-CN"/>
              </w:rPr>
              <w:t>全体会议届会</w:t>
            </w:r>
            <w:proofErr w:type="spellEnd"/>
          </w:p>
        </w:tc>
        <w:tc>
          <w:tcPr>
            <w:tcW w:w="1440" w:type="dxa"/>
            <w:shd w:val="clear" w:color="auto" w:fill="auto"/>
            <w:hideMark/>
          </w:tcPr>
          <w:p w14:paraId="4718845B" w14:textId="77777777" w:rsidR="000976A2" w:rsidRPr="009E50D6" w:rsidRDefault="000976A2" w:rsidP="009E50D6">
            <w:pPr>
              <w:pStyle w:val="Normal-pool"/>
              <w:adjustRightInd w:val="0"/>
              <w:spacing w:before="40" w:after="40"/>
              <w:jc w:val="right"/>
              <w:rPr>
                <w:b/>
                <w:bCs/>
              </w:rPr>
            </w:pPr>
          </w:p>
        </w:tc>
        <w:tc>
          <w:tcPr>
            <w:tcW w:w="1279" w:type="dxa"/>
            <w:shd w:val="clear" w:color="auto" w:fill="auto"/>
            <w:hideMark/>
          </w:tcPr>
          <w:p w14:paraId="129A643D" w14:textId="77777777" w:rsidR="000976A2" w:rsidRPr="009E50D6" w:rsidRDefault="000976A2" w:rsidP="009E50D6">
            <w:pPr>
              <w:pStyle w:val="Normal-pool"/>
              <w:adjustRightInd w:val="0"/>
              <w:spacing w:before="40" w:after="40"/>
              <w:jc w:val="right"/>
              <w:rPr>
                <w:b/>
                <w:bCs/>
              </w:rPr>
            </w:pPr>
          </w:p>
        </w:tc>
        <w:tc>
          <w:tcPr>
            <w:tcW w:w="1331" w:type="dxa"/>
            <w:shd w:val="clear" w:color="auto" w:fill="auto"/>
            <w:noWrap/>
            <w:hideMark/>
          </w:tcPr>
          <w:p w14:paraId="48042F15" w14:textId="77777777" w:rsidR="000976A2" w:rsidRPr="009E50D6" w:rsidRDefault="000976A2" w:rsidP="009E50D6">
            <w:pPr>
              <w:pStyle w:val="Normal-pool"/>
              <w:adjustRightInd w:val="0"/>
              <w:spacing w:before="40" w:after="40"/>
              <w:jc w:val="right"/>
              <w:rPr>
                <w:b/>
                <w:bCs/>
              </w:rPr>
            </w:pPr>
          </w:p>
        </w:tc>
      </w:tr>
      <w:tr w:rsidR="000976A2" w:rsidRPr="009E50D6" w14:paraId="45194245" w14:textId="77777777">
        <w:trPr>
          <w:trHeight w:val="57"/>
          <w:jc w:val="right"/>
        </w:trPr>
        <w:tc>
          <w:tcPr>
            <w:tcW w:w="4590" w:type="dxa"/>
            <w:shd w:val="clear" w:color="auto" w:fill="auto"/>
            <w:hideMark/>
          </w:tcPr>
          <w:p w14:paraId="03962DD4" w14:textId="77777777" w:rsidR="000976A2" w:rsidRPr="009E50D6" w:rsidRDefault="000976A2" w:rsidP="009E50D6">
            <w:pPr>
              <w:pStyle w:val="Normal-pool"/>
              <w:adjustRightInd w:val="0"/>
              <w:spacing w:before="40" w:after="40"/>
              <w:rPr>
                <w:lang w:eastAsia="zh-CN"/>
              </w:rPr>
            </w:pPr>
            <w:r w:rsidRPr="009E50D6">
              <w:rPr>
                <w:lang w:val="zh-CN" w:eastAsia="zh-CN"/>
              </w:rPr>
              <w:t>全体会议第八届会议与会者的费用</w:t>
            </w:r>
          </w:p>
        </w:tc>
        <w:tc>
          <w:tcPr>
            <w:tcW w:w="1440" w:type="dxa"/>
            <w:shd w:val="clear" w:color="auto" w:fill="auto"/>
            <w:noWrap/>
            <w:hideMark/>
          </w:tcPr>
          <w:p w14:paraId="3368D71D" w14:textId="77777777" w:rsidR="000976A2" w:rsidRPr="009E50D6" w:rsidRDefault="000976A2" w:rsidP="009E50D6">
            <w:pPr>
              <w:pStyle w:val="Normal-pool"/>
              <w:adjustRightInd w:val="0"/>
              <w:spacing w:before="40" w:after="40"/>
              <w:jc w:val="right"/>
            </w:pPr>
            <w:r w:rsidRPr="009E50D6">
              <w:rPr>
                <w:lang w:val="zh-CN"/>
              </w:rPr>
              <w:t>7 500</w:t>
            </w:r>
          </w:p>
        </w:tc>
        <w:tc>
          <w:tcPr>
            <w:tcW w:w="1279" w:type="dxa"/>
            <w:shd w:val="clear" w:color="auto" w:fill="auto"/>
            <w:noWrap/>
            <w:hideMark/>
          </w:tcPr>
          <w:p w14:paraId="581136BF" w14:textId="77777777" w:rsidR="000976A2" w:rsidRPr="009E50D6" w:rsidRDefault="000976A2" w:rsidP="009E50D6">
            <w:pPr>
              <w:pStyle w:val="Normal-pool"/>
              <w:adjustRightInd w:val="0"/>
              <w:spacing w:before="40" w:after="40"/>
              <w:jc w:val="right"/>
            </w:pPr>
            <w:r w:rsidRPr="009E50D6">
              <w:rPr>
                <w:lang w:val="zh-CN"/>
              </w:rPr>
              <w:t>7 679</w:t>
            </w:r>
          </w:p>
        </w:tc>
        <w:tc>
          <w:tcPr>
            <w:tcW w:w="1331" w:type="dxa"/>
            <w:shd w:val="clear" w:color="auto" w:fill="auto"/>
            <w:noWrap/>
            <w:hideMark/>
          </w:tcPr>
          <w:p w14:paraId="276E149B" w14:textId="77777777" w:rsidR="000976A2" w:rsidRPr="009E50D6" w:rsidRDefault="000976A2" w:rsidP="009E50D6">
            <w:pPr>
              <w:pStyle w:val="Normal-pool"/>
              <w:adjustRightInd w:val="0"/>
              <w:spacing w:before="40" w:after="40"/>
              <w:jc w:val="right"/>
            </w:pPr>
            <w:r w:rsidRPr="009E50D6">
              <w:rPr>
                <w:lang w:val="zh-CN"/>
              </w:rPr>
              <w:t>(179)</w:t>
            </w:r>
          </w:p>
        </w:tc>
      </w:tr>
      <w:tr w:rsidR="000976A2" w:rsidRPr="009E50D6" w14:paraId="5C049165" w14:textId="77777777">
        <w:trPr>
          <w:trHeight w:val="57"/>
          <w:jc w:val="right"/>
        </w:trPr>
        <w:tc>
          <w:tcPr>
            <w:tcW w:w="4590" w:type="dxa"/>
            <w:shd w:val="clear" w:color="auto" w:fill="auto"/>
            <w:hideMark/>
          </w:tcPr>
          <w:p w14:paraId="7510213D" w14:textId="77777777" w:rsidR="000976A2" w:rsidRPr="009E50D6" w:rsidRDefault="000976A2" w:rsidP="009E50D6">
            <w:pPr>
              <w:pStyle w:val="Normal-pool"/>
              <w:adjustRightInd w:val="0"/>
              <w:spacing w:before="40" w:after="40"/>
              <w:rPr>
                <w:lang w:eastAsia="zh-CN"/>
              </w:rPr>
            </w:pPr>
            <w:r w:rsidRPr="009E50D6">
              <w:rPr>
                <w:lang w:val="zh-CN" w:eastAsia="zh-CN"/>
              </w:rPr>
              <w:t>会议事务（笔译、编辑和口译）</w:t>
            </w:r>
          </w:p>
        </w:tc>
        <w:tc>
          <w:tcPr>
            <w:tcW w:w="1440" w:type="dxa"/>
            <w:shd w:val="clear" w:color="auto" w:fill="auto"/>
            <w:noWrap/>
            <w:hideMark/>
          </w:tcPr>
          <w:p w14:paraId="06D808A4" w14:textId="77777777" w:rsidR="000976A2" w:rsidRPr="009E50D6" w:rsidRDefault="000976A2" w:rsidP="009E50D6">
            <w:pPr>
              <w:pStyle w:val="Normal-pool"/>
              <w:adjustRightInd w:val="0"/>
              <w:spacing w:before="40" w:after="40"/>
              <w:jc w:val="right"/>
            </w:pPr>
            <w:r w:rsidRPr="009E50D6">
              <w:rPr>
                <w:lang w:val="zh-CN"/>
              </w:rPr>
              <w:t>830 000</w:t>
            </w:r>
          </w:p>
        </w:tc>
        <w:tc>
          <w:tcPr>
            <w:tcW w:w="1279" w:type="dxa"/>
            <w:shd w:val="clear" w:color="auto" w:fill="auto"/>
            <w:noWrap/>
            <w:hideMark/>
          </w:tcPr>
          <w:p w14:paraId="28D02936" w14:textId="77777777" w:rsidR="000976A2" w:rsidRPr="009E50D6" w:rsidRDefault="000976A2" w:rsidP="009E50D6">
            <w:pPr>
              <w:pStyle w:val="Normal-pool"/>
              <w:adjustRightInd w:val="0"/>
              <w:spacing w:before="40" w:after="40"/>
              <w:jc w:val="right"/>
            </w:pPr>
            <w:r w:rsidRPr="009E50D6">
              <w:rPr>
                <w:lang w:val="zh-CN"/>
              </w:rPr>
              <w:t>556 830</w:t>
            </w:r>
          </w:p>
        </w:tc>
        <w:tc>
          <w:tcPr>
            <w:tcW w:w="1331" w:type="dxa"/>
            <w:shd w:val="clear" w:color="auto" w:fill="auto"/>
            <w:noWrap/>
            <w:hideMark/>
          </w:tcPr>
          <w:p w14:paraId="54C9C7D8" w14:textId="77777777" w:rsidR="000976A2" w:rsidRPr="009E50D6" w:rsidRDefault="000976A2" w:rsidP="009E50D6">
            <w:pPr>
              <w:pStyle w:val="Normal-pool"/>
              <w:adjustRightInd w:val="0"/>
              <w:spacing w:before="40" w:after="40"/>
              <w:jc w:val="right"/>
            </w:pPr>
            <w:r w:rsidRPr="009E50D6">
              <w:rPr>
                <w:lang w:val="zh-CN"/>
              </w:rPr>
              <w:t>273 170</w:t>
            </w:r>
          </w:p>
        </w:tc>
      </w:tr>
      <w:tr w:rsidR="000976A2" w:rsidRPr="009E50D6" w14:paraId="57C2AB8E" w14:textId="77777777">
        <w:trPr>
          <w:trHeight w:val="57"/>
          <w:jc w:val="right"/>
        </w:trPr>
        <w:tc>
          <w:tcPr>
            <w:tcW w:w="4590" w:type="dxa"/>
            <w:shd w:val="clear" w:color="auto" w:fill="auto"/>
            <w:hideMark/>
          </w:tcPr>
          <w:p w14:paraId="364AA70F" w14:textId="77777777" w:rsidR="000976A2" w:rsidRPr="009E50D6" w:rsidRDefault="000976A2" w:rsidP="009E50D6">
            <w:pPr>
              <w:pStyle w:val="Normal-pool"/>
              <w:adjustRightInd w:val="0"/>
              <w:spacing w:before="40" w:after="40"/>
            </w:pPr>
            <w:proofErr w:type="spellStart"/>
            <w:r w:rsidRPr="009E50D6">
              <w:rPr>
                <w:lang w:val="zh-CN"/>
              </w:rPr>
              <w:t>报告事务</w:t>
            </w:r>
            <w:proofErr w:type="spellEnd"/>
          </w:p>
        </w:tc>
        <w:tc>
          <w:tcPr>
            <w:tcW w:w="1440" w:type="dxa"/>
            <w:shd w:val="clear" w:color="auto" w:fill="auto"/>
            <w:noWrap/>
            <w:hideMark/>
          </w:tcPr>
          <w:p w14:paraId="68F7BC58" w14:textId="77777777" w:rsidR="000976A2" w:rsidRPr="009E50D6" w:rsidRDefault="000976A2" w:rsidP="009E50D6">
            <w:pPr>
              <w:pStyle w:val="Normal-pool"/>
              <w:adjustRightInd w:val="0"/>
              <w:spacing w:before="40" w:after="40"/>
              <w:jc w:val="right"/>
            </w:pPr>
            <w:r w:rsidRPr="009E50D6">
              <w:rPr>
                <w:lang w:val="zh-CN"/>
              </w:rPr>
              <w:t>65 000</w:t>
            </w:r>
          </w:p>
        </w:tc>
        <w:tc>
          <w:tcPr>
            <w:tcW w:w="1279" w:type="dxa"/>
            <w:shd w:val="clear" w:color="auto" w:fill="auto"/>
            <w:noWrap/>
            <w:hideMark/>
          </w:tcPr>
          <w:p w14:paraId="03016A44" w14:textId="77777777" w:rsidR="000976A2" w:rsidRPr="009E50D6" w:rsidRDefault="000976A2" w:rsidP="009E50D6">
            <w:pPr>
              <w:pStyle w:val="Normal-pool"/>
              <w:adjustRightInd w:val="0"/>
              <w:spacing w:before="40" w:after="40"/>
              <w:jc w:val="right"/>
            </w:pPr>
            <w:r w:rsidRPr="009E50D6">
              <w:rPr>
                <w:lang w:val="zh-CN"/>
              </w:rPr>
              <w:t>40 397</w:t>
            </w:r>
          </w:p>
        </w:tc>
        <w:tc>
          <w:tcPr>
            <w:tcW w:w="1331" w:type="dxa"/>
            <w:shd w:val="clear" w:color="auto" w:fill="auto"/>
            <w:noWrap/>
            <w:hideMark/>
          </w:tcPr>
          <w:p w14:paraId="68567490" w14:textId="77777777" w:rsidR="000976A2" w:rsidRPr="009E50D6" w:rsidRDefault="000976A2" w:rsidP="009E50D6">
            <w:pPr>
              <w:pStyle w:val="Normal-pool"/>
              <w:adjustRightInd w:val="0"/>
              <w:spacing w:before="40" w:after="40"/>
              <w:jc w:val="right"/>
            </w:pPr>
            <w:r w:rsidRPr="009E50D6">
              <w:rPr>
                <w:lang w:val="zh-CN"/>
              </w:rPr>
              <w:t>24 603</w:t>
            </w:r>
          </w:p>
        </w:tc>
      </w:tr>
      <w:tr w:rsidR="000976A2" w:rsidRPr="009E50D6" w14:paraId="0FA0C6C1" w14:textId="77777777">
        <w:trPr>
          <w:trHeight w:val="57"/>
          <w:jc w:val="right"/>
        </w:trPr>
        <w:tc>
          <w:tcPr>
            <w:tcW w:w="4590" w:type="dxa"/>
            <w:tcBorders>
              <w:bottom w:val="single" w:sz="4" w:space="0" w:color="auto"/>
            </w:tcBorders>
            <w:shd w:val="clear" w:color="auto" w:fill="auto"/>
            <w:hideMark/>
          </w:tcPr>
          <w:p w14:paraId="623C3F00" w14:textId="77777777" w:rsidR="000976A2" w:rsidRPr="009E50D6" w:rsidRDefault="000976A2" w:rsidP="009E50D6">
            <w:pPr>
              <w:pStyle w:val="Normal-pool"/>
              <w:adjustRightInd w:val="0"/>
              <w:spacing w:before="40" w:after="40"/>
            </w:pPr>
            <w:proofErr w:type="spellStart"/>
            <w:r w:rsidRPr="009E50D6">
              <w:rPr>
                <w:lang w:val="zh-CN"/>
              </w:rPr>
              <w:t>安保和其他费用</w:t>
            </w:r>
            <w:proofErr w:type="spellEnd"/>
          </w:p>
        </w:tc>
        <w:tc>
          <w:tcPr>
            <w:tcW w:w="1440" w:type="dxa"/>
            <w:tcBorders>
              <w:bottom w:val="single" w:sz="4" w:space="0" w:color="auto"/>
            </w:tcBorders>
            <w:shd w:val="clear" w:color="auto" w:fill="auto"/>
            <w:noWrap/>
            <w:hideMark/>
          </w:tcPr>
          <w:p w14:paraId="3C49C9BA" w14:textId="77777777" w:rsidR="000976A2" w:rsidRPr="009E50D6" w:rsidRDefault="000976A2" w:rsidP="009E50D6">
            <w:pPr>
              <w:pStyle w:val="Normal-pool"/>
              <w:adjustRightInd w:val="0"/>
              <w:spacing w:before="40" w:after="40"/>
              <w:jc w:val="right"/>
            </w:pPr>
            <w:r w:rsidRPr="009E50D6">
              <w:rPr>
                <w:lang w:val="zh-CN"/>
              </w:rPr>
              <w:t>0</w:t>
            </w:r>
          </w:p>
        </w:tc>
        <w:tc>
          <w:tcPr>
            <w:tcW w:w="1279" w:type="dxa"/>
            <w:tcBorders>
              <w:bottom w:val="single" w:sz="4" w:space="0" w:color="auto"/>
            </w:tcBorders>
            <w:shd w:val="clear" w:color="auto" w:fill="auto"/>
            <w:noWrap/>
            <w:hideMark/>
          </w:tcPr>
          <w:p w14:paraId="75CCBF88" w14:textId="77777777" w:rsidR="000976A2" w:rsidRPr="009E50D6" w:rsidRDefault="000976A2" w:rsidP="009E50D6">
            <w:pPr>
              <w:pStyle w:val="Normal-pool"/>
              <w:adjustRightInd w:val="0"/>
              <w:spacing w:before="40" w:after="40"/>
              <w:jc w:val="right"/>
            </w:pPr>
            <w:r w:rsidRPr="009E50D6">
              <w:rPr>
                <w:lang w:val="zh-CN"/>
              </w:rPr>
              <w:t>1 195</w:t>
            </w:r>
          </w:p>
        </w:tc>
        <w:tc>
          <w:tcPr>
            <w:tcW w:w="1331" w:type="dxa"/>
            <w:tcBorders>
              <w:bottom w:val="single" w:sz="4" w:space="0" w:color="auto"/>
            </w:tcBorders>
            <w:shd w:val="clear" w:color="auto" w:fill="auto"/>
            <w:noWrap/>
            <w:hideMark/>
          </w:tcPr>
          <w:p w14:paraId="4ADCB1E0" w14:textId="77777777" w:rsidR="000976A2" w:rsidRPr="009E50D6" w:rsidRDefault="000976A2" w:rsidP="009E50D6">
            <w:pPr>
              <w:pStyle w:val="Normal-pool"/>
              <w:adjustRightInd w:val="0"/>
              <w:spacing w:before="40" w:after="40"/>
              <w:jc w:val="right"/>
            </w:pPr>
            <w:r w:rsidRPr="009E50D6">
              <w:rPr>
                <w:lang w:val="zh-CN"/>
              </w:rPr>
              <w:t>(1 195)</w:t>
            </w:r>
          </w:p>
        </w:tc>
      </w:tr>
      <w:tr w:rsidR="000976A2" w:rsidRPr="009E50D6" w14:paraId="664F97C5" w14:textId="77777777">
        <w:trPr>
          <w:trHeight w:val="57"/>
          <w:jc w:val="right"/>
        </w:trPr>
        <w:tc>
          <w:tcPr>
            <w:tcW w:w="4590" w:type="dxa"/>
            <w:tcBorders>
              <w:top w:val="nil"/>
              <w:bottom w:val="single" w:sz="4" w:space="0" w:color="auto"/>
            </w:tcBorders>
            <w:shd w:val="clear" w:color="auto" w:fill="auto"/>
            <w:hideMark/>
          </w:tcPr>
          <w:p w14:paraId="25F58E91" w14:textId="77777777" w:rsidR="000976A2" w:rsidRPr="00B177DE" w:rsidRDefault="000976A2" w:rsidP="009E50D6">
            <w:pPr>
              <w:pStyle w:val="Normal-pool"/>
              <w:adjustRightInd w:val="0"/>
              <w:spacing w:before="40" w:after="40"/>
              <w:rPr>
                <w:rFonts w:eastAsia="SimHei"/>
                <w:b/>
                <w:bCs/>
              </w:rPr>
            </w:pPr>
            <w:proofErr w:type="spellStart"/>
            <w:r w:rsidRPr="00B177DE">
              <w:rPr>
                <w:rFonts w:eastAsia="SimHei"/>
                <w:b/>
                <w:bCs/>
                <w:lang w:val="zh-CN"/>
              </w:rPr>
              <w:t>小计</w:t>
            </w:r>
            <w:proofErr w:type="spellEnd"/>
            <w:r w:rsidRPr="00B177DE">
              <w:rPr>
                <w:rFonts w:eastAsia="SimHei"/>
                <w:b/>
                <w:bCs/>
                <w:lang w:val="zh-CN"/>
              </w:rPr>
              <w:t>1.1</w:t>
            </w:r>
            <w:r w:rsidRPr="00B177DE">
              <w:rPr>
                <w:rFonts w:eastAsia="SimHei"/>
                <w:b/>
                <w:bCs/>
                <w:lang w:val="zh-CN"/>
              </w:rPr>
              <w:t>，</w:t>
            </w:r>
            <w:proofErr w:type="spellStart"/>
            <w:r w:rsidRPr="00B177DE">
              <w:rPr>
                <w:rFonts w:eastAsia="SimHei"/>
                <w:b/>
                <w:bCs/>
                <w:lang w:val="zh-CN"/>
              </w:rPr>
              <w:t>全体会议届会</w:t>
            </w:r>
            <w:proofErr w:type="spellEnd"/>
          </w:p>
        </w:tc>
        <w:tc>
          <w:tcPr>
            <w:tcW w:w="1440" w:type="dxa"/>
            <w:tcBorders>
              <w:top w:val="nil"/>
              <w:bottom w:val="single" w:sz="4" w:space="0" w:color="auto"/>
            </w:tcBorders>
            <w:shd w:val="clear" w:color="auto" w:fill="auto"/>
            <w:noWrap/>
            <w:hideMark/>
          </w:tcPr>
          <w:p w14:paraId="586B09D8" w14:textId="77777777" w:rsidR="000976A2" w:rsidRPr="009E50D6" w:rsidRDefault="000976A2" w:rsidP="009E50D6">
            <w:pPr>
              <w:pStyle w:val="Normal-pool"/>
              <w:adjustRightInd w:val="0"/>
              <w:spacing w:before="40" w:after="40"/>
              <w:jc w:val="right"/>
              <w:rPr>
                <w:b/>
                <w:bCs/>
              </w:rPr>
            </w:pPr>
            <w:r w:rsidRPr="009E50D6">
              <w:rPr>
                <w:b/>
                <w:bCs/>
                <w:lang w:val="zh-CN"/>
              </w:rPr>
              <w:t>902 500</w:t>
            </w:r>
          </w:p>
        </w:tc>
        <w:tc>
          <w:tcPr>
            <w:tcW w:w="1279" w:type="dxa"/>
            <w:tcBorders>
              <w:top w:val="nil"/>
              <w:bottom w:val="single" w:sz="4" w:space="0" w:color="auto"/>
            </w:tcBorders>
            <w:shd w:val="clear" w:color="auto" w:fill="auto"/>
            <w:noWrap/>
            <w:hideMark/>
          </w:tcPr>
          <w:p w14:paraId="1D659403" w14:textId="77777777" w:rsidR="000976A2" w:rsidRPr="009E50D6" w:rsidRDefault="000976A2" w:rsidP="009E50D6">
            <w:pPr>
              <w:pStyle w:val="Normal-pool"/>
              <w:adjustRightInd w:val="0"/>
              <w:spacing w:before="40" w:after="40"/>
              <w:jc w:val="right"/>
              <w:rPr>
                <w:b/>
                <w:bCs/>
              </w:rPr>
            </w:pPr>
            <w:r w:rsidRPr="009E50D6">
              <w:rPr>
                <w:lang w:val="zh-CN"/>
              </w:rPr>
              <w:t xml:space="preserve"> </w:t>
            </w:r>
            <w:r w:rsidRPr="009E50D6">
              <w:rPr>
                <w:b/>
                <w:bCs/>
                <w:lang w:val="zh-CN"/>
              </w:rPr>
              <w:t>606 102</w:t>
            </w:r>
          </w:p>
        </w:tc>
        <w:tc>
          <w:tcPr>
            <w:tcW w:w="1331" w:type="dxa"/>
            <w:tcBorders>
              <w:top w:val="nil"/>
              <w:bottom w:val="single" w:sz="4" w:space="0" w:color="auto"/>
            </w:tcBorders>
            <w:shd w:val="clear" w:color="auto" w:fill="auto"/>
            <w:noWrap/>
            <w:hideMark/>
          </w:tcPr>
          <w:p w14:paraId="5CEC0A2F" w14:textId="77777777" w:rsidR="000976A2" w:rsidRPr="009E50D6" w:rsidRDefault="000976A2" w:rsidP="009E50D6">
            <w:pPr>
              <w:pStyle w:val="Normal-pool"/>
              <w:adjustRightInd w:val="0"/>
              <w:spacing w:before="40" w:after="40"/>
              <w:jc w:val="right"/>
              <w:rPr>
                <w:b/>
                <w:bCs/>
              </w:rPr>
            </w:pPr>
            <w:r w:rsidRPr="009E50D6">
              <w:rPr>
                <w:b/>
                <w:bCs/>
                <w:lang w:val="zh-CN"/>
              </w:rPr>
              <w:t>296 398</w:t>
            </w:r>
          </w:p>
        </w:tc>
      </w:tr>
      <w:tr w:rsidR="000976A2" w:rsidRPr="009E50D6" w14:paraId="3AFC8196" w14:textId="77777777">
        <w:trPr>
          <w:trHeight w:val="57"/>
          <w:jc w:val="right"/>
        </w:trPr>
        <w:tc>
          <w:tcPr>
            <w:tcW w:w="4590" w:type="dxa"/>
            <w:tcBorders>
              <w:top w:val="nil"/>
            </w:tcBorders>
            <w:shd w:val="clear" w:color="auto" w:fill="auto"/>
            <w:hideMark/>
          </w:tcPr>
          <w:p w14:paraId="167E5396" w14:textId="77777777" w:rsidR="000976A2" w:rsidRPr="00B177DE" w:rsidRDefault="000976A2" w:rsidP="009E50D6">
            <w:pPr>
              <w:pStyle w:val="Normal-pool"/>
              <w:adjustRightInd w:val="0"/>
              <w:spacing w:before="40" w:after="40"/>
              <w:rPr>
                <w:rFonts w:eastAsia="SimHei"/>
                <w:b/>
                <w:bCs/>
                <w:lang w:eastAsia="zh-CN"/>
              </w:rPr>
            </w:pPr>
            <w:r w:rsidRPr="00B177DE">
              <w:rPr>
                <w:rFonts w:eastAsia="SimHei"/>
                <w:b/>
                <w:bCs/>
                <w:lang w:val="zh-CN" w:eastAsia="zh-CN"/>
              </w:rPr>
              <w:t>1.2</w:t>
            </w:r>
            <w:r w:rsidRPr="00B177DE">
              <w:rPr>
                <w:rFonts w:eastAsia="SimHei"/>
                <w:lang w:val="zh-CN" w:eastAsia="zh-CN"/>
              </w:rPr>
              <w:t xml:space="preserve"> </w:t>
            </w:r>
            <w:r w:rsidRPr="00B177DE">
              <w:rPr>
                <w:rFonts w:eastAsia="SimHei"/>
                <w:b/>
                <w:bCs/>
                <w:lang w:val="zh-CN" w:eastAsia="zh-CN"/>
              </w:rPr>
              <w:t>主席团和多学科专家小组会议</w:t>
            </w:r>
          </w:p>
        </w:tc>
        <w:tc>
          <w:tcPr>
            <w:tcW w:w="1440" w:type="dxa"/>
            <w:tcBorders>
              <w:top w:val="nil"/>
            </w:tcBorders>
            <w:shd w:val="clear" w:color="auto" w:fill="auto"/>
            <w:hideMark/>
          </w:tcPr>
          <w:p w14:paraId="07594E01" w14:textId="77777777" w:rsidR="000976A2" w:rsidRPr="009E50D6" w:rsidRDefault="000976A2" w:rsidP="009E50D6">
            <w:pPr>
              <w:pStyle w:val="Normal-pool"/>
              <w:adjustRightInd w:val="0"/>
              <w:spacing w:before="40" w:after="40"/>
              <w:jc w:val="right"/>
              <w:rPr>
                <w:b/>
                <w:bCs/>
                <w:lang w:eastAsia="zh-CN"/>
              </w:rPr>
            </w:pPr>
          </w:p>
        </w:tc>
        <w:tc>
          <w:tcPr>
            <w:tcW w:w="1279" w:type="dxa"/>
            <w:tcBorders>
              <w:top w:val="nil"/>
            </w:tcBorders>
            <w:shd w:val="clear" w:color="auto" w:fill="auto"/>
            <w:hideMark/>
          </w:tcPr>
          <w:p w14:paraId="08122BCC" w14:textId="77777777" w:rsidR="000976A2" w:rsidRPr="009E50D6" w:rsidRDefault="000976A2" w:rsidP="009E50D6">
            <w:pPr>
              <w:pStyle w:val="Normal-pool"/>
              <w:adjustRightInd w:val="0"/>
              <w:spacing w:before="40" w:after="40"/>
              <w:jc w:val="right"/>
              <w:rPr>
                <w:b/>
                <w:bCs/>
                <w:lang w:eastAsia="zh-CN"/>
              </w:rPr>
            </w:pPr>
          </w:p>
        </w:tc>
        <w:tc>
          <w:tcPr>
            <w:tcW w:w="1331" w:type="dxa"/>
            <w:tcBorders>
              <w:top w:val="nil"/>
            </w:tcBorders>
            <w:shd w:val="clear" w:color="auto" w:fill="auto"/>
            <w:noWrap/>
            <w:hideMark/>
          </w:tcPr>
          <w:p w14:paraId="3C26E3C3" w14:textId="77777777" w:rsidR="000976A2" w:rsidRPr="009E50D6" w:rsidRDefault="000976A2" w:rsidP="009E50D6">
            <w:pPr>
              <w:pStyle w:val="Normal-pool"/>
              <w:adjustRightInd w:val="0"/>
              <w:spacing w:before="40" w:after="40"/>
              <w:jc w:val="right"/>
              <w:rPr>
                <w:b/>
                <w:bCs/>
                <w:lang w:eastAsia="zh-CN"/>
              </w:rPr>
            </w:pPr>
          </w:p>
        </w:tc>
      </w:tr>
      <w:tr w:rsidR="000976A2" w:rsidRPr="009E50D6" w14:paraId="2562F932" w14:textId="77777777">
        <w:trPr>
          <w:trHeight w:val="57"/>
          <w:jc w:val="right"/>
        </w:trPr>
        <w:tc>
          <w:tcPr>
            <w:tcW w:w="4590" w:type="dxa"/>
            <w:shd w:val="clear" w:color="auto" w:fill="auto"/>
            <w:hideMark/>
          </w:tcPr>
          <w:p w14:paraId="040437DB" w14:textId="77777777" w:rsidR="000976A2" w:rsidRPr="009E50D6" w:rsidRDefault="000976A2" w:rsidP="009E50D6">
            <w:pPr>
              <w:pStyle w:val="Normal-pool"/>
              <w:adjustRightInd w:val="0"/>
              <w:spacing w:before="40" w:after="40"/>
              <w:rPr>
                <w:lang w:eastAsia="zh-CN"/>
              </w:rPr>
            </w:pPr>
            <w:r w:rsidRPr="009E50D6">
              <w:rPr>
                <w:lang w:val="zh-CN" w:eastAsia="zh-CN"/>
              </w:rPr>
              <w:t>主席团会议与会者的差旅和会议费用</w:t>
            </w:r>
          </w:p>
        </w:tc>
        <w:tc>
          <w:tcPr>
            <w:tcW w:w="1440" w:type="dxa"/>
            <w:shd w:val="clear" w:color="auto" w:fill="auto"/>
            <w:noWrap/>
            <w:hideMark/>
          </w:tcPr>
          <w:p w14:paraId="30DF704D" w14:textId="77777777" w:rsidR="000976A2" w:rsidRPr="009E50D6" w:rsidRDefault="000976A2" w:rsidP="009E50D6">
            <w:pPr>
              <w:pStyle w:val="Normal-pool"/>
              <w:adjustRightInd w:val="0"/>
              <w:spacing w:before="40" w:after="40"/>
              <w:jc w:val="right"/>
            </w:pPr>
            <w:r w:rsidRPr="009E50D6">
              <w:rPr>
                <w:lang w:val="zh-CN"/>
              </w:rPr>
              <w:t>0</w:t>
            </w:r>
          </w:p>
        </w:tc>
        <w:tc>
          <w:tcPr>
            <w:tcW w:w="1279" w:type="dxa"/>
            <w:shd w:val="clear" w:color="auto" w:fill="auto"/>
            <w:noWrap/>
            <w:hideMark/>
          </w:tcPr>
          <w:p w14:paraId="06E4061B" w14:textId="77777777" w:rsidR="000976A2" w:rsidRPr="009E50D6" w:rsidRDefault="000976A2" w:rsidP="009E50D6">
            <w:pPr>
              <w:pStyle w:val="Normal-pool"/>
              <w:adjustRightInd w:val="0"/>
              <w:spacing w:before="40" w:after="40"/>
              <w:jc w:val="right"/>
            </w:pPr>
            <w:r w:rsidRPr="009E50D6">
              <w:rPr>
                <w:lang w:val="zh-CN"/>
              </w:rPr>
              <w:t>0</w:t>
            </w:r>
          </w:p>
        </w:tc>
        <w:tc>
          <w:tcPr>
            <w:tcW w:w="1331" w:type="dxa"/>
            <w:shd w:val="clear" w:color="auto" w:fill="auto"/>
            <w:noWrap/>
            <w:hideMark/>
          </w:tcPr>
          <w:p w14:paraId="74CADBE6" w14:textId="77777777" w:rsidR="000976A2" w:rsidRPr="009E50D6" w:rsidRDefault="000976A2" w:rsidP="009E50D6">
            <w:pPr>
              <w:pStyle w:val="Normal-pool"/>
              <w:adjustRightInd w:val="0"/>
              <w:spacing w:before="40" w:after="40"/>
              <w:jc w:val="right"/>
            </w:pPr>
            <w:r w:rsidRPr="009E50D6">
              <w:rPr>
                <w:lang w:val="zh-CN"/>
              </w:rPr>
              <w:t>0</w:t>
            </w:r>
          </w:p>
        </w:tc>
      </w:tr>
      <w:tr w:rsidR="000976A2" w:rsidRPr="009E50D6" w14:paraId="69D00F47" w14:textId="77777777" w:rsidTr="00B177DE">
        <w:trPr>
          <w:trHeight w:hRule="exact" w:val="324"/>
          <w:jc w:val="right"/>
        </w:trPr>
        <w:tc>
          <w:tcPr>
            <w:tcW w:w="4590" w:type="dxa"/>
            <w:tcBorders>
              <w:bottom w:val="single" w:sz="4" w:space="0" w:color="auto"/>
            </w:tcBorders>
            <w:shd w:val="clear" w:color="auto" w:fill="auto"/>
            <w:hideMark/>
          </w:tcPr>
          <w:p w14:paraId="60FEC9B4" w14:textId="77777777" w:rsidR="000976A2" w:rsidRPr="009E50D6" w:rsidRDefault="000976A2" w:rsidP="009E50D6">
            <w:pPr>
              <w:pStyle w:val="Normal-pool"/>
              <w:adjustRightInd w:val="0"/>
              <w:spacing w:before="40" w:after="40"/>
              <w:rPr>
                <w:lang w:eastAsia="zh-CN"/>
              </w:rPr>
            </w:pPr>
            <w:r w:rsidRPr="009E50D6">
              <w:rPr>
                <w:lang w:val="zh-CN" w:eastAsia="zh-CN"/>
              </w:rPr>
              <w:t>专家小组会议与会者的差旅和会议费用</w:t>
            </w:r>
          </w:p>
        </w:tc>
        <w:tc>
          <w:tcPr>
            <w:tcW w:w="1440" w:type="dxa"/>
            <w:tcBorders>
              <w:bottom w:val="single" w:sz="4" w:space="0" w:color="auto"/>
            </w:tcBorders>
            <w:shd w:val="clear" w:color="auto" w:fill="auto"/>
            <w:noWrap/>
            <w:hideMark/>
          </w:tcPr>
          <w:p w14:paraId="298CF6BA" w14:textId="77777777" w:rsidR="000976A2" w:rsidRPr="009E50D6" w:rsidRDefault="000976A2" w:rsidP="009E50D6">
            <w:pPr>
              <w:pStyle w:val="Normal-pool"/>
              <w:adjustRightInd w:val="0"/>
              <w:spacing w:before="40" w:after="40"/>
              <w:jc w:val="right"/>
            </w:pPr>
            <w:r w:rsidRPr="009E50D6">
              <w:rPr>
                <w:lang w:val="zh-CN"/>
              </w:rPr>
              <w:t>0</w:t>
            </w:r>
          </w:p>
        </w:tc>
        <w:tc>
          <w:tcPr>
            <w:tcW w:w="1279" w:type="dxa"/>
            <w:tcBorders>
              <w:bottom w:val="single" w:sz="4" w:space="0" w:color="auto"/>
            </w:tcBorders>
            <w:shd w:val="clear" w:color="auto" w:fill="auto"/>
            <w:noWrap/>
            <w:hideMark/>
          </w:tcPr>
          <w:p w14:paraId="1FE20C79" w14:textId="77777777" w:rsidR="000976A2" w:rsidRPr="009E50D6" w:rsidRDefault="000976A2" w:rsidP="009E50D6">
            <w:pPr>
              <w:pStyle w:val="Normal-pool"/>
              <w:adjustRightInd w:val="0"/>
              <w:spacing w:before="40" w:after="40"/>
              <w:jc w:val="right"/>
            </w:pPr>
            <w:r w:rsidRPr="009E50D6">
              <w:rPr>
                <w:lang w:val="zh-CN"/>
              </w:rPr>
              <w:t>5 985</w:t>
            </w:r>
          </w:p>
        </w:tc>
        <w:tc>
          <w:tcPr>
            <w:tcW w:w="1331" w:type="dxa"/>
            <w:tcBorders>
              <w:bottom w:val="single" w:sz="4" w:space="0" w:color="auto"/>
            </w:tcBorders>
            <w:shd w:val="clear" w:color="auto" w:fill="auto"/>
            <w:noWrap/>
            <w:hideMark/>
          </w:tcPr>
          <w:p w14:paraId="3E053BB3" w14:textId="77777777" w:rsidR="000976A2" w:rsidRPr="009E50D6" w:rsidRDefault="000976A2" w:rsidP="009E50D6">
            <w:pPr>
              <w:pStyle w:val="Normal-pool"/>
              <w:adjustRightInd w:val="0"/>
              <w:spacing w:before="40" w:after="40"/>
              <w:jc w:val="right"/>
            </w:pPr>
            <w:r w:rsidRPr="009E50D6">
              <w:rPr>
                <w:lang w:val="zh-CN"/>
              </w:rPr>
              <w:t>(5 985)</w:t>
            </w:r>
          </w:p>
        </w:tc>
      </w:tr>
      <w:tr w:rsidR="000976A2" w:rsidRPr="009E50D6" w14:paraId="618B4B23" w14:textId="77777777">
        <w:trPr>
          <w:trHeight w:val="57"/>
          <w:jc w:val="right"/>
        </w:trPr>
        <w:tc>
          <w:tcPr>
            <w:tcW w:w="4590" w:type="dxa"/>
            <w:tcBorders>
              <w:top w:val="nil"/>
              <w:bottom w:val="single" w:sz="4" w:space="0" w:color="auto"/>
            </w:tcBorders>
            <w:shd w:val="clear" w:color="auto" w:fill="auto"/>
            <w:hideMark/>
          </w:tcPr>
          <w:p w14:paraId="6DE6FB0B" w14:textId="77777777" w:rsidR="000976A2" w:rsidRPr="00B177DE" w:rsidRDefault="000976A2" w:rsidP="009E50D6">
            <w:pPr>
              <w:pStyle w:val="Normal-pool"/>
              <w:adjustRightInd w:val="0"/>
              <w:spacing w:before="40" w:after="40"/>
              <w:rPr>
                <w:rFonts w:eastAsia="SimHei"/>
                <w:b/>
                <w:bCs/>
                <w:lang w:eastAsia="zh-CN"/>
              </w:rPr>
            </w:pPr>
            <w:r w:rsidRPr="00B177DE">
              <w:rPr>
                <w:rFonts w:eastAsia="SimHei"/>
                <w:b/>
                <w:bCs/>
                <w:lang w:val="zh-CN" w:eastAsia="zh-CN"/>
              </w:rPr>
              <w:t>小计</w:t>
            </w:r>
            <w:r w:rsidRPr="00B177DE">
              <w:rPr>
                <w:rFonts w:eastAsia="SimHei"/>
                <w:b/>
                <w:bCs/>
                <w:lang w:val="zh-CN" w:eastAsia="zh-CN"/>
              </w:rPr>
              <w:t>1.2</w:t>
            </w:r>
            <w:r w:rsidRPr="00B177DE">
              <w:rPr>
                <w:rFonts w:eastAsia="SimHei"/>
                <w:b/>
                <w:bCs/>
                <w:lang w:val="zh-CN" w:eastAsia="zh-CN"/>
              </w:rPr>
              <w:t>，主席团和多学科专家小组会议</w:t>
            </w:r>
          </w:p>
        </w:tc>
        <w:tc>
          <w:tcPr>
            <w:tcW w:w="1440" w:type="dxa"/>
            <w:tcBorders>
              <w:top w:val="nil"/>
              <w:bottom w:val="single" w:sz="4" w:space="0" w:color="auto"/>
            </w:tcBorders>
            <w:shd w:val="clear" w:color="auto" w:fill="auto"/>
            <w:noWrap/>
            <w:hideMark/>
          </w:tcPr>
          <w:p w14:paraId="5139D68C" w14:textId="77777777" w:rsidR="000976A2" w:rsidRPr="009E50D6" w:rsidRDefault="000976A2" w:rsidP="009E50D6">
            <w:pPr>
              <w:pStyle w:val="Normal-pool"/>
              <w:adjustRightInd w:val="0"/>
              <w:spacing w:before="40" w:after="40"/>
              <w:jc w:val="right"/>
              <w:rPr>
                <w:b/>
                <w:bCs/>
              </w:rPr>
            </w:pPr>
            <w:r w:rsidRPr="009E50D6">
              <w:rPr>
                <w:b/>
                <w:bCs/>
                <w:lang w:val="zh-CN"/>
              </w:rPr>
              <w:t>0</w:t>
            </w:r>
          </w:p>
        </w:tc>
        <w:tc>
          <w:tcPr>
            <w:tcW w:w="1279" w:type="dxa"/>
            <w:tcBorders>
              <w:top w:val="nil"/>
              <w:bottom w:val="single" w:sz="4" w:space="0" w:color="auto"/>
            </w:tcBorders>
            <w:shd w:val="clear" w:color="auto" w:fill="auto"/>
            <w:noWrap/>
            <w:hideMark/>
          </w:tcPr>
          <w:p w14:paraId="32E894F3" w14:textId="77777777" w:rsidR="000976A2" w:rsidRPr="009E50D6" w:rsidRDefault="000976A2" w:rsidP="009E50D6">
            <w:pPr>
              <w:pStyle w:val="Normal-pool"/>
              <w:adjustRightInd w:val="0"/>
              <w:spacing w:before="40" w:after="40"/>
              <w:jc w:val="right"/>
              <w:rPr>
                <w:b/>
                <w:bCs/>
              </w:rPr>
            </w:pPr>
            <w:r w:rsidRPr="009E50D6">
              <w:rPr>
                <w:b/>
                <w:bCs/>
                <w:lang w:val="zh-CN"/>
              </w:rPr>
              <w:t>5 985</w:t>
            </w:r>
          </w:p>
        </w:tc>
        <w:tc>
          <w:tcPr>
            <w:tcW w:w="1331" w:type="dxa"/>
            <w:tcBorders>
              <w:top w:val="nil"/>
              <w:bottom w:val="single" w:sz="4" w:space="0" w:color="auto"/>
            </w:tcBorders>
            <w:shd w:val="clear" w:color="auto" w:fill="auto"/>
            <w:noWrap/>
            <w:hideMark/>
          </w:tcPr>
          <w:p w14:paraId="1FA6EAD2" w14:textId="77777777" w:rsidR="000976A2" w:rsidRPr="009E50D6" w:rsidRDefault="000976A2" w:rsidP="009E50D6">
            <w:pPr>
              <w:pStyle w:val="Normal-pool"/>
              <w:adjustRightInd w:val="0"/>
              <w:spacing w:before="40" w:after="40"/>
              <w:jc w:val="right"/>
              <w:rPr>
                <w:b/>
                <w:bCs/>
              </w:rPr>
            </w:pPr>
            <w:r w:rsidRPr="009E50D6">
              <w:rPr>
                <w:b/>
                <w:bCs/>
                <w:lang w:val="zh-CN"/>
              </w:rPr>
              <w:t>(5 985)</w:t>
            </w:r>
          </w:p>
        </w:tc>
      </w:tr>
      <w:tr w:rsidR="000976A2" w:rsidRPr="009E50D6" w14:paraId="1C9FCDCA" w14:textId="77777777">
        <w:trPr>
          <w:trHeight w:val="57"/>
          <w:jc w:val="right"/>
        </w:trPr>
        <w:tc>
          <w:tcPr>
            <w:tcW w:w="4590" w:type="dxa"/>
            <w:tcBorders>
              <w:top w:val="nil"/>
              <w:bottom w:val="single" w:sz="4" w:space="0" w:color="auto"/>
            </w:tcBorders>
            <w:shd w:val="clear" w:color="auto" w:fill="auto"/>
            <w:hideMark/>
          </w:tcPr>
          <w:p w14:paraId="37CE572E" w14:textId="77777777" w:rsidR="000976A2" w:rsidRPr="00B177DE" w:rsidRDefault="000976A2" w:rsidP="009E50D6">
            <w:pPr>
              <w:pStyle w:val="Normal-pool"/>
              <w:adjustRightInd w:val="0"/>
              <w:spacing w:before="40" w:after="40"/>
              <w:rPr>
                <w:rFonts w:eastAsia="SimHei"/>
                <w:b/>
                <w:bCs/>
                <w:lang w:eastAsia="zh-CN"/>
              </w:rPr>
            </w:pPr>
            <w:r w:rsidRPr="00B177DE">
              <w:rPr>
                <w:rFonts w:eastAsia="SimHei"/>
                <w:b/>
                <w:bCs/>
                <w:lang w:val="zh-CN" w:eastAsia="zh-CN"/>
              </w:rPr>
              <w:t>1.3</w:t>
            </w:r>
            <w:r w:rsidRPr="00B177DE">
              <w:rPr>
                <w:rFonts w:eastAsia="SimHei"/>
                <w:lang w:val="zh-CN" w:eastAsia="zh-CN"/>
              </w:rPr>
              <w:t xml:space="preserve"> </w:t>
            </w:r>
            <w:r w:rsidRPr="00B177DE">
              <w:rPr>
                <w:rFonts w:eastAsia="SimHei"/>
                <w:b/>
                <w:bCs/>
                <w:lang w:val="zh-CN" w:eastAsia="zh-CN"/>
              </w:rPr>
              <w:t>主席代表生物多样性平台出席会议的差旅费</w:t>
            </w:r>
          </w:p>
        </w:tc>
        <w:tc>
          <w:tcPr>
            <w:tcW w:w="1440" w:type="dxa"/>
            <w:tcBorders>
              <w:top w:val="nil"/>
              <w:bottom w:val="single" w:sz="4" w:space="0" w:color="auto"/>
            </w:tcBorders>
            <w:shd w:val="clear" w:color="auto" w:fill="auto"/>
            <w:noWrap/>
            <w:hideMark/>
          </w:tcPr>
          <w:p w14:paraId="01F354E9" w14:textId="77777777" w:rsidR="000976A2" w:rsidRPr="009E50D6" w:rsidRDefault="000976A2" w:rsidP="009E50D6">
            <w:pPr>
              <w:pStyle w:val="Normal-pool"/>
              <w:adjustRightInd w:val="0"/>
              <w:spacing w:before="40" w:after="40"/>
              <w:jc w:val="right"/>
              <w:rPr>
                <w:b/>
                <w:bCs/>
              </w:rPr>
            </w:pPr>
            <w:r w:rsidRPr="009E50D6">
              <w:rPr>
                <w:b/>
                <w:bCs/>
                <w:lang w:val="zh-CN"/>
              </w:rPr>
              <w:t>12 500</w:t>
            </w:r>
          </w:p>
        </w:tc>
        <w:tc>
          <w:tcPr>
            <w:tcW w:w="1279" w:type="dxa"/>
            <w:tcBorders>
              <w:top w:val="nil"/>
              <w:bottom w:val="single" w:sz="4" w:space="0" w:color="auto"/>
            </w:tcBorders>
            <w:shd w:val="clear" w:color="auto" w:fill="auto"/>
            <w:noWrap/>
            <w:hideMark/>
          </w:tcPr>
          <w:p w14:paraId="6F0D0FE9" w14:textId="77777777" w:rsidR="000976A2" w:rsidRPr="009E50D6" w:rsidRDefault="000976A2" w:rsidP="009E50D6">
            <w:pPr>
              <w:pStyle w:val="Normal-pool"/>
              <w:adjustRightInd w:val="0"/>
              <w:spacing w:before="40" w:after="40"/>
              <w:jc w:val="right"/>
              <w:rPr>
                <w:b/>
                <w:bCs/>
              </w:rPr>
            </w:pPr>
            <w:r w:rsidRPr="009E50D6">
              <w:rPr>
                <w:b/>
                <w:bCs/>
                <w:lang w:val="zh-CN"/>
              </w:rPr>
              <w:t>0</w:t>
            </w:r>
          </w:p>
        </w:tc>
        <w:tc>
          <w:tcPr>
            <w:tcW w:w="1331" w:type="dxa"/>
            <w:tcBorders>
              <w:top w:val="nil"/>
              <w:bottom w:val="single" w:sz="4" w:space="0" w:color="auto"/>
            </w:tcBorders>
            <w:shd w:val="clear" w:color="auto" w:fill="auto"/>
            <w:noWrap/>
            <w:hideMark/>
          </w:tcPr>
          <w:p w14:paraId="6328505C" w14:textId="77777777" w:rsidR="000976A2" w:rsidRPr="009E50D6" w:rsidRDefault="000976A2" w:rsidP="009E50D6">
            <w:pPr>
              <w:pStyle w:val="Normal-pool"/>
              <w:adjustRightInd w:val="0"/>
              <w:spacing w:before="40" w:after="40"/>
              <w:jc w:val="right"/>
              <w:rPr>
                <w:b/>
                <w:bCs/>
              </w:rPr>
            </w:pPr>
            <w:r w:rsidRPr="009E50D6">
              <w:rPr>
                <w:b/>
                <w:bCs/>
                <w:lang w:val="zh-CN"/>
              </w:rPr>
              <w:t>12 500</w:t>
            </w:r>
          </w:p>
        </w:tc>
      </w:tr>
      <w:tr w:rsidR="000976A2" w:rsidRPr="009E50D6" w14:paraId="1CCCA2EA" w14:textId="77777777">
        <w:trPr>
          <w:trHeight w:val="57"/>
          <w:jc w:val="right"/>
        </w:trPr>
        <w:tc>
          <w:tcPr>
            <w:tcW w:w="4590" w:type="dxa"/>
            <w:tcBorders>
              <w:top w:val="nil"/>
              <w:bottom w:val="single" w:sz="4" w:space="0" w:color="auto"/>
            </w:tcBorders>
            <w:shd w:val="clear" w:color="auto" w:fill="auto"/>
            <w:hideMark/>
          </w:tcPr>
          <w:p w14:paraId="39A6753B" w14:textId="77777777" w:rsidR="000976A2" w:rsidRPr="00B177DE" w:rsidRDefault="000976A2" w:rsidP="009E50D6">
            <w:pPr>
              <w:pStyle w:val="Normal-pool"/>
              <w:adjustRightInd w:val="0"/>
              <w:spacing w:before="40" w:after="40"/>
              <w:rPr>
                <w:rFonts w:eastAsia="SimHei"/>
                <w:b/>
                <w:bCs/>
                <w:lang w:eastAsia="zh-CN"/>
              </w:rPr>
            </w:pPr>
            <w:r w:rsidRPr="00B177DE">
              <w:rPr>
                <w:rFonts w:eastAsia="SimHei"/>
                <w:b/>
                <w:bCs/>
                <w:lang w:val="zh-CN" w:eastAsia="zh-CN"/>
              </w:rPr>
              <w:t>小计</w:t>
            </w:r>
            <w:r w:rsidRPr="00B177DE">
              <w:rPr>
                <w:rFonts w:eastAsia="SimHei"/>
                <w:b/>
                <w:bCs/>
                <w:lang w:val="zh-CN" w:eastAsia="zh-CN"/>
              </w:rPr>
              <w:t>1</w:t>
            </w:r>
            <w:r w:rsidRPr="00B177DE">
              <w:rPr>
                <w:rFonts w:eastAsia="SimHei"/>
                <w:b/>
                <w:bCs/>
                <w:lang w:val="zh-CN" w:eastAsia="zh-CN"/>
              </w:rPr>
              <w:t>，生物多样性平台各机构的会议</w:t>
            </w:r>
          </w:p>
        </w:tc>
        <w:tc>
          <w:tcPr>
            <w:tcW w:w="1440" w:type="dxa"/>
            <w:tcBorders>
              <w:top w:val="nil"/>
              <w:bottom w:val="single" w:sz="4" w:space="0" w:color="auto"/>
            </w:tcBorders>
            <w:shd w:val="clear" w:color="auto" w:fill="auto"/>
            <w:noWrap/>
            <w:hideMark/>
          </w:tcPr>
          <w:p w14:paraId="41EC30C6" w14:textId="77777777" w:rsidR="000976A2" w:rsidRPr="009E50D6" w:rsidRDefault="000976A2" w:rsidP="009E50D6">
            <w:pPr>
              <w:pStyle w:val="Normal-pool"/>
              <w:adjustRightInd w:val="0"/>
              <w:spacing w:before="40" w:after="40"/>
              <w:jc w:val="right"/>
              <w:rPr>
                <w:b/>
                <w:bCs/>
              </w:rPr>
            </w:pPr>
            <w:r w:rsidRPr="009E50D6">
              <w:rPr>
                <w:b/>
                <w:bCs/>
                <w:lang w:val="zh-CN"/>
              </w:rPr>
              <w:t>915 000</w:t>
            </w:r>
          </w:p>
        </w:tc>
        <w:tc>
          <w:tcPr>
            <w:tcW w:w="1279" w:type="dxa"/>
            <w:tcBorders>
              <w:top w:val="nil"/>
              <w:bottom w:val="single" w:sz="4" w:space="0" w:color="auto"/>
            </w:tcBorders>
            <w:shd w:val="clear" w:color="auto" w:fill="auto"/>
            <w:noWrap/>
            <w:hideMark/>
          </w:tcPr>
          <w:p w14:paraId="1D17FBB1" w14:textId="77777777" w:rsidR="000976A2" w:rsidRPr="009E50D6" w:rsidRDefault="000976A2" w:rsidP="009E50D6">
            <w:pPr>
              <w:pStyle w:val="Normal-pool"/>
              <w:adjustRightInd w:val="0"/>
              <w:spacing w:before="40" w:after="40"/>
              <w:jc w:val="right"/>
              <w:rPr>
                <w:b/>
                <w:bCs/>
              </w:rPr>
            </w:pPr>
            <w:r w:rsidRPr="009E50D6">
              <w:rPr>
                <w:b/>
                <w:bCs/>
                <w:lang w:val="zh-CN"/>
              </w:rPr>
              <w:t>612 087</w:t>
            </w:r>
          </w:p>
        </w:tc>
        <w:tc>
          <w:tcPr>
            <w:tcW w:w="1331" w:type="dxa"/>
            <w:tcBorders>
              <w:top w:val="nil"/>
              <w:bottom w:val="single" w:sz="4" w:space="0" w:color="auto"/>
            </w:tcBorders>
            <w:shd w:val="clear" w:color="auto" w:fill="auto"/>
            <w:noWrap/>
            <w:hideMark/>
          </w:tcPr>
          <w:p w14:paraId="3C1F6E06" w14:textId="77777777" w:rsidR="000976A2" w:rsidRPr="009E50D6" w:rsidRDefault="000976A2" w:rsidP="009E50D6">
            <w:pPr>
              <w:pStyle w:val="Normal-pool"/>
              <w:adjustRightInd w:val="0"/>
              <w:spacing w:before="40" w:after="40"/>
              <w:jc w:val="right"/>
              <w:rPr>
                <w:b/>
                <w:bCs/>
              </w:rPr>
            </w:pPr>
            <w:r w:rsidRPr="009E50D6">
              <w:rPr>
                <w:b/>
                <w:bCs/>
                <w:lang w:val="zh-CN"/>
              </w:rPr>
              <w:t>302 913</w:t>
            </w:r>
          </w:p>
        </w:tc>
      </w:tr>
      <w:tr w:rsidR="000976A2" w:rsidRPr="009E50D6" w14:paraId="17A25246" w14:textId="77777777">
        <w:trPr>
          <w:trHeight w:val="57"/>
          <w:jc w:val="right"/>
        </w:trPr>
        <w:tc>
          <w:tcPr>
            <w:tcW w:w="4590" w:type="dxa"/>
            <w:tcBorders>
              <w:top w:val="nil"/>
              <w:bottom w:val="single" w:sz="4" w:space="0" w:color="auto"/>
            </w:tcBorders>
            <w:shd w:val="clear" w:color="auto" w:fill="auto"/>
            <w:hideMark/>
          </w:tcPr>
          <w:p w14:paraId="7192B077" w14:textId="77777777" w:rsidR="000976A2" w:rsidRPr="00B177DE" w:rsidRDefault="000976A2" w:rsidP="009E50D6">
            <w:pPr>
              <w:pStyle w:val="Normal-pool"/>
              <w:adjustRightInd w:val="0"/>
              <w:spacing w:before="40" w:after="40"/>
              <w:rPr>
                <w:rFonts w:eastAsia="SimHei"/>
                <w:b/>
                <w:bCs/>
              </w:rPr>
            </w:pPr>
            <w:r w:rsidRPr="00B177DE">
              <w:rPr>
                <w:rFonts w:eastAsia="SimHei"/>
                <w:b/>
                <w:bCs/>
                <w:lang w:val="zh-CN"/>
              </w:rPr>
              <w:t>2.</w:t>
            </w:r>
            <w:r w:rsidRPr="00B177DE">
              <w:rPr>
                <w:rFonts w:eastAsia="SimHei"/>
                <w:lang w:val="zh-CN"/>
              </w:rPr>
              <w:t xml:space="preserve"> </w:t>
            </w:r>
            <w:proofErr w:type="spellStart"/>
            <w:r w:rsidRPr="00B177DE">
              <w:rPr>
                <w:rFonts w:eastAsia="SimHei"/>
                <w:b/>
                <w:bCs/>
                <w:lang w:val="zh-CN"/>
              </w:rPr>
              <w:t>工作方案的执行</w:t>
            </w:r>
            <w:proofErr w:type="spellEnd"/>
          </w:p>
        </w:tc>
        <w:tc>
          <w:tcPr>
            <w:tcW w:w="1440" w:type="dxa"/>
            <w:tcBorders>
              <w:top w:val="nil"/>
              <w:bottom w:val="single" w:sz="4" w:space="0" w:color="auto"/>
            </w:tcBorders>
            <w:shd w:val="clear" w:color="auto" w:fill="auto"/>
            <w:hideMark/>
          </w:tcPr>
          <w:p w14:paraId="2388ADAF" w14:textId="77777777" w:rsidR="000976A2" w:rsidRPr="009E50D6" w:rsidRDefault="000976A2" w:rsidP="009E50D6">
            <w:pPr>
              <w:pStyle w:val="Normal-pool"/>
              <w:adjustRightInd w:val="0"/>
              <w:spacing w:before="40" w:after="40"/>
              <w:jc w:val="right"/>
              <w:rPr>
                <w:b/>
                <w:bCs/>
              </w:rPr>
            </w:pPr>
          </w:p>
        </w:tc>
        <w:tc>
          <w:tcPr>
            <w:tcW w:w="1279" w:type="dxa"/>
            <w:tcBorders>
              <w:top w:val="nil"/>
              <w:bottom w:val="single" w:sz="4" w:space="0" w:color="auto"/>
            </w:tcBorders>
            <w:shd w:val="clear" w:color="auto" w:fill="auto"/>
            <w:hideMark/>
          </w:tcPr>
          <w:p w14:paraId="4D7BCE24" w14:textId="77777777" w:rsidR="000976A2" w:rsidRPr="009E50D6" w:rsidRDefault="000976A2" w:rsidP="009E50D6">
            <w:pPr>
              <w:pStyle w:val="Normal-pool"/>
              <w:adjustRightInd w:val="0"/>
              <w:spacing w:before="40" w:after="40"/>
              <w:jc w:val="right"/>
              <w:rPr>
                <w:b/>
                <w:bCs/>
              </w:rPr>
            </w:pPr>
          </w:p>
        </w:tc>
        <w:tc>
          <w:tcPr>
            <w:tcW w:w="1331" w:type="dxa"/>
            <w:tcBorders>
              <w:top w:val="nil"/>
              <w:bottom w:val="single" w:sz="4" w:space="0" w:color="auto"/>
            </w:tcBorders>
            <w:shd w:val="clear" w:color="auto" w:fill="auto"/>
            <w:noWrap/>
            <w:hideMark/>
          </w:tcPr>
          <w:p w14:paraId="21A0246E" w14:textId="77777777" w:rsidR="000976A2" w:rsidRPr="009E50D6" w:rsidRDefault="000976A2" w:rsidP="009E50D6">
            <w:pPr>
              <w:pStyle w:val="Normal-pool"/>
              <w:adjustRightInd w:val="0"/>
              <w:spacing w:before="40" w:after="40"/>
              <w:jc w:val="right"/>
              <w:rPr>
                <w:b/>
                <w:bCs/>
              </w:rPr>
            </w:pPr>
          </w:p>
        </w:tc>
      </w:tr>
      <w:tr w:rsidR="000976A2" w:rsidRPr="009E50D6" w14:paraId="2D5822FC" w14:textId="77777777">
        <w:trPr>
          <w:trHeight w:val="57"/>
          <w:jc w:val="right"/>
        </w:trPr>
        <w:tc>
          <w:tcPr>
            <w:tcW w:w="4590" w:type="dxa"/>
            <w:tcBorders>
              <w:top w:val="nil"/>
              <w:bottom w:val="single" w:sz="4" w:space="0" w:color="auto"/>
            </w:tcBorders>
            <w:shd w:val="clear" w:color="auto" w:fill="auto"/>
            <w:hideMark/>
          </w:tcPr>
          <w:p w14:paraId="493B17C1" w14:textId="77777777" w:rsidR="000976A2" w:rsidRPr="00B177DE" w:rsidRDefault="000976A2" w:rsidP="009E50D6">
            <w:pPr>
              <w:pStyle w:val="Normal-pool"/>
              <w:adjustRightInd w:val="0"/>
              <w:spacing w:before="40" w:after="40"/>
              <w:rPr>
                <w:rFonts w:eastAsia="SimHei"/>
                <w:b/>
                <w:bCs/>
              </w:rPr>
            </w:pPr>
            <w:r w:rsidRPr="00B177DE">
              <w:rPr>
                <w:rFonts w:eastAsia="SimHei"/>
                <w:b/>
                <w:bCs/>
                <w:lang w:val="en-US"/>
              </w:rPr>
              <w:t>A</w:t>
            </w:r>
            <w:r w:rsidRPr="00B177DE">
              <w:rPr>
                <w:rFonts w:eastAsia="SimHei"/>
                <w:b/>
                <w:bCs/>
                <w:lang w:val="zh-CN"/>
              </w:rPr>
              <w:t>部分</w:t>
            </w:r>
            <w:r w:rsidRPr="00B177DE">
              <w:rPr>
                <w:rFonts w:eastAsia="SimHei"/>
                <w:b/>
                <w:bCs/>
                <w:lang w:val="en-US"/>
              </w:rPr>
              <w:t>：</w:t>
            </w:r>
            <w:r w:rsidRPr="00B177DE">
              <w:rPr>
                <w:rFonts w:eastAsia="SimHei"/>
                <w:b/>
                <w:bCs/>
                <w:lang w:val="zh-CN"/>
              </w:rPr>
              <w:t>第一份工作方案</w:t>
            </w:r>
            <w:r w:rsidRPr="00B177DE">
              <w:rPr>
                <w:rFonts w:eastAsia="SimHei"/>
                <w:b/>
                <w:bCs/>
                <w:lang w:val="en-US"/>
              </w:rPr>
              <w:t>（</w:t>
            </w:r>
            <w:r w:rsidRPr="00B177DE">
              <w:rPr>
                <w:rFonts w:eastAsia="SimHei"/>
                <w:b/>
                <w:bCs/>
                <w:lang w:val="zh-CN"/>
              </w:rPr>
              <w:t>方案</w:t>
            </w:r>
            <w:r w:rsidRPr="00B177DE">
              <w:rPr>
                <w:rFonts w:eastAsia="SimHei"/>
                <w:b/>
                <w:bCs/>
                <w:lang w:val="en-US"/>
              </w:rPr>
              <w:t>1</w:t>
            </w:r>
            <w:r w:rsidRPr="00B177DE">
              <w:rPr>
                <w:rFonts w:eastAsia="SimHei"/>
                <w:b/>
                <w:bCs/>
                <w:lang w:val="en-US"/>
              </w:rPr>
              <w:t>）</w:t>
            </w:r>
          </w:p>
        </w:tc>
        <w:tc>
          <w:tcPr>
            <w:tcW w:w="1440" w:type="dxa"/>
            <w:tcBorders>
              <w:top w:val="nil"/>
              <w:bottom w:val="single" w:sz="4" w:space="0" w:color="auto"/>
            </w:tcBorders>
            <w:shd w:val="clear" w:color="auto" w:fill="auto"/>
            <w:hideMark/>
          </w:tcPr>
          <w:p w14:paraId="7B0B1629" w14:textId="77777777" w:rsidR="000976A2" w:rsidRPr="009E50D6" w:rsidRDefault="000976A2" w:rsidP="009E50D6">
            <w:pPr>
              <w:pStyle w:val="Normal-pool"/>
              <w:adjustRightInd w:val="0"/>
              <w:spacing w:before="40" w:after="40"/>
              <w:jc w:val="right"/>
              <w:rPr>
                <w:b/>
                <w:bCs/>
              </w:rPr>
            </w:pPr>
          </w:p>
        </w:tc>
        <w:tc>
          <w:tcPr>
            <w:tcW w:w="1279" w:type="dxa"/>
            <w:tcBorders>
              <w:top w:val="nil"/>
              <w:bottom w:val="single" w:sz="4" w:space="0" w:color="auto"/>
            </w:tcBorders>
            <w:shd w:val="clear" w:color="auto" w:fill="auto"/>
            <w:hideMark/>
          </w:tcPr>
          <w:p w14:paraId="735E14EF" w14:textId="77777777" w:rsidR="000976A2" w:rsidRPr="009E50D6" w:rsidRDefault="000976A2" w:rsidP="009E50D6">
            <w:pPr>
              <w:pStyle w:val="Normal-pool"/>
              <w:adjustRightInd w:val="0"/>
              <w:spacing w:before="40" w:after="40"/>
              <w:jc w:val="right"/>
              <w:rPr>
                <w:b/>
                <w:bCs/>
              </w:rPr>
            </w:pPr>
          </w:p>
        </w:tc>
        <w:tc>
          <w:tcPr>
            <w:tcW w:w="1331" w:type="dxa"/>
            <w:tcBorders>
              <w:top w:val="nil"/>
              <w:bottom w:val="single" w:sz="4" w:space="0" w:color="auto"/>
            </w:tcBorders>
            <w:shd w:val="clear" w:color="auto" w:fill="auto"/>
            <w:noWrap/>
            <w:hideMark/>
          </w:tcPr>
          <w:p w14:paraId="7B560058" w14:textId="77777777" w:rsidR="000976A2" w:rsidRPr="009E50D6" w:rsidRDefault="000976A2" w:rsidP="009E50D6">
            <w:pPr>
              <w:pStyle w:val="Normal-pool"/>
              <w:adjustRightInd w:val="0"/>
              <w:spacing w:before="40" w:after="40"/>
              <w:jc w:val="right"/>
              <w:rPr>
                <w:b/>
                <w:bCs/>
              </w:rPr>
            </w:pPr>
          </w:p>
        </w:tc>
      </w:tr>
      <w:tr w:rsidR="000976A2" w:rsidRPr="009E50D6" w14:paraId="459BB593" w14:textId="77777777">
        <w:trPr>
          <w:trHeight w:val="57"/>
          <w:jc w:val="right"/>
        </w:trPr>
        <w:tc>
          <w:tcPr>
            <w:tcW w:w="4590" w:type="dxa"/>
            <w:tcBorders>
              <w:top w:val="single" w:sz="4" w:space="0" w:color="auto"/>
            </w:tcBorders>
            <w:shd w:val="clear" w:color="auto" w:fill="auto"/>
            <w:hideMark/>
          </w:tcPr>
          <w:p w14:paraId="2942F07F" w14:textId="77777777" w:rsidR="000976A2" w:rsidRPr="00B177DE" w:rsidRDefault="000976A2" w:rsidP="009E50D6">
            <w:pPr>
              <w:pStyle w:val="Normal-pool"/>
              <w:adjustRightInd w:val="0"/>
              <w:spacing w:before="40" w:after="40"/>
              <w:rPr>
                <w:rFonts w:eastAsia="SimHei"/>
                <w:b/>
                <w:bCs/>
                <w:lang w:eastAsia="zh-CN"/>
              </w:rPr>
            </w:pPr>
            <w:r w:rsidRPr="00B177DE">
              <w:rPr>
                <w:rFonts w:eastAsia="SimHei"/>
                <w:b/>
                <w:bCs/>
                <w:lang w:val="zh-CN" w:eastAsia="zh-CN"/>
              </w:rPr>
              <w:t>方案</w:t>
            </w:r>
            <w:r w:rsidRPr="00B177DE">
              <w:rPr>
                <w:rFonts w:eastAsia="SimHei"/>
                <w:b/>
                <w:bCs/>
                <w:lang w:val="zh-CN" w:eastAsia="zh-CN"/>
              </w:rPr>
              <w:t>1</w:t>
            </w:r>
            <w:r w:rsidRPr="00B177DE">
              <w:rPr>
                <w:rFonts w:eastAsia="SimHei"/>
                <w:b/>
                <w:bCs/>
                <w:lang w:val="zh-CN" w:eastAsia="zh-CN"/>
              </w:rPr>
              <w:t>目标</w:t>
            </w:r>
            <w:r w:rsidRPr="00B177DE">
              <w:rPr>
                <w:rFonts w:eastAsia="SimHei"/>
                <w:b/>
                <w:bCs/>
                <w:lang w:val="zh-CN" w:eastAsia="zh-CN"/>
              </w:rPr>
              <w:t>3</w:t>
            </w:r>
            <w:r w:rsidRPr="00B177DE">
              <w:rPr>
                <w:rFonts w:eastAsia="SimHei"/>
                <w:b/>
                <w:bCs/>
                <w:lang w:val="zh-CN" w:eastAsia="zh-CN"/>
              </w:rPr>
              <w:t>：加强关于专题和方法问题的知识与政策衔接</w:t>
            </w:r>
          </w:p>
        </w:tc>
        <w:tc>
          <w:tcPr>
            <w:tcW w:w="1440" w:type="dxa"/>
            <w:tcBorders>
              <w:top w:val="single" w:sz="4" w:space="0" w:color="auto"/>
            </w:tcBorders>
            <w:shd w:val="clear" w:color="auto" w:fill="auto"/>
            <w:noWrap/>
            <w:hideMark/>
          </w:tcPr>
          <w:p w14:paraId="0810EE8A" w14:textId="77777777" w:rsidR="000976A2" w:rsidRPr="009E50D6" w:rsidRDefault="000976A2" w:rsidP="009E50D6">
            <w:pPr>
              <w:pStyle w:val="Normal-pool"/>
              <w:adjustRightInd w:val="0"/>
              <w:spacing w:before="40" w:after="40"/>
              <w:jc w:val="right"/>
              <w:rPr>
                <w:b/>
                <w:bCs/>
              </w:rPr>
            </w:pPr>
            <w:r w:rsidRPr="009E50D6">
              <w:rPr>
                <w:b/>
                <w:bCs/>
                <w:lang w:val="zh-CN"/>
              </w:rPr>
              <w:t>499 000</w:t>
            </w:r>
          </w:p>
        </w:tc>
        <w:tc>
          <w:tcPr>
            <w:tcW w:w="1279" w:type="dxa"/>
            <w:tcBorders>
              <w:top w:val="single" w:sz="4" w:space="0" w:color="auto"/>
            </w:tcBorders>
            <w:shd w:val="clear" w:color="auto" w:fill="auto"/>
            <w:noWrap/>
            <w:hideMark/>
          </w:tcPr>
          <w:p w14:paraId="0C9BD2AB" w14:textId="77777777" w:rsidR="000976A2" w:rsidRPr="009E50D6" w:rsidRDefault="000976A2" w:rsidP="009E50D6">
            <w:pPr>
              <w:pStyle w:val="Normal-pool"/>
              <w:adjustRightInd w:val="0"/>
              <w:spacing w:before="40" w:after="40"/>
              <w:jc w:val="right"/>
              <w:rPr>
                <w:b/>
                <w:bCs/>
              </w:rPr>
            </w:pPr>
            <w:r w:rsidRPr="009E50D6">
              <w:rPr>
                <w:b/>
                <w:bCs/>
                <w:lang w:val="zh-CN"/>
              </w:rPr>
              <w:t>311 896</w:t>
            </w:r>
          </w:p>
        </w:tc>
        <w:tc>
          <w:tcPr>
            <w:tcW w:w="1331" w:type="dxa"/>
            <w:tcBorders>
              <w:top w:val="single" w:sz="4" w:space="0" w:color="auto"/>
            </w:tcBorders>
            <w:shd w:val="clear" w:color="auto" w:fill="auto"/>
            <w:noWrap/>
            <w:hideMark/>
          </w:tcPr>
          <w:p w14:paraId="50ED95E1" w14:textId="77777777" w:rsidR="000976A2" w:rsidRPr="009E50D6" w:rsidRDefault="000976A2" w:rsidP="009E50D6">
            <w:pPr>
              <w:pStyle w:val="Normal-pool"/>
              <w:adjustRightInd w:val="0"/>
              <w:spacing w:before="40" w:after="40"/>
              <w:jc w:val="right"/>
              <w:rPr>
                <w:b/>
                <w:bCs/>
              </w:rPr>
            </w:pPr>
            <w:r w:rsidRPr="009E50D6">
              <w:rPr>
                <w:b/>
                <w:bCs/>
                <w:lang w:val="zh-CN"/>
              </w:rPr>
              <w:t>187 104</w:t>
            </w:r>
          </w:p>
        </w:tc>
      </w:tr>
      <w:tr w:rsidR="000976A2" w:rsidRPr="009E50D6" w14:paraId="6BEF387D" w14:textId="77777777">
        <w:trPr>
          <w:trHeight w:val="57"/>
          <w:jc w:val="right"/>
        </w:trPr>
        <w:tc>
          <w:tcPr>
            <w:tcW w:w="4590" w:type="dxa"/>
            <w:tcBorders>
              <w:top w:val="nil"/>
            </w:tcBorders>
            <w:shd w:val="clear" w:color="auto" w:fill="auto"/>
            <w:hideMark/>
          </w:tcPr>
          <w:p w14:paraId="0191A445" w14:textId="77777777" w:rsidR="000976A2" w:rsidRPr="009E50D6" w:rsidRDefault="000976A2" w:rsidP="009E50D6">
            <w:pPr>
              <w:pStyle w:val="Normal-pool"/>
              <w:adjustRightInd w:val="0"/>
              <w:spacing w:before="40" w:after="40"/>
              <w:rPr>
                <w:lang w:eastAsia="zh-CN"/>
              </w:rPr>
            </w:pPr>
            <w:r w:rsidRPr="009E50D6">
              <w:rPr>
                <w:lang w:val="zh-CN" w:eastAsia="zh-CN"/>
              </w:rPr>
              <w:t>方案</w:t>
            </w:r>
            <w:r w:rsidRPr="009E50D6">
              <w:rPr>
                <w:lang w:val="zh-CN" w:eastAsia="zh-CN"/>
              </w:rPr>
              <w:t>1</w:t>
            </w:r>
            <w:r w:rsidRPr="009E50D6">
              <w:rPr>
                <w:lang w:val="zh-CN" w:eastAsia="zh-CN"/>
              </w:rPr>
              <w:t>交</w:t>
            </w:r>
            <w:proofErr w:type="gramStart"/>
            <w:r w:rsidRPr="009E50D6">
              <w:rPr>
                <w:lang w:val="zh-CN" w:eastAsia="zh-CN"/>
              </w:rPr>
              <w:t>付品</w:t>
            </w:r>
            <w:proofErr w:type="gramEnd"/>
            <w:r w:rsidRPr="009E50D6">
              <w:rPr>
                <w:lang w:val="zh-CN" w:eastAsia="zh-CN"/>
              </w:rPr>
              <w:t>3 (b) (</w:t>
            </w:r>
            <w:r w:rsidRPr="009E50D6">
              <w:rPr>
                <w:lang w:val="zh-CN" w:eastAsia="zh-CN"/>
              </w:rPr>
              <w:t>二</w:t>
            </w:r>
            <w:r w:rsidRPr="009E50D6">
              <w:rPr>
                <w:lang w:val="zh-CN" w:eastAsia="zh-CN"/>
              </w:rPr>
              <w:t xml:space="preserve">) </w:t>
            </w:r>
            <w:r w:rsidRPr="009E50D6">
              <w:rPr>
                <w:lang w:val="zh-CN" w:eastAsia="zh-CN"/>
              </w:rPr>
              <w:t>：外来入侵物种评估</w:t>
            </w:r>
          </w:p>
        </w:tc>
        <w:tc>
          <w:tcPr>
            <w:tcW w:w="1440" w:type="dxa"/>
            <w:tcBorders>
              <w:top w:val="nil"/>
            </w:tcBorders>
            <w:shd w:val="clear" w:color="auto" w:fill="auto"/>
            <w:noWrap/>
            <w:hideMark/>
          </w:tcPr>
          <w:p w14:paraId="4B5792B4" w14:textId="77777777" w:rsidR="000976A2" w:rsidRPr="009E50D6" w:rsidRDefault="000976A2" w:rsidP="009E50D6">
            <w:pPr>
              <w:pStyle w:val="Normal-pool"/>
              <w:adjustRightInd w:val="0"/>
              <w:spacing w:before="40" w:after="40"/>
              <w:jc w:val="right"/>
            </w:pPr>
            <w:r w:rsidRPr="009E50D6">
              <w:rPr>
                <w:lang w:val="zh-CN"/>
              </w:rPr>
              <w:t>120 000</w:t>
            </w:r>
          </w:p>
        </w:tc>
        <w:tc>
          <w:tcPr>
            <w:tcW w:w="1279" w:type="dxa"/>
            <w:tcBorders>
              <w:top w:val="nil"/>
            </w:tcBorders>
            <w:shd w:val="clear" w:color="auto" w:fill="auto"/>
            <w:noWrap/>
            <w:hideMark/>
          </w:tcPr>
          <w:p w14:paraId="79A3E099" w14:textId="77777777" w:rsidR="000976A2" w:rsidRPr="009E50D6" w:rsidRDefault="000976A2" w:rsidP="009E50D6">
            <w:pPr>
              <w:pStyle w:val="Normal-pool"/>
              <w:adjustRightInd w:val="0"/>
              <w:spacing w:before="40" w:after="40"/>
              <w:jc w:val="right"/>
            </w:pPr>
            <w:r w:rsidRPr="009E50D6">
              <w:rPr>
                <w:lang w:val="zh-CN"/>
              </w:rPr>
              <w:t>110 843</w:t>
            </w:r>
          </w:p>
        </w:tc>
        <w:tc>
          <w:tcPr>
            <w:tcW w:w="1331" w:type="dxa"/>
            <w:tcBorders>
              <w:top w:val="nil"/>
            </w:tcBorders>
            <w:shd w:val="clear" w:color="auto" w:fill="auto"/>
            <w:noWrap/>
            <w:hideMark/>
          </w:tcPr>
          <w:p w14:paraId="1EEC57C1" w14:textId="77777777" w:rsidR="000976A2" w:rsidRPr="009E50D6" w:rsidRDefault="000976A2" w:rsidP="009E50D6">
            <w:pPr>
              <w:pStyle w:val="Normal-pool"/>
              <w:adjustRightInd w:val="0"/>
              <w:spacing w:before="40" w:after="40"/>
              <w:jc w:val="right"/>
            </w:pPr>
            <w:r w:rsidRPr="009E50D6">
              <w:rPr>
                <w:lang w:val="zh-CN"/>
              </w:rPr>
              <w:t>9 157</w:t>
            </w:r>
          </w:p>
        </w:tc>
      </w:tr>
      <w:tr w:rsidR="000976A2" w:rsidRPr="009E50D6" w14:paraId="3DE765D3" w14:textId="77777777">
        <w:trPr>
          <w:trHeight w:val="57"/>
          <w:jc w:val="right"/>
        </w:trPr>
        <w:tc>
          <w:tcPr>
            <w:tcW w:w="4590" w:type="dxa"/>
            <w:tcBorders>
              <w:top w:val="nil"/>
            </w:tcBorders>
            <w:shd w:val="clear" w:color="auto" w:fill="auto"/>
            <w:hideMark/>
          </w:tcPr>
          <w:p w14:paraId="53570826" w14:textId="77777777" w:rsidR="000976A2" w:rsidRPr="009E50D6" w:rsidRDefault="000976A2" w:rsidP="009E50D6">
            <w:pPr>
              <w:pStyle w:val="Normal-pool"/>
              <w:adjustRightInd w:val="0"/>
              <w:spacing w:before="40" w:after="40"/>
              <w:rPr>
                <w:lang w:eastAsia="zh-CN"/>
              </w:rPr>
            </w:pPr>
            <w:r w:rsidRPr="009E50D6">
              <w:rPr>
                <w:lang w:val="zh-CN" w:eastAsia="zh-CN"/>
              </w:rPr>
              <w:t>方案</w:t>
            </w:r>
            <w:r w:rsidRPr="009E50D6">
              <w:rPr>
                <w:lang w:val="zh-CN" w:eastAsia="zh-CN"/>
              </w:rPr>
              <w:t>1</w:t>
            </w:r>
            <w:r w:rsidRPr="009E50D6">
              <w:rPr>
                <w:lang w:val="zh-CN" w:eastAsia="zh-CN"/>
              </w:rPr>
              <w:t>交</w:t>
            </w:r>
            <w:proofErr w:type="gramStart"/>
            <w:r w:rsidRPr="009E50D6">
              <w:rPr>
                <w:lang w:val="zh-CN" w:eastAsia="zh-CN"/>
              </w:rPr>
              <w:t>付品</w:t>
            </w:r>
            <w:proofErr w:type="gramEnd"/>
            <w:r w:rsidRPr="009E50D6">
              <w:rPr>
                <w:lang w:val="zh-CN" w:eastAsia="zh-CN"/>
              </w:rPr>
              <w:t>3 (b) (</w:t>
            </w:r>
            <w:r w:rsidRPr="009E50D6">
              <w:rPr>
                <w:lang w:val="zh-CN" w:eastAsia="zh-CN"/>
              </w:rPr>
              <w:t>三</w:t>
            </w:r>
            <w:r w:rsidRPr="009E50D6">
              <w:rPr>
                <w:lang w:val="zh-CN" w:eastAsia="zh-CN"/>
              </w:rPr>
              <w:t xml:space="preserve">) </w:t>
            </w:r>
            <w:r w:rsidRPr="009E50D6">
              <w:rPr>
                <w:lang w:val="zh-CN" w:eastAsia="zh-CN"/>
              </w:rPr>
              <w:t>：野生物种可持续利用评估</w:t>
            </w:r>
          </w:p>
        </w:tc>
        <w:tc>
          <w:tcPr>
            <w:tcW w:w="1440" w:type="dxa"/>
            <w:tcBorders>
              <w:top w:val="nil"/>
            </w:tcBorders>
            <w:shd w:val="clear" w:color="auto" w:fill="auto"/>
            <w:noWrap/>
            <w:hideMark/>
          </w:tcPr>
          <w:p w14:paraId="4CE073A5" w14:textId="77777777" w:rsidR="000976A2" w:rsidRPr="009E50D6" w:rsidRDefault="000976A2" w:rsidP="009E50D6">
            <w:pPr>
              <w:pStyle w:val="Normal-pool"/>
              <w:adjustRightInd w:val="0"/>
              <w:spacing w:before="40" w:after="40"/>
              <w:jc w:val="right"/>
            </w:pPr>
            <w:r w:rsidRPr="009E50D6">
              <w:rPr>
                <w:lang w:val="zh-CN"/>
              </w:rPr>
              <w:t>200 000</w:t>
            </w:r>
          </w:p>
        </w:tc>
        <w:tc>
          <w:tcPr>
            <w:tcW w:w="1279" w:type="dxa"/>
            <w:tcBorders>
              <w:top w:val="nil"/>
            </w:tcBorders>
            <w:shd w:val="clear" w:color="auto" w:fill="auto"/>
            <w:noWrap/>
            <w:hideMark/>
          </w:tcPr>
          <w:p w14:paraId="59C1529D" w14:textId="77777777" w:rsidR="000976A2" w:rsidRPr="009E50D6" w:rsidRDefault="000976A2" w:rsidP="009E50D6">
            <w:pPr>
              <w:pStyle w:val="Normal-pool"/>
              <w:adjustRightInd w:val="0"/>
              <w:spacing w:before="40" w:after="40"/>
              <w:jc w:val="right"/>
            </w:pPr>
            <w:r w:rsidRPr="009E50D6">
              <w:rPr>
                <w:lang w:val="zh-CN"/>
              </w:rPr>
              <w:t>81 172</w:t>
            </w:r>
          </w:p>
        </w:tc>
        <w:tc>
          <w:tcPr>
            <w:tcW w:w="1331" w:type="dxa"/>
            <w:tcBorders>
              <w:top w:val="nil"/>
            </w:tcBorders>
            <w:shd w:val="clear" w:color="auto" w:fill="auto"/>
            <w:noWrap/>
            <w:hideMark/>
          </w:tcPr>
          <w:p w14:paraId="688B2A6C" w14:textId="77777777" w:rsidR="000976A2" w:rsidRPr="009E50D6" w:rsidRDefault="000976A2" w:rsidP="009E50D6">
            <w:pPr>
              <w:pStyle w:val="Normal-pool"/>
              <w:adjustRightInd w:val="0"/>
              <w:spacing w:before="40" w:after="40"/>
              <w:jc w:val="right"/>
            </w:pPr>
            <w:r w:rsidRPr="009E50D6">
              <w:rPr>
                <w:lang w:val="zh-CN"/>
              </w:rPr>
              <w:t>118 828</w:t>
            </w:r>
          </w:p>
        </w:tc>
      </w:tr>
      <w:tr w:rsidR="000976A2" w:rsidRPr="009E50D6" w14:paraId="34B08AFA" w14:textId="77777777">
        <w:trPr>
          <w:trHeight w:val="57"/>
          <w:jc w:val="right"/>
        </w:trPr>
        <w:tc>
          <w:tcPr>
            <w:tcW w:w="4590" w:type="dxa"/>
            <w:tcBorders>
              <w:top w:val="nil"/>
              <w:bottom w:val="single" w:sz="4" w:space="0" w:color="auto"/>
            </w:tcBorders>
            <w:shd w:val="clear" w:color="auto" w:fill="auto"/>
            <w:hideMark/>
          </w:tcPr>
          <w:p w14:paraId="713A1B67" w14:textId="77777777" w:rsidR="000976A2" w:rsidRPr="009E50D6" w:rsidRDefault="000976A2" w:rsidP="009E50D6">
            <w:pPr>
              <w:pStyle w:val="Normal-pool"/>
              <w:adjustRightInd w:val="0"/>
              <w:spacing w:before="40" w:after="40"/>
              <w:rPr>
                <w:lang w:eastAsia="zh-CN"/>
              </w:rPr>
            </w:pPr>
            <w:r w:rsidRPr="009E50D6">
              <w:rPr>
                <w:lang w:val="zh-CN" w:eastAsia="zh-CN"/>
              </w:rPr>
              <w:t>方案</w:t>
            </w:r>
            <w:r w:rsidRPr="009E50D6">
              <w:rPr>
                <w:lang w:val="zh-CN" w:eastAsia="zh-CN"/>
              </w:rPr>
              <w:t>1</w:t>
            </w:r>
            <w:r w:rsidRPr="009E50D6">
              <w:rPr>
                <w:lang w:val="zh-CN" w:eastAsia="zh-CN"/>
              </w:rPr>
              <w:t>交</w:t>
            </w:r>
            <w:proofErr w:type="gramStart"/>
            <w:r w:rsidRPr="009E50D6">
              <w:rPr>
                <w:lang w:val="zh-CN" w:eastAsia="zh-CN"/>
              </w:rPr>
              <w:t>付品</w:t>
            </w:r>
            <w:proofErr w:type="gramEnd"/>
            <w:r w:rsidRPr="009E50D6">
              <w:rPr>
                <w:lang w:val="zh-CN" w:eastAsia="zh-CN"/>
              </w:rPr>
              <w:t xml:space="preserve">3 (d) </w:t>
            </w:r>
            <w:r w:rsidRPr="009E50D6">
              <w:rPr>
                <w:lang w:val="zh-CN" w:eastAsia="zh-CN"/>
              </w:rPr>
              <w:t>：价值评估</w:t>
            </w:r>
          </w:p>
        </w:tc>
        <w:tc>
          <w:tcPr>
            <w:tcW w:w="1440" w:type="dxa"/>
            <w:tcBorders>
              <w:top w:val="nil"/>
              <w:bottom w:val="single" w:sz="4" w:space="0" w:color="auto"/>
            </w:tcBorders>
            <w:shd w:val="clear" w:color="auto" w:fill="auto"/>
            <w:noWrap/>
            <w:hideMark/>
          </w:tcPr>
          <w:p w14:paraId="5D3A30C2" w14:textId="77777777" w:rsidR="000976A2" w:rsidRPr="009E50D6" w:rsidRDefault="000976A2" w:rsidP="009E50D6">
            <w:pPr>
              <w:pStyle w:val="Normal-pool"/>
              <w:adjustRightInd w:val="0"/>
              <w:spacing w:before="40" w:after="40"/>
              <w:jc w:val="right"/>
            </w:pPr>
            <w:r w:rsidRPr="009E50D6">
              <w:rPr>
                <w:lang w:val="zh-CN"/>
              </w:rPr>
              <w:t>179 000</w:t>
            </w:r>
          </w:p>
        </w:tc>
        <w:tc>
          <w:tcPr>
            <w:tcW w:w="1279" w:type="dxa"/>
            <w:tcBorders>
              <w:top w:val="nil"/>
              <w:bottom w:val="single" w:sz="4" w:space="0" w:color="auto"/>
            </w:tcBorders>
            <w:shd w:val="clear" w:color="auto" w:fill="auto"/>
            <w:noWrap/>
            <w:hideMark/>
          </w:tcPr>
          <w:p w14:paraId="1C6D6383" w14:textId="77777777" w:rsidR="000976A2" w:rsidRPr="009E50D6" w:rsidRDefault="000976A2" w:rsidP="009E50D6">
            <w:pPr>
              <w:pStyle w:val="Normal-pool"/>
              <w:adjustRightInd w:val="0"/>
              <w:spacing w:before="40" w:after="40"/>
              <w:jc w:val="right"/>
            </w:pPr>
            <w:r w:rsidRPr="009E50D6">
              <w:rPr>
                <w:lang w:val="zh-CN"/>
              </w:rPr>
              <w:t>119 881</w:t>
            </w:r>
          </w:p>
        </w:tc>
        <w:tc>
          <w:tcPr>
            <w:tcW w:w="1331" w:type="dxa"/>
            <w:tcBorders>
              <w:top w:val="nil"/>
              <w:bottom w:val="single" w:sz="4" w:space="0" w:color="auto"/>
            </w:tcBorders>
            <w:shd w:val="clear" w:color="auto" w:fill="auto"/>
            <w:noWrap/>
            <w:hideMark/>
          </w:tcPr>
          <w:p w14:paraId="2B8F54AF" w14:textId="77777777" w:rsidR="000976A2" w:rsidRPr="009E50D6" w:rsidRDefault="000976A2" w:rsidP="009E50D6">
            <w:pPr>
              <w:pStyle w:val="Normal-pool"/>
              <w:adjustRightInd w:val="0"/>
              <w:spacing w:before="40" w:after="40"/>
              <w:jc w:val="right"/>
            </w:pPr>
            <w:r w:rsidRPr="009E50D6">
              <w:rPr>
                <w:lang w:val="zh-CN"/>
              </w:rPr>
              <w:t>59 119</w:t>
            </w:r>
          </w:p>
        </w:tc>
      </w:tr>
      <w:tr w:rsidR="000976A2" w:rsidRPr="009E50D6" w14:paraId="240D01B6" w14:textId="77777777">
        <w:trPr>
          <w:trHeight w:val="57"/>
          <w:jc w:val="right"/>
        </w:trPr>
        <w:tc>
          <w:tcPr>
            <w:tcW w:w="4590" w:type="dxa"/>
            <w:tcBorders>
              <w:top w:val="nil"/>
              <w:bottom w:val="single" w:sz="4" w:space="0" w:color="auto"/>
            </w:tcBorders>
            <w:shd w:val="clear" w:color="auto" w:fill="auto"/>
            <w:hideMark/>
          </w:tcPr>
          <w:p w14:paraId="73D064A5" w14:textId="77777777" w:rsidR="000976A2" w:rsidRPr="00B177DE" w:rsidRDefault="000976A2" w:rsidP="009E50D6">
            <w:pPr>
              <w:pStyle w:val="Normal-pool"/>
              <w:adjustRightInd w:val="0"/>
              <w:spacing w:before="40" w:after="40"/>
              <w:rPr>
                <w:rFonts w:eastAsia="SimHei"/>
                <w:b/>
                <w:bCs/>
              </w:rPr>
            </w:pPr>
            <w:proofErr w:type="spellStart"/>
            <w:r w:rsidRPr="00B177DE">
              <w:rPr>
                <w:rFonts w:eastAsia="SimHei"/>
                <w:b/>
                <w:bCs/>
                <w:lang w:val="zh-CN"/>
              </w:rPr>
              <w:t>小计</w:t>
            </w:r>
            <w:proofErr w:type="spellEnd"/>
            <w:r w:rsidRPr="00B177DE">
              <w:rPr>
                <w:rFonts w:eastAsia="SimHei"/>
                <w:b/>
                <w:bCs/>
                <w:lang w:val="zh-CN"/>
              </w:rPr>
              <w:t>，</w:t>
            </w:r>
            <w:r w:rsidRPr="00B177DE">
              <w:rPr>
                <w:rFonts w:eastAsia="SimHei"/>
                <w:b/>
                <w:bCs/>
                <w:lang w:val="zh-CN"/>
              </w:rPr>
              <w:t>A</w:t>
            </w:r>
            <w:proofErr w:type="spellStart"/>
            <w:r w:rsidRPr="00B177DE">
              <w:rPr>
                <w:rFonts w:eastAsia="SimHei"/>
                <w:b/>
                <w:bCs/>
                <w:lang w:val="zh-CN"/>
              </w:rPr>
              <w:t>部分</w:t>
            </w:r>
            <w:proofErr w:type="spellEnd"/>
          </w:p>
        </w:tc>
        <w:tc>
          <w:tcPr>
            <w:tcW w:w="1440" w:type="dxa"/>
            <w:tcBorders>
              <w:top w:val="nil"/>
              <w:bottom w:val="single" w:sz="4" w:space="0" w:color="auto"/>
            </w:tcBorders>
            <w:shd w:val="clear" w:color="auto" w:fill="auto"/>
            <w:noWrap/>
            <w:hideMark/>
          </w:tcPr>
          <w:p w14:paraId="1CB20741" w14:textId="77777777" w:rsidR="000976A2" w:rsidRPr="009E50D6" w:rsidRDefault="000976A2" w:rsidP="009E50D6">
            <w:pPr>
              <w:pStyle w:val="Normal-pool"/>
              <w:adjustRightInd w:val="0"/>
              <w:spacing w:before="40" w:after="40"/>
              <w:jc w:val="right"/>
              <w:rPr>
                <w:b/>
                <w:bCs/>
              </w:rPr>
            </w:pPr>
            <w:r w:rsidRPr="009E50D6">
              <w:rPr>
                <w:b/>
                <w:bCs/>
                <w:lang w:val="zh-CN"/>
              </w:rPr>
              <w:t>499 000</w:t>
            </w:r>
          </w:p>
        </w:tc>
        <w:tc>
          <w:tcPr>
            <w:tcW w:w="1279" w:type="dxa"/>
            <w:tcBorders>
              <w:top w:val="nil"/>
              <w:bottom w:val="single" w:sz="4" w:space="0" w:color="auto"/>
            </w:tcBorders>
            <w:shd w:val="clear" w:color="auto" w:fill="auto"/>
            <w:noWrap/>
            <w:hideMark/>
          </w:tcPr>
          <w:p w14:paraId="74CCFF15" w14:textId="77777777" w:rsidR="000976A2" w:rsidRPr="009E50D6" w:rsidRDefault="000976A2" w:rsidP="009E50D6">
            <w:pPr>
              <w:pStyle w:val="Normal-pool"/>
              <w:adjustRightInd w:val="0"/>
              <w:spacing w:before="40" w:after="40"/>
              <w:jc w:val="right"/>
              <w:rPr>
                <w:b/>
                <w:bCs/>
              </w:rPr>
            </w:pPr>
            <w:r w:rsidRPr="009E50D6">
              <w:rPr>
                <w:b/>
                <w:bCs/>
                <w:lang w:val="zh-CN"/>
              </w:rPr>
              <w:t>311 896</w:t>
            </w:r>
          </w:p>
        </w:tc>
        <w:tc>
          <w:tcPr>
            <w:tcW w:w="1331" w:type="dxa"/>
            <w:tcBorders>
              <w:top w:val="nil"/>
              <w:bottom w:val="single" w:sz="4" w:space="0" w:color="auto"/>
            </w:tcBorders>
            <w:shd w:val="clear" w:color="auto" w:fill="auto"/>
            <w:noWrap/>
            <w:hideMark/>
          </w:tcPr>
          <w:p w14:paraId="7762CADA" w14:textId="77777777" w:rsidR="000976A2" w:rsidRPr="009E50D6" w:rsidRDefault="000976A2" w:rsidP="009E50D6">
            <w:pPr>
              <w:pStyle w:val="Normal-pool"/>
              <w:adjustRightInd w:val="0"/>
              <w:spacing w:before="40" w:after="40"/>
              <w:jc w:val="right"/>
              <w:rPr>
                <w:b/>
                <w:bCs/>
              </w:rPr>
            </w:pPr>
            <w:r w:rsidRPr="009E50D6">
              <w:rPr>
                <w:b/>
                <w:bCs/>
                <w:lang w:val="zh-CN"/>
              </w:rPr>
              <w:t>187 104</w:t>
            </w:r>
          </w:p>
        </w:tc>
      </w:tr>
      <w:tr w:rsidR="000976A2" w:rsidRPr="009E50D6" w14:paraId="3CEC5666" w14:textId="77777777">
        <w:trPr>
          <w:trHeight w:val="57"/>
          <w:jc w:val="right"/>
        </w:trPr>
        <w:tc>
          <w:tcPr>
            <w:tcW w:w="4590" w:type="dxa"/>
            <w:tcBorders>
              <w:top w:val="single" w:sz="4" w:space="0" w:color="auto"/>
            </w:tcBorders>
            <w:shd w:val="clear" w:color="auto" w:fill="auto"/>
            <w:hideMark/>
          </w:tcPr>
          <w:p w14:paraId="220767FA" w14:textId="77777777" w:rsidR="000976A2" w:rsidRPr="00B177DE" w:rsidRDefault="000976A2" w:rsidP="009E50D6">
            <w:pPr>
              <w:pStyle w:val="Normal-pool"/>
              <w:adjustRightInd w:val="0"/>
              <w:spacing w:before="40" w:after="40"/>
              <w:rPr>
                <w:rFonts w:eastAsia="SimHei"/>
                <w:b/>
                <w:bCs/>
                <w:lang w:eastAsia="zh-CN"/>
              </w:rPr>
            </w:pPr>
            <w:r w:rsidRPr="00B177DE">
              <w:rPr>
                <w:rFonts w:eastAsia="SimHei"/>
                <w:b/>
                <w:bCs/>
                <w:lang w:val="zh-CN" w:eastAsia="zh-CN"/>
              </w:rPr>
              <w:t>B</w:t>
            </w:r>
            <w:r w:rsidRPr="00B177DE">
              <w:rPr>
                <w:rFonts w:eastAsia="SimHei"/>
                <w:b/>
                <w:bCs/>
                <w:lang w:val="zh-CN" w:eastAsia="zh-CN"/>
              </w:rPr>
              <w:t>部分：</w:t>
            </w:r>
            <w:r w:rsidRPr="00B177DE">
              <w:rPr>
                <w:rFonts w:eastAsia="SimHei"/>
                <w:b/>
                <w:bCs/>
                <w:lang w:val="zh-CN" w:eastAsia="zh-CN"/>
              </w:rPr>
              <w:t>2030</w:t>
            </w:r>
            <w:r w:rsidRPr="00B177DE">
              <w:rPr>
                <w:rFonts w:eastAsia="SimHei"/>
                <w:b/>
                <w:bCs/>
                <w:lang w:val="zh-CN" w:eastAsia="zh-CN"/>
              </w:rPr>
              <w:t>年前滚动工作方案</w:t>
            </w:r>
          </w:p>
        </w:tc>
        <w:tc>
          <w:tcPr>
            <w:tcW w:w="1440" w:type="dxa"/>
            <w:tcBorders>
              <w:top w:val="single" w:sz="4" w:space="0" w:color="auto"/>
            </w:tcBorders>
            <w:shd w:val="clear" w:color="auto" w:fill="auto"/>
            <w:hideMark/>
          </w:tcPr>
          <w:p w14:paraId="112CB8E4" w14:textId="77777777" w:rsidR="000976A2" w:rsidRPr="009E50D6" w:rsidRDefault="000976A2" w:rsidP="009E50D6">
            <w:pPr>
              <w:pStyle w:val="Normal-pool"/>
              <w:adjustRightInd w:val="0"/>
              <w:spacing w:before="40" w:after="40"/>
              <w:jc w:val="right"/>
              <w:rPr>
                <w:b/>
                <w:bCs/>
                <w:lang w:eastAsia="zh-CN"/>
              </w:rPr>
            </w:pPr>
          </w:p>
        </w:tc>
        <w:tc>
          <w:tcPr>
            <w:tcW w:w="1279" w:type="dxa"/>
            <w:tcBorders>
              <w:top w:val="single" w:sz="4" w:space="0" w:color="auto"/>
            </w:tcBorders>
            <w:shd w:val="clear" w:color="auto" w:fill="auto"/>
            <w:hideMark/>
          </w:tcPr>
          <w:p w14:paraId="7BBDB8D9" w14:textId="77777777" w:rsidR="000976A2" w:rsidRPr="009E50D6" w:rsidRDefault="000976A2" w:rsidP="009E50D6">
            <w:pPr>
              <w:pStyle w:val="Normal-pool"/>
              <w:adjustRightInd w:val="0"/>
              <w:spacing w:before="40" w:after="40"/>
              <w:jc w:val="right"/>
              <w:rPr>
                <w:b/>
                <w:bCs/>
                <w:lang w:eastAsia="zh-CN"/>
              </w:rPr>
            </w:pPr>
          </w:p>
        </w:tc>
        <w:tc>
          <w:tcPr>
            <w:tcW w:w="1331" w:type="dxa"/>
            <w:tcBorders>
              <w:top w:val="single" w:sz="4" w:space="0" w:color="auto"/>
            </w:tcBorders>
            <w:shd w:val="clear" w:color="auto" w:fill="auto"/>
            <w:noWrap/>
            <w:hideMark/>
          </w:tcPr>
          <w:p w14:paraId="38695B9D" w14:textId="77777777" w:rsidR="000976A2" w:rsidRPr="009E50D6" w:rsidRDefault="000976A2" w:rsidP="009E50D6">
            <w:pPr>
              <w:pStyle w:val="Normal-pool"/>
              <w:adjustRightInd w:val="0"/>
              <w:spacing w:before="40" w:after="40"/>
              <w:jc w:val="right"/>
              <w:rPr>
                <w:b/>
                <w:bCs/>
                <w:lang w:eastAsia="zh-CN"/>
              </w:rPr>
            </w:pPr>
          </w:p>
        </w:tc>
      </w:tr>
      <w:tr w:rsidR="000976A2" w:rsidRPr="009E50D6" w14:paraId="28D72B31" w14:textId="77777777">
        <w:trPr>
          <w:trHeight w:val="57"/>
          <w:jc w:val="right"/>
        </w:trPr>
        <w:tc>
          <w:tcPr>
            <w:tcW w:w="4590" w:type="dxa"/>
            <w:shd w:val="clear" w:color="auto" w:fill="auto"/>
            <w:hideMark/>
          </w:tcPr>
          <w:p w14:paraId="51BB6204" w14:textId="77777777" w:rsidR="000976A2" w:rsidRPr="00B177DE" w:rsidRDefault="000976A2" w:rsidP="009E50D6">
            <w:pPr>
              <w:pStyle w:val="Normal-pool"/>
              <w:adjustRightInd w:val="0"/>
              <w:spacing w:before="40" w:after="40"/>
              <w:rPr>
                <w:rFonts w:eastAsia="SimHei"/>
                <w:b/>
                <w:bCs/>
              </w:rPr>
            </w:pPr>
            <w:proofErr w:type="spellStart"/>
            <w:r w:rsidRPr="00B177DE">
              <w:rPr>
                <w:rFonts w:eastAsia="SimHei"/>
                <w:b/>
                <w:bCs/>
                <w:lang w:val="zh-CN"/>
              </w:rPr>
              <w:t>目标</w:t>
            </w:r>
            <w:proofErr w:type="spellEnd"/>
            <w:r w:rsidRPr="00B177DE">
              <w:rPr>
                <w:rFonts w:eastAsia="SimHei"/>
                <w:b/>
                <w:bCs/>
                <w:lang w:val="zh-CN"/>
              </w:rPr>
              <w:t>1</w:t>
            </w:r>
            <w:r w:rsidRPr="00B177DE">
              <w:rPr>
                <w:rFonts w:eastAsia="SimHei"/>
                <w:b/>
                <w:bCs/>
                <w:lang w:val="zh-CN"/>
              </w:rPr>
              <w:t>：</w:t>
            </w:r>
            <w:proofErr w:type="spellStart"/>
            <w:r w:rsidRPr="00B177DE">
              <w:rPr>
                <w:rFonts w:eastAsia="SimHei"/>
                <w:b/>
                <w:bCs/>
                <w:lang w:val="zh-CN"/>
              </w:rPr>
              <w:t>评估知识</w:t>
            </w:r>
            <w:proofErr w:type="spellEnd"/>
          </w:p>
        </w:tc>
        <w:tc>
          <w:tcPr>
            <w:tcW w:w="1440" w:type="dxa"/>
            <w:shd w:val="clear" w:color="auto" w:fill="auto"/>
            <w:noWrap/>
            <w:hideMark/>
          </w:tcPr>
          <w:p w14:paraId="1CAC20ED" w14:textId="77777777" w:rsidR="000976A2" w:rsidRPr="009E50D6" w:rsidRDefault="000976A2" w:rsidP="009E50D6">
            <w:pPr>
              <w:pStyle w:val="Normal-pool"/>
              <w:adjustRightInd w:val="0"/>
              <w:spacing w:before="40" w:after="40"/>
              <w:jc w:val="right"/>
              <w:rPr>
                <w:b/>
                <w:bCs/>
              </w:rPr>
            </w:pPr>
            <w:r w:rsidRPr="009E50D6">
              <w:rPr>
                <w:b/>
                <w:bCs/>
                <w:lang w:val="zh-CN"/>
              </w:rPr>
              <w:t>150 000</w:t>
            </w:r>
          </w:p>
        </w:tc>
        <w:tc>
          <w:tcPr>
            <w:tcW w:w="1279" w:type="dxa"/>
            <w:shd w:val="clear" w:color="auto" w:fill="auto"/>
            <w:noWrap/>
            <w:hideMark/>
          </w:tcPr>
          <w:p w14:paraId="1277E60A" w14:textId="77777777" w:rsidR="000976A2" w:rsidRPr="009E50D6" w:rsidRDefault="000976A2" w:rsidP="009E50D6">
            <w:pPr>
              <w:pStyle w:val="Normal-pool"/>
              <w:adjustRightInd w:val="0"/>
              <w:spacing w:before="40" w:after="40"/>
              <w:jc w:val="right"/>
              <w:rPr>
                <w:b/>
                <w:bCs/>
              </w:rPr>
            </w:pPr>
            <w:r w:rsidRPr="009E50D6">
              <w:rPr>
                <w:b/>
                <w:bCs/>
                <w:lang w:val="zh-CN"/>
              </w:rPr>
              <w:t>3 511</w:t>
            </w:r>
          </w:p>
        </w:tc>
        <w:tc>
          <w:tcPr>
            <w:tcW w:w="1331" w:type="dxa"/>
            <w:shd w:val="clear" w:color="auto" w:fill="auto"/>
            <w:noWrap/>
            <w:hideMark/>
          </w:tcPr>
          <w:p w14:paraId="1CC0BB1E" w14:textId="77777777" w:rsidR="000976A2" w:rsidRPr="009E50D6" w:rsidRDefault="000976A2" w:rsidP="009E50D6">
            <w:pPr>
              <w:pStyle w:val="Normal-pool"/>
              <w:adjustRightInd w:val="0"/>
              <w:spacing w:before="40" w:after="40"/>
              <w:jc w:val="right"/>
              <w:rPr>
                <w:b/>
                <w:bCs/>
              </w:rPr>
            </w:pPr>
            <w:r w:rsidRPr="009E50D6">
              <w:rPr>
                <w:b/>
                <w:bCs/>
                <w:lang w:val="zh-CN"/>
              </w:rPr>
              <w:t>146 489</w:t>
            </w:r>
          </w:p>
        </w:tc>
      </w:tr>
      <w:tr w:rsidR="000976A2" w:rsidRPr="009E50D6" w14:paraId="449F777E" w14:textId="77777777">
        <w:trPr>
          <w:trHeight w:val="57"/>
          <w:jc w:val="right"/>
        </w:trPr>
        <w:tc>
          <w:tcPr>
            <w:tcW w:w="4590" w:type="dxa"/>
            <w:shd w:val="clear" w:color="auto" w:fill="auto"/>
            <w:hideMark/>
          </w:tcPr>
          <w:p w14:paraId="61A0C09A" w14:textId="77777777" w:rsidR="000976A2" w:rsidRPr="009E50D6" w:rsidRDefault="000976A2" w:rsidP="009E50D6">
            <w:pPr>
              <w:pStyle w:val="Normal-pool"/>
              <w:adjustRightInd w:val="0"/>
              <w:spacing w:before="40" w:after="40"/>
              <w:rPr>
                <w:lang w:eastAsia="zh-CN"/>
              </w:rPr>
            </w:pPr>
            <w:r w:rsidRPr="009E50D6">
              <w:rPr>
                <w:lang w:val="zh-CN" w:eastAsia="zh-CN"/>
              </w:rPr>
              <w:t>交</w:t>
            </w:r>
            <w:proofErr w:type="gramStart"/>
            <w:r w:rsidRPr="009E50D6">
              <w:rPr>
                <w:lang w:val="zh-CN" w:eastAsia="zh-CN"/>
              </w:rPr>
              <w:t>付品</w:t>
            </w:r>
            <w:proofErr w:type="gramEnd"/>
            <w:r w:rsidRPr="009E50D6">
              <w:rPr>
                <w:lang w:val="zh-CN" w:eastAsia="zh-CN"/>
              </w:rPr>
              <w:t xml:space="preserve">1 (a) </w:t>
            </w:r>
            <w:r w:rsidRPr="009E50D6">
              <w:rPr>
                <w:lang w:val="zh-CN" w:eastAsia="zh-CN"/>
              </w:rPr>
              <w:t>：关于生物多样性、水、粮食和健康之间相互联系的专题评估（关系链评估）</w:t>
            </w:r>
          </w:p>
        </w:tc>
        <w:tc>
          <w:tcPr>
            <w:tcW w:w="1440" w:type="dxa"/>
            <w:shd w:val="clear" w:color="auto" w:fill="auto"/>
            <w:noWrap/>
            <w:hideMark/>
          </w:tcPr>
          <w:p w14:paraId="6F09D0EC" w14:textId="77777777" w:rsidR="000976A2" w:rsidRPr="009E50D6" w:rsidRDefault="000976A2" w:rsidP="009E50D6">
            <w:pPr>
              <w:pStyle w:val="Normal-pool"/>
              <w:adjustRightInd w:val="0"/>
              <w:spacing w:before="40" w:after="40"/>
              <w:jc w:val="right"/>
            </w:pPr>
            <w:r w:rsidRPr="009E50D6">
              <w:rPr>
                <w:lang w:val="zh-CN"/>
              </w:rPr>
              <w:t>75 000</w:t>
            </w:r>
          </w:p>
        </w:tc>
        <w:tc>
          <w:tcPr>
            <w:tcW w:w="1279" w:type="dxa"/>
            <w:shd w:val="clear" w:color="auto" w:fill="auto"/>
            <w:noWrap/>
            <w:hideMark/>
          </w:tcPr>
          <w:p w14:paraId="66A0ED09" w14:textId="77777777" w:rsidR="000976A2" w:rsidRPr="009E50D6" w:rsidRDefault="000976A2" w:rsidP="009E50D6">
            <w:pPr>
              <w:pStyle w:val="Normal-pool"/>
              <w:adjustRightInd w:val="0"/>
              <w:spacing w:before="40" w:after="40"/>
              <w:jc w:val="right"/>
            </w:pPr>
            <w:r w:rsidRPr="009E50D6">
              <w:rPr>
                <w:lang w:val="zh-CN"/>
              </w:rPr>
              <w:t>3 511</w:t>
            </w:r>
          </w:p>
        </w:tc>
        <w:tc>
          <w:tcPr>
            <w:tcW w:w="1331" w:type="dxa"/>
            <w:shd w:val="clear" w:color="auto" w:fill="auto"/>
            <w:noWrap/>
            <w:hideMark/>
          </w:tcPr>
          <w:p w14:paraId="46B2637C" w14:textId="77777777" w:rsidR="000976A2" w:rsidRPr="009E50D6" w:rsidRDefault="000976A2" w:rsidP="009E50D6">
            <w:pPr>
              <w:pStyle w:val="Normal-pool"/>
              <w:adjustRightInd w:val="0"/>
              <w:spacing w:before="40" w:after="40"/>
              <w:jc w:val="right"/>
            </w:pPr>
            <w:r w:rsidRPr="009E50D6">
              <w:rPr>
                <w:lang w:val="zh-CN"/>
              </w:rPr>
              <w:t>71 489</w:t>
            </w:r>
          </w:p>
        </w:tc>
      </w:tr>
      <w:tr w:rsidR="000976A2" w:rsidRPr="009E50D6" w14:paraId="4CE9672C" w14:textId="77777777">
        <w:trPr>
          <w:trHeight w:val="57"/>
          <w:jc w:val="right"/>
        </w:trPr>
        <w:tc>
          <w:tcPr>
            <w:tcW w:w="4590" w:type="dxa"/>
            <w:shd w:val="clear" w:color="auto" w:fill="auto"/>
            <w:hideMark/>
          </w:tcPr>
          <w:p w14:paraId="34B808BF" w14:textId="77777777" w:rsidR="000976A2" w:rsidRPr="009E50D6" w:rsidRDefault="000976A2" w:rsidP="009E50D6">
            <w:pPr>
              <w:pStyle w:val="Normal-pool"/>
              <w:adjustRightInd w:val="0"/>
              <w:spacing w:before="40" w:after="40"/>
              <w:rPr>
                <w:lang w:eastAsia="zh-CN"/>
              </w:rPr>
            </w:pPr>
            <w:r w:rsidRPr="009E50D6">
              <w:rPr>
                <w:lang w:val="zh-CN" w:eastAsia="zh-CN"/>
              </w:rPr>
              <w:t>交</w:t>
            </w:r>
            <w:proofErr w:type="gramStart"/>
            <w:r w:rsidRPr="009E50D6">
              <w:rPr>
                <w:lang w:val="zh-CN" w:eastAsia="zh-CN"/>
              </w:rPr>
              <w:t>付品</w:t>
            </w:r>
            <w:proofErr w:type="gramEnd"/>
            <w:r w:rsidRPr="009E50D6">
              <w:rPr>
                <w:lang w:val="zh-CN" w:eastAsia="zh-CN"/>
              </w:rPr>
              <w:t xml:space="preserve">1 (b) </w:t>
            </w:r>
            <w:r w:rsidRPr="009E50D6">
              <w:rPr>
                <w:lang w:val="zh-CN" w:eastAsia="zh-CN"/>
              </w:rPr>
              <w:t>：关于生物多样性与气候变化之间联系的技术文件</w:t>
            </w:r>
          </w:p>
        </w:tc>
        <w:tc>
          <w:tcPr>
            <w:tcW w:w="1440" w:type="dxa"/>
            <w:shd w:val="clear" w:color="auto" w:fill="auto"/>
            <w:noWrap/>
            <w:hideMark/>
          </w:tcPr>
          <w:p w14:paraId="1334576A" w14:textId="77777777" w:rsidR="000976A2" w:rsidRPr="009E50D6" w:rsidRDefault="000976A2" w:rsidP="009E50D6">
            <w:pPr>
              <w:pStyle w:val="Normal-pool"/>
              <w:adjustRightInd w:val="0"/>
              <w:spacing w:before="40" w:after="40"/>
              <w:jc w:val="right"/>
            </w:pPr>
            <w:r w:rsidRPr="009E50D6">
              <w:rPr>
                <w:lang w:val="zh-CN"/>
              </w:rPr>
              <w:t>0</w:t>
            </w:r>
          </w:p>
        </w:tc>
        <w:tc>
          <w:tcPr>
            <w:tcW w:w="1279" w:type="dxa"/>
            <w:shd w:val="clear" w:color="auto" w:fill="auto"/>
            <w:noWrap/>
            <w:hideMark/>
          </w:tcPr>
          <w:p w14:paraId="5A0A30AF" w14:textId="77777777" w:rsidR="000976A2" w:rsidRPr="009E50D6" w:rsidRDefault="000976A2" w:rsidP="009E50D6">
            <w:pPr>
              <w:pStyle w:val="Normal-pool"/>
              <w:adjustRightInd w:val="0"/>
              <w:spacing w:before="40" w:after="40"/>
              <w:jc w:val="right"/>
            </w:pPr>
            <w:r w:rsidRPr="009E50D6">
              <w:rPr>
                <w:lang w:val="zh-CN"/>
              </w:rPr>
              <w:t>0</w:t>
            </w:r>
          </w:p>
        </w:tc>
        <w:tc>
          <w:tcPr>
            <w:tcW w:w="1331" w:type="dxa"/>
            <w:shd w:val="clear" w:color="auto" w:fill="auto"/>
            <w:noWrap/>
            <w:hideMark/>
          </w:tcPr>
          <w:p w14:paraId="53FA85BC" w14:textId="77777777" w:rsidR="000976A2" w:rsidRPr="009E50D6" w:rsidRDefault="000976A2" w:rsidP="009E50D6">
            <w:pPr>
              <w:pStyle w:val="Normal-pool"/>
              <w:adjustRightInd w:val="0"/>
              <w:spacing w:before="40" w:after="40"/>
              <w:jc w:val="right"/>
            </w:pPr>
            <w:r w:rsidRPr="009E50D6">
              <w:rPr>
                <w:lang w:val="zh-CN"/>
              </w:rPr>
              <w:t xml:space="preserve"> 0</w:t>
            </w:r>
          </w:p>
        </w:tc>
      </w:tr>
      <w:tr w:rsidR="000976A2" w:rsidRPr="009E50D6" w14:paraId="0FA54263" w14:textId="77777777">
        <w:trPr>
          <w:trHeight w:val="57"/>
          <w:jc w:val="right"/>
        </w:trPr>
        <w:tc>
          <w:tcPr>
            <w:tcW w:w="4590" w:type="dxa"/>
            <w:shd w:val="clear" w:color="auto" w:fill="auto"/>
            <w:hideMark/>
          </w:tcPr>
          <w:p w14:paraId="3127CFB6" w14:textId="77777777" w:rsidR="000976A2" w:rsidRPr="009E50D6" w:rsidRDefault="000976A2" w:rsidP="009E50D6">
            <w:pPr>
              <w:pStyle w:val="Normal-pool"/>
              <w:adjustRightInd w:val="0"/>
              <w:spacing w:before="40" w:after="40"/>
              <w:rPr>
                <w:lang w:eastAsia="zh-CN"/>
              </w:rPr>
            </w:pPr>
            <w:r w:rsidRPr="009E50D6">
              <w:rPr>
                <w:lang w:val="zh-CN" w:eastAsia="zh-CN"/>
              </w:rPr>
              <w:t>交</w:t>
            </w:r>
            <w:proofErr w:type="gramStart"/>
            <w:r w:rsidRPr="009E50D6">
              <w:rPr>
                <w:lang w:val="zh-CN" w:eastAsia="zh-CN"/>
              </w:rPr>
              <w:t>付品</w:t>
            </w:r>
            <w:proofErr w:type="gramEnd"/>
            <w:r w:rsidRPr="009E50D6">
              <w:rPr>
                <w:lang w:val="zh-CN" w:eastAsia="zh-CN"/>
              </w:rPr>
              <w:t xml:space="preserve">1 (c) </w:t>
            </w:r>
            <w:r w:rsidRPr="009E50D6">
              <w:rPr>
                <w:lang w:val="zh-CN" w:eastAsia="zh-CN"/>
              </w:rPr>
              <w:t>：关于生物多样性丧失的根本原因和实现</w:t>
            </w:r>
            <w:r w:rsidRPr="009E50D6">
              <w:rPr>
                <w:lang w:val="zh-CN" w:eastAsia="zh-CN"/>
              </w:rPr>
              <w:t>2050</w:t>
            </w:r>
            <w:r w:rsidRPr="009E50D6">
              <w:rPr>
                <w:lang w:val="zh-CN" w:eastAsia="zh-CN"/>
              </w:rPr>
              <w:t>年</w:t>
            </w:r>
            <w:proofErr w:type="gramStart"/>
            <w:r w:rsidRPr="009E50D6">
              <w:rPr>
                <w:lang w:val="zh-CN" w:eastAsia="zh-CN"/>
              </w:rPr>
              <w:t>生物多样性愿景所需</w:t>
            </w:r>
            <w:proofErr w:type="gramEnd"/>
            <w:r w:rsidRPr="009E50D6">
              <w:rPr>
                <w:lang w:val="zh-CN" w:eastAsia="zh-CN"/>
              </w:rPr>
              <w:t>的转型变革的决定性因素及各种备选方案的专题评估（转型变革评估）</w:t>
            </w:r>
          </w:p>
        </w:tc>
        <w:tc>
          <w:tcPr>
            <w:tcW w:w="1440" w:type="dxa"/>
            <w:shd w:val="clear" w:color="auto" w:fill="auto"/>
            <w:noWrap/>
            <w:hideMark/>
          </w:tcPr>
          <w:p w14:paraId="5F5852F4" w14:textId="77777777" w:rsidR="000976A2" w:rsidRPr="009E50D6" w:rsidRDefault="000976A2" w:rsidP="009E50D6">
            <w:pPr>
              <w:pStyle w:val="Normal-pool"/>
              <w:adjustRightInd w:val="0"/>
              <w:spacing w:before="40" w:after="40"/>
              <w:jc w:val="right"/>
            </w:pPr>
            <w:r w:rsidRPr="009E50D6">
              <w:rPr>
                <w:lang w:val="zh-CN"/>
              </w:rPr>
              <w:t>75 000</w:t>
            </w:r>
          </w:p>
        </w:tc>
        <w:tc>
          <w:tcPr>
            <w:tcW w:w="1279" w:type="dxa"/>
            <w:shd w:val="clear" w:color="auto" w:fill="auto"/>
            <w:noWrap/>
            <w:hideMark/>
          </w:tcPr>
          <w:p w14:paraId="5A7352AD" w14:textId="77777777" w:rsidR="000976A2" w:rsidRPr="009E50D6" w:rsidRDefault="000976A2" w:rsidP="009E50D6">
            <w:pPr>
              <w:pStyle w:val="Normal-pool"/>
              <w:adjustRightInd w:val="0"/>
              <w:spacing w:before="40" w:after="40"/>
              <w:jc w:val="right"/>
            </w:pPr>
            <w:r w:rsidRPr="009E50D6">
              <w:rPr>
                <w:lang w:val="zh-CN"/>
              </w:rPr>
              <w:t>0</w:t>
            </w:r>
          </w:p>
        </w:tc>
        <w:tc>
          <w:tcPr>
            <w:tcW w:w="1331" w:type="dxa"/>
            <w:shd w:val="clear" w:color="auto" w:fill="auto"/>
            <w:noWrap/>
            <w:hideMark/>
          </w:tcPr>
          <w:p w14:paraId="1537903D" w14:textId="77777777" w:rsidR="000976A2" w:rsidRPr="009E50D6" w:rsidRDefault="000976A2" w:rsidP="009E50D6">
            <w:pPr>
              <w:pStyle w:val="Normal-pool"/>
              <w:adjustRightInd w:val="0"/>
              <w:spacing w:before="40" w:after="40"/>
              <w:jc w:val="right"/>
            </w:pPr>
            <w:r w:rsidRPr="009E50D6">
              <w:rPr>
                <w:lang w:val="zh-CN"/>
              </w:rPr>
              <w:t>75 000</w:t>
            </w:r>
          </w:p>
        </w:tc>
      </w:tr>
      <w:tr w:rsidR="000976A2" w:rsidRPr="009E50D6" w14:paraId="02C74E4F" w14:textId="77777777">
        <w:trPr>
          <w:trHeight w:val="57"/>
          <w:jc w:val="right"/>
        </w:trPr>
        <w:tc>
          <w:tcPr>
            <w:tcW w:w="4590" w:type="dxa"/>
            <w:shd w:val="clear" w:color="auto" w:fill="auto"/>
            <w:hideMark/>
          </w:tcPr>
          <w:p w14:paraId="51F09BB7" w14:textId="77777777" w:rsidR="000976A2" w:rsidRPr="009E50D6" w:rsidRDefault="000976A2" w:rsidP="009E50D6">
            <w:pPr>
              <w:pStyle w:val="Normal-pool"/>
              <w:adjustRightInd w:val="0"/>
              <w:spacing w:before="40" w:after="40"/>
              <w:rPr>
                <w:lang w:eastAsia="zh-CN"/>
              </w:rPr>
            </w:pPr>
            <w:r w:rsidRPr="009E50D6">
              <w:rPr>
                <w:lang w:val="zh-CN" w:eastAsia="zh-CN"/>
              </w:rPr>
              <w:lastRenderedPageBreak/>
              <w:t>交</w:t>
            </w:r>
            <w:proofErr w:type="gramStart"/>
            <w:r w:rsidRPr="009E50D6">
              <w:rPr>
                <w:lang w:val="zh-CN" w:eastAsia="zh-CN"/>
              </w:rPr>
              <w:t>付品</w:t>
            </w:r>
            <w:proofErr w:type="gramEnd"/>
            <w:r w:rsidRPr="009E50D6">
              <w:rPr>
                <w:lang w:val="zh-CN" w:eastAsia="zh-CN"/>
              </w:rPr>
              <w:t>1 (d)</w:t>
            </w:r>
            <w:r w:rsidRPr="009E50D6">
              <w:rPr>
                <w:lang w:val="zh-CN" w:eastAsia="zh-CN"/>
              </w:rPr>
              <w:t>：关于企业对生物多样性和自然对人类贡献的影响和依赖的方法评估（企业与生物多样性评估）</w:t>
            </w:r>
          </w:p>
        </w:tc>
        <w:tc>
          <w:tcPr>
            <w:tcW w:w="1440" w:type="dxa"/>
            <w:shd w:val="clear" w:color="auto" w:fill="auto"/>
            <w:noWrap/>
            <w:hideMark/>
          </w:tcPr>
          <w:p w14:paraId="1692ADD3" w14:textId="77777777" w:rsidR="000976A2" w:rsidRPr="009E50D6" w:rsidRDefault="000976A2" w:rsidP="009E50D6">
            <w:pPr>
              <w:pStyle w:val="Normal-pool"/>
              <w:adjustRightInd w:val="0"/>
              <w:spacing w:before="40" w:after="40"/>
              <w:jc w:val="right"/>
            </w:pPr>
            <w:r w:rsidRPr="009E50D6">
              <w:rPr>
                <w:lang w:val="zh-CN"/>
              </w:rPr>
              <w:t>0</w:t>
            </w:r>
          </w:p>
        </w:tc>
        <w:tc>
          <w:tcPr>
            <w:tcW w:w="1279" w:type="dxa"/>
            <w:shd w:val="clear" w:color="auto" w:fill="auto"/>
            <w:noWrap/>
            <w:hideMark/>
          </w:tcPr>
          <w:p w14:paraId="1423322D" w14:textId="77777777" w:rsidR="000976A2" w:rsidRPr="009E50D6" w:rsidRDefault="000976A2" w:rsidP="009E50D6">
            <w:pPr>
              <w:pStyle w:val="Normal-pool"/>
              <w:adjustRightInd w:val="0"/>
              <w:spacing w:before="40" w:after="40"/>
              <w:jc w:val="right"/>
              <w:rPr>
                <w:lang w:val="zh-CN"/>
              </w:rPr>
            </w:pPr>
          </w:p>
          <w:p w14:paraId="25489681" w14:textId="77777777" w:rsidR="000976A2" w:rsidRPr="009E50D6" w:rsidRDefault="000976A2" w:rsidP="009E50D6">
            <w:pPr>
              <w:pStyle w:val="Normal-pool"/>
              <w:adjustRightInd w:val="0"/>
              <w:spacing w:before="40" w:after="40"/>
              <w:jc w:val="right"/>
            </w:pPr>
            <w:r w:rsidRPr="009E50D6">
              <w:rPr>
                <w:lang w:val="zh-CN"/>
              </w:rPr>
              <w:t>0</w:t>
            </w:r>
          </w:p>
        </w:tc>
        <w:tc>
          <w:tcPr>
            <w:tcW w:w="1331" w:type="dxa"/>
            <w:shd w:val="clear" w:color="auto" w:fill="auto"/>
            <w:noWrap/>
            <w:hideMark/>
          </w:tcPr>
          <w:p w14:paraId="6CC2A881" w14:textId="77777777" w:rsidR="000976A2" w:rsidRPr="009E50D6" w:rsidRDefault="000976A2" w:rsidP="009E50D6">
            <w:pPr>
              <w:pStyle w:val="Normal-pool"/>
              <w:adjustRightInd w:val="0"/>
              <w:spacing w:before="40" w:after="40"/>
              <w:jc w:val="right"/>
            </w:pPr>
            <w:r w:rsidRPr="009E50D6">
              <w:rPr>
                <w:lang w:val="zh-CN"/>
              </w:rPr>
              <w:t>0</w:t>
            </w:r>
          </w:p>
        </w:tc>
      </w:tr>
      <w:tr w:rsidR="000976A2" w:rsidRPr="009E50D6" w14:paraId="7FD4C86B" w14:textId="77777777">
        <w:trPr>
          <w:trHeight w:val="57"/>
          <w:jc w:val="right"/>
        </w:trPr>
        <w:tc>
          <w:tcPr>
            <w:tcW w:w="4590" w:type="dxa"/>
            <w:shd w:val="clear" w:color="auto" w:fill="auto"/>
            <w:hideMark/>
          </w:tcPr>
          <w:p w14:paraId="3313E07A" w14:textId="77777777" w:rsidR="000976A2" w:rsidRPr="005967AD" w:rsidRDefault="000976A2" w:rsidP="009E50D6">
            <w:pPr>
              <w:pStyle w:val="Normal-pool"/>
              <w:adjustRightInd w:val="0"/>
              <w:spacing w:before="40" w:after="40"/>
              <w:rPr>
                <w:rFonts w:eastAsia="SimHei"/>
                <w:b/>
                <w:bCs/>
              </w:rPr>
            </w:pPr>
            <w:proofErr w:type="spellStart"/>
            <w:r w:rsidRPr="005967AD">
              <w:rPr>
                <w:rFonts w:eastAsia="SimHei"/>
                <w:b/>
                <w:bCs/>
                <w:lang w:val="zh-CN"/>
              </w:rPr>
              <w:t>目标</w:t>
            </w:r>
            <w:proofErr w:type="spellEnd"/>
            <w:r w:rsidRPr="005967AD">
              <w:rPr>
                <w:rFonts w:eastAsia="SimHei"/>
                <w:b/>
                <w:bCs/>
                <w:lang w:val="zh-CN"/>
              </w:rPr>
              <w:t>2</w:t>
            </w:r>
            <w:r w:rsidRPr="005967AD">
              <w:rPr>
                <w:rFonts w:eastAsia="SimHei"/>
                <w:b/>
                <w:bCs/>
                <w:lang w:val="zh-CN"/>
              </w:rPr>
              <w:t>：</w:t>
            </w:r>
            <w:proofErr w:type="spellStart"/>
            <w:r w:rsidRPr="005967AD">
              <w:rPr>
                <w:rFonts w:eastAsia="SimHei"/>
                <w:b/>
                <w:bCs/>
                <w:lang w:val="zh-CN"/>
              </w:rPr>
              <w:t>建设能力</w:t>
            </w:r>
            <w:proofErr w:type="spellEnd"/>
          </w:p>
        </w:tc>
        <w:tc>
          <w:tcPr>
            <w:tcW w:w="1440" w:type="dxa"/>
            <w:shd w:val="clear" w:color="auto" w:fill="auto"/>
            <w:noWrap/>
            <w:hideMark/>
          </w:tcPr>
          <w:p w14:paraId="1C976F82" w14:textId="77777777" w:rsidR="000976A2" w:rsidRPr="009E50D6" w:rsidRDefault="000976A2" w:rsidP="009E50D6">
            <w:pPr>
              <w:pStyle w:val="Normal-pool"/>
              <w:adjustRightInd w:val="0"/>
              <w:spacing w:before="40" w:after="40"/>
              <w:jc w:val="right"/>
              <w:rPr>
                <w:b/>
                <w:bCs/>
              </w:rPr>
            </w:pPr>
            <w:r w:rsidRPr="009E50D6">
              <w:rPr>
                <w:b/>
                <w:bCs/>
                <w:lang w:val="zh-CN"/>
              </w:rPr>
              <w:t>180 000</w:t>
            </w:r>
          </w:p>
        </w:tc>
        <w:tc>
          <w:tcPr>
            <w:tcW w:w="1279" w:type="dxa"/>
            <w:shd w:val="clear" w:color="auto" w:fill="auto"/>
            <w:noWrap/>
            <w:hideMark/>
          </w:tcPr>
          <w:p w14:paraId="789D87C5" w14:textId="77777777" w:rsidR="000976A2" w:rsidRPr="009E50D6" w:rsidRDefault="000976A2" w:rsidP="009E50D6">
            <w:pPr>
              <w:pStyle w:val="Normal-pool"/>
              <w:adjustRightInd w:val="0"/>
              <w:spacing w:before="40" w:after="40"/>
              <w:jc w:val="right"/>
              <w:rPr>
                <w:b/>
                <w:bCs/>
              </w:rPr>
            </w:pPr>
            <w:r w:rsidRPr="009E50D6">
              <w:rPr>
                <w:b/>
                <w:bCs/>
                <w:lang w:val="zh-CN"/>
              </w:rPr>
              <w:t>36 009</w:t>
            </w:r>
          </w:p>
        </w:tc>
        <w:tc>
          <w:tcPr>
            <w:tcW w:w="1331" w:type="dxa"/>
            <w:shd w:val="clear" w:color="auto" w:fill="auto"/>
            <w:noWrap/>
            <w:hideMark/>
          </w:tcPr>
          <w:p w14:paraId="4E6E7D96" w14:textId="77777777" w:rsidR="000976A2" w:rsidRPr="009E50D6" w:rsidRDefault="000976A2" w:rsidP="009E50D6">
            <w:pPr>
              <w:pStyle w:val="Normal-pool"/>
              <w:adjustRightInd w:val="0"/>
              <w:spacing w:before="40" w:after="40"/>
              <w:jc w:val="right"/>
              <w:rPr>
                <w:b/>
                <w:bCs/>
              </w:rPr>
            </w:pPr>
            <w:r w:rsidRPr="009E50D6">
              <w:rPr>
                <w:b/>
                <w:bCs/>
                <w:lang w:val="zh-CN"/>
              </w:rPr>
              <w:t>143 991</w:t>
            </w:r>
          </w:p>
        </w:tc>
      </w:tr>
      <w:tr w:rsidR="000976A2" w:rsidRPr="009E50D6" w14:paraId="16DCB713" w14:textId="77777777">
        <w:trPr>
          <w:trHeight w:val="57"/>
          <w:jc w:val="right"/>
        </w:trPr>
        <w:tc>
          <w:tcPr>
            <w:tcW w:w="4590" w:type="dxa"/>
            <w:shd w:val="clear" w:color="auto" w:fill="auto"/>
            <w:hideMark/>
          </w:tcPr>
          <w:p w14:paraId="2119A46A" w14:textId="33A5785F" w:rsidR="000976A2" w:rsidRPr="009E50D6" w:rsidRDefault="000976A2" w:rsidP="009E50D6">
            <w:pPr>
              <w:pStyle w:val="Normal-pool"/>
              <w:adjustRightInd w:val="0"/>
              <w:spacing w:before="40" w:after="40"/>
              <w:rPr>
                <w:lang w:eastAsia="zh-CN"/>
              </w:rPr>
            </w:pPr>
            <w:r w:rsidRPr="009E50D6">
              <w:rPr>
                <w:lang w:val="zh-CN" w:eastAsia="zh-CN"/>
              </w:rPr>
              <w:t>目标</w:t>
            </w:r>
            <w:r w:rsidRPr="009E50D6">
              <w:rPr>
                <w:lang w:val="zh-CN" w:eastAsia="zh-CN"/>
              </w:rPr>
              <w:t>2 (a)</w:t>
            </w:r>
            <w:r w:rsidRPr="009E50D6">
              <w:rPr>
                <w:lang w:val="zh-CN" w:eastAsia="zh-CN"/>
              </w:rPr>
              <w:t>：学习和参与得到加强</w:t>
            </w:r>
            <w:r w:rsidR="00220998" w:rsidRPr="009E50D6">
              <w:rPr>
                <w:rFonts w:hint="eastAsia"/>
                <w:lang w:val="zh-CN" w:eastAsia="zh-CN"/>
              </w:rPr>
              <w:t>；</w:t>
            </w:r>
            <w:r w:rsidRPr="009E50D6">
              <w:rPr>
                <w:lang w:val="zh-CN" w:eastAsia="zh-CN"/>
              </w:rPr>
              <w:t>目标</w:t>
            </w:r>
            <w:r w:rsidRPr="009E50D6">
              <w:rPr>
                <w:lang w:val="zh-CN" w:eastAsia="zh-CN"/>
              </w:rPr>
              <w:t>2 (b)</w:t>
            </w:r>
            <w:r w:rsidRPr="009E50D6">
              <w:rPr>
                <w:lang w:val="zh-CN" w:eastAsia="zh-CN"/>
              </w:rPr>
              <w:t>：获取专业知识和信息更加方便</w:t>
            </w:r>
            <w:r w:rsidR="00220998" w:rsidRPr="009E50D6">
              <w:rPr>
                <w:rFonts w:hint="eastAsia"/>
                <w:lang w:val="zh-CN" w:eastAsia="zh-CN"/>
              </w:rPr>
              <w:t>；</w:t>
            </w:r>
            <w:r w:rsidRPr="009E50D6">
              <w:rPr>
                <w:lang w:val="zh-CN" w:eastAsia="zh-CN"/>
              </w:rPr>
              <w:t>目标</w:t>
            </w:r>
            <w:r w:rsidRPr="009E50D6">
              <w:rPr>
                <w:lang w:val="zh-CN" w:eastAsia="zh-CN"/>
              </w:rPr>
              <w:t>2 (c)</w:t>
            </w:r>
            <w:r w:rsidRPr="009E50D6">
              <w:rPr>
                <w:lang w:val="zh-CN" w:eastAsia="zh-CN"/>
              </w:rPr>
              <w:t>：国家能力和区域能力得到加强</w:t>
            </w:r>
          </w:p>
        </w:tc>
        <w:tc>
          <w:tcPr>
            <w:tcW w:w="1440" w:type="dxa"/>
            <w:shd w:val="clear" w:color="auto" w:fill="auto"/>
            <w:noWrap/>
            <w:hideMark/>
          </w:tcPr>
          <w:p w14:paraId="6FC52D94" w14:textId="77777777" w:rsidR="000976A2" w:rsidRPr="009E50D6" w:rsidRDefault="000976A2" w:rsidP="009E50D6">
            <w:pPr>
              <w:pStyle w:val="Normal-pool"/>
              <w:adjustRightInd w:val="0"/>
              <w:spacing w:before="40" w:after="40"/>
              <w:jc w:val="right"/>
            </w:pPr>
            <w:r w:rsidRPr="009E50D6">
              <w:rPr>
                <w:lang w:val="zh-CN"/>
              </w:rPr>
              <w:t>180 000</w:t>
            </w:r>
          </w:p>
        </w:tc>
        <w:tc>
          <w:tcPr>
            <w:tcW w:w="1279" w:type="dxa"/>
            <w:shd w:val="clear" w:color="auto" w:fill="auto"/>
            <w:noWrap/>
            <w:hideMark/>
          </w:tcPr>
          <w:p w14:paraId="7A727402" w14:textId="77777777" w:rsidR="000976A2" w:rsidRPr="009E50D6" w:rsidRDefault="000976A2" w:rsidP="009E50D6">
            <w:pPr>
              <w:pStyle w:val="Normal-pool"/>
              <w:adjustRightInd w:val="0"/>
              <w:spacing w:before="40" w:after="40"/>
              <w:jc w:val="right"/>
            </w:pPr>
            <w:r w:rsidRPr="009E50D6">
              <w:rPr>
                <w:lang w:val="zh-CN"/>
              </w:rPr>
              <w:t>36 009</w:t>
            </w:r>
          </w:p>
        </w:tc>
        <w:tc>
          <w:tcPr>
            <w:tcW w:w="1331" w:type="dxa"/>
            <w:shd w:val="clear" w:color="auto" w:fill="auto"/>
            <w:noWrap/>
            <w:hideMark/>
          </w:tcPr>
          <w:p w14:paraId="13D96AA3" w14:textId="77777777" w:rsidR="000976A2" w:rsidRPr="009E50D6" w:rsidRDefault="000976A2" w:rsidP="009E50D6">
            <w:pPr>
              <w:pStyle w:val="Normal-pool"/>
              <w:adjustRightInd w:val="0"/>
              <w:spacing w:before="40" w:after="40"/>
              <w:jc w:val="right"/>
            </w:pPr>
            <w:r w:rsidRPr="009E50D6">
              <w:rPr>
                <w:lang w:val="zh-CN"/>
              </w:rPr>
              <w:t>143 991</w:t>
            </w:r>
          </w:p>
        </w:tc>
      </w:tr>
      <w:tr w:rsidR="000976A2" w:rsidRPr="009E50D6" w14:paraId="010DA56D" w14:textId="77777777">
        <w:trPr>
          <w:trHeight w:val="57"/>
          <w:jc w:val="right"/>
        </w:trPr>
        <w:tc>
          <w:tcPr>
            <w:tcW w:w="4590" w:type="dxa"/>
            <w:shd w:val="clear" w:color="auto" w:fill="auto"/>
            <w:hideMark/>
          </w:tcPr>
          <w:p w14:paraId="2C680ECC" w14:textId="77777777" w:rsidR="000976A2" w:rsidRPr="005967AD" w:rsidRDefault="000976A2" w:rsidP="009E50D6">
            <w:pPr>
              <w:pStyle w:val="Normal-pool"/>
              <w:adjustRightInd w:val="0"/>
              <w:spacing w:before="40" w:after="40"/>
              <w:rPr>
                <w:rFonts w:eastAsia="SimHei"/>
                <w:b/>
                <w:bCs/>
              </w:rPr>
            </w:pPr>
            <w:proofErr w:type="spellStart"/>
            <w:r w:rsidRPr="005967AD">
              <w:rPr>
                <w:rFonts w:eastAsia="SimHei"/>
                <w:b/>
                <w:bCs/>
                <w:lang w:val="zh-CN"/>
              </w:rPr>
              <w:t>目标</w:t>
            </w:r>
            <w:proofErr w:type="spellEnd"/>
            <w:r w:rsidRPr="005967AD">
              <w:rPr>
                <w:rFonts w:eastAsia="SimHei"/>
                <w:b/>
                <w:bCs/>
                <w:lang w:val="zh-CN"/>
              </w:rPr>
              <w:t>3</w:t>
            </w:r>
            <w:r w:rsidRPr="005967AD">
              <w:rPr>
                <w:rFonts w:eastAsia="SimHei"/>
                <w:b/>
                <w:bCs/>
                <w:lang w:val="zh-CN"/>
              </w:rPr>
              <w:t>：</w:t>
            </w:r>
            <w:proofErr w:type="spellStart"/>
            <w:r w:rsidRPr="005967AD">
              <w:rPr>
                <w:rFonts w:eastAsia="SimHei"/>
                <w:b/>
                <w:bCs/>
                <w:lang w:val="zh-CN"/>
              </w:rPr>
              <w:t>加强知识基础</w:t>
            </w:r>
            <w:proofErr w:type="spellEnd"/>
          </w:p>
        </w:tc>
        <w:tc>
          <w:tcPr>
            <w:tcW w:w="1440" w:type="dxa"/>
            <w:shd w:val="clear" w:color="auto" w:fill="auto"/>
            <w:noWrap/>
            <w:hideMark/>
          </w:tcPr>
          <w:p w14:paraId="2F0C791C" w14:textId="77777777" w:rsidR="000976A2" w:rsidRPr="009E50D6" w:rsidRDefault="000976A2" w:rsidP="009E50D6">
            <w:pPr>
              <w:pStyle w:val="Normal-pool"/>
              <w:adjustRightInd w:val="0"/>
              <w:spacing w:before="40" w:after="40"/>
              <w:jc w:val="right"/>
              <w:rPr>
                <w:b/>
                <w:bCs/>
              </w:rPr>
            </w:pPr>
            <w:r w:rsidRPr="009E50D6">
              <w:rPr>
                <w:b/>
                <w:bCs/>
                <w:lang w:val="zh-CN"/>
              </w:rPr>
              <w:t>418 000</w:t>
            </w:r>
          </w:p>
        </w:tc>
        <w:tc>
          <w:tcPr>
            <w:tcW w:w="1279" w:type="dxa"/>
            <w:shd w:val="clear" w:color="auto" w:fill="auto"/>
            <w:noWrap/>
            <w:hideMark/>
          </w:tcPr>
          <w:p w14:paraId="0C8EE837" w14:textId="77777777" w:rsidR="000976A2" w:rsidRPr="009E50D6" w:rsidRDefault="000976A2" w:rsidP="009E50D6">
            <w:pPr>
              <w:pStyle w:val="Normal-pool"/>
              <w:adjustRightInd w:val="0"/>
              <w:spacing w:before="40" w:after="40"/>
              <w:jc w:val="right"/>
              <w:rPr>
                <w:b/>
                <w:bCs/>
              </w:rPr>
            </w:pPr>
            <w:r w:rsidRPr="009E50D6">
              <w:rPr>
                <w:b/>
                <w:bCs/>
                <w:lang w:val="zh-CN"/>
              </w:rPr>
              <w:t>295 610</w:t>
            </w:r>
          </w:p>
        </w:tc>
        <w:tc>
          <w:tcPr>
            <w:tcW w:w="1331" w:type="dxa"/>
            <w:shd w:val="clear" w:color="auto" w:fill="auto"/>
            <w:noWrap/>
            <w:hideMark/>
          </w:tcPr>
          <w:p w14:paraId="616F2C91" w14:textId="77777777" w:rsidR="000976A2" w:rsidRPr="009E50D6" w:rsidRDefault="000976A2" w:rsidP="009E50D6">
            <w:pPr>
              <w:pStyle w:val="Normal-pool"/>
              <w:adjustRightInd w:val="0"/>
              <w:spacing w:before="40" w:after="40"/>
              <w:jc w:val="right"/>
              <w:rPr>
                <w:b/>
                <w:bCs/>
              </w:rPr>
            </w:pPr>
            <w:r w:rsidRPr="009E50D6">
              <w:rPr>
                <w:b/>
                <w:bCs/>
                <w:lang w:val="zh-CN"/>
              </w:rPr>
              <w:t>122 390</w:t>
            </w:r>
          </w:p>
        </w:tc>
      </w:tr>
      <w:tr w:rsidR="000976A2" w:rsidRPr="009E50D6" w14:paraId="0A8B97AB" w14:textId="77777777">
        <w:trPr>
          <w:trHeight w:val="57"/>
          <w:jc w:val="right"/>
        </w:trPr>
        <w:tc>
          <w:tcPr>
            <w:tcW w:w="4590" w:type="dxa"/>
            <w:shd w:val="clear" w:color="auto" w:fill="auto"/>
            <w:hideMark/>
          </w:tcPr>
          <w:p w14:paraId="038FE58C" w14:textId="77777777" w:rsidR="000976A2" w:rsidRPr="009E50D6" w:rsidRDefault="000976A2" w:rsidP="009E50D6">
            <w:pPr>
              <w:pStyle w:val="Normal-pool"/>
              <w:adjustRightInd w:val="0"/>
              <w:spacing w:before="40" w:after="40"/>
              <w:rPr>
                <w:lang w:eastAsia="zh-CN"/>
              </w:rPr>
            </w:pPr>
            <w:r w:rsidRPr="009E50D6">
              <w:rPr>
                <w:lang w:val="zh-CN" w:eastAsia="zh-CN"/>
              </w:rPr>
              <w:t>目标</w:t>
            </w:r>
            <w:r w:rsidRPr="009E50D6">
              <w:rPr>
                <w:lang w:val="zh-CN" w:eastAsia="zh-CN"/>
              </w:rPr>
              <w:t>3 (a)</w:t>
            </w:r>
            <w:r w:rsidRPr="009E50D6">
              <w:rPr>
                <w:lang w:val="zh-CN" w:eastAsia="zh-CN"/>
              </w:rPr>
              <w:t>：知识和数据工作得到推进</w:t>
            </w:r>
          </w:p>
        </w:tc>
        <w:tc>
          <w:tcPr>
            <w:tcW w:w="1440" w:type="dxa"/>
            <w:shd w:val="clear" w:color="auto" w:fill="auto"/>
            <w:noWrap/>
            <w:hideMark/>
          </w:tcPr>
          <w:p w14:paraId="4265E003" w14:textId="77777777" w:rsidR="000976A2" w:rsidRPr="009E50D6" w:rsidRDefault="000976A2" w:rsidP="009E50D6">
            <w:pPr>
              <w:pStyle w:val="Normal-pool"/>
              <w:adjustRightInd w:val="0"/>
              <w:spacing w:before="40" w:after="40"/>
              <w:jc w:val="right"/>
            </w:pPr>
            <w:r w:rsidRPr="009E50D6">
              <w:rPr>
                <w:lang w:val="zh-CN"/>
              </w:rPr>
              <w:t>268 000</w:t>
            </w:r>
          </w:p>
        </w:tc>
        <w:tc>
          <w:tcPr>
            <w:tcW w:w="1279" w:type="dxa"/>
            <w:shd w:val="clear" w:color="auto" w:fill="auto"/>
            <w:noWrap/>
            <w:hideMark/>
          </w:tcPr>
          <w:p w14:paraId="594FA23F" w14:textId="77777777" w:rsidR="000976A2" w:rsidRPr="009E50D6" w:rsidRDefault="000976A2" w:rsidP="009E50D6">
            <w:pPr>
              <w:pStyle w:val="Normal-pool"/>
              <w:adjustRightInd w:val="0"/>
              <w:spacing w:before="40" w:after="40"/>
              <w:jc w:val="right"/>
            </w:pPr>
            <w:r w:rsidRPr="009E50D6">
              <w:rPr>
                <w:lang w:val="zh-CN"/>
              </w:rPr>
              <w:t>175 425</w:t>
            </w:r>
          </w:p>
        </w:tc>
        <w:tc>
          <w:tcPr>
            <w:tcW w:w="1331" w:type="dxa"/>
            <w:shd w:val="clear" w:color="auto" w:fill="auto"/>
            <w:noWrap/>
            <w:hideMark/>
          </w:tcPr>
          <w:p w14:paraId="5F102C97" w14:textId="77777777" w:rsidR="000976A2" w:rsidRPr="009E50D6" w:rsidRDefault="000976A2" w:rsidP="009E50D6">
            <w:pPr>
              <w:pStyle w:val="Normal-pool"/>
              <w:adjustRightInd w:val="0"/>
              <w:spacing w:before="40" w:after="40"/>
              <w:jc w:val="right"/>
            </w:pPr>
            <w:r w:rsidRPr="009E50D6">
              <w:rPr>
                <w:lang w:val="zh-CN"/>
              </w:rPr>
              <w:t>92 575</w:t>
            </w:r>
          </w:p>
        </w:tc>
      </w:tr>
      <w:tr w:rsidR="000976A2" w:rsidRPr="009E50D6" w14:paraId="5A628EA0" w14:textId="77777777">
        <w:trPr>
          <w:trHeight w:val="57"/>
          <w:jc w:val="right"/>
        </w:trPr>
        <w:tc>
          <w:tcPr>
            <w:tcW w:w="4590" w:type="dxa"/>
            <w:shd w:val="clear" w:color="auto" w:fill="auto"/>
            <w:hideMark/>
          </w:tcPr>
          <w:p w14:paraId="2846236F" w14:textId="77777777" w:rsidR="000976A2" w:rsidRPr="009E50D6" w:rsidRDefault="000976A2" w:rsidP="009E50D6">
            <w:pPr>
              <w:pStyle w:val="Normal-pool"/>
              <w:adjustRightInd w:val="0"/>
              <w:spacing w:before="40" w:after="40"/>
              <w:rPr>
                <w:lang w:eastAsia="zh-CN"/>
              </w:rPr>
            </w:pPr>
            <w:r w:rsidRPr="009E50D6">
              <w:rPr>
                <w:lang w:val="zh-CN" w:eastAsia="zh-CN"/>
              </w:rPr>
              <w:t>目标</w:t>
            </w:r>
            <w:r w:rsidRPr="009E50D6">
              <w:rPr>
                <w:lang w:val="zh-CN" w:eastAsia="zh-CN"/>
              </w:rPr>
              <w:t>3 (b)</w:t>
            </w:r>
            <w:r w:rsidRPr="009E50D6">
              <w:rPr>
                <w:lang w:val="zh-CN" w:eastAsia="zh-CN"/>
              </w:rPr>
              <w:t>：土著和地方知识体系进一步得到承认和与之合作得到加强</w:t>
            </w:r>
          </w:p>
        </w:tc>
        <w:tc>
          <w:tcPr>
            <w:tcW w:w="1440" w:type="dxa"/>
            <w:shd w:val="clear" w:color="auto" w:fill="auto"/>
            <w:noWrap/>
            <w:hideMark/>
          </w:tcPr>
          <w:p w14:paraId="25CA2886" w14:textId="77777777" w:rsidR="000976A2" w:rsidRPr="009E50D6" w:rsidRDefault="000976A2" w:rsidP="009E50D6">
            <w:pPr>
              <w:pStyle w:val="Normal-pool"/>
              <w:adjustRightInd w:val="0"/>
              <w:spacing w:before="40" w:after="40"/>
              <w:jc w:val="right"/>
            </w:pPr>
            <w:r w:rsidRPr="009E50D6">
              <w:rPr>
                <w:lang w:val="zh-CN"/>
              </w:rPr>
              <w:t>150 000</w:t>
            </w:r>
          </w:p>
        </w:tc>
        <w:tc>
          <w:tcPr>
            <w:tcW w:w="1279" w:type="dxa"/>
            <w:shd w:val="clear" w:color="auto" w:fill="auto"/>
            <w:noWrap/>
            <w:hideMark/>
          </w:tcPr>
          <w:p w14:paraId="5781764B" w14:textId="77777777" w:rsidR="000976A2" w:rsidRPr="009E50D6" w:rsidRDefault="000976A2" w:rsidP="009E50D6">
            <w:pPr>
              <w:pStyle w:val="Normal-pool"/>
              <w:adjustRightInd w:val="0"/>
              <w:spacing w:before="40" w:after="40"/>
              <w:jc w:val="right"/>
            </w:pPr>
            <w:r w:rsidRPr="009E50D6">
              <w:rPr>
                <w:lang w:val="zh-CN"/>
              </w:rPr>
              <w:t>120 185</w:t>
            </w:r>
          </w:p>
        </w:tc>
        <w:tc>
          <w:tcPr>
            <w:tcW w:w="1331" w:type="dxa"/>
            <w:shd w:val="clear" w:color="auto" w:fill="auto"/>
            <w:noWrap/>
            <w:hideMark/>
          </w:tcPr>
          <w:p w14:paraId="1CA3FE61" w14:textId="77777777" w:rsidR="000976A2" w:rsidRPr="009E50D6" w:rsidRDefault="000976A2" w:rsidP="009E50D6">
            <w:pPr>
              <w:pStyle w:val="Normal-pool"/>
              <w:adjustRightInd w:val="0"/>
              <w:spacing w:before="40" w:after="40"/>
              <w:jc w:val="right"/>
            </w:pPr>
            <w:r w:rsidRPr="009E50D6">
              <w:rPr>
                <w:lang w:val="zh-CN"/>
              </w:rPr>
              <w:t>29 815</w:t>
            </w:r>
          </w:p>
        </w:tc>
      </w:tr>
      <w:tr w:rsidR="000976A2" w:rsidRPr="009E50D6" w14:paraId="2972EAB3" w14:textId="77777777">
        <w:trPr>
          <w:trHeight w:val="57"/>
          <w:jc w:val="right"/>
        </w:trPr>
        <w:tc>
          <w:tcPr>
            <w:tcW w:w="4590" w:type="dxa"/>
            <w:shd w:val="clear" w:color="auto" w:fill="auto"/>
            <w:hideMark/>
          </w:tcPr>
          <w:p w14:paraId="12068398" w14:textId="06D8FCF2" w:rsidR="000976A2" w:rsidRPr="005967AD" w:rsidRDefault="000976A2" w:rsidP="009E50D6">
            <w:pPr>
              <w:pStyle w:val="Normal-pool"/>
              <w:adjustRightInd w:val="0"/>
              <w:spacing w:before="40" w:after="40"/>
              <w:rPr>
                <w:rFonts w:eastAsia="SimHei"/>
                <w:b/>
                <w:bCs/>
              </w:rPr>
            </w:pPr>
            <w:proofErr w:type="spellStart"/>
            <w:r w:rsidRPr="005967AD">
              <w:rPr>
                <w:rFonts w:eastAsia="SimHei"/>
                <w:b/>
                <w:bCs/>
                <w:lang w:val="zh-CN"/>
              </w:rPr>
              <w:t>目标</w:t>
            </w:r>
            <w:proofErr w:type="spellEnd"/>
            <w:r w:rsidRPr="005967AD">
              <w:rPr>
                <w:rFonts w:eastAsia="SimHei"/>
                <w:b/>
                <w:bCs/>
                <w:lang w:val="zh-CN"/>
              </w:rPr>
              <w:t>4</w:t>
            </w:r>
            <w:r w:rsidRPr="005967AD">
              <w:rPr>
                <w:rFonts w:eastAsia="SimHei"/>
                <w:b/>
                <w:bCs/>
                <w:lang w:val="zh-CN"/>
              </w:rPr>
              <w:t>：</w:t>
            </w:r>
            <w:proofErr w:type="spellStart"/>
            <w:r w:rsidRPr="005967AD">
              <w:rPr>
                <w:rFonts w:eastAsia="SimHei"/>
                <w:b/>
                <w:bCs/>
                <w:lang w:val="zh-CN"/>
              </w:rPr>
              <w:t>支持政策</w:t>
            </w:r>
            <w:proofErr w:type="spellEnd"/>
          </w:p>
        </w:tc>
        <w:tc>
          <w:tcPr>
            <w:tcW w:w="1440" w:type="dxa"/>
            <w:shd w:val="clear" w:color="auto" w:fill="auto"/>
            <w:noWrap/>
            <w:hideMark/>
          </w:tcPr>
          <w:p w14:paraId="1EF30E2D" w14:textId="77777777" w:rsidR="000976A2" w:rsidRPr="009E50D6" w:rsidRDefault="000976A2" w:rsidP="009E50D6">
            <w:pPr>
              <w:pStyle w:val="Normal-pool"/>
              <w:adjustRightInd w:val="0"/>
              <w:spacing w:before="40" w:after="40"/>
              <w:jc w:val="right"/>
              <w:rPr>
                <w:b/>
                <w:bCs/>
              </w:rPr>
            </w:pPr>
            <w:r w:rsidRPr="009E50D6">
              <w:rPr>
                <w:b/>
                <w:bCs/>
                <w:lang w:val="zh-CN"/>
              </w:rPr>
              <w:t>469 000</w:t>
            </w:r>
          </w:p>
        </w:tc>
        <w:tc>
          <w:tcPr>
            <w:tcW w:w="1279" w:type="dxa"/>
            <w:shd w:val="clear" w:color="auto" w:fill="auto"/>
            <w:noWrap/>
            <w:hideMark/>
          </w:tcPr>
          <w:p w14:paraId="6D739169" w14:textId="77777777" w:rsidR="000976A2" w:rsidRPr="009E50D6" w:rsidRDefault="000976A2" w:rsidP="009E50D6">
            <w:pPr>
              <w:pStyle w:val="Normal-pool"/>
              <w:adjustRightInd w:val="0"/>
              <w:spacing w:before="40" w:after="40"/>
              <w:jc w:val="right"/>
              <w:rPr>
                <w:b/>
                <w:bCs/>
              </w:rPr>
            </w:pPr>
            <w:r w:rsidRPr="009E50D6">
              <w:rPr>
                <w:b/>
                <w:bCs/>
                <w:lang w:val="zh-CN"/>
              </w:rPr>
              <w:t>314 748</w:t>
            </w:r>
          </w:p>
        </w:tc>
        <w:tc>
          <w:tcPr>
            <w:tcW w:w="1331" w:type="dxa"/>
            <w:shd w:val="clear" w:color="auto" w:fill="auto"/>
            <w:noWrap/>
            <w:hideMark/>
          </w:tcPr>
          <w:p w14:paraId="059E6AC6" w14:textId="77777777" w:rsidR="000976A2" w:rsidRPr="009E50D6" w:rsidRDefault="000976A2" w:rsidP="009E50D6">
            <w:pPr>
              <w:pStyle w:val="Normal-pool"/>
              <w:adjustRightInd w:val="0"/>
              <w:spacing w:before="40" w:after="40"/>
              <w:jc w:val="right"/>
              <w:rPr>
                <w:b/>
                <w:bCs/>
              </w:rPr>
            </w:pPr>
            <w:r w:rsidRPr="009E50D6">
              <w:rPr>
                <w:b/>
                <w:bCs/>
                <w:lang w:val="zh-CN"/>
              </w:rPr>
              <w:t>154 252</w:t>
            </w:r>
          </w:p>
        </w:tc>
      </w:tr>
      <w:tr w:rsidR="000976A2" w:rsidRPr="009E50D6" w14:paraId="48776AAF" w14:textId="77777777">
        <w:trPr>
          <w:trHeight w:val="57"/>
          <w:jc w:val="right"/>
        </w:trPr>
        <w:tc>
          <w:tcPr>
            <w:tcW w:w="4590" w:type="dxa"/>
            <w:shd w:val="clear" w:color="auto" w:fill="auto"/>
            <w:hideMark/>
          </w:tcPr>
          <w:p w14:paraId="38A2946B" w14:textId="77777777" w:rsidR="000976A2" w:rsidRPr="009E50D6" w:rsidRDefault="000976A2" w:rsidP="009E50D6">
            <w:pPr>
              <w:pStyle w:val="Normal-pool"/>
              <w:adjustRightInd w:val="0"/>
              <w:spacing w:before="40" w:after="40"/>
            </w:pPr>
            <w:proofErr w:type="spellStart"/>
            <w:r w:rsidRPr="009E50D6">
              <w:rPr>
                <w:lang w:val="zh-CN"/>
              </w:rPr>
              <w:t>目标</w:t>
            </w:r>
            <w:proofErr w:type="spellEnd"/>
            <w:r w:rsidRPr="009E50D6">
              <w:rPr>
                <w:lang w:val="zh-CN"/>
              </w:rPr>
              <w:t>4 (a)</w:t>
            </w:r>
            <w:r w:rsidRPr="009E50D6">
              <w:rPr>
                <w:lang w:val="zh-CN"/>
              </w:rPr>
              <w:t>：</w:t>
            </w:r>
            <w:proofErr w:type="spellStart"/>
            <w:r w:rsidRPr="009E50D6">
              <w:rPr>
                <w:lang w:val="zh-CN"/>
              </w:rPr>
              <w:t>政策手段、政策支持工具和方法方面的工作得到推进</w:t>
            </w:r>
            <w:proofErr w:type="spellEnd"/>
          </w:p>
        </w:tc>
        <w:tc>
          <w:tcPr>
            <w:tcW w:w="1440" w:type="dxa"/>
            <w:shd w:val="clear" w:color="auto" w:fill="auto"/>
            <w:noWrap/>
            <w:hideMark/>
          </w:tcPr>
          <w:p w14:paraId="502499F9" w14:textId="77777777" w:rsidR="000976A2" w:rsidRPr="009E50D6" w:rsidRDefault="000976A2" w:rsidP="009E50D6">
            <w:pPr>
              <w:pStyle w:val="Normal-pool"/>
              <w:adjustRightInd w:val="0"/>
              <w:spacing w:before="40" w:after="40"/>
              <w:jc w:val="right"/>
            </w:pPr>
            <w:r w:rsidRPr="009E50D6">
              <w:rPr>
                <w:lang w:val="zh-CN"/>
              </w:rPr>
              <w:t>209 000</w:t>
            </w:r>
          </w:p>
        </w:tc>
        <w:tc>
          <w:tcPr>
            <w:tcW w:w="1279" w:type="dxa"/>
            <w:shd w:val="clear" w:color="auto" w:fill="auto"/>
            <w:noWrap/>
            <w:hideMark/>
          </w:tcPr>
          <w:p w14:paraId="2733BBC7" w14:textId="77777777" w:rsidR="000976A2" w:rsidRPr="009E50D6" w:rsidRDefault="000976A2" w:rsidP="009E50D6">
            <w:pPr>
              <w:pStyle w:val="Normal-pool"/>
              <w:adjustRightInd w:val="0"/>
              <w:spacing w:before="40" w:after="40"/>
              <w:jc w:val="right"/>
            </w:pPr>
            <w:r w:rsidRPr="009E50D6">
              <w:rPr>
                <w:lang w:val="zh-CN"/>
              </w:rPr>
              <w:t>164 310</w:t>
            </w:r>
          </w:p>
        </w:tc>
        <w:tc>
          <w:tcPr>
            <w:tcW w:w="1331" w:type="dxa"/>
            <w:shd w:val="clear" w:color="auto" w:fill="auto"/>
            <w:noWrap/>
            <w:hideMark/>
          </w:tcPr>
          <w:p w14:paraId="06B77E5D" w14:textId="77777777" w:rsidR="000976A2" w:rsidRPr="009E50D6" w:rsidRDefault="000976A2" w:rsidP="009E50D6">
            <w:pPr>
              <w:pStyle w:val="Normal-pool"/>
              <w:adjustRightInd w:val="0"/>
              <w:spacing w:before="40" w:after="40"/>
              <w:jc w:val="right"/>
            </w:pPr>
            <w:r w:rsidRPr="009E50D6">
              <w:rPr>
                <w:lang w:val="zh-CN"/>
              </w:rPr>
              <w:t>44 690</w:t>
            </w:r>
          </w:p>
        </w:tc>
      </w:tr>
      <w:tr w:rsidR="000976A2" w:rsidRPr="009E50D6" w14:paraId="13597321" w14:textId="77777777">
        <w:trPr>
          <w:trHeight w:val="57"/>
          <w:jc w:val="right"/>
        </w:trPr>
        <w:tc>
          <w:tcPr>
            <w:tcW w:w="4590" w:type="dxa"/>
            <w:shd w:val="clear" w:color="auto" w:fill="auto"/>
            <w:hideMark/>
          </w:tcPr>
          <w:p w14:paraId="28449E8E" w14:textId="77777777" w:rsidR="000976A2" w:rsidRPr="009E50D6" w:rsidRDefault="000976A2" w:rsidP="009E50D6">
            <w:pPr>
              <w:pStyle w:val="Normal-pool"/>
              <w:adjustRightInd w:val="0"/>
              <w:spacing w:before="40" w:after="40"/>
              <w:rPr>
                <w:lang w:eastAsia="zh-CN"/>
              </w:rPr>
            </w:pPr>
            <w:r w:rsidRPr="009E50D6">
              <w:rPr>
                <w:lang w:val="zh-CN" w:eastAsia="zh-CN"/>
              </w:rPr>
              <w:t>目标</w:t>
            </w:r>
            <w:r w:rsidRPr="009E50D6">
              <w:rPr>
                <w:lang w:val="zh-CN" w:eastAsia="zh-CN"/>
              </w:rPr>
              <w:t xml:space="preserve">4 (b) </w:t>
            </w:r>
            <w:r w:rsidRPr="009E50D6">
              <w:rPr>
                <w:lang w:val="zh-CN" w:eastAsia="zh-CN"/>
              </w:rPr>
              <w:t>：生物多样性和生态系统功能及服务的情景设想和模型方面工作得到推进</w:t>
            </w:r>
          </w:p>
        </w:tc>
        <w:tc>
          <w:tcPr>
            <w:tcW w:w="1440" w:type="dxa"/>
            <w:shd w:val="clear" w:color="auto" w:fill="auto"/>
            <w:noWrap/>
            <w:hideMark/>
          </w:tcPr>
          <w:p w14:paraId="6B838566" w14:textId="77777777" w:rsidR="000976A2" w:rsidRPr="009E50D6" w:rsidRDefault="000976A2" w:rsidP="009E50D6">
            <w:pPr>
              <w:pStyle w:val="Normal-pool"/>
              <w:adjustRightInd w:val="0"/>
              <w:spacing w:before="40" w:after="40"/>
              <w:jc w:val="right"/>
            </w:pPr>
            <w:r w:rsidRPr="009E50D6">
              <w:rPr>
                <w:lang w:val="zh-CN"/>
              </w:rPr>
              <w:t>260 000</w:t>
            </w:r>
          </w:p>
        </w:tc>
        <w:tc>
          <w:tcPr>
            <w:tcW w:w="1279" w:type="dxa"/>
            <w:shd w:val="clear" w:color="auto" w:fill="auto"/>
            <w:noWrap/>
            <w:hideMark/>
          </w:tcPr>
          <w:p w14:paraId="2FA195C3" w14:textId="77777777" w:rsidR="000976A2" w:rsidRPr="009E50D6" w:rsidRDefault="000976A2" w:rsidP="009E50D6">
            <w:pPr>
              <w:pStyle w:val="Normal-pool"/>
              <w:adjustRightInd w:val="0"/>
              <w:spacing w:before="40" w:after="40"/>
              <w:jc w:val="right"/>
            </w:pPr>
            <w:r w:rsidRPr="009E50D6">
              <w:rPr>
                <w:lang w:val="zh-CN"/>
              </w:rPr>
              <w:t>150 438</w:t>
            </w:r>
          </w:p>
        </w:tc>
        <w:tc>
          <w:tcPr>
            <w:tcW w:w="1331" w:type="dxa"/>
            <w:shd w:val="clear" w:color="auto" w:fill="auto"/>
            <w:noWrap/>
            <w:hideMark/>
          </w:tcPr>
          <w:p w14:paraId="64FB2F7B" w14:textId="77777777" w:rsidR="000976A2" w:rsidRPr="009E50D6" w:rsidRDefault="000976A2" w:rsidP="009E50D6">
            <w:pPr>
              <w:pStyle w:val="Normal-pool"/>
              <w:adjustRightInd w:val="0"/>
              <w:spacing w:before="40" w:after="40"/>
              <w:jc w:val="right"/>
            </w:pPr>
            <w:r w:rsidRPr="009E50D6">
              <w:rPr>
                <w:lang w:val="zh-CN"/>
              </w:rPr>
              <w:t>109 562</w:t>
            </w:r>
          </w:p>
        </w:tc>
      </w:tr>
      <w:tr w:rsidR="000976A2" w:rsidRPr="009E50D6" w14:paraId="37346B97" w14:textId="77777777">
        <w:trPr>
          <w:trHeight w:val="57"/>
          <w:jc w:val="right"/>
        </w:trPr>
        <w:tc>
          <w:tcPr>
            <w:tcW w:w="4590" w:type="dxa"/>
            <w:shd w:val="clear" w:color="auto" w:fill="auto"/>
            <w:hideMark/>
          </w:tcPr>
          <w:p w14:paraId="69A26C9D" w14:textId="77777777" w:rsidR="000976A2" w:rsidRPr="009E50D6" w:rsidRDefault="000976A2" w:rsidP="009E50D6">
            <w:pPr>
              <w:pStyle w:val="Normal-pool"/>
              <w:adjustRightInd w:val="0"/>
              <w:spacing w:before="40" w:after="40"/>
              <w:rPr>
                <w:lang w:eastAsia="zh-CN"/>
              </w:rPr>
            </w:pPr>
            <w:r w:rsidRPr="009E50D6">
              <w:rPr>
                <w:lang w:val="zh-CN" w:eastAsia="zh-CN"/>
              </w:rPr>
              <w:t>目标</w:t>
            </w:r>
            <w:r w:rsidRPr="009E50D6">
              <w:rPr>
                <w:lang w:val="zh-CN" w:eastAsia="zh-CN"/>
              </w:rPr>
              <w:t>4 (c)</w:t>
            </w:r>
            <w:r w:rsidRPr="009E50D6">
              <w:rPr>
                <w:lang w:val="zh-CN" w:eastAsia="zh-CN"/>
              </w:rPr>
              <w:t>：</w:t>
            </w:r>
            <w:r w:rsidRPr="009E50D6">
              <w:rPr>
                <w:lang w:val="zh-CN" w:eastAsia="zh-CN"/>
              </w:rPr>
              <w:t xml:space="preserve"> </w:t>
            </w:r>
            <w:r w:rsidRPr="009E50D6">
              <w:rPr>
                <w:lang w:val="zh-CN" w:eastAsia="zh-CN"/>
              </w:rPr>
              <w:t>关于多重价值的工作得到推进</w:t>
            </w:r>
          </w:p>
        </w:tc>
        <w:tc>
          <w:tcPr>
            <w:tcW w:w="1440" w:type="dxa"/>
            <w:shd w:val="clear" w:color="auto" w:fill="auto"/>
            <w:noWrap/>
            <w:hideMark/>
          </w:tcPr>
          <w:p w14:paraId="172DA2A5" w14:textId="77777777" w:rsidR="000976A2" w:rsidRPr="009E50D6" w:rsidRDefault="000976A2" w:rsidP="009E50D6">
            <w:pPr>
              <w:pStyle w:val="Normal-pool"/>
              <w:adjustRightInd w:val="0"/>
              <w:spacing w:before="40" w:after="40"/>
              <w:jc w:val="right"/>
            </w:pPr>
            <w:r w:rsidRPr="009E50D6">
              <w:rPr>
                <w:lang w:val="zh-CN"/>
              </w:rPr>
              <w:t>0</w:t>
            </w:r>
          </w:p>
        </w:tc>
        <w:tc>
          <w:tcPr>
            <w:tcW w:w="1279" w:type="dxa"/>
            <w:shd w:val="clear" w:color="auto" w:fill="auto"/>
            <w:noWrap/>
            <w:hideMark/>
          </w:tcPr>
          <w:p w14:paraId="4CC56517" w14:textId="77777777" w:rsidR="000976A2" w:rsidRPr="009E50D6" w:rsidRDefault="000976A2" w:rsidP="009E50D6">
            <w:pPr>
              <w:pStyle w:val="Normal-pool"/>
              <w:adjustRightInd w:val="0"/>
              <w:spacing w:before="40" w:after="40"/>
              <w:jc w:val="right"/>
            </w:pPr>
            <w:r w:rsidRPr="009E50D6">
              <w:rPr>
                <w:lang w:val="zh-CN"/>
              </w:rPr>
              <w:t>0</w:t>
            </w:r>
          </w:p>
        </w:tc>
        <w:tc>
          <w:tcPr>
            <w:tcW w:w="1331" w:type="dxa"/>
            <w:shd w:val="clear" w:color="auto" w:fill="auto"/>
            <w:noWrap/>
            <w:hideMark/>
          </w:tcPr>
          <w:p w14:paraId="4BC3F254" w14:textId="77777777" w:rsidR="000976A2" w:rsidRPr="009E50D6" w:rsidRDefault="000976A2" w:rsidP="009E50D6">
            <w:pPr>
              <w:pStyle w:val="Normal-pool"/>
              <w:adjustRightInd w:val="0"/>
              <w:spacing w:before="40" w:after="40"/>
              <w:jc w:val="right"/>
            </w:pPr>
            <w:r w:rsidRPr="009E50D6">
              <w:rPr>
                <w:lang w:val="zh-CN"/>
              </w:rPr>
              <w:t>0</w:t>
            </w:r>
          </w:p>
        </w:tc>
      </w:tr>
      <w:tr w:rsidR="000976A2" w:rsidRPr="009E50D6" w14:paraId="6A2EF59F" w14:textId="77777777">
        <w:trPr>
          <w:trHeight w:val="57"/>
          <w:jc w:val="right"/>
        </w:trPr>
        <w:tc>
          <w:tcPr>
            <w:tcW w:w="4590" w:type="dxa"/>
            <w:shd w:val="clear" w:color="auto" w:fill="auto"/>
            <w:hideMark/>
          </w:tcPr>
          <w:p w14:paraId="711048FC" w14:textId="77777777" w:rsidR="000976A2" w:rsidRPr="005967AD" w:rsidRDefault="000976A2" w:rsidP="009E50D6">
            <w:pPr>
              <w:pStyle w:val="Normal-pool"/>
              <w:adjustRightInd w:val="0"/>
              <w:spacing w:before="40" w:after="40"/>
              <w:rPr>
                <w:rFonts w:eastAsia="SimHei"/>
                <w:b/>
                <w:bCs/>
              </w:rPr>
            </w:pPr>
            <w:proofErr w:type="spellStart"/>
            <w:r w:rsidRPr="005967AD">
              <w:rPr>
                <w:rFonts w:eastAsia="SimHei"/>
                <w:b/>
                <w:bCs/>
                <w:lang w:val="zh-CN"/>
              </w:rPr>
              <w:t>目标</w:t>
            </w:r>
            <w:proofErr w:type="spellEnd"/>
            <w:r w:rsidRPr="005967AD">
              <w:rPr>
                <w:rFonts w:eastAsia="SimHei"/>
                <w:b/>
                <w:bCs/>
                <w:lang w:val="zh-CN"/>
              </w:rPr>
              <w:t>5</w:t>
            </w:r>
            <w:r w:rsidRPr="005967AD">
              <w:rPr>
                <w:rFonts w:eastAsia="SimHei"/>
                <w:b/>
                <w:bCs/>
                <w:lang w:val="zh-CN"/>
              </w:rPr>
              <w:t>：</w:t>
            </w:r>
            <w:proofErr w:type="spellStart"/>
            <w:r w:rsidRPr="005967AD">
              <w:rPr>
                <w:rFonts w:eastAsia="SimHei"/>
                <w:b/>
                <w:bCs/>
                <w:lang w:val="zh-CN"/>
              </w:rPr>
              <w:t>交流和参与</w:t>
            </w:r>
            <w:proofErr w:type="spellEnd"/>
          </w:p>
        </w:tc>
        <w:tc>
          <w:tcPr>
            <w:tcW w:w="1440" w:type="dxa"/>
            <w:shd w:val="clear" w:color="auto" w:fill="auto"/>
            <w:noWrap/>
            <w:hideMark/>
          </w:tcPr>
          <w:p w14:paraId="18CCD02E" w14:textId="77777777" w:rsidR="000976A2" w:rsidRPr="009E50D6" w:rsidRDefault="000976A2" w:rsidP="009E50D6">
            <w:pPr>
              <w:pStyle w:val="Normal-pool"/>
              <w:adjustRightInd w:val="0"/>
              <w:spacing w:before="40" w:after="40"/>
              <w:jc w:val="right"/>
              <w:rPr>
                <w:b/>
                <w:bCs/>
              </w:rPr>
            </w:pPr>
            <w:r w:rsidRPr="009E50D6">
              <w:rPr>
                <w:b/>
                <w:bCs/>
                <w:lang w:val="zh-CN"/>
              </w:rPr>
              <w:t>380 000</w:t>
            </w:r>
          </w:p>
        </w:tc>
        <w:tc>
          <w:tcPr>
            <w:tcW w:w="1279" w:type="dxa"/>
            <w:shd w:val="clear" w:color="auto" w:fill="auto"/>
            <w:noWrap/>
            <w:hideMark/>
          </w:tcPr>
          <w:p w14:paraId="045B2618" w14:textId="77777777" w:rsidR="000976A2" w:rsidRPr="009E50D6" w:rsidRDefault="000976A2" w:rsidP="009E50D6">
            <w:pPr>
              <w:pStyle w:val="Normal-pool"/>
              <w:adjustRightInd w:val="0"/>
              <w:spacing w:before="40" w:after="40"/>
              <w:jc w:val="right"/>
              <w:rPr>
                <w:b/>
                <w:bCs/>
              </w:rPr>
            </w:pPr>
            <w:r w:rsidRPr="009E50D6">
              <w:rPr>
                <w:b/>
                <w:bCs/>
                <w:lang w:val="zh-CN"/>
              </w:rPr>
              <w:t>309 677</w:t>
            </w:r>
          </w:p>
        </w:tc>
        <w:tc>
          <w:tcPr>
            <w:tcW w:w="1331" w:type="dxa"/>
            <w:shd w:val="clear" w:color="auto" w:fill="auto"/>
            <w:noWrap/>
            <w:hideMark/>
          </w:tcPr>
          <w:p w14:paraId="37D10EBB" w14:textId="77777777" w:rsidR="000976A2" w:rsidRPr="009E50D6" w:rsidRDefault="000976A2" w:rsidP="009E50D6">
            <w:pPr>
              <w:pStyle w:val="Normal-pool"/>
              <w:adjustRightInd w:val="0"/>
              <w:spacing w:before="40" w:after="40"/>
              <w:jc w:val="right"/>
              <w:rPr>
                <w:b/>
                <w:bCs/>
              </w:rPr>
            </w:pPr>
            <w:r w:rsidRPr="009E50D6">
              <w:rPr>
                <w:b/>
                <w:bCs/>
                <w:lang w:val="zh-CN"/>
              </w:rPr>
              <w:t>70 323</w:t>
            </w:r>
          </w:p>
        </w:tc>
      </w:tr>
      <w:tr w:rsidR="000976A2" w:rsidRPr="009E50D6" w14:paraId="691A5F92" w14:textId="77777777">
        <w:trPr>
          <w:trHeight w:val="57"/>
          <w:jc w:val="right"/>
        </w:trPr>
        <w:tc>
          <w:tcPr>
            <w:tcW w:w="4590" w:type="dxa"/>
            <w:shd w:val="clear" w:color="auto" w:fill="auto"/>
            <w:hideMark/>
          </w:tcPr>
          <w:p w14:paraId="2691BEDD" w14:textId="77777777" w:rsidR="000976A2" w:rsidRPr="009E50D6" w:rsidRDefault="000976A2" w:rsidP="009E50D6">
            <w:pPr>
              <w:pStyle w:val="Normal-pool"/>
              <w:adjustRightInd w:val="0"/>
              <w:spacing w:before="40" w:after="40"/>
            </w:pPr>
            <w:proofErr w:type="spellStart"/>
            <w:r w:rsidRPr="009E50D6">
              <w:rPr>
                <w:lang w:val="zh-CN"/>
              </w:rPr>
              <w:t>目标</w:t>
            </w:r>
            <w:proofErr w:type="spellEnd"/>
            <w:r w:rsidRPr="009E50D6">
              <w:rPr>
                <w:lang w:val="zh-CN"/>
              </w:rPr>
              <w:t>5 (a)</w:t>
            </w:r>
            <w:r w:rsidRPr="009E50D6">
              <w:rPr>
                <w:lang w:val="zh-CN"/>
              </w:rPr>
              <w:t>：</w:t>
            </w:r>
            <w:r w:rsidRPr="009E50D6">
              <w:rPr>
                <w:lang w:val="zh-CN"/>
              </w:rPr>
              <w:t xml:space="preserve"> </w:t>
            </w:r>
            <w:proofErr w:type="spellStart"/>
            <w:r w:rsidRPr="009E50D6">
              <w:rPr>
                <w:lang w:val="zh-CN"/>
              </w:rPr>
              <w:t>交流得到加强</w:t>
            </w:r>
            <w:proofErr w:type="spellEnd"/>
          </w:p>
        </w:tc>
        <w:tc>
          <w:tcPr>
            <w:tcW w:w="1440" w:type="dxa"/>
            <w:shd w:val="clear" w:color="auto" w:fill="auto"/>
            <w:noWrap/>
            <w:hideMark/>
          </w:tcPr>
          <w:p w14:paraId="4053DF8E" w14:textId="77777777" w:rsidR="000976A2" w:rsidRPr="009E50D6" w:rsidRDefault="000976A2" w:rsidP="009E50D6">
            <w:pPr>
              <w:pStyle w:val="Normal-pool"/>
              <w:adjustRightInd w:val="0"/>
              <w:spacing w:before="40" w:after="40"/>
              <w:jc w:val="right"/>
            </w:pPr>
            <w:r w:rsidRPr="009E50D6">
              <w:rPr>
                <w:lang w:val="zh-CN"/>
              </w:rPr>
              <w:t>350 000</w:t>
            </w:r>
          </w:p>
        </w:tc>
        <w:tc>
          <w:tcPr>
            <w:tcW w:w="1279" w:type="dxa"/>
            <w:shd w:val="clear" w:color="auto" w:fill="auto"/>
            <w:noWrap/>
            <w:hideMark/>
          </w:tcPr>
          <w:p w14:paraId="6CB4180F" w14:textId="77777777" w:rsidR="000976A2" w:rsidRPr="009E50D6" w:rsidRDefault="000976A2" w:rsidP="009E50D6">
            <w:pPr>
              <w:pStyle w:val="Normal-pool"/>
              <w:adjustRightInd w:val="0"/>
              <w:spacing w:before="40" w:after="40"/>
              <w:jc w:val="right"/>
            </w:pPr>
            <w:r w:rsidRPr="009E50D6">
              <w:rPr>
                <w:lang w:val="zh-CN"/>
              </w:rPr>
              <w:t>292 877</w:t>
            </w:r>
          </w:p>
        </w:tc>
        <w:tc>
          <w:tcPr>
            <w:tcW w:w="1331" w:type="dxa"/>
            <w:shd w:val="clear" w:color="auto" w:fill="auto"/>
            <w:noWrap/>
            <w:hideMark/>
          </w:tcPr>
          <w:p w14:paraId="540BF09B" w14:textId="77777777" w:rsidR="000976A2" w:rsidRPr="009E50D6" w:rsidRDefault="000976A2" w:rsidP="009E50D6">
            <w:pPr>
              <w:pStyle w:val="Normal-pool"/>
              <w:adjustRightInd w:val="0"/>
              <w:spacing w:before="40" w:after="40"/>
              <w:jc w:val="right"/>
            </w:pPr>
            <w:r w:rsidRPr="009E50D6">
              <w:rPr>
                <w:lang w:val="zh-CN"/>
              </w:rPr>
              <w:t>57 123</w:t>
            </w:r>
          </w:p>
        </w:tc>
      </w:tr>
      <w:tr w:rsidR="000976A2" w:rsidRPr="009E50D6" w14:paraId="6EC65BAE" w14:textId="77777777">
        <w:trPr>
          <w:trHeight w:val="57"/>
          <w:jc w:val="right"/>
        </w:trPr>
        <w:tc>
          <w:tcPr>
            <w:tcW w:w="4590" w:type="dxa"/>
            <w:tcBorders>
              <w:bottom w:val="single" w:sz="4" w:space="0" w:color="auto"/>
            </w:tcBorders>
            <w:shd w:val="clear" w:color="auto" w:fill="auto"/>
            <w:hideMark/>
          </w:tcPr>
          <w:p w14:paraId="33D14825" w14:textId="77777777" w:rsidR="000976A2" w:rsidRPr="009E50D6" w:rsidRDefault="000976A2" w:rsidP="009E50D6">
            <w:pPr>
              <w:pStyle w:val="Normal-pool"/>
              <w:adjustRightInd w:val="0"/>
              <w:spacing w:before="40" w:after="40"/>
              <w:rPr>
                <w:lang w:eastAsia="zh-CN"/>
              </w:rPr>
            </w:pPr>
            <w:r w:rsidRPr="009E50D6">
              <w:rPr>
                <w:lang w:val="zh-CN" w:eastAsia="zh-CN"/>
              </w:rPr>
              <w:t>目标</w:t>
            </w:r>
            <w:r w:rsidRPr="009E50D6">
              <w:rPr>
                <w:lang w:val="zh-CN" w:eastAsia="zh-CN"/>
              </w:rPr>
              <w:t xml:space="preserve">5(c) </w:t>
            </w:r>
            <w:r w:rsidRPr="009E50D6">
              <w:rPr>
                <w:lang w:val="zh-CN" w:eastAsia="zh-CN"/>
              </w:rPr>
              <w:t>：利益攸关方的参与得到加强</w:t>
            </w:r>
          </w:p>
        </w:tc>
        <w:tc>
          <w:tcPr>
            <w:tcW w:w="1440" w:type="dxa"/>
            <w:tcBorders>
              <w:bottom w:val="single" w:sz="4" w:space="0" w:color="auto"/>
            </w:tcBorders>
            <w:shd w:val="clear" w:color="auto" w:fill="auto"/>
            <w:noWrap/>
            <w:hideMark/>
          </w:tcPr>
          <w:p w14:paraId="7EC980B0" w14:textId="77777777" w:rsidR="000976A2" w:rsidRPr="009E50D6" w:rsidRDefault="000976A2" w:rsidP="009E50D6">
            <w:pPr>
              <w:pStyle w:val="Normal-pool"/>
              <w:adjustRightInd w:val="0"/>
              <w:spacing w:before="40" w:after="40"/>
              <w:jc w:val="right"/>
            </w:pPr>
            <w:r w:rsidRPr="009E50D6">
              <w:rPr>
                <w:lang w:val="zh-CN"/>
              </w:rPr>
              <w:t>30 000</w:t>
            </w:r>
          </w:p>
        </w:tc>
        <w:tc>
          <w:tcPr>
            <w:tcW w:w="1279" w:type="dxa"/>
            <w:tcBorders>
              <w:bottom w:val="single" w:sz="4" w:space="0" w:color="auto"/>
            </w:tcBorders>
            <w:shd w:val="clear" w:color="auto" w:fill="auto"/>
            <w:noWrap/>
            <w:hideMark/>
          </w:tcPr>
          <w:p w14:paraId="135AEA8F" w14:textId="77777777" w:rsidR="000976A2" w:rsidRPr="009E50D6" w:rsidRDefault="000976A2" w:rsidP="009E50D6">
            <w:pPr>
              <w:pStyle w:val="Normal-pool"/>
              <w:adjustRightInd w:val="0"/>
              <w:spacing w:before="40" w:after="40"/>
              <w:jc w:val="right"/>
            </w:pPr>
            <w:r w:rsidRPr="009E50D6">
              <w:rPr>
                <w:lang w:val="zh-CN"/>
              </w:rPr>
              <w:t>16 800</w:t>
            </w:r>
          </w:p>
        </w:tc>
        <w:tc>
          <w:tcPr>
            <w:tcW w:w="1331" w:type="dxa"/>
            <w:tcBorders>
              <w:bottom w:val="single" w:sz="4" w:space="0" w:color="auto"/>
            </w:tcBorders>
            <w:shd w:val="clear" w:color="auto" w:fill="auto"/>
            <w:noWrap/>
            <w:hideMark/>
          </w:tcPr>
          <w:p w14:paraId="21E524ED" w14:textId="77777777" w:rsidR="000976A2" w:rsidRPr="009E50D6" w:rsidRDefault="000976A2" w:rsidP="009E50D6">
            <w:pPr>
              <w:pStyle w:val="Normal-pool"/>
              <w:adjustRightInd w:val="0"/>
              <w:spacing w:before="40" w:after="40"/>
              <w:jc w:val="right"/>
            </w:pPr>
            <w:r w:rsidRPr="009E50D6">
              <w:rPr>
                <w:lang w:val="zh-CN"/>
              </w:rPr>
              <w:t>13 200</w:t>
            </w:r>
          </w:p>
        </w:tc>
      </w:tr>
      <w:tr w:rsidR="000976A2" w:rsidRPr="009E50D6" w14:paraId="0C88612F" w14:textId="77777777">
        <w:trPr>
          <w:trHeight w:val="57"/>
          <w:jc w:val="right"/>
        </w:trPr>
        <w:tc>
          <w:tcPr>
            <w:tcW w:w="4590" w:type="dxa"/>
            <w:tcBorders>
              <w:top w:val="nil"/>
              <w:bottom w:val="single" w:sz="4" w:space="0" w:color="auto"/>
            </w:tcBorders>
            <w:shd w:val="clear" w:color="auto" w:fill="auto"/>
            <w:hideMark/>
          </w:tcPr>
          <w:p w14:paraId="4AB81C45" w14:textId="77777777" w:rsidR="000976A2" w:rsidRPr="005967AD" w:rsidRDefault="000976A2" w:rsidP="009E50D6">
            <w:pPr>
              <w:pStyle w:val="Normal-pool"/>
              <w:adjustRightInd w:val="0"/>
              <w:spacing w:before="40" w:after="40"/>
              <w:rPr>
                <w:rFonts w:eastAsia="SimHei"/>
                <w:b/>
                <w:bCs/>
              </w:rPr>
            </w:pPr>
            <w:proofErr w:type="spellStart"/>
            <w:r w:rsidRPr="005967AD">
              <w:rPr>
                <w:rFonts w:eastAsia="SimHei"/>
                <w:b/>
                <w:bCs/>
                <w:lang w:val="zh-CN"/>
              </w:rPr>
              <w:t>小计</w:t>
            </w:r>
            <w:proofErr w:type="spellEnd"/>
            <w:r w:rsidRPr="005967AD">
              <w:rPr>
                <w:rFonts w:eastAsia="SimHei"/>
                <w:b/>
                <w:bCs/>
                <w:lang w:val="zh-CN"/>
              </w:rPr>
              <w:t>，</w:t>
            </w:r>
            <w:r w:rsidRPr="005967AD">
              <w:rPr>
                <w:rFonts w:eastAsia="SimHei"/>
                <w:b/>
                <w:bCs/>
                <w:lang w:val="zh-CN"/>
              </w:rPr>
              <w:t>B</w:t>
            </w:r>
            <w:proofErr w:type="spellStart"/>
            <w:r w:rsidRPr="005967AD">
              <w:rPr>
                <w:rFonts w:eastAsia="SimHei"/>
                <w:b/>
                <w:bCs/>
                <w:lang w:val="zh-CN"/>
              </w:rPr>
              <w:t>部分</w:t>
            </w:r>
            <w:proofErr w:type="spellEnd"/>
          </w:p>
        </w:tc>
        <w:tc>
          <w:tcPr>
            <w:tcW w:w="1440" w:type="dxa"/>
            <w:tcBorders>
              <w:top w:val="nil"/>
              <w:bottom w:val="single" w:sz="4" w:space="0" w:color="auto"/>
            </w:tcBorders>
            <w:shd w:val="clear" w:color="auto" w:fill="auto"/>
            <w:hideMark/>
          </w:tcPr>
          <w:p w14:paraId="142158DD" w14:textId="77777777" w:rsidR="000976A2" w:rsidRPr="009E50D6" w:rsidRDefault="000976A2" w:rsidP="009E50D6">
            <w:pPr>
              <w:pStyle w:val="Normal-pool"/>
              <w:adjustRightInd w:val="0"/>
              <w:spacing w:before="40" w:after="40"/>
              <w:jc w:val="right"/>
              <w:rPr>
                <w:b/>
                <w:bCs/>
              </w:rPr>
            </w:pPr>
            <w:r w:rsidRPr="009E50D6">
              <w:rPr>
                <w:b/>
                <w:bCs/>
                <w:lang w:val="zh-CN"/>
              </w:rPr>
              <w:t>1 597 000</w:t>
            </w:r>
          </w:p>
        </w:tc>
        <w:tc>
          <w:tcPr>
            <w:tcW w:w="1279" w:type="dxa"/>
            <w:tcBorders>
              <w:top w:val="nil"/>
              <w:bottom w:val="single" w:sz="4" w:space="0" w:color="auto"/>
            </w:tcBorders>
            <w:shd w:val="clear" w:color="auto" w:fill="auto"/>
            <w:hideMark/>
          </w:tcPr>
          <w:p w14:paraId="5E5AC8EF" w14:textId="77777777" w:rsidR="000976A2" w:rsidRPr="009E50D6" w:rsidRDefault="000976A2" w:rsidP="009E50D6">
            <w:pPr>
              <w:pStyle w:val="Normal-pool"/>
              <w:adjustRightInd w:val="0"/>
              <w:spacing w:before="40" w:after="40"/>
              <w:jc w:val="right"/>
              <w:rPr>
                <w:b/>
                <w:bCs/>
              </w:rPr>
            </w:pPr>
            <w:r w:rsidRPr="009E50D6">
              <w:rPr>
                <w:b/>
                <w:bCs/>
                <w:lang w:val="zh-CN"/>
              </w:rPr>
              <w:t>959 556</w:t>
            </w:r>
          </w:p>
        </w:tc>
        <w:tc>
          <w:tcPr>
            <w:tcW w:w="1331" w:type="dxa"/>
            <w:tcBorders>
              <w:top w:val="nil"/>
              <w:bottom w:val="single" w:sz="4" w:space="0" w:color="auto"/>
            </w:tcBorders>
            <w:shd w:val="clear" w:color="auto" w:fill="auto"/>
            <w:hideMark/>
          </w:tcPr>
          <w:p w14:paraId="5BDB70EF" w14:textId="77777777" w:rsidR="000976A2" w:rsidRPr="009E50D6" w:rsidRDefault="000976A2" w:rsidP="009E50D6">
            <w:pPr>
              <w:pStyle w:val="Normal-pool"/>
              <w:adjustRightInd w:val="0"/>
              <w:spacing w:before="40" w:after="40"/>
              <w:jc w:val="right"/>
              <w:rPr>
                <w:b/>
                <w:bCs/>
              </w:rPr>
            </w:pPr>
            <w:r w:rsidRPr="009E50D6">
              <w:rPr>
                <w:b/>
                <w:bCs/>
                <w:lang w:val="zh-CN"/>
              </w:rPr>
              <w:t>637 444</w:t>
            </w:r>
          </w:p>
        </w:tc>
      </w:tr>
      <w:tr w:rsidR="000976A2" w:rsidRPr="009E50D6" w14:paraId="7E797965" w14:textId="77777777">
        <w:trPr>
          <w:trHeight w:val="57"/>
          <w:jc w:val="right"/>
        </w:trPr>
        <w:tc>
          <w:tcPr>
            <w:tcW w:w="4590" w:type="dxa"/>
            <w:tcBorders>
              <w:top w:val="nil"/>
              <w:bottom w:val="single" w:sz="4" w:space="0" w:color="auto"/>
            </w:tcBorders>
            <w:shd w:val="clear" w:color="auto" w:fill="auto"/>
            <w:hideMark/>
          </w:tcPr>
          <w:p w14:paraId="6705122D" w14:textId="77777777" w:rsidR="000976A2" w:rsidRPr="005967AD" w:rsidRDefault="000976A2" w:rsidP="009E50D6">
            <w:pPr>
              <w:pStyle w:val="Normal-pool"/>
              <w:adjustRightInd w:val="0"/>
              <w:spacing w:before="40" w:after="40"/>
              <w:rPr>
                <w:rFonts w:eastAsia="SimHei"/>
                <w:b/>
                <w:bCs/>
                <w:lang w:eastAsia="zh-CN"/>
              </w:rPr>
            </w:pPr>
            <w:r w:rsidRPr="005967AD">
              <w:rPr>
                <w:rFonts w:eastAsia="SimHei"/>
                <w:b/>
                <w:bCs/>
                <w:lang w:val="zh-CN" w:eastAsia="zh-CN"/>
              </w:rPr>
              <w:t>小计</w:t>
            </w:r>
            <w:r w:rsidRPr="005967AD">
              <w:rPr>
                <w:rFonts w:eastAsia="SimHei"/>
                <w:b/>
                <w:bCs/>
                <w:lang w:val="zh-CN" w:eastAsia="zh-CN"/>
              </w:rPr>
              <w:t>2</w:t>
            </w:r>
            <w:r w:rsidRPr="005967AD">
              <w:rPr>
                <w:rFonts w:eastAsia="SimHei"/>
                <w:b/>
                <w:bCs/>
                <w:lang w:val="zh-CN" w:eastAsia="zh-CN"/>
              </w:rPr>
              <w:t>，工作方案的执行</w:t>
            </w:r>
          </w:p>
        </w:tc>
        <w:tc>
          <w:tcPr>
            <w:tcW w:w="1440" w:type="dxa"/>
            <w:tcBorders>
              <w:top w:val="nil"/>
              <w:bottom w:val="single" w:sz="4" w:space="0" w:color="auto"/>
            </w:tcBorders>
            <w:shd w:val="clear" w:color="auto" w:fill="auto"/>
            <w:noWrap/>
            <w:hideMark/>
          </w:tcPr>
          <w:p w14:paraId="48973AD6" w14:textId="77777777" w:rsidR="000976A2" w:rsidRPr="009E50D6" w:rsidRDefault="000976A2" w:rsidP="009E50D6">
            <w:pPr>
              <w:pStyle w:val="Normal-pool"/>
              <w:adjustRightInd w:val="0"/>
              <w:spacing w:before="40" w:after="40"/>
              <w:jc w:val="right"/>
              <w:rPr>
                <w:b/>
                <w:bCs/>
              </w:rPr>
            </w:pPr>
            <w:r w:rsidRPr="009E50D6">
              <w:rPr>
                <w:b/>
                <w:bCs/>
                <w:lang w:val="zh-CN"/>
              </w:rPr>
              <w:t>2 096 000</w:t>
            </w:r>
          </w:p>
        </w:tc>
        <w:tc>
          <w:tcPr>
            <w:tcW w:w="1279" w:type="dxa"/>
            <w:tcBorders>
              <w:top w:val="nil"/>
              <w:bottom w:val="single" w:sz="4" w:space="0" w:color="auto"/>
            </w:tcBorders>
            <w:shd w:val="clear" w:color="auto" w:fill="auto"/>
            <w:noWrap/>
            <w:hideMark/>
          </w:tcPr>
          <w:p w14:paraId="6CB9128F" w14:textId="77777777" w:rsidR="000976A2" w:rsidRPr="009E50D6" w:rsidRDefault="000976A2" w:rsidP="009E50D6">
            <w:pPr>
              <w:pStyle w:val="Normal-pool"/>
              <w:adjustRightInd w:val="0"/>
              <w:spacing w:before="40" w:after="40"/>
              <w:jc w:val="right"/>
              <w:rPr>
                <w:b/>
                <w:bCs/>
              </w:rPr>
            </w:pPr>
            <w:r w:rsidRPr="009E50D6">
              <w:rPr>
                <w:b/>
                <w:bCs/>
                <w:lang w:val="zh-CN"/>
              </w:rPr>
              <w:t>1 271 452</w:t>
            </w:r>
          </w:p>
        </w:tc>
        <w:tc>
          <w:tcPr>
            <w:tcW w:w="1331" w:type="dxa"/>
            <w:tcBorders>
              <w:top w:val="nil"/>
              <w:bottom w:val="single" w:sz="4" w:space="0" w:color="auto"/>
            </w:tcBorders>
            <w:shd w:val="clear" w:color="auto" w:fill="auto"/>
            <w:noWrap/>
            <w:hideMark/>
          </w:tcPr>
          <w:p w14:paraId="1309EA98" w14:textId="77777777" w:rsidR="000976A2" w:rsidRPr="009E50D6" w:rsidRDefault="000976A2" w:rsidP="009E50D6">
            <w:pPr>
              <w:pStyle w:val="Normal-pool"/>
              <w:adjustRightInd w:val="0"/>
              <w:spacing w:before="40" w:after="40"/>
              <w:jc w:val="right"/>
              <w:rPr>
                <w:b/>
                <w:bCs/>
              </w:rPr>
            </w:pPr>
            <w:r w:rsidRPr="009E50D6">
              <w:rPr>
                <w:b/>
                <w:bCs/>
                <w:lang w:val="zh-CN"/>
              </w:rPr>
              <w:t>824 548</w:t>
            </w:r>
          </w:p>
        </w:tc>
      </w:tr>
      <w:tr w:rsidR="000976A2" w:rsidRPr="009E50D6" w14:paraId="33683E51" w14:textId="77777777">
        <w:trPr>
          <w:trHeight w:val="57"/>
          <w:jc w:val="right"/>
        </w:trPr>
        <w:tc>
          <w:tcPr>
            <w:tcW w:w="4590" w:type="dxa"/>
            <w:tcBorders>
              <w:top w:val="single" w:sz="4" w:space="0" w:color="auto"/>
            </w:tcBorders>
            <w:shd w:val="clear" w:color="auto" w:fill="auto"/>
            <w:hideMark/>
          </w:tcPr>
          <w:p w14:paraId="15331007" w14:textId="77777777" w:rsidR="000976A2" w:rsidRPr="005967AD" w:rsidRDefault="000976A2" w:rsidP="009E50D6">
            <w:pPr>
              <w:pStyle w:val="Normal-pool"/>
              <w:adjustRightInd w:val="0"/>
              <w:spacing w:before="40" w:after="40"/>
              <w:rPr>
                <w:rFonts w:eastAsia="SimHei"/>
                <w:b/>
                <w:bCs/>
              </w:rPr>
            </w:pPr>
            <w:r w:rsidRPr="005967AD">
              <w:rPr>
                <w:rFonts w:eastAsia="SimHei"/>
                <w:b/>
                <w:bCs/>
                <w:lang w:val="zh-CN"/>
              </w:rPr>
              <w:t>3.</w:t>
            </w:r>
            <w:r w:rsidRPr="005967AD">
              <w:rPr>
                <w:rFonts w:eastAsia="SimHei"/>
                <w:lang w:val="zh-CN"/>
              </w:rPr>
              <w:t xml:space="preserve"> </w:t>
            </w:r>
            <w:proofErr w:type="spellStart"/>
            <w:r w:rsidRPr="005967AD">
              <w:rPr>
                <w:rFonts w:eastAsia="SimHei"/>
                <w:b/>
                <w:bCs/>
                <w:lang w:val="zh-CN"/>
              </w:rPr>
              <w:t>秘书处</w:t>
            </w:r>
            <w:proofErr w:type="spellEnd"/>
          </w:p>
        </w:tc>
        <w:tc>
          <w:tcPr>
            <w:tcW w:w="1440" w:type="dxa"/>
            <w:tcBorders>
              <w:top w:val="single" w:sz="4" w:space="0" w:color="auto"/>
            </w:tcBorders>
            <w:shd w:val="clear" w:color="auto" w:fill="auto"/>
            <w:hideMark/>
          </w:tcPr>
          <w:p w14:paraId="62FAAB97" w14:textId="77777777" w:rsidR="000976A2" w:rsidRPr="009E50D6" w:rsidRDefault="000976A2" w:rsidP="009E50D6">
            <w:pPr>
              <w:pStyle w:val="Normal-pool"/>
              <w:adjustRightInd w:val="0"/>
              <w:spacing w:before="40" w:after="40"/>
              <w:jc w:val="right"/>
              <w:rPr>
                <w:b/>
                <w:bCs/>
              </w:rPr>
            </w:pPr>
          </w:p>
        </w:tc>
        <w:tc>
          <w:tcPr>
            <w:tcW w:w="1279" w:type="dxa"/>
            <w:tcBorders>
              <w:top w:val="single" w:sz="4" w:space="0" w:color="auto"/>
            </w:tcBorders>
            <w:shd w:val="clear" w:color="auto" w:fill="auto"/>
            <w:hideMark/>
          </w:tcPr>
          <w:p w14:paraId="4595B1E5" w14:textId="77777777" w:rsidR="000976A2" w:rsidRPr="009E50D6" w:rsidRDefault="000976A2" w:rsidP="009E50D6">
            <w:pPr>
              <w:pStyle w:val="Normal-pool"/>
              <w:adjustRightInd w:val="0"/>
              <w:spacing w:before="40" w:after="40"/>
              <w:jc w:val="right"/>
              <w:rPr>
                <w:b/>
                <w:bCs/>
              </w:rPr>
            </w:pPr>
          </w:p>
        </w:tc>
        <w:tc>
          <w:tcPr>
            <w:tcW w:w="1331" w:type="dxa"/>
            <w:tcBorders>
              <w:top w:val="single" w:sz="4" w:space="0" w:color="auto"/>
            </w:tcBorders>
            <w:shd w:val="clear" w:color="auto" w:fill="auto"/>
            <w:noWrap/>
            <w:hideMark/>
          </w:tcPr>
          <w:p w14:paraId="1AD68991" w14:textId="77777777" w:rsidR="000976A2" w:rsidRPr="009E50D6" w:rsidRDefault="000976A2" w:rsidP="009E50D6">
            <w:pPr>
              <w:pStyle w:val="Normal-pool"/>
              <w:adjustRightInd w:val="0"/>
              <w:spacing w:before="40" w:after="40"/>
              <w:jc w:val="right"/>
              <w:rPr>
                <w:b/>
                <w:bCs/>
              </w:rPr>
            </w:pPr>
          </w:p>
        </w:tc>
      </w:tr>
      <w:tr w:rsidR="000976A2" w:rsidRPr="009E50D6" w14:paraId="496AE52B" w14:textId="77777777">
        <w:trPr>
          <w:trHeight w:val="57"/>
          <w:jc w:val="right"/>
        </w:trPr>
        <w:tc>
          <w:tcPr>
            <w:tcW w:w="4590" w:type="dxa"/>
            <w:shd w:val="clear" w:color="auto" w:fill="auto"/>
            <w:hideMark/>
          </w:tcPr>
          <w:p w14:paraId="412B7D92" w14:textId="77777777" w:rsidR="000976A2" w:rsidRPr="009E50D6" w:rsidRDefault="000976A2" w:rsidP="009E50D6">
            <w:pPr>
              <w:pStyle w:val="Normal-pool"/>
              <w:adjustRightInd w:val="0"/>
              <w:spacing w:before="40" w:after="40"/>
            </w:pPr>
            <w:r w:rsidRPr="009E50D6">
              <w:rPr>
                <w:lang w:val="zh-CN"/>
              </w:rPr>
              <w:t xml:space="preserve">3.1 </w:t>
            </w:r>
            <w:proofErr w:type="spellStart"/>
            <w:r w:rsidRPr="009E50D6">
              <w:rPr>
                <w:lang w:val="zh-CN"/>
              </w:rPr>
              <w:t>秘书处人员</w:t>
            </w:r>
            <w:proofErr w:type="spellEnd"/>
          </w:p>
        </w:tc>
        <w:tc>
          <w:tcPr>
            <w:tcW w:w="1440" w:type="dxa"/>
            <w:shd w:val="clear" w:color="auto" w:fill="auto"/>
            <w:noWrap/>
            <w:hideMark/>
          </w:tcPr>
          <w:p w14:paraId="3C7D2334" w14:textId="77777777" w:rsidR="000976A2" w:rsidRPr="009E50D6" w:rsidRDefault="000976A2" w:rsidP="009E50D6">
            <w:pPr>
              <w:pStyle w:val="Normal-pool"/>
              <w:adjustRightInd w:val="0"/>
              <w:spacing w:before="40" w:after="40"/>
              <w:jc w:val="right"/>
            </w:pPr>
            <w:r w:rsidRPr="009E50D6">
              <w:rPr>
                <w:lang w:val="zh-CN"/>
              </w:rPr>
              <w:t>1 972 100</w:t>
            </w:r>
          </w:p>
        </w:tc>
        <w:tc>
          <w:tcPr>
            <w:tcW w:w="1279" w:type="dxa"/>
            <w:shd w:val="clear" w:color="auto" w:fill="auto"/>
            <w:noWrap/>
            <w:hideMark/>
          </w:tcPr>
          <w:p w14:paraId="27BC6193" w14:textId="77777777" w:rsidR="000976A2" w:rsidRPr="009E50D6" w:rsidRDefault="000976A2" w:rsidP="009E50D6">
            <w:pPr>
              <w:pStyle w:val="Normal-pool"/>
              <w:adjustRightInd w:val="0"/>
              <w:spacing w:before="40" w:after="40"/>
              <w:jc w:val="right"/>
            </w:pPr>
            <w:r w:rsidRPr="009E50D6">
              <w:rPr>
                <w:lang w:val="zh-CN"/>
              </w:rPr>
              <w:t>1 628 814</w:t>
            </w:r>
          </w:p>
        </w:tc>
        <w:tc>
          <w:tcPr>
            <w:tcW w:w="1331" w:type="dxa"/>
            <w:shd w:val="clear" w:color="auto" w:fill="auto"/>
            <w:noWrap/>
            <w:hideMark/>
          </w:tcPr>
          <w:p w14:paraId="00F81C86" w14:textId="77777777" w:rsidR="000976A2" w:rsidRPr="009E50D6" w:rsidRDefault="000976A2" w:rsidP="009E50D6">
            <w:pPr>
              <w:pStyle w:val="Normal-pool"/>
              <w:adjustRightInd w:val="0"/>
              <w:spacing w:before="40" w:after="40"/>
              <w:jc w:val="right"/>
            </w:pPr>
            <w:r w:rsidRPr="009E50D6">
              <w:rPr>
                <w:lang w:val="zh-CN"/>
              </w:rPr>
              <w:t>343 286</w:t>
            </w:r>
          </w:p>
        </w:tc>
      </w:tr>
      <w:tr w:rsidR="000976A2" w:rsidRPr="009E50D6" w14:paraId="649507C5" w14:textId="77777777">
        <w:trPr>
          <w:trHeight w:val="57"/>
          <w:jc w:val="right"/>
        </w:trPr>
        <w:tc>
          <w:tcPr>
            <w:tcW w:w="4590" w:type="dxa"/>
            <w:tcBorders>
              <w:bottom w:val="single" w:sz="4" w:space="0" w:color="auto"/>
            </w:tcBorders>
            <w:shd w:val="clear" w:color="auto" w:fill="auto"/>
            <w:hideMark/>
          </w:tcPr>
          <w:p w14:paraId="24E68E12" w14:textId="77777777" w:rsidR="000976A2" w:rsidRPr="009E50D6" w:rsidRDefault="000976A2" w:rsidP="009E50D6">
            <w:pPr>
              <w:pStyle w:val="Normal-pool"/>
              <w:adjustRightInd w:val="0"/>
              <w:spacing w:before="40" w:after="40"/>
            </w:pPr>
            <w:r w:rsidRPr="009E50D6">
              <w:rPr>
                <w:lang w:val="zh-CN"/>
              </w:rPr>
              <w:t xml:space="preserve">3.2 </w:t>
            </w:r>
            <w:proofErr w:type="spellStart"/>
            <w:r w:rsidRPr="009E50D6">
              <w:rPr>
                <w:lang w:val="zh-CN"/>
              </w:rPr>
              <w:t>业务费用（非人员</w:t>
            </w:r>
            <w:proofErr w:type="spellEnd"/>
            <w:r w:rsidRPr="009E50D6">
              <w:rPr>
                <w:lang w:val="zh-CN"/>
              </w:rPr>
              <w:t>）</w:t>
            </w:r>
          </w:p>
        </w:tc>
        <w:tc>
          <w:tcPr>
            <w:tcW w:w="1440" w:type="dxa"/>
            <w:tcBorders>
              <w:bottom w:val="single" w:sz="4" w:space="0" w:color="auto"/>
            </w:tcBorders>
            <w:shd w:val="clear" w:color="auto" w:fill="auto"/>
            <w:noWrap/>
            <w:hideMark/>
          </w:tcPr>
          <w:p w14:paraId="3BE5199D" w14:textId="77777777" w:rsidR="000976A2" w:rsidRPr="009E50D6" w:rsidRDefault="000976A2" w:rsidP="009E50D6">
            <w:pPr>
              <w:pStyle w:val="Normal-pool"/>
              <w:adjustRightInd w:val="0"/>
              <w:spacing w:before="40" w:after="40"/>
              <w:jc w:val="right"/>
            </w:pPr>
            <w:r w:rsidRPr="009E50D6">
              <w:rPr>
                <w:lang w:val="zh-CN"/>
              </w:rPr>
              <w:t>271 000</w:t>
            </w:r>
          </w:p>
        </w:tc>
        <w:tc>
          <w:tcPr>
            <w:tcW w:w="1279" w:type="dxa"/>
            <w:tcBorders>
              <w:bottom w:val="single" w:sz="4" w:space="0" w:color="auto"/>
            </w:tcBorders>
            <w:shd w:val="clear" w:color="auto" w:fill="auto"/>
            <w:noWrap/>
            <w:hideMark/>
          </w:tcPr>
          <w:p w14:paraId="5F14640A" w14:textId="77777777" w:rsidR="000976A2" w:rsidRPr="009E50D6" w:rsidRDefault="000976A2" w:rsidP="009E50D6">
            <w:pPr>
              <w:pStyle w:val="Normal-pool"/>
              <w:adjustRightInd w:val="0"/>
              <w:spacing w:before="40" w:after="40"/>
              <w:jc w:val="right"/>
            </w:pPr>
            <w:r w:rsidRPr="009E50D6">
              <w:rPr>
                <w:lang w:val="zh-CN"/>
              </w:rPr>
              <w:t>183 826</w:t>
            </w:r>
          </w:p>
        </w:tc>
        <w:tc>
          <w:tcPr>
            <w:tcW w:w="1331" w:type="dxa"/>
            <w:tcBorders>
              <w:bottom w:val="single" w:sz="4" w:space="0" w:color="auto"/>
            </w:tcBorders>
            <w:shd w:val="clear" w:color="auto" w:fill="auto"/>
            <w:noWrap/>
            <w:hideMark/>
          </w:tcPr>
          <w:p w14:paraId="2C4EC2D4" w14:textId="77777777" w:rsidR="000976A2" w:rsidRPr="009E50D6" w:rsidRDefault="000976A2" w:rsidP="009E50D6">
            <w:pPr>
              <w:pStyle w:val="Normal-pool"/>
              <w:adjustRightInd w:val="0"/>
              <w:spacing w:before="40" w:after="40"/>
              <w:jc w:val="right"/>
            </w:pPr>
            <w:r w:rsidRPr="009E50D6">
              <w:rPr>
                <w:lang w:val="zh-CN"/>
              </w:rPr>
              <w:t>87 174</w:t>
            </w:r>
          </w:p>
        </w:tc>
      </w:tr>
      <w:tr w:rsidR="000976A2" w:rsidRPr="009E50D6" w14:paraId="7E6B3514" w14:textId="77777777">
        <w:trPr>
          <w:trHeight w:val="57"/>
          <w:jc w:val="right"/>
        </w:trPr>
        <w:tc>
          <w:tcPr>
            <w:tcW w:w="4590" w:type="dxa"/>
            <w:tcBorders>
              <w:top w:val="nil"/>
              <w:bottom w:val="single" w:sz="4" w:space="0" w:color="auto"/>
            </w:tcBorders>
            <w:shd w:val="clear" w:color="auto" w:fill="auto"/>
            <w:hideMark/>
          </w:tcPr>
          <w:p w14:paraId="4457F8B7" w14:textId="77777777" w:rsidR="000976A2" w:rsidRPr="005967AD" w:rsidRDefault="000976A2" w:rsidP="009E50D6">
            <w:pPr>
              <w:pStyle w:val="Normal-pool"/>
              <w:adjustRightInd w:val="0"/>
              <w:spacing w:before="40" w:after="40"/>
              <w:rPr>
                <w:rFonts w:eastAsia="SimHei"/>
                <w:b/>
                <w:bCs/>
                <w:lang w:eastAsia="zh-CN"/>
              </w:rPr>
            </w:pPr>
            <w:r w:rsidRPr="005967AD">
              <w:rPr>
                <w:rFonts w:eastAsia="SimHei"/>
                <w:b/>
                <w:bCs/>
                <w:lang w:val="zh-CN" w:eastAsia="zh-CN"/>
              </w:rPr>
              <w:t>小计</w:t>
            </w:r>
            <w:r w:rsidRPr="005967AD">
              <w:rPr>
                <w:rFonts w:eastAsia="SimHei"/>
                <w:b/>
                <w:bCs/>
                <w:lang w:val="zh-CN" w:eastAsia="zh-CN"/>
              </w:rPr>
              <w:t>3</w:t>
            </w:r>
            <w:r w:rsidRPr="005967AD">
              <w:rPr>
                <w:rFonts w:eastAsia="SimHei"/>
                <w:b/>
                <w:bCs/>
                <w:lang w:val="zh-CN" w:eastAsia="zh-CN"/>
              </w:rPr>
              <w:t>，秘书处（人员</w:t>
            </w:r>
            <w:r w:rsidRPr="005967AD">
              <w:rPr>
                <w:rFonts w:eastAsia="SimHei"/>
                <w:b/>
                <w:bCs/>
                <w:lang w:val="zh-CN" w:eastAsia="zh-CN"/>
              </w:rPr>
              <w:t>+</w:t>
            </w:r>
            <w:r w:rsidRPr="005967AD">
              <w:rPr>
                <w:rFonts w:eastAsia="SimHei"/>
                <w:b/>
                <w:bCs/>
                <w:lang w:val="zh-CN" w:eastAsia="zh-CN"/>
              </w:rPr>
              <w:t>业务）</w:t>
            </w:r>
          </w:p>
        </w:tc>
        <w:tc>
          <w:tcPr>
            <w:tcW w:w="1440" w:type="dxa"/>
            <w:tcBorders>
              <w:top w:val="nil"/>
              <w:bottom w:val="single" w:sz="4" w:space="0" w:color="auto"/>
            </w:tcBorders>
            <w:shd w:val="clear" w:color="auto" w:fill="auto"/>
            <w:noWrap/>
            <w:hideMark/>
          </w:tcPr>
          <w:p w14:paraId="7DED70C0" w14:textId="77777777" w:rsidR="000976A2" w:rsidRPr="009E50D6" w:rsidRDefault="000976A2" w:rsidP="009E50D6">
            <w:pPr>
              <w:pStyle w:val="Normal-pool"/>
              <w:adjustRightInd w:val="0"/>
              <w:spacing w:before="40" w:after="40"/>
              <w:jc w:val="right"/>
              <w:rPr>
                <w:b/>
                <w:bCs/>
              </w:rPr>
            </w:pPr>
            <w:r w:rsidRPr="009E50D6">
              <w:rPr>
                <w:b/>
                <w:bCs/>
                <w:lang w:val="zh-CN"/>
              </w:rPr>
              <w:t>2 243 100</w:t>
            </w:r>
          </w:p>
        </w:tc>
        <w:tc>
          <w:tcPr>
            <w:tcW w:w="1279" w:type="dxa"/>
            <w:tcBorders>
              <w:top w:val="nil"/>
              <w:bottom w:val="single" w:sz="4" w:space="0" w:color="auto"/>
            </w:tcBorders>
            <w:shd w:val="clear" w:color="auto" w:fill="auto"/>
            <w:noWrap/>
            <w:hideMark/>
          </w:tcPr>
          <w:p w14:paraId="190B61A6" w14:textId="77777777" w:rsidR="000976A2" w:rsidRPr="009E50D6" w:rsidRDefault="000976A2" w:rsidP="009E50D6">
            <w:pPr>
              <w:pStyle w:val="Normal-pool"/>
              <w:adjustRightInd w:val="0"/>
              <w:spacing w:before="40" w:after="40"/>
              <w:jc w:val="right"/>
              <w:rPr>
                <w:b/>
                <w:bCs/>
              </w:rPr>
            </w:pPr>
            <w:r w:rsidRPr="009E50D6">
              <w:rPr>
                <w:b/>
                <w:bCs/>
                <w:lang w:val="zh-CN"/>
              </w:rPr>
              <w:t>1 812 640</w:t>
            </w:r>
          </w:p>
        </w:tc>
        <w:tc>
          <w:tcPr>
            <w:tcW w:w="1331" w:type="dxa"/>
            <w:tcBorders>
              <w:top w:val="nil"/>
              <w:bottom w:val="single" w:sz="4" w:space="0" w:color="auto"/>
            </w:tcBorders>
            <w:shd w:val="clear" w:color="auto" w:fill="auto"/>
            <w:noWrap/>
            <w:hideMark/>
          </w:tcPr>
          <w:p w14:paraId="64ADE65C" w14:textId="77777777" w:rsidR="000976A2" w:rsidRPr="009E50D6" w:rsidRDefault="000976A2" w:rsidP="009E50D6">
            <w:pPr>
              <w:pStyle w:val="Normal-pool"/>
              <w:adjustRightInd w:val="0"/>
              <w:spacing w:before="40" w:after="40"/>
              <w:jc w:val="right"/>
              <w:rPr>
                <w:b/>
                <w:bCs/>
              </w:rPr>
            </w:pPr>
            <w:r w:rsidRPr="009E50D6">
              <w:rPr>
                <w:b/>
                <w:bCs/>
                <w:lang w:val="zh-CN"/>
              </w:rPr>
              <w:t>430 460</w:t>
            </w:r>
          </w:p>
        </w:tc>
      </w:tr>
      <w:tr w:rsidR="000976A2" w:rsidRPr="009E50D6" w14:paraId="7B41D25A" w14:textId="77777777">
        <w:trPr>
          <w:trHeight w:val="57"/>
          <w:jc w:val="right"/>
        </w:trPr>
        <w:tc>
          <w:tcPr>
            <w:tcW w:w="4590" w:type="dxa"/>
            <w:tcBorders>
              <w:top w:val="nil"/>
              <w:bottom w:val="single" w:sz="4" w:space="0" w:color="auto"/>
            </w:tcBorders>
            <w:shd w:val="clear" w:color="auto" w:fill="auto"/>
            <w:hideMark/>
          </w:tcPr>
          <w:p w14:paraId="71E0426A" w14:textId="77777777" w:rsidR="000976A2" w:rsidRPr="005967AD" w:rsidRDefault="000976A2" w:rsidP="009E50D6">
            <w:pPr>
              <w:pStyle w:val="Normal-pool"/>
              <w:adjustRightInd w:val="0"/>
              <w:spacing w:before="40" w:after="40"/>
              <w:rPr>
                <w:rFonts w:eastAsia="SimHei"/>
              </w:rPr>
            </w:pPr>
          </w:p>
        </w:tc>
        <w:tc>
          <w:tcPr>
            <w:tcW w:w="1440" w:type="dxa"/>
            <w:tcBorders>
              <w:top w:val="nil"/>
              <w:bottom w:val="single" w:sz="4" w:space="0" w:color="auto"/>
            </w:tcBorders>
            <w:shd w:val="clear" w:color="auto" w:fill="auto"/>
            <w:noWrap/>
            <w:hideMark/>
          </w:tcPr>
          <w:p w14:paraId="4360C9FA" w14:textId="77777777" w:rsidR="000976A2" w:rsidRPr="009E50D6" w:rsidRDefault="000976A2" w:rsidP="009E50D6">
            <w:pPr>
              <w:pStyle w:val="Normal-pool"/>
              <w:adjustRightInd w:val="0"/>
              <w:spacing w:before="40" w:after="40"/>
              <w:jc w:val="right"/>
            </w:pPr>
          </w:p>
        </w:tc>
        <w:tc>
          <w:tcPr>
            <w:tcW w:w="1279" w:type="dxa"/>
            <w:tcBorders>
              <w:top w:val="nil"/>
              <w:bottom w:val="single" w:sz="4" w:space="0" w:color="auto"/>
            </w:tcBorders>
            <w:shd w:val="clear" w:color="auto" w:fill="auto"/>
            <w:noWrap/>
            <w:hideMark/>
          </w:tcPr>
          <w:p w14:paraId="73316431" w14:textId="77777777" w:rsidR="000976A2" w:rsidRPr="009E50D6" w:rsidRDefault="000976A2" w:rsidP="009E50D6">
            <w:pPr>
              <w:pStyle w:val="Normal-pool"/>
              <w:adjustRightInd w:val="0"/>
              <w:spacing w:before="40" w:after="40"/>
              <w:jc w:val="right"/>
            </w:pPr>
          </w:p>
        </w:tc>
        <w:tc>
          <w:tcPr>
            <w:tcW w:w="1331" w:type="dxa"/>
            <w:tcBorders>
              <w:top w:val="nil"/>
              <w:bottom w:val="single" w:sz="4" w:space="0" w:color="auto"/>
            </w:tcBorders>
            <w:shd w:val="clear" w:color="auto" w:fill="auto"/>
            <w:noWrap/>
            <w:hideMark/>
          </w:tcPr>
          <w:p w14:paraId="48DDACFA" w14:textId="77777777" w:rsidR="000976A2" w:rsidRPr="009E50D6" w:rsidRDefault="000976A2" w:rsidP="009E50D6">
            <w:pPr>
              <w:pStyle w:val="Normal-pool"/>
              <w:adjustRightInd w:val="0"/>
              <w:spacing w:before="40" w:after="40"/>
              <w:jc w:val="right"/>
            </w:pPr>
          </w:p>
        </w:tc>
      </w:tr>
      <w:tr w:rsidR="000976A2" w:rsidRPr="009E50D6" w14:paraId="546AC67F" w14:textId="77777777">
        <w:trPr>
          <w:trHeight w:val="57"/>
          <w:jc w:val="right"/>
        </w:trPr>
        <w:tc>
          <w:tcPr>
            <w:tcW w:w="4590" w:type="dxa"/>
            <w:tcBorders>
              <w:top w:val="nil"/>
              <w:bottom w:val="single" w:sz="4" w:space="0" w:color="auto"/>
            </w:tcBorders>
            <w:shd w:val="clear" w:color="auto" w:fill="auto"/>
            <w:hideMark/>
          </w:tcPr>
          <w:p w14:paraId="272FB73D" w14:textId="77777777" w:rsidR="000976A2" w:rsidRPr="005967AD" w:rsidRDefault="000976A2" w:rsidP="009E50D6">
            <w:pPr>
              <w:pStyle w:val="Normal-pool"/>
              <w:adjustRightInd w:val="0"/>
              <w:spacing w:before="40" w:after="40"/>
              <w:rPr>
                <w:rFonts w:eastAsia="SimHei"/>
                <w:b/>
                <w:bCs/>
              </w:rPr>
            </w:pPr>
            <w:proofErr w:type="spellStart"/>
            <w:r w:rsidRPr="005967AD">
              <w:rPr>
                <w:rFonts w:eastAsia="SimHei"/>
                <w:b/>
                <w:bCs/>
                <w:lang w:val="zh-CN"/>
              </w:rPr>
              <w:t>小计</w:t>
            </w:r>
            <w:proofErr w:type="spellEnd"/>
            <w:r w:rsidRPr="005967AD">
              <w:rPr>
                <w:rFonts w:eastAsia="SimHei"/>
                <w:b/>
                <w:bCs/>
                <w:lang w:val="zh-CN"/>
              </w:rPr>
              <w:t xml:space="preserve"> </w:t>
            </w:r>
            <w:r w:rsidRPr="005967AD">
              <w:rPr>
                <w:rFonts w:ascii="SimHei" w:eastAsia="SimHei" w:hAnsi="SimHei"/>
                <w:b/>
                <w:bCs/>
                <w:lang w:val="zh-CN"/>
              </w:rPr>
              <w:t>(</w:t>
            </w:r>
            <w:r w:rsidRPr="005967AD">
              <w:rPr>
                <w:rFonts w:eastAsia="SimHei"/>
                <w:b/>
                <w:bCs/>
                <w:lang w:val="zh-CN"/>
              </w:rPr>
              <w:t>1+2+3</w:t>
            </w:r>
            <w:r w:rsidRPr="005967AD">
              <w:rPr>
                <w:rFonts w:ascii="SimHei" w:eastAsia="SimHei" w:hAnsi="SimHei"/>
                <w:b/>
                <w:bCs/>
                <w:lang w:val="zh-CN"/>
              </w:rPr>
              <w:t>)</w:t>
            </w:r>
          </w:p>
        </w:tc>
        <w:tc>
          <w:tcPr>
            <w:tcW w:w="1440" w:type="dxa"/>
            <w:tcBorders>
              <w:top w:val="nil"/>
              <w:bottom w:val="single" w:sz="4" w:space="0" w:color="auto"/>
            </w:tcBorders>
            <w:shd w:val="clear" w:color="auto" w:fill="auto"/>
            <w:noWrap/>
            <w:hideMark/>
          </w:tcPr>
          <w:p w14:paraId="6C957267" w14:textId="77777777" w:rsidR="000976A2" w:rsidRPr="009E50D6" w:rsidRDefault="000976A2" w:rsidP="009E50D6">
            <w:pPr>
              <w:pStyle w:val="Normal-pool"/>
              <w:adjustRightInd w:val="0"/>
              <w:spacing w:before="40" w:after="40"/>
              <w:jc w:val="right"/>
              <w:rPr>
                <w:b/>
                <w:bCs/>
              </w:rPr>
            </w:pPr>
            <w:r w:rsidRPr="009E50D6">
              <w:rPr>
                <w:b/>
                <w:bCs/>
                <w:lang w:val="zh-CN"/>
              </w:rPr>
              <w:t>5 254 100</w:t>
            </w:r>
          </w:p>
        </w:tc>
        <w:tc>
          <w:tcPr>
            <w:tcW w:w="1279" w:type="dxa"/>
            <w:tcBorders>
              <w:top w:val="nil"/>
              <w:bottom w:val="single" w:sz="4" w:space="0" w:color="auto"/>
            </w:tcBorders>
            <w:shd w:val="clear" w:color="auto" w:fill="auto"/>
            <w:noWrap/>
            <w:hideMark/>
          </w:tcPr>
          <w:p w14:paraId="3C52D20E" w14:textId="77777777" w:rsidR="000976A2" w:rsidRPr="009E50D6" w:rsidRDefault="000976A2" w:rsidP="009E50D6">
            <w:pPr>
              <w:pStyle w:val="Normal-pool"/>
              <w:adjustRightInd w:val="0"/>
              <w:spacing w:before="40" w:after="40"/>
              <w:jc w:val="right"/>
              <w:rPr>
                <w:b/>
                <w:bCs/>
              </w:rPr>
            </w:pPr>
            <w:r w:rsidRPr="009E50D6">
              <w:rPr>
                <w:b/>
                <w:bCs/>
                <w:lang w:val="zh-CN"/>
              </w:rPr>
              <w:t>3 696 179</w:t>
            </w:r>
          </w:p>
        </w:tc>
        <w:tc>
          <w:tcPr>
            <w:tcW w:w="1331" w:type="dxa"/>
            <w:tcBorders>
              <w:top w:val="nil"/>
              <w:bottom w:val="single" w:sz="4" w:space="0" w:color="auto"/>
            </w:tcBorders>
            <w:shd w:val="clear" w:color="auto" w:fill="auto"/>
            <w:noWrap/>
            <w:hideMark/>
          </w:tcPr>
          <w:p w14:paraId="505127A5" w14:textId="77777777" w:rsidR="000976A2" w:rsidRPr="009E50D6" w:rsidRDefault="000976A2" w:rsidP="009E50D6">
            <w:pPr>
              <w:pStyle w:val="Normal-pool"/>
              <w:adjustRightInd w:val="0"/>
              <w:spacing w:before="40" w:after="40"/>
              <w:jc w:val="right"/>
              <w:rPr>
                <w:b/>
                <w:bCs/>
              </w:rPr>
            </w:pPr>
            <w:r w:rsidRPr="009E50D6">
              <w:rPr>
                <w:b/>
                <w:bCs/>
                <w:lang w:val="zh-CN"/>
              </w:rPr>
              <w:t>1 557 921</w:t>
            </w:r>
          </w:p>
        </w:tc>
      </w:tr>
      <w:tr w:rsidR="000976A2" w:rsidRPr="009E50D6" w14:paraId="7D5E5F85" w14:textId="77777777">
        <w:trPr>
          <w:trHeight w:val="57"/>
          <w:jc w:val="right"/>
        </w:trPr>
        <w:tc>
          <w:tcPr>
            <w:tcW w:w="4590" w:type="dxa"/>
            <w:tcBorders>
              <w:top w:val="nil"/>
              <w:bottom w:val="single" w:sz="4" w:space="0" w:color="auto"/>
            </w:tcBorders>
            <w:shd w:val="clear" w:color="auto" w:fill="auto"/>
            <w:hideMark/>
          </w:tcPr>
          <w:p w14:paraId="1F4DE303" w14:textId="77777777" w:rsidR="000976A2" w:rsidRPr="005967AD" w:rsidRDefault="000976A2" w:rsidP="009E50D6">
            <w:pPr>
              <w:pStyle w:val="Normal-pool"/>
              <w:adjustRightInd w:val="0"/>
              <w:spacing w:before="40" w:after="40"/>
              <w:rPr>
                <w:rFonts w:eastAsia="SimHei"/>
                <w:b/>
                <w:bCs/>
              </w:rPr>
            </w:pPr>
            <w:proofErr w:type="spellStart"/>
            <w:r w:rsidRPr="005967AD">
              <w:rPr>
                <w:rFonts w:eastAsia="SimHei"/>
                <w:b/>
                <w:bCs/>
                <w:lang w:val="zh-CN"/>
              </w:rPr>
              <w:t>方案支助费用</w:t>
            </w:r>
            <w:proofErr w:type="spellEnd"/>
          </w:p>
        </w:tc>
        <w:tc>
          <w:tcPr>
            <w:tcW w:w="1440" w:type="dxa"/>
            <w:tcBorders>
              <w:top w:val="nil"/>
              <w:bottom w:val="single" w:sz="4" w:space="0" w:color="auto"/>
            </w:tcBorders>
            <w:shd w:val="clear" w:color="auto" w:fill="auto"/>
            <w:noWrap/>
            <w:hideMark/>
          </w:tcPr>
          <w:p w14:paraId="0A0A9AA6" w14:textId="77777777" w:rsidR="000976A2" w:rsidRPr="009E50D6" w:rsidRDefault="000976A2" w:rsidP="009E50D6">
            <w:pPr>
              <w:pStyle w:val="Normal-pool"/>
              <w:adjustRightInd w:val="0"/>
              <w:spacing w:before="40" w:after="40"/>
              <w:jc w:val="right"/>
              <w:rPr>
                <w:b/>
                <w:bCs/>
              </w:rPr>
            </w:pPr>
            <w:r w:rsidRPr="009E50D6">
              <w:rPr>
                <w:b/>
                <w:bCs/>
                <w:lang w:val="zh-CN"/>
              </w:rPr>
              <w:t>420 328</w:t>
            </w:r>
          </w:p>
        </w:tc>
        <w:tc>
          <w:tcPr>
            <w:tcW w:w="1279" w:type="dxa"/>
            <w:tcBorders>
              <w:top w:val="nil"/>
              <w:bottom w:val="single" w:sz="4" w:space="0" w:color="auto"/>
            </w:tcBorders>
            <w:shd w:val="clear" w:color="auto" w:fill="auto"/>
            <w:noWrap/>
            <w:hideMark/>
          </w:tcPr>
          <w:p w14:paraId="53DB7A64" w14:textId="77777777" w:rsidR="000976A2" w:rsidRPr="009E50D6" w:rsidRDefault="000976A2" w:rsidP="009E50D6">
            <w:pPr>
              <w:pStyle w:val="Normal-pool"/>
              <w:adjustRightInd w:val="0"/>
              <w:spacing w:before="40" w:after="40"/>
              <w:jc w:val="right"/>
              <w:rPr>
                <w:b/>
                <w:bCs/>
              </w:rPr>
            </w:pPr>
            <w:r w:rsidRPr="009E50D6">
              <w:rPr>
                <w:b/>
                <w:bCs/>
                <w:lang w:val="zh-CN"/>
              </w:rPr>
              <w:t>287 832</w:t>
            </w:r>
          </w:p>
        </w:tc>
        <w:tc>
          <w:tcPr>
            <w:tcW w:w="1331" w:type="dxa"/>
            <w:tcBorders>
              <w:top w:val="nil"/>
              <w:bottom w:val="single" w:sz="4" w:space="0" w:color="auto"/>
            </w:tcBorders>
            <w:shd w:val="clear" w:color="auto" w:fill="auto"/>
            <w:noWrap/>
            <w:hideMark/>
          </w:tcPr>
          <w:p w14:paraId="25F32EFD" w14:textId="77777777" w:rsidR="000976A2" w:rsidRPr="009E50D6" w:rsidRDefault="000976A2" w:rsidP="009E50D6">
            <w:pPr>
              <w:pStyle w:val="Normal-pool"/>
              <w:adjustRightInd w:val="0"/>
              <w:spacing w:before="40" w:after="40"/>
              <w:jc w:val="right"/>
              <w:rPr>
                <w:b/>
                <w:bCs/>
              </w:rPr>
            </w:pPr>
            <w:r w:rsidRPr="009E50D6">
              <w:rPr>
                <w:b/>
                <w:bCs/>
                <w:lang w:val="zh-CN"/>
              </w:rPr>
              <w:t>132 496</w:t>
            </w:r>
          </w:p>
        </w:tc>
      </w:tr>
      <w:tr w:rsidR="000976A2" w:rsidRPr="009E50D6" w14:paraId="53EC3293" w14:textId="77777777">
        <w:trPr>
          <w:trHeight w:val="57"/>
          <w:jc w:val="right"/>
        </w:trPr>
        <w:tc>
          <w:tcPr>
            <w:tcW w:w="4590" w:type="dxa"/>
            <w:tcBorders>
              <w:top w:val="single" w:sz="4" w:space="0" w:color="auto"/>
              <w:bottom w:val="single" w:sz="12" w:space="0" w:color="auto"/>
            </w:tcBorders>
            <w:shd w:val="clear" w:color="auto" w:fill="auto"/>
            <w:hideMark/>
          </w:tcPr>
          <w:p w14:paraId="288379B0" w14:textId="77777777" w:rsidR="000976A2" w:rsidRPr="005967AD" w:rsidRDefault="000976A2" w:rsidP="009E50D6">
            <w:pPr>
              <w:pStyle w:val="Normal-pool"/>
              <w:adjustRightInd w:val="0"/>
              <w:spacing w:before="40" w:after="40"/>
              <w:rPr>
                <w:rFonts w:eastAsia="SimHei"/>
                <w:b/>
                <w:bCs/>
              </w:rPr>
            </w:pPr>
            <w:proofErr w:type="spellStart"/>
            <w:r w:rsidRPr="005967AD">
              <w:rPr>
                <w:rFonts w:eastAsia="SimHei"/>
                <w:b/>
                <w:bCs/>
                <w:lang w:val="zh-CN"/>
              </w:rPr>
              <w:t>共计</w:t>
            </w:r>
            <w:proofErr w:type="spellEnd"/>
          </w:p>
        </w:tc>
        <w:tc>
          <w:tcPr>
            <w:tcW w:w="1440" w:type="dxa"/>
            <w:tcBorders>
              <w:top w:val="single" w:sz="4" w:space="0" w:color="auto"/>
              <w:bottom w:val="single" w:sz="12" w:space="0" w:color="auto"/>
            </w:tcBorders>
            <w:shd w:val="clear" w:color="auto" w:fill="auto"/>
            <w:noWrap/>
            <w:hideMark/>
          </w:tcPr>
          <w:p w14:paraId="56E01EE4" w14:textId="77777777" w:rsidR="000976A2" w:rsidRPr="009E50D6" w:rsidRDefault="000976A2" w:rsidP="009E50D6">
            <w:pPr>
              <w:pStyle w:val="Normal-pool"/>
              <w:adjustRightInd w:val="0"/>
              <w:spacing w:before="40" w:after="40"/>
              <w:jc w:val="right"/>
              <w:rPr>
                <w:b/>
                <w:bCs/>
              </w:rPr>
            </w:pPr>
            <w:r w:rsidRPr="009E50D6">
              <w:rPr>
                <w:b/>
                <w:bCs/>
                <w:lang w:val="zh-CN"/>
              </w:rPr>
              <w:t>5 674 428</w:t>
            </w:r>
          </w:p>
        </w:tc>
        <w:tc>
          <w:tcPr>
            <w:tcW w:w="1279" w:type="dxa"/>
            <w:tcBorders>
              <w:top w:val="single" w:sz="4" w:space="0" w:color="auto"/>
              <w:bottom w:val="single" w:sz="12" w:space="0" w:color="auto"/>
            </w:tcBorders>
            <w:shd w:val="clear" w:color="auto" w:fill="auto"/>
            <w:noWrap/>
            <w:hideMark/>
          </w:tcPr>
          <w:p w14:paraId="6F0DF561" w14:textId="77777777" w:rsidR="000976A2" w:rsidRPr="009E50D6" w:rsidRDefault="000976A2" w:rsidP="009E50D6">
            <w:pPr>
              <w:pStyle w:val="Normal-pool"/>
              <w:adjustRightInd w:val="0"/>
              <w:spacing w:before="40" w:after="40"/>
              <w:jc w:val="right"/>
              <w:rPr>
                <w:b/>
                <w:bCs/>
              </w:rPr>
            </w:pPr>
            <w:r w:rsidRPr="009E50D6">
              <w:rPr>
                <w:b/>
                <w:bCs/>
                <w:lang w:val="zh-CN"/>
              </w:rPr>
              <w:t>3 984 010</w:t>
            </w:r>
          </w:p>
        </w:tc>
        <w:tc>
          <w:tcPr>
            <w:tcW w:w="1331" w:type="dxa"/>
            <w:tcBorders>
              <w:top w:val="single" w:sz="4" w:space="0" w:color="auto"/>
              <w:bottom w:val="single" w:sz="12" w:space="0" w:color="auto"/>
            </w:tcBorders>
            <w:shd w:val="clear" w:color="auto" w:fill="auto"/>
            <w:noWrap/>
            <w:hideMark/>
          </w:tcPr>
          <w:p w14:paraId="058B814E" w14:textId="77777777" w:rsidR="000976A2" w:rsidRPr="009E50D6" w:rsidRDefault="000976A2" w:rsidP="009E50D6">
            <w:pPr>
              <w:pStyle w:val="Normal-pool"/>
              <w:adjustRightInd w:val="0"/>
              <w:spacing w:before="40" w:after="40"/>
              <w:jc w:val="right"/>
              <w:rPr>
                <w:b/>
                <w:bCs/>
              </w:rPr>
            </w:pPr>
            <w:r w:rsidRPr="009E50D6">
              <w:rPr>
                <w:b/>
                <w:bCs/>
                <w:lang w:val="zh-CN"/>
              </w:rPr>
              <w:t>1 690 418</w:t>
            </w:r>
          </w:p>
        </w:tc>
      </w:tr>
    </w:tbl>
    <w:p w14:paraId="1BA76606" w14:textId="77777777" w:rsidR="00066059" w:rsidRDefault="000976A2" w:rsidP="00D82461">
      <w:pPr>
        <w:pStyle w:val="CH1"/>
        <w:rPr>
          <w:bCs/>
          <w:lang w:val="zh-CN"/>
        </w:rPr>
      </w:pPr>
      <w:bookmarkStart w:id="41" w:name="_Hlk94169102"/>
      <w:r>
        <w:rPr>
          <w:bCs/>
          <w:lang w:val="zh-CN"/>
        </w:rPr>
        <w:tab/>
      </w:r>
    </w:p>
    <w:p w14:paraId="5E3E3F06" w14:textId="77777777" w:rsidR="00066059" w:rsidRDefault="00066059">
      <w:pPr>
        <w:spacing w:line="264" w:lineRule="auto"/>
        <w:jc w:val="left"/>
        <w:rPr>
          <w:b/>
          <w:bCs/>
          <w:sz w:val="28"/>
          <w:szCs w:val="28"/>
          <w:lang w:val="zh-CN" w:eastAsia="en-US"/>
        </w:rPr>
      </w:pPr>
      <w:r>
        <w:rPr>
          <w:bCs/>
          <w:lang w:val="zh-CN"/>
        </w:rPr>
        <w:br w:type="page"/>
      </w:r>
    </w:p>
    <w:p w14:paraId="275D15CF" w14:textId="1504B7B4" w:rsidR="000976A2" w:rsidRPr="00FA0DBE" w:rsidRDefault="00066059" w:rsidP="00D82461">
      <w:pPr>
        <w:pStyle w:val="CH1"/>
        <w:rPr>
          <w:rFonts w:ascii="SimHei" w:eastAsia="SimHei" w:hAnsi="SimHei"/>
        </w:rPr>
      </w:pPr>
      <w:r>
        <w:rPr>
          <w:rFonts w:ascii="SimHei" w:eastAsia="SimHei" w:hAnsi="SimHei"/>
          <w:bCs/>
          <w:lang w:val="zh-CN"/>
        </w:rPr>
        <w:lastRenderedPageBreak/>
        <w:tab/>
      </w:r>
      <w:r w:rsidR="000976A2" w:rsidRPr="00FA0DBE">
        <w:rPr>
          <w:rFonts w:ascii="SimHei" w:eastAsia="SimHei" w:hAnsi="SimHei"/>
          <w:bCs/>
          <w:lang w:val="zh-CN"/>
        </w:rPr>
        <w:t>三</w:t>
      </w:r>
      <w:r w:rsidR="000976A2" w:rsidRPr="00FA0DBE">
        <w:rPr>
          <w:rFonts w:ascii="SimHei" w:eastAsia="SimHei" w:hAnsi="SimHei" w:hint="eastAsia"/>
          <w:bCs/>
          <w:lang w:val="zh-CN" w:eastAsia="zh-CN"/>
        </w:rPr>
        <w:t>、</w:t>
      </w:r>
      <w:r w:rsidR="000976A2" w:rsidRPr="00FA0DBE">
        <w:rPr>
          <w:rFonts w:ascii="SimHei" w:eastAsia="SimHei" w:hAnsi="SimHei"/>
          <w:lang w:val="zh-CN"/>
        </w:rPr>
        <w:tab/>
      </w:r>
      <w:r w:rsidR="000976A2" w:rsidRPr="00FA0DBE">
        <w:rPr>
          <w:rFonts w:eastAsia="SimHei"/>
          <w:bCs/>
          <w:lang w:val="zh-CN"/>
        </w:rPr>
        <w:t>2022</w:t>
      </w:r>
      <w:proofErr w:type="spellStart"/>
      <w:r w:rsidR="000976A2" w:rsidRPr="00FA0DBE">
        <w:rPr>
          <w:rFonts w:ascii="SimHei" w:eastAsia="SimHei" w:hAnsi="SimHei"/>
          <w:bCs/>
          <w:lang w:val="zh-CN"/>
        </w:rPr>
        <w:t>年订正预算</w:t>
      </w:r>
      <w:proofErr w:type="spellEnd"/>
    </w:p>
    <w:p w14:paraId="391A68F6" w14:textId="77777777" w:rsidR="000976A2" w:rsidRPr="00FA0DBE" w:rsidRDefault="000976A2" w:rsidP="00066059">
      <w:pPr>
        <w:pStyle w:val="Titletable"/>
        <w:ind w:left="1253"/>
        <w:rPr>
          <w:b w:val="0"/>
          <w:bCs w:val="0"/>
          <w:sz w:val="24"/>
          <w:szCs w:val="24"/>
          <w:lang w:val="zh-CN"/>
        </w:rPr>
      </w:pPr>
      <w:r w:rsidRPr="00FA0DBE">
        <w:rPr>
          <w:b w:val="0"/>
          <w:bCs w:val="0"/>
          <w:sz w:val="24"/>
          <w:szCs w:val="24"/>
          <w:lang w:val="zh-CN"/>
        </w:rPr>
        <w:t>表</w:t>
      </w:r>
      <w:r w:rsidRPr="00FA0DBE">
        <w:rPr>
          <w:b w:val="0"/>
          <w:bCs w:val="0"/>
          <w:sz w:val="24"/>
          <w:szCs w:val="24"/>
          <w:lang w:val="zh-CN"/>
        </w:rPr>
        <w:t xml:space="preserve">6 </w:t>
      </w:r>
    </w:p>
    <w:p w14:paraId="45397923" w14:textId="77777777" w:rsidR="000976A2" w:rsidRPr="00FA0DBE" w:rsidRDefault="000976A2" w:rsidP="00066059">
      <w:pPr>
        <w:pStyle w:val="Titletable"/>
        <w:rPr>
          <w:rFonts w:ascii="SimHei" w:eastAsia="SimHei" w:hAnsi="SimHei"/>
          <w:sz w:val="24"/>
          <w:szCs w:val="24"/>
        </w:rPr>
      </w:pPr>
      <w:r w:rsidRPr="00FA0DBE">
        <w:rPr>
          <w:rFonts w:eastAsia="SimHei"/>
          <w:sz w:val="24"/>
          <w:szCs w:val="24"/>
          <w:lang w:val="zh-CN"/>
        </w:rPr>
        <w:t>2022</w:t>
      </w:r>
      <w:proofErr w:type="spellStart"/>
      <w:r w:rsidRPr="00FA0DBE">
        <w:rPr>
          <w:rFonts w:ascii="SimHei" w:eastAsia="SimHei" w:hAnsi="SimHei"/>
          <w:sz w:val="24"/>
          <w:szCs w:val="24"/>
          <w:lang w:val="zh-CN"/>
        </w:rPr>
        <w:t>年订正预算</w:t>
      </w:r>
      <w:proofErr w:type="spellEnd"/>
    </w:p>
    <w:p w14:paraId="48E91067" w14:textId="514858F2" w:rsidR="000976A2" w:rsidRPr="00FA0DBE" w:rsidRDefault="00A66619" w:rsidP="00066059">
      <w:pPr>
        <w:pStyle w:val="Titletable"/>
        <w:rPr>
          <w:rFonts w:eastAsia="Calibri"/>
          <w:b w:val="0"/>
          <w:bCs w:val="0"/>
          <w:sz w:val="18"/>
          <w:szCs w:val="18"/>
        </w:rPr>
      </w:pPr>
      <w:r>
        <w:rPr>
          <w:rFonts w:ascii="SimSun" w:hAnsi="SimSun" w:hint="eastAsia"/>
          <w:b w:val="0"/>
          <w:bCs w:val="0"/>
          <w:lang w:val="zh-CN" w:eastAsia="zh-CN"/>
        </w:rPr>
        <w:t>（</w:t>
      </w:r>
      <w:proofErr w:type="spellStart"/>
      <w:r w:rsidR="000976A2" w:rsidRPr="00FA0DBE">
        <w:rPr>
          <w:b w:val="0"/>
          <w:bCs w:val="0"/>
          <w:lang w:val="zh-CN"/>
        </w:rPr>
        <w:t>美元</w:t>
      </w:r>
      <w:proofErr w:type="spellEnd"/>
      <w:r>
        <w:rPr>
          <w:rFonts w:ascii="SimSun" w:hAnsi="SimSun" w:hint="eastAsia"/>
          <w:b w:val="0"/>
          <w:bCs w:val="0"/>
          <w:lang w:val="zh-CN" w:eastAsia="zh-CN"/>
        </w:rPr>
        <w:t>）</w:t>
      </w:r>
    </w:p>
    <w:tbl>
      <w:tblPr>
        <w:tblW w:w="5000" w:type="pct"/>
        <w:jc w:val="right"/>
        <w:tblLayout w:type="fixed"/>
        <w:tblLook w:val="04A0" w:firstRow="1" w:lastRow="0" w:firstColumn="1" w:lastColumn="0" w:noHBand="0" w:noVBand="1"/>
      </w:tblPr>
      <w:tblGrid>
        <w:gridCol w:w="4678"/>
        <w:gridCol w:w="1309"/>
        <w:gridCol w:w="1420"/>
        <w:gridCol w:w="1233"/>
      </w:tblGrid>
      <w:tr w:rsidR="000976A2" w:rsidRPr="008A70C0" w14:paraId="6990C721" w14:textId="77777777">
        <w:trPr>
          <w:trHeight w:val="57"/>
          <w:tblHeader/>
          <w:jc w:val="right"/>
        </w:trPr>
        <w:tc>
          <w:tcPr>
            <w:tcW w:w="5220" w:type="dxa"/>
            <w:tcBorders>
              <w:top w:val="single" w:sz="4" w:space="0" w:color="auto"/>
              <w:left w:val="nil"/>
              <w:bottom w:val="single" w:sz="12" w:space="0" w:color="000000"/>
              <w:right w:val="nil"/>
            </w:tcBorders>
            <w:shd w:val="clear" w:color="auto" w:fill="auto"/>
            <w:vAlign w:val="bottom"/>
            <w:hideMark/>
          </w:tcPr>
          <w:bookmarkEnd w:id="41"/>
          <w:p w14:paraId="30270D58" w14:textId="77777777" w:rsidR="000976A2" w:rsidRPr="008A70C0" w:rsidRDefault="000976A2" w:rsidP="008A70C0">
            <w:pPr>
              <w:pStyle w:val="Normal-pool"/>
              <w:adjustRightInd w:val="0"/>
              <w:spacing w:before="40" w:after="40"/>
              <w:rPr>
                <w:rFonts w:ascii="KaiTi" w:eastAsia="KaiTi" w:hAnsi="KaiTi"/>
                <w:lang w:val="zh-CN" w:eastAsia="zh-CN"/>
              </w:rPr>
            </w:pPr>
            <w:r w:rsidRPr="008A70C0">
              <w:rPr>
                <w:rFonts w:ascii="KaiTi" w:eastAsia="KaiTi" w:hAnsi="KaiTi"/>
                <w:lang w:val="zh-CN" w:eastAsia="zh-CN"/>
              </w:rPr>
              <w:t>预算项目</w:t>
            </w:r>
          </w:p>
        </w:tc>
        <w:tc>
          <w:tcPr>
            <w:tcW w:w="1440" w:type="dxa"/>
            <w:tcBorders>
              <w:top w:val="single" w:sz="4" w:space="0" w:color="auto"/>
              <w:left w:val="nil"/>
              <w:bottom w:val="single" w:sz="12" w:space="0" w:color="000000"/>
              <w:right w:val="nil"/>
            </w:tcBorders>
            <w:shd w:val="clear" w:color="auto" w:fill="auto"/>
            <w:vAlign w:val="bottom"/>
            <w:hideMark/>
          </w:tcPr>
          <w:p w14:paraId="6537BF36" w14:textId="77777777" w:rsidR="000976A2" w:rsidRPr="008A70C0" w:rsidRDefault="000976A2" w:rsidP="008A70C0">
            <w:pPr>
              <w:pStyle w:val="Normal-pool"/>
              <w:adjustRightInd w:val="0"/>
              <w:spacing w:before="40" w:after="40"/>
              <w:jc w:val="right"/>
              <w:rPr>
                <w:rFonts w:ascii="KaiTi" w:eastAsia="KaiTi" w:hAnsi="KaiTi"/>
                <w:lang w:val="zh-CN" w:eastAsia="zh-CN"/>
              </w:rPr>
            </w:pPr>
            <w:r w:rsidRPr="008A70C0">
              <w:rPr>
                <w:lang w:val="zh-CN"/>
              </w:rPr>
              <w:t>2022</w:t>
            </w:r>
            <w:r w:rsidRPr="008A70C0">
              <w:rPr>
                <w:rFonts w:ascii="KaiTi" w:eastAsia="KaiTi" w:hAnsi="KaiTi"/>
                <w:lang w:val="zh-CN" w:eastAsia="zh-CN"/>
              </w:rPr>
              <w:t xml:space="preserve"> </w:t>
            </w:r>
          </w:p>
          <w:p w14:paraId="26AF5715" w14:textId="77777777" w:rsidR="000976A2" w:rsidRPr="008A70C0" w:rsidRDefault="000976A2" w:rsidP="008A70C0">
            <w:pPr>
              <w:pStyle w:val="Normal-pool"/>
              <w:adjustRightInd w:val="0"/>
              <w:spacing w:before="40" w:after="40"/>
              <w:jc w:val="right"/>
              <w:rPr>
                <w:rFonts w:ascii="KaiTi" w:eastAsia="KaiTi" w:hAnsi="KaiTi"/>
                <w:lang w:val="zh-CN" w:eastAsia="zh-CN"/>
              </w:rPr>
            </w:pPr>
            <w:r w:rsidRPr="008A70C0">
              <w:rPr>
                <w:rFonts w:ascii="KaiTi" w:eastAsia="KaiTi" w:hAnsi="KaiTi"/>
                <w:lang w:val="zh-CN" w:eastAsia="zh-CN"/>
              </w:rPr>
              <w:t>核定预算</w:t>
            </w:r>
          </w:p>
        </w:tc>
        <w:tc>
          <w:tcPr>
            <w:tcW w:w="1565" w:type="dxa"/>
            <w:tcBorders>
              <w:top w:val="single" w:sz="4" w:space="0" w:color="auto"/>
              <w:left w:val="nil"/>
              <w:bottom w:val="single" w:sz="12" w:space="0" w:color="000000"/>
              <w:right w:val="nil"/>
            </w:tcBorders>
            <w:shd w:val="clear" w:color="auto" w:fill="auto"/>
            <w:vAlign w:val="bottom"/>
            <w:hideMark/>
          </w:tcPr>
          <w:p w14:paraId="2FAC79A7" w14:textId="77777777" w:rsidR="000976A2" w:rsidRPr="008A70C0" w:rsidRDefault="000976A2" w:rsidP="008A70C0">
            <w:pPr>
              <w:pStyle w:val="Normal-pool"/>
              <w:adjustRightInd w:val="0"/>
              <w:spacing w:before="40" w:after="40"/>
              <w:jc w:val="right"/>
              <w:rPr>
                <w:rFonts w:ascii="KaiTi" w:eastAsia="KaiTi" w:hAnsi="KaiTi"/>
                <w:lang w:val="zh-CN" w:eastAsia="zh-CN"/>
              </w:rPr>
            </w:pPr>
            <w:r w:rsidRPr="008A70C0">
              <w:rPr>
                <w:lang w:val="zh-CN"/>
              </w:rPr>
              <w:t>2022</w:t>
            </w:r>
            <w:r w:rsidRPr="008A70C0">
              <w:rPr>
                <w:rFonts w:ascii="KaiTi" w:eastAsia="KaiTi" w:hAnsi="KaiTi"/>
                <w:lang w:val="zh-CN" w:eastAsia="zh-CN"/>
              </w:rPr>
              <w:t xml:space="preserve"> </w:t>
            </w:r>
          </w:p>
          <w:p w14:paraId="06C3B7EA" w14:textId="77777777" w:rsidR="000976A2" w:rsidRPr="008A70C0" w:rsidRDefault="000976A2" w:rsidP="008A70C0">
            <w:pPr>
              <w:pStyle w:val="Normal-pool"/>
              <w:adjustRightInd w:val="0"/>
              <w:spacing w:before="40" w:after="40"/>
              <w:jc w:val="right"/>
              <w:rPr>
                <w:rFonts w:ascii="KaiTi" w:eastAsia="KaiTi" w:hAnsi="KaiTi"/>
                <w:lang w:val="zh-CN" w:eastAsia="zh-CN"/>
              </w:rPr>
            </w:pPr>
            <w:r w:rsidRPr="008A70C0">
              <w:rPr>
                <w:rFonts w:ascii="KaiTi" w:eastAsia="KaiTi" w:hAnsi="KaiTi"/>
                <w:lang w:val="zh-CN" w:eastAsia="zh-CN"/>
              </w:rPr>
              <w:t>订正预算</w:t>
            </w:r>
          </w:p>
        </w:tc>
        <w:tc>
          <w:tcPr>
            <w:tcW w:w="1355" w:type="dxa"/>
            <w:tcBorders>
              <w:top w:val="single" w:sz="4" w:space="0" w:color="auto"/>
              <w:left w:val="nil"/>
              <w:bottom w:val="single" w:sz="12" w:space="0" w:color="000000"/>
              <w:right w:val="nil"/>
            </w:tcBorders>
            <w:shd w:val="clear" w:color="auto" w:fill="auto"/>
            <w:vAlign w:val="bottom"/>
            <w:hideMark/>
          </w:tcPr>
          <w:p w14:paraId="1D7340FC" w14:textId="77777777" w:rsidR="000976A2" w:rsidRPr="008A70C0" w:rsidRDefault="000976A2" w:rsidP="008A70C0">
            <w:pPr>
              <w:pStyle w:val="Normal-pool"/>
              <w:adjustRightInd w:val="0"/>
              <w:spacing w:before="40" w:after="40"/>
              <w:jc w:val="right"/>
              <w:rPr>
                <w:rFonts w:ascii="KaiTi" w:eastAsia="KaiTi" w:hAnsi="KaiTi"/>
                <w:lang w:val="zh-CN" w:eastAsia="zh-CN"/>
              </w:rPr>
            </w:pPr>
            <w:r w:rsidRPr="008A70C0">
              <w:rPr>
                <w:rFonts w:ascii="KaiTi" w:eastAsia="KaiTi" w:hAnsi="KaiTi"/>
                <w:lang w:val="zh-CN" w:eastAsia="zh-CN"/>
              </w:rPr>
              <w:t>变动</w:t>
            </w:r>
          </w:p>
        </w:tc>
      </w:tr>
      <w:tr w:rsidR="000976A2" w:rsidRPr="008A70C0" w14:paraId="58309D14" w14:textId="77777777">
        <w:trPr>
          <w:trHeight w:val="57"/>
          <w:jc w:val="right"/>
        </w:trPr>
        <w:tc>
          <w:tcPr>
            <w:tcW w:w="9580" w:type="dxa"/>
            <w:gridSpan w:val="4"/>
            <w:tcBorders>
              <w:top w:val="single" w:sz="12" w:space="0" w:color="000000"/>
              <w:left w:val="nil"/>
              <w:bottom w:val="nil"/>
              <w:right w:val="nil"/>
            </w:tcBorders>
            <w:shd w:val="clear" w:color="auto" w:fill="auto"/>
            <w:hideMark/>
          </w:tcPr>
          <w:p w14:paraId="7234370B" w14:textId="77777777" w:rsidR="000976A2" w:rsidRPr="008A70C0" w:rsidRDefault="000976A2" w:rsidP="008A70C0">
            <w:pPr>
              <w:pStyle w:val="Normal-pool"/>
              <w:adjustRightInd w:val="0"/>
              <w:spacing w:before="40" w:after="40"/>
              <w:rPr>
                <w:rFonts w:eastAsia="SimHei"/>
                <w:b/>
                <w:bCs/>
                <w:lang w:eastAsia="zh-CN"/>
              </w:rPr>
            </w:pPr>
            <w:r w:rsidRPr="008A70C0">
              <w:rPr>
                <w:rFonts w:eastAsia="SimHei"/>
                <w:b/>
                <w:bCs/>
                <w:lang w:val="zh-CN" w:eastAsia="zh-CN"/>
              </w:rPr>
              <w:t>1.</w:t>
            </w:r>
            <w:r w:rsidRPr="008A70C0">
              <w:rPr>
                <w:rFonts w:eastAsia="SimHei"/>
                <w:lang w:val="zh-CN" w:eastAsia="zh-CN"/>
              </w:rPr>
              <w:t xml:space="preserve"> </w:t>
            </w:r>
            <w:r w:rsidRPr="008A70C0">
              <w:rPr>
                <w:rFonts w:eastAsia="SimHei"/>
                <w:b/>
                <w:bCs/>
                <w:lang w:val="zh-CN" w:eastAsia="zh-CN"/>
              </w:rPr>
              <w:t>生物多样性平台各机构的会议</w:t>
            </w:r>
          </w:p>
        </w:tc>
      </w:tr>
      <w:tr w:rsidR="000976A2" w:rsidRPr="008A70C0" w14:paraId="0DF204EF" w14:textId="77777777">
        <w:trPr>
          <w:trHeight w:val="57"/>
          <w:jc w:val="right"/>
        </w:trPr>
        <w:tc>
          <w:tcPr>
            <w:tcW w:w="9580" w:type="dxa"/>
            <w:gridSpan w:val="4"/>
            <w:tcBorders>
              <w:top w:val="nil"/>
              <w:left w:val="nil"/>
              <w:bottom w:val="nil"/>
              <w:right w:val="nil"/>
            </w:tcBorders>
            <w:shd w:val="clear" w:color="auto" w:fill="auto"/>
            <w:hideMark/>
          </w:tcPr>
          <w:p w14:paraId="5C06DA50" w14:textId="77777777" w:rsidR="000976A2" w:rsidRPr="008A70C0" w:rsidRDefault="000976A2" w:rsidP="008A70C0">
            <w:pPr>
              <w:pStyle w:val="Normal-pool"/>
              <w:adjustRightInd w:val="0"/>
              <w:spacing w:before="40" w:after="40"/>
              <w:rPr>
                <w:rFonts w:eastAsia="SimHei"/>
                <w:b/>
                <w:bCs/>
              </w:rPr>
            </w:pPr>
            <w:r w:rsidRPr="008A70C0">
              <w:rPr>
                <w:rFonts w:eastAsia="SimHei"/>
                <w:b/>
                <w:bCs/>
                <w:lang w:val="zh-CN"/>
              </w:rPr>
              <w:t>1.1</w:t>
            </w:r>
            <w:r w:rsidRPr="008A70C0">
              <w:rPr>
                <w:rFonts w:eastAsia="SimHei"/>
                <w:lang w:val="zh-CN"/>
              </w:rPr>
              <w:t xml:space="preserve"> </w:t>
            </w:r>
            <w:proofErr w:type="spellStart"/>
            <w:r w:rsidRPr="008A70C0">
              <w:rPr>
                <w:rFonts w:eastAsia="SimHei"/>
                <w:b/>
                <w:bCs/>
                <w:lang w:val="zh-CN"/>
              </w:rPr>
              <w:t>全体会议届会</w:t>
            </w:r>
            <w:proofErr w:type="spellEnd"/>
          </w:p>
        </w:tc>
      </w:tr>
      <w:tr w:rsidR="000976A2" w:rsidRPr="008A70C0" w14:paraId="3BCDFCD2" w14:textId="77777777">
        <w:trPr>
          <w:trHeight w:val="57"/>
          <w:jc w:val="right"/>
        </w:trPr>
        <w:tc>
          <w:tcPr>
            <w:tcW w:w="5220" w:type="dxa"/>
            <w:tcBorders>
              <w:top w:val="nil"/>
              <w:left w:val="nil"/>
              <w:bottom w:val="nil"/>
              <w:right w:val="nil"/>
            </w:tcBorders>
            <w:shd w:val="clear" w:color="auto" w:fill="auto"/>
            <w:hideMark/>
          </w:tcPr>
          <w:p w14:paraId="18B3FE72" w14:textId="77777777" w:rsidR="000976A2" w:rsidRPr="008A70C0" w:rsidRDefault="000976A2" w:rsidP="008A70C0">
            <w:pPr>
              <w:pStyle w:val="Normal-pool"/>
              <w:adjustRightInd w:val="0"/>
              <w:spacing w:before="40" w:after="40"/>
              <w:rPr>
                <w:lang w:eastAsia="zh-CN"/>
              </w:rPr>
            </w:pPr>
            <w:r w:rsidRPr="008A70C0">
              <w:rPr>
                <w:lang w:val="zh-CN" w:eastAsia="zh-CN"/>
              </w:rPr>
              <w:t>全体会议第九届会议与会者的差旅费用（差旅费和每日生活津贴）</w:t>
            </w:r>
          </w:p>
        </w:tc>
        <w:tc>
          <w:tcPr>
            <w:tcW w:w="1440" w:type="dxa"/>
            <w:tcBorders>
              <w:top w:val="nil"/>
              <w:left w:val="nil"/>
              <w:bottom w:val="nil"/>
              <w:right w:val="nil"/>
            </w:tcBorders>
            <w:shd w:val="clear" w:color="auto" w:fill="auto"/>
            <w:hideMark/>
          </w:tcPr>
          <w:p w14:paraId="4C35290A" w14:textId="77777777" w:rsidR="000976A2" w:rsidRPr="008A70C0" w:rsidRDefault="000976A2" w:rsidP="008A70C0">
            <w:pPr>
              <w:pStyle w:val="Normal-pool"/>
              <w:adjustRightInd w:val="0"/>
              <w:spacing w:before="40" w:after="40"/>
              <w:jc w:val="right"/>
            </w:pPr>
            <w:r w:rsidRPr="008A70C0">
              <w:rPr>
                <w:lang w:val="zh-CN"/>
              </w:rPr>
              <w:t>500 000</w:t>
            </w:r>
          </w:p>
        </w:tc>
        <w:tc>
          <w:tcPr>
            <w:tcW w:w="1565" w:type="dxa"/>
            <w:tcBorders>
              <w:top w:val="nil"/>
              <w:left w:val="nil"/>
              <w:bottom w:val="nil"/>
              <w:right w:val="nil"/>
            </w:tcBorders>
            <w:shd w:val="clear" w:color="auto" w:fill="auto"/>
            <w:hideMark/>
          </w:tcPr>
          <w:p w14:paraId="2E74455E" w14:textId="77777777" w:rsidR="000976A2" w:rsidRPr="008A70C0" w:rsidRDefault="000976A2" w:rsidP="008A70C0">
            <w:pPr>
              <w:pStyle w:val="Normal-pool"/>
              <w:adjustRightInd w:val="0"/>
              <w:spacing w:before="40" w:after="40"/>
              <w:jc w:val="right"/>
            </w:pPr>
            <w:r w:rsidRPr="008A70C0">
              <w:rPr>
                <w:lang w:val="zh-CN"/>
              </w:rPr>
              <w:t>500 000</w:t>
            </w:r>
          </w:p>
        </w:tc>
        <w:tc>
          <w:tcPr>
            <w:tcW w:w="1355" w:type="dxa"/>
            <w:tcBorders>
              <w:top w:val="nil"/>
              <w:left w:val="nil"/>
              <w:bottom w:val="nil"/>
              <w:right w:val="nil"/>
            </w:tcBorders>
            <w:shd w:val="clear" w:color="auto" w:fill="auto"/>
            <w:hideMark/>
          </w:tcPr>
          <w:p w14:paraId="3D95EDBB" w14:textId="77777777" w:rsidR="000976A2" w:rsidRPr="008A70C0" w:rsidRDefault="000976A2" w:rsidP="008A70C0">
            <w:pPr>
              <w:pStyle w:val="Normal-pool"/>
              <w:adjustRightInd w:val="0"/>
              <w:spacing w:before="40" w:after="40"/>
              <w:jc w:val="right"/>
            </w:pPr>
            <w:r w:rsidRPr="008A70C0">
              <w:rPr>
                <w:lang w:val="zh-CN"/>
              </w:rPr>
              <w:t>0</w:t>
            </w:r>
          </w:p>
        </w:tc>
      </w:tr>
      <w:tr w:rsidR="000976A2" w:rsidRPr="008A70C0" w14:paraId="1FE2C956" w14:textId="77777777">
        <w:trPr>
          <w:trHeight w:val="57"/>
          <w:jc w:val="right"/>
        </w:trPr>
        <w:tc>
          <w:tcPr>
            <w:tcW w:w="5220" w:type="dxa"/>
            <w:tcBorders>
              <w:top w:val="nil"/>
              <w:left w:val="nil"/>
              <w:bottom w:val="nil"/>
              <w:right w:val="nil"/>
            </w:tcBorders>
            <w:shd w:val="clear" w:color="auto" w:fill="auto"/>
            <w:hideMark/>
          </w:tcPr>
          <w:p w14:paraId="6868CE9E" w14:textId="77777777" w:rsidR="000976A2" w:rsidRPr="008A70C0" w:rsidRDefault="000976A2" w:rsidP="008A70C0">
            <w:pPr>
              <w:pStyle w:val="Normal-pool"/>
              <w:adjustRightInd w:val="0"/>
              <w:spacing w:before="40" w:after="40"/>
              <w:rPr>
                <w:lang w:eastAsia="zh-CN"/>
              </w:rPr>
            </w:pPr>
            <w:r w:rsidRPr="008A70C0">
              <w:rPr>
                <w:lang w:val="zh-CN" w:eastAsia="zh-CN"/>
              </w:rPr>
              <w:t>会议事务（笔译、编辑和口译）</w:t>
            </w:r>
          </w:p>
        </w:tc>
        <w:tc>
          <w:tcPr>
            <w:tcW w:w="1440" w:type="dxa"/>
            <w:tcBorders>
              <w:top w:val="nil"/>
              <w:left w:val="nil"/>
              <w:bottom w:val="nil"/>
              <w:right w:val="nil"/>
            </w:tcBorders>
            <w:shd w:val="clear" w:color="auto" w:fill="auto"/>
            <w:hideMark/>
          </w:tcPr>
          <w:p w14:paraId="17CB646F" w14:textId="77777777" w:rsidR="000976A2" w:rsidRPr="008A70C0" w:rsidRDefault="000976A2" w:rsidP="008A70C0">
            <w:pPr>
              <w:pStyle w:val="Normal-pool"/>
              <w:adjustRightInd w:val="0"/>
              <w:spacing w:before="40" w:after="40"/>
              <w:jc w:val="right"/>
            </w:pPr>
            <w:r w:rsidRPr="008A70C0">
              <w:rPr>
                <w:lang w:val="zh-CN"/>
              </w:rPr>
              <w:t>830 000</w:t>
            </w:r>
          </w:p>
        </w:tc>
        <w:tc>
          <w:tcPr>
            <w:tcW w:w="1565" w:type="dxa"/>
            <w:tcBorders>
              <w:top w:val="nil"/>
              <w:left w:val="nil"/>
              <w:bottom w:val="nil"/>
              <w:right w:val="nil"/>
            </w:tcBorders>
            <w:shd w:val="clear" w:color="auto" w:fill="auto"/>
            <w:hideMark/>
          </w:tcPr>
          <w:p w14:paraId="70D8B26A" w14:textId="77777777" w:rsidR="000976A2" w:rsidRPr="008A70C0" w:rsidRDefault="000976A2" w:rsidP="008A70C0">
            <w:pPr>
              <w:pStyle w:val="Normal-pool"/>
              <w:adjustRightInd w:val="0"/>
              <w:spacing w:before="40" w:after="40"/>
              <w:jc w:val="right"/>
            </w:pPr>
            <w:r w:rsidRPr="008A70C0">
              <w:rPr>
                <w:lang w:val="zh-CN"/>
              </w:rPr>
              <w:t>830 000</w:t>
            </w:r>
          </w:p>
        </w:tc>
        <w:tc>
          <w:tcPr>
            <w:tcW w:w="1355" w:type="dxa"/>
            <w:tcBorders>
              <w:top w:val="nil"/>
              <w:left w:val="nil"/>
              <w:bottom w:val="nil"/>
              <w:right w:val="nil"/>
            </w:tcBorders>
            <w:shd w:val="clear" w:color="auto" w:fill="auto"/>
            <w:hideMark/>
          </w:tcPr>
          <w:p w14:paraId="44418046" w14:textId="77777777" w:rsidR="000976A2" w:rsidRPr="008A70C0" w:rsidRDefault="000976A2" w:rsidP="008A70C0">
            <w:pPr>
              <w:pStyle w:val="Normal-pool"/>
              <w:adjustRightInd w:val="0"/>
              <w:spacing w:before="40" w:after="40"/>
              <w:jc w:val="right"/>
            </w:pPr>
            <w:r w:rsidRPr="008A70C0">
              <w:rPr>
                <w:lang w:val="zh-CN"/>
              </w:rPr>
              <w:t>0</w:t>
            </w:r>
          </w:p>
        </w:tc>
      </w:tr>
      <w:tr w:rsidR="000976A2" w:rsidRPr="008A70C0" w14:paraId="340D4F5D" w14:textId="77777777">
        <w:trPr>
          <w:trHeight w:val="57"/>
          <w:jc w:val="right"/>
        </w:trPr>
        <w:tc>
          <w:tcPr>
            <w:tcW w:w="5220" w:type="dxa"/>
            <w:tcBorders>
              <w:top w:val="nil"/>
              <w:left w:val="nil"/>
              <w:right w:val="nil"/>
            </w:tcBorders>
            <w:shd w:val="clear" w:color="auto" w:fill="auto"/>
            <w:hideMark/>
          </w:tcPr>
          <w:p w14:paraId="5A529BCB" w14:textId="77777777" w:rsidR="000976A2" w:rsidRPr="008A70C0" w:rsidRDefault="000976A2" w:rsidP="008A70C0">
            <w:pPr>
              <w:pStyle w:val="Normal-pool"/>
              <w:adjustRightInd w:val="0"/>
              <w:spacing w:before="40" w:after="40"/>
            </w:pPr>
            <w:proofErr w:type="spellStart"/>
            <w:r w:rsidRPr="008A70C0">
              <w:rPr>
                <w:lang w:val="zh-CN"/>
              </w:rPr>
              <w:t>报告事务</w:t>
            </w:r>
            <w:proofErr w:type="spellEnd"/>
          </w:p>
        </w:tc>
        <w:tc>
          <w:tcPr>
            <w:tcW w:w="1440" w:type="dxa"/>
            <w:tcBorders>
              <w:top w:val="nil"/>
              <w:left w:val="nil"/>
              <w:right w:val="nil"/>
            </w:tcBorders>
            <w:shd w:val="clear" w:color="auto" w:fill="auto"/>
            <w:hideMark/>
          </w:tcPr>
          <w:p w14:paraId="2E2F9363" w14:textId="77777777" w:rsidR="000976A2" w:rsidRPr="008A70C0" w:rsidRDefault="000976A2" w:rsidP="008A70C0">
            <w:pPr>
              <w:pStyle w:val="Normal-pool"/>
              <w:adjustRightInd w:val="0"/>
              <w:spacing w:before="40" w:after="40"/>
              <w:jc w:val="right"/>
            </w:pPr>
            <w:r w:rsidRPr="008A70C0">
              <w:rPr>
                <w:lang w:val="zh-CN"/>
              </w:rPr>
              <w:t>65 000</w:t>
            </w:r>
          </w:p>
        </w:tc>
        <w:tc>
          <w:tcPr>
            <w:tcW w:w="1565" w:type="dxa"/>
            <w:tcBorders>
              <w:top w:val="nil"/>
              <w:left w:val="nil"/>
              <w:right w:val="nil"/>
            </w:tcBorders>
            <w:shd w:val="clear" w:color="auto" w:fill="auto"/>
            <w:hideMark/>
          </w:tcPr>
          <w:p w14:paraId="7236123B" w14:textId="77777777" w:rsidR="000976A2" w:rsidRPr="008A70C0" w:rsidRDefault="000976A2" w:rsidP="008A70C0">
            <w:pPr>
              <w:pStyle w:val="Normal-pool"/>
              <w:adjustRightInd w:val="0"/>
              <w:spacing w:before="40" w:after="40"/>
              <w:jc w:val="right"/>
            </w:pPr>
            <w:r w:rsidRPr="008A70C0">
              <w:rPr>
                <w:lang w:val="zh-CN"/>
              </w:rPr>
              <w:t>65 000</w:t>
            </w:r>
          </w:p>
        </w:tc>
        <w:tc>
          <w:tcPr>
            <w:tcW w:w="1355" w:type="dxa"/>
            <w:tcBorders>
              <w:top w:val="nil"/>
              <w:left w:val="nil"/>
              <w:right w:val="nil"/>
            </w:tcBorders>
            <w:shd w:val="clear" w:color="auto" w:fill="auto"/>
            <w:hideMark/>
          </w:tcPr>
          <w:p w14:paraId="1F665666" w14:textId="77777777" w:rsidR="000976A2" w:rsidRPr="008A70C0" w:rsidRDefault="000976A2" w:rsidP="008A70C0">
            <w:pPr>
              <w:pStyle w:val="Normal-pool"/>
              <w:adjustRightInd w:val="0"/>
              <w:spacing w:before="40" w:after="40"/>
              <w:jc w:val="right"/>
            </w:pPr>
            <w:r w:rsidRPr="008A70C0">
              <w:rPr>
                <w:lang w:val="zh-CN"/>
              </w:rPr>
              <w:t>0</w:t>
            </w:r>
          </w:p>
        </w:tc>
      </w:tr>
      <w:tr w:rsidR="000976A2" w:rsidRPr="008A70C0" w14:paraId="225A16CB" w14:textId="77777777">
        <w:trPr>
          <w:trHeight w:val="57"/>
          <w:jc w:val="right"/>
        </w:trPr>
        <w:tc>
          <w:tcPr>
            <w:tcW w:w="5220" w:type="dxa"/>
            <w:tcBorders>
              <w:top w:val="nil"/>
              <w:left w:val="nil"/>
              <w:bottom w:val="single" w:sz="4" w:space="0" w:color="auto"/>
              <w:right w:val="nil"/>
            </w:tcBorders>
            <w:shd w:val="clear" w:color="auto" w:fill="auto"/>
            <w:hideMark/>
          </w:tcPr>
          <w:p w14:paraId="7DAA611F" w14:textId="77777777" w:rsidR="000976A2" w:rsidRPr="008A70C0" w:rsidRDefault="000976A2" w:rsidP="008A70C0">
            <w:pPr>
              <w:pStyle w:val="Normal-pool"/>
              <w:adjustRightInd w:val="0"/>
              <w:spacing w:before="40" w:after="40"/>
            </w:pPr>
            <w:proofErr w:type="spellStart"/>
            <w:r w:rsidRPr="008A70C0">
              <w:rPr>
                <w:lang w:val="zh-CN"/>
              </w:rPr>
              <w:t>安保和其他费用</w:t>
            </w:r>
            <w:proofErr w:type="spellEnd"/>
          </w:p>
        </w:tc>
        <w:tc>
          <w:tcPr>
            <w:tcW w:w="1440" w:type="dxa"/>
            <w:tcBorders>
              <w:top w:val="nil"/>
              <w:left w:val="nil"/>
              <w:bottom w:val="single" w:sz="4" w:space="0" w:color="auto"/>
              <w:right w:val="nil"/>
            </w:tcBorders>
            <w:shd w:val="clear" w:color="auto" w:fill="auto"/>
            <w:hideMark/>
          </w:tcPr>
          <w:p w14:paraId="0C5CE743" w14:textId="77777777" w:rsidR="000976A2" w:rsidRPr="008A70C0" w:rsidRDefault="000976A2" w:rsidP="008A70C0">
            <w:pPr>
              <w:pStyle w:val="Normal-pool"/>
              <w:adjustRightInd w:val="0"/>
              <w:spacing w:before="40" w:after="40"/>
              <w:jc w:val="right"/>
            </w:pPr>
            <w:r w:rsidRPr="008A70C0">
              <w:rPr>
                <w:lang w:val="zh-CN"/>
              </w:rPr>
              <w:t>100 000</w:t>
            </w:r>
          </w:p>
        </w:tc>
        <w:tc>
          <w:tcPr>
            <w:tcW w:w="1565" w:type="dxa"/>
            <w:tcBorders>
              <w:top w:val="nil"/>
              <w:left w:val="nil"/>
              <w:bottom w:val="single" w:sz="4" w:space="0" w:color="auto"/>
              <w:right w:val="nil"/>
            </w:tcBorders>
            <w:shd w:val="clear" w:color="auto" w:fill="auto"/>
            <w:hideMark/>
          </w:tcPr>
          <w:p w14:paraId="6320B8B3" w14:textId="77777777" w:rsidR="000976A2" w:rsidRPr="008A70C0" w:rsidRDefault="000976A2" w:rsidP="008A70C0">
            <w:pPr>
              <w:pStyle w:val="Normal-pool"/>
              <w:adjustRightInd w:val="0"/>
              <w:spacing w:before="40" w:after="40"/>
              <w:jc w:val="right"/>
            </w:pPr>
            <w:r w:rsidRPr="008A70C0">
              <w:rPr>
                <w:lang w:val="zh-CN"/>
              </w:rPr>
              <w:t>240 000</w:t>
            </w:r>
          </w:p>
        </w:tc>
        <w:tc>
          <w:tcPr>
            <w:tcW w:w="1355" w:type="dxa"/>
            <w:tcBorders>
              <w:top w:val="nil"/>
              <w:left w:val="nil"/>
              <w:bottom w:val="single" w:sz="4" w:space="0" w:color="auto"/>
              <w:right w:val="nil"/>
            </w:tcBorders>
            <w:shd w:val="clear" w:color="auto" w:fill="auto"/>
            <w:hideMark/>
          </w:tcPr>
          <w:p w14:paraId="795A902D" w14:textId="77777777" w:rsidR="000976A2" w:rsidRPr="008A70C0" w:rsidRDefault="000976A2" w:rsidP="008A70C0">
            <w:pPr>
              <w:pStyle w:val="Normal-pool"/>
              <w:adjustRightInd w:val="0"/>
              <w:spacing w:before="40" w:after="40"/>
              <w:jc w:val="right"/>
            </w:pPr>
            <w:r w:rsidRPr="008A70C0">
              <w:rPr>
                <w:lang w:val="zh-CN"/>
              </w:rPr>
              <w:t>140 000</w:t>
            </w:r>
          </w:p>
        </w:tc>
      </w:tr>
      <w:tr w:rsidR="000976A2" w:rsidRPr="008A70C0" w14:paraId="20D2909F" w14:textId="77777777">
        <w:trPr>
          <w:trHeight w:val="57"/>
          <w:jc w:val="right"/>
        </w:trPr>
        <w:tc>
          <w:tcPr>
            <w:tcW w:w="5220" w:type="dxa"/>
            <w:tcBorders>
              <w:top w:val="single" w:sz="4" w:space="0" w:color="auto"/>
              <w:left w:val="nil"/>
              <w:bottom w:val="single" w:sz="4" w:space="0" w:color="auto"/>
              <w:right w:val="nil"/>
            </w:tcBorders>
            <w:shd w:val="clear" w:color="auto" w:fill="auto"/>
            <w:hideMark/>
          </w:tcPr>
          <w:p w14:paraId="75293ABE" w14:textId="77777777" w:rsidR="000976A2" w:rsidRPr="008A70C0" w:rsidRDefault="000976A2" w:rsidP="008A70C0">
            <w:pPr>
              <w:pStyle w:val="Normal-pool"/>
              <w:adjustRightInd w:val="0"/>
              <w:spacing w:before="40" w:after="40"/>
              <w:rPr>
                <w:rFonts w:eastAsia="SimHei"/>
                <w:b/>
                <w:bCs/>
              </w:rPr>
            </w:pPr>
            <w:proofErr w:type="spellStart"/>
            <w:r w:rsidRPr="008A70C0">
              <w:rPr>
                <w:rFonts w:eastAsia="SimHei"/>
                <w:b/>
                <w:bCs/>
                <w:lang w:val="zh-CN"/>
              </w:rPr>
              <w:t>小计</w:t>
            </w:r>
            <w:proofErr w:type="spellEnd"/>
            <w:r w:rsidRPr="008A70C0">
              <w:rPr>
                <w:rFonts w:eastAsia="SimHei"/>
                <w:b/>
                <w:bCs/>
                <w:lang w:val="zh-CN"/>
              </w:rPr>
              <w:t>1.1</w:t>
            </w:r>
            <w:r w:rsidRPr="008A70C0">
              <w:rPr>
                <w:rFonts w:eastAsia="SimHei"/>
                <w:b/>
                <w:bCs/>
                <w:lang w:val="zh-CN"/>
              </w:rPr>
              <w:t>，</w:t>
            </w:r>
            <w:proofErr w:type="spellStart"/>
            <w:r w:rsidRPr="008A70C0">
              <w:rPr>
                <w:rFonts w:eastAsia="SimHei"/>
                <w:b/>
                <w:bCs/>
                <w:lang w:val="zh-CN"/>
              </w:rPr>
              <w:t>全体会议届会</w:t>
            </w:r>
            <w:proofErr w:type="spellEnd"/>
          </w:p>
        </w:tc>
        <w:tc>
          <w:tcPr>
            <w:tcW w:w="1440" w:type="dxa"/>
            <w:tcBorders>
              <w:top w:val="single" w:sz="4" w:space="0" w:color="auto"/>
              <w:left w:val="nil"/>
              <w:bottom w:val="single" w:sz="4" w:space="0" w:color="auto"/>
              <w:right w:val="nil"/>
            </w:tcBorders>
            <w:shd w:val="clear" w:color="auto" w:fill="auto"/>
            <w:hideMark/>
          </w:tcPr>
          <w:p w14:paraId="49BF726D" w14:textId="77777777" w:rsidR="000976A2" w:rsidRPr="008A70C0" w:rsidRDefault="000976A2" w:rsidP="008A70C0">
            <w:pPr>
              <w:pStyle w:val="Normal-pool"/>
              <w:adjustRightInd w:val="0"/>
              <w:spacing w:before="40" w:after="40"/>
              <w:jc w:val="right"/>
              <w:rPr>
                <w:b/>
                <w:bCs/>
              </w:rPr>
            </w:pPr>
            <w:r w:rsidRPr="008A70C0">
              <w:rPr>
                <w:b/>
                <w:bCs/>
                <w:lang w:val="zh-CN"/>
              </w:rPr>
              <w:t>1 495 000</w:t>
            </w:r>
          </w:p>
        </w:tc>
        <w:tc>
          <w:tcPr>
            <w:tcW w:w="1565" w:type="dxa"/>
            <w:tcBorders>
              <w:top w:val="single" w:sz="4" w:space="0" w:color="auto"/>
              <w:left w:val="nil"/>
              <w:bottom w:val="single" w:sz="4" w:space="0" w:color="auto"/>
              <w:right w:val="nil"/>
            </w:tcBorders>
            <w:shd w:val="clear" w:color="auto" w:fill="auto"/>
            <w:hideMark/>
          </w:tcPr>
          <w:p w14:paraId="50958C8C" w14:textId="77777777" w:rsidR="000976A2" w:rsidRPr="008A70C0" w:rsidRDefault="000976A2" w:rsidP="008A70C0">
            <w:pPr>
              <w:pStyle w:val="Normal-pool"/>
              <w:adjustRightInd w:val="0"/>
              <w:spacing w:before="40" w:after="40"/>
              <w:jc w:val="right"/>
              <w:rPr>
                <w:b/>
                <w:bCs/>
              </w:rPr>
            </w:pPr>
            <w:r w:rsidRPr="008A70C0">
              <w:rPr>
                <w:b/>
                <w:bCs/>
                <w:lang w:val="zh-CN"/>
              </w:rPr>
              <w:t>1 635 000</w:t>
            </w:r>
          </w:p>
        </w:tc>
        <w:tc>
          <w:tcPr>
            <w:tcW w:w="1355" w:type="dxa"/>
            <w:tcBorders>
              <w:top w:val="single" w:sz="4" w:space="0" w:color="auto"/>
              <w:left w:val="nil"/>
              <w:bottom w:val="single" w:sz="4" w:space="0" w:color="auto"/>
              <w:right w:val="nil"/>
            </w:tcBorders>
            <w:shd w:val="clear" w:color="auto" w:fill="auto"/>
            <w:hideMark/>
          </w:tcPr>
          <w:p w14:paraId="143DC59B" w14:textId="77777777" w:rsidR="000976A2" w:rsidRPr="008A70C0" w:rsidRDefault="000976A2" w:rsidP="008A70C0">
            <w:pPr>
              <w:pStyle w:val="Normal-pool"/>
              <w:adjustRightInd w:val="0"/>
              <w:spacing w:before="40" w:after="40"/>
              <w:jc w:val="right"/>
              <w:rPr>
                <w:b/>
                <w:bCs/>
              </w:rPr>
            </w:pPr>
            <w:r w:rsidRPr="008A70C0">
              <w:rPr>
                <w:b/>
                <w:bCs/>
                <w:lang w:val="zh-CN"/>
              </w:rPr>
              <w:t>140 000</w:t>
            </w:r>
          </w:p>
        </w:tc>
      </w:tr>
      <w:tr w:rsidR="000976A2" w:rsidRPr="008A70C0" w14:paraId="5A0724D1" w14:textId="77777777">
        <w:trPr>
          <w:trHeight w:val="57"/>
          <w:jc w:val="right"/>
        </w:trPr>
        <w:tc>
          <w:tcPr>
            <w:tcW w:w="5220" w:type="dxa"/>
            <w:tcBorders>
              <w:top w:val="single" w:sz="4" w:space="0" w:color="auto"/>
              <w:left w:val="nil"/>
              <w:bottom w:val="nil"/>
              <w:right w:val="nil"/>
            </w:tcBorders>
            <w:shd w:val="clear" w:color="auto" w:fill="auto"/>
            <w:hideMark/>
          </w:tcPr>
          <w:p w14:paraId="4902D7E9" w14:textId="77777777" w:rsidR="000976A2" w:rsidRPr="008A70C0" w:rsidRDefault="000976A2" w:rsidP="008A70C0">
            <w:pPr>
              <w:pStyle w:val="Normal-pool"/>
              <w:adjustRightInd w:val="0"/>
              <w:spacing w:before="40" w:after="40"/>
              <w:rPr>
                <w:rFonts w:eastAsia="SimHei"/>
                <w:b/>
                <w:bCs/>
                <w:lang w:eastAsia="zh-CN"/>
              </w:rPr>
            </w:pPr>
            <w:r w:rsidRPr="008A70C0">
              <w:rPr>
                <w:rFonts w:eastAsia="SimHei"/>
                <w:b/>
                <w:bCs/>
                <w:lang w:val="zh-CN" w:eastAsia="zh-CN"/>
              </w:rPr>
              <w:t>1.2</w:t>
            </w:r>
            <w:r w:rsidRPr="008A70C0">
              <w:rPr>
                <w:rFonts w:eastAsia="SimHei"/>
                <w:lang w:val="zh-CN" w:eastAsia="zh-CN"/>
              </w:rPr>
              <w:t xml:space="preserve"> </w:t>
            </w:r>
            <w:r w:rsidRPr="008A70C0">
              <w:rPr>
                <w:rFonts w:eastAsia="SimHei"/>
                <w:b/>
                <w:bCs/>
                <w:lang w:val="zh-CN" w:eastAsia="zh-CN"/>
              </w:rPr>
              <w:t>主席团和多学科专家小组会议</w:t>
            </w:r>
          </w:p>
        </w:tc>
        <w:tc>
          <w:tcPr>
            <w:tcW w:w="1440" w:type="dxa"/>
            <w:tcBorders>
              <w:top w:val="single" w:sz="4" w:space="0" w:color="auto"/>
              <w:left w:val="nil"/>
              <w:bottom w:val="nil"/>
              <w:right w:val="nil"/>
            </w:tcBorders>
            <w:shd w:val="clear" w:color="auto" w:fill="auto"/>
            <w:hideMark/>
          </w:tcPr>
          <w:p w14:paraId="0D21EFAC" w14:textId="77777777" w:rsidR="000976A2" w:rsidRPr="008A70C0" w:rsidRDefault="000976A2" w:rsidP="008A70C0">
            <w:pPr>
              <w:pStyle w:val="Normal-pool"/>
              <w:adjustRightInd w:val="0"/>
              <w:spacing w:before="40" w:after="40"/>
              <w:jc w:val="right"/>
              <w:rPr>
                <w:b/>
                <w:bCs/>
                <w:lang w:eastAsia="zh-CN"/>
              </w:rPr>
            </w:pPr>
          </w:p>
        </w:tc>
        <w:tc>
          <w:tcPr>
            <w:tcW w:w="1565" w:type="dxa"/>
            <w:tcBorders>
              <w:top w:val="single" w:sz="4" w:space="0" w:color="auto"/>
              <w:left w:val="nil"/>
              <w:bottom w:val="nil"/>
              <w:right w:val="nil"/>
            </w:tcBorders>
            <w:shd w:val="clear" w:color="auto" w:fill="auto"/>
            <w:hideMark/>
          </w:tcPr>
          <w:p w14:paraId="69F44DC8" w14:textId="77777777" w:rsidR="000976A2" w:rsidRPr="008A70C0" w:rsidRDefault="000976A2" w:rsidP="008A70C0">
            <w:pPr>
              <w:pStyle w:val="Normal-pool"/>
              <w:adjustRightInd w:val="0"/>
              <w:spacing w:before="40" w:after="40"/>
              <w:jc w:val="right"/>
              <w:rPr>
                <w:lang w:eastAsia="zh-CN"/>
              </w:rPr>
            </w:pPr>
          </w:p>
        </w:tc>
        <w:tc>
          <w:tcPr>
            <w:tcW w:w="1355" w:type="dxa"/>
            <w:tcBorders>
              <w:top w:val="single" w:sz="4" w:space="0" w:color="auto"/>
              <w:left w:val="nil"/>
              <w:bottom w:val="nil"/>
              <w:right w:val="nil"/>
            </w:tcBorders>
            <w:shd w:val="clear" w:color="auto" w:fill="auto"/>
            <w:hideMark/>
          </w:tcPr>
          <w:p w14:paraId="5C58E99D" w14:textId="77777777" w:rsidR="000976A2" w:rsidRPr="008A70C0" w:rsidRDefault="000976A2" w:rsidP="008A70C0">
            <w:pPr>
              <w:pStyle w:val="Normal-pool"/>
              <w:adjustRightInd w:val="0"/>
              <w:spacing w:before="40" w:after="40"/>
              <w:jc w:val="right"/>
              <w:rPr>
                <w:lang w:eastAsia="zh-CN"/>
              </w:rPr>
            </w:pPr>
          </w:p>
        </w:tc>
      </w:tr>
      <w:tr w:rsidR="000976A2" w:rsidRPr="008A70C0" w14:paraId="0966D5BE" w14:textId="77777777">
        <w:trPr>
          <w:trHeight w:val="57"/>
          <w:jc w:val="right"/>
        </w:trPr>
        <w:tc>
          <w:tcPr>
            <w:tcW w:w="5220" w:type="dxa"/>
            <w:tcBorders>
              <w:top w:val="nil"/>
              <w:left w:val="nil"/>
              <w:right w:val="nil"/>
            </w:tcBorders>
            <w:shd w:val="clear" w:color="auto" w:fill="auto"/>
            <w:hideMark/>
          </w:tcPr>
          <w:p w14:paraId="5F1C5EA2" w14:textId="77777777" w:rsidR="000976A2" w:rsidRPr="008A70C0" w:rsidRDefault="000976A2" w:rsidP="008A70C0">
            <w:pPr>
              <w:pStyle w:val="Normal-pool"/>
              <w:adjustRightInd w:val="0"/>
              <w:spacing w:before="40" w:after="40"/>
              <w:rPr>
                <w:color w:val="000000" w:themeColor="text1"/>
                <w:lang w:eastAsia="zh-CN"/>
              </w:rPr>
            </w:pPr>
            <w:r w:rsidRPr="008A70C0">
              <w:rPr>
                <w:lang w:val="zh-CN" w:eastAsia="zh-CN"/>
              </w:rPr>
              <w:t>主席团会议与会者的差旅和会议费用</w:t>
            </w:r>
          </w:p>
        </w:tc>
        <w:tc>
          <w:tcPr>
            <w:tcW w:w="1440" w:type="dxa"/>
            <w:tcBorders>
              <w:top w:val="nil"/>
              <w:left w:val="nil"/>
              <w:right w:val="nil"/>
            </w:tcBorders>
            <w:shd w:val="clear" w:color="auto" w:fill="auto"/>
            <w:hideMark/>
          </w:tcPr>
          <w:p w14:paraId="5E675E97" w14:textId="77777777" w:rsidR="000976A2" w:rsidRPr="008A70C0" w:rsidRDefault="000976A2" w:rsidP="008A70C0">
            <w:pPr>
              <w:pStyle w:val="Normal-pool"/>
              <w:adjustRightInd w:val="0"/>
              <w:spacing w:before="40" w:after="40"/>
              <w:jc w:val="right"/>
            </w:pPr>
            <w:r w:rsidRPr="008A70C0">
              <w:rPr>
                <w:lang w:val="zh-CN"/>
              </w:rPr>
              <w:t>70 900</w:t>
            </w:r>
          </w:p>
        </w:tc>
        <w:tc>
          <w:tcPr>
            <w:tcW w:w="1565" w:type="dxa"/>
            <w:tcBorders>
              <w:top w:val="nil"/>
              <w:left w:val="nil"/>
              <w:right w:val="nil"/>
            </w:tcBorders>
            <w:shd w:val="clear" w:color="auto" w:fill="auto"/>
            <w:hideMark/>
          </w:tcPr>
          <w:p w14:paraId="3EA4BCB8" w14:textId="77777777" w:rsidR="000976A2" w:rsidRPr="008A70C0" w:rsidRDefault="000976A2" w:rsidP="008A70C0">
            <w:pPr>
              <w:pStyle w:val="Normal-pool"/>
              <w:adjustRightInd w:val="0"/>
              <w:spacing w:before="40" w:after="40"/>
              <w:jc w:val="right"/>
            </w:pPr>
            <w:r w:rsidRPr="008A70C0">
              <w:rPr>
                <w:lang w:val="zh-CN"/>
              </w:rPr>
              <w:t>35 450</w:t>
            </w:r>
          </w:p>
        </w:tc>
        <w:tc>
          <w:tcPr>
            <w:tcW w:w="1355" w:type="dxa"/>
            <w:tcBorders>
              <w:top w:val="nil"/>
              <w:left w:val="nil"/>
              <w:right w:val="nil"/>
            </w:tcBorders>
            <w:shd w:val="clear" w:color="auto" w:fill="auto"/>
            <w:hideMark/>
          </w:tcPr>
          <w:p w14:paraId="50E8ADF8" w14:textId="77777777" w:rsidR="000976A2" w:rsidRPr="008A70C0" w:rsidRDefault="000976A2" w:rsidP="008A70C0">
            <w:pPr>
              <w:pStyle w:val="Normal-pool"/>
              <w:adjustRightInd w:val="0"/>
              <w:spacing w:before="40" w:after="40"/>
              <w:jc w:val="right"/>
            </w:pPr>
            <w:r w:rsidRPr="008A70C0">
              <w:rPr>
                <w:lang w:val="zh-CN"/>
              </w:rPr>
              <w:t>(35 450)</w:t>
            </w:r>
          </w:p>
        </w:tc>
      </w:tr>
      <w:tr w:rsidR="000976A2" w:rsidRPr="008A70C0" w14:paraId="4EEEEB53" w14:textId="77777777">
        <w:trPr>
          <w:trHeight w:val="57"/>
          <w:jc w:val="right"/>
        </w:trPr>
        <w:tc>
          <w:tcPr>
            <w:tcW w:w="5220" w:type="dxa"/>
            <w:tcBorders>
              <w:top w:val="nil"/>
              <w:left w:val="nil"/>
              <w:bottom w:val="single" w:sz="4" w:space="0" w:color="auto"/>
              <w:right w:val="nil"/>
            </w:tcBorders>
            <w:shd w:val="clear" w:color="auto" w:fill="auto"/>
            <w:hideMark/>
          </w:tcPr>
          <w:p w14:paraId="49229AE9" w14:textId="77777777" w:rsidR="000976A2" w:rsidRPr="008A70C0" w:rsidRDefault="000976A2" w:rsidP="008A70C0">
            <w:pPr>
              <w:pStyle w:val="Normal-pool"/>
              <w:adjustRightInd w:val="0"/>
              <w:spacing w:before="40" w:after="40"/>
              <w:rPr>
                <w:color w:val="000000" w:themeColor="text1"/>
                <w:lang w:eastAsia="zh-CN"/>
              </w:rPr>
            </w:pPr>
            <w:r w:rsidRPr="008A70C0">
              <w:rPr>
                <w:lang w:val="zh-CN" w:eastAsia="zh-CN"/>
              </w:rPr>
              <w:t>专家小组会议与会者的差旅和会议费用</w:t>
            </w:r>
          </w:p>
        </w:tc>
        <w:tc>
          <w:tcPr>
            <w:tcW w:w="1440" w:type="dxa"/>
            <w:tcBorders>
              <w:top w:val="nil"/>
              <w:left w:val="nil"/>
              <w:bottom w:val="single" w:sz="4" w:space="0" w:color="auto"/>
              <w:right w:val="nil"/>
            </w:tcBorders>
            <w:shd w:val="clear" w:color="auto" w:fill="auto"/>
            <w:hideMark/>
          </w:tcPr>
          <w:p w14:paraId="4F9DC206" w14:textId="77777777" w:rsidR="000976A2" w:rsidRPr="008A70C0" w:rsidRDefault="000976A2" w:rsidP="008A70C0">
            <w:pPr>
              <w:pStyle w:val="Normal-pool"/>
              <w:adjustRightInd w:val="0"/>
              <w:spacing w:before="40" w:after="40"/>
              <w:jc w:val="right"/>
            </w:pPr>
            <w:r w:rsidRPr="008A70C0">
              <w:rPr>
                <w:lang w:val="zh-CN"/>
              </w:rPr>
              <w:t>170 000</w:t>
            </w:r>
          </w:p>
        </w:tc>
        <w:tc>
          <w:tcPr>
            <w:tcW w:w="1565" w:type="dxa"/>
            <w:tcBorders>
              <w:top w:val="nil"/>
              <w:left w:val="nil"/>
              <w:bottom w:val="single" w:sz="4" w:space="0" w:color="auto"/>
              <w:right w:val="nil"/>
            </w:tcBorders>
            <w:shd w:val="clear" w:color="auto" w:fill="auto"/>
            <w:hideMark/>
          </w:tcPr>
          <w:p w14:paraId="722930CD" w14:textId="77777777" w:rsidR="000976A2" w:rsidRPr="008A70C0" w:rsidRDefault="000976A2" w:rsidP="008A70C0">
            <w:pPr>
              <w:pStyle w:val="Normal-pool"/>
              <w:adjustRightInd w:val="0"/>
              <w:spacing w:before="40" w:after="40"/>
              <w:jc w:val="right"/>
            </w:pPr>
            <w:r w:rsidRPr="008A70C0">
              <w:rPr>
                <w:lang w:val="zh-CN"/>
              </w:rPr>
              <w:t>85 000</w:t>
            </w:r>
          </w:p>
        </w:tc>
        <w:tc>
          <w:tcPr>
            <w:tcW w:w="1355" w:type="dxa"/>
            <w:tcBorders>
              <w:top w:val="nil"/>
              <w:left w:val="nil"/>
              <w:bottom w:val="single" w:sz="4" w:space="0" w:color="auto"/>
              <w:right w:val="nil"/>
            </w:tcBorders>
            <w:shd w:val="clear" w:color="auto" w:fill="auto"/>
            <w:hideMark/>
          </w:tcPr>
          <w:p w14:paraId="31421366" w14:textId="77777777" w:rsidR="000976A2" w:rsidRPr="008A70C0" w:rsidRDefault="000976A2" w:rsidP="008A70C0">
            <w:pPr>
              <w:pStyle w:val="Normal-pool"/>
              <w:adjustRightInd w:val="0"/>
              <w:spacing w:before="40" w:after="40"/>
              <w:jc w:val="right"/>
            </w:pPr>
            <w:r w:rsidRPr="008A70C0">
              <w:rPr>
                <w:lang w:val="zh-CN"/>
              </w:rPr>
              <w:t>(85 000)</w:t>
            </w:r>
          </w:p>
        </w:tc>
      </w:tr>
      <w:tr w:rsidR="000976A2" w:rsidRPr="008A70C0" w14:paraId="7797A82D" w14:textId="77777777">
        <w:trPr>
          <w:trHeight w:val="57"/>
          <w:jc w:val="right"/>
        </w:trPr>
        <w:tc>
          <w:tcPr>
            <w:tcW w:w="5220" w:type="dxa"/>
            <w:tcBorders>
              <w:top w:val="single" w:sz="4" w:space="0" w:color="auto"/>
              <w:left w:val="nil"/>
              <w:bottom w:val="single" w:sz="4" w:space="0" w:color="auto"/>
              <w:right w:val="nil"/>
            </w:tcBorders>
            <w:shd w:val="clear" w:color="auto" w:fill="auto"/>
            <w:hideMark/>
          </w:tcPr>
          <w:p w14:paraId="3EC69CA1" w14:textId="77777777" w:rsidR="000976A2" w:rsidRPr="008A70C0" w:rsidRDefault="000976A2" w:rsidP="008A70C0">
            <w:pPr>
              <w:pStyle w:val="Normal-pool"/>
              <w:adjustRightInd w:val="0"/>
              <w:spacing w:before="40" w:after="40"/>
              <w:rPr>
                <w:rFonts w:eastAsia="SimHei"/>
                <w:b/>
                <w:bCs/>
                <w:lang w:eastAsia="zh-CN"/>
              </w:rPr>
            </w:pPr>
            <w:r w:rsidRPr="008A70C0">
              <w:rPr>
                <w:rFonts w:eastAsia="SimHei"/>
                <w:b/>
                <w:bCs/>
                <w:lang w:val="zh-CN" w:eastAsia="zh-CN"/>
              </w:rPr>
              <w:t>小计</w:t>
            </w:r>
            <w:r w:rsidRPr="008A70C0">
              <w:rPr>
                <w:rFonts w:eastAsia="SimHei"/>
                <w:b/>
                <w:bCs/>
                <w:lang w:val="zh-CN" w:eastAsia="zh-CN"/>
              </w:rPr>
              <w:t>1.2</w:t>
            </w:r>
            <w:r w:rsidRPr="008A70C0">
              <w:rPr>
                <w:rFonts w:eastAsia="SimHei"/>
                <w:b/>
                <w:bCs/>
                <w:lang w:val="zh-CN" w:eastAsia="zh-CN"/>
              </w:rPr>
              <w:t>，主席团和多学科专家小组会议</w:t>
            </w:r>
          </w:p>
        </w:tc>
        <w:tc>
          <w:tcPr>
            <w:tcW w:w="1440" w:type="dxa"/>
            <w:tcBorders>
              <w:top w:val="single" w:sz="4" w:space="0" w:color="auto"/>
              <w:left w:val="nil"/>
              <w:bottom w:val="single" w:sz="4" w:space="0" w:color="auto"/>
              <w:right w:val="nil"/>
            </w:tcBorders>
            <w:shd w:val="clear" w:color="auto" w:fill="auto"/>
            <w:hideMark/>
          </w:tcPr>
          <w:p w14:paraId="64739F48" w14:textId="77777777" w:rsidR="000976A2" w:rsidRPr="008A70C0" w:rsidRDefault="000976A2" w:rsidP="008A70C0">
            <w:pPr>
              <w:pStyle w:val="Normal-pool"/>
              <w:adjustRightInd w:val="0"/>
              <w:spacing w:before="40" w:after="40"/>
              <w:jc w:val="right"/>
              <w:rPr>
                <w:b/>
                <w:bCs/>
              </w:rPr>
            </w:pPr>
            <w:r w:rsidRPr="008A70C0">
              <w:rPr>
                <w:b/>
                <w:bCs/>
                <w:lang w:val="zh-CN"/>
              </w:rPr>
              <w:t>240 900</w:t>
            </w:r>
          </w:p>
        </w:tc>
        <w:tc>
          <w:tcPr>
            <w:tcW w:w="1565" w:type="dxa"/>
            <w:tcBorders>
              <w:top w:val="single" w:sz="4" w:space="0" w:color="auto"/>
              <w:left w:val="nil"/>
              <w:bottom w:val="single" w:sz="4" w:space="0" w:color="auto"/>
              <w:right w:val="nil"/>
            </w:tcBorders>
            <w:shd w:val="clear" w:color="auto" w:fill="auto"/>
            <w:hideMark/>
          </w:tcPr>
          <w:p w14:paraId="42B28258" w14:textId="77777777" w:rsidR="000976A2" w:rsidRPr="008A70C0" w:rsidRDefault="000976A2" w:rsidP="008A70C0">
            <w:pPr>
              <w:pStyle w:val="Normal-pool"/>
              <w:adjustRightInd w:val="0"/>
              <w:spacing w:before="40" w:after="40"/>
              <w:jc w:val="right"/>
              <w:rPr>
                <w:b/>
                <w:bCs/>
              </w:rPr>
            </w:pPr>
            <w:r w:rsidRPr="008A70C0">
              <w:rPr>
                <w:b/>
                <w:bCs/>
                <w:lang w:val="zh-CN"/>
              </w:rPr>
              <w:t>120 450</w:t>
            </w:r>
          </w:p>
        </w:tc>
        <w:tc>
          <w:tcPr>
            <w:tcW w:w="1355" w:type="dxa"/>
            <w:tcBorders>
              <w:top w:val="single" w:sz="4" w:space="0" w:color="auto"/>
              <w:left w:val="nil"/>
              <w:bottom w:val="single" w:sz="4" w:space="0" w:color="auto"/>
              <w:right w:val="nil"/>
            </w:tcBorders>
            <w:shd w:val="clear" w:color="auto" w:fill="auto"/>
            <w:hideMark/>
          </w:tcPr>
          <w:p w14:paraId="553F471B" w14:textId="77777777" w:rsidR="000976A2" w:rsidRPr="008A70C0" w:rsidRDefault="000976A2" w:rsidP="008A70C0">
            <w:pPr>
              <w:pStyle w:val="Normal-pool"/>
              <w:adjustRightInd w:val="0"/>
              <w:spacing w:before="40" w:after="40"/>
              <w:jc w:val="right"/>
              <w:rPr>
                <w:b/>
                <w:bCs/>
              </w:rPr>
            </w:pPr>
            <w:r w:rsidRPr="008A70C0">
              <w:rPr>
                <w:b/>
                <w:bCs/>
                <w:lang w:val="zh-CN"/>
              </w:rPr>
              <w:t>(120 450)</w:t>
            </w:r>
          </w:p>
        </w:tc>
      </w:tr>
      <w:tr w:rsidR="000976A2" w:rsidRPr="008A70C0" w14:paraId="3F812E76" w14:textId="77777777">
        <w:trPr>
          <w:trHeight w:val="57"/>
          <w:jc w:val="right"/>
        </w:trPr>
        <w:tc>
          <w:tcPr>
            <w:tcW w:w="5220" w:type="dxa"/>
            <w:tcBorders>
              <w:top w:val="single" w:sz="4" w:space="0" w:color="auto"/>
              <w:left w:val="nil"/>
              <w:bottom w:val="single" w:sz="4" w:space="0" w:color="auto"/>
              <w:right w:val="nil"/>
            </w:tcBorders>
            <w:shd w:val="clear" w:color="auto" w:fill="auto"/>
            <w:hideMark/>
          </w:tcPr>
          <w:p w14:paraId="101BD098" w14:textId="77777777" w:rsidR="000976A2" w:rsidRPr="008A70C0" w:rsidRDefault="000976A2" w:rsidP="008A70C0">
            <w:pPr>
              <w:pStyle w:val="Normal-pool"/>
              <w:adjustRightInd w:val="0"/>
              <w:spacing w:before="40" w:after="40"/>
              <w:rPr>
                <w:rFonts w:eastAsia="SimHei"/>
                <w:b/>
                <w:bCs/>
                <w:lang w:eastAsia="zh-CN"/>
              </w:rPr>
            </w:pPr>
            <w:r w:rsidRPr="008A70C0">
              <w:rPr>
                <w:rFonts w:eastAsia="SimHei"/>
                <w:b/>
                <w:bCs/>
                <w:lang w:val="zh-CN" w:eastAsia="zh-CN"/>
              </w:rPr>
              <w:t>1.3</w:t>
            </w:r>
            <w:r w:rsidRPr="008A70C0">
              <w:rPr>
                <w:rFonts w:eastAsia="SimHei"/>
                <w:lang w:val="zh-CN" w:eastAsia="zh-CN"/>
              </w:rPr>
              <w:t xml:space="preserve"> </w:t>
            </w:r>
            <w:r w:rsidRPr="008A70C0">
              <w:rPr>
                <w:rFonts w:eastAsia="SimHei"/>
                <w:b/>
                <w:bCs/>
                <w:lang w:val="zh-CN" w:eastAsia="zh-CN"/>
              </w:rPr>
              <w:t>主席代表生物多样性平台出席会议的差旅费</w:t>
            </w:r>
          </w:p>
        </w:tc>
        <w:tc>
          <w:tcPr>
            <w:tcW w:w="1440" w:type="dxa"/>
            <w:tcBorders>
              <w:top w:val="single" w:sz="4" w:space="0" w:color="auto"/>
              <w:left w:val="nil"/>
              <w:bottom w:val="single" w:sz="4" w:space="0" w:color="auto"/>
              <w:right w:val="nil"/>
            </w:tcBorders>
            <w:shd w:val="clear" w:color="auto" w:fill="auto"/>
            <w:hideMark/>
          </w:tcPr>
          <w:p w14:paraId="161E0FA5" w14:textId="77777777" w:rsidR="000976A2" w:rsidRPr="008A70C0" w:rsidRDefault="000976A2" w:rsidP="008A70C0">
            <w:pPr>
              <w:pStyle w:val="Normal-pool"/>
              <w:adjustRightInd w:val="0"/>
              <w:spacing w:before="40" w:after="40"/>
              <w:jc w:val="right"/>
              <w:rPr>
                <w:b/>
                <w:bCs/>
              </w:rPr>
            </w:pPr>
            <w:r w:rsidRPr="008A70C0">
              <w:rPr>
                <w:b/>
                <w:bCs/>
                <w:lang w:val="zh-CN"/>
              </w:rPr>
              <w:t>25 000</w:t>
            </w:r>
          </w:p>
        </w:tc>
        <w:tc>
          <w:tcPr>
            <w:tcW w:w="1565" w:type="dxa"/>
            <w:tcBorders>
              <w:top w:val="single" w:sz="4" w:space="0" w:color="auto"/>
              <w:left w:val="nil"/>
              <w:bottom w:val="single" w:sz="4" w:space="0" w:color="auto"/>
              <w:right w:val="nil"/>
            </w:tcBorders>
            <w:shd w:val="clear" w:color="auto" w:fill="auto"/>
            <w:hideMark/>
          </w:tcPr>
          <w:p w14:paraId="1A4AD7CE" w14:textId="77777777" w:rsidR="000976A2" w:rsidRPr="008A70C0" w:rsidRDefault="000976A2" w:rsidP="008A70C0">
            <w:pPr>
              <w:pStyle w:val="Normal-pool"/>
              <w:adjustRightInd w:val="0"/>
              <w:spacing w:before="40" w:after="40"/>
              <w:jc w:val="right"/>
              <w:rPr>
                <w:b/>
                <w:bCs/>
              </w:rPr>
            </w:pPr>
            <w:r w:rsidRPr="008A70C0">
              <w:rPr>
                <w:b/>
                <w:bCs/>
                <w:lang w:val="zh-CN"/>
              </w:rPr>
              <w:t>25 000</w:t>
            </w:r>
          </w:p>
        </w:tc>
        <w:tc>
          <w:tcPr>
            <w:tcW w:w="1355" w:type="dxa"/>
            <w:tcBorders>
              <w:top w:val="single" w:sz="4" w:space="0" w:color="auto"/>
              <w:left w:val="nil"/>
              <w:bottom w:val="single" w:sz="4" w:space="0" w:color="auto"/>
              <w:right w:val="nil"/>
            </w:tcBorders>
            <w:shd w:val="clear" w:color="auto" w:fill="auto"/>
            <w:hideMark/>
          </w:tcPr>
          <w:p w14:paraId="4445A96A" w14:textId="77777777" w:rsidR="000976A2" w:rsidRPr="008A70C0" w:rsidRDefault="000976A2" w:rsidP="008A70C0">
            <w:pPr>
              <w:pStyle w:val="Normal-pool"/>
              <w:adjustRightInd w:val="0"/>
              <w:spacing w:before="40" w:after="40"/>
              <w:jc w:val="right"/>
              <w:rPr>
                <w:b/>
                <w:bCs/>
              </w:rPr>
            </w:pPr>
            <w:r w:rsidRPr="008A70C0">
              <w:rPr>
                <w:b/>
                <w:bCs/>
                <w:lang w:val="zh-CN"/>
              </w:rPr>
              <w:t>0</w:t>
            </w:r>
          </w:p>
        </w:tc>
      </w:tr>
      <w:tr w:rsidR="000976A2" w:rsidRPr="008A70C0" w14:paraId="3DCAED07" w14:textId="77777777">
        <w:trPr>
          <w:trHeight w:val="57"/>
          <w:jc w:val="right"/>
        </w:trPr>
        <w:tc>
          <w:tcPr>
            <w:tcW w:w="5220" w:type="dxa"/>
            <w:tcBorders>
              <w:top w:val="single" w:sz="4" w:space="0" w:color="auto"/>
              <w:left w:val="nil"/>
              <w:bottom w:val="single" w:sz="4" w:space="0" w:color="auto"/>
              <w:right w:val="nil"/>
            </w:tcBorders>
            <w:shd w:val="clear" w:color="auto" w:fill="auto"/>
            <w:hideMark/>
          </w:tcPr>
          <w:p w14:paraId="59E02E5F" w14:textId="77777777" w:rsidR="000976A2" w:rsidRPr="008A70C0" w:rsidRDefault="000976A2" w:rsidP="008A70C0">
            <w:pPr>
              <w:pStyle w:val="Normal-pool"/>
              <w:adjustRightInd w:val="0"/>
              <w:spacing w:before="40" w:after="40"/>
              <w:rPr>
                <w:rFonts w:eastAsia="SimHei"/>
                <w:b/>
                <w:bCs/>
                <w:lang w:eastAsia="zh-CN"/>
              </w:rPr>
            </w:pPr>
            <w:r w:rsidRPr="008A70C0">
              <w:rPr>
                <w:rFonts w:eastAsia="SimHei"/>
                <w:b/>
                <w:bCs/>
                <w:lang w:val="zh-CN" w:eastAsia="zh-CN"/>
              </w:rPr>
              <w:t>小计</w:t>
            </w:r>
            <w:r w:rsidRPr="008A70C0">
              <w:rPr>
                <w:rFonts w:eastAsia="SimHei"/>
                <w:b/>
                <w:bCs/>
                <w:lang w:val="zh-CN" w:eastAsia="zh-CN"/>
              </w:rPr>
              <w:t>1</w:t>
            </w:r>
            <w:r w:rsidRPr="008A70C0">
              <w:rPr>
                <w:rFonts w:eastAsia="SimHei"/>
                <w:b/>
                <w:bCs/>
                <w:lang w:val="zh-CN" w:eastAsia="zh-CN"/>
              </w:rPr>
              <w:t>，生物多样性平台各机构的会议</w:t>
            </w:r>
          </w:p>
        </w:tc>
        <w:tc>
          <w:tcPr>
            <w:tcW w:w="1440" w:type="dxa"/>
            <w:tcBorders>
              <w:top w:val="single" w:sz="4" w:space="0" w:color="auto"/>
              <w:left w:val="nil"/>
              <w:bottom w:val="single" w:sz="4" w:space="0" w:color="auto"/>
              <w:right w:val="nil"/>
            </w:tcBorders>
            <w:shd w:val="clear" w:color="auto" w:fill="auto"/>
            <w:hideMark/>
          </w:tcPr>
          <w:p w14:paraId="085FD39F" w14:textId="77777777" w:rsidR="000976A2" w:rsidRPr="008A70C0" w:rsidRDefault="000976A2" w:rsidP="008A70C0">
            <w:pPr>
              <w:pStyle w:val="Normal-pool"/>
              <w:adjustRightInd w:val="0"/>
              <w:spacing w:before="40" w:after="40"/>
              <w:jc w:val="right"/>
              <w:rPr>
                <w:b/>
                <w:bCs/>
              </w:rPr>
            </w:pPr>
            <w:r w:rsidRPr="008A70C0">
              <w:rPr>
                <w:b/>
                <w:bCs/>
                <w:lang w:val="zh-CN"/>
              </w:rPr>
              <w:t>1 760 900</w:t>
            </w:r>
          </w:p>
        </w:tc>
        <w:tc>
          <w:tcPr>
            <w:tcW w:w="1565" w:type="dxa"/>
            <w:tcBorders>
              <w:top w:val="single" w:sz="4" w:space="0" w:color="auto"/>
              <w:left w:val="nil"/>
              <w:bottom w:val="single" w:sz="4" w:space="0" w:color="auto"/>
              <w:right w:val="nil"/>
            </w:tcBorders>
            <w:shd w:val="clear" w:color="auto" w:fill="auto"/>
            <w:hideMark/>
          </w:tcPr>
          <w:p w14:paraId="5F463DD2" w14:textId="77777777" w:rsidR="000976A2" w:rsidRPr="008A70C0" w:rsidRDefault="000976A2" w:rsidP="008A70C0">
            <w:pPr>
              <w:pStyle w:val="Normal-pool"/>
              <w:adjustRightInd w:val="0"/>
              <w:spacing w:before="40" w:after="40"/>
              <w:jc w:val="right"/>
              <w:rPr>
                <w:b/>
                <w:bCs/>
              </w:rPr>
            </w:pPr>
            <w:r w:rsidRPr="008A70C0">
              <w:rPr>
                <w:b/>
                <w:bCs/>
                <w:lang w:val="zh-CN"/>
              </w:rPr>
              <w:t>1 780 450</w:t>
            </w:r>
          </w:p>
        </w:tc>
        <w:tc>
          <w:tcPr>
            <w:tcW w:w="1355" w:type="dxa"/>
            <w:tcBorders>
              <w:top w:val="single" w:sz="4" w:space="0" w:color="auto"/>
              <w:left w:val="nil"/>
              <w:bottom w:val="single" w:sz="4" w:space="0" w:color="auto"/>
              <w:right w:val="nil"/>
            </w:tcBorders>
            <w:shd w:val="clear" w:color="auto" w:fill="auto"/>
            <w:hideMark/>
          </w:tcPr>
          <w:p w14:paraId="24BE90EF" w14:textId="77777777" w:rsidR="000976A2" w:rsidRPr="008A70C0" w:rsidRDefault="000976A2" w:rsidP="008A70C0">
            <w:pPr>
              <w:pStyle w:val="Normal-pool"/>
              <w:adjustRightInd w:val="0"/>
              <w:spacing w:before="40" w:after="40"/>
              <w:jc w:val="right"/>
              <w:rPr>
                <w:b/>
                <w:bCs/>
              </w:rPr>
            </w:pPr>
            <w:r w:rsidRPr="008A70C0">
              <w:rPr>
                <w:b/>
                <w:bCs/>
                <w:lang w:val="zh-CN"/>
              </w:rPr>
              <w:t>19 550</w:t>
            </w:r>
          </w:p>
        </w:tc>
      </w:tr>
      <w:tr w:rsidR="000976A2" w:rsidRPr="008A70C0" w14:paraId="26099640" w14:textId="77777777">
        <w:trPr>
          <w:trHeight w:val="57"/>
          <w:jc w:val="right"/>
        </w:trPr>
        <w:tc>
          <w:tcPr>
            <w:tcW w:w="9580" w:type="dxa"/>
            <w:gridSpan w:val="4"/>
            <w:tcBorders>
              <w:top w:val="single" w:sz="4" w:space="0" w:color="auto"/>
              <w:left w:val="nil"/>
              <w:bottom w:val="nil"/>
              <w:right w:val="nil"/>
            </w:tcBorders>
            <w:shd w:val="clear" w:color="auto" w:fill="auto"/>
            <w:hideMark/>
          </w:tcPr>
          <w:p w14:paraId="2CF3F4F8" w14:textId="77777777" w:rsidR="000976A2" w:rsidRPr="008A70C0" w:rsidRDefault="000976A2" w:rsidP="008A70C0">
            <w:pPr>
              <w:pStyle w:val="Normal-pool"/>
              <w:adjustRightInd w:val="0"/>
              <w:spacing w:before="40" w:after="40"/>
              <w:rPr>
                <w:rFonts w:eastAsia="SimHei"/>
                <w:b/>
                <w:bCs/>
              </w:rPr>
            </w:pPr>
            <w:r w:rsidRPr="008A70C0">
              <w:rPr>
                <w:rFonts w:eastAsia="SimHei"/>
                <w:b/>
                <w:bCs/>
                <w:lang w:val="zh-CN"/>
              </w:rPr>
              <w:t>2.</w:t>
            </w:r>
            <w:r w:rsidRPr="008A70C0">
              <w:rPr>
                <w:rFonts w:eastAsia="SimHei"/>
                <w:lang w:val="zh-CN"/>
              </w:rPr>
              <w:t xml:space="preserve"> </w:t>
            </w:r>
            <w:proofErr w:type="spellStart"/>
            <w:r w:rsidRPr="008A70C0">
              <w:rPr>
                <w:rFonts w:eastAsia="SimHei"/>
                <w:b/>
                <w:bCs/>
                <w:lang w:val="zh-CN"/>
              </w:rPr>
              <w:t>工作方案的执行</w:t>
            </w:r>
            <w:proofErr w:type="spellEnd"/>
          </w:p>
        </w:tc>
      </w:tr>
      <w:tr w:rsidR="000976A2" w:rsidRPr="008A70C0" w14:paraId="21CC3C55" w14:textId="77777777">
        <w:trPr>
          <w:trHeight w:val="57"/>
          <w:jc w:val="right"/>
        </w:trPr>
        <w:tc>
          <w:tcPr>
            <w:tcW w:w="9580" w:type="dxa"/>
            <w:gridSpan w:val="4"/>
            <w:tcBorders>
              <w:top w:val="nil"/>
              <w:left w:val="nil"/>
              <w:bottom w:val="nil"/>
              <w:right w:val="nil"/>
            </w:tcBorders>
            <w:shd w:val="clear" w:color="auto" w:fill="auto"/>
            <w:hideMark/>
          </w:tcPr>
          <w:p w14:paraId="58D5EC04" w14:textId="77777777" w:rsidR="000976A2" w:rsidRPr="008A70C0" w:rsidRDefault="000976A2" w:rsidP="008A70C0">
            <w:pPr>
              <w:pStyle w:val="Normal-pool"/>
              <w:adjustRightInd w:val="0"/>
              <w:spacing w:before="40" w:after="40"/>
              <w:rPr>
                <w:rFonts w:eastAsia="SimHei"/>
                <w:b/>
                <w:bCs/>
              </w:rPr>
            </w:pPr>
            <w:r w:rsidRPr="008A70C0">
              <w:rPr>
                <w:rFonts w:eastAsia="SimHei"/>
                <w:b/>
                <w:bCs/>
                <w:lang w:val="en-US"/>
              </w:rPr>
              <w:t>A</w:t>
            </w:r>
            <w:r w:rsidRPr="008A70C0">
              <w:rPr>
                <w:rFonts w:eastAsia="SimHei"/>
                <w:b/>
                <w:bCs/>
                <w:lang w:val="zh-CN"/>
              </w:rPr>
              <w:t>部分</w:t>
            </w:r>
            <w:r w:rsidRPr="008A70C0">
              <w:rPr>
                <w:rFonts w:eastAsia="SimHei"/>
                <w:b/>
                <w:bCs/>
                <w:lang w:val="en-US"/>
              </w:rPr>
              <w:t>：</w:t>
            </w:r>
            <w:r w:rsidRPr="008A70C0">
              <w:rPr>
                <w:rFonts w:eastAsia="SimHei"/>
                <w:b/>
                <w:bCs/>
                <w:lang w:val="zh-CN"/>
              </w:rPr>
              <w:t>第一份工作方案</w:t>
            </w:r>
            <w:r w:rsidRPr="008A70C0">
              <w:rPr>
                <w:rFonts w:eastAsia="SimHei"/>
                <w:b/>
                <w:bCs/>
                <w:lang w:val="en-US"/>
              </w:rPr>
              <w:t>（</w:t>
            </w:r>
            <w:r w:rsidRPr="008A70C0">
              <w:rPr>
                <w:rFonts w:eastAsia="SimHei"/>
                <w:b/>
                <w:bCs/>
                <w:lang w:val="zh-CN"/>
              </w:rPr>
              <w:t>方案</w:t>
            </w:r>
            <w:r w:rsidRPr="008A70C0">
              <w:rPr>
                <w:rFonts w:eastAsia="SimHei"/>
                <w:b/>
                <w:bCs/>
                <w:lang w:val="en-US"/>
              </w:rPr>
              <w:t>1</w:t>
            </w:r>
            <w:r w:rsidRPr="008A70C0">
              <w:rPr>
                <w:rFonts w:eastAsia="SimHei"/>
                <w:b/>
                <w:bCs/>
                <w:lang w:val="en-US"/>
              </w:rPr>
              <w:t>）</w:t>
            </w:r>
          </w:p>
        </w:tc>
      </w:tr>
      <w:tr w:rsidR="000976A2" w:rsidRPr="008A70C0" w14:paraId="7F9A4B28" w14:textId="77777777">
        <w:trPr>
          <w:trHeight w:val="57"/>
          <w:jc w:val="right"/>
        </w:trPr>
        <w:tc>
          <w:tcPr>
            <w:tcW w:w="5220" w:type="dxa"/>
            <w:tcBorders>
              <w:top w:val="nil"/>
              <w:left w:val="nil"/>
              <w:bottom w:val="nil"/>
              <w:right w:val="nil"/>
            </w:tcBorders>
            <w:shd w:val="clear" w:color="auto" w:fill="auto"/>
            <w:hideMark/>
          </w:tcPr>
          <w:p w14:paraId="33334B6B" w14:textId="77777777" w:rsidR="000976A2" w:rsidRPr="008A70C0" w:rsidRDefault="000976A2" w:rsidP="008A70C0">
            <w:pPr>
              <w:pStyle w:val="Normal-pool"/>
              <w:adjustRightInd w:val="0"/>
              <w:spacing w:before="40" w:after="40"/>
              <w:rPr>
                <w:rFonts w:eastAsia="SimHei"/>
                <w:b/>
                <w:bCs/>
                <w:lang w:eastAsia="zh-CN"/>
              </w:rPr>
            </w:pPr>
            <w:r w:rsidRPr="008A70C0">
              <w:rPr>
                <w:rFonts w:eastAsia="SimHei"/>
                <w:b/>
                <w:bCs/>
                <w:lang w:val="zh-CN" w:eastAsia="zh-CN"/>
              </w:rPr>
              <w:t>方案</w:t>
            </w:r>
            <w:r w:rsidRPr="008A70C0">
              <w:rPr>
                <w:rFonts w:eastAsia="SimHei"/>
                <w:b/>
                <w:bCs/>
                <w:lang w:val="zh-CN" w:eastAsia="zh-CN"/>
              </w:rPr>
              <w:t>1</w:t>
            </w:r>
            <w:r w:rsidRPr="008A70C0">
              <w:rPr>
                <w:rFonts w:eastAsia="SimHei"/>
                <w:b/>
                <w:bCs/>
                <w:lang w:val="zh-CN" w:eastAsia="zh-CN"/>
              </w:rPr>
              <w:t>目标</w:t>
            </w:r>
            <w:r w:rsidRPr="008A70C0">
              <w:rPr>
                <w:rFonts w:eastAsia="SimHei"/>
                <w:b/>
                <w:bCs/>
                <w:lang w:val="zh-CN" w:eastAsia="zh-CN"/>
              </w:rPr>
              <w:t>3</w:t>
            </w:r>
            <w:r w:rsidRPr="008A70C0">
              <w:rPr>
                <w:rFonts w:eastAsia="SimHei"/>
                <w:b/>
                <w:bCs/>
                <w:lang w:val="zh-CN" w:eastAsia="zh-CN"/>
              </w:rPr>
              <w:t>：加强关于专题和方法问题的知识与政策衔接</w:t>
            </w:r>
          </w:p>
        </w:tc>
        <w:tc>
          <w:tcPr>
            <w:tcW w:w="1440" w:type="dxa"/>
            <w:tcBorders>
              <w:top w:val="nil"/>
              <w:left w:val="nil"/>
              <w:bottom w:val="nil"/>
              <w:right w:val="nil"/>
            </w:tcBorders>
            <w:shd w:val="clear" w:color="auto" w:fill="auto"/>
            <w:hideMark/>
          </w:tcPr>
          <w:p w14:paraId="51E106BC" w14:textId="77777777" w:rsidR="000976A2" w:rsidRPr="008A70C0" w:rsidRDefault="000976A2" w:rsidP="008A70C0">
            <w:pPr>
              <w:pStyle w:val="Normal-pool"/>
              <w:adjustRightInd w:val="0"/>
              <w:spacing w:before="40" w:after="40"/>
              <w:jc w:val="right"/>
              <w:rPr>
                <w:b/>
                <w:bCs/>
              </w:rPr>
            </w:pPr>
            <w:r w:rsidRPr="008A70C0">
              <w:rPr>
                <w:b/>
                <w:bCs/>
                <w:lang w:val="zh-CN"/>
              </w:rPr>
              <w:t>1 103 750</w:t>
            </w:r>
          </w:p>
        </w:tc>
        <w:tc>
          <w:tcPr>
            <w:tcW w:w="1565" w:type="dxa"/>
            <w:tcBorders>
              <w:top w:val="nil"/>
              <w:left w:val="nil"/>
              <w:bottom w:val="nil"/>
              <w:right w:val="nil"/>
            </w:tcBorders>
            <w:shd w:val="clear" w:color="auto" w:fill="auto"/>
            <w:hideMark/>
          </w:tcPr>
          <w:p w14:paraId="40CC4359" w14:textId="77777777" w:rsidR="000976A2" w:rsidRPr="008A70C0" w:rsidRDefault="000976A2" w:rsidP="008A70C0">
            <w:pPr>
              <w:pStyle w:val="Normal-pool"/>
              <w:adjustRightInd w:val="0"/>
              <w:spacing w:before="40" w:after="40"/>
              <w:jc w:val="right"/>
              <w:rPr>
                <w:b/>
                <w:bCs/>
              </w:rPr>
            </w:pPr>
            <w:r w:rsidRPr="008A70C0">
              <w:rPr>
                <w:b/>
                <w:bCs/>
                <w:lang w:val="zh-CN"/>
              </w:rPr>
              <w:t>1 084 250</w:t>
            </w:r>
          </w:p>
        </w:tc>
        <w:tc>
          <w:tcPr>
            <w:tcW w:w="1355" w:type="dxa"/>
            <w:tcBorders>
              <w:top w:val="nil"/>
              <w:left w:val="nil"/>
              <w:bottom w:val="nil"/>
              <w:right w:val="nil"/>
            </w:tcBorders>
            <w:shd w:val="clear" w:color="auto" w:fill="auto"/>
            <w:hideMark/>
          </w:tcPr>
          <w:p w14:paraId="77407A21" w14:textId="77777777" w:rsidR="000976A2" w:rsidRPr="008A70C0" w:rsidRDefault="000976A2" w:rsidP="008A70C0">
            <w:pPr>
              <w:pStyle w:val="Normal-pool"/>
              <w:adjustRightInd w:val="0"/>
              <w:spacing w:before="40" w:after="40"/>
              <w:jc w:val="right"/>
              <w:rPr>
                <w:b/>
                <w:bCs/>
              </w:rPr>
            </w:pPr>
            <w:r w:rsidRPr="008A70C0">
              <w:rPr>
                <w:b/>
                <w:bCs/>
                <w:lang w:val="zh-CN"/>
              </w:rPr>
              <w:t>(19 500)</w:t>
            </w:r>
          </w:p>
        </w:tc>
      </w:tr>
      <w:tr w:rsidR="000976A2" w:rsidRPr="008A70C0" w14:paraId="6401B0DE" w14:textId="77777777">
        <w:trPr>
          <w:trHeight w:val="57"/>
          <w:jc w:val="right"/>
        </w:trPr>
        <w:tc>
          <w:tcPr>
            <w:tcW w:w="5220" w:type="dxa"/>
            <w:tcBorders>
              <w:top w:val="nil"/>
              <w:left w:val="nil"/>
              <w:bottom w:val="nil"/>
              <w:right w:val="nil"/>
            </w:tcBorders>
            <w:shd w:val="clear" w:color="auto" w:fill="auto"/>
            <w:hideMark/>
          </w:tcPr>
          <w:p w14:paraId="5D423172" w14:textId="77777777" w:rsidR="000976A2" w:rsidRPr="008A70C0" w:rsidRDefault="000976A2" w:rsidP="008A70C0">
            <w:pPr>
              <w:pStyle w:val="Normal-pool"/>
              <w:adjustRightInd w:val="0"/>
              <w:spacing w:before="40" w:after="40"/>
              <w:rPr>
                <w:lang w:eastAsia="zh-CN"/>
              </w:rPr>
            </w:pPr>
            <w:r w:rsidRPr="008A70C0">
              <w:rPr>
                <w:lang w:val="zh-CN" w:eastAsia="zh-CN"/>
              </w:rPr>
              <w:t>方案</w:t>
            </w:r>
            <w:r w:rsidRPr="008A70C0">
              <w:rPr>
                <w:lang w:val="zh-CN" w:eastAsia="zh-CN"/>
              </w:rPr>
              <w:t>1</w:t>
            </w:r>
            <w:r w:rsidRPr="008A70C0">
              <w:rPr>
                <w:lang w:val="zh-CN" w:eastAsia="zh-CN"/>
              </w:rPr>
              <w:t>交</w:t>
            </w:r>
            <w:proofErr w:type="gramStart"/>
            <w:r w:rsidRPr="008A70C0">
              <w:rPr>
                <w:lang w:val="zh-CN" w:eastAsia="zh-CN"/>
              </w:rPr>
              <w:t>付品</w:t>
            </w:r>
            <w:proofErr w:type="gramEnd"/>
            <w:r w:rsidRPr="008A70C0">
              <w:rPr>
                <w:lang w:val="zh-CN" w:eastAsia="zh-CN"/>
              </w:rPr>
              <w:t>3 (b) (</w:t>
            </w:r>
            <w:r w:rsidRPr="008A70C0">
              <w:rPr>
                <w:lang w:val="zh-CN" w:eastAsia="zh-CN"/>
              </w:rPr>
              <w:t>二</w:t>
            </w:r>
            <w:r w:rsidRPr="008A70C0">
              <w:rPr>
                <w:lang w:val="zh-CN" w:eastAsia="zh-CN"/>
              </w:rPr>
              <w:t xml:space="preserve">) </w:t>
            </w:r>
            <w:r w:rsidRPr="008A70C0">
              <w:rPr>
                <w:lang w:val="zh-CN" w:eastAsia="zh-CN"/>
              </w:rPr>
              <w:t>：外来入侵物种评估</w:t>
            </w:r>
          </w:p>
        </w:tc>
        <w:tc>
          <w:tcPr>
            <w:tcW w:w="1440" w:type="dxa"/>
            <w:tcBorders>
              <w:top w:val="nil"/>
              <w:left w:val="nil"/>
              <w:bottom w:val="nil"/>
              <w:right w:val="nil"/>
            </w:tcBorders>
            <w:shd w:val="clear" w:color="auto" w:fill="auto"/>
            <w:hideMark/>
          </w:tcPr>
          <w:p w14:paraId="4F6FBC41" w14:textId="77777777" w:rsidR="000976A2" w:rsidRPr="008A70C0" w:rsidRDefault="000976A2" w:rsidP="008A70C0">
            <w:pPr>
              <w:pStyle w:val="Normal-pool"/>
              <w:adjustRightInd w:val="0"/>
              <w:spacing w:before="40" w:after="40"/>
              <w:jc w:val="right"/>
            </w:pPr>
            <w:r w:rsidRPr="008A70C0">
              <w:rPr>
                <w:lang w:val="zh-CN"/>
              </w:rPr>
              <w:t>366 250</w:t>
            </w:r>
          </w:p>
        </w:tc>
        <w:tc>
          <w:tcPr>
            <w:tcW w:w="1565" w:type="dxa"/>
            <w:tcBorders>
              <w:top w:val="nil"/>
              <w:left w:val="nil"/>
              <w:bottom w:val="nil"/>
              <w:right w:val="nil"/>
            </w:tcBorders>
            <w:shd w:val="clear" w:color="auto" w:fill="auto"/>
            <w:hideMark/>
          </w:tcPr>
          <w:p w14:paraId="0C95DB4A" w14:textId="77777777" w:rsidR="000976A2" w:rsidRPr="008A70C0" w:rsidRDefault="000976A2" w:rsidP="008A70C0">
            <w:pPr>
              <w:pStyle w:val="Normal-pool"/>
              <w:adjustRightInd w:val="0"/>
              <w:spacing w:before="40" w:after="40"/>
              <w:jc w:val="right"/>
            </w:pPr>
            <w:r w:rsidRPr="008A70C0">
              <w:rPr>
                <w:lang w:val="zh-CN"/>
              </w:rPr>
              <w:t>296 500</w:t>
            </w:r>
          </w:p>
        </w:tc>
        <w:tc>
          <w:tcPr>
            <w:tcW w:w="1355" w:type="dxa"/>
            <w:tcBorders>
              <w:top w:val="nil"/>
              <w:left w:val="nil"/>
              <w:bottom w:val="nil"/>
              <w:right w:val="nil"/>
            </w:tcBorders>
            <w:shd w:val="clear" w:color="auto" w:fill="auto"/>
            <w:hideMark/>
          </w:tcPr>
          <w:p w14:paraId="6C0A58E8" w14:textId="77777777" w:rsidR="000976A2" w:rsidRPr="008A70C0" w:rsidRDefault="000976A2" w:rsidP="008A70C0">
            <w:pPr>
              <w:pStyle w:val="Normal-pool"/>
              <w:adjustRightInd w:val="0"/>
              <w:spacing w:before="40" w:after="40"/>
              <w:jc w:val="right"/>
            </w:pPr>
            <w:r w:rsidRPr="008A70C0">
              <w:rPr>
                <w:lang w:val="zh-CN"/>
              </w:rPr>
              <w:t>(69 750)</w:t>
            </w:r>
          </w:p>
        </w:tc>
      </w:tr>
      <w:tr w:rsidR="000976A2" w:rsidRPr="008A70C0" w14:paraId="7BC2E12C" w14:textId="77777777">
        <w:trPr>
          <w:trHeight w:val="57"/>
          <w:jc w:val="right"/>
        </w:trPr>
        <w:tc>
          <w:tcPr>
            <w:tcW w:w="5220" w:type="dxa"/>
            <w:tcBorders>
              <w:top w:val="nil"/>
              <w:left w:val="nil"/>
              <w:right w:val="nil"/>
            </w:tcBorders>
            <w:shd w:val="clear" w:color="auto" w:fill="auto"/>
            <w:hideMark/>
          </w:tcPr>
          <w:p w14:paraId="2FEB26C4" w14:textId="77777777" w:rsidR="000976A2" w:rsidRPr="008A70C0" w:rsidRDefault="000976A2" w:rsidP="008A70C0">
            <w:pPr>
              <w:pStyle w:val="Normal-pool"/>
              <w:adjustRightInd w:val="0"/>
              <w:spacing w:before="40" w:after="40"/>
              <w:rPr>
                <w:lang w:eastAsia="zh-CN"/>
              </w:rPr>
            </w:pPr>
            <w:r w:rsidRPr="008A70C0">
              <w:rPr>
                <w:lang w:val="zh-CN" w:eastAsia="zh-CN"/>
              </w:rPr>
              <w:t>方案</w:t>
            </w:r>
            <w:r w:rsidRPr="008A70C0">
              <w:rPr>
                <w:lang w:val="zh-CN" w:eastAsia="zh-CN"/>
              </w:rPr>
              <w:t>1</w:t>
            </w:r>
            <w:r w:rsidRPr="008A70C0">
              <w:rPr>
                <w:lang w:val="zh-CN" w:eastAsia="zh-CN"/>
              </w:rPr>
              <w:t>交</w:t>
            </w:r>
            <w:proofErr w:type="gramStart"/>
            <w:r w:rsidRPr="008A70C0">
              <w:rPr>
                <w:lang w:val="zh-CN" w:eastAsia="zh-CN"/>
              </w:rPr>
              <w:t>付品</w:t>
            </w:r>
            <w:proofErr w:type="gramEnd"/>
            <w:r w:rsidRPr="008A70C0">
              <w:rPr>
                <w:lang w:val="zh-CN" w:eastAsia="zh-CN"/>
              </w:rPr>
              <w:t>3 (b) (</w:t>
            </w:r>
            <w:r w:rsidRPr="008A70C0">
              <w:rPr>
                <w:lang w:val="zh-CN" w:eastAsia="zh-CN"/>
              </w:rPr>
              <w:t>三</w:t>
            </w:r>
            <w:r w:rsidRPr="008A70C0">
              <w:rPr>
                <w:lang w:val="zh-CN" w:eastAsia="zh-CN"/>
              </w:rPr>
              <w:t xml:space="preserve">) </w:t>
            </w:r>
            <w:r w:rsidRPr="008A70C0">
              <w:rPr>
                <w:lang w:val="zh-CN" w:eastAsia="zh-CN"/>
              </w:rPr>
              <w:t>：野生物种可持续利用评估</w:t>
            </w:r>
          </w:p>
        </w:tc>
        <w:tc>
          <w:tcPr>
            <w:tcW w:w="1440" w:type="dxa"/>
            <w:tcBorders>
              <w:top w:val="nil"/>
              <w:left w:val="nil"/>
              <w:right w:val="nil"/>
            </w:tcBorders>
            <w:shd w:val="clear" w:color="auto" w:fill="auto"/>
            <w:hideMark/>
          </w:tcPr>
          <w:p w14:paraId="6B3AF92E" w14:textId="77777777" w:rsidR="000976A2" w:rsidRPr="008A70C0" w:rsidRDefault="000976A2" w:rsidP="008A70C0">
            <w:pPr>
              <w:pStyle w:val="Normal-pool"/>
              <w:adjustRightInd w:val="0"/>
              <w:spacing w:before="40" w:after="40"/>
              <w:jc w:val="right"/>
            </w:pPr>
            <w:r w:rsidRPr="008A70C0">
              <w:rPr>
                <w:lang w:val="zh-CN"/>
              </w:rPr>
              <w:t>405 000</w:t>
            </w:r>
          </w:p>
        </w:tc>
        <w:tc>
          <w:tcPr>
            <w:tcW w:w="1565" w:type="dxa"/>
            <w:tcBorders>
              <w:top w:val="nil"/>
              <w:left w:val="nil"/>
              <w:right w:val="nil"/>
            </w:tcBorders>
            <w:shd w:val="clear" w:color="auto" w:fill="auto"/>
            <w:hideMark/>
          </w:tcPr>
          <w:p w14:paraId="50763A98" w14:textId="77777777" w:rsidR="000976A2" w:rsidRPr="008A70C0" w:rsidRDefault="000976A2" w:rsidP="008A70C0">
            <w:pPr>
              <w:pStyle w:val="Normal-pool"/>
              <w:adjustRightInd w:val="0"/>
              <w:spacing w:before="40" w:after="40"/>
              <w:jc w:val="right"/>
            </w:pPr>
            <w:r w:rsidRPr="008A70C0">
              <w:rPr>
                <w:lang w:val="zh-CN"/>
              </w:rPr>
              <w:t>406 500</w:t>
            </w:r>
          </w:p>
        </w:tc>
        <w:tc>
          <w:tcPr>
            <w:tcW w:w="1355" w:type="dxa"/>
            <w:tcBorders>
              <w:top w:val="nil"/>
              <w:left w:val="nil"/>
              <w:right w:val="nil"/>
            </w:tcBorders>
            <w:shd w:val="clear" w:color="auto" w:fill="auto"/>
            <w:hideMark/>
          </w:tcPr>
          <w:p w14:paraId="62B2ADD0" w14:textId="77777777" w:rsidR="000976A2" w:rsidRPr="008A70C0" w:rsidRDefault="000976A2" w:rsidP="008A70C0">
            <w:pPr>
              <w:pStyle w:val="Normal-pool"/>
              <w:adjustRightInd w:val="0"/>
              <w:spacing w:before="40" w:after="40"/>
              <w:jc w:val="right"/>
            </w:pPr>
            <w:r w:rsidRPr="008A70C0">
              <w:rPr>
                <w:lang w:val="zh-CN"/>
              </w:rPr>
              <w:t>1 500</w:t>
            </w:r>
          </w:p>
        </w:tc>
      </w:tr>
      <w:tr w:rsidR="000976A2" w:rsidRPr="008A70C0" w14:paraId="4573E3FE" w14:textId="77777777">
        <w:trPr>
          <w:trHeight w:val="57"/>
          <w:jc w:val="right"/>
        </w:trPr>
        <w:tc>
          <w:tcPr>
            <w:tcW w:w="5220" w:type="dxa"/>
            <w:tcBorders>
              <w:top w:val="nil"/>
              <w:left w:val="nil"/>
              <w:bottom w:val="single" w:sz="4" w:space="0" w:color="auto"/>
              <w:right w:val="nil"/>
            </w:tcBorders>
            <w:shd w:val="clear" w:color="auto" w:fill="auto"/>
            <w:hideMark/>
          </w:tcPr>
          <w:p w14:paraId="7E45424D" w14:textId="77777777" w:rsidR="000976A2" w:rsidRPr="008A70C0" w:rsidRDefault="000976A2" w:rsidP="008A70C0">
            <w:pPr>
              <w:pStyle w:val="Normal-pool"/>
              <w:adjustRightInd w:val="0"/>
              <w:spacing w:before="40" w:after="40"/>
              <w:rPr>
                <w:lang w:eastAsia="zh-CN"/>
              </w:rPr>
            </w:pPr>
            <w:r w:rsidRPr="008A70C0">
              <w:rPr>
                <w:lang w:val="zh-CN" w:eastAsia="zh-CN"/>
              </w:rPr>
              <w:t>方案</w:t>
            </w:r>
            <w:r w:rsidRPr="008A70C0">
              <w:rPr>
                <w:lang w:val="zh-CN" w:eastAsia="zh-CN"/>
              </w:rPr>
              <w:t>1</w:t>
            </w:r>
            <w:r w:rsidRPr="008A70C0">
              <w:rPr>
                <w:lang w:val="zh-CN" w:eastAsia="zh-CN"/>
              </w:rPr>
              <w:t>交</w:t>
            </w:r>
            <w:proofErr w:type="gramStart"/>
            <w:r w:rsidRPr="008A70C0">
              <w:rPr>
                <w:lang w:val="zh-CN" w:eastAsia="zh-CN"/>
              </w:rPr>
              <w:t>付品</w:t>
            </w:r>
            <w:proofErr w:type="gramEnd"/>
            <w:r w:rsidRPr="008A70C0">
              <w:rPr>
                <w:lang w:val="zh-CN" w:eastAsia="zh-CN"/>
              </w:rPr>
              <w:t xml:space="preserve">3 (d) </w:t>
            </w:r>
            <w:r w:rsidRPr="008A70C0">
              <w:rPr>
                <w:lang w:val="zh-CN" w:eastAsia="zh-CN"/>
              </w:rPr>
              <w:t>：价值评估</w:t>
            </w:r>
          </w:p>
        </w:tc>
        <w:tc>
          <w:tcPr>
            <w:tcW w:w="1440" w:type="dxa"/>
            <w:tcBorders>
              <w:top w:val="nil"/>
              <w:left w:val="nil"/>
              <w:bottom w:val="single" w:sz="4" w:space="0" w:color="auto"/>
              <w:right w:val="nil"/>
            </w:tcBorders>
            <w:shd w:val="clear" w:color="auto" w:fill="auto"/>
            <w:hideMark/>
          </w:tcPr>
          <w:p w14:paraId="420D84C6" w14:textId="77777777" w:rsidR="000976A2" w:rsidRPr="008A70C0" w:rsidRDefault="000976A2" w:rsidP="008A70C0">
            <w:pPr>
              <w:pStyle w:val="Normal-pool"/>
              <w:adjustRightInd w:val="0"/>
              <w:spacing w:before="40" w:after="40"/>
              <w:jc w:val="right"/>
            </w:pPr>
            <w:r w:rsidRPr="008A70C0">
              <w:rPr>
                <w:lang w:val="zh-CN"/>
              </w:rPr>
              <w:t>332 500</w:t>
            </w:r>
          </w:p>
        </w:tc>
        <w:tc>
          <w:tcPr>
            <w:tcW w:w="1565" w:type="dxa"/>
            <w:tcBorders>
              <w:top w:val="nil"/>
              <w:left w:val="nil"/>
              <w:bottom w:val="single" w:sz="4" w:space="0" w:color="auto"/>
              <w:right w:val="nil"/>
            </w:tcBorders>
            <w:shd w:val="clear" w:color="auto" w:fill="auto"/>
            <w:hideMark/>
          </w:tcPr>
          <w:p w14:paraId="1BAB8310" w14:textId="77777777" w:rsidR="000976A2" w:rsidRPr="008A70C0" w:rsidRDefault="000976A2" w:rsidP="008A70C0">
            <w:pPr>
              <w:pStyle w:val="Normal-pool"/>
              <w:adjustRightInd w:val="0"/>
              <w:spacing w:before="40" w:after="40"/>
              <w:jc w:val="right"/>
            </w:pPr>
            <w:r w:rsidRPr="008A70C0">
              <w:rPr>
                <w:lang w:val="zh-CN"/>
              </w:rPr>
              <w:t>381 250</w:t>
            </w:r>
          </w:p>
        </w:tc>
        <w:tc>
          <w:tcPr>
            <w:tcW w:w="1355" w:type="dxa"/>
            <w:tcBorders>
              <w:top w:val="nil"/>
              <w:left w:val="nil"/>
              <w:bottom w:val="single" w:sz="4" w:space="0" w:color="auto"/>
              <w:right w:val="nil"/>
            </w:tcBorders>
            <w:shd w:val="clear" w:color="auto" w:fill="auto"/>
            <w:hideMark/>
          </w:tcPr>
          <w:p w14:paraId="1DCFBC34" w14:textId="77777777" w:rsidR="000976A2" w:rsidRPr="008A70C0" w:rsidRDefault="000976A2" w:rsidP="008A70C0">
            <w:pPr>
              <w:pStyle w:val="Normal-pool"/>
              <w:adjustRightInd w:val="0"/>
              <w:spacing w:before="40" w:after="40"/>
              <w:jc w:val="right"/>
            </w:pPr>
            <w:r w:rsidRPr="008A70C0">
              <w:rPr>
                <w:lang w:val="zh-CN"/>
              </w:rPr>
              <w:t>48 750</w:t>
            </w:r>
          </w:p>
        </w:tc>
      </w:tr>
      <w:tr w:rsidR="000976A2" w:rsidRPr="008A70C0" w14:paraId="54B277C5" w14:textId="77777777">
        <w:trPr>
          <w:trHeight w:val="57"/>
          <w:jc w:val="right"/>
        </w:trPr>
        <w:tc>
          <w:tcPr>
            <w:tcW w:w="5220" w:type="dxa"/>
            <w:tcBorders>
              <w:top w:val="single" w:sz="4" w:space="0" w:color="auto"/>
              <w:left w:val="nil"/>
              <w:bottom w:val="single" w:sz="4" w:space="0" w:color="auto"/>
              <w:right w:val="nil"/>
            </w:tcBorders>
            <w:shd w:val="clear" w:color="auto" w:fill="auto"/>
            <w:hideMark/>
          </w:tcPr>
          <w:p w14:paraId="09FE5D98" w14:textId="77777777" w:rsidR="000976A2" w:rsidRPr="008A70C0" w:rsidRDefault="000976A2" w:rsidP="008A70C0">
            <w:pPr>
              <w:pStyle w:val="Normal-pool"/>
              <w:adjustRightInd w:val="0"/>
              <w:spacing w:before="40" w:after="40"/>
              <w:rPr>
                <w:rFonts w:eastAsia="SimHei"/>
                <w:b/>
                <w:bCs/>
              </w:rPr>
            </w:pPr>
            <w:proofErr w:type="spellStart"/>
            <w:r w:rsidRPr="008A70C0">
              <w:rPr>
                <w:rFonts w:eastAsia="SimHei"/>
                <w:b/>
                <w:bCs/>
                <w:lang w:val="zh-CN"/>
              </w:rPr>
              <w:t>小计</w:t>
            </w:r>
            <w:proofErr w:type="spellEnd"/>
            <w:r w:rsidRPr="008A70C0">
              <w:rPr>
                <w:rFonts w:eastAsia="SimHei"/>
                <w:b/>
                <w:bCs/>
                <w:lang w:val="zh-CN"/>
              </w:rPr>
              <w:t>，</w:t>
            </w:r>
            <w:r w:rsidRPr="008A70C0">
              <w:rPr>
                <w:rFonts w:eastAsia="SimHei"/>
                <w:b/>
                <w:bCs/>
                <w:lang w:val="zh-CN"/>
              </w:rPr>
              <w:t>A</w:t>
            </w:r>
            <w:proofErr w:type="spellStart"/>
            <w:r w:rsidRPr="008A70C0">
              <w:rPr>
                <w:rFonts w:eastAsia="SimHei"/>
                <w:b/>
                <w:bCs/>
                <w:lang w:val="zh-CN"/>
              </w:rPr>
              <w:t>部分</w:t>
            </w:r>
            <w:proofErr w:type="spellEnd"/>
          </w:p>
        </w:tc>
        <w:tc>
          <w:tcPr>
            <w:tcW w:w="1440" w:type="dxa"/>
            <w:tcBorders>
              <w:top w:val="single" w:sz="4" w:space="0" w:color="auto"/>
              <w:left w:val="nil"/>
              <w:bottom w:val="single" w:sz="4" w:space="0" w:color="auto"/>
              <w:right w:val="nil"/>
            </w:tcBorders>
            <w:shd w:val="clear" w:color="auto" w:fill="auto"/>
            <w:hideMark/>
          </w:tcPr>
          <w:p w14:paraId="7E594D48" w14:textId="77777777" w:rsidR="000976A2" w:rsidRPr="008A70C0" w:rsidRDefault="000976A2" w:rsidP="008A70C0">
            <w:pPr>
              <w:pStyle w:val="Normal-pool"/>
              <w:adjustRightInd w:val="0"/>
              <w:spacing w:before="40" w:after="40"/>
              <w:jc w:val="right"/>
              <w:rPr>
                <w:b/>
                <w:bCs/>
              </w:rPr>
            </w:pPr>
            <w:r w:rsidRPr="008A70C0">
              <w:rPr>
                <w:b/>
                <w:bCs/>
                <w:lang w:val="zh-CN"/>
              </w:rPr>
              <w:t>1 103 750</w:t>
            </w:r>
          </w:p>
        </w:tc>
        <w:tc>
          <w:tcPr>
            <w:tcW w:w="1565" w:type="dxa"/>
            <w:tcBorders>
              <w:top w:val="single" w:sz="4" w:space="0" w:color="auto"/>
              <w:left w:val="nil"/>
              <w:bottom w:val="single" w:sz="4" w:space="0" w:color="auto"/>
              <w:right w:val="nil"/>
            </w:tcBorders>
            <w:shd w:val="clear" w:color="auto" w:fill="auto"/>
            <w:hideMark/>
          </w:tcPr>
          <w:p w14:paraId="42F6C4C8" w14:textId="77777777" w:rsidR="000976A2" w:rsidRPr="008A70C0" w:rsidRDefault="000976A2" w:rsidP="008A70C0">
            <w:pPr>
              <w:pStyle w:val="Normal-pool"/>
              <w:adjustRightInd w:val="0"/>
              <w:spacing w:before="40" w:after="40"/>
              <w:jc w:val="right"/>
              <w:rPr>
                <w:b/>
                <w:bCs/>
              </w:rPr>
            </w:pPr>
            <w:r w:rsidRPr="008A70C0">
              <w:rPr>
                <w:b/>
                <w:bCs/>
                <w:lang w:val="zh-CN"/>
              </w:rPr>
              <w:t>1 084 250</w:t>
            </w:r>
          </w:p>
        </w:tc>
        <w:tc>
          <w:tcPr>
            <w:tcW w:w="1355" w:type="dxa"/>
            <w:tcBorders>
              <w:top w:val="single" w:sz="4" w:space="0" w:color="auto"/>
              <w:left w:val="nil"/>
              <w:bottom w:val="single" w:sz="4" w:space="0" w:color="auto"/>
              <w:right w:val="nil"/>
            </w:tcBorders>
            <w:shd w:val="clear" w:color="auto" w:fill="auto"/>
            <w:hideMark/>
          </w:tcPr>
          <w:p w14:paraId="0FE80FCA" w14:textId="77777777" w:rsidR="000976A2" w:rsidRPr="008A70C0" w:rsidRDefault="000976A2" w:rsidP="008A70C0">
            <w:pPr>
              <w:pStyle w:val="Normal-pool"/>
              <w:adjustRightInd w:val="0"/>
              <w:spacing w:before="40" w:after="40"/>
              <w:jc w:val="right"/>
              <w:rPr>
                <w:b/>
                <w:bCs/>
              </w:rPr>
            </w:pPr>
            <w:r w:rsidRPr="008A70C0">
              <w:rPr>
                <w:b/>
                <w:bCs/>
                <w:lang w:val="zh-CN"/>
              </w:rPr>
              <w:t>(19 500)</w:t>
            </w:r>
          </w:p>
        </w:tc>
      </w:tr>
      <w:tr w:rsidR="000976A2" w:rsidRPr="008A70C0" w14:paraId="70CAEDCC" w14:textId="77777777">
        <w:trPr>
          <w:trHeight w:val="57"/>
          <w:jc w:val="right"/>
        </w:trPr>
        <w:tc>
          <w:tcPr>
            <w:tcW w:w="5220" w:type="dxa"/>
            <w:tcBorders>
              <w:top w:val="single" w:sz="4" w:space="0" w:color="auto"/>
              <w:left w:val="nil"/>
              <w:bottom w:val="nil"/>
              <w:right w:val="nil"/>
            </w:tcBorders>
            <w:shd w:val="clear" w:color="auto" w:fill="auto"/>
            <w:hideMark/>
          </w:tcPr>
          <w:p w14:paraId="5DA9B408" w14:textId="77777777" w:rsidR="000976A2" w:rsidRPr="008A70C0" w:rsidRDefault="000976A2" w:rsidP="008A70C0">
            <w:pPr>
              <w:pStyle w:val="Normal-pool"/>
              <w:adjustRightInd w:val="0"/>
              <w:spacing w:before="40" w:after="40"/>
              <w:rPr>
                <w:rFonts w:eastAsia="SimHei"/>
                <w:b/>
                <w:bCs/>
                <w:lang w:eastAsia="zh-CN"/>
              </w:rPr>
            </w:pPr>
            <w:r w:rsidRPr="008A70C0">
              <w:rPr>
                <w:rFonts w:eastAsia="SimHei"/>
                <w:b/>
                <w:bCs/>
                <w:lang w:val="zh-CN" w:eastAsia="zh-CN"/>
              </w:rPr>
              <w:t>B</w:t>
            </w:r>
            <w:r w:rsidRPr="008A70C0">
              <w:rPr>
                <w:rFonts w:eastAsia="SimHei"/>
                <w:b/>
                <w:bCs/>
                <w:lang w:val="zh-CN" w:eastAsia="zh-CN"/>
              </w:rPr>
              <w:t>部分：</w:t>
            </w:r>
            <w:r w:rsidRPr="008A70C0">
              <w:rPr>
                <w:rFonts w:eastAsia="SimHei"/>
                <w:b/>
                <w:bCs/>
                <w:lang w:val="zh-CN" w:eastAsia="zh-CN"/>
              </w:rPr>
              <w:t>2030</w:t>
            </w:r>
            <w:r w:rsidRPr="008A70C0">
              <w:rPr>
                <w:rFonts w:eastAsia="SimHei"/>
                <w:b/>
                <w:bCs/>
                <w:lang w:val="zh-CN" w:eastAsia="zh-CN"/>
              </w:rPr>
              <w:t>年前滚动工作方案</w:t>
            </w:r>
          </w:p>
        </w:tc>
        <w:tc>
          <w:tcPr>
            <w:tcW w:w="1440" w:type="dxa"/>
            <w:tcBorders>
              <w:top w:val="single" w:sz="4" w:space="0" w:color="auto"/>
              <w:left w:val="nil"/>
              <w:bottom w:val="nil"/>
              <w:right w:val="nil"/>
            </w:tcBorders>
            <w:shd w:val="clear" w:color="auto" w:fill="auto"/>
            <w:hideMark/>
          </w:tcPr>
          <w:p w14:paraId="526C6D39" w14:textId="77777777" w:rsidR="000976A2" w:rsidRPr="008A70C0" w:rsidRDefault="000976A2" w:rsidP="008A70C0">
            <w:pPr>
              <w:pStyle w:val="Normal-pool"/>
              <w:adjustRightInd w:val="0"/>
              <w:spacing w:before="40" w:after="40"/>
              <w:jc w:val="right"/>
              <w:rPr>
                <w:b/>
                <w:bCs/>
                <w:lang w:eastAsia="zh-CN"/>
              </w:rPr>
            </w:pPr>
          </w:p>
        </w:tc>
        <w:tc>
          <w:tcPr>
            <w:tcW w:w="1565" w:type="dxa"/>
            <w:tcBorders>
              <w:top w:val="single" w:sz="4" w:space="0" w:color="auto"/>
              <w:left w:val="nil"/>
              <w:bottom w:val="nil"/>
              <w:right w:val="nil"/>
            </w:tcBorders>
            <w:shd w:val="clear" w:color="auto" w:fill="auto"/>
            <w:hideMark/>
          </w:tcPr>
          <w:p w14:paraId="24A70724" w14:textId="77777777" w:rsidR="000976A2" w:rsidRPr="008A70C0" w:rsidRDefault="000976A2" w:rsidP="008A70C0">
            <w:pPr>
              <w:pStyle w:val="Normal-pool"/>
              <w:adjustRightInd w:val="0"/>
              <w:spacing w:before="40" w:after="40"/>
              <w:jc w:val="right"/>
              <w:rPr>
                <w:lang w:eastAsia="zh-CN"/>
              </w:rPr>
            </w:pPr>
          </w:p>
        </w:tc>
        <w:tc>
          <w:tcPr>
            <w:tcW w:w="1355" w:type="dxa"/>
            <w:tcBorders>
              <w:top w:val="single" w:sz="4" w:space="0" w:color="auto"/>
              <w:left w:val="nil"/>
              <w:bottom w:val="nil"/>
              <w:right w:val="nil"/>
            </w:tcBorders>
            <w:shd w:val="clear" w:color="auto" w:fill="auto"/>
            <w:hideMark/>
          </w:tcPr>
          <w:p w14:paraId="36C9A4FA" w14:textId="77777777" w:rsidR="000976A2" w:rsidRPr="008A70C0" w:rsidRDefault="000976A2" w:rsidP="008A70C0">
            <w:pPr>
              <w:pStyle w:val="Normal-pool"/>
              <w:adjustRightInd w:val="0"/>
              <w:spacing w:before="40" w:after="40"/>
              <w:jc w:val="right"/>
              <w:rPr>
                <w:lang w:eastAsia="zh-CN"/>
              </w:rPr>
            </w:pPr>
          </w:p>
        </w:tc>
      </w:tr>
      <w:tr w:rsidR="000976A2" w:rsidRPr="008A70C0" w14:paraId="1DB7A40D" w14:textId="77777777">
        <w:trPr>
          <w:trHeight w:val="57"/>
          <w:jc w:val="right"/>
        </w:trPr>
        <w:tc>
          <w:tcPr>
            <w:tcW w:w="5220" w:type="dxa"/>
            <w:tcBorders>
              <w:top w:val="nil"/>
              <w:left w:val="nil"/>
              <w:bottom w:val="nil"/>
              <w:right w:val="nil"/>
            </w:tcBorders>
            <w:shd w:val="clear" w:color="auto" w:fill="auto"/>
            <w:hideMark/>
          </w:tcPr>
          <w:p w14:paraId="3411A94A" w14:textId="77777777" w:rsidR="000976A2" w:rsidRPr="008A70C0" w:rsidRDefault="000976A2" w:rsidP="008A70C0">
            <w:pPr>
              <w:pStyle w:val="Normal-pool"/>
              <w:adjustRightInd w:val="0"/>
              <w:spacing w:before="40" w:after="40"/>
              <w:rPr>
                <w:rFonts w:eastAsia="SimHei"/>
                <w:b/>
                <w:bCs/>
              </w:rPr>
            </w:pPr>
            <w:proofErr w:type="spellStart"/>
            <w:r w:rsidRPr="008A70C0">
              <w:rPr>
                <w:rFonts w:eastAsia="SimHei"/>
                <w:b/>
                <w:bCs/>
                <w:lang w:val="zh-CN"/>
              </w:rPr>
              <w:t>目标</w:t>
            </w:r>
            <w:proofErr w:type="spellEnd"/>
            <w:r w:rsidRPr="008A70C0">
              <w:rPr>
                <w:rFonts w:eastAsia="SimHei"/>
                <w:b/>
                <w:bCs/>
                <w:lang w:val="zh-CN"/>
              </w:rPr>
              <w:t>1</w:t>
            </w:r>
            <w:r w:rsidRPr="008A70C0">
              <w:rPr>
                <w:rFonts w:eastAsia="SimHei"/>
                <w:b/>
                <w:bCs/>
                <w:lang w:val="zh-CN"/>
              </w:rPr>
              <w:t>：</w:t>
            </w:r>
            <w:proofErr w:type="spellStart"/>
            <w:r w:rsidRPr="008A70C0">
              <w:rPr>
                <w:rFonts w:eastAsia="SimHei"/>
                <w:b/>
                <w:bCs/>
                <w:lang w:val="zh-CN"/>
              </w:rPr>
              <w:t>评估知识</w:t>
            </w:r>
            <w:proofErr w:type="spellEnd"/>
          </w:p>
        </w:tc>
        <w:tc>
          <w:tcPr>
            <w:tcW w:w="1440" w:type="dxa"/>
            <w:tcBorders>
              <w:top w:val="nil"/>
              <w:left w:val="nil"/>
              <w:bottom w:val="nil"/>
              <w:right w:val="nil"/>
            </w:tcBorders>
            <w:shd w:val="clear" w:color="auto" w:fill="auto"/>
            <w:hideMark/>
          </w:tcPr>
          <w:p w14:paraId="2498513A" w14:textId="77777777" w:rsidR="000976A2" w:rsidRPr="008A70C0" w:rsidRDefault="000976A2" w:rsidP="008A70C0">
            <w:pPr>
              <w:pStyle w:val="Normal-pool"/>
              <w:adjustRightInd w:val="0"/>
              <w:spacing w:before="40" w:after="40"/>
              <w:jc w:val="right"/>
              <w:rPr>
                <w:b/>
                <w:bCs/>
              </w:rPr>
            </w:pPr>
            <w:r w:rsidRPr="008A70C0">
              <w:rPr>
                <w:b/>
                <w:bCs/>
                <w:lang w:val="zh-CN"/>
              </w:rPr>
              <w:t>1 501 250</w:t>
            </w:r>
          </w:p>
        </w:tc>
        <w:tc>
          <w:tcPr>
            <w:tcW w:w="1565" w:type="dxa"/>
            <w:tcBorders>
              <w:top w:val="nil"/>
              <w:left w:val="nil"/>
              <w:bottom w:val="nil"/>
              <w:right w:val="nil"/>
            </w:tcBorders>
            <w:shd w:val="clear" w:color="auto" w:fill="auto"/>
            <w:hideMark/>
          </w:tcPr>
          <w:p w14:paraId="0270F3A4" w14:textId="77777777" w:rsidR="000976A2" w:rsidRPr="008A70C0" w:rsidRDefault="000976A2" w:rsidP="008A70C0">
            <w:pPr>
              <w:pStyle w:val="Normal-pool"/>
              <w:adjustRightInd w:val="0"/>
              <w:spacing w:before="40" w:after="40"/>
              <w:jc w:val="right"/>
              <w:rPr>
                <w:b/>
                <w:bCs/>
              </w:rPr>
            </w:pPr>
            <w:r w:rsidRPr="008A70C0">
              <w:rPr>
                <w:b/>
                <w:bCs/>
                <w:lang w:val="zh-CN"/>
              </w:rPr>
              <w:t>1 084 420</w:t>
            </w:r>
          </w:p>
        </w:tc>
        <w:tc>
          <w:tcPr>
            <w:tcW w:w="1355" w:type="dxa"/>
            <w:tcBorders>
              <w:top w:val="nil"/>
              <w:left w:val="nil"/>
              <w:bottom w:val="nil"/>
              <w:right w:val="nil"/>
            </w:tcBorders>
            <w:shd w:val="clear" w:color="auto" w:fill="auto"/>
            <w:hideMark/>
          </w:tcPr>
          <w:p w14:paraId="423F9EB0" w14:textId="77777777" w:rsidR="000976A2" w:rsidRPr="008A70C0" w:rsidRDefault="000976A2" w:rsidP="008A70C0">
            <w:pPr>
              <w:pStyle w:val="Normal-pool"/>
              <w:adjustRightInd w:val="0"/>
              <w:spacing w:before="40" w:after="40"/>
              <w:jc w:val="right"/>
              <w:rPr>
                <w:b/>
                <w:bCs/>
              </w:rPr>
            </w:pPr>
            <w:r w:rsidRPr="008A70C0">
              <w:rPr>
                <w:b/>
                <w:bCs/>
                <w:lang w:val="zh-CN"/>
              </w:rPr>
              <w:t>(416 830)</w:t>
            </w:r>
          </w:p>
        </w:tc>
      </w:tr>
      <w:tr w:rsidR="000976A2" w:rsidRPr="008A70C0" w14:paraId="6B9A302E" w14:textId="77777777">
        <w:trPr>
          <w:trHeight w:val="57"/>
          <w:jc w:val="right"/>
        </w:trPr>
        <w:tc>
          <w:tcPr>
            <w:tcW w:w="5220" w:type="dxa"/>
            <w:tcBorders>
              <w:top w:val="nil"/>
              <w:left w:val="nil"/>
              <w:bottom w:val="nil"/>
              <w:right w:val="nil"/>
            </w:tcBorders>
            <w:shd w:val="clear" w:color="auto" w:fill="auto"/>
            <w:hideMark/>
          </w:tcPr>
          <w:p w14:paraId="291D5699" w14:textId="77777777" w:rsidR="000976A2" w:rsidRPr="008A70C0" w:rsidRDefault="000976A2" w:rsidP="008A70C0">
            <w:pPr>
              <w:pStyle w:val="Normal-pool"/>
              <w:adjustRightInd w:val="0"/>
              <w:spacing w:before="40" w:after="40"/>
              <w:rPr>
                <w:lang w:eastAsia="zh-CN"/>
              </w:rPr>
            </w:pPr>
            <w:r w:rsidRPr="008A70C0">
              <w:rPr>
                <w:lang w:val="zh-CN" w:eastAsia="zh-CN"/>
              </w:rPr>
              <w:t>交</w:t>
            </w:r>
            <w:proofErr w:type="gramStart"/>
            <w:r w:rsidRPr="008A70C0">
              <w:rPr>
                <w:lang w:val="zh-CN" w:eastAsia="zh-CN"/>
              </w:rPr>
              <w:t>付品</w:t>
            </w:r>
            <w:proofErr w:type="gramEnd"/>
            <w:r w:rsidRPr="008A70C0">
              <w:rPr>
                <w:lang w:val="zh-CN" w:eastAsia="zh-CN"/>
              </w:rPr>
              <w:t xml:space="preserve">1 (a) </w:t>
            </w:r>
            <w:r w:rsidRPr="008A70C0">
              <w:rPr>
                <w:lang w:val="zh-CN" w:eastAsia="zh-CN"/>
              </w:rPr>
              <w:t>：关于生物多样性、水、粮食和健康之间相互联系的专题评估（关系链评估）</w:t>
            </w:r>
          </w:p>
        </w:tc>
        <w:tc>
          <w:tcPr>
            <w:tcW w:w="1440" w:type="dxa"/>
            <w:tcBorders>
              <w:top w:val="nil"/>
              <w:left w:val="nil"/>
              <w:bottom w:val="nil"/>
              <w:right w:val="nil"/>
            </w:tcBorders>
            <w:shd w:val="clear" w:color="auto" w:fill="auto"/>
            <w:hideMark/>
          </w:tcPr>
          <w:p w14:paraId="658FF72F" w14:textId="77777777" w:rsidR="000976A2" w:rsidRPr="008A70C0" w:rsidRDefault="000976A2" w:rsidP="008A70C0">
            <w:pPr>
              <w:pStyle w:val="Normal-pool"/>
              <w:adjustRightInd w:val="0"/>
              <w:spacing w:before="40" w:after="40"/>
              <w:jc w:val="right"/>
            </w:pPr>
            <w:r w:rsidRPr="008A70C0">
              <w:rPr>
                <w:lang w:val="zh-CN"/>
              </w:rPr>
              <w:t>1 031 250</w:t>
            </w:r>
          </w:p>
        </w:tc>
        <w:tc>
          <w:tcPr>
            <w:tcW w:w="1565" w:type="dxa"/>
            <w:tcBorders>
              <w:top w:val="nil"/>
              <w:left w:val="nil"/>
              <w:bottom w:val="nil"/>
              <w:right w:val="nil"/>
            </w:tcBorders>
            <w:shd w:val="clear" w:color="auto" w:fill="auto"/>
            <w:hideMark/>
          </w:tcPr>
          <w:p w14:paraId="5F0AAA7A" w14:textId="77777777" w:rsidR="000976A2" w:rsidRPr="008A70C0" w:rsidRDefault="000976A2" w:rsidP="008A70C0">
            <w:pPr>
              <w:pStyle w:val="Normal-pool"/>
              <w:adjustRightInd w:val="0"/>
              <w:spacing w:before="40" w:after="40"/>
              <w:jc w:val="right"/>
            </w:pPr>
            <w:r w:rsidRPr="008A70C0">
              <w:rPr>
                <w:lang w:val="zh-CN"/>
              </w:rPr>
              <w:t>663 170</w:t>
            </w:r>
          </w:p>
        </w:tc>
        <w:tc>
          <w:tcPr>
            <w:tcW w:w="1355" w:type="dxa"/>
            <w:tcBorders>
              <w:top w:val="nil"/>
              <w:left w:val="nil"/>
              <w:bottom w:val="nil"/>
              <w:right w:val="nil"/>
            </w:tcBorders>
            <w:shd w:val="clear" w:color="auto" w:fill="auto"/>
            <w:hideMark/>
          </w:tcPr>
          <w:p w14:paraId="373AF372" w14:textId="77777777" w:rsidR="000976A2" w:rsidRPr="008A70C0" w:rsidRDefault="000976A2" w:rsidP="008A70C0">
            <w:pPr>
              <w:pStyle w:val="Normal-pool"/>
              <w:adjustRightInd w:val="0"/>
              <w:spacing w:before="40" w:after="40"/>
              <w:jc w:val="right"/>
            </w:pPr>
            <w:r w:rsidRPr="008A70C0">
              <w:rPr>
                <w:lang w:val="zh-CN"/>
              </w:rPr>
              <w:t>(368 080)</w:t>
            </w:r>
          </w:p>
        </w:tc>
      </w:tr>
      <w:tr w:rsidR="000976A2" w:rsidRPr="008A70C0" w14:paraId="37170FF6" w14:textId="77777777">
        <w:trPr>
          <w:trHeight w:val="57"/>
          <w:jc w:val="right"/>
        </w:trPr>
        <w:tc>
          <w:tcPr>
            <w:tcW w:w="5220" w:type="dxa"/>
            <w:tcBorders>
              <w:top w:val="nil"/>
              <w:left w:val="nil"/>
              <w:bottom w:val="nil"/>
              <w:right w:val="nil"/>
            </w:tcBorders>
            <w:shd w:val="clear" w:color="auto" w:fill="auto"/>
            <w:hideMark/>
          </w:tcPr>
          <w:p w14:paraId="153757C3" w14:textId="77777777" w:rsidR="000976A2" w:rsidRPr="008A70C0" w:rsidRDefault="000976A2" w:rsidP="008A70C0">
            <w:pPr>
              <w:pStyle w:val="Normal-pool"/>
              <w:adjustRightInd w:val="0"/>
              <w:spacing w:before="40" w:after="40"/>
              <w:rPr>
                <w:lang w:eastAsia="zh-CN"/>
              </w:rPr>
            </w:pPr>
            <w:r w:rsidRPr="008A70C0">
              <w:rPr>
                <w:lang w:val="zh-CN" w:eastAsia="zh-CN"/>
              </w:rPr>
              <w:t>交</w:t>
            </w:r>
            <w:proofErr w:type="gramStart"/>
            <w:r w:rsidRPr="008A70C0">
              <w:rPr>
                <w:lang w:val="zh-CN" w:eastAsia="zh-CN"/>
              </w:rPr>
              <w:t>付品</w:t>
            </w:r>
            <w:proofErr w:type="gramEnd"/>
            <w:r w:rsidRPr="008A70C0">
              <w:rPr>
                <w:lang w:val="zh-CN" w:eastAsia="zh-CN"/>
              </w:rPr>
              <w:t xml:space="preserve">1 (c) </w:t>
            </w:r>
            <w:r w:rsidRPr="008A70C0">
              <w:rPr>
                <w:lang w:val="zh-CN" w:eastAsia="zh-CN"/>
              </w:rPr>
              <w:t>：关于生物多样性丧失的根本原因和实现</w:t>
            </w:r>
            <w:r w:rsidRPr="008A70C0">
              <w:rPr>
                <w:lang w:val="zh-CN" w:eastAsia="zh-CN"/>
              </w:rPr>
              <w:t>2050</w:t>
            </w:r>
            <w:r w:rsidRPr="008A70C0">
              <w:rPr>
                <w:lang w:val="zh-CN" w:eastAsia="zh-CN"/>
              </w:rPr>
              <w:t>年</w:t>
            </w:r>
            <w:proofErr w:type="gramStart"/>
            <w:r w:rsidRPr="008A70C0">
              <w:rPr>
                <w:lang w:val="zh-CN" w:eastAsia="zh-CN"/>
              </w:rPr>
              <w:t>生物多样性愿景所需</w:t>
            </w:r>
            <w:proofErr w:type="gramEnd"/>
            <w:r w:rsidRPr="008A70C0">
              <w:rPr>
                <w:lang w:val="zh-CN" w:eastAsia="zh-CN"/>
              </w:rPr>
              <w:t>的转型变革的决定性因素及各种备选方案的专题评估（转型变革评估）</w:t>
            </w:r>
          </w:p>
        </w:tc>
        <w:tc>
          <w:tcPr>
            <w:tcW w:w="1440" w:type="dxa"/>
            <w:tcBorders>
              <w:top w:val="nil"/>
              <w:left w:val="nil"/>
              <w:bottom w:val="nil"/>
              <w:right w:val="nil"/>
            </w:tcBorders>
            <w:shd w:val="clear" w:color="auto" w:fill="auto"/>
            <w:hideMark/>
          </w:tcPr>
          <w:p w14:paraId="072EA1D8" w14:textId="77777777" w:rsidR="000976A2" w:rsidRPr="008A70C0" w:rsidRDefault="000976A2" w:rsidP="008A70C0">
            <w:pPr>
              <w:pStyle w:val="Normal-pool"/>
              <w:adjustRightInd w:val="0"/>
              <w:spacing w:before="40" w:after="40"/>
              <w:jc w:val="right"/>
            </w:pPr>
            <w:r w:rsidRPr="008A70C0">
              <w:rPr>
                <w:lang w:val="zh-CN"/>
              </w:rPr>
              <w:t>470 000</w:t>
            </w:r>
          </w:p>
        </w:tc>
        <w:tc>
          <w:tcPr>
            <w:tcW w:w="1565" w:type="dxa"/>
            <w:tcBorders>
              <w:top w:val="nil"/>
              <w:left w:val="nil"/>
              <w:bottom w:val="nil"/>
              <w:right w:val="nil"/>
            </w:tcBorders>
            <w:shd w:val="clear" w:color="auto" w:fill="auto"/>
            <w:hideMark/>
          </w:tcPr>
          <w:p w14:paraId="23039251" w14:textId="77777777" w:rsidR="000976A2" w:rsidRPr="008A70C0" w:rsidRDefault="000976A2" w:rsidP="008A70C0">
            <w:pPr>
              <w:pStyle w:val="Normal-pool"/>
              <w:adjustRightInd w:val="0"/>
              <w:spacing w:before="40" w:after="40"/>
              <w:jc w:val="right"/>
            </w:pPr>
            <w:r w:rsidRPr="008A70C0">
              <w:rPr>
                <w:lang w:val="zh-CN"/>
              </w:rPr>
              <w:t>421 250</w:t>
            </w:r>
          </w:p>
        </w:tc>
        <w:tc>
          <w:tcPr>
            <w:tcW w:w="1355" w:type="dxa"/>
            <w:tcBorders>
              <w:top w:val="nil"/>
              <w:left w:val="nil"/>
              <w:bottom w:val="nil"/>
              <w:right w:val="nil"/>
            </w:tcBorders>
            <w:shd w:val="clear" w:color="auto" w:fill="auto"/>
            <w:hideMark/>
          </w:tcPr>
          <w:p w14:paraId="5B1105C4" w14:textId="77777777" w:rsidR="000976A2" w:rsidRPr="008A70C0" w:rsidRDefault="000976A2" w:rsidP="008A70C0">
            <w:pPr>
              <w:pStyle w:val="Normal-pool"/>
              <w:adjustRightInd w:val="0"/>
              <w:spacing w:before="40" w:after="40"/>
              <w:jc w:val="right"/>
            </w:pPr>
            <w:r w:rsidRPr="008A70C0">
              <w:rPr>
                <w:lang w:val="zh-CN"/>
              </w:rPr>
              <w:t>(48 750)</w:t>
            </w:r>
          </w:p>
        </w:tc>
      </w:tr>
      <w:tr w:rsidR="000976A2" w:rsidRPr="008A70C0" w14:paraId="3F18FACC" w14:textId="77777777">
        <w:trPr>
          <w:trHeight w:val="57"/>
          <w:jc w:val="right"/>
        </w:trPr>
        <w:tc>
          <w:tcPr>
            <w:tcW w:w="5220" w:type="dxa"/>
            <w:tcBorders>
              <w:top w:val="nil"/>
              <w:left w:val="nil"/>
              <w:bottom w:val="nil"/>
              <w:right w:val="nil"/>
            </w:tcBorders>
            <w:shd w:val="clear" w:color="auto" w:fill="auto"/>
            <w:hideMark/>
          </w:tcPr>
          <w:p w14:paraId="0ACC2F74" w14:textId="77777777" w:rsidR="000976A2" w:rsidRPr="008A70C0" w:rsidRDefault="000976A2" w:rsidP="008A70C0">
            <w:pPr>
              <w:pStyle w:val="Normal-pool"/>
              <w:adjustRightInd w:val="0"/>
              <w:spacing w:before="40" w:after="40"/>
              <w:rPr>
                <w:lang w:eastAsia="zh-CN"/>
              </w:rPr>
            </w:pPr>
            <w:r w:rsidRPr="008A70C0">
              <w:rPr>
                <w:lang w:val="zh-CN" w:eastAsia="zh-CN"/>
              </w:rPr>
              <w:t>交</w:t>
            </w:r>
            <w:proofErr w:type="gramStart"/>
            <w:r w:rsidRPr="008A70C0">
              <w:rPr>
                <w:lang w:val="zh-CN" w:eastAsia="zh-CN"/>
              </w:rPr>
              <w:t>付品</w:t>
            </w:r>
            <w:proofErr w:type="gramEnd"/>
            <w:r w:rsidRPr="008A70C0">
              <w:rPr>
                <w:lang w:val="zh-CN" w:eastAsia="zh-CN"/>
              </w:rPr>
              <w:t>1 (d)</w:t>
            </w:r>
            <w:r w:rsidRPr="008A70C0">
              <w:rPr>
                <w:lang w:val="zh-CN" w:eastAsia="zh-CN"/>
              </w:rPr>
              <w:t>：关于企业对生物多样性和自然对人类贡献的影响和依赖的方法评估（企业与生物多样性评估）</w:t>
            </w:r>
          </w:p>
        </w:tc>
        <w:tc>
          <w:tcPr>
            <w:tcW w:w="1440" w:type="dxa"/>
            <w:tcBorders>
              <w:top w:val="nil"/>
              <w:left w:val="nil"/>
              <w:bottom w:val="nil"/>
              <w:right w:val="nil"/>
            </w:tcBorders>
            <w:shd w:val="clear" w:color="auto" w:fill="auto"/>
            <w:hideMark/>
          </w:tcPr>
          <w:p w14:paraId="56453BDF" w14:textId="77777777" w:rsidR="000976A2" w:rsidRPr="008A70C0" w:rsidRDefault="000976A2" w:rsidP="008A70C0">
            <w:pPr>
              <w:pStyle w:val="Normal-pool"/>
              <w:adjustRightInd w:val="0"/>
              <w:spacing w:before="40" w:after="40"/>
              <w:jc w:val="right"/>
            </w:pPr>
            <w:r w:rsidRPr="008A70C0">
              <w:rPr>
                <w:lang w:val="zh-CN"/>
              </w:rPr>
              <w:t>0</w:t>
            </w:r>
          </w:p>
        </w:tc>
        <w:tc>
          <w:tcPr>
            <w:tcW w:w="1565" w:type="dxa"/>
            <w:tcBorders>
              <w:top w:val="nil"/>
              <w:left w:val="nil"/>
              <w:bottom w:val="nil"/>
              <w:right w:val="nil"/>
            </w:tcBorders>
            <w:shd w:val="clear" w:color="auto" w:fill="auto"/>
            <w:hideMark/>
          </w:tcPr>
          <w:p w14:paraId="3916C5D6" w14:textId="77777777" w:rsidR="000976A2" w:rsidRPr="008A70C0" w:rsidRDefault="000976A2" w:rsidP="008A70C0">
            <w:pPr>
              <w:pStyle w:val="Normal-pool"/>
              <w:adjustRightInd w:val="0"/>
              <w:spacing w:before="40" w:after="40"/>
              <w:jc w:val="right"/>
            </w:pPr>
            <w:r w:rsidRPr="008A70C0">
              <w:rPr>
                <w:lang w:val="zh-CN"/>
              </w:rPr>
              <w:t>0</w:t>
            </w:r>
          </w:p>
        </w:tc>
        <w:tc>
          <w:tcPr>
            <w:tcW w:w="1355" w:type="dxa"/>
            <w:tcBorders>
              <w:top w:val="nil"/>
              <w:left w:val="nil"/>
              <w:bottom w:val="nil"/>
              <w:right w:val="nil"/>
            </w:tcBorders>
            <w:shd w:val="clear" w:color="auto" w:fill="auto"/>
            <w:hideMark/>
          </w:tcPr>
          <w:p w14:paraId="39B064D4" w14:textId="77777777" w:rsidR="000976A2" w:rsidRPr="008A70C0" w:rsidRDefault="000976A2" w:rsidP="008A70C0">
            <w:pPr>
              <w:pStyle w:val="Normal-pool"/>
              <w:adjustRightInd w:val="0"/>
              <w:spacing w:before="40" w:after="40"/>
              <w:jc w:val="right"/>
            </w:pPr>
            <w:r w:rsidRPr="008A70C0">
              <w:rPr>
                <w:lang w:val="zh-CN"/>
              </w:rPr>
              <w:t>0</w:t>
            </w:r>
          </w:p>
        </w:tc>
      </w:tr>
      <w:tr w:rsidR="000976A2" w:rsidRPr="008A70C0" w14:paraId="40051193" w14:textId="77777777">
        <w:trPr>
          <w:trHeight w:val="57"/>
          <w:jc w:val="right"/>
        </w:trPr>
        <w:tc>
          <w:tcPr>
            <w:tcW w:w="5220" w:type="dxa"/>
            <w:tcBorders>
              <w:top w:val="nil"/>
              <w:left w:val="nil"/>
              <w:bottom w:val="nil"/>
              <w:right w:val="nil"/>
            </w:tcBorders>
            <w:shd w:val="clear" w:color="auto" w:fill="auto"/>
            <w:hideMark/>
          </w:tcPr>
          <w:p w14:paraId="3C5A3F86" w14:textId="77777777" w:rsidR="000976A2" w:rsidRPr="008A70C0" w:rsidRDefault="000976A2" w:rsidP="008A70C0">
            <w:pPr>
              <w:pStyle w:val="Normal-pool"/>
              <w:adjustRightInd w:val="0"/>
              <w:spacing w:before="40" w:after="40"/>
              <w:rPr>
                <w:rFonts w:eastAsia="SimHei"/>
                <w:b/>
                <w:bCs/>
              </w:rPr>
            </w:pPr>
            <w:proofErr w:type="spellStart"/>
            <w:r w:rsidRPr="008A70C0">
              <w:rPr>
                <w:rFonts w:eastAsia="SimHei"/>
                <w:b/>
                <w:bCs/>
                <w:lang w:val="zh-CN"/>
              </w:rPr>
              <w:lastRenderedPageBreak/>
              <w:t>目标</w:t>
            </w:r>
            <w:proofErr w:type="spellEnd"/>
            <w:r w:rsidRPr="008A70C0">
              <w:rPr>
                <w:rFonts w:eastAsia="SimHei"/>
                <w:b/>
                <w:bCs/>
                <w:lang w:val="zh-CN"/>
              </w:rPr>
              <w:t>2</w:t>
            </w:r>
            <w:r w:rsidRPr="008A70C0">
              <w:rPr>
                <w:rFonts w:eastAsia="SimHei"/>
                <w:b/>
                <w:bCs/>
                <w:lang w:val="zh-CN"/>
              </w:rPr>
              <w:t>：</w:t>
            </w:r>
            <w:proofErr w:type="spellStart"/>
            <w:r w:rsidRPr="008A70C0">
              <w:rPr>
                <w:rFonts w:eastAsia="SimHei"/>
                <w:b/>
                <w:bCs/>
                <w:lang w:val="zh-CN"/>
              </w:rPr>
              <w:t>建设能力</w:t>
            </w:r>
            <w:proofErr w:type="spellEnd"/>
          </w:p>
        </w:tc>
        <w:tc>
          <w:tcPr>
            <w:tcW w:w="1440" w:type="dxa"/>
            <w:tcBorders>
              <w:top w:val="nil"/>
              <w:left w:val="nil"/>
              <w:bottom w:val="nil"/>
              <w:right w:val="nil"/>
            </w:tcBorders>
            <w:shd w:val="clear" w:color="auto" w:fill="auto"/>
            <w:hideMark/>
          </w:tcPr>
          <w:p w14:paraId="6D43C23B" w14:textId="77777777" w:rsidR="000976A2" w:rsidRPr="008A70C0" w:rsidRDefault="000976A2" w:rsidP="008A70C0">
            <w:pPr>
              <w:pStyle w:val="Normal-pool"/>
              <w:adjustRightInd w:val="0"/>
              <w:spacing w:before="40" w:after="40"/>
              <w:jc w:val="right"/>
              <w:rPr>
                <w:b/>
                <w:bCs/>
              </w:rPr>
            </w:pPr>
            <w:r w:rsidRPr="008A70C0">
              <w:rPr>
                <w:b/>
                <w:bCs/>
                <w:lang w:val="zh-CN"/>
              </w:rPr>
              <w:t>621 000</w:t>
            </w:r>
          </w:p>
        </w:tc>
        <w:tc>
          <w:tcPr>
            <w:tcW w:w="1565" w:type="dxa"/>
            <w:tcBorders>
              <w:top w:val="nil"/>
              <w:left w:val="nil"/>
              <w:bottom w:val="nil"/>
              <w:right w:val="nil"/>
            </w:tcBorders>
            <w:shd w:val="clear" w:color="auto" w:fill="auto"/>
            <w:hideMark/>
          </w:tcPr>
          <w:p w14:paraId="5B7F475F" w14:textId="77777777" w:rsidR="000976A2" w:rsidRPr="008A70C0" w:rsidRDefault="000976A2" w:rsidP="008A70C0">
            <w:pPr>
              <w:pStyle w:val="Normal-pool"/>
              <w:adjustRightInd w:val="0"/>
              <w:spacing w:before="40" w:after="40"/>
              <w:jc w:val="right"/>
              <w:rPr>
                <w:b/>
                <w:bCs/>
              </w:rPr>
            </w:pPr>
            <w:r w:rsidRPr="008A70C0">
              <w:rPr>
                <w:b/>
                <w:bCs/>
                <w:lang w:val="zh-CN"/>
              </w:rPr>
              <w:t>390 200</w:t>
            </w:r>
          </w:p>
        </w:tc>
        <w:tc>
          <w:tcPr>
            <w:tcW w:w="1355" w:type="dxa"/>
            <w:tcBorders>
              <w:top w:val="nil"/>
              <w:left w:val="nil"/>
              <w:bottom w:val="nil"/>
              <w:right w:val="nil"/>
            </w:tcBorders>
            <w:shd w:val="clear" w:color="auto" w:fill="auto"/>
            <w:hideMark/>
          </w:tcPr>
          <w:p w14:paraId="3CE1DDC1" w14:textId="77777777" w:rsidR="000976A2" w:rsidRPr="008A70C0" w:rsidRDefault="000976A2" w:rsidP="008A70C0">
            <w:pPr>
              <w:pStyle w:val="Normal-pool"/>
              <w:adjustRightInd w:val="0"/>
              <w:spacing w:before="40" w:after="40"/>
              <w:jc w:val="right"/>
              <w:rPr>
                <w:b/>
                <w:bCs/>
              </w:rPr>
            </w:pPr>
            <w:r w:rsidRPr="008A70C0">
              <w:rPr>
                <w:b/>
                <w:bCs/>
                <w:lang w:val="zh-CN"/>
              </w:rPr>
              <w:t>(230 800)</w:t>
            </w:r>
          </w:p>
        </w:tc>
      </w:tr>
      <w:tr w:rsidR="000976A2" w:rsidRPr="008A70C0" w14:paraId="5CD9229F" w14:textId="77777777">
        <w:trPr>
          <w:trHeight w:val="57"/>
          <w:jc w:val="right"/>
        </w:trPr>
        <w:tc>
          <w:tcPr>
            <w:tcW w:w="5220" w:type="dxa"/>
            <w:tcBorders>
              <w:top w:val="nil"/>
              <w:left w:val="nil"/>
              <w:bottom w:val="nil"/>
              <w:right w:val="nil"/>
            </w:tcBorders>
            <w:shd w:val="clear" w:color="auto" w:fill="auto"/>
            <w:hideMark/>
          </w:tcPr>
          <w:p w14:paraId="1D8013CA" w14:textId="5E5CAB9D" w:rsidR="000976A2" w:rsidRPr="008A70C0" w:rsidRDefault="000976A2" w:rsidP="008A70C0">
            <w:pPr>
              <w:pStyle w:val="Normal-pool"/>
              <w:adjustRightInd w:val="0"/>
              <w:spacing w:before="40" w:after="40"/>
              <w:rPr>
                <w:lang w:eastAsia="zh-CN"/>
              </w:rPr>
            </w:pPr>
            <w:r w:rsidRPr="008A70C0">
              <w:rPr>
                <w:lang w:val="zh-CN" w:eastAsia="zh-CN"/>
              </w:rPr>
              <w:t>目标</w:t>
            </w:r>
            <w:r w:rsidRPr="008A70C0">
              <w:rPr>
                <w:lang w:val="zh-CN" w:eastAsia="zh-CN"/>
              </w:rPr>
              <w:t>2 (a)</w:t>
            </w:r>
            <w:r w:rsidRPr="008A70C0">
              <w:rPr>
                <w:lang w:val="zh-CN" w:eastAsia="zh-CN"/>
              </w:rPr>
              <w:t>：学习和参与得到加强</w:t>
            </w:r>
            <w:r w:rsidR="00220998" w:rsidRPr="008A70C0">
              <w:rPr>
                <w:rFonts w:hint="eastAsia"/>
                <w:lang w:val="zh-CN" w:eastAsia="zh-CN"/>
              </w:rPr>
              <w:t>；</w:t>
            </w:r>
            <w:r w:rsidRPr="008A70C0">
              <w:rPr>
                <w:lang w:val="zh-CN" w:eastAsia="zh-CN"/>
              </w:rPr>
              <w:t>目标</w:t>
            </w:r>
            <w:r w:rsidRPr="008A70C0">
              <w:rPr>
                <w:lang w:val="zh-CN" w:eastAsia="zh-CN"/>
              </w:rPr>
              <w:t>2 (b)</w:t>
            </w:r>
            <w:r w:rsidRPr="008A70C0">
              <w:rPr>
                <w:lang w:val="zh-CN" w:eastAsia="zh-CN"/>
              </w:rPr>
              <w:t>：获取专业知识和信息更加方便</w:t>
            </w:r>
            <w:r w:rsidR="00220998" w:rsidRPr="008A70C0">
              <w:rPr>
                <w:rFonts w:hint="eastAsia"/>
                <w:lang w:val="zh-CN" w:eastAsia="zh-CN"/>
              </w:rPr>
              <w:t>；</w:t>
            </w:r>
            <w:r w:rsidRPr="008A70C0">
              <w:rPr>
                <w:lang w:val="zh-CN" w:eastAsia="zh-CN"/>
              </w:rPr>
              <w:t>目标</w:t>
            </w:r>
            <w:r w:rsidRPr="008A70C0">
              <w:rPr>
                <w:lang w:val="zh-CN" w:eastAsia="zh-CN"/>
              </w:rPr>
              <w:t>2 (c)</w:t>
            </w:r>
            <w:r w:rsidRPr="008A70C0">
              <w:rPr>
                <w:lang w:val="zh-CN" w:eastAsia="zh-CN"/>
              </w:rPr>
              <w:t>：国家能力和区域能力得到加强</w:t>
            </w:r>
          </w:p>
        </w:tc>
        <w:tc>
          <w:tcPr>
            <w:tcW w:w="1440" w:type="dxa"/>
            <w:tcBorders>
              <w:top w:val="nil"/>
              <w:left w:val="nil"/>
              <w:bottom w:val="nil"/>
              <w:right w:val="nil"/>
            </w:tcBorders>
            <w:shd w:val="clear" w:color="auto" w:fill="auto"/>
            <w:hideMark/>
          </w:tcPr>
          <w:p w14:paraId="5583E8A0" w14:textId="77777777" w:rsidR="000976A2" w:rsidRPr="008A70C0" w:rsidRDefault="000976A2" w:rsidP="008A70C0">
            <w:pPr>
              <w:pStyle w:val="Normal-pool"/>
              <w:adjustRightInd w:val="0"/>
              <w:spacing w:before="40" w:after="40"/>
              <w:jc w:val="right"/>
            </w:pPr>
            <w:r w:rsidRPr="008A70C0">
              <w:rPr>
                <w:lang w:val="zh-CN"/>
              </w:rPr>
              <w:t>621 000</w:t>
            </w:r>
          </w:p>
        </w:tc>
        <w:tc>
          <w:tcPr>
            <w:tcW w:w="1565" w:type="dxa"/>
            <w:tcBorders>
              <w:top w:val="nil"/>
              <w:left w:val="nil"/>
              <w:bottom w:val="nil"/>
              <w:right w:val="nil"/>
            </w:tcBorders>
            <w:shd w:val="clear" w:color="auto" w:fill="auto"/>
            <w:hideMark/>
          </w:tcPr>
          <w:p w14:paraId="40801D76" w14:textId="77777777" w:rsidR="000976A2" w:rsidRPr="008A70C0" w:rsidRDefault="000976A2" w:rsidP="008A70C0">
            <w:pPr>
              <w:pStyle w:val="Normal-pool"/>
              <w:adjustRightInd w:val="0"/>
              <w:spacing w:before="40" w:after="40"/>
              <w:jc w:val="right"/>
            </w:pPr>
            <w:r w:rsidRPr="008A70C0">
              <w:rPr>
                <w:lang w:val="zh-CN"/>
              </w:rPr>
              <w:t>390 200</w:t>
            </w:r>
          </w:p>
        </w:tc>
        <w:tc>
          <w:tcPr>
            <w:tcW w:w="1355" w:type="dxa"/>
            <w:tcBorders>
              <w:top w:val="nil"/>
              <w:left w:val="nil"/>
              <w:bottom w:val="nil"/>
              <w:right w:val="nil"/>
            </w:tcBorders>
            <w:shd w:val="clear" w:color="auto" w:fill="auto"/>
            <w:hideMark/>
          </w:tcPr>
          <w:p w14:paraId="0DF721D2" w14:textId="77777777" w:rsidR="000976A2" w:rsidRPr="008A70C0" w:rsidRDefault="000976A2" w:rsidP="008A70C0">
            <w:pPr>
              <w:pStyle w:val="Normal-pool"/>
              <w:adjustRightInd w:val="0"/>
              <w:spacing w:before="40" w:after="40"/>
              <w:jc w:val="right"/>
            </w:pPr>
            <w:r w:rsidRPr="008A70C0">
              <w:rPr>
                <w:lang w:val="zh-CN"/>
              </w:rPr>
              <w:t>(230 800)</w:t>
            </w:r>
          </w:p>
        </w:tc>
      </w:tr>
      <w:tr w:rsidR="000976A2" w:rsidRPr="008A70C0" w14:paraId="14D2F3E0" w14:textId="77777777">
        <w:trPr>
          <w:trHeight w:val="57"/>
          <w:jc w:val="right"/>
        </w:trPr>
        <w:tc>
          <w:tcPr>
            <w:tcW w:w="5220" w:type="dxa"/>
            <w:tcBorders>
              <w:top w:val="nil"/>
              <w:left w:val="nil"/>
              <w:bottom w:val="nil"/>
              <w:right w:val="nil"/>
            </w:tcBorders>
            <w:shd w:val="clear" w:color="auto" w:fill="auto"/>
            <w:hideMark/>
          </w:tcPr>
          <w:p w14:paraId="1112037C" w14:textId="77777777" w:rsidR="000976A2" w:rsidRPr="008A70C0" w:rsidRDefault="000976A2" w:rsidP="008A70C0">
            <w:pPr>
              <w:pStyle w:val="Normal-pool"/>
              <w:adjustRightInd w:val="0"/>
              <w:spacing w:before="40" w:after="40"/>
              <w:rPr>
                <w:rFonts w:eastAsia="SimHei"/>
                <w:b/>
                <w:bCs/>
              </w:rPr>
            </w:pPr>
            <w:proofErr w:type="spellStart"/>
            <w:r w:rsidRPr="008A70C0">
              <w:rPr>
                <w:rFonts w:eastAsia="SimHei"/>
                <w:b/>
                <w:bCs/>
                <w:lang w:val="zh-CN"/>
              </w:rPr>
              <w:t>目标</w:t>
            </w:r>
            <w:proofErr w:type="spellEnd"/>
            <w:r w:rsidRPr="008A70C0">
              <w:rPr>
                <w:rFonts w:eastAsia="SimHei"/>
                <w:b/>
                <w:bCs/>
                <w:lang w:val="zh-CN"/>
              </w:rPr>
              <w:t>3</w:t>
            </w:r>
            <w:r w:rsidRPr="008A70C0">
              <w:rPr>
                <w:rFonts w:eastAsia="SimHei"/>
                <w:b/>
                <w:bCs/>
                <w:lang w:val="zh-CN"/>
              </w:rPr>
              <w:t>：</w:t>
            </w:r>
            <w:proofErr w:type="spellStart"/>
            <w:r w:rsidRPr="008A70C0">
              <w:rPr>
                <w:rFonts w:eastAsia="SimHei"/>
                <w:b/>
                <w:bCs/>
                <w:lang w:val="zh-CN"/>
              </w:rPr>
              <w:t>加强知识基础</w:t>
            </w:r>
            <w:proofErr w:type="spellEnd"/>
          </w:p>
        </w:tc>
        <w:tc>
          <w:tcPr>
            <w:tcW w:w="1440" w:type="dxa"/>
            <w:tcBorders>
              <w:top w:val="nil"/>
              <w:left w:val="nil"/>
              <w:bottom w:val="nil"/>
              <w:right w:val="nil"/>
            </w:tcBorders>
            <w:shd w:val="clear" w:color="auto" w:fill="auto"/>
            <w:hideMark/>
          </w:tcPr>
          <w:p w14:paraId="7B1C57BA" w14:textId="77777777" w:rsidR="000976A2" w:rsidRPr="008A70C0" w:rsidRDefault="000976A2" w:rsidP="008A70C0">
            <w:pPr>
              <w:pStyle w:val="Normal-pool"/>
              <w:adjustRightInd w:val="0"/>
              <w:spacing w:before="40" w:after="40"/>
              <w:jc w:val="right"/>
              <w:rPr>
                <w:b/>
                <w:bCs/>
              </w:rPr>
            </w:pPr>
            <w:r w:rsidRPr="008A70C0">
              <w:rPr>
                <w:b/>
                <w:bCs/>
                <w:lang w:val="zh-CN"/>
              </w:rPr>
              <w:t>653 000</w:t>
            </w:r>
          </w:p>
        </w:tc>
        <w:tc>
          <w:tcPr>
            <w:tcW w:w="1565" w:type="dxa"/>
            <w:tcBorders>
              <w:top w:val="nil"/>
              <w:left w:val="nil"/>
              <w:bottom w:val="nil"/>
              <w:right w:val="nil"/>
            </w:tcBorders>
            <w:shd w:val="clear" w:color="auto" w:fill="auto"/>
            <w:hideMark/>
          </w:tcPr>
          <w:p w14:paraId="095E76CE" w14:textId="77777777" w:rsidR="000976A2" w:rsidRPr="008A70C0" w:rsidRDefault="000976A2" w:rsidP="008A70C0">
            <w:pPr>
              <w:pStyle w:val="Normal-pool"/>
              <w:adjustRightInd w:val="0"/>
              <w:spacing w:before="40" w:after="40"/>
              <w:jc w:val="right"/>
              <w:rPr>
                <w:b/>
                <w:bCs/>
              </w:rPr>
            </w:pPr>
            <w:r w:rsidRPr="008A70C0">
              <w:rPr>
                <w:b/>
                <w:bCs/>
                <w:lang w:val="zh-CN"/>
              </w:rPr>
              <w:t>555 000</w:t>
            </w:r>
          </w:p>
        </w:tc>
        <w:tc>
          <w:tcPr>
            <w:tcW w:w="1355" w:type="dxa"/>
            <w:tcBorders>
              <w:top w:val="nil"/>
              <w:left w:val="nil"/>
              <w:bottom w:val="nil"/>
              <w:right w:val="nil"/>
            </w:tcBorders>
            <w:shd w:val="clear" w:color="auto" w:fill="auto"/>
            <w:hideMark/>
          </w:tcPr>
          <w:p w14:paraId="0800769C" w14:textId="77777777" w:rsidR="000976A2" w:rsidRPr="008A70C0" w:rsidRDefault="000976A2" w:rsidP="008A70C0">
            <w:pPr>
              <w:pStyle w:val="Normal-pool"/>
              <w:adjustRightInd w:val="0"/>
              <w:spacing w:before="40" w:after="40"/>
              <w:jc w:val="right"/>
              <w:rPr>
                <w:b/>
                <w:bCs/>
              </w:rPr>
            </w:pPr>
            <w:r w:rsidRPr="008A70C0">
              <w:rPr>
                <w:b/>
                <w:bCs/>
                <w:lang w:val="zh-CN"/>
              </w:rPr>
              <w:t>(98 000)</w:t>
            </w:r>
          </w:p>
        </w:tc>
      </w:tr>
      <w:tr w:rsidR="000976A2" w:rsidRPr="008A70C0" w14:paraId="4B7E0D08" w14:textId="77777777">
        <w:trPr>
          <w:trHeight w:val="57"/>
          <w:jc w:val="right"/>
        </w:trPr>
        <w:tc>
          <w:tcPr>
            <w:tcW w:w="5220" w:type="dxa"/>
            <w:tcBorders>
              <w:top w:val="nil"/>
              <w:left w:val="nil"/>
              <w:bottom w:val="nil"/>
              <w:right w:val="nil"/>
            </w:tcBorders>
            <w:shd w:val="clear" w:color="auto" w:fill="auto"/>
            <w:hideMark/>
          </w:tcPr>
          <w:p w14:paraId="7BE28A80" w14:textId="77777777" w:rsidR="000976A2" w:rsidRPr="008A70C0" w:rsidRDefault="000976A2" w:rsidP="008A70C0">
            <w:pPr>
              <w:pStyle w:val="Normal-pool"/>
              <w:adjustRightInd w:val="0"/>
              <w:spacing w:before="40" w:after="40"/>
              <w:rPr>
                <w:lang w:eastAsia="zh-CN"/>
              </w:rPr>
            </w:pPr>
            <w:r w:rsidRPr="008A70C0">
              <w:rPr>
                <w:lang w:val="zh-CN" w:eastAsia="zh-CN"/>
              </w:rPr>
              <w:t>目标</w:t>
            </w:r>
            <w:r w:rsidRPr="008A70C0">
              <w:rPr>
                <w:lang w:val="zh-CN" w:eastAsia="zh-CN"/>
              </w:rPr>
              <w:t>3 (a)</w:t>
            </w:r>
            <w:r w:rsidRPr="008A70C0">
              <w:rPr>
                <w:lang w:val="zh-CN" w:eastAsia="zh-CN"/>
              </w:rPr>
              <w:t>：知识和数据工作得到推进</w:t>
            </w:r>
          </w:p>
        </w:tc>
        <w:tc>
          <w:tcPr>
            <w:tcW w:w="1440" w:type="dxa"/>
            <w:tcBorders>
              <w:top w:val="nil"/>
              <w:left w:val="nil"/>
              <w:bottom w:val="nil"/>
              <w:right w:val="nil"/>
            </w:tcBorders>
            <w:shd w:val="clear" w:color="auto" w:fill="auto"/>
            <w:hideMark/>
          </w:tcPr>
          <w:p w14:paraId="3CE83E32" w14:textId="77777777" w:rsidR="000976A2" w:rsidRPr="008A70C0" w:rsidRDefault="000976A2" w:rsidP="008A70C0">
            <w:pPr>
              <w:pStyle w:val="Normal-pool"/>
              <w:adjustRightInd w:val="0"/>
              <w:spacing w:before="40" w:after="40"/>
              <w:jc w:val="right"/>
            </w:pPr>
            <w:r w:rsidRPr="008A70C0">
              <w:rPr>
                <w:lang w:val="zh-CN"/>
              </w:rPr>
              <w:t>268 000</w:t>
            </w:r>
          </w:p>
        </w:tc>
        <w:tc>
          <w:tcPr>
            <w:tcW w:w="1565" w:type="dxa"/>
            <w:tcBorders>
              <w:top w:val="nil"/>
              <w:left w:val="nil"/>
              <w:bottom w:val="nil"/>
              <w:right w:val="nil"/>
            </w:tcBorders>
            <w:shd w:val="clear" w:color="auto" w:fill="auto"/>
            <w:hideMark/>
          </w:tcPr>
          <w:p w14:paraId="34A6DB02" w14:textId="77777777" w:rsidR="000976A2" w:rsidRPr="008A70C0" w:rsidRDefault="000976A2" w:rsidP="008A70C0">
            <w:pPr>
              <w:pStyle w:val="Normal-pool"/>
              <w:adjustRightInd w:val="0"/>
              <w:spacing w:before="40" w:after="40"/>
              <w:jc w:val="right"/>
            </w:pPr>
            <w:r w:rsidRPr="008A70C0">
              <w:rPr>
                <w:lang w:val="zh-CN"/>
              </w:rPr>
              <w:t>268 000</w:t>
            </w:r>
          </w:p>
        </w:tc>
        <w:tc>
          <w:tcPr>
            <w:tcW w:w="1355" w:type="dxa"/>
            <w:tcBorders>
              <w:top w:val="nil"/>
              <w:left w:val="nil"/>
              <w:bottom w:val="nil"/>
              <w:right w:val="nil"/>
            </w:tcBorders>
            <w:shd w:val="clear" w:color="auto" w:fill="auto"/>
            <w:hideMark/>
          </w:tcPr>
          <w:p w14:paraId="002CA336" w14:textId="77777777" w:rsidR="000976A2" w:rsidRPr="008A70C0" w:rsidRDefault="000976A2" w:rsidP="008A70C0">
            <w:pPr>
              <w:pStyle w:val="Normal-pool"/>
              <w:adjustRightInd w:val="0"/>
              <w:spacing w:before="40" w:after="40"/>
              <w:jc w:val="right"/>
            </w:pPr>
            <w:r w:rsidRPr="008A70C0">
              <w:rPr>
                <w:lang w:val="zh-CN"/>
              </w:rPr>
              <w:t>0</w:t>
            </w:r>
          </w:p>
        </w:tc>
      </w:tr>
      <w:tr w:rsidR="000976A2" w:rsidRPr="008A70C0" w14:paraId="126BD493" w14:textId="77777777">
        <w:trPr>
          <w:trHeight w:val="57"/>
          <w:jc w:val="right"/>
        </w:trPr>
        <w:tc>
          <w:tcPr>
            <w:tcW w:w="5220" w:type="dxa"/>
            <w:tcBorders>
              <w:top w:val="nil"/>
              <w:left w:val="nil"/>
              <w:bottom w:val="nil"/>
              <w:right w:val="nil"/>
            </w:tcBorders>
            <w:shd w:val="clear" w:color="auto" w:fill="auto"/>
            <w:hideMark/>
          </w:tcPr>
          <w:p w14:paraId="3DC6D183" w14:textId="77777777" w:rsidR="000976A2" w:rsidRPr="008A70C0" w:rsidRDefault="000976A2" w:rsidP="008A70C0">
            <w:pPr>
              <w:pStyle w:val="Normal-pool"/>
              <w:adjustRightInd w:val="0"/>
              <w:spacing w:before="40" w:after="40"/>
              <w:rPr>
                <w:lang w:eastAsia="zh-CN"/>
              </w:rPr>
            </w:pPr>
            <w:r w:rsidRPr="008A70C0">
              <w:rPr>
                <w:lang w:val="zh-CN" w:eastAsia="zh-CN"/>
              </w:rPr>
              <w:t>目标</w:t>
            </w:r>
            <w:r w:rsidRPr="008A70C0">
              <w:rPr>
                <w:lang w:val="zh-CN" w:eastAsia="zh-CN"/>
              </w:rPr>
              <w:t>3 (b)</w:t>
            </w:r>
            <w:r w:rsidRPr="008A70C0">
              <w:rPr>
                <w:lang w:val="zh-CN" w:eastAsia="zh-CN"/>
              </w:rPr>
              <w:t>：土著和地方知识体系进一步得到承认和与之合作得到加强</w:t>
            </w:r>
          </w:p>
        </w:tc>
        <w:tc>
          <w:tcPr>
            <w:tcW w:w="1440" w:type="dxa"/>
            <w:tcBorders>
              <w:top w:val="nil"/>
              <w:left w:val="nil"/>
              <w:bottom w:val="nil"/>
              <w:right w:val="nil"/>
            </w:tcBorders>
            <w:shd w:val="clear" w:color="auto" w:fill="auto"/>
            <w:hideMark/>
          </w:tcPr>
          <w:p w14:paraId="0F605C25" w14:textId="77777777" w:rsidR="000976A2" w:rsidRPr="008A70C0" w:rsidRDefault="000976A2" w:rsidP="008A70C0">
            <w:pPr>
              <w:pStyle w:val="Normal-pool"/>
              <w:adjustRightInd w:val="0"/>
              <w:spacing w:before="40" w:after="40"/>
              <w:jc w:val="right"/>
            </w:pPr>
            <w:r w:rsidRPr="008A70C0">
              <w:rPr>
                <w:lang w:val="zh-CN"/>
              </w:rPr>
              <w:t>385 000</w:t>
            </w:r>
          </w:p>
        </w:tc>
        <w:tc>
          <w:tcPr>
            <w:tcW w:w="1565" w:type="dxa"/>
            <w:tcBorders>
              <w:top w:val="nil"/>
              <w:left w:val="nil"/>
              <w:bottom w:val="nil"/>
              <w:right w:val="nil"/>
            </w:tcBorders>
            <w:shd w:val="clear" w:color="auto" w:fill="auto"/>
            <w:hideMark/>
          </w:tcPr>
          <w:p w14:paraId="7EBBAAD7" w14:textId="77777777" w:rsidR="000976A2" w:rsidRPr="008A70C0" w:rsidRDefault="000976A2" w:rsidP="008A70C0">
            <w:pPr>
              <w:pStyle w:val="Normal-pool"/>
              <w:adjustRightInd w:val="0"/>
              <w:spacing w:before="40" w:after="40"/>
              <w:jc w:val="right"/>
            </w:pPr>
            <w:r w:rsidRPr="008A70C0">
              <w:rPr>
                <w:lang w:val="zh-CN"/>
              </w:rPr>
              <w:t>287 000</w:t>
            </w:r>
          </w:p>
        </w:tc>
        <w:tc>
          <w:tcPr>
            <w:tcW w:w="1355" w:type="dxa"/>
            <w:tcBorders>
              <w:top w:val="nil"/>
              <w:left w:val="nil"/>
              <w:bottom w:val="nil"/>
              <w:right w:val="nil"/>
            </w:tcBorders>
            <w:shd w:val="clear" w:color="auto" w:fill="auto"/>
            <w:hideMark/>
          </w:tcPr>
          <w:p w14:paraId="0095EB2D" w14:textId="77777777" w:rsidR="000976A2" w:rsidRPr="008A70C0" w:rsidRDefault="000976A2" w:rsidP="008A70C0">
            <w:pPr>
              <w:pStyle w:val="Normal-pool"/>
              <w:adjustRightInd w:val="0"/>
              <w:spacing w:before="40" w:after="40"/>
              <w:jc w:val="right"/>
            </w:pPr>
            <w:r w:rsidRPr="008A70C0">
              <w:rPr>
                <w:lang w:val="zh-CN"/>
              </w:rPr>
              <w:t>(98 000)</w:t>
            </w:r>
          </w:p>
        </w:tc>
      </w:tr>
      <w:tr w:rsidR="000976A2" w:rsidRPr="008A70C0" w14:paraId="304F99BD" w14:textId="77777777">
        <w:trPr>
          <w:trHeight w:val="57"/>
          <w:jc w:val="right"/>
        </w:trPr>
        <w:tc>
          <w:tcPr>
            <w:tcW w:w="5220" w:type="dxa"/>
            <w:tcBorders>
              <w:top w:val="nil"/>
              <w:left w:val="nil"/>
              <w:bottom w:val="nil"/>
              <w:right w:val="nil"/>
            </w:tcBorders>
            <w:shd w:val="clear" w:color="auto" w:fill="auto"/>
            <w:hideMark/>
          </w:tcPr>
          <w:p w14:paraId="4DC6B9DC" w14:textId="77777777" w:rsidR="000976A2" w:rsidRPr="008A70C0" w:rsidRDefault="000976A2" w:rsidP="008A70C0">
            <w:pPr>
              <w:pStyle w:val="Normal-pool"/>
              <w:adjustRightInd w:val="0"/>
              <w:spacing w:before="40" w:after="40"/>
              <w:rPr>
                <w:rFonts w:eastAsia="SimHei"/>
                <w:b/>
                <w:bCs/>
              </w:rPr>
            </w:pPr>
            <w:proofErr w:type="spellStart"/>
            <w:r w:rsidRPr="008A70C0">
              <w:rPr>
                <w:rFonts w:eastAsia="SimHei"/>
                <w:b/>
                <w:bCs/>
                <w:lang w:val="zh-CN"/>
              </w:rPr>
              <w:t>目标</w:t>
            </w:r>
            <w:proofErr w:type="spellEnd"/>
            <w:r w:rsidRPr="008A70C0">
              <w:rPr>
                <w:rFonts w:eastAsia="SimHei"/>
                <w:b/>
                <w:bCs/>
                <w:lang w:val="zh-CN"/>
              </w:rPr>
              <w:t>4</w:t>
            </w:r>
            <w:r w:rsidRPr="008A70C0">
              <w:rPr>
                <w:rFonts w:eastAsia="SimHei"/>
                <w:b/>
                <w:bCs/>
                <w:lang w:val="zh-CN"/>
              </w:rPr>
              <w:t>：</w:t>
            </w:r>
            <w:proofErr w:type="spellStart"/>
            <w:r w:rsidRPr="008A70C0">
              <w:rPr>
                <w:rFonts w:eastAsia="SimHei"/>
                <w:b/>
                <w:bCs/>
                <w:lang w:val="zh-CN"/>
              </w:rPr>
              <w:t>支持性政策</w:t>
            </w:r>
            <w:proofErr w:type="spellEnd"/>
          </w:p>
        </w:tc>
        <w:tc>
          <w:tcPr>
            <w:tcW w:w="1440" w:type="dxa"/>
            <w:tcBorders>
              <w:top w:val="nil"/>
              <w:left w:val="nil"/>
              <w:bottom w:val="nil"/>
              <w:right w:val="nil"/>
            </w:tcBorders>
            <w:shd w:val="clear" w:color="auto" w:fill="auto"/>
            <w:hideMark/>
          </w:tcPr>
          <w:p w14:paraId="5BD50393" w14:textId="77777777" w:rsidR="000976A2" w:rsidRPr="008A70C0" w:rsidRDefault="000976A2" w:rsidP="008A70C0">
            <w:pPr>
              <w:pStyle w:val="Normal-pool"/>
              <w:adjustRightInd w:val="0"/>
              <w:spacing w:before="40" w:after="40"/>
              <w:jc w:val="right"/>
              <w:rPr>
                <w:b/>
                <w:bCs/>
              </w:rPr>
            </w:pPr>
            <w:r w:rsidRPr="008A70C0">
              <w:rPr>
                <w:b/>
                <w:bCs/>
                <w:lang w:val="zh-CN"/>
              </w:rPr>
              <w:t>514 000</w:t>
            </w:r>
          </w:p>
        </w:tc>
        <w:tc>
          <w:tcPr>
            <w:tcW w:w="1565" w:type="dxa"/>
            <w:tcBorders>
              <w:top w:val="nil"/>
              <w:left w:val="nil"/>
              <w:bottom w:val="nil"/>
              <w:right w:val="nil"/>
            </w:tcBorders>
            <w:shd w:val="clear" w:color="auto" w:fill="auto"/>
            <w:hideMark/>
          </w:tcPr>
          <w:p w14:paraId="15F70E0C" w14:textId="77777777" w:rsidR="000976A2" w:rsidRPr="008A70C0" w:rsidRDefault="000976A2" w:rsidP="008A70C0">
            <w:pPr>
              <w:pStyle w:val="Normal-pool"/>
              <w:adjustRightInd w:val="0"/>
              <w:spacing w:before="40" w:after="40"/>
              <w:jc w:val="right"/>
              <w:rPr>
                <w:b/>
                <w:bCs/>
              </w:rPr>
            </w:pPr>
            <w:r w:rsidRPr="008A70C0">
              <w:rPr>
                <w:b/>
                <w:bCs/>
                <w:lang w:val="zh-CN"/>
              </w:rPr>
              <w:t>471 000</w:t>
            </w:r>
          </w:p>
        </w:tc>
        <w:tc>
          <w:tcPr>
            <w:tcW w:w="1355" w:type="dxa"/>
            <w:tcBorders>
              <w:top w:val="nil"/>
              <w:left w:val="nil"/>
              <w:bottom w:val="nil"/>
              <w:right w:val="nil"/>
            </w:tcBorders>
            <w:shd w:val="clear" w:color="auto" w:fill="auto"/>
            <w:hideMark/>
          </w:tcPr>
          <w:p w14:paraId="41E2AE90" w14:textId="77777777" w:rsidR="000976A2" w:rsidRPr="008A70C0" w:rsidRDefault="000976A2" w:rsidP="008A70C0">
            <w:pPr>
              <w:pStyle w:val="Normal-pool"/>
              <w:adjustRightInd w:val="0"/>
              <w:spacing w:before="40" w:after="40"/>
              <w:jc w:val="right"/>
              <w:rPr>
                <w:b/>
                <w:bCs/>
              </w:rPr>
            </w:pPr>
            <w:r w:rsidRPr="008A70C0">
              <w:rPr>
                <w:b/>
                <w:bCs/>
                <w:lang w:val="zh-CN"/>
              </w:rPr>
              <w:t>(43 000)</w:t>
            </w:r>
          </w:p>
        </w:tc>
      </w:tr>
      <w:tr w:rsidR="000976A2" w:rsidRPr="008A70C0" w14:paraId="1A2EF0C5" w14:textId="77777777">
        <w:trPr>
          <w:trHeight w:val="57"/>
          <w:jc w:val="right"/>
        </w:trPr>
        <w:tc>
          <w:tcPr>
            <w:tcW w:w="5220" w:type="dxa"/>
            <w:tcBorders>
              <w:top w:val="nil"/>
              <w:left w:val="nil"/>
              <w:bottom w:val="nil"/>
              <w:right w:val="nil"/>
            </w:tcBorders>
            <w:shd w:val="clear" w:color="auto" w:fill="auto"/>
            <w:hideMark/>
          </w:tcPr>
          <w:p w14:paraId="78C9AFD0" w14:textId="23E18725" w:rsidR="000976A2" w:rsidRPr="008A70C0" w:rsidRDefault="000976A2" w:rsidP="008A70C0">
            <w:pPr>
              <w:pStyle w:val="Normal-pool"/>
              <w:adjustRightInd w:val="0"/>
              <w:spacing w:before="40" w:after="40"/>
            </w:pPr>
            <w:proofErr w:type="spellStart"/>
            <w:r w:rsidRPr="008A70C0">
              <w:rPr>
                <w:lang w:val="zh-CN"/>
              </w:rPr>
              <w:t>目标</w:t>
            </w:r>
            <w:proofErr w:type="spellEnd"/>
            <w:r w:rsidRPr="008A70C0">
              <w:rPr>
                <w:lang w:val="zh-CN"/>
              </w:rPr>
              <w:t>4 (a)</w:t>
            </w:r>
            <w:r w:rsidRPr="008A70C0">
              <w:rPr>
                <w:lang w:val="zh-CN"/>
              </w:rPr>
              <w:t>：</w:t>
            </w:r>
            <w:proofErr w:type="spellStart"/>
            <w:r w:rsidRPr="008A70C0">
              <w:rPr>
                <w:lang w:val="zh-CN"/>
              </w:rPr>
              <w:t>政策手段、政策支持工具和方法工作得到推进</w:t>
            </w:r>
            <w:proofErr w:type="spellEnd"/>
          </w:p>
        </w:tc>
        <w:tc>
          <w:tcPr>
            <w:tcW w:w="1440" w:type="dxa"/>
            <w:tcBorders>
              <w:top w:val="nil"/>
              <w:left w:val="nil"/>
              <w:bottom w:val="nil"/>
              <w:right w:val="nil"/>
            </w:tcBorders>
            <w:shd w:val="clear" w:color="auto" w:fill="auto"/>
            <w:hideMark/>
          </w:tcPr>
          <w:p w14:paraId="6C6ABBB1" w14:textId="77777777" w:rsidR="000976A2" w:rsidRPr="008A70C0" w:rsidRDefault="000976A2" w:rsidP="008A70C0">
            <w:pPr>
              <w:pStyle w:val="Normal-pool"/>
              <w:adjustRightInd w:val="0"/>
              <w:spacing w:before="40" w:after="40"/>
              <w:jc w:val="right"/>
            </w:pPr>
            <w:r w:rsidRPr="008A70C0">
              <w:rPr>
                <w:lang w:val="zh-CN"/>
              </w:rPr>
              <w:t>244 000</w:t>
            </w:r>
          </w:p>
        </w:tc>
        <w:tc>
          <w:tcPr>
            <w:tcW w:w="1565" w:type="dxa"/>
            <w:tcBorders>
              <w:top w:val="nil"/>
              <w:left w:val="nil"/>
              <w:bottom w:val="nil"/>
              <w:right w:val="nil"/>
            </w:tcBorders>
            <w:shd w:val="clear" w:color="auto" w:fill="auto"/>
            <w:hideMark/>
          </w:tcPr>
          <w:p w14:paraId="55AF5C54" w14:textId="77777777" w:rsidR="000976A2" w:rsidRPr="008A70C0" w:rsidRDefault="000976A2" w:rsidP="008A70C0">
            <w:pPr>
              <w:pStyle w:val="Normal-pool"/>
              <w:adjustRightInd w:val="0"/>
              <w:spacing w:before="40" w:after="40"/>
              <w:jc w:val="right"/>
            </w:pPr>
            <w:r w:rsidRPr="008A70C0">
              <w:rPr>
                <w:lang w:val="zh-CN"/>
              </w:rPr>
              <w:t>239 000</w:t>
            </w:r>
          </w:p>
        </w:tc>
        <w:tc>
          <w:tcPr>
            <w:tcW w:w="1355" w:type="dxa"/>
            <w:tcBorders>
              <w:top w:val="nil"/>
              <w:left w:val="nil"/>
              <w:bottom w:val="nil"/>
              <w:right w:val="nil"/>
            </w:tcBorders>
            <w:shd w:val="clear" w:color="auto" w:fill="auto"/>
            <w:hideMark/>
          </w:tcPr>
          <w:p w14:paraId="4375D310" w14:textId="77777777" w:rsidR="000976A2" w:rsidRPr="008A70C0" w:rsidRDefault="000976A2" w:rsidP="008A70C0">
            <w:pPr>
              <w:pStyle w:val="Normal-pool"/>
              <w:adjustRightInd w:val="0"/>
              <w:spacing w:before="40" w:after="40"/>
              <w:jc w:val="right"/>
            </w:pPr>
            <w:r w:rsidRPr="008A70C0">
              <w:rPr>
                <w:lang w:val="zh-CN"/>
              </w:rPr>
              <w:t>(5 000)</w:t>
            </w:r>
          </w:p>
        </w:tc>
      </w:tr>
      <w:tr w:rsidR="000976A2" w:rsidRPr="008A70C0" w14:paraId="669969FA" w14:textId="77777777">
        <w:trPr>
          <w:trHeight w:val="57"/>
          <w:jc w:val="right"/>
        </w:trPr>
        <w:tc>
          <w:tcPr>
            <w:tcW w:w="5220" w:type="dxa"/>
            <w:tcBorders>
              <w:top w:val="nil"/>
              <w:left w:val="nil"/>
              <w:bottom w:val="nil"/>
              <w:right w:val="nil"/>
            </w:tcBorders>
            <w:shd w:val="clear" w:color="auto" w:fill="auto"/>
            <w:hideMark/>
          </w:tcPr>
          <w:p w14:paraId="15D774E2" w14:textId="743C27E6" w:rsidR="000976A2" w:rsidRPr="008A70C0" w:rsidRDefault="000976A2" w:rsidP="008A70C0">
            <w:pPr>
              <w:pStyle w:val="Normal-pool"/>
              <w:adjustRightInd w:val="0"/>
              <w:spacing w:before="40" w:after="40"/>
              <w:rPr>
                <w:lang w:eastAsia="zh-CN"/>
              </w:rPr>
            </w:pPr>
            <w:r w:rsidRPr="008A70C0">
              <w:rPr>
                <w:lang w:val="zh-CN" w:eastAsia="zh-CN"/>
              </w:rPr>
              <w:t>目标</w:t>
            </w:r>
            <w:r w:rsidRPr="008A70C0">
              <w:rPr>
                <w:lang w:val="zh-CN" w:eastAsia="zh-CN"/>
              </w:rPr>
              <w:t xml:space="preserve">4 (b) </w:t>
            </w:r>
            <w:r w:rsidRPr="008A70C0">
              <w:rPr>
                <w:lang w:val="zh-CN" w:eastAsia="zh-CN"/>
              </w:rPr>
              <w:t>：生物多样性和生态系统功能及服务的情景设想和模型工作得到推进</w:t>
            </w:r>
          </w:p>
        </w:tc>
        <w:tc>
          <w:tcPr>
            <w:tcW w:w="1440" w:type="dxa"/>
            <w:tcBorders>
              <w:top w:val="nil"/>
              <w:left w:val="nil"/>
              <w:bottom w:val="nil"/>
              <w:right w:val="nil"/>
            </w:tcBorders>
            <w:shd w:val="clear" w:color="auto" w:fill="auto"/>
            <w:hideMark/>
          </w:tcPr>
          <w:p w14:paraId="05ABC83D" w14:textId="77777777" w:rsidR="000976A2" w:rsidRPr="008A70C0" w:rsidRDefault="000976A2" w:rsidP="008A70C0">
            <w:pPr>
              <w:pStyle w:val="Normal-pool"/>
              <w:adjustRightInd w:val="0"/>
              <w:spacing w:before="40" w:after="40"/>
              <w:jc w:val="right"/>
            </w:pPr>
            <w:r w:rsidRPr="008A70C0">
              <w:rPr>
                <w:lang w:val="zh-CN"/>
              </w:rPr>
              <w:t>270 000</w:t>
            </w:r>
          </w:p>
        </w:tc>
        <w:tc>
          <w:tcPr>
            <w:tcW w:w="1565" w:type="dxa"/>
            <w:tcBorders>
              <w:top w:val="nil"/>
              <w:left w:val="nil"/>
              <w:bottom w:val="nil"/>
              <w:right w:val="nil"/>
            </w:tcBorders>
            <w:shd w:val="clear" w:color="auto" w:fill="auto"/>
            <w:hideMark/>
          </w:tcPr>
          <w:p w14:paraId="2A2D803D" w14:textId="77777777" w:rsidR="000976A2" w:rsidRPr="008A70C0" w:rsidRDefault="000976A2" w:rsidP="008A70C0">
            <w:pPr>
              <w:pStyle w:val="Normal-pool"/>
              <w:adjustRightInd w:val="0"/>
              <w:spacing w:before="40" w:after="40"/>
              <w:jc w:val="right"/>
            </w:pPr>
            <w:r w:rsidRPr="008A70C0">
              <w:rPr>
                <w:lang w:val="zh-CN"/>
              </w:rPr>
              <w:t>232 000</w:t>
            </w:r>
          </w:p>
        </w:tc>
        <w:tc>
          <w:tcPr>
            <w:tcW w:w="1355" w:type="dxa"/>
            <w:tcBorders>
              <w:top w:val="nil"/>
              <w:left w:val="nil"/>
              <w:bottom w:val="nil"/>
              <w:right w:val="nil"/>
            </w:tcBorders>
            <w:shd w:val="clear" w:color="auto" w:fill="auto"/>
            <w:hideMark/>
          </w:tcPr>
          <w:p w14:paraId="2E9D60DA" w14:textId="77777777" w:rsidR="000976A2" w:rsidRPr="008A70C0" w:rsidRDefault="000976A2" w:rsidP="008A70C0">
            <w:pPr>
              <w:pStyle w:val="Normal-pool"/>
              <w:adjustRightInd w:val="0"/>
              <w:spacing w:before="40" w:after="40"/>
              <w:jc w:val="right"/>
            </w:pPr>
            <w:r w:rsidRPr="008A70C0">
              <w:rPr>
                <w:lang w:val="zh-CN"/>
              </w:rPr>
              <w:t>(38 000)</w:t>
            </w:r>
          </w:p>
        </w:tc>
      </w:tr>
      <w:tr w:rsidR="000976A2" w:rsidRPr="008A70C0" w14:paraId="1F0C5A2A" w14:textId="77777777">
        <w:trPr>
          <w:trHeight w:val="57"/>
          <w:jc w:val="right"/>
        </w:trPr>
        <w:tc>
          <w:tcPr>
            <w:tcW w:w="5220" w:type="dxa"/>
            <w:tcBorders>
              <w:top w:val="nil"/>
              <w:left w:val="nil"/>
              <w:bottom w:val="nil"/>
              <w:right w:val="nil"/>
            </w:tcBorders>
            <w:shd w:val="clear" w:color="auto" w:fill="auto"/>
            <w:hideMark/>
          </w:tcPr>
          <w:p w14:paraId="26839368" w14:textId="4AB62E0E" w:rsidR="000976A2" w:rsidRPr="008A70C0" w:rsidRDefault="000976A2" w:rsidP="008A70C0">
            <w:pPr>
              <w:pStyle w:val="Normal-pool"/>
              <w:adjustRightInd w:val="0"/>
              <w:spacing w:before="40" w:after="40"/>
              <w:rPr>
                <w:lang w:eastAsia="zh-CN"/>
              </w:rPr>
            </w:pPr>
            <w:r w:rsidRPr="008A70C0">
              <w:rPr>
                <w:lang w:val="zh-CN" w:eastAsia="zh-CN"/>
              </w:rPr>
              <w:t>目标</w:t>
            </w:r>
            <w:r w:rsidRPr="008A70C0">
              <w:rPr>
                <w:lang w:val="zh-CN" w:eastAsia="zh-CN"/>
              </w:rPr>
              <w:t>4 (c)</w:t>
            </w:r>
            <w:r w:rsidRPr="008A70C0">
              <w:rPr>
                <w:lang w:val="zh-CN" w:eastAsia="zh-CN"/>
              </w:rPr>
              <w:t>：</w:t>
            </w:r>
            <w:r w:rsidRPr="008A70C0">
              <w:rPr>
                <w:lang w:val="zh-CN" w:eastAsia="zh-CN"/>
              </w:rPr>
              <w:t xml:space="preserve"> </w:t>
            </w:r>
            <w:r w:rsidRPr="008A70C0">
              <w:rPr>
                <w:lang w:val="zh-CN" w:eastAsia="zh-CN"/>
              </w:rPr>
              <w:t>多重价值的工作得到推进</w:t>
            </w:r>
          </w:p>
        </w:tc>
        <w:tc>
          <w:tcPr>
            <w:tcW w:w="1440" w:type="dxa"/>
            <w:tcBorders>
              <w:top w:val="nil"/>
              <w:left w:val="nil"/>
              <w:bottom w:val="nil"/>
              <w:right w:val="nil"/>
            </w:tcBorders>
            <w:shd w:val="clear" w:color="auto" w:fill="auto"/>
            <w:hideMark/>
          </w:tcPr>
          <w:p w14:paraId="20BAD2BA" w14:textId="77777777" w:rsidR="000976A2" w:rsidRPr="008A70C0" w:rsidRDefault="000976A2" w:rsidP="008A70C0">
            <w:pPr>
              <w:pStyle w:val="Normal-pool"/>
              <w:adjustRightInd w:val="0"/>
              <w:spacing w:before="40" w:after="40"/>
              <w:jc w:val="right"/>
            </w:pPr>
            <w:r w:rsidRPr="008A70C0">
              <w:rPr>
                <w:lang w:val="zh-CN"/>
              </w:rPr>
              <w:t>0</w:t>
            </w:r>
          </w:p>
        </w:tc>
        <w:tc>
          <w:tcPr>
            <w:tcW w:w="1565" w:type="dxa"/>
            <w:tcBorders>
              <w:top w:val="nil"/>
              <w:left w:val="nil"/>
              <w:bottom w:val="nil"/>
              <w:right w:val="nil"/>
            </w:tcBorders>
            <w:shd w:val="clear" w:color="auto" w:fill="auto"/>
            <w:hideMark/>
          </w:tcPr>
          <w:p w14:paraId="3A32EA29" w14:textId="77777777" w:rsidR="000976A2" w:rsidRPr="008A70C0" w:rsidRDefault="000976A2" w:rsidP="008A70C0">
            <w:pPr>
              <w:pStyle w:val="Normal-pool"/>
              <w:adjustRightInd w:val="0"/>
              <w:spacing w:before="40" w:after="40"/>
              <w:jc w:val="right"/>
            </w:pPr>
            <w:r w:rsidRPr="008A70C0">
              <w:rPr>
                <w:lang w:val="zh-CN"/>
              </w:rPr>
              <w:t>0</w:t>
            </w:r>
          </w:p>
        </w:tc>
        <w:tc>
          <w:tcPr>
            <w:tcW w:w="1355" w:type="dxa"/>
            <w:tcBorders>
              <w:top w:val="nil"/>
              <w:left w:val="nil"/>
              <w:bottom w:val="nil"/>
              <w:right w:val="nil"/>
            </w:tcBorders>
            <w:shd w:val="clear" w:color="auto" w:fill="auto"/>
            <w:hideMark/>
          </w:tcPr>
          <w:p w14:paraId="4E4DF066" w14:textId="77777777" w:rsidR="000976A2" w:rsidRPr="008A70C0" w:rsidRDefault="000976A2" w:rsidP="008A70C0">
            <w:pPr>
              <w:pStyle w:val="Normal-pool"/>
              <w:adjustRightInd w:val="0"/>
              <w:spacing w:before="40" w:after="40"/>
              <w:jc w:val="right"/>
            </w:pPr>
            <w:r w:rsidRPr="008A70C0">
              <w:rPr>
                <w:lang w:val="zh-CN"/>
              </w:rPr>
              <w:t>0</w:t>
            </w:r>
          </w:p>
        </w:tc>
      </w:tr>
      <w:tr w:rsidR="000976A2" w:rsidRPr="008A70C0" w14:paraId="140A38F0" w14:textId="77777777">
        <w:trPr>
          <w:trHeight w:val="57"/>
          <w:jc w:val="right"/>
        </w:trPr>
        <w:tc>
          <w:tcPr>
            <w:tcW w:w="5220" w:type="dxa"/>
            <w:tcBorders>
              <w:top w:val="nil"/>
              <w:left w:val="nil"/>
              <w:bottom w:val="nil"/>
              <w:right w:val="nil"/>
            </w:tcBorders>
            <w:shd w:val="clear" w:color="auto" w:fill="auto"/>
            <w:hideMark/>
          </w:tcPr>
          <w:p w14:paraId="37EBC052" w14:textId="77777777" w:rsidR="000976A2" w:rsidRPr="008A70C0" w:rsidRDefault="000976A2" w:rsidP="008A70C0">
            <w:pPr>
              <w:pStyle w:val="Normal-pool"/>
              <w:keepNext/>
              <w:keepLines/>
              <w:adjustRightInd w:val="0"/>
              <w:spacing w:before="40" w:after="40"/>
              <w:rPr>
                <w:rFonts w:eastAsia="SimHei"/>
                <w:b/>
                <w:bCs/>
              </w:rPr>
            </w:pPr>
            <w:proofErr w:type="spellStart"/>
            <w:r w:rsidRPr="008A70C0">
              <w:rPr>
                <w:rFonts w:eastAsia="SimHei"/>
                <w:b/>
                <w:bCs/>
                <w:lang w:val="zh-CN"/>
              </w:rPr>
              <w:t>目标</w:t>
            </w:r>
            <w:proofErr w:type="spellEnd"/>
            <w:r w:rsidRPr="008A70C0">
              <w:rPr>
                <w:rFonts w:eastAsia="SimHei"/>
                <w:b/>
                <w:bCs/>
                <w:lang w:val="zh-CN"/>
              </w:rPr>
              <w:t>5</w:t>
            </w:r>
            <w:r w:rsidRPr="008A70C0">
              <w:rPr>
                <w:rFonts w:eastAsia="SimHei"/>
                <w:b/>
                <w:bCs/>
                <w:lang w:val="zh-CN"/>
              </w:rPr>
              <w:t>：</w:t>
            </w:r>
            <w:proofErr w:type="spellStart"/>
            <w:r w:rsidRPr="008A70C0">
              <w:rPr>
                <w:rFonts w:eastAsia="SimHei"/>
                <w:b/>
                <w:bCs/>
                <w:lang w:val="zh-CN"/>
              </w:rPr>
              <w:t>交流和参与</w:t>
            </w:r>
            <w:proofErr w:type="spellEnd"/>
          </w:p>
        </w:tc>
        <w:tc>
          <w:tcPr>
            <w:tcW w:w="1440" w:type="dxa"/>
            <w:tcBorders>
              <w:top w:val="nil"/>
              <w:left w:val="nil"/>
              <w:bottom w:val="nil"/>
              <w:right w:val="nil"/>
            </w:tcBorders>
            <w:shd w:val="clear" w:color="auto" w:fill="auto"/>
            <w:hideMark/>
          </w:tcPr>
          <w:p w14:paraId="6A3DD311" w14:textId="77777777" w:rsidR="000976A2" w:rsidRPr="008A70C0" w:rsidRDefault="000976A2" w:rsidP="008A70C0">
            <w:pPr>
              <w:pStyle w:val="Normal-pool"/>
              <w:keepNext/>
              <w:keepLines/>
              <w:adjustRightInd w:val="0"/>
              <w:spacing w:before="40" w:after="40"/>
              <w:jc w:val="right"/>
              <w:rPr>
                <w:b/>
                <w:bCs/>
              </w:rPr>
            </w:pPr>
            <w:r w:rsidRPr="008A70C0">
              <w:rPr>
                <w:b/>
                <w:bCs/>
                <w:lang w:val="zh-CN"/>
              </w:rPr>
              <w:t>280 000</w:t>
            </w:r>
          </w:p>
        </w:tc>
        <w:tc>
          <w:tcPr>
            <w:tcW w:w="1565" w:type="dxa"/>
            <w:tcBorders>
              <w:top w:val="nil"/>
              <w:left w:val="nil"/>
              <w:bottom w:val="nil"/>
              <w:right w:val="nil"/>
            </w:tcBorders>
            <w:shd w:val="clear" w:color="auto" w:fill="auto"/>
            <w:hideMark/>
          </w:tcPr>
          <w:p w14:paraId="60D725BD" w14:textId="77777777" w:rsidR="000976A2" w:rsidRPr="008A70C0" w:rsidRDefault="000976A2" w:rsidP="008A70C0">
            <w:pPr>
              <w:pStyle w:val="Normal-pool"/>
              <w:keepNext/>
              <w:keepLines/>
              <w:adjustRightInd w:val="0"/>
              <w:spacing w:before="40" w:after="40"/>
              <w:jc w:val="right"/>
              <w:rPr>
                <w:b/>
                <w:bCs/>
              </w:rPr>
            </w:pPr>
            <w:r w:rsidRPr="008A70C0">
              <w:rPr>
                <w:b/>
                <w:bCs/>
                <w:lang w:val="zh-CN"/>
              </w:rPr>
              <w:t>280 000</w:t>
            </w:r>
          </w:p>
        </w:tc>
        <w:tc>
          <w:tcPr>
            <w:tcW w:w="1355" w:type="dxa"/>
            <w:tcBorders>
              <w:top w:val="nil"/>
              <w:left w:val="nil"/>
              <w:bottom w:val="nil"/>
              <w:right w:val="nil"/>
            </w:tcBorders>
            <w:shd w:val="clear" w:color="auto" w:fill="auto"/>
            <w:hideMark/>
          </w:tcPr>
          <w:p w14:paraId="38CFB973" w14:textId="77777777" w:rsidR="000976A2" w:rsidRPr="008A70C0" w:rsidRDefault="000976A2" w:rsidP="008A70C0">
            <w:pPr>
              <w:pStyle w:val="Normal-pool"/>
              <w:keepNext/>
              <w:keepLines/>
              <w:adjustRightInd w:val="0"/>
              <w:spacing w:before="40" w:after="40"/>
              <w:jc w:val="right"/>
              <w:rPr>
                <w:b/>
                <w:bCs/>
              </w:rPr>
            </w:pPr>
            <w:r w:rsidRPr="008A70C0">
              <w:rPr>
                <w:b/>
                <w:bCs/>
                <w:lang w:val="zh-CN"/>
              </w:rPr>
              <w:t>0</w:t>
            </w:r>
          </w:p>
        </w:tc>
      </w:tr>
      <w:tr w:rsidR="000976A2" w:rsidRPr="008A70C0" w14:paraId="10CD635C" w14:textId="77777777">
        <w:trPr>
          <w:trHeight w:val="57"/>
          <w:jc w:val="right"/>
        </w:trPr>
        <w:tc>
          <w:tcPr>
            <w:tcW w:w="5220" w:type="dxa"/>
            <w:tcBorders>
              <w:top w:val="nil"/>
              <w:left w:val="nil"/>
              <w:right w:val="nil"/>
            </w:tcBorders>
            <w:shd w:val="clear" w:color="auto" w:fill="auto"/>
            <w:hideMark/>
          </w:tcPr>
          <w:p w14:paraId="6736FF97" w14:textId="77777777" w:rsidR="000976A2" w:rsidRPr="008A70C0" w:rsidRDefault="000976A2" w:rsidP="008A70C0">
            <w:pPr>
              <w:pStyle w:val="Normal-pool"/>
              <w:adjustRightInd w:val="0"/>
              <w:spacing w:before="40" w:after="40"/>
            </w:pPr>
            <w:proofErr w:type="spellStart"/>
            <w:r w:rsidRPr="008A70C0">
              <w:rPr>
                <w:lang w:val="zh-CN"/>
              </w:rPr>
              <w:t>目标</w:t>
            </w:r>
            <w:proofErr w:type="spellEnd"/>
            <w:r w:rsidRPr="008A70C0">
              <w:rPr>
                <w:lang w:val="zh-CN"/>
              </w:rPr>
              <w:t>5 (a)</w:t>
            </w:r>
            <w:r w:rsidRPr="008A70C0">
              <w:rPr>
                <w:lang w:val="zh-CN"/>
              </w:rPr>
              <w:t>：</w:t>
            </w:r>
            <w:r w:rsidRPr="008A70C0">
              <w:rPr>
                <w:lang w:val="zh-CN"/>
              </w:rPr>
              <w:t xml:space="preserve"> </w:t>
            </w:r>
            <w:proofErr w:type="spellStart"/>
            <w:r w:rsidRPr="008A70C0">
              <w:rPr>
                <w:lang w:val="zh-CN"/>
              </w:rPr>
              <w:t>交流得到加强</w:t>
            </w:r>
            <w:proofErr w:type="spellEnd"/>
          </w:p>
        </w:tc>
        <w:tc>
          <w:tcPr>
            <w:tcW w:w="1440" w:type="dxa"/>
            <w:tcBorders>
              <w:top w:val="nil"/>
              <w:left w:val="nil"/>
              <w:right w:val="nil"/>
            </w:tcBorders>
            <w:shd w:val="clear" w:color="auto" w:fill="auto"/>
            <w:hideMark/>
          </w:tcPr>
          <w:p w14:paraId="43F82ABB" w14:textId="77777777" w:rsidR="000976A2" w:rsidRPr="008A70C0" w:rsidRDefault="000976A2" w:rsidP="008A70C0">
            <w:pPr>
              <w:pStyle w:val="Normal-pool"/>
              <w:adjustRightInd w:val="0"/>
              <w:spacing w:before="40" w:after="40"/>
              <w:jc w:val="right"/>
            </w:pPr>
            <w:r w:rsidRPr="008A70C0">
              <w:rPr>
                <w:lang w:val="zh-CN"/>
              </w:rPr>
              <w:t>250 000</w:t>
            </w:r>
          </w:p>
        </w:tc>
        <w:tc>
          <w:tcPr>
            <w:tcW w:w="1565" w:type="dxa"/>
            <w:tcBorders>
              <w:top w:val="nil"/>
              <w:left w:val="nil"/>
              <w:right w:val="nil"/>
            </w:tcBorders>
            <w:shd w:val="clear" w:color="auto" w:fill="auto"/>
            <w:hideMark/>
          </w:tcPr>
          <w:p w14:paraId="228C30D6" w14:textId="77777777" w:rsidR="000976A2" w:rsidRPr="008A70C0" w:rsidRDefault="000976A2" w:rsidP="008A70C0">
            <w:pPr>
              <w:pStyle w:val="Normal-pool"/>
              <w:adjustRightInd w:val="0"/>
              <w:spacing w:before="40" w:after="40"/>
              <w:jc w:val="right"/>
            </w:pPr>
            <w:r w:rsidRPr="008A70C0">
              <w:rPr>
                <w:lang w:val="zh-CN"/>
              </w:rPr>
              <w:t>250 000</w:t>
            </w:r>
          </w:p>
        </w:tc>
        <w:tc>
          <w:tcPr>
            <w:tcW w:w="1355" w:type="dxa"/>
            <w:tcBorders>
              <w:top w:val="nil"/>
              <w:left w:val="nil"/>
              <w:right w:val="nil"/>
            </w:tcBorders>
            <w:shd w:val="clear" w:color="auto" w:fill="auto"/>
            <w:hideMark/>
          </w:tcPr>
          <w:p w14:paraId="773A409B" w14:textId="77777777" w:rsidR="000976A2" w:rsidRPr="008A70C0" w:rsidRDefault="000976A2" w:rsidP="008A70C0">
            <w:pPr>
              <w:pStyle w:val="Normal-pool"/>
              <w:adjustRightInd w:val="0"/>
              <w:spacing w:before="40" w:after="40"/>
              <w:jc w:val="right"/>
            </w:pPr>
            <w:r w:rsidRPr="008A70C0">
              <w:rPr>
                <w:lang w:val="zh-CN"/>
              </w:rPr>
              <w:t>0</w:t>
            </w:r>
          </w:p>
        </w:tc>
      </w:tr>
      <w:tr w:rsidR="000976A2" w:rsidRPr="008A70C0" w14:paraId="036B80EF" w14:textId="77777777">
        <w:trPr>
          <w:trHeight w:val="57"/>
          <w:jc w:val="right"/>
        </w:trPr>
        <w:tc>
          <w:tcPr>
            <w:tcW w:w="5220" w:type="dxa"/>
            <w:tcBorders>
              <w:top w:val="nil"/>
              <w:left w:val="nil"/>
              <w:bottom w:val="single" w:sz="4" w:space="0" w:color="auto"/>
              <w:right w:val="nil"/>
            </w:tcBorders>
            <w:shd w:val="clear" w:color="auto" w:fill="auto"/>
            <w:hideMark/>
          </w:tcPr>
          <w:p w14:paraId="32698D60" w14:textId="77777777" w:rsidR="000976A2" w:rsidRPr="008A70C0" w:rsidRDefault="000976A2" w:rsidP="008A70C0">
            <w:pPr>
              <w:pStyle w:val="Normal-pool"/>
              <w:adjustRightInd w:val="0"/>
              <w:spacing w:before="40" w:after="40"/>
              <w:rPr>
                <w:lang w:eastAsia="zh-CN"/>
              </w:rPr>
            </w:pPr>
            <w:r w:rsidRPr="008A70C0">
              <w:rPr>
                <w:lang w:val="zh-CN" w:eastAsia="zh-CN"/>
              </w:rPr>
              <w:t>目标</w:t>
            </w:r>
            <w:r w:rsidRPr="008A70C0">
              <w:rPr>
                <w:lang w:val="zh-CN" w:eastAsia="zh-CN"/>
              </w:rPr>
              <w:t xml:space="preserve">5(c) </w:t>
            </w:r>
            <w:r w:rsidRPr="008A70C0">
              <w:rPr>
                <w:lang w:val="zh-CN" w:eastAsia="zh-CN"/>
              </w:rPr>
              <w:t>：利益攸关方的参与得到加强</w:t>
            </w:r>
          </w:p>
        </w:tc>
        <w:tc>
          <w:tcPr>
            <w:tcW w:w="1440" w:type="dxa"/>
            <w:tcBorders>
              <w:top w:val="nil"/>
              <w:left w:val="nil"/>
              <w:bottom w:val="single" w:sz="4" w:space="0" w:color="auto"/>
              <w:right w:val="nil"/>
            </w:tcBorders>
            <w:shd w:val="clear" w:color="auto" w:fill="auto"/>
            <w:hideMark/>
          </w:tcPr>
          <w:p w14:paraId="16616442" w14:textId="77777777" w:rsidR="000976A2" w:rsidRPr="008A70C0" w:rsidRDefault="000976A2" w:rsidP="008A70C0">
            <w:pPr>
              <w:pStyle w:val="Normal-pool"/>
              <w:adjustRightInd w:val="0"/>
              <w:spacing w:before="40" w:after="40"/>
              <w:jc w:val="right"/>
            </w:pPr>
            <w:r w:rsidRPr="008A70C0">
              <w:rPr>
                <w:lang w:val="zh-CN"/>
              </w:rPr>
              <w:t>30 000</w:t>
            </w:r>
          </w:p>
        </w:tc>
        <w:tc>
          <w:tcPr>
            <w:tcW w:w="1565" w:type="dxa"/>
            <w:tcBorders>
              <w:top w:val="nil"/>
              <w:left w:val="nil"/>
              <w:bottom w:val="single" w:sz="4" w:space="0" w:color="auto"/>
              <w:right w:val="nil"/>
            </w:tcBorders>
            <w:shd w:val="clear" w:color="auto" w:fill="auto"/>
            <w:hideMark/>
          </w:tcPr>
          <w:p w14:paraId="314FFD49" w14:textId="77777777" w:rsidR="000976A2" w:rsidRPr="008A70C0" w:rsidRDefault="000976A2" w:rsidP="008A70C0">
            <w:pPr>
              <w:pStyle w:val="Normal-pool"/>
              <w:adjustRightInd w:val="0"/>
              <w:spacing w:before="40" w:after="40"/>
              <w:jc w:val="right"/>
            </w:pPr>
            <w:r w:rsidRPr="008A70C0">
              <w:rPr>
                <w:lang w:val="zh-CN"/>
              </w:rPr>
              <w:t>30 000</w:t>
            </w:r>
          </w:p>
        </w:tc>
        <w:tc>
          <w:tcPr>
            <w:tcW w:w="1355" w:type="dxa"/>
            <w:tcBorders>
              <w:top w:val="nil"/>
              <w:left w:val="nil"/>
              <w:bottom w:val="single" w:sz="4" w:space="0" w:color="auto"/>
              <w:right w:val="nil"/>
            </w:tcBorders>
            <w:shd w:val="clear" w:color="auto" w:fill="auto"/>
            <w:hideMark/>
          </w:tcPr>
          <w:p w14:paraId="64B4B408" w14:textId="77777777" w:rsidR="000976A2" w:rsidRPr="008A70C0" w:rsidRDefault="000976A2" w:rsidP="008A70C0">
            <w:pPr>
              <w:pStyle w:val="Normal-pool"/>
              <w:adjustRightInd w:val="0"/>
              <w:spacing w:before="40" w:after="40"/>
              <w:jc w:val="right"/>
            </w:pPr>
            <w:r w:rsidRPr="008A70C0">
              <w:rPr>
                <w:lang w:val="zh-CN"/>
              </w:rPr>
              <w:t>0</w:t>
            </w:r>
          </w:p>
        </w:tc>
      </w:tr>
      <w:tr w:rsidR="000976A2" w:rsidRPr="008A70C0" w14:paraId="25BA0DA0" w14:textId="77777777">
        <w:trPr>
          <w:trHeight w:val="57"/>
          <w:jc w:val="right"/>
        </w:trPr>
        <w:tc>
          <w:tcPr>
            <w:tcW w:w="5220" w:type="dxa"/>
            <w:tcBorders>
              <w:top w:val="single" w:sz="4" w:space="0" w:color="auto"/>
              <w:left w:val="nil"/>
              <w:bottom w:val="single" w:sz="4" w:space="0" w:color="auto"/>
              <w:right w:val="nil"/>
            </w:tcBorders>
            <w:shd w:val="clear" w:color="auto" w:fill="auto"/>
            <w:hideMark/>
          </w:tcPr>
          <w:p w14:paraId="4E3E0520" w14:textId="77777777" w:rsidR="000976A2" w:rsidRPr="008A70C0" w:rsidRDefault="000976A2" w:rsidP="008A70C0">
            <w:pPr>
              <w:pStyle w:val="Normal-pool"/>
              <w:adjustRightInd w:val="0"/>
              <w:spacing w:before="40" w:after="40"/>
              <w:rPr>
                <w:rFonts w:eastAsia="SimHei"/>
                <w:b/>
                <w:bCs/>
              </w:rPr>
            </w:pPr>
            <w:proofErr w:type="spellStart"/>
            <w:r w:rsidRPr="008A70C0">
              <w:rPr>
                <w:rFonts w:eastAsia="SimHei"/>
                <w:b/>
                <w:bCs/>
                <w:lang w:val="zh-CN"/>
              </w:rPr>
              <w:t>小计</w:t>
            </w:r>
            <w:proofErr w:type="spellEnd"/>
            <w:r w:rsidRPr="008A70C0">
              <w:rPr>
                <w:rFonts w:eastAsia="SimHei"/>
                <w:b/>
                <w:bCs/>
                <w:lang w:val="zh-CN"/>
              </w:rPr>
              <w:t>，</w:t>
            </w:r>
            <w:r w:rsidRPr="008A70C0">
              <w:rPr>
                <w:rFonts w:eastAsia="SimHei"/>
                <w:b/>
                <w:bCs/>
                <w:lang w:val="zh-CN"/>
              </w:rPr>
              <w:t>B</w:t>
            </w:r>
            <w:proofErr w:type="spellStart"/>
            <w:r w:rsidRPr="008A70C0">
              <w:rPr>
                <w:rFonts w:eastAsia="SimHei"/>
                <w:b/>
                <w:bCs/>
                <w:lang w:val="zh-CN"/>
              </w:rPr>
              <w:t>部分</w:t>
            </w:r>
            <w:proofErr w:type="spellEnd"/>
          </w:p>
        </w:tc>
        <w:tc>
          <w:tcPr>
            <w:tcW w:w="1440" w:type="dxa"/>
            <w:tcBorders>
              <w:top w:val="single" w:sz="4" w:space="0" w:color="auto"/>
              <w:left w:val="nil"/>
              <w:bottom w:val="single" w:sz="4" w:space="0" w:color="auto"/>
              <w:right w:val="nil"/>
            </w:tcBorders>
            <w:shd w:val="clear" w:color="auto" w:fill="auto"/>
            <w:hideMark/>
          </w:tcPr>
          <w:p w14:paraId="3C576E39" w14:textId="77777777" w:rsidR="000976A2" w:rsidRPr="008A70C0" w:rsidRDefault="000976A2" w:rsidP="008A70C0">
            <w:pPr>
              <w:pStyle w:val="Normal-pool"/>
              <w:adjustRightInd w:val="0"/>
              <w:spacing w:before="40" w:after="40"/>
              <w:jc w:val="right"/>
              <w:rPr>
                <w:b/>
                <w:bCs/>
              </w:rPr>
            </w:pPr>
            <w:r w:rsidRPr="008A70C0">
              <w:rPr>
                <w:b/>
                <w:bCs/>
                <w:lang w:val="zh-CN"/>
              </w:rPr>
              <w:t>3 569 250</w:t>
            </w:r>
          </w:p>
        </w:tc>
        <w:tc>
          <w:tcPr>
            <w:tcW w:w="1565" w:type="dxa"/>
            <w:tcBorders>
              <w:top w:val="single" w:sz="4" w:space="0" w:color="auto"/>
              <w:left w:val="nil"/>
              <w:bottom w:val="single" w:sz="4" w:space="0" w:color="auto"/>
              <w:right w:val="nil"/>
            </w:tcBorders>
            <w:shd w:val="clear" w:color="auto" w:fill="auto"/>
            <w:hideMark/>
          </w:tcPr>
          <w:p w14:paraId="012C5322" w14:textId="77777777" w:rsidR="000976A2" w:rsidRPr="008A70C0" w:rsidRDefault="000976A2" w:rsidP="008A70C0">
            <w:pPr>
              <w:pStyle w:val="Normal-pool"/>
              <w:adjustRightInd w:val="0"/>
              <w:spacing w:before="40" w:after="40"/>
              <w:jc w:val="right"/>
              <w:rPr>
                <w:b/>
                <w:bCs/>
              </w:rPr>
            </w:pPr>
            <w:r w:rsidRPr="008A70C0">
              <w:rPr>
                <w:b/>
                <w:bCs/>
                <w:lang w:val="zh-CN"/>
              </w:rPr>
              <w:t>2 780 620</w:t>
            </w:r>
          </w:p>
        </w:tc>
        <w:tc>
          <w:tcPr>
            <w:tcW w:w="1355" w:type="dxa"/>
            <w:tcBorders>
              <w:top w:val="single" w:sz="4" w:space="0" w:color="auto"/>
              <w:left w:val="nil"/>
              <w:bottom w:val="single" w:sz="4" w:space="0" w:color="auto"/>
              <w:right w:val="nil"/>
            </w:tcBorders>
            <w:shd w:val="clear" w:color="auto" w:fill="auto"/>
            <w:hideMark/>
          </w:tcPr>
          <w:p w14:paraId="1C7DEB56" w14:textId="77777777" w:rsidR="000976A2" w:rsidRPr="008A70C0" w:rsidRDefault="000976A2" w:rsidP="008A70C0">
            <w:pPr>
              <w:pStyle w:val="Normal-pool"/>
              <w:adjustRightInd w:val="0"/>
              <w:spacing w:before="40" w:after="40"/>
              <w:jc w:val="right"/>
              <w:rPr>
                <w:b/>
                <w:bCs/>
              </w:rPr>
            </w:pPr>
            <w:r w:rsidRPr="008A70C0">
              <w:rPr>
                <w:b/>
                <w:bCs/>
                <w:lang w:val="zh-CN"/>
              </w:rPr>
              <w:t>(788 630)</w:t>
            </w:r>
          </w:p>
        </w:tc>
      </w:tr>
      <w:tr w:rsidR="000976A2" w:rsidRPr="008A70C0" w14:paraId="7E094796" w14:textId="77777777">
        <w:trPr>
          <w:trHeight w:val="57"/>
          <w:jc w:val="right"/>
        </w:trPr>
        <w:tc>
          <w:tcPr>
            <w:tcW w:w="5220" w:type="dxa"/>
            <w:tcBorders>
              <w:top w:val="single" w:sz="4" w:space="0" w:color="auto"/>
              <w:left w:val="nil"/>
              <w:bottom w:val="single" w:sz="4" w:space="0" w:color="auto"/>
              <w:right w:val="nil"/>
            </w:tcBorders>
            <w:shd w:val="clear" w:color="auto" w:fill="auto"/>
            <w:hideMark/>
          </w:tcPr>
          <w:p w14:paraId="6DA967C2" w14:textId="77777777" w:rsidR="000976A2" w:rsidRPr="008A70C0" w:rsidRDefault="000976A2" w:rsidP="008A70C0">
            <w:pPr>
              <w:pStyle w:val="Normal-pool"/>
              <w:adjustRightInd w:val="0"/>
              <w:spacing w:before="40" w:after="40"/>
              <w:rPr>
                <w:rFonts w:eastAsia="SimHei"/>
                <w:b/>
                <w:bCs/>
                <w:lang w:eastAsia="zh-CN"/>
              </w:rPr>
            </w:pPr>
            <w:r w:rsidRPr="008A70C0">
              <w:rPr>
                <w:rFonts w:eastAsia="SimHei"/>
                <w:b/>
                <w:bCs/>
                <w:lang w:val="zh-CN" w:eastAsia="zh-CN"/>
              </w:rPr>
              <w:t>小计</w:t>
            </w:r>
            <w:r w:rsidRPr="008A70C0">
              <w:rPr>
                <w:rFonts w:eastAsia="SimHei"/>
                <w:b/>
                <w:bCs/>
                <w:lang w:val="zh-CN" w:eastAsia="zh-CN"/>
              </w:rPr>
              <w:t>2</w:t>
            </w:r>
            <w:r w:rsidRPr="008A70C0">
              <w:rPr>
                <w:rFonts w:eastAsia="SimHei"/>
                <w:b/>
                <w:bCs/>
                <w:lang w:val="zh-CN" w:eastAsia="zh-CN"/>
              </w:rPr>
              <w:t>，工作方案的执行</w:t>
            </w:r>
          </w:p>
        </w:tc>
        <w:tc>
          <w:tcPr>
            <w:tcW w:w="1440" w:type="dxa"/>
            <w:tcBorders>
              <w:top w:val="single" w:sz="4" w:space="0" w:color="auto"/>
              <w:left w:val="nil"/>
              <w:bottom w:val="single" w:sz="4" w:space="0" w:color="auto"/>
              <w:right w:val="nil"/>
            </w:tcBorders>
            <w:shd w:val="clear" w:color="auto" w:fill="auto"/>
            <w:hideMark/>
          </w:tcPr>
          <w:p w14:paraId="16FE819E" w14:textId="77777777" w:rsidR="000976A2" w:rsidRPr="008A70C0" w:rsidRDefault="000976A2" w:rsidP="008A70C0">
            <w:pPr>
              <w:pStyle w:val="Normal-pool"/>
              <w:adjustRightInd w:val="0"/>
              <w:spacing w:before="40" w:after="40"/>
              <w:jc w:val="right"/>
              <w:rPr>
                <w:b/>
                <w:bCs/>
              </w:rPr>
            </w:pPr>
            <w:r w:rsidRPr="008A70C0">
              <w:rPr>
                <w:b/>
                <w:bCs/>
                <w:lang w:val="zh-CN"/>
              </w:rPr>
              <w:t>4 673 000</w:t>
            </w:r>
          </w:p>
        </w:tc>
        <w:tc>
          <w:tcPr>
            <w:tcW w:w="1565" w:type="dxa"/>
            <w:tcBorders>
              <w:top w:val="single" w:sz="4" w:space="0" w:color="auto"/>
              <w:left w:val="nil"/>
              <w:bottom w:val="single" w:sz="4" w:space="0" w:color="auto"/>
              <w:right w:val="nil"/>
            </w:tcBorders>
            <w:shd w:val="clear" w:color="auto" w:fill="auto"/>
            <w:hideMark/>
          </w:tcPr>
          <w:p w14:paraId="3CBF3722" w14:textId="77777777" w:rsidR="000976A2" w:rsidRPr="008A70C0" w:rsidRDefault="000976A2" w:rsidP="008A70C0">
            <w:pPr>
              <w:pStyle w:val="Normal-pool"/>
              <w:adjustRightInd w:val="0"/>
              <w:spacing w:before="40" w:after="40"/>
              <w:jc w:val="right"/>
              <w:rPr>
                <w:b/>
                <w:bCs/>
              </w:rPr>
            </w:pPr>
            <w:r w:rsidRPr="008A70C0">
              <w:rPr>
                <w:b/>
                <w:bCs/>
                <w:lang w:val="zh-CN"/>
              </w:rPr>
              <w:t>3 864 870</w:t>
            </w:r>
          </w:p>
        </w:tc>
        <w:tc>
          <w:tcPr>
            <w:tcW w:w="1355" w:type="dxa"/>
            <w:tcBorders>
              <w:top w:val="single" w:sz="4" w:space="0" w:color="auto"/>
              <w:left w:val="nil"/>
              <w:bottom w:val="single" w:sz="4" w:space="0" w:color="auto"/>
              <w:right w:val="nil"/>
            </w:tcBorders>
            <w:shd w:val="clear" w:color="auto" w:fill="auto"/>
            <w:hideMark/>
          </w:tcPr>
          <w:p w14:paraId="0EB2D7B1" w14:textId="77777777" w:rsidR="000976A2" w:rsidRPr="008A70C0" w:rsidRDefault="000976A2" w:rsidP="008A70C0">
            <w:pPr>
              <w:pStyle w:val="Normal-pool"/>
              <w:adjustRightInd w:val="0"/>
              <w:spacing w:before="40" w:after="40"/>
              <w:jc w:val="right"/>
              <w:rPr>
                <w:b/>
                <w:bCs/>
              </w:rPr>
            </w:pPr>
            <w:r w:rsidRPr="008A70C0">
              <w:rPr>
                <w:b/>
                <w:bCs/>
                <w:lang w:val="zh-CN"/>
              </w:rPr>
              <w:t>(808 130)</w:t>
            </w:r>
          </w:p>
        </w:tc>
      </w:tr>
      <w:tr w:rsidR="000976A2" w:rsidRPr="008A70C0" w14:paraId="4CCE4D1A" w14:textId="77777777">
        <w:trPr>
          <w:trHeight w:val="57"/>
          <w:jc w:val="right"/>
        </w:trPr>
        <w:tc>
          <w:tcPr>
            <w:tcW w:w="5220" w:type="dxa"/>
            <w:tcBorders>
              <w:top w:val="single" w:sz="4" w:space="0" w:color="auto"/>
              <w:left w:val="nil"/>
              <w:bottom w:val="nil"/>
              <w:right w:val="nil"/>
            </w:tcBorders>
            <w:shd w:val="clear" w:color="auto" w:fill="auto"/>
            <w:hideMark/>
          </w:tcPr>
          <w:p w14:paraId="450C3EBA" w14:textId="77777777" w:rsidR="000976A2" w:rsidRPr="008A70C0" w:rsidRDefault="000976A2" w:rsidP="008A70C0">
            <w:pPr>
              <w:pStyle w:val="Normal-pool"/>
              <w:adjustRightInd w:val="0"/>
              <w:spacing w:before="40" w:after="40"/>
              <w:rPr>
                <w:rFonts w:eastAsia="SimHei"/>
                <w:b/>
                <w:bCs/>
              </w:rPr>
            </w:pPr>
            <w:r w:rsidRPr="008A70C0">
              <w:rPr>
                <w:rFonts w:eastAsia="SimHei"/>
                <w:b/>
                <w:bCs/>
                <w:lang w:val="zh-CN"/>
              </w:rPr>
              <w:t>3.</w:t>
            </w:r>
            <w:r w:rsidRPr="008A70C0">
              <w:rPr>
                <w:rFonts w:eastAsia="SimHei"/>
                <w:lang w:val="zh-CN"/>
              </w:rPr>
              <w:t xml:space="preserve"> </w:t>
            </w:r>
            <w:proofErr w:type="spellStart"/>
            <w:r w:rsidRPr="008A70C0">
              <w:rPr>
                <w:rFonts w:eastAsia="SimHei"/>
                <w:b/>
                <w:bCs/>
                <w:lang w:val="zh-CN"/>
              </w:rPr>
              <w:t>秘书处</w:t>
            </w:r>
            <w:proofErr w:type="spellEnd"/>
          </w:p>
        </w:tc>
        <w:tc>
          <w:tcPr>
            <w:tcW w:w="1440" w:type="dxa"/>
            <w:tcBorders>
              <w:top w:val="single" w:sz="4" w:space="0" w:color="auto"/>
              <w:left w:val="nil"/>
              <w:bottom w:val="nil"/>
              <w:right w:val="nil"/>
            </w:tcBorders>
            <w:shd w:val="clear" w:color="auto" w:fill="auto"/>
            <w:hideMark/>
          </w:tcPr>
          <w:p w14:paraId="01CF3B84" w14:textId="77777777" w:rsidR="000976A2" w:rsidRPr="008A70C0" w:rsidRDefault="000976A2" w:rsidP="008A70C0">
            <w:pPr>
              <w:pStyle w:val="Normal-pool"/>
              <w:adjustRightInd w:val="0"/>
              <w:spacing w:before="40" w:after="40"/>
              <w:jc w:val="right"/>
              <w:rPr>
                <w:b/>
                <w:bCs/>
              </w:rPr>
            </w:pPr>
          </w:p>
        </w:tc>
        <w:tc>
          <w:tcPr>
            <w:tcW w:w="1565" w:type="dxa"/>
            <w:tcBorders>
              <w:top w:val="single" w:sz="4" w:space="0" w:color="auto"/>
              <w:left w:val="nil"/>
              <w:bottom w:val="nil"/>
              <w:right w:val="nil"/>
            </w:tcBorders>
            <w:shd w:val="clear" w:color="auto" w:fill="auto"/>
            <w:hideMark/>
          </w:tcPr>
          <w:p w14:paraId="062AF78C" w14:textId="77777777" w:rsidR="000976A2" w:rsidRPr="008A70C0" w:rsidRDefault="000976A2" w:rsidP="008A70C0">
            <w:pPr>
              <w:pStyle w:val="Normal-pool"/>
              <w:adjustRightInd w:val="0"/>
              <w:spacing w:before="40" w:after="40"/>
              <w:jc w:val="right"/>
            </w:pPr>
          </w:p>
        </w:tc>
        <w:tc>
          <w:tcPr>
            <w:tcW w:w="1355" w:type="dxa"/>
            <w:tcBorders>
              <w:top w:val="single" w:sz="4" w:space="0" w:color="auto"/>
              <w:left w:val="nil"/>
              <w:bottom w:val="nil"/>
              <w:right w:val="nil"/>
            </w:tcBorders>
            <w:shd w:val="clear" w:color="auto" w:fill="auto"/>
            <w:hideMark/>
          </w:tcPr>
          <w:p w14:paraId="39675901" w14:textId="77777777" w:rsidR="000976A2" w:rsidRPr="008A70C0" w:rsidRDefault="000976A2" w:rsidP="008A70C0">
            <w:pPr>
              <w:pStyle w:val="Normal-pool"/>
              <w:adjustRightInd w:val="0"/>
              <w:spacing w:before="40" w:after="40"/>
              <w:jc w:val="right"/>
            </w:pPr>
          </w:p>
        </w:tc>
      </w:tr>
      <w:tr w:rsidR="000976A2" w:rsidRPr="008A70C0" w14:paraId="459DB31F" w14:textId="77777777">
        <w:trPr>
          <w:trHeight w:val="57"/>
          <w:jc w:val="right"/>
        </w:trPr>
        <w:tc>
          <w:tcPr>
            <w:tcW w:w="5220" w:type="dxa"/>
            <w:tcBorders>
              <w:top w:val="nil"/>
              <w:left w:val="nil"/>
              <w:right w:val="nil"/>
            </w:tcBorders>
            <w:shd w:val="clear" w:color="auto" w:fill="auto"/>
            <w:hideMark/>
          </w:tcPr>
          <w:p w14:paraId="2170AF85" w14:textId="77777777" w:rsidR="000976A2" w:rsidRPr="008A70C0" w:rsidRDefault="000976A2" w:rsidP="008A70C0">
            <w:pPr>
              <w:pStyle w:val="Normal-pool"/>
              <w:adjustRightInd w:val="0"/>
              <w:spacing w:before="40" w:after="40"/>
            </w:pPr>
            <w:r w:rsidRPr="008A70C0">
              <w:rPr>
                <w:lang w:val="zh-CN"/>
              </w:rPr>
              <w:t xml:space="preserve">3.1 </w:t>
            </w:r>
            <w:proofErr w:type="spellStart"/>
            <w:r w:rsidRPr="008A70C0">
              <w:rPr>
                <w:lang w:val="zh-CN"/>
              </w:rPr>
              <w:t>秘书处人员</w:t>
            </w:r>
            <w:proofErr w:type="spellEnd"/>
          </w:p>
        </w:tc>
        <w:tc>
          <w:tcPr>
            <w:tcW w:w="1440" w:type="dxa"/>
            <w:tcBorders>
              <w:top w:val="nil"/>
              <w:left w:val="nil"/>
              <w:right w:val="nil"/>
            </w:tcBorders>
            <w:shd w:val="clear" w:color="auto" w:fill="auto"/>
            <w:hideMark/>
          </w:tcPr>
          <w:p w14:paraId="7B0A4952" w14:textId="77777777" w:rsidR="000976A2" w:rsidRPr="008A70C0" w:rsidRDefault="000976A2" w:rsidP="008A70C0">
            <w:pPr>
              <w:pStyle w:val="Normal-pool"/>
              <w:adjustRightInd w:val="0"/>
              <w:spacing w:before="40" w:after="40"/>
              <w:jc w:val="right"/>
            </w:pPr>
            <w:r w:rsidRPr="008A70C0">
              <w:rPr>
                <w:lang w:val="zh-CN"/>
              </w:rPr>
              <w:t>2 395 725</w:t>
            </w:r>
          </w:p>
        </w:tc>
        <w:tc>
          <w:tcPr>
            <w:tcW w:w="1565" w:type="dxa"/>
            <w:tcBorders>
              <w:top w:val="nil"/>
              <w:left w:val="nil"/>
              <w:right w:val="nil"/>
            </w:tcBorders>
            <w:shd w:val="clear" w:color="auto" w:fill="auto"/>
            <w:hideMark/>
          </w:tcPr>
          <w:p w14:paraId="54ABBDFB" w14:textId="77777777" w:rsidR="000976A2" w:rsidRPr="008A70C0" w:rsidRDefault="000976A2" w:rsidP="008A70C0">
            <w:pPr>
              <w:pStyle w:val="Normal-pool"/>
              <w:adjustRightInd w:val="0"/>
              <w:spacing w:before="40" w:after="40"/>
              <w:jc w:val="right"/>
            </w:pPr>
            <w:r w:rsidRPr="008A70C0">
              <w:rPr>
                <w:lang w:val="zh-CN"/>
              </w:rPr>
              <w:t>2 249 975</w:t>
            </w:r>
          </w:p>
        </w:tc>
        <w:tc>
          <w:tcPr>
            <w:tcW w:w="1355" w:type="dxa"/>
            <w:tcBorders>
              <w:top w:val="nil"/>
              <w:left w:val="nil"/>
              <w:right w:val="nil"/>
            </w:tcBorders>
            <w:shd w:val="clear" w:color="auto" w:fill="auto"/>
            <w:hideMark/>
          </w:tcPr>
          <w:p w14:paraId="5BA4354D" w14:textId="77777777" w:rsidR="000976A2" w:rsidRPr="008A70C0" w:rsidRDefault="000976A2" w:rsidP="008A70C0">
            <w:pPr>
              <w:pStyle w:val="Normal-pool"/>
              <w:adjustRightInd w:val="0"/>
              <w:spacing w:before="40" w:after="40"/>
              <w:jc w:val="right"/>
            </w:pPr>
            <w:r w:rsidRPr="008A70C0">
              <w:rPr>
                <w:lang w:val="zh-CN"/>
              </w:rPr>
              <w:t>(145 750)</w:t>
            </w:r>
          </w:p>
        </w:tc>
      </w:tr>
      <w:tr w:rsidR="000976A2" w:rsidRPr="008A70C0" w14:paraId="6F0234B2" w14:textId="77777777">
        <w:trPr>
          <w:trHeight w:val="57"/>
          <w:jc w:val="right"/>
        </w:trPr>
        <w:tc>
          <w:tcPr>
            <w:tcW w:w="5220" w:type="dxa"/>
            <w:tcBorders>
              <w:top w:val="nil"/>
              <w:left w:val="nil"/>
              <w:bottom w:val="single" w:sz="4" w:space="0" w:color="auto"/>
              <w:right w:val="nil"/>
            </w:tcBorders>
            <w:shd w:val="clear" w:color="auto" w:fill="auto"/>
            <w:hideMark/>
          </w:tcPr>
          <w:p w14:paraId="4DED9888" w14:textId="77777777" w:rsidR="000976A2" w:rsidRPr="008A70C0" w:rsidRDefault="000976A2" w:rsidP="008A70C0">
            <w:pPr>
              <w:pStyle w:val="Normal-pool"/>
              <w:adjustRightInd w:val="0"/>
              <w:spacing w:before="40" w:after="40"/>
            </w:pPr>
            <w:r w:rsidRPr="008A70C0">
              <w:rPr>
                <w:lang w:val="zh-CN"/>
              </w:rPr>
              <w:t xml:space="preserve">3.2 </w:t>
            </w:r>
            <w:proofErr w:type="spellStart"/>
            <w:r w:rsidRPr="008A70C0">
              <w:rPr>
                <w:lang w:val="zh-CN"/>
              </w:rPr>
              <w:t>业务费用（非人员</w:t>
            </w:r>
            <w:proofErr w:type="spellEnd"/>
            <w:r w:rsidRPr="008A70C0">
              <w:rPr>
                <w:lang w:val="zh-CN"/>
              </w:rPr>
              <w:t>）</w:t>
            </w:r>
          </w:p>
        </w:tc>
        <w:tc>
          <w:tcPr>
            <w:tcW w:w="1440" w:type="dxa"/>
            <w:tcBorders>
              <w:top w:val="nil"/>
              <w:left w:val="nil"/>
              <w:bottom w:val="single" w:sz="4" w:space="0" w:color="auto"/>
              <w:right w:val="nil"/>
            </w:tcBorders>
            <w:shd w:val="clear" w:color="auto" w:fill="auto"/>
            <w:hideMark/>
          </w:tcPr>
          <w:p w14:paraId="2F01854E" w14:textId="77777777" w:rsidR="000976A2" w:rsidRPr="008A70C0" w:rsidRDefault="000976A2" w:rsidP="008A70C0">
            <w:pPr>
              <w:pStyle w:val="Normal-pool"/>
              <w:adjustRightInd w:val="0"/>
              <w:spacing w:before="40" w:after="40"/>
              <w:jc w:val="right"/>
            </w:pPr>
            <w:r w:rsidRPr="008A70C0">
              <w:rPr>
                <w:lang w:val="zh-CN"/>
              </w:rPr>
              <w:t>321 000</w:t>
            </w:r>
          </w:p>
        </w:tc>
        <w:tc>
          <w:tcPr>
            <w:tcW w:w="1565" w:type="dxa"/>
            <w:tcBorders>
              <w:top w:val="nil"/>
              <w:left w:val="nil"/>
              <w:bottom w:val="single" w:sz="4" w:space="0" w:color="auto"/>
              <w:right w:val="nil"/>
            </w:tcBorders>
            <w:shd w:val="clear" w:color="auto" w:fill="auto"/>
            <w:hideMark/>
          </w:tcPr>
          <w:p w14:paraId="6863CA64" w14:textId="77777777" w:rsidR="000976A2" w:rsidRPr="008A70C0" w:rsidRDefault="000976A2" w:rsidP="008A70C0">
            <w:pPr>
              <w:pStyle w:val="Normal-pool"/>
              <w:adjustRightInd w:val="0"/>
              <w:spacing w:before="40" w:after="40"/>
              <w:jc w:val="right"/>
            </w:pPr>
            <w:r w:rsidRPr="008A70C0">
              <w:rPr>
                <w:lang w:val="zh-CN"/>
              </w:rPr>
              <w:t>321 000</w:t>
            </w:r>
          </w:p>
        </w:tc>
        <w:tc>
          <w:tcPr>
            <w:tcW w:w="1355" w:type="dxa"/>
            <w:tcBorders>
              <w:top w:val="nil"/>
              <w:left w:val="nil"/>
              <w:bottom w:val="single" w:sz="4" w:space="0" w:color="auto"/>
              <w:right w:val="nil"/>
            </w:tcBorders>
            <w:shd w:val="clear" w:color="auto" w:fill="auto"/>
            <w:hideMark/>
          </w:tcPr>
          <w:p w14:paraId="57583BFD" w14:textId="77777777" w:rsidR="000976A2" w:rsidRPr="008A70C0" w:rsidRDefault="000976A2" w:rsidP="008A70C0">
            <w:pPr>
              <w:pStyle w:val="Normal-pool"/>
              <w:adjustRightInd w:val="0"/>
              <w:spacing w:before="40" w:after="40"/>
              <w:jc w:val="right"/>
            </w:pPr>
            <w:r w:rsidRPr="008A70C0">
              <w:rPr>
                <w:lang w:val="zh-CN"/>
              </w:rPr>
              <w:t>0</w:t>
            </w:r>
          </w:p>
        </w:tc>
      </w:tr>
      <w:tr w:rsidR="000976A2" w:rsidRPr="008A70C0" w14:paraId="58927C10" w14:textId="77777777">
        <w:trPr>
          <w:trHeight w:val="57"/>
          <w:jc w:val="right"/>
        </w:trPr>
        <w:tc>
          <w:tcPr>
            <w:tcW w:w="5220" w:type="dxa"/>
            <w:tcBorders>
              <w:top w:val="single" w:sz="4" w:space="0" w:color="auto"/>
              <w:left w:val="nil"/>
              <w:bottom w:val="single" w:sz="4" w:space="0" w:color="auto"/>
              <w:right w:val="nil"/>
            </w:tcBorders>
            <w:shd w:val="clear" w:color="auto" w:fill="auto"/>
            <w:hideMark/>
          </w:tcPr>
          <w:p w14:paraId="42AC7E0F" w14:textId="77777777" w:rsidR="000976A2" w:rsidRPr="008A70C0" w:rsidRDefault="000976A2" w:rsidP="008A70C0">
            <w:pPr>
              <w:pStyle w:val="Normal-pool"/>
              <w:adjustRightInd w:val="0"/>
              <w:spacing w:before="40" w:after="40"/>
              <w:rPr>
                <w:rFonts w:eastAsia="SimHei"/>
                <w:b/>
                <w:bCs/>
                <w:lang w:eastAsia="zh-CN"/>
              </w:rPr>
            </w:pPr>
            <w:r w:rsidRPr="008A70C0">
              <w:rPr>
                <w:rFonts w:eastAsia="SimHei"/>
                <w:b/>
                <w:bCs/>
                <w:lang w:val="zh-CN" w:eastAsia="zh-CN"/>
              </w:rPr>
              <w:t>小计</w:t>
            </w:r>
            <w:r w:rsidRPr="008A70C0">
              <w:rPr>
                <w:rFonts w:eastAsia="SimHei"/>
                <w:b/>
                <w:bCs/>
                <w:lang w:val="zh-CN" w:eastAsia="zh-CN"/>
              </w:rPr>
              <w:t>3</w:t>
            </w:r>
            <w:r w:rsidRPr="008A70C0">
              <w:rPr>
                <w:rFonts w:eastAsia="SimHei"/>
                <w:b/>
                <w:bCs/>
                <w:lang w:val="zh-CN" w:eastAsia="zh-CN"/>
              </w:rPr>
              <w:t>，秘书处（人员</w:t>
            </w:r>
            <w:r w:rsidRPr="008A70C0">
              <w:rPr>
                <w:rFonts w:eastAsia="SimHei"/>
                <w:b/>
                <w:bCs/>
                <w:lang w:val="zh-CN" w:eastAsia="zh-CN"/>
              </w:rPr>
              <w:t>+</w:t>
            </w:r>
            <w:r w:rsidRPr="008A70C0">
              <w:rPr>
                <w:rFonts w:eastAsia="SimHei"/>
                <w:b/>
                <w:bCs/>
                <w:lang w:val="zh-CN" w:eastAsia="zh-CN"/>
              </w:rPr>
              <w:t>业务）</w:t>
            </w:r>
          </w:p>
        </w:tc>
        <w:tc>
          <w:tcPr>
            <w:tcW w:w="1440" w:type="dxa"/>
            <w:tcBorders>
              <w:top w:val="single" w:sz="4" w:space="0" w:color="auto"/>
              <w:left w:val="nil"/>
              <w:bottom w:val="single" w:sz="4" w:space="0" w:color="auto"/>
              <w:right w:val="nil"/>
            </w:tcBorders>
            <w:shd w:val="clear" w:color="auto" w:fill="auto"/>
            <w:hideMark/>
          </w:tcPr>
          <w:p w14:paraId="6E6CE6C7" w14:textId="77777777" w:rsidR="000976A2" w:rsidRPr="008A70C0" w:rsidRDefault="000976A2" w:rsidP="008A70C0">
            <w:pPr>
              <w:pStyle w:val="Normal-pool"/>
              <w:adjustRightInd w:val="0"/>
              <w:spacing w:before="40" w:after="40"/>
              <w:jc w:val="right"/>
              <w:rPr>
                <w:b/>
                <w:bCs/>
              </w:rPr>
            </w:pPr>
            <w:r w:rsidRPr="008A70C0">
              <w:rPr>
                <w:b/>
                <w:bCs/>
                <w:lang w:val="zh-CN"/>
              </w:rPr>
              <w:t>2 716 725</w:t>
            </w:r>
          </w:p>
        </w:tc>
        <w:tc>
          <w:tcPr>
            <w:tcW w:w="1565" w:type="dxa"/>
            <w:tcBorders>
              <w:top w:val="single" w:sz="4" w:space="0" w:color="auto"/>
              <w:left w:val="nil"/>
              <w:bottom w:val="single" w:sz="4" w:space="0" w:color="auto"/>
              <w:right w:val="nil"/>
            </w:tcBorders>
            <w:shd w:val="clear" w:color="auto" w:fill="auto"/>
            <w:hideMark/>
          </w:tcPr>
          <w:p w14:paraId="62DE5E9F" w14:textId="77777777" w:rsidR="000976A2" w:rsidRPr="008A70C0" w:rsidRDefault="000976A2" w:rsidP="008A70C0">
            <w:pPr>
              <w:pStyle w:val="Normal-pool"/>
              <w:adjustRightInd w:val="0"/>
              <w:spacing w:before="40" w:after="40"/>
              <w:jc w:val="right"/>
              <w:rPr>
                <w:b/>
                <w:bCs/>
              </w:rPr>
            </w:pPr>
            <w:r w:rsidRPr="008A70C0">
              <w:rPr>
                <w:b/>
                <w:bCs/>
                <w:lang w:val="zh-CN"/>
              </w:rPr>
              <w:t>2 570 975</w:t>
            </w:r>
          </w:p>
        </w:tc>
        <w:tc>
          <w:tcPr>
            <w:tcW w:w="1355" w:type="dxa"/>
            <w:tcBorders>
              <w:top w:val="single" w:sz="4" w:space="0" w:color="auto"/>
              <w:left w:val="nil"/>
              <w:bottom w:val="single" w:sz="4" w:space="0" w:color="auto"/>
              <w:right w:val="nil"/>
            </w:tcBorders>
            <w:shd w:val="clear" w:color="auto" w:fill="auto"/>
            <w:hideMark/>
          </w:tcPr>
          <w:p w14:paraId="07E0DD32" w14:textId="77777777" w:rsidR="000976A2" w:rsidRPr="008A70C0" w:rsidRDefault="000976A2" w:rsidP="008A70C0">
            <w:pPr>
              <w:pStyle w:val="Normal-pool"/>
              <w:adjustRightInd w:val="0"/>
              <w:spacing w:before="40" w:after="40"/>
              <w:jc w:val="right"/>
              <w:rPr>
                <w:b/>
                <w:bCs/>
              </w:rPr>
            </w:pPr>
            <w:r w:rsidRPr="008A70C0">
              <w:rPr>
                <w:b/>
                <w:bCs/>
                <w:lang w:val="zh-CN"/>
              </w:rPr>
              <w:t>(145 750)</w:t>
            </w:r>
          </w:p>
        </w:tc>
      </w:tr>
      <w:tr w:rsidR="000976A2" w:rsidRPr="008A70C0" w14:paraId="4E16E60E" w14:textId="77777777">
        <w:trPr>
          <w:trHeight w:val="57"/>
          <w:jc w:val="right"/>
        </w:trPr>
        <w:tc>
          <w:tcPr>
            <w:tcW w:w="5220" w:type="dxa"/>
            <w:tcBorders>
              <w:top w:val="single" w:sz="4" w:space="0" w:color="auto"/>
              <w:left w:val="nil"/>
              <w:bottom w:val="single" w:sz="4" w:space="0" w:color="auto"/>
              <w:right w:val="nil"/>
            </w:tcBorders>
            <w:shd w:val="clear" w:color="auto" w:fill="auto"/>
            <w:hideMark/>
          </w:tcPr>
          <w:p w14:paraId="06AE54CC" w14:textId="77777777" w:rsidR="000976A2" w:rsidRPr="008A70C0" w:rsidRDefault="000976A2" w:rsidP="008A70C0">
            <w:pPr>
              <w:pStyle w:val="Normal-pool"/>
              <w:adjustRightInd w:val="0"/>
              <w:spacing w:before="40" w:after="40"/>
              <w:rPr>
                <w:rFonts w:eastAsia="SimHei"/>
                <w:b/>
                <w:bCs/>
              </w:rPr>
            </w:pPr>
            <w:proofErr w:type="spellStart"/>
            <w:r w:rsidRPr="008A70C0">
              <w:rPr>
                <w:rFonts w:eastAsia="SimHei"/>
                <w:b/>
                <w:bCs/>
                <w:lang w:val="zh-CN"/>
              </w:rPr>
              <w:t>小计</w:t>
            </w:r>
            <w:proofErr w:type="spellEnd"/>
            <w:r w:rsidRPr="008A70C0">
              <w:rPr>
                <w:rFonts w:ascii="SimHei" w:eastAsia="SimHei" w:hAnsi="SimHei"/>
                <w:b/>
                <w:bCs/>
                <w:lang w:val="zh-CN"/>
              </w:rPr>
              <w:t xml:space="preserve"> (</w:t>
            </w:r>
            <w:r w:rsidRPr="008A70C0">
              <w:rPr>
                <w:rFonts w:eastAsia="SimHei"/>
                <w:b/>
                <w:bCs/>
                <w:lang w:val="zh-CN"/>
              </w:rPr>
              <w:t>1+2+3</w:t>
            </w:r>
            <w:r w:rsidRPr="008A70C0">
              <w:rPr>
                <w:rFonts w:ascii="SimHei" w:eastAsia="SimHei" w:hAnsi="SimHei"/>
                <w:b/>
                <w:bCs/>
                <w:lang w:val="zh-CN"/>
              </w:rPr>
              <w:t>)</w:t>
            </w:r>
          </w:p>
        </w:tc>
        <w:tc>
          <w:tcPr>
            <w:tcW w:w="1440" w:type="dxa"/>
            <w:tcBorders>
              <w:top w:val="single" w:sz="4" w:space="0" w:color="auto"/>
              <w:left w:val="nil"/>
              <w:bottom w:val="single" w:sz="4" w:space="0" w:color="auto"/>
              <w:right w:val="nil"/>
            </w:tcBorders>
            <w:shd w:val="clear" w:color="auto" w:fill="auto"/>
            <w:hideMark/>
          </w:tcPr>
          <w:p w14:paraId="68F7C78F" w14:textId="77777777" w:rsidR="000976A2" w:rsidRPr="008A70C0" w:rsidRDefault="000976A2" w:rsidP="008A70C0">
            <w:pPr>
              <w:pStyle w:val="Normal-pool"/>
              <w:adjustRightInd w:val="0"/>
              <w:spacing w:before="40" w:after="40"/>
              <w:jc w:val="right"/>
              <w:rPr>
                <w:b/>
                <w:bCs/>
              </w:rPr>
            </w:pPr>
            <w:r w:rsidRPr="008A70C0">
              <w:rPr>
                <w:b/>
                <w:bCs/>
                <w:lang w:val="zh-CN"/>
              </w:rPr>
              <w:t>9 150 625</w:t>
            </w:r>
          </w:p>
        </w:tc>
        <w:tc>
          <w:tcPr>
            <w:tcW w:w="1565" w:type="dxa"/>
            <w:tcBorders>
              <w:top w:val="single" w:sz="4" w:space="0" w:color="auto"/>
              <w:left w:val="nil"/>
              <w:bottom w:val="single" w:sz="4" w:space="0" w:color="auto"/>
              <w:right w:val="nil"/>
            </w:tcBorders>
            <w:shd w:val="clear" w:color="auto" w:fill="auto"/>
            <w:hideMark/>
          </w:tcPr>
          <w:p w14:paraId="04AFB4A9" w14:textId="77777777" w:rsidR="000976A2" w:rsidRPr="008A70C0" w:rsidRDefault="000976A2" w:rsidP="008A70C0">
            <w:pPr>
              <w:pStyle w:val="Normal-pool"/>
              <w:adjustRightInd w:val="0"/>
              <w:spacing w:before="40" w:after="40"/>
              <w:jc w:val="right"/>
              <w:rPr>
                <w:b/>
                <w:bCs/>
              </w:rPr>
            </w:pPr>
            <w:r w:rsidRPr="008A70C0">
              <w:rPr>
                <w:b/>
                <w:bCs/>
                <w:lang w:val="zh-CN"/>
              </w:rPr>
              <w:t>8 216 295</w:t>
            </w:r>
          </w:p>
        </w:tc>
        <w:tc>
          <w:tcPr>
            <w:tcW w:w="1355" w:type="dxa"/>
            <w:tcBorders>
              <w:top w:val="single" w:sz="4" w:space="0" w:color="auto"/>
              <w:left w:val="nil"/>
              <w:bottom w:val="single" w:sz="4" w:space="0" w:color="auto"/>
              <w:right w:val="nil"/>
            </w:tcBorders>
            <w:shd w:val="clear" w:color="auto" w:fill="auto"/>
            <w:hideMark/>
          </w:tcPr>
          <w:p w14:paraId="63B26699" w14:textId="77777777" w:rsidR="000976A2" w:rsidRPr="008A70C0" w:rsidRDefault="000976A2" w:rsidP="008A70C0">
            <w:pPr>
              <w:pStyle w:val="Normal-pool"/>
              <w:adjustRightInd w:val="0"/>
              <w:spacing w:before="40" w:after="40"/>
              <w:jc w:val="right"/>
              <w:rPr>
                <w:b/>
                <w:bCs/>
              </w:rPr>
            </w:pPr>
            <w:r w:rsidRPr="008A70C0">
              <w:rPr>
                <w:b/>
                <w:bCs/>
                <w:lang w:val="zh-CN"/>
              </w:rPr>
              <w:t>(934 330)</w:t>
            </w:r>
          </w:p>
        </w:tc>
      </w:tr>
      <w:tr w:rsidR="000976A2" w:rsidRPr="008A70C0" w14:paraId="31569EF6" w14:textId="77777777">
        <w:trPr>
          <w:trHeight w:val="57"/>
          <w:jc w:val="right"/>
        </w:trPr>
        <w:tc>
          <w:tcPr>
            <w:tcW w:w="5220" w:type="dxa"/>
            <w:tcBorders>
              <w:top w:val="single" w:sz="4" w:space="0" w:color="auto"/>
              <w:left w:val="nil"/>
              <w:bottom w:val="single" w:sz="4" w:space="0" w:color="auto"/>
              <w:right w:val="nil"/>
            </w:tcBorders>
            <w:shd w:val="clear" w:color="auto" w:fill="auto"/>
            <w:hideMark/>
          </w:tcPr>
          <w:p w14:paraId="5F848532" w14:textId="77777777" w:rsidR="000976A2" w:rsidRPr="008A70C0" w:rsidRDefault="000976A2" w:rsidP="008A70C0">
            <w:pPr>
              <w:pStyle w:val="Normal-pool"/>
              <w:adjustRightInd w:val="0"/>
              <w:spacing w:before="40" w:after="40"/>
            </w:pPr>
            <w:proofErr w:type="spellStart"/>
            <w:r w:rsidRPr="008A70C0">
              <w:rPr>
                <w:lang w:val="zh-CN"/>
              </w:rPr>
              <w:t>方案支助费用</w:t>
            </w:r>
            <w:proofErr w:type="spellEnd"/>
          </w:p>
        </w:tc>
        <w:tc>
          <w:tcPr>
            <w:tcW w:w="1440" w:type="dxa"/>
            <w:tcBorders>
              <w:top w:val="single" w:sz="4" w:space="0" w:color="auto"/>
              <w:left w:val="nil"/>
              <w:bottom w:val="single" w:sz="4" w:space="0" w:color="auto"/>
              <w:right w:val="nil"/>
            </w:tcBorders>
            <w:shd w:val="clear" w:color="auto" w:fill="auto"/>
            <w:hideMark/>
          </w:tcPr>
          <w:p w14:paraId="79F6AE65" w14:textId="77777777" w:rsidR="000976A2" w:rsidRPr="008A70C0" w:rsidRDefault="000976A2" w:rsidP="008A70C0">
            <w:pPr>
              <w:pStyle w:val="Normal-pool"/>
              <w:adjustRightInd w:val="0"/>
              <w:spacing w:before="40" w:after="40"/>
              <w:jc w:val="right"/>
            </w:pPr>
            <w:r w:rsidRPr="008A70C0">
              <w:rPr>
                <w:lang w:val="zh-CN"/>
              </w:rPr>
              <w:t>732 050</w:t>
            </w:r>
          </w:p>
        </w:tc>
        <w:tc>
          <w:tcPr>
            <w:tcW w:w="1565" w:type="dxa"/>
            <w:tcBorders>
              <w:top w:val="single" w:sz="4" w:space="0" w:color="auto"/>
              <w:left w:val="nil"/>
              <w:bottom w:val="single" w:sz="4" w:space="0" w:color="auto"/>
              <w:right w:val="nil"/>
            </w:tcBorders>
            <w:shd w:val="clear" w:color="auto" w:fill="auto"/>
            <w:hideMark/>
          </w:tcPr>
          <w:p w14:paraId="078D53BA" w14:textId="77777777" w:rsidR="000976A2" w:rsidRPr="008A70C0" w:rsidRDefault="000976A2" w:rsidP="008A70C0">
            <w:pPr>
              <w:pStyle w:val="Normal-pool"/>
              <w:adjustRightInd w:val="0"/>
              <w:spacing w:before="40" w:after="40"/>
              <w:jc w:val="right"/>
            </w:pPr>
            <w:r w:rsidRPr="008A70C0">
              <w:rPr>
                <w:lang w:val="zh-CN"/>
              </w:rPr>
              <w:t>657 304</w:t>
            </w:r>
          </w:p>
        </w:tc>
        <w:tc>
          <w:tcPr>
            <w:tcW w:w="1355" w:type="dxa"/>
            <w:tcBorders>
              <w:top w:val="single" w:sz="4" w:space="0" w:color="auto"/>
              <w:left w:val="nil"/>
              <w:bottom w:val="single" w:sz="4" w:space="0" w:color="auto"/>
              <w:right w:val="nil"/>
            </w:tcBorders>
            <w:shd w:val="clear" w:color="auto" w:fill="auto"/>
            <w:hideMark/>
          </w:tcPr>
          <w:p w14:paraId="53D1C3F0" w14:textId="77777777" w:rsidR="000976A2" w:rsidRPr="008A70C0" w:rsidRDefault="000976A2" w:rsidP="008A70C0">
            <w:pPr>
              <w:pStyle w:val="Normal-pool"/>
              <w:adjustRightInd w:val="0"/>
              <w:spacing w:before="40" w:after="40"/>
              <w:jc w:val="right"/>
            </w:pPr>
            <w:r w:rsidRPr="008A70C0">
              <w:rPr>
                <w:lang w:val="zh-CN"/>
              </w:rPr>
              <w:t>(74 746)</w:t>
            </w:r>
          </w:p>
        </w:tc>
      </w:tr>
      <w:tr w:rsidR="000976A2" w:rsidRPr="008A70C0" w14:paraId="7169E7AC" w14:textId="77777777">
        <w:trPr>
          <w:trHeight w:val="57"/>
          <w:jc w:val="right"/>
        </w:trPr>
        <w:tc>
          <w:tcPr>
            <w:tcW w:w="5220" w:type="dxa"/>
            <w:tcBorders>
              <w:top w:val="single" w:sz="4" w:space="0" w:color="auto"/>
              <w:left w:val="nil"/>
              <w:bottom w:val="single" w:sz="12" w:space="0" w:color="000000"/>
              <w:right w:val="nil"/>
            </w:tcBorders>
            <w:shd w:val="clear" w:color="auto" w:fill="auto"/>
            <w:hideMark/>
          </w:tcPr>
          <w:p w14:paraId="631D15DD" w14:textId="77777777" w:rsidR="000976A2" w:rsidRPr="008A70C0" w:rsidRDefault="000976A2" w:rsidP="008A70C0">
            <w:pPr>
              <w:pStyle w:val="Normal-pool"/>
              <w:adjustRightInd w:val="0"/>
              <w:spacing w:before="40" w:after="40"/>
              <w:rPr>
                <w:rFonts w:eastAsia="SimHei"/>
                <w:b/>
                <w:bCs/>
              </w:rPr>
            </w:pPr>
            <w:proofErr w:type="spellStart"/>
            <w:r w:rsidRPr="008A70C0">
              <w:rPr>
                <w:rFonts w:eastAsia="SimHei"/>
                <w:b/>
                <w:bCs/>
                <w:lang w:val="zh-CN"/>
              </w:rPr>
              <w:t>共计</w:t>
            </w:r>
            <w:proofErr w:type="spellEnd"/>
          </w:p>
        </w:tc>
        <w:tc>
          <w:tcPr>
            <w:tcW w:w="1440" w:type="dxa"/>
            <w:tcBorders>
              <w:top w:val="single" w:sz="4" w:space="0" w:color="auto"/>
              <w:left w:val="nil"/>
              <w:bottom w:val="single" w:sz="12" w:space="0" w:color="000000"/>
              <w:right w:val="nil"/>
            </w:tcBorders>
            <w:shd w:val="clear" w:color="auto" w:fill="auto"/>
            <w:hideMark/>
          </w:tcPr>
          <w:p w14:paraId="6DDC9899" w14:textId="77777777" w:rsidR="000976A2" w:rsidRPr="008A70C0" w:rsidRDefault="000976A2" w:rsidP="008A70C0">
            <w:pPr>
              <w:pStyle w:val="Normal-pool"/>
              <w:adjustRightInd w:val="0"/>
              <w:spacing w:before="40" w:after="40"/>
              <w:jc w:val="right"/>
              <w:rPr>
                <w:b/>
                <w:bCs/>
              </w:rPr>
            </w:pPr>
            <w:r w:rsidRPr="008A70C0">
              <w:rPr>
                <w:b/>
                <w:bCs/>
                <w:lang w:val="zh-CN"/>
              </w:rPr>
              <w:t>9 882 675</w:t>
            </w:r>
          </w:p>
        </w:tc>
        <w:tc>
          <w:tcPr>
            <w:tcW w:w="1565" w:type="dxa"/>
            <w:tcBorders>
              <w:top w:val="single" w:sz="4" w:space="0" w:color="auto"/>
              <w:left w:val="nil"/>
              <w:bottom w:val="single" w:sz="12" w:space="0" w:color="auto"/>
              <w:right w:val="nil"/>
            </w:tcBorders>
            <w:shd w:val="clear" w:color="auto" w:fill="auto"/>
            <w:hideMark/>
          </w:tcPr>
          <w:p w14:paraId="42D71334" w14:textId="77777777" w:rsidR="000976A2" w:rsidRPr="008A70C0" w:rsidRDefault="000976A2" w:rsidP="008A70C0">
            <w:pPr>
              <w:pStyle w:val="Normal-pool"/>
              <w:adjustRightInd w:val="0"/>
              <w:spacing w:before="40" w:after="40"/>
              <w:jc w:val="right"/>
              <w:rPr>
                <w:b/>
                <w:bCs/>
              </w:rPr>
            </w:pPr>
            <w:r w:rsidRPr="008A70C0">
              <w:rPr>
                <w:b/>
                <w:bCs/>
                <w:lang w:val="zh-CN"/>
              </w:rPr>
              <w:t>8 873 599</w:t>
            </w:r>
          </w:p>
        </w:tc>
        <w:tc>
          <w:tcPr>
            <w:tcW w:w="1355" w:type="dxa"/>
            <w:tcBorders>
              <w:top w:val="single" w:sz="4" w:space="0" w:color="auto"/>
              <w:left w:val="nil"/>
              <w:bottom w:val="single" w:sz="12" w:space="0" w:color="auto"/>
              <w:right w:val="nil"/>
            </w:tcBorders>
            <w:shd w:val="clear" w:color="auto" w:fill="auto"/>
            <w:hideMark/>
          </w:tcPr>
          <w:p w14:paraId="500881D7" w14:textId="77777777" w:rsidR="000976A2" w:rsidRPr="008A70C0" w:rsidRDefault="000976A2" w:rsidP="008A70C0">
            <w:pPr>
              <w:pStyle w:val="Normal-pool"/>
              <w:adjustRightInd w:val="0"/>
              <w:spacing w:before="40" w:after="40"/>
              <w:jc w:val="right"/>
              <w:rPr>
                <w:b/>
                <w:bCs/>
              </w:rPr>
            </w:pPr>
            <w:r w:rsidRPr="008A70C0">
              <w:rPr>
                <w:b/>
                <w:bCs/>
                <w:lang w:val="zh-CN"/>
              </w:rPr>
              <w:t>(1 009 076)</w:t>
            </w:r>
          </w:p>
        </w:tc>
      </w:tr>
    </w:tbl>
    <w:p w14:paraId="06E9B822" w14:textId="2AF30D9B" w:rsidR="000976A2" w:rsidRPr="006A0CBB" w:rsidRDefault="000976A2" w:rsidP="00D82461">
      <w:pPr>
        <w:pStyle w:val="CH1"/>
        <w:rPr>
          <w:rFonts w:eastAsia="Yu Mincho"/>
        </w:rPr>
      </w:pPr>
      <w:r>
        <w:rPr>
          <w:bCs/>
          <w:lang w:val="zh-CN"/>
        </w:rPr>
        <w:tab/>
      </w:r>
      <w:r w:rsidRPr="00FA0DBE">
        <w:rPr>
          <w:rFonts w:ascii="SimHei" w:eastAsia="SimHei" w:hAnsi="SimHei"/>
          <w:bCs/>
          <w:lang w:val="zh-CN"/>
        </w:rPr>
        <w:t>四</w:t>
      </w:r>
      <w:r w:rsidR="00A66619" w:rsidRPr="00FA0DBE">
        <w:rPr>
          <w:rFonts w:ascii="SimHei" w:eastAsia="SimHei" w:hAnsi="SimHei" w:hint="eastAsia"/>
          <w:bCs/>
          <w:lang w:val="zh-CN" w:eastAsia="zh-CN"/>
        </w:rPr>
        <w:t>、</w:t>
      </w:r>
      <w:r w:rsidRPr="00FA0DBE">
        <w:rPr>
          <w:rFonts w:ascii="SimHei" w:eastAsia="SimHei" w:hAnsi="SimHei"/>
          <w:bCs/>
          <w:lang w:val="zh-CN"/>
        </w:rPr>
        <w:tab/>
      </w:r>
      <w:r w:rsidRPr="00FA0DBE">
        <w:rPr>
          <w:rFonts w:eastAsia="SimHei"/>
          <w:bCs/>
          <w:lang w:val="zh-CN"/>
        </w:rPr>
        <w:t>2023</w:t>
      </w:r>
      <w:proofErr w:type="spellStart"/>
      <w:r w:rsidRPr="00FA0DBE">
        <w:rPr>
          <w:rFonts w:ascii="SimHei" w:eastAsia="SimHei" w:hAnsi="SimHei"/>
          <w:bCs/>
          <w:lang w:val="zh-CN"/>
        </w:rPr>
        <w:t>年预算</w:t>
      </w:r>
      <w:proofErr w:type="spellEnd"/>
    </w:p>
    <w:p w14:paraId="4F49B390" w14:textId="77777777" w:rsidR="000976A2" w:rsidRPr="00FA0DBE" w:rsidRDefault="000976A2" w:rsidP="00066059">
      <w:pPr>
        <w:pStyle w:val="Titletable"/>
        <w:ind w:left="1253"/>
        <w:rPr>
          <w:b w:val="0"/>
          <w:bCs w:val="0"/>
          <w:sz w:val="24"/>
          <w:szCs w:val="24"/>
          <w:lang w:val="zh-CN"/>
        </w:rPr>
      </w:pPr>
      <w:r w:rsidRPr="00FA0DBE">
        <w:rPr>
          <w:b w:val="0"/>
          <w:bCs w:val="0"/>
          <w:sz w:val="24"/>
          <w:szCs w:val="24"/>
          <w:lang w:val="zh-CN"/>
        </w:rPr>
        <w:t>表</w:t>
      </w:r>
      <w:r w:rsidRPr="00FA0DBE">
        <w:rPr>
          <w:b w:val="0"/>
          <w:bCs w:val="0"/>
          <w:sz w:val="24"/>
          <w:szCs w:val="24"/>
          <w:lang w:val="zh-CN"/>
        </w:rPr>
        <w:t xml:space="preserve">7 </w:t>
      </w:r>
    </w:p>
    <w:p w14:paraId="597A7287" w14:textId="77777777" w:rsidR="000976A2" w:rsidRPr="00FA0DBE" w:rsidRDefault="000976A2" w:rsidP="00066059">
      <w:pPr>
        <w:pStyle w:val="Titletable"/>
        <w:rPr>
          <w:rFonts w:ascii="SimHei" w:eastAsia="SimHei" w:hAnsi="SimHei"/>
          <w:sz w:val="24"/>
          <w:szCs w:val="24"/>
        </w:rPr>
      </w:pPr>
      <w:r w:rsidRPr="00FA0DBE">
        <w:rPr>
          <w:rFonts w:eastAsia="SimHei"/>
          <w:sz w:val="24"/>
          <w:szCs w:val="24"/>
          <w:lang w:val="zh-CN"/>
        </w:rPr>
        <w:t>2023</w:t>
      </w:r>
      <w:proofErr w:type="spellStart"/>
      <w:r w:rsidRPr="00FA0DBE">
        <w:rPr>
          <w:rFonts w:ascii="SimHei" w:eastAsia="SimHei" w:hAnsi="SimHei"/>
          <w:sz w:val="24"/>
          <w:szCs w:val="24"/>
          <w:lang w:val="zh-CN"/>
        </w:rPr>
        <w:t>年预算</w:t>
      </w:r>
      <w:proofErr w:type="spellEnd"/>
    </w:p>
    <w:p w14:paraId="49888F5E" w14:textId="6933D52E" w:rsidR="000976A2" w:rsidRPr="00FA0DBE" w:rsidRDefault="00A66619" w:rsidP="00066059">
      <w:pPr>
        <w:pStyle w:val="Titletable"/>
        <w:rPr>
          <w:rFonts w:eastAsia="Calibri"/>
          <w:b w:val="0"/>
          <w:bCs w:val="0"/>
        </w:rPr>
      </w:pPr>
      <w:r>
        <w:rPr>
          <w:rFonts w:ascii="SimSun" w:hAnsi="SimSun" w:hint="eastAsia"/>
          <w:b w:val="0"/>
          <w:bCs w:val="0"/>
          <w:lang w:val="zh-CN" w:eastAsia="zh-CN"/>
        </w:rPr>
        <w:t>（</w:t>
      </w:r>
      <w:proofErr w:type="spellStart"/>
      <w:r w:rsidR="000976A2" w:rsidRPr="00FA0DBE">
        <w:rPr>
          <w:b w:val="0"/>
          <w:bCs w:val="0"/>
          <w:lang w:val="zh-CN"/>
        </w:rPr>
        <w:t>美元</w:t>
      </w:r>
      <w:proofErr w:type="spellEnd"/>
      <w:r>
        <w:rPr>
          <w:rFonts w:ascii="SimSun" w:hAnsi="SimSun" w:hint="eastAsia"/>
          <w:b w:val="0"/>
          <w:bCs w:val="0"/>
          <w:lang w:val="zh-CN" w:eastAsia="zh-CN"/>
        </w:rPr>
        <w:t>）</w:t>
      </w:r>
    </w:p>
    <w:tbl>
      <w:tblPr>
        <w:tblW w:w="5001" w:type="pct"/>
        <w:jc w:val="right"/>
        <w:tblLayout w:type="fixed"/>
        <w:tblLook w:val="04A0" w:firstRow="1" w:lastRow="0" w:firstColumn="1" w:lastColumn="0" w:noHBand="0" w:noVBand="1"/>
      </w:tblPr>
      <w:tblGrid>
        <w:gridCol w:w="4176"/>
        <w:gridCol w:w="1377"/>
        <w:gridCol w:w="1745"/>
        <w:gridCol w:w="1344"/>
      </w:tblGrid>
      <w:tr w:rsidR="000976A2" w:rsidRPr="008A70C0" w14:paraId="140958EC" w14:textId="77777777">
        <w:trPr>
          <w:trHeight w:val="57"/>
          <w:tblHeader/>
          <w:jc w:val="right"/>
        </w:trPr>
        <w:tc>
          <w:tcPr>
            <w:tcW w:w="4614" w:type="dxa"/>
            <w:tcBorders>
              <w:top w:val="single" w:sz="4" w:space="0" w:color="auto"/>
              <w:left w:val="nil"/>
              <w:bottom w:val="single" w:sz="12" w:space="0" w:color="000000"/>
              <w:right w:val="nil"/>
            </w:tcBorders>
            <w:shd w:val="clear" w:color="auto" w:fill="auto"/>
            <w:vAlign w:val="bottom"/>
            <w:hideMark/>
          </w:tcPr>
          <w:p w14:paraId="16F0D953" w14:textId="77777777" w:rsidR="000976A2" w:rsidRPr="008A70C0" w:rsidRDefault="000976A2" w:rsidP="008A70C0">
            <w:pPr>
              <w:pStyle w:val="Normal-pool"/>
              <w:adjustRightInd w:val="0"/>
              <w:spacing w:before="40" w:after="40"/>
              <w:rPr>
                <w:rFonts w:ascii="KaiTi" w:eastAsia="KaiTi" w:hAnsi="KaiTi"/>
                <w:lang w:val="zh-CN" w:eastAsia="zh-CN"/>
              </w:rPr>
            </w:pPr>
            <w:r w:rsidRPr="008A70C0">
              <w:rPr>
                <w:rFonts w:ascii="KaiTi" w:eastAsia="KaiTi" w:hAnsi="KaiTi"/>
                <w:lang w:val="zh-CN" w:eastAsia="zh-CN"/>
              </w:rPr>
              <w:t>预算项目</w:t>
            </w:r>
          </w:p>
        </w:tc>
        <w:tc>
          <w:tcPr>
            <w:tcW w:w="1504" w:type="dxa"/>
            <w:tcBorders>
              <w:top w:val="single" w:sz="4" w:space="0" w:color="auto"/>
              <w:left w:val="nil"/>
              <w:bottom w:val="single" w:sz="12" w:space="0" w:color="000000"/>
              <w:right w:val="nil"/>
            </w:tcBorders>
            <w:shd w:val="clear" w:color="auto" w:fill="auto"/>
            <w:vAlign w:val="bottom"/>
            <w:hideMark/>
          </w:tcPr>
          <w:p w14:paraId="30CE0644" w14:textId="77777777" w:rsidR="000976A2" w:rsidRPr="008A70C0" w:rsidRDefault="000976A2" w:rsidP="008A70C0">
            <w:pPr>
              <w:pStyle w:val="Normal-pool"/>
              <w:adjustRightInd w:val="0"/>
              <w:spacing w:before="40" w:after="40"/>
              <w:jc w:val="right"/>
              <w:rPr>
                <w:rFonts w:eastAsia="KaiTi"/>
                <w:lang w:val="zh-CN" w:eastAsia="zh-CN"/>
              </w:rPr>
            </w:pPr>
            <w:r w:rsidRPr="008A70C0">
              <w:rPr>
                <w:rFonts w:eastAsia="KaiTi"/>
                <w:lang w:val="zh-CN" w:eastAsia="zh-CN"/>
              </w:rPr>
              <w:t xml:space="preserve">2023 </w:t>
            </w:r>
          </w:p>
          <w:p w14:paraId="6AD3329F" w14:textId="77777777" w:rsidR="000976A2" w:rsidRPr="008A70C0" w:rsidRDefault="000976A2" w:rsidP="008A70C0">
            <w:pPr>
              <w:pStyle w:val="Normal-pool"/>
              <w:adjustRightInd w:val="0"/>
              <w:spacing w:before="40" w:after="40"/>
              <w:jc w:val="right"/>
              <w:rPr>
                <w:rFonts w:ascii="KaiTi" w:eastAsia="KaiTi" w:hAnsi="KaiTi"/>
                <w:lang w:val="zh-CN" w:eastAsia="zh-CN"/>
              </w:rPr>
            </w:pPr>
            <w:r w:rsidRPr="008A70C0">
              <w:rPr>
                <w:rFonts w:ascii="KaiTi" w:eastAsia="KaiTi" w:hAnsi="KaiTi"/>
                <w:lang w:val="zh-CN" w:eastAsia="zh-CN"/>
              </w:rPr>
              <w:t>临时预算</w:t>
            </w:r>
          </w:p>
        </w:tc>
        <w:tc>
          <w:tcPr>
            <w:tcW w:w="1913" w:type="dxa"/>
            <w:tcBorders>
              <w:top w:val="single" w:sz="4" w:space="0" w:color="auto"/>
              <w:left w:val="nil"/>
              <w:bottom w:val="single" w:sz="12" w:space="0" w:color="000000"/>
              <w:right w:val="nil"/>
            </w:tcBorders>
            <w:shd w:val="clear" w:color="auto" w:fill="auto"/>
            <w:vAlign w:val="bottom"/>
            <w:hideMark/>
          </w:tcPr>
          <w:p w14:paraId="4349E863" w14:textId="77777777" w:rsidR="000976A2" w:rsidRPr="008A70C0" w:rsidRDefault="000976A2" w:rsidP="008A70C0">
            <w:pPr>
              <w:pStyle w:val="Normal-pool"/>
              <w:adjustRightInd w:val="0"/>
              <w:spacing w:before="40" w:after="40"/>
              <w:jc w:val="right"/>
              <w:rPr>
                <w:rFonts w:ascii="KaiTi" w:eastAsia="KaiTi" w:hAnsi="KaiTi"/>
                <w:lang w:val="zh-CN" w:eastAsia="zh-CN"/>
              </w:rPr>
            </w:pPr>
            <w:r w:rsidRPr="008A70C0">
              <w:rPr>
                <w:rFonts w:eastAsia="KaiTi"/>
                <w:lang w:val="zh-CN" w:eastAsia="zh-CN"/>
              </w:rPr>
              <w:t>2023</w:t>
            </w:r>
            <w:r w:rsidRPr="008A70C0">
              <w:rPr>
                <w:rFonts w:ascii="KaiTi" w:eastAsia="KaiTi" w:hAnsi="KaiTi"/>
                <w:lang w:val="zh-CN" w:eastAsia="zh-CN"/>
              </w:rPr>
              <w:t xml:space="preserve"> </w:t>
            </w:r>
          </w:p>
          <w:p w14:paraId="0564E3BA" w14:textId="77777777" w:rsidR="000976A2" w:rsidRPr="008A70C0" w:rsidRDefault="000976A2" w:rsidP="008A70C0">
            <w:pPr>
              <w:pStyle w:val="Normal-pool"/>
              <w:adjustRightInd w:val="0"/>
              <w:spacing w:before="40" w:after="40"/>
              <w:jc w:val="right"/>
              <w:rPr>
                <w:rFonts w:ascii="KaiTi" w:eastAsia="KaiTi" w:hAnsi="KaiTi"/>
                <w:lang w:val="zh-CN" w:eastAsia="zh-CN"/>
              </w:rPr>
            </w:pPr>
            <w:r w:rsidRPr="008A70C0">
              <w:rPr>
                <w:rFonts w:ascii="KaiTi" w:eastAsia="KaiTi" w:hAnsi="KaiTi"/>
                <w:lang w:val="zh-CN" w:eastAsia="zh-CN"/>
              </w:rPr>
              <w:t>订正预算</w:t>
            </w:r>
          </w:p>
        </w:tc>
        <w:tc>
          <w:tcPr>
            <w:tcW w:w="1467" w:type="dxa"/>
            <w:tcBorders>
              <w:top w:val="single" w:sz="4" w:space="0" w:color="auto"/>
              <w:left w:val="nil"/>
              <w:bottom w:val="single" w:sz="12" w:space="0" w:color="000000"/>
              <w:right w:val="nil"/>
            </w:tcBorders>
            <w:shd w:val="clear" w:color="auto" w:fill="auto"/>
            <w:vAlign w:val="bottom"/>
            <w:hideMark/>
          </w:tcPr>
          <w:p w14:paraId="0A810E2C" w14:textId="77777777" w:rsidR="000976A2" w:rsidRPr="008A70C0" w:rsidRDefault="000976A2" w:rsidP="008A70C0">
            <w:pPr>
              <w:pStyle w:val="Normal-pool"/>
              <w:adjustRightInd w:val="0"/>
              <w:spacing w:before="40" w:after="40"/>
              <w:jc w:val="right"/>
              <w:rPr>
                <w:rFonts w:ascii="KaiTi" w:eastAsia="KaiTi" w:hAnsi="KaiTi"/>
                <w:lang w:val="zh-CN" w:eastAsia="zh-CN"/>
              </w:rPr>
            </w:pPr>
            <w:r w:rsidRPr="008A70C0">
              <w:rPr>
                <w:rFonts w:ascii="KaiTi" w:eastAsia="KaiTi" w:hAnsi="KaiTi"/>
                <w:lang w:val="zh-CN" w:eastAsia="zh-CN"/>
              </w:rPr>
              <w:t>变动</w:t>
            </w:r>
          </w:p>
        </w:tc>
      </w:tr>
      <w:tr w:rsidR="000976A2" w:rsidRPr="008A70C0" w14:paraId="67D508FC" w14:textId="77777777">
        <w:trPr>
          <w:trHeight w:val="57"/>
          <w:jc w:val="right"/>
        </w:trPr>
        <w:tc>
          <w:tcPr>
            <w:tcW w:w="9498" w:type="dxa"/>
            <w:gridSpan w:val="4"/>
            <w:tcBorders>
              <w:top w:val="single" w:sz="12" w:space="0" w:color="000000"/>
              <w:left w:val="nil"/>
              <w:bottom w:val="nil"/>
              <w:right w:val="nil"/>
            </w:tcBorders>
            <w:shd w:val="clear" w:color="auto" w:fill="auto"/>
            <w:hideMark/>
          </w:tcPr>
          <w:p w14:paraId="45A50C48" w14:textId="77777777" w:rsidR="000976A2" w:rsidRPr="008A70C0" w:rsidRDefault="000976A2" w:rsidP="008A70C0">
            <w:pPr>
              <w:pStyle w:val="Normal-pool"/>
              <w:adjustRightInd w:val="0"/>
              <w:spacing w:before="40" w:after="40"/>
              <w:rPr>
                <w:rFonts w:eastAsia="SimHei"/>
                <w:b/>
                <w:bCs/>
                <w:lang w:eastAsia="zh-CN"/>
              </w:rPr>
            </w:pPr>
            <w:r w:rsidRPr="008A70C0">
              <w:rPr>
                <w:rFonts w:eastAsia="SimHei"/>
                <w:b/>
                <w:bCs/>
                <w:lang w:val="zh-CN" w:eastAsia="zh-CN"/>
              </w:rPr>
              <w:t>1.</w:t>
            </w:r>
            <w:r w:rsidRPr="008A70C0">
              <w:rPr>
                <w:rFonts w:eastAsia="SimHei"/>
                <w:lang w:val="zh-CN" w:eastAsia="zh-CN"/>
              </w:rPr>
              <w:t xml:space="preserve"> </w:t>
            </w:r>
            <w:r w:rsidRPr="008A70C0">
              <w:rPr>
                <w:rFonts w:eastAsia="SimHei"/>
                <w:b/>
                <w:bCs/>
                <w:lang w:val="zh-CN" w:eastAsia="zh-CN"/>
              </w:rPr>
              <w:t>生物多样性平台各机构的会议</w:t>
            </w:r>
          </w:p>
        </w:tc>
      </w:tr>
      <w:tr w:rsidR="000976A2" w:rsidRPr="008A70C0" w14:paraId="485371F8" w14:textId="77777777">
        <w:trPr>
          <w:trHeight w:val="57"/>
          <w:jc w:val="right"/>
        </w:trPr>
        <w:tc>
          <w:tcPr>
            <w:tcW w:w="9498" w:type="dxa"/>
            <w:gridSpan w:val="4"/>
            <w:tcBorders>
              <w:top w:val="nil"/>
              <w:left w:val="nil"/>
              <w:bottom w:val="nil"/>
              <w:right w:val="nil"/>
            </w:tcBorders>
            <w:shd w:val="clear" w:color="auto" w:fill="auto"/>
            <w:hideMark/>
          </w:tcPr>
          <w:p w14:paraId="72C69BC9" w14:textId="77777777" w:rsidR="000976A2" w:rsidRPr="008A70C0" w:rsidRDefault="000976A2" w:rsidP="008A70C0">
            <w:pPr>
              <w:pStyle w:val="Normal-pool"/>
              <w:adjustRightInd w:val="0"/>
              <w:spacing w:before="40" w:after="40"/>
              <w:rPr>
                <w:rFonts w:eastAsia="SimHei"/>
                <w:b/>
                <w:bCs/>
              </w:rPr>
            </w:pPr>
            <w:r w:rsidRPr="008A70C0">
              <w:rPr>
                <w:rFonts w:eastAsia="SimHei"/>
                <w:b/>
                <w:bCs/>
                <w:lang w:val="zh-CN"/>
              </w:rPr>
              <w:t>1.1</w:t>
            </w:r>
            <w:r w:rsidRPr="008A70C0">
              <w:rPr>
                <w:rFonts w:eastAsia="SimHei"/>
                <w:lang w:val="zh-CN"/>
              </w:rPr>
              <w:t xml:space="preserve"> </w:t>
            </w:r>
            <w:proofErr w:type="spellStart"/>
            <w:r w:rsidRPr="008A70C0">
              <w:rPr>
                <w:rFonts w:eastAsia="SimHei"/>
                <w:b/>
                <w:bCs/>
                <w:lang w:val="zh-CN"/>
              </w:rPr>
              <w:t>全体会议届会</w:t>
            </w:r>
            <w:proofErr w:type="spellEnd"/>
          </w:p>
        </w:tc>
      </w:tr>
      <w:tr w:rsidR="000976A2" w:rsidRPr="008A70C0" w14:paraId="25E2C478" w14:textId="77777777">
        <w:trPr>
          <w:trHeight w:val="57"/>
          <w:jc w:val="right"/>
        </w:trPr>
        <w:tc>
          <w:tcPr>
            <w:tcW w:w="4614" w:type="dxa"/>
            <w:tcBorders>
              <w:top w:val="nil"/>
              <w:left w:val="nil"/>
              <w:bottom w:val="nil"/>
              <w:right w:val="nil"/>
            </w:tcBorders>
            <w:shd w:val="clear" w:color="auto" w:fill="auto"/>
            <w:hideMark/>
          </w:tcPr>
          <w:p w14:paraId="44480BFD" w14:textId="77777777" w:rsidR="000976A2" w:rsidRPr="008A70C0" w:rsidRDefault="000976A2" w:rsidP="008A70C0">
            <w:pPr>
              <w:pStyle w:val="Normal-pool"/>
              <w:adjustRightInd w:val="0"/>
              <w:spacing w:before="40" w:after="40"/>
              <w:rPr>
                <w:lang w:eastAsia="zh-CN"/>
              </w:rPr>
            </w:pPr>
            <w:r w:rsidRPr="008A70C0">
              <w:rPr>
                <w:lang w:val="zh-CN" w:eastAsia="zh-CN"/>
              </w:rPr>
              <w:t>第十届会议与会者的差旅费用（差旅费和每日生活津贴）</w:t>
            </w:r>
          </w:p>
        </w:tc>
        <w:tc>
          <w:tcPr>
            <w:tcW w:w="1504" w:type="dxa"/>
            <w:tcBorders>
              <w:top w:val="nil"/>
              <w:left w:val="nil"/>
              <w:bottom w:val="nil"/>
              <w:right w:val="nil"/>
            </w:tcBorders>
            <w:shd w:val="clear" w:color="auto" w:fill="auto"/>
            <w:hideMark/>
          </w:tcPr>
          <w:p w14:paraId="1B00BB09" w14:textId="77777777" w:rsidR="000976A2" w:rsidRPr="008A70C0" w:rsidRDefault="000976A2" w:rsidP="008A70C0">
            <w:pPr>
              <w:pStyle w:val="Normal-pool"/>
              <w:adjustRightInd w:val="0"/>
              <w:spacing w:before="40" w:after="40"/>
              <w:jc w:val="right"/>
            </w:pPr>
            <w:r w:rsidRPr="008A70C0">
              <w:rPr>
                <w:lang w:val="zh-CN"/>
              </w:rPr>
              <w:t>500 000</w:t>
            </w:r>
          </w:p>
        </w:tc>
        <w:tc>
          <w:tcPr>
            <w:tcW w:w="1913" w:type="dxa"/>
            <w:tcBorders>
              <w:top w:val="nil"/>
              <w:left w:val="nil"/>
              <w:bottom w:val="nil"/>
              <w:right w:val="nil"/>
            </w:tcBorders>
            <w:shd w:val="clear" w:color="auto" w:fill="auto"/>
            <w:hideMark/>
          </w:tcPr>
          <w:p w14:paraId="0613FEBF" w14:textId="77777777" w:rsidR="000976A2" w:rsidRPr="008A70C0" w:rsidRDefault="000976A2" w:rsidP="008A70C0">
            <w:pPr>
              <w:pStyle w:val="Normal-pool"/>
              <w:adjustRightInd w:val="0"/>
              <w:spacing w:before="40" w:after="40"/>
              <w:jc w:val="right"/>
            </w:pPr>
            <w:r w:rsidRPr="008A70C0">
              <w:rPr>
                <w:lang w:val="zh-CN"/>
              </w:rPr>
              <w:t>500 000</w:t>
            </w:r>
          </w:p>
        </w:tc>
        <w:tc>
          <w:tcPr>
            <w:tcW w:w="1467" w:type="dxa"/>
            <w:tcBorders>
              <w:top w:val="nil"/>
              <w:left w:val="nil"/>
              <w:bottom w:val="nil"/>
              <w:right w:val="nil"/>
            </w:tcBorders>
            <w:shd w:val="clear" w:color="auto" w:fill="auto"/>
            <w:hideMark/>
          </w:tcPr>
          <w:p w14:paraId="48209AE3" w14:textId="77777777" w:rsidR="000976A2" w:rsidRPr="008A70C0" w:rsidRDefault="000976A2" w:rsidP="008A70C0">
            <w:pPr>
              <w:pStyle w:val="Normal-pool"/>
              <w:adjustRightInd w:val="0"/>
              <w:spacing w:before="40" w:after="40"/>
              <w:jc w:val="right"/>
            </w:pPr>
            <w:r w:rsidRPr="008A70C0">
              <w:rPr>
                <w:lang w:val="zh-CN"/>
              </w:rPr>
              <w:t>0</w:t>
            </w:r>
          </w:p>
        </w:tc>
      </w:tr>
      <w:tr w:rsidR="000976A2" w:rsidRPr="008A70C0" w14:paraId="3536CA00" w14:textId="77777777">
        <w:trPr>
          <w:trHeight w:val="57"/>
          <w:jc w:val="right"/>
        </w:trPr>
        <w:tc>
          <w:tcPr>
            <w:tcW w:w="4614" w:type="dxa"/>
            <w:tcBorders>
              <w:top w:val="nil"/>
              <w:left w:val="nil"/>
              <w:bottom w:val="nil"/>
              <w:right w:val="nil"/>
            </w:tcBorders>
            <w:shd w:val="clear" w:color="auto" w:fill="auto"/>
            <w:hideMark/>
          </w:tcPr>
          <w:p w14:paraId="0797E672" w14:textId="77777777" w:rsidR="000976A2" w:rsidRPr="008A70C0" w:rsidRDefault="000976A2" w:rsidP="008A70C0">
            <w:pPr>
              <w:pStyle w:val="Normal-pool"/>
              <w:adjustRightInd w:val="0"/>
              <w:spacing w:before="40" w:after="40"/>
              <w:rPr>
                <w:lang w:eastAsia="zh-CN"/>
              </w:rPr>
            </w:pPr>
            <w:r w:rsidRPr="008A70C0">
              <w:rPr>
                <w:lang w:val="zh-CN" w:eastAsia="zh-CN"/>
              </w:rPr>
              <w:lastRenderedPageBreak/>
              <w:t>会议事务（笔译、编辑和口译）</w:t>
            </w:r>
          </w:p>
        </w:tc>
        <w:tc>
          <w:tcPr>
            <w:tcW w:w="1504" w:type="dxa"/>
            <w:tcBorders>
              <w:top w:val="nil"/>
              <w:left w:val="nil"/>
              <w:bottom w:val="nil"/>
              <w:right w:val="nil"/>
            </w:tcBorders>
            <w:shd w:val="clear" w:color="auto" w:fill="auto"/>
            <w:hideMark/>
          </w:tcPr>
          <w:p w14:paraId="69705564" w14:textId="77777777" w:rsidR="000976A2" w:rsidRPr="008A70C0" w:rsidRDefault="000976A2" w:rsidP="008A70C0">
            <w:pPr>
              <w:pStyle w:val="Normal-pool"/>
              <w:adjustRightInd w:val="0"/>
              <w:spacing w:before="40" w:after="40"/>
              <w:jc w:val="right"/>
            </w:pPr>
            <w:r w:rsidRPr="008A70C0">
              <w:rPr>
                <w:lang w:val="zh-CN"/>
              </w:rPr>
              <w:t>830 000</w:t>
            </w:r>
          </w:p>
        </w:tc>
        <w:tc>
          <w:tcPr>
            <w:tcW w:w="1913" w:type="dxa"/>
            <w:tcBorders>
              <w:top w:val="nil"/>
              <w:left w:val="nil"/>
              <w:bottom w:val="nil"/>
              <w:right w:val="nil"/>
            </w:tcBorders>
            <w:shd w:val="clear" w:color="auto" w:fill="auto"/>
            <w:hideMark/>
          </w:tcPr>
          <w:p w14:paraId="1588BD17" w14:textId="77777777" w:rsidR="000976A2" w:rsidRPr="008A70C0" w:rsidRDefault="000976A2" w:rsidP="008A70C0">
            <w:pPr>
              <w:pStyle w:val="Normal-pool"/>
              <w:adjustRightInd w:val="0"/>
              <w:spacing w:before="40" w:after="40"/>
              <w:jc w:val="right"/>
            </w:pPr>
            <w:r w:rsidRPr="008A70C0">
              <w:rPr>
                <w:lang w:val="zh-CN"/>
              </w:rPr>
              <w:t>830 000</w:t>
            </w:r>
          </w:p>
        </w:tc>
        <w:tc>
          <w:tcPr>
            <w:tcW w:w="1467" w:type="dxa"/>
            <w:tcBorders>
              <w:top w:val="nil"/>
              <w:left w:val="nil"/>
              <w:bottom w:val="nil"/>
              <w:right w:val="nil"/>
            </w:tcBorders>
            <w:shd w:val="clear" w:color="auto" w:fill="auto"/>
            <w:hideMark/>
          </w:tcPr>
          <w:p w14:paraId="39CAD414" w14:textId="77777777" w:rsidR="000976A2" w:rsidRPr="008A70C0" w:rsidRDefault="000976A2" w:rsidP="008A70C0">
            <w:pPr>
              <w:pStyle w:val="Normal-pool"/>
              <w:adjustRightInd w:val="0"/>
              <w:spacing w:before="40" w:after="40"/>
              <w:jc w:val="right"/>
            </w:pPr>
            <w:r w:rsidRPr="008A70C0">
              <w:rPr>
                <w:lang w:val="zh-CN"/>
              </w:rPr>
              <w:t>0</w:t>
            </w:r>
          </w:p>
        </w:tc>
      </w:tr>
      <w:tr w:rsidR="000976A2" w:rsidRPr="008A70C0" w14:paraId="7103D5DB" w14:textId="77777777">
        <w:trPr>
          <w:trHeight w:val="57"/>
          <w:jc w:val="right"/>
        </w:trPr>
        <w:tc>
          <w:tcPr>
            <w:tcW w:w="4614" w:type="dxa"/>
            <w:tcBorders>
              <w:top w:val="nil"/>
              <w:left w:val="nil"/>
              <w:bottom w:val="nil"/>
              <w:right w:val="nil"/>
            </w:tcBorders>
            <w:shd w:val="clear" w:color="auto" w:fill="auto"/>
            <w:hideMark/>
          </w:tcPr>
          <w:p w14:paraId="11F02776" w14:textId="77777777" w:rsidR="000976A2" w:rsidRPr="008A70C0" w:rsidRDefault="000976A2" w:rsidP="008A70C0">
            <w:pPr>
              <w:pStyle w:val="Normal-pool"/>
              <w:adjustRightInd w:val="0"/>
              <w:spacing w:before="40" w:after="40"/>
            </w:pPr>
            <w:proofErr w:type="spellStart"/>
            <w:r w:rsidRPr="008A70C0">
              <w:rPr>
                <w:lang w:val="zh-CN"/>
              </w:rPr>
              <w:t>报告事务</w:t>
            </w:r>
            <w:proofErr w:type="spellEnd"/>
          </w:p>
        </w:tc>
        <w:tc>
          <w:tcPr>
            <w:tcW w:w="1504" w:type="dxa"/>
            <w:tcBorders>
              <w:top w:val="nil"/>
              <w:left w:val="nil"/>
              <w:bottom w:val="nil"/>
              <w:right w:val="nil"/>
            </w:tcBorders>
            <w:shd w:val="clear" w:color="auto" w:fill="auto"/>
            <w:hideMark/>
          </w:tcPr>
          <w:p w14:paraId="45269BF4" w14:textId="77777777" w:rsidR="000976A2" w:rsidRPr="008A70C0" w:rsidRDefault="000976A2" w:rsidP="008A70C0">
            <w:pPr>
              <w:pStyle w:val="Normal-pool"/>
              <w:adjustRightInd w:val="0"/>
              <w:spacing w:before="40" w:after="40"/>
              <w:jc w:val="right"/>
            </w:pPr>
            <w:r w:rsidRPr="008A70C0">
              <w:rPr>
                <w:lang w:val="zh-CN"/>
              </w:rPr>
              <w:t>65 000</w:t>
            </w:r>
          </w:p>
        </w:tc>
        <w:tc>
          <w:tcPr>
            <w:tcW w:w="1913" w:type="dxa"/>
            <w:tcBorders>
              <w:top w:val="nil"/>
              <w:left w:val="nil"/>
              <w:bottom w:val="nil"/>
              <w:right w:val="nil"/>
            </w:tcBorders>
            <w:shd w:val="clear" w:color="auto" w:fill="auto"/>
            <w:hideMark/>
          </w:tcPr>
          <w:p w14:paraId="7539C16B" w14:textId="77777777" w:rsidR="000976A2" w:rsidRPr="008A70C0" w:rsidRDefault="000976A2" w:rsidP="008A70C0">
            <w:pPr>
              <w:pStyle w:val="Normal-pool"/>
              <w:adjustRightInd w:val="0"/>
              <w:spacing w:before="40" w:after="40"/>
              <w:jc w:val="right"/>
            </w:pPr>
            <w:r w:rsidRPr="008A70C0">
              <w:rPr>
                <w:lang w:val="zh-CN"/>
              </w:rPr>
              <w:t>65 000</w:t>
            </w:r>
          </w:p>
        </w:tc>
        <w:tc>
          <w:tcPr>
            <w:tcW w:w="1467" w:type="dxa"/>
            <w:tcBorders>
              <w:top w:val="nil"/>
              <w:left w:val="nil"/>
              <w:bottom w:val="nil"/>
              <w:right w:val="nil"/>
            </w:tcBorders>
            <w:shd w:val="clear" w:color="auto" w:fill="auto"/>
            <w:hideMark/>
          </w:tcPr>
          <w:p w14:paraId="43BE27A6" w14:textId="77777777" w:rsidR="000976A2" w:rsidRPr="008A70C0" w:rsidRDefault="000976A2" w:rsidP="008A70C0">
            <w:pPr>
              <w:pStyle w:val="Normal-pool"/>
              <w:adjustRightInd w:val="0"/>
              <w:spacing w:before="40" w:after="40"/>
              <w:jc w:val="right"/>
            </w:pPr>
            <w:r w:rsidRPr="008A70C0">
              <w:rPr>
                <w:lang w:val="zh-CN"/>
              </w:rPr>
              <w:t>0</w:t>
            </w:r>
          </w:p>
        </w:tc>
      </w:tr>
      <w:tr w:rsidR="000976A2" w:rsidRPr="008A70C0" w14:paraId="537F93C0" w14:textId="77777777">
        <w:trPr>
          <w:trHeight w:val="57"/>
          <w:jc w:val="right"/>
        </w:trPr>
        <w:tc>
          <w:tcPr>
            <w:tcW w:w="4614" w:type="dxa"/>
            <w:tcBorders>
              <w:top w:val="nil"/>
              <w:left w:val="nil"/>
              <w:bottom w:val="single" w:sz="4" w:space="0" w:color="auto"/>
              <w:right w:val="nil"/>
            </w:tcBorders>
            <w:shd w:val="clear" w:color="auto" w:fill="auto"/>
            <w:hideMark/>
          </w:tcPr>
          <w:p w14:paraId="3B30287F" w14:textId="77777777" w:rsidR="000976A2" w:rsidRPr="008A70C0" w:rsidRDefault="000976A2" w:rsidP="008A70C0">
            <w:pPr>
              <w:pStyle w:val="Normal-pool"/>
              <w:adjustRightInd w:val="0"/>
              <w:spacing w:before="40" w:after="40"/>
            </w:pPr>
            <w:proofErr w:type="spellStart"/>
            <w:r w:rsidRPr="008A70C0">
              <w:rPr>
                <w:lang w:val="zh-CN"/>
              </w:rPr>
              <w:t>安保和其他费用</w:t>
            </w:r>
            <w:proofErr w:type="spellEnd"/>
          </w:p>
        </w:tc>
        <w:tc>
          <w:tcPr>
            <w:tcW w:w="1504" w:type="dxa"/>
            <w:tcBorders>
              <w:top w:val="nil"/>
              <w:left w:val="nil"/>
              <w:bottom w:val="single" w:sz="4" w:space="0" w:color="auto"/>
              <w:right w:val="nil"/>
            </w:tcBorders>
            <w:shd w:val="clear" w:color="auto" w:fill="auto"/>
            <w:hideMark/>
          </w:tcPr>
          <w:p w14:paraId="418E6661" w14:textId="77777777" w:rsidR="000976A2" w:rsidRPr="008A70C0" w:rsidRDefault="000976A2" w:rsidP="008A70C0">
            <w:pPr>
              <w:pStyle w:val="Normal-pool"/>
              <w:adjustRightInd w:val="0"/>
              <w:spacing w:before="40" w:after="40"/>
              <w:jc w:val="right"/>
            </w:pPr>
            <w:r w:rsidRPr="008A70C0">
              <w:rPr>
                <w:lang w:val="zh-CN"/>
              </w:rPr>
              <w:t>100 000</w:t>
            </w:r>
          </w:p>
        </w:tc>
        <w:tc>
          <w:tcPr>
            <w:tcW w:w="1913" w:type="dxa"/>
            <w:tcBorders>
              <w:top w:val="nil"/>
              <w:left w:val="nil"/>
              <w:bottom w:val="single" w:sz="4" w:space="0" w:color="auto"/>
              <w:right w:val="nil"/>
            </w:tcBorders>
            <w:shd w:val="clear" w:color="auto" w:fill="auto"/>
            <w:hideMark/>
          </w:tcPr>
          <w:p w14:paraId="0EFA73B4" w14:textId="77777777" w:rsidR="000976A2" w:rsidRPr="008A70C0" w:rsidRDefault="000976A2" w:rsidP="008A70C0">
            <w:pPr>
              <w:pStyle w:val="Normal-pool"/>
              <w:adjustRightInd w:val="0"/>
              <w:spacing w:before="40" w:after="40"/>
              <w:jc w:val="right"/>
            </w:pPr>
            <w:r w:rsidRPr="008A70C0">
              <w:rPr>
                <w:lang w:val="zh-CN"/>
              </w:rPr>
              <w:t>100 000</w:t>
            </w:r>
          </w:p>
        </w:tc>
        <w:tc>
          <w:tcPr>
            <w:tcW w:w="1467" w:type="dxa"/>
            <w:tcBorders>
              <w:top w:val="nil"/>
              <w:left w:val="nil"/>
              <w:bottom w:val="single" w:sz="4" w:space="0" w:color="auto"/>
              <w:right w:val="nil"/>
            </w:tcBorders>
            <w:shd w:val="clear" w:color="auto" w:fill="auto"/>
            <w:hideMark/>
          </w:tcPr>
          <w:p w14:paraId="39357969" w14:textId="77777777" w:rsidR="000976A2" w:rsidRPr="008A70C0" w:rsidRDefault="000976A2" w:rsidP="008A70C0">
            <w:pPr>
              <w:pStyle w:val="Normal-pool"/>
              <w:adjustRightInd w:val="0"/>
              <w:spacing w:before="40" w:after="40"/>
              <w:jc w:val="right"/>
            </w:pPr>
            <w:r w:rsidRPr="008A70C0">
              <w:rPr>
                <w:lang w:val="zh-CN"/>
              </w:rPr>
              <w:t>0</w:t>
            </w:r>
          </w:p>
        </w:tc>
      </w:tr>
      <w:tr w:rsidR="000976A2" w:rsidRPr="008A70C0" w14:paraId="5E85445B" w14:textId="77777777">
        <w:trPr>
          <w:trHeight w:val="57"/>
          <w:jc w:val="right"/>
        </w:trPr>
        <w:tc>
          <w:tcPr>
            <w:tcW w:w="4614" w:type="dxa"/>
            <w:tcBorders>
              <w:top w:val="single" w:sz="4" w:space="0" w:color="auto"/>
              <w:left w:val="nil"/>
              <w:bottom w:val="single" w:sz="4" w:space="0" w:color="auto"/>
              <w:right w:val="nil"/>
            </w:tcBorders>
            <w:shd w:val="clear" w:color="auto" w:fill="auto"/>
            <w:hideMark/>
          </w:tcPr>
          <w:p w14:paraId="60540816" w14:textId="77777777" w:rsidR="000976A2" w:rsidRPr="008A70C0" w:rsidRDefault="000976A2" w:rsidP="008A70C0">
            <w:pPr>
              <w:pStyle w:val="Normal-pool"/>
              <w:adjustRightInd w:val="0"/>
              <w:spacing w:before="40" w:after="40"/>
              <w:rPr>
                <w:rFonts w:eastAsia="SimHei"/>
                <w:b/>
                <w:bCs/>
              </w:rPr>
            </w:pPr>
            <w:proofErr w:type="spellStart"/>
            <w:r w:rsidRPr="008A70C0">
              <w:rPr>
                <w:rFonts w:eastAsia="SimHei"/>
                <w:b/>
                <w:bCs/>
                <w:lang w:val="zh-CN"/>
              </w:rPr>
              <w:t>小计</w:t>
            </w:r>
            <w:proofErr w:type="spellEnd"/>
            <w:r w:rsidRPr="008A70C0">
              <w:rPr>
                <w:rFonts w:eastAsia="SimHei"/>
                <w:b/>
                <w:bCs/>
                <w:lang w:val="zh-CN"/>
              </w:rPr>
              <w:t>1.1</w:t>
            </w:r>
            <w:r w:rsidRPr="008A70C0">
              <w:rPr>
                <w:rFonts w:eastAsia="SimHei"/>
                <w:b/>
                <w:bCs/>
                <w:lang w:val="zh-CN"/>
              </w:rPr>
              <w:t>，</w:t>
            </w:r>
            <w:proofErr w:type="spellStart"/>
            <w:r w:rsidRPr="008A70C0">
              <w:rPr>
                <w:rFonts w:eastAsia="SimHei"/>
                <w:b/>
                <w:bCs/>
                <w:lang w:val="zh-CN"/>
              </w:rPr>
              <w:t>全体会议届会</w:t>
            </w:r>
            <w:proofErr w:type="spellEnd"/>
          </w:p>
        </w:tc>
        <w:tc>
          <w:tcPr>
            <w:tcW w:w="1504" w:type="dxa"/>
            <w:tcBorders>
              <w:top w:val="single" w:sz="4" w:space="0" w:color="auto"/>
              <w:left w:val="nil"/>
              <w:bottom w:val="single" w:sz="4" w:space="0" w:color="auto"/>
              <w:right w:val="nil"/>
            </w:tcBorders>
            <w:shd w:val="clear" w:color="auto" w:fill="auto"/>
            <w:hideMark/>
          </w:tcPr>
          <w:p w14:paraId="12C71DF2" w14:textId="77777777" w:rsidR="000976A2" w:rsidRPr="008A70C0" w:rsidRDefault="000976A2" w:rsidP="008A70C0">
            <w:pPr>
              <w:pStyle w:val="Normal-pool"/>
              <w:adjustRightInd w:val="0"/>
              <w:spacing w:before="40" w:after="40"/>
              <w:jc w:val="right"/>
              <w:rPr>
                <w:b/>
                <w:bCs/>
              </w:rPr>
            </w:pPr>
            <w:r w:rsidRPr="008A70C0">
              <w:rPr>
                <w:b/>
                <w:bCs/>
                <w:lang w:val="zh-CN"/>
              </w:rPr>
              <w:t>1 495 000</w:t>
            </w:r>
          </w:p>
        </w:tc>
        <w:tc>
          <w:tcPr>
            <w:tcW w:w="1913" w:type="dxa"/>
            <w:tcBorders>
              <w:top w:val="single" w:sz="4" w:space="0" w:color="auto"/>
              <w:left w:val="nil"/>
              <w:bottom w:val="single" w:sz="4" w:space="0" w:color="auto"/>
              <w:right w:val="nil"/>
            </w:tcBorders>
            <w:shd w:val="clear" w:color="auto" w:fill="auto"/>
            <w:hideMark/>
          </w:tcPr>
          <w:p w14:paraId="7BD47A3E" w14:textId="77777777" w:rsidR="000976A2" w:rsidRPr="008A70C0" w:rsidRDefault="000976A2" w:rsidP="008A70C0">
            <w:pPr>
              <w:pStyle w:val="Normal-pool"/>
              <w:adjustRightInd w:val="0"/>
              <w:spacing w:before="40" w:after="40"/>
              <w:jc w:val="right"/>
              <w:rPr>
                <w:b/>
                <w:bCs/>
              </w:rPr>
            </w:pPr>
            <w:r w:rsidRPr="008A70C0">
              <w:rPr>
                <w:b/>
                <w:bCs/>
                <w:lang w:val="zh-CN"/>
              </w:rPr>
              <w:t>1 495 000</w:t>
            </w:r>
          </w:p>
        </w:tc>
        <w:tc>
          <w:tcPr>
            <w:tcW w:w="1467" w:type="dxa"/>
            <w:tcBorders>
              <w:top w:val="single" w:sz="4" w:space="0" w:color="auto"/>
              <w:left w:val="nil"/>
              <w:bottom w:val="single" w:sz="4" w:space="0" w:color="auto"/>
              <w:right w:val="nil"/>
            </w:tcBorders>
            <w:shd w:val="clear" w:color="auto" w:fill="auto"/>
            <w:hideMark/>
          </w:tcPr>
          <w:p w14:paraId="2162989B" w14:textId="77777777" w:rsidR="000976A2" w:rsidRPr="008A70C0" w:rsidRDefault="000976A2" w:rsidP="008A70C0">
            <w:pPr>
              <w:pStyle w:val="Normal-pool"/>
              <w:adjustRightInd w:val="0"/>
              <w:spacing w:before="40" w:after="40"/>
              <w:jc w:val="right"/>
              <w:rPr>
                <w:b/>
                <w:bCs/>
              </w:rPr>
            </w:pPr>
            <w:r w:rsidRPr="008A70C0">
              <w:rPr>
                <w:b/>
                <w:bCs/>
                <w:lang w:val="zh-CN"/>
              </w:rPr>
              <w:t>0</w:t>
            </w:r>
          </w:p>
        </w:tc>
      </w:tr>
      <w:tr w:rsidR="000976A2" w:rsidRPr="008A70C0" w14:paraId="40F82DEA" w14:textId="77777777">
        <w:trPr>
          <w:trHeight w:val="57"/>
          <w:jc w:val="right"/>
        </w:trPr>
        <w:tc>
          <w:tcPr>
            <w:tcW w:w="4614" w:type="dxa"/>
            <w:tcBorders>
              <w:top w:val="single" w:sz="4" w:space="0" w:color="auto"/>
              <w:left w:val="nil"/>
              <w:bottom w:val="nil"/>
              <w:right w:val="nil"/>
            </w:tcBorders>
            <w:shd w:val="clear" w:color="auto" w:fill="auto"/>
            <w:hideMark/>
          </w:tcPr>
          <w:p w14:paraId="399C2CED" w14:textId="77777777" w:rsidR="000976A2" w:rsidRPr="008A70C0" w:rsidRDefault="000976A2" w:rsidP="008A70C0">
            <w:pPr>
              <w:pStyle w:val="Normal-pool"/>
              <w:adjustRightInd w:val="0"/>
              <w:spacing w:before="40" w:after="40"/>
              <w:rPr>
                <w:b/>
                <w:bCs/>
                <w:lang w:eastAsia="zh-CN"/>
              </w:rPr>
            </w:pPr>
            <w:r w:rsidRPr="008A70C0">
              <w:rPr>
                <w:rFonts w:eastAsia="SimHei"/>
                <w:b/>
                <w:bCs/>
                <w:lang w:val="zh-CN" w:eastAsia="zh-CN"/>
              </w:rPr>
              <w:t xml:space="preserve">1.2 </w:t>
            </w:r>
            <w:r w:rsidRPr="008A70C0">
              <w:rPr>
                <w:rFonts w:eastAsia="SimHei"/>
                <w:b/>
                <w:bCs/>
                <w:lang w:val="zh-CN" w:eastAsia="zh-CN"/>
              </w:rPr>
              <w:t>主席团和多学科专家小组会议</w:t>
            </w:r>
          </w:p>
        </w:tc>
        <w:tc>
          <w:tcPr>
            <w:tcW w:w="1504" w:type="dxa"/>
            <w:tcBorders>
              <w:top w:val="single" w:sz="4" w:space="0" w:color="auto"/>
              <w:left w:val="nil"/>
              <w:bottom w:val="nil"/>
              <w:right w:val="nil"/>
            </w:tcBorders>
            <w:shd w:val="clear" w:color="auto" w:fill="auto"/>
            <w:hideMark/>
          </w:tcPr>
          <w:p w14:paraId="37746015" w14:textId="77777777" w:rsidR="000976A2" w:rsidRPr="008A70C0" w:rsidRDefault="000976A2" w:rsidP="008A70C0">
            <w:pPr>
              <w:pStyle w:val="Normal-pool"/>
              <w:keepNext/>
              <w:keepLines/>
              <w:adjustRightInd w:val="0"/>
              <w:spacing w:before="40" w:after="40"/>
              <w:jc w:val="right"/>
              <w:rPr>
                <w:b/>
                <w:bCs/>
                <w:lang w:eastAsia="zh-CN"/>
              </w:rPr>
            </w:pPr>
          </w:p>
        </w:tc>
        <w:tc>
          <w:tcPr>
            <w:tcW w:w="1913" w:type="dxa"/>
            <w:tcBorders>
              <w:top w:val="single" w:sz="4" w:space="0" w:color="auto"/>
              <w:left w:val="nil"/>
              <w:bottom w:val="nil"/>
              <w:right w:val="nil"/>
            </w:tcBorders>
            <w:shd w:val="clear" w:color="auto" w:fill="auto"/>
            <w:hideMark/>
          </w:tcPr>
          <w:p w14:paraId="0696D342" w14:textId="77777777" w:rsidR="000976A2" w:rsidRPr="008A70C0" w:rsidRDefault="000976A2" w:rsidP="008A70C0">
            <w:pPr>
              <w:pStyle w:val="Normal-pool"/>
              <w:keepNext/>
              <w:keepLines/>
              <w:adjustRightInd w:val="0"/>
              <w:spacing w:before="40" w:after="40"/>
              <w:jc w:val="right"/>
              <w:rPr>
                <w:lang w:eastAsia="zh-CN"/>
              </w:rPr>
            </w:pPr>
          </w:p>
        </w:tc>
        <w:tc>
          <w:tcPr>
            <w:tcW w:w="1467" w:type="dxa"/>
            <w:tcBorders>
              <w:top w:val="single" w:sz="4" w:space="0" w:color="auto"/>
              <w:left w:val="nil"/>
              <w:bottom w:val="nil"/>
              <w:right w:val="nil"/>
            </w:tcBorders>
            <w:shd w:val="clear" w:color="auto" w:fill="auto"/>
            <w:hideMark/>
          </w:tcPr>
          <w:p w14:paraId="63334558" w14:textId="77777777" w:rsidR="000976A2" w:rsidRPr="008A70C0" w:rsidRDefault="000976A2" w:rsidP="008A70C0">
            <w:pPr>
              <w:pStyle w:val="Normal-pool"/>
              <w:keepNext/>
              <w:keepLines/>
              <w:adjustRightInd w:val="0"/>
              <w:spacing w:before="40" w:after="40"/>
              <w:jc w:val="right"/>
              <w:rPr>
                <w:lang w:eastAsia="zh-CN"/>
              </w:rPr>
            </w:pPr>
          </w:p>
        </w:tc>
      </w:tr>
      <w:tr w:rsidR="000976A2" w:rsidRPr="008A70C0" w14:paraId="1C4B6FC9" w14:textId="77777777">
        <w:trPr>
          <w:trHeight w:val="57"/>
          <w:jc w:val="right"/>
        </w:trPr>
        <w:tc>
          <w:tcPr>
            <w:tcW w:w="4614" w:type="dxa"/>
            <w:tcBorders>
              <w:top w:val="nil"/>
              <w:left w:val="nil"/>
              <w:bottom w:val="nil"/>
              <w:right w:val="nil"/>
            </w:tcBorders>
            <w:shd w:val="clear" w:color="auto" w:fill="auto"/>
            <w:hideMark/>
          </w:tcPr>
          <w:p w14:paraId="0C0647E5" w14:textId="77777777" w:rsidR="000976A2" w:rsidRPr="008A70C0" w:rsidRDefault="000976A2" w:rsidP="008A70C0">
            <w:pPr>
              <w:pStyle w:val="Normal-pool"/>
              <w:keepNext/>
              <w:keepLines/>
              <w:adjustRightInd w:val="0"/>
              <w:spacing w:before="40" w:after="40"/>
              <w:rPr>
                <w:lang w:eastAsia="zh-CN"/>
              </w:rPr>
            </w:pPr>
            <w:r w:rsidRPr="008A70C0">
              <w:rPr>
                <w:lang w:val="zh-CN" w:eastAsia="zh-CN"/>
              </w:rPr>
              <w:t>一次主席团会议与会者的差旅和会议费用</w:t>
            </w:r>
          </w:p>
        </w:tc>
        <w:tc>
          <w:tcPr>
            <w:tcW w:w="1504" w:type="dxa"/>
            <w:tcBorders>
              <w:top w:val="nil"/>
              <w:left w:val="nil"/>
              <w:bottom w:val="nil"/>
              <w:right w:val="nil"/>
            </w:tcBorders>
            <w:shd w:val="clear" w:color="auto" w:fill="auto"/>
            <w:hideMark/>
          </w:tcPr>
          <w:p w14:paraId="6800E685" w14:textId="77777777" w:rsidR="000976A2" w:rsidRPr="008A70C0" w:rsidRDefault="000976A2" w:rsidP="008A70C0">
            <w:pPr>
              <w:pStyle w:val="Normal-pool"/>
              <w:keepNext/>
              <w:keepLines/>
              <w:adjustRightInd w:val="0"/>
              <w:spacing w:before="40" w:after="40"/>
              <w:jc w:val="right"/>
            </w:pPr>
            <w:r w:rsidRPr="008A70C0">
              <w:rPr>
                <w:lang w:val="zh-CN"/>
              </w:rPr>
              <w:t>70 900</w:t>
            </w:r>
          </w:p>
        </w:tc>
        <w:tc>
          <w:tcPr>
            <w:tcW w:w="1913" w:type="dxa"/>
            <w:tcBorders>
              <w:top w:val="nil"/>
              <w:left w:val="nil"/>
              <w:bottom w:val="nil"/>
              <w:right w:val="nil"/>
            </w:tcBorders>
            <w:shd w:val="clear" w:color="auto" w:fill="auto"/>
            <w:hideMark/>
          </w:tcPr>
          <w:p w14:paraId="05985D5A" w14:textId="77777777" w:rsidR="000976A2" w:rsidRPr="008A70C0" w:rsidRDefault="000976A2" w:rsidP="008A70C0">
            <w:pPr>
              <w:pStyle w:val="Normal-pool"/>
              <w:keepNext/>
              <w:keepLines/>
              <w:adjustRightInd w:val="0"/>
              <w:spacing w:before="40" w:after="40"/>
              <w:jc w:val="right"/>
            </w:pPr>
            <w:r w:rsidRPr="008A70C0">
              <w:rPr>
                <w:lang w:val="zh-CN"/>
              </w:rPr>
              <w:t>35 450</w:t>
            </w:r>
          </w:p>
        </w:tc>
        <w:tc>
          <w:tcPr>
            <w:tcW w:w="1467" w:type="dxa"/>
            <w:tcBorders>
              <w:top w:val="nil"/>
              <w:left w:val="nil"/>
              <w:bottom w:val="nil"/>
              <w:right w:val="nil"/>
            </w:tcBorders>
            <w:shd w:val="clear" w:color="auto" w:fill="auto"/>
            <w:hideMark/>
          </w:tcPr>
          <w:p w14:paraId="414201CA" w14:textId="77777777" w:rsidR="000976A2" w:rsidRPr="008A70C0" w:rsidRDefault="000976A2" w:rsidP="008A70C0">
            <w:pPr>
              <w:pStyle w:val="Normal-pool"/>
              <w:keepNext/>
              <w:keepLines/>
              <w:adjustRightInd w:val="0"/>
              <w:spacing w:before="40" w:after="40"/>
              <w:jc w:val="right"/>
            </w:pPr>
            <w:r w:rsidRPr="008A70C0">
              <w:rPr>
                <w:lang w:val="zh-CN"/>
              </w:rPr>
              <w:t>(35 450)</w:t>
            </w:r>
          </w:p>
        </w:tc>
      </w:tr>
      <w:tr w:rsidR="000976A2" w:rsidRPr="008A70C0" w14:paraId="73E66F4D" w14:textId="77777777">
        <w:trPr>
          <w:trHeight w:val="57"/>
          <w:jc w:val="right"/>
        </w:trPr>
        <w:tc>
          <w:tcPr>
            <w:tcW w:w="4614" w:type="dxa"/>
            <w:tcBorders>
              <w:top w:val="nil"/>
              <w:left w:val="nil"/>
              <w:bottom w:val="single" w:sz="4" w:space="0" w:color="auto"/>
              <w:right w:val="nil"/>
            </w:tcBorders>
            <w:shd w:val="clear" w:color="auto" w:fill="auto"/>
            <w:hideMark/>
          </w:tcPr>
          <w:p w14:paraId="150C3DDA" w14:textId="77777777" w:rsidR="000976A2" w:rsidRPr="008A70C0" w:rsidRDefault="000976A2" w:rsidP="008A70C0">
            <w:pPr>
              <w:pStyle w:val="Normal-pool"/>
              <w:adjustRightInd w:val="0"/>
              <w:spacing w:before="40" w:after="40"/>
              <w:rPr>
                <w:lang w:eastAsia="zh-CN"/>
              </w:rPr>
            </w:pPr>
            <w:r w:rsidRPr="008A70C0">
              <w:rPr>
                <w:lang w:val="zh-CN" w:eastAsia="zh-CN"/>
              </w:rPr>
              <w:t>一次专家小组会议与会者的差旅和会议费用</w:t>
            </w:r>
          </w:p>
        </w:tc>
        <w:tc>
          <w:tcPr>
            <w:tcW w:w="1504" w:type="dxa"/>
            <w:tcBorders>
              <w:top w:val="nil"/>
              <w:left w:val="nil"/>
              <w:bottom w:val="single" w:sz="4" w:space="0" w:color="auto"/>
              <w:right w:val="nil"/>
            </w:tcBorders>
            <w:shd w:val="clear" w:color="auto" w:fill="auto"/>
            <w:hideMark/>
          </w:tcPr>
          <w:p w14:paraId="11AD80C8" w14:textId="77777777" w:rsidR="000976A2" w:rsidRPr="008A70C0" w:rsidRDefault="000976A2" w:rsidP="008A70C0">
            <w:pPr>
              <w:pStyle w:val="Normal-pool"/>
              <w:adjustRightInd w:val="0"/>
              <w:spacing w:before="40" w:after="40"/>
              <w:jc w:val="right"/>
            </w:pPr>
            <w:r w:rsidRPr="008A70C0">
              <w:rPr>
                <w:lang w:val="zh-CN"/>
              </w:rPr>
              <w:t>170 000</w:t>
            </w:r>
          </w:p>
        </w:tc>
        <w:tc>
          <w:tcPr>
            <w:tcW w:w="1913" w:type="dxa"/>
            <w:tcBorders>
              <w:top w:val="nil"/>
              <w:left w:val="nil"/>
              <w:bottom w:val="single" w:sz="4" w:space="0" w:color="auto"/>
              <w:right w:val="nil"/>
            </w:tcBorders>
            <w:shd w:val="clear" w:color="auto" w:fill="auto"/>
            <w:hideMark/>
          </w:tcPr>
          <w:p w14:paraId="48322F0E" w14:textId="77777777" w:rsidR="000976A2" w:rsidRPr="008A70C0" w:rsidRDefault="000976A2" w:rsidP="008A70C0">
            <w:pPr>
              <w:pStyle w:val="Normal-pool"/>
              <w:adjustRightInd w:val="0"/>
              <w:spacing w:before="40" w:after="40"/>
              <w:jc w:val="right"/>
            </w:pPr>
            <w:r w:rsidRPr="008A70C0">
              <w:rPr>
                <w:lang w:val="zh-CN"/>
              </w:rPr>
              <w:t>85 000</w:t>
            </w:r>
          </w:p>
        </w:tc>
        <w:tc>
          <w:tcPr>
            <w:tcW w:w="1467" w:type="dxa"/>
            <w:tcBorders>
              <w:top w:val="nil"/>
              <w:left w:val="nil"/>
              <w:bottom w:val="single" w:sz="4" w:space="0" w:color="auto"/>
              <w:right w:val="nil"/>
            </w:tcBorders>
            <w:shd w:val="clear" w:color="auto" w:fill="auto"/>
            <w:hideMark/>
          </w:tcPr>
          <w:p w14:paraId="484400FB" w14:textId="77777777" w:rsidR="000976A2" w:rsidRPr="008A70C0" w:rsidRDefault="000976A2" w:rsidP="008A70C0">
            <w:pPr>
              <w:pStyle w:val="Normal-pool"/>
              <w:adjustRightInd w:val="0"/>
              <w:spacing w:before="40" w:after="40"/>
              <w:jc w:val="right"/>
            </w:pPr>
            <w:r w:rsidRPr="008A70C0">
              <w:rPr>
                <w:lang w:val="zh-CN"/>
              </w:rPr>
              <w:t>(85 000)</w:t>
            </w:r>
          </w:p>
        </w:tc>
      </w:tr>
      <w:tr w:rsidR="000976A2" w:rsidRPr="008A70C0" w14:paraId="375BF266" w14:textId="77777777">
        <w:trPr>
          <w:trHeight w:val="57"/>
          <w:jc w:val="right"/>
        </w:trPr>
        <w:tc>
          <w:tcPr>
            <w:tcW w:w="4614" w:type="dxa"/>
            <w:tcBorders>
              <w:top w:val="single" w:sz="4" w:space="0" w:color="auto"/>
              <w:left w:val="nil"/>
              <w:bottom w:val="single" w:sz="4" w:space="0" w:color="auto"/>
              <w:right w:val="nil"/>
            </w:tcBorders>
            <w:shd w:val="clear" w:color="auto" w:fill="auto"/>
            <w:hideMark/>
          </w:tcPr>
          <w:p w14:paraId="6A48E02B" w14:textId="77777777" w:rsidR="000976A2" w:rsidRPr="008A70C0" w:rsidRDefault="000976A2" w:rsidP="008A70C0">
            <w:pPr>
              <w:pStyle w:val="Normal-pool"/>
              <w:adjustRightInd w:val="0"/>
              <w:spacing w:before="40" w:after="40"/>
              <w:rPr>
                <w:b/>
                <w:bCs/>
                <w:lang w:eastAsia="zh-CN"/>
              </w:rPr>
            </w:pPr>
            <w:r w:rsidRPr="008A70C0">
              <w:rPr>
                <w:rFonts w:eastAsia="SimHei"/>
                <w:b/>
                <w:bCs/>
                <w:lang w:val="zh-CN" w:eastAsia="zh-CN"/>
              </w:rPr>
              <w:t>小计</w:t>
            </w:r>
            <w:r w:rsidRPr="008A70C0">
              <w:rPr>
                <w:rFonts w:eastAsia="SimHei"/>
                <w:b/>
                <w:bCs/>
                <w:lang w:val="zh-CN" w:eastAsia="zh-CN"/>
              </w:rPr>
              <w:t>1.2</w:t>
            </w:r>
            <w:r w:rsidRPr="008A70C0">
              <w:rPr>
                <w:rFonts w:eastAsia="SimHei"/>
                <w:b/>
                <w:bCs/>
                <w:lang w:val="zh-CN" w:eastAsia="zh-CN"/>
              </w:rPr>
              <w:t>，主席团和多学科专家小组会议</w:t>
            </w:r>
          </w:p>
        </w:tc>
        <w:tc>
          <w:tcPr>
            <w:tcW w:w="1504" w:type="dxa"/>
            <w:tcBorders>
              <w:top w:val="single" w:sz="4" w:space="0" w:color="auto"/>
              <w:left w:val="nil"/>
              <w:bottom w:val="single" w:sz="4" w:space="0" w:color="auto"/>
              <w:right w:val="nil"/>
            </w:tcBorders>
            <w:shd w:val="clear" w:color="auto" w:fill="auto"/>
            <w:hideMark/>
          </w:tcPr>
          <w:p w14:paraId="08CCD3ED" w14:textId="77777777" w:rsidR="000976A2" w:rsidRPr="008A70C0" w:rsidRDefault="000976A2" w:rsidP="008A70C0">
            <w:pPr>
              <w:pStyle w:val="Normal-pool"/>
              <w:adjustRightInd w:val="0"/>
              <w:spacing w:before="40" w:after="40"/>
              <w:jc w:val="right"/>
              <w:rPr>
                <w:b/>
                <w:bCs/>
              </w:rPr>
            </w:pPr>
            <w:r w:rsidRPr="008A70C0">
              <w:rPr>
                <w:b/>
                <w:bCs/>
                <w:lang w:val="zh-CN"/>
              </w:rPr>
              <w:t>240 900</w:t>
            </w:r>
          </w:p>
        </w:tc>
        <w:tc>
          <w:tcPr>
            <w:tcW w:w="1913" w:type="dxa"/>
            <w:tcBorders>
              <w:top w:val="single" w:sz="4" w:space="0" w:color="auto"/>
              <w:left w:val="nil"/>
              <w:bottom w:val="single" w:sz="4" w:space="0" w:color="auto"/>
              <w:right w:val="nil"/>
            </w:tcBorders>
            <w:shd w:val="clear" w:color="auto" w:fill="auto"/>
            <w:hideMark/>
          </w:tcPr>
          <w:p w14:paraId="34EAD9B4" w14:textId="77777777" w:rsidR="000976A2" w:rsidRPr="008A70C0" w:rsidRDefault="000976A2" w:rsidP="008A70C0">
            <w:pPr>
              <w:pStyle w:val="Normal-pool"/>
              <w:adjustRightInd w:val="0"/>
              <w:spacing w:before="40" w:after="40"/>
              <w:jc w:val="right"/>
              <w:rPr>
                <w:b/>
                <w:bCs/>
              </w:rPr>
            </w:pPr>
            <w:r w:rsidRPr="008A70C0">
              <w:rPr>
                <w:b/>
                <w:bCs/>
                <w:lang w:val="zh-CN"/>
              </w:rPr>
              <w:t>120 450</w:t>
            </w:r>
          </w:p>
        </w:tc>
        <w:tc>
          <w:tcPr>
            <w:tcW w:w="1467" w:type="dxa"/>
            <w:tcBorders>
              <w:top w:val="single" w:sz="4" w:space="0" w:color="auto"/>
              <w:left w:val="nil"/>
              <w:bottom w:val="single" w:sz="4" w:space="0" w:color="auto"/>
              <w:right w:val="nil"/>
            </w:tcBorders>
            <w:shd w:val="clear" w:color="auto" w:fill="auto"/>
            <w:hideMark/>
          </w:tcPr>
          <w:p w14:paraId="30AEA77B" w14:textId="77777777" w:rsidR="000976A2" w:rsidRPr="008A70C0" w:rsidRDefault="000976A2" w:rsidP="008A70C0">
            <w:pPr>
              <w:pStyle w:val="Normal-pool"/>
              <w:adjustRightInd w:val="0"/>
              <w:spacing w:before="40" w:after="40"/>
              <w:jc w:val="right"/>
              <w:rPr>
                <w:b/>
                <w:bCs/>
              </w:rPr>
            </w:pPr>
            <w:r w:rsidRPr="008A70C0">
              <w:rPr>
                <w:b/>
                <w:bCs/>
                <w:lang w:val="zh-CN"/>
              </w:rPr>
              <w:t>(120 450)</w:t>
            </w:r>
          </w:p>
        </w:tc>
      </w:tr>
      <w:tr w:rsidR="000976A2" w:rsidRPr="008A70C0" w14:paraId="7168E476" w14:textId="77777777">
        <w:trPr>
          <w:trHeight w:val="57"/>
          <w:jc w:val="right"/>
        </w:trPr>
        <w:tc>
          <w:tcPr>
            <w:tcW w:w="4614" w:type="dxa"/>
            <w:tcBorders>
              <w:top w:val="single" w:sz="4" w:space="0" w:color="auto"/>
              <w:left w:val="nil"/>
              <w:bottom w:val="single" w:sz="4" w:space="0" w:color="auto"/>
              <w:right w:val="nil"/>
            </w:tcBorders>
            <w:shd w:val="clear" w:color="auto" w:fill="auto"/>
            <w:hideMark/>
          </w:tcPr>
          <w:p w14:paraId="5D6F0F4A" w14:textId="77777777" w:rsidR="000976A2" w:rsidRPr="008A70C0" w:rsidRDefault="000976A2" w:rsidP="008A70C0">
            <w:pPr>
              <w:pStyle w:val="Normal-pool"/>
              <w:adjustRightInd w:val="0"/>
              <w:spacing w:before="40" w:after="40"/>
              <w:rPr>
                <w:b/>
                <w:bCs/>
                <w:lang w:eastAsia="zh-CN"/>
              </w:rPr>
            </w:pPr>
            <w:r w:rsidRPr="008A70C0">
              <w:rPr>
                <w:rFonts w:eastAsia="SimHei"/>
                <w:b/>
                <w:bCs/>
                <w:lang w:val="zh-CN" w:eastAsia="zh-CN"/>
              </w:rPr>
              <w:t xml:space="preserve">1.3 </w:t>
            </w:r>
            <w:r w:rsidRPr="008A70C0">
              <w:rPr>
                <w:rFonts w:eastAsia="SimHei"/>
                <w:b/>
                <w:bCs/>
                <w:lang w:val="zh-CN" w:eastAsia="zh-CN"/>
              </w:rPr>
              <w:t>主席代表生物多样性平台出席会议的差旅费</w:t>
            </w:r>
          </w:p>
        </w:tc>
        <w:tc>
          <w:tcPr>
            <w:tcW w:w="1504" w:type="dxa"/>
            <w:tcBorders>
              <w:top w:val="single" w:sz="4" w:space="0" w:color="auto"/>
              <w:left w:val="nil"/>
              <w:bottom w:val="single" w:sz="4" w:space="0" w:color="auto"/>
              <w:right w:val="nil"/>
            </w:tcBorders>
            <w:shd w:val="clear" w:color="auto" w:fill="auto"/>
            <w:hideMark/>
          </w:tcPr>
          <w:p w14:paraId="08AA7ABB" w14:textId="77777777" w:rsidR="000976A2" w:rsidRPr="008A70C0" w:rsidRDefault="000976A2" w:rsidP="008A70C0">
            <w:pPr>
              <w:pStyle w:val="Normal-pool"/>
              <w:adjustRightInd w:val="0"/>
              <w:spacing w:before="40" w:after="40"/>
              <w:jc w:val="right"/>
              <w:rPr>
                <w:b/>
                <w:bCs/>
              </w:rPr>
            </w:pPr>
            <w:r w:rsidRPr="008A70C0">
              <w:rPr>
                <w:b/>
                <w:bCs/>
                <w:lang w:val="zh-CN"/>
              </w:rPr>
              <w:t>25 000</w:t>
            </w:r>
          </w:p>
        </w:tc>
        <w:tc>
          <w:tcPr>
            <w:tcW w:w="1913" w:type="dxa"/>
            <w:tcBorders>
              <w:top w:val="single" w:sz="4" w:space="0" w:color="auto"/>
              <w:left w:val="nil"/>
              <w:bottom w:val="single" w:sz="4" w:space="0" w:color="auto"/>
              <w:right w:val="nil"/>
            </w:tcBorders>
            <w:shd w:val="clear" w:color="auto" w:fill="auto"/>
            <w:hideMark/>
          </w:tcPr>
          <w:p w14:paraId="0F32FA2E" w14:textId="77777777" w:rsidR="000976A2" w:rsidRPr="008A70C0" w:rsidRDefault="000976A2" w:rsidP="008A70C0">
            <w:pPr>
              <w:pStyle w:val="Normal-pool"/>
              <w:adjustRightInd w:val="0"/>
              <w:spacing w:before="40" w:after="40"/>
              <w:jc w:val="right"/>
              <w:rPr>
                <w:b/>
                <w:bCs/>
              </w:rPr>
            </w:pPr>
            <w:r w:rsidRPr="008A70C0">
              <w:rPr>
                <w:b/>
                <w:bCs/>
                <w:lang w:val="zh-CN"/>
              </w:rPr>
              <w:t>25 000</w:t>
            </w:r>
          </w:p>
        </w:tc>
        <w:tc>
          <w:tcPr>
            <w:tcW w:w="1467" w:type="dxa"/>
            <w:tcBorders>
              <w:top w:val="single" w:sz="4" w:space="0" w:color="auto"/>
              <w:left w:val="nil"/>
              <w:bottom w:val="single" w:sz="4" w:space="0" w:color="auto"/>
              <w:right w:val="nil"/>
            </w:tcBorders>
            <w:shd w:val="clear" w:color="auto" w:fill="auto"/>
            <w:hideMark/>
          </w:tcPr>
          <w:p w14:paraId="31B46A90" w14:textId="77777777" w:rsidR="000976A2" w:rsidRPr="008A70C0" w:rsidRDefault="000976A2" w:rsidP="008A70C0">
            <w:pPr>
              <w:pStyle w:val="Normal-pool"/>
              <w:adjustRightInd w:val="0"/>
              <w:spacing w:before="40" w:after="40"/>
              <w:jc w:val="right"/>
              <w:rPr>
                <w:b/>
                <w:bCs/>
              </w:rPr>
            </w:pPr>
            <w:r w:rsidRPr="008A70C0">
              <w:rPr>
                <w:b/>
                <w:bCs/>
                <w:lang w:val="zh-CN"/>
              </w:rPr>
              <w:t>0</w:t>
            </w:r>
          </w:p>
        </w:tc>
      </w:tr>
      <w:tr w:rsidR="000976A2" w:rsidRPr="008A70C0" w14:paraId="75A8C81C" w14:textId="77777777">
        <w:trPr>
          <w:trHeight w:val="57"/>
          <w:jc w:val="right"/>
        </w:trPr>
        <w:tc>
          <w:tcPr>
            <w:tcW w:w="4614" w:type="dxa"/>
            <w:tcBorders>
              <w:top w:val="single" w:sz="4" w:space="0" w:color="auto"/>
              <w:left w:val="nil"/>
              <w:bottom w:val="single" w:sz="4" w:space="0" w:color="auto"/>
              <w:right w:val="nil"/>
            </w:tcBorders>
            <w:shd w:val="clear" w:color="auto" w:fill="auto"/>
            <w:hideMark/>
          </w:tcPr>
          <w:p w14:paraId="60116E03" w14:textId="77777777" w:rsidR="000976A2" w:rsidRPr="008A70C0" w:rsidRDefault="000976A2" w:rsidP="008A70C0">
            <w:pPr>
              <w:pStyle w:val="Normal-pool"/>
              <w:adjustRightInd w:val="0"/>
              <w:spacing w:before="40" w:after="40"/>
              <w:rPr>
                <w:b/>
                <w:bCs/>
                <w:lang w:eastAsia="zh-CN"/>
              </w:rPr>
            </w:pPr>
            <w:r w:rsidRPr="008A70C0">
              <w:rPr>
                <w:rFonts w:eastAsia="SimHei"/>
                <w:b/>
                <w:bCs/>
                <w:lang w:val="zh-CN" w:eastAsia="zh-CN"/>
              </w:rPr>
              <w:t>小计</w:t>
            </w:r>
            <w:r w:rsidRPr="008A70C0">
              <w:rPr>
                <w:rFonts w:eastAsia="SimHei"/>
                <w:b/>
                <w:bCs/>
                <w:lang w:val="zh-CN" w:eastAsia="zh-CN"/>
              </w:rPr>
              <w:t>1</w:t>
            </w:r>
            <w:r w:rsidRPr="008A70C0">
              <w:rPr>
                <w:rFonts w:eastAsia="SimHei"/>
                <w:b/>
                <w:bCs/>
                <w:lang w:val="zh-CN" w:eastAsia="zh-CN"/>
              </w:rPr>
              <w:t>，生物多样性平台各机构的会议</w:t>
            </w:r>
          </w:p>
        </w:tc>
        <w:tc>
          <w:tcPr>
            <w:tcW w:w="1504" w:type="dxa"/>
            <w:tcBorders>
              <w:top w:val="single" w:sz="4" w:space="0" w:color="auto"/>
              <w:left w:val="nil"/>
              <w:bottom w:val="single" w:sz="4" w:space="0" w:color="auto"/>
              <w:right w:val="nil"/>
            </w:tcBorders>
            <w:shd w:val="clear" w:color="auto" w:fill="auto"/>
            <w:hideMark/>
          </w:tcPr>
          <w:p w14:paraId="17B65FB4" w14:textId="77777777" w:rsidR="000976A2" w:rsidRPr="008A70C0" w:rsidRDefault="000976A2" w:rsidP="008A70C0">
            <w:pPr>
              <w:pStyle w:val="Normal-pool"/>
              <w:adjustRightInd w:val="0"/>
              <w:spacing w:before="40" w:after="40"/>
              <w:jc w:val="right"/>
              <w:rPr>
                <w:b/>
                <w:bCs/>
              </w:rPr>
            </w:pPr>
            <w:r w:rsidRPr="008A70C0">
              <w:rPr>
                <w:b/>
                <w:bCs/>
                <w:lang w:val="zh-CN"/>
              </w:rPr>
              <w:t>1 760 900</w:t>
            </w:r>
          </w:p>
        </w:tc>
        <w:tc>
          <w:tcPr>
            <w:tcW w:w="1913" w:type="dxa"/>
            <w:tcBorders>
              <w:top w:val="single" w:sz="4" w:space="0" w:color="auto"/>
              <w:left w:val="nil"/>
              <w:bottom w:val="single" w:sz="4" w:space="0" w:color="auto"/>
              <w:right w:val="nil"/>
            </w:tcBorders>
            <w:shd w:val="clear" w:color="auto" w:fill="auto"/>
            <w:hideMark/>
          </w:tcPr>
          <w:p w14:paraId="4A824479" w14:textId="77777777" w:rsidR="000976A2" w:rsidRPr="008A70C0" w:rsidRDefault="000976A2" w:rsidP="008A70C0">
            <w:pPr>
              <w:pStyle w:val="Normal-pool"/>
              <w:adjustRightInd w:val="0"/>
              <w:spacing w:before="40" w:after="40"/>
              <w:jc w:val="right"/>
              <w:rPr>
                <w:b/>
                <w:bCs/>
              </w:rPr>
            </w:pPr>
            <w:r w:rsidRPr="008A70C0">
              <w:rPr>
                <w:b/>
                <w:bCs/>
                <w:lang w:val="zh-CN"/>
              </w:rPr>
              <w:t>1 640 450</w:t>
            </w:r>
          </w:p>
        </w:tc>
        <w:tc>
          <w:tcPr>
            <w:tcW w:w="1467" w:type="dxa"/>
            <w:tcBorders>
              <w:top w:val="single" w:sz="4" w:space="0" w:color="auto"/>
              <w:left w:val="nil"/>
              <w:bottom w:val="single" w:sz="4" w:space="0" w:color="auto"/>
              <w:right w:val="nil"/>
            </w:tcBorders>
            <w:shd w:val="clear" w:color="auto" w:fill="auto"/>
            <w:hideMark/>
          </w:tcPr>
          <w:p w14:paraId="0289A5C2" w14:textId="77777777" w:rsidR="000976A2" w:rsidRPr="008A70C0" w:rsidRDefault="000976A2" w:rsidP="008A70C0">
            <w:pPr>
              <w:pStyle w:val="Normal-pool"/>
              <w:adjustRightInd w:val="0"/>
              <w:spacing w:before="40" w:after="40"/>
              <w:jc w:val="right"/>
              <w:rPr>
                <w:b/>
                <w:bCs/>
              </w:rPr>
            </w:pPr>
            <w:r w:rsidRPr="008A70C0">
              <w:rPr>
                <w:b/>
                <w:bCs/>
                <w:lang w:val="zh-CN"/>
              </w:rPr>
              <w:t>(120 450)</w:t>
            </w:r>
          </w:p>
        </w:tc>
      </w:tr>
      <w:tr w:rsidR="000976A2" w:rsidRPr="008A70C0" w14:paraId="2F67266B" w14:textId="77777777">
        <w:trPr>
          <w:trHeight w:val="57"/>
          <w:jc w:val="right"/>
        </w:trPr>
        <w:tc>
          <w:tcPr>
            <w:tcW w:w="9498" w:type="dxa"/>
            <w:gridSpan w:val="4"/>
            <w:tcBorders>
              <w:top w:val="single" w:sz="4" w:space="0" w:color="auto"/>
              <w:left w:val="nil"/>
              <w:bottom w:val="nil"/>
              <w:right w:val="nil"/>
            </w:tcBorders>
            <w:shd w:val="clear" w:color="auto" w:fill="auto"/>
            <w:hideMark/>
          </w:tcPr>
          <w:p w14:paraId="6711C2B2" w14:textId="77777777" w:rsidR="000976A2" w:rsidRPr="008A70C0" w:rsidRDefault="000976A2" w:rsidP="008A70C0">
            <w:pPr>
              <w:pStyle w:val="Normal-pool"/>
              <w:adjustRightInd w:val="0"/>
              <w:spacing w:before="40" w:after="40"/>
              <w:rPr>
                <w:b/>
                <w:bCs/>
              </w:rPr>
            </w:pPr>
            <w:r w:rsidRPr="008A70C0">
              <w:rPr>
                <w:rFonts w:eastAsia="SimHei"/>
                <w:b/>
                <w:bCs/>
                <w:lang w:val="zh-CN"/>
              </w:rPr>
              <w:t xml:space="preserve">2. </w:t>
            </w:r>
            <w:proofErr w:type="spellStart"/>
            <w:r w:rsidRPr="008A70C0">
              <w:rPr>
                <w:rFonts w:eastAsia="SimHei"/>
                <w:b/>
                <w:bCs/>
                <w:lang w:val="zh-CN"/>
              </w:rPr>
              <w:t>工作方案的执行</w:t>
            </w:r>
            <w:proofErr w:type="spellEnd"/>
          </w:p>
        </w:tc>
      </w:tr>
      <w:tr w:rsidR="000976A2" w:rsidRPr="008A70C0" w14:paraId="757F7BD5" w14:textId="77777777">
        <w:trPr>
          <w:trHeight w:val="57"/>
          <w:jc w:val="right"/>
        </w:trPr>
        <w:tc>
          <w:tcPr>
            <w:tcW w:w="9498" w:type="dxa"/>
            <w:gridSpan w:val="4"/>
            <w:tcBorders>
              <w:top w:val="nil"/>
              <w:left w:val="nil"/>
              <w:bottom w:val="nil"/>
              <w:right w:val="nil"/>
            </w:tcBorders>
            <w:shd w:val="clear" w:color="auto" w:fill="auto"/>
            <w:hideMark/>
          </w:tcPr>
          <w:p w14:paraId="2339A519" w14:textId="77777777" w:rsidR="000976A2" w:rsidRPr="008A70C0" w:rsidRDefault="000976A2" w:rsidP="008A70C0">
            <w:pPr>
              <w:pStyle w:val="Normal-pool"/>
              <w:adjustRightInd w:val="0"/>
              <w:spacing w:before="40" w:after="40"/>
              <w:rPr>
                <w:b/>
                <w:bCs/>
              </w:rPr>
            </w:pPr>
            <w:r w:rsidRPr="00121453">
              <w:rPr>
                <w:rFonts w:eastAsia="SimHei"/>
                <w:b/>
                <w:bCs/>
                <w:lang w:val="en-US"/>
              </w:rPr>
              <w:t>A</w:t>
            </w:r>
            <w:r w:rsidRPr="008A70C0">
              <w:rPr>
                <w:rFonts w:eastAsia="SimHei"/>
                <w:b/>
                <w:bCs/>
                <w:lang w:val="zh-CN"/>
              </w:rPr>
              <w:t>部分</w:t>
            </w:r>
            <w:r w:rsidRPr="00121453">
              <w:rPr>
                <w:rFonts w:eastAsia="SimHei"/>
                <w:b/>
                <w:bCs/>
                <w:lang w:val="en-US"/>
              </w:rPr>
              <w:t>：</w:t>
            </w:r>
            <w:r w:rsidRPr="008A70C0">
              <w:rPr>
                <w:rFonts w:eastAsia="SimHei"/>
                <w:b/>
                <w:bCs/>
                <w:lang w:val="zh-CN"/>
              </w:rPr>
              <w:t>第一份工作方案</w:t>
            </w:r>
            <w:r w:rsidRPr="00121453">
              <w:rPr>
                <w:rFonts w:eastAsia="SimHei"/>
                <w:b/>
                <w:bCs/>
                <w:lang w:val="en-US"/>
              </w:rPr>
              <w:t>（</w:t>
            </w:r>
            <w:r w:rsidRPr="008A70C0">
              <w:rPr>
                <w:rFonts w:eastAsia="SimHei"/>
                <w:b/>
                <w:bCs/>
                <w:lang w:val="zh-CN"/>
              </w:rPr>
              <w:t>方案</w:t>
            </w:r>
            <w:r w:rsidRPr="00121453">
              <w:rPr>
                <w:rFonts w:eastAsia="SimHei"/>
                <w:b/>
                <w:bCs/>
                <w:lang w:val="en-US"/>
              </w:rPr>
              <w:t>1</w:t>
            </w:r>
            <w:r w:rsidRPr="00121453">
              <w:rPr>
                <w:rFonts w:eastAsia="SimHei"/>
                <w:b/>
                <w:bCs/>
                <w:lang w:val="en-US"/>
              </w:rPr>
              <w:t>）</w:t>
            </w:r>
          </w:p>
        </w:tc>
      </w:tr>
      <w:tr w:rsidR="000976A2" w:rsidRPr="008A70C0" w14:paraId="539F727C" w14:textId="77777777">
        <w:trPr>
          <w:trHeight w:val="57"/>
          <w:jc w:val="right"/>
        </w:trPr>
        <w:tc>
          <w:tcPr>
            <w:tcW w:w="4614" w:type="dxa"/>
            <w:tcBorders>
              <w:top w:val="nil"/>
              <w:left w:val="nil"/>
              <w:bottom w:val="nil"/>
              <w:right w:val="nil"/>
            </w:tcBorders>
            <w:shd w:val="clear" w:color="auto" w:fill="auto"/>
            <w:hideMark/>
          </w:tcPr>
          <w:p w14:paraId="36BE8CB8" w14:textId="77777777" w:rsidR="000976A2" w:rsidRPr="008A70C0" w:rsidRDefault="000976A2" w:rsidP="008A70C0">
            <w:pPr>
              <w:pStyle w:val="Normal-pool"/>
              <w:adjustRightInd w:val="0"/>
              <w:spacing w:before="40" w:after="40"/>
              <w:rPr>
                <w:b/>
                <w:bCs/>
                <w:lang w:eastAsia="zh-CN"/>
              </w:rPr>
            </w:pPr>
            <w:r w:rsidRPr="008A70C0">
              <w:rPr>
                <w:rFonts w:eastAsia="SimHei"/>
                <w:b/>
                <w:bCs/>
                <w:lang w:val="zh-CN" w:eastAsia="zh-CN"/>
              </w:rPr>
              <w:t>方案</w:t>
            </w:r>
            <w:r w:rsidRPr="008A70C0">
              <w:rPr>
                <w:rFonts w:eastAsia="SimHei"/>
                <w:b/>
                <w:bCs/>
                <w:lang w:val="zh-CN" w:eastAsia="zh-CN"/>
              </w:rPr>
              <w:t>1</w:t>
            </w:r>
            <w:r w:rsidRPr="008A70C0">
              <w:rPr>
                <w:rFonts w:eastAsia="SimHei"/>
                <w:b/>
                <w:bCs/>
                <w:lang w:val="zh-CN" w:eastAsia="zh-CN"/>
              </w:rPr>
              <w:t>目标</w:t>
            </w:r>
            <w:r w:rsidRPr="008A70C0">
              <w:rPr>
                <w:rFonts w:eastAsia="SimHei"/>
                <w:b/>
                <w:bCs/>
                <w:lang w:val="zh-CN" w:eastAsia="zh-CN"/>
              </w:rPr>
              <w:t>3</w:t>
            </w:r>
            <w:r w:rsidRPr="008A70C0">
              <w:rPr>
                <w:rFonts w:eastAsia="SimHei"/>
                <w:b/>
                <w:bCs/>
                <w:lang w:val="zh-CN" w:eastAsia="zh-CN"/>
              </w:rPr>
              <w:t>：加强关于专题和方法问题的知识与政策衔接</w:t>
            </w:r>
          </w:p>
        </w:tc>
        <w:tc>
          <w:tcPr>
            <w:tcW w:w="1504" w:type="dxa"/>
            <w:tcBorders>
              <w:top w:val="nil"/>
              <w:left w:val="nil"/>
              <w:bottom w:val="nil"/>
              <w:right w:val="nil"/>
            </w:tcBorders>
            <w:shd w:val="clear" w:color="auto" w:fill="auto"/>
            <w:hideMark/>
          </w:tcPr>
          <w:p w14:paraId="47294FE0" w14:textId="77777777" w:rsidR="000976A2" w:rsidRPr="008A70C0" w:rsidRDefault="000976A2" w:rsidP="008A70C0">
            <w:pPr>
              <w:pStyle w:val="Normal-pool"/>
              <w:adjustRightInd w:val="0"/>
              <w:spacing w:before="40" w:after="40"/>
              <w:jc w:val="right"/>
              <w:rPr>
                <w:b/>
                <w:bCs/>
              </w:rPr>
            </w:pPr>
            <w:r w:rsidRPr="008A70C0">
              <w:rPr>
                <w:b/>
                <w:bCs/>
                <w:lang w:val="zh-CN"/>
              </w:rPr>
              <w:t>352 500</w:t>
            </w:r>
          </w:p>
        </w:tc>
        <w:tc>
          <w:tcPr>
            <w:tcW w:w="1913" w:type="dxa"/>
            <w:tcBorders>
              <w:top w:val="nil"/>
              <w:left w:val="nil"/>
              <w:bottom w:val="nil"/>
              <w:right w:val="nil"/>
            </w:tcBorders>
            <w:shd w:val="clear" w:color="auto" w:fill="auto"/>
            <w:hideMark/>
          </w:tcPr>
          <w:p w14:paraId="16EA26D5" w14:textId="77777777" w:rsidR="000976A2" w:rsidRPr="008A70C0" w:rsidRDefault="000976A2" w:rsidP="008A70C0">
            <w:pPr>
              <w:pStyle w:val="Normal-pool"/>
              <w:adjustRightInd w:val="0"/>
              <w:spacing w:before="40" w:after="40"/>
              <w:jc w:val="right"/>
              <w:rPr>
                <w:b/>
                <w:bCs/>
              </w:rPr>
            </w:pPr>
            <w:r w:rsidRPr="008A70C0">
              <w:rPr>
                <w:b/>
                <w:bCs/>
                <w:lang w:val="zh-CN"/>
              </w:rPr>
              <w:t>302 500</w:t>
            </w:r>
          </w:p>
        </w:tc>
        <w:tc>
          <w:tcPr>
            <w:tcW w:w="1467" w:type="dxa"/>
            <w:tcBorders>
              <w:top w:val="nil"/>
              <w:left w:val="nil"/>
              <w:bottom w:val="nil"/>
              <w:right w:val="nil"/>
            </w:tcBorders>
            <w:shd w:val="clear" w:color="auto" w:fill="auto"/>
            <w:hideMark/>
          </w:tcPr>
          <w:p w14:paraId="2FE086C8" w14:textId="77777777" w:rsidR="000976A2" w:rsidRPr="008A70C0" w:rsidRDefault="000976A2" w:rsidP="008A70C0">
            <w:pPr>
              <w:pStyle w:val="Normal-pool"/>
              <w:adjustRightInd w:val="0"/>
              <w:spacing w:before="40" w:after="40"/>
              <w:jc w:val="right"/>
              <w:rPr>
                <w:b/>
                <w:bCs/>
              </w:rPr>
            </w:pPr>
            <w:r w:rsidRPr="008A70C0">
              <w:rPr>
                <w:b/>
                <w:bCs/>
                <w:lang w:val="zh-CN"/>
              </w:rPr>
              <w:t>(50 000)</w:t>
            </w:r>
          </w:p>
        </w:tc>
      </w:tr>
      <w:tr w:rsidR="000976A2" w:rsidRPr="008A70C0" w14:paraId="1D024F14" w14:textId="77777777">
        <w:trPr>
          <w:trHeight w:val="57"/>
          <w:jc w:val="right"/>
        </w:trPr>
        <w:tc>
          <w:tcPr>
            <w:tcW w:w="4614" w:type="dxa"/>
            <w:tcBorders>
              <w:top w:val="nil"/>
              <w:left w:val="nil"/>
              <w:bottom w:val="single" w:sz="4" w:space="0" w:color="auto"/>
              <w:right w:val="nil"/>
            </w:tcBorders>
            <w:shd w:val="clear" w:color="auto" w:fill="auto"/>
            <w:hideMark/>
          </w:tcPr>
          <w:p w14:paraId="26F7D1FF" w14:textId="77777777" w:rsidR="000976A2" w:rsidRPr="008A70C0" w:rsidRDefault="000976A2" w:rsidP="008A70C0">
            <w:pPr>
              <w:pStyle w:val="Normal-pool"/>
              <w:adjustRightInd w:val="0"/>
              <w:spacing w:before="40" w:after="40"/>
              <w:rPr>
                <w:lang w:eastAsia="zh-CN"/>
              </w:rPr>
            </w:pPr>
            <w:r w:rsidRPr="008A70C0">
              <w:rPr>
                <w:lang w:val="zh-CN" w:eastAsia="zh-CN"/>
              </w:rPr>
              <w:t>方案</w:t>
            </w:r>
            <w:r w:rsidRPr="008A70C0">
              <w:rPr>
                <w:lang w:val="zh-CN" w:eastAsia="zh-CN"/>
              </w:rPr>
              <w:t>1</w:t>
            </w:r>
            <w:r w:rsidRPr="008A70C0">
              <w:rPr>
                <w:lang w:val="zh-CN" w:eastAsia="zh-CN"/>
              </w:rPr>
              <w:t>交</w:t>
            </w:r>
            <w:proofErr w:type="gramStart"/>
            <w:r w:rsidRPr="008A70C0">
              <w:rPr>
                <w:lang w:val="zh-CN" w:eastAsia="zh-CN"/>
              </w:rPr>
              <w:t>付品</w:t>
            </w:r>
            <w:proofErr w:type="gramEnd"/>
            <w:r w:rsidRPr="008A70C0">
              <w:rPr>
                <w:lang w:val="zh-CN" w:eastAsia="zh-CN"/>
              </w:rPr>
              <w:t>3 (b) (</w:t>
            </w:r>
            <w:r w:rsidRPr="008A70C0">
              <w:rPr>
                <w:lang w:val="zh-CN" w:eastAsia="zh-CN"/>
              </w:rPr>
              <w:t>二</w:t>
            </w:r>
            <w:r w:rsidRPr="008A70C0">
              <w:rPr>
                <w:lang w:val="zh-CN" w:eastAsia="zh-CN"/>
              </w:rPr>
              <w:t xml:space="preserve">) </w:t>
            </w:r>
            <w:r w:rsidRPr="008A70C0">
              <w:rPr>
                <w:lang w:val="zh-CN" w:eastAsia="zh-CN"/>
              </w:rPr>
              <w:t>：外来入侵物种评估</w:t>
            </w:r>
          </w:p>
        </w:tc>
        <w:tc>
          <w:tcPr>
            <w:tcW w:w="1504" w:type="dxa"/>
            <w:tcBorders>
              <w:top w:val="nil"/>
              <w:left w:val="nil"/>
              <w:bottom w:val="single" w:sz="4" w:space="0" w:color="auto"/>
              <w:right w:val="nil"/>
            </w:tcBorders>
            <w:shd w:val="clear" w:color="auto" w:fill="auto"/>
            <w:hideMark/>
          </w:tcPr>
          <w:p w14:paraId="0C3FDA0A" w14:textId="77777777" w:rsidR="000976A2" w:rsidRPr="008A70C0" w:rsidRDefault="000976A2" w:rsidP="008A70C0">
            <w:pPr>
              <w:pStyle w:val="Normal-pool"/>
              <w:adjustRightInd w:val="0"/>
              <w:spacing w:before="40" w:after="40"/>
              <w:jc w:val="right"/>
            </w:pPr>
            <w:r w:rsidRPr="008A70C0">
              <w:rPr>
                <w:lang w:val="zh-CN"/>
              </w:rPr>
              <w:t>352 500</w:t>
            </w:r>
          </w:p>
        </w:tc>
        <w:tc>
          <w:tcPr>
            <w:tcW w:w="1913" w:type="dxa"/>
            <w:tcBorders>
              <w:top w:val="nil"/>
              <w:left w:val="nil"/>
              <w:bottom w:val="single" w:sz="4" w:space="0" w:color="auto"/>
              <w:right w:val="nil"/>
            </w:tcBorders>
            <w:shd w:val="clear" w:color="auto" w:fill="auto"/>
            <w:hideMark/>
          </w:tcPr>
          <w:p w14:paraId="089C602B" w14:textId="77777777" w:rsidR="000976A2" w:rsidRPr="008A70C0" w:rsidRDefault="000976A2" w:rsidP="008A70C0">
            <w:pPr>
              <w:pStyle w:val="Normal-pool"/>
              <w:adjustRightInd w:val="0"/>
              <w:spacing w:before="40" w:after="40"/>
              <w:jc w:val="right"/>
            </w:pPr>
            <w:r w:rsidRPr="008A70C0">
              <w:rPr>
                <w:lang w:val="zh-CN"/>
              </w:rPr>
              <w:t>302 500</w:t>
            </w:r>
          </w:p>
        </w:tc>
        <w:tc>
          <w:tcPr>
            <w:tcW w:w="1467" w:type="dxa"/>
            <w:tcBorders>
              <w:top w:val="nil"/>
              <w:left w:val="nil"/>
              <w:bottom w:val="single" w:sz="4" w:space="0" w:color="auto"/>
              <w:right w:val="nil"/>
            </w:tcBorders>
            <w:shd w:val="clear" w:color="auto" w:fill="auto"/>
            <w:hideMark/>
          </w:tcPr>
          <w:p w14:paraId="7221FD60" w14:textId="77777777" w:rsidR="000976A2" w:rsidRPr="008A70C0" w:rsidRDefault="000976A2" w:rsidP="008A70C0">
            <w:pPr>
              <w:pStyle w:val="Normal-pool"/>
              <w:adjustRightInd w:val="0"/>
              <w:spacing w:before="40" w:after="40"/>
              <w:jc w:val="right"/>
            </w:pPr>
            <w:r w:rsidRPr="008A70C0">
              <w:rPr>
                <w:lang w:val="zh-CN"/>
              </w:rPr>
              <w:t>(50 000)</w:t>
            </w:r>
          </w:p>
        </w:tc>
      </w:tr>
      <w:tr w:rsidR="000976A2" w:rsidRPr="008A70C0" w14:paraId="651B32ED" w14:textId="77777777">
        <w:trPr>
          <w:trHeight w:val="57"/>
          <w:jc w:val="right"/>
        </w:trPr>
        <w:tc>
          <w:tcPr>
            <w:tcW w:w="4614" w:type="dxa"/>
            <w:tcBorders>
              <w:top w:val="single" w:sz="4" w:space="0" w:color="auto"/>
              <w:left w:val="nil"/>
              <w:bottom w:val="single" w:sz="4" w:space="0" w:color="auto"/>
              <w:right w:val="nil"/>
            </w:tcBorders>
            <w:shd w:val="clear" w:color="auto" w:fill="auto"/>
            <w:hideMark/>
          </w:tcPr>
          <w:p w14:paraId="7CA067D6" w14:textId="77777777" w:rsidR="000976A2" w:rsidRPr="008A70C0" w:rsidRDefault="000976A2" w:rsidP="008A70C0">
            <w:pPr>
              <w:pStyle w:val="Normal-pool"/>
              <w:adjustRightInd w:val="0"/>
              <w:spacing w:before="40" w:after="40"/>
              <w:rPr>
                <w:b/>
                <w:bCs/>
              </w:rPr>
            </w:pPr>
            <w:proofErr w:type="spellStart"/>
            <w:r w:rsidRPr="008A70C0">
              <w:rPr>
                <w:rFonts w:eastAsia="SimHei"/>
                <w:b/>
                <w:bCs/>
                <w:lang w:val="zh-CN"/>
              </w:rPr>
              <w:t>小计</w:t>
            </w:r>
            <w:proofErr w:type="spellEnd"/>
            <w:r w:rsidRPr="008A70C0">
              <w:rPr>
                <w:rFonts w:eastAsia="SimHei"/>
                <w:b/>
                <w:bCs/>
                <w:lang w:val="zh-CN"/>
              </w:rPr>
              <w:t>，</w:t>
            </w:r>
            <w:r w:rsidRPr="008A70C0">
              <w:rPr>
                <w:rFonts w:eastAsia="SimHei"/>
                <w:b/>
                <w:bCs/>
                <w:lang w:val="zh-CN"/>
              </w:rPr>
              <w:t>A</w:t>
            </w:r>
            <w:proofErr w:type="spellStart"/>
            <w:r w:rsidRPr="008A70C0">
              <w:rPr>
                <w:rFonts w:eastAsia="SimHei"/>
                <w:b/>
                <w:bCs/>
                <w:lang w:val="zh-CN"/>
              </w:rPr>
              <w:t>部分</w:t>
            </w:r>
            <w:proofErr w:type="spellEnd"/>
          </w:p>
        </w:tc>
        <w:tc>
          <w:tcPr>
            <w:tcW w:w="1504" w:type="dxa"/>
            <w:tcBorders>
              <w:top w:val="single" w:sz="4" w:space="0" w:color="auto"/>
              <w:left w:val="nil"/>
              <w:bottom w:val="single" w:sz="4" w:space="0" w:color="auto"/>
              <w:right w:val="nil"/>
            </w:tcBorders>
            <w:shd w:val="clear" w:color="auto" w:fill="auto"/>
            <w:hideMark/>
          </w:tcPr>
          <w:p w14:paraId="30BC7813" w14:textId="77777777" w:rsidR="000976A2" w:rsidRPr="008A70C0" w:rsidRDefault="000976A2" w:rsidP="008A70C0">
            <w:pPr>
              <w:pStyle w:val="Normal-pool"/>
              <w:adjustRightInd w:val="0"/>
              <w:spacing w:before="40" w:after="40"/>
              <w:jc w:val="right"/>
              <w:rPr>
                <w:b/>
                <w:bCs/>
              </w:rPr>
            </w:pPr>
            <w:r w:rsidRPr="008A70C0">
              <w:rPr>
                <w:b/>
                <w:bCs/>
                <w:lang w:val="zh-CN"/>
              </w:rPr>
              <w:t>352 500</w:t>
            </w:r>
          </w:p>
        </w:tc>
        <w:tc>
          <w:tcPr>
            <w:tcW w:w="1913" w:type="dxa"/>
            <w:tcBorders>
              <w:top w:val="single" w:sz="4" w:space="0" w:color="auto"/>
              <w:left w:val="nil"/>
              <w:bottom w:val="single" w:sz="4" w:space="0" w:color="auto"/>
              <w:right w:val="nil"/>
            </w:tcBorders>
            <w:shd w:val="clear" w:color="auto" w:fill="auto"/>
            <w:hideMark/>
          </w:tcPr>
          <w:p w14:paraId="49574A24" w14:textId="77777777" w:rsidR="000976A2" w:rsidRPr="008A70C0" w:rsidRDefault="000976A2" w:rsidP="008A70C0">
            <w:pPr>
              <w:pStyle w:val="Normal-pool"/>
              <w:adjustRightInd w:val="0"/>
              <w:spacing w:before="40" w:after="40"/>
              <w:jc w:val="right"/>
              <w:rPr>
                <w:b/>
                <w:bCs/>
              </w:rPr>
            </w:pPr>
            <w:r w:rsidRPr="008A70C0">
              <w:rPr>
                <w:b/>
                <w:bCs/>
                <w:lang w:val="zh-CN"/>
              </w:rPr>
              <w:t>302 500</w:t>
            </w:r>
          </w:p>
        </w:tc>
        <w:tc>
          <w:tcPr>
            <w:tcW w:w="1467" w:type="dxa"/>
            <w:tcBorders>
              <w:top w:val="single" w:sz="4" w:space="0" w:color="auto"/>
              <w:left w:val="nil"/>
              <w:bottom w:val="single" w:sz="4" w:space="0" w:color="auto"/>
              <w:right w:val="nil"/>
            </w:tcBorders>
            <w:shd w:val="clear" w:color="auto" w:fill="auto"/>
            <w:hideMark/>
          </w:tcPr>
          <w:p w14:paraId="34C42DBB" w14:textId="77777777" w:rsidR="000976A2" w:rsidRPr="008A70C0" w:rsidRDefault="000976A2" w:rsidP="008A70C0">
            <w:pPr>
              <w:pStyle w:val="Normal-pool"/>
              <w:adjustRightInd w:val="0"/>
              <w:spacing w:before="40" w:after="40"/>
              <w:jc w:val="right"/>
              <w:rPr>
                <w:b/>
                <w:bCs/>
              </w:rPr>
            </w:pPr>
            <w:r w:rsidRPr="008A70C0">
              <w:rPr>
                <w:b/>
                <w:bCs/>
                <w:lang w:val="zh-CN"/>
              </w:rPr>
              <w:t>(50 000)</w:t>
            </w:r>
          </w:p>
        </w:tc>
      </w:tr>
      <w:tr w:rsidR="000976A2" w:rsidRPr="008A70C0" w14:paraId="42B24959" w14:textId="77777777">
        <w:trPr>
          <w:trHeight w:val="57"/>
          <w:jc w:val="right"/>
        </w:trPr>
        <w:tc>
          <w:tcPr>
            <w:tcW w:w="4614" w:type="dxa"/>
            <w:tcBorders>
              <w:top w:val="single" w:sz="4" w:space="0" w:color="auto"/>
              <w:left w:val="nil"/>
              <w:bottom w:val="nil"/>
              <w:right w:val="nil"/>
            </w:tcBorders>
            <w:shd w:val="clear" w:color="auto" w:fill="auto"/>
            <w:hideMark/>
          </w:tcPr>
          <w:p w14:paraId="5F7D9FB0" w14:textId="77777777" w:rsidR="000976A2" w:rsidRPr="008A70C0" w:rsidRDefault="000976A2" w:rsidP="008A70C0">
            <w:pPr>
              <w:pStyle w:val="Normal-pool"/>
              <w:adjustRightInd w:val="0"/>
              <w:spacing w:before="40" w:after="40"/>
              <w:rPr>
                <w:b/>
                <w:bCs/>
                <w:lang w:eastAsia="zh-CN"/>
              </w:rPr>
            </w:pPr>
            <w:r w:rsidRPr="008A70C0">
              <w:rPr>
                <w:rFonts w:eastAsia="SimHei"/>
                <w:b/>
                <w:bCs/>
                <w:lang w:val="zh-CN" w:eastAsia="zh-CN"/>
              </w:rPr>
              <w:t>B</w:t>
            </w:r>
            <w:r w:rsidRPr="008A70C0">
              <w:rPr>
                <w:rFonts w:eastAsia="SimHei"/>
                <w:b/>
                <w:bCs/>
                <w:lang w:val="zh-CN" w:eastAsia="zh-CN"/>
              </w:rPr>
              <w:t>部分：</w:t>
            </w:r>
            <w:r w:rsidRPr="008A70C0">
              <w:rPr>
                <w:rFonts w:eastAsia="SimHei"/>
                <w:b/>
                <w:bCs/>
                <w:lang w:val="zh-CN" w:eastAsia="zh-CN"/>
              </w:rPr>
              <w:t>2030</w:t>
            </w:r>
            <w:r w:rsidRPr="008A70C0">
              <w:rPr>
                <w:rFonts w:eastAsia="SimHei"/>
                <w:b/>
                <w:bCs/>
                <w:lang w:val="zh-CN" w:eastAsia="zh-CN"/>
              </w:rPr>
              <w:t>年前滚动工作方案</w:t>
            </w:r>
          </w:p>
        </w:tc>
        <w:tc>
          <w:tcPr>
            <w:tcW w:w="1504" w:type="dxa"/>
            <w:tcBorders>
              <w:top w:val="single" w:sz="4" w:space="0" w:color="auto"/>
              <w:left w:val="nil"/>
              <w:bottom w:val="nil"/>
              <w:right w:val="nil"/>
            </w:tcBorders>
            <w:shd w:val="clear" w:color="auto" w:fill="auto"/>
            <w:hideMark/>
          </w:tcPr>
          <w:p w14:paraId="71640ADC" w14:textId="77777777" w:rsidR="000976A2" w:rsidRPr="008A70C0" w:rsidRDefault="000976A2" w:rsidP="008A70C0">
            <w:pPr>
              <w:pStyle w:val="Normal-pool"/>
              <w:adjustRightInd w:val="0"/>
              <w:spacing w:before="40" w:after="40"/>
              <w:rPr>
                <w:b/>
                <w:bCs/>
                <w:lang w:eastAsia="zh-CN"/>
              </w:rPr>
            </w:pPr>
          </w:p>
        </w:tc>
        <w:tc>
          <w:tcPr>
            <w:tcW w:w="1913" w:type="dxa"/>
            <w:tcBorders>
              <w:top w:val="single" w:sz="4" w:space="0" w:color="auto"/>
              <w:left w:val="nil"/>
              <w:bottom w:val="nil"/>
              <w:right w:val="nil"/>
            </w:tcBorders>
            <w:shd w:val="clear" w:color="auto" w:fill="auto"/>
            <w:hideMark/>
          </w:tcPr>
          <w:p w14:paraId="260197A7" w14:textId="77777777" w:rsidR="000976A2" w:rsidRPr="008A70C0" w:rsidRDefault="000976A2" w:rsidP="008A70C0">
            <w:pPr>
              <w:pStyle w:val="Normal-pool"/>
              <w:adjustRightInd w:val="0"/>
              <w:spacing w:before="40" w:after="40"/>
              <w:rPr>
                <w:lang w:eastAsia="zh-CN"/>
              </w:rPr>
            </w:pPr>
          </w:p>
        </w:tc>
        <w:tc>
          <w:tcPr>
            <w:tcW w:w="1467" w:type="dxa"/>
            <w:tcBorders>
              <w:top w:val="single" w:sz="4" w:space="0" w:color="auto"/>
              <w:left w:val="nil"/>
              <w:bottom w:val="nil"/>
              <w:right w:val="nil"/>
            </w:tcBorders>
            <w:shd w:val="clear" w:color="auto" w:fill="auto"/>
            <w:hideMark/>
          </w:tcPr>
          <w:p w14:paraId="2623B3B7" w14:textId="77777777" w:rsidR="000976A2" w:rsidRPr="008A70C0" w:rsidRDefault="000976A2" w:rsidP="008A70C0">
            <w:pPr>
              <w:pStyle w:val="Normal-pool"/>
              <w:adjustRightInd w:val="0"/>
              <w:spacing w:before="40" w:after="40"/>
              <w:rPr>
                <w:lang w:eastAsia="zh-CN"/>
              </w:rPr>
            </w:pPr>
          </w:p>
        </w:tc>
      </w:tr>
      <w:tr w:rsidR="000976A2" w:rsidRPr="008A70C0" w14:paraId="6FC5E7E0" w14:textId="77777777">
        <w:trPr>
          <w:trHeight w:val="57"/>
          <w:jc w:val="right"/>
        </w:trPr>
        <w:tc>
          <w:tcPr>
            <w:tcW w:w="4614" w:type="dxa"/>
            <w:tcBorders>
              <w:top w:val="nil"/>
              <w:left w:val="nil"/>
              <w:bottom w:val="nil"/>
              <w:right w:val="nil"/>
            </w:tcBorders>
            <w:shd w:val="clear" w:color="auto" w:fill="auto"/>
            <w:hideMark/>
          </w:tcPr>
          <w:p w14:paraId="4CB4BB51" w14:textId="77777777" w:rsidR="000976A2" w:rsidRPr="008A70C0" w:rsidRDefault="000976A2" w:rsidP="008A70C0">
            <w:pPr>
              <w:pStyle w:val="Normal-pool"/>
              <w:adjustRightInd w:val="0"/>
              <w:spacing w:before="40" w:after="40"/>
              <w:rPr>
                <w:b/>
                <w:bCs/>
              </w:rPr>
            </w:pPr>
            <w:proofErr w:type="spellStart"/>
            <w:r w:rsidRPr="008A70C0">
              <w:rPr>
                <w:rFonts w:eastAsia="SimHei"/>
                <w:b/>
                <w:bCs/>
                <w:lang w:val="zh-CN"/>
              </w:rPr>
              <w:t>目标</w:t>
            </w:r>
            <w:proofErr w:type="spellEnd"/>
            <w:r w:rsidRPr="008A70C0">
              <w:rPr>
                <w:rFonts w:eastAsia="SimHei"/>
                <w:b/>
                <w:bCs/>
                <w:lang w:val="zh-CN"/>
              </w:rPr>
              <w:t>1</w:t>
            </w:r>
            <w:r w:rsidRPr="008A70C0">
              <w:rPr>
                <w:rFonts w:eastAsia="SimHei"/>
                <w:b/>
                <w:bCs/>
                <w:lang w:val="zh-CN"/>
              </w:rPr>
              <w:t>：</w:t>
            </w:r>
            <w:proofErr w:type="spellStart"/>
            <w:r w:rsidRPr="008A70C0">
              <w:rPr>
                <w:rFonts w:eastAsia="SimHei"/>
                <w:b/>
                <w:bCs/>
                <w:lang w:val="zh-CN"/>
              </w:rPr>
              <w:t>评估知识</w:t>
            </w:r>
            <w:proofErr w:type="spellEnd"/>
          </w:p>
        </w:tc>
        <w:tc>
          <w:tcPr>
            <w:tcW w:w="1504" w:type="dxa"/>
            <w:tcBorders>
              <w:top w:val="nil"/>
              <w:left w:val="nil"/>
              <w:bottom w:val="nil"/>
              <w:right w:val="nil"/>
            </w:tcBorders>
            <w:shd w:val="clear" w:color="auto" w:fill="auto"/>
            <w:hideMark/>
          </w:tcPr>
          <w:p w14:paraId="4C82E00D" w14:textId="77777777" w:rsidR="000976A2" w:rsidRPr="008A70C0" w:rsidRDefault="000976A2" w:rsidP="008A70C0">
            <w:pPr>
              <w:pStyle w:val="Normal-pool"/>
              <w:adjustRightInd w:val="0"/>
              <w:spacing w:before="40" w:after="40"/>
              <w:jc w:val="right"/>
              <w:rPr>
                <w:b/>
                <w:bCs/>
              </w:rPr>
            </w:pPr>
            <w:r w:rsidRPr="008A70C0">
              <w:rPr>
                <w:b/>
                <w:bCs/>
                <w:lang w:val="zh-CN"/>
              </w:rPr>
              <w:t>1 860 750</w:t>
            </w:r>
          </w:p>
        </w:tc>
        <w:tc>
          <w:tcPr>
            <w:tcW w:w="1913" w:type="dxa"/>
            <w:tcBorders>
              <w:top w:val="nil"/>
              <w:left w:val="nil"/>
              <w:bottom w:val="nil"/>
              <w:right w:val="nil"/>
            </w:tcBorders>
            <w:shd w:val="clear" w:color="auto" w:fill="auto"/>
            <w:hideMark/>
          </w:tcPr>
          <w:p w14:paraId="53DA3374" w14:textId="77777777" w:rsidR="000976A2" w:rsidRPr="008A70C0" w:rsidRDefault="000976A2" w:rsidP="008A70C0">
            <w:pPr>
              <w:pStyle w:val="Normal-pool"/>
              <w:adjustRightInd w:val="0"/>
              <w:spacing w:before="40" w:after="40"/>
              <w:jc w:val="right"/>
              <w:rPr>
                <w:b/>
                <w:bCs/>
              </w:rPr>
            </w:pPr>
            <w:r w:rsidRPr="008A70C0">
              <w:rPr>
                <w:b/>
                <w:bCs/>
                <w:lang w:val="zh-CN"/>
              </w:rPr>
              <w:t>1 724 800</w:t>
            </w:r>
          </w:p>
        </w:tc>
        <w:tc>
          <w:tcPr>
            <w:tcW w:w="1467" w:type="dxa"/>
            <w:tcBorders>
              <w:top w:val="nil"/>
              <w:left w:val="nil"/>
              <w:bottom w:val="nil"/>
              <w:right w:val="nil"/>
            </w:tcBorders>
            <w:shd w:val="clear" w:color="auto" w:fill="auto"/>
            <w:hideMark/>
          </w:tcPr>
          <w:p w14:paraId="74F4D615" w14:textId="77777777" w:rsidR="000976A2" w:rsidRPr="008A70C0" w:rsidRDefault="000976A2" w:rsidP="008A70C0">
            <w:pPr>
              <w:pStyle w:val="Normal-pool"/>
              <w:adjustRightInd w:val="0"/>
              <w:spacing w:before="40" w:after="40"/>
              <w:jc w:val="right"/>
              <w:rPr>
                <w:b/>
                <w:bCs/>
              </w:rPr>
            </w:pPr>
            <w:r w:rsidRPr="008A70C0">
              <w:rPr>
                <w:b/>
                <w:bCs/>
                <w:lang w:val="zh-CN"/>
              </w:rPr>
              <w:t>(135 950)</w:t>
            </w:r>
          </w:p>
        </w:tc>
      </w:tr>
      <w:tr w:rsidR="000976A2" w:rsidRPr="008A70C0" w14:paraId="6A2591B7" w14:textId="77777777">
        <w:trPr>
          <w:trHeight w:val="57"/>
          <w:jc w:val="right"/>
        </w:trPr>
        <w:tc>
          <w:tcPr>
            <w:tcW w:w="4614" w:type="dxa"/>
            <w:tcBorders>
              <w:top w:val="nil"/>
              <w:left w:val="nil"/>
              <w:bottom w:val="nil"/>
              <w:right w:val="nil"/>
            </w:tcBorders>
            <w:shd w:val="clear" w:color="auto" w:fill="auto"/>
            <w:hideMark/>
          </w:tcPr>
          <w:p w14:paraId="165D6D25" w14:textId="77777777" w:rsidR="000976A2" w:rsidRPr="008A70C0" w:rsidRDefault="000976A2" w:rsidP="008A70C0">
            <w:pPr>
              <w:pStyle w:val="Normal-pool"/>
              <w:adjustRightInd w:val="0"/>
              <w:spacing w:before="40" w:after="40"/>
              <w:rPr>
                <w:lang w:eastAsia="zh-CN"/>
              </w:rPr>
            </w:pPr>
            <w:r w:rsidRPr="008A70C0">
              <w:rPr>
                <w:lang w:val="zh-CN" w:eastAsia="zh-CN"/>
              </w:rPr>
              <w:t>交</w:t>
            </w:r>
            <w:proofErr w:type="gramStart"/>
            <w:r w:rsidRPr="008A70C0">
              <w:rPr>
                <w:lang w:val="zh-CN" w:eastAsia="zh-CN"/>
              </w:rPr>
              <w:t>付品</w:t>
            </w:r>
            <w:proofErr w:type="gramEnd"/>
            <w:r w:rsidRPr="008A70C0">
              <w:rPr>
                <w:lang w:val="zh-CN" w:eastAsia="zh-CN"/>
              </w:rPr>
              <w:t xml:space="preserve">1 (a) </w:t>
            </w:r>
            <w:r w:rsidRPr="008A70C0">
              <w:rPr>
                <w:lang w:val="zh-CN" w:eastAsia="zh-CN"/>
              </w:rPr>
              <w:t>：关于生物多样性、水、粮食和健康之间相互联系的专题评估（关系链评估）</w:t>
            </w:r>
          </w:p>
        </w:tc>
        <w:tc>
          <w:tcPr>
            <w:tcW w:w="1504" w:type="dxa"/>
            <w:tcBorders>
              <w:top w:val="nil"/>
              <w:left w:val="nil"/>
              <w:bottom w:val="nil"/>
              <w:right w:val="nil"/>
            </w:tcBorders>
            <w:shd w:val="clear" w:color="auto" w:fill="auto"/>
            <w:hideMark/>
          </w:tcPr>
          <w:p w14:paraId="1930E628" w14:textId="77777777" w:rsidR="000976A2" w:rsidRPr="008A70C0" w:rsidRDefault="000976A2" w:rsidP="008A70C0">
            <w:pPr>
              <w:pStyle w:val="Normal-pool"/>
              <w:adjustRightInd w:val="0"/>
              <w:spacing w:before="40" w:after="40"/>
              <w:jc w:val="right"/>
            </w:pPr>
            <w:r w:rsidRPr="008A70C0">
              <w:rPr>
                <w:lang w:val="zh-CN"/>
              </w:rPr>
              <w:t>682 500</w:t>
            </w:r>
          </w:p>
        </w:tc>
        <w:tc>
          <w:tcPr>
            <w:tcW w:w="1913" w:type="dxa"/>
            <w:tcBorders>
              <w:top w:val="nil"/>
              <w:left w:val="nil"/>
              <w:bottom w:val="nil"/>
              <w:right w:val="nil"/>
            </w:tcBorders>
            <w:shd w:val="clear" w:color="auto" w:fill="auto"/>
            <w:hideMark/>
          </w:tcPr>
          <w:p w14:paraId="03FA4B7A" w14:textId="77777777" w:rsidR="000976A2" w:rsidRPr="008A70C0" w:rsidRDefault="000976A2" w:rsidP="008A70C0">
            <w:pPr>
              <w:pStyle w:val="Normal-pool"/>
              <w:adjustRightInd w:val="0"/>
              <w:spacing w:before="40" w:after="40"/>
              <w:jc w:val="right"/>
            </w:pPr>
            <w:r w:rsidRPr="008A70C0">
              <w:rPr>
                <w:lang w:val="zh-CN"/>
              </w:rPr>
              <w:t>837 300</w:t>
            </w:r>
          </w:p>
        </w:tc>
        <w:tc>
          <w:tcPr>
            <w:tcW w:w="1467" w:type="dxa"/>
            <w:tcBorders>
              <w:top w:val="nil"/>
              <w:left w:val="nil"/>
              <w:bottom w:val="nil"/>
              <w:right w:val="nil"/>
            </w:tcBorders>
            <w:shd w:val="clear" w:color="auto" w:fill="auto"/>
            <w:hideMark/>
          </w:tcPr>
          <w:p w14:paraId="342E2A9D" w14:textId="77777777" w:rsidR="000976A2" w:rsidRPr="008A70C0" w:rsidRDefault="000976A2" w:rsidP="008A70C0">
            <w:pPr>
              <w:pStyle w:val="Normal-pool"/>
              <w:adjustRightInd w:val="0"/>
              <w:spacing w:before="40" w:after="40"/>
              <w:jc w:val="right"/>
            </w:pPr>
            <w:r w:rsidRPr="008A70C0">
              <w:rPr>
                <w:lang w:val="zh-CN"/>
              </w:rPr>
              <w:t>154 800</w:t>
            </w:r>
          </w:p>
        </w:tc>
      </w:tr>
      <w:tr w:rsidR="000976A2" w:rsidRPr="008A70C0" w14:paraId="169664CF" w14:textId="77777777">
        <w:trPr>
          <w:trHeight w:val="57"/>
          <w:jc w:val="right"/>
        </w:trPr>
        <w:tc>
          <w:tcPr>
            <w:tcW w:w="4614" w:type="dxa"/>
            <w:tcBorders>
              <w:top w:val="nil"/>
              <w:left w:val="nil"/>
              <w:bottom w:val="nil"/>
              <w:right w:val="nil"/>
            </w:tcBorders>
            <w:shd w:val="clear" w:color="auto" w:fill="auto"/>
            <w:hideMark/>
          </w:tcPr>
          <w:p w14:paraId="3E53FAAA" w14:textId="77777777" w:rsidR="000976A2" w:rsidRPr="008A70C0" w:rsidRDefault="000976A2" w:rsidP="008A70C0">
            <w:pPr>
              <w:pStyle w:val="Normal-pool"/>
              <w:adjustRightInd w:val="0"/>
              <w:spacing w:before="40" w:after="40"/>
              <w:rPr>
                <w:lang w:eastAsia="zh-CN"/>
              </w:rPr>
            </w:pPr>
            <w:r w:rsidRPr="008A70C0">
              <w:rPr>
                <w:lang w:val="zh-CN" w:eastAsia="zh-CN"/>
              </w:rPr>
              <w:t>交</w:t>
            </w:r>
            <w:proofErr w:type="gramStart"/>
            <w:r w:rsidRPr="008A70C0">
              <w:rPr>
                <w:lang w:val="zh-CN" w:eastAsia="zh-CN"/>
              </w:rPr>
              <w:t>付品</w:t>
            </w:r>
            <w:proofErr w:type="gramEnd"/>
            <w:r w:rsidRPr="008A70C0">
              <w:rPr>
                <w:lang w:val="zh-CN" w:eastAsia="zh-CN"/>
              </w:rPr>
              <w:t xml:space="preserve">1 (c) </w:t>
            </w:r>
            <w:r w:rsidRPr="008A70C0">
              <w:rPr>
                <w:lang w:val="zh-CN" w:eastAsia="zh-CN"/>
              </w:rPr>
              <w:t>：关于生物多样性丧失的根本原因和实现</w:t>
            </w:r>
            <w:r w:rsidRPr="008A70C0">
              <w:rPr>
                <w:lang w:val="zh-CN" w:eastAsia="zh-CN"/>
              </w:rPr>
              <w:t>2050</w:t>
            </w:r>
            <w:r w:rsidRPr="008A70C0">
              <w:rPr>
                <w:lang w:val="zh-CN" w:eastAsia="zh-CN"/>
              </w:rPr>
              <w:t>年</w:t>
            </w:r>
            <w:proofErr w:type="gramStart"/>
            <w:r w:rsidRPr="008A70C0">
              <w:rPr>
                <w:lang w:val="zh-CN" w:eastAsia="zh-CN"/>
              </w:rPr>
              <w:t>生物多样性愿景所需</w:t>
            </w:r>
            <w:proofErr w:type="gramEnd"/>
            <w:r w:rsidRPr="008A70C0">
              <w:rPr>
                <w:lang w:val="zh-CN" w:eastAsia="zh-CN"/>
              </w:rPr>
              <w:t>的转型变革的决定性因素及各种备选方案的专题评估（转型变革评估）</w:t>
            </w:r>
          </w:p>
        </w:tc>
        <w:tc>
          <w:tcPr>
            <w:tcW w:w="1504" w:type="dxa"/>
            <w:tcBorders>
              <w:top w:val="nil"/>
              <w:left w:val="nil"/>
              <w:bottom w:val="nil"/>
              <w:right w:val="nil"/>
            </w:tcBorders>
            <w:shd w:val="clear" w:color="auto" w:fill="auto"/>
            <w:hideMark/>
          </w:tcPr>
          <w:p w14:paraId="36C415CA" w14:textId="77777777" w:rsidR="000976A2" w:rsidRPr="008A70C0" w:rsidRDefault="000976A2" w:rsidP="008A70C0">
            <w:pPr>
              <w:pStyle w:val="Normal-pool"/>
              <w:adjustRightInd w:val="0"/>
              <w:spacing w:before="40" w:after="40"/>
              <w:jc w:val="right"/>
            </w:pPr>
            <w:r w:rsidRPr="008A70C0">
              <w:rPr>
                <w:lang w:val="zh-CN"/>
              </w:rPr>
              <w:t>872 500</w:t>
            </w:r>
          </w:p>
        </w:tc>
        <w:tc>
          <w:tcPr>
            <w:tcW w:w="1913" w:type="dxa"/>
            <w:tcBorders>
              <w:top w:val="nil"/>
              <w:left w:val="nil"/>
              <w:bottom w:val="nil"/>
              <w:right w:val="nil"/>
            </w:tcBorders>
            <w:shd w:val="clear" w:color="auto" w:fill="auto"/>
            <w:hideMark/>
          </w:tcPr>
          <w:p w14:paraId="1B84AB8B" w14:textId="77777777" w:rsidR="000976A2" w:rsidRPr="008A70C0" w:rsidRDefault="000976A2" w:rsidP="008A70C0">
            <w:pPr>
              <w:pStyle w:val="Normal-pool"/>
              <w:adjustRightInd w:val="0"/>
              <w:spacing w:before="40" w:after="40"/>
              <w:jc w:val="right"/>
            </w:pPr>
            <w:r w:rsidRPr="008A70C0">
              <w:rPr>
                <w:lang w:val="zh-CN"/>
              </w:rPr>
              <w:t>516 250</w:t>
            </w:r>
          </w:p>
        </w:tc>
        <w:tc>
          <w:tcPr>
            <w:tcW w:w="1467" w:type="dxa"/>
            <w:tcBorders>
              <w:top w:val="nil"/>
              <w:left w:val="nil"/>
              <w:bottom w:val="nil"/>
              <w:right w:val="nil"/>
            </w:tcBorders>
            <w:shd w:val="clear" w:color="auto" w:fill="auto"/>
            <w:hideMark/>
          </w:tcPr>
          <w:p w14:paraId="4BB5C013" w14:textId="77777777" w:rsidR="000976A2" w:rsidRPr="008A70C0" w:rsidRDefault="000976A2" w:rsidP="008A70C0">
            <w:pPr>
              <w:pStyle w:val="Normal-pool"/>
              <w:adjustRightInd w:val="0"/>
              <w:spacing w:before="40" w:after="40"/>
              <w:jc w:val="right"/>
            </w:pPr>
            <w:r w:rsidRPr="008A70C0">
              <w:rPr>
                <w:lang w:val="zh-CN"/>
              </w:rPr>
              <w:t>(356 250)</w:t>
            </w:r>
          </w:p>
        </w:tc>
      </w:tr>
      <w:tr w:rsidR="000976A2" w:rsidRPr="008A70C0" w14:paraId="63BF1A4E" w14:textId="77777777">
        <w:trPr>
          <w:trHeight w:val="57"/>
          <w:jc w:val="right"/>
        </w:trPr>
        <w:tc>
          <w:tcPr>
            <w:tcW w:w="4614" w:type="dxa"/>
            <w:tcBorders>
              <w:top w:val="nil"/>
              <w:left w:val="nil"/>
              <w:bottom w:val="nil"/>
              <w:right w:val="nil"/>
            </w:tcBorders>
            <w:shd w:val="clear" w:color="auto" w:fill="auto"/>
            <w:hideMark/>
          </w:tcPr>
          <w:p w14:paraId="22A60CC1" w14:textId="77777777" w:rsidR="000976A2" w:rsidRPr="008A70C0" w:rsidRDefault="000976A2" w:rsidP="008A70C0">
            <w:pPr>
              <w:pStyle w:val="Normal-pool"/>
              <w:adjustRightInd w:val="0"/>
              <w:spacing w:before="40" w:after="40"/>
              <w:rPr>
                <w:lang w:eastAsia="zh-CN"/>
              </w:rPr>
            </w:pPr>
            <w:r w:rsidRPr="008A70C0">
              <w:rPr>
                <w:lang w:val="zh-CN" w:eastAsia="zh-CN"/>
              </w:rPr>
              <w:t>交</w:t>
            </w:r>
            <w:proofErr w:type="gramStart"/>
            <w:r w:rsidRPr="008A70C0">
              <w:rPr>
                <w:lang w:val="zh-CN" w:eastAsia="zh-CN"/>
              </w:rPr>
              <w:t>付品</w:t>
            </w:r>
            <w:proofErr w:type="gramEnd"/>
            <w:r w:rsidRPr="008A70C0">
              <w:rPr>
                <w:lang w:val="zh-CN" w:eastAsia="zh-CN"/>
              </w:rPr>
              <w:t>1 (d)</w:t>
            </w:r>
            <w:r w:rsidRPr="008A70C0">
              <w:rPr>
                <w:lang w:val="zh-CN" w:eastAsia="zh-CN"/>
              </w:rPr>
              <w:t>：关于企业对生物多样性和自然对人类贡献的影响和依赖的方法评估（企业与生物多样性评估）</w:t>
            </w:r>
          </w:p>
        </w:tc>
        <w:tc>
          <w:tcPr>
            <w:tcW w:w="1504" w:type="dxa"/>
            <w:tcBorders>
              <w:top w:val="nil"/>
              <w:left w:val="nil"/>
              <w:bottom w:val="nil"/>
              <w:right w:val="nil"/>
            </w:tcBorders>
            <w:shd w:val="clear" w:color="auto" w:fill="auto"/>
            <w:hideMark/>
          </w:tcPr>
          <w:p w14:paraId="5743FA64" w14:textId="77777777" w:rsidR="000976A2" w:rsidRPr="008A70C0" w:rsidRDefault="000976A2" w:rsidP="008A70C0">
            <w:pPr>
              <w:pStyle w:val="Normal-pool"/>
              <w:adjustRightInd w:val="0"/>
              <w:spacing w:before="40" w:after="40"/>
              <w:jc w:val="right"/>
            </w:pPr>
            <w:r w:rsidRPr="008A70C0">
              <w:rPr>
                <w:lang w:val="zh-CN"/>
              </w:rPr>
              <w:t>305 750</w:t>
            </w:r>
          </w:p>
        </w:tc>
        <w:tc>
          <w:tcPr>
            <w:tcW w:w="1913" w:type="dxa"/>
            <w:tcBorders>
              <w:top w:val="nil"/>
              <w:left w:val="nil"/>
              <w:bottom w:val="nil"/>
              <w:right w:val="nil"/>
            </w:tcBorders>
            <w:shd w:val="clear" w:color="auto" w:fill="auto"/>
            <w:hideMark/>
          </w:tcPr>
          <w:p w14:paraId="65E9A398" w14:textId="77777777" w:rsidR="000976A2" w:rsidRPr="008A70C0" w:rsidRDefault="000976A2" w:rsidP="008A70C0">
            <w:pPr>
              <w:pStyle w:val="Normal-pool"/>
              <w:adjustRightInd w:val="0"/>
              <w:spacing w:before="40" w:after="40"/>
              <w:jc w:val="right"/>
            </w:pPr>
            <w:r w:rsidRPr="008A70C0">
              <w:rPr>
                <w:lang w:val="zh-CN"/>
              </w:rPr>
              <w:t>371 250</w:t>
            </w:r>
          </w:p>
        </w:tc>
        <w:tc>
          <w:tcPr>
            <w:tcW w:w="1467" w:type="dxa"/>
            <w:tcBorders>
              <w:top w:val="nil"/>
              <w:left w:val="nil"/>
              <w:bottom w:val="nil"/>
              <w:right w:val="nil"/>
            </w:tcBorders>
            <w:shd w:val="clear" w:color="auto" w:fill="auto"/>
            <w:hideMark/>
          </w:tcPr>
          <w:p w14:paraId="4F35F32E" w14:textId="77777777" w:rsidR="000976A2" w:rsidRPr="008A70C0" w:rsidRDefault="000976A2" w:rsidP="008A70C0">
            <w:pPr>
              <w:pStyle w:val="Normal-pool"/>
              <w:adjustRightInd w:val="0"/>
              <w:spacing w:before="40" w:after="40"/>
              <w:jc w:val="right"/>
            </w:pPr>
            <w:r w:rsidRPr="008A70C0">
              <w:rPr>
                <w:lang w:val="zh-CN"/>
              </w:rPr>
              <w:t xml:space="preserve"> 65 500</w:t>
            </w:r>
          </w:p>
        </w:tc>
      </w:tr>
      <w:tr w:rsidR="000976A2" w:rsidRPr="008A70C0" w14:paraId="66C4099F" w14:textId="77777777">
        <w:trPr>
          <w:trHeight w:val="57"/>
          <w:jc w:val="right"/>
        </w:trPr>
        <w:tc>
          <w:tcPr>
            <w:tcW w:w="4614" w:type="dxa"/>
            <w:tcBorders>
              <w:top w:val="nil"/>
              <w:left w:val="nil"/>
              <w:bottom w:val="nil"/>
              <w:right w:val="nil"/>
            </w:tcBorders>
            <w:shd w:val="clear" w:color="auto" w:fill="auto"/>
            <w:hideMark/>
          </w:tcPr>
          <w:p w14:paraId="35610012" w14:textId="77777777" w:rsidR="000976A2" w:rsidRPr="008A70C0" w:rsidRDefault="000976A2" w:rsidP="008A70C0">
            <w:pPr>
              <w:pStyle w:val="Normal-pool"/>
              <w:adjustRightInd w:val="0"/>
              <w:spacing w:before="40" w:after="40"/>
              <w:rPr>
                <w:b/>
                <w:bCs/>
              </w:rPr>
            </w:pPr>
            <w:proofErr w:type="spellStart"/>
            <w:r w:rsidRPr="008A70C0">
              <w:rPr>
                <w:rFonts w:eastAsia="SimHei"/>
                <w:b/>
                <w:bCs/>
                <w:lang w:val="zh-CN"/>
              </w:rPr>
              <w:t>目标</w:t>
            </w:r>
            <w:proofErr w:type="spellEnd"/>
            <w:r w:rsidRPr="008A70C0">
              <w:rPr>
                <w:rFonts w:eastAsia="SimHei"/>
                <w:b/>
                <w:bCs/>
                <w:lang w:val="zh-CN"/>
              </w:rPr>
              <w:t>2</w:t>
            </w:r>
            <w:r w:rsidRPr="008A70C0">
              <w:rPr>
                <w:rFonts w:eastAsia="SimHei"/>
                <w:b/>
                <w:bCs/>
                <w:lang w:val="zh-CN"/>
              </w:rPr>
              <w:t>：</w:t>
            </w:r>
            <w:proofErr w:type="spellStart"/>
            <w:r w:rsidRPr="008A70C0">
              <w:rPr>
                <w:rFonts w:eastAsia="SimHei"/>
                <w:b/>
                <w:bCs/>
                <w:lang w:val="zh-CN"/>
              </w:rPr>
              <w:t>建设能力</w:t>
            </w:r>
            <w:proofErr w:type="spellEnd"/>
          </w:p>
        </w:tc>
        <w:tc>
          <w:tcPr>
            <w:tcW w:w="1504" w:type="dxa"/>
            <w:tcBorders>
              <w:top w:val="nil"/>
              <w:left w:val="nil"/>
              <w:bottom w:val="nil"/>
              <w:right w:val="nil"/>
            </w:tcBorders>
            <w:shd w:val="clear" w:color="auto" w:fill="auto"/>
            <w:hideMark/>
          </w:tcPr>
          <w:p w14:paraId="654C954B" w14:textId="77777777" w:rsidR="000976A2" w:rsidRPr="008A70C0" w:rsidRDefault="000976A2" w:rsidP="008A70C0">
            <w:pPr>
              <w:pStyle w:val="Normal-pool"/>
              <w:adjustRightInd w:val="0"/>
              <w:spacing w:before="40" w:after="40"/>
              <w:jc w:val="right"/>
              <w:rPr>
                <w:b/>
                <w:bCs/>
              </w:rPr>
            </w:pPr>
            <w:r w:rsidRPr="008A70C0">
              <w:rPr>
                <w:b/>
                <w:bCs/>
                <w:lang w:val="zh-CN"/>
              </w:rPr>
              <w:t>759 000</w:t>
            </w:r>
          </w:p>
        </w:tc>
        <w:tc>
          <w:tcPr>
            <w:tcW w:w="1913" w:type="dxa"/>
            <w:tcBorders>
              <w:top w:val="nil"/>
              <w:left w:val="nil"/>
              <w:bottom w:val="nil"/>
              <w:right w:val="nil"/>
            </w:tcBorders>
            <w:shd w:val="clear" w:color="auto" w:fill="auto"/>
            <w:hideMark/>
          </w:tcPr>
          <w:p w14:paraId="46084785" w14:textId="77777777" w:rsidR="000976A2" w:rsidRPr="008A70C0" w:rsidRDefault="000976A2" w:rsidP="008A70C0">
            <w:pPr>
              <w:pStyle w:val="Normal-pool"/>
              <w:adjustRightInd w:val="0"/>
              <w:spacing w:before="40" w:after="40"/>
              <w:jc w:val="right"/>
              <w:rPr>
                <w:b/>
                <w:bCs/>
              </w:rPr>
            </w:pPr>
            <w:r w:rsidRPr="008A70C0">
              <w:rPr>
                <w:b/>
                <w:bCs/>
                <w:lang w:val="zh-CN"/>
              </w:rPr>
              <w:t>767 500</w:t>
            </w:r>
          </w:p>
        </w:tc>
        <w:tc>
          <w:tcPr>
            <w:tcW w:w="1467" w:type="dxa"/>
            <w:tcBorders>
              <w:top w:val="nil"/>
              <w:left w:val="nil"/>
              <w:bottom w:val="nil"/>
              <w:right w:val="nil"/>
            </w:tcBorders>
            <w:shd w:val="clear" w:color="auto" w:fill="auto"/>
            <w:hideMark/>
          </w:tcPr>
          <w:p w14:paraId="46AC9B06" w14:textId="77777777" w:rsidR="000976A2" w:rsidRPr="008A70C0" w:rsidRDefault="000976A2" w:rsidP="008A70C0">
            <w:pPr>
              <w:pStyle w:val="Normal-pool"/>
              <w:adjustRightInd w:val="0"/>
              <w:spacing w:before="40" w:after="40"/>
              <w:jc w:val="right"/>
              <w:rPr>
                <w:b/>
                <w:bCs/>
              </w:rPr>
            </w:pPr>
            <w:r w:rsidRPr="008A70C0">
              <w:rPr>
                <w:b/>
                <w:bCs/>
                <w:lang w:val="zh-CN"/>
              </w:rPr>
              <w:t>8 500</w:t>
            </w:r>
          </w:p>
        </w:tc>
      </w:tr>
      <w:tr w:rsidR="000976A2" w:rsidRPr="008A70C0" w14:paraId="1988B75F" w14:textId="77777777">
        <w:trPr>
          <w:trHeight w:val="57"/>
          <w:jc w:val="right"/>
        </w:trPr>
        <w:tc>
          <w:tcPr>
            <w:tcW w:w="4614" w:type="dxa"/>
            <w:tcBorders>
              <w:top w:val="nil"/>
              <w:left w:val="nil"/>
              <w:bottom w:val="nil"/>
              <w:right w:val="nil"/>
            </w:tcBorders>
            <w:shd w:val="clear" w:color="auto" w:fill="auto"/>
            <w:hideMark/>
          </w:tcPr>
          <w:p w14:paraId="09B20DCE" w14:textId="7AD68E7B" w:rsidR="000976A2" w:rsidRPr="008A70C0" w:rsidRDefault="000976A2" w:rsidP="008A70C0">
            <w:pPr>
              <w:pStyle w:val="Normal-pool"/>
              <w:adjustRightInd w:val="0"/>
              <w:spacing w:before="40" w:after="40"/>
              <w:rPr>
                <w:lang w:eastAsia="zh-CN"/>
              </w:rPr>
            </w:pPr>
            <w:r w:rsidRPr="008A70C0">
              <w:rPr>
                <w:lang w:val="zh-CN" w:eastAsia="zh-CN"/>
              </w:rPr>
              <w:t>目标</w:t>
            </w:r>
            <w:r w:rsidRPr="008A70C0">
              <w:rPr>
                <w:lang w:val="zh-CN" w:eastAsia="zh-CN"/>
              </w:rPr>
              <w:t>2 (a)</w:t>
            </w:r>
            <w:r w:rsidRPr="008A70C0">
              <w:rPr>
                <w:lang w:val="zh-CN" w:eastAsia="zh-CN"/>
              </w:rPr>
              <w:t>：学习和参与得到加强</w:t>
            </w:r>
            <w:r w:rsidR="0038734F" w:rsidRPr="008A70C0">
              <w:rPr>
                <w:rFonts w:hint="eastAsia"/>
                <w:lang w:val="zh-CN" w:eastAsia="zh-CN"/>
              </w:rPr>
              <w:t>；</w:t>
            </w:r>
            <w:r w:rsidRPr="008A70C0">
              <w:rPr>
                <w:lang w:val="zh-CN" w:eastAsia="zh-CN"/>
              </w:rPr>
              <w:t>目标</w:t>
            </w:r>
            <w:r w:rsidRPr="008A70C0">
              <w:rPr>
                <w:lang w:val="zh-CN" w:eastAsia="zh-CN"/>
              </w:rPr>
              <w:t>2 (b)</w:t>
            </w:r>
            <w:r w:rsidRPr="008A70C0">
              <w:rPr>
                <w:lang w:val="zh-CN" w:eastAsia="zh-CN"/>
              </w:rPr>
              <w:t>：获取专业知识和信息更加方便</w:t>
            </w:r>
            <w:r w:rsidR="0038734F" w:rsidRPr="008A70C0">
              <w:rPr>
                <w:rFonts w:hint="eastAsia"/>
                <w:lang w:val="zh-CN" w:eastAsia="zh-CN"/>
              </w:rPr>
              <w:t>；</w:t>
            </w:r>
            <w:r w:rsidRPr="008A70C0">
              <w:rPr>
                <w:lang w:val="zh-CN" w:eastAsia="zh-CN"/>
              </w:rPr>
              <w:t>目标</w:t>
            </w:r>
            <w:r w:rsidRPr="008A70C0">
              <w:rPr>
                <w:lang w:val="zh-CN" w:eastAsia="zh-CN"/>
              </w:rPr>
              <w:t>2 (c)</w:t>
            </w:r>
            <w:r w:rsidRPr="008A70C0">
              <w:rPr>
                <w:lang w:val="zh-CN" w:eastAsia="zh-CN"/>
              </w:rPr>
              <w:t>：国家能力和区域能力得到加强</w:t>
            </w:r>
          </w:p>
        </w:tc>
        <w:tc>
          <w:tcPr>
            <w:tcW w:w="1504" w:type="dxa"/>
            <w:tcBorders>
              <w:top w:val="nil"/>
              <w:left w:val="nil"/>
              <w:bottom w:val="nil"/>
              <w:right w:val="nil"/>
            </w:tcBorders>
            <w:shd w:val="clear" w:color="auto" w:fill="auto"/>
            <w:hideMark/>
          </w:tcPr>
          <w:p w14:paraId="0EC840AD" w14:textId="77777777" w:rsidR="000976A2" w:rsidRPr="008A70C0" w:rsidRDefault="000976A2" w:rsidP="008A70C0">
            <w:pPr>
              <w:pStyle w:val="Normal-pool"/>
              <w:adjustRightInd w:val="0"/>
              <w:spacing w:before="40" w:after="40"/>
              <w:jc w:val="right"/>
            </w:pPr>
            <w:r w:rsidRPr="008A70C0">
              <w:rPr>
                <w:lang w:val="zh-CN"/>
              </w:rPr>
              <w:t>759 000</w:t>
            </w:r>
          </w:p>
        </w:tc>
        <w:tc>
          <w:tcPr>
            <w:tcW w:w="1913" w:type="dxa"/>
            <w:tcBorders>
              <w:top w:val="nil"/>
              <w:left w:val="nil"/>
              <w:bottom w:val="nil"/>
              <w:right w:val="nil"/>
            </w:tcBorders>
            <w:shd w:val="clear" w:color="auto" w:fill="auto"/>
            <w:hideMark/>
          </w:tcPr>
          <w:p w14:paraId="3365E01A" w14:textId="77777777" w:rsidR="000976A2" w:rsidRPr="008A70C0" w:rsidRDefault="000976A2" w:rsidP="008A70C0">
            <w:pPr>
              <w:pStyle w:val="Normal-pool"/>
              <w:adjustRightInd w:val="0"/>
              <w:spacing w:before="40" w:after="40"/>
              <w:jc w:val="right"/>
            </w:pPr>
            <w:r w:rsidRPr="008A70C0">
              <w:t>767 500</w:t>
            </w:r>
            <w:r w:rsidRPr="008A70C0">
              <w:rPr>
                <w:rFonts w:eastAsia="Calibri"/>
                <w:i/>
                <w:iCs/>
                <w:vertAlign w:val="superscript"/>
              </w:rPr>
              <w:t>a</w:t>
            </w:r>
          </w:p>
        </w:tc>
        <w:tc>
          <w:tcPr>
            <w:tcW w:w="1467" w:type="dxa"/>
            <w:tcBorders>
              <w:top w:val="nil"/>
              <w:left w:val="nil"/>
              <w:bottom w:val="nil"/>
              <w:right w:val="nil"/>
            </w:tcBorders>
            <w:shd w:val="clear" w:color="auto" w:fill="auto"/>
            <w:hideMark/>
          </w:tcPr>
          <w:p w14:paraId="66530236" w14:textId="77777777" w:rsidR="000976A2" w:rsidRPr="008A70C0" w:rsidRDefault="000976A2" w:rsidP="008A70C0">
            <w:pPr>
              <w:pStyle w:val="Normal-pool"/>
              <w:adjustRightInd w:val="0"/>
              <w:spacing w:before="40" w:after="40"/>
              <w:jc w:val="right"/>
            </w:pPr>
            <w:r w:rsidRPr="008A70C0">
              <w:rPr>
                <w:lang w:val="zh-CN"/>
              </w:rPr>
              <w:t>8 500</w:t>
            </w:r>
          </w:p>
        </w:tc>
      </w:tr>
      <w:tr w:rsidR="000976A2" w:rsidRPr="008A70C0" w14:paraId="14D90A65" w14:textId="77777777">
        <w:trPr>
          <w:trHeight w:val="57"/>
          <w:jc w:val="right"/>
        </w:trPr>
        <w:tc>
          <w:tcPr>
            <w:tcW w:w="4614" w:type="dxa"/>
            <w:tcBorders>
              <w:top w:val="nil"/>
              <w:left w:val="nil"/>
              <w:bottom w:val="nil"/>
              <w:right w:val="nil"/>
            </w:tcBorders>
            <w:shd w:val="clear" w:color="auto" w:fill="auto"/>
            <w:hideMark/>
          </w:tcPr>
          <w:p w14:paraId="2CEF849D" w14:textId="77777777" w:rsidR="000976A2" w:rsidRPr="008A70C0" w:rsidRDefault="000976A2" w:rsidP="008A70C0">
            <w:pPr>
              <w:pStyle w:val="Normal-pool"/>
              <w:adjustRightInd w:val="0"/>
              <w:spacing w:before="40" w:after="40"/>
              <w:rPr>
                <w:b/>
                <w:bCs/>
              </w:rPr>
            </w:pPr>
            <w:proofErr w:type="spellStart"/>
            <w:r w:rsidRPr="008A70C0">
              <w:rPr>
                <w:rFonts w:eastAsia="SimHei"/>
                <w:b/>
                <w:bCs/>
                <w:lang w:val="zh-CN"/>
              </w:rPr>
              <w:t>目标</w:t>
            </w:r>
            <w:proofErr w:type="spellEnd"/>
            <w:r w:rsidRPr="008A70C0">
              <w:rPr>
                <w:rFonts w:eastAsia="SimHei"/>
                <w:b/>
                <w:bCs/>
                <w:lang w:val="zh-CN"/>
              </w:rPr>
              <w:t>3</w:t>
            </w:r>
            <w:r w:rsidRPr="008A70C0">
              <w:rPr>
                <w:rFonts w:eastAsia="SimHei"/>
                <w:b/>
                <w:bCs/>
                <w:lang w:val="zh-CN"/>
              </w:rPr>
              <w:t>：</w:t>
            </w:r>
            <w:proofErr w:type="spellStart"/>
            <w:r w:rsidRPr="008A70C0">
              <w:rPr>
                <w:rFonts w:eastAsia="SimHei"/>
                <w:b/>
                <w:bCs/>
                <w:lang w:val="zh-CN"/>
              </w:rPr>
              <w:t>加强知识基础</w:t>
            </w:r>
            <w:proofErr w:type="spellEnd"/>
          </w:p>
        </w:tc>
        <w:tc>
          <w:tcPr>
            <w:tcW w:w="1504" w:type="dxa"/>
            <w:tcBorders>
              <w:top w:val="nil"/>
              <w:left w:val="nil"/>
              <w:bottom w:val="nil"/>
              <w:right w:val="nil"/>
            </w:tcBorders>
            <w:shd w:val="clear" w:color="auto" w:fill="auto"/>
            <w:hideMark/>
          </w:tcPr>
          <w:p w14:paraId="7BBF5159" w14:textId="77777777" w:rsidR="000976A2" w:rsidRPr="008A70C0" w:rsidRDefault="000976A2" w:rsidP="008A70C0">
            <w:pPr>
              <w:pStyle w:val="Normal-pool"/>
              <w:adjustRightInd w:val="0"/>
              <w:spacing w:before="40" w:after="40"/>
              <w:jc w:val="right"/>
              <w:rPr>
                <w:b/>
                <w:bCs/>
              </w:rPr>
            </w:pPr>
            <w:r w:rsidRPr="008A70C0">
              <w:rPr>
                <w:b/>
                <w:bCs/>
                <w:lang w:val="zh-CN"/>
              </w:rPr>
              <w:t>553 000</w:t>
            </w:r>
          </w:p>
        </w:tc>
        <w:tc>
          <w:tcPr>
            <w:tcW w:w="1913" w:type="dxa"/>
            <w:tcBorders>
              <w:top w:val="nil"/>
              <w:left w:val="nil"/>
              <w:bottom w:val="nil"/>
              <w:right w:val="nil"/>
            </w:tcBorders>
            <w:shd w:val="clear" w:color="auto" w:fill="auto"/>
            <w:hideMark/>
          </w:tcPr>
          <w:p w14:paraId="75A0CD1F" w14:textId="77777777" w:rsidR="000976A2" w:rsidRPr="008A70C0" w:rsidRDefault="000976A2" w:rsidP="008A70C0">
            <w:pPr>
              <w:pStyle w:val="Normal-pool"/>
              <w:adjustRightInd w:val="0"/>
              <w:spacing w:before="40" w:after="40"/>
              <w:jc w:val="right"/>
              <w:rPr>
                <w:b/>
                <w:bCs/>
              </w:rPr>
            </w:pPr>
            <w:r w:rsidRPr="008A70C0">
              <w:rPr>
                <w:b/>
                <w:bCs/>
                <w:lang w:val="zh-CN"/>
              </w:rPr>
              <w:t>712 000</w:t>
            </w:r>
          </w:p>
        </w:tc>
        <w:tc>
          <w:tcPr>
            <w:tcW w:w="1467" w:type="dxa"/>
            <w:tcBorders>
              <w:top w:val="nil"/>
              <w:left w:val="nil"/>
              <w:bottom w:val="nil"/>
              <w:right w:val="nil"/>
            </w:tcBorders>
            <w:shd w:val="clear" w:color="auto" w:fill="auto"/>
            <w:hideMark/>
          </w:tcPr>
          <w:p w14:paraId="34EA1FF7" w14:textId="77777777" w:rsidR="000976A2" w:rsidRPr="008A70C0" w:rsidRDefault="000976A2" w:rsidP="008A70C0">
            <w:pPr>
              <w:pStyle w:val="Normal-pool"/>
              <w:adjustRightInd w:val="0"/>
              <w:spacing w:before="40" w:after="40"/>
              <w:jc w:val="right"/>
              <w:rPr>
                <w:b/>
                <w:bCs/>
              </w:rPr>
            </w:pPr>
            <w:r w:rsidRPr="008A70C0">
              <w:rPr>
                <w:b/>
                <w:bCs/>
                <w:lang w:val="zh-CN"/>
              </w:rPr>
              <w:t>159 000</w:t>
            </w:r>
          </w:p>
        </w:tc>
      </w:tr>
      <w:tr w:rsidR="000976A2" w:rsidRPr="008A70C0" w14:paraId="1D48F7DD" w14:textId="77777777">
        <w:trPr>
          <w:trHeight w:val="57"/>
          <w:jc w:val="right"/>
        </w:trPr>
        <w:tc>
          <w:tcPr>
            <w:tcW w:w="4614" w:type="dxa"/>
            <w:tcBorders>
              <w:top w:val="nil"/>
              <w:left w:val="nil"/>
              <w:bottom w:val="nil"/>
              <w:right w:val="nil"/>
            </w:tcBorders>
            <w:shd w:val="clear" w:color="auto" w:fill="auto"/>
            <w:hideMark/>
          </w:tcPr>
          <w:p w14:paraId="657078FD" w14:textId="77777777" w:rsidR="000976A2" w:rsidRPr="008A70C0" w:rsidRDefault="000976A2" w:rsidP="008A70C0">
            <w:pPr>
              <w:pStyle w:val="Normal-pool"/>
              <w:adjustRightInd w:val="0"/>
              <w:spacing w:before="40" w:after="40"/>
              <w:rPr>
                <w:lang w:eastAsia="zh-CN"/>
              </w:rPr>
            </w:pPr>
            <w:r w:rsidRPr="008A70C0">
              <w:rPr>
                <w:lang w:val="zh-CN" w:eastAsia="zh-CN"/>
              </w:rPr>
              <w:t>目标</w:t>
            </w:r>
            <w:r w:rsidRPr="008A70C0">
              <w:rPr>
                <w:lang w:val="zh-CN" w:eastAsia="zh-CN"/>
              </w:rPr>
              <w:t>3 (a)</w:t>
            </w:r>
            <w:r w:rsidRPr="008A70C0">
              <w:rPr>
                <w:lang w:val="zh-CN" w:eastAsia="zh-CN"/>
              </w:rPr>
              <w:t>：知识和数据工作得到推进</w:t>
            </w:r>
          </w:p>
        </w:tc>
        <w:tc>
          <w:tcPr>
            <w:tcW w:w="1504" w:type="dxa"/>
            <w:tcBorders>
              <w:top w:val="nil"/>
              <w:left w:val="nil"/>
              <w:bottom w:val="nil"/>
              <w:right w:val="nil"/>
            </w:tcBorders>
            <w:shd w:val="clear" w:color="auto" w:fill="auto"/>
            <w:hideMark/>
          </w:tcPr>
          <w:p w14:paraId="26DE79DF" w14:textId="77777777" w:rsidR="000976A2" w:rsidRPr="008A70C0" w:rsidRDefault="000976A2" w:rsidP="008A70C0">
            <w:pPr>
              <w:pStyle w:val="Normal-pool"/>
              <w:adjustRightInd w:val="0"/>
              <w:spacing w:before="40" w:after="40"/>
              <w:jc w:val="right"/>
            </w:pPr>
            <w:r w:rsidRPr="008A70C0">
              <w:rPr>
                <w:lang w:val="zh-CN"/>
              </w:rPr>
              <w:t>268 000</w:t>
            </w:r>
          </w:p>
        </w:tc>
        <w:tc>
          <w:tcPr>
            <w:tcW w:w="1913" w:type="dxa"/>
            <w:tcBorders>
              <w:top w:val="nil"/>
              <w:left w:val="nil"/>
              <w:bottom w:val="nil"/>
              <w:right w:val="nil"/>
            </w:tcBorders>
            <w:shd w:val="clear" w:color="auto" w:fill="auto"/>
            <w:hideMark/>
          </w:tcPr>
          <w:p w14:paraId="3FF6326F" w14:textId="77777777" w:rsidR="000976A2" w:rsidRPr="008A70C0" w:rsidRDefault="000976A2" w:rsidP="008A70C0">
            <w:pPr>
              <w:pStyle w:val="Normal-pool"/>
              <w:adjustRightInd w:val="0"/>
              <w:spacing w:before="40" w:after="40"/>
              <w:jc w:val="right"/>
            </w:pPr>
            <w:r w:rsidRPr="008A70C0">
              <w:rPr>
                <w:lang w:val="zh-CN"/>
              </w:rPr>
              <w:t>293 000</w:t>
            </w:r>
          </w:p>
        </w:tc>
        <w:tc>
          <w:tcPr>
            <w:tcW w:w="1467" w:type="dxa"/>
            <w:tcBorders>
              <w:top w:val="nil"/>
              <w:left w:val="nil"/>
              <w:bottom w:val="nil"/>
              <w:right w:val="nil"/>
            </w:tcBorders>
            <w:shd w:val="clear" w:color="auto" w:fill="auto"/>
            <w:hideMark/>
          </w:tcPr>
          <w:p w14:paraId="62F99EAB" w14:textId="77777777" w:rsidR="000976A2" w:rsidRPr="008A70C0" w:rsidRDefault="000976A2" w:rsidP="008A70C0">
            <w:pPr>
              <w:pStyle w:val="Normal-pool"/>
              <w:adjustRightInd w:val="0"/>
              <w:spacing w:before="40" w:after="40"/>
              <w:jc w:val="right"/>
            </w:pPr>
            <w:r w:rsidRPr="008A70C0">
              <w:rPr>
                <w:lang w:val="zh-CN"/>
              </w:rPr>
              <w:t>25 000</w:t>
            </w:r>
          </w:p>
        </w:tc>
      </w:tr>
      <w:tr w:rsidR="000976A2" w:rsidRPr="008A70C0" w14:paraId="64F032C5" w14:textId="77777777">
        <w:trPr>
          <w:trHeight w:val="57"/>
          <w:jc w:val="right"/>
        </w:trPr>
        <w:tc>
          <w:tcPr>
            <w:tcW w:w="4614" w:type="dxa"/>
            <w:tcBorders>
              <w:top w:val="nil"/>
              <w:left w:val="nil"/>
              <w:bottom w:val="nil"/>
              <w:right w:val="nil"/>
            </w:tcBorders>
            <w:shd w:val="clear" w:color="auto" w:fill="auto"/>
            <w:hideMark/>
          </w:tcPr>
          <w:p w14:paraId="1359A8CA" w14:textId="77777777" w:rsidR="000976A2" w:rsidRPr="008A70C0" w:rsidRDefault="000976A2" w:rsidP="008A70C0">
            <w:pPr>
              <w:pStyle w:val="Normal-pool"/>
              <w:adjustRightInd w:val="0"/>
              <w:spacing w:before="40" w:after="40"/>
              <w:rPr>
                <w:lang w:eastAsia="zh-CN"/>
              </w:rPr>
            </w:pPr>
            <w:r w:rsidRPr="008A70C0">
              <w:rPr>
                <w:lang w:val="zh-CN" w:eastAsia="zh-CN"/>
              </w:rPr>
              <w:t>目标</w:t>
            </w:r>
            <w:r w:rsidRPr="008A70C0">
              <w:rPr>
                <w:lang w:val="zh-CN" w:eastAsia="zh-CN"/>
              </w:rPr>
              <w:t>3 (b)</w:t>
            </w:r>
            <w:r w:rsidRPr="008A70C0">
              <w:rPr>
                <w:lang w:val="zh-CN" w:eastAsia="zh-CN"/>
              </w:rPr>
              <w:t>：土著和地方知识体系进一步得到承认和与之合作得到加强</w:t>
            </w:r>
          </w:p>
        </w:tc>
        <w:tc>
          <w:tcPr>
            <w:tcW w:w="1504" w:type="dxa"/>
            <w:tcBorders>
              <w:top w:val="nil"/>
              <w:left w:val="nil"/>
              <w:bottom w:val="nil"/>
              <w:right w:val="nil"/>
            </w:tcBorders>
            <w:shd w:val="clear" w:color="auto" w:fill="auto"/>
            <w:hideMark/>
          </w:tcPr>
          <w:p w14:paraId="71ACF624" w14:textId="77777777" w:rsidR="000976A2" w:rsidRPr="008A70C0" w:rsidRDefault="000976A2" w:rsidP="008A70C0">
            <w:pPr>
              <w:pStyle w:val="Normal-pool"/>
              <w:adjustRightInd w:val="0"/>
              <w:spacing w:before="40" w:after="40"/>
              <w:jc w:val="right"/>
            </w:pPr>
            <w:r w:rsidRPr="008A70C0">
              <w:rPr>
                <w:lang w:val="zh-CN"/>
              </w:rPr>
              <w:t>285 000</w:t>
            </w:r>
          </w:p>
        </w:tc>
        <w:tc>
          <w:tcPr>
            <w:tcW w:w="1913" w:type="dxa"/>
            <w:tcBorders>
              <w:top w:val="nil"/>
              <w:left w:val="nil"/>
              <w:bottom w:val="nil"/>
              <w:right w:val="nil"/>
            </w:tcBorders>
            <w:shd w:val="clear" w:color="auto" w:fill="auto"/>
            <w:hideMark/>
          </w:tcPr>
          <w:p w14:paraId="136BBC17" w14:textId="77777777" w:rsidR="000976A2" w:rsidRPr="008A70C0" w:rsidRDefault="000976A2" w:rsidP="008A70C0">
            <w:pPr>
              <w:pStyle w:val="Normal-pool"/>
              <w:adjustRightInd w:val="0"/>
              <w:spacing w:before="40" w:after="40"/>
              <w:jc w:val="right"/>
            </w:pPr>
            <w:r w:rsidRPr="008A70C0">
              <w:rPr>
                <w:lang w:val="zh-CN"/>
              </w:rPr>
              <w:t>419 000</w:t>
            </w:r>
          </w:p>
        </w:tc>
        <w:tc>
          <w:tcPr>
            <w:tcW w:w="1467" w:type="dxa"/>
            <w:tcBorders>
              <w:top w:val="nil"/>
              <w:left w:val="nil"/>
              <w:bottom w:val="nil"/>
              <w:right w:val="nil"/>
            </w:tcBorders>
            <w:shd w:val="clear" w:color="auto" w:fill="auto"/>
            <w:hideMark/>
          </w:tcPr>
          <w:p w14:paraId="271B7F52" w14:textId="77777777" w:rsidR="000976A2" w:rsidRPr="008A70C0" w:rsidRDefault="000976A2" w:rsidP="008A70C0">
            <w:pPr>
              <w:pStyle w:val="Normal-pool"/>
              <w:adjustRightInd w:val="0"/>
              <w:spacing w:before="40" w:after="40"/>
              <w:jc w:val="right"/>
            </w:pPr>
            <w:r w:rsidRPr="008A70C0">
              <w:rPr>
                <w:lang w:val="zh-CN"/>
              </w:rPr>
              <w:t>134 000</w:t>
            </w:r>
          </w:p>
        </w:tc>
      </w:tr>
      <w:tr w:rsidR="000976A2" w:rsidRPr="008A70C0" w14:paraId="343E51DA" w14:textId="77777777">
        <w:trPr>
          <w:trHeight w:val="57"/>
          <w:jc w:val="right"/>
        </w:trPr>
        <w:tc>
          <w:tcPr>
            <w:tcW w:w="4614" w:type="dxa"/>
            <w:tcBorders>
              <w:top w:val="nil"/>
              <w:left w:val="nil"/>
              <w:bottom w:val="nil"/>
              <w:right w:val="nil"/>
            </w:tcBorders>
            <w:shd w:val="clear" w:color="auto" w:fill="auto"/>
            <w:hideMark/>
          </w:tcPr>
          <w:p w14:paraId="6DD8A26E" w14:textId="14250AA9" w:rsidR="000976A2" w:rsidRPr="008A70C0" w:rsidRDefault="000976A2" w:rsidP="008A70C0">
            <w:pPr>
              <w:pStyle w:val="Normal-pool"/>
              <w:adjustRightInd w:val="0"/>
              <w:spacing w:before="40" w:after="40"/>
              <w:rPr>
                <w:b/>
                <w:bCs/>
              </w:rPr>
            </w:pPr>
            <w:proofErr w:type="spellStart"/>
            <w:r w:rsidRPr="008A70C0">
              <w:rPr>
                <w:rFonts w:eastAsia="SimHei"/>
                <w:b/>
                <w:bCs/>
                <w:lang w:val="zh-CN"/>
              </w:rPr>
              <w:t>目标</w:t>
            </w:r>
            <w:proofErr w:type="spellEnd"/>
            <w:r w:rsidRPr="008A70C0">
              <w:rPr>
                <w:rFonts w:eastAsia="SimHei"/>
                <w:b/>
                <w:bCs/>
                <w:lang w:val="zh-CN"/>
              </w:rPr>
              <w:t>4</w:t>
            </w:r>
            <w:r w:rsidRPr="008A70C0">
              <w:rPr>
                <w:rFonts w:eastAsia="SimHei"/>
                <w:b/>
                <w:bCs/>
                <w:lang w:val="zh-CN"/>
              </w:rPr>
              <w:t>：</w:t>
            </w:r>
            <w:proofErr w:type="spellStart"/>
            <w:r w:rsidRPr="008A70C0">
              <w:rPr>
                <w:rFonts w:eastAsia="SimHei"/>
                <w:b/>
                <w:bCs/>
                <w:lang w:val="zh-CN"/>
              </w:rPr>
              <w:t>支持政策</w:t>
            </w:r>
            <w:proofErr w:type="spellEnd"/>
          </w:p>
        </w:tc>
        <w:tc>
          <w:tcPr>
            <w:tcW w:w="1504" w:type="dxa"/>
            <w:tcBorders>
              <w:top w:val="nil"/>
              <w:left w:val="nil"/>
              <w:bottom w:val="nil"/>
              <w:right w:val="nil"/>
            </w:tcBorders>
            <w:shd w:val="clear" w:color="auto" w:fill="auto"/>
            <w:hideMark/>
          </w:tcPr>
          <w:p w14:paraId="2ADC4143" w14:textId="77777777" w:rsidR="000976A2" w:rsidRPr="008A70C0" w:rsidRDefault="000976A2" w:rsidP="008A70C0">
            <w:pPr>
              <w:pStyle w:val="Normal-pool"/>
              <w:keepNext/>
              <w:keepLines/>
              <w:adjustRightInd w:val="0"/>
              <w:spacing w:before="40" w:after="40"/>
              <w:jc w:val="right"/>
              <w:rPr>
                <w:b/>
                <w:bCs/>
              </w:rPr>
            </w:pPr>
            <w:r w:rsidRPr="008A70C0">
              <w:rPr>
                <w:b/>
                <w:bCs/>
                <w:lang w:val="zh-CN"/>
              </w:rPr>
              <w:t>739 000</w:t>
            </w:r>
          </w:p>
        </w:tc>
        <w:tc>
          <w:tcPr>
            <w:tcW w:w="1913" w:type="dxa"/>
            <w:tcBorders>
              <w:top w:val="nil"/>
              <w:left w:val="nil"/>
              <w:bottom w:val="nil"/>
              <w:right w:val="nil"/>
            </w:tcBorders>
            <w:shd w:val="clear" w:color="auto" w:fill="auto"/>
            <w:hideMark/>
          </w:tcPr>
          <w:p w14:paraId="5EC05F03" w14:textId="77777777" w:rsidR="000976A2" w:rsidRPr="008A70C0" w:rsidRDefault="000976A2" w:rsidP="008A70C0">
            <w:pPr>
              <w:pStyle w:val="Normal-pool"/>
              <w:keepNext/>
              <w:keepLines/>
              <w:adjustRightInd w:val="0"/>
              <w:spacing w:before="40" w:after="40"/>
              <w:jc w:val="right"/>
              <w:rPr>
                <w:b/>
                <w:bCs/>
              </w:rPr>
            </w:pPr>
            <w:r w:rsidRPr="008A70C0">
              <w:rPr>
                <w:b/>
                <w:bCs/>
                <w:lang w:val="zh-CN"/>
              </w:rPr>
              <w:t>750 000</w:t>
            </w:r>
          </w:p>
        </w:tc>
        <w:tc>
          <w:tcPr>
            <w:tcW w:w="1467" w:type="dxa"/>
            <w:tcBorders>
              <w:top w:val="nil"/>
              <w:left w:val="nil"/>
              <w:bottom w:val="nil"/>
              <w:right w:val="nil"/>
            </w:tcBorders>
            <w:shd w:val="clear" w:color="auto" w:fill="auto"/>
            <w:hideMark/>
          </w:tcPr>
          <w:p w14:paraId="1509CE5C" w14:textId="77777777" w:rsidR="000976A2" w:rsidRPr="008A70C0" w:rsidRDefault="000976A2" w:rsidP="008A70C0">
            <w:pPr>
              <w:pStyle w:val="Normal-pool"/>
              <w:keepNext/>
              <w:keepLines/>
              <w:adjustRightInd w:val="0"/>
              <w:spacing w:before="40" w:after="40"/>
              <w:jc w:val="right"/>
              <w:rPr>
                <w:b/>
                <w:bCs/>
              </w:rPr>
            </w:pPr>
            <w:r w:rsidRPr="008A70C0">
              <w:rPr>
                <w:b/>
                <w:bCs/>
                <w:lang w:val="zh-CN"/>
              </w:rPr>
              <w:t>11 000</w:t>
            </w:r>
          </w:p>
        </w:tc>
      </w:tr>
      <w:tr w:rsidR="000976A2" w:rsidRPr="008A70C0" w14:paraId="48ABF352" w14:textId="77777777">
        <w:trPr>
          <w:trHeight w:val="57"/>
          <w:jc w:val="right"/>
        </w:trPr>
        <w:tc>
          <w:tcPr>
            <w:tcW w:w="4614" w:type="dxa"/>
            <w:tcBorders>
              <w:top w:val="nil"/>
              <w:left w:val="nil"/>
              <w:bottom w:val="nil"/>
              <w:right w:val="nil"/>
            </w:tcBorders>
            <w:shd w:val="clear" w:color="auto" w:fill="auto"/>
            <w:hideMark/>
          </w:tcPr>
          <w:p w14:paraId="55D6D509" w14:textId="7EA11A6A" w:rsidR="000976A2" w:rsidRPr="008A70C0" w:rsidRDefault="000976A2" w:rsidP="008A70C0">
            <w:pPr>
              <w:pStyle w:val="Normal-pool"/>
              <w:adjustRightInd w:val="0"/>
              <w:spacing w:before="40" w:after="40"/>
            </w:pPr>
            <w:proofErr w:type="spellStart"/>
            <w:r w:rsidRPr="008A70C0">
              <w:rPr>
                <w:lang w:val="zh-CN"/>
              </w:rPr>
              <w:lastRenderedPageBreak/>
              <w:t>目标</w:t>
            </w:r>
            <w:proofErr w:type="spellEnd"/>
            <w:r w:rsidRPr="008A70C0">
              <w:rPr>
                <w:lang w:val="zh-CN"/>
              </w:rPr>
              <w:t>4 (a)</w:t>
            </w:r>
            <w:r w:rsidRPr="008A70C0">
              <w:rPr>
                <w:lang w:val="zh-CN"/>
              </w:rPr>
              <w:t>：</w:t>
            </w:r>
            <w:proofErr w:type="spellStart"/>
            <w:r w:rsidRPr="008A70C0">
              <w:rPr>
                <w:lang w:val="zh-CN"/>
              </w:rPr>
              <w:t>政策手段、政策支持工具和方法工作得到推进</w:t>
            </w:r>
            <w:proofErr w:type="spellEnd"/>
          </w:p>
        </w:tc>
        <w:tc>
          <w:tcPr>
            <w:tcW w:w="1504" w:type="dxa"/>
            <w:tcBorders>
              <w:top w:val="nil"/>
              <w:left w:val="nil"/>
              <w:bottom w:val="nil"/>
              <w:right w:val="nil"/>
            </w:tcBorders>
            <w:shd w:val="clear" w:color="auto" w:fill="auto"/>
            <w:hideMark/>
          </w:tcPr>
          <w:p w14:paraId="2DB7A6FE" w14:textId="77777777" w:rsidR="000976A2" w:rsidRPr="008A70C0" w:rsidRDefault="000976A2" w:rsidP="008A70C0">
            <w:pPr>
              <w:pStyle w:val="Normal-pool"/>
              <w:adjustRightInd w:val="0"/>
              <w:spacing w:before="40" w:after="40"/>
              <w:jc w:val="right"/>
            </w:pPr>
            <w:r w:rsidRPr="008A70C0">
              <w:rPr>
                <w:lang w:val="zh-CN"/>
              </w:rPr>
              <w:t>244 000</w:t>
            </w:r>
          </w:p>
        </w:tc>
        <w:tc>
          <w:tcPr>
            <w:tcW w:w="1913" w:type="dxa"/>
            <w:tcBorders>
              <w:top w:val="nil"/>
              <w:left w:val="nil"/>
              <w:bottom w:val="nil"/>
              <w:right w:val="nil"/>
            </w:tcBorders>
            <w:shd w:val="clear" w:color="auto" w:fill="auto"/>
            <w:hideMark/>
          </w:tcPr>
          <w:p w14:paraId="798E2740" w14:textId="77777777" w:rsidR="000976A2" w:rsidRPr="008A70C0" w:rsidRDefault="000976A2" w:rsidP="008A70C0">
            <w:pPr>
              <w:pStyle w:val="Normal-pool"/>
              <w:adjustRightInd w:val="0"/>
              <w:spacing w:before="40" w:after="40"/>
              <w:jc w:val="right"/>
            </w:pPr>
            <w:r w:rsidRPr="008A70C0">
              <w:rPr>
                <w:lang w:val="zh-CN"/>
              </w:rPr>
              <w:t>244 000</w:t>
            </w:r>
          </w:p>
        </w:tc>
        <w:tc>
          <w:tcPr>
            <w:tcW w:w="1467" w:type="dxa"/>
            <w:tcBorders>
              <w:top w:val="nil"/>
              <w:left w:val="nil"/>
              <w:bottom w:val="nil"/>
              <w:right w:val="nil"/>
            </w:tcBorders>
            <w:shd w:val="clear" w:color="auto" w:fill="auto"/>
            <w:hideMark/>
          </w:tcPr>
          <w:p w14:paraId="5D84BF4E" w14:textId="77777777" w:rsidR="000976A2" w:rsidRPr="008A70C0" w:rsidRDefault="000976A2" w:rsidP="008A70C0">
            <w:pPr>
              <w:pStyle w:val="Normal-pool"/>
              <w:adjustRightInd w:val="0"/>
              <w:spacing w:before="40" w:after="40"/>
              <w:jc w:val="right"/>
            </w:pPr>
            <w:r w:rsidRPr="008A70C0">
              <w:rPr>
                <w:lang w:val="zh-CN"/>
              </w:rPr>
              <w:t>0</w:t>
            </w:r>
          </w:p>
        </w:tc>
      </w:tr>
      <w:tr w:rsidR="000976A2" w:rsidRPr="008A70C0" w14:paraId="3910C1BC" w14:textId="77777777">
        <w:trPr>
          <w:trHeight w:val="57"/>
          <w:jc w:val="right"/>
        </w:trPr>
        <w:tc>
          <w:tcPr>
            <w:tcW w:w="4614" w:type="dxa"/>
            <w:tcBorders>
              <w:top w:val="nil"/>
              <w:left w:val="nil"/>
              <w:bottom w:val="nil"/>
              <w:right w:val="nil"/>
            </w:tcBorders>
            <w:shd w:val="clear" w:color="auto" w:fill="auto"/>
            <w:hideMark/>
          </w:tcPr>
          <w:p w14:paraId="07A25E6B" w14:textId="003523A1" w:rsidR="000976A2" w:rsidRPr="008A70C0" w:rsidRDefault="000976A2" w:rsidP="008A70C0">
            <w:pPr>
              <w:pStyle w:val="Normal-pool"/>
              <w:adjustRightInd w:val="0"/>
              <w:spacing w:before="40" w:after="40"/>
              <w:rPr>
                <w:lang w:eastAsia="zh-CN"/>
              </w:rPr>
            </w:pPr>
            <w:r w:rsidRPr="008A70C0">
              <w:rPr>
                <w:lang w:val="zh-CN" w:eastAsia="zh-CN"/>
              </w:rPr>
              <w:t>目标</w:t>
            </w:r>
            <w:r w:rsidRPr="008A70C0">
              <w:rPr>
                <w:lang w:val="zh-CN" w:eastAsia="zh-CN"/>
              </w:rPr>
              <w:t xml:space="preserve">4 (b) </w:t>
            </w:r>
            <w:r w:rsidRPr="008A70C0">
              <w:rPr>
                <w:lang w:val="zh-CN" w:eastAsia="zh-CN"/>
              </w:rPr>
              <w:t>：生物多样性和生态系统功能及服务的情景设想和模型工作得到推进</w:t>
            </w:r>
          </w:p>
        </w:tc>
        <w:tc>
          <w:tcPr>
            <w:tcW w:w="1504" w:type="dxa"/>
            <w:tcBorders>
              <w:top w:val="nil"/>
              <w:left w:val="nil"/>
              <w:bottom w:val="nil"/>
              <w:right w:val="nil"/>
            </w:tcBorders>
            <w:shd w:val="clear" w:color="auto" w:fill="auto"/>
            <w:hideMark/>
          </w:tcPr>
          <w:p w14:paraId="7B0CE93D" w14:textId="77777777" w:rsidR="000976A2" w:rsidRPr="008A70C0" w:rsidRDefault="000976A2" w:rsidP="008A70C0">
            <w:pPr>
              <w:pStyle w:val="Normal-pool"/>
              <w:adjustRightInd w:val="0"/>
              <w:spacing w:before="40" w:after="40"/>
              <w:jc w:val="right"/>
            </w:pPr>
            <w:r w:rsidRPr="008A70C0">
              <w:rPr>
                <w:lang w:val="zh-CN"/>
              </w:rPr>
              <w:t>260 000</w:t>
            </w:r>
          </w:p>
        </w:tc>
        <w:tc>
          <w:tcPr>
            <w:tcW w:w="1913" w:type="dxa"/>
            <w:tcBorders>
              <w:top w:val="nil"/>
              <w:left w:val="nil"/>
              <w:bottom w:val="nil"/>
              <w:right w:val="nil"/>
            </w:tcBorders>
            <w:shd w:val="clear" w:color="auto" w:fill="auto"/>
            <w:hideMark/>
          </w:tcPr>
          <w:p w14:paraId="395CB61B" w14:textId="77777777" w:rsidR="000976A2" w:rsidRPr="008A70C0" w:rsidRDefault="000976A2" w:rsidP="008A70C0">
            <w:pPr>
              <w:pStyle w:val="Normal-pool"/>
              <w:adjustRightInd w:val="0"/>
              <w:spacing w:before="40" w:after="40"/>
              <w:jc w:val="right"/>
            </w:pPr>
            <w:r w:rsidRPr="008A70C0">
              <w:rPr>
                <w:lang w:val="zh-CN"/>
              </w:rPr>
              <w:t>271 000</w:t>
            </w:r>
          </w:p>
        </w:tc>
        <w:tc>
          <w:tcPr>
            <w:tcW w:w="1467" w:type="dxa"/>
            <w:tcBorders>
              <w:top w:val="nil"/>
              <w:left w:val="nil"/>
              <w:bottom w:val="nil"/>
              <w:right w:val="nil"/>
            </w:tcBorders>
            <w:shd w:val="clear" w:color="auto" w:fill="auto"/>
            <w:hideMark/>
          </w:tcPr>
          <w:p w14:paraId="34C307D8" w14:textId="77777777" w:rsidR="000976A2" w:rsidRPr="008A70C0" w:rsidRDefault="000976A2" w:rsidP="008A70C0">
            <w:pPr>
              <w:pStyle w:val="Normal-pool"/>
              <w:adjustRightInd w:val="0"/>
              <w:spacing w:before="40" w:after="40"/>
              <w:jc w:val="right"/>
            </w:pPr>
            <w:r w:rsidRPr="008A70C0">
              <w:rPr>
                <w:lang w:val="zh-CN"/>
              </w:rPr>
              <w:t>11 000</w:t>
            </w:r>
          </w:p>
        </w:tc>
      </w:tr>
      <w:tr w:rsidR="000976A2" w:rsidRPr="008A70C0" w14:paraId="5F9D4C41" w14:textId="77777777">
        <w:trPr>
          <w:trHeight w:val="57"/>
          <w:jc w:val="right"/>
        </w:trPr>
        <w:tc>
          <w:tcPr>
            <w:tcW w:w="4614" w:type="dxa"/>
            <w:tcBorders>
              <w:top w:val="nil"/>
              <w:left w:val="nil"/>
              <w:bottom w:val="nil"/>
              <w:right w:val="nil"/>
            </w:tcBorders>
            <w:shd w:val="clear" w:color="auto" w:fill="auto"/>
            <w:hideMark/>
          </w:tcPr>
          <w:p w14:paraId="52E52216" w14:textId="4FB795B7" w:rsidR="000976A2" w:rsidRPr="008A70C0" w:rsidRDefault="000976A2" w:rsidP="008A70C0">
            <w:pPr>
              <w:pStyle w:val="Normal-pool"/>
              <w:adjustRightInd w:val="0"/>
              <w:spacing w:before="40" w:after="40"/>
              <w:rPr>
                <w:lang w:eastAsia="zh-CN"/>
              </w:rPr>
            </w:pPr>
            <w:r w:rsidRPr="008A70C0">
              <w:rPr>
                <w:lang w:val="zh-CN" w:eastAsia="zh-CN"/>
              </w:rPr>
              <w:t>目标</w:t>
            </w:r>
            <w:r w:rsidRPr="008A70C0">
              <w:rPr>
                <w:lang w:val="zh-CN" w:eastAsia="zh-CN"/>
              </w:rPr>
              <w:t>4 (c)</w:t>
            </w:r>
            <w:r w:rsidRPr="008A70C0">
              <w:rPr>
                <w:lang w:val="zh-CN" w:eastAsia="zh-CN"/>
              </w:rPr>
              <w:t>：</w:t>
            </w:r>
            <w:r w:rsidRPr="008A70C0">
              <w:rPr>
                <w:lang w:val="zh-CN" w:eastAsia="zh-CN"/>
              </w:rPr>
              <w:t xml:space="preserve"> </w:t>
            </w:r>
            <w:r w:rsidRPr="008A70C0">
              <w:rPr>
                <w:lang w:val="zh-CN" w:eastAsia="zh-CN"/>
              </w:rPr>
              <w:t>多重价值工作得到推进</w:t>
            </w:r>
          </w:p>
        </w:tc>
        <w:tc>
          <w:tcPr>
            <w:tcW w:w="1504" w:type="dxa"/>
            <w:tcBorders>
              <w:top w:val="nil"/>
              <w:left w:val="nil"/>
              <w:bottom w:val="nil"/>
              <w:right w:val="nil"/>
            </w:tcBorders>
            <w:shd w:val="clear" w:color="auto" w:fill="auto"/>
            <w:hideMark/>
          </w:tcPr>
          <w:p w14:paraId="3B598933" w14:textId="77777777" w:rsidR="000976A2" w:rsidRPr="008A70C0" w:rsidRDefault="000976A2" w:rsidP="008A70C0">
            <w:pPr>
              <w:pStyle w:val="Normal-pool"/>
              <w:adjustRightInd w:val="0"/>
              <w:spacing w:before="40" w:after="40"/>
              <w:jc w:val="right"/>
            </w:pPr>
            <w:r w:rsidRPr="008A70C0">
              <w:rPr>
                <w:lang w:val="zh-CN"/>
              </w:rPr>
              <w:t>235 000</w:t>
            </w:r>
          </w:p>
        </w:tc>
        <w:tc>
          <w:tcPr>
            <w:tcW w:w="1913" w:type="dxa"/>
            <w:tcBorders>
              <w:top w:val="nil"/>
              <w:left w:val="nil"/>
              <w:bottom w:val="nil"/>
              <w:right w:val="nil"/>
            </w:tcBorders>
            <w:shd w:val="clear" w:color="auto" w:fill="auto"/>
            <w:hideMark/>
          </w:tcPr>
          <w:p w14:paraId="74F12FE2" w14:textId="77777777" w:rsidR="000976A2" w:rsidRPr="008A70C0" w:rsidRDefault="000976A2" w:rsidP="008A70C0">
            <w:pPr>
              <w:pStyle w:val="Normal-pool"/>
              <w:adjustRightInd w:val="0"/>
              <w:spacing w:before="40" w:after="40"/>
              <w:jc w:val="right"/>
            </w:pPr>
            <w:r w:rsidRPr="008A70C0">
              <w:rPr>
                <w:lang w:val="zh-CN"/>
              </w:rPr>
              <w:t>235 000</w:t>
            </w:r>
          </w:p>
        </w:tc>
        <w:tc>
          <w:tcPr>
            <w:tcW w:w="1467" w:type="dxa"/>
            <w:tcBorders>
              <w:top w:val="nil"/>
              <w:left w:val="nil"/>
              <w:bottom w:val="nil"/>
              <w:right w:val="nil"/>
            </w:tcBorders>
            <w:shd w:val="clear" w:color="auto" w:fill="auto"/>
            <w:hideMark/>
          </w:tcPr>
          <w:p w14:paraId="63C6E071" w14:textId="77777777" w:rsidR="000976A2" w:rsidRPr="008A70C0" w:rsidRDefault="000976A2" w:rsidP="008A70C0">
            <w:pPr>
              <w:pStyle w:val="Normal-pool"/>
              <w:adjustRightInd w:val="0"/>
              <w:spacing w:before="40" w:after="40"/>
              <w:jc w:val="right"/>
            </w:pPr>
            <w:r w:rsidRPr="008A70C0">
              <w:rPr>
                <w:lang w:val="zh-CN"/>
              </w:rPr>
              <w:t>0</w:t>
            </w:r>
          </w:p>
        </w:tc>
      </w:tr>
      <w:tr w:rsidR="000976A2" w:rsidRPr="008A70C0" w14:paraId="77659BFF" w14:textId="77777777">
        <w:trPr>
          <w:trHeight w:val="57"/>
          <w:jc w:val="right"/>
        </w:trPr>
        <w:tc>
          <w:tcPr>
            <w:tcW w:w="4614" w:type="dxa"/>
            <w:tcBorders>
              <w:top w:val="nil"/>
              <w:left w:val="nil"/>
              <w:bottom w:val="nil"/>
              <w:right w:val="nil"/>
            </w:tcBorders>
            <w:shd w:val="clear" w:color="auto" w:fill="auto"/>
            <w:hideMark/>
          </w:tcPr>
          <w:p w14:paraId="30834776" w14:textId="77777777" w:rsidR="000976A2" w:rsidRPr="008A70C0" w:rsidRDefault="000976A2" w:rsidP="008A70C0">
            <w:pPr>
              <w:pStyle w:val="Normal-pool"/>
              <w:adjustRightInd w:val="0"/>
              <w:spacing w:before="40" w:after="40"/>
              <w:rPr>
                <w:b/>
                <w:bCs/>
              </w:rPr>
            </w:pPr>
            <w:proofErr w:type="spellStart"/>
            <w:r w:rsidRPr="008A70C0">
              <w:rPr>
                <w:rFonts w:eastAsia="SimHei"/>
                <w:b/>
                <w:bCs/>
                <w:lang w:val="zh-CN"/>
              </w:rPr>
              <w:t>目标</w:t>
            </w:r>
            <w:proofErr w:type="spellEnd"/>
            <w:r w:rsidRPr="008A70C0">
              <w:rPr>
                <w:rFonts w:eastAsia="SimHei"/>
                <w:b/>
                <w:bCs/>
                <w:lang w:val="zh-CN"/>
              </w:rPr>
              <w:t>5</w:t>
            </w:r>
            <w:r w:rsidRPr="008A70C0">
              <w:rPr>
                <w:rFonts w:eastAsia="SimHei"/>
                <w:b/>
                <w:bCs/>
                <w:lang w:val="zh-CN"/>
              </w:rPr>
              <w:t>：</w:t>
            </w:r>
            <w:proofErr w:type="spellStart"/>
            <w:r w:rsidRPr="008A70C0">
              <w:rPr>
                <w:rFonts w:eastAsia="SimHei"/>
                <w:b/>
                <w:bCs/>
                <w:lang w:val="zh-CN"/>
              </w:rPr>
              <w:t>交流和参与</w:t>
            </w:r>
            <w:proofErr w:type="spellEnd"/>
          </w:p>
        </w:tc>
        <w:tc>
          <w:tcPr>
            <w:tcW w:w="1504" w:type="dxa"/>
            <w:tcBorders>
              <w:top w:val="nil"/>
              <w:left w:val="nil"/>
              <w:bottom w:val="nil"/>
              <w:right w:val="nil"/>
            </w:tcBorders>
            <w:shd w:val="clear" w:color="auto" w:fill="auto"/>
            <w:hideMark/>
          </w:tcPr>
          <w:p w14:paraId="37593849" w14:textId="77777777" w:rsidR="000976A2" w:rsidRPr="008A70C0" w:rsidRDefault="000976A2" w:rsidP="008A70C0">
            <w:pPr>
              <w:pStyle w:val="Normal-pool"/>
              <w:adjustRightInd w:val="0"/>
              <w:spacing w:before="40" w:after="40"/>
              <w:jc w:val="right"/>
              <w:rPr>
                <w:b/>
                <w:bCs/>
              </w:rPr>
            </w:pPr>
            <w:r w:rsidRPr="008A70C0">
              <w:rPr>
                <w:b/>
                <w:bCs/>
                <w:lang w:val="zh-CN"/>
              </w:rPr>
              <w:t>280 000</w:t>
            </w:r>
          </w:p>
        </w:tc>
        <w:tc>
          <w:tcPr>
            <w:tcW w:w="1913" w:type="dxa"/>
            <w:tcBorders>
              <w:top w:val="nil"/>
              <w:left w:val="nil"/>
              <w:bottom w:val="nil"/>
              <w:right w:val="nil"/>
            </w:tcBorders>
            <w:shd w:val="clear" w:color="auto" w:fill="auto"/>
            <w:hideMark/>
          </w:tcPr>
          <w:p w14:paraId="74D107C2" w14:textId="77777777" w:rsidR="000976A2" w:rsidRPr="008A70C0" w:rsidRDefault="000976A2" w:rsidP="008A70C0">
            <w:pPr>
              <w:pStyle w:val="Normal-pool"/>
              <w:adjustRightInd w:val="0"/>
              <w:spacing w:before="40" w:after="40"/>
              <w:jc w:val="right"/>
              <w:rPr>
                <w:b/>
                <w:bCs/>
              </w:rPr>
            </w:pPr>
            <w:r w:rsidRPr="008A70C0">
              <w:rPr>
                <w:b/>
                <w:bCs/>
                <w:lang w:val="zh-CN"/>
              </w:rPr>
              <w:t>280 000</w:t>
            </w:r>
          </w:p>
        </w:tc>
        <w:tc>
          <w:tcPr>
            <w:tcW w:w="1467" w:type="dxa"/>
            <w:tcBorders>
              <w:top w:val="nil"/>
              <w:left w:val="nil"/>
              <w:bottom w:val="nil"/>
              <w:right w:val="nil"/>
            </w:tcBorders>
            <w:shd w:val="clear" w:color="auto" w:fill="auto"/>
            <w:hideMark/>
          </w:tcPr>
          <w:p w14:paraId="12238302" w14:textId="77777777" w:rsidR="000976A2" w:rsidRPr="008A70C0" w:rsidRDefault="000976A2" w:rsidP="008A70C0">
            <w:pPr>
              <w:pStyle w:val="Normal-pool"/>
              <w:adjustRightInd w:val="0"/>
              <w:spacing w:before="40" w:after="40"/>
              <w:jc w:val="right"/>
              <w:rPr>
                <w:b/>
                <w:bCs/>
              </w:rPr>
            </w:pPr>
            <w:r w:rsidRPr="008A70C0">
              <w:rPr>
                <w:b/>
                <w:bCs/>
                <w:lang w:val="zh-CN"/>
              </w:rPr>
              <w:t>0</w:t>
            </w:r>
          </w:p>
        </w:tc>
      </w:tr>
      <w:tr w:rsidR="000976A2" w:rsidRPr="008A70C0" w14:paraId="1AFA3A62" w14:textId="77777777">
        <w:trPr>
          <w:trHeight w:val="57"/>
          <w:jc w:val="right"/>
        </w:trPr>
        <w:tc>
          <w:tcPr>
            <w:tcW w:w="4614" w:type="dxa"/>
            <w:tcBorders>
              <w:top w:val="nil"/>
              <w:left w:val="nil"/>
              <w:right w:val="nil"/>
            </w:tcBorders>
            <w:shd w:val="clear" w:color="auto" w:fill="auto"/>
            <w:hideMark/>
          </w:tcPr>
          <w:p w14:paraId="101E6F4A" w14:textId="77777777" w:rsidR="000976A2" w:rsidRPr="008A70C0" w:rsidRDefault="000976A2" w:rsidP="008A70C0">
            <w:pPr>
              <w:pStyle w:val="Normal-pool"/>
              <w:adjustRightInd w:val="0"/>
              <w:spacing w:before="40" w:after="40"/>
            </w:pPr>
            <w:proofErr w:type="spellStart"/>
            <w:r w:rsidRPr="008A70C0">
              <w:rPr>
                <w:lang w:val="zh-CN"/>
              </w:rPr>
              <w:t>目标</w:t>
            </w:r>
            <w:proofErr w:type="spellEnd"/>
            <w:r w:rsidRPr="008A70C0">
              <w:rPr>
                <w:lang w:val="zh-CN"/>
              </w:rPr>
              <w:t>5 (a)</w:t>
            </w:r>
            <w:r w:rsidRPr="008A70C0">
              <w:rPr>
                <w:lang w:val="zh-CN"/>
              </w:rPr>
              <w:t>：</w:t>
            </w:r>
            <w:r w:rsidRPr="008A70C0">
              <w:rPr>
                <w:lang w:val="zh-CN"/>
              </w:rPr>
              <w:t xml:space="preserve"> </w:t>
            </w:r>
            <w:proofErr w:type="spellStart"/>
            <w:r w:rsidRPr="008A70C0">
              <w:rPr>
                <w:lang w:val="zh-CN"/>
              </w:rPr>
              <w:t>交流得到加强</w:t>
            </w:r>
            <w:proofErr w:type="spellEnd"/>
          </w:p>
        </w:tc>
        <w:tc>
          <w:tcPr>
            <w:tcW w:w="1504" w:type="dxa"/>
            <w:tcBorders>
              <w:top w:val="nil"/>
              <w:left w:val="nil"/>
              <w:right w:val="nil"/>
            </w:tcBorders>
            <w:shd w:val="clear" w:color="auto" w:fill="auto"/>
            <w:hideMark/>
          </w:tcPr>
          <w:p w14:paraId="7AA021DA" w14:textId="77777777" w:rsidR="000976A2" w:rsidRPr="008A70C0" w:rsidRDefault="000976A2" w:rsidP="008A70C0">
            <w:pPr>
              <w:pStyle w:val="Normal-pool"/>
              <w:adjustRightInd w:val="0"/>
              <w:spacing w:before="40" w:after="40"/>
              <w:jc w:val="right"/>
            </w:pPr>
            <w:r w:rsidRPr="008A70C0">
              <w:rPr>
                <w:lang w:val="zh-CN"/>
              </w:rPr>
              <w:t>250 000</w:t>
            </w:r>
          </w:p>
        </w:tc>
        <w:tc>
          <w:tcPr>
            <w:tcW w:w="1913" w:type="dxa"/>
            <w:tcBorders>
              <w:top w:val="nil"/>
              <w:left w:val="nil"/>
              <w:right w:val="nil"/>
            </w:tcBorders>
            <w:shd w:val="clear" w:color="auto" w:fill="auto"/>
            <w:hideMark/>
          </w:tcPr>
          <w:p w14:paraId="6C3F9C55" w14:textId="77777777" w:rsidR="000976A2" w:rsidRPr="008A70C0" w:rsidRDefault="000976A2" w:rsidP="008A70C0">
            <w:pPr>
              <w:pStyle w:val="Normal-pool"/>
              <w:adjustRightInd w:val="0"/>
              <w:spacing w:before="40" w:after="40"/>
              <w:jc w:val="right"/>
            </w:pPr>
            <w:r w:rsidRPr="008A70C0">
              <w:rPr>
                <w:lang w:val="zh-CN"/>
              </w:rPr>
              <w:t>250 000</w:t>
            </w:r>
          </w:p>
        </w:tc>
        <w:tc>
          <w:tcPr>
            <w:tcW w:w="1467" w:type="dxa"/>
            <w:tcBorders>
              <w:top w:val="nil"/>
              <w:left w:val="nil"/>
              <w:right w:val="nil"/>
            </w:tcBorders>
            <w:shd w:val="clear" w:color="auto" w:fill="auto"/>
            <w:hideMark/>
          </w:tcPr>
          <w:p w14:paraId="5F5D57B2" w14:textId="77777777" w:rsidR="000976A2" w:rsidRPr="008A70C0" w:rsidRDefault="000976A2" w:rsidP="008A70C0">
            <w:pPr>
              <w:pStyle w:val="Normal-pool"/>
              <w:adjustRightInd w:val="0"/>
              <w:spacing w:before="40" w:after="40"/>
              <w:jc w:val="right"/>
            </w:pPr>
            <w:r w:rsidRPr="008A70C0">
              <w:rPr>
                <w:lang w:val="zh-CN"/>
              </w:rPr>
              <w:t>0</w:t>
            </w:r>
          </w:p>
        </w:tc>
      </w:tr>
      <w:tr w:rsidR="000976A2" w:rsidRPr="008A70C0" w14:paraId="72D47A5E" w14:textId="77777777">
        <w:trPr>
          <w:trHeight w:val="57"/>
          <w:jc w:val="right"/>
        </w:trPr>
        <w:tc>
          <w:tcPr>
            <w:tcW w:w="4614" w:type="dxa"/>
            <w:tcBorders>
              <w:top w:val="nil"/>
              <w:left w:val="nil"/>
              <w:bottom w:val="single" w:sz="4" w:space="0" w:color="auto"/>
              <w:right w:val="nil"/>
            </w:tcBorders>
            <w:shd w:val="clear" w:color="auto" w:fill="auto"/>
            <w:hideMark/>
          </w:tcPr>
          <w:p w14:paraId="0C9E789A" w14:textId="77777777" w:rsidR="000976A2" w:rsidRPr="008A70C0" w:rsidRDefault="000976A2" w:rsidP="008A70C0">
            <w:pPr>
              <w:pStyle w:val="Normal-pool"/>
              <w:adjustRightInd w:val="0"/>
              <w:spacing w:before="40" w:after="40"/>
              <w:rPr>
                <w:lang w:eastAsia="zh-CN"/>
              </w:rPr>
            </w:pPr>
            <w:r w:rsidRPr="008A70C0">
              <w:rPr>
                <w:lang w:val="zh-CN" w:eastAsia="zh-CN"/>
              </w:rPr>
              <w:t>目标</w:t>
            </w:r>
            <w:r w:rsidRPr="008A70C0">
              <w:rPr>
                <w:lang w:val="zh-CN" w:eastAsia="zh-CN"/>
              </w:rPr>
              <w:t xml:space="preserve">5(c) </w:t>
            </w:r>
            <w:r w:rsidRPr="008A70C0">
              <w:rPr>
                <w:lang w:val="zh-CN" w:eastAsia="zh-CN"/>
              </w:rPr>
              <w:t>：利益攸关方的参与得到加强</w:t>
            </w:r>
          </w:p>
        </w:tc>
        <w:tc>
          <w:tcPr>
            <w:tcW w:w="1504" w:type="dxa"/>
            <w:tcBorders>
              <w:top w:val="nil"/>
              <w:left w:val="nil"/>
              <w:bottom w:val="single" w:sz="4" w:space="0" w:color="auto"/>
              <w:right w:val="nil"/>
            </w:tcBorders>
            <w:shd w:val="clear" w:color="auto" w:fill="auto"/>
            <w:hideMark/>
          </w:tcPr>
          <w:p w14:paraId="36856BDC" w14:textId="77777777" w:rsidR="000976A2" w:rsidRPr="008A70C0" w:rsidRDefault="000976A2" w:rsidP="008A70C0">
            <w:pPr>
              <w:pStyle w:val="Normal-pool"/>
              <w:adjustRightInd w:val="0"/>
              <w:spacing w:before="40" w:after="40"/>
              <w:jc w:val="right"/>
            </w:pPr>
            <w:r w:rsidRPr="008A70C0">
              <w:rPr>
                <w:lang w:val="zh-CN"/>
              </w:rPr>
              <w:t>30 000</w:t>
            </w:r>
          </w:p>
        </w:tc>
        <w:tc>
          <w:tcPr>
            <w:tcW w:w="1913" w:type="dxa"/>
            <w:tcBorders>
              <w:top w:val="nil"/>
              <w:left w:val="nil"/>
              <w:bottom w:val="single" w:sz="4" w:space="0" w:color="auto"/>
              <w:right w:val="nil"/>
            </w:tcBorders>
            <w:shd w:val="clear" w:color="auto" w:fill="auto"/>
            <w:hideMark/>
          </w:tcPr>
          <w:p w14:paraId="3787AE70" w14:textId="77777777" w:rsidR="000976A2" w:rsidRPr="008A70C0" w:rsidRDefault="000976A2" w:rsidP="008A70C0">
            <w:pPr>
              <w:pStyle w:val="Normal-pool"/>
              <w:adjustRightInd w:val="0"/>
              <w:spacing w:before="40" w:after="40"/>
              <w:jc w:val="right"/>
            </w:pPr>
            <w:r w:rsidRPr="008A70C0">
              <w:rPr>
                <w:lang w:val="zh-CN"/>
              </w:rPr>
              <w:t>30 000</w:t>
            </w:r>
          </w:p>
        </w:tc>
        <w:tc>
          <w:tcPr>
            <w:tcW w:w="1467" w:type="dxa"/>
            <w:tcBorders>
              <w:top w:val="nil"/>
              <w:left w:val="nil"/>
              <w:bottom w:val="single" w:sz="4" w:space="0" w:color="auto"/>
              <w:right w:val="nil"/>
            </w:tcBorders>
            <w:shd w:val="clear" w:color="auto" w:fill="auto"/>
            <w:hideMark/>
          </w:tcPr>
          <w:p w14:paraId="6B3BDE85" w14:textId="77777777" w:rsidR="000976A2" w:rsidRPr="008A70C0" w:rsidRDefault="000976A2" w:rsidP="008A70C0">
            <w:pPr>
              <w:pStyle w:val="Normal-pool"/>
              <w:adjustRightInd w:val="0"/>
              <w:spacing w:before="40" w:after="40"/>
              <w:jc w:val="right"/>
            </w:pPr>
            <w:r w:rsidRPr="008A70C0">
              <w:rPr>
                <w:lang w:val="zh-CN"/>
              </w:rPr>
              <w:t>0</w:t>
            </w:r>
          </w:p>
        </w:tc>
      </w:tr>
      <w:tr w:rsidR="000976A2" w:rsidRPr="008A70C0" w14:paraId="5DC5FFBA" w14:textId="77777777">
        <w:trPr>
          <w:trHeight w:val="57"/>
          <w:jc w:val="right"/>
        </w:trPr>
        <w:tc>
          <w:tcPr>
            <w:tcW w:w="4614" w:type="dxa"/>
            <w:tcBorders>
              <w:top w:val="single" w:sz="4" w:space="0" w:color="auto"/>
              <w:left w:val="nil"/>
              <w:bottom w:val="single" w:sz="4" w:space="0" w:color="auto"/>
              <w:right w:val="nil"/>
            </w:tcBorders>
            <w:shd w:val="clear" w:color="auto" w:fill="auto"/>
            <w:hideMark/>
          </w:tcPr>
          <w:p w14:paraId="5C675145" w14:textId="77777777" w:rsidR="000976A2" w:rsidRPr="008A70C0" w:rsidRDefault="000976A2" w:rsidP="008A70C0">
            <w:pPr>
              <w:pStyle w:val="Normal-pool"/>
              <w:adjustRightInd w:val="0"/>
              <w:spacing w:before="40" w:after="40"/>
              <w:rPr>
                <w:b/>
                <w:bCs/>
              </w:rPr>
            </w:pPr>
            <w:proofErr w:type="spellStart"/>
            <w:r w:rsidRPr="008A70C0">
              <w:rPr>
                <w:rFonts w:eastAsia="SimHei"/>
                <w:b/>
                <w:bCs/>
                <w:lang w:val="zh-CN"/>
              </w:rPr>
              <w:t>小计</w:t>
            </w:r>
            <w:proofErr w:type="spellEnd"/>
            <w:r w:rsidRPr="008A70C0">
              <w:rPr>
                <w:rFonts w:eastAsia="SimHei"/>
                <w:b/>
                <w:bCs/>
                <w:lang w:val="zh-CN"/>
              </w:rPr>
              <w:t>，</w:t>
            </w:r>
            <w:r w:rsidRPr="008A70C0">
              <w:rPr>
                <w:rFonts w:eastAsia="SimHei"/>
                <w:b/>
                <w:bCs/>
                <w:lang w:val="zh-CN"/>
              </w:rPr>
              <w:t>B</w:t>
            </w:r>
            <w:proofErr w:type="spellStart"/>
            <w:r w:rsidRPr="008A70C0">
              <w:rPr>
                <w:rFonts w:eastAsia="SimHei"/>
                <w:b/>
                <w:bCs/>
                <w:lang w:val="zh-CN"/>
              </w:rPr>
              <w:t>部分</w:t>
            </w:r>
            <w:proofErr w:type="spellEnd"/>
          </w:p>
        </w:tc>
        <w:tc>
          <w:tcPr>
            <w:tcW w:w="1504" w:type="dxa"/>
            <w:tcBorders>
              <w:top w:val="single" w:sz="4" w:space="0" w:color="auto"/>
              <w:left w:val="nil"/>
              <w:bottom w:val="single" w:sz="4" w:space="0" w:color="auto"/>
              <w:right w:val="nil"/>
            </w:tcBorders>
            <w:shd w:val="clear" w:color="auto" w:fill="auto"/>
            <w:hideMark/>
          </w:tcPr>
          <w:p w14:paraId="02A5BE47" w14:textId="77777777" w:rsidR="000976A2" w:rsidRPr="008A70C0" w:rsidRDefault="000976A2" w:rsidP="008A70C0">
            <w:pPr>
              <w:pStyle w:val="Normal-pool"/>
              <w:adjustRightInd w:val="0"/>
              <w:spacing w:before="40" w:after="40"/>
              <w:jc w:val="right"/>
              <w:rPr>
                <w:b/>
                <w:bCs/>
              </w:rPr>
            </w:pPr>
            <w:r w:rsidRPr="008A70C0">
              <w:rPr>
                <w:b/>
                <w:bCs/>
                <w:lang w:val="zh-CN"/>
              </w:rPr>
              <w:t>4 191 750</w:t>
            </w:r>
          </w:p>
        </w:tc>
        <w:tc>
          <w:tcPr>
            <w:tcW w:w="1913" w:type="dxa"/>
            <w:tcBorders>
              <w:top w:val="single" w:sz="4" w:space="0" w:color="auto"/>
              <w:left w:val="nil"/>
              <w:bottom w:val="single" w:sz="4" w:space="0" w:color="auto"/>
              <w:right w:val="nil"/>
            </w:tcBorders>
            <w:shd w:val="clear" w:color="auto" w:fill="auto"/>
            <w:hideMark/>
          </w:tcPr>
          <w:p w14:paraId="2B816716" w14:textId="77777777" w:rsidR="000976A2" w:rsidRPr="008A70C0" w:rsidRDefault="000976A2" w:rsidP="008A70C0">
            <w:pPr>
              <w:pStyle w:val="Normal-pool"/>
              <w:adjustRightInd w:val="0"/>
              <w:spacing w:before="40" w:after="40"/>
              <w:jc w:val="right"/>
              <w:rPr>
                <w:b/>
                <w:bCs/>
              </w:rPr>
            </w:pPr>
            <w:r w:rsidRPr="008A70C0">
              <w:rPr>
                <w:b/>
                <w:bCs/>
                <w:lang w:val="zh-CN"/>
              </w:rPr>
              <w:t>4 234 300</w:t>
            </w:r>
          </w:p>
        </w:tc>
        <w:tc>
          <w:tcPr>
            <w:tcW w:w="1467" w:type="dxa"/>
            <w:tcBorders>
              <w:top w:val="single" w:sz="4" w:space="0" w:color="auto"/>
              <w:left w:val="nil"/>
              <w:bottom w:val="single" w:sz="4" w:space="0" w:color="auto"/>
              <w:right w:val="nil"/>
            </w:tcBorders>
            <w:shd w:val="clear" w:color="auto" w:fill="auto"/>
            <w:hideMark/>
          </w:tcPr>
          <w:p w14:paraId="1E5C80CD" w14:textId="77777777" w:rsidR="000976A2" w:rsidRPr="008A70C0" w:rsidRDefault="000976A2" w:rsidP="008A70C0">
            <w:pPr>
              <w:pStyle w:val="Normal-pool"/>
              <w:adjustRightInd w:val="0"/>
              <w:spacing w:before="40" w:after="40"/>
              <w:jc w:val="right"/>
              <w:rPr>
                <w:b/>
                <w:bCs/>
              </w:rPr>
            </w:pPr>
            <w:r w:rsidRPr="008A70C0">
              <w:rPr>
                <w:b/>
                <w:bCs/>
                <w:lang w:val="zh-CN"/>
              </w:rPr>
              <w:t>42 550</w:t>
            </w:r>
          </w:p>
        </w:tc>
      </w:tr>
      <w:tr w:rsidR="000976A2" w:rsidRPr="008A70C0" w14:paraId="427CD845" w14:textId="77777777">
        <w:trPr>
          <w:trHeight w:val="57"/>
          <w:jc w:val="right"/>
        </w:trPr>
        <w:tc>
          <w:tcPr>
            <w:tcW w:w="4614" w:type="dxa"/>
            <w:tcBorders>
              <w:top w:val="single" w:sz="4" w:space="0" w:color="auto"/>
              <w:left w:val="nil"/>
              <w:bottom w:val="single" w:sz="4" w:space="0" w:color="auto"/>
              <w:right w:val="nil"/>
            </w:tcBorders>
            <w:shd w:val="clear" w:color="auto" w:fill="auto"/>
            <w:hideMark/>
          </w:tcPr>
          <w:p w14:paraId="0FF078CF" w14:textId="77777777" w:rsidR="000976A2" w:rsidRPr="008A70C0" w:rsidRDefault="000976A2" w:rsidP="008A70C0">
            <w:pPr>
              <w:pStyle w:val="Normal-pool"/>
              <w:adjustRightInd w:val="0"/>
              <w:spacing w:before="40" w:after="40"/>
              <w:rPr>
                <w:b/>
                <w:bCs/>
                <w:lang w:eastAsia="zh-CN"/>
              </w:rPr>
            </w:pPr>
            <w:r w:rsidRPr="008A70C0">
              <w:rPr>
                <w:rFonts w:eastAsia="SimHei"/>
                <w:b/>
                <w:bCs/>
                <w:lang w:val="zh-CN" w:eastAsia="zh-CN"/>
              </w:rPr>
              <w:t>小计</w:t>
            </w:r>
            <w:r w:rsidRPr="008A70C0">
              <w:rPr>
                <w:rFonts w:eastAsia="SimHei"/>
                <w:b/>
                <w:bCs/>
                <w:lang w:val="zh-CN" w:eastAsia="zh-CN"/>
              </w:rPr>
              <w:t>2</w:t>
            </w:r>
            <w:r w:rsidRPr="008A70C0">
              <w:rPr>
                <w:rFonts w:eastAsia="SimHei"/>
                <w:b/>
                <w:bCs/>
                <w:lang w:val="zh-CN" w:eastAsia="zh-CN"/>
              </w:rPr>
              <w:t>，工作方案的执行</w:t>
            </w:r>
          </w:p>
        </w:tc>
        <w:tc>
          <w:tcPr>
            <w:tcW w:w="1504" w:type="dxa"/>
            <w:tcBorders>
              <w:top w:val="single" w:sz="4" w:space="0" w:color="auto"/>
              <w:left w:val="nil"/>
              <w:bottom w:val="single" w:sz="4" w:space="0" w:color="auto"/>
              <w:right w:val="nil"/>
            </w:tcBorders>
            <w:shd w:val="clear" w:color="auto" w:fill="auto"/>
            <w:hideMark/>
          </w:tcPr>
          <w:p w14:paraId="175768CE" w14:textId="77777777" w:rsidR="000976A2" w:rsidRPr="008A70C0" w:rsidRDefault="000976A2" w:rsidP="008A70C0">
            <w:pPr>
              <w:pStyle w:val="Normal-pool"/>
              <w:adjustRightInd w:val="0"/>
              <w:spacing w:before="40" w:after="40"/>
              <w:jc w:val="right"/>
              <w:rPr>
                <w:b/>
                <w:bCs/>
              </w:rPr>
            </w:pPr>
            <w:r w:rsidRPr="008A70C0">
              <w:rPr>
                <w:b/>
                <w:bCs/>
                <w:lang w:val="zh-CN"/>
              </w:rPr>
              <w:t>4 544 250</w:t>
            </w:r>
          </w:p>
        </w:tc>
        <w:tc>
          <w:tcPr>
            <w:tcW w:w="1913" w:type="dxa"/>
            <w:tcBorders>
              <w:top w:val="single" w:sz="4" w:space="0" w:color="auto"/>
              <w:left w:val="nil"/>
              <w:bottom w:val="single" w:sz="4" w:space="0" w:color="auto"/>
              <w:right w:val="nil"/>
            </w:tcBorders>
            <w:shd w:val="clear" w:color="auto" w:fill="auto"/>
            <w:hideMark/>
          </w:tcPr>
          <w:p w14:paraId="0F5C64E1" w14:textId="77777777" w:rsidR="000976A2" w:rsidRPr="008A70C0" w:rsidRDefault="000976A2" w:rsidP="008A70C0">
            <w:pPr>
              <w:pStyle w:val="Normal-pool"/>
              <w:adjustRightInd w:val="0"/>
              <w:spacing w:before="40" w:after="40"/>
              <w:jc w:val="right"/>
              <w:rPr>
                <w:b/>
                <w:bCs/>
              </w:rPr>
            </w:pPr>
            <w:r w:rsidRPr="008A70C0">
              <w:rPr>
                <w:b/>
                <w:bCs/>
                <w:lang w:val="zh-CN"/>
              </w:rPr>
              <w:t>4 536 800</w:t>
            </w:r>
          </w:p>
        </w:tc>
        <w:tc>
          <w:tcPr>
            <w:tcW w:w="1467" w:type="dxa"/>
            <w:tcBorders>
              <w:top w:val="single" w:sz="4" w:space="0" w:color="auto"/>
              <w:left w:val="nil"/>
              <w:bottom w:val="single" w:sz="4" w:space="0" w:color="auto"/>
              <w:right w:val="nil"/>
            </w:tcBorders>
            <w:shd w:val="clear" w:color="auto" w:fill="auto"/>
            <w:hideMark/>
          </w:tcPr>
          <w:p w14:paraId="6696CE7F" w14:textId="77777777" w:rsidR="000976A2" w:rsidRPr="008A70C0" w:rsidRDefault="000976A2" w:rsidP="008A70C0">
            <w:pPr>
              <w:pStyle w:val="Normal-pool"/>
              <w:adjustRightInd w:val="0"/>
              <w:spacing w:before="40" w:after="40"/>
              <w:jc w:val="right"/>
              <w:rPr>
                <w:b/>
                <w:bCs/>
              </w:rPr>
            </w:pPr>
            <w:r w:rsidRPr="008A70C0">
              <w:rPr>
                <w:b/>
                <w:bCs/>
                <w:lang w:val="zh-CN"/>
              </w:rPr>
              <w:t>(7 450)</w:t>
            </w:r>
          </w:p>
        </w:tc>
      </w:tr>
      <w:tr w:rsidR="000976A2" w:rsidRPr="008A70C0" w14:paraId="6C076412" w14:textId="77777777">
        <w:trPr>
          <w:trHeight w:val="57"/>
          <w:jc w:val="right"/>
        </w:trPr>
        <w:tc>
          <w:tcPr>
            <w:tcW w:w="4614" w:type="dxa"/>
            <w:tcBorders>
              <w:top w:val="single" w:sz="4" w:space="0" w:color="auto"/>
              <w:left w:val="nil"/>
              <w:bottom w:val="nil"/>
              <w:right w:val="nil"/>
            </w:tcBorders>
            <w:shd w:val="clear" w:color="auto" w:fill="auto"/>
            <w:hideMark/>
          </w:tcPr>
          <w:p w14:paraId="4A81ABC1" w14:textId="77777777" w:rsidR="000976A2" w:rsidRPr="008A70C0" w:rsidRDefault="000976A2" w:rsidP="008A70C0">
            <w:pPr>
              <w:pStyle w:val="Normal-pool"/>
              <w:adjustRightInd w:val="0"/>
              <w:spacing w:before="40" w:after="40"/>
              <w:rPr>
                <w:b/>
                <w:bCs/>
              </w:rPr>
            </w:pPr>
            <w:r w:rsidRPr="008A70C0">
              <w:rPr>
                <w:rFonts w:eastAsia="SimHei"/>
                <w:b/>
                <w:bCs/>
                <w:lang w:val="zh-CN"/>
              </w:rPr>
              <w:t xml:space="preserve">3. </w:t>
            </w:r>
            <w:proofErr w:type="spellStart"/>
            <w:r w:rsidRPr="008A70C0">
              <w:rPr>
                <w:rFonts w:eastAsia="SimHei"/>
                <w:b/>
                <w:bCs/>
                <w:lang w:val="zh-CN"/>
              </w:rPr>
              <w:t>秘书处</w:t>
            </w:r>
            <w:proofErr w:type="spellEnd"/>
          </w:p>
        </w:tc>
        <w:tc>
          <w:tcPr>
            <w:tcW w:w="1504" w:type="dxa"/>
            <w:tcBorders>
              <w:top w:val="single" w:sz="4" w:space="0" w:color="auto"/>
              <w:left w:val="nil"/>
              <w:bottom w:val="nil"/>
              <w:right w:val="nil"/>
            </w:tcBorders>
            <w:shd w:val="clear" w:color="auto" w:fill="auto"/>
            <w:hideMark/>
          </w:tcPr>
          <w:p w14:paraId="6BA6D909" w14:textId="77777777" w:rsidR="000976A2" w:rsidRPr="008A70C0" w:rsidRDefault="000976A2" w:rsidP="008A70C0">
            <w:pPr>
              <w:pStyle w:val="Normal-pool"/>
              <w:adjustRightInd w:val="0"/>
              <w:spacing w:before="40" w:after="40"/>
              <w:rPr>
                <w:b/>
                <w:bCs/>
              </w:rPr>
            </w:pPr>
          </w:p>
        </w:tc>
        <w:tc>
          <w:tcPr>
            <w:tcW w:w="1913" w:type="dxa"/>
            <w:tcBorders>
              <w:top w:val="single" w:sz="4" w:space="0" w:color="auto"/>
              <w:left w:val="nil"/>
              <w:bottom w:val="nil"/>
              <w:right w:val="nil"/>
            </w:tcBorders>
            <w:shd w:val="clear" w:color="auto" w:fill="auto"/>
            <w:hideMark/>
          </w:tcPr>
          <w:p w14:paraId="7AE12ADF" w14:textId="77777777" w:rsidR="000976A2" w:rsidRPr="008A70C0" w:rsidRDefault="000976A2" w:rsidP="008A70C0">
            <w:pPr>
              <w:pStyle w:val="Normal-pool"/>
              <w:adjustRightInd w:val="0"/>
              <w:spacing w:before="40" w:after="40"/>
            </w:pPr>
          </w:p>
        </w:tc>
        <w:tc>
          <w:tcPr>
            <w:tcW w:w="1467" w:type="dxa"/>
            <w:tcBorders>
              <w:top w:val="single" w:sz="4" w:space="0" w:color="auto"/>
              <w:left w:val="nil"/>
              <w:bottom w:val="nil"/>
              <w:right w:val="nil"/>
            </w:tcBorders>
            <w:shd w:val="clear" w:color="auto" w:fill="auto"/>
            <w:hideMark/>
          </w:tcPr>
          <w:p w14:paraId="2B36AFEA" w14:textId="77777777" w:rsidR="000976A2" w:rsidRPr="008A70C0" w:rsidRDefault="000976A2" w:rsidP="008A70C0">
            <w:pPr>
              <w:pStyle w:val="Normal-pool"/>
              <w:adjustRightInd w:val="0"/>
              <w:spacing w:before="40" w:after="40"/>
            </w:pPr>
          </w:p>
        </w:tc>
      </w:tr>
      <w:tr w:rsidR="000976A2" w:rsidRPr="008A70C0" w14:paraId="2EA9F562" w14:textId="77777777">
        <w:trPr>
          <w:trHeight w:val="57"/>
          <w:jc w:val="right"/>
        </w:trPr>
        <w:tc>
          <w:tcPr>
            <w:tcW w:w="4614" w:type="dxa"/>
            <w:tcBorders>
              <w:top w:val="nil"/>
              <w:left w:val="nil"/>
              <w:right w:val="nil"/>
            </w:tcBorders>
            <w:shd w:val="clear" w:color="auto" w:fill="auto"/>
            <w:hideMark/>
          </w:tcPr>
          <w:p w14:paraId="7296EBFD" w14:textId="77777777" w:rsidR="000976A2" w:rsidRPr="008A70C0" w:rsidRDefault="000976A2" w:rsidP="008A70C0">
            <w:pPr>
              <w:pStyle w:val="Normal-pool"/>
              <w:adjustRightInd w:val="0"/>
              <w:spacing w:before="40" w:after="40"/>
            </w:pPr>
            <w:r w:rsidRPr="008A70C0">
              <w:rPr>
                <w:lang w:val="zh-CN"/>
              </w:rPr>
              <w:t xml:space="preserve">3.1 </w:t>
            </w:r>
            <w:proofErr w:type="spellStart"/>
            <w:r w:rsidRPr="008A70C0">
              <w:rPr>
                <w:lang w:val="zh-CN"/>
              </w:rPr>
              <w:t>秘书处人员</w:t>
            </w:r>
            <w:proofErr w:type="spellEnd"/>
          </w:p>
        </w:tc>
        <w:tc>
          <w:tcPr>
            <w:tcW w:w="1504" w:type="dxa"/>
            <w:tcBorders>
              <w:top w:val="nil"/>
              <w:left w:val="nil"/>
              <w:right w:val="nil"/>
            </w:tcBorders>
            <w:shd w:val="clear" w:color="auto" w:fill="auto"/>
            <w:hideMark/>
          </w:tcPr>
          <w:p w14:paraId="22E84704" w14:textId="77777777" w:rsidR="000976A2" w:rsidRPr="008A70C0" w:rsidRDefault="000976A2" w:rsidP="008A70C0">
            <w:pPr>
              <w:pStyle w:val="Normal-pool"/>
              <w:adjustRightInd w:val="0"/>
              <w:spacing w:before="40" w:after="40"/>
              <w:jc w:val="right"/>
            </w:pPr>
            <w:r w:rsidRPr="008A70C0">
              <w:rPr>
                <w:lang w:val="zh-CN"/>
              </w:rPr>
              <w:t>2 504 100</w:t>
            </w:r>
          </w:p>
        </w:tc>
        <w:tc>
          <w:tcPr>
            <w:tcW w:w="1913" w:type="dxa"/>
            <w:tcBorders>
              <w:top w:val="nil"/>
              <w:left w:val="nil"/>
              <w:right w:val="nil"/>
            </w:tcBorders>
            <w:shd w:val="clear" w:color="auto" w:fill="auto"/>
            <w:hideMark/>
          </w:tcPr>
          <w:p w14:paraId="43F932E7" w14:textId="77777777" w:rsidR="000976A2" w:rsidRPr="008A70C0" w:rsidRDefault="000976A2" w:rsidP="008A70C0">
            <w:pPr>
              <w:pStyle w:val="Normal-pool"/>
              <w:adjustRightInd w:val="0"/>
              <w:spacing w:before="40" w:after="40"/>
              <w:jc w:val="right"/>
            </w:pPr>
            <w:r w:rsidRPr="008A70C0">
              <w:rPr>
                <w:lang w:val="zh-CN"/>
              </w:rPr>
              <w:t>3 035 000</w:t>
            </w:r>
          </w:p>
        </w:tc>
        <w:tc>
          <w:tcPr>
            <w:tcW w:w="1467" w:type="dxa"/>
            <w:tcBorders>
              <w:top w:val="nil"/>
              <w:left w:val="nil"/>
              <w:right w:val="nil"/>
            </w:tcBorders>
            <w:shd w:val="clear" w:color="auto" w:fill="auto"/>
            <w:hideMark/>
          </w:tcPr>
          <w:p w14:paraId="4A22A893" w14:textId="77777777" w:rsidR="000976A2" w:rsidRPr="008A70C0" w:rsidRDefault="000976A2" w:rsidP="008A70C0">
            <w:pPr>
              <w:pStyle w:val="Normal-pool"/>
              <w:adjustRightInd w:val="0"/>
              <w:spacing w:before="40" w:after="40"/>
              <w:jc w:val="right"/>
            </w:pPr>
            <w:r w:rsidRPr="008A70C0">
              <w:rPr>
                <w:lang w:val="zh-CN"/>
              </w:rPr>
              <w:t>530 900</w:t>
            </w:r>
          </w:p>
        </w:tc>
      </w:tr>
      <w:tr w:rsidR="000976A2" w:rsidRPr="008A70C0" w14:paraId="6ED281FC" w14:textId="77777777">
        <w:trPr>
          <w:trHeight w:val="57"/>
          <w:jc w:val="right"/>
        </w:trPr>
        <w:tc>
          <w:tcPr>
            <w:tcW w:w="4614" w:type="dxa"/>
            <w:tcBorders>
              <w:top w:val="nil"/>
              <w:left w:val="nil"/>
              <w:bottom w:val="single" w:sz="4" w:space="0" w:color="auto"/>
              <w:right w:val="nil"/>
            </w:tcBorders>
            <w:shd w:val="clear" w:color="auto" w:fill="auto"/>
            <w:hideMark/>
          </w:tcPr>
          <w:p w14:paraId="49376C3F" w14:textId="77777777" w:rsidR="000976A2" w:rsidRPr="008A70C0" w:rsidRDefault="000976A2" w:rsidP="008A70C0">
            <w:pPr>
              <w:pStyle w:val="Normal-pool"/>
              <w:adjustRightInd w:val="0"/>
              <w:spacing w:before="40" w:after="40"/>
            </w:pPr>
            <w:r w:rsidRPr="008A70C0">
              <w:rPr>
                <w:lang w:val="zh-CN"/>
              </w:rPr>
              <w:t xml:space="preserve">3.2 </w:t>
            </w:r>
            <w:proofErr w:type="spellStart"/>
            <w:r w:rsidRPr="008A70C0">
              <w:rPr>
                <w:lang w:val="zh-CN"/>
              </w:rPr>
              <w:t>业务费用（非人员</w:t>
            </w:r>
            <w:proofErr w:type="spellEnd"/>
            <w:r w:rsidRPr="008A70C0">
              <w:rPr>
                <w:lang w:val="zh-CN"/>
              </w:rPr>
              <w:t>）</w:t>
            </w:r>
          </w:p>
        </w:tc>
        <w:tc>
          <w:tcPr>
            <w:tcW w:w="1504" w:type="dxa"/>
            <w:tcBorders>
              <w:top w:val="nil"/>
              <w:left w:val="nil"/>
              <w:bottom w:val="single" w:sz="4" w:space="0" w:color="auto"/>
              <w:right w:val="nil"/>
            </w:tcBorders>
            <w:shd w:val="clear" w:color="auto" w:fill="auto"/>
            <w:hideMark/>
          </w:tcPr>
          <w:p w14:paraId="6E4076D7" w14:textId="77777777" w:rsidR="000976A2" w:rsidRPr="008A70C0" w:rsidRDefault="000976A2" w:rsidP="008A70C0">
            <w:pPr>
              <w:pStyle w:val="Normal-pool"/>
              <w:adjustRightInd w:val="0"/>
              <w:spacing w:before="40" w:after="40"/>
              <w:jc w:val="right"/>
            </w:pPr>
            <w:r w:rsidRPr="008A70C0">
              <w:rPr>
                <w:lang w:val="zh-CN"/>
              </w:rPr>
              <w:t>321 000</w:t>
            </w:r>
          </w:p>
        </w:tc>
        <w:tc>
          <w:tcPr>
            <w:tcW w:w="1913" w:type="dxa"/>
            <w:tcBorders>
              <w:top w:val="nil"/>
              <w:left w:val="nil"/>
              <w:bottom w:val="single" w:sz="4" w:space="0" w:color="auto"/>
              <w:right w:val="nil"/>
            </w:tcBorders>
            <w:shd w:val="clear" w:color="auto" w:fill="auto"/>
            <w:hideMark/>
          </w:tcPr>
          <w:p w14:paraId="3A1BFAA9" w14:textId="77777777" w:rsidR="000976A2" w:rsidRPr="008A70C0" w:rsidRDefault="000976A2" w:rsidP="008A70C0">
            <w:pPr>
              <w:pStyle w:val="Normal-pool"/>
              <w:adjustRightInd w:val="0"/>
              <w:spacing w:before="40" w:after="40"/>
              <w:jc w:val="right"/>
            </w:pPr>
            <w:r w:rsidRPr="008A70C0">
              <w:rPr>
                <w:lang w:val="zh-CN"/>
              </w:rPr>
              <w:t>346 000</w:t>
            </w:r>
          </w:p>
        </w:tc>
        <w:tc>
          <w:tcPr>
            <w:tcW w:w="1467" w:type="dxa"/>
            <w:tcBorders>
              <w:top w:val="nil"/>
              <w:left w:val="nil"/>
              <w:bottom w:val="single" w:sz="4" w:space="0" w:color="auto"/>
              <w:right w:val="nil"/>
            </w:tcBorders>
            <w:shd w:val="clear" w:color="auto" w:fill="auto"/>
            <w:hideMark/>
          </w:tcPr>
          <w:p w14:paraId="5E6BF63E" w14:textId="77777777" w:rsidR="000976A2" w:rsidRPr="008A70C0" w:rsidRDefault="000976A2" w:rsidP="008A70C0">
            <w:pPr>
              <w:pStyle w:val="Normal-pool"/>
              <w:adjustRightInd w:val="0"/>
              <w:spacing w:before="40" w:after="40"/>
              <w:jc w:val="right"/>
            </w:pPr>
            <w:r w:rsidRPr="008A70C0">
              <w:rPr>
                <w:lang w:val="zh-CN"/>
              </w:rPr>
              <w:t>25 000</w:t>
            </w:r>
          </w:p>
        </w:tc>
      </w:tr>
      <w:tr w:rsidR="000976A2" w:rsidRPr="008A70C0" w14:paraId="5F7DF2C5" w14:textId="77777777">
        <w:trPr>
          <w:trHeight w:val="57"/>
          <w:jc w:val="right"/>
        </w:trPr>
        <w:tc>
          <w:tcPr>
            <w:tcW w:w="4614" w:type="dxa"/>
            <w:tcBorders>
              <w:top w:val="single" w:sz="4" w:space="0" w:color="auto"/>
              <w:left w:val="nil"/>
              <w:bottom w:val="single" w:sz="4" w:space="0" w:color="auto"/>
              <w:right w:val="nil"/>
            </w:tcBorders>
            <w:shd w:val="clear" w:color="auto" w:fill="auto"/>
            <w:hideMark/>
          </w:tcPr>
          <w:p w14:paraId="1CD19C1B" w14:textId="77777777" w:rsidR="000976A2" w:rsidRPr="008A70C0" w:rsidRDefault="000976A2" w:rsidP="008A70C0">
            <w:pPr>
              <w:pStyle w:val="Normal-pool"/>
              <w:adjustRightInd w:val="0"/>
              <w:spacing w:before="40" w:after="40"/>
              <w:rPr>
                <w:b/>
                <w:bCs/>
                <w:lang w:eastAsia="zh-CN"/>
              </w:rPr>
            </w:pPr>
            <w:r w:rsidRPr="008A70C0">
              <w:rPr>
                <w:rFonts w:eastAsia="SimHei"/>
                <w:b/>
                <w:bCs/>
                <w:lang w:val="zh-CN" w:eastAsia="zh-CN"/>
              </w:rPr>
              <w:t>小计</w:t>
            </w:r>
            <w:r w:rsidRPr="008A70C0">
              <w:rPr>
                <w:rFonts w:eastAsia="SimHei"/>
                <w:b/>
                <w:bCs/>
                <w:lang w:val="zh-CN" w:eastAsia="zh-CN"/>
              </w:rPr>
              <w:t>3</w:t>
            </w:r>
            <w:r w:rsidRPr="008A70C0">
              <w:rPr>
                <w:rFonts w:eastAsia="SimHei"/>
                <w:b/>
                <w:bCs/>
                <w:lang w:val="zh-CN" w:eastAsia="zh-CN"/>
              </w:rPr>
              <w:t>，秘书处（人员</w:t>
            </w:r>
            <w:r w:rsidRPr="008A70C0">
              <w:rPr>
                <w:rFonts w:eastAsia="SimHei"/>
                <w:b/>
                <w:bCs/>
                <w:lang w:val="zh-CN" w:eastAsia="zh-CN"/>
              </w:rPr>
              <w:t>+</w:t>
            </w:r>
            <w:r w:rsidRPr="008A70C0">
              <w:rPr>
                <w:rFonts w:eastAsia="SimHei"/>
                <w:b/>
                <w:bCs/>
                <w:lang w:val="zh-CN" w:eastAsia="zh-CN"/>
              </w:rPr>
              <w:t>业务）</w:t>
            </w:r>
          </w:p>
        </w:tc>
        <w:tc>
          <w:tcPr>
            <w:tcW w:w="1504" w:type="dxa"/>
            <w:tcBorders>
              <w:top w:val="single" w:sz="4" w:space="0" w:color="auto"/>
              <w:left w:val="nil"/>
              <w:bottom w:val="single" w:sz="4" w:space="0" w:color="auto"/>
              <w:right w:val="nil"/>
            </w:tcBorders>
            <w:shd w:val="clear" w:color="auto" w:fill="auto"/>
            <w:hideMark/>
          </w:tcPr>
          <w:p w14:paraId="305E7F84" w14:textId="77777777" w:rsidR="000976A2" w:rsidRPr="008A70C0" w:rsidRDefault="000976A2" w:rsidP="008A70C0">
            <w:pPr>
              <w:pStyle w:val="Normal-pool"/>
              <w:adjustRightInd w:val="0"/>
              <w:spacing w:before="40" w:after="40"/>
              <w:jc w:val="right"/>
              <w:rPr>
                <w:b/>
                <w:bCs/>
              </w:rPr>
            </w:pPr>
            <w:r w:rsidRPr="008A70C0">
              <w:rPr>
                <w:b/>
                <w:bCs/>
                <w:lang w:val="zh-CN"/>
              </w:rPr>
              <w:t>2 825 100</w:t>
            </w:r>
          </w:p>
        </w:tc>
        <w:tc>
          <w:tcPr>
            <w:tcW w:w="1913" w:type="dxa"/>
            <w:tcBorders>
              <w:top w:val="single" w:sz="4" w:space="0" w:color="auto"/>
              <w:left w:val="nil"/>
              <w:bottom w:val="single" w:sz="4" w:space="0" w:color="auto"/>
              <w:right w:val="nil"/>
            </w:tcBorders>
            <w:shd w:val="clear" w:color="auto" w:fill="auto"/>
            <w:hideMark/>
          </w:tcPr>
          <w:p w14:paraId="344EBE46" w14:textId="77777777" w:rsidR="000976A2" w:rsidRPr="008A70C0" w:rsidRDefault="000976A2" w:rsidP="008A70C0">
            <w:pPr>
              <w:pStyle w:val="Normal-pool"/>
              <w:adjustRightInd w:val="0"/>
              <w:spacing w:before="40" w:after="40"/>
              <w:jc w:val="right"/>
              <w:rPr>
                <w:b/>
                <w:bCs/>
              </w:rPr>
            </w:pPr>
            <w:r w:rsidRPr="008A70C0">
              <w:rPr>
                <w:b/>
                <w:bCs/>
                <w:lang w:val="zh-CN"/>
              </w:rPr>
              <w:t>3 381 000</w:t>
            </w:r>
          </w:p>
        </w:tc>
        <w:tc>
          <w:tcPr>
            <w:tcW w:w="1467" w:type="dxa"/>
            <w:tcBorders>
              <w:top w:val="single" w:sz="4" w:space="0" w:color="auto"/>
              <w:left w:val="nil"/>
              <w:bottom w:val="single" w:sz="4" w:space="0" w:color="auto"/>
              <w:right w:val="nil"/>
            </w:tcBorders>
            <w:shd w:val="clear" w:color="auto" w:fill="auto"/>
            <w:hideMark/>
          </w:tcPr>
          <w:p w14:paraId="4BE65CAB" w14:textId="77777777" w:rsidR="000976A2" w:rsidRPr="008A70C0" w:rsidRDefault="000976A2" w:rsidP="008A70C0">
            <w:pPr>
              <w:pStyle w:val="Normal-pool"/>
              <w:adjustRightInd w:val="0"/>
              <w:spacing w:before="40" w:after="40"/>
              <w:jc w:val="right"/>
              <w:rPr>
                <w:b/>
                <w:bCs/>
              </w:rPr>
            </w:pPr>
            <w:r w:rsidRPr="008A70C0">
              <w:rPr>
                <w:b/>
                <w:bCs/>
                <w:lang w:val="zh-CN"/>
              </w:rPr>
              <w:t>555 900</w:t>
            </w:r>
          </w:p>
        </w:tc>
      </w:tr>
      <w:tr w:rsidR="000976A2" w:rsidRPr="008A70C0" w14:paraId="594D32BF" w14:textId="77777777">
        <w:trPr>
          <w:trHeight w:val="57"/>
          <w:jc w:val="right"/>
        </w:trPr>
        <w:tc>
          <w:tcPr>
            <w:tcW w:w="4614" w:type="dxa"/>
            <w:tcBorders>
              <w:top w:val="single" w:sz="4" w:space="0" w:color="auto"/>
              <w:left w:val="nil"/>
              <w:bottom w:val="single" w:sz="4" w:space="0" w:color="auto"/>
              <w:right w:val="nil"/>
            </w:tcBorders>
            <w:shd w:val="clear" w:color="auto" w:fill="auto"/>
            <w:hideMark/>
          </w:tcPr>
          <w:p w14:paraId="7DD769EC" w14:textId="77777777" w:rsidR="000976A2" w:rsidRPr="008A70C0" w:rsidRDefault="000976A2" w:rsidP="008A70C0">
            <w:pPr>
              <w:pStyle w:val="Normal-pool"/>
              <w:adjustRightInd w:val="0"/>
              <w:spacing w:before="40" w:after="40"/>
              <w:rPr>
                <w:b/>
                <w:bCs/>
              </w:rPr>
            </w:pPr>
            <w:proofErr w:type="spellStart"/>
            <w:r w:rsidRPr="008A70C0">
              <w:rPr>
                <w:rFonts w:eastAsia="SimHei"/>
                <w:b/>
                <w:bCs/>
                <w:lang w:val="zh-CN"/>
              </w:rPr>
              <w:t>小计</w:t>
            </w:r>
            <w:proofErr w:type="spellEnd"/>
            <w:r w:rsidRPr="008A70C0">
              <w:rPr>
                <w:rFonts w:eastAsia="SimHei"/>
                <w:b/>
                <w:bCs/>
                <w:lang w:val="zh-CN"/>
              </w:rPr>
              <w:t xml:space="preserve"> </w:t>
            </w:r>
            <w:r w:rsidRPr="002A130A">
              <w:rPr>
                <w:rFonts w:ascii="SimHei" w:eastAsia="SimHei" w:hAnsi="SimHei"/>
                <w:b/>
                <w:bCs/>
                <w:lang w:val="zh-CN"/>
              </w:rPr>
              <w:t>(</w:t>
            </w:r>
            <w:r w:rsidRPr="008A70C0">
              <w:rPr>
                <w:rFonts w:eastAsia="SimHei"/>
                <w:b/>
                <w:bCs/>
                <w:lang w:val="zh-CN"/>
              </w:rPr>
              <w:t>1+2+3</w:t>
            </w:r>
            <w:r w:rsidRPr="002A130A">
              <w:rPr>
                <w:rFonts w:ascii="SimHei" w:eastAsia="SimHei" w:hAnsi="SimHei"/>
                <w:b/>
                <w:bCs/>
                <w:lang w:val="zh-CN"/>
              </w:rPr>
              <w:t>)</w:t>
            </w:r>
          </w:p>
        </w:tc>
        <w:tc>
          <w:tcPr>
            <w:tcW w:w="1504" w:type="dxa"/>
            <w:tcBorders>
              <w:top w:val="single" w:sz="4" w:space="0" w:color="auto"/>
              <w:left w:val="nil"/>
              <w:bottom w:val="single" w:sz="4" w:space="0" w:color="auto"/>
              <w:right w:val="nil"/>
            </w:tcBorders>
            <w:shd w:val="clear" w:color="auto" w:fill="auto"/>
            <w:hideMark/>
          </w:tcPr>
          <w:p w14:paraId="4C077453" w14:textId="77777777" w:rsidR="000976A2" w:rsidRPr="008A70C0" w:rsidRDefault="000976A2" w:rsidP="008A70C0">
            <w:pPr>
              <w:pStyle w:val="Normal-pool"/>
              <w:adjustRightInd w:val="0"/>
              <w:spacing w:before="40" w:after="40"/>
              <w:jc w:val="right"/>
              <w:rPr>
                <w:b/>
                <w:bCs/>
              </w:rPr>
            </w:pPr>
            <w:r w:rsidRPr="008A70C0">
              <w:rPr>
                <w:b/>
                <w:bCs/>
                <w:lang w:val="zh-CN"/>
              </w:rPr>
              <w:t>9 130 250</w:t>
            </w:r>
          </w:p>
        </w:tc>
        <w:tc>
          <w:tcPr>
            <w:tcW w:w="1913" w:type="dxa"/>
            <w:tcBorders>
              <w:top w:val="single" w:sz="4" w:space="0" w:color="auto"/>
              <w:left w:val="nil"/>
              <w:bottom w:val="single" w:sz="4" w:space="0" w:color="auto"/>
              <w:right w:val="nil"/>
            </w:tcBorders>
            <w:shd w:val="clear" w:color="auto" w:fill="auto"/>
            <w:hideMark/>
          </w:tcPr>
          <w:p w14:paraId="55067C14" w14:textId="77777777" w:rsidR="000976A2" w:rsidRPr="008A70C0" w:rsidRDefault="000976A2" w:rsidP="008A70C0">
            <w:pPr>
              <w:pStyle w:val="Normal-pool"/>
              <w:adjustRightInd w:val="0"/>
              <w:spacing w:before="40" w:after="40"/>
              <w:jc w:val="right"/>
              <w:rPr>
                <w:b/>
                <w:bCs/>
              </w:rPr>
            </w:pPr>
            <w:r w:rsidRPr="008A70C0">
              <w:rPr>
                <w:b/>
                <w:bCs/>
                <w:lang w:val="zh-CN"/>
              </w:rPr>
              <w:t>9 558 250</w:t>
            </w:r>
          </w:p>
        </w:tc>
        <w:tc>
          <w:tcPr>
            <w:tcW w:w="1467" w:type="dxa"/>
            <w:tcBorders>
              <w:top w:val="single" w:sz="4" w:space="0" w:color="auto"/>
              <w:left w:val="nil"/>
              <w:bottom w:val="single" w:sz="4" w:space="0" w:color="auto"/>
              <w:right w:val="nil"/>
            </w:tcBorders>
            <w:shd w:val="clear" w:color="auto" w:fill="auto"/>
            <w:hideMark/>
          </w:tcPr>
          <w:p w14:paraId="74D2E2A1" w14:textId="77777777" w:rsidR="000976A2" w:rsidRPr="008A70C0" w:rsidRDefault="000976A2" w:rsidP="008A70C0">
            <w:pPr>
              <w:pStyle w:val="Normal-pool"/>
              <w:adjustRightInd w:val="0"/>
              <w:spacing w:before="40" w:after="40"/>
              <w:jc w:val="right"/>
              <w:rPr>
                <w:b/>
                <w:bCs/>
              </w:rPr>
            </w:pPr>
            <w:r w:rsidRPr="008A70C0">
              <w:rPr>
                <w:b/>
                <w:bCs/>
                <w:lang w:val="zh-CN"/>
              </w:rPr>
              <w:t>428 000</w:t>
            </w:r>
          </w:p>
        </w:tc>
      </w:tr>
      <w:tr w:rsidR="000976A2" w:rsidRPr="008A70C0" w14:paraId="2445A64E" w14:textId="77777777">
        <w:trPr>
          <w:trHeight w:val="57"/>
          <w:jc w:val="right"/>
        </w:trPr>
        <w:tc>
          <w:tcPr>
            <w:tcW w:w="4614" w:type="dxa"/>
            <w:tcBorders>
              <w:top w:val="single" w:sz="4" w:space="0" w:color="auto"/>
              <w:left w:val="nil"/>
              <w:bottom w:val="single" w:sz="4" w:space="0" w:color="auto"/>
              <w:right w:val="nil"/>
            </w:tcBorders>
            <w:shd w:val="clear" w:color="auto" w:fill="auto"/>
            <w:hideMark/>
          </w:tcPr>
          <w:p w14:paraId="01A0B7C3" w14:textId="77777777" w:rsidR="000976A2" w:rsidRPr="008A70C0" w:rsidRDefault="000976A2" w:rsidP="008A70C0">
            <w:pPr>
              <w:pStyle w:val="Normal-pool"/>
              <w:adjustRightInd w:val="0"/>
              <w:spacing w:before="40" w:after="40"/>
            </w:pPr>
            <w:proofErr w:type="spellStart"/>
            <w:r w:rsidRPr="008A70C0">
              <w:rPr>
                <w:lang w:val="zh-CN"/>
              </w:rPr>
              <w:t>方案支助费用</w:t>
            </w:r>
            <w:proofErr w:type="spellEnd"/>
          </w:p>
        </w:tc>
        <w:tc>
          <w:tcPr>
            <w:tcW w:w="1504" w:type="dxa"/>
            <w:tcBorders>
              <w:top w:val="single" w:sz="4" w:space="0" w:color="auto"/>
              <w:left w:val="nil"/>
              <w:bottom w:val="single" w:sz="4" w:space="0" w:color="auto"/>
              <w:right w:val="nil"/>
            </w:tcBorders>
            <w:shd w:val="clear" w:color="auto" w:fill="auto"/>
            <w:hideMark/>
          </w:tcPr>
          <w:p w14:paraId="0DB6564F" w14:textId="77777777" w:rsidR="000976A2" w:rsidRPr="008A70C0" w:rsidRDefault="000976A2" w:rsidP="008A70C0">
            <w:pPr>
              <w:pStyle w:val="Normal-pool"/>
              <w:adjustRightInd w:val="0"/>
              <w:spacing w:before="40" w:after="40"/>
              <w:jc w:val="right"/>
            </w:pPr>
            <w:r w:rsidRPr="008A70C0">
              <w:rPr>
                <w:lang w:val="zh-CN"/>
              </w:rPr>
              <w:t>730 420</w:t>
            </w:r>
          </w:p>
        </w:tc>
        <w:tc>
          <w:tcPr>
            <w:tcW w:w="1913" w:type="dxa"/>
            <w:tcBorders>
              <w:top w:val="single" w:sz="4" w:space="0" w:color="auto"/>
              <w:left w:val="nil"/>
              <w:bottom w:val="single" w:sz="4" w:space="0" w:color="auto"/>
              <w:right w:val="nil"/>
            </w:tcBorders>
            <w:shd w:val="clear" w:color="auto" w:fill="auto"/>
            <w:hideMark/>
          </w:tcPr>
          <w:p w14:paraId="2719DD75" w14:textId="77777777" w:rsidR="000976A2" w:rsidRPr="008A70C0" w:rsidRDefault="000976A2" w:rsidP="008A70C0">
            <w:pPr>
              <w:pStyle w:val="Normal-pool"/>
              <w:adjustRightInd w:val="0"/>
              <w:spacing w:before="40" w:after="40"/>
              <w:jc w:val="right"/>
            </w:pPr>
            <w:r w:rsidRPr="008A70C0">
              <w:rPr>
                <w:lang w:val="zh-CN"/>
              </w:rPr>
              <w:t>764 660</w:t>
            </w:r>
          </w:p>
        </w:tc>
        <w:tc>
          <w:tcPr>
            <w:tcW w:w="1467" w:type="dxa"/>
            <w:tcBorders>
              <w:top w:val="single" w:sz="4" w:space="0" w:color="auto"/>
              <w:left w:val="nil"/>
              <w:bottom w:val="single" w:sz="4" w:space="0" w:color="auto"/>
              <w:right w:val="nil"/>
            </w:tcBorders>
            <w:shd w:val="clear" w:color="auto" w:fill="auto"/>
            <w:hideMark/>
          </w:tcPr>
          <w:p w14:paraId="26519ECB" w14:textId="77777777" w:rsidR="000976A2" w:rsidRPr="008A70C0" w:rsidRDefault="000976A2" w:rsidP="008A70C0">
            <w:pPr>
              <w:pStyle w:val="Normal-pool"/>
              <w:adjustRightInd w:val="0"/>
              <w:spacing w:before="40" w:after="40"/>
              <w:jc w:val="right"/>
            </w:pPr>
            <w:r w:rsidRPr="008A70C0">
              <w:rPr>
                <w:lang w:val="zh-CN"/>
              </w:rPr>
              <w:t>34 240</w:t>
            </w:r>
          </w:p>
        </w:tc>
      </w:tr>
      <w:tr w:rsidR="000976A2" w:rsidRPr="008A70C0" w14:paraId="61A71A08" w14:textId="77777777">
        <w:trPr>
          <w:trHeight w:val="57"/>
          <w:jc w:val="right"/>
        </w:trPr>
        <w:tc>
          <w:tcPr>
            <w:tcW w:w="4614" w:type="dxa"/>
            <w:tcBorders>
              <w:top w:val="single" w:sz="4" w:space="0" w:color="auto"/>
              <w:left w:val="nil"/>
              <w:bottom w:val="single" w:sz="12" w:space="0" w:color="000000"/>
              <w:right w:val="nil"/>
            </w:tcBorders>
            <w:shd w:val="clear" w:color="auto" w:fill="auto"/>
            <w:hideMark/>
          </w:tcPr>
          <w:p w14:paraId="1F09C449" w14:textId="77777777" w:rsidR="000976A2" w:rsidRPr="008A70C0" w:rsidRDefault="000976A2" w:rsidP="008A70C0">
            <w:pPr>
              <w:pStyle w:val="Normal-pool"/>
              <w:adjustRightInd w:val="0"/>
              <w:spacing w:before="40" w:after="40"/>
              <w:rPr>
                <w:b/>
                <w:bCs/>
              </w:rPr>
            </w:pPr>
            <w:proofErr w:type="spellStart"/>
            <w:r w:rsidRPr="008A70C0">
              <w:rPr>
                <w:rFonts w:eastAsia="SimHei"/>
                <w:b/>
                <w:bCs/>
                <w:lang w:val="zh-CN"/>
              </w:rPr>
              <w:t>共计</w:t>
            </w:r>
            <w:proofErr w:type="spellEnd"/>
          </w:p>
        </w:tc>
        <w:tc>
          <w:tcPr>
            <w:tcW w:w="1504" w:type="dxa"/>
            <w:tcBorders>
              <w:top w:val="single" w:sz="4" w:space="0" w:color="auto"/>
              <w:left w:val="nil"/>
              <w:bottom w:val="single" w:sz="12" w:space="0" w:color="000000"/>
              <w:right w:val="nil"/>
            </w:tcBorders>
            <w:shd w:val="clear" w:color="auto" w:fill="auto"/>
            <w:hideMark/>
          </w:tcPr>
          <w:p w14:paraId="54BBDA5B" w14:textId="77777777" w:rsidR="000976A2" w:rsidRPr="008A70C0" w:rsidRDefault="000976A2" w:rsidP="008A70C0">
            <w:pPr>
              <w:pStyle w:val="Normal-pool"/>
              <w:adjustRightInd w:val="0"/>
              <w:spacing w:before="40" w:after="40"/>
              <w:jc w:val="right"/>
              <w:rPr>
                <w:b/>
                <w:bCs/>
              </w:rPr>
            </w:pPr>
            <w:r w:rsidRPr="008A70C0">
              <w:rPr>
                <w:b/>
                <w:bCs/>
                <w:lang w:val="zh-CN"/>
              </w:rPr>
              <w:t>9 860 670</w:t>
            </w:r>
          </w:p>
        </w:tc>
        <w:tc>
          <w:tcPr>
            <w:tcW w:w="1913" w:type="dxa"/>
            <w:tcBorders>
              <w:top w:val="single" w:sz="4" w:space="0" w:color="auto"/>
              <w:left w:val="nil"/>
              <w:bottom w:val="single" w:sz="12" w:space="0" w:color="000000"/>
              <w:right w:val="nil"/>
            </w:tcBorders>
            <w:shd w:val="clear" w:color="auto" w:fill="auto"/>
            <w:hideMark/>
          </w:tcPr>
          <w:p w14:paraId="45B4AF3C" w14:textId="77777777" w:rsidR="000976A2" w:rsidRPr="008A70C0" w:rsidRDefault="000976A2" w:rsidP="008A70C0">
            <w:pPr>
              <w:pStyle w:val="Normal-pool"/>
              <w:adjustRightInd w:val="0"/>
              <w:spacing w:before="40" w:after="40"/>
              <w:jc w:val="right"/>
              <w:rPr>
                <w:b/>
                <w:bCs/>
              </w:rPr>
            </w:pPr>
            <w:r w:rsidRPr="008A70C0">
              <w:rPr>
                <w:b/>
                <w:bCs/>
                <w:lang w:val="zh-CN"/>
              </w:rPr>
              <w:t>10 322 910</w:t>
            </w:r>
          </w:p>
        </w:tc>
        <w:tc>
          <w:tcPr>
            <w:tcW w:w="1467" w:type="dxa"/>
            <w:tcBorders>
              <w:top w:val="single" w:sz="4" w:space="0" w:color="auto"/>
              <w:left w:val="nil"/>
              <w:bottom w:val="single" w:sz="12" w:space="0" w:color="auto"/>
              <w:right w:val="nil"/>
            </w:tcBorders>
            <w:shd w:val="clear" w:color="auto" w:fill="auto"/>
            <w:hideMark/>
          </w:tcPr>
          <w:p w14:paraId="3FB36E9C" w14:textId="77777777" w:rsidR="000976A2" w:rsidRPr="008A70C0" w:rsidRDefault="000976A2" w:rsidP="008A70C0">
            <w:pPr>
              <w:pStyle w:val="Normal-pool"/>
              <w:adjustRightInd w:val="0"/>
              <w:spacing w:before="40" w:after="40"/>
              <w:jc w:val="right"/>
              <w:rPr>
                <w:b/>
                <w:bCs/>
              </w:rPr>
            </w:pPr>
            <w:r w:rsidRPr="008A70C0">
              <w:rPr>
                <w:b/>
                <w:bCs/>
                <w:lang w:val="zh-CN"/>
              </w:rPr>
              <w:t>462 240</w:t>
            </w:r>
          </w:p>
        </w:tc>
      </w:tr>
    </w:tbl>
    <w:p w14:paraId="629E8A0F" w14:textId="49BB1087" w:rsidR="000976A2" w:rsidRPr="006A0CBB" w:rsidRDefault="000976A2" w:rsidP="00D82461">
      <w:pPr>
        <w:pStyle w:val="Normal-pool"/>
        <w:spacing w:before="60"/>
        <w:ind w:left="1247"/>
        <w:rPr>
          <w:bCs/>
          <w:sz w:val="18"/>
          <w:szCs w:val="18"/>
          <w:lang w:eastAsia="zh-CN"/>
        </w:rPr>
      </w:pPr>
      <w:r>
        <w:rPr>
          <w:lang w:val="zh-CN" w:eastAsia="zh-CN"/>
        </w:rPr>
        <w:tab/>
      </w:r>
      <w:r w:rsidRPr="00CB3D76">
        <w:rPr>
          <w:vertAlign w:val="superscript"/>
          <w:lang w:val="zh-CN" w:eastAsia="zh-CN"/>
        </w:rPr>
        <w:t>a</w:t>
      </w:r>
      <w:r>
        <w:rPr>
          <w:lang w:val="zh-CN" w:eastAsia="zh-CN"/>
        </w:rPr>
        <w:t xml:space="preserve"> </w:t>
      </w:r>
      <w:r w:rsidRPr="001D0474">
        <w:rPr>
          <w:lang w:val="zh-CN" w:eastAsia="zh-CN"/>
        </w:rPr>
        <w:t>包括组织一次国家联络人现场对话讲习班，其中包括区域部分，以进一步提高各国政府利用生物多样性平台已完成的评估和其他工作</w:t>
      </w:r>
      <w:r w:rsidR="00D0312D">
        <w:rPr>
          <w:rFonts w:hint="eastAsia"/>
          <w:lang w:val="zh-CN" w:eastAsia="zh-CN"/>
        </w:rPr>
        <w:t>成果</w:t>
      </w:r>
      <w:r w:rsidRPr="001D0474">
        <w:rPr>
          <w:lang w:val="zh-CN" w:eastAsia="zh-CN"/>
        </w:rPr>
        <w:t>的能力，并推动各国政府参与</w:t>
      </w:r>
      <w:r w:rsidR="00D0312D">
        <w:rPr>
          <w:rFonts w:hint="eastAsia"/>
          <w:lang w:val="zh-CN" w:eastAsia="zh-CN"/>
        </w:rPr>
        <w:t>制定</w:t>
      </w:r>
      <w:r w:rsidRPr="001D0474">
        <w:rPr>
          <w:lang w:val="zh-CN" w:eastAsia="zh-CN"/>
        </w:rPr>
        <w:t>正在</w:t>
      </w:r>
      <w:r w:rsidR="00D0312D">
        <w:rPr>
          <w:rFonts w:hint="eastAsia"/>
          <w:lang w:val="zh-CN" w:eastAsia="zh-CN"/>
        </w:rPr>
        <w:t>开展</w:t>
      </w:r>
      <w:r w:rsidRPr="001D0474">
        <w:rPr>
          <w:lang w:val="zh-CN" w:eastAsia="zh-CN"/>
        </w:rPr>
        <w:t>的生物多样性平台各项评估。</w:t>
      </w:r>
    </w:p>
    <w:p w14:paraId="77234387" w14:textId="2E0FC26D" w:rsidR="000976A2" w:rsidRPr="006A0CBB" w:rsidRDefault="000976A2" w:rsidP="00D82461">
      <w:pPr>
        <w:pStyle w:val="CH1"/>
        <w:rPr>
          <w:rFonts w:eastAsia="Calibri"/>
          <w:lang w:eastAsia="zh-CN"/>
        </w:rPr>
      </w:pPr>
      <w:r>
        <w:rPr>
          <w:bCs/>
          <w:lang w:val="zh-CN" w:eastAsia="zh-CN"/>
        </w:rPr>
        <w:tab/>
      </w:r>
      <w:r w:rsidRPr="00FA0DBE">
        <w:rPr>
          <w:rFonts w:ascii="SimHei" w:eastAsia="SimHei" w:hAnsi="SimHei"/>
          <w:bCs/>
          <w:lang w:val="zh-CN" w:eastAsia="zh-CN"/>
        </w:rPr>
        <w:t>五</w:t>
      </w:r>
      <w:r w:rsidR="00A66619" w:rsidRPr="00FA0DBE">
        <w:rPr>
          <w:rFonts w:ascii="SimHei" w:eastAsia="SimHei" w:hAnsi="SimHei" w:hint="eastAsia"/>
          <w:bCs/>
          <w:lang w:val="zh-CN" w:eastAsia="zh-CN"/>
        </w:rPr>
        <w:t>、</w:t>
      </w:r>
      <w:r w:rsidRPr="00FA0DBE">
        <w:rPr>
          <w:rFonts w:ascii="SimHei" w:eastAsia="SimHei" w:hAnsi="SimHei"/>
          <w:bCs/>
          <w:lang w:val="zh-CN" w:eastAsia="zh-CN"/>
        </w:rPr>
        <w:tab/>
      </w:r>
      <w:r w:rsidRPr="00FA0DBE">
        <w:rPr>
          <w:rFonts w:eastAsia="SimHei"/>
          <w:bCs/>
          <w:lang w:val="zh-CN" w:eastAsia="zh-CN"/>
        </w:rPr>
        <w:t>2024</w:t>
      </w:r>
      <w:r w:rsidRPr="00FA0DBE">
        <w:rPr>
          <w:rFonts w:ascii="SimHei" w:eastAsia="SimHei" w:hAnsi="SimHei"/>
          <w:bCs/>
          <w:lang w:val="zh-CN" w:eastAsia="zh-CN"/>
        </w:rPr>
        <w:t>年临时预算</w:t>
      </w:r>
    </w:p>
    <w:p w14:paraId="1EE28955" w14:textId="77777777" w:rsidR="000976A2" w:rsidRPr="00FA0DBE" w:rsidRDefault="000976A2" w:rsidP="00066059">
      <w:pPr>
        <w:pStyle w:val="Titletable"/>
        <w:ind w:left="1253"/>
        <w:rPr>
          <w:b w:val="0"/>
          <w:bCs w:val="0"/>
          <w:sz w:val="24"/>
          <w:szCs w:val="24"/>
          <w:lang w:val="zh-CN" w:eastAsia="zh-CN"/>
        </w:rPr>
      </w:pPr>
      <w:r w:rsidRPr="00FA0DBE">
        <w:rPr>
          <w:b w:val="0"/>
          <w:bCs w:val="0"/>
          <w:sz w:val="24"/>
          <w:szCs w:val="24"/>
          <w:lang w:val="zh-CN" w:eastAsia="zh-CN"/>
        </w:rPr>
        <w:t>表</w:t>
      </w:r>
      <w:r w:rsidRPr="00FA0DBE">
        <w:rPr>
          <w:b w:val="0"/>
          <w:bCs w:val="0"/>
          <w:sz w:val="24"/>
          <w:szCs w:val="24"/>
          <w:lang w:val="zh-CN" w:eastAsia="zh-CN"/>
        </w:rPr>
        <w:t xml:space="preserve">8 </w:t>
      </w:r>
    </w:p>
    <w:p w14:paraId="73BB3BF2" w14:textId="77777777" w:rsidR="000976A2" w:rsidRPr="00FA0DBE" w:rsidRDefault="000976A2" w:rsidP="00066059">
      <w:pPr>
        <w:pStyle w:val="Titletable"/>
        <w:rPr>
          <w:rFonts w:ascii="SimHei" w:eastAsia="SimHei" w:hAnsi="SimHei"/>
          <w:sz w:val="24"/>
          <w:szCs w:val="24"/>
          <w:lang w:eastAsia="zh-CN"/>
        </w:rPr>
      </w:pPr>
      <w:r w:rsidRPr="00FA0DBE">
        <w:rPr>
          <w:rFonts w:eastAsia="SimHei"/>
          <w:sz w:val="24"/>
          <w:szCs w:val="24"/>
          <w:lang w:val="zh-CN" w:eastAsia="zh-CN"/>
        </w:rPr>
        <w:t>2024</w:t>
      </w:r>
      <w:r w:rsidRPr="00FA0DBE">
        <w:rPr>
          <w:rFonts w:ascii="SimHei" w:eastAsia="SimHei" w:hAnsi="SimHei"/>
          <w:sz w:val="24"/>
          <w:szCs w:val="24"/>
          <w:lang w:val="zh-CN" w:eastAsia="zh-CN"/>
        </w:rPr>
        <w:t>年临时预算</w:t>
      </w:r>
    </w:p>
    <w:p w14:paraId="70F7AA59" w14:textId="220F71E2" w:rsidR="000976A2" w:rsidRPr="00FA0DBE" w:rsidRDefault="00A66619" w:rsidP="00066059">
      <w:pPr>
        <w:pStyle w:val="Titletable"/>
        <w:rPr>
          <w:rFonts w:eastAsia="Calibri"/>
          <w:b w:val="0"/>
          <w:bCs w:val="0"/>
          <w:sz w:val="18"/>
          <w:szCs w:val="18"/>
          <w:lang w:eastAsia="zh-CN"/>
        </w:rPr>
      </w:pPr>
      <w:r>
        <w:rPr>
          <w:rFonts w:ascii="SimSun" w:hAnsi="SimSun" w:hint="eastAsia"/>
          <w:b w:val="0"/>
          <w:bCs w:val="0"/>
          <w:lang w:val="zh-CN" w:eastAsia="zh-CN"/>
        </w:rPr>
        <w:t>（</w:t>
      </w:r>
      <w:r w:rsidR="000976A2" w:rsidRPr="00FA0DBE">
        <w:rPr>
          <w:b w:val="0"/>
          <w:bCs w:val="0"/>
          <w:lang w:val="zh-CN" w:eastAsia="zh-CN"/>
        </w:rPr>
        <w:t>美元</w:t>
      </w:r>
      <w:r>
        <w:rPr>
          <w:rFonts w:ascii="SimSun" w:hAnsi="SimSun" w:hint="eastAsia"/>
          <w:b w:val="0"/>
          <w:bCs w:val="0"/>
          <w:lang w:val="zh-CN" w:eastAsia="zh-CN"/>
        </w:rPr>
        <w:t>）</w:t>
      </w:r>
    </w:p>
    <w:tbl>
      <w:tblPr>
        <w:tblW w:w="5000" w:type="pct"/>
        <w:jc w:val="right"/>
        <w:tblLayout w:type="fixed"/>
        <w:tblLook w:val="04A0" w:firstRow="1" w:lastRow="0" w:firstColumn="1" w:lastColumn="0" w:noHBand="0" w:noVBand="1"/>
      </w:tblPr>
      <w:tblGrid>
        <w:gridCol w:w="6664"/>
        <w:gridCol w:w="1976"/>
      </w:tblGrid>
      <w:tr w:rsidR="000976A2" w:rsidRPr="002A130A" w14:paraId="735C371D" w14:textId="77777777">
        <w:trPr>
          <w:trHeight w:val="57"/>
          <w:tblHeader/>
          <w:jc w:val="right"/>
        </w:trPr>
        <w:tc>
          <w:tcPr>
            <w:tcW w:w="7338" w:type="dxa"/>
            <w:tcBorders>
              <w:top w:val="single" w:sz="4" w:space="0" w:color="auto"/>
              <w:left w:val="nil"/>
              <w:bottom w:val="single" w:sz="12" w:space="0" w:color="000000"/>
              <w:right w:val="nil"/>
            </w:tcBorders>
            <w:shd w:val="clear" w:color="auto" w:fill="auto"/>
            <w:vAlign w:val="bottom"/>
            <w:hideMark/>
          </w:tcPr>
          <w:p w14:paraId="684F06D9" w14:textId="77777777" w:rsidR="000976A2" w:rsidRPr="002A130A" w:rsidRDefault="000976A2" w:rsidP="002A130A">
            <w:pPr>
              <w:pStyle w:val="Normal-pool"/>
              <w:spacing w:before="40" w:after="40"/>
              <w:rPr>
                <w:rFonts w:ascii="KaiTi" w:eastAsia="KaiTi" w:hAnsi="KaiTi"/>
                <w:lang w:val="zh-CN" w:eastAsia="zh-CN"/>
              </w:rPr>
            </w:pPr>
            <w:r w:rsidRPr="002A130A">
              <w:rPr>
                <w:rFonts w:ascii="KaiTi" w:eastAsia="KaiTi" w:hAnsi="KaiTi"/>
                <w:lang w:val="zh-CN" w:eastAsia="zh-CN"/>
              </w:rPr>
              <w:t>预算项目</w:t>
            </w:r>
          </w:p>
        </w:tc>
        <w:tc>
          <w:tcPr>
            <w:tcW w:w="2158" w:type="dxa"/>
            <w:tcBorders>
              <w:top w:val="single" w:sz="4" w:space="0" w:color="auto"/>
              <w:left w:val="nil"/>
              <w:bottom w:val="single" w:sz="12" w:space="0" w:color="000000"/>
              <w:right w:val="nil"/>
            </w:tcBorders>
            <w:shd w:val="clear" w:color="auto" w:fill="auto"/>
            <w:vAlign w:val="bottom"/>
            <w:hideMark/>
          </w:tcPr>
          <w:p w14:paraId="3AC6B00A" w14:textId="77777777" w:rsidR="000976A2" w:rsidRPr="002A130A" w:rsidRDefault="000976A2" w:rsidP="002A130A">
            <w:pPr>
              <w:pStyle w:val="Normal-pool"/>
              <w:spacing w:before="40" w:after="40"/>
              <w:jc w:val="right"/>
              <w:rPr>
                <w:rFonts w:ascii="KaiTi" w:eastAsia="KaiTi" w:hAnsi="KaiTi"/>
                <w:lang w:val="zh-CN" w:eastAsia="zh-CN"/>
              </w:rPr>
            </w:pPr>
            <w:r w:rsidRPr="002A130A">
              <w:rPr>
                <w:rFonts w:eastAsia="KaiTi"/>
                <w:lang w:val="zh-CN" w:eastAsia="zh-CN"/>
              </w:rPr>
              <w:t>2024</w:t>
            </w:r>
            <w:r w:rsidRPr="002A130A">
              <w:rPr>
                <w:rFonts w:ascii="KaiTi" w:eastAsia="KaiTi" w:hAnsi="KaiTi"/>
                <w:lang w:val="zh-CN" w:eastAsia="zh-CN"/>
              </w:rPr>
              <w:t xml:space="preserve"> 临时预算</w:t>
            </w:r>
          </w:p>
        </w:tc>
      </w:tr>
      <w:tr w:rsidR="000976A2" w:rsidRPr="002A130A" w14:paraId="43165128" w14:textId="77777777">
        <w:trPr>
          <w:trHeight w:val="57"/>
          <w:jc w:val="right"/>
        </w:trPr>
        <w:tc>
          <w:tcPr>
            <w:tcW w:w="7338" w:type="dxa"/>
            <w:tcBorders>
              <w:top w:val="nil"/>
              <w:left w:val="nil"/>
              <w:bottom w:val="nil"/>
              <w:right w:val="nil"/>
            </w:tcBorders>
            <w:shd w:val="clear" w:color="auto" w:fill="auto"/>
            <w:hideMark/>
          </w:tcPr>
          <w:p w14:paraId="33BB3851" w14:textId="77777777" w:rsidR="000976A2" w:rsidRPr="002A130A" w:rsidRDefault="000976A2" w:rsidP="002A130A">
            <w:pPr>
              <w:pStyle w:val="Normal-pool"/>
              <w:spacing w:before="40" w:after="40"/>
              <w:rPr>
                <w:b/>
                <w:bCs/>
                <w:lang w:eastAsia="zh-CN"/>
              </w:rPr>
            </w:pPr>
            <w:r w:rsidRPr="002A130A">
              <w:rPr>
                <w:rFonts w:eastAsia="SimHei"/>
                <w:b/>
                <w:bCs/>
                <w:lang w:val="zh-CN" w:eastAsia="zh-CN"/>
              </w:rPr>
              <w:t xml:space="preserve">1. </w:t>
            </w:r>
            <w:r w:rsidRPr="002A130A">
              <w:rPr>
                <w:rFonts w:eastAsia="SimHei"/>
                <w:b/>
                <w:bCs/>
                <w:lang w:val="zh-CN" w:eastAsia="zh-CN"/>
              </w:rPr>
              <w:t>生物多样性平台各机构的会议</w:t>
            </w:r>
          </w:p>
        </w:tc>
        <w:tc>
          <w:tcPr>
            <w:tcW w:w="2158" w:type="dxa"/>
            <w:tcBorders>
              <w:top w:val="nil"/>
              <w:left w:val="nil"/>
              <w:bottom w:val="nil"/>
              <w:right w:val="nil"/>
            </w:tcBorders>
            <w:shd w:val="clear" w:color="auto" w:fill="auto"/>
            <w:noWrap/>
            <w:hideMark/>
          </w:tcPr>
          <w:p w14:paraId="306C3ABE" w14:textId="77777777" w:rsidR="000976A2" w:rsidRPr="002A130A" w:rsidRDefault="000976A2" w:rsidP="002A130A">
            <w:pPr>
              <w:pStyle w:val="Normal-pool"/>
              <w:spacing w:before="40" w:after="40"/>
              <w:jc w:val="right"/>
              <w:rPr>
                <w:b/>
                <w:bCs/>
                <w:lang w:eastAsia="zh-CN"/>
              </w:rPr>
            </w:pPr>
          </w:p>
        </w:tc>
      </w:tr>
      <w:tr w:rsidR="000976A2" w:rsidRPr="002A130A" w14:paraId="3F2A7697" w14:textId="77777777">
        <w:trPr>
          <w:trHeight w:val="57"/>
          <w:jc w:val="right"/>
        </w:trPr>
        <w:tc>
          <w:tcPr>
            <w:tcW w:w="7338" w:type="dxa"/>
            <w:tcBorders>
              <w:top w:val="nil"/>
              <w:left w:val="nil"/>
              <w:bottom w:val="nil"/>
              <w:right w:val="nil"/>
            </w:tcBorders>
            <w:shd w:val="clear" w:color="auto" w:fill="auto"/>
            <w:hideMark/>
          </w:tcPr>
          <w:p w14:paraId="4A3445F8" w14:textId="77777777" w:rsidR="000976A2" w:rsidRPr="002A130A" w:rsidRDefault="000976A2" w:rsidP="002A130A">
            <w:pPr>
              <w:pStyle w:val="Normal-pool"/>
              <w:spacing w:before="40" w:after="40"/>
              <w:rPr>
                <w:b/>
                <w:bCs/>
              </w:rPr>
            </w:pPr>
            <w:r w:rsidRPr="002A130A">
              <w:rPr>
                <w:rFonts w:eastAsia="SimHei"/>
                <w:b/>
                <w:bCs/>
                <w:lang w:val="zh-CN"/>
              </w:rPr>
              <w:t xml:space="preserve">1.1 </w:t>
            </w:r>
            <w:proofErr w:type="spellStart"/>
            <w:r w:rsidRPr="002A130A">
              <w:rPr>
                <w:rFonts w:eastAsia="SimHei"/>
                <w:b/>
                <w:bCs/>
                <w:lang w:val="zh-CN"/>
              </w:rPr>
              <w:t>全体会议届会</w:t>
            </w:r>
            <w:proofErr w:type="spellEnd"/>
          </w:p>
        </w:tc>
        <w:tc>
          <w:tcPr>
            <w:tcW w:w="2158" w:type="dxa"/>
            <w:tcBorders>
              <w:top w:val="nil"/>
              <w:left w:val="nil"/>
              <w:bottom w:val="nil"/>
              <w:right w:val="nil"/>
            </w:tcBorders>
            <w:shd w:val="clear" w:color="auto" w:fill="auto"/>
            <w:noWrap/>
            <w:hideMark/>
          </w:tcPr>
          <w:p w14:paraId="526D1E26" w14:textId="77777777" w:rsidR="000976A2" w:rsidRPr="002A130A" w:rsidRDefault="000976A2" w:rsidP="002A130A">
            <w:pPr>
              <w:pStyle w:val="Normal-pool"/>
              <w:spacing w:before="40" w:after="40"/>
              <w:jc w:val="right"/>
              <w:rPr>
                <w:b/>
                <w:bCs/>
              </w:rPr>
            </w:pPr>
          </w:p>
        </w:tc>
      </w:tr>
      <w:tr w:rsidR="000976A2" w:rsidRPr="002A130A" w14:paraId="7B760934" w14:textId="77777777">
        <w:trPr>
          <w:trHeight w:val="57"/>
          <w:jc w:val="right"/>
        </w:trPr>
        <w:tc>
          <w:tcPr>
            <w:tcW w:w="7338" w:type="dxa"/>
            <w:tcBorders>
              <w:top w:val="nil"/>
              <w:left w:val="nil"/>
              <w:bottom w:val="nil"/>
              <w:right w:val="nil"/>
            </w:tcBorders>
            <w:shd w:val="clear" w:color="auto" w:fill="auto"/>
            <w:hideMark/>
          </w:tcPr>
          <w:p w14:paraId="5B145014" w14:textId="77777777" w:rsidR="000976A2" w:rsidRPr="002A130A" w:rsidRDefault="000976A2" w:rsidP="002A130A">
            <w:pPr>
              <w:pStyle w:val="Normal-pool"/>
              <w:spacing w:before="40" w:after="40"/>
              <w:rPr>
                <w:lang w:eastAsia="zh-CN"/>
              </w:rPr>
            </w:pPr>
            <w:r w:rsidRPr="002A130A">
              <w:rPr>
                <w:lang w:val="zh-CN" w:eastAsia="zh-CN"/>
              </w:rPr>
              <w:t>全体会议第十一届会议与会者的差旅费用（差旅费和每日生活津贴）</w:t>
            </w:r>
          </w:p>
        </w:tc>
        <w:tc>
          <w:tcPr>
            <w:tcW w:w="2158" w:type="dxa"/>
            <w:tcBorders>
              <w:top w:val="nil"/>
              <w:left w:val="nil"/>
              <w:bottom w:val="nil"/>
              <w:right w:val="nil"/>
            </w:tcBorders>
            <w:shd w:val="clear" w:color="auto" w:fill="auto"/>
            <w:hideMark/>
          </w:tcPr>
          <w:p w14:paraId="3550E536" w14:textId="77777777" w:rsidR="000976A2" w:rsidRPr="002A130A" w:rsidRDefault="000976A2" w:rsidP="002A130A">
            <w:pPr>
              <w:pStyle w:val="Normal-pool"/>
              <w:spacing w:before="40" w:after="40"/>
              <w:jc w:val="right"/>
            </w:pPr>
            <w:r w:rsidRPr="002A130A">
              <w:rPr>
                <w:lang w:val="zh-CN"/>
              </w:rPr>
              <w:t>500 000</w:t>
            </w:r>
          </w:p>
        </w:tc>
      </w:tr>
      <w:tr w:rsidR="000976A2" w:rsidRPr="002A130A" w14:paraId="15639B80" w14:textId="77777777">
        <w:trPr>
          <w:trHeight w:val="57"/>
          <w:jc w:val="right"/>
        </w:trPr>
        <w:tc>
          <w:tcPr>
            <w:tcW w:w="7338" w:type="dxa"/>
            <w:tcBorders>
              <w:top w:val="nil"/>
              <w:left w:val="nil"/>
              <w:bottom w:val="nil"/>
              <w:right w:val="nil"/>
            </w:tcBorders>
            <w:shd w:val="clear" w:color="auto" w:fill="auto"/>
            <w:hideMark/>
          </w:tcPr>
          <w:p w14:paraId="7A4BFFC1" w14:textId="77777777" w:rsidR="000976A2" w:rsidRPr="002A130A" w:rsidRDefault="000976A2" w:rsidP="002A130A">
            <w:pPr>
              <w:pStyle w:val="Normal-pool"/>
              <w:spacing w:before="40" w:after="40"/>
              <w:rPr>
                <w:lang w:eastAsia="zh-CN"/>
              </w:rPr>
            </w:pPr>
            <w:r w:rsidRPr="002A130A">
              <w:rPr>
                <w:lang w:val="zh-CN" w:eastAsia="zh-CN"/>
              </w:rPr>
              <w:t>会议事务（笔译、编辑和口译）</w:t>
            </w:r>
          </w:p>
        </w:tc>
        <w:tc>
          <w:tcPr>
            <w:tcW w:w="2158" w:type="dxa"/>
            <w:tcBorders>
              <w:top w:val="nil"/>
              <w:left w:val="nil"/>
              <w:bottom w:val="nil"/>
              <w:right w:val="nil"/>
            </w:tcBorders>
            <w:shd w:val="clear" w:color="auto" w:fill="auto"/>
            <w:hideMark/>
          </w:tcPr>
          <w:p w14:paraId="509F96A8" w14:textId="77777777" w:rsidR="000976A2" w:rsidRPr="002A130A" w:rsidRDefault="000976A2" w:rsidP="002A130A">
            <w:pPr>
              <w:pStyle w:val="Normal-pool"/>
              <w:spacing w:before="40" w:after="40"/>
              <w:jc w:val="right"/>
            </w:pPr>
            <w:r w:rsidRPr="002A130A">
              <w:rPr>
                <w:lang w:val="zh-CN"/>
              </w:rPr>
              <w:t>830 000</w:t>
            </w:r>
          </w:p>
        </w:tc>
      </w:tr>
      <w:tr w:rsidR="000976A2" w:rsidRPr="002A130A" w14:paraId="5CC0A931" w14:textId="77777777">
        <w:trPr>
          <w:trHeight w:val="57"/>
          <w:jc w:val="right"/>
        </w:trPr>
        <w:tc>
          <w:tcPr>
            <w:tcW w:w="7338" w:type="dxa"/>
            <w:tcBorders>
              <w:top w:val="nil"/>
              <w:left w:val="nil"/>
              <w:right w:val="nil"/>
            </w:tcBorders>
            <w:shd w:val="clear" w:color="auto" w:fill="auto"/>
            <w:hideMark/>
          </w:tcPr>
          <w:p w14:paraId="295149A1" w14:textId="77777777" w:rsidR="000976A2" w:rsidRPr="002A130A" w:rsidRDefault="000976A2" w:rsidP="002A130A">
            <w:pPr>
              <w:pStyle w:val="Normal-pool"/>
              <w:spacing w:before="40" w:after="40"/>
            </w:pPr>
            <w:proofErr w:type="spellStart"/>
            <w:r w:rsidRPr="002A130A">
              <w:rPr>
                <w:lang w:val="zh-CN"/>
              </w:rPr>
              <w:t>报告事务</w:t>
            </w:r>
            <w:proofErr w:type="spellEnd"/>
          </w:p>
        </w:tc>
        <w:tc>
          <w:tcPr>
            <w:tcW w:w="2158" w:type="dxa"/>
            <w:tcBorders>
              <w:top w:val="nil"/>
              <w:left w:val="nil"/>
              <w:right w:val="nil"/>
            </w:tcBorders>
            <w:shd w:val="clear" w:color="auto" w:fill="auto"/>
            <w:hideMark/>
          </w:tcPr>
          <w:p w14:paraId="2E826DF2" w14:textId="77777777" w:rsidR="000976A2" w:rsidRPr="002A130A" w:rsidRDefault="000976A2" w:rsidP="002A130A">
            <w:pPr>
              <w:pStyle w:val="Normal-pool"/>
              <w:spacing w:before="40" w:after="40"/>
              <w:jc w:val="right"/>
            </w:pPr>
            <w:r w:rsidRPr="002A130A">
              <w:rPr>
                <w:lang w:val="zh-CN"/>
              </w:rPr>
              <w:t>65 000</w:t>
            </w:r>
          </w:p>
        </w:tc>
      </w:tr>
      <w:tr w:rsidR="000976A2" w:rsidRPr="002A130A" w14:paraId="0CD5E0AC" w14:textId="77777777">
        <w:trPr>
          <w:trHeight w:val="57"/>
          <w:jc w:val="right"/>
        </w:trPr>
        <w:tc>
          <w:tcPr>
            <w:tcW w:w="7338" w:type="dxa"/>
            <w:tcBorders>
              <w:top w:val="nil"/>
              <w:left w:val="nil"/>
              <w:bottom w:val="single" w:sz="4" w:space="0" w:color="auto"/>
              <w:right w:val="nil"/>
            </w:tcBorders>
            <w:shd w:val="clear" w:color="auto" w:fill="auto"/>
            <w:hideMark/>
          </w:tcPr>
          <w:p w14:paraId="66279331" w14:textId="77777777" w:rsidR="000976A2" w:rsidRPr="002A130A" w:rsidRDefault="000976A2" w:rsidP="002A130A">
            <w:pPr>
              <w:pStyle w:val="Normal-pool"/>
              <w:spacing w:before="40" w:after="40"/>
            </w:pPr>
            <w:proofErr w:type="spellStart"/>
            <w:r w:rsidRPr="002A130A">
              <w:rPr>
                <w:lang w:val="zh-CN"/>
              </w:rPr>
              <w:t>安保和其他费用</w:t>
            </w:r>
            <w:proofErr w:type="spellEnd"/>
          </w:p>
        </w:tc>
        <w:tc>
          <w:tcPr>
            <w:tcW w:w="2158" w:type="dxa"/>
            <w:tcBorders>
              <w:top w:val="nil"/>
              <w:left w:val="nil"/>
              <w:bottom w:val="single" w:sz="4" w:space="0" w:color="auto"/>
              <w:right w:val="nil"/>
            </w:tcBorders>
            <w:shd w:val="clear" w:color="auto" w:fill="auto"/>
            <w:hideMark/>
          </w:tcPr>
          <w:p w14:paraId="1746A934" w14:textId="77777777" w:rsidR="000976A2" w:rsidRPr="002A130A" w:rsidRDefault="000976A2" w:rsidP="002A130A">
            <w:pPr>
              <w:pStyle w:val="Normal-pool"/>
              <w:spacing w:before="40" w:after="40"/>
              <w:jc w:val="right"/>
            </w:pPr>
            <w:r w:rsidRPr="002A130A">
              <w:rPr>
                <w:lang w:val="zh-CN"/>
              </w:rPr>
              <w:t>100 000</w:t>
            </w:r>
          </w:p>
        </w:tc>
      </w:tr>
      <w:tr w:rsidR="000976A2" w:rsidRPr="002A130A" w14:paraId="07BAD524" w14:textId="77777777">
        <w:trPr>
          <w:trHeight w:val="57"/>
          <w:jc w:val="right"/>
        </w:trPr>
        <w:tc>
          <w:tcPr>
            <w:tcW w:w="7338" w:type="dxa"/>
            <w:tcBorders>
              <w:top w:val="single" w:sz="4" w:space="0" w:color="auto"/>
              <w:left w:val="nil"/>
              <w:bottom w:val="single" w:sz="4" w:space="0" w:color="auto"/>
              <w:right w:val="nil"/>
            </w:tcBorders>
            <w:shd w:val="clear" w:color="auto" w:fill="auto"/>
            <w:hideMark/>
          </w:tcPr>
          <w:p w14:paraId="0418E37B" w14:textId="77777777" w:rsidR="000976A2" w:rsidRPr="002A130A" w:rsidRDefault="000976A2" w:rsidP="002A130A">
            <w:pPr>
              <w:pStyle w:val="Normal-pool"/>
              <w:spacing w:before="40" w:after="40"/>
              <w:rPr>
                <w:b/>
                <w:bCs/>
              </w:rPr>
            </w:pPr>
            <w:proofErr w:type="spellStart"/>
            <w:r w:rsidRPr="002A130A">
              <w:rPr>
                <w:rFonts w:eastAsia="SimHei"/>
                <w:b/>
                <w:bCs/>
                <w:lang w:val="zh-CN"/>
              </w:rPr>
              <w:t>小计</w:t>
            </w:r>
            <w:proofErr w:type="spellEnd"/>
            <w:r w:rsidRPr="002A130A">
              <w:rPr>
                <w:rFonts w:eastAsia="SimHei"/>
                <w:b/>
                <w:bCs/>
                <w:lang w:val="zh-CN"/>
              </w:rPr>
              <w:t>1.1</w:t>
            </w:r>
            <w:r w:rsidRPr="002A130A">
              <w:rPr>
                <w:rFonts w:eastAsia="SimHei"/>
                <w:b/>
                <w:bCs/>
                <w:lang w:val="zh-CN"/>
              </w:rPr>
              <w:t>，</w:t>
            </w:r>
            <w:proofErr w:type="spellStart"/>
            <w:r w:rsidRPr="002A130A">
              <w:rPr>
                <w:rFonts w:eastAsia="SimHei"/>
                <w:b/>
                <w:bCs/>
                <w:lang w:val="zh-CN"/>
              </w:rPr>
              <w:t>全体会议届会</w:t>
            </w:r>
            <w:proofErr w:type="spellEnd"/>
          </w:p>
        </w:tc>
        <w:tc>
          <w:tcPr>
            <w:tcW w:w="2158" w:type="dxa"/>
            <w:tcBorders>
              <w:top w:val="single" w:sz="4" w:space="0" w:color="auto"/>
              <w:left w:val="nil"/>
              <w:bottom w:val="single" w:sz="4" w:space="0" w:color="auto"/>
              <w:right w:val="nil"/>
            </w:tcBorders>
            <w:shd w:val="clear" w:color="auto" w:fill="auto"/>
            <w:noWrap/>
            <w:hideMark/>
          </w:tcPr>
          <w:p w14:paraId="49DB939D" w14:textId="77777777" w:rsidR="000976A2" w:rsidRPr="002A130A" w:rsidRDefault="000976A2" w:rsidP="002A130A">
            <w:pPr>
              <w:pStyle w:val="Normal-pool"/>
              <w:spacing w:before="40" w:after="40"/>
              <w:jc w:val="right"/>
              <w:rPr>
                <w:b/>
                <w:bCs/>
              </w:rPr>
            </w:pPr>
            <w:r w:rsidRPr="002A130A">
              <w:rPr>
                <w:b/>
                <w:bCs/>
                <w:lang w:val="zh-CN"/>
              </w:rPr>
              <w:t>1 495 000</w:t>
            </w:r>
          </w:p>
        </w:tc>
      </w:tr>
      <w:tr w:rsidR="000976A2" w:rsidRPr="002A130A" w14:paraId="6E5D96DD" w14:textId="77777777">
        <w:trPr>
          <w:trHeight w:val="57"/>
          <w:jc w:val="right"/>
        </w:trPr>
        <w:tc>
          <w:tcPr>
            <w:tcW w:w="7338" w:type="dxa"/>
            <w:tcBorders>
              <w:top w:val="single" w:sz="4" w:space="0" w:color="auto"/>
              <w:left w:val="nil"/>
              <w:right w:val="nil"/>
            </w:tcBorders>
            <w:shd w:val="clear" w:color="auto" w:fill="auto"/>
            <w:hideMark/>
          </w:tcPr>
          <w:p w14:paraId="258F7728" w14:textId="77777777" w:rsidR="000976A2" w:rsidRPr="002A130A" w:rsidRDefault="000976A2" w:rsidP="002A130A">
            <w:pPr>
              <w:pStyle w:val="Normal-pool"/>
              <w:spacing w:before="40" w:after="40"/>
              <w:rPr>
                <w:b/>
                <w:bCs/>
                <w:lang w:eastAsia="zh-CN"/>
              </w:rPr>
            </w:pPr>
            <w:r w:rsidRPr="002A130A">
              <w:rPr>
                <w:rFonts w:eastAsia="SimHei"/>
                <w:b/>
                <w:bCs/>
                <w:lang w:val="zh-CN" w:eastAsia="zh-CN"/>
              </w:rPr>
              <w:t xml:space="preserve">1.2 </w:t>
            </w:r>
            <w:r w:rsidRPr="002A130A">
              <w:rPr>
                <w:rFonts w:eastAsia="SimHei"/>
                <w:b/>
                <w:bCs/>
                <w:lang w:val="zh-CN" w:eastAsia="zh-CN"/>
              </w:rPr>
              <w:t>主席团和多学科专家小组会议</w:t>
            </w:r>
          </w:p>
        </w:tc>
        <w:tc>
          <w:tcPr>
            <w:tcW w:w="2158" w:type="dxa"/>
            <w:tcBorders>
              <w:top w:val="single" w:sz="4" w:space="0" w:color="auto"/>
              <w:left w:val="nil"/>
              <w:right w:val="nil"/>
            </w:tcBorders>
            <w:shd w:val="clear" w:color="auto" w:fill="auto"/>
            <w:noWrap/>
            <w:hideMark/>
          </w:tcPr>
          <w:p w14:paraId="0BDB1266" w14:textId="77777777" w:rsidR="000976A2" w:rsidRPr="002A130A" w:rsidRDefault="000976A2" w:rsidP="002A130A">
            <w:pPr>
              <w:pStyle w:val="Normal-pool"/>
              <w:spacing w:before="40" w:after="40"/>
              <w:jc w:val="right"/>
              <w:rPr>
                <w:lang w:eastAsia="zh-CN"/>
              </w:rPr>
            </w:pPr>
          </w:p>
        </w:tc>
      </w:tr>
      <w:tr w:rsidR="000976A2" w:rsidRPr="002A130A" w14:paraId="202F6876" w14:textId="77777777">
        <w:trPr>
          <w:trHeight w:val="57"/>
          <w:jc w:val="right"/>
        </w:trPr>
        <w:tc>
          <w:tcPr>
            <w:tcW w:w="7338" w:type="dxa"/>
            <w:tcBorders>
              <w:top w:val="nil"/>
              <w:left w:val="nil"/>
              <w:bottom w:val="nil"/>
              <w:right w:val="nil"/>
            </w:tcBorders>
            <w:shd w:val="clear" w:color="auto" w:fill="auto"/>
            <w:hideMark/>
          </w:tcPr>
          <w:p w14:paraId="177184E3" w14:textId="77777777" w:rsidR="000976A2" w:rsidRPr="002A130A" w:rsidRDefault="000976A2" w:rsidP="002A130A">
            <w:pPr>
              <w:pStyle w:val="Normal-pool"/>
              <w:spacing w:before="40" w:after="40"/>
              <w:rPr>
                <w:lang w:eastAsia="zh-CN"/>
              </w:rPr>
            </w:pPr>
            <w:r w:rsidRPr="002A130A">
              <w:rPr>
                <w:lang w:val="zh-CN" w:eastAsia="zh-CN"/>
              </w:rPr>
              <w:t>一次主席团会议与会者的差旅和会议费用</w:t>
            </w:r>
          </w:p>
        </w:tc>
        <w:tc>
          <w:tcPr>
            <w:tcW w:w="2158" w:type="dxa"/>
            <w:tcBorders>
              <w:top w:val="nil"/>
              <w:left w:val="nil"/>
              <w:bottom w:val="nil"/>
              <w:right w:val="nil"/>
            </w:tcBorders>
            <w:shd w:val="clear" w:color="auto" w:fill="auto"/>
            <w:hideMark/>
          </w:tcPr>
          <w:p w14:paraId="7903C1D1" w14:textId="77777777" w:rsidR="000976A2" w:rsidRPr="002A130A" w:rsidRDefault="000976A2" w:rsidP="002A130A">
            <w:pPr>
              <w:pStyle w:val="Normal-pool"/>
              <w:spacing w:before="40" w:after="40"/>
              <w:jc w:val="right"/>
            </w:pPr>
            <w:r w:rsidRPr="002A130A">
              <w:rPr>
                <w:lang w:val="zh-CN"/>
              </w:rPr>
              <w:t>35 450</w:t>
            </w:r>
          </w:p>
        </w:tc>
      </w:tr>
      <w:tr w:rsidR="000976A2" w:rsidRPr="002A130A" w14:paraId="612420FA" w14:textId="77777777">
        <w:trPr>
          <w:trHeight w:val="57"/>
          <w:jc w:val="right"/>
        </w:trPr>
        <w:tc>
          <w:tcPr>
            <w:tcW w:w="7338" w:type="dxa"/>
            <w:tcBorders>
              <w:top w:val="nil"/>
              <w:left w:val="nil"/>
              <w:bottom w:val="single" w:sz="4" w:space="0" w:color="auto"/>
              <w:right w:val="nil"/>
            </w:tcBorders>
            <w:shd w:val="clear" w:color="auto" w:fill="auto"/>
            <w:hideMark/>
          </w:tcPr>
          <w:p w14:paraId="55C74252" w14:textId="77777777" w:rsidR="000976A2" w:rsidRPr="002A130A" w:rsidRDefault="000976A2" w:rsidP="002A130A">
            <w:pPr>
              <w:pStyle w:val="Normal-pool"/>
              <w:spacing w:before="40" w:after="40"/>
              <w:rPr>
                <w:lang w:eastAsia="zh-CN"/>
              </w:rPr>
            </w:pPr>
            <w:r w:rsidRPr="002A130A">
              <w:rPr>
                <w:lang w:val="zh-CN" w:eastAsia="zh-CN"/>
              </w:rPr>
              <w:t>一次专家小组会议与会者的差旅和会议费用</w:t>
            </w:r>
          </w:p>
        </w:tc>
        <w:tc>
          <w:tcPr>
            <w:tcW w:w="2158" w:type="dxa"/>
            <w:tcBorders>
              <w:top w:val="nil"/>
              <w:left w:val="nil"/>
              <w:bottom w:val="single" w:sz="4" w:space="0" w:color="auto"/>
              <w:right w:val="nil"/>
            </w:tcBorders>
            <w:shd w:val="clear" w:color="auto" w:fill="auto"/>
            <w:hideMark/>
          </w:tcPr>
          <w:p w14:paraId="58481A41" w14:textId="77777777" w:rsidR="000976A2" w:rsidRPr="002A130A" w:rsidRDefault="000976A2" w:rsidP="002A130A">
            <w:pPr>
              <w:pStyle w:val="Normal-pool"/>
              <w:spacing w:before="40" w:after="40"/>
              <w:jc w:val="right"/>
            </w:pPr>
            <w:r w:rsidRPr="002A130A">
              <w:rPr>
                <w:lang w:val="zh-CN"/>
              </w:rPr>
              <w:t>85 000</w:t>
            </w:r>
          </w:p>
        </w:tc>
      </w:tr>
      <w:tr w:rsidR="000976A2" w:rsidRPr="002A130A" w14:paraId="297A6A89" w14:textId="77777777">
        <w:trPr>
          <w:trHeight w:val="57"/>
          <w:jc w:val="right"/>
        </w:trPr>
        <w:tc>
          <w:tcPr>
            <w:tcW w:w="7338" w:type="dxa"/>
            <w:tcBorders>
              <w:top w:val="single" w:sz="4" w:space="0" w:color="auto"/>
              <w:left w:val="nil"/>
              <w:bottom w:val="single" w:sz="4" w:space="0" w:color="auto"/>
              <w:right w:val="nil"/>
            </w:tcBorders>
            <w:shd w:val="clear" w:color="auto" w:fill="auto"/>
            <w:hideMark/>
          </w:tcPr>
          <w:p w14:paraId="42121034" w14:textId="77777777" w:rsidR="000976A2" w:rsidRPr="002A130A" w:rsidRDefault="000976A2" w:rsidP="002A130A">
            <w:pPr>
              <w:pStyle w:val="Normal-pool"/>
              <w:spacing w:before="40" w:after="40"/>
              <w:rPr>
                <w:b/>
                <w:bCs/>
                <w:lang w:eastAsia="zh-CN"/>
              </w:rPr>
            </w:pPr>
            <w:r w:rsidRPr="002A130A">
              <w:rPr>
                <w:rFonts w:eastAsia="SimHei"/>
                <w:b/>
                <w:bCs/>
                <w:lang w:val="zh-CN" w:eastAsia="zh-CN"/>
              </w:rPr>
              <w:lastRenderedPageBreak/>
              <w:t>小计</w:t>
            </w:r>
            <w:r w:rsidRPr="002A130A">
              <w:rPr>
                <w:rFonts w:eastAsia="SimHei"/>
                <w:b/>
                <w:bCs/>
                <w:lang w:val="zh-CN" w:eastAsia="zh-CN"/>
              </w:rPr>
              <w:t>1.2</w:t>
            </w:r>
            <w:r w:rsidRPr="002A130A">
              <w:rPr>
                <w:rFonts w:eastAsia="SimHei"/>
                <w:b/>
                <w:bCs/>
                <w:lang w:val="zh-CN" w:eastAsia="zh-CN"/>
              </w:rPr>
              <w:t>，主席团和多学科专家小组会议</w:t>
            </w:r>
          </w:p>
        </w:tc>
        <w:tc>
          <w:tcPr>
            <w:tcW w:w="2158" w:type="dxa"/>
            <w:tcBorders>
              <w:top w:val="single" w:sz="4" w:space="0" w:color="auto"/>
              <w:left w:val="nil"/>
              <w:bottom w:val="single" w:sz="4" w:space="0" w:color="auto"/>
              <w:right w:val="nil"/>
            </w:tcBorders>
            <w:shd w:val="clear" w:color="auto" w:fill="auto"/>
            <w:noWrap/>
            <w:hideMark/>
          </w:tcPr>
          <w:p w14:paraId="4A047E9F" w14:textId="77777777" w:rsidR="000976A2" w:rsidRPr="002A130A" w:rsidRDefault="000976A2" w:rsidP="002A130A">
            <w:pPr>
              <w:pStyle w:val="Normal-pool"/>
              <w:spacing w:before="40" w:after="40"/>
              <w:jc w:val="right"/>
              <w:rPr>
                <w:b/>
                <w:bCs/>
              </w:rPr>
            </w:pPr>
            <w:r w:rsidRPr="002A130A">
              <w:rPr>
                <w:b/>
                <w:bCs/>
                <w:lang w:val="zh-CN"/>
              </w:rPr>
              <w:t>120 450</w:t>
            </w:r>
          </w:p>
        </w:tc>
      </w:tr>
      <w:tr w:rsidR="000976A2" w:rsidRPr="002A130A" w14:paraId="40BDE513" w14:textId="77777777">
        <w:trPr>
          <w:trHeight w:val="57"/>
          <w:jc w:val="right"/>
        </w:trPr>
        <w:tc>
          <w:tcPr>
            <w:tcW w:w="7338" w:type="dxa"/>
            <w:tcBorders>
              <w:top w:val="single" w:sz="4" w:space="0" w:color="auto"/>
              <w:left w:val="nil"/>
              <w:bottom w:val="single" w:sz="4" w:space="0" w:color="auto"/>
              <w:right w:val="nil"/>
            </w:tcBorders>
            <w:shd w:val="clear" w:color="auto" w:fill="auto"/>
            <w:hideMark/>
          </w:tcPr>
          <w:p w14:paraId="5855DC44" w14:textId="77777777" w:rsidR="000976A2" w:rsidRPr="002A130A" w:rsidRDefault="000976A2" w:rsidP="002A130A">
            <w:pPr>
              <w:pStyle w:val="Normal-pool"/>
              <w:spacing w:before="40" w:after="40"/>
              <w:rPr>
                <w:b/>
                <w:bCs/>
                <w:lang w:eastAsia="zh-CN"/>
              </w:rPr>
            </w:pPr>
            <w:r w:rsidRPr="002A130A">
              <w:rPr>
                <w:rFonts w:eastAsia="SimHei"/>
                <w:b/>
                <w:bCs/>
                <w:lang w:val="zh-CN" w:eastAsia="zh-CN"/>
              </w:rPr>
              <w:t xml:space="preserve">1.3 </w:t>
            </w:r>
            <w:r w:rsidRPr="002A130A">
              <w:rPr>
                <w:rFonts w:eastAsia="SimHei"/>
                <w:b/>
                <w:bCs/>
                <w:lang w:val="zh-CN" w:eastAsia="zh-CN"/>
              </w:rPr>
              <w:t>主席代表生物多样性平台出席会议的差旅费</w:t>
            </w:r>
          </w:p>
        </w:tc>
        <w:tc>
          <w:tcPr>
            <w:tcW w:w="2158" w:type="dxa"/>
            <w:tcBorders>
              <w:top w:val="single" w:sz="4" w:space="0" w:color="auto"/>
              <w:left w:val="nil"/>
              <w:bottom w:val="single" w:sz="4" w:space="0" w:color="auto"/>
              <w:right w:val="nil"/>
            </w:tcBorders>
            <w:shd w:val="clear" w:color="auto" w:fill="auto"/>
            <w:noWrap/>
            <w:hideMark/>
          </w:tcPr>
          <w:p w14:paraId="70EFF604" w14:textId="77777777" w:rsidR="000976A2" w:rsidRPr="002A130A" w:rsidRDefault="000976A2" w:rsidP="002A130A">
            <w:pPr>
              <w:pStyle w:val="Normal-pool"/>
              <w:spacing w:before="40" w:after="40"/>
              <w:jc w:val="right"/>
              <w:rPr>
                <w:b/>
                <w:bCs/>
              </w:rPr>
            </w:pPr>
            <w:r w:rsidRPr="002A130A">
              <w:rPr>
                <w:b/>
                <w:bCs/>
                <w:lang w:val="zh-CN"/>
              </w:rPr>
              <w:t>25 000</w:t>
            </w:r>
          </w:p>
        </w:tc>
      </w:tr>
      <w:tr w:rsidR="000976A2" w:rsidRPr="002A130A" w14:paraId="3F2F097D" w14:textId="77777777">
        <w:trPr>
          <w:trHeight w:val="57"/>
          <w:jc w:val="right"/>
        </w:trPr>
        <w:tc>
          <w:tcPr>
            <w:tcW w:w="7338" w:type="dxa"/>
            <w:tcBorders>
              <w:top w:val="single" w:sz="4" w:space="0" w:color="auto"/>
              <w:left w:val="nil"/>
              <w:bottom w:val="single" w:sz="4" w:space="0" w:color="auto"/>
              <w:right w:val="nil"/>
            </w:tcBorders>
            <w:shd w:val="clear" w:color="auto" w:fill="auto"/>
            <w:hideMark/>
          </w:tcPr>
          <w:p w14:paraId="5009D9DA" w14:textId="77777777" w:rsidR="000976A2" w:rsidRPr="002A130A" w:rsidRDefault="000976A2" w:rsidP="002A130A">
            <w:pPr>
              <w:pStyle w:val="Normal-pool"/>
              <w:spacing w:before="40" w:after="40"/>
              <w:rPr>
                <w:b/>
                <w:bCs/>
                <w:lang w:eastAsia="zh-CN"/>
              </w:rPr>
            </w:pPr>
            <w:r w:rsidRPr="002A130A">
              <w:rPr>
                <w:rFonts w:eastAsia="SimHei"/>
                <w:b/>
                <w:bCs/>
                <w:lang w:val="zh-CN" w:eastAsia="zh-CN"/>
              </w:rPr>
              <w:t>小计</w:t>
            </w:r>
            <w:r w:rsidRPr="002A130A">
              <w:rPr>
                <w:rFonts w:eastAsia="SimHei"/>
                <w:b/>
                <w:bCs/>
                <w:lang w:val="zh-CN" w:eastAsia="zh-CN"/>
              </w:rPr>
              <w:t>1</w:t>
            </w:r>
            <w:r w:rsidRPr="002A130A">
              <w:rPr>
                <w:rFonts w:eastAsia="SimHei"/>
                <w:b/>
                <w:bCs/>
                <w:lang w:val="zh-CN" w:eastAsia="zh-CN"/>
              </w:rPr>
              <w:t>，生物多样性平台各机构的会议</w:t>
            </w:r>
          </w:p>
        </w:tc>
        <w:tc>
          <w:tcPr>
            <w:tcW w:w="2158" w:type="dxa"/>
            <w:tcBorders>
              <w:top w:val="single" w:sz="4" w:space="0" w:color="auto"/>
              <w:left w:val="nil"/>
              <w:bottom w:val="single" w:sz="4" w:space="0" w:color="auto"/>
              <w:right w:val="nil"/>
            </w:tcBorders>
            <w:shd w:val="clear" w:color="auto" w:fill="auto"/>
            <w:noWrap/>
            <w:hideMark/>
          </w:tcPr>
          <w:p w14:paraId="24F752C5" w14:textId="77777777" w:rsidR="000976A2" w:rsidRPr="002A130A" w:rsidRDefault="000976A2" w:rsidP="002A130A">
            <w:pPr>
              <w:pStyle w:val="Normal-pool"/>
              <w:spacing w:before="40" w:after="40"/>
              <w:jc w:val="right"/>
              <w:rPr>
                <w:b/>
                <w:bCs/>
              </w:rPr>
            </w:pPr>
            <w:r w:rsidRPr="002A130A">
              <w:rPr>
                <w:b/>
                <w:bCs/>
                <w:lang w:val="zh-CN"/>
              </w:rPr>
              <w:t>1 640 450</w:t>
            </w:r>
          </w:p>
        </w:tc>
      </w:tr>
      <w:tr w:rsidR="000976A2" w:rsidRPr="002A130A" w14:paraId="6E2CD440" w14:textId="77777777">
        <w:trPr>
          <w:trHeight w:val="57"/>
          <w:jc w:val="right"/>
        </w:trPr>
        <w:tc>
          <w:tcPr>
            <w:tcW w:w="7338" w:type="dxa"/>
            <w:tcBorders>
              <w:top w:val="single" w:sz="4" w:space="0" w:color="auto"/>
              <w:left w:val="nil"/>
              <w:right w:val="nil"/>
            </w:tcBorders>
            <w:shd w:val="clear" w:color="auto" w:fill="auto"/>
            <w:hideMark/>
          </w:tcPr>
          <w:p w14:paraId="0A8BC38D" w14:textId="77777777" w:rsidR="000976A2" w:rsidRPr="002A130A" w:rsidRDefault="000976A2" w:rsidP="002A130A">
            <w:pPr>
              <w:pStyle w:val="Normal-pool"/>
              <w:spacing w:before="40" w:after="40"/>
              <w:rPr>
                <w:b/>
                <w:bCs/>
                <w:lang w:eastAsia="zh-CN"/>
              </w:rPr>
            </w:pPr>
            <w:r w:rsidRPr="002A130A">
              <w:rPr>
                <w:rFonts w:eastAsia="SimHei"/>
                <w:b/>
                <w:bCs/>
                <w:lang w:val="zh-CN" w:eastAsia="zh-CN"/>
              </w:rPr>
              <w:t>B</w:t>
            </w:r>
            <w:r w:rsidRPr="002A130A">
              <w:rPr>
                <w:rFonts w:eastAsia="SimHei"/>
                <w:b/>
                <w:bCs/>
                <w:lang w:val="zh-CN" w:eastAsia="zh-CN"/>
              </w:rPr>
              <w:t>部分：</w:t>
            </w:r>
            <w:r w:rsidRPr="002A130A">
              <w:rPr>
                <w:rFonts w:eastAsia="SimHei"/>
                <w:b/>
                <w:bCs/>
                <w:lang w:val="zh-CN" w:eastAsia="zh-CN"/>
              </w:rPr>
              <w:t>2030</w:t>
            </w:r>
            <w:r w:rsidRPr="002A130A">
              <w:rPr>
                <w:rFonts w:eastAsia="SimHei"/>
                <w:b/>
                <w:bCs/>
                <w:lang w:val="zh-CN" w:eastAsia="zh-CN"/>
              </w:rPr>
              <w:t>年前滚动工作方案</w:t>
            </w:r>
          </w:p>
        </w:tc>
        <w:tc>
          <w:tcPr>
            <w:tcW w:w="2158" w:type="dxa"/>
            <w:tcBorders>
              <w:top w:val="single" w:sz="4" w:space="0" w:color="auto"/>
              <w:left w:val="nil"/>
              <w:right w:val="nil"/>
            </w:tcBorders>
            <w:shd w:val="clear" w:color="auto" w:fill="auto"/>
            <w:noWrap/>
            <w:hideMark/>
          </w:tcPr>
          <w:p w14:paraId="2ED9A21C" w14:textId="77777777" w:rsidR="000976A2" w:rsidRPr="002A130A" w:rsidRDefault="000976A2" w:rsidP="002A130A">
            <w:pPr>
              <w:pStyle w:val="Normal-pool"/>
              <w:keepNext/>
              <w:keepLines/>
              <w:spacing w:before="40" w:after="40"/>
              <w:jc w:val="right"/>
              <w:rPr>
                <w:lang w:eastAsia="zh-CN"/>
              </w:rPr>
            </w:pPr>
          </w:p>
        </w:tc>
      </w:tr>
      <w:tr w:rsidR="000976A2" w:rsidRPr="002A130A" w14:paraId="3B95B179" w14:textId="77777777">
        <w:trPr>
          <w:trHeight w:val="57"/>
          <w:jc w:val="right"/>
        </w:trPr>
        <w:tc>
          <w:tcPr>
            <w:tcW w:w="7338" w:type="dxa"/>
            <w:tcBorders>
              <w:top w:val="nil"/>
              <w:left w:val="nil"/>
              <w:right w:val="nil"/>
            </w:tcBorders>
            <w:shd w:val="clear" w:color="auto" w:fill="auto"/>
            <w:hideMark/>
          </w:tcPr>
          <w:p w14:paraId="48D79169" w14:textId="77777777" w:rsidR="000976A2" w:rsidRPr="002A130A" w:rsidRDefault="000976A2" w:rsidP="002A130A">
            <w:pPr>
              <w:pStyle w:val="Normal-pool"/>
              <w:spacing w:before="40" w:after="40"/>
              <w:rPr>
                <w:b/>
                <w:bCs/>
              </w:rPr>
            </w:pPr>
            <w:proofErr w:type="spellStart"/>
            <w:r w:rsidRPr="002A130A">
              <w:rPr>
                <w:rFonts w:eastAsia="SimHei"/>
                <w:b/>
                <w:bCs/>
                <w:lang w:val="zh-CN"/>
              </w:rPr>
              <w:t>目标</w:t>
            </w:r>
            <w:proofErr w:type="spellEnd"/>
            <w:r w:rsidRPr="002A130A">
              <w:rPr>
                <w:rFonts w:eastAsia="SimHei"/>
                <w:b/>
                <w:bCs/>
                <w:lang w:val="zh-CN"/>
              </w:rPr>
              <w:t>1</w:t>
            </w:r>
            <w:r w:rsidRPr="002A130A">
              <w:rPr>
                <w:rFonts w:eastAsia="SimHei"/>
                <w:b/>
                <w:bCs/>
                <w:lang w:val="zh-CN"/>
              </w:rPr>
              <w:t>：</w:t>
            </w:r>
            <w:proofErr w:type="spellStart"/>
            <w:r w:rsidRPr="002A130A">
              <w:rPr>
                <w:rFonts w:eastAsia="SimHei"/>
                <w:b/>
                <w:bCs/>
                <w:lang w:val="zh-CN"/>
              </w:rPr>
              <w:t>评估知识</w:t>
            </w:r>
            <w:proofErr w:type="spellEnd"/>
          </w:p>
        </w:tc>
        <w:tc>
          <w:tcPr>
            <w:tcW w:w="2158" w:type="dxa"/>
            <w:tcBorders>
              <w:top w:val="nil"/>
              <w:left w:val="nil"/>
              <w:right w:val="nil"/>
            </w:tcBorders>
            <w:shd w:val="clear" w:color="auto" w:fill="auto"/>
            <w:noWrap/>
            <w:hideMark/>
          </w:tcPr>
          <w:p w14:paraId="10F25438" w14:textId="77777777" w:rsidR="000976A2" w:rsidRPr="002A130A" w:rsidRDefault="000976A2" w:rsidP="002A130A">
            <w:pPr>
              <w:pStyle w:val="Normal-pool"/>
              <w:keepNext/>
              <w:keepLines/>
              <w:spacing w:before="40" w:after="40"/>
              <w:jc w:val="right"/>
              <w:rPr>
                <w:b/>
                <w:bCs/>
              </w:rPr>
            </w:pPr>
            <w:r w:rsidRPr="002A130A">
              <w:rPr>
                <w:b/>
                <w:bCs/>
                <w:lang w:val="zh-CN"/>
              </w:rPr>
              <w:t>2 145 050</w:t>
            </w:r>
          </w:p>
        </w:tc>
      </w:tr>
      <w:tr w:rsidR="000976A2" w:rsidRPr="002A130A" w14:paraId="6111E173" w14:textId="77777777">
        <w:trPr>
          <w:trHeight w:val="57"/>
          <w:jc w:val="right"/>
        </w:trPr>
        <w:tc>
          <w:tcPr>
            <w:tcW w:w="7338" w:type="dxa"/>
            <w:tcBorders>
              <w:top w:val="nil"/>
              <w:left w:val="nil"/>
              <w:bottom w:val="nil"/>
              <w:right w:val="nil"/>
            </w:tcBorders>
            <w:shd w:val="clear" w:color="auto" w:fill="auto"/>
            <w:hideMark/>
          </w:tcPr>
          <w:p w14:paraId="78C65395" w14:textId="77777777" w:rsidR="000976A2" w:rsidRPr="002A130A" w:rsidRDefault="000976A2" w:rsidP="002A130A">
            <w:pPr>
              <w:pStyle w:val="Normal-pool"/>
              <w:spacing w:before="40" w:after="40"/>
              <w:rPr>
                <w:lang w:eastAsia="zh-CN"/>
              </w:rPr>
            </w:pPr>
            <w:r w:rsidRPr="002A130A">
              <w:rPr>
                <w:lang w:val="zh-CN" w:eastAsia="zh-CN"/>
              </w:rPr>
              <w:t>交</w:t>
            </w:r>
            <w:proofErr w:type="gramStart"/>
            <w:r w:rsidRPr="002A130A">
              <w:rPr>
                <w:lang w:val="zh-CN" w:eastAsia="zh-CN"/>
              </w:rPr>
              <w:t>付品</w:t>
            </w:r>
            <w:proofErr w:type="gramEnd"/>
            <w:r w:rsidRPr="002A130A">
              <w:rPr>
                <w:lang w:val="zh-CN" w:eastAsia="zh-CN"/>
              </w:rPr>
              <w:t xml:space="preserve">1 (a) </w:t>
            </w:r>
            <w:r w:rsidRPr="002A130A">
              <w:rPr>
                <w:lang w:val="zh-CN" w:eastAsia="zh-CN"/>
              </w:rPr>
              <w:t>：关于生物多样性、水、粮食和健康之间相互联系的专题评估（关系链评估）</w:t>
            </w:r>
          </w:p>
        </w:tc>
        <w:tc>
          <w:tcPr>
            <w:tcW w:w="2158" w:type="dxa"/>
            <w:tcBorders>
              <w:top w:val="nil"/>
              <w:left w:val="nil"/>
              <w:bottom w:val="nil"/>
              <w:right w:val="nil"/>
            </w:tcBorders>
            <w:shd w:val="clear" w:color="auto" w:fill="auto"/>
            <w:noWrap/>
            <w:hideMark/>
          </w:tcPr>
          <w:p w14:paraId="6B817928" w14:textId="77777777" w:rsidR="000976A2" w:rsidRPr="002A130A" w:rsidRDefault="000976A2" w:rsidP="002A130A">
            <w:pPr>
              <w:pStyle w:val="Normal-pool"/>
              <w:spacing w:before="40" w:after="40"/>
              <w:jc w:val="right"/>
            </w:pPr>
            <w:r w:rsidRPr="002A130A">
              <w:rPr>
                <w:lang w:val="zh-CN"/>
              </w:rPr>
              <w:t>986 050</w:t>
            </w:r>
          </w:p>
        </w:tc>
      </w:tr>
      <w:tr w:rsidR="000976A2" w:rsidRPr="002A130A" w14:paraId="3F6FD6B0" w14:textId="77777777">
        <w:trPr>
          <w:trHeight w:val="57"/>
          <w:jc w:val="right"/>
        </w:trPr>
        <w:tc>
          <w:tcPr>
            <w:tcW w:w="7338" w:type="dxa"/>
            <w:tcBorders>
              <w:top w:val="nil"/>
              <w:left w:val="nil"/>
              <w:bottom w:val="nil"/>
              <w:right w:val="nil"/>
            </w:tcBorders>
            <w:shd w:val="clear" w:color="auto" w:fill="auto"/>
            <w:hideMark/>
          </w:tcPr>
          <w:p w14:paraId="0602E49A" w14:textId="77777777" w:rsidR="000976A2" w:rsidRPr="002A130A" w:rsidRDefault="000976A2" w:rsidP="002A130A">
            <w:pPr>
              <w:pStyle w:val="Normal-pool"/>
              <w:spacing w:before="40" w:after="40"/>
              <w:rPr>
                <w:lang w:eastAsia="zh-CN"/>
              </w:rPr>
            </w:pPr>
            <w:r w:rsidRPr="002A130A">
              <w:rPr>
                <w:lang w:val="zh-CN" w:eastAsia="zh-CN"/>
              </w:rPr>
              <w:t>交</w:t>
            </w:r>
            <w:proofErr w:type="gramStart"/>
            <w:r w:rsidRPr="002A130A">
              <w:rPr>
                <w:lang w:val="zh-CN" w:eastAsia="zh-CN"/>
              </w:rPr>
              <w:t>付品</w:t>
            </w:r>
            <w:proofErr w:type="gramEnd"/>
            <w:r w:rsidRPr="002A130A">
              <w:rPr>
                <w:lang w:val="zh-CN" w:eastAsia="zh-CN"/>
              </w:rPr>
              <w:t xml:space="preserve">1 (c) </w:t>
            </w:r>
            <w:r w:rsidRPr="002A130A">
              <w:rPr>
                <w:lang w:val="zh-CN" w:eastAsia="zh-CN"/>
              </w:rPr>
              <w:t>：关于生物多样性丧失的根本原因和实现</w:t>
            </w:r>
            <w:r w:rsidRPr="002A130A">
              <w:rPr>
                <w:lang w:val="zh-CN" w:eastAsia="zh-CN"/>
              </w:rPr>
              <w:t>2050</w:t>
            </w:r>
            <w:r w:rsidRPr="002A130A">
              <w:rPr>
                <w:lang w:val="zh-CN" w:eastAsia="zh-CN"/>
              </w:rPr>
              <w:t>年</w:t>
            </w:r>
            <w:proofErr w:type="gramStart"/>
            <w:r w:rsidRPr="002A130A">
              <w:rPr>
                <w:lang w:val="zh-CN" w:eastAsia="zh-CN"/>
              </w:rPr>
              <w:t>生物多样性愿景所需</w:t>
            </w:r>
            <w:proofErr w:type="gramEnd"/>
            <w:r w:rsidRPr="002A130A">
              <w:rPr>
                <w:lang w:val="zh-CN" w:eastAsia="zh-CN"/>
              </w:rPr>
              <w:t>的转型变革的决定性因素及各种备选方案的专题评估（转型变革评估）</w:t>
            </w:r>
          </w:p>
        </w:tc>
        <w:tc>
          <w:tcPr>
            <w:tcW w:w="2158" w:type="dxa"/>
            <w:tcBorders>
              <w:top w:val="nil"/>
              <w:left w:val="nil"/>
              <w:bottom w:val="nil"/>
              <w:right w:val="nil"/>
            </w:tcBorders>
            <w:shd w:val="clear" w:color="auto" w:fill="auto"/>
            <w:noWrap/>
            <w:hideMark/>
          </w:tcPr>
          <w:p w14:paraId="3808AA08" w14:textId="77777777" w:rsidR="000976A2" w:rsidRPr="002A130A" w:rsidRDefault="000976A2" w:rsidP="002A130A">
            <w:pPr>
              <w:pStyle w:val="Normal-pool"/>
              <w:spacing w:before="40" w:after="40"/>
              <w:jc w:val="right"/>
            </w:pPr>
            <w:r w:rsidRPr="002A130A">
              <w:rPr>
                <w:lang w:val="zh-CN"/>
              </w:rPr>
              <w:t>662 750</w:t>
            </w:r>
          </w:p>
        </w:tc>
      </w:tr>
      <w:tr w:rsidR="000976A2" w:rsidRPr="002A130A" w14:paraId="25E7B2D3" w14:textId="77777777">
        <w:trPr>
          <w:trHeight w:val="57"/>
          <w:jc w:val="right"/>
        </w:trPr>
        <w:tc>
          <w:tcPr>
            <w:tcW w:w="7338" w:type="dxa"/>
            <w:tcBorders>
              <w:top w:val="nil"/>
              <w:left w:val="nil"/>
              <w:right w:val="nil"/>
            </w:tcBorders>
            <w:shd w:val="clear" w:color="auto" w:fill="auto"/>
            <w:hideMark/>
          </w:tcPr>
          <w:p w14:paraId="408BF95A" w14:textId="77777777" w:rsidR="000976A2" w:rsidRPr="002A130A" w:rsidRDefault="000976A2" w:rsidP="002A130A">
            <w:pPr>
              <w:pStyle w:val="Normal-pool"/>
              <w:spacing w:before="40" w:after="40"/>
              <w:rPr>
                <w:lang w:eastAsia="zh-CN"/>
              </w:rPr>
            </w:pPr>
            <w:r w:rsidRPr="002A130A">
              <w:rPr>
                <w:lang w:val="zh-CN" w:eastAsia="zh-CN"/>
              </w:rPr>
              <w:t>交</w:t>
            </w:r>
            <w:proofErr w:type="gramStart"/>
            <w:r w:rsidRPr="002A130A">
              <w:rPr>
                <w:lang w:val="zh-CN" w:eastAsia="zh-CN"/>
              </w:rPr>
              <w:t>付品</w:t>
            </w:r>
            <w:proofErr w:type="gramEnd"/>
            <w:r w:rsidRPr="002A130A">
              <w:rPr>
                <w:lang w:val="zh-CN" w:eastAsia="zh-CN"/>
              </w:rPr>
              <w:t>1 (d)</w:t>
            </w:r>
            <w:r w:rsidRPr="002A130A">
              <w:rPr>
                <w:lang w:val="zh-CN" w:eastAsia="zh-CN"/>
              </w:rPr>
              <w:t>：</w:t>
            </w:r>
            <w:r w:rsidRPr="002A130A">
              <w:rPr>
                <w:lang w:val="zh-CN" w:eastAsia="zh-CN"/>
              </w:rPr>
              <w:t xml:space="preserve"> </w:t>
            </w:r>
            <w:r w:rsidRPr="002A130A">
              <w:rPr>
                <w:lang w:val="zh-CN" w:eastAsia="zh-CN"/>
              </w:rPr>
              <w:t>关于企业对生物多样性和自然对人类贡献的影响和依赖的方法评估（企业与生物多样性评估）</w:t>
            </w:r>
          </w:p>
        </w:tc>
        <w:tc>
          <w:tcPr>
            <w:tcW w:w="2158" w:type="dxa"/>
            <w:tcBorders>
              <w:top w:val="nil"/>
              <w:left w:val="nil"/>
              <w:right w:val="nil"/>
            </w:tcBorders>
            <w:shd w:val="clear" w:color="auto" w:fill="auto"/>
            <w:noWrap/>
            <w:hideMark/>
          </w:tcPr>
          <w:p w14:paraId="54E9BC3F" w14:textId="77777777" w:rsidR="000976A2" w:rsidRPr="002A130A" w:rsidRDefault="000976A2" w:rsidP="002A130A">
            <w:pPr>
              <w:pStyle w:val="Normal-pool"/>
              <w:spacing w:before="40" w:after="40"/>
              <w:jc w:val="right"/>
            </w:pPr>
            <w:r w:rsidRPr="002A130A">
              <w:rPr>
                <w:lang w:val="zh-CN"/>
              </w:rPr>
              <w:t>496 250</w:t>
            </w:r>
          </w:p>
        </w:tc>
      </w:tr>
      <w:tr w:rsidR="000976A2" w:rsidRPr="002A130A" w14:paraId="498BF945" w14:textId="77777777">
        <w:trPr>
          <w:trHeight w:val="57"/>
          <w:jc w:val="right"/>
        </w:trPr>
        <w:tc>
          <w:tcPr>
            <w:tcW w:w="7338" w:type="dxa"/>
            <w:tcBorders>
              <w:top w:val="nil"/>
              <w:left w:val="nil"/>
              <w:right w:val="nil"/>
            </w:tcBorders>
            <w:shd w:val="clear" w:color="auto" w:fill="auto"/>
            <w:hideMark/>
          </w:tcPr>
          <w:p w14:paraId="44C41EBF" w14:textId="77777777" w:rsidR="000976A2" w:rsidRPr="002A130A" w:rsidRDefault="000976A2" w:rsidP="002A130A">
            <w:pPr>
              <w:pStyle w:val="Normal-pool"/>
              <w:spacing w:before="40" w:after="40"/>
              <w:rPr>
                <w:b/>
                <w:bCs/>
              </w:rPr>
            </w:pPr>
            <w:proofErr w:type="spellStart"/>
            <w:r w:rsidRPr="002A130A">
              <w:rPr>
                <w:rFonts w:eastAsia="SimHei"/>
                <w:b/>
                <w:bCs/>
                <w:lang w:val="zh-CN"/>
              </w:rPr>
              <w:t>目标</w:t>
            </w:r>
            <w:proofErr w:type="spellEnd"/>
            <w:r w:rsidRPr="002A130A">
              <w:rPr>
                <w:rFonts w:eastAsia="SimHei"/>
                <w:b/>
                <w:bCs/>
                <w:lang w:val="zh-CN"/>
              </w:rPr>
              <w:t>2</w:t>
            </w:r>
            <w:r w:rsidRPr="002A130A">
              <w:rPr>
                <w:rFonts w:eastAsia="SimHei"/>
                <w:b/>
                <w:bCs/>
                <w:lang w:val="zh-CN"/>
              </w:rPr>
              <w:t>：</w:t>
            </w:r>
            <w:proofErr w:type="spellStart"/>
            <w:r w:rsidRPr="002A130A">
              <w:rPr>
                <w:rFonts w:eastAsia="SimHei"/>
                <w:b/>
                <w:bCs/>
                <w:lang w:val="zh-CN"/>
              </w:rPr>
              <w:t>建设能力</w:t>
            </w:r>
            <w:proofErr w:type="spellEnd"/>
          </w:p>
        </w:tc>
        <w:tc>
          <w:tcPr>
            <w:tcW w:w="2158" w:type="dxa"/>
            <w:tcBorders>
              <w:top w:val="nil"/>
              <w:left w:val="nil"/>
              <w:right w:val="nil"/>
            </w:tcBorders>
            <w:shd w:val="clear" w:color="auto" w:fill="auto"/>
            <w:noWrap/>
            <w:hideMark/>
          </w:tcPr>
          <w:p w14:paraId="32DC53EA" w14:textId="77777777" w:rsidR="000976A2" w:rsidRPr="002A130A" w:rsidRDefault="000976A2" w:rsidP="002A130A">
            <w:pPr>
              <w:pStyle w:val="Normal-pool"/>
              <w:spacing w:before="40" w:after="40"/>
              <w:jc w:val="right"/>
              <w:rPr>
                <w:b/>
                <w:bCs/>
              </w:rPr>
            </w:pPr>
            <w:r w:rsidRPr="002A130A">
              <w:rPr>
                <w:b/>
                <w:bCs/>
                <w:lang w:val="zh-CN"/>
              </w:rPr>
              <w:t>503 000</w:t>
            </w:r>
          </w:p>
        </w:tc>
      </w:tr>
      <w:tr w:rsidR="000976A2" w:rsidRPr="002A130A" w14:paraId="5BEF5A54" w14:textId="77777777">
        <w:trPr>
          <w:trHeight w:val="57"/>
          <w:jc w:val="right"/>
        </w:trPr>
        <w:tc>
          <w:tcPr>
            <w:tcW w:w="7338" w:type="dxa"/>
            <w:tcBorders>
              <w:top w:val="nil"/>
              <w:left w:val="nil"/>
              <w:right w:val="nil"/>
            </w:tcBorders>
            <w:shd w:val="clear" w:color="auto" w:fill="auto"/>
            <w:hideMark/>
          </w:tcPr>
          <w:p w14:paraId="19E6ADED" w14:textId="1C0EE40C" w:rsidR="000976A2" w:rsidRPr="002A130A" w:rsidRDefault="000976A2" w:rsidP="002A130A">
            <w:pPr>
              <w:pStyle w:val="Normal-pool"/>
              <w:spacing w:before="40" w:after="40"/>
              <w:rPr>
                <w:lang w:eastAsia="zh-CN"/>
              </w:rPr>
            </w:pPr>
            <w:r w:rsidRPr="002A130A">
              <w:rPr>
                <w:lang w:val="zh-CN" w:eastAsia="zh-CN"/>
              </w:rPr>
              <w:t>目标</w:t>
            </w:r>
            <w:r w:rsidRPr="002A130A">
              <w:rPr>
                <w:lang w:val="zh-CN" w:eastAsia="zh-CN"/>
              </w:rPr>
              <w:t>2 (a)</w:t>
            </w:r>
            <w:r w:rsidRPr="002A130A">
              <w:rPr>
                <w:lang w:val="zh-CN" w:eastAsia="zh-CN"/>
              </w:rPr>
              <w:t>：学习和参与得到加强</w:t>
            </w:r>
            <w:r w:rsidR="00D0312D" w:rsidRPr="002A130A">
              <w:rPr>
                <w:rFonts w:hint="eastAsia"/>
                <w:lang w:val="zh-CN" w:eastAsia="zh-CN"/>
              </w:rPr>
              <w:t>；</w:t>
            </w:r>
            <w:r w:rsidRPr="002A130A">
              <w:rPr>
                <w:lang w:val="zh-CN" w:eastAsia="zh-CN"/>
              </w:rPr>
              <w:t>目标</w:t>
            </w:r>
            <w:r w:rsidRPr="002A130A">
              <w:rPr>
                <w:lang w:val="zh-CN" w:eastAsia="zh-CN"/>
              </w:rPr>
              <w:t>2 (b)</w:t>
            </w:r>
            <w:r w:rsidRPr="002A130A">
              <w:rPr>
                <w:lang w:val="zh-CN" w:eastAsia="zh-CN"/>
              </w:rPr>
              <w:t>：获取专业知识和信息更加方便</w:t>
            </w:r>
            <w:r w:rsidR="00D0312D" w:rsidRPr="002A130A">
              <w:rPr>
                <w:rFonts w:hint="eastAsia"/>
                <w:lang w:val="zh-CN" w:eastAsia="zh-CN"/>
              </w:rPr>
              <w:t>；</w:t>
            </w:r>
            <w:r w:rsidRPr="002A130A">
              <w:rPr>
                <w:lang w:val="zh-CN" w:eastAsia="zh-CN"/>
              </w:rPr>
              <w:t>目标</w:t>
            </w:r>
            <w:r w:rsidRPr="002A130A">
              <w:rPr>
                <w:lang w:val="zh-CN" w:eastAsia="zh-CN"/>
              </w:rPr>
              <w:t>2 (c)</w:t>
            </w:r>
            <w:r w:rsidRPr="002A130A">
              <w:rPr>
                <w:lang w:val="zh-CN" w:eastAsia="zh-CN"/>
              </w:rPr>
              <w:t>：国家能力和区域能力得到加强</w:t>
            </w:r>
          </w:p>
        </w:tc>
        <w:tc>
          <w:tcPr>
            <w:tcW w:w="2158" w:type="dxa"/>
            <w:tcBorders>
              <w:top w:val="nil"/>
              <w:left w:val="nil"/>
              <w:right w:val="nil"/>
            </w:tcBorders>
            <w:shd w:val="clear" w:color="auto" w:fill="auto"/>
            <w:noWrap/>
            <w:hideMark/>
          </w:tcPr>
          <w:p w14:paraId="41AB191E" w14:textId="77777777" w:rsidR="000976A2" w:rsidRPr="002A130A" w:rsidRDefault="000976A2" w:rsidP="002A130A">
            <w:pPr>
              <w:pStyle w:val="Normal-pool"/>
              <w:spacing w:before="40" w:after="40"/>
              <w:jc w:val="right"/>
            </w:pPr>
            <w:r w:rsidRPr="002A130A">
              <w:rPr>
                <w:lang w:val="zh-CN"/>
              </w:rPr>
              <w:t>503 000</w:t>
            </w:r>
          </w:p>
        </w:tc>
      </w:tr>
      <w:tr w:rsidR="000976A2" w:rsidRPr="002A130A" w14:paraId="2827E3C7" w14:textId="77777777">
        <w:trPr>
          <w:trHeight w:val="57"/>
          <w:jc w:val="right"/>
        </w:trPr>
        <w:tc>
          <w:tcPr>
            <w:tcW w:w="7338" w:type="dxa"/>
            <w:tcBorders>
              <w:top w:val="nil"/>
              <w:left w:val="nil"/>
              <w:right w:val="nil"/>
            </w:tcBorders>
            <w:shd w:val="clear" w:color="auto" w:fill="auto"/>
            <w:hideMark/>
          </w:tcPr>
          <w:p w14:paraId="08693ED5" w14:textId="77777777" w:rsidR="000976A2" w:rsidRPr="002A130A" w:rsidRDefault="000976A2" w:rsidP="002A130A">
            <w:pPr>
              <w:pStyle w:val="Normal-pool"/>
              <w:spacing w:before="40" w:after="40"/>
              <w:rPr>
                <w:b/>
                <w:bCs/>
              </w:rPr>
            </w:pPr>
            <w:proofErr w:type="spellStart"/>
            <w:r w:rsidRPr="002A130A">
              <w:rPr>
                <w:rFonts w:eastAsia="SimHei"/>
                <w:b/>
                <w:bCs/>
                <w:lang w:val="zh-CN"/>
              </w:rPr>
              <w:t>目标</w:t>
            </w:r>
            <w:proofErr w:type="spellEnd"/>
            <w:r w:rsidRPr="002A130A">
              <w:rPr>
                <w:rFonts w:eastAsia="SimHei"/>
                <w:b/>
                <w:bCs/>
                <w:lang w:val="zh-CN"/>
              </w:rPr>
              <w:t>3</w:t>
            </w:r>
            <w:r w:rsidRPr="002A130A">
              <w:rPr>
                <w:rFonts w:eastAsia="SimHei"/>
                <w:b/>
                <w:bCs/>
                <w:lang w:val="zh-CN"/>
              </w:rPr>
              <w:t>：</w:t>
            </w:r>
            <w:proofErr w:type="spellStart"/>
            <w:r w:rsidRPr="002A130A">
              <w:rPr>
                <w:rFonts w:eastAsia="SimHei"/>
                <w:b/>
                <w:bCs/>
                <w:lang w:val="zh-CN"/>
              </w:rPr>
              <w:t>加强知识基础</w:t>
            </w:r>
            <w:proofErr w:type="spellEnd"/>
          </w:p>
        </w:tc>
        <w:tc>
          <w:tcPr>
            <w:tcW w:w="2158" w:type="dxa"/>
            <w:tcBorders>
              <w:top w:val="nil"/>
              <w:left w:val="nil"/>
              <w:right w:val="nil"/>
            </w:tcBorders>
            <w:shd w:val="clear" w:color="auto" w:fill="auto"/>
            <w:noWrap/>
            <w:hideMark/>
          </w:tcPr>
          <w:p w14:paraId="489C1D96" w14:textId="77777777" w:rsidR="000976A2" w:rsidRPr="002A130A" w:rsidRDefault="000976A2" w:rsidP="002A130A">
            <w:pPr>
              <w:pStyle w:val="Normal-pool"/>
              <w:spacing w:before="40" w:after="40"/>
              <w:jc w:val="right"/>
              <w:rPr>
                <w:b/>
                <w:bCs/>
              </w:rPr>
            </w:pPr>
            <w:r w:rsidRPr="002A130A">
              <w:rPr>
                <w:b/>
                <w:bCs/>
                <w:lang w:val="zh-CN"/>
              </w:rPr>
              <w:t>558 000</w:t>
            </w:r>
          </w:p>
        </w:tc>
      </w:tr>
      <w:tr w:rsidR="000976A2" w:rsidRPr="002A130A" w14:paraId="4890E7B3" w14:textId="77777777">
        <w:trPr>
          <w:trHeight w:val="57"/>
          <w:jc w:val="right"/>
        </w:trPr>
        <w:tc>
          <w:tcPr>
            <w:tcW w:w="7338" w:type="dxa"/>
            <w:tcBorders>
              <w:top w:val="nil"/>
              <w:left w:val="nil"/>
              <w:bottom w:val="nil"/>
              <w:right w:val="nil"/>
            </w:tcBorders>
            <w:shd w:val="clear" w:color="auto" w:fill="auto"/>
            <w:hideMark/>
          </w:tcPr>
          <w:p w14:paraId="1D5A0C6E" w14:textId="77777777" w:rsidR="000976A2" w:rsidRPr="002A130A" w:rsidRDefault="000976A2" w:rsidP="002A130A">
            <w:pPr>
              <w:pStyle w:val="Normal-pool"/>
              <w:spacing w:before="40" w:after="40"/>
              <w:rPr>
                <w:lang w:eastAsia="zh-CN"/>
              </w:rPr>
            </w:pPr>
            <w:r w:rsidRPr="002A130A">
              <w:rPr>
                <w:lang w:val="zh-CN" w:eastAsia="zh-CN"/>
              </w:rPr>
              <w:t>目标</w:t>
            </w:r>
            <w:r w:rsidRPr="002A130A">
              <w:rPr>
                <w:lang w:val="zh-CN" w:eastAsia="zh-CN"/>
              </w:rPr>
              <w:t>3 (a)</w:t>
            </w:r>
            <w:r w:rsidRPr="002A130A">
              <w:rPr>
                <w:lang w:val="zh-CN" w:eastAsia="zh-CN"/>
              </w:rPr>
              <w:t>：知识和数据工作得到推进</w:t>
            </w:r>
          </w:p>
        </w:tc>
        <w:tc>
          <w:tcPr>
            <w:tcW w:w="2158" w:type="dxa"/>
            <w:tcBorders>
              <w:top w:val="nil"/>
              <w:left w:val="nil"/>
              <w:bottom w:val="nil"/>
              <w:right w:val="nil"/>
            </w:tcBorders>
            <w:shd w:val="clear" w:color="auto" w:fill="auto"/>
            <w:noWrap/>
            <w:hideMark/>
          </w:tcPr>
          <w:p w14:paraId="229BA836" w14:textId="77777777" w:rsidR="000976A2" w:rsidRPr="002A130A" w:rsidRDefault="000976A2" w:rsidP="002A130A">
            <w:pPr>
              <w:pStyle w:val="Normal-pool"/>
              <w:spacing w:before="40" w:after="40"/>
              <w:jc w:val="right"/>
            </w:pPr>
            <w:r w:rsidRPr="002A130A">
              <w:rPr>
                <w:lang w:val="zh-CN"/>
              </w:rPr>
              <w:t>303 000</w:t>
            </w:r>
          </w:p>
        </w:tc>
      </w:tr>
      <w:tr w:rsidR="000976A2" w:rsidRPr="002A130A" w14:paraId="0DAE42D5" w14:textId="77777777">
        <w:trPr>
          <w:trHeight w:val="57"/>
          <w:jc w:val="right"/>
        </w:trPr>
        <w:tc>
          <w:tcPr>
            <w:tcW w:w="7338" w:type="dxa"/>
            <w:tcBorders>
              <w:top w:val="nil"/>
              <w:left w:val="nil"/>
              <w:right w:val="nil"/>
            </w:tcBorders>
            <w:shd w:val="clear" w:color="auto" w:fill="auto"/>
            <w:hideMark/>
          </w:tcPr>
          <w:p w14:paraId="7A158DD3" w14:textId="77777777" w:rsidR="000976A2" w:rsidRPr="002A130A" w:rsidRDefault="000976A2" w:rsidP="002A130A">
            <w:pPr>
              <w:pStyle w:val="Normal-pool"/>
              <w:spacing w:before="40" w:after="40"/>
              <w:rPr>
                <w:lang w:eastAsia="zh-CN"/>
              </w:rPr>
            </w:pPr>
            <w:r w:rsidRPr="002A130A">
              <w:rPr>
                <w:lang w:val="zh-CN" w:eastAsia="zh-CN"/>
              </w:rPr>
              <w:t>目标</w:t>
            </w:r>
            <w:r w:rsidRPr="002A130A">
              <w:rPr>
                <w:lang w:val="zh-CN" w:eastAsia="zh-CN"/>
              </w:rPr>
              <w:t>3 (b)</w:t>
            </w:r>
            <w:r w:rsidRPr="002A130A">
              <w:rPr>
                <w:lang w:val="zh-CN" w:eastAsia="zh-CN"/>
              </w:rPr>
              <w:t>：土著和地方知识体系进一步得到承认和与之合作得到加强</w:t>
            </w:r>
          </w:p>
        </w:tc>
        <w:tc>
          <w:tcPr>
            <w:tcW w:w="2158" w:type="dxa"/>
            <w:tcBorders>
              <w:top w:val="nil"/>
              <w:left w:val="nil"/>
              <w:right w:val="nil"/>
            </w:tcBorders>
            <w:shd w:val="clear" w:color="auto" w:fill="auto"/>
            <w:noWrap/>
            <w:hideMark/>
          </w:tcPr>
          <w:p w14:paraId="27EEC2A7" w14:textId="77777777" w:rsidR="000976A2" w:rsidRPr="002A130A" w:rsidRDefault="000976A2" w:rsidP="002A130A">
            <w:pPr>
              <w:pStyle w:val="Normal-pool"/>
              <w:spacing w:before="40" w:after="40"/>
              <w:jc w:val="right"/>
            </w:pPr>
            <w:r w:rsidRPr="002A130A">
              <w:rPr>
                <w:lang w:val="zh-CN"/>
              </w:rPr>
              <w:t>255 000</w:t>
            </w:r>
          </w:p>
        </w:tc>
      </w:tr>
      <w:tr w:rsidR="000976A2" w:rsidRPr="002A130A" w14:paraId="703D9023" w14:textId="77777777">
        <w:trPr>
          <w:trHeight w:val="57"/>
          <w:jc w:val="right"/>
        </w:trPr>
        <w:tc>
          <w:tcPr>
            <w:tcW w:w="7338" w:type="dxa"/>
            <w:tcBorders>
              <w:top w:val="nil"/>
              <w:left w:val="nil"/>
              <w:right w:val="nil"/>
            </w:tcBorders>
            <w:shd w:val="clear" w:color="auto" w:fill="auto"/>
            <w:hideMark/>
          </w:tcPr>
          <w:p w14:paraId="7146A7C3" w14:textId="77777777" w:rsidR="000976A2" w:rsidRPr="002A130A" w:rsidRDefault="000976A2" w:rsidP="002A130A">
            <w:pPr>
              <w:pStyle w:val="Normal-pool"/>
              <w:spacing w:before="40" w:after="40"/>
              <w:rPr>
                <w:b/>
                <w:bCs/>
              </w:rPr>
            </w:pPr>
            <w:proofErr w:type="spellStart"/>
            <w:r w:rsidRPr="002A130A">
              <w:rPr>
                <w:rFonts w:eastAsia="SimHei"/>
                <w:b/>
                <w:bCs/>
                <w:lang w:val="zh-CN"/>
              </w:rPr>
              <w:t>目标</w:t>
            </w:r>
            <w:proofErr w:type="spellEnd"/>
            <w:r w:rsidRPr="002A130A">
              <w:rPr>
                <w:rFonts w:eastAsia="SimHei"/>
                <w:b/>
                <w:bCs/>
                <w:lang w:val="zh-CN"/>
              </w:rPr>
              <w:t>4</w:t>
            </w:r>
            <w:r w:rsidRPr="002A130A">
              <w:rPr>
                <w:rFonts w:eastAsia="SimHei"/>
                <w:b/>
                <w:bCs/>
                <w:lang w:val="zh-CN"/>
              </w:rPr>
              <w:t>：</w:t>
            </w:r>
            <w:proofErr w:type="spellStart"/>
            <w:r w:rsidRPr="002A130A">
              <w:rPr>
                <w:rFonts w:eastAsia="SimHei"/>
                <w:b/>
                <w:bCs/>
                <w:lang w:val="zh-CN"/>
              </w:rPr>
              <w:t>支持性政策</w:t>
            </w:r>
            <w:proofErr w:type="spellEnd"/>
          </w:p>
        </w:tc>
        <w:tc>
          <w:tcPr>
            <w:tcW w:w="2158" w:type="dxa"/>
            <w:tcBorders>
              <w:top w:val="nil"/>
              <w:left w:val="nil"/>
              <w:right w:val="nil"/>
            </w:tcBorders>
            <w:shd w:val="clear" w:color="auto" w:fill="auto"/>
            <w:noWrap/>
            <w:hideMark/>
          </w:tcPr>
          <w:p w14:paraId="3E9EE17F" w14:textId="77777777" w:rsidR="000976A2" w:rsidRPr="002A130A" w:rsidRDefault="000976A2" w:rsidP="002A130A">
            <w:pPr>
              <w:pStyle w:val="Normal-pool"/>
              <w:spacing w:before="40" w:after="40"/>
              <w:jc w:val="right"/>
              <w:rPr>
                <w:b/>
                <w:bCs/>
              </w:rPr>
            </w:pPr>
            <w:r w:rsidRPr="002A130A">
              <w:rPr>
                <w:b/>
                <w:bCs/>
                <w:lang w:val="zh-CN"/>
              </w:rPr>
              <w:t>750 000</w:t>
            </w:r>
          </w:p>
        </w:tc>
      </w:tr>
      <w:tr w:rsidR="000976A2" w:rsidRPr="002A130A" w14:paraId="5E9C9E55" w14:textId="77777777">
        <w:trPr>
          <w:trHeight w:val="57"/>
          <w:jc w:val="right"/>
        </w:trPr>
        <w:tc>
          <w:tcPr>
            <w:tcW w:w="7338" w:type="dxa"/>
            <w:tcBorders>
              <w:top w:val="nil"/>
              <w:left w:val="nil"/>
              <w:bottom w:val="nil"/>
              <w:right w:val="nil"/>
            </w:tcBorders>
            <w:shd w:val="clear" w:color="auto" w:fill="auto"/>
            <w:hideMark/>
          </w:tcPr>
          <w:p w14:paraId="04CF881A" w14:textId="3527630F" w:rsidR="000976A2" w:rsidRPr="002A130A" w:rsidRDefault="000976A2" w:rsidP="002A130A">
            <w:pPr>
              <w:pStyle w:val="Normal-pool"/>
              <w:spacing w:before="40" w:after="40"/>
            </w:pPr>
            <w:proofErr w:type="spellStart"/>
            <w:r w:rsidRPr="002A130A">
              <w:rPr>
                <w:lang w:val="zh-CN"/>
              </w:rPr>
              <w:t>目标</w:t>
            </w:r>
            <w:proofErr w:type="spellEnd"/>
            <w:r w:rsidRPr="002A130A">
              <w:rPr>
                <w:lang w:val="zh-CN"/>
              </w:rPr>
              <w:t>4 (a)</w:t>
            </w:r>
            <w:r w:rsidRPr="002A130A">
              <w:rPr>
                <w:lang w:val="zh-CN"/>
              </w:rPr>
              <w:t>：</w:t>
            </w:r>
            <w:proofErr w:type="spellStart"/>
            <w:r w:rsidRPr="002A130A">
              <w:rPr>
                <w:lang w:val="zh-CN"/>
              </w:rPr>
              <w:t>政策手段、政策支持工具和方法工作得到推进</w:t>
            </w:r>
            <w:proofErr w:type="spellEnd"/>
          </w:p>
        </w:tc>
        <w:tc>
          <w:tcPr>
            <w:tcW w:w="2158" w:type="dxa"/>
            <w:tcBorders>
              <w:top w:val="nil"/>
              <w:left w:val="nil"/>
              <w:bottom w:val="nil"/>
              <w:right w:val="nil"/>
            </w:tcBorders>
            <w:shd w:val="clear" w:color="auto" w:fill="auto"/>
            <w:noWrap/>
            <w:hideMark/>
          </w:tcPr>
          <w:p w14:paraId="28A50AD0" w14:textId="77777777" w:rsidR="000976A2" w:rsidRPr="002A130A" w:rsidRDefault="000976A2" w:rsidP="002A130A">
            <w:pPr>
              <w:pStyle w:val="Normal-pool"/>
              <w:spacing w:before="40" w:after="40"/>
              <w:jc w:val="right"/>
            </w:pPr>
            <w:r w:rsidRPr="002A130A">
              <w:rPr>
                <w:lang w:val="zh-CN"/>
              </w:rPr>
              <w:t>244 000</w:t>
            </w:r>
          </w:p>
        </w:tc>
      </w:tr>
      <w:tr w:rsidR="000976A2" w:rsidRPr="002A130A" w14:paraId="50D81014" w14:textId="77777777">
        <w:trPr>
          <w:trHeight w:val="57"/>
          <w:jc w:val="right"/>
        </w:trPr>
        <w:tc>
          <w:tcPr>
            <w:tcW w:w="7338" w:type="dxa"/>
            <w:tcBorders>
              <w:top w:val="nil"/>
              <w:left w:val="nil"/>
              <w:bottom w:val="nil"/>
              <w:right w:val="nil"/>
            </w:tcBorders>
            <w:shd w:val="clear" w:color="auto" w:fill="auto"/>
            <w:hideMark/>
          </w:tcPr>
          <w:p w14:paraId="39731BBD" w14:textId="5327B1FE" w:rsidR="000976A2" w:rsidRPr="002A130A" w:rsidRDefault="000976A2" w:rsidP="002A130A">
            <w:pPr>
              <w:pStyle w:val="Normal-pool"/>
              <w:spacing w:before="40" w:after="40"/>
              <w:rPr>
                <w:lang w:eastAsia="zh-CN"/>
              </w:rPr>
            </w:pPr>
            <w:r w:rsidRPr="002A130A">
              <w:rPr>
                <w:lang w:val="zh-CN" w:eastAsia="zh-CN"/>
              </w:rPr>
              <w:t>目标</w:t>
            </w:r>
            <w:r w:rsidRPr="002A130A">
              <w:rPr>
                <w:lang w:val="zh-CN" w:eastAsia="zh-CN"/>
              </w:rPr>
              <w:t xml:space="preserve">4 (b) </w:t>
            </w:r>
            <w:r w:rsidRPr="002A130A">
              <w:rPr>
                <w:lang w:val="zh-CN" w:eastAsia="zh-CN"/>
              </w:rPr>
              <w:t>：生物多样性和生态系统功能及服务的情景设想和模型工作得到推进</w:t>
            </w:r>
          </w:p>
        </w:tc>
        <w:tc>
          <w:tcPr>
            <w:tcW w:w="2158" w:type="dxa"/>
            <w:tcBorders>
              <w:top w:val="nil"/>
              <w:left w:val="nil"/>
              <w:bottom w:val="nil"/>
              <w:right w:val="nil"/>
            </w:tcBorders>
            <w:shd w:val="clear" w:color="auto" w:fill="auto"/>
            <w:noWrap/>
            <w:hideMark/>
          </w:tcPr>
          <w:p w14:paraId="0FFBFAFA" w14:textId="77777777" w:rsidR="000976A2" w:rsidRPr="002A130A" w:rsidRDefault="000976A2" w:rsidP="002A130A">
            <w:pPr>
              <w:pStyle w:val="Normal-pool"/>
              <w:spacing w:before="40" w:after="40"/>
              <w:jc w:val="right"/>
            </w:pPr>
            <w:r w:rsidRPr="002A130A">
              <w:rPr>
                <w:lang w:val="zh-CN"/>
              </w:rPr>
              <w:t>271 000</w:t>
            </w:r>
          </w:p>
        </w:tc>
      </w:tr>
      <w:tr w:rsidR="000976A2" w:rsidRPr="002A130A" w14:paraId="10D73E9E" w14:textId="77777777">
        <w:trPr>
          <w:trHeight w:val="57"/>
          <w:jc w:val="right"/>
        </w:trPr>
        <w:tc>
          <w:tcPr>
            <w:tcW w:w="7338" w:type="dxa"/>
            <w:tcBorders>
              <w:top w:val="nil"/>
              <w:left w:val="nil"/>
              <w:right w:val="nil"/>
            </w:tcBorders>
            <w:shd w:val="clear" w:color="auto" w:fill="auto"/>
            <w:hideMark/>
          </w:tcPr>
          <w:p w14:paraId="0BED9F25" w14:textId="2715BBAC" w:rsidR="000976A2" w:rsidRPr="002A130A" w:rsidRDefault="000976A2" w:rsidP="002A130A">
            <w:pPr>
              <w:pStyle w:val="Normal-pool"/>
              <w:spacing w:before="40" w:after="40"/>
              <w:rPr>
                <w:lang w:eastAsia="zh-CN"/>
              </w:rPr>
            </w:pPr>
            <w:r w:rsidRPr="002A130A">
              <w:rPr>
                <w:lang w:val="zh-CN" w:eastAsia="zh-CN"/>
              </w:rPr>
              <w:t>目标</w:t>
            </w:r>
            <w:r w:rsidRPr="002A130A">
              <w:rPr>
                <w:lang w:val="zh-CN" w:eastAsia="zh-CN"/>
              </w:rPr>
              <w:t>4 (c)</w:t>
            </w:r>
            <w:r w:rsidRPr="002A130A">
              <w:rPr>
                <w:lang w:val="zh-CN" w:eastAsia="zh-CN"/>
              </w:rPr>
              <w:t>：</w:t>
            </w:r>
            <w:r w:rsidRPr="002A130A">
              <w:rPr>
                <w:lang w:val="zh-CN" w:eastAsia="zh-CN"/>
              </w:rPr>
              <w:t xml:space="preserve"> </w:t>
            </w:r>
            <w:r w:rsidRPr="002A130A">
              <w:rPr>
                <w:lang w:val="zh-CN" w:eastAsia="zh-CN"/>
              </w:rPr>
              <w:t>多重价值工作得到推进</w:t>
            </w:r>
          </w:p>
        </w:tc>
        <w:tc>
          <w:tcPr>
            <w:tcW w:w="2158" w:type="dxa"/>
            <w:tcBorders>
              <w:top w:val="nil"/>
              <w:left w:val="nil"/>
              <w:right w:val="nil"/>
            </w:tcBorders>
            <w:shd w:val="clear" w:color="auto" w:fill="auto"/>
            <w:noWrap/>
            <w:hideMark/>
          </w:tcPr>
          <w:p w14:paraId="35FEF3AF" w14:textId="77777777" w:rsidR="000976A2" w:rsidRPr="002A130A" w:rsidRDefault="000976A2" w:rsidP="002A130A">
            <w:pPr>
              <w:pStyle w:val="Normal-pool"/>
              <w:spacing w:before="40" w:after="40"/>
              <w:jc w:val="right"/>
            </w:pPr>
            <w:r w:rsidRPr="002A130A">
              <w:rPr>
                <w:lang w:val="zh-CN"/>
              </w:rPr>
              <w:t>235 000</w:t>
            </w:r>
          </w:p>
        </w:tc>
      </w:tr>
      <w:tr w:rsidR="000976A2" w:rsidRPr="002A130A" w14:paraId="1ECA9472" w14:textId="77777777">
        <w:trPr>
          <w:trHeight w:val="57"/>
          <w:jc w:val="right"/>
        </w:trPr>
        <w:tc>
          <w:tcPr>
            <w:tcW w:w="7338" w:type="dxa"/>
            <w:tcBorders>
              <w:top w:val="nil"/>
              <w:left w:val="nil"/>
              <w:right w:val="nil"/>
            </w:tcBorders>
            <w:shd w:val="clear" w:color="auto" w:fill="auto"/>
            <w:hideMark/>
          </w:tcPr>
          <w:p w14:paraId="2C89F629" w14:textId="77777777" w:rsidR="000976A2" w:rsidRPr="002A130A" w:rsidRDefault="000976A2" w:rsidP="002A130A">
            <w:pPr>
              <w:pStyle w:val="Normal-pool"/>
              <w:spacing w:before="40" w:after="40"/>
              <w:rPr>
                <w:b/>
                <w:bCs/>
              </w:rPr>
            </w:pPr>
            <w:proofErr w:type="spellStart"/>
            <w:r w:rsidRPr="002A130A">
              <w:rPr>
                <w:rFonts w:eastAsia="SimHei"/>
                <w:b/>
                <w:bCs/>
                <w:lang w:val="zh-CN"/>
              </w:rPr>
              <w:t>目标</w:t>
            </w:r>
            <w:proofErr w:type="spellEnd"/>
            <w:r w:rsidRPr="002A130A">
              <w:rPr>
                <w:rFonts w:eastAsia="SimHei"/>
                <w:b/>
                <w:bCs/>
                <w:lang w:val="zh-CN"/>
              </w:rPr>
              <w:t>5</w:t>
            </w:r>
            <w:r w:rsidRPr="002A130A">
              <w:rPr>
                <w:rFonts w:eastAsia="SimHei"/>
                <w:b/>
                <w:bCs/>
                <w:lang w:val="zh-CN"/>
              </w:rPr>
              <w:t>：</w:t>
            </w:r>
            <w:proofErr w:type="spellStart"/>
            <w:r w:rsidRPr="002A130A">
              <w:rPr>
                <w:rFonts w:eastAsia="SimHei"/>
                <w:b/>
                <w:bCs/>
                <w:lang w:val="zh-CN"/>
              </w:rPr>
              <w:t>交流和参与</w:t>
            </w:r>
            <w:proofErr w:type="spellEnd"/>
          </w:p>
        </w:tc>
        <w:tc>
          <w:tcPr>
            <w:tcW w:w="2158" w:type="dxa"/>
            <w:tcBorders>
              <w:top w:val="nil"/>
              <w:left w:val="nil"/>
              <w:right w:val="nil"/>
            </w:tcBorders>
            <w:shd w:val="clear" w:color="auto" w:fill="auto"/>
            <w:noWrap/>
            <w:hideMark/>
          </w:tcPr>
          <w:p w14:paraId="43B556AA" w14:textId="77777777" w:rsidR="000976A2" w:rsidRPr="002A130A" w:rsidRDefault="000976A2" w:rsidP="002A130A">
            <w:pPr>
              <w:pStyle w:val="Normal-pool"/>
              <w:spacing w:before="40" w:after="40"/>
              <w:jc w:val="right"/>
              <w:rPr>
                <w:b/>
                <w:bCs/>
              </w:rPr>
            </w:pPr>
            <w:r w:rsidRPr="002A130A">
              <w:rPr>
                <w:b/>
                <w:bCs/>
                <w:lang w:val="zh-CN"/>
              </w:rPr>
              <w:t>280 000</w:t>
            </w:r>
          </w:p>
        </w:tc>
      </w:tr>
      <w:tr w:rsidR="000976A2" w:rsidRPr="002A130A" w14:paraId="5C50834B" w14:textId="77777777">
        <w:trPr>
          <w:trHeight w:val="57"/>
          <w:jc w:val="right"/>
        </w:trPr>
        <w:tc>
          <w:tcPr>
            <w:tcW w:w="7338" w:type="dxa"/>
            <w:tcBorders>
              <w:top w:val="nil"/>
              <w:left w:val="nil"/>
              <w:bottom w:val="nil"/>
              <w:right w:val="nil"/>
            </w:tcBorders>
            <w:shd w:val="clear" w:color="auto" w:fill="auto"/>
            <w:hideMark/>
          </w:tcPr>
          <w:p w14:paraId="5CADA757" w14:textId="77777777" w:rsidR="000976A2" w:rsidRPr="002A130A" w:rsidRDefault="000976A2" w:rsidP="002A130A">
            <w:pPr>
              <w:pStyle w:val="Normal-pool"/>
              <w:spacing w:before="40" w:after="40"/>
            </w:pPr>
            <w:proofErr w:type="spellStart"/>
            <w:r w:rsidRPr="002A130A">
              <w:rPr>
                <w:lang w:val="zh-CN"/>
              </w:rPr>
              <w:t>目标</w:t>
            </w:r>
            <w:proofErr w:type="spellEnd"/>
            <w:r w:rsidRPr="002A130A">
              <w:rPr>
                <w:lang w:val="zh-CN"/>
              </w:rPr>
              <w:t>5 (a)</w:t>
            </w:r>
            <w:r w:rsidRPr="002A130A">
              <w:rPr>
                <w:lang w:val="zh-CN"/>
              </w:rPr>
              <w:t>：</w:t>
            </w:r>
            <w:r w:rsidRPr="002A130A">
              <w:rPr>
                <w:lang w:val="zh-CN"/>
              </w:rPr>
              <w:t xml:space="preserve"> </w:t>
            </w:r>
            <w:proofErr w:type="spellStart"/>
            <w:r w:rsidRPr="002A130A">
              <w:rPr>
                <w:lang w:val="zh-CN"/>
              </w:rPr>
              <w:t>交流得到加强</w:t>
            </w:r>
            <w:proofErr w:type="spellEnd"/>
          </w:p>
        </w:tc>
        <w:tc>
          <w:tcPr>
            <w:tcW w:w="2158" w:type="dxa"/>
            <w:tcBorders>
              <w:top w:val="nil"/>
              <w:left w:val="nil"/>
              <w:bottom w:val="nil"/>
              <w:right w:val="nil"/>
            </w:tcBorders>
            <w:shd w:val="clear" w:color="auto" w:fill="auto"/>
            <w:noWrap/>
            <w:hideMark/>
          </w:tcPr>
          <w:p w14:paraId="0CF98ADA" w14:textId="77777777" w:rsidR="000976A2" w:rsidRPr="002A130A" w:rsidRDefault="000976A2" w:rsidP="002A130A">
            <w:pPr>
              <w:pStyle w:val="Normal-pool"/>
              <w:spacing w:before="40" w:after="40"/>
              <w:jc w:val="right"/>
            </w:pPr>
            <w:r w:rsidRPr="002A130A">
              <w:rPr>
                <w:lang w:val="zh-CN"/>
              </w:rPr>
              <w:t>250 000</w:t>
            </w:r>
          </w:p>
        </w:tc>
      </w:tr>
      <w:tr w:rsidR="000976A2" w:rsidRPr="002A130A" w14:paraId="1979160F" w14:textId="77777777">
        <w:trPr>
          <w:trHeight w:val="57"/>
          <w:jc w:val="right"/>
        </w:trPr>
        <w:tc>
          <w:tcPr>
            <w:tcW w:w="7338" w:type="dxa"/>
            <w:tcBorders>
              <w:top w:val="nil"/>
              <w:left w:val="nil"/>
              <w:bottom w:val="single" w:sz="4" w:space="0" w:color="auto"/>
              <w:right w:val="nil"/>
            </w:tcBorders>
            <w:shd w:val="clear" w:color="auto" w:fill="auto"/>
            <w:hideMark/>
          </w:tcPr>
          <w:p w14:paraId="17C9B3A2" w14:textId="77777777" w:rsidR="000976A2" w:rsidRPr="002A130A" w:rsidRDefault="000976A2" w:rsidP="002A130A">
            <w:pPr>
              <w:pStyle w:val="Normal-pool"/>
              <w:spacing w:before="40" w:after="40"/>
              <w:rPr>
                <w:lang w:eastAsia="zh-CN"/>
              </w:rPr>
            </w:pPr>
            <w:r w:rsidRPr="002A130A">
              <w:rPr>
                <w:lang w:val="zh-CN" w:eastAsia="zh-CN"/>
              </w:rPr>
              <w:t>目标</w:t>
            </w:r>
            <w:r w:rsidRPr="002A130A">
              <w:rPr>
                <w:lang w:val="zh-CN" w:eastAsia="zh-CN"/>
              </w:rPr>
              <w:t xml:space="preserve">5(c) </w:t>
            </w:r>
            <w:r w:rsidRPr="002A130A">
              <w:rPr>
                <w:lang w:val="zh-CN" w:eastAsia="zh-CN"/>
              </w:rPr>
              <w:t>：利益攸关方的参与得到加强</w:t>
            </w:r>
          </w:p>
        </w:tc>
        <w:tc>
          <w:tcPr>
            <w:tcW w:w="2158" w:type="dxa"/>
            <w:tcBorders>
              <w:top w:val="nil"/>
              <w:left w:val="nil"/>
              <w:bottom w:val="single" w:sz="4" w:space="0" w:color="auto"/>
              <w:right w:val="nil"/>
            </w:tcBorders>
            <w:shd w:val="clear" w:color="auto" w:fill="auto"/>
            <w:noWrap/>
            <w:hideMark/>
          </w:tcPr>
          <w:p w14:paraId="2FFD0A18" w14:textId="77777777" w:rsidR="000976A2" w:rsidRPr="002A130A" w:rsidRDefault="000976A2" w:rsidP="002A130A">
            <w:pPr>
              <w:pStyle w:val="Normal-pool"/>
              <w:spacing w:before="40" w:after="40"/>
              <w:jc w:val="right"/>
            </w:pPr>
            <w:r w:rsidRPr="002A130A">
              <w:rPr>
                <w:lang w:val="zh-CN"/>
              </w:rPr>
              <w:t>30 000</w:t>
            </w:r>
          </w:p>
        </w:tc>
      </w:tr>
      <w:tr w:rsidR="000976A2" w:rsidRPr="002A130A" w14:paraId="556D9E73" w14:textId="77777777">
        <w:trPr>
          <w:trHeight w:val="57"/>
          <w:jc w:val="right"/>
        </w:trPr>
        <w:tc>
          <w:tcPr>
            <w:tcW w:w="7338" w:type="dxa"/>
            <w:tcBorders>
              <w:top w:val="single" w:sz="4" w:space="0" w:color="auto"/>
              <w:left w:val="nil"/>
              <w:bottom w:val="single" w:sz="4" w:space="0" w:color="auto"/>
              <w:right w:val="nil"/>
            </w:tcBorders>
            <w:shd w:val="clear" w:color="auto" w:fill="auto"/>
            <w:hideMark/>
          </w:tcPr>
          <w:p w14:paraId="55500109" w14:textId="77777777" w:rsidR="000976A2" w:rsidRPr="002A130A" w:rsidRDefault="000976A2" w:rsidP="002A130A">
            <w:pPr>
              <w:pStyle w:val="Normal-pool"/>
              <w:spacing w:before="40" w:after="40"/>
              <w:rPr>
                <w:b/>
                <w:bCs/>
                <w:lang w:eastAsia="zh-CN"/>
              </w:rPr>
            </w:pPr>
            <w:r w:rsidRPr="002A130A">
              <w:rPr>
                <w:rFonts w:eastAsia="SimHei"/>
                <w:b/>
                <w:bCs/>
                <w:lang w:val="zh-CN" w:eastAsia="zh-CN"/>
              </w:rPr>
              <w:t>小计</w:t>
            </w:r>
            <w:r w:rsidRPr="002A130A">
              <w:rPr>
                <w:rFonts w:eastAsia="SimHei"/>
                <w:b/>
                <w:bCs/>
                <w:lang w:val="zh-CN" w:eastAsia="zh-CN"/>
              </w:rPr>
              <w:t>2</w:t>
            </w:r>
            <w:r w:rsidRPr="002A130A">
              <w:rPr>
                <w:rFonts w:eastAsia="SimHei"/>
                <w:b/>
                <w:bCs/>
                <w:lang w:val="zh-CN" w:eastAsia="zh-CN"/>
              </w:rPr>
              <w:t>，工作方案的执行</w:t>
            </w:r>
          </w:p>
        </w:tc>
        <w:tc>
          <w:tcPr>
            <w:tcW w:w="2158" w:type="dxa"/>
            <w:tcBorders>
              <w:top w:val="single" w:sz="4" w:space="0" w:color="auto"/>
              <w:left w:val="nil"/>
              <w:bottom w:val="single" w:sz="4" w:space="0" w:color="auto"/>
              <w:right w:val="nil"/>
            </w:tcBorders>
            <w:shd w:val="clear" w:color="auto" w:fill="auto"/>
            <w:noWrap/>
            <w:hideMark/>
          </w:tcPr>
          <w:p w14:paraId="794489F6" w14:textId="77777777" w:rsidR="000976A2" w:rsidRPr="002A130A" w:rsidRDefault="000976A2" w:rsidP="002A130A">
            <w:pPr>
              <w:pStyle w:val="Normal-pool"/>
              <w:spacing w:before="40" w:after="40"/>
              <w:jc w:val="right"/>
              <w:rPr>
                <w:b/>
                <w:bCs/>
              </w:rPr>
            </w:pPr>
            <w:r w:rsidRPr="002A130A">
              <w:rPr>
                <w:b/>
                <w:bCs/>
                <w:lang w:val="zh-CN"/>
              </w:rPr>
              <w:t>4 236 050</w:t>
            </w:r>
          </w:p>
        </w:tc>
      </w:tr>
      <w:tr w:rsidR="000976A2" w:rsidRPr="002A130A" w14:paraId="49443D4D" w14:textId="77777777">
        <w:trPr>
          <w:trHeight w:val="57"/>
          <w:jc w:val="right"/>
        </w:trPr>
        <w:tc>
          <w:tcPr>
            <w:tcW w:w="7338" w:type="dxa"/>
            <w:tcBorders>
              <w:top w:val="single" w:sz="4" w:space="0" w:color="auto"/>
              <w:left w:val="nil"/>
              <w:right w:val="nil"/>
            </w:tcBorders>
            <w:shd w:val="clear" w:color="auto" w:fill="auto"/>
            <w:hideMark/>
          </w:tcPr>
          <w:p w14:paraId="696473D2" w14:textId="77777777" w:rsidR="000976A2" w:rsidRPr="002A130A" w:rsidRDefault="000976A2" w:rsidP="002A130A">
            <w:pPr>
              <w:pStyle w:val="Normal-pool"/>
              <w:spacing w:before="40" w:after="40"/>
              <w:rPr>
                <w:b/>
                <w:bCs/>
              </w:rPr>
            </w:pPr>
            <w:r w:rsidRPr="002A130A">
              <w:rPr>
                <w:rFonts w:eastAsia="SimHei"/>
                <w:b/>
                <w:bCs/>
                <w:lang w:val="zh-CN"/>
              </w:rPr>
              <w:t xml:space="preserve">3. </w:t>
            </w:r>
            <w:proofErr w:type="spellStart"/>
            <w:r w:rsidRPr="002A130A">
              <w:rPr>
                <w:rFonts w:eastAsia="SimHei"/>
                <w:b/>
                <w:bCs/>
                <w:lang w:val="zh-CN"/>
              </w:rPr>
              <w:t>秘书处</w:t>
            </w:r>
            <w:proofErr w:type="spellEnd"/>
          </w:p>
        </w:tc>
        <w:tc>
          <w:tcPr>
            <w:tcW w:w="2158" w:type="dxa"/>
            <w:tcBorders>
              <w:top w:val="single" w:sz="4" w:space="0" w:color="auto"/>
              <w:left w:val="nil"/>
              <w:right w:val="nil"/>
            </w:tcBorders>
            <w:shd w:val="clear" w:color="auto" w:fill="auto"/>
            <w:noWrap/>
            <w:hideMark/>
          </w:tcPr>
          <w:p w14:paraId="4DBC3B85" w14:textId="77777777" w:rsidR="000976A2" w:rsidRPr="002A130A" w:rsidRDefault="000976A2" w:rsidP="002A130A">
            <w:pPr>
              <w:pStyle w:val="Normal-pool"/>
              <w:spacing w:before="40" w:after="40"/>
              <w:jc w:val="right"/>
            </w:pPr>
          </w:p>
        </w:tc>
      </w:tr>
      <w:tr w:rsidR="000976A2" w:rsidRPr="002A130A" w14:paraId="74034001" w14:textId="77777777">
        <w:trPr>
          <w:trHeight w:val="57"/>
          <w:jc w:val="right"/>
        </w:trPr>
        <w:tc>
          <w:tcPr>
            <w:tcW w:w="7338" w:type="dxa"/>
            <w:tcBorders>
              <w:left w:val="nil"/>
              <w:bottom w:val="nil"/>
              <w:right w:val="nil"/>
            </w:tcBorders>
            <w:shd w:val="clear" w:color="auto" w:fill="auto"/>
            <w:hideMark/>
          </w:tcPr>
          <w:p w14:paraId="59F08099" w14:textId="77777777" w:rsidR="000976A2" w:rsidRPr="002A130A" w:rsidRDefault="000976A2" w:rsidP="002A130A">
            <w:pPr>
              <w:pStyle w:val="Normal-pool"/>
              <w:spacing w:before="40" w:after="40"/>
            </w:pPr>
            <w:r w:rsidRPr="002A130A">
              <w:rPr>
                <w:lang w:val="zh-CN"/>
              </w:rPr>
              <w:t xml:space="preserve">3.1 </w:t>
            </w:r>
            <w:proofErr w:type="spellStart"/>
            <w:r w:rsidRPr="002A130A">
              <w:rPr>
                <w:lang w:val="zh-CN"/>
              </w:rPr>
              <w:t>秘书处人员</w:t>
            </w:r>
            <w:proofErr w:type="spellEnd"/>
          </w:p>
        </w:tc>
        <w:tc>
          <w:tcPr>
            <w:tcW w:w="2158" w:type="dxa"/>
            <w:tcBorders>
              <w:left w:val="nil"/>
              <w:bottom w:val="nil"/>
              <w:right w:val="nil"/>
            </w:tcBorders>
            <w:shd w:val="clear" w:color="auto" w:fill="auto"/>
            <w:noWrap/>
            <w:hideMark/>
          </w:tcPr>
          <w:p w14:paraId="7A824E50" w14:textId="77777777" w:rsidR="000976A2" w:rsidRPr="007B090F" w:rsidRDefault="000976A2" w:rsidP="002A130A">
            <w:pPr>
              <w:pStyle w:val="Normal-pool"/>
              <w:spacing w:before="40" w:after="40"/>
              <w:jc w:val="right"/>
            </w:pPr>
            <w:r w:rsidRPr="007B090F">
              <w:rPr>
                <w:lang w:val="zh-CN"/>
              </w:rPr>
              <w:t>3 174 563</w:t>
            </w:r>
          </w:p>
        </w:tc>
      </w:tr>
      <w:tr w:rsidR="000976A2" w:rsidRPr="002A130A" w14:paraId="114A2B79" w14:textId="77777777">
        <w:trPr>
          <w:trHeight w:val="57"/>
          <w:jc w:val="right"/>
        </w:trPr>
        <w:tc>
          <w:tcPr>
            <w:tcW w:w="7338" w:type="dxa"/>
            <w:tcBorders>
              <w:top w:val="nil"/>
              <w:left w:val="nil"/>
              <w:bottom w:val="single" w:sz="4" w:space="0" w:color="auto"/>
              <w:right w:val="nil"/>
            </w:tcBorders>
            <w:shd w:val="clear" w:color="auto" w:fill="auto"/>
            <w:hideMark/>
          </w:tcPr>
          <w:p w14:paraId="3BBB6AC3" w14:textId="77777777" w:rsidR="000976A2" w:rsidRPr="002A130A" w:rsidRDefault="000976A2" w:rsidP="002A130A">
            <w:pPr>
              <w:pStyle w:val="Normal-pool"/>
              <w:spacing w:before="40" w:after="40"/>
            </w:pPr>
            <w:r w:rsidRPr="002A130A">
              <w:rPr>
                <w:lang w:val="zh-CN"/>
              </w:rPr>
              <w:t xml:space="preserve">3.2 </w:t>
            </w:r>
            <w:proofErr w:type="spellStart"/>
            <w:r w:rsidRPr="002A130A">
              <w:rPr>
                <w:lang w:val="zh-CN"/>
              </w:rPr>
              <w:t>业务费用（非人员</w:t>
            </w:r>
            <w:proofErr w:type="spellEnd"/>
            <w:r w:rsidRPr="002A130A">
              <w:rPr>
                <w:lang w:val="zh-CN"/>
              </w:rPr>
              <w:t>）</w:t>
            </w:r>
          </w:p>
        </w:tc>
        <w:tc>
          <w:tcPr>
            <w:tcW w:w="2158" w:type="dxa"/>
            <w:tcBorders>
              <w:top w:val="nil"/>
              <w:left w:val="nil"/>
              <w:bottom w:val="single" w:sz="4" w:space="0" w:color="auto"/>
              <w:right w:val="nil"/>
            </w:tcBorders>
            <w:shd w:val="clear" w:color="auto" w:fill="auto"/>
            <w:noWrap/>
            <w:hideMark/>
          </w:tcPr>
          <w:p w14:paraId="1FFB932F" w14:textId="77777777" w:rsidR="000976A2" w:rsidRPr="007B090F" w:rsidRDefault="000976A2" w:rsidP="002A130A">
            <w:pPr>
              <w:pStyle w:val="Normal-pool"/>
              <w:spacing w:before="40" w:after="40"/>
              <w:jc w:val="right"/>
            </w:pPr>
            <w:r w:rsidRPr="007B090F">
              <w:rPr>
                <w:lang w:val="zh-CN"/>
              </w:rPr>
              <w:t>346 000</w:t>
            </w:r>
          </w:p>
        </w:tc>
      </w:tr>
      <w:tr w:rsidR="000976A2" w:rsidRPr="002A130A" w14:paraId="2DB9DF60" w14:textId="77777777">
        <w:trPr>
          <w:trHeight w:val="57"/>
          <w:jc w:val="right"/>
        </w:trPr>
        <w:tc>
          <w:tcPr>
            <w:tcW w:w="7338" w:type="dxa"/>
            <w:tcBorders>
              <w:top w:val="single" w:sz="4" w:space="0" w:color="auto"/>
              <w:left w:val="nil"/>
              <w:bottom w:val="single" w:sz="4" w:space="0" w:color="auto"/>
              <w:right w:val="nil"/>
            </w:tcBorders>
            <w:shd w:val="clear" w:color="auto" w:fill="auto"/>
            <w:hideMark/>
          </w:tcPr>
          <w:p w14:paraId="657279AD" w14:textId="77777777" w:rsidR="000976A2" w:rsidRPr="002A130A" w:rsidRDefault="000976A2" w:rsidP="002A130A">
            <w:pPr>
              <w:pStyle w:val="Normal-pool"/>
              <w:spacing w:before="40" w:after="40"/>
              <w:rPr>
                <w:b/>
                <w:bCs/>
                <w:lang w:eastAsia="zh-CN"/>
              </w:rPr>
            </w:pPr>
            <w:r w:rsidRPr="002A130A">
              <w:rPr>
                <w:rFonts w:eastAsia="SimHei"/>
                <w:b/>
                <w:bCs/>
                <w:lang w:val="zh-CN" w:eastAsia="zh-CN"/>
              </w:rPr>
              <w:t>小计</w:t>
            </w:r>
            <w:r w:rsidRPr="002A130A">
              <w:rPr>
                <w:rFonts w:eastAsia="SimHei"/>
                <w:b/>
                <w:bCs/>
                <w:lang w:val="zh-CN" w:eastAsia="zh-CN"/>
              </w:rPr>
              <w:t>3</w:t>
            </w:r>
            <w:r w:rsidRPr="002A130A">
              <w:rPr>
                <w:rFonts w:eastAsia="SimHei"/>
                <w:b/>
                <w:bCs/>
                <w:lang w:val="zh-CN" w:eastAsia="zh-CN"/>
              </w:rPr>
              <w:t>，秘书处（人员</w:t>
            </w:r>
            <w:r w:rsidRPr="002A130A">
              <w:rPr>
                <w:rFonts w:eastAsia="SimHei"/>
                <w:b/>
                <w:bCs/>
                <w:lang w:val="zh-CN" w:eastAsia="zh-CN"/>
              </w:rPr>
              <w:t>+</w:t>
            </w:r>
            <w:r w:rsidRPr="002A130A">
              <w:rPr>
                <w:rFonts w:eastAsia="SimHei"/>
                <w:b/>
                <w:bCs/>
                <w:lang w:val="zh-CN" w:eastAsia="zh-CN"/>
              </w:rPr>
              <w:t>业务）</w:t>
            </w:r>
          </w:p>
        </w:tc>
        <w:tc>
          <w:tcPr>
            <w:tcW w:w="2158" w:type="dxa"/>
            <w:tcBorders>
              <w:top w:val="single" w:sz="4" w:space="0" w:color="auto"/>
              <w:left w:val="nil"/>
              <w:bottom w:val="single" w:sz="4" w:space="0" w:color="auto"/>
              <w:right w:val="nil"/>
            </w:tcBorders>
            <w:shd w:val="clear" w:color="auto" w:fill="auto"/>
            <w:noWrap/>
            <w:hideMark/>
          </w:tcPr>
          <w:p w14:paraId="73B2CEF1" w14:textId="77777777" w:rsidR="000976A2" w:rsidRPr="002A130A" w:rsidRDefault="000976A2" w:rsidP="002A130A">
            <w:pPr>
              <w:pStyle w:val="Normal-pool"/>
              <w:spacing w:before="40" w:after="40"/>
              <w:jc w:val="right"/>
              <w:rPr>
                <w:b/>
                <w:bCs/>
              </w:rPr>
            </w:pPr>
            <w:r w:rsidRPr="002A130A">
              <w:rPr>
                <w:b/>
                <w:bCs/>
                <w:lang w:val="zh-CN"/>
              </w:rPr>
              <w:t>3 520 563</w:t>
            </w:r>
          </w:p>
        </w:tc>
      </w:tr>
      <w:tr w:rsidR="000976A2" w:rsidRPr="002A130A" w14:paraId="6281F91B" w14:textId="77777777">
        <w:trPr>
          <w:trHeight w:val="57"/>
          <w:jc w:val="right"/>
        </w:trPr>
        <w:tc>
          <w:tcPr>
            <w:tcW w:w="7338" w:type="dxa"/>
            <w:tcBorders>
              <w:top w:val="single" w:sz="4" w:space="0" w:color="auto"/>
              <w:left w:val="nil"/>
              <w:bottom w:val="single" w:sz="4" w:space="0" w:color="auto"/>
              <w:right w:val="nil"/>
            </w:tcBorders>
            <w:shd w:val="clear" w:color="auto" w:fill="auto"/>
            <w:hideMark/>
          </w:tcPr>
          <w:p w14:paraId="4EBB2809" w14:textId="77777777" w:rsidR="000976A2" w:rsidRPr="002A130A" w:rsidRDefault="000976A2" w:rsidP="002A130A">
            <w:pPr>
              <w:pStyle w:val="Normal-pool"/>
              <w:spacing w:before="40" w:after="40"/>
              <w:rPr>
                <w:b/>
                <w:bCs/>
              </w:rPr>
            </w:pPr>
            <w:proofErr w:type="spellStart"/>
            <w:r w:rsidRPr="002A130A">
              <w:rPr>
                <w:rFonts w:eastAsia="SimHei"/>
                <w:b/>
                <w:bCs/>
                <w:lang w:val="zh-CN"/>
              </w:rPr>
              <w:t>小计</w:t>
            </w:r>
            <w:proofErr w:type="spellEnd"/>
            <w:r w:rsidRPr="002A130A">
              <w:rPr>
                <w:rFonts w:eastAsia="SimHei"/>
                <w:b/>
                <w:bCs/>
                <w:lang w:val="zh-CN"/>
              </w:rPr>
              <w:t xml:space="preserve"> </w:t>
            </w:r>
            <w:r w:rsidRPr="002A130A">
              <w:rPr>
                <w:rFonts w:ascii="SimHei" w:eastAsia="SimHei" w:hAnsi="SimHei"/>
                <w:b/>
                <w:bCs/>
                <w:lang w:val="zh-CN"/>
              </w:rPr>
              <w:t>(</w:t>
            </w:r>
            <w:r w:rsidRPr="002A130A">
              <w:rPr>
                <w:rFonts w:eastAsia="SimHei"/>
                <w:b/>
                <w:bCs/>
                <w:lang w:val="zh-CN"/>
              </w:rPr>
              <w:t>1+2+3</w:t>
            </w:r>
            <w:r w:rsidRPr="002A130A">
              <w:rPr>
                <w:rFonts w:ascii="SimHei" w:eastAsia="SimHei" w:hAnsi="SimHei"/>
                <w:b/>
                <w:bCs/>
                <w:lang w:val="zh-CN"/>
              </w:rPr>
              <w:t>)</w:t>
            </w:r>
          </w:p>
        </w:tc>
        <w:tc>
          <w:tcPr>
            <w:tcW w:w="2158" w:type="dxa"/>
            <w:tcBorders>
              <w:top w:val="single" w:sz="4" w:space="0" w:color="auto"/>
              <w:left w:val="nil"/>
              <w:bottom w:val="single" w:sz="4" w:space="0" w:color="auto"/>
              <w:right w:val="nil"/>
            </w:tcBorders>
            <w:shd w:val="clear" w:color="auto" w:fill="auto"/>
            <w:noWrap/>
            <w:hideMark/>
          </w:tcPr>
          <w:p w14:paraId="7CFBCA04" w14:textId="77777777" w:rsidR="000976A2" w:rsidRPr="002A130A" w:rsidRDefault="000976A2" w:rsidP="002A130A">
            <w:pPr>
              <w:pStyle w:val="Normal-pool"/>
              <w:spacing w:before="40" w:after="40"/>
              <w:jc w:val="right"/>
              <w:rPr>
                <w:b/>
                <w:bCs/>
              </w:rPr>
            </w:pPr>
            <w:r w:rsidRPr="002A130A">
              <w:rPr>
                <w:b/>
                <w:bCs/>
                <w:lang w:val="zh-CN"/>
              </w:rPr>
              <w:t>9 397 063</w:t>
            </w:r>
          </w:p>
        </w:tc>
      </w:tr>
      <w:tr w:rsidR="000976A2" w:rsidRPr="002A130A" w14:paraId="18EE28E1" w14:textId="77777777">
        <w:trPr>
          <w:trHeight w:val="57"/>
          <w:jc w:val="right"/>
        </w:trPr>
        <w:tc>
          <w:tcPr>
            <w:tcW w:w="7338" w:type="dxa"/>
            <w:tcBorders>
              <w:top w:val="single" w:sz="4" w:space="0" w:color="auto"/>
              <w:left w:val="nil"/>
              <w:bottom w:val="single" w:sz="4" w:space="0" w:color="auto"/>
              <w:right w:val="nil"/>
            </w:tcBorders>
            <w:shd w:val="clear" w:color="auto" w:fill="auto"/>
            <w:hideMark/>
          </w:tcPr>
          <w:p w14:paraId="2F3E722D" w14:textId="77777777" w:rsidR="000976A2" w:rsidRPr="002A130A" w:rsidRDefault="000976A2" w:rsidP="002A130A">
            <w:pPr>
              <w:pStyle w:val="Normal-pool"/>
              <w:spacing w:before="40" w:after="40"/>
            </w:pPr>
            <w:proofErr w:type="spellStart"/>
            <w:r w:rsidRPr="002A130A">
              <w:rPr>
                <w:lang w:val="zh-CN"/>
              </w:rPr>
              <w:t>方案支助费用</w:t>
            </w:r>
            <w:proofErr w:type="spellEnd"/>
          </w:p>
        </w:tc>
        <w:tc>
          <w:tcPr>
            <w:tcW w:w="2158" w:type="dxa"/>
            <w:tcBorders>
              <w:top w:val="single" w:sz="4" w:space="0" w:color="auto"/>
              <w:left w:val="nil"/>
              <w:bottom w:val="single" w:sz="4" w:space="0" w:color="auto"/>
              <w:right w:val="nil"/>
            </w:tcBorders>
            <w:shd w:val="clear" w:color="auto" w:fill="auto"/>
            <w:noWrap/>
            <w:hideMark/>
          </w:tcPr>
          <w:p w14:paraId="09AEFB5F" w14:textId="77777777" w:rsidR="000976A2" w:rsidRPr="002A130A" w:rsidRDefault="000976A2" w:rsidP="002A130A">
            <w:pPr>
              <w:pStyle w:val="Normal-pool"/>
              <w:spacing w:before="40" w:after="40"/>
              <w:jc w:val="right"/>
            </w:pPr>
            <w:r w:rsidRPr="002A130A">
              <w:rPr>
                <w:lang w:val="zh-CN"/>
              </w:rPr>
              <w:t>751 765</w:t>
            </w:r>
          </w:p>
        </w:tc>
      </w:tr>
      <w:tr w:rsidR="000976A2" w:rsidRPr="002A130A" w14:paraId="74E9D94E" w14:textId="77777777">
        <w:trPr>
          <w:trHeight w:val="57"/>
          <w:jc w:val="right"/>
        </w:trPr>
        <w:tc>
          <w:tcPr>
            <w:tcW w:w="7338" w:type="dxa"/>
            <w:tcBorders>
              <w:top w:val="single" w:sz="4" w:space="0" w:color="auto"/>
              <w:left w:val="nil"/>
              <w:bottom w:val="single" w:sz="12" w:space="0" w:color="auto"/>
              <w:right w:val="nil"/>
            </w:tcBorders>
            <w:shd w:val="clear" w:color="auto" w:fill="auto"/>
            <w:hideMark/>
          </w:tcPr>
          <w:p w14:paraId="03A31084" w14:textId="77777777" w:rsidR="000976A2" w:rsidRPr="002A130A" w:rsidRDefault="000976A2" w:rsidP="002A130A">
            <w:pPr>
              <w:pStyle w:val="Normal-pool"/>
              <w:spacing w:before="40" w:after="40"/>
              <w:rPr>
                <w:b/>
                <w:bCs/>
              </w:rPr>
            </w:pPr>
            <w:proofErr w:type="spellStart"/>
            <w:r w:rsidRPr="002A130A">
              <w:rPr>
                <w:rFonts w:eastAsia="SimHei"/>
                <w:b/>
                <w:bCs/>
                <w:lang w:val="zh-CN"/>
              </w:rPr>
              <w:t>共计</w:t>
            </w:r>
            <w:proofErr w:type="spellEnd"/>
          </w:p>
        </w:tc>
        <w:tc>
          <w:tcPr>
            <w:tcW w:w="2158" w:type="dxa"/>
            <w:tcBorders>
              <w:top w:val="single" w:sz="4" w:space="0" w:color="auto"/>
              <w:left w:val="nil"/>
              <w:bottom w:val="single" w:sz="12" w:space="0" w:color="auto"/>
              <w:right w:val="nil"/>
            </w:tcBorders>
            <w:shd w:val="clear" w:color="auto" w:fill="auto"/>
            <w:noWrap/>
            <w:hideMark/>
          </w:tcPr>
          <w:p w14:paraId="21BD4417" w14:textId="77777777" w:rsidR="000976A2" w:rsidRPr="002A130A" w:rsidRDefault="000976A2" w:rsidP="002A130A">
            <w:pPr>
              <w:pStyle w:val="Normal-pool"/>
              <w:spacing w:before="40" w:after="40"/>
              <w:jc w:val="right"/>
              <w:rPr>
                <w:b/>
                <w:bCs/>
              </w:rPr>
            </w:pPr>
            <w:r w:rsidRPr="002A130A">
              <w:rPr>
                <w:b/>
                <w:bCs/>
                <w:lang w:val="zh-CN"/>
              </w:rPr>
              <w:t>10 148 828</w:t>
            </w:r>
          </w:p>
        </w:tc>
      </w:tr>
    </w:tb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7"/>
        <w:gridCol w:w="1728"/>
        <w:gridCol w:w="1728"/>
        <w:gridCol w:w="1728"/>
        <w:gridCol w:w="1729"/>
      </w:tblGrid>
      <w:tr w:rsidR="00751F44" w:rsidRPr="00751F44" w14:paraId="452056C2" w14:textId="77777777" w:rsidTr="00751F44">
        <w:trPr>
          <w:jc w:val="center"/>
        </w:trPr>
        <w:tc>
          <w:tcPr>
            <w:tcW w:w="1727" w:type="dxa"/>
          </w:tcPr>
          <w:p w14:paraId="26E35BC6" w14:textId="77777777" w:rsidR="00751F44" w:rsidRPr="00751F44" w:rsidRDefault="00751F44" w:rsidP="00751F44">
            <w:pPr>
              <w:tabs>
                <w:tab w:val="left" w:pos="1247"/>
                <w:tab w:val="left" w:pos="1814"/>
                <w:tab w:val="left" w:pos="2381"/>
                <w:tab w:val="left" w:pos="2948"/>
                <w:tab w:val="left" w:pos="3515"/>
                <w:tab w:val="left" w:pos="4082"/>
              </w:tabs>
              <w:spacing w:before="520" w:line="240" w:lineRule="auto"/>
              <w:jc w:val="left"/>
              <w:rPr>
                <w:sz w:val="24"/>
                <w:szCs w:val="24"/>
                <w:lang w:val="en-GB" w:eastAsia="en-US"/>
              </w:rPr>
            </w:pPr>
          </w:p>
        </w:tc>
        <w:tc>
          <w:tcPr>
            <w:tcW w:w="1728" w:type="dxa"/>
          </w:tcPr>
          <w:p w14:paraId="7B447C44" w14:textId="77777777" w:rsidR="00751F44" w:rsidRPr="00751F44" w:rsidRDefault="00751F44" w:rsidP="00751F44">
            <w:pPr>
              <w:tabs>
                <w:tab w:val="left" w:pos="1247"/>
                <w:tab w:val="left" w:pos="1814"/>
                <w:tab w:val="left" w:pos="2381"/>
                <w:tab w:val="left" w:pos="2948"/>
                <w:tab w:val="left" w:pos="3515"/>
                <w:tab w:val="left" w:pos="4082"/>
              </w:tabs>
              <w:spacing w:before="520" w:line="240" w:lineRule="auto"/>
              <w:jc w:val="left"/>
              <w:rPr>
                <w:sz w:val="24"/>
                <w:szCs w:val="24"/>
                <w:lang w:val="en-GB" w:eastAsia="en-US"/>
              </w:rPr>
            </w:pPr>
          </w:p>
        </w:tc>
        <w:tc>
          <w:tcPr>
            <w:tcW w:w="1728" w:type="dxa"/>
            <w:tcBorders>
              <w:bottom w:val="single" w:sz="4" w:space="0" w:color="auto"/>
            </w:tcBorders>
          </w:tcPr>
          <w:p w14:paraId="0D602588" w14:textId="77777777" w:rsidR="00751F44" w:rsidRPr="00751F44" w:rsidRDefault="00751F44" w:rsidP="00751F44">
            <w:pPr>
              <w:tabs>
                <w:tab w:val="left" w:pos="1247"/>
                <w:tab w:val="left" w:pos="1814"/>
                <w:tab w:val="left" w:pos="2381"/>
                <w:tab w:val="left" w:pos="2948"/>
                <w:tab w:val="left" w:pos="3515"/>
                <w:tab w:val="left" w:pos="4082"/>
              </w:tabs>
              <w:spacing w:before="520" w:line="240" w:lineRule="auto"/>
              <w:jc w:val="left"/>
              <w:rPr>
                <w:sz w:val="24"/>
                <w:szCs w:val="24"/>
                <w:lang w:val="en-GB" w:eastAsia="en-US"/>
              </w:rPr>
            </w:pPr>
          </w:p>
        </w:tc>
        <w:tc>
          <w:tcPr>
            <w:tcW w:w="1728" w:type="dxa"/>
          </w:tcPr>
          <w:p w14:paraId="3C8C8A61" w14:textId="77777777" w:rsidR="00751F44" w:rsidRPr="00751F44" w:rsidRDefault="00751F44" w:rsidP="00751F44">
            <w:pPr>
              <w:tabs>
                <w:tab w:val="left" w:pos="1247"/>
                <w:tab w:val="left" w:pos="1814"/>
                <w:tab w:val="left" w:pos="2381"/>
                <w:tab w:val="left" w:pos="2948"/>
                <w:tab w:val="left" w:pos="3515"/>
                <w:tab w:val="left" w:pos="4082"/>
              </w:tabs>
              <w:spacing w:before="520" w:line="240" w:lineRule="auto"/>
              <w:jc w:val="left"/>
              <w:rPr>
                <w:sz w:val="24"/>
                <w:szCs w:val="24"/>
                <w:lang w:val="en-GB" w:eastAsia="en-US"/>
              </w:rPr>
            </w:pPr>
          </w:p>
        </w:tc>
        <w:tc>
          <w:tcPr>
            <w:tcW w:w="1729" w:type="dxa"/>
          </w:tcPr>
          <w:p w14:paraId="76A57903" w14:textId="77777777" w:rsidR="00751F44" w:rsidRPr="00751F44" w:rsidRDefault="00751F44" w:rsidP="00751F44">
            <w:pPr>
              <w:tabs>
                <w:tab w:val="left" w:pos="1247"/>
                <w:tab w:val="left" w:pos="1814"/>
                <w:tab w:val="left" w:pos="2381"/>
                <w:tab w:val="left" w:pos="2948"/>
                <w:tab w:val="left" w:pos="3515"/>
                <w:tab w:val="left" w:pos="4082"/>
              </w:tabs>
              <w:spacing w:before="520" w:line="240" w:lineRule="auto"/>
              <w:jc w:val="left"/>
              <w:rPr>
                <w:sz w:val="24"/>
                <w:szCs w:val="24"/>
                <w:lang w:val="en-GB" w:eastAsia="en-US"/>
              </w:rPr>
            </w:pPr>
          </w:p>
        </w:tc>
      </w:tr>
    </w:tbl>
    <w:p w14:paraId="4ADA4790" w14:textId="77777777" w:rsidR="00FA1F59" w:rsidRPr="008D2248" w:rsidRDefault="00FA1F59" w:rsidP="008E174D">
      <w:pPr>
        <w:pStyle w:val="Normal-pool"/>
        <w:rPr>
          <w:lang w:val="en-US"/>
        </w:rPr>
      </w:pPr>
    </w:p>
    <w:sectPr w:rsidR="00FA1F59" w:rsidRPr="008D2248" w:rsidSect="009E50D6">
      <w:pgSz w:w="12240" w:h="15840"/>
      <w:pgMar w:top="1440" w:right="1800" w:bottom="1440" w:left="1800" w:header="108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29590" w14:textId="77777777" w:rsidR="002B320D" w:rsidRDefault="002B320D">
      <w:r>
        <w:separator/>
      </w:r>
    </w:p>
  </w:endnote>
  <w:endnote w:type="continuationSeparator" w:id="0">
    <w:p w14:paraId="53F02ADD" w14:textId="77777777" w:rsidR="002B320D" w:rsidRDefault="002B320D">
      <w:r>
        <w:continuationSeparator/>
      </w:r>
    </w:p>
  </w:endnote>
  <w:endnote w:type="continuationNotice" w:id="1">
    <w:p w14:paraId="5A7B0B8C" w14:textId="77777777" w:rsidR="002B320D" w:rsidRDefault="002B32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imes New Roman Bold">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auto"/>
    <w:pitch w:val="variable"/>
    <w:sig w:usb0="00000001" w:usb1="080E0000" w:usb2="00000010" w:usb3="00000000" w:csb0="00040000" w:csb1="00000000"/>
  </w:font>
  <w:font w:name="KaiTi">
    <w:altName w:val="Microsoft YaHei"/>
    <w:panose1 w:val="02010609060101010101"/>
    <w:charset w:val="86"/>
    <w:family w:val="modern"/>
    <w:pitch w:val="fixed"/>
    <w:sig w:usb0="800002BF" w:usb1="38CF7CFA" w:usb2="00000016" w:usb3="00000000" w:csb0="00040001" w:csb1="00000000"/>
  </w:font>
  <w:font w:name="Georgia">
    <w:panose1 w:val="020405020504050203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1BC66" w14:textId="448DCC36" w:rsidR="00171A4F" w:rsidRPr="00F07E2B" w:rsidRDefault="00171A4F" w:rsidP="00F07E2B">
    <w:pPr>
      <w:pStyle w:val="Footer"/>
      <w:spacing w:before="0" w:line="240" w:lineRule="auto"/>
      <w:jc w:val="left"/>
      <w:rPr>
        <w:bCs/>
        <w:sz w:val="20"/>
        <w:szCs w:val="20"/>
      </w:rPr>
    </w:pPr>
    <w:r w:rsidRPr="00F07E2B">
      <w:rPr>
        <w:bCs/>
        <w:sz w:val="20"/>
        <w:szCs w:val="20"/>
      </w:rPr>
      <w:fldChar w:fldCharType="begin"/>
    </w:r>
    <w:r w:rsidRPr="00F07E2B">
      <w:rPr>
        <w:bCs/>
        <w:sz w:val="20"/>
        <w:szCs w:val="20"/>
      </w:rPr>
      <w:instrText xml:space="preserve"> PAGE   \* MERGEFORMAT </w:instrText>
    </w:r>
    <w:r w:rsidRPr="00F07E2B">
      <w:rPr>
        <w:bCs/>
        <w:sz w:val="20"/>
        <w:szCs w:val="20"/>
      </w:rPr>
      <w:fldChar w:fldCharType="separate"/>
    </w:r>
    <w:r w:rsidRPr="00F07E2B">
      <w:rPr>
        <w:bCs/>
        <w:sz w:val="20"/>
        <w:szCs w:val="20"/>
      </w:rPr>
      <w:t>1</w:t>
    </w:r>
    <w:r w:rsidRPr="00F07E2B">
      <w:rPr>
        <w:bCs/>
        <w:sz w:val="20"/>
        <w:szCs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B53B0" w14:textId="77777777" w:rsidR="000976A2" w:rsidRPr="006B5BBE" w:rsidRDefault="000976A2" w:rsidP="006B5BBE">
    <w:pPr>
      <w:pStyle w:val="Footer-pool"/>
      <w:spacing w:before="0"/>
      <w:rPr>
        <w:b w:val="0"/>
        <w:sz w:val="20"/>
      </w:rPr>
    </w:pPr>
    <w:r w:rsidRPr="006B5BBE">
      <w:rPr>
        <w:rStyle w:val="PageNumber"/>
        <w:b/>
        <w:sz w:val="20"/>
      </w:rPr>
      <w:fldChar w:fldCharType="begin"/>
    </w:r>
    <w:r w:rsidRPr="006B5BBE">
      <w:rPr>
        <w:rStyle w:val="PageNumber"/>
        <w:b/>
        <w:sz w:val="20"/>
      </w:rPr>
      <w:instrText xml:space="preserve"> PAGE </w:instrText>
    </w:r>
    <w:r w:rsidRPr="006B5BBE">
      <w:rPr>
        <w:rStyle w:val="PageNumber"/>
        <w:b/>
        <w:sz w:val="20"/>
      </w:rPr>
      <w:fldChar w:fldCharType="separate"/>
    </w:r>
    <w:r w:rsidRPr="006B5BBE">
      <w:rPr>
        <w:rStyle w:val="PageNumber"/>
        <w:b/>
        <w:sz w:val="20"/>
      </w:rPr>
      <w:t>1</w:t>
    </w:r>
    <w:r w:rsidRPr="006B5BBE">
      <w:rPr>
        <w:rStyle w:val="PageNumber"/>
        <w:b/>
        <w:sz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91613" w14:textId="77777777" w:rsidR="000976A2" w:rsidRPr="006B5BBE" w:rsidRDefault="000976A2" w:rsidP="006B5BBE">
    <w:pPr>
      <w:pStyle w:val="Footer-pool"/>
      <w:spacing w:before="0"/>
      <w:jc w:val="right"/>
      <w:rPr>
        <w:b w:val="0"/>
        <w:sz w:val="20"/>
      </w:rPr>
    </w:pPr>
    <w:r w:rsidRPr="006B5BBE">
      <w:rPr>
        <w:rStyle w:val="PageNumber"/>
        <w:b/>
        <w:sz w:val="20"/>
      </w:rPr>
      <w:fldChar w:fldCharType="begin"/>
    </w:r>
    <w:r w:rsidRPr="006B5BBE">
      <w:rPr>
        <w:rStyle w:val="PageNumber"/>
        <w:b/>
        <w:sz w:val="20"/>
      </w:rPr>
      <w:instrText xml:space="preserve"> PAGE \* MERGEFORMAT </w:instrText>
    </w:r>
    <w:r w:rsidRPr="006B5BBE">
      <w:rPr>
        <w:rStyle w:val="PageNumber"/>
        <w:b/>
        <w:sz w:val="20"/>
      </w:rPr>
      <w:fldChar w:fldCharType="separate"/>
    </w:r>
    <w:r w:rsidRPr="006B5BBE">
      <w:rPr>
        <w:rStyle w:val="PageNumber"/>
        <w:b/>
        <w:sz w:val="20"/>
      </w:rPr>
      <w:t>1</w:t>
    </w:r>
    <w:r w:rsidRPr="006B5BBE">
      <w:rPr>
        <w:rStyle w:val="PageNumber"/>
        <w:b/>
        <w:sz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6212447"/>
      <w:docPartObj>
        <w:docPartGallery w:val="Page Numbers (Bottom of Page)"/>
        <w:docPartUnique/>
      </w:docPartObj>
    </w:sdtPr>
    <w:sdtEndPr>
      <w:rPr>
        <w:noProof/>
        <w:sz w:val="20"/>
      </w:rPr>
    </w:sdtEndPr>
    <w:sdtContent>
      <w:p w14:paraId="2C1F9B76" w14:textId="620CE031" w:rsidR="000976A2" w:rsidRPr="00995E4C" w:rsidRDefault="000976A2" w:rsidP="00995E4C">
        <w:pPr>
          <w:pStyle w:val="Footer-pool"/>
          <w:spacing w:before="0"/>
          <w:rPr>
            <w:sz w:val="20"/>
          </w:rPr>
        </w:pPr>
        <w:r w:rsidRPr="00995E4C">
          <w:rPr>
            <w:sz w:val="20"/>
          </w:rPr>
          <w:fldChar w:fldCharType="begin"/>
        </w:r>
        <w:r w:rsidRPr="00995E4C">
          <w:rPr>
            <w:sz w:val="20"/>
          </w:rPr>
          <w:instrText xml:space="preserve"> PAGE   \* MERGEFORMAT </w:instrText>
        </w:r>
        <w:r w:rsidRPr="00995E4C">
          <w:rPr>
            <w:sz w:val="20"/>
          </w:rPr>
          <w:fldChar w:fldCharType="separate"/>
        </w:r>
        <w:r w:rsidRPr="00995E4C">
          <w:rPr>
            <w:noProof/>
            <w:sz w:val="20"/>
          </w:rPr>
          <w:t>2</w:t>
        </w:r>
        <w:r w:rsidRPr="00995E4C">
          <w:rPr>
            <w:noProof/>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F0324" w14:textId="204A8B8B" w:rsidR="00171A4F" w:rsidRPr="00D46D11" w:rsidRDefault="00171A4F" w:rsidP="00D46D11">
    <w:pPr>
      <w:pStyle w:val="Footer"/>
      <w:spacing w:before="0" w:line="240" w:lineRule="auto"/>
      <w:jc w:val="right"/>
      <w:rPr>
        <w:bCs/>
        <w:sz w:val="20"/>
        <w:szCs w:val="20"/>
      </w:rPr>
    </w:pPr>
    <w:r w:rsidRPr="00D46D11">
      <w:rPr>
        <w:bCs/>
        <w:sz w:val="20"/>
        <w:szCs w:val="20"/>
      </w:rPr>
      <w:fldChar w:fldCharType="begin"/>
    </w:r>
    <w:r w:rsidRPr="00D46D11">
      <w:rPr>
        <w:bCs/>
        <w:sz w:val="20"/>
        <w:szCs w:val="20"/>
      </w:rPr>
      <w:instrText xml:space="preserve"> PAGE   \* MERGEFORMAT </w:instrText>
    </w:r>
    <w:r w:rsidRPr="00D46D11">
      <w:rPr>
        <w:bCs/>
        <w:sz w:val="20"/>
        <w:szCs w:val="20"/>
      </w:rPr>
      <w:fldChar w:fldCharType="separate"/>
    </w:r>
    <w:r w:rsidRPr="00D46D11">
      <w:rPr>
        <w:bCs/>
        <w:sz w:val="20"/>
        <w:szCs w:val="20"/>
      </w:rPr>
      <w:t>1</w:t>
    </w:r>
    <w:r w:rsidRPr="00D46D11">
      <w:rPr>
        <w:bCs/>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2FFFA" w14:textId="1546D4AD" w:rsidR="00F84F53" w:rsidRDefault="00F84F53" w:rsidP="00A24412">
    <w:pPr>
      <w:pStyle w:val="Normal-pool"/>
    </w:pPr>
    <w:r>
      <w:t>K2210798</w:t>
    </w:r>
    <w:r w:rsidR="00A24412">
      <w:t>[C]</w:t>
    </w:r>
    <w:r>
      <w:tab/>
    </w:r>
    <w:r w:rsidR="00285A1B">
      <w:t>3001</w:t>
    </w:r>
    <w:r w:rsidR="002C49D7">
      <w:t>2</w:t>
    </w:r>
    <w:r w:rsidR="00285A1B">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4544E" w14:textId="77777777" w:rsidR="009D33F8" w:rsidRPr="00E5039E" w:rsidRDefault="009D33F8" w:rsidP="00E5039E">
    <w:pPr>
      <w:pStyle w:val="Normal-pool"/>
      <w:spacing w:after="120"/>
      <w:rPr>
        <w:b/>
      </w:rPr>
    </w:pPr>
    <w:r w:rsidRPr="00E5039E">
      <w:rPr>
        <w:b/>
      </w:rPr>
      <w:fldChar w:fldCharType="begin"/>
    </w:r>
    <w:r w:rsidRPr="00E5039E">
      <w:rPr>
        <w:b/>
      </w:rPr>
      <w:instrText xml:space="preserve"> PAGE   \* MERGEFORMAT </w:instrText>
    </w:r>
    <w:r w:rsidRPr="00E5039E">
      <w:rPr>
        <w:b/>
      </w:rPr>
      <w:fldChar w:fldCharType="separate"/>
    </w:r>
    <w:r w:rsidRPr="00E5039E">
      <w:rPr>
        <w:b/>
        <w:noProof/>
      </w:rPr>
      <w:t>8</w:t>
    </w:r>
    <w:r w:rsidRPr="00E5039E">
      <w:rPr>
        <w:b/>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950F6" w14:textId="77777777" w:rsidR="009D33F8" w:rsidRPr="00E5039E" w:rsidRDefault="009D33F8" w:rsidP="00E5039E">
    <w:pPr>
      <w:pStyle w:val="Normal-pool"/>
      <w:spacing w:after="120"/>
      <w:jc w:val="right"/>
      <w:rPr>
        <w:b/>
      </w:rPr>
    </w:pPr>
    <w:r w:rsidRPr="00E5039E">
      <w:rPr>
        <w:b/>
      </w:rPr>
      <w:fldChar w:fldCharType="begin"/>
    </w:r>
    <w:r w:rsidRPr="00E5039E">
      <w:rPr>
        <w:b/>
      </w:rPr>
      <w:instrText xml:space="preserve"> PAGE   \* MERGEFORMAT </w:instrText>
    </w:r>
    <w:r w:rsidRPr="00E5039E">
      <w:rPr>
        <w:b/>
      </w:rPr>
      <w:fldChar w:fldCharType="separate"/>
    </w:r>
    <w:r w:rsidRPr="00E5039E">
      <w:rPr>
        <w:b/>
        <w:noProof/>
      </w:rPr>
      <w:t>9</w:t>
    </w:r>
    <w:r w:rsidRPr="00E5039E">
      <w:rPr>
        <w:b/>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49209" w14:textId="46435011" w:rsidR="00F84F53" w:rsidRPr="00A3474A" w:rsidRDefault="00F84F53" w:rsidP="00A3474A">
    <w:pPr>
      <w:pStyle w:val="Normal-pool"/>
      <w:spacing w:after="120"/>
      <w:jc w:val="right"/>
      <w:rPr>
        <w:b/>
        <w:bCs/>
      </w:rPr>
    </w:pPr>
    <w:r w:rsidRPr="00A3474A">
      <w:rPr>
        <w:b/>
        <w:bCs/>
      </w:rPr>
      <w:fldChar w:fldCharType="begin"/>
    </w:r>
    <w:r w:rsidRPr="00A3474A">
      <w:rPr>
        <w:b/>
        <w:bCs/>
      </w:rPr>
      <w:instrText xml:space="preserve"> PAGE   \* MERGEFORMAT </w:instrText>
    </w:r>
    <w:r w:rsidRPr="00A3474A">
      <w:rPr>
        <w:b/>
        <w:bCs/>
      </w:rPr>
      <w:fldChar w:fldCharType="separate"/>
    </w:r>
    <w:r w:rsidRPr="00A3474A">
      <w:rPr>
        <w:b/>
        <w:bCs/>
      </w:rPr>
      <w:t>1</w:t>
    </w:r>
    <w:r w:rsidRPr="00A3474A">
      <w:rPr>
        <w:b/>
        <w:bC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27B7F" w14:textId="77777777" w:rsidR="00995E4C" w:rsidRPr="00995E4C" w:rsidRDefault="00995E4C" w:rsidP="00995E4C">
    <w:pPr>
      <w:pStyle w:val="Normal-pool"/>
      <w:spacing w:after="120"/>
      <w:jc w:val="right"/>
      <w:rPr>
        <w:b/>
        <w:bCs/>
      </w:rPr>
    </w:pPr>
    <w:r w:rsidRPr="00995E4C">
      <w:rPr>
        <w:b/>
        <w:bCs/>
      </w:rPr>
      <w:fldChar w:fldCharType="begin"/>
    </w:r>
    <w:r w:rsidRPr="00995E4C">
      <w:rPr>
        <w:b/>
        <w:bCs/>
      </w:rPr>
      <w:instrText xml:space="preserve"> PAGE   \* MERGEFORMAT </w:instrText>
    </w:r>
    <w:r w:rsidRPr="00995E4C">
      <w:rPr>
        <w:b/>
        <w:bCs/>
      </w:rPr>
      <w:fldChar w:fldCharType="separate"/>
    </w:r>
    <w:r w:rsidRPr="00995E4C">
      <w:rPr>
        <w:b/>
        <w:bCs/>
      </w:rPr>
      <w:t>1</w:t>
    </w:r>
    <w:r w:rsidRPr="00995E4C">
      <w:rPr>
        <w:b/>
        <w:bCs/>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92F82" w14:textId="77777777" w:rsidR="00995E4C" w:rsidRPr="00995E4C" w:rsidRDefault="00995E4C" w:rsidP="00995E4C">
    <w:pPr>
      <w:pStyle w:val="Normal-pool"/>
      <w:spacing w:after="120"/>
      <w:rPr>
        <w:b/>
        <w:bCs/>
      </w:rPr>
    </w:pPr>
    <w:r w:rsidRPr="00995E4C">
      <w:rPr>
        <w:b/>
        <w:bCs/>
      </w:rPr>
      <w:fldChar w:fldCharType="begin"/>
    </w:r>
    <w:r w:rsidRPr="00995E4C">
      <w:rPr>
        <w:b/>
        <w:bCs/>
      </w:rPr>
      <w:instrText xml:space="preserve"> PAGE   \* MERGEFORMAT </w:instrText>
    </w:r>
    <w:r w:rsidRPr="00995E4C">
      <w:rPr>
        <w:b/>
        <w:bCs/>
      </w:rPr>
      <w:fldChar w:fldCharType="separate"/>
    </w:r>
    <w:r w:rsidRPr="00995E4C">
      <w:rPr>
        <w:b/>
        <w:bCs/>
      </w:rPr>
      <w:t>1</w:t>
    </w:r>
    <w:r w:rsidRPr="00995E4C">
      <w:rPr>
        <w:b/>
        <w:bCs/>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5153D" w14:textId="68DE36EA" w:rsidR="009A6F75" w:rsidRPr="00995E4C" w:rsidRDefault="009A6F75" w:rsidP="00995E4C">
    <w:pPr>
      <w:pStyle w:val="Normal-pool"/>
      <w:spacing w:after="120"/>
      <w:jc w:val="right"/>
      <w:rPr>
        <w:b/>
        <w:bCs/>
      </w:rPr>
    </w:pPr>
    <w:r w:rsidRPr="00995E4C">
      <w:rPr>
        <w:b/>
        <w:bCs/>
      </w:rPr>
      <w:fldChar w:fldCharType="begin"/>
    </w:r>
    <w:r w:rsidRPr="00995E4C">
      <w:rPr>
        <w:b/>
        <w:bCs/>
      </w:rPr>
      <w:instrText xml:space="preserve"> PAGE   \* MERGEFORMAT </w:instrText>
    </w:r>
    <w:r w:rsidRPr="00995E4C">
      <w:rPr>
        <w:b/>
        <w:bCs/>
      </w:rPr>
      <w:fldChar w:fldCharType="separate"/>
    </w:r>
    <w:r w:rsidRPr="00995E4C">
      <w:rPr>
        <w:b/>
        <w:bCs/>
        <w:noProof/>
      </w:rPr>
      <w:t>1</w:t>
    </w:r>
    <w:r w:rsidRPr="00995E4C">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A2B75" w14:textId="77777777" w:rsidR="002B320D" w:rsidRPr="008E340B" w:rsidRDefault="002B320D" w:rsidP="00961D70">
      <w:pPr>
        <w:pStyle w:val="Normal-pool"/>
        <w:tabs>
          <w:tab w:val="clear" w:pos="1247"/>
          <w:tab w:val="clear" w:pos="1814"/>
          <w:tab w:val="clear" w:pos="2381"/>
          <w:tab w:val="clear" w:pos="2948"/>
          <w:tab w:val="clear" w:pos="3515"/>
          <w:tab w:val="clear" w:pos="4082"/>
          <w:tab w:val="left" w:pos="624"/>
        </w:tabs>
        <w:spacing w:before="60"/>
        <w:ind w:left="624"/>
        <w:rPr>
          <w:sz w:val="18"/>
          <w:szCs w:val="18"/>
        </w:rPr>
      </w:pPr>
      <w:r w:rsidRPr="008E340B">
        <w:rPr>
          <w:sz w:val="18"/>
          <w:szCs w:val="18"/>
        </w:rPr>
        <w:separator/>
      </w:r>
    </w:p>
  </w:footnote>
  <w:footnote w:type="continuationSeparator" w:id="0">
    <w:p w14:paraId="04F296AF" w14:textId="77777777" w:rsidR="002B320D" w:rsidRDefault="002B320D">
      <w:r>
        <w:continuationSeparator/>
      </w:r>
    </w:p>
  </w:footnote>
  <w:footnote w:type="continuationNotice" w:id="1">
    <w:p w14:paraId="2368D0FA" w14:textId="77777777" w:rsidR="002B320D" w:rsidRDefault="002B320D"/>
  </w:footnote>
  <w:footnote w:id="2">
    <w:p w14:paraId="6438EE23" w14:textId="65A29F95" w:rsidR="009D33F8" w:rsidRPr="00A23994" w:rsidRDefault="008D2248" w:rsidP="00A23994">
      <w:pPr>
        <w:pStyle w:val="FootnoteText"/>
        <w:tabs>
          <w:tab w:val="clear" w:pos="1247"/>
          <w:tab w:val="clear" w:pos="1814"/>
          <w:tab w:val="clear" w:pos="2381"/>
          <w:tab w:val="clear" w:pos="2948"/>
          <w:tab w:val="clear" w:pos="3515"/>
          <w:tab w:val="clear" w:pos="4082"/>
          <w:tab w:val="left" w:pos="624"/>
        </w:tabs>
        <w:spacing w:after="40" w:line="240" w:lineRule="auto"/>
        <w:rPr>
          <w:spacing w:val="0"/>
          <w:w w:val="100"/>
          <w:kern w:val="0"/>
          <w:sz w:val="20"/>
        </w:rPr>
      </w:pPr>
      <w:r>
        <w:rPr>
          <w:lang w:val="en-US"/>
        </w:rPr>
        <w:tab/>
      </w:r>
      <w:r w:rsidR="00082E54">
        <w:rPr>
          <w:lang w:val="en-US"/>
        </w:rPr>
        <w:tab/>
      </w:r>
      <w:r w:rsidR="00082E54">
        <w:rPr>
          <w:lang w:val="en-US"/>
        </w:rPr>
        <w:tab/>
      </w:r>
      <w:r w:rsidR="009D33F8" w:rsidRPr="00A23994">
        <w:rPr>
          <w:rStyle w:val="FootnoteReference"/>
          <w:spacing w:val="0"/>
          <w:w w:val="100"/>
          <w:kern w:val="0"/>
          <w:position w:val="0"/>
          <w:szCs w:val="20"/>
          <w:lang w:val="zh-CN"/>
        </w:rPr>
        <w:footnoteRef/>
      </w:r>
      <w:r w:rsidR="009D33F8" w:rsidRPr="00A23994">
        <w:rPr>
          <w:spacing w:val="0"/>
          <w:w w:val="100"/>
          <w:kern w:val="0"/>
          <w:sz w:val="20"/>
          <w:lang w:val="en-US"/>
        </w:rPr>
        <w:t xml:space="preserve"> IPBES/9/4</w:t>
      </w:r>
      <w:r w:rsidR="009D33F8" w:rsidRPr="00A23994">
        <w:rPr>
          <w:spacing w:val="0"/>
          <w:w w:val="100"/>
          <w:kern w:val="0"/>
          <w:sz w:val="20"/>
          <w:lang w:val="zh-CN"/>
        </w:rPr>
        <w:t>。</w:t>
      </w:r>
    </w:p>
  </w:footnote>
  <w:footnote w:id="3">
    <w:p w14:paraId="260D76DD" w14:textId="77777777" w:rsidR="0063681C" w:rsidRPr="00A23994" w:rsidRDefault="0063681C" w:rsidP="00A23994">
      <w:pPr>
        <w:pStyle w:val="FootnoteText"/>
        <w:tabs>
          <w:tab w:val="left" w:pos="624"/>
        </w:tabs>
        <w:spacing w:after="40" w:line="240" w:lineRule="auto"/>
        <w:rPr>
          <w:spacing w:val="0"/>
          <w:w w:val="100"/>
          <w:kern w:val="0"/>
          <w:sz w:val="20"/>
        </w:rPr>
      </w:pPr>
      <w:r w:rsidRPr="00A23994">
        <w:rPr>
          <w:spacing w:val="0"/>
          <w:w w:val="100"/>
          <w:kern w:val="0"/>
          <w:sz w:val="20"/>
          <w:lang w:val="en-US"/>
        </w:rPr>
        <w:tab/>
      </w:r>
      <w:r w:rsidRPr="00A23994">
        <w:rPr>
          <w:spacing w:val="0"/>
          <w:w w:val="100"/>
          <w:kern w:val="0"/>
          <w:sz w:val="20"/>
          <w:lang w:val="en-US"/>
        </w:rPr>
        <w:tab/>
      </w:r>
      <w:r w:rsidRPr="00A23994">
        <w:rPr>
          <w:spacing w:val="0"/>
          <w:w w:val="100"/>
          <w:kern w:val="0"/>
          <w:sz w:val="20"/>
          <w:lang w:val="en-US"/>
        </w:rPr>
        <w:tab/>
      </w:r>
      <w:r w:rsidRPr="00A23994">
        <w:rPr>
          <w:rStyle w:val="FootnoteReference"/>
          <w:spacing w:val="0"/>
          <w:w w:val="100"/>
          <w:kern w:val="0"/>
          <w:position w:val="0"/>
          <w:szCs w:val="20"/>
          <w:lang w:val="zh-CN"/>
        </w:rPr>
        <w:footnoteRef/>
      </w:r>
      <w:r w:rsidRPr="00A23994">
        <w:rPr>
          <w:spacing w:val="0"/>
          <w:w w:val="100"/>
          <w:kern w:val="0"/>
          <w:sz w:val="20"/>
          <w:lang w:val="en-US"/>
        </w:rPr>
        <w:t xml:space="preserve"> IPBES/9/14/Add.1</w:t>
      </w:r>
      <w:r w:rsidRPr="00A23994">
        <w:rPr>
          <w:spacing w:val="0"/>
          <w:w w:val="100"/>
          <w:kern w:val="0"/>
          <w:sz w:val="20"/>
          <w:lang w:val="zh-CN"/>
        </w:rPr>
        <w:t>。</w:t>
      </w:r>
    </w:p>
  </w:footnote>
  <w:footnote w:id="4">
    <w:p w14:paraId="6DF23516" w14:textId="5361D9DD" w:rsidR="009D33F8" w:rsidRPr="00A23994" w:rsidRDefault="008D2248" w:rsidP="00A23994">
      <w:pPr>
        <w:pStyle w:val="FootnoteText"/>
        <w:tabs>
          <w:tab w:val="left" w:pos="624"/>
        </w:tabs>
        <w:spacing w:after="40" w:line="240" w:lineRule="auto"/>
        <w:rPr>
          <w:spacing w:val="0"/>
          <w:w w:val="100"/>
          <w:kern w:val="0"/>
          <w:sz w:val="20"/>
        </w:rPr>
      </w:pPr>
      <w:r w:rsidRPr="00A23994">
        <w:rPr>
          <w:spacing w:val="0"/>
          <w:w w:val="100"/>
          <w:kern w:val="0"/>
          <w:sz w:val="20"/>
          <w:lang w:val="en-US"/>
        </w:rPr>
        <w:tab/>
      </w:r>
      <w:r w:rsidR="00082E54" w:rsidRPr="00A23994">
        <w:rPr>
          <w:spacing w:val="0"/>
          <w:w w:val="100"/>
          <w:kern w:val="0"/>
          <w:sz w:val="20"/>
          <w:lang w:val="en-US"/>
        </w:rPr>
        <w:tab/>
      </w:r>
      <w:r w:rsidR="00082E54" w:rsidRPr="00A23994">
        <w:rPr>
          <w:spacing w:val="0"/>
          <w:w w:val="100"/>
          <w:kern w:val="0"/>
          <w:sz w:val="20"/>
          <w:lang w:val="en-US"/>
        </w:rPr>
        <w:tab/>
      </w:r>
      <w:r w:rsidR="009D33F8" w:rsidRPr="00A23994">
        <w:rPr>
          <w:rStyle w:val="FootnoteReference"/>
          <w:spacing w:val="0"/>
          <w:w w:val="100"/>
          <w:kern w:val="0"/>
          <w:position w:val="0"/>
          <w:szCs w:val="20"/>
          <w:lang w:val="zh-CN"/>
        </w:rPr>
        <w:footnoteRef/>
      </w:r>
      <w:r w:rsidR="009D33F8" w:rsidRPr="00A23994">
        <w:rPr>
          <w:spacing w:val="0"/>
          <w:w w:val="100"/>
          <w:kern w:val="0"/>
          <w:sz w:val="20"/>
          <w:lang w:val="en-US"/>
        </w:rPr>
        <w:t xml:space="preserve"> IPBES/9/INF/1/Rev.1</w:t>
      </w:r>
      <w:r w:rsidR="009D33F8" w:rsidRPr="00A23994">
        <w:rPr>
          <w:spacing w:val="0"/>
          <w:w w:val="100"/>
          <w:kern w:val="0"/>
          <w:sz w:val="20"/>
          <w:lang w:val="zh-CN"/>
        </w:rPr>
        <w:t>。</w:t>
      </w:r>
    </w:p>
  </w:footnote>
  <w:footnote w:id="5">
    <w:p w14:paraId="2CB90557" w14:textId="77777777" w:rsidR="0063681C" w:rsidRPr="00A23994" w:rsidRDefault="0063681C" w:rsidP="00A23994">
      <w:pPr>
        <w:pStyle w:val="FootnoteText"/>
        <w:tabs>
          <w:tab w:val="left" w:pos="624"/>
        </w:tabs>
        <w:spacing w:after="40" w:line="240" w:lineRule="auto"/>
        <w:rPr>
          <w:spacing w:val="0"/>
          <w:w w:val="100"/>
          <w:kern w:val="0"/>
          <w:sz w:val="20"/>
        </w:rPr>
      </w:pPr>
      <w:r w:rsidRPr="00A23994">
        <w:rPr>
          <w:spacing w:val="0"/>
          <w:w w:val="100"/>
          <w:kern w:val="0"/>
          <w:sz w:val="20"/>
          <w:lang w:val="en-US"/>
        </w:rPr>
        <w:tab/>
      </w:r>
      <w:r w:rsidRPr="00A23994">
        <w:rPr>
          <w:spacing w:val="0"/>
          <w:w w:val="100"/>
          <w:kern w:val="0"/>
          <w:sz w:val="20"/>
          <w:lang w:val="en-US"/>
        </w:rPr>
        <w:tab/>
      </w:r>
      <w:r w:rsidRPr="00A23994">
        <w:rPr>
          <w:spacing w:val="0"/>
          <w:w w:val="100"/>
          <w:kern w:val="0"/>
          <w:sz w:val="20"/>
          <w:lang w:val="en-US"/>
        </w:rPr>
        <w:tab/>
      </w:r>
      <w:r w:rsidRPr="00A23994">
        <w:rPr>
          <w:rStyle w:val="FootnoteReference"/>
          <w:spacing w:val="0"/>
          <w:w w:val="100"/>
          <w:kern w:val="0"/>
          <w:position w:val="0"/>
          <w:szCs w:val="20"/>
          <w:lang w:val="zh-CN"/>
        </w:rPr>
        <w:footnoteRef/>
      </w:r>
      <w:r w:rsidRPr="00A23994">
        <w:rPr>
          <w:spacing w:val="0"/>
          <w:w w:val="100"/>
          <w:kern w:val="0"/>
          <w:sz w:val="20"/>
          <w:lang w:val="en-US"/>
        </w:rPr>
        <w:t xml:space="preserve"> IPBES/9/14/Add.2</w:t>
      </w:r>
      <w:r w:rsidRPr="00A23994">
        <w:rPr>
          <w:spacing w:val="0"/>
          <w:w w:val="100"/>
          <w:kern w:val="0"/>
          <w:sz w:val="20"/>
          <w:lang w:val="zh-CN"/>
        </w:rPr>
        <w:t>。</w:t>
      </w:r>
    </w:p>
  </w:footnote>
  <w:footnote w:id="6">
    <w:p w14:paraId="07D72878" w14:textId="59743CB5" w:rsidR="009D33F8" w:rsidRPr="00A23994" w:rsidRDefault="00082E54" w:rsidP="00A23994">
      <w:pPr>
        <w:pStyle w:val="FootnoteText"/>
        <w:tabs>
          <w:tab w:val="left" w:pos="624"/>
        </w:tabs>
        <w:spacing w:after="40" w:line="240" w:lineRule="auto"/>
        <w:rPr>
          <w:spacing w:val="0"/>
          <w:w w:val="100"/>
          <w:kern w:val="0"/>
          <w:sz w:val="20"/>
        </w:rPr>
      </w:pPr>
      <w:r w:rsidRPr="00A23994">
        <w:rPr>
          <w:spacing w:val="0"/>
          <w:w w:val="100"/>
          <w:kern w:val="0"/>
          <w:sz w:val="20"/>
          <w:lang w:val="en-US"/>
        </w:rPr>
        <w:tab/>
      </w:r>
      <w:r w:rsidRPr="00A23994">
        <w:rPr>
          <w:spacing w:val="0"/>
          <w:w w:val="100"/>
          <w:kern w:val="0"/>
          <w:sz w:val="20"/>
          <w:lang w:val="en-US"/>
        </w:rPr>
        <w:tab/>
      </w:r>
      <w:r w:rsidRPr="00A23994">
        <w:rPr>
          <w:spacing w:val="0"/>
          <w:w w:val="100"/>
          <w:kern w:val="0"/>
          <w:sz w:val="20"/>
          <w:lang w:val="en-US"/>
        </w:rPr>
        <w:tab/>
      </w:r>
      <w:r w:rsidR="009D33F8" w:rsidRPr="00A23994">
        <w:rPr>
          <w:rStyle w:val="FootnoteReference"/>
          <w:spacing w:val="0"/>
          <w:w w:val="100"/>
          <w:kern w:val="0"/>
          <w:position w:val="0"/>
          <w:szCs w:val="20"/>
          <w:lang w:val="zh-CN"/>
        </w:rPr>
        <w:footnoteRef/>
      </w:r>
      <w:r w:rsidR="009D33F8" w:rsidRPr="00A23994">
        <w:rPr>
          <w:spacing w:val="0"/>
          <w:w w:val="100"/>
          <w:kern w:val="0"/>
          <w:sz w:val="20"/>
          <w:lang w:val="en-US"/>
        </w:rPr>
        <w:t xml:space="preserve"> IPBES/9/INF/2/Rev.1</w:t>
      </w:r>
      <w:r w:rsidR="009D33F8" w:rsidRPr="00A23994">
        <w:rPr>
          <w:spacing w:val="0"/>
          <w:w w:val="100"/>
          <w:kern w:val="0"/>
          <w:sz w:val="20"/>
          <w:lang w:val="zh-CN"/>
        </w:rPr>
        <w:t>。</w:t>
      </w:r>
    </w:p>
  </w:footnote>
  <w:footnote w:id="7">
    <w:p w14:paraId="2892DA58" w14:textId="77777777" w:rsidR="0063681C" w:rsidRPr="00A23994" w:rsidRDefault="0063681C" w:rsidP="00A23994">
      <w:pPr>
        <w:pStyle w:val="FootnoteText"/>
        <w:tabs>
          <w:tab w:val="clear" w:pos="1247"/>
          <w:tab w:val="clear" w:pos="1814"/>
          <w:tab w:val="clear" w:pos="2381"/>
          <w:tab w:val="clear" w:pos="2948"/>
          <w:tab w:val="clear" w:pos="3515"/>
          <w:tab w:val="clear" w:pos="4082"/>
          <w:tab w:val="left" w:pos="624"/>
        </w:tabs>
        <w:spacing w:after="40" w:line="240" w:lineRule="auto"/>
        <w:rPr>
          <w:spacing w:val="0"/>
          <w:w w:val="100"/>
          <w:kern w:val="0"/>
          <w:sz w:val="20"/>
          <w:lang w:eastAsia="zh-CN"/>
        </w:rPr>
      </w:pPr>
      <w:r w:rsidRPr="00A23994">
        <w:rPr>
          <w:spacing w:val="0"/>
          <w:w w:val="100"/>
          <w:kern w:val="0"/>
          <w:sz w:val="20"/>
          <w:lang w:val="en-US" w:eastAsia="zh-CN"/>
        </w:rPr>
        <w:tab/>
      </w:r>
      <w:r w:rsidRPr="00A23994">
        <w:rPr>
          <w:spacing w:val="0"/>
          <w:w w:val="100"/>
          <w:kern w:val="0"/>
          <w:sz w:val="20"/>
          <w:lang w:val="en-US" w:eastAsia="zh-CN"/>
        </w:rPr>
        <w:tab/>
      </w:r>
      <w:r w:rsidRPr="00A23994">
        <w:rPr>
          <w:spacing w:val="0"/>
          <w:w w:val="100"/>
          <w:kern w:val="0"/>
          <w:sz w:val="20"/>
          <w:lang w:val="en-US" w:eastAsia="zh-CN"/>
        </w:rPr>
        <w:tab/>
      </w:r>
      <w:r w:rsidRPr="00A23994">
        <w:rPr>
          <w:rStyle w:val="FootnoteReference"/>
          <w:spacing w:val="0"/>
          <w:w w:val="100"/>
          <w:kern w:val="0"/>
          <w:position w:val="0"/>
          <w:szCs w:val="20"/>
          <w:lang w:val="zh-CN"/>
        </w:rPr>
        <w:footnoteRef/>
      </w:r>
      <w:r w:rsidRPr="00A23994">
        <w:rPr>
          <w:spacing w:val="0"/>
          <w:w w:val="100"/>
          <w:kern w:val="0"/>
          <w:sz w:val="20"/>
          <w:lang w:val="zh-CN" w:eastAsia="zh-CN"/>
        </w:rPr>
        <w:t xml:space="preserve"> </w:t>
      </w:r>
      <w:r w:rsidRPr="00A23994">
        <w:rPr>
          <w:spacing w:val="0"/>
          <w:w w:val="100"/>
          <w:kern w:val="0"/>
          <w:sz w:val="20"/>
          <w:lang w:val="zh-CN" w:eastAsia="zh-CN"/>
        </w:rPr>
        <w:t>见</w:t>
      </w:r>
      <w:r w:rsidRPr="00A23994">
        <w:rPr>
          <w:spacing w:val="0"/>
          <w:w w:val="100"/>
          <w:kern w:val="0"/>
          <w:sz w:val="20"/>
          <w:lang w:val="zh-CN" w:eastAsia="zh-CN"/>
        </w:rPr>
        <w:t>IPBES-3/3</w:t>
      </w:r>
      <w:r w:rsidRPr="00A23994">
        <w:rPr>
          <w:spacing w:val="0"/>
          <w:w w:val="100"/>
          <w:kern w:val="0"/>
          <w:sz w:val="20"/>
          <w:lang w:val="zh-CN" w:eastAsia="zh-CN"/>
        </w:rPr>
        <w:t>号决定，附件一。</w:t>
      </w:r>
    </w:p>
  </w:footnote>
  <w:footnote w:id="8">
    <w:p w14:paraId="4BDF9506" w14:textId="77777777" w:rsidR="0063681C" w:rsidRPr="00A23994" w:rsidRDefault="0063681C" w:rsidP="00A23994">
      <w:pPr>
        <w:pStyle w:val="FootnoteText"/>
        <w:tabs>
          <w:tab w:val="clear" w:pos="1247"/>
          <w:tab w:val="clear" w:pos="1814"/>
          <w:tab w:val="clear" w:pos="2381"/>
          <w:tab w:val="clear" w:pos="2948"/>
          <w:tab w:val="clear" w:pos="3515"/>
          <w:tab w:val="clear" w:pos="4082"/>
          <w:tab w:val="left" w:pos="624"/>
        </w:tabs>
        <w:spacing w:after="40" w:line="240" w:lineRule="auto"/>
        <w:rPr>
          <w:spacing w:val="0"/>
          <w:w w:val="100"/>
          <w:kern w:val="0"/>
          <w:sz w:val="20"/>
        </w:rPr>
      </w:pPr>
      <w:r w:rsidRPr="00A23994">
        <w:rPr>
          <w:spacing w:val="0"/>
          <w:w w:val="100"/>
          <w:kern w:val="0"/>
          <w:sz w:val="20"/>
          <w:lang w:val="en-US" w:eastAsia="zh-CN"/>
        </w:rPr>
        <w:tab/>
      </w:r>
      <w:r w:rsidRPr="00A23994">
        <w:rPr>
          <w:spacing w:val="0"/>
          <w:w w:val="100"/>
          <w:kern w:val="0"/>
          <w:sz w:val="20"/>
          <w:lang w:val="en-US" w:eastAsia="zh-CN"/>
        </w:rPr>
        <w:tab/>
      </w:r>
      <w:r w:rsidRPr="00A23994">
        <w:rPr>
          <w:spacing w:val="0"/>
          <w:w w:val="100"/>
          <w:kern w:val="0"/>
          <w:sz w:val="20"/>
          <w:lang w:val="en-US" w:eastAsia="zh-CN"/>
        </w:rPr>
        <w:tab/>
      </w:r>
      <w:r w:rsidRPr="00A23994">
        <w:rPr>
          <w:rStyle w:val="FootnoteReference"/>
          <w:spacing w:val="0"/>
          <w:w w:val="100"/>
          <w:kern w:val="0"/>
          <w:position w:val="0"/>
          <w:szCs w:val="20"/>
          <w:lang w:val="zh-CN"/>
        </w:rPr>
        <w:footnoteRef/>
      </w:r>
      <w:r w:rsidRPr="00A23994">
        <w:rPr>
          <w:spacing w:val="0"/>
          <w:w w:val="100"/>
          <w:kern w:val="0"/>
          <w:sz w:val="20"/>
          <w:lang w:val="en-US"/>
        </w:rPr>
        <w:t xml:space="preserve"> IPBES/9/9</w:t>
      </w:r>
      <w:r w:rsidRPr="00A23994">
        <w:rPr>
          <w:spacing w:val="0"/>
          <w:w w:val="100"/>
          <w:kern w:val="0"/>
          <w:sz w:val="20"/>
          <w:lang w:val="zh-CN"/>
        </w:rPr>
        <w:t>。</w:t>
      </w:r>
    </w:p>
  </w:footnote>
  <w:footnote w:id="9">
    <w:p w14:paraId="64F72693" w14:textId="315930A5" w:rsidR="009D33F8" w:rsidRPr="00D443A4" w:rsidRDefault="00082E54" w:rsidP="00A23994">
      <w:pPr>
        <w:pStyle w:val="FootnoteText"/>
        <w:tabs>
          <w:tab w:val="clear" w:pos="1247"/>
          <w:tab w:val="clear" w:pos="1814"/>
          <w:tab w:val="clear" w:pos="2381"/>
          <w:tab w:val="clear" w:pos="2948"/>
          <w:tab w:val="clear" w:pos="3515"/>
          <w:tab w:val="clear" w:pos="4082"/>
          <w:tab w:val="left" w:pos="624"/>
        </w:tabs>
        <w:spacing w:after="40" w:line="240" w:lineRule="auto"/>
        <w:rPr>
          <w:szCs w:val="18"/>
        </w:rPr>
      </w:pPr>
      <w:r w:rsidRPr="00A23994">
        <w:rPr>
          <w:spacing w:val="0"/>
          <w:w w:val="100"/>
          <w:kern w:val="0"/>
          <w:sz w:val="20"/>
          <w:lang w:val="en-US"/>
        </w:rPr>
        <w:tab/>
      </w:r>
      <w:r w:rsidRPr="00A23994">
        <w:rPr>
          <w:spacing w:val="0"/>
          <w:w w:val="100"/>
          <w:kern w:val="0"/>
          <w:sz w:val="20"/>
          <w:lang w:val="en-US"/>
        </w:rPr>
        <w:tab/>
      </w:r>
      <w:r w:rsidRPr="00A23994">
        <w:rPr>
          <w:spacing w:val="0"/>
          <w:w w:val="100"/>
          <w:kern w:val="0"/>
          <w:sz w:val="20"/>
          <w:lang w:val="en-US"/>
        </w:rPr>
        <w:tab/>
      </w:r>
      <w:r w:rsidR="009D33F8" w:rsidRPr="00A23994">
        <w:rPr>
          <w:rStyle w:val="FootnoteReference"/>
          <w:spacing w:val="0"/>
          <w:w w:val="100"/>
          <w:kern w:val="0"/>
          <w:position w:val="0"/>
          <w:szCs w:val="20"/>
          <w:lang w:val="zh-CN"/>
        </w:rPr>
        <w:footnoteRef/>
      </w:r>
      <w:r w:rsidR="009D33F8" w:rsidRPr="00A23994">
        <w:rPr>
          <w:spacing w:val="0"/>
          <w:w w:val="100"/>
          <w:kern w:val="0"/>
          <w:sz w:val="20"/>
          <w:lang w:val="en-US"/>
        </w:rPr>
        <w:t xml:space="preserve"> IPBES/9/INF/26</w:t>
      </w:r>
      <w:r w:rsidR="009D33F8" w:rsidRPr="00A23994">
        <w:rPr>
          <w:spacing w:val="0"/>
          <w:w w:val="100"/>
          <w:kern w:val="0"/>
          <w:sz w:val="20"/>
          <w:lang w:val="zh-CN"/>
        </w:rPr>
        <w:t>。</w:t>
      </w:r>
    </w:p>
  </w:footnote>
  <w:footnote w:id="10">
    <w:p w14:paraId="21108CD3" w14:textId="77777777" w:rsidR="0063681C" w:rsidRPr="00A23994" w:rsidRDefault="0063681C" w:rsidP="00A23994">
      <w:pPr>
        <w:pStyle w:val="FootnoteText"/>
        <w:tabs>
          <w:tab w:val="clear" w:pos="1247"/>
          <w:tab w:val="clear" w:pos="1814"/>
          <w:tab w:val="clear" w:pos="2381"/>
          <w:tab w:val="clear" w:pos="2948"/>
          <w:tab w:val="clear" w:pos="3515"/>
          <w:tab w:val="clear" w:pos="4082"/>
          <w:tab w:val="left" w:pos="624"/>
        </w:tabs>
        <w:spacing w:after="40" w:line="240" w:lineRule="auto"/>
        <w:rPr>
          <w:spacing w:val="0"/>
          <w:w w:val="100"/>
          <w:kern w:val="0"/>
          <w:sz w:val="20"/>
        </w:rPr>
      </w:pPr>
      <w:r>
        <w:rPr>
          <w:lang w:val="en-US"/>
        </w:rPr>
        <w:tab/>
      </w:r>
      <w:r>
        <w:rPr>
          <w:lang w:val="en-US"/>
        </w:rPr>
        <w:tab/>
      </w:r>
      <w:r>
        <w:rPr>
          <w:lang w:val="en-US"/>
        </w:rPr>
        <w:tab/>
      </w:r>
      <w:r w:rsidRPr="00A23994">
        <w:rPr>
          <w:rStyle w:val="FootnoteReference"/>
          <w:spacing w:val="0"/>
          <w:w w:val="100"/>
          <w:kern w:val="0"/>
          <w:position w:val="0"/>
          <w:szCs w:val="20"/>
          <w:lang w:val="zh-CN"/>
        </w:rPr>
        <w:footnoteRef/>
      </w:r>
      <w:r w:rsidRPr="00A23994">
        <w:rPr>
          <w:spacing w:val="0"/>
          <w:w w:val="100"/>
          <w:kern w:val="0"/>
          <w:sz w:val="20"/>
          <w:lang w:val="en-US"/>
        </w:rPr>
        <w:t xml:space="preserve"> IPBES/8/6</w:t>
      </w:r>
      <w:r w:rsidRPr="00A23994">
        <w:rPr>
          <w:spacing w:val="0"/>
          <w:w w:val="100"/>
          <w:kern w:val="0"/>
          <w:sz w:val="20"/>
          <w:lang w:val="zh-CN"/>
        </w:rPr>
        <w:t>。</w:t>
      </w:r>
    </w:p>
  </w:footnote>
  <w:footnote w:id="11">
    <w:p w14:paraId="3B75ADAA" w14:textId="77777777" w:rsidR="0063681C" w:rsidRPr="00A23994" w:rsidRDefault="0063681C" w:rsidP="00A23994">
      <w:pPr>
        <w:pStyle w:val="FootnoteText"/>
        <w:tabs>
          <w:tab w:val="left" w:pos="624"/>
        </w:tabs>
        <w:spacing w:after="40" w:line="240" w:lineRule="auto"/>
        <w:rPr>
          <w:spacing w:val="0"/>
          <w:w w:val="100"/>
          <w:kern w:val="0"/>
          <w:sz w:val="20"/>
          <w:lang w:eastAsia="zh-CN"/>
        </w:rPr>
      </w:pPr>
      <w:r w:rsidRPr="00A23994">
        <w:rPr>
          <w:spacing w:val="0"/>
          <w:w w:val="100"/>
          <w:kern w:val="0"/>
          <w:sz w:val="20"/>
          <w:lang w:val="en-US" w:eastAsia="zh-CN"/>
        </w:rPr>
        <w:tab/>
      </w:r>
      <w:r w:rsidRPr="00A23994">
        <w:rPr>
          <w:spacing w:val="0"/>
          <w:w w:val="100"/>
          <w:kern w:val="0"/>
          <w:sz w:val="20"/>
          <w:lang w:val="en-US" w:eastAsia="zh-CN"/>
        </w:rPr>
        <w:tab/>
      </w:r>
      <w:r w:rsidRPr="00A23994">
        <w:rPr>
          <w:spacing w:val="0"/>
          <w:w w:val="100"/>
          <w:kern w:val="0"/>
          <w:sz w:val="20"/>
          <w:lang w:val="en-US" w:eastAsia="zh-CN"/>
        </w:rPr>
        <w:tab/>
      </w:r>
      <w:r w:rsidRPr="00A23994">
        <w:rPr>
          <w:rStyle w:val="FootnoteReference"/>
          <w:spacing w:val="0"/>
          <w:w w:val="100"/>
          <w:kern w:val="0"/>
          <w:position w:val="0"/>
          <w:szCs w:val="20"/>
          <w:lang w:val="zh-CN"/>
        </w:rPr>
        <w:footnoteRef/>
      </w:r>
      <w:r w:rsidRPr="00A23994">
        <w:rPr>
          <w:spacing w:val="0"/>
          <w:w w:val="100"/>
          <w:kern w:val="0"/>
          <w:sz w:val="20"/>
          <w:lang w:val="zh-CN" w:eastAsia="zh-CN"/>
        </w:rPr>
        <w:t xml:space="preserve"> IPBES/9/12</w:t>
      </w:r>
      <w:r w:rsidRPr="00A23994">
        <w:rPr>
          <w:spacing w:val="0"/>
          <w:w w:val="100"/>
          <w:kern w:val="0"/>
          <w:sz w:val="20"/>
          <w:lang w:val="zh-CN" w:eastAsia="zh-CN"/>
        </w:rPr>
        <w:t>，附件三。</w:t>
      </w:r>
    </w:p>
  </w:footnote>
  <w:footnote w:id="12">
    <w:p w14:paraId="59F9DE92" w14:textId="542BC75E" w:rsidR="0063681C" w:rsidRPr="00A23994" w:rsidRDefault="0063681C" w:rsidP="00A23994">
      <w:pPr>
        <w:pStyle w:val="FootnoteText"/>
        <w:tabs>
          <w:tab w:val="left" w:pos="624"/>
        </w:tabs>
        <w:spacing w:after="40" w:line="240" w:lineRule="auto"/>
        <w:ind w:left="1247"/>
        <w:rPr>
          <w:spacing w:val="0"/>
          <w:w w:val="100"/>
          <w:kern w:val="0"/>
          <w:sz w:val="20"/>
          <w:lang w:eastAsia="zh-CN"/>
        </w:rPr>
      </w:pPr>
      <w:r w:rsidRPr="00A23994">
        <w:rPr>
          <w:spacing w:val="0"/>
          <w:w w:val="100"/>
          <w:kern w:val="0"/>
          <w:sz w:val="20"/>
          <w:lang w:val="zh-CN" w:eastAsia="zh-CN"/>
        </w:rPr>
        <w:tab/>
      </w:r>
      <w:r w:rsidRPr="00A23994">
        <w:rPr>
          <w:rStyle w:val="FootnoteReference"/>
          <w:spacing w:val="0"/>
          <w:w w:val="100"/>
          <w:kern w:val="0"/>
          <w:position w:val="0"/>
          <w:szCs w:val="20"/>
          <w:lang w:val="zh-CN"/>
        </w:rPr>
        <w:footnoteRef/>
      </w:r>
      <w:r w:rsidRPr="00A23994">
        <w:rPr>
          <w:spacing w:val="0"/>
          <w:w w:val="100"/>
          <w:kern w:val="0"/>
          <w:sz w:val="20"/>
          <w:lang w:val="zh-CN" w:eastAsia="zh-CN"/>
        </w:rPr>
        <w:t xml:space="preserve"> </w:t>
      </w:r>
      <w:r w:rsidRPr="00A23994">
        <w:rPr>
          <w:spacing w:val="0"/>
          <w:w w:val="100"/>
          <w:kern w:val="0"/>
          <w:sz w:val="20"/>
          <w:lang w:val="zh-CN" w:eastAsia="zh-CN"/>
        </w:rPr>
        <w:t>生物多样性平台（</w:t>
      </w:r>
      <w:r w:rsidRPr="00A23994">
        <w:rPr>
          <w:spacing w:val="0"/>
          <w:w w:val="100"/>
          <w:kern w:val="0"/>
          <w:sz w:val="20"/>
          <w:lang w:val="zh-CN" w:eastAsia="zh-CN"/>
        </w:rPr>
        <w:t>2019</w:t>
      </w:r>
      <w:r w:rsidRPr="00A23994">
        <w:rPr>
          <w:spacing w:val="0"/>
          <w:w w:val="100"/>
          <w:kern w:val="0"/>
          <w:sz w:val="20"/>
          <w:lang w:val="zh-CN" w:eastAsia="zh-CN"/>
        </w:rPr>
        <w:t>）：生物多样性和生态系统服务政府间科学与政策平台的《生物多样性和生态系统服务全球评估报告》。</w:t>
      </w:r>
      <w:r w:rsidRPr="00A23994">
        <w:rPr>
          <w:spacing w:val="0"/>
          <w:w w:val="100"/>
          <w:kern w:val="0"/>
          <w:sz w:val="20"/>
          <w:lang w:val="zh-CN" w:eastAsia="zh-CN"/>
        </w:rPr>
        <w:t>E. S. Brondizio</w:t>
      </w:r>
      <w:r w:rsidRPr="00A23994">
        <w:rPr>
          <w:spacing w:val="0"/>
          <w:w w:val="100"/>
          <w:kern w:val="0"/>
          <w:sz w:val="20"/>
          <w:lang w:val="zh-CN" w:eastAsia="zh-CN"/>
        </w:rPr>
        <w:t>、</w:t>
      </w:r>
      <w:r w:rsidRPr="00A23994">
        <w:rPr>
          <w:spacing w:val="0"/>
          <w:w w:val="100"/>
          <w:kern w:val="0"/>
          <w:sz w:val="20"/>
          <w:lang w:val="zh-CN" w:eastAsia="zh-CN"/>
        </w:rPr>
        <w:t xml:space="preserve"> J. Settele</w:t>
      </w:r>
      <w:r w:rsidRPr="00A23994">
        <w:rPr>
          <w:spacing w:val="0"/>
          <w:w w:val="100"/>
          <w:kern w:val="0"/>
          <w:sz w:val="20"/>
          <w:lang w:val="zh-CN" w:eastAsia="zh-CN"/>
        </w:rPr>
        <w:t>、</w:t>
      </w:r>
      <w:r w:rsidRPr="00A23994">
        <w:rPr>
          <w:spacing w:val="0"/>
          <w:w w:val="100"/>
          <w:kern w:val="0"/>
          <w:sz w:val="20"/>
          <w:lang w:val="zh-CN" w:eastAsia="zh-CN"/>
        </w:rPr>
        <w:t xml:space="preserve"> S. Díaz, </w:t>
      </w:r>
      <w:r w:rsidRPr="00A23994">
        <w:rPr>
          <w:spacing w:val="0"/>
          <w:w w:val="100"/>
          <w:kern w:val="0"/>
          <w:sz w:val="20"/>
          <w:lang w:val="zh-CN" w:eastAsia="zh-CN"/>
        </w:rPr>
        <w:t>和</w:t>
      </w:r>
      <w:r w:rsidRPr="00A23994">
        <w:rPr>
          <w:spacing w:val="0"/>
          <w:w w:val="100"/>
          <w:kern w:val="0"/>
          <w:sz w:val="20"/>
          <w:lang w:val="zh-CN" w:eastAsia="zh-CN"/>
        </w:rPr>
        <w:t xml:space="preserve"> H. T. Ngo</w:t>
      </w:r>
      <w:r w:rsidRPr="00A23994">
        <w:rPr>
          <w:spacing w:val="0"/>
          <w:w w:val="100"/>
          <w:kern w:val="0"/>
          <w:sz w:val="20"/>
          <w:lang w:val="zh-CN" w:eastAsia="zh-CN"/>
        </w:rPr>
        <w:t>（编）。生物多样性平台秘书处，德国波恩。</w:t>
      </w:r>
      <w:r w:rsidRPr="00A23994">
        <w:rPr>
          <w:spacing w:val="0"/>
          <w:w w:val="100"/>
          <w:kern w:val="0"/>
          <w:sz w:val="20"/>
          <w:lang w:val="zh-CN" w:eastAsia="zh-CN"/>
        </w:rPr>
        <w:t>1148</w:t>
      </w:r>
      <w:r w:rsidRPr="00A23994">
        <w:rPr>
          <w:spacing w:val="0"/>
          <w:w w:val="100"/>
          <w:kern w:val="0"/>
          <w:sz w:val="20"/>
          <w:lang w:val="zh-CN" w:eastAsia="zh-CN"/>
        </w:rPr>
        <w:t>页。</w:t>
      </w:r>
      <w:hyperlink r:id="rId1" w:anchor=".Y6QmD3ZByUk" w:history="1">
        <w:r w:rsidR="000A7C0B">
          <w:rPr>
            <w:rStyle w:val="Hyperlink"/>
            <w:spacing w:val="0"/>
            <w:w w:val="100"/>
            <w:kern w:val="0"/>
            <w:lang w:val="zh-CN" w:eastAsia="zh-CN"/>
          </w:rPr>
          <w:t>https://doi.org/10.5281/zenodo.3831673</w:t>
        </w:r>
      </w:hyperlink>
      <w:r w:rsidRPr="00A23994">
        <w:rPr>
          <w:spacing w:val="0"/>
          <w:w w:val="100"/>
          <w:kern w:val="0"/>
          <w:sz w:val="20"/>
          <w:lang w:val="zh-CN" w:eastAsia="zh-CN"/>
        </w:rPr>
        <w:t>。</w:t>
      </w:r>
      <w:bookmarkStart w:id="12" w:name="_Hlk110587827"/>
      <w:bookmarkEnd w:id="12"/>
    </w:p>
  </w:footnote>
  <w:footnote w:id="13">
    <w:p w14:paraId="45FE526C" w14:textId="77777777" w:rsidR="00A541CA" w:rsidRPr="00510749" w:rsidRDefault="00A541CA" w:rsidP="00A23994">
      <w:pPr>
        <w:pStyle w:val="Normal-pool"/>
        <w:tabs>
          <w:tab w:val="clear" w:pos="1247"/>
          <w:tab w:val="clear" w:pos="1814"/>
          <w:tab w:val="clear" w:pos="2381"/>
          <w:tab w:val="clear" w:pos="2948"/>
          <w:tab w:val="clear" w:pos="3515"/>
          <w:tab w:val="clear" w:pos="4082"/>
        </w:tabs>
        <w:spacing w:before="20" w:after="40"/>
        <w:ind w:left="623" w:firstLine="624"/>
        <w:rPr>
          <w:sz w:val="18"/>
          <w:szCs w:val="18"/>
          <w:lang w:val="fr-CA" w:eastAsia="zh-CN"/>
        </w:rPr>
      </w:pPr>
      <w:r w:rsidRPr="00A23994">
        <w:rPr>
          <w:rStyle w:val="FootnoteReference"/>
          <w:spacing w:val="0"/>
          <w:w w:val="100"/>
          <w:position w:val="0"/>
          <w:szCs w:val="20"/>
          <w:lang w:val="zh-CN"/>
        </w:rPr>
        <w:footnoteRef/>
      </w:r>
      <w:r w:rsidRPr="00A23994">
        <w:rPr>
          <w:lang w:val="zh-CN" w:eastAsia="zh-CN"/>
        </w:rPr>
        <w:t xml:space="preserve"> </w:t>
      </w:r>
      <w:r w:rsidRPr="00A23994">
        <w:rPr>
          <w:lang w:val="zh-CN" w:eastAsia="zh-CN"/>
        </w:rPr>
        <w:t>见</w:t>
      </w:r>
      <w:r w:rsidRPr="00A23994">
        <w:rPr>
          <w:lang w:val="zh-CN" w:eastAsia="zh-CN"/>
        </w:rPr>
        <w:t>IPBES-3/3</w:t>
      </w:r>
      <w:r w:rsidRPr="00A23994">
        <w:rPr>
          <w:lang w:val="zh-CN" w:eastAsia="zh-CN"/>
        </w:rPr>
        <w:t>号决定，附件一。</w:t>
      </w:r>
    </w:p>
  </w:footnote>
  <w:footnote w:id="14">
    <w:p w14:paraId="3CD20EB4" w14:textId="27811C3C" w:rsidR="009D33F8" w:rsidRPr="00834536" w:rsidRDefault="00082E54" w:rsidP="00834536">
      <w:pPr>
        <w:pStyle w:val="FootnoteText"/>
        <w:tabs>
          <w:tab w:val="clear" w:pos="1247"/>
          <w:tab w:val="clear" w:pos="1814"/>
          <w:tab w:val="clear" w:pos="2381"/>
          <w:tab w:val="clear" w:pos="2948"/>
          <w:tab w:val="clear" w:pos="3515"/>
          <w:tab w:val="clear" w:pos="4082"/>
          <w:tab w:val="left" w:pos="624"/>
        </w:tabs>
        <w:spacing w:after="40" w:line="240" w:lineRule="auto"/>
        <w:rPr>
          <w:spacing w:val="0"/>
          <w:w w:val="100"/>
          <w:kern w:val="0"/>
          <w:sz w:val="20"/>
          <w:lang w:eastAsia="zh-CN"/>
        </w:rPr>
      </w:pPr>
      <w:r>
        <w:rPr>
          <w:lang w:val="zh-CN" w:eastAsia="zh-CN"/>
        </w:rPr>
        <w:tab/>
      </w:r>
      <w:r>
        <w:rPr>
          <w:lang w:val="zh-CN" w:eastAsia="zh-CN"/>
        </w:rPr>
        <w:tab/>
      </w:r>
      <w:r>
        <w:rPr>
          <w:lang w:val="zh-CN" w:eastAsia="zh-CN"/>
        </w:rPr>
        <w:tab/>
      </w:r>
      <w:r w:rsidR="009D33F8" w:rsidRPr="00834536">
        <w:rPr>
          <w:rStyle w:val="FootnoteReference"/>
          <w:spacing w:val="0"/>
          <w:w w:val="100"/>
          <w:kern w:val="0"/>
          <w:position w:val="0"/>
          <w:szCs w:val="20"/>
          <w:lang w:val="zh-CN"/>
        </w:rPr>
        <w:footnoteRef/>
      </w:r>
      <w:r w:rsidR="009D33F8" w:rsidRPr="00834536">
        <w:rPr>
          <w:spacing w:val="0"/>
          <w:w w:val="100"/>
          <w:kern w:val="0"/>
          <w:sz w:val="20"/>
          <w:lang w:val="zh-CN" w:eastAsia="zh-CN"/>
        </w:rPr>
        <w:t xml:space="preserve"> IPBES/9/INF/14</w:t>
      </w:r>
      <w:r w:rsidR="009D33F8" w:rsidRPr="00834536">
        <w:rPr>
          <w:spacing w:val="0"/>
          <w:w w:val="100"/>
          <w:kern w:val="0"/>
          <w:sz w:val="20"/>
          <w:lang w:val="zh-CN" w:eastAsia="zh-CN"/>
        </w:rPr>
        <w:t>，附件附录二。</w:t>
      </w:r>
    </w:p>
  </w:footnote>
  <w:footnote w:id="15">
    <w:p w14:paraId="5087D247" w14:textId="4223A52B" w:rsidR="0063681C" w:rsidRPr="005347AA" w:rsidRDefault="0063681C" w:rsidP="00236FD4">
      <w:pPr>
        <w:pStyle w:val="FootnoteText"/>
        <w:tabs>
          <w:tab w:val="left" w:pos="624"/>
        </w:tabs>
        <w:spacing w:after="40" w:line="240" w:lineRule="auto"/>
        <w:ind w:left="1253"/>
        <w:rPr>
          <w:iCs/>
          <w:spacing w:val="0"/>
          <w:w w:val="100"/>
          <w:kern w:val="0"/>
          <w:sz w:val="20"/>
          <w:lang w:eastAsia="zh-CN"/>
        </w:rPr>
      </w:pPr>
      <w:r>
        <w:rPr>
          <w:lang w:val="zh-CN" w:eastAsia="zh-CN"/>
        </w:rPr>
        <w:tab/>
      </w:r>
      <w:r w:rsidRPr="005347AA">
        <w:rPr>
          <w:rStyle w:val="FootnoteReference"/>
          <w:spacing w:val="0"/>
          <w:w w:val="100"/>
          <w:kern w:val="0"/>
          <w:position w:val="0"/>
          <w:szCs w:val="20"/>
          <w:lang w:val="zh-CN"/>
        </w:rPr>
        <w:footnoteRef/>
      </w:r>
      <w:r w:rsidRPr="005347AA">
        <w:rPr>
          <w:spacing w:val="0"/>
          <w:w w:val="100"/>
          <w:kern w:val="0"/>
          <w:sz w:val="20"/>
          <w:lang w:val="zh-CN" w:eastAsia="zh-CN"/>
        </w:rPr>
        <w:t xml:space="preserve"> </w:t>
      </w:r>
      <w:r w:rsidRPr="005347AA">
        <w:rPr>
          <w:spacing w:val="0"/>
          <w:w w:val="100"/>
          <w:kern w:val="0"/>
          <w:sz w:val="20"/>
          <w:lang w:val="zh-CN" w:eastAsia="zh-CN"/>
        </w:rPr>
        <w:t>生物多样性平台</w:t>
      </w:r>
      <w:r w:rsidR="006A4177">
        <w:rPr>
          <w:rFonts w:ascii="SimSun" w:hAnsi="SimSun" w:hint="eastAsia"/>
          <w:spacing w:val="0"/>
          <w:w w:val="100"/>
          <w:kern w:val="0"/>
          <w:sz w:val="20"/>
          <w:lang w:val="zh-CN" w:eastAsia="zh-CN"/>
        </w:rPr>
        <w:t>（</w:t>
      </w:r>
      <w:r w:rsidRPr="005347AA">
        <w:rPr>
          <w:spacing w:val="0"/>
          <w:w w:val="100"/>
          <w:kern w:val="0"/>
          <w:sz w:val="20"/>
          <w:lang w:val="zh-CN" w:eastAsia="zh-CN"/>
        </w:rPr>
        <w:t>2016</w:t>
      </w:r>
      <w:r w:rsidR="006A4177">
        <w:rPr>
          <w:rFonts w:ascii="SimSun" w:hAnsi="SimSun" w:hint="eastAsia"/>
          <w:spacing w:val="0"/>
          <w:w w:val="100"/>
          <w:kern w:val="0"/>
          <w:sz w:val="20"/>
          <w:lang w:val="zh-CN" w:eastAsia="zh-CN"/>
        </w:rPr>
        <w:t>）</w:t>
      </w:r>
      <w:r w:rsidRPr="005347AA">
        <w:rPr>
          <w:spacing w:val="0"/>
          <w:w w:val="100"/>
          <w:kern w:val="0"/>
          <w:sz w:val="20"/>
          <w:lang w:val="zh-CN" w:eastAsia="zh-CN"/>
        </w:rPr>
        <w:t>：《生物多样性和生态系统服务政府间科学与政策平台关于生物多样性和生态系统服务情景设想和模型的方法评估报告》。</w:t>
      </w:r>
      <w:r w:rsidR="00236FD4" w:rsidRPr="00236FD4">
        <w:rPr>
          <w:rStyle w:val="cf01"/>
          <w:rFonts w:ascii="Times New Roman" w:hAnsi="Times New Roman" w:cs="Times New Roman"/>
          <w:spacing w:val="0"/>
          <w:w w:val="100"/>
          <w:kern w:val="0"/>
          <w:sz w:val="20"/>
          <w:szCs w:val="20"/>
          <w:lang w:eastAsia="zh-CN"/>
        </w:rPr>
        <w:t>S. Ferrier</w:t>
      </w:r>
      <w:r w:rsidRPr="005347AA">
        <w:rPr>
          <w:spacing w:val="0"/>
          <w:w w:val="100"/>
          <w:kern w:val="0"/>
          <w:sz w:val="20"/>
          <w:lang w:val="zh-CN" w:eastAsia="zh-CN"/>
        </w:rPr>
        <w:t>、</w:t>
      </w:r>
      <w:r w:rsidRPr="005347AA">
        <w:rPr>
          <w:spacing w:val="0"/>
          <w:w w:val="100"/>
          <w:kern w:val="0"/>
          <w:sz w:val="20"/>
          <w:lang w:val="zh-CN" w:eastAsia="zh-CN"/>
        </w:rPr>
        <w:t>K. N. Ninan</w:t>
      </w:r>
      <w:r w:rsidRPr="005347AA">
        <w:rPr>
          <w:spacing w:val="0"/>
          <w:w w:val="100"/>
          <w:kern w:val="0"/>
          <w:sz w:val="20"/>
          <w:lang w:val="zh-CN" w:eastAsia="zh-CN"/>
        </w:rPr>
        <w:t>、</w:t>
      </w:r>
      <w:r w:rsidRPr="005347AA">
        <w:rPr>
          <w:spacing w:val="0"/>
          <w:w w:val="100"/>
          <w:kern w:val="0"/>
          <w:sz w:val="20"/>
          <w:lang w:val="zh-CN" w:eastAsia="zh-CN"/>
        </w:rPr>
        <w:t>P. Leadley</w:t>
      </w:r>
      <w:r w:rsidRPr="005347AA">
        <w:rPr>
          <w:spacing w:val="0"/>
          <w:w w:val="100"/>
          <w:kern w:val="0"/>
          <w:sz w:val="20"/>
          <w:lang w:val="zh-CN" w:eastAsia="zh-CN"/>
        </w:rPr>
        <w:t>、</w:t>
      </w:r>
      <w:r w:rsidRPr="005347AA">
        <w:rPr>
          <w:spacing w:val="0"/>
          <w:w w:val="100"/>
          <w:kern w:val="0"/>
          <w:sz w:val="20"/>
          <w:lang w:val="zh-CN" w:eastAsia="zh-CN"/>
        </w:rPr>
        <w:t>R. Alkemade</w:t>
      </w:r>
      <w:r w:rsidRPr="005347AA">
        <w:rPr>
          <w:spacing w:val="0"/>
          <w:w w:val="100"/>
          <w:kern w:val="0"/>
          <w:sz w:val="20"/>
          <w:lang w:val="zh-CN" w:eastAsia="zh-CN"/>
        </w:rPr>
        <w:t>、</w:t>
      </w:r>
      <w:r w:rsidRPr="005347AA">
        <w:rPr>
          <w:spacing w:val="0"/>
          <w:w w:val="100"/>
          <w:kern w:val="0"/>
          <w:sz w:val="20"/>
          <w:lang w:val="zh-CN" w:eastAsia="zh-CN"/>
        </w:rPr>
        <w:t>L. A. Acosta</w:t>
      </w:r>
      <w:r w:rsidRPr="005347AA">
        <w:rPr>
          <w:spacing w:val="0"/>
          <w:w w:val="100"/>
          <w:kern w:val="0"/>
          <w:sz w:val="20"/>
          <w:lang w:val="zh-CN" w:eastAsia="zh-CN"/>
        </w:rPr>
        <w:t>、</w:t>
      </w:r>
      <w:r w:rsidRPr="005347AA">
        <w:rPr>
          <w:spacing w:val="0"/>
          <w:w w:val="100"/>
          <w:kern w:val="0"/>
          <w:sz w:val="20"/>
          <w:lang w:val="zh-CN" w:eastAsia="zh-CN"/>
        </w:rPr>
        <w:t>H. R. Akçakaya</w:t>
      </w:r>
      <w:r w:rsidRPr="005347AA">
        <w:rPr>
          <w:spacing w:val="0"/>
          <w:w w:val="100"/>
          <w:kern w:val="0"/>
          <w:sz w:val="20"/>
          <w:lang w:val="zh-CN" w:eastAsia="zh-CN"/>
        </w:rPr>
        <w:t>、</w:t>
      </w:r>
      <w:r w:rsidRPr="005347AA">
        <w:rPr>
          <w:spacing w:val="0"/>
          <w:w w:val="100"/>
          <w:kern w:val="0"/>
          <w:sz w:val="20"/>
          <w:lang w:val="zh-CN" w:eastAsia="zh-CN"/>
        </w:rPr>
        <w:t>L. Brotons</w:t>
      </w:r>
      <w:r w:rsidRPr="005347AA">
        <w:rPr>
          <w:spacing w:val="0"/>
          <w:w w:val="100"/>
          <w:kern w:val="0"/>
          <w:sz w:val="20"/>
          <w:lang w:val="zh-CN" w:eastAsia="zh-CN"/>
        </w:rPr>
        <w:t>、</w:t>
      </w:r>
      <w:r w:rsidRPr="005347AA">
        <w:rPr>
          <w:spacing w:val="0"/>
          <w:w w:val="100"/>
          <w:kern w:val="0"/>
          <w:sz w:val="20"/>
          <w:lang w:val="zh-CN" w:eastAsia="zh-CN"/>
        </w:rPr>
        <w:t>W. W. L. Cheung</w:t>
      </w:r>
      <w:r w:rsidRPr="005347AA">
        <w:rPr>
          <w:spacing w:val="0"/>
          <w:w w:val="100"/>
          <w:kern w:val="0"/>
          <w:sz w:val="20"/>
          <w:lang w:val="zh-CN" w:eastAsia="zh-CN"/>
        </w:rPr>
        <w:t>、</w:t>
      </w:r>
      <w:r w:rsidRPr="005347AA">
        <w:rPr>
          <w:spacing w:val="0"/>
          <w:w w:val="100"/>
          <w:kern w:val="0"/>
          <w:sz w:val="20"/>
          <w:lang w:val="zh-CN" w:eastAsia="zh-CN"/>
        </w:rPr>
        <w:t xml:space="preserve"> V. Christensen</w:t>
      </w:r>
      <w:r w:rsidRPr="005347AA">
        <w:rPr>
          <w:spacing w:val="0"/>
          <w:w w:val="100"/>
          <w:kern w:val="0"/>
          <w:sz w:val="20"/>
          <w:lang w:val="zh-CN" w:eastAsia="zh-CN"/>
        </w:rPr>
        <w:t>、</w:t>
      </w:r>
      <w:r w:rsidRPr="005347AA">
        <w:rPr>
          <w:spacing w:val="0"/>
          <w:w w:val="100"/>
          <w:kern w:val="0"/>
          <w:sz w:val="20"/>
          <w:lang w:val="zh-CN" w:eastAsia="zh-CN"/>
        </w:rPr>
        <w:t>K. A. Harhash</w:t>
      </w:r>
      <w:r w:rsidRPr="005347AA">
        <w:rPr>
          <w:spacing w:val="0"/>
          <w:w w:val="100"/>
          <w:kern w:val="0"/>
          <w:sz w:val="20"/>
          <w:lang w:val="zh-CN" w:eastAsia="zh-CN"/>
        </w:rPr>
        <w:t>、</w:t>
      </w:r>
      <w:r w:rsidRPr="005347AA">
        <w:rPr>
          <w:spacing w:val="0"/>
          <w:w w:val="100"/>
          <w:kern w:val="0"/>
          <w:sz w:val="20"/>
          <w:lang w:val="zh-CN" w:eastAsia="zh-CN"/>
        </w:rPr>
        <w:t xml:space="preserve"> J. Kabubo-Mariara</w:t>
      </w:r>
      <w:r w:rsidRPr="005347AA">
        <w:rPr>
          <w:spacing w:val="0"/>
          <w:w w:val="100"/>
          <w:kern w:val="0"/>
          <w:sz w:val="20"/>
          <w:lang w:val="zh-CN" w:eastAsia="zh-CN"/>
        </w:rPr>
        <w:t>、</w:t>
      </w:r>
      <w:r w:rsidRPr="005347AA">
        <w:rPr>
          <w:spacing w:val="0"/>
          <w:w w:val="100"/>
          <w:kern w:val="0"/>
          <w:sz w:val="20"/>
          <w:lang w:val="zh-CN" w:eastAsia="zh-CN"/>
        </w:rPr>
        <w:t>C. Lundquist</w:t>
      </w:r>
      <w:r w:rsidRPr="005347AA">
        <w:rPr>
          <w:spacing w:val="0"/>
          <w:w w:val="100"/>
          <w:kern w:val="0"/>
          <w:sz w:val="20"/>
          <w:lang w:val="zh-CN" w:eastAsia="zh-CN"/>
        </w:rPr>
        <w:t>、</w:t>
      </w:r>
      <w:r w:rsidRPr="005347AA">
        <w:rPr>
          <w:spacing w:val="0"/>
          <w:w w:val="100"/>
          <w:kern w:val="0"/>
          <w:sz w:val="20"/>
          <w:lang w:val="zh-CN" w:eastAsia="zh-CN"/>
        </w:rPr>
        <w:t>M. Obersteiner</w:t>
      </w:r>
      <w:r w:rsidRPr="005347AA">
        <w:rPr>
          <w:spacing w:val="0"/>
          <w:w w:val="100"/>
          <w:kern w:val="0"/>
          <w:sz w:val="20"/>
          <w:lang w:val="zh-CN" w:eastAsia="zh-CN"/>
        </w:rPr>
        <w:t>、</w:t>
      </w:r>
      <w:r w:rsidRPr="005347AA">
        <w:rPr>
          <w:spacing w:val="0"/>
          <w:w w:val="100"/>
          <w:kern w:val="0"/>
          <w:sz w:val="20"/>
          <w:lang w:val="zh-CN" w:eastAsia="zh-CN"/>
        </w:rPr>
        <w:t>H. M. Pereira</w:t>
      </w:r>
      <w:r w:rsidRPr="005347AA">
        <w:rPr>
          <w:spacing w:val="0"/>
          <w:w w:val="100"/>
          <w:kern w:val="0"/>
          <w:sz w:val="20"/>
          <w:lang w:val="zh-CN" w:eastAsia="zh-CN"/>
        </w:rPr>
        <w:t>、</w:t>
      </w:r>
      <w:r w:rsidRPr="005347AA">
        <w:rPr>
          <w:spacing w:val="0"/>
          <w:w w:val="100"/>
          <w:kern w:val="0"/>
          <w:sz w:val="20"/>
          <w:lang w:val="zh-CN" w:eastAsia="zh-CN"/>
        </w:rPr>
        <w:t>G. Peterson</w:t>
      </w:r>
      <w:r w:rsidRPr="005347AA">
        <w:rPr>
          <w:spacing w:val="0"/>
          <w:w w:val="100"/>
          <w:kern w:val="0"/>
          <w:sz w:val="20"/>
          <w:lang w:val="zh-CN" w:eastAsia="zh-CN"/>
        </w:rPr>
        <w:t>、</w:t>
      </w:r>
      <w:r w:rsidRPr="005347AA">
        <w:rPr>
          <w:spacing w:val="0"/>
          <w:w w:val="100"/>
          <w:kern w:val="0"/>
          <w:sz w:val="20"/>
          <w:lang w:val="zh-CN" w:eastAsia="zh-CN"/>
        </w:rPr>
        <w:t>R. Pichs-Madruga</w:t>
      </w:r>
      <w:r w:rsidRPr="005347AA">
        <w:rPr>
          <w:spacing w:val="0"/>
          <w:w w:val="100"/>
          <w:kern w:val="0"/>
          <w:sz w:val="20"/>
          <w:lang w:val="zh-CN" w:eastAsia="zh-CN"/>
        </w:rPr>
        <w:t>、</w:t>
      </w:r>
      <w:r w:rsidRPr="005347AA">
        <w:rPr>
          <w:spacing w:val="0"/>
          <w:w w:val="100"/>
          <w:kern w:val="0"/>
          <w:sz w:val="20"/>
          <w:lang w:val="zh-CN" w:eastAsia="zh-CN"/>
        </w:rPr>
        <w:t>N. Ravindranath</w:t>
      </w:r>
      <w:r w:rsidRPr="005347AA">
        <w:rPr>
          <w:spacing w:val="0"/>
          <w:w w:val="100"/>
          <w:kern w:val="0"/>
          <w:sz w:val="20"/>
          <w:lang w:val="zh-CN" w:eastAsia="zh-CN"/>
        </w:rPr>
        <w:t>、</w:t>
      </w:r>
      <w:r w:rsidRPr="005347AA">
        <w:rPr>
          <w:spacing w:val="0"/>
          <w:w w:val="100"/>
          <w:kern w:val="0"/>
          <w:sz w:val="20"/>
          <w:lang w:val="zh-CN" w:eastAsia="zh-CN"/>
        </w:rPr>
        <w:t xml:space="preserve">C. Rondinini </w:t>
      </w:r>
      <w:r w:rsidRPr="005347AA">
        <w:rPr>
          <w:spacing w:val="0"/>
          <w:w w:val="100"/>
          <w:kern w:val="0"/>
          <w:sz w:val="20"/>
          <w:lang w:val="zh-CN" w:eastAsia="zh-CN"/>
        </w:rPr>
        <w:t>和</w:t>
      </w:r>
      <w:r w:rsidRPr="005347AA">
        <w:rPr>
          <w:spacing w:val="0"/>
          <w:w w:val="100"/>
          <w:kern w:val="0"/>
          <w:sz w:val="20"/>
          <w:lang w:val="zh-CN" w:eastAsia="zh-CN"/>
        </w:rPr>
        <w:t xml:space="preserve"> B. A. Wintle</w:t>
      </w:r>
      <w:r w:rsidR="006A4177">
        <w:rPr>
          <w:rFonts w:ascii="SimSun" w:hAnsi="SimSun" w:hint="eastAsia"/>
          <w:spacing w:val="0"/>
          <w:w w:val="100"/>
          <w:kern w:val="0"/>
          <w:sz w:val="20"/>
          <w:lang w:val="zh-CN" w:eastAsia="zh-CN"/>
        </w:rPr>
        <w:t>（</w:t>
      </w:r>
      <w:r w:rsidRPr="005347AA">
        <w:rPr>
          <w:spacing w:val="0"/>
          <w:w w:val="100"/>
          <w:kern w:val="0"/>
          <w:sz w:val="20"/>
          <w:lang w:val="zh-CN" w:eastAsia="zh-CN"/>
        </w:rPr>
        <w:t>编</w:t>
      </w:r>
      <w:r w:rsidR="006A4177">
        <w:rPr>
          <w:rFonts w:ascii="SimSun" w:hAnsi="SimSun" w:hint="eastAsia"/>
          <w:spacing w:val="0"/>
          <w:w w:val="100"/>
          <w:kern w:val="0"/>
          <w:sz w:val="20"/>
          <w:lang w:val="zh-CN" w:eastAsia="zh-CN"/>
        </w:rPr>
        <w:t>）</w:t>
      </w:r>
      <w:r w:rsidRPr="005347AA">
        <w:rPr>
          <w:spacing w:val="0"/>
          <w:w w:val="100"/>
          <w:kern w:val="0"/>
          <w:sz w:val="20"/>
          <w:lang w:val="zh-CN" w:eastAsia="zh-CN"/>
        </w:rPr>
        <w:t>。生物多样性平台秘书处，德国波恩。</w:t>
      </w:r>
      <w:r w:rsidRPr="005347AA">
        <w:rPr>
          <w:spacing w:val="0"/>
          <w:w w:val="100"/>
          <w:kern w:val="0"/>
          <w:sz w:val="20"/>
          <w:lang w:val="zh-CN" w:eastAsia="zh-CN"/>
        </w:rPr>
        <w:t>348</w:t>
      </w:r>
      <w:r w:rsidRPr="005347AA">
        <w:rPr>
          <w:spacing w:val="0"/>
          <w:w w:val="100"/>
          <w:kern w:val="0"/>
          <w:sz w:val="20"/>
          <w:lang w:val="zh-CN" w:eastAsia="zh-CN"/>
        </w:rPr>
        <w:t>页。</w:t>
      </w:r>
      <w:hyperlink r:id="rId2" w:anchor=".Y6QmeXZByUk" w:history="1">
        <w:r w:rsidR="00CE6404">
          <w:rPr>
            <w:rStyle w:val="Hyperlink"/>
            <w:spacing w:val="0"/>
            <w:w w:val="100"/>
            <w:kern w:val="0"/>
            <w:lang w:val="zh-CN" w:eastAsia="zh-CN"/>
          </w:rPr>
          <w:t>https://doi.org/10.5281/zenodo.3235428</w:t>
        </w:r>
      </w:hyperlink>
      <w:r w:rsidRPr="005347AA">
        <w:rPr>
          <w:spacing w:val="0"/>
          <w:w w:val="100"/>
          <w:kern w:val="0"/>
          <w:sz w:val="20"/>
          <w:lang w:val="zh-CN" w:eastAsia="zh-CN"/>
        </w:rPr>
        <w:t>。</w:t>
      </w:r>
    </w:p>
  </w:footnote>
  <w:footnote w:id="16">
    <w:p w14:paraId="26734D04" w14:textId="5DFF5431" w:rsidR="009D33F8" w:rsidRPr="005347AA" w:rsidRDefault="00082E54" w:rsidP="005347AA">
      <w:pPr>
        <w:pStyle w:val="FootnoteText"/>
        <w:tabs>
          <w:tab w:val="left" w:pos="624"/>
        </w:tabs>
        <w:spacing w:after="40" w:line="240" w:lineRule="auto"/>
        <w:rPr>
          <w:spacing w:val="0"/>
          <w:w w:val="100"/>
          <w:kern w:val="0"/>
          <w:sz w:val="20"/>
          <w:lang w:eastAsia="zh-CN"/>
        </w:rPr>
      </w:pPr>
      <w:r w:rsidRPr="005347AA">
        <w:rPr>
          <w:spacing w:val="0"/>
          <w:w w:val="100"/>
          <w:kern w:val="0"/>
          <w:sz w:val="20"/>
          <w:lang w:val="zh-CN" w:eastAsia="zh-CN"/>
        </w:rPr>
        <w:tab/>
      </w:r>
      <w:r w:rsidRPr="005347AA">
        <w:rPr>
          <w:spacing w:val="0"/>
          <w:w w:val="100"/>
          <w:kern w:val="0"/>
          <w:sz w:val="20"/>
          <w:lang w:val="zh-CN" w:eastAsia="zh-CN"/>
        </w:rPr>
        <w:tab/>
      </w:r>
      <w:r w:rsidRPr="005347AA">
        <w:rPr>
          <w:spacing w:val="0"/>
          <w:w w:val="100"/>
          <w:kern w:val="0"/>
          <w:sz w:val="20"/>
          <w:lang w:val="zh-CN" w:eastAsia="zh-CN"/>
        </w:rPr>
        <w:tab/>
      </w:r>
      <w:r w:rsidR="009D33F8" w:rsidRPr="005347AA">
        <w:rPr>
          <w:rStyle w:val="FootnoteReference"/>
          <w:spacing w:val="0"/>
          <w:w w:val="100"/>
          <w:kern w:val="0"/>
          <w:position w:val="0"/>
          <w:szCs w:val="20"/>
          <w:lang w:val="zh-CN"/>
        </w:rPr>
        <w:footnoteRef/>
      </w:r>
      <w:r w:rsidR="009D33F8" w:rsidRPr="005347AA">
        <w:rPr>
          <w:spacing w:val="0"/>
          <w:w w:val="100"/>
          <w:kern w:val="0"/>
          <w:sz w:val="20"/>
          <w:lang w:val="zh-CN" w:eastAsia="zh-CN"/>
        </w:rPr>
        <w:t xml:space="preserve"> IPBES/9/11</w:t>
      </w:r>
      <w:r w:rsidR="009D33F8" w:rsidRPr="005347AA">
        <w:rPr>
          <w:spacing w:val="0"/>
          <w:w w:val="100"/>
          <w:kern w:val="0"/>
          <w:sz w:val="20"/>
          <w:lang w:val="zh-CN" w:eastAsia="zh-CN"/>
        </w:rPr>
        <w:t>。</w:t>
      </w:r>
    </w:p>
  </w:footnote>
  <w:footnote w:id="17">
    <w:p w14:paraId="305E5F55" w14:textId="6C85D781" w:rsidR="009D33F8" w:rsidRPr="005347AA" w:rsidRDefault="00082E54" w:rsidP="005347AA">
      <w:pPr>
        <w:pStyle w:val="FootnoteText"/>
        <w:tabs>
          <w:tab w:val="clear" w:pos="1247"/>
          <w:tab w:val="clear" w:pos="1814"/>
          <w:tab w:val="clear" w:pos="2381"/>
          <w:tab w:val="clear" w:pos="2948"/>
          <w:tab w:val="clear" w:pos="3515"/>
          <w:tab w:val="clear" w:pos="4082"/>
          <w:tab w:val="left" w:pos="624"/>
        </w:tabs>
        <w:spacing w:after="40" w:line="240" w:lineRule="auto"/>
        <w:rPr>
          <w:spacing w:val="0"/>
          <w:w w:val="100"/>
          <w:kern w:val="0"/>
          <w:sz w:val="20"/>
          <w:lang w:eastAsia="zh-CN"/>
        </w:rPr>
      </w:pPr>
      <w:r w:rsidRPr="005347AA">
        <w:rPr>
          <w:spacing w:val="0"/>
          <w:w w:val="100"/>
          <w:kern w:val="0"/>
          <w:sz w:val="20"/>
          <w:lang w:val="zh-CN" w:eastAsia="zh-CN"/>
        </w:rPr>
        <w:tab/>
      </w:r>
      <w:r w:rsidRPr="005347AA">
        <w:rPr>
          <w:spacing w:val="0"/>
          <w:w w:val="100"/>
          <w:kern w:val="0"/>
          <w:sz w:val="20"/>
          <w:lang w:val="zh-CN" w:eastAsia="zh-CN"/>
        </w:rPr>
        <w:tab/>
      </w:r>
      <w:r w:rsidRPr="005347AA">
        <w:rPr>
          <w:spacing w:val="0"/>
          <w:w w:val="100"/>
          <w:kern w:val="0"/>
          <w:sz w:val="20"/>
          <w:lang w:val="zh-CN" w:eastAsia="zh-CN"/>
        </w:rPr>
        <w:tab/>
      </w:r>
      <w:r w:rsidR="009D33F8" w:rsidRPr="005347AA">
        <w:rPr>
          <w:rStyle w:val="FootnoteReference"/>
          <w:spacing w:val="0"/>
          <w:w w:val="100"/>
          <w:kern w:val="0"/>
          <w:position w:val="0"/>
          <w:szCs w:val="20"/>
          <w:lang w:val="zh-CN"/>
        </w:rPr>
        <w:footnoteRef/>
      </w:r>
      <w:r w:rsidR="009D33F8" w:rsidRPr="005347AA">
        <w:rPr>
          <w:spacing w:val="0"/>
          <w:w w:val="100"/>
          <w:kern w:val="0"/>
          <w:sz w:val="20"/>
          <w:lang w:val="zh-CN" w:eastAsia="zh-CN"/>
        </w:rPr>
        <w:t xml:space="preserve"> IPBES/9/INF/20</w:t>
      </w:r>
      <w:r w:rsidR="009D33F8" w:rsidRPr="005347AA">
        <w:rPr>
          <w:spacing w:val="0"/>
          <w:w w:val="100"/>
          <w:kern w:val="0"/>
          <w:sz w:val="20"/>
          <w:lang w:val="zh-CN" w:eastAsia="zh-CN"/>
        </w:rPr>
        <w:t>。</w:t>
      </w:r>
    </w:p>
  </w:footnote>
  <w:footnote w:id="18">
    <w:p w14:paraId="5CC41C7D" w14:textId="67F0DB8C" w:rsidR="0063681C" w:rsidRPr="00D443A4" w:rsidRDefault="0063681C" w:rsidP="005347AA">
      <w:pPr>
        <w:pStyle w:val="FootnoteText"/>
        <w:tabs>
          <w:tab w:val="left" w:pos="624"/>
        </w:tabs>
        <w:spacing w:after="40" w:line="240" w:lineRule="auto"/>
        <w:rPr>
          <w:szCs w:val="18"/>
          <w:lang w:eastAsia="zh-CN"/>
        </w:rPr>
      </w:pPr>
      <w:r w:rsidRPr="005347AA">
        <w:rPr>
          <w:spacing w:val="0"/>
          <w:w w:val="100"/>
          <w:kern w:val="0"/>
          <w:sz w:val="20"/>
          <w:lang w:val="zh-CN" w:eastAsia="zh-CN"/>
        </w:rPr>
        <w:tab/>
      </w:r>
      <w:r w:rsidRPr="005347AA">
        <w:rPr>
          <w:spacing w:val="0"/>
          <w:w w:val="100"/>
          <w:kern w:val="0"/>
          <w:sz w:val="20"/>
          <w:lang w:val="zh-CN" w:eastAsia="zh-CN"/>
        </w:rPr>
        <w:tab/>
      </w:r>
      <w:r w:rsidR="00B9297B" w:rsidRPr="005347AA">
        <w:rPr>
          <w:spacing w:val="0"/>
          <w:w w:val="100"/>
          <w:kern w:val="0"/>
          <w:sz w:val="20"/>
          <w:lang w:val="zh-CN" w:eastAsia="zh-CN"/>
        </w:rPr>
        <w:tab/>
      </w:r>
      <w:r w:rsidRPr="005347AA">
        <w:rPr>
          <w:rStyle w:val="FootnoteReference"/>
          <w:spacing w:val="0"/>
          <w:w w:val="100"/>
          <w:kern w:val="0"/>
          <w:position w:val="0"/>
          <w:szCs w:val="20"/>
          <w:lang w:val="zh-CN"/>
        </w:rPr>
        <w:footnoteRef/>
      </w:r>
      <w:r w:rsidRPr="005347AA">
        <w:rPr>
          <w:spacing w:val="0"/>
          <w:w w:val="100"/>
          <w:kern w:val="0"/>
          <w:sz w:val="20"/>
          <w:lang w:val="zh-CN" w:eastAsia="zh-CN"/>
        </w:rPr>
        <w:t xml:space="preserve"> </w:t>
      </w:r>
      <w:r w:rsidRPr="005347AA">
        <w:rPr>
          <w:spacing w:val="0"/>
          <w:w w:val="100"/>
          <w:kern w:val="0"/>
          <w:sz w:val="20"/>
          <w:lang w:val="zh-CN" w:eastAsia="zh-CN"/>
        </w:rPr>
        <w:t>见</w:t>
      </w:r>
      <w:r w:rsidRPr="005347AA">
        <w:rPr>
          <w:spacing w:val="0"/>
          <w:w w:val="100"/>
          <w:kern w:val="0"/>
          <w:sz w:val="20"/>
          <w:lang w:val="zh-CN" w:eastAsia="zh-CN"/>
        </w:rPr>
        <w:t>IPBES/9/8</w:t>
      </w:r>
      <w:r w:rsidRPr="005347AA">
        <w:rPr>
          <w:spacing w:val="0"/>
          <w:w w:val="100"/>
          <w:kern w:val="0"/>
          <w:sz w:val="20"/>
          <w:lang w:val="zh-CN" w:eastAsia="zh-CN"/>
        </w:rPr>
        <w:t>，第一节。</w:t>
      </w:r>
    </w:p>
  </w:footnote>
  <w:footnote w:id="19">
    <w:p w14:paraId="434A63AD" w14:textId="1EDB805F" w:rsidR="009D33F8" w:rsidRPr="00E54C7F" w:rsidRDefault="00082E54" w:rsidP="00E54C7F">
      <w:pPr>
        <w:pStyle w:val="FootnoteText"/>
        <w:tabs>
          <w:tab w:val="left" w:pos="624"/>
        </w:tabs>
        <w:spacing w:after="40" w:line="240" w:lineRule="auto"/>
        <w:rPr>
          <w:spacing w:val="0"/>
          <w:w w:val="100"/>
          <w:kern w:val="0"/>
          <w:sz w:val="20"/>
          <w:lang w:eastAsia="zh-CN"/>
        </w:rPr>
      </w:pPr>
      <w:r>
        <w:rPr>
          <w:lang w:val="zh-CN" w:eastAsia="zh-CN"/>
        </w:rPr>
        <w:tab/>
      </w:r>
      <w:r>
        <w:rPr>
          <w:lang w:val="zh-CN" w:eastAsia="zh-CN"/>
        </w:rPr>
        <w:tab/>
      </w:r>
      <w:r>
        <w:rPr>
          <w:lang w:val="zh-CN" w:eastAsia="zh-CN"/>
        </w:rPr>
        <w:tab/>
      </w:r>
      <w:r w:rsidR="009D33F8" w:rsidRPr="00E54C7F">
        <w:rPr>
          <w:rStyle w:val="FootnoteReference"/>
          <w:spacing w:val="0"/>
          <w:w w:val="100"/>
          <w:kern w:val="0"/>
          <w:position w:val="0"/>
          <w:szCs w:val="20"/>
          <w:lang w:val="zh-CN"/>
        </w:rPr>
        <w:footnoteRef/>
      </w:r>
      <w:r w:rsidR="009D33F8" w:rsidRPr="00E54C7F">
        <w:rPr>
          <w:spacing w:val="0"/>
          <w:w w:val="100"/>
          <w:kern w:val="0"/>
          <w:sz w:val="20"/>
          <w:lang w:val="zh-CN" w:eastAsia="zh-CN"/>
        </w:rPr>
        <w:t xml:space="preserve"> </w:t>
      </w:r>
      <w:r w:rsidR="009D33F8" w:rsidRPr="00E54C7F">
        <w:rPr>
          <w:spacing w:val="0"/>
          <w:w w:val="100"/>
          <w:kern w:val="0"/>
          <w:sz w:val="20"/>
          <w:lang w:val="zh-CN" w:eastAsia="zh-CN"/>
        </w:rPr>
        <w:t>同时酌情考虑现有的国际义务。</w:t>
      </w:r>
    </w:p>
  </w:footnote>
  <w:footnote w:id="20">
    <w:p w14:paraId="17DEBDFD" w14:textId="2FE2CC98" w:rsidR="009D33F8" w:rsidRPr="002F2CF4" w:rsidRDefault="00082E54" w:rsidP="002F2CF4">
      <w:pPr>
        <w:pStyle w:val="FootnoteText"/>
        <w:tabs>
          <w:tab w:val="left" w:pos="350"/>
          <w:tab w:val="left" w:pos="624"/>
        </w:tabs>
        <w:spacing w:after="40" w:line="240" w:lineRule="auto"/>
        <w:rPr>
          <w:spacing w:val="0"/>
          <w:w w:val="100"/>
          <w:kern w:val="0"/>
          <w:sz w:val="20"/>
          <w:lang w:eastAsia="zh-CN"/>
        </w:rPr>
      </w:pPr>
      <w:r>
        <w:rPr>
          <w:lang w:val="zh-CN" w:eastAsia="zh-CN"/>
        </w:rPr>
        <w:tab/>
      </w:r>
      <w:r>
        <w:rPr>
          <w:lang w:val="zh-CN" w:eastAsia="zh-CN"/>
        </w:rPr>
        <w:tab/>
      </w:r>
      <w:r>
        <w:rPr>
          <w:lang w:val="zh-CN" w:eastAsia="zh-CN"/>
        </w:rPr>
        <w:tab/>
      </w:r>
      <w:r>
        <w:rPr>
          <w:lang w:val="zh-CN" w:eastAsia="zh-CN"/>
        </w:rPr>
        <w:tab/>
      </w:r>
      <w:r w:rsidR="009D33F8" w:rsidRPr="002F2CF4">
        <w:rPr>
          <w:rStyle w:val="FootnoteReference"/>
          <w:spacing w:val="0"/>
          <w:w w:val="100"/>
          <w:kern w:val="0"/>
          <w:position w:val="0"/>
          <w:szCs w:val="20"/>
          <w:lang w:val="zh-CN"/>
        </w:rPr>
        <w:footnoteRef/>
      </w:r>
      <w:r w:rsidR="009D33F8" w:rsidRPr="002F2CF4">
        <w:rPr>
          <w:spacing w:val="0"/>
          <w:w w:val="100"/>
          <w:kern w:val="0"/>
          <w:sz w:val="20"/>
          <w:lang w:val="zh-CN" w:eastAsia="zh-CN"/>
        </w:rPr>
        <w:t xml:space="preserve"> </w:t>
      </w:r>
      <w:r w:rsidR="009D33F8" w:rsidRPr="002F2CF4">
        <w:rPr>
          <w:spacing w:val="0"/>
          <w:w w:val="100"/>
          <w:kern w:val="0"/>
          <w:sz w:val="20"/>
          <w:lang w:val="zh-CN" w:eastAsia="zh-CN"/>
        </w:rPr>
        <w:t>见</w:t>
      </w:r>
      <w:r w:rsidR="009D33F8" w:rsidRPr="002F2CF4">
        <w:rPr>
          <w:spacing w:val="0"/>
          <w:w w:val="100"/>
          <w:kern w:val="0"/>
          <w:sz w:val="20"/>
          <w:lang w:val="zh-CN" w:eastAsia="zh-CN"/>
        </w:rPr>
        <w:t>IPBES-3/3</w:t>
      </w:r>
      <w:r w:rsidR="009D33F8" w:rsidRPr="002F2CF4">
        <w:rPr>
          <w:spacing w:val="0"/>
          <w:w w:val="100"/>
          <w:kern w:val="0"/>
          <w:sz w:val="20"/>
          <w:lang w:val="zh-CN" w:eastAsia="zh-CN"/>
        </w:rPr>
        <w:t>号决定附件一。</w:t>
      </w:r>
    </w:p>
  </w:footnote>
  <w:footnote w:id="21">
    <w:p w14:paraId="572B5A17" w14:textId="7AE8C468" w:rsidR="009D33F8" w:rsidRPr="002F2CF4" w:rsidRDefault="00082E54" w:rsidP="002F2CF4">
      <w:pPr>
        <w:pStyle w:val="FootnoteText"/>
        <w:tabs>
          <w:tab w:val="left" w:pos="624"/>
        </w:tabs>
        <w:spacing w:after="40" w:line="240" w:lineRule="auto"/>
        <w:rPr>
          <w:spacing w:val="0"/>
          <w:w w:val="100"/>
          <w:kern w:val="0"/>
          <w:sz w:val="20"/>
          <w:lang w:eastAsia="zh-CN"/>
        </w:rPr>
      </w:pPr>
      <w:r w:rsidRPr="002F2CF4">
        <w:rPr>
          <w:spacing w:val="0"/>
          <w:w w:val="100"/>
          <w:kern w:val="0"/>
          <w:sz w:val="20"/>
          <w:lang w:val="zh-CN" w:eastAsia="zh-CN"/>
        </w:rPr>
        <w:tab/>
      </w:r>
      <w:r w:rsidRPr="002F2CF4">
        <w:rPr>
          <w:spacing w:val="0"/>
          <w:w w:val="100"/>
          <w:kern w:val="0"/>
          <w:sz w:val="20"/>
          <w:lang w:val="zh-CN" w:eastAsia="zh-CN"/>
        </w:rPr>
        <w:tab/>
      </w:r>
      <w:r w:rsidRPr="002F2CF4">
        <w:rPr>
          <w:spacing w:val="0"/>
          <w:w w:val="100"/>
          <w:kern w:val="0"/>
          <w:sz w:val="20"/>
          <w:lang w:val="zh-CN" w:eastAsia="zh-CN"/>
        </w:rPr>
        <w:tab/>
      </w:r>
      <w:r w:rsidR="009D33F8" w:rsidRPr="002F2CF4">
        <w:rPr>
          <w:rStyle w:val="FootnoteReference"/>
          <w:spacing w:val="0"/>
          <w:w w:val="100"/>
          <w:kern w:val="0"/>
          <w:position w:val="0"/>
          <w:szCs w:val="20"/>
          <w:lang w:val="zh-CN"/>
        </w:rPr>
        <w:footnoteRef/>
      </w:r>
      <w:r w:rsidR="009D33F8" w:rsidRPr="002F2CF4">
        <w:rPr>
          <w:spacing w:val="0"/>
          <w:w w:val="100"/>
          <w:kern w:val="0"/>
          <w:sz w:val="20"/>
          <w:lang w:val="zh-CN" w:eastAsia="zh-CN"/>
        </w:rPr>
        <w:t xml:space="preserve"> </w:t>
      </w:r>
      <w:r w:rsidR="009D33F8" w:rsidRPr="002F2CF4">
        <w:rPr>
          <w:spacing w:val="0"/>
          <w:w w:val="100"/>
          <w:kern w:val="0"/>
          <w:sz w:val="20"/>
          <w:lang w:val="zh-CN" w:eastAsia="zh-CN"/>
        </w:rPr>
        <w:t>见</w:t>
      </w:r>
      <w:r w:rsidR="009D33F8" w:rsidRPr="002F2CF4">
        <w:rPr>
          <w:spacing w:val="0"/>
          <w:w w:val="100"/>
          <w:kern w:val="0"/>
          <w:sz w:val="20"/>
          <w:lang w:val="zh-CN" w:eastAsia="zh-CN"/>
        </w:rPr>
        <w:t>IPBES-2/4</w:t>
      </w:r>
      <w:r w:rsidR="009D33F8" w:rsidRPr="002F2CF4">
        <w:rPr>
          <w:spacing w:val="0"/>
          <w:w w:val="100"/>
          <w:kern w:val="0"/>
          <w:sz w:val="20"/>
          <w:lang w:val="zh-CN" w:eastAsia="zh-CN"/>
        </w:rPr>
        <w:t>号决定的附件和</w:t>
      </w:r>
      <w:r w:rsidR="009D33F8" w:rsidRPr="002F2CF4">
        <w:rPr>
          <w:spacing w:val="0"/>
          <w:w w:val="100"/>
          <w:kern w:val="0"/>
          <w:sz w:val="20"/>
          <w:lang w:val="zh-CN" w:eastAsia="zh-CN"/>
        </w:rPr>
        <w:t>IPBES-5/1</w:t>
      </w:r>
      <w:r w:rsidR="009D33F8" w:rsidRPr="002F2CF4">
        <w:rPr>
          <w:spacing w:val="0"/>
          <w:w w:val="100"/>
          <w:kern w:val="0"/>
          <w:sz w:val="20"/>
          <w:lang w:val="zh-CN" w:eastAsia="zh-CN"/>
        </w:rPr>
        <w:t>号决定第三节第</w:t>
      </w:r>
      <w:r w:rsidR="009D33F8" w:rsidRPr="002F2CF4">
        <w:rPr>
          <w:spacing w:val="0"/>
          <w:w w:val="100"/>
          <w:kern w:val="0"/>
          <w:sz w:val="20"/>
          <w:lang w:val="zh-CN" w:eastAsia="zh-CN"/>
        </w:rPr>
        <w:t>9</w:t>
      </w:r>
      <w:r w:rsidR="009D33F8" w:rsidRPr="002F2CF4">
        <w:rPr>
          <w:spacing w:val="0"/>
          <w:w w:val="100"/>
          <w:kern w:val="0"/>
          <w:sz w:val="20"/>
          <w:lang w:val="zh-CN" w:eastAsia="zh-CN"/>
        </w:rPr>
        <w:t>段。</w:t>
      </w:r>
    </w:p>
  </w:footnote>
  <w:footnote w:id="22">
    <w:p w14:paraId="352C13A0" w14:textId="48D232BD" w:rsidR="009D33F8" w:rsidRPr="002F2CF4" w:rsidRDefault="00082E54" w:rsidP="002F2CF4">
      <w:pPr>
        <w:pStyle w:val="FootnoteText"/>
        <w:tabs>
          <w:tab w:val="left" w:pos="624"/>
        </w:tabs>
        <w:spacing w:after="40" w:line="240" w:lineRule="auto"/>
        <w:rPr>
          <w:spacing w:val="0"/>
          <w:w w:val="100"/>
          <w:kern w:val="0"/>
          <w:sz w:val="20"/>
          <w:lang w:eastAsia="zh-CN"/>
        </w:rPr>
      </w:pPr>
      <w:r w:rsidRPr="002F2CF4">
        <w:rPr>
          <w:spacing w:val="0"/>
          <w:w w:val="100"/>
          <w:kern w:val="0"/>
          <w:sz w:val="20"/>
          <w:lang w:val="zh-CN" w:eastAsia="zh-CN"/>
        </w:rPr>
        <w:tab/>
      </w:r>
      <w:r w:rsidRPr="002F2CF4">
        <w:rPr>
          <w:spacing w:val="0"/>
          <w:w w:val="100"/>
          <w:kern w:val="0"/>
          <w:sz w:val="20"/>
          <w:lang w:val="zh-CN" w:eastAsia="zh-CN"/>
        </w:rPr>
        <w:tab/>
      </w:r>
      <w:r w:rsidRPr="002F2CF4">
        <w:rPr>
          <w:spacing w:val="0"/>
          <w:w w:val="100"/>
          <w:kern w:val="0"/>
          <w:sz w:val="20"/>
          <w:lang w:val="zh-CN" w:eastAsia="zh-CN"/>
        </w:rPr>
        <w:tab/>
      </w:r>
      <w:r w:rsidR="009D33F8" w:rsidRPr="002F2CF4">
        <w:rPr>
          <w:rStyle w:val="FootnoteReference"/>
          <w:spacing w:val="0"/>
          <w:w w:val="100"/>
          <w:kern w:val="0"/>
          <w:position w:val="0"/>
          <w:szCs w:val="20"/>
          <w:lang w:val="zh-CN"/>
        </w:rPr>
        <w:footnoteRef/>
      </w:r>
      <w:r w:rsidR="009D33F8" w:rsidRPr="002F2CF4">
        <w:rPr>
          <w:spacing w:val="0"/>
          <w:w w:val="100"/>
          <w:kern w:val="0"/>
          <w:sz w:val="20"/>
          <w:lang w:val="zh-CN" w:eastAsia="zh-CN"/>
        </w:rPr>
        <w:t xml:space="preserve"> </w:t>
      </w:r>
      <w:r w:rsidR="009D33F8" w:rsidRPr="002F2CF4">
        <w:rPr>
          <w:spacing w:val="0"/>
          <w:w w:val="100"/>
          <w:kern w:val="0"/>
          <w:sz w:val="20"/>
          <w:lang w:val="zh-CN" w:eastAsia="zh-CN"/>
        </w:rPr>
        <w:t>工作队的任务规定在全体会议第十届会议上可能会有改变。</w:t>
      </w:r>
    </w:p>
  </w:footnote>
  <w:footnote w:id="23">
    <w:p w14:paraId="5834BC2A" w14:textId="77777777" w:rsidR="00A46930" w:rsidRPr="002F2CF4" w:rsidRDefault="00A46930" w:rsidP="002F2CF4">
      <w:pPr>
        <w:pStyle w:val="FootnoteText"/>
        <w:tabs>
          <w:tab w:val="left" w:pos="624"/>
        </w:tabs>
        <w:spacing w:after="40" w:line="240" w:lineRule="auto"/>
        <w:rPr>
          <w:spacing w:val="0"/>
          <w:w w:val="100"/>
          <w:kern w:val="0"/>
          <w:sz w:val="20"/>
          <w:lang w:eastAsia="zh-CN"/>
        </w:rPr>
      </w:pPr>
      <w:r w:rsidRPr="002F2CF4">
        <w:rPr>
          <w:spacing w:val="0"/>
          <w:w w:val="100"/>
          <w:kern w:val="0"/>
          <w:sz w:val="20"/>
          <w:lang w:val="zh-CN" w:eastAsia="zh-CN"/>
        </w:rPr>
        <w:tab/>
      </w:r>
      <w:r w:rsidRPr="002F2CF4">
        <w:rPr>
          <w:spacing w:val="0"/>
          <w:w w:val="100"/>
          <w:kern w:val="0"/>
          <w:sz w:val="20"/>
          <w:lang w:val="zh-CN" w:eastAsia="zh-CN"/>
        </w:rPr>
        <w:tab/>
      </w:r>
      <w:r w:rsidRPr="002F2CF4">
        <w:rPr>
          <w:spacing w:val="0"/>
          <w:w w:val="100"/>
          <w:kern w:val="0"/>
          <w:sz w:val="20"/>
          <w:lang w:val="zh-CN" w:eastAsia="zh-CN"/>
        </w:rPr>
        <w:tab/>
      </w:r>
      <w:r w:rsidRPr="002F2CF4">
        <w:rPr>
          <w:rStyle w:val="FootnoteReference"/>
          <w:spacing w:val="0"/>
          <w:w w:val="100"/>
          <w:kern w:val="0"/>
          <w:position w:val="0"/>
          <w:szCs w:val="20"/>
          <w:lang w:val="zh-CN"/>
        </w:rPr>
        <w:footnoteRef/>
      </w:r>
      <w:r w:rsidRPr="002F2CF4">
        <w:rPr>
          <w:spacing w:val="0"/>
          <w:w w:val="100"/>
          <w:kern w:val="0"/>
          <w:sz w:val="20"/>
          <w:lang w:val="zh-CN" w:eastAsia="zh-CN"/>
        </w:rPr>
        <w:t xml:space="preserve"> </w:t>
      </w:r>
      <w:r w:rsidRPr="002F2CF4">
        <w:rPr>
          <w:spacing w:val="0"/>
          <w:w w:val="100"/>
          <w:kern w:val="0"/>
          <w:sz w:val="20"/>
          <w:lang w:val="zh-CN" w:eastAsia="zh-CN"/>
        </w:rPr>
        <w:t>载于</w:t>
      </w:r>
      <w:r w:rsidRPr="002F2CF4">
        <w:rPr>
          <w:spacing w:val="0"/>
          <w:w w:val="100"/>
          <w:kern w:val="0"/>
          <w:sz w:val="20"/>
          <w:lang w:val="zh-CN" w:eastAsia="zh-CN"/>
        </w:rPr>
        <w:t>IPBES-5/1</w:t>
      </w:r>
      <w:r w:rsidRPr="002F2CF4">
        <w:rPr>
          <w:spacing w:val="0"/>
          <w:w w:val="100"/>
          <w:kern w:val="0"/>
          <w:sz w:val="20"/>
          <w:lang w:val="zh-CN" w:eastAsia="zh-CN"/>
        </w:rPr>
        <w:t>号决定，附件二。</w:t>
      </w:r>
    </w:p>
  </w:footnote>
  <w:footnote w:id="24">
    <w:p w14:paraId="640258DC" w14:textId="581ADDD9" w:rsidR="009D33F8" w:rsidRPr="002F2CF4" w:rsidRDefault="00082E54" w:rsidP="002F2CF4">
      <w:pPr>
        <w:pStyle w:val="FootnoteText"/>
        <w:tabs>
          <w:tab w:val="left" w:pos="624"/>
        </w:tabs>
        <w:spacing w:after="40" w:line="240" w:lineRule="auto"/>
        <w:rPr>
          <w:spacing w:val="0"/>
          <w:w w:val="100"/>
          <w:kern w:val="0"/>
          <w:sz w:val="20"/>
          <w:lang w:eastAsia="zh-CN"/>
        </w:rPr>
      </w:pPr>
      <w:r w:rsidRPr="002F2CF4">
        <w:rPr>
          <w:spacing w:val="0"/>
          <w:w w:val="100"/>
          <w:kern w:val="0"/>
          <w:sz w:val="20"/>
          <w:lang w:val="zh-CN" w:eastAsia="zh-CN"/>
        </w:rPr>
        <w:tab/>
      </w:r>
      <w:r w:rsidRPr="002F2CF4">
        <w:rPr>
          <w:spacing w:val="0"/>
          <w:w w:val="100"/>
          <w:kern w:val="0"/>
          <w:sz w:val="20"/>
          <w:lang w:val="zh-CN" w:eastAsia="zh-CN"/>
        </w:rPr>
        <w:tab/>
      </w:r>
      <w:r w:rsidRPr="002F2CF4">
        <w:rPr>
          <w:spacing w:val="0"/>
          <w:w w:val="100"/>
          <w:kern w:val="0"/>
          <w:sz w:val="20"/>
          <w:lang w:val="zh-CN" w:eastAsia="zh-CN"/>
        </w:rPr>
        <w:tab/>
      </w:r>
      <w:r w:rsidR="009D33F8" w:rsidRPr="002F2CF4">
        <w:rPr>
          <w:rStyle w:val="FootnoteReference"/>
          <w:spacing w:val="0"/>
          <w:w w:val="100"/>
          <w:kern w:val="0"/>
          <w:position w:val="0"/>
          <w:szCs w:val="20"/>
          <w:lang w:val="zh-CN"/>
        </w:rPr>
        <w:footnoteRef/>
      </w:r>
      <w:r w:rsidR="009D33F8" w:rsidRPr="002F2CF4">
        <w:rPr>
          <w:spacing w:val="0"/>
          <w:w w:val="100"/>
          <w:kern w:val="0"/>
          <w:sz w:val="20"/>
          <w:lang w:val="zh-CN" w:eastAsia="zh-CN"/>
        </w:rPr>
        <w:t xml:space="preserve"> </w:t>
      </w:r>
      <w:r w:rsidR="009D33F8" w:rsidRPr="002F2CF4">
        <w:rPr>
          <w:spacing w:val="0"/>
          <w:w w:val="100"/>
          <w:kern w:val="0"/>
          <w:sz w:val="20"/>
          <w:lang w:val="zh-CN" w:eastAsia="zh-CN"/>
        </w:rPr>
        <w:t>工作队的任务规定在全体会议第十届会议上可能会有改变。</w:t>
      </w:r>
    </w:p>
  </w:footnote>
  <w:footnote w:id="25">
    <w:p w14:paraId="4917DCA5" w14:textId="052135F8" w:rsidR="009D33F8" w:rsidRPr="002F2CF4" w:rsidRDefault="00082E54" w:rsidP="002F2CF4">
      <w:pPr>
        <w:pStyle w:val="FootnoteText"/>
        <w:tabs>
          <w:tab w:val="left" w:pos="624"/>
        </w:tabs>
        <w:spacing w:after="40" w:line="240" w:lineRule="auto"/>
        <w:rPr>
          <w:spacing w:val="0"/>
          <w:w w:val="100"/>
          <w:kern w:val="0"/>
          <w:sz w:val="20"/>
          <w:lang w:eastAsia="zh-CN"/>
        </w:rPr>
      </w:pPr>
      <w:r w:rsidRPr="002F2CF4">
        <w:rPr>
          <w:spacing w:val="0"/>
          <w:w w:val="100"/>
          <w:kern w:val="0"/>
          <w:sz w:val="20"/>
          <w:lang w:val="zh-CN" w:eastAsia="zh-CN"/>
        </w:rPr>
        <w:tab/>
      </w:r>
      <w:r w:rsidRPr="002F2CF4">
        <w:rPr>
          <w:spacing w:val="0"/>
          <w:w w:val="100"/>
          <w:kern w:val="0"/>
          <w:sz w:val="20"/>
          <w:lang w:val="zh-CN" w:eastAsia="zh-CN"/>
        </w:rPr>
        <w:tab/>
      </w:r>
      <w:r w:rsidRPr="002F2CF4">
        <w:rPr>
          <w:spacing w:val="0"/>
          <w:w w:val="100"/>
          <w:kern w:val="0"/>
          <w:sz w:val="20"/>
          <w:lang w:val="zh-CN" w:eastAsia="zh-CN"/>
        </w:rPr>
        <w:tab/>
      </w:r>
      <w:r w:rsidR="009D33F8" w:rsidRPr="002F2CF4">
        <w:rPr>
          <w:rStyle w:val="FootnoteReference"/>
          <w:spacing w:val="0"/>
          <w:w w:val="100"/>
          <w:kern w:val="0"/>
          <w:position w:val="0"/>
          <w:szCs w:val="20"/>
          <w:lang w:val="zh-CN"/>
        </w:rPr>
        <w:footnoteRef/>
      </w:r>
      <w:r w:rsidR="009D33F8" w:rsidRPr="002F2CF4">
        <w:rPr>
          <w:spacing w:val="0"/>
          <w:w w:val="100"/>
          <w:kern w:val="0"/>
          <w:sz w:val="20"/>
          <w:lang w:val="zh-CN" w:eastAsia="zh-CN"/>
        </w:rPr>
        <w:t xml:space="preserve"> </w:t>
      </w:r>
      <w:r w:rsidR="009D33F8" w:rsidRPr="002F2CF4">
        <w:rPr>
          <w:spacing w:val="0"/>
          <w:w w:val="100"/>
          <w:kern w:val="0"/>
          <w:sz w:val="20"/>
          <w:lang w:val="zh-CN" w:eastAsia="zh-CN"/>
        </w:rPr>
        <w:t>工作队的任务规定在全体会议第十届会议上可能会有改变。</w:t>
      </w:r>
    </w:p>
  </w:footnote>
  <w:footnote w:id="26">
    <w:p w14:paraId="33786EEC" w14:textId="512323ED" w:rsidR="009D33F8" w:rsidRPr="002F2CF4" w:rsidRDefault="00082E54" w:rsidP="002F2CF4">
      <w:pPr>
        <w:pStyle w:val="FootnoteText"/>
        <w:tabs>
          <w:tab w:val="left" w:pos="624"/>
        </w:tabs>
        <w:spacing w:after="40" w:line="240" w:lineRule="auto"/>
        <w:ind w:left="1247"/>
        <w:rPr>
          <w:spacing w:val="0"/>
          <w:w w:val="100"/>
          <w:kern w:val="0"/>
          <w:sz w:val="20"/>
          <w:lang w:eastAsia="zh-CN"/>
        </w:rPr>
      </w:pPr>
      <w:r w:rsidRPr="002F2CF4">
        <w:rPr>
          <w:spacing w:val="0"/>
          <w:w w:val="100"/>
          <w:kern w:val="0"/>
          <w:sz w:val="20"/>
          <w:lang w:eastAsia="zh-CN"/>
        </w:rPr>
        <w:tab/>
      </w:r>
      <w:r w:rsidR="009D33F8" w:rsidRPr="002F2CF4">
        <w:rPr>
          <w:rStyle w:val="FootnoteReference"/>
          <w:spacing w:val="0"/>
          <w:w w:val="100"/>
          <w:kern w:val="0"/>
          <w:position w:val="0"/>
          <w:szCs w:val="20"/>
          <w:lang w:val="zh-CN"/>
        </w:rPr>
        <w:footnoteRef/>
      </w:r>
      <w:r w:rsidR="009D33F8" w:rsidRPr="002F2CF4">
        <w:rPr>
          <w:spacing w:val="0"/>
          <w:w w:val="100"/>
          <w:kern w:val="0"/>
          <w:sz w:val="20"/>
          <w:lang w:eastAsia="zh-CN"/>
        </w:rPr>
        <w:t xml:space="preserve"> </w:t>
      </w:r>
      <w:r w:rsidR="009D33F8" w:rsidRPr="002F2CF4">
        <w:rPr>
          <w:spacing w:val="0"/>
          <w:w w:val="100"/>
          <w:kern w:val="0"/>
          <w:sz w:val="20"/>
          <w:lang w:val="zh-CN" w:eastAsia="zh-CN"/>
        </w:rPr>
        <w:t>能力建设滚动计划可查阅</w:t>
      </w:r>
      <w:hyperlink r:id="rId3" w:history="1">
        <w:r w:rsidR="001E34E2" w:rsidRPr="001E34E2">
          <w:rPr>
            <w:rStyle w:val="Hyperlink"/>
            <w:spacing w:val="0"/>
            <w:w w:val="100"/>
            <w:kern w:val="0"/>
            <w:lang w:val="fr-CA" w:eastAsia="zh-CN"/>
          </w:rPr>
          <w:t>https://ipbes.net/sites/default/files/ipbes_capacity-building_rolling_plan_and_executive_summary_0.pdf</w:t>
        </w:r>
      </w:hyperlink>
      <w:r w:rsidR="009D33F8" w:rsidRPr="002F2CF4">
        <w:rPr>
          <w:spacing w:val="0"/>
          <w:w w:val="100"/>
          <w:kern w:val="0"/>
          <w:sz w:val="20"/>
          <w:lang w:val="zh-CN" w:eastAsia="zh-CN"/>
        </w:rPr>
        <w:t>。</w:t>
      </w:r>
    </w:p>
  </w:footnote>
  <w:footnote w:id="27">
    <w:p w14:paraId="2E442A6E" w14:textId="04C40D56" w:rsidR="009D33F8" w:rsidRPr="00D443A4" w:rsidRDefault="00082E54" w:rsidP="002F2CF4">
      <w:pPr>
        <w:pStyle w:val="FootnoteText"/>
        <w:tabs>
          <w:tab w:val="left" w:pos="624"/>
        </w:tabs>
        <w:spacing w:after="40" w:line="240" w:lineRule="auto"/>
        <w:rPr>
          <w:szCs w:val="18"/>
          <w:lang w:eastAsia="zh-CN"/>
        </w:rPr>
      </w:pPr>
      <w:r w:rsidRPr="002F2CF4">
        <w:rPr>
          <w:spacing w:val="0"/>
          <w:w w:val="100"/>
          <w:kern w:val="0"/>
          <w:sz w:val="20"/>
          <w:lang w:eastAsia="zh-CN"/>
        </w:rPr>
        <w:tab/>
      </w:r>
      <w:r w:rsidRPr="002F2CF4">
        <w:rPr>
          <w:spacing w:val="0"/>
          <w:w w:val="100"/>
          <w:kern w:val="0"/>
          <w:sz w:val="20"/>
          <w:lang w:eastAsia="zh-CN"/>
        </w:rPr>
        <w:tab/>
      </w:r>
      <w:r w:rsidRPr="002F2CF4">
        <w:rPr>
          <w:spacing w:val="0"/>
          <w:w w:val="100"/>
          <w:kern w:val="0"/>
          <w:sz w:val="20"/>
          <w:lang w:eastAsia="zh-CN"/>
        </w:rPr>
        <w:tab/>
      </w:r>
      <w:r w:rsidR="009D33F8" w:rsidRPr="002F2CF4">
        <w:rPr>
          <w:rStyle w:val="FootnoteReference"/>
          <w:spacing w:val="0"/>
          <w:w w:val="100"/>
          <w:kern w:val="0"/>
          <w:position w:val="0"/>
          <w:szCs w:val="20"/>
          <w:lang w:val="zh-CN"/>
        </w:rPr>
        <w:footnoteRef/>
      </w:r>
      <w:r w:rsidR="009D33F8" w:rsidRPr="002F2CF4">
        <w:rPr>
          <w:spacing w:val="0"/>
          <w:w w:val="100"/>
          <w:kern w:val="0"/>
          <w:sz w:val="20"/>
          <w:lang w:val="zh-CN" w:eastAsia="zh-CN"/>
        </w:rPr>
        <w:t xml:space="preserve"> </w:t>
      </w:r>
      <w:r w:rsidR="009D33F8" w:rsidRPr="002F2CF4">
        <w:rPr>
          <w:spacing w:val="0"/>
          <w:w w:val="100"/>
          <w:kern w:val="0"/>
          <w:sz w:val="20"/>
          <w:lang w:val="zh-CN" w:eastAsia="zh-CN"/>
        </w:rPr>
        <w:t>工作队的任务规定在全体会议第十届会议上可能会有改变。</w:t>
      </w:r>
    </w:p>
  </w:footnote>
  <w:footnote w:id="28">
    <w:p w14:paraId="081C7782" w14:textId="51857E9A" w:rsidR="009D33F8" w:rsidRPr="0076115C" w:rsidRDefault="00082E54" w:rsidP="0076115C">
      <w:pPr>
        <w:pStyle w:val="FootnoteText"/>
        <w:tabs>
          <w:tab w:val="left" w:pos="624"/>
        </w:tabs>
        <w:spacing w:after="40" w:line="240" w:lineRule="auto"/>
        <w:ind w:left="1253"/>
        <w:rPr>
          <w:spacing w:val="0"/>
          <w:w w:val="100"/>
          <w:kern w:val="0"/>
          <w:sz w:val="20"/>
          <w:lang w:eastAsia="zh-CN"/>
        </w:rPr>
      </w:pPr>
      <w:r>
        <w:rPr>
          <w:lang w:val="zh-CN" w:eastAsia="zh-CN"/>
        </w:rPr>
        <w:tab/>
      </w:r>
      <w:r w:rsidR="009D33F8" w:rsidRPr="0076115C">
        <w:rPr>
          <w:rStyle w:val="FootnoteReference"/>
          <w:spacing w:val="0"/>
          <w:w w:val="100"/>
          <w:kern w:val="0"/>
          <w:position w:val="0"/>
          <w:szCs w:val="20"/>
          <w:lang w:val="zh-CN"/>
        </w:rPr>
        <w:footnoteRef/>
      </w:r>
      <w:r w:rsidR="009D33F8" w:rsidRPr="0076115C">
        <w:rPr>
          <w:spacing w:val="0"/>
          <w:w w:val="100"/>
          <w:kern w:val="0"/>
          <w:sz w:val="20"/>
          <w:lang w:val="zh-CN" w:eastAsia="zh-CN"/>
        </w:rPr>
        <w:t xml:space="preserve"> </w:t>
      </w:r>
      <w:r w:rsidR="009D33F8" w:rsidRPr="0076115C">
        <w:rPr>
          <w:spacing w:val="0"/>
          <w:w w:val="100"/>
          <w:kern w:val="0"/>
          <w:sz w:val="20"/>
          <w:lang w:val="zh-CN" w:eastAsia="zh-CN"/>
        </w:rPr>
        <w:t>决策者摘要和评估报告各章的指示性篇幅限制用字数表示。字数不包括引用的文献、数字和表格。作为参考，一个采用两栏布局的</w:t>
      </w:r>
      <w:r w:rsidR="009D33F8" w:rsidRPr="0076115C">
        <w:rPr>
          <w:spacing w:val="0"/>
          <w:w w:val="100"/>
          <w:kern w:val="0"/>
          <w:sz w:val="20"/>
          <w:lang w:val="zh-CN" w:eastAsia="zh-CN"/>
        </w:rPr>
        <w:t>A4</w:t>
      </w:r>
      <w:r w:rsidR="009D33F8" w:rsidRPr="0076115C">
        <w:rPr>
          <w:spacing w:val="0"/>
          <w:w w:val="100"/>
          <w:kern w:val="0"/>
          <w:sz w:val="20"/>
          <w:lang w:val="zh-CN" w:eastAsia="zh-CN"/>
        </w:rPr>
        <w:t>页面大约有</w:t>
      </w:r>
      <w:r w:rsidR="009D33F8" w:rsidRPr="0076115C">
        <w:rPr>
          <w:spacing w:val="0"/>
          <w:w w:val="100"/>
          <w:kern w:val="0"/>
          <w:sz w:val="20"/>
          <w:lang w:val="zh-CN" w:eastAsia="zh-CN"/>
        </w:rPr>
        <w:t>850</w:t>
      </w:r>
      <w:r w:rsidR="009D33F8" w:rsidRPr="0076115C">
        <w:rPr>
          <w:spacing w:val="0"/>
          <w:w w:val="100"/>
          <w:kern w:val="0"/>
          <w:sz w:val="20"/>
          <w:lang w:val="zh-CN" w:eastAsia="zh-CN"/>
        </w:rPr>
        <w:t>个单词。因此，为决策者摘要和各章规定的限制将对应以下编排页数：</w:t>
      </w:r>
      <w:r w:rsidR="009D33F8" w:rsidRPr="0076115C">
        <w:rPr>
          <w:spacing w:val="0"/>
          <w:w w:val="100"/>
          <w:kern w:val="0"/>
          <w:sz w:val="20"/>
          <w:lang w:val="zh-CN" w:eastAsia="zh-CN"/>
        </w:rPr>
        <w:t xml:space="preserve"> </w:t>
      </w:r>
      <w:r w:rsidR="009D33F8" w:rsidRPr="0076115C">
        <w:rPr>
          <w:spacing w:val="0"/>
          <w:w w:val="100"/>
          <w:kern w:val="0"/>
          <w:sz w:val="20"/>
          <w:lang w:val="zh-CN" w:eastAsia="zh-CN"/>
        </w:rPr>
        <w:t>决策者摘要：</w:t>
      </w:r>
      <w:r w:rsidR="009D33F8" w:rsidRPr="0076115C">
        <w:rPr>
          <w:spacing w:val="0"/>
          <w:w w:val="100"/>
          <w:kern w:val="0"/>
          <w:sz w:val="20"/>
          <w:lang w:val="zh-CN" w:eastAsia="zh-CN"/>
        </w:rPr>
        <w:t>10</w:t>
      </w:r>
      <w:r w:rsidR="009D33F8" w:rsidRPr="0076115C">
        <w:rPr>
          <w:spacing w:val="0"/>
          <w:w w:val="100"/>
          <w:kern w:val="0"/>
          <w:sz w:val="20"/>
          <w:lang w:val="zh-CN" w:eastAsia="zh-CN"/>
        </w:rPr>
        <w:t>页；第</w:t>
      </w:r>
      <w:r w:rsidR="009D33F8" w:rsidRPr="0076115C">
        <w:rPr>
          <w:spacing w:val="0"/>
          <w:w w:val="100"/>
          <w:kern w:val="0"/>
          <w:sz w:val="20"/>
          <w:lang w:val="zh-CN" w:eastAsia="zh-CN"/>
        </w:rPr>
        <w:t>1</w:t>
      </w:r>
      <w:r w:rsidR="009D33F8" w:rsidRPr="0076115C">
        <w:rPr>
          <w:spacing w:val="0"/>
          <w:w w:val="100"/>
          <w:kern w:val="0"/>
          <w:sz w:val="20"/>
          <w:lang w:val="zh-CN" w:eastAsia="zh-CN"/>
        </w:rPr>
        <w:t>章：</w:t>
      </w:r>
      <w:r w:rsidR="009D33F8" w:rsidRPr="0076115C">
        <w:rPr>
          <w:spacing w:val="0"/>
          <w:w w:val="100"/>
          <w:kern w:val="0"/>
          <w:sz w:val="20"/>
          <w:lang w:val="zh-CN" w:eastAsia="zh-CN"/>
        </w:rPr>
        <w:t>12</w:t>
      </w:r>
      <w:r w:rsidR="009D33F8" w:rsidRPr="0076115C">
        <w:rPr>
          <w:spacing w:val="0"/>
          <w:w w:val="100"/>
          <w:kern w:val="0"/>
          <w:sz w:val="20"/>
          <w:lang w:val="zh-CN" w:eastAsia="zh-CN"/>
        </w:rPr>
        <w:t>页；第</w:t>
      </w:r>
      <w:r w:rsidR="009D33F8" w:rsidRPr="0076115C">
        <w:rPr>
          <w:spacing w:val="0"/>
          <w:w w:val="100"/>
          <w:kern w:val="0"/>
          <w:sz w:val="20"/>
          <w:lang w:val="zh-CN" w:eastAsia="zh-CN"/>
        </w:rPr>
        <w:t>2</w:t>
      </w:r>
      <w:r w:rsidR="009D33F8" w:rsidRPr="0076115C">
        <w:rPr>
          <w:spacing w:val="0"/>
          <w:w w:val="100"/>
          <w:kern w:val="0"/>
          <w:sz w:val="20"/>
          <w:lang w:val="zh-CN" w:eastAsia="zh-CN"/>
        </w:rPr>
        <w:t>章：</w:t>
      </w:r>
      <w:r w:rsidR="009D33F8" w:rsidRPr="0076115C">
        <w:rPr>
          <w:spacing w:val="0"/>
          <w:w w:val="100"/>
          <w:kern w:val="0"/>
          <w:sz w:val="20"/>
          <w:lang w:val="zh-CN" w:eastAsia="zh-CN"/>
        </w:rPr>
        <w:t>15</w:t>
      </w:r>
      <w:r w:rsidR="009D33F8" w:rsidRPr="0076115C">
        <w:rPr>
          <w:spacing w:val="0"/>
          <w:w w:val="100"/>
          <w:kern w:val="0"/>
          <w:sz w:val="20"/>
          <w:lang w:val="zh-CN" w:eastAsia="zh-CN"/>
        </w:rPr>
        <w:t>页；第</w:t>
      </w:r>
      <w:r w:rsidR="009D33F8" w:rsidRPr="0076115C">
        <w:rPr>
          <w:spacing w:val="0"/>
          <w:w w:val="100"/>
          <w:kern w:val="0"/>
          <w:sz w:val="20"/>
          <w:lang w:val="zh-CN" w:eastAsia="zh-CN"/>
        </w:rPr>
        <w:t>3</w:t>
      </w:r>
      <w:r w:rsidR="009D33F8" w:rsidRPr="0076115C">
        <w:rPr>
          <w:spacing w:val="0"/>
          <w:w w:val="100"/>
          <w:kern w:val="0"/>
          <w:sz w:val="20"/>
          <w:lang w:val="zh-CN" w:eastAsia="zh-CN"/>
        </w:rPr>
        <w:t>章：</w:t>
      </w:r>
      <w:r w:rsidR="009D33F8" w:rsidRPr="0076115C">
        <w:rPr>
          <w:spacing w:val="0"/>
          <w:w w:val="100"/>
          <w:kern w:val="0"/>
          <w:sz w:val="20"/>
          <w:lang w:val="zh-CN" w:eastAsia="zh-CN"/>
        </w:rPr>
        <w:t>15</w:t>
      </w:r>
      <w:r w:rsidR="009D33F8" w:rsidRPr="0076115C">
        <w:rPr>
          <w:spacing w:val="0"/>
          <w:w w:val="100"/>
          <w:kern w:val="0"/>
          <w:sz w:val="20"/>
          <w:lang w:val="zh-CN" w:eastAsia="zh-CN"/>
        </w:rPr>
        <w:t>页；第</w:t>
      </w:r>
      <w:r w:rsidR="009D33F8" w:rsidRPr="0076115C">
        <w:rPr>
          <w:spacing w:val="0"/>
          <w:w w:val="100"/>
          <w:kern w:val="0"/>
          <w:sz w:val="20"/>
          <w:lang w:val="zh-CN" w:eastAsia="zh-CN"/>
        </w:rPr>
        <w:t>4</w:t>
      </w:r>
      <w:r w:rsidR="009D33F8" w:rsidRPr="0076115C">
        <w:rPr>
          <w:spacing w:val="0"/>
          <w:w w:val="100"/>
          <w:kern w:val="0"/>
          <w:sz w:val="20"/>
          <w:lang w:val="zh-CN" w:eastAsia="zh-CN"/>
        </w:rPr>
        <w:t>章：</w:t>
      </w:r>
      <w:r w:rsidR="009D33F8" w:rsidRPr="0076115C">
        <w:rPr>
          <w:spacing w:val="0"/>
          <w:w w:val="100"/>
          <w:kern w:val="0"/>
          <w:sz w:val="20"/>
          <w:lang w:val="zh-CN" w:eastAsia="zh-CN"/>
        </w:rPr>
        <w:t>24</w:t>
      </w:r>
      <w:r w:rsidR="009D33F8" w:rsidRPr="0076115C">
        <w:rPr>
          <w:spacing w:val="0"/>
          <w:w w:val="100"/>
          <w:kern w:val="0"/>
          <w:sz w:val="20"/>
          <w:lang w:val="zh-CN" w:eastAsia="zh-CN"/>
        </w:rPr>
        <w:t>页；第</w:t>
      </w:r>
      <w:r w:rsidR="009D33F8" w:rsidRPr="0076115C">
        <w:rPr>
          <w:spacing w:val="0"/>
          <w:w w:val="100"/>
          <w:kern w:val="0"/>
          <w:sz w:val="20"/>
          <w:lang w:val="zh-CN" w:eastAsia="zh-CN"/>
        </w:rPr>
        <w:t>5</w:t>
      </w:r>
      <w:r w:rsidR="009D33F8" w:rsidRPr="0076115C">
        <w:rPr>
          <w:spacing w:val="0"/>
          <w:w w:val="100"/>
          <w:kern w:val="0"/>
          <w:sz w:val="20"/>
          <w:lang w:val="zh-CN" w:eastAsia="zh-CN"/>
        </w:rPr>
        <w:t>章：</w:t>
      </w:r>
      <w:r w:rsidR="009D33F8" w:rsidRPr="0076115C">
        <w:rPr>
          <w:spacing w:val="0"/>
          <w:w w:val="100"/>
          <w:kern w:val="0"/>
          <w:sz w:val="20"/>
          <w:lang w:val="zh-CN" w:eastAsia="zh-CN"/>
        </w:rPr>
        <w:t>18</w:t>
      </w:r>
      <w:r w:rsidR="009D33F8" w:rsidRPr="0076115C">
        <w:rPr>
          <w:spacing w:val="0"/>
          <w:w w:val="100"/>
          <w:kern w:val="0"/>
          <w:sz w:val="20"/>
          <w:lang w:val="zh-CN" w:eastAsia="zh-CN"/>
        </w:rPr>
        <w:t>页；第</w:t>
      </w:r>
      <w:r w:rsidR="009D33F8" w:rsidRPr="0076115C">
        <w:rPr>
          <w:spacing w:val="0"/>
          <w:w w:val="100"/>
          <w:kern w:val="0"/>
          <w:sz w:val="20"/>
          <w:lang w:val="zh-CN" w:eastAsia="zh-CN"/>
        </w:rPr>
        <w:t>6</w:t>
      </w:r>
      <w:r w:rsidR="009D33F8" w:rsidRPr="0076115C">
        <w:rPr>
          <w:spacing w:val="0"/>
          <w:w w:val="100"/>
          <w:kern w:val="0"/>
          <w:sz w:val="20"/>
          <w:lang w:val="zh-CN" w:eastAsia="zh-CN"/>
        </w:rPr>
        <w:t>章：</w:t>
      </w:r>
      <w:r w:rsidR="009D33F8" w:rsidRPr="0076115C">
        <w:rPr>
          <w:spacing w:val="0"/>
          <w:w w:val="100"/>
          <w:kern w:val="0"/>
          <w:sz w:val="20"/>
          <w:lang w:val="zh-CN" w:eastAsia="zh-CN"/>
        </w:rPr>
        <w:t>24</w:t>
      </w:r>
      <w:r w:rsidR="009D33F8" w:rsidRPr="0076115C">
        <w:rPr>
          <w:spacing w:val="0"/>
          <w:w w:val="100"/>
          <w:kern w:val="0"/>
          <w:sz w:val="20"/>
          <w:lang w:val="zh-CN" w:eastAsia="zh-CN"/>
        </w:rPr>
        <w:t>页。</w:t>
      </w:r>
    </w:p>
  </w:footnote>
  <w:footnote w:id="29">
    <w:p w14:paraId="47217CE2" w14:textId="7BF26B09" w:rsidR="009D33F8" w:rsidRPr="008A46A7" w:rsidRDefault="009D33F8" w:rsidP="008A46A7">
      <w:pPr>
        <w:pStyle w:val="Footnote-Text"/>
        <w:ind w:left="1253"/>
        <w:rPr>
          <w:rStyle w:val="Hyperlink"/>
          <w:color w:val="auto"/>
          <w:lang w:eastAsia="zh-CN"/>
        </w:rPr>
      </w:pPr>
      <w:r w:rsidRPr="008A46A7">
        <w:rPr>
          <w:rStyle w:val="FootnoteReference"/>
          <w:spacing w:val="0"/>
          <w:w w:val="100"/>
          <w:position w:val="0"/>
          <w:szCs w:val="20"/>
          <w:lang w:val="zh-CN"/>
        </w:rPr>
        <w:footnoteRef/>
      </w:r>
      <w:r w:rsidRPr="008A46A7">
        <w:rPr>
          <w:sz w:val="20"/>
          <w:lang w:val="zh-CN" w:eastAsia="zh-CN"/>
        </w:rPr>
        <w:t xml:space="preserve"> </w:t>
      </w:r>
      <w:r w:rsidRPr="008A46A7">
        <w:rPr>
          <w:sz w:val="20"/>
          <w:lang w:val="zh-CN" w:eastAsia="zh-CN"/>
        </w:rPr>
        <w:t>目标</w:t>
      </w:r>
      <w:r w:rsidRPr="008A46A7">
        <w:rPr>
          <w:sz w:val="20"/>
          <w:lang w:val="zh-CN" w:eastAsia="zh-CN"/>
        </w:rPr>
        <w:t>2</w:t>
      </w:r>
      <w:r w:rsidRPr="008A46A7">
        <w:rPr>
          <w:sz w:val="20"/>
          <w:lang w:val="zh-CN" w:eastAsia="zh-CN"/>
        </w:rPr>
        <w:t>有三个次级目标，与能力建设滚动计划的三个组成部分相对应，即建设和发展个人和机构的能力，以满足生物多样性平台全体会议在</w:t>
      </w:r>
      <w:r w:rsidRPr="008A46A7">
        <w:rPr>
          <w:sz w:val="20"/>
          <w:lang w:val="zh-CN" w:eastAsia="zh-CN"/>
        </w:rPr>
        <w:t>IPBES-3/1</w:t>
      </w:r>
      <w:r w:rsidRPr="008A46A7">
        <w:rPr>
          <w:sz w:val="20"/>
          <w:lang w:val="zh-CN" w:eastAsia="zh-CN"/>
        </w:rPr>
        <w:t>和</w:t>
      </w:r>
      <w:r w:rsidRPr="008A46A7">
        <w:rPr>
          <w:sz w:val="20"/>
          <w:lang w:val="zh-CN" w:eastAsia="zh-CN"/>
        </w:rPr>
        <w:t>IPBES-5/1</w:t>
      </w:r>
      <w:r w:rsidRPr="008A46A7">
        <w:rPr>
          <w:sz w:val="20"/>
          <w:lang w:val="zh-CN" w:eastAsia="zh-CN"/>
        </w:rPr>
        <w:t>号决定中提出的优先需求。能力建设滚动计划可查阅</w:t>
      </w:r>
      <w:hyperlink r:id="rId4" w:history="1">
        <w:r w:rsidR="006769F2" w:rsidRPr="006769F2">
          <w:rPr>
            <w:rStyle w:val="Hyperlink"/>
            <w:lang w:val="zh-CN" w:eastAsia="zh-CN"/>
          </w:rPr>
          <w:t>https://ipbes.net/sites/default/files/ipbes_capacity-building_rolling_plan_and_executive_summary_0.pdf</w:t>
        </w:r>
      </w:hyperlink>
      <w:r w:rsidR="00455CF7" w:rsidRPr="008A46A7">
        <w:rPr>
          <w:sz w:val="20"/>
          <w:lang w:val="zh-CN" w:eastAsia="zh-CN"/>
        </w:rPr>
        <w:t>。</w:t>
      </w:r>
    </w:p>
  </w:footnote>
  <w:footnote w:id="30">
    <w:p w14:paraId="6AC0CEF4" w14:textId="35B96EEE" w:rsidR="009D33F8" w:rsidRPr="008A46A7" w:rsidRDefault="009D33F8" w:rsidP="008A46A7">
      <w:pPr>
        <w:pStyle w:val="Footnote-Text"/>
        <w:ind w:left="1253"/>
        <w:rPr>
          <w:sz w:val="20"/>
          <w:lang w:eastAsia="zh-CN"/>
        </w:rPr>
      </w:pPr>
      <w:r w:rsidRPr="008A46A7">
        <w:rPr>
          <w:rStyle w:val="FootnoteReference"/>
          <w:spacing w:val="0"/>
          <w:w w:val="100"/>
          <w:position w:val="0"/>
          <w:szCs w:val="20"/>
          <w:lang w:val="zh-CN"/>
        </w:rPr>
        <w:footnoteRef/>
      </w:r>
      <w:r w:rsidRPr="008A46A7">
        <w:rPr>
          <w:sz w:val="20"/>
          <w:lang w:val="zh-CN" w:eastAsia="zh-CN"/>
        </w:rPr>
        <w:t xml:space="preserve"> </w:t>
      </w:r>
      <w:r w:rsidRPr="008A46A7">
        <w:rPr>
          <w:sz w:val="20"/>
          <w:lang w:val="zh-CN" w:eastAsia="zh-CN"/>
        </w:rPr>
        <w:t>见</w:t>
      </w:r>
      <w:r w:rsidRPr="008A46A7">
        <w:rPr>
          <w:sz w:val="20"/>
          <w:lang w:val="zh-CN" w:eastAsia="zh-CN"/>
        </w:rPr>
        <w:t xml:space="preserve"> </w:t>
      </w:r>
      <w:hyperlink r:id="rId5" w:history="1">
        <w:r w:rsidRPr="00BA3030">
          <w:rPr>
            <w:rStyle w:val="Hyperlink"/>
            <w:lang w:val="zh-CN" w:eastAsia="zh-CN"/>
          </w:rPr>
          <w:t>https://ipbes.net/ipbes-fellowship-programme</w:t>
        </w:r>
      </w:hyperlink>
      <w:r w:rsidRPr="008A46A7">
        <w:rPr>
          <w:sz w:val="20"/>
          <w:lang w:val="zh-CN" w:eastAsia="zh-CN"/>
        </w:rPr>
        <w:t>。</w:t>
      </w:r>
    </w:p>
  </w:footnote>
  <w:footnote w:id="31">
    <w:p w14:paraId="01D05337" w14:textId="77777777" w:rsidR="009D33F8" w:rsidRPr="008A46A7" w:rsidRDefault="009D33F8" w:rsidP="008A46A7">
      <w:pPr>
        <w:pStyle w:val="Footnote-Text"/>
        <w:ind w:left="1253"/>
        <w:rPr>
          <w:sz w:val="20"/>
          <w:lang w:eastAsia="zh-CN"/>
        </w:rPr>
      </w:pPr>
      <w:r w:rsidRPr="008A46A7">
        <w:rPr>
          <w:rStyle w:val="FootnoteReference"/>
          <w:spacing w:val="0"/>
          <w:w w:val="100"/>
          <w:position w:val="0"/>
          <w:szCs w:val="20"/>
          <w:lang w:val="zh-CN"/>
        </w:rPr>
        <w:footnoteRef/>
      </w:r>
      <w:r w:rsidRPr="008A46A7">
        <w:rPr>
          <w:sz w:val="20"/>
          <w:lang w:val="zh-CN" w:eastAsia="zh-CN"/>
        </w:rPr>
        <w:t xml:space="preserve"> </w:t>
      </w:r>
      <w:r w:rsidRPr="008A46A7">
        <w:rPr>
          <w:sz w:val="20"/>
          <w:lang w:val="zh-CN" w:eastAsia="zh-CN"/>
        </w:rPr>
        <w:t>为参与生物多样性平台主办的科学与政策衔接的行为</w:t>
      </w:r>
      <w:proofErr w:type="gramStart"/>
      <w:r w:rsidRPr="008A46A7">
        <w:rPr>
          <w:sz w:val="20"/>
          <w:lang w:val="zh-CN" w:eastAsia="zh-CN"/>
        </w:rPr>
        <w:t>体提供</w:t>
      </w:r>
      <w:proofErr w:type="gramEnd"/>
      <w:r w:rsidRPr="008A46A7">
        <w:rPr>
          <w:sz w:val="20"/>
          <w:lang w:val="zh-CN" w:eastAsia="zh-CN"/>
        </w:rPr>
        <w:t>网络研讨会和其他在线资源、指南、学习材料和讲习班。</w:t>
      </w:r>
    </w:p>
  </w:footnote>
  <w:footnote w:id="32">
    <w:p w14:paraId="30152006" w14:textId="77777777" w:rsidR="009D33F8" w:rsidRPr="00D443A4" w:rsidRDefault="009D33F8" w:rsidP="008A46A7">
      <w:pPr>
        <w:pStyle w:val="Footnote-Text"/>
        <w:ind w:left="1253"/>
        <w:rPr>
          <w:szCs w:val="18"/>
          <w:lang w:eastAsia="zh-CN"/>
        </w:rPr>
      </w:pPr>
      <w:r w:rsidRPr="008A46A7">
        <w:rPr>
          <w:rStyle w:val="FootnoteReference"/>
          <w:spacing w:val="0"/>
          <w:w w:val="100"/>
          <w:position w:val="0"/>
          <w:szCs w:val="20"/>
          <w:lang w:val="zh-CN"/>
        </w:rPr>
        <w:footnoteRef/>
      </w:r>
      <w:r w:rsidRPr="008A46A7">
        <w:rPr>
          <w:sz w:val="20"/>
          <w:lang w:val="zh-CN" w:eastAsia="zh-CN"/>
        </w:rPr>
        <w:t xml:space="preserve"> </w:t>
      </w:r>
      <w:r w:rsidRPr="008A46A7">
        <w:rPr>
          <w:sz w:val="20"/>
          <w:lang w:val="zh-CN" w:eastAsia="zh-CN"/>
        </w:rPr>
        <w:t>在开展本节所述的所有活动时，将依照生物多样性平台的职能、业务原则和体制安排，适当考虑实现跨区域、性别、学科和知识体系（包括土著和地方知识体系）的均衡参与。活动和方案的制定和实施旨在促进生物多样性平台各成员和所有年龄组的利益攸关方的参与，促进纳入土著人民和地方社区。</w:t>
      </w:r>
    </w:p>
  </w:footnote>
  <w:footnote w:id="33">
    <w:p w14:paraId="357A651E" w14:textId="625DB540" w:rsidR="009D33F8" w:rsidRPr="00BC5256" w:rsidRDefault="009D33F8" w:rsidP="00BC5256">
      <w:pPr>
        <w:pStyle w:val="Footnote-Text"/>
        <w:ind w:left="1253"/>
        <w:rPr>
          <w:sz w:val="20"/>
          <w:lang w:eastAsia="zh-CN"/>
        </w:rPr>
      </w:pPr>
      <w:r w:rsidRPr="00BC5256">
        <w:rPr>
          <w:rStyle w:val="FootnoteReference"/>
          <w:spacing w:val="0"/>
          <w:w w:val="100"/>
          <w:position w:val="0"/>
          <w:szCs w:val="20"/>
          <w:lang w:val="zh-CN"/>
        </w:rPr>
        <w:footnoteRef/>
      </w:r>
      <w:r w:rsidRPr="00BC5256">
        <w:rPr>
          <w:sz w:val="20"/>
          <w:lang w:eastAsia="zh-CN"/>
        </w:rPr>
        <w:t xml:space="preserve"> </w:t>
      </w:r>
      <w:r w:rsidRPr="00BC5256">
        <w:rPr>
          <w:sz w:val="20"/>
          <w:lang w:val="zh-CN" w:eastAsia="zh-CN"/>
        </w:rPr>
        <w:t>甄选研究员的信息见</w:t>
      </w:r>
      <w:hyperlink r:id="rId6" w:history="1">
        <w:r w:rsidR="00B9123B" w:rsidRPr="00B9123B">
          <w:rPr>
            <w:rStyle w:val="Hyperlink"/>
            <w:lang w:val="en-GB" w:eastAsia="zh-CN"/>
          </w:rPr>
          <w:t>https://ipbes.net/sites/default/files/ipbes_fellowship_programme_selection_process_and_criteria.pdf</w:t>
        </w:r>
      </w:hyperlink>
      <w:r w:rsidRPr="00BC5256">
        <w:rPr>
          <w:sz w:val="20"/>
          <w:lang w:val="zh-CN" w:eastAsia="zh-CN"/>
        </w:rPr>
        <w:t>。</w:t>
      </w:r>
    </w:p>
  </w:footnote>
  <w:footnote w:id="34">
    <w:p w14:paraId="3385FFB3" w14:textId="77777777" w:rsidR="009D33F8" w:rsidRPr="00D443A4" w:rsidRDefault="009D33F8" w:rsidP="00BC5256">
      <w:pPr>
        <w:pStyle w:val="Footnote-Text"/>
        <w:ind w:left="1253"/>
        <w:rPr>
          <w:szCs w:val="18"/>
          <w:lang w:eastAsia="zh-CN"/>
        </w:rPr>
      </w:pPr>
      <w:r w:rsidRPr="00BC5256">
        <w:rPr>
          <w:rStyle w:val="FootnoteReference"/>
          <w:spacing w:val="0"/>
          <w:w w:val="100"/>
          <w:position w:val="0"/>
          <w:szCs w:val="20"/>
          <w:lang w:val="zh-CN"/>
        </w:rPr>
        <w:footnoteRef/>
      </w:r>
      <w:r w:rsidRPr="00BC5256">
        <w:rPr>
          <w:sz w:val="20"/>
          <w:lang w:val="zh-CN" w:eastAsia="zh-CN"/>
        </w:rPr>
        <w:t xml:space="preserve"> </w:t>
      </w:r>
      <w:r w:rsidRPr="00BC5256">
        <w:rPr>
          <w:sz w:val="20"/>
          <w:lang w:val="zh-CN" w:eastAsia="zh-CN"/>
        </w:rPr>
        <w:t>讲习班的对象是在联合国各个区域的社区中积极发声的青年组织代表。将公开征集人选，包括公布甄选标准。</w:t>
      </w:r>
    </w:p>
  </w:footnote>
  <w:footnote w:id="35">
    <w:p w14:paraId="152F04F1" w14:textId="17917DCE" w:rsidR="00EA0E4F" w:rsidRPr="00296E4B" w:rsidRDefault="00EA0E4F" w:rsidP="00296E4B">
      <w:pPr>
        <w:pStyle w:val="Footnote-Text"/>
        <w:ind w:left="1253"/>
        <w:rPr>
          <w:sz w:val="20"/>
          <w:lang w:eastAsia="zh-CN"/>
        </w:rPr>
      </w:pPr>
      <w:r w:rsidRPr="00296E4B">
        <w:rPr>
          <w:rStyle w:val="FootnoteReference"/>
          <w:spacing w:val="0"/>
          <w:w w:val="100"/>
          <w:position w:val="0"/>
          <w:szCs w:val="20"/>
          <w:lang w:val="zh-CN"/>
        </w:rPr>
        <w:footnoteRef/>
      </w:r>
      <w:r w:rsidRPr="00296E4B">
        <w:rPr>
          <w:sz w:val="20"/>
          <w:lang w:val="zh-CN" w:eastAsia="zh-CN"/>
        </w:rPr>
        <w:t xml:space="preserve"> </w:t>
      </w:r>
      <w:r w:rsidRPr="00296E4B">
        <w:rPr>
          <w:sz w:val="20"/>
          <w:lang w:val="zh-CN" w:eastAsia="zh-CN"/>
        </w:rPr>
        <w:t>将公开呼吁各个机构和组织</w:t>
      </w:r>
      <w:r w:rsidR="004C5FDA" w:rsidRPr="00296E4B">
        <w:rPr>
          <w:rFonts w:hint="eastAsia"/>
          <w:sz w:val="20"/>
          <w:lang w:val="zh-CN" w:eastAsia="zh-CN"/>
        </w:rPr>
        <w:t>举办</w:t>
      </w:r>
      <w:r w:rsidRPr="00296E4B">
        <w:rPr>
          <w:sz w:val="20"/>
          <w:lang w:val="zh-CN" w:eastAsia="zh-CN"/>
        </w:rPr>
        <w:t>采用活动，或以其他方式鼓励使用生物多样性平台交</w:t>
      </w:r>
      <w:proofErr w:type="gramStart"/>
      <w:r w:rsidRPr="00296E4B">
        <w:rPr>
          <w:sz w:val="20"/>
          <w:lang w:val="zh-CN" w:eastAsia="zh-CN"/>
        </w:rPr>
        <w:t>付品</w:t>
      </w:r>
      <w:proofErr w:type="gramEnd"/>
      <w:r w:rsidRPr="00296E4B">
        <w:rPr>
          <w:sz w:val="20"/>
          <w:lang w:val="zh-CN" w:eastAsia="zh-CN"/>
        </w:rPr>
        <w:t>的结论。可在接获请求时</w:t>
      </w:r>
      <w:proofErr w:type="gramStart"/>
      <w:r w:rsidRPr="00296E4B">
        <w:rPr>
          <w:sz w:val="20"/>
          <w:lang w:val="zh-CN" w:eastAsia="zh-CN"/>
        </w:rPr>
        <w:t>酌情向</w:t>
      </w:r>
      <w:proofErr w:type="gramEnd"/>
      <w:r w:rsidRPr="00296E4B">
        <w:rPr>
          <w:sz w:val="20"/>
          <w:lang w:val="zh-CN" w:eastAsia="zh-CN"/>
        </w:rPr>
        <w:t>采用活动的组织者提供非货币支助。</w:t>
      </w:r>
    </w:p>
  </w:footnote>
  <w:footnote w:id="36">
    <w:p w14:paraId="7B6A4DEB" w14:textId="77777777" w:rsidR="009D33F8" w:rsidRPr="00D443A4" w:rsidRDefault="009D33F8" w:rsidP="00296E4B">
      <w:pPr>
        <w:pStyle w:val="Footnote-Text"/>
        <w:ind w:left="1253"/>
        <w:rPr>
          <w:szCs w:val="18"/>
          <w:lang w:eastAsia="zh-CN"/>
        </w:rPr>
      </w:pPr>
      <w:r w:rsidRPr="00296E4B">
        <w:rPr>
          <w:rStyle w:val="FootnoteReference"/>
          <w:spacing w:val="0"/>
          <w:w w:val="100"/>
          <w:position w:val="0"/>
          <w:szCs w:val="20"/>
          <w:lang w:val="zh-CN"/>
        </w:rPr>
        <w:footnoteRef/>
      </w:r>
      <w:r w:rsidRPr="00296E4B">
        <w:rPr>
          <w:sz w:val="20"/>
          <w:lang w:val="zh-CN" w:eastAsia="zh-CN"/>
        </w:rPr>
        <w:t xml:space="preserve"> </w:t>
      </w:r>
      <w:r w:rsidRPr="00296E4B">
        <w:rPr>
          <w:sz w:val="20"/>
          <w:lang w:val="zh-CN" w:eastAsia="zh-CN"/>
        </w:rPr>
        <w:t>实践社区此处是指专家、决策者和（或）从业人员团体，他们致力于增加获取特定主题或关注领域的专门知识和信息的机会，以支持生物多样性平台工作方案执行工作，同时扩大工作方案交</w:t>
      </w:r>
      <w:proofErr w:type="gramStart"/>
      <w:r w:rsidRPr="00296E4B">
        <w:rPr>
          <w:sz w:val="20"/>
          <w:lang w:val="zh-CN" w:eastAsia="zh-CN"/>
        </w:rPr>
        <w:t>付品</w:t>
      </w:r>
      <w:proofErr w:type="gramEnd"/>
      <w:r w:rsidRPr="00296E4B">
        <w:rPr>
          <w:sz w:val="20"/>
          <w:lang w:val="zh-CN" w:eastAsia="zh-CN"/>
        </w:rPr>
        <w:t>的覆盖面和影响力。这些实践社区是自我组织的团体，可能有不同的模式和工作安排。</w:t>
      </w:r>
    </w:p>
  </w:footnote>
  <w:footnote w:id="37">
    <w:p w14:paraId="383C191F" w14:textId="482E8E59" w:rsidR="009D33F8" w:rsidRPr="00296E4B" w:rsidRDefault="00FE40D0" w:rsidP="00296E4B">
      <w:pPr>
        <w:pStyle w:val="FootnoteText"/>
        <w:tabs>
          <w:tab w:val="left" w:pos="624"/>
        </w:tabs>
        <w:spacing w:after="40" w:line="240" w:lineRule="auto"/>
        <w:rPr>
          <w:spacing w:val="0"/>
          <w:w w:val="100"/>
          <w:kern w:val="0"/>
          <w:sz w:val="20"/>
          <w:lang w:eastAsia="zh-CN"/>
        </w:rPr>
      </w:pPr>
      <w:r>
        <w:rPr>
          <w:lang w:val="zh-CN" w:eastAsia="zh-CN"/>
        </w:rPr>
        <w:tab/>
      </w:r>
      <w:r>
        <w:rPr>
          <w:lang w:val="zh-CN" w:eastAsia="zh-CN"/>
        </w:rPr>
        <w:tab/>
      </w:r>
      <w:r>
        <w:rPr>
          <w:lang w:val="zh-CN" w:eastAsia="zh-CN"/>
        </w:rPr>
        <w:tab/>
      </w:r>
      <w:r w:rsidR="009D33F8" w:rsidRPr="00296E4B">
        <w:rPr>
          <w:rStyle w:val="FootnoteReference"/>
          <w:spacing w:val="0"/>
          <w:w w:val="100"/>
          <w:kern w:val="0"/>
          <w:position w:val="0"/>
          <w:szCs w:val="20"/>
          <w:lang w:val="zh-CN"/>
        </w:rPr>
        <w:footnoteRef/>
      </w:r>
      <w:r w:rsidR="009D33F8" w:rsidRPr="00296E4B">
        <w:rPr>
          <w:spacing w:val="0"/>
          <w:w w:val="100"/>
          <w:kern w:val="0"/>
          <w:sz w:val="20"/>
          <w:lang w:val="zh-CN" w:eastAsia="zh-CN"/>
        </w:rPr>
        <w:t xml:space="preserve"> </w:t>
      </w:r>
      <w:r w:rsidR="009D33F8" w:rsidRPr="00296E4B">
        <w:rPr>
          <w:spacing w:val="0"/>
          <w:w w:val="100"/>
          <w:kern w:val="0"/>
          <w:sz w:val="20"/>
          <w:lang w:val="zh-CN" w:eastAsia="zh-CN"/>
        </w:rPr>
        <w:t>本附件所述的所有活动均将按照平台的相关规则和程序开展。</w:t>
      </w:r>
    </w:p>
  </w:footnote>
  <w:footnote w:id="38">
    <w:p w14:paraId="13CD403B" w14:textId="0FDE3D17" w:rsidR="003C3971" w:rsidRPr="00296E4B" w:rsidRDefault="003C3971" w:rsidP="00296E4B">
      <w:pPr>
        <w:pStyle w:val="FootnoteText"/>
        <w:tabs>
          <w:tab w:val="left" w:pos="624"/>
        </w:tabs>
        <w:spacing w:after="40" w:line="240" w:lineRule="auto"/>
        <w:ind w:left="1247"/>
        <w:rPr>
          <w:spacing w:val="0"/>
          <w:w w:val="100"/>
          <w:kern w:val="0"/>
          <w:sz w:val="20"/>
          <w:lang w:eastAsia="zh-CN"/>
        </w:rPr>
      </w:pPr>
      <w:r w:rsidRPr="00296E4B">
        <w:rPr>
          <w:spacing w:val="0"/>
          <w:w w:val="100"/>
          <w:kern w:val="0"/>
          <w:sz w:val="20"/>
          <w:lang w:val="zh-CN" w:eastAsia="zh-CN"/>
        </w:rPr>
        <w:tab/>
      </w:r>
      <w:r w:rsidRPr="00296E4B">
        <w:rPr>
          <w:rStyle w:val="FootnoteReference"/>
          <w:spacing w:val="0"/>
          <w:w w:val="100"/>
          <w:kern w:val="0"/>
          <w:position w:val="0"/>
          <w:szCs w:val="20"/>
          <w:lang w:val="zh-CN"/>
        </w:rPr>
        <w:footnoteRef/>
      </w:r>
      <w:r w:rsidRPr="00296E4B">
        <w:rPr>
          <w:spacing w:val="0"/>
          <w:w w:val="100"/>
          <w:kern w:val="0"/>
          <w:sz w:val="20"/>
          <w:lang w:val="zh-CN" w:eastAsia="zh-CN"/>
        </w:rPr>
        <w:t xml:space="preserve"> </w:t>
      </w:r>
      <w:r w:rsidRPr="00296E4B">
        <w:rPr>
          <w:spacing w:val="0"/>
          <w:w w:val="100"/>
          <w:kern w:val="0"/>
          <w:sz w:val="20"/>
          <w:lang w:val="zh-CN" w:eastAsia="zh-CN"/>
        </w:rPr>
        <w:t>生物多样性平台（</w:t>
      </w:r>
      <w:r w:rsidRPr="00296E4B">
        <w:rPr>
          <w:spacing w:val="0"/>
          <w:w w:val="100"/>
          <w:kern w:val="0"/>
          <w:sz w:val="20"/>
          <w:lang w:val="zh-CN" w:eastAsia="zh-CN"/>
        </w:rPr>
        <w:t>2022</w:t>
      </w:r>
      <w:r w:rsidRPr="00296E4B">
        <w:rPr>
          <w:spacing w:val="0"/>
          <w:w w:val="100"/>
          <w:kern w:val="0"/>
          <w:sz w:val="20"/>
          <w:lang w:val="zh-CN" w:eastAsia="zh-CN"/>
        </w:rPr>
        <w:t>）：生物多样性和生态系统服务政府间科学与政策平台的《自然之多重价值和估值的方法评估报告》。</w:t>
      </w:r>
      <w:r w:rsidRPr="00296E4B">
        <w:rPr>
          <w:spacing w:val="0"/>
          <w:w w:val="100"/>
          <w:kern w:val="0"/>
          <w:sz w:val="20"/>
          <w:lang w:val="zh-CN" w:eastAsia="zh-CN"/>
        </w:rPr>
        <w:t>P. Balvanera</w:t>
      </w:r>
      <w:r w:rsidRPr="00296E4B">
        <w:rPr>
          <w:spacing w:val="0"/>
          <w:w w:val="100"/>
          <w:kern w:val="0"/>
          <w:sz w:val="20"/>
          <w:lang w:val="zh-CN" w:eastAsia="zh-CN"/>
        </w:rPr>
        <w:t>、</w:t>
      </w:r>
      <w:r w:rsidRPr="00296E4B">
        <w:rPr>
          <w:spacing w:val="0"/>
          <w:w w:val="100"/>
          <w:kern w:val="0"/>
          <w:sz w:val="20"/>
          <w:lang w:val="zh-CN" w:eastAsia="zh-CN"/>
        </w:rPr>
        <w:t>U. Pascual</w:t>
      </w:r>
      <w:r w:rsidRPr="00296E4B">
        <w:rPr>
          <w:spacing w:val="0"/>
          <w:w w:val="100"/>
          <w:kern w:val="0"/>
          <w:sz w:val="20"/>
          <w:lang w:val="zh-CN" w:eastAsia="zh-CN"/>
        </w:rPr>
        <w:t>、</w:t>
      </w:r>
      <w:r w:rsidRPr="00296E4B">
        <w:rPr>
          <w:spacing w:val="0"/>
          <w:w w:val="100"/>
          <w:kern w:val="0"/>
          <w:sz w:val="20"/>
          <w:lang w:val="zh-CN" w:eastAsia="zh-CN"/>
        </w:rPr>
        <w:t xml:space="preserve"> M. Christie</w:t>
      </w:r>
      <w:r w:rsidRPr="00296E4B">
        <w:rPr>
          <w:spacing w:val="0"/>
          <w:w w:val="100"/>
          <w:kern w:val="0"/>
          <w:sz w:val="20"/>
          <w:lang w:val="zh-CN" w:eastAsia="zh-CN"/>
        </w:rPr>
        <w:t>、</w:t>
      </w:r>
      <w:r w:rsidRPr="00296E4B">
        <w:rPr>
          <w:spacing w:val="0"/>
          <w:w w:val="100"/>
          <w:kern w:val="0"/>
          <w:sz w:val="20"/>
          <w:lang w:val="zh-CN" w:eastAsia="zh-CN"/>
        </w:rPr>
        <w:t>B. Baptiste</w:t>
      </w:r>
      <w:r w:rsidRPr="00296E4B">
        <w:rPr>
          <w:spacing w:val="0"/>
          <w:w w:val="100"/>
          <w:kern w:val="0"/>
          <w:sz w:val="20"/>
          <w:lang w:val="zh-CN" w:eastAsia="zh-CN"/>
        </w:rPr>
        <w:t>、</w:t>
      </w:r>
      <w:r w:rsidRPr="00296E4B">
        <w:rPr>
          <w:spacing w:val="0"/>
          <w:w w:val="100"/>
          <w:kern w:val="0"/>
          <w:sz w:val="20"/>
          <w:lang w:val="zh-CN" w:eastAsia="zh-CN"/>
        </w:rPr>
        <w:t xml:space="preserve">D. González-Jiménez </w:t>
      </w:r>
      <w:r w:rsidR="00B41FCB">
        <w:rPr>
          <w:rFonts w:ascii="SimSun" w:hAnsi="SimSun" w:hint="eastAsia"/>
          <w:spacing w:val="0"/>
          <w:w w:val="100"/>
          <w:kern w:val="0"/>
          <w:sz w:val="20"/>
          <w:lang w:val="zh-CN" w:eastAsia="zh-CN"/>
        </w:rPr>
        <w:t>（</w:t>
      </w:r>
      <w:r w:rsidRPr="00CC3927">
        <w:rPr>
          <w:rFonts w:ascii="SimSun" w:hAnsi="SimSun"/>
          <w:spacing w:val="0"/>
          <w:w w:val="100"/>
          <w:kern w:val="0"/>
          <w:sz w:val="20"/>
          <w:lang w:val="zh-CN" w:eastAsia="zh-CN"/>
        </w:rPr>
        <w:t>编</w:t>
      </w:r>
      <w:r w:rsidR="00B41FCB">
        <w:rPr>
          <w:rFonts w:ascii="SimSun" w:hAnsi="SimSun" w:hint="eastAsia"/>
          <w:spacing w:val="0"/>
          <w:w w:val="100"/>
          <w:kern w:val="0"/>
          <w:sz w:val="20"/>
          <w:lang w:val="zh-CN" w:eastAsia="zh-CN"/>
        </w:rPr>
        <w:t>）</w:t>
      </w:r>
      <w:r w:rsidRPr="00296E4B">
        <w:rPr>
          <w:spacing w:val="0"/>
          <w:w w:val="100"/>
          <w:kern w:val="0"/>
          <w:sz w:val="20"/>
          <w:lang w:val="zh-CN" w:eastAsia="zh-CN"/>
        </w:rPr>
        <w:t>。生物多样性平台秘书处，德国波恩。</w:t>
      </w:r>
      <w:hyperlink r:id="rId7" w:anchor=".Y6QykXZByUk" w:history="1">
        <w:r w:rsidR="00AB3C86">
          <w:rPr>
            <w:rStyle w:val="Hyperlink"/>
            <w:spacing w:val="0"/>
            <w:w w:val="100"/>
            <w:kern w:val="0"/>
            <w:lang w:val="zh-CN" w:eastAsia="zh-CN"/>
          </w:rPr>
          <w:t>https://doi.org/10.5281/zenodo.6522522</w:t>
        </w:r>
      </w:hyperlink>
      <w:r w:rsidRPr="00296E4B">
        <w:rPr>
          <w:spacing w:val="0"/>
          <w:w w:val="100"/>
          <w:kern w:val="0"/>
          <w:sz w:val="20"/>
          <w:lang w:val="zh-CN" w:eastAsia="zh-CN"/>
        </w:rPr>
        <w:t>。</w:t>
      </w:r>
    </w:p>
  </w:footnote>
  <w:footnote w:id="39">
    <w:p w14:paraId="3FF4E9D8" w14:textId="1CC792C9" w:rsidR="003C3971" w:rsidRPr="00D443A4" w:rsidRDefault="003C3971" w:rsidP="00296E4B">
      <w:pPr>
        <w:pStyle w:val="FootnoteText"/>
        <w:tabs>
          <w:tab w:val="left" w:pos="624"/>
        </w:tabs>
        <w:spacing w:after="40" w:line="240" w:lineRule="auto"/>
        <w:ind w:left="1247"/>
        <w:rPr>
          <w:szCs w:val="18"/>
          <w:lang w:eastAsia="zh-CN"/>
        </w:rPr>
      </w:pPr>
      <w:r w:rsidRPr="00296E4B">
        <w:rPr>
          <w:spacing w:val="0"/>
          <w:w w:val="100"/>
          <w:kern w:val="0"/>
          <w:sz w:val="20"/>
          <w:lang w:val="zh-CN" w:eastAsia="zh-CN"/>
        </w:rPr>
        <w:tab/>
      </w:r>
      <w:r w:rsidRPr="00296E4B">
        <w:rPr>
          <w:rStyle w:val="FootnoteReference"/>
          <w:spacing w:val="0"/>
          <w:w w:val="100"/>
          <w:kern w:val="0"/>
          <w:position w:val="0"/>
          <w:szCs w:val="20"/>
          <w:lang w:val="zh-CN"/>
        </w:rPr>
        <w:footnoteRef/>
      </w:r>
      <w:r w:rsidRPr="00296E4B">
        <w:rPr>
          <w:spacing w:val="0"/>
          <w:w w:val="100"/>
          <w:kern w:val="0"/>
          <w:sz w:val="20"/>
          <w:lang w:val="zh-CN" w:eastAsia="zh-CN"/>
        </w:rPr>
        <w:t xml:space="preserve"> </w:t>
      </w:r>
      <w:r w:rsidRPr="00296E4B">
        <w:rPr>
          <w:spacing w:val="0"/>
          <w:w w:val="100"/>
          <w:kern w:val="0"/>
          <w:sz w:val="20"/>
          <w:lang w:val="zh-CN" w:eastAsia="zh-CN"/>
        </w:rPr>
        <w:t>生物多样性平台（</w:t>
      </w:r>
      <w:r w:rsidRPr="00296E4B">
        <w:rPr>
          <w:spacing w:val="0"/>
          <w:w w:val="100"/>
          <w:kern w:val="0"/>
          <w:sz w:val="20"/>
          <w:lang w:val="zh-CN" w:eastAsia="zh-CN"/>
        </w:rPr>
        <w:t>2022</w:t>
      </w:r>
      <w:r w:rsidRPr="00296E4B">
        <w:rPr>
          <w:spacing w:val="0"/>
          <w:w w:val="100"/>
          <w:kern w:val="0"/>
          <w:sz w:val="20"/>
          <w:lang w:val="zh-CN" w:eastAsia="zh-CN"/>
        </w:rPr>
        <w:t>）：生物多样性和生态系统服务政府间科学与政策平台的《野生物种可持续利用专题评估报告》。</w:t>
      </w:r>
      <w:r w:rsidRPr="00296E4B">
        <w:rPr>
          <w:spacing w:val="0"/>
          <w:w w:val="100"/>
          <w:kern w:val="0"/>
          <w:sz w:val="20"/>
          <w:lang w:val="zh-CN" w:eastAsia="zh-CN"/>
        </w:rPr>
        <w:t>J.-M. Fromentin</w:t>
      </w:r>
      <w:r w:rsidRPr="00296E4B">
        <w:rPr>
          <w:spacing w:val="0"/>
          <w:w w:val="100"/>
          <w:kern w:val="0"/>
          <w:sz w:val="20"/>
          <w:lang w:val="zh-CN" w:eastAsia="zh-CN"/>
        </w:rPr>
        <w:t>、</w:t>
      </w:r>
      <w:r w:rsidRPr="00296E4B">
        <w:rPr>
          <w:spacing w:val="0"/>
          <w:w w:val="100"/>
          <w:kern w:val="0"/>
          <w:sz w:val="20"/>
          <w:lang w:val="zh-CN" w:eastAsia="zh-CN"/>
        </w:rPr>
        <w:t>M.R. Emery</w:t>
      </w:r>
      <w:r w:rsidRPr="00296E4B">
        <w:rPr>
          <w:spacing w:val="0"/>
          <w:w w:val="100"/>
          <w:kern w:val="0"/>
          <w:sz w:val="20"/>
          <w:lang w:val="zh-CN" w:eastAsia="zh-CN"/>
        </w:rPr>
        <w:t>、</w:t>
      </w:r>
      <w:r w:rsidRPr="00296E4B">
        <w:rPr>
          <w:spacing w:val="0"/>
          <w:w w:val="100"/>
          <w:kern w:val="0"/>
          <w:sz w:val="20"/>
          <w:lang w:val="zh-CN" w:eastAsia="zh-CN"/>
        </w:rPr>
        <w:t>J. Donaldson</w:t>
      </w:r>
      <w:r w:rsidRPr="00296E4B">
        <w:rPr>
          <w:spacing w:val="0"/>
          <w:w w:val="100"/>
          <w:kern w:val="0"/>
          <w:sz w:val="20"/>
          <w:lang w:val="zh-CN" w:eastAsia="zh-CN"/>
        </w:rPr>
        <w:t>、</w:t>
      </w:r>
      <w:r w:rsidRPr="00296E4B">
        <w:rPr>
          <w:spacing w:val="0"/>
          <w:w w:val="100"/>
          <w:kern w:val="0"/>
          <w:sz w:val="20"/>
          <w:lang w:val="zh-CN" w:eastAsia="zh-CN"/>
        </w:rPr>
        <w:t>M.-C. Danner</w:t>
      </w:r>
      <w:r w:rsidRPr="00296E4B">
        <w:rPr>
          <w:spacing w:val="0"/>
          <w:w w:val="100"/>
          <w:kern w:val="0"/>
          <w:sz w:val="20"/>
          <w:lang w:val="zh-CN" w:eastAsia="zh-CN"/>
        </w:rPr>
        <w:t>、</w:t>
      </w:r>
      <w:r w:rsidRPr="00296E4B">
        <w:rPr>
          <w:spacing w:val="0"/>
          <w:w w:val="100"/>
          <w:kern w:val="0"/>
          <w:sz w:val="20"/>
          <w:lang w:val="zh-CN" w:eastAsia="zh-CN"/>
        </w:rPr>
        <w:t>A. Hallosserie</w:t>
      </w:r>
      <w:r w:rsidRPr="00296E4B">
        <w:rPr>
          <w:spacing w:val="0"/>
          <w:w w:val="100"/>
          <w:kern w:val="0"/>
          <w:sz w:val="20"/>
          <w:lang w:val="zh-CN" w:eastAsia="zh-CN"/>
        </w:rPr>
        <w:t>、</w:t>
      </w:r>
      <w:r w:rsidRPr="00296E4B">
        <w:rPr>
          <w:spacing w:val="0"/>
          <w:w w:val="100"/>
          <w:kern w:val="0"/>
          <w:sz w:val="20"/>
          <w:lang w:val="zh-CN" w:eastAsia="zh-CN"/>
        </w:rPr>
        <w:t>D. Kieling</w:t>
      </w:r>
      <w:r w:rsidR="00B41FCB">
        <w:rPr>
          <w:rFonts w:ascii="SimSun" w:hAnsi="SimSun" w:hint="eastAsia"/>
          <w:spacing w:val="0"/>
          <w:w w:val="100"/>
          <w:kern w:val="0"/>
          <w:sz w:val="20"/>
          <w:lang w:val="zh-CN" w:eastAsia="zh-CN"/>
        </w:rPr>
        <w:t>（</w:t>
      </w:r>
      <w:r w:rsidRPr="00CC3927">
        <w:rPr>
          <w:spacing w:val="0"/>
          <w:w w:val="100"/>
          <w:kern w:val="0"/>
          <w:sz w:val="20"/>
          <w:lang w:val="zh-CN" w:eastAsia="zh-CN"/>
        </w:rPr>
        <w:t>编</w:t>
      </w:r>
      <w:r w:rsidR="00B41FCB">
        <w:rPr>
          <w:rFonts w:ascii="SimSun" w:hAnsi="SimSun" w:hint="eastAsia"/>
          <w:spacing w:val="0"/>
          <w:w w:val="100"/>
          <w:kern w:val="0"/>
          <w:sz w:val="20"/>
          <w:lang w:val="zh-CN" w:eastAsia="zh-CN"/>
        </w:rPr>
        <w:t>）</w:t>
      </w:r>
      <w:r w:rsidRPr="00296E4B">
        <w:rPr>
          <w:spacing w:val="0"/>
          <w:w w:val="100"/>
          <w:kern w:val="0"/>
          <w:sz w:val="20"/>
          <w:lang w:val="zh-CN" w:eastAsia="zh-CN"/>
        </w:rPr>
        <w:t>。生物多样性平台秘书处，德国波恩。</w:t>
      </w:r>
      <w:r w:rsidRPr="00296E4B">
        <w:rPr>
          <w:spacing w:val="0"/>
          <w:w w:val="100"/>
          <w:kern w:val="0"/>
          <w:sz w:val="20"/>
          <w:lang w:val="zh-CN" w:eastAsia="zh-CN"/>
        </w:rPr>
        <w:t>https://doi.org/10.5281/zenodo.6448567</w:t>
      </w:r>
      <w:r w:rsidRPr="00296E4B">
        <w:rPr>
          <w:spacing w:val="0"/>
          <w:w w:val="100"/>
          <w:kern w:val="0"/>
          <w:sz w:val="20"/>
          <w:lang w:val="zh-CN" w:eastAsia="zh-CN"/>
        </w:rPr>
        <w:t>。</w:t>
      </w:r>
    </w:p>
  </w:footnote>
  <w:footnote w:id="40">
    <w:p w14:paraId="36B4CAF0" w14:textId="69CB4E59" w:rsidR="009D33F8" w:rsidRPr="00F452BA" w:rsidRDefault="009D33F8" w:rsidP="00F452BA">
      <w:pPr>
        <w:pStyle w:val="Footnote-Text"/>
        <w:ind w:left="1253"/>
        <w:rPr>
          <w:sz w:val="20"/>
          <w:lang w:eastAsia="zh-CN"/>
        </w:rPr>
      </w:pPr>
      <w:r w:rsidRPr="00F452BA">
        <w:rPr>
          <w:rStyle w:val="FootnoteReference"/>
          <w:spacing w:val="0"/>
          <w:w w:val="100"/>
          <w:position w:val="0"/>
          <w:szCs w:val="20"/>
          <w:lang w:val="zh-CN"/>
        </w:rPr>
        <w:footnoteRef/>
      </w:r>
      <w:r w:rsidRPr="00F452BA">
        <w:rPr>
          <w:sz w:val="20"/>
          <w:lang w:val="zh-CN" w:eastAsia="zh-CN"/>
        </w:rPr>
        <w:t xml:space="preserve"> </w:t>
      </w:r>
      <w:r w:rsidRPr="00F452BA">
        <w:rPr>
          <w:sz w:val="20"/>
          <w:lang w:val="zh-CN" w:eastAsia="zh-CN"/>
        </w:rPr>
        <w:t>土著和地方知识联络组是一个由评估报告各章节的评估专家组成的小组，任务是在其负责的章节中论述土著和地方知识，确保整个评估报告的叙述和方法</w:t>
      </w:r>
      <w:r w:rsidR="00A24B01" w:rsidRPr="00F452BA">
        <w:rPr>
          <w:rFonts w:hint="eastAsia"/>
          <w:sz w:val="20"/>
          <w:lang w:val="zh-CN" w:eastAsia="zh-CN"/>
        </w:rPr>
        <w:t>前后统一</w:t>
      </w:r>
      <w:r w:rsidRPr="00F452BA">
        <w:rPr>
          <w:sz w:val="20"/>
          <w:lang w:val="zh-CN" w:eastAsia="zh-CN"/>
        </w:rPr>
        <w:t>。</w:t>
      </w:r>
    </w:p>
  </w:footnote>
  <w:footnote w:id="41">
    <w:p w14:paraId="05C54F61" w14:textId="38A4025D" w:rsidR="003C3971" w:rsidRPr="004113E3" w:rsidRDefault="003C3971" w:rsidP="004113E3">
      <w:pPr>
        <w:pStyle w:val="FootnoteText"/>
        <w:tabs>
          <w:tab w:val="left" w:pos="624"/>
        </w:tabs>
        <w:spacing w:after="40" w:line="240" w:lineRule="auto"/>
        <w:ind w:left="1253"/>
        <w:rPr>
          <w:spacing w:val="0"/>
          <w:w w:val="100"/>
          <w:kern w:val="0"/>
          <w:sz w:val="20"/>
          <w:lang w:eastAsia="zh-CN"/>
        </w:rPr>
      </w:pPr>
      <w:r>
        <w:rPr>
          <w:lang w:val="zh-CN" w:eastAsia="zh-CN"/>
        </w:rPr>
        <w:tab/>
      </w:r>
      <w:r w:rsidRPr="004113E3">
        <w:rPr>
          <w:rStyle w:val="FootnoteReference"/>
          <w:spacing w:val="0"/>
          <w:w w:val="100"/>
          <w:kern w:val="0"/>
          <w:position w:val="0"/>
          <w:szCs w:val="20"/>
          <w:lang w:val="zh-CN"/>
        </w:rPr>
        <w:footnoteRef/>
      </w:r>
      <w:r w:rsidRPr="004113E3">
        <w:rPr>
          <w:spacing w:val="0"/>
          <w:w w:val="100"/>
          <w:kern w:val="0"/>
          <w:sz w:val="20"/>
          <w:lang w:val="zh-CN" w:eastAsia="zh-CN"/>
        </w:rPr>
        <w:t xml:space="preserve"> </w:t>
      </w:r>
      <w:r w:rsidRPr="004113E3">
        <w:rPr>
          <w:spacing w:val="0"/>
          <w:w w:val="100"/>
          <w:kern w:val="0"/>
          <w:sz w:val="20"/>
          <w:lang w:val="zh-CN" w:eastAsia="zh-CN"/>
        </w:rPr>
        <w:t>生物多样性平台（</w:t>
      </w:r>
      <w:r w:rsidRPr="004113E3">
        <w:rPr>
          <w:spacing w:val="0"/>
          <w:w w:val="100"/>
          <w:kern w:val="0"/>
          <w:sz w:val="20"/>
          <w:lang w:val="zh-CN" w:eastAsia="zh-CN"/>
        </w:rPr>
        <w:t>2022</w:t>
      </w:r>
      <w:r w:rsidRPr="004113E3">
        <w:rPr>
          <w:spacing w:val="0"/>
          <w:w w:val="100"/>
          <w:kern w:val="0"/>
          <w:sz w:val="20"/>
          <w:lang w:val="zh-CN" w:eastAsia="zh-CN"/>
        </w:rPr>
        <w:t>）：生物多样性和生态系统服务政府间科学与政策平台的《自然之多重价值和估值的方法评估报告》。</w:t>
      </w:r>
      <w:r w:rsidRPr="004113E3">
        <w:rPr>
          <w:spacing w:val="0"/>
          <w:w w:val="100"/>
          <w:kern w:val="0"/>
          <w:sz w:val="20"/>
          <w:lang w:val="zh-CN" w:eastAsia="zh-CN"/>
        </w:rPr>
        <w:t>P. Balvanera</w:t>
      </w:r>
      <w:r w:rsidRPr="004113E3">
        <w:rPr>
          <w:spacing w:val="0"/>
          <w:w w:val="100"/>
          <w:kern w:val="0"/>
          <w:sz w:val="20"/>
          <w:lang w:val="zh-CN" w:eastAsia="zh-CN"/>
        </w:rPr>
        <w:t>、</w:t>
      </w:r>
      <w:r w:rsidRPr="004113E3">
        <w:rPr>
          <w:spacing w:val="0"/>
          <w:w w:val="100"/>
          <w:kern w:val="0"/>
          <w:sz w:val="20"/>
          <w:lang w:val="zh-CN" w:eastAsia="zh-CN"/>
        </w:rPr>
        <w:t>U. Pascual</w:t>
      </w:r>
      <w:r w:rsidRPr="004113E3">
        <w:rPr>
          <w:spacing w:val="0"/>
          <w:w w:val="100"/>
          <w:kern w:val="0"/>
          <w:sz w:val="20"/>
          <w:lang w:val="zh-CN" w:eastAsia="zh-CN"/>
        </w:rPr>
        <w:t>、</w:t>
      </w:r>
      <w:r w:rsidRPr="004113E3">
        <w:rPr>
          <w:spacing w:val="0"/>
          <w:w w:val="100"/>
          <w:kern w:val="0"/>
          <w:sz w:val="20"/>
          <w:lang w:val="zh-CN" w:eastAsia="zh-CN"/>
        </w:rPr>
        <w:t xml:space="preserve"> M. Christie</w:t>
      </w:r>
      <w:r w:rsidRPr="004113E3">
        <w:rPr>
          <w:spacing w:val="0"/>
          <w:w w:val="100"/>
          <w:kern w:val="0"/>
          <w:sz w:val="20"/>
          <w:lang w:val="zh-CN" w:eastAsia="zh-CN"/>
        </w:rPr>
        <w:t>、</w:t>
      </w:r>
      <w:r w:rsidRPr="004113E3">
        <w:rPr>
          <w:spacing w:val="0"/>
          <w:w w:val="100"/>
          <w:kern w:val="0"/>
          <w:sz w:val="20"/>
          <w:lang w:val="zh-CN" w:eastAsia="zh-CN"/>
        </w:rPr>
        <w:t>B. Baptiste</w:t>
      </w:r>
      <w:r w:rsidRPr="004113E3">
        <w:rPr>
          <w:spacing w:val="0"/>
          <w:w w:val="100"/>
          <w:kern w:val="0"/>
          <w:sz w:val="20"/>
          <w:lang w:val="zh-CN" w:eastAsia="zh-CN"/>
        </w:rPr>
        <w:t>、</w:t>
      </w:r>
      <w:r w:rsidRPr="004113E3">
        <w:rPr>
          <w:spacing w:val="0"/>
          <w:w w:val="100"/>
          <w:kern w:val="0"/>
          <w:sz w:val="20"/>
          <w:lang w:val="zh-CN" w:eastAsia="zh-CN"/>
        </w:rPr>
        <w:t>D. González-Jiménez</w:t>
      </w:r>
      <w:r w:rsidR="00F1305B">
        <w:rPr>
          <w:rFonts w:ascii="SimSun" w:hAnsi="SimSun" w:hint="eastAsia"/>
          <w:spacing w:val="0"/>
          <w:w w:val="100"/>
          <w:kern w:val="0"/>
          <w:sz w:val="20"/>
          <w:lang w:val="zh-CN" w:eastAsia="zh-CN"/>
        </w:rPr>
        <w:t>（</w:t>
      </w:r>
      <w:r w:rsidRPr="00CC3927">
        <w:rPr>
          <w:spacing w:val="0"/>
          <w:w w:val="100"/>
          <w:kern w:val="0"/>
          <w:sz w:val="20"/>
          <w:lang w:val="zh-CN" w:eastAsia="zh-CN"/>
        </w:rPr>
        <w:t>编</w:t>
      </w:r>
      <w:r w:rsidR="00F1305B">
        <w:rPr>
          <w:rFonts w:ascii="SimSun" w:hAnsi="SimSun" w:hint="eastAsia"/>
          <w:spacing w:val="0"/>
          <w:w w:val="100"/>
          <w:kern w:val="0"/>
          <w:sz w:val="20"/>
          <w:lang w:val="zh-CN" w:eastAsia="zh-CN"/>
        </w:rPr>
        <w:t>）</w:t>
      </w:r>
      <w:r w:rsidRPr="004113E3">
        <w:rPr>
          <w:spacing w:val="0"/>
          <w:w w:val="100"/>
          <w:kern w:val="0"/>
          <w:sz w:val="20"/>
          <w:lang w:val="zh-CN" w:eastAsia="zh-CN"/>
        </w:rPr>
        <w:t>。生物多样性平台秘书处，德国波恩。</w:t>
      </w:r>
      <w:hyperlink r:id="rId8" w:anchor=".Y6Q19nZByUk" w:history="1">
        <w:r w:rsidR="00587406">
          <w:rPr>
            <w:rStyle w:val="Hyperlink"/>
            <w:spacing w:val="0"/>
            <w:w w:val="100"/>
            <w:kern w:val="0"/>
            <w:lang w:val="zh-CN" w:eastAsia="zh-CN"/>
          </w:rPr>
          <w:t>https://doi.org/10.5281/zenodo.6522522</w:t>
        </w:r>
      </w:hyperlink>
      <w:r w:rsidRPr="004113E3">
        <w:rPr>
          <w:spacing w:val="0"/>
          <w:w w:val="100"/>
          <w:kern w:val="0"/>
          <w:sz w:val="20"/>
          <w:u w:val="single"/>
          <w:lang w:val="zh-CN" w:eastAsia="zh-CN"/>
        </w:rPr>
        <w:t>。</w:t>
      </w:r>
    </w:p>
  </w:footnote>
  <w:footnote w:id="42">
    <w:p w14:paraId="1A5BD1F8" w14:textId="6C06BDE1" w:rsidR="003C3971" w:rsidRPr="004113E3" w:rsidRDefault="003C3971" w:rsidP="004113E3">
      <w:pPr>
        <w:pStyle w:val="FootnoteText"/>
        <w:tabs>
          <w:tab w:val="left" w:pos="624"/>
        </w:tabs>
        <w:spacing w:after="40" w:line="240" w:lineRule="auto"/>
        <w:ind w:left="1253"/>
        <w:rPr>
          <w:spacing w:val="0"/>
          <w:w w:val="100"/>
          <w:kern w:val="0"/>
          <w:sz w:val="20"/>
          <w:lang w:eastAsia="zh-CN"/>
        </w:rPr>
      </w:pPr>
      <w:r w:rsidRPr="004113E3">
        <w:rPr>
          <w:spacing w:val="0"/>
          <w:w w:val="100"/>
          <w:kern w:val="0"/>
          <w:sz w:val="20"/>
          <w:lang w:val="zh-CN" w:eastAsia="zh-CN"/>
        </w:rPr>
        <w:tab/>
      </w:r>
      <w:r w:rsidRPr="004113E3">
        <w:rPr>
          <w:rStyle w:val="FootnoteReference"/>
          <w:spacing w:val="0"/>
          <w:w w:val="100"/>
          <w:kern w:val="0"/>
          <w:position w:val="0"/>
          <w:szCs w:val="20"/>
          <w:lang w:val="zh-CN"/>
        </w:rPr>
        <w:footnoteRef/>
      </w:r>
      <w:r w:rsidRPr="004113E3">
        <w:rPr>
          <w:spacing w:val="0"/>
          <w:w w:val="100"/>
          <w:kern w:val="0"/>
          <w:sz w:val="20"/>
          <w:lang w:val="zh-CN" w:eastAsia="zh-CN"/>
        </w:rPr>
        <w:t xml:space="preserve"> </w:t>
      </w:r>
      <w:r w:rsidRPr="004113E3">
        <w:rPr>
          <w:spacing w:val="0"/>
          <w:w w:val="100"/>
          <w:kern w:val="0"/>
          <w:sz w:val="20"/>
          <w:lang w:val="zh-CN" w:eastAsia="zh-CN"/>
        </w:rPr>
        <w:t>生物多样性平台（</w:t>
      </w:r>
      <w:r w:rsidRPr="004113E3">
        <w:rPr>
          <w:spacing w:val="0"/>
          <w:w w:val="100"/>
          <w:kern w:val="0"/>
          <w:sz w:val="20"/>
          <w:lang w:val="zh-CN" w:eastAsia="zh-CN"/>
        </w:rPr>
        <w:t>2022</w:t>
      </w:r>
      <w:r w:rsidRPr="004113E3">
        <w:rPr>
          <w:spacing w:val="0"/>
          <w:w w:val="100"/>
          <w:kern w:val="0"/>
          <w:sz w:val="20"/>
          <w:lang w:val="zh-CN" w:eastAsia="zh-CN"/>
        </w:rPr>
        <w:t>）：生物多样性和生态系统服务政府间科学与政策平台的《野生物种可持续利用评估报告》。</w:t>
      </w:r>
      <w:r w:rsidRPr="004113E3">
        <w:rPr>
          <w:spacing w:val="0"/>
          <w:w w:val="100"/>
          <w:kern w:val="0"/>
          <w:sz w:val="20"/>
          <w:lang w:val="zh-CN" w:eastAsia="zh-CN"/>
        </w:rPr>
        <w:t>J.-M. Fromentin</w:t>
      </w:r>
      <w:r w:rsidRPr="004113E3">
        <w:rPr>
          <w:spacing w:val="0"/>
          <w:w w:val="100"/>
          <w:kern w:val="0"/>
          <w:sz w:val="20"/>
          <w:lang w:val="zh-CN" w:eastAsia="zh-CN"/>
        </w:rPr>
        <w:t>、</w:t>
      </w:r>
      <w:r w:rsidRPr="004113E3">
        <w:rPr>
          <w:spacing w:val="0"/>
          <w:w w:val="100"/>
          <w:kern w:val="0"/>
          <w:sz w:val="20"/>
          <w:lang w:val="zh-CN" w:eastAsia="zh-CN"/>
        </w:rPr>
        <w:t>M.R. Emery</w:t>
      </w:r>
      <w:r w:rsidRPr="004113E3">
        <w:rPr>
          <w:spacing w:val="0"/>
          <w:w w:val="100"/>
          <w:kern w:val="0"/>
          <w:sz w:val="20"/>
          <w:lang w:val="zh-CN" w:eastAsia="zh-CN"/>
        </w:rPr>
        <w:t>、</w:t>
      </w:r>
      <w:r w:rsidRPr="004113E3">
        <w:rPr>
          <w:spacing w:val="0"/>
          <w:w w:val="100"/>
          <w:kern w:val="0"/>
          <w:sz w:val="20"/>
          <w:lang w:val="zh-CN" w:eastAsia="zh-CN"/>
        </w:rPr>
        <w:t>J. Donaldson</w:t>
      </w:r>
      <w:r w:rsidRPr="004113E3">
        <w:rPr>
          <w:spacing w:val="0"/>
          <w:w w:val="100"/>
          <w:kern w:val="0"/>
          <w:sz w:val="20"/>
          <w:lang w:val="zh-CN" w:eastAsia="zh-CN"/>
        </w:rPr>
        <w:t>、</w:t>
      </w:r>
      <w:r w:rsidRPr="004113E3">
        <w:rPr>
          <w:spacing w:val="0"/>
          <w:w w:val="100"/>
          <w:kern w:val="0"/>
          <w:sz w:val="20"/>
          <w:lang w:val="zh-CN" w:eastAsia="zh-CN"/>
        </w:rPr>
        <w:t>M.-C. Danner</w:t>
      </w:r>
      <w:r w:rsidRPr="004113E3">
        <w:rPr>
          <w:spacing w:val="0"/>
          <w:w w:val="100"/>
          <w:kern w:val="0"/>
          <w:sz w:val="20"/>
          <w:lang w:val="zh-CN" w:eastAsia="zh-CN"/>
        </w:rPr>
        <w:t>、</w:t>
      </w:r>
      <w:r w:rsidRPr="004113E3">
        <w:rPr>
          <w:spacing w:val="0"/>
          <w:w w:val="100"/>
          <w:kern w:val="0"/>
          <w:sz w:val="20"/>
          <w:lang w:val="zh-CN" w:eastAsia="zh-CN"/>
        </w:rPr>
        <w:t>A. Hallosserie</w:t>
      </w:r>
      <w:r w:rsidRPr="004113E3">
        <w:rPr>
          <w:spacing w:val="0"/>
          <w:w w:val="100"/>
          <w:kern w:val="0"/>
          <w:sz w:val="20"/>
          <w:lang w:val="zh-CN" w:eastAsia="zh-CN"/>
        </w:rPr>
        <w:t>、</w:t>
      </w:r>
      <w:r w:rsidRPr="004113E3">
        <w:rPr>
          <w:spacing w:val="0"/>
          <w:w w:val="100"/>
          <w:kern w:val="0"/>
          <w:sz w:val="20"/>
          <w:lang w:val="zh-CN" w:eastAsia="zh-CN"/>
        </w:rPr>
        <w:t>D. Kieling</w:t>
      </w:r>
      <w:r w:rsidR="000B33F5">
        <w:rPr>
          <w:rFonts w:ascii="SimSun" w:hAnsi="SimSun" w:hint="eastAsia"/>
          <w:spacing w:val="0"/>
          <w:w w:val="100"/>
          <w:kern w:val="0"/>
          <w:sz w:val="20"/>
          <w:lang w:val="zh-CN" w:eastAsia="zh-CN"/>
        </w:rPr>
        <w:t>（</w:t>
      </w:r>
      <w:r w:rsidRPr="00CC3927">
        <w:rPr>
          <w:spacing w:val="0"/>
          <w:w w:val="100"/>
          <w:kern w:val="0"/>
          <w:sz w:val="20"/>
          <w:lang w:val="zh-CN" w:eastAsia="zh-CN"/>
        </w:rPr>
        <w:t>编</w:t>
      </w:r>
      <w:r w:rsidR="000B33F5">
        <w:rPr>
          <w:rFonts w:ascii="SimSun" w:hAnsi="SimSun" w:hint="eastAsia"/>
          <w:spacing w:val="0"/>
          <w:w w:val="100"/>
          <w:kern w:val="0"/>
          <w:sz w:val="20"/>
          <w:lang w:val="zh-CN" w:eastAsia="zh-CN"/>
        </w:rPr>
        <w:t>）</w:t>
      </w:r>
      <w:r w:rsidRPr="004113E3">
        <w:rPr>
          <w:spacing w:val="0"/>
          <w:w w:val="100"/>
          <w:kern w:val="0"/>
          <w:sz w:val="20"/>
          <w:lang w:val="zh-CN" w:eastAsia="zh-CN"/>
        </w:rPr>
        <w:t>。生物多样性平台秘书处，德国波恩。</w:t>
      </w:r>
      <w:hyperlink r:id="rId9" w:anchor=".Y6Q2QXZByUk" w:history="1">
        <w:r w:rsidR="00F52192">
          <w:rPr>
            <w:rStyle w:val="Hyperlink"/>
            <w:spacing w:val="0"/>
            <w:w w:val="100"/>
            <w:kern w:val="0"/>
            <w:lang w:val="zh-CN" w:eastAsia="zh-CN"/>
          </w:rPr>
          <w:t>https://doi.org/10.5281/zenodo.6448567</w:t>
        </w:r>
      </w:hyperlink>
      <w:r w:rsidRPr="004113E3">
        <w:rPr>
          <w:spacing w:val="0"/>
          <w:w w:val="100"/>
          <w:kern w:val="0"/>
          <w:sz w:val="20"/>
          <w:u w:val="single"/>
          <w:lang w:val="zh-CN" w:eastAsia="zh-CN"/>
        </w:rPr>
        <w:t>。</w:t>
      </w:r>
    </w:p>
  </w:footnote>
  <w:footnote w:id="43">
    <w:p w14:paraId="65D195A2" w14:textId="5235DA61" w:rsidR="00D5038B" w:rsidRPr="00D443A4" w:rsidRDefault="00D5038B" w:rsidP="004113E3">
      <w:pPr>
        <w:pStyle w:val="FootnoteText"/>
        <w:tabs>
          <w:tab w:val="left" w:pos="624"/>
        </w:tabs>
        <w:spacing w:after="40" w:line="240" w:lineRule="auto"/>
        <w:ind w:left="1253"/>
        <w:rPr>
          <w:szCs w:val="18"/>
          <w:lang w:eastAsia="zh-CN"/>
        </w:rPr>
      </w:pPr>
      <w:r w:rsidRPr="004113E3">
        <w:rPr>
          <w:spacing w:val="0"/>
          <w:w w:val="100"/>
          <w:kern w:val="0"/>
          <w:sz w:val="20"/>
          <w:lang w:val="zh-CN" w:eastAsia="zh-CN"/>
        </w:rPr>
        <w:tab/>
      </w:r>
      <w:r w:rsidRPr="004113E3">
        <w:rPr>
          <w:rStyle w:val="FootnoteReference"/>
          <w:spacing w:val="0"/>
          <w:w w:val="100"/>
          <w:kern w:val="0"/>
          <w:position w:val="0"/>
          <w:szCs w:val="20"/>
          <w:lang w:val="zh-CN"/>
        </w:rPr>
        <w:footnoteRef/>
      </w:r>
      <w:r w:rsidRPr="004113E3">
        <w:rPr>
          <w:spacing w:val="0"/>
          <w:w w:val="100"/>
          <w:kern w:val="0"/>
          <w:sz w:val="20"/>
          <w:lang w:val="zh-CN" w:eastAsia="zh-CN"/>
        </w:rPr>
        <w:t xml:space="preserve"> </w:t>
      </w:r>
      <w:r w:rsidRPr="004113E3">
        <w:rPr>
          <w:spacing w:val="0"/>
          <w:w w:val="100"/>
          <w:kern w:val="0"/>
          <w:sz w:val="20"/>
          <w:lang w:val="zh-CN" w:eastAsia="zh-CN"/>
        </w:rPr>
        <w:t>生物多样性平台（</w:t>
      </w:r>
      <w:r w:rsidRPr="004113E3">
        <w:rPr>
          <w:spacing w:val="0"/>
          <w:w w:val="100"/>
          <w:kern w:val="0"/>
          <w:sz w:val="20"/>
          <w:lang w:val="zh-CN" w:eastAsia="zh-CN"/>
        </w:rPr>
        <w:t>2019</w:t>
      </w:r>
      <w:r w:rsidRPr="004113E3">
        <w:rPr>
          <w:spacing w:val="0"/>
          <w:w w:val="100"/>
          <w:kern w:val="0"/>
          <w:sz w:val="20"/>
          <w:lang w:val="zh-CN" w:eastAsia="zh-CN"/>
        </w:rPr>
        <w:t>）：生物多样性和生态系统服务政府间科学与政策平台的《生物多样性和生态系统服务全球评估报告》。</w:t>
      </w:r>
      <w:r w:rsidRPr="004113E3">
        <w:rPr>
          <w:spacing w:val="0"/>
          <w:w w:val="100"/>
          <w:kern w:val="0"/>
          <w:sz w:val="20"/>
          <w:lang w:val="zh-CN" w:eastAsia="zh-CN"/>
        </w:rPr>
        <w:t>E. S. Brondizio</w:t>
      </w:r>
      <w:r w:rsidRPr="004113E3">
        <w:rPr>
          <w:spacing w:val="0"/>
          <w:w w:val="100"/>
          <w:kern w:val="0"/>
          <w:sz w:val="20"/>
          <w:lang w:val="zh-CN" w:eastAsia="zh-CN"/>
        </w:rPr>
        <w:t>、</w:t>
      </w:r>
      <w:r w:rsidRPr="004113E3">
        <w:rPr>
          <w:spacing w:val="0"/>
          <w:w w:val="100"/>
          <w:kern w:val="0"/>
          <w:sz w:val="20"/>
          <w:lang w:val="zh-CN" w:eastAsia="zh-CN"/>
        </w:rPr>
        <w:t xml:space="preserve"> J. Settele</w:t>
      </w:r>
      <w:r w:rsidRPr="004113E3">
        <w:rPr>
          <w:spacing w:val="0"/>
          <w:w w:val="100"/>
          <w:kern w:val="0"/>
          <w:sz w:val="20"/>
          <w:lang w:val="zh-CN" w:eastAsia="zh-CN"/>
        </w:rPr>
        <w:t>、</w:t>
      </w:r>
      <w:r w:rsidRPr="004113E3">
        <w:rPr>
          <w:spacing w:val="0"/>
          <w:w w:val="100"/>
          <w:kern w:val="0"/>
          <w:sz w:val="20"/>
          <w:lang w:val="zh-CN" w:eastAsia="zh-CN"/>
        </w:rPr>
        <w:t xml:space="preserve"> S. Díaz, </w:t>
      </w:r>
      <w:r w:rsidRPr="004113E3">
        <w:rPr>
          <w:spacing w:val="0"/>
          <w:w w:val="100"/>
          <w:kern w:val="0"/>
          <w:sz w:val="20"/>
          <w:lang w:val="zh-CN" w:eastAsia="zh-CN"/>
        </w:rPr>
        <w:t>和</w:t>
      </w:r>
      <w:r w:rsidRPr="004113E3">
        <w:rPr>
          <w:spacing w:val="0"/>
          <w:w w:val="100"/>
          <w:kern w:val="0"/>
          <w:sz w:val="20"/>
          <w:lang w:val="zh-CN" w:eastAsia="zh-CN"/>
        </w:rPr>
        <w:t xml:space="preserve"> H. T. Ngo</w:t>
      </w:r>
      <w:r w:rsidRPr="004113E3">
        <w:rPr>
          <w:spacing w:val="0"/>
          <w:w w:val="100"/>
          <w:kern w:val="0"/>
          <w:sz w:val="20"/>
          <w:lang w:val="zh-CN" w:eastAsia="zh-CN"/>
        </w:rPr>
        <w:t>（编）。生物多样性平台秘书处，德国波恩。</w:t>
      </w:r>
      <w:r w:rsidRPr="004113E3">
        <w:rPr>
          <w:spacing w:val="0"/>
          <w:w w:val="100"/>
          <w:kern w:val="0"/>
          <w:sz w:val="20"/>
          <w:lang w:val="zh-CN" w:eastAsia="zh-CN"/>
        </w:rPr>
        <w:t>1148</w:t>
      </w:r>
      <w:r w:rsidRPr="004113E3">
        <w:rPr>
          <w:spacing w:val="0"/>
          <w:w w:val="100"/>
          <w:kern w:val="0"/>
          <w:sz w:val="20"/>
          <w:lang w:val="zh-CN" w:eastAsia="zh-CN"/>
        </w:rPr>
        <w:t>页。</w:t>
      </w:r>
      <w:hyperlink r:id="rId10" w:anchor=".Y6Q2h3ZByUk" w:history="1">
        <w:r w:rsidR="006834BA">
          <w:rPr>
            <w:rStyle w:val="Hyperlink"/>
            <w:spacing w:val="0"/>
            <w:w w:val="100"/>
            <w:kern w:val="0"/>
            <w:lang w:val="zh-CN" w:eastAsia="zh-CN"/>
          </w:rPr>
          <w:t>https://doi.org/10.5281/zenodo.3831673</w:t>
        </w:r>
      </w:hyperlink>
      <w:r w:rsidRPr="004113E3">
        <w:rPr>
          <w:spacing w:val="0"/>
          <w:w w:val="100"/>
          <w:kern w:val="0"/>
          <w:sz w:val="20"/>
          <w:lang w:val="zh-CN" w:eastAsia="zh-CN"/>
        </w:rPr>
        <w:t>。</w:t>
      </w:r>
    </w:p>
  </w:footnote>
  <w:footnote w:id="44">
    <w:p w14:paraId="1B9E4895" w14:textId="62C11689" w:rsidR="009D33F8" w:rsidRPr="00D82461" w:rsidRDefault="00A34629" w:rsidP="00D82461">
      <w:pPr>
        <w:pStyle w:val="FootnoteText"/>
        <w:tabs>
          <w:tab w:val="left" w:pos="624"/>
        </w:tabs>
        <w:spacing w:after="40" w:line="240" w:lineRule="auto"/>
        <w:ind w:left="1253"/>
        <w:rPr>
          <w:spacing w:val="0"/>
          <w:w w:val="100"/>
          <w:kern w:val="0"/>
          <w:sz w:val="20"/>
          <w:lang w:eastAsia="zh-CN"/>
        </w:rPr>
      </w:pPr>
      <w:r w:rsidRPr="00D82461">
        <w:rPr>
          <w:spacing w:val="0"/>
          <w:w w:val="100"/>
          <w:kern w:val="0"/>
          <w:sz w:val="20"/>
          <w:lang w:val="zh-CN" w:eastAsia="zh-CN"/>
        </w:rPr>
        <w:tab/>
      </w:r>
      <w:r w:rsidR="009D33F8" w:rsidRPr="00D82461">
        <w:rPr>
          <w:rStyle w:val="FootnoteReference"/>
          <w:spacing w:val="0"/>
          <w:w w:val="100"/>
          <w:kern w:val="0"/>
          <w:position w:val="0"/>
          <w:szCs w:val="20"/>
          <w:lang w:val="zh-CN"/>
        </w:rPr>
        <w:footnoteRef/>
      </w:r>
      <w:r w:rsidR="009D33F8" w:rsidRPr="00D82461">
        <w:rPr>
          <w:spacing w:val="0"/>
          <w:w w:val="100"/>
          <w:kern w:val="0"/>
          <w:sz w:val="20"/>
          <w:lang w:val="zh-CN" w:eastAsia="zh-CN"/>
        </w:rPr>
        <w:t xml:space="preserve"> </w:t>
      </w:r>
      <w:r w:rsidR="009D33F8" w:rsidRPr="00D82461">
        <w:rPr>
          <w:spacing w:val="0"/>
          <w:w w:val="100"/>
          <w:kern w:val="0"/>
          <w:sz w:val="20"/>
          <w:lang w:val="zh-CN" w:eastAsia="zh-CN"/>
        </w:rPr>
        <w:t>生物多样性平台（</w:t>
      </w:r>
      <w:r w:rsidR="009D33F8" w:rsidRPr="00D82461">
        <w:rPr>
          <w:spacing w:val="0"/>
          <w:w w:val="100"/>
          <w:kern w:val="0"/>
          <w:sz w:val="20"/>
          <w:lang w:val="zh-CN" w:eastAsia="zh-CN"/>
        </w:rPr>
        <w:t>2022</w:t>
      </w:r>
      <w:r w:rsidR="009D33F8" w:rsidRPr="00D82461">
        <w:rPr>
          <w:spacing w:val="0"/>
          <w:w w:val="100"/>
          <w:kern w:val="0"/>
          <w:sz w:val="20"/>
          <w:lang w:val="zh-CN" w:eastAsia="zh-CN"/>
        </w:rPr>
        <w:t>）：生物多样性和生态系统服务政府间科学与政策平台的《自然之多重价值和估值的方法评估报告》。</w:t>
      </w:r>
      <w:r w:rsidR="009D33F8" w:rsidRPr="00D82461">
        <w:rPr>
          <w:spacing w:val="0"/>
          <w:w w:val="100"/>
          <w:kern w:val="0"/>
          <w:sz w:val="20"/>
          <w:lang w:val="zh-CN" w:eastAsia="zh-CN"/>
        </w:rPr>
        <w:t>P. Balvanera</w:t>
      </w:r>
      <w:r w:rsidR="009D33F8" w:rsidRPr="00D82461">
        <w:rPr>
          <w:spacing w:val="0"/>
          <w:w w:val="100"/>
          <w:kern w:val="0"/>
          <w:sz w:val="20"/>
          <w:lang w:val="zh-CN" w:eastAsia="zh-CN"/>
        </w:rPr>
        <w:t>、</w:t>
      </w:r>
      <w:r w:rsidR="009D33F8" w:rsidRPr="00D82461">
        <w:rPr>
          <w:spacing w:val="0"/>
          <w:w w:val="100"/>
          <w:kern w:val="0"/>
          <w:sz w:val="20"/>
          <w:lang w:val="zh-CN" w:eastAsia="zh-CN"/>
        </w:rPr>
        <w:t>U. Pascual</w:t>
      </w:r>
      <w:r w:rsidR="009D33F8" w:rsidRPr="00D82461">
        <w:rPr>
          <w:spacing w:val="0"/>
          <w:w w:val="100"/>
          <w:kern w:val="0"/>
          <w:sz w:val="20"/>
          <w:lang w:val="zh-CN" w:eastAsia="zh-CN"/>
        </w:rPr>
        <w:t>、</w:t>
      </w:r>
      <w:r w:rsidR="009D33F8" w:rsidRPr="00D82461">
        <w:rPr>
          <w:spacing w:val="0"/>
          <w:w w:val="100"/>
          <w:kern w:val="0"/>
          <w:sz w:val="20"/>
          <w:lang w:val="zh-CN" w:eastAsia="zh-CN"/>
        </w:rPr>
        <w:t xml:space="preserve"> M. Christie</w:t>
      </w:r>
      <w:r w:rsidR="009D33F8" w:rsidRPr="00D82461">
        <w:rPr>
          <w:spacing w:val="0"/>
          <w:w w:val="100"/>
          <w:kern w:val="0"/>
          <w:sz w:val="20"/>
          <w:lang w:val="zh-CN" w:eastAsia="zh-CN"/>
        </w:rPr>
        <w:t>、</w:t>
      </w:r>
      <w:r w:rsidR="009D33F8" w:rsidRPr="00D82461">
        <w:rPr>
          <w:spacing w:val="0"/>
          <w:w w:val="100"/>
          <w:kern w:val="0"/>
          <w:sz w:val="20"/>
          <w:lang w:val="zh-CN" w:eastAsia="zh-CN"/>
        </w:rPr>
        <w:t>B. Baptiste</w:t>
      </w:r>
      <w:r w:rsidR="009D33F8" w:rsidRPr="00D82461">
        <w:rPr>
          <w:spacing w:val="0"/>
          <w:w w:val="100"/>
          <w:kern w:val="0"/>
          <w:sz w:val="20"/>
          <w:lang w:val="zh-CN" w:eastAsia="zh-CN"/>
        </w:rPr>
        <w:t>、</w:t>
      </w:r>
      <w:r w:rsidR="009D33F8" w:rsidRPr="00D82461">
        <w:rPr>
          <w:spacing w:val="0"/>
          <w:w w:val="100"/>
          <w:kern w:val="0"/>
          <w:sz w:val="20"/>
          <w:lang w:val="zh-CN" w:eastAsia="zh-CN"/>
        </w:rPr>
        <w:t xml:space="preserve">D. González-Jiménez </w:t>
      </w:r>
      <w:r w:rsidR="008D3FC4">
        <w:rPr>
          <w:rFonts w:ascii="SimSun" w:hAnsi="SimSun" w:hint="eastAsia"/>
          <w:spacing w:val="0"/>
          <w:w w:val="100"/>
          <w:kern w:val="0"/>
          <w:sz w:val="20"/>
          <w:lang w:val="zh-CN" w:eastAsia="zh-CN"/>
        </w:rPr>
        <w:t>（</w:t>
      </w:r>
      <w:r w:rsidR="009D33F8" w:rsidRPr="00CC3927">
        <w:rPr>
          <w:rFonts w:ascii="SimSun" w:hAnsi="SimSun"/>
          <w:spacing w:val="0"/>
          <w:w w:val="100"/>
          <w:kern w:val="0"/>
          <w:sz w:val="20"/>
          <w:lang w:val="zh-CN" w:eastAsia="zh-CN"/>
        </w:rPr>
        <w:t>编</w:t>
      </w:r>
      <w:r w:rsidR="008D3FC4">
        <w:rPr>
          <w:rFonts w:ascii="SimSun" w:hAnsi="SimSun" w:hint="eastAsia"/>
          <w:spacing w:val="0"/>
          <w:w w:val="100"/>
          <w:kern w:val="0"/>
          <w:sz w:val="20"/>
          <w:lang w:val="zh-CN" w:eastAsia="zh-CN"/>
        </w:rPr>
        <w:t>）</w:t>
      </w:r>
      <w:r w:rsidR="009D33F8" w:rsidRPr="00D82461">
        <w:rPr>
          <w:spacing w:val="0"/>
          <w:w w:val="100"/>
          <w:kern w:val="0"/>
          <w:sz w:val="20"/>
          <w:lang w:val="zh-CN" w:eastAsia="zh-CN"/>
        </w:rPr>
        <w:t>。生物多样性平台秘书处，德国波恩。</w:t>
      </w:r>
      <w:hyperlink r:id="rId11" w:anchor=".Y6Q3JXZByUk" w:history="1">
        <w:r w:rsidR="00B72687">
          <w:rPr>
            <w:rStyle w:val="Hyperlink"/>
            <w:spacing w:val="0"/>
            <w:w w:val="100"/>
            <w:kern w:val="0"/>
            <w:lang w:val="zh-CN" w:eastAsia="zh-CN"/>
          </w:rPr>
          <w:t>https://doi.org/10.5281/zenodo.6522522</w:t>
        </w:r>
      </w:hyperlink>
      <w:r w:rsidR="009D33F8" w:rsidRPr="00D82461">
        <w:rPr>
          <w:spacing w:val="0"/>
          <w:w w:val="100"/>
          <w:kern w:val="0"/>
          <w:sz w:val="20"/>
          <w:u w:val="single"/>
          <w:lang w:val="zh-CN" w:eastAsia="zh-CN"/>
        </w:rPr>
        <w:t>。</w:t>
      </w:r>
    </w:p>
  </w:footnote>
  <w:footnote w:id="45">
    <w:p w14:paraId="225341D0" w14:textId="05D7FFC7" w:rsidR="009D33F8" w:rsidRPr="00D443A4" w:rsidRDefault="00A34629" w:rsidP="00D82461">
      <w:pPr>
        <w:pStyle w:val="FootnoteText"/>
        <w:tabs>
          <w:tab w:val="left" w:pos="624"/>
        </w:tabs>
        <w:spacing w:after="40" w:line="240" w:lineRule="auto"/>
        <w:ind w:left="1253"/>
        <w:rPr>
          <w:szCs w:val="18"/>
          <w:lang w:eastAsia="zh-CN"/>
        </w:rPr>
      </w:pPr>
      <w:r w:rsidRPr="00D82461">
        <w:rPr>
          <w:spacing w:val="0"/>
          <w:w w:val="100"/>
          <w:kern w:val="0"/>
          <w:sz w:val="20"/>
          <w:lang w:val="zh-CN" w:eastAsia="zh-CN"/>
        </w:rPr>
        <w:tab/>
      </w:r>
      <w:r w:rsidR="009D33F8" w:rsidRPr="00D82461">
        <w:rPr>
          <w:rStyle w:val="FootnoteReference"/>
          <w:spacing w:val="0"/>
          <w:w w:val="100"/>
          <w:kern w:val="0"/>
          <w:position w:val="0"/>
          <w:szCs w:val="20"/>
          <w:lang w:val="zh-CN"/>
        </w:rPr>
        <w:footnoteRef/>
      </w:r>
      <w:r w:rsidR="009D33F8" w:rsidRPr="00D82461">
        <w:rPr>
          <w:spacing w:val="0"/>
          <w:w w:val="100"/>
          <w:kern w:val="0"/>
          <w:sz w:val="20"/>
          <w:lang w:val="zh-CN" w:eastAsia="zh-CN"/>
        </w:rPr>
        <w:t xml:space="preserve"> </w:t>
      </w:r>
      <w:r w:rsidR="009D33F8" w:rsidRPr="00D82461">
        <w:rPr>
          <w:spacing w:val="0"/>
          <w:w w:val="100"/>
          <w:kern w:val="0"/>
          <w:sz w:val="20"/>
          <w:lang w:val="zh-CN" w:eastAsia="zh-CN"/>
        </w:rPr>
        <w:t>生物多样性平台（</w:t>
      </w:r>
      <w:r w:rsidR="009D33F8" w:rsidRPr="00D82461">
        <w:rPr>
          <w:spacing w:val="0"/>
          <w:w w:val="100"/>
          <w:kern w:val="0"/>
          <w:sz w:val="20"/>
          <w:lang w:val="zh-CN" w:eastAsia="zh-CN"/>
        </w:rPr>
        <w:t>2022</w:t>
      </w:r>
      <w:r w:rsidR="009D33F8" w:rsidRPr="00D82461">
        <w:rPr>
          <w:spacing w:val="0"/>
          <w:w w:val="100"/>
          <w:kern w:val="0"/>
          <w:sz w:val="20"/>
          <w:lang w:val="zh-CN" w:eastAsia="zh-CN"/>
        </w:rPr>
        <w:t>）：生物多样性和生态系统服务政府间科学与政策平台的《野生物种可持续利用专题评估报告》。</w:t>
      </w:r>
      <w:r w:rsidR="009D33F8" w:rsidRPr="00D82461">
        <w:rPr>
          <w:spacing w:val="0"/>
          <w:w w:val="100"/>
          <w:kern w:val="0"/>
          <w:sz w:val="20"/>
          <w:lang w:val="zh-CN" w:eastAsia="zh-CN"/>
        </w:rPr>
        <w:t>J.-M. Fromentin</w:t>
      </w:r>
      <w:r w:rsidR="009D33F8" w:rsidRPr="00D82461">
        <w:rPr>
          <w:spacing w:val="0"/>
          <w:w w:val="100"/>
          <w:kern w:val="0"/>
          <w:sz w:val="20"/>
          <w:lang w:val="zh-CN" w:eastAsia="zh-CN"/>
        </w:rPr>
        <w:t>、</w:t>
      </w:r>
      <w:r w:rsidR="009D33F8" w:rsidRPr="00D82461">
        <w:rPr>
          <w:spacing w:val="0"/>
          <w:w w:val="100"/>
          <w:kern w:val="0"/>
          <w:sz w:val="20"/>
          <w:lang w:val="zh-CN" w:eastAsia="zh-CN"/>
        </w:rPr>
        <w:t>M.R. Emery</w:t>
      </w:r>
      <w:r w:rsidR="009D33F8" w:rsidRPr="00D82461">
        <w:rPr>
          <w:spacing w:val="0"/>
          <w:w w:val="100"/>
          <w:kern w:val="0"/>
          <w:sz w:val="20"/>
          <w:lang w:val="zh-CN" w:eastAsia="zh-CN"/>
        </w:rPr>
        <w:t>、</w:t>
      </w:r>
      <w:r w:rsidR="009D33F8" w:rsidRPr="00D82461">
        <w:rPr>
          <w:spacing w:val="0"/>
          <w:w w:val="100"/>
          <w:kern w:val="0"/>
          <w:sz w:val="20"/>
          <w:lang w:val="zh-CN" w:eastAsia="zh-CN"/>
        </w:rPr>
        <w:t>J. Donaldson</w:t>
      </w:r>
      <w:r w:rsidR="009D33F8" w:rsidRPr="00D82461">
        <w:rPr>
          <w:spacing w:val="0"/>
          <w:w w:val="100"/>
          <w:kern w:val="0"/>
          <w:sz w:val="20"/>
          <w:lang w:val="zh-CN" w:eastAsia="zh-CN"/>
        </w:rPr>
        <w:t>、</w:t>
      </w:r>
      <w:r w:rsidR="009D33F8" w:rsidRPr="00D82461">
        <w:rPr>
          <w:spacing w:val="0"/>
          <w:w w:val="100"/>
          <w:kern w:val="0"/>
          <w:sz w:val="20"/>
          <w:lang w:val="zh-CN" w:eastAsia="zh-CN"/>
        </w:rPr>
        <w:t>M.-C. Danner</w:t>
      </w:r>
      <w:r w:rsidR="009D33F8" w:rsidRPr="00D82461">
        <w:rPr>
          <w:spacing w:val="0"/>
          <w:w w:val="100"/>
          <w:kern w:val="0"/>
          <w:sz w:val="20"/>
          <w:lang w:val="zh-CN" w:eastAsia="zh-CN"/>
        </w:rPr>
        <w:t>、</w:t>
      </w:r>
      <w:r w:rsidR="009D33F8" w:rsidRPr="00D82461">
        <w:rPr>
          <w:spacing w:val="0"/>
          <w:w w:val="100"/>
          <w:kern w:val="0"/>
          <w:sz w:val="20"/>
          <w:lang w:val="zh-CN" w:eastAsia="zh-CN"/>
        </w:rPr>
        <w:t>A. Hallosserie</w:t>
      </w:r>
      <w:r w:rsidR="009D33F8" w:rsidRPr="00D82461">
        <w:rPr>
          <w:spacing w:val="0"/>
          <w:w w:val="100"/>
          <w:kern w:val="0"/>
          <w:sz w:val="20"/>
          <w:lang w:val="zh-CN" w:eastAsia="zh-CN"/>
        </w:rPr>
        <w:t>、</w:t>
      </w:r>
      <w:r w:rsidR="009D33F8" w:rsidRPr="00D82461">
        <w:rPr>
          <w:spacing w:val="0"/>
          <w:w w:val="100"/>
          <w:kern w:val="0"/>
          <w:sz w:val="20"/>
          <w:lang w:val="zh-CN" w:eastAsia="zh-CN"/>
        </w:rPr>
        <w:t xml:space="preserve">D. Kieling </w:t>
      </w:r>
      <w:r w:rsidR="008D3FC4">
        <w:rPr>
          <w:rFonts w:ascii="SimSun" w:hAnsi="SimSun" w:hint="eastAsia"/>
          <w:spacing w:val="0"/>
          <w:w w:val="100"/>
          <w:kern w:val="0"/>
          <w:sz w:val="20"/>
          <w:lang w:val="zh-CN" w:eastAsia="zh-CN"/>
        </w:rPr>
        <w:t>（</w:t>
      </w:r>
      <w:r w:rsidR="009D33F8" w:rsidRPr="00CC3927">
        <w:rPr>
          <w:rFonts w:ascii="SimSun" w:hAnsi="SimSun"/>
          <w:spacing w:val="0"/>
          <w:w w:val="100"/>
          <w:kern w:val="0"/>
          <w:sz w:val="20"/>
          <w:lang w:val="zh-CN" w:eastAsia="zh-CN"/>
        </w:rPr>
        <w:t>编</w:t>
      </w:r>
      <w:r w:rsidR="008D3FC4">
        <w:rPr>
          <w:rFonts w:ascii="SimSun" w:hAnsi="SimSun" w:hint="eastAsia"/>
          <w:spacing w:val="0"/>
          <w:w w:val="100"/>
          <w:kern w:val="0"/>
          <w:sz w:val="20"/>
          <w:lang w:val="zh-CN" w:eastAsia="zh-CN"/>
        </w:rPr>
        <w:t>）</w:t>
      </w:r>
      <w:r w:rsidR="009D33F8" w:rsidRPr="00D82461">
        <w:rPr>
          <w:spacing w:val="0"/>
          <w:w w:val="100"/>
          <w:kern w:val="0"/>
          <w:sz w:val="20"/>
          <w:lang w:val="zh-CN" w:eastAsia="zh-CN"/>
        </w:rPr>
        <w:t>。生物多样性平台秘书处，德国波恩。</w:t>
      </w:r>
      <w:hyperlink r:id="rId12" w:anchor=".Y6Q3YXZByUk" w:history="1">
        <w:r w:rsidR="00486840">
          <w:rPr>
            <w:rStyle w:val="Hyperlink"/>
            <w:spacing w:val="0"/>
            <w:w w:val="100"/>
            <w:kern w:val="0"/>
            <w:lang w:val="zh-CN" w:eastAsia="zh-CN"/>
          </w:rPr>
          <w:t>https://doi.org/10.5281/zenodo.6448567</w:t>
        </w:r>
      </w:hyperlink>
      <w:r w:rsidR="009D33F8" w:rsidRPr="00D82461">
        <w:rPr>
          <w:spacing w:val="0"/>
          <w:w w:val="100"/>
          <w:kern w:val="0"/>
          <w:sz w:val="20"/>
          <w:u w:val="single"/>
          <w:lang w:val="zh-CN" w:eastAsia="zh-CN"/>
        </w:rPr>
        <w:t>。</w:t>
      </w:r>
    </w:p>
  </w:footnote>
  <w:footnote w:id="46">
    <w:p w14:paraId="6F109F8D" w14:textId="2008B322" w:rsidR="009D33F8" w:rsidRPr="00EE7EE8" w:rsidRDefault="00A34629" w:rsidP="00EE7EE8">
      <w:pPr>
        <w:pStyle w:val="FootnoteText"/>
        <w:tabs>
          <w:tab w:val="left" w:pos="624"/>
        </w:tabs>
        <w:spacing w:after="40" w:line="240" w:lineRule="auto"/>
        <w:ind w:left="1253"/>
        <w:rPr>
          <w:spacing w:val="0"/>
          <w:w w:val="100"/>
          <w:kern w:val="0"/>
          <w:sz w:val="20"/>
          <w:lang w:eastAsia="zh-CN"/>
        </w:rPr>
      </w:pPr>
      <w:r>
        <w:rPr>
          <w:lang w:val="zh-CN" w:eastAsia="zh-CN"/>
        </w:rPr>
        <w:tab/>
      </w:r>
      <w:r w:rsidR="009D33F8" w:rsidRPr="00EE7EE8">
        <w:rPr>
          <w:rStyle w:val="FootnoteReference"/>
          <w:spacing w:val="0"/>
          <w:w w:val="100"/>
          <w:kern w:val="0"/>
          <w:position w:val="0"/>
          <w:szCs w:val="20"/>
          <w:lang w:val="zh-CN"/>
        </w:rPr>
        <w:footnoteRef/>
      </w:r>
      <w:r w:rsidR="009D33F8" w:rsidRPr="00EE7EE8">
        <w:rPr>
          <w:spacing w:val="0"/>
          <w:w w:val="100"/>
          <w:kern w:val="0"/>
          <w:sz w:val="20"/>
          <w:lang w:val="zh-CN" w:eastAsia="zh-CN"/>
        </w:rPr>
        <w:t xml:space="preserve"> </w:t>
      </w:r>
      <w:r w:rsidR="009D33F8" w:rsidRPr="00EE7EE8">
        <w:rPr>
          <w:spacing w:val="0"/>
          <w:w w:val="100"/>
          <w:kern w:val="0"/>
          <w:sz w:val="20"/>
          <w:lang w:val="zh-CN" w:eastAsia="zh-CN"/>
        </w:rPr>
        <w:t>尽管本文件没有在</w:t>
      </w:r>
      <w:r w:rsidR="009D33F8" w:rsidRPr="00EE7EE8">
        <w:rPr>
          <w:rFonts w:ascii="SimSun" w:hAnsi="SimSun"/>
          <w:spacing w:val="0"/>
          <w:w w:val="100"/>
          <w:kern w:val="0"/>
          <w:sz w:val="20"/>
          <w:lang w:val="zh-CN" w:eastAsia="zh-CN"/>
        </w:rPr>
        <w:t>“</w:t>
      </w:r>
      <w:r w:rsidR="009D33F8" w:rsidRPr="00EE7EE8">
        <w:rPr>
          <w:spacing w:val="0"/>
          <w:w w:val="100"/>
          <w:kern w:val="0"/>
          <w:sz w:val="20"/>
          <w:lang w:val="zh-CN" w:eastAsia="zh-CN"/>
        </w:rPr>
        <w:t>自然未来框架</w:t>
      </w:r>
      <w:r w:rsidR="009D33F8" w:rsidRPr="00EE7EE8">
        <w:rPr>
          <w:rFonts w:ascii="SimSun" w:hAnsi="SimSun"/>
          <w:spacing w:val="0"/>
          <w:w w:val="100"/>
          <w:kern w:val="0"/>
          <w:sz w:val="20"/>
          <w:lang w:val="zh-CN" w:eastAsia="zh-CN"/>
        </w:rPr>
        <w:t>”</w:t>
      </w:r>
      <w:r w:rsidR="009D33F8" w:rsidRPr="00EE7EE8">
        <w:rPr>
          <w:spacing w:val="0"/>
          <w:w w:val="100"/>
          <w:kern w:val="0"/>
          <w:sz w:val="20"/>
          <w:lang w:val="zh-CN" w:eastAsia="zh-CN"/>
        </w:rPr>
        <w:t>之后每次进行重复，但不言而喻，每次提及该框架都</w:t>
      </w:r>
      <w:r w:rsidR="001961BD" w:rsidRPr="00EE7EE8">
        <w:rPr>
          <w:rFonts w:hint="eastAsia"/>
          <w:spacing w:val="0"/>
          <w:w w:val="100"/>
          <w:kern w:val="0"/>
          <w:sz w:val="20"/>
          <w:lang w:val="zh-CN" w:eastAsia="zh-CN"/>
        </w:rPr>
        <w:t>隐含包括了</w:t>
      </w:r>
      <w:r w:rsidR="009D33F8" w:rsidRPr="00EE7EE8">
        <w:rPr>
          <w:spacing w:val="0"/>
          <w:w w:val="100"/>
          <w:kern w:val="0"/>
          <w:sz w:val="20"/>
          <w:lang w:val="zh-CN" w:eastAsia="zh-CN"/>
        </w:rPr>
        <w:t>该副标题。</w:t>
      </w:r>
    </w:p>
  </w:footnote>
  <w:footnote w:id="47">
    <w:p w14:paraId="6BC5E000" w14:textId="464503D2" w:rsidR="009D33F8" w:rsidRPr="00510749" w:rsidRDefault="009D33F8" w:rsidP="00EE7EE8">
      <w:pPr>
        <w:pStyle w:val="Normal-pool"/>
        <w:spacing w:before="20" w:after="40"/>
        <w:ind w:left="1253"/>
        <w:rPr>
          <w:sz w:val="18"/>
          <w:szCs w:val="18"/>
          <w:lang w:val="fr-CA" w:eastAsia="zh-CN"/>
        </w:rPr>
      </w:pPr>
      <w:r w:rsidRPr="00EE7EE8">
        <w:rPr>
          <w:rStyle w:val="FootnoteReference"/>
          <w:spacing w:val="0"/>
          <w:w w:val="100"/>
          <w:position w:val="0"/>
          <w:szCs w:val="20"/>
          <w:lang w:val="zh-CN"/>
        </w:rPr>
        <w:footnoteRef/>
      </w:r>
      <w:r w:rsidRPr="00EE7EE8">
        <w:rPr>
          <w:lang w:val="zh-CN" w:eastAsia="zh-CN"/>
        </w:rPr>
        <w:t xml:space="preserve"> </w:t>
      </w:r>
      <w:r w:rsidRPr="00EE7EE8">
        <w:rPr>
          <w:lang w:val="zh-CN" w:eastAsia="zh-CN"/>
        </w:rPr>
        <w:t>参考文献</w:t>
      </w:r>
      <w:r w:rsidR="00617264" w:rsidRPr="00EE7EE8">
        <w:rPr>
          <w:rFonts w:hint="eastAsia"/>
          <w:lang w:val="zh-CN" w:eastAsia="zh-CN"/>
        </w:rPr>
        <w:t>清单</w:t>
      </w:r>
      <w:r w:rsidRPr="00EE7EE8">
        <w:rPr>
          <w:lang w:val="zh-CN" w:eastAsia="zh-CN"/>
        </w:rPr>
        <w:t>全文见本附件附录。</w:t>
      </w:r>
    </w:p>
  </w:footnote>
  <w:footnote w:id="48">
    <w:p w14:paraId="212F62E7" w14:textId="77777777" w:rsidR="009D33F8" w:rsidRPr="00510749" w:rsidRDefault="009D33F8" w:rsidP="00657AC3">
      <w:pPr>
        <w:pStyle w:val="Normal-pool"/>
        <w:spacing w:before="20" w:after="40"/>
        <w:ind w:left="1253"/>
        <w:rPr>
          <w:lang w:val="fr-CA" w:eastAsia="zh-CN"/>
        </w:rPr>
      </w:pPr>
      <w:r w:rsidRPr="00657AC3">
        <w:rPr>
          <w:rStyle w:val="FootnoteReference"/>
          <w:spacing w:val="0"/>
          <w:w w:val="100"/>
          <w:position w:val="0"/>
          <w:szCs w:val="20"/>
          <w:lang w:val="zh-CN"/>
        </w:rPr>
        <w:footnoteRef/>
      </w:r>
      <w:r w:rsidRPr="00CB3D76">
        <w:rPr>
          <w:lang w:val="en-US" w:eastAsia="zh-CN"/>
        </w:rPr>
        <w:t xml:space="preserve"> IPBES/4/INF/13</w:t>
      </w:r>
      <w:r w:rsidRPr="00CB3D76">
        <w:rPr>
          <w:lang w:val="en-US" w:eastAsia="zh-CN"/>
        </w:rPr>
        <w:t>，</w:t>
      </w:r>
      <w:r w:rsidRPr="00657AC3">
        <w:rPr>
          <w:lang w:val="zh-CN" w:eastAsia="zh-CN"/>
        </w:rPr>
        <w:t>附件三。</w:t>
      </w:r>
    </w:p>
  </w:footnote>
  <w:footnote w:id="49">
    <w:p w14:paraId="31F1F7FC" w14:textId="7033F1F6" w:rsidR="009D33F8" w:rsidRPr="00510749" w:rsidRDefault="009D33F8" w:rsidP="00677A8D">
      <w:pPr>
        <w:tabs>
          <w:tab w:val="left" w:pos="624"/>
        </w:tabs>
        <w:spacing w:before="20" w:after="40" w:line="240" w:lineRule="auto"/>
        <w:ind w:left="1253"/>
        <w:jc w:val="left"/>
        <w:rPr>
          <w:sz w:val="20"/>
          <w:szCs w:val="20"/>
          <w:lang w:val="fr-CA"/>
        </w:rPr>
      </w:pPr>
      <w:r w:rsidRPr="00677A8D">
        <w:rPr>
          <w:sz w:val="20"/>
          <w:szCs w:val="20"/>
          <w:lang w:val="zh-CN"/>
        </w:rPr>
        <w:t xml:space="preserve">* </w:t>
      </w:r>
      <w:r w:rsidRPr="00677A8D">
        <w:rPr>
          <w:sz w:val="20"/>
          <w:szCs w:val="20"/>
          <w:lang w:val="zh-CN"/>
        </w:rPr>
        <w:t>本参考文献未经正式编辑。</w:t>
      </w:r>
    </w:p>
  </w:footnote>
  <w:footnote w:id="50">
    <w:p w14:paraId="2AC33DA3" w14:textId="0EFFC204" w:rsidR="009D33F8" w:rsidRPr="0019612A" w:rsidRDefault="00A34629" w:rsidP="0019612A">
      <w:pPr>
        <w:pStyle w:val="FootnoteText"/>
        <w:tabs>
          <w:tab w:val="left" w:pos="624"/>
        </w:tabs>
        <w:spacing w:after="40" w:line="240" w:lineRule="auto"/>
        <w:ind w:left="1253"/>
        <w:rPr>
          <w:iCs/>
          <w:spacing w:val="0"/>
          <w:w w:val="100"/>
          <w:kern w:val="0"/>
          <w:sz w:val="20"/>
          <w:lang w:eastAsia="zh-CN"/>
        </w:rPr>
      </w:pPr>
      <w:r>
        <w:rPr>
          <w:lang w:val="zh-CN" w:eastAsia="zh-CN"/>
        </w:rPr>
        <w:tab/>
      </w:r>
      <w:r w:rsidR="009D33F8" w:rsidRPr="0019612A">
        <w:rPr>
          <w:rStyle w:val="FootnoteReference"/>
          <w:spacing w:val="0"/>
          <w:w w:val="100"/>
          <w:kern w:val="0"/>
          <w:position w:val="0"/>
          <w:szCs w:val="20"/>
          <w:lang w:val="zh-CN"/>
        </w:rPr>
        <w:footnoteRef/>
      </w:r>
      <w:r w:rsidR="009D33F8" w:rsidRPr="0019612A">
        <w:rPr>
          <w:spacing w:val="0"/>
          <w:w w:val="100"/>
          <w:kern w:val="0"/>
          <w:sz w:val="20"/>
          <w:lang w:val="zh-CN" w:eastAsia="zh-CN"/>
        </w:rPr>
        <w:t xml:space="preserve"> </w:t>
      </w:r>
      <w:r w:rsidR="009D33F8" w:rsidRPr="0019612A">
        <w:rPr>
          <w:spacing w:val="0"/>
          <w:w w:val="100"/>
          <w:kern w:val="0"/>
          <w:sz w:val="20"/>
          <w:lang w:val="zh-CN" w:eastAsia="zh-CN"/>
        </w:rPr>
        <w:t>生物多样性平台</w:t>
      </w:r>
      <w:r w:rsidR="009D33F8" w:rsidRPr="0019612A">
        <w:rPr>
          <w:spacing w:val="0"/>
          <w:w w:val="100"/>
          <w:kern w:val="0"/>
          <w:sz w:val="20"/>
          <w:lang w:val="zh-CN" w:eastAsia="zh-CN"/>
        </w:rPr>
        <w:t xml:space="preserve"> </w:t>
      </w:r>
      <w:r w:rsidR="006627F2">
        <w:rPr>
          <w:rFonts w:hint="eastAsia"/>
          <w:spacing w:val="0"/>
          <w:w w:val="100"/>
          <w:kern w:val="0"/>
          <w:sz w:val="20"/>
          <w:lang w:val="zh-CN" w:eastAsia="zh-CN"/>
        </w:rPr>
        <w:t>（</w:t>
      </w:r>
      <w:r w:rsidR="009D33F8" w:rsidRPr="0019612A">
        <w:rPr>
          <w:spacing w:val="0"/>
          <w:w w:val="100"/>
          <w:kern w:val="0"/>
          <w:sz w:val="20"/>
          <w:lang w:val="zh-CN" w:eastAsia="zh-CN"/>
        </w:rPr>
        <w:t>2016</w:t>
      </w:r>
      <w:r w:rsidR="006627F2">
        <w:rPr>
          <w:rFonts w:hint="eastAsia"/>
          <w:spacing w:val="0"/>
          <w:w w:val="100"/>
          <w:kern w:val="0"/>
          <w:sz w:val="20"/>
          <w:lang w:val="zh-CN" w:eastAsia="zh-CN"/>
        </w:rPr>
        <w:t>）</w:t>
      </w:r>
      <w:r w:rsidR="009D33F8" w:rsidRPr="0019612A">
        <w:rPr>
          <w:spacing w:val="0"/>
          <w:w w:val="100"/>
          <w:kern w:val="0"/>
          <w:sz w:val="20"/>
          <w:lang w:val="zh-CN" w:eastAsia="zh-CN"/>
        </w:rPr>
        <w:t>：《生物多样性和生态系统服务政府间科学与政策平台关于生物多样性和生态系统服务情景设想和模型的方法评估报告》。</w:t>
      </w:r>
      <w:r w:rsidR="00C96A53" w:rsidRPr="0019612A">
        <w:rPr>
          <w:spacing w:val="0"/>
          <w:w w:val="100"/>
          <w:kern w:val="0"/>
          <w:sz w:val="20"/>
          <w:lang w:val="en-GB" w:eastAsia="zh-CN"/>
        </w:rPr>
        <w:t xml:space="preserve">S. </w:t>
      </w:r>
      <w:r w:rsidR="009D33F8" w:rsidRPr="0019612A">
        <w:rPr>
          <w:spacing w:val="0"/>
          <w:w w:val="100"/>
          <w:kern w:val="0"/>
          <w:sz w:val="20"/>
          <w:lang w:val="zh-CN" w:eastAsia="zh-CN"/>
        </w:rPr>
        <w:t>Ferrier</w:t>
      </w:r>
      <w:r w:rsidR="009D33F8" w:rsidRPr="0019612A">
        <w:rPr>
          <w:spacing w:val="0"/>
          <w:w w:val="100"/>
          <w:kern w:val="0"/>
          <w:sz w:val="20"/>
          <w:lang w:val="zh-CN" w:eastAsia="zh-CN"/>
        </w:rPr>
        <w:t>、</w:t>
      </w:r>
      <w:r w:rsidR="009D33F8" w:rsidRPr="0019612A">
        <w:rPr>
          <w:spacing w:val="0"/>
          <w:w w:val="100"/>
          <w:kern w:val="0"/>
          <w:sz w:val="20"/>
          <w:lang w:val="zh-CN" w:eastAsia="zh-CN"/>
        </w:rPr>
        <w:t>K. N. Ninan</w:t>
      </w:r>
      <w:r w:rsidR="009D33F8" w:rsidRPr="0019612A">
        <w:rPr>
          <w:spacing w:val="0"/>
          <w:w w:val="100"/>
          <w:kern w:val="0"/>
          <w:sz w:val="20"/>
          <w:lang w:val="zh-CN" w:eastAsia="zh-CN"/>
        </w:rPr>
        <w:t>、</w:t>
      </w:r>
      <w:r w:rsidR="009D33F8" w:rsidRPr="0019612A">
        <w:rPr>
          <w:spacing w:val="0"/>
          <w:w w:val="100"/>
          <w:kern w:val="0"/>
          <w:sz w:val="20"/>
          <w:lang w:val="zh-CN" w:eastAsia="zh-CN"/>
        </w:rPr>
        <w:t>P. Leadley</w:t>
      </w:r>
      <w:r w:rsidR="009D33F8" w:rsidRPr="0019612A">
        <w:rPr>
          <w:spacing w:val="0"/>
          <w:w w:val="100"/>
          <w:kern w:val="0"/>
          <w:sz w:val="20"/>
          <w:lang w:val="zh-CN" w:eastAsia="zh-CN"/>
        </w:rPr>
        <w:t>、</w:t>
      </w:r>
      <w:r w:rsidR="009D33F8" w:rsidRPr="0019612A">
        <w:rPr>
          <w:spacing w:val="0"/>
          <w:w w:val="100"/>
          <w:kern w:val="0"/>
          <w:sz w:val="20"/>
          <w:lang w:val="zh-CN" w:eastAsia="zh-CN"/>
        </w:rPr>
        <w:t>R. Alkemade</w:t>
      </w:r>
      <w:r w:rsidR="009D33F8" w:rsidRPr="0019612A">
        <w:rPr>
          <w:spacing w:val="0"/>
          <w:w w:val="100"/>
          <w:kern w:val="0"/>
          <w:sz w:val="20"/>
          <w:lang w:val="zh-CN" w:eastAsia="zh-CN"/>
        </w:rPr>
        <w:t>、</w:t>
      </w:r>
      <w:r w:rsidR="009D33F8" w:rsidRPr="0019612A">
        <w:rPr>
          <w:spacing w:val="0"/>
          <w:w w:val="100"/>
          <w:kern w:val="0"/>
          <w:sz w:val="20"/>
          <w:lang w:val="zh-CN" w:eastAsia="zh-CN"/>
        </w:rPr>
        <w:t>L. A. Acosta</w:t>
      </w:r>
      <w:r w:rsidR="009D33F8" w:rsidRPr="0019612A">
        <w:rPr>
          <w:spacing w:val="0"/>
          <w:w w:val="100"/>
          <w:kern w:val="0"/>
          <w:sz w:val="20"/>
          <w:lang w:val="zh-CN" w:eastAsia="zh-CN"/>
        </w:rPr>
        <w:t>、</w:t>
      </w:r>
      <w:r w:rsidR="009D33F8" w:rsidRPr="0019612A">
        <w:rPr>
          <w:spacing w:val="0"/>
          <w:w w:val="100"/>
          <w:kern w:val="0"/>
          <w:sz w:val="20"/>
          <w:lang w:val="zh-CN" w:eastAsia="zh-CN"/>
        </w:rPr>
        <w:t>H. R. Akçakaya</w:t>
      </w:r>
      <w:r w:rsidR="009D33F8" w:rsidRPr="0019612A">
        <w:rPr>
          <w:spacing w:val="0"/>
          <w:w w:val="100"/>
          <w:kern w:val="0"/>
          <w:sz w:val="20"/>
          <w:lang w:val="zh-CN" w:eastAsia="zh-CN"/>
        </w:rPr>
        <w:t>、</w:t>
      </w:r>
      <w:r w:rsidR="009D33F8" w:rsidRPr="0019612A">
        <w:rPr>
          <w:spacing w:val="0"/>
          <w:w w:val="100"/>
          <w:kern w:val="0"/>
          <w:sz w:val="20"/>
          <w:lang w:val="zh-CN" w:eastAsia="zh-CN"/>
        </w:rPr>
        <w:t>L. Brotons</w:t>
      </w:r>
      <w:r w:rsidR="009D33F8" w:rsidRPr="0019612A">
        <w:rPr>
          <w:spacing w:val="0"/>
          <w:w w:val="100"/>
          <w:kern w:val="0"/>
          <w:sz w:val="20"/>
          <w:lang w:val="zh-CN" w:eastAsia="zh-CN"/>
        </w:rPr>
        <w:t>、</w:t>
      </w:r>
      <w:r w:rsidR="009D33F8" w:rsidRPr="0019612A">
        <w:rPr>
          <w:spacing w:val="0"/>
          <w:w w:val="100"/>
          <w:kern w:val="0"/>
          <w:sz w:val="20"/>
          <w:lang w:val="zh-CN" w:eastAsia="zh-CN"/>
        </w:rPr>
        <w:t>W. W. L. Cheung</w:t>
      </w:r>
      <w:r w:rsidR="009D33F8" w:rsidRPr="0019612A">
        <w:rPr>
          <w:spacing w:val="0"/>
          <w:w w:val="100"/>
          <w:kern w:val="0"/>
          <w:sz w:val="20"/>
          <w:lang w:val="zh-CN" w:eastAsia="zh-CN"/>
        </w:rPr>
        <w:t>、</w:t>
      </w:r>
      <w:r w:rsidR="009D33F8" w:rsidRPr="0019612A">
        <w:rPr>
          <w:spacing w:val="0"/>
          <w:w w:val="100"/>
          <w:kern w:val="0"/>
          <w:sz w:val="20"/>
          <w:lang w:val="zh-CN" w:eastAsia="zh-CN"/>
        </w:rPr>
        <w:t xml:space="preserve"> V. Christensen</w:t>
      </w:r>
      <w:r w:rsidR="009D33F8" w:rsidRPr="0019612A">
        <w:rPr>
          <w:spacing w:val="0"/>
          <w:w w:val="100"/>
          <w:kern w:val="0"/>
          <w:sz w:val="20"/>
          <w:lang w:val="zh-CN" w:eastAsia="zh-CN"/>
        </w:rPr>
        <w:t>、</w:t>
      </w:r>
      <w:r w:rsidR="009D33F8" w:rsidRPr="0019612A">
        <w:rPr>
          <w:spacing w:val="0"/>
          <w:w w:val="100"/>
          <w:kern w:val="0"/>
          <w:sz w:val="20"/>
          <w:lang w:val="zh-CN" w:eastAsia="zh-CN"/>
        </w:rPr>
        <w:t>K. A. Harhash</w:t>
      </w:r>
      <w:r w:rsidR="009D33F8" w:rsidRPr="0019612A">
        <w:rPr>
          <w:spacing w:val="0"/>
          <w:w w:val="100"/>
          <w:kern w:val="0"/>
          <w:sz w:val="20"/>
          <w:lang w:val="zh-CN" w:eastAsia="zh-CN"/>
        </w:rPr>
        <w:t>、</w:t>
      </w:r>
      <w:r w:rsidR="009D33F8" w:rsidRPr="0019612A">
        <w:rPr>
          <w:spacing w:val="0"/>
          <w:w w:val="100"/>
          <w:kern w:val="0"/>
          <w:sz w:val="20"/>
          <w:lang w:val="zh-CN" w:eastAsia="zh-CN"/>
        </w:rPr>
        <w:t xml:space="preserve"> J. Kabubo-Mariara</w:t>
      </w:r>
      <w:r w:rsidR="009D33F8" w:rsidRPr="0019612A">
        <w:rPr>
          <w:spacing w:val="0"/>
          <w:w w:val="100"/>
          <w:kern w:val="0"/>
          <w:sz w:val="20"/>
          <w:lang w:val="zh-CN" w:eastAsia="zh-CN"/>
        </w:rPr>
        <w:t>、</w:t>
      </w:r>
      <w:r w:rsidR="009D33F8" w:rsidRPr="0019612A">
        <w:rPr>
          <w:spacing w:val="0"/>
          <w:w w:val="100"/>
          <w:kern w:val="0"/>
          <w:sz w:val="20"/>
          <w:lang w:val="zh-CN" w:eastAsia="zh-CN"/>
        </w:rPr>
        <w:t>C. Lundquist</w:t>
      </w:r>
      <w:r w:rsidR="009D33F8" w:rsidRPr="0019612A">
        <w:rPr>
          <w:spacing w:val="0"/>
          <w:w w:val="100"/>
          <w:kern w:val="0"/>
          <w:sz w:val="20"/>
          <w:lang w:val="zh-CN" w:eastAsia="zh-CN"/>
        </w:rPr>
        <w:t>、</w:t>
      </w:r>
      <w:r w:rsidR="009D33F8" w:rsidRPr="0019612A">
        <w:rPr>
          <w:spacing w:val="0"/>
          <w:w w:val="100"/>
          <w:kern w:val="0"/>
          <w:sz w:val="20"/>
          <w:lang w:val="zh-CN" w:eastAsia="zh-CN"/>
        </w:rPr>
        <w:t>M. Obersteiner</w:t>
      </w:r>
      <w:r w:rsidR="009D33F8" w:rsidRPr="0019612A">
        <w:rPr>
          <w:spacing w:val="0"/>
          <w:w w:val="100"/>
          <w:kern w:val="0"/>
          <w:sz w:val="20"/>
          <w:lang w:val="zh-CN" w:eastAsia="zh-CN"/>
        </w:rPr>
        <w:t>、</w:t>
      </w:r>
      <w:r w:rsidR="009D33F8" w:rsidRPr="0019612A">
        <w:rPr>
          <w:spacing w:val="0"/>
          <w:w w:val="100"/>
          <w:kern w:val="0"/>
          <w:sz w:val="20"/>
          <w:lang w:val="zh-CN" w:eastAsia="zh-CN"/>
        </w:rPr>
        <w:t>H. M. Pereira</w:t>
      </w:r>
      <w:r w:rsidR="009D33F8" w:rsidRPr="0019612A">
        <w:rPr>
          <w:spacing w:val="0"/>
          <w:w w:val="100"/>
          <w:kern w:val="0"/>
          <w:sz w:val="20"/>
          <w:lang w:val="zh-CN" w:eastAsia="zh-CN"/>
        </w:rPr>
        <w:t>、</w:t>
      </w:r>
      <w:r w:rsidR="009D33F8" w:rsidRPr="0019612A">
        <w:rPr>
          <w:spacing w:val="0"/>
          <w:w w:val="100"/>
          <w:kern w:val="0"/>
          <w:sz w:val="20"/>
          <w:lang w:val="zh-CN" w:eastAsia="zh-CN"/>
        </w:rPr>
        <w:t>G. Peterson</w:t>
      </w:r>
      <w:r w:rsidR="009D33F8" w:rsidRPr="0019612A">
        <w:rPr>
          <w:spacing w:val="0"/>
          <w:w w:val="100"/>
          <w:kern w:val="0"/>
          <w:sz w:val="20"/>
          <w:lang w:val="zh-CN" w:eastAsia="zh-CN"/>
        </w:rPr>
        <w:t>、</w:t>
      </w:r>
      <w:r w:rsidR="009D33F8" w:rsidRPr="0019612A">
        <w:rPr>
          <w:spacing w:val="0"/>
          <w:w w:val="100"/>
          <w:kern w:val="0"/>
          <w:sz w:val="20"/>
          <w:lang w:val="zh-CN" w:eastAsia="zh-CN"/>
        </w:rPr>
        <w:t>R. Pichs-Madruga</w:t>
      </w:r>
      <w:r w:rsidR="009D33F8" w:rsidRPr="0019612A">
        <w:rPr>
          <w:spacing w:val="0"/>
          <w:w w:val="100"/>
          <w:kern w:val="0"/>
          <w:sz w:val="20"/>
          <w:lang w:val="zh-CN" w:eastAsia="zh-CN"/>
        </w:rPr>
        <w:t>、</w:t>
      </w:r>
      <w:r w:rsidR="009D33F8" w:rsidRPr="0019612A">
        <w:rPr>
          <w:spacing w:val="0"/>
          <w:w w:val="100"/>
          <w:kern w:val="0"/>
          <w:sz w:val="20"/>
          <w:lang w:val="zh-CN" w:eastAsia="zh-CN"/>
        </w:rPr>
        <w:t>N. Ravindranath</w:t>
      </w:r>
      <w:r w:rsidR="009D33F8" w:rsidRPr="0019612A">
        <w:rPr>
          <w:spacing w:val="0"/>
          <w:w w:val="100"/>
          <w:kern w:val="0"/>
          <w:sz w:val="20"/>
          <w:lang w:val="zh-CN" w:eastAsia="zh-CN"/>
        </w:rPr>
        <w:t>、</w:t>
      </w:r>
      <w:r w:rsidR="009D33F8" w:rsidRPr="0019612A">
        <w:rPr>
          <w:spacing w:val="0"/>
          <w:w w:val="100"/>
          <w:kern w:val="0"/>
          <w:sz w:val="20"/>
          <w:lang w:val="zh-CN" w:eastAsia="zh-CN"/>
        </w:rPr>
        <w:t xml:space="preserve">C. Rondinini </w:t>
      </w:r>
      <w:r w:rsidR="009D33F8" w:rsidRPr="0019612A">
        <w:rPr>
          <w:spacing w:val="0"/>
          <w:w w:val="100"/>
          <w:kern w:val="0"/>
          <w:sz w:val="20"/>
          <w:lang w:val="zh-CN" w:eastAsia="zh-CN"/>
        </w:rPr>
        <w:t>和</w:t>
      </w:r>
      <w:r w:rsidR="009D33F8" w:rsidRPr="0019612A">
        <w:rPr>
          <w:spacing w:val="0"/>
          <w:w w:val="100"/>
          <w:kern w:val="0"/>
          <w:sz w:val="20"/>
          <w:lang w:val="zh-CN" w:eastAsia="zh-CN"/>
        </w:rPr>
        <w:t xml:space="preserve"> B. A. Wintle </w:t>
      </w:r>
      <w:r w:rsidR="006627F2">
        <w:rPr>
          <w:rFonts w:ascii="SimSun" w:hAnsi="SimSun" w:hint="eastAsia"/>
          <w:spacing w:val="0"/>
          <w:w w:val="100"/>
          <w:kern w:val="0"/>
          <w:sz w:val="20"/>
          <w:lang w:val="zh-CN" w:eastAsia="zh-CN"/>
        </w:rPr>
        <w:t>（</w:t>
      </w:r>
      <w:r w:rsidR="009D33F8" w:rsidRPr="003C08D8">
        <w:rPr>
          <w:rFonts w:ascii="SimSun" w:hAnsi="SimSun"/>
          <w:spacing w:val="0"/>
          <w:w w:val="100"/>
          <w:kern w:val="0"/>
          <w:sz w:val="20"/>
          <w:lang w:val="zh-CN" w:eastAsia="zh-CN"/>
        </w:rPr>
        <w:t>编</w:t>
      </w:r>
      <w:r w:rsidR="006627F2">
        <w:rPr>
          <w:rFonts w:ascii="SimSun" w:hAnsi="SimSun" w:hint="eastAsia"/>
          <w:spacing w:val="0"/>
          <w:w w:val="100"/>
          <w:kern w:val="0"/>
          <w:sz w:val="20"/>
          <w:lang w:val="zh-CN" w:eastAsia="zh-CN"/>
        </w:rPr>
        <w:t>）</w:t>
      </w:r>
      <w:r w:rsidR="009D33F8" w:rsidRPr="0019612A">
        <w:rPr>
          <w:spacing w:val="0"/>
          <w:w w:val="100"/>
          <w:kern w:val="0"/>
          <w:sz w:val="20"/>
          <w:lang w:val="zh-CN" w:eastAsia="zh-CN"/>
        </w:rPr>
        <w:t>。生物多样性平台秘书处，德国波恩。</w:t>
      </w:r>
      <w:r w:rsidR="009D33F8" w:rsidRPr="0019612A">
        <w:rPr>
          <w:spacing w:val="0"/>
          <w:w w:val="100"/>
          <w:kern w:val="0"/>
          <w:sz w:val="20"/>
          <w:lang w:val="zh-CN" w:eastAsia="zh-CN"/>
        </w:rPr>
        <w:t>348</w:t>
      </w:r>
      <w:r w:rsidR="009D33F8" w:rsidRPr="0019612A">
        <w:rPr>
          <w:spacing w:val="0"/>
          <w:w w:val="100"/>
          <w:kern w:val="0"/>
          <w:sz w:val="20"/>
          <w:lang w:val="zh-CN" w:eastAsia="zh-CN"/>
        </w:rPr>
        <w:t>页。</w:t>
      </w:r>
      <w:hyperlink r:id="rId13" w:anchor=".Y6Q7D3ZByUk" w:history="1">
        <w:r w:rsidR="00282A84">
          <w:rPr>
            <w:rStyle w:val="Hyperlink"/>
            <w:spacing w:val="0"/>
            <w:w w:val="100"/>
            <w:kern w:val="0"/>
            <w:lang w:val="zh-CN" w:eastAsia="zh-CN"/>
          </w:rPr>
          <w:t>https://doi.org/10.5281/zenodo.3235428</w:t>
        </w:r>
      </w:hyperlink>
      <w:r w:rsidR="009D33F8" w:rsidRPr="0019612A">
        <w:rPr>
          <w:spacing w:val="0"/>
          <w:w w:val="100"/>
          <w:kern w:val="0"/>
          <w:sz w:val="20"/>
          <w:lang w:val="zh-CN" w:eastAsia="zh-CN"/>
        </w:rPr>
        <w:t>。</w:t>
      </w:r>
    </w:p>
  </w:footnote>
  <w:footnote w:id="51">
    <w:p w14:paraId="35B5FAFA" w14:textId="08CCD9B9" w:rsidR="00935B8C" w:rsidRPr="00CD7355" w:rsidRDefault="00935B8C" w:rsidP="00CD7355">
      <w:pPr>
        <w:pStyle w:val="FootnoteText"/>
        <w:tabs>
          <w:tab w:val="left" w:pos="624"/>
        </w:tabs>
        <w:spacing w:after="40" w:line="240" w:lineRule="auto"/>
        <w:ind w:left="1253"/>
        <w:rPr>
          <w:spacing w:val="0"/>
          <w:w w:val="100"/>
          <w:kern w:val="0"/>
          <w:sz w:val="20"/>
          <w:lang w:eastAsia="zh-CN"/>
        </w:rPr>
      </w:pPr>
      <w:r>
        <w:rPr>
          <w:lang w:val="zh-CN" w:eastAsia="zh-CN"/>
        </w:rPr>
        <w:tab/>
      </w:r>
      <w:r w:rsidRPr="00CD7355">
        <w:rPr>
          <w:rStyle w:val="FootnoteReference"/>
          <w:spacing w:val="0"/>
          <w:w w:val="100"/>
          <w:kern w:val="0"/>
          <w:position w:val="0"/>
          <w:szCs w:val="20"/>
          <w:lang w:val="zh-CN"/>
        </w:rPr>
        <w:footnoteRef/>
      </w:r>
      <w:r w:rsidRPr="00CD7355">
        <w:rPr>
          <w:spacing w:val="0"/>
          <w:w w:val="100"/>
          <w:kern w:val="0"/>
          <w:sz w:val="20"/>
          <w:lang w:val="zh-CN" w:eastAsia="zh-CN"/>
        </w:rPr>
        <w:t xml:space="preserve"> </w:t>
      </w:r>
      <w:r w:rsidRPr="00CD7355">
        <w:rPr>
          <w:spacing w:val="0"/>
          <w:w w:val="100"/>
          <w:kern w:val="0"/>
          <w:sz w:val="20"/>
          <w:lang w:val="zh-CN" w:eastAsia="zh-CN"/>
        </w:rPr>
        <w:t>尽管本文件没有在</w:t>
      </w:r>
      <w:r w:rsidRPr="00CD7355">
        <w:rPr>
          <w:rFonts w:ascii="SimSun" w:hAnsi="SimSun"/>
          <w:spacing w:val="0"/>
          <w:w w:val="100"/>
          <w:kern w:val="0"/>
          <w:sz w:val="20"/>
          <w:lang w:val="zh-CN" w:eastAsia="zh-CN"/>
        </w:rPr>
        <w:t>“</w:t>
      </w:r>
      <w:r w:rsidRPr="00CD7355">
        <w:rPr>
          <w:spacing w:val="0"/>
          <w:w w:val="100"/>
          <w:kern w:val="0"/>
          <w:sz w:val="20"/>
          <w:lang w:val="zh-CN" w:eastAsia="zh-CN"/>
        </w:rPr>
        <w:t>自然未来框架</w:t>
      </w:r>
      <w:r w:rsidRPr="00CD7355">
        <w:rPr>
          <w:rFonts w:ascii="SimSun" w:hAnsi="SimSun"/>
          <w:spacing w:val="0"/>
          <w:w w:val="100"/>
          <w:kern w:val="0"/>
          <w:sz w:val="20"/>
          <w:lang w:val="zh-CN" w:eastAsia="zh-CN"/>
        </w:rPr>
        <w:t>”</w:t>
      </w:r>
      <w:r w:rsidRPr="00CD7355">
        <w:rPr>
          <w:spacing w:val="0"/>
          <w:w w:val="100"/>
          <w:kern w:val="0"/>
          <w:sz w:val="20"/>
          <w:lang w:val="zh-CN" w:eastAsia="zh-CN"/>
        </w:rPr>
        <w:t>之后每次进行重复，但不言而喻，每次提及该框架都</w:t>
      </w:r>
      <w:r w:rsidR="007D36BE" w:rsidRPr="00CD7355">
        <w:rPr>
          <w:rFonts w:hint="eastAsia"/>
          <w:spacing w:val="0"/>
          <w:w w:val="100"/>
          <w:kern w:val="0"/>
          <w:sz w:val="20"/>
          <w:lang w:val="zh-CN" w:eastAsia="zh-CN"/>
        </w:rPr>
        <w:t>隐含包括了</w:t>
      </w:r>
      <w:r w:rsidRPr="00CD7355">
        <w:rPr>
          <w:spacing w:val="0"/>
          <w:w w:val="100"/>
          <w:kern w:val="0"/>
          <w:sz w:val="20"/>
          <w:lang w:val="zh-CN" w:eastAsia="zh-CN"/>
        </w:rPr>
        <w:t>该副标题。</w:t>
      </w:r>
    </w:p>
  </w:footnote>
  <w:footnote w:id="52">
    <w:p w14:paraId="7B4224CE" w14:textId="5BD84762" w:rsidR="00935B8C" w:rsidRPr="00D443A4" w:rsidRDefault="00935B8C" w:rsidP="00CD7355">
      <w:pPr>
        <w:pStyle w:val="FootnoteText"/>
        <w:tabs>
          <w:tab w:val="left" w:pos="624"/>
        </w:tabs>
        <w:spacing w:after="40" w:line="240" w:lineRule="auto"/>
        <w:ind w:left="1253"/>
        <w:rPr>
          <w:szCs w:val="18"/>
          <w:lang w:eastAsia="zh-CN"/>
        </w:rPr>
      </w:pPr>
      <w:r w:rsidRPr="00CD7355">
        <w:rPr>
          <w:spacing w:val="0"/>
          <w:w w:val="100"/>
          <w:kern w:val="0"/>
          <w:sz w:val="20"/>
          <w:lang w:eastAsia="zh-CN"/>
        </w:rPr>
        <w:tab/>
      </w:r>
      <w:r w:rsidRPr="00CD7355">
        <w:rPr>
          <w:rStyle w:val="FootnoteReference"/>
          <w:spacing w:val="0"/>
          <w:w w:val="100"/>
          <w:kern w:val="0"/>
          <w:position w:val="0"/>
          <w:szCs w:val="20"/>
          <w:lang w:val="zh-CN"/>
        </w:rPr>
        <w:footnoteRef/>
      </w:r>
      <w:r w:rsidRPr="00CD7355">
        <w:rPr>
          <w:spacing w:val="0"/>
          <w:w w:val="100"/>
          <w:kern w:val="0"/>
          <w:sz w:val="20"/>
          <w:lang w:val="zh-CN" w:eastAsia="zh-CN"/>
        </w:rPr>
        <w:t xml:space="preserve"> </w:t>
      </w:r>
      <w:r w:rsidRPr="00CD7355">
        <w:rPr>
          <w:spacing w:val="0"/>
          <w:w w:val="100"/>
          <w:kern w:val="0"/>
          <w:sz w:val="20"/>
          <w:lang w:val="zh-CN" w:eastAsia="zh-CN"/>
        </w:rPr>
        <w:t>生物多样性平台（</w:t>
      </w:r>
      <w:r w:rsidRPr="00CD7355">
        <w:rPr>
          <w:spacing w:val="0"/>
          <w:w w:val="100"/>
          <w:kern w:val="0"/>
          <w:sz w:val="20"/>
          <w:lang w:val="zh-CN" w:eastAsia="zh-CN"/>
        </w:rPr>
        <w:t>2022</w:t>
      </w:r>
      <w:r w:rsidRPr="00CD7355">
        <w:rPr>
          <w:spacing w:val="0"/>
          <w:w w:val="100"/>
          <w:kern w:val="0"/>
          <w:sz w:val="20"/>
          <w:lang w:val="zh-CN" w:eastAsia="zh-CN"/>
        </w:rPr>
        <w:t>）：生物多样性和生态系统服务政府间科学与政策平台的《自然之多重价值和估值的方法评估报告》。</w:t>
      </w:r>
      <w:r w:rsidRPr="00CD7355">
        <w:rPr>
          <w:spacing w:val="0"/>
          <w:w w:val="100"/>
          <w:kern w:val="0"/>
          <w:sz w:val="20"/>
          <w:lang w:val="zh-CN" w:eastAsia="zh-CN"/>
        </w:rPr>
        <w:t>P. Balvanera</w:t>
      </w:r>
      <w:r w:rsidRPr="00CD7355">
        <w:rPr>
          <w:spacing w:val="0"/>
          <w:w w:val="100"/>
          <w:kern w:val="0"/>
          <w:sz w:val="20"/>
          <w:lang w:val="zh-CN" w:eastAsia="zh-CN"/>
        </w:rPr>
        <w:t>、</w:t>
      </w:r>
      <w:r w:rsidRPr="00CD7355">
        <w:rPr>
          <w:spacing w:val="0"/>
          <w:w w:val="100"/>
          <w:kern w:val="0"/>
          <w:sz w:val="20"/>
          <w:lang w:val="zh-CN" w:eastAsia="zh-CN"/>
        </w:rPr>
        <w:t>U. Pascual</w:t>
      </w:r>
      <w:r w:rsidRPr="00CD7355">
        <w:rPr>
          <w:spacing w:val="0"/>
          <w:w w:val="100"/>
          <w:kern w:val="0"/>
          <w:sz w:val="20"/>
          <w:lang w:val="zh-CN" w:eastAsia="zh-CN"/>
        </w:rPr>
        <w:t>、</w:t>
      </w:r>
      <w:r w:rsidRPr="00CD7355">
        <w:rPr>
          <w:spacing w:val="0"/>
          <w:w w:val="100"/>
          <w:kern w:val="0"/>
          <w:sz w:val="20"/>
          <w:lang w:val="zh-CN" w:eastAsia="zh-CN"/>
        </w:rPr>
        <w:t xml:space="preserve"> M. Christie</w:t>
      </w:r>
      <w:r w:rsidRPr="00CD7355">
        <w:rPr>
          <w:spacing w:val="0"/>
          <w:w w:val="100"/>
          <w:kern w:val="0"/>
          <w:sz w:val="20"/>
          <w:lang w:val="zh-CN" w:eastAsia="zh-CN"/>
        </w:rPr>
        <w:t>、</w:t>
      </w:r>
      <w:r w:rsidRPr="00CD7355">
        <w:rPr>
          <w:spacing w:val="0"/>
          <w:w w:val="100"/>
          <w:kern w:val="0"/>
          <w:sz w:val="20"/>
          <w:lang w:val="zh-CN" w:eastAsia="zh-CN"/>
        </w:rPr>
        <w:t>B. Baptiste</w:t>
      </w:r>
      <w:r w:rsidRPr="00CD7355">
        <w:rPr>
          <w:spacing w:val="0"/>
          <w:w w:val="100"/>
          <w:kern w:val="0"/>
          <w:sz w:val="20"/>
          <w:lang w:val="zh-CN" w:eastAsia="zh-CN"/>
        </w:rPr>
        <w:t>、</w:t>
      </w:r>
      <w:r w:rsidRPr="00CD7355">
        <w:rPr>
          <w:spacing w:val="0"/>
          <w:w w:val="100"/>
          <w:kern w:val="0"/>
          <w:sz w:val="20"/>
          <w:lang w:val="zh-CN" w:eastAsia="zh-CN"/>
        </w:rPr>
        <w:t xml:space="preserve">D. González-Jiménez </w:t>
      </w:r>
      <w:r w:rsidR="007704F2">
        <w:rPr>
          <w:rFonts w:ascii="SimSun" w:hAnsi="SimSun" w:hint="eastAsia"/>
          <w:spacing w:val="0"/>
          <w:w w:val="100"/>
          <w:kern w:val="0"/>
          <w:sz w:val="20"/>
          <w:lang w:val="zh-CN" w:eastAsia="zh-CN"/>
        </w:rPr>
        <w:t>（</w:t>
      </w:r>
      <w:r w:rsidRPr="009A268A">
        <w:rPr>
          <w:rFonts w:ascii="SimSun" w:hAnsi="SimSun"/>
          <w:spacing w:val="0"/>
          <w:w w:val="100"/>
          <w:kern w:val="0"/>
          <w:sz w:val="20"/>
          <w:lang w:val="zh-CN" w:eastAsia="zh-CN"/>
        </w:rPr>
        <w:t>编</w:t>
      </w:r>
      <w:r w:rsidR="007704F2">
        <w:rPr>
          <w:rFonts w:ascii="SimSun" w:hAnsi="SimSun" w:hint="eastAsia"/>
          <w:spacing w:val="0"/>
          <w:w w:val="100"/>
          <w:kern w:val="0"/>
          <w:sz w:val="20"/>
          <w:lang w:val="zh-CN" w:eastAsia="zh-CN"/>
        </w:rPr>
        <w:t>）</w:t>
      </w:r>
      <w:r w:rsidRPr="00CD7355">
        <w:rPr>
          <w:spacing w:val="0"/>
          <w:w w:val="100"/>
          <w:kern w:val="0"/>
          <w:sz w:val="20"/>
          <w:lang w:val="zh-CN" w:eastAsia="zh-CN"/>
        </w:rPr>
        <w:t>。生物多样性平台秘书处，德国波恩。</w:t>
      </w:r>
      <w:hyperlink r:id="rId14" w:anchor=".Y6Q7mHZByUk" w:history="1">
        <w:r w:rsidR="007C3381">
          <w:rPr>
            <w:rStyle w:val="Hyperlink"/>
            <w:spacing w:val="0"/>
            <w:w w:val="100"/>
            <w:kern w:val="0"/>
            <w:lang w:val="zh-CN" w:eastAsia="zh-CN"/>
          </w:rPr>
          <w:t>https://doi.org/10.5281/zenodo.6522522</w:t>
        </w:r>
      </w:hyperlink>
      <w:r w:rsidRPr="00CD7355">
        <w:rPr>
          <w:spacing w:val="0"/>
          <w:w w:val="100"/>
          <w:kern w:val="0"/>
          <w:sz w:val="20"/>
          <w:lang w:val="zh-CN" w:eastAsia="zh-CN"/>
        </w:rPr>
        <w:t>。</w:t>
      </w:r>
    </w:p>
  </w:footnote>
  <w:footnote w:id="53">
    <w:p w14:paraId="2D387526" w14:textId="5A7B83C3" w:rsidR="009D33F8" w:rsidRPr="000D019D" w:rsidRDefault="009D33F8" w:rsidP="000D019D">
      <w:pPr>
        <w:pStyle w:val="Normal-pool"/>
        <w:spacing w:before="20" w:after="40"/>
        <w:ind w:left="1253"/>
        <w:rPr>
          <w:lang w:eastAsia="zh-CN"/>
        </w:rPr>
      </w:pPr>
      <w:r w:rsidRPr="000D019D">
        <w:rPr>
          <w:rStyle w:val="FootnoteReference"/>
          <w:spacing w:val="0"/>
          <w:w w:val="100"/>
          <w:position w:val="0"/>
          <w:szCs w:val="20"/>
          <w:lang w:val="zh-CN"/>
        </w:rPr>
        <w:footnoteRef/>
      </w:r>
      <w:r w:rsidRPr="000D019D">
        <w:rPr>
          <w:lang w:val="zh-CN" w:eastAsia="zh-CN"/>
        </w:rPr>
        <w:t xml:space="preserve"> </w:t>
      </w:r>
      <w:r w:rsidRPr="000D019D">
        <w:rPr>
          <w:lang w:val="zh-CN" w:eastAsia="zh-CN"/>
        </w:rPr>
        <w:t>在</w:t>
      </w:r>
      <w:r w:rsidRPr="000D019D">
        <w:rPr>
          <w:lang w:val="zh-CN" w:eastAsia="zh-CN"/>
        </w:rPr>
        <w:t>IPBES/9/INF/16</w:t>
      </w:r>
      <w:r w:rsidRPr="000D019D">
        <w:rPr>
          <w:lang w:val="zh-CN" w:eastAsia="zh-CN"/>
        </w:rPr>
        <w:t>号文件附件的附录四中为全体会议第九届会议提供了一份同行评审期刊文章的初步概览。</w:t>
      </w:r>
    </w:p>
  </w:footnote>
  <w:footnote w:id="54">
    <w:p w14:paraId="69F2F5CA" w14:textId="024EE2E3" w:rsidR="009D33F8" w:rsidRPr="007F1307" w:rsidRDefault="00830C58" w:rsidP="007F1307">
      <w:pPr>
        <w:pStyle w:val="FootnoteText"/>
        <w:tabs>
          <w:tab w:val="left" w:pos="624"/>
        </w:tabs>
        <w:spacing w:after="40" w:line="240" w:lineRule="auto"/>
        <w:rPr>
          <w:spacing w:val="0"/>
          <w:w w:val="100"/>
          <w:kern w:val="0"/>
          <w:sz w:val="20"/>
        </w:rPr>
      </w:pPr>
      <w:r>
        <w:rPr>
          <w:lang w:val="en-GB" w:eastAsia="zh-CN"/>
        </w:rPr>
        <w:tab/>
      </w:r>
      <w:r>
        <w:rPr>
          <w:lang w:val="en-GB" w:eastAsia="zh-CN"/>
        </w:rPr>
        <w:tab/>
      </w:r>
      <w:r>
        <w:rPr>
          <w:lang w:val="en-GB" w:eastAsia="zh-CN"/>
        </w:rPr>
        <w:tab/>
      </w:r>
      <w:r w:rsidR="009D33F8" w:rsidRPr="007F1307">
        <w:rPr>
          <w:rStyle w:val="FootnoteReference"/>
          <w:spacing w:val="0"/>
          <w:w w:val="100"/>
          <w:kern w:val="0"/>
          <w:position w:val="0"/>
          <w:szCs w:val="20"/>
          <w:lang w:val="zh-CN"/>
        </w:rPr>
        <w:footnoteRef/>
      </w:r>
      <w:r w:rsidR="009D33F8" w:rsidRPr="007F1307">
        <w:rPr>
          <w:spacing w:val="0"/>
          <w:w w:val="100"/>
          <w:kern w:val="0"/>
          <w:sz w:val="20"/>
          <w:lang w:val="zh-CN"/>
        </w:rPr>
        <w:t xml:space="preserve"> ST/AI/342</w:t>
      </w:r>
      <w:r w:rsidR="009D33F8" w:rsidRPr="007F1307">
        <w:rPr>
          <w:spacing w:val="0"/>
          <w:w w:val="100"/>
          <w:kern w:val="0"/>
          <w:sz w:val="20"/>
          <w:lang w:val="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CD99C" w14:textId="14453188" w:rsidR="00171A4F" w:rsidRPr="00F07E2B" w:rsidRDefault="00171A4F" w:rsidP="00171A4F">
    <w:pPr>
      <w:pStyle w:val="Header-pool"/>
      <w:rPr>
        <w:sz w:val="20"/>
      </w:rPr>
    </w:pPr>
    <w:r w:rsidRPr="00F07E2B">
      <w:rPr>
        <w:sz w:val="20"/>
      </w:rPr>
      <w:t>IPBES/9/14</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9CC10" w14:textId="77777777" w:rsidR="000976A2" w:rsidRPr="006B5BBE" w:rsidRDefault="000976A2" w:rsidP="006B5BBE">
    <w:pPr>
      <w:pStyle w:val="Header-pool"/>
      <w:rPr>
        <w:sz w:val="20"/>
      </w:rPr>
    </w:pPr>
    <w:r w:rsidRPr="006B5BBE">
      <w:rPr>
        <w:sz w:val="20"/>
      </w:rPr>
      <w:t>IPBES/9/14</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1023E" w14:textId="77777777" w:rsidR="000976A2" w:rsidRPr="006B5BBE" w:rsidRDefault="000976A2" w:rsidP="0074600D">
    <w:pPr>
      <w:pStyle w:val="Header-pool"/>
      <w:jc w:val="right"/>
      <w:rPr>
        <w:sz w:val="20"/>
      </w:rPr>
    </w:pPr>
    <w:r w:rsidRPr="006B5BBE">
      <w:rPr>
        <w:sz w:val="20"/>
      </w:rPr>
      <w:t>IPBES/9/14</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B37C1" w14:textId="77777777" w:rsidR="000976A2" w:rsidRPr="00995E4C" w:rsidRDefault="000976A2" w:rsidP="0074600D">
    <w:pPr>
      <w:pStyle w:val="Header-pool"/>
      <w:rPr>
        <w:sz w:val="20"/>
      </w:rPr>
    </w:pPr>
    <w:r w:rsidRPr="00995E4C">
      <w:rPr>
        <w:sz w:val="20"/>
      </w:rPr>
      <w:t>IPBES/9/14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30509" w14:textId="209DF8DF" w:rsidR="00A33FD6" w:rsidRPr="00D46D11" w:rsidRDefault="00A33FD6" w:rsidP="00A33FD6">
    <w:pPr>
      <w:pStyle w:val="Header-pool"/>
      <w:jc w:val="right"/>
      <w:rPr>
        <w:sz w:val="20"/>
      </w:rPr>
    </w:pPr>
    <w:r w:rsidRPr="00D46D11">
      <w:rPr>
        <w:sz w:val="20"/>
      </w:rPr>
      <w:t>IPBES/9/14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A1C65" w14:textId="644877A5" w:rsidR="009D33F8" w:rsidRPr="00A3474A" w:rsidRDefault="00D443A4" w:rsidP="00D443A4">
    <w:pPr>
      <w:pStyle w:val="Header-pool"/>
      <w:rPr>
        <w:sz w:val="20"/>
      </w:rPr>
    </w:pPr>
    <w:r w:rsidRPr="00A3474A">
      <w:rPr>
        <w:sz w:val="20"/>
      </w:rPr>
      <w:t>IPBES/9/14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5DC3E" w14:textId="34D0F55A" w:rsidR="009D33F8" w:rsidRPr="00E5039E" w:rsidRDefault="00C97853" w:rsidP="00D443A4">
    <w:pPr>
      <w:pStyle w:val="Header-pool"/>
      <w:jc w:val="right"/>
      <w:rPr>
        <w:sz w:val="20"/>
      </w:rPr>
    </w:pPr>
    <w:r>
      <w:rPr>
        <w:sz w:val="20"/>
      </w:rPr>
      <w:t>I</w:t>
    </w:r>
    <w:r w:rsidR="00D443A4" w:rsidRPr="00E5039E">
      <w:rPr>
        <w:sz w:val="20"/>
      </w:rPr>
      <w:t>PBES/9/14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EA72A" w14:textId="27A9574C" w:rsidR="009D33F8" w:rsidRPr="00A3474A" w:rsidRDefault="00483C69" w:rsidP="00A3474A">
    <w:pPr>
      <w:pStyle w:val="Header-pool"/>
      <w:jc w:val="right"/>
      <w:rPr>
        <w:sz w:val="20"/>
      </w:rPr>
    </w:pPr>
    <w:r w:rsidRPr="00A3474A">
      <w:rPr>
        <w:sz w:val="20"/>
      </w:rPr>
      <w:t>IPBES/9/14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61F3B" w14:textId="2D9AA7FC" w:rsidR="00B36D6B" w:rsidRDefault="00B36D6B" w:rsidP="00B36D6B">
    <w:pPr>
      <w:pStyle w:val="Header-pool"/>
    </w:pPr>
    <w:r w:rsidRPr="00E956D4">
      <w:t>IPBES/9/</w:t>
    </w:r>
    <w:r>
      <w:t>14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A20DF" w14:textId="261B7370" w:rsidR="00B36D6B" w:rsidRPr="00BB0C76" w:rsidRDefault="00B36D6B" w:rsidP="00B36D6B">
    <w:pPr>
      <w:pStyle w:val="Header-pool"/>
      <w:jc w:val="right"/>
      <w:rPr>
        <w:sz w:val="20"/>
      </w:rPr>
    </w:pPr>
    <w:r w:rsidRPr="00BB0C76">
      <w:rPr>
        <w:sz w:val="20"/>
      </w:rPr>
      <w:t>IPBES/9/14</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369FE" w14:textId="770B159C" w:rsidR="00C0665A" w:rsidRPr="00A12D2E" w:rsidRDefault="00C0665A" w:rsidP="00C0665A">
    <w:pPr>
      <w:pStyle w:val="Header-pool"/>
      <w:rPr>
        <w:sz w:val="20"/>
      </w:rPr>
    </w:pPr>
    <w:r w:rsidRPr="00A12D2E">
      <w:rPr>
        <w:sz w:val="20"/>
      </w:rPr>
      <w:t>IPBES/9/14</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6C7DC" w14:textId="3803BF00" w:rsidR="00C0665A" w:rsidRPr="00995E4C" w:rsidRDefault="00C0665A" w:rsidP="00C0665A">
    <w:pPr>
      <w:pStyle w:val="Header-pool"/>
      <w:jc w:val="right"/>
      <w:rPr>
        <w:sz w:val="20"/>
      </w:rPr>
    </w:pPr>
    <w:r w:rsidRPr="00995E4C">
      <w:rPr>
        <w:sz w:val="20"/>
      </w:rPr>
      <w:t>IPBES/9/14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776A"/>
    <w:multiLevelType w:val="multilevel"/>
    <w:tmpl w:val="9BC66B46"/>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ascii="Times New Roman" w:hAnsi="Times New Roman" w:cs="Times New Roman"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1" w15:restartNumberingAfterBreak="0">
    <w:nsid w:val="0A4117DC"/>
    <w:multiLevelType w:val="multilevel"/>
    <w:tmpl w:val="1F46421A"/>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2" w15:restartNumberingAfterBreak="0">
    <w:nsid w:val="15D41217"/>
    <w:multiLevelType w:val="multilevel"/>
    <w:tmpl w:val="AD2AB956"/>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ascii="Times New Roman" w:hAnsi="Times New Roman" w:cs="Times New Roman" w:hint="default"/>
        <w:sz w:val="24"/>
        <w:szCs w:val="24"/>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3" w15:restartNumberingAfterBreak="0">
    <w:nsid w:val="16E503B5"/>
    <w:multiLevelType w:val="hybridMultilevel"/>
    <w:tmpl w:val="B6208DA4"/>
    <w:lvl w:ilvl="0" w:tplc="0B82E394">
      <w:start w:val="1"/>
      <w:numFmt w:val="lowerLetter"/>
      <w:lvlText w:val="(%1)"/>
      <w:lvlJc w:val="left"/>
      <w:pPr>
        <w:ind w:left="720" w:hanging="360"/>
      </w:pPr>
      <w:rPr>
        <w:rFonts w:hint="default"/>
      </w:rPr>
    </w:lvl>
    <w:lvl w:ilvl="1" w:tplc="0B82E394">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606263"/>
    <w:multiLevelType w:val="hybridMultilevel"/>
    <w:tmpl w:val="071C248A"/>
    <w:lvl w:ilvl="0" w:tplc="FFFFFFFF">
      <w:start w:val="1"/>
      <w:numFmt w:val="decimal"/>
      <w:lvlText w:val="%1."/>
      <w:lvlJc w:val="left"/>
      <w:pPr>
        <w:ind w:left="720" w:hanging="360"/>
      </w:pPr>
    </w:lvl>
    <w:lvl w:ilvl="1" w:tplc="2BB8A77A">
      <w:start w:val="1"/>
      <w:numFmt w:val="lowerLetter"/>
      <w:lvlText w:val="(%2)"/>
      <w:lvlJc w:val="left"/>
      <w:pPr>
        <w:ind w:left="1440" w:hanging="360"/>
      </w:pPr>
      <w:rPr>
        <w:rFonts w:hint="default"/>
        <w:sz w:val="24"/>
        <w:szCs w:val="24"/>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E4731F1"/>
    <w:multiLevelType w:val="hybridMultilevel"/>
    <w:tmpl w:val="17768626"/>
    <w:lvl w:ilvl="0" w:tplc="FFFFFFFF">
      <w:start w:val="1"/>
      <w:numFmt w:val="decimal"/>
      <w:lvlText w:val="%1."/>
      <w:lvlJc w:val="left"/>
      <w:pPr>
        <w:ind w:left="720" w:hanging="360"/>
      </w:pPr>
    </w:lvl>
    <w:lvl w:ilvl="1" w:tplc="D52CA7CE">
      <w:start w:val="1"/>
      <w:numFmt w:val="lowerLetter"/>
      <w:lvlText w:val="(%2)"/>
      <w:lvlJc w:val="left"/>
      <w:pPr>
        <w:ind w:left="1440" w:hanging="360"/>
      </w:pPr>
      <w:rPr>
        <w:rFonts w:hint="default"/>
        <w:sz w:val="24"/>
        <w:szCs w:val="24"/>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28F702A"/>
    <w:multiLevelType w:val="multilevel"/>
    <w:tmpl w:val="24A2C2A2"/>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ascii="Times New Roman" w:hAnsi="Times New Roman" w:cs="Times New Roman" w:hint="default"/>
        <w:sz w:val="24"/>
        <w:szCs w:val="24"/>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7" w15:restartNumberingAfterBreak="0">
    <w:nsid w:val="247967B8"/>
    <w:multiLevelType w:val="hybridMultilevel"/>
    <w:tmpl w:val="532C153E"/>
    <w:lvl w:ilvl="0" w:tplc="0809000F">
      <w:start w:val="1"/>
      <w:numFmt w:val="decimal"/>
      <w:lvlText w:val="%1."/>
      <w:lvlJc w:val="left"/>
      <w:pPr>
        <w:ind w:left="1890" w:hanging="360"/>
      </w:pPr>
    </w:lvl>
    <w:lvl w:ilvl="1" w:tplc="08090019" w:tentative="1">
      <w:start w:val="1"/>
      <w:numFmt w:val="lowerLetter"/>
      <w:lvlText w:val="%2."/>
      <w:lvlJc w:val="left"/>
      <w:pPr>
        <w:ind w:left="2610" w:hanging="360"/>
      </w:pPr>
    </w:lvl>
    <w:lvl w:ilvl="2" w:tplc="0809001B" w:tentative="1">
      <w:start w:val="1"/>
      <w:numFmt w:val="lowerRoman"/>
      <w:lvlText w:val="%3."/>
      <w:lvlJc w:val="right"/>
      <w:pPr>
        <w:ind w:left="3330" w:hanging="180"/>
      </w:pPr>
    </w:lvl>
    <w:lvl w:ilvl="3" w:tplc="0809000F" w:tentative="1">
      <w:start w:val="1"/>
      <w:numFmt w:val="decimal"/>
      <w:lvlText w:val="%4."/>
      <w:lvlJc w:val="left"/>
      <w:pPr>
        <w:ind w:left="4050" w:hanging="360"/>
      </w:pPr>
    </w:lvl>
    <w:lvl w:ilvl="4" w:tplc="08090019" w:tentative="1">
      <w:start w:val="1"/>
      <w:numFmt w:val="lowerLetter"/>
      <w:lvlText w:val="%5."/>
      <w:lvlJc w:val="left"/>
      <w:pPr>
        <w:ind w:left="4770" w:hanging="360"/>
      </w:pPr>
    </w:lvl>
    <w:lvl w:ilvl="5" w:tplc="0809001B" w:tentative="1">
      <w:start w:val="1"/>
      <w:numFmt w:val="lowerRoman"/>
      <w:lvlText w:val="%6."/>
      <w:lvlJc w:val="right"/>
      <w:pPr>
        <w:ind w:left="5490" w:hanging="180"/>
      </w:pPr>
    </w:lvl>
    <w:lvl w:ilvl="6" w:tplc="0809000F" w:tentative="1">
      <w:start w:val="1"/>
      <w:numFmt w:val="decimal"/>
      <w:lvlText w:val="%7."/>
      <w:lvlJc w:val="left"/>
      <w:pPr>
        <w:ind w:left="6210" w:hanging="360"/>
      </w:pPr>
    </w:lvl>
    <w:lvl w:ilvl="7" w:tplc="08090019" w:tentative="1">
      <w:start w:val="1"/>
      <w:numFmt w:val="lowerLetter"/>
      <w:lvlText w:val="%8."/>
      <w:lvlJc w:val="left"/>
      <w:pPr>
        <w:ind w:left="6930" w:hanging="360"/>
      </w:pPr>
    </w:lvl>
    <w:lvl w:ilvl="8" w:tplc="0809001B" w:tentative="1">
      <w:start w:val="1"/>
      <w:numFmt w:val="lowerRoman"/>
      <w:lvlText w:val="%9."/>
      <w:lvlJc w:val="right"/>
      <w:pPr>
        <w:ind w:left="7650" w:hanging="180"/>
      </w:pPr>
    </w:lvl>
  </w:abstractNum>
  <w:abstractNum w:abstractNumId="8" w15:restartNumberingAfterBreak="0">
    <w:nsid w:val="25A42E44"/>
    <w:multiLevelType w:val="hybridMultilevel"/>
    <w:tmpl w:val="BE8A6C76"/>
    <w:lvl w:ilvl="0" w:tplc="544421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B448A9"/>
    <w:multiLevelType w:val="multilevel"/>
    <w:tmpl w:val="CB9A5C8A"/>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ascii="Times New Roman" w:hAnsi="Times New Roman" w:cs="Times New Roman"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10" w15:restartNumberingAfterBreak="0">
    <w:nsid w:val="2AF77043"/>
    <w:multiLevelType w:val="multilevel"/>
    <w:tmpl w:val="0BDE9AFE"/>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ascii="Times New Roman" w:hAnsi="Times New Roman" w:cs="Times New Roman" w:hint="default"/>
        <w:sz w:val="24"/>
        <w:szCs w:val="24"/>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11" w15:restartNumberingAfterBreak="0">
    <w:nsid w:val="31FD79E5"/>
    <w:multiLevelType w:val="multilevel"/>
    <w:tmpl w:val="0AC8ED46"/>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ascii="Times New Roman" w:hAnsi="Times New Roman" w:cs="Times New Roman"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12" w15:restartNumberingAfterBreak="0">
    <w:nsid w:val="321F7A8F"/>
    <w:multiLevelType w:val="hybridMultilevel"/>
    <w:tmpl w:val="AFE6B4EC"/>
    <w:lvl w:ilvl="0" w:tplc="3F844008">
      <w:start w:val="1"/>
      <w:numFmt w:val="decimal"/>
      <w:lvlText w:val="%1."/>
      <w:lvlJc w:val="left"/>
      <w:pPr>
        <w:ind w:left="7535" w:hanging="360"/>
      </w:pPr>
      <w:rPr>
        <w:i w:val="0"/>
        <w:iCs/>
      </w:rPr>
    </w:lvl>
    <w:lvl w:ilvl="1" w:tplc="08090019" w:tentative="1">
      <w:start w:val="1"/>
      <w:numFmt w:val="lowerLetter"/>
      <w:lvlText w:val="%2."/>
      <w:lvlJc w:val="left"/>
      <w:pPr>
        <w:ind w:left="8255" w:hanging="360"/>
      </w:pPr>
    </w:lvl>
    <w:lvl w:ilvl="2" w:tplc="0809001B" w:tentative="1">
      <w:start w:val="1"/>
      <w:numFmt w:val="lowerRoman"/>
      <w:lvlText w:val="%3."/>
      <w:lvlJc w:val="right"/>
      <w:pPr>
        <w:ind w:left="8975" w:hanging="180"/>
      </w:pPr>
    </w:lvl>
    <w:lvl w:ilvl="3" w:tplc="0809000F" w:tentative="1">
      <w:start w:val="1"/>
      <w:numFmt w:val="decimal"/>
      <w:lvlText w:val="%4."/>
      <w:lvlJc w:val="left"/>
      <w:pPr>
        <w:ind w:left="9695" w:hanging="360"/>
      </w:pPr>
    </w:lvl>
    <w:lvl w:ilvl="4" w:tplc="08090019" w:tentative="1">
      <w:start w:val="1"/>
      <w:numFmt w:val="lowerLetter"/>
      <w:lvlText w:val="%5."/>
      <w:lvlJc w:val="left"/>
      <w:pPr>
        <w:ind w:left="10415" w:hanging="360"/>
      </w:pPr>
    </w:lvl>
    <w:lvl w:ilvl="5" w:tplc="0809001B" w:tentative="1">
      <w:start w:val="1"/>
      <w:numFmt w:val="lowerRoman"/>
      <w:lvlText w:val="%6."/>
      <w:lvlJc w:val="right"/>
      <w:pPr>
        <w:ind w:left="11135" w:hanging="180"/>
      </w:pPr>
    </w:lvl>
    <w:lvl w:ilvl="6" w:tplc="0809000F" w:tentative="1">
      <w:start w:val="1"/>
      <w:numFmt w:val="decimal"/>
      <w:lvlText w:val="%7."/>
      <w:lvlJc w:val="left"/>
      <w:pPr>
        <w:ind w:left="11855" w:hanging="360"/>
      </w:pPr>
    </w:lvl>
    <w:lvl w:ilvl="7" w:tplc="08090019" w:tentative="1">
      <w:start w:val="1"/>
      <w:numFmt w:val="lowerLetter"/>
      <w:lvlText w:val="%8."/>
      <w:lvlJc w:val="left"/>
      <w:pPr>
        <w:ind w:left="12575" w:hanging="360"/>
      </w:pPr>
    </w:lvl>
    <w:lvl w:ilvl="8" w:tplc="0809001B" w:tentative="1">
      <w:start w:val="1"/>
      <w:numFmt w:val="lowerRoman"/>
      <w:lvlText w:val="%9."/>
      <w:lvlJc w:val="right"/>
      <w:pPr>
        <w:ind w:left="13295" w:hanging="180"/>
      </w:pPr>
    </w:lvl>
  </w:abstractNum>
  <w:abstractNum w:abstractNumId="13" w15:restartNumberingAfterBreak="0">
    <w:nsid w:val="322A3D70"/>
    <w:multiLevelType w:val="hybridMultilevel"/>
    <w:tmpl w:val="8640AAAE"/>
    <w:lvl w:ilvl="0" w:tplc="0809000F">
      <w:start w:val="1"/>
      <w:numFmt w:val="decimal"/>
      <w:lvlText w:val="%1."/>
      <w:lvlJc w:val="left"/>
      <w:pPr>
        <w:ind w:left="1967" w:hanging="360"/>
      </w:pPr>
    </w:lvl>
    <w:lvl w:ilvl="1" w:tplc="08090019" w:tentative="1">
      <w:start w:val="1"/>
      <w:numFmt w:val="lowerLetter"/>
      <w:lvlText w:val="%2."/>
      <w:lvlJc w:val="left"/>
      <w:pPr>
        <w:ind w:left="2687" w:hanging="360"/>
      </w:pPr>
    </w:lvl>
    <w:lvl w:ilvl="2" w:tplc="0809001B" w:tentative="1">
      <w:start w:val="1"/>
      <w:numFmt w:val="lowerRoman"/>
      <w:lvlText w:val="%3."/>
      <w:lvlJc w:val="right"/>
      <w:pPr>
        <w:ind w:left="3407" w:hanging="180"/>
      </w:pPr>
    </w:lvl>
    <w:lvl w:ilvl="3" w:tplc="0809000F" w:tentative="1">
      <w:start w:val="1"/>
      <w:numFmt w:val="decimal"/>
      <w:lvlText w:val="%4."/>
      <w:lvlJc w:val="left"/>
      <w:pPr>
        <w:ind w:left="4127" w:hanging="360"/>
      </w:pPr>
    </w:lvl>
    <w:lvl w:ilvl="4" w:tplc="08090019" w:tentative="1">
      <w:start w:val="1"/>
      <w:numFmt w:val="lowerLetter"/>
      <w:lvlText w:val="%5."/>
      <w:lvlJc w:val="left"/>
      <w:pPr>
        <w:ind w:left="4847" w:hanging="360"/>
      </w:pPr>
    </w:lvl>
    <w:lvl w:ilvl="5" w:tplc="0809001B" w:tentative="1">
      <w:start w:val="1"/>
      <w:numFmt w:val="lowerRoman"/>
      <w:lvlText w:val="%6."/>
      <w:lvlJc w:val="right"/>
      <w:pPr>
        <w:ind w:left="5567" w:hanging="180"/>
      </w:pPr>
    </w:lvl>
    <w:lvl w:ilvl="6" w:tplc="0809000F">
      <w:start w:val="1"/>
      <w:numFmt w:val="decimal"/>
      <w:lvlText w:val="%7."/>
      <w:lvlJc w:val="left"/>
      <w:pPr>
        <w:ind w:left="6287" w:hanging="360"/>
      </w:pPr>
    </w:lvl>
    <w:lvl w:ilvl="7" w:tplc="08090019" w:tentative="1">
      <w:start w:val="1"/>
      <w:numFmt w:val="lowerLetter"/>
      <w:lvlText w:val="%8."/>
      <w:lvlJc w:val="left"/>
      <w:pPr>
        <w:ind w:left="7007" w:hanging="360"/>
      </w:pPr>
    </w:lvl>
    <w:lvl w:ilvl="8" w:tplc="0809001B" w:tentative="1">
      <w:start w:val="1"/>
      <w:numFmt w:val="lowerRoman"/>
      <w:lvlText w:val="%9."/>
      <w:lvlJc w:val="right"/>
      <w:pPr>
        <w:ind w:left="7727" w:hanging="180"/>
      </w:pPr>
    </w:lvl>
  </w:abstractNum>
  <w:abstractNum w:abstractNumId="14" w15:restartNumberingAfterBreak="0">
    <w:nsid w:val="37A022E1"/>
    <w:multiLevelType w:val="multilevel"/>
    <w:tmpl w:val="82DEF05E"/>
    <w:lvl w:ilvl="0">
      <w:start w:val="1"/>
      <w:numFmt w:val="decimal"/>
      <w:lvlText w:val="%1."/>
      <w:lvlJc w:val="left"/>
      <w:pPr>
        <w:tabs>
          <w:tab w:val="num" w:pos="568"/>
        </w:tabs>
        <w:ind w:left="1248" w:firstLine="0"/>
      </w:pPr>
      <w:rPr>
        <w:rFonts w:ascii="Times New Roman" w:hAnsi="Times New Roman" w:cs="Times New Roman" w:hint="default"/>
      </w:rPr>
    </w:lvl>
    <w:lvl w:ilvl="1">
      <w:start w:val="1"/>
      <w:numFmt w:val="lowerLetter"/>
      <w:lvlText w:val="(%2)"/>
      <w:lvlJc w:val="left"/>
      <w:pPr>
        <w:tabs>
          <w:tab w:val="num" w:pos="568"/>
        </w:tabs>
        <w:ind w:left="1248" w:firstLine="567"/>
      </w:pPr>
      <w:rPr>
        <w:rFonts w:hint="default"/>
      </w:rPr>
    </w:lvl>
    <w:lvl w:ilvl="2">
      <w:start w:val="1"/>
      <w:numFmt w:val="lowerRoman"/>
      <w:lvlText w:val="(%3)"/>
      <w:lvlJc w:val="left"/>
      <w:pPr>
        <w:tabs>
          <w:tab w:val="num" w:pos="568"/>
        </w:tabs>
        <w:ind w:left="2949" w:hanging="567"/>
      </w:pPr>
      <w:rPr>
        <w:rFonts w:hint="default"/>
      </w:rPr>
    </w:lvl>
    <w:lvl w:ilvl="3">
      <w:start w:val="1"/>
      <w:numFmt w:val="lowerLetter"/>
      <w:lvlText w:val="%4."/>
      <w:lvlJc w:val="left"/>
      <w:pPr>
        <w:tabs>
          <w:tab w:val="num" w:pos="568"/>
        </w:tabs>
        <w:ind w:left="3516" w:hanging="567"/>
      </w:pPr>
      <w:rPr>
        <w:rFonts w:hint="default"/>
      </w:rPr>
    </w:lvl>
    <w:lvl w:ilvl="4">
      <w:start w:val="1"/>
      <w:numFmt w:val="lowerRoman"/>
      <w:lvlText w:val="%5."/>
      <w:lvlJc w:val="left"/>
      <w:pPr>
        <w:tabs>
          <w:tab w:val="num" w:pos="568"/>
        </w:tabs>
        <w:ind w:left="4083" w:hanging="567"/>
      </w:pPr>
      <w:rPr>
        <w:rFonts w:hint="default"/>
      </w:rPr>
    </w:lvl>
    <w:lvl w:ilvl="5">
      <w:start w:val="1"/>
      <w:numFmt w:val="lowerRoman"/>
      <w:lvlText w:val="%6."/>
      <w:lvlJc w:val="right"/>
      <w:pPr>
        <w:tabs>
          <w:tab w:val="num" w:pos="7836"/>
        </w:tabs>
        <w:ind w:left="7836" w:hanging="180"/>
      </w:pPr>
      <w:rPr>
        <w:rFonts w:hint="default"/>
      </w:rPr>
    </w:lvl>
    <w:lvl w:ilvl="6">
      <w:start w:val="1"/>
      <w:numFmt w:val="decimal"/>
      <w:lvlText w:val="%7."/>
      <w:lvlJc w:val="left"/>
      <w:pPr>
        <w:tabs>
          <w:tab w:val="num" w:pos="8556"/>
        </w:tabs>
        <w:ind w:left="8556" w:hanging="360"/>
      </w:pPr>
      <w:rPr>
        <w:rFonts w:hint="default"/>
      </w:rPr>
    </w:lvl>
    <w:lvl w:ilvl="7">
      <w:start w:val="1"/>
      <w:numFmt w:val="lowerLetter"/>
      <w:lvlText w:val="%8."/>
      <w:lvlJc w:val="left"/>
      <w:pPr>
        <w:tabs>
          <w:tab w:val="num" w:pos="9276"/>
        </w:tabs>
        <w:ind w:left="9276" w:hanging="360"/>
      </w:pPr>
      <w:rPr>
        <w:rFonts w:hint="default"/>
      </w:rPr>
    </w:lvl>
    <w:lvl w:ilvl="8">
      <w:start w:val="1"/>
      <w:numFmt w:val="lowerRoman"/>
      <w:lvlText w:val="%9."/>
      <w:lvlJc w:val="right"/>
      <w:pPr>
        <w:tabs>
          <w:tab w:val="num" w:pos="9996"/>
        </w:tabs>
        <w:ind w:left="9996" w:hanging="180"/>
      </w:pPr>
      <w:rPr>
        <w:rFonts w:hint="default"/>
      </w:rPr>
    </w:lvl>
  </w:abstractNum>
  <w:abstractNum w:abstractNumId="15" w15:restartNumberingAfterBreak="0">
    <w:nsid w:val="3DA118AB"/>
    <w:multiLevelType w:val="multilevel"/>
    <w:tmpl w:val="62663DE4"/>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16" w15:restartNumberingAfterBreak="0">
    <w:nsid w:val="3E200A94"/>
    <w:multiLevelType w:val="hybridMultilevel"/>
    <w:tmpl w:val="7422D1D4"/>
    <w:lvl w:ilvl="0" w:tplc="0B82E394">
      <w:start w:val="1"/>
      <w:numFmt w:val="lowerLetter"/>
      <w:lvlText w:val="(%1)"/>
      <w:lvlJc w:val="left"/>
      <w:pPr>
        <w:ind w:left="720" w:hanging="360"/>
      </w:pPr>
      <w:rPr>
        <w:rFonts w:hint="default"/>
      </w:rPr>
    </w:lvl>
    <w:lvl w:ilvl="1" w:tplc="0B82E394">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F821385"/>
    <w:multiLevelType w:val="hybridMultilevel"/>
    <w:tmpl w:val="768AEC30"/>
    <w:lvl w:ilvl="0" w:tplc="9006C4F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9539F9"/>
    <w:multiLevelType w:val="multilevel"/>
    <w:tmpl w:val="7426485C"/>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ascii="Times New Roman" w:hAnsi="Times New Roman" w:cs="Times New Roman" w:hint="default"/>
        <w:sz w:val="24"/>
        <w:szCs w:val="24"/>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19" w15:restartNumberingAfterBreak="0">
    <w:nsid w:val="47BF2750"/>
    <w:multiLevelType w:val="hybridMultilevel"/>
    <w:tmpl w:val="E3BC5A1E"/>
    <w:lvl w:ilvl="0" w:tplc="0809000F">
      <w:start w:val="1"/>
      <w:numFmt w:val="decimal"/>
      <w:lvlText w:val="%1."/>
      <w:lvlJc w:val="left"/>
      <w:pPr>
        <w:ind w:left="1967" w:hanging="360"/>
      </w:pPr>
    </w:lvl>
    <w:lvl w:ilvl="1" w:tplc="08090019" w:tentative="1">
      <w:start w:val="1"/>
      <w:numFmt w:val="lowerLetter"/>
      <w:lvlText w:val="%2."/>
      <w:lvlJc w:val="left"/>
      <w:pPr>
        <w:ind w:left="2687" w:hanging="360"/>
      </w:pPr>
    </w:lvl>
    <w:lvl w:ilvl="2" w:tplc="0809001B" w:tentative="1">
      <w:start w:val="1"/>
      <w:numFmt w:val="lowerRoman"/>
      <w:lvlText w:val="%3."/>
      <w:lvlJc w:val="right"/>
      <w:pPr>
        <w:ind w:left="3407" w:hanging="180"/>
      </w:pPr>
    </w:lvl>
    <w:lvl w:ilvl="3" w:tplc="0809000F" w:tentative="1">
      <w:start w:val="1"/>
      <w:numFmt w:val="decimal"/>
      <w:lvlText w:val="%4."/>
      <w:lvlJc w:val="left"/>
      <w:pPr>
        <w:ind w:left="4127" w:hanging="360"/>
      </w:pPr>
    </w:lvl>
    <w:lvl w:ilvl="4" w:tplc="08090019" w:tentative="1">
      <w:start w:val="1"/>
      <w:numFmt w:val="lowerLetter"/>
      <w:lvlText w:val="%5."/>
      <w:lvlJc w:val="left"/>
      <w:pPr>
        <w:ind w:left="4847" w:hanging="360"/>
      </w:pPr>
    </w:lvl>
    <w:lvl w:ilvl="5" w:tplc="0809001B" w:tentative="1">
      <w:start w:val="1"/>
      <w:numFmt w:val="lowerRoman"/>
      <w:lvlText w:val="%6."/>
      <w:lvlJc w:val="right"/>
      <w:pPr>
        <w:ind w:left="5567" w:hanging="180"/>
      </w:pPr>
    </w:lvl>
    <w:lvl w:ilvl="6" w:tplc="0809000F">
      <w:start w:val="1"/>
      <w:numFmt w:val="decimal"/>
      <w:lvlText w:val="%7."/>
      <w:lvlJc w:val="left"/>
      <w:pPr>
        <w:ind w:left="6287" w:hanging="360"/>
      </w:pPr>
    </w:lvl>
    <w:lvl w:ilvl="7" w:tplc="08090019" w:tentative="1">
      <w:start w:val="1"/>
      <w:numFmt w:val="lowerLetter"/>
      <w:lvlText w:val="%8."/>
      <w:lvlJc w:val="left"/>
      <w:pPr>
        <w:ind w:left="7007" w:hanging="360"/>
      </w:pPr>
    </w:lvl>
    <w:lvl w:ilvl="8" w:tplc="0809001B" w:tentative="1">
      <w:start w:val="1"/>
      <w:numFmt w:val="lowerRoman"/>
      <w:lvlText w:val="%9."/>
      <w:lvlJc w:val="right"/>
      <w:pPr>
        <w:ind w:left="7727" w:hanging="180"/>
      </w:pPr>
    </w:lvl>
  </w:abstractNum>
  <w:abstractNum w:abstractNumId="20" w15:restartNumberingAfterBreak="0">
    <w:nsid w:val="52A66A9D"/>
    <w:multiLevelType w:val="multilevel"/>
    <w:tmpl w:val="2842E5D0"/>
    <w:styleLink w:val="Normallist"/>
    <w:lvl w:ilvl="0">
      <w:start w:val="1"/>
      <w:numFmt w:val="decimal"/>
      <w:pStyle w:val="Normalnumber"/>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21" w15:restartNumberingAfterBreak="0">
    <w:nsid w:val="540877FC"/>
    <w:multiLevelType w:val="hybridMultilevel"/>
    <w:tmpl w:val="9BE4E51C"/>
    <w:lvl w:ilvl="0" w:tplc="0B82E394">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54852C7F"/>
    <w:multiLevelType w:val="multilevel"/>
    <w:tmpl w:val="616E4E9C"/>
    <w:lvl w:ilvl="0">
      <w:start w:val="1"/>
      <w:numFmt w:val="decimal"/>
      <w:lvlText w:val="%1."/>
      <w:lvlJc w:val="left"/>
      <w:pPr>
        <w:tabs>
          <w:tab w:val="num" w:pos="568"/>
        </w:tabs>
        <w:ind w:left="1248" w:firstLine="0"/>
      </w:pPr>
      <w:rPr>
        <w:rFonts w:hint="default"/>
      </w:rPr>
    </w:lvl>
    <w:lvl w:ilvl="1">
      <w:start w:val="1"/>
      <w:numFmt w:val="lowerLetter"/>
      <w:lvlText w:val="(%2)"/>
      <w:lvlJc w:val="left"/>
      <w:pPr>
        <w:ind w:left="2174" w:hanging="360"/>
      </w:pPr>
      <w:rPr>
        <w:rFonts w:hint="default"/>
      </w:rPr>
    </w:lvl>
    <w:lvl w:ilvl="2">
      <w:start w:val="1"/>
      <w:numFmt w:val="lowerRoman"/>
      <w:lvlText w:val="(%3)"/>
      <w:lvlJc w:val="left"/>
      <w:pPr>
        <w:tabs>
          <w:tab w:val="num" w:pos="568"/>
        </w:tabs>
        <w:ind w:left="2949" w:hanging="567"/>
      </w:pPr>
      <w:rPr>
        <w:rFonts w:hint="default"/>
      </w:rPr>
    </w:lvl>
    <w:lvl w:ilvl="3">
      <w:start w:val="1"/>
      <w:numFmt w:val="lowerLetter"/>
      <w:lvlText w:val="%4."/>
      <w:lvlJc w:val="left"/>
      <w:pPr>
        <w:tabs>
          <w:tab w:val="num" w:pos="568"/>
        </w:tabs>
        <w:ind w:left="3516" w:hanging="567"/>
      </w:pPr>
      <w:rPr>
        <w:rFonts w:hint="default"/>
      </w:rPr>
    </w:lvl>
    <w:lvl w:ilvl="4">
      <w:start w:val="1"/>
      <w:numFmt w:val="lowerRoman"/>
      <w:lvlText w:val="%5."/>
      <w:lvlJc w:val="left"/>
      <w:pPr>
        <w:tabs>
          <w:tab w:val="num" w:pos="568"/>
        </w:tabs>
        <w:ind w:left="4083" w:hanging="567"/>
      </w:pPr>
      <w:rPr>
        <w:rFonts w:hint="default"/>
      </w:rPr>
    </w:lvl>
    <w:lvl w:ilvl="5">
      <w:start w:val="1"/>
      <w:numFmt w:val="lowerRoman"/>
      <w:lvlText w:val="%6."/>
      <w:lvlJc w:val="right"/>
      <w:pPr>
        <w:tabs>
          <w:tab w:val="num" w:pos="7836"/>
        </w:tabs>
        <w:ind w:left="7836" w:hanging="180"/>
      </w:pPr>
      <w:rPr>
        <w:rFonts w:hint="default"/>
      </w:rPr>
    </w:lvl>
    <w:lvl w:ilvl="6">
      <w:start w:val="1"/>
      <w:numFmt w:val="decimal"/>
      <w:lvlText w:val="%7."/>
      <w:lvlJc w:val="left"/>
      <w:pPr>
        <w:tabs>
          <w:tab w:val="num" w:pos="8556"/>
        </w:tabs>
        <w:ind w:left="8556" w:hanging="360"/>
      </w:pPr>
      <w:rPr>
        <w:rFonts w:hint="default"/>
      </w:rPr>
    </w:lvl>
    <w:lvl w:ilvl="7">
      <w:start w:val="1"/>
      <w:numFmt w:val="lowerLetter"/>
      <w:lvlText w:val="%8."/>
      <w:lvlJc w:val="left"/>
      <w:pPr>
        <w:tabs>
          <w:tab w:val="num" w:pos="9276"/>
        </w:tabs>
        <w:ind w:left="9276" w:hanging="360"/>
      </w:pPr>
      <w:rPr>
        <w:rFonts w:hint="default"/>
      </w:rPr>
    </w:lvl>
    <w:lvl w:ilvl="8">
      <w:start w:val="1"/>
      <w:numFmt w:val="lowerRoman"/>
      <w:lvlText w:val="%9."/>
      <w:lvlJc w:val="right"/>
      <w:pPr>
        <w:tabs>
          <w:tab w:val="num" w:pos="9996"/>
        </w:tabs>
        <w:ind w:left="9996" w:hanging="180"/>
      </w:pPr>
      <w:rPr>
        <w:rFonts w:hint="default"/>
      </w:rPr>
    </w:lvl>
  </w:abstractNum>
  <w:abstractNum w:abstractNumId="23" w15:restartNumberingAfterBreak="0">
    <w:nsid w:val="5BF45C92"/>
    <w:multiLevelType w:val="hybridMultilevel"/>
    <w:tmpl w:val="7510607E"/>
    <w:lvl w:ilvl="0" w:tplc="44FAAF1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473D56"/>
    <w:multiLevelType w:val="multilevel"/>
    <w:tmpl w:val="D0DAEF18"/>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ascii="Times New Roman" w:hAnsi="Times New Roman" w:cs="Times New Roman" w:hint="default"/>
        <w:sz w:val="24"/>
        <w:szCs w:val="24"/>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25" w15:restartNumberingAfterBreak="0">
    <w:nsid w:val="6CE42423"/>
    <w:multiLevelType w:val="hybridMultilevel"/>
    <w:tmpl w:val="6286392C"/>
    <w:lvl w:ilvl="0" w:tplc="0809000F">
      <w:start w:val="1"/>
      <w:numFmt w:val="decimal"/>
      <w:lvlText w:val="%1."/>
      <w:lvlJc w:val="left"/>
      <w:pPr>
        <w:ind w:left="3215" w:hanging="360"/>
      </w:pPr>
    </w:lvl>
    <w:lvl w:ilvl="1" w:tplc="08090019" w:tentative="1">
      <w:start w:val="1"/>
      <w:numFmt w:val="lowerLetter"/>
      <w:lvlText w:val="%2."/>
      <w:lvlJc w:val="left"/>
      <w:pPr>
        <w:ind w:left="3935" w:hanging="360"/>
      </w:pPr>
    </w:lvl>
    <w:lvl w:ilvl="2" w:tplc="0809001B" w:tentative="1">
      <w:start w:val="1"/>
      <w:numFmt w:val="lowerRoman"/>
      <w:lvlText w:val="%3."/>
      <w:lvlJc w:val="right"/>
      <w:pPr>
        <w:ind w:left="4655" w:hanging="180"/>
      </w:pPr>
    </w:lvl>
    <w:lvl w:ilvl="3" w:tplc="0809000F" w:tentative="1">
      <w:start w:val="1"/>
      <w:numFmt w:val="decimal"/>
      <w:lvlText w:val="%4."/>
      <w:lvlJc w:val="left"/>
      <w:pPr>
        <w:ind w:left="5375" w:hanging="360"/>
      </w:pPr>
    </w:lvl>
    <w:lvl w:ilvl="4" w:tplc="08090019" w:tentative="1">
      <w:start w:val="1"/>
      <w:numFmt w:val="lowerLetter"/>
      <w:lvlText w:val="%5."/>
      <w:lvlJc w:val="left"/>
      <w:pPr>
        <w:ind w:left="6095" w:hanging="360"/>
      </w:pPr>
    </w:lvl>
    <w:lvl w:ilvl="5" w:tplc="0809001B" w:tentative="1">
      <w:start w:val="1"/>
      <w:numFmt w:val="lowerRoman"/>
      <w:lvlText w:val="%6."/>
      <w:lvlJc w:val="right"/>
      <w:pPr>
        <w:ind w:left="6815" w:hanging="180"/>
      </w:pPr>
    </w:lvl>
    <w:lvl w:ilvl="6" w:tplc="A31E3DC4">
      <w:start w:val="1"/>
      <w:numFmt w:val="decimal"/>
      <w:lvlText w:val="%7."/>
      <w:lvlJc w:val="left"/>
      <w:pPr>
        <w:ind w:left="7535" w:hanging="360"/>
      </w:pPr>
      <w:rPr>
        <w:i w:val="0"/>
        <w:iCs w:val="0"/>
        <w:sz w:val="24"/>
        <w:szCs w:val="24"/>
      </w:rPr>
    </w:lvl>
    <w:lvl w:ilvl="7" w:tplc="08090019" w:tentative="1">
      <w:start w:val="1"/>
      <w:numFmt w:val="lowerLetter"/>
      <w:lvlText w:val="%8."/>
      <w:lvlJc w:val="left"/>
      <w:pPr>
        <w:ind w:left="8255" w:hanging="360"/>
      </w:pPr>
    </w:lvl>
    <w:lvl w:ilvl="8" w:tplc="0809001B" w:tentative="1">
      <w:start w:val="1"/>
      <w:numFmt w:val="lowerRoman"/>
      <w:lvlText w:val="%9."/>
      <w:lvlJc w:val="right"/>
      <w:pPr>
        <w:ind w:left="8975" w:hanging="180"/>
      </w:pPr>
    </w:lvl>
  </w:abstractNum>
  <w:abstractNum w:abstractNumId="26" w15:restartNumberingAfterBreak="0">
    <w:nsid w:val="6EBE4DE2"/>
    <w:multiLevelType w:val="hybridMultilevel"/>
    <w:tmpl w:val="3C225A7C"/>
    <w:lvl w:ilvl="0" w:tplc="0B82E394">
      <w:start w:val="1"/>
      <w:numFmt w:val="lowerLetter"/>
      <w:lvlText w:val="(%1)"/>
      <w:lvlJc w:val="left"/>
      <w:pPr>
        <w:ind w:left="720" w:hanging="360"/>
      </w:pPr>
      <w:rPr>
        <w:rFonts w:hint="default"/>
      </w:rPr>
    </w:lvl>
    <w:lvl w:ilvl="1" w:tplc="0B82E394">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FF7321D"/>
    <w:multiLevelType w:val="multilevel"/>
    <w:tmpl w:val="501C9EA8"/>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8" w15:restartNumberingAfterBreak="0">
    <w:nsid w:val="74D85062"/>
    <w:multiLevelType w:val="multilevel"/>
    <w:tmpl w:val="C6D45FF4"/>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ascii="Times New Roman" w:hAnsi="Times New Roman" w:cs="Times New Roman" w:hint="default"/>
        <w:sz w:val="24"/>
        <w:szCs w:val="24"/>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29" w15:restartNumberingAfterBreak="0">
    <w:nsid w:val="78F77161"/>
    <w:multiLevelType w:val="multilevel"/>
    <w:tmpl w:val="5330BF88"/>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ascii="Times New Roman" w:hAnsi="Times New Roman" w:cs="Times New Roman" w:hint="default"/>
        <w:sz w:val="24"/>
        <w:szCs w:val="24"/>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30" w15:restartNumberingAfterBreak="0">
    <w:nsid w:val="79551720"/>
    <w:multiLevelType w:val="multilevel"/>
    <w:tmpl w:val="81E0FDA2"/>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ascii="Times New Roman" w:hAnsi="Times New Roman" w:cs="Times New Roman" w:hint="default"/>
        <w:sz w:val="24"/>
        <w:szCs w:val="24"/>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31" w15:restartNumberingAfterBreak="0">
    <w:nsid w:val="79B6076A"/>
    <w:multiLevelType w:val="multilevel"/>
    <w:tmpl w:val="92C4D0FA"/>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ascii="Times New Roman" w:hAnsi="Times New Roman" w:cs="Times New Roman"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32" w15:restartNumberingAfterBreak="0">
    <w:nsid w:val="7A781669"/>
    <w:multiLevelType w:val="multilevel"/>
    <w:tmpl w:val="41D6374E"/>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ascii="Times New Roman" w:hAnsi="Times New Roman" w:cs="Times New Roman" w:hint="default"/>
        <w:sz w:val="24"/>
        <w:szCs w:val="24"/>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33" w15:restartNumberingAfterBreak="0">
    <w:nsid w:val="7E2E7EAB"/>
    <w:multiLevelType w:val="multilevel"/>
    <w:tmpl w:val="CAE2CA60"/>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ascii="Times New Roman" w:hAnsi="Times New Roman" w:cs="Times New Roman" w:hint="default"/>
        <w:sz w:val="24"/>
        <w:szCs w:val="24"/>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34" w15:restartNumberingAfterBreak="0">
    <w:nsid w:val="7F8564AB"/>
    <w:multiLevelType w:val="multilevel"/>
    <w:tmpl w:val="D46E0A42"/>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ascii="Times New Roman" w:hAnsi="Times New Roman" w:cs="Times New Roman" w:hint="default"/>
        <w:sz w:val="24"/>
        <w:szCs w:val="24"/>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num w:numId="1" w16cid:durableId="1614938406">
    <w:abstractNumId w:val="27"/>
  </w:num>
  <w:num w:numId="2" w16cid:durableId="1936093188">
    <w:abstractNumId w:val="4"/>
  </w:num>
  <w:num w:numId="3" w16cid:durableId="669990991">
    <w:abstractNumId w:val="5"/>
  </w:num>
  <w:num w:numId="4" w16cid:durableId="21252547">
    <w:abstractNumId w:val="20"/>
    <w:lvlOverride w:ilvl="0">
      <w:lvl w:ilvl="0">
        <w:start w:val="1"/>
        <w:numFmt w:val="decimal"/>
        <w:pStyle w:val="Normalnumber"/>
        <w:lvlText w:val="%1."/>
        <w:lvlJc w:val="left"/>
        <w:pPr>
          <w:tabs>
            <w:tab w:val="num" w:pos="567"/>
          </w:tabs>
          <w:ind w:left="1247" w:firstLine="0"/>
        </w:pPr>
        <w:rPr>
          <w:rFonts w:ascii="Times New Roman" w:hAnsi="Times New Roman" w:cs="Times New Roman" w:hint="default"/>
        </w:rPr>
      </w:lvl>
    </w:lvlOverride>
  </w:num>
  <w:num w:numId="5" w16cid:durableId="1657494663">
    <w:abstractNumId w:val="25"/>
  </w:num>
  <w:num w:numId="6" w16cid:durableId="775056424">
    <w:abstractNumId w:val="15"/>
  </w:num>
  <w:num w:numId="7" w16cid:durableId="1793477832">
    <w:abstractNumId w:val="6"/>
  </w:num>
  <w:num w:numId="8" w16cid:durableId="533230686">
    <w:abstractNumId w:val="34"/>
  </w:num>
  <w:num w:numId="9" w16cid:durableId="1350334970">
    <w:abstractNumId w:val="32"/>
  </w:num>
  <w:num w:numId="10" w16cid:durableId="726535761">
    <w:abstractNumId w:val="33"/>
  </w:num>
  <w:num w:numId="11" w16cid:durableId="493687830">
    <w:abstractNumId w:val="10"/>
  </w:num>
  <w:num w:numId="12" w16cid:durableId="1576550075">
    <w:abstractNumId w:val="18"/>
  </w:num>
  <w:num w:numId="13" w16cid:durableId="1681153716">
    <w:abstractNumId w:val="30"/>
  </w:num>
  <w:num w:numId="14" w16cid:durableId="639847640">
    <w:abstractNumId w:val="24"/>
  </w:num>
  <w:num w:numId="15" w16cid:durableId="1333072894">
    <w:abstractNumId w:val="28"/>
  </w:num>
  <w:num w:numId="16" w16cid:durableId="1213036358">
    <w:abstractNumId w:val="29"/>
  </w:num>
  <w:num w:numId="17" w16cid:durableId="1150828448">
    <w:abstractNumId w:val="9"/>
  </w:num>
  <w:num w:numId="18" w16cid:durableId="835653421">
    <w:abstractNumId w:val="0"/>
  </w:num>
  <w:num w:numId="19" w16cid:durableId="1253901530">
    <w:abstractNumId w:val="2"/>
  </w:num>
  <w:num w:numId="20" w16cid:durableId="891113674">
    <w:abstractNumId w:val="14"/>
  </w:num>
  <w:num w:numId="21" w16cid:durableId="896013679">
    <w:abstractNumId w:val="1"/>
  </w:num>
  <w:num w:numId="22" w16cid:durableId="211581352">
    <w:abstractNumId w:val="31"/>
  </w:num>
  <w:num w:numId="23" w16cid:durableId="1515999743">
    <w:abstractNumId w:val="11"/>
  </w:num>
  <w:num w:numId="24" w16cid:durableId="1992981461">
    <w:abstractNumId w:val="22"/>
  </w:num>
  <w:num w:numId="25" w16cid:durableId="548692845">
    <w:abstractNumId w:val="19"/>
  </w:num>
  <w:num w:numId="26" w16cid:durableId="1796212689">
    <w:abstractNumId w:val="3"/>
  </w:num>
  <w:num w:numId="27" w16cid:durableId="50692036">
    <w:abstractNumId w:val="26"/>
  </w:num>
  <w:num w:numId="28" w16cid:durableId="897401400">
    <w:abstractNumId w:val="13"/>
  </w:num>
  <w:num w:numId="29" w16cid:durableId="31736782">
    <w:abstractNumId w:val="16"/>
  </w:num>
  <w:num w:numId="30" w16cid:durableId="66290269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54475281">
    <w:abstractNumId w:val="20"/>
    <w:lvlOverride w:ilvl="0">
      <w:lvl w:ilvl="0">
        <w:start w:val="1"/>
        <w:numFmt w:val="decimal"/>
        <w:pStyle w:val="Normalnumber"/>
        <w:lvlText w:val="%1."/>
        <w:lvlJc w:val="left"/>
        <w:pPr>
          <w:tabs>
            <w:tab w:val="num" w:pos="490"/>
          </w:tabs>
          <w:ind w:left="1170" w:firstLine="0"/>
        </w:pPr>
        <w:rPr>
          <w:rFonts w:ascii="Times New Roman" w:hAnsi="Times New Roman" w:cs="Times New Roman"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32" w16cid:durableId="1635718619">
    <w:abstractNumId w:val="23"/>
    <w:lvlOverride w:ilvl="0">
      <w:lvl w:ilvl="0" w:tplc="44FAAF14">
        <w:start w:val="1"/>
        <w:numFmt w:val="decimal"/>
        <w:lvlText w:val="%1."/>
        <w:lvlJc w:val="left"/>
        <w:pPr>
          <w:ind w:left="720" w:hanging="360"/>
        </w:pPr>
        <w:rPr>
          <w:rFonts w:ascii="Times New Roman" w:hAnsi="Times New Roman" w:cs="Times New Roman" w:hint="default"/>
          <w:sz w:val="24"/>
          <w:szCs w:val="24"/>
        </w:rPr>
      </w:lvl>
    </w:lvlOverride>
  </w:num>
  <w:num w:numId="33" w16cid:durableId="1235314405">
    <w:abstractNumId w:val="8"/>
    <w:lvlOverride w:ilvl="0">
      <w:lvl w:ilvl="0" w:tplc="544421E2">
        <w:start w:val="1"/>
        <w:numFmt w:val="lowerLetter"/>
        <w:lvlText w:val="(%1)"/>
        <w:lvlJc w:val="left"/>
        <w:pPr>
          <w:ind w:left="720" w:hanging="360"/>
        </w:pPr>
        <w:rPr>
          <w:rFonts w:hint="default"/>
          <w:sz w:val="24"/>
          <w:szCs w:val="24"/>
        </w:rPr>
      </w:lvl>
    </w:lvlOverride>
  </w:num>
  <w:num w:numId="34" w16cid:durableId="1063483120">
    <w:abstractNumId w:val="20"/>
    <w:lvlOverride w:ilvl="0">
      <w:lvl w:ilvl="0">
        <w:start w:val="1"/>
        <w:numFmt w:val="decimal"/>
        <w:pStyle w:val="Normalnumber"/>
        <w:lvlText w:val="%1."/>
        <w:lvlJc w:val="left"/>
        <w:pPr>
          <w:tabs>
            <w:tab w:val="num" w:pos="568"/>
          </w:tabs>
          <w:ind w:left="1248" w:firstLine="0"/>
        </w:pPr>
        <w:rPr>
          <w:rFonts w:ascii="Times New Roman" w:hAnsi="Times New Roman" w:cs="Times New Roman" w:hint="default"/>
          <w:sz w:val="24"/>
          <w:szCs w:val="24"/>
        </w:rPr>
      </w:lvl>
    </w:lvlOverride>
    <w:lvlOverride w:ilvl="1">
      <w:lvl w:ilvl="1">
        <w:start w:val="1"/>
        <w:numFmt w:val="lowerLetter"/>
        <w:lvlText w:val="(%2)"/>
        <w:lvlJc w:val="left"/>
        <w:pPr>
          <w:tabs>
            <w:tab w:val="num" w:pos="568"/>
          </w:tabs>
          <w:ind w:left="1248" w:firstLine="567"/>
        </w:pPr>
        <w:rPr>
          <w:rFonts w:ascii="Times New Roman" w:hAnsi="Times New Roman" w:cs="Times New Roman" w:hint="default"/>
          <w:sz w:val="24"/>
          <w:szCs w:val="24"/>
        </w:rPr>
      </w:lvl>
    </w:lvlOverride>
    <w:lvlOverride w:ilvl="2">
      <w:lvl w:ilvl="2">
        <w:start w:val="1"/>
        <w:numFmt w:val="lowerRoman"/>
        <w:lvlText w:val="(%3)"/>
        <w:lvlJc w:val="left"/>
        <w:pPr>
          <w:tabs>
            <w:tab w:val="num" w:pos="568"/>
          </w:tabs>
          <w:ind w:left="2949" w:hanging="567"/>
        </w:pPr>
        <w:rPr>
          <w:rFonts w:hint="default"/>
        </w:rPr>
      </w:lvl>
    </w:lvlOverride>
    <w:lvlOverride w:ilvl="3">
      <w:lvl w:ilvl="3">
        <w:start w:val="1"/>
        <w:numFmt w:val="lowerLetter"/>
        <w:lvlText w:val="%4."/>
        <w:lvlJc w:val="left"/>
        <w:pPr>
          <w:tabs>
            <w:tab w:val="num" w:pos="568"/>
          </w:tabs>
          <w:ind w:left="3516" w:hanging="567"/>
        </w:pPr>
        <w:rPr>
          <w:rFonts w:hint="default"/>
        </w:rPr>
      </w:lvl>
    </w:lvlOverride>
    <w:lvlOverride w:ilvl="4">
      <w:lvl w:ilvl="4">
        <w:start w:val="1"/>
        <w:numFmt w:val="lowerRoman"/>
        <w:lvlText w:val="%5."/>
        <w:lvlJc w:val="left"/>
        <w:pPr>
          <w:tabs>
            <w:tab w:val="num" w:pos="568"/>
          </w:tabs>
          <w:ind w:left="4083" w:hanging="567"/>
        </w:pPr>
        <w:rPr>
          <w:rFonts w:hint="default"/>
        </w:rPr>
      </w:lvl>
    </w:lvlOverride>
    <w:lvlOverride w:ilvl="5">
      <w:lvl w:ilvl="5">
        <w:start w:val="1"/>
        <w:numFmt w:val="lowerRoman"/>
        <w:lvlText w:val="%6."/>
        <w:lvlJc w:val="right"/>
        <w:pPr>
          <w:tabs>
            <w:tab w:val="num" w:pos="7836"/>
          </w:tabs>
          <w:ind w:left="7836" w:hanging="180"/>
        </w:pPr>
        <w:rPr>
          <w:rFonts w:hint="default"/>
        </w:rPr>
      </w:lvl>
    </w:lvlOverride>
    <w:lvlOverride w:ilvl="6">
      <w:lvl w:ilvl="6">
        <w:start w:val="1"/>
        <w:numFmt w:val="decimal"/>
        <w:lvlText w:val="%7."/>
        <w:lvlJc w:val="left"/>
        <w:pPr>
          <w:tabs>
            <w:tab w:val="num" w:pos="8556"/>
          </w:tabs>
          <w:ind w:left="8556" w:hanging="360"/>
        </w:pPr>
        <w:rPr>
          <w:rFonts w:hint="default"/>
        </w:rPr>
      </w:lvl>
    </w:lvlOverride>
    <w:lvlOverride w:ilvl="7">
      <w:lvl w:ilvl="7">
        <w:start w:val="1"/>
        <w:numFmt w:val="lowerLetter"/>
        <w:lvlText w:val="%8."/>
        <w:lvlJc w:val="left"/>
        <w:pPr>
          <w:tabs>
            <w:tab w:val="num" w:pos="9276"/>
          </w:tabs>
          <w:ind w:left="9276" w:hanging="360"/>
        </w:pPr>
        <w:rPr>
          <w:rFonts w:hint="default"/>
        </w:rPr>
      </w:lvl>
    </w:lvlOverride>
    <w:lvlOverride w:ilvl="8">
      <w:lvl w:ilvl="8">
        <w:start w:val="1"/>
        <w:numFmt w:val="lowerRoman"/>
        <w:lvlText w:val="%9."/>
        <w:lvlJc w:val="right"/>
        <w:pPr>
          <w:tabs>
            <w:tab w:val="num" w:pos="9996"/>
          </w:tabs>
          <w:ind w:left="9996" w:hanging="180"/>
        </w:pPr>
        <w:rPr>
          <w:rFonts w:hint="default"/>
        </w:rPr>
      </w:lvl>
    </w:lvlOverride>
  </w:num>
  <w:num w:numId="35" w16cid:durableId="846290085">
    <w:abstractNumId w:val="17"/>
    <w:lvlOverride w:ilvl="0">
      <w:lvl w:ilvl="0" w:tplc="9006C4F0">
        <w:start w:val="1"/>
        <w:numFmt w:val="decimal"/>
        <w:lvlText w:val="%1."/>
        <w:lvlJc w:val="left"/>
        <w:pPr>
          <w:ind w:left="720" w:hanging="360"/>
        </w:pPr>
        <w:rPr>
          <w:rFonts w:ascii="Times New Roman" w:hAnsi="Times New Roman" w:cs="Times New Roman" w:hint="default"/>
          <w:sz w:val="24"/>
          <w:szCs w:val="24"/>
        </w:rPr>
      </w:lvl>
    </w:lvlOverride>
  </w:num>
  <w:num w:numId="36" w16cid:durableId="1304114239">
    <w:abstractNumId w:val="20"/>
    <w:lvlOverride w:ilvl="0">
      <w:lvl w:ilvl="0">
        <w:start w:val="1"/>
        <w:numFmt w:val="decimal"/>
        <w:pStyle w:val="Normalnumber"/>
        <w:lvlText w:val="%1."/>
        <w:lvlJc w:val="left"/>
        <w:pPr>
          <w:tabs>
            <w:tab w:val="num" w:pos="567"/>
          </w:tabs>
          <w:ind w:left="1247" w:firstLine="0"/>
        </w:pPr>
        <w:rPr>
          <w:rFonts w:ascii="Times New Roman" w:hAnsi="Times New Roman" w:cs="Times New Roman" w:hint="default"/>
          <w:sz w:val="24"/>
          <w:szCs w:val="24"/>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37" w16cid:durableId="901866031">
    <w:abstractNumId w:val="20"/>
    <w:lvlOverride w:ilvl="0">
      <w:lvl w:ilvl="0">
        <w:start w:val="1"/>
        <w:numFmt w:val="decimal"/>
        <w:pStyle w:val="Normalnumber"/>
        <w:lvlText w:val="%1."/>
        <w:lvlJc w:val="left"/>
        <w:pPr>
          <w:tabs>
            <w:tab w:val="num" w:pos="760"/>
          </w:tabs>
          <w:ind w:left="1440" w:firstLine="0"/>
        </w:pPr>
        <w:rPr>
          <w:rFonts w:ascii="Times New Roman" w:hAnsi="Times New Roman" w:cs="Times New Roman" w:hint="default"/>
          <w:sz w:val="24"/>
          <w:szCs w:val="24"/>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38" w16cid:durableId="2128768801">
    <w:abstractNumId w:val="12"/>
    <w:lvlOverride w:ilvl="0">
      <w:lvl w:ilvl="0" w:tplc="3F844008">
        <w:start w:val="1"/>
        <w:numFmt w:val="decimal"/>
        <w:lvlText w:val="%1."/>
        <w:lvlJc w:val="left"/>
        <w:pPr>
          <w:ind w:left="7535" w:hanging="360"/>
        </w:pPr>
        <w:rPr>
          <w:rFonts w:ascii="Times New Roman" w:hAnsi="Times New Roman" w:cs="Times New Roman" w:hint="default"/>
          <w:i w:val="0"/>
          <w:iCs/>
        </w:rPr>
      </w:lvl>
    </w:lvlOverride>
  </w:num>
  <w:num w:numId="39" w16cid:durableId="540746163">
    <w:abstractNumId w:val="21"/>
    <w:lvlOverride w:ilvl="0">
      <w:lvl w:ilvl="0" w:tplc="0B82E394">
        <w:start w:val="1"/>
        <w:numFmt w:val="lowerLetter"/>
        <w:lvlText w:val="(%1)"/>
        <w:lvlJc w:val="left"/>
        <w:pPr>
          <w:ind w:left="1440" w:hanging="360"/>
        </w:pPr>
        <w:rPr>
          <w:rFonts w:hint="default"/>
        </w:rPr>
      </w:lvl>
    </w:lvlOverride>
  </w:num>
  <w:num w:numId="40" w16cid:durableId="597982937">
    <w:abstractNumId w:val="20"/>
    <w:lvlOverride w:ilvl="0">
      <w:startOverride w:val="1"/>
      <w:lvl w:ilvl="0">
        <w:start w:val="1"/>
        <w:numFmt w:val="decimal"/>
        <w:pStyle w:val="Normalnumber"/>
        <w:lvlText w:val="%1."/>
        <w:lvlJc w:val="left"/>
        <w:pPr>
          <w:tabs>
            <w:tab w:val="num" w:pos="568"/>
          </w:tabs>
          <w:ind w:left="1248" w:firstLine="0"/>
        </w:pPr>
        <w:rPr>
          <w:rFonts w:ascii="Times New Roman" w:hAnsi="Times New Roman" w:cs="Times New Roman" w:hint="default"/>
        </w:rPr>
      </w:lvl>
    </w:lvlOverride>
    <w:lvlOverride w:ilvl="1">
      <w:startOverride w:val="1"/>
      <w:lvl w:ilvl="1">
        <w:start w:val="1"/>
        <w:numFmt w:val="lowerLetter"/>
        <w:lvlText w:val="(%2)"/>
        <w:lvlJc w:val="left"/>
        <w:pPr>
          <w:tabs>
            <w:tab w:val="num" w:pos="568"/>
          </w:tabs>
          <w:ind w:left="1248" w:firstLine="567"/>
        </w:pPr>
        <w:rPr>
          <w:rFonts w:hint="default"/>
        </w:rPr>
      </w:lvl>
    </w:lvlOverride>
    <w:lvlOverride w:ilvl="2">
      <w:startOverride w:val="1"/>
      <w:lvl w:ilvl="2">
        <w:start w:val="1"/>
        <w:numFmt w:val="lowerRoman"/>
        <w:lvlText w:val="(%3)"/>
        <w:lvlJc w:val="left"/>
        <w:pPr>
          <w:tabs>
            <w:tab w:val="num" w:pos="568"/>
          </w:tabs>
          <w:ind w:left="2949" w:hanging="567"/>
        </w:pPr>
        <w:rPr>
          <w:rFonts w:hint="default"/>
        </w:rPr>
      </w:lvl>
    </w:lvlOverride>
    <w:lvlOverride w:ilvl="3">
      <w:startOverride w:val="1"/>
      <w:lvl w:ilvl="3">
        <w:start w:val="1"/>
        <w:numFmt w:val="lowerLetter"/>
        <w:lvlText w:val="%4."/>
        <w:lvlJc w:val="left"/>
        <w:pPr>
          <w:tabs>
            <w:tab w:val="num" w:pos="568"/>
          </w:tabs>
          <w:ind w:left="3516" w:hanging="567"/>
        </w:pPr>
        <w:rPr>
          <w:rFonts w:hint="default"/>
        </w:rPr>
      </w:lvl>
    </w:lvlOverride>
    <w:lvlOverride w:ilvl="4">
      <w:startOverride w:val="1"/>
      <w:lvl w:ilvl="4">
        <w:start w:val="1"/>
        <w:numFmt w:val="lowerRoman"/>
        <w:lvlText w:val="%5."/>
        <w:lvlJc w:val="left"/>
        <w:pPr>
          <w:tabs>
            <w:tab w:val="num" w:pos="568"/>
          </w:tabs>
          <w:ind w:left="4083" w:hanging="567"/>
        </w:pPr>
        <w:rPr>
          <w:rFonts w:hint="default"/>
        </w:rPr>
      </w:lvl>
    </w:lvlOverride>
    <w:lvlOverride w:ilvl="5">
      <w:startOverride w:val="1"/>
      <w:lvl w:ilvl="5">
        <w:start w:val="1"/>
        <w:numFmt w:val="lowerRoman"/>
        <w:lvlText w:val="%6."/>
        <w:lvlJc w:val="right"/>
        <w:pPr>
          <w:tabs>
            <w:tab w:val="num" w:pos="7836"/>
          </w:tabs>
          <w:ind w:left="7836" w:hanging="180"/>
        </w:pPr>
        <w:rPr>
          <w:rFonts w:hint="default"/>
        </w:rPr>
      </w:lvl>
    </w:lvlOverride>
    <w:lvlOverride w:ilvl="6">
      <w:startOverride w:val="1"/>
      <w:lvl w:ilvl="6">
        <w:start w:val="1"/>
        <w:numFmt w:val="decimal"/>
        <w:lvlText w:val="%7."/>
        <w:lvlJc w:val="left"/>
        <w:pPr>
          <w:tabs>
            <w:tab w:val="num" w:pos="8556"/>
          </w:tabs>
          <w:ind w:left="8556" w:hanging="360"/>
        </w:pPr>
        <w:rPr>
          <w:rFonts w:hint="default"/>
        </w:rPr>
      </w:lvl>
    </w:lvlOverride>
    <w:lvlOverride w:ilvl="7">
      <w:startOverride w:val="1"/>
      <w:lvl w:ilvl="7">
        <w:start w:val="1"/>
        <w:numFmt w:val="lowerLetter"/>
        <w:lvlText w:val="%8."/>
        <w:lvlJc w:val="left"/>
        <w:pPr>
          <w:tabs>
            <w:tab w:val="num" w:pos="9276"/>
          </w:tabs>
          <w:ind w:left="9276" w:hanging="360"/>
        </w:pPr>
        <w:rPr>
          <w:rFonts w:hint="default"/>
        </w:rPr>
      </w:lvl>
    </w:lvlOverride>
    <w:lvlOverride w:ilvl="8">
      <w:startOverride w:val="1"/>
      <w:lvl w:ilvl="8">
        <w:start w:val="1"/>
        <w:numFmt w:val="lowerRoman"/>
        <w:lvlText w:val="%9."/>
        <w:lvlJc w:val="right"/>
        <w:pPr>
          <w:tabs>
            <w:tab w:val="num" w:pos="9996"/>
          </w:tabs>
          <w:ind w:left="9996" w:hanging="180"/>
        </w:pPr>
        <w:rPr>
          <w:rFonts w:hint="default"/>
        </w:rPr>
      </w:lvl>
    </w:lvlOverride>
  </w:num>
  <w:num w:numId="41" w16cid:durableId="1057703547">
    <w:abstractNumId w:val="20"/>
    <w:lvlOverride w:ilvl="0">
      <w:startOverride w:val="1"/>
      <w:lvl w:ilvl="0">
        <w:start w:val="1"/>
        <w:numFmt w:val="decimal"/>
        <w:pStyle w:val="Normalnumber"/>
        <w:lvlText w:val="%1."/>
        <w:lvlJc w:val="left"/>
        <w:pPr>
          <w:tabs>
            <w:tab w:val="num" w:pos="568"/>
          </w:tabs>
          <w:ind w:left="1248" w:firstLine="0"/>
        </w:pPr>
        <w:rPr>
          <w:rFonts w:hint="default"/>
          <w:sz w:val="24"/>
          <w:szCs w:val="24"/>
        </w:rPr>
      </w:lvl>
    </w:lvlOverride>
    <w:lvlOverride w:ilvl="1">
      <w:startOverride w:val="1"/>
      <w:lvl w:ilvl="1">
        <w:start w:val="1"/>
        <w:numFmt w:val="lowerLetter"/>
        <w:lvlText w:val="(%2)"/>
        <w:lvlJc w:val="left"/>
        <w:pPr>
          <w:tabs>
            <w:tab w:val="num" w:pos="568"/>
          </w:tabs>
          <w:ind w:left="1248" w:firstLine="567"/>
        </w:pPr>
        <w:rPr>
          <w:rFonts w:hint="default"/>
        </w:rPr>
      </w:lvl>
    </w:lvlOverride>
    <w:lvlOverride w:ilvl="2">
      <w:startOverride w:val="1"/>
      <w:lvl w:ilvl="2">
        <w:start w:val="1"/>
        <w:numFmt w:val="lowerRoman"/>
        <w:lvlText w:val="(%3)"/>
        <w:lvlJc w:val="left"/>
        <w:pPr>
          <w:tabs>
            <w:tab w:val="num" w:pos="568"/>
          </w:tabs>
          <w:ind w:left="2949" w:hanging="567"/>
        </w:pPr>
        <w:rPr>
          <w:rFonts w:hint="default"/>
        </w:rPr>
      </w:lvl>
    </w:lvlOverride>
    <w:lvlOverride w:ilvl="3">
      <w:startOverride w:val="1"/>
      <w:lvl w:ilvl="3">
        <w:start w:val="1"/>
        <w:numFmt w:val="lowerLetter"/>
        <w:lvlText w:val="%4."/>
        <w:lvlJc w:val="left"/>
        <w:pPr>
          <w:tabs>
            <w:tab w:val="num" w:pos="568"/>
          </w:tabs>
          <w:ind w:left="3516" w:hanging="567"/>
        </w:pPr>
        <w:rPr>
          <w:rFonts w:hint="default"/>
        </w:rPr>
      </w:lvl>
    </w:lvlOverride>
    <w:lvlOverride w:ilvl="4">
      <w:startOverride w:val="1"/>
      <w:lvl w:ilvl="4">
        <w:start w:val="1"/>
        <w:numFmt w:val="lowerRoman"/>
        <w:lvlText w:val="%5."/>
        <w:lvlJc w:val="left"/>
        <w:pPr>
          <w:tabs>
            <w:tab w:val="num" w:pos="568"/>
          </w:tabs>
          <w:ind w:left="4083" w:hanging="567"/>
        </w:pPr>
        <w:rPr>
          <w:rFonts w:hint="default"/>
        </w:rPr>
      </w:lvl>
    </w:lvlOverride>
    <w:lvlOverride w:ilvl="5">
      <w:startOverride w:val="1"/>
      <w:lvl w:ilvl="5">
        <w:start w:val="1"/>
        <w:numFmt w:val="lowerRoman"/>
        <w:lvlText w:val="%6."/>
        <w:lvlJc w:val="right"/>
        <w:pPr>
          <w:tabs>
            <w:tab w:val="num" w:pos="7836"/>
          </w:tabs>
          <w:ind w:left="7836" w:hanging="180"/>
        </w:pPr>
        <w:rPr>
          <w:rFonts w:hint="default"/>
        </w:rPr>
      </w:lvl>
    </w:lvlOverride>
    <w:lvlOverride w:ilvl="6">
      <w:startOverride w:val="1"/>
      <w:lvl w:ilvl="6">
        <w:start w:val="1"/>
        <w:numFmt w:val="decimal"/>
        <w:lvlText w:val="%7."/>
        <w:lvlJc w:val="left"/>
        <w:pPr>
          <w:tabs>
            <w:tab w:val="num" w:pos="8556"/>
          </w:tabs>
          <w:ind w:left="8556" w:hanging="360"/>
        </w:pPr>
        <w:rPr>
          <w:rFonts w:hint="default"/>
        </w:rPr>
      </w:lvl>
    </w:lvlOverride>
    <w:lvlOverride w:ilvl="7">
      <w:startOverride w:val="1"/>
      <w:lvl w:ilvl="7">
        <w:start w:val="1"/>
        <w:numFmt w:val="lowerLetter"/>
        <w:lvlText w:val="%8."/>
        <w:lvlJc w:val="left"/>
        <w:pPr>
          <w:tabs>
            <w:tab w:val="num" w:pos="9276"/>
          </w:tabs>
          <w:ind w:left="9276" w:hanging="360"/>
        </w:pPr>
        <w:rPr>
          <w:rFonts w:hint="default"/>
        </w:rPr>
      </w:lvl>
    </w:lvlOverride>
    <w:lvlOverride w:ilvl="8">
      <w:startOverride w:val="1"/>
      <w:lvl w:ilvl="8">
        <w:start w:val="1"/>
        <w:numFmt w:val="lowerRoman"/>
        <w:lvlText w:val="%9."/>
        <w:lvlJc w:val="right"/>
        <w:pPr>
          <w:tabs>
            <w:tab w:val="num" w:pos="9996"/>
          </w:tabs>
          <w:ind w:left="9996" w:hanging="180"/>
        </w:pPr>
        <w:rPr>
          <w:rFonts w:hint="default"/>
        </w:rPr>
      </w:lvl>
    </w:lvlOverride>
  </w:num>
  <w:num w:numId="42" w16cid:durableId="361904438">
    <w:abstractNumId w:val="20"/>
    <w:lvlOverride w:ilvl="0">
      <w:startOverride w:val="1"/>
      <w:lvl w:ilvl="0">
        <w:start w:val="1"/>
        <w:numFmt w:val="decimal"/>
        <w:pStyle w:val="Normalnumber"/>
        <w:lvlText w:val="%1."/>
        <w:lvlJc w:val="left"/>
        <w:pPr>
          <w:tabs>
            <w:tab w:val="num" w:pos="568"/>
          </w:tabs>
          <w:ind w:left="1248" w:firstLine="0"/>
        </w:pPr>
        <w:rPr>
          <w:rFonts w:hint="default"/>
        </w:rPr>
      </w:lvl>
    </w:lvlOverride>
    <w:lvlOverride w:ilvl="1">
      <w:startOverride w:val="1"/>
      <w:lvl w:ilvl="1">
        <w:start w:val="1"/>
        <w:numFmt w:val="lowerLetter"/>
        <w:lvlText w:val="(%2)"/>
        <w:lvlJc w:val="left"/>
        <w:pPr>
          <w:tabs>
            <w:tab w:val="num" w:pos="568"/>
          </w:tabs>
          <w:ind w:left="1248" w:firstLine="567"/>
        </w:pPr>
        <w:rPr>
          <w:rFonts w:hint="default"/>
        </w:rPr>
      </w:lvl>
    </w:lvlOverride>
    <w:lvlOverride w:ilvl="2">
      <w:startOverride w:val="1"/>
      <w:lvl w:ilvl="2">
        <w:start w:val="1"/>
        <w:numFmt w:val="lowerRoman"/>
        <w:lvlText w:val="(%3)"/>
        <w:lvlJc w:val="left"/>
        <w:pPr>
          <w:tabs>
            <w:tab w:val="num" w:pos="568"/>
          </w:tabs>
          <w:ind w:left="2949" w:hanging="567"/>
        </w:pPr>
        <w:rPr>
          <w:rFonts w:hint="default"/>
        </w:rPr>
      </w:lvl>
    </w:lvlOverride>
    <w:lvlOverride w:ilvl="3">
      <w:startOverride w:val="1"/>
      <w:lvl w:ilvl="3">
        <w:start w:val="1"/>
        <w:numFmt w:val="lowerLetter"/>
        <w:lvlText w:val="%4."/>
        <w:lvlJc w:val="left"/>
        <w:pPr>
          <w:tabs>
            <w:tab w:val="num" w:pos="568"/>
          </w:tabs>
          <w:ind w:left="3516" w:hanging="567"/>
        </w:pPr>
        <w:rPr>
          <w:rFonts w:hint="default"/>
        </w:rPr>
      </w:lvl>
    </w:lvlOverride>
    <w:lvlOverride w:ilvl="4">
      <w:startOverride w:val="1"/>
      <w:lvl w:ilvl="4">
        <w:start w:val="1"/>
        <w:numFmt w:val="lowerRoman"/>
        <w:lvlText w:val="%5."/>
        <w:lvlJc w:val="left"/>
        <w:pPr>
          <w:tabs>
            <w:tab w:val="num" w:pos="568"/>
          </w:tabs>
          <w:ind w:left="4083" w:hanging="567"/>
        </w:pPr>
        <w:rPr>
          <w:rFonts w:hint="default"/>
        </w:rPr>
      </w:lvl>
    </w:lvlOverride>
    <w:lvlOverride w:ilvl="5">
      <w:startOverride w:val="1"/>
      <w:lvl w:ilvl="5">
        <w:start w:val="1"/>
        <w:numFmt w:val="lowerRoman"/>
        <w:lvlText w:val="%6."/>
        <w:lvlJc w:val="right"/>
        <w:pPr>
          <w:tabs>
            <w:tab w:val="num" w:pos="7836"/>
          </w:tabs>
          <w:ind w:left="7836" w:hanging="180"/>
        </w:pPr>
        <w:rPr>
          <w:rFonts w:hint="default"/>
        </w:rPr>
      </w:lvl>
    </w:lvlOverride>
    <w:lvlOverride w:ilvl="6">
      <w:startOverride w:val="1"/>
      <w:lvl w:ilvl="6">
        <w:start w:val="1"/>
        <w:numFmt w:val="decimal"/>
        <w:lvlText w:val="%7."/>
        <w:lvlJc w:val="left"/>
        <w:pPr>
          <w:tabs>
            <w:tab w:val="num" w:pos="8556"/>
          </w:tabs>
          <w:ind w:left="8556" w:hanging="360"/>
        </w:pPr>
        <w:rPr>
          <w:rFonts w:hint="default"/>
        </w:rPr>
      </w:lvl>
    </w:lvlOverride>
    <w:lvlOverride w:ilvl="7">
      <w:startOverride w:val="1"/>
      <w:lvl w:ilvl="7">
        <w:start w:val="1"/>
        <w:numFmt w:val="lowerLetter"/>
        <w:lvlText w:val="%8."/>
        <w:lvlJc w:val="left"/>
        <w:pPr>
          <w:tabs>
            <w:tab w:val="num" w:pos="9276"/>
          </w:tabs>
          <w:ind w:left="9276" w:hanging="360"/>
        </w:pPr>
        <w:rPr>
          <w:rFonts w:hint="default"/>
        </w:rPr>
      </w:lvl>
    </w:lvlOverride>
    <w:lvlOverride w:ilvl="8">
      <w:startOverride w:val="1"/>
      <w:lvl w:ilvl="8">
        <w:start w:val="1"/>
        <w:numFmt w:val="lowerRoman"/>
        <w:lvlText w:val="%9."/>
        <w:lvlJc w:val="right"/>
        <w:pPr>
          <w:tabs>
            <w:tab w:val="num" w:pos="9996"/>
          </w:tabs>
          <w:ind w:left="9996" w:hanging="180"/>
        </w:pPr>
        <w:rPr>
          <w:rFonts w:hint="default"/>
        </w:rPr>
      </w:lvl>
    </w:lvlOverride>
  </w:num>
  <w:num w:numId="43" w16cid:durableId="290870023">
    <w:abstractNumId w:val="20"/>
    <w:lvlOverride w:ilvl="0">
      <w:startOverride w:val="1"/>
      <w:lvl w:ilvl="0">
        <w:start w:val="1"/>
        <w:numFmt w:val="decimal"/>
        <w:pStyle w:val="Normalnumber"/>
        <w:lvlText w:val="%1."/>
        <w:lvlJc w:val="left"/>
        <w:pPr>
          <w:tabs>
            <w:tab w:val="num" w:pos="568"/>
          </w:tabs>
          <w:ind w:left="1248" w:firstLine="0"/>
        </w:pPr>
        <w:rPr>
          <w:rFonts w:hint="default"/>
        </w:rPr>
      </w:lvl>
    </w:lvlOverride>
    <w:lvlOverride w:ilvl="1">
      <w:startOverride w:val="1"/>
      <w:lvl w:ilvl="1">
        <w:start w:val="1"/>
        <w:numFmt w:val="lowerLetter"/>
        <w:lvlText w:val="(%2)"/>
        <w:lvlJc w:val="left"/>
        <w:pPr>
          <w:tabs>
            <w:tab w:val="num" w:pos="568"/>
          </w:tabs>
          <w:ind w:left="1248" w:firstLine="567"/>
        </w:pPr>
        <w:rPr>
          <w:rFonts w:hint="default"/>
        </w:rPr>
      </w:lvl>
    </w:lvlOverride>
    <w:lvlOverride w:ilvl="2">
      <w:startOverride w:val="1"/>
      <w:lvl w:ilvl="2">
        <w:start w:val="1"/>
        <w:numFmt w:val="lowerRoman"/>
        <w:lvlText w:val="(%3)"/>
        <w:lvlJc w:val="left"/>
        <w:pPr>
          <w:tabs>
            <w:tab w:val="num" w:pos="568"/>
          </w:tabs>
          <w:ind w:left="2949" w:hanging="567"/>
        </w:pPr>
        <w:rPr>
          <w:rFonts w:hint="default"/>
        </w:rPr>
      </w:lvl>
    </w:lvlOverride>
    <w:lvlOverride w:ilvl="3">
      <w:startOverride w:val="1"/>
      <w:lvl w:ilvl="3">
        <w:start w:val="1"/>
        <w:numFmt w:val="lowerLetter"/>
        <w:lvlText w:val="%4."/>
        <w:lvlJc w:val="left"/>
        <w:pPr>
          <w:tabs>
            <w:tab w:val="num" w:pos="568"/>
          </w:tabs>
          <w:ind w:left="3516" w:hanging="567"/>
        </w:pPr>
        <w:rPr>
          <w:rFonts w:hint="default"/>
        </w:rPr>
      </w:lvl>
    </w:lvlOverride>
    <w:lvlOverride w:ilvl="4">
      <w:startOverride w:val="1"/>
      <w:lvl w:ilvl="4">
        <w:start w:val="1"/>
        <w:numFmt w:val="lowerRoman"/>
        <w:lvlText w:val="%5."/>
        <w:lvlJc w:val="left"/>
        <w:pPr>
          <w:tabs>
            <w:tab w:val="num" w:pos="568"/>
          </w:tabs>
          <w:ind w:left="4083" w:hanging="567"/>
        </w:pPr>
        <w:rPr>
          <w:rFonts w:hint="default"/>
        </w:rPr>
      </w:lvl>
    </w:lvlOverride>
    <w:lvlOverride w:ilvl="5">
      <w:startOverride w:val="1"/>
      <w:lvl w:ilvl="5">
        <w:start w:val="1"/>
        <w:numFmt w:val="lowerRoman"/>
        <w:lvlText w:val="%6."/>
        <w:lvlJc w:val="right"/>
        <w:pPr>
          <w:tabs>
            <w:tab w:val="num" w:pos="7836"/>
          </w:tabs>
          <w:ind w:left="7836" w:hanging="180"/>
        </w:pPr>
        <w:rPr>
          <w:rFonts w:hint="default"/>
        </w:rPr>
      </w:lvl>
    </w:lvlOverride>
    <w:lvlOverride w:ilvl="6">
      <w:startOverride w:val="1"/>
      <w:lvl w:ilvl="6">
        <w:start w:val="1"/>
        <w:numFmt w:val="decimal"/>
        <w:lvlText w:val="%7."/>
        <w:lvlJc w:val="left"/>
        <w:pPr>
          <w:tabs>
            <w:tab w:val="num" w:pos="8556"/>
          </w:tabs>
          <w:ind w:left="8556" w:hanging="360"/>
        </w:pPr>
        <w:rPr>
          <w:rFonts w:hint="default"/>
        </w:rPr>
      </w:lvl>
    </w:lvlOverride>
    <w:lvlOverride w:ilvl="7">
      <w:startOverride w:val="1"/>
      <w:lvl w:ilvl="7">
        <w:start w:val="1"/>
        <w:numFmt w:val="lowerLetter"/>
        <w:lvlText w:val="%8."/>
        <w:lvlJc w:val="left"/>
        <w:pPr>
          <w:tabs>
            <w:tab w:val="num" w:pos="9276"/>
          </w:tabs>
          <w:ind w:left="9276" w:hanging="360"/>
        </w:pPr>
        <w:rPr>
          <w:rFonts w:hint="default"/>
        </w:rPr>
      </w:lvl>
    </w:lvlOverride>
    <w:lvlOverride w:ilvl="8">
      <w:startOverride w:val="1"/>
      <w:lvl w:ilvl="8">
        <w:start w:val="1"/>
        <w:numFmt w:val="lowerRoman"/>
        <w:lvlText w:val="%9."/>
        <w:lvlJc w:val="right"/>
        <w:pPr>
          <w:tabs>
            <w:tab w:val="num" w:pos="9996"/>
          </w:tabs>
          <w:ind w:left="9996" w:hanging="180"/>
        </w:pPr>
        <w:rPr>
          <w:rFonts w:hint="default"/>
        </w:rPr>
      </w:lvl>
    </w:lvlOverride>
  </w:num>
  <w:num w:numId="44" w16cid:durableId="315572841">
    <w:abstractNumId w:val="20"/>
    <w:lvlOverride w:ilvl="0">
      <w:startOverride w:val="1"/>
      <w:lvl w:ilvl="0">
        <w:start w:val="1"/>
        <w:numFmt w:val="decimal"/>
        <w:pStyle w:val="Normalnumber"/>
        <w:lvlText w:val="%1."/>
        <w:lvlJc w:val="left"/>
        <w:pPr>
          <w:tabs>
            <w:tab w:val="num" w:pos="567"/>
          </w:tabs>
          <w:ind w:left="1247" w:firstLine="0"/>
        </w:pPr>
        <w:rPr>
          <w:rFonts w:ascii="Times New Roman" w:hAnsi="Times New Roman" w:cs="Times New Roman" w:hint="default"/>
        </w:rPr>
      </w:lvl>
    </w:lvlOverride>
    <w:lvlOverride w:ilvl="1">
      <w:startOverride w:val="1"/>
      <w:lvl w:ilvl="1">
        <w:start w:val="1"/>
        <w:numFmt w:val="lowerLetter"/>
        <w:lvlText w:val="(%2)"/>
        <w:lvlJc w:val="left"/>
        <w:pPr>
          <w:tabs>
            <w:tab w:val="num" w:pos="567"/>
          </w:tabs>
          <w:ind w:left="1247" w:firstLine="567"/>
        </w:pPr>
        <w:rPr>
          <w:rFonts w:hint="default"/>
        </w:rPr>
      </w:lvl>
    </w:lvlOverride>
    <w:lvlOverride w:ilvl="2">
      <w:startOverride w:val="1"/>
      <w:lvl w:ilvl="2">
        <w:start w:val="1"/>
        <w:numFmt w:val="lowerRoman"/>
        <w:lvlText w:val="(%3)"/>
        <w:lvlJc w:val="left"/>
        <w:pPr>
          <w:tabs>
            <w:tab w:val="num" w:pos="567"/>
          </w:tabs>
          <w:ind w:left="2948" w:hanging="567"/>
        </w:pPr>
        <w:rPr>
          <w:rFonts w:hint="default"/>
        </w:rPr>
      </w:lvl>
    </w:lvlOverride>
    <w:lvlOverride w:ilvl="3">
      <w:startOverride w:val="1"/>
      <w:lvl w:ilvl="3">
        <w:start w:val="1"/>
        <w:numFmt w:val="lowerLetter"/>
        <w:lvlText w:val="%4."/>
        <w:lvlJc w:val="left"/>
        <w:pPr>
          <w:tabs>
            <w:tab w:val="num" w:pos="567"/>
          </w:tabs>
          <w:ind w:left="3515" w:hanging="567"/>
        </w:pPr>
        <w:rPr>
          <w:rFonts w:hint="default"/>
        </w:rPr>
      </w:lvl>
    </w:lvlOverride>
    <w:lvlOverride w:ilvl="4">
      <w:startOverride w:val="1"/>
      <w:lvl w:ilvl="4">
        <w:start w:val="1"/>
        <w:numFmt w:val="lowerRoman"/>
        <w:lvlText w:val="%5."/>
        <w:lvlJc w:val="left"/>
        <w:pPr>
          <w:tabs>
            <w:tab w:val="num" w:pos="567"/>
          </w:tabs>
          <w:ind w:left="4082" w:hanging="567"/>
        </w:pPr>
        <w:rPr>
          <w:rFonts w:hint="default"/>
        </w:rPr>
      </w:lvl>
    </w:lvlOverride>
    <w:lvlOverride w:ilvl="5">
      <w:startOverride w:val="1"/>
      <w:lvl w:ilvl="5">
        <w:start w:val="1"/>
        <w:numFmt w:val="lowerRoman"/>
        <w:lvlText w:val="%6."/>
        <w:lvlJc w:val="right"/>
        <w:pPr>
          <w:tabs>
            <w:tab w:val="num" w:pos="7835"/>
          </w:tabs>
          <w:ind w:left="7835" w:hanging="180"/>
        </w:pPr>
        <w:rPr>
          <w:rFonts w:hint="default"/>
        </w:rPr>
      </w:lvl>
    </w:lvlOverride>
    <w:lvlOverride w:ilvl="6">
      <w:startOverride w:val="1"/>
      <w:lvl w:ilvl="6">
        <w:start w:val="1"/>
        <w:numFmt w:val="decimal"/>
        <w:lvlText w:val="%7."/>
        <w:lvlJc w:val="left"/>
        <w:pPr>
          <w:tabs>
            <w:tab w:val="num" w:pos="8555"/>
          </w:tabs>
          <w:ind w:left="8555" w:hanging="360"/>
        </w:pPr>
        <w:rPr>
          <w:rFonts w:hint="default"/>
        </w:rPr>
      </w:lvl>
    </w:lvlOverride>
    <w:lvlOverride w:ilvl="7">
      <w:startOverride w:val="1"/>
      <w:lvl w:ilvl="7">
        <w:start w:val="1"/>
        <w:numFmt w:val="lowerLetter"/>
        <w:lvlText w:val="%8."/>
        <w:lvlJc w:val="left"/>
        <w:pPr>
          <w:tabs>
            <w:tab w:val="num" w:pos="9275"/>
          </w:tabs>
          <w:ind w:left="9275" w:hanging="360"/>
        </w:pPr>
        <w:rPr>
          <w:rFonts w:hint="default"/>
        </w:rPr>
      </w:lvl>
    </w:lvlOverride>
    <w:lvlOverride w:ilvl="8">
      <w:startOverride w:val="1"/>
      <w:lvl w:ilvl="8">
        <w:start w:val="1"/>
        <w:numFmt w:val="lowerRoman"/>
        <w:lvlText w:val="%9."/>
        <w:lvlJc w:val="right"/>
        <w:pPr>
          <w:tabs>
            <w:tab w:val="num" w:pos="9995"/>
          </w:tabs>
          <w:ind w:left="9995" w:hanging="180"/>
        </w:pPr>
        <w:rPr>
          <w:rFonts w:hint="default"/>
        </w:rPr>
      </w:lvl>
    </w:lvlOverride>
  </w:num>
  <w:num w:numId="45" w16cid:durableId="822353623">
    <w:abstractNumId w:val="7"/>
  </w:num>
  <w:num w:numId="46" w16cid:durableId="1289120236">
    <w:abstractNumId w:val="20"/>
    <w:lvlOverride w:ilvl="0">
      <w:lvl w:ilvl="0">
        <w:start w:val="1"/>
        <w:numFmt w:val="decimal"/>
        <w:pStyle w:val="Normalnumber"/>
        <w:lvlText w:val="%1."/>
        <w:lvlJc w:val="left"/>
        <w:pPr>
          <w:tabs>
            <w:tab w:val="num" w:pos="490"/>
          </w:tabs>
          <w:ind w:left="1170" w:firstLine="0"/>
        </w:pPr>
        <w:rPr>
          <w:rFonts w:ascii="Times New Roman" w:hAnsi="Times New Roman" w:cs="Times New Roman"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47" w16cid:durableId="882792948">
    <w:abstractNumId w:val="20"/>
    <w:lvlOverride w:ilvl="0">
      <w:lvl w:ilvl="0">
        <w:start w:val="1"/>
        <w:numFmt w:val="decimal"/>
        <w:pStyle w:val="Normalnumber"/>
        <w:lvlText w:val="%1."/>
        <w:lvlJc w:val="left"/>
        <w:pPr>
          <w:tabs>
            <w:tab w:val="num" w:pos="490"/>
          </w:tabs>
          <w:ind w:left="1170" w:firstLine="0"/>
        </w:pPr>
        <w:rPr>
          <w:rFonts w:ascii="Times New Roman" w:hAnsi="Times New Roman" w:cs="Times New Roman"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48" w16cid:durableId="3678169">
    <w:abstractNumId w:val="2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fr-FR" w:vendorID="64" w:dllVersion="0" w:nlCheck="1" w:checkStyle="1"/>
  <w:activeWritingStyle w:appName="MSWord" w:lang="en-US" w:vendorID="64" w:dllVersion="0" w:nlCheck="1" w:checkStyle="0"/>
  <w:activeWritingStyle w:appName="MSWord" w:lang="en-GB" w:vendorID="64" w:dllVersion="0" w:nlCheck="1" w:checkStyle="0"/>
  <w:activeWritingStyle w:appName="MSWord" w:lang="es-ES" w:vendorID="64" w:dllVersion="0" w:nlCheck="1" w:checkStyle="1"/>
  <w:activeWritingStyle w:appName="MSWord" w:lang="fr-CA" w:vendorID="64" w:dllVersion="0" w:nlCheck="1" w:checkStyle="0"/>
  <w:activeWritingStyle w:appName="MSWord" w:lang="en-AU" w:vendorID="64" w:dllVersion="0" w:nlCheck="1" w:checkStyle="0"/>
  <w:activeWritingStyle w:appName="MSWord" w:lang="en-CA" w:vendorID="64" w:dllVersion="0" w:nlCheck="1" w:checkStyle="0"/>
  <w:activeWritingStyle w:appName="MSWord" w:lang="en-GB" w:vendorID="64" w:dllVersion="6" w:nlCheck="1" w:checkStyle="1"/>
  <w:activeWritingStyle w:appName="MSWord" w:lang="de-DE" w:vendorID="64" w:dllVersion="0" w:nlCheck="1" w:checkStyle="0"/>
  <w:activeWritingStyle w:appName="MSWord" w:lang="it-IT"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zh-CN" w:vendorID="64" w:dllVersion="0" w:nlCheck="1" w:checkStyle="1"/>
  <w:proofState w:spelling="clean" w:grammar="clean"/>
  <w:attachedTemplate r:id="rId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revisionView w:markup="0"/>
  <w:defaultTabStop w:val="624"/>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4E7E"/>
    <w:rsid w:val="00001CF2"/>
    <w:rsid w:val="000034B2"/>
    <w:rsid w:val="00003A00"/>
    <w:rsid w:val="00004D04"/>
    <w:rsid w:val="000067CD"/>
    <w:rsid w:val="00006907"/>
    <w:rsid w:val="00006F96"/>
    <w:rsid w:val="00010EDB"/>
    <w:rsid w:val="00012198"/>
    <w:rsid w:val="00013001"/>
    <w:rsid w:val="00013746"/>
    <w:rsid w:val="00014716"/>
    <w:rsid w:val="000149E6"/>
    <w:rsid w:val="0001582F"/>
    <w:rsid w:val="0001705F"/>
    <w:rsid w:val="00021C5F"/>
    <w:rsid w:val="00024413"/>
    <w:rsid w:val="000247B0"/>
    <w:rsid w:val="00025CCD"/>
    <w:rsid w:val="00026997"/>
    <w:rsid w:val="000278C7"/>
    <w:rsid w:val="00027978"/>
    <w:rsid w:val="00031B99"/>
    <w:rsid w:val="00033B93"/>
    <w:rsid w:val="00033CA9"/>
    <w:rsid w:val="00033E0B"/>
    <w:rsid w:val="00035E6B"/>
    <w:rsid w:val="00035EDE"/>
    <w:rsid w:val="00044A72"/>
    <w:rsid w:val="0004530B"/>
    <w:rsid w:val="00045715"/>
    <w:rsid w:val="000475DB"/>
    <w:rsid w:val="0004771A"/>
    <w:rsid w:val="000509B4"/>
    <w:rsid w:val="00051364"/>
    <w:rsid w:val="00051A9C"/>
    <w:rsid w:val="00053992"/>
    <w:rsid w:val="0005530D"/>
    <w:rsid w:val="00055CE0"/>
    <w:rsid w:val="00055E67"/>
    <w:rsid w:val="0006035B"/>
    <w:rsid w:val="00060784"/>
    <w:rsid w:val="00065148"/>
    <w:rsid w:val="00066059"/>
    <w:rsid w:val="00067966"/>
    <w:rsid w:val="00067C5C"/>
    <w:rsid w:val="000710F0"/>
    <w:rsid w:val="0007118B"/>
    <w:rsid w:val="00071886"/>
    <w:rsid w:val="00073928"/>
    <w:rsid w:val="000742BC"/>
    <w:rsid w:val="00074C8D"/>
    <w:rsid w:val="00076232"/>
    <w:rsid w:val="00080280"/>
    <w:rsid w:val="00081FB3"/>
    <w:rsid w:val="00082A0C"/>
    <w:rsid w:val="00082E54"/>
    <w:rsid w:val="00083504"/>
    <w:rsid w:val="00086A10"/>
    <w:rsid w:val="00094243"/>
    <w:rsid w:val="00094B42"/>
    <w:rsid w:val="000952A4"/>
    <w:rsid w:val="000956A3"/>
    <w:rsid w:val="0009640C"/>
    <w:rsid w:val="00096433"/>
    <w:rsid w:val="000976A2"/>
    <w:rsid w:val="00097DAA"/>
    <w:rsid w:val="000A0685"/>
    <w:rsid w:val="000A146D"/>
    <w:rsid w:val="000A25D3"/>
    <w:rsid w:val="000A4CFF"/>
    <w:rsid w:val="000A750D"/>
    <w:rsid w:val="000A7C0B"/>
    <w:rsid w:val="000B0942"/>
    <w:rsid w:val="000B22A2"/>
    <w:rsid w:val="000B233F"/>
    <w:rsid w:val="000B33F5"/>
    <w:rsid w:val="000B45D4"/>
    <w:rsid w:val="000B77D5"/>
    <w:rsid w:val="000B7C23"/>
    <w:rsid w:val="000C1336"/>
    <w:rsid w:val="000C1849"/>
    <w:rsid w:val="000C1E22"/>
    <w:rsid w:val="000C22B3"/>
    <w:rsid w:val="000C2809"/>
    <w:rsid w:val="000C2A52"/>
    <w:rsid w:val="000C4891"/>
    <w:rsid w:val="000C65F4"/>
    <w:rsid w:val="000C670C"/>
    <w:rsid w:val="000D019D"/>
    <w:rsid w:val="000D1A8A"/>
    <w:rsid w:val="000D2FFD"/>
    <w:rsid w:val="000D33C0"/>
    <w:rsid w:val="000D60C7"/>
    <w:rsid w:val="000D6941"/>
    <w:rsid w:val="000E5D53"/>
    <w:rsid w:val="000F0E1B"/>
    <w:rsid w:val="000F2559"/>
    <w:rsid w:val="000F3AB7"/>
    <w:rsid w:val="000F45BD"/>
    <w:rsid w:val="000F484C"/>
    <w:rsid w:val="000F500A"/>
    <w:rsid w:val="000F53CB"/>
    <w:rsid w:val="000F6AEE"/>
    <w:rsid w:val="000F6E8E"/>
    <w:rsid w:val="00101A42"/>
    <w:rsid w:val="00101D6B"/>
    <w:rsid w:val="001036A6"/>
    <w:rsid w:val="001053AD"/>
    <w:rsid w:val="001055CE"/>
    <w:rsid w:val="00105686"/>
    <w:rsid w:val="0010728A"/>
    <w:rsid w:val="0010748A"/>
    <w:rsid w:val="0011071F"/>
    <w:rsid w:val="001124F6"/>
    <w:rsid w:val="001126D8"/>
    <w:rsid w:val="0011422F"/>
    <w:rsid w:val="00114970"/>
    <w:rsid w:val="00115A54"/>
    <w:rsid w:val="0011664B"/>
    <w:rsid w:val="00117C95"/>
    <w:rsid w:val="001202E3"/>
    <w:rsid w:val="001207A8"/>
    <w:rsid w:val="001208F0"/>
    <w:rsid w:val="00120C90"/>
    <w:rsid w:val="00121453"/>
    <w:rsid w:val="00121C5E"/>
    <w:rsid w:val="00122051"/>
    <w:rsid w:val="00122CE8"/>
    <w:rsid w:val="00123699"/>
    <w:rsid w:val="00124E05"/>
    <w:rsid w:val="00126039"/>
    <w:rsid w:val="00126FF9"/>
    <w:rsid w:val="0013059D"/>
    <w:rsid w:val="00132A0A"/>
    <w:rsid w:val="0013302D"/>
    <w:rsid w:val="001339D1"/>
    <w:rsid w:val="00137C36"/>
    <w:rsid w:val="00137DE0"/>
    <w:rsid w:val="00140369"/>
    <w:rsid w:val="00141910"/>
    <w:rsid w:val="00141A55"/>
    <w:rsid w:val="001438FD"/>
    <w:rsid w:val="00143988"/>
    <w:rsid w:val="00144138"/>
    <w:rsid w:val="001446A3"/>
    <w:rsid w:val="00144A8F"/>
    <w:rsid w:val="00144E6E"/>
    <w:rsid w:val="00147545"/>
    <w:rsid w:val="0015092B"/>
    <w:rsid w:val="00154639"/>
    <w:rsid w:val="00154CA8"/>
    <w:rsid w:val="00155395"/>
    <w:rsid w:val="00155A46"/>
    <w:rsid w:val="0015635E"/>
    <w:rsid w:val="0015720A"/>
    <w:rsid w:val="001573F0"/>
    <w:rsid w:val="00157F63"/>
    <w:rsid w:val="00160D74"/>
    <w:rsid w:val="00162265"/>
    <w:rsid w:val="00165BA4"/>
    <w:rsid w:val="00167D02"/>
    <w:rsid w:val="00171A4F"/>
    <w:rsid w:val="0017434D"/>
    <w:rsid w:val="00176752"/>
    <w:rsid w:val="00181EC8"/>
    <w:rsid w:val="00183630"/>
    <w:rsid w:val="00184349"/>
    <w:rsid w:val="00184532"/>
    <w:rsid w:val="001854AF"/>
    <w:rsid w:val="00186746"/>
    <w:rsid w:val="00187D6D"/>
    <w:rsid w:val="001945E9"/>
    <w:rsid w:val="00194A04"/>
    <w:rsid w:val="00195F33"/>
    <w:rsid w:val="0019612A"/>
    <w:rsid w:val="001961BD"/>
    <w:rsid w:val="00197B5B"/>
    <w:rsid w:val="001A1536"/>
    <w:rsid w:val="001A1668"/>
    <w:rsid w:val="001A611A"/>
    <w:rsid w:val="001A7688"/>
    <w:rsid w:val="001B1516"/>
    <w:rsid w:val="001B1617"/>
    <w:rsid w:val="001B2708"/>
    <w:rsid w:val="001B504B"/>
    <w:rsid w:val="001B62D5"/>
    <w:rsid w:val="001B6DB1"/>
    <w:rsid w:val="001B7586"/>
    <w:rsid w:val="001C0DFB"/>
    <w:rsid w:val="001C1A22"/>
    <w:rsid w:val="001C41F6"/>
    <w:rsid w:val="001C462A"/>
    <w:rsid w:val="001C477B"/>
    <w:rsid w:val="001C4AC7"/>
    <w:rsid w:val="001D0B37"/>
    <w:rsid w:val="001D1BB2"/>
    <w:rsid w:val="001D1F6C"/>
    <w:rsid w:val="001D265E"/>
    <w:rsid w:val="001D3874"/>
    <w:rsid w:val="001D3C89"/>
    <w:rsid w:val="001D6504"/>
    <w:rsid w:val="001D7E75"/>
    <w:rsid w:val="001E1F18"/>
    <w:rsid w:val="001E34E2"/>
    <w:rsid w:val="001E40DE"/>
    <w:rsid w:val="001E45DB"/>
    <w:rsid w:val="001E56D2"/>
    <w:rsid w:val="001E7C76"/>
    <w:rsid w:val="001E7D56"/>
    <w:rsid w:val="001F5AE3"/>
    <w:rsid w:val="001F75DE"/>
    <w:rsid w:val="00200D58"/>
    <w:rsid w:val="002013BE"/>
    <w:rsid w:val="002030D2"/>
    <w:rsid w:val="0020568D"/>
    <w:rsid w:val="00205B4A"/>
    <w:rsid w:val="002063A4"/>
    <w:rsid w:val="002069EA"/>
    <w:rsid w:val="00206FA9"/>
    <w:rsid w:val="00210926"/>
    <w:rsid w:val="00211292"/>
    <w:rsid w:val="0021145B"/>
    <w:rsid w:val="0021458E"/>
    <w:rsid w:val="002146B9"/>
    <w:rsid w:val="00214D89"/>
    <w:rsid w:val="00217178"/>
    <w:rsid w:val="00220998"/>
    <w:rsid w:val="00221F27"/>
    <w:rsid w:val="002255A8"/>
    <w:rsid w:val="00227347"/>
    <w:rsid w:val="00233E65"/>
    <w:rsid w:val="002341E2"/>
    <w:rsid w:val="0023517A"/>
    <w:rsid w:val="002369A9"/>
    <w:rsid w:val="00236FD4"/>
    <w:rsid w:val="00237D1F"/>
    <w:rsid w:val="00237E55"/>
    <w:rsid w:val="002404F4"/>
    <w:rsid w:val="0024223B"/>
    <w:rsid w:val="00243D36"/>
    <w:rsid w:val="002448B7"/>
    <w:rsid w:val="00244D88"/>
    <w:rsid w:val="00246854"/>
    <w:rsid w:val="00247707"/>
    <w:rsid w:val="00247AA6"/>
    <w:rsid w:val="00250606"/>
    <w:rsid w:val="00252AA4"/>
    <w:rsid w:val="002534F8"/>
    <w:rsid w:val="00254044"/>
    <w:rsid w:val="00255F1B"/>
    <w:rsid w:val="00256873"/>
    <w:rsid w:val="0026018E"/>
    <w:rsid w:val="002618F7"/>
    <w:rsid w:val="00262E3D"/>
    <w:rsid w:val="00264E7C"/>
    <w:rsid w:val="00265D2A"/>
    <w:rsid w:val="0026656F"/>
    <w:rsid w:val="00270706"/>
    <w:rsid w:val="00273A6A"/>
    <w:rsid w:val="002761A9"/>
    <w:rsid w:val="00280581"/>
    <w:rsid w:val="00280830"/>
    <w:rsid w:val="002820DE"/>
    <w:rsid w:val="00282A84"/>
    <w:rsid w:val="002837D2"/>
    <w:rsid w:val="0028557B"/>
    <w:rsid w:val="00285A1B"/>
    <w:rsid w:val="00286740"/>
    <w:rsid w:val="0028735F"/>
    <w:rsid w:val="002874CC"/>
    <w:rsid w:val="002900C5"/>
    <w:rsid w:val="002910FA"/>
    <w:rsid w:val="00291759"/>
    <w:rsid w:val="002929D8"/>
    <w:rsid w:val="00293967"/>
    <w:rsid w:val="0029478F"/>
    <w:rsid w:val="00296E4B"/>
    <w:rsid w:val="00297842"/>
    <w:rsid w:val="002A130A"/>
    <w:rsid w:val="002A1B0E"/>
    <w:rsid w:val="002A237D"/>
    <w:rsid w:val="002A4C53"/>
    <w:rsid w:val="002A650A"/>
    <w:rsid w:val="002A6826"/>
    <w:rsid w:val="002A693B"/>
    <w:rsid w:val="002A718E"/>
    <w:rsid w:val="002A7945"/>
    <w:rsid w:val="002B0672"/>
    <w:rsid w:val="002B0FF1"/>
    <w:rsid w:val="002B13D0"/>
    <w:rsid w:val="002B247F"/>
    <w:rsid w:val="002B2737"/>
    <w:rsid w:val="002B27F6"/>
    <w:rsid w:val="002B320D"/>
    <w:rsid w:val="002B61F6"/>
    <w:rsid w:val="002B6B8A"/>
    <w:rsid w:val="002B745A"/>
    <w:rsid w:val="002C1316"/>
    <w:rsid w:val="002C145D"/>
    <w:rsid w:val="002C1FF4"/>
    <w:rsid w:val="002C2C3E"/>
    <w:rsid w:val="002C3187"/>
    <w:rsid w:val="002C49D7"/>
    <w:rsid w:val="002C533E"/>
    <w:rsid w:val="002C53C6"/>
    <w:rsid w:val="002C6663"/>
    <w:rsid w:val="002C7D1D"/>
    <w:rsid w:val="002D027F"/>
    <w:rsid w:val="002D0937"/>
    <w:rsid w:val="002D3C92"/>
    <w:rsid w:val="002D3F03"/>
    <w:rsid w:val="002D7A85"/>
    <w:rsid w:val="002D7B60"/>
    <w:rsid w:val="002E03B4"/>
    <w:rsid w:val="002E19D6"/>
    <w:rsid w:val="002E1A8D"/>
    <w:rsid w:val="002E2371"/>
    <w:rsid w:val="002E281D"/>
    <w:rsid w:val="002E32E9"/>
    <w:rsid w:val="002E364F"/>
    <w:rsid w:val="002E3B3B"/>
    <w:rsid w:val="002E4040"/>
    <w:rsid w:val="002E4F3F"/>
    <w:rsid w:val="002E6677"/>
    <w:rsid w:val="002E7DC6"/>
    <w:rsid w:val="002F1AE7"/>
    <w:rsid w:val="002F2006"/>
    <w:rsid w:val="002F208C"/>
    <w:rsid w:val="002F21C2"/>
    <w:rsid w:val="002F2633"/>
    <w:rsid w:val="002F2CF4"/>
    <w:rsid w:val="002F3AE1"/>
    <w:rsid w:val="002F4761"/>
    <w:rsid w:val="002F5C79"/>
    <w:rsid w:val="002F754A"/>
    <w:rsid w:val="00300E44"/>
    <w:rsid w:val="003019E2"/>
    <w:rsid w:val="00303337"/>
    <w:rsid w:val="00303FFE"/>
    <w:rsid w:val="0030457B"/>
    <w:rsid w:val="00304948"/>
    <w:rsid w:val="00306392"/>
    <w:rsid w:val="00306862"/>
    <w:rsid w:val="0031228B"/>
    <w:rsid w:val="00313CC0"/>
    <w:rsid w:val="0031413F"/>
    <w:rsid w:val="00314185"/>
    <w:rsid w:val="00314727"/>
    <w:rsid w:val="003148BB"/>
    <w:rsid w:val="00314911"/>
    <w:rsid w:val="00317976"/>
    <w:rsid w:val="003206F7"/>
    <w:rsid w:val="0032348B"/>
    <w:rsid w:val="0032445A"/>
    <w:rsid w:val="00333853"/>
    <w:rsid w:val="0033470C"/>
    <w:rsid w:val="00334CD9"/>
    <w:rsid w:val="00335D88"/>
    <w:rsid w:val="003377D1"/>
    <w:rsid w:val="00340280"/>
    <w:rsid w:val="003404B2"/>
    <w:rsid w:val="0034080D"/>
    <w:rsid w:val="003409EF"/>
    <w:rsid w:val="0034140C"/>
    <w:rsid w:val="00342444"/>
    <w:rsid w:val="00343F91"/>
    <w:rsid w:val="003442DB"/>
    <w:rsid w:val="00345569"/>
    <w:rsid w:val="00347625"/>
    <w:rsid w:val="00354A13"/>
    <w:rsid w:val="00355EA9"/>
    <w:rsid w:val="003578DE"/>
    <w:rsid w:val="00360464"/>
    <w:rsid w:val="00360466"/>
    <w:rsid w:val="00366EBE"/>
    <w:rsid w:val="00370DC9"/>
    <w:rsid w:val="0037300E"/>
    <w:rsid w:val="003732D8"/>
    <w:rsid w:val="003734E0"/>
    <w:rsid w:val="00374101"/>
    <w:rsid w:val="003743C3"/>
    <w:rsid w:val="0037782F"/>
    <w:rsid w:val="00380241"/>
    <w:rsid w:val="003805DB"/>
    <w:rsid w:val="00380A19"/>
    <w:rsid w:val="00380F5E"/>
    <w:rsid w:val="003816CF"/>
    <w:rsid w:val="00381C73"/>
    <w:rsid w:val="0038262E"/>
    <w:rsid w:val="003827C2"/>
    <w:rsid w:val="0038333E"/>
    <w:rsid w:val="003854ED"/>
    <w:rsid w:val="00385969"/>
    <w:rsid w:val="00386C41"/>
    <w:rsid w:val="003872A4"/>
    <w:rsid w:val="0038734F"/>
    <w:rsid w:val="0038742A"/>
    <w:rsid w:val="003879B1"/>
    <w:rsid w:val="00390FFB"/>
    <w:rsid w:val="003924A7"/>
    <w:rsid w:val="00394A52"/>
    <w:rsid w:val="00395DE3"/>
    <w:rsid w:val="00396257"/>
    <w:rsid w:val="00396929"/>
    <w:rsid w:val="0039692B"/>
    <w:rsid w:val="00397EB8"/>
    <w:rsid w:val="003A0493"/>
    <w:rsid w:val="003A0940"/>
    <w:rsid w:val="003A4FD0"/>
    <w:rsid w:val="003A5245"/>
    <w:rsid w:val="003A66BF"/>
    <w:rsid w:val="003A68F3"/>
    <w:rsid w:val="003A69D1"/>
    <w:rsid w:val="003A7705"/>
    <w:rsid w:val="003A77F1"/>
    <w:rsid w:val="003B11DC"/>
    <w:rsid w:val="003B1545"/>
    <w:rsid w:val="003B4B7B"/>
    <w:rsid w:val="003B52D4"/>
    <w:rsid w:val="003B677D"/>
    <w:rsid w:val="003C01C2"/>
    <w:rsid w:val="003C08D8"/>
    <w:rsid w:val="003C2865"/>
    <w:rsid w:val="003C3971"/>
    <w:rsid w:val="003C3DFD"/>
    <w:rsid w:val="003C409D"/>
    <w:rsid w:val="003C5A14"/>
    <w:rsid w:val="003C5BA6"/>
    <w:rsid w:val="003C65E1"/>
    <w:rsid w:val="003C6ABD"/>
    <w:rsid w:val="003D196A"/>
    <w:rsid w:val="003D2432"/>
    <w:rsid w:val="003D4A4F"/>
    <w:rsid w:val="003D5CEE"/>
    <w:rsid w:val="003E04E3"/>
    <w:rsid w:val="003E51E1"/>
    <w:rsid w:val="003E53C3"/>
    <w:rsid w:val="003E57FD"/>
    <w:rsid w:val="003E7E09"/>
    <w:rsid w:val="003F0C27"/>
    <w:rsid w:val="003F0E85"/>
    <w:rsid w:val="003F2580"/>
    <w:rsid w:val="003F404A"/>
    <w:rsid w:val="003F46A2"/>
    <w:rsid w:val="003F561B"/>
    <w:rsid w:val="003F5623"/>
    <w:rsid w:val="003F6047"/>
    <w:rsid w:val="003F69E6"/>
    <w:rsid w:val="003F73BC"/>
    <w:rsid w:val="00400471"/>
    <w:rsid w:val="004015ED"/>
    <w:rsid w:val="00405480"/>
    <w:rsid w:val="00405D77"/>
    <w:rsid w:val="0040625A"/>
    <w:rsid w:val="0040671F"/>
    <w:rsid w:val="0040780E"/>
    <w:rsid w:val="004079D0"/>
    <w:rsid w:val="00407DBA"/>
    <w:rsid w:val="00410098"/>
    <w:rsid w:val="004100EA"/>
    <w:rsid w:val="00410C55"/>
    <w:rsid w:val="004113E3"/>
    <w:rsid w:val="00411893"/>
    <w:rsid w:val="00412509"/>
    <w:rsid w:val="00413ADD"/>
    <w:rsid w:val="00415145"/>
    <w:rsid w:val="00416854"/>
    <w:rsid w:val="004168C8"/>
    <w:rsid w:val="00417725"/>
    <w:rsid w:val="00417BC4"/>
    <w:rsid w:val="00417BF4"/>
    <w:rsid w:val="00417C91"/>
    <w:rsid w:val="00421DDB"/>
    <w:rsid w:val="004225A2"/>
    <w:rsid w:val="004237C7"/>
    <w:rsid w:val="00424992"/>
    <w:rsid w:val="00424A9E"/>
    <w:rsid w:val="0042535B"/>
    <w:rsid w:val="00427EC6"/>
    <w:rsid w:val="00431621"/>
    <w:rsid w:val="00432011"/>
    <w:rsid w:val="004335EC"/>
    <w:rsid w:val="004336D1"/>
    <w:rsid w:val="00433BDB"/>
    <w:rsid w:val="00435662"/>
    <w:rsid w:val="00437B82"/>
    <w:rsid w:val="00437F26"/>
    <w:rsid w:val="00440E5D"/>
    <w:rsid w:val="00442592"/>
    <w:rsid w:val="004432F8"/>
    <w:rsid w:val="00444097"/>
    <w:rsid w:val="004445E7"/>
    <w:rsid w:val="00444B64"/>
    <w:rsid w:val="00445487"/>
    <w:rsid w:val="00446553"/>
    <w:rsid w:val="004509A1"/>
    <w:rsid w:val="0045192E"/>
    <w:rsid w:val="00454769"/>
    <w:rsid w:val="004549B7"/>
    <w:rsid w:val="00455CF7"/>
    <w:rsid w:val="0045738E"/>
    <w:rsid w:val="004658FD"/>
    <w:rsid w:val="00466991"/>
    <w:rsid w:val="0047064C"/>
    <w:rsid w:val="00471270"/>
    <w:rsid w:val="00471F21"/>
    <w:rsid w:val="00473F1F"/>
    <w:rsid w:val="004774FF"/>
    <w:rsid w:val="00481CDE"/>
    <w:rsid w:val="00481FA0"/>
    <w:rsid w:val="00483C69"/>
    <w:rsid w:val="00484E99"/>
    <w:rsid w:val="00486840"/>
    <w:rsid w:val="004868B8"/>
    <w:rsid w:val="00491D1C"/>
    <w:rsid w:val="00494734"/>
    <w:rsid w:val="00496DCB"/>
    <w:rsid w:val="004A0110"/>
    <w:rsid w:val="004A0FE9"/>
    <w:rsid w:val="004A1A72"/>
    <w:rsid w:val="004A276F"/>
    <w:rsid w:val="004A344A"/>
    <w:rsid w:val="004A345B"/>
    <w:rsid w:val="004A42E1"/>
    <w:rsid w:val="004A56B8"/>
    <w:rsid w:val="004B162C"/>
    <w:rsid w:val="004B2401"/>
    <w:rsid w:val="004B353F"/>
    <w:rsid w:val="004B3E4F"/>
    <w:rsid w:val="004B505B"/>
    <w:rsid w:val="004B52FD"/>
    <w:rsid w:val="004B68FF"/>
    <w:rsid w:val="004B6E4E"/>
    <w:rsid w:val="004C0870"/>
    <w:rsid w:val="004C09B7"/>
    <w:rsid w:val="004C10B0"/>
    <w:rsid w:val="004C2AED"/>
    <w:rsid w:val="004C3DBE"/>
    <w:rsid w:val="004C44F2"/>
    <w:rsid w:val="004C5C96"/>
    <w:rsid w:val="004C5FDA"/>
    <w:rsid w:val="004C78FD"/>
    <w:rsid w:val="004D06A4"/>
    <w:rsid w:val="004D0A48"/>
    <w:rsid w:val="004D236F"/>
    <w:rsid w:val="004D314F"/>
    <w:rsid w:val="004E3361"/>
    <w:rsid w:val="004E6EC4"/>
    <w:rsid w:val="004F071F"/>
    <w:rsid w:val="004F1A81"/>
    <w:rsid w:val="004F5670"/>
    <w:rsid w:val="004F5678"/>
    <w:rsid w:val="004F5D44"/>
    <w:rsid w:val="00500143"/>
    <w:rsid w:val="00500AAE"/>
    <w:rsid w:val="0050337B"/>
    <w:rsid w:val="00503F35"/>
    <w:rsid w:val="0050455C"/>
    <w:rsid w:val="0050550B"/>
    <w:rsid w:val="005102AE"/>
    <w:rsid w:val="00510749"/>
    <w:rsid w:val="00510C98"/>
    <w:rsid w:val="0051220F"/>
    <w:rsid w:val="00512B6E"/>
    <w:rsid w:val="0051306C"/>
    <w:rsid w:val="00513654"/>
    <w:rsid w:val="005140C4"/>
    <w:rsid w:val="00514D5F"/>
    <w:rsid w:val="00515520"/>
    <w:rsid w:val="005177C1"/>
    <w:rsid w:val="00517857"/>
    <w:rsid w:val="00517918"/>
    <w:rsid w:val="005218D9"/>
    <w:rsid w:val="005239AD"/>
    <w:rsid w:val="005240EF"/>
    <w:rsid w:val="0052588C"/>
    <w:rsid w:val="005260C8"/>
    <w:rsid w:val="00526747"/>
    <w:rsid w:val="00527B09"/>
    <w:rsid w:val="00527F80"/>
    <w:rsid w:val="005301DD"/>
    <w:rsid w:val="00531132"/>
    <w:rsid w:val="00531443"/>
    <w:rsid w:val="005347AA"/>
    <w:rsid w:val="00534843"/>
    <w:rsid w:val="00534BE0"/>
    <w:rsid w:val="00536186"/>
    <w:rsid w:val="00536901"/>
    <w:rsid w:val="0053794B"/>
    <w:rsid w:val="00540974"/>
    <w:rsid w:val="00541290"/>
    <w:rsid w:val="00541886"/>
    <w:rsid w:val="005420D9"/>
    <w:rsid w:val="005422EA"/>
    <w:rsid w:val="005428E1"/>
    <w:rsid w:val="005442B9"/>
    <w:rsid w:val="00544997"/>
    <w:rsid w:val="00544CBB"/>
    <w:rsid w:val="0054571A"/>
    <w:rsid w:val="005518C8"/>
    <w:rsid w:val="005537BD"/>
    <w:rsid w:val="005538BB"/>
    <w:rsid w:val="005563CC"/>
    <w:rsid w:val="005569BC"/>
    <w:rsid w:val="00557598"/>
    <w:rsid w:val="0056012A"/>
    <w:rsid w:val="00562CC1"/>
    <w:rsid w:val="0056312E"/>
    <w:rsid w:val="00563EF2"/>
    <w:rsid w:val="00566C86"/>
    <w:rsid w:val="00567A02"/>
    <w:rsid w:val="0057021E"/>
    <w:rsid w:val="00572FF5"/>
    <w:rsid w:val="0057315F"/>
    <w:rsid w:val="005736D0"/>
    <w:rsid w:val="00576104"/>
    <w:rsid w:val="00577605"/>
    <w:rsid w:val="00581457"/>
    <w:rsid w:val="0058489B"/>
    <w:rsid w:val="005856D2"/>
    <w:rsid w:val="005858EB"/>
    <w:rsid w:val="005871D4"/>
    <w:rsid w:val="00587406"/>
    <w:rsid w:val="00587DAF"/>
    <w:rsid w:val="0059006F"/>
    <w:rsid w:val="00590DF0"/>
    <w:rsid w:val="005928D1"/>
    <w:rsid w:val="00592D62"/>
    <w:rsid w:val="0059462A"/>
    <w:rsid w:val="00595125"/>
    <w:rsid w:val="005967AD"/>
    <w:rsid w:val="005A0AD1"/>
    <w:rsid w:val="005A1727"/>
    <w:rsid w:val="005A1B89"/>
    <w:rsid w:val="005A25F0"/>
    <w:rsid w:val="005A761E"/>
    <w:rsid w:val="005B0850"/>
    <w:rsid w:val="005B0DEE"/>
    <w:rsid w:val="005B253A"/>
    <w:rsid w:val="005B3B5C"/>
    <w:rsid w:val="005B5A0D"/>
    <w:rsid w:val="005B707B"/>
    <w:rsid w:val="005C0890"/>
    <w:rsid w:val="005C0AFC"/>
    <w:rsid w:val="005C31F5"/>
    <w:rsid w:val="005C50BC"/>
    <w:rsid w:val="005C56A3"/>
    <w:rsid w:val="005C67C8"/>
    <w:rsid w:val="005C70B9"/>
    <w:rsid w:val="005D0249"/>
    <w:rsid w:val="005D301C"/>
    <w:rsid w:val="005D5501"/>
    <w:rsid w:val="005D6E8C"/>
    <w:rsid w:val="005D7E78"/>
    <w:rsid w:val="005E18C1"/>
    <w:rsid w:val="005E1FE2"/>
    <w:rsid w:val="005E20B2"/>
    <w:rsid w:val="005E33E1"/>
    <w:rsid w:val="005E5197"/>
    <w:rsid w:val="005E775D"/>
    <w:rsid w:val="005F016B"/>
    <w:rsid w:val="005F04BD"/>
    <w:rsid w:val="005F066E"/>
    <w:rsid w:val="005F06C5"/>
    <w:rsid w:val="005F100C"/>
    <w:rsid w:val="005F37AD"/>
    <w:rsid w:val="005F68DA"/>
    <w:rsid w:val="00600686"/>
    <w:rsid w:val="006024D1"/>
    <w:rsid w:val="0060281F"/>
    <w:rsid w:val="006039BC"/>
    <w:rsid w:val="006049E9"/>
    <w:rsid w:val="006072E3"/>
    <w:rsid w:val="0060773B"/>
    <w:rsid w:val="006103AC"/>
    <w:rsid w:val="006121D9"/>
    <w:rsid w:val="00614465"/>
    <w:rsid w:val="006157B5"/>
    <w:rsid w:val="0061664A"/>
    <w:rsid w:val="006169C8"/>
    <w:rsid w:val="00616EBB"/>
    <w:rsid w:val="00617264"/>
    <w:rsid w:val="0061742C"/>
    <w:rsid w:val="00617E18"/>
    <w:rsid w:val="00620592"/>
    <w:rsid w:val="006205D8"/>
    <w:rsid w:val="00623423"/>
    <w:rsid w:val="0062430E"/>
    <w:rsid w:val="00626024"/>
    <w:rsid w:val="006263AE"/>
    <w:rsid w:val="00626FC6"/>
    <w:rsid w:val="00627A39"/>
    <w:rsid w:val="006303B4"/>
    <w:rsid w:val="0063308E"/>
    <w:rsid w:val="0063309C"/>
    <w:rsid w:val="00633CF7"/>
    <w:rsid w:val="00633D3D"/>
    <w:rsid w:val="006348A6"/>
    <w:rsid w:val="0063490E"/>
    <w:rsid w:val="00634A53"/>
    <w:rsid w:val="00635CD8"/>
    <w:rsid w:val="0063681C"/>
    <w:rsid w:val="00636AB9"/>
    <w:rsid w:val="00641703"/>
    <w:rsid w:val="006431A6"/>
    <w:rsid w:val="00644D06"/>
    <w:rsid w:val="006451EE"/>
    <w:rsid w:val="006459F6"/>
    <w:rsid w:val="00647C9B"/>
    <w:rsid w:val="006501AD"/>
    <w:rsid w:val="00650361"/>
    <w:rsid w:val="00650B8E"/>
    <w:rsid w:val="00651BFA"/>
    <w:rsid w:val="00651EF8"/>
    <w:rsid w:val="00654475"/>
    <w:rsid w:val="00654F8B"/>
    <w:rsid w:val="006552A2"/>
    <w:rsid w:val="00657A61"/>
    <w:rsid w:val="00657AC3"/>
    <w:rsid w:val="00657F59"/>
    <w:rsid w:val="0066093D"/>
    <w:rsid w:val="00661A50"/>
    <w:rsid w:val="006625CF"/>
    <w:rsid w:val="006627F2"/>
    <w:rsid w:val="00663561"/>
    <w:rsid w:val="006639A8"/>
    <w:rsid w:val="006642FF"/>
    <w:rsid w:val="00665A19"/>
    <w:rsid w:val="00665A4B"/>
    <w:rsid w:val="00665D0A"/>
    <w:rsid w:val="00671C5C"/>
    <w:rsid w:val="00674005"/>
    <w:rsid w:val="006744B2"/>
    <w:rsid w:val="00674D0B"/>
    <w:rsid w:val="00674DEB"/>
    <w:rsid w:val="00676210"/>
    <w:rsid w:val="006767D3"/>
    <w:rsid w:val="006769F2"/>
    <w:rsid w:val="00677299"/>
    <w:rsid w:val="00677A8D"/>
    <w:rsid w:val="0068277C"/>
    <w:rsid w:val="0068303F"/>
    <w:rsid w:val="00683183"/>
    <w:rsid w:val="006834BA"/>
    <w:rsid w:val="00684832"/>
    <w:rsid w:val="00684BC4"/>
    <w:rsid w:val="00686168"/>
    <w:rsid w:val="006865EE"/>
    <w:rsid w:val="00691641"/>
    <w:rsid w:val="006928EB"/>
    <w:rsid w:val="00692E2A"/>
    <w:rsid w:val="00693AF4"/>
    <w:rsid w:val="006943A8"/>
    <w:rsid w:val="0069482B"/>
    <w:rsid w:val="006A0CBB"/>
    <w:rsid w:val="006A1CD4"/>
    <w:rsid w:val="006A2D7B"/>
    <w:rsid w:val="006A3340"/>
    <w:rsid w:val="006A4177"/>
    <w:rsid w:val="006A5370"/>
    <w:rsid w:val="006A5DEE"/>
    <w:rsid w:val="006A633A"/>
    <w:rsid w:val="006A76F2"/>
    <w:rsid w:val="006B164F"/>
    <w:rsid w:val="006B2AE2"/>
    <w:rsid w:val="006B3F3D"/>
    <w:rsid w:val="006B5BBE"/>
    <w:rsid w:val="006B65EF"/>
    <w:rsid w:val="006C10B1"/>
    <w:rsid w:val="006C21EC"/>
    <w:rsid w:val="006C3EAE"/>
    <w:rsid w:val="006C441F"/>
    <w:rsid w:val="006C5665"/>
    <w:rsid w:val="006C665A"/>
    <w:rsid w:val="006C753C"/>
    <w:rsid w:val="006D1E95"/>
    <w:rsid w:val="006D4019"/>
    <w:rsid w:val="006D6D25"/>
    <w:rsid w:val="006D7EFB"/>
    <w:rsid w:val="006E052F"/>
    <w:rsid w:val="006E2544"/>
    <w:rsid w:val="006E2651"/>
    <w:rsid w:val="006E4426"/>
    <w:rsid w:val="006E491A"/>
    <w:rsid w:val="006E54C2"/>
    <w:rsid w:val="006E6672"/>
    <w:rsid w:val="006E6722"/>
    <w:rsid w:val="006F0854"/>
    <w:rsid w:val="006F169B"/>
    <w:rsid w:val="006F188E"/>
    <w:rsid w:val="006F2773"/>
    <w:rsid w:val="006F3FD5"/>
    <w:rsid w:val="006F47E4"/>
    <w:rsid w:val="006F4D41"/>
    <w:rsid w:val="006F66D9"/>
    <w:rsid w:val="006F7CEF"/>
    <w:rsid w:val="00701DB8"/>
    <w:rsid w:val="00702596"/>
    <w:rsid w:val="007027B9"/>
    <w:rsid w:val="007046CB"/>
    <w:rsid w:val="00707425"/>
    <w:rsid w:val="00710455"/>
    <w:rsid w:val="007114EE"/>
    <w:rsid w:val="00715292"/>
    <w:rsid w:val="00715E88"/>
    <w:rsid w:val="00720586"/>
    <w:rsid w:val="00721848"/>
    <w:rsid w:val="0072413C"/>
    <w:rsid w:val="007244FC"/>
    <w:rsid w:val="00726546"/>
    <w:rsid w:val="00726D42"/>
    <w:rsid w:val="00727BC1"/>
    <w:rsid w:val="0073003A"/>
    <w:rsid w:val="00731CA7"/>
    <w:rsid w:val="007322BD"/>
    <w:rsid w:val="0073327E"/>
    <w:rsid w:val="00734CAA"/>
    <w:rsid w:val="00735488"/>
    <w:rsid w:val="0073658D"/>
    <w:rsid w:val="00736ED1"/>
    <w:rsid w:val="007418E5"/>
    <w:rsid w:val="007418EA"/>
    <w:rsid w:val="007454AF"/>
    <w:rsid w:val="0074600D"/>
    <w:rsid w:val="00746D05"/>
    <w:rsid w:val="0074731B"/>
    <w:rsid w:val="007473BB"/>
    <w:rsid w:val="007476C3"/>
    <w:rsid w:val="00751F44"/>
    <w:rsid w:val="00752416"/>
    <w:rsid w:val="00753023"/>
    <w:rsid w:val="007538EE"/>
    <w:rsid w:val="00754018"/>
    <w:rsid w:val="00754859"/>
    <w:rsid w:val="007549B4"/>
    <w:rsid w:val="0075533C"/>
    <w:rsid w:val="007554EA"/>
    <w:rsid w:val="0075586A"/>
    <w:rsid w:val="00756B25"/>
    <w:rsid w:val="00756B2D"/>
    <w:rsid w:val="007571A4"/>
    <w:rsid w:val="00757344"/>
    <w:rsid w:val="00757581"/>
    <w:rsid w:val="0076115C"/>
    <w:rsid w:val="007611A0"/>
    <w:rsid w:val="007612F3"/>
    <w:rsid w:val="00761C3B"/>
    <w:rsid w:val="0076208F"/>
    <w:rsid w:val="0076281D"/>
    <w:rsid w:val="007637BF"/>
    <w:rsid w:val="00764A22"/>
    <w:rsid w:val="00765DB9"/>
    <w:rsid w:val="00766FC6"/>
    <w:rsid w:val="007704F2"/>
    <w:rsid w:val="00771D0C"/>
    <w:rsid w:val="00774907"/>
    <w:rsid w:val="00774BEE"/>
    <w:rsid w:val="00774E34"/>
    <w:rsid w:val="007756D9"/>
    <w:rsid w:val="007758FB"/>
    <w:rsid w:val="00777061"/>
    <w:rsid w:val="007806CC"/>
    <w:rsid w:val="0078070A"/>
    <w:rsid w:val="007817A5"/>
    <w:rsid w:val="00781DC9"/>
    <w:rsid w:val="00784F0D"/>
    <w:rsid w:val="00791D40"/>
    <w:rsid w:val="00793B47"/>
    <w:rsid w:val="00794114"/>
    <w:rsid w:val="0079434B"/>
    <w:rsid w:val="00794A5A"/>
    <w:rsid w:val="00796446"/>
    <w:rsid w:val="00796D3F"/>
    <w:rsid w:val="007970D6"/>
    <w:rsid w:val="00797456"/>
    <w:rsid w:val="007A1683"/>
    <w:rsid w:val="007A16A2"/>
    <w:rsid w:val="007A16E0"/>
    <w:rsid w:val="007A387D"/>
    <w:rsid w:val="007A3C0A"/>
    <w:rsid w:val="007A4130"/>
    <w:rsid w:val="007A4A4E"/>
    <w:rsid w:val="007A5C12"/>
    <w:rsid w:val="007A5FCD"/>
    <w:rsid w:val="007A61BE"/>
    <w:rsid w:val="007A6601"/>
    <w:rsid w:val="007A68DD"/>
    <w:rsid w:val="007A7666"/>
    <w:rsid w:val="007A7A50"/>
    <w:rsid w:val="007A7C00"/>
    <w:rsid w:val="007A7CB0"/>
    <w:rsid w:val="007B08E3"/>
    <w:rsid w:val="007B090F"/>
    <w:rsid w:val="007B0A24"/>
    <w:rsid w:val="007B3A07"/>
    <w:rsid w:val="007B48FD"/>
    <w:rsid w:val="007B68A3"/>
    <w:rsid w:val="007C009A"/>
    <w:rsid w:val="007C055E"/>
    <w:rsid w:val="007C0AA2"/>
    <w:rsid w:val="007C2541"/>
    <w:rsid w:val="007C3381"/>
    <w:rsid w:val="007C4A88"/>
    <w:rsid w:val="007C5215"/>
    <w:rsid w:val="007C6B23"/>
    <w:rsid w:val="007C6D8E"/>
    <w:rsid w:val="007C7D99"/>
    <w:rsid w:val="007D36BE"/>
    <w:rsid w:val="007D46C6"/>
    <w:rsid w:val="007D517B"/>
    <w:rsid w:val="007D5F79"/>
    <w:rsid w:val="007D6383"/>
    <w:rsid w:val="007D66A8"/>
    <w:rsid w:val="007D77EA"/>
    <w:rsid w:val="007D797D"/>
    <w:rsid w:val="007E003F"/>
    <w:rsid w:val="007E0B2C"/>
    <w:rsid w:val="007E26D6"/>
    <w:rsid w:val="007E31B4"/>
    <w:rsid w:val="007E4489"/>
    <w:rsid w:val="007E5C26"/>
    <w:rsid w:val="007E718A"/>
    <w:rsid w:val="007F1307"/>
    <w:rsid w:val="007F2AC9"/>
    <w:rsid w:val="007F4EE4"/>
    <w:rsid w:val="007F4F77"/>
    <w:rsid w:val="007F6448"/>
    <w:rsid w:val="007F7673"/>
    <w:rsid w:val="008000C9"/>
    <w:rsid w:val="0080032C"/>
    <w:rsid w:val="00800425"/>
    <w:rsid w:val="00802756"/>
    <w:rsid w:val="0080506C"/>
    <w:rsid w:val="00806E0E"/>
    <w:rsid w:val="0080712E"/>
    <w:rsid w:val="0081058C"/>
    <w:rsid w:val="00811C68"/>
    <w:rsid w:val="00812F59"/>
    <w:rsid w:val="0081386C"/>
    <w:rsid w:val="008143F0"/>
    <w:rsid w:val="008164F2"/>
    <w:rsid w:val="00821395"/>
    <w:rsid w:val="00821A96"/>
    <w:rsid w:val="008230CB"/>
    <w:rsid w:val="00824D98"/>
    <w:rsid w:val="00826F85"/>
    <w:rsid w:val="00830C58"/>
    <w:rsid w:val="00830E26"/>
    <w:rsid w:val="00832BCF"/>
    <w:rsid w:val="00833730"/>
    <w:rsid w:val="00834536"/>
    <w:rsid w:val="00835E00"/>
    <w:rsid w:val="00843576"/>
    <w:rsid w:val="00843B64"/>
    <w:rsid w:val="008445D8"/>
    <w:rsid w:val="00844BD5"/>
    <w:rsid w:val="00845065"/>
    <w:rsid w:val="008465E3"/>
    <w:rsid w:val="008478FC"/>
    <w:rsid w:val="0085035C"/>
    <w:rsid w:val="008509B9"/>
    <w:rsid w:val="0085171F"/>
    <w:rsid w:val="008520C8"/>
    <w:rsid w:val="008539B5"/>
    <w:rsid w:val="00854407"/>
    <w:rsid w:val="00855ABB"/>
    <w:rsid w:val="00855D9C"/>
    <w:rsid w:val="00855F33"/>
    <w:rsid w:val="008572E1"/>
    <w:rsid w:val="0085731D"/>
    <w:rsid w:val="0085746B"/>
    <w:rsid w:val="00857B0C"/>
    <w:rsid w:val="00860831"/>
    <w:rsid w:val="00860B96"/>
    <w:rsid w:val="00861A0D"/>
    <w:rsid w:val="00861EAE"/>
    <w:rsid w:val="00862916"/>
    <w:rsid w:val="0086301D"/>
    <w:rsid w:val="00865A27"/>
    <w:rsid w:val="00867BFF"/>
    <w:rsid w:val="008715D9"/>
    <w:rsid w:val="00871729"/>
    <w:rsid w:val="00873CBF"/>
    <w:rsid w:val="00873D90"/>
    <w:rsid w:val="00874B98"/>
    <w:rsid w:val="00875C5D"/>
    <w:rsid w:val="00875CDC"/>
    <w:rsid w:val="00880B02"/>
    <w:rsid w:val="00882A2C"/>
    <w:rsid w:val="00882FAB"/>
    <w:rsid w:val="0088480A"/>
    <w:rsid w:val="00886752"/>
    <w:rsid w:val="0088757A"/>
    <w:rsid w:val="00890B27"/>
    <w:rsid w:val="00890C57"/>
    <w:rsid w:val="008918FF"/>
    <w:rsid w:val="008925F2"/>
    <w:rsid w:val="008925F9"/>
    <w:rsid w:val="00893CF2"/>
    <w:rsid w:val="008957DD"/>
    <w:rsid w:val="00895C25"/>
    <w:rsid w:val="00897677"/>
    <w:rsid w:val="00897D98"/>
    <w:rsid w:val="008A004A"/>
    <w:rsid w:val="008A050E"/>
    <w:rsid w:val="008A46A7"/>
    <w:rsid w:val="008A6BAB"/>
    <w:rsid w:val="008A6DF2"/>
    <w:rsid w:val="008A70C0"/>
    <w:rsid w:val="008A7807"/>
    <w:rsid w:val="008B10A6"/>
    <w:rsid w:val="008B159C"/>
    <w:rsid w:val="008B199F"/>
    <w:rsid w:val="008B20BE"/>
    <w:rsid w:val="008B2F5A"/>
    <w:rsid w:val="008B37DC"/>
    <w:rsid w:val="008B4CC9"/>
    <w:rsid w:val="008B58AE"/>
    <w:rsid w:val="008C1C4A"/>
    <w:rsid w:val="008C4950"/>
    <w:rsid w:val="008C4B7C"/>
    <w:rsid w:val="008C5393"/>
    <w:rsid w:val="008C66E2"/>
    <w:rsid w:val="008C6742"/>
    <w:rsid w:val="008C7399"/>
    <w:rsid w:val="008C7985"/>
    <w:rsid w:val="008D0B06"/>
    <w:rsid w:val="008D2248"/>
    <w:rsid w:val="008D266B"/>
    <w:rsid w:val="008D3642"/>
    <w:rsid w:val="008D3FC4"/>
    <w:rsid w:val="008D586A"/>
    <w:rsid w:val="008D5BCC"/>
    <w:rsid w:val="008D7C99"/>
    <w:rsid w:val="008D7F72"/>
    <w:rsid w:val="008E0B5C"/>
    <w:rsid w:val="008E0DEE"/>
    <w:rsid w:val="008E0FCB"/>
    <w:rsid w:val="008E174D"/>
    <w:rsid w:val="008E340B"/>
    <w:rsid w:val="008E74F0"/>
    <w:rsid w:val="008F0079"/>
    <w:rsid w:val="008F36D8"/>
    <w:rsid w:val="008F42BA"/>
    <w:rsid w:val="008F5905"/>
    <w:rsid w:val="008F68CE"/>
    <w:rsid w:val="009021BD"/>
    <w:rsid w:val="00903512"/>
    <w:rsid w:val="0090544A"/>
    <w:rsid w:val="00906ADE"/>
    <w:rsid w:val="009129FA"/>
    <w:rsid w:val="00913101"/>
    <w:rsid w:val="0092178C"/>
    <w:rsid w:val="00923548"/>
    <w:rsid w:val="00924B67"/>
    <w:rsid w:val="0092574B"/>
    <w:rsid w:val="00925D83"/>
    <w:rsid w:val="00930B88"/>
    <w:rsid w:val="00933AC1"/>
    <w:rsid w:val="009343F5"/>
    <w:rsid w:val="00934F7F"/>
    <w:rsid w:val="00935B8C"/>
    <w:rsid w:val="00936099"/>
    <w:rsid w:val="009369C6"/>
    <w:rsid w:val="00937806"/>
    <w:rsid w:val="009402FD"/>
    <w:rsid w:val="00940DCC"/>
    <w:rsid w:val="00941305"/>
    <w:rsid w:val="0094179A"/>
    <w:rsid w:val="0094232C"/>
    <w:rsid w:val="009433D9"/>
    <w:rsid w:val="009434DF"/>
    <w:rsid w:val="0094459E"/>
    <w:rsid w:val="00944DBC"/>
    <w:rsid w:val="0094649C"/>
    <w:rsid w:val="00947312"/>
    <w:rsid w:val="00947E03"/>
    <w:rsid w:val="00950908"/>
    <w:rsid w:val="00950977"/>
    <w:rsid w:val="00951A7B"/>
    <w:rsid w:val="009521BA"/>
    <w:rsid w:val="009564A6"/>
    <w:rsid w:val="00961D70"/>
    <w:rsid w:val="009642B5"/>
    <w:rsid w:val="00967621"/>
    <w:rsid w:val="00967E6A"/>
    <w:rsid w:val="0097080F"/>
    <w:rsid w:val="00971A42"/>
    <w:rsid w:val="00974FF6"/>
    <w:rsid w:val="009761A8"/>
    <w:rsid w:val="00977426"/>
    <w:rsid w:val="00981C4E"/>
    <w:rsid w:val="009821A7"/>
    <w:rsid w:val="00983D1E"/>
    <w:rsid w:val="00984732"/>
    <w:rsid w:val="00990F34"/>
    <w:rsid w:val="00992B26"/>
    <w:rsid w:val="009930C2"/>
    <w:rsid w:val="00993832"/>
    <w:rsid w:val="00994250"/>
    <w:rsid w:val="00994ADE"/>
    <w:rsid w:val="00995978"/>
    <w:rsid w:val="00995E4C"/>
    <w:rsid w:val="009A268A"/>
    <w:rsid w:val="009A48FF"/>
    <w:rsid w:val="009A52B5"/>
    <w:rsid w:val="009A6F66"/>
    <w:rsid w:val="009A6F75"/>
    <w:rsid w:val="009A7BF9"/>
    <w:rsid w:val="009B0B83"/>
    <w:rsid w:val="009B0BED"/>
    <w:rsid w:val="009B423E"/>
    <w:rsid w:val="009B4293"/>
    <w:rsid w:val="009B4A0F"/>
    <w:rsid w:val="009B58BF"/>
    <w:rsid w:val="009B5900"/>
    <w:rsid w:val="009B5A60"/>
    <w:rsid w:val="009B719D"/>
    <w:rsid w:val="009C0596"/>
    <w:rsid w:val="009C0DF9"/>
    <w:rsid w:val="009C11D2"/>
    <w:rsid w:val="009C1565"/>
    <w:rsid w:val="009C267A"/>
    <w:rsid w:val="009C2A6F"/>
    <w:rsid w:val="009C3C3B"/>
    <w:rsid w:val="009C3D85"/>
    <w:rsid w:val="009C43B1"/>
    <w:rsid w:val="009C5854"/>
    <w:rsid w:val="009C6AE7"/>
    <w:rsid w:val="009C6C70"/>
    <w:rsid w:val="009C6DF8"/>
    <w:rsid w:val="009C7AFF"/>
    <w:rsid w:val="009D0815"/>
    <w:rsid w:val="009D0B63"/>
    <w:rsid w:val="009D2ED3"/>
    <w:rsid w:val="009D33F8"/>
    <w:rsid w:val="009D4FDE"/>
    <w:rsid w:val="009D5D0D"/>
    <w:rsid w:val="009D7BED"/>
    <w:rsid w:val="009D7F4A"/>
    <w:rsid w:val="009E08B9"/>
    <w:rsid w:val="009E307E"/>
    <w:rsid w:val="009E3368"/>
    <w:rsid w:val="009E343A"/>
    <w:rsid w:val="009E50D6"/>
    <w:rsid w:val="009F0730"/>
    <w:rsid w:val="009F07BA"/>
    <w:rsid w:val="009F188E"/>
    <w:rsid w:val="009F4C98"/>
    <w:rsid w:val="009F58E4"/>
    <w:rsid w:val="009F7011"/>
    <w:rsid w:val="009F7E87"/>
    <w:rsid w:val="00A003D4"/>
    <w:rsid w:val="00A004B5"/>
    <w:rsid w:val="00A00BD5"/>
    <w:rsid w:val="00A0212E"/>
    <w:rsid w:val="00A02BE9"/>
    <w:rsid w:val="00A02CF6"/>
    <w:rsid w:val="00A02DE6"/>
    <w:rsid w:val="00A02E78"/>
    <w:rsid w:val="00A03486"/>
    <w:rsid w:val="00A03D8D"/>
    <w:rsid w:val="00A04ABF"/>
    <w:rsid w:val="00A04E56"/>
    <w:rsid w:val="00A07870"/>
    <w:rsid w:val="00A07E13"/>
    <w:rsid w:val="00A07F19"/>
    <w:rsid w:val="00A12D2E"/>
    <w:rsid w:val="00A133F1"/>
    <w:rsid w:val="00A1348D"/>
    <w:rsid w:val="00A135C2"/>
    <w:rsid w:val="00A1448F"/>
    <w:rsid w:val="00A15E88"/>
    <w:rsid w:val="00A16A5D"/>
    <w:rsid w:val="00A16DD3"/>
    <w:rsid w:val="00A202D4"/>
    <w:rsid w:val="00A225A7"/>
    <w:rsid w:val="00A232EE"/>
    <w:rsid w:val="00A23994"/>
    <w:rsid w:val="00A23A8A"/>
    <w:rsid w:val="00A24412"/>
    <w:rsid w:val="00A24B01"/>
    <w:rsid w:val="00A30F2A"/>
    <w:rsid w:val="00A31818"/>
    <w:rsid w:val="00A3181A"/>
    <w:rsid w:val="00A32090"/>
    <w:rsid w:val="00A32256"/>
    <w:rsid w:val="00A32884"/>
    <w:rsid w:val="00A33FD6"/>
    <w:rsid w:val="00A34629"/>
    <w:rsid w:val="00A34745"/>
    <w:rsid w:val="00A3474A"/>
    <w:rsid w:val="00A35D31"/>
    <w:rsid w:val="00A35DFD"/>
    <w:rsid w:val="00A36574"/>
    <w:rsid w:val="00A36CD7"/>
    <w:rsid w:val="00A40FC9"/>
    <w:rsid w:val="00A416B5"/>
    <w:rsid w:val="00A4175F"/>
    <w:rsid w:val="00A44411"/>
    <w:rsid w:val="00A4527C"/>
    <w:rsid w:val="00A45E17"/>
    <w:rsid w:val="00A46930"/>
    <w:rsid w:val="00A469FA"/>
    <w:rsid w:val="00A47813"/>
    <w:rsid w:val="00A51A0C"/>
    <w:rsid w:val="00A51B53"/>
    <w:rsid w:val="00A53254"/>
    <w:rsid w:val="00A534FF"/>
    <w:rsid w:val="00A53BD9"/>
    <w:rsid w:val="00A541CA"/>
    <w:rsid w:val="00A544A0"/>
    <w:rsid w:val="00A545C9"/>
    <w:rsid w:val="00A54F27"/>
    <w:rsid w:val="00A55B01"/>
    <w:rsid w:val="00A56B5B"/>
    <w:rsid w:val="00A571F3"/>
    <w:rsid w:val="00A603FF"/>
    <w:rsid w:val="00A60D1F"/>
    <w:rsid w:val="00A61EFC"/>
    <w:rsid w:val="00A653CB"/>
    <w:rsid w:val="00A657DD"/>
    <w:rsid w:val="00A6606F"/>
    <w:rsid w:val="00A66619"/>
    <w:rsid w:val="00A666A6"/>
    <w:rsid w:val="00A675FD"/>
    <w:rsid w:val="00A719FA"/>
    <w:rsid w:val="00A71BBD"/>
    <w:rsid w:val="00A71DA8"/>
    <w:rsid w:val="00A72437"/>
    <w:rsid w:val="00A73C3E"/>
    <w:rsid w:val="00A7428A"/>
    <w:rsid w:val="00A742A5"/>
    <w:rsid w:val="00A742F5"/>
    <w:rsid w:val="00A74844"/>
    <w:rsid w:val="00A7787E"/>
    <w:rsid w:val="00A80611"/>
    <w:rsid w:val="00A80EA6"/>
    <w:rsid w:val="00A819C0"/>
    <w:rsid w:val="00A82514"/>
    <w:rsid w:val="00A83434"/>
    <w:rsid w:val="00A843FD"/>
    <w:rsid w:val="00A847A4"/>
    <w:rsid w:val="00A854FE"/>
    <w:rsid w:val="00A85ED9"/>
    <w:rsid w:val="00A92628"/>
    <w:rsid w:val="00A92CD0"/>
    <w:rsid w:val="00A96C92"/>
    <w:rsid w:val="00A97852"/>
    <w:rsid w:val="00A97E27"/>
    <w:rsid w:val="00AA06E3"/>
    <w:rsid w:val="00AA1F60"/>
    <w:rsid w:val="00AA20D6"/>
    <w:rsid w:val="00AA4688"/>
    <w:rsid w:val="00AA76AB"/>
    <w:rsid w:val="00AB3735"/>
    <w:rsid w:val="00AB3C86"/>
    <w:rsid w:val="00AB5340"/>
    <w:rsid w:val="00AB7EC7"/>
    <w:rsid w:val="00AC0A89"/>
    <w:rsid w:val="00AC1073"/>
    <w:rsid w:val="00AC108E"/>
    <w:rsid w:val="00AC29AD"/>
    <w:rsid w:val="00AC3598"/>
    <w:rsid w:val="00AC6F2A"/>
    <w:rsid w:val="00AC7C96"/>
    <w:rsid w:val="00AD04F9"/>
    <w:rsid w:val="00AD0796"/>
    <w:rsid w:val="00AD0D47"/>
    <w:rsid w:val="00AD28D1"/>
    <w:rsid w:val="00AD3E53"/>
    <w:rsid w:val="00AD4A1B"/>
    <w:rsid w:val="00AD6D51"/>
    <w:rsid w:val="00AE237D"/>
    <w:rsid w:val="00AE2C42"/>
    <w:rsid w:val="00AE3288"/>
    <w:rsid w:val="00AE32A7"/>
    <w:rsid w:val="00AE4992"/>
    <w:rsid w:val="00AE502A"/>
    <w:rsid w:val="00AE5EBC"/>
    <w:rsid w:val="00AE7AE1"/>
    <w:rsid w:val="00AF127B"/>
    <w:rsid w:val="00AF1B79"/>
    <w:rsid w:val="00AF1D2F"/>
    <w:rsid w:val="00AF2335"/>
    <w:rsid w:val="00AF2E16"/>
    <w:rsid w:val="00AF3FBC"/>
    <w:rsid w:val="00AF42FE"/>
    <w:rsid w:val="00AF45A0"/>
    <w:rsid w:val="00AF6281"/>
    <w:rsid w:val="00AF686D"/>
    <w:rsid w:val="00AF76A9"/>
    <w:rsid w:val="00AF7C07"/>
    <w:rsid w:val="00B05D7B"/>
    <w:rsid w:val="00B10467"/>
    <w:rsid w:val="00B10E49"/>
    <w:rsid w:val="00B11447"/>
    <w:rsid w:val="00B1147B"/>
    <w:rsid w:val="00B115BB"/>
    <w:rsid w:val="00B120B5"/>
    <w:rsid w:val="00B121F6"/>
    <w:rsid w:val="00B123B9"/>
    <w:rsid w:val="00B133F1"/>
    <w:rsid w:val="00B13B49"/>
    <w:rsid w:val="00B15372"/>
    <w:rsid w:val="00B177DE"/>
    <w:rsid w:val="00B17EE2"/>
    <w:rsid w:val="00B20B03"/>
    <w:rsid w:val="00B20F08"/>
    <w:rsid w:val="00B2156E"/>
    <w:rsid w:val="00B224F9"/>
    <w:rsid w:val="00B22C93"/>
    <w:rsid w:val="00B23C7E"/>
    <w:rsid w:val="00B242C7"/>
    <w:rsid w:val="00B24A20"/>
    <w:rsid w:val="00B26538"/>
    <w:rsid w:val="00B2727F"/>
    <w:rsid w:val="00B27589"/>
    <w:rsid w:val="00B277B8"/>
    <w:rsid w:val="00B31369"/>
    <w:rsid w:val="00B3195F"/>
    <w:rsid w:val="00B32E17"/>
    <w:rsid w:val="00B35B44"/>
    <w:rsid w:val="00B36D6B"/>
    <w:rsid w:val="00B375F9"/>
    <w:rsid w:val="00B40282"/>
    <w:rsid w:val="00B405B7"/>
    <w:rsid w:val="00B41FCB"/>
    <w:rsid w:val="00B4203C"/>
    <w:rsid w:val="00B502B0"/>
    <w:rsid w:val="00B50DBE"/>
    <w:rsid w:val="00B52222"/>
    <w:rsid w:val="00B54BFD"/>
    <w:rsid w:val="00B54FE7"/>
    <w:rsid w:val="00B55A5E"/>
    <w:rsid w:val="00B56632"/>
    <w:rsid w:val="00B567FB"/>
    <w:rsid w:val="00B572F7"/>
    <w:rsid w:val="00B6120D"/>
    <w:rsid w:val="00B61D82"/>
    <w:rsid w:val="00B6438D"/>
    <w:rsid w:val="00B66901"/>
    <w:rsid w:val="00B67919"/>
    <w:rsid w:val="00B67B52"/>
    <w:rsid w:val="00B704F7"/>
    <w:rsid w:val="00B70C1E"/>
    <w:rsid w:val="00B71E6D"/>
    <w:rsid w:val="00B72070"/>
    <w:rsid w:val="00B72687"/>
    <w:rsid w:val="00B779E1"/>
    <w:rsid w:val="00B80FB9"/>
    <w:rsid w:val="00B820D7"/>
    <w:rsid w:val="00B82AFB"/>
    <w:rsid w:val="00B82C30"/>
    <w:rsid w:val="00B83543"/>
    <w:rsid w:val="00B83A74"/>
    <w:rsid w:val="00B87314"/>
    <w:rsid w:val="00B874BA"/>
    <w:rsid w:val="00B9118C"/>
    <w:rsid w:val="00B9123B"/>
    <w:rsid w:val="00B91EE1"/>
    <w:rsid w:val="00B91FFE"/>
    <w:rsid w:val="00B9297B"/>
    <w:rsid w:val="00B93442"/>
    <w:rsid w:val="00B94BE0"/>
    <w:rsid w:val="00B953A0"/>
    <w:rsid w:val="00B9575C"/>
    <w:rsid w:val="00B95829"/>
    <w:rsid w:val="00B95FB0"/>
    <w:rsid w:val="00BA0090"/>
    <w:rsid w:val="00BA043B"/>
    <w:rsid w:val="00BA04E5"/>
    <w:rsid w:val="00BA129D"/>
    <w:rsid w:val="00BA1A67"/>
    <w:rsid w:val="00BA223F"/>
    <w:rsid w:val="00BA3030"/>
    <w:rsid w:val="00BA3353"/>
    <w:rsid w:val="00BA69E8"/>
    <w:rsid w:val="00BA7C4D"/>
    <w:rsid w:val="00BB0232"/>
    <w:rsid w:val="00BB0C76"/>
    <w:rsid w:val="00BB72D2"/>
    <w:rsid w:val="00BB7EA0"/>
    <w:rsid w:val="00BC2E15"/>
    <w:rsid w:val="00BC376B"/>
    <w:rsid w:val="00BC4EFA"/>
    <w:rsid w:val="00BC5256"/>
    <w:rsid w:val="00BC6476"/>
    <w:rsid w:val="00BD0B3D"/>
    <w:rsid w:val="00BD398A"/>
    <w:rsid w:val="00BD4156"/>
    <w:rsid w:val="00BD5F06"/>
    <w:rsid w:val="00BD653D"/>
    <w:rsid w:val="00BE0C02"/>
    <w:rsid w:val="00BE1EBD"/>
    <w:rsid w:val="00BE22C7"/>
    <w:rsid w:val="00BE24AE"/>
    <w:rsid w:val="00BE3C03"/>
    <w:rsid w:val="00BE530B"/>
    <w:rsid w:val="00BE5B5F"/>
    <w:rsid w:val="00BE66E1"/>
    <w:rsid w:val="00BE6E6A"/>
    <w:rsid w:val="00BF064C"/>
    <w:rsid w:val="00BF0679"/>
    <w:rsid w:val="00BF152D"/>
    <w:rsid w:val="00BF1F2E"/>
    <w:rsid w:val="00BF248B"/>
    <w:rsid w:val="00BF40DF"/>
    <w:rsid w:val="00BF4D79"/>
    <w:rsid w:val="00BF5322"/>
    <w:rsid w:val="00BF662C"/>
    <w:rsid w:val="00C00DE2"/>
    <w:rsid w:val="00C00FDA"/>
    <w:rsid w:val="00C02A38"/>
    <w:rsid w:val="00C02E43"/>
    <w:rsid w:val="00C03015"/>
    <w:rsid w:val="00C043F3"/>
    <w:rsid w:val="00C0468E"/>
    <w:rsid w:val="00C052CD"/>
    <w:rsid w:val="00C0665A"/>
    <w:rsid w:val="00C07317"/>
    <w:rsid w:val="00C10040"/>
    <w:rsid w:val="00C10C4D"/>
    <w:rsid w:val="00C114CD"/>
    <w:rsid w:val="00C1159F"/>
    <w:rsid w:val="00C1404C"/>
    <w:rsid w:val="00C14C5D"/>
    <w:rsid w:val="00C1758F"/>
    <w:rsid w:val="00C22190"/>
    <w:rsid w:val="00C22771"/>
    <w:rsid w:val="00C2502D"/>
    <w:rsid w:val="00C25EB1"/>
    <w:rsid w:val="00C26F55"/>
    <w:rsid w:val="00C27DD9"/>
    <w:rsid w:val="00C30C63"/>
    <w:rsid w:val="00C30CE6"/>
    <w:rsid w:val="00C3105C"/>
    <w:rsid w:val="00C313C9"/>
    <w:rsid w:val="00C32EE1"/>
    <w:rsid w:val="00C33018"/>
    <w:rsid w:val="00C33B6F"/>
    <w:rsid w:val="00C34B7D"/>
    <w:rsid w:val="00C34CAA"/>
    <w:rsid w:val="00C36B8B"/>
    <w:rsid w:val="00C37F27"/>
    <w:rsid w:val="00C41532"/>
    <w:rsid w:val="00C4153F"/>
    <w:rsid w:val="00C415C1"/>
    <w:rsid w:val="00C41B81"/>
    <w:rsid w:val="00C42556"/>
    <w:rsid w:val="00C42D05"/>
    <w:rsid w:val="00C42E91"/>
    <w:rsid w:val="00C4343C"/>
    <w:rsid w:val="00C459DD"/>
    <w:rsid w:val="00C467F3"/>
    <w:rsid w:val="00C47CCB"/>
    <w:rsid w:val="00C47DBF"/>
    <w:rsid w:val="00C50AF5"/>
    <w:rsid w:val="00C50B3F"/>
    <w:rsid w:val="00C552FF"/>
    <w:rsid w:val="00C5575D"/>
    <w:rsid w:val="00C558DA"/>
    <w:rsid w:val="00C55AF3"/>
    <w:rsid w:val="00C61877"/>
    <w:rsid w:val="00C64FC5"/>
    <w:rsid w:val="00C6634A"/>
    <w:rsid w:val="00C66C0B"/>
    <w:rsid w:val="00C66C8D"/>
    <w:rsid w:val="00C66CDC"/>
    <w:rsid w:val="00C7214C"/>
    <w:rsid w:val="00C72607"/>
    <w:rsid w:val="00C728EF"/>
    <w:rsid w:val="00C73A98"/>
    <w:rsid w:val="00C75069"/>
    <w:rsid w:val="00C76479"/>
    <w:rsid w:val="00C772DB"/>
    <w:rsid w:val="00C77CEF"/>
    <w:rsid w:val="00C8076C"/>
    <w:rsid w:val="00C81164"/>
    <w:rsid w:val="00C814DB"/>
    <w:rsid w:val="00C828B5"/>
    <w:rsid w:val="00C84080"/>
    <w:rsid w:val="00C84759"/>
    <w:rsid w:val="00C87456"/>
    <w:rsid w:val="00C87865"/>
    <w:rsid w:val="00C90A38"/>
    <w:rsid w:val="00C90B6B"/>
    <w:rsid w:val="00C9282C"/>
    <w:rsid w:val="00C937C9"/>
    <w:rsid w:val="00C9427F"/>
    <w:rsid w:val="00C9540A"/>
    <w:rsid w:val="00C9545E"/>
    <w:rsid w:val="00C95EBA"/>
    <w:rsid w:val="00C96821"/>
    <w:rsid w:val="00C96A53"/>
    <w:rsid w:val="00C96D22"/>
    <w:rsid w:val="00C96ED1"/>
    <w:rsid w:val="00C97853"/>
    <w:rsid w:val="00C978AF"/>
    <w:rsid w:val="00C979A3"/>
    <w:rsid w:val="00CA0689"/>
    <w:rsid w:val="00CA1CBD"/>
    <w:rsid w:val="00CA22CD"/>
    <w:rsid w:val="00CA2CF5"/>
    <w:rsid w:val="00CA6C7F"/>
    <w:rsid w:val="00CB0A97"/>
    <w:rsid w:val="00CB1077"/>
    <w:rsid w:val="00CB14F6"/>
    <w:rsid w:val="00CB21D9"/>
    <w:rsid w:val="00CB27E0"/>
    <w:rsid w:val="00CB30A6"/>
    <w:rsid w:val="00CB3D76"/>
    <w:rsid w:val="00CB4EB6"/>
    <w:rsid w:val="00CB4EE9"/>
    <w:rsid w:val="00CB7857"/>
    <w:rsid w:val="00CC10A6"/>
    <w:rsid w:val="00CC1142"/>
    <w:rsid w:val="00CC1797"/>
    <w:rsid w:val="00CC1CDA"/>
    <w:rsid w:val="00CC201A"/>
    <w:rsid w:val="00CC3927"/>
    <w:rsid w:val="00CC3CA7"/>
    <w:rsid w:val="00CC718A"/>
    <w:rsid w:val="00CD1D1C"/>
    <w:rsid w:val="00CD27E6"/>
    <w:rsid w:val="00CD3AEB"/>
    <w:rsid w:val="00CD3BAD"/>
    <w:rsid w:val="00CD3DC8"/>
    <w:rsid w:val="00CD5EB8"/>
    <w:rsid w:val="00CD6881"/>
    <w:rsid w:val="00CD6A31"/>
    <w:rsid w:val="00CD7044"/>
    <w:rsid w:val="00CD7355"/>
    <w:rsid w:val="00CD7FCF"/>
    <w:rsid w:val="00CE08B9"/>
    <w:rsid w:val="00CE3892"/>
    <w:rsid w:val="00CE404F"/>
    <w:rsid w:val="00CE425E"/>
    <w:rsid w:val="00CE460C"/>
    <w:rsid w:val="00CE524C"/>
    <w:rsid w:val="00CE6404"/>
    <w:rsid w:val="00CE780F"/>
    <w:rsid w:val="00CF141F"/>
    <w:rsid w:val="00CF196E"/>
    <w:rsid w:val="00CF2DE5"/>
    <w:rsid w:val="00CF30B0"/>
    <w:rsid w:val="00CF30B9"/>
    <w:rsid w:val="00CF3A3A"/>
    <w:rsid w:val="00CF42BB"/>
    <w:rsid w:val="00CF4777"/>
    <w:rsid w:val="00CF6F47"/>
    <w:rsid w:val="00D00D66"/>
    <w:rsid w:val="00D0312D"/>
    <w:rsid w:val="00D038BF"/>
    <w:rsid w:val="00D05C90"/>
    <w:rsid w:val="00D061F2"/>
    <w:rsid w:val="00D067BB"/>
    <w:rsid w:val="00D06CE1"/>
    <w:rsid w:val="00D06D0A"/>
    <w:rsid w:val="00D10157"/>
    <w:rsid w:val="00D108D2"/>
    <w:rsid w:val="00D108DC"/>
    <w:rsid w:val="00D1352A"/>
    <w:rsid w:val="00D13D48"/>
    <w:rsid w:val="00D1436E"/>
    <w:rsid w:val="00D150C1"/>
    <w:rsid w:val="00D15BD7"/>
    <w:rsid w:val="00D16159"/>
    <w:rsid w:val="00D1642E"/>
    <w:rsid w:val="00D169AF"/>
    <w:rsid w:val="00D20A4D"/>
    <w:rsid w:val="00D2125B"/>
    <w:rsid w:val="00D21A67"/>
    <w:rsid w:val="00D21AF6"/>
    <w:rsid w:val="00D21E5D"/>
    <w:rsid w:val="00D2433F"/>
    <w:rsid w:val="00D243DB"/>
    <w:rsid w:val="00D25249"/>
    <w:rsid w:val="00D259AE"/>
    <w:rsid w:val="00D25EEB"/>
    <w:rsid w:val="00D26E61"/>
    <w:rsid w:val="00D27340"/>
    <w:rsid w:val="00D27E9A"/>
    <w:rsid w:val="00D30049"/>
    <w:rsid w:val="00D31791"/>
    <w:rsid w:val="00D31CC5"/>
    <w:rsid w:val="00D3318E"/>
    <w:rsid w:val="00D35B55"/>
    <w:rsid w:val="00D35FA6"/>
    <w:rsid w:val="00D37C87"/>
    <w:rsid w:val="00D402A6"/>
    <w:rsid w:val="00D40CC2"/>
    <w:rsid w:val="00D41218"/>
    <w:rsid w:val="00D4196D"/>
    <w:rsid w:val="00D44172"/>
    <w:rsid w:val="00D443A4"/>
    <w:rsid w:val="00D44506"/>
    <w:rsid w:val="00D4580C"/>
    <w:rsid w:val="00D46D11"/>
    <w:rsid w:val="00D5038B"/>
    <w:rsid w:val="00D50B60"/>
    <w:rsid w:val="00D537AB"/>
    <w:rsid w:val="00D54B1D"/>
    <w:rsid w:val="00D55D38"/>
    <w:rsid w:val="00D604A0"/>
    <w:rsid w:val="00D61672"/>
    <w:rsid w:val="00D625FC"/>
    <w:rsid w:val="00D63B8C"/>
    <w:rsid w:val="00D63C48"/>
    <w:rsid w:val="00D665E7"/>
    <w:rsid w:val="00D735DF"/>
    <w:rsid w:val="00D739CC"/>
    <w:rsid w:val="00D73FE0"/>
    <w:rsid w:val="00D75221"/>
    <w:rsid w:val="00D773EA"/>
    <w:rsid w:val="00D77D6B"/>
    <w:rsid w:val="00D8093D"/>
    <w:rsid w:val="00D8108C"/>
    <w:rsid w:val="00D8209E"/>
    <w:rsid w:val="00D82461"/>
    <w:rsid w:val="00D832F1"/>
    <w:rsid w:val="00D83374"/>
    <w:rsid w:val="00D83B2C"/>
    <w:rsid w:val="00D842AE"/>
    <w:rsid w:val="00D84DA3"/>
    <w:rsid w:val="00D86EFF"/>
    <w:rsid w:val="00D906B5"/>
    <w:rsid w:val="00D9211C"/>
    <w:rsid w:val="00D92A8E"/>
    <w:rsid w:val="00D92DE0"/>
    <w:rsid w:val="00D92FEF"/>
    <w:rsid w:val="00D93A0F"/>
    <w:rsid w:val="00D93BFF"/>
    <w:rsid w:val="00D9413D"/>
    <w:rsid w:val="00D94D33"/>
    <w:rsid w:val="00D9695E"/>
    <w:rsid w:val="00D97247"/>
    <w:rsid w:val="00DA045D"/>
    <w:rsid w:val="00DA1BCA"/>
    <w:rsid w:val="00DA3752"/>
    <w:rsid w:val="00DA3EA9"/>
    <w:rsid w:val="00DA5906"/>
    <w:rsid w:val="00DA60D8"/>
    <w:rsid w:val="00DB0492"/>
    <w:rsid w:val="00DB0AE0"/>
    <w:rsid w:val="00DB0FA1"/>
    <w:rsid w:val="00DB1569"/>
    <w:rsid w:val="00DB2BBA"/>
    <w:rsid w:val="00DB2C14"/>
    <w:rsid w:val="00DB2D86"/>
    <w:rsid w:val="00DB3D5F"/>
    <w:rsid w:val="00DB58FE"/>
    <w:rsid w:val="00DB73CA"/>
    <w:rsid w:val="00DB7AA7"/>
    <w:rsid w:val="00DC0839"/>
    <w:rsid w:val="00DC1993"/>
    <w:rsid w:val="00DC1A1C"/>
    <w:rsid w:val="00DC1A57"/>
    <w:rsid w:val="00DC4533"/>
    <w:rsid w:val="00DC46FF"/>
    <w:rsid w:val="00DC5254"/>
    <w:rsid w:val="00DC634B"/>
    <w:rsid w:val="00DD0BA1"/>
    <w:rsid w:val="00DD0F1A"/>
    <w:rsid w:val="00DD1744"/>
    <w:rsid w:val="00DD1A4F"/>
    <w:rsid w:val="00DD3107"/>
    <w:rsid w:val="00DD33D0"/>
    <w:rsid w:val="00DD35F9"/>
    <w:rsid w:val="00DD3CB6"/>
    <w:rsid w:val="00DD6F65"/>
    <w:rsid w:val="00DD706A"/>
    <w:rsid w:val="00DD7C2C"/>
    <w:rsid w:val="00DE0093"/>
    <w:rsid w:val="00DE31A9"/>
    <w:rsid w:val="00DE4A80"/>
    <w:rsid w:val="00DE7DAB"/>
    <w:rsid w:val="00DE7F32"/>
    <w:rsid w:val="00DF17EE"/>
    <w:rsid w:val="00DF1E4C"/>
    <w:rsid w:val="00DF48D3"/>
    <w:rsid w:val="00DF4DE2"/>
    <w:rsid w:val="00DF53F5"/>
    <w:rsid w:val="00DF5893"/>
    <w:rsid w:val="00DF7B5A"/>
    <w:rsid w:val="00E0199B"/>
    <w:rsid w:val="00E020AD"/>
    <w:rsid w:val="00E0373C"/>
    <w:rsid w:val="00E047DA"/>
    <w:rsid w:val="00E064AF"/>
    <w:rsid w:val="00E06797"/>
    <w:rsid w:val="00E07703"/>
    <w:rsid w:val="00E1265B"/>
    <w:rsid w:val="00E134F8"/>
    <w:rsid w:val="00E13B48"/>
    <w:rsid w:val="00E1404F"/>
    <w:rsid w:val="00E14463"/>
    <w:rsid w:val="00E14717"/>
    <w:rsid w:val="00E14A55"/>
    <w:rsid w:val="00E153D2"/>
    <w:rsid w:val="00E15789"/>
    <w:rsid w:val="00E157CD"/>
    <w:rsid w:val="00E15A9C"/>
    <w:rsid w:val="00E16967"/>
    <w:rsid w:val="00E21995"/>
    <w:rsid w:val="00E21C83"/>
    <w:rsid w:val="00E24ADA"/>
    <w:rsid w:val="00E24D0D"/>
    <w:rsid w:val="00E2529C"/>
    <w:rsid w:val="00E266EC"/>
    <w:rsid w:val="00E269A8"/>
    <w:rsid w:val="00E2738A"/>
    <w:rsid w:val="00E2781F"/>
    <w:rsid w:val="00E27E39"/>
    <w:rsid w:val="00E30BCD"/>
    <w:rsid w:val="00E31270"/>
    <w:rsid w:val="00E327D4"/>
    <w:rsid w:val="00E32F59"/>
    <w:rsid w:val="00E3368D"/>
    <w:rsid w:val="00E34622"/>
    <w:rsid w:val="00E40926"/>
    <w:rsid w:val="00E40AD9"/>
    <w:rsid w:val="00E422D6"/>
    <w:rsid w:val="00E44E23"/>
    <w:rsid w:val="00E45042"/>
    <w:rsid w:val="00E46D9A"/>
    <w:rsid w:val="00E46F57"/>
    <w:rsid w:val="00E477FF"/>
    <w:rsid w:val="00E5039E"/>
    <w:rsid w:val="00E50D76"/>
    <w:rsid w:val="00E531A2"/>
    <w:rsid w:val="00E536AF"/>
    <w:rsid w:val="00E54C0B"/>
    <w:rsid w:val="00E54C7F"/>
    <w:rsid w:val="00E55AA9"/>
    <w:rsid w:val="00E565FF"/>
    <w:rsid w:val="00E6090D"/>
    <w:rsid w:val="00E62F83"/>
    <w:rsid w:val="00E6359E"/>
    <w:rsid w:val="00E63C20"/>
    <w:rsid w:val="00E65388"/>
    <w:rsid w:val="00E66513"/>
    <w:rsid w:val="00E713EB"/>
    <w:rsid w:val="00E7169D"/>
    <w:rsid w:val="00E71723"/>
    <w:rsid w:val="00E7205C"/>
    <w:rsid w:val="00E72DE1"/>
    <w:rsid w:val="00E742E7"/>
    <w:rsid w:val="00E75472"/>
    <w:rsid w:val="00E767FB"/>
    <w:rsid w:val="00E77130"/>
    <w:rsid w:val="00E77342"/>
    <w:rsid w:val="00E8325F"/>
    <w:rsid w:val="00E8396C"/>
    <w:rsid w:val="00E84CD4"/>
    <w:rsid w:val="00E85B7D"/>
    <w:rsid w:val="00E86093"/>
    <w:rsid w:val="00E9121B"/>
    <w:rsid w:val="00E92894"/>
    <w:rsid w:val="00E93E49"/>
    <w:rsid w:val="00E956D4"/>
    <w:rsid w:val="00E959DE"/>
    <w:rsid w:val="00E972FA"/>
    <w:rsid w:val="00E97881"/>
    <w:rsid w:val="00EA0406"/>
    <w:rsid w:val="00EA0AE2"/>
    <w:rsid w:val="00EA0E4F"/>
    <w:rsid w:val="00EA1C9D"/>
    <w:rsid w:val="00EA2ACC"/>
    <w:rsid w:val="00EA39E5"/>
    <w:rsid w:val="00EA3A7C"/>
    <w:rsid w:val="00EA46DE"/>
    <w:rsid w:val="00EA4C53"/>
    <w:rsid w:val="00EA4E60"/>
    <w:rsid w:val="00EA5E98"/>
    <w:rsid w:val="00EA5FBA"/>
    <w:rsid w:val="00EA675C"/>
    <w:rsid w:val="00EA685D"/>
    <w:rsid w:val="00EB2848"/>
    <w:rsid w:val="00EB2BCD"/>
    <w:rsid w:val="00EB3012"/>
    <w:rsid w:val="00EB359F"/>
    <w:rsid w:val="00EB3900"/>
    <w:rsid w:val="00EB3E88"/>
    <w:rsid w:val="00EC1613"/>
    <w:rsid w:val="00EC1896"/>
    <w:rsid w:val="00EC466B"/>
    <w:rsid w:val="00EC4E7E"/>
    <w:rsid w:val="00EC5A46"/>
    <w:rsid w:val="00EC63E2"/>
    <w:rsid w:val="00EC6DFB"/>
    <w:rsid w:val="00ED026F"/>
    <w:rsid w:val="00ED1391"/>
    <w:rsid w:val="00ED1AA6"/>
    <w:rsid w:val="00ED2769"/>
    <w:rsid w:val="00ED38C0"/>
    <w:rsid w:val="00ED5B79"/>
    <w:rsid w:val="00ED7979"/>
    <w:rsid w:val="00EE75D9"/>
    <w:rsid w:val="00EE7EE8"/>
    <w:rsid w:val="00EF0327"/>
    <w:rsid w:val="00EF22B3"/>
    <w:rsid w:val="00EF2A3B"/>
    <w:rsid w:val="00EF354F"/>
    <w:rsid w:val="00EF35A2"/>
    <w:rsid w:val="00EF4203"/>
    <w:rsid w:val="00EF457E"/>
    <w:rsid w:val="00EF4939"/>
    <w:rsid w:val="00EF4B09"/>
    <w:rsid w:val="00EF66C8"/>
    <w:rsid w:val="00F0084E"/>
    <w:rsid w:val="00F011E5"/>
    <w:rsid w:val="00F028A6"/>
    <w:rsid w:val="00F032E3"/>
    <w:rsid w:val="00F03B69"/>
    <w:rsid w:val="00F06D6B"/>
    <w:rsid w:val="00F079AE"/>
    <w:rsid w:val="00F07A50"/>
    <w:rsid w:val="00F07E2B"/>
    <w:rsid w:val="00F113DA"/>
    <w:rsid w:val="00F11F17"/>
    <w:rsid w:val="00F1305B"/>
    <w:rsid w:val="00F13C7D"/>
    <w:rsid w:val="00F1484B"/>
    <w:rsid w:val="00F15446"/>
    <w:rsid w:val="00F16085"/>
    <w:rsid w:val="00F21AFC"/>
    <w:rsid w:val="00F21F7C"/>
    <w:rsid w:val="00F2200E"/>
    <w:rsid w:val="00F23065"/>
    <w:rsid w:val="00F24586"/>
    <w:rsid w:val="00F24DF2"/>
    <w:rsid w:val="00F277EB"/>
    <w:rsid w:val="00F27D20"/>
    <w:rsid w:val="00F30A77"/>
    <w:rsid w:val="00F32F8B"/>
    <w:rsid w:val="00F3485F"/>
    <w:rsid w:val="00F34BA2"/>
    <w:rsid w:val="00F368E0"/>
    <w:rsid w:val="00F3709A"/>
    <w:rsid w:val="00F373D4"/>
    <w:rsid w:val="00F37DC8"/>
    <w:rsid w:val="00F42D0C"/>
    <w:rsid w:val="00F439B3"/>
    <w:rsid w:val="00F43AE6"/>
    <w:rsid w:val="00F45037"/>
    <w:rsid w:val="00F4515D"/>
    <w:rsid w:val="00F452BA"/>
    <w:rsid w:val="00F460BE"/>
    <w:rsid w:val="00F461D9"/>
    <w:rsid w:val="00F470DF"/>
    <w:rsid w:val="00F471F6"/>
    <w:rsid w:val="00F51020"/>
    <w:rsid w:val="00F52192"/>
    <w:rsid w:val="00F52737"/>
    <w:rsid w:val="00F53503"/>
    <w:rsid w:val="00F53873"/>
    <w:rsid w:val="00F555BD"/>
    <w:rsid w:val="00F56735"/>
    <w:rsid w:val="00F56B98"/>
    <w:rsid w:val="00F56D1B"/>
    <w:rsid w:val="00F57302"/>
    <w:rsid w:val="00F605E2"/>
    <w:rsid w:val="00F61341"/>
    <w:rsid w:val="00F615F9"/>
    <w:rsid w:val="00F63D12"/>
    <w:rsid w:val="00F650C3"/>
    <w:rsid w:val="00F65D85"/>
    <w:rsid w:val="00F667F8"/>
    <w:rsid w:val="00F66C46"/>
    <w:rsid w:val="00F673C1"/>
    <w:rsid w:val="00F67D05"/>
    <w:rsid w:val="00F7085B"/>
    <w:rsid w:val="00F76728"/>
    <w:rsid w:val="00F8091E"/>
    <w:rsid w:val="00F821AE"/>
    <w:rsid w:val="00F83388"/>
    <w:rsid w:val="00F84BD7"/>
    <w:rsid w:val="00F84F53"/>
    <w:rsid w:val="00F8615C"/>
    <w:rsid w:val="00F86F37"/>
    <w:rsid w:val="00F874E0"/>
    <w:rsid w:val="00F87847"/>
    <w:rsid w:val="00F87E8A"/>
    <w:rsid w:val="00F93BE5"/>
    <w:rsid w:val="00F94295"/>
    <w:rsid w:val="00F96046"/>
    <w:rsid w:val="00F969E5"/>
    <w:rsid w:val="00F97360"/>
    <w:rsid w:val="00FA0C56"/>
    <w:rsid w:val="00FA1993"/>
    <w:rsid w:val="00FA1D62"/>
    <w:rsid w:val="00FA1F59"/>
    <w:rsid w:val="00FA205D"/>
    <w:rsid w:val="00FA3CD8"/>
    <w:rsid w:val="00FA500A"/>
    <w:rsid w:val="00FA6BB0"/>
    <w:rsid w:val="00FB1585"/>
    <w:rsid w:val="00FB23D0"/>
    <w:rsid w:val="00FB6D04"/>
    <w:rsid w:val="00FB7826"/>
    <w:rsid w:val="00FB7982"/>
    <w:rsid w:val="00FB7BB6"/>
    <w:rsid w:val="00FC0D95"/>
    <w:rsid w:val="00FC10DC"/>
    <w:rsid w:val="00FC1138"/>
    <w:rsid w:val="00FC1C3D"/>
    <w:rsid w:val="00FC29F3"/>
    <w:rsid w:val="00FC2CC8"/>
    <w:rsid w:val="00FC55FC"/>
    <w:rsid w:val="00FC69B1"/>
    <w:rsid w:val="00FD04D2"/>
    <w:rsid w:val="00FD0889"/>
    <w:rsid w:val="00FD2419"/>
    <w:rsid w:val="00FD3894"/>
    <w:rsid w:val="00FD456E"/>
    <w:rsid w:val="00FD5860"/>
    <w:rsid w:val="00FD6E8D"/>
    <w:rsid w:val="00FD7A9F"/>
    <w:rsid w:val="00FE186C"/>
    <w:rsid w:val="00FE247F"/>
    <w:rsid w:val="00FE27A6"/>
    <w:rsid w:val="00FE2FB2"/>
    <w:rsid w:val="00FE352D"/>
    <w:rsid w:val="00FE38B8"/>
    <w:rsid w:val="00FE40D0"/>
    <w:rsid w:val="00FE40EB"/>
    <w:rsid w:val="00FE4D02"/>
    <w:rsid w:val="00FE5D75"/>
    <w:rsid w:val="00FE64CF"/>
    <w:rsid w:val="00FE715B"/>
    <w:rsid w:val="00FE7D62"/>
    <w:rsid w:val="00FF02AC"/>
    <w:rsid w:val="00FF0933"/>
    <w:rsid w:val="00FF0ACF"/>
    <w:rsid w:val="00FF119F"/>
    <w:rsid w:val="00FF1E39"/>
    <w:rsid w:val="00FF2324"/>
    <w:rsid w:val="00FF2D73"/>
    <w:rsid w:val="00FF3694"/>
    <w:rsid w:val="00FF3819"/>
    <w:rsid w:val="00FF5EE2"/>
    <w:rsid w:val="00FF7CF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E33EF"/>
  <w15:docId w15:val="{2F074672-987F-4444-8DD2-292C971F4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footer" w:uiPriority="99"/>
    <w:lsdException w:name="caption" w:semiHidden="1" w:uiPriority="35" w:unhideWhenUsed="1" w:qFormat="1"/>
    <w:lsdException w:name="footnote reference" w:uiPriority="99" w:qFormat="1"/>
    <w:lsdException w:name="annotation reference" w:uiPriority="99"/>
    <w:lsdException w:name="line number" w:uiPriority="99"/>
    <w:lsdException w:name="endnote reference" w:uiPriority="99"/>
    <w:lsdException w:name="endnote text" w:uiPriority="99"/>
    <w:lsdException w:name="Title" w:uiPriority="10" w:qFormat="1"/>
    <w:lsdException w:name="Default Paragraph Font" w:uiPriority="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Keyboard"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502B0"/>
    <w:pPr>
      <w:spacing w:line="280" w:lineRule="exact"/>
      <w:jc w:val="both"/>
    </w:pPr>
    <w:rPr>
      <w:sz w:val="21"/>
      <w:szCs w:val="10"/>
      <w:lang w:val="en-US" w:eastAsia="zh-CN"/>
    </w:rPr>
  </w:style>
  <w:style w:type="paragraph" w:styleId="Heading1">
    <w:name w:val="heading 1"/>
    <w:basedOn w:val="Normal"/>
    <w:next w:val="Normalnumber"/>
    <w:link w:val="Heading1Char"/>
    <w:uiPriority w:val="9"/>
    <w:qFormat/>
    <w:rsid w:val="00A36574"/>
    <w:pPr>
      <w:keepNext/>
      <w:numPr>
        <w:numId w:val="1"/>
      </w:numPr>
      <w:spacing w:before="240"/>
      <w:outlineLvl w:val="0"/>
    </w:pPr>
    <w:rPr>
      <w:b/>
      <w:sz w:val="28"/>
    </w:rPr>
  </w:style>
  <w:style w:type="paragraph" w:styleId="Heading2">
    <w:name w:val="heading 2"/>
    <w:basedOn w:val="Normal"/>
    <w:next w:val="Normalnumber"/>
    <w:link w:val="Heading2Char"/>
    <w:uiPriority w:val="9"/>
    <w:qFormat/>
    <w:rsid w:val="00A36574"/>
    <w:pPr>
      <w:keepNext/>
      <w:numPr>
        <w:ilvl w:val="1"/>
        <w:numId w:val="1"/>
      </w:numPr>
      <w:spacing w:before="240"/>
      <w:outlineLvl w:val="1"/>
    </w:pPr>
    <w:rPr>
      <w:b/>
      <w:sz w:val="24"/>
      <w:szCs w:val="24"/>
    </w:rPr>
  </w:style>
  <w:style w:type="paragraph" w:styleId="Heading3">
    <w:name w:val="heading 3"/>
    <w:basedOn w:val="Normal"/>
    <w:next w:val="Normalnumber"/>
    <w:link w:val="Heading3Char"/>
    <w:uiPriority w:val="9"/>
    <w:qFormat/>
    <w:rsid w:val="00A36574"/>
    <w:pPr>
      <w:numPr>
        <w:ilvl w:val="2"/>
        <w:numId w:val="1"/>
      </w:numPr>
      <w:outlineLvl w:val="2"/>
    </w:pPr>
    <w:rPr>
      <w:b/>
    </w:rPr>
  </w:style>
  <w:style w:type="paragraph" w:styleId="Heading4">
    <w:name w:val="heading 4"/>
    <w:basedOn w:val="Heading3"/>
    <w:next w:val="Normalnumber"/>
    <w:link w:val="Heading4Char"/>
    <w:uiPriority w:val="9"/>
    <w:qFormat/>
    <w:rsid w:val="00A36574"/>
    <w:pPr>
      <w:keepNext/>
      <w:numPr>
        <w:ilvl w:val="3"/>
      </w:numPr>
      <w:outlineLvl w:val="3"/>
    </w:pPr>
  </w:style>
  <w:style w:type="paragraph" w:styleId="Heading5">
    <w:name w:val="heading 5"/>
    <w:basedOn w:val="Normal"/>
    <w:next w:val="Normal"/>
    <w:link w:val="Heading5Char"/>
    <w:uiPriority w:val="9"/>
    <w:qFormat/>
    <w:rsid w:val="00A36574"/>
    <w:pPr>
      <w:keepNext/>
      <w:numPr>
        <w:ilvl w:val="4"/>
        <w:numId w:val="1"/>
      </w:numPr>
      <w:outlineLvl w:val="4"/>
    </w:pPr>
    <w:rPr>
      <w:rFonts w:ascii="Univers" w:hAnsi="Univers"/>
      <w:b/>
      <w:sz w:val="24"/>
    </w:rPr>
  </w:style>
  <w:style w:type="paragraph" w:styleId="Heading6">
    <w:name w:val="heading 6"/>
    <w:basedOn w:val="Normal"/>
    <w:next w:val="Normal"/>
    <w:link w:val="Heading6Char"/>
    <w:uiPriority w:val="9"/>
    <w:qFormat/>
    <w:rsid w:val="00A36574"/>
    <w:pPr>
      <w:keepNext/>
      <w:numPr>
        <w:ilvl w:val="5"/>
        <w:numId w:val="1"/>
      </w:numPr>
      <w:outlineLvl w:val="5"/>
    </w:pPr>
    <w:rPr>
      <w:b/>
      <w:bCs/>
      <w:sz w:val="24"/>
    </w:rPr>
  </w:style>
  <w:style w:type="paragraph" w:styleId="Heading7">
    <w:name w:val="heading 7"/>
    <w:basedOn w:val="Normal"/>
    <w:next w:val="Normal"/>
    <w:link w:val="Heading7Char"/>
    <w:uiPriority w:val="9"/>
    <w:qFormat/>
    <w:rsid w:val="00A36574"/>
    <w:pPr>
      <w:keepNext/>
      <w:widowControl w:val="0"/>
      <w:numPr>
        <w:ilvl w:val="6"/>
        <w:numId w:val="1"/>
      </w:numPr>
      <w:jc w:val="center"/>
      <w:outlineLvl w:val="6"/>
    </w:pPr>
    <w:rPr>
      <w:snapToGrid w:val="0"/>
      <w:u w:val="single"/>
    </w:rPr>
  </w:style>
  <w:style w:type="paragraph" w:styleId="Heading8">
    <w:name w:val="heading 8"/>
    <w:basedOn w:val="Normal"/>
    <w:next w:val="Normal"/>
    <w:link w:val="Heading8Char"/>
    <w:uiPriority w:val="9"/>
    <w:qFormat/>
    <w:rsid w:val="00A36574"/>
    <w:pPr>
      <w:keepNext/>
      <w:widowControl w:val="0"/>
      <w:numPr>
        <w:ilvl w:val="7"/>
        <w:numId w:val="1"/>
      </w:numPr>
      <w:tabs>
        <w:tab w:val="left" w:pos="-1440"/>
        <w:tab w:val="left" w:pos="-720"/>
      </w:tabs>
      <w:suppressAutoHyphens/>
      <w:jc w:val="center"/>
      <w:outlineLvl w:val="7"/>
    </w:pPr>
    <w:rPr>
      <w:snapToGrid w:val="0"/>
      <w:u w:val="single"/>
    </w:rPr>
  </w:style>
  <w:style w:type="paragraph" w:styleId="Heading9">
    <w:name w:val="heading 9"/>
    <w:basedOn w:val="Normal"/>
    <w:next w:val="Normal"/>
    <w:link w:val="Heading9Char"/>
    <w:uiPriority w:val="9"/>
    <w:qFormat/>
    <w:rsid w:val="00A36574"/>
    <w:pPr>
      <w:keepNext/>
      <w:widowControl w:val="0"/>
      <w:numPr>
        <w:ilvl w:val="8"/>
        <w:numId w:val="1"/>
      </w:numPr>
      <w:suppressAutoHyphens/>
      <w:jc w:val="center"/>
      <w:outlineLvl w:val="8"/>
    </w:pPr>
    <w:rPr>
      <w:snapToGrid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semiHidden/>
    <w:rsid w:val="00A36574"/>
    <w:rPr>
      <w:rFonts w:ascii="Times New Roman" w:hAnsi="Times New Roman"/>
      <w:b/>
      <w:sz w:val="18"/>
    </w:rPr>
  </w:style>
  <w:style w:type="table" w:customStyle="1" w:styleId="Tabledocright">
    <w:name w:val="Table_doc_right"/>
    <w:basedOn w:val="TableNormal"/>
    <w:rsid w:val="00A36574"/>
    <w:pPr>
      <w:spacing w:before="40" w:after="40" w:line="240" w:lineRule="auto"/>
    </w:pPr>
    <w:rPr>
      <w:sz w:val="18"/>
      <w:szCs w:val="18"/>
      <w:lang w:val="fr-FR" w:eastAsia="zh-CN"/>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uiPriority w:val="39"/>
    <w:rsid w:val="00A36574"/>
    <w:pPr>
      <w:ind w:left="1000"/>
    </w:pPr>
    <w:rPr>
      <w:sz w:val="18"/>
      <w:szCs w:val="18"/>
    </w:rPr>
  </w:style>
  <w:style w:type="paragraph" w:styleId="TOC7">
    <w:name w:val="toc 7"/>
    <w:basedOn w:val="Normal"/>
    <w:next w:val="Normal"/>
    <w:autoRedefine/>
    <w:uiPriority w:val="39"/>
    <w:rsid w:val="00A36574"/>
    <w:pPr>
      <w:ind w:left="1200"/>
    </w:pPr>
    <w:rPr>
      <w:sz w:val="18"/>
      <w:szCs w:val="18"/>
    </w:rPr>
  </w:style>
  <w:style w:type="paragraph" w:styleId="TOC8">
    <w:name w:val="toc 8"/>
    <w:basedOn w:val="Normal"/>
    <w:next w:val="Normal"/>
    <w:autoRedefine/>
    <w:uiPriority w:val="39"/>
    <w:rsid w:val="00A36574"/>
    <w:pPr>
      <w:ind w:left="1400"/>
    </w:pPr>
    <w:rPr>
      <w:sz w:val="18"/>
      <w:szCs w:val="18"/>
    </w:rPr>
  </w:style>
  <w:style w:type="paragraph" w:styleId="TOC9">
    <w:name w:val="toc 9"/>
    <w:basedOn w:val="Normal"/>
    <w:next w:val="Normal"/>
    <w:autoRedefine/>
    <w:uiPriority w:val="39"/>
    <w:rsid w:val="00A36574"/>
    <w:pPr>
      <w:ind w:left="1600"/>
    </w:pPr>
    <w:rPr>
      <w:sz w:val="18"/>
      <w:szCs w:val="18"/>
    </w:rPr>
  </w:style>
  <w:style w:type="paragraph" w:customStyle="1" w:styleId="Titlefigure">
    <w:name w:val="Title_figure"/>
    <w:basedOn w:val="Titletable"/>
    <w:next w:val="NormalNonumber"/>
    <w:qFormat/>
    <w:rsid w:val="00A36574"/>
    <w:rPr>
      <w:bCs w:val="0"/>
    </w:rPr>
  </w:style>
  <w:style w:type="paragraph" w:styleId="TableofFigures">
    <w:name w:val="table of figures"/>
    <w:basedOn w:val="Normal"/>
    <w:next w:val="Normal"/>
    <w:autoRedefine/>
    <w:semiHidden/>
    <w:rsid w:val="00A36574"/>
    <w:pPr>
      <w:ind w:left="1814" w:hanging="567"/>
    </w:pPr>
  </w:style>
  <w:style w:type="paragraph" w:customStyle="1" w:styleId="CH1">
    <w:name w:val="CH1"/>
    <w:basedOn w:val="Normal-pool"/>
    <w:next w:val="CH2"/>
    <w:qFormat/>
    <w:rsid w:val="00A36574"/>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qFormat/>
    <w:rsid w:val="00A36574"/>
    <w:pPr>
      <w:keepNext/>
      <w:keepLines/>
      <w:tabs>
        <w:tab w:val="right" w:pos="851"/>
      </w:tabs>
      <w:suppressAutoHyphens/>
      <w:spacing w:before="240" w:after="120"/>
      <w:ind w:left="1247" w:right="284" w:hanging="1247"/>
    </w:pPr>
    <w:rPr>
      <w:b/>
      <w:sz w:val="24"/>
      <w:szCs w:val="24"/>
    </w:rPr>
  </w:style>
  <w:style w:type="paragraph" w:customStyle="1" w:styleId="CH3">
    <w:name w:val="CH3"/>
    <w:basedOn w:val="Normal-pool"/>
    <w:next w:val="Normalnumber"/>
    <w:qFormat/>
    <w:rsid w:val="00A36574"/>
    <w:pPr>
      <w:keepNext/>
      <w:keepLines/>
      <w:tabs>
        <w:tab w:val="right" w:pos="851"/>
      </w:tabs>
      <w:suppressAutoHyphens/>
      <w:spacing w:before="240" w:after="120"/>
      <w:ind w:left="1247" w:right="284" w:hanging="1247"/>
    </w:pPr>
    <w:rPr>
      <w:b/>
    </w:rPr>
  </w:style>
  <w:style w:type="paragraph" w:customStyle="1" w:styleId="CH4">
    <w:name w:val="CH4"/>
    <w:basedOn w:val="Normal-pool"/>
    <w:next w:val="Normalnumber"/>
    <w:rsid w:val="00A36574"/>
    <w:pPr>
      <w:keepNext/>
      <w:keepLines/>
      <w:tabs>
        <w:tab w:val="right" w:pos="851"/>
      </w:tabs>
      <w:suppressAutoHyphens/>
      <w:spacing w:before="120" w:after="120"/>
      <w:ind w:left="1247" w:right="284" w:hanging="1247"/>
    </w:pPr>
    <w:rPr>
      <w:b/>
    </w:rPr>
  </w:style>
  <w:style w:type="table" w:customStyle="1" w:styleId="Footertable">
    <w:name w:val="Footer_table"/>
    <w:basedOn w:val="TableNormal"/>
    <w:semiHidden/>
    <w:rsid w:val="00A36574"/>
    <w:pPr>
      <w:spacing w:after="0" w:line="240" w:lineRule="auto"/>
    </w:pPr>
    <w:rPr>
      <w:rFonts w:ascii="Arial" w:hAnsi="Arial"/>
      <w:sz w:val="16"/>
      <w:lang w:val="fr-FR" w:eastAsia="zh-CN"/>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
    <w:next w:val="Normalnumber"/>
    <w:unhideWhenUsed/>
    <w:rsid w:val="00A36574"/>
    <w:pPr>
      <w:keepNext/>
      <w:keepLines/>
      <w:tabs>
        <w:tab w:val="right" w:pos="851"/>
        <w:tab w:val="left" w:pos="1247"/>
        <w:tab w:val="left" w:pos="1814"/>
        <w:tab w:val="left" w:pos="2381"/>
        <w:tab w:val="left" w:pos="2948"/>
        <w:tab w:val="left" w:pos="3515"/>
        <w:tab w:val="left" w:pos="4082"/>
      </w:tabs>
      <w:suppressAutoHyphens/>
      <w:ind w:left="1247" w:right="284" w:hanging="1247"/>
    </w:pPr>
    <w:rPr>
      <w:b/>
      <w:lang w:eastAsia="en-US"/>
    </w:rPr>
  </w:style>
  <w:style w:type="paragraph" w:customStyle="1" w:styleId="Footerpool">
    <w:name w:val="Footer_pool"/>
    <w:basedOn w:val="Normal"/>
    <w:next w:val="Normal"/>
    <w:semiHidden/>
    <w:rsid w:val="00A36574"/>
    <w:pPr>
      <w:tabs>
        <w:tab w:val="left" w:pos="4321"/>
        <w:tab w:val="right" w:pos="8641"/>
      </w:tabs>
      <w:spacing w:before="60"/>
    </w:pPr>
    <w:rPr>
      <w:b/>
      <w:sz w:val="18"/>
    </w:rPr>
  </w:style>
  <w:style w:type="paragraph" w:customStyle="1" w:styleId="Headerpool">
    <w:name w:val="Header_pool"/>
    <w:basedOn w:val="Normal"/>
    <w:next w:val="Normal"/>
    <w:semiHidden/>
    <w:rsid w:val="00A36574"/>
    <w:pPr>
      <w:pBdr>
        <w:bottom w:val="single" w:sz="4" w:space="1" w:color="auto"/>
      </w:pBdr>
      <w:tabs>
        <w:tab w:val="center" w:pos="4536"/>
        <w:tab w:val="right" w:pos="9072"/>
      </w:tabs>
    </w:pPr>
    <w:rPr>
      <w:b/>
      <w:sz w:val="18"/>
    </w:rPr>
  </w:style>
  <w:style w:type="paragraph" w:customStyle="1" w:styleId="Normalpool">
    <w:name w:val="Normal_pool"/>
    <w:autoRedefine/>
    <w:semiHidden/>
    <w:rsid w:val="00A36574"/>
    <w:pPr>
      <w:tabs>
        <w:tab w:val="left" w:pos="1247"/>
        <w:tab w:val="left" w:pos="1814"/>
        <w:tab w:val="left" w:pos="2381"/>
        <w:tab w:val="left" w:pos="2948"/>
        <w:tab w:val="left" w:pos="3515"/>
        <w:tab w:val="left" w:pos="4082"/>
      </w:tabs>
      <w:spacing w:after="0" w:line="240" w:lineRule="auto"/>
    </w:pPr>
    <w:rPr>
      <w:lang w:val="fr-CA" w:eastAsia="en-US"/>
    </w:rPr>
  </w:style>
  <w:style w:type="paragraph" w:customStyle="1" w:styleId="Footer-pool">
    <w:name w:val="Footer-pool"/>
    <w:basedOn w:val="Normal-pool"/>
    <w:next w:val="Normal-pool"/>
    <w:rsid w:val="00A36574"/>
    <w:pPr>
      <w:tabs>
        <w:tab w:val="left" w:pos="4321"/>
        <w:tab w:val="right" w:pos="8641"/>
      </w:tabs>
      <w:spacing w:before="60" w:after="120"/>
    </w:pPr>
    <w:rPr>
      <w:b/>
      <w:sz w:val="18"/>
    </w:rPr>
  </w:style>
  <w:style w:type="paragraph" w:customStyle="1" w:styleId="Header-pool">
    <w:name w:val="Header-pool"/>
    <w:basedOn w:val="Normal-pool"/>
    <w:next w:val="Normal-pool"/>
    <w:rsid w:val="00A36574"/>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qFormat/>
    <w:rsid w:val="00A36574"/>
    <w:pPr>
      <w:tabs>
        <w:tab w:val="left" w:pos="1247"/>
        <w:tab w:val="left" w:pos="1814"/>
        <w:tab w:val="left" w:pos="2381"/>
        <w:tab w:val="left" w:pos="2948"/>
        <w:tab w:val="left" w:pos="3515"/>
        <w:tab w:val="left" w:pos="4082"/>
      </w:tabs>
      <w:spacing w:after="0" w:line="240" w:lineRule="auto"/>
    </w:pPr>
    <w:rPr>
      <w:lang w:eastAsia="en-US"/>
    </w:rPr>
  </w:style>
  <w:style w:type="character" w:styleId="FootnoteReference">
    <w:name w:val="footnote reference"/>
    <w:aliases w:val="16 Point,Superscript 6 Point,number,SUPERS,Footnote Reference Superscript,ftref,(Ref. de nota al pie),fr,-E Fußnotenzeichen,(Diplomarbeit FZ),(Diplomarbeit FZ)1,(Diplomarbeit FZ)2,(Diplomarbeit FZ)3,(Diplomarbeit FZ)4,Ref"/>
    <w:link w:val="BVIfnrChar"/>
    <w:uiPriority w:val="99"/>
    <w:qFormat/>
    <w:rsid w:val="00A36574"/>
    <w:rPr>
      <w:rFonts w:ascii="Times New Roman" w:eastAsia="SimSun" w:hAnsi="Times New Roman"/>
      <w:color w:val="000000"/>
      <w:spacing w:val="-5"/>
      <w:w w:val="130"/>
      <w:position w:val="-4"/>
      <w:sz w:val="20"/>
      <w:szCs w:val="18"/>
      <w:vertAlign w:val="superscript"/>
    </w:rPr>
  </w:style>
  <w:style w:type="paragraph" w:styleId="FootnoteText">
    <w:name w:val="footnote text"/>
    <w:aliases w:val="Geneva 9,Font: Geneva 9,Boston 10,f,fn,Footnotes,Footnote ak,ft,fn cafc,Footnotes Char Char,Footnote Text Char Char,fn Char Char,footnote text Char Char Char Ch,Footnote Text Char1,footnote text Char Char Char Ch Char,DNV-FT,-E Fußnotente"/>
    <w:basedOn w:val="Normal"/>
    <w:link w:val="FootnoteTextChar"/>
    <w:qFormat/>
    <w:rsid w:val="00A36574"/>
    <w:pPr>
      <w:tabs>
        <w:tab w:val="left" w:pos="1247"/>
        <w:tab w:val="left" w:pos="1814"/>
        <w:tab w:val="left" w:pos="2381"/>
        <w:tab w:val="left" w:pos="2948"/>
        <w:tab w:val="left" w:pos="3515"/>
        <w:tab w:val="left" w:pos="4082"/>
      </w:tabs>
      <w:spacing w:before="20" w:after="0" w:line="210" w:lineRule="exact"/>
      <w:ind w:left="475" w:hanging="475"/>
      <w:jc w:val="left"/>
    </w:pPr>
    <w:rPr>
      <w:noProof/>
      <w:spacing w:val="5"/>
      <w:w w:val="104"/>
      <w:kern w:val="14"/>
      <w:sz w:val="18"/>
      <w:szCs w:val="20"/>
      <w:lang w:val="fr-CA" w:eastAsia="en-US"/>
    </w:rPr>
  </w:style>
  <w:style w:type="character" w:customStyle="1" w:styleId="Normal-poolChar">
    <w:name w:val="Normal-pool Char"/>
    <w:link w:val="Normal-pool"/>
    <w:rsid w:val="00A36574"/>
    <w:rPr>
      <w:rFonts w:ascii="Times New Roman" w:eastAsia="SimSun" w:hAnsi="Times New Roman" w:cs="Times New Roman"/>
      <w:lang w:eastAsia="en-US"/>
    </w:rPr>
  </w:style>
  <w:style w:type="table" w:customStyle="1" w:styleId="AATable">
    <w:name w:val="AA_Table"/>
    <w:basedOn w:val="TableNormal"/>
    <w:semiHidden/>
    <w:rsid w:val="00A36574"/>
    <w:pPr>
      <w:spacing w:after="0" w:line="240" w:lineRule="auto"/>
    </w:pPr>
    <w:rPr>
      <w:lang w:val="fr-FR" w:eastAsia="zh-CN"/>
    </w:rPr>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qFormat/>
    <w:rsid w:val="00A36574"/>
    <w:pPr>
      <w:keepNext/>
      <w:keepLines/>
      <w:suppressAutoHyphens/>
      <w:ind w:right="5103"/>
    </w:pPr>
    <w:rPr>
      <w:b/>
    </w:rPr>
  </w:style>
  <w:style w:type="paragraph" w:customStyle="1" w:styleId="AATitle2">
    <w:name w:val="AA_Title2"/>
    <w:basedOn w:val="AATitle"/>
    <w:qFormat/>
    <w:rsid w:val="00A36574"/>
    <w:pPr>
      <w:tabs>
        <w:tab w:val="clear" w:pos="4082"/>
      </w:tabs>
      <w:spacing w:before="120" w:after="120"/>
      <w:ind w:right="4536"/>
    </w:pPr>
  </w:style>
  <w:style w:type="paragraph" w:customStyle="1" w:styleId="BBTitle">
    <w:name w:val="BB_Title"/>
    <w:basedOn w:val="Normal-pool"/>
    <w:qFormat/>
    <w:rsid w:val="00A36574"/>
    <w:pPr>
      <w:keepNext/>
      <w:keepLines/>
      <w:suppressAutoHyphens/>
      <w:spacing w:before="320" w:after="240"/>
      <w:ind w:left="1247" w:right="567"/>
    </w:pPr>
    <w:rPr>
      <w:b/>
      <w:sz w:val="28"/>
      <w:szCs w:val="28"/>
    </w:rPr>
  </w:style>
  <w:style w:type="paragraph" w:styleId="Footer">
    <w:name w:val="footer"/>
    <w:basedOn w:val="Normal"/>
    <w:link w:val="FooterChar"/>
    <w:uiPriority w:val="99"/>
    <w:rsid w:val="00A36574"/>
    <w:pPr>
      <w:tabs>
        <w:tab w:val="center" w:pos="4320"/>
        <w:tab w:val="right" w:pos="8640"/>
      </w:tabs>
      <w:spacing w:before="60"/>
    </w:pPr>
    <w:rPr>
      <w:rFonts w:eastAsia="PMingLiU"/>
      <w:b/>
      <w:noProof/>
      <w:sz w:val="17"/>
    </w:rPr>
  </w:style>
  <w:style w:type="paragraph" w:styleId="Header">
    <w:name w:val="header"/>
    <w:basedOn w:val="Normal"/>
    <w:link w:val="HeaderChar"/>
    <w:uiPriority w:val="99"/>
    <w:rsid w:val="00A36574"/>
    <w:pPr>
      <w:pBdr>
        <w:bottom w:val="single" w:sz="4" w:space="1" w:color="auto"/>
      </w:pBdr>
      <w:tabs>
        <w:tab w:val="center" w:pos="4536"/>
        <w:tab w:val="right" w:pos="9072"/>
      </w:tabs>
    </w:pPr>
    <w:rPr>
      <w:rFonts w:eastAsia="PMingLiU"/>
      <w:b/>
      <w:noProof/>
      <w:sz w:val="18"/>
    </w:rPr>
  </w:style>
  <w:style w:type="character" w:styleId="Hyperlink">
    <w:name w:val="Hyperlink"/>
    <w:uiPriority w:val="99"/>
    <w:unhideWhenUsed/>
    <w:rsid w:val="00A36574"/>
    <w:rPr>
      <w:rFonts w:ascii="Times New Roman" w:hAnsi="Times New Roman"/>
      <w:color w:val="0000FF"/>
      <w:sz w:val="20"/>
      <w:szCs w:val="20"/>
      <w:u w:val="single"/>
      <w:lang w:val="en-US"/>
    </w:rPr>
  </w:style>
  <w:style w:type="numbering" w:customStyle="1" w:styleId="Normallist">
    <w:name w:val="Normal_list"/>
    <w:basedOn w:val="NoList"/>
    <w:rsid w:val="00A36574"/>
    <w:pPr>
      <w:numPr>
        <w:numId w:val="48"/>
      </w:numPr>
    </w:pPr>
  </w:style>
  <w:style w:type="paragraph" w:customStyle="1" w:styleId="NormalNonumber">
    <w:name w:val="Normal_No_number"/>
    <w:basedOn w:val="Normal-pool"/>
    <w:qFormat/>
    <w:rsid w:val="00A36574"/>
    <w:pPr>
      <w:spacing w:after="120"/>
      <w:ind w:left="1247"/>
    </w:pPr>
  </w:style>
  <w:style w:type="paragraph" w:customStyle="1" w:styleId="Normalnumber">
    <w:name w:val="Normal_number"/>
    <w:link w:val="NormalnumberChar"/>
    <w:uiPriority w:val="99"/>
    <w:qFormat/>
    <w:rsid w:val="00E956D4"/>
    <w:pPr>
      <w:numPr>
        <w:numId w:val="31"/>
      </w:numPr>
      <w:tabs>
        <w:tab w:val="left" w:pos="624"/>
      </w:tabs>
      <w:spacing w:line="240" w:lineRule="auto"/>
    </w:pPr>
    <w:rPr>
      <w:rFonts w:eastAsia="Times New Roman"/>
      <w:lang w:eastAsia="en-US"/>
    </w:rPr>
  </w:style>
  <w:style w:type="paragraph" w:customStyle="1" w:styleId="Titletable">
    <w:name w:val="Title_table"/>
    <w:basedOn w:val="Normal-pool"/>
    <w:next w:val="NormalNonumber"/>
    <w:rsid w:val="00A36574"/>
    <w:pPr>
      <w:keepNext/>
      <w:keepLines/>
      <w:suppressAutoHyphens/>
      <w:spacing w:after="60"/>
      <w:ind w:left="1247"/>
    </w:pPr>
    <w:rPr>
      <w:b/>
      <w:bCs/>
    </w:rPr>
  </w:style>
  <w:style w:type="paragraph" w:styleId="TOC1">
    <w:name w:val="toc 1"/>
    <w:basedOn w:val="Normal-pool"/>
    <w:next w:val="Normal-pool"/>
    <w:uiPriority w:val="39"/>
    <w:unhideWhenUsed/>
    <w:rsid w:val="00A36574"/>
    <w:pPr>
      <w:tabs>
        <w:tab w:val="right" w:leader="dot" w:pos="9486"/>
      </w:tabs>
      <w:spacing w:before="240"/>
      <w:ind w:left="1814" w:hanging="567"/>
    </w:pPr>
    <w:rPr>
      <w:bCs/>
    </w:rPr>
  </w:style>
  <w:style w:type="paragraph" w:styleId="TOC2">
    <w:name w:val="toc 2"/>
    <w:basedOn w:val="Normal-pool"/>
    <w:next w:val="Normal-pool"/>
    <w:uiPriority w:val="39"/>
    <w:unhideWhenUsed/>
    <w:rsid w:val="00A36574"/>
    <w:pPr>
      <w:tabs>
        <w:tab w:val="right" w:leader="dot" w:pos="9486"/>
      </w:tabs>
      <w:ind w:left="2381" w:hanging="567"/>
    </w:pPr>
  </w:style>
  <w:style w:type="paragraph" w:styleId="TOC3">
    <w:name w:val="toc 3"/>
    <w:basedOn w:val="Normal-pool"/>
    <w:next w:val="Normal-pool"/>
    <w:uiPriority w:val="39"/>
    <w:unhideWhenUsed/>
    <w:rsid w:val="00A36574"/>
    <w:pPr>
      <w:tabs>
        <w:tab w:val="right" w:leader="dot" w:pos="9486"/>
      </w:tabs>
      <w:ind w:left="2948" w:hanging="567"/>
    </w:pPr>
    <w:rPr>
      <w:iCs/>
    </w:rPr>
  </w:style>
  <w:style w:type="paragraph" w:styleId="TOC4">
    <w:name w:val="toc 4"/>
    <w:basedOn w:val="Normal-pool"/>
    <w:next w:val="Normal-pool"/>
    <w:uiPriority w:val="39"/>
    <w:unhideWhenUsed/>
    <w:rsid w:val="00A36574"/>
    <w:pPr>
      <w:tabs>
        <w:tab w:val="left" w:pos="1000"/>
        <w:tab w:val="right" w:leader="dot" w:pos="9486"/>
      </w:tabs>
      <w:ind w:left="3515" w:hanging="567"/>
    </w:pPr>
    <w:rPr>
      <w:szCs w:val="18"/>
    </w:rPr>
  </w:style>
  <w:style w:type="paragraph" w:styleId="TOC5">
    <w:name w:val="toc 5"/>
    <w:basedOn w:val="Normal-pool"/>
    <w:next w:val="Normal-pool"/>
    <w:uiPriority w:val="39"/>
    <w:rsid w:val="00A36574"/>
    <w:pPr>
      <w:ind w:left="800"/>
    </w:pPr>
    <w:rPr>
      <w:sz w:val="18"/>
      <w:szCs w:val="18"/>
    </w:rPr>
  </w:style>
  <w:style w:type="paragraph" w:customStyle="1" w:styleId="ZZAnxheader">
    <w:name w:val="ZZ_Anx_header"/>
    <w:basedOn w:val="Normal-pool"/>
    <w:qFormat/>
    <w:rsid w:val="00A36574"/>
    <w:rPr>
      <w:b/>
      <w:bCs/>
      <w:sz w:val="28"/>
      <w:szCs w:val="22"/>
    </w:rPr>
  </w:style>
  <w:style w:type="paragraph" w:customStyle="1" w:styleId="ZZAnxtitle">
    <w:name w:val="ZZ_Anx_title"/>
    <w:basedOn w:val="Normal-pool"/>
    <w:qFormat/>
    <w:rsid w:val="00A36574"/>
    <w:pPr>
      <w:spacing w:before="360" w:after="120"/>
      <w:ind w:left="1247"/>
    </w:pPr>
    <w:rPr>
      <w:b/>
      <w:bCs/>
      <w:sz w:val="28"/>
      <w:szCs w:val="26"/>
    </w:rPr>
  </w:style>
  <w:style w:type="paragraph" w:styleId="BalloonText">
    <w:name w:val="Balloon Text"/>
    <w:basedOn w:val="Normal"/>
    <w:link w:val="BalloonTextChar"/>
    <w:uiPriority w:val="99"/>
    <w:unhideWhenUsed/>
    <w:rsid w:val="00A36574"/>
    <w:rPr>
      <w:rFonts w:ascii="Tahoma" w:hAnsi="Tahoma" w:cs="Tahoma"/>
      <w:sz w:val="16"/>
      <w:szCs w:val="16"/>
    </w:rPr>
  </w:style>
  <w:style w:type="character" w:customStyle="1" w:styleId="BalloonTextChar">
    <w:name w:val="Balloon Text Char"/>
    <w:basedOn w:val="DefaultParagraphFont"/>
    <w:link w:val="BalloonText"/>
    <w:uiPriority w:val="99"/>
    <w:rsid w:val="00A36574"/>
    <w:rPr>
      <w:rFonts w:ascii="Tahoma" w:eastAsia="SimSun" w:hAnsi="Tahoma" w:cs="Tahoma"/>
      <w:sz w:val="16"/>
      <w:szCs w:val="16"/>
      <w:lang w:eastAsia="zh-CN"/>
    </w:rPr>
  </w:style>
  <w:style w:type="character" w:styleId="CommentReference">
    <w:name w:val="annotation reference"/>
    <w:basedOn w:val="DefaultParagraphFont"/>
    <w:uiPriority w:val="99"/>
    <w:unhideWhenUsed/>
    <w:rsid w:val="00A36574"/>
    <w:rPr>
      <w:rFonts w:ascii="Times New Roman" w:eastAsia="SimSun" w:hAnsi="Times New Roman"/>
      <w:sz w:val="6"/>
      <w:szCs w:val="16"/>
    </w:rPr>
  </w:style>
  <w:style w:type="paragraph" w:styleId="CommentText">
    <w:name w:val="annotation text"/>
    <w:basedOn w:val="Normal"/>
    <w:link w:val="CommentTextChar"/>
    <w:uiPriority w:val="99"/>
    <w:unhideWhenUsed/>
    <w:rsid w:val="00A36574"/>
  </w:style>
  <w:style w:type="character" w:customStyle="1" w:styleId="CommentTextChar">
    <w:name w:val="Comment Text Char"/>
    <w:basedOn w:val="DefaultParagraphFont"/>
    <w:link w:val="CommentText"/>
    <w:uiPriority w:val="99"/>
    <w:rsid w:val="00A36574"/>
    <w:rPr>
      <w:rFonts w:ascii="Times New Roman" w:eastAsia="SimSun" w:hAnsi="Times New Roman" w:cs="Times New Roman"/>
      <w:lang w:eastAsia="zh-CN"/>
    </w:rPr>
  </w:style>
  <w:style w:type="paragraph" w:styleId="CommentSubject">
    <w:name w:val="annotation subject"/>
    <w:basedOn w:val="CommentText"/>
    <w:next w:val="CommentText"/>
    <w:link w:val="CommentSubjectChar"/>
    <w:uiPriority w:val="99"/>
    <w:unhideWhenUsed/>
    <w:rsid w:val="00A36574"/>
    <w:rPr>
      <w:b/>
      <w:bCs/>
    </w:rPr>
  </w:style>
  <w:style w:type="character" w:customStyle="1" w:styleId="CommentSubjectChar">
    <w:name w:val="Comment Subject Char"/>
    <w:basedOn w:val="CommentTextChar"/>
    <w:link w:val="CommentSubject"/>
    <w:uiPriority w:val="99"/>
    <w:rsid w:val="00A36574"/>
    <w:rPr>
      <w:rFonts w:ascii="Times New Roman" w:eastAsia="SimSun" w:hAnsi="Times New Roman" w:cs="Times New Roman"/>
      <w:b/>
      <w:bCs/>
      <w:lang w:eastAsia="zh-CN"/>
    </w:rPr>
  </w:style>
  <w:style w:type="character" w:customStyle="1" w:styleId="NormalnumberChar">
    <w:name w:val="Normal_number Char"/>
    <w:link w:val="Normalnumber"/>
    <w:uiPriority w:val="99"/>
    <w:qFormat/>
    <w:locked/>
    <w:rsid w:val="00E956D4"/>
    <w:rPr>
      <w:rFonts w:eastAsia="Times New Roman"/>
      <w:lang w:eastAsia="en-US"/>
    </w:rPr>
  </w:style>
  <w:style w:type="character" w:customStyle="1" w:styleId="FootnoteTextChar">
    <w:name w:val="Footnote Text Char"/>
    <w:aliases w:val="Geneva 9 Char,Font: Geneva 9 Char,Boston 10 Char,f Char,fn Char,Footnotes Char,Footnote ak Char,ft Char,fn cafc Char,Footnotes Char Char Char,Footnote Text Char Char Char,fn Char Char Char,footnote text Char Char Char Ch Char1"/>
    <w:basedOn w:val="DefaultParagraphFont"/>
    <w:link w:val="FootnoteText"/>
    <w:rsid w:val="00B502B0"/>
    <w:rPr>
      <w:rFonts w:ascii="Times New Roman" w:eastAsia="SimSun" w:hAnsi="Times New Roman" w:cs="Times New Roman"/>
      <w:sz w:val="18"/>
      <w:lang w:val="fr-CA" w:eastAsia="en-US"/>
    </w:rPr>
  </w:style>
  <w:style w:type="character" w:customStyle="1" w:styleId="CH2Char">
    <w:name w:val="CH2 Char"/>
    <w:link w:val="CH2"/>
    <w:locked/>
    <w:rsid w:val="001B7586"/>
    <w:rPr>
      <w:rFonts w:ascii="Times New Roman" w:eastAsia="SimSun" w:hAnsi="Times New Roman" w:cs="Times New Roman"/>
      <w:b/>
      <w:sz w:val="24"/>
      <w:szCs w:val="24"/>
      <w:lang w:eastAsia="en-US"/>
    </w:rPr>
  </w:style>
  <w:style w:type="table" w:styleId="TableGrid">
    <w:name w:val="Table Grid"/>
    <w:basedOn w:val="TableNormal"/>
    <w:rsid w:val="00A36574"/>
    <w:pPr>
      <w:spacing w:after="0" w:line="240" w:lineRule="auto"/>
    </w:pPr>
    <w:rPr>
      <w:lang w:val="fr-F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854ED"/>
    <w:pPr>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3854ED"/>
    <w:rPr>
      <w:rFonts w:asciiTheme="majorHAnsi" w:eastAsiaTheme="majorEastAsia" w:hAnsiTheme="majorHAnsi" w:cstheme="majorBidi"/>
      <w:color w:val="5B9BD5" w:themeColor="accent1"/>
      <w:spacing w:val="-10"/>
      <w:sz w:val="56"/>
      <w:szCs w:val="56"/>
    </w:rPr>
  </w:style>
  <w:style w:type="character" w:customStyle="1" w:styleId="UnresolvedMention1">
    <w:name w:val="Unresolved Mention1"/>
    <w:basedOn w:val="DefaultParagraphFont"/>
    <w:uiPriority w:val="99"/>
    <w:semiHidden/>
    <w:unhideWhenUsed/>
    <w:rsid w:val="00D93BFF"/>
    <w:rPr>
      <w:color w:val="808080"/>
      <w:shd w:val="clear" w:color="auto" w:fill="E6E6E6"/>
    </w:rPr>
  </w:style>
  <w:style w:type="paragraph" w:styleId="ListParagraph">
    <w:name w:val="List Paragraph"/>
    <w:basedOn w:val="Normal"/>
    <w:link w:val="ListParagraphChar"/>
    <w:uiPriority w:val="34"/>
    <w:qFormat/>
    <w:rsid w:val="00A36574"/>
    <w:pPr>
      <w:ind w:left="720"/>
      <w:contextualSpacing/>
    </w:pPr>
  </w:style>
  <w:style w:type="character" w:customStyle="1" w:styleId="UnresolvedMention2">
    <w:name w:val="Unresolved Mention2"/>
    <w:basedOn w:val="DefaultParagraphFont"/>
    <w:uiPriority w:val="99"/>
    <w:semiHidden/>
    <w:unhideWhenUsed/>
    <w:rsid w:val="00A225A7"/>
    <w:rPr>
      <w:color w:val="808080"/>
      <w:shd w:val="clear" w:color="auto" w:fill="E6E6E6"/>
    </w:rPr>
  </w:style>
  <w:style w:type="paragraph" w:styleId="Revision">
    <w:name w:val="Revision"/>
    <w:hidden/>
    <w:uiPriority w:val="99"/>
    <w:semiHidden/>
    <w:rsid w:val="00A32884"/>
    <w:rPr>
      <w:rFonts w:ascii="Calibri" w:eastAsia="MS Mincho" w:hAnsi="Calibri"/>
      <w:sz w:val="22"/>
      <w:szCs w:val="22"/>
      <w:lang w:val="en-US" w:eastAsia="en-US"/>
    </w:rPr>
  </w:style>
  <w:style w:type="paragraph" w:styleId="NormalWeb">
    <w:name w:val="Normal (Web)"/>
    <w:basedOn w:val="Normal"/>
    <w:uiPriority w:val="99"/>
    <w:unhideWhenUsed/>
    <w:rsid w:val="00A36574"/>
    <w:pPr>
      <w:spacing w:before="100" w:beforeAutospacing="1" w:after="100" w:afterAutospacing="1"/>
    </w:pPr>
    <w:rPr>
      <w:rFonts w:eastAsiaTheme="minorEastAsia"/>
      <w:sz w:val="24"/>
      <w:szCs w:val="24"/>
      <w:lang w:eastAsia="en-US"/>
    </w:rPr>
  </w:style>
  <w:style w:type="character" w:customStyle="1" w:styleId="UnresolvedMention3">
    <w:name w:val="Unresolved Mention3"/>
    <w:basedOn w:val="DefaultParagraphFont"/>
    <w:uiPriority w:val="99"/>
    <w:semiHidden/>
    <w:unhideWhenUsed/>
    <w:rsid w:val="008925F2"/>
    <w:rPr>
      <w:color w:val="605E5C"/>
      <w:shd w:val="clear" w:color="auto" w:fill="E1DFDD"/>
    </w:rPr>
  </w:style>
  <w:style w:type="character" w:customStyle="1" w:styleId="FooterChar">
    <w:name w:val="Footer Char"/>
    <w:basedOn w:val="DefaultParagraphFont"/>
    <w:link w:val="Footer"/>
    <w:uiPriority w:val="99"/>
    <w:rsid w:val="00A36574"/>
    <w:rPr>
      <w:rFonts w:ascii="Times New Roman" w:eastAsia="SimSun" w:hAnsi="Times New Roman" w:cs="Times New Roman"/>
      <w:sz w:val="18"/>
      <w:lang w:eastAsia="zh-CN"/>
    </w:rPr>
  </w:style>
  <w:style w:type="character" w:customStyle="1" w:styleId="Heading1Char">
    <w:name w:val="Heading 1 Char"/>
    <w:basedOn w:val="DefaultParagraphFont"/>
    <w:link w:val="Heading1"/>
    <w:uiPriority w:val="9"/>
    <w:rsid w:val="00A36574"/>
    <w:rPr>
      <w:b/>
      <w:sz w:val="28"/>
      <w:szCs w:val="10"/>
      <w:lang w:val="en-US" w:eastAsia="zh-CN"/>
    </w:rPr>
  </w:style>
  <w:style w:type="character" w:customStyle="1" w:styleId="Heading2Char">
    <w:name w:val="Heading 2 Char"/>
    <w:basedOn w:val="DefaultParagraphFont"/>
    <w:link w:val="Heading2"/>
    <w:uiPriority w:val="9"/>
    <w:rsid w:val="00A36574"/>
    <w:rPr>
      <w:b/>
      <w:sz w:val="24"/>
      <w:szCs w:val="24"/>
      <w:lang w:val="en-US" w:eastAsia="zh-CN"/>
    </w:rPr>
  </w:style>
  <w:style w:type="character" w:customStyle="1" w:styleId="Heading3Char">
    <w:name w:val="Heading 3 Char"/>
    <w:basedOn w:val="DefaultParagraphFont"/>
    <w:link w:val="Heading3"/>
    <w:uiPriority w:val="9"/>
    <w:rsid w:val="00A36574"/>
    <w:rPr>
      <w:b/>
      <w:sz w:val="21"/>
      <w:szCs w:val="10"/>
      <w:lang w:val="en-US" w:eastAsia="zh-CN"/>
    </w:rPr>
  </w:style>
  <w:style w:type="character" w:customStyle="1" w:styleId="Heading4Char">
    <w:name w:val="Heading 4 Char"/>
    <w:basedOn w:val="DefaultParagraphFont"/>
    <w:link w:val="Heading4"/>
    <w:uiPriority w:val="9"/>
    <w:rsid w:val="00A36574"/>
    <w:rPr>
      <w:b/>
      <w:sz w:val="21"/>
      <w:szCs w:val="10"/>
      <w:lang w:val="en-US" w:eastAsia="zh-CN"/>
    </w:rPr>
  </w:style>
  <w:style w:type="character" w:customStyle="1" w:styleId="Heading5Char">
    <w:name w:val="Heading 5 Char"/>
    <w:basedOn w:val="DefaultParagraphFont"/>
    <w:link w:val="Heading5"/>
    <w:uiPriority w:val="9"/>
    <w:rsid w:val="00A36574"/>
    <w:rPr>
      <w:rFonts w:ascii="Univers" w:hAnsi="Univers"/>
      <w:b/>
      <w:sz w:val="24"/>
      <w:szCs w:val="10"/>
      <w:lang w:val="en-US" w:eastAsia="zh-CN"/>
    </w:rPr>
  </w:style>
  <w:style w:type="character" w:customStyle="1" w:styleId="Heading6Char">
    <w:name w:val="Heading 6 Char"/>
    <w:basedOn w:val="DefaultParagraphFont"/>
    <w:link w:val="Heading6"/>
    <w:uiPriority w:val="9"/>
    <w:rsid w:val="00A36574"/>
    <w:rPr>
      <w:b/>
      <w:bCs/>
      <w:sz w:val="24"/>
      <w:szCs w:val="10"/>
      <w:lang w:val="en-US" w:eastAsia="zh-CN"/>
    </w:rPr>
  </w:style>
  <w:style w:type="character" w:customStyle="1" w:styleId="Heading7Char">
    <w:name w:val="Heading 7 Char"/>
    <w:basedOn w:val="DefaultParagraphFont"/>
    <w:link w:val="Heading7"/>
    <w:uiPriority w:val="9"/>
    <w:rsid w:val="00A36574"/>
    <w:rPr>
      <w:snapToGrid w:val="0"/>
      <w:sz w:val="21"/>
      <w:szCs w:val="10"/>
      <w:u w:val="single"/>
      <w:lang w:val="en-US" w:eastAsia="zh-CN"/>
    </w:rPr>
  </w:style>
  <w:style w:type="character" w:customStyle="1" w:styleId="Heading8Char">
    <w:name w:val="Heading 8 Char"/>
    <w:basedOn w:val="DefaultParagraphFont"/>
    <w:link w:val="Heading8"/>
    <w:uiPriority w:val="9"/>
    <w:rsid w:val="00A36574"/>
    <w:rPr>
      <w:snapToGrid w:val="0"/>
      <w:sz w:val="21"/>
      <w:szCs w:val="10"/>
      <w:u w:val="single"/>
      <w:lang w:val="en-US" w:eastAsia="zh-CN"/>
    </w:rPr>
  </w:style>
  <w:style w:type="character" w:customStyle="1" w:styleId="Heading9Char">
    <w:name w:val="Heading 9 Char"/>
    <w:basedOn w:val="DefaultParagraphFont"/>
    <w:link w:val="Heading9"/>
    <w:uiPriority w:val="9"/>
    <w:rsid w:val="00A36574"/>
    <w:rPr>
      <w:snapToGrid w:val="0"/>
      <w:sz w:val="21"/>
      <w:szCs w:val="10"/>
      <w:u w:val="single"/>
      <w:lang w:val="en-US" w:eastAsia="zh-CN"/>
    </w:rPr>
  </w:style>
  <w:style w:type="paragraph" w:styleId="Caption">
    <w:name w:val="caption"/>
    <w:basedOn w:val="Normal"/>
    <w:next w:val="Normal"/>
    <w:uiPriority w:val="35"/>
    <w:unhideWhenUsed/>
    <w:qFormat/>
    <w:rsid w:val="003854ED"/>
    <w:rPr>
      <w:b/>
      <w:bCs/>
      <w:smallCaps/>
      <w:color w:val="595959" w:themeColor="text1" w:themeTint="A6"/>
      <w:spacing w:val="6"/>
    </w:rPr>
  </w:style>
  <w:style w:type="paragraph" w:styleId="Subtitle">
    <w:name w:val="Subtitle"/>
    <w:basedOn w:val="Normal"/>
    <w:next w:val="Normal"/>
    <w:link w:val="SubtitleChar"/>
    <w:qFormat/>
    <w:rsid w:val="003854ED"/>
    <w:pPr>
      <w:numPr>
        <w:ilvl w:val="1"/>
      </w:numP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rsid w:val="003854ED"/>
    <w:rPr>
      <w:rFonts w:asciiTheme="majorHAnsi" w:eastAsiaTheme="majorEastAsia" w:hAnsiTheme="majorHAnsi" w:cstheme="majorBidi"/>
      <w:sz w:val="24"/>
      <w:szCs w:val="24"/>
    </w:rPr>
  </w:style>
  <w:style w:type="character" w:styleId="Strong">
    <w:name w:val="Strong"/>
    <w:basedOn w:val="DefaultParagraphFont"/>
    <w:uiPriority w:val="22"/>
    <w:qFormat/>
    <w:rsid w:val="003854ED"/>
    <w:rPr>
      <w:b/>
      <w:bCs/>
    </w:rPr>
  </w:style>
  <w:style w:type="character" w:styleId="Emphasis">
    <w:name w:val="Emphasis"/>
    <w:basedOn w:val="DefaultParagraphFont"/>
    <w:uiPriority w:val="20"/>
    <w:qFormat/>
    <w:rsid w:val="003854ED"/>
    <w:rPr>
      <w:i/>
      <w:iCs/>
    </w:rPr>
  </w:style>
  <w:style w:type="paragraph" w:styleId="NoSpacing">
    <w:name w:val="No Spacing"/>
    <w:uiPriority w:val="1"/>
    <w:qFormat/>
    <w:rsid w:val="00A36574"/>
    <w:pPr>
      <w:spacing w:after="0" w:line="240" w:lineRule="auto"/>
    </w:pPr>
    <w:rPr>
      <w:rFonts w:eastAsiaTheme="minorHAnsi"/>
      <w:sz w:val="22"/>
      <w:szCs w:val="22"/>
      <w:lang w:eastAsia="en-US"/>
    </w:rPr>
  </w:style>
  <w:style w:type="paragraph" w:styleId="Quote">
    <w:name w:val="Quote"/>
    <w:basedOn w:val="Normal"/>
    <w:next w:val="Normal"/>
    <w:link w:val="QuoteChar"/>
    <w:uiPriority w:val="29"/>
    <w:qFormat/>
    <w:rsid w:val="003854E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3854ED"/>
    <w:rPr>
      <w:i/>
      <w:iCs/>
      <w:color w:val="404040" w:themeColor="text1" w:themeTint="BF"/>
    </w:rPr>
  </w:style>
  <w:style w:type="paragraph" w:styleId="IntenseQuote">
    <w:name w:val="Intense Quote"/>
    <w:basedOn w:val="Normal"/>
    <w:next w:val="Normal"/>
    <w:link w:val="IntenseQuoteChar"/>
    <w:uiPriority w:val="30"/>
    <w:qFormat/>
    <w:rsid w:val="003854ED"/>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3854ED"/>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3854ED"/>
    <w:rPr>
      <w:i/>
      <w:iCs/>
      <w:color w:val="404040" w:themeColor="text1" w:themeTint="BF"/>
    </w:rPr>
  </w:style>
  <w:style w:type="character" w:styleId="IntenseEmphasis">
    <w:name w:val="Intense Emphasis"/>
    <w:basedOn w:val="DefaultParagraphFont"/>
    <w:uiPriority w:val="21"/>
    <w:qFormat/>
    <w:rsid w:val="003854ED"/>
    <w:rPr>
      <w:b/>
      <w:bCs/>
      <w:i/>
      <w:iCs/>
    </w:rPr>
  </w:style>
  <w:style w:type="character" w:styleId="SubtleReference">
    <w:name w:val="Subtle Reference"/>
    <w:basedOn w:val="DefaultParagraphFont"/>
    <w:uiPriority w:val="31"/>
    <w:qFormat/>
    <w:rsid w:val="003854E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3854ED"/>
    <w:rPr>
      <w:b/>
      <w:bCs/>
      <w:smallCaps/>
      <w:spacing w:val="5"/>
      <w:u w:val="single"/>
    </w:rPr>
  </w:style>
  <w:style w:type="character" w:styleId="BookTitle">
    <w:name w:val="Book Title"/>
    <w:basedOn w:val="DefaultParagraphFont"/>
    <w:uiPriority w:val="33"/>
    <w:qFormat/>
    <w:rsid w:val="003854ED"/>
    <w:rPr>
      <w:b/>
      <w:bCs/>
      <w:smallCaps/>
    </w:rPr>
  </w:style>
  <w:style w:type="paragraph" w:styleId="TOCHeading">
    <w:name w:val="TOC Heading"/>
    <w:basedOn w:val="Heading1"/>
    <w:next w:val="Normal"/>
    <w:uiPriority w:val="39"/>
    <w:unhideWhenUsed/>
    <w:qFormat/>
    <w:rsid w:val="003854ED"/>
    <w:pPr>
      <w:outlineLvl w:val="9"/>
    </w:pPr>
  </w:style>
  <w:style w:type="character" w:customStyle="1" w:styleId="HeaderChar">
    <w:name w:val="Header Char"/>
    <w:basedOn w:val="DefaultParagraphFont"/>
    <w:link w:val="Header"/>
    <w:uiPriority w:val="99"/>
    <w:rsid w:val="00A36574"/>
    <w:rPr>
      <w:rFonts w:ascii="Times New Roman" w:eastAsia="SimSun" w:hAnsi="Times New Roman" w:cs="Times New Roman"/>
      <w:b/>
      <w:sz w:val="18"/>
      <w:lang w:eastAsia="zh-CN"/>
    </w:rPr>
  </w:style>
  <w:style w:type="paragraph" w:customStyle="1" w:styleId="Footnote-pool">
    <w:name w:val="Footnote-pool"/>
    <w:basedOn w:val="Normal-pool"/>
    <w:rsid w:val="00F470DF"/>
    <w:pPr>
      <w:spacing w:before="20" w:after="40"/>
      <w:ind w:left="1247"/>
    </w:pPr>
    <w:rPr>
      <w:rFonts w:eastAsia="Times New Roman"/>
      <w:sz w:val="18"/>
    </w:rPr>
  </w:style>
  <w:style w:type="paragraph" w:customStyle="1" w:styleId="Titletfsubpar">
    <w:name w:val="Title_tf_subpar"/>
    <w:basedOn w:val="Normal-pool"/>
    <w:rsid w:val="00F470DF"/>
    <w:pPr>
      <w:spacing w:before="40" w:after="240"/>
    </w:pPr>
    <w:rPr>
      <w:rFonts w:eastAsia="Times New Roman"/>
      <w:sz w:val="17"/>
    </w:rPr>
  </w:style>
  <w:style w:type="paragraph" w:customStyle="1" w:styleId="AConvName">
    <w:name w:val="A_ConvName"/>
    <w:basedOn w:val="Normal-pool"/>
    <w:next w:val="Normal-pool"/>
    <w:rsid w:val="00A36574"/>
    <w:pPr>
      <w:tabs>
        <w:tab w:val="clear" w:pos="1247"/>
        <w:tab w:val="clear" w:pos="1814"/>
        <w:tab w:val="clear" w:pos="2381"/>
        <w:tab w:val="clear" w:pos="2948"/>
        <w:tab w:val="clear" w:pos="3515"/>
        <w:tab w:val="clear" w:pos="4082"/>
      </w:tabs>
      <w:spacing w:after="240"/>
    </w:pPr>
    <w:rPr>
      <w:rFonts w:ascii="Arial" w:hAnsi="Arial"/>
      <w:b/>
      <w:sz w:val="28"/>
    </w:rPr>
  </w:style>
  <w:style w:type="paragraph" w:customStyle="1" w:styleId="ASymbol">
    <w:name w:val="A_Symbol"/>
    <w:basedOn w:val="Normal-pool"/>
    <w:rsid w:val="00A36574"/>
  </w:style>
  <w:style w:type="paragraph" w:customStyle="1" w:styleId="AText">
    <w:name w:val="A_Text"/>
    <w:basedOn w:val="Normal-pool"/>
    <w:rsid w:val="00A36574"/>
    <w:pPr>
      <w:spacing w:before="120" w:after="120"/>
    </w:pPr>
  </w:style>
  <w:style w:type="paragraph" w:customStyle="1" w:styleId="ATwoLetters">
    <w:name w:val="A_TwoLetters"/>
    <w:basedOn w:val="Normal-pool"/>
    <w:next w:val="Normal-pool"/>
    <w:rsid w:val="00A36574"/>
    <w:pPr>
      <w:tabs>
        <w:tab w:val="clear" w:pos="1247"/>
        <w:tab w:val="clear" w:pos="1814"/>
        <w:tab w:val="clear" w:pos="2381"/>
        <w:tab w:val="clear" w:pos="2948"/>
        <w:tab w:val="clear" w:pos="3515"/>
        <w:tab w:val="clear" w:pos="4082"/>
      </w:tabs>
      <w:jc w:val="right"/>
    </w:pPr>
    <w:rPr>
      <w:rFonts w:ascii="Arial" w:hAnsi="Arial" w:cs="Arial"/>
      <w:b/>
      <w:caps/>
      <w:sz w:val="64"/>
      <w:szCs w:val="64"/>
    </w:rPr>
  </w:style>
  <w:style w:type="paragraph" w:customStyle="1" w:styleId="AUnitedNations">
    <w:name w:val="A_United_Nations"/>
    <w:basedOn w:val="Normal-pool"/>
    <w:next w:val="Normal-pool"/>
    <w:rsid w:val="00380241"/>
    <w:pPr>
      <w:tabs>
        <w:tab w:val="clear" w:pos="1247"/>
        <w:tab w:val="clear" w:pos="1814"/>
        <w:tab w:val="clear" w:pos="2381"/>
        <w:tab w:val="clear" w:pos="2948"/>
        <w:tab w:val="clear" w:pos="3515"/>
        <w:tab w:val="clear" w:pos="4082"/>
      </w:tabs>
    </w:pPr>
    <w:rPr>
      <w:rFonts w:ascii="Arial" w:hAnsi="Arial" w:cs="Times New Roman Bold"/>
      <w:b/>
      <w:caps/>
      <w:color w:val="000000" w:themeColor="text1"/>
      <w:sz w:val="27"/>
    </w:rPr>
  </w:style>
  <w:style w:type="paragraph" w:customStyle="1" w:styleId="AAAConvName">
    <w:name w:val="AAA_ConvName"/>
    <w:basedOn w:val="Normal-pool"/>
    <w:next w:val="Normal-pool"/>
    <w:semiHidden/>
    <w:rsid w:val="00A36574"/>
    <w:pPr>
      <w:tabs>
        <w:tab w:val="clear" w:pos="1247"/>
        <w:tab w:val="clear" w:pos="1814"/>
        <w:tab w:val="clear" w:pos="2381"/>
        <w:tab w:val="clear" w:pos="2948"/>
        <w:tab w:val="clear" w:pos="3515"/>
        <w:tab w:val="clear" w:pos="4082"/>
      </w:tabs>
      <w:spacing w:after="240"/>
    </w:pPr>
    <w:rPr>
      <w:rFonts w:ascii="Arial" w:hAnsi="Arial"/>
      <w:b/>
      <w:sz w:val="28"/>
    </w:rPr>
  </w:style>
  <w:style w:type="paragraph" w:customStyle="1" w:styleId="AAAText">
    <w:name w:val="AAA_Text"/>
    <w:basedOn w:val="Normal-pool"/>
    <w:semiHidden/>
    <w:rsid w:val="00A36574"/>
    <w:pPr>
      <w:spacing w:before="120" w:after="120"/>
    </w:pPr>
  </w:style>
  <w:style w:type="paragraph" w:customStyle="1" w:styleId="AAATwoLetters">
    <w:name w:val="AAA_TwoLetters"/>
    <w:basedOn w:val="Normal-pool"/>
    <w:next w:val="Normal-pool"/>
    <w:semiHidden/>
    <w:rsid w:val="00A36574"/>
    <w:pPr>
      <w:tabs>
        <w:tab w:val="clear" w:pos="1247"/>
        <w:tab w:val="clear" w:pos="1814"/>
        <w:tab w:val="clear" w:pos="2381"/>
        <w:tab w:val="clear" w:pos="2948"/>
        <w:tab w:val="clear" w:pos="3515"/>
        <w:tab w:val="clear" w:pos="4082"/>
      </w:tabs>
      <w:jc w:val="right"/>
    </w:pPr>
    <w:rPr>
      <w:rFonts w:ascii="Arial" w:hAnsi="Arial" w:cs="Arial"/>
      <w:b/>
      <w:caps/>
      <w:sz w:val="64"/>
      <w:szCs w:val="64"/>
    </w:rPr>
  </w:style>
  <w:style w:type="paragraph" w:customStyle="1" w:styleId="AAAUnitedNations">
    <w:name w:val="AAA_United_Nations"/>
    <w:basedOn w:val="Normal-pool"/>
    <w:next w:val="Normal-pool"/>
    <w:semiHidden/>
    <w:rsid w:val="00A36574"/>
    <w:pPr>
      <w:tabs>
        <w:tab w:val="clear" w:pos="1247"/>
        <w:tab w:val="clear" w:pos="1814"/>
        <w:tab w:val="clear" w:pos="2381"/>
        <w:tab w:val="clear" w:pos="2948"/>
        <w:tab w:val="clear" w:pos="3515"/>
        <w:tab w:val="clear" w:pos="4082"/>
      </w:tabs>
    </w:pPr>
    <w:rPr>
      <w:rFonts w:ascii="Arial" w:hAnsi="Arial" w:cs="Times New Roman Bold"/>
      <w:b/>
      <w:caps/>
      <w:color w:val="000000" w:themeColor="text1"/>
      <w:sz w:val="27"/>
    </w:rPr>
  </w:style>
  <w:style w:type="character" w:styleId="FollowedHyperlink">
    <w:name w:val="FollowedHyperlink"/>
    <w:uiPriority w:val="99"/>
    <w:rsid w:val="00A36574"/>
    <w:rPr>
      <w:color w:val="800080"/>
      <w:u w:val="single"/>
    </w:rPr>
  </w:style>
  <w:style w:type="paragraph" w:customStyle="1" w:styleId="Footnote-Text">
    <w:name w:val="Footnote-Text"/>
    <w:basedOn w:val="Normal-pool"/>
    <w:rsid w:val="00A36574"/>
    <w:pPr>
      <w:spacing w:before="20" w:after="40"/>
      <w:ind w:left="1247"/>
    </w:pPr>
    <w:rPr>
      <w:sz w:val="18"/>
    </w:rPr>
  </w:style>
  <w:style w:type="paragraph" w:customStyle="1" w:styleId="Normal-pool-Table">
    <w:name w:val="Normal-pool-Table"/>
    <w:basedOn w:val="Normal-pool"/>
    <w:rsid w:val="00A36574"/>
    <w:pPr>
      <w:spacing w:before="40" w:after="40"/>
    </w:pPr>
    <w:rPr>
      <w:sz w:val="18"/>
    </w:rPr>
  </w:style>
  <w:style w:type="character" w:styleId="PlaceholderText">
    <w:name w:val="Placeholder Text"/>
    <w:basedOn w:val="DefaultParagraphFont"/>
    <w:uiPriority w:val="99"/>
    <w:semiHidden/>
    <w:rsid w:val="00A36574"/>
    <w:rPr>
      <w:color w:val="808080"/>
    </w:rPr>
  </w:style>
  <w:style w:type="character" w:customStyle="1" w:styleId="ListParagraphChar">
    <w:name w:val="List Paragraph Char"/>
    <w:link w:val="ListParagraph"/>
    <w:uiPriority w:val="34"/>
    <w:rsid w:val="00FF02AC"/>
    <w:rPr>
      <w:rFonts w:ascii="Times New Roman" w:eastAsia="SimSun" w:hAnsi="Times New Roman" w:cs="Times New Roman"/>
      <w:lang w:eastAsia="zh-CN"/>
    </w:rPr>
  </w:style>
  <w:style w:type="paragraph" w:customStyle="1" w:styleId="Default">
    <w:name w:val="Default"/>
    <w:rsid w:val="000D60C7"/>
    <w:pPr>
      <w:autoSpaceDE w:val="0"/>
      <w:autoSpaceDN w:val="0"/>
      <w:adjustRightInd w:val="0"/>
      <w:spacing w:after="0" w:line="240" w:lineRule="auto"/>
    </w:pPr>
    <w:rPr>
      <w:rFonts w:eastAsia="MS Mincho"/>
      <w:color w:val="000000"/>
      <w:sz w:val="24"/>
      <w:szCs w:val="24"/>
      <w:lang w:val="en-US" w:eastAsia="en-US"/>
    </w:rPr>
  </w:style>
  <w:style w:type="character" w:customStyle="1" w:styleId="normaltextrun">
    <w:name w:val="normaltextrun"/>
    <w:basedOn w:val="DefaultParagraphFont"/>
    <w:rsid w:val="000D60C7"/>
  </w:style>
  <w:style w:type="paragraph" w:customStyle="1" w:styleId="SingleTxt">
    <w:name w:val="__Single Txt"/>
    <w:basedOn w:val="Normal"/>
    <w:rsid w:val="00E46F57"/>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exact"/>
      <w:ind w:left="1264" w:right="1264"/>
    </w:pPr>
    <w:rPr>
      <w:spacing w:val="4"/>
      <w:w w:val="103"/>
      <w:kern w:val="14"/>
      <w:szCs w:val="20"/>
      <w:lang w:eastAsia="en-US"/>
    </w:rPr>
  </w:style>
  <w:style w:type="character" w:styleId="UnresolvedMention">
    <w:name w:val="Unresolved Mention"/>
    <w:basedOn w:val="DefaultParagraphFont"/>
    <w:uiPriority w:val="99"/>
    <w:semiHidden/>
    <w:rsid w:val="009D33F8"/>
    <w:rPr>
      <w:color w:val="605E5C"/>
      <w:shd w:val="clear" w:color="auto" w:fill="E1DFDD"/>
    </w:rPr>
  </w:style>
  <w:style w:type="paragraph" w:customStyle="1" w:styleId="ALogo">
    <w:name w:val="A_Logo"/>
    <w:basedOn w:val="Normal-pool"/>
    <w:link w:val="ALogoChar"/>
    <w:qFormat/>
    <w:rsid w:val="009D33F8"/>
    <w:pPr>
      <w:tabs>
        <w:tab w:val="left" w:pos="624"/>
      </w:tabs>
      <w:spacing w:before="120" w:after="240"/>
    </w:pPr>
    <w:rPr>
      <w:rFonts w:eastAsia="Times New Roman"/>
      <w:lang w:val="en-US"/>
    </w:rPr>
  </w:style>
  <w:style w:type="character" w:customStyle="1" w:styleId="ALogoChar">
    <w:name w:val="A_Logo Char"/>
    <w:basedOn w:val="Normal-poolChar"/>
    <w:link w:val="ALogo"/>
    <w:rsid w:val="009D33F8"/>
    <w:rPr>
      <w:rFonts w:ascii="Times New Roman" w:eastAsia="Times New Roman" w:hAnsi="Times New Roman" w:cs="Times New Roman"/>
      <w:lang w:val="en-US" w:eastAsia="en-US"/>
    </w:rPr>
  </w:style>
  <w:style w:type="paragraph" w:customStyle="1" w:styleId="ASpacer">
    <w:name w:val="A_Spacer"/>
    <w:basedOn w:val="Normal-pool"/>
    <w:link w:val="ASpacerChar"/>
    <w:qFormat/>
    <w:rsid w:val="009D33F8"/>
    <w:pPr>
      <w:tabs>
        <w:tab w:val="left" w:pos="624"/>
      </w:tabs>
    </w:pPr>
    <w:rPr>
      <w:rFonts w:eastAsia="Times New Roman"/>
      <w:sz w:val="2"/>
      <w:lang w:val="en-US"/>
    </w:rPr>
  </w:style>
  <w:style w:type="character" w:customStyle="1" w:styleId="ASpacerChar">
    <w:name w:val="A_Spacer Char"/>
    <w:basedOn w:val="Normal-poolChar"/>
    <w:link w:val="ASpacer"/>
    <w:rsid w:val="009D33F8"/>
    <w:rPr>
      <w:rFonts w:ascii="Times New Roman" w:eastAsia="Times New Roman" w:hAnsi="Times New Roman" w:cs="Times New Roman"/>
      <w:sz w:val="2"/>
      <w:lang w:val="en-US" w:eastAsia="en-US"/>
    </w:rPr>
  </w:style>
  <w:style w:type="paragraph" w:customStyle="1" w:styleId="AATitle1">
    <w:name w:val="AA_Title1"/>
    <w:basedOn w:val="AATitle"/>
    <w:qFormat/>
    <w:rsid w:val="009D33F8"/>
    <w:pPr>
      <w:tabs>
        <w:tab w:val="clear" w:pos="1247"/>
        <w:tab w:val="clear" w:pos="1814"/>
        <w:tab w:val="clear" w:pos="2381"/>
        <w:tab w:val="clear" w:pos="2948"/>
        <w:tab w:val="clear" w:pos="3515"/>
        <w:tab w:val="clear" w:pos="4082"/>
        <w:tab w:val="left" w:pos="624"/>
        <w:tab w:val="right" w:pos="2920"/>
      </w:tabs>
      <w:ind w:right="0"/>
    </w:pPr>
    <w:rPr>
      <w:rFonts w:eastAsia="Times New Roman"/>
      <w:b w:val="0"/>
      <w:lang w:val="en-US"/>
    </w:rPr>
  </w:style>
  <w:style w:type="character" w:styleId="LineNumber">
    <w:name w:val="line number"/>
    <w:basedOn w:val="DefaultParagraphFont"/>
    <w:uiPriority w:val="99"/>
    <w:rsid w:val="009D33F8"/>
    <w:rPr>
      <w:sz w:val="14"/>
    </w:rPr>
  </w:style>
  <w:style w:type="paragraph" w:customStyle="1" w:styleId="BVIfnrChar">
    <w:name w:val="BVI fnr Char"/>
    <w:aliases w:val="BVI fnr Car Car Char,BVI fnr Car Char,BVI fnr Car Car Car Car Char Char,BVI fnr Car Car Car Car Char,BVI fnr Car Car Car Char,BVI fnr Car Car Car Car Car Char"/>
    <w:basedOn w:val="Normal"/>
    <w:link w:val="FootnoteReference"/>
    <w:rsid w:val="009D33F8"/>
    <w:pPr>
      <w:spacing w:after="160" w:line="240" w:lineRule="exact"/>
    </w:pPr>
    <w:rPr>
      <w:rFonts w:eastAsiaTheme="minorEastAsia" w:cstheme="minorBidi"/>
      <w:szCs w:val="18"/>
      <w:vertAlign w:val="superscript"/>
      <w:lang w:eastAsia="en-GB"/>
    </w:rPr>
  </w:style>
  <w:style w:type="table" w:customStyle="1" w:styleId="TableNormal1">
    <w:name w:val="Table Normal1"/>
    <w:rsid w:val="009D33F8"/>
    <w:pPr>
      <w:spacing w:after="0" w:line="240" w:lineRule="auto"/>
    </w:pPr>
    <w:rPr>
      <w:rFonts w:eastAsia="Times New Roman"/>
      <w:lang w:val="en" w:eastAsia="fr-FR"/>
    </w:rPr>
    <w:tblPr>
      <w:tblCellMar>
        <w:top w:w="0" w:type="dxa"/>
        <w:left w:w="0" w:type="dxa"/>
        <w:bottom w:w="0" w:type="dxa"/>
        <w:right w:w="0" w:type="dxa"/>
      </w:tblCellMar>
    </w:tblPr>
  </w:style>
  <w:style w:type="character" w:customStyle="1" w:styleId="Heading2Char1">
    <w:name w:val="Heading 2 Char1"/>
    <w:basedOn w:val="DefaultParagraphFont"/>
    <w:uiPriority w:val="9"/>
    <w:rsid w:val="009D33F8"/>
    <w:rPr>
      <w:rFonts w:eastAsia="SimSun"/>
      <w:b/>
      <w:sz w:val="24"/>
      <w:szCs w:val="24"/>
      <w:lang w:eastAsia="zh-CN"/>
    </w:rPr>
  </w:style>
  <w:style w:type="character" w:customStyle="1" w:styleId="En-tteCar1">
    <w:name w:val="En-tête Car1"/>
    <w:basedOn w:val="DefaultParagraphFont"/>
    <w:uiPriority w:val="99"/>
    <w:semiHidden/>
    <w:rsid w:val="009D33F8"/>
  </w:style>
  <w:style w:type="character" w:customStyle="1" w:styleId="PieddepageCar1">
    <w:name w:val="Pied de page Car1"/>
    <w:basedOn w:val="DefaultParagraphFont"/>
    <w:uiPriority w:val="99"/>
    <w:semiHidden/>
    <w:rsid w:val="009D33F8"/>
  </w:style>
  <w:style w:type="paragraph" w:customStyle="1" w:styleId="paragraph">
    <w:name w:val="paragraph"/>
    <w:basedOn w:val="Normal"/>
    <w:uiPriority w:val="1"/>
    <w:rsid w:val="009D33F8"/>
    <w:pPr>
      <w:spacing w:beforeAutospacing="1" w:after="200" w:afterAutospacing="1" w:line="276" w:lineRule="auto"/>
    </w:pPr>
    <w:rPr>
      <w:rFonts w:eastAsia="Times New Roman"/>
      <w:sz w:val="24"/>
      <w:szCs w:val="24"/>
      <w:lang w:val="fr-FR" w:eastAsia="fr-FR"/>
    </w:rPr>
  </w:style>
  <w:style w:type="character" w:customStyle="1" w:styleId="eop">
    <w:name w:val="eop"/>
    <w:basedOn w:val="DefaultParagraphFont"/>
    <w:rsid w:val="009D33F8"/>
  </w:style>
  <w:style w:type="paragraph" w:customStyle="1" w:styleId="m-4523103748484492664paragraph">
    <w:name w:val="m_-4523103748484492664paragraph"/>
    <w:basedOn w:val="Normal"/>
    <w:uiPriority w:val="1"/>
    <w:rsid w:val="009D33F8"/>
    <w:pPr>
      <w:spacing w:beforeAutospacing="1" w:after="200" w:afterAutospacing="1" w:line="276" w:lineRule="auto"/>
    </w:pPr>
    <w:rPr>
      <w:rFonts w:eastAsia="Batang"/>
      <w:sz w:val="24"/>
      <w:szCs w:val="24"/>
      <w:lang w:val="fr-FR" w:eastAsia="fr-FR"/>
    </w:rPr>
  </w:style>
  <w:style w:type="character" w:customStyle="1" w:styleId="m-4523103748484492664normaltextrun">
    <w:name w:val="m_-4523103748484492664normaltextrun"/>
    <w:basedOn w:val="DefaultParagraphFont"/>
    <w:rsid w:val="009D33F8"/>
  </w:style>
  <w:style w:type="character" w:customStyle="1" w:styleId="m-4523103748484492664eop">
    <w:name w:val="m_-4523103748484492664eop"/>
    <w:basedOn w:val="DefaultParagraphFont"/>
    <w:rsid w:val="009D33F8"/>
  </w:style>
  <w:style w:type="paragraph" w:styleId="EndnoteText">
    <w:name w:val="endnote text"/>
    <w:basedOn w:val="FootnoteText"/>
    <w:link w:val="EndnoteTextChar"/>
    <w:uiPriority w:val="99"/>
    <w:unhideWhenUsed/>
    <w:rsid w:val="009D33F8"/>
    <w:pPr>
      <w:spacing w:after="200" w:line="276" w:lineRule="auto"/>
    </w:pPr>
    <w:rPr>
      <w:rFonts w:asciiTheme="minorHAnsi" w:eastAsiaTheme="minorEastAsia" w:hAnsiTheme="minorHAnsi" w:cstheme="minorBidi"/>
      <w:sz w:val="22"/>
      <w:szCs w:val="22"/>
      <w:lang w:val="en"/>
    </w:rPr>
  </w:style>
  <w:style w:type="character" w:customStyle="1" w:styleId="EndnoteTextChar">
    <w:name w:val="Endnote Text Char"/>
    <w:basedOn w:val="DefaultParagraphFont"/>
    <w:link w:val="EndnoteText"/>
    <w:uiPriority w:val="99"/>
    <w:rsid w:val="009D33F8"/>
    <w:rPr>
      <w:sz w:val="22"/>
      <w:szCs w:val="22"/>
      <w:lang w:val="en" w:eastAsia="en-US"/>
    </w:rPr>
  </w:style>
  <w:style w:type="character" w:customStyle="1" w:styleId="findhit">
    <w:name w:val="findhit"/>
    <w:basedOn w:val="DefaultParagraphFont"/>
    <w:rsid w:val="009D33F8"/>
  </w:style>
  <w:style w:type="character" w:styleId="EndnoteReference">
    <w:name w:val="endnote reference"/>
    <w:basedOn w:val="FootnoteReference"/>
    <w:uiPriority w:val="99"/>
    <w:unhideWhenUsed/>
    <w:rsid w:val="009D33F8"/>
    <w:rPr>
      <w:rFonts w:ascii="Times New Roman" w:eastAsia="SimSun" w:hAnsi="Times New Roman"/>
      <w:color w:val="000000"/>
      <w:spacing w:val="-7"/>
      <w:w w:val="130"/>
      <w:position w:val="-4"/>
      <w:sz w:val="20"/>
      <w:szCs w:val="18"/>
      <w:vertAlign w:val="superscript"/>
    </w:rPr>
  </w:style>
  <w:style w:type="character" w:customStyle="1" w:styleId="jlqj4b">
    <w:name w:val="jlqj4b"/>
    <w:basedOn w:val="DefaultParagraphFont"/>
    <w:rsid w:val="009D33F8"/>
  </w:style>
  <w:style w:type="table" w:customStyle="1" w:styleId="TableGrid1">
    <w:name w:val="Table Grid1"/>
    <w:basedOn w:val="TableNormal"/>
    <w:next w:val="TableGrid"/>
    <w:uiPriority w:val="39"/>
    <w:rsid w:val="009D33F8"/>
    <w:pPr>
      <w:spacing w:after="0" w:line="240" w:lineRule="auto"/>
    </w:pPr>
    <w:rPr>
      <w:rFonts w:ascii="Calibri" w:eastAsia="Calibri" w:hAnsi="Calibri"/>
      <w:sz w:val="22"/>
      <w:szCs w:val="22"/>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D33F8"/>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Plain">
    <w:name w:val="Normal_Plain"/>
    <w:basedOn w:val="Normal"/>
    <w:semiHidden/>
    <w:qFormat/>
    <w:rsid w:val="009D33F8"/>
    <w:pPr>
      <w:ind w:left="1260"/>
    </w:pPr>
    <w:rPr>
      <w:rFonts w:eastAsia="MS Mincho"/>
      <w:lang w:eastAsia="ko-KR"/>
    </w:rPr>
  </w:style>
  <w:style w:type="paragraph" w:styleId="PlainText">
    <w:name w:val="Plain Text"/>
    <w:basedOn w:val="Normal"/>
    <w:link w:val="PlainTextChar"/>
    <w:rsid w:val="009D33F8"/>
    <w:pPr>
      <w:tabs>
        <w:tab w:val="left" w:pos="1247"/>
        <w:tab w:val="left" w:pos="1814"/>
        <w:tab w:val="left" w:pos="2381"/>
        <w:tab w:val="left" w:pos="2948"/>
        <w:tab w:val="left" w:pos="3515"/>
      </w:tabs>
    </w:pPr>
    <w:rPr>
      <w:rFonts w:ascii="Consolas" w:eastAsia="Times New Roman" w:hAnsi="Consolas"/>
      <w:szCs w:val="21"/>
      <w:lang w:eastAsia="en-US"/>
    </w:rPr>
  </w:style>
  <w:style w:type="character" w:customStyle="1" w:styleId="PlainTextChar">
    <w:name w:val="Plain Text Char"/>
    <w:basedOn w:val="DefaultParagraphFont"/>
    <w:link w:val="PlainText"/>
    <w:rsid w:val="009D33F8"/>
    <w:rPr>
      <w:rFonts w:ascii="Consolas" w:eastAsia="Times New Roman" w:hAnsi="Consolas" w:cs="Times New Roman"/>
      <w:sz w:val="21"/>
      <w:szCs w:val="21"/>
      <w:lang w:eastAsia="en-US"/>
    </w:rPr>
  </w:style>
  <w:style w:type="character" w:customStyle="1" w:styleId="cf01">
    <w:name w:val="cf01"/>
    <w:basedOn w:val="DefaultParagraphFont"/>
    <w:rsid w:val="00236FD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562047">
      <w:bodyDiv w:val="1"/>
      <w:marLeft w:val="0"/>
      <w:marRight w:val="0"/>
      <w:marTop w:val="0"/>
      <w:marBottom w:val="0"/>
      <w:divBdr>
        <w:top w:val="none" w:sz="0" w:space="0" w:color="auto"/>
        <w:left w:val="none" w:sz="0" w:space="0" w:color="auto"/>
        <w:bottom w:val="none" w:sz="0" w:space="0" w:color="auto"/>
        <w:right w:val="none" w:sz="0" w:space="0" w:color="auto"/>
      </w:divBdr>
    </w:div>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428817180">
      <w:bodyDiv w:val="1"/>
      <w:marLeft w:val="0"/>
      <w:marRight w:val="0"/>
      <w:marTop w:val="0"/>
      <w:marBottom w:val="0"/>
      <w:divBdr>
        <w:top w:val="none" w:sz="0" w:space="0" w:color="auto"/>
        <w:left w:val="none" w:sz="0" w:space="0" w:color="auto"/>
        <w:bottom w:val="none" w:sz="0" w:space="0" w:color="auto"/>
        <w:right w:val="none" w:sz="0" w:space="0" w:color="auto"/>
      </w:divBdr>
    </w:div>
    <w:div w:id="575088093">
      <w:bodyDiv w:val="1"/>
      <w:marLeft w:val="0"/>
      <w:marRight w:val="0"/>
      <w:marTop w:val="0"/>
      <w:marBottom w:val="0"/>
      <w:divBdr>
        <w:top w:val="none" w:sz="0" w:space="0" w:color="auto"/>
        <w:left w:val="none" w:sz="0" w:space="0" w:color="auto"/>
        <w:bottom w:val="none" w:sz="0" w:space="0" w:color="auto"/>
        <w:right w:val="none" w:sz="0" w:space="0" w:color="auto"/>
      </w:divBdr>
    </w:div>
    <w:div w:id="862481230">
      <w:bodyDiv w:val="1"/>
      <w:marLeft w:val="0"/>
      <w:marRight w:val="0"/>
      <w:marTop w:val="0"/>
      <w:marBottom w:val="0"/>
      <w:divBdr>
        <w:top w:val="none" w:sz="0" w:space="0" w:color="auto"/>
        <w:left w:val="none" w:sz="0" w:space="0" w:color="auto"/>
        <w:bottom w:val="none" w:sz="0" w:space="0" w:color="auto"/>
        <w:right w:val="none" w:sz="0" w:space="0" w:color="auto"/>
      </w:divBdr>
    </w:div>
    <w:div w:id="1079713541">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 w:id="1519849444">
      <w:bodyDiv w:val="1"/>
      <w:marLeft w:val="0"/>
      <w:marRight w:val="0"/>
      <w:marTop w:val="0"/>
      <w:marBottom w:val="0"/>
      <w:divBdr>
        <w:top w:val="none" w:sz="0" w:space="0" w:color="auto"/>
        <w:left w:val="none" w:sz="0" w:space="0" w:color="auto"/>
        <w:bottom w:val="none" w:sz="0" w:space="0" w:color="auto"/>
        <w:right w:val="none" w:sz="0" w:space="0" w:color="auto"/>
      </w:divBdr>
    </w:div>
    <w:div w:id="1625698007">
      <w:bodyDiv w:val="1"/>
      <w:marLeft w:val="0"/>
      <w:marRight w:val="0"/>
      <w:marTop w:val="0"/>
      <w:marBottom w:val="0"/>
      <w:divBdr>
        <w:top w:val="none" w:sz="0" w:space="0" w:color="auto"/>
        <w:left w:val="none" w:sz="0" w:space="0" w:color="auto"/>
        <w:bottom w:val="none" w:sz="0" w:space="0" w:color="auto"/>
        <w:right w:val="none" w:sz="0" w:space="0" w:color="auto"/>
      </w:divBdr>
    </w:div>
    <w:div w:id="1629359137">
      <w:bodyDiv w:val="1"/>
      <w:marLeft w:val="0"/>
      <w:marRight w:val="0"/>
      <w:marTop w:val="0"/>
      <w:marBottom w:val="0"/>
      <w:divBdr>
        <w:top w:val="none" w:sz="0" w:space="0" w:color="auto"/>
        <w:left w:val="none" w:sz="0" w:space="0" w:color="auto"/>
        <w:bottom w:val="none" w:sz="0" w:space="0" w:color="auto"/>
        <w:right w:val="none" w:sz="0" w:space="0" w:color="auto"/>
      </w:divBdr>
    </w:div>
    <w:div w:id="1693023063">
      <w:bodyDiv w:val="1"/>
      <w:marLeft w:val="0"/>
      <w:marRight w:val="0"/>
      <w:marTop w:val="0"/>
      <w:marBottom w:val="0"/>
      <w:divBdr>
        <w:top w:val="none" w:sz="0" w:space="0" w:color="auto"/>
        <w:left w:val="none" w:sz="0" w:space="0" w:color="auto"/>
        <w:bottom w:val="none" w:sz="0" w:space="0" w:color="auto"/>
        <w:right w:val="none" w:sz="0" w:space="0" w:color="auto"/>
      </w:divBdr>
    </w:div>
    <w:div w:id="19610632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footer" Target="footer7.xml"/><Relationship Id="rId39" Type="http://schemas.openxmlformats.org/officeDocument/2006/relationships/header" Target="header8.xml"/><Relationship Id="rId21" Type="http://schemas.openxmlformats.org/officeDocument/2006/relationships/footer" Target="footer5.xml"/><Relationship Id="rId34" Type="http://schemas.openxmlformats.org/officeDocument/2006/relationships/hyperlink" Target="https://doi.org/10.5281/zenodo.3831673" TargetMode="External"/><Relationship Id="rId42" Type="http://schemas.openxmlformats.org/officeDocument/2006/relationships/footer" Target="footer9.xml"/><Relationship Id="rId47" Type="http://schemas.openxmlformats.org/officeDocument/2006/relationships/header" Target="header12.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5.png"/><Relationship Id="rId11" Type="http://schemas.openxmlformats.org/officeDocument/2006/relationships/image" Target="media/image1.png"/><Relationship Id="rId24" Type="http://schemas.openxmlformats.org/officeDocument/2006/relationships/header" Target="header6.xml"/><Relationship Id="rId32" Type="http://schemas.openxmlformats.org/officeDocument/2006/relationships/hyperlink" Target="http://doi.org/10.5281/zenodo.3236178" TargetMode="External"/><Relationship Id="rId37" Type="http://schemas.openxmlformats.org/officeDocument/2006/relationships/hyperlink" Target="https://doi.org/10.1016/j.cosust.2016.12.006" TargetMode="External"/><Relationship Id="rId40" Type="http://schemas.openxmlformats.org/officeDocument/2006/relationships/footer" Target="footer8.xml"/><Relationship Id="rId45" Type="http://schemas.openxmlformats.org/officeDocument/2006/relationships/footer" Target="footer10.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image" Target="media/image4.png"/><Relationship Id="rId36" Type="http://schemas.openxmlformats.org/officeDocument/2006/relationships/hyperlink" Target="https://doi.org/10.1016/j.gloenvcha.2015.01.004"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s://doi.org/https://doi.org/10.1016/B978-0-12-394277-7.00004-X" TargetMode="External"/><Relationship Id="rId44"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image" Target="media/image3.png"/><Relationship Id="rId30" Type="http://schemas.openxmlformats.org/officeDocument/2006/relationships/hyperlink" Target="https://www.cbd.int/doc/decisions/cop-10/cop-10-dec-02-en.pdf" TargetMode="External"/><Relationship Id="rId35" Type="http://schemas.openxmlformats.org/officeDocument/2006/relationships/hyperlink" Target="https://osf.io/preprints/socarxiv/93sqp/" TargetMode="External"/><Relationship Id="rId43" Type="http://schemas.openxmlformats.org/officeDocument/2006/relationships/header" Target="header10.xml"/><Relationship Id="rId48" Type="http://schemas.openxmlformats.org/officeDocument/2006/relationships/footer" Target="footer1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hyperlink" Target="https://doi.org/10.5281/zenodo.3237373" TargetMode="External"/><Relationship Id="rId38" Type="http://schemas.openxmlformats.org/officeDocument/2006/relationships/hyperlink" Target="https://doi.org/10.1016/j.jnc.2017.02.007" TargetMode="External"/><Relationship Id="rId46" Type="http://schemas.openxmlformats.org/officeDocument/2006/relationships/footer" Target="footer11.xml"/><Relationship Id="rId20" Type="http://schemas.openxmlformats.org/officeDocument/2006/relationships/footer" Target="footer4.xml"/><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zenodo.org/record/6522523" TargetMode="External"/><Relationship Id="rId13" Type="http://schemas.openxmlformats.org/officeDocument/2006/relationships/hyperlink" Target="https://zenodo.org/record/3235429" TargetMode="External"/><Relationship Id="rId3" Type="http://schemas.openxmlformats.org/officeDocument/2006/relationships/hyperlink" Target="https://ipbes.net/sites/default/files/ipbes_capacity-building_rolling_plan_and_executive_summary_0.pdf" TargetMode="External"/><Relationship Id="rId7" Type="http://schemas.openxmlformats.org/officeDocument/2006/relationships/hyperlink" Target="https://zenodo.org/record/6522523" TargetMode="External"/><Relationship Id="rId12" Type="http://schemas.openxmlformats.org/officeDocument/2006/relationships/hyperlink" Target="https://zenodo.org/record/6448568" TargetMode="External"/><Relationship Id="rId2" Type="http://schemas.openxmlformats.org/officeDocument/2006/relationships/hyperlink" Target="https://zenodo.org/record/3235429" TargetMode="External"/><Relationship Id="rId1" Type="http://schemas.openxmlformats.org/officeDocument/2006/relationships/hyperlink" Target="https://zenodo.org/record/6417333" TargetMode="External"/><Relationship Id="rId6" Type="http://schemas.openxmlformats.org/officeDocument/2006/relationships/hyperlink" Target="https://ipbes.net/sites/default/files/ipbes_fellowship_programme_selection_process_and_criteria.pdf" TargetMode="External"/><Relationship Id="rId11" Type="http://schemas.openxmlformats.org/officeDocument/2006/relationships/hyperlink" Target="https://zenodo.org/record/6522523" TargetMode="External"/><Relationship Id="rId5" Type="http://schemas.openxmlformats.org/officeDocument/2006/relationships/hyperlink" Target="https://ipbes.net/ipbes-fellowship-programme" TargetMode="External"/><Relationship Id="rId10" Type="http://schemas.openxmlformats.org/officeDocument/2006/relationships/hyperlink" Target="https://zenodo.org/record/6417333" TargetMode="External"/><Relationship Id="rId4" Type="http://schemas.openxmlformats.org/officeDocument/2006/relationships/hyperlink" Target="https://ipbes.net/sites/default/files/ipbes_capacity-building_rolling_plan_and_executive_summary_0.pdf" TargetMode="External"/><Relationship Id="rId9" Type="http://schemas.openxmlformats.org/officeDocument/2006/relationships/hyperlink" Target="https://zenodo.org/record/6448568" TargetMode="External"/><Relationship Id="rId14" Type="http://schemas.openxmlformats.org/officeDocument/2006/relationships/hyperlink" Target="https://zenodo.org/record/652252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thuv\Downloads\2022-UNEP-IPBES-9_EN.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4E11ECFBC18447906D5ABF8AD245CC" ma:contentTypeVersion="20" ma:contentTypeDescription="Create a new document." ma:contentTypeScope="" ma:versionID="9dbd110d0524353945a656dcbb1151f9">
  <xsd:schema xmlns:xsd="http://www.w3.org/2001/XMLSchema" xmlns:xs="http://www.w3.org/2001/XMLSchema" xmlns:p="http://schemas.microsoft.com/office/2006/metadata/properties" xmlns:ns2="d171b53f-1e97-4759-80c4-d294f18acbad" xmlns:ns3="a5a030b7-a207-4454-9836-0151be6a4cb9" xmlns:ns4="985ec44e-1bab-4c0b-9df0-6ba128686fc9" targetNamespace="http://schemas.microsoft.com/office/2006/metadata/properties" ma:root="true" ma:fieldsID="4a3dc9c157650fce18598a323d17f6d4" ns2:_="" ns3:_="" ns4:_="">
    <xsd:import namespace="d171b53f-1e97-4759-80c4-d294f18acbad"/>
    <xsd:import namespace="a5a030b7-a207-4454-9836-0151be6a4cb9"/>
    <xsd:import namespace="985ec44e-1bab-4c0b-9df0-6ba128686fc9"/>
    <xsd:element name="properties">
      <xsd:complexType>
        <xsd:sequence>
          <xsd:element name="documentManagement">
            <xsd:complexType>
              <xsd:all>
                <xsd:element ref="ns2:SharedWithUsers" minOccurs="0"/>
                <xsd:element ref="ns2:SharedWithDetails" minOccurs="0"/>
                <xsd:element ref="ns3:Uploadeddate"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71b53f-1e97-4759-80c4-d294f18acbad" elementFormDefault="qualified">
    <xsd:import namespace="http://schemas.microsoft.com/office/2006/documentManagement/types"/>
    <xsd:import namespace="http://schemas.microsoft.com/office/infopath/2007/PartnerControls"/>
    <xsd:element name="SharedWithUsers" ma:index="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a030b7-a207-4454-9836-0151be6a4cb9" elementFormDefault="qualified">
    <xsd:import namespace="http://schemas.microsoft.com/office/2006/documentManagement/types"/>
    <xsd:import namespace="http://schemas.microsoft.com/office/infopath/2007/PartnerControls"/>
    <xsd:element name="Uploadeddate" ma:index="7" nillable="true" ma:displayName="Uploaded date" ma:default="[today]" ma:format="DateTime" ma:internalName="Uploadeddate" ma:readOnly="false">
      <xsd:simpleType>
        <xsd:restriction base="dms:DateTime"/>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730b5397-4f05-485f-9f47-cfb921dca2f8}" ma:internalName="TaxCatchAll" ma:showField="CatchAllData" ma:web="d171b53f-1e97-4759-80c4-d294f18acb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5a030b7-a207-4454-9836-0151be6a4cb9">
      <Terms xmlns="http://schemas.microsoft.com/office/infopath/2007/PartnerControls"/>
    </lcf76f155ced4ddcb4097134ff3c332f>
    <Uploadeddate xmlns="a5a030b7-a207-4454-9836-0151be6a4cb9">2023-02-03T07:51:21+00:00</Uploadeddate>
    <TaxCatchAll xmlns="985ec44e-1bab-4c0b-9df0-6ba128686fc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CF55A4-58B5-42C1-B637-D71410563246}"/>
</file>

<file path=customXml/itemProps2.xml><?xml version="1.0" encoding="utf-8"?>
<ds:datastoreItem xmlns:ds="http://schemas.openxmlformats.org/officeDocument/2006/customXml" ds:itemID="{67022C3D-C171-4909-BCF3-6630D50FD8A9}">
  <ds:schemaRefs>
    <ds:schemaRef ds:uri="http://schemas.openxmlformats.org/officeDocument/2006/bibliography"/>
  </ds:schemaRefs>
</ds:datastoreItem>
</file>

<file path=customXml/itemProps3.xml><?xml version="1.0" encoding="utf-8"?>
<ds:datastoreItem xmlns:ds="http://schemas.openxmlformats.org/officeDocument/2006/customXml" ds:itemID="{4C83DD1B-5F4D-4695-905D-DB2B58C4437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DC7C4BF-43F2-4E9C-BE10-FBA840EB3E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2022-UNEP-IPBES-9_EN</Template>
  <TotalTime>22</TotalTime>
  <Pages>70</Pages>
  <Words>10663</Words>
  <Characters>60784</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NATIONS UNIES</vt:lpstr>
    </vt:vector>
  </TitlesOfParts>
  <Company>unon</Company>
  <LinksUpToDate>false</LinksUpToDate>
  <CharactersWithSpaces>71305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subject/>
  <dc:creator>Veronica Gathu</dc:creator>
  <cp:keywords/>
  <dc:description/>
  <cp:lastModifiedBy>Wei Li</cp:lastModifiedBy>
  <cp:revision>10</cp:revision>
  <cp:lastPrinted>2022-09-23T19:01:00Z</cp:lastPrinted>
  <dcterms:created xsi:type="dcterms:W3CDTF">2023-01-30T11:58:00Z</dcterms:created>
  <dcterms:modified xsi:type="dcterms:W3CDTF">2023-01-30T12:51:00Z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0x010100A8527E0A0837F64083645E115EB57567</vt:lpwstr>
  </property>
  <property fmtid="{D5CDD505-2E9C-101B-9397-08002B2CF9AE}" pid="3" name="TranslatedWith">
    <vt:lpwstr>Mercury</vt:lpwstr>
  </property>
  <property fmtid="{D5CDD505-2E9C-101B-9397-08002B2CF9AE}" pid="4" name="GeneratedBy">
    <vt:lpwstr>xiaoning.yin</vt:lpwstr>
  </property>
  <property fmtid="{D5CDD505-2E9C-101B-9397-08002B2CF9AE}" pid="5" name="GeneratedDate">
    <vt:lpwstr>11/18/2022 22:12:26</vt:lpwstr>
  </property>
  <property fmtid="{D5CDD505-2E9C-101B-9397-08002B2CF9AE}" pid="6" name="OriginalDocID">
    <vt:lpwstr>2cdf3454-cf28-4212-8f04-d2f42899790b</vt:lpwstr>
  </property>
  <property fmtid="{D5CDD505-2E9C-101B-9397-08002B2CF9AE}" pid="7" name="MediaServiceImageTags">
    <vt:lpwstr/>
  </property>
</Properties>
</file>